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E1F9" w14:textId="62882C2D"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lang w:val="x-none" w:eastAsia="pl-PL"/>
        </w:rPr>
      </w:pP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Załącznik nr </w:t>
      </w:r>
      <w:r w:rsidR="009805FE">
        <w:rPr>
          <w:rFonts w:ascii="Calibri" w:eastAsia="Times New Roman" w:hAnsi="Calibri" w:cs="Arial"/>
          <w:u w:val="single"/>
          <w:lang w:eastAsia="pl-PL"/>
        </w:rPr>
        <w:t>10</w:t>
      </w: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 do Regulaminu konkursu</w:t>
      </w:r>
      <w:r w:rsidRPr="00D97A43">
        <w:rPr>
          <w:rFonts w:ascii="Calibri" w:eastAsia="Times New Roman" w:hAnsi="Calibri" w:cs="Arial"/>
          <w:lang w:val="x-none" w:eastAsia="pl-PL"/>
        </w:rPr>
        <w:t xml:space="preserve"> – </w:t>
      </w:r>
      <w:r w:rsidR="009805FE" w:rsidRPr="009805FE">
        <w:rPr>
          <w:rFonts w:ascii="Calibri" w:eastAsia="Times New Roman" w:hAnsi="Calibri" w:cs="Arial"/>
          <w:lang w:eastAsia="pl-PL"/>
        </w:rPr>
        <w:t>„Partnerstwo dla osób z niepełnosprawnościami”</w:t>
      </w:r>
    </w:p>
    <w:p w14:paraId="5FB1F335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8CC2BDE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BBBC7E7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DF0C41B" w14:textId="1D20677B" w:rsidR="00D97A43" w:rsidRPr="00D97A43" w:rsidRDefault="00AB247A" w:rsidP="00D97A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lang w:val="x-none" w:eastAsia="pl-PL"/>
        </w:rPr>
      </w:pPr>
      <w:r>
        <w:rPr>
          <w:noProof/>
          <w:lang w:eastAsia="pl-PL"/>
        </w:rPr>
        <w:drawing>
          <wp:inline distT="0" distB="0" distL="0" distR="0" wp14:anchorId="7F2EA715" wp14:editId="3BCCC2D2">
            <wp:extent cx="5759450" cy="681990"/>
            <wp:effectExtent l="0" t="0" r="0" b="3810"/>
            <wp:docPr id="20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01BD3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2158233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D4C3D0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0CE81BA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D536EED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54D32FF9" w14:textId="0D8EA764" w:rsidR="00D97A43" w:rsidRPr="00D97A43" w:rsidRDefault="009805FE" w:rsidP="009805FE">
      <w:pPr>
        <w:suppressAutoHyphens/>
        <w:spacing w:after="0" w:line="276" w:lineRule="auto"/>
        <w:jc w:val="center"/>
        <w:rPr>
          <w:rFonts w:ascii="Calibri" w:eastAsia="Calibri" w:hAnsi="Calibri" w:cs="Arial"/>
          <w:b/>
          <w:sz w:val="32"/>
          <w:szCs w:val="32"/>
          <w:lang w:eastAsia="zh-CN"/>
        </w:rPr>
      </w:pPr>
      <w:r w:rsidRPr="009805FE">
        <w:rPr>
          <w:rFonts w:ascii="Calibri" w:eastAsia="Calibri" w:hAnsi="Calibri" w:cs="Arial"/>
          <w:b/>
          <w:sz w:val="32"/>
          <w:szCs w:val="32"/>
          <w:lang w:eastAsia="zh-CN"/>
        </w:rPr>
        <w:t xml:space="preserve">„Partnerstwo dla osób  z niepełnosprawnościami”  </w:t>
      </w:r>
      <w:r w:rsidR="00D97A43" w:rsidRPr="00D97A43">
        <w:rPr>
          <w:rFonts w:ascii="Calibri" w:eastAsia="Calibri" w:hAnsi="Calibri" w:cs="Calibri"/>
          <w:b/>
          <w:sz w:val="32"/>
          <w:szCs w:val="32"/>
          <w:lang w:eastAsia="zh-CN"/>
        </w:rPr>
        <w:t xml:space="preserve">w ramach konkursu </w:t>
      </w:r>
    </w:p>
    <w:p w14:paraId="44E43970" w14:textId="27DE253F" w:rsidR="00D97A43" w:rsidRPr="00D97A43" w:rsidRDefault="00D97A43" w:rsidP="00D97A4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nr RPLD.09.01.</w:t>
      </w:r>
      <w:r w:rsidR="00D13476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</w:t>
      </w:r>
      <w:r w:rsidR="001A0350">
        <w:rPr>
          <w:rFonts w:ascii="Calibri" w:eastAsia="Times New Roman" w:hAnsi="Calibri" w:cs="Times New Roman"/>
          <w:b/>
          <w:sz w:val="32"/>
          <w:szCs w:val="32"/>
          <w:lang w:eastAsia="pl-PL"/>
        </w:rPr>
        <w:t>3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-IP.01-10-</w:t>
      </w:r>
      <w:r w:rsidR="00A801E9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00</w:t>
      </w:r>
      <w:r w:rsidR="001A0350">
        <w:rPr>
          <w:rFonts w:ascii="Calibri" w:eastAsia="Times New Roman" w:hAnsi="Calibri" w:cs="Times New Roman"/>
          <w:b/>
          <w:sz w:val="32"/>
          <w:szCs w:val="32"/>
          <w:lang w:eastAsia="pl-PL"/>
        </w:rPr>
        <w:t>1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/</w:t>
      </w:r>
      <w:r w:rsidR="00D13476">
        <w:rPr>
          <w:rFonts w:ascii="Calibri" w:eastAsia="Times New Roman" w:hAnsi="Calibri" w:cs="Times New Roman"/>
          <w:b/>
          <w:sz w:val="32"/>
          <w:szCs w:val="32"/>
          <w:lang w:eastAsia="pl-PL"/>
        </w:rPr>
        <w:t>2</w:t>
      </w:r>
      <w:r w:rsidR="009805FE">
        <w:rPr>
          <w:rFonts w:ascii="Calibri" w:eastAsia="Times New Roman" w:hAnsi="Calibri" w:cs="Times New Roman"/>
          <w:b/>
          <w:sz w:val="32"/>
          <w:szCs w:val="32"/>
          <w:lang w:eastAsia="pl-PL"/>
        </w:rPr>
        <w:t>1</w:t>
      </w:r>
    </w:p>
    <w:p w14:paraId="027C54E8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6D20C3D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732C76B2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BD28939" w14:textId="77777777"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0CEE89C8" w14:textId="12B95F95" w:rsidR="00466610" w:rsidRPr="000D112C" w:rsidRDefault="009805FE" w:rsidP="0089499E">
      <w:pPr>
        <w:pStyle w:val="Akapitzlist"/>
        <w:numPr>
          <w:ilvl w:val="0"/>
          <w:numId w:val="6"/>
        </w:numPr>
        <w:spacing w:after="0"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Podmiotami uprawnionymi do sfinansowania wkładu własnego ze środków PFRON w ramach programu „Partnerstwo dla osób z niepełnosprawnościami” są: </w:t>
      </w:r>
    </w:p>
    <w:p w14:paraId="10539232" w14:textId="77777777" w:rsidR="00466610" w:rsidRDefault="009805FE" w:rsidP="0089499E">
      <w:pPr>
        <w:pStyle w:val="Akapitzlist"/>
        <w:numPr>
          <w:ilvl w:val="0"/>
          <w:numId w:val="1"/>
        </w:numPr>
        <w:spacing w:after="0" w:line="276" w:lineRule="auto"/>
        <w:ind w:left="709" w:hanging="425"/>
        <w:rPr>
          <w:sz w:val="24"/>
          <w:szCs w:val="24"/>
        </w:rPr>
      </w:pPr>
      <w:r w:rsidRPr="00466610">
        <w:rPr>
          <w:sz w:val="24"/>
          <w:szCs w:val="24"/>
        </w:rPr>
        <w:t xml:space="preserve">organizacje pozarządowe, o których mowa w art. 3 ust. 2 ustawy z dnia 24 kwietnia 2003 r. o działalności pożytku publicznego i o wolontariacie, w tym fundacje i stowarzyszenia, </w:t>
      </w:r>
    </w:p>
    <w:p w14:paraId="57EBAA34" w14:textId="77777777" w:rsidR="00466610" w:rsidRDefault="009805FE" w:rsidP="0089499E">
      <w:pPr>
        <w:pStyle w:val="Akapitzlist"/>
        <w:numPr>
          <w:ilvl w:val="0"/>
          <w:numId w:val="1"/>
        </w:numPr>
        <w:spacing w:line="276" w:lineRule="auto"/>
        <w:ind w:left="709" w:hanging="425"/>
        <w:rPr>
          <w:sz w:val="24"/>
          <w:szCs w:val="24"/>
        </w:rPr>
      </w:pPr>
      <w:r w:rsidRPr="00466610">
        <w:rPr>
          <w:sz w:val="24"/>
          <w:szCs w:val="24"/>
        </w:rPr>
        <w:t xml:space="preserve">osoby prawne i jednostki organizacyjne działające na podstawie przepisów o stosunku </w:t>
      </w:r>
      <w:r w:rsidR="00466610">
        <w:rPr>
          <w:sz w:val="24"/>
          <w:szCs w:val="24"/>
        </w:rPr>
        <w:t>P</w:t>
      </w:r>
      <w:r w:rsidRPr="00466610">
        <w:rPr>
          <w:sz w:val="24"/>
          <w:szCs w:val="24"/>
        </w:rPr>
        <w:t xml:space="preserve">aństwa do Kościoła Katolickiego w Rzeczypospolitej Polskiej, o stosunku Państwa do innych kościołów i związków wyznaniowych oraz o gwarancjach wolności sumienia i wyznania, jeżeli ich cele statutowe obejmują prowadzenie działalności pożytku publicznego, </w:t>
      </w:r>
    </w:p>
    <w:p w14:paraId="3D83D093" w14:textId="55B78380" w:rsidR="009805FE" w:rsidRPr="00466610" w:rsidRDefault="009805FE" w:rsidP="0089499E">
      <w:pPr>
        <w:pStyle w:val="Akapitzlist"/>
        <w:numPr>
          <w:ilvl w:val="0"/>
          <w:numId w:val="1"/>
        </w:numPr>
        <w:spacing w:line="276" w:lineRule="auto"/>
        <w:ind w:left="709" w:hanging="425"/>
        <w:rPr>
          <w:sz w:val="24"/>
          <w:szCs w:val="24"/>
        </w:rPr>
      </w:pPr>
      <w:r w:rsidRPr="00466610">
        <w:rPr>
          <w:sz w:val="24"/>
          <w:szCs w:val="24"/>
        </w:rPr>
        <w:t xml:space="preserve">podmioty wymienione w art. 3 ust. 3 pkt 2-4 ustawy z dnia 24 kwietnia 2003 r. o działalności pożytku publicznego i o wolontariacie. </w:t>
      </w:r>
    </w:p>
    <w:p w14:paraId="3F92D6E1" w14:textId="1BEBFD3A" w:rsidR="00466610" w:rsidRP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Ponadto Wnioskodawca musi spełnić następujące wymagania: </w:t>
      </w:r>
    </w:p>
    <w:p w14:paraId="3B6BA042" w14:textId="7FB3F679" w:rsidR="00466610" w:rsidRDefault="009805FE" w:rsidP="0089499E">
      <w:pPr>
        <w:pStyle w:val="Akapitzlist"/>
        <w:numPr>
          <w:ilvl w:val="0"/>
          <w:numId w:val="2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t xml:space="preserve">posiadanie statutowego zapisu o prowadzeniu działalności na rzecz osób z niepełnosprawnościami, </w:t>
      </w:r>
    </w:p>
    <w:p w14:paraId="3F09C02F" w14:textId="77777777" w:rsidR="00466610" w:rsidRDefault="009805FE" w:rsidP="0089499E">
      <w:pPr>
        <w:pStyle w:val="Akapitzlist"/>
        <w:numPr>
          <w:ilvl w:val="0"/>
          <w:numId w:val="2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t xml:space="preserve">prowadzenie udokumentowanej działalności na rzecz osób z niepełnosprawnościami przez okres co najmniej dwóch lat (licząc wstecz od daty ogłoszenia konkursu) / jednego roku przez partnera w projekcie, </w:t>
      </w:r>
    </w:p>
    <w:p w14:paraId="61D6085F" w14:textId="1508E09E" w:rsidR="00C73C49" w:rsidRPr="00466610" w:rsidRDefault="009805FE" w:rsidP="0089499E">
      <w:pPr>
        <w:pStyle w:val="Akapitzlist"/>
        <w:numPr>
          <w:ilvl w:val="0"/>
          <w:numId w:val="2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t xml:space="preserve">zrealizowanie i rozliczenie w ciągu ostatnich dwóch lat (licząc wstecz od daty ogłoszenia konkursu) / jednego roku przez partnera w projekcie, co najmniej jednego projektu na rzecz osób z niepełnosprawnościami. </w:t>
      </w:r>
    </w:p>
    <w:p w14:paraId="0FC09A42" w14:textId="1ACCEF69" w:rsidR="00466610" w:rsidRP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Z uczestnictwa w programie wykluczona jest organizacja pozarządowa: </w:t>
      </w:r>
    </w:p>
    <w:p w14:paraId="7DAA5D31" w14:textId="77777777" w:rsidR="00466610" w:rsidRDefault="009805FE" w:rsidP="0089499E">
      <w:pPr>
        <w:pStyle w:val="Akapitzlist"/>
        <w:numPr>
          <w:ilvl w:val="0"/>
          <w:numId w:val="3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lastRenderedPageBreak/>
        <w:t xml:space="preserve">której wniosek w ramach RPO nie dotyczy wyłącznie osób z niepełnosprawnościami i/lub ich otoczenia, </w:t>
      </w:r>
    </w:p>
    <w:p w14:paraId="2F5124D5" w14:textId="77777777" w:rsidR="00466610" w:rsidRDefault="009805FE" w:rsidP="0089499E">
      <w:pPr>
        <w:pStyle w:val="Akapitzlist"/>
        <w:numPr>
          <w:ilvl w:val="0"/>
          <w:numId w:val="3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t xml:space="preserve">wobec której, w związku z działalnością, wszczęta została procedura zawiadomienia </w:t>
      </w:r>
      <w:r w:rsidRPr="00466610">
        <w:rPr>
          <w:sz w:val="24"/>
          <w:szCs w:val="24"/>
        </w:rPr>
        <w:br/>
        <w:t xml:space="preserve">odpowiednich organów o możliwości popełnienia przestępstwa, </w:t>
      </w:r>
    </w:p>
    <w:p w14:paraId="1F5E02AA" w14:textId="77777777" w:rsidR="00466610" w:rsidRDefault="009805FE" w:rsidP="0089499E">
      <w:pPr>
        <w:pStyle w:val="Akapitzlist"/>
        <w:numPr>
          <w:ilvl w:val="0"/>
          <w:numId w:val="3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t xml:space="preserve">w której funkcje członków zarządu lub organów uprawnionych do reprezentowania organizacji pełnią osoby w stosunku do których toczą się postępowania o przestępstwo ścigane z oskarżenia publicznego lub przestępstwo skarbowe lub osoby, które zostały skazane za popełnienie ww. przestępstwa, </w:t>
      </w:r>
    </w:p>
    <w:p w14:paraId="59185EED" w14:textId="77777777" w:rsidR="00466610" w:rsidRDefault="009805FE" w:rsidP="0089499E">
      <w:pPr>
        <w:pStyle w:val="Akapitzlist"/>
        <w:numPr>
          <w:ilvl w:val="0"/>
          <w:numId w:val="3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t xml:space="preserve">która w przeszłości, była stroną umowy zawartej z PFRON, samorządem wojewódzkim, powiatowym lub gminnymi rozwiązanej z przyczyn leżących po jej stronie – wykluczenie obowiązuje w ciągu 2 lat, licząc od dnia w którym wygasło zobowiązanie, </w:t>
      </w:r>
    </w:p>
    <w:p w14:paraId="2095A1FB" w14:textId="77777777" w:rsidR="00466610" w:rsidRDefault="009805FE" w:rsidP="0089499E">
      <w:pPr>
        <w:pStyle w:val="Akapitzlist"/>
        <w:numPr>
          <w:ilvl w:val="0"/>
          <w:numId w:val="3"/>
        </w:numPr>
        <w:spacing w:line="276" w:lineRule="auto"/>
        <w:ind w:hanging="436"/>
        <w:rPr>
          <w:sz w:val="24"/>
          <w:szCs w:val="24"/>
        </w:rPr>
      </w:pPr>
      <w:r w:rsidRPr="00466610">
        <w:rPr>
          <w:sz w:val="24"/>
          <w:szCs w:val="24"/>
        </w:rPr>
        <w:t xml:space="preserve">która w okresie ostatnich 2 lat (licząc wstecz od daty ogłoszenia konkursu RPO) nierzetelnie wykonywała zobowiązania wynikające z umów zawartych z PFRON, a także z samorządem wojewódzkim, powiatowym lub gminnym w zakresie realizacji projektów finansowanych ze środków PFRON lub EFS/EFRR (w tym nierzetelnie i nieterminowo rozliczała środki), </w:t>
      </w:r>
    </w:p>
    <w:p w14:paraId="2CD42E25" w14:textId="307F66EF" w:rsidR="00C73C49" w:rsidRPr="00466610" w:rsidRDefault="009805FE" w:rsidP="0089499E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466610">
        <w:rPr>
          <w:sz w:val="24"/>
          <w:szCs w:val="24"/>
        </w:rPr>
        <w:t xml:space="preserve">która została wpisana do rejestru podmiotów wykluczonych w ramach funduszy </w:t>
      </w:r>
      <w:r w:rsidRPr="00466610">
        <w:rPr>
          <w:sz w:val="24"/>
          <w:szCs w:val="24"/>
        </w:rPr>
        <w:br/>
        <w:t xml:space="preserve">strukturalnych UE. </w:t>
      </w:r>
    </w:p>
    <w:p w14:paraId="5050A444" w14:textId="77777777" w:rsidR="00466610" w:rsidRP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Wnioskodawca nie może posiadać wymagalnych zobowiązań wobec: </w:t>
      </w:r>
    </w:p>
    <w:p w14:paraId="37272620" w14:textId="14F69867" w:rsidR="00466610" w:rsidRDefault="009805FE" w:rsidP="0089499E">
      <w:pPr>
        <w:pStyle w:val="Akapitzlist"/>
        <w:numPr>
          <w:ilvl w:val="0"/>
          <w:numId w:val="4"/>
        </w:numPr>
        <w:spacing w:line="276" w:lineRule="auto"/>
        <w:ind w:left="709" w:hanging="425"/>
        <w:rPr>
          <w:sz w:val="24"/>
          <w:szCs w:val="24"/>
        </w:rPr>
      </w:pPr>
      <w:r w:rsidRPr="00466610">
        <w:rPr>
          <w:sz w:val="24"/>
          <w:szCs w:val="24"/>
        </w:rPr>
        <w:t xml:space="preserve">PFRON, w tym zaległości w obowiązkowych wpłatach na PFRON, </w:t>
      </w:r>
    </w:p>
    <w:p w14:paraId="0FA479B5" w14:textId="77777777" w:rsidR="00466610" w:rsidRDefault="009805FE" w:rsidP="0089499E">
      <w:pPr>
        <w:pStyle w:val="Akapitzlist"/>
        <w:numPr>
          <w:ilvl w:val="0"/>
          <w:numId w:val="4"/>
        </w:numPr>
        <w:spacing w:line="276" w:lineRule="auto"/>
        <w:ind w:left="709" w:hanging="425"/>
        <w:rPr>
          <w:sz w:val="24"/>
          <w:szCs w:val="24"/>
        </w:rPr>
      </w:pPr>
      <w:r w:rsidRPr="00466610">
        <w:rPr>
          <w:sz w:val="24"/>
          <w:szCs w:val="24"/>
        </w:rPr>
        <w:t xml:space="preserve">Zakładu Ubezpieczeń Społecznych i/lub Urzędu Skarbowego, </w:t>
      </w:r>
    </w:p>
    <w:p w14:paraId="3FA7A7FD" w14:textId="1C0DF49E" w:rsidR="00466610" w:rsidRDefault="009805FE" w:rsidP="0089499E">
      <w:pPr>
        <w:pStyle w:val="Akapitzlist"/>
        <w:numPr>
          <w:ilvl w:val="0"/>
          <w:numId w:val="4"/>
        </w:numPr>
        <w:spacing w:line="276" w:lineRule="auto"/>
        <w:ind w:left="709" w:hanging="425"/>
        <w:rPr>
          <w:sz w:val="24"/>
          <w:szCs w:val="24"/>
        </w:rPr>
      </w:pPr>
      <w:r w:rsidRPr="00466610">
        <w:rPr>
          <w:sz w:val="24"/>
          <w:szCs w:val="24"/>
        </w:rPr>
        <w:t xml:space="preserve">innych organów i instytucji wykonujących zadania z zakresu administracji publicznej, w tym wobec jednostek samorządu terytorialnego. </w:t>
      </w:r>
    </w:p>
    <w:p w14:paraId="08ACE82A" w14:textId="77777777" w:rsidR="000D112C" w:rsidRP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  <w:u w:val="single"/>
        </w:rPr>
      </w:pPr>
      <w:r w:rsidRPr="00466610">
        <w:rPr>
          <w:sz w:val="24"/>
          <w:szCs w:val="24"/>
        </w:rPr>
        <w:t xml:space="preserve">W przypadku wniosku partnerskiego warunki weryfikowane są w odniesieniu do każdego z Partnerów. </w:t>
      </w:r>
    </w:p>
    <w:p w14:paraId="743053A8" w14:textId="1FC385A1" w:rsidR="00466610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  <w:u w:val="single"/>
        </w:rPr>
      </w:pPr>
      <w:r w:rsidRPr="00466610">
        <w:rPr>
          <w:sz w:val="24"/>
          <w:szCs w:val="24"/>
        </w:rPr>
        <w:t xml:space="preserve">Wnioskodawcy ubiegający się o sfinansowanie wkładu własnego ze środków PFRON podlegać będą dwuetapowej kwalifikacji prowadzonej przez właściwy Oddział PFRON: </w:t>
      </w:r>
    </w:p>
    <w:p w14:paraId="211C5F3C" w14:textId="7C2441FE" w:rsidR="000D112C" w:rsidRDefault="009805FE" w:rsidP="0089499E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0D112C">
        <w:rPr>
          <w:b/>
          <w:sz w:val="24"/>
          <w:szCs w:val="24"/>
          <w:u w:val="single"/>
        </w:rPr>
        <w:t>I etap prekwalifikacja</w:t>
      </w:r>
      <w:r w:rsidRPr="00466610">
        <w:rPr>
          <w:sz w:val="24"/>
          <w:szCs w:val="24"/>
        </w:rPr>
        <w:t xml:space="preserve"> - dająca podstawę organizacji do wykazania we wniosku o</w:t>
      </w:r>
      <w:r w:rsidR="00C73C49" w:rsidRPr="00466610">
        <w:rPr>
          <w:sz w:val="24"/>
          <w:szCs w:val="24"/>
        </w:rPr>
        <w:t xml:space="preserve"> </w:t>
      </w:r>
      <w:r w:rsidRPr="00466610">
        <w:rPr>
          <w:sz w:val="24"/>
          <w:szCs w:val="24"/>
        </w:rPr>
        <w:t xml:space="preserve">dofinansowanie projektu wkładu finansowego pochodzącego ze środków PFRON odbywa się jeszcze przed złożeniem wniosku o dofinansowanie do IOK w terminie </w:t>
      </w:r>
      <w:r w:rsidR="000D112C">
        <w:rPr>
          <w:sz w:val="24"/>
          <w:szCs w:val="24"/>
        </w:rPr>
        <w:br/>
      </w:r>
      <w:r w:rsidRPr="00466610">
        <w:rPr>
          <w:sz w:val="24"/>
          <w:szCs w:val="24"/>
        </w:rPr>
        <w:t>7 dni roboczych od daty wpływu dokumentów do PFRON. Najpóźniej wniosek o prekwalifikację w programie „Partnerstwo dla osób z</w:t>
      </w:r>
      <w:r w:rsidR="00C73C49" w:rsidRPr="00466610">
        <w:rPr>
          <w:sz w:val="24"/>
          <w:szCs w:val="24"/>
        </w:rPr>
        <w:t xml:space="preserve"> </w:t>
      </w:r>
      <w:r w:rsidRPr="00466610">
        <w:rPr>
          <w:sz w:val="24"/>
          <w:szCs w:val="24"/>
        </w:rPr>
        <w:t xml:space="preserve">niepełnosprawnościami” w ramach konkursu </w:t>
      </w:r>
      <w:r w:rsidRPr="000D112C">
        <w:rPr>
          <w:bCs/>
          <w:sz w:val="24"/>
          <w:szCs w:val="24"/>
        </w:rPr>
        <w:t>Nr RPLD.0</w:t>
      </w:r>
      <w:r w:rsidR="00C73C49" w:rsidRPr="000D112C">
        <w:rPr>
          <w:bCs/>
          <w:sz w:val="24"/>
          <w:szCs w:val="24"/>
        </w:rPr>
        <w:t>9</w:t>
      </w:r>
      <w:r w:rsidRPr="000D112C">
        <w:rPr>
          <w:bCs/>
          <w:sz w:val="24"/>
          <w:szCs w:val="24"/>
        </w:rPr>
        <w:t>.01.0</w:t>
      </w:r>
      <w:r w:rsidR="00C73C49" w:rsidRPr="000D112C">
        <w:rPr>
          <w:bCs/>
          <w:sz w:val="24"/>
          <w:szCs w:val="24"/>
        </w:rPr>
        <w:t>3</w:t>
      </w:r>
      <w:r w:rsidRPr="000D112C">
        <w:rPr>
          <w:bCs/>
          <w:sz w:val="24"/>
          <w:szCs w:val="24"/>
        </w:rPr>
        <w:t>-</w:t>
      </w:r>
      <w:r w:rsidR="00C73C49" w:rsidRPr="000D112C">
        <w:rPr>
          <w:bCs/>
          <w:sz w:val="24"/>
          <w:szCs w:val="24"/>
        </w:rPr>
        <w:t>IP.01</w:t>
      </w:r>
      <w:r w:rsidRPr="000D112C">
        <w:rPr>
          <w:bCs/>
          <w:sz w:val="24"/>
          <w:szCs w:val="24"/>
        </w:rPr>
        <w:t>-10-00</w:t>
      </w:r>
      <w:r w:rsidR="00C73C49" w:rsidRPr="000D112C">
        <w:rPr>
          <w:bCs/>
          <w:sz w:val="24"/>
          <w:szCs w:val="24"/>
        </w:rPr>
        <w:t>1</w:t>
      </w:r>
      <w:r w:rsidRPr="000D112C">
        <w:rPr>
          <w:bCs/>
          <w:sz w:val="24"/>
          <w:szCs w:val="24"/>
        </w:rPr>
        <w:t>/21</w:t>
      </w:r>
      <w:r w:rsidRPr="00466610">
        <w:rPr>
          <w:sz w:val="24"/>
          <w:szCs w:val="24"/>
        </w:rPr>
        <w:t xml:space="preserve"> powinien wpłynąć do PFRON na 14 dni kalendarzowych prze</w:t>
      </w:r>
      <w:r w:rsidR="00C73C49" w:rsidRPr="00466610">
        <w:rPr>
          <w:sz w:val="24"/>
          <w:szCs w:val="24"/>
        </w:rPr>
        <w:t>d</w:t>
      </w:r>
      <w:r w:rsidRPr="00466610">
        <w:rPr>
          <w:sz w:val="24"/>
          <w:szCs w:val="24"/>
        </w:rPr>
        <w:t xml:space="preserve"> zakończeniem naboru wniosków o dofinansowanie tj. </w:t>
      </w:r>
      <w:r w:rsidR="000D112C" w:rsidRPr="000D112C">
        <w:rPr>
          <w:sz w:val="24"/>
          <w:szCs w:val="24"/>
        </w:rPr>
        <w:t xml:space="preserve">do </w:t>
      </w:r>
      <w:r w:rsidR="002456F5">
        <w:rPr>
          <w:sz w:val="24"/>
          <w:szCs w:val="24"/>
        </w:rPr>
        <w:t>2 grudnia</w:t>
      </w:r>
      <w:r w:rsidRPr="000D112C">
        <w:rPr>
          <w:sz w:val="24"/>
          <w:szCs w:val="24"/>
        </w:rPr>
        <w:t xml:space="preserve"> 2021 r.</w:t>
      </w:r>
    </w:p>
    <w:p w14:paraId="0AC307C2" w14:textId="77777777" w:rsidR="000D112C" w:rsidRDefault="009805FE" w:rsidP="000D112C">
      <w:pPr>
        <w:pStyle w:val="Akapitzlist"/>
        <w:spacing w:line="276" w:lineRule="auto"/>
        <w:rPr>
          <w:sz w:val="24"/>
          <w:szCs w:val="24"/>
        </w:rPr>
      </w:pPr>
      <w:r w:rsidRPr="00466610">
        <w:rPr>
          <w:sz w:val="24"/>
          <w:szCs w:val="24"/>
        </w:rPr>
        <w:t xml:space="preserve">Do wniosku o prekwalifikację Wnioskodawca załącza oświadczenie, że nie otrzymał na podstawie odrębnych wniosków dofinansowania lub dotacji ze środków PFRON na projekt objęty wnioskiem i nie ubiega się odrębnymi wnioskami o dofinansowanie lub dotację ze środków PFRON na projekt tożsamy (w przypadku projektów partnerskich dotyczy wszystkich partnerów). </w:t>
      </w:r>
    </w:p>
    <w:p w14:paraId="0C7941BC" w14:textId="77777777" w:rsidR="000D112C" w:rsidRDefault="009805FE" w:rsidP="000D112C">
      <w:pPr>
        <w:pStyle w:val="Akapitzlist"/>
        <w:spacing w:line="276" w:lineRule="auto"/>
        <w:rPr>
          <w:sz w:val="24"/>
          <w:szCs w:val="24"/>
        </w:rPr>
      </w:pPr>
      <w:r w:rsidRPr="00466610">
        <w:rPr>
          <w:sz w:val="24"/>
          <w:szCs w:val="24"/>
        </w:rPr>
        <w:lastRenderedPageBreak/>
        <w:t xml:space="preserve">Podmiot który uzyskał pozytywną prekwalifikację PFRON w terminie 5 dni roboczych po złożeniu wniosku o dofinansowanie projektu w IOK zobowiązany jest do przekazania do właściwego Oddziału PFRON wygenerowanego z systemu informatycznego wniosku zawierającego sumę kontrolną, zgodną z sumą kontrolną wniosku złożonego do IOK w odpowiedzi na konkurs </w:t>
      </w:r>
      <w:r w:rsidRPr="000D112C">
        <w:rPr>
          <w:bCs/>
          <w:sz w:val="24"/>
          <w:szCs w:val="24"/>
        </w:rPr>
        <w:t xml:space="preserve">Nr </w:t>
      </w:r>
      <w:r w:rsidR="00C73C49" w:rsidRPr="000D112C">
        <w:rPr>
          <w:bCs/>
          <w:sz w:val="24"/>
          <w:szCs w:val="24"/>
        </w:rPr>
        <w:t>RPLD.09.01.03-IP.01-10-001/21</w:t>
      </w:r>
      <w:r w:rsidR="00466610" w:rsidRPr="000D112C">
        <w:rPr>
          <w:sz w:val="24"/>
          <w:szCs w:val="24"/>
        </w:rPr>
        <w:t>.</w:t>
      </w:r>
      <w:r w:rsidRPr="00466610">
        <w:rPr>
          <w:sz w:val="24"/>
          <w:szCs w:val="24"/>
        </w:rPr>
        <w:t xml:space="preserve"> </w:t>
      </w:r>
      <w:r w:rsidR="00466610">
        <w:rPr>
          <w:sz w:val="24"/>
          <w:szCs w:val="24"/>
        </w:rPr>
        <w:t>J</w:t>
      </w:r>
      <w:r w:rsidRPr="00466610">
        <w:rPr>
          <w:sz w:val="24"/>
          <w:szCs w:val="24"/>
        </w:rPr>
        <w:t xml:space="preserve">ednocześnie jest zobowiązany do niezwłocznego informowania Oddziału PFRON o każdej zmianie w projekcie w zakresie wnioskodawcy, partnerów bądź grupy docelowej, zanim zostanie podpisana umowa o dofinansowanie projektu. </w:t>
      </w:r>
    </w:p>
    <w:p w14:paraId="50A79171" w14:textId="5B2BB422" w:rsidR="009805FE" w:rsidRPr="00466610" w:rsidRDefault="009805FE" w:rsidP="0089499E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0D112C">
        <w:rPr>
          <w:b/>
          <w:sz w:val="24"/>
          <w:szCs w:val="24"/>
          <w:u w:val="single"/>
        </w:rPr>
        <w:t>II etap – kwalifikacja ostateczna</w:t>
      </w:r>
      <w:r w:rsidRPr="00466610">
        <w:rPr>
          <w:sz w:val="24"/>
          <w:szCs w:val="24"/>
        </w:rPr>
        <w:t xml:space="preserve"> potwierdzająca sfinansowanie wkładu własnego ze środków PFRON dokonywana jest po złożeniu wniosku o dofinansowanie projektu do IOK, a przed zakończeniem oceny </w:t>
      </w:r>
      <w:proofErr w:type="spellStart"/>
      <w:r w:rsidRPr="00466610">
        <w:rPr>
          <w:sz w:val="24"/>
          <w:szCs w:val="24"/>
        </w:rPr>
        <w:t>formalno</w:t>
      </w:r>
      <w:proofErr w:type="spellEnd"/>
      <w:r w:rsidRPr="00466610">
        <w:rPr>
          <w:sz w:val="24"/>
          <w:szCs w:val="24"/>
        </w:rPr>
        <w:t xml:space="preserve"> – merytorycznej. </w:t>
      </w:r>
    </w:p>
    <w:p w14:paraId="1BE3779D" w14:textId="77777777" w:rsid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Oddział PFRON może wezwać Wnioskodawcę programu „Partnerstwo dla osób z </w:t>
      </w:r>
      <w:r w:rsidRPr="000D112C">
        <w:rPr>
          <w:sz w:val="24"/>
          <w:szCs w:val="24"/>
        </w:rPr>
        <w:br/>
        <w:t xml:space="preserve">niepełnosprawnościami” do wyjaśnienia/uzupełnienia ewentualnych nieścisłości, błędów lub braków w terminie wskazanym w treści otrzymanego wezwania z PFRON do ich usunięcia. </w:t>
      </w:r>
    </w:p>
    <w:p w14:paraId="48A3E4BE" w14:textId="77777777" w:rsid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>Oddział PFRON ma prawo wezwać Wnioskodawcę do złożenia wyjaśnień jednorazowo na etapie prekwalifikacj</w:t>
      </w:r>
      <w:r w:rsidR="000D112C">
        <w:rPr>
          <w:sz w:val="24"/>
          <w:szCs w:val="24"/>
        </w:rPr>
        <w:t xml:space="preserve">i i kwalifikacji ostatecznej. </w:t>
      </w:r>
    </w:p>
    <w:p w14:paraId="27C3CB9D" w14:textId="77777777" w:rsid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Niezłożenie wyjaśnień w wyznaczonym terminie spowoduje wydanie negatywnej prekwalifikacji lub kwalifikacji ostatecznej (nie przewiduje się możliwości powtórnego uzupełniania dokumentów). </w:t>
      </w:r>
    </w:p>
    <w:p w14:paraId="6691FEAE" w14:textId="77777777" w:rsid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>Wyjaśnienia Wnioskodawcy nie mogą powodować zmian we wniosku o dofinansowanie projektu. Od decyzji PFRON podejmowanych w związku z realizacją programu ”Partnerstwo dla osób z niepełnosprawnościami”, tj. prekwalifikacji i kwalifikacji ostatecznej</w:t>
      </w:r>
      <w:r w:rsidR="00466610" w:rsidRPr="000D112C">
        <w:rPr>
          <w:sz w:val="24"/>
          <w:szCs w:val="24"/>
        </w:rPr>
        <w:t xml:space="preserve"> </w:t>
      </w:r>
      <w:r w:rsidRPr="000D112C">
        <w:rPr>
          <w:sz w:val="24"/>
          <w:szCs w:val="24"/>
        </w:rPr>
        <w:t xml:space="preserve">Wnioskodawcy nie przysługuje </w:t>
      </w:r>
      <w:r w:rsidR="00C73C49" w:rsidRPr="000D112C">
        <w:rPr>
          <w:sz w:val="24"/>
          <w:szCs w:val="24"/>
        </w:rPr>
        <w:t>o</w:t>
      </w:r>
      <w:r w:rsidRPr="000D112C">
        <w:rPr>
          <w:sz w:val="24"/>
          <w:szCs w:val="24"/>
        </w:rPr>
        <w:t xml:space="preserve">dwołanie. </w:t>
      </w:r>
    </w:p>
    <w:p w14:paraId="456E9944" w14:textId="77777777" w:rsid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Wnioskodawca zobowiązany jest wykazać we wniosku o dofinansowanie, że stara się </w:t>
      </w:r>
      <w:r w:rsidRPr="000D112C">
        <w:rPr>
          <w:sz w:val="24"/>
          <w:szCs w:val="24"/>
        </w:rPr>
        <w:br/>
        <w:t>o dofinansowanie wkładu własnego ze środków PFRON w ramach programu „Partnerstwo dla os</w:t>
      </w:r>
      <w:r w:rsidR="000D112C">
        <w:rPr>
          <w:sz w:val="24"/>
          <w:szCs w:val="24"/>
        </w:rPr>
        <w:t xml:space="preserve">ób z niepełnosprawnościami”. </w:t>
      </w:r>
    </w:p>
    <w:p w14:paraId="7E158113" w14:textId="2403685F" w:rsidR="00C73C49" w:rsidRPr="000D112C" w:rsidRDefault="009805FE" w:rsidP="0089499E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0D112C">
        <w:rPr>
          <w:sz w:val="24"/>
          <w:szCs w:val="24"/>
        </w:rPr>
        <w:t xml:space="preserve">Szczegółowe informacje dotyczące finansowania wkładu własnego przez PFRON oraz wymagane wzory dokumentów dostępne są na stronie www.pfron.org.pl w zakładce „Partnerstwo dla osób z niepełnosprawnościami” </w:t>
      </w:r>
      <w:r w:rsidRPr="000D112C">
        <w:rPr>
          <w:sz w:val="24"/>
          <w:szCs w:val="24"/>
        </w:rPr>
        <w:br/>
      </w:r>
      <w:hyperlink r:id="rId9" w:history="1">
        <w:r w:rsidR="00AB247A" w:rsidRPr="000D112C">
          <w:rPr>
            <w:rStyle w:val="Hipercze"/>
            <w:sz w:val="24"/>
            <w:szCs w:val="24"/>
          </w:rPr>
          <w:t>https://www.pfron.org.pl/o-funduszu/programy-i-zadania-pfron/programy-i-zadania-real/partnerstwo-dla-osob-z-niepelnosprawnosciami/dokumenty-programowe/procedury-realizacji-programu/procedury-realizacji-programu-obowiazujace/</w:t>
        </w:r>
      </w:hyperlink>
      <w:r w:rsidR="00AB247A" w:rsidRPr="000D112C">
        <w:rPr>
          <w:sz w:val="24"/>
          <w:szCs w:val="24"/>
        </w:rPr>
        <w:t xml:space="preserve"> </w:t>
      </w:r>
    </w:p>
    <w:p w14:paraId="478384E0" w14:textId="49AFF34C" w:rsidR="009805FE" w:rsidRPr="009805FE" w:rsidRDefault="009805FE" w:rsidP="009805FE">
      <w:pPr>
        <w:spacing w:line="276" w:lineRule="auto"/>
        <w:rPr>
          <w:sz w:val="24"/>
          <w:szCs w:val="24"/>
        </w:rPr>
      </w:pPr>
      <w:r w:rsidRPr="009805FE">
        <w:rPr>
          <w:sz w:val="24"/>
          <w:szCs w:val="24"/>
        </w:rPr>
        <w:br/>
      </w:r>
      <w:r w:rsidRPr="009805FE">
        <w:rPr>
          <w:sz w:val="24"/>
          <w:szCs w:val="24"/>
        </w:rPr>
        <w:br/>
      </w:r>
    </w:p>
    <w:p w14:paraId="31C7BEF5" w14:textId="77777777" w:rsidR="000D112C" w:rsidRDefault="000D112C" w:rsidP="006E23F4">
      <w:pPr>
        <w:rPr>
          <w:sz w:val="24"/>
          <w:szCs w:val="24"/>
        </w:rPr>
      </w:pPr>
    </w:p>
    <w:p w14:paraId="56F58A8E" w14:textId="77777777" w:rsidR="000D112C" w:rsidRDefault="000D112C" w:rsidP="006E23F4">
      <w:pPr>
        <w:rPr>
          <w:sz w:val="24"/>
          <w:szCs w:val="24"/>
        </w:rPr>
      </w:pPr>
    </w:p>
    <w:p w14:paraId="7F4F2995" w14:textId="77777777" w:rsidR="00CE313F" w:rsidRDefault="00CE313F" w:rsidP="006E23F4">
      <w:pPr>
        <w:rPr>
          <w:sz w:val="24"/>
          <w:szCs w:val="24"/>
        </w:rPr>
        <w:sectPr w:rsidR="00CE313F" w:rsidSect="00E700CB"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</w:p>
    <w:p w14:paraId="0CA46DF2" w14:textId="6E95AE5D" w:rsidR="006E23F4" w:rsidRPr="006E23F4" w:rsidRDefault="006E23F4" w:rsidP="006E23F4">
      <w:pPr>
        <w:rPr>
          <w:sz w:val="24"/>
          <w:szCs w:val="24"/>
        </w:rPr>
      </w:pPr>
      <w:r w:rsidRPr="006E23F4">
        <w:rPr>
          <w:sz w:val="24"/>
          <w:szCs w:val="24"/>
        </w:rPr>
        <w:lastRenderedPageBreak/>
        <w:t>Załącznik nr 1</w:t>
      </w:r>
    </w:p>
    <w:p w14:paraId="1B1A8DFF" w14:textId="77777777" w:rsidR="006E23F4" w:rsidRPr="006E23F4" w:rsidRDefault="006E23F4" w:rsidP="006E23F4">
      <w:pPr>
        <w:rPr>
          <w:sz w:val="24"/>
          <w:szCs w:val="24"/>
        </w:rPr>
      </w:pPr>
    </w:p>
    <w:p w14:paraId="64C62223" w14:textId="77777777" w:rsidR="006E23F4" w:rsidRPr="006E23F4" w:rsidRDefault="006E23F4" w:rsidP="006E23F4">
      <w:pPr>
        <w:jc w:val="center"/>
        <w:rPr>
          <w:b/>
          <w:sz w:val="24"/>
          <w:szCs w:val="24"/>
        </w:rPr>
      </w:pPr>
      <w:r w:rsidRPr="006E23F4">
        <w:rPr>
          <w:b/>
          <w:sz w:val="24"/>
          <w:szCs w:val="24"/>
        </w:rPr>
        <w:t>Umowa na finansowanie wkładu własnego ze środków programu „Partnerstwo dla osób z niepełnosprawnościami”</w:t>
      </w:r>
      <w:r w:rsidRPr="006E23F4">
        <w:rPr>
          <w:sz w:val="24"/>
          <w:szCs w:val="24"/>
        </w:rPr>
        <w:t xml:space="preserve"> </w:t>
      </w:r>
      <w:r w:rsidRPr="006E23F4">
        <w:rPr>
          <w:b/>
          <w:sz w:val="24"/>
          <w:szCs w:val="24"/>
        </w:rPr>
        <w:t>nr ......</w:t>
      </w:r>
    </w:p>
    <w:p w14:paraId="201882E4" w14:textId="77777777" w:rsidR="006E23F4" w:rsidRPr="006E23F4" w:rsidRDefault="006E23F4" w:rsidP="006E23F4">
      <w:pPr>
        <w:rPr>
          <w:sz w:val="24"/>
          <w:szCs w:val="24"/>
        </w:rPr>
      </w:pPr>
    </w:p>
    <w:p w14:paraId="67622710" w14:textId="77777777" w:rsidR="006E23F4" w:rsidRPr="006E23F4" w:rsidRDefault="006E23F4" w:rsidP="006E23F4">
      <w:pPr>
        <w:rPr>
          <w:sz w:val="24"/>
          <w:szCs w:val="24"/>
        </w:rPr>
      </w:pPr>
      <w:r w:rsidRPr="006E23F4">
        <w:rPr>
          <w:sz w:val="24"/>
          <w:szCs w:val="24"/>
        </w:rPr>
        <w:t>zawarta w Łodzi w dniu ................................... r. pomiędzy:</w:t>
      </w:r>
    </w:p>
    <w:p w14:paraId="25D518F6" w14:textId="2C4172DF" w:rsidR="002456F5" w:rsidRPr="00D71BBC" w:rsidRDefault="002456F5" w:rsidP="002456F5">
      <w:pPr>
        <w:rPr>
          <w:bCs/>
          <w:iCs/>
          <w:sz w:val="24"/>
          <w:szCs w:val="24"/>
        </w:rPr>
      </w:pPr>
      <w:r w:rsidRPr="002456F5">
        <w:rPr>
          <w:b/>
          <w:iCs/>
          <w:sz w:val="24"/>
          <w:szCs w:val="24"/>
        </w:rPr>
        <w:t xml:space="preserve">Województwem Łódzkim, </w:t>
      </w:r>
      <w:r w:rsidRPr="00D71BBC">
        <w:rPr>
          <w:bCs/>
          <w:iCs/>
          <w:sz w:val="24"/>
          <w:szCs w:val="24"/>
        </w:rPr>
        <w:t xml:space="preserve">w imieniu którego działa Wojewódzki Urząd Pracy w Łodzi..................................................................................................... </w:t>
      </w:r>
      <w:r w:rsidRPr="00D71BBC">
        <w:rPr>
          <w:bCs/>
          <w:i/>
          <w:iCs/>
          <w:sz w:val="24"/>
          <w:szCs w:val="24"/>
        </w:rPr>
        <w:t>[adres instytucji]</w:t>
      </w:r>
      <w:r w:rsidRPr="00D71BBC">
        <w:rPr>
          <w:bCs/>
          <w:iCs/>
          <w:sz w:val="24"/>
          <w:szCs w:val="24"/>
        </w:rPr>
        <w:t xml:space="preserve">, zwany dalej „Instytucją </w:t>
      </w:r>
      <w:r w:rsidR="008C7F07">
        <w:rPr>
          <w:bCs/>
          <w:iCs/>
          <w:sz w:val="24"/>
          <w:szCs w:val="24"/>
        </w:rPr>
        <w:t>Organizującą Konkurs</w:t>
      </w:r>
      <w:r w:rsidRPr="00D71BBC">
        <w:rPr>
          <w:bCs/>
          <w:iCs/>
          <w:sz w:val="24"/>
          <w:szCs w:val="24"/>
        </w:rPr>
        <w:t>”,</w:t>
      </w:r>
    </w:p>
    <w:p w14:paraId="7B2B50B5" w14:textId="77777777" w:rsidR="002456F5" w:rsidRPr="00D71BBC" w:rsidRDefault="002456F5" w:rsidP="002456F5">
      <w:pPr>
        <w:rPr>
          <w:bCs/>
          <w:iCs/>
          <w:sz w:val="24"/>
          <w:szCs w:val="24"/>
        </w:rPr>
      </w:pPr>
      <w:r w:rsidRPr="00D71BBC">
        <w:rPr>
          <w:bCs/>
          <w:iCs/>
          <w:sz w:val="24"/>
          <w:szCs w:val="24"/>
        </w:rPr>
        <w:t xml:space="preserve">reprezentowany przez: </w:t>
      </w:r>
    </w:p>
    <w:p w14:paraId="47C42A90" w14:textId="77777777" w:rsidR="002456F5" w:rsidRPr="002456F5" w:rsidRDefault="002456F5" w:rsidP="002456F5">
      <w:pPr>
        <w:rPr>
          <w:b/>
          <w:iCs/>
          <w:sz w:val="24"/>
          <w:szCs w:val="24"/>
        </w:rPr>
      </w:pPr>
      <w:r w:rsidRPr="002456F5">
        <w:rPr>
          <w:b/>
          <w:iCs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36D98B32" w14:textId="2A15CA9A" w:rsidR="006E23F4" w:rsidRPr="006E23F4" w:rsidRDefault="006E23F4" w:rsidP="006E23F4">
      <w:pPr>
        <w:rPr>
          <w:sz w:val="24"/>
          <w:szCs w:val="24"/>
        </w:rPr>
      </w:pPr>
      <w:r w:rsidRPr="006E23F4">
        <w:rPr>
          <w:sz w:val="24"/>
          <w:szCs w:val="24"/>
        </w:rPr>
        <w:t>a</w:t>
      </w:r>
    </w:p>
    <w:p w14:paraId="52BDC120" w14:textId="77777777" w:rsidR="006E23F4" w:rsidRPr="006E23F4" w:rsidRDefault="006E23F4" w:rsidP="006E23F4">
      <w:pPr>
        <w:rPr>
          <w:sz w:val="24"/>
          <w:szCs w:val="24"/>
        </w:rPr>
      </w:pPr>
      <w:r w:rsidRPr="006E23F4">
        <w:rPr>
          <w:sz w:val="24"/>
          <w:szCs w:val="24"/>
        </w:rPr>
        <w:t xml:space="preserve">......................................................................................................................... </w:t>
      </w:r>
      <w:r w:rsidRPr="006E23F4">
        <w:rPr>
          <w:i/>
          <w:sz w:val="24"/>
          <w:szCs w:val="24"/>
        </w:rPr>
        <w:t xml:space="preserve">(nazwa i adres Beneficjenta, NIP, a gdy posiada - również REGON), </w:t>
      </w:r>
      <w:r w:rsidRPr="006E23F4">
        <w:rPr>
          <w:sz w:val="24"/>
          <w:szCs w:val="24"/>
        </w:rPr>
        <w:t xml:space="preserve">zwanym dalej </w:t>
      </w:r>
      <w:r w:rsidRPr="006E23F4">
        <w:rPr>
          <w:b/>
          <w:sz w:val="24"/>
          <w:szCs w:val="24"/>
        </w:rPr>
        <w:t>„Beneficjentem”,</w:t>
      </w:r>
      <w:r w:rsidRPr="006E23F4">
        <w:rPr>
          <w:sz w:val="24"/>
          <w:szCs w:val="24"/>
        </w:rPr>
        <w:t xml:space="preserve"> działającym </w:t>
      </w:r>
      <w:r w:rsidRPr="006E23F4">
        <w:rPr>
          <w:sz w:val="24"/>
          <w:szCs w:val="24"/>
        </w:rPr>
        <w:br/>
        <w:t>w imieniu własnym oraz Partnerów oraz na rzecz własną i Partnerów, którego reprezentuje:</w:t>
      </w:r>
    </w:p>
    <w:p w14:paraId="54A6B8CC" w14:textId="77777777" w:rsidR="006E23F4" w:rsidRPr="006E23F4" w:rsidRDefault="006E23F4" w:rsidP="006E23F4">
      <w:pPr>
        <w:rPr>
          <w:sz w:val="24"/>
          <w:szCs w:val="24"/>
        </w:rPr>
      </w:pPr>
      <w:r w:rsidRPr="006E23F4">
        <w:rPr>
          <w:sz w:val="24"/>
          <w:szCs w:val="24"/>
        </w:rPr>
        <w:t>.............................................................. - ..........................................................</w:t>
      </w:r>
    </w:p>
    <w:p w14:paraId="1B0C5197" w14:textId="77777777" w:rsidR="006E23F4" w:rsidRPr="006E23F4" w:rsidRDefault="006E23F4" w:rsidP="006E23F4">
      <w:pPr>
        <w:rPr>
          <w:i/>
          <w:sz w:val="24"/>
          <w:szCs w:val="24"/>
        </w:rPr>
      </w:pPr>
      <w:r w:rsidRPr="006E23F4">
        <w:rPr>
          <w:i/>
          <w:sz w:val="24"/>
          <w:szCs w:val="24"/>
        </w:rPr>
        <w:t>(nazwisko i imię)</w:t>
      </w:r>
      <w:r w:rsidRPr="006E23F4">
        <w:rPr>
          <w:i/>
          <w:sz w:val="24"/>
          <w:szCs w:val="24"/>
        </w:rPr>
        <w:tab/>
      </w:r>
      <w:r w:rsidRPr="006E23F4">
        <w:rPr>
          <w:i/>
          <w:sz w:val="24"/>
          <w:szCs w:val="24"/>
        </w:rPr>
        <w:tab/>
      </w:r>
      <w:r w:rsidRPr="006E23F4">
        <w:rPr>
          <w:i/>
          <w:sz w:val="24"/>
          <w:szCs w:val="24"/>
        </w:rPr>
        <w:tab/>
      </w:r>
      <w:r w:rsidRPr="006E23F4">
        <w:rPr>
          <w:i/>
          <w:sz w:val="24"/>
          <w:szCs w:val="24"/>
        </w:rPr>
        <w:tab/>
        <w:t>(funkcja)</w:t>
      </w:r>
    </w:p>
    <w:p w14:paraId="77FC95C4" w14:textId="77777777" w:rsidR="006E23F4" w:rsidRPr="006E23F4" w:rsidRDefault="006E23F4" w:rsidP="006E23F4">
      <w:pPr>
        <w:rPr>
          <w:sz w:val="24"/>
          <w:szCs w:val="24"/>
        </w:rPr>
      </w:pPr>
    </w:p>
    <w:p w14:paraId="300A6C40" w14:textId="77777777" w:rsidR="006E23F4" w:rsidRPr="006E23F4" w:rsidRDefault="006E23F4" w:rsidP="006E23F4">
      <w:pPr>
        <w:jc w:val="center"/>
        <w:rPr>
          <w:b/>
          <w:sz w:val="24"/>
          <w:szCs w:val="24"/>
        </w:rPr>
      </w:pPr>
      <w:bookmarkStart w:id="0" w:name="_Hlk63322549"/>
      <w:r w:rsidRPr="006E23F4">
        <w:rPr>
          <w:b/>
          <w:sz w:val="24"/>
          <w:szCs w:val="24"/>
        </w:rPr>
        <w:t>§ 1.</w:t>
      </w:r>
      <w:bookmarkEnd w:id="0"/>
      <w:r w:rsidRPr="006E23F4">
        <w:rPr>
          <w:b/>
          <w:sz w:val="24"/>
          <w:szCs w:val="24"/>
        </w:rPr>
        <w:t xml:space="preserve"> Postanowienia ogólne</w:t>
      </w:r>
    </w:p>
    <w:p w14:paraId="1AE7AA65" w14:textId="7E831109" w:rsidR="006E23F4" w:rsidRPr="000D112C" w:rsidRDefault="006E23F4" w:rsidP="0089499E">
      <w:pPr>
        <w:pStyle w:val="Akapitzlist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Przedmiotem umowy jest przekazanie środków Państwowego Funduszu Rehabilitacji Osób Niepełnosprawnych (zwanego dalej PFRON), pozyskanych w ramach programu „Partnerstwo dla osób z niepełnosprawnościami” (zwanego dalej Program PFRON), na sfinansowanie wkładu własnego w projekcie nr RPLD………………….. pn. ………………………….. współfinansowanym ze środków Europejskiego Funduszu Społecznego (zwanego dalej Projekt).</w:t>
      </w:r>
    </w:p>
    <w:p w14:paraId="4480A1AF" w14:textId="50C23B22" w:rsidR="006E23F4" w:rsidRPr="000D112C" w:rsidRDefault="006E23F4" w:rsidP="0089499E">
      <w:pPr>
        <w:pStyle w:val="Akapitzlist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Projekt został wybrany do dofinasowania w drodze naboru nr ……………….. organizowanego przez IOK w ramach Regionalnego Programu Operacyjnego Województwa Łódzkiego na lata 2014-2020. Dofinansowanie przekazane zostanie na podstawie umowy o dofinansowanie nr RPLD……………….. (zwanej dalej Umowa o dofinansowanie).</w:t>
      </w:r>
    </w:p>
    <w:p w14:paraId="15C78ADF" w14:textId="3CCEB0AD" w:rsidR="006E23F4" w:rsidRPr="000D112C" w:rsidRDefault="006E23F4" w:rsidP="0089499E">
      <w:pPr>
        <w:pStyle w:val="Akapitzlist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 xml:space="preserve">Beneficjent i Projekt został wpisany przez PFRON do „Zestawienia organizacji – adresatów programu Partnerstwo dla osób z niepełnosprawnościami i projektów, które uzyskały kwalifikację ostateczną PFRON do uczestnictwa w programie w ramach konkursu nr …………………………”. </w:t>
      </w:r>
    </w:p>
    <w:p w14:paraId="23274DC0" w14:textId="56491A8A" w:rsidR="006E23F4" w:rsidRPr="000D112C" w:rsidRDefault="006E23F4" w:rsidP="0089499E">
      <w:pPr>
        <w:pStyle w:val="Akapitzlist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Beneficjent oświadcza, że:</w:t>
      </w:r>
    </w:p>
    <w:p w14:paraId="35DE9631" w14:textId="7C43A3E0" w:rsidR="006E23F4" w:rsidRPr="000D112C" w:rsidRDefault="006E23F4" w:rsidP="0089499E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D112C">
        <w:rPr>
          <w:sz w:val="24"/>
          <w:szCs w:val="24"/>
        </w:rPr>
        <w:lastRenderedPageBreak/>
        <w:t>uczestnikami Projektu są wyłącznie osoby z niepełnosprawnościami i/lub ich otoczenie legitymujące się ważnym orzeczeniem o niepełnosprawności/stopniu niepełnosprawności lub równoważnym przez cały okres uczestnictwa w projekcie.</w:t>
      </w:r>
    </w:p>
    <w:p w14:paraId="3734AEAB" w14:textId="7D6F9872" w:rsidR="006E23F4" w:rsidRPr="000D112C" w:rsidRDefault="006E23F4" w:rsidP="0089499E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0D112C">
        <w:rPr>
          <w:sz w:val="24"/>
          <w:szCs w:val="24"/>
        </w:rPr>
        <w:t>na dzień podpisania niniejszej Umowy nie posiada: wymagalnych zobowiązań wobec PFRON (w tym zaległości w obowiązkowych wpłatach na PFRON), Zakładu Ubezpieczeń Społecznych, Urzędu Skarbowego oraz wobec organów i instytucji wykonujących zadania z zakresu administracji publicznej, w tym wobec jednostek samorządu terytorialnego.</w:t>
      </w:r>
    </w:p>
    <w:p w14:paraId="7B1D99EE" w14:textId="292C82A4" w:rsidR="006E23F4" w:rsidRPr="000D112C" w:rsidRDefault="006E23F4" w:rsidP="0089499E">
      <w:pPr>
        <w:pStyle w:val="Akapitzlis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Na warunkach opisanych w niniejszej Umowie, IOK przekaże Beneficjentowi środki PFRON w łącznej wysokości ……….PLN (słownie: ……) na pokrycie wkładu własnego, który nie przekracza wysokości określonego w Regulaminie konkursu nr RPLD……. wymaganego minimalnego wkładu własnego z zastrzeżeniem ust. 9.</w:t>
      </w:r>
    </w:p>
    <w:p w14:paraId="39A72810" w14:textId="6D5EF009" w:rsidR="006E23F4" w:rsidRPr="000D112C" w:rsidRDefault="006E23F4" w:rsidP="0089499E">
      <w:pPr>
        <w:pStyle w:val="Akapitzlis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Środki PFRON zostaną przeznaczone na pokrycie wydatków kwalifikowanych w ramach wkładu własnego w Projekcie.</w:t>
      </w:r>
    </w:p>
    <w:p w14:paraId="5CB8B72A" w14:textId="4C7E5EC6" w:rsidR="006E23F4" w:rsidRPr="000D112C" w:rsidRDefault="006E23F4" w:rsidP="0089499E">
      <w:pPr>
        <w:pStyle w:val="Akapitzlis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 xml:space="preserve">Za kwalifikowalne uznane zostaną wydatki w ramach wkładu własnego poniesione zgodnie z powszechnie obowiązującymi przepisami prawa, Programem PFRON, Procedurą realizacji programu „Partnerstwo dla osób z niepełnosprawnościami, Umową o dofinansowanie Projektu oraz </w:t>
      </w:r>
      <w:r w:rsidRPr="000D112C">
        <w:rPr>
          <w:i/>
          <w:sz w:val="24"/>
          <w:szCs w:val="24"/>
        </w:rPr>
        <w:t>Wytycznymi w zakresie kwalifikowalności wydatków w ramach Europejskiego Funduszu Rozwoju Regionalnego, Europejskiego Funduszu Społecznego oraz Funduszu Spójności na lata 2014-</w:t>
      </w:r>
      <w:r w:rsidRPr="000D112C">
        <w:rPr>
          <w:sz w:val="24"/>
          <w:szCs w:val="24"/>
        </w:rPr>
        <w:t xml:space="preserve">2020 zamieszczonymi na stronie internetowej IOK a także niniejszą Umową. </w:t>
      </w:r>
    </w:p>
    <w:p w14:paraId="3557BFCB" w14:textId="1018CAEA" w:rsidR="006E23F4" w:rsidRPr="000D112C" w:rsidRDefault="006E23F4" w:rsidP="0089499E">
      <w:pPr>
        <w:pStyle w:val="Akapitzlis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IOK zastrzega, że wypłata Beneficjentowi środków PFRON uzależniona jest od otrzymania tych środków od PFRON. IOK nie ponosi odpowiedzialności za opóźnienie lub brak przelewu środków ze strony PFRON.</w:t>
      </w:r>
    </w:p>
    <w:p w14:paraId="02659A0E" w14:textId="6E90CED7" w:rsidR="006E23F4" w:rsidRPr="000D112C" w:rsidRDefault="006E23F4" w:rsidP="0089499E">
      <w:pPr>
        <w:pStyle w:val="Akapitzlis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Beneficjent nie może przeznaczyć środków PFRON na sfinansowanie podatku od towarów i usług w przypadku kiedy Beneficjent jest podatnikiem podatku VAT, a usługi będące elementem Projektu podlegają opodatkowaniu podatkiem VAT. Wyjątek stanowi sytuacja, gdy Beneficjent będąc podatnikiem podatku VAT nie może obniżyć kwoty podatku należnego o podatek naliczony, ze względu na wyłączenie możliwości odliczenia podatku naliczonego wynikające z obowiązujących przepisów prawa.</w:t>
      </w:r>
    </w:p>
    <w:p w14:paraId="0ED3AD42" w14:textId="5A2CB334" w:rsidR="006E23F4" w:rsidRPr="000D112C" w:rsidRDefault="006E23F4" w:rsidP="0089499E">
      <w:pPr>
        <w:pStyle w:val="Akapitzlis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0D112C">
        <w:rPr>
          <w:sz w:val="24"/>
          <w:szCs w:val="24"/>
        </w:rPr>
        <w:t>Postanowienia niniejszej umowy dotyczące Beneficjenta mają zastosowanie także do Partnera/Partnerów, jeśli dotyczą.</w:t>
      </w:r>
    </w:p>
    <w:p w14:paraId="69AA69DC" w14:textId="77777777" w:rsidR="006E23F4" w:rsidRPr="006E23F4" w:rsidRDefault="006E23F4" w:rsidP="006E23F4">
      <w:pPr>
        <w:rPr>
          <w:sz w:val="24"/>
          <w:szCs w:val="24"/>
        </w:rPr>
      </w:pPr>
    </w:p>
    <w:p w14:paraId="49AC0632" w14:textId="77777777" w:rsidR="006E23F4" w:rsidRPr="006E23F4" w:rsidRDefault="006E23F4" w:rsidP="006E23F4">
      <w:pPr>
        <w:jc w:val="center"/>
        <w:rPr>
          <w:b/>
          <w:sz w:val="24"/>
          <w:szCs w:val="24"/>
        </w:rPr>
      </w:pPr>
      <w:bookmarkStart w:id="1" w:name="_Hlk63848102"/>
      <w:r w:rsidRPr="006E23F4">
        <w:rPr>
          <w:b/>
          <w:sz w:val="24"/>
          <w:szCs w:val="24"/>
        </w:rPr>
        <w:t>§ 2</w:t>
      </w:r>
      <w:bookmarkEnd w:id="1"/>
      <w:r w:rsidRPr="006E23F4">
        <w:rPr>
          <w:b/>
          <w:sz w:val="24"/>
          <w:szCs w:val="24"/>
        </w:rPr>
        <w:t>. Wypłaty i rozliczenie</w:t>
      </w:r>
    </w:p>
    <w:p w14:paraId="67768DDE" w14:textId="126A15DA" w:rsidR="006E23F4" w:rsidRPr="00114A89" w:rsidRDefault="006E23F4" w:rsidP="0089499E">
      <w:pPr>
        <w:pStyle w:val="Akapitzlist"/>
        <w:numPr>
          <w:ilvl w:val="1"/>
          <w:numId w:val="11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 xml:space="preserve">Środki PFRON przekazywane będą Beneficjentowi w formie zaliczki w terminach i w wysokości określonej w </w:t>
      </w:r>
      <w:r w:rsidRPr="00114A89">
        <w:rPr>
          <w:i/>
          <w:sz w:val="24"/>
          <w:szCs w:val="24"/>
        </w:rPr>
        <w:t xml:space="preserve">Harmonogramie płatności </w:t>
      </w:r>
      <w:r w:rsidRPr="00114A89">
        <w:rPr>
          <w:sz w:val="24"/>
          <w:szCs w:val="24"/>
        </w:rPr>
        <w:t xml:space="preserve">będącym załącznikiem nr 1 do Umowy z zastrzeżeniem ust. 12. </w:t>
      </w:r>
    </w:p>
    <w:p w14:paraId="4A2D7875" w14:textId="5AB2EB59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 xml:space="preserve">Harmonogram, o którym mowa w ust.1, sporządza Beneficjent w porozumieniu z IOK. </w:t>
      </w:r>
    </w:p>
    <w:p w14:paraId="4D72EF2E" w14:textId="532E0C20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>W szczególnie uzasadnionych przypadkach środki PFRON mogą być wypłacane w formie refundacji kosztów poniesionych przez Beneficjenta zgodnie z  procedurami Programu PFRON.</w:t>
      </w:r>
    </w:p>
    <w:p w14:paraId="4D4E86E9" w14:textId="170C8E17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lastRenderedPageBreak/>
        <w:t xml:space="preserve">Beneficjent wnosi zabezpieczenie prawidłowej realizacji Umowy w formie weksla in blanco wraz z deklaracją wekslową </w:t>
      </w:r>
      <w:r w:rsidRPr="00114A89">
        <w:rPr>
          <w:iCs/>
          <w:sz w:val="24"/>
          <w:szCs w:val="24"/>
        </w:rPr>
        <w:t>nie później niż w terminie 10 dni roboczych od daty podpisania przez obie strony umowy</w:t>
      </w:r>
      <w:r w:rsidRPr="00114A89">
        <w:rPr>
          <w:sz w:val="24"/>
          <w:szCs w:val="24"/>
        </w:rPr>
        <w:t>.</w:t>
      </w:r>
    </w:p>
    <w:p w14:paraId="589A7242" w14:textId="57B3CEA3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>Zwrot dokumentu stanowiącego zabezpieczenie prawidłowej realizacji umowy następuje po ostatecznym rozliczeniu umowy.</w:t>
      </w:r>
    </w:p>
    <w:p w14:paraId="381E311C" w14:textId="280B2B97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>Beneficjent zobowiązany jest do odbioru dokumentu stanowiącego zabezpieczenie prawidłowej realizacji umowy w terminie 21 dni roboczych od dnia doręczenia pisemnego zawiadomienia po uprzednim ustaleniu dokładnego terminu odbioru z IOK. Odbiór następuje w dniu ustalonym z IOK.</w:t>
      </w:r>
    </w:p>
    <w:p w14:paraId="794EBE8F" w14:textId="652B5F4D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>Po upływie okresu, o którym mowa w ust. 6, nieodebrany przez Beneficjenta dokument stanowiący zabezpieczenie prawidłowej realizacji umowy jest komisyjnie niszczony przez IOK, o czym Beneficjent jest niezwłocznie powiadamiany.</w:t>
      </w:r>
      <w:r w:rsidRPr="00114A89">
        <w:rPr>
          <w:b/>
          <w:sz w:val="24"/>
          <w:szCs w:val="24"/>
        </w:rPr>
        <w:t xml:space="preserve">      </w:t>
      </w:r>
    </w:p>
    <w:p w14:paraId="5CF1676A" w14:textId="44DDC227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>Beneficjent wykazuje i rozlicza poniesione w ramach wkładu własnego wydatki poprzez wniosek o płatność, o którym mowa w § 10 umowy o dofinansowanie - standardowa.</w:t>
      </w:r>
    </w:p>
    <w:p w14:paraId="341923E7" w14:textId="7B34578C" w:rsidR="006E23F4" w:rsidRPr="00114A89" w:rsidRDefault="006E23F4" w:rsidP="0089499E">
      <w:pPr>
        <w:pStyle w:val="Akapitzlist"/>
        <w:numPr>
          <w:ilvl w:val="0"/>
          <w:numId w:val="12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>Środki PFRON będące w dyspozycji IOK będą przekazywane na wyodrębniony rachunek płatniczy Beneficjenta, z którego wydatkowane będą  środki PFRON w Projekcie:</w:t>
      </w:r>
    </w:p>
    <w:p w14:paraId="438318F4" w14:textId="118A6739" w:rsidR="006E23F4" w:rsidRPr="00114A89" w:rsidRDefault="006E23F4" w:rsidP="0089499E">
      <w:pPr>
        <w:pStyle w:val="Akapitzlist"/>
        <w:numPr>
          <w:ilvl w:val="0"/>
          <w:numId w:val="13"/>
        </w:numPr>
        <w:ind w:left="1134" w:hanging="567"/>
        <w:rPr>
          <w:sz w:val="24"/>
          <w:szCs w:val="24"/>
        </w:rPr>
      </w:pPr>
      <w:r w:rsidRPr="00114A89">
        <w:rPr>
          <w:sz w:val="24"/>
          <w:szCs w:val="24"/>
        </w:rPr>
        <w:t>Nazwa właściciela rachunku płatniczego: …………………………………………………….</w:t>
      </w:r>
    </w:p>
    <w:p w14:paraId="17611FC9" w14:textId="05A6C330" w:rsidR="006E23F4" w:rsidRPr="00114A89" w:rsidRDefault="006E23F4" w:rsidP="0089499E">
      <w:pPr>
        <w:pStyle w:val="Akapitzlist"/>
        <w:numPr>
          <w:ilvl w:val="0"/>
          <w:numId w:val="13"/>
        </w:numPr>
        <w:ind w:left="1134" w:hanging="567"/>
        <w:rPr>
          <w:sz w:val="24"/>
          <w:szCs w:val="24"/>
        </w:rPr>
      </w:pPr>
      <w:r w:rsidRPr="00114A89">
        <w:rPr>
          <w:sz w:val="24"/>
          <w:szCs w:val="24"/>
        </w:rPr>
        <w:t>Nazwa i adres banku: …………………………………………………………………………...</w:t>
      </w:r>
    </w:p>
    <w:p w14:paraId="040D1F04" w14:textId="699AB4DE" w:rsidR="006E23F4" w:rsidRPr="00114A89" w:rsidRDefault="006E23F4" w:rsidP="0089499E">
      <w:pPr>
        <w:pStyle w:val="Akapitzlist"/>
        <w:numPr>
          <w:ilvl w:val="0"/>
          <w:numId w:val="13"/>
        </w:numPr>
        <w:ind w:left="1134" w:hanging="567"/>
        <w:rPr>
          <w:sz w:val="24"/>
          <w:szCs w:val="24"/>
        </w:rPr>
      </w:pPr>
      <w:r w:rsidRPr="00114A89">
        <w:rPr>
          <w:sz w:val="24"/>
          <w:szCs w:val="24"/>
        </w:rPr>
        <w:t>Nr rachunku płatniczego : ………………………………………………………………………..</w:t>
      </w:r>
    </w:p>
    <w:p w14:paraId="066B8A63" w14:textId="22523A28" w:rsidR="006E23F4" w:rsidRPr="00114A89" w:rsidRDefault="006E23F4" w:rsidP="0089499E">
      <w:pPr>
        <w:pStyle w:val="Akapitzlist"/>
        <w:numPr>
          <w:ilvl w:val="0"/>
          <w:numId w:val="14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 xml:space="preserve">W przypadku Projektu partnerskiego, Beneficjent przekazuje odpowiednią część środków PFRON na pokrycie wydatków związanych z realizacją zadań Partnera/Partnerów, zgodnie z umową o partnerstwie. </w:t>
      </w:r>
    </w:p>
    <w:p w14:paraId="66A8B8B3" w14:textId="358E12A0" w:rsidR="006E23F4" w:rsidRPr="00114A89" w:rsidRDefault="006E23F4" w:rsidP="0089499E">
      <w:pPr>
        <w:pStyle w:val="Akapitzlist"/>
        <w:numPr>
          <w:ilvl w:val="0"/>
          <w:numId w:val="14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 xml:space="preserve">Po zweryfikowaniu wniosku o płatność, o którym mowa w § 10 umowy o dofinansowanie </w:t>
      </w:r>
      <w:r w:rsidR="00E960E4">
        <w:rPr>
          <w:sz w:val="24"/>
          <w:szCs w:val="24"/>
        </w:rPr>
        <w:t>–</w:t>
      </w:r>
      <w:r w:rsidRPr="00114A89">
        <w:rPr>
          <w:sz w:val="24"/>
          <w:szCs w:val="24"/>
        </w:rPr>
        <w:t xml:space="preserve"> standardowa</w:t>
      </w:r>
      <w:r w:rsidR="00E960E4">
        <w:rPr>
          <w:sz w:val="24"/>
          <w:szCs w:val="24"/>
        </w:rPr>
        <w:t>,</w:t>
      </w:r>
      <w:r w:rsidRPr="00114A89">
        <w:rPr>
          <w:sz w:val="24"/>
          <w:szCs w:val="24"/>
        </w:rPr>
        <w:t xml:space="preserve"> IOK przekazuje Beneficjentowi informację o wyniku weryfikacji wniosku o płatność, w szczególności w zakresie rozliczenia wkładu własnego. Beneficjent ma prawo wnieść umotywowane pisemne zastrzeżenia do ustaleń IOK w zakresie wydatków poniesionych nieprawidłowo, w terminie 14 dni od dnia otrzymania informacji o wyniku weryfikacji wniosku o płatność. W przypadku, gdy IOK nie uzna ww. zastrzeżeń i Beneficjent nie zastosuje się do zaleceń IOK dotyczących sposobu skorygowania wydatków poniesionych nieprawidłowo, stosuje się postanowienia § 3. </w:t>
      </w:r>
    </w:p>
    <w:p w14:paraId="216D713F" w14:textId="77777777" w:rsidR="00114A89" w:rsidRDefault="006E23F4" w:rsidP="0089499E">
      <w:pPr>
        <w:pStyle w:val="Akapitzlist"/>
        <w:numPr>
          <w:ilvl w:val="0"/>
          <w:numId w:val="14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 xml:space="preserve">W uzasadnionych przypadkach, w szczególności w przypadku braku postępów w realizacji Projektu, IOK zastrzega sobie prawo do wstrzymania wypłaty środków PFRON. O przyczynach wstrzymania wypłaty środków PFRON Beneficjent zostanie informowany pisemnie. </w:t>
      </w:r>
    </w:p>
    <w:p w14:paraId="53D3CC3E" w14:textId="7E9E51BA" w:rsidR="006E23F4" w:rsidRPr="00114A89" w:rsidRDefault="006E23F4" w:rsidP="0089499E">
      <w:pPr>
        <w:pStyle w:val="Akapitzlist"/>
        <w:numPr>
          <w:ilvl w:val="0"/>
          <w:numId w:val="14"/>
        </w:numPr>
        <w:ind w:left="567" w:hanging="567"/>
        <w:rPr>
          <w:sz w:val="24"/>
          <w:szCs w:val="24"/>
        </w:rPr>
      </w:pPr>
      <w:r w:rsidRPr="00114A89">
        <w:rPr>
          <w:sz w:val="24"/>
          <w:szCs w:val="24"/>
        </w:rPr>
        <w:t>Ostateczna wysokość środków PFRON w Projekcie zostanie potwierdzona na etapie zatwierdzenia końcowego wniosku o płatność.</w:t>
      </w:r>
    </w:p>
    <w:p w14:paraId="1AB25697" w14:textId="77777777" w:rsidR="00114A89" w:rsidRPr="006E23F4" w:rsidRDefault="00114A89" w:rsidP="00114A89">
      <w:pPr>
        <w:rPr>
          <w:sz w:val="24"/>
          <w:szCs w:val="24"/>
        </w:rPr>
      </w:pPr>
    </w:p>
    <w:p w14:paraId="20DD6502" w14:textId="42893CBC" w:rsidR="006E23F4" w:rsidRPr="006E23F4" w:rsidRDefault="006E23F4" w:rsidP="006E23F4">
      <w:pPr>
        <w:jc w:val="center"/>
        <w:rPr>
          <w:b/>
          <w:sz w:val="24"/>
          <w:szCs w:val="24"/>
        </w:rPr>
      </w:pPr>
      <w:r w:rsidRPr="006E23F4">
        <w:rPr>
          <w:b/>
          <w:sz w:val="24"/>
          <w:szCs w:val="24"/>
        </w:rPr>
        <w:t>§ 3. Zwrot środków PFRON</w:t>
      </w:r>
    </w:p>
    <w:p w14:paraId="6878BEFD" w14:textId="3D43A336" w:rsidR="006E23F4" w:rsidRPr="00114A89" w:rsidRDefault="006E23F4" w:rsidP="0089499E">
      <w:pPr>
        <w:pStyle w:val="Akapitzlist"/>
        <w:numPr>
          <w:ilvl w:val="0"/>
          <w:numId w:val="17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Środki PFRON podlegają zwrotowi w przypadku:</w:t>
      </w:r>
    </w:p>
    <w:p w14:paraId="7B43D1C3" w14:textId="328FBA8C" w:rsidR="006E23F4" w:rsidRPr="00114A89" w:rsidRDefault="006E23F4" w:rsidP="0089499E">
      <w:pPr>
        <w:pStyle w:val="Akapitzlist"/>
        <w:numPr>
          <w:ilvl w:val="1"/>
          <w:numId w:val="15"/>
        </w:numPr>
        <w:ind w:left="851" w:hanging="425"/>
        <w:rPr>
          <w:sz w:val="24"/>
          <w:szCs w:val="24"/>
        </w:rPr>
      </w:pPr>
      <w:r w:rsidRPr="00114A89">
        <w:rPr>
          <w:sz w:val="24"/>
          <w:szCs w:val="24"/>
        </w:rPr>
        <w:t xml:space="preserve">obniżenia poziomu dofinansowania w Projekcie, określonego w Umowie o dofinansowanie, w kwocie proporcjonalnej do wartości procentowej środków </w:t>
      </w:r>
      <w:r w:rsidRPr="00114A89">
        <w:rPr>
          <w:sz w:val="24"/>
          <w:szCs w:val="24"/>
        </w:rPr>
        <w:lastRenderedPageBreak/>
        <w:t>uznanych za niekwalifikowalne przez IOK w rozliczeniu lub środków nieprawidłowo wykorzystanych lub wykorzystanych niezgodnie z przeznaczeniem, w tym m. in. z zasadami Programu PFRON;</w:t>
      </w:r>
    </w:p>
    <w:p w14:paraId="73D32E95" w14:textId="46DD0AAC" w:rsidR="006E23F4" w:rsidRPr="00114A89" w:rsidRDefault="006E23F4" w:rsidP="0089499E">
      <w:pPr>
        <w:pStyle w:val="Akapitzlist"/>
        <w:numPr>
          <w:ilvl w:val="1"/>
          <w:numId w:val="15"/>
        </w:numPr>
        <w:ind w:left="851" w:hanging="425"/>
        <w:rPr>
          <w:sz w:val="24"/>
          <w:szCs w:val="24"/>
        </w:rPr>
      </w:pPr>
      <w:r w:rsidRPr="00114A89">
        <w:rPr>
          <w:sz w:val="24"/>
          <w:szCs w:val="24"/>
        </w:rPr>
        <w:t>uznania przez IOK za niekwalifikowalne kosztów w ramach wkładu własnego;</w:t>
      </w:r>
    </w:p>
    <w:p w14:paraId="07AEF701" w14:textId="72CB9F11" w:rsidR="006E23F4" w:rsidRPr="00114A89" w:rsidRDefault="006E23F4" w:rsidP="0089499E">
      <w:pPr>
        <w:pStyle w:val="Akapitzlist"/>
        <w:numPr>
          <w:ilvl w:val="1"/>
          <w:numId w:val="15"/>
        </w:numPr>
        <w:ind w:left="851" w:hanging="425"/>
        <w:rPr>
          <w:sz w:val="24"/>
          <w:szCs w:val="24"/>
        </w:rPr>
      </w:pPr>
      <w:r w:rsidRPr="00114A89">
        <w:rPr>
          <w:sz w:val="24"/>
          <w:szCs w:val="24"/>
        </w:rPr>
        <w:t xml:space="preserve">pobrania przez Beneficjenta środków PFRON nienależnie lub w nadmiernej wysokości. </w:t>
      </w:r>
    </w:p>
    <w:p w14:paraId="5E4691FD" w14:textId="7E1E6052" w:rsidR="006E23F4" w:rsidRPr="00114A89" w:rsidRDefault="006E23F4" w:rsidP="0089499E">
      <w:pPr>
        <w:pStyle w:val="Akapitzlist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Zwrot, o którym mowa w ust. 1 następuje na rachunek bankowy wskazany przez IOK w wezwaniu do zwrotu środków PFRON, w terminie 14 dni kalendarzowych od dnia jego doręczenia.   </w:t>
      </w:r>
    </w:p>
    <w:p w14:paraId="545B92B1" w14:textId="05EFBC6B" w:rsidR="006E23F4" w:rsidRPr="00114A89" w:rsidRDefault="006E23F4" w:rsidP="0089499E">
      <w:pPr>
        <w:pStyle w:val="Akapitzlist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Od środków PFRON, o których mowa w ust. 1 nalicza się odsetki w wysokości określonej jak dla zaległości podatkowych od dnia przekazania tych środków na rachunek płatniczy Beneficjenta do dnia zwrotu środków na rachunek bankowy IOK z zastrzeżeniem ust. 4.</w:t>
      </w:r>
    </w:p>
    <w:p w14:paraId="58176CD6" w14:textId="35F8A433" w:rsidR="006E23F4" w:rsidRPr="00114A89" w:rsidRDefault="006E23F4" w:rsidP="0089499E">
      <w:pPr>
        <w:pStyle w:val="Akapitzlist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Od środków PFRON, o których mowa w ust. 1 nie nalicza się odsetek w przypadku, gdy wystąpienie okoliczności powodujących obowiązek zwrotu środków było niezależne od Beneficjenta, w szczególności w przypadku wystąpienia siły wyższej, wyłącznej winy drugiej strony.</w:t>
      </w:r>
    </w:p>
    <w:p w14:paraId="15B73419" w14:textId="2E4DDBED" w:rsidR="006E23F4" w:rsidRPr="00114A89" w:rsidRDefault="006E23F4" w:rsidP="0089499E">
      <w:pPr>
        <w:pStyle w:val="Akapitzlist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Zwrot niewykorzystanych przez Beneficjenta środków PFRON na koniec realizacji Projektu następuje na rachunek bankowy wskazany przez IOK nie później niż do dnia złożenia wniosku o płatność końcową. </w:t>
      </w:r>
    </w:p>
    <w:p w14:paraId="30565B34" w14:textId="4A50F9BA" w:rsidR="006E23F4" w:rsidRPr="00114A89" w:rsidRDefault="006E23F4" w:rsidP="0089499E">
      <w:pPr>
        <w:pStyle w:val="Akapitzlist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Odsetki bankowe, powstałe na rachunku  płatniczym Beneficjenta oraz dochód uzyskany przez Beneficjenta w związku z realizacją Projektu pomniejszają proporcjonalnie kwotę wkładu własnego ze środków PFRON. W przypadku braku możliwości pomniejszenia, Beneficjent zobowiązany jest do zwrotu środków PFRON na rachunek bankowy wskazany przez IOK w wezwaniu do zwrotu środków PFRON, w terminie 14 dni kalendarzowych od dnia jego doręczenia .</w:t>
      </w:r>
    </w:p>
    <w:p w14:paraId="67731A0F" w14:textId="77777777" w:rsidR="00114A89" w:rsidRDefault="006E23F4" w:rsidP="0089499E">
      <w:pPr>
        <w:pStyle w:val="Akapitzlist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Zwrot środków PFRON w terminie późniejszym niż określony w ust 5, spowoduje naliczenie odsetek w wysokości określonej jak dla zaległości podatkowych od dnia przekazania tych środków na rachunek płatniczy Beneficjenta do dnia zwrotu środków na rachunek bankowy IOK  </w:t>
      </w:r>
    </w:p>
    <w:p w14:paraId="1C44BB60" w14:textId="45BBABE2" w:rsidR="006E23F4" w:rsidRPr="00114A89" w:rsidRDefault="006E23F4" w:rsidP="0089499E">
      <w:pPr>
        <w:pStyle w:val="Akapitzlist"/>
        <w:numPr>
          <w:ilvl w:val="0"/>
          <w:numId w:val="16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W przypadku braku zwrotu środków PFRON w wyznaczonym terminie, IOK podejmie działania zgodnie z obowiązującymi w tym zakresie przepisami prawa w celu zwrotu należności. </w:t>
      </w:r>
    </w:p>
    <w:p w14:paraId="13D5110B" w14:textId="77777777" w:rsidR="006E23F4" w:rsidRPr="006E23F4" w:rsidRDefault="006E23F4" w:rsidP="006E23F4">
      <w:pPr>
        <w:rPr>
          <w:sz w:val="24"/>
          <w:szCs w:val="24"/>
        </w:rPr>
      </w:pPr>
    </w:p>
    <w:p w14:paraId="6FFB8B31" w14:textId="77777777" w:rsidR="006E23F4" w:rsidRPr="006E23F4" w:rsidRDefault="006E23F4" w:rsidP="006E23F4">
      <w:pPr>
        <w:jc w:val="center"/>
        <w:rPr>
          <w:b/>
          <w:sz w:val="24"/>
          <w:szCs w:val="24"/>
        </w:rPr>
      </w:pPr>
      <w:r w:rsidRPr="006E23F4">
        <w:rPr>
          <w:b/>
          <w:sz w:val="24"/>
          <w:szCs w:val="24"/>
        </w:rPr>
        <w:t>§ 4. Obowiązki Beneficjenta</w:t>
      </w:r>
    </w:p>
    <w:p w14:paraId="2017B97C" w14:textId="18530C40" w:rsidR="006E23F4" w:rsidRPr="00114A89" w:rsidRDefault="006E23F4" w:rsidP="0089499E">
      <w:pPr>
        <w:pStyle w:val="Akapitzlist"/>
        <w:numPr>
          <w:ilvl w:val="1"/>
          <w:numId w:val="9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Beneficjent  ma obowiązek poddać się kontroli i monitorowaniu rozliczania środków finansowych PFRON przyznanych i wydatkowanych w ramach Programu PFRON z uwzględnieniem zasad realizacji Programu PFRON w zakresie warunków dostępu Beneficjentów oraz uczestników Projektu.</w:t>
      </w:r>
    </w:p>
    <w:p w14:paraId="49338610" w14:textId="718FBAC2" w:rsidR="006E23F4" w:rsidRPr="00114A89" w:rsidRDefault="006E23F4" w:rsidP="0089499E">
      <w:pPr>
        <w:pStyle w:val="Akapitzlist"/>
        <w:numPr>
          <w:ilvl w:val="1"/>
          <w:numId w:val="9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Beneficjent zobowiązany jest do przestrzegania przepisów dotyczących danych osobowych beneficjentów wsparcia, wynikających z przepisów Rozporządzenia Parlamentu Europejskiego i Rady (UE) 2016/679 z dnia 27 kwietnia 2016 r. w sprawie ochrony osób fizycznych w związku z przetwarzaniem danych osobowych i w sprawie </w:t>
      </w:r>
      <w:r w:rsidRPr="00114A89">
        <w:rPr>
          <w:sz w:val="24"/>
          <w:szCs w:val="24"/>
        </w:rPr>
        <w:lastRenderedPageBreak/>
        <w:t>swobodnego przepływu takich danych oraz uchylenia dyrektywy 95/46/WE oraz ustawy z dnia 10 maja 2018 r. o ochronie danych osobowych (Dz. U. z 2018 r. poz. 1000).</w:t>
      </w:r>
    </w:p>
    <w:p w14:paraId="58AB009B" w14:textId="5E4A122E" w:rsidR="006E23F4" w:rsidRPr="00114A89" w:rsidRDefault="006E23F4" w:rsidP="0089499E">
      <w:pPr>
        <w:pStyle w:val="Akapitzlist"/>
        <w:numPr>
          <w:ilvl w:val="1"/>
          <w:numId w:val="9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Zasady przetwarzania danych osobowych określone są  w umowie o dofinansowanie. </w:t>
      </w:r>
    </w:p>
    <w:p w14:paraId="3343309F" w14:textId="78107FE2" w:rsidR="006E23F4" w:rsidRPr="00114A89" w:rsidRDefault="006E23F4" w:rsidP="0089499E">
      <w:pPr>
        <w:pStyle w:val="Akapitzlist"/>
        <w:numPr>
          <w:ilvl w:val="1"/>
          <w:numId w:val="9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Beneficjent zobowiązuje się do składania na żądanie IOK dodatkowych wyjaśnień oraz dokumentów, które IOK uzna za niezbędne do rozliczenia przyznanych środków PFRON.</w:t>
      </w:r>
    </w:p>
    <w:p w14:paraId="33AD1655" w14:textId="77777777" w:rsidR="006E23F4" w:rsidRPr="006E23F4" w:rsidRDefault="006E23F4" w:rsidP="006E23F4">
      <w:pPr>
        <w:rPr>
          <w:sz w:val="24"/>
          <w:szCs w:val="24"/>
        </w:rPr>
      </w:pPr>
    </w:p>
    <w:p w14:paraId="123E9B2A" w14:textId="77777777" w:rsidR="006E23F4" w:rsidRPr="006E23F4" w:rsidRDefault="006E23F4" w:rsidP="006E23F4">
      <w:pPr>
        <w:jc w:val="center"/>
        <w:rPr>
          <w:b/>
          <w:sz w:val="24"/>
          <w:szCs w:val="24"/>
        </w:rPr>
      </w:pPr>
      <w:r w:rsidRPr="006E23F4">
        <w:rPr>
          <w:b/>
          <w:sz w:val="24"/>
          <w:szCs w:val="24"/>
        </w:rPr>
        <w:t>§ 5. Zmiany w Umowie</w:t>
      </w:r>
    </w:p>
    <w:p w14:paraId="06D35D66" w14:textId="10B2DB93" w:rsidR="006E23F4" w:rsidRPr="00114A89" w:rsidRDefault="006E23F4" w:rsidP="0089499E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Zmiany Umowy wymagają formy pisemnej pod rygorem nieważności.</w:t>
      </w:r>
    </w:p>
    <w:p w14:paraId="75B2BBF0" w14:textId="7C2C1021" w:rsidR="006E23F4" w:rsidRPr="00114A89" w:rsidRDefault="006E23F4" w:rsidP="0089499E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Beneficjent ma obowiązek pisemnego poinformowania IOK o proponowanych zmianach w Projekcie dotyczących uczestników Projektu – np. rozszerzenie grupy docelowej o nowe kategorie beneficjentów wsparcia. Proponowane zmiany Beneficjent będzie mógł wprowadzić do Projektu po uzyskaniu stanowiska IOK, poprzedzonego pisemną opinią PFRON. IOK zobowiązuje się do niezwłocznego przekazania Beneficjentowi opinii PFRON.</w:t>
      </w:r>
    </w:p>
    <w:p w14:paraId="64E0D4A1" w14:textId="2295E955" w:rsidR="006E23F4" w:rsidRPr="00114A89" w:rsidRDefault="006E23F4" w:rsidP="0089499E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Beneficjent ma obowiązek pisemnego poinformowania IOK o proponowanych zmianach w Projekcie dotyczących wkładu własnego finansowanego z PFRON. Proponowane zmiany Beneficjent będzie mógł wprowadzić do Projektu po uzyskaniu stanowiska IOK w tym zakresie.</w:t>
      </w:r>
    </w:p>
    <w:p w14:paraId="204A1ACD" w14:textId="6D6A4290" w:rsidR="006E23F4" w:rsidRPr="00114A89" w:rsidRDefault="006E23F4" w:rsidP="0089499E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Beneficjent zobowiązuje się niezwłocznie poinformować IOK o zmianie rachunku płatniczego, o którym mowa w § 2 ust. 9. Przedmiotowa zmiana skutkuje koniecznością aneksowania niniejszej Umowy.</w:t>
      </w:r>
    </w:p>
    <w:p w14:paraId="55F2FD0B" w14:textId="39920995" w:rsidR="006E23F4" w:rsidRPr="00114A89" w:rsidRDefault="006E23F4" w:rsidP="0089499E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Harmonogram, o którym mowa w § 2 ust. 1 może podlegać aktualizacji. </w:t>
      </w:r>
    </w:p>
    <w:p w14:paraId="65E26F47" w14:textId="0F6F5805" w:rsidR="006E23F4" w:rsidRPr="00114A89" w:rsidRDefault="006E23F4" w:rsidP="0089499E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Zmiana wysokości wkładu własnego w projekcie lub zmiana wartości wkładu własnego </w:t>
      </w:r>
      <w:r w:rsidR="00836747">
        <w:rPr>
          <w:sz w:val="24"/>
          <w:szCs w:val="24"/>
        </w:rPr>
        <w:br/>
      </w:r>
      <w:r w:rsidRPr="00114A89">
        <w:rPr>
          <w:sz w:val="24"/>
          <w:szCs w:val="24"/>
        </w:rPr>
        <w:t xml:space="preserve">w podziale na lata kalendarzowe wymaga aktualizacji harmonogramu, o którym mowa </w:t>
      </w:r>
      <w:r w:rsidR="00836747">
        <w:rPr>
          <w:sz w:val="24"/>
          <w:szCs w:val="24"/>
        </w:rPr>
        <w:br/>
      </w:r>
      <w:r w:rsidRPr="00114A89">
        <w:rPr>
          <w:sz w:val="24"/>
          <w:szCs w:val="24"/>
        </w:rPr>
        <w:t>w § 2 ust. 1.</w:t>
      </w:r>
    </w:p>
    <w:p w14:paraId="3AD3E04B" w14:textId="73CA3BFE" w:rsidR="006E23F4" w:rsidRPr="00114A89" w:rsidRDefault="006E23F4" w:rsidP="0089499E">
      <w:pPr>
        <w:pStyle w:val="Akapitzlist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Aktualizacja harmonogramu, o której mowa w ust. 5 i 6, jest wiążąca pod warunkiem akceptacji przez IOK i nie wymaga formy aneksu do niniejszej Umowy.</w:t>
      </w:r>
    </w:p>
    <w:p w14:paraId="3622594B" w14:textId="77777777" w:rsidR="006E23F4" w:rsidRPr="006E23F4" w:rsidRDefault="006E23F4" w:rsidP="006E23F4">
      <w:pPr>
        <w:rPr>
          <w:sz w:val="24"/>
          <w:szCs w:val="24"/>
        </w:rPr>
      </w:pPr>
    </w:p>
    <w:p w14:paraId="5EC864D1" w14:textId="77777777" w:rsidR="006E23F4" w:rsidRPr="006E23F4" w:rsidRDefault="006E23F4" w:rsidP="006E23F4">
      <w:pPr>
        <w:jc w:val="center"/>
        <w:rPr>
          <w:b/>
          <w:sz w:val="24"/>
          <w:szCs w:val="24"/>
        </w:rPr>
      </w:pPr>
      <w:r w:rsidRPr="006E23F4">
        <w:rPr>
          <w:b/>
          <w:sz w:val="24"/>
          <w:szCs w:val="24"/>
        </w:rPr>
        <w:t>§ 6. Rozwiązanie Umowy</w:t>
      </w:r>
    </w:p>
    <w:p w14:paraId="48D08635" w14:textId="5797021B" w:rsidR="006E23F4" w:rsidRPr="00114A89" w:rsidRDefault="006E23F4" w:rsidP="0089499E">
      <w:pPr>
        <w:pStyle w:val="Akapitzlist"/>
        <w:numPr>
          <w:ilvl w:val="2"/>
          <w:numId w:val="19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IOK rozwiązuje niniejszą umową w przypadku rozwiązania umowy o dofinansowanie.</w:t>
      </w:r>
    </w:p>
    <w:p w14:paraId="02B988C2" w14:textId="7BFE9532" w:rsidR="006E23F4" w:rsidRPr="00114A89" w:rsidRDefault="006E23F4" w:rsidP="0089499E">
      <w:pPr>
        <w:pStyle w:val="Akapitzlist"/>
        <w:numPr>
          <w:ilvl w:val="2"/>
          <w:numId w:val="19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IOK rozwiązuje niniejsza umowę w przypadku rezygnacji z realizacji programu przez Zarząd Województwa Łódzkiego</w:t>
      </w:r>
    </w:p>
    <w:p w14:paraId="22C0245D" w14:textId="3C1B1908" w:rsidR="006E23F4" w:rsidRPr="00114A89" w:rsidRDefault="006E23F4" w:rsidP="0089499E">
      <w:pPr>
        <w:pStyle w:val="Akapitzlist"/>
        <w:numPr>
          <w:ilvl w:val="2"/>
          <w:numId w:val="19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IOK może rozwiązać niniejszą Umowę w trybie natychmiastowym w przypadku:</w:t>
      </w:r>
    </w:p>
    <w:p w14:paraId="403FCBDE" w14:textId="420A5400" w:rsidR="006E23F4" w:rsidRPr="00114A89" w:rsidRDefault="006E23F4" w:rsidP="0089499E">
      <w:pPr>
        <w:pStyle w:val="Akapitzlist"/>
        <w:numPr>
          <w:ilvl w:val="1"/>
          <w:numId w:val="20"/>
        </w:numPr>
        <w:ind w:left="851" w:hanging="425"/>
        <w:rPr>
          <w:sz w:val="24"/>
          <w:szCs w:val="24"/>
        </w:rPr>
      </w:pPr>
      <w:r w:rsidRPr="00114A89">
        <w:rPr>
          <w:sz w:val="24"/>
          <w:szCs w:val="24"/>
        </w:rPr>
        <w:t xml:space="preserve">ustalenia braku utrzymania warunków dostępu do uczestnictwa w Programie PFRON, </w:t>
      </w:r>
    </w:p>
    <w:p w14:paraId="6A7CEA73" w14:textId="158CD3DA" w:rsidR="006E23F4" w:rsidRPr="00114A89" w:rsidRDefault="006E23F4" w:rsidP="0089499E">
      <w:pPr>
        <w:pStyle w:val="Akapitzlist"/>
        <w:numPr>
          <w:ilvl w:val="1"/>
          <w:numId w:val="20"/>
        </w:numPr>
        <w:ind w:left="851" w:hanging="425"/>
        <w:rPr>
          <w:sz w:val="24"/>
          <w:szCs w:val="24"/>
        </w:rPr>
      </w:pPr>
      <w:r w:rsidRPr="00114A89">
        <w:rPr>
          <w:sz w:val="24"/>
          <w:szCs w:val="24"/>
        </w:rPr>
        <w:t>stwierdzenia nieprawidłowości w ramach wydatków finansowanych z wkładu własnego, w wysokości 100% otrzymanego dofinansowania z PFRON, o którym mowa w § 1 ust. 6 niniejszej Umowy,</w:t>
      </w:r>
    </w:p>
    <w:p w14:paraId="553B1FB5" w14:textId="4AD5E868" w:rsidR="006E23F4" w:rsidRPr="00114A89" w:rsidRDefault="006E23F4" w:rsidP="0089499E">
      <w:pPr>
        <w:pStyle w:val="Akapitzlist"/>
        <w:numPr>
          <w:ilvl w:val="1"/>
          <w:numId w:val="20"/>
        </w:numPr>
        <w:ind w:left="851" w:hanging="425"/>
        <w:rPr>
          <w:sz w:val="24"/>
          <w:szCs w:val="24"/>
        </w:rPr>
      </w:pPr>
      <w:r w:rsidRPr="00114A89">
        <w:rPr>
          <w:sz w:val="24"/>
          <w:szCs w:val="24"/>
        </w:rPr>
        <w:t>niewykonania lub nienależytego wykonania przez Beneficjenta zobowiązań określonych w niniejszej Umowie, a w szczególności:</w:t>
      </w:r>
    </w:p>
    <w:p w14:paraId="583C4C1A" w14:textId="34ECE33A" w:rsidR="006E23F4" w:rsidRPr="00114A89" w:rsidRDefault="006E23F4" w:rsidP="0089499E">
      <w:pPr>
        <w:pStyle w:val="Akapitzlist"/>
        <w:numPr>
          <w:ilvl w:val="0"/>
          <w:numId w:val="21"/>
        </w:numPr>
        <w:ind w:left="1276" w:hanging="425"/>
        <w:rPr>
          <w:sz w:val="24"/>
          <w:szCs w:val="24"/>
        </w:rPr>
      </w:pPr>
      <w:r w:rsidRPr="00114A89">
        <w:rPr>
          <w:sz w:val="24"/>
          <w:szCs w:val="24"/>
        </w:rPr>
        <w:t>wprowadzenia zmian z naruszeniem § 5 niniejszej umowy,</w:t>
      </w:r>
    </w:p>
    <w:p w14:paraId="1C406A1F" w14:textId="69D3BF83" w:rsidR="006E23F4" w:rsidRPr="00114A89" w:rsidRDefault="006E23F4" w:rsidP="0089499E">
      <w:pPr>
        <w:pStyle w:val="Akapitzlist"/>
        <w:numPr>
          <w:ilvl w:val="0"/>
          <w:numId w:val="21"/>
        </w:numPr>
        <w:ind w:left="1276" w:hanging="425"/>
        <w:rPr>
          <w:sz w:val="24"/>
          <w:szCs w:val="24"/>
        </w:rPr>
      </w:pPr>
      <w:r w:rsidRPr="00114A89">
        <w:rPr>
          <w:sz w:val="24"/>
          <w:szCs w:val="24"/>
        </w:rPr>
        <w:t>wykorzystania środków PFRON na inne cele niż określone w niniejszej Umowie,</w:t>
      </w:r>
    </w:p>
    <w:p w14:paraId="6E33F795" w14:textId="3BE0C921" w:rsidR="006E23F4" w:rsidRPr="00114A89" w:rsidRDefault="006E23F4" w:rsidP="0089499E">
      <w:pPr>
        <w:pStyle w:val="Akapitzlist"/>
        <w:numPr>
          <w:ilvl w:val="0"/>
          <w:numId w:val="21"/>
        </w:numPr>
        <w:ind w:left="1276" w:hanging="425"/>
        <w:rPr>
          <w:sz w:val="24"/>
          <w:szCs w:val="24"/>
        </w:rPr>
      </w:pPr>
      <w:r w:rsidRPr="00114A89">
        <w:rPr>
          <w:sz w:val="24"/>
          <w:szCs w:val="24"/>
        </w:rPr>
        <w:lastRenderedPageBreak/>
        <w:t>złożenia nieprawdziwych, sfałszowanych, podrobionych, przerobionych lub poświadczających nieprawdę dokumentów,</w:t>
      </w:r>
    </w:p>
    <w:p w14:paraId="5AAE048A" w14:textId="5690D2EF" w:rsidR="006E23F4" w:rsidRPr="00114A89" w:rsidRDefault="006E23F4" w:rsidP="0089499E">
      <w:pPr>
        <w:pStyle w:val="Akapitzlist"/>
        <w:numPr>
          <w:ilvl w:val="0"/>
          <w:numId w:val="22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Umowa może zostać rozwiązana w drodze pisemnego porozumienia Stron na wniosek każdej ze Stron w przypadku wystąpienia okoliczności, które uniemożliwiają dalsze wykonywanie postanowień zawartych w niniejszej Umowie. </w:t>
      </w:r>
    </w:p>
    <w:p w14:paraId="60F1143F" w14:textId="630800F7" w:rsidR="006E23F4" w:rsidRPr="00114A89" w:rsidRDefault="006E23F4" w:rsidP="0089499E">
      <w:pPr>
        <w:pStyle w:val="Akapitzlist"/>
        <w:numPr>
          <w:ilvl w:val="0"/>
          <w:numId w:val="22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W przypadku rozwiązania niniejszej Umowy z przyczyn określonych w ust. 3 Beneficjent zobowiązany jest do zwrotu środków PFRON wraz z odsetkami, w wysokości określonej jak dla zaległości podatkowych liczonymi od dnia przekazania tych środków na rachunek płatniczy Beneficjenta do dnia zwrotu ś</w:t>
      </w:r>
      <w:r w:rsidR="00836747">
        <w:rPr>
          <w:sz w:val="24"/>
          <w:szCs w:val="24"/>
        </w:rPr>
        <w:t>rodków na rachunek bankowy IOK</w:t>
      </w:r>
      <w:r w:rsidRPr="00114A89">
        <w:rPr>
          <w:sz w:val="24"/>
          <w:szCs w:val="24"/>
        </w:rPr>
        <w:t>, w terminie określonym w informacji o rozwiązaniu Umowy. W przypadku  rozwiązania niniejszej Umowy z przyczyn określonych w ust. 1, ust. 2 i ust. 4 Beneficjent ma prawo do wydatkowania wyłącznie tej części otrzymanych środków PFRON, które odpowiadają prawidłowo zrealizowanej części Projektu zgodnie z zapisami Umowy o dofinansowanie § 27 ust. 2-4</w:t>
      </w:r>
    </w:p>
    <w:p w14:paraId="49F63CF4" w14:textId="2F988D26" w:rsidR="006E23F4" w:rsidRPr="00114A89" w:rsidRDefault="006E23F4" w:rsidP="0089499E">
      <w:pPr>
        <w:pStyle w:val="Akapitzlist"/>
        <w:numPr>
          <w:ilvl w:val="0"/>
          <w:numId w:val="22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IOK może rozwiązać niniejszą Umowę z zachowaniem jednomiesięcznego okresu wypowiedzenia w przypadku gdy Beneficjent odmówił poddaniu się kontroli.  W przypadku  rozwiązania umowy Beneficjent ma prawo do wydatkowania wyłącznie tej części otrzymanych środków PFRON, które odpowiadają prawidłowo zrealizowanej części Projektu zgodnie z zapisami Umowy o dofinansowanie § 27 ust. 2-4.</w:t>
      </w:r>
    </w:p>
    <w:p w14:paraId="1214BF3F" w14:textId="77777777" w:rsidR="00114A89" w:rsidRDefault="00114A89" w:rsidP="006E23F4">
      <w:pPr>
        <w:jc w:val="center"/>
        <w:rPr>
          <w:b/>
          <w:sz w:val="24"/>
          <w:szCs w:val="24"/>
        </w:rPr>
      </w:pPr>
    </w:p>
    <w:p w14:paraId="71A3C789" w14:textId="77777777" w:rsidR="006E23F4" w:rsidRPr="006E23F4" w:rsidRDefault="006E23F4" w:rsidP="006E23F4">
      <w:pPr>
        <w:jc w:val="center"/>
        <w:rPr>
          <w:b/>
          <w:sz w:val="24"/>
          <w:szCs w:val="24"/>
        </w:rPr>
      </w:pPr>
      <w:r w:rsidRPr="006E23F4">
        <w:rPr>
          <w:b/>
          <w:sz w:val="24"/>
          <w:szCs w:val="24"/>
        </w:rPr>
        <w:t>§ 7 Postanowienia końcowe</w:t>
      </w:r>
    </w:p>
    <w:p w14:paraId="332AC436" w14:textId="25044181" w:rsidR="006E23F4" w:rsidRPr="00114A89" w:rsidRDefault="006E23F4" w:rsidP="0089499E">
      <w:pPr>
        <w:pStyle w:val="Akapitzlis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W sprawach nieuregulowanych umową zastosowanie mają odpowiednie reguły i warunki wynikające z Programu, a także odpowiednie przepisy prawa, w szczególności: przepisy kodeksu cywilnego, ustawy o rehabilitacji zawodowej i społecznej oraz zatrudnianiu osób niepełnosprawnych oraz ustawy o finansach publicznych.</w:t>
      </w:r>
    </w:p>
    <w:p w14:paraId="0AB625C2" w14:textId="7C066C42" w:rsidR="006E23F4" w:rsidRPr="00114A89" w:rsidRDefault="006E23F4" w:rsidP="0089499E">
      <w:pPr>
        <w:pStyle w:val="Akapitzlis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Wszelkie spory wynikłe z niniejszej Umowy podlegają rozpatrzeniu przez Sąd właściwy dla siedziby IOK.</w:t>
      </w:r>
    </w:p>
    <w:p w14:paraId="08D34AAA" w14:textId="59EFB8D3" w:rsidR="006E23F4" w:rsidRPr="00114A89" w:rsidRDefault="006E23F4" w:rsidP="0089499E">
      <w:pPr>
        <w:pStyle w:val="Akapitzlis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Niniejsza Umowa została sporządzona w czterech jednobrzmiących egzemplarzach, jeden dla Beneficjenta oraz  trzy  dla IOK. </w:t>
      </w:r>
    </w:p>
    <w:p w14:paraId="2CE3FE4D" w14:textId="5A2DB230" w:rsidR="006E23F4" w:rsidRPr="00114A89" w:rsidRDefault="006E23F4" w:rsidP="0089499E">
      <w:pPr>
        <w:pStyle w:val="Akapitzlis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>Umowa wchodzi w życie z dniem podpisania przez obie Strony.</w:t>
      </w:r>
    </w:p>
    <w:p w14:paraId="419F9FB2" w14:textId="2381E8A8" w:rsidR="006E23F4" w:rsidRPr="00114A89" w:rsidRDefault="006E23F4" w:rsidP="0089499E">
      <w:pPr>
        <w:pStyle w:val="Akapitzlist"/>
        <w:numPr>
          <w:ilvl w:val="0"/>
          <w:numId w:val="23"/>
        </w:numPr>
        <w:ind w:left="426" w:hanging="426"/>
        <w:rPr>
          <w:sz w:val="24"/>
          <w:szCs w:val="24"/>
        </w:rPr>
      </w:pPr>
      <w:r w:rsidRPr="00114A89">
        <w:rPr>
          <w:sz w:val="24"/>
          <w:szCs w:val="24"/>
        </w:rPr>
        <w:t xml:space="preserve">Integralną część umowy stanowią następujące załączniki: </w:t>
      </w:r>
    </w:p>
    <w:p w14:paraId="62CF444E" w14:textId="24DE592D" w:rsidR="00A2520B" w:rsidRPr="00114A89" w:rsidRDefault="006E23F4" w:rsidP="0089499E">
      <w:pPr>
        <w:numPr>
          <w:ilvl w:val="0"/>
          <w:numId w:val="5"/>
        </w:numPr>
        <w:rPr>
          <w:sz w:val="24"/>
          <w:szCs w:val="24"/>
        </w:rPr>
      </w:pPr>
      <w:r w:rsidRPr="006E23F4">
        <w:rPr>
          <w:sz w:val="24"/>
          <w:szCs w:val="24"/>
        </w:rPr>
        <w:t xml:space="preserve">Załącznik nr 1 – </w:t>
      </w:r>
      <w:r w:rsidRPr="006E23F4">
        <w:rPr>
          <w:i/>
          <w:sz w:val="24"/>
          <w:szCs w:val="24"/>
        </w:rPr>
        <w:t>Harmonogram płatności</w:t>
      </w:r>
      <w:r w:rsidRPr="006E23F4">
        <w:rPr>
          <w:sz w:val="24"/>
          <w:szCs w:val="24"/>
        </w:rPr>
        <w:t>.</w:t>
      </w:r>
    </w:p>
    <w:p w14:paraId="70D9AE71" w14:textId="77777777" w:rsidR="00A2520B" w:rsidRDefault="00A2520B" w:rsidP="006E23F4">
      <w:pPr>
        <w:rPr>
          <w:sz w:val="24"/>
          <w:szCs w:val="24"/>
        </w:rPr>
      </w:pPr>
    </w:p>
    <w:p w14:paraId="527E8B23" w14:textId="77777777" w:rsidR="00114A89" w:rsidRPr="00D56BE0" w:rsidRDefault="00114A89" w:rsidP="00114A89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5BACAAF5" w14:textId="77777777" w:rsidR="00114A89" w:rsidRPr="00D56BE0" w:rsidRDefault="00114A89" w:rsidP="00114A89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0A2772C4" w14:textId="77777777" w:rsidR="00114A89" w:rsidRPr="00D56BE0" w:rsidRDefault="00114A89" w:rsidP="00114A89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266A830D" w14:textId="718C4AAB" w:rsidR="00114A89" w:rsidRPr="006462EE" w:rsidRDefault="00114A89" w:rsidP="00114A89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114A89" w:rsidRPr="006462EE" w:rsidSect="00CE313F"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>
        <w:rPr>
          <w:rFonts w:ascii="Arial" w:hAnsi="Arial" w:cs="Arial"/>
          <w:b/>
          <w:bCs/>
          <w:i/>
          <w:iCs/>
          <w:sz w:val="20"/>
          <w:szCs w:val="20"/>
        </w:rPr>
        <w:t>Organizująca Konkurs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304EF796" w14:textId="550AB0D7" w:rsidR="006E23F4" w:rsidRPr="006E23F4" w:rsidRDefault="006E23F4" w:rsidP="006E23F4">
      <w:pPr>
        <w:rPr>
          <w:bCs/>
          <w:iCs/>
          <w:sz w:val="24"/>
          <w:szCs w:val="24"/>
          <w:vertAlign w:val="superscript"/>
        </w:rPr>
      </w:pPr>
      <w:r w:rsidRPr="006E23F4">
        <w:rPr>
          <w:bCs/>
          <w:iCs/>
          <w:sz w:val="24"/>
          <w:szCs w:val="24"/>
        </w:rPr>
        <w:lastRenderedPageBreak/>
        <w:t xml:space="preserve">Załącznik nr 1 do umowy: </w:t>
      </w:r>
      <w:r w:rsidRPr="006E23F4">
        <w:rPr>
          <w:b/>
          <w:bCs/>
          <w:iCs/>
          <w:sz w:val="24"/>
          <w:szCs w:val="24"/>
        </w:rPr>
        <w:t>Harmonogram płatności</w:t>
      </w:r>
    </w:p>
    <w:p w14:paraId="607D01FE" w14:textId="77777777" w:rsidR="006E23F4" w:rsidRPr="006E23F4" w:rsidRDefault="006E23F4" w:rsidP="006E23F4">
      <w:pPr>
        <w:rPr>
          <w:bCs/>
          <w:iCs/>
          <w:sz w:val="24"/>
          <w:szCs w:val="24"/>
        </w:rPr>
      </w:pPr>
    </w:p>
    <w:p w14:paraId="36C25892" w14:textId="77777777" w:rsidR="006E23F4" w:rsidRPr="006E23F4" w:rsidRDefault="006E23F4" w:rsidP="006E23F4">
      <w:pPr>
        <w:rPr>
          <w:bCs/>
          <w:iCs/>
          <w:sz w:val="24"/>
          <w:szCs w:val="24"/>
        </w:rPr>
      </w:pPr>
    </w:p>
    <w:p w14:paraId="58CCB713" w14:textId="77777777" w:rsidR="006E23F4" w:rsidRPr="006E23F4" w:rsidRDefault="006E23F4" w:rsidP="006E23F4">
      <w:pPr>
        <w:rPr>
          <w:bCs/>
          <w:iCs/>
          <w:sz w:val="24"/>
          <w:szCs w:val="24"/>
        </w:rPr>
      </w:pPr>
    </w:p>
    <w:p w14:paraId="40982C2B" w14:textId="77777777" w:rsidR="006E23F4" w:rsidRPr="006E23F4" w:rsidRDefault="006E23F4" w:rsidP="006E23F4">
      <w:pPr>
        <w:rPr>
          <w:bCs/>
          <w:iCs/>
          <w:sz w:val="24"/>
          <w:szCs w:val="24"/>
        </w:rPr>
      </w:pPr>
      <w:r w:rsidRPr="006E23F4">
        <w:rPr>
          <w:bCs/>
          <w:iCs/>
          <w:sz w:val="24"/>
          <w:szCs w:val="24"/>
        </w:rPr>
        <w:t>Nazwa i adres Beneficjenta</w:t>
      </w:r>
    </w:p>
    <w:p w14:paraId="28E3466A" w14:textId="77777777" w:rsidR="006E23F4" w:rsidRPr="006E23F4" w:rsidRDefault="006E23F4" w:rsidP="006E23F4">
      <w:pPr>
        <w:rPr>
          <w:bCs/>
          <w:iCs/>
          <w:sz w:val="24"/>
          <w:szCs w:val="24"/>
        </w:rPr>
      </w:pPr>
      <w:r w:rsidRPr="006E23F4">
        <w:rPr>
          <w:bCs/>
          <w:iCs/>
          <w:sz w:val="24"/>
          <w:szCs w:val="24"/>
        </w:rPr>
        <w:t>Nazwa i nr Projektu</w:t>
      </w:r>
    </w:p>
    <w:p w14:paraId="32110D5A" w14:textId="77777777" w:rsidR="006E23F4" w:rsidRPr="006E23F4" w:rsidRDefault="006E23F4" w:rsidP="006E23F4">
      <w:pPr>
        <w:rPr>
          <w:bCs/>
          <w:i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995"/>
        <w:gridCol w:w="1558"/>
        <w:gridCol w:w="2409"/>
        <w:gridCol w:w="1039"/>
        <w:gridCol w:w="1040"/>
        <w:gridCol w:w="1040"/>
      </w:tblGrid>
      <w:tr w:rsidR="006E23F4" w:rsidRPr="006E23F4" w14:paraId="4C0D690D" w14:textId="77777777" w:rsidTr="00472A10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5339FC0D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72876E10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09658DE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32DC1CA2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Wydatki kwalifikowalne</w:t>
            </w:r>
            <w:r w:rsidRPr="006E23F4">
              <w:rPr>
                <w:b/>
                <w:bCs/>
                <w:i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143407A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Kwota środków PFRON przekazywanych na finansowanie wkładu własnego</w:t>
            </w:r>
            <w:r w:rsidRPr="006E23F4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6E23F4" w:rsidRPr="006E23F4" w14:paraId="65EBAD9C" w14:textId="77777777" w:rsidTr="00472A10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8404AB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B3F202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A58010E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D2D571F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F73FC5B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Z</w:t>
            </w:r>
            <w:r w:rsidRPr="006E23F4">
              <w:rPr>
                <w:b/>
                <w:bCs/>
                <w:iCs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A4FC75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R</w:t>
            </w:r>
            <w:r w:rsidRPr="006E23F4">
              <w:rPr>
                <w:b/>
                <w:bCs/>
                <w:iCs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77606B2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O</w:t>
            </w:r>
            <w:r w:rsidRPr="006E23F4">
              <w:rPr>
                <w:b/>
                <w:bCs/>
                <w:iCs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6E23F4" w:rsidRPr="006E23F4" w14:paraId="060A8C28" w14:textId="77777777" w:rsidTr="00472A10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1D70166F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0197537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2B778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52D11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EC10A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06AA1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D7A610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23F4" w:rsidRPr="006E23F4" w14:paraId="0F8CA248" w14:textId="77777777" w:rsidTr="00472A10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DAF93ED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CACA2F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B33CF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F51A8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C827B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68A9D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D09262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23F4" w:rsidRPr="006E23F4" w14:paraId="1AFD9277" w14:textId="77777777" w:rsidTr="00472A10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13A4E1E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3A3F2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6CF4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1B803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D3017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ADCDD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97E373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23F4" w:rsidRPr="006E23F4" w14:paraId="4AE8285E" w14:textId="77777777" w:rsidTr="00472A10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CE890FC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10EDE66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276DA81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4A94C78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DE78DFB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3EAFB9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23F4" w:rsidRPr="006E23F4" w14:paraId="1229461D" w14:textId="77777777" w:rsidTr="00472A10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47618806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AC1AE9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1101E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446EF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2185D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D83F2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2BC4CB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23F4" w:rsidRPr="006E23F4" w14:paraId="7931678A" w14:textId="77777777" w:rsidTr="00472A10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4737A03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D1C96C2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CD0903A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839F5BB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950019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6E23F4" w:rsidRPr="006E23F4" w14:paraId="724FA2F7" w14:textId="77777777" w:rsidTr="00472A10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75E1CA1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  <w:r w:rsidRPr="006E23F4">
              <w:rPr>
                <w:b/>
                <w:bCs/>
                <w:iCs/>
                <w:sz w:val="24"/>
                <w:szCs w:val="24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07D444C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0B20289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817FD0A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B53361B" w14:textId="77777777" w:rsidR="006E23F4" w:rsidRPr="006E23F4" w:rsidRDefault="006E23F4" w:rsidP="006E23F4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742BD2FE" w14:textId="77777777" w:rsidR="006E23F4" w:rsidRPr="006E23F4" w:rsidRDefault="006E23F4" w:rsidP="006E23F4">
      <w:pPr>
        <w:rPr>
          <w:bCs/>
          <w:iCs/>
          <w:sz w:val="24"/>
          <w:szCs w:val="24"/>
        </w:rPr>
      </w:pPr>
    </w:p>
    <w:p w14:paraId="504A3E74" w14:textId="77777777" w:rsidR="006E23F4" w:rsidRPr="006E23F4" w:rsidRDefault="006E23F4" w:rsidP="006E23F4">
      <w:pPr>
        <w:rPr>
          <w:bCs/>
          <w:iCs/>
          <w:sz w:val="24"/>
          <w:szCs w:val="24"/>
        </w:rPr>
      </w:pPr>
    </w:p>
    <w:p w14:paraId="4B4ABC6F" w14:textId="77777777" w:rsidR="006E23F4" w:rsidRPr="006E23F4" w:rsidRDefault="006E23F4" w:rsidP="006E23F4">
      <w:pPr>
        <w:rPr>
          <w:b/>
          <w:bCs/>
          <w:i/>
          <w:iCs/>
          <w:sz w:val="24"/>
          <w:szCs w:val="24"/>
        </w:rPr>
      </w:pPr>
    </w:p>
    <w:p w14:paraId="173D5651" w14:textId="57EFAD70" w:rsidR="00650FB1" w:rsidRPr="00C73C49" w:rsidRDefault="001120A6">
      <w:pPr>
        <w:rPr>
          <w:sz w:val="24"/>
          <w:szCs w:val="24"/>
        </w:rPr>
      </w:pPr>
    </w:p>
    <w:sectPr w:rsidR="00650FB1" w:rsidRPr="00C73C49" w:rsidSect="00CE313F">
      <w:headerReference w:type="defaul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6CED" w14:textId="77777777" w:rsidR="00E01131" w:rsidRDefault="00E01131" w:rsidP="00D97A43">
      <w:pPr>
        <w:spacing w:after="0" w:line="240" w:lineRule="auto"/>
      </w:pPr>
      <w:r>
        <w:separator/>
      </w:r>
    </w:p>
  </w:endnote>
  <w:endnote w:type="continuationSeparator" w:id="0">
    <w:p w14:paraId="77C1F523" w14:textId="77777777" w:rsidR="00E01131" w:rsidRDefault="00E01131" w:rsidP="00D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45E3" w14:textId="77777777" w:rsidR="00114A89" w:rsidRDefault="00114A89" w:rsidP="007C3F2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836747">
      <w:rPr>
        <w:noProof/>
      </w:rPr>
      <w:t>4</w:t>
    </w:r>
    <w:r>
      <w:rPr>
        <w:noProof/>
      </w:rPr>
      <w:fldChar w:fldCharType="end"/>
    </w:r>
  </w:p>
  <w:p w14:paraId="26B01033" w14:textId="77777777" w:rsidR="00114A89" w:rsidRDefault="00114A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069253"/>
      <w:docPartObj>
        <w:docPartGallery w:val="Page Numbers (Bottom of Page)"/>
        <w:docPartUnique/>
      </w:docPartObj>
    </w:sdtPr>
    <w:sdtEndPr/>
    <w:sdtContent>
      <w:p w14:paraId="2C19AEE8" w14:textId="6FFF2E25" w:rsidR="00CE313F" w:rsidRDefault="00CE31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62A741E" w14:textId="77777777" w:rsidR="00CE313F" w:rsidRDefault="00CE3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9E90" w14:textId="77777777" w:rsidR="00E01131" w:rsidRDefault="00E01131" w:rsidP="00D97A43">
      <w:pPr>
        <w:spacing w:after="0" w:line="240" w:lineRule="auto"/>
      </w:pPr>
      <w:r>
        <w:separator/>
      </w:r>
    </w:p>
  </w:footnote>
  <w:footnote w:type="continuationSeparator" w:id="0">
    <w:p w14:paraId="6460F6AC" w14:textId="77777777" w:rsidR="00E01131" w:rsidRDefault="00E01131" w:rsidP="00D97A43">
      <w:pPr>
        <w:spacing w:after="0" w:line="240" w:lineRule="auto"/>
      </w:pPr>
      <w:r>
        <w:continuationSeparator/>
      </w:r>
    </w:p>
  </w:footnote>
  <w:footnote w:id="1">
    <w:p w14:paraId="06CA6850" w14:textId="77777777" w:rsidR="006E23F4" w:rsidRPr="00FF4896" w:rsidRDefault="006E23F4" w:rsidP="006E23F4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2">
    <w:p w14:paraId="1E10874D" w14:textId="77777777" w:rsidR="006E23F4" w:rsidRPr="00FF4896" w:rsidRDefault="006E23F4" w:rsidP="006E23F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</w:t>
      </w:r>
      <w:r>
        <w:rPr>
          <w:rFonts w:ascii="Arial" w:hAnsi="Arial" w:cs="Arial"/>
          <w:sz w:val="16"/>
          <w:szCs w:val="16"/>
        </w:rPr>
        <w:t>środków PFRON</w:t>
      </w:r>
      <w:r w:rsidRPr="00FF4896">
        <w:rPr>
          <w:rFonts w:ascii="Arial" w:hAnsi="Arial" w:cs="Arial"/>
          <w:sz w:val="16"/>
          <w:szCs w:val="16"/>
        </w:rPr>
        <w:t xml:space="preserve">, o którą wnioskować będzie Beneficjent w przedkładanych w danym okresie wnioskach o płatność. W przypadku pierwszej transzy należy podać pierwszy miesiąc kalendarzowy realizacji Projektu. </w:t>
      </w:r>
    </w:p>
  </w:footnote>
  <w:footnote w:id="3">
    <w:p w14:paraId="7B235E53" w14:textId="77777777" w:rsidR="006E23F4" w:rsidRPr="00FF4896" w:rsidRDefault="006E23F4" w:rsidP="006E23F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4">
    <w:p w14:paraId="16E68FB0" w14:textId="77777777" w:rsidR="006E23F4" w:rsidRPr="00FF4896" w:rsidRDefault="006E23F4" w:rsidP="006E23F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">
    <w:p w14:paraId="26231E64" w14:textId="77777777" w:rsidR="006E23F4" w:rsidRPr="00FF4896" w:rsidRDefault="006E23F4" w:rsidP="006E23F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9D1E" w14:textId="77777777" w:rsidR="00114A89" w:rsidRPr="00230EFA" w:rsidRDefault="00114A89" w:rsidP="009A2387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Cs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189C" w14:textId="577FC38C" w:rsidR="003B20A4" w:rsidRDefault="003B2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A14"/>
    <w:multiLevelType w:val="hybridMultilevel"/>
    <w:tmpl w:val="609CD8D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9B6CD9"/>
    <w:multiLevelType w:val="hybridMultilevel"/>
    <w:tmpl w:val="18745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7F9B"/>
    <w:multiLevelType w:val="hybridMultilevel"/>
    <w:tmpl w:val="15A85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D053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B5FCF"/>
    <w:multiLevelType w:val="hybridMultilevel"/>
    <w:tmpl w:val="8B604994"/>
    <w:lvl w:ilvl="0" w:tplc="05E22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3F55"/>
    <w:multiLevelType w:val="hybridMultilevel"/>
    <w:tmpl w:val="977A97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74782"/>
    <w:multiLevelType w:val="hybridMultilevel"/>
    <w:tmpl w:val="2CE25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57903"/>
    <w:multiLevelType w:val="hybridMultilevel"/>
    <w:tmpl w:val="B6927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3E67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0562A"/>
    <w:multiLevelType w:val="hybridMultilevel"/>
    <w:tmpl w:val="873A1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A518B"/>
    <w:multiLevelType w:val="hybridMultilevel"/>
    <w:tmpl w:val="1F824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A18F5"/>
    <w:multiLevelType w:val="hybridMultilevel"/>
    <w:tmpl w:val="2FC64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F1E6D"/>
    <w:multiLevelType w:val="hybridMultilevel"/>
    <w:tmpl w:val="FCBC6510"/>
    <w:lvl w:ilvl="0" w:tplc="F51A8D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A158C"/>
    <w:multiLevelType w:val="hybridMultilevel"/>
    <w:tmpl w:val="B6F46336"/>
    <w:lvl w:ilvl="0" w:tplc="D25488C6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34E6"/>
    <w:multiLevelType w:val="hybridMultilevel"/>
    <w:tmpl w:val="713A5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E4E15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C17D0"/>
    <w:multiLevelType w:val="hybridMultilevel"/>
    <w:tmpl w:val="9DE61AAE"/>
    <w:lvl w:ilvl="0" w:tplc="C57A5BD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0FE20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1229D"/>
    <w:multiLevelType w:val="hybridMultilevel"/>
    <w:tmpl w:val="57F24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3408"/>
    <w:multiLevelType w:val="hybridMultilevel"/>
    <w:tmpl w:val="C6B48CDA"/>
    <w:lvl w:ilvl="0" w:tplc="AE0A5F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7676B"/>
    <w:multiLevelType w:val="hybridMultilevel"/>
    <w:tmpl w:val="E402B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56201"/>
    <w:multiLevelType w:val="hybridMultilevel"/>
    <w:tmpl w:val="C2E8E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F399A"/>
    <w:multiLevelType w:val="hybridMultilevel"/>
    <w:tmpl w:val="1AE65DB2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6AE940D5"/>
    <w:multiLevelType w:val="hybridMultilevel"/>
    <w:tmpl w:val="F0E29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90AF7"/>
    <w:multiLevelType w:val="hybridMultilevel"/>
    <w:tmpl w:val="B9B28320"/>
    <w:lvl w:ilvl="0" w:tplc="AD868F0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16E9F"/>
    <w:multiLevelType w:val="hybridMultilevel"/>
    <w:tmpl w:val="78CA4AF6"/>
    <w:lvl w:ilvl="0" w:tplc="33C8D64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919BD"/>
    <w:multiLevelType w:val="hybridMultilevel"/>
    <w:tmpl w:val="6D52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8"/>
  </w:num>
  <w:num w:numId="5">
    <w:abstractNumId w:val="7"/>
  </w:num>
  <w:num w:numId="6">
    <w:abstractNumId w:val="21"/>
  </w:num>
  <w:num w:numId="7">
    <w:abstractNumId w:val="22"/>
  </w:num>
  <w:num w:numId="8">
    <w:abstractNumId w:val="16"/>
  </w:num>
  <w:num w:numId="9">
    <w:abstractNumId w:val="2"/>
  </w:num>
  <w:num w:numId="10">
    <w:abstractNumId w:val="10"/>
  </w:num>
  <w:num w:numId="11">
    <w:abstractNumId w:val="6"/>
  </w:num>
  <w:num w:numId="12">
    <w:abstractNumId w:val="13"/>
  </w:num>
  <w:num w:numId="13">
    <w:abstractNumId w:val="3"/>
  </w:num>
  <w:num w:numId="14">
    <w:abstractNumId w:val="20"/>
  </w:num>
  <w:num w:numId="15">
    <w:abstractNumId w:val="12"/>
  </w:num>
  <w:num w:numId="16">
    <w:abstractNumId w:val="15"/>
  </w:num>
  <w:num w:numId="17">
    <w:abstractNumId w:val="4"/>
  </w:num>
  <w:num w:numId="18">
    <w:abstractNumId w:val="0"/>
  </w:num>
  <w:num w:numId="19">
    <w:abstractNumId w:val="9"/>
  </w:num>
  <w:num w:numId="20">
    <w:abstractNumId w:val="1"/>
  </w:num>
  <w:num w:numId="21">
    <w:abstractNumId w:val="17"/>
  </w:num>
  <w:num w:numId="22">
    <w:abstractNumId w:val="11"/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43"/>
    <w:rsid w:val="000D112C"/>
    <w:rsid w:val="001120A6"/>
    <w:rsid w:val="00114A89"/>
    <w:rsid w:val="001237CC"/>
    <w:rsid w:val="0019316D"/>
    <w:rsid w:val="001A0350"/>
    <w:rsid w:val="001F11E6"/>
    <w:rsid w:val="002456F5"/>
    <w:rsid w:val="0039453D"/>
    <w:rsid w:val="003B20A4"/>
    <w:rsid w:val="003C1173"/>
    <w:rsid w:val="00426ED8"/>
    <w:rsid w:val="00443829"/>
    <w:rsid w:val="00466610"/>
    <w:rsid w:val="004A7D0D"/>
    <w:rsid w:val="004B1A4A"/>
    <w:rsid w:val="004E18CB"/>
    <w:rsid w:val="0052475F"/>
    <w:rsid w:val="00682CD7"/>
    <w:rsid w:val="006E23F4"/>
    <w:rsid w:val="007A5E01"/>
    <w:rsid w:val="00836747"/>
    <w:rsid w:val="008408E8"/>
    <w:rsid w:val="008564AD"/>
    <w:rsid w:val="0089499E"/>
    <w:rsid w:val="008C7F07"/>
    <w:rsid w:val="00942C8C"/>
    <w:rsid w:val="009805FE"/>
    <w:rsid w:val="009A00DF"/>
    <w:rsid w:val="00A2520B"/>
    <w:rsid w:val="00A76000"/>
    <w:rsid w:val="00A801E9"/>
    <w:rsid w:val="00AB247A"/>
    <w:rsid w:val="00BB2CEB"/>
    <w:rsid w:val="00BC4114"/>
    <w:rsid w:val="00C73C49"/>
    <w:rsid w:val="00CE313F"/>
    <w:rsid w:val="00D13476"/>
    <w:rsid w:val="00D305CC"/>
    <w:rsid w:val="00D66898"/>
    <w:rsid w:val="00D71BBC"/>
    <w:rsid w:val="00D97A43"/>
    <w:rsid w:val="00DF14E3"/>
    <w:rsid w:val="00E01131"/>
    <w:rsid w:val="00E7747B"/>
    <w:rsid w:val="00E960E4"/>
    <w:rsid w:val="00EA090A"/>
    <w:rsid w:val="00EA1E89"/>
    <w:rsid w:val="00F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AD9DA5"/>
  <w15:chartTrackingRefBased/>
  <w15:docId w15:val="{11ED17B8-7E56-498E-BC51-2828587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7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7A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D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7A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0A4"/>
  </w:style>
  <w:style w:type="paragraph" w:styleId="Tekstdymka">
    <w:name w:val="Balloon Text"/>
    <w:basedOn w:val="Normalny"/>
    <w:link w:val="TekstdymkaZnak"/>
    <w:uiPriority w:val="99"/>
    <w:semiHidden/>
    <w:unhideWhenUsed/>
    <w:rsid w:val="003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14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4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4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4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4E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24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24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66610"/>
    <w:pPr>
      <w:ind w:left="720"/>
      <w:contextualSpacing/>
    </w:pPr>
  </w:style>
  <w:style w:type="character" w:customStyle="1" w:styleId="StopkaZnak1">
    <w:name w:val="Stopka Znak1"/>
    <w:uiPriority w:val="99"/>
    <w:semiHidden/>
    <w:locked/>
    <w:rsid w:val="00114A89"/>
    <w:rPr>
      <w:rFonts w:ascii="Calibri" w:hAnsi="Calibri" w:cs="Calibri"/>
      <w:lang w:eastAsia="ar-SA" w:bidi="ar-SA"/>
    </w:rPr>
  </w:style>
  <w:style w:type="character" w:customStyle="1" w:styleId="NagwekZnak1">
    <w:name w:val="Nagłówek Znak1"/>
    <w:uiPriority w:val="99"/>
    <w:semiHidden/>
    <w:locked/>
    <w:rsid w:val="00114A89"/>
    <w:rPr>
      <w:rFonts w:ascii="Calibri" w:hAnsi="Calibri" w:cs="Calibri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fron.org.pl/o-funduszu/programy-i-zadania-pfron/programy-i-zadania-real/partnerstwo-dla-osob-z-niepelnosprawnosciami/dokumenty-programowe/procedury-realizacji-programu/procedury-realizacji-programu-obowiazuja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AE7F-2880-424E-ABF1-3375877E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3195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Łukasz Chłądzyński</cp:lastModifiedBy>
  <cp:revision>3</cp:revision>
  <cp:lastPrinted>2021-09-27T07:18:00Z</cp:lastPrinted>
  <dcterms:created xsi:type="dcterms:W3CDTF">2021-09-24T07:34:00Z</dcterms:created>
  <dcterms:modified xsi:type="dcterms:W3CDTF">2021-09-27T07:18:00Z</dcterms:modified>
</cp:coreProperties>
</file>