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63C55" w14:textId="3D1A1B4D" w:rsidR="00FD1197" w:rsidRPr="00554BE0" w:rsidRDefault="00EA1CAB" w:rsidP="006A6E7E">
      <w:pPr>
        <w:spacing w:after="2040"/>
        <w:ind w:left="6379"/>
        <w:rPr>
          <w:rFonts w:ascii="Calibri" w:hAnsi="Calibri" w:cs="Calibri"/>
          <w:sz w:val="16"/>
        </w:rPr>
      </w:pPr>
      <w:bookmarkStart w:id="0" w:name="_Hlk54712770"/>
      <w:r w:rsidRPr="00554BE0">
        <w:rPr>
          <w:rFonts w:ascii="Calibri" w:hAnsi="Calibri" w:cs="Calibri"/>
          <w:sz w:val="16"/>
        </w:rPr>
        <w:t>Załącznik</w:t>
      </w:r>
      <w:r w:rsidR="00FB54FA" w:rsidRPr="00554BE0">
        <w:rPr>
          <w:rFonts w:ascii="Calibri" w:hAnsi="Calibri" w:cs="Calibri"/>
          <w:sz w:val="16"/>
        </w:rPr>
        <w:t xml:space="preserve"> </w:t>
      </w:r>
      <w:r w:rsidR="006E1D28" w:rsidRPr="00554BE0">
        <w:rPr>
          <w:rFonts w:ascii="Calibri" w:hAnsi="Calibri" w:cs="Calibri"/>
          <w:sz w:val="16"/>
        </w:rPr>
        <w:br/>
      </w:r>
      <w:r w:rsidR="005D2383" w:rsidRPr="00554BE0">
        <w:rPr>
          <w:rFonts w:ascii="Calibri" w:hAnsi="Calibri" w:cs="Calibri"/>
          <w:sz w:val="16"/>
        </w:rPr>
        <w:t>do U</w:t>
      </w:r>
      <w:r w:rsidR="00F86905" w:rsidRPr="00554BE0">
        <w:rPr>
          <w:rFonts w:ascii="Calibri" w:hAnsi="Calibri" w:cs="Calibri"/>
          <w:sz w:val="16"/>
        </w:rPr>
        <w:t xml:space="preserve">chwały </w:t>
      </w:r>
      <w:r w:rsidR="009866C0" w:rsidRPr="00554BE0">
        <w:rPr>
          <w:rFonts w:ascii="Calibri" w:hAnsi="Calibri" w:cs="Calibri"/>
          <w:sz w:val="16"/>
        </w:rPr>
        <w:t>N</w:t>
      </w:r>
      <w:r w:rsidR="00F86905" w:rsidRPr="00554BE0">
        <w:rPr>
          <w:rFonts w:ascii="Calibri" w:hAnsi="Calibri" w:cs="Calibri"/>
          <w:sz w:val="16"/>
        </w:rPr>
        <w:t>r</w:t>
      </w:r>
      <w:r w:rsidR="00B90072" w:rsidRPr="00554BE0">
        <w:rPr>
          <w:rFonts w:ascii="Calibri" w:hAnsi="Calibri" w:cs="Calibri"/>
          <w:sz w:val="16"/>
        </w:rPr>
        <w:t xml:space="preserve"> </w:t>
      </w:r>
      <w:r w:rsidR="00820A0A">
        <w:rPr>
          <w:rFonts w:ascii="Calibri" w:hAnsi="Calibri" w:cs="Calibri"/>
          <w:sz w:val="16"/>
        </w:rPr>
        <w:t>1087</w:t>
      </w:r>
      <w:bookmarkStart w:id="1" w:name="_GoBack"/>
      <w:bookmarkEnd w:id="1"/>
      <w:r w:rsidR="00DD1D76" w:rsidRPr="00554BE0">
        <w:rPr>
          <w:rFonts w:ascii="Calibri" w:hAnsi="Calibri" w:cs="Calibri"/>
          <w:sz w:val="16"/>
        </w:rPr>
        <w:t>/</w:t>
      </w:r>
      <w:r w:rsidR="00820A0A">
        <w:rPr>
          <w:rFonts w:ascii="Calibri" w:hAnsi="Calibri" w:cs="Calibri"/>
          <w:sz w:val="16"/>
        </w:rPr>
        <w:t>201</w:t>
      </w:r>
      <w:r w:rsidR="00DD1D76" w:rsidRPr="00554BE0">
        <w:rPr>
          <w:rFonts w:ascii="Calibri" w:hAnsi="Calibri" w:cs="Calibri"/>
          <w:sz w:val="16"/>
        </w:rPr>
        <w:t>/20</w:t>
      </w:r>
      <w:r w:rsidR="00062CAA" w:rsidRPr="00554BE0">
        <w:rPr>
          <w:rFonts w:ascii="Calibri" w:hAnsi="Calibri" w:cs="Calibri"/>
          <w:sz w:val="16"/>
        </w:rPr>
        <w:br/>
      </w:r>
      <w:r w:rsidR="00FB54FA" w:rsidRPr="00554BE0">
        <w:rPr>
          <w:rFonts w:ascii="Calibri" w:hAnsi="Calibri" w:cs="Calibri"/>
          <w:sz w:val="16"/>
        </w:rPr>
        <w:t>Zarządu Województw</w:t>
      </w:r>
      <w:r w:rsidR="00DE04BC" w:rsidRPr="00554BE0">
        <w:rPr>
          <w:rFonts w:ascii="Calibri" w:hAnsi="Calibri" w:cs="Calibri"/>
          <w:sz w:val="16"/>
        </w:rPr>
        <w:t>a Pomorskiego</w:t>
      </w:r>
      <w:r w:rsidR="00062CAA" w:rsidRPr="00554BE0">
        <w:rPr>
          <w:rFonts w:ascii="Calibri" w:hAnsi="Calibri" w:cs="Calibri"/>
          <w:sz w:val="16"/>
        </w:rPr>
        <w:br/>
        <w:t>z</w:t>
      </w:r>
      <w:r w:rsidR="006679E9" w:rsidRPr="00554BE0">
        <w:rPr>
          <w:rFonts w:ascii="Calibri" w:hAnsi="Calibri" w:cs="Calibri"/>
          <w:sz w:val="16"/>
        </w:rPr>
        <w:t xml:space="preserve"> dnia</w:t>
      </w:r>
      <w:r w:rsidR="00A35B48" w:rsidRPr="00554BE0">
        <w:rPr>
          <w:rFonts w:ascii="Calibri" w:hAnsi="Calibri" w:cs="Calibri"/>
          <w:sz w:val="16"/>
        </w:rPr>
        <w:t xml:space="preserve"> </w:t>
      </w:r>
      <w:r w:rsidR="00AF2AE5">
        <w:rPr>
          <w:rFonts w:ascii="Calibri" w:hAnsi="Calibri" w:cs="Calibri"/>
          <w:sz w:val="16"/>
        </w:rPr>
        <w:t xml:space="preserve">24 listopada </w:t>
      </w:r>
      <w:r w:rsidR="00FB54FA" w:rsidRPr="00554BE0">
        <w:rPr>
          <w:rFonts w:ascii="Calibri" w:hAnsi="Calibri" w:cs="Calibri"/>
          <w:sz w:val="16"/>
        </w:rPr>
        <w:t>20</w:t>
      </w:r>
      <w:r w:rsidR="00D51024" w:rsidRPr="00554BE0">
        <w:rPr>
          <w:rFonts w:ascii="Calibri" w:hAnsi="Calibri" w:cs="Calibri"/>
          <w:sz w:val="16"/>
        </w:rPr>
        <w:t>20</w:t>
      </w:r>
      <w:r w:rsidR="00FB54FA" w:rsidRPr="00554BE0">
        <w:rPr>
          <w:rFonts w:ascii="Calibri" w:hAnsi="Calibri" w:cs="Calibri"/>
          <w:sz w:val="16"/>
        </w:rPr>
        <w:t xml:space="preserve"> </w:t>
      </w:r>
      <w:r w:rsidR="00DC3D8A" w:rsidRPr="00554BE0">
        <w:rPr>
          <w:rFonts w:ascii="Calibri" w:hAnsi="Calibri" w:cs="Calibri"/>
          <w:sz w:val="16"/>
        </w:rPr>
        <w:t>roku</w:t>
      </w:r>
    </w:p>
    <w:p w14:paraId="46938F45" w14:textId="5734E8BA" w:rsidR="001D4CBC" w:rsidRPr="001C3E85" w:rsidRDefault="004C4528" w:rsidP="00537C08">
      <w:pPr>
        <w:pStyle w:val="Nagwek1"/>
      </w:pPr>
      <w:bookmarkStart w:id="2" w:name="_Toc55283221"/>
      <w:bookmarkStart w:id="3" w:name="_Hlk54712847"/>
      <w:bookmarkEnd w:id="0"/>
      <w:r w:rsidRPr="001C3E85">
        <w:t>REGULAMIN KONKURSU</w:t>
      </w:r>
      <w:r w:rsidR="002A4E02" w:rsidRPr="001C3E85">
        <w:br/>
        <w:t>w</w:t>
      </w:r>
      <w:r w:rsidR="001D4CBC" w:rsidRPr="001C3E85">
        <w:t xml:space="preserve"> ramach</w:t>
      </w:r>
      <w:r w:rsidR="002A4E02" w:rsidRPr="001C3E85">
        <w:br/>
      </w:r>
      <w:r w:rsidR="001D4CBC" w:rsidRPr="001C3E85">
        <w:t xml:space="preserve">Regionalnego Programu Operacyjnego Województwa Pomorskiego </w:t>
      </w:r>
      <w:r w:rsidR="001D4CBC" w:rsidRPr="001C3E85">
        <w:br/>
        <w:t>na lata 2014-2020</w:t>
      </w:r>
      <w:bookmarkEnd w:id="2"/>
    </w:p>
    <w:bookmarkEnd w:id="3"/>
    <w:p w14:paraId="25EC3391" w14:textId="6A75A93E" w:rsidR="00493878" w:rsidRPr="001C3E85" w:rsidRDefault="00277AE6" w:rsidP="002A4E02">
      <w:pPr>
        <w:tabs>
          <w:tab w:val="center" w:pos="4536"/>
          <w:tab w:val="right" w:pos="9072"/>
        </w:tabs>
        <w:spacing w:before="840"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C3E85">
        <w:rPr>
          <w:rFonts w:ascii="Calibri" w:eastAsia="Calibri" w:hAnsi="Calibri" w:cs="Times New Roman"/>
          <w:b/>
          <w:sz w:val="28"/>
          <w:szCs w:val="28"/>
        </w:rPr>
        <w:t xml:space="preserve">Oś Priorytetowa </w:t>
      </w:r>
      <w:r w:rsidR="00075EEB" w:rsidRPr="001C3E85">
        <w:rPr>
          <w:rFonts w:ascii="Calibri" w:eastAsia="Calibri" w:hAnsi="Calibri" w:cs="Times New Roman"/>
          <w:b/>
          <w:sz w:val="28"/>
          <w:szCs w:val="28"/>
        </w:rPr>
        <w:t>3</w:t>
      </w:r>
    </w:p>
    <w:p w14:paraId="4C53792E" w14:textId="7E6634D1" w:rsidR="00493878" w:rsidRPr="001C3E85" w:rsidRDefault="00075EEB" w:rsidP="002A4E02">
      <w:pPr>
        <w:spacing w:after="60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C3E85">
        <w:rPr>
          <w:rFonts w:ascii="Calibri" w:eastAsia="Calibri" w:hAnsi="Calibri" w:cs="Times New Roman"/>
          <w:b/>
          <w:sz w:val="28"/>
          <w:szCs w:val="28"/>
        </w:rPr>
        <w:t>EDUKACJA</w:t>
      </w:r>
    </w:p>
    <w:p w14:paraId="395CA9A9" w14:textId="48B84E88" w:rsidR="00493878" w:rsidRPr="001C3E85" w:rsidRDefault="00277AE6" w:rsidP="00493878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C3E85">
        <w:rPr>
          <w:rFonts w:ascii="Calibri" w:eastAsia="Calibri" w:hAnsi="Calibri" w:cs="Times New Roman"/>
          <w:b/>
          <w:sz w:val="28"/>
          <w:szCs w:val="28"/>
        </w:rPr>
        <w:t xml:space="preserve">Działanie </w:t>
      </w:r>
      <w:r w:rsidR="00075EEB" w:rsidRPr="001C3E85">
        <w:rPr>
          <w:rFonts w:ascii="Calibri" w:eastAsia="Calibri" w:hAnsi="Calibri" w:cs="Times New Roman"/>
          <w:b/>
          <w:sz w:val="28"/>
          <w:szCs w:val="28"/>
        </w:rPr>
        <w:t>3</w:t>
      </w:r>
      <w:r w:rsidR="00381C9A" w:rsidRPr="001C3E85">
        <w:rPr>
          <w:rFonts w:ascii="Calibri" w:eastAsia="Calibri" w:hAnsi="Calibri" w:cs="Times New Roman"/>
          <w:b/>
          <w:sz w:val="28"/>
          <w:szCs w:val="28"/>
        </w:rPr>
        <w:t>.</w:t>
      </w:r>
      <w:r w:rsidR="00075EEB" w:rsidRPr="001C3E85">
        <w:rPr>
          <w:rFonts w:ascii="Calibri" w:eastAsia="Calibri" w:hAnsi="Calibri" w:cs="Times New Roman"/>
          <w:b/>
          <w:sz w:val="28"/>
          <w:szCs w:val="28"/>
        </w:rPr>
        <w:t>1</w:t>
      </w:r>
      <w:r w:rsidR="00381C9A" w:rsidRPr="001C3E85">
        <w:rPr>
          <w:rFonts w:ascii="Calibri" w:eastAsia="Calibri" w:hAnsi="Calibri" w:cs="Times New Roman"/>
          <w:b/>
          <w:sz w:val="28"/>
          <w:szCs w:val="28"/>
        </w:rPr>
        <w:t>.</w:t>
      </w:r>
    </w:p>
    <w:p w14:paraId="4671931B" w14:textId="0606BDFA" w:rsidR="001D4CBC" w:rsidRPr="001C3E85" w:rsidRDefault="00075EEB" w:rsidP="002A4E02">
      <w:pPr>
        <w:autoSpaceDE w:val="0"/>
        <w:autoSpaceDN w:val="0"/>
        <w:adjustRightInd w:val="0"/>
        <w:spacing w:after="60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C3E85">
        <w:rPr>
          <w:rFonts w:ascii="Calibri" w:eastAsia="Calibri" w:hAnsi="Calibri" w:cs="Times New Roman"/>
          <w:b/>
          <w:sz w:val="28"/>
          <w:szCs w:val="28"/>
        </w:rPr>
        <w:t>EDUKACJA PRZEDSZKOLN</w:t>
      </w:r>
      <w:r w:rsidR="002A4E02" w:rsidRPr="001C3E85">
        <w:rPr>
          <w:rFonts w:ascii="Calibri" w:eastAsia="Calibri" w:hAnsi="Calibri" w:cs="Times New Roman"/>
          <w:b/>
          <w:sz w:val="28"/>
          <w:szCs w:val="28"/>
        </w:rPr>
        <w:t>A</w:t>
      </w:r>
    </w:p>
    <w:p w14:paraId="0E253AE5" w14:textId="77777777" w:rsidR="001D4CBC" w:rsidRPr="001C3E85" w:rsidRDefault="00381C9A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 w:rsidRPr="001C3E85">
        <w:rPr>
          <w:rFonts w:ascii="Calibri" w:hAnsi="Calibri" w:cs="Calibri"/>
          <w:b/>
          <w:color w:val="FFFFFF" w:themeColor="background1"/>
          <w:sz w:val="32"/>
        </w:rPr>
        <w:t>KONKURS NR RPPM.0</w:t>
      </w:r>
      <w:r w:rsidR="00075EEB" w:rsidRPr="001C3E85">
        <w:rPr>
          <w:rFonts w:ascii="Calibri" w:hAnsi="Calibri" w:cs="Calibri"/>
          <w:b/>
          <w:color w:val="FFFFFF" w:themeColor="background1"/>
          <w:sz w:val="32"/>
        </w:rPr>
        <w:t>3</w:t>
      </w:r>
      <w:r w:rsidR="00493878" w:rsidRPr="001C3E85">
        <w:rPr>
          <w:rFonts w:ascii="Calibri" w:hAnsi="Calibri" w:cs="Calibri"/>
          <w:b/>
          <w:color w:val="FFFFFF" w:themeColor="background1"/>
          <w:sz w:val="32"/>
        </w:rPr>
        <w:t>.</w:t>
      </w:r>
      <w:r w:rsidR="00315403" w:rsidRPr="001C3E85">
        <w:rPr>
          <w:rFonts w:ascii="Calibri" w:hAnsi="Calibri" w:cs="Calibri"/>
          <w:b/>
          <w:color w:val="FFFFFF" w:themeColor="background1"/>
          <w:sz w:val="32"/>
        </w:rPr>
        <w:t>0</w:t>
      </w:r>
      <w:r w:rsidR="00075EEB" w:rsidRPr="001C3E85">
        <w:rPr>
          <w:rFonts w:ascii="Calibri" w:hAnsi="Calibri" w:cs="Calibri"/>
          <w:b/>
          <w:color w:val="FFFFFF" w:themeColor="background1"/>
          <w:sz w:val="32"/>
        </w:rPr>
        <w:t>1</w:t>
      </w:r>
      <w:r w:rsidR="00315403" w:rsidRPr="001C3E85">
        <w:rPr>
          <w:rFonts w:ascii="Calibri" w:hAnsi="Calibri" w:cs="Calibri"/>
          <w:b/>
          <w:color w:val="FFFFFF" w:themeColor="background1"/>
          <w:sz w:val="32"/>
        </w:rPr>
        <w:t>.0</w:t>
      </w:r>
      <w:r w:rsidR="00D51024" w:rsidRPr="001C3E85">
        <w:rPr>
          <w:rFonts w:ascii="Calibri" w:hAnsi="Calibri" w:cs="Calibri"/>
          <w:b/>
          <w:color w:val="FFFFFF" w:themeColor="background1"/>
          <w:sz w:val="32"/>
        </w:rPr>
        <w:t>0</w:t>
      </w:r>
      <w:r w:rsidR="00315403" w:rsidRPr="001C3E85">
        <w:rPr>
          <w:rFonts w:ascii="Calibri" w:hAnsi="Calibri" w:cs="Calibri"/>
          <w:b/>
          <w:color w:val="FFFFFF" w:themeColor="background1"/>
          <w:sz w:val="32"/>
        </w:rPr>
        <w:t>-IZ</w:t>
      </w:r>
      <w:r w:rsidR="002A0285" w:rsidRPr="001C3E85">
        <w:rPr>
          <w:rFonts w:ascii="Calibri" w:hAnsi="Calibri" w:cs="Calibri"/>
          <w:b/>
          <w:color w:val="FFFFFF" w:themeColor="background1"/>
          <w:sz w:val="32"/>
        </w:rPr>
        <w:t>.</w:t>
      </w:r>
      <w:r w:rsidR="00525D3E" w:rsidRPr="001C3E85">
        <w:rPr>
          <w:rFonts w:ascii="Calibri" w:hAnsi="Calibri" w:cs="Calibri"/>
          <w:b/>
          <w:color w:val="FFFFFF" w:themeColor="background1"/>
          <w:sz w:val="32"/>
        </w:rPr>
        <w:t>00</w:t>
      </w:r>
      <w:r w:rsidR="006A599C" w:rsidRPr="001C3E85">
        <w:rPr>
          <w:rFonts w:ascii="Calibri" w:hAnsi="Calibri" w:cs="Calibri"/>
          <w:b/>
          <w:color w:val="FFFFFF" w:themeColor="background1"/>
          <w:sz w:val="32"/>
        </w:rPr>
        <w:t>-22-</w:t>
      </w:r>
      <w:r w:rsidR="00A72B6D" w:rsidRPr="001C3E85">
        <w:rPr>
          <w:rFonts w:ascii="Calibri" w:hAnsi="Calibri" w:cs="Calibri"/>
          <w:b/>
          <w:color w:val="FFFFFF" w:themeColor="background1"/>
          <w:sz w:val="32"/>
        </w:rPr>
        <w:t>00</w:t>
      </w:r>
      <w:r w:rsidR="00C23388" w:rsidRPr="001C3E85">
        <w:rPr>
          <w:rFonts w:ascii="Calibri" w:hAnsi="Calibri" w:cs="Calibri"/>
          <w:b/>
          <w:color w:val="FFFFFF" w:themeColor="background1"/>
          <w:sz w:val="32"/>
        </w:rPr>
        <w:t>1</w:t>
      </w:r>
      <w:r w:rsidR="006A599C" w:rsidRPr="001C3E85">
        <w:rPr>
          <w:rFonts w:ascii="Calibri" w:hAnsi="Calibri" w:cs="Calibri"/>
          <w:b/>
          <w:color w:val="FFFFFF" w:themeColor="background1"/>
          <w:sz w:val="32"/>
        </w:rPr>
        <w:t>/</w:t>
      </w:r>
      <w:r w:rsidR="008E226E" w:rsidRPr="001C3E85">
        <w:rPr>
          <w:rFonts w:ascii="Calibri" w:hAnsi="Calibri" w:cs="Calibri"/>
          <w:b/>
          <w:color w:val="FFFFFF" w:themeColor="background1"/>
          <w:sz w:val="32"/>
        </w:rPr>
        <w:t>20</w:t>
      </w:r>
    </w:p>
    <w:p w14:paraId="432C6363" w14:textId="2BDD7E6E" w:rsidR="0049037A" w:rsidRPr="001C3E85" w:rsidRDefault="00A26F97" w:rsidP="00E550EF">
      <w:pPr>
        <w:spacing w:before="1680"/>
        <w:jc w:val="center"/>
        <w:rPr>
          <w:rFonts w:ascii="Calibri" w:hAnsi="Calibri" w:cs="Calibri"/>
        </w:rPr>
      </w:pPr>
      <w:r w:rsidRPr="001C3E85">
        <w:rPr>
          <w:rFonts w:asciiTheme="minorHAnsi" w:hAnsiTheme="minorHAnsi" w:cstheme="minorHAnsi"/>
        </w:rPr>
        <w:t xml:space="preserve">Data ogłoszenia </w:t>
      </w:r>
      <w:r w:rsidRPr="00D55867">
        <w:rPr>
          <w:rFonts w:asciiTheme="minorHAnsi" w:hAnsiTheme="minorHAnsi" w:cstheme="minorHAnsi"/>
        </w:rPr>
        <w:t>konkursu</w:t>
      </w:r>
      <w:r w:rsidR="00E419C1" w:rsidRPr="00D55867">
        <w:rPr>
          <w:rFonts w:asciiTheme="minorHAnsi" w:hAnsiTheme="minorHAnsi" w:cstheme="minorHAnsi"/>
        </w:rPr>
        <w:t>:</w:t>
      </w:r>
      <w:r w:rsidR="00D55867" w:rsidRPr="00D55867">
        <w:rPr>
          <w:rFonts w:asciiTheme="minorHAnsi" w:hAnsiTheme="minorHAnsi" w:cstheme="minorHAnsi"/>
        </w:rPr>
        <w:t xml:space="preserve"> 24 listopada</w:t>
      </w:r>
      <w:r w:rsidR="006E5852" w:rsidRPr="00D55867">
        <w:rPr>
          <w:rFonts w:asciiTheme="minorHAnsi" w:hAnsiTheme="minorHAnsi" w:cstheme="minorHAnsi"/>
        </w:rPr>
        <w:t xml:space="preserve"> </w:t>
      </w:r>
      <w:r w:rsidR="006679E9" w:rsidRPr="00D55867">
        <w:rPr>
          <w:rFonts w:asciiTheme="minorHAnsi" w:hAnsiTheme="minorHAnsi" w:cstheme="minorHAnsi"/>
        </w:rPr>
        <w:t>20</w:t>
      </w:r>
      <w:r w:rsidR="00D51024" w:rsidRPr="00D55867">
        <w:rPr>
          <w:rFonts w:asciiTheme="minorHAnsi" w:hAnsiTheme="minorHAnsi" w:cstheme="minorHAnsi"/>
        </w:rPr>
        <w:t>20</w:t>
      </w:r>
      <w:r w:rsidR="006679E9" w:rsidRPr="00D55867">
        <w:rPr>
          <w:rFonts w:asciiTheme="minorHAnsi" w:hAnsiTheme="minorHAnsi" w:cstheme="minorHAnsi"/>
        </w:rPr>
        <w:t xml:space="preserve"> r.</w:t>
      </w:r>
      <w:r w:rsidR="0049037A" w:rsidRPr="001C3E85">
        <w:rPr>
          <w:rFonts w:ascii="Calibri" w:hAnsi="Calibri" w:cs="Calibri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  <w:lang w:eastAsia="en-US"/>
        </w:rPr>
        <w:id w:val="-1115976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D8C370E" w14:textId="4049D356" w:rsidR="00E92845" w:rsidRPr="005C36FB" w:rsidRDefault="00E550EF" w:rsidP="005C36FB">
          <w:pPr>
            <w:pStyle w:val="Nagwekspisutreci"/>
            <w:rPr>
              <w:noProof/>
            </w:rPr>
          </w:pPr>
          <w:r w:rsidRPr="000245BB">
            <w:rPr>
              <w:rFonts w:asciiTheme="minorHAnsi" w:hAnsiTheme="minorHAnsi" w:cstheme="minorHAnsi"/>
              <w:color w:val="FFFFFF" w:themeColor="background1"/>
              <w:sz w:val="28"/>
              <w:szCs w:val="28"/>
            </w:rPr>
            <w:t>Spis treści</w:t>
          </w:r>
          <w:r w:rsidRPr="001C3E85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1C3E85">
            <w:rPr>
              <w:rFonts w:asciiTheme="minorHAnsi" w:hAnsiTheme="minorHAnsi" w:cstheme="minorHAnsi"/>
              <w:sz w:val="22"/>
              <w:szCs w:val="22"/>
            </w:rPr>
            <w:instrText xml:space="preserve"> TOC \o "1-3" \h \z \u </w:instrText>
          </w:r>
          <w:r w:rsidRPr="001C3E85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</w:p>
        <w:p w14:paraId="2728CFBB" w14:textId="60033F04" w:rsidR="00E92845" w:rsidRDefault="00206189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22" w:history="1">
            <w:r w:rsidR="00E92845" w:rsidRPr="00793630">
              <w:rPr>
                <w:rStyle w:val="Hipercze"/>
                <w:noProof/>
              </w:rPr>
              <w:t>Wykaz stosowanych skrótów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_Toc55283222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3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63B602E3" w14:textId="72CE1C60" w:rsidR="00E92845" w:rsidRDefault="00206189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23" w:history="1">
            <w:r w:rsidR="005C36FB" w:rsidRPr="00793630">
              <w:rPr>
                <w:rStyle w:val="Hipercze"/>
                <w:noProof/>
              </w:rPr>
              <w:t>Wykaz stosowanych pojęć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_Toc55283223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4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5899A304" w14:textId="36C788ED" w:rsidR="00E92845" w:rsidRDefault="00206189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24" w:history="1">
            <w:r w:rsidR="005C36FB">
              <w:rPr>
                <w:rStyle w:val="Hipercze"/>
                <w:noProof/>
              </w:rPr>
              <w:t>P</w:t>
            </w:r>
            <w:r w:rsidR="005C36FB" w:rsidRPr="00793630">
              <w:rPr>
                <w:rStyle w:val="Hipercze"/>
                <w:noProof/>
              </w:rPr>
              <w:t xml:space="preserve">odstawy prawne 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_Toc55283224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4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190FC784" w14:textId="7515292C" w:rsidR="00E92845" w:rsidRDefault="00206189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25" w:history="1">
            <w:r w:rsidR="00E92845" w:rsidRPr="00793630">
              <w:rPr>
                <w:rStyle w:val="Hipercze"/>
                <w:noProof/>
              </w:rPr>
              <w:t>1.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C36FB" w:rsidRPr="00793630">
              <w:rPr>
                <w:rStyle w:val="Hipercze"/>
                <w:noProof/>
              </w:rPr>
              <w:t>Podstawowe informacje o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_Toc55283225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9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0D65DE7C" w14:textId="7E650397" w:rsidR="00E92845" w:rsidRDefault="00206189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26" w:history="1">
            <w:r w:rsidR="00E92845" w:rsidRPr="00793630">
              <w:rPr>
                <w:rStyle w:val="Hipercze"/>
                <w:noProof/>
              </w:rPr>
              <w:t>1.1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 xml:space="preserve">Zakres regulaminu konkursu </w:t>
            </w:r>
            <w:r w:rsidR="00E457EF">
              <w:rPr>
                <w:rStyle w:val="Hipercze"/>
                <w:noProof/>
              </w:rPr>
              <w:t>….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_Toc55283226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9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1814F21F" w14:textId="4F4FFF0E" w:rsidR="00E92845" w:rsidRDefault="00206189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27" w:history="1">
            <w:r w:rsidR="00E92845" w:rsidRPr="00793630">
              <w:rPr>
                <w:rStyle w:val="Hipercze"/>
                <w:noProof/>
              </w:rPr>
              <w:t>1.2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Nazwa i adres Instytucji Organizującej Konkurs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_Toc55283227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10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76995624" w14:textId="3CD61FB2" w:rsidR="00E92845" w:rsidRDefault="00206189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28" w:history="1">
            <w:r w:rsidR="00E92845" w:rsidRPr="00793630">
              <w:rPr>
                <w:rStyle w:val="Hipercze"/>
                <w:noProof/>
              </w:rPr>
              <w:t>1.3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Przedmiot konkursu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_Toc55283228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10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738A9CD5" w14:textId="4CEEB33D" w:rsidR="00E92845" w:rsidRDefault="00206189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29" w:history="1">
            <w:r w:rsidR="00E92845" w:rsidRPr="00793630">
              <w:rPr>
                <w:rStyle w:val="Hipercze"/>
                <w:noProof/>
              </w:rPr>
              <w:t>1.4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Kwota przeznaczona na dofinansowanie projektów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_Toc55283229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10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27AF9E07" w14:textId="6421A4BD" w:rsidR="00E92845" w:rsidRDefault="00206189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0" w:history="1">
            <w:r w:rsidR="00E92845" w:rsidRPr="00793630">
              <w:rPr>
                <w:rStyle w:val="Hipercze"/>
                <w:noProof/>
              </w:rPr>
              <w:t>1.5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Dopuszczalny poziom dofinansowania projektu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_Toc55283230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11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174E35C2" w14:textId="6A311118" w:rsidR="00E92845" w:rsidRDefault="00206189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1" w:history="1">
            <w:r w:rsidR="00E92845" w:rsidRPr="00793630">
              <w:rPr>
                <w:rStyle w:val="Hipercze"/>
                <w:noProof/>
              </w:rPr>
              <w:t>1.6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Minimalna wartość projektu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_Toc55283231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11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2E710455" w14:textId="2F39C7A6" w:rsidR="00E92845" w:rsidRDefault="00206189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2" w:history="1">
            <w:r w:rsidR="00E92845" w:rsidRPr="00793630">
              <w:rPr>
                <w:rStyle w:val="Hipercze"/>
                <w:noProof/>
              </w:rPr>
              <w:t>1.7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O</w:t>
            </w:r>
            <w:r w:rsidR="00A17E54">
              <w:rPr>
                <w:rStyle w:val="Hipercze"/>
                <w:noProof/>
              </w:rPr>
              <w:t>kres realizacji projektu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_Toc55283232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11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40BFF4D7" w14:textId="46B6AD99" w:rsidR="00E92845" w:rsidRDefault="00206189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3" w:history="1">
            <w:r w:rsidR="00E92845" w:rsidRPr="00793630">
              <w:rPr>
                <w:rStyle w:val="Hipercze"/>
                <w:noProof/>
              </w:rPr>
              <w:t>1.8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Podmioty uprawnione do składania wniosków o dofinansowanie projektu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_Toc55283233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11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1F20AC48" w14:textId="3A437E22" w:rsidR="00E92845" w:rsidRDefault="00206189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4" w:history="1">
            <w:r w:rsidR="00E92845" w:rsidRPr="00793630">
              <w:rPr>
                <w:rStyle w:val="Hipercze"/>
                <w:noProof/>
              </w:rPr>
              <w:t>1.9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Formy składania wniosku o dofinansowanie projektu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_Toc55283234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12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437E0745" w14:textId="310FEFE3" w:rsidR="00E92845" w:rsidRDefault="00206189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5" w:history="1">
            <w:r w:rsidR="00E92845" w:rsidRPr="00793630">
              <w:rPr>
                <w:rStyle w:val="Hipercze"/>
                <w:noProof/>
              </w:rPr>
              <w:t>1.10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Miejsce składania wniosków o dofinansowanie projektów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_Toc55283235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14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54E9B5FC" w14:textId="0676B823" w:rsidR="00E92845" w:rsidRDefault="00206189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6" w:history="1">
            <w:r w:rsidR="00E92845" w:rsidRPr="00793630">
              <w:rPr>
                <w:rStyle w:val="Hipercze"/>
                <w:noProof/>
              </w:rPr>
              <w:t>1.11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Termin składania wniosków o dofinansowanie projektów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_Toc55283236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14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24F76F2C" w14:textId="1C6E01A5" w:rsidR="00E92845" w:rsidRDefault="00206189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7" w:history="1">
            <w:r w:rsidR="00E92845" w:rsidRPr="00793630">
              <w:rPr>
                <w:rStyle w:val="Hipercze"/>
                <w:noProof/>
              </w:rPr>
              <w:t>1.12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Planowany termin rozstrzygnięcia konkursu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_Toc55283237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15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4370B0AB" w14:textId="52BC45F7" w:rsidR="00E92845" w:rsidRDefault="00206189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8" w:history="1">
            <w:r w:rsidR="00E92845" w:rsidRPr="00793630">
              <w:rPr>
                <w:rStyle w:val="Hipercze"/>
                <w:noProof/>
              </w:rPr>
              <w:t>1.13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Procedura wycofania wniosku przez wnioskodawcę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_Toc55283238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15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5536671D" w14:textId="5696FD42" w:rsidR="00E92845" w:rsidRDefault="00206189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9" w:history="1">
            <w:r w:rsidR="00E92845" w:rsidRPr="00793630">
              <w:rPr>
                <w:rStyle w:val="Hipercze"/>
                <w:noProof/>
              </w:rPr>
              <w:t>1.14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Forma i sposób udzielania wyjaśnień w kwestiach dotyczących konkursu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_Toc55283239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15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231E98F5" w14:textId="0A373896" w:rsidR="00E92845" w:rsidRDefault="00206189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0" w:history="1">
            <w:r w:rsidR="00E92845" w:rsidRPr="00793630">
              <w:rPr>
                <w:rStyle w:val="Hipercze"/>
                <w:noProof/>
              </w:rPr>
              <w:t>1.15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Forma i sposób komunikacji między wnioskodawcą a IOK oraz skutki niezachowania wskazanej formy komunikacji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_Toc55283240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16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67DEA52D" w14:textId="4023DABC" w:rsidR="00E92845" w:rsidRDefault="00206189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1" w:history="1">
            <w:r w:rsidR="00E92845" w:rsidRPr="00793630">
              <w:rPr>
                <w:rStyle w:val="Hipercze"/>
                <w:noProof/>
              </w:rPr>
              <w:t>2.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Przedmiot konkursu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_Toc55283241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18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637395B3" w14:textId="0799C38D" w:rsidR="00E92845" w:rsidRDefault="00206189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2" w:history="1">
            <w:r w:rsidR="00E92845" w:rsidRPr="00793630">
              <w:rPr>
                <w:rStyle w:val="Hipercze"/>
                <w:noProof/>
              </w:rPr>
              <w:t>2.1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Cel konkursu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_Toc55283242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18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6442D283" w14:textId="72FFE1B3" w:rsidR="00E92845" w:rsidRDefault="00206189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3" w:history="1">
            <w:r w:rsidR="00E92845" w:rsidRPr="00793630">
              <w:rPr>
                <w:rStyle w:val="Hipercze"/>
                <w:noProof/>
              </w:rPr>
              <w:t>2.2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Typy projektów podlegających dofinansowaniu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_Toc55283243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18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7292C74D" w14:textId="745FBF20" w:rsidR="00E92845" w:rsidRDefault="00206189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4" w:history="1">
            <w:r w:rsidR="00E92845" w:rsidRPr="00793630">
              <w:rPr>
                <w:rStyle w:val="Hipercze"/>
                <w:noProof/>
              </w:rPr>
              <w:t>2.3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Grupa docelowa projektu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_Toc55283244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19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03F4BB67" w14:textId="25992551" w:rsidR="00E92845" w:rsidRDefault="00206189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5" w:history="1">
            <w:r w:rsidR="00E92845" w:rsidRPr="00793630">
              <w:rPr>
                <w:rStyle w:val="Hipercze"/>
                <w:noProof/>
              </w:rPr>
              <w:t>2.4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Specyficzne kryteria wyboru projektów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_Toc55283245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19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5EC61D95" w14:textId="5881A14C" w:rsidR="00E92845" w:rsidRDefault="00206189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6" w:history="1">
            <w:r w:rsidR="00E92845" w:rsidRPr="00793630">
              <w:rPr>
                <w:rStyle w:val="Hipercze"/>
                <w:noProof/>
              </w:rPr>
              <w:t>2.5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Standardy udzielania wsparcia na rzecz grupy docelowej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_Toc55283246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24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7169BBB0" w14:textId="5EEEC4CE" w:rsidR="00E92845" w:rsidRDefault="00206189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7" w:history="1">
            <w:r w:rsidR="00E92845" w:rsidRPr="00793630">
              <w:rPr>
                <w:rStyle w:val="Hipercze"/>
                <w:noProof/>
              </w:rPr>
              <w:t>2.6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Monitorowanie postępu rzeczowego w projekcie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_Toc55283247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25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0052319F" w14:textId="08754F42" w:rsidR="00E92845" w:rsidRDefault="00206189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8" w:history="1">
            <w:r w:rsidR="00E92845" w:rsidRPr="00793630">
              <w:rPr>
                <w:rStyle w:val="Hipercze"/>
                <w:noProof/>
              </w:rPr>
              <w:t>2.7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Polityki horyzontalne – zasada równości szans i niedyskryminacji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_Toc55283248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30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6C465CC7" w14:textId="7BE9244B" w:rsidR="00E92845" w:rsidRDefault="00206189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9" w:history="1">
            <w:r w:rsidR="00E92845" w:rsidRPr="00793630">
              <w:rPr>
                <w:rStyle w:val="Hipercze"/>
                <w:noProof/>
              </w:rPr>
              <w:t>3.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O</w:t>
            </w:r>
            <w:r w:rsidR="00336884">
              <w:rPr>
                <w:rStyle w:val="Hipercze"/>
                <w:noProof/>
              </w:rPr>
              <w:t>gólne zasady dotyczące realizacji projektów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_Toc55283249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34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62622B17" w14:textId="51B8393B" w:rsidR="00E92845" w:rsidRDefault="00206189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0" w:history="1">
            <w:r w:rsidR="00E92845" w:rsidRPr="00793630">
              <w:rPr>
                <w:rStyle w:val="Hipercze"/>
                <w:noProof/>
              </w:rPr>
              <w:t>3.1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Partnerstwo w projekcie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_Toc55283250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34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6B1BEFB0" w14:textId="5D8536C3" w:rsidR="00E92845" w:rsidRDefault="00206189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1" w:history="1">
            <w:r w:rsidR="00E92845" w:rsidRPr="00793630">
              <w:rPr>
                <w:rStyle w:val="Hipercze"/>
                <w:noProof/>
              </w:rPr>
              <w:t>3.2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Podstawowe zasady konstruowania budżetu projektu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_Toc55283251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34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29C72714" w14:textId="4CBB44E7" w:rsidR="00E92845" w:rsidRDefault="00206189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2" w:history="1">
            <w:r w:rsidR="00E92845" w:rsidRPr="00793630">
              <w:rPr>
                <w:rStyle w:val="Hipercze"/>
                <w:noProof/>
              </w:rPr>
              <w:t>3.3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Środki trwałe i cross-financing (instrument elastyczności) w projekcie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_Toc55283252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35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5832F2B8" w14:textId="4414DA3A" w:rsidR="00E92845" w:rsidRDefault="00206189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3" w:history="1">
            <w:r w:rsidR="00E92845" w:rsidRPr="00793630">
              <w:rPr>
                <w:rStyle w:val="Hipercze"/>
                <w:noProof/>
              </w:rPr>
              <w:t>3.4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Zasady kwalifikowalności projektu i wydatków w projekcie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_Toc55283253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36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35966F7C" w14:textId="21604462" w:rsidR="00E92845" w:rsidRDefault="00206189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4" w:history="1">
            <w:r w:rsidR="00E92845" w:rsidRPr="00793630">
              <w:rPr>
                <w:rStyle w:val="Hipercze"/>
                <w:noProof/>
              </w:rPr>
              <w:t>3.5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Stosowanie przepisów dotyczących zamówień oraz przejrzystość wydatkowania środków w ramach projektów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_Toc55283254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38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673FBE70" w14:textId="0938D806" w:rsidR="00E92845" w:rsidRDefault="00206189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5" w:history="1">
            <w:r w:rsidR="00E92845" w:rsidRPr="00793630">
              <w:rPr>
                <w:rStyle w:val="Hipercze"/>
                <w:noProof/>
              </w:rPr>
              <w:t>4.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Wybór projektów do dofinansowania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_Toc55283255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41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1379B917" w14:textId="53758E37" w:rsidR="00E92845" w:rsidRDefault="00206189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6" w:history="1">
            <w:r w:rsidR="00E92845" w:rsidRPr="00793630">
              <w:rPr>
                <w:rStyle w:val="Hipercze"/>
                <w:noProof/>
              </w:rPr>
              <w:t>4.1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Etapy oceny wniosków o dofinansowanie projektów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_Toc55283256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41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3FBE5822" w14:textId="593C421C" w:rsidR="00E92845" w:rsidRDefault="00206189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7" w:history="1">
            <w:r w:rsidR="00E92845" w:rsidRPr="00793630">
              <w:rPr>
                <w:rStyle w:val="Hipercze"/>
                <w:noProof/>
              </w:rPr>
              <w:t>4.2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Rozstrzygnięcie konkursu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_Toc55283257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48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0447F3B6" w14:textId="471B4434" w:rsidR="00E92845" w:rsidRDefault="00206189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8" w:history="1">
            <w:r w:rsidR="00E92845" w:rsidRPr="00793630">
              <w:rPr>
                <w:rStyle w:val="Hipercze"/>
                <w:noProof/>
              </w:rPr>
              <w:t>4.3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Procedura odwoławcza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_Toc55283258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50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575D3B0C" w14:textId="35743A66" w:rsidR="00E92845" w:rsidRDefault="00206189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9" w:history="1">
            <w:r w:rsidR="00E92845" w:rsidRPr="00793630">
              <w:rPr>
                <w:rStyle w:val="Hipercze"/>
                <w:noProof/>
              </w:rPr>
              <w:t>5.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Ogólne warunki zawarcia umowy o dofinansowanie projektu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_Toc55283259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53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2EAF2276" w14:textId="2AEF3040" w:rsidR="00E92845" w:rsidRDefault="00206189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60" w:history="1">
            <w:r w:rsidR="00E92845" w:rsidRPr="00793630">
              <w:rPr>
                <w:rStyle w:val="Hipercze"/>
                <w:noProof/>
              </w:rPr>
              <w:t>6.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Postanowienia końcowe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_Toc55283260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58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0FC9E050" w14:textId="5F90EB30" w:rsidR="00E92845" w:rsidRDefault="00206189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61" w:history="1">
            <w:r w:rsidR="00E92845" w:rsidRPr="00793630">
              <w:rPr>
                <w:rStyle w:val="Hipercze"/>
                <w:noProof/>
              </w:rPr>
              <w:t>Załączniki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_Toc55283261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59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47C4302B" w14:textId="11A48003" w:rsidR="00E550EF" w:rsidRPr="00825669" w:rsidRDefault="00E550EF" w:rsidP="00825669">
          <w:pPr>
            <w:pStyle w:val="Spistreci2"/>
            <w:tabs>
              <w:tab w:val="clear" w:pos="9062"/>
            </w:tabs>
            <w:spacing w:after="360"/>
          </w:pPr>
          <w:r w:rsidRPr="001C3E85">
            <w:fldChar w:fldCharType="end"/>
          </w:r>
          <w:r w:rsidR="00825669">
            <w:br w:type="page"/>
          </w:r>
        </w:p>
      </w:sdtContent>
    </w:sdt>
    <w:p w14:paraId="3CC23719" w14:textId="66BDE9FA" w:rsidR="0028662E" w:rsidRPr="001C3E85" w:rsidRDefault="008934C3" w:rsidP="00BE41CB">
      <w:pPr>
        <w:pStyle w:val="Nagwek2"/>
        <w:numPr>
          <w:ilvl w:val="0"/>
          <w:numId w:val="0"/>
        </w:numPr>
        <w:ind w:left="360"/>
      </w:pPr>
      <w:bookmarkStart w:id="4" w:name="_Toc419892468"/>
      <w:bookmarkStart w:id="5" w:name="_Toc420574236"/>
      <w:bookmarkStart w:id="6" w:name="_Toc422301607"/>
      <w:bookmarkStart w:id="7" w:name="_Toc440885181"/>
      <w:bookmarkStart w:id="8" w:name="_Toc447262881"/>
      <w:bookmarkStart w:id="9" w:name="_Toc448399204"/>
      <w:bookmarkStart w:id="10" w:name="_Toc55283222"/>
      <w:r w:rsidRPr="001C3E85">
        <w:lastRenderedPageBreak/>
        <w:t>Wykaz stosowanych skrótów</w:t>
      </w:r>
      <w:bookmarkEnd w:id="4"/>
      <w:bookmarkEnd w:id="5"/>
      <w:bookmarkEnd w:id="6"/>
      <w:bookmarkEnd w:id="7"/>
      <w:bookmarkEnd w:id="8"/>
      <w:bookmarkEnd w:id="9"/>
      <w:bookmarkEnd w:id="10"/>
    </w:p>
    <w:p w14:paraId="27C2527E" w14:textId="77777777" w:rsidR="00381C9A" w:rsidRPr="001C3E85" w:rsidRDefault="00381C9A" w:rsidP="00303A14">
      <w:pPr>
        <w:spacing w:before="240" w:after="0"/>
        <w:ind w:left="2127" w:hanging="2127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DEFS UMWP</w:t>
      </w:r>
      <w:r w:rsidRPr="001C3E85">
        <w:rPr>
          <w:rFonts w:asciiTheme="minorHAnsi" w:hAnsiTheme="minorHAnsi"/>
        </w:rPr>
        <w:tab/>
        <w:t>Departament Europejskiego Funduszu Społecznego Urzędu Marszałkowskiego Województwa Pomorskiego</w:t>
      </w:r>
    </w:p>
    <w:p w14:paraId="64E364B6" w14:textId="77777777" w:rsidR="00381C9A" w:rsidRPr="001C3E85" w:rsidRDefault="00381C9A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EFS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Europejski Fundusz Społeczny</w:t>
      </w:r>
    </w:p>
    <w:p w14:paraId="029B947B" w14:textId="77777777" w:rsidR="00381C9A" w:rsidRPr="001C3E85" w:rsidRDefault="00381C9A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 xml:space="preserve">EFRR 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 xml:space="preserve">Europejski Fundusz Rozwoju Regionalnego </w:t>
      </w:r>
    </w:p>
    <w:p w14:paraId="259BD78D" w14:textId="77777777" w:rsidR="00381C9A" w:rsidRPr="001C3E85" w:rsidRDefault="00381C9A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GWA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Generator Wniosków Aplikacyjnych</w:t>
      </w:r>
    </w:p>
    <w:p w14:paraId="66A8FDC9" w14:textId="77777777" w:rsidR="00381C9A" w:rsidRPr="001C3E85" w:rsidRDefault="00D52458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IOK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Instytucja Organizująca</w:t>
      </w:r>
      <w:r w:rsidR="00381C9A" w:rsidRPr="001C3E85">
        <w:rPr>
          <w:rFonts w:asciiTheme="minorHAnsi" w:hAnsiTheme="minorHAnsi"/>
        </w:rPr>
        <w:t xml:space="preserve"> Konkurs</w:t>
      </w:r>
    </w:p>
    <w:p w14:paraId="7C1CF663" w14:textId="77777777" w:rsidR="00381C9A" w:rsidRPr="001C3E85" w:rsidRDefault="00381C9A" w:rsidP="007E6150">
      <w:pPr>
        <w:spacing w:after="0"/>
        <w:ind w:left="2127" w:hanging="2127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IZ RPO WP</w:t>
      </w:r>
      <w:r w:rsidRPr="001C3E85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14:paraId="7E252328" w14:textId="77777777" w:rsidR="00381C9A" w:rsidRPr="001C3E85" w:rsidRDefault="00381C9A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KE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Komisja Europejska</w:t>
      </w:r>
    </w:p>
    <w:p w14:paraId="71C2A4A6" w14:textId="77777777" w:rsidR="00381C9A" w:rsidRPr="001C3E85" w:rsidRDefault="00381C9A" w:rsidP="007E6150">
      <w:pPr>
        <w:tabs>
          <w:tab w:val="left" w:pos="1477"/>
        </w:tabs>
        <w:spacing w:after="0"/>
        <w:ind w:left="2126" w:hanging="2115"/>
        <w:rPr>
          <w:rFonts w:ascii="Calibri" w:hAnsi="Calibri"/>
          <w:color w:val="000000"/>
        </w:rPr>
      </w:pPr>
      <w:r w:rsidRPr="001C3E85">
        <w:rPr>
          <w:rFonts w:ascii="Calibri" w:hAnsi="Calibri"/>
          <w:color w:val="000000"/>
        </w:rPr>
        <w:t xml:space="preserve">KM RPO WP </w:t>
      </w:r>
      <w:r w:rsidRPr="001C3E85">
        <w:rPr>
          <w:rFonts w:ascii="Calibri" w:hAnsi="Calibri"/>
          <w:color w:val="000000"/>
        </w:rPr>
        <w:tab/>
      </w:r>
      <w:r w:rsidRPr="001C3E85">
        <w:rPr>
          <w:rFonts w:ascii="Calibri" w:hAnsi="Calibri"/>
          <w:color w:val="000000"/>
        </w:rPr>
        <w:tab/>
        <w:t>Komitet Monitorujący Regionalny Program Operacyjny Województwa Pomorskiego na lata 2014-2020</w:t>
      </w:r>
    </w:p>
    <w:p w14:paraId="53335C87" w14:textId="77777777" w:rsidR="00381C9A" w:rsidRPr="001C3E85" w:rsidRDefault="00381C9A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KOP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Komisja Oceny Projektów</w:t>
      </w:r>
    </w:p>
    <w:p w14:paraId="74719A5B" w14:textId="77777777" w:rsidR="00E84438" w:rsidRPr="001C3E85" w:rsidRDefault="00E84438" w:rsidP="007E6150">
      <w:pPr>
        <w:spacing w:after="0"/>
        <w:ind w:left="1559" w:hanging="1559"/>
        <w:contextualSpacing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OWP</w:t>
      </w:r>
      <w:r w:rsidRPr="001C3E85">
        <w:rPr>
          <w:rFonts w:asciiTheme="minorHAnsi" w:hAnsiTheme="minorHAnsi" w:cstheme="minorHAnsi"/>
        </w:rPr>
        <w:tab/>
      </w:r>
      <w:r w:rsidRPr="001C3E85">
        <w:rPr>
          <w:rFonts w:asciiTheme="minorHAnsi" w:hAnsiTheme="minorHAnsi" w:cstheme="minorHAnsi"/>
        </w:rPr>
        <w:tab/>
        <w:t xml:space="preserve">Ośrodek wychowania przedszkolnego </w:t>
      </w:r>
    </w:p>
    <w:p w14:paraId="453B83CD" w14:textId="77777777" w:rsidR="00381C9A" w:rsidRPr="001C3E85" w:rsidRDefault="00381C9A" w:rsidP="007E6150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  <w:r w:rsidRPr="001C3E85">
        <w:rPr>
          <w:rFonts w:ascii="Calibri" w:hAnsi="Calibri"/>
          <w:color w:val="000000"/>
        </w:rPr>
        <w:t xml:space="preserve">PO KL </w:t>
      </w:r>
      <w:r w:rsidRPr="001C3E85">
        <w:rPr>
          <w:rFonts w:ascii="Calibri" w:hAnsi="Calibri"/>
          <w:color w:val="000000"/>
        </w:rPr>
        <w:tab/>
      </w:r>
      <w:r w:rsidRPr="001C3E85">
        <w:rPr>
          <w:rFonts w:ascii="Calibri" w:hAnsi="Calibri"/>
          <w:color w:val="000000"/>
        </w:rPr>
        <w:tab/>
        <w:t>Program Operacyjny Kapitał Ludzki na lata 2007-2013</w:t>
      </w:r>
    </w:p>
    <w:p w14:paraId="173C3B4C" w14:textId="77777777" w:rsidR="00381C9A" w:rsidRPr="001C3E85" w:rsidRDefault="00381C9A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PZP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Prawo zamówień publicznych</w:t>
      </w:r>
    </w:p>
    <w:p w14:paraId="7CBB94B1" w14:textId="77777777" w:rsidR="00381C9A" w:rsidRPr="001C3E85" w:rsidRDefault="00381C9A" w:rsidP="007E6150">
      <w:pPr>
        <w:spacing w:after="0"/>
        <w:ind w:left="2127" w:hanging="2127"/>
        <w:contextualSpacing/>
        <w:rPr>
          <w:rFonts w:asciiTheme="minorHAnsi" w:hAnsiTheme="minorHAnsi" w:cstheme="minorHAnsi"/>
        </w:rPr>
      </w:pPr>
      <w:r w:rsidRPr="001C3E85">
        <w:rPr>
          <w:rFonts w:asciiTheme="minorHAnsi" w:hAnsiTheme="minorHAnsi"/>
        </w:rPr>
        <w:t>RPO WP 2014-2020</w:t>
      </w:r>
      <w:r w:rsidRPr="001C3E85">
        <w:rPr>
          <w:rFonts w:asciiTheme="minorHAnsi" w:hAnsiTheme="minorHAnsi"/>
        </w:rPr>
        <w:tab/>
        <w:t xml:space="preserve">Regionalny Program Operacyjny Województwa Pomorskiego na lata </w:t>
      </w:r>
      <w:r w:rsidRPr="001C3E85">
        <w:rPr>
          <w:rFonts w:asciiTheme="minorHAnsi" w:hAnsiTheme="minorHAnsi" w:cstheme="minorHAnsi"/>
        </w:rPr>
        <w:t>2014-2020</w:t>
      </w:r>
    </w:p>
    <w:p w14:paraId="43445272" w14:textId="77777777" w:rsidR="00381C9A" w:rsidRPr="001C3E85" w:rsidRDefault="00381C9A" w:rsidP="007E6150">
      <w:pPr>
        <w:spacing w:after="0"/>
        <w:ind w:left="2127" w:hanging="2127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SzOOP RPO WP</w:t>
      </w:r>
      <w:r w:rsidRPr="001C3E85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14:paraId="2F1BBAE7" w14:textId="77777777" w:rsidR="00381C9A" w:rsidRPr="001C3E85" w:rsidRDefault="00381C9A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UE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Unia Europejska</w:t>
      </w:r>
    </w:p>
    <w:p w14:paraId="55DE0170" w14:textId="7823CE20" w:rsidR="00381C9A" w:rsidRPr="001C3E85" w:rsidRDefault="00381C9A" w:rsidP="007E6150">
      <w:pPr>
        <w:spacing w:after="0"/>
        <w:ind w:left="2127" w:hanging="2127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UFP</w:t>
      </w:r>
      <w:r w:rsidRPr="001C3E85">
        <w:rPr>
          <w:rFonts w:asciiTheme="minorHAnsi" w:hAnsiTheme="minorHAnsi"/>
        </w:rPr>
        <w:tab/>
        <w:t>Ustawa z dnia 27 sierpnia 2009 r. o finansach publicznych</w:t>
      </w:r>
      <w:r w:rsidR="00150FE9" w:rsidRPr="001C3E85">
        <w:rPr>
          <w:rFonts w:asciiTheme="minorHAnsi" w:hAnsiTheme="minorHAnsi"/>
        </w:rPr>
        <w:t xml:space="preserve"> (Dz.U. z 2019</w:t>
      </w:r>
      <w:r w:rsidRPr="001C3E85">
        <w:rPr>
          <w:rFonts w:asciiTheme="minorHAnsi" w:hAnsiTheme="minorHAnsi"/>
        </w:rPr>
        <w:t xml:space="preserve"> r. poz.</w:t>
      </w:r>
      <w:r w:rsidR="00E84438" w:rsidRPr="001C3E85">
        <w:rPr>
          <w:rFonts w:asciiTheme="minorHAnsi" w:hAnsiTheme="minorHAnsi"/>
        </w:rPr>
        <w:t> </w:t>
      </w:r>
      <w:r w:rsidR="005B1412" w:rsidRPr="001C3E85">
        <w:rPr>
          <w:rFonts w:asciiTheme="minorHAnsi" w:hAnsiTheme="minorHAnsi"/>
        </w:rPr>
        <w:t>869</w:t>
      </w:r>
      <w:r w:rsidRPr="001C3E85">
        <w:rPr>
          <w:rFonts w:asciiTheme="minorHAnsi" w:hAnsiTheme="minorHAnsi"/>
        </w:rPr>
        <w:t>, ze zm.)</w:t>
      </w:r>
    </w:p>
    <w:p w14:paraId="40EA1781" w14:textId="77777777" w:rsidR="00381C9A" w:rsidRPr="001C3E85" w:rsidRDefault="00381C9A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UMWP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Urząd Marszałkowski Województwa Pomorskiego w Gdańsku</w:t>
      </w:r>
    </w:p>
    <w:p w14:paraId="6F948654" w14:textId="77777777" w:rsidR="00381C9A" w:rsidRPr="001C3E85" w:rsidRDefault="00381C9A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UP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Umowa Partnerstwa</w:t>
      </w:r>
    </w:p>
    <w:p w14:paraId="6A9D52DC" w14:textId="44DE2696" w:rsidR="005E214D" w:rsidRPr="001C3E85" w:rsidRDefault="00381C9A" w:rsidP="00AB79D6">
      <w:pPr>
        <w:spacing w:after="0"/>
        <w:ind w:left="1559" w:hanging="1559"/>
        <w:contextualSpacing/>
        <w:rPr>
          <w:rFonts w:ascii="Calibri" w:hAnsi="Calibri" w:cs="Calibri"/>
        </w:rPr>
      </w:pPr>
      <w:r w:rsidRPr="001C3E85">
        <w:rPr>
          <w:rFonts w:asciiTheme="minorHAnsi" w:hAnsiTheme="minorHAnsi"/>
        </w:rPr>
        <w:t>ZWP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Zarząd Województwa Pomorskieg</w:t>
      </w:r>
      <w:r w:rsidR="00AB79D6" w:rsidRPr="001C3E85">
        <w:rPr>
          <w:rFonts w:asciiTheme="minorHAnsi" w:hAnsiTheme="minorHAnsi"/>
        </w:rPr>
        <w:t>o</w:t>
      </w:r>
      <w:r w:rsidR="005E214D" w:rsidRPr="001C3E85">
        <w:rPr>
          <w:rFonts w:ascii="Calibri" w:hAnsi="Calibri" w:cs="Calibri"/>
        </w:rPr>
        <w:br w:type="page"/>
      </w:r>
    </w:p>
    <w:p w14:paraId="3080B4F0" w14:textId="569A69E3" w:rsidR="005278EE" w:rsidRPr="001C3E85" w:rsidRDefault="00EE5AA5" w:rsidP="00BE41CB">
      <w:pPr>
        <w:pStyle w:val="Nagwek2"/>
        <w:numPr>
          <w:ilvl w:val="0"/>
          <w:numId w:val="0"/>
        </w:numPr>
        <w:ind w:left="360"/>
      </w:pPr>
      <w:bookmarkStart w:id="11" w:name="_Toc419892469"/>
      <w:bookmarkStart w:id="12" w:name="_Toc420574237"/>
      <w:bookmarkStart w:id="13" w:name="_Toc422301608"/>
      <w:bookmarkStart w:id="14" w:name="_Toc440885182"/>
      <w:bookmarkStart w:id="15" w:name="_Toc447262882"/>
      <w:bookmarkStart w:id="16" w:name="_Toc448399205"/>
      <w:bookmarkStart w:id="17" w:name="_Toc55283223"/>
      <w:r w:rsidRPr="001C3E85">
        <w:lastRenderedPageBreak/>
        <w:t>W</w:t>
      </w:r>
      <w:bookmarkEnd w:id="11"/>
      <w:bookmarkEnd w:id="12"/>
      <w:bookmarkEnd w:id="13"/>
      <w:bookmarkEnd w:id="14"/>
      <w:bookmarkEnd w:id="15"/>
      <w:bookmarkEnd w:id="16"/>
      <w:bookmarkEnd w:id="17"/>
      <w:r w:rsidR="00336884">
        <w:t>ykaz stosowanych pojęć</w:t>
      </w:r>
    </w:p>
    <w:p w14:paraId="1FB5CB3F" w14:textId="77777777" w:rsidR="00686343" w:rsidRPr="001C3E85" w:rsidRDefault="00686343" w:rsidP="00303A14">
      <w:pPr>
        <w:autoSpaceDE w:val="0"/>
        <w:autoSpaceDN w:val="0"/>
        <w:adjustRightInd w:val="0"/>
        <w:spacing w:before="240"/>
        <w:rPr>
          <w:rFonts w:ascii="Calibri" w:hAnsi="Calibri" w:cs="Calibri"/>
          <w:iCs/>
        </w:rPr>
      </w:pPr>
      <w:r w:rsidRPr="001C3E85">
        <w:rPr>
          <w:rFonts w:ascii="Calibri" w:hAnsi="Calibri" w:cs="Calibri"/>
        </w:rPr>
        <w:t>Pojęcia i definicje stosowane w niniejszym regulaminie są zgodne z pojęciami i definicjami zawartymi w </w:t>
      </w:r>
      <w:r w:rsidRPr="001C3E85">
        <w:rPr>
          <w:rFonts w:ascii="Calibri" w:hAnsi="Calibri" w:cs="Calibri"/>
          <w:iCs/>
        </w:rPr>
        <w:t xml:space="preserve">Szczegółowym Opisie Osi Priorytetowych Regionalnego Programu Operacyjnego Województwa Pomorskiego na lata 2014-2020 dostępnym na stronie internetowej </w:t>
      </w:r>
      <w:hyperlink r:id="rId13" w:history="1">
        <w:r w:rsidRPr="001C3E85">
          <w:rPr>
            <w:rFonts w:ascii="Calibri" w:hAnsi="Calibri" w:cs="Calibri"/>
            <w:iCs/>
            <w:color w:val="0000FF" w:themeColor="hyperlink"/>
            <w:u w:val="single"/>
          </w:rPr>
          <w:t xml:space="preserve">Regionalnego Programu Operacyjnego Województwa Pomorskiego na lata 2014-2020 </w:t>
        </w:r>
      </w:hyperlink>
      <w:r w:rsidRPr="001C3E85">
        <w:rPr>
          <w:rFonts w:ascii="Calibri" w:hAnsi="Calibri" w:cs="Calibri"/>
          <w:iCs/>
          <w:color w:val="0000FF" w:themeColor="hyperlink"/>
          <w:u w:val="single"/>
        </w:rPr>
        <w:t>– zwana dalej stroną internetową RPO WP 2014-2020</w:t>
      </w:r>
      <w:r w:rsidRPr="001C3E85">
        <w:rPr>
          <w:rFonts w:ascii="Calibri" w:hAnsi="Calibri" w:cs="Calibri"/>
          <w:iCs/>
        </w:rPr>
        <w:t xml:space="preserve"> (w zakładce: </w:t>
      </w:r>
      <w:hyperlink r:id="rId14" w:history="1">
        <w:r w:rsidRPr="001C3E85">
          <w:rPr>
            <w:rStyle w:val="Hipercze"/>
            <w:rFonts w:ascii="Calibri" w:hAnsi="Calibri" w:cs="Calibri"/>
            <w:iCs/>
          </w:rPr>
          <w:t>O Programie; Zapoznaj się z prawem i dokumentami</w:t>
        </w:r>
      </w:hyperlink>
      <w:r w:rsidRPr="001C3E85">
        <w:rPr>
          <w:rFonts w:ascii="Calibri" w:hAnsi="Calibri" w:cs="Calibri"/>
          <w:iCs/>
        </w:rPr>
        <w:t>).</w:t>
      </w:r>
    </w:p>
    <w:p w14:paraId="4CF999E1" w14:textId="2AB62910" w:rsidR="000D410C" w:rsidRPr="001C3E85" w:rsidRDefault="000D410C" w:rsidP="00303A14">
      <w:pPr>
        <w:pStyle w:val="Nagwek2"/>
        <w:numPr>
          <w:ilvl w:val="0"/>
          <w:numId w:val="0"/>
        </w:numPr>
        <w:ind w:left="360"/>
      </w:pPr>
      <w:bookmarkStart w:id="18" w:name="_Toc419892472"/>
      <w:bookmarkStart w:id="19" w:name="_Toc420574240"/>
      <w:bookmarkStart w:id="20" w:name="_Toc422301611"/>
      <w:bookmarkStart w:id="21" w:name="_Toc440885183"/>
      <w:bookmarkStart w:id="22" w:name="_Toc447262883"/>
      <w:bookmarkStart w:id="23" w:name="_Toc448399206"/>
      <w:bookmarkStart w:id="24" w:name="_Toc55283224"/>
      <w:r w:rsidRPr="001C3E85">
        <w:t>P</w:t>
      </w:r>
      <w:bookmarkEnd w:id="18"/>
      <w:bookmarkEnd w:id="19"/>
      <w:bookmarkEnd w:id="20"/>
      <w:bookmarkEnd w:id="21"/>
      <w:bookmarkEnd w:id="22"/>
      <w:bookmarkEnd w:id="23"/>
      <w:bookmarkEnd w:id="24"/>
      <w:r w:rsidR="000D6D3A">
        <w:t>odstawy prawne</w:t>
      </w:r>
    </w:p>
    <w:p w14:paraId="427BE230" w14:textId="77777777" w:rsidR="00A91458" w:rsidRPr="001C3E85" w:rsidRDefault="00A91458" w:rsidP="00303A14">
      <w:pPr>
        <w:spacing w:before="240" w:after="12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Prawodawstwo unijne</w:t>
      </w:r>
    </w:p>
    <w:p w14:paraId="25A11791" w14:textId="234BED40" w:rsidR="00C75176" w:rsidRPr="001C3E85" w:rsidRDefault="00C75176" w:rsidP="00CD6283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Rozporządzenie Parlamentu Europejskiego i Rady (UE, </w:t>
      </w:r>
      <w:proofErr w:type="spellStart"/>
      <w:r w:rsidRPr="001C3E85">
        <w:rPr>
          <w:rFonts w:ascii="Calibri" w:hAnsi="Calibri" w:cs="Calibri"/>
        </w:rPr>
        <w:t>Euratom</w:t>
      </w:r>
      <w:proofErr w:type="spellEnd"/>
      <w:r w:rsidRPr="001C3E85">
        <w:rPr>
          <w:rFonts w:ascii="Calibri" w:hAnsi="Calibri" w:cs="Calibri"/>
        </w:rPr>
        <w:t>) nr 2018/1046 z dnia 18 lipca 2018</w:t>
      </w:r>
      <w:r w:rsidR="008B37DD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 xml:space="preserve">r. w sprawie zasad finansowych mających zastosowanie do budżetu ogólnego Unii, </w:t>
      </w:r>
      <w:r w:rsidRPr="001C3E85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zmieniające rozporządzenia (UE) nr 1296/2013, (UE) nr 1301/2</w:t>
      </w:r>
      <w:r w:rsidR="008B37DD" w:rsidRPr="001C3E85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013, (UE) nr 1303/2013, (UE) nr </w:t>
      </w:r>
      <w:r w:rsidRPr="001C3E85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1304/2013, (UE) nr 1309/2013, (UE) nr 1316/2013, (UE) nr 2</w:t>
      </w:r>
      <w:r w:rsidR="008B37DD" w:rsidRPr="001C3E85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23/2014 i (UE) nr 283/2014 oraz </w:t>
      </w:r>
      <w:r w:rsidRPr="001C3E85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 xml:space="preserve">decyzję nr 541/2014/UE, a także uchylające rozporządzenie (UE, </w:t>
      </w:r>
      <w:proofErr w:type="spellStart"/>
      <w:r w:rsidRPr="001C3E85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Euratom</w:t>
      </w:r>
      <w:proofErr w:type="spellEnd"/>
      <w:r w:rsidRPr="001C3E85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) nr 966/2012</w:t>
      </w:r>
      <w:r w:rsidRPr="001C3E85">
        <w:rPr>
          <w:rFonts w:asciiTheme="minorHAnsi" w:hAnsiTheme="minorHAnsi" w:cstheme="minorHAnsi"/>
        </w:rPr>
        <w:t xml:space="preserve"> </w:t>
      </w:r>
      <w:r w:rsidR="008E65BB" w:rsidRPr="001C3E85">
        <w:rPr>
          <w:rFonts w:ascii="Calibri" w:hAnsi="Calibri" w:cs="Calibri"/>
        </w:rPr>
        <w:t>(Dz.</w:t>
      </w:r>
      <w:r w:rsidR="0021114D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Urz. UE L 193 z 30 lipca 2018 r., str. 222);</w:t>
      </w:r>
    </w:p>
    <w:p w14:paraId="3011DE22" w14:textId="77777777" w:rsidR="00A91458" w:rsidRPr="001C3E85" w:rsidRDefault="00A91458" w:rsidP="00CD6283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 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</w:t>
      </w:r>
      <w:r w:rsidR="00CE4059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Urz. UE L 347 z 20 grudnia 2013 r.</w:t>
      </w:r>
      <w:r w:rsidR="00C75176" w:rsidRPr="001C3E85">
        <w:rPr>
          <w:rFonts w:ascii="Calibri" w:hAnsi="Calibri" w:cs="Calibri"/>
        </w:rPr>
        <w:t>, str. 320, ze zm.</w:t>
      </w:r>
      <w:r w:rsidRPr="001C3E85">
        <w:rPr>
          <w:rFonts w:ascii="Calibri" w:hAnsi="Calibri" w:cs="Calibri"/>
        </w:rPr>
        <w:t>);</w:t>
      </w:r>
    </w:p>
    <w:p w14:paraId="38838AA1" w14:textId="7F275745" w:rsidR="00A91458" w:rsidRPr="001C3E85" w:rsidRDefault="00A91458" w:rsidP="00CD6283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Rozporządzenie Parlamentu Europejskiego i Rady (UE) nr 1304/2013 z dnia 17 grudnia 2013 r. w sprawie Europejskiego Funduszu Społecznego i uchylające rozporządze</w:t>
      </w:r>
      <w:r w:rsidR="008E65BB" w:rsidRPr="001C3E85">
        <w:rPr>
          <w:rFonts w:ascii="Calibri" w:hAnsi="Calibri" w:cs="Calibri"/>
        </w:rPr>
        <w:t>nie Rady (WE) nr 1081/2006 (Dz.</w:t>
      </w:r>
      <w:r w:rsidR="0021114D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Urz. UE L 347 z 20 grudnia 2013 r.</w:t>
      </w:r>
      <w:r w:rsidR="00C75176" w:rsidRPr="001C3E85">
        <w:rPr>
          <w:rFonts w:ascii="Calibri" w:hAnsi="Calibri" w:cs="Calibri"/>
        </w:rPr>
        <w:t>, str. 470, ze zm.</w:t>
      </w:r>
      <w:r w:rsidRPr="001C3E85">
        <w:rPr>
          <w:rFonts w:ascii="Calibri" w:hAnsi="Calibri" w:cs="Calibri"/>
        </w:rPr>
        <w:t>);</w:t>
      </w:r>
    </w:p>
    <w:p w14:paraId="296A18E2" w14:textId="2C136570" w:rsidR="00A91458" w:rsidRPr="001C3E85" w:rsidRDefault="00A91458" w:rsidP="00CD6283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Rozporządzenie Komisji (UE) nr 1407/2013 z dnia 18 grudnia 2013 r. </w:t>
      </w:r>
      <w:r w:rsidR="00475BC5" w:rsidRPr="001C3E85">
        <w:rPr>
          <w:rFonts w:ascii="Calibri" w:hAnsi="Calibri" w:cs="Calibri"/>
        </w:rPr>
        <w:t>w sprawie stosowania art. </w:t>
      </w:r>
      <w:r w:rsidRPr="001C3E85">
        <w:rPr>
          <w:rFonts w:ascii="Calibri" w:hAnsi="Calibri" w:cs="Calibri"/>
        </w:rPr>
        <w:t>107 i 108 Traktatu o funkcjonowaniu Unii Europejskiej do pomocy de minimis (Dz.</w:t>
      </w:r>
      <w:r w:rsidR="0021114D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Urz. UE L 352 z 24 grudnia 2013 r.</w:t>
      </w:r>
      <w:r w:rsidR="00C75176" w:rsidRPr="001C3E85">
        <w:rPr>
          <w:rFonts w:ascii="Calibri" w:hAnsi="Calibri" w:cs="Calibri"/>
        </w:rPr>
        <w:t>, str. 1</w:t>
      </w:r>
      <w:r w:rsidRPr="001C3E85">
        <w:rPr>
          <w:rFonts w:ascii="Calibri" w:hAnsi="Calibri" w:cs="Calibri"/>
        </w:rPr>
        <w:t>);</w:t>
      </w:r>
    </w:p>
    <w:p w14:paraId="66495A22" w14:textId="77777777" w:rsidR="00A91458" w:rsidRPr="001C3E85" w:rsidRDefault="00A91458" w:rsidP="00CD6283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Rozporządzenie Komisji (UE) nr 651/2014 z dnia 17 czerwca 2014 r. uznające niektóre rodzaje pomocy za zgodne z rynkiem wewnętrznym w zastosowaniu art. 107 i 108 Traktatu (Dz.</w:t>
      </w:r>
      <w:r w:rsidR="00CE4059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Urz. UE L 187 z 26 czerwca 2014 r.</w:t>
      </w:r>
      <w:r w:rsidR="00C75176" w:rsidRPr="001C3E85">
        <w:rPr>
          <w:rFonts w:ascii="Calibri" w:hAnsi="Calibri" w:cs="Calibri"/>
        </w:rPr>
        <w:t>, str. 1, ze zm.</w:t>
      </w:r>
      <w:r w:rsidRPr="001C3E85">
        <w:rPr>
          <w:rFonts w:ascii="Calibri" w:hAnsi="Calibri" w:cs="Calibri"/>
        </w:rPr>
        <w:t>).</w:t>
      </w:r>
    </w:p>
    <w:p w14:paraId="3CE6FFEA" w14:textId="77777777" w:rsidR="00A91458" w:rsidRPr="001C3E85" w:rsidRDefault="00A91458" w:rsidP="0021114D">
      <w:pPr>
        <w:spacing w:before="240" w:after="12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Prawodawstwo polskie</w:t>
      </w:r>
    </w:p>
    <w:p w14:paraId="04F4884E" w14:textId="6AC18012" w:rsidR="00A91458" w:rsidRPr="001C3E85" w:rsidRDefault="00A91458" w:rsidP="001917D6">
      <w:pPr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Na poziomie krajowym ramy określające warunki realizacji RPO WP 2014-2020, w tym warunki realizacji niniejszego konkursu, stanowią w szczególności następujące akty prawne:</w:t>
      </w:r>
    </w:p>
    <w:p w14:paraId="341DD913" w14:textId="287C387E" w:rsidR="00A91458" w:rsidRPr="001C3E85" w:rsidRDefault="00A91458" w:rsidP="00CD6283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Ustawa z dnia 11 lipca 2014 r. o zasadach realizacji programów w zakresie polityki spójności finansowanych w perspek</w:t>
      </w:r>
      <w:r w:rsidR="00672E47" w:rsidRPr="001C3E85">
        <w:rPr>
          <w:rFonts w:ascii="Calibri" w:hAnsi="Calibri" w:cs="Calibri"/>
        </w:rPr>
        <w:t>tywie finansowej 2014-2020 (Dz.</w:t>
      </w:r>
      <w:r w:rsidRPr="001C3E85">
        <w:rPr>
          <w:rFonts w:ascii="Calibri" w:hAnsi="Calibri" w:cs="Calibri"/>
        </w:rPr>
        <w:t>U. z 20</w:t>
      </w:r>
      <w:r w:rsidR="00C00A5E" w:rsidRPr="001C3E85">
        <w:rPr>
          <w:rFonts w:ascii="Calibri" w:hAnsi="Calibri" w:cs="Calibri"/>
        </w:rPr>
        <w:t>20</w:t>
      </w:r>
      <w:r w:rsidRPr="001C3E85">
        <w:rPr>
          <w:rFonts w:ascii="Calibri" w:hAnsi="Calibri" w:cs="Calibri"/>
        </w:rPr>
        <w:t xml:space="preserve"> r. poz. </w:t>
      </w:r>
      <w:r w:rsidR="005F0815" w:rsidRPr="001C3E85">
        <w:rPr>
          <w:rFonts w:ascii="Calibri" w:hAnsi="Calibri" w:cs="Calibri"/>
        </w:rPr>
        <w:t>818</w:t>
      </w:r>
      <w:r w:rsidRPr="001C3E85">
        <w:rPr>
          <w:rFonts w:ascii="Calibri" w:hAnsi="Calibri" w:cs="Calibri"/>
        </w:rPr>
        <w:t>), zwana dalej „ustawą wdrożeniową”;</w:t>
      </w:r>
    </w:p>
    <w:p w14:paraId="45D2092A" w14:textId="77777777" w:rsidR="00E3720D" w:rsidRPr="001C3E85" w:rsidRDefault="00E3720D" w:rsidP="00CD6283">
      <w:pPr>
        <w:pStyle w:val="Akapitzlist"/>
        <w:numPr>
          <w:ilvl w:val="0"/>
          <w:numId w:val="13"/>
        </w:numPr>
        <w:spacing w:after="120"/>
        <w:ind w:left="360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Ustawa z dnia 3 kwietnia 2020 r. o szczególnych rozwiązaniach wspierających realizację programów operacyjnych w związku z wystąpieniem COVID-19 w 2020 r. (Dz.U. poz. 694);</w:t>
      </w:r>
    </w:p>
    <w:p w14:paraId="781D8557" w14:textId="658A0447" w:rsidR="00270B27" w:rsidRPr="001C3E85" w:rsidRDefault="00A91458" w:rsidP="00CD6283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Ustawa z dnia 27 sierpnia 2009 r. o finansach publicznych </w:t>
      </w:r>
      <w:r w:rsidR="007D5D0F" w:rsidRPr="001C3E85">
        <w:rPr>
          <w:rFonts w:ascii="Calibri" w:hAnsi="Calibri" w:cs="Calibri"/>
        </w:rPr>
        <w:t>(Dz.U. z 201</w:t>
      </w:r>
      <w:r w:rsidR="00757542" w:rsidRPr="001C3E85">
        <w:rPr>
          <w:rFonts w:ascii="Calibri" w:hAnsi="Calibri" w:cs="Calibri"/>
        </w:rPr>
        <w:t>9</w:t>
      </w:r>
      <w:r w:rsidR="007D5D0F" w:rsidRPr="001C3E85">
        <w:rPr>
          <w:rFonts w:ascii="Calibri" w:hAnsi="Calibri" w:cs="Calibri"/>
        </w:rPr>
        <w:t xml:space="preserve"> r. poz. </w:t>
      </w:r>
      <w:r w:rsidR="00757542" w:rsidRPr="001C3E85">
        <w:rPr>
          <w:rFonts w:ascii="Calibri" w:hAnsi="Calibri" w:cs="Calibri"/>
        </w:rPr>
        <w:t>869</w:t>
      </w:r>
      <w:r w:rsidR="004332AA" w:rsidRPr="001C3E85">
        <w:rPr>
          <w:rFonts w:ascii="Calibri" w:hAnsi="Calibri" w:cs="Calibri"/>
        </w:rPr>
        <w:t>,</w:t>
      </w:r>
      <w:r w:rsidR="00270B27" w:rsidRPr="001C3E85">
        <w:rPr>
          <w:rFonts w:ascii="Calibri" w:hAnsi="Calibri" w:cs="Calibri"/>
        </w:rPr>
        <w:t xml:space="preserve"> ze zm.</w:t>
      </w:r>
      <w:r w:rsidR="00475BC5" w:rsidRPr="001C3E85">
        <w:rPr>
          <w:rFonts w:ascii="Calibri" w:hAnsi="Calibri" w:cs="Calibri"/>
        </w:rPr>
        <w:t>).</w:t>
      </w:r>
    </w:p>
    <w:p w14:paraId="1F9159D6" w14:textId="1DF0B96B" w:rsidR="00270B27" w:rsidRPr="001C3E85" w:rsidRDefault="00270B27" w:rsidP="00CD6283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Ustawa z dnia 30 kwietnia 2004 r. o postępowaniu w sprawach dotyczących pomocy publicznej (Dz.U. z 20</w:t>
      </w:r>
      <w:r w:rsidR="001A10FA" w:rsidRPr="001C3E85">
        <w:rPr>
          <w:rFonts w:ascii="Calibri" w:hAnsi="Calibri" w:cs="Calibri"/>
        </w:rPr>
        <w:t>20</w:t>
      </w:r>
      <w:r w:rsidRPr="001C3E85">
        <w:rPr>
          <w:rFonts w:ascii="Calibri" w:hAnsi="Calibri" w:cs="Calibri"/>
        </w:rPr>
        <w:t xml:space="preserve"> r. poz. </w:t>
      </w:r>
      <w:r w:rsidR="00E56236" w:rsidRPr="001C3E85">
        <w:rPr>
          <w:rFonts w:ascii="Calibri" w:hAnsi="Calibri" w:cs="Calibri"/>
        </w:rPr>
        <w:t>708</w:t>
      </w:r>
      <w:r w:rsidRPr="001C3E85">
        <w:rPr>
          <w:rFonts w:ascii="Calibri" w:hAnsi="Calibri" w:cs="Calibri"/>
        </w:rPr>
        <w:t>);</w:t>
      </w:r>
    </w:p>
    <w:p w14:paraId="26302AB4" w14:textId="66BE8363" w:rsidR="00AA5BB1" w:rsidRPr="001C3E85" w:rsidRDefault="00AA5BB1" w:rsidP="00CD6283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Ustawa z dnia 19 lipca 2019 r. o zapewnianiu dostępności osobom ze szczegó</w:t>
      </w:r>
      <w:r w:rsidR="00250E56" w:rsidRPr="001C3E85">
        <w:rPr>
          <w:rFonts w:ascii="Calibri" w:hAnsi="Calibri" w:cs="Calibri"/>
        </w:rPr>
        <w:t>lnymi potrzebami (Dz.U.</w:t>
      </w:r>
      <w:r w:rsidR="00A0772B" w:rsidRPr="001C3E85">
        <w:rPr>
          <w:rFonts w:ascii="Calibri" w:hAnsi="Calibri" w:cs="Calibri"/>
        </w:rPr>
        <w:t xml:space="preserve"> z 2020 r.</w:t>
      </w:r>
      <w:r w:rsidR="00250E56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poz. 1</w:t>
      </w:r>
      <w:r w:rsidR="00D57E2F" w:rsidRPr="001C3E85">
        <w:rPr>
          <w:rFonts w:ascii="Calibri" w:hAnsi="Calibri" w:cs="Calibri"/>
        </w:rPr>
        <w:t>062</w:t>
      </w:r>
      <w:r w:rsidR="00706EF6" w:rsidRPr="001C3E85">
        <w:rPr>
          <w:rFonts w:ascii="Calibri" w:hAnsi="Calibri" w:cs="Calibri"/>
        </w:rPr>
        <w:t>, ze zm.</w:t>
      </w:r>
      <w:r w:rsidRPr="001C3E85">
        <w:rPr>
          <w:rFonts w:ascii="Calibri" w:hAnsi="Calibri" w:cs="Calibri"/>
        </w:rPr>
        <w:t>);</w:t>
      </w:r>
    </w:p>
    <w:p w14:paraId="20E30B91" w14:textId="69FE1987" w:rsidR="00D64AC8" w:rsidRPr="001C3E85" w:rsidRDefault="00D64AC8" w:rsidP="00CD6283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Ustawa z dnia 4 kwietnia 2019 r. o dostępności cyfrowej stron internetowych i aplikacji mobilnych podmiotów publicznych (Dz.U. poz. 848);</w:t>
      </w:r>
    </w:p>
    <w:p w14:paraId="413F7ACA" w14:textId="54263DAA" w:rsidR="00270B27" w:rsidRPr="001C3E85" w:rsidRDefault="00270B27" w:rsidP="00CD6283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Rozporządzenie Ministra Infrastruktury i Rozwoju z dnia 2 lipca 2015 r. w sprawie udzielania pomocy de minimis oraz pomocy publicznej w ramach program</w:t>
      </w:r>
      <w:r w:rsidR="00980BD3" w:rsidRPr="001C3E85">
        <w:rPr>
          <w:rFonts w:ascii="Calibri" w:hAnsi="Calibri" w:cs="Calibri"/>
        </w:rPr>
        <w:t>ów operacyjnych finansowanych z </w:t>
      </w:r>
      <w:r w:rsidRPr="001C3E85">
        <w:rPr>
          <w:rFonts w:ascii="Calibri" w:hAnsi="Calibri" w:cs="Calibri"/>
        </w:rPr>
        <w:t>Europejskiego Funduszu Społecznego na lata 2014-2020 (Dz.U. poz. 1073);</w:t>
      </w:r>
    </w:p>
    <w:p w14:paraId="3B566B4E" w14:textId="4F9D528B" w:rsidR="00270B27" w:rsidRPr="001C3E85" w:rsidRDefault="00270B27" w:rsidP="00CD6283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Rozporządzenie Rady Ministrów z dnia 29 marca 2010 r. w sprawie zakresu informacji przedstawianych przez podmiot ubiegający się o pomoc de minimi</w:t>
      </w:r>
      <w:r w:rsidR="00FD4C5A" w:rsidRPr="001C3E85">
        <w:rPr>
          <w:rFonts w:ascii="Calibri" w:hAnsi="Calibri" w:cs="Calibri"/>
        </w:rPr>
        <w:t xml:space="preserve">s (Dz.U. </w:t>
      </w:r>
      <w:r w:rsidR="00CE4059" w:rsidRPr="001C3E85">
        <w:rPr>
          <w:rFonts w:ascii="Calibri" w:hAnsi="Calibri" w:cs="Calibri"/>
        </w:rPr>
        <w:t xml:space="preserve">nr 53, poz. </w:t>
      </w:r>
      <w:r w:rsidRPr="001C3E85">
        <w:rPr>
          <w:rFonts w:ascii="Calibri" w:hAnsi="Calibri" w:cs="Calibri"/>
        </w:rPr>
        <w:t>311), zmienione rozporządzeniem z dnia 22 lutego 2013 r. (Dz.U. poz. 276) oraz rozporządzeniem z dnia 24 października 2014 r. (Dz.U. poz. 1543);</w:t>
      </w:r>
    </w:p>
    <w:p w14:paraId="7D5F5398" w14:textId="2D64E818" w:rsidR="00270B27" w:rsidRPr="001C3E85" w:rsidRDefault="00270B27" w:rsidP="00CD6283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rFonts w:ascii="Calibri" w:hAnsi="Calibri" w:cs="Calibri"/>
        </w:rPr>
      </w:pPr>
      <w:bookmarkStart w:id="25" w:name="_Hlk54771459"/>
      <w:r w:rsidRPr="001C3E85">
        <w:rPr>
          <w:rFonts w:ascii="Calibri" w:hAnsi="Calibri" w:cs="Calibri"/>
        </w:rPr>
        <w:t>Rozporządzenie Rady Ministrów z dnia 29 marca 2010 r. w sprawie zakresu informacji przedstawianych przez podmiot ubiegający się o pomoc inną ni</w:t>
      </w:r>
      <w:r w:rsidR="001C7033" w:rsidRPr="001C3E85">
        <w:rPr>
          <w:rFonts w:ascii="Calibri" w:hAnsi="Calibri" w:cs="Calibri"/>
        </w:rPr>
        <w:t>ż pomoc de minimis lub pomoc de </w:t>
      </w:r>
      <w:r w:rsidRPr="001C3E85">
        <w:rPr>
          <w:rFonts w:ascii="Calibri" w:hAnsi="Calibri" w:cs="Calibri"/>
        </w:rPr>
        <w:t>minimis w rolnictwie lub rybołówstwie (Dz.U. nr 53, poz. 312), zmienione rozporządzeniem z</w:t>
      </w:r>
      <w:r w:rsidR="00C60232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dnia 16 grudnia 2010 r. (Dz.U. nr 254, poz. 1704) oraz rozporządzeniem z dnia 2 lutego 2016 r. (Dz.U</w:t>
      </w:r>
      <w:r w:rsidR="009A70D5" w:rsidRPr="001C3E85">
        <w:rPr>
          <w:rFonts w:ascii="Calibri" w:hAnsi="Calibri" w:cs="Calibri"/>
        </w:rPr>
        <w:t xml:space="preserve">. </w:t>
      </w:r>
      <w:r w:rsidRPr="001C3E85">
        <w:rPr>
          <w:rFonts w:ascii="Calibri" w:hAnsi="Calibri" w:cs="Calibri"/>
        </w:rPr>
        <w:t>poz. 238).</w:t>
      </w:r>
    </w:p>
    <w:bookmarkEnd w:id="25"/>
    <w:p w14:paraId="6977F6D2" w14:textId="1AC0C630" w:rsidR="00D07597" w:rsidRPr="001C3E85" w:rsidRDefault="009A4046" w:rsidP="008B25C9">
      <w:pPr>
        <w:spacing w:before="240" w:after="12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Wytyczne</w:t>
      </w:r>
    </w:p>
    <w:p w14:paraId="3A44D0F3" w14:textId="41E30D9E" w:rsidR="007F1CF6" w:rsidRPr="001C3E85" w:rsidRDefault="00475BC5" w:rsidP="001917D6">
      <w:pPr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Wytyczne wydane na podstawie art. 5 ust. 1 ustawy wdrożeniowe</w:t>
      </w:r>
      <w:r w:rsidR="007C33EE" w:rsidRPr="001C3E85">
        <w:rPr>
          <w:rFonts w:ascii="Calibri" w:hAnsi="Calibri" w:cs="Calibri"/>
        </w:rPr>
        <w:t>j przez ministra właściwego ds.</w:t>
      </w:r>
      <w:r w:rsidR="004C2668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 xml:space="preserve">rozwoju </w:t>
      </w:r>
      <w:r w:rsidR="0043593C" w:rsidRPr="001C3E85">
        <w:rPr>
          <w:rFonts w:ascii="Calibri" w:hAnsi="Calibri" w:cs="Calibri"/>
        </w:rPr>
        <w:t xml:space="preserve">regionalnego </w:t>
      </w:r>
      <w:r w:rsidRPr="001C3E85">
        <w:rPr>
          <w:rFonts w:ascii="Calibri" w:hAnsi="Calibri" w:cs="Calibri"/>
        </w:rPr>
        <w:t>w celu zapewnienia jednolitego i zgodnego z prawem UE sposobu realizacji programów operacyjnych oraz spełn</w:t>
      </w:r>
      <w:r w:rsidR="004C2668" w:rsidRPr="001C3E85">
        <w:rPr>
          <w:rFonts w:ascii="Calibri" w:hAnsi="Calibri" w:cs="Calibri"/>
        </w:rPr>
        <w:t xml:space="preserve">ienia wymagań określonych przez </w:t>
      </w:r>
      <w:r w:rsidRPr="001C3E85">
        <w:rPr>
          <w:rFonts w:ascii="Calibri" w:hAnsi="Calibri" w:cs="Calibri"/>
        </w:rPr>
        <w:t>KE</w:t>
      </w:r>
      <w:r w:rsidR="007C33EE" w:rsidRPr="001C3E85">
        <w:rPr>
          <w:rFonts w:ascii="Calibri" w:hAnsi="Calibri" w:cs="Calibri"/>
        </w:rPr>
        <w:t xml:space="preserve"> w</w:t>
      </w:r>
      <w:r w:rsidR="004C2668" w:rsidRPr="001C3E85">
        <w:rPr>
          <w:rFonts w:ascii="Calibri" w:hAnsi="Calibri" w:cs="Calibri"/>
        </w:rPr>
        <w:t xml:space="preserve"> </w:t>
      </w:r>
      <w:r w:rsidR="00C354C1" w:rsidRPr="001C3E85">
        <w:rPr>
          <w:rFonts w:ascii="Calibri" w:hAnsi="Calibri" w:cs="Calibri"/>
        </w:rPr>
        <w:t>niniejszym zakresie, a </w:t>
      </w:r>
      <w:r w:rsidRPr="001C3E85">
        <w:rPr>
          <w:rFonts w:ascii="Calibri" w:hAnsi="Calibri" w:cs="Calibri"/>
        </w:rPr>
        <w:t>także zapewnienia prawidłowości realizacji zadań i</w:t>
      </w:r>
      <w:r w:rsidR="007D179A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obowiązków określonych ustawą wdrożeniową. Skierowane są one do instytucji uczestniczących w</w:t>
      </w:r>
      <w:r w:rsidR="007D179A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realizacji programów operacyjnych i stosowane przez te instytucje na podstawie właściwego porozumienia, kontraktu terytorialnego albo umowy oraz przez ben</w:t>
      </w:r>
      <w:r w:rsidR="007D179A" w:rsidRPr="001C3E85">
        <w:rPr>
          <w:rFonts w:ascii="Calibri" w:hAnsi="Calibri" w:cs="Calibri"/>
        </w:rPr>
        <w:t xml:space="preserve">eficjentów na podstawie umowy o </w:t>
      </w:r>
      <w:r w:rsidRPr="001C3E85">
        <w:rPr>
          <w:rFonts w:ascii="Calibri" w:hAnsi="Calibri" w:cs="Calibri"/>
        </w:rPr>
        <w:t>dofina</w:t>
      </w:r>
      <w:r w:rsidR="00C354C1" w:rsidRPr="001C3E85">
        <w:rPr>
          <w:rFonts w:ascii="Calibri" w:hAnsi="Calibri" w:cs="Calibri"/>
        </w:rPr>
        <w:t>nsowanie projektu lub decyzji o</w:t>
      </w:r>
      <w:r w:rsidR="00970DDB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dofinansowaniu projektu.</w:t>
      </w:r>
      <w:r w:rsidR="007F1CF6" w:rsidRPr="001C3E85">
        <w:rPr>
          <w:rFonts w:ascii="Calibri" w:hAnsi="Calibri" w:cs="Calibri"/>
        </w:rPr>
        <w:br w:type="page"/>
      </w:r>
    </w:p>
    <w:p w14:paraId="7D10C67A" w14:textId="77777777" w:rsidR="00A80361" w:rsidRPr="001C3E85" w:rsidRDefault="00475BC5" w:rsidP="00A80361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Minister właściwy ds. rozwoju regionalnego wydaje wytyczne</w:t>
      </w:r>
      <w:r w:rsidRPr="001C3E85">
        <w:rPr>
          <w:rFonts w:ascii="Calibri" w:hAnsi="Calibri" w:cs="Calibri"/>
          <w:vertAlign w:val="superscript"/>
        </w:rPr>
        <w:footnoteReference w:id="2"/>
      </w:r>
      <w:r w:rsidRPr="001C3E85">
        <w:rPr>
          <w:rFonts w:ascii="Calibri" w:hAnsi="Calibri" w:cs="Calibri"/>
        </w:rPr>
        <w:t xml:space="preserve"> m.in. w zakresie:</w:t>
      </w:r>
    </w:p>
    <w:p w14:paraId="079B2C1D" w14:textId="77777777" w:rsidR="00475BC5" w:rsidRPr="001C3E85" w:rsidRDefault="00475BC5" w:rsidP="00CD6283">
      <w:pPr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trybów wyboru projektów;</w:t>
      </w:r>
    </w:p>
    <w:p w14:paraId="66F7F653" w14:textId="77777777" w:rsidR="00475BC5" w:rsidRPr="001C3E85" w:rsidRDefault="00475BC5" w:rsidP="00CD6283">
      <w:pPr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kwalifikowalności wydatków;</w:t>
      </w:r>
    </w:p>
    <w:p w14:paraId="51B1CB48" w14:textId="77777777" w:rsidR="00475BC5" w:rsidRPr="001C3E85" w:rsidRDefault="00475BC5" w:rsidP="00CD6283">
      <w:pPr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warunków gromadzenia i przekazywania danych w postaci elektronicznej;</w:t>
      </w:r>
    </w:p>
    <w:p w14:paraId="2CD07009" w14:textId="77777777" w:rsidR="00475BC5" w:rsidRPr="001C3E85" w:rsidRDefault="00475BC5" w:rsidP="00CD6283">
      <w:pPr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monitorowania postępu rzeczowego;</w:t>
      </w:r>
    </w:p>
    <w:p w14:paraId="5366CBCE" w14:textId="77777777" w:rsidR="00475BC5" w:rsidRPr="001C3E85" w:rsidRDefault="00475BC5" w:rsidP="00CD6283">
      <w:pPr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kontroli;</w:t>
      </w:r>
    </w:p>
    <w:p w14:paraId="29A58311" w14:textId="77777777" w:rsidR="00475BC5" w:rsidRPr="001C3E85" w:rsidRDefault="00475BC5" w:rsidP="00CD6283">
      <w:pPr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korekt finansowych;</w:t>
      </w:r>
    </w:p>
    <w:p w14:paraId="4DA1E5DD" w14:textId="77777777" w:rsidR="00475BC5" w:rsidRPr="001C3E85" w:rsidRDefault="00475BC5" w:rsidP="00CD6283">
      <w:pPr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informacji i promocji;</w:t>
      </w:r>
    </w:p>
    <w:p w14:paraId="56FC1C16" w14:textId="77777777" w:rsidR="00475BC5" w:rsidRPr="001C3E85" w:rsidRDefault="00475BC5" w:rsidP="00CD6283">
      <w:pPr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realizacji zasady partnerstwa;</w:t>
      </w:r>
    </w:p>
    <w:p w14:paraId="20CE58CD" w14:textId="77777777" w:rsidR="00961096" w:rsidRPr="001C3E85" w:rsidRDefault="00475BC5" w:rsidP="00CD6283">
      <w:pPr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realizacji zasady równości szans i niedyskryminacj</w:t>
      </w:r>
      <w:r w:rsidR="00116E3E" w:rsidRPr="001C3E85">
        <w:rPr>
          <w:rFonts w:ascii="Calibri" w:hAnsi="Calibri" w:cs="Calibri"/>
        </w:rPr>
        <w:t>i, w tym dostępności dla osób z </w:t>
      </w:r>
      <w:r w:rsidRPr="001C3E85">
        <w:rPr>
          <w:rFonts w:ascii="Calibri" w:hAnsi="Calibri" w:cs="Calibri"/>
        </w:rPr>
        <w:t>niepełnosprawnościami oraz zasady równości szans kobiet i mężczyzn;</w:t>
      </w:r>
    </w:p>
    <w:p w14:paraId="4B6B5F9E" w14:textId="4554D365" w:rsidR="0061465C" w:rsidRPr="001C3E85" w:rsidRDefault="00E84438" w:rsidP="00CD6283">
      <w:pPr>
        <w:numPr>
          <w:ilvl w:val="0"/>
          <w:numId w:val="5"/>
        </w:numPr>
        <w:spacing w:after="240"/>
        <w:ind w:left="425" w:hanging="425"/>
        <w:rPr>
          <w:rFonts w:ascii="Calibri" w:hAnsi="Calibri" w:cs="Calibri"/>
        </w:rPr>
      </w:pPr>
      <w:r w:rsidRPr="001C3E85">
        <w:rPr>
          <w:rFonts w:asciiTheme="minorHAnsi" w:hAnsiTheme="minorHAnsi"/>
        </w:rPr>
        <w:t>realizacji przedsięwzięć z udziałem środków EFS w obszarze edukacji</w:t>
      </w:r>
      <w:r w:rsidR="0061465C" w:rsidRPr="001C3E85">
        <w:rPr>
          <w:rFonts w:ascii="Calibri" w:hAnsi="Calibri" w:cs="Calibri"/>
        </w:rPr>
        <w:t>.</w:t>
      </w:r>
    </w:p>
    <w:p w14:paraId="4162717F" w14:textId="7DD26894" w:rsidR="002070AD" w:rsidRPr="001C3E85" w:rsidRDefault="00C62046" w:rsidP="002A3C79">
      <w:pPr>
        <w:spacing w:after="12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Dodatkowe akty prawne istotne w</w:t>
      </w:r>
      <w:r w:rsidR="00F36381" w:rsidRPr="001C3E85">
        <w:rPr>
          <w:rFonts w:ascii="Calibri" w:hAnsi="Calibri" w:cs="Calibri"/>
          <w:b/>
        </w:rPr>
        <w:t xml:space="preserve"> kontekście przedmiotu konkursu</w:t>
      </w:r>
      <w:r w:rsidR="002070AD" w:rsidRPr="001C3E85">
        <w:rPr>
          <w:rFonts w:ascii="Calibri" w:hAnsi="Calibri" w:cs="Calibri"/>
          <w:b/>
        </w:rPr>
        <w:t>:</w:t>
      </w:r>
    </w:p>
    <w:p w14:paraId="78A8E47C" w14:textId="2FA17182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Arial"/>
        </w:rPr>
        <w:t xml:space="preserve">Ustawa z dnia 26 stycznia 1982 r. </w:t>
      </w:r>
      <w:r w:rsidR="0036453B" w:rsidRPr="001C3E85">
        <w:rPr>
          <w:rFonts w:asciiTheme="minorHAnsi" w:hAnsiTheme="minorHAnsi" w:cs="Arial"/>
        </w:rPr>
        <w:t>Karta Nauczyciela (Dz.U. z 2019</w:t>
      </w:r>
      <w:r w:rsidRPr="001C3E85">
        <w:rPr>
          <w:rFonts w:asciiTheme="minorHAnsi" w:hAnsiTheme="minorHAnsi" w:cs="Arial"/>
        </w:rPr>
        <w:t xml:space="preserve"> r. poz. </w:t>
      </w:r>
      <w:r w:rsidR="0036453B" w:rsidRPr="001C3E85">
        <w:rPr>
          <w:rFonts w:asciiTheme="minorHAnsi" w:hAnsiTheme="minorHAnsi" w:cs="Arial"/>
        </w:rPr>
        <w:t>2215</w:t>
      </w:r>
      <w:r w:rsidRPr="001C3E85">
        <w:rPr>
          <w:rFonts w:asciiTheme="minorHAnsi" w:hAnsiTheme="minorHAnsi" w:cs="Arial"/>
        </w:rPr>
        <w:t>);</w:t>
      </w:r>
    </w:p>
    <w:p w14:paraId="0252509A" w14:textId="6A7B58A0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Arial"/>
        </w:rPr>
        <w:t>Ustawa z dnia 7 września 1991 r. o systemie oświaty (</w:t>
      </w:r>
      <w:r w:rsidR="008506A1" w:rsidRPr="001C3E85">
        <w:rPr>
          <w:rFonts w:asciiTheme="minorHAnsi" w:hAnsiTheme="minorHAnsi" w:cs="Arial"/>
        </w:rPr>
        <w:t>Dz.U.</w:t>
      </w:r>
      <w:r w:rsidRPr="001C3E85">
        <w:rPr>
          <w:rFonts w:asciiTheme="minorHAnsi" w:hAnsiTheme="minorHAnsi" w:cs="Arial"/>
        </w:rPr>
        <w:t xml:space="preserve"> z 20</w:t>
      </w:r>
      <w:r w:rsidR="00D363D2" w:rsidRPr="001C3E85">
        <w:rPr>
          <w:rFonts w:asciiTheme="minorHAnsi" w:hAnsiTheme="minorHAnsi" w:cs="Arial"/>
        </w:rPr>
        <w:t>20</w:t>
      </w:r>
      <w:r w:rsidR="0036453B" w:rsidRPr="001C3E85">
        <w:rPr>
          <w:rFonts w:asciiTheme="minorHAnsi" w:hAnsiTheme="minorHAnsi" w:cs="Arial"/>
        </w:rPr>
        <w:t xml:space="preserve"> r. poz. 1</w:t>
      </w:r>
      <w:r w:rsidR="00D363D2" w:rsidRPr="001C3E85">
        <w:rPr>
          <w:rFonts w:asciiTheme="minorHAnsi" w:hAnsiTheme="minorHAnsi" w:cs="Arial"/>
        </w:rPr>
        <w:t>327</w:t>
      </w:r>
      <w:r w:rsidRPr="001C3E85">
        <w:rPr>
          <w:rFonts w:asciiTheme="minorHAnsi" w:hAnsiTheme="minorHAnsi" w:cs="Arial"/>
        </w:rPr>
        <w:t>);</w:t>
      </w:r>
    </w:p>
    <w:p w14:paraId="2AEAD89F" w14:textId="18A1C955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Arial"/>
        </w:rPr>
        <w:t>Ustawa z dnia 14 grudnia 2016 r. Prawo oświatowe (</w:t>
      </w:r>
      <w:r w:rsidR="008506A1" w:rsidRPr="001C3E85">
        <w:rPr>
          <w:rFonts w:asciiTheme="minorHAnsi" w:hAnsiTheme="minorHAnsi" w:cs="Arial"/>
        </w:rPr>
        <w:t>Dz.U.</w:t>
      </w:r>
      <w:r w:rsidRPr="001C3E85">
        <w:rPr>
          <w:rFonts w:asciiTheme="minorHAnsi" w:hAnsiTheme="minorHAnsi" w:cs="Arial"/>
        </w:rPr>
        <w:t xml:space="preserve"> z 20</w:t>
      </w:r>
      <w:r w:rsidR="0086189D" w:rsidRPr="001C3E85">
        <w:rPr>
          <w:rFonts w:asciiTheme="minorHAnsi" w:hAnsiTheme="minorHAnsi" w:cs="Arial"/>
        </w:rPr>
        <w:t>20</w:t>
      </w:r>
      <w:r w:rsidR="0036453B" w:rsidRPr="001C3E85">
        <w:rPr>
          <w:rFonts w:asciiTheme="minorHAnsi" w:hAnsiTheme="minorHAnsi" w:cs="Arial"/>
        </w:rPr>
        <w:t xml:space="preserve"> r. poz. </w:t>
      </w:r>
      <w:r w:rsidR="0086189D" w:rsidRPr="001C3E85">
        <w:rPr>
          <w:rFonts w:asciiTheme="minorHAnsi" w:hAnsiTheme="minorHAnsi" w:cs="Arial"/>
        </w:rPr>
        <w:t>910</w:t>
      </w:r>
      <w:r w:rsidRPr="001C3E85">
        <w:rPr>
          <w:rFonts w:asciiTheme="minorHAnsi" w:hAnsiTheme="minorHAnsi" w:cs="Arial"/>
        </w:rPr>
        <w:t>);</w:t>
      </w:r>
    </w:p>
    <w:p w14:paraId="0E8519D8" w14:textId="23550290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Arial"/>
        </w:rPr>
        <w:t>Ustawa z dnia 14 grudnia 2016 r. Przepisy wprowadzające ustaw</w:t>
      </w:r>
      <w:r w:rsidR="009C305B" w:rsidRPr="001C3E85">
        <w:rPr>
          <w:rFonts w:asciiTheme="minorHAnsi" w:hAnsiTheme="minorHAnsi" w:cs="Arial"/>
        </w:rPr>
        <w:t>ę Prawo oświatowe (</w:t>
      </w:r>
      <w:r w:rsidR="008506A1" w:rsidRPr="001C3E85">
        <w:rPr>
          <w:rFonts w:asciiTheme="minorHAnsi" w:hAnsiTheme="minorHAnsi" w:cs="Arial"/>
        </w:rPr>
        <w:t>Dz.U.</w:t>
      </w:r>
      <w:r w:rsidR="00E00816" w:rsidRPr="001C3E85">
        <w:rPr>
          <w:rFonts w:asciiTheme="minorHAnsi" w:hAnsiTheme="minorHAnsi" w:cs="Arial"/>
        </w:rPr>
        <w:t> </w:t>
      </w:r>
      <w:r w:rsidR="005875B0" w:rsidRPr="001C3E85">
        <w:rPr>
          <w:rFonts w:asciiTheme="minorHAnsi" w:hAnsiTheme="minorHAnsi" w:cs="Arial"/>
        </w:rPr>
        <w:t>z 2017 </w:t>
      </w:r>
      <w:r w:rsidRPr="001C3E85">
        <w:rPr>
          <w:rFonts w:asciiTheme="minorHAnsi" w:hAnsiTheme="minorHAnsi" w:cs="Arial"/>
        </w:rPr>
        <w:t>r. poz. 60, ze zm.);</w:t>
      </w:r>
    </w:p>
    <w:p w14:paraId="233D21ED" w14:textId="08049474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 xml:space="preserve">Ustawa </w:t>
      </w:r>
      <w:r w:rsidRPr="001C3E85">
        <w:rPr>
          <w:rFonts w:asciiTheme="minorHAnsi" w:hAnsiTheme="minorHAnsi" w:cstheme="minorHAnsi"/>
          <w:szCs w:val="20"/>
        </w:rPr>
        <w:t>z dnia 27 października 2017 r. o finansowaniu zadań oświatowych (</w:t>
      </w:r>
      <w:r w:rsidR="008506A1" w:rsidRPr="001C3E85">
        <w:rPr>
          <w:rFonts w:asciiTheme="minorHAnsi" w:hAnsiTheme="minorHAnsi" w:cstheme="minorHAnsi"/>
          <w:szCs w:val="20"/>
        </w:rPr>
        <w:t>Dz.U.</w:t>
      </w:r>
      <w:r w:rsidRPr="001C3E85">
        <w:rPr>
          <w:rFonts w:asciiTheme="minorHAnsi" w:hAnsiTheme="minorHAnsi" w:cstheme="minorHAnsi"/>
          <w:szCs w:val="20"/>
        </w:rPr>
        <w:t xml:space="preserve"> z </w:t>
      </w:r>
      <w:r w:rsidR="009F1740" w:rsidRPr="001C3E85">
        <w:rPr>
          <w:rFonts w:asciiTheme="minorHAnsi" w:hAnsiTheme="minorHAnsi" w:cstheme="minorHAnsi"/>
          <w:szCs w:val="20"/>
        </w:rPr>
        <w:t>2020</w:t>
      </w:r>
      <w:r w:rsidRPr="001C3E85">
        <w:rPr>
          <w:rFonts w:asciiTheme="minorHAnsi" w:hAnsiTheme="minorHAnsi" w:cstheme="minorHAnsi"/>
          <w:szCs w:val="20"/>
        </w:rPr>
        <w:t xml:space="preserve"> r. poz. </w:t>
      </w:r>
      <w:r w:rsidR="009F1740" w:rsidRPr="001C3E85">
        <w:rPr>
          <w:rFonts w:asciiTheme="minorHAnsi" w:hAnsiTheme="minorHAnsi" w:cstheme="minorHAnsi"/>
          <w:szCs w:val="20"/>
        </w:rPr>
        <w:t>17, ze zm.</w:t>
      </w:r>
      <w:r w:rsidRPr="001C3E85">
        <w:rPr>
          <w:rFonts w:asciiTheme="minorHAnsi" w:hAnsiTheme="minorHAnsi" w:cstheme="minorHAnsi"/>
          <w:szCs w:val="20"/>
        </w:rPr>
        <w:t xml:space="preserve">); </w:t>
      </w:r>
    </w:p>
    <w:p w14:paraId="7B4B4C3F" w14:textId="75D66E67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/>
        </w:rPr>
        <w:t xml:space="preserve">Ustawa z dnia 23 kwietnia 1964 r. Kodeks cywilny </w:t>
      </w:r>
      <w:r w:rsidR="009F1740" w:rsidRPr="001C3E85">
        <w:rPr>
          <w:rFonts w:asciiTheme="minorHAnsi" w:hAnsiTheme="minorHAnsi"/>
        </w:rPr>
        <w:t>(</w:t>
      </w:r>
      <w:r w:rsidR="008506A1" w:rsidRPr="001C3E85">
        <w:rPr>
          <w:rFonts w:asciiTheme="minorHAnsi" w:hAnsiTheme="minorHAnsi"/>
        </w:rPr>
        <w:t>Dz.U.</w:t>
      </w:r>
      <w:r w:rsidR="009F1740" w:rsidRPr="001C3E85">
        <w:rPr>
          <w:rFonts w:asciiTheme="minorHAnsi" w:hAnsiTheme="minorHAnsi"/>
        </w:rPr>
        <w:t xml:space="preserve"> z 20</w:t>
      </w:r>
      <w:r w:rsidR="00D0792A" w:rsidRPr="001C3E85">
        <w:rPr>
          <w:rFonts w:asciiTheme="minorHAnsi" w:hAnsiTheme="minorHAnsi"/>
        </w:rPr>
        <w:t>20</w:t>
      </w:r>
      <w:r w:rsidRPr="001C3E85">
        <w:rPr>
          <w:rFonts w:asciiTheme="minorHAnsi" w:hAnsiTheme="minorHAnsi"/>
        </w:rPr>
        <w:t xml:space="preserve"> r. poz. </w:t>
      </w:r>
      <w:r w:rsidR="001B79AA" w:rsidRPr="001C3E85">
        <w:rPr>
          <w:rFonts w:asciiTheme="minorHAnsi" w:hAnsiTheme="minorHAnsi"/>
        </w:rPr>
        <w:t>1740</w:t>
      </w:r>
      <w:r w:rsidRPr="001C3E85">
        <w:rPr>
          <w:rFonts w:asciiTheme="minorHAnsi" w:hAnsiTheme="minorHAnsi"/>
        </w:rPr>
        <w:t>);</w:t>
      </w:r>
    </w:p>
    <w:p w14:paraId="12B91436" w14:textId="64B3F22C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Arial"/>
        </w:rPr>
        <w:t xml:space="preserve">Rozporządzenie Ministra Nauki </w:t>
      </w:r>
      <w:r w:rsidR="00996276" w:rsidRPr="001C3E85">
        <w:rPr>
          <w:rFonts w:asciiTheme="minorHAnsi" w:hAnsiTheme="minorHAnsi" w:cs="Arial"/>
        </w:rPr>
        <w:t>i Szkolnictwa Wyższego z dnia 25</w:t>
      </w:r>
      <w:r w:rsidRPr="001C3E85">
        <w:rPr>
          <w:rFonts w:asciiTheme="minorHAnsi" w:hAnsiTheme="minorHAnsi" w:cs="Arial"/>
        </w:rPr>
        <w:t xml:space="preserve"> </w:t>
      </w:r>
      <w:r w:rsidR="00996276" w:rsidRPr="001C3E85">
        <w:rPr>
          <w:rFonts w:asciiTheme="minorHAnsi" w:hAnsiTheme="minorHAnsi" w:cs="Arial"/>
        </w:rPr>
        <w:t>lipca 2019 r. w sprawie standardu</w:t>
      </w:r>
      <w:r w:rsidRPr="001C3E85">
        <w:rPr>
          <w:rFonts w:asciiTheme="minorHAnsi" w:hAnsiTheme="minorHAnsi" w:cs="Arial"/>
        </w:rPr>
        <w:t xml:space="preserve"> kształcenia przygotowującego do wykonywania z</w:t>
      </w:r>
      <w:r w:rsidR="00996276" w:rsidRPr="001C3E85">
        <w:rPr>
          <w:rFonts w:asciiTheme="minorHAnsi" w:hAnsiTheme="minorHAnsi" w:cs="Arial"/>
        </w:rPr>
        <w:t>awodu nauczyciela (</w:t>
      </w:r>
      <w:r w:rsidR="008506A1" w:rsidRPr="001C3E85">
        <w:rPr>
          <w:rFonts w:asciiTheme="minorHAnsi" w:hAnsiTheme="minorHAnsi" w:cs="Arial"/>
        </w:rPr>
        <w:t>Dz.U.</w:t>
      </w:r>
      <w:r w:rsidR="00996276" w:rsidRPr="001C3E85">
        <w:rPr>
          <w:rFonts w:asciiTheme="minorHAnsi" w:hAnsiTheme="minorHAnsi" w:cs="Arial"/>
        </w:rPr>
        <w:t xml:space="preserve"> poz. 1450</w:t>
      </w:r>
      <w:r w:rsidRPr="001C3E85">
        <w:rPr>
          <w:rFonts w:asciiTheme="minorHAnsi" w:hAnsiTheme="minorHAnsi" w:cs="Arial"/>
        </w:rPr>
        <w:t>);</w:t>
      </w:r>
    </w:p>
    <w:p w14:paraId="614910E4" w14:textId="50F4D149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Arial"/>
        </w:rPr>
        <w:t>Rozporządzenie Ministra Edukacji Narodowej z dnia 23 kwietnia 2013 r. w sprawie w sprawie warunków i sposobu organizowania zajęć rewalidacyjno-wychowa</w:t>
      </w:r>
      <w:r w:rsidR="009C305B" w:rsidRPr="001C3E85">
        <w:rPr>
          <w:rFonts w:asciiTheme="minorHAnsi" w:hAnsiTheme="minorHAnsi" w:cs="Arial"/>
        </w:rPr>
        <w:t xml:space="preserve">wczych dla dzieci i młodzieży </w:t>
      </w:r>
      <w:r w:rsidR="005875B0" w:rsidRPr="001C3E85">
        <w:rPr>
          <w:rFonts w:asciiTheme="minorHAnsi" w:hAnsiTheme="minorHAnsi" w:cs="Arial"/>
        </w:rPr>
        <w:t>z </w:t>
      </w:r>
      <w:r w:rsidRPr="001C3E85">
        <w:rPr>
          <w:rFonts w:asciiTheme="minorHAnsi" w:hAnsiTheme="minorHAnsi" w:cs="Arial"/>
        </w:rPr>
        <w:t>upośledzeniem umysłowym w stopniu głębokim (</w:t>
      </w:r>
      <w:r w:rsidR="008506A1" w:rsidRPr="001C3E85">
        <w:rPr>
          <w:rFonts w:asciiTheme="minorHAnsi" w:hAnsiTheme="minorHAnsi" w:cs="Arial"/>
        </w:rPr>
        <w:t>Dz.U.</w:t>
      </w:r>
      <w:r w:rsidRPr="001C3E85">
        <w:rPr>
          <w:rFonts w:asciiTheme="minorHAnsi" w:hAnsiTheme="minorHAnsi" w:cs="Arial"/>
        </w:rPr>
        <w:t xml:space="preserve"> poz. 529);</w:t>
      </w:r>
    </w:p>
    <w:p w14:paraId="244B9128" w14:textId="74504B56" w:rsidR="006D6CA0" w:rsidRPr="001C3E85" w:rsidRDefault="006D6CA0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bookmarkStart w:id="26" w:name="_Hlk36451174"/>
      <w:r w:rsidRPr="001C3E85">
        <w:rPr>
          <w:rFonts w:asciiTheme="minorHAnsi" w:hAnsiTheme="minorHAnsi" w:cs="Garamond"/>
        </w:rPr>
        <w:t>Rozporządzenie Ministra Edukacji Narodowej z dnia 30 kwietnia 2013 r. w sprawie zasad udzielania i organizacji pomocy psychologiczno-pedagogicznej w publicznych przedszkolach, szkołach i placówkach (</w:t>
      </w:r>
      <w:r w:rsidR="008506A1" w:rsidRPr="001C3E85">
        <w:rPr>
          <w:rFonts w:asciiTheme="minorHAnsi" w:hAnsiTheme="minorHAnsi" w:cs="Garamond"/>
        </w:rPr>
        <w:t>Dz.U.</w:t>
      </w:r>
      <w:r w:rsidRPr="001C3E85">
        <w:rPr>
          <w:rFonts w:asciiTheme="minorHAnsi" w:hAnsiTheme="minorHAnsi" w:cs="Garamond"/>
        </w:rPr>
        <w:t xml:space="preserve"> poz. 532), zmienione rozporządzeniem z dnia 28 sierpnia 2</w:t>
      </w:r>
      <w:r w:rsidR="007000AA" w:rsidRPr="001C3E85">
        <w:rPr>
          <w:rFonts w:asciiTheme="minorHAnsi" w:hAnsiTheme="minorHAnsi" w:cs="Garamond"/>
        </w:rPr>
        <w:t>0</w:t>
      </w:r>
      <w:r w:rsidRPr="001C3E85">
        <w:rPr>
          <w:rFonts w:asciiTheme="minorHAnsi" w:hAnsiTheme="minorHAnsi" w:cs="Garamond"/>
        </w:rPr>
        <w:t>17 r. (</w:t>
      </w:r>
      <w:r w:rsidR="008506A1" w:rsidRPr="001C3E85">
        <w:rPr>
          <w:rFonts w:asciiTheme="minorHAnsi" w:hAnsiTheme="minorHAnsi" w:cs="Garamond"/>
        </w:rPr>
        <w:t>Dz.U.</w:t>
      </w:r>
      <w:r w:rsidRPr="001C3E85">
        <w:rPr>
          <w:rFonts w:asciiTheme="minorHAnsi" w:hAnsiTheme="minorHAnsi" w:cs="Garamond"/>
        </w:rPr>
        <w:t xml:space="preserve"> poz. 1643) oraz rozporządzeniem z dnia 13 lutego 2019 r. (</w:t>
      </w:r>
      <w:r w:rsidR="008506A1" w:rsidRPr="001C3E85">
        <w:rPr>
          <w:rFonts w:asciiTheme="minorHAnsi" w:hAnsiTheme="minorHAnsi" w:cs="Garamond"/>
        </w:rPr>
        <w:t>Dz.U.</w:t>
      </w:r>
      <w:r w:rsidRPr="001C3E85">
        <w:rPr>
          <w:rFonts w:asciiTheme="minorHAnsi" w:hAnsiTheme="minorHAnsi" w:cs="Garamond"/>
        </w:rPr>
        <w:t xml:space="preserve"> poz. </w:t>
      </w:r>
      <w:r w:rsidR="007000AA" w:rsidRPr="001C3E85">
        <w:rPr>
          <w:rFonts w:asciiTheme="minorHAnsi" w:hAnsiTheme="minorHAnsi" w:cs="Garamond"/>
        </w:rPr>
        <w:t>322);</w:t>
      </w:r>
    </w:p>
    <w:bookmarkEnd w:id="26"/>
    <w:p w14:paraId="4B19DA49" w14:textId="2C19FD9A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Arial"/>
        </w:rPr>
        <w:t>Rozporządzenie Ministra Edukacji Narodowej z dnia 2 listopada 2015 r. w sprawie rodzajów i szczegółowych zasad działania placówek publicznych, warunków pobytu dzieci i młodzieży w</w:t>
      </w:r>
      <w:r w:rsidR="00970DDB" w:rsidRPr="001C3E85">
        <w:rPr>
          <w:rFonts w:asciiTheme="minorHAnsi" w:hAnsiTheme="minorHAnsi" w:cs="Arial"/>
        </w:rPr>
        <w:t xml:space="preserve"> </w:t>
      </w:r>
      <w:r w:rsidRPr="001C3E85">
        <w:rPr>
          <w:rFonts w:asciiTheme="minorHAnsi" w:hAnsiTheme="minorHAnsi" w:cs="Arial"/>
        </w:rPr>
        <w:t>tych placówkach oraz wysokości i zasad odpłatności wnoszonej przez</w:t>
      </w:r>
      <w:r w:rsidR="005875B0" w:rsidRPr="001C3E85">
        <w:rPr>
          <w:rFonts w:asciiTheme="minorHAnsi" w:hAnsiTheme="minorHAnsi" w:cs="Arial"/>
        </w:rPr>
        <w:t xml:space="preserve"> rodziców za pobyt ich dzieci </w:t>
      </w:r>
      <w:r w:rsidR="005875B0" w:rsidRPr="001C3E85">
        <w:rPr>
          <w:rFonts w:asciiTheme="minorHAnsi" w:hAnsiTheme="minorHAnsi" w:cs="Arial"/>
        </w:rPr>
        <w:lastRenderedPageBreak/>
        <w:t>w </w:t>
      </w:r>
      <w:r w:rsidRPr="001C3E85">
        <w:rPr>
          <w:rFonts w:asciiTheme="minorHAnsi" w:hAnsiTheme="minorHAnsi" w:cs="Arial"/>
        </w:rPr>
        <w:t>tych placówkach (</w:t>
      </w:r>
      <w:r w:rsidR="008506A1" w:rsidRPr="001C3E85">
        <w:rPr>
          <w:rFonts w:asciiTheme="minorHAnsi" w:hAnsiTheme="minorHAnsi" w:cs="Arial"/>
        </w:rPr>
        <w:t>Dz.U.</w:t>
      </w:r>
      <w:r w:rsidR="008C439B" w:rsidRPr="001C3E85">
        <w:rPr>
          <w:rFonts w:asciiTheme="minorHAnsi" w:hAnsiTheme="minorHAnsi" w:cs="Arial"/>
        </w:rPr>
        <w:t xml:space="preserve"> poz. 1872) zmienione rozporządzeniem z dnia 18 sierpnia 2017</w:t>
      </w:r>
      <w:r w:rsidR="00CE4059" w:rsidRPr="001C3E85">
        <w:rPr>
          <w:rFonts w:asciiTheme="minorHAnsi" w:hAnsiTheme="minorHAnsi" w:cs="Arial"/>
        </w:rPr>
        <w:t xml:space="preserve"> </w:t>
      </w:r>
      <w:r w:rsidR="0002443B" w:rsidRPr="001C3E85">
        <w:rPr>
          <w:rFonts w:asciiTheme="minorHAnsi" w:hAnsiTheme="minorHAnsi" w:cs="Arial"/>
        </w:rPr>
        <w:t>r.</w:t>
      </w:r>
      <w:r w:rsidR="008C439B" w:rsidRPr="001C3E85">
        <w:rPr>
          <w:rFonts w:asciiTheme="minorHAnsi" w:hAnsiTheme="minorHAnsi" w:cs="Arial"/>
        </w:rPr>
        <w:t xml:space="preserve"> (</w:t>
      </w:r>
      <w:r w:rsidR="008506A1" w:rsidRPr="001C3E85">
        <w:rPr>
          <w:rFonts w:asciiTheme="minorHAnsi" w:hAnsiTheme="minorHAnsi" w:cs="Arial"/>
        </w:rPr>
        <w:t>Dz.U.</w:t>
      </w:r>
      <w:r w:rsidR="002775B3" w:rsidRPr="001C3E85">
        <w:rPr>
          <w:rFonts w:asciiTheme="minorHAnsi" w:hAnsiTheme="minorHAnsi" w:cs="Arial"/>
        </w:rPr>
        <w:t> </w:t>
      </w:r>
      <w:r w:rsidR="008C439B" w:rsidRPr="001C3E85">
        <w:rPr>
          <w:rFonts w:asciiTheme="minorHAnsi" w:hAnsiTheme="minorHAnsi" w:cs="Arial"/>
        </w:rPr>
        <w:t>poz. 1628);</w:t>
      </w:r>
    </w:p>
    <w:p w14:paraId="39D80C18" w14:textId="4B72C828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>Rozporządzenie Ministra Edukacji Narodowej z dnia 14 lutego 2017 r. w sprawie podstawy programowej wychowania przedszkolnego oraz podstawy programowej kształcenia ogólnego dla</w:t>
      </w:r>
      <w:r w:rsidR="002775B3" w:rsidRPr="001C3E85">
        <w:rPr>
          <w:rFonts w:asciiTheme="minorHAnsi" w:hAnsiTheme="minorHAnsi" w:cs="Garamond"/>
        </w:rPr>
        <w:t> </w:t>
      </w:r>
      <w:r w:rsidRPr="001C3E85">
        <w:rPr>
          <w:rFonts w:asciiTheme="minorHAnsi" w:hAnsiTheme="minorHAnsi" w:cs="Garamond"/>
        </w:rPr>
        <w:t>szkoły podstawowej, w tym dla uczniów z niepełnospra</w:t>
      </w:r>
      <w:r w:rsidR="009C305B" w:rsidRPr="001C3E85">
        <w:rPr>
          <w:rFonts w:asciiTheme="minorHAnsi" w:hAnsiTheme="minorHAnsi" w:cs="Garamond"/>
        </w:rPr>
        <w:t xml:space="preserve">wnością intelektualną w stopniu </w:t>
      </w:r>
      <w:r w:rsidRPr="001C3E85">
        <w:rPr>
          <w:rFonts w:asciiTheme="minorHAnsi" w:hAnsiTheme="minorHAnsi" w:cs="Garamond"/>
        </w:rPr>
        <w:t>umiarkowanym lub znacznym, kształcenia ogólnego dla branżowe</w:t>
      </w:r>
      <w:r w:rsidR="009C305B" w:rsidRPr="001C3E85">
        <w:rPr>
          <w:rFonts w:asciiTheme="minorHAnsi" w:hAnsiTheme="minorHAnsi" w:cs="Garamond"/>
        </w:rPr>
        <w:t xml:space="preserve">j szkoły I stopnia, kształcenia </w:t>
      </w:r>
      <w:r w:rsidRPr="001C3E85">
        <w:rPr>
          <w:rFonts w:asciiTheme="minorHAnsi" w:hAnsiTheme="minorHAnsi" w:cs="Garamond"/>
        </w:rPr>
        <w:t xml:space="preserve">ogólnego dla szkoły specjalnej przysposabiającej do pracy oraz </w:t>
      </w:r>
      <w:r w:rsidR="009C305B" w:rsidRPr="001C3E85">
        <w:rPr>
          <w:rFonts w:asciiTheme="minorHAnsi" w:hAnsiTheme="minorHAnsi" w:cs="Garamond"/>
        </w:rPr>
        <w:t xml:space="preserve">kształcenia ogólnego dla szkoły </w:t>
      </w:r>
      <w:r w:rsidRPr="001C3E85">
        <w:rPr>
          <w:rFonts w:asciiTheme="minorHAnsi" w:hAnsiTheme="minorHAnsi" w:cs="Garamond"/>
        </w:rPr>
        <w:t>policealnej (</w:t>
      </w:r>
      <w:r w:rsidR="008506A1" w:rsidRPr="001C3E85">
        <w:rPr>
          <w:rFonts w:asciiTheme="minorHAnsi" w:hAnsiTheme="minorHAnsi" w:cs="Garamond"/>
        </w:rPr>
        <w:t>Dz.U.</w:t>
      </w:r>
      <w:r w:rsidRPr="001C3E85">
        <w:rPr>
          <w:rFonts w:asciiTheme="minorHAnsi" w:hAnsiTheme="minorHAnsi" w:cs="Garamond"/>
        </w:rPr>
        <w:t xml:space="preserve"> poz. </w:t>
      </w:r>
      <w:r w:rsidR="002B51BD" w:rsidRPr="001C3E85">
        <w:rPr>
          <w:rFonts w:asciiTheme="minorHAnsi" w:hAnsiTheme="minorHAnsi" w:cs="Garamond"/>
        </w:rPr>
        <w:t>356), zmienione rozporządzeniem z dnia 26 lipca 2018 r</w:t>
      </w:r>
      <w:r w:rsidR="0002443B" w:rsidRPr="001C3E85">
        <w:rPr>
          <w:rFonts w:asciiTheme="minorHAnsi" w:hAnsiTheme="minorHAnsi" w:cs="Garamond"/>
        </w:rPr>
        <w:t>.</w:t>
      </w:r>
      <w:r w:rsidR="002B51BD" w:rsidRPr="001C3E85">
        <w:rPr>
          <w:rFonts w:asciiTheme="minorHAnsi" w:hAnsiTheme="minorHAnsi" w:cs="Garamond"/>
        </w:rPr>
        <w:t xml:space="preserve"> (</w:t>
      </w:r>
      <w:r w:rsidR="008506A1" w:rsidRPr="001C3E85">
        <w:rPr>
          <w:rFonts w:asciiTheme="minorHAnsi" w:hAnsiTheme="minorHAnsi" w:cs="Garamond"/>
        </w:rPr>
        <w:t>Dz.U.</w:t>
      </w:r>
      <w:r w:rsidR="009C305B" w:rsidRPr="001C3E85">
        <w:rPr>
          <w:rFonts w:asciiTheme="minorHAnsi" w:hAnsiTheme="minorHAnsi" w:cs="Garamond"/>
        </w:rPr>
        <w:t xml:space="preserve"> </w:t>
      </w:r>
      <w:r w:rsidR="002B51BD" w:rsidRPr="001C3E85">
        <w:rPr>
          <w:rFonts w:asciiTheme="minorHAnsi" w:hAnsiTheme="minorHAnsi" w:cs="Garamond"/>
        </w:rPr>
        <w:t>poz. 167</w:t>
      </w:r>
      <w:r w:rsidR="00644143">
        <w:rPr>
          <w:rFonts w:asciiTheme="minorHAnsi" w:hAnsiTheme="minorHAnsi" w:cs="Garamond"/>
        </w:rPr>
        <w:t>8</w:t>
      </w:r>
      <w:r w:rsidR="002B51BD" w:rsidRPr="001C3E85">
        <w:rPr>
          <w:rFonts w:asciiTheme="minorHAnsi" w:hAnsiTheme="minorHAnsi" w:cs="Garamond"/>
        </w:rPr>
        <w:t>);</w:t>
      </w:r>
    </w:p>
    <w:p w14:paraId="3054CBF0" w14:textId="196901B2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>Rozporządzenie Ministra Edukacji Narodowej z dnia 17 marca 2017 r. w sprawie szczegółowej o</w:t>
      </w:r>
      <w:r w:rsidR="002B51BD" w:rsidRPr="001C3E85">
        <w:rPr>
          <w:rFonts w:asciiTheme="minorHAnsi" w:hAnsiTheme="minorHAnsi" w:cs="Garamond"/>
        </w:rPr>
        <w:t xml:space="preserve">rganizacji szkół i publicznych </w:t>
      </w:r>
      <w:r w:rsidRPr="001C3E85">
        <w:rPr>
          <w:rFonts w:asciiTheme="minorHAnsi" w:hAnsiTheme="minorHAnsi" w:cs="Garamond"/>
        </w:rPr>
        <w:t>przedsz</w:t>
      </w:r>
      <w:r w:rsidR="002B51BD" w:rsidRPr="001C3E85">
        <w:rPr>
          <w:rFonts w:asciiTheme="minorHAnsi" w:hAnsiTheme="minorHAnsi" w:cs="Garamond"/>
        </w:rPr>
        <w:t>koli (</w:t>
      </w:r>
      <w:r w:rsidR="008506A1" w:rsidRPr="001C3E85">
        <w:rPr>
          <w:rFonts w:asciiTheme="minorHAnsi" w:hAnsiTheme="minorHAnsi" w:cs="Garamond"/>
        </w:rPr>
        <w:t>Dz.U.</w:t>
      </w:r>
      <w:r w:rsidR="002B51BD" w:rsidRPr="001C3E85">
        <w:rPr>
          <w:rFonts w:asciiTheme="minorHAnsi" w:hAnsiTheme="minorHAnsi" w:cs="Garamond"/>
        </w:rPr>
        <w:t xml:space="preserve"> poz. 649), zmienione rozporządzeniem z</w:t>
      </w:r>
      <w:r w:rsidR="00970DDB" w:rsidRPr="001C3E85">
        <w:rPr>
          <w:rFonts w:asciiTheme="minorHAnsi" w:hAnsiTheme="minorHAnsi" w:cs="Garamond"/>
        </w:rPr>
        <w:t xml:space="preserve"> </w:t>
      </w:r>
      <w:r w:rsidR="002B51BD" w:rsidRPr="001C3E85">
        <w:rPr>
          <w:rFonts w:asciiTheme="minorHAnsi" w:hAnsiTheme="minorHAnsi" w:cs="Garamond"/>
        </w:rPr>
        <w:t xml:space="preserve">dnia </w:t>
      </w:r>
      <w:r w:rsidR="00BC36D8" w:rsidRPr="001C3E85">
        <w:rPr>
          <w:rFonts w:asciiTheme="minorHAnsi" w:hAnsiTheme="minorHAnsi" w:cs="Garamond"/>
        </w:rPr>
        <w:t>15</w:t>
      </w:r>
      <w:r w:rsidR="00846506" w:rsidRPr="001C3E85">
        <w:rPr>
          <w:rFonts w:asciiTheme="minorHAnsi" w:hAnsiTheme="minorHAnsi" w:cs="Garamond"/>
        </w:rPr>
        <w:t> </w:t>
      </w:r>
      <w:r w:rsidR="00BC36D8" w:rsidRPr="001C3E85">
        <w:rPr>
          <w:rFonts w:asciiTheme="minorHAnsi" w:hAnsiTheme="minorHAnsi" w:cs="Garamond"/>
        </w:rPr>
        <w:t>marca</w:t>
      </w:r>
      <w:r w:rsidR="002B51BD" w:rsidRPr="001C3E85">
        <w:rPr>
          <w:rFonts w:asciiTheme="minorHAnsi" w:hAnsiTheme="minorHAnsi" w:cs="Garamond"/>
        </w:rPr>
        <w:t xml:space="preserve"> 201</w:t>
      </w:r>
      <w:r w:rsidR="00BC36D8" w:rsidRPr="001C3E85">
        <w:rPr>
          <w:rFonts w:asciiTheme="minorHAnsi" w:hAnsiTheme="minorHAnsi" w:cs="Garamond"/>
        </w:rPr>
        <w:t>9</w:t>
      </w:r>
      <w:r w:rsidR="002B51BD" w:rsidRPr="001C3E85">
        <w:rPr>
          <w:rFonts w:asciiTheme="minorHAnsi" w:hAnsiTheme="minorHAnsi" w:cs="Garamond"/>
        </w:rPr>
        <w:t xml:space="preserve"> r</w:t>
      </w:r>
      <w:r w:rsidR="0002443B" w:rsidRPr="001C3E85">
        <w:rPr>
          <w:rFonts w:asciiTheme="minorHAnsi" w:hAnsiTheme="minorHAnsi" w:cs="Garamond"/>
        </w:rPr>
        <w:t>.</w:t>
      </w:r>
      <w:r w:rsidR="002B51BD" w:rsidRPr="001C3E85">
        <w:rPr>
          <w:rFonts w:asciiTheme="minorHAnsi" w:hAnsiTheme="minorHAnsi" w:cs="Garamond"/>
        </w:rPr>
        <w:t xml:space="preserve"> (</w:t>
      </w:r>
      <w:r w:rsidR="008506A1" w:rsidRPr="001C3E85">
        <w:rPr>
          <w:rFonts w:asciiTheme="minorHAnsi" w:hAnsiTheme="minorHAnsi" w:cs="Garamond"/>
        </w:rPr>
        <w:t>Dz.U.</w:t>
      </w:r>
      <w:r w:rsidR="002B51BD" w:rsidRPr="001C3E85">
        <w:rPr>
          <w:rFonts w:asciiTheme="minorHAnsi" w:hAnsiTheme="minorHAnsi" w:cs="Garamond"/>
        </w:rPr>
        <w:t xml:space="preserve"> poz. </w:t>
      </w:r>
      <w:r w:rsidR="00846506" w:rsidRPr="001C3E85">
        <w:rPr>
          <w:rFonts w:asciiTheme="minorHAnsi" w:hAnsiTheme="minorHAnsi" w:cs="Garamond"/>
        </w:rPr>
        <w:t>502</w:t>
      </w:r>
      <w:r w:rsidR="002B51BD" w:rsidRPr="001C3E85">
        <w:rPr>
          <w:rFonts w:asciiTheme="minorHAnsi" w:hAnsiTheme="minorHAnsi" w:cs="Garamond"/>
        </w:rPr>
        <w:t>);</w:t>
      </w:r>
    </w:p>
    <w:p w14:paraId="40207A26" w14:textId="59920112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>Rozporządzenie Ministra Edukacji Narodowej z dnia 24 lipca 2015 r. w sprawie warunków organizowania kształcenia, wychowania i opieki dla dzieci i młodzieży niepełnosprawnych, niedostosowanych społecznie i zagrożonych niedostosowaniem społecznym (</w:t>
      </w:r>
      <w:r w:rsidR="008506A1" w:rsidRPr="001C3E85">
        <w:rPr>
          <w:rFonts w:asciiTheme="minorHAnsi" w:hAnsiTheme="minorHAnsi" w:cs="Garamond"/>
        </w:rPr>
        <w:t>Dz.U.</w:t>
      </w:r>
      <w:r w:rsidRPr="001C3E85">
        <w:rPr>
          <w:rFonts w:asciiTheme="minorHAnsi" w:hAnsiTheme="minorHAnsi" w:cs="Garamond"/>
        </w:rPr>
        <w:t xml:space="preserve"> </w:t>
      </w:r>
      <w:r w:rsidR="00CE4059" w:rsidRPr="001C3E85">
        <w:rPr>
          <w:rFonts w:asciiTheme="minorHAnsi" w:hAnsiTheme="minorHAnsi" w:cs="Garamond"/>
        </w:rPr>
        <w:t xml:space="preserve">poz. </w:t>
      </w:r>
      <w:r w:rsidRPr="001C3E85">
        <w:rPr>
          <w:rFonts w:asciiTheme="minorHAnsi" w:hAnsiTheme="minorHAnsi" w:cs="Garamond"/>
        </w:rPr>
        <w:t>1</w:t>
      </w:r>
      <w:r w:rsidR="00E03553" w:rsidRPr="001C3E85">
        <w:rPr>
          <w:rFonts w:asciiTheme="minorHAnsi" w:hAnsiTheme="minorHAnsi" w:cs="Garamond"/>
        </w:rPr>
        <w:t xml:space="preserve">113), zmienione rozporządzeniem z dnia </w:t>
      </w:r>
      <w:r w:rsidR="00DC23D6" w:rsidRPr="001C3E85">
        <w:rPr>
          <w:rFonts w:asciiTheme="minorHAnsi" w:hAnsiTheme="minorHAnsi" w:cs="Garamond"/>
        </w:rPr>
        <w:t>28 sierpnia 2017 r</w:t>
      </w:r>
      <w:r w:rsidR="0002443B" w:rsidRPr="001C3E85">
        <w:rPr>
          <w:rFonts w:asciiTheme="minorHAnsi" w:hAnsiTheme="minorHAnsi" w:cs="Garamond"/>
        </w:rPr>
        <w:t>.</w:t>
      </w:r>
      <w:r w:rsidR="00DC23D6" w:rsidRPr="001C3E85">
        <w:rPr>
          <w:rFonts w:asciiTheme="minorHAnsi" w:hAnsiTheme="minorHAnsi" w:cs="Garamond"/>
        </w:rPr>
        <w:t xml:space="preserve"> (</w:t>
      </w:r>
      <w:r w:rsidR="008506A1" w:rsidRPr="001C3E85">
        <w:rPr>
          <w:rFonts w:asciiTheme="minorHAnsi" w:hAnsiTheme="minorHAnsi" w:cs="Garamond"/>
        </w:rPr>
        <w:t>Dz.U.</w:t>
      </w:r>
      <w:r w:rsidR="00DC23D6" w:rsidRPr="001C3E85">
        <w:rPr>
          <w:rFonts w:asciiTheme="minorHAnsi" w:hAnsiTheme="minorHAnsi" w:cs="Garamond"/>
        </w:rPr>
        <w:t xml:space="preserve"> poz. 1652);</w:t>
      </w:r>
    </w:p>
    <w:p w14:paraId="38FAD3FB" w14:textId="0BEBD2F7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 xml:space="preserve">Rozporządzenie </w:t>
      </w:r>
      <w:r w:rsidR="00DA59D2" w:rsidRPr="001C3E85">
        <w:rPr>
          <w:rFonts w:asciiTheme="minorHAnsi" w:hAnsiTheme="minorHAnsi" w:cs="Garamond"/>
        </w:rPr>
        <w:t xml:space="preserve">Ministra Edukacji Narodowej z dnia 1 sierpnia 2017 r. w sprawie szczegółowych kwalifikacji wymaganych od nauczycieli (Dz. U. </w:t>
      </w:r>
      <w:r w:rsidR="004246F9">
        <w:rPr>
          <w:rFonts w:asciiTheme="minorHAnsi" w:hAnsiTheme="minorHAnsi" w:cs="Garamond"/>
        </w:rPr>
        <w:t xml:space="preserve">z 2020 r. </w:t>
      </w:r>
      <w:r w:rsidR="00DA59D2" w:rsidRPr="001C3E85">
        <w:rPr>
          <w:rFonts w:asciiTheme="minorHAnsi" w:hAnsiTheme="minorHAnsi" w:cs="Garamond"/>
        </w:rPr>
        <w:t>poz. 1</w:t>
      </w:r>
      <w:r w:rsidR="004246F9">
        <w:rPr>
          <w:rFonts w:asciiTheme="minorHAnsi" w:hAnsiTheme="minorHAnsi" w:cs="Garamond"/>
        </w:rPr>
        <w:t>289</w:t>
      </w:r>
      <w:r w:rsidR="00DA59D2" w:rsidRPr="001C3E85">
        <w:rPr>
          <w:rFonts w:asciiTheme="minorHAnsi" w:hAnsiTheme="minorHAnsi" w:cs="Garamond"/>
        </w:rPr>
        <w:t>)</w:t>
      </w:r>
      <w:r w:rsidR="004246F9">
        <w:rPr>
          <w:rFonts w:asciiTheme="minorHAnsi" w:hAnsiTheme="minorHAnsi" w:cs="Garamond"/>
        </w:rPr>
        <w:t>;</w:t>
      </w:r>
      <w:r w:rsidR="00DA59D2" w:rsidRPr="001C3E85">
        <w:rPr>
          <w:rFonts w:asciiTheme="minorHAnsi" w:hAnsiTheme="minorHAnsi" w:cs="Garamond"/>
        </w:rPr>
        <w:t xml:space="preserve"> </w:t>
      </w:r>
    </w:p>
    <w:p w14:paraId="09A3054D" w14:textId="4AA27C3B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 xml:space="preserve">Rozporządzenie Ministra Edukacji Narodowej </w:t>
      </w:r>
      <w:bookmarkStart w:id="27" w:name="_Hlk36451264"/>
      <w:r w:rsidRPr="001C3E85">
        <w:rPr>
          <w:rFonts w:asciiTheme="minorHAnsi" w:hAnsiTheme="minorHAnsi" w:cs="Garamond"/>
        </w:rPr>
        <w:t>z dnia 9 sierpnia 2017 r. w sprawie zasad organizacji i udzielania pomocy psychologiczno-pedagogicznej w public</w:t>
      </w:r>
      <w:r w:rsidR="00CE4059" w:rsidRPr="001C3E85">
        <w:rPr>
          <w:rFonts w:asciiTheme="minorHAnsi" w:hAnsiTheme="minorHAnsi" w:cs="Garamond"/>
        </w:rPr>
        <w:t>znych przedszkolach, szkołach i </w:t>
      </w:r>
      <w:r w:rsidRPr="001C3E85">
        <w:rPr>
          <w:rFonts w:asciiTheme="minorHAnsi" w:hAnsiTheme="minorHAnsi" w:cs="Garamond"/>
        </w:rPr>
        <w:t>placówk</w:t>
      </w:r>
      <w:r w:rsidR="009C305B" w:rsidRPr="001C3E85">
        <w:rPr>
          <w:rFonts w:asciiTheme="minorHAnsi" w:hAnsiTheme="minorHAnsi" w:cs="Garamond"/>
        </w:rPr>
        <w:t xml:space="preserve">ach </w:t>
      </w:r>
      <w:r w:rsidR="009C305B" w:rsidRPr="001C0357">
        <w:rPr>
          <w:rFonts w:asciiTheme="minorHAnsi" w:hAnsiTheme="minorHAnsi" w:cs="Garamond"/>
        </w:rPr>
        <w:t>(</w:t>
      </w:r>
      <w:r w:rsidR="001C0357" w:rsidRPr="001C0357">
        <w:rPr>
          <w:rFonts w:asciiTheme="minorHAnsi" w:hAnsiTheme="minorHAnsi" w:cs="Garamond"/>
        </w:rPr>
        <w:t>Dz. U. z 2020 r. poz. 1280</w:t>
      </w:r>
      <w:r w:rsidR="009C305B" w:rsidRPr="001C0357">
        <w:rPr>
          <w:rFonts w:asciiTheme="minorHAnsi" w:hAnsiTheme="minorHAnsi" w:cs="Garamond"/>
        </w:rPr>
        <w:t>)</w:t>
      </w:r>
      <w:bookmarkEnd w:id="27"/>
      <w:r w:rsidR="001C0357">
        <w:rPr>
          <w:rFonts w:asciiTheme="minorHAnsi" w:hAnsiTheme="minorHAnsi" w:cs="Garamond"/>
        </w:rPr>
        <w:t>;</w:t>
      </w:r>
    </w:p>
    <w:p w14:paraId="4E0F0887" w14:textId="5684B148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>Rozporządzenie Ministra Edukacji Narodowej z dnia 9 sierpnia 2017 r. w sprawie indywidualnego obowiązkowego rocznego przygotowania przedszkolnego dzieci i indywidualnego nauczania dzieci i młodzieży (</w:t>
      </w:r>
      <w:r w:rsidR="008506A1" w:rsidRPr="001C3E85">
        <w:rPr>
          <w:rFonts w:asciiTheme="minorHAnsi" w:hAnsiTheme="minorHAnsi" w:cs="Garamond"/>
        </w:rPr>
        <w:t>Dz.U.</w:t>
      </w:r>
      <w:r w:rsidRPr="001C3E85">
        <w:rPr>
          <w:rFonts w:asciiTheme="minorHAnsi" w:hAnsiTheme="minorHAnsi" w:cs="Garamond"/>
        </w:rPr>
        <w:t xml:space="preserve"> poz. 1616); </w:t>
      </w:r>
      <w:r w:rsidR="00A558A0" w:rsidRPr="001C3E85">
        <w:rPr>
          <w:rFonts w:asciiTheme="minorHAnsi" w:hAnsiTheme="minorHAnsi" w:cs="Garamond"/>
        </w:rPr>
        <w:t xml:space="preserve">zmienione rozporządzeniem z dnia </w:t>
      </w:r>
      <w:r w:rsidR="005F2B74" w:rsidRPr="001C3E85">
        <w:rPr>
          <w:rFonts w:asciiTheme="minorHAnsi" w:hAnsiTheme="minorHAnsi" w:cs="Garamond"/>
        </w:rPr>
        <w:t>4 września</w:t>
      </w:r>
      <w:r w:rsidR="00A558A0" w:rsidRPr="001C3E85">
        <w:rPr>
          <w:rFonts w:asciiTheme="minorHAnsi" w:hAnsiTheme="minorHAnsi" w:cs="Garamond"/>
        </w:rPr>
        <w:t xml:space="preserve"> 20</w:t>
      </w:r>
      <w:r w:rsidR="005F2B74" w:rsidRPr="001C3E85">
        <w:rPr>
          <w:rFonts w:asciiTheme="minorHAnsi" w:hAnsiTheme="minorHAnsi" w:cs="Garamond"/>
        </w:rPr>
        <w:t>20</w:t>
      </w:r>
      <w:r w:rsidR="00A558A0" w:rsidRPr="001C3E85">
        <w:rPr>
          <w:rFonts w:asciiTheme="minorHAnsi" w:hAnsiTheme="minorHAnsi" w:cs="Garamond"/>
        </w:rPr>
        <w:t xml:space="preserve"> r. (Dz.U.</w:t>
      </w:r>
      <w:r w:rsidR="005F2B74" w:rsidRPr="001C3E85">
        <w:rPr>
          <w:rFonts w:asciiTheme="minorHAnsi" w:hAnsiTheme="minorHAnsi" w:cs="Garamond"/>
        </w:rPr>
        <w:t> </w:t>
      </w:r>
      <w:r w:rsidR="00A558A0" w:rsidRPr="001C3E85">
        <w:rPr>
          <w:rFonts w:asciiTheme="minorHAnsi" w:hAnsiTheme="minorHAnsi" w:cs="Garamond"/>
        </w:rPr>
        <w:t>poz.</w:t>
      </w:r>
      <w:r w:rsidR="005F2B74" w:rsidRPr="001C3E85">
        <w:rPr>
          <w:rFonts w:asciiTheme="minorHAnsi" w:hAnsiTheme="minorHAnsi" w:cs="Garamond"/>
        </w:rPr>
        <w:t> </w:t>
      </w:r>
      <w:r w:rsidR="00A558A0" w:rsidRPr="001C3E85">
        <w:rPr>
          <w:rFonts w:asciiTheme="minorHAnsi" w:hAnsiTheme="minorHAnsi" w:cs="Garamond"/>
        </w:rPr>
        <w:t>15</w:t>
      </w:r>
      <w:r w:rsidR="005F2B74" w:rsidRPr="001C3E85">
        <w:rPr>
          <w:rFonts w:asciiTheme="minorHAnsi" w:hAnsiTheme="minorHAnsi" w:cs="Garamond"/>
        </w:rPr>
        <w:t>3</w:t>
      </w:r>
      <w:r w:rsidR="00A558A0" w:rsidRPr="001C3E85">
        <w:rPr>
          <w:rFonts w:asciiTheme="minorHAnsi" w:hAnsiTheme="minorHAnsi" w:cs="Garamond"/>
        </w:rPr>
        <w:t>7)</w:t>
      </w:r>
      <w:r w:rsidR="001C0357">
        <w:rPr>
          <w:rFonts w:asciiTheme="minorHAnsi" w:hAnsiTheme="minorHAnsi" w:cs="Garamond"/>
        </w:rPr>
        <w:t>;</w:t>
      </w:r>
    </w:p>
    <w:p w14:paraId="31C70DAB" w14:textId="1CE1A877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>Rozporządzenie Ministra Edukacji Narodowej z dnia 11 sierpnia 2017 r. w sprawie wymagań wobec szkół i placówek (</w:t>
      </w:r>
      <w:r w:rsidR="008506A1" w:rsidRPr="001C3E85">
        <w:rPr>
          <w:rFonts w:asciiTheme="minorHAnsi" w:hAnsiTheme="minorHAnsi" w:cs="Garamond"/>
        </w:rPr>
        <w:t>Dz.U.</w:t>
      </w:r>
      <w:r w:rsidRPr="001C3E85">
        <w:rPr>
          <w:rFonts w:asciiTheme="minorHAnsi" w:hAnsiTheme="minorHAnsi" w:cs="Garamond"/>
        </w:rPr>
        <w:t xml:space="preserve"> </w:t>
      </w:r>
      <w:r w:rsidR="00D01A2D" w:rsidRPr="001C3E85">
        <w:rPr>
          <w:rFonts w:asciiTheme="minorHAnsi" w:hAnsiTheme="minorHAnsi" w:cs="Garamond"/>
        </w:rPr>
        <w:t>poz.1611), zmienione rozporządzeniem z dnia 6 sierpnia 2019 r. (</w:t>
      </w:r>
      <w:r w:rsidR="008506A1" w:rsidRPr="001C3E85">
        <w:rPr>
          <w:rFonts w:asciiTheme="minorHAnsi" w:hAnsiTheme="minorHAnsi" w:cs="Garamond"/>
        </w:rPr>
        <w:t>Dz.U.</w:t>
      </w:r>
      <w:r w:rsidR="00D01A2D" w:rsidRPr="001C3E85">
        <w:rPr>
          <w:rFonts w:asciiTheme="minorHAnsi" w:hAnsiTheme="minorHAnsi" w:cs="Garamond"/>
        </w:rPr>
        <w:t xml:space="preserve"> poz. 1575); </w:t>
      </w:r>
    </w:p>
    <w:p w14:paraId="3C641ECE" w14:textId="524586D0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>Rozporządzenie Ministra Edukacji Narodowej z dnia 18 sierpnia 2017 r. w sprawie szczegółowych zasad i warunków udzielania i cofania zezwolenia na założenie przez osobę prawną lub osobę fizyczną szkoły lub placówki publiczn</w:t>
      </w:r>
      <w:r w:rsidRPr="00AA59DD">
        <w:rPr>
          <w:rFonts w:asciiTheme="minorHAnsi" w:hAnsiTheme="minorHAnsi" w:cs="Garamond"/>
        </w:rPr>
        <w:t>ej (</w:t>
      </w:r>
      <w:r w:rsidR="00AA59DD" w:rsidRPr="00AA59DD">
        <w:rPr>
          <w:rFonts w:asciiTheme="minorHAnsi" w:hAnsiTheme="minorHAnsi" w:cs="Garamond"/>
        </w:rPr>
        <w:t>Dz.U. z 2020 r. poz. 1591);</w:t>
      </w:r>
    </w:p>
    <w:p w14:paraId="67FE9BD3" w14:textId="4DDD4C5D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>Rozporządzenie Ministra Edukacji Narodowej z dnia 24 sierpnia 2017 r. w sprawie organizowania wczesnego wspomagania rozwoju dzieci (</w:t>
      </w:r>
      <w:r w:rsidR="008506A1" w:rsidRPr="001C3E85">
        <w:rPr>
          <w:rFonts w:asciiTheme="minorHAnsi" w:hAnsiTheme="minorHAnsi" w:cs="Garamond"/>
        </w:rPr>
        <w:t>Dz.U.</w:t>
      </w:r>
      <w:r w:rsidRPr="001C3E85">
        <w:rPr>
          <w:rFonts w:asciiTheme="minorHAnsi" w:hAnsiTheme="minorHAnsi" w:cs="Garamond"/>
        </w:rPr>
        <w:t xml:space="preserve"> poz. 1635);</w:t>
      </w:r>
    </w:p>
    <w:p w14:paraId="2DACE96F" w14:textId="617BCA00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>Rozporządzenie Ministra Edukacji Narodowej z dnia 24 sierpnia 2017 r. w sprawie organizacji kształcenia oraz warunków i form realizowania specjalnych dzi</w:t>
      </w:r>
      <w:r w:rsidR="00E644AA" w:rsidRPr="001C3E85">
        <w:rPr>
          <w:rFonts w:asciiTheme="minorHAnsi" w:hAnsiTheme="minorHAnsi" w:cs="Garamond"/>
        </w:rPr>
        <w:t>ałań opiekuńczo-wychowawczych w </w:t>
      </w:r>
      <w:r w:rsidRPr="001C3E85">
        <w:rPr>
          <w:rFonts w:asciiTheme="minorHAnsi" w:hAnsiTheme="minorHAnsi" w:cs="Garamond"/>
        </w:rPr>
        <w:t>przedszkolach i szkołach specjalnych, zorganizowanych w podmiotach lecznic</w:t>
      </w:r>
      <w:r w:rsidR="00E644AA" w:rsidRPr="001C3E85">
        <w:rPr>
          <w:rFonts w:asciiTheme="minorHAnsi" w:hAnsiTheme="minorHAnsi" w:cs="Garamond"/>
        </w:rPr>
        <w:t xml:space="preserve">zych i </w:t>
      </w:r>
      <w:r w:rsidRPr="001C3E85">
        <w:rPr>
          <w:rFonts w:asciiTheme="minorHAnsi" w:hAnsiTheme="minorHAnsi" w:cs="Garamond"/>
        </w:rPr>
        <w:t>jednostkach pomocy społecznej (</w:t>
      </w:r>
      <w:r w:rsidR="008506A1" w:rsidRPr="001C3E85">
        <w:rPr>
          <w:rFonts w:asciiTheme="minorHAnsi" w:hAnsiTheme="minorHAnsi" w:cs="Garamond"/>
        </w:rPr>
        <w:t>Dz.U.</w:t>
      </w:r>
      <w:r w:rsidR="00C378A7" w:rsidRPr="001C3E85">
        <w:rPr>
          <w:rFonts w:asciiTheme="minorHAnsi" w:hAnsiTheme="minorHAnsi" w:cs="Garamond"/>
        </w:rPr>
        <w:t xml:space="preserve"> poz. 1654), zmienione rozporządzeniem z dnia 13 sierpnia 2019 r. (</w:t>
      </w:r>
      <w:r w:rsidR="008506A1" w:rsidRPr="001C3E85">
        <w:rPr>
          <w:rFonts w:asciiTheme="minorHAnsi" w:hAnsiTheme="minorHAnsi" w:cs="Garamond"/>
        </w:rPr>
        <w:t>Dz.U.</w:t>
      </w:r>
      <w:r w:rsidR="0064204A" w:rsidRPr="001C3E85">
        <w:rPr>
          <w:rFonts w:asciiTheme="minorHAnsi" w:hAnsiTheme="minorHAnsi" w:cs="Garamond"/>
        </w:rPr>
        <w:t> </w:t>
      </w:r>
      <w:r w:rsidR="00C378A7" w:rsidRPr="001C3E85">
        <w:rPr>
          <w:rFonts w:asciiTheme="minorHAnsi" w:hAnsiTheme="minorHAnsi" w:cs="Garamond"/>
        </w:rPr>
        <w:t>poz. 1609);</w:t>
      </w:r>
    </w:p>
    <w:p w14:paraId="5D8423DC" w14:textId="69AEE8B6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360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Arial"/>
        </w:rPr>
        <w:t xml:space="preserve">Rozporządzenie </w:t>
      </w:r>
      <w:r w:rsidRPr="001C3E85">
        <w:rPr>
          <w:rFonts w:asciiTheme="minorHAnsi" w:hAnsiTheme="minorHAnsi" w:cs="Garamond"/>
        </w:rPr>
        <w:t xml:space="preserve">Ministra Edukacji Narodowej </w:t>
      </w:r>
      <w:r w:rsidRPr="001C3E85">
        <w:rPr>
          <w:rFonts w:asciiTheme="minorHAnsi" w:hAnsiTheme="minorHAnsi" w:cs="Arial"/>
        </w:rPr>
        <w:t xml:space="preserve">z dnia 25 sierpnia 2017 r. w sprawie nadzoru </w:t>
      </w:r>
      <w:r w:rsidRPr="00CD31CC">
        <w:rPr>
          <w:rFonts w:asciiTheme="minorHAnsi" w:hAnsiTheme="minorHAnsi" w:cs="Arial"/>
        </w:rPr>
        <w:t>pedagogiczn</w:t>
      </w:r>
      <w:r w:rsidR="00F75E14" w:rsidRPr="00CD31CC">
        <w:rPr>
          <w:rFonts w:asciiTheme="minorHAnsi" w:hAnsiTheme="minorHAnsi" w:cs="Arial"/>
        </w:rPr>
        <w:t xml:space="preserve">ego </w:t>
      </w:r>
      <w:r w:rsidR="00CD31CC" w:rsidRPr="00CD31CC">
        <w:rPr>
          <w:rFonts w:asciiTheme="minorHAnsi" w:hAnsiTheme="minorHAnsi" w:cs="Arial"/>
        </w:rPr>
        <w:t>(Dz.U. z 2020 r. poz. 1551);</w:t>
      </w:r>
      <w:r w:rsidR="00CD31CC" w:rsidRPr="001C3E85">
        <w:rPr>
          <w:rFonts w:asciiTheme="minorHAnsi" w:hAnsiTheme="minorHAnsi" w:cs="Arial"/>
        </w:rPr>
        <w:t xml:space="preserve"> </w:t>
      </w:r>
    </w:p>
    <w:p w14:paraId="31609546" w14:textId="2395B47B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Arial"/>
        </w:rPr>
        <w:lastRenderedPageBreak/>
        <w:t xml:space="preserve">Rozporządzenie </w:t>
      </w:r>
      <w:r w:rsidRPr="001C3E85">
        <w:rPr>
          <w:rFonts w:asciiTheme="minorHAnsi" w:hAnsiTheme="minorHAnsi" w:cs="Garamond"/>
        </w:rPr>
        <w:t xml:space="preserve">Ministra Edukacji Narodowej </w:t>
      </w:r>
      <w:r w:rsidRPr="001C3E85">
        <w:rPr>
          <w:rFonts w:asciiTheme="minorHAnsi" w:hAnsiTheme="minorHAnsi" w:cs="Arial"/>
        </w:rPr>
        <w:t xml:space="preserve">z dnia 25 sierpnia 2017 r. w sprawie wymagań ochrony przeciwpożarowej, jakie musi spełniać lokal, w którym są prowadzone oddział przedszkolny lub oddziały przedszkolne zorganizowane w szkole podstawowej albo jest prowadzone przedszkole utworzone w wyniku </w:t>
      </w:r>
      <w:r w:rsidRPr="00B2176D">
        <w:rPr>
          <w:rFonts w:asciiTheme="minorHAnsi" w:hAnsiTheme="minorHAnsi" w:cs="Arial"/>
        </w:rPr>
        <w:t>przekształcenia oddziału przedszkolnego lub</w:t>
      </w:r>
      <w:r w:rsidR="00970DDB" w:rsidRPr="00B2176D">
        <w:rPr>
          <w:rFonts w:asciiTheme="minorHAnsi" w:hAnsiTheme="minorHAnsi" w:cs="Arial"/>
        </w:rPr>
        <w:t> </w:t>
      </w:r>
      <w:r w:rsidRPr="00B2176D">
        <w:rPr>
          <w:rFonts w:asciiTheme="minorHAnsi" w:hAnsiTheme="minorHAnsi" w:cs="Arial"/>
        </w:rPr>
        <w:t>oddziałów przedszkolnych zorganizowanych w szkole podstawowej</w:t>
      </w:r>
      <w:r w:rsidR="00F75E14" w:rsidRPr="00B2176D">
        <w:rPr>
          <w:rFonts w:asciiTheme="minorHAnsi" w:hAnsiTheme="minorHAnsi" w:cs="Arial"/>
        </w:rPr>
        <w:t xml:space="preserve"> (</w:t>
      </w:r>
      <w:r w:rsidR="00B2176D" w:rsidRPr="00B2176D">
        <w:rPr>
          <w:rFonts w:asciiTheme="minorHAnsi" w:hAnsiTheme="minorHAnsi" w:cs="Arial"/>
        </w:rPr>
        <w:t>Dz.U. z 2020 r. poz. 1531);</w:t>
      </w:r>
      <w:r w:rsidR="00B2176D" w:rsidRPr="001C3E85">
        <w:rPr>
          <w:rFonts w:asciiTheme="minorHAnsi" w:hAnsiTheme="minorHAnsi" w:cs="Garamond"/>
        </w:rPr>
        <w:t xml:space="preserve"> </w:t>
      </w:r>
    </w:p>
    <w:p w14:paraId="614B7CEA" w14:textId="41E7EE93" w:rsidR="0064204A" w:rsidRPr="001C3E85" w:rsidRDefault="00E84438" w:rsidP="00CD6283">
      <w:pPr>
        <w:pStyle w:val="Akapitzlist"/>
        <w:numPr>
          <w:ilvl w:val="0"/>
          <w:numId w:val="39"/>
        </w:numPr>
        <w:spacing w:after="0"/>
        <w:ind w:left="426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 xml:space="preserve">Rozporządzenie Ministra Edukacji Narodowej z dnia 28 sierpnia 2017 r. w sprawie rodzajów innych form wychowania przedszkolnego, warunków tworzenia i organizowania tych form oraz sposobu ich </w:t>
      </w:r>
      <w:r w:rsidRPr="00E259FA">
        <w:rPr>
          <w:rFonts w:asciiTheme="minorHAnsi" w:hAnsiTheme="minorHAnsi" w:cs="Garamond"/>
        </w:rPr>
        <w:t xml:space="preserve">działania </w:t>
      </w:r>
      <w:r w:rsidR="00E259FA" w:rsidRPr="00E259FA">
        <w:rPr>
          <w:rFonts w:asciiTheme="minorHAnsi" w:hAnsiTheme="minorHAnsi" w:cs="Garamond"/>
        </w:rPr>
        <w:t>(Dz.U. z 2020 r. poz. 1520).</w:t>
      </w:r>
      <w:r w:rsidR="0064204A" w:rsidRPr="001C3E85">
        <w:rPr>
          <w:rFonts w:asciiTheme="minorHAnsi" w:hAnsiTheme="minorHAnsi" w:cs="Garamond"/>
        </w:rPr>
        <w:br w:type="page"/>
      </w:r>
    </w:p>
    <w:p w14:paraId="45FF4277" w14:textId="03909B6D" w:rsidR="00F909BE" w:rsidRPr="001C3E85" w:rsidRDefault="00F909BE" w:rsidP="00CD6283">
      <w:pPr>
        <w:pStyle w:val="Nagwek2"/>
        <w:numPr>
          <w:ilvl w:val="0"/>
          <w:numId w:val="45"/>
        </w:numPr>
      </w:pPr>
      <w:bookmarkStart w:id="28" w:name="_Toc420574238"/>
      <w:bookmarkStart w:id="29" w:name="_Toc422301609"/>
      <w:bookmarkStart w:id="30" w:name="_Toc440885184"/>
      <w:bookmarkStart w:id="31" w:name="_Toc447262884"/>
      <w:bookmarkStart w:id="32" w:name="_Toc448399207"/>
      <w:bookmarkStart w:id="33" w:name="_Toc26781776"/>
      <w:bookmarkStart w:id="34" w:name="_Toc55283225"/>
      <w:r w:rsidRPr="001C3E85">
        <w:lastRenderedPageBreak/>
        <w:t>P</w:t>
      </w:r>
      <w:r w:rsidR="00336884">
        <w:t xml:space="preserve">odstawowe informacje o </w:t>
      </w:r>
      <w:bookmarkEnd w:id="28"/>
      <w:bookmarkEnd w:id="29"/>
      <w:bookmarkEnd w:id="30"/>
      <w:bookmarkEnd w:id="31"/>
      <w:bookmarkEnd w:id="32"/>
      <w:bookmarkEnd w:id="33"/>
      <w:bookmarkEnd w:id="34"/>
      <w:r w:rsidR="00336884">
        <w:t>konkursie</w:t>
      </w:r>
    </w:p>
    <w:p w14:paraId="2879B58E" w14:textId="5086D0C0" w:rsidR="00B0123B" w:rsidRPr="001C3E85" w:rsidRDefault="007B6179" w:rsidP="00507DB4">
      <w:pPr>
        <w:pStyle w:val="Nagwek3"/>
      </w:pPr>
      <w:bookmarkStart w:id="35" w:name="_Toc419892471"/>
      <w:bookmarkStart w:id="36" w:name="_Toc420574239"/>
      <w:bookmarkStart w:id="37" w:name="_Toc422301610"/>
      <w:bookmarkStart w:id="38" w:name="_Toc440885185"/>
      <w:bookmarkStart w:id="39" w:name="_Toc447262885"/>
      <w:bookmarkStart w:id="40" w:name="_Toc448399208"/>
      <w:bookmarkStart w:id="41" w:name="_Toc55283226"/>
      <w:r w:rsidRPr="001C3E85">
        <w:t xml:space="preserve">Zakres </w:t>
      </w:r>
      <w:bookmarkEnd w:id="35"/>
      <w:r w:rsidRPr="001C3E85">
        <w:t>regulaminu konkursu</w:t>
      </w:r>
      <w:bookmarkEnd w:id="36"/>
      <w:bookmarkEnd w:id="37"/>
      <w:bookmarkEnd w:id="38"/>
      <w:bookmarkEnd w:id="39"/>
      <w:bookmarkEnd w:id="40"/>
      <w:r w:rsidR="00543E92" w:rsidRPr="001C3E85">
        <w:t xml:space="preserve"> </w:t>
      </w:r>
      <w:bookmarkEnd w:id="41"/>
    </w:p>
    <w:p w14:paraId="3196E3EE" w14:textId="77777777" w:rsidR="00D025B5" w:rsidRPr="001C3E85" w:rsidRDefault="00D025B5" w:rsidP="00897B4D">
      <w:pPr>
        <w:autoSpaceDE w:val="0"/>
        <w:autoSpaceDN w:val="0"/>
        <w:adjustRightInd w:val="0"/>
        <w:spacing w:before="240" w:after="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 xml:space="preserve">Regulamin konkursu zawiera niezbędne informacje kierowane do potencjalnych wnioskodawców dotyczące warunków i przebiegu konkursu, w tym w szczególności wymogi związane z przygotowaniem wniosku o dofinansowanie projektu współfinansowanego ze środków EFS. </w:t>
      </w:r>
    </w:p>
    <w:p w14:paraId="04B2F2C3" w14:textId="77777777" w:rsidR="00D025B5" w:rsidRPr="001C3E85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W sprawach nieuregulowanych w niniejszym regulaminie zastosowanie mają odpowiednie zasady wynikające z:</w:t>
      </w:r>
    </w:p>
    <w:p w14:paraId="6017D963" w14:textId="77777777" w:rsidR="00D025B5" w:rsidRPr="001C3E85" w:rsidRDefault="00D025B5" w:rsidP="00CD628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284"/>
        <w:rPr>
          <w:rFonts w:ascii="Calibri" w:hAnsi="Calibri" w:cs="Calibri"/>
        </w:rPr>
      </w:pPr>
      <w:r w:rsidRPr="001C3E85">
        <w:rPr>
          <w:rFonts w:ascii="Calibri" w:hAnsi="Calibri" w:cs="Calibri"/>
        </w:rPr>
        <w:t>Regionalnego Programu Operacyjnego Województwa Pomorskiego na lata</w:t>
      </w:r>
      <w:r w:rsidR="00745AD7" w:rsidRPr="001C3E85">
        <w:rPr>
          <w:rFonts w:ascii="Calibri" w:hAnsi="Calibri" w:cs="Calibri"/>
        </w:rPr>
        <w:t xml:space="preserve"> 2014-</w:t>
      </w:r>
      <w:r w:rsidR="00D75132" w:rsidRPr="001C3E85">
        <w:rPr>
          <w:rFonts w:ascii="Calibri" w:hAnsi="Calibri" w:cs="Calibri"/>
        </w:rPr>
        <w:t>2020;</w:t>
      </w:r>
    </w:p>
    <w:p w14:paraId="0DFB8DCC" w14:textId="77777777" w:rsidR="00D025B5" w:rsidRPr="001C3E85" w:rsidRDefault="00D025B5" w:rsidP="00CD628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284"/>
        <w:rPr>
          <w:rFonts w:ascii="Calibri" w:hAnsi="Calibri" w:cs="Calibri"/>
        </w:rPr>
      </w:pPr>
      <w:r w:rsidRPr="001C3E85">
        <w:rPr>
          <w:rFonts w:ascii="Calibri" w:hAnsi="Calibri" w:cs="Calibri"/>
          <w:iCs/>
        </w:rPr>
        <w:t>Szczegółowego Opisu Osi Priorytetowych Regionalnego Programu Operacyjnego Województwa Pomorskiego na lata 2014-2020</w:t>
      </w:r>
      <w:r w:rsidR="00D75132" w:rsidRPr="001C3E85">
        <w:rPr>
          <w:rFonts w:ascii="Calibri" w:hAnsi="Calibri" w:cs="Calibri"/>
        </w:rPr>
        <w:t>;</w:t>
      </w:r>
    </w:p>
    <w:p w14:paraId="067B94FE" w14:textId="77777777" w:rsidR="00D025B5" w:rsidRPr="001C3E85" w:rsidRDefault="007E3018" w:rsidP="00CD6283">
      <w:pPr>
        <w:numPr>
          <w:ilvl w:val="0"/>
          <w:numId w:val="15"/>
        </w:numPr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C3E85">
        <w:rPr>
          <w:rFonts w:ascii="Calibri" w:hAnsi="Calibri" w:cs="Calibri"/>
        </w:rPr>
        <w:t>w</w:t>
      </w:r>
      <w:r w:rsidR="00D025B5" w:rsidRPr="001C3E85">
        <w:rPr>
          <w:rFonts w:ascii="Calibri" w:hAnsi="Calibri" w:cs="Calibri"/>
        </w:rPr>
        <w:t>ytycznych.</w:t>
      </w:r>
    </w:p>
    <w:p w14:paraId="4E0F8B7F" w14:textId="72C8CA81" w:rsidR="00D025B5" w:rsidRPr="001C3E85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 xml:space="preserve">W ramach niniejszego konkursu wnioskodawca przygotowując wniosek o dofinansowanie projektu powinien opierać się o treść </w:t>
      </w:r>
      <w:r w:rsidR="00D75132" w:rsidRPr="001C3E85">
        <w:rPr>
          <w:rFonts w:ascii="Calibri" w:hAnsi="Calibri" w:cs="Calibri"/>
          <w:b/>
        </w:rPr>
        <w:t>wyżej wymienionych</w:t>
      </w:r>
      <w:r w:rsidRPr="001C3E85">
        <w:rPr>
          <w:rFonts w:ascii="Calibri" w:hAnsi="Calibri" w:cs="Calibri"/>
          <w:b/>
        </w:rPr>
        <w:t xml:space="preserve"> dokumentów, aktualnych na dzień</w:t>
      </w:r>
      <w:r w:rsidR="007D5D0F" w:rsidRPr="001C3E85">
        <w:rPr>
          <w:rFonts w:ascii="Calibri" w:hAnsi="Calibri" w:cs="Calibri"/>
          <w:b/>
        </w:rPr>
        <w:t xml:space="preserve"> rozpoczęcia naboru wniosków</w:t>
      </w:r>
      <w:r w:rsidR="009867FE" w:rsidRPr="001C3E85">
        <w:rPr>
          <w:rFonts w:ascii="Calibri" w:hAnsi="Calibri" w:cs="Calibri"/>
          <w:b/>
        </w:rPr>
        <w:t xml:space="preserve"> </w:t>
      </w:r>
      <w:r w:rsidR="007D5D0F" w:rsidRPr="001C3E85">
        <w:rPr>
          <w:rFonts w:ascii="Calibri" w:hAnsi="Calibri" w:cs="Calibri"/>
          <w:b/>
        </w:rPr>
        <w:t xml:space="preserve">o </w:t>
      </w:r>
      <w:r w:rsidRPr="001C3E85">
        <w:rPr>
          <w:rFonts w:ascii="Calibri" w:hAnsi="Calibri" w:cs="Calibri"/>
          <w:b/>
        </w:rPr>
        <w:t>dofinansowanie projektów</w:t>
      </w:r>
      <w:r w:rsidRPr="001C3E85">
        <w:rPr>
          <w:rFonts w:ascii="Calibri" w:hAnsi="Calibri" w:cs="Calibri"/>
        </w:rPr>
        <w:t xml:space="preserve"> </w:t>
      </w:r>
      <w:r w:rsidR="00D75132" w:rsidRPr="001C3E85">
        <w:rPr>
          <w:rFonts w:ascii="Calibri" w:hAnsi="Calibri" w:cs="Calibri"/>
        </w:rPr>
        <w:t>–</w:t>
      </w:r>
      <w:r w:rsidR="007D5D0F" w:rsidRPr="001C3E85">
        <w:rPr>
          <w:rFonts w:ascii="Calibri" w:hAnsi="Calibri" w:cs="Calibri"/>
        </w:rPr>
        <w:t xml:space="preserve"> dokumenty</w:t>
      </w:r>
      <w:r w:rsidRPr="001C3E85">
        <w:rPr>
          <w:rFonts w:ascii="Calibri" w:hAnsi="Calibri" w:cs="Calibri"/>
        </w:rPr>
        <w:t xml:space="preserve"> te zamieszczone są</w:t>
      </w:r>
      <w:r w:rsidR="00C354C1" w:rsidRPr="001C3E85">
        <w:rPr>
          <w:rFonts w:ascii="Calibri" w:hAnsi="Calibri" w:cs="Calibri"/>
        </w:rPr>
        <w:t xml:space="preserve"> na</w:t>
      </w:r>
      <w:r w:rsidR="005E60C7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 xml:space="preserve">stronie internetowej </w:t>
      </w:r>
      <w:hyperlink r:id="rId15" w:history="1">
        <w:r w:rsidRPr="001C3E85">
          <w:rPr>
            <w:rStyle w:val="Hipercze"/>
            <w:rFonts w:ascii="Calibri" w:hAnsi="Calibri" w:cs="Calibri"/>
          </w:rPr>
          <w:t>RPO</w:t>
        </w:r>
        <w:r w:rsidR="00DE659C" w:rsidRPr="001C3E85">
          <w:rPr>
            <w:rStyle w:val="Hipercze"/>
            <w:rFonts w:ascii="Calibri" w:hAnsi="Calibri" w:cs="Calibri"/>
          </w:rPr>
          <w:t xml:space="preserve"> </w:t>
        </w:r>
        <w:r w:rsidRPr="001C3E85">
          <w:rPr>
            <w:rStyle w:val="Hipercze"/>
            <w:rFonts w:ascii="Calibri" w:hAnsi="Calibri" w:cs="Calibri"/>
          </w:rPr>
          <w:t xml:space="preserve">WP 2014-2020 </w:t>
        </w:r>
      </w:hyperlink>
      <w:r w:rsidR="00D75132" w:rsidRPr="001C3E85">
        <w:rPr>
          <w:rFonts w:ascii="Calibri" w:hAnsi="Calibri" w:cs="Calibri"/>
        </w:rPr>
        <w:t>(w zakładce</w:t>
      </w:r>
      <w:r w:rsidRPr="001C3E85">
        <w:rPr>
          <w:rFonts w:ascii="Calibri" w:hAnsi="Calibri" w:cs="Calibri"/>
        </w:rPr>
        <w:t xml:space="preserve"> </w:t>
      </w:r>
      <w:hyperlink r:id="rId16" w:history="1">
        <w:r w:rsidRPr="001C3E85">
          <w:rPr>
            <w:rStyle w:val="Hipercze"/>
            <w:rFonts w:ascii="Calibri" w:hAnsi="Calibri" w:cs="Calibri"/>
          </w:rPr>
          <w:t>O Pro</w:t>
        </w:r>
        <w:r w:rsidR="00D75132" w:rsidRPr="001C3E85">
          <w:rPr>
            <w:rStyle w:val="Hipercze"/>
            <w:rFonts w:ascii="Calibri" w:hAnsi="Calibri" w:cs="Calibri"/>
          </w:rPr>
          <w:t xml:space="preserve">gramie, Zapoznaj się z prawem i </w:t>
        </w:r>
        <w:r w:rsidRPr="001C3E85">
          <w:rPr>
            <w:rStyle w:val="Hipercze"/>
            <w:rFonts w:ascii="Calibri" w:hAnsi="Calibri" w:cs="Calibri"/>
          </w:rPr>
          <w:t>dokumentami</w:t>
        </w:r>
      </w:hyperlink>
      <w:r w:rsidRPr="001C3E85">
        <w:rPr>
          <w:rFonts w:ascii="Calibri" w:hAnsi="Calibri" w:cs="Calibri"/>
        </w:rPr>
        <w:t>).</w:t>
      </w:r>
    </w:p>
    <w:p w14:paraId="45675BF5" w14:textId="74748ABF" w:rsidR="00D025B5" w:rsidRPr="001C3E85" w:rsidRDefault="00D025B5" w:rsidP="00EE43D2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1C3E85">
        <w:rPr>
          <w:rFonts w:ascii="Calibri" w:hAnsi="Calibri" w:cs="Calibri"/>
        </w:rPr>
        <w:t xml:space="preserve">Należy zaznaczyć, że w okresie od dnia ogłoszenia konkursu do dnia poprzedzającego rozpoczęcie naboru wniosków o dofinansowanie projektów </w:t>
      </w:r>
      <w:r w:rsidRPr="001C3E85">
        <w:rPr>
          <w:rFonts w:ascii="Calibri" w:hAnsi="Calibri" w:cs="Calibri"/>
          <w:b/>
        </w:rPr>
        <w:t xml:space="preserve">treść </w:t>
      </w:r>
      <w:r w:rsidR="00B02A39" w:rsidRPr="001C3E85">
        <w:rPr>
          <w:rFonts w:ascii="Calibri" w:hAnsi="Calibri" w:cs="Calibri"/>
          <w:b/>
        </w:rPr>
        <w:t>wyżej wymienionych</w:t>
      </w:r>
      <w:r w:rsidRPr="001C3E85">
        <w:rPr>
          <w:rFonts w:ascii="Calibri" w:hAnsi="Calibri" w:cs="Calibri"/>
          <w:b/>
        </w:rPr>
        <w:t xml:space="preserve"> dokumentów </w:t>
      </w:r>
      <w:r w:rsidR="007D179A" w:rsidRPr="001C3E85">
        <w:rPr>
          <w:rFonts w:ascii="Calibri" w:hAnsi="Calibri" w:cs="Calibri"/>
          <w:b/>
        </w:rPr>
        <w:t xml:space="preserve">może podlegać zmianom, w </w:t>
      </w:r>
      <w:r w:rsidRPr="001C3E85">
        <w:rPr>
          <w:rFonts w:ascii="Calibri" w:hAnsi="Calibri" w:cs="Calibri"/>
          <w:b/>
        </w:rPr>
        <w:t>szczególności w wyniku zmian wytycznych</w:t>
      </w:r>
      <w:r w:rsidRPr="001C3E85">
        <w:rPr>
          <w:rFonts w:ascii="Calibri" w:hAnsi="Calibri" w:cs="Calibri"/>
        </w:rPr>
        <w:t>. Dlatego też IZ RPO WP zaleca, aby podmioty zainteresowane aplikowaniem o środki w ramach konkursu na bieżąco zapoznawały się z</w:t>
      </w:r>
      <w:r w:rsidR="005E60C7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 xml:space="preserve">informacjami zamieszczanymi na stronie internetowej </w:t>
      </w:r>
      <w:hyperlink r:id="rId17" w:history="1">
        <w:r w:rsidRPr="001C3E85">
          <w:rPr>
            <w:rStyle w:val="Hipercze"/>
            <w:rFonts w:ascii="Calibri" w:hAnsi="Calibri" w:cs="Calibri"/>
          </w:rPr>
          <w:t>RPO WP 2014-2020</w:t>
        </w:r>
      </w:hyperlink>
      <w:r w:rsidRPr="001C3E85">
        <w:rPr>
          <w:rFonts w:ascii="Calibri" w:hAnsi="Calibri" w:cs="Calibri"/>
          <w:u w:val="single"/>
        </w:rPr>
        <w:t>.</w:t>
      </w:r>
    </w:p>
    <w:p w14:paraId="293F9129" w14:textId="77777777" w:rsidR="00D025B5" w:rsidRPr="001C3E85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Należy podkreślić, iż </w:t>
      </w:r>
      <w:r w:rsidRPr="001C3E85">
        <w:rPr>
          <w:rFonts w:ascii="Calibri" w:hAnsi="Calibri" w:cs="Calibri"/>
          <w:b/>
        </w:rPr>
        <w:t>przez zapisy umowy o dofinansowanie projektu, k</w:t>
      </w:r>
      <w:r w:rsidR="00462777" w:rsidRPr="001C3E85">
        <w:rPr>
          <w:rFonts w:ascii="Calibri" w:hAnsi="Calibri" w:cs="Calibri"/>
          <w:b/>
        </w:rPr>
        <w:t>tórej wz</w:t>
      </w:r>
      <w:r w:rsidR="004B6808" w:rsidRPr="001C3E85">
        <w:rPr>
          <w:rFonts w:ascii="Calibri" w:hAnsi="Calibri" w:cs="Calibri"/>
          <w:b/>
        </w:rPr>
        <w:t>ór</w:t>
      </w:r>
      <w:r w:rsidR="00462777" w:rsidRPr="001C3E85">
        <w:rPr>
          <w:rFonts w:ascii="Calibri" w:hAnsi="Calibri" w:cs="Calibri"/>
          <w:b/>
        </w:rPr>
        <w:t xml:space="preserve"> stanowi</w:t>
      </w:r>
      <w:r w:rsidR="00C45EA3" w:rsidRPr="001C3E85">
        <w:rPr>
          <w:rFonts w:ascii="Calibri" w:hAnsi="Calibri" w:cs="Calibri"/>
          <w:b/>
        </w:rPr>
        <w:t xml:space="preserve"> załącznik </w:t>
      </w:r>
      <w:r w:rsidR="002D2708" w:rsidRPr="001C3E85">
        <w:rPr>
          <w:rFonts w:ascii="Calibri" w:hAnsi="Calibri" w:cs="Calibri"/>
          <w:b/>
        </w:rPr>
        <w:t xml:space="preserve">nr </w:t>
      </w:r>
      <w:r w:rsidR="00725546" w:rsidRPr="005B7FFA">
        <w:rPr>
          <w:rFonts w:ascii="Calibri" w:hAnsi="Calibri" w:cs="Calibri"/>
          <w:b/>
        </w:rPr>
        <w:t>10</w:t>
      </w:r>
      <w:r w:rsidRPr="001C3E85">
        <w:rPr>
          <w:rFonts w:ascii="Calibri" w:hAnsi="Calibri" w:cs="Calibri"/>
          <w:b/>
        </w:rPr>
        <w:t xml:space="preserve"> do regulaminu konkursu, beneficjent zostaje zobowiązany w szczególności do</w:t>
      </w:r>
      <w:r w:rsidRPr="001C3E85">
        <w:rPr>
          <w:rFonts w:ascii="Calibri" w:hAnsi="Calibri" w:cs="Calibri"/>
        </w:rPr>
        <w:t>:</w:t>
      </w:r>
    </w:p>
    <w:p w14:paraId="06B08C7E" w14:textId="77777777" w:rsidR="00C45EA3" w:rsidRPr="001C3E85" w:rsidRDefault="00D025B5" w:rsidP="00CD6283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realizacji projektu w oparciu o jego zakres rzeczowy określony we wniosku o dofinansowanie projektu;</w:t>
      </w:r>
    </w:p>
    <w:p w14:paraId="3E0A72E6" w14:textId="1BDE6E19" w:rsidR="00C45EA3" w:rsidRPr="001C3E85" w:rsidRDefault="00D025B5" w:rsidP="00CD6283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realizacji projektu zgodnie z RPO WP 2014-2020 oraz SzOOP RPO WP, które dostępne są na stronie internetowej </w:t>
      </w:r>
      <w:hyperlink r:id="rId18" w:history="1">
        <w:r w:rsidRPr="001C3E85">
          <w:rPr>
            <w:rStyle w:val="Hipercze"/>
            <w:rFonts w:ascii="Calibri" w:hAnsi="Calibri" w:cs="Calibri"/>
          </w:rPr>
          <w:t>RPO WP 2014-2020</w:t>
        </w:r>
      </w:hyperlink>
      <w:r w:rsidRPr="001C3E85">
        <w:rPr>
          <w:rFonts w:ascii="Calibri" w:hAnsi="Calibri" w:cs="Calibri"/>
        </w:rPr>
        <w:t>, jak również ze St</w:t>
      </w:r>
      <w:r w:rsidR="00AA4005" w:rsidRPr="001C3E85">
        <w:rPr>
          <w:rFonts w:ascii="Calibri" w:hAnsi="Calibri" w:cs="Calibri"/>
        </w:rPr>
        <w:t>andardami realizacji wsparcia w </w:t>
      </w:r>
      <w:r w:rsidRPr="001C3E85">
        <w:rPr>
          <w:rFonts w:ascii="Calibri" w:hAnsi="Calibri" w:cs="Calibri"/>
        </w:rPr>
        <w:t xml:space="preserve">zakresie </w:t>
      </w:r>
      <w:r w:rsidR="002D2708" w:rsidRPr="001C3E85">
        <w:rPr>
          <w:rFonts w:ascii="Calibri" w:hAnsi="Calibri" w:cs="Calibri"/>
        </w:rPr>
        <w:t>D</w:t>
      </w:r>
      <w:r w:rsidR="00924647" w:rsidRPr="001C3E85">
        <w:rPr>
          <w:rFonts w:ascii="Calibri" w:hAnsi="Calibri" w:cs="Calibri"/>
        </w:rPr>
        <w:t>ziałania</w:t>
      </w:r>
      <w:r w:rsidR="00B75C02" w:rsidRPr="001C3E85">
        <w:rPr>
          <w:rFonts w:ascii="Calibri" w:eastAsia="Times New Roman" w:hAnsi="Calibri" w:cs="Arial"/>
          <w:lang w:eastAsia="pl-PL"/>
        </w:rPr>
        <w:t xml:space="preserve"> 3</w:t>
      </w:r>
      <w:r w:rsidR="002D2708" w:rsidRPr="001C3E85">
        <w:rPr>
          <w:rFonts w:ascii="Calibri" w:eastAsia="Times New Roman" w:hAnsi="Calibri" w:cs="Arial"/>
          <w:lang w:eastAsia="pl-PL"/>
        </w:rPr>
        <w:t>.</w:t>
      </w:r>
      <w:r w:rsidR="00B75C02" w:rsidRPr="001C3E85">
        <w:rPr>
          <w:rFonts w:ascii="Calibri" w:eastAsia="Times New Roman" w:hAnsi="Calibri" w:cs="Arial"/>
          <w:lang w:eastAsia="pl-PL"/>
        </w:rPr>
        <w:t>1</w:t>
      </w:r>
      <w:r w:rsidR="002D2708" w:rsidRPr="001C3E85">
        <w:rPr>
          <w:rFonts w:ascii="Calibri" w:eastAsia="Times New Roman" w:hAnsi="Calibri" w:cs="Arial"/>
          <w:lang w:eastAsia="pl-PL"/>
        </w:rPr>
        <w:t>.</w:t>
      </w:r>
      <w:r w:rsidR="00503ADD" w:rsidRPr="001C3E85">
        <w:rPr>
          <w:rFonts w:ascii="Calibri" w:eastAsia="Times New Roman" w:hAnsi="Calibri" w:cs="Arial"/>
          <w:lang w:eastAsia="pl-PL"/>
        </w:rPr>
        <w:t xml:space="preserve"> </w:t>
      </w:r>
      <w:r w:rsidR="00B75C02" w:rsidRPr="001C3E85">
        <w:rPr>
          <w:rFonts w:ascii="Calibri" w:eastAsia="Times New Roman" w:hAnsi="Calibri" w:cs="Arial"/>
          <w:lang w:eastAsia="pl-PL"/>
        </w:rPr>
        <w:t>Edukacja przedszkolna</w:t>
      </w:r>
      <w:r w:rsidR="00A6421F" w:rsidRPr="001C3E85">
        <w:rPr>
          <w:rFonts w:ascii="Calibri" w:eastAsia="Times New Roman" w:hAnsi="Calibri" w:cs="Arial"/>
          <w:lang w:eastAsia="pl-PL"/>
        </w:rPr>
        <w:t xml:space="preserve"> </w:t>
      </w:r>
      <w:r w:rsidRPr="001C3E85">
        <w:rPr>
          <w:rFonts w:ascii="Calibri" w:hAnsi="Calibri" w:cs="Calibri"/>
        </w:rPr>
        <w:t>RPO WP 2014-2020,</w:t>
      </w:r>
      <w:r w:rsidR="007D179A" w:rsidRPr="001C3E85">
        <w:rPr>
          <w:rFonts w:ascii="Calibri" w:hAnsi="Calibri" w:cs="Calibri"/>
        </w:rPr>
        <w:t xml:space="preserve"> stanowiącymi załącznik nr </w:t>
      </w:r>
      <w:r w:rsidR="00725546" w:rsidRPr="001C3E85">
        <w:rPr>
          <w:rFonts w:ascii="Calibri" w:hAnsi="Calibri" w:cs="Calibri"/>
        </w:rPr>
        <w:t>4</w:t>
      </w:r>
      <w:r w:rsidR="007D179A" w:rsidRPr="001C3E85">
        <w:rPr>
          <w:rFonts w:ascii="Calibri" w:hAnsi="Calibri" w:cs="Calibri"/>
        </w:rPr>
        <w:t xml:space="preserve"> do </w:t>
      </w:r>
      <w:r w:rsidRPr="001C3E85">
        <w:rPr>
          <w:rFonts w:ascii="Calibri" w:hAnsi="Calibri" w:cs="Calibri"/>
        </w:rPr>
        <w:t>niniejszego regulaminu;</w:t>
      </w:r>
    </w:p>
    <w:p w14:paraId="31E6B314" w14:textId="77777777" w:rsidR="00D025B5" w:rsidRPr="001C3E85" w:rsidRDefault="00D025B5" w:rsidP="00CD6283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stosowania wersji wytycznych </w:t>
      </w:r>
      <w:r w:rsidR="0034652A" w:rsidRPr="001C3E85">
        <w:rPr>
          <w:rFonts w:ascii="Calibri" w:hAnsi="Calibri" w:cs="Calibri"/>
        </w:rPr>
        <w:t>aktualnych</w:t>
      </w:r>
      <w:r w:rsidRPr="001C3E85">
        <w:rPr>
          <w:rFonts w:ascii="Calibri" w:hAnsi="Calibri" w:cs="Calibri"/>
        </w:rPr>
        <w:t xml:space="preserve"> na dzień dokonywania odpowiedniej czynności lub operacji związanej z</w:t>
      </w:r>
      <w:r w:rsidR="0033592D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realizacją projektu.</w:t>
      </w:r>
    </w:p>
    <w:p w14:paraId="7A70D1B7" w14:textId="44071998" w:rsidR="00D025B5" w:rsidRPr="001C3E85" w:rsidRDefault="00D025B5" w:rsidP="00EE43D2">
      <w:pPr>
        <w:autoSpaceDE w:val="0"/>
        <w:autoSpaceDN w:val="0"/>
        <w:adjustRightInd w:val="0"/>
        <w:rPr>
          <w:rFonts w:ascii="Calibri" w:hAnsi="Calibri" w:cs="Calibri"/>
          <w:vanish/>
        </w:rPr>
      </w:pPr>
      <w:r w:rsidRPr="001C3E85">
        <w:rPr>
          <w:rFonts w:ascii="Calibri" w:hAnsi="Calibri" w:cs="Calibri"/>
        </w:rPr>
        <w:t>Niniejszy regulamin, a także jego zmiany, wraz z podaniem ich uzasadnienia oraz terminu,</w:t>
      </w:r>
      <w:r w:rsidRPr="001C3E85" w:rsidDel="00FC0D97">
        <w:rPr>
          <w:rFonts w:ascii="Calibri" w:hAnsi="Calibri" w:cs="Calibri"/>
        </w:rPr>
        <w:t xml:space="preserve"> </w:t>
      </w:r>
      <w:r w:rsidR="007D5D0F" w:rsidRPr="001C3E85">
        <w:rPr>
          <w:rFonts w:ascii="Calibri" w:hAnsi="Calibri" w:cs="Calibri"/>
        </w:rPr>
        <w:t xml:space="preserve">od którego są </w:t>
      </w:r>
      <w:r w:rsidRPr="001C3E85">
        <w:rPr>
          <w:rFonts w:ascii="Calibri" w:hAnsi="Calibri" w:cs="Calibri"/>
        </w:rPr>
        <w:t xml:space="preserve">stosowane, podlegają publikacji na stronie internetowej </w:t>
      </w:r>
      <w:hyperlink r:id="rId19" w:history="1">
        <w:r w:rsidRPr="001C3E85">
          <w:rPr>
            <w:rStyle w:val="Hipercze"/>
            <w:rFonts w:ascii="Calibri" w:hAnsi="Calibri" w:cs="Calibri"/>
          </w:rPr>
          <w:t xml:space="preserve">RPO WP 2014-2020 </w:t>
        </w:r>
      </w:hyperlink>
      <w:r w:rsidRPr="001C3E85">
        <w:rPr>
          <w:rFonts w:ascii="Calibri" w:hAnsi="Calibri" w:cs="Calibri"/>
        </w:rPr>
        <w:t xml:space="preserve">oraz na </w:t>
      </w:r>
      <w:hyperlink r:id="rId20" w:history="1">
        <w:r w:rsidRPr="001C3E85">
          <w:rPr>
            <w:rStyle w:val="Hipercze"/>
            <w:rFonts w:ascii="Calibri" w:hAnsi="Calibri" w:cs="Calibri"/>
          </w:rPr>
          <w:t>Portalu Funduszy Europejskich</w:t>
        </w:r>
      </w:hyperlink>
      <w:r w:rsidRPr="001C3E85">
        <w:rPr>
          <w:rFonts w:ascii="Calibri" w:hAnsi="Calibri" w:cs="Calibri"/>
          <w:u w:val="single"/>
        </w:rPr>
        <w:t>.</w:t>
      </w:r>
      <w:r w:rsidR="00871A2D" w:rsidRPr="001C3E85">
        <w:rPr>
          <w:rFonts w:ascii="Calibri" w:hAnsi="Calibri" w:cs="Calibri"/>
          <w:u w:val="single"/>
        </w:rPr>
        <w:t xml:space="preserve"> </w:t>
      </w:r>
    </w:p>
    <w:p w14:paraId="543E0637" w14:textId="4BAD5A03" w:rsidR="00D5345B" w:rsidRPr="001C3E85" w:rsidRDefault="0043593C" w:rsidP="00E5113F">
      <w:pPr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>D</w:t>
      </w:r>
      <w:r w:rsidR="00D025B5" w:rsidRPr="001C3E85">
        <w:rPr>
          <w:rFonts w:ascii="Calibri" w:hAnsi="Calibri" w:cs="Calibri"/>
        </w:rPr>
        <w:t>odatkowo IZ RPO WP zaleca korzystanie z Zasad wdrażania Regionalnego Programu Operacyjnego Województwa Pomorskiego na lata 2014-2020, które mają charakter poradnika i sta</w:t>
      </w:r>
      <w:r w:rsidR="00DA4EE5" w:rsidRPr="001C3E85">
        <w:rPr>
          <w:rFonts w:ascii="Calibri" w:hAnsi="Calibri" w:cs="Calibri"/>
        </w:rPr>
        <w:t xml:space="preserve">nowią </w:t>
      </w:r>
      <w:r w:rsidR="00D025B5" w:rsidRPr="001C3E85">
        <w:rPr>
          <w:rFonts w:ascii="Calibri" w:hAnsi="Calibri" w:cs="Calibri"/>
        </w:rPr>
        <w:t>zbiór niezbędnych informacji dla potencjalnych wnioskodawców/beneficjentów, którzy chcą pozyskać wsparcie/realizujących projekty w ramach RPO WP 2014-2020.</w:t>
      </w:r>
      <w:r w:rsidR="00D5345B" w:rsidRPr="001C3E85">
        <w:rPr>
          <w:rFonts w:ascii="Calibri" w:hAnsi="Calibri" w:cs="Calibri"/>
        </w:rPr>
        <w:br w:type="page"/>
      </w:r>
    </w:p>
    <w:p w14:paraId="6A814CEF" w14:textId="7BF3B4AF" w:rsidR="00D025B5" w:rsidRPr="001C3E85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Dokument ten uszczegóławia metody wdrażania RPO WP 2014-2020, w tym reguły przygotowania wniosków o dofinansowanie projektów, ich naboru i oceny, zawierania umów oraz realizacji i rozliczenia projektów podlegających wsparciu ze środków RPO WP 2014-2020. Ponadto zawiera rekomendacje, zalecenia oraz interpretacje postanowień dokumentów oraz aktów prawnych regulujących sposób wdrażania RPO WP 2014-2020, dokonane przez IZ RPO WP.</w:t>
      </w:r>
    </w:p>
    <w:p w14:paraId="03AFB460" w14:textId="181176DE" w:rsidR="00A07322" w:rsidRPr="001C3E85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  <w:color w:val="0000FF" w:themeColor="hyperlink"/>
          <w:u w:val="single"/>
        </w:rPr>
      </w:pPr>
      <w:r w:rsidRPr="001C3E85">
        <w:rPr>
          <w:rFonts w:ascii="Calibri" w:hAnsi="Calibri" w:cs="Calibri"/>
        </w:rPr>
        <w:t xml:space="preserve">Dokument ten zamieszczony jest na stronie internetowej </w:t>
      </w:r>
      <w:hyperlink r:id="rId21" w:history="1">
        <w:r w:rsidRPr="001C3E85">
          <w:rPr>
            <w:rStyle w:val="Hipercze"/>
            <w:rFonts w:ascii="Calibri" w:hAnsi="Calibri" w:cs="Calibri"/>
          </w:rPr>
          <w:t xml:space="preserve">RPO WP 2014-2020. </w:t>
        </w:r>
      </w:hyperlink>
    </w:p>
    <w:p w14:paraId="06A76BF8" w14:textId="74FE45A8" w:rsidR="00C519A6" w:rsidRPr="001C3E85" w:rsidRDefault="00904C01" w:rsidP="00507DB4">
      <w:pPr>
        <w:pStyle w:val="Nagwek3"/>
      </w:pPr>
      <w:bookmarkStart w:id="42" w:name="_Toc440885186"/>
      <w:bookmarkStart w:id="43" w:name="_Toc447262886"/>
      <w:bookmarkStart w:id="44" w:name="_Toc448399209"/>
      <w:bookmarkStart w:id="45" w:name="_Toc55283227"/>
      <w:r w:rsidRPr="001C3E85">
        <w:t>Nazwa i adres</w:t>
      </w:r>
      <w:r w:rsidR="00C519A6" w:rsidRPr="001C3E85">
        <w:t xml:space="preserve"> </w:t>
      </w:r>
      <w:r w:rsidRPr="001C3E85">
        <w:t>Instytucji Organizującej Konkurs</w:t>
      </w:r>
      <w:bookmarkEnd w:id="42"/>
      <w:bookmarkEnd w:id="43"/>
      <w:bookmarkEnd w:id="44"/>
      <w:bookmarkEnd w:id="45"/>
    </w:p>
    <w:p w14:paraId="65FAC86D" w14:textId="3002F422" w:rsidR="00DC5D77" w:rsidRPr="001C3E85" w:rsidRDefault="00CC6B89" w:rsidP="00897B4D">
      <w:pPr>
        <w:shd w:val="clear" w:color="auto" w:fill="FFFFFF" w:themeFill="background1"/>
        <w:spacing w:before="240"/>
        <w:rPr>
          <w:rFonts w:ascii="Calibri" w:hAnsi="Calibri" w:cs="Calibri"/>
          <w:b/>
        </w:rPr>
      </w:pPr>
      <w:r w:rsidRPr="001C3E85">
        <w:rPr>
          <w:rFonts w:ascii="Calibri" w:hAnsi="Calibri" w:cs="Calibri"/>
        </w:rPr>
        <w:t>Instytucją Organizującą</w:t>
      </w:r>
      <w:r w:rsidR="00E47E7D" w:rsidRPr="001C3E85">
        <w:rPr>
          <w:rFonts w:ascii="Calibri" w:hAnsi="Calibri" w:cs="Calibri"/>
        </w:rPr>
        <w:t xml:space="preserve"> Konkurs (IOK) jest</w:t>
      </w:r>
      <w:r w:rsidR="00E47E7D" w:rsidRPr="001C3E85">
        <w:rPr>
          <w:rFonts w:ascii="Calibri" w:hAnsi="Calibri" w:cs="Calibri"/>
          <w:b/>
        </w:rPr>
        <w:t xml:space="preserve"> </w:t>
      </w:r>
      <w:r w:rsidR="00C519A6" w:rsidRPr="001C3E85">
        <w:rPr>
          <w:rFonts w:ascii="Calibri" w:hAnsi="Calibri" w:cs="Calibri"/>
          <w:b/>
        </w:rPr>
        <w:t>Instytucja Zarządzająca RPO WP</w:t>
      </w:r>
      <w:r w:rsidR="00DA4EE5" w:rsidRPr="001C3E85">
        <w:rPr>
          <w:rFonts w:ascii="Calibri" w:hAnsi="Calibri" w:cs="Calibri"/>
          <w:b/>
        </w:rPr>
        <w:t xml:space="preserve"> 2014-2020</w:t>
      </w:r>
      <w:r w:rsidR="00C519A6" w:rsidRPr="001C3E85">
        <w:rPr>
          <w:rFonts w:ascii="Calibri" w:hAnsi="Calibri" w:cs="Calibri"/>
          <w:b/>
        </w:rPr>
        <w:t xml:space="preserve"> – Zarząd Województwa Pomorskiego</w:t>
      </w:r>
      <w:r w:rsidR="007C4318" w:rsidRPr="001C3E85">
        <w:rPr>
          <w:rFonts w:ascii="Calibri" w:hAnsi="Calibri" w:cs="Calibri"/>
          <w:b/>
        </w:rPr>
        <w:t xml:space="preserve">, </w:t>
      </w:r>
      <w:r w:rsidR="00C411B2" w:rsidRPr="001C3E85">
        <w:rPr>
          <w:rFonts w:ascii="Calibri" w:hAnsi="Calibri" w:cs="Calibri"/>
        </w:rPr>
        <w:t xml:space="preserve">obsługiwana </w:t>
      </w:r>
      <w:r w:rsidR="00C519A6" w:rsidRPr="001C3E85">
        <w:rPr>
          <w:rFonts w:ascii="Calibri" w:hAnsi="Calibri" w:cs="Calibri"/>
        </w:rPr>
        <w:t xml:space="preserve">w zakresie wdrażania </w:t>
      </w:r>
      <w:r w:rsidR="00924647" w:rsidRPr="001C3E85">
        <w:rPr>
          <w:rFonts w:ascii="Calibri" w:eastAsia="Times New Roman" w:hAnsi="Calibri" w:cs="Arial"/>
          <w:lang w:eastAsia="pl-PL"/>
        </w:rPr>
        <w:t xml:space="preserve">Działania </w:t>
      </w:r>
      <w:r w:rsidR="00B75C02" w:rsidRPr="001C3E85">
        <w:rPr>
          <w:rFonts w:ascii="Calibri" w:eastAsia="Times New Roman" w:hAnsi="Calibri" w:cs="Arial"/>
          <w:lang w:eastAsia="pl-PL"/>
        </w:rPr>
        <w:t xml:space="preserve">3.1. Edukacja przedszkolna </w:t>
      </w:r>
      <w:r w:rsidR="00376E5C" w:rsidRPr="001C3E85">
        <w:rPr>
          <w:rFonts w:ascii="Calibri" w:hAnsi="Calibri" w:cs="Calibri"/>
        </w:rPr>
        <w:t>RPO</w:t>
      </w:r>
      <w:r w:rsidR="005E60C7" w:rsidRPr="001C3E85">
        <w:rPr>
          <w:rFonts w:ascii="Calibri" w:hAnsi="Calibri" w:cs="Calibri"/>
        </w:rPr>
        <w:t xml:space="preserve"> </w:t>
      </w:r>
      <w:r w:rsidR="00376E5C" w:rsidRPr="001C3E85">
        <w:rPr>
          <w:rFonts w:ascii="Calibri" w:hAnsi="Calibri" w:cs="Calibri"/>
        </w:rPr>
        <w:t>WP 2014-2020</w:t>
      </w:r>
      <w:r w:rsidR="0061235D" w:rsidRPr="001C3E85">
        <w:rPr>
          <w:rFonts w:ascii="Calibri" w:hAnsi="Calibri" w:cs="Calibri"/>
        </w:rPr>
        <w:t>,</w:t>
      </w:r>
      <w:r w:rsidR="00376E5C" w:rsidRPr="001C3E85">
        <w:rPr>
          <w:rFonts w:ascii="Calibri" w:hAnsi="Calibri" w:cs="Calibri"/>
        </w:rPr>
        <w:t xml:space="preserve"> </w:t>
      </w:r>
      <w:r w:rsidR="00C519A6" w:rsidRPr="001C3E85">
        <w:rPr>
          <w:rFonts w:ascii="Calibri" w:hAnsi="Calibri" w:cs="Calibri"/>
        </w:rPr>
        <w:t>będącego przedmiotem konkursu</w:t>
      </w:r>
      <w:r w:rsidR="0061235D" w:rsidRPr="001C3E85">
        <w:rPr>
          <w:rFonts w:ascii="Calibri" w:hAnsi="Calibri" w:cs="Calibri"/>
        </w:rPr>
        <w:t>,</w:t>
      </w:r>
      <w:r w:rsidR="00C519A6" w:rsidRPr="001C3E85">
        <w:rPr>
          <w:rFonts w:ascii="Calibri" w:hAnsi="Calibri" w:cs="Calibri"/>
        </w:rPr>
        <w:t xml:space="preserve"> przez</w:t>
      </w:r>
      <w:r w:rsidR="007C4318" w:rsidRPr="001C3E85">
        <w:rPr>
          <w:rFonts w:ascii="Calibri" w:hAnsi="Calibri" w:cs="Calibri"/>
        </w:rPr>
        <w:t xml:space="preserve"> </w:t>
      </w:r>
      <w:r w:rsidR="00E47E7D" w:rsidRPr="001C3E85">
        <w:rPr>
          <w:rFonts w:ascii="Calibri" w:hAnsi="Calibri" w:cs="Calibri"/>
          <w:b/>
        </w:rPr>
        <w:t>Urz</w:t>
      </w:r>
      <w:r w:rsidR="006872B8" w:rsidRPr="001C3E85">
        <w:rPr>
          <w:rFonts w:ascii="Calibri" w:hAnsi="Calibri" w:cs="Calibri"/>
          <w:b/>
        </w:rPr>
        <w:t>ąd</w:t>
      </w:r>
      <w:r w:rsidR="00E47E7D" w:rsidRPr="001C3E85">
        <w:rPr>
          <w:rFonts w:ascii="Calibri" w:hAnsi="Calibri" w:cs="Calibri"/>
          <w:b/>
        </w:rPr>
        <w:t xml:space="preserve"> Marszałkowski Województwa Pomorskiego (UMWP) </w:t>
      </w:r>
      <w:r w:rsidR="006872B8" w:rsidRPr="001C3E85">
        <w:rPr>
          <w:rFonts w:ascii="Calibri" w:hAnsi="Calibri" w:cs="Calibri"/>
          <w:b/>
        </w:rPr>
        <w:t>z</w:t>
      </w:r>
      <w:r w:rsidR="0033592D" w:rsidRPr="001C3E85">
        <w:rPr>
          <w:rFonts w:ascii="Calibri" w:hAnsi="Calibri" w:cs="Calibri"/>
          <w:b/>
        </w:rPr>
        <w:t xml:space="preserve"> </w:t>
      </w:r>
      <w:r w:rsidR="006872B8" w:rsidRPr="001C3E85">
        <w:rPr>
          <w:rFonts w:ascii="Calibri" w:hAnsi="Calibri" w:cs="Calibri"/>
          <w:b/>
        </w:rPr>
        <w:t>siedzibą w Gdańsku, ul. Okopowa 21/27, 80-810 Gdańsk</w:t>
      </w:r>
      <w:r w:rsidR="001554D6" w:rsidRPr="001C3E85">
        <w:rPr>
          <w:rFonts w:ascii="Calibri" w:hAnsi="Calibri" w:cs="Calibri"/>
          <w:b/>
        </w:rPr>
        <w:t>.</w:t>
      </w:r>
      <w:r w:rsidR="006872B8" w:rsidRPr="001C3E85" w:rsidDel="006872B8">
        <w:rPr>
          <w:rFonts w:ascii="Calibri" w:hAnsi="Calibri" w:cs="Calibri"/>
          <w:b/>
        </w:rPr>
        <w:t xml:space="preserve"> </w:t>
      </w:r>
    </w:p>
    <w:p w14:paraId="60E7E153" w14:textId="6FA530BA" w:rsidR="00C519A6" w:rsidRPr="001C3E85" w:rsidRDefault="007941FF" w:rsidP="00507DB4">
      <w:pPr>
        <w:pStyle w:val="Nagwek3"/>
      </w:pPr>
      <w:bookmarkStart w:id="46" w:name="_Toc440885187"/>
      <w:bookmarkStart w:id="47" w:name="_Toc447262887"/>
      <w:bookmarkStart w:id="48" w:name="_Toc448399210"/>
      <w:bookmarkStart w:id="49" w:name="_Toc55283228"/>
      <w:r w:rsidRPr="001C3E85">
        <w:t>Przedmiot konkursu</w:t>
      </w:r>
      <w:bookmarkEnd w:id="46"/>
      <w:bookmarkEnd w:id="47"/>
      <w:bookmarkEnd w:id="48"/>
      <w:bookmarkEnd w:id="49"/>
    </w:p>
    <w:p w14:paraId="5EC8FD61" w14:textId="77777777" w:rsidR="00F36381" w:rsidRPr="001C3E85" w:rsidRDefault="00F36381" w:rsidP="00507DB4">
      <w:pPr>
        <w:shd w:val="clear" w:color="auto" w:fill="FFFFFF" w:themeFill="background1"/>
        <w:spacing w:before="240"/>
        <w:rPr>
          <w:rFonts w:asciiTheme="minorHAnsi" w:hAnsiTheme="minorHAnsi"/>
          <w:shd w:val="clear" w:color="auto" w:fill="FFFFFF" w:themeFill="background1"/>
        </w:rPr>
      </w:pPr>
      <w:bookmarkStart w:id="50" w:name="_Toc447262888"/>
      <w:bookmarkStart w:id="51" w:name="_Toc440885188"/>
      <w:bookmarkStart w:id="52" w:name="_Toc448399211"/>
      <w:r w:rsidRPr="001C3E85">
        <w:rPr>
          <w:rFonts w:asciiTheme="minorHAnsi" w:hAnsiTheme="minorHAnsi"/>
        </w:rPr>
        <w:t>Przedmiotem konkursu jest udzielenie dofinansowania projektom wpisującym się w cel</w:t>
      </w:r>
      <w:r w:rsidR="00B21179" w:rsidRPr="001C3E85">
        <w:rPr>
          <w:rFonts w:asciiTheme="minorHAnsi" w:hAnsiTheme="minorHAnsi"/>
        </w:rPr>
        <w:t>e szczegółowe</w:t>
      </w:r>
      <w:r w:rsidRPr="001C3E85">
        <w:rPr>
          <w:rFonts w:asciiTheme="minorHAnsi" w:hAnsiTheme="minorHAnsi"/>
        </w:rPr>
        <w:t xml:space="preserve"> Działania </w:t>
      </w:r>
      <w:r w:rsidR="00B75C02" w:rsidRPr="001C3E85">
        <w:rPr>
          <w:rFonts w:ascii="Calibri" w:eastAsia="Times New Roman" w:hAnsi="Calibri" w:cs="Arial"/>
          <w:lang w:eastAsia="pl-PL"/>
        </w:rPr>
        <w:t xml:space="preserve">3.1. Edukacja przedszkolna </w:t>
      </w:r>
      <w:r w:rsidRPr="001C3E85">
        <w:rPr>
          <w:rFonts w:asciiTheme="minorHAnsi" w:hAnsiTheme="minorHAnsi"/>
        </w:rPr>
        <w:t>RPO WP 2014-2020, przy czym typ</w:t>
      </w:r>
      <w:r w:rsidR="00944DAD" w:rsidRPr="001C3E85">
        <w:rPr>
          <w:rFonts w:asciiTheme="minorHAnsi" w:hAnsiTheme="minorHAnsi"/>
        </w:rPr>
        <w:t>y</w:t>
      </w:r>
      <w:r w:rsidRPr="001C3E85">
        <w:rPr>
          <w:rFonts w:asciiTheme="minorHAnsi" w:hAnsiTheme="minorHAnsi"/>
        </w:rPr>
        <w:t xml:space="preserve"> projektów podlegając</w:t>
      </w:r>
      <w:r w:rsidR="00944DAD" w:rsidRPr="001C3E85">
        <w:rPr>
          <w:rFonts w:asciiTheme="minorHAnsi" w:hAnsiTheme="minorHAnsi"/>
        </w:rPr>
        <w:t>e</w:t>
      </w:r>
      <w:r w:rsidRPr="001C3E85">
        <w:rPr>
          <w:rFonts w:asciiTheme="minorHAnsi" w:hAnsiTheme="minorHAnsi"/>
        </w:rPr>
        <w:t xml:space="preserve"> dofi</w:t>
      </w:r>
      <w:r w:rsidR="00DE097C" w:rsidRPr="001C3E85">
        <w:rPr>
          <w:rFonts w:asciiTheme="minorHAnsi" w:hAnsiTheme="minorHAnsi"/>
        </w:rPr>
        <w:t xml:space="preserve">nansowaniu w </w:t>
      </w:r>
      <w:r w:rsidR="00944DAD" w:rsidRPr="001C3E85">
        <w:rPr>
          <w:rFonts w:asciiTheme="minorHAnsi" w:hAnsiTheme="minorHAnsi"/>
        </w:rPr>
        <w:t>konkursie określone</w:t>
      </w:r>
      <w:r w:rsidRPr="001C3E85">
        <w:rPr>
          <w:rFonts w:asciiTheme="minorHAnsi" w:hAnsiTheme="minorHAnsi"/>
        </w:rPr>
        <w:t xml:space="preserve"> zostały </w:t>
      </w:r>
      <w:r w:rsidRPr="001C3E85">
        <w:rPr>
          <w:rFonts w:asciiTheme="minorHAnsi" w:hAnsiTheme="minorHAnsi"/>
          <w:shd w:val="clear" w:color="auto" w:fill="FFFFFF" w:themeFill="background1"/>
        </w:rPr>
        <w:t>w rozdziale 2 niniejszego regulaminu.</w:t>
      </w:r>
    </w:p>
    <w:p w14:paraId="5FAD4B8D" w14:textId="45472F46" w:rsidR="001A4A18" w:rsidRPr="001C3E85" w:rsidRDefault="007941FF" w:rsidP="00507DB4">
      <w:pPr>
        <w:pStyle w:val="Nagwek3"/>
      </w:pPr>
      <w:bookmarkStart w:id="53" w:name="_Toc55283229"/>
      <w:r w:rsidRPr="001C3E85">
        <w:t>Kwota przeznaczona na dofinansowanie projektów w konkursie</w:t>
      </w:r>
      <w:bookmarkEnd w:id="50"/>
      <w:bookmarkEnd w:id="51"/>
      <w:bookmarkEnd w:id="52"/>
      <w:r w:rsidR="00AF2E77" w:rsidRPr="001C3E85">
        <w:t xml:space="preserve"> </w:t>
      </w:r>
      <w:bookmarkEnd w:id="53"/>
    </w:p>
    <w:p w14:paraId="090F2759" w14:textId="48A34EF8" w:rsidR="00493C7C" w:rsidRPr="001C3E85" w:rsidRDefault="00493C7C" w:rsidP="00507DB4">
      <w:pPr>
        <w:shd w:val="clear" w:color="auto" w:fill="FFFFFF"/>
        <w:spacing w:before="240"/>
        <w:rPr>
          <w:rFonts w:ascii="Calibri" w:eastAsia="Times New Roman" w:hAnsi="Calibri" w:cs="Times New Roman"/>
          <w:u w:val="single"/>
        </w:rPr>
      </w:pPr>
      <w:r w:rsidRPr="001C3E85">
        <w:rPr>
          <w:rFonts w:ascii="Calibri" w:eastAsia="Calibri" w:hAnsi="Calibri" w:cs="Calibri"/>
        </w:rPr>
        <w:t xml:space="preserve">Kwota alokacji środków finansowych przeznaczonych na dofinansowanie projektów złożonych w odpowiedzi na konkurs </w:t>
      </w:r>
      <w:r w:rsidRPr="001C3E85">
        <w:rPr>
          <w:rFonts w:ascii="Calibri" w:eastAsia="Calibri" w:hAnsi="Calibri" w:cs="Calibri"/>
          <w:color w:val="000000" w:themeColor="text1"/>
        </w:rPr>
        <w:t>wynosi</w:t>
      </w:r>
      <w:r w:rsidR="00C73678">
        <w:rPr>
          <w:rFonts w:ascii="Calibri" w:eastAsia="Calibri" w:hAnsi="Calibri" w:cs="Calibri"/>
          <w:color w:val="000000" w:themeColor="text1"/>
        </w:rPr>
        <w:t xml:space="preserve"> </w:t>
      </w:r>
      <w:r w:rsidR="00C73678" w:rsidRPr="00C73678">
        <w:rPr>
          <w:rFonts w:ascii="Calibri" w:eastAsia="Calibri" w:hAnsi="Calibri" w:cs="Calibri"/>
          <w:b/>
          <w:color w:val="000000" w:themeColor="text1"/>
        </w:rPr>
        <w:t>45 250 000,00</w:t>
      </w:r>
      <w:r w:rsidRPr="001C3E85">
        <w:rPr>
          <w:rFonts w:ascii="Calibri" w:eastAsia="Calibri" w:hAnsi="Calibri" w:cs="Calibri"/>
          <w:color w:val="000000" w:themeColor="text1"/>
        </w:rPr>
        <w:t xml:space="preserve"> </w:t>
      </w:r>
      <w:r w:rsidRPr="00C73678">
        <w:rPr>
          <w:rFonts w:ascii="Calibri" w:eastAsia="Calibri" w:hAnsi="Calibri" w:cs="Calibri"/>
          <w:b/>
          <w:color w:val="000000" w:themeColor="text1"/>
        </w:rPr>
        <w:t>PLN</w:t>
      </w:r>
      <w:r w:rsidRPr="001C3E85">
        <w:rPr>
          <w:rStyle w:val="Odwoanieprzypisudolnego"/>
          <w:rFonts w:ascii="Calibri" w:eastAsia="Calibri" w:hAnsi="Calibri" w:cs="Calibri"/>
          <w:color w:val="000000" w:themeColor="text1"/>
        </w:rPr>
        <w:footnoteReference w:id="3"/>
      </w:r>
      <w:r w:rsidRPr="001C3E85">
        <w:rPr>
          <w:rFonts w:ascii="Calibri" w:eastAsia="Calibri" w:hAnsi="Calibri" w:cs="Calibri"/>
        </w:rPr>
        <w:t>(</w:t>
      </w:r>
      <w:r w:rsidRPr="001C3E85">
        <w:rPr>
          <w:rFonts w:ascii="Calibri" w:eastAsia="Times New Roman" w:hAnsi="Calibri" w:cs="Times New Roman"/>
        </w:rPr>
        <w:t>środki EFS).</w:t>
      </w:r>
    </w:p>
    <w:p w14:paraId="25652693" w14:textId="77777777" w:rsidR="00892D23" w:rsidRPr="001C3E85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Należy podkreślić, że dofinansowanie będzie przyznane wniosk</w:t>
      </w:r>
      <w:r w:rsidR="003970D6" w:rsidRPr="001C3E85">
        <w:rPr>
          <w:rFonts w:ascii="Calibri" w:eastAsia="Calibri" w:hAnsi="Calibri" w:cs="Calibri"/>
        </w:rPr>
        <w:t xml:space="preserve">om o dofinansowanie projektu </w:t>
      </w:r>
      <w:r w:rsidR="003970D6" w:rsidRPr="001C3E85">
        <w:rPr>
          <w:rFonts w:ascii="Calibri" w:hAnsi="Calibri" w:cs="Calibri"/>
        </w:rPr>
        <w:t>do </w:t>
      </w:r>
      <w:r w:rsidRPr="001C3E85">
        <w:rPr>
          <w:rFonts w:ascii="Calibri" w:hAnsi="Calibri" w:cs="Calibri"/>
        </w:rPr>
        <w:t>wysokości</w:t>
      </w:r>
      <w:r w:rsidRPr="001C3E85">
        <w:rPr>
          <w:rFonts w:ascii="Calibri" w:eastAsia="Calibri" w:hAnsi="Calibri" w:cs="Calibri"/>
        </w:rPr>
        <w:t xml:space="preserve"> wyżej</w:t>
      </w:r>
      <w:r w:rsidR="006E31B9" w:rsidRPr="001C3E85">
        <w:rPr>
          <w:rFonts w:ascii="Calibri" w:eastAsia="Calibri" w:hAnsi="Calibri" w:cs="Calibri"/>
        </w:rPr>
        <w:t xml:space="preserve"> wymienion</w:t>
      </w:r>
      <w:r w:rsidR="0033592D" w:rsidRPr="001C3E85">
        <w:rPr>
          <w:rFonts w:ascii="Calibri" w:eastAsia="Calibri" w:hAnsi="Calibri" w:cs="Calibri"/>
        </w:rPr>
        <w:t>ego</w:t>
      </w:r>
      <w:r w:rsidR="006E31B9" w:rsidRPr="001C3E85">
        <w:rPr>
          <w:rFonts w:ascii="Calibri" w:eastAsia="Calibri" w:hAnsi="Calibri" w:cs="Calibri"/>
        </w:rPr>
        <w:t xml:space="preserve"> limit</w:t>
      </w:r>
      <w:r w:rsidR="0033592D" w:rsidRPr="001C3E85">
        <w:rPr>
          <w:rFonts w:ascii="Calibri" w:eastAsia="Calibri" w:hAnsi="Calibri" w:cs="Calibri"/>
        </w:rPr>
        <w:t xml:space="preserve">u </w:t>
      </w:r>
      <w:r w:rsidR="006E31B9" w:rsidRPr="001C3E85">
        <w:rPr>
          <w:rFonts w:ascii="Calibri" w:eastAsia="Calibri" w:hAnsi="Calibri" w:cs="Calibri"/>
        </w:rPr>
        <w:t>alokacji.</w:t>
      </w:r>
    </w:p>
    <w:p w14:paraId="34859372" w14:textId="1A605722" w:rsidR="00892D23" w:rsidRPr="001C3E85" w:rsidRDefault="00892D23" w:rsidP="000D432D">
      <w:pPr>
        <w:shd w:val="clear" w:color="auto" w:fill="FFFFFF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Kwota alokacji środków EFS st</w:t>
      </w:r>
      <w:r w:rsidR="00142DE3" w:rsidRPr="001C3E85">
        <w:rPr>
          <w:rFonts w:ascii="Calibri" w:eastAsia="Calibri" w:hAnsi="Calibri" w:cs="Calibri"/>
        </w:rPr>
        <w:t xml:space="preserve">anowi równowartość </w:t>
      </w:r>
      <w:r w:rsidR="00A8500E" w:rsidRPr="00C73678">
        <w:rPr>
          <w:rFonts w:ascii="Calibri" w:eastAsia="Calibri" w:hAnsi="Calibri" w:cs="Calibri"/>
        </w:rPr>
        <w:t>10 000 000</w:t>
      </w:r>
      <w:r w:rsidR="00B22BA3" w:rsidRPr="00C73678">
        <w:rPr>
          <w:rFonts w:ascii="Calibri" w:eastAsia="Calibri" w:hAnsi="Calibri" w:cs="Calibri"/>
        </w:rPr>
        <w:t xml:space="preserve"> </w:t>
      </w:r>
      <w:r w:rsidRPr="00C73678">
        <w:rPr>
          <w:rFonts w:ascii="Calibri" w:eastAsia="Calibri" w:hAnsi="Calibri" w:cs="Calibri"/>
        </w:rPr>
        <w:t>EUR</w:t>
      </w:r>
      <w:r w:rsidR="008C0F3F" w:rsidRPr="001C3E85">
        <w:rPr>
          <w:rFonts w:ascii="Calibri" w:eastAsia="Calibri" w:hAnsi="Calibri" w:cs="Calibri"/>
        </w:rPr>
        <w:t xml:space="preserve"> i została przeliczona na</w:t>
      </w:r>
      <w:r w:rsidR="0033592D" w:rsidRPr="001C3E85">
        <w:rPr>
          <w:rFonts w:ascii="Calibri" w:eastAsia="Calibri" w:hAnsi="Calibri" w:cs="Calibri"/>
        </w:rPr>
        <w:t xml:space="preserve"> </w:t>
      </w:r>
      <w:r w:rsidRPr="001C3E85">
        <w:rPr>
          <w:rFonts w:ascii="Calibri" w:eastAsia="Calibri" w:hAnsi="Calibri" w:cs="Calibri"/>
        </w:rPr>
        <w:t xml:space="preserve">podstawie kursu EUR określonego w załączniku nr 4a do Aneksu nr 1 </w:t>
      </w:r>
      <w:r w:rsidR="008C0F3F" w:rsidRPr="001C3E85">
        <w:rPr>
          <w:rFonts w:ascii="Calibri" w:eastAsia="Calibri" w:hAnsi="Calibri" w:cs="Calibri"/>
        </w:rPr>
        <w:t>do Kontraktu Terytorialnego dla</w:t>
      </w:r>
      <w:r w:rsidR="0033592D" w:rsidRPr="001C3E85">
        <w:rPr>
          <w:rFonts w:ascii="Calibri" w:eastAsia="Calibri" w:hAnsi="Calibri" w:cs="Calibri"/>
        </w:rPr>
        <w:t xml:space="preserve"> </w:t>
      </w:r>
      <w:r w:rsidRPr="001C3E85">
        <w:rPr>
          <w:rFonts w:ascii="Calibri" w:eastAsia="Calibri" w:hAnsi="Calibri" w:cs="Calibri"/>
        </w:rPr>
        <w:t>Województwa Pomorskiego w ramach perspektywy programowania na lata 2014-2020 obowiązującego w miesiącu p</w:t>
      </w:r>
      <w:r w:rsidR="003970D6" w:rsidRPr="001C3E85">
        <w:rPr>
          <w:rFonts w:ascii="Calibri" w:eastAsia="Calibri" w:hAnsi="Calibri" w:cs="Calibri"/>
        </w:rPr>
        <w:t>rzyjęcia niniejszego regulaminu</w:t>
      </w:r>
      <w:r w:rsidRPr="001C3E85">
        <w:rPr>
          <w:rFonts w:ascii="Calibri" w:eastAsia="Calibri" w:hAnsi="Calibri" w:cs="Calibri"/>
        </w:rPr>
        <w:t>.</w:t>
      </w:r>
    </w:p>
    <w:p w14:paraId="03763F2E" w14:textId="77777777" w:rsidR="004769EA" w:rsidRPr="001C3E85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Rozstrzygnięcie konkursu przez ZWP zostanie dokonane z uwzgl</w:t>
      </w:r>
      <w:r w:rsidR="00180DE9" w:rsidRPr="001C3E85">
        <w:rPr>
          <w:rFonts w:ascii="Calibri" w:eastAsia="Calibri" w:hAnsi="Calibri" w:cs="Calibri"/>
        </w:rPr>
        <w:t>ędnieniem środków dostępnych po </w:t>
      </w:r>
      <w:r w:rsidRPr="001C3E85">
        <w:rPr>
          <w:rFonts w:ascii="Calibri" w:eastAsia="Calibri" w:hAnsi="Calibri" w:cs="Calibri"/>
        </w:rPr>
        <w:t>ponownym przeliczeniu alokacji w</w:t>
      </w:r>
      <w:r w:rsidR="00180DE9" w:rsidRPr="001C3E85">
        <w:rPr>
          <w:rFonts w:ascii="Calibri" w:eastAsia="Calibri" w:hAnsi="Calibri" w:cs="Calibri"/>
        </w:rPr>
        <w:t>edłu</w:t>
      </w:r>
      <w:r w:rsidRPr="001C3E85">
        <w:rPr>
          <w:rFonts w:ascii="Calibri" w:eastAsia="Calibri" w:hAnsi="Calibri" w:cs="Calibri"/>
        </w:rPr>
        <w:t xml:space="preserve">g kursu EUR, określonego w załączniku nr 4a do Aneksu nr 1 do Kontraktu Terytorialnego, obowiązującego w miesiącu, w którym zatwierdzany będzie wybór projektów. </w:t>
      </w:r>
    </w:p>
    <w:p w14:paraId="6A62751D" w14:textId="77777777" w:rsidR="00892D23" w:rsidRPr="001C3E85" w:rsidRDefault="004769EA" w:rsidP="00892D23">
      <w:pPr>
        <w:shd w:val="clear" w:color="auto" w:fill="FFFFFF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Z</w:t>
      </w:r>
      <w:r w:rsidR="00892D23" w:rsidRPr="001C3E85">
        <w:rPr>
          <w:rFonts w:ascii="Calibri" w:eastAsia="Calibri" w:hAnsi="Calibri" w:cs="Calibri"/>
        </w:rPr>
        <w:t>awarcie umowy o dofinansowanie uzależnione jest od dostępności środków w miesiącu, w którym dana umowa jest zawierana. Dostępność środków na etapie zawierania umów określa się</w:t>
      </w:r>
      <w:r w:rsidR="00180DE9" w:rsidRPr="001C3E85">
        <w:rPr>
          <w:rFonts w:ascii="Calibri" w:eastAsia="Calibri" w:hAnsi="Calibri" w:cs="Calibri"/>
        </w:rPr>
        <w:t xml:space="preserve"> na </w:t>
      </w:r>
      <w:r w:rsidR="00892D23" w:rsidRPr="001C3E85">
        <w:rPr>
          <w:rFonts w:ascii="Calibri" w:eastAsia="Calibri" w:hAnsi="Calibri" w:cs="Calibri"/>
        </w:rPr>
        <w:t>podstawie algorytmu, o którym mowa w Kontrakcie Terytoria</w:t>
      </w:r>
      <w:r w:rsidR="00180DE9" w:rsidRPr="001C3E85">
        <w:rPr>
          <w:rFonts w:ascii="Calibri" w:eastAsia="Calibri" w:hAnsi="Calibri" w:cs="Calibri"/>
        </w:rPr>
        <w:t>lnym według kursu określonego w załączniku nr 4a do</w:t>
      </w:r>
      <w:r w:rsidR="00892D23" w:rsidRPr="001C3E85">
        <w:rPr>
          <w:rFonts w:ascii="Calibri" w:eastAsia="Calibri" w:hAnsi="Calibri" w:cs="Calibri"/>
        </w:rPr>
        <w:t xml:space="preserve"> Aneksu nr 1, obowiązującego w miesiącu zawarcia umowy. </w:t>
      </w:r>
    </w:p>
    <w:p w14:paraId="5E33DC95" w14:textId="77777777" w:rsidR="00892D23" w:rsidRPr="001C3E85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lastRenderedPageBreak/>
        <w:t>W przypadku wyczerpania kwoty przeznaczonej na dofinansowanie projektów przed podpisaniem wszystkich umów o dofinansowanie, IOK wstrzymuje zawarcie umów z wnioskodawcami, dla których</w:t>
      </w:r>
      <w:r w:rsidR="002F2500" w:rsidRPr="001C3E85">
        <w:rPr>
          <w:rFonts w:ascii="Calibri" w:eastAsia="Calibri" w:hAnsi="Calibri" w:cs="Calibri"/>
        </w:rPr>
        <w:t xml:space="preserve"> w </w:t>
      </w:r>
      <w:r w:rsidRPr="001C3E85">
        <w:rPr>
          <w:rFonts w:ascii="Calibri" w:eastAsia="Calibri" w:hAnsi="Calibri" w:cs="Calibri"/>
        </w:rPr>
        <w:t>danym miesiącu zabraknie środków z dostępnej kwoty, do czasu pojawienia się wolnych środków.</w:t>
      </w:r>
    </w:p>
    <w:p w14:paraId="06A2346C" w14:textId="77777777" w:rsidR="00480320" w:rsidRPr="001C3E85" w:rsidRDefault="00892D23" w:rsidP="00DE680E">
      <w:pPr>
        <w:shd w:val="clear" w:color="auto" w:fill="FFFFFF"/>
        <w:rPr>
          <w:rFonts w:ascii="Calibri" w:hAnsi="Calibri" w:cs="Calibri"/>
        </w:rPr>
      </w:pPr>
      <w:r w:rsidRPr="001C3E85">
        <w:rPr>
          <w:rFonts w:ascii="Calibri" w:eastAsia="Calibri" w:hAnsi="Calibri" w:cs="Calibri"/>
        </w:rPr>
        <w:t>IOK zakłada możliwość zwiększenia powyższej alokacji w przypadk</w:t>
      </w:r>
      <w:r w:rsidR="00F37599" w:rsidRPr="001C3E85">
        <w:rPr>
          <w:rFonts w:ascii="Calibri" w:eastAsia="Calibri" w:hAnsi="Calibri" w:cs="Calibri"/>
        </w:rPr>
        <w:t>u niewystarczającej alokacji na </w:t>
      </w:r>
      <w:r w:rsidRPr="001C3E85">
        <w:rPr>
          <w:rFonts w:ascii="Calibri" w:eastAsia="Calibri" w:hAnsi="Calibri" w:cs="Calibri"/>
        </w:rPr>
        <w:t>dofinansowanie złożonych wniosków o dofinansowanie projek</w:t>
      </w:r>
      <w:r w:rsidR="00F37599" w:rsidRPr="001C3E85">
        <w:rPr>
          <w:rFonts w:ascii="Calibri" w:eastAsia="Calibri" w:hAnsi="Calibri" w:cs="Calibri"/>
        </w:rPr>
        <w:t>tów w odpowiedzi na konkurs pod </w:t>
      </w:r>
      <w:r w:rsidRPr="001C3E85">
        <w:rPr>
          <w:rFonts w:ascii="Calibri" w:eastAsia="Calibri" w:hAnsi="Calibri" w:cs="Calibri"/>
        </w:rPr>
        <w:t xml:space="preserve">warunkiem posiadania środków w ramach </w:t>
      </w:r>
      <w:r w:rsidR="00BA13AA" w:rsidRPr="001C3E85">
        <w:rPr>
          <w:rFonts w:ascii="Calibri" w:eastAsia="Calibri" w:hAnsi="Calibri" w:cs="Calibri"/>
        </w:rPr>
        <w:t>D</w:t>
      </w:r>
      <w:r w:rsidR="00A6421F" w:rsidRPr="001C3E85">
        <w:rPr>
          <w:rFonts w:ascii="Calibri" w:eastAsia="Times New Roman" w:hAnsi="Calibri" w:cs="Arial"/>
          <w:lang w:eastAsia="pl-PL"/>
        </w:rPr>
        <w:t xml:space="preserve">ziałania </w:t>
      </w:r>
      <w:r w:rsidR="00B75C02" w:rsidRPr="001C3E85">
        <w:rPr>
          <w:rFonts w:ascii="Calibri" w:eastAsia="Times New Roman" w:hAnsi="Calibri" w:cs="Arial"/>
          <w:lang w:eastAsia="pl-PL"/>
        </w:rPr>
        <w:t>3</w:t>
      </w:r>
      <w:r w:rsidR="00BA13AA" w:rsidRPr="001C3E85">
        <w:rPr>
          <w:rFonts w:ascii="Calibri" w:eastAsia="Times New Roman" w:hAnsi="Calibri" w:cs="Arial"/>
          <w:lang w:eastAsia="pl-PL"/>
        </w:rPr>
        <w:t>.</w:t>
      </w:r>
      <w:r w:rsidR="00B75C02" w:rsidRPr="001C3E85">
        <w:rPr>
          <w:rFonts w:ascii="Calibri" w:eastAsia="Times New Roman" w:hAnsi="Calibri" w:cs="Arial"/>
          <w:lang w:eastAsia="pl-PL"/>
        </w:rPr>
        <w:t>1</w:t>
      </w:r>
      <w:r w:rsidR="00740CB4" w:rsidRPr="001C3E85">
        <w:rPr>
          <w:rFonts w:ascii="Calibri" w:eastAsia="Times New Roman" w:hAnsi="Calibri" w:cs="Arial"/>
          <w:lang w:eastAsia="pl-PL"/>
        </w:rPr>
        <w:t>.</w:t>
      </w:r>
      <w:r w:rsidR="00A6421F" w:rsidRPr="001C3E85">
        <w:rPr>
          <w:rFonts w:ascii="Calibri" w:eastAsia="Times New Roman" w:hAnsi="Calibri" w:cs="Arial"/>
          <w:lang w:eastAsia="pl-PL"/>
        </w:rPr>
        <w:t xml:space="preserve"> </w:t>
      </w:r>
    </w:p>
    <w:p w14:paraId="17C1C31E" w14:textId="43E2A866" w:rsidR="00C81D40" w:rsidRPr="001C3E85" w:rsidRDefault="00680808" w:rsidP="00507DB4">
      <w:pPr>
        <w:pStyle w:val="Nagwek3"/>
      </w:pPr>
      <w:bookmarkStart w:id="54" w:name="_Toc440885189"/>
      <w:bookmarkStart w:id="55" w:name="_Toc447262889"/>
      <w:bookmarkStart w:id="56" w:name="_Toc448399212"/>
      <w:bookmarkStart w:id="57" w:name="_Toc55283230"/>
      <w:r w:rsidRPr="001C3E85">
        <w:t>Dopuszczalny poziom dofinansowania projektu w konkursie</w:t>
      </w:r>
      <w:bookmarkEnd w:id="54"/>
      <w:bookmarkEnd w:id="55"/>
      <w:bookmarkEnd w:id="56"/>
      <w:r w:rsidR="00833FA5" w:rsidRPr="001C3E85">
        <w:t xml:space="preserve"> </w:t>
      </w:r>
      <w:bookmarkEnd w:id="57"/>
    </w:p>
    <w:p w14:paraId="2F441506" w14:textId="77777777" w:rsidR="00173FD4" w:rsidRPr="001C3E85" w:rsidRDefault="00173FD4" w:rsidP="00507DB4">
      <w:pPr>
        <w:spacing w:before="240" w:after="120"/>
        <w:jc w:val="both"/>
        <w:rPr>
          <w:rFonts w:asciiTheme="minorHAnsi" w:hAnsiTheme="minorHAnsi"/>
        </w:rPr>
      </w:pPr>
      <w:r w:rsidRPr="001C3E85">
        <w:rPr>
          <w:rFonts w:asciiTheme="minorHAnsi" w:hAnsiTheme="minorHAnsi"/>
        </w:rPr>
        <w:t xml:space="preserve">Poziom dofinansowania wydatków kwalifikowalnych projektu wynosi </w:t>
      </w:r>
      <w:r w:rsidRPr="001C3E85">
        <w:rPr>
          <w:rFonts w:asciiTheme="minorHAnsi" w:hAnsiTheme="minorHAnsi"/>
          <w:b/>
        </w:rPr>
        <w:t>85%</w:t>
      </w:r>
      <w:r w:rsidRPr="001C3E85">
        <w:rPr>
          <w:rFonts w:asciiTheme="minorHAnsi" w:hAnsiTheme="minorHAnsi"/>
        </w:rPr>
        <w:t xml:space="preserve"> wydatków kwalifikowalnych projektu.</w:t>
      </w:r>
    </w:p>
    <w:p w14:paraId="00154172" w14:textId="77777777" w:rsidR="00173FD4" w:rsidRPr="001C3E85" w:rsidRDefault="00173FD4" w:rsidP="00173FD4">
      <w:pPr>
        <w:spacing w:after="0"/>
        <w:jc w:val="both"/>
        <w:rPr>
          <w:rFonts w:asciiTheme="minorHAnsi" w:hAnsiTheme="minorHAnsi"/>
          <w:b/>
        </w:rPr>
      </w:pPr>
      <w:r w:rsidRPr="001C3E85">
        <w:rPr>
          <w:rFonts w:asciiTheme="minorHAnsi" w:hAnsiTheme="minorHAnsi"/>
          <w:b/>
        </w:rPr>
        <w:t>Wymagany wkład własny beneficjenta do projektu wynosi 15% wydatków kwalifikowalnych projektu.</w:t>
      </w:r>
    </w:p>
    <w:p w14:paraId="36DEA1F6" w14:textId="6B5DD087" w:rsidR="000277B0" w:rsidRPr="001C3E85" w:rsidRDefault="00173FD4" w:rsidP="00C9106F">
      <w:pPr>
        <w:spacing w:after="0"/>
        <w:rPr>
          <w:rFonts w:asciiTheme="minorHAnsi" w:hAnsiTheme="minorHAnsi"/>
        </w:rPr>
      </w:pPr>
      <w:r w:rsidRPr="001C3E85">
        <w:rPr>
          <w:rFonts w:asciiTheme="minorHAnsi" w:hAnsiTheme="minorHAnsi"/>
        </w:rPr>
        <w:t>Informacje na temat kwalifikowania wkładu własnego w ramach projektów dofinansowanych ze środków EFS znajdują się w podrozdziale 6.10 Wytycznych w zakresie kwalifikowalności wydatków w ramach EFRR, EFS oraz FS na lata 2014-2020.</w:t>
      </w:r>
    </w:p>
    <w:p w14:paraId="15F81CFB" w14:textId="5C8D3C4F" w:rsidR="007C4318" w:rsidRPr="001C3E85" w:rsidRDefault="00C9106F" w:rsidP="00507DB4">
      <w:pPr>
        <w:pStyle w:val="Nagwek3"/>
      </w:pPr>
      <w:bookmarkStart w:id="58" w:name="_Toc440885190"/>
      <w:bookmarkStart w:id="59" w:name="_Toc447262890"/>
      <w:bookmarkStart w:id="60" w:name="_Toc448399213"/>
      <w:bookmarkStart w:id="61" w:name="_Toc55283231"/>
      <w:r w:rsidRPr="001C3E85">
        <w:t>Minimalna wartość projektu w konkursie</w:t>
      </w:r>
      <w:bookmarkEnd w:id="58"/>
      <w:bookmarkEnd w:id="59"/>
      <w:bookmarkEnd w:id="60"/>
      <w:bookmarkEnd w:id="61"/>
    </w:p>
    <w:p w14:paraId="47877162" w14:textId="77777777" w:rsidR="00B50919" w:rsidRPr="001C3E85" w:rsidRDefault="004E2E0B" w:rsidP="00507DB4">
      <w:pPr>
        <w:spacing w:before="240"/>
        <w:rPr>
          <w:rFonts w:asciiTheme="minorHAnsi" w:hAnsiTheme="minorHAnsi" w:cstheme="minorHAnsi"/>
        </w:rPr>
      </w:pPr>
      <w:r w:rsidRPr="00C73678">
        <w:rPr>
          <w:rFonts w:asciiTheme="minorHAnsi" w:hAnsiTheme="minorHAnsi" w:cstheme="minorHAnsi"/>
        </w:rPr>
        <w:t>5</w:t>
      </w:r>
      <w:r w:rsidR="0025381E" w:rsidRPr="00C73678">
        <w:rPr>
          <w:rFonts w:asciiTheme="minorHAnsi" w:hAnsiTheme="minorHAnsi" w:cstheme="minorHAnsi"/>
        </w:rPr>
        <w:t>0</w:t>
      </w:r>
      <w:r w:rsidR="007C4318" w:rsidRPr="00C73678">
        <w:rPr>
          <w:rFonts w:asciiTheme="minorHAnsi" w:hAnsiTheme="minorHAnsi" w:cstheme="minorHAnsi"/>
        </w:rPr>
        <w:t>0 000,00 PLN</w:t>
      </w:r>
    </w:p>
    <w:p w14:paraId="321589C7" w14:textId="3232EDCB" w:rsidR="00DC09BD" w:rsidRPr="001C3E85" w:rsidRDefault="00DC09BD" w:rsidP="006C16AA">
      <w:pPr>
        <w:rPr>
          <w:rFonts w:ascii="Calibri" w:hAnsi="Calibri" w:cs="Calibri"/>
        </w:rPr>
      </w:pPr>
      <w:bookmarkStart w:id="62" w:name="_Hlk30062377"/>
      <w:r w:rsidRPr="001C3E85">
        <w:rPr>
          <w:rFonts w:ascii="Calibri" w:hAnsi="Calibri" w:cs="Calibri"/>
        </w:rPr>
        <w:t xml:space="preserve">W związku z tym, że w ramach konkursu </w:t>
      </w:r>
      <w:r w:rsidRPr="001C3E85">
        <w:rPr>
          <w:rFonts w:ascii="Calibri" w:hAnsi="Calibri" w:cs="Calibri"/>
          <w:b/>
        </w:rPr>
        <w:t>nie dopuszcza</w:t>
      </w:r>
      <w:r w:rsidRPr="001C3E85">
        <w:rPr>
          <w:rFonts w:ascii="Calibri" w:hAnsi="Calibri" w:cs="Calibri"/>
        </w:rPr>
        <w:t xml:space="preserve"> się stosowania metody rozliczania wydatków na podstawie kwot ryczałtowych, wartość </w:t>
      </w:r>
      <w:r w:rsidR="008D7055">
        <w:rPr>
          <w:rFonts w:ascii="Calibri" w:hAnsi="Calibri" w:cs="Calibri"/>
        </w:rPr>
        <w:t>wsparcia</w:t>
      </w:r>
      <w:r w:rsidRPr="001C3E85">
        <w:rPr>
          <w:rFonts w:ascii="Calibri" w:hAnsi="Calibri" w:cs="Calibri"/>
        </w:rPr>
        <w:t xml:space="preserve"> publicznego</w:t>
      </w:r>
      <w:r w:rsidRPr="001C3E85">
        <w:rPr>
          <w:rFonts w:ascii="Calibri" w:hAnsi="Calibri" w:cs="Calibri"/>
          <w:b/>
        </w:rPr>
        <w:t xml:space="preserve"> (dofinansowani</w:t>
      </w:r>
      <w:r w:rsidR="00D22197">
        <w:rPr>
          <w:rFonts w:ascii="Calibri" w:hAnsi="Calibri" w:cs="Calibri"/>
          <w:b/>
        </w:rPr>
        <w:t>a</w:t>
      </w:r>
      <w:r w:rsidRPr="001C3E85">
        <w:rPr>
          <w:rFonts w:ascii="Calibri" w:hAnsi="Calibri" w:cs="Calibri"/>
          <w:b/>
        </w:rPr>
        <w:t xml:space="preserve">) </w:t>
      </w:r>
      <w:r w:rsidRPr="001C3E85">
        <w:rPr>
          <w:rFonts w:ascii="Calibri" w:hAnsi="Calibri" w:cs="Calibri"/>
        </w:rPr>
        <w:t xml:space="preserve">nie może być równa </w:t>
      </w:r>
      <w:r w:rsidR="00AA303B" w:rsidRPr="001C3E85">
        <w:rPr>
          <w:rFonts w:ascii="Calibri" w:hAnsi="Calibri" w:cs="Calibri"/>
        </w:rPr>
        <w:t>i </w:t>
      </w:r>
      <w:r w:rsidRPr="001C3E85">
        <w:rPr>
          <w:rFonts w:ascii="Calibri" w:hAnsi="Calibri" w:cs="Calibri"/>
        </w:rPr>
        <w:t>niższa</w:t>
      </w:r>
      <w:r w:rsidR="001960F2" w:rsidRPr="001C3E85">
        <w:rPr>
          <w:rFonts w:ascii="Calibri" w:hAnsi="Calibri" w:cs="Calibri"/>
        </w:rPr>
        <w:t xml:space="preserve"> niż równowartość 100 </w:t>
      </w:r>
      <w:r w:rsidRPr="001C3E85">
        <w:rPr>
          <w:rFonts w:ascii="Calibri" w:hAnsi="Calibri" w:cs="Calibri"/>
        </w:rPr>
        <w:t>000 EURO</w:t>
      </w:r>
      <w:r w:rsidRPr="001C3E85">
        <w:rPr>
          <w:rStyle w:val="Odwoanieprzypisudolnego"/>
          <w:rFonts w:ascii="Calibri" w:hAnsi="Calibri" w:cs="Calibri"/>
        </w:rPr>
        <w:footnoteReference w:id="4"/>
      </w:r>
      <w:r w:rsidR="006C16AA" w:rsidRPr="001C3E85">
        <w:rPr>
          <w:rFonts w:ascii="Calibri" w:hAnsi="Calibri" w:cs="Calibri"/>
        </w:rPr>
        <w:t>.</w:t>
      </w:r>
    </w:p>
    <w:p w14:paraId="7F537493" w14:textId="27436C30" w:rsidR="00C66C70" w:rsidRPr="001C3E85" w:rsidRDefault="00C66C70" w:rsidP="00507DB4">
      <w:pPr>
        <w:pStyle w:val="Nagwek3"/>
      </w:pPr>
      <w:bookmarkStart w:id="63" w:name="_Toc445119762"/>
      <w:bookmarkStart w:id="64" w:name="_Toc440885191"/>
      <w:bookmarkStart w:id="65" w:name="_Toc447262891"/>
      <w:bookmarkStart w:id="66" w:name="_Toc448399214"/>
      <w:bookmarkStart w:id="67" w:name="_Toc55283232"/>
      <w:bookmarkEnd w:id="62"/>
      <w:r w:rsidRPr="001C3E85">
        <w:t>O</w:t>
      </w:r>
      <w:r w:rsidR="00B336EF">
        <w:t>kres</w:t>
      </w:r>
      <w:r w:rsidRPr="001C3E85">
        <w:t xml:space="preserve"> </w:t>
      </w:r>
      <w:r w:rsidR="00B336EF">
        <w:t>realizacji projektu w konkursie</w:t>
      </w:r>
      <w:bookmarkEnd w:id="63"/>
      <w:bookmarkEnd w:id="64"/>
      <w:bookmarkEnd w:id="65"/>
      <w:bookmarkEnd w:id="66"/>
      <w:r w:rsidR="00AF2E77" w:rsidRPr="001C3E85">
        <w:t xml:space="preserve"> </w:t>
      </w:r>
      <w:bookmarkEnd w:id="67"/>
    </w:p>
    <w:p w14:paraId="4BE3818A" w14:textId="58468766" w:rsidR="001A62EB" w:rsidRPr="001C3E85" w:rsidRDefault="00053F04" w:rsidP="003D04B7">
      <w:pPr>
        <w:spacing w:before="240" w:after="0"/>
        <w:rPr>
          <w:rFonts w:ascii="Calibri" w:hAnsi="Calibri" w:cs="Calibri"/>
          <w:b/>
        </w:rPr>
      </w:pPr>
      <w:r w:rsidRPr="001C3E85">
        <w:rPr>
          <w:rFonts w:ascii="Calibri" w:hAnsi="Calibri" w:cs="Calibri"/>
        </w:rPr>
        <w:t xml:space="preserve">Projekt może być realizowany </w:t>
      </w:r>
      <w:r w:rsidR="004E6FCE" w:rsidRPr="001C3E85">
        <w:rPr>
          <w:rFonts w:ascii="Calibri" w:eastAsia="Times New Roman" w:hAnsi="Calibri" w:cs="Calibri"/>
          <w:b/>
        </w:rPr>
        <w:t>od dnia ogłoszenia konkursu</w:t>
      </w:r>
      <w:r w:rsidR="00C95B52" w:rsidRPr="00FC2B89">
        <w:rPr>
          <w:rFonts w:ascii="Calibri" w:eastAsia="Times New Roman" w:hAnsi="Calibri" w:cs="Calibri"/>
          <w:b/>
        </w:rPr>
        <w:t xml:space="preserve">, tj. </w:t>
      </w:r>
      <w:r w:rsidR="003D04C7" w:rsidRPr="00FC2B89">
        <w:rPr>
          <w:rFonts w:ascii="Calibri" w:eastAsia="Times New Roman" w:hAnsi="Calibri" w:cs="Calibri"/>
          <w:b/>
        </w:rPr>
        <w:t xml:space="preserve">24 listopada </w:t>
      </w:r>
      <w:r w:rsidR="0019793B" w:rsidRPr="00FC2B89">
        <w:rPr>
          <w:rFonts w:ascii="Calibri" w:hAnsi="Calibri" w:cs="Calibri"/>
          <w:b/>
        </w:rPr>
        <w:t>20</w:t>
      </w:r>
      <w:r w:rsidR="00C400F0" w:rsidRPr="00FC2B89">
        <w:rPr>
          <w:rFonts w:ascii="Calibri" w:hAnsi="Calibri" w:cs="Calibri"/>
          <w:b/>
        </w:rPr>
        <w:t>20</w:t>
      </w:r>
      <w:r w:rsidR="00944DAD" w:rsidRPr="00FC2B89">
        <w:rPr>
          <w:rFonts w:ascii="Calibri" w:hAnsi="Calibri" w:cs="Calibri"/>
          <w:b/>
        </w:rPr>
        <w:t xml:space="preserve"> </w:t>
      </w:r>
      <w:r w:rsidR="001C4BC3" w:rsidRPr="00FC2B89">
        <w:rPr>
          <w:rFonts w:ascii="Calibri" w:hAnsi="Calibri" w:cs="Calibri"/>
          <w:b/>
        </w:rPr>
        <w:t>r.</w:t>
      </w:r>
      <w:r w:rsidR="003F4AEA" w:rsidRPr="00FC2B89">
        <w:rPr>
          <w:rFonts w:ascii="Calibri" w:hAnsi="Calibri" w:cs="Calibri"/>
        </w:rPr>
        <w:t>,</w:t>
      </w:r>
      <w:r w:rsidR="003F4AEA" w:rsidRPr="001C3E85">
        <w:rPr>
          <w:rFonts w:ascii="Calibri" w:hAnsi="Calibri" w:cs="Calibri"/>
        </w:rPr>
        <w:t xml:space="preserve"> przy czym termin realizacji</w:t>
      </w:r>
      <w:r w:rsidR="0019793B" w:rsidRPr="001C3E85">
        <w:rPr>
          <w:rFonts w:ascii="Calibri" w:hAnsi="Calibri" w:cs="Calibri"/>
        </w:rPr>
        <w:t xml:space="preserve"> projektu założony we wnios</w:t>
      </w:r>
      <w:r w:rsidR="001960F2" w:rsidRPr="001C3E85">
        <w:rPr>
          <w:rFonts w:ascii="Calibri" w:hAnsi="Calibri" w:cs="Calibri"/>
        </w:rPr>
        <w:t xml:space="preserve">ku o </w:t>
      </w:r>
      <w:r w:rsidR="003F4AEA" w:rsidRPr="001C3E85">
        <w:rPr>
          <w:rFonts w:ascii="Calibri" w:hAnsi="Calibri" w:cs="Calibri"/>
        </w:rPr>
        <w:t xml:space="preserve">dofinansowanie </w:t>
      </w:r>
      <w:r w:rsidR="003F4AEA" w:rsidRPr="001C3E85">
        <w:rPr>
          <w:rFonts w:ascii="Calibri" w:hAnsi="Calibri" w:cs="Calibri"/>
          <w:b/>
        </w:rPr>
        <w:t xml:space="preserve">musi zakładać jego rozpoczęcie </w:t>
      </w:r>
      <w:r w:rsidR="001A62EB" w:rsidRPr="004245F1">
        <w:rPr>
          <w:rFonts w:ascii="Calibri" w:hAnsi="Calibri" w:cs="Calibri"/>
          <w:b/>
        </w:rPr>
        <w:t>do</w:t>
      </w:r>
      <w:r w:rsidR="00944DAD" w:rsidRPr="004245F1">
        <w:rPr>
          <w:rFonts w:ascii="Calibri" w:hAnsi="Calibri" w:cs="Calibri"/>
          <w:b/>
        </w:rPr>
        <w:t xml:space="preserve"> </w:t>
      </w:r>
      <w:r w:rsidR="004245F1" w:rsidRPr="004245F1">
        <w:rPr>
          <w:rFonts w:ascii="Calibri" w:hAnsi="Calibri" w:cs="Calibri"/>
          <w:b/>
        </w:rPr>
        <w:t>30 czerwca 2021 r.</w:t>
      </w:r>
      <w:r w:rsidR="00C400F0" w:rsidRPr="004245F1">
        <w:rPr>
          <w:rFonts w:ascii="Calibri" w:hAnsi="Calibri" w:cs="Calibri"/>
          <w:b/>
        </w:rPr>
        <w:t xml:space="preserve"> </w:t>
      </w:r>
      <w:r w:rsidR="00944DAD" w:rsidRPr="004245F1">
        <w:rPr>
          <w:rFonts w:ascii="Calibri" w:hAnsi="Calibri" w:cs="Calibri"/>
          <w:b/>
        </w:rPr>
        <w:t xml:space="preserve">i </w:t>
      </w:r>
      <w:r w:rsidR="001A62EB" w:rsidRPr="004245F1">
        <w:rPr>
          <w:rFonts w:ascii="Calibri" w:hAnsi="Calibri" w:cs="Calibri"/>
          <w:b/>
        </w:rPr>
        <w:t xml:space="preserve">zakończenie do </w:t>
      </w:r>
      <w:r w:rsidR="00403A5B" w:rsidRPr="004245F1">
        <w:rPr>
          <w:rFonts w:ascii="Calibri" w:hAnsi="Calibri" w:cs="Calibri"/>
          <w:b/>
        </w:rPr>
        <w:t>30 czerwca</w:t>
      </w:r>
      <w:r w:rsidR="001A62EB" w:rsidRPr="004245F1">
        <w:rPr>
          <w:rFonts w:ascii="Calibri" w:hAnsi="Calibri" w:cs="Calibri"/>
          <w:b/>
        </w:rPr>
        <w:t xml:space="preserve"> </w:t>
      </w:r>
      <w:r w:rsidR="00067199" w:rsidRPr="004245F1">
        <w:rPr>
          <w:rFonts w:ascii="Calibri" w:hAnsi="Calibri" w:cs="Calibri"/>
          <w:b/>
        </w:rPr>
        <w:t>20</w:t>
      </w:r>
      <w:r w:rsidR="00403A5B" w:rsidRPr="004245F1">
        <w:rPr>
          <w:rFonts w:ascii="Calibri" w:hAnsi="Calibri" w:cs="Calibri"/>
          <w:b/>
        </w:rPr>
        <w:t>23</w:t>
      </w:r>
      <w:r w:rsidR="001A62EB" w:rsidRPr="004245F1">
        <w:rPr>
          <w:rFonts w:ascii="Calibri" w:hAnsi="Calibri" w:cs="Calibri"/>
          <w:b/>
        </w:rPr>
        <w:t xml:space="preserve"> r.</w:t>
      </w:r>
    </w:p>
    <w:p w14:paraId="3C1F0C6E" w14:textId="55B78E2F" w:rsidR="00971CF1" w:rsidRPr="001C3E85" w:rsidRDefault="00033B21" w:rsidP="00971CF1">
      <w:pPr>
        <w:spacing w:before="12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W uzasadnionych przypadkach IOK może podjąć decyzję o zmianie terminu rozpoczęcia projektu określonego w regulaminie.</w:t>
      </w:r>
    </w:p>
    <w:p w14:paraId="79C96F8C" w14:textId="7C06DD20" w:rsidR="00CB7343" w:rsidRPr="001C3E85" w:rsidRDefault="00971CF1" w:rsidP="00507DB4">
      <w:pPr>
        <w:pStyle w:val="Nagwek3"/>
      </w:pPr>
      <w:bookmarkStart w:id="68" w:name="_Toc419892476"/>
      <w:bookmarkStart w:id="69" w:name="_Toc420574244"/>
      <w:bookmarkStart w:id="70" w:name="_Toc420575776"/>
      <w:bookmarkStart w:id="71" w:name="_Toc422301616"/>
      <w:bookmarkStart w:id="72" w:name="_Toc440885192"/>
      <w:bookmarkStart w:id="73" w:name="_Toc447262892"/>
      <w:bookmarkStart w:id="74" w:name="_Toc448399215"/>
      <w:bookmarkStart w:id="75" w:name="_Toc55283233"/>
      <w:r w:rsidRPr="001C3E85">
        <w:t>Podmioty uprawnione</w:t>
      </w:r>
      <w:bookmarkEnd w:id="68"/>
      <w:bookmarkEnd w:id="69"/>
      <w:bookmarkEnd w:id="70"/>
      <w:bookmarkEnd w:id="71"/>
      <w:r w:rsidRPr="001C3E85">
        <w:t xml:space="preserve"> do składania wniosków o dofinansowanie projektu</w:t>
      </w:r>
      <w:bookmarkEnd w:id="72"/>
      <w:bookmarkEnd w:id="73"/>
      <w:bookmarkEnd w:id="74"/>
      <w:bookmarkEnd w:id="75"/>
      <w:r w:rsidR="00C95B52" w:rsidRPr="001C3E85">
        <w:t xml:space="preserve"> </w:t>
      </w:r>
    </w:p>
    <w:p w14:paraId="251E57AB" w14:textId="021260ED" w:rsidR="00A72924" w:rsidRPr="001C3E85" w:rsidRDefault="00D52185" w:rsidP="00795E33">
      <w:pPr>
        <w:spacing w:before="240" w:after="120"/>
        <w:rPr>
          <w:rFonts w:ascii="Calibri" w:eastAsia="Calibri" w:hAnsi="Calibri" w:cs="Calibri"/>
        </w:rPr>
      </w:pPr>
      <w:r w:rsidRPr="001C3E85">
        <w:rPr>
          <w:rFonts w:asciiTheme="minorHAnsi" w:eastAsia="Calibri" w:hAnsiTheme="minorHAnsi" w:cstheme="minorHAnsi"/>
        </w:rPr>
        <w:t xml:space="preserve">Do konkursu, jako wnioskodawcy, mogą przystąpić </w:t>
      </w:r>
      <w:r w:rsidRPr="001C3E85">
        <w:rPr>
          <w:rFonts w:asciiTheme="minorHAnsi" w:eastAsia="Calibri" w:hAnsiTheme="minorHAnsi" w:cstheme="minorHAnsi"/>
          <w:b/>
        </w:rPr>
        <w:t>organy prowadzące ośrodki wychowania przedszkolnego</w:t>
      </w:r>
      <w:r w:rsidRPr="001C3E85">
        <w:rPr>
          <w:rFonts w:asciiTheme="minorHAnsi" w:eastAsia="Calibri" w:hAnsiTheme="minorHAnsi" w:cstheme="minorHAnsi"/>
        </w:rPr>
        <w:t xml:space="preserve"> (OWP)</w:t>
      </w:r>
      <w:r w:rsidRPr="001C3E85">
        <w:rPr>
          <w:rStyle w:val="Odwoanieprzypisudolnego"/>
          <w:rFonts w:asciiTheme="minorHAnsi" w:eastAsia="Calibri" w:hAnsiTheme="minorHAnsi" w:cstheme="minorHAnsi"/>
        </w:rPr>
        <w:footnoteReference w:id="5"/>
      </w:r>
      <w:r w:rsidRPr="001C3E85">
        <w:rPr>
          <w:rFonts w:asciiTheme="minorHAnsi" w:eastAsia="Calibri" w:hAnsiTheme="minorHAnsi" w:cstheme="minorHAnsi"/>
        </w:rPr>
        <w:t xml:space="preserve"> albo podmioty, które przed dniem podpisania umowy o dofinansowanie projektu uzyskają wpis do ewidencji prowadzonej przez właściwą jednostkę samorządu terytorialnego, </w:t>
      </w:r>
      <w:r w:rsidRPr="001C3E85">
        <w:rPr>
          <w:rFonts w:asciiTheme="minorHAnsi" w:eastAsia="Calibri" w:hAnsiTheme="minorHAnsi" w:cstheme="minorHAnsi"/>
        </w:rPr>
        <w:lastRenderedPageBreak/>
        <w:t>o której mowa w art. 168 ust. 1 ustawy Prawo oświatowe</w:t>
      </w:r>
      <w:r w:rsidR="00A72924" w:rsidRPr="00A20FAE">
        <w:rPr>
          <w:rFonts w:ascii="Calibri" w:eastAsia="Calibri" w:hAnsi="Calibri" w:cs="Calibri"/>
        </w:rPr>
        <w:t>, uwzględniający miejsca edukacji przedszkolnej utworzone w ramach projektu.</w:t>
      </w:r>
    </w:p>
    <w:p w14:paraId="1815F8B7" w14:textId="768F823B" w:rsidR="00D52185" w:rsidRPr="001C3E85" w:rsidRDefault="00D52185" w:rsidP="00795E33">
      <w:pPr>
        <w:spacing w:after="120"/>
        <w:rPr>
          <w:rFonts w:asciiTheme="minorHAnsi" w:eastAsia="Calibri" w:hAnsiTheme="minorHAnsi" w:cstheme="minorHAnsi"/>
        </w:rPr>
      </w:pPr>
      <w:r w:rsidRPr="001C3E85">
        <w:rPr>
          <w:rFonts w:asciiTheme="minorHAnsi" w:eastAsia="Calibri" w:hAnsiTheme="minorHAnsi" w:cstheme="minorHAnsi"/>
        </w:rPr>
        <w:t>Wnioskodawca po podpisaniu umowy o dofinansowanie projektu staje się beneficjentem, którym zgodnie z SzOOP RPO WP 2014-2020 może być podmiot mający status organu prowadzącego OWP</w:t>
      </w:r>
      <w:r w:rsidRPr="001C3E85">
        <w:rPr>
          <w:rFonts w:asciiTheme="minorHAnsi" w:eastAsia="Calibri" w:hAnsiTheme="minorHAnsi" w:cstheme="minorHAnsi"/>
          <w:vertAlign w:val="superscript"/>
        </w:rPr>
        <w:footnoteReference w:id="6"/>
      </w:r>
      <w:r w:rsidRPr="001C3E85">
        <w:rPr>
          <w:rFonts w:asciiTheme="minorHAnsi" w:eastAsia="Calibri" w:hAnsiTheme="minorHAnsi" w:cstheme="minorHAnsi"/>
        </w:rPr>
        <w:t>.</w:t>
      </w:r>
    </w:p>
    <w:p w14:paraId="1DF343CC" w14:textId="7DBD3D7B" w:rsidR="00D52185" w:rsidRPr="001C3E85" w:rsidRDefault="00D52185" w:rsidP="00AB4BE6">
      <w:pPr>
        <w:rPr>
          <w:rFonts w:asciiTheme="minorHAnsi" w:eastAsia="Calibri" w:hAnsiTheme="minorHAnsi" w:cstheme="minorHAnsi"/>
        </w:rPr>
      </w:pPr>
      <w:r w:rsidRPr="001C3E85">
        <w:rPr>
          <w:rFonts w:asciiTheme="minorHAnsi" w:eastAsia="Calibri" w:hAnsiTheme="minorHAnsi" w:cstheme="minorHAnsi"/>
          <w:b/>
        </w:rPr>
        <w:t>W ramach niniejszego konkursu organ prowadzący składa jeden wniosek o dofinansowanie projektu</w:t>
      </w:r>
      <w:r w:rsidRPr="001C3E85">
        <w:rPr>
          <w:rFonts w:asciiTheme="minorHAnsi" w:eastAsia="Calibri" w:hAnsiTheme="minorHAnsi" w:cstheme="minorHAnsi"/>
        </w:rPr>
        <w:t xml:space="preserve">. </w:t>
      </w:r>
      <w:r w:rsidRPr="001C3E85">
        <w:rPr>
          <w:rFonts w:asciiTheme="minorHAnsi" w:eastAsia="Calibri" w:hAnsiTheme="minorHAnsi" w:cstheme="minorHAnsi"/>
          <w:b/>
        </w:rPr>
        <w:t xml:space="preserve">W takiej sytuacji organ ten może występować jako partner w innym projekcie/projektach, złożonym </w:t>
      </w:r>
      <w:r w:rsidR="00AB4BE6" w:rsidRPr="001C3E85">
        <w:rPr>
          <w:rFonts w:asciiTheme="minorHAnsi" w:eastAsia="Calibri" w:hAnsiTheme="minorHAnsi" w:cstheme="minorHAnsi"/>
          <w:b/>
        </w:rPr>
        <w:t>w </w:t>
      </w:r>
      <w:r w:rsidRPr="001C3E85">
        <w:rPr>
          <w:rFonts w:asciiTheme="minorHAnsi" w:eastAsia="Calibri" w:hAnsiTheme="minorHAnsi" w:cstheme="minorHAnsi"/>
          <w:b/>
        </w:rPr>
        <w:t>tym konkursie, jednakże wyłącznie w zakresie realizacji działań wspierających (bez możliwości objęcia wsparciem OWP, dla których jest organem prowadzącym).</w:t>
      </w:r>
    </w:p>
    <w:p w14:paraId="187CAF3F" w14:textId="5FEC9FFA" w:rsidR="00D52185" w:rsidRPr="001C3E85" w:rsidRDefault="00D52185" w:rsidP="00AB4BE6">
      <w:pPr>
        <w:rPr>
          <w:rFonts w:asciiTheme="minorHAnsi" w:eastAsia="Calibri" w:hAnsiTheme="minorHAnsi" w:cstheme="minorHAnsi"/>
        </w:rPr>
      </w:pPr>
      <w:r w:rsidRPr="001C3E85">
        <w:rPr>
          <w:rFonts w:asciiTheme="minorHAnsi" w:eastAsia="Calibri" w:hAnsiTheme="minorHAnsi" w:cstheme="minorHAnsi"/>
        </w:rPr>
        <w:t xml:space="preserve">Organ prowadzący może wyznaczyć </w:t>
      </w:r>
      <w:r w:rsidRPr="001C3E85">
        <w:rPr>
          <w:rFonts w:asciiTheme="minorHAnsi" w:eastAsia="Calibri" w:hAnsiTheme="minorHAnsi" w:cstheme="minorHAnsi"/>
          <w:b/>
        </w:rPr>
        <w:t>podmiot realizujący projekt</w:t>
      </w:r>
      <w:r w:rsidRPr="001C3E85">
        <w:rPr>
          <w:rFonts w:asciiTheme="minorHAnsi" w:eastAsia="Calibri" w:hAnsiTheme="minorHAnsi" w:cstheme="minorHAnsi"/>
        </w:rPr>
        <w:t xml:space="preserve">. Wnioskodawca może wskazać tylko jedną jednostkę organizacyjną powiązaną z nim, która będzie pełniła rolę/funkcję podmiotu realizującego projekt. Podmiotem realizującym projekt może być jednostka organizacyjna danego organu prowadzącego. Przykładowo gdy </w:t>
      </w:r>
      <w:r w:rsidR="00FB01C8" w:rsidRPr="001C3E85">
        <w:rPr>
          <w:rFonts w:asciiTheme="minorHAnsi" w:eastAsia="Calibri" w:hAnsiTheme="minorHAnsi" w:cstheme="minorHAnsi"/>
        </w:rPr>
        <w:t>w</w:t>
      </w:r>
      <w:r w:rsidRPr="001C3E85">
        <w:rPr>
          <w:rFonts w:asciiTheme="minorHAnsi" w:eastAsia="Calibri" w:hAnsiTheme="minorHAnsi" w:cstheme="minorHAnsi"/>
        </w:rPr>
        <w:t xml:space="preserve">nioskodawcą jest jednostka samorządu terytorialnego (gmina, powiat, województwo) to podmiotem realizującym projekt może być jednostka organizacyjnie powiązana, nieposiadająca osobowości prawnej (np. OWP, zespół ekonomiczno-administracyjny szkół, specjalny ośrodek szkolno-wychowawczy itp.). Podmiotem realizującym projekt może być wyłącznie jednostka funkcjonująca w strukturze organizacyjnej </w:t>
      </w:r>
      <w:r w:rsidR="00FB01C8" w:rsidRPr="001C3E85">
        <w:rPr>
          <w:rFonts w:asciiTheme="minorHAnsi" w:eastAsia="Calibri" w:hAnsiTheme="minorHAnsi" w:cstheme="minorHAnsi"/>
        </w:rPr>
        <w:t>w</w:t>
      </w:r>
      <w:r w:rsidRPr="001C3E85">
        <w:rPr>
          <w:rFonts w:asciiTheme="minorHAnsi" w:eastAsia="Calibri" w:hAnsiTheme="minorHAnsi" w:cstheme="minorHAnsi"/>
        </w:rPr>
        <w:t>nioskodawcy.</w:t>
      </w:r>
    </w:p>
    <w:p w14:paraId="0278542F" w14:textId="7E5B66D4" w:rsidR="00566F8C" w:rsidRPr="001C3E85" w:rsidRDefault="00D52185" w:rsidP="00AB4BE6">
      <w:pPr>
        <w:rPr>
          <w:rFonts w:asciiTheme="minorHAnsi" w:eastAsia="Calibri" w:hAnsiTheme="minorHAnsi" w:cstheme="minorHAnsi"/>
        </w:rPr>
      </w:pPr>
      <w:r w:rsidRPr="001C3E85">
        <w:rPr>
          <w:rFonts w:asciiTheme="minorHAnsi" w:eastAsia="Calibri" w:hAnsiTheme="minorHAnsi" w:cstheme="minorHAnsi"/>
        </w:rPr>
        <w:t xml:space="preserve">Ponadto organ prowadzący może wyznaczyć </w:t>
      </w:r>
      <w:r w:rsidRPr="001C3E85">
        <w:rPr>
          <w:rFonts w:asciiTheme="minorHAnsi" w:eastAsia="Calibri" w:hAnsiTheme="minorHAnsi" w:cstheme="minorHAnsi"/>
          <w:b/>
        </w:rPr>
        <w:t>podmiot/y upoważniony/e do ponoszenia wydatków.</w:t>
      </w:r>
      <w:r w:rsidRPr="001C3E85">
        <w:rPr>
          <w:rFonts w:asciiTheme="minorHAnsi" w:eastAsia="Calibri" w:hAnsiTheme="minorHAnsi" w:cstheme="minorHAnsi"/>
          <w:b/>
          <w:u w:val="single"/>
        </w:rPr>
        <w:t xml:space="preserve"> </w:t>
      </w:r>
      <w:r w:rsidRPr="001C3E85">
        <w:rPr>
          <w:rFonts w:asciiTheme="minorHAnsi" w:eastAsia="Calibri" w:hAnsiTheme="minorHAnsi" w:cstheme="minorHAnsi"/>
        </w:rPr>
        <w:t xml:space="preserve">Podmiotem upoważnionym do ponoszenia wydatków jest oprócz </w:t>
      </w:r>
      <w:r w:rsidR="00FB01C8" w:rsidRPr="001C3E85">
        <w:rPr>
          <w:rFonts w:asciiTheme="minorHAnsi" w:eastAsia="Calibri" w:hAnsiTheme="minorHAnsi" w:cstheme="minorHAnsi"/>
        </w:rPr>
        <w:t>w</w:t>
      </w:r>
      <w:r w:rsidRPr="001C3E85">
        <w:rPr>
          <w:rFonts w:asciiTheme="minorHAnsi" w:eastAsia="Calibri" w:hAnsiTheme="minorHAnsi" w:cstheme="minorHAnsi"/>
        </w:rPr>
        <w:t xml:space="preserve">nioskodawcy, </w:t>
      </w:r>
      <w:r w:rsidR="00FB01C8" w:rsidRPr="001C3E85">
        <w:rPr>
          <w:rFonts w:asciiTheme="minorHAnsi" w:eastAsia="Calibri" w:hAnsiTheme="minorHAnsi" w:cstheme="minorHAnsi"/>
        </w:rPr>
        <w:t>p</w:t>
      </w:r>
      <w:r w:rsidRPr="001C3E85">
        <w:rPr>
          <w:rFonts w:asciiTheme="minorHAnsi" w:eastAsia="Calibri" w:hAnsiTheme="minorHAnsi" w:cstheme="minorHAnsi"/>
        </w:rPr>
        <w:t xml:space="preserve">artnerów </w:t>
      </w:r>
      <w:r w:rsidR="00AB4BE6" w:rsidRPr="001C3E85">
        <w:rPr>
          <w:rFonts w:asciiTheme="minorHAnsi" w:eastAsia="Calibri" w:hAnsiTheme="minorHAnsi" w:cstheme="minorHAnsi"/>
        </w:rPr>
        <w:t>i </w:t>
      </w:r>
      <w:r w:rsidRPr="001C3E85">
        <w:rPr>
          <w:rFonts w:asciiTheme="minorHAnsi" w:eastAsia="Calibri" w:hAnsiTheme="minorHAnsi" w:cstheme="minorHAnsi"/>
        </w:rPr>
        <w:t xml:space="preserve">podmiotu realizującego projekt, jednostka organizacyjna </w:t>
      </w:r>
      <w:r w:rsidR="00FB01C8" w:rsidRPr="001C3E85">
        <w:rPr>
          <w:rFonts w:asciiTheme="minorHAnsi" w:eastAsia="Calibri" w:hAnsiTheme="minorHAnsi" w:cstheme="minorHAnsi"/>
        </w:rPr>
        <w:t>w</w:t>
      </w:r>
      <w:r w:rsidRPr="001C3E85">
        <w:rPr>
          <w:rFonts w:asciiTheme="minorHAnsi" w:eastAsia="Calibri" w:hAnsiTheme="minorHAnsi" w:cstheme="minorHAnsi"/>
        </w:rPr>
        <w:t xml:space="preserve">nioskodawcy lub </w:t>
      </w:r>
      <w:r w:rsidR="00FB01C8" w:rsidRPr="001C3E85">
        <w:rPr>
          <w:rFonts w:asciiTheme="minorHAnsi" w:eastAsia="Calibri" w:hAnsiTheme="minorHAnsi" w:cstheme="minorHAnsi"/>
        </w:rPr>
        <w:t>p</w:t>
      </w:r>
      <w:r w:rsidRPr="001C3E85">
        <w:rPr>
          <w:rFonts w:asciiTheme="minorHAnsi" w:eastAsia="Calibri" w:hAnsiTheme="minorHAnsi" w:cstheme="minorHAnsi"/>
        </w:rPr>
        <w:t>artnera (gminy, powiatu, województwa) nieposiadająca osobowości prawnej np. szkoła</w:t>
      </w:r>
      <w:r w:rsidR="00D85C7A" w:rsidRPr="001C3E85">
        <w:rPr>
          <w:rFonts w:asciiTheme="minorHAnsi" w:eastAsia="Calibri" w:hAnsiTheme="minorHAnsi" w:cstheme="minorHAnsi"/>
        </w:rPr>
        <w:t>, OWP</w:t>
      </w:r>
      <w:r w:rsidRPr="001C3E85">
        <w:rPr>
          <w:rFonts w:asciiTheme="minorHAnsi" w:eastAsia="Calibri" w:hAnsiTheme="minorHAnsi" w:cstheme="minorHAnsi"/>
        </w:rPr>
        <w:t>, która w ramach projektu wykonuje zadania merytoryczne i ponosi związane z nimi wydatki np.: na wynagrodzenia dla nauczycieli, dokonywanie zakupów itp. Podmiot/y upoważnione/y do ponoszenia wydatków, należy wskazać w części H.2 Sposób zarządzania projektem.</w:t>
      </w:r>
    </w:p>
    <w:p w14:paraId="13AD3B6D" w14:textId="3DC957A2" w:rsidR="00B0123B" w:rsidRPr="001C3E85" w:rsidRDefault="00283290" w:rsidP="00507DB4">
      <w:pPr>
        <w:pStyle w:val="Nagwek3"/>
      </w:pPr>
      <w:bookmarkStart w:id="76" w:name="_Toc422301672"/>
      <w:bookmarkStart w:id="77" w:name="_Toc447262893"/>
      <w:bookmarkStart w:id="78" w:name="_Toc448399216"/>
      <w:bookmarkStart w:id="79" w:name="_Toc55283234"/>
      <w:r w:rsidRPr="001C3E85">
        <w:t>Formy składania wniosku o dofinansowanie projektu</w:t>
      </w:r>
      <w:bookmarkEnd w:id="76"/>
      <w:r w:rsidRPr="001C3E85">
        <w:t xml:space="preserve"> w konkursie</w:t>
      </w:r>
      <w:bookmarkEnd w:id="77"/>
      <w:bookmarkEnd w:id="78"/>
      <w:r w:rsidR="00A75D69" w:rsidRPr="001C3E85">
        <w:t xml:space="preserve"> </w:t>
      </w:r>
      <w:bookmarkEnd w:id="79"/>
      <w:r w:rsidR="00B238B1" w:rsidRPr="001C3E85">
        <w:t xml:space="preserve"> </w:t>
      </w:r>
    </w:p>
    <w:p w14:paraId="77CD7D05" w14:textId="77777777" w:rsidR="00957334" w:rsidRPr="001C3E85" w:rsidRDefault="00957334" w:rsidP="00792281">
      <w:pPr>
        <w:shd w:val="clear" w:color="auto" w:fill="FFFFFF"/>
        <w:spacing w:before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Projekty ubiegające się o dofinansowanie w ramach konkursu muszą zostać przygotowane w formie </w:t>
      </w:r>
      <w:r w:rsidRPr="001C3E85">
        <w:rPr>
          <w:rFonts w:ascii="Calibri" w:hAnsi="Calibri" w:cs="Calibri"/>
          <w:b/>
        </w:rPr>
        <w:t>wniosku o dofinansowanie projektu.</w:t>
      </w:r>
    </w:p>
    <w:p w14:paraId="2142110B" w14:textId="77777777" w:rsidR="00957334" w:rsidRPr="001C3E85" w:rsidRDefault="00957334" w:rsidP="00D82A45">
      <w:pPr>
        <w:shd w:val="clear" w:color="auto" w:fill="FFFFFF"/>
        <w:rPr>
          <w:rFonts w:ascii="Calibri" w:hAnsi="Calibri" w:cs="Calibri"/>
        </w:rPr>
      </w:pPr>
      <w:r w:rsidRPr="001C3E85">
        <w:rPr>
          <w:rFonts w:ascii="Calibri" w:hAnsi="Calibri" w:cs="Calibri"/>
        </w:rPr>
        <w:t>W ramach konkursu obowiązuje Wzór formularza wniosku o dofinansowanie projektu z Europejskiego Funduszu Sp</w:t>
      </w:r>
      <w:r w:rsidR="00AB0CD3" w:rsidRPr="001C3E85">
        <w:rPr>
          <w:rFonts w:ascii="Calibri" w:hAnsi="Calibri" w:cs="Calibri"/>
        </w:rPr>
        <w:t>ołecznego w ramach RPO WP 2014-</w:t>
      </w:r>
      <w:r w:rsidRPr="001C3E85">
        <w:rPr>
          <w:rFonts w:ascii="Calibri" w:hAnsi="Calibri" w:cs="Calibri"/>
        </w:rPr>
        <w:t>2020 oraz Instrukcja wy</w:t>
      </w:r>
      <w:r w:rsidR="00871CEB" w:rsidRPr="001C3E85">
        <w:rPr>
          <w:rFonts w:ascii="Calibri" w:hAnsi="Calibri" w:cs="Calibri"/>
        </w:rPr>
        <w:t>pełniania formularza wniosku o </w:t>
      </w:r>
      <w:r w:rsidRPr="001C3E85">
        <w:rPr>
          <w:rFonts w:ascii="Calibri" w:hAnsi="Calibri" w:cs="Calibri"/>
        </w:rPr>
        <w:t>dofinansowanie projektu z Europejskiego Funduszu Społecznego w</w:t>
      </w:r>
      <w:r w:rsidR="00AB0CD3" w:rsidRPr="001C3E85">
        <w:rPr>
          <w:rFonts w:ascii="Calibri" w:hAnsi="Calibri" w:cs="Calibri"/>
        </w:rPr>
        <w:t xml:space="preserve"> ramach RPO WP 2014-</w:t>
      </w:r>
      <w:r w:rsidRPr="001C3E85">
        <w:rPr>
          <w:rFonts w:ascii="Calibri" w:hAnsi="Calibri" w:cs="Calibri"/>
        </w:rPr>
        <w:t xml:space="preserve">2020, stanowiące odpowiednio </w:t>
      </w:r>
      <w:r w:rsidRPr="005B7FFA">
        <w:rPr>
          <w:rFonts w:ascii="Calibri" w:hAnsi="Calibri" w:cs="Calibri"/>
        </w:rPr>
        <w:t xml:space="preserve">załączniki nr </w:t>
      </w:r>
      <w:r w:rsidR="00725546" w:rsidRPr="005B7FFA">
        <w:rPr>
          <w:rFonts w:ascii="Calibri" w:hAnsi="Calibri" w:cs="Calibri"/>
        </w:rPr>
        <w:t>8</w:t>
      </w:r>
      <w:r w:rsidR="00462777" w:rsidRPr="005B7FFA">
        <w:rPr>
          <w:rFonts w:ascii="Calibri" w:hAnsi="Calibri" w:cs="Calibri"/>
        </w:rPr>
        <w:t xml:space="preserve"> i </w:t>
      </w:r>
      <w:r w:rsidR="00725546" w:rsidRPr="005B7FFA">
        <w:rPr>
          <w:rFonts w:ascii="Calibri" w:hAnsi="Calibri" w:cs="Calibri"/>
        </w:rPr>
        <w:t>9</w:t>
      </w:r>
      <w:r w:rsidR="00300405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do niniejszego regulaminu.</w:t>
      </w:r>
    </w:p>
    <w:p w14:paraId="7E949FF2" w14:textId="47E05053" w:rsidR="00D82A45" w:rsidRPr="001C3E85" w:rsidRDefault="00957334" w:rsidP="00D82A45">
      <w:pPr>
        <w:rPr>
          <w:rStyle w:val="Hipercze"/>
          <w:rFonts w:ascii="Calibri" w:hAnsi="Calibri" w:cs="Calibri"/>
          <w:iCs/>
          <w:u w:val="none"/>
        </w:rPr>
      </w:pPr>
      <w:r w:rsidRPr="001C3E85">
        <w:rPr>
          <w:rFonts w:ascii="Calibri" w:hAnsi="Calibri" w:cs="Calibri"/>
        </w:rPr>
        <w:t xml:space="preserve">Formularz wniosku o dofinansowanie projektu sporządzany jest w aplikacji internetowej – GWA, dostępnej wraz z instrukcją obsługi na stronie internetowej </w:t>
      </w:r>
      <w:hyperlink r:id="rId22" w:history="1">
        <w:r w:rsidR="00D82A45" w:rsidRPr="001C3E85">
          <w:rPr>
            <w:rStyle w:val="Hipercze"/>
            <w:rFonts w:ascii="Calibri" w:hAnsi="Calibri" w:cs="Calibri"/>
            <w:bCs/>
          </w:rPr>
          <w:t>Generatora Wniosków Aplikacyjnych</w:t>
        </w:r>
      </w:hyperlink>
      <w:r w:rsidR="00D82A45" w:rsidRPr="001C3E85">
        <w:rPr>
          <w:rFonts w:ascii="Calibri" w:hAnsi="Calibri" w:cs="Calibri"/>
          <w:bCs/>
        </w:rPr>
        <w:t>.</w:t>
      </w:r>
    </w:p>
    <w:p w14:paraId="26C8F5A9" w14:textId="77777777" w:rsidR="00957334" w:rsidRPr="001C3E85" w:rsidRDefault="00957334" w:rsidP="00957334">
      <w:pPr>
        <w:shd w:val="clear" w:color="auto" w:fill="FFFFFF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celu rozpoczęcia pracy w GWA wnioskodawca musi założyć konto, podając następujące dane: </w:t>
      </w:r>
    </w:p>
    <w:p w14:paraId="068519DB" w14:textId="77777777" w:rsidR="00957334" w:rsidRPr="001C3E85" w:rsidRDefault="002E46A3" w:rsidP="00CD6283">
      <w:pPr>
        <w:pStyle w:val="Akapitzlist"/>
        <w:numPr>
          <w:ilvl w:val="0"/>
          <w:numId w:val="1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login;</w:t>
      </w:r>
    </w:p>
    <w:p w14:paraId="3B3DA8A5" w14:textId="77777777" w:rsidR="00957334" w:rsidRPr="001C3E85" w:rsidRDefault="002E46A3" w:rsidP="00CD6283">
      <w:pPr>
        <w:pStyle w:val="Akapitzlist"/>
        <w:numPr>
          <w:ilvl w:val="0"/>
          <w:numId w:val="1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hasło;</w:t>
      </w:r>
      <w:r w:rsidR="00957334" w:rsidRPr="001C3E85">
        <w:rPr>
          <w:rFonts w:ascii="Calibri" w:hAnsi="Calibri" w:cs="Calibri"/>
        </w:rPr>
        <w:t xml:space="preserve"> </w:t>
      </w:r>
    </w:p>
    <w:p w14:paraId="477BA3B9" w14:textId="77777777" w:rsidR="00957334" w:rsidRPr="001C3E85" w:rsidRDefault="002E46A3" w:rsidP="00CD6283">
      <w:pPr>
        <w:pStyle w:val="Akapitzlist"/>
        <w:numPr>
          <w:ilvl w:val="0"/>
          <w:numId w:val="1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adres poczty elektronicznej;</w:t>
      </w:r>
    </w:p>
    <w:p w14:paraId="6D44CB9E" w14:textId="77777777" w:rsidR="00957334" w:rsidRPr="001C3E85" w:rsidRDefault="002E46A3" w:rsidP="00CD6283">
      <w:pPr>
        <w:pStyle w:val="Akapitzlist"/>
        <w:numPr>
          <w:ilvl w:val="0"/>
          <w:numId w:val="1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imię i nazwisko;</w:t>
      </w:r>
    </w:p>
    <w:p w14:paraId="03445D52" w14:textId="77777777" w:rsidR="00957334" w:rsidRPr="001C3E85" w:rsidRDefault="00957334" w:rsidP="00CD6283">
      <w:pPr>
        <w:pStyle w:val="Akapitzlist"/>
        <w:numPr>
          <w:ilvl w:val="0"/>
          <w:numId w:val="16"/>
        </w:numPr>
        <w:shd w:val="clear" w:color="auto" w:fill="FFFFFF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nazwę podmiotu, który reprezentuje. </w:t>
      </w:r>
    </w:p>
    <w:p w14:paraId="70BCBC12" w14:textId="77777777" w:rsidR="00011BE5" w:rsidRPr="001C3E85" w:rsidRDefault="00957334" w:rsidP="00011BE5">
      <w:pPr>
        <w:shd w:val="clear" w:color="auto" w:fill="FFFFFF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Login przypisany jest do danego wnioskodawcy – system posiada zabezpieczenia przed założeniem d</w:t>
      </w:r>
      <w:r w:rsidR="00011BE5" w:rsidRPr="001C3E85">
        <w:rPr>
          <w:rFonts w:ascii="Calibri" w:hAnsi="Calibri" w:cs="Calibri"/>
        </w:rPr>
        <w:t xml:space="preserve">wóch kont o tym samym loginie. </w:t>
      </w:r>
    </w:p>
    <w:p w14:paraId="138801F8" w14:textId="77777777" w:rsidR="00957334" w:rsidRPr="001C3E85" w:rsidRDefault="00957334" w:rsidP="00792281">
      <w:pPr>
        <w:shd w:val="clear" w:color="auto" w:fill="FFFFFF"/>
        <w:spacing w:before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Wniosek o dofinansowanie projektu w ramach konkursu należy </w:t>
      </w:r>
      <w:r w:rsidRPr="001C3E85">
        <w:rPr>
          <w:rFonts w:ascii="Calibri" w:hAnsi="Calibri" w:cs="Calibri"/>
          <w:b/>
        </w:rPr>
        <w:t>złożyć wyłącznie w formie papierowej</w:t>
      </w:r>
      <w:r w:rsidRPr="001C3E85">
        <w:rPr>
          <w:rFonts w:ascii="Calibri" w:hAnsi="Calibri" w:cs="Calibri"/>
        </w:rPr>
        <w:t xml:space="preserve"> </w:t>
      </w:r>
      <w:r w:rsidR="002E46A3" w:rsidRPr="001C3E85">
        <w:rPr>
          <w:rFonts w:ascii="Calibri" w:hAnsi="Calibri" w:cs="Calibri"/>
        </w:rPr>
        <w:t>–</w:t>
      </w:r>
      <w:r w:rsidRPr="001C3E85">
        <w:rPr>
          <w:rFonts w:ascii="Calibri" w:hAnsi="Calibri" w:cs="Calibri"/>
        </w:rPr>
        <w:t xml:space="preserve"> przez wysłanie wniosku w GWA, wygenerowanie pliku PDF wysłane</w:t>
      </w:r>
      <w:r w:rsidR="00024C34" w:rsidRPr="001C3E85">
        <w:rPr>
          <w:rFonts w:ascii="Calibri" w:hAnsi="Calibri" w:cs="Calibri"/>
        </w:rPr>
        <w:t>go wniosku i</w:t>
      </w:r>
      <w:r w:rsidR="00F35260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wymaganych załączników, wydruk pliku PDF wniosku i wymaganych załączników oraz dostarczenie wydruku do IOK. Złożenie wniosku o dofinansowanie projektu w innej formie niż papierowa może skutkować pozostawieniem wniosku bez rozpatrzenia.</w:t>
      </w:r>
    </w:p>
    <w:p w14:paraId="63C04236" w14:textId="77777777" w:rsidR="00957334" w:rsidRPr="001C3E85" w:rsidRDefault="00957334" w:rsidP="00957334">
      <w:pPr>
        <w:shd w:val="clear" w:color="auto" w:fill="FFFFFF"/>
        <w:spacing w:after="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Wymagane załączniki do wniosku o dofinansowanie projektu, które są generowane w aplikacji GWA przy użyciu przycisku „Załączniki wniosku PDF” (po uprzednim zablokowaniu wniosku do edycji przez zmianę jego statusu z „roboczego” na „wysłany”):</w:t>
      </w:r>
    </w:p>
    <w:p w14:paraId="61B8F785" w14:textId="77777777" w:rsidR="004E6285" w:rsidRPr="001C3E85" w:rsidRDefault="00957334" w:rsidP="00CD6283">
      <w:pPr>
        <w:pStyle w:val="Akapitzlist"/>
        <w:numPr>
          <w:ilvl w:val="0"/>
          <w:numId w:val="17"/>
        </w:numPr>
        <w:shd w:val="clear" w:color="auto" w:fill="FFFFFF"/>
        <w:spacing w:after="120"/>
        <w:ind w:left="425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Szczegółowy budżet projektu</w:t>
      </w:r>
      <w:r w:rsidRPr="001C3E85">
        <w:rPr>
          <w:rFonts w:ascii="Calibri" w:hAnsi="Calibri" w:cs="Calibri"/>
        </w:rPr>
        <w:t xml:space="preserve"> </w:t>
      </w:r>
      <w:r w:rsidR="003B5592" w:rsidRPr="001C3E85">
        <w:rPr>
          <w:rFonts w:ascii="Calibri" w:hAnsi="Calibri" w:cs="Calibri"/>
        </w:rPr>
        <w:t>–</w:t>
      </w:r>
      <w:r w:rsidRPr="001C3E85">
        <w:rPr>
          <w:rFonts w:ascii="Calibri" w:hAnsi="Calibri" w:cs="Calibri"/>
        </w:rPr>
        <w:t xml:space="preserve"> własnoręcznie podpisany i opatrzony pieczątką imienną przez osobę/y uprawnioną/e do reprezentowania wnioskodawcy wskazaną/e w punkcie </w:t>
      </w:r>
      <w:r w:rsidRPr="001C3E85">
        <w:rPr>
          <w:rFonts w:ascii="Calibri" w:hAnsi="Calibri" w:cs="Calibri"/>
          <w:b/>
        </w:rPr>
        <w:t>B.2</w:t>
      </w:r>
      <w:r w:rsidR="00CF0174" w:rsidRPr="001C3E85">
        <w:rPr>
          <w:rFonts w:ascii="Calibri" w:hAnsi="Calibri" w:cs="Calibri"/>
        </w:rPr>
        <w:t xml:space="preserve"> wniosku (w </w:t>
      </w:r>
      <w:r w:rsidRPr="001C3E85">
        <w:rPr>
          <w:rFonts w:ascii="Calibri" w:hAnsi="Calibri" w:cs="Calibri"/>
        </w:rPr>
        <w:t xml:space="preserve">przypadku braku pieczątki imiennej należy złożyć czytelny podpis); </w:t>
      </w:r>
    </w:p>
    <w:p w14:paraId="0FFC845C" w14:textId="77777777" w:rsidR="00AB4BE6" w:rsidRPr="001C3E85" w:rsidRDefault="00957334" w:rsidP="00CD6283">
      <w:pPr>
        <w:pStyle w:val="Akapitzlist"/>
        <w:numPr>
          <w:ilvl w:val="0"/>
          <w:numId w:val="17"/>
        </w:numPr>
        <w:shd w:val="clear" w:color="auto" w:fill="FFFFFF"/>
        <w:spacing w:after="120"/>
        <w:ind w:left="425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Oświadczenie o kwalifikowalności podatku VAT</w:t>
      </w:r>
      <w:r w:rsidRPr="001C3E85">
        <w:rPr>
          <w:rFonts w:ascii="Calibri" w:hAnsi="Calibri" w:cs="Calibri"/>
        </w:rPr>
        <w:t xml:space="preserve"> </w:t>
      </w:r>
      <w:r w:rsidR="004E6285" w:rsidRPr="001C3E85">
        <w:rPr>
          <w:rFonts w:ascii="Calibri" w:hAnsi="Calibri" w:cs="Calibri"/>
        </w:rPr>
        <w:t>–</w:t>
      </w:r>
      <w:r w:rsidRPr="001C3E85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1C3E85">
        <w:rPr>
          <w:rFonts w:ascii="Calibri" w:hAnsi="Calibri" w:cs="Calibri"/>
          <w:b/>
        </w:rPr>
        <w:t>B.2</w:t>
      </w:r>
      <w:r w:rsidRPr="001C3E85">
        <w:rPr>
          <w:rFonts w:ascii="Calibri" w:hAnsi="Calibri" w:cs="Calibri"/>
        </w:rPr>
        <w:t xml:space="preserve"> wniosku (w przypadku braku pieczątki imiennej należy złożyć czytelny podpis). </w:t>
      </w:r>
    </w:p>
    <w:p w14:paraId="656E6522" w14:textId="77777777" w:rsidR="00773DE8" w:rsidRPr="001C3E85" w:rsidRDefault="00957334" w:rsidP="008B486D">
      <w:pPr>
        <w:pStyle w:val="Akapitzlist"/>
        <w:shd w:val="clear" w:color="auto" w:fill="FFFFFF"/>
        <w:spacing w:after="120"/>
        <w:ind w:left="425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W przypadku realizacji projektu w partnerstwie</w:t>
      </w:r>
      <w:r w:rsidRPr="001C3E85">
        <w:rPr>
          <w:rFonts w:ascii="Calibri" w:hAnsi="Calibri" w:cs="Calibri"/>
        </w:rPr>
        <w:t xml:space="preserve"> powyż</w:t>
      </w:r>
      <w:r w:rsidR="00773DE8" w:rsidRPr="001C3E85">
        <w:rPr>
          <w:rFonts w:ascii="Calibri" w:hAnsi="Calibri" w:cs="Calibri"/>
        </w:rPr>
        <w:t>sze oświadczenie składa każdy z </w:t>
      </w:r>
      <w:r w:rsidRPr="001C3E85">
        <w:rPr>
          <w:rFonts w:ascii="Calibri" w:hAnsi="Calibri" w:cs="Calibri"/>
        </w:rPr>
        <w:t xml:space="preserve">partnerów, który w ramach ponoszonych przez niego wydatków w projekcie w całości lub części będzie kwalifikował podatek VAT. Oświadczenie partnera/ów powinno zostać własnoręcznie podpisane i opatrzone pieczątkami imiennymi przez osoby reprezentujące poszczególnych partnerów wskazane w punkcie </w:t>
      </w:r>
      <w:r w:rsidRPr="001C3E85">
        <w:rPr>
          <w:rFonts w:ascii="Calibri" w:hAnsi="Calibri" w:cs="Calibri"/>
          <w:b/>
        </w:rPr>
        <w:t>B.3</w:t>
      </w:r>
      <w:r w:rsidRPr="001C3E85">
        <w:rPr>
          <w:rFonts w:ascii="Calibri" w:hAnsi="Calibri" w:cs="Calibri"/>
        </w:rPr>
        <w:t xml:space="preserve"> wniosku (w przypadku braku imiennych pieczątek należy złożyć czytelne podpisy); </w:t>
      </w:r>
    </w:p>
    <w:p w14:paraId="572AAD88" w14:textId="77777777" w:rsidR="00773DE8" w:rsidRPr="001C3E85" w:rsidRDefault="00957334" w:rsidP="00CD6283">
      <w:pPr>
        <w:pStyle w:val="Akapitzlist"/>
        <w:numPr>
          <w:ilvl w:val="0"/>
          <w:numId w:val="17"/>
        </w:numPr>
        <w:shd w:val="clear" w:color="auto" w:fill="FFFFFF"/>
        <w:spacing w:after="120"/>
        <w:ind w:left="425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Oświadczenie wnioskodawcy o realizacji projektu zgodnie ze standardami realizacji wsparcia określonymi w regulaminie konkursu RPO WP na lata 2014-2020</w:t>
      </w:r>
      <w:r w:rsidRPr="001C3E85">
        <w:rPr>
          <w:rFonts w:ascii="Calibri" w:hAnsi="Calibri" w:cs="Calibri"/>
        </w:rPr>
        <w:t xml:space="preserve"> </w:t>
      </w:r>
      <w:r w:rsidR="00773DE8" w:rsidRPr="001C3E85">
        <w:rPr>
          <w:rFonts w:ascii="Calibri" w:hAnsi="Calibri" w:cs="Calibri"/>
        </w:rPr>
        <w:t>–</w:t>
      </w:r>
      <w:r w:rsidRPr="001C3E85">
        <w:rPr>
          <w:rFonts w:ascii="Calibri" w:hAnsi="Calibri" w:cs="Calibri"/>
        </w:rPr>
        <w:t xml:space="preserve"> własn</w:t>
      </w:r>
      <w:r w:rsidR="00773DE8" w:rsidRPr="001C3E85">
        <w:rPr>
          <w:rFonts w:ascii="Calibri" w:hAnsi="Calibri" w:cs="Calibri"/>
        </w:rPr>
        <w:t>oręcznie podpisane i </w:t>
      </w:r>
      <w:r w:rsidRPr="001C3E85">
        <w:rPr>
          <w:rFonts w:ascii="Calibri" w:hAnsi="Calibri" w:cs="Calibri"/>
        </w:rPr>
        <w:t xml:space="preserve">opatrzone pieczątką imienną przez osobę/y uprawnioną/e do reprezentowania wnioskodawcy wskazaną/e w punkcie </w:t>
      </w:r>
      <w:r w:rsidRPr="001C3E85">
        <w:rPr>
          <w:rFonts w:ascii="Calibri" w:hAnsi="Calibri" w:cs="Calibri"/>
          <w:b/>
        </w:rPr>
        <w:t>B.2</w:t>
      </w:r>
      <w:r w:rsidRPr="001C3E85">
        <w:rPr>
          <w:rFonts w:ascii="Calibri" w:hAnsi="Calibri" w:cs="Calibri"/>
        </w:rPr>
        <w:t xml:space="preserve"> wniosku (w przypadku braku pieczątki imiennej</w:t>
      </w:r>
      <w:r w:rsidR="0022428D" w:rsidRPr="001C3E85">
        <w:rPr>
          <w:rFonts w:ascii="Calibri" w:hAnsi="Calibri" w:cs="Calibri"/>
        </w:rPr>
        <w:t xml:space="preserve"> należy złożyć czytelny podpis);</w:t>
      </w:r>
    </w:p>
    <w:p w14:paraId="1B500EA1" w14:textId="77777777" w:rsidR="00957334" w:rsidRPr="001C3E85" w:rsidRDefault="00957334" w:rsidP="00CD6283">
      <w:pPr>
        <w:pStyle w:val="Akapitzlist"/>
        <w:numPr>
          <w:ilvl w:val="0"/>
          <w:numId w:val="17"/>
        </w:numPr>
        <w:shd w:val="clear" w:color="auto" w:fill="FFFFFF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Oświadczenie wnioskodawcy dotyczące świadomości sku</w:t>
      </w:r>
      <w:r w:rsidR="0022428D" w:rsidRPr="001C3E85">
        <w:rPr>
          <w:rFonts w:ascii="Calibri" w:hAnsi="Calibri" w:cs="Calibri"/>
          <w:b/>
        </w:rPr>
        <w:t>tków niezachowania wskazanej w </w:t>
      </w:r>
      <w:r w:rsidRPr="001C3E85">
        <w:rPr>
          <w:rFonts w:ascii="Calibri" w:hAnsi="Calibri" w:cs="Calibri"/>
          <w:b/>
        </w:rPr>
        <w:t>Regulaminie Konkursu formy komunikacji</w:t>
      </w:r>
      <w:r w:rsidRPr="001C3E85">
        <w:rPr>
          <w:rFonts w:ascii="Calibri" w:hAnsi="Calibri" w:cs="Calibri"/>
        </w:rPr>
        <w:t xml:space="preserve"> </w:t>
      </w:r>
      <w:r w:rsidR="0022428D" w:rsidRPr="001C3E85">
        <w:rPr>
          <w:rFonts w:ascii="Calibri" w:hAnsi="Calibri" w:cs="Calibri"/>
        </w:rPr>
        <w:t>–</w:t>
      </w:r>
      <w:r w:rsidRPr="001C3E85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1C3E85">
        <w:rPr>
          <w:rFonts w:ascii="Calibri" w:hAnsi="Calibri" w:cs="Calibri"/>
          <w:b/>
        </w:rPr>
        <w:t>B.2</w:t>
      </w:r>
      <w:r w:rsidRPr="001C3E85">
        <w:rPr>
          <w:rFonts w:ascii="Calibri" w:hAnsi="Calibri" w:cs="Calibri"/>
        </w:rPr>
        <w:t xml:space="preserve"> wniosku (w przypadku braku pieczątki imiennej należy złożyć czytelny podpis).</w:t>
      </w:r>
    </w:p>
    <w:p w14:paraId="694DF041" w14:textId="77777777" w:rsidR="00957334" w:rsidRPr="001C3E85" w:rsidRDefault="00957334" w:rsidP="004F4E12">
      <w:pPr>
        <w:shd w:val="clear" w:color="auto" w:fill="FFFFFF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Wnioskodawca składa do IOK </w:t>
      </w:r>
      <w:r w:rsidRPr="001C3E85">
        <w:rPr>
          <w:rFonts w:ascii="Calibri" w:hAnsi="Calibri" w:cs="Calibri"/>
          <w:b/>
        </w:rPr>
        <w:t>2 jednobrzmiące egzemplarze</w:t>
      </w:r>
      <w:r w:rsidRPr="001C3E85">
        <w:rPr>
          <w:rFonts w:ascii="Calibri" w:hAnsi="Calibri" w:cs="Calibri"/>
        </w:rPr>
        <w:t xml:space="preserve"> oryginału wydruku wniosku własnoręcznie podpisanego i opatrzonego pieczątkami imie</w:t>
      </w:r>
      <w:r w:rsidR="00E50004" w:rsidRPr="001C3E85">
        <w:rPr>
          <w:rFonts w:ascii="Calibri" w:hAnsi="Calibri" w:cs="Calibri"/>
        </w:rPr>
        <w:t>nnymi przez osoby uprawnione do </w:t>
      </w:r>
      <w:r w:rsidRPr="001C3E85">
        <w:rPr>
          <w:rFonts w:ascii="Calibri" w:hAnsi="Calibri" w:cs="Calibri"/>
        </w:rPr>
        <w:t xml:space="preserve">reprezentowania wnioskodawcy, wskazane w punkcie </w:t>
      </w:r>
      <w:r w:rsidRPr="001C3E85">
        <w:rPr>
          <w:rFonts w:ascii="Calibri" w:hAnsi="Calibri" w:cs="Calibri"/>
          <w:b/>
        </w:rPr>
        <w:t xml:space="preserve">B.2 </w:t>
      </w:r>
      <w:r w:rsidRPr="001C3E85">
        <w:rPr>
          <w:rFonts w:ascii="Calibri" w:hAnsi="Calibri" w:cs="Calibri"/>
        </w:rPr>
        <w:t>wniosku (w przypadku braku pieczątki imiennej należy złożyć czytelny podpis), posiadającego nadaną w GWA sumę kontrolną odpowiadającą sumie kontrolnej wniosku wysłanego w G</w:t>
      </w:r>
      <w:r w:rsidR="004C33AB" w:rsidRPr="001C3E85">
        <w:rPr>
          <w:rFonts w:ascii="Calibri" w:hAnsi="Calibri" w:cs="Calibri"/>
        </w:rPr>
        <w:t xml:space="preserve">WA lub </w:t>
      </w:r>
      <w:r w:rsidR="004C33AB" w:rsidRPr="001C3E85">
        <w:rPr>
          <w:rFonts w:ascii="Calibri" w:hAnsi="Calibri" w:cs="Calibri"/>
          <w:b/>
        </w:rPr>
        <w:t>1 egzemplarz oryginału i</w:t>
      </w:r>
      <w:r w:rsidR="00AF01EE" w:rsidRPr="001C3E85">
        <w:rPr>
          <w:rFonts w:ascii="Calibri" w:hAnsi="Calibri" w:cs="Calibri"/>
          <w:b/>
        </w:rPr>
        <w:t xml:space="preserve"> </w:t>
      </w:r>
      <w:r w:rsidRPr="001C3E85">
        <w:rPr>
          <w:rFonts w:ascii="Calibri" w:hAnsi="Calibri" w:cs="Calibri"/>
          <w:b/>
        </w:rPr>
        <w:t>1</w:t>
      </w:r>
      <w:r w:rsidR="00AF01EE" w:rsidRPr="001C3E85">
        <w:rPr>
          <w:rFonts w:ascii="Calibri" w:hAnsi="Calibri" w:cs="Calibri"/>
          <w:b/>
        </w:rPr>
        <w:t xml:space="preserve"> </w:t>
      </w:r>
      <w:r w:rsidRPr="001C3E85">
        <w:rPr>
          <w:rFonts w:ascii="Calibri" w:hAnsi="Calibri" w:cs="Calibri"/>
          <w:b/>
        </w:rPr>
        <w:t>egzemplarz kopii,</w:t>
      </w:r>
      <w:r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lastRenderedPageBreak/>
        <w:t xml:space="preserve">poświadczonej za zgodność z oryginałem </w:t>
      </w:r>
      <w:r w:rsidR="004C33AB" w:rsidRPr="001C3E85">
        <w:rPr>
          <w:rFonts w:ascii="Calibri" w:hAnsi="Calibri" w:cs="Calibri"/>
        </w:rPr>
        <w:t>na pierwszej stronie wniosku ze</w:t>
      </w:r>
      <w:r w:rsidR="00F35260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 xml:space="preserve">wskazaniem liczby stron, przez osoby uprawnione do reprezentowania wnioskodawcy, wskazane w punkcie </w:t>
      </w:r>
      <w:r w:rsidRPr="001C3E85">
        <w:rPr>
          <w:rFonts w:ascii="Calibri" w:hAnsi="Calibri" w:cs="Calibri"/>
          <w:b/>
        </w:rPr>
        <w:t>B.2</w:t>
      </w:r>
      <w:r w:rsidR="00E50004" w:rsidRPr="001C3E85">
        <w:rPr>
          <w:rFonts w:ascii="Calibri" w:hAnsi="Calibri" w:cs="Calibri"/>
        </w:rPr>
        <w:t xml:space="preserve"> wniosku. W </w:t>
      </w:r>
      <w:r w:rsidRPr="001C3E85">
        <w:rPr>
          <w:rFonts w:ascii="Calibri" w:hAnsi="Calibri" w:cs="Calibri"/>
        </w:rPr>
        <w:t xml:space="preserve">przypadku projektów partnerskich część </w:t>
      </w:r>
      <w:r w:rsidRPr="001C3E85">
        <w:rPr>
          <w:rFonts w:ascii="Calibri" w:hAnsi="Calibri" w:cs="Calibri"/>
          <w:b/>
        </w:rPr>
        <w:t>K.2</w:t>
      </w:r>
      <w:r w:rsidRPr="001C3E85">
        <w:rPr>
          <w:rFonts w:ascii="Calibri" w:hAnsi="Calibri" w:cs="Calibri"/>
        </w:rPr>
        <w:t xml:space="preserve"> wniosku powinna zostać własnoręcz</w:t>
      </w:r>
      <w:r w:rsidR="00E50004" w:rsidRPr="001C3E85">
        <w:rPr>
          <w:rFonts w:ascii="Calibri" w:hAnsi="Calibri" w:cs="Calibri"/>
        </w:rPr>
        <w:t>nie podpisana i </w:t>
      </w:r>
      <w:r w:rsidRPr="001C3E85">
        <w:rPr>
          <w:rFonts w:ascii="Calibri" w:hAnsi="Calibri" w:cs="Calibri"/>
        </w:rPr>
        <w:t>opatrzona pieczątkami imiennymi przez osoby reprezentujące posz</w:t>
      </w:r>
      <w:r w:rsidR="00E50004" w:rsidRPr="001C3E85">
        <w:rPr>
          <w:rFonts w:ascii="Calibri" w:hAnsi="Calibri" w:cs="Calibri"/>
        </w:rPr>
        <w:t>czególnych partnerów wskazane w </w:t>
      </w:r>
      <w:r w:rsidRPr="001C3E85">
        <w:rPr>
          <w:rFonts w:ascii="Calibri" w:hAnsi="Calibri" w:cs="Calibri"/>
        </w:rPr>
        <w:t xml:space="preserve">punkcie </w:t>
      </w:r>
      <w:r w:rsidRPr="001C3E85">
        <w:rPr>
          <w:rFonts w:ascii="Calibri" w:hAnsi="Calibri" w:cs="Calibri"/>
          <w:b/>
        </w:rPr>
        <w:t xml:space="preserve">B.3 </w:t>
      </w:r>
      <w:r w:rsidR="00552D52" w:rsidRPr="001C3E85">
        <w:rPr>
          <w:rFonts w:ascii="Calibri" w:hAnsi="Calibri" w:cs="Calibri"/>
        </w:rPr>
        <w:t xml:space="preserve">wniosku (w </w:t>
      </w:r>
      <w:r w:rsidRPr="001C3E85">
        <w:rPr>
          <w:rFonts w:ascii="Calibri" w:hAnsi="Calibri" w:cs="Calibri"/>
        </w:rPr>
        <w:t xml:space="preserve">przypadku braku imiennych pieczątek należy złożyć czytelne podpisy). </w:t>
      </w:r>
    </w:p>
    <w:p w14:paraId="6E06EF89" w14:textId="15F4C4ED" w:rsidR="00AB4BE6" w:rsidRPr="001C3E85" w:rsidRDefault="0081012C" w:rsidP="008B486D">
      <w:pPr>
        <w:shd w:val="clear" w:color="auto" w:fill="FFFFFF" w:themeFill="background1"/>
        <w:spacing w:after="120"/>
        <w:rPr>
          <w:rFonts w:ascii="Calibri" w:hAnsi="Calibri" w:cs="Calibri"/>
        </w:rPr>
      </w:pPr>
      <w:r w:rsidRPr="001C3E85">
        <w:rPr>
          <w:rFonts w:asciiTheme="minorHAnsi" w:hAnsiTheme="minorHAnsi" w:cstheme="minorHAnsi"/>
          <w:b/>
        </w:rPr>
        <w:t>Wraz z wnioskiem o dofinansowanie projektu należy złożyć w dwóch egzemplarzach wymagane załączniki, które są tożsame z wersją wygenerowaną i wysłaną poprzez GWA w ramach przedmiotowego projektu.</w:t>
      </w:r>
    </w:p>
    <w:p w14:paraId="1B2059A0" w14:textId="77777777" w:rsidR="00EF3153" w:rsidRPr="001C3E85" w:rsidRDefault="00EF3153" w:rsidP="0081012C">
      <w:pPr>
        <w:shd w:val="clear" w:color="auto" w:fill="FFFFFF" w:themeFill="background1"/>
        <w:spacing w:after="0"/>
        <w:rPr>
          <w:rFonts w:asciiTheme="minorHAnsi" w:hAnsiTheme="minorHAnsi" w:cs="Times New Roman"/>
          <w:b/>
          <w:highlight w:val="yellow"/>
          <w:u w:val="single"/>
        </w:rPr>
      </w:pPr>
      <w:r w:rsidRPr="001C3E85">
        <w:rPr>
          <w:rFonts w:ascii="Calibri" w:hAnsi="Calibri" w:cs="Calibri"/>
        </w:rPr>
        <w:t>Wnioskodawca składa oba egzemplarze wniosku o dofinansowanie projektu wraz z dwoma kompletami załączników WPIĘTE W SEGREGATOR, który musi:</w:t>
      </w:r>
    </w:p>
    <w:p w14:paraId="013C3D38" w14:textId="33086DEE" w:rsidR="00EF3153" w:rsidRPr="00A23215" w:rsidRDefault="0035243D" w:rsidP="00CD6283">
      <w:pPr>
        <w:pStyle w:val="Akapitzlist"/>
        <w:numPr>
          <w:ilvl w:val="0"/>
          <w:numId w:val="7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A23215">
        <w:rPr>
          <w:rFonts w:ascii="Calibri" w:hAnsi="Calibri" w:cs="Calibri"/>
        </w:rPr>
        <w:t>być opatrzony sformułowaniem:</w:t>
      </w:r>
      <w:r w:rsidR="00B11458">
        <w:rPr>
          <w:rFonts w:ascii="Calibri" w:hAnsi="Calibri" w:cs="Calibri"/>
        </w:rPr>
        <w:br/>
      </w:r>
      <w:r w:rsidR="00EF3153" w:rsidRPr="00A23215">
        <w:rPr>
          <w:rFonts w:ascii="Calibri" w:hAnsi="Calibri" w:cs="Calibri"/>
        </w:rPr>
        <w:t xml:space="preserve">Wniosek o dofinansowanie realizacji projektu w ramach Osi </w:t>
      </w:r>
      <w:r w:rsidR="00DE680E" w:rsidRPr="00A23215">
        <w:rPr>
          <w:rFonts w:ascii="Calibri" w:hAnsi="Calibri" w:cs="Calibri"/>
        </w:rPr>
        <w:t xml:space="preserve">Priorytetowej </w:t>
      </w:r>
      <w:r w:rsidR="00B75C02" w:rsidRPr="00A23215">
        <w:rPr>
          <w:rFonts w:ascii="Calibri" w:hAnsi="Calibri" w:cs="Calibri"/>
        </w:rPr>
        <w:t>3</w:t>
      </w:r>
      <w:r w:rsidR="00A75D69" w:rsidRPr="00A23215">
        <w:rPr>
          <w:rFonts w:ascii="Calibri" w:hAnsi="Calibri" w:cs="Calibri"/>
        </w:rPr>
        <w:t>, Działani</w:t>
      </w:r>
      <w:r w:rsidR="00FF720E" w:rsidRPr="00A23215">
        <w:rPr>
          <w:rFonts w:ascii="Calibri" w:hAnsi="Calibri" w:cs="Calibri"/>
        </w:rPr>
        <w:t>a</w:t>
      </w:r>
      <w:r w:rsidR="00A75D69" w:rsidRPr="00A23215">
        <w:rPr>
          <w:rFonts w:ascii="Calibri" w:hAnsi="Calibri" w:cs="Calibri"/>
        </w:rPr>
        <w:t xml:space="preserve"> </w:t>
      </w:r>
      <w:r w:rsidR="00B75C02" w:rsidRPr="00A23215">
        <w:rPr>
          <w:rFonts w:ascii="Calibri" w:hAnsi="Calibri" w:cs="Calibri"/>
        </w:rPr>
        <w:t>3.1</w:t>
      </w:r>
      <w:r w:rsidR="00FF720E" w:rsidRPr="00A23215">
        <w:rPr>
          <w:rFonts w:ascii="Calibri" w:hAnsi="Calibri" w:cs="Calibri"/>
        </w:rPr>
        <w:t>.</w:t>
      </w:r>
      <w:r w:rsidR="00EF3153" w:rsidRPr="00A23215">
        <w:rPr>
          <w:rFonts w:ascii="Calibri" w:hAnsi="Calibri" w:cs="Calibri"/>
        </w:rPr>
        <w:t xml:space="preserve">; „Konkurs nr </w:t>
      </w:r>
      <w:r w:rsidR="00A75D69" w:rsidRPr="00A23215">
        <w:rPr>
          <w:rFonts w:ascii="Calibri" w:hAnsi="Calibri" w:cs="Calibri"/>
        </w:rPr>
        <w:t>RPPM.0</w:t>
      </w:r>
      <w:r w:rsidR="00B75C02" w:rsidRPr="00A23215">
        <w:rPr>
          <w:rFonts w:ascii="Calibri" w:hAnsi="Calibri" w:cs="Calibri"/>
        </w:rPr>
        <w:t>3</w:t>
      </w:r>
      <w:r w:rsidR="00DE680E" w:rsidRPr="00A23215">
        <w:rPr>
          <w:rFonts w:ascii="Calibri" w:hAnsi="Calibri" w:cs="Calibri"/>
        </w:rPr>
        <w:t>.0</w:t>
      </w:r>
      <w:r w:rsidR="00B75C02" w:rsidRPr="00A23215">
        <w:rPr>
          <w:rFonts w:ascii="Calibri" w:hAnsi="Calibri" w:cs="Calibri"/>
        </w:rPr>
        <w:t>1</w:t>
      </w:r>
      <w:r w:rsidR="00A75D69" w:rsidRPr="00A23215">
        <w:rPr>
          <w:rFonts w:ascii="Calibri" w:hAnsi="Calibri" w:cs="Calibri"/>
        </w:rPr>
        <w:t>.</w:t>
      </w:r>
      <w:r w:rsidR="00DE680E" w:rsidRPr="00A23215">
        <w:rPr>
          <w:rFonts w:ascii="Calibri" w:hAnsi="Calibri" w:cs="Calibri"/>
        </w:rPr>
        <w:t>0</w:t>
      </w:r>
      <w:r w:rsidR="00FF720E" w:rsidRPr="00A23215">
        <w:rPr>
          <w:rFonts w:ascii="Calibri" w:hAnsi="Calibri" w:cs="Calibri"/>
        </w:rPr>
        <w:t>0</w:t>
      </w:r>
      <w:r w:rsidR="001C748F" w:rsidRPr="00A23215">
        <w:rPr>
          <w:rFonts w:ascii="Calibri" w:hAnsi="Calibri" w:cs="Calibri"/>
        </w:rPr>
        <w:t>-IZ.00-22-</w:t>
      </w:r>
      <w:r w:rsidR="00A72B6D" w:rsidRPr="00A23215">
        <w:rPr>
          <w:rFonts w:ascii="Calibri" w:hAnsi="Calibri" w:cs="Calibri"/>
        </w:rPr>
        <w:t>00</w:t>
      </w:r>
      <w:r w:rsidR="00FE2E09" w:rsidRPr="00A23215">
        <w:rPr>
          <w:rFonts w:ascii="Calibri" w:hAnsi="Calibri" w:cs="Calibri"/>
        </w:rPr>
        <w:t>1</w:t>
      </w:r>
      <w:r w:rsidR="00723228" w:rsidRPr="00A23215">
        <w:rPr>
          <w:rFonts w:ascii="Calibri" w:hAnsi="Calibri" w:cs="Calibri"/>
        </w:rPr>
        <w:t>/</w:t>
      </w:r>
      <w:r w:rsidR="007F48E8" w:rsidRPr="00A23215">
        <w:rPr>
          <w:rFonts w:ascii="Calibri" w:hAnsi="Calibri" w:cs="Calibri"/>
        </w:rPr>
        <w:t>20</w:t>
      </w:r>
      <w:r w:rsidRPr="00A23215">
        <w:rPr>
          <w:rFonts w:ascii="Calibri" w:hAnsi="Calibri" w:cs="Calibri"/>
        </w:rPr>
        <w:t>”;</w:t>
      </w:r>
      <w:r w:rsidR="00FF720E" w:rsidRPr="00A23215">
        <w:rPr>
          <w:rFonts w:ascii="Calibri" w:hAnsi="Calibri" w:cs="Calibri"/>
        </w:rPr>
        <w:t xml:space="preserve"> </w:t>
      </w:r>
    </w:p>
    <w:p w14:paraId="7F0550B3" w14:textId="77777777" w:rsidR="00EF3153" w:rsidRPr="001C3E85" w:rsidRDefault="00EF3153" w:rsidP="00CD6283">
      <w:pPr>
        <w:pStyle w:val="Akapitzlist"/>
        <w:numPr>
          <w:ilvl w:val="0"/>
          <w:numId w:val="7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zawier</w:t>
      </w:r>
      <w:r w:rsidR="0035243D" w:rsidRPr="001C3E85">
        <w:rPr>
          <w:rFonts w:ascii="Calibri" w:hAnsi="Calibri" w:cs="Calibri"/>
        </w:rPr>
        <w:t>ać pełną nazwę wnioskodawcy;</w:t>
      </w:r>
    </w:p>
    <w:p w14:paraId="09F5EE8C" w14:textId="77777777" w:rsidR="00EF3153" w:rsidRPr="001C3E85" w:rsidRDefault="00EF3153" w:rsidP="00CD6283">
      <w:pPr>
        <w:pStyle w:val="Akapitzlist"/>
        <w:numPr>
          <w:ilvl w:val="0"/>
          <w:numId w:val="7"/>
        </w:numPr>
        <w:shd w:val="clear" w:color="auto" w:fill="FFFFFF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zawierać tytuł projektu.</w:t>
      </w:r>
    </w:p>
    <w:p w14:paraId="3ACD381E" w14:textId="250E2504" w:rsidR="00EC679E" w:rsidRPr="001C3E85" w:rsidRDefault="00EF3153" w:rsidP="000702A6">
      <w:pPr>
        <w:shd w:val="clear" w:color="auto" w:fill="FFFFFF"/>
        <w:spacing w:after="360"/>
        <w:rPr>
          <w:rFonts w:ascii="Calibri" w:hAnsi="Calibri" w:cs="Calibri"/>
          <w:b/>
        </w:rPr>
      </w:pPr>
      <w:r w:rsidRPr="001C3E85">
        <w:rPr>
          <w:rFonts w:ascii="Calibri" w:hAnsi="Calibri" w:cs="Calibri"/>
        </w:rPr>
        <w:t xml:space="preserve">Do składanych dokumentów należy dołączyć PISMO PRZEWODNIE. </w:t>
      </w:r>
    </w:p>
    <w:p w14:paraId="10FAC48C" w14:textId="548C90CC" w:rsidR="00FC2B89" w:rsidRPr="001C3E85" w:rsidRDefault="002F3613" w:rsidP="00FC2B89">
      <w:pPr>
        <w:pStyle w:val="Nagwek3"/>
      </w:pPr>
      <w:bookmarkStart w:id="80" w:name="_Toc440885194"/>
      <w:bookmarkStart w:id="81" w:name="_Toc447262894"/>
      <w:bookmarkStart w:id="82" w:name="_Toc448399217"/>
      <w:bookmarkStart w:id="83" w:name="_Toc55283235"/>
      <w:r w:rsidRPr="001C3E85">
        <w:t>Miejsce składania wniosków o dofinansowanie projektów w</w:t>
      </w:r>
      <w:r w:rsidR="00542804" w:rsidRPr="001C3E85">
        <w:t xml:space="preserve"> </w:t>
      </w:r>
      <w:r w:rsidRPr="001C3E85">
        <w:t>konkursie</w:t>
      </w:r>
      <w:bookmarkEnd w:id="80"/>
      <w:bookmarkEnd w:id="81"/>
      <w:bookmarkEnd w:id="82"/>
      <w:bookmarkEnd w:id="83"/>
      <w:r w:rsidR="008A62C5" w:rsidRPr="001C3E85">
        <w:t xml:space="preserve"> </w:t>
      </w:r>
      <w:r w:rsidR="00FC2B89" w:rsidRPr="001C3E85">
        <w:t xml:space="preserve"> </w:t>
      </w:r>
    </w:p>
    <w:p w14:paraId="28FAD05C" w14:textId="122AC300" w:rsidR="002F37A5" w:rsidRPr="008F7959" w:rsidRDefault="002F37A5" w:rsidP="000702A6">
      <w:pPr>
        <w:spacing w:before="240" w:after="240"/>
        <w:rPr>
          <w:rFonts w:ascii="Calibri" w:hAnsi="Calibri" w:cs="Calibri"/>
          <w:b/>
        </w:rPr>
      </w:pPr>
      <w:bookmarkStart w:id="84" w:name="_Toc448399218"/>
      <w:r w:rsidRPr="008F7959">
        <w:rPr>
          <w:rFonts w:ascii="Calibri" w:hAnsi="Calibri" w:cs="Calibri"/>
        </w:rPr>
        <w:t>Wniosek o dofinansowanie projektu w wersji papierowej składany jest w:</w:t>
      </w:r>
      <w:r w:rsidR="002F3613" w:rsidRPr="008F7959">
        <w:rPr>
          <w:rFonts w:ascii="Calibri" w:hAnsi="Calibri" w:cs="Calibri"/>
        </w:rPr>
        <w:br/>
      </w:r>
      <w:r w:rsidRPr="008F7959">
        <w:rPr>
          <w:rFonts w:ascii="Calibri" w:hAnsi="Calibri" w:cs="Calibri"/>
          <w:b/>
        </w:rPr>
        <w:t>Kancelarii Ogólnej Urzędu Marszałkowskiego Województwa Pomorskiego</w:t>
      </w:r>
      <w:r w:rsidR="002F3613" w:rsidRPr="008F7959">
        <w:rPr>
          <w:rFonts w:ascii="Calibri" w:hAnsi="Calibri" w:cs="Calibri"/>
          <w:b/>
        </w:rPr>
        <w:br/>
      </w:r>
      <w:r w:rsidRPr="008F7959">
        <w:rPr>
          <w:rFonts w:ascii="Calibri" w:hAnsi="Calibri" w:cs="Calibri"/>
          <w:b/>
        </w:rPr>
        <w:t>przy ulicy Okopowej 21/27, 80-810 Gdańsk</w:t>
      </w:r>
    </w:p>
    <w:p w14:paraId="2C941D7B" w14:textId="1EEB614B" w:rsidR="0051032D" w:rsidRPr="001C3E85" w:rsidRDefault="002F37A5" w:rsidP="00DE73C8">
      <w:pPr>
        <w:spacing w:after="240"/>
        <w:rPr>
          <w:rFonts w:ascii="Calibri" w:hAnsi="Calibri" w:cs="Calibri"/>
          <w:highlight w:val="green"/>
        </w:rPr>
      </w:pPr>
      <w:r w:rsidRPr="008F7959">
        <w:rPr>
          <w:rFonts w:ascii="Calibri" w:hAnsi="Calibri" w:cs="Calibri"/>
        </w:rPr>
        <w:t>(na ten adres powinny być kierowane przesyłki pocztowe i kurierskie)</w:t>
      </w:r>
      <w:r w:rsidRPr="008F7959" w:rsidDel="00133875">
        <w:rPr>
          <w:rFonts w:ascii="Calibri" w:hAnsi="Calibri" w:cs="Calibri"/>
        </w:rPr>
        <w:t xml:space="preserve"> </w:t>
      </w:r>
    </w:p>
    <w:p w14:paraId="6634033C" w14:textId="551A88DC" w:rsidR="00B0123B" w:rsidRPr="001C3E85" w:rsidRDefault="00F26CEE" w:rsidP="00507DB4">
      <w:pPr>
        <w:pStyle w:val="Nagwek3"/>
      </w:pPr>
      <w:bookmarkStart w:id="85" w:name="_Toc440885195"/>
      <w:bookmarkStart w:id="86" w:name="_Toc447262895"/>
      <w:bookmarkStart w:id="87" w:name="_Toc55283236"/>
      <w:r w:rsidRPr="001C3E85">
        <w:t>Termin składania wniosków o dofinansowanie projektów w konkursie</w:t>
      </w:r>
      <w:bookmarkEnd w:id="84"/>
      <w:bookmarkEnd w:id="85"/>
      <w:bookmarkEnd w:id="86"/>
      <w:r w:rsidR="005B6ED4" w:rsidRPr="001C3E85">
        <w:t xml:space="preserve"> </w:t>
      </w:r>
      <w:bookmarkEnd w:id="87"/>
      <w:r w:rsidR="00B238B1" w:rsidRPr="001C3E85">
        <w:t xml:space="preserve"> </w:t>
      </w:r>
    </w:p>
    <w:p w14:paraId="16448443" w14:textId="7C415716" w:rsidR="00745546" w:rsidRPr="001C3E85" w:rsidRDefault="00A114FD" w:rsidP="0025078D">
      <w:pPr>
        <w:tabs>
          <w:tab w:val="left" w:pos="567"/>
        </w:tabs>
        <w:spacing w:before="240"/>
        <w:rPr>
          <w:rFonts w:ascii="Calibri" w:hAnsi="Calibri" w:cs="Calibri"/>
          <w:b/>
        </w:rPr>
      </w:pPr>
      <w:r w:rsidRPr="001C3E85">
        <w:rPr>
          <w:rFonts w:ascii="Calibri" w:hAnsi="Calibri" w:cs="Calibri"/>
        </w:rPr>
        <w:t xml:space="preserve">Konkurs ma formę </w:t>
      </w:r>
      <w:r w:rsidRPr="001C3E85">
        <w:rPr>
          <w:rFonts w:ascii="Calibri" w:hAnsi="Calibri" w:cs="Calibri"/>
          <w:b/>
        </w:rPr>
        <w:t>konkursu zamkniętego</w:t>
      </w:r>
      <w:r w:rsidR="004257BA" w:rsidRPr="001C3E85">
        <w:rPr>
          <w:rFonts w:ascii="Calibri" w:hAnsi="Calibri" w:cs="Calibri"/>
          <w:b/>
        </w:rPr>
        <w:t>,</w:t>
      </w:r>
      <w:r w:rsidR="004257BA" w:rsidRPr="001C3E85">
        <w:rPr>
          <w:rFonts w:ascii="Calibri" w:hAnsi="Calibri" w:cs="Calibri"/>
        </w:rPr>
        <w:t xml:space="preserve"> niepodzielonego na rundy,</w:t>
      </w:r>
      <w:r w:rsidRPr="001C3E85">
        <w:rPr>
          <w:rFonts w:ascii="Calibri" w:hAnsi="Calibri" w:cs="Calibri"/>
        </w:rPr>
        <w:t xml:space="preserve"> z następując</w:t>
      </w:r>
      <w:r w:rsidR="009408FC" w:rsidRPr="001C3E85">
        <w:rPr>
          <w:rFonts w:ascii="Calibri" w:hAnsi="Calibri" w:cs="Calibri"/>
        </w:rPr>
        <w:t>ym</w:t>
      </w:r>
      <w:r w:rsidRPr="001C3E85">
        <w:rPr>
          <w:rFonts w:ascii="Calibri" w:hAnsi="Calibri" w:cs="Calibri"/>
        </w:rPr>
        <w:t xml:space="preserve"> ustalonym t</w:t>
      </w:r>
      <w:r w:rsidR="00BF521F" w:rsidRPr="001C3E85">
        <w:rPr>
          <w:rFonts w:ascii="Calibri" w:hAnsi="Calibri" w:cs="Calibri"/>
        </w:rPr>
        <w:t>ermin</w:t>
      </w:r>
      <w:r w:rsidRPr="001C3E85">
        <w:rPr>
          <w:rFonts w:ascii="Calibri" w:hAnsi="Calibri" w:cs="Calibri"/>
        </w:rPr>
        <w:t>em</w:t>
      </w:r>
      <w:r w:rsidR="00BF521F" w:rsidRPr="001C3E85">
        <w:rPr>
          <w:rFonts w:ascii="Calibri" w:hAnsi="Calibri" w:cs="Calibri"/>
        </w:rPr>
        <w:t xml:space="preserve"> składania wniosków o dofinansowanie </w:t>
      </w:r>
      <w:r w:rsidRPr="001C3E85">
        <w:rPr>
          <w:rFonts w:ascii="Calibri" w:hAnsi="Calibri" w:cs="Calibri"/>
        </w:rPr>
        <w:t>projektu</w:t>
      </w:r>
      <w:r w:rsidRPr="0059217A">
        <w:rPr>
          <w:rFonts w:ascii="Calibri" w:hAnsi="Calibri" w:cs="Calibri"/>
        </w:rPr>
        <w:t>:</w:t>
      </w:r>
      <w:r w:rsidR="003E68CF" w:rsidRPr="0059217A">
        <w:rPr>
          <w:rFonts w:ascii="Calibri" w:hAnsi="Calibri" w:cs="Calibri"/>
        </w:rPr>
        <w:t xml:space="preserve"> </w:t>
      </w:r>
      <w:r w:rsidR="00A75D69" w:rsidRPr="0059217A">
        <w:rPr>
          <w:rFonts w:ascii="Calibri" w:hAnsi="Calibri" w:cs="Calibri"/>
          <w:b/>
        </w:rPr>
        <w:t xml:space="preserve">od </w:t>
      </w:r>
      <w:r w:rsidR="00F54756" w:rsidRPr="0059217A">
        <w:rPr>
          <w:rFonts w:ascii="Calibri" w:hAnsi="Calibri" w:cs="Calibri"/>
          <w:b/>
        </w:rPr>
        <w:t>29.12.</w:t>
      </w:r>
      <w:r w:rsidR="000550E0" w:rsidRPr="0059217A">
        <w:rPr>
          <w:rFonts w:ascii="Calibri" w:hAnsi="Calibri" w:cs="Calibri"/>
          <w:b/>
        </w:rPr>
        <w:t xml:space="preserve">2020 r. </w:t>
      </w:r>
      <w:r w:rsidR="00A75D69" w:rsidRPr="0059217A">
        <w:rPr>
          <w:rFonts w:ascii="Calibri" w:hAnsi="Calibri" w:cs="Calibri"/>
          <w:b/>
        </w:rPr>
        <w:t xml:space="preserve">do </w:t>
      </w:r>
      <w:r w:rsidR="00F54756" w:rsidRPr="0059217A">
        <w:rPr>
          <w:rFonts w:ascii="Calibri" w:hAnsi="Calibri" w:cs="Calibri"/>
          <w:b/>
        </w:rPr>
        <w:t>08.02.</w:t>
      </w:r>
      <w:r w:rsidR="000550E0" w:rsidRPr="0059217A">
        <w:rPr>
          <w:rFonts w:ascii="Calibri" w:hAnsi="Calibri" w:cs="Calibri"/>
          <w:b/>
        </w:rPr>
        <w:t>202</w:t>
      </w:r>
      <w:r w:rsidR="00475A0A" w:rsidRPr="0059217A">
        <w:rPr>
          <w:rFonts w:ascii="Calibri" w:hAnsi="Calibri" w:cs="Calibri"/>
          <w:b/>
        </w:rPr>
        <w:t>1</w:t>
      </w:r>
      <w:r w:rsidR="000550E0" w:rsidRPr="0059217A">
        <w:rPr>
          <w:rFonts w:ascii="Calibri" w:hAnsi="Calibri" w:cs="Calibri"/>
          <w:b/>
        </w:rPr>
        <w:t xml:space="preserve"> r</w:t>
      </w:r>
      <w:r w:rsidR="00856A0E" w:rsidRPr="0059217A">
        <w:rPr>
          <w:rFonts w:ascii="Calibri" w:hAnsi="Calibri" w:cs="Calibri"/>
          <w:b/>
        </w:rPr>
        <w:t>.</w:t>
      </w:r>
    </w:p>
    <w:p w14:paraId="5D92C8E4" w14:textId="77777777" w:rsidR="003D5DD3" w:rsidRPr="001C3E85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1C3E85">
        <w:rPr>
          <w:rFonts w:ascii="Calibri" w:hAnsi="Calibri" w:cs="Calibri"/>
        </w:rPr>
        <w:t>IOK nie przewiduje możliwości skrócenia naboru wniosków o dofinansowanie.</w:t>
      </w:r>
    </w:p>
    <w:p w14:paraId="6331C8C3" w14:textId="3A08377D" w:rsidR="003D5DD3" w:rsidRPr="001C3E85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1C3E85">
        <w:rPr>
          <w:rFonts w:ascii="Calibri" w:hAnsi="Calibri" w:cs="Calibri"/>
        </w:rPr>
        <w:t>Za moment złożenia wniosku o</w:t>
      </w:r>
      <w:r w:rsidR="006B73FD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dofinansowanie projektu uznawana jest data nadania w polskiej placówce pocztowej operatora wyznaczonego</w:t>
      </w:r>
      <w:r w:rsidR="00636A20" w:rsidRPr="001C3E85">
        <w:rPr>
          <w:rFonts w:ascii="Calibri" w:hAnsi="Calibri" w:cs="Calibri"/>
        </w:rPr>
        <w:t xml:space="preserve"> </w:t>
      </w:r>
      <w:r w:rsidR="00AF01EE" w:rsidRPr="001C3E85">
        <w:rPr>
          <w:rFonts w:ascii="Calibri" w:hAnsi="Calibri" w:cs="Calibri"/>
        </w:rPr>
        <w:t xml:space="preserve">w </w:t>
      </w:r>
      <w:r w:rsidRPr="001C3E85">
        <w:rPr>
          <w:rFonts w:ascii="Calibri" w:hAnsi="Calibri" w:cs="Calibri"/>
        </w:rPr>
        <w:t>rozumieniu ustawy z dnia 23 listopada 2012 r. Prawo pocztowe (</w:t>
      </w:r>
      <w:r w:rsidR="008506A1" w:rsidRPr="001C3E85">
        <w:rPr>
          <w:rFonts w:ascii="Calibri" w:hAnsi="Calibri" w:cs="Calibri"/>
        </w:rPr>
        <w:t>Dz.U.</w:t>
      </w:r>
      <w:r w:rsidRPr="001C3E85">
        <w:rPr>
          <w:rFonts w:ascii="Calibri" w:hAnsi="Calibri" w:cs="Calibri"/>
        </w:rPr>
        <w:t xml:space="preserve"> z </w:t>
      </w:r>
      <w:r w:rsidR="00DE3109" w:rsidRPr="001C3E85">
        <w:rPr>
          <w:rFonts w:ascii="Calibri" w:hAnsi="Calibri" w:cs="Calibri"/>
        </w:rPr>
        <w:t>2020 poz. 1041</w:t>
      </w:r>
      <w:r w:rsidRPr="001C3E85">
        <w:rPr>
          <w:rFonts w:ascii="Calibri" w:hAnsi="Calibri" w:cs="Calibri"/>
        </w:rPr>
        <w:t>)</w:t>
      </w:r>
      <w:r w:rsidR="00BF4970" w:rsidRPr="001C3E85">
        <w:rPr>
          <w:rStyle w:val="Odwoanieprzypisudolnego"/>
          <w:rFonts w:ascii="Calibri" w:hAnsi="Calibri" w:cs="Calibri"/>
        </w:rPr>
        <w:footnoteReference w:id="7"/>
      </w:r>
      <w:r w:rsidRPr="001C3E85">
        <w:rPr>
          <w:rFonts w:ascii="Calibri" w:hAnsi="Calibri" w:cs="Calibri"/>
        </w:rPr>
        <w:t xml:space="preserve"> lub osobistego doręczenia do siedziby IOK, potwierdzonego pieczęcią wpływu oraz informacją o dacie wpływu. </w:t>
      </w:r>
    </w:p>
    <w:p w14:paraId="07EFDD4D" w14:textId="77777777" w:rsidR="003D5DD3" w:rsidRPr="001C3E85" w:rsidRDefault="002824FD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UWAGA</w:t>
      </w:r>
    </w:p>
    <w:p w14:paraId="18097B23" w14:textId="77777777" w:rsidR="003D5DD3" w:rsidRPr="001C3E85" w:rsidRDefault="003D5DD3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Wysłanie wniosku o dofinansowanie projektu tylko za pośrednictwem GWA nie jest równoważne z jego złożeniem w odpowiedzi na ogłoszony konkurs.</w:t>
      </w:r>
    </w:p>
    <w:p w14:paraId="3EC5AEFA" w14:textId="77777777" w:rsidR="003D5DD3" w:rsidRPr="001C3E85" w:rsidRDefault="003D5DD3" w:rsidP="00E21D8B">
      <w:pPr>
        <w:tabs>
          <w:tab w:val="left" w:pos="0"/>
        </w:tabs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Termin uważa się za zachowany, jeżeli wniosek o dofinansowanie projektu został:</w:t>
      </w:r>
    </w:p>
    <w:p w14:paraId="40D68EAD" w14:textId="77777777" w:rsidR="003D5DD3" w:rsidRPr="001C3E85" w:rsidRDefault="003D5DD3" w:rsidP="007F7416">
      <w:pPr>
        <w:pStyle w:val="Akapitzlist"/>
        <w:numPr>
          <w:ilvl w:val="0"/>
          <w:numId w:val="4"/>
        </w:numPr>
        <w:tabs>
          <w:tab w:val="left" w:pos="0"/>
        </w:tabs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nadany w polskiej placówce pocztowej operatora wyznaczonego w rozumieniu ustawy z dnia 23 listopada 2012 r. Prawo pocztowe do godziny 23.59 ostatniego dnia naboru;</w:t>
      </w:r>
    </w:p>
    <w:p w14:paraId="022C653C" w14:textId="77777777" w:rsidR="003D5DD3" w:rsidRPr="001C3E85" w:rsidRDefault="003D5DD3" w:rsidP="007F7416">
      <w:pPr>
        <w:pStyle w:val="Akapitzlist"/>
        <w:numPr>
          <w:ilvl w:val="0"/>
          <w:numId w:val="4"/>
        </w:numPr>
        <w:tabs>
          <w:tab w:val="left" w:pos="0"/>
        </w:tabs>
        <w:ind w:left="426" w:right="-142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dostarczony osobiście do siedziby IOK, w godzinach urzędowania IOK, do ostatniego dnia naboru.</w:t>
      </w:r>
    </w:p>
    <w:p w14:paraId="7C344EDD" w14:textId="77777777" w:rsidR="003C0A25" w:rsidRPr="001C3E85" w:rsidRDefault="003D5DD3" w:rsidP="00066069">
      <w:pPr>
        <w:tabs>
          <w:tab w:val="left" w:pos="0"/>
        </w:tabs>
        <w:rPr>
          <w:rFonts w:ascii="Calibri" w:hAnsi="Calibri" w:cs="Calibri"/>
        </w:rPr>
      </w:pPr>
      <w:r w:rsidRPr="001C3E85">
        <w:rPr>
          <w:rFonts w:ascii="Calibri" w:hAnsi="Calibri" w:cs="Calibri"/>
        </w:rPr>
        <w:t>W razie złożenia wniosku o dofinansowanie po terminie wskazanym w ogłoszeniu o konkursie i regulaminie konkursu wniosek pozostawia się bez rozpatrzenia.</w:t>
      </w:r>
    </w:p>
    <w:p w14:paraId="7DC26A99" w14:textId="17F23998" w:rsidR="00FC5EB6" w:rsidRPr="001C3E85" w:rsidRDefault="00D82AC6" w:rsidP="00507DB4">
      <w:pPr>
        <w:pStyle w:val="Nagwek3"/>
      </w:pPr>
      <w:bookmarkStart w:id="88" w:name="_Toc440885196"/>
      <w:bookmarkStart w:id="89" w:name="_Toc447262896"/>
      <w:bookmarkStart w:id="90" w:name="_Toc448399219"/>
      <w:bookmarkStart w:id="91" w:name="_Toc55283237"/>
      <w:r w:rsidRPr="001C3E85">
        <w:t>Planowany termin rozstrzygnięcia konkursu</w:t>
      </w:r>
      <w:bookmarkEnd w:id="88"/>
      <w:bookmarkEnd w:id="89"/>
      <w:bookmarkEnd w:id="90"/>
      <w:r w:rsidR="00C95B52" w:rsidRPr="001C3E85">
        <w:t xml:space="preserve"> </w:t>
      </w:r>
      <w:bookmarkEnd w:id="91"/>
      <w:r w:rsidR="00B238B1" w:rsidRPr="001C3E85">
        <w:t xml:space="preserve"> </w:t>
      </w:r>
    </w:p>
    <w:p w14:paraId="24E92AD3" w14:textId="580199BB" w:rsidR="00FC5EB6" w:rsidRPr="001C3E85" w:rsidRDefault="00FC5EB6" w:rsidP="00305FA3">
      <w:pPr>
        <w:shd w:val="clear" w:color="auto" w:fill="FFFFFF" w:themeFill="background1"/>
        <w:spacing w:before="360" w:after="36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IOK planuje rozstrzygnąć konkurs </w:t>
      </w:r>
      <w:r w:rsidR="001C3038" w:rsidRPr="0059217A">
        <w:rPr>
          <w:rFonts w:ascii="Calibri" w:hAnsi="Calibri" w:cs="Calibri"/>
        </w:rPr>
        <w:t>do</w:t>
      </w:r>
      <w:r w:rsidR="00603C15" w:rsidRPr="0059217A">
        <w:rPr>
          <w:rFonts w:ascii="Calibri" w:hAnsi="Calibri" w:cs="Calibri"/>
        </w:rPr>
        <w:t xml:space="preserve"> </w:t>
      </w:r>
      <w:r w:rsidR="0059217A" w:rsidRPr="0059217A">
        <w:rPr>
          <w:rFonts w:ascii="Calibri" w:hAnsi="Calibri" w:cs="Calibri"/>
          <w:b/>
        </w:rPr>
        <w:t>lipca</w:t>
      </w:r>
      <w:r w:rsidR="0059217A" w:rsidRPr="0059217A">
        <w:rPr>
          <w:rFonts w:ascii="Calibri" w:hAnsi="Calibri" w:cs="Calibri"/>
        </w:rPr>
        <w:t xml:space="preserve"> </w:t>
      </w:r>
      <w:r w:rsidR="00603C15" w:rsidRPr="0059217A">
        <w:rPr>
          <w:rFonts w:ascii="Calibri" w:hAnsi="Calibri" w:cs="Calibri"/>
          <w:b/>
        </w:rPr>
        <w:t>202</w:t>
      </w:r>
      <w:r w:rsidR="00475A0A" w:rsidRPr="0059217A">
        <w:rPr>
          <w:rFonts w:ascii="Calibri" w:hAnsi="Calibri" w:cs="Calibri"/>
          <w:b/>
        </w:rPr>
        <w:t>1</w:t>
      </w:r>
      <w:r w:rsidR="00603C15" w:rsidRPr="0059217A">
        <w:rPr>
          <w:rFonts w:ascii="Calibri" w:hAnsi="Calibri" w:cs="Calibri"/>
          <w:b/>
        </w:rPr>
        <w:t xml:space="preserve"> roku</w:t>
      </w:r>
      <w:r w:rsidR="00603C15" w:rsidRPr="0059217A">
        <w:rPr>
          <w:rFonts w:ascii="Calibri" w:hAnsi="Calibri" w:cs="Calibri"/>
        </w:rPr>
        <w:t>.</w:t>
      </w:r>
      <w:r w:rsidR="00603C15" w:rsidRPr="001C3E85">
        <w:rPr>
          <w:rFonts w:ascii="Calibri" w:hAnsi="Calibri" w:cs="Calibri"/>
        </w:rPr>
        <w:t xml:space="preserve"> </w:t>
      </w:r>
    </w:p>
    <w:p w14:paraId="201CAB95" w14:textId="25DFBAFC" w:rsidR="00953785" w:rsidRPr="001C3E85" w:rsidRDefault="00C17A15" w:rsidP="00507DB4">
      <w:pPr>
        <w:pStyle w:val="Nagwek3"/>
      </w:pPr>
      <w:bookmarkStart w:id="92" w:name="_Toc440885197"/>
      <w:bookmarkStart w:id="93" w:name="_Toc447262897"/>
      <w:bookmarkStart w:id="94" w:name="_Toc448399220"/>
      <w:bookmarkStart w:id="95" w:name="_Toc55283238"/>
      <w:r w:rsidRPr="001C3E85">
        <w:t>Procedura wycofania wniosku przez wnioskodawcę</w:t>
      </w:r>
      <w:bookmarkEnd w:id="92"/>
      <w:bookmarkEnd w:id="93"/>
      <w:bookmarkEnd w:id="94"/>
      <w:r w:rsidR="001D3307" w:rsidRPr="001C3E85">
        <w:t xml:space="preserve"> </w:t>
      </w:r>
      <w:bookmarkEnd w:id="95"/>
      <w:r w:rsidR="00B238B1" w:rsidRPr="001C3E85">
        <w:t xml:space="preserve"> </w:t>
      </w:r>
    </w:p>
    <w:p w14:paraId="2357AF90" w14:textId="77777777" w:rsidR="005F346D" w:rsidRPr="001C3E85" w:rsidRDefault="005F346D" w:rsidP="00305FA3">
      <w:pPr>
        <w:spacing w:before="360"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Każdemu wnioskodawcy przysługuje prawo złożenia pisemn</w:t>
      </w:r>
      <w:r w:rsidR="00066069" w:rsidRPr="001C3E85">
        <w:rPr>
          <w:rFonts w:ascii="Calibri" w:hAnsi="Calibri" w:cs="Calibri"/>
        </w:rPr>
        <w:t>ego oświadczenia o rezygnacji z</w:t>
      </w:r>
      <w:r w:rsidR="00944DAD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ubiegania się o dofinansowanie i wycofaniu złożonego przez siebie wniosku o dofinansowanie projektu w trakcie weryfikacji warunków formalnych i na każdym etapie oceny (wn</w:t>
      </w:r>
      <w:r w:rsidR="00066069" w:rsidRPr="001C3E85">
        <w:rPr>
          <w:rFonts w:ascii="Calibri" w:hAnsi="Calibri" w:cs="Calibri"/>
        </w:rPr>
        <w:t>iosek o</w:t>
      </w:r>
      <w:r w:rsidR="000A1238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dofinansowanie projektu uważa się za złożony, gdy wpłynie w formie papierowej, wysłanie wn</w:t>
      </w:r>
      <w:r w:rsidR="00944DAD" w:rsidRPr="001C3E85">
        <w:rPr>
          <w:rFonts w:ascii="Calibri" w:hAnsi="Calibri" w:cs="Calibri"/>
        </w:rPr>
        <w:t xml:space="preserve">iosku o dofinansowanie projektu </w:t>
      </w:r>
      <w:r w:rsidRPr="001C3E85">
        <w:rPr>
          <w:rFonts w:ascii="Calibri" w:hAnsi="Calibri" w:cs="Calibri"/>
        </w:rPr>
        <w:t xml:space="preserve">w GWA nie jest równoważne z jego złożeniem w </w:t>
      </w:r>
      <w:r w:rsidR="00F84822" w:rsidRPr="001C3E85">
        <w:rPr>
          <w:rFonts w:ascii="Calibri" w:hAnsi="Calibri" w:cs="Calibri"/>
        </w:rPr>
        <w:t>odpowiedzi na ogłoszony konkurs</w:t>
      </w:r>
      <w:r w:rsidRPr="001C3E85">
        <w:rPr>
          <w:rFonts w:ascii="Calibri" w:hAnsi="Calibri" w:cs="Calibri"/>
        </w:rPr>
        <w:t>)</w:t>
      </w:r>
      <w:r w:rsidR="00F84822" w:rsidRPr="001C3E85">
        <w:rPr>
          <w:rFonts w:ascii="Calibri" w:hAnsi="Calibri" w:cs="Calibri"/>
        </w:rPr>
        <w:t>.</w:t>
      </w:r>
    </w:p>
    <w:p w14:paraId="1E89D723" w14:textId="77777777" w:rsidR="005F346D" w:rsidRPr="001C3E85" w:rsidRDefault="005F346D" w:rsidP="00AF01EE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Oświadczenie o wycofaniu wniosku o dofinansowanie projektu powinno być złożone do IOK w formie pisemnej i powinno zawierać:</w:t>
      </w:r>
    </w:p>
    <w:p w14:paraId="290F2146" w14:textId="77777777" w:rsidR="005F346D" w:rsidRPr="001C3E85" w:rsidRDefault="005F346D" w:rsidP="00CD6283">
      <w:pPr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wyraźne oświadczenie o rezygnacji z ubiegania się o dofinansowanie i wycofaniu złożonego wniosku o dofinansowanie projektu;</w:t>
      </w:r>
    </w:p>
    <w:p w14:paraId="447C3FD0" w14:textId="77777777" w:rsidR="005F346D" w:rsidRPr="001C3E85" w:rsidRDefault="005F346D" w:rsidP="00CD6283">
      <w:pPr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tytuł wniosku i jego sumę kontrolną oraz numer wniosku (jeżeli został już nadany przez IOK); </w:t>
      </w:r>
    </w:p>
    <w:p w14:paraId="6DA8F00B" w14:textId="77777777" w:rsidR="005F346D" w:rsidRPr="001C3E85" w:rsidRDefault="005F346D" w:rsidP="00CD6283">
      <w:pPr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pełną nazwę i adres wnioskodawcy.</w:t>
      </w:r>
    </w:p>
    <w:p w14:paraId="050DBBE7" w14:textId="77777777" w:rsidR="005F346D" w:rsidRPr="001C3E85" w:rsidRDefault="005F346D" w:rsidP="00AF01E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Pismo zawierające oświadczenie o wycofaniu wniosku o dofinansowanie projektu podpisują osoby uprawnione do reprezentowania wnioskodawcy.</w:t>
      </w:r>
    </w:p>
    <w:p w14:paraId="7AEE4197" w14:textId="77777777" w:rsidR="005F346D" w:rsidRPr="001C3E85" w:rsidRDefault="005F346D" w:rsidP="00AF01EE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IOK w odpowiedzi na oświadczenie o rezygnacji z ubiegania się o dofinansowanie i wycofaniu złożonego przez siebie wniosku o dofinansowanie projektu przesyła Wnioskodawcy jeden egzemplarz złożonego wniosku o dofinansowanie projektu.</w:t>
      </w:r>
    </w:p>
    <w:p w14:paraId="2157324C" w14:textId="4733FCE1" w:rsidR="004A0311" w:rsidRPr="001C3E85" w:rsidRDefault="00E77B8C" w:rsidP="00507DB4">
      <w:pPr>
        <w:pStyle w:val="Nagwek3"/>
      </w:pPr>
      <w:bookmarkStart w:id="96" w:name="_Toc440885198"/>
      <w:bookmarkStart w:id="97" w:name="_Toc447262898"/>
      <w:bookmarkStart w:id="98" w:name="_Toc448399221"/>
      <w:bookmarkStart w:id="99" w:name="_Toc55283239"/>
      <w:r w:rsidRPr="001C3E85">
        <w:t>Forma i sposób udzielania wyjaśnień w kwestiach dotyczących konkursu</w:t>
      </w:r>
      <w:bookmarkEnd w:id="96"/>
      <w:bookmarkEnd w:id="97"/>
      <w:bookmarkEnd w:id="98"/>
      <w:r w:rsidR="001D3307" w:rsidRPr="001C3E85">
        <w:t xml:space="preserve"> </w:t>
      </w:r>
      <w:bookmarkEnd w:id="99"/>
      <w:r w:rsidR="00B238B1" w:rsidRPr="001C3E85">
        <w:t xml:space="preserve"> </w:t>
      </w:r>
    </w:p>
    <w:p w14:paraId="632D288E" w14:textId="77777777" w:rsidR="00CA66B5" w:rsidRPr="001C3E85" w:rsidRDefault="00CA66B5" w:rsidP="0025078D">
      <w:pPr>
        <w:shd w:val="clear" w:color="auto" w:fill="FFFFFF" w:themeFill="background1"/>
        <w:spacing w:before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Wyjaśnień w kwestiach dotyczących konkursu udziela IOK w odpowiedzi na zapytania kierowane na adres poczty elektronicznej: </w:t>
      </w:r>
      <w:hyperlink r:id="rId23" w:history="1">
        <w:r w:rsidR="00AB4BE6" w:rsidRPr="001C3E85">
          <w:rPr>
            <w:rStyle w:val="Hipercze"/>
            <w:rFonts w:ascii="Calibri" w:hAnsi="Calibri" w:cs="Calibri"/>
          </w:rPr>
          <w:t>op3.rpo@pomorskie.eu</w:t>
        </w:r>
      </w:hyperlink>
      <w:r w:rsidRPr="001C3E85">
        <w:rPr>
          <w:rFonts w:ascii="Calibri" w:hAnsi="Calibri" w:cs="Calibri"/>
        </w:rPr>
        <w:t xml:space="preserve"> lub za pomocą faksu: 58 326 81 93 najpóźniej do dnia zakończenia naboru wniosków. </w:t>
      </w:r>
    </w:p>
    <w:p w14:paraId="27B9BB03" w14:textId="5006E345" w:rsidR="00206E29" w:rsidRPr="001C3E85" w:rsidRDefault="003E68CF" w:rsidP="00206E29">
      <w:pPr>
        <w:rPr>
          <w:rFonts w:ascii="Calibri" w:hAnsi="Calibri" w:cs="Calibri"/>
        </w:rPr>
      </w:pPr>
      <w:r w:rsidRPr="001C3E85">
        <w:rPr>
          <w:rFonts w:ascii="Calibri" w:eastAsia="Calibri" w:hAnsi="Calibri" w:cs="Calibri"/>
        </w:rPr>
        <w:t xml:space="preserve">Wyjaśnienia o charakterze ogólnym publikowane są na stronie internetowej </w:t>
      </w:r>
      <w:hyperlink r:id="rId24" w:history="1">
        <w:r w:rsidRPr="001C3E85">
          <w:rPr>
            <w:rFonts w:ascii="Calibri" w:eastAsia="Calibri" w:hAnsi="Calibri" w:cs="Calibri"/>
            <w:color w:val="0000FF"/>
            <w:u w:val="single"/>
          </w:rPr>
          <w:t>RPO WP 2014-2020</w:t>
        </w:r>
      </w:hyperlink>
      <w:r w:rsidRPr="001C3E85">
        <w:rPr>
          <w:rFonts w:ascii="Calibri" w:eastAsia="Calibri" w:hAnsi="Calibri" w:cs="Calibri"/>
          <w:b/>
        </w:rPr>
        <w:t xml:space="preserve"> </w:t>
      </w:r>
      <w:r w:rsidRPr="001C3E85">
        <w:rPr>
          <w:rFonts w:ascii="Calibri" w:eastAsia="Calibri" w:hAnsi="Calibri" w:cs="Calibri"/>
        </w:rPr>
        <w:t xml:space="preserve">(zakładka: </w:t>
      </w:r>
      <w:hyperlink r:id="rId25" w:history="1">
        <w:r w:rsidRPr="001C3E85">
          <w:rPr>
            <w:rFonts w:ascii="Calibri" w:eastAsia="Calibri" w:hAnsi="Calibri" w:cs="Calibri"/>
            <w:color w:val="0000FF"/>
            <w:u w:val="single"/>
          </w:rPr>
          <w:t>Zobacz ogłoszenia i wyniki naborów wniosków</w:t>
        </w:r>
      </w:hyperlink>
      <w:r w:rsidRPr="001C3E85">
        <w:rPr>
          <w:rFonts w:ascii="Calibri" w:eastAsia="Calibri" w:hAnsi="Calibri" w:cs="Calibri"/>
        </w:rPr>
        <w:t>).</w:t>
      </w:r>
    </w:p>
    <w:p w14:paraId="204ADA23" w14:textId="4A7072A0" w:rsidR="00206E29" w:rsidRPr="001C3E85" w:rsidRDefault="0035243D" w:rsidP="00206E29">
      <w:pPr>
        <w:rPr>
          <w:rFonts w:ascii="Calibri" w:hAnsi="Calibri" w:cs="Calibri"/>
          <w:b/>
          <w:sz w:val="18"/>
          <w:szCs w:val="18"/>
        </w:rPr>
      </w:pPr>
      <w:r w:rsidRPr="001C3E85">
        <w:rPr>
          <w:rFonts w:ascii="Calibri" w:hAnsi="Calibri" w:cs="Calibri"/>
        </w:rPr>
        <w:t xml:space="preserve">W przypadku znaczącej liczby pytań mogących negatywnie wpływać na realizację podstawowych zadań IOK zastrzega sobie prawo do publikowania odpowiedzi na kluczowe lub powtarzające się najczęściej pytania. Odpowiedzi udzielane na pytania związane </w:t>
      </w:r>
      <w:r w:rsidR="00AF01EE" w:rsidRPr="001C3E85">
        <w:rPr>
          <w:rFonts w:ascii="Calibri" w:hAnsi="Calibri" w:cs="Calibri"/>
        </w:rPr>
        <w:t xml:space="preserve">z procedurą wyboru projektów są </w:t>
      </w:r>
      <w:r w:rsidRPr="001C3E85">
        <w:rPr>
          <w:rFonts w:ascii="Calibri" w:hAnsi="Calibri" w:cs="Calibri"/>
        </w:rPr>
        <w:t xml:space="preserve">wiążące </w:t>
      </w:r>
      <w:r w:rsidRPr="001C3E85">
        <w:rPr>
          <w:rFonts w:ascii="Calibri" w:hAnsi="Calibri" w:cs="Calibri"/>
        </w:rPr>
        <w:lastRenderedPageBreak/>
        <w:t>do momentu zmiany odpowiedzi. Jeżeli zmiana odpowiedzi nie wynika z przepisów powszechnie obowiązującego prawa, wnioskodawcy, którzy zastosowali się do danej odpowiedzi i</w:t>
      </w:r>
      <w:r w:rsidR="00AF01EE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 xml:space="preserve">złożyli wniosek o dofinansowanie w oparciu o wskazówki w niej zawarte, nie mogą </w:t>
      </w:r>
      <w:r w:rsidR="001A4A18" w:rsidRPr="001C3E85">
        <w:rPr>
          <w:rStyle w:val="Hipercze"/>
          <w:rFonts w:ascii="Calibri" w:hAnsi="Calibri" w:cs="Calibri"/>
          <w:color w:val="auto"/>
          <w:u w:val="none"/>
        </w:rPr>
        <w:t>ponosić</w:t>
      </w:r>
      <w:r w:rsidRPr="001C3E85">
        <w:rPr>
          <w:rFonts w:ascii="Calibri" w:hAnsi="Calibri" w:cs="Calibri"/>
        </w:rPr>
        <w:t xml:space="preserve"> negatywnych konsekwencji związanych ze zmianą odpowiedzi</w:t>
      </w:r>
      <w:r w:rsidRPr="001C3E85">
        <w:rPr>
          <w:rFonts w:ascii="Calibri" w:hAnsi="Calibri" w:cs="Calibri"/>
          <w:color w:val="1F497D"/>
        </w:rPr>
        <w:t>.</w:t>
      </w:r>
    </w:p>
    <w:p w14:paraId="70701351" w14:textId="4939C40F" w:rsidR="003E68CF" w:rsidRPr="001C3E85" w:rsidRDefault="003E68CF" w:rsidP="00206E29">
      <w:pPr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 xml:space="preserve">IOK zastrzega, iż pytania i odpowiedzi umieszczane na stronie internetowej </w:t>
      </w:r>
      <w:hyperlink r:id="rId26" w:history="1">
        <w:r w:rsidRPr="001C3E85">
          <w:rPr>
            <w:rStyle w:val="Hipercze"/>
            <w:rFonts w:ascii="Calibri" w:hAnsi="Calibri" w:cs="Calibri"/>
          </w:rPr>
          <w:t>RPO WP 2014-2020</w:t>
        </w:r>
      </w:hyperlink>
      <w:r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  <w:b/>
        </w:rPr>
        <w:t>są dedykowane konkretnemu konkursowi.</w:t>
      </w:r>
    </w:p>
    <w:p w14:paraId="16A1F547" w14:textId="367E1527" w:rsidR="00C2546B" w:rsidRPr="001C3E85" w:rsidRDefault="0035243D" w:rsidP="00691FFC">
      <w:pPr>
        <w:rPr>
          <w:rFonts w:ascii="Calibri" w:hAnsi="Calibri" w:cs="Calibri"/>
          <w:shd w:val="clear" w:color="auto" w:fill="FFFFFF"/>
        </w:rPr>
      </w:pPr>
      <w:r w:rsidRPr="001C3E85">
        <w:rPr>
          <w:rFonts w:ascii="Calibri" w:hAnsi="Calibri" w:cs="Calibri"/>
          <w:iCs/>
          <w:shd w:val="clear" w:color="auto" w:fill="FFFFFF"/>
        </w:rPr>
        <w:t xml:space="preserve">IOK zastrzega, że </w:t>
      </w:r>
      <w:r w:rsidRPr="001C3E85">
        <w:rPr>
          <w:rFonts w:ascii="Calibri" w:hAnsi="Calibri" w:cs="Calibri"/>
          <w:shd w:val="clear" w:color="auto" w:fill="FFFFFF"/>
        </w:rPr>
        <w:t xml:space="preserve">nie ponosi odpowiedzialności za błędną interpretację przez </w:t>
      </w:r>
      <w:r w:rsidR="00FB01C8" w:rsidRPr="001C3E85">
        <w:rPr>
          <w:rFonts w:ascii="Calibri" w:hAnsi="Calibri" w:cs="Calibri"/>
          <w:shd w:val="clear" w:color="auto" w:fill="FFFFFF"/>
        </w:rPr>
        <w:t>w</w:t>
      </w:r>
      <w:r w:rsidRPr="001C3E85">
        <w:rPr>
          <w:rFonts w:ascii="Calibri" w:hAnsi="Calibri" w:cs="Calibri"/>
          <w:shd w:val="clear" w:color="auto" w:fill="FFFFFF"/>
        </w:rPr>
        <w:t>nioskodawców udzielonych informacji ani za następstwa czynności podjętych n</w:t>
      </w:r>
      <w:r w:rsidR="00691FFC" w:rsidRPr="001C3E85">
        <w:rPr>
          <w:rFonts w:ascii="Calibri" w:hAnsi="Calibri" w:cs="Calibri"/>
          <w:shd w:val="clear" w:color="auto" w:fill="FFFFFF"/>
        </w:rPr>
        <w:t>a ich podstawie.</w:t>
      </w:r>
    </w:p>
    <w:p w14:paraId="5E4B592B" w14:textId="77777777" w:rsidR="0035243D" w:rsidRPr="001C3E85" w:rsidRDefault="0035243D" w:rsidP="008B7820">
      <w:pPr>
        <w:spacing w:after="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UWAGA</w:t>
      </w:r>
    </w:p>
    <w:p w14:paraId="0BA89F31" w14:textId="77777777" w:rsidR="0035243D" w:rsidRPr="001C3E85" w:rsidRDefault="0035243D" w:rsidP="008B7820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Przed wysłaniem pytania IOK prosi o sprawdzenie, czy odpowiedź na analogiczne pytanie nie została już opublikowana na wyżej wskazanej stronie. </w:t>
      </w:r>
    </w:p>
    <w:p w14:paraId="5EEFC2BC" w14:textId="0743B074" w:rsidR="00944DAD" w:rsidRPr="001C3E85" w:rsidRDefault="0035243D" w:rsidP="00A1245A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sprawach technicznych dotyczących działania </w:t>
      </w:r>
      <w:r w:rsidR="003E68CF" w:rsidRPr="001C3E85">
        <w:rPr>
          <w:rFonts w:ascii="Calibri" w:eastAsia="Calibri" w:hAnsi="Calibri" w:cs="Calibri"/>
          <w:b/>
        </w:rPr>
        <w:t>Generatora Wniosków Aplikacyjnych</w:t>
      </w:r>
      <w:r w:rsidR="003E68CF" w:rsidRPr="001C3E85">
        <w:rPr>
          <w:rFonts w:ascii="Calibri" w:eastAsia="Calibri" w:hAnsi="Calibri" w:cs="Calibri"/>
        </w:rPr>
        <w:t xml:space="preserve"> </w:t>
      </w:r>
      <w:r w:rsidRPr="001C3E85">
        <w:rPr>
          <w:rFonts w:ascii="Calibri" w:hAnsi="Calibri" w:cs="Calibri"/>
        </w:rPr>
        <w:t xml:space="preserve">informacje udzielane są za pomocą poczty elektronicznej: </w:t>
      </w:r>
      <w:hyperlink r:id="rId27" w:history="1">
        <w:r w:rsidRPr="001C3E85">
          <w:rPr>
            <w:rStyle w:val="Hipercze"/>
            <w:rFonts w:ascii="Calibri" w:hAnsi="Calibri" w:cs="Calibri"/>
          </w:rPr>
          <w:t>gwa.pomoc@pomorskie.eu</w:t>
        </w:r>
      </w:hyperlink>
      <w:r w:rsidRPr="001C3E85">
        <w:rPr>
          <w:rFonts w:ascii="Calibri" w:hAnsi="Calibri" w:cs="Calibri"/>
        </w:rPr>
        <w:t>.</w:t>
      </w:r>
    </w:p>
    <w:p w14:paraId="2F0E9F62" w14:textId="145515AE" w:rsidR="004257BA" w:rsidRPr="001C3E85" w:rsidRDefault="0002480A" w:rsidP="00507DB4">
      <w:pPr>
        <w:pStyle w:val="Nagwek3"/>
      </w:pPr>
      <w:bookmarkStart w:id="100" w:name="_Toc495306323"/>
      <w:bookmarkStart w:id="101" w:name="_Toc55283240"/>
      <w:r w:rsidRPr="001C3E85">
        <w:t>Forma i sposób komunikacji między wnioskodawcą a IOK oraz skutki niezachowania wskazanej formy komunikacji</w:t>
      </w:r>
      <w:bookmarkEnd w:id="100"/>
      <w:r w:rsidR="00AF2E77" w:rsidRPr="001C3E85">
        <w:t xml:space="preserve"> </w:t>
      </w:r>
      <w:bookmarkEnd w:id="101"/>
      <w:r w:rsidR="00B238B1" w:rsidRPr="001C3E85">
        <w:t xml:space="preserve"> </w:t>
      </w:r>
    </w:p>
    <w:p w14:paraId="5F053A75" w14:textId="1F2D83A3" w:rsidR="00930433" w:rsidRPr="001C3E85" w:rsidRDefault="008B7820" w:rsidP="00A30F63">
      <w:pPr>
        <w:spacing w:before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IOK przyjmuje jako obowiązującą w konkursie następującą formę komunikacji: wszelkie oświadczenia, pisma i dokumenty w </w:t>
      </w:r>
      <w:r w:rsidRPr="001C3E85">
        <w:rPr>
          <w:rFonts w:ascii="Calibri" w:hAnsi="Calibri" w:cs="Calibri"/>
          <w:b/>
        </w:rPr>
        <w:t>ramach procesu wyboru projektów</w:t>
      </w:r>
      <w:r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  <w:b/>
        </w:rPr>
        <w:t>muszą zostać dostarczone do IOK w wersji papierowej</w:t>
      </w:r>
      <w:r w:rsidRPr="001C3E85">
        <w:rPr>
          <w:rFonts w:ascii="Calibri" w:hAnsi="Calibri" w:cs="Calibri"/>
          <w:b/>
          <w:vertAlign w:val="superscript"/>
        </w:rPr>
        <w:footnoteReference w:id="8"/>
      </w:r>
      <w:r w:rsidRPr="001C3E85">
        <w:rPr>
          <w:rFonts w:ascii="Calibri" w:hAnsi="Calibri" w:cs="Calibri"/>
        </w:rPr>
        <w:t>.</w:t>
      </w:r>
    </w:p>
    <w:p w14:paraId="66A07BC2" w14:textId="77777777" w:rsidR="008B7820" w:rsidRPr="001C3E85" w:rsidRDefault="008B7820" w:rsidP="009F3AF6">
      <w:pPr>
        <w:spacing w:after="0"/>
        <w:rPr>
          <w:rFonts w:ascii="Calibri" w:hAnsi="Calibri" w:cs="Calibri"/>
          <w:iCs/>
        </w:rPr>
      </w:pPr>
      <w:r w:rsidRPr="001C3E85">
        <w:rPr>
          <w:rFonts w:ascii="Calibri" w:hAnsi="Calibri" w:cs="Calibri"/>
          <w:iCs/>
        </w:rPr>
        <w:t>W celu przyspieszenia komunikacji na wskazanie I</w:t>
      </w:r>
      <w:r w:rsidR="009F3AF6" w:rsidRPr="001C3E85">
        <w:rPr>
          <w:rFonts w:ascii="Calibri" w:hAnsi="Calibri" w:cs="Calibri"/>
          <w:iCs/>
        </w:rPr>
        <w:t xml:space="preserve">OK dopuszczalna jest </w:t>
      </w:r>
      <w:r w:rsidRPr="001C3E85">
        <w:rPr>
          <w:rFonts w:ascii="Calibri" w:hAnsi="Calibri" w:cs="Calibri"/>
          <w:iCs/>
        </w:rPr>
        <w:t>elektroniczna droga mailowa jako:</w:t>
      </w:r>
    </w:p>
    <w:p w14:paraId="35B8B8D7" w14:textId="77777777" w:rsidR="00226A79" w:rsidRPr="001C3E85" w:rsidRDefault="008B7820" w:rsidP="00CD6283">
      <w:pPr>
        <w:pStyle w:val="Akapitzlist"/>
        <w:numPr>
          <w:ilvl w:val="0"/>
          <w:numId w:val="18"/>
        </w:numPr>
        <w:ind w:left="426" w:hanging="426"/>
        <w:rPr>
          <w:rFonts w:ascii="Calibri" w:hAnsi="Calibri" w:cs="Calibri"/>
          <w:iCs/>
        </w:rPr>
      </w:pPr>
      <w:r w:rsidRPr="001C3E85">
        <w:rPr>
          <w:rFonts w:ascii="Calibri" w:hAnsi="Calibri" w:cs="Calibri"/>
          <w:iCs/>
        </w:rPr>
        <w:t>dodatkowa forma w procesie wyboru projektu, n</w:t>
      </w:r>
      <w:r w:rsidR="00226A79" w:rsidRPr="001C3E85">
        <w:rPr>
          <w:rFonts w:ascii="Calibri" w:hAnsi="Calibri" w:cs="Calibri"/>
          <w:iCs/>
        </w:rPr>
        <w:t>a przykład</w:t>
      </w:r>
      <w:r w:rsidRPr="001C3E85">
        <w:rPr>
          <w:rFonts w:ascii="Calibri" w:hAnsi="Calibri" w:cs="Calibri"/>
          <w:iCs/>
        </w:rPr>
        <w:t xml:space="preserve"> informowanie o wysłanym piśmie lub składanie wyjaśnień w trakcie negocjacji;</w:t>
      </w:r>
    </w:p>
    <w:p w14:paraId="0A97D126" w14:textId="77777777" w:rsidR="008B7820" w:rsidRPr="001C3E85" w:rsidRDefault="008B7820" w:rsidP="00CD6283">
      <w:pPr>
        <w:pStyle w:val="Akapitzlist"/>
        <w:numPr>
          <w:ilvl w:val="0"/>
          <w:numId w:val="18"/>
        </w:numPr>
        <w:ind w:left="426" w:hanging="426"/>
        <w:rPr>
          <w:rFonts w:ascii="Calibri" w:hAnsi="Calibri" w:cs="Calibri"/>
          <w:iCs/>
        </w:rPr>
      </w:pPr>
      <w:r w:rsidRPr="001C3E85">
        <w:rPr>
          <w:rFonts w:ascii="Calibri" w:hAnsi="Calibri" w:cs="Calibri"/>
          <w:iCs/>
        </w:rPr>
        <w:t>forma informowania o zdarzeniach nie związanych bezpośrednio z oceną projektu.</w:t>
      </w:r>
    </w:p>
    <w:p w14:paraId="7D3F4564" w14:textId="2676EDDB" w:rsidR="008B7820" w:rsidRPr="001C3E85" w:rsidRDefault="008B7820" w:rsidP="00226A79">
      <w:pPr>
        <w:ind w:right="-142"/>
        <w:rPr>
          <w:rFonts w:ascii="Calibri" w:hAnsi="Calibri" w:cs="Calibri"/>
          <w:iCs/>
          <w:color w:val="FFFFFF"/>
        </w:rPr>
      </w:pPr>
      <w:r w:rsidRPr="001C3E85">
        <w:rPr>
          <w:rFonts w:ascii="Calibri" w:hAnsi="Calibri" w:cs="Calibri"/>
        </w:rPr>
        <w:t>Wnioskodawca zobowiązany jest do złożenia oświa</w:t>
      </w:r>
      <w:r w:rsidR="00226A79" w:rsidRPr="001C3E85">
        <w:rPr>
          <w:rFonts w:ascii="Calibri" w:hAnsi="Calibri" w:cs="Calibri"/>
        </w:rPr>
        <w:t xml:space="preserve">dczenia dotyczącego świadomości skutków </w:t>
      </w:r>
      <w:r w:rsidRPr="001C3E85">
        <w:rPr>
          <w:rFonts w:ascii="Calibri" w:hAnsi="Calibri" w:cs="Calibri"/>
        </w:rPr>
        <w:t xml:space="preserve">niezachowania wskazanej formy komunikacji, którego wzór </w:t>
      </w:r>
      <w:r w:rsidR="00552D52" w:rsidRPr="001C3E85">
        <w:rPr>
          <w:rFonts w:ascii="Calibri" w:hAnsi="Calibri" w:cs="Calibri"/>
        </w:rPr>
        <w:t>stanowi załącznik do wniosku o</w:t>
      </w:r>
      <w:r w:rsidR="00F342BC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dofinansowanie projektu.</w:t>
      </w:r>
    </w:p>
    <w:p w14:paraId="6F529DAB" w14:textId="77777777" w:rsidR="00E457EF" w:rsidRDefault="008B7820" w:rsidP="008B7820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 niezachowania określonej w niniejszym regulaminie formy komunikacji IOK wzywa wnioskodawcę do zastosowania odpowiedniej formy, pod rygore</w:t>
      </w:r>
      <w:r w:rsidR="00F342BC" w:rsidRPr="001C3E85">
        <w:rPr>
          <w:rFonts w:ascii="Calibri" w:hAnsi="Calibri" w:cs="Calibri"/>
        </w:rPr>
        <w:t>m pozostawienia dokonanej przez</w:t>
      </w:r>
      <w:r w:rsidR="00C2546B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 xml:space="preserve">niego czynności bez rozpatrzenia. </w:t>
      </w:r>
    </w:p>
    <w:p w14:paraId="20B42A5D" w14:textId="4EF02F47" w:rsidR="0021445F" w:rsidRPr="001C3E85" w:rsidRDefault="008B7820" w:rsidP="008B7820">
      <w:pPr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lastRenderedPageBreak/>
        <w:t>Dokumenty wskazane w art. 43 ust. 4 oraz art. 45 ust. 4 ustawy</w:t>
      </w:r>
      <w:r w:rsidR="00552D52" w:rsidRPr="001C3E85">
        <w:rPr>
          <w:rFonts w:ascii="Calibri" w:hAnsi="Calibri" w:cs="Calibri"/>
          <w:b/>
        </w:rPr>
        <w:t xml:space="preserve"> wdrożeniowej w odniesieniu do </w:t>
      </w:r>
      <w:r w:rsidRPr="001C3E85">
        <w:rPr>
          <w:rFonts w:ascii="Calibri" w:hAnsi="Calibri" w:cs="Calibri"/>
          <w:b/>
        </w:rPr>
        <w:t>podmiotów publicznych</w:t>
      </w:r>
      <w:r w:rsidRPr="001C3E85">
        <w:rPr>
          <w:rFonts w:ascii="Calibri" w:hAnsi="Calibri" w:cs="Calibri"/>
          <w:b/>
          <w:vertAlign w:val="superscript"/>
        </w:rPr>
        <w:footnoteReference w:id="9"/>
      </w:r>
      <w:r w:rsidRPr="001C3E85">
        <w:rPr>
          <w:rFonts w:ascii="Calibri" w:hAnsi="Calibri" w:cs="Calibri"/>
          <w:b/>
        </w:rPr>
        <w:t xml:space="preserve"> doręczane są przez IOK na elektroniczną skrzynkę podawczą tych podmiotów </w:t>
      </w:r>
      <w:r w:rsidRPr="001C3E85">
        <w:rPr>
          <w:rFonts w:ascii="Calibri" w:hAnsi="Calibri" w:cs="Calibri"/>
        </w:rPr>
        <w:t>zgodnie z obowiązkiem wynikającym</w:t>
      </w:r>
      <w:r w:rsidRPr="001C3E85">
        <w:rPr>
          <w:rFonts w:ascii="Calibri" w:hAnsi="Calibri" w:cs="Calibri"/>
          <w:b/>
        </w:rPr>
        <w:t xml:space="preserve"> </w:t>
      </w:r>
      <w:r w:rsidRPr="001C3E85">
        <w:rPr>
          <w:rFonts w:ascii="Calibri" w:hAnsi="Calibri" w:cs="Calibri"/>
        </w:rPr>
        <w:t>z</w:t>
      </w:r>
      <w:r w:rsidRPr="001C3E85">
        <w:rPr>
          <w:rFonts w:ascii="Calibri" w:hAnsi="Calibri" w:cs="Calibri"/>
          <w:b/>
        </w:rPr>
        <w:t xml:space="preserve"> </w:t>
      </w:r>
      <w:r w:rsidRPr="001C3E85">
        <w:rPr>
          <w:rFonts w:ascii="Calibri" w:hAnsi="Calibri" w:cs="Calibri"/>
        </w:rPr>
        <w:t>art. 39</w:t>
      </w:r>
      <w:r w:rsidRPr="001C3E85">
        <w:rPr>
          <w:rFonts w:ascii="Calibri" w:hAnsi="Calibri" w:cs="Calibri"/>
          <w:vertAlign w:val="superscript"/>
        </w:rPr>
        <w:t>2</w:t>
      </w:r>
      <w:r w:rsidRPr="001C3E85">
        <w:rPr>
          <w:rFonts w:ascii="Calibri" w:hAnsi="Calibri" w:cs="Calibri"/>
        </w:rPr>
        <w:t xml:space="preserve"> ustawy z dnia 14 czerwca 1960 r</w:t>
      </w:r>
      <w:r w:rsidR="00C735F3" w:rsidRPr="001C3E85">
        <w:rPr>
          <w:rFonts w:ascii="Calibri" w:hAnsi="Calibri" w:cs="Calibri"/>
        </w:rPr>
        <w:t>.</w:t>
      </w:r>
      <w:r w:rsidRPr="001C3E85">
        <w:rPr>
          <w:rFonts w:ascii="Calibri" w:hAnsi="Calibri" w:cs="Calibri"/>
        </w:rPr>
        <w:t xml:space="preserve"> Kodeks postępowania administracyjnego i przy odpowiednim zastosowaniu art. 46 Kodeksu </w:t>
      </w:r>
      <w:r w:rsidR="00800488" w:rsidRPr="001C3E85">
        <w:rPr>
          <w:rFonts w:ascii="Calibri" w:hAnsi="Calibri" w:cs="Calibri"/>
        </w:rPr>
        <w:t>postępowania administracyjnego.</w:t>
      </w:r>
    </w:p>
    <w:p w14:paraId="7D549AEA" w14:textId="77777777" w:rsidR="008E1354" w:rsidRPr="001C3E85" w:rsidRDefault="008B7820" w:rsidP="0021445F">
      <w:pPr>
        <w:spacing w:before="240"/>
        <w:rPr>
          <w:rFonts w:ascii="Calibri" w:hAnsi="Calibri" w:cs="Calibri"/>
        </w:rPr>
        <w:sectPr w:rsidR="008E1354" w:rsidRPr="001C3E85" w:rsidSect="007E1195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/>
          <w:pgMar w:top="1276" w:right="1133" w:bottom="1560" w:left="1560" w:header="708" w:footer="708" w:gutter="0"/>
          <w:cols w:space="708"/>
          <w:titlePg/>
          <w:docGrid w:linePitch="360"/>
        </w:sectPr>
      </w:pPr>
      <w:r w:rsidRPr="001C3E85">
        <w:rPr>
          <w:rFonts w:ascii="Calibri" w:hAnsi="Calibri" w:cs="Calibri"/>
        </w:rPr>
        <w:t xml:space="preserve">Pisma przesyłane będą za pośrednictwem operatora pocztowego i kierowane na adres </w:t>
      </w:r>
      <w:r w:rsidR="00FB01C8" w:rsidRPr="001C3E85">
        <w:rPr>
          <w:rFonts w:ascii="Calibri" w:hAnsi="Calibri" w:cs="Calibri"/>
        </w:rPr>
        <w:t>w</w:t>
      </w:r>
      <w:r w:rsidRPr="001C3E85">
        <w:rPr>
          <w:rFonts w:ascii="Calibri" w:hAnsi="Calibri" w:cs="Calibri"/>
        </w:rPr>
        <w:t>n</w:t>
      </w:r>
      <w:r w:rsidR="004D2D2F" w:rsidRPr="001C3E85">
        <w:rPr>
          <w:rFonts w:ascii="Calibri" w:hAnsi="Calibri" w:cs="Calibri"/>
        </w:rPr>
        <w:t>ioskodawcy wskazany we wniosku o dofinansowanie projektu</w:t>
      </w:r>
      <w:r w:rsidRPr="001C3E85">
        <w:rPr>
          <w:rFonts w:ascii="Calibri" w:hAnsi="Calibri" w:cs="Calibri"/>
        </w:rPr>
        <w:t xml:space="preserve">. O zmianie adresu </w:t>
      </w:r>
      <w:r w:rsidR="005B1412" w:rsidRPr="001C3E85">
        <w:rPr>
          <w:rFonts w:ascii="Calibri" w:hAnsi="Calibri" w:cs="Calibri"/>
        </w:rPr>
        <w:t>w</w:t>
      </w:r>
      <w:r w:rsidRPr="001C3E85">
        <w:rPr>
          <w:rFonts w:ascii="Calibri" w:hAnsi="Calibri" w:cs="Calibri"/>
        </w:rPr>
        <w:t xml:space="preserve">nioskodawca powinien powiadomić IOK na piśmie, w terminie 7 dni od zmiany </w:t>
      </w:r>
      <w:r w:rsidR="00691FFC" w:rsidRPr="001C3E85">
        <w:rPr>
          <w:rFonts w:ascii="Calibri" w:hAnsi="Calibri" w:cs="Calibri"/>
        </w:rPr>
        <w:t>adresu, pod rygorem uznania, że </w:t>
      </w:r>
      <w:r w:rsidRPr="001C3E85">
        <w:rPr>
          <w:rFonts w:ascii="Calibri" w:hAnsi="Calibri" w:cs="Calibri"/>
        </w:rPr>
        <w:t xml:space="preserve">korespondencja przekazana </w:t>
      </w:r>
      <w:r w:rsidR="00FB01C8" w:rsidRPr="001C3E85">
        <w:rPr>
          <w:rFonts w:ascii="Calibri" w:hAnsi="Calibri" w:cs="Calibri"/>
        </w:rPr>
        <w:t>w</w:t>
      </w:r>
      <w:r w:rsidRPr="001C3E85">
        <w:rPr>
          <w:rFonts w:ascii="Calibri" w:hAnsi="Calibri" w:cs="Calibri"/>
        </w:rPr>
        <w:t>nioskodaw</w:t>
      </w:r>
      <w:r w:rsidR="00C735F3" w:rsidRPr="001C3E85">
        <w:rPr>
          <w:rFonts w:ascii="Calibri" w:hAnsi="Calibri" w:cs="Calibri"/>
        </w:rPr>
        <w:t xml:space="preserve">cy na jego dotychczasowy adres </w:t>
      </w:r>
      <w:r w:rsidRPr="001C3E85">
        <w:rPr>
          <w:rFonts w:ascii="Calibri" w:hAnsi="Calibri" w:cs="Calibri"/>
        </w:rPr>
        <w:t xml:space="preserve">została skutecznie doręczona. Pisma doręcza się </w:t>
      </w:r>
      <w:r w:rsidR="005B1412" w:rsidRPr="001C3E85">
        <w:rPr>
          <w:rFonts w:ascii="Calibri" w:hAnsi="Calibri" w:cs="Calibri"/>
        </w:rPr>
        <w:t>w</w:t>
      </w:r>
      <w:r w:rsidRPr="001C3E85">
        <w:rPr>
          <w:rFonts w:ascii="Calibri" w:hAnsi="Calibri" w:cs="Calibri"/>
        </w:rPr>
        <w:t>nioskodawcy w lokalu jego siedz</w:t>
      </w:r>
      <w:r w:rsidR="00691FFC" w:rsidRPr="001C3E85">
        <w:rPr>
          <w:rFonts w:ascii="Calibri" w:hAnsi="Calibri" w:cs="Calibri"/>
        </w:rPr>
        <w:t>iby do rąk osób uprawnionych do </w:t>
      </w:r>
      <w:r w:rsidRPr="001C3E85">
        <w:rPr>
          <w:rFonts w:ascii="Calibri" w:hAnsi="Calibri" w:cs="Calibri"/>
        </w:rPr>
        <w:t xml:space="preserve">odbioru pism. Odbierający pismo potwierdza doręczenie mu pisma swym podpisem ze wskazaniem daty doręczenia. Jeżeli </w:t>
      </w:r>
      <w:r w:rsidR="005B1412" w:rsidRPr="001C3E85">
        <w:rPr>
          <w:rFonts w:ascii="Calibri" w:hAnsi="Calibri" w:cs="Calibri"/>
        </w:rPr>
        <w:t>w</w:t>
      </w:r>
      <w:r w:rsidRPr="001C3E85">
        <w:rPr>
          <w:rFonts w:ascii="Calibri" w:hAnsi="Calibri" w:cs="Calibri"/>
        </w:rPr>
        <w:t xml:space="preserve">nioskodawca odmawia przyjęcia pisma, uznaje się, że pismo zostało doręczone w dniu odmowy jego przyjęcia przez </w:t>
      </w:r>
      <w:r w:rsidR="00FB01C8" w:rsidRPr="001C3E85">
        <w:rPr>
          <w:rFonts w:ascii="Calibri" w:hAnsi="Calibri" w:cs="Calibri"/>
        </w:rPr>
        <w:t>w</w:t>
      </w:r>
      <w:r w:rsidRPr="001C3E85">
        <w:rPr>
          <w:rFonts w:ascii="Calibri" w:hAnsi="Calibri" w:cs="Calibri"/>
        </w:rPr>
        <w:t xml:space="preserve">nioskodawcę. W przypadku nieodebrania pisma doręczanego przez operatora pocztowego, pismo uważa się </w:t>
      </w:r>
      <w:r w:rsidR="00633639" w:rsidRPr="001C3E85">
        <w:rPr>
          <w:rFonts w:ascii="Calibri" w:hAnsi="Calibri" w:cs="Calibri"/>
        </w:rPr>
        <w:t>za</w:t>
      </w:r>
      <w:r w:rsidR="00C2546B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doręczone po dwukrotnym zawiadomieniu o możliwości jego odbioru.</w:t>
      </w:r>
    </w:p>
    <w:p w14:paraId="70A073A9" w14:textId="77777777" w:rsidR="002F400C" w:rsidRPr="001C3E85" w:rsidRDefault="002F400C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br w:type="page"/>
      </w:r>
    </w:p>
    <w:p w14:paraId="5682180C" w14:textId="79D2B98F" w:rsidR="00B0123B" w:rsidRPr="001C3E85" w:rsidRDefault="007E7C0C" w:rsidP="00BE41CB">
      <w:pPr>
        <w:pStyle w:val="Nagwek2"/>
      </w:pPr>
      <w:bookmarkStart w:id="102" w:name="_Toc440885199"/>
      <w:bookmarkStart w:id="103" w:name="_Toc447262899"/>
      <w:bookmarkStart w:id="104" w:name="_Toc448399222"/>
      <w:bookmarkStart w:id="105" w:name="_Toc55283241"/>
      <w:r w:rsidRPr="001C3E85">
        <w:lastRenderedPageBreak/>
        <w:t>Przedmiot konkursu</w:t>
      </w:r>
      <w:bookmarkEnd w:id="102"/>
      <w:bookmarkEnd w:id="103"/>
      <w:bookmarkEnd w:id="104"/>
      <w:bookmarkEnd w:id="105"/>
    </w:p>
    <w:p w14:paraId="7F6E3396" w14:textId="65953D9D" w:rsidR="00E41E6E" w:rsidRPr="001C3E85" w:rsidRDefault="0056377C" w:rsidP="00507DB4">
      <w:pPr>
        <w:pStyle w:val="Nagwek3"/>
      </w:pPr>
      <w:bookmarkStart w:id="106" w:name="_Toc55283242"/>
      <w:r w:rsidRPr="001C3E85">
        <w:t>Cel</w:t>
      </w:r>
      <w:r w:rsidR="003C0CB0" w:rsidRPr="001C3E85">
        <w:t xml:space="preserve"> </w:t>
      </w:r>
      <w:r w:rsidRPr="001C3E85">
        <w:t>konkursu</w:t>
      </w:r>
      <w:bookmarkEnd w:id="106"/>
    </w:p>
    <w:p w14:paraId="32CF4A57" w14:textId="77777777" w:rsidR="00B21179" w:rsidRPr="001C3E85" w:rsidRDefault="00B21179" w:rsidP="007E7C0C">
      <w:pPr>
        <w:shd w:val="clear" w:color="auto" w:fill="FFFFFF" w:themeFill="background1"/>
        <w:autoSpaceDE w:val="0"/>
        <w:autoSpaceDN w:val="0"/>
        <w:adjustRightInd w:val="0"/>
        <w:spacing w:before="240" w:after="0"/>
        <w:jc w:val="both"/>
        <w:rPr>
          <w:rFonts w:asciiTheme="minorHAnsi" w:hAnsiTheme="minorHAnsi" w:cs="Arial"/>
          <w:lang w:eastAsia="pl-PL"/>
        </w:rPr>
      </w:pPr>
      <w:r w:rsidRPr="001C3E85">
        <w:rPr>
          <w:rFonts w:asciiTheme="minorHAnsi" w:hAnsiTheme="minorHAnsi" w:cs="Arial"/>
          <w:lang w:eastAsia="pl-PL"/>
        </w:rPr>
        <w:t>Celem konkursu jest wybór do dofinansowania ze środków EFS projektów w największym stopniu przyczyniających się do realizacji celów szczegółowych Działania 3.1 Edukacja przedszkolna:</w:t>
      </w:r>
    </w:p>
    <w:p w14:paraId="5563C512" w14:textId="1D1642CF" w:rsidR="00B21179" w:rsidRPr="001C3E85" w:rsidRDefault="00C267A3" w:rsidP="00CD6283">
      <w:pPr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="Arial"/>
          <w:lang w:eastAsia="pl-PL"/>
        </w:rPr>
      </w:pPr>
      <w:r w:rsidRPr="001C3E85">
        <w:rPr>
          <w:rFonts w:asciiTheme="minorHAnsi" w:hAnsiTheme="minorHAnsi" w:cs="Arial"/>
          <w:lang w:eastAsia="pl-PL"/>
        </w:rPr>
        <w:t>p</w:t>
      </w:r>
      <w:r w:rsidR="00B21179" w:rsidRPr="001C3E85">
        <w:rPr>
          <w:rFonts w:asciiTheme="minorHAnsi" w:hAnsiTheme="minorHAnsi" w:cs="Arial"/>
          <w:lang w:eastAsia="pl-PL"/>
        </w:rPr>
        <w:t>oprawiona jakość edukacji ogólnej i przedszkolnej</w:t>
      </w:r>
      <w:r w:rsidRPr="001C3E85">
        <w:rPr>
          <w:rFonts w:asciiTheme="minorHAnsi" w:hAnsiTheme="minorHAnsi" w:cs="Arial"/>
          <w:lang w:eastAsia="pl-PL"/>
        </w:rPr>
        <w:t>,</w:t>
      </w:r>
    </w:p>
    <w:p w14:paraId="6C9DABED" w14:textId="7CF38CD7" w:rsidR="00AB4BE6" w:rsidRPr="001C3E85" w:rsidRDefault="00C267A3" w:rsidP="00CD6283">
      <w:pPr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="Arial"/>
          <w:lang w:eastAsia="pl-PL"/>
        </w:rPr>
      </w:pPr>
      <w:r w:rsidRPr="001C3E85">
        <w:rPr>
          <w:rFonts w:asciiTheme="minorHAnsi" w:hAnsiTheme="minorHAnsi" w:cs="Arial"/>
          <w:lang w:eastAsia="pl-PL"/>
        </w:rPr>
        <w:t>z</w:t>
      </w:r>
      <w:r w:rsidR="00B21179" w:rsidRPr="001C3E85">
        <w:rPr>
          <w:rFonts w:asciiTheme="minorHAnsi" w:hAnsiTheme="minorHAnsi" w:cs="Arial"/>
          <w:lang w:eastAsia="pl-PL"/>
        </w:rPr>
        <w:t>większona liczba trwałych miejsc edukacji przedszkolnej.</w:t>
      </w:r>
    </w:p>
    <w:p w14:paraId="77D995CF" w14:textId="3BC021A2" w:rsidR="00535496" w:rsidRPr="001C3E85" w:rsidRDefault="0056377C" w:rsidP="00507DB4">
      <w:pPr>
        <w:pStyle w:val="Nagwek3"/>
      </w:pPr>
      <w:bookmarkStart w:id="107" w:name="_Toc420574245"/>
      <w:bookmarkStart w:id="108" w:name="_Toc422301617"/>
      <w:bookmarkStart w:id="109" w:name="_Toc440885202"/>
      <w:bookmarkStart w:id="110" w:name="_Toc447262901"/>
      <w:bookmarkStart w:id="111" w:name="_Toc448399224"/>
      <w:bookmarkStart w:id="112" w:name="_Toc55283243"/>
      <w:r w:rsidRPr="001C3E85">
        <w:t>Typy projektów</w:t>
      </w:r>
      <w:bookmarkEnd w:id="107"/>
      <w:bookmarkEnd w:id="108"/>
      <w:r w:rsidRPr="001C3E85">
        <w:t xml:space="preserve"> podlegających dofinansowaniu w konkursie</w:t>
      </w:r>
      <w:bookmarkEnd w:id="109"/>
      <w:bookmarkEnd w:id="110"/>
      <w:bookmarkEnd w:id="111"/>
      <w:bookmarkEnd w:id="112"/>
    </w:p>
    <w:p w14:paraId="142ABEAB" w14:textId="46E15AA5" w:rsidR="00685CC0" w:rsidRPr="001C3E85" w:rsidRDefault="00685CC0" w:rsidP="007E7C0C">
      <w:pPr>
        <w:autoSpaceDE w:val="0"/>
        <w:autoSpaceDN w:val="0"/>
        <w:adjustRightInd w:val="0"/>
        <w:spacing w:before="240" w:after="0"/>
        <w:jc w:val="both"/>
        <w:rPr>
          <w:rFonts w:asciiTheme="minorHAnsi" w:eastAsia="Calibri" w:hAnsiTheme="minorHAnsi" w:cstheme="minorHAnsi"/>
        </w:rPr>
      </w:pPr>
      <w:bookmarkStart w:id="113" w:name="_Toc420574246"/>
      <w:r w:rsidRPr="00FC7C9B">
        <w:rPr>
          <w:rFonts w:asciiTheme="minorHAnsi" w:eastAsia="Calibri" w:hAnsiTheme="minorHAnsi" w:cstheme="minorHAnsi"/>
        </w:rPr>
        <w:t>W konkursie mogą być realizowane wyłącznie następujące typy projektów:</w:t>
      </w:r>
    </w:p>
    <w:p w14:paraId="6B3908F4" w14:textId="77777777" w:rsidR="009D79F5" w:rsidRPr="001C3E85" w:rsidRDefault="009D79F5" w:rsidP="00CD6283">
      <w:pPr>
        <w:pStyle w:val="Akapitzlist"/>
        <w:numPr>
          <w:ilvl w:val="0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Projekty ukierunkowane na tworzenie trwałych miejsc wychowania przedszkolnego, w tym dostosowanych do potrzeb dzieci z niepełnosprawnościami, realizowane w oparciu o diagnozę bieżących i prognozowanych potrzeb, w szczególności poprzez:</w:t>
      </w:r>
    </w:p>
    <w:p w14:paraId="06197972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dostosowanie lub adaptację (prace remontowo–wykończeniowe) budynków i pomieszczeń,</w:t>
      </w:r>
    </w:p>
    <w:p w14:paraId="77ED200B" w14:textId="77777777" w:rsidR="00584EDA" w:rsidRPr="001C3E85" w:rsidRDefault="009D79F5" w:rsidP="00CD6283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before="60" w:after="120"/>
        <w:contextualSpacing w:val="0"/>
        <w:jc w:val="both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dostosowanie istniejącej bazy lokalowej przedszkoli do nowo tworzonych miejsc wychowania przedszkolnego,</w:t>
      </w:r>
    </w:p>
    <w:p w14:paraId="416A1577" w14:textId="0DE24471" w:rsidR="009D79F5" w:rsidRPr="001C3E85" w:rsidRDefault="009D79F5" w:rsidP="00CD6283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before="60" w:after="120"/>
        <w:contextualSpacing w:val="0"/>
        <w:jc w:val="both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 xml:space="preserve">zakup i montaż </w:t>
      </w:r>
      <w:r w:rsidR="00584EDA" w:rsidRPr="001C3E85">
        <w:rPr>
          <w:rFonts w:asciiTheme="minorHAnsi" w:hAnsiTheme="minorHAnsi" w:cstheme="minorHAnsi"/>
        </w:rPr>
        <w:t>wyposażenia,</w:t>
      </w:r>
    </w:p>
    <w:p w14:paraId="1DC64356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zakup pomocy dydaktycznych, specjalistycznego sprzętu lub narzędzi dostosowanych do</w:t>
      </w:r>
      <w:r w:rsidR="006E0A37" w:rsidRPr="001C3E85">
        <w:rPr>
          <w:rFonts w:asciiTheme="minorHAnsi" w:hAnsiTheme="minorHAnsi" w:cstheme="minorHAnsi"/>
        </w:rPr>
        <w:t> </w:t>
      </w:r>
      <w:r w:rsidRPr="001C3E85">
        <w:rPr>
          <w:rFonts w:asciiTheme="minorHAnsi" w:hAnsiTheme="minorHAnsi" w:cstheme="minorHAnsi"/>
        </w:rPr>
        <w:t>rozpoznawania potrzeb rozwojowych i edukacyjnych oraz możliwości psychofizycznych dzieci i czynników środowiskowych wpływających na ich funkcjonowanie w OWP, wspomagania rozwoju i prowadzenia terapii dzieci ze specjalnymi potrzebami edukacyjnymi,</w:t>
      </w:r>
    </w:p>
    <w:p w14:paraId="5A11EA32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budowa, wyposażenie i montaż placu zabaw wraz z bezpieczną nawierzchnią i ogrodzeniem,</w:t>
      </w:r>
    </w:p>
    <w:p w14:paraId="7C526397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modyfikacja przestrzeni wspierająca rozwój psychoruchowy i poznawczy dzieci,</w:t>
      </w:r>
    </w:p>
    <w:p w14:paraId="7FC3997A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działalność bieżąca nowego miejsca wychowania przedszkolnego przez okres nie dłuższy niż 12 miesięcy,</w:t>
      </w:r>
    </w:p>
    <w:p w14:paraId="0DE3E6D1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wsparcie towarzyszące w postaci pracy środowiskowej z rodzicami/opiekunami prawnymi dzieci, przy zaangażowaniu instytucji pomocy i integracji społecznej na rzecz podnoszenia świadomości w zakresie wpływu edukacji przedszkolnej na rozwój dziecka.</w:t>
      </w:r>
    </w:p>
    <w:p w14:paraId="7B1A9F63" w14:textId="77777777" w:rsidR="009D79F5" w:rsidRPr="001C3E85" w:rsidRDefault="009D79F5" w:rsidP="00CD6283">
      <w:pPr>
        <w:pStyle w:val="Akapitzlist"/>
        <w:numPr>
          <w:ilvl w:val="0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 xml:space="preserve">Projekty ukierunkowane na podniesienie jakości usług świadczonych w ośrodkach wychowania przedszkolnego, realizowane w oparciu o diagnozę potrzeb, zgodnie z regionalnymi ramami </w:t>
      </w:r>
      <w:r w:rsidRPr="001C3E85">
        <w:rPr>
          <w:rFonts w:asciiTheme="minorHAnsi" w:hAnsiTheme="minorHAnsi" w:cstheme="minorHAnsi"/>
        </w:rPr>
        <w:lastRenderedPageBreak/>
        <w:t>kompleksowego wspomagania przedszkoli</w:t>
      </w:r>
      <w:r w:rsidRPr="001C3E85">
        <w:rPr>
          <w:rStyle w:val="Odwoanieprzypisudolnego"/>
          <w:rFonts w:asciiTheme="minorHAnsi" w:hAnsiTheme="minorHAnsi" w:cstheme="minorHAnsi"/>
        </w:rPr>
        <w:footnoteReference w:id="10"/>
      </w:r>
      <w:r w:rsidRPr="001C3E85">
        <w:rPr>
          <w:rFonts w:asciiTheme="minorHAnsi" w:hAnsiTheme="minorHAnsi" w:cstheme="minorHAnsi"/>
        </w:rPr>
        <w:t>, wyłącznie jako uzupełnienie działań dotyczących tworzenia trwałych miejsc wychowania przedszkolnego, w szczególności poprzez:</w:t>
      </w:r>
    </w:p>
    <w:p w14:paraId="47619366" w14:textId="77777777" w:rsidR="009D79F5" w:rsidRPr="001C3E85" w:rsidRDefault="009D79F5" w:rsidP="00CD6283">
      <w:pPr>
        <w:pStyle w:val="Akapitzlist"/>
        <w:numPr>
          <w:ilvl w:val="1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rozszerzenie oferty ośrodków wychowania przedszkolnego o dodatkowe zajęcia wspomagające rozwój i edukację dzieci, obejmujące m.in.:</w:t>
      </w:r>
    </w:p>
    <w:p w14:paraId="05608268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 xml:space="preserve">zajęcia edukacyjne rozwijające kompetencje kluczowe oraz umiejętności uniwersalne niezbędne na rynku pracy, </w:t>
      </w:r>
    </w:p>
    <w:p w14:paraId="627774CB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dodatkowe zajęcia wyrównujące stwierdzone deficyty.</w:t>
      </w:r>
    </w:p>
    <w:p w14:paraId="1BC8859C" w14:textId="77777777" w:rsidR="009D79F5" w:rsidRPr="001C3E85" w:rsidRDefault="009D79F5" w:rsidP="00CD6283">
      <w:pPr>
        <w:pStyle w:val="Akapitzlist"/>
        <w:numPr>
          <w:ilvl w:val="1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doskonalenie kompetencji lub kwalifikacji zawodowych nauczycieli wychowania przedszkolnego w zakresie prowadzenia zajęć, o których mowa w pkt a), wyłącznie jako uzupełnienie działań dotyczących rozszerzenia oferty ośrodków wychowania przedszkolnego, obejmujące m.in.:</w:t>
      </w:r>
    </w:p>
    <w:p w14:paraId="76BA80CB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after="0"/>
        <w:ind w:left="1077" w:hanging="357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kursy i szkolenia,</w:t>
      </w:r>
    </w:p>
    <w:p w14:paraId="6BEBE4C1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after="0"/>
        <w:ind w:left="1077" w:hanging="357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studia podyplomowe,</w:t>
      </w:r>
    </w:p>
    <w:p w14:paraId="53B3A770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after="0"/>
        <w:ind w:left="1077" w:hanging="357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staże i praktyki,</w:t>
      </w:r>
    </w:p>
    <w:p w14:paraId="2E2B601C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after="0"/>
        <w:ind w:left="1077" w:hanging="357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programy wspomagania,</w:t>
      </w:r>
    </w:p>
    <w:p w14:paraId="5112E5A4" w14:textId="77777777" w:rsidR="00CD4E2B" w:rsidRPr="001C3E85" w:rsidRDefault="009D79F5" w:rsidP="00CD6283">
      <w:pPr>
        <w:pStyle w:val="Akapitzlist"/>
        <w:numPr>
          <w:ilvl w:val="2"/>
          <w:numId w:val="41"/>
        </w:numPr>
        <w:spacing w:after="0"/>
        <w:ind w:left="1077" w:hanging="357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 xml:space="preserve">sieci współpracy i samokształcenia nauczycieli, </w:t>
      </w:r>
    </w:p>
    <w:p w14:paraId="7DC9E985" w14:textId="4B512A10" w:rsidR="009D79F5" w:rsidRPr="001C3E85" w:rsidRDefault="009D79F5" w:rsidP="00CD6283">
      <w:pPr>
        <w:pStyle w:val="Akapitzlist"/>
        <w:numPr>
          <w:ilvl w:val="2"/>
          <w:numId w:val="41"/>
        </w:numPr>
        <w:spacing w:after="360"/>
        <w:ind w:left="1077" w:hanging="357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współpracę ze specjalistycznymi ośrodkami.</w:t>
      </w:r>
    </w:p>
    <w:p w14:paraId="3BEA24BC" w14:textId="52154752" w:rsidR="00B647C0" w:rsidRPr="00B521E4" w:rsidRDefault="00DE5099" w:rsidP="00B521E4">
      <w:pPr>
        <w:pStyle w:val="Tekstkomentarza"/>
        <w:rPr>
          <w:rFonts w:asciiTheme="minorHAnsi" w:hAnsiTheme="minorHAnsi" w:cstheme="minorHAnsi"/>
          <w:bCs/>
          <w:sz w:val="22"/>
          <w:szCs w:val="22"/>
        </w:rPr>
      </w:pPr>
      <w:r w:rsidRPr="00B521E4">
        <w:rPr>
          <w:rFonts w:asciiTheme="minorHAnsi" w:hAnsiTheme="minorHAnsi" w:cstheme="minorHAnsi"/>
          <w:sz w:val="22"/>
          <w:szCs w:val="22"/>
        </w:rPr>
        <w:t>Aby podnieść efektywność i skuteczność działań podejmowanych na podstawie danego typu projektu, wnioskodawca może dodatkowo rozważyć możliwość i przydatność zastosowania w ramach swojego projektu rozwiązań, instrumentów, narzędzi i metod pracy wypracowanych w ramach projektów innowacyjnych zrealizowanych w ramach Programu Operacyjnego Kapitał Ludzki 2007-2013</w:t>
      </w:r>
      <w:r w:rsidR="00B521E4" w:rsidRPr="00B521E4">
        <w:rPr>
          <w:rFonts w:asciiTheme="minorHAnsi" w:hAnsiTheme="minorHAnsi" w:cstheme="minorHAnsi"/>
          <w:sz w:val="22"/>
          <w:szCs w:val="22"/>
        </w:rPr>
        <w:t xml:space="preserve"> </w:t>
      </w:r>
      <w:r w:rsidR="00B521E4" w:rsidRPr="00B521E4">
        <w:rPr>
          <w:rFonts w:asciiTheme="minorHAnsi" w:hAnsiTheme="minorHAnsi" w:cstheme="minorHAnsi"/>
          <w:bCs/>
          <w:sz w:val="22"/>
          <w:szCs w:val="22"/>
        </w:rPr>
        <w:t>oraz w latach 2014-2020 w ramach PO WER.</w:t>
      </w:r>
    </w:p>
    <w:p w14:paraId="20902288" w14:textId="56302197" w:rsidR="006C679B" w:rsidRPr="001C3E85" w:rsidRDefault="0056377C" w:rsidP="00507DB4">
      <w:pPr>
        <w:pStyle w:val="Nagwek3"/>
      </w:pPr>
      <w:bookmarkStart w:id="114" w:name="_Toc447262902"/>
      <w:bookmarkStart w:id="115" w:name="_Toc448399225"/>
      <w:bookmarkStart w:id="116" w:name="_Toc55283244"/>
      <w:bookmarkEnd w:id="113"/>
      <w:r w:rsidRPr="001C3E85">
        <w:t>Grupa docelowa projektu</w:t>
      </w:r>
      <w:bookmarkEnd w:id="114"/>
      <w:bookmarkEnd w:id="115"/>
      <w:bookmarkEnd w:id="116"/>
    </w:p>
    <w:p w14:paraId="38303D1C" w14:textId="77777777" w:rsidR="00B21179" w:rsidRPr="001C3E85" w:rsidRDefault="00B21179" w:rsidP="00B21179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  <w:r w:rsidRPr="001C3E85">
        <w:rPr>
          <w:rFonts w:ascii="Calibri" w:eastAsia="Calibri" w:hAnsi="Calibri" w:cs="Times New Roman"/>
          <w:color w:val="000000"/>
        </w:rPr>
        <w:t>Odbiorcami wsparcia wykazanymi we wniosku o dofinansowanie projektu mogą być wyłącznie:</w:t>
      </w:r>
    </w:p>
    <w:p w14:paraId="34BBF39A" w14:textId="3428FDC2" w:rsidR="00B21179" w:rsidRPr="001C3E85" w:rsidRDefault="00B21179" w:rsidP="00CD6283">
      <w:pPr>
        <w:numPr>
          <w:ilvl w:val="0"/>
          <w:numId w:val="42"/>
        </w:numPr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 w:rsidRPr="001C3E85">
        <w:rPr>
          <w:rFonts w:asciiTheme="minorHAnsi" w:hAnsiTheme="minorHAnsi" w:cs="Arial"/>
          <w:b/>
        </w:rPr>
        <w:t>dzieci w wieku przedszkolnym,</w:t>
      </w:r>
    </w:p>
    <w:p w14:paraId="297D20EE" w14:textId="77777777" w:rsidR="00B21179" w:rsidRPr="001C3E85" w:rsidRDefault="00B21179" w:rsidP="00CD6283">
      <w:pPr>
        <w:numPr>
          <w:ilvl w:val="0"/>
          <w:numId w:val="42"/>
        </w:numPr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 w:rsidRPr="001C3E85">
        <w:rPr>
          <w:rFonts w:asciiTheme="minorHAnsi" w:hAnsiTheme="minorHAnsi" w:cs="Arial"/>
          <w:b/>
        </w:rPr>
        <w:t>nauczyciele,</w:t>
      </w:r>
    </w:p>
    <w:p w14:paraId="7A8845CA" w14:textId="33AF43C9" w:rsidR="00CD4E2B" w:rsidRPr="001C3E85" w:rsidRDefault="00B21179" w:rsidP="00CD6283">
      <w:pPr>
        <w:numPr>
          <w:ilvl w:val="0"/>
          <w:numId w:val="42"/>
        </w:numPr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 w:rsidRPr="001C3E85">
        <w:rPr>
          <w:rFonts w:asciiTheme="minorHAnsi" w:hAnsiTheme="minorHAnsi" w:cs="Arial"/>
          <w:b/>
        </w:rPr>
        <w:t>rodzice/opiekunowie prawni dzieci</w:t>
      </w:r>
      <w:r w:rsidRPr="001C3E85">
        <w:rPr>
          <w:rFonts w:asciiTheme="minorHAnsi" w:hAnsiTheme="minorHAnsi" w:cs="Arial"/>
          <w:b/>
          <w:vertAlign w:val="superscript"/>
        </w:rPr>
        <w:footnoteReference w:id="11"/>
      </w:r>
      <w:r w:rsidRPr="001C3E85">
        <w:rPr>
          <w:rFonts w:asciiTheme="minorHAnsi" w:hAnsiTheme="minorHAnsi" w:cs="Arial"/>
          <w:b/>
        </w:rPr>
        <w:t>.</w:t>
      </w:r>
    </w:p>
    <w:p w14:paraId="58EA5503" w14:textId="792B4482" w:rsidR="00421F7C" w:rsidRPr="001C3E85" w:rsidRDefault="0056377C" w:rsidP="00507DB4">
      <w:pPr>
        <w:pStyle w:val="Nagwek3"/>
      </w:pPr>
      <w:bookmarkStart w:id="117" w:name="_Toc420574248"/>
      <w:bookmarkStart w:id="118" w:name="_Toc422301620"/>
      <w:bookmarkStart w:id="119" w:name="_Toc440885204"/>
      <w:bookmarkStart w:id="120" w:name="_Toc447262903"/>
      <w:bookmarkStart w:id="121" w:name="_Toc448399226"/>
      <w:bookmarkStart w:id="122" w:name="_Toc55283245"/>
      <w:r w:rsidRPr="001C3E85">
        <w:t>Specyficzne kryteria wyboru projektów</w:t>
      </w:r>
      <w:bookmarkEnd w:id="117"/>
      <w:bookmarkEnd w:id="118"/>
      <w:bookmarkEnd w:id="119"/>
      <w:bookmarkEnd w:id="120"/>
      <w:bookmarkEnd w:id="121"/>
      <w:bookmarkEnd w:id="122"/>
    </w:p>
    <w:p w14:paraId="30CC386C" w14:textId="77777777" w:rsidR="00D45EAF" w:rsidRPr="001C3E85" w:rsidRDefault="00D45EAF" w:rsidP="00AF01EE">
      <w:pPr>
        <w:spacing w:before="240" w:after="0"/>
        <w:rPr>
          <w:rFonts w:asciiTheme="minorHAnsi" w:hAnsiTheme="minorHAnsi"/>
        </w:rPr>
      </w:pPr>
      <w:r w:rsidRPr="001C3E85">
        <w:rPr>
          <w:rFonts w:asciiTheme="minorHAnsi" w:hAnsiTheme="minorHAnsi"/>
          <w:b/>
        </w:rPr>
        <w:t>Specyficzne kryteria wyboru projektów</w:t>
      </w:r>
      <w:r w:rsidRPr="001C3E85">
        <w:rPr>
          <w:rFonts w:asciiTheme="minorHAnsi" w:hAnsiTheme="minorHAnsi"/>
        </w:rPr>
        <w:t xml:space="preserve"> dotyczą wyłącznie warunków określonych indywidualnie dla konkursu i obejmują następujące rodzaje kryteriów:</w:t>
      </w:r>
    </w:p>
    <w:p w14:paraId="259D4307" w14:textId="77777777" w:rsidR="00D45EAF" w:rsidRPr="001C3E85" w:rsidRDefault="00D45EAF" w:rsidP="00CD6283">
      <w:pPr>
        <w:pStyle w:val="Akapitzlist"/>
        <w:numPr>
          <w:ilvl w:val="0"/>
          <w:numId w:val="36"/>
        </w:numPr>
        <w:spacing w:after="0"/>
        <w:ind w:left="426" w:hanging="426"/>
        <w:rPr>
          <w:rFonts w:asciiTheme="minorHAnsi" w:hAnsiTheme="minorHAnsi"/>
        </w:rPr>
      </w:pPr>
      <w:r w:rsidRPr="001C3E85">
        <w:rPr>
          <w:rFonts w:asciiTheme="minorHAnsi" w:hAnsiTheme="minorHAnsi"/>
          <w:b/>
        </w:rPr>
        <w:lastRenderedPageBreak/>
        <w:t>kryteria dopuszczalności specyficzne</w:t>
      </w:r>
      <w:r w:rsidRPr="001C3E85">
        <w:rPr>
          <w:rFonts w:asciiTheme="minorHAnsi" w:hAnsiTheme="minorHAnsi"/>
        </w:rPr>
        <w:t xml:space="preserve"> – stanowiące część katalogu kryteriów formalnych;</w:t>
      </w:r>
    </w:p>
    <w:p w14:paraId="63ED88F8" w14:textId="4780A15B" w:rsidR="00D1375B" w:rsidRPr="001C3E85" w:rsidRDefault="00D45EAF" w:rsidP="00CD6283">
      <w:pPr>
        <w:pStyle w:val="Akapitzlist"/>
        <w:numPr>
          <w:ilvl w:val="0"/>
          <w:numId w:val="36"/>
        </w:numPr>
        <w:spacing w:after="0"/>
        <w:ind w:left="426" w:hanging="426"/>
        <w:rPr>
          <w:rFonts w:asciiTheme="minorHAnsi" w:hAnsiTheme="minorHAnsi"/>
        </w:rPr>
      </w:pPr>
      <w:r w:rsidRPr="001C3E85">
        <w:rPr>
          <w:rFonts w:asciiTheme="minorHAnsi" w:hAnsiTheme="minorHAnsi"/>
          <w:b/>
        </w:rPr>
        <w:t>kryteria strategiczne I stopnia specyficznego ukierunkowania projektu</w:t>
      </w:r>
      <w:r w:rsidRPr="001C3E85">
        <w:rPr>
          <w:rFonts w:asciiTheme="minorHAnsi" w:hAnsiTheme="minorHAnsi"/>
        </w:rPr>
        <w:t xml:space="preserve"> – stanowiące część katalogu kryteriów merytorycznych.</w:t>
      </w:r>
    </w:p>
    <w:p w14:paraId="1EF1EDA3" w14:textId="77777777" w:rsidR="00D45EAF" w:rsidRPr="001C3E85" w:rsidRDefault="00D45EAF" w:rsidP="00506EFE">
      <w:pPr>
        <w:pStyle w:val="Nagwek4"/>
      </w:pPr>
      <w:r w:rsidRPr="001C3E85">
        <w:t xml:space="preserve">KRYTERIA FORMALNE </w:t>
      </w:r>
      <w:r w:rsidR="00251AFB" w:rsidRPr="001C3E85">
        <w:t>–</w:t>
      </w:r>
      <w:r w:rsidRPr="001C3E85">
        <w:t xml:space="preserve"> DOPUSZCZALNOŚCI SPECYFICZNE</w:t>
      </w:r>
    </w:p>
    <w:p w14:paraId="39CDD93E" w14:textId="6F7895ED" w:rsidR="00D45EAF" w:rsidRPr="001C3E85" w:rsidRDefault="00D45EAF" w:rsidP="00C5502F">
      <w:pPr>
        <w:shd w:val="clear" w:color="auto" w:fill="FFFFFF" w:themeFill="background1"/>
        <w:spacing w:after="0"/>
        <w:rPr>
          <w:rFonts w:asciiTheme="minorHAnsi" w:hAnsiTheme="minorHAnsi"/>
        </w:rPr>
      </w:pPr>
      <w:r w:rsidRPr="001C3E85">
        <w:rPr>
          <w:rFonts w:asciiTheme="minorHAnsi" w:hAnsiTheme="minorHAnsi"/>
        </w:rPr>
        <w:t>Kryteria dopuszczalności specyficzne obowiązują w określonym zakresie odrębnie dla danego konkursu i zawierają wymogi, których spełnienie jest obligatoryjnym warunkiem uprawniającym do</w:t>
      </w:r>
      <w:r w:rsidR="00AF01EE" w:rsidRPr="001C3E85">
        <w:rPr>
          <w:rFonts w:asciiTheme="minorHAnsi" w:hAnsiTheme="minorHAnsi"/>
        </w:rPr>
        <w:t xml:space="preserve"> </w:t>
      </w:r>
      <w:r w:rsidRPr="001C3E85">
        <w:rPr>
          <w:rFonts w:asciiTheme="minorHAnsi" w:hAnsiTheme="minorHAnsi"/>
        </w:rPr>
        <w:t xml:space="preserve">udziału w konkursie i są weryfikowane na etapie oceny formalnej. </w:t>
      </w:r>
      <w:r w:rsidRPr="001C3E85">
        <w:rPr>
          <w:rFonts w:asciiTheme="minorHAnsi" w:hAnsiTheme="minorHAnsi"/>
          <w:bCs/>
        </w:rPr>
        <w:t>Kryteria te dotyczą</w:t>
      </w:r>
      <w:r w:rsidRPr="001C3E85">
        <w:rPr>
          <w:rFonts w:asciiTheme="minorHAnsi" w:hAnsiTheme="minorHAnsi"/>
          <w:b/>
          <w:bCs/>
        </w:rPr>
        <w:t xml:space="preserve"> </w:t>
      </w:r>
      <w:r w:rsidR="00AF01EE" w:rsidRPr="001C3E85">
        <w:rPr>
          <w:rFonts w:asciiTheme="minorHAnsi" w:hAnsiTheme="minorHAnsi"/>
        </w:rPr>
        <w:t xml:space="preserve">w </w:t>
      </w:r>
      <w:r w:rsidRPr="001C3E85">
        <w:rPr>
          <w:rFonts w:asciiTheme="minorHAnsi" w:hAnsiTheme="minorHAnsi"/>
        </w:rPr>
        <w:t>szczególności konkretnych wymogów odnoszących się do wnioskodawców, zakresu wsparcia, grup docelowych i wskaźników monitorowania.</w:t>
      </w:r>
    </w:p>
    <w:p w14:paraId="147023D4" w14:textId="7646EE6E" w:rsidR="00AF3000" w:rsidRPr="001C3E85" w:rsidRDefault="00AF3000" w:rsidP="00514215">
      <w:pPr>
        <w:pStyle w:val="Legenda"/>
        <w:keepNext/>
        <w:spacing w:before="240" w:after="120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Tabela 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begin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instrText xml:space="preserve"> SEQ Tabela \* ARABIC </w:instrTex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separate"/>
      </w:r>
      <w:r w:rsidR="00802741">
        <w:rPr>
          <w:rFonts w:asciiTheme="minorHAnsi" w:hAnsiTheme="minorHAnsi" w:cstheme="minorHAnsi"/>
          <w:i w:val="0"/>
          <w:noProof/>
          <w:color w:val="auto"/>
          <w:sz w:val="22"/>
          <w:szCs w:val="22"/>
        </w:rPr>
        <w:t>1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end"/>
      </w:r>
      <w:r w:rsidR="00514215"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. 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Kryteria dopuszczalności specyficzne</w:t>
      </w:r>
    </w:p>
    <w:tbl>
      <w:tblPr>
        <w:tblStyle w:val="Tabela-Siatka6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6379"/>
        <w:gridCol w:w="1559"/>
      </w:tblGrid>
      <w:tr w:rsidR="00D45EAF" w:rsidRPr="001C3E85" w14:paraId="6C753A0F" w14:textId="77777777" w:rsidTr="00934A7A">
        <w:trPr>
          <w:trHeight w:val="559"/>
          <w:tblHeader/>
        </w:trPr>
        <w:tc>
          <w:tcPr>
            <w:tcW w:w="1560" w:type="dxa"/>
            <w:shd w:val="clear" w:color="auto" w:fill="8DB3E2" w:themeFill="text2" w:themeFillTint="66"/>
            <w:vAlign w:val="center"/>
          </w:tcPr>
          <w:p w14:paraId="01C022CE" w14:textId="77777777" w:rsidR="00D45EAF" w:rsidRPr="001C3E85" w:rsidRDefault="00D45EAF" w:rsidP="0056377C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6379" w:type="dxa"/>
            <w:shd w:val="clear" w:color="auto" w:fill="8DB3E2" w:themeFill="text2" w:themeFillTint="66"/>
            <w:vAlign w:val="center"/>
          </w:tcPr>
          <w:p w14:paraId="4303E485" w14:textId="77777777" w:rsidR="00D45EAF" w:rsidRPr="001C3E85" w:rsidRDefault="00D45EAF" w:rsidP="0056377C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07629831" w14:textId="77777777" w:rsidR="00D45EAF" w:rsidRPr="001C3E85" w:rsidRDefault="00D45EAF" w:rsidP="0056377C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D45EAF" w:rsidRPr="001C3E85" w14:paraId="29AFC899" w14:textId="77777777" w:rsidTr="00F63142">
        <w:trPr>
          <w:trHeight w:val="1695"/>
        </w:trPr>
        <w:tc>
          <w:tcPr>
            <w:tcW w:w="1560" w:type="dxa"/>
            <w:shd w:val="clear" w:color="auto" w:fill="FFFFFF" w:themeFill="background1"/>
            <w:vAlign w:val="center"/>
          </w:tcPr>
          <w:p w14:paraId="29B5EA25" w14:textId="7AB9592C" w:rsidR="00235040" w:rsidRPr="001C3E85" w:rsidRDefault="00133858" w:rsidP="0056377C">
            <w:pPr>
              <w:spacing w:after="0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>Rezultaty bezpośrednie projektu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4D80BC2B" w14:textId="339EF6B4" w:rsidR="00193E22" w:rsidRPr="001C3E85" w:rsidRDefault="00133858" w:rsidP="0056377C">
            <w:pPr>
              <w:spacing w:after="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 xml:space="preserve">Weryfikacji podlega, czy w ramach projektu założono realizację wskaźnika rezultatu bezpośredniego </w:t>
            </w:r>
            <w:r w:rsidRPr="001C3E85">
              <w:rPr>
                <w:rFonts w:asciiTheme="minorHAnsi" w:hAnsiTheme="minorHAnsi"/>
              </w:rPr>
              <w:t>Liczba nauczycieli, którzy uzyskali kwalifikacje lub nabyli kompetencje po opuszczeniu Programu</w:t>
            </w:r>
            <w:r w:rsidRPr="001C3E85">
              <w:rPr>
                <w:rFonts w:asciiTheme="minorHAnsi" w:hAnsiTheme="minorHAnsi" w:cs="Arial"/>
              </w:rPr>
              <w:t xml:space="preserve"> na poziomie co najmniej 90% w odniesieniu do ogólnej liczby nauczycieli objętych wsparciem w projekcie.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BF8C72" w14:textId="2B25395E" w:rsidR="00133858" w:rsidRPr="001C3E85" w:rsidRDefault="00133858" w:rsidP="0056377C">
            <w:pPr>
              <w:spacing w:after="0" w:line="276" w:lineRule="auto"/>
              <w:rPr>
                <w:rFonts w:asciiTheme="minorHAnsi" w:hAnsiTheme="minorHAnsi"/>
                <w:bCs/>
                <w:lang w:eastAsia="pl-PL"/>
              </w:rPr>
            </w:pPr>
            <w:r w:rsidRPr="001C3E85">
              <w:rPr>
                <w:rFonts w:asciiTheme="minorHAnsi" w:hAnsiTheme="minorHAnsi"/>
                <w:bCs/>
                <w:lang w:eastAsia="pl-PL"/>
              </w:rPr>
              <w:t>TAK/NIE/</w:t>
            </w:r>
            <w:r w:rsidR="00F63142" w:rsidRPr="001C3E85">
              <w:rPr>
                <w:rFonts w:asciiTheme="minorHAnsi" w:hAnsiTheme="minorHAnsi"/>
                <w:bCs/>
                <w:lang w:eastAsia="pl-PL"/>
              </w:rPr>
              <w:t xml:space="preserve"> </w:t>
            </w:r>
            <w:r w:rsidRPr="001C3E85">
              <w:rPr>
                <w:rFonts w:asciiTheme="minorHAnsi" w:hAnsiTheme="minorHAnsi"/>
                <w:bCs/>
                <w:lang w:eastAsia="pl-PL"/>
              </w:rPr>
              <w:t>NIE</w:t>
            </w:r>
            <w:r w:rsidR="00F63142" w:rsidRPr="001C3E85">
              <w:rPr>
                <w:rFonts w:asciiTheme="minorHAnsi" w:hAnsiTheme="minorHAnsi"/>
                <w:bCs/>
                <w:lang w:eastAsia="pl-PL"/>
              </w:rPr>
              <w:t> </w:t>
            </w:r>
            <w:r w:rsidRPr="001C3E85">
              <w:rPr>
                <w:rFonts w:asciiTheme="minorHAnsi" w:hAnsiTheme="minorHAnsi"/>
                <w:bCs/>
                <w:lang w:eastAsia="pl-PL"/>
              </w:rPr>
              <w:t>DOTYCZY</w:t>
            </w:r>
          </w:p>
          <w:p w14:paraId="757BCE8C" w14:textId="77777777" w:rsidR="00D45EAF" w:rsidRPr="001C3E85" w:rsidRDefault="00133858" w:rsidP="0056377C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1C3E85">
              <w:rPr>
                <w:rFonts w:asciiTheme="minorHAnsi" w:hAnsiTheme="minorHAnsi"/>
                <w:lang w:eastAsia="pl-PL"/>
              </w:rPr>
              <w:t>kryterium obligatoryjne</w:t>
            </w:r>
          </w:p>
        </w:tc>
      </w:tr>
    </w:tbl>
    <w:p w14:paraId="7C198488" w14:textId="78DB4DA0" w:rsidR="0032159C" w:rsidRPr="005034FB" w:rsidRDefault="00F35F4A" w:rsidP="008E05A7">
      <w:pPr>
        <w:shd w:val="clear" w:color="auto" w:fill="FFFFFF" w:themeFill="background1"/>
        <w:spacing w:before="360"/>
        <w:rPr>
          <w:rFonts w:asciiTheme="minorHAnsi" w:hAnsiTheme="minorHAnsi"/>
        </w:rPr>
      </w:pPr>
      <w:bookmarkStart w:id="123" w:name="OLE_LINK3"/>
      <w:bookmarkStart w:id="124" w:name="OLE_LINK4"/>
      <w:r w:rsidRPr="005034FB">
        <w:rPr>
          <w:rFonts w:asciiTheme="minorHAnsi" w:hAnsiTheme="minorHAnsi" w:cstheme="minorHAnsi"/>
        </w:rPr>
        <w:t xml:space="preserve">Powyższe kryterium dotyczy projektu, w ramach którego wnioskodawca przewiduje </w:t>
      </w:r>
      <w:r w:rsidR="008E30CB" w:rsidRPr="005034FB">
        <w:rPr>
          <w:rFonts w:asciiTheme="minorHAnsi" w:hAnsiTheme="minorHAnsi" w:cstheme="minorHAnsi"/>
        </w:rPr>
        <w:t>objęcie wsparciem nauczycieli w ramach wsparcia</w:t>
      </w:r>
      <w:r w:rsidRPr="005034FB">
        <w:rPr>
          <w:rFonts w:asciiTheme="minorHAnsi" w:hAnsiTheme="minorHAnsi" w:cstheme="minorHAnsi"/>
        </w:rPr>
        <w:t xml:space="preserve"> uzupełniającego </w:t>
      </w:r>
      <w:bookmarkEnd w:id="123"/>
      <w:bookmarkEnd w:id="124"/>
      <w:r w:rsidRPr="005034FB">
        <w:rPr>
          <w:rFonts w:asciiTheme="minorHAnsi" w:hAnsiTheme="minorHAnsi" w:cstheme="minorHAnsi"/>
        </w:rPr>
        <w:t xml:space="preserve">w zakresie podniesienia jakości usług świadczonych w ośrodkach wychowania przedszkolnego, o którym mowa podrozdziale 2.2. </w:t>
      </w:r>
    </w:p>
    <w:p w14:paraId="79FE3DC7" w14:textId="77777777" w:rsidR="00D45EAF" w:rsidRPr="001C3E85" w:rsidRDefault="00D45EAF" w:rsidP="00506EFE">
      <w:pPr>
        <w:pStyle w:val="Nagwek4"/>
      </w:pPr>
      <w:r w:rsidRPr="001C3E85">
        <w:t>KRYTERIA MERYTORYCZNE – STRATEGICZNE I STOPNIA SPECYFICZNEGO UKIERUNKOWANIA PROJEKTU</w:t>
      </w:r>
    </w:p>
    <w:p w14:paraId="2994FC8C" w14:textId="188DECCE" w:rsidR="00D45EAF" w:rsidRPr="001C3E85" w:rsidRDefault="00D45EAF" w:rsidP="00EB204E">
      <w:pPr>
        <w:shd w:val="clear" w:color="auto" w:fill="FFFFFF"/>
        <w:spacing w:before="240" w:after="0"/>
        <w:rPr>
          <w:rFonts w:asciiTheme="minorHAnsi" w:hAnsiTheme="minorHAnsi"/>
        </w:rPr>
      </w:pPr>
      <w:r w:rsidRPr="001C3E85">
        <w:rPr>
          <w:rFonts w:asciiTheme="minorHAnsi" w:hAnsiTheme="minorHAnsi"/>
          <w:color w:val="000000"/>
        </w:rPr>
        <w:t xml:space="preserve">Projekty składane w </w:t>
      </w:r>
      <w:r w:rsidRPr="001C3E85">
        <w:rPr>
          <w:rFonts w:asciiTheme="minorHAnsi" w:hAnsiTheme="minorHAnsi"/>
        </w:rPr>
        <w:t>konkursie</w:t>
      </w:r>
      <w:r w:rsidRPr="001C3E85">
        <w:rPr>
          <w:rFonts w:asciiTheme="minorHAnsi" w:hAnsiTheme="minorHAnsi"/>
          <w:color w:val="000000"/>
        </w:rPr>
        <w:t xml:space="preserve"> w możliwie największym stopniu powinny wpisywać się w</w:t>
      </w:r>
      <w:r w:rsidRPr="001C3E85">
        <w:rPr>
          <w:rFonts w:asciiTheme="minorHAnsi" w:hAnsiTheme="minorHAnsi"/>
        </w:rPr>
        <w:t xml:space="preserve"> cele, założenia, a także preferencje określone w S</w:t>
      </w:r>
      <w:r w:rsidR="004F129F" w:rsidRPr="001C3E85">
        <w:rPr>
          <w:rFonts w:asciiTheme="minorHAnsi" w:hAnsiTheme="minorHAnsi"/>
        </w:rPr>
        <w:t xml:space="preserve">zOOP RPO WP 2014-2020 w ramach </w:t>
      </w:r>
      <w:r w:rsidR="00EF5272" w:rsidRPr="001C3E85">
        <w:rPr>
          <w:rFonts w:asciiTheme="minorHAnsi" w:hAnsiTheme="minorHAnsi"/>
        </w:rPr>
        <w:t>D</w:t>
      </w:r>
      <w:r w:rsidRPr="001C3E85">
        <w:rPr>
          <w:rFonts w:asciiTheme="minorHAnsi" w:hAnsiTheme="minorHAnsi"/>
        </w:rPr>
        <w:t xml:space="preserve">ziałania </w:t>
      </w:r>
      <w:r w:rsidR="00B75C02" w:rsidRPr="001C3E85">
        <w:rPr>
          <w:rFonts w:ascii="Calibri" w:eastAsia="Times New Roman" w:hAnsi="Calibri" w:cs="Arial"/>
          <w:lang w:eastAsia="pl-PL"/>
        </w:rPr>
        <w:t>3.1. Edukacja przedszkolna</w:t>
      </w:r>
      <w:r w:rsidRPr="001C3E85">
        <w:rPr>
          <w:rFonts w:asciiTheme="minorHAnsi" w:hAnsiTheme="minorHAnsi"/>
        </w:rPr>
        <w:t xml:space="preserve">, wynikające bezpośrednio </w:t>
      </w:r>
      <w:r w:rsidR="00EB204E" w:rsidRPr="001C3E85">
        <w:rPr>
          <w:rFonts w:asciiTheme="minorHAnsi" w:hAnsiTheme="minorHAnsi"/>
        </w:rPr>
        <w:t>z</w:t>
      </w:r>
      <w:r w:rsidR="008E30CB" w:rsidRPr="001C3E85">
        <w:rPr>
          <w:rFonts w:asciiTheme="minorHAnsi" w:hAnsiTheme="minorHAnsi"/>
        </w:rPr>
        <w:t xml:space="preserve"> </w:t>
      </w:r>
      <w:r w:rsidRPr="001C3E85">
        <w:rPr>
          <w:rFonts w:asciiTheme="minorHAnsi" w:hAnsiTheme="minorHAnsi"/>
        </w:rPr>
        <w:t>treści RPO</w:t>
      </w:r>
      <w:r w:rsidR="008E30CB" w:rsidRPr="001C3E85">
        <w:rPr>
          <w:rFonts w:asciiTheme="minorHAnsi" w:hAnsiTheme="minorHAnsi"/>
        </w:rPr>
        <w:t xml:space="preserve"> </w:t>
      </w:r>
      <w:r w:rsidRPr="001C3E85">
        <w:rPr>
          <w:rFonts w:asciiTheme="minorHAnsi" w:hAnsiTheme="minorHAnsi"/>
        </w:rPr>
        <w:t>WP</w:t>
      </w:r>
      <w:r w:rsidR="008E30CB" w:rsidRPr="001C3E85">
        <w:rPr>
          <w:rFonts w:asciiTheme="minorHAnsi" w:hAnsiTheme="minorHAnsi"/>
        </w:rPr>
        <w:t xml:space="preserve"> </w:t>
      </w:r>
      <w:r w:rsidRPr="001C3E85">
        <w:rPr>
          <w:rFonts w:asciiTheme="minorHAnsi" w:hAnsiTheme="minorHAnsi"/>
        </w:rPr>
        <w:t>2014-2020 oraz UP.</w:t>
      </w:r>
    </w:p>
    <w:p w14:paraId="283A8CCB" w14:textId="713F4677" w:rsidR="00743ABD" w:rsidRPr="001C3E85" w:rsidRDefault="00743ABD" w:rsidP="00241ED4">
      <w:pPr>
        <w:shd w:val="clear" w:color="auto" w:fill="FFFFFF"/>
        <w:spacing w:before="240" w:after="0"/>
        <w:rPr>
          <w:rFonts w:asciiTheme="minorHAnsi" w:hAnsiTheme="minorHAnsi"/>
        </w:rPr>
      </w:pPr>
      <w:r w:rsidRPr="001C3E85">
        <w:rPr>
          <w:rFonts w:asciiTheme="minorHAnsi" w:hAnsiTheme="minorHAnsi"/>
        </w:rPr>
        <w:t>Wymogi wynikające z wyżej wymienionych</w:t>
      </w:r>
      <w:r w:rsidR="00D45EAF" w:rsidRPr="001C3E85">
        <w:rPr>
          <w:rFonts w:asciiTheme="minorHAnsi" w:hAnsiTheme="minorHAnsi"/>
        </w:rPr>
        <w:t xml:space="preserve"> preferencji określone są przez kryteria strategiczne</w:t>
      </w:r>
      <w:r w:rsidR="00600C83" w:rsidRPr="001C3E85">
        <w:rPr>
          <w:rFonts w:asciiTheme="minorHAnsi" w:hAnsiTheme="minorHAnsi"/>
        </w:rPr>
        <w:t xml:space="preserve"> I </w:t>
      </w:r>
      <w:r w:rsidR="00D45EAF" w:rsidRPr="001C3E85">
        <w:rPr>
          <w:rFonts w:asciiTheme="minorHAnsi" w:hAnsiTheme="minorHAnsi"/>
        </w:rPr>
        <w:t>stopnia specyficznego ukierunkowania projektu, których stopień spełnienia oceniany jest na etapie oceny merytorycznej.</w:t>
      </w:r>
    </w:p>
    <w:p w14:paraId="19B4B7DE" w14:textId="5A03D209" w:rsidR="00390F9D" w:rsidRPr="001C3E85" w:rsidRDefault="00390F9D" w:rsidP="009F5492">
      <w:pPr>
        <w:pStyle w:val="Legenda"/>
        <w:keepNext/>
        <w:spacing w:before="360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Tabela 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begin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instrText xml:space="preserve"> SEQ Tabela \* ARABIC </w:instrTex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separate"/>
      </w:r>
      <w:r w:rsidR="00802741">
        <w:rPr>
          <w:rFonts w:asciiTheme="minorHAnsi" w:hAnsiTheme="minorHAnsi" w:cstheme="minorHAnsi"/>
          <w:i w:val="0"/>
          <w:noProof/>
          <w:color w:val="auto"/>
          <w:sz w:val="22"/>
          <w:szCs w:val="22"/>
        </w:rPr>
        <w:t>2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end"/>
      </w:r>
      <w:r w:rsidR="009F5492"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. 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Kryteria strategiczne I stopnia specyficznego ukierunkowania projektu</w:t>
      </w:r>
    </w:p>
    <w:tbl>
      <w:tblPr>
        <w:tblStyle w:val="Tabela-Siatka62"/>
        <w:tblW w:w="0" w:type="auto"/>
        <w:tblLook w:val="04A0" w:firstRow="1" w:lastRow="0" w:firstColumn="1" w:lastColumn="0" w:noHBand="0" w:noVBand="1"/>
      </w:tblPr>
      <w:tblGrid>
        <w:gridCol w:w="2004"/>
        <w:gridCol w:w="4858"/>
        <w:gridCol w:w="930"/>
        <w:gridCol w:w="913"/>
        <w:gridCol w:w="470"/>
      </w:tblGrid>
      <w:tr w:rsidR="002F4E24" w:rsidRPr="001C3E85" w14:paraId="5508C6C7" w14:textId="2FF2E89D" w:rsidTr="002F4E24">
        <w:trPr>
          <w:tblHeader/>
        </w:trPr>
        <w:tc>
          <w:tcPr>
            <w:tcW w:w="2004" w:type="dxa"/>
            <w:vMerge w:val="restart"/>
            <w:shd w:val="clear" w:color="auto" w:fill="8DB3E2" w:themeFill="text2" w:themeFillTint="66"/>
            <w:vAlign w:val="center"/>
          </w:tcPr>
          <w:p w14:paraId="25DA583D" w14:textId="77777777" w:rsidR="002F4E24" w:rsidRPr="001C3E85" w:rsidRDefault="002F4E24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4858" w:type="dxa"/>
            <w:vMerge w:val="restart"/>
            <w:shd w:val="clear" w:color="auto" w:fill="8DB3E2" w:themeFill="text2" w:themeFillTint="66"/>
            <w:vAlign w:val="center"/>
          </w:tcPr>
          <w:p w14:paraId="4477D10F" w14:textId="77777777" w:rsidR="002F4E24" w:rsidRPr="001C3E85" w:rsidRDefault="002F4E24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1843" w:type="dxa"/>
            <w:gridSpan w:val="2"/>
            <w:tcBorders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14:paraId="439C0F6E" w14:textId="77777777" w:rsidR="002F4E24" w:rsidRPr="001C3E85" w:rsidRDefault="002F4E24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  <w:tc>
          <w:tcPr>
            <w:tcW w:w="470" w:type="dxa"/>
            <w:tcBorders>
              <w:lef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14:paraId="14D2A0EF" w14:textId="7A705CF4" w:rsidR="002F4E24" w:rsidRPr="00DB7C6E" w:rsidRDefault="00DB7C6E" w:rsidP="002F4E24">
            <w:pPr>
              <w:spacing w:after="0"/>
              <w:contextualSpacing/>
              <w:rPr>
                <w:rFonts w:ascii="Calibri" w:eastAsia="Calibri" w:hAnsi="Calibri" w:cs="Arial"/>
                <w:b/>
                <w:color w:val="8DB3E2" w:themeColor="text2" w:themeTint="66"/>
                <w:sz w:val="2"/>
                <w:szCs w:val="2"/>
              </w:rPr>
            </w:pPr>
            <w:r w:rsidRPr="00DB7C6E">
              <w:rPr>
                <w:rFonts w:ascii="Calibri" w:eastAsia="Calibri" w:hAnsi="Calibri" w:cs="Arial"/>
                <w:b/>
                <w:color w:val="8DB3E2" w:themeColor="text2" w:themeTint="66"/>
                <w:sz w:val="2"/>
                <w:szCs w:val="2"/>
              </w:rPr>
              <w:t>Opis znaczenia</w:t>
            </w:r>
          </w:p>
        </w:tc>
      </w:tr>
      <w:tr w:rsidR="00D45EAF" w:rsidRPr="001C3E85" w14:paraId="6F815850" w14:textId="77777777" w:rsidTr="002F4E24">
        <w:trPr>
          <w:tblHeader/>
        </w:trPr>
        <w:tc>
          <w:tcPr>
            <w:tcW w:w="2004" w:type="dxa"/>
            <w:vMerge/>
            <w:shd w:val="clear" w:color="auto" w:fill="8DB3E2" w:themeFill="text2" w:themeFillTint="66"/>
            <w:vAlign w:val="center"/>
          </w:tcPr>
          <w:p w14:paraId="4CBE95A3" w14:textId="77777777" w:rsidR="00D45EAF" w:rsidRPr="001C3E85" w:rsidRDefault="00D45EAF" w:rsidP="00ED593F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4858" w:type="dxa"/>
            <w:vMerge/>
            <w:shd w:val="clear" w:color="auto" w:fill="8DB3E2" w:themeFill="text2" w:themeFillTint="66"/>
            <w:vAlign w:val="center"/>
          </w:tcPr>
          <w:p w14:paraId="467F63C8" w14:textId="77777777" w:rsidR="00D45EAF" w:rsidRPr="001C3E85" w:rsidRDefault="00D45EAF" w:rsidP="00A86AEF">
            <w:pPr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930" w:type="dxa"/>
            <w:shd w:val="clear" w:color="auto" w:fill="8DB3E2" w:themeFill="text2" w:themeFillTint="66"/>
            <w:vAlign w:val="center"/>
          </w:tcPr>
          <w:p w14:paraId="2023DA22" w14:textId="77777777" w:rsidR="00D45EAF" w:rsidRPr="001C3E85" w:rsidRDefault="00D45EAF" w:rsidP="00A86AEF">
            <w:pPr>
              <w:spacing w:after="0" w:line="276" w:lineRule="auto"/>
              <w:ind w:left="720" w:hanging="720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>Waga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A74021A" w14:textId="77777777" w:rsidR="00D45EAF" w:rsidRPr="001C3E85" w:rsidRDefault="00FD2E6A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 xml:space="preserve">Maksymalna </w:t>
            </w:r>
            <w:r w:rsidR="00D45EAF" w:rsidRPr="001C3E85">
              <w:rPr>
                <w:rFonts w:ascii="Calibri" w:eastAsia="Calibri" w:hAnsi="Calibri" w:cs="Arial"/>
                <w:b/>
              </w:rPr>
              <w:t>liczba punktów</w:t>
            </w:r>
          </w:p>
        </w:tc>
      </w:tr>
      <w:tr w:rsidR="00D45EAF" w:rsidRPr="001C3E85" w14:paraId="5757F70A" w14:textId="77777777" w:rsidTr="002F4E24">
        <w:tc>
          <w:tcPr>
            <w:tcW w:w="2004" w:type="dxa"/>
            <w:shd w:val="clear" w:color="auto" w:fill="FFFFFF" w:themeFill="background1"/>
            <w:vAlign w:val="center"/>
          </w:tcPr>
          <w:p w14:paraId="5025F018" w14:textId="77777777" w:rsidR="00D45EAF" w:rsidRPr="001C3E85" w:rsidRDefault="00D45EAF" w:rsidP="00133858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>C.</w:t>
            </w:r>
            <w:r w:rsidR="005B03CC" w:rsidRPr="001C3E85">
              <w:rPr>
                <w:rFonts w:ascii="Calibri" w:eastAsia="Calibri" w:hAnsi="Calibri" w:cs="Arial"/>
                <w:b/>
              </w:rPr>
              <w:t>1</w:t>
            </w:r>
            <w:r w:rsidRPr="001C3E85">
              <w:rPr>
                <w:rFonts w:ascii="Calibri" w:eastAsia="Calibri" w:hAnsi="Calibri" w:cs="Arial"/>
                <w:b/>
              </w:rPr>
              <w:t xml:space="preserve">. </w:t>
            </w:r>
            <w:r w:rsidR="00133858" w:rsidRPr="001C3E85">
              <w:rPr>
                <w:rFonts w:ascii="Calibri" w:eastAsia="Calibri" w:hAnsi="Calibri" w:cs="Arial"/>
                <w:b/>
              </w:rPr>
              <w:t>Lokalizacj</w:t>
            </w:r>
            <w:r w:rsidR="00A16A1F" w:rsidRPr="001C3E85">
              <w:rPr>
                <w:rFonts w:ascii="Calibri" w:eastAsia="Calibri" w:hAnsi="Calibri" w:cs="Arial"/>
                <w:b/>
              </w:rPr>
              <w:t>a</w:t>
            </w:r>
            <w:r w:rsidR="00133858" w:rsidRPr="001C3E85">
              <w:rPr>
                <w:rFonts w:ascii="Calibri" w:eastAsia="Calibri" w:hAnsi="Calibri" w:cs="Arial"/>
                <w:b/>
              </w:rPr>
              <w:t xml:space="preserve"> </w:t>
            </w:r>
          </w:p>
        </w:tc>
        <w:tc>
          <w:tcPr>
            <w:tcW w:w="4858" w:type="dxa"/>
            <w:shd w:val="clear" w:color="auto" w:fill="FFFFFF" w:themeFill="background1"/>
          </w:tcPr>
          <w:p w14:paraId="710F87FC" w14:textId="5A027F69" w:rsidR="00A21909" w:rsidRPr="001C3E85" w:rsidRDefault="00A21909" w:rsidP="00A21909">
            <w:pPr>
              <w:spacing w:after="60"/>
              <w:rPr>
                <w:rFonts w:asciiTheme="minorHAnsi" w:hAnsiTheme="minorHAnsi" w:cstheme="minorHAnsi"/>
              </w:rPr>
            </w:pPr>
            <w:r w:rsidRPr="001C3E85">
              <w:rPr>
                <w:rFonts w:asciiTheme="minorHAnsi" w:hAnsiTheme="minorHAnsi" w:cstheme="minorHAnsi"/>
              </w:rPr>
              <w:t>Ocenie podlega lokalizacja projektu w zakresie, w</w:t>
            </w:r>
            <w:r w:rsidR="00241ED4" w:rsidRPr="001C3E85">
              <w:rPr>
                <w:rFonts w:asciiTheme="minorHAnsi" w:hAnsiTheme="minorHAnsi" w:cstheme="minorHAnsi"/>
              </w:rPr>
              <w:t> </w:t>
            </w:r>
            <w:r w:rsidRPr="001C3E85">
              <w:rPr>
                <w:rFonts w:asciiTheme="minorHAnsi" w:hAnsiTheme="minorHAnsi" w:cstheme="minorHAnsi"/>
              </w:rPr>
              <w:t>jakim projekt jest realizowany na obszarach o</w:t>
            </w:r>
            <w:r w:rsidR="00241ED4" w:rsidRPr="001C3E85">
              <w:rPr>
                <w:rFonts w:asciiTheme="minorHAnsi" w:hAnsiTheme="minorHAnsi" w:cstheme="minorHAnsi"/>
              </w:rPr>
              <w:t> </w:t>
            </w:r>
            <w:r w:rsidRPr="001C3E85">
              <w:rPr>
                <w:rFonts w:asciiTheme="minorHAnsi" w:hAnsiTheme="minorHAnsi" w:cstheme="minorHAnsi"/>
              </w:rPr>
              <w:t xml:space="preserve">odsetku dzieci objętych wychowaniem </w:t>
            </w:r>
            <w:r w:rsidRPr="001C3E85">
              <w:rPr>
                <w:rFonts w:asciiTheme="minorHAnsi" w:hAnsiTheme="minorHAnsi" w:cstheme="minorHAnsi"/>
              </w:rPr>
              <w:lastRenderedPageBreak/>
              <w:t>przedszkolnym poniżej średniej wojewódzkiej (na</w:t>
            </w:r>
            <w:r w:rsidR="00241ED4" w:rsidRPr="001C3E85">
              <w:rPr>
                <w:rFonts w:asciiTheme="minorHAnsi" w:hAnsiTheme="minorHAnsi" w:cstheme="minorHAnsi"/>
              </w:rPr>
              <w:t> </w:t>
            </w:r>
            <w:r w:rsidRPr="001C3E85">
              <w:rPr>
                <w:rFonts w:asciiTheme="minorHAnsi" w:hAnsiTheme="minorHAnsi" w:cstheme="minorHAnsi"/>
              </w:rPr>
              <w:t>podstawie przedstawionego w ramach regulaminu konkursu wykazu obszarów o odsetku dzieci objętych wychowaniem przedszkolnym poniżej średniej wojewódzkiej).</w:t>
            </w:r>
          </w:p>
          <w:p w14:paraId="7BE0B951" w14:textId="7A178E70" w:rsidR="00A21909" w:rsidRPr="001C3E85" w:rsidRDefault="00A21909" w:rsidP="00241ED4">
            <w:pPr>
              <w:spacing w:after="60"/>
              <w:rPr>
                <w:rFonts w:asciiTheme="minorHAnsi" w:hAnsiTheme="minorHAnsi" w:cstheme="minorHAnsi"/>
              </w:rPr>
            </w:pPr>
            <w:r w:rsidRPr="001C3E85">
              <w:rPr>
                <w:rFonts w:asciiTheme="minorHAnsi" w:hAnsiTheme="minorHAnsi" w:cstheme="minorHAnsi"/>
                <w:b/>
              </w:rPr>
              <w:t>0 pkt</w:t>
            </w:r>
            <w:r w:rsidRPr="001C3E85">
              <w:rPr>
                <w:rFonts w:asciiTheme="minorHAnsi" w:hAnsiTheme="minorHAnsi" w:cstheme="minorHAnsi"/>
              </w:rPr>
              <w:t xml:space="preserve"> – projekt nie jest realizowany wyłącznie na</w:t>
            </w:r>
            <w:r w:rsidR="00241ED4" w:rsidRPr="001C3E85">
              <w:rPr>
                <w:rFonts w:asciiTheme="minorHAnsi" w:hAnsiTheme="minorHAnsi" w:cstheme="minorHAnsi"/>
              </w:rPr>
              <w:t> </w:t>
            </w:r>
            <w:r w:rsidRPr="001C3E85">
              <w:rPr>
                <w:rFonts w:asciiTheme="minorHAnsi" w:hAnsiTheme="minorHAnsi" w:cstheme="minorHAnsi"/>
              </w:rPr>
              <w:t xml:space="preserve">obszarach o odsetku dzieci objętych wychowaniem przedszkolnym poniżej średniej wojewódzkiej </w:t>
            </w:r>
          </w:p>
          <w:p w14:paraId="5E8F5BB8" w14:textId="6539FF3D" w:rsidR="005B03CC" w:rsidRPr="001C3E85" w:rsidRDefault="00A21909" w:rsidP="00A21909">
            <w:pPr>
              <w:spacing w:before="60" w:after="60" w:line="276" w:lineRule="auto"/>
              <w:rPr>
                <w:rFonts w:asciiTheme="minorHAnsi" w:eastAsia="Calibri" w:hAnsiTheme="minorHAnsi" w:cstheme="minorHAnsi"/>
              </w:rPr>
            </w:pPr>
            <w:r w:rsidRPr="001C3E85">
              <w:rPr>
                <w:rFonts w:asciiTheme="minorHAnsi" w:hAnsiTheme="minorHAnsi" w:cstheme="minorHAnsi"/>
                <w:b/>
              </w:rPr>
              <w:t>1 pkt</w:t>
            </w:r>
            <w:r w:rsidRPr="001C3E85">
              <w:rPr>
                <w:rFonts w:asciiTheme="minorHAnsi" w:hAnsiTheme="minorHAnsi" w:cstheme="minorHAnsi"/>
              </w:rPr>
              <w:t xml:space="preserve"> – projekt realizowany jest wyłącznie na</w:t>
            </w:r>
            <w:r w:rsidR="003932C2" w:rsidRPr="001C3E85">
              <w:rPr>
                <w:rFonts w:asciiTheme="minorHAnsi" w:hAnsiTheme="minorHAnsi" w:cstheme="minorHAnsi"/>
              </w:rPr>
              <w:t> </w:t>
            </w:r>
            <w:r w:rsidRPr="001C3E85">
              <w:rPr>
                <w:rFonts w:asciiTheme="minorHAnsi" w:hAnsiTheme="minorHAnsi" w:cstheme="minorHAnsi"/>
              </w:rPr>
              <w:t>obszarach o odsetku dzieci objętych wychowaniem przedszkolnym poniżej średniej wojewódzkiej.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3CBE7B29" w14:textId="77F157E0" w:rsidR="00D45EAF" w:rsidRPr="001C3E85" w:rsidRDefault="00A21909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lastRenderedPageBreak/>
              <w:t>12</w:t>
            </w:r>
          </w:p>
        </w:tc>
        <w:tc>
          <w:tcPr>
            <w:tcW w:w="1383" w:type="dxa"/>
            <w:gridSpan w:val="2"/>
            <w:shd w:val="clear" w:color="auto" w:fill="FFFFFF" w:themeFill="background1"/>
            <w:vAlign w:val="center"/>
          </w:tcPr>
          <w:p w14:paraId="72879B26" w14:textId="71C9ED73" w:rsidR="00D45EAF" w:rsidRPr="001C3E85" w:rsidRDefault="00A21909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>12</w:t>
            </w:r>
          </w:p>
        </w:tc>
      </w:tr>
      <w:tr w:rsidR="00D45EAF" w:rsidRPr="001C3E85" w14:paraId="0C2DDCF6" w14:textId="77777777" w:rsidTr="002F4E24">
        <w:trPr>
          <w:trHeight w:val="2369"/>
        </w:trPr>
        <w:tc>
          <w:tcPr>
            <w:tcW w:w="2004" w:type="dxa"/>
            <w:shd w:val="clear" w:color="auto" w:fill="FFFFFF" w:themeFill="background1"/>
            <w:vAlign w:val="center"/>
          </w:tcPr>
          <w:p w14:paraId="64AD2CBF" w14:textId="77777777" w:rsidR="00D45EAF" w:rsidRPr="001C3E85" w:rsidRDefault="00D45EAF" w:rsidP="00B628A2">
            <w:pPr>
              <w:spacing w:after="0"/>
              <w:contextualSpacing/>
              <w:rPr>
                <w:rFonts w:asciiTheme="minorHAnsi" w:eastAsia="Calibri" w:hAnsiTheme="minorHAnsi" w:cstheme="minorHAnsi"/>
                <w:b/>
              </w:rPr>
            </w:pPr>
            <w:r w:rsidRPr="001C3E85">
              <w:rPr>
                <w:rFonts w:asciiTheme="minorHAnsi" w:hAnsiTheme="minorHAnsi" w:cstheme="minorHAnsi"/>
                <w:b/>
              </w:rPr>
              <w:t>C.</w:t>
            </w:r>
            <w:r w:rsidR="005B03CC" w:rsidRPr="001C3E85">
              <w:rPr>
                <w:rFonts w:asciiTheme="minorHAnsi" w:hAnsiTheme="minorHAnsi" w:cstheme="minorHAnsi"/>
                <w:b/>
              </w:rPr>
              <w:t>2</w:t>
            </w:r>
            <w:r w:rsidRPr="001C3E85">
              <w:rPr>
                <w:rFonts w:asciiTheme="minorHAnsi" w:hAnsiTheme="minorHAnsi" w:cstheme="minorHAnsi"/>
                <w:b/>
              </w:rPr>
              <w:t xml:space="preserve">. </w:t>
            </w:r>
            <w:r w:rsidR="00B628A2" w:rsidRPr="001C3E85">
              <w:rPr>
                <w:rFonts w:asciiTheme="minorHAnsi" w:hAnsiTheme="minorHAnsi" w:cstheme="minorHAnsi"/>
                <w:b/>
              </w:rPr>
              <w:t>Partnerstwo</w:t>
            </w:r>
          </w:p>
        </w:tc>
        <w:tc>
          <w:tcPr>
            <w:tcW w:w="4858" w:type="dxa"/>
            <w:shd w:val="clear" w:color="auto" w:fill="FFFFFF" w:themeFill="background1"/>
          </w:tcPr>
          <w:p w14:paraId="629A8DBA" w14:textId="77777777" w:rsidR="00B628A2" w:rsidRPr="001C3E85" w:rsidRDefault="00B628A2" w:rsidP="00B628A2">
            <w:pPr>
              <w:spacing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Ocenie podlega stopień, w jakim partnerstwo w projekcie przyczyni się do osiągnięcia rezultatów projektu wyrażonych poprzez wskaźniki monitorowania.</w:t>
            </w:r>
          </w:p>
          <w:p w14:paraId="5E3BF973" w14:textId="77777777" w:rsidR="00B628A2" w:rsidRPr="001C3E85" w:rsidRDefault="00B628A2" w:rsidP="00B628A2">
            <w:pPr>
              <w:spacing w:before="60" w:after="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  <w:b/>
              </w:rPr>
              <w:t>0 pkt</w:t>
            </w:r>
            <w:r w:rsidRPr="001C3E85">
              <w:rPr>
                <w:rFonts w:asciiTheme="minorHAnsi" w:hAnsiTheme="minorHAnsi" w:cs="Arial"/>
              </w:rPr>
              <w:t xml:space="preserve"> – projekt realizowany jest w partnerstwie z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jednym lub kilkoma podmiotami z poniższej listy:</w:t>
            </w:r>
          </w:p>
          <w:p w14:paraId="3DDDABA9" w14:textId="77777777" w:rsidR="00B628A2" w:rsidRPr="001C3E85" w:rsidRDefault="00B628A2" w:rsidP="00B628A2">
            <w:pPr>
              <w:spacing w:before="60" w:after="60" w:line="276" w:lineRule="auto"/>
              <w:ind w:left="158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a) organizacje pozarządowe,</w:t>
            </w:r>
          </w:p>
          <w:p w14:paraId="7C0F4809" w14:textId="77777777" w:rsidR="00B628A2" w:rsidRPr="001C3E85" w:rsidRDefault="00B628A2" w:rsidP="00B628A2">
            <w:pPr>
              <w:spacing w:before="60" w:after="60" w:line="276" w:lineRule="auto"/>
              <w:ind w:left="158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b) instytucje edukacyjne/szkoły wyższe,</w:t>
            </w:r>
          </w:p>
          <w:p w14:paraId="714B72B5" w14:textId="77777777" w:rsidR="00B628A2" w:rsidRPr="001C3E85" w:rsidRDefault="00B628A2" w:rsidP="00B628A2">
            <w:pPr>
              <w:spacing w:before="60" w:after="60" w:line="276" w:lineRule="auto"/>
              <w:ind w:left="158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c) instytucje kultury,</w:t>
            </w:r>
          </w:p>
          <w:p w14:paraId="767C8A41" w14:textId="77777777" w:rsidR="00B628A2" w:rsidRPr="001C3E85" w:rsidRDefault="00B628A2" w:rsidP="00B628A2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które nie przyczyni się do osiągnięcia rezultatów projektu wyrażonych poprzez wskaźniki monitorowania.</w:t>
            </w:r>
          </w:p>
          <w:p w14:paraId="22D0CD3C" w14:textId="77777777" w:rsidR="00B628A2" w:rsidRPr="001C3E85" w:rsidRDefault="00B628A2" w:rsidP="00B628A2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  <w:b/>
              </w:rPr>
              <w:t>1 pkt</w:t>
            </w:r>
            <w:r w:rsidRPr="001C3E85">
              <w:rPr>
                <w:rFonts w:asciiTheme="minorHAnsi" w:hAnsiTheme="minorHAnsi" w:cs="Arial"/>
              </w:rPr>
              <w:t xml:space="preserve"> – projekt realizowany jest w partnerstwie z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jednym lub kilkoma podmiotami z poniższej listy:</w:t>
            </w:r>
          </w:p>
          <w:p w14:paraId="3F5E46BF" w14:textId="77777777" w:rsidR="00B628A2" w:rsidRPr="001C3E85" w:rsidRDefault="00B628A2" w:rsidP="00B628A2">
            <w:pPr>
              <w:spacing w:before="60" w:after="60" w:line="276" w:lineRule="auto"/>
              <w:ind w:left="158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a) organizacje pozarządowe,</w:t>
            </w:r>
          </w:p>
          <w:p w14:paraId="1ECCDFF6" w14:textId="77777777" w:rsidR="00B628A2" w:rsidRPr="001C3E85" w:rsidRDefault="00B628A2" w:rsidP="00B628A2">
            <w:pPr>
              <w:spacing w:before="60" w:after="60" w:line="276" w:lineRule="auto"/>
              <w:ind w:left="158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b) instytucje edukacyjne/szkoły wyższe,</w:t>
            </w:r>
          </w:p>
          <w:p w14:paraId="34B89A4A" w14:textId="77777777" w:rsidR="00B628A2" w:rsidRPr="001C3E85" w:rsidRDefault="00B628A2" w:rsidP="00B628A2">
            <w:pPr>
              <w:spacing w:before="60" w:after="60" w:line="276" w:lineRule="auto"/>
              <w:ind w:left="158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c) instytucje kultury,</w:t>
            </w:r>
          </w:p>
          <w:p w14:paraId="2903CC05" w14:textId="77777777" w:rsidR="00B628A2" w:rsidRPr="001C3E85" w:rsidRDefault="00B628A2" w:rsidP="00B628A2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które przyczyni się do osiągnięcia większości rezultatów projektu wyrażonych poprzez wskaźniki monitorowania.</w:t>
            </w:r>
          </w:p>
          <w:p w14:paraId="11B6AC11" w14:textId="77777777" w:rsidR="00B628A2" w:rsidRPr="001C3E85" w:rsidRDefault="00B628A2" w:rsidP="00B628A2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  <w:b/>
              </w:rPr>
              <w:t>2 pkt</w:t>
            </w:r>
            <w:r w:rsidRPr="001C3E85">
              <w:rPr>
                <w:rFonts w:asciiTheme="minorHAnsi" w:hAnsiTheme="minorHAnsi" w:cs="Arial"/>
              </w:rPr>
              <w:t xml:space="preserve"> – projekt realizowany jest w partnerstwie z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jednym lub kilkoma podmiotami z poniższej listy:</w:t>
            </w:r>
          </w:p>
          <w:p w14:paraId="27F3D042" w14:textId="77777777" w:rsidR="00B628A2" w:rsidRPr="001C3E85" w:rsidRDefault="00B628A2" w:rsidP="00B628A2">
            <w:pPr>
              <w:spacing w:before="60" w:after="60" w:line="276" w:lineRule="auto"/>
              <w:ind w:left="158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a) organizacje pozarządowe,</w:t>
            </w:r>
          </w:p>
          <w:p w14:paraId="4F8943C6" w14:textId="77777777" w:rsidR="00B628A2" w:rsidRPr="001C3E85" w:rsidRDefault="00B628A2" w:rsidP="00B628A2">
            <w:pPr>
              <w:spacing w:before="60" w:after="60" w:line="276" w:lineRule="auto"/>
              <w:ind w:left="158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b) instytucje edukacyjne/szkoły wyższe,</w:t>
            </w:r>
          </w:p>
          <w:p w14:paraId="5FF9EDED" w14:textId="77777777" w:rsidR="00B628A2" w:rsidRPr="001C3E85" w:rsidRDefault="00B628A2" w:rsidP="00B628A2">
            <w:pPr>
              <w:spacing w:before="60" w:after="60" w:line="276" w:lineRule="auto"/>
              <w:ind w:left="158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lastRenderedPageBreak/>
              <w:t>c) instytucje kultury,</w:t>
            </w:r>
          </w:p>
          <w:p w14:paraId="122985A0" w14:textId="77777777" w:rsidR="00B628A2" w:rsidRPr="001C3E85" w:rsidRDefault="00B628A2" w:rsidP="00B628A2">
            <w:pPr>
              <w:spacing w:after="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które przyczyni się do osiągnięcia wszystkich rezultatów projektu wyrażonych poprzez wskaźniki monitorowania.</w:t>
            </w:r>
          </w:p>
          <w:p w14:paraId="5DF80D83" w14:textId="77777777" w:rsidR="00D45EAF" w:rsidRPr="001C3E85" w:rsidRDefault="00B628A2" w:rsidP="00B628A2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3E85">
              <w:rPr>
                <w:rFonts w:asciiTheme="minorHAnsi" w:hAnsiTheme="minorHAnsi" w:cs="Arial"/>
                <w:b/>
                <w:sz w:val="22"/>
                <w:szCs w:val="22"/>
              </w:rPr>
              <w:t>Kryterium dotyczy projektów zakładających podnoszenie jakości edukacji przedszkolnej.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102B31E2" w14:textId="77777777" w:rsidR="00D45EAF" w:rsidRPr="001C3E85" w:rsidRDefault="00B628A2" w:rsidP="00ED593F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C3E85">
              <w:rPr>
                <w:rFonts w:asciiTheme="minorHAnsi" w:hAnsiTheme="minorHAnsi" w:cstheme="minorHAnsi"/>
                <w:b/>
              </w:rPr>
              <w:lastRenderedPageBreak/>
              <w:t>4</w:t>
            </w:r>
          </w:p>
        </w:tc>
        <w:tc>
          <w:tcPr>
            <w:tcW w:w="1383" w:type="dxa"/>
            <w:gridSpan w:val="2"/>
            <w:shd w:val="clear" w:color="auto" w:fill="FFFFFF" w:themeFill="background1"/>
            <w:vAlign w:val="center"/>
          </w:tcPr>
          <w:p w14:paraId="64257607" w14:textId="77777777" w:rsidR="00D45EAF" w:rsidRPr="001C3E85" w:rsidRDefault="00B628A2" w:rsidP="00ED593F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C3E85">
              <w:rPr>
                <w:rFonts w:asciiTheme="minorHAnsi" w:eastAsia="Calibri" w:hAnsiTheme="minorHAnsi" w:cstheme="minorHAnsi"/>
                <w:b/>
              </w:rPr>
              <w:t>8</w:t>
            </w:r>
          </w:p>
        </w:tc>
      </w:tr>
      <w:tr w:rsidR="00B628A2" w:rsidRPr="001C3E85" w14:paraId="4E0F602E" w14:textId="77777777" w:rsidTr="002F4E24">
        <w:trPr>
          <w:trHeight w:val="2369"/>
        </w:trPr>
        <w:tc>
          <w:tcPr>
            <w:tcW w:w="2004" w:type="dxa"/>
            <w:shd w:val="clear" w:color="auto" w:fill="FFFFFF" w:themeFill="background1"/>
            <w:vAlign w:val="center"/>
          </w:tcPr>
          <w:p w14:paraId="56828ADA" w14:textId="77777777" w:rsidR="00B628A2" w:rsidRPr="001C3E85" w:rsidRDefault="00B628A2" w:rsidP="00B628A2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1C3E85">
              <w:rPr>
                <w:rFonts w:asciiTheme="minorHAnsi" w:hAnsiTheme="minorHAnsi"/>
                <w:b/>
                <w:lang w:eastAsia="pl-PL"/>
              </w:rPr>
              <w:t>C.3. Formuła partnerstwa</w:t>
            </w:r>
          </w:p>
        </w:tc>
        <w:tc>
          <w:tcPr>
            <w:tcW w:w="4858" w:type="dxa"/>
            <w:shd w:val="clear" w:color="auto" w:fill="FFFFFF" w:themeFill="background1"/>
          </w:tcPr>
          <w:p w14:paraId="6915C3F4" w14:textId="77777777" w:rsidR="00B628A2" w:rsidRPr="001C3E85" w:rsidRDefault="00B628A2" w:rsidP="00B628A2">
            <w:pPr>
              <w:spacing w:after="60" w:line="276" w:lineRule="auto"/>
              <w:rPr>
                <w:rFonts w:asciiTheme="minorHAnsi" w:hAnsiTheme="minorHAnsi" w:cs="Garamond"/>
              </w:rPr>
            </w:pPr>
            <w:r w:rsidRPr="001C3E85">
              <w:rPr>
                <w:rFonts w:asciiTheme="minorHAnsi" w:hAnsiTheme="minorHAnsi" w:cs="Garamond"/>
              </w:rPr>
              <w:t>Ocenie podlega formuła realizacji projektu w zakresie, w jakim projekt jest realizowany w partnerstwie kilku samorządów (np. gmina-gmina, powiat-gmina) lub w formule partnerstwa publiczno-prywatnego/publiczno-społecznego.</w:t>
            </w:r>
          </w:p>
          <w:p w14:paraId="030B6407" w14:textId="77777777" w:rsidR="00B628A2" w:rsidRPr="001C3E85" w:rsidRDefault="00B628A2" w:rsidP="00B628A2">
            <w:pPr>
              <w:spacing w:before="60" w:after="60" w:line="276" w:lineRule="auto"/>
              <w:rPr>
                <w:rFonts w:asciiTheme="minorHAnsi" w:hAnsiTheme="minorHAnsi" w:cs="Arial"/>
                <w:b/>
              </w:rPr>
            </w:pPr>
            <w:r w:rsidRPr="001C3E85">
              <w:rPr>
                <w:rFonts w:asciiTheme="minorHAnsi" w:hAnsiTheme="minorHAnsi" w:cs="Arial"/>
                <w:b/>
              </w:rPr>
              <w:t>0 pkt</w:t>
            </w:r>
            <w:r w:rsidRPr="001C3E85">
              <w:rPr>
                <w:rFonts w:asciiTheme="minorHAnsi" w:hAnsiTheme="minorHAnsi" w:cs="Arial"/>
              </w:rPr>
              <w:t xml:space="preserve"> – projekt nie jest realizowany </w:t>
            </w:r>
            <w:r w:rsidRPr="001C3E85">
              <w:rPr>
                <w:rFonts w:asciiTheme="minorHAnsi" w:hAnsiTheme="minorHAnsi" w:cs="Garamond"/>
              </w:rPr>
              <w:t>w partnerstwie kilku samorządów (np. gmina-gmina, powiat-gmina) lub w formule partnerstwa publiczno-prywatnego/publiczno-społecznego.</w:t>
            </w:r>
            <w:r w:rsidRPr="001C3E85">
              <w:rPr>
                <w:rFonts w:asciiTheme="minorHAnsi" w:hAnsiTheme="minorHAnsi" w:cs="Arial"/>
                <w:b/>
              </w:rPr>
              <w:t xml:space="preserve"> </w:t>
            </w:r>
          </w:p>
          <w:p w14:paraId="670901BC" w14:textId="77777777" w:rsidR="00B628A2" w:rsidRPr="001C3E85" w:rsidRDefault="00B628A2" w:rsidP="00B628A2">
            <w:pPr>
              <w:spacing w:before="60" w:after="60" w:line="276" w:lineRule="auto"/>
              <w:rPr>
                <w:rFonts w:asciiTheme="minorHAnsi" w:hAnsiTheme="minorHAnsi" w:cs="Arial"/>
                <w:b/>
              </w:rPr>
            </w:pPr>
            <w:r w:rsidRPr="001C3E85">
              <w:rPr>
                <w:rFonts w:asciiTheme="minorHAnsi" w:hAnsiTheme="minorHAnsi" w:cs="Arial"/>
                <w:b/>
              </w:rPr>
              <w:t>2 pkt</w:t>
            </w:r>
            <w:r w:rsidRPr="001C3E85">
              <w:rPr>
                <w:rFonts w:asciiTheme="minorHAnsi" w:hAnsiTheme="minorHAnsi" w:cs="Arial"/>
              </w:rPr>
              <w:t xml:space="preserve"> – projekt realizowany jest </w:t>
            </w:r>
            <w:r w:rsidRPr="001C3E85">
              <w:rPr>
                <w:rFonts w:asciiTheme="minorHAnsi" w:hAnsiTheme="minorHAnsi" w:cs="Garamond"/>
              </w:rPr>
              <w:t>w partnerstwie kilku samorządów (np. gmina-gmina, powiat-gmina) lub w formule partnerstwa publiczno-prywatnego/publiczno-społecznego.</w:t>
            </w:r>
          </w:p>
          <w:p w14:paraId="5F94750B" w14:textId="77777777" w:rsidR="00B628A2" w:rsidRPr="001C3E85" w:rsidRDefault="00B628A2" w:rsidP="00B628A2">
            <w:pPr>
              <w:spacing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  <w:b/>
              </w:rPr>
              <w:t>Kryterium dotyczy projektów zakładających tworzenie trwałych miejsc edukacji przedszkolnej.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5D5B1F7B" w14:textId="77777777" w:rsidR="00B628A2" w:rsidRPr="001C3E85" w:rsidRDefault="00B628A2" w:rsidP="00ED593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C3E85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383" w:type="dxa"/>
            <w:gridSpan w:val="2"/>
            <w:shd w:val="clear" w:color="auto" w:fill="FFFFFF" w:themeFill="background1"/>
            <w:vAlign w:val="center"/>
          </w:tcPr>
          <w:p w14:paraId="0BD38E86" w14:textId="77777777" w:rsidR="00B628A2" w:rsidRPr="001C3E85" w:rsidRDefault="00B628A2" w:rsidP="00ED593F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C3E85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</w:tr>
      <w:tr w:rsidR="00B628A2" w:rsidRPr="001C3E85" w14:paraId="65E87B9C" w14:textId="77777777" w:rsidTr="002F4E24">
        <w:trPr>
          <w:trHeight w:val="2369"/>
        </w:trPr>
        <w:tc>
          <w:tcPr>
            <w:tcW w:w="2004" w:type="dxa"/>
            <w:shd w:val="clear" w:color="auto" w:fill="FFFFFF" w:themeFill="background1"/>
            <w:vAlign w:val="center"/>
          </w:tcPr>
          <w:p w14:paraId="3EE992B6" w14:textId="77777777" w:rsidR="00B628A2" w:rsidRPr="001C3E85" w:rsidRDefault="00B628A2" w:rsidP="00B628A2">
            <w:pPr>
              <w:spacing w:after="0"/>
              <w:contextualSpacing/>
              <w:rPr>
                <w:rFonts w:asciiTheme="minorHAnsi" w:hAnsiTheme="minorHAnsi"/>
                <w:b/>
                <w:lang w:eastAsia="pl-PL"/>
              </w:rPr>
            </w:pPr>
            <w:r w:rsidRPr="001C3E85">
              <w:rPr>
                <w:rFonts w:asciiTheme="minorHAnsi" w:hAnsiTheme="minorHAnsi"/>
                <w:b/>
                <w:lang w:eastAsia="pl-PL"/>
              </w:rPr>
              <w:t>C.4. Trwałość efektów</w:t>
            </w:r>
          </w:p>
        </w:tc>
        <w:tc>
          <w:tcPr>
            <w:tcW w:w="4858" w:type="dxa"/>
            <w:shd w:val="clear" w:color="auto" w:fill="FFFFFF" w:themeFill="background1"/>
          </w:tcPr>
          <w:p w14:paraId="21AE2D55" w14:textId="77777777" w:rsidR="00B628A2" w:rsidRPr="001C3E85" w:rsidRDefault="00B628A2" w:rsidP="00B628A2">
            <w:pPr>
              <w:spacing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Ocenie podlega stopień, w jakim projekt zapewnia trwałość efektów poprzez utrzymanie wspartych w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ramach projektów struktur przedszkolnych.</w:t>
            </w:r>
          </w:p>
          <w:p w14:paraId="320DC7DB" w14:textId="77777777" w:rsidR="00B628A2" w:rsidRPr="001C3E85" w:rsidRDefault="00B628A2" w:rsidP="00B628A2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  <w:b/>
              </w:rPr>
              <w:t>1 pkt</w:t>
            </w:r>
            <w:r w:rsidRPr="001C3E85">
              <w:rPr>
                <w:rFonts w:asciiTheme="minorHAnsi" w:hAnsiTheme="minorHAnsi" w:cs="Arial"/>
              </w:rPr>
              <w:t xml:space="preserve"> – projekt zakłada utrzymanie wspartych w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jego ramach miejsc edukacji przedszkolnej w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liczbie odpowiadającej faktycznemu i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prognozowanemu zapotrzebowaniu na tego typu usługi przez okres odpowiadający okresowi realizacji projektu.</w:t>
            </w:r>
          </w:p>
          <w:p w14:paraId="55B8FC51" w14:textId="77777777" w:rsidR="00B628A2" w:rsidRPr="001C3E85" w:rsidRDefault="00B628A2" w:rsidP="00B628A2">
            <w:pPr>
              <w:spacing w:after="60" w:line="276" w:lineRule="auto"/>
              <w:rPr>
                <w:rFonts w:asciiTheme="minorHAnsi" w:hAnsiTheme="minorHAnsi" w:cs="Garamond"/>
              </w:rPr>
            </w:pPr>
            <w:r w:rsidRPr="001C3E85">
              <w:rPr>
                <w:rFonts w:asciiTheme="minorHAnsi" w:hAnsiTheme="minorHAnsi" w:cs="Arial"/>
                <w:b/>
              </w:rPr>
              <w:t>2 pkt</w:t>
            </w:r>
            <w:r w:rsidRPr="001C3E85">
              <w:rPr>
                <w:rFonts w:asciiTheme="minorHAnsi" w:hAnsiTheme="minorHAnsi" w:cs="Arial"/>
              </w:rPr>
              <w:t xml:space="preserve"> – projekt zakłada utrzymanie wspartych w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jego ramach miejsc edukacji przedszkolnej w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liczbie odpowiadającej faktycznemu i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prognozowanemu zapotrzebowaniu na tego typu usługi przez okres dłuższy niż okres realizacji projektu.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34B48E83" w14:textId="77777777" w:rsidR="00B628A2" w:rsidRPr="001C3E85" w:rsidRDefault="00B628A2" w:rsidP="00ED593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C3E85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383" w:type="dxa"/>
            <w:gridSpan w:val="2"/>
            <w:shd w:val="clear" w:color="auto" w:fill="FFFFFF" w:themeFill="background1"/>
            <w:vAlign w:val="center"/>
          </w:tcPr>
          <w:p w14:paraId="0DCBFE53" w14:textId="77777777" w:rsidR="00B628A2" w:rsidRPr="001C3E85" w:rsidRDefault="00B628A2" w:rsidP="00ED593F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C3E85">
              <w:rPr>
                <w:rFonts w:asciiTheme="minorHAnsi" w:eastAsia="Calibri" w:hAnsiTheme="minorHAnsi" w:cstheme="minorHAnsi"/>
                <w:b/>
              </w:rPr>
              <w:t>6</w:t>
            </w:r>
          </w:p>
        </w:tc>
      </w:tr>
      <w:tr w:rsidR="00B628A2" w:rsidRPr="001C3E85" w14:paraId="2D685A07" w14:textId="77777777" w:rsidTr="002F4E24">
        <w:trPr>
          <w:trHeight w:val="1377"/>
        </w:trPr>
        <w:tc>
          <w:tcPr>
            <w:tcW w:w="2004" w:type="dxa"/>
            <w:shd w:val="clear" w:color="auto" w:fill="FFFFFF" w:themeFill="background1"/>
            <w:vAlign w:val="center"/>
          </w:tcPr>
          <w:p w14:paraId="22DAF820" w14:textId="77777777" w:rsidR="00B628A2" w:rsidRPr="001C3E85" w:rsidRDefault="00B628A2" w:rsidP="00B628A2">
            <w:pPr>
              <w:spacing w:after="0"/>
              <w:contextualSpacing/>
              <w:rPr>
                <w:rFonts w:asciiTheme="minorHAnsi" w:hAnsiTheme="minorHAnsi"/>
                <w:b/>
                <w:lang w:eastAsia="pl-PL"/>
              </w:rPr>
            </w:pPr>
            <w:r w:rsidRPr="001C3E85">
              <w:rPr>
                <w:rFonts w:asciiTheme="minorHAnsi" w:hAnsiTheme="minorHAnsi"/>
                <w:b/>
                <w:lang w:eastAsia="pl-PL"/>
              </w:rPr>
              <w:lastRenderedPageBreak/>
              <w:t>C.5. Podejście oddolne</w:t>
            </w:r>
          </w:p>
        </w:tc>
        <w:tc>
          <w:tcPr>
            <w:tcW w:w="4858" w:type="dxa"/>
            <w:shd w:val="clear" w:color="auto" w:fill="FFFFFF" w:themeFill="background1"/>
          </w:tcPr>
          <w:p w14:paraId="456D9F0B" w14:textId="77777777" w:rsidR="00B628A2" w:rsidRPr="001C3E85" w:rsidRDefault="00B628A2" w:rsidP="00B628A2">
            <w:pPr>
              <w:spacing w:after="120" w:line="276" w:lineRule="auto"/>
              <w:rPr>
                <w:rFonts w:asciiTheme="minorHAnsi" w:hAnsiTheme="minorHAnsi"/>
                <w:lang w:eastAsia="pl-PL"/>
              </w:rPr>
            </w:pPr>
            <w:r w:rsidRPr="001C3E85">
              <w:rPr>
                <w:rFonts w:asciiTheme="minorHAnsi" w:hAnsiTheme="minorHAnsi"/>
                <w:lang w:eastAsia="pl-PL"/>
              </w:rPr>
              <w:t>Ocenie podlega stopień, w jakim projekt jest identyfikowany i realizowany z wykorzystaniem elementów podejścia oddolnego, integrując aktywność wielu podmiotów i wynikając ze</w:t>
            </w:r>
            <w:r w:rsidR="004171D3" w:rsidRPr="001C3E85">
              <w:rPr>
                <w:rFonts w:asciiTheme="minorHAnsi" w:hAnsiTheme="minorHAnsi"/>
                <w:lang w:eastAsia="pl-PL"/>
              </w:rPr>
              <w:t> </w:t>
            </w:r>
            <w:r w:rsidRPr="001C3E85">
              <w:rPr>
                <w:rFonts w:asciiTheme="minorHAnsi" w:hAnsiTheme="minorHAnsi"/>
                <w:lang w:eastAsia="pl-PL"/>
              </w:rPr>
              <w:t xml:space="preserve">wspólnej strategii działania dla danego obszaru, przyjętej i wdrażanej przez podmiot funkcjonujący w ujęciu trójsektorowym, łączącym sektor publiczny, społeczny i gospodarczy. </w:t>
            </w:r>
          </w:p>
          <w:p w14:paraId="197B4469" w14:textId="77777777" w:rsidR="00B628A2" w:rsidRPr="001C3E85" w:rsidRDefault="00B628A2" w:rsidP="00B628A2">
            <w:pPr>
              <w:spacing w:after="60" w:line="276" w:lineRule="auto"/>
              <w:rPr>
                <w:rFonts w:asciiTheme="minorHAnsi" w:hAnsiTheme="minorHAnsi"/>
                <w:lang w:eastAsia="pl-PL"/>
              </w:rPr>
            </w:pPr>
            <w:r w:rsidRPr="001C3E85">
              <w:rPr>
                <w:rFonts w:asciiTheme="minorHAnsi" w:hAnsiTheme="minorHAnsi"/>
                <w:b/>
                <w:bCs/>
                <w:lang w:eastAsia="pl-PL"/>
              </w:rPr>
              <w:t xml:space="preserve">0 pkt – </w:t>
            </w:r>
            <w:r w:rsidRPr="001C3E85">
              <w:rPr>
                <w:rFonts w:asciiTheme="minorHAnsi" w:hAnsiTheme="minorHAnsi"/>
                <w:lang w:eastAsia="pl-PL"/>
              </w:rPr>
              <w:t>projekt nie jest zidentyfikowany w odpowiedniej strategii, przyjętej i realizowanej w</w:t>
            </w:r>
            <w:r w:rsidR="004171D3" w:rsidRPr="001C3E85">
              <w:rPr>
                <w:rFonts w:asciiTheme="minorHAnsi" w:hAnsiTheme="minorHAnsi"/>
                <w:lang w:eastAsia="pl-PL"/>
              </w:rPr>
              <w:t> </w:t>
            </w:r>
            <w:r w:rsidRPr="001C3E85">
              <w:rPr>
                <w:rFonts w:asciiTheme="minorHAnsi" w:hAnsiTheme="minorHAnsi"/>
                <w:lang w:eastAsia="pl-PL"/>
              </w:rPr>
              <w:t>oparciu o podejście oddolne i wielosektorowe.</w:t>
            </w:r>
          </w:p>
          <w:p w14:paraId="28FC3AB3" w14:textId="77777777" w:rsidR="00B628A2" w:rsidRPr="001C3E85" w:rsidRDefault="00B628A2" w:rsidP="00B628A2">
            <w:pPr>
              <w:spacing w:after="60" w:line="276" w:lineRule="auto"/>
              <w:rPr>
                <w:rFonts w:asciiTheme="minorHAnsi" w:hAnsiTheme="minorHAnsi"/>
                <w:lang w:eastAsia="pl-PL"/>
              </w:rPr>
            </w:pPr>
            <w:r w:rsidRPr="001C3E85">
              <w:rPr>
                <w:rFonts w:asciiTheme="minorHAnsi" w:hAnsiTheme="minorHAnsi"/>
                <w:b/>
                <w:bCs/>
                <w:lang w:eastAsia="pl-PL"/>
              </w:rPr>
              <w:t xml:space="preserve">1 pkt – </w:t>
            </w:r>
            <w:r w:rsidRPr="001C3E85">
              <w:rPr>
                <w:rFonts w:asciiTheme="minorHAnsi" w:hAnsiTheme="minorHAnsi"/>
                <w:lang w:eastAsia="pl-PL"/>
              </w:rPr>
              <w:t>projekt jest zidentyfikowany w</w:t>
            </w:r>
            <w:r w:rsidR="004171D3" w:rsidRPr="001C3E85">
              <w:rPr>
                <w:rFonts w:asciiTheme="minorHAnsi" w:hAnsiTheme="minorHAnsi"/>
                <w:lang w:eastAsia="pl-PL"/>
              </w:rPr>
              <w:t> </w:t>
            </w:r>
            <w:r w:rsidRPr="001C3E85">
              <w:rPr>
                <w:rFonts w:asciiTheme="minorHAnsi" w:hAnsiTheme="minorHAnsi"/>
                <w:lang w:eastAsia="pl-PL"/>
              </w:rPr>
              <w:t>odpowiedniej strategii, przyjętej i realizowanej w</w:t>
            </w:r>
            <w:r w:rsidR="004171D3" w:rsidRPr="001C3E85">
              <w:rPr>
                <w:rFonts w:asciiTheme="minorHAnsi" w:hAnsiTheme="minorHAnsi"/>
                <w:lang w:eastAsia="pl-PL"/>
              </w:rPr>
              <w:t> </w:t>
            </w:r>
            <w:r w:rsidRPr="001C3E85">
              <w:rPr>
                <w:rFonts w:asciiTheme="minorHAnsi" w:hAnsiTheme="minorHAnsi"/>
                <w:lang w:eastAsia="pl-PL"/>
              </w:rPr>
              <w:t>oparciu o podejście oddolne i wielosektorowe, ale zamieszczony w niej opis jest na tyle ogólny, że</w:t>
            </w:r>
            <w:r w:rsidR="004171D3" w:rsidRPr="001C3E85">
              <w:rPr>
                <w:rFonts w:asciiTheme="minorHAnsi" w:hAnsiTheme="minorHAnsi"/>
                <w:lang w:eastAsia="pl-PL"/>
              </w:rPr>
              <w:t> </w:t>
            </w:r>
            <w:r w:rsidRPr="001C3E85">
              <w:rPr>
                <w:rFonts w:asciiTheme="minorHAnsi" w:hAnsiTheme="minorHAnsi"/>
                <w:lang w:eastAsia="pl-PL"/>
              </w:rPr>
              <w:t>nie pozwala na ocenę jego celów, rezultatów bądź innych kluczowych parametrów i/lub nie będzie integrował aktywności wielu podmiotów.</w:t>
            </w:r>
          </w:p>
          <w:p w14:paraId="6F64B499" w14:textId="77777777" w:rsidR="00B628A2" w:rsidRPr="001C3E85" w:rsidRDefault="00B628A2" w:rsidP="00B628A2">
            <w:pPr>
              <w:spacing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/>
                <w:b/>
                <w:bCs/>
                <w:lang w:eastAsia="pl-PL"/>
              </w:rPr>
              <w:t xml:space="preserve">2 pkt – </w:t>
            </w:r>
            <w:r w:rsidRPr="001C3E85">
              <w:rPr>
                <w:rFonts w:asciiTheme="minorHAnsi" w:hAnsiTheme="minorHAnsi"/>
                <w:lang w:eastAsia="pl-PL"/>
              </w:rPr>
              <w:t>projekt jest zidentyfikowany w odpowiedniej strategii, przyjętej i realizowanej w oparciu o podejście oddolne i wielosektorowe, zamieszczony w niej opis pozwala na ocenę jego celów, rezultatów i innych kluczowych parametrów, jak również wskazuje, że będzie integrował aktywności wielu podmiotów.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05714E0B" w14:textId="35AAB3F8" w:rsidR="00B628A2" w:rsidRPr="001C3E85" w:rsidRDefault="00916190" w:rsidP="00ED593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383" w:type="dxa"/>
            <w:gridSpan w:val="2"/>
            <w:shd w:val="clear" w:color="auto" w:fill="FFFFFF" w:themeFill="background1"/>
            <w:vAlign w:val="center"/>
          </w:tcPr>
          <w:p w14:paraId="66CBA43B" w14:textId="70C713FF" w:rsidR="00B628A2" w:rsidRPr="001C3E85" w:rsidRDefault="00916190" w:rsidP="00ED593F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6</w:t>
            </w:r>
          </w:p>
        </w:tc>
      </w:tr>
      <w:tr w:rsidR="00B628A2" w:rsidRPr="001C3E85" w14:paraId="62EC0B72" w14:textId="77777777" w:rsidTr="002F4E24">
        <w:trPr>
          <w:trHeight w:val="4743"/>
        </w:trPr>
        <w:tc>
          <w:tcPr>
            <w:tcW w:w="2004" w:type="dxa"/>
            <w:shd w:val="clear" w:color="auto" w:fill="FFFFFF" w:themeFill="background1"/>
            <w:vAlign w:val="center"/>
          </w:tcPr>
          <w:p w14:paraId="17529C48" w14:textId="77777777" w:rsidR="00B628A2" w:rsidRPr="001C3E85" w:rsidRDefault="00B628A2" w:rsidP="00B628A2">
            <w:pPr>
              <w:spacing w:after="0"/>
              <w:contextualSpacing/>
              <w:rPr>
                <w:rFonts w:asciiTheme="minorHAnsi" w:hAnsiTheme="minorHAnsi"/>
                <w:b/>
                <w:lang w:eastAsia="pl-PL"/>
              </w:rPr>
            </w:pPr>
            <w:r w:rsidRPr="001C3E85">
              <w:rPr>
                <w:rFonts w:asciiTheme="minorHAnsi" w:hAnsiTheme="minorHAnsi"/>
                <w:b/>
                <w:lang w:eastAsia="pl-PL"/>
              </w:rPr>
              <w:lastRenderedPageBreak/>
              <w:t>C.6. ICT</w:t>
            </w:r>
          </w:p>
        </w:tc>
        <w:tc>
          <w:tcPr>
            <w:tcW w:w="4858" w:type="dxa"/>
            <w:shd w:val="clear" w:color="auto" w:fill="FFFFFF" w:themeFill="background1"/>
          </w:tcPr>
          <w:p w14:paraId="5742328C" w14:textId="77777777" w:rsidR="00B628A2" w:rsidRPr="001C3E85" w:rsidRDefault="00B628A2" w:rsidP="00B628A2">
            <w:pPr>
              <w:spacing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Ocenie podlega stopień, w jakim projekt w ramach realizowanego wsparcia zakłada wykorzystanie narzędzi ICT w procesie kształcenia kompetencji dzieci/ doskonalenia kwalifikacji nauczycieli.</w:t>
            </w:r>
          </w:p>
          <w:p w14:paraId="219A0E23" w14:textId="77777777" w:rsidR="00B628A2" w:rsidRPr="001C3E85" w:rsidRDefault="00B628A2" w:rsidP="00B628A2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  <w:b/>
              </w:rPr>
              <w:t>0 pkt</w:t>
            </w:r>
            <w:r w:rsidRPr="001C3E85">
              <w:rPr>
                <w:rFonts w:asciiTheme="minorHAnsi" w:hAnsiTheme="minorHAnsi" w:cs="Arial"/>
              </w:rPr>
              <w:t xml:space="preserve"> – projekt nie zakłada wykorzystania narzędzi ICT w procesie kształcenia kompetencji dzieci/ doskonalenia kwalifikacji nauczycieli.</w:t>
            </w:r>
          </w:p>
          <w:p w14:paraId="2E1D100F" w14:textId="77777777" w:rsidR="00B628A2" w:rsidRPr="001C3E85" w:rsidRDefault="00B628A2" w:rsidP="00B628A2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  <w:b/>
              </w:rPr>
              <w:t>1 pkt</w:t>
            </w:r>
            <w:r w:rsidRPr="001C3E85">
              <w:rPr>
                <w:rFonts w:asciiTheme="minorHAnsi" w:hAnsiTheme="minorHAnsi" w:cs="Arial"/>
              </w:rPr>
              <w:t xml:space="preserve"> – projekt zakłada wykorzystanie narzędzi ICT w większości zadań obejmujących proces kształcenia kompetencji dzieci/ doskonalenia kwalifikacji nauczycieli.</w:t>
            </w:r>
          </w:p>
          <w:p w14:paraId="2BFDE3E5" w14:textId="77777777" w:rsidR="00B628A2" w:rsidRPr="001C3E85" w:rsidRDefault="00B628A2" w:rsidP="00B628A2">
            <w:pPr>
              <w:spacing w:after="120" w:line="276" w:lineRule="auto"/>
              <w:rPr>
                <w:rFonts w:asciiTheme="minorHAnsi" w:hAnsiTheme="minorHAnsi"/>
                <w:lang w:eastAsia="pl-PL"/>
              </w:rPr>
            </w:pPr>
            <w:r w:rsidRPr="001C3E85">
              <w:rPr>
                <w:rFonts w:asciiTheme="minorHAnsi" w:hAnsiTheme="minorHAnsi" w:cs="Arial"/>
                <w:b/>
              </w:rPr>
              <w:t>2 pkt</w:t>
            </w:r>
            <w:r w:rsidRPr="001C3E85">
              <w:rPr>
                <w:rFonts w:asciiTheme="minorHAnsi" w:hAnsiTheme="minorHAnsi" w:cs="Arial"/>
              </w:rPr>
              <w:t xml:space="preserve"> – projekt zakłada wykorzystanie narzędzi ICT we wszystkich zadaniach obejmujących proces kształcenia kompetencji dzieci/ doskonalenia kwalifikacji nauczycieli.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461C96DE" w14:textId="77777777" w:rsidR="00B628A2" w:rsidRPr="001C3E85" w:rsidRDefault="00B628A2" w:rsidP="00ED593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C3E85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383" w:type="dxa"/>
            <w:gridSpan w:val="2"/>
            <w:shd w:val="clear" w:color="auto" w:fill="FFFFFF" w:themeFill="background1"/>
            <w:vAlign w:val="center"/>
          </w:tcPr>
          <w:p w14:paraId="51D491D9" w14:textId="77777777" w:rsidR="00B628A2" w:rsidRPr="001C3E85" w:rsidRDefault="00B628A2" w:rsidP="00ED593F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C3E85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</w:tr>
    </w:tbl>
    <w:p w14:paraId="0C487541" w14:textId="59879E53" w:rsidR="00D45EAF" w:rsidRPr="001C3E85" w:rsidRDefault="00D45EAF" w:rsidP="002B1E29">
      <w:pPr>
        <w:spacing w:before="120" w:after="120"/>
        <w:rPr>
          <w:rFonts w:asciiTheme="minorHAnsi" w:hAnsiTheme="minorHAnsi"/>
        </w:rPr>
      </w:pPr>
      <w:r w:rsidRPr="001C3E85">
        <w:rPr>
          <w:rFonts w:asciiTheme="minorHAnsi" w:hAnsiTheme="minorHAnsi"/>
        </w:rPr>
        <w:t xml:space="preserve">Szczegółowy katalog </w:t>
      </w:r>
      <w:r w:rsidRPr="001C3E85">
        <w:rPr>
          <w:rFonts w:asciiTheme="minorHAnsi" w:hAnsiTheme="minorHAnsi"/>
          <w:b/>
        </w:rPr>
        <w:t xml:space="preserve">wszystkich </w:t>
      </w:r>
      <w:r w:rsidRPr="001C3E85">
        <w:rPr>
          <w:rFonts w:asciiTheme="minorHAnsi" w:hAnsiTheme="minorHAnsi"/>
        </w:rPr>
        <w:t>kryteriów obowiązujących w niniejszym konkursie wraz z definicjami i opisem znaczenia poszczególnych kryteriów znajduje się w załączniku nr 1 do niniejszego regulaminu.</w:t>
      </w:r>
    </w:p>
    <w:p w14:paraId="33598404" w14:textId="77777777" w:rsidR="00557648" w:rsidRPr="001C3E85" w:rsidRDefault="00557648" w:rsidP="002B1E29">
      <w:pPr>
        <w:spacing w:after="120"/>
        <w:rPr>
          <w:rFonts w:asciiTheme="minorHAnsi" w:hAnsiTheme="minorHAnsi" w:cstheme="minorHAnsi"/>
        </w:rPr>
      </w:pPr>
      <w:r w:rsidRPr="005034FB">
        <w:rPr>
          <w:rFonts w:asciiTheme="minorHAnsi" w:hAnsiTheme="minorHAnsi" w:cstheme="minorHAnsi"/>
        </w:rPr>
        <w:t>Ocena kryteri</w:t>
      </w:r>
      <w:r w:rsidR="00C21CC2" w:rsidRPr="005034FB">
        <w:rPr>
          <w:rFonts w:asciiTheme="minorHAnsi" w:hAnsiTheme="minorHAnsi" w:cstheme="minorHAnsi"/>
        </w:rPr>
        <w:t>ów:</w:t>
      </w:r>
      <w:r w:rsidRPr="005034FB">
        <w:rPr>
          <w:rFonts w:asciiTheme="minorHAnsi" w:hAnsiTheme="minorHAnsi" w:cstheme="minorHAnsi"/>
        </w:rPr>
        <w:t xml:space="preserve"> </w:t>
      </w:r>
      <w:r w:rsidR="00C21CC2" w:rsidRPr="005034FB">
        <w:rPr>
          <w:rFonts w:asciiTheme="minorHAnsi" w:hAnsiTheme="minorHAnsi" w:cstheme="minorHAnsi"/>
        </w:rPr>
        <w:t xml:space="preserve">C.2. </w:t>
      </w:r>
      <w:r w:rsidRPr="005034FB">
        <w:rPr>
          <w:rFonts w:asciiTheme="minorHAnsi" w:hAnsiTheme="minorHAnsi" w:cstheme="minorHAnsi"/>
        </w:rPr>
        <w:t>Partnerstwo</w:t>
      </w:r>
      <w:r w:rsidR="00C21CC2" w:rsidRPr="005034FB">
        <w:rPr>
          <w:rFonts w:asciiTheme="minorHAnsi" w:hAnsiTheme="minorHAnsi" w:cstheme="minorHAnsi"/>
        </w:rPr>
        <w:t xml:space="preserve"> oraz C.3. Formuła partnerstwa</w:t>
      </w:r>
      <w:r w:rsidRPr="005034FB">
        <w:rPr>
          <w:rFonts w:asciiTheme="minorHAnsi" w:hAnsiTheme="minorHAnsi" w:cstheme="minorHAnsi"/>
        </w:rPr>
        <w:t xml:space="preserve"> dotyczyć będzie jedynie projektów partnerskich. Pozostałe projekty </w:t>
      </w:r>
      <w:r w:rsidRPr="00941153">
        <w:rPr>
          <w:rFonts w:asciiTheme="minorHAnsi" w:hAnsiTheme="minorHAnsi" w:cstheme="minorHAnsi"/>
        </w:rPr>
        <w:t>nie</w:t>
      </w:r>
      <w:r w:rsidR="00C21CC2" w:rsidRPr="00941153">
        <w:rPr>
          <w:rFonts w:asciiTheme="minorHAnsi" w:hAnsiTheme="minorHAnsi" w:cstheme="minorHAnsi"/>
        </w:rPr>
        <w:t xml:space="preserve"> </w:t>
      </w:r>
      <w:r w:rsidRPr="00941153">
        <w:rPr>
          <w:rFonts w:asciiTheme="minorHAnsi" w:hAnsiTheme="minorHAnsi" w:cstheme="minorHAnsi"/>
        </w:rPr>
        <w:t xml:space="preserve">podlegają ocenie </w:t>
      </w:r>
      <w:r w:rsidRPr="005034FB">
        <w:rPr>
          <w:rFonts w:asciiTheme="minorHAnsi" w:hAnsiTheme="minorHAnsi" w:cstheme="minorHAnsi"/>
        </w:rPr>
        <w:t>w zakresie t</w:t>
      </w:r>
      <w:r w:rsidR="00C21CC2" w:rsidRPr="005034FB">
        <w:rPr>
          <w:rFonts w:asciiTheme="minorHAnsi" w:hAnsiTheme="minorHAnsi" w:cstheme="minorHAnsi"/>
        </w:rPr>
        <w:t>ych</w:t>
      </w:r>
      <w:r w:rsidRPr="005034FB">
        <w:rPr>
          <w:rFonts w:asciiTheme="minorHAnsi" w:hAnsiTheme="minorHAnsi" w:cstheme="minorHAnsi"/>
        </w:rPr>
        <w:t xml:space="preserve"> kryteri</w:t>
      </w:r>
      <w:r w:rsidR="00C21CC2" w:rsidRPr="005034FB">
        <w:rPr>
          <w:rFonts w:asciiTheme="minorHAnsi" w:hAnsiTheme="minorHAnsi" w:cstheme="minorHAnsi"/>
        </w:rPr>
        <w:t>ów</w:t>
      </w:r>
      <w:r w:rsidRPr="005034FB">
        <w:rPr>
          <w:rFonts w:asciiTheme="minorHAnsi" w:hAnsiTheme="minorHAnsi" w:cstheme="minorHAnsi"/>
        </w:rPr>
        <w:t>.</w:t>
      </w:r>
      <w:r w:rsidRPr="001C3E85">
        <w:rPr>
          <w:rFonts w:asciiTheme="minorHAnsi" w:hAnsiTheme="minorHAnsi" w:cstheme="minorHAnsi"/>
        </w:rPr>
        <w:t xml:space="preserve"> </w:t>
      </w:r>
    </w:p>
    <w:p w14:paraId="4D79AB94" w14:textId="77777777" w:rsidR="00D45EAF" w:rsidRPr="001C3E85" w:rsidRDefault="00D45EAF" w:rsidP="002B1E29">
      <w:pPr>
        <w:spacing w:after="0"/>
        <w:rPr>
          <w:rFonts w:asciiTheme="minorHAnsi" w:hAnsiTheme="minorHAnsi"/>
        </w:rPr>
      </w:pPr>
      <w:r w:rsidRPr="001C3E85">
        <w:rPr>
          <w:rFonts w:asciiTheme="minorHAnsi" w:hAnsiTheme="minorHAnsi"/>
          <w:b/>
        </w:rPr>
        <w:t>UWAGA</w:t>
      </w:r>
    </w:p>
    <w:p w14:paraId="4FB82FBF" w14:textId="77777777" w:rsidR="00D45EAF" w:rsidRPr="001C3E85" w:rsidRDefault="00D45EAF" w:rsidP="0073110A">
      <w:pPr>
        <w:spacing w:after="120"/>
        <w:rPr>
          <w:rFonts w:asciiTheme="minorHAnsi" w:hAnsiTheme="minorHAnsi"/>
          <w:u w:val="single"/>
        </w:rPr>
      </w:pPr>
      <w:r w:rsidRPr="001C3E85">
        <w:rPr>
          <w:rFonts w:asciiTheme="minorHAnsi" w:hAnsiTheme="minorHAnsi"/>
        </w:rPr>
        <w:t>Dla kryteri</w:t>
      </w:r>
      <w:r w:rsidR="007249C2" w:rsidRPr="001C3E85">
        <w:rPr>
          <w:rFonts w:asciiTheme="minorHAnsi" w:hAnsiTheme="minorHAnsi"/>
        </w:rPr>
        <w:t>um</w:t>
      </w:r>
      <w:r w:rsidRPr="001C3E85">
        <w:rPr>
          <w:rFonts w:asciiTheme="minorHAnsi" w:hAnsiTheme="minorHAnsi"/>
        </w:rPr>
        <w:t xml:space="preserve"> wprowadzając</w:t>
      </w:r>
      <w:r w:rsidR="007249C2" w:rsidRPr="001C3E85">
        <w:rPr>
          <w:rFonts w:asciiTheme="minorHAnsi" w:hAnsiTheme="minorHAnsi"/>
        </w:rPr>
        <w:t>ego</w:t>
      </w:r>
      <w:r w:rsidRPr="001C3E85">
        <w:rPr>
          <w:rFonts w:asciiTheme="minorHAnsi" w:hAnsiTheme="minorHAnsi"/>
        </w:rPr>
        <w:t xml:space="preserve"> wymóg objęcia wsparciem określonego odsetka osób w projekcie, dokonując wyliczeń w tym zakresie, w przypadku uzyskania wyniku z miejscami po przecinku, należy zaokrąglić końcową wartość liczbową (dla jednego miejsca po przecinku):</w:t>
      </w:r>
    </w:p>
    <w:p w14:paraId="680C8A33" w14:textId="77777777" w:rsidR="00D45EAF" w:rsidRPr="001C3E85" w:rsidRDefault="00D45EAF" w:rsidP="00CD6283">
      <w:pPr>
        <w:pStyle w:val="Akapitzlist"/>
        <w:numPr>
          <w:ilvl w:val="0"/>
          <w:numId w:val="37"/>
        </w:numPr>
        <w:spacing w:after="0"/>
        <w:ind w:left="426"/>
        <w:rPr>
          <w:rFonts w:asciiTheme="minorHAnsi" w:hAnsiTheme="minorHAnsi"/>
        </w:rPr>
      </w:pPr>
      <w:r w:rsidRPr="001C3E85">
        <w:rPr>
          <w:rFonts w:asciiTheme="minorHAnsi" w:hAnsiTheme="minorHAnsi"/>
        </w:rPr>
        <w:t>do jedności w dół w przypadku uzyskania wartości w przedziale 0 – 4,</w:t>
      </w:r>
    </w:p>
    <w:p w14:paraId="6B0E4D5D" w14:textId="0B612243" w:rsidR="00557648" w:rsidRPr="001C3E85" w:rsidRDefault="00D45EAF" w:rsidP="00CD6283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Theme="minorHAnsi" w:hAnsiTheme="minorHAnsi"/>
        </w:rPr>
      </w:pPr>
      <w:r w:rsidRPr="001C3E85">
        <w:rPr>
          <w:rFonts w:asciiTheme="minorHAnsi" w:hAnsiTheme="minorHAnsi"/>
        </w:rPr>
        <w:t xml:space="preserve">do jedności w górę w przypadku uzyskania wartości w przedziale 5 – 9. </w:t>
      </w:r>
    </w:p>
    <w:p w14:paraId="1EBAD343" w14:textId="6A2E3F81" w:rsidR="006915DA" w:rsidRPr="001C3E85" w:rsidRDefault="001B41D7" w:rsidP="00507DB4">
      <w:pPr>
        <w:pStyle w:val="Nagwek3"/>
      </w:pPr>
      <w:bookmarkStart w:id="125" w:name="_Toc420574249"/>
      <w:bookmarkStart w:id="126" w:name="_Toc422301621"/>
      <w:bookmarkStart w:id="127" w:name="_Toc440885205"/>
      <w:bookmarkStart w:id="128" w:name="_Toc447262904"/>
      <w:bookmarkStart w:id="129" w:name="_Toc448399227"/>
      <w:bookmarkStart w:id="130" w:name="_Toc55283246"/>
      <w:r w:rsidRPr="001C3E85">
        <w:t>Standardy udzielania wsparcia</w:t>
      </w:r>
      <w:bookmarkEnd w:id="125"/>
      <w:r w:rsidRPr="001C3E85">
        <w:t xml:space="preserve"> na rzecz grupy docelowej</w:t>
      </w:r>
      <w:bookmarkEnd w:id="126"/>
      <w:r w:rsidRPr="001C3E85">
        <w:t xml:space="preserve"> w konkursie</w:t>
      </w:r>
      <w:bookmarkEnd w:id="127"/>
      <w:bookmarkEnd w:id="128"/>
      <w:bookmarkEnd w:id="129"/>
      <w:bookmarkEnd w:id="130"/>
    </w:p>
    <w:p w14:paraId="4E9A3019" w14:textId="77777777" w:rsidR="001804DF" w:rsidRPr="001C3E85" w:rsidRDefault="0004282E" w:rsidP="0073110A">
      <w:pPr>
        <w:spacing w:before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Wnioskodawca zobligowany jest do opracowania projektu z uwzględnieniem i w oparciu o </w:t>
      </w:r>
      <w:r w:rsidR="008A49BC" w:rsidRPr="001C3E85">
        <w:rPr>
          <w:rFonts w:ascii="Calibri" w:hAnsi="Calibri" w:cs="Calibri"/>
        </w:rPr>
        <w:t xml:space="preserve">zasady, warunki </w:t>
      </w:r>
      <w:r w:rsidR="007A10B1" w:rsidRPr="001C3E85">
        <w:rPr>
          <w:rFonts w:ascii="Calibri" w:hAnsi="Calibri" w:cs="Calibri"/>
        </w:rPr>
        <w:t>i elementy składające się na S</w:t>
      </w:r>
      <w:r w:rsidRPr="001C3E85">
        <w:rPr>
          <w:rFonts w:ascii="Calibri" w:hAnsi="Calibri" w:cs="Calibri"/>
        </w:rPr>
        <w:t>tandardy realizacji wsparc</w:t>
      </w:r>
      <w:r w:rsidR="005B3D44" w:rsidRPr="001C3E85">
        <w:rPr>
          <w:rFonts w:ascii="Calibri" w:hAnsi="Calibri" w:cs="Calibri"/>
        </w:rPr>
        <w:t xml:space="preserve">ia w zakresie </w:t>
      </w:r>
      <w:r w:rsidR="001049B7" w:rsidRPr="001C3E85">
        <w:rPr>
          <w:rFonts w:ascii="Calibri" w:eastAsia="Times New Roman" w:hAnsi="Calibri" w:cs="Arial"/>
          <w:lang w:eastAsia="pl-PL"/>
        </w:rPr>
        <w:t>D</w:t>
      </w:r>
      <w:r w:rsidR="00A427FE" w:rsidRPr="001C3E85">
        <w:rPr>
          <w:rFonts w:ascii="Calibri" w:eastAsia="Times New Roman" w:hAnsi="Calibri" w:cs="Arial"/>
          <w:lang w:eastAsia="pl-PL"/>
        </w:rPr>
        <w:t xml:space="preserve">ziałania </w:t>
      </w:r>
      <w:r w:rsidR="00B75C02" w:rsidRPr="001C3E85">
        <w:rPr>
          <w:rFonts w:ascii="Calibri" w:eastAsia="Times New Roman" w:hAnsi="Calibri" w:cs="Arial"/>
          <w:lang w:eastAsia="pl-PL"/>
        </w:rPr>
        <w:t>3.1. Edukacja przedszkolna</w:t>
      </w:r>
      <w:r w:rsidR="001049B7" w:rsidRPr="001C3E85">
        <w:rPr>
          <w:rFonts w:ascii="Calibri" w:eastAsia="Times New Roman" w:hAnsi="Calibri" w:cs="Arial"/>
          <w:lang w:eastAsia="pl-PL"/>
        </w:rPr>
        <w:t xml:space="preserve"> </w:t>
      </w:r>
      <w:r w:rsidR="001804DF" w:rsidRPr="001C3E85">
        <w:rPr>
          <w:rFonts w:ascii="Calibri" w:hAnsi="Calibri" w:cs="Calibri"/>
          <w:lang w:eastAsia="pl-PL"/>
        </w:rPr>
        <w:t>RPO WP 2014-2020</w:t>
      </w:r>
      <w:r w:rsidR="005B3D44" w:rsidRPr="001C3E85">
        <w:rPr>
          <w:rFonts w:ascii="Calibri" w:hAnsi="Calibri" w:cs="Calibri"/>
        </w:rPr>
        <w:t xml:space="preserve">, które zawarte zostały w załączniku nr </w:t>
      </w:r>
      <w:r w:rsidR="00725546" w:rsidRPr="001C3E85">
        <w:rPr>
          <w:rFonts w:ascii="Calibri" w:hAnsi="Calibri" w:cs="Calibri"/>
        </w:rPr>
        <w:t>4</w:t>
      </w:r>
      <w:r w:rsidR="003E35B0" w:rsidRPr="001C3E85">
        <w:rPr>
          <w:rFonts w:ascii="Calibri" w:hAnsi="Calibri" w:cs="Calibri"/>
        </w:rPr>
        <w:t xml:space="preserve"> </w:t>
      </w:r>
      <w:r w:rsidR="00C45859" w:rsidRPr="001C3E85">
        <w:rPr>
          <w:rFonts w:ascii="Calibri" w:hAnsi="Calibri" w:cs="Calibri"/>
        </w:rPr>
        <w:t>do niniejszego r</w:t>
      </w:r>
      <w:r w:rsidR="009E457A" w:rsidRPr="001C3E85">
        <w:rPr>
          <w:rFonts w:ascii="Calibri" w:hAnsi="Calibri" w:cs="Calibri"/>
        </w:rPr>
        <w:t xml:space="preserve">egulaminu. </w:t>
      </w:r>
    </w:p>
    <w:p w14:paraId="0C33FFA3" w14:textId="2B4DD7DC" w:rsidR="00400B7E" w:rsidRPr="001C3E85" w:rsidRDefault="00BB4D0A" w:rsidP="003A00A5">
      <w:pPr>
        <w:shd w:val="clear" w:color="auto" w:fill="FFFFFF"/>
        <w:rPr>
          <w:rFonts w:ascii="Calibri" w:eastAsia="Calibri" w:hAnsi="Calibri" w:cs="Times New Roman"/>
        </w:rPr>
      </w:pPr>
      <w:r w:rsidRPr="001C3E85">
        <w:rPr>
          <w:rFonts w:ascii="Calibri" w:hAnsi="Calibri" w:cs="Calibri"/>
        </w:rPr>
        <w:t>W celu zapewnienia realizacji projektu zgodnie ze standardami, o których mowa powyżej, wnioskodawca podpisuje Oświadczenie wnioskodawcy o realizacji projektu zgodnie ze standardami wsparcia określonymi w regulaminie konkursu Regionalnego Programu Operacyjnego Województwa Pomorskiego na lata 2014-2020. Oświadczenie generowane jest w aplikacji GWA przy użyciu przycisku „załączniki wniosku PDF” po uprzednim zablokowaniu wniosku do edycji przez zmianę jego statusu z „roboczego” na „wysłany”.</w:t>
      </w:r>
    </w:p>
    <w:p w14:paraId="41E2B5D4" w14:textId="1D322263" w:rsidR="00FA7C35" w:rsidRPr="001C3E85" w:rsidRDefault="00262BAB" w:rsidP="00507DB4">
      <w:pPr>
        <w:pStyle w:val="Nagwek3"/>
      </w:pPr>
      <w:bookmarkStart w:id="131" w:name="_Toc420574250"/>
      <w:bookmarkStart w:id="132" w:name="_Toc422301627"/>
      <w:bookmarkStart w:id="133" w:name="_Toc440885206"/>
      <w:bookmarkStart w:id="134" w:name="_Toc447262905"/>
      <w:bookmarkStart w:id="135" w:name="_Toc448399228"/>
      <w:bookmarkStart w:id="136" w:name="_Toc55283247"/>
      <w:r w:rsidRPr="001C3E85">
        <w:lastRenderedPageBreak/>
        <w:t>Monitorowanie postępu rzeczowego w projekcie</w:t>
      </w:r>
      <w:bookmarkEnd w:id="131"/>
      <w:bookmarkEnd w:id="132"/>
      <w:bookmarkEnd w:id="133"/>
      <w:bookmarkEnd w:id="134"/>
      <w:bookmarkEnd w:id="135"/>
      <w:bookmarkEnd w:id="136"/>
    </w:p>
    <w:p w14:paraId="40865A13" w14:textId="77777777" w:rsidR="001B3720" w:rsidRPr="001C3E85" w:rsidRDefault="001B3720" w:rsidP="000B6ACB">
      <w:pPr>
        <w:spacing w:before="120" w:after="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Wnioskodawca zobligowany jest do określenia we wniosku o dofinansowanie projektu wartości dla poniższego wskaźnika produktu.</w:t>
      </w:r>
    </w:p>
    <w:p w14:paraId="0D76DE9E" w14:textId="3697B5AA" w:rsidR="00783BF0" w:rsidRPr="001C3E85" w:rsidRDefault="00783BF0" w:rsidP="000B1DD6">
      <w:pPr>
        <w:pStyle w:val="Legenda"/>
        <w:keepNext/>
        <w:spacing w:before="240"/>
        <w:rPr>
          <w:rFonts w:asciiTheme="minorHAnsi" w:hAnsiTheme="minorHAnsi" w:cstheme="minorHAnsi"/>
          <w:i w:val="0"/>
          <w:color w:val="auto"/>
          <w:sz w:val="22"/>
        </w:rPr>
      </w:pPr>
      <w:r w:rsidRPr="001C3E85">
        <w:rPr>
          <w:rFonts w:asciiTheme="minorHAnsi" w:hAnsiTheme="minorHAnsi" w:cstheme="minorHAnsi"/>
          <w:i w:val="0"/>
          <w:color w:val="auto"/>
          <w:sz w:val="22"/>
        </w:rPr>
        <w:t xml:space="preserve">Tabela </w:t>
      </w:r>
      <w:r w:rsidRPr="001C3E85">
        <w:rPr>
          <w:rFonts w:asciiTheme="minorHAnsi" w:hAnsiTheme="minorHAnsi" w:cstheme="minorHAnsi"/>
          <w:i w:val="0"/>
          <w:color w:val="auto"/>
          <w:sz w:val="22"/>
        </w:rPr>
        <w:fldChar w:fldCharType="begin"/>
      </w:r>
      <w:r w:rsidRPr="001C3E85">
        <w:rPr>
          <w:rFonts w:asciiTheme="minorHAnsi" w:hAnsiTheme="minorHAnsi" w:cstheme="minorHAnsi"/>
          <w:i w:val="0"/>
          <w:color w:val="auto"/>
          <w:sz w:val="22"/>
        </w:rPr>
        <w:instrText xml:space="preserve"> SEQ Tabela \* ARABIC </w:instrText>
      </w:r>
      <w:r w:rsidRPr="001C3E85">
        <w:rPr>
          <w:rFonts w:asciiTheme="minorHAnsi" w:hAnsiTheme="minorHAnsi" w:cstheme="minorHAnsi"/>
          <w:i w:val="0"/>
          <w:color w:val="auto"/>
          <w:sz w:val="22"/>
        </w:rPr>
        <w:fldChar w:fldCharType="separate"/>
      </w:r>
      <w:r w:rsidR="00802741">
        <w:rPr>
          <w:rFonts w:asciiTheme="minorHAnsi" w:hAnsiTheme="minorHAnsi" w:cstheme="minorHAnsi"/>
          <w:i w:val="0"/>
          <w:noProof/>
          <w:color w:val="auto"/>
          <w:sz w:val="22"/>
        </w:rPr>
        <w:t>3</w:t>
      </w:r>
      <w:r w:rsidRPr="001C3E85">
        <w:rPr>
          <w:rFonts w:asciiTheme="minorHAnsi" w:hAnsiTheme="minorHAnsi" w:cstheme="minorHAnsi"/>
          <w:i w:val="0"/>
          <w:color w:val="auto"/>
          <w:sz w:val="22"/>
        </w:rPr>
        <w:fldChar w:fldCharType="end"/>
      </w:r>
      <w:r w:rsidRPr="001C3E85">
        <w:rPr>
          <w:rFonts w:asciiTheme="minorHAnsi" w:hAnsiTheme="minorHAnsi" w:cstheme="minorHAnsi"/>
          <w:i w:val="0"/>
          <w:color w:val="auto"/>
          <w:sz w:val="22"/>
        </w:rPr>
        <w:t xml:space="preserve">. 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</w:rPr>
        <w:t>Obligatoryjny wskaźnik produktu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1134"/>
        <w:gridCol w:w="5664"/>
      </w:tblGrid>
      <w:tr w:rsidR="00D25D29" w:rsidRPr="001C3E85" w14:paraId="0BA6B6F0" w14:textId="77777777" w:rsidTr="000B6ACB">
        <w:trPr>
          <w:trHeight w:val="621"/>
          <w:tblHeader/>
        </w:trPr>
        <w:tc>
          <w:tcPr>
            <w:tcW w:w="2410" w:type="dxa"/>
            <w:shd w:val="clear" w:color="auto" w:fill="8DB3E2" w:themeFill="text2" w:themeFillTint="66"/>
            <w:vAlign w:val="center"/>
          </w:tcPr>
          <w:p w14:paraId="4396A5F0" w14:textId="77777777" w:rsidR="00D25D29" w:rsidRPr="001C3E85" w:rsidRDefault="009F2DCA" w:rsidP="00FB0F3B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bookmarkStart w:id="137" w:name="_Toc419892480"/>
            <w:r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>Nazwa wskaźn</w:t>
            </w:r>
            <w:r w:rsidR="00D25D29"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ika 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0568C255" w14:textId="77777777" w:rsidR="00D25D29" w:rsidRPr="001C3E85" w:rsidRDefault="00D25D29" w:rsidP="009F2DCA">
            <w:pPr>
              <w:autoSpaceDE w:val="0"/>
              <w:autoSpaceDN w:val="0"/>
              <w:spacing w:after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Jednostka miary </w:t>
            </w:r>
          </w:p>
        </w:tc>
        <w:tc>
          <w:tcPr>
            <w:tcW w:w="5664" w:type="dxa"/>
            <w:shd w:val="clear" w:color="auto" w:fill="8DB3E2" w:themeFill="text2" w:themeFillTint="66"/>
            <w:vAlign w:val="center"/>
          </w:tcPr>
          <w:p w14:paraId="1EF3D7B3" w14:textId="77777777" w:rsidR="00D25D29" w:rsidRPr="001C3E85" w:rsidRDefault="00D25D29" w:rsidP="00FB0F3B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>Metodologia i sposób pomiaru</w:t>
            </w:r>
          </w:p>
        </w:tc>
      </w:tr>
      <w:tr w:rsidR="00D25D29" w:rsidRPr="001C3E85" w14:paraId="0BA11368" w14:textId="77777777" w:rsidTr="000B6ACB">
        <w:trPr>
          <w:trHeight w:val="1473"/>
        </w:trPr>
        <w:tc>
          <w:tcPr>
            <w:tcW w:w="2410" w:type="dxa"/>
          </w:tcPr>
          <w:p w14:paraId="15C4BE8D" w14:textId="77777777" w:rsidR="00D25D29" w:rsidRPr="001C3E85" w:rsidRDefault="001B3720" w:rsidP="0099255E">
            <w:pPr>
              <w:autoSpaceDE w:val="0"/>
              <w:autoSpaceDN w:val="0"/>
              <w:spacing w:after="0"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hAnsiTheme="minorHAnsi" w:cstheme="minorHAnsi"/>
                <w:b/>
              </w:rPr>
              <w:t>Liczba miejsc wychowania przedszkolnego dofinansowanych w</w:t>
            </w:r>
            <w:r w:rsidR="00F116EA" w:rsidRPr="001C3E85">
              <w:rPr>
                <w:rFonts w:asciiTheme="minorHAnsi" w:hAnsiTheme="minorHAnsi" w:cstheme="minorHAnsi"/>
                <w:b/>
              </w:rPr>
              <w:t> </w:t>
            </w:r>
            <w:r w:rsidRPr="001C3E85">
              <w:rPr>
                <w:rFonts w:asciiTheme="minorHAnsi" w:hAnsiTheme="minorHAnsi" w:cstheme="minorHAnsi"/>
                <w:b/>
              </w:rPr>
              <w:t>Programie</w:t>
            </w:r>
          </w:p>
        </w:tc>
        <w:tc>
          <w:tcPr>
            <w:tcW w:w="1134" w:type="dxa"/>
          </w:tcPr>
          <w:p w14:paraId="37CEE4E4" w14:textId="77777777" w:rsidR="007E4B3A" w:rsidRPr="001C3E85" w:rsidRDefault="009E7E70" w:rsidP="00930609">
            <w:pPr>
              <w:spacing w:after="0"/>
              <w:rPr>
                <w:rFonts w:ascii="Calibri" w:hAnsi="Calibri" w:cs="Calibri"/>
              </w:rPr>
            </w:pPr>
            <w:r w:rsidRPr="001C3E85">
              <w:rPr>
                <w:rFonts w:ascii="Calibri" w:hAnsi="Calibri" w:cs="Calibri"/>
              </w:rPr>
              <w:t>S</w:t>
            </w:r>
            <w:r w:rsidR="007E4B3A" w:rsidRPr="001C3E85">
              <w:rPr>
                <w:rFonts w:ascii="Calibri" w:hAnsi="Calibri" w:cs="Calibri"/>
              </w:rPr>
              <w:t>ztuka</w:t>
            </w:r>
          </w:p>
          <w:p w14:paraId="172FC51D" w14:textId="77777777" w:rsidR="00D25D29" w:rsidRPr="001C3E85" w:rsidRDefault="00D25D29" w:rsidP="00930609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5664" w:type="dxa"/>
          </w:tcPr>
          <w:p w14:paraId="76DCB1E2" w14:textId="5D59236D" w:rsidR="00E341DA" w:rsidRPr="001C3E85" w:rsidRDefault="006C552F" w:rsidP="00433B06">
            <w:pPr>
              <w:autoSpaceDE w:val="0"/>
              <w:autoSpaceDN w:val="0"/>
              <w:spacing w:after="0" w:line="276" w:lineRule="auto"/>
              <w:rPr>
                <w:rFonts w:asciiTheme="minorHAnsi" w:hAnsiTheme="minorHAnsi"/>
              </w:rPr>
            </w:pPr>
            <w:r w:rsidRPr="001C3E85">
              <w:rPr>
                <w:rFonts w:asciiTheme="minorHAnsi" w:hAnsiTheme="minorHAnsi"/>
              </w:rPr>
              <w:t xml:space="preserve">Wskaźnik mierzy liczbę nowoutworzonych miejsc dla dzieci </w:t>
            </w:r>
            <w:r w:rsidR="00E62A1E" w:rsidRPr="001C3E85">
              <w:rPr>
                <w:rFonts w:asciiTheme="minorHAnsi" w:hAnsiTheme="minorHAnsi"/>
              </w:rPr>
              <w:t xml:space="preserve">oraz </w:t>
            </w:r>
            <w:r w:rsidRPr="001C3E85">
              <w:rPr>
                <w:rFonts w:asciiTheme="minorHAnsi" w:hAnsiTheme="minorHAnsi"/>
              </w:rPr>
              <w:t>liczbę istniejących miejsc wychowania przedszkolnego dostosowanych do potrzeb dzieci z niepełnosprawnościami w wyniku wsparcia udzielonego w projekcie</w:t>
            </w:r>
            <w:r w:rsidR="00E341DA" w:rsidRPr="001C3E85">
              <w:rPr>
                <w:rFonts w:asciiTheme="minorHAnsi" w:hAnsiTheme="minorHAnsi"/>
              </w:rPr>
              <w:t>.</w:t>
            </w:r>
          </w:p>
        </w:tc>
      </w:tr>
    </w:tbl>
    <w:p w14:paraId="15A8ACAC" w14:textId="74BB57E1" w:rsidR="00AB4BE6" w:rsidRPr="005034FB" w:rsidRDefault="001B3720" w:rsidP="000B6ACB">
      <w:pPr>
        <w:shd w:val="clear" w:color="auto" w:fill="FFFFFF"/>
        <w:spacing w:before="240" w:after="240"/>
        <w:rPr>
          <w:rFonts w:asciiTheme="minorHAnsi" w:hAnsiTheme="minorHAnsi" w:cstheme="minorHAnsi"/>
        </w:rPr>
      </w:pPr>
      <w:r w:rsidRPr="005034FB">
        <w:rPr>
          <w:rFonts w:asciiTheme="minorHAnsi" w:hAnsiTheme="minorHAnsi" w:cstheme="minorHAnsi"/>
        </w:rPr>
        <w:t xml:space="preserve">W przypadku, gdy w ramach projektu wnioskodawca przewiduje realizację </w:t>
      </w:r>
      <w:r w:rsidR="00F116EA" w:rsidRPr="005034FB">
        <w:rPr>
          <w:rFonts w:asciiTheme="minorHAnsi" w:hAnsiTheme="minorHAnsi" w:cstheme="minorHAnsi"/>
        </w:rPr>
        <w:t xml:space="preserve">również </w:t>
      </w:r>
      <w:r w:rsidRPr="005034FB">
        <w:rPr>
          <w:rFonts w:asciiTheme="minorHAnsi" w:hAnsiTheme="minorHAnsi" w:cstheme="minorHAnsi"/>
        </w:rPr>
        <w:t xml:space="preserve">wsparcia </w:t>
      </w:r>
      <w:r w:rsidR="00F35F4A" w:rsidRPr="005034FB">
        <w:rPr>
          <w:rFonts w:asciiTheme="minorHAnsi" w:hAnsiTheme="minorHAnsi" w:cstheme="minorHAnsi"/>
        </w:rPr>
        <w:t xml:space="preserve">uzupełniającego </w:t>
      </w:r>
      <w:r w:rsidRPr="005034FB">
        <w:rPr>
          <w:rFonts w:asciiTheme="minorHAnsi" w:hAnsiTheme="minorHAnsi" w:cstheme="minorHAnsi"/>
        </w:rPr>
        <w:t xml:space="preserve">w zakresie podniesienia jakości usług świadczonych w ośrodkach wychowania przedszkolnego, </w:t>
      </w:r>
      <w:r w:rsidR="00F35F4A" w:rsidRPr="005034FB">
        <w:rPr>
          <w:rFonts w:asciiTheme="minorHAnsi" w:hAnsiTheme="minorHAnsi" w:cstheme="minorHAnsi"/>
        </w:rPr>
        <w:t xml:space="preserve">o którym mowa w podrozdziale 2.2., </w:t>
      </w:r>
      <w:r w:rsidRPr="005034FB">
        <w:rPr>
          <w:rFonts w:asciiTheme="minorHAnsi" w:hAnsiTheme="minorHAnsi" w:cstheme="minorHAnsi"/>
        </w:rPr>
        <w:t>zobligowany jest do uwzględnienia odpowiednich dla projektu poniższych wskaźników</w:t>
      </w:r>
      <w:r w:rsidR="00E4742F" w:rsidRPr="005034FB">
        <w:rPr>
          <w:rFonts w:asciiTheme="minorHAnsi" w:hAnsiTheme="minorHAnsi" w:cstheme="minorHAnsi"/>
        </w:rPr>
        <w:t xml:space="preserve"> produktu oraz rezultatu bezpośredniego</w:t>
      </w:r>
      <w:r w:rsidRPr="005034FB">
        <w:rPr>
          <w:rFonts w:asciiTheme="minorHAnsi" w:hAnsiTheme="minorHAnsi" w:cstheme="minorHAnsi"/>
        </w:rPr>
        <w:t>:</w:t>
      </w:r>
    </w:p>
    <w:p w14:paraId="6A9A481D" w14:textId="2609737A" w:rsidR="00255ABD" w:rsidRPr="001C3E85" w:rsidRDefault="00255ABD" w:rsidP="00255ABD">
      <w:pPr>
        <w:pStyle w:val="Legenda"/>
        <w:keepNext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Tabela 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begin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instrText xml:space="preserve"> SEQ Tabela \* ARABIC </w:instrTex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separate"/>
      </w:r>
      <w:r w:rsidR="00802741">
        <w:rPr>
          <w:rFonts w:asciiTheme="minorHAnsi" w:hAnsiTheme="minorHAnsi" w:cstheme="minorHAnsi"/>
          <w:i w:val="0"/>
          <w:noProof/>
          <w:color w:val="auto"/>
          <w:sz w:val="22"/>
          <w:szCs w:val="22"/>
        </w:rPr>
        <w:t>4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end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. 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Wskaźniki produktu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134"/>
        <w:gridCol w:w="5664"/>
      </w:tblGrid>
      <w:tr w:rsidR="00255ABD" w:rsidRPr="001C3E85" w14:paraId="65E3881F" w14:textId="77777777" w:rsidTr="00934A7A">
        <w:trPr>
          <w:trHeight w:val="621"/>
          <w:tblHeader/>
        </w:trPr>
        <w:tc>
          <w:tcPr>
            <w:tcW w:w="2552" w:type="dxa"/>
            <w:shd w:val="clear" w:color="auto" w:fill="8DB3E2" w:themeFill="text2" w:themeFillTint="66"/>
            <w:vAlign w:val="center"/>
          </w:tcPr>
          <w:p w14:paraId="7CCBA869" w14:textId="77777777" w:rsidR="00255ABD" w:rsidRPr="001C3E85" w:rsidRDefault="00255ABD" w:rsidP="00433B06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Nazwa wskaźnika 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2C08C6BF" w14:textId="77777777" w:rsidR="00255ABD" w:rsidRPr="001C3E85" w:rsidRDefault="00255ABD" w:rsidP="00433B06">
            <w:pPr>
              <w:autoSpaceDE w:val="0"/>
              <w:autoSpaceDN w:val="0"/>
              <w:spacing w:after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Jednostka miary </w:t>
            </w:r>
          </w:p>
        </w:tc>
        <w:tc>
          <w:tcPr>
            <w:tcW w:w="5664" w:type="dxa"/>
            <w:shd w:val="clear" w:color="auto" w:fill="8DB3E2" w:themeFill="text2" w:themeFillTint="66"/>
            <w:vAlign w:val="center"/>
          </w:tcPr>
          <w:p w14:paraId="67BD57F0" w14:textId="77777777" w:rsidR="00255ABD" w:rsidRPr="001C3E85" w:rsidRDefault="00255ABD" w:rsidP="00433B06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>Metodologia i sposób pomiaru</w:t>
            </w:r>
          </w:p>
        </w:tc>
      </w:tr>
      <w:tr w:rsidR="00255ABD" w:rsidRPr="001C3E85" w14:paraId="199CFF67" w14:textId="77777777" w:rsidTr="00433B06">
        <w:tc>
          <w:tcPr>
            <w:tcW w:w="2552" w:type="dxa"/>
          </w:tcPr>
          <w:p w14:paraId="32924BC7" w14:textId="2101FC54" w:rsidR="00255ABD" w:rsidRPr="001C3E85" w:rsidRDefault="00255ABD" w:rsidP="000B6ACB">
            <w:pPr>
              <w:autoSpaceDE w:val="0"/>
              <w:autoSpaceDN w:val="0"/>
              <w:spacing w:after="0"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hAnsiTheme="minorHAnsi" w:cstheme="minorHAnsi"/>
                <w:b/>
              </w:rPr>
              <w:t xml:space="preserve">Liczba dzieci objętych w ramach </w:t>
            </w:r>
            <w:r w:rsidR="00AD008C">
              <w:rPr>
                <w:rFonts w:asciiTheme="minorHAnsi" w:hAnsiTheme="minorHAnsi" w:cstheme="minorHAnsi"/>
                <w:b/>
              </w:rPr>
              <w:t>P</w:t>
            </w:r>
            <w:r w:rsidR="00AD008C" w:rsidRPr="001C3E85">
              <w:rPr>
                <w:rFonts w:asciiTheme="minorHAnsi" w:hAnsiTheme="minorHAnsi" w:cstheme="minorHAnsi"/>
                <w:b/>
              </w:rPr>
              <w:t xml:space="preserve">rogramu </w:t>
            </w:r>
            <w:r w:rsidRPr="001C3E85">
              <w:rPr>
                <w:rFonts w:asciiTheme="minorHAnsi" w:hAnsiTheme="minorHAnsi" w:cstheme="minorHAnsi"/>
                <w:b/>
              </w:rPr>
              <w:t>dodatkowymi zajęciami zwiększającymi ich szanse edukacyjne w edukacji przedszkolnej</w:t>
            </w:r>
          </w:p>
        </w:tc>
        <w:tc>
          <w:tcPr>
            <w:tcW w:w="1134" w:type="dxa"/>
          </w:tcPr>
          <w:p w14:paraId="3171CCCA" w14:textId="77777777" w:rsidR="00255ABD" w:rsidRPr="001C3E85" w:rsidRDefault="00255ABD" w:rsidP="00433B0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C3E85">
              <w:rPr>
                <w:rFonts w:asciiTheme="minorHAnsi" w:hAnsiTheme="minorHAnsi" w:cstheme="minorHAnsi"/>
              </w:rPr>
              <w:t>Osoby</w:t>
            </w:r>
          </w:p>
          <w:p w14:paraId="75CA28E6" w14:textId="77777777" w:rsidR="00255ABD" w:rsidRPr="001C3E85" w:rsidRDefault="00255ABD" w:rsidP="00433B06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hAnsiTheme="minorHAnsi" w:cstheme="minorHAnsi"/>
              </w:rPr>
              <w:t>(O/K/M)</w:t>
            </w:r>
            <w:r w:rsidRPr="001C3E85">
              <w:rPr>
                <w:rStyle w:val="Odwoanieprzypisudolnego"/>
                <w:rFonts w:asciiTheme="minorHAnsi" w:hAnsiTheme="minorHAnsi" w:cstheme="minorHAnsi"/>
              </w:rPr>
              <w:footnoteReference w:id="12"/>
            </w:r>
          </w:p>
        </w:tc>
        <w:tc>
          <w:tcPr>
            <w:tcW w:w="5664" w:type="dxa"/>
          </w:tcPr>
          <w:p w14:paraId="678FFAFF" w14:textId="77777777" w:rsidR="00255ABD" w:rsidRPr="001C3E85" w:rsidRDefault="00255ABD" w:rsidP="00433B06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1C3E85">
              <w:rPr>
                <w:rFonts w:asciiTheme="minorHAnsi" w:hAnsiTheme="minorHAnsi"/>
              </w:rPr>
              <w:t xml:space="preserve">Wskaźnik mierzy liczbę  dzieci uczestniczących w wychowaniu przedszkolnym (niezależnie od wieku), które zostały objęte wsparciem bezpośrednim w postaci dodatkowych zajęć zwiększających ich szanse edukacyjne w ramach edukacji przedszkolnej. </w:t>
            </w:r>
          </w:p>
        </w:tc>
      </w:tr>
      <w:tr w:rsidR="00255ABD" w:rsidRPr="001C3E85" w14:paraId="5D0819D6" w14:textId="77777777" w:rsidTr="00433B06">
        <w:tc>
          <w:tcPr>
            <w:tcW w:w="2552" w:type="dxa"/>
            <w:vAlign w:val="center"/>
          </w:tcPr>
          <w:p w14:paraId="36FEC213" w14:textId="77777777" w:rsidR="00255ABD" w:rsidRPr="001C3E85" w:rsidRDefault="00255ABD" w:rsidP="00433B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1C3E85">
              <w:rPr>
                <w:rFonts w:asciiTheme="minorHAnsi" w:hAnsiTheme="minorHAnsi" w:cstheme="minorHAnsi"/>
                <w:b/>
              </w:rPr>
              <w:t>Liczba nauczycieli objętych wsparciem w Programie</w:t>
            </w:r>
          </w:p>
        </w:tc>
        <w:tc>
          <w:tcPr>
            <w:tcW w:w="1134" w:type="dxa"/>
            <w:vAlign w:val="center"/>
          </w:tcPr>
          <w:p w14:paraId="66681A75" w14:textId="77777777" w:rsidR="00255ABD" w:rsidRPr="001C3E85" w:rsidRDefault="00255ABD" w:rsidP="00433B0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C3E85">
              <w:rPr>
                <w:rFonts w:asciiTheme="minorHAnsi" w:hAnsiTheme="minorHAnsi" w:cstheme="minorHAnsi"/>
              </w:rPr>
              <w:t>Osoby</w:t>
            </w:r>
          </w:p>
          <w:p w14:paraId="42CBE640" w14:textId="0AC1EDB3" w:rsidR="00255ABD" w:rsidRPr="001C3E85" w:rsidRDefault="00255ABD" w:rsidP="00433B0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C3E85">
              <w:rPr>
                <w:rFonts w:asciiTheme="minorHAnsi" w:hAnsiTheme="minorHAnsi" w:cstheme="minorHAnsi"/>
              </w:rPr>
              <w:t>(O/K/M)</w:t>
            </w:r>
            <w:r w:rsidR="00AD008C" w:rsidRPr="001C3E85">
              <w:rPr>
                <w:rStyle w:val="Odwoanieprzypisudolnego"/>
                <w:rFonts w:asciiTheme="minorHAnsi" w:hAnsiTheme="minorHAnsi" w:cstheme="minorHAnsi"/>
              </w:rPr>
              <w:footnoteReference w:id="13"/>
            </w:r>
          </w:p>
        </w:tc>
        <w:tc>
          <w:tcPr>
            <w:tcW w:w="5664" w:type="dxa"/>
          </w:tcPr>
          <w:p w14:paraId="234D06BC" w14:textId="77777777" w:rsidR="00255ABD" w:rsidRPr="001C3E85" w:rsidRDefault="00255ABD" w:rsidP="00433B06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1C3E85">
              <w:rPr>
                <w:rFonts w:asciiTheme="minorHAnsi" w:hAnsiTheme="minorHAnsi"/>
              </w:rPr>
              <w:t>Wskaźnik mierzy liczbę nauczycieli wychowania przedszkolnego, szkół i placówek systemu oświaty objętych wsparciem w programie.</w:t>
            </w:r>
          </w:p>
        </w:tc>
      </w:tr>
    </w:tbl>
    <w:p w14:paraId="2ED0D63B" w14:textId="121FB422" w:rsidR="00D478E5" w:rsidRPr="001C3E85" w:rsidRDefault="00D478E5" w:rsidP="000B6ACB">
      <w:pPr>
        <w:pStyle w:val="Legenda"/>
        <w:keepNext/>
        <w:spacing w:before="240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Tabela 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begin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instrText xml:space="preserve"> SEQ Tabela \* ARABIC </w:instrTex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separate"/>
      </w:r>
      <w:r w:rsidR="00802741">
        <w:rPr>
          <w:rFonts w:asciiTheme="minorHAnsi" w:hAnsiTheme="minorHAnsi" w:cstheme="minorHAnsi"/>
          <w:i w:val="0"/>
          <w:noProof/>
          <w:color w:val="auto"/>
          <w:sz w:val="22"/>
          <w:szCs w:val="22"/>
        </w:rPr>
        <w:t>5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end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>.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 Wskaźnik rezultatu bezpośredniego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134"/>
        <w:gridCol w:w="5664"/>
      </w:tblGrid>
      <w:tr w:rsidR="001B3720" w:rsidRPr="001C3E85" w14:paraId="5F4C8DF7" w14:textId="77777777" w:rsidTr="00324D85">
        <w:trPr>
          <w:trHeight w:val="621"/>
          <w:tblHeader/>
        </w:trPr>
        <w:tc>
          <w:tcPr>
            <w:tcW w:w="2552" w:type="dxa"/>
            <w:shd w:val="clear" w:color="auto" w:fill="8DB3E2" w:themeFill="text2" w:themeFillTint="66"/>
            <w:vAlign w:val="center"/>
          </w:tcPr>
          <w:p w14:paraId="02F4F511" w14:textId="77777777" w:rsidR="001B3720" w:rsidRPr="001C3E85" w:rsidRDefault="001B3720" w:rsidP="005136A7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Nazwa wskaźnika 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0A6A3198" w14:textId="77777777" w:rsidR="001B3720" w:rsidRPr="001C3E85" w:rsidRDefault="001B3720" w:rsidP="005136A7">
            <w:pPr>
              <w:autoSpaceDE w:val="0"/>
              <w:autoSpaceDN w:val="0"/>
              <w:spacing w:after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Jednostka miary </w:t>
            </w:r>
          </w:p>
        </w:tc>
        <w:tc>
          <w:tcPr>
            <w:tcW w:w="5664" w:type="dxa"/>
            <w:shd w:val="clear" w:color="auto" w:fill="8DB3E2" w:themeFill="text2" w:themeFillTint="66"/>
            <w:vAlign w:val="center"/>
          </w:tcPr>
          <w:p w14:paraId="26FD5257" w14:textId="77777777" w:rsidR="001B3720" w:rsidRPr="001C3E85" w:rsidRDefault="001B3720" w:rsidP="005136A7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>Metodologia i sposób pomiaru</w:t>
            </w:r>
          </w:p>
        </w:tc>
      </w:tr>
      <w:tr w:rsidR="003331BB" w:rsidRPr="001C3E85" w14:paraId="7237BAB7" w14:textId="77777777" w:rsidTr="005136A7">
        <w:tc>
          <w:tcPr>
            <w:tcW w:w="2552" w:type="dxa"/>
            <w:vAlign w:val="center"/>
          </w:tcPr>
          <w:p w14:paraId="744D0D39" w14:textId="77777777" w:rsidR="003331BB" w:rsidRPr="001C3E85" w:rsidRDefault="00497E80" w:rsidP="00497E80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1C3E85">
              <w:rPr>
                <w:rFonts w:asciiTheme="minorHAnsi" w:hAnsiTheme="minorHAnsi" w:cstheme="minorHAnsi"/>
                <w:b/>
              </w:rPr>
              <w:t>Liczba nauczycieli, którzy uzyskali kwalifikacje lub</w:t>
            </w:r>
            <w:r w:rsidR="00F116EA" w:rsidRPr="001C3E85">
              <w:rPr>
                <w:rFonts w:asciiTheme="minorHAnsi" w:hAnsiTheme="minorHAnsi" w:cstheme="minorHAnsi"/>
                <w:b/>
              </w:rPr>
              <w:t> </w:t>
            </w:r>
            <w:r w:rsidRPr="001C3E85">
              <w:rPr>
                <w:rFonts w:asciiTheme="minorHAnsi" w:hAnsiTheme="minorHAnsi" w:cstheme="minorHAnsi"/>
                <w:b/>
              </w:rPr>
              <w:t xml:space="preserve">nabyli kompetencje </w:t>
            </w:r>
            <w:r w:rsidRPr="001C3E85">
              <w:rPr>
                <w:rFonts w:asciiTheme="minorHAnsi" w:hAnsiTheme="minorHAnsi" w:cstheme="minorHAnsi"/>
                <w:b/>
              </w:rPr>
              <w:lastRenderedPageBreak/>
              <w:t>po opuszczeniu Programu.</w:t>
            </w:r>
          </w:p>
        </w:tc>
        <w:tc>
          <w:tcPr>
            <w:tcW w:w="1134" w:type="dxa"/>
            <w:vAlign w:val="center"/>
          </w:tcPr>
          <w:p w14:paraId="4B012989" w14:textId="77777777" w:rsidR="00497E80" w:rsidRPr="001C3E85" w:rsidRDefault="00497E80" w:rsidP="00497E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C3E85">
              <w:rPr>
                <w:rFonts w:asciiTheme="minorHAnsi" w:hAnsiTheme="minorHAnsi" w:cstheme="minorHAnsi"/>
              </w:rPr>
              <w:lastRenderedPageBreak/>
              <w:t>Osoby</w:t>
            </w:r>
          </w:p>
          <w:p w14:paraId="06A340EB" w14:textId="156CD206" w:rsidR="003331BB" w:rsidRPr="001C3E85" w:rsidRDefault="00497E80" w:rsidP="00497E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C3E85">
              <w:rPr>
                <w:rFonts w:asciiTheme="minorHAnsi" w:hAnsiTheme="minorHAnsi" w:cstheme="minorHAnsi"/>
              </w:rPr>
              <w:t>(O/K/M)</w:t>
            </w:r>
            <w:r w:rsidR="00AD008C" w:rsidRPr="001C3E85">
              <w:rPr>
                <w:rStyle w:val="Odwoanieprzypisudolnego"/>
                <w:rFonts w:asciiTheme="minorHAnsi" w:hAnsiTheme="minorHAnsi" w:cstheme="minorHAnsi"/>
              </w:rPr>
              <w:footnoteReference w:id="14"/>
            </w:r>
          </w:p>
        </w:tc>
        <w:tc>
          <w:tcPr>
            <w:tcW w:w="5664" w:type="dxa"/>
          </w:tcPr>
          <w:p w14:paraId="12F593E7" w14:textId="6D68A606" w:rsidR="003331BB" w:rsidRPr="001C3E85" w:rsidRDefault="00E62A1E" w:rsidP="007B0080">
            <w:pPr>
              <w:autoSpaceDE w:val="0"/>
              <w:autoSpaceDN w:val="0"/>
              <w:spacing w:after="0" w:line="276" w:lineRule="auto"/>
              <w:rPr>
                <w:rFonts w:asciiTheme="minorHAnsi" w:hAnsiTheme="minorHAnsi"/>
              </w:rPr>
            </w:pPr>
            <w:r w:rsidRPr="001C3E85">
              <w:rPr>
                <w:rFonts w:asciiTheme="minorHAnsi" w:hAnsiTheme="minorHAnsi"/>
              </w:rPr>
              <w:t>Wskaźnik mierzy liczbę nauczycieli, którzy uzyskali k</w:t>
            </w:r>
            <w:r w:rsidR="007B0080" w:rsidRPr="001C3E85">
              <w:rPr>
                <w:rFonts w:asciiTheme="minorHAnsi" w:hAnsiTheme="minorHAnsi"/>
              </w:rPr>
              <w:t>walifikacj</w:t>
            </w:r>
            <w:r w:rsidRPr="001C3E85">
              <w:rPr>
                <w:rFonts w:asciiTheme="minorHAnsi" w:hAnsiTheme="minorHAnsi"/>
              </w:rPr>
              <w:t>e/kompetencje</w:t>
            </w:r>
            <w:r w:rsidR="007B0080" w:rsidRPr="001C3E85">
              <w:rPr>
                <w:rFonts w:asciiTheme="minorHAnsi" w:hAnsiTheme="minorHAnsi"/>
              </w:rPr>
              <w:t xml:space="preserve"> </w:t>
            </w:r>
            <w:r w:rsidRPr="001C3E85">
              <w:rPr>
                <w:rFonts w:asciiTheme="minorHAnsi" w:hAnsiTheme="minorHAnsi"/>
              </w:rPr>
              <w:t>osi</w:t>
            </w:r>
            <w:r w:rsidR="007B0080" w:rsidRPr="001C3E85">
              <w:rPr>
                <w:rFonts w:asciiTheme="minorHAnsi" w:hAnsiTheme="minorHAnsi"/>
              </w:rPr>
              <w:t>ągnięte w wyniku interwencji Europejskiego Funduszu Społecznego.</w:t>
            </w:r>
          </w:p>
        </w:tc>
      </w:tr>
    </w:tbl>
    <w:p w14:paraId="0D98B7DD" w14:textId="77777777" w:rsidR="00497E80" w:rsidRPr="001C3E85" w:rsidRDefault="00497E80" w:rsidP="000817F3">
      <w:pPr>
        <w:shd w:val="clear" w:color="auto" w:fill="FFFFFF"/>
        <w:spacing w:before="120" w:after="12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  <w:b/>
        </w:rPr>
        <w:t xml:space="preserve">Wnioskodawca, określając wartości docelowe wskaźników produktu i rezultatu bezpośredniego we wniosku o dofinansowanie projektu, musi mieć na uwadze ich pełne definicje i sposób pomiaru, </w:t>
      </w:r>
      <w:r w:rsidRPr="001C3E85">
        <w:rPr>
          <w:rFonts w:asciiTheme="minorHAnsi" w:hAnsiTheme="minorHAnsi" w:cstheme="minorHAnsi"/>
        </w:rPr>
        <w:t>zawarte w załączniku nr 5 do niniejszego regulaminu.</w:t>
      </w:r>
    </w:p>
    <w:p w14:paraId="36D253BB" w14:textId="77777777" w:rsidR="00497E80" w:rsidRPr="00F2374E" w:rsidRDefault="00497E80" w:rsidP="00497E80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  <w:b/>
        </w:rPr>
      </w:pPr>
      <w:r w:rsidRPr="00F2374E">
        <w:rPr>
          <w:rFonts w:ascii="Calibri" w:eastAsia="Calibri" w:hAnsi="Calibri" w:cs="Times New Roman"/>
          <w:b/>
        </w:rPr>
        <w:t xml:space="preserve">W przypadku udziału w projekcie nauczycieli, efektem wsparcia powinno być uzyskanie kwalifikacji </w:t>
      </w:r>
    </w:p>
    <w:p w14:paraId="3DE2FA7C" w14:textId="77777777" w:rsidR="00497E80" w:rsidRPr="00F2374E" w:rsidRDefault="00497E80" w:rsidP="00497E80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F2374E">
        <w:rPr>
          <w:rFonts w:ascii="Calibri" w:eastAsia="Calibri" w:hAnsi="Calibri" w:cs="Times New Roman"/>
          <w:b/>
        </w:rPr>
        <w:t>lub nabycie kompetencji przez co najmniej 90% członków tej grupy</w:t>
      </w:r>
      <w:r w:rsidRPr="00F2374E">
        <w:rPr>
          <w:rFonts w:asciiTheme="minorHAnsi" w:hAnsiTheme="minorHAnsi"/>
          <w:b/>
          <w:bCs/>
          <w:vertAlign w:val="superscript"/>
        </w:rPr>
        <w:footnoteReference w:id="15"/>
      </w:r>
      <w:r w:rsidRPr="00F2374E">
        <w:rPr>
          <w:rFonts w:ascii="Calibri" w:eastAsia="Calibri" w:hAnsi="Calibri" w:cs="Times New Roman"/>
          <w:b/>
        </w:rPr>
        <w:t>.</w:t>
      </w:r>
    </w:p>
    <w:p w14:paraId="4FB33644" w14:textId="01836FE1" w:rsidR="000402A0" w:rsidRPr="001C3E85" w:rsidRDefault="00C95124" w:rsidP="00C95124">
      <w:pPr>
        <w:spacing w:before="480" w:after="240"/>
        <w:rPr>
          <w:rFonts w:ascii="Calibri" w:hAnsi="Calibri" w:cs="Calibri"/>
          <w:b/>
          <w:bCs/>
        </w:rPr>
      </w:pPr>
      <w:r w:rsidRPr="001C3E85">
        <w:rPr>
          <w:rFonts w:ascii="Calibri" w:hAnsi="Calibri" w:cs="Calibri"/>
          <w:b/>
          <w:bCs/>
        </w:rPr>
        <w:t>Wskaźniki horyzontalne</w:t>
      </w:r>
    </w:p>
    <w:p w14:paraId="0B1C87D6" w14:textId="7AD1CA93" w:rsidR="00AB4BE6" w:rsidRPr="001C3E85" w:rsidRDefault="000402A0" w:rsidP="000308B9">
      <w:pPr>
        <w:spacing w:before="120"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W</w:t>
      </w:r>
      <w:r w:rsidR="007A432B" w:rsidRPr="001C3E85">
        <w:rPr>
          <w:rFonts w:ascii="Calibri" w:hAnsi="Calibri" w:cs="Calibri"/>
        </w:rPr>
        <w:t xml:space="preserve">nioskodawca jest </w:t>
      </w:r>
      <w:r w:rsidR="007A432B" w:rsidRPr="001C3E85">
        <w:rPr>
          <w:rFonts w:ascii="Calibri" w:hAnsi="Calibri" w:cs="Calibri"/>
          <w:b/>
          <w:bCs/>
        </w:rPr>
        <w:t>zobowiązany do określenia wartości dla wszystkich poniższych</w:t>
      </w:r>
      <w:r w:rsidR="007A432B" w:rsidRPr="001C3E85">
        <w:rPr>
          <w:rFonts w:ascii="Calibri" w:hAnsi="Calibri" w:cs="Calibri"/>
        </w:rPr>
        <w:t xml:space="preserve"> </w:t>
      </w:r>
      <w:r w:rsidR="007A432B" w:rsidRPr="001C3E85">
        <w:rPr>
          <w:rFonts w:ascii="Calibri" w:hAnsi="Calibri" w:cs="Calibri"/>
          <w:b/>
          <w:bCs/>
        </w:rPr>
        <w:t>wskaźników horyzontalnych</w:t>
      </w:r>
      <w:r w:rsidR="00F2374E">
        <w:rPr>
          <w:rFonts w:ascii="Calibri" w:hAnsi="Calibri" w:cs="Calibri"/>
          <w:b/>
          <w:bCs/>
        </w:rPr>
        <w:t xml:space="preserve"> i s</w:t>
      </w:r>
      <w:r w:rsidR="00F2374E" w:rsidRPr="001C3E85">
        <w:rPr>
          <w:rFonts w:asciiTheme="minorHAnsi" w:hAnsiTheme="minorHAnsi" w:cstheme="minorHAnsi"/>
          <w:b/>
        </w:rPr>
        <w:t>pecjaln</w:t>
      </w:r>
      <w:r w:rsidR="00F2374E">
        <w:rPr>
          <w:rFonts w:asciiTheme="minorHAnsi" w:hAnsiTheme="minorHAnsi" w:cstheme="minorHAnsi"/>
          <w:b/>
        </w:rPr>
        <w:t>ych</w:t>
      </w:r>
      <w:r w:rsidR="00F2374E" w:rsidRPr="001C3E85">
        <w:rPr>
          <w:rFonts w:asciiTheme="minorHAnsi" w:hAnsiTheme="minorHAnsi" w:cstheme="minorHAnsi"/>
          <w:b/>
        </w:rPr>
        <w:t xml:space="preserve"> wskaźnik</w:t>
      </w:r>
      <w:r w:rsidR="00F2374E">
        <w:rPr>
          <w:rFonts w:asciiTheme="minorHAnsi" w:hAnsiTheme="minorHAnsi" w:cstheme="minorHAnsi"/>
          <w:b/>
        </w:rPr>
        <w:t xml:space="preserve">ów </w:t>
      </w:r>
      <w:r w:rsidR="00F2374E" w:rsidRPr="001C3E85">
        <w:rPr>
          <w:rFonts w:asciiTheme="minorHAnsi" w:hAnsiTheme="minorHAnsi" w:cstheme="minorHAnsi"/>
          <w:b/>
        </w:rPr>
        <w:t>monitorując</w:t>
      </w:r>
      <w:r w:rsidR="00F2374E">
        <w:rPr>
          <w:rFonts w:asciiTheme="minorHAnsi" w:hAnsiTheme="minorHAnsi" w:cstheme="minorHAnsi"/>
          <w:b/>
        </w:rPr>
        <w:t>ych</w:t>
      </w:r>
      <w:r w:rsidR="00F2374E" w:rsidRPr="001C3E85">
        <w:rPr>
          <w:rFonts w:asciiTheme="minorHAnsi" w:hAnsiTheme="minorHAnsi" w:cstheme="minorHAnsi"/>
          <w:b/>
        </w:rPr>
        <w:t xml:space="preserve"> działania związane z pandemią COVID</w:t>
      </w:r>
      <w:r w:rsidR="00F2374E" w:rsidRPr="001C3E85">
        <w:rPr>
          <w:rFonts w:asciiTheme="minorHAnsi" w:hAnsiTheme="minorHAnsi" w:cstheme="minorHAnsi"/>
        </w:rPr>
        <w:t>-</w:t>
      </w:r>
      <w:r w:rsidR="00F2374E" w:rsidRPr="001C3E85">
        <w:rPr>
          <w:rFonts w:asciiTheme="minorHAnsi" w:hAnsiTheme="minorHAnsi" w:cstheme="minorHAnsi"/>
          <w:b/>
        </w:rPr>
        <w:t>19</w:t>
      </w:r>
      <w:r w:rsidR="00832E6F" w:rsidRPr="001C3E85">
        <w:rPr>
          <w:rFonts w:ascii="Calibri" w:hAnsi="Calibri" w:cs="Calibri"/>
        </w:rPr>
        <w:t>.</w:t>
      </w:r>
      <w:r w:rsidR="007A432B" w:rsidRPr="001C3E85">
        <w:rPr>
          <w:rFonts w:ascii="Calibri" w:hAnsi="Calibri" w:cs="Calibri"/>
        </w:rPr>
        <w:t xml:space="preserve"> W przypadku, gdy wnioskodawca na etapie prz</w:t>
      </w:r>
      <w:r w:rsidR="00E206D8" w:rsidRPr="001C3E85">
        <w:rPr>
          <w:rFonts w:ascii="Calibri" w:hAnsi="Calibri" w:cs="Calibri"/>
        </w:rPr>
        <w:t>ygotowania projektu i</w:t>
      </w:r>
      <w:r w:rsidR="00A22E9B" w:rsidRPr="001C3E85">
        <w:rPr>
          <w:rFonts w:ascii="Calibri" w:hAnsi="Calibri" w:cs="Calibri"/>
        </w:rPr>
        <w:t xml:space="preserve"> </w:t>
      </w:r>
      <w:r w:rsidR="00E206D8" w:rsidRPr="001C3E85">
        <w:rPr>
          <w:rFonts w:ascii="Calibri" w:hAnsi="Calibri" w:cs="Calibri"/>
        </w:rPr>
        <w:t>wniosku o </w:t>
      </w:r>
      <w:r w:rsidR="007A432B" w:rsidRPr="001C3E85">
        <w:rPr>
          <w:rFonts w:ascii="Calibri" w:hAnsi="Calibri" w:cs="Calibri"/>
        </w:rPr>
        <w:t xml:space="preserve">dofinansowanie projektu nie przewiduje realizacji wsparcia skutkującego osiągnięciem niżej wymienionych wskaźników, ich wartość należy pozostawić na domyślnym </w:t>
      </w:r>
      <w:r w:rsidR="003D2455" w:rsidRPr="001C3E85">
        <w:rPr>
          <w:rFonts w:ascii="Calibri" w:hAnsi="Calibri" w:cs="Calibri"/>
        </w:rPr>
        <w:t>poziomie 0, określo</w:t>
      </w:r>
      <w:r w:rsidR="007A432B" w:rsidRPr="001C3E85">
        <w:rPr>
          <w:rFonts w:ascii="Calibri" w:hAnsi="Calibri" w:cs="Calibri"/>
        </w:rPr>
        <w:t xml:space="preserve">nym w GWA. </w:t>
      </w:r>
    </w:p>
    <w:p w14:paraId="126037B6" w14:textId="54573C25" w:rsidR="000666AA" w:rsidRPr="001C3E85" w:rsidRDefault="000666AA" w:rsidP="000308B9">
      <w:pPr>
        <w:pStyle w:val="Legenda"/>
        <w:keepNext/>
        <w:spacing w:before="240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Tabela 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begin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instrText xml:space="preserve"> SEQ Tabela \* ARABIC </w:instrTex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separate"/>
      </w:r>
      <w:r w:rsidR="00802741">
        <w:rPr>
          <w:rFonts w:asciiTheme="minorHAnsi" w:hAnsiTheme="minorHAnsi" w:cstheme="minorHAnsi"/>
          <w:i w:val="0"/>
          <w:noProof/>
          <w:color w:val="auto"/>
          <w:sz w:val="22"/>
          <w:szCs w:val="22"/>
        </w:rPr>
        <w:t>6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end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. 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Wskaźniki horyzontalne</w: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276"/>
        <w:gridCol w:w="5495"/>
      </w:tblGrid>
      <w:tr w:rsidR="00D54FE6" w:rsidRPr="001C3E85" w14:paraId="20DBE01B" w14:textId="77777777" w:rsidTr="007F60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093C5A7" w14:textId="77777777" w:rsidR="00D54FE6" w:rsidRPr="001C3E85" w:rsidRDefault="00D54FE6" w:rsidP="00A67776">
            <w:pPr>
              <w:spacing w:after="0"/>
              <w:rPr>
                <w:rFonts w:ascii="Calibri" w:hAnsi="Calibri" w:cs="Calibri"/>
                <w:b/>
              </w:rPr>
            </w:pPr>
            <w:bookmarkStart w:id="138" w:name="_Toc448399229"/>
            <w:r w:rsidRPr="001C3E85">
              <w:rPr>
                <w:rFonts w:ascii="Calibri" w:hAnsi="Calibri" w:cs="Calibri"/>
                <w:b/>
              </w:rPr>
              <w:t xml:space="preserve">Nazwa wskaźnika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0127841" w14:textId="77777777" w:rsidR="00D54FE6" w:rsidRPr="001C3E85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1C3E85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F9C0E41" w14:textId="77777777" w:rsidR="00D54FE6" w:rsidRPr="001C3E85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1C3E85">
              <w:rPr>
                <w:rFonts w:ascii="Calibri" w:hAnsi="Calibri" w:cs="Calibri"/>
                <w:b/>
              </w:rPr>
              <w:t>Definicja wskaźnika</w:t>
            </w:r>
            <w:r w:rsidRPr="001C3E85">
              <w:rPr>
                <w:rStyle w:val="Odwoanieprzypisudolnego"/>
                <w:rFonts w:ascii="Calibri" w:hAnsi="Calibri" w:cs="Calibri"/>
                <w:b/>
              </w:rPr>
              <w:footnoteReference w:id="16"/>
            </w:r>
          </w:p>
        </w:tc>
      </w:tr>
      <w:tr w:rsidR="00D54FE6" w:rsidRPr="001C3E85" w14:paraId="54F59418" w14:textId="77777777" w:rsidTr="007F60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3577" w14:textId="77777777" w:rsidR="00D54FE6" w:rsidRPr="001C3E85" w:rsidRDefault="00D54FE6" w:rsidP="00D54FE6">
            <w:pPr>
              <w:rPr>
                <w:rFonts w:ascii="Calibri" w:hAnsi="Calibri" w:cs="Calibri"/>
                <w:b/>
              </w:rPr>
            </w:pPr>
            <w:r w:rsidRPr="001C3E85">
              <w:rPr>
                <w:rFonts w:ascii="Calibri" w:hAnsi="Calibri" w:cs="Calibri"/>
                <w:b/>
              </w:rPr>
              <w:t>L</w:t>
            </w:r>
            <w:r w:rsidR="008E5710" w:rsidRPr="001C3E85">
              <w:rPr>
                <w:rFonts w:ascii="Calibri" w:hAnsi="Calibri" w:cs="Calibri"/>
                <w:b/>
              </w:rPr>
              <w:t>iczba obiektów dostosowanych do </w:t>
            </w:r>
            <w:r w:rsidRPr="001C3E85">
              <w:rPr>
                <w:rFonts w:ascii="Calibri" w:hAnsi="Calibri" w:cs="Calibri"/>
                <w:b/>
              </w:rPr>
              <w:t>potrzeb osób z niepełnosprawnościami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DEEA" w14:textId="77777777" w:rsidR="00D54FE6" w:rsidRPr="001C3E85" w:rsidRDefault="00D54FE6" w:rsidP="00906358">
            <w:pPr>
              <w:rPr>
                <w:rFonts w:ascii="Calibri" w:hAnsi="Calibri" w:cs="Calibri"/>
              </w:rPr>
            </w:pPr>
            <w:r w:rsidRPr="001C3E85">
              <w:rPr>
                <w:rFonts w:ascii="Calibri" w:hAnsi="Calibri" w:cs="Calibri"/>
              </w:rPr>
              <w:t>Sztuka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71D4" w14:textId="77777777" w:rsidR="00835DB0" w:rsidRPr="001C3E85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1C3E85">
              <w:rPr>
                <w:rFonts w:ascii="Calibri" w:hAnsi="Calibri" w:cs="Calibri"/>
                <w:color w:val="000000"/>
                <w:lang w:eastAsia="pl-PL"/>
              </w:rPr>
              <w:t xml:space="preserve">Wskaźnik odnosi się do liczby obiektów, które zaopatrzono w specjalne podjazdy, windy, urządzenia głośnomówiące, bądź inne </w:t>
            </w:r>
            <w:r w:rsidRPr="001C3E85">
              <w:rPr>
                <w:rFonts w:ascii="Calibri" w:hAnsi="Calibri" w:cs="Calibri"/>
                <w:color w:val="000000" w:themeColor="text1"/>
                <w:lang w:eastAsia="pl-PL"/>
              </w:rPr>
              <w:t>rozwiązania umożliwiające dostęp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 xml:space="preserve"> (tj. usunięcie barier w dostępie, w szczególności barier architektonicznych) do ty</w:t>
            </w:r>
            <w:r w:rsidR="00A26C03" w:rsidRPr="001C3E85">
              <w:rPr>
                <w:rFonts w:ascii="Calibri" w:hAnsi="Calibri" w:cs="Calibri"/>
                <w:color w:val="000000"/>
                <w:lang w:eastAsia="pl-PL"/>
              </w:rPr>
              <w:t>ch obiektów i poruszanie się po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nich osobom z niep</w:t>
            </w:r>
            <w:r w:rsidR="00A26C03" w:rsidRPr="001C3E85">
              <w:rPr>
                <w:rFonts w:ascii="Calibri" w:hAnsi="Calibri" w:cs="Calibri"/>
                <w:color w:val="000000"/>
                <w:lang w:eastAsia="pl-PL"/>
              </w:rPr>
              <w:t>ełnosprawnościami ruchowymi czy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sensorycznymi.</w:t>
            </w:r>
            <w:r w:rsidRPr="001C3E85" w:rsidDel="00A0517C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</w:p>
          <w:p w14:paraId="22FB9C0C" w14:textId="45126587" w:rsidR="00D54FE6" w:rsidRPr="001C3E85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1C3E85">
              <w:rPr>
                <w:rFonts w:ascii="Calibri" w:hAnsi="Calibri" w:cs="Calibri"/>
                <w:color w:val="000000"/>
                <w:lang w:eastAsia="pl-PL"/>
              </w:rPr>
              <w:t>Jako obiekty rozumie się obiekty budowlane, czyli ko</w:t>
            </w:r>
            <w:r w:rsidR="00832E6F" w:rsidRPr="001C3E85">
              <w:rPr>
                <w:rFonts w:ascii="Calibri" w:hAnsi="Calibri" w:cs="Calibri"/>
                <w:color w:val="000000"/>
                <w:lang w:eastAsia="pl-PL"/>
              </w:rPr>
              <w:t>nstrukcje połączone z gruntem w</w:t>
            </w:r>
            <w:r w:rsidR="007D179A" w:rsidRPr="001C3E85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sposób trwały, wyko</w:t>
            </w:r>
            <w:r w:rsidR="00832E6F" w:rsidRPr="001C3E85">
              <w:rPr>
                <w:rFonts w:ascii="Calibri" w:hAnsi="Calibri" w:cs="Calibri"/>
                <w:color w:val="000000"/>
                <w:lang w:eastAsia="pl-PL"/>
              </w:rPr>
              <w:t>nane z materiałów budowlanych i</w:t>
            </w:r>
            <w:r w:rsidR="007D179A" w:rsidRPr="001C3E85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 xml:space="preserve">elementów składowych, będące </w:t>
            </w:r>
            <w:r w:rsidR="00A26C03" w:rsidRPr="001C3E85">
              <w:rPr>
                <w:rFonts w:ascii="Calibri" w:hAnsi="Calibri" w:cs="Calibri"/>
                <w:color w:val="000000"/>
                <w:lang w:eastAsia="pl-PL"/>
              </w:rPr>
              <w:t>wynikiem prac budowlanych (wg</w:t>
            </w:r>
            <w:r w:rsidR="001D2D9C" w:rsidRPr="001C3E85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def.</w:t>
            </w:r>
            <w:r w:rsidR="00972909" w:rsidRPr="001C3E85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PKOB). Należy podać liczbę obiektów, w których zastosowano rozwiązani</w:t>
            </w:r>
            <w:r w:rsidR="00832E6F" w:rsidRPr="001C3E85">
              <w:rPr>
                <w:rFonts w:ascii="Calibri" w:hAnsi="Calibri" w:cs="Calibri"/>
                <w:color w:val="000000"/>
                <w:lang w:eastAsia="pl-PL"/>
              </w:rPr>
              <w:t>a umożliwiające dostęp osobom z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 niepełnosprawnościami ruchowymi czy se</w:t>
            </w:r>
            <w:r w:rsidR="00906358" w:rsidRPr="001C3E85">
              <w:rPr>
                <w:rFonts w:ascii="Calibri" w:hAnsi="Calibri" w:cs="Calibri"/>
                <w:color w:val="000000"/>
                <w:lang w:eastAsia="pl-PL"/>
              </w:rPr>
              <w:t xml:space="preserve">nsorycznymi </w:t>
            </w:r>
            <w:r w:rsidR="00906358" w:rsidRPr="001C3E85">
              <w:rPr>
                <w:rFonts w:ascii="Calibri" w:hAnsi="Calibri" w:cs="Calibri"/>
                <w:color w:val="000000"/>
                <w:lang w:eastAsia="pl-PL"/>
              </w:rPr>
              <w:lastRenderedPageBreak/>
              <w:t>lub</w:t>
            </w:r>
            <w:r w:rsidR="00A719E4" w:rsidRPr="001C3E85">
              <w:rPr>
                <w:rFonts w:ascii="Calibri" w:hAnsi="Calibri" w:cs="Calibri"/>
                <w:color w:val="000000"/>
                <w:lang w:eastAsia="pl-PL"/>
              </w:rPr>
              <w:t xml:space="preserve"> zaopatrzonych w 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sprzęt, a nie liczbę sprzętów, urządzeń itp.</w:t>
            </w:r>
            <w:r w:rsidR="00906358" w:rsidRPr="001C3E85">
              <w:rPr>
                <w:rFonts w:ascii="Calibri" w:hAnsi="Calibri" w:cs="Calibri"/>
                <w:color w:val="000000"/>
                <w:lang w:eastAsia="pl-PL"/>
              </w:rPr>
              <w:t xml:space="preserve"> Jeśli</w:t>
            </w:r>
            <w:r w:rsidR="00D26102" w:rsidRPr="001C3E85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instytucja, zakład itp. składa się z kilku obiektów, należy zliczyć wszystkie, któr</w:t>
            </w:r>
            <w:r w:rsidR="00A26C03" w:rsidRPr="001C3E85">
              <w:rPr>
                <w:rFonts w:ascii="Calibri" w:hAnsi="Calibri" w:cs="Calibri"/>
                <w:color w:val="000000"/>
                <w:lang w:eastAsia="pl-PL"/>
              </w:rPr>
              <w:t>e dostosowano do</w:t>
            </w:r>
            <w:r w:rsidR="00624595" w:rsidRPr="001C3E85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="00A26C03" w:rsidRPr="001C3E85">
              <w:rPr>
                <w:rFonts w:ascii="Calibri" w:hAnsi="Calibri" w:cs="Calibri"/>
                <w:color w:val="000000"/>
                <w:lang w:eastAsia="pl-PL"/>
              </w:rPr>
              <w:t>potrzeb osób z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niepełnosprawnościami.</w:t>
            </w:r>
          </w:p>
          <w:p w14:paraId="299E3D85" w14:textId="77777777" w:rsidR="00D54FE6" w:rsidRPr="001C3E85" w:rsidRDefault="00D54FE6" w:rsidP="008E5710">
            <w:pPr>
              <w:spacing w:after="0"/>
              <w:rPr>
                <w:rFonts w:ascii="Calibri" w:hAnsi="Calibri" w:cs="Calibri"/>
                <w:color w:val="000000"/>
                <w:lang w:eastAsia="pl-PL"/>
              </w:rPr>
            </w:pPr>
            <w:r w:rsidRPr="001C3E85">
              <w:rPr>
                <w:rFonts w:ascii="Calibri" w:hAnsi="Calibri" w:cs="Calibri"/>
                <w:color w:val="000000"/>
                <w:lang w:eastAsia="pl-PL"/>
              </w:rPr>
              <w:t>Wskaźnik mierzony w momencie rozliczenia wydatku związanego z wyposażeniem obiektów w rozwiązania służące osobom z niepełnosprawnościami w ramach danego projektu.</w:t>
            </w:r>
          </w:p>
          <w:p w14:paraId="36AAE3E5" w14:textId="77777777" w:rsidR="00D54FE6" w:rsidRPr="001C3E85" w:rsidRDefault="00D54FE6" w:rsidP="0090635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1C3E85">
              <w:rPr>
                <w:rFonts w:ascii="Calibri" w:hAnsi="Calibri" w:cs="Calibri"/>
                <w:color w:val="000000"/>
                <w:lang w:eastAsia="pl-PL"/>
              </w:rPr>
              <w:t>Do wskaźnika powinny zostać wliczone zarówno obiekty dostosowane w p</w:t>
            </w:r>
            <w:r w:rsidR="00906358" w:rsidRPr="001C3E85">
              <w:rPr>
                <w:rFonts w:ascii="Calibri" w:hAnsi="Calibri" w:cs="Calibri"/>
                <w:color w:val="000000"/>
                <w:lang w:eastAsia="pl-PL"/>
              </w:rPr>
              <w:t>rojektach ogólnodostępnych, jak i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dedykowanych.</w:t>
            </w:r>
          </w:p>
        </w:tc>
      </w:tr>
      <w:tr w:rsidR="00D54FE6" w:rsidRPr="001C3E85" w14:paraId="652AA3DA" w14:textId="77777777" w:rsidTr="007F6002">
        <w:trPr>
          <w:trHeight w:val="58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36A1" w14:textId="77777777" w:rsidR="00D54FE6" w:rsidRPr="001C3E85" w:rsidRDefault="00D54FE6" w:rsidP="00D54FE6">
            <w:pPr>
              <w:rPr>
                <w:rFonts w:ascii="Calibri" w:hAnsi="Calibri" w:cs="Calibri"/>
                <w:b/>
              </w:rPr>
            </w:pPr>
            <w:r w:rsidRPr="001C3E85">
              <w:rPr>
                <w:rFonts w:ascii="Calibri" w:hAnsi="Calibri" w:cs="Calibri"/>
                <w:b/>
              </w:rPr>
              <w:lastRenderedPageBreak/>
              <w:t>Liczba osób objętych szkoleniami / doradztwem w zakresie kompetencji cyfrowych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BD7E" w14:textId="77777777" w:rsidR="00D54FE6" w:rsidRPr="001C3E85" w:rsidRDefault="00906358" w:rsidP="00A719E4">
            <w:pPr>
              <w:spacing w:after="0"/>
              <w:rPr>
                <w:rFonts w:ascii="Calibri" w:hAnsi="Calibri" w:cs="Calibri"/>
              </w:rPr>
            </w:pPr>
            <w:r w:rsidRPr="001C3E85">
              <w:rPr>
                <w:rFonts w:ascii="Calibri" w:hAnsi="Calibri" w:cs="Calibri"/>
              </w:rPr>
              <w:t>Osoby (O/K/M)</w:t>
            </w:r>
            <w:r w:rsidRPr="001C3E85">
              <w:rPr>
                <w:rStyle w:val="Odwoanieprzypisudolnego"/>
                <w:rFonts w:ascii="Calibri" w:hAnsi="Calibri" w:cs="Calibri"/>
              </w:rPr>
              <w:footnoteReference w:id="17"/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601D" w14:textId="77777777" w:rsidR="00CD4E20" w:rsidRPr="001C3E85" w:rsidRDefault="00D54FE6" w:rsidP="00CD4E20">
            <w:pPr>
              <w:rPr>
                <w:rFonts w:ascii="Calibri" w:hAnsi="Calibri" w:cs="Calibri"/>
                <w:lang w:eastAsia="pl-PL"/>
              </w:rPr>
            </w:pPr>
            <w:r w:rsidRPr="001C3E85">
              <w:rPr>
                <w:rFonts w:ascii="Calibri" w:hAnsi="Calibri" w:cs="Calibri"/>
                <w:lang w:eastAsia="pl-PL"/>
              </w:rPr>
              <w:t>Wskaźnik mierzy liczbę osób objętych szkoleniami / doradztwem w zakresie nabywania / doskonalenia umiejętności warunkujących efektywne korzystanie z mediów elektron</w:t>
            </w:r>
            <w:r w:rsidR="00832E6F" w:rsidRPr="001C3E85">
              <w:rPr>
                <w:rFonts w:ascii="Calibri" w:hAnsi="Calibri" w:cs="Calibri"/>
                <w:lang w:eastAsia="pl-PL"/>
              </w:rPr>
              <w:t>icznych tj. m.in. korzystania z</w:t>
            </w:r>
            <w:r w:rsidR="00A719E4" w:rsidRPr="001C3E85">
              <w:rPr>
                <w:rFonts w:ascii="Calibri" w:hAnsi="Calibri" w:cs="Calibri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lang w:eastAsia="pl-PL"/>
              </w:rPr>
              <w:t xml:space="preserve">komputera, różnych rodzajów oprogramowania, </w:t>
            </w:r>
            <w:proofErr w:type="spellStart"/>
            <w:r w:rsidRPr="001C3E85">
              <w:rPr>
                <w:rFonts w:ascii="Calibri" w:hAnsi="Calibri" w:cs="Calibri"/>
                <w:lang w:eastAsia="pl-PL"/>
              </w:rPr>
              <w:t>internetu</w:t>
            </w:r>
            <w:proofErr w:type="spellEnd"/>
            <w:r w:rsidRPr="001C3E85">
              <w:rPr>
                <w:rFonts w:ascii="Calibri" w:hAnsi="Calibri" w:cs="Calibri"/>
                <w:lang w:eastAsia="pl-PL"/>
              </w:rPr>
              <w:t xml:space="preserve"> oraz</w:t>
            </w:r>
            <w:r w:rsidR="00A719E4" w:rsidRPr="001C3E85">
              <w:rPr>
                <w:rFonts w:ascii="Calibri" w:hAnsi="Calibri" w:cs="Calibri"/>
                <w:lang w:eastAsia="pl-PL"/>
              </w:rPr>
              <w:t> </w:t>
            </w:r>
            <w:r w:rsidRPr="001C3E85">
              <w:rPr>
                <w:rFonts w:ascii="Calibri" w:hAnsi="Calibri" w:cs="Calibri"/>
                <w:lang w:eastAsia="pl-PL"/>
              </w:rPr>
              <w:t>kompeten</w:t>
            </w:r>
            <w:r w:rsidR="00906358" w:rsidRPr="001C3E85">
              <w:rPr>
                <w:rFonts w:ascii="Calibri" w:hAnsi="Calibri" w:cs="Calibri"/>
                <w:lang w:eastAsia="pl-PL"/>
              </w:rPr>
              <w:t>cji ściśle informatycznych (np. </w:t>
            </w:r>
            <w:r w:rsidRPr="001C3E85">
              <w:rPr>
                <w:rFonts w:ascii="Calibri" w:hAnsi="Calibri" w:cs="Calibri"/>
                <w:lang w:eastAsia="pl-PL"/>
              </w:rPr>
              <w:t xml:space="preserve">programowanie, zarządzanie bazami danych, administracja sieciami, administracja witrynami internetowymi). </w:t>
            </w:r>
          </w:p>
          <w:p w14:paraId="05353478" w14:textId="77777777" w:rsidR="00D54FE6" w:rsidRPr="001C3E85" w:rsidRDefault="00D54FE6" w:rsidP="00D26102">
            <w:pPr>
              <w:rPr>
                <w:rFonts w:ascii="Calibri" w:hAnsi="Calibri" w:cs="Calibri"/>
              </w:rPr>
            </w:pPr>
            <w:r w:rsidRPr="001C3E85">
              <w:rPr>
                <w:rFonts w:ascii="Calibri" w:hAnsi="Calibri" w:cs="Calibri"/>
                <w:lang w:eastAsia="pl-PL"/>
              </w:rPr>
              <w:t>Wskaźnik ma agregować wszystkie osoby, które skorzystały ze wsparcia w zakresie</w:t>
            </w:r>
            <w:r w:rsidR="00A26C03" w:rsidRPr="001C3E85">
              <w:rPr>
                <w:rFonts w:ascii="Calibri" w:hAnsi="Calibri" w:cs="Calibri"/>
                <w:lang w:eastAsia="pl-PL"/>
              </w:rPr>
              <w:t xml:space="preserve"> TIK we wszystkich programach i </w:t>
            </w:r>
            <w:r w:rsidRPr="001C3E85">
              <w:rPr>
                <w:rFonts w:ascii="Calibri" w:hAnsi="Calibri" w:cs="Calibri"/>
                <w:lang w:eastAsia="pl-PL"/>
              </w:rPr>
              <w:t xml:space="preserve">projektach, także tych, gdzie szkolenie dotyczy obsługi specyficznego systemu teleinformatycznego, którego wdrożenia dotyczy projekt. 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Do wskaźnika powinni zostać wliczeni wszyscy uczestnicy projektów zawierających określony rodzaj wsparcia, w</w:t>
            </w:r>
            <w:r w:rsidR="00D26102" w:rsidRPr="001C3E85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tym również np. ucz</w:t>
            </w:r>
            <w:r w:rsidR="00CD4E20" w:rsidRPr="001C3E85">
              <w:rPr>
                <w:rFonts w:ascii="Calibri" w:hAnsi="Calibri" w:cs="Calibri"/>
                <w:color w:val="000000"/>
                <w:lang w:eastAsia="pl-PL"/>
              </w:rPr>
              <w:t>niowie nabywający kompetencje w</w:t>
            </w:r>
            <w:r w:rsidR="00D26102" w:rsidRPr="001C3E85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ramach zajęć szkolnych, jeśli wsparcie to dotyczy technologii informacyjno-komunikacyjnych.</w:t>
            </w:r>
          </w:p>
        </w:tc>
      </w:tr>
      <w:tr w:rsidR="00D54FE6" w:rsidRPr="001C3E85" w14:paraId="62881AA8" w14:textId="77777777" w:rsidTr="007F6002">
        <w:trPr>
          <w:trHeight w:val="1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CE3E" w14:textId="77777777" w:rsidR="00D54FE6" w:rsidRPr="001C3E85" w:rsidRDefault="00D54FE6" w:rsidP="00A719E4">
            <w:pPr>
              <w:rPr>
                <w:rFonts w:ascii="Calibri" w:hAnsi="Calibri" w:cs="Calibri"/>
                <w:b/>
              </w:rPr>
            </w:pPr>
            <w:r w:rsidRPr="001C3E85">
              <w:rPr>
                <w:rFonts w:ascii="Calibri" w:hAnsi="Calibri" w:cs="Calibri"/>
                <w:b/>
              </w:rPr>
              <w:t>Liczba projektów, w których sfinansowano koszty racjonalnych usprawnień dla osób z niepełnosprawnościami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F784" w14:textId="77777777" w:rsidR="00D54FE6" w:rsidRPr="001C3E85" w:rsidRDefault="00D54FE6" w:rsidP="00906358">
            <w:pPr>
              <w:rPr>
                <w:rFonts w:ascii="Calibri" w:hAnsi="Calibri" w:cs="Calibri"/>
              </w:rPr>
            </w:pPr>
            <w:r w:rsidRPr="001C3E85">
              <w:rPr>
                <w:rFonts w:ascii="Calibri" w:hAnsi="Calibri" w:cs="Calibri"/>
              </w:rPr>
              <w:t>Sztuka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5860" w14:textId="20A0FA77" w:rsidR="00EE1038" w:rsidRPr="001C3E85" w:rsidRDefault="00D54FE6" w:rsidP="00D7605C">
            <w:pPr>
              <w:spacing w:after="0"/>
              <w:rPr>
                <w:rFonts w:ascii="Calibri" w:hAnsi="Calibri" w:cs="Calibri"/>
                <w:color w:val="000000"/>
                <w:lang w:eastAsia="pl-PL"/>
              </w:rPr>
            </w:pPr>
            <w:r w:rsidRPr="001C3E85">
              <w:rPr>
                <w:rFonts w:ascii="Calibri" w:hAnsi="Calibri" w:cs="Calibri"/>
                <w:color w:val="000000"/>
                <w:lang w:eastAsia="pl-PL"/>
              </w:rPr>
              <w:t>Racjonalne u</w:t>
            </w:r>
            <w:r w:rsidR="000C410C" w:rsidRPr="001C3E85">
              <w:rPr>
                <w:rFonts w:ascii="Calibri" w:hAnsi="Calibri" w:cs="Calibri"/>
                <w:color w:val="000000"/>
                <w:lang w:eastAsia="pl-PL"/>
              </w:rPr>
              <w:t>sprawnienie oznacza konieczne i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odpowiednie zmiany oraz dostosowania, nie nakładające nieproporcjonalnego lub nadmiernego obciążenia, rozpatrywane osobno dla każdego konkretnego przypadku, w celu zapewnienia osobom z</w:t>
            </w:r>
            <w:r w:rsidR="00624595" w:rsidRPr="001C3E85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niepełnosprawnościami możliwości korz</w:t>
            </w:r>
            <w:r w:rsidR="00832E6F" w:rsidRPr="001C3E85">
              <w:rPr>
                <w:rFonts w:ascii="Calibri" w:hAnsi="Calibri" w:cs="Calibri"/>
                <w:color w:val="000000"/>
                <w:lang w:eastAsia="pl-PL"/>
              </w:rPr>
              <w:t>ystania z</w:t>
            </w:r>
            <w:r w:rsidR="00624595" w:rsidRPr="001C3E85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wszelkich praw człowieka i</w:t>
            </w:r>
            <w:r w:rsidR="00A719E4" w:rsidRPr="001C3E85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 xml:space="preserve">podstawowych wolności oraz ich wykonywania na zasadzie równości z innymi osobami. </w:t>
            </w:r>
            <w:r w:rsidRPr="001C3E85">
              <w:rPr>
                <w:rFonts w:ascii="Calibri" w:hAnsi="Calibri" w:cs="Calibri"/>
              </w:rPr>
              <w:lastRenderedPageBreak/>
              <w:t>Oznacza także możliwość sfinansowania specyficznych działań dostosowawczych, uruchamianych wraz z</w:t>
            </w:r>
            <w:r w:rsidR="00624595" w:rsidRPr="001C3E85">
              <w:rPr>
                <w:rFonts w:ascii="Calibri" w:hAnsi="Calibri" w:cs="Calibri"/>
              </w:rPr>
              <w:t> </w:t>
            </w:r>
            <w:r w:rsidRPr="001C3E85">
              <w:rPr>
                <w:rFonts w:ascii="Calibri" w:hAnsi="Calibri" w:cs="Calibri"/>
              </w:rPr>
              <w:t>pojawieniem się w projektach realizowanych z</w:t>
            </w:r>
            <w:r w:rsidR="00D26102" w:rsidRPr="001C3E85">
              <w:rPr>
                <w:rFonts w:ascii="Calibri" w:hAnsi="Calibri" w:cs="Calibri"/>
              </w:rPr>
              <w:t xml:space="preserve"> </w:t>
            </w:r>
            <w:r w:rsidRPr="001C3E85">
              <w:rPr>
                <w:rFonts w:ascii="Calibri" w:hAnsi="Calibri" w:cs="Calibri"/>
              </w:rPr>
              <w:t>polityki spójności (w charakterze uczestnika lub personelu) osoby z</w:t>
            </w:r>
            <w:r w:rsidR="00624595" w:rsidRPr="001C3E85">
              <w:rPr>
                <w:rFonts w:ascii="Calibri" w:hAnsi="Calibri" w:cs="Calibri"/>
              </w:rPr>
              <w:t> </w:t>
            </w:r>
            <w:r w:rsidRPr="001C3E85">
              <w:rPr>
                <w:rFonts w:ascii="Calibri" w:hAnsi="Calibri" w:cs="Calibri"/>
              </w:rPr>
              <w:t>niepełnosprawnością.</w:t>
            </w:r>
          </w:p>
          <w:p w14:paraId="413F110C" w14:textId="77777777" w:rsidR="00D54FE6" w:rsidRPr="001C3E85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1C3E85">
              <w:rPr>
                <w:rFonts w:ascii="Calibri" w:hAnsi="Calibri" w:cs="Calibri"/>
                <w:color w:val="000000"/>
                <w:lang w:eastAsia="pl-PL"/>
              </w:rPr>
              <w:t>Wskaźnik mierzony w momencie rozliczenia wydatku związanego z racjonalnymi usprawnieniami w ramach danego projektu.</w:t>
            </w:r>
          </w:p>
          <w:p w14:paraId="2B7DDFB7" w14:textId="77777777" w:rsidR="00D54FE6" w:rsidRPr="001C3E85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1C3E85">
              <w:rPr>
                <w:rFonts w:ascii="Calibri" w:hAnsi="Calibri" w:cs="Calibri"/>
                <w:color w:val="000000"/>
                <w:lang w:eastAsia="pl-PL"/>
              </w:rPr>
              <w:t>Przykłady racjonalnych usprawnień: tłumacz języka migowego, transport niskopodłogowy, dostosowanie infrastruktury (nie tylko budynku, ale też dostosowanie infrastruktury komputerowej np. programy powiększające,</w:t>
            </w:r>
            <w:r w:rsidR="00832E6F" w:rsidRPr="001C3E85">
              <w:rPr>
                <w:rFonts w:ascii="Calibri" w:hAnsi="Calibri" w:cs="Calibri"/>
                <w:color w:val="000000"/>
                <w:lang w:eastAsia="pl-PL"/>
              </w:rPr>
              <w:t xml:space="preserve"> mówiące, drukarki materiałów w</w:t>
            </w:r>
            <w:r w:rsidR="00D26102" w:rsidRPr="001C3E85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="00C44180" w:rsidRPr="001C3E85">
              <w:rPr>
                <w:rFonts w:ascii="Calibri" w:hAnsi="Calibri" w:cs="Calibri"/>
                <w:color w:val="000000"/>
                <w:lang w:eastAsia="pl-PL"/>
              </w:rPr>
              <w:t>a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lfabecie Braille'a), osoby asystujące, odpowiednie dostosowanie wyżywienia.</w:t>
            </w:r>
          </w:p>
          <w:p w14:paraId="16FC279B" w14:textId="77777777" w:rsidR="00D54FE6" w:rsidRPr="001C3E85" w:rsidRDefault="00D54FE6" w:rsidP="00C44180">
            <w:pPr>
              <w:rPr>
                <w:rFonts w:ascii="Calibri" w:hAnsi="Calibri" w:cs="Calibri"/>
              </w:rPr>
            </w:pPr>
            <w:r w:rsidRPr="001C3E85">
              <w:rPr>
                <w:rFonts w:ascii="Calibri" w:hAnsi="Calibri" w:cs="Calibri"/>
                <w:color w:val="000000"/>
                <w:lang w:eastAsia="pl-PL"/>
              </w:rPr>
              <w:t>Do wskaźnika wliczane są zarówno projekty ogólnodostępne, w których sfinansowano koszty racjonalnych usprawnień, jak i dedykowane.</w:t>
            </w:r>
          </w:p>
        </w:tc>
      </w:tr>
      <w:tr w:rsidR="00D54FE6" w:rsidRPr="001C3E85" w14:paraId="58C8201F" w14:textId="77777777" w:rsidTr="007F60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8576" w14:textId="77777777" w:rsidR="00D54FE6" w:rsidRPr="001C3E85" w:rsidRDefault="00D54FE6" w:rsidP="00D54FE6">
            <w:pPr>
              <w:rPr>
                <w:rFonts w:ascii="Calibri" w:hAnsi="Calibri" w:cs="Calibri"/>
                <w:b/>
              </w:rPr>
            </w:pPr>
            <w:r w:rsidRPr="001C3E85">
              <w:rPr>
                <w:rFonts w:ascii="Calibri" w:hAnsi="Calibri" w:cs="Calibri"/>
                <w:b/>
                <w:lang w:eastAsia="pl-PL"/>
              </w:rPr>
              <w:lastRenderedPageBreak/>
              <w:t>Liczba podmiotów wykorzystujących technologie informacyjno–komunikacyjne (TIK)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BEF5" w14:textId="77777777" w:rsidR="00D54FE6" w:rsidRPr="001C3E85" w:rsidRDefault="00D54FE6" w:rsidP="00906358">
            <w:pPr>
              <w:rPr>
                <w:rFonts w:ascii="Calibri" w:hAnsi="Calibri" w:cs="Calibri"/>
              </w:rPr>
            </w:pPr>
            <w:r w:rsidRPr="001C3E85">
              <w:rPr>
                <w:rFonts w:ascii="Calibri" w:eastAsia="Calibri" w:hAnsi="Calibri" w:cs="Calibri"/>
              </w:rPr>
              <w:t xml:space="preserve">Sztuka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9498" w14:textId="77777777" w:rsidR="00D54FE6" w:rsidRPr="001C3E85" w:rsidRDefault="00D54FE6" w:rsidP="00D54FE6">
            <w:pPr>
              <w:spacing w:after="120"/>
              <w:rPr>
                <w:rFonts w:ascii="Calibri" w:hAnsi="Calibri" w:cs="Calibri"/>
                <w:lang w:eastAsia="pl-PL"/>
              </w:rPr>
            </w:pPr>
            <w:r w:rsidRPr="001C3E85">
              <w:rPr>
                <w:rFonts w:ascii="Calibri" w:hAnsi="Calibri" w:cs="Calibri"/>
                <w:lang w:eastAsia="pl-PL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14:paraId="4EBE7205" w14:textId="12F8B2C2" w:rsidR="003C13E9" w:rsidRPr="001C3E85" w:rsidRDefault="00D54FE6" w:rsidP="003C13E9">
            <w:pPr>
              <w:rPr>
                <w:rFonts w:ascii="Calibri" w:hAnsi="Calibri" w:cs="Calibri"/>
                <w:lang w:eastAsia="pl-PL"/>
              </w:rPr>
            </w:pPr>
            <w:r w:rsidRPr="001C3E85">
              <w:rPr>
                <w:rFonts w:ascii="Calibri" w:hAnsi="Calibri" w:cs="Calibri"/>
                <w:lang w:eastAsia="pl-PL"/>
              </w:rPr>
              <w:t>Przez technologie informacyjno-komunikacyjne (ang. ICT – Information and Communications Technology) należy rozumieć technologie pozyskiwania/ produkcji, gromadzenia/ przechowywania, przesyłania, przetwarzania i</w:t>
            </w:r>
            <w:r w:rsidR="000851C9" w:rsidRPr="001C3E85">
              <w:rPr>
                <w:rFonts w:ascii="Calibri" w:hAnsi="Calibri" w:cs="Calibri"/>
                <w:lang w:eastAsia="pl-PL"/>
              </w:rPr>
              <w:t> </w:t>
            </w:r>
            <w:r w:rsidRPr="001C3E85">
              <w:rPr>
                <w:rFonts w:ascii="Calibri" w:hAnsi="Calibri" w:cs="Calibri"/>
                <w:lang w:eastAsia="pl-PL"/>
              </w:rPr>
              <w:t>rozpowszechniania informacji w formie elektronicznej z wykorzyst</w:t>
            </w:r>
            <w:r w:rsidR="00832E6F" w:rsidRPr="001C3E85">
              <w:rPr>
                <w:rFonts w:ascii="Calibri" w:hAnsi="Calibri" w:cs="Calibri"/>
                <w:lang w:eastAsia="pl-PL"/>
              </w:rPr>
              <w:t>aniem technik cyfrowych i</w:t>
            </w:r>
            <w:r w:rsidR="00624595" w:rsidRPr="001C3E85">
              <w:rPr>
                <w:rFonts w:ascii="Calibri" w:hAnsi="Calibri" w:cs="Calibri"/>
                <w:lang w:eastAsia="pl-PL"/>
              </w:rPr>
              <w:t> </w:t>
            </w:r>
            <w:r w:rsidR="00A719E4" w:rsidRPr="001C3E85">
              <w:rPr>
                <w:rFonts w:ascii="Calibri" w:hAnsi="Calibri" w:cs="Calibri"/>
                <w:lang w:eastAsia="pl-PL"/>
              </w:rPr>
              <w:t>w</w:t>
            </w:r>
            <w:r w:rsidRPr="001C3E85">
              <w:rPr>
                <w:rFonts w:ascii="Calibri" w:hAnsi="Calibri" w:cs="Calibri"/>
                <w:lang w:eastAsia="pl-PL"/>
              </w:rPr>
              <w:t>szelkich narzędzi komunikacji elektronicznej oraz wszelkie działania związane z produkcją i</w:t>
            </w:r>
            <w:r w:rsidR="00D26102" w:rsidRPr="001C3E85">
              <w:rPr>
                <w:rFonts w:ascii="Calibri" w:hAnsi="Calibri" w:cs="Calibri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lang w:eastAsia="pl-PL"/>
              </w:rPr>
              <w:t>wykorzystaniem urządzeń telekomunikacyjnych i</w:t>
            </w:r>
            <w:r w:rsidR="00D26102" w:rsidRPr="001C3E85">
              <w:rPr>
                <w:rFonts w:ascii="Calibri" w:hAnsi="Calibri" w:cs="Calibri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lang w:eastAsia="pl-PL"/>
              </w:rPr>
              <w:t>informatycznych oraz usług im towarzy</w:t>
            </w:r>
            <w:r w:rsidR="003C13E9" w:rsidRPr="001C3E85">
              <w:rPr>
                <w:rFonts w:ascii="Calibri" w:hAnsi="Calibri" w:cs="Calibri"/>
                <w:lang w:eastAsia="pl-PL"/>
              </w:rPr>
              <w:t>szących; działania edukacyjn</w:t>
            </w:r>
            <w:r w:rsidR="00C44180" w:rsidRPr="001C3E85">
              <w:rPr>
                <w:rFonts w:ascii="Calibri" w:hAnsi="Calibri" w:cs="Calibri"/>
                <w:lang w:eastAsia="pl-PL"/>
              </w:rPr>
              <w:t>e i</w:t>
            </w:r>
            <w:r w:rsidR="00C67E30" w:rsidRPr="001C3E85">
              <w:rPr>
                <w:rFonts w:ascii="Calibri" w:hAnsi="Calibri" w:cs="Calibri"/>
                <w:lang w:eastAsia="pl-PL"/>
              </w:rPr>
              <w:t> </w:t>
            </w:r>
            <w:r w:rsidRPr="001C3E85">
              <w:rPr>
                <w:rFonts w:ascii="Calibri" w:hAnsi="Calibri" w:cs="Calibri"/>
                <w:lang w:eastAsia="pl-PL"/>
              </w:rPr>
              <w:t>szkoleniowe.</w:t>
            </w:r>
          </w:p>
          <w:p w14:paraId="7B290BBF" w14:textId="2E4563CC" w:rsidR="00D7605C" w:rsidRPr="001C3E85" w:rsidRDefault="00D54FE6" w:rsidP="00742F3C">
            <w:pPr>
              <w:rPr>
                <w:rFonts w:ascii="Calibri" w:hAnsi="Calibri" w:cs="Calibri"/>
                <w:lang w:eastAsia="pl-PL"/>
              </w:rPr>
            </w:pPr>
            <w:r w:rsidRPr="001C3E85">
              <w:rPr>
                <w:rFonts w:ascii="Calibri" w:hAnsi="Calibri" w:cs="Calibri"/>
                <w:lang w:eastAsia="pl-PL"/>
              </w:rPr>
              <w:t>W zakresie EFS podmioty wykorzystujące TIK należy rozumieć jako podmioty (beneficjenci/partnerzy beneficjentów), które w ramach realizowanego przez nie projektu wspierają wykor</w:t>
            </w:r>
            <w:r w:rsidR="004A6C72" w:rsidRPr="001C3E85">
              <w:rPr>
                <w:rFonts w:ascii="Calibri" w:hAnsi="Calibri" w:cs="Calibri"/>
                <w:lang w:eastAsia="pl-PL"/>
              </w:rPr>
              <w:t>zystywanie technik poprzez: np. </w:t>
            </w:r>
            <w:r w:rsidRPr="001C3E85">
              <w:rPr>
                <w:rFonts w:ascii="Calibri" w:hAnsi="Calibri" w:cs="Calibri"/>
                <w:lang w:eastAsia="pl-PL"/>
              </w:rPr>
              <w:t>propagowanie/ szkolenie/ zakup TIK lub podmioty, które otrzymują wsparcie w tym zakresie (uczestnicy projektów). Podmiotu, do</w:t>
            </w:r>
            <w:r w:rsidR="00D26102" w:rsidRPr="001C3E85">
              <w:rPr>
                <w:rFonts w:ascii="Calibri" w:hAnsi="Calibri" w:cs="Calibri"/>
                <w:lang w:eastAsia="pl-PL"/>
              </w:rPr>
              <w:t xml:space="preserve"> którego odnosi się wskaźnik, </w:t>
            </w:r>
            <w:r w:rsidR="00D26102" w:rsidRPr="001C3E85">
              <w:rPr>
                <w:rFonts w:ascii="Calibri" w:hAnsi="Calibri" w:cs="Calibri"/>
                <w:lang w:eastAsia="pl-PL"/>
              </w:rPr>
              <w:lastRenderedPageBreak/>
              <w:t>w</w:t>
            </w:r>
            <w:r w:rsidR="00C67E30" w:rsidRPr="001C3E85">
              <w:rPr>
                <w:rFonts w:ascii="Calibri" w:hAnsi="Calibri" w:cs="Calibri"/>
                <w:lang w:eastAsia="pl-PL"/>
              </w:rPr>
              <w:t> </w:t>
            </w:r>
            <w:r w:rsidRPr="001C3E85">
              <w:rPr>
                <w:rFonts w:ascii="Calibri" w:hAnsi="Calibri" w:cs="Calibri"/>
                <w:lang w:eastAsia="pl-PL"/>
              </w:rPr>
              <w:t>przypadku gdy nie spełnia definicji uczestnika projektu zgodnie z </w:t>
            </w:r>
            <w:r w:rsidR="004B4600" w:rsidRPr="001C3E85">
              <w:rPr>
                <w:rFonts w:ascii="Calibri" w:hAnsi="Calibri" w:cs="Calibri"/>
                <w:lang w:eastAsia="pl-PL"/>
              </w:rPr>
              <w:t>podrozdziałem 2.2</w:t>
            </w:r>
            <w:r w:rsidR="004B4600" w:rsidRPr="001C3E85">
              <w:rPr>
                <w:rFonts w:ascii="Calibri" w:hAnsi="Calibri" w:cs="Calibri"/>
              </w:rPr>
              <w:t xml:space="preserve"> </w:t>
            </w:r>
            <w:r w:rsidR="00725546" w:rsidRPr="001C3E85">
              <w:rPr>
                <w:rFonts w:ascii="Calibri" w:hAnsi="Calibri" w:cs="Calibri"/>
              </w:rPr>
              <w:t>zał</w:t>
            </w:r>
            <w:r w:rsidR="00A22E9B" w:rsidRPr="001C3E85">
              <w:rPr>
                <w:rFonts w:ascii="Calibri" w:hAnsi="Calibri" w:cs="Calibri"/>
              </w:rPr>
              <w:t xml:space="preserve">ącznika </w:t>
            </w:r>
            <w:r w:rsidR="00725546" w:rsidRPr="001C3E85">
              <w:rPr>
                <w:rFonts w:ascii="Calibri" w:hAnsi="Calibri" w:cs="Calibri"/>
              </w:rPr>
              <w:t>nr 5</w:t>
            </w:r>
            <w:r w:rsidR="004B4600" w:rsidRPr="001C3E85">
              <w:rPr>
                <w:rFonts w:ascii="Calibri" w:hAnsi="Calibri" w:cs="Calibri"/>
              </w:rPr>
              <w:t xml:space="preserve"> do niniejszego Regulaminu</w:t>
            </w:r>
            <w:r w:rsidR="00832E6F" w:rsidRPr="001C3E85">
              <w:rPr>
                <w:rFonts w:ascii="Calibri" w:hAnsi="Calibri" w:cs="Calibri"/>
                <w:lang w:eastAsia="pl-PL"/>
              </w:rPr>
              <w:t>, nie</w:t>
            </w:r>
            <w:r w:rsidR="00A22E9B" w:rsidRPr="001C3E85">
              <w:rPr>
                <w:rFonts w:ascii="Calibri" w:hAnsi="Calibri" w:cs="Calibri"/>
                <w:lang w:eastAsia="pl-PL"/>
              </w:rPr>
              <w:t xml:space="preserve"> </w:t>
            </w:r>
            <w:r w:rsidR="00832E6F" w:rsidRPr="001C3E85">
              <w:rPr>
                <w:rFonts w:ascii="Calibri" w:hAnsi="Calibri" w:cs="Calibri"/>
                <w:lang w:eastAsia="pl-PL"/>
              </w:rPr>
              <w:t>należy wykazywać w</w:t>
            </w:r>
            <w:r w:rsidR="004B4600" w:rsidRPr="001C3E85">
              <w:rPr>
                <w:rFonts w:ascii="Calibri" w:hAnsi="Calibri" w:cs="Calibri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lang w:eastAsia="pl-PL"/>
              </w:rPr>
              <w:t xml:space="preserve">module Uczestnicy projektów </w:t>
            </w:r>
            <w:r w:rsidR="00931B83" w:rsidRPr="001C3E85">
              <w:rPr>
                <w:rFonts w:ascii="Calibri" w:hAnsi="Calibri" w:cs="Calibri"/>
                <w:lang w:eastAsia="pl-PL"/>
              </w:rPr>
              <w:t>w</w:t>
            </w:r>
            <w:r w:rsidR="00A22E9B" w:rsidRPr="001C3E85">
              <w:rPr>
                <w:rFonts w:ascii="Calibri" w:hAnsi="Calibri" w:cs="Calibri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lang w:eastAsia="pl-PL"/>
              </w:rPr>
              <w:t>SL2014.</w:t>
            </w:r>
            <w:r w:rsidR="00BD4F71" w:rsidRPr="001C3E85">
              <w:rPr>
                <w:rFonts w:ascii="Calibri" w:hAnsi="Calibri" w:cs="Calibri"/>
                <w:lang w:eastAsia="pl-PL"/>
              </w:rPr>
              <w:br/>
            </w:r>
            <w:r w:rsidRPr="001C3E85">
              <w:rPr>
                <w:rFonts w:ascii="Calibri" w:hAnsi="Calibri" w:cs="Calibri"/>
                <w:lang w:eastAsia="pl-PL"/>
              </w:rPr>
              <w:t>Podmiotami realizującymi projekty TIK mogą być m.in.: MŚP, duże przedsiębiors</w:t>
            </w:r>
            <w:r w:rsidR="00832E6F" w:rsidRPr="001C3E85">
              <w:rPr>
                <w:rFonts w:ascii="Calibri" w:hAnsi="Calibri" w:cs="Calibri"/>
                <w:lang w:eastAsia="pl-PL"/>
              </w:rPr>
              <w:t>twa, administracja publiczna, w</w:t>
            </w:r>
            <w:r w:rsidR="00C67E30" w:rsidRPr="001C3E85">
              <w:rPr>
                <w:rFonts w:ascii="Calibri" w:hAnsi="Calibri" w:cs="Calibri"/>
                <w:lang w:eastAsia="pl-PL"/>
              </w:rPr>
              <w:t> </w:t>
            </w:r>
            <w:r w:rsidRPr="001C3E85">
              <w:rPr>
                <w:rFonts w:ascii="Calibri" w:hAnsi="Calibri" w:cs="Calibri"/>
                <w:lang w:eastAsia="pl-PL"/>
              </w:rPr>
              <w:t xml:space="preserve">tym jednostki samorządu terytorialnego, NGO, jednostki naukowe, szkoły, </w:t>
            </w:r>
            <w:r w:rsidR="00832E6F" w:rsidRPr="001C3E85">
              <w:rPr>
                <w:rFonts w:ascii="Calibri" w:hAnsi="Calibri" w:cs="Calibri"/>
                <w:lang w:eastAsia="pl-PL"/>
              </w:rPr>
              <w:t>które będą wykorzystywać TIK do</w:t>
            </w:r>
            <w:r w:rsidR="00C67E30" w:rsidRPr="001C3E85">
              <w:rPr>
                <w:rFonts w:ascii="Calibri" w:hAnsi="Calibri" w:cs="Calibri"/>
                <w:lang w:eastAsia="pl-PL"/>
              </w:rPr>
              <w:t> </w:t>
            </w:r>
            <w:r w:rsidRPr="001C3E85">
              <w:rPr>
                <w:rFonts w:ascii="Calibri" w:hAnsi="Calibri" w:cs="Calibri"/>
                <w:lang w:eastAsia="pl-PL"/>
              </w:rPr>
              <w:t xml:space="preserve">usprawnienia swojego działania i do prowadzenia </w:t>
            </w:r>
            <w:r w:rsidR="00832E6F" w:rsidRPr="001C3E85">
              <w:rPr>
                <w:rFonts w:ascii="Calibri" w:hAnsi="Calibri" w:cs="Calibri"/>
                <w:lang w:eastAsia="pl-PL"/>
              </w:rPr>
              <w:t>relacji z</w:t>
            </w:r>
            <w:r w:rsidR="00A22E9B" w:rsidRPr="001C3E85">
              <w:rPr>
                <w:rFonts w:ascii="Calibri" w:hAnsi="Calibri" w:cs="Calibri"/>
                <w:lang w:eastAsia="pl-PL"/>
              </w:rPr>
              <w:t> </w:t>
            </w:r>
            <w:r w:rsidR="00D7605C" w:rsidRPr="001C3E85">
              <w:rPr>
                <w:rFonts w:ascii="Calibri" w:hAnsi="Calibri" w:cs="Calibri"/>
                <w:lang w:eastAsia="pl-PL"/>
              </w:rPr>
              <w:t>innymi podmiotami.</w:t>
            </w:r>
          </w:p>
          <w:p w14:paraId="70B487BC" w14:textId="549396AB" w:rsidR="00D54FE6" w:rsidRPr="001C3E85" w:rsidRDefault="00D54FE6" w:rsidP="00704B1B">
            <w:pPr>
              <w:rPr>
                <w:rFonts w:ascii="Calibri" w:hAnsi="Calibri" w:cs="Calibri"/>
                <w:lang w:eastAsia="pl-PL"/>
              </w:rPr>
            </w:pPr>
            <w:r w:rsidRPr="001C3E85">
              <w:rPr>
                <w:rFonts w:ascii="Calibri" w:hAnsi="Calibri" w:cs="Calibri"/>
                <w:lang w:eastAsia="pl-PL"/>
              </w:rPr>
              <w:t>W przypadku gdy beneficjentem pozostaje jeden podmiot, we wskaź</w:t>
            </w:r>
            <w:r w:rsidR="00832E6F" w:rsidRPr="001C3E85">
              <w:rPr>
                <w:rFonts w:ascii="Calibri" w:hAnsi="Calibri" w:cs="Calibri"/>
                <w:lang w:eastAsia="pl-PL"/>
              </w:rPr>
              <w:t>niku należy ująć wartość „1”. W</w:t>
            </w:r>
            <w:r w:rsidR="00704B1B" w:rsidRPr="001C3E85">
              <w:rPr>
                <w:rFonts w:ascii="Calibri" w:hAnsi="Calibri" w:cs="Calibri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lang w:eastAsia="pl-PL"/>
              </w:rPr>
              <w:t>przypadku gdy</w:t>
            </w:r>
            <w:r w:rsidR="00742F3C" w:rsidRPr="001C3E85">
              <w:rPr>
                <w:rFonts w:ascii="Calibri" w:hAnsi="Calibri" w:cs="Calibri"/>
                <w:lang w:eastAsia="pl-PL"/>
              </w:rPr>
              <w:t> </w:t>
            </w:r>
            <w:r w:rsidRPr="001C3E85">
              <w:rPr>
                <w:rFonts w:ascii="Calibri" w:hAnsi="Calibri" w:cs="Calibri"/>
                <w:lang w:eastAsia="pl-PL"/>
              </w:rPr>
              <w:t>projekt jest realizowany przez partnerstwo podmiotów, w</w:t>
            </w:r>
            <w:r w:rsidR="00742F3C" w:rsidRPr="001C3E85">
              <w:rPr>
                <w:rFonts w:ascii="Calibri" w:hAnsi="Calibri" w:cs="Calibri"/>
                <w:lang w:eastAsia="pl-PL"/>
              </w:rPr>
              <w:t> </w:t>
            </w:r>
            <w:r w:rsidRPr="001C3E85">
              <w:rPr>
                <w:rFonts w:ascii="Calibri" w:hAnsi="Calibri" w:cs="Calibri"/>
                <w:lang w:eastAsia="pl-PL"/>
              </w:rPr>
              <w:t>wartości wskaźnika należy ująć każdy z</w:t>
            </w:r>
            <w:r w:rsidR="00C67E30" w:rsidRPr="001C3E85">
              <w:rPr>
                <w:rFonts w:ascii="Calibri" w:hAnsi="Calibri" w:cs="Calibri"/>
                <w:lang w:eastAsia="pl-PL"/>
              </w:rPr>
              <w:t> </w:t>
            </w:r>
            <w:r w:rsidRPr="001C3E85">
              <w:rPr>
                <w:rFonts w:ascii="Calibri" w:hAnsi="Calibri" w:cs="Calibri"/>
                <w:lang w:eastAsia="pl-PL"/>
              </w:rPr>
              <w:t>podmiotów wchodzących w skład partnerstwa, który wdrożył w swojej działalności narzędzia TIK.</w:t>
            </w:r>
          </w:p>
        </w:tc>
      </w:tr>
    </w:tbl>
    <w:p w14:paraId="7B333D2A" w14:textId="00381196" w:rsidR="00B05CD5" w:rsidRPr="001C3E85" w:rsidRDefault="00B05CD5" w:rsidP="00B05CD5">
      <w:pPr>
        <w:pStyle w:val="Legenda"/>
        <w:keepNext/>
        <w:spacing w:before="240"/>
        <w:rPr>
          <w:rFonts w:asciiTheme="minorHAnsi" w:hAnsiTheme="minorHAnsi" w:cstheme="minorHAnsi"/>
          <w:i w:val="0"/>
          <w:color w:val="auto"/>
          <w:sz w:val="22"/>
        </w:rPr>
      </w:pPr>
      <w:bookmarkStart w:id="139" w:name="_Toc419892478"/>
      <w:bookmarkStart w:id="140" w:name="_Toc420574252"/>
      <w:bookmarkStart w:id="141" w:name="_Toc422301630"/>
      <w:bookmarkStart w:id="142" w:name="_Toc440885207"/>
      <w:bookmarkStart w:id="143" w:name="_Toc447262906"/>
      <w:bookmarkEnd w:id="137"/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 xml:space="preserve">Tabela 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begin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instrText xml:space="preserve"> SEQ Tabela \* ARABIC </w:instrTex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separate"/>
      </w:r>
      <w:r w:rsidR="00802741">
        <w:rPr>
          <w:rFonts w:asciiTheme="minorHAnsi" w:hAnsiTheme="minorHAnsi" w:cstheme="minorHAnsi"/>
          <w:i w:val="0"/>
          <w:noProof/>
          <w:color w:val="auto"/>
          <w:sz w:val="22"/>
          <w:szCs w:val="22"/>
        </w:rPr>
        <w:t>7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end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. 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Specjalne wskaźniki</w:t>
      </w:r>
      <w:r w:rsidR="008643F2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 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monitorujące działania związane z pandemią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</w:rPr>
        <w:t xml:space="preserve"> COVID</w:t>
      </w:r>
      <w:r w:rsidRPr="001C3E85">
        <w:rPr>
          <w:rFonts w:asciiTheme="minorHAnsi" w:hAnsiTheme="minorHAnsi" w:cstheme="minorHAnsi"/>
          <w:i w:val="0"/>
          <w:color w:val="auto"/>
          <w:sz w:val="22"/>
        </w:rPr>
        <w:t>-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</w:rPr>
        <w:t>19</w: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276"/>
        <w:gridCol w:w="5495"/>
      </w:tblGrid>
      <w:tr w:rsidR="00F2374E" w:rsidRPr="001C3E85" w14:paraId="79B30A8A" w14:textId="77777777" w:rsidTr="00615D18">
        <w:trPr>
          <w:trHeight w:val="6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BB07BD4" w14:textId="037425F5" w:rsidR="00F2374E" w:rsidRPr="005B7FFA" w:rsidRDefault="00F2374E" w:rsidP="00F2374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  <w:r w:rsidRPr="001C3E85">
              <w:rPr>
                <w:rFonts w:ascii="Calibri" w:hAnsi="Calibri" w:cs="Calibri"/>
                <w:b/>
              </w:rPr>
              <w:t xml:space="preserve">Nazwa wskaźnika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C8B6DC7" w14:textId="19E0D6FD" w:rsidR="00F2374E" w:rsidRPr="005B7FFA" w:rsidRDefault="00F2374E" w:rsidP="00F2374E">
            <w:pPr>
              <w:rPr>
                <w:rFonts w:asciiTheme="minorHAnsi" w:hAnsiTheme="minorHAnsi" w:cstheme="minorHAnsi"/>
                <w:szCs w:val="20"/>
              </w:rPr>
            </w:pPr>
            <w:r w:rsidRPr="001C3E85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BFF3C24" w14:textId="4FF09CC2" w:rsidR="00F2374E" w:rsidRPr="005B7FFA" w:rsidRDefault="00F2374E" w:rsidP="00F2374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0"/>
              </w:rPr>
            </w:pPr>
            <w:r w:rsidRPr="001C3E85">
              <w:rPr>
                <w:rFonts w:ascii="Calibri" w:hAnsi="Calibri" w:cs="Calibri"/>
                <w:b/>
              </w:rPr>
              <w:t>Definicja wskaźnika</w:t>
            </w:r>
            <w:r w:rsidRPr="001C3E85">
              <w:rPr>
                <w:rStyle w:val="Odwoanieprzypisudolnego"/>
                <w:rFonts w:ascii="Calibri" w:hAnsi="Calibri" w:cs="Calibri"/>
                <w:b/>
              </w:rPr>
              <w:footnoteReference w:id="18"/>
            </w:r>
          </w:p>
        </w:tc>
      </w:tr>
      <w:tr w:rsidR="0081155B" w:rsidRPr="001C3E85" w14:paraId="262C4F79" w14:textId="77777777" w:rsidTr="00FD11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57B5" w14:textId="7B545174" w:rsidR="0081155B" w:rsidRPr="005B7FFA" w:rsidRDefault="0081155B" w:rsidP="00781DA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lang w:eastAsia="pl-PL"/>
              </w:rPr>
            </w:pPr>
            <w:r w:rsidRPr="005B7FFA">
              <w:rPr>
                <w:rFonts w:asciiTheme="minorHAnsi" w:hAnsiTheme="minorHAnsi" w:cstheme="minorHAnsi"/>
                <w:b/>
                <w:szCs w:val="20"/>
              </w:rPr>
              <w:t xml:space="preserve">Liczba osób objętych wsparciem w zakresie zwalczania lub przeciwdziałania skutkom pandemii COVID-19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81C9" w14:textId="77777777" w:rsidR="0081155B" w:rsidRPr="005B7FFA" w:rsidRDefault="0081155B" w:rsidP="00FD1197">
            <w:pPr>
              <w:rPr>
                <w:rFonts w:asciiTheme="minorHAnsi" w:hAnsiTheme="minorHAnsi" w:cstheme="minorHAnsi"/>
                <w:szCs w:val="20"/>
              </w:rPr>
            </w:pPr>
            <w:r w:rsidRPr="005B7FFA">
              <w:rPr>
                <w:rFonts w:asciiTheme="minorHAnsi" w:hAnsiTheme="minorHAnsi" w:cstheme="minorHAnsi"/>
                <w:szCs w:val="20"/>
              </w:rPr>
              <w:t xml:space="preserve">Osoby </w:t>
            </w:r>
          </w:p>
          <w:p w14:paraId="3409DD5A" w14:textId="77777777" w:rsidR="0081155B" w:rsidRPr="005B7FFA" w:rsidRDefault="0081155B" w:rsidP="00FD1197">
            <w:pPr>
              <w:rPr>
                <w:rFonts w:asciiTheme="minorHAnsi" w:hAnsiTheme="minorHAnsi" w:cstheme="minorHAnsi"/>
                <w:szCs w:val="20"/>
              </w:rPr>
            </w:pPr>
            <w:r w:rsidRPr="005B7FFA">
              <w:rPr>
                <w:rFonts w:asciiTheme="minorHAnsi" w:eastAsia="Calibri" w:hAnsiTheme="minorHAnsi" w:cs="Times New Roman"/>
              </w:rPr>
              <w:t>(O/ K/M)</w:t>
            </w:r>
            <w:r w:rsidRPr="005B7FFA">
              <w:rPr>
                <w:rStyle w:val="Odwoanieprzypisudolnego"/>
                <w:rFonts w:asciiTheme="minorHAnsi" w:eastAsia="Calibri" w:hAnsiTheme="minorHAnsi" w:cs="Times New Roman"/>
              </w:rPr>
              <w:footnoteReference w:id="19"/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249B" w14:textId="77777777" w:rsidR="004162C6" w:rsidRPr="001803B2" w:rsidRDefault="004162C6" w:rsidP="004162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1803B2">
              <w:rPr>
                <w:rFonts w:asciiTheme="minorHAnsi" w:hAnsiTheme="minorHAnsi" w:cstheme="minorHAnsi"/>
                <w:szCs w:val="20"/>
              </w:rPr>
              <w:t>Wskaźnik mierzy liczbę osób, objętych w projektach wsparciem w zakresie przeciwdziałania i zwalczania pandemii COVID-19 i jej skutków.</w:t>
            </w:r>
          </w:p>
          <w:p w14:paraId="0A8242AD" w14:textId="7FD12FE3" w:rsidR="004162C6" w:rsidRPr="001803B2" w:rsidRDefault="004162C6" w:rsidP="004162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1803B2">
              <w:rPr>
                <w:rFonts w:asciiTheme="minorHAnsi" w:hAnsiTheme="minorHAnsi" w:cstheme="minorHAnsi"/>
                <w:szCs w:val="20"/>
              </w:rPr>
              <w:t xml:space="preserve">W przypadku wsparcia krótkoterminowego, punktowego, o niskiej intensywności (np. zaopatrzenie w maseczki i inne środki ochrony osobistej, wsparcie psychologiczne przez telefon) osoba otrzymująca tego typu pomoc nie jest uczestnikiem projektu w rozumieniu </w:t>
            </w:r>
            <w:r w:rsidRPr="001803B2">
              <w:rPr>
                <w:rFonts w:asciiTheme="minorHAnsi" w:hAnsiTheme="minorHAnsi" w:cstheme="minorHAnsi"/>
                <w:iCs/>
                <w:szCs w:val="20"/>
              </w:rPr>
              <w:t>rozdziału 2.2</w:t>
            </w:r>
            <w:r w:rsidR="00A42760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A42760" w:rsidRPr="001C3E85">
              <w:rPr>
                <w:rFonts w:ascii="Calibri" w:hAnsi="Calibri" w:cs="Calibri"/>
              </w:rPr>
              <w:t>załącznika nr 5 do niniejszego Regulaminu</w:t>
            </w:r>
            <w:r w:rsidRPr="001803B2">
              <w:rPr>
                <w:rFonts w:asciiTheme="minorHAnsi" w:hAnsiTheme="minorHAnsi" w:cstheme="minorHAnsi"/>
                <w:szCs w:val="20"/>
              </w:rPr>
              <w:t xml:space="preserve">, co oznacza, że nie ma obowiązku zbierania od takiej osoby danych osobowych. W takim przypadku, beneficjent powinien wykazać jedynie liczbę wspartych osób w przedmiotowym wskaźniku. </w:t>
            </w:r>
          </w:p>
          <w:p w14:paraId="750D9C26" w14:textId="29CC4E54" w:rsidR="0081155B" w:rsidRPr="00DB7C6E" w:rsidRDefault="004162C6" w:rsidP="00DB7C6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Cs w:val="20"/>
              </w:rPr>
            </w:pPr>
            <w:r w:rsidRPr="001803B2">
              <w:rPr>
                <w:rFonts w:asciiTheme="minorHAnsi" w:hAnsiTheme="minorHAnsi" w:cstheme="minorHAnsi"/>
                <w:szCs w:val="20"/>
              </w:rPr>
              <w:t>Pełne dane uczestników należy zbierać jedynie w</w:t>
            </w:r>
            <w:r w:rsidR="00781DA5">
              <w:rPr>
                <w:rFonts w:asciiTheme="minorHAnsi" w:hAnsiTheme="minorHAnsi" w:cstheme="minorHAnsi"/>
                <w:szCs w:val="20"/>
              </w:rPr>
              <w:t> </w:t>
            </w:r>
            <w:r w:rsidRPr="001803B2">
              <w:rPr>
                <w:rFonts w:asciiTheme="minorHAnsi" w:hAnsiTheme="minorHAnsi" w:cstheme="minorHAnsi"/>
                <w:szCs w:val="20"/>
              </w:rPr>
              <w:t xml:space="preserve">przypadku wsparcia bezpośredniego, o odpowiedniej intensywności, na które zostały przeznaczone określone </w:t>
            </w:r>
            <w:r w:rsidRPr="001803B2">
              <w:rPr>
                <w:rFonts w:asciiTheme="minorHAnsi" w:hAnsiTheme="minorHAnsi" w:cstheme="minorHAnsi"/>
                <w:szCs w:val="20"/>
              </w:rPr>
              <w:lastRenderedPageBreak/>
              <w:t>środki, świadczone na rzecz konkretnej osoby, które prowadzi do uzyskania korzyści przez uczestnika (np.</w:t>
            </w:r>
            <w:r w:rsidR="00781DA5">
              <w:rPr>
                <w:rFonts w:asciiTheme="minorHAnsi" w:hAnsiTheme="minorHAnsi" w:cstheme="minorHAnsi"/>
                <w:szCs w:val="20"/>
              </w:rPr>
              <w:t> </w:t>
            </w:r>
            <w:r w:rsidRPr="001803B2">
              <w:rPr>
                <w:rFonts w:asciiTheme="minorHAnsi" w:hAnsiTheme="minorHAnsi" w:cstheme="minorHAnsi"/>
                <w:szCs w:val="20"/>
              </w:rPr>
              <w:t>w</w:t>
            </w:r>
            <w:r w:rsidR="00781DA5">
              <w:rPr>
                <w:rFonts w:asciiTheme="minorHAnsi" w:hAnsiTheme="minorHAnsi" w:cstheme="minorHAnsi"/>
                <w:szCs w:val="20"/>
              </w:rPr>
              <w:t> </w:t>
            </w:r>
            <w:r w:rsidRPr="001803B2">
              <w:rPr>
                <w:rFonts w:asciiTheme="minorHAnsi" w:hAnsiTheme="minorHAnsi" w:cstheme="minorHAnsi"/>
                <w:szCs w:val="20"/>
              </w:rPr>
              <w:t>zależności od typu wsparcia: nabycia kompetencji, podjęcia zatrudnienia, zapewnienia opieki, usługi asystenckiej).</w:t>
            </w:r>
          </w:p>
        </w:tc>
      </w:tr>
      <w:tr w:rsidR="0081155B" w:rsidRPr="001C3E85" w14:paraId="59F69860" w14:textId="77777777" w:rsidTr="00FD1197">
        <w:trPr>
          <w:trHeight w:val="20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9D91" w14:textId="77777777" w:rsidR="0081155B" w:rsidRPr="005B7FFA" w:rsidRDefault="0081155B" w:rsidP="00FD1197">
            <w:pPr>
              <w:rPr>
                <w:rFonts w:ascii="Calibri" w:hAnsi="Calibri" w:cs="Calibri"/>
                <w:b/>
                <w:lang w:eastAsia="pl-PL"/>
              </w:rPr>
            </w:pPr>
            <w:r w:rsidRPr="005B7FFA">
              <w:rPr>
                <w:rFonts w:asciiTheme="minorHAnsi" w:hAnsiTheme="minorHAnsi" w:cstheme="minorHAnsi"/>
                <w:b/>
                <w:szCs w:val="20"/>
              </w:rPr>
              <w:lastRenderedPageBreak/>
              <w:t>Liczba podmiotów objętych wsparciem w zakresie zwalczania lub przeciwdziałania skutkom pandemii COVID-19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787" w14:textId="77777777" w:rsidR="0081155B" w:rsidRPr="005B7FFA" w:rsidRDefault="0081155B" w:rsidP="00FD1197">
            <w:pPr>
              <w:rPr>
                <w:rFonts w:ascii="Calibri" w:eastAsia="Calibri" w:hAnsi="Calibri" w:cs="Calibri"/>
              </w:rPr>
            </w:pPr>
            <w:r w:rsidRPr="005B7FFA">
              <w:rPr>
                <w:rFonts w:asciiTheme="minorHAnsi" w:hAnsiTheme="minorHAnsi" w:cstheme="minorHAnsi"/>
                <w:szCs w:val="20"/>
              </w:rPr>
              <w:t>Sztuka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3AE6" w14:textId="77777777" w:rsidR="004162C6" w:rsidRPr="001803B2" w:rsidRDefault="004162C6" w:rsidP="004162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1803B2">
              <w:rPr>
                <w:rFonts w:asciiTheme="minorHAnsi" w:hAnsiTheme="minorHAnsi" w:cstheme="minorHAnsi"/>
                <w:szCs w:val="20"/>
              </w:rPr>
              <w:t>Wskaźnik mierzy liczbę podmiotów, które skorzystały ze wsparcia w zakresie przeciwdziałania i zwalczania pandemii COVID-19 i jej skutków.</w:t>
            </w:r>
          </w:p>
          <w:p w14:paraId="43A0462C" w14:textId="77777777" w:rsidR="004162C6" w:rsidRPr="001803B2" w:rsidRDefault="004162C6" w:rsidP="004162C6">
            <w:pPr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803B2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Podmiot należy wykazać w momencie objęcia instytucji pierwszą formą wsparcia zaplanowaną w ramach projektu.</w:t>
            </w:r>
          </w:p>
          <w:p w14:paraId="1308F6F4" w14:textId="1DE5B9FE" w:rsidR="0081155B" w:rsidRPr="00DB7C6E" w:rsidRDefault="004162C6" w:rsidP="00FD1197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1803B2">
              <w:rPr>
                <w:rFonts w:asciiTheme="minorHAnsi" w:hAnsiTheme="minorHAnsi" w:cstheme="minorHAnsi"/>
                <w:szCs w:val="20"/>
              </w:rPr>
              <w:t xml:space="preserve">W przypadku wsparcia krótkoterminowego, punktowego, o niskiej intensywności podmiot otrzymujący tego typu pomoc nie jest uczestnikiem projektu w rozumieniu </w:t>
            </w:r>
            <w:r w:rsidRPr="001803B2">
              <w:rPr>
                <w:rFonts w:asciiTheme="minorHAnsi" w:hAnsiTheme="minorHAnsi" w:cstheme="minorHAnsi"/>
                <w:iCs/>
                <w:szCs w:val="20"/>
              </w:rPr>
              <w:t>rozdziału 2.2</w:t>
            </w:r>
            <w:r w:rsidR="00BC5591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BC5591" w:rsidRPr="001C3E85">
              <w:rPr>
                <w:rFonts w:ascii="Calibri" w:hAnsi="Calibri" w:cs="Calibri"/>
              </w:rPr>
              <w:t>załącznika nr 5 do niniejszego Regulaminu</w:t>
            </w:r>
            <w:r w:rsidRPr="001803B2">
              <w:rPr>
                <w:rFonts w:asciiTheme="minorHAnsi" w:hAnsiTheme="minorHAnsi" w:cstheme="minorHAnsi"/>
                <w:iCs/>
                <w:szCs w:val="20"/>
              </w:rPr>
              <w:t xml:space="preserve">, </w:t>
            </w:r>
            <w:r w:rsidRPr="001803B2">
              <w:rPr>
                <w:rFonts w:asciiTheme="minorHAnsi" w:hAnsiTheme="minorHAnsi" w:cstheme="minorHAnsi"/>
                <w:szCs w:val="20"/>
              </w:rPr>
              <w:t>co</w:t>
            </w:r>
            <w:r w:rsidR="00D70DBC">
              <w:rPr>
                <w:rFonts w:asciiTheme="minorHAnsi" w:hAnsiTheme="minorHAnsi" w:cstheme="minorHAnsi"/>
                <w:szCs w:val="20"/>
              </w:rPr>
              <w:t> </w:t>
            </w:r>
            <w:r w:rsidRPr="001803B2">
              <w:rPr>
                <w:rFonts w:asciiTheme="minorHAnsi" w:hAnsiTheme="minorHAnsi" w:cstheme="minorHAnsi"/>
                <w:szCs w:val="20"/>
              </w:rPr>
              <w:t>oznacza, że nie ma obowiązku zbierania od takiego podmiotu pełnego zakresu danych. W takim przypadku, beneficjent powinien wykazać jedynie liczbę wspartych podmiotów w przedmiotowym wskaźniku.</w:t>
            </w:r>
          </w:p>
        </w:tc>
      </w:tr>
      <w:tr w:rsidR="0081155B" w:rsidRPr="001C3E85" w14:paraId="503418F1" w14:textId="77777777" w:rsidTr="00FD11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7B61" w14:textId="77777777" w:rsidR="0081155B" w:rsidRPr="005B7FFA" w:rsidRDefault="0081155B" w:rsidP="00FD119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  <w:r w:rsidRPr="005B7FFA">
              <w:rPr>
                <w:rFonts w:asciiTheme="minorHAnsi" w:hAnsiTheme="minorHAnsi" w:cstheme="minorHAnsi"/>
                <w:b/>
                <w:szCs w:val="20"/>
              </w:rPr>
              <w:t>Wartość wydatków kwalifikowalnych przeznaczonych na działania związane z epidemią COVID-19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36A5" w14:textId="77777777" w:rsidR="0081155B" w:rsidRPr="005B7FFA" w:rsidRDefault="0081155B" w:rsidP="00FD1197">
            <w:pPr>
              <w:rPr>
                <w:rFonts w:ascii="Calibri" w:eastAsia="Calibri" w:hAnsi="Calibri" w:cs="Calibri"/>
              </w:rPr>
            </w:pPr>
            <w:r w:rsidRPr="005B7FFA">
              <w:rPr>
                <w:rFonts w:asciiTheme="minorHAnsi" w:hAnsiTheme="minorHAnsi" w:cstheme="minorHAnsi"/>
                <w:szCs w:val="20"/>
              </w:rPr>
              <w:t>PLN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3740" w14:textId="77777777" w:rsidR="004162C6" w:rsidRPr="001803B2" w:rsidRDefault="004162C6" w:rsidP="004162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1803B2">
              <w:rPr>
                <w:rFonts w:asciiTheme="minorHAnsi" w:hAnsiTheme="minorHAnsi" w:cstheme="minorHAnsi"/>
                <w:lang w:eastAsia="pl-PL"/>
              </w:rPr>
              <w:t>W projektach rozszerzanych o zadania służące zwalczaniu lub przeciwdziałaniu skutkom epidemii COVID-19 we wskaźniku należy monitorować tylko koszty bezpośrednie przeznaczone na te działania.</w:t>
            </w:r>
          </w:p>
          <w:p w14:paraId="12FB5D39" w14:textId="2B8733BC" w:rsidR="0081155B" w:rsidRPr="005B7FFA" w:rsidRDefault="004162C6" w:rsidP="00FD1197">
            <w:pPr>
              <w:spacing w:after="120"/>
              <w:rPr>
                <w:rFonts w:ascii="Calibri" w:hAnsi="Calibri" w:cs="Calibri"/>
                <w:lang w:eastAsia="pl-PL"/>
              </w:rPr>
            </w:pPr>
            <w:r w:rsidRPr="001803B2">
              <w:rPr>
                <w:rFonts w:asciiTheme="minorHAnsi" w:hAnsiTheme="minorHAnsi" w:cstheme="minorHAnsi"/>
              </w:rPr>
              <w:t>We wskaźniku należy wykazać wartość wydatków kwalifikowalnych przeznaczonych na działania związane z epidemią COVID-19.</w:t>
            </w:r>
          </w:p>
        </w:tc>
      </w:tr>
    </w:tbl>
    <w:p w14:paraId="5A97BB83" w14:textId="0FDA1EC1" w:rsidR="00B72615" w:rsidRPr="001C3E85" w:rsidRDefault="00CC18A8" w:rsidP="00507DB4">
      <w:pPr>
        <w:pStyle w:val="Nagwek3"/>
      </w:pPr>
      <w:bookmarkStart w:id="144" w:name="_Toc55283248"/>
      <w:r w:rsidRPr="001C3E85">
        <w:t>Polityki horyzontalne</w:t>
      </w:r>
      <w:bookmarkEnd w:id="139"/>
      <w:r w:rsidRPr="001C3E85">
        <w:t xml:space="preserve"> </w:t>
      </w:r>
      <w:r w:rsidR="005C0E90" w:rsidRPr="001C3E85">
        <w:t>–</w:t>
      </w:r>
      <w:r w:rsidRPr="001C3E85">
        <w:t xml:space="preserve"> zasada równości szans i niedyskryminacji</w:t>
      </w:r>
      <w:bookmarkEnd w:id="138"/>
      <w:bookmarkEnd w:id="140"/>
      <w:bookmarkEnd w:id="141"/>
      <w:bookmarkEnd w:id="142"/>
      <w:bookmarkEnd w:id="143"/>
      <w:bookmarkEnd w:id="144"/>
    </w:p>
    <w:p w14:paraId="4963F346" w14:textId="77777777" w:rsidR="00F80A27" w:rsidRPr="001C3E85" w:rsidRDefault="00F80A27" w:rsidP="0069372C">
      <w:pPr>
        <w:spacing w:before="120" w:after="120"/>
        <w:rPr>
          <w:rFonts w:ascii="Calibri" w:eastAsia="Calibri" w:hAnsi="Calibri" w:cs="Calibri"/>
        </w:rPr>
      </w:pPr>
      <w:bookmarkStart w:id="145" w:name="_Toc420315869"/>
      <w:r w:rsidRPr="001C3E85">
        <w:rPr>
          <w:rFonts w:ascii="Calibri" w:eastAsia="Calibri" w:hAnsi="Calibri" w:cs="Calibri"/>
        </w:rPr>
        <w:t>Wnioskodawca zobowiązany jest do stosowania zasady równości szans i niedyskryminacji, w tym dostępności dla osób z niepełnosprawnościami oraz zasady równości szans kobiet i mężczyzn, które należą do grupy polityk horyzontalnych Unii Europejskiej. Ich realizacja jest gwarancją równego korzystania z praw wszystkich grup narażonych na dyskrymi</w:t>
      </w:r>
      <w:r w:rsidR="00A719E4" w:rsidRPr="001C3E85">
        <w:rPr>
          <w:rFonts w:ascii="Calibri" w:eastAsia="Calibri" w:hAnsi="Calibri" w:cs="Calibri"/>
        </w:rPr>
        <w:t xml:space="preserve">nację, w tym równego dostępu do </w:t>
      </w:r>
      <w:r w:rsidRPr="001C3E85">
        <w:rPr>
          <w:rFonts w:ascii="Calibri" w:eastAsia="Calibri" w:hAnsi="Calibri" w:cs="Calibri"/>
        </w:rPr>
        <w:t>zasobów finansowych, możliwości korzystania z szans rozwoju.</w:t>
      </w:r>
    </w:p>
    <w:p w14:paraId="1A78A311" w14:textId="1F3C6EFA" w:rsidR="00817160" w:rsidRPr="001C3E85" w:rsidRDefault="00F80A27" w:rsidP="00F80A27">
      <w:pPr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Szczegółowe warunki, w tym dobre praktyki dotyczące realizacji w projektach zasady równości szans i niedyskryminacji, zawarte zostały w Wytycznych w zakresie realizacji zasady równości szans i niedyskryminacji, w tym dostępności dla os</w:t>
      </w:r>
      <w:r w:rsidR="00A719E4" w:rsidRPr="001C3E85">
        <w:rPr>
          <w:rFonts w:ascii="Calibri" w:eastAsia="Calibri" w:hAnsi="Calibri" w:cs="Calibri"/>
        </w:rPr>
        <w:t xml:space="preserve">ób z niepełnosprawnościami oraz </w:t>
      </w:r>
      <w:r w:rsidRPr="001C3E85">
        <w:rPr>
          <w:rFonts w:ascii="Calibri" w:eastAsia="Calibri" w:hAnsi="Calibri" w:cs="Calibri"/>
        </w:rPr>
        <w:t>zasady równości szans kobiet i mężczyzn w ramach funduszy unijnych na lata 2014-2020</w:t>
      </w:r>
      <w:bookmarkEnd w:id="145"/>
      <w:r w:rsidR="00817160" w:rsidRPr="001C3E85">
        <w:rPr>
          <w:rFonts w:ascii="Calibri" w:eastAsia="Calibri" w:hAnsi="Calibri" w:cs="Calibri"/>
        </w:rPr>
        <w:t>.</w:t>
      </w:r>
    </w:p>
    <w:p w14:paraId="21148677" w14:textId="77777777" w:rsidR="00F80A27" w:rsidRPr="001C3E85" w:rsidRDefault="00F80A27" w:rsidP="00506EFE">
      <w:pPr>
        <w:pStyle w:val="Nagwek4"/>
      </w:pPr>
      <w:r w:rsidRPr="001C3E85">
        <w:t>REALIZACJA ZASADY RÓWNOŚCI SZANS KOBIET I MĘŻCZYZN W RAMACH PROJEKTU</w:t>
      </w:r>
    </w:p>
    <w:p w14:paraId="2B773B0E" w14:textId="77777777" w:rsidR="00F80A27" w:rsidRPr="001C3E85" w:rsidRDefault="00F80A27" w:rsidP="00DB7C6E">
      <w:pPr>
        <w:spacing w:after="72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 xml:space="preserve">Ocenie pod kątem spełniania zasady równości szans kobiet i mężczyzn podlega cała treść wniosku o dofinansowanie projektu i odbywa się ona na podstawie </w:t>
      </w:r>
      <w:r w:rsidRPr="001C3E85">
        <w:rPr>
          <w:rFonts w:ascii="Calibri" w:eastAsia="Calibri" w:hAnsi="Calibri" w:cs="Calibri"/>
          <w:b/>
        </w:rPr>
        <w:t xml:space="preserve">standardu minimum. </w:t>
      </w:r>
    </w:p>
    <w:p w14:paraId="182147ED" w14:textId="77777777" w:rsidR="00F80A27" w:rsidRPr="001C3E85" w:rsidRDefault="00F80A27" w:rsidP="00F80A27">
      <w:pPr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lastRenderedPageBreak/>
        <w:t xml:space="preserve">Standard minimum jest oceniany w oparciu o 5 kryteriów: </w:t>
      </w:r>
    </w:p>
    <w:p w14:paraId="4FD11FA5" w14:textId="4DA8C75A" w:rsidR="00F80A27" w:rsidRPr="001C3E85" w:rsidRDefault="00F80A27" w:rsidP="00CD6283">
      <w:pPr>
        <w:numPr>
          <w:ilvl w:val="0"/>
          <w:numId w:val="38"/>
        </w:numPr>
        <w:ind w:left="284" w:hanging="284"/>
        <w:contextualSpacing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We wniosku o dofinansowanie projektu zawarte zostały informacje, które potwierdzają istnienie (albo brak istniejących) barier równościowych w obszarze tematycznym interwencji i/lub zasięgu oddziaływania projektu (0 – 1 pkt).</w:t>
      </w:r>
    </w:p>
    <w:p w14:paraId="24B7E0E6" w14:textId="5EF4B7DD" w:rsidR="00F80A27" w:rsidRPr="001C3E85" w:rsidRDefault="00F80A27" w:rsidP="00CD6283">
      <w:pPr>
        <w:numPr>
          <w:ilvl w:val="0"/>
          <w:numId w:val="38"/>
        </w:numPr>
        <w:ind w:left="284" w:hanging="284"/>
        <w:contextualSpacing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Wniosek o dofinansowanie projektu zawiera działania odpowiadające na zidentyfikowane bariery równościowe w obszarze tematycznym interwencji i/lub zasięgu oddziaływania projektu</w:t>
      </w:r>
      <w:r w:rsidR="00226BDB" w:rsidRPr="001C3E85">
        <w:rPr>
          <w:rFonts w:ascii="Calibri" w:eastAsia="Calibri" w:hAnsi="Calibri" w:cs="Calibri"/>
        </w:rPr>
        <w:t xml:space="preserve"> </w:t>
      </w:r>
      <w:r w:rsidR="00BD4F71" w:rsidRPr="001C3E85">
        <w:rPr>
          <w:rFonts w:ascii="Calibri" w:eastAsia="Calibri" w:hAnsi="Calibri" w:cs="Calibri"/>
        </w:rPr>
        <w:br/>
      </w:r>
      <w:r w:rsidRPr="001C3E85">
        <w:rPr>
          <w:rFonts w:ascii="Calibri" w:eastAsia="Calibri" w:hAnsi="Calibri" w:cs="Calibri"/>
        </w:rPr>
        <w:t>(0 – 1 – 2 pkt).</w:t>
      </w:r>
    </w:p>
    <w:p w14:paraId="3D3B96DF" w14:textId="6D3E6FE6" w:rsidR="00F80A27" w:rsidRPr="001C3E85" w:rsidRDefault="00F80A27" w:rsidP="00CD6283">
      <w:pPr>
        <w:numPr>
          <w:ilvl w:val="0"/>
          <w:numId w:val="38"/>
        </w:numPr>
        <w:ind w:left="284" w:hanging="284"/>
        <w:contextualSpacing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 przypadku stwierdzenia braku barier równościowych, wniosek o dofinansowanie projektu zawiera działania, zapewniające przestrzeganie zasady równości szan</w:t>
      </w:r>
      <w:r w:rsidR="00BD4F71" w:rsidRPr="001C3E85">
        <w:rPr>
          <w:rFonts w:ascii="Calibri" w:eastAsia="Calibri" w:hAnsi="Calibri" w:cs="Calibri"/>
        </w:rPr>
        <w:t>s kobiet i mężczyzn, tak aby na </w:t>
      </w:r>
      <w:r w:rsidRPr="001C3E85">
        <w:rPr>
          <w:rFonts w:ascii="Calibri" w:eastAsia="Calibri" w:hAnsi="Calibri" w:cs="Calibri"/>
        </w:rPr>
        <w:t>żadnym etapie realizacji projektu tego typu bariery nie wystąpiły (0 – 1 – 2 pkt).</w:t>
      </w:r>
    </w:p>
    <w:p w14:paraId="3217AF25" w14:textId="0F57C9DC" w:rsidR="00F80A27" w:rsidRPr="001C3E85" w:rsidRDefault="00F80A27" w:rsidP="00CD6283">
      <w:pPr>
        <w:numPr>
          <w:ilvl w:val="0"/>
          <w:numId w:val="38"/>
        </w:numPr>
        <w:ind w:left="284" w:hanging="284"/>
        <w:contextualSpacing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Wskaźniki realizacji projektu zostały podane w podziale na płeć i/lub został umieszczony opis tego, w jaki sposób rezultaty przyczynią się do zmniejszenia barier równościowych, istniejących w obszarze tematycznym interwencji i/lub zasięgu oddziaływania projektu (0</w:t>
      </w:r>
      <w:r w:rsidR="00A22E9B" w:rsidRPr="001C3E85">
        <w:rPr>
          <w:rFonts w:ascii="Calibri" w:eastAsia="Calibri" w:hAnsi="Calibri" w:cs="Calibri"/>
        </w:rPr>
        <w:t xml:space="preserve"> </w:t>
      </w:r>
      <w:r w:rsidRPr="001C3E85">
        <w:rPr>
          <w:rFonts w:ascii="Calibri" w:eastAsia="Calibri" w:hAnsi="Calibri" w:cs="Calibri"/>
        </w:rPr>
        <w:t>–</w:t>
      </w:r>
      <w:r w:rsidR="00A22E9B" w:rsidRPr="001C3E85">
        <w:rPr>
          <w:rFonts w:ascii="Calibri" w:eastAsia="Calibri" w:hAnsi="Calibri" w:cs="Calibri"/>
        </w:rPr>
        <w:t xml:space="preserve"> </w:t>
      </w:r>
      <w:r w:rsidRPr="001C3E85">
        <w:rPr>
          <w:rFonts w:ascii="Calibri" w:eastAsia="Calibri" w:hAnsi="Calibri" w:cs="Calibri"/>
        </w:rPr>
        <w:t>1– 2 pkt).</w:t>
      </w:r>
    </w:p>
    <w:p w14:paraId="51A6F8E1" w14:textId="35E7C7C7" w:rsidR="00F80A27" w:rsidRPr="001C3E85" w:rsidRDefault="00F80A27" w:rsidP="00CD6283">
      <w:pPr>
        <w:numPr>
          <w:ilvl w:val="0"/>
          <w:numId w:val="38"/>
        </w:numPr>
        <w:spacing w:after="0"/>
        <w:ind w:left="284" w:hanging="284"/>
        <w:contextualSpacing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We wniosku o dofinansowanie projektu wskazano jakie działania zostaną podjęte w celu z</w:t>
      </w:r>
      <w:r w:rsidR="003C13E9" w:rsidRPr="001C3E85">
        <w:rPr>
          <w:rFonts w:ascii="Calibri" w:eastAsia="Calibri" w:hAnsi="Calibri" w:cs="Calibri"/>
        </w:rPr>
        <w:t>apewn</w:t>
      </w:r>
      <w:r w:rsidRPr="001C3E85">
        <w:rPr>
          <w:rFonts w:ascii="Calibri" w:eastAsia="Calibri" w:hAnsi="Calibri" w:cs="Calibri"/>
        </w:rPr>
        <w:t>ienia równościowego zarządzania projektem (0 – 1 pkt).</w:t>
      </w:r>
    </w:p>
    <w:p w14:paraId="0DA6B2CC" w14:textId="608CB4E5" w:rsidR="00F80A27" w:rsidRPr="001C3E85" w:rsidRDefault="003C13E9" w:rsidP="003C13E9">
      <w:pPr>
        <w:spacing w:before="24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K</w:t>
      </w:r>
      <w:r w:rsidR="00F80A27" w:rsidRPr="001C3E85">
        <w:rPr>
          <w:rFonts w:ascii="Calibri" w:eastAsia="Calibri" w:hAnsi="Calibri" w:cs="Calibri"/>
        </w:rPr>
        <w:t>ryterium nr 2 oraz kryterium nr 3 są alternatywne. Wniosek o dofinansowanie projektu może otrzymać maksymalnie 6 punktów, przy czym nie musi uzyskać maksymalnej liczby punktów za każde kryterium standardu minimum (</w:t>
      </w:r>
      <w:r w:rsidR="00F80A27" w:rsidRPr="001C3E85">
        <w:rPr>
          <w:rFonts w:ascii="Calibri" w:eastAsia="Calibri" w:hAnsi="Calibri" w:cs="Calibri"/>
          <w:b/>
        </w:rPr>
        <w:t>wymagane jest otrzymanie co najmniej 3 punktów</w:t>
      </w:r>
      <w:r w:rsidR="00F80A27" w:rsidRPr="001C3E85">
        <w:rPr>
          <w:rFonts w:ascii="Calibri" w:eastAsia="Calibri" w:hAnsi="Calibri" w:cs="Calibri"/>
        </w:rPr>
        <w:t>).</w:t>
      </w:r>
    </w:p>
    <w:p w14:paraId="4F25F488" w14:textId="000E74C8" w:rsidR="003E22E5" w:rsidRPr="001C3E85" w:rsidRDefault="00F80A27" w:rsidP="00F80A27">
      <w:pPr>
        <w:rPr>
          <w:rFonts w:ascii="Calibri" w:eastAsia="Calibri" w:hAnsi="Calibri" w:cs="Calibri"/>
          <w:b/>
        </w:rPr>
      </w:pPr>
      <w:r w:rsidRPr="001C3E85">
        <w:rPr>
          <w:rFonts w:ascii="Calibri" w:eastAsia="Calibri" w:hAnsi="Calibri" w:cs="Calibri"/>
        </w:rPr>
        <w:t xml:space="preserve">Opis zakresu i warunków spełnienia standardu minimum znajduje się w Instrukcji wypełniania formularza wniosku o dofinansowanie projektu </w:t>
      </w:r>
      <w:r w:rsidRPr="001C3E85">
        <w:rPr>
          <w:rFonts w:ascii="Calibri" w:eastAsia="Calibri" w:hAnsi="Calibri" w:cs="Calibri"/>
          <w:bCs/>
        </w:rPr>
        <w:t>z Europejskiego Funduszu Społecznego</w:t>
      </w:r>
      <w:r w:rsidR="00056377" w:rsidRPr="001C3E85">
        <w:rPr>
          <w:rFonts w:ascii="Calibri" w:eastAsia="Calibri" w:hAnsi="Calibri" w:cs="Calibri"/>
        </w:rPr>
        <w:t xml:space="preserve"> w </w:t>
      </w:r>
      <w:r w:rsidRPr="001C3E85">
        <w:rPr>
          <w:rFonts w:ascii="Calibri" w:eastAsia="Calibri" w:hAnsi="Calibri" w:cs="Calibri"/>
        </w:rPr>
        <w:t>ramach Regionalnego Programu Operacyjnego Województwa Pomorskiego na lata 2014-20</w:t>
      </w:r>
      <w:r w:rsidR="00005DC1" w:rsidRPr="001C3E85">
        <w:rPr>
          <w:rFonts w:ascii="Calibri" w:eastAsia="Calibri" w:hAnsi="Calibri" w:cs="Calibri"/>
        </w:rPr>
        <w:t>20</w:t>
      </w:r>
      <w:r w:rsidR="007E02D1" w:rsidRPr="001C3E85">
        <w:rPr>
          <w:rFonts w:ascii="Calibri" w:eastAsia="Calibri" w:hAnsi="Calibri" w:cs="Calibri"/>
        </w:rPr>
        <w:t xml:space="preserve">, która stanowi załącznik </w:t>
      </w:r>
      <w:r w:rsidR="007E02D1" w:rsidRPr="005B7FFA">
        <w:rPr>
          <w:rFonts w:ascii="Calibri" w:eastAsia="Calibri" w:hAnsi="Calibri" w:cs="Calibri"/>
        </w:rPr>
        <w:t xml:space="preserve">nr </w:t>
      </w:r>
      <w:r w:rsidR="00725546" w:rsidRPr="005B7FFA">
        <w:rPr>
          <w:rFonts w:ascii="Calibri" w:eastAsia="Calibri" w:hAnsi="Calibri" w:cs="Calibri"/>
        </w:rPr>
        <w:t>9</w:t>
      </w:r>
      <w:r w:rsidRPr="005B7FFA">
        <w:rPr>
          <w:rFonts w:ascii="Calibri" w:eastAsia="Calibri" w:hAnsi="Calibri" w:cs="Calibri"/>
        </w:rPr>
        <w:t xml:space="preserve"> do niniejszego</w:t>
      </w:r>
      <w:r w:rsidRPr="001C3E85">
        <w:rPr>
          <w:rFonts w:ascii="Calibri" w:eastAsia="Calibri" w:hAnsi="Calibri" w:cs="Calibri"/>
        </w:rPr>
        <w:t xml:space="preserve"> regulaminu.</w:t>
      </w:r>
      <w:bookmarkStart w:id="146" w:name="_Toc430777815"/>
      <w:bookmarkStart w:id="147" w:name="_Toc431281546"/>
      <w:bookmarkStart w:id="148" w:name="_Toc431290094"/>
      <w:bookmarkStart w:id="149" w:name="_Toc436032906"/>
      <w:bookmarkStart w:id="150" w:name="_Toc422301631"/>
    </w:p>
    <w:p w14:paraId="7E22D6A0" w14:textId="77777777" w:rsidR="00F80A27" w:rsidRPr="001C3E85" w:rsidRDefault="00F80A27" w:rsidP="00506EFE">
      <w:pPr>
        <w:pStyle w:val="Nagwek4"/>
      </w:pPr>
      <w:r w:rsidRPr="001C3E85">
        <w:t>REALIZACJA ZASADY RÓWNOŚCI SZANS I NIEDYSKRYMINACJI, W TYM DOSTĘPNOŚCI DLA OSÓB Z NIEPEŁNOSPRAWNOŚCIAMI W RAMACH PROJEKTU</w:t>
      </w:r>
      <w:bookmarkEnd w:id="146"/>
      <w:bookmarkEnd w:id="147"/>
      <w:bookmarkEnd w:id="148"/>
      <w:bookmarkEnd w:id="149"/>
      <w:bookmarkEnd w:id="150"/>
    </w:p>
    <w:p w14:paraId="1990B46F" w14:textId="77777777" w:rsidR="00F80A27" w:rsidRPr="001C3E85" w:rsidRDefault="00F80A27" w:rsidP="00F80A27">
      <w:pPr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Wniosek o dofinansowanie projektu ze środków EFS, będzie podlegał weryfikacji pod kątem opisanego w nim sposobu realizacji zasady równości szans i niedyskr</w:t>
      </w:r>
      <w:r w:rsidR="00056377" w:rsidRPr="001C3E85">
        <w:rPr>
          <w:rFonts w:ascii="Calibri" w:eastAsia="Calibri" w:hAnsi="Calibri" w:cs="Calibri"/>
        </w:rPr>
        <w:t xml:space="preserve">yminacji, w tym dostępności dla </w:t>
      </w:r>
      <w:r w:rsidRPr="001C3E85">
        <w:rPr>
          <w:rFonts w:ascii="Calibri" w:eastAsia="Calibri" w:hAnsi="Calibri" w:cs="Calibri"/>
        </w:rPr>
        <w:t>osób z niepełnosprawnościami.</w:t>
      </w:r>
    </w:p>
    <w:p w14:paraId="5F66C6FC" w14:textId="77777777" w:rsidR="00F80A27" w:rsidRPr="001C3E85" w:rsidRDefault="00F80A27" w:rsidP="00AB5E84">
      <w:pPr>
        <w:spacing w:after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Projekty będą podlegać ocenie m.in. w zakresie:</w:t>
      </w:r>
    </w:p>
    <w:p w14:paraId="04ECA863" w14:textId="77777777" w:rsidR="00ED489B" w:rsidRPr="001C3E85" w:rsidRDefault="00F80A27" w:rsidP="00CD6283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425" w:hanging="357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 xml:space="preserve">spełnienia zasady dostępności produktów, towarów i usług, w szczególności przez mechanizmy zapewniające eliminację czynników ograniczających dostępność dla osób z niepełnosprawnościami, w tym zgodności ze Standardami dostępności dla polityki spójności </w:t>
      </w:r>
      <w:r w:rsidRPr="001C3E85">
        <w:rPr>
          <w:rFonts w:ascii="Calibri" w:eastAsia="Calibri" w:hAnsi="Calibri" w:cs="Calibri"/>
        </w:rPr>
        <w:br/>
        <w:t>2014-2020, które są załącznikiem nr 2 do Wytycznych w zakresie realizacji zasady równości szans i niedyskryminacji, w tym dostępności dla osób z niepełnosprawnościami oraz zasady równości szans kobiet i mężczyzn w ramach funduszy unijnych na lata 2014-2020;</w:t>
      </w:r>
    </w:p>
    <w:p w14:paraId="06049497" w14:textId="77777777" w:rsidR="00F80A27" w:rsidRPr="001C3E85" w:rsidRDefault="00F80A27" w:rsidP="00CD6283">
      <w:pPr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 xml:space="preserve">zgodności z koncepcją uniwersalnego projektowania, tj. sposobu podejścia do planowania i tworzenia produktów, urządzeń oraz przestrzeni publicznej, która zapewnia ich dostępność dla wszystkich użytkowników, promowania równości i zapewnienia osobom </w:t>
      </w:r>
      <w:r w:rsidR="006A6045" w:rsidRPr="001C3E85">
        <w:rPr>
          <w:rFonts w:ascii="Calibri" w:eastAsia="Calibri" w:hAnsi="Calibri" w:cs="Calibri"/>
        </w:rPr>
        <w:t>z</w:t>
      </w:r>
      <w:r w:rsidRPr="001C3E85">
        <w:rPr>
          <w:rFonts w:ascii="Calibri" w:eastAsia="Calibri" w:hAnsi="Calibri" w:cs="Calibri"/>
        </w:rPr>
        <w:t> niepełnosprawnościami pełnego uczestnictwa w życiu społecznym przez usuwanie istniejących barier i zapobieganie powstawaniu nowych.</w:t>
      </w:r>
    </w:p>
    <w:p w14:paraId="78C5284A" w14:textId="77777777" w:rsidR="00F80A27" w:rsidRPr="001C3E85" w:rsidRDefault="00F80A27" w:rsidP="0069372C">
      <w:pPr>
        <w:pStyle w:val="Nagwek5"/>
        <w:rPr>
          <w:rFonts w:eastAsia="Calibri"/>
        </w:rPr>
      </w:pPr>
      <w:r w:rsidRPr="001C3E85">
        <w:rPr>
          <w:rFonts w:eastAsia="Calibri"/>
        </w:rPr>
        <w:lastRenderedPageBreak/>
        <w:t>Mechanizm racjonalnych usprawnień</w:t>
      </w:r>
    </w:p>
    <w:p w14:paraId="56701B03" w14:textId="77777777" w:rsidR="00273362" w:rsidRPr="001C3E85" w:rsidRDefault="00F80A27" w:rsidP="0069372C">
      <w:pPr>
        <w:autoSpaceDE w:val="0"/>
        <w:autoSpaceDN w:val="0"/>
        <w:adjustRightInd w:val="0"/>
        <w:spacing w:before="240" w:after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Mechanizm racjonalnych usprawnień obejmuje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 innymi osobami.</w:t>
      </w:r>
    </w:p>
    <w:p w14:paraId="3C8C8366" w14:textId="60BD3A3D" w:rsidR="00F80A27" w:rsidRPr="001C3E85" w:rsidRDefault="00F80A27" w:rsidP="00273362">
      <w:pPr>
        <w:autoSpaceDE w:val="0"/>
        <w:autoSpaceDN w:val="0"/>
        <w:adjustRightInd w:val="0"/>
        <w:spacing w:before="360" w:after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 xml:space="preserve">Każde racjonalne usprawnienie powinno wynikać ze wszystkich poniższych czynników: </w:t>
      </w:r>
    </w:p>
    <w:p w14:paraId="7599B851" w14:textId="77777777" w:rsidR="00F80A27" w:rsidRPr="001C3E85" w:rsidRDefault="00F80A27" w:rsidP="00CD6283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 xml:space="preserve">dysfunkcji uczestnika projektu; </w:t>
      </w:r>
    </w:p>
    <w:p w14:paraId="2540FA95" w14:textId="77777777" w:rsidR="00F80A27" w:rsidRPr="001C3E85" w:rsidRDefault="00F80A27" w:rsidP="00CD6283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barier otoczenia;</w:t>
      </w:r>
    </w:p>
    <w:p w14:paraId="48D9E30C" w14:textId="77777777" w:rsidR="00F80A27" w:rsidRPr="001C3E85" w:rsidRDefault="00F80A27" w:rsidP="00CD6283">
      <w:pPr>
        <w:numPr>
          <w:ilvl w:val="0"/>
          <w:numId w:val="19"/>
        </w:numPr>
        <w:autoSpaceDE w:val="0"/>
        <w:autoSpaceDN w:val="0"/>
        <w:adjustRightInd w:val="0"/>
        <w:ind w:left="578" w:hanging="578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charakteru usługi realizowanej w ramach projektu.</w:t>
      </w:r>
    </w:p>
    <w:p w14:paraId="69E810AF" w14:textId="77777777" w:rsidR="00F80A27" w:rsidRPr="001C3E85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Koszt racjonalnych usprawnień dla jednego uczestnika w projekcie, którego bezpośrednio dotyczy mechanizm racjonalnych usprawnień, nie może przekroczyć 12 tys. PLN.</w:t>
      </w:r>
    </w:p>
    <w:p w14:paraId="06D4F4CD" w14:textId="77777777" w:rsidR="00F80A27" w:rsidRPr="001C3E85" w:rsidRDefault="00F80A27" w:rsidP="00D345ED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 zakresie racjonalnych usprawnień możliwe jest sfinans</w:t>
      </w:r>
      <w:r w:rsidR="00147F22" w:rsidRPr="001C3E85">
        <w:rPr>
          <w:rFonts w:ascii="Calibri" w:eastAsia="Calibri" w:hAnsi="Calibri" w:cs="Calibri"/>
        </w:rPr>
        <w:t>owanie mię</w:t>
      </w:r>
      <w:r w:rsidRPr="001C3E85">
        <w:rPr>
          <w:rFonts w:ascii="Calibri" w:eastAsia="Calibri" w:hAnsi="Calibri" w:cs="Calibri"/>
        </w:rPr>
        <w:t>dzy innymi:</w:t>
      </w:r>
    </w:p>
    <w:p w14:paraId="32C00D2D" w14:textId="77777777" w:rsidR="00F80A27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specjalistycznego transportu na miejsce realizacji wsparcia;</w:t>
      </w:r>
    </w:p>
    <w:p w14:paraId="0CC653BD" w14:textId="77777777" w:rsidR="00F80A27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dostosowania architektonicznego budynków niedostępnych (na przykład zmiana miejsca realizacji projektu; budowa tymczasowych podjazdów; właściwe oznakowanie budynków przez wprowadzanie elementów kontrastowych i wypukłych celem właściwego oznakowania dla</w:t>
      </w:r>
      <w:r w:rsidR="00A22E9B" w:rsidRPr="001C3E85">
        <w:rPr>
          <w:rFonts w:ascii="Calibri" w:eastAsia="Calibri" w:hAnsi="Calibri" w:cs="Calibri"/>
        </w:rPr>
        <w:t xml:space="preserve"> </w:t>
      </w:r>
      <w:r w:rsidRPr="001C3E85">
        <w:rPr>
          <w:rFonts w:ascii="Calibri" w:eastAsia="Calibri" w:hAnsi="Calibri" w:cs="Calibri"/>
        </w:rPr>
        <w:t>osób niewidomych i słabowidzących itp.);</w:t>
      </w:r>
    </w:p>
    <w:p w14:paraId="2F872BB7" w14:textId="77777777" w:rsidR="00F80A27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dostosowania infrastruktury komputerowej (na przykład wynajęcie lub zakup i instalacja programów powiększających, mówiących, kamer do kontaktu z osobą posługującą się językiem migowym, drukarek materiałów w alfabecie Braille’a);</w:t>
      </w:r>
    </w:p>
    <w:p w14:paraId="6FA4CBD7" w14:textId="77777777" w:rsidR="00F80A27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dostosowania akustycznego (wynajęcie lub zakup i montaż systemów wspomagających słyszenie, na przykład pętli indukcyjnych, systemów FM);</w:t>
      </w:r>
    </w:p>
    <w:p w14:paraId="202CF86F" w14:textId="77777777" w:rsidR="00F80A27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asystenta osoby z niepełnosprawnością;</w:t>
      </w:r>
    </w:p>
    <w:p w14:paraId="78438194" w14:textId="77777777" w:rsidR="00F80A27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tłumacza języka migowego lub tłumacza-przewodnika;</w:t>
      </w:r>
    </w:p>
    <w:p w14:paraId="50CF0100" w14:textId="77777777" w:rsidR="00F80A27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przewodnika dla osoby mającej trudności w widzeniu;</w:t>
      </w:r>
    </w:p>
    <w:p w14:paraId="30664F1E" w14:textId="77777777" w:rsidR="00F80A27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alternatywnych form przygotowania materiałów projektowych (szkoleniowych, informacyjnych, na przykład wersje elektroniczne dokumentów, wersje w druku powiększonym, wersje pisane alfabetem Braille’a, wersje w języku łatwym, nagranie tłumaczenia na język migowy na nośniku elektronicznym, itp.);</w:t>
      </w:r>
    </w:p>
    <w:p w14:paraId="5FF5FDE0" w14:textId="77777777" w:rsidR="00F80A27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wydłużonego czasu wsparcia (wynikającego na przykład z konieczności wolniejszego tłumaczenia na język migowy, wolnego mówienia, odczytywania komunikatów z ust, stosowania języka łatwego itp.);</w:t>
      </w:r>
    </w:p>
    <w:p w14:paraId="7B195B41" w14:textId="77777777" w:rsidR="00731138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dostosowania posiłków, uwzględniania specyficznych potrzeb żywieniowych wynikających z niepełnosprawności.</w:t>
      </w:r>
    </w:p>
    <w:p w14:paraId="15C828C8" w14:textId="2D403720" w:rsidR="00F80A27" w:rsidRPr="001C3E85" w:rsidRDefault="00F80A27" w:rsidP="00F80A27">
      <w:pPr>
        <w:rPr>
          <w:rFonts w:ascii="Calibri" w:eastAsia="MS Mincho" w:hAnsi="Calibri" w:cs="Calibri"/>
          <w:lang w:eastAsia="ja-JP"/>
        </w:rPr>
      </w:pPr>
      <w:r w:rsidRPr="001C3E85">
        <w:rPr>
          <w:rFonts w:ascii="Calibri" w:eastAsia="Calibri" w:hAnsi="Calibri" w:cs="Calibri"/>
        </w:rPr>
        <w:lastRenderedPageBreak/>
        <w:t>Każdy wydatek poniesiony w ramach mechanizmu racjonalnych usprawnień musi być zgodny z Wytycznymi w zakresie kwalifikowalności wydatków w ramach EFRR, EFS oraz FS na lata 2014-2020,</w:t>
      </w:r>
      <w:r w:rsidRPr="001C3E85">
        <w:rPr>
          <w:rFonts w:ascii="Calibri" w:hAnsi="Calibri" w:cs="Calibri"/>
        </w:rPr>
        <w:t xml:space="preserve"> w szczególności </w:t>
      </w:r>
      <w:r w:rsidRPr="001C3E85">
        <w:rPr>
          <w:rFonts w:ascii="Calibri" w:hAnsi="Calibri" w:cs="Calibri"/>
          <w:iCs/>
        </w:rPr>
        <w:t>z</w:t>
      </w:r>
      <w:r w:rsidRPr="001C3E85">
        <w:rPr>
          <w:rFonts w:ascii="Calibri" w:hAnsi="Calibri" w:cs="Calibri"/>
        </w:rPr>
        <w:t> rozdziałem 6. oraz</w:t>
      </w:r>
      <w:r w:rsidRPr="001C3E85">
        <w:rPr>
          <w:rFonts w:ascii="Calibri" w:hAnsi="Calibri" w:cs="Calibri"/>
          <w:iCs/>
          <w:lang w:eastAsia="pl-PL"/>
        </w:rPr>
        <w:t xml:space="preserve"> </w:t>
      </w:r>
      <w:r w:rsidR="000275A5" w:rsidRPr="001C3E85">
        <w:rPr>
          <w:rFonts w:ascii="Calibri" w:hAnsi="Calibri" w:cs="Calibri"/>
          <w:lang w:eastAsia="pl-PL"/>
        </w:rPr>
        <w:t xml:space="preserve">podrozdziałami 8.4. i </w:t>
      </w:r>
      <w:r w:rsidRPr="001C3E85">
        <w:rPr>
          <w:rFonts w:ascii="Calibri" w:hAnsi="Calibri" w:cs="Calibri"/>
          <w:lang w:eastAsia="pl-PL"/>
        </w:rPr>
        <w:t>8.6. wyżej wymienionych Wytycznych.</w:t>
      </w:r>
    </w:p>
    <w:p w14:paraId="3AD14BBC" w14:textId="77777777" w:rsidR="00F80A27" w:rsidRPr="001C3E85" w:rsidRDefault="00F80A27" w:rsidP="00F80A27">
      <w:pPr>
        <w:rPr>
          <w:rFonts w:ascii="Calibri" w:eastAsia="Calibri" w:hAnsi="Calibri" w:cs="Calibri"/>
          <w:b/>
        </w:rPr>
      </w:pPr>
      <w:r w:rsidRPr="001C3E85">
        <w:rPr>
          <w:rFonts w:ascii="Calibri" w:eastAsia="Calibri" w:hAnsi="Calibri" w:cs="Calibri"/>
          <w:b/>
        </w:rPr>
        <w:t>Zastosowanie mechanizmu racjonalnych usprawnień w sytuacjach nieprzewidzianych we wniosku o dofinansowanie projektu</w:t>
      </w:r>
      <w:r w:rsidR="00DE3B77" w:rsidRPr="001C3E85">
        <w:rPr>
          <w:rFonts w:ascii="Calibri" w:eastAsia="Calibri" w:hAnsi="Calibri" w:cs="Calibri"/>
          <w:b/>
        </w:rPr>
        <w:t>.</w:t>
      </w:r>
    </w:p>
    <w:p w14:paraId="0A53454A" w14:textId="77777777" w:rsidR="00F80A27" w:rsidRPr="001C3E85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 xml:space="preserve">Finansowanie i kwalifikowanie wydatków związanych z mechanizmem racjonalnych usprawnień jest zapewnione przez możliwość dokonywania na etapie realizacji projektu odpowiednich przesunięć środków w ramach budżetu określonego we wniosku o dofinansowanie projektu, </w:t>
      </w:r>
      <w:r w:rsidRPr="001C3E85">
        <w:rPr>
          <w:rFonts w:ascii="Calibri" w:eastAsia="Calibri" w:hAnsi="Calibri" w:cs="Calibri"/>
          <w:b/>
        </w:rPr>
        <w:t>w momencie pojawienia się w projekcie specjalnych potrzeb osoby lub osób z niepełnosprawnościami</w:t>
      </w:r>
      <w:r w:rsidRPr="001C3E85">
        <w:rPr>
          <w:rFonts w:ascii="Calibri" w:eastAsia="Calibri" w:hAnsi="Calibri" w:cs="Calibri"/>
        </w:rPr>
        <w:t>.</w:t>
      </w:r>
    </w:p>
    <w:p w14:paraId="3795E121" w14:textId="77777777" w:rsidR="00F80A27" w:rsidRPr="001C3E85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 przypadku braku możliwości pokrycia wydatków związanych z mechanizmem racjonalnych usprawnień w ramach projektu, beneficjent może wnioskować do IZ RPO WP o zwiększenie wartości dofinansowania projektu na rzecz realizacji mechanizmu racjonalnych usprawnień.</w:t>
      </w:r>
    </w:p>
    <w:p w14:paraId="0BEA8024" w14:textId="77777777" w:rsidR="00F80A27" w:rsidRPr="001C3E85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IZ RPO WP każdorazowo podejmuje decyzję w sprawie zastosowania w projekcie mechanizmu racjonalnych usprawnień indywidualnie dla każdego projektu, biorąc pod uwagę zasadność i racjonalność poniesienia dodatkowych kosztów na podstawie uzasadnienia beneficjenta, z zastosowaniem najbardziej efektywnego dla danego przypadku sposobu.</w:t>
      </w:r>
    </w:p>
    <w:p w14:paraId="65D3FD31" w14:textId="138FA1D1" w:rsidR="00547E1C" w:rsidRPr="001C3E85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1C3E85">
        <w:rPr>
          <w:rFonts w:ascii="Calibri" w:eastAsia="Calibri" w:hAnsi="Calibri" w:cs="Calibri"/>
        </w:rPr>
        <w:t>Należy pamiętać, że dodatkowy koszt wynikający z zastosowania mechanizmu racjonalnych usprawnień może zwiększać wartość całkowitą projektu (a tym samym wysokość wkładu własnego beneficjenta).</w:t>
      </w:r>
    </w:p>
    <w:p w14:paraId="1A428403" w14:textId="3F59746B" w:rsidR="00F80A27" w:rsidRPr="001C3E85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1C3E85">
        <w:rPr>
          <w:rFonts w:ascii="Calibri" w:eastAsia="Calibri" w:hAnsi="Calibri" w:cs="Calibri"/>
          <w:b/>
        </w:rPr>
        <w:t>Zastosowanie mechanizmu racjonalnych usprawnień we wnioskach o dofinansowanie projektu dedykowanych w całości lub w części osobom z niepełnosprawnościami</w:t>
      </w:r>
    </w:p>
    <w:p w14:paraId="04CF3039" w14:textId="77777777" w:rsidR="00F80A27" w:rsidRPr="001C3E85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 projektach dedykowanych, tj. zori</w:t>
      </w:r>
      <w:r w:rsidR="000275A5" w:rsidRPr="001C3E85">
        <w:rPr>
          <w:rFonts w:ascii="Calibri" w:eastAsia="Calibri" w:hAnsi="Calibri" w:cs="Calibri"/>
        </w:rPr>
        <w:t xml:space="preserve">entowanych wyłącznie na osoby z </w:t>
      </w:r>
      <w:r w:rsidRPr="001C3E85">
        <w:rPr>
          <w:rFonts w:ascii="Calibri" w:eastAsia="Calibri" w:hAnsi="Calibri" w:cs="Calibri"/>
        </w:rPr>
        <w:t xml:space="preserve">niepełnosprawnościami oraz w projektach, </w:t>
      </w:r>
      <w:r w:rsidRPr="001C3E85">
        <w:rPr>
          <w:rFonts w:ascii="Calibri" w:hAnsi="Calibri" w:cs="Calibri"/>
          <w:lang w:eastAsia="pl-PL"/>
        </w:rPr>
        <w:t>w których założono X% udział osób z niepełnosprawnościami z rozpoznanymi potrzebami</w:t>
      </w:r>
      <w:r w:rsidRPr="001C3E85">
        <w:rPr>
          <w:rFonts w:ascii="Calibri" w:eastAsia="Calibri" w:hAnsi="Calibri" w:cs="Calibri"/>
        </w:rPr>
        <w:t xml:space="preserve">, </w:t>
      </w:r>
      <w:r w:rsidRPr="001C3E85">
        <w:rPr>
          <w:rFonts w:ascii="Calibri" w:hAnsi="Calibri" w:cs="Calibri"/>
          <w:lang w:eastAsia="pl-PL"/>
        </w:rPr>
        <w:t>wnioskodawca ma możliwość uwzględnienia wydatków na zapewnienie dostępności (np. montaż platformy, podnośnika, wynajem pętli indukcyjnej itd.) czy dostosowanie projektu już na etapie sporządzania wniosku o dofinansowanie projektu</w:t>
      </w:r>
      <w:r w:rsidRPr="001C3E85">
        <w:rPr>
          <w:rFonts w:ascii="Calibri" w:eastAsia="Calibri" w:hAnsi="Calibri" w:cs="Calibri"/>
        </w:rPr>
        <w:t xml:space="preserve">. W takim przypadku </w:t>
      </w:r>
      <w:r w:rsidR="000275A5" w:rsidRPr="001C3E85">
        <w:rPr>
          <w:rFonts w:ascii="Calibri" w:eastAsia="Calibri" w:hAnsi="Calibri" w:cs="Calibri"/>
        </w:rPr>
        <w:t xml:space="preserve">limit 12 tys. na uczestnika nie </w:t>
      </w:r>
      <w:r w:rsidRPr="001C3E85">
        <w:rPr>
          <w:rFonts w:ascii="Calibri" w:eastAsia="Calibri" w:hAnsi="Calibri" w:cs="Calibri"/>
        </w:rPr>
        <w:t>obowiązuje, gdyż nie jest to mechanizm racjonalnych usprawnie</w:t>
      </w:r>
      <w:r w:rsidR="00704B1B" w:rsidRPr="001C3E85">
        <w:rPr>
          <w:rFonts w:ascii="Calibri" w:eastAsia="Calibri" w:hAnsi="Calibri" w:cs="Calibri"/>
        </w:rPr>
        <w:t xml:space="preserve">ń a </w:t>
      </w:r>
      <w:r w:rsidR="000275A5" w:rsidRPr="001C3E85">
        <w:rPr>
          <w:rFonts w:ascii="Calibri" w:eastAsia="Calibri" w:hAnsi="Calibri" w:cs="Calibri"/>
        </w:rPr>
        <w:t xml:space="preserve">zaprojektowanie wsparcia na </w:t>
      </w:r>
      <w:r w:rsidRPr="001C3E85">
        <w:rPr>
          <w:rFonts w:ascii="Calibri" w:eastAsia="Calibri" w:hAnsi="Calibri" w:cs="Calibri"/>
        </w:rPr>
        <w:t>zasadzie uniwersalnego projektowania. Jednocze</w:t>
      </w:r>
      <w:r w:rsidR="000275A5" w:rsidRPr="001C3E85">
        <w:rPr>
          <w:rFonts w:ascii="Calibri" w:eastAsia="Calibri" w:hAnsi="Calibri" w:cs="Calibri"/>
        </w:rPr>
        <w:t xml:space="preserve">śnie konieczne jest wskazanie w </w:t>
      </w:r>
      <w:r w:rsidRPr="001C3E85">
        <w:rPr>
          <w:rFonts w:ascii="Calibri" w:eastAsia="Calibri" w:hAnsi="Calibri" w:cs="Calibri"/>
        </w:rPr>
        <w:t>projekcie diagnozy potrzeb danej grupy osób z</w:t>
      </w:r>
      <w:r w:rsidR="00704B1B" w:rsidRPr="001C3E85">
        <w:rPr>
          <w:rFonts w:ascii="Calibri" w:eastAsia="Calibri" w:hAnsi="Calibri" w:cs="Calibri"/>
        </w:rPr>
        <w:t xml:space="preserve"> </w:t>
      </w:r>
      <w:r w:rsidRPr="001C3E85">
        <w:rPr>
          <w:rFonts w:ascii="Calibri" w:eastAsia="Calibri" w:hAnsi="Calibri" w:cs="Calibri"/>
        </w:rPr>
        <w:t>niepełnosprawności</w:t>
      </w:r>
      <w:r w:rsidR="000275A5" w:rsidRPr="001C3E85">
        <w:rPr>
          <w:rFonts w:ascii="Calibri" w:eastAsia="Calibri" w:hAnsi="Calibri" w:cs="Calibri"/>
        </w:rPr>
        <w:t xml:space="preserve">ami oraz zaplanowanie działań i </w:t>
      </w:r>
      <w:r w:rsidRPr="001C3E85">
        <w:rPr>
          <w:rFonts w:ascii="Calibri" w:eastAsia="Calibri" w:hAnsi="Calibri" w:cs="Calibri"/>
        </w:rPr>
        <w:t>wskaźników adekwatnych do skali środków przeznaczonych na wsparcie bezpośrednie osoby/uczestnika, prowadzące do uzyskania prz</w:t>
      </w:r>
      <w:r w:rsidR="000275A5" w:rsidRPr="001C3E85">
        <w:rPr>
          <w:rFonts w:ascii="Calibri" w:eastAsia="Calibri" w:hAnsi="Calibri" w:cs="Calibri"/>
        </w:rPr>
        <w:t xml:space="preserve">ez nią określonych korzyści (na </w:t>
      </w:r>
      <w:r w:rsidRPr="001C3E85">
        <w:rPr>
          <w:rFonts w:ascii="Calibri" w:eastAsia="Calibri" w:hAnsi="Calibri" w:cs="Calibri"/>
        </w:rPr>
        <w:t>przykład nabycia kompetencji lub kwalifikacji, podjęcia zatrudnienia).</w:t>
      </w:r>
    </w:p>
    <w:p w14:paraId="289732FB" w14:textId="5EAA9C6C" w:rsidR="009C7234" w:rsidRPr="001C3E85" w:rsidRDefault="00F80A27" w:rsidP="00C00824">
      <w:pPr>
        <w:spacing w:after="36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Powyższe nie</w:t>
      </w:r>
      <w:r w:rsidR="00704B1B" w:rsidRPr="001C3E85">
        <w:rPr>
          <w:rFonts w:ascii="Calibri" w:eastAsia="Calibri" w:hAnsi="Calibri" w:cs="Calibri"/>
        </w:rPr>
        <w:t xml:space="preserve"> </w:t>
      </w:r>
      <w:r w:rsidRPr="001C3E85">
        <w:rPr>
          <w:rFonts w:ascii="Calibri" w:eastAsia="Calibri" w:hAnsi="Calibri" w:cs="Calibri"/>
        </w:rPr>
        <w:t>wyklucza jednak możliwości wykorzystania mechanizmu racjonalnych usprawnień na etapie realizacji projektu, przy czym każdorazowo IZ RPO WP podejmuje decyzję w sprawie zastosowania w projekcie mechanizmu racjonalnych usprawnień indywidualnie dla każdego projektu, biorąc pod uwagę zasadność i racjonalność poniesienia dodatkowych kosztów na podstawie uzasadnienia beneficjenta</w:t>
      </w:r>
      <w:r w:rsidR="00477431" w:rsidRPr="001C3E85">
        <w:rPr>
          <w:rFonts w:ascii="Calibri" w:eastAsia="Calibri" w:hAnsi="Calibri" w:cs="Calibri"/>
        </w:rPr>
        <w:t>.</w:t>
      </w:r>
      <w:r w:rsidR="00186B31" w:rsidRPr="001C3E85">
        <w:rPr>
          <w:rFonts w:ascii="Calibri" w:eastAsia="Calibri" w:hAnsi="Calibri" w:cs="Calibri"/>
        </w:rPr>
        <w:t xml:space="preserve"> </w:t>
      </w:r>
      <w:r w:rsidR="009C7234" w:rsidRPr="001C3E85">
        <w:rPr>
          <w:rFonts w:ascii="Calibri" w:eastAsia="Calibri" w:hAnsi="Calibri" w:cs="Calibri"/>
        </w:rPr>
        <w:br w:type="page"/>
      </w:r>
    </w:p>
    <w:p w14:paraId="0562F261" w14:textId="1B319B12" w:rsidR="00F97D5F" w:rsidRPr="001C3E85" w:rsidRDefault="005C36FB" w:rsidP="00BE41CB">
      <w:pPr>
        <w:pStyle w:val="Nagwek2"/>
      </w:pPr>
      <w:bookmarkStart w:id="151" w:name="_Toc422301633"/>
      <w:bookmarkStart w:id="152" w:name="_Toc440885208"/>
      <w:bookmarkStart w:id="153" w:name="_Toc447262907"/>
      <w:bookmarkStart w:id="154" w:name="_Toc448399230"/>
      <w:bookmarkStart w:id="155" w:name="_Toc55283249"/>
      <w:r w:rsidRPr="001C3E85">
        <w:lastRenderedPageBreak/>
        <w:t>Ogólne zasady dotyczące realizacji projektów</w:t>
      </w:r>
      <w:bookmarkEnd w:id="151"/>
      <w:r w:rsidRPr="001C3E85">
        <w:t xml:space="preserve"> w konkursie</w:t>
      </w:r>
      <w:bookmarkEnd w:id="152"/>
      <w:bookmarkEnd w:id="153"/>
      <w:bookmarkEnd w:id="154"/>
      <w:bookmarkEnd w:id="155"/>
    </w:p>
    <w:p w14:paraId="0162E009" w14:textId="09D6106B" w:rsidR="00BA2213" w:rsidRPr="001C3E85" w:rsidRDefault="002C4AAB" w:rsidP="00507DB4">
      <w:pPr>
        <w:pStyle w:val="Nagwek3"/>
      </w:pPr>
      <w:bookmarkStart w:id="156" w:name="_Toc419892494"/>
      <w:bookmarkStart w:id="157" w:name="_Toc422301641"/>
      <w:bookmarkStart w:id="158" w:name="_Toc440885209"/>
      <w:bookmarkStart w:id="159" w:name="_Toc447262908"/>
      <w:bookmarkStart w:id="160" w:name="_Toc448399231"/>
      <w:bookmarkStart w:id="161" w:name="_Toc55283250"/>
      <w:r w:rsidRPr="001C3E85">
        <w:t>Partnerstwo w projek</w:t>
      </w:r>
      <w:bookmarkEnd w:id="156"/>
      <w:r w:rsidRPr="001C3E85">
        <w:t>cie</w:t>
      </w:r>
      <w:bookmarkEnd w:id="157"/>
      <w:bookmarkEnd w:id="158"/>
      <w:bookmarkEnd w:id="159"/>
      <w:bookmarkEnd w:id="160"/>
      <w:r w:rsidR="00974B0C" w:rsidRPr="001C3E85">
        <w:t xml:space="preserve"> </w:t>
      </w:r>
      <w:bookmarkEnd w:id="161"/>
    </w:p>
    <w:p w14:paraId="3CBFB988" w14:textId="77777777" w:rsidR="00477431" w:rsidRPr="001C3E85" w:rsidRDefault="00477431" w:rsidP="0069372C">
      <w:pPr>
        <w:spacing w:before="120"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Projekty w konkursie mogą być realizowane przez kilka podmiotów w formie partnerstwa, na podstawie umowy o partnerstwie, która </w:t>
      </w:r>
      <w:r w:rsidRPr="001C3E85">
        <w:rPr>
          <w:rFonts w:ascii="Calibri" w:hAnsi="Calibri" w:cs="Calibri"/>
          <w:bCs/>
          <w:iCs/>
        </w:rPr>
        <w:t>powinna określać w szczególności:</w:t>
      </w:r>
    </w:p>
    <w:p w14:paraId="223D72CC" w14:textId="77777777" w:rsidR="00477431" w:rsidRPr="001C3E85" w:rsidRDefault="00477431" w:rsidP="000F5BBF">
      <w:pPr>
        <w:numPr>
          <w:ilvl w:val="0"/>
          <w:numId w:val="1"/>
        </w:numPr>
        <w:spacing w:after="120"/>
        <w:ind w:left="426" w:hanging="426"/>
        <w:rPr>
          <w:rFonts w:ascii="Calibri" w:hAnsi="Calibri" w:cs="Calibri"/>
          <w:bCs/>
          <w:iCs/>
        </w:rPr>
      </w:pPr>
      <w:r w:rsidRPr="001C3E85">
        <w:rPr>
          <w:rFonts w:ascii="Calibri" w:hAnsi="Calibri" w:cs="Calibri"/>
          <w:bCs/>
          <w:iCs/>
        </w:rPr>
        <w:t>przedmiot umowy,</w:t>
      </w:r>
    </w:p>
    <w:p w14:paraId="2A69AE2A" w14:textId="77777777" w:rsidR="00477431" w:rsidRPr="001C3E85" w:rsidRDefault="00477431" w:rsidP="000F5BBF">
      <w:pPr>
        <w:numPr>
          <w:ilvl w:val="0"/>
          <w:numId w:val="1"/>
        </w:numPr>
        <w:spacing w:after="120"/>
        <w:ind w:left="426" w:hanging="426"/>
        <w:rPr>
          <w:rFonts w:ascii="Calibri" w:hAnsi="Calibri" w:cs="Calibri"/>
          <w:bCs/>
          <w:iCs/>
        </w:rPr>
      </w:pPr>
      <w:r w:rsidRPr="001C3E85">
        <w:rPr>
          <w:rFonts w:ascii="Calibri" w:hAnsi="Calibri" w:cs="Calibri"/>
          <w:bCs/>
          <w:iCs/>
        </w:rPr>
        <w:t>prawa i obowiązki stron,</w:t>
      </w:r>
    </w:p>
    <w:p w14:paraId="334B419F" w14:textId="77777777" w:rsidR="00477431" w:rsidRPr="001C3E85" w:rsidRDefault="00477431" w:rsidP="000F5BBF">
      <w:pPr>
        <w:numPr>
          <w:ilvl w:val="0"/>
          <w:numId w:val="1"/>
        </w:numPr>
        <w:spacing w:after="120"/>
        <w:ind w:left="426" w:hanging="426"/>
        <w:rPr>
          <w:rFonts w:ascii="Calibri" w:hAnsi="Calibri" w:cs="Calibri"/>
          <w:bCs/>
          <w:iCs/>
        </w:rPr>
      </w:pPr>
      <w:r w:rsidRPr="001C3E85">
        <w:rPr>
          <w:rFonts w:ascii="Calibri" w:hAnsi="Calibri" w:cs="Calibri"/>
          <w:bCs/>
          <w:iCs/>
        </w:rPr>
        <w:t>zakres i formę udziału poszczególnych partnerów w projekcie,</w:t>
      </w:r>
    </w:p>
    <w:p w14:paraId="69214BB9" w14:textId="77777777" w:rsidR="00477431" w:rsidRPr="001C3E85" w:rsidRDefault="00477431" w:rsidP="000F5BBF">
      <w:pPr>
        <w:numPr>
          <w:ilvl w:val="0"/>
          <w:numId w:val="1"/>
        </w:numPr>
        <w:spacing w:after="120"/>
        <w:ind w:left="426" w:hanging="426"/>
        <w:rPr>
          <w:rFonts w:ascii="Calibri" w:hAnsi="Calibri" w:cs="Calibri"/>
          <w:bCs/>
          <w:iCs/>
        </w:rPr>
      </w:pPr>
      <w:r w:rsidRPr="001C3E85">
        <w:rPr>
          <w:rFonts w:ascii="Calibri" w:hAnsi="Calibri" w:cs="Calibri"/>
          <w:bCs/>
          <w:iCs/>
        </w:rPr>
        <w:t>partnera wiodącego uprawnionego do reprezentowania pozostałych partnerów projektu,</w:t>
      </w:r>
    </w:p>
    <w:p w14:paraId="3D62E5AE" w14:textId="2FBB0E8E" w:rsidR="00477431" w:rsidRPr="001C3E85" w:rsidRDefault="00477431" w:rsidP="000F5BBF">
      <w:pPr>
        <w:numPr>
          <w:ilvl w:val="0"/>
          <w:numId w:val="1"/>
        </w:numPr>
        <w:spacing w:after="120"/>
        <w:ind w:left="426" w:hanging="426"/>
        <w:rPr>
          <w:rFonts w:ascii="Calibri" w:hAnsi="Calibri" w:cs="Calibri"/>
          <w:bCs/>
          <w:iCs/>
        </w:rPr>
      </w:pPr>
      <w:r w:rsidRPr="001C3E85">
        <w:rPr>
          <w:rFonts w:ascii="Calibri" w:hAnsi="Calibri" w:cs="Calibri"/>
          <w:bCs/>
          <w:iCs/>
        </w:rPr>
        <w:t>sposób przekazywania dofinansowania na pokrycie kosztów ponoszonych przez poszczególnych partnerów projektu, umożliwiający określenie kwoty dofinansowania udzielonego każdemu z</w:t>
      </w:r>
      <w:r w:rsidR="002B147B" w:rsidRPr="001C3E85">
        <w:rPr>
          <w:rFonts w:ascii="Calibri" w:hAnsi="Calibri" w:cs="Calibri"/>
          <w:bCs/>
          <w:iCs/>
        </w:rPr>
        <w:t> </w:t>
      </w:r>
      <w:r w:rsidRPr="001C3E85">
        <w:rPr>
          <w:rFonts w:ascii="Calibri" w:hAnsi="Calibri" w:cs="Calibri"/>
          <w:bCs/>
          <w:iCs/>
        </w:rPr>
        <w:t>partnerów,</w:t>
      </w:r>
    </w:p>
    <w:p w14:paraId="16120627" w14:textId="77777777" w:rsidR="00477431" w:rsidRPr="001C3E85" w:rsidRDefault="00477431" w:rsidP="007F7416">
      <w:pPr>
        <w:numPr>
          <w:ilvl w:val="0"/>
          <w:numId w:val="1"/>
        </w:numPr>
        <w:ind w:left="426" w:hanging="426"/>
        <w:rPr>
          <w:rFonts w:ascii="Calibri" w:hAnsi="Calibri" w:cs="Calibri"/>
          <w:bCs/>
          <w:iCs/>
        </w:rPr>
      </w:pPr>
      <w:r w:rsidRPr="001C3E85">
        <w:rPr>
          <w:rFonts w:ascii="Calibri" w:hAnsi="Calibri" w:cs="Calibri"/>
          <w:bCs/>
          <w:iCs/>
        </w:rPr>
        <w:t>sposób postępowania w przypadku naruszenia lub niewywiązania się stron z postanowień tej umowy.</w:t>
      </w:r>
    </w:p>
    <w:p w14:paraId="4D32CAF5" w14:textId="7917D860" w:rsidR="002D250E" w:rsidRPr="001C3E85" w:rsidRDefault="00477431" w:rsidP="000F5BBF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Zasady realizacji projektów partnerskich wraz ze wzorem umowy o </w:t>
      </w:r>
      <w:r w:rsidR="000B7DEB" w:rsidRPr="001C3E85">
        <w:rPr>
          <w:rFonts w:ascii="Calibri" w:hAnsi="Calibri" w:cs="Calibri"/>
        </w:rPr>
        <w:t>pa</w:t>
      </w:r>
      <w:r w:rsidR="00725546" w:rsidRPr="001C3E85">
        <w:rPr>
          <w:rFonts w:ascii="Calibri" w:hAnsi="Calibri" w:cs="Calibri"/>
        </w:rPr>
        <w:t>rtnerstwie stanowią załącznik nr 7</w:t>
      </w:r>
      <w:r w:rsidRPr="001C3E85">
        <w:rPr>
          <w:rFonts w:ascii="Calibri" w:hAnsi="Calibri" w:cs="Calibri"/>
        </w:rPr>
        <w:t xml:space="preserve"> do niniejszego regulaminu. </w:t>
      </w:r>
    </w:p>
    <w:p w14:paraId="30A1092C" w14:textId="0BBBAF94" w:rsidR="001E4574" w:rsidRPr="001C3E85" w:rsidRDefault="002C4AAB" w:rsidP="00507DB4">
      <w:pPr>
        <w:pStyle w:val="Nagwek3"/>
      </w:pPr>
      <w:bookmarkStart w:id="162" w:name="_Toc422301656"/>
      <w:bookmarkStart w:id="163" w:name="_Toc440885210"/>
      <w:bookmarkStart w:id="164" w:name="_Toc447262909"/>
      <w:bookmarkStart w:id="165" w:name="_Toc448399232"/>
      <w:bookmarkStart w:id="166" w:name="_Toc55283251"/>
      <w:r w:rsidRPr="001C3E85">
        <w:t>Podstawowe zasady konstruowania budżetu projektu</w:t>
      </w:r>
      <w:bookmarkEnd w:id="162"/>
      <w:bookmarkEnd w:id="163"/>
      <w:bookmarkEnd w:id="164"/>
      <w:bookmarkEnd w:id="165"/>
      <w:r w:rsidR="00974B0C" w:rsidRPr="001C3E85">
        <w:t xml:space="preserve"> </w:t>
      </w:r>
      <w:bookmarkEnd w:id="166"/>
    </w:p>
    <w:p w14:paraId="1C9BF3E3" w14:textId="77777777" w:rsidR="00E04AAB" w:rsidRPr="001C3E85" w:rsidRDefault="00E04AAB" w:rsidP="0069372C">
      <w:pPr>
        <w:spacing w:before="120"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Koszty projektu są przedstawiane we wniosku o dofinansowanie projektu w formie budżetu zadaniowego.</w:t>
      </w:r>
    </w:p>
    <w:p w14:paraId="25E8163F" w14:textId="77777777" w:rsidR="00E04AAB" w:rsidRPr="001C3E85" w:rsidRDefault="00E04AAB" w:rsidP="00E04AAB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Wnioskodawca przedstawia w budżecie planowane koszty projektu z podziałem na:</w:t>
      </w:r>
    </w:p>
    <w:p w14:paraId="53AA2D00" w14:textId="77777777" w:rsidR="00E04AAB" w:rsidRPr="001C3E85" w:rsidRDefault="00E04AAB" w:rsidP="00883F4B">
      <w:pPr>
        <w:numPr>
          <w:ilvl w:val="0"/>
          <w:numId w:val="2"/>
        </w:numPr>
        <w:spacing w:before="120" w:after="120"/>
        <w:ind w:left="425" w:right="-567" w:hanging="425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koszty bezpośrednie</w:t>
      </w:r>
      <w:r w:rsidRPr="001C3E85">
        <w:rPr>
          <w:rFonts w:ascii="Calibri" w:hAnsi="Calibri" w:cs="Calibri"/>
        </w:rPr>
        <w:t xml:space="preserve"> – koszty dotyczące realizacji posz</w:t>
      </w:r>
      <w:r w:rsidR="001945B2" w:rsidRPr="001C3E85">
        <w:rPr>
          <w:rFonts w:ascii="Calibri" w:hAnsi="Calibri" w:cs="Calibri"/>
        </w:rPr>
        <w:t xml:space="preserve">czególnych zadań merytorycznych </w:t>
      </w:r>
      <w:r w:rsidRPr="001C3E85">
        <w:rPr>
          <w:rFonts w:ascii="Calibri" w:hAnsi="Calibri" w:cs="Calibri"/>
        </w:rPr>
        <w:t>w projekcie,</w:t>
      </w:r>
    </w:p>
    <w:p w14:paraId="428D4918" w14:textId="77777777" w:rsidR="00E04AAB" w:rsidRPr="001C3E85" w:rsidRDefault="00E04AAB" w:rsidP="007F7416">
      <w:pPr>
        <w:numPr>
          <w:ilvl w:val="0"/>
          <w:numId w:val="2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koszty pośrednie</w:t>
      </w:r>
      <w:r w:rsidRPr="001C3E85">
        <w:rPr>
          <w:rFonts w:ascii="Calibri" w:hAnsi="Calibri" w:cs="Calibri"/>
        </w:rPr>
        <w:t xml:space="preserve"> – koszty administracyjne związane z obsługą projektu, których katalog został wskazany w podrozdziale 8.4 Wytycznych w zakresie kwalifikowalności wydatków w ramach EFRR, EFS oraz FS na lata 2014-2020. Koszty pośrednie rozliczane są </w:t>
      </w:r>
      <w:r w:rsidRPr="001C3E85">
        <w:rPr>
          <w:rFonts w:ascii="Calibri" w:hAnsi="Calibri" w:cs="Calibri"/>
          <w:b/>
        </w:rPr>
        <w:t>wyłącznie</w:t>
      </w:r>
      <w:r w:rsidRPr="001C3E85">
        <w:rPr>
          <w:rFonts w:ascii="Calibri" w:hAnsi="Calibri" w:cs="Calibri"/>
        </w:rPr>
        <w:t xml:space="preserve"> z wykorzystaniem stawek ryczałtowych.</w:t>
      </w:r>
    </w:p>
    <w:p w14:paraId="4139ED5E" w14:textId="77777777" w:rsidR="00E04AAB" w:rsidRPr="001C3E85" w:rsidRDefault="00E04AAB" w:rsidP="0013763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Załącznikiem nr 1 do wniosku o dofinansowanie projektu jest również szczegółowy budżet ze wskazaniem kosztów jednostkowych, który jest podstawą do oceny kwalifikowalności wydatków projektu na etapie oceny wniosku o dofinansowanie projektu.</w:t>
      </w:r>
    </w:p>
    <w:p w14:paraId="66540C35" w14:textId="77777777" w:rsidR="00E04AAB" w:rsidRPr="001C3E85" w:rsidRDefault="00E04AAB" w:rsidP="0013763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ramach konkursu zostały określone przez IOK maksymalne stawki rynkowe najczęściej finansowanych towarów lub usług w ramach danej grupy projektów – </w:t>
      </w:r>
      <w:r w:rsidRPr="001C3E85">
        <w:rPr>
          <w:rFonts w:ascii="Calibri" w:hAnsi="Calibri" w:cs="Calibri"/>
          <w:b/>
        </w:rPr>
        <w:t>Taryfikator towarów i usług</w:t>
      </w:r>
      <w:r w:rsidRPr="001C3E85">
        <w:rPr>
          <w:rFonts w:ascii="Calibri" w:hAnsi="Calibri" w:cs="Calibri"/>
        </w:rPr>
        <w:t xml:space="preserve"> </w:t>
      </w:r>
      <w:r w:rsidR="000B7DEB" w:rsidRPr="001C3E85">
        <w:rPr>
          <w:rFonts w:ascii="Calibri" w:hAnsi="Calibri" w:cs="Calibri"/>
        </w:rPr>
        <w:t>stanowi załączn</w:t>
      </w:r>
      <w:r w:rsidR="001049B7" w:rsidRPr="001C3E85">
        <w:rPr>
          <w:rFonts w:ascii="Calibri" w:hAnsi="Calibri" w:cs="Calibri"/>
        </w:rPr>
        <w:t xml:space="preserve">ik nr </w:t>
      </w:r>
      <w:r w:rsidR="00725546" w:rsidRPr="001C3E85">
        <w:rPr>
          <w:rFonts w:ascii="Calibri" w:hAnsi="Calibri" w:cs="Calibri"/>
        </w:rPr>
        <w:t>6</w:t>
      </w:r>
      <w:r w:rsidRPr="001C3E85">
        <w:rPr>
          <w:rFonts w:ascii="Calibri" w:hAnsi="Calibri" w:cs="Calibri"/>
        </w:rPr>
        <w:t xml:space="preserve"> do niniejszego regulaminu.</w:t>
      </w:r>
    </w:p>
    <w:p w14:paraId="41653E05" w14:textId="691B8E2D" w:rsidR="00067D12" w:rsidRPr="001C3E85" w:rsidRDefault="00E04AAB" w:rsidP="001515E7">
      <w:pPr>
        <w:rPr>
          <w:rFonts w:ascii="Calibri" w:hAnsi="Calibri" w:cs="Arial"/>
          <w:sz w:val="18"/>
          <w:szCs w:val="18"/>
        </w:rPr>
      </w:pPr>
      <w:r w:rsidRPr="001C3E85">
        <w:rPr>
          <w:rFonts w:ascii="Calibri" w:hAnsi="Calibri" w:cs="Calibri"/>
          <w:bCs/>
        </w:rPr>
        <w:t>Taryfikator nie stanowi katalogu zamkniętego, co oznacza, że dopuszczalne jest ujmowanie w budżecie projektu kosztó</w:t>
      </w:r>
      <w:r w:rsidR="000E00DC" w:rsidRPr="001C3E85">
        <w:rPr>
          <w:rFonts w:ascii="Calibri" w:hAnsi="Calibri" w:cs="Calibri"/>
          <w:bCs/>
        </w:rPr>
        <w:t>w w nim niewskazanych, o ile są one racjonalne i niezbędne do realizacji projektu.</w:t>
      </w:r>
      <w:r w:rsidRPr="001C3E85">
        <w:rPr>
          <w:rFonts w:ascii="Calibri" w:hAnsi="Calibri" w:cs="Calibri"/>
          <w:bCs/>
        </w:rPr>
        <w:t xml:space="preserve"> </w:t>
      </w:r>
      <w:r w:rsidR="00067D12" w:rsidRPr="001C3E85">
        <w:rPr>
          <w:rFonts w:ascii="Calibri" w:hAnsi="Calibri" w:cs="Arial"/>
        </w:rPr>
        <w:t xml:space="preserve">Stawki przedstawione w taryfikatorze należy traktować jako maksymalne. Odstępstwo od stawek przyjętych w taryfikatorze jest możliwe jedynie w szczególnie uzasadnionych przypadkach, </w:t>
      </w:r>
      <w:r w:rsidR="00067D12" w:rsidRPr="001C3E85">
        <w:rPr>
          <w:rFonts w:ascii="Calibri" w:hAnsi="Calibri" w:cs="Arial"/>
        </w:rPr>
        <w:lastRenderedPageBreak/>
        <w:t xml:space="preserve">podlegających każdorazowo wyjaśnieniu ze strony </w:t>
      </w:r>
      <w:r w:rsidR="00FB01C8" w:rsidRPr="001C3E85">
        <w:rPr>
          <w:rFonts w:ascii="Calibri" w:hAnsi="Calibri" w:cs="Arial"/>
        </w:rPr>
        <w:t>w</w:t>
      </w:r>
      <w:r w:rsidR="00067D12" w:rsidRPr="001C3E85">
        <w:rPr>
          <w:rFonts w:ascii="Calibri" w:hAnsi="Calibri" w:cs="Arial"/>
        </w:rPr>
        <w:t>nioskodawcy/</w:t>
      </w:r>
      <w:r w:rsidR="00FB01C8" w:rsidRPr="001C3E85">
        <w:rPr>
          <w:rFonts w:ascii="Calibri" w:hAnsi="Calibri" w:cs="Arial"/>
        </w:rPr>
        <w:t>b</w:t>
      </w:r>
      <w:r w:rsidR="00067D12" w:rsidRPr="001C3E85">
        <w:rPr>
          <w:rFonts w:ascii="Calibri" w:hAnsi="Calibri" w:cs="Arial"/>
        </w:rPr>
        <w:t xml:space="preserve">eneficjenta i akceptacji ze strony </w:t>
      </w:r>
      <w:r w:rsidR="00675D74" w:rsidRPr="001C3E85">
        <w:rPr>
          <w:rFonts w:ascii="Calibri" w:hAnsi="Calibri" w:cs="Arial"/>
        </w:rPr>
        <w:t>IZ </w:t>
      </w:r>
      <w:r w:rsidR="002014C0" w:rsidRPr="001C3E85">
        <w:rPr>
          <w:rFonts w:ascii="Calibri" w:hAnsi="Calibri" w:cs="Arial"/>
        </w:rPr>
        <w:t>RPO WP</w:t>
      </w:r>
      <w:r w:rsidR="00067D12" w:rsidRPr="001C3E85">
        <w:rPr>
          <w:rFonts w:ascii="Calibri" w:hAnsi="Calibri" w:cs="Arial"/>
        </w:rPr>
        <w:t>.</w:t>
      </w:r>
    </w:p>
    <w:p w14:paraId="4F2F8943" w14:textId="612A55E6" w:rsidR="00A156CA" w:rsidRPr="001C3E85" w:rsidRDefault="00E04AAB" w:rsidP="00675D74">
      <w:pPr>
        <w:spacing w:after="120"/>
        <w:rPr>
          <w:rFonts w:ascii="Calibri" w:hAnsi="Calibri" w:cs="Calibri"/>
          <w:b/>
          <w:bCs/>
        </w:rPr>
      </w:pPr>
      <w:r w:rsidRPr="001C3E85">
        <w:rPr>
          <w:rFonts w:ascii="Calibri" w:hAnsi="Calibri" w:cs="Calibri"/>
          <w:b/>
          <w:bCs/>
        </w:rPr>
        <w:t>Wnioskodawca sporządzając wniosek o dofinansowanie projektu jest z</w:t>
      </w:r>
      <w:r w:rsidR="000275A5" w:rsidRPr="001C3E85">
        <w:rPr>
          <w:rFonts w:ascii="Calibri" w:hAnsi="Calibri" w:cs="Calibri"/>
          <w:b/>
          <w:bCs/>
        </w:rPr>
        <w:t xml:space="preserve">obowiązany dokonać rzetelnego i </w:t>
      </w:r>
      <w:r w:rsidRPr="001C3E85">
        <w:rPr>
          <w:rFonts w:ascii="Calibri" w:hAnsi="Calibri" w:cs="Calibri"/>
          <w:b/>
          <w:bCs/>
        </w:rPr>
        <w:t>racjonalnego szacowania kosztów</w:t>
      </w:r>
      <w:r w:rsidR="00067D12" w:rsidRPr="001C3E85">
        <w:rPr>
          <w:rFonts w:ascii="Calibri" w:hAnsi="Calibri" w:cs="Calibri"/>
          <w:b/>
          <w:bCs/>
        </w:rPr>
        <w:t>.</w:t>
      </w:r>
    </w:p>
    <w:p w14:paraId="6DB19D1D" w14:textId="77777777" w:rsidR="00E04AAB" w:rsidRPr="001C3E85" w:rsidRDefault="00E04AAB" w:rsidP="00E04AAB">
      <w:pPr>
        <w:spacing w:after="0"/>
        <w:rPr>
          <w:rFonts w:ascii="Calibri" w:hAnsi="Calibri" w:cs="Calibri"/>
          <w:bCs/>
        </w:rPr>
      </w:pPr>
      <w:r w:rsidRPr="001C3E85">
        <w:rPr>
          <w:rFonts w:ascii="Calibri" w:hAnsi="Calibri" w:cs="Calibri"/>
          <w:bCs/>
        </w:rPr>
        <w:t>Dokonując oceny stawek przyjętych w budżecie projektu pod uwagę brane będą w szczególności:</w:t>
      </w:r>
    </w:p>
    <w:p w14:paraId="51E55034" w14:textId="245921A5" w:rsidR="00E04AAB" w:rsidRPr="001C3E85" w:rsidRDefault="00E04AAB" w:rsidP="00CD6283">
      <w:pPr>
        <w:numPr>
          <w:ilvl w:val="0"/>
          <w:numId w:val="22"/>
        </w:numPr>
        <w:spacing w:after="0"/>
        <w:ind w:left="426" w:hanging="426"/>
        <w:rPr>
          <w:rFonts w:ascii="Calibri" w:hAnsi="Calibri" w:cs="Calibri"/>
          <w:bCs/>
        </w:rPr>
      </w:pPr>
      <w:r w:rsidRPr="001C3E85">
        <w:rPr>
          <w:rFonts w:ascii="Calibri" w:hAnsi="Calibri" w:cs="Calibri"/>
          <w:bCs/>
        </w:rPr>
        <w:t>stopień złożoności projektu,</w:t>
      </w:r>
    </w:p>
    <w:p w14:paraId="6542BFAB" w14:textId="0A6C80F9" w:rsidR="00E04AAB" w:rsidRPr="001C3E85" w:rsidRDefault="00E04AAB" w:rsidP="00CD6283">
      <w:pPr>
        <w:numPr>
          <w:ilvl w:val="0"/>
          <w:numId w:val="22"/>
        </w:numPr>
        <w:spacing w:after="0"/>
        <w:ind w:left="426" w:hanging="426"/>
        <w:rPr>
          <w:rFonts w:ascii="Calibri" w:hAnsi="Calibri" w:cs="Calibri"/>
          <w:bCs/>
        </w:rPr>
      </w:pPr>
      <w:r w:rsidRPr="001C3E85">
        <w:rPr>
          <w:rFonts w:ascii="Calibri" w:hAnsi="Calibri" w:cs="Calibri"/>
          <w:bCs/>
        </w:rPr>
        <w:t>wielkość zespołu projektowego,</w:t>
      </w:r>
    </w:p>
    <w:p w14:paraId="4CBFE8B9" w14:textId="3ED3ACC9" w:rsidR="00E04AAB" w:rsidRPr="001C3E85" w:rsidRDefault="00E04AAB" w:rsidP="00CD6283">
      <w:pPr>
        <w:numPr>
          <w:ilvl w:val="0"/>
          <w:numId w:val="22"/>
        </w:numPr>
        <w:spacing w:after="0"/>
        <w:ind w:left="426" w:hanging="426"/>
        <w:rPr>
          <w:rFonts w:ascii="Calibri" w:hAnsi="Calibri" w:cs="Calibri"/>
          <w:bCs/>
        </w:rPr>
      </w:pPr>
      <w:r w:rsidRPr="001C3E85">
        <w:rPr>
          <w:rFonts w:ascii="Calibri" w:hAnsi="Calibri" w:cs="Calibri"/>
          <w:bCs/>
        </w:rPr>
        <w:t>wielkość grupy docelowej,</w:t>
      </w:r>
    </w:p>
    <w:p w14:paraId="794FE6BB" w14:textId="77777777" w:rsidR="00E04AAB" w:rsidRPr="001C3E85" w:rsidRDefault="00E04AAB" w:rsidP="00CD6283">
      <w:pPr>
        <w:numPr>
          <w:ilvl w:val="0"/>
          <w:numId w:val="22"/>
        </w:numPr>
        <w:ind w:left="426" w:hanging="426"/>
        <w:rPr>
          <w:rFonts w:ascii="Calibri" w:hAnsi="Calibri" w:cs="Calibri"/>
          <w:bCs/>
        </w:rPr>
      </w:pPr>
      <w:r w:rsidRPr="001C3E85">
        <w:rPr>
          <w:rFonts w:ascii="Calibri" w:hAnsi="Calibri" w:cs="Calibri"/>
          <w:bCs/>
        </w:rPr>
        <w:t>zakres zadań merytorycznych.</w:t>
      </w:r>
    </w:p>
    <w:p w14:paraId="671BEC63" w14:textId="490D3BE5" w:rsidR="00043411" w:rsidRPr="001C3E85" w:rsidRDefault="00E04AAB" w:rsidP="00675D74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Informacje na temat konstruowania budżetu projektu finansowane</w:t>
      </w:r>
      <w:r w:rsidR="009B3C83" w:rsidRPr="001C3E85">
        <w:rPr>
          <w:rFonts w:ascii="Calibri" w:hAnsi="Calibri" w:cs="Calibri"/>
        </w:rPr>
        <w:t>go ze środków EFS znajdują się w</w:t>
      </w:r>
      <w:r w:rsidRPr="001C3E85">
        <w:rPr>
          <w:rFonts w:ascii="Calibri" w:hAnsi="Calibri" w:cs="Calibri"/>
        </w:rPr>
        <w:t> podrozdziale 8.3 Wytycznych w zakres</w:t>
      </w:r>
      <w:r w:rsidR="009B3C83" w:rsidRPr="001C3E85">
        <w:rPr>
          <w:rFonts w:ascii="Calibri" w:hAnsi="Calibri" w:cs="Calibri"/>
        </w:rPr>
        <w:t>ie kw</w:t>
      </w:r>
      <w:r w:rsidR="000275A5" w:rsidRPr="001C3E85">
        <w:rPr>
          <w:rFonts w:ascii="Calibri" w:hAnsi="Calibri" w:cs="Calibri"/>
        </w:rPr>
        <w:t xml:space="preserve">alifikowalności wydatków w </w:t>
      </w:r>
      <w:r w:rsidR="009B3C83" w:rsidRPr="001C3E85">
        <w:rPr>
          <w:rFonts w:ascii="Calibri" w:hAnsi="Calibri" w:cs="Calibri"/>
        </w:rPr>
        <w:t>ramach EFRR, EFS oraz FS na </w:t>
      </w:r>
      <w:r w:rsidRPr="001C3E85">
        <w:rPr>
          <w:rFonts w:ascii="Calibri" w:hAnsi="Calibri" w:cs="Calibri"/>
        </w:rPr>
        <w:t>lata 2014-2020.</w:t>
      </w:r>
    </w:p>
    <w:p w14:paraId="35488235" w14:textId="5800B6B8" w:rsidR="00D65DF1" w:rsidRPr="001C3E85" w:rsidRDefault="002C4AAB" w:rsidP="00507DB4">
      <w:pPr>
        <w:pStyle w:val="Nagwek3"/>
      </w:pPr>
      <w:bookmarkStart w:id="167" w:name="_Toc419892493"/>
      <w:bookmarkStart w:id="168" w:name="_Toc422301640"/>
      <w:bookmarkStart w:id="169" w:name="_Toc440885211"/>
      <w:bookmarkStart w:id="170" w:name="_Toc447262910"/>
      <w:bookmarkStart w:id="171" w:name="_Toc448399233"/>
      <w:bookmarkStart w:id="172" w:name="_Toc55283252"/>
      <w:r w:rsidRPr="001C3E85">
        <w:t>Środki trwałe i cross-</w:t>
      </w:r>
      <w:proofErr w:type="spellStart"/>
      <w:r w:rsidRPr="001C3E85">
        <w:t>financing</w:t>
      </w:r>
      <w:proofErr w:type="spellEnd"/>
      <w:r w:rsidRPr="001C3E85">
        <w:t xml:space="preserve"> (instrument elastyczności)</w:t>
      </w:r>
      <w:bookmarkEnd w:id="167"/>
      <w:bookmarkEnd w:id="168"/>
      <w:r w:rsidRPr="001C3E85">
        <w:t xml:space="preserve"> w</w:t>
      </w:r>
      <w:r w:rsidR="00AB1BD0" w:rsidRPr="001C3E85">
        <w:t xml:space="preserve"> </w:t>
      </w:r>
      <w:r w:rsidRPr="001C3E85">
        <w:t>projekcie</w:t>
      </w:r>
      <w:bookmarkEnd w:id="169"/>
      <w:bookmarkEnd w:id="170"/>
      <w:bookmarkEnd w:id="171"/>
      <w:bookmarkEnd w:id="172"/>
    </w:p>
    <w:p w14:paraId="6437F4EC" w14:textId="77777777" w:rsidR="00031594" w:rsidRPr="001C3E85" w:rsidRDefault="00031594" w:rsidP="0069372C">
      <w:pPr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Wnioskodawca jest zobowiązany już na etapie przygotowania projektu i wniosku o dofinansowanie projektu przewidzieć kategorie wydatków kwalifikujące się do finansowania w ramach środków trwałych i cross-financingu. </w:t>
      </w:r>
    </w:p>
    <w:p w14:paraId="51BBF340" w14:textId="77777777" w:rsidR="00031594" w:rsidRPr="001C3E85" w:rsidRDefault="00031594" w:rsidP="002A3011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Środki trwałe ze względu na sposób ich wykorzystania w ramach i na rzecz projektu dzielą się na:</w:t>
      </w:r>
    </w:p>
    <w:p w14:paraId="326FBF35" w14:textId="77777777" w:rsidR="00031594" w:rsidRPr="001C3E85" w:rsidRDefault="00031594" w:rsidP="002A3011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środki trwałe bezpośrednio powiązane z przedmiotem projektu</w:t>
      </w:r>
      <w:r w:rsidRPr="001C3E85">
        <w:rPr>
          <w:rFonts w:ascii="Calibri" w:hAnsi="Calibri" w:cs="Calibri"/>
        </w:rPr>
        <w:t>,</w:t>
      </w:r>
    </w:p>
    <w:p w14:paraId="04072FBF" w14:textId="77777777" w:rsidR="00031594" w:rsidRPr="001C3E85" w:rsidRDefault="00031594" w:rsidP="007F7416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środki trwałe wykorzystywane w celu wspomagania procesu wdrażania projektu</w:t>
      </w:r>
      <w:r w:rsidRPr="001C3E85">
        <w:rPr>
          <w:rFonts w:ascii="Calibri" w:hAnsi="Calibri" w:cs="Calibri"/>
        </w:rPr>
        <w:t>.</w:t>
      </w:r>
    </w:p>
    <w:p w14:paraId="22BF5D8C" w14:textId="77777777" w:rsidR="00031594" w:rsidRPr="001C3E85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Wydatki na zakup środków trwałych mogą być uznane za kwalifikowalne pod warunkiem ich bezpośredniego wskazania we wniosku o dofinansowanie projektu wraz z uzasadnieniem dla konieczności ich zakupu.</w:t>
      </w:r>
    </w:p>
    <w:p w14:paraId="22748F50" w14:textId="77777777" w:rsidR="00C66F9F" w:rsidRPr="001C3E85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ramach konkursu wartość wydatków poniesionych na zakup środków trwałych o wartości jednostkowej </w:t>
      </w:r>
      <w:r w:rsidRPr="001C3E85">
        <w:rPr>
          <w:rFonts w:ascii="Calibri" w:hAnsi="Calibri" w:cs="Calibri"/>
          <w:b/>
        </w:rPr>
        <w:t>równej i wyższej</w:t>
      </w:r>
      <w:r w:rsidRPr="001C3E85">
        <w:rPr>
          <w:rFonts w:ascii="Calibri" w:hAnsi="Calibri" w:cs="Calibri"/>
        </w:rPr>
        <w:t xml:space="preserve"> niż </w:t>
      </w:r>
      <w:r w:rsidR="008733ED" w:rsidRPr="001C3E85">
        <w:rPr>
          <w:rFonts w:ascii="Calibri" w:hAnsi="Calibri" w:cs="Calibri"/>
          <w:b/>
        </w:rPr>
        <w:t>10</w:t>
      </w:r>
      <w:r w:rsidRPr="001C3E85">
        <w:rPr>
          <w:rFonts w:ascii="Calibri" w:hAnsi="Calibri" w:cs="Calibri"/>
          <w:b/>
        </w:rPr>
        <w:t xml:space="preserve"> </w:t>
      </w:r>
      <w:r w:rsidR="008733ED" w:rsidRPr="001C3E85">
        <w:rPr>
          <w:rFonts w:ascii="Calibri" w:hAnsi="Calibri" w:cs="Calibri"/>
          <w:b/>
        </w:rPr>
        <w:t>0</w:t>
      </w:r>
      <w:r w:rsidRPr="001C3E85">
        <w:rPr>
          <w:rFonts w:ascii="Calibri" w:hAnsi="Calibri" w:cs="Calibri"/>
          <w:b/>
        </w:rPr>
        <w:t>00 PLN netto</w:t>
      </w:r>
      <w:r w:rsidRPr="001C3E85">
        <w:rPr>
          <w:rFonts w:ascii="Calibri" w:hAnsi="Calibri" w:cs="Calibri"/>
        </w:rPr>
        <w:t xml:space="preserve"> w ramach kosztów bezpośrednich projektu oraz wydatków w ramach cross-financingu nie może łącznie </w:t>
      </w:r>
      <w:r w:rsidRPr="00A46DB8">
        <w:rPr>
          <w:rFonts w:ascii="Calibri" w:hAnsi="Calibri" w:cs="Calibri"/>
        </w:rPr>
        <w:t xml:space="preserve">przekroczyć </w:t>
      </w:r>
      <w:r w:rsidR="00AA304B" w:rsidRPr="00A46DB8">
        <w:rPr>
          <w:rFonts w:ascii="Calibri" w:hAnsi="Calibri" w:cs="Calibri"/>
          <w:b/>
        </w:rPr>
        <w:t>4</w:t>
      </w:r>
      <w:r w:rsidRPr="00A46DB8">
        <w:rPr>
          <w:rFonts w:ascii="Calibri" w:hAnsi="Calibri" w:cs="Calibri"/>
          <w:b/>
        </w:rPr>
        <w:t xml:space="preserve">0% </w:t>
      </w:r>
      <w:r w:rsidRPr="00A46DB8">
        <w:rPr>
          <w:rFonts w:ascii="Calibri" w:hAnsi="Calibri" w:cs="Calibri"/>
        </w:rPr>
        <w:t xml:space="preserve">kosztów kwalifikowalnych projektu, z zastrzeżeniem, że wydatki w ramach cross-financingu nie mogą przekroczyć </w:t>
      </w:r>
      <w:r w:rsidR="00AA304B" w:rsidRPr="00A46DB8">
        <w:rPr>
          <w:rFonts w:ascii="Calibri" w:hAnsi="Calibri" w:cs="Calibri"/>
          <w:b/>
        </w:rPr>
        <w:t>4</w:t>
      </w:r>
      <w:r w:rsidRPr="00A46DB8">
        <w:rPr>
          <w:rFonts w:ascii="Calibri" w:hAnsi="Calibri" w:cs="Calibri"/>
          <w:b/>
        </w:rPr>
        <w:t xml:space="preserve">0% </w:t>
      </w:r>
      <w:r w:rsidRPr="00A46DB8">
        <w:rPr>
          <w:rFonts w:ascii="Calibri" w:hAnsi="Calibri" w:cs="Calibri"/>
        </w:rPr>
        <w:t>kwoty</w:t>
      </w:r>
      <w:r w:rsidRPr="001C3E85">
        <w:rPr>
          <w:rFonts w:ascii="Calibri" w:hAnsi="Calibri" w:cs="Calibri"/>
        </w:rPr>
        <w:t xml:space="preserve"> dofinansowania UE.</w:t>
      </w:r>
    </w:p>
    <w:p w14:paraId="6CAAC687" w14:textId="77777777" w:rsidR="00031594" w:rsidRPr="00A46DB8" w:rsidRDefault="00031594" w:rsidP="0003159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46DB8">
        <w:rPr>
          <w:rFonts w:ascii="Calibri" w:hAnsi="Calibri" w:cs="Calibri"/>
        </w:rPr>
        <w:t>Wydatki w ramach cross-financingu obejmują wyłącznie:</w:t>
      </w:r>
    </w:p>
    <w:p w14:paraId="681090E6" w14:textId="77777777" w:rsidR="00A46DB8" w:rsidRDefault="00031594" w:rsidP="00CD628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A46DB8">
        <w:rPr>
          <w:rFonts w:ascii="Calibri" w:hAnsi="Calibri" w:cs="Calibri"/>
        </w:rPr>
        <w:t>zakup infrastruktury, przy czym przez infrastrukturę rozumi</w:t>
      </w:r>
      <w:r w:rsidR="00930747" w:rsidRPr="00A46DB8">
        <w:rPr>
          <w:rFonts w:ascii="Calibri" w:hAnsi="Calibri" w:cs="Calibri"/>
        </w:rPr>
        <w:t xml:space="preserve">e się elementy nieprzenośne, na </w:t>
      </w:r>
      <w:r w:rsidRPr="00A46DB8">
        <w:rPr>
          <w:rFonts w:ascii="Calibri" w:hAnsi="Calibri" w:cs="Calibri"/>
        </w:rPr>
        <w:t>stałe przytwierdzone do nieruchomości, np. wykonanie podjazdu do budynku, zainstalowanie windy w budynku;</w:t>
      </w:r>
    </w:p>
    <w:p w14:paraId="02F5013E" w14:textId="18253FE2" w:rsidR="008733ED" w:rsidRPr="00A46DB8" w:rsidRDefault="008733ED" w:rsidP="00CD628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A46DB8">
        <w:rPr>
          <w:rFonts w:ascii="Calibri" w:hAnsi="Calibri" w:cs="Calibri"/>
        </w:rPr>
        <w:t>dostosowanie lub adaptację (prace remontowo-wykończeniowe) budynków i pomieszczeń, w tym</w:t>
      </w:r>
      <w:r w:rsidR="00C65997" w:rsidRPr="00A46DB8">
        <w:rPr>
          <w:rFonts w:ascii="Calibri" w:hAnsi="Calibri" w:cs="Calibri"/>
        </w:rPr>
        <w:t xml:space="preserve"> wydatki niezbędne</w:t>
      </w:r>
      <w:r w:rsidRPr="00A46DB8">
        <w:rPr>
          <w:rFonts w:ascii="Calibri" w:hAnsi="Calibri" w:cs="Calibri"/>
        </w:rPr>
        <w:t xml:space="preserve"> do przepr</w:t>
      </w:r>
      <w:r w:rsidR="00C65997" w:rsidRPr="00A46DB8">
        <w:rPr>
          <w:rFonts w:ascii="Calibri" w:hAnsi="Calibri" w:cs="Calibri"/>
        </w:rPr>
        <w:t>owadzenia tych prac i wchodzące</w:t>
      </w:r>
      <w:r w:rsidRPr="00A46DB8">
        <w:rPr>
          <w:rFonts w:ascii="Calibri" w:hAnsi="Calibri" w:cs="Calibri"/>
        </w:rPr>
        <w:t xml:space="preserve"> w ich zakres.</w:t>
      </w:r>
    </w:p>
    <w:p w14:paraId="7D599227" w14:textId="07CA20A0" w:rsidR="0018341A" w:rsidRPr="001C3E85" w:rsidRDefault="00031594" w:rsidP="00FA36A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Informacje na temat zakupu środków trwałych, wartości niematerialnych i prawnych oraz cross-financingu w projekcie znajdują się w podrozdziałach 6.8, 6.12 oraz 8.6 Wytycznych w zakresie kwalifikowalności wydatków w ramach EFRR, EFS oraz FS na lata 2014-2020.</w:t>
      </w:r>
    </w:p>
    <w:p w14:paraId="7048ECBF" w14:textId="448ABF14" w:rsidR="00354542" w:rsidRPr="001C3E85" w:rsidRDefault="0072334E" w:rsidP="00507DB4">
      <w:pPr>
        <w:pStyle w:val="Nagwek3"/>
      </w:pPr>
      <w:bookmarkStart w:id="173" w:name="_Toc419892497"/>
      <w:bookmarkStart w:id="174" w:name="_Toc422301644"/>
      <w:bookmarkStart w:id="175" w:name="_Toc440885212"/>
      <w:bookmarkStart w:id="176" w:name="_Toc447262911"/>
      <w:bookmarkStart w:id="177" w:name="_Toc448399234"/>
      <w:bookmarkStart w:id="178" w:name="_Toc55283253"/>
      <w:r w:rsidRPr="001C3E85">
        <w:lastRenderedPageBreak/>
        <w:t>Zasady kwalifikowalnoś</w:t>
      </w:r>
      <w:bookmarkEnd w:id="173"/>
      <w:r w:rsidRPr="001C3E85">
        <w:t>ci projektu</w:t>
      </w:r>
      <w:bookmarkEnd w:id="174"/>
      <w:r w:rsidRPr="001C3E85">
        <w:t xml:space="preserve"> i wydatków w projekcie</w:t>
      </w:r>
      <w:bookmarkEnd w:id="175"/>
      <w:bookmarkEnd w:id="176"/>
      <w:bookmarkEnd w:id="177"/>
      <w:r w:rsidR="001D3307" w:rsidRPr="001C3E85">
        <w:t xml:space="preserve"> </w:t>
      </w:r>
      <w:bookmarkEnd w:id="178"/>
    </w:p>
    <w:p w14:paraId="37292655" w14:textId="46091F60" w:rsidR="00694359" w:rsidRPr="001C3E85" w:rsidRDefault="00694359" w:rsidP="0069372C">
      <w:pPr>
        <w:tabs>
          <w:tab w:val="num" w:pos="360"/>
        </w:tabs>
        <w:spacing w:before="120" w:after="120"/>
        <w:rPr>
          <w:rFonts w:ascii="Calibri" w:hAnsi="Calibri" w:cs="Calibri"/>
          <w:bCs/>
          <w:iCs/>
        </w:rPr>
      </w:pPr>
      <w:bookmarkStart w:id="179" w:name="_Toc448399235"/>
      <w:r w:rsidRPr="001C3E85">
        <w:rPr>
          <w:rFonts w:ascii="Calibri" w:hAnsi="Calibri" w:cs="Calibri"/>
        </w:rPr>
        <w:t>Ocena kwalifikowalności projektu dokonywana jest na etapie oceny wniosku o dofinansowanie projektu. Sprawdzeniu podlega, czy przedłożony projekt może stanowić przedmiot dofinansowania w ramach konkursu.</w:t>
      </w:r>
      <w:r w:rsidR="007B492C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Fakt, że dany projekt kwalifikuje się do współfin</w:t>
      </w:r>
      <w:r w:rsidR="00575982" w:rsidRPr="001C3E85">
        <w:rPr>
          <w:rFonts w:ascii="Calibri" w:hAnsi="Calibri" w:cs="Calibri"/>
        </w:rPr>
        <w:t>ansowania w ramach konkursu nie </w:t>
      </w:r>
      <w:r w:rsidRPr="001C3E85">
        <w:rPr>
          <w:rFonts w:ascii="Calibri" w:hAnsi="Calibri" w:cs="Calibri"/>
        </w:rPr>
        <w:t xml:space="preserve">oznacza, że wszystkie wydatki poniesione podczas jego realizacji będą uznane za kwalifikowalne. </w:t>
      </w:r>
      <w:r w:rsidRPr="001C3E85">
        <w:rPr>
          <w:rFonts w:ascii="Calibri" w:hAnsi="Calibri" w:cs="Calibri"/>
          <w:bCs/>
          <w:iCs/>
        </w:rPr>
        <w:t>Ocena kwalifikowalności wydatku polega na analizie zgodności jego poniesienia z obowiązując</w:t>
      </w:r>
      <w:r w:rsidR="009B3C83" w:rsidRPr="001C3E85">
        <w:rPr>
          <w:rFonts w:ascii="Calibri" w:hAnsi="Calibri" w:cs="Calibri"/>
          <w:bCs/>
          <w:iCs/>
        </w:rPr>
        <w:t>ymi przepisami prawa unijnego i</w:t>
      </w:r>
      <w:r w:rsidR="008256D0" w:rsidRPr="001C3E85">
        <w:rPr>
          <w:rFonts w:ascii="Calibri" w:hAnsi="Calibri" w:cs="Calibri"/>
          <w:bCs/>
          <w:iCs/>
        </w:rPr>
        <w:t xml:space="preserve"> </w:t>
      </w:r>
      <w:r w:rsidRPr="001C3E85">
        <w:rPr>
          <w:rFonts w:ascii="Calibri" w:hAnsi="Calibri" w:cs="Calibri"/>
          <w:bCs/>
          <w:iCs/>
        </w:rPr>
        <w:t>prawa krajowego, umową o dofinansowanie projektu oraz dokumentami, do których stosowania beneficjent zobowiązał się w umowie o dofinansowanie projektu.</w:t>
      </w:r>
    </w:p>
    <w:p w14:paraId="40B0585B" w14:textId="77777777" w:rsidR="00694359" w:rsidRPr="001C3E85" w:rsidRDefault="00694359" w:rsidP="00506EFE">
      <w:pPr>
        <w:pStyle w:val="Nagwek4"/>
      </w:pPr>
      <w:bookmarkStart w:id="180" w:name="_Toc422301646"/>
      <w:bookmarkStart w:id="181" w:name="_Toc430777822"/>
      <w:bookmarkStart w:id="182" w:name="_Toc431281553"/>
      <w:bookmarkStart w:id="183" w:name="_Toc431290101"/>
      <w:bookmarkStart w:id="184" w:name="_Toc436032913"/>
      <w:r w:rsidRPr="001C3E85">
        <w:t>ZASIĘG GEOGRAFICZNY I RAMY CZASOWE KWALIFIKOWALNOŚCI WYDATKÓW</w:t>
      </w:r>
      <w:bookmarkEnd w:id="180"/>
      <w:bookmarkEnd w:id="181"/>
      <w:bookmarkEnd w:id="182"/>
      <w:bookmarkEnd w:id="183"/>
      <w:bookmarkEnd w:id="184"/>
    </w:p>
    <w:p w14:paraId="483A6DDB" w14:textId="77777777" w:rsidR="00694359" w:rsidRPr="001C3E85" w:rsidRDefault="00694359" w:rsidP="007D2683">
      <w:pPr>
        <w:tabs>
          <w:tab w:val="num" w:pos="360"/>
        </w:tabs>
        <w:rPr>
          <w:rFonts w:ascii="Calibri" w:hAnsi="Calibri" w:cs="Calibri"/>
        </w:rPr>
      </w:pPr>
      <w:r w:rsidRPr="001C3E85">
        <w:rPr>
          <w:rFonts w:ascii="Calibri" w:hAnsi="Calibri" w:cs="Calibri"/>
        </w:rPr>
        <w:t>Projekty w ramach konkursu mogą być realizowane wyłącznie na terytorium kraju, przy czym projekty skierowane do osób fizycznych obejmują osoby mające miejsce zamieszkania w rozumieniu Kodeksu cywilnego</w:t>
      </w:r>
      <w:r w:rsidR="00E51F2B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 xml:space="preserve"> lub pracujące lub uczące się na terenie województwa pomorskiego.</w:t>
      </w:r>
    </w:p>
    <w:p w14:paraId="04953963" w14:textId="737B2F75" w:rsidR="00694359" w:rsidRPr="001C3E85" w:rsidRDefault="00694359" w:rsidP="007D2683">
      <w:pPr>
        <w:tabs>
          <w:tab w:val="num" w:pos="360"/>
        </w:tabs>
        <w:rPr>
          <w:rFonts w:ascii="Calibri" w:hAnsi="Calibri" w:cs="Calibri"/>
          <w:b/>
        </w:rPr>
      </w:pPr>
      <w:r w:rsidRPr="001C3E85">
        <w:rPr>
          <w:rFonts w:ascii="Calibri" w:hAnsi="Calibri" w:cs="Calibri"/>
        </w:rPr>
        <w:t xml:space="preserve">W ramach konkursu kwalifikowalne są wydatki poniesione z tytułu realizacji projektu nie wcześniej niż </w:t>
      </w:r>
      <w:r w:rsidRPr="001C3E85">
        <w:rPr>
          <w:rFonts w:ascii="Calibri" w:hAnsi="Calibri" w:cs="Calibri"/>
          <w:b/>
        </w:rPr>
        <w:t xml:space="preserve">od dnia ogłoszenia konkursu przez </w:t>
      </w:r>
      <w:r w:rsidRPr="00142CD0">
        <w:rPr>
          <w:rFonts w:ascii="Calibri" w:hAnsi="Calibri" w:cs="Calibri"/>
          <w:b/>
        </w:rPr>
        <w:t>IOK, tj.</w:t>
      </w:r>
      <w:r w:rsidR="00AA304B" w:rsidRPr="00142CD0">
        <w:rPr>
          <w:rFonts w:ascii="Calibri" w:hAnsi="Calibri" w:cs="Calibri"/>
          <w:b/>
        </w:rPr>
        <w:t xml:space="preserve"> </w:t>
      </w:r>
      <w:r w:rsidR="00142CD0" w:rsidRPr="00142CD0">
        <w:rPr>
          <w:rFonts w:ascii="Calibri" w:hAnsi="Calibri" w:cs="Calibri"/>
          <w:b/>
        </w:rPr>
        <w:t xml:space="preserve">24 listopada </w:t>
      </w:r>
      <w:r w:rsidRPr="00142CD0">
        <w:rPr>
          <w:rFonts w:ascii="Calibri" w:hAnsi="Calibri" w:cs="Calibri"/>
          <w:b/>
        </w:rPr>
        <w:t>20</w:t>
      </w:r>
      <w:r w:rsidR="00E51F2B" w:rsidRPr="00142CD0">
        <w:rPr>
          <w:rFonts w:ascii="Calibri" w:hAnsi="Calibri" w:cs="Calibri"/>
          <w:b/>
        </w:rPr>
        <w:t>20</w:t>
      </w:r>
      <w:r w:rsidRPr="00142CD0">
        <w:rPr>
          <w:rFonts w:ascii="Calibri" w:hAnsi="Calibri" w:cs="Calibri"/>
          <w:b/>
        </w:rPr>
        <w:t xml:space="preserve"> r.</w:t>
      </w:r>
    </w:p>
    <w:p w14:paraId="6BC741BC" w14:textId="77777777" w:rsidR="00694359" w:rsidRPr="001C3E85" w:rsidRDefault="00694359" w:rsidP="009E1EC4">
      <w:pPr>
        <w:tabs>
          <w:tab w:val="num" w:pos="360"/>
        </w:tabs>
        <w:ind w:right="-143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Możliwe jest ponoszenie wydatków przed podpisaniem umowy o dofinansowanie projektu </w:t>
      </w:r>
      <w:r w:rsidR="007D2683" w:rsidRPr="001C3E85">
        <w:rPr>
          <w:rFonts w:ascii="Calibri" w:hAnsi="Calibri" w:cs="Calibri"/>
        </w:rPr>
        <w:t>n</w:t>
      </w:r>
      <w:r w:rsidR="00E04E3F" w:rsidRPr="001C3E85">
        <w:rPr>
          <w:rFonts w:ascii="Calibri" w:hAnsi="Calibri" w:cs="Calibri"/>
        </w:rPr>
        <w:t xml:space="preserve">a </w:t>
      </w:r>
      <w:r w:rsidRPr="001C3E85">
        <w:rPr>
          <w:rFonts w:ascii="Calibri" w:hAnsi="Calibri" w:cs="Calibri"/>
        </w:rPr>
        <w:t>wyłączne ryzyko wnioskodawcy i partnerów, przy zastrzeżeniu, ż</w:t>
      </w:r>
      <w:r w:rsidR="00E04E3F" w:rsidRPr="001C3E85">
        <w:rPr>
          <w:rFonts w:ascii="Calibri" w:hAnsi="Calibri" w:cs="Calibri"/>
        </w:rPr>
        <w:t xml:space="preserve">e aby wydatki zostały uznane za </w:t>
      </w:r>
      <w:r w:rsidRPr="001C3E85">
        <w:rPr>
          <w:rFonts w:ascii="Calibri" w:hAnsi="Calibri" w:cs="Calibri"/>
        </w:rPr>
        <w:t xml:space="preserve">kwalifikowalne, projekt nie może zostać ukończony/zrealizowany przed </w:t>
      </w:r>
      <w:r w:rsidR="009B3C83" w:rsidRPr="001C3E85">
        <w:rPr>
          <w:rFonts w:ascii="Calibri" w:hAnsi="Calibri" w:cs="Calibri"/>
        </w:rPr>
        <w:t>dniem złożenia do IOK wniosku o</w:t>
      </w:r>
      <w:r w:rsidRPr="001C3E85">
        <w:rPr>
          <w:rFonts w:ascii="Calibri" w:hAnsi="Calibri" w:cs="Calibri"/>
        </w:rPr>
        <w:t> dofinansowanie projektu oraz wydatki muszą dotyczyć okresu re</w:t>
      </w:r>
      <w:r w:rsidR="002101B9" w:rsidRPr="001C3E85">
        <w:rPr>
          <w:rFonts w:ascii="Calibri" w:hAnsi="Calibri" w:cs="Calibri"/>
        </w:rPr>
        <w:t>alizacji projektu wskazanego we </w:t>
      </w:r>
      <w:r w:rsidRPr="001C3E85">
        <w:rPr>
          <w:rFonts w:ascii="Calibri" w:hAnsi="Calibri" w:cs="Calibri"/>
        </w:rPr>
        <w:t>wniosku o dofinansowanie.</w:t>
      </w:r>
    </w:p>
    <w:p w14:paraId="5631C108" w14:textId="77777777" w:rsidR="00694359" w:rsidRPr="001C3E85" w:rsidRDefault="00694359" w:rsidP="007B492C">
      <w:pPr>
        <w:tabs>
          <w:tab w:val="num" w:pos="360"/>
        </w:tabs>
        <w:ind w:right="-285"/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przypadku, gdy dofinansowanie w ramach projektu stanowi pomoc publiczną, ocena kwalifikowalności projektu uwzględnia także przepisy obowiązujące wnioskodawcę w</w:t>
      </w:r>
      <w:r w:rsidR="00E04E3F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przedmiotowym zakresie.</w:t>
      </w:r>
    </w:p>
    <w:p w14:paraId="4DC733EF" w14:textId="77777777" w:rsidR="00694359" w:rsidRPr="001C3E85" w:rsidRDefault="00694359" w:rsidP="00506EFE">
      <w:pPr>
        <w:pStyle w:val="Nagwek4"/>
      </w:pPr>
      <w:r w:rsidRPr="001C3E85">
        <w:t>POMOC PUBLICZNA/ POMOC DE MINIMIS</w:t>
      </w:r>
    </w:p>
    <w:p w14:paraId="6E204478" w14:textId="77777777" w:rsidR="00E51F2B" w:rsidRPr="001C3E85" w:rsidRDefault="00B75C02" w:rsidP="00E51F2B">
      <w:pPr>
        <w:spacing w:after="0"/>
        <w:jc w:val="both"/>
        <w:rPr>
          <w:rFonts w:asciiTheme="minorHAnsi" w:hAnsiTheme="minorHAnsi"/>
          <w:lang w:eastAsia="pl-PL"/>
        </w:rPr>
      </w:pPr>
      <w:r w:rsidRPr="001C3E85">
        <w:rPr>
          <w:rFonts w:asciiTheme="minorHAnsi" w:hAnsiTheme="minorHAnsi"/>
          <w:lang w:eastAsia="pl-PL"/>
        </w:rPr>
        <w:t>Wsparcie w ramach Działania 3.1</w:t>
      </w:r>
      <w:r w:rsidR="00E51F2B" w:rsidRPr="001C3E85">
        <w:rPr>
          <w:rFonts w:asciiTheme="minorHAnsi" w:hAnsiTheme="minorHAnsi"/>
          <w:lang w:eastAsia="pl-PL"/>
        </w:rPr>
        <w:t>., co do zasady nie podlega zasadom pomocy publicznej.</w:t>
      </w:r>
    </w:p>
    <w:p w14:paraId="66EF97F8" w14:textId="755B8A32" w:rsidR="00694359" w:rsidRPr="001C3E85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przypadku wystąpienia wsparcia stanowiącego pomoc publiczną, udzielaną w ramach realizacji Programu, znajdą zastosowanie właściwe przepisy prawa Unii Europejskiej i krajowego, dotyczące zasad udzielania tej pomocy, obowiązujące w momencie udzielania wsparcia. W przypadku wystąpienia pomocy publicznej, wsparcie udzielane będzie na podstawie Rozporządzenia Ministra Infrastruktury i Rozwoju z dnia 2 lipca 2015 r. w sprawie udzielania pomocy de minimis oraz pomocy publicznej w ramach programów operacyjnych finansowanych z Europejskiego Funduszu Społecznego na </w:t>
      </w:r>
      <w:r w:rsidR="0072010F" w:rsidRPr="001C3E85">
        <w:rPr>
          <w:rFonts w:ascii="Calibri" w:hAnsi="Calibri" w:cs="Calibri"/>
        </w:rPr>
        <w:t>lata 2014-2020 (</w:t>
      </w:r>
      <w:r w:rsidR="008506A1" w:rsidRPr="001C3E85">
        <w:rPr>
          <w:rFonts w:ascii="Calibri" w:hAnsi="Calibri" w:cs="Calibri"/>
        </w:rPr>
        <w:t>Dz.U.</w:t>
      </w:r>
      <w:r w:rsidR="0072010F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poz. 1073) wydanego w oparciu o:</w:t>
      </w:r>
    </w:p>
    <w:p w14:paraId="10A5DFFC" w14:textId="2D6677DC" w:rsidR="00694359" w:rsidRPr="001C3E85" w:rsidRDefault="00694359" w:rsidP="00CD6283">
      <w:pPr>
        <w:numPr>
          <w:ilvl w:val="0"/>
          <w:numId w:val="24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Rozporządzenie KE nr 651/2014 z dnia 17 czerwca 2014 r. uznają</w:t>
      </w:r>
      <w:r w:rsidR="009B3C83" w:rsidRPr="001C3E85">
        <w:rPr>
          <w:rFonts w:ascii="Calibri" w:hAnsi="Calibri" w:cs="Calibri"/>
        </w:rPr>
        <w:t>cego niektóre rodzaje pomocy za</w:t>
      </w:r>
      <w:r w:rsidRPr="001C3E85">
        <w:rPr>
          <w:rFonts w:ascii="Calibri" w:hAnsi="Calibri" w:cs="Calibri"/>
        </w:rPr>
        <w:t xml:space="preserve"> zgodne z rynkiem wewnętrznym w zastosowaniu art. 107 i </w:t>
      </w:r>
      <w:r w:rsidR="007B492C" w:rsidRPr="001C3E85">
        <w:rPr>
          <w:rFonts w:ascii="Calibri" w:hAnsi="Calibri" w:cs="Calibri"/>
        </w:rPr>
        <w:t>108 Traktatu (</w:t>
      </w:r>
      <w:r w:rsidR="008506A1" w:rsidRPr="001C3E85">
        <w:rPr>
          <w:rFonts w:ascii="Calibri" w:hAnsi="Calibri" w:cs="Calibri"/>
        </w:rPr>
        <w:t>Dz.U.</w:t>
      </w:r>
      <w:r w:rsidR="007B492C" w:rsidRPr="001C3E85">
        <w:rPr>
          <w:rFonts w:ascii="Calibri" w:hAnsi="Calibri" w:cs="Calibri"/>
        </w:rPr>
        <w:t> UE L 187 z 2</w:t>
      </w:r>
      <w:r w:rsidRPr="001C3E85">
        <w:rPr>
          <w:rFonts w:ascii="Calibri" w:hAnsi="Calibri" w:cs="Calibri"/>
        </w:rPr>
        <w:t>6</w:t>
      </w:r>
      <w:r w:rsidR="007B492C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czerwca 2014 r.);</w:t>
      </w:r>
    </w:p>
    <w:p w14:paraId="468E86AF" w14:textId="5B461078" w:rsidR="007B492C" w:rsidRPr="001C3E85" w:rsidRDefault="00694359" w:rsidP="00CD6283">
      <w:pPr>
        <w:numPr>
          <w:ilvl w:val="0"/>
          <w:numId w:val="24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Rozporządzenie KE nr 1407/2013 z dnia 18 grudnia 2013 r. w sprawie stosowania art. 107 i 108 Traktatu o funkcjonowaniu Unii Europejskiej do pomocy de minimis (</w:t>
      </w:r>
      <w:r w:rsidR="008506A1" w:rsidRPr="001C3E85">
        <w:rPr>
          <w:rFonts w:ascii="Calibri" w:hAnsi="Calibri" w:cs="Calibri"/>
        </w:rPr>
        <w:t>Dz.U.</w:t>
      </w:r>
      <w:r w:rsidRPr="001C3E85">
        <w:rPr>
          <w:rFonts w:ascii="Calibri" w:hAnsi="Calibri" w:cs="Calibri"/>
        </w:rPr>
        <w:t xml:space="preserve"> UE L 352 z 24 grudnia 2013 r.).</w:t>
      </w:r>
    </w:p>
    <w:p w14:paraId="64D1D3FE" w14:textId="77777777" w:rsidR="00694359" w:rsidRPr="001C3E85" w:rsidRDefault="00694359" w:rsidP="00B72178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Ocena kwalifikowalności projektu uwzględnia także przep</w:t>
      </w:r>
      <w:r w:rsidR="002101B9" w:rsidRPr="001C3E85">
        <w:rPr>
          <w:rFonts w:ascii="Calibri" w:hAnsi="Calibri" w:cs="Calibri"/>
        </w:rPr>
        <w:t xml:space="preserve">isy obowiązujące wnioskodawcę w wyżej wymienionym </w:t>
      </w:r>
      <w:r w:rsidRPr="001C3E85">
        <w:rPr>
          <w:rFonts w:ascii="Calibri" w:hAnsi="Calibri" w:cs="Calibri"/>
        </w:rPr>
        <w:t>zakresie.</w:t>
      </w:r>
    </w:p>
    <w:p w14:paraId="60BEB11B" w14:textId="77777777" w:rsidR="00694359" w:rsidRPr="001C3E85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 xml:space="preserve">Pomoc </w:t>
      </w:r>
      <w:r w:rsidRPr="001C3E85">
        <w:rPr>
          <w:rFonts w:ascii="Calibri" w:hAnsi="Calibri" w:cs="Calibri"/>
          <w:iCs/>
        </w:rPr>
        <w:t xml:space="preserve">de minimis </w:t>
      </w:r>
      <w:r w:rsidRPr="001C3E85">
        <w:rPr>
          <w:rFonts w:ascii="Calibri" w:hAnsi="Calibri" w:cs="Calibri"/>
        </w:rPr>
        <w:t xml:space="preserve">jest udzielana z zachowaniem warunków dotyczących kumulacji określonych w art. 5 rozporządzenia Komisji (UE) nr 1407/2013. Wartość dopuszczalnej pomocy </w:t>
      </w:r>
      <w:r w:rsidRPr="001C3E85">
        <w:rPr>
          <w:rFonts w:ascii="Calibri" w:hAnsi="Calibri" w:cs="Calibri"/>
          <w:iCs/>
        </w:rPr>
        <w:t xml:space="preserve">de minimis </w:t>
      </w:r>
      <w:r w:rsidRPr="001C3E85">
        <w:rPr>
          <w:rFonts w:ascii="Calibri" w:hAnsi="Calibri" w:cs="Calibri"/>
        </w:rPr>
        <w:t>udzielonej jednemu przedsiębiorcy określa się na podstawie art. 3 ust. 2-9 powyższego rozporządzenia.</w:t>
      </w:r>
    </w:p>
    <w:p w14:paraId="41AC84F5" w14:textId="45252AA6" w:rsidR="00126A63" w:rsidRPr="001C3E85" w:rsidRDefault="00694359" w:rsidP="002854E6">
      <w:pPr>
        <w:tabs>
          <w:tab w:val="num" w:pos="360"/>
        </w:tabs>
        <w:rPr>
          <w:rFonts w:ascii="Calibri" w:hAnsi="Calibri" w:cs="Calibri"/>
        </w:rPr>
      </w:pPr>
      <w:r w:rsidRPr="001C3E85">
        <w:rPr>
          <w:rFonts w:ascii="Calibri" w:hAnsi="Calibri" w:cs="Calibri"/>
        </w:rPr>
        <w:t>Wnioskodawca zobowiązany jest wskazać wszystkie wydatki objęte</w:t>
      </w:r>
      <w:r w:rsidR="00B72178" w:rsidRPr="001C3E85">
        <w:rPr>
          <w:rFonts w:ascii="Calibri" w:hAnsi="Calibri" w:cs="Calibri"/>
        </w:rPr>
        <w:t xml:space="preserve"> pomocą publiczną lub pomocą de </w:t>
      </w:r>
      <w:r w:rsidRPr="001C3E85">
        <w:rPr>
          <w:rFonts w:ascii="Calibri" w:hAnsi="Calibri" w:cs="Calibri"/>
        </w:rPr>
        <w:t>minimis poprzez odpowiednie zaznaczenie w kolumnie „Pomoc publiczna” i/</w:t>
      </w:r>
      <w:r w:rsidR="00B72178" w:rsidRPr="001C3E85">
        <w:rPr>
          <w:rFonts w:ascii="Calibri" w:hAnsi="Calibri" w:cs="Calibri"/>
        </w:rPr>
        <w:t>lub „Pomoc de </w:t>
      </w:r>
      <w:r w:rsidRPr="001C3E85">
        <w:rPr>
          <w:rFonts w:ascii="Calibri" w:hAnsi="Calibri" w:cs="Calibri"/>
        </w:rPr>
        <w:t>minimis” szczegółowego budżetu projektu.</w:t>
      </w:r>
    </w:p>
    <w:p w14:paraId="12757FC0" w14:textId="77777777" w:rsidR="00694359" w:rsidRPr="001C3E85" w:rsidRDefault="00694359" w:rsidP="00506EFE">
      <w:pPr>
        <w:pStyle w:val="Nagwek4"/>
      </w:pPr>
      <w:bookmarkStart w:id="185" w:name="_Toc422301651"/>
      <w:bookmarkStart w:id="186" w:name="_Toc430777824"/>
      <w:bookmarkStart w:id="187" w:name="_Toc431281555"/>
      <w:bookmarkStart w:id="188" w:name="_Toc431290103"/>
      <w:bookmarkStart w:id="189" w:name="_Toc436032915"/>
      <w:r w:rsidRPr="001C3E85">
        <w:t>UPROSZCZONE METODY ROZLICZANIA WYDATKÓW</w:t>
      </w:r>
      <w:bookmarkEnd w:id="185"/>
      <w:bookmarkEnd w:id="186"/>
      <w:bookmarkEnd w:id="187"/>
      <w:bookmarkEnd w:id="188"/>
      <w:bookmarkEnd w:id="189"/>
    </w:p>
    <w:p w14:paraId="40B2ACEF" w14:textId="25790774" w:rsidR="001A4017" w:rsidRPr="001C3E85" w:rsidRDefault="001A4017" w:rsidP="001A4017">
      <w:pPr>
        <w:tabs>
          <w:tab w:val="num" w:pos="360"/>
        </w:tabs>
        <w:rPr>
          <w:rFonts w:ascii="Calibri" w:hAnsi="Calibri" w:cs="Calibri"/>
          <w:b/>
        </w:rPr>
      </w:pPr>
      <w:bookmarkStart w:id="190" w:name="_Toc422301655"/>
      <w:bookmarkStart w:id="191" w:name="_Toc430777825"/>
      <w:bookmarkStart w:id="192" w:name="_Toc431281556"/>
      <w:bookmarkStart w:id="193" w:name="_Toc431290104"/>
      <w:bookmarkStart w:id="194" w:name="_Toc436032916"/>
      <w:r w:rsidRPr="001C3E85">
        <w:rPr>
          <w:rFonts w:ascii="Calibri" w:hAnsi="Calibri" w:cs="Calibri"/>
          <w:b/>
        </w:rPr>
        <w:t xml:space="preserve">W ramach konkursu nie dopuszcza się stosowania metody rozliczania wydatków na podstawie kwot ryczałtowych określanych przez </w:t>
      </w:r>
      <w:r w:rsidR="008256D0" w:rsidRPr="001C3E85">
        <w:rPr>
          <w:rFonts w:ascii="Calibri" w:hAnsi="Calibri" w:cs="Calibri"/>
          <w:b/>
        </w:rPr>
        <w:t>wnioskodawcę</w:t>
      </w:r>
      <w:r w:rsidRPr="001C3E85">
        <w:rPr>
          <w:rFonts w:ascii="Calibri" w:hAnsi="Calibri" w:cs="Calibri"/>
          <w:b/>
        </w:rPr>
        <w:t xml:space="preserve"> w oparciu o szczegółowy budżet projektu.</w:t>
      </w:r>
    </w:p>
    <w:p w14:paraId="21A131E8" w14:textId="77777777" w:rsidR="001A4017" w:rsidRPr="001C3E85" w:rsidRDefault="001A4017" w:rsidP="002B61A5">
      <w:pPr>
        <w:tabs>
          <w:tab w:val="num" w:pos="360"/>
        </w:tabs>
        <w:rPr>
          <w:rFonts w:ascii="Calibri" w:hAnsi="Calibri" w:cs="Calibri"/>
        </w:rPr>
      </w:pPr>
      <w:r w:rsidRPr="001C3E85">
        <w:rPr>
          <w:rFonts w:ascii="Calibri" w:hAnsi="Calibri" w:cs="Calibri"/>
        </w:rPr>
        <w:t>Koszty pośrednie w projekcie rozliczane są wyłącznie z wykorzystaniem stawek ryczałtowych.</w:t>
      </w:r>
    </w:p>
    <w:p w14:paraId="7EFF75F2" w14:textId="458D52B8" w:rsidR="000E00DC" w:rsidRPr="001C3E85" w:rsidRDefault="001A4017" w:rsidP="002854E6">
      <w:pPr>
        <w:tabs>
          <w:tab w:val="num" w:pos="360"/>
        </w:tabs>
        <w:spacing w:after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>Wydatki rozliczane uproszczoną metodą są traktowane jako wydatki poniesione, zatem nie ma obowiązku zbierania ani opisywania dokumentów księgowych w ramach projektu na potwierdzenie poniesienia wydatków, które zostały wykazane jako wydatki objęte uproszczoną metodą.</w:t>
      </w:r>
    </w:p>
    <w:p w14:paraId="295CCB56" w14:textId="25B8BE24" w:rsidR="001A4017" w:rsidRPr="001C3E85" w:rsidRDefault="001A4017" w:rsidP="001D3DC4">
      <w:pPr>
        <w:spacing w:after="240"/>
        <w:jc w:val="both"/>
        <w:rPr>
          <w:rFonts w:ascii="Calibri" w:hAnsi="Calibri"/>
          <w:b/>
        </w:rPr>
      </w:pPr>
      <w:r w:rsidRPr="001C3E85">
        <w:rPr>
          <w:rFonts w:ascii="Calibri" w:hAnsi="Calibri"/>
          <w:b/>
        </w:rPr>
        <w:t>Bez względu na wartość projektu</w:t>
      </w:r>
      <w:r w:rsidR="006F6705" w:rsidRPr="001C3E85">
        <w:rPr>
          <w:rFonts w:ascii="Calibri" w:hAnsi="Calibri"/>
          <w:b/>
        </w:rPr>
        <w:t xml:space="preserve"> </w:t>
      </w:r>
      <w:r w:rsidR="005B1412" w:rsidRPr="001C3E85">
        <w:rPr>
          <w:rFonts w:ascii="Calibri" w:hAnsi="Calibri"/>
          <w:b/>
        </w:rPr>
        <w:t>w</w:t>
      </w:r>
      <w:r w:rsidRPr="001C3E85">
        <w:rPr>
          <w:rFonts w:ascii="Calibri" w:hAnsi="Calibri"/>
          <w:b/>
        </w:rPr>
        <w:t>nioskodawca, rozliczając koszty pośrednie, obligatoryjnie musi zastosować odpowiednią wysokość stawki ryczałtowej.</w:t>
      </w:r>
    </w:p>
    <w:p w14:paraId="67F176FC" w14:textId="4F9E367D" w:rsidR="00F41BAB" w:rsidRPr="001C3E85" w:rsidRDefault="00F41BAB" w:rsidP="00F41BAB">
      <w:pPr>
        <w:spacing w:after="0"/>
        <w:rPr>
          <w:rFonts w:cs="Times New Roman"/>
          <w:lang w:eastAsia="pl-PL"/>
        </w:rPr>
      </w:pPr>
      <w:r w:rsidRPr="001C3E85">
        <w:rPr>
          <w:rFonts w:ascii="Calibri" w:hAnsi="Calibri" w:cs="Tahoma"/>
          <w:iCs/>
        </w:rPr>
        <w:t xml:space="preserve">W przypadku naruszenia przez </w:t>
      </w:r>
      <w:r w:rsidR="00FB01C8" w:rsidRPr="001C3E85">
        <w:rPr>
          <w:rFonts w:ascii="Calibri" w:hAnsi="Calibri" w:cs="Tahoma"/>
          <w:iCs/>
        </w:rPr>
        <w:t>b</w:t>
      </w:r>
      <w:r w:rsidRPr="001C3E85">
        <w:rPr>
          <w:rFonts w:ascii="Calibri" w:hAnsi="Calibri" w:cs="Tahoma"/>
          <w:iCs/>
        </w:rPr>
        <w:t xml:space="preserve">eneficjenta postanowień umowy w zakresie zarządzania projektem, Instytucja Zarządzająca </w:t>
      </w:r>
      <w:r w:rsidRPr="001C3E85">
        <w:rPr>
          <w:rFonts w:ascii="Calibri" w:hAnsi="Calibri" w:cs="Calibri"/>
          <w:iCs/>
        </w:rPr>
        <w:t>podczas zatwierdzania wniosku o płatność może za</w:t>
      </w:r>
      <w:r w:rsidRPr="001C3E85">
        <w:rPr>
          <w:rFonts w:ascii="Calibri" w:hAnsi="Calibri" w:cs="Calibri"/>
        </w:rPr>
        <w:t>stosować korektę wartości kosztów pośrednich</w:t>
      </w:r>
      <w:r w:rsidRPr="001C3E85">
        <w:rPr>
          <w:rFonts w:ascii="Calibri" w:hAnsi="Calibri" w:cs="Calibri"/>
          <w:iCs/>
        </w:rPr>
        <w:t>. Wysokość korekty obliczana będzie zgodnie z</w:t>
      </w:r>
      <w:r w:rsidR="00930747" w:rsidRPr="001C3E85">
        <w:rPr>
          <w:rFonts w:ascii="Calibri" w:hAnsi="Calibri" w:cs="Calibri"/>
          <w:iCs/>
        </w:rPr>
        <w:t xml:space="preserve"> </w:t>
      </w:r>
      <w:r w:rsidRPr="001C3E85">
        <w:rPr>
          <w:rFonts w:ascii="Calibri" w:hAnsi="Calibri" w:cs="Calibri"/>
        </w:rPr>
        <w:t>Taryfikatorem korekt kosztów pośrednich za naruszenia postanowień umowy o</w:t>
      </w:r>
      <w:r w:rsidR="00FB01C8" w:rsidRPr="001C3E85">
        <w:rPr>
          <w:rFonts w:ascii="Calibri" w:hAnsi="Calibri" w:cs="Calibri"/>
        </w:rPr>
        <w:t xml:space="preserve"> d</w:t>
      </w:r>
      <w:r w:rsidRPr="001C3E85">
        <w:rPr>
          <w:rFonts w:ascii="Calibri" w:hAnsi="Calibri" w:cs="Calibri"/>
        </w:rPr>
        <w:t xml:space="preserve">ofinansowanie w zakresie zarządzania projektem EFS, stanowiącym </w:t>
      </w:r>
      <w:r w:rsidRPr="001C3E85">
        <w:rPr>
          <w:rFonts w:ascii="Calibri" w:hAnsi="Calibri" w:cs="Calibri"/>
          <w:iCs/>
        </w:rPr>
        <w:t xml:space="preserve">załącznik nr </w:t>
      </w:r>
      <w:r w:rsidR="00725546" w:rsidRPr="005B7FFA">
        <w:rPr>
          <w:rFonts w:ascii="Calibri" w:hAnsi="Calibri" w:cs="Calibri"/>
          <w:iCs/>
        </w:rPr>
        <w:t>27</w:t>
      </w:r>
      <w:r w:rsidRPr="005B7FFA">
        <w:rPr>
          <w:rFonts w:ascii="Calibri" w:hAnsi="Calibri" w:cs="Calibri"/>
          <w:iCs/>
        </w:rPr>
        <w:t xml:space="preserve"> do</w:t>
      </w:r>
      <w:r w:rsidR="00930747" w:rsidRPr="001C3E85">
        <w:rPr>
          <w:rFonts w:ascii="Calibri" w:hAnsi="Calibri" w:cs="Calibri"/>
          <w:iCs/>
        </w:rPr>
        <w:t xml:space="preserve"> </w:t>
      </w:r>
      <w:r w:rsidRPr="001C3E85">
        <w:rPr>
          <w:rFonts w:ascii="Calibri" w:hAnsi="Calibri" w:cs="Calibri"/>
          <w:iCs/>
        </w:rPr>
        <w:t>Regulaminu.</w:t>
      </w:r>
      <w:r w:rsidRPr="001C3E85">
        <w:rPr>
          <w:rFonts w:cs="Times New Roman"/>
          <w:lang w:eastAsia="pl-PL"/>
        </w:rPr>
        <w:t xml:space="preserve"> </w:t>
      </w:r>
    </w:p>
    <w:p w14:paraId="6D0159CB" w14:textId="77777777" w:rsidR="00694359" w:rsidRPr="001C3E85" w:rsidRDefault="00694359" w:rsidP="00506EFE">
      <w:pPr>
        <w:pStyle w:val="Nagwek4"/>
      </w:pPr>
      <w:r w:rsidRPr="001C3E85">
        <w:t>PODATEK OD TOWARÓW I USŁUG (VAT)</w:t>
      </w:r>
      <w:bookmarkEnd w:id="190"/>
      <w:bookmarkEnd w:id="191"/>
      <w:bookmarkEnd w:id="192"/>
      <w:bookmarkEnd w:id="193"/>
      <w:bookmarkEnd w:id="194"/>
    </w:p>
    <w:p w14:paraId="67DEC238" w14:textId="77777777" w:rsidR="00694359" w:rsidRPr="001C3E85" w:rsidRDefault="00694359" w:rsidP="000F65A0">
      <w:pPr>
        <w:tabs>
          <w:tab w:val="num" w:pos="360"/>
        </w:tabs>
        <w:rPr>
          <w:rFonts w:ascii="Calibri" w:hAnsi="Calibri" w:cs="Calibri"/>
        </w:rPr>
      </w:pPr>
      <w:r w:rsidRPr="001C3E85">
        <w:rPr>
          <w:rFonts w:ascii="Calibri" w:hAnsi="Calibri" w:cs="Calibri"/>
        </w:rPr>
        <w:t>Wydatki w ramach projektu mogą obejmować koszt podatku od to</w:t>
      </w:r>
      <w:r w:rsidR="009B3C83" w:rsidRPr="001C3E85">
        <w:rPr>
          <w:rFonts w:ascii="Calibri" w:hAnsi="Calibri" w:cs="Calibri"/>
        </w:rPr>
        <w:t>warów i usług (VAT). Wydatki te</w:t>
      </w:r>
      <w:r w:rsidRPr="001C3E85">
        <w:rPr>
          <w:rFonts w:ascii="Calibri" w:hAnsi="Calibri" w:cs="Calibri"/>
        </w:rPr>
        <w:t xml:space="preserve"> zostaną uznane za kwalifikowalne wyłącznie w sytuacji, gdy wnioskodawca nie ma prawnej możliwości ich odzyskania. Tym samym zapłacony VAT może być uznany za wydatek kwalifikowalny wyłącznie wówczas, gdy wnioskodawcy, zgodnie z obowiązującym ustawodawstwem krajowym, nie przysługuje prawo (czyli wnioskodawca nie ma prawnych możliwości) do obniżenia kwoty podatku należnego o kwotę podatku naliczonego lub ubiegania się o zwrot VAT. </w:t>
      </w:r>
    </w:p>
    <w:p w14:paraId="67CDD9C0" w14:textId="77777777" w:rsidR="00694359" w:rsidRPr="001C3E85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Posiadanie wyżej wymienionego prawa (potencjalnej prawnej możliwoś</w:t>
      </w:r>
      <w:r w:rsidR="00C2577D" w:rsidRPr="001C3E85">
        <w:rPr>
          <w:rFonts w:ascii="Calibri" w:hAnsi="Calibri" w:cs="Calibri"/>
        </w:rPr>
        <w:t>ci) wyklucza uznanie wydatku za</w:t>
      </w:r>
      <w:r w:rsidRPr="001C3E85">
        <w:rPr>
          <w:rFonts w:ascii="Calibri" w:hAnsi="Calibri" w:cs="Calibri"/>
        </w:rPr>
        <w:t> kwalifikowalny, nawet jeśli fak</w:t>
      </w:r>
      <w:r w:rsidR="00C2577D" w:rsidRPr="001C3E85">
        <w:rPr>
          <w:rFonts w:ascii="Calibri" w:hAnsi="Calibri" w:cs="Calibri"/>
        </w:rPr>
        <w:t>tyc</w:t>
      </w:r>
      <w:r w:rsidR="00F72E3C" w:rsidRPr="001C3E85">
        <w:rPr>
          <w:rFonts w:ascii="Calibri" w:hAnsi="Calibri" w:cs="Calibri"/>
        </w:rPr>
        <w:t>znie zwrot nie nastąpił, na przy</w:t>
      </w:r>
      <w:r w:rsidR="00C2577D" w:rsidRPr="001C3E85">
        <w:rPr>
          <w:rFonts w:ascii="Calibri" w:hAnsi="Calibri" w:cs="Calibri"/>
        </w:rPr>
        <w:t xml:space="preserve">kład </w:t>
      </w:r>
      <w:r w:rsidRPr="001C3E85">
        <w:rPr>
          <w:rFonts w:ascii="Calibri" w:hAnsi="Calibri" w:cs="Calibri"/>
        </w:rPr>
        <w:t>ze względu na niepodjęcie przez wnioskodawcę czynności zmierzających do realizacji tego prawa.</w:t>
      </w:r>
    </w:p>
    <w:p w14:paraId="089F2BCC" w14:textId="77777777" w:rsidR="00694359" w:rsidRPr="001C3E85" w:rsidRDefault="00694359" w:rsidP="00011192">
      <w:pPr>
        <w:tabs>
          <w:tab w:val="num" w:pos="360"/>
        </w:tabs>
        <w:rPr>
          <w:rFonts w:ascii="Calibri" w:hAnsi="Calibri" w:cs="Calibri"/>
        </w:rPr>
      </w:pPr>
      <w:r w:rsidRPr="001C3E85">
        <w:rPr>
          <w:rFonts w:ascii="Calibri" w:hAnsi="Calibri" w:cs="Calibri"/>
        </w:rPr>
        <w:t>Biorąc pod uwagę, iż prawo do obniżenia VAT należnego o VAT naliczony może powstać zarówno w okresie realizacji projektu, jak i po jego zakończeniu, wnioskodawcy, którzy zaliczą/częściowo zaliczą podatek VAT do wydatków kwalifikowalnych</w:t>
      </w:r>
      <w:r w:rsidR="00F72E3C" w:rsidRPr="001C3E85">
        <w:rPr>
          <w:rFonts w:ascii="Calibri" w:hAnsi="Calibri" w:cs="Calibri"/>
        </w:rPr>
        <w:t>,</w:t>
      </w:r>
      <w:r w:rsidRPr="001C3E85">
        <w:rPr>
          <w:rFonts w:ascii="Calibri" w:hAnsi="Calibri" w:cs="Calibri"/>
        </w:rPr>
        <w:t xml:space="preserve"> są zobowiązani dołączyć do wniosku o dofinansowanie projektu Oświadczenie o kwalifikowalności podatku VAT, którego wzór został określony we wniosku o dofinansowanie projektu</w:t>
      </w:r>
      <w:r w:rsidR="00F72E3C" w:rsidRPr="001C3E85">
        <w:rPr>
          <w:rFonts w:ascii="Calibri" w:hAnsi="Calibri" w:cs="Calibri"/>
        </w:rPr>
        <w:t>,</w:t>
      </w:r>
      <w:r w:rsidRPr="001C3E85">
        <w:rPr>
          <w:rFonts w:ascii="Calibri" w:hAnsi="Calibri" w:cs="Calibri"/>
        </w:rPr>
        <w:t xml:space="preserve"> stanowiącym załącznik nr </w:t>
      </w:r>
      <w:r w:rsidR="00725546" w:rsidRPr="001C3E85">
        <w:rPr>
          <w:rFonts w:ascii="Calibri" w:hAnsi="Calibri" w:cs="Calibri"/>
        </w:rPr>
        <w:t>8</w:t>
      </w:r>
      <w:r w:rsidRPr="001C3E85">
        <w:rPr>
          <w:rFonts w:ascii="Calibri" w:hAnsi="Calibri" w:cs="Calibri"/>
        </w:rPr>
        <w:t xml:space="preserve"> do niniejszego regulaminu.</w:t>
      </w:r>
    </w:p>
    <w:p w14:paraId="5D5FE75B" w14:textId="77777777" w:rsidR="00694359" w:rsidRPr="001C3E85" w:rsidRDefault="00694359" w:rsidP="00C76F19">
      <w:pPr>
        <w:tabs>
          <w:tab w:val="num" w:pos="360"/>
        </w:tabs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W przypadku realizacji projektu w formie partnerstwa Oświadczenie o</w:t>
      </w:r>
      <w:r w:rsidR="002035E8" w:rsidRPr="001C3E85">
        <w:rPr>
          <w:rFonts w:ascii="Calibri" w:hAnsi="Calibri" w:cs="Calibri"/>
        </w:rPr>
        <w:t xml:space="preserve"> kwalifikowalności podatku VAT </w:t>
      </w:r>
      <w:r w:rsidRPr="001C3E85">
        <w:rPr>
          <w:rFonts w:ascii="Calibri" w:hAnsi="Calibri" w:cs="Calibri"/>
        </w:rPr>
        <w:t>składa również każdy z partnerów, który w ramach ponoszonych wyda</w:t>
      </w:r>
      <w:r w:rsidR="00930747" w:rsidRPr="001C3E85">
        <w:rPr>
          <w:rFonts w:ascii="Calibri" w:hAnsi="Calibri" w:cs="Calibri"/>
        </w:rPr>
        <w:t xml:space="preserve">tków w projekcie, w </w:t>
      </w:r>
      <w:r w:rsidR="002035E8" w:rsidRPr="001C3E85">
        <w:rPr>
          <w:rFonts w:ascii="Calibri" w:hAnsi="Calibri" w:cs="Calibri"/>
        </w:rPr>
        <w:t>całości lub</w:t>
      </w:r>
      <w:r w:rsidRPr="001C3E85">
        <w:rPr>
          <w:rFonts w:ascii="Calibri" w:hAnsi="Calibri" w:cs="Calibri"/>
        </w:rPr>
        <w:t> części, będzie kwalifikował podatek VAT.</w:t>
      </w:r>
    </w:p>
    <w:p w14:paraId="5BF9129A" w14:textId="43E1974F" w:rsidR="00043411" w:rsidRPr="001C3E85" w:rsidRDefault="00694359" w:rsidP="001D3DC4">
      <w:pPr>
        <w:tabs>
          <w:tab w:val="num" w:pos="360"/>
        </w:tabs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Oświadczenie o kwalifikowalności podatku VAT podpisane przez osobę/y uprawnione do reprezentowania wnioskodawcy wskazane w punkcie B.2 wniosku oraz, w przypadku realizacji projektu w formie partnerstwa, przez osobę/y uprawnione do reprezentowania partnera/ów wskazane w punkcie B.3 wniosku, będzie stanowić załącznik do wniosku o dofinansowanie projektu, który następnie zostanie załączony do umowy o dofinansowanie projektu.</w:t>
      </w:r>
    </w:p>
    <w:p w14:paraId="7D4B7A07" w14:textId="6DF7DE62" w:rsidR="00477E7B" w:rsidRPr="001C3E85" w:rsidRDefault="001D3DC4" w:rsidP="00507DB4">
      <w:pPr>
        <w:pStyle w:val="Nagwek3"/>
      </w:pPr>
      <w:bookmarkStart w:id="195" w:name="_Toc430777826"/>
      <w:bookmarkStart w:id="196" w:name="_Toc431281557"/>
      <w:bookmarkStart w:id="197" w:name="_Toc431290105"/>
      <w:bookmarkStart w:id="198" w:name="_Toc440885217"/>
      <w:bookmarkStart w:id="199" w:name="_Toc447262912"/>
      <w:bookmarkStart w:id="200" w:name="_Toc422301661"/>
      <w:bookmarkStart w:id="201" w:name="_Toc431281539"/>
      <w:bookmarkStart w:id="202" w:name="_Toc433201299"/>
      <w:bookmarkStart w:id="203" w:name="_Toc433201912"/>
      <w:bookmarkStart w:id="204" w:name="_Toc55283254"/>
      <w:r w:rsidRPr="001C3E85">
        <w:t>Stosowanie przepisów dotyczących zamówień oraz przejrzystość wydatkowania środków w ramach projektów</w:t>
      </w:r>
      <w:bookmarkEnd w:id="179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 w14:paraId="25BC6769" w14:textId="77777777" w:rsidR="00B60D26" w:rsidRPr="001C3E85" w:rsidRDefault="00B60D26" w:rsidP="00506EFE">
      <w:pPr>
        <w:pStyle w:val="Nagwek4"/>
      </w:pPr>
      <w:bookmarkStart w:id="205" w:name="_Toc422301671"/>
      <w:bookmarkStart w:id="206" w:name="_Toc448399236"/>
      <w:bookmarkStart w:id="207" w:name="_Toc440885218"/>
      <w:bookmarkStart w:id="208" w:name="_Toc447262913"/>
      <w:r w:rsidRPr="001C3E85">
        <w:t xml:space="preserve">ZAMÓWIENIA </w:t>
      </w:r>
    </w:p>
    <w:p w14:paraId="1A60DCF5" w14:textId="77777777" w:rsidR="007A2D65" w:rsidRPr="001C3E85" w:rsidRDefault="007A2D65" w:rsidP="007A2D65">
      <w:pPr>
        <w:spacing w:before="120"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Beneficjent ma obowiązek przygotowania i przeprowadzenia postępowania o udzielenie zamówienia w ramach projektu w sposób zapewniający zachowanie przejrzystości, zasad uczciwej konkurencji i równego traktowania wykonawców. Ponadto wydatki w ramach projektu muszą być ponoszone w sposób przejrzysty, racjonalny i efektywny. W zależności od wartości zamówienia oraz typu beneficjenta postępowanie o udzielenie zamówienia należy przeprowadzić z zastosowaniem </w:t>
      </w:r>
      <w:r>
        <w:rPr>
          <w:rFonts w:ascii="Calibri" w:hAnsi="Calibri" w:cs="Calibri"/>
        </w:rPr>
        <w:t xml:space="preserve"> zapisów</w:t>
      </w:r>
      <w:r w:rsidRPr="001C3E85">
        <w:rPr>
          <w:rFonts w:ascii="Calibri" w:hAnsi="Calibri" w:cs="Calibri"/>
        </w:rPr>
        <w:t xml:space="preserve"> określonych </w:t>
      </w:r>
      <w:r>
        <w:rPr>
          <w:rFonts w:ascii="Calibri" w:hAnsi="Calibri" w:cs="Calibri"/>
        </w:rPr>
        <w:t xml:space="preserve">obowiązującej w dniu wszczęcia zamówienia </w:t>
      </w:r>
      <w:r w:rsidRPr="001C3E85">
        <w:rPr>
          <w:rFonts w:ascii="Calibri" w:hAnsi="Calibri" w:cs="Calibri"/>
        </w:rPr>
        <w:t>Ustawie z dnia 29 stycznia 2004 r. Prawo zamówień publicznych (dalej</w:t>
      </w:r>
      <w:r>
        <w:rPr>
          <w:rFonts w:ascii="Calibri" w:hAnsi="Calibri" w:cs="Calibri"/>
        </w:rPr>
        <w:t>:</w:t>
      </w:r>
      <w:r w:rsidRPr="001C3E85">
        <w:rPr>
          <w:rFonts w:ascii="Calibri" w:hAnsi="Calibri" w:cs="Calibri"/>
        </w:rPr>
        <w:t xml:space="preserve"> ustawa </w:t>
      </w:r>
      <w:proofErr w:type="spellStart"/>
      <w:r w:rsidRPr="001C3E85">
        <w:rPr>
          <w:rFonts w:ascii="Calibri" w:hAnsi="Calibri" w:cs="Calibri"/>
        </w:rPr>
        <w:t>Pzp</w:t>
      </w:r>
      <w:proofErr w:type="spellEnd"/>
      <w:r w:rsidRPr="001C3E85">
        <w:rPr>
          <w:rFonts w:ascii="Calibri" w:hAnsi="Calibri" w:cs="Calibri"/>
        </w:rPr>
        <w:t>), lub z zastosowaniem zasady konkurencyjności, zgodnie z warunkami określonymi w podrozdziale 6.5 Wytycznych w zakresie kwalifikowalności wydatków w ramach EFRR, EFS i FS na lata 2014-2020.</w:t>
      </w:r>
    </w:p>
    <w:p w14:paraId="1109610C" w14:textId="77777777" w:rsidR="007A2D65" w:rsidRPr="001C3E85" w:rsidRDefault="007A2D65" w:rsidP="007A2D65">
      <w:pPr>
        <w:spacing w:before="120"/>
        <w:rPr>
          <w:rFonts w:ascii="Calibri" w:hAnsi="Calibri" w:cs="Calibri"/>
          <w:iCs/>
        </w:rPr>
      </w:pPr>
      <w:r>
        <w:rPr>
          <w:rFonts w:ascii="Calibri" w:hAnsi="Calibri" w:cs="Calibri"/>
        </w:rPr>
        <w:t>D</w:t>
      </w:r>
      <w:r w:rsidRPr="001C3E85">
        <w:rPr>
          <w:rFonts w:ascii="Calibri" w:hAnsi="Calibri" w:cs="Calibri"/>
        </w:rPr>
        <w:t xml:space="preserve">o stosowania </w:t>
      </w:r>
      <w:r>
        <w:rPr>
          <w:rFonts w:ascii="Calibri" w:hAnsi="Calibri" w:cs="Calibri"/>
        </w:rPr>
        <w:t xml:space="preserve"> zapisów </w:t>
      </w:r>
      <w:r w:rsidRPr="001C3E85">
        <w:rPr>
          <w:rFonts w:ascii="Calibri" w:hAnsi="Calibri" w:cs="Calibri"/>
        </w:rPr>
        <w:t xml:space="preserve">opisanych w ustawie </w:t>
      </w:r>
      <w:proofErr w:type="spellStart"/>
      <w:r w:rsidRPr="001C3E85">
        <w:rPr>
          <w:rFonts w:ascii="Calibri" w:hAnsi="Calibri" w:cs="Calibri"/>
        </w:rPr>
        <w:t>Pzp</w:t>
      </w:r>
      <w:proofErr w:type="spellEnd"/>
      <w:r w:rsidRPr="001C3E85">
        <w:rPr>
          <w:rFonts w:ascii="Calibri" w:hAnsi="Calibri" w:cs="Calibri"/>
        </w:rPr>
        <w:t xml:space="preserve"> zobowiązany jest m.in. beneficjent, którego założycielem/jednostką powołującą jest podmiot zaliczany do jednostek sektora finansów publicznych. Dotyczy to również sytuacji, gdy beneficjent został powołany przez kilka jednostek/organizacji prywatnych lub społecznych oraz choćby jedną jednostkę finansów publicznych.</w:t>
      </w:r>
    </w:p>
    <w:p w14:paraId="2FDCCC1F" w14:textId="77777777" w:rsidR="007A2D65" w:rsidRDefault="007A2D65" w:rsidP="007A2D65">
      <w:pPr>
        <w:rPr>
          <w:rFonts w:ascii="Calibri" w:hAnsi="Calibri"/>
        </w:rPr>
      </w:pPr>
      <w:r w:rsidRPr="001C3E85">
        <w:rPr>
          <w:rFonts w:ascii="Calibri" w:hAnsi="Calibri" w:cs="Tahoma"/>
        </w:rPr>
        <w:t xml:space="preserve">Procedur dotyczących zasady konkurencyjności i rozeznania rynku nie stosuje się wyłącznie w sytuacjach </w:t>
      </w:r>
      <w:r w:rsidRPr="001C3E85">
        <w:rPr>
          <w:rFonts w:ascii="Calibri" w:hAnsi="Calibri"/>
        </w:rPr>
        <w:t>określonych w Wytycznych.</w:t>
      </w:r>
    </w:p>
    <w:p w14:paraId="448F9508" w14:textId="04B0A155" w:rsidR="007A2D65" w:rsidRPr="00802C31" w:rsidRDefault="007A2D65" w:rsidP="007A2D65">
      <w:pPr>
        <w:rPr>
          <w:rFonts w:asciiTheme="minorHAnsi" w:eastAsia="Times New Roman" w:hAnsiTheme="minorHAnsi" w:cstheme="minorHAnsi"/>
          <w:lang w:eastAsia="pl-PL"/>
        </w:rPr>
      </w:pPr>
      <w:r w:rsidRPr="008501B9">
        <w:rPr>
          <w:rFonts w:asciiTheme="minorHAnsi" w:eastAsia="Times New Roman" w:hAnsiTheme="minorHAnsi" w:cstheme="minorHAnsi"/>
          <w:lang w:eastAsia="pl-PL"/>
        </w:rPr>
        <w:t xml:space="preserve">Zasady konkurencyjności nie stosuje się do zamówień udzielanych w ramach kwoty ryczałtowej/stawek jednostkowych oraz kosztów pośrednich rozliczanych ryczałtem w ramach projektów EFS. Natomiast ustawa </w:t>
      </w:r>
      <w:proofErr w:type="spellStart"/>
      <w:r w:rsidR="00802C31" w:rsidRPr="008501B9">
        <w:rPr>
          <w:rFonts w:asciiTheme="minorHAnsi" w:eastAsia="Times New Roman" w:hAnsiTheme="minorHAnsi" w:cstheme="minorHAnsi"/>
          <w:lang w:eastAsia="pl-PL"/>
        </w:rPr>
        <w:t>P</w:t>
      </w:r>
      <w:r w:rsidRPr="008501B9">
        <w:rPr>
          <w:rFonts w:asciiTheme="minorHAnsi" w:eastAsia="Times New Roman" w:hAnsiTheme="minorHAnsi" w:cstheme="minorHAnsi"/>
          <w:lang w:eastAsia="pl-PL"/>
        </w:rPr>
        <w:t>zp</w:t>
      </w:r>
      <w:proofErr w:type="spellEnd"/>
      <w:r w:rsidRPr="008501B9">
        <w:rPr>
          <w:rFonts w:asciiTheme="minorHAnsi" w:eastAsia="Times New Roman" w:hAnsiTheme="minorHAnsi" w:cstheme="minorHAnsi"/>
          <w:lang w:eastAsia="pl-PL"/>
        </w:rPr>
        <w:t xml:space="preserve"> nie zwalnia beneficjenta udzielającego zamówienie publiczne w ramach projektu rozliczanego uproszczoną metodą z obowiązku jej stosowania, w związku z czym beneficjenci wskazani w art. 3 tejże ustawy mają obowiązek jej zastosowania również podczas wydatkowania środków rozliczanych na podstawie uproszczonych metod.</w:t>
      </w:r>
    </w:p>
    <w:p w14:paraId="53553097" w14:textId="77777777" w:rsidR="007A2D65" w:rsidRPr="001C3E85" w:rsidRDefault="007A2D65" w:rsidP="007A2D65">
      <w:pPr>
        <w:spacing w:after="60"/>
        <w:rPr>
          <w:rFonts w:ascii="Calibri" w:hAnsi="Calibri" w:cs="Tahoma"/>
        </w:rPr>
      </w:pPr>
      <w:r w:rsidRPr="001C3E85">
        <w:rPr>
          <w:rFonts w:ascii="Calibri" w:hAnsi="Calibri" w:cs="Tahoma"/>
        </w:rPr>
        <w:t>Za nienależyte wykonanie zamówienia beneficjent stosuje kary wskazane w umowie zawieranej z wykonawcą. W sytuacji niewywiązania się przez wykonawcę z warunków umowy o zamówienie przy jednoczesnym niezastosowaniu kar umownych, Instytucja Zarządzająca może uznać wydatki związane z tym zamówieniem za niekwalifikowalne.</w:t>
      </w:r>
    </w:p>
    <w:p w14:paraId="06360526" w14:textId="47140C4D" w:rsidR="007A2D65" w:rsidRPr="001C3E85" w:rsidRDefault="007A2D65" w:rsidP="007A2D65">
      <w:pPr>
        <w:rPr>
          <w:rStyle w:val="Hipercze"/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przypadku stwierdzenia naruszenia przez beneficjenta zasad udzielania zamówień wynikających z przepisów prawa (w szczególności ustawy </w:t>
      </w:r>
      <w:proofErr w:type="spellStart"/>
      <w:r w:rsidRPr="001C3E85">
        <w:rPr>
          <w:rFonts w:ascii="Calibri" w:hAnsi="Calibri" w:cs="Calibri"/>
        </w:rPr>
        <w:t>Pzp</w:t>
      </w:r>
      <w:proofErr w:type="spellEnd"/>
      <w:r w:rsidRPr="001C3E85">
        <w:rPr>
          <w:rFonts w:ascii="Calibri" w:hAnsi="Calibri" w:cs="Calibri"/>
        </w:rPr>
        <w:t xml:space="preserve">) albo zasady konkurencyjności w zakresie opisanym </w:t>
      </w:r>
      <w:r w:rsidRPr="001C3E85">
        <w:rPr>
          <w:rFonts w:ascii="Calibri" w:hAnsi="Calibri" w:cs="Calibri"/>
        </w:rPr>
        <w:lastRenderedPageBreak/>
        <w:t xml:space="preserve">szczegółowo w cytowanych wyżej Wytycznych, IZ RPO WP może dokonywać korekt finansowych, zgodnie z taryfikatorem dostępnym na stronie internetowej </w:t>
      </w:r>
      <w:hyperlink r:id="rId34" w:history="1">
        <w:r w:rsidRPr="001C3E85">
          <w:rPr>
            <w:rStyle w:val="Hipercze"/>
            <w:rFonts w:ascii="Calibri" w:hAnsi="Calibri" w:cs="Calibri"/>
          </w:rPr>
          <w:t>RPO WP 2014-2020</w:t>
        </w:r>
      </w:hyperlink>
      <w:r w:rsidRPr="001C3E85">
        <w:rPr>
          <w:rStyle w:val="Hipercze"/>
          <w:rFonts w:ascii="Calibri" w:hAnsi="Calibri" w:cs="Calibri"/>
        </w:rPr>
        <w:t>.</w:t>
      </w:r>
    </w:p>
    <w:p w14:paraId="2855400A" w14:textId="6728B086" w:rsidR="007A2D65" w:rsidRPr="008041E1" w:rsidRDefault="007A2D65" w:rsidP="008041E1">
      <w:pPr>
        <w:spacing w:after="60"/>
        <w:rPr>
          <w:rFonts w:ascii="Calibri" w:hAnsi="Calibri"/>
          <w:color w:val="000000"/>
        </w:rPr>
      </w:pPr>
      <w:r w:rsidRPr="001C3E85">
        <w:rPr>
          <w:rFonts w:ascii="Calibri" w:hAnsi="Calibri"/>
          <w:color w:val="000000"/>
        </w:rPr>
        <w:t>Beneficjent zobowiązany jest do udokumentowania szacowania wartości zamówienia w sposób zapewniający właściwą ścieżkę audytu, oraz że wydatek został dokonany w sposób racjonalny, efektywny i przejrzysty, z zachowaniem zasad uzyskania najlepszych efektów z danych nakładów.</w:t>
      </w:r>
    </w:p>
    <w:p w14:paraId="698678A7" w14:textId="77777777" w:rsidR="007A2D65" w:rsidRPr="001C3E85" w:rsidRDefault="007A2D65" w:rsidP="007A2D65">
      <w:pPr>
        <w:pStyle w:val="Nagwek4"/>
        <w:rPr>
          <w:u w:val="single"/>
        </w:rPr>
      </w:pPr>
      <w:r w:rsidRPr="001C3E85">
        <w:t xml:space="preserve">ASPEKTY SPOŁECZNE </w:t>
      </w:r>
    </w:p>
    <w:p w14:paraId="66CF8146" w14:textId="77777777" w:rsidR="007A2D65" w:rsidRPr="001C3E85" w:rsidRDefault="007A2D65" w:rsidP="007A2D65">
      <w:pPr>
        <w:spacing w:before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Podczas udzielania zamówień, beneficjenci  uwzględnia</w:t>
      </w:r>
      <w:r>
        <w:rPr>
          <w:rFonts w:ascii="Calibri" w:hAnsi="Calibri" w:cs="Calibri"/>
        </w:rPr>
        <w:t>ją</w:t>
      </w:r>
      <w:r w:rsidRPr="001C3E85">
        <w:rPr>
          <w:rFonts w:ascii="Calibri" w:hAnsi="Calibri" w:cs="Calibri"/>
        </w:rPr>
        <w:t xml:space="preserve"> aspekty społeczne poprzez stosowanie klauzul społecznych, tzn. uregulowań umożliwiających zamawiającemu uwzględnienie dodatkowych celów społecznych w warunkach realizacji zamówienia. </w:t>
      </w:r>
    </w:p>
    <w:p w14:paraId="419F35C4" w14:textId="77777777" w:rsidR="007A2D65" w:rsidRPr="00B953DF" w:rsidRDefault="007A2D65" w:rsidP="007A2D65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>Do klauzul społecznych zalicza się:</w:t>
      </w:r>
    </w:p>
    <w:p w14:paraId="13DE8A28" w14:textId="77777777" w:rsidR="007A2D65" w:rsidRPr="00B953DF" w:rsidRDefault="007A2D65" w:rsidP="007A2D65">
      <w:pPr>
        <w:pStyle w:val="Akapitzlist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 xml:space="preserve">przede wszystkim rozwiązanie przewidziane w ustawie </w:t>
      </w:r>
      <w:proofErr w:type="spellStart"/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>Pzp</w:t>
      </w:r>
      <w:proofErr w:type="spellEnd"/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 xml:space="preserve">, które umożliwia zamawiającemu zawarcie w opisie przedmiotu zamówienia wymagań związanych z realizacją zamówienia, które mogą obejmować aspekty gospodarcze, środowiskowe, społeczne, związane z innowacyjnością lub zatrudnieniem, w szczególności dotyczące zatrudnienia osób bezrobotnych, młodocianych, niepełnosprawnych oraz innych; </w:t>
      </w:r>
    </w:p>
    <w:p w14:paraId="5B66CDDD" w14:textId="77777777" w:rsidR="007A2D65" w:rsidRPr="00B953DF" w:rsidRDefault="007A2D65" w:rsidP="007A2D65">
      <w:pPr>
        <w:pStyle w:val="Akapitzlist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 xml:space="preserve">wymóg zatrudnienia na podstawie umowy o pracę osób zaangażowanych w realizację zamówienia, przewidziany w ustawie </w:t>
      </w:r>
      <w:proofErr w:type="spellStart"/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>Pzp</w:t>
      </w:r>
      <w:proofErr w:type="spellEnd"/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>;</w:t>
      </w:r>
    </w:p>
    <w:p w14:paraId="11F46D02" w14:textId="06616807" w:rsidR="007A2D65" w:rsidRPr="00B953DF" w:rsidRDefault="007A2D65" w:rsidP="007A2D65">
      <w:pPr>
        <w:pStyle w:val="Akapitzlist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 xml:space="preserve">zamówienia zastrzeżone, o których mowa w ustawie </w:t>
      </w:r>
      <w:proofErr w:type="spellStart"/>
      <w:r w:rsidR="009B4AAC">
        <w:rPr>
          <w:rFonts w:asciiTheme="minorHAnsi" w:eastAsia="Times New Roman" w:hAnsiTheme="minorHAnsi" w:cstheme="minorHAnsi"/>
          <w:color w:val="222222"/>
          <w:lang w:eastAsia="pl-PL"/>
        </w:rPr>
        <w:t>P</w:t>
      </w:r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>zp</w:t>
      </w:r>
      <w:proofErr w:type="spellEnd"/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 xml:space="preserve"> oraz zamówienia zastrzeżone przewidziane w ramach specjalnego reżimu udzielania zamówień na usługi społeczne i inne szczególne usługi, udzielane na podstawie tejże ustawy </w:t>
      </w:r>
      <w:proofErr w:type="spellStart"/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>Pzp</w:t>
      </w:r>
      <w:proofErr w:type="spellEnd"/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>.</w:t>
      </w:r>
    </w:p>
    <w:p w14:paraId="07CC541A" w14:textId="77777777" w:rsidR="00B60D26" w:rsidRPr="001C3E85" w:rsidRDefault="00B60D26" w:rsidP="00791913">
      <w:pPr>
        <w:rPr>
          <w:rFonts w:ascii="Calibri" w:hAnsi="Calibri" w:cs="Calibri"/>
          <w:b/>
          <w:bCs/>
        </w:rPr>
      </w:pPr>
      <w:r w:rsidRPr="001C3E85">
        <w:rPr>
          <w:rFonts w:ascii="Calibri" w:hAnsi="Calibri" w:cs="Calibri"/>
        </w:rPr>
        <w:t xml:space="preserve">W projektach realizowanych w ramach niniejszego konkursu beneficjenci są zobowiązani do zastosowania </w:t>
      </w:r>
      <w:r w:rsidRPr="001C3E85">
        <w:rPr>
          <w:rFonts w:ascii="Calibri" w:hAnsi="Calibri" w:cs="Calibri"/>
          <w:iCs/>
        </w:rPr>
        <w:t>aspektów społecznych –</w:t>
      </w:r>
      <w:r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Tahoma"/>
        </w:rPr>
        <w:t xml:space="preserve">tzn. </w:t>
      </w:r>
      <w:r w:rsidRPr="001C3E85">
        <w:rPr>
          <w:rFonts w:ascii="Calibri" w:hAnsi="Calibri" w:cs="Tahoma"/>
          <w:b/>
        </w:rPr>
        <w:t>kryteriów premiujących oferty podmiotów ekonomii</w:t>
      </w:r>
      <w:r w:rsidRPr="001C3E85">
        <w:rPr>
          <w:rFonts w:ascii="Calibri" w:hAnsi="Calibri" w:cs="Tahoma"/>
        </w:rPr>
        <w:t xml:space="preserve"> społecznej lub kryteriów dotyczących zatrudnienia osób z niepełnosprawnościami, osób bezrobotnych lub innych osób, o których mowa w przepisach o zatrudnieniu socjalnym, przy udzielaniu zamówień dotyczących</w:t>
      </w:r>
      <w:r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  <w:b/>
          <w:bCs/>
        </w:rPr>
        <w:t xml:space="preserve">usług cateringowych lub usług druku/dostaw materiałów szkoleniowych, </w:t>
      </w:r>
      <w:r w:rsidRPr="001C3E85">
        <w:rPr>
          <w:rFonts w:ascii="Calibri" w:hAnsi="Calibri"/>
        </w:rPr>
        <w:t xml:space="preserve">o ile przedmiotowe kategorie kosztów są przewidziane w budżecie zatwierdzonego wniosku. </w:t>
      </w:r>
      <w:r w:rsidRPr="001C3E85">
        <w:rPr>
          <w:rFonts w:ascii="Calibri" w:eastAsia="MS Mincho" w:hAnsi="Calibri"/>
          <w:color w:val="000000"/>
          <w:lang w:eastAsia="ja-JP"/>
        </w:rPr>
        <w:t xml:space="preserve">Obowiązek ten odnosi się zarówno do zamówień realizowanych zgodnie z ustawą </w:t>
      </w:r>
      <w:proofErr w:type="spellStart"/>
      <w:r w:rsidRPr="001C3E85">
        <w:rPr>
          <w:rFonts w:ascii="Calibri" w:eastAsia="MS Mincho" w:hAnsi="Calibri"/>
          <w:color w:val="000000"/>
          <w:lang w:eastAsia="ja-JP"/>
        </w:rPr>
        <w:t>Pzp</w:t>
      </w:r>
      <w:proofErr w:type="spellEnd"/>
      <w:r w:rsidRPr="001C3E85">
        <w:rPr>
          <w:rFonts w:ascii="Calibri" w:eastAsia="MS Mincho" w:hAnsi="Calibri"/>
          <w:color w:val="000000"/>
          <w:lang w:eastAsia="ja-JP"/>
        </w:rPr>
        <w:t>, jak i zamówień realizowanych</w:t>
      </w:r>
      <w:r w:rsidRPr="001C3E85">
        <w:rPr>
          <w:rFonts w:ascii="Calibri" w:hAnsi="Calibri"/>
          <w:color w:val="000000"/>
        </w:rPr>
        <w:t xml:space="preserve"> </w:t>
      </w:r>
      <w:r w:rsidRPr="001C3E85">
        <w:rPr>
          <w:rFonts w:ascii="Calibri" w:eastAsia="MS Mincho" w:hAnsi="Calibri"/>
          <w:color w:val="000000"/>
          <w:lang w:eastAsia="ja-JP"/>
        </w:rPr>
        <w:t>zgodnie z zasadą konkurencyjności</w:t>
      </w:r>
      <w:r w:rsidRPr="001C3E85">
        <w:rPr>
          <w:rFonts w:ascii="Calibri" w:hAnsi="Calibri"/>
        </w:rPr>
        <w:t xml:space="preserve">. </w:t>
      </w:r>
    </w:p>
    <w:p w14:paraId="44C31EB8" w14:textId="6DFA4112" w:rsidR="00B60D26" w:rsidRPr="001C3E85" w:rsidRDefault="00B60D26" w:rsidP="00B60D26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Informacja dotycząca aspektów społecznych, w tym sposobu ich ujmowania w realizowanych zamówieniach, została ujęta w podręczniku opracowanym i dostępnym na stronie internetowej </w:t>
      </w:r>
      <w:hyperlink r:id="rId35" w:tooltip="link prowadzi do serwisu zewnętrznego" w:history="1">
        <w:r w:rsidRPr="001C3E85">
          <w:rPr>
            <w:rFonts w:ascii="Calibri" w:hAnsi="Calibri" w:cs="Calibri"/>
            <w:color w:val="0000FF"/>
            <w:u w:val="single"/>
          </w:rPr>
          <w:t>Urzędu Zamówień Publicznych</w:t>
        </w:r>
      </w:hyperlink>
      <w:r w:rsidR="005B3FE7" w:rsidRPr="001C3E85">
        <w:rPr>
          <w:rFonts w:ascii="Calibri" w:hAnsi="Calibri" w:cs="Calibri"/>
        </w:rPr>
        <w:t>.</w:t>
      </w:r>
    </w:p>
    <w:p w14:paraId="0C7E584E" w14:textId="77777777" w:rsidR="00B60D26" w:rsidRPr="001C3E85" w:rsidRDefault="00B60D26" w:rsidP="00506EFE">
      <w:pPr>
        <w:pStyle w:val="Nagwek4"/>
      </w:pPr>
      <w:r w:rsidRPr="001C3E85">
        <w:t>PRZEJRZYSTOŚĆ WYDATKOWANIA ŚRODKÓW</w:t>
      </w:r>
    </w:p>
    <w:p w14:paraId="660E6B8B" w14:textId="77777777" w:rsidR="00B60D26" w:rsidRPr="001C3E85" w:rsidRDefault="00B60D26" w:rsidP="000A5904">
      <w:pPr>
        <w:spacing w:before="120"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Przygotowanie i przeprowadzenie postępowania o zamówienie oraz wydatkowanie środków w ramach projektu powinno być realizowane w sposób przejrzysty. Oznacza to m.in. bezstronność i</w:t>
      </w:r>
      <w:r w:rsidR="00930747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obiektywizm osób zaangażowanych w postępowanie, jak również jawność poszczególnych jego etapów. Proces wydatkowania środków powinien być należycie udokumentowany, w sposób zapewniający właściwą ścieżkę audytu, umożliwiający jej późniejsze prześledzenie i ocenę. Przejrzystość wydatkowania środków w ramach projektu podlega sprawdzeniu m.in. podczas kontroli w mi</w:t>
      </w:r>
      <w:r w:rsidR="00E04E3F" w:rsidRPr="001C3E85">
        <w:rPr>
          <w:rFonts w:ascii="Calibri" w:hAnsi="Calibri" w:cs="Calibri"/>
        </w:rPr>
        <w:t xml:space="preserve">ejscu realizacji projektu lub w </w:t>
      </w:r>
      <w:r w:rsidRPr="001C3E85">
        <w:rPr>
          <w:rFonts w:ascii="Calibri" w:hAnsi="Calibri" w:cs="Calibri"/>
        </w:rPr>
        <w:t>siedzibie beneficjenta i jest formą weryfikacji wydatków potwierdzającą, że:</w:t>
      </w:r>
    </w:p>
    <w:p w14:paraId="5240B113" w14:textId="77777777" w:rsidR="00B60D26" w:rsidRPr="001C3E85" w:rsidRDefault="00B60D26" w:rsidP="00CD6283">
      <w:pPr>
        <w:numPr>
          <w:ilvl w:val="0"/>
          <w:numId w:val="9"/>
        </w:numPr>
        <w:spacing w:after="12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współfinansowane towary i usługi zostały dostarczone;</w:t>
      </w:r>
    </w:p>
    <w:p w14:paraId="16D6103A" w14:textId="77777777" w:rsidR="00B60D26" w:rsidRPr="001C3E85" w:rsidRDefault="00B60D26" w:rsidP="00CD6283">
      <w:pPr>
        <w:numPr>
          <w:ilvl w:val="0"/>
          <w:numId w:val="9"/>
        </w:numPr>
        <w:spacing w:after="12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faktyczny stan realizacji projektu jest zgodny z umową o dofinansowanie i wnioskiem o dofinansowanie projektu i odpowiada informacjom ujętym we wnioskach o płatność;</w:t>
      </w:r>
    </w:p>
    <w:p w14:paraId="2D39513F" w14:textId="77777777" w:rsidR="00B60D26" w:rsidRPr="001C3E85" w:rsidRDefault="00B60D26" w:rsidP="00CD6283">
      <w:pPr>
        <w:numPr>
          <w:ilvl w:val="0"/>
          <w:numId w:val="9"/>
        </w:numPr>
        <w:spacing w:after="12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wydatki zadeklarowane przez beneficjentów w związku z realizowanym projektem zostały rzeczywiście poniesione i są zgodne z wymaganiami RPO WP 2014-2020 oraz zasadami unijnymi i krajowymi;</w:t>
      </w:r>
    </w:p>
    <w:p w14:paraId="37E89FFF" w14:textId="6BCB2EA4" w:rsidR="009E7F7E" w:rsidRPr="001C3E85" w:rsidRDefault="00B60D26" w:rsidP="00CD6283">
      <w:pPr>
        <w:numPr>
          <w:ilvl w:val="0"/>
          <w:numId w:val="9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jednorazowe transakcje przekraczające równowartość 15 000 PLN muszą być dokonywane za pośrednictwem rachunku bankowego – bez względu na liczbę wynikających z danej transakcji płatności.</w:t>
      </w:r>
      <w:r w:rsidR="009E7F7E" w:rsidRPr="001C3E85">
        <w:rPr>
          <w:rFonts w:ascii="Calibri" w:hAnsi="Calibri" w:cs="Calibri"/>
        </w:rPr>
        <w:br w:type="page"/>
      </w:r>
    </w:p>
    <w:p w14:paraId="521163A7" w14:textId="0C9D1DDB" w:rsidR="00335C4A" w:rsidRPr="001C3E85" w:rsidRDefault="00CF15F0" w:rsidP="00FB21FB">
      <w:pPr>
        <w:pStyle w:val="Nagwek2"/>
        <w:contextualSpacing/>
      </w:pPr>
      <w:bookmarkStart w:id="209" w:name="_Toc55283255"/>
      <w:r w:rsidRPr="001C3E85">
        <w:lastRenderedPageBreak/>
        <w:t>Wybór projektów do dofinansowania w konkursie</w:t>
      </w:r>
      <w:bookmarkEnd w:id="205"/>
      <w:bookmarkEnd w:id="206"/>
      <w:bookmarkEnd w:id="207"/>
      <w:bookmarkEnd w:id="208"/>
      <w:bookmarkEnd w:id="209"/>
    </w:p>
    <w:p w14:paraId="389E7662" w14:textId="19B1998E" w:rsidR="00846C8D" w:rsidRPr="001C3E85" w:rsidRDefault="00CF15F0" w:rsidP="00507DB4">
      <w:pPr>
        <w:pStyle w:val="Nagwek3"/>
      </w:pPr>
      <w:bookmarkStart w:id="210" w:name="_Toc422301674"/>
      <w:bookmarkStart w:id="211" w:name="_Toc440885219"/>
      <w:bookmarkStart w:id="212" w:name="_Toc447262914"/>
      <w:bookmarkStart w:id="213" w:name="_Toc448399237"/>
      <w:bookmarkStart w:id="214" w:name="_Toc55283256"/>
      <w:r w:rsidRPr="001C3E85">
        <w:t>Etapy oceny wniosków o dofinansowanie projektów</w:t>
      </w:r>
      <w:bookmarkEnd w:id="210"/>
      <w:bookmarkEnd w:id="211"/>
      <w:bookmarkEnd w:id="212"/>
      <w:bookmarkEnd w:id="213"/>
      <w:bookmarkEnd w:id="214"/>
    </w:p>
    <w:p w14:paraId="32306831" w14:textId="77777777" w:rsidR="00A43029" w:rsidRPr="001C3E85" w:rsidRDefault="00A43029" w:rsidP="00064359">
      <w:pPr>
        <w:shd w:val="clear" w:color="auto" w:fill="FFFFFF"/>
        <w:spacing w:before="360"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Ocena projektów w ramach konkursu obejmować będzie </w:t>
      </w:r>
      <w:r w:rsidRPr="001C3E85">
        <w:rPr>
          <w:rFonts w:ascii="Calibri" w:hAnsi="Calibri" w:cs="Calibri"/>
          <w:b/>
        </w:rPr>
        <w:t>etapy</w:t>
      </w:r>
      <w:r w:rsidRPr="001C3E85">
        <w:rPr>
          <w:rFonts w:ascii="Calibri" w:hAnsi="Calibri" w:cs="Calibri"/>
        </w:rPr>
        <w:t>:</w:t>
      </w:r>
    </w:p>
    <w:p w14:paraId="0619F8D2" w14:textId="77777777" w:rsidR="00A43029" w:rsidRPr="001C3E85" w:rsidRDefault="00A43029" w:rsidP="00CD6283">
      <w:pPr>
        <w:numPr>
          <w:ilvl w:val="0"/>
          <w:numId w:val="46"/>
        </w:numPr>
        <w:shd w:val="clear" w:color="auto" w:fill="FFFFFF"/>
        <w:spacing w:after="12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oceny formalnej,</w:t>
      </w:r>
      <w:r w:rsidRPr="001C3E85">
        <w:rPr>
          <w:rFonts w:ascii="Calibri" w:hAnsi="Calibri" w:cs="Calibri"/>
        </w:rPr>
        <w:t xml:space="preserve"> obejmującej ocenę kryteriów dopuszczalności;</w:t>
      </w:r>
    </w:p>
    <w:p w14:paraId="2D6B3BAD" w14:textId="77777777" w:rsidR="00A43029" w:rsidRPr="001C3E85" w:rsidRDefault="00A43029" w:rsidP="00CD6283">
      <w:pPr>
        <w:numPr>
          <w:ilvl w:val="0"/>
          <w:numId w:val="46"/>
        </w:numPr>
        <w:shd w:val="clear" w:color="auto" w:fill="FFFFFF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oceny merytorycznej</w:t>
      </w:r>
      <w:r w:rsidRPr="001C3E85">
        <w:rPr>
          <w:rFonts w:ascii="Calibri" w:hAnsi="Calibri" w:cs="Calibri"/>
        </w:rPr>
        <w:t>, obejmującej ocenę kryteriów:</w:t>
      </w:r>
    </w:p>
    <w:p w14:paraId="05DD15D9" w14:textId="77777777" w:rsidR="00A43029" w:rsidRPr="001C3E85" w:rsidRDefault="00A43029" w:rsidP="00CD6283">
      <w:pPr>
        <w:numPr>
          <w:ilvl w:val="1"/>
          <w:numId w:val="46"/>
        </w:numPr>
        <w:shd w:val="clear" w:color="auto" w:fill="FFFFFF"/>
        <w:ind w:left="709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wykonalności;</w:t>
      </w:r>
    </w:p>
    <w:p w14:paraId="0D9BC994" w14:textId="77777777" w:rsidR="00A43029" w:rsidRPr="001C3E85" w:rsidRDefault="00A43029" w:rsidP="00CD6283">
      <w:pPr>
        <w:numPr>
          <w:ilvl w:val="1"/>
          <w:numId w:val="46"/>
        </w:numPr>
        <w:shd w:val="clear" w:color="auto" w:fill="FFFFFF"/>
        <w:spacing w:after="120"/>
        <w:ind w:left="709"/>
        <w:rPr>
          <w:rFonts w:ascii="Calibri" w:hAnsi="Calibri" w:cs="Calibri"/>
        </w:rPr>
      </w:pPr>
      <w:r w:rsidRPr="001C3E85">
        <w:rPr>
          <w:rFonts w:ascii="Calibri" w:hAnsi="Calibri" w:cs="Calibri"/>
        </w:rPr>
        <w:t>strategicznych I stopnia;</w:t>
      </w:r>
    </w:p>
    <w:p w14:paraId="4BCFA1DD" w14:textId="08395638" w:rsidR="000E36A1" w:rsidRPr="001C3E85" w:rsidRDefault="00A43029" w:rsidP="00CD6283">
      <w:pPr>
        <w:numPr>
          <w:ilvl w:val="0"/>
          <w:numId w:val="46"/>
        </w:numPr>
        <w:shd w:val="clear" w:color="auto" w:fill="FFFFFF"/>
        <w:spacing w:after="24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negocjacji</w:t>
      </w:r>
      <w:r w:rsidRPr="001C3E85">
        <w:rPr>
          <w:rFonts w:ascii="Calibri" w:hAnsi="Calibri" w:cs="Calibri"/>
        </w:rPr>
        <w:t>, obejmujących ocenę spełnienia warunków postawionych w trakcie oceny zero-jedynkowych kryteriów wykonalności.</w:t>
      </w:r>
    </w:p>
    <w:p w14:paraId="7781678F" w14:textId="77777777" w:rsidR="00A14DC3" w:rsidRPr="001C3E85" w:rsidRDefault="00A43029" w:rsidP="00A14DC3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Ocena wniosków o dofinansowanie projektu w ramach wszystkich etapów w konkursie dokonywana jest w oparciu o kryteria wyboru projektów, zatwierdzone przez KM RPO WP, przedstawione w katalogu kryteriów zawierającym nazwę kryterium, jego definicję i opis znaczenia – katalog ten stanowi załącznik </w:t>
      </w:r>
      <w:r w:rsidR="00C05023" w:rsidRPr="001C3E85">
        <w:rPr>
          <w:rFonts w:ascii="Calibri" w:hAnsi="Calibri" w:cs="Calibri"/>
        </w:rPr>
        <w:t>nr 1 do niniejszego regulaminu.</w:t>
      </w:r>
    </w:p>
    <w:p w14:paraId="3A6ED5B5" w14:textId="77777777" w:rsidR="00E8347C" w:rsidRPr="001C3E85" w:rsidRDefault="004C242C" w:rsidP="0009278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Schemat przebiegu oceny formalnej i merytorycznej projektów złożonych w trybie konkursowym dla </w:t>
      </w:r>
      <w:r w:rsidR="00A14DC3" w:rsidRPr="001C3E85">
        <w:rPr>
          <w:rFonts w:ascii="Calibri" w:hAnsi="Calibri" w:cs="Calibri"/>
        </w:rPr>
        <w:t>D</w:t>
      </w:r>
      <w:r w:rsidR="00B978A1" w:rsidRPr="001C3E85">
        <w:rPr>
          <w:rFonts w:ascii="Calibri" w:eastAsia="Times New Roman" w:hAnsi="Calibri" w:cs="Arial"/>
          <w:lang w:eastAsia="pl-PL"/>
        </w:rPr>
        <w:t xml:space="preserve">ziałania </w:t>
      </w:r>
      <w:r w:rsidR="00B75C02" w:rsidRPr="001C3E85">
        <w:rPr>
          <w:rFonts w:ascii="Calibri" w:eastAsia="Times New Roman" w:hAnsi="Calibri" w:cs="Arial"/>
          <w:lang w:eastAsia="pl-PL"/>
        </w:rPr>
        <w:t xml:space="preserve">3.1. Edukacja przedszkolna </w:t>
      </w:r>
      <w:r w:rsidRPr="001C3E85">
        <w:rPr>
          <w:rFonts w:ascii="Calibri" w:hAnsi="Calibri" w:cs="Calibri"/>
        </w:rPr>
        <w:t>stanowi załącznik nr 2 do niniejszego regulaminu.</w:t>
      </w:r>
    </w:p>
    <w:p w14:paraId="490944DD" w14:textId="77777777" w:rsidR="00610389" w:rsidRPr="001C3E85" w:rsidRDefault="00503BD0" w:rsidP="00B1149A">
      <w:pPr>
        <w:jc w:val="both"/>
        <w:rPr>
          <w:rFonts w:ascii="Calibri" w:eastAsia="MS Mincho" w:hAnsi="Calibri" w:cs="Calibri"/>
          <w:lang w:eastAsia="ja-JP"/>
        </w:rPr>
      </w:pPr>
      <w:r w:rsidRPr="001C3E85">
        <w:rPr>
          <w:rFonts w:ascii="Calibri" w:hAnsi="Calibri" w:cs="Calibri"/>
        </w:rPr>
        <w:t xml:space="preserve">Oceny spełnienia kryteriów wyboru projektów przez wnioski o dofinansowanie projektu uczestniczące w konkursie dokonuje KOP w ramach etapów oceny określonych w niniejszym regulaminie. </w:t>
      </w:r>
      <w:r w:rsidR="00610389" w:rsidRPr="001C3E85">
        <w:rPr>
          <w:rFonts w:ascii="Calibri" w:eastAsia="Times New Roman" w:hAnsi="Calibri" w:cs="Calibri"/>
        </w:rPr>
        <w:t>Ocena spełniania każdego z kryteriów przeprowadzana jest indywidualnie i niezależnie przez członków KOP</w:t>
      </w:r>
      <w:r w:rsidR="00EC0156" w:rsidRPr="001C3E85">
        <w:rPr>
          <w:rFonts w:ascii="Calibri" w:eastAsia="Times New Roman" w:hAnsi="Calibri" w:cs="Calibri"/>
        </w:rPr>
        <w:t>.</w:t>
      </w:r>
    </w:p>
    <w:p w14:paraId="03A3B066" w14:textId="052E07C4" w:rsidR="0009278E" w:rsidRPr="001C3E85" w:rsidRDefault="0009278E" w:rsidP="0009278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Na etapie oceny formalnej i merytorycznej członkowie KOP mają prawo cofnąć wniosek o dofinansowanie projektu odpowiednio do weryfikacji warunków formalnych lub do odpowiedniego etapu oceny celem ponownej weryfikacji.</w:t>
      </w:r>
    </w:p>
    <w:p w14:paraId="39B2F1ED" w14:textId="25CBC77B" w:rsidR="0009278E" w:rsidRPr="001C3E85" w:rsidRDefault="0009278E" w:rsidP="00321791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Terminy przeprowadzenia weryfikacji warunków formalnych oraz poszczególnych etapów oceny zostały określone w dalszych częściach regulaminu. W uzasadnionych przypadkach mogą one ulec wydłużeniu. Decyzję o wydłużeniu terminów podejmuje IOK. Informacja o zmianie terminów zamieszczana jest niezwłocznie na stronie internetowej </w:t>
      </w:r>
      <w:hyperlink r:id="rId36" w:history="1">
        <w:r w:rsidR="00321791" w:rsidRPr="001C3E85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321791" w:rsidRPr="001C3E85">
        <w:rPr>
          <w:rFonts w:ascii="Calibri" w:hAnsi="Calibri" w:cs="Calibri"/>
        </w:rPr>
        <w:t>.</w:t>
      </w:r>
    </w:p>
    <w:p w14:paraId="20F7E5C5" w14:textId="77777777" w:rsidR="0009278E" w:rsidRPr="001C3E85" w:rsidRDefault="0009278E" w:rsidP="00506EFE">
      <w:pPr>
        <w:pStyle w:val="Nagwek4"/>
      </w:pPr>
      <w:r w:rsidRPr="001C3E85">
        <w:t>OCZYWISTE OMYŁKI</w:t>
      </w:r>
    </w:p>
    <w:p w14:paraId="613673C8" w14:textId="77777777" w:rsidR="0009278E" w:rsidRPr="001C3E85" w:rsidRDefault="0009278E" w:rsidP="0093235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Na każdym etapie oceny wnioskodawca może dokonać korekty wniosku o dofinansowanie projektu w zakresie </w:t>
      </w:r>
      <w:r w:rsidRPr="001C3E85">
        <w:rPr>
          <w:rFonts w:ascii="Calibri" w:hAnsi="Calibri" w:cs="Calibri"/>
          <w:b/>
        </w:rPr>
        <w:t>oczywistych omyłek</w:t>
      </w:r>
      <w:r w:rsidRPr="001C3E85">
        <w:rPr>
          <w:rFonts w:ascii="Calibri" w:hAnsi="Calibri" w:cs="Calibri"/>
        </w:rPr>
        <w:t xml:space="preserve"> zidentyfikowanych przez IOK.</w:t>
      </w:r>
    </w:p>
    <w:p w14:paraId="0104A8DC" w14:textId="77777777" w:rsidR="0009278E" w:rsidRPr="001C3E85" w:rsidRDefault="0009278E" w:rsidP="0093235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razie stwierdzenia we wniosku o dofinansowanie projektu oczywistej omyłki IOK pisemnie wzywa wnioskodawcę do jej poprawienia w terminie nie krótszym niż </w:t>
      </w:r>
      <w:r w:rsidRPr="001C3E85">
        <w:rPr>
          <w:rFonts w:ascii="Calibri" w:hAnsi="Calibri" w:cs="Calibri"/>
          <w:b/>
        </w:rPr>
        <w:t>7 dni i nie dłuższym niż 21 dni</w:t>
      </w:r>
      <w:r w:rsidR="0093235F" w:rsidRPr="001C3E85">
        <w:rPr>
          <w:rFonts w:ascii="Calibri" w:hAnsi="Calibri" w:cs="Calibri"/>
          <w:b/>
        </w:rPr>
        <w:t xml:space="preserve"> </w:t>
      </w:r>
      <w:r w:rsidRPr="001C3E85">
        <w:rPr>
          <w:rFonts w:ascii="Calibri" w:hAnsi="Calibri" w:cs="Calibri"/>
          <w:b/>
        </w:rPr>
        <w:t>kalendarzowych</w:t>
      </w:r>
      <w:r w:rsidRPr="001C3E85">
        <w:rPr>
          <w:rFonts w:ascii="Calibri" w:hAnsi="Calibri" w:cs="Calibri"/>
        </w:rPr>
        <w:t xml:space="preserve"> od dnia otrzymania pisma, pod rygorem pozostawienia wniosku o dofinansowanie projektu bez rozpatrzenia. Nie jest możliwe poprawienie zidenty</w:t>
      </w:r>
      <w:r w:rsidR="00B1149A" w:rsidRPr="001C3E85">
        <w:rPr>
          <w:rFonts w:ascii="Calibri" w:hAnsi="Calibri" w:cs="Calibri"/>
        </w:rPr>
        <w:t>fikowanych oczywistych omyłek z </w:t>
      </w:r>
      <w:r w:rsidRPr="001C3E85">
        <w:rPr>
          <w:rFonts w:ascii="Calibri" w:hAnsi="Calibri" w:cs="Calibri"/>
        </w:rPr>
        <w:t>urzędu przez IOK.</w:t>
      </w:r>
    </w:p>
    <w:p w14:paraId="56E7A02D" w14:textId="5DA6AFDF" w:rsidR="0009278E" w:rsidRPr="001C3E85" w:rsidRDefault="0009278E" w:rsidP="0093235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Z oczywistą omyłką mamy do czynienia w sytuacji, w której błąd jest ewidentny, łatwo zauważalny, niewymagający dodatkowych obliczeń, czy ustaleń i jest wynikiem na przykład błędnego wyboru z listy </w:t>
      </w:r>
      <w:r w:rsidRPr="001C3E85">
        <w:rPr>
          <w:rFonts w:ascii="Calibri" w:hAnsi="Calibri" w:cs="Calibri"/>
        </w:rPr>
        <w:lastRenderedPageBreak/>
        <w:t>rozwijanej, niewłaściwego (wbrew zamierzeniu wnioskodawcy) użycia wyrazu, widocznej mylnej pisowni, niedokładności redakcyjnej, przeoczenia czy też opuszczenia jakiegoś wyrazu lub wyrazów, numerów, liczb.</w:t>
      </w:r>
    </w:p>
    <w:p w14:paraId="0EF8B827" w14:textId="5EB5DEE4" w:rsidR="0009278E" w:rsidRPr="001C3E85" w:rsidRDefault="0009278E" w:rsidP="0093235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Poprawienie oczywistej omyłki nie może prowadzić do jego istotnej modyfikacji. Oznacza to, że poprawienie oczywistej omyłki nie może prowadzić do zmiany okoliczności opisanych we wniosku o dofinansowanie projektu, stanowiących podstawę oceny projektu, a tym samym mieć wpływu na zmianę sposobu oceny kryterium/kryteriów wyboru proj</w:t>
      </w:r>
      <w:r w:rsidR="00930747" w:rsidRPr="001C3E85">
        <w:rPr>
          <w:rFonts w:ascii="Calibri" w:hAnsi="Calibri" w:cs="Calibri"/>
        </w:rPr>
        <w:t xml:space="preserve">ektów. Ustalenie, czy doszło do </w:t>
      </w:r>
      <w:r w:rsidRPr="001C3E85">
        <w:rPr>
          <w:rFonts w:ascii="Calibri" w:hAnsi="Calibri" w:cs="Calibri"/>
        </w:rPr>
        <w:t>oczywistej omyłki, następuje każdorazowo w ramach indywidualnej sprawy i w oparciu o związane z nią i złożone w odpowiedzi na konkurs dokumenty.</w:t>
      </w:r>
    </w:p>
    <w:p w14:paraId="76BD6B35" w14:textId="77777777" w:rsidR="0009278E" w:rsidRPr="001C3E85" w:rsidRDefault="0009278E" w:rsidP="00506EFE">
      <w:pPr>
        <w:pStyle w:val="Nagwek4"/>
      </w:pPr>
      <w:r w:rsidRPr="001C3E85">
        <w:t>WERYFIKACJA WARUNKÓW FORMALNYCH</w:t>
      </w:r>
    </w:p>
    <w:p w14:paraId="5BC6D58D" w14:textId="77777777" w:rsidR="0009278E" w:rsidRPr="001C3E85" w:rsidRDefault="0009278E" w:rsidP="0093235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Przed rozpoczęciem oceny projektów IOK dokonuje weryfikacji warunków formalnych wniosków o dofinansowanie projektu złożonych w ramach konkursu. </w:t>
      </w:r>
    </w:p>
    <w:p w14:paraId="75FB6174" w14:textId="77777777" w:rsidR="0009278E" w:rsidRPr="001C3E85" w:rsidRDefault="0009278E" w:rsidP="00465BD1">
      <w:pPr>
        <w:shd w:val="clear" w:color="auto" w:fill="FFFFFF"/>
        <w:ind w:right="-285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trakcie weryfikacji warunków formalnych sprawdzeniu podlegać będzie, czy wniosek o dofinansowanie: </w:t>
      </w:r>
    </w:p>
    <w:p w14:paraId="47D69A2C" w14:textId="77777777" w:rsidR="0009278E" w:rsidRPr="001C3E85" w:rsidRDefault="0009278E" w:rsidP="00CD6283">
      <w:pPr>
        <w:numPr>
          <w:ilvl w:val="0"/>
          <w:numId w:val="25"/>
        </w:numPr>
        <w:shd w:val="clear" w:color="auto" w:fill="FFFFFF"/>
        <w:spacing w:after="120"/>
        <w:ind w:left="425" w:hanging="425"/>
        <w:rPr>
          <w:rFonts w:ascii="Calibri" w:hAnsi="Calibri" w:cs="Calibri"/>
        </w:rPr>
      </w:pPr>
      <w:r w:rsidRPr="001C3E85">
        <w:rPr>
          <w:rFonts w:ascii="Calibri" w:hAnsi="Calibri" w:cs="Calibri"/>
        </w:rPr>
        <w:t>został złożony w terminie wskazanym w regulaminie konkursu;</w:t>
      </w:r>
    </w:p>
    <w:p w14:paraId="0EE56DB8" w14:textId="77777777" w:rsidR="0009278E" w:rsidRPr="001C3E85" w:rsidRDefault="0009278E" w:rsidP="00CD6283">
      <w:pPr>
        <w:numPr>
          <w:ilvl w:val="0"/>
          <w:numId w:val="25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jest kompletny, w tym: </w:t>
      </w:r>
    </w:p>
    <w:p w14:paraId="12AED642" w14:textId="77777777" w:rsidR="0009278E" w:rsidRPr="001C3E85" w:rsidRDefault="0009278E" w:rsidP="00CD6283">
      <w:pPr>
        <w:numPr>
          <w:ilvl w:val="1"/>
          <w:numId w:val="26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został utworzony na formularzu w wersji określonej w regulaminie konkursu;</w:t>
      </w:r>
    </w:p>
    <w:p w14:paraId="585E4E1C" w14:textId="77777777" w:rsidR="0009278E" w:rsidRPr="001C3E85" w:rsidRDefault="0009278E" w:rsidP="00CD6283">
      <w:pPr>
        <w:numPr>
          <w:ilvl w:val="1"/>
          <w:numId w:val="26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został złożony w miejscu wskazanym w regulaminie konkursu;</w:t>
      </w:r>
    </w:p>
    <w:p w14:paraId="34E7617D" w14:textId="77777777" w:rsidR="0009278E" w:rsidRPr="001C3E85" w:rsidRDefault="0009278E" w:rsidP="00CD6283">
      <w:pPr>
        <w:numPr>
          <w:ilvl w:val="1"/>
          <w:numId w:val="26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został sporządzony w języku polskim; </w:t>
      </w:r>
    </w:p>
    <w:p w14:paraId="2B93BFAB" w14:textId="77777777" w:rsidR="0009278E" w:rsidRPr="001C3E85" w:rsidRDefault="0009278E" w:rsidP="00CD6283">
      <w:pPr>
        <w:numPr>
          <w:ilvl w:val="1"/>
          <w:numId w:val="26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został złożony w wymaganej liczbie egzemplarzy zgodnie z regulaminem konkursu; </w:t>
      </w:r>
    </w:p>
    <w:p w14:paraId="5E2CD2FE" w14:textId="77777777" w:rsidR="0009278E" w:rsidRPr="001C3E85" w:rsidRDefault="0009278E" w:rsidP="00CD6283">
      <w:pPr>
        <w:numPr>
          <w:ilvl w:val="1"/>
          <w:numId w:val="26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zawiera wszystkie strony i załączniki; </w:t>
      </w:r>
    </w:p>
    <w:p w14:paraId="78A74C3C" w14:textId="77777777" w:rsidR="0009278E" w:rsidRPr="001C3E85" w:rsidRDefault="0009278E" w:rsidP="00CD6283">
      <w:pPr>
        <w:numPr>
          <w:ilvl w:val="1"/>
          <w:numId w:val="26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wniosek i załączniki są czytelne;</w:t>
      </w:r>
    </w:p>
    <w:p w14:paraId="4524A490" w14:textId="77777777" w:rsidR="0009278E" w:rsidRPr="001C3E85" w:rsidRDefault="0009278E" w:rsidP="00CD6283">
      <w:pPr>
        <w:numPr>
          <w:ilvl w:val="1"/>
          <w:numId w:val="26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wniosek o dofinansowanie projektu i załączniki zostały pod</w:t>
      </w:r>
      <w:r w:rsidR="00871CEB" w:rsidRPr="001C3E85">
        <w:rPr>
          <w:rFonts w:ascii="Calibri" w:hAnsi="Calibri" w:cs="Calibri"/>
        </w:rPr>
        <w:t xml:space="preserve">pisane i opieczętowane przez </w:t>
      </w:r>
      <w:r w:rsidRPr="001C3E85">
        <w:rPr>
          <w:rFonts w:ascii="Calibri" w:hAnsi="Calibri" w:cs="Calibri"/>
        </w:rPr>
        <w:t xml:space="preserve">uprawnione osoby; </w:t>
      </w:r>
    </w:p>
    <w:p w14:paraId="29CA1170" w14:textId="77777777" w:rsidR="0009278E" w:rsidRPr="001C3E85" w:rsidRDefault="0009278E" w:rsidP="00CD6283">
      <w:pPr>
        <w:numPr>
          <w:ilvl w:val="1"/>
          <w:numId w:val="26"/>
        </w:numPr>
        <w:shd w:val="clear" w:color="auto" w:fill="FFFFFF"/>
        <w:spacing w:after="120"/>
        <w:ind w:left="709" w:hanging="284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wersja przesłana przez GWA jest tożsama z wersją papierową (tożsama suma kontrolna); </w:t>
      </w:r>
    </w:p>
    <w:p w14:paraId="073C6A32" w14:textId="79F232C4" w:rsidR="00587E34" w:rsidRPr="001C3E85" w:rsidRDefault="0009278E" w:rsidP="00CD6283">
      <w:pPr>
        <w:numPr>
          <w:ilvl w:val="0"/>
          <w:numId w:val="25"/>
        </w:numPr>
        <w:shd w:val="clear" w:color="auto" w:fill="FFFFFF"/>
        <w:ind w:left="425" w:hanging="425"/>
        <w:rPr>
          <w:rFonts w:ascii="Calibri" w:hAnsi="Calibri" w:cs="Calibri"/>
        </w:rPr>
      </w:pPr>
      <w:r w:rsidRPr="001C3E85">
        <w:rPr>
          <w:rFonts w:ascii="Calibri" w:hAnsi="Calibri" w:cs="Calibri"/>
        </w:rPr>
        <w:t>we wniosku nie stwierdzono oczywistej/</w:t>
      </w:r>
      <w:proofErr w:type="spellStart"/>
      <w:r w:rsidRPr="001C3E85">
        <w:rPr>
          <w:rFonts w:ascii="Calibri" w:hAnsi="Calibri" w:cs="Calibri"/>
        </w:rPr>
        <w:t>ych</w:t>
      </w:r>
      <w:proofErr w:type="spellEnd"/>
      <w:r w:rsidRPr="001C3E85">
        <w:rPr>
          <w:rFonts w:ascii="Calibri" w:hAnsi="Calibri" w:cs="Calibri"/>
        </w:rPr>
        <w:t xml:space="preserve"> omyłki/</w:t>
      </w:r>
      <w:proofErr w:type="spellStart"/>
      <w:r w:rsidRPr="001C3E85">
        <w:rPr>
          <w:rFonts w:ascii="Calibri" w:hAnsi="Calibri" w:cs="Calibri"/>
        </w:rPr>
        <w:t>ek</w:t>
      </w:r>
      <w:proofErr w:type="spellEnd"/>
      <w:r w:rsidRPr="001C3E85">
        <w:rPr>
          <w:rFonts w:ascii="Calibri" w:hAnsi="Calibri" w:cs="Calibri"/>
        </w:rPr>
        <w:t xml:space="preserve">. </w:t>
      </w:r>
    </w:p>
    <w:p w14:paraId="33C2A7BA" w14:textId="77777777" w:rsidR="0009278E" w:rsidRPr="001C3E85" w:rsidRDefault="0009278E" w:rsidP="00587E34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Weryfikacji warunków formalnych dokonują pracownicy IOK w terminie nie dłuższym niż </w:t>
      </w:r>
      <w:r w:rsidRPr="001C3E85">
        <w:rPr>
          <w:rFonts w:ascii="Calibri" w:hAnsi="Calibri" w:cs="Calibri"/>
          <w:b/>
        </w:rPr>
        <w:t xml:space="preserve">14 dni kalendarzowych </w:t>
      </w:r>
      <w:r w:rsidRPr="001C3E85">
        <w:rPr>
          <w:rFonts w:ascii="Calibri" w:hAnsi="Calibri" w:cs="Calibri"/>
        </w:rPr>
        <w:t>od daty końcowego terminu przyjmowania wniosków.</w:t>
      </w:r>
    </w:p>
    <w:p w14:paraId="4DA960D0" w14:textId="77777777" w:rsidR="0009278E" w:rsidRPr="001C3E85" w:rsidRDefault="0009278E" w:rsidP="00587E34">
      <w:pPr>
        <w:rPr>
          <w:rFonts w:ascii="Calibri" w:hAnsi="Calibri" w:cs="Calibri"/>
          <w:b/>
        </w:rPr>
      </w:pPr>
      <w:r w:rsidRPr="001C3E85">
        <w:rPr>
          <w:rFonts w:ascii="Calibri" w:hAnsi="Calibri" w:cs="Calibri"/>
        </w:rPr>
        <w:t xml:space="preserve">W przypadku stwierdzenia we wniosku o dofinansowanie projektu braków formalnych, wnioskodawca zostaje pisemnie wezwany przez IOK do ich uzupełnienia </w:t>
      </w:r>
      <w:r w:rsidRPr="001C3E85">
        <w:rPr>
          <w:rFonts w:ascii="Calibri" w:hAnsi="Calibri" w:cs="Calibri"/>
          <w:b/>
        </w:rPr>
        <w:t>w terminie nie kr</w:t>
      </w:r>
      <w:r w:rsidR="009B3C83" w:rsidRPr="001C3E85">
        <w:rPr>
          <w:rFonts w:ascii="Calibri" w:hAnsi="Calibri" w:cs="Calibri"/>
          <w:b/>
        </w:rPr>
        <w:t>ótszym niż 7 dni kalendarzowych</w:t>
      </w:r>
      <w:r w:rsidRPr="001C3E85">
        <w:rPr>
          <w:rFonts w:ascii="Calibri" w:hAnsi="Calibri" w:cs="Calibri"/>
          <w:b/>
        </w:rPr>
        <w:t xml:space="preserve"> i nie dłuższym niż 21 dni kalendarzowyc</w:t>
      </w:r>
      <w:r w:rsidR="00930747" w:rsidRPr="001C3E85">
        <w:rPr>
          <w:rFonts w:ascii="Calibri" w:hAnsi="Calibri" w:cs="Calibri"/>
          <w:b/>
        </w:rPr>
        <w:t xml:space="preserve">h od dnia otrzymania pisma, pod </w:t>
      </w:r>
      <w:r w:rsidRPr="001C3E85">
        <w:rPr>
          <w:rFonts w:ascii="Calibri" w:hAnsi="Calibri" w:cs="Calibri"/>
          <w:b/>
        </w:rPr>
        <w:t>rygorem p</w:t>
      </w:r>
      <w:r w:rsidR="002812DB" w:rsidRPr="001C3E85">
        <w:rPr>
          <w:rFonts w:ascii="Calibri" w:hAnsi="Calibri" w:cs="Calibri"/>
          <w:b/>
        </w:rPr>
        <w:t>o</w:t>
      </w:r>
      <w:r w:rsidRPr="001C3E85">
        <w:rPr>
          <w:rFonts w:ascii="Calibri" w:hAnsi="Calibri" w:cs="Calibri"/>
          <w:b/>
        </w:rPr>
        <w:t xml:space="preserve">zostawienia wniosku bez rozpatrzenia. </w:t>
      </w:r>
    </w:p>
    <w:p w14:paraId="75F3E805" w14:textId="77777777" w:rsidR="0009278E" w:rsidRPr="001C3E85" w:rsidRDefault="0009278E" w:rsidP="00D776D0">
      <w:pPr>
        <w:ind w:right="-143"/>
        <w:rPr>
          <w:rFonts w:ascii="Calibri" w:hAnsi="Calibri" w:cs="Calibri"/>
        </w:rPr>
      </w:pPr>
      <w:r w:rsidRPr="001C3E85">
        <w:rPr>
          <w:rFonts w:ascii="Calibri" w:hAnsi="Calibri" w:cs="Calibri"/>
        </w:rPr>
        <w:t>Dopuszczalne jest dokonanie przez wnioskodawcę jednokrotnego uzupełnienia złożonego w</w:t>
      </w:r>
      <w:r w:rsidR="00930747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konkursie wniosku o</w:t>
      </w:r>
      <w:r w:rsidR="00930747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dofinansowanie projektu lub załączników, wyłącznie w zakresie wskazanym przez IOK. Jedynym warunkiem formalnym niepodlegającym uzupełnieniu jest złożenie wniosku o dofinansowanie po terminie wskazanym w ogłoszeniu o konkursie, co skutkuje pozostawieniem wniosku bez rozpatrzenia.</w:t>
      </w:r>
    </w:p>
    <w:p w14:paraId="29190D91" w14:textId="77777777" w:rsidR="0009278E" w:rsidRPr="001C3E85" w:rsidRDefault="0009278E" w:rsidP="00CE27F0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 xml:space="preserve">W przypadku niezłożenia przez wnioskodawcę uzupełnienia, dokonania uzupełnienia niezgodnego ze wskazanym zakresem, złożenia uzupełnienia po wskazanym terminie, wniosek zostaje pozostawiony bez rozpatrzenia, o czym wnioskodawca jest informowany pisemnie. </w:t>
      </w:r>
    </w:p>
    <w:p w14:paraId="412A2FFE" w14:textId="1342A41B" w:rsidR="0009278E" w:rsidRPr="001C3E85" w:rsidRDefault="0009278E" w:rsidP="00CE27F0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Pozytywnie zweryfikowane pod względem spełniania warunków formalnych wnioski o</w:t>
      </w:r>
      <w:r w:rsidR="00FB01C8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dofinansowanie projektu przekazywane są do oceny formalnej, bez konieczności informowania o</w:t>
      </w:r>
      <w:r w:rsidR="00FB01C8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tym wnioskodawcy.</w:t>
      </w:r>
    </w:p>
    <w:p w14:paraId="0A800595" w14:textId="4C410FC7" w:rsidR="0009278E" w:rsidRPr="001C3E85" w:rsidRDefault="0009278E" w:rsidP="00995DE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Weryfikacja warunków formalnych nie stanowi etapu oceny projektów, w związku z czym nie podlega procedurze odwoławczej.</w:t>
      </w:r>
    </w:p>
    <w:p w14:paraId="6C62E497" w14:textId="77777777" w:rsidR="0009278E" w:rsidRPr="001C3E85" w:rsidRDefault="0009278E" w:rsidP="00506EFE">
      <w:pPr>
        <w:pStyle w:val="Nagwek4"/>
      </w:pPr>
      <w:r w:rsidRPr="001C3E85">
        <w:t>ETA</w:t>
      </w:r>
      <w:r w:rsidR="00B335BC" w:rsidRPr="001C3E85">
        <w:t>P</w:t>
      </w:r>
      <w:r w:rsidRPr="001C3E85">
        <w:t xml:space="preserve"> OCENY FORMALNEJ</w:t>
      </w:r>
    </w:p>
    <w:p w14:paraId="28E86F4A" w14:textId="77072E44" w:rsidR="0009278E" w:rsidRPr="001C3E85" w:rsidRDefault="0009278E" w:rsidP="00995DEF">
      <w:pPr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Ocenie formalnej podlega wniosek o dofinansowanie projektu wraz z załącznikami, który</w:t>
      </w:r>
      <w:r w:rsidR="00AA791E" w:rsidRPr="001C3E85">
        <w:rPr>
          <w:rFonts w:ascii="Calibri" w:hAnsi="Calibri" w:cs="Calibri"/>
          <w:b/>
        </w:rPr>
        <w:t xml:space="preserve"> </w:t>
      </w:r>
      <w:r w:rsidRPr="001C3E85">
        <w:rPr>
          <w:rFonts w:ascii="Calibri" w:hAnsi="Calibri" w:cs="Calibri"/>
          <w:b/>
        </w:rPr>
        <w:t>pozytywnie przeszedł weryfikację warunków formalnych.</w:t>
      </w:r>
    </w:p>
    <w:p w14:paraId="78023C3A" w14:textId="77777777" w:rsidR="0009278E" w:rsidRPr="001C3E85" w:rsidRDefault="0009278E" w:rsidP="00995DE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Ocena formalna ma na celu weryfikację spełniania przez wniosek o dofinansowanie projektu podstawowych warunków dopuszczalności uprawniających do udziału w konkursie.</w:t>
      </w:r>
    </w:p>
    <w:p w14:paraId="08CD6ED1" w14:textId="77777777" w:rsidR="00802F21" w:rsidRPr="001C3E85" w:rsidRDefault="0009278E" w:rsidP="001C0B26">
      <w:pPr>
        <w:shd w:val="clear" w:color="auto" w:fill="FFFFFF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 xml:space="preserve">Kryteria formalne </w:t>
      </w:r>
      <w:r w:rsidR="00802F21" w:rsidRPr="001C3E85">
        <w:rPr>
          <w:rFonts w:ascii="Calibri" w:hAnsi="Calibri" w:cs="Calibri"/>
          <w:b/>
        </w:rPr>
        <w:t>dzielą się na:</w:t>
      </w:r>
    </w:p>
    <w:p w14:paraId="4C20F136" w14:textId="77777777" w:rsidR="0009278E" w:rsidRPr="001C3E85" w:rsidRDefault="0009278E" w:rsidP="00CD6283">
      <w:pPr>
        <w:pStyle w:val="Akapitzlist"/>
        <w:numPr>
          <w:ilvl w:val="0"/>
          <w:numId w:val="47"/>
        </w:numPr>
        <w:shd w:val="clear" w:color="auto" w:fill="FFFFFF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podstawowe</w:t>
      </w:r>
      <w:r w:rsidRPr="001C3E85">
        <w:rPr>
          <w:rFonts w:ascii="Calibri" w:hAnsi="Calibri" w:cs="Calibri"/>
        </w:rPr>
        <w:t>, tj.:</w:t>
      </w:r>
    </w:p>
    <w:p w14:paraId="26D281AE" w14:textId="77777777" w:rsidR="0009278E" w:rsidRPr="001C3E85" w:rsidRDefault="0009278E" w:rsidP="00CD6283">
      <w:pPr>
        <w:numPr>
          <w:ilvl w:val="1"/>
          <w:numId w:val="47"/>
        </w:numPr>
        <w:shd w:val="clear" w:color="auto" w:fill="FFFFFF"/>
        <w:spacing w:after="0"/>
        <w:ind w:left="99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zgodności z celem szczegółowym RPO WP oraz profilem Działania/Poddziałania;</w:t>
      </w:r>
    </w:p>
    <w:p w14:paraId="74C5BA9D" w14:textId="77777777" w:rsidR="0009278E" w:rsidRPr="001C3E85" w:rsidRDefault="0009278E" w:rsidP="00CD6283">
      <w:pPr>
        <w:numPr>
          <w:ilvl w:val="1"/>
          <w:numId w:val="47"/>
        </w:numPr>
        <w:shd w:val="clear" w:color="auto" w:fill="FFFFFF"/>
        <w:spacing w:after="0"/>
        <w:ind w:left="99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kwalifikowalności wnioskodawcy oraz partnerów;</w:t>
      </w:r>
    </w:p>
    <w:p w14:paraId="60950109" w14:textId="77777777" w:rsidR="0009278E" w:rsidRPr="001C3E85" w:rsidRDefault="0009278E" w:rsidP="00CD6283">
      <w:pPr>
        <w:numPr>
          <w:ilvl w:val="1"/>
          <w:numId w:val="47"/>
        </w:numPr>
        <w:shd w:val="clear" w:color="auto" w:fill="FFFFFF"/>
        <w:spacing w:after="0"/>
        <w:ind w:left="99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partnerstwa (jeśli dotyczy);</w:t>
      </w:r>
    </w:p>
    <w:p w14:paraId="4F55949B" w14:textId="77777777" w:rsidR="0009278E" w:rsidRPr="001C3E85" w:rsidRDefault="0009278E" w:rsidP="00CD6283">
      <w:pPr>
        <w:numPr>
          <w:ilvl w:val="1"/>
          <w:numId w:val="47"/>
        </w:numPr>
        <w:shd w:val="clear" w:color="auto" w:fill="FFFFFF"/>
        <w:spacing w:after="0"/>
        <w:ind w:left="99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kwalifikowalności wartości projektu</w:t>
      </w:r>
      <w:r w:rsidR="00456398" w:rsidRPr="001C3E85">
        <w:rPr>
          <w:rFonts w:ascii="Calibri" w:hAnsi="Calibri" w:cs="Calibri"/>
        </w:rPr>
        <w:t xml:space="preserve"> (jeśli dotyczy)</w:t>
      </w:r>
      <w:r w:rsidRPr="001C3E85">
        <w:rPr>
          <w:rFonts w:ascii="Calibri" w:hAnsi="Calibri" w:cs="Calibri"/>
        </w:rPr>
        <w:t>;</w:t>
      </w:r>
    </w:p>
    <w:p w14:paraId="2132CC16" w14:textId="0AF0EDD8" w:rsidR="0009278E" w:rsidRDefault="0009278E" w:rsidP="00CD6283">
      <w:pPr>
        <w:numPr>
          <w:ilvl w:val="1"/>
          <w:numId w:val="47"/>
        </w:numPr>
        <w:shd w:val="clear" w:color="auto" w:fill="FFFFFF"/>
        <w:spacing w:after="0"/>
        <w:ind w:left="99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kwalifikowalności okresu realizacji projektu;</w:t>
      </w:r>
    </w:p>
    <w:p w14:paraId="57E12852" w14:textId="6507C0A2" w:rsidR="00FF6533" w:rsidRPr="00E127C9" w:rsidRDefault="00FF6533" w:rsidP="00CD6283">
      <w:pPr>
        <w:numPr>
          <w:ilvl w:val="1"/>
          <w:numId w:val="47"/>
        </w:numPr>
        <w:shd w:val="clear" w:color="auto" w:fill="FFFFFF"/>
        <w:spacing w:after="0"/>
        <w:ind w:left="993"/>
        <w:contextualSpacing/>
        <w:rPr>
          <w:rFonts w:ascii="Calibri" w:hAnsi="Calibri" w:cs="Calibri"/>
        </w:rPr>
      </w:pPr>
      <w:r w:rsidRPr="00E127C9">
        <w:rPr>
          <w:rFonts w:ascii="Calibri" w:hAnsi="Calibri" w:cs="Calibri"/>
        </w:rPr>
        <w:t>pomoc</w:t>
      </w:r>
      <w:r w:rsidR="00855D49" w:rsidRPr="00E127C9">
        <w:rPr>
          <w:rFonts w:ascii="Calibri" w:hAnsi="Calibri" w:cs="Calibri"/>
        </w:rPr>
        <w:t>y</w:t>
      </w:r>
      <w:r w:rsidRPr="00E127C9">
        <w:rPr>
          <w:rFonts w:ascii="Calibri" w:hAnsi="Calibri" w:cs="Calibri"/>
        </w:rPr>
        <w:t xml:space="preserve"> publiczn</w:t>
      </w:r>
      <w:r w:rsidR="00855D49" w:rsidRPr="00E127C9">
        <w:rPr>
          <w:rFonts w:ascii="Calibri" w:hAnsi="Calibri" w:cs="Calibri"/>
        </w:rPr>
        <w:t>ej</w:t>
      </w:r>
      <w:r w:rsidRPr="00E127C9">
        <w:rPr>
          <w:rFonts w:ascii="Calibri" w:hAnsi="Calibri" w:cs="Calibri"/>
        </w:rPr>
        <w:t xml:space="preserve"> (jeśli dotyczy)</w:t>
      </w:r>
      <w:r w:rsidR="005A256D" w:rsidRPr="00E127C9">
        <w:rPr>
          <w:rFonts w:ascii="Calibri" w:hAnsi="Calibri" w:cs="Calibri"/>
        </w:rPr>
        <w:t>;</w:t>
      </w:r>
    </w:p>
    <w:p w14:paraId="34CC304D" w14:textId="31A5EBD6" w:rsidR="0009278E" w:rsidRPr="00E127C9" w:rsidRDefault="0009278E" w:rsidP="00CD6283">
      <w:pPr>
        <w:numPr>
          <w:ilvl w:val="1"/>
          <w:numId w:val="47"/>
        </w:numPr>
        <w:shd w:val="clear" w:color="auto" w:fill="FFFFFF"/>
        <w:spacing w:after="0"/>
        <w:ind w:left="993"/>
        <w:contextualSpacing/>
        <w:rPr>
          <w:rFonts w:ascii="Calibri" w:hAnsi="Calibri" w:cs="Calibri"/>
        </w:rPr>
      </w:pPr>
      <w:r w:rsidRPr="00E127C9">
        <w:rPr>
          <w:rFonts w:ascii="Calibri" w:hAnsi="Calibri" w:cs="Calibri"/>
        </w:rPr>
        <w:t>montażu finansowego projektu;</w:t>
      </w:r>
      <w:r w:rsidR="005A256D" w:rsidRPr="00E127C9">
        <w:rPr>
          <w:rFonts w:ascii="Calibri" w:hAnsi="Calibri" w:cs="Calibri"/>
        </w:rPr>
        <w:t xml:space="preserve"> </w:t>
      </w:r>
    </w:p>
    <w:p w14:paraId="45554C3B" w14:textId="4164C708" w:rsidR="005A256D" w:rsidRPr="00E127C9" w:rsidRDefault="005A256D" w:rsidP="00CD6283">
      <w:pPr>
        <w:numPr>
          <w:ilvl w:val="1"/>
          <w:numId w:val="47"/>
        </w:numPr>
        <w:shd w:val="clear" w:color="auto" w:fill="FFFFFF"/>
        <w:spacing w:after="0"/>
        <w:ind w:left="993"/>
        <w:contextualSpacing/>
        <w:rPr>
          <w:rFonts w:ascii="Calibri" w:hAnsi="Calibri" w:cs="Calibri"/>
        </w:rPr>
      </w:pPr>
      <w:r w:rsidRPr="00E127C9">
        <w:rPr>
          <w:rFonts w:ascii="Calibri" w:hAnsi="Calibri" w:cs="Calibri"/>
        </w:rPr>
        <w:t>cross-financingu</w:t>
      </w:r>
      <w:r w:rsidR="00076E57">
        <w:rPr>
          <w:rFonts w:ascii="Calibri" w:hAnsi="Calibri" w:cs="Calibri"/>
        </w:rPr>
        <w:t xml:space="preserve"> (jeśli dotyczy)</w:t>
      </w:r>
      <w:r w:rsidRPr="00E127C9">
        <w:rPr>
          <w:rFonts w:ascii="Calibri" w:hAnsi="Calibri" w:cs="Calibri"/>
        </w:rPr>
        <w:t>;</w:t>
      </w:r>
    </w:p>
    <w:p w14:paraId="1865B851" w14:textId="77777777" w:rsidR="0009278E" w:rsidRPr="009D4D01" w:rsidRDefault="0009278E" w:rsidP="00CD6283">
      <w:pPr>
        <w:numPr>
          <w:ilvl w:val="1"/>
          <w:numId w:val="47"/>
        </w:numPr>
        <w:shd w:val="clear" w:color="auto" w:fill="FFFFFF"/>
        <w:spacing w:after="0"/>
        <w:ind w:left="993"/>
        <w:contextualSpacing/>
        <w:rPr>
          <w:rFonts w:ascii="Calibri" w:hAnsi="Calibri" w:cs="Calibri"/>
        </w:rPr>
      </w:pPr>
      <w:r w:rsidRPr="009D4D01">
        <w:rPr>
          <w:rFonts w:ascii="Calibri" w:hAnsi="Calibri" w:cs="Calibri"/>
        </w:rPr>
        <w:t>zgodności z politykami horyzontalnymi UE;</w:t>
      </w:r>
    </w:p>
    <w:p w14:paraId="115CB3B3" w14:textId="77777777" w:rsidR="00B67FC1" w:rsidRPr="009D4D01" w:rsidRDefault="0009278E" w:rsidP="00CD6283">
      <w:pPr>
        <w:numPr>
          <w:ilvl w:val="1"/>
          <w:numId w:val="47"/>
        </w:numPr>
        <w:shd w:val="clear" w:color="auto" w:fill="FFFFFF"/>
        <w:ind w:left="993"/>
        <w:contextualSpacing/>
        <w:rPr>
          <w:rFonts w:ascii="Calibri" w:hAnsi="Calibri" w:cs="Calibri"/>
        </w:rPr>
      </w:pPr>
      <w:r w:rsidRPr="009D4D01">
        <w:rPr>
          <w:rFonts w:ascii="Calibri" w:hAnsi="Calibri" w:cs="Calibri"/>
        </w:rPr>
        <w:t>zgodności z wymaganiami formalno-p</w:t>
      </w:r>
      <w:r w:rsidR="00B67FC1" w:rsidRPr="009D4D01">
        <w:rPr>
          <w:rFonts w:ascii="Calibri" w:hAnsi="Calibri" w:cs="Calibri"/>
        </w:rPr>
        <w:t>rawnymi (jeśli dotyczy).</w:t>
      </w:r>
    </w:p>
    <w:p w14:paraId="7370B063" w14:textId="1593E0D2" w:rsidR="00453A9C" w:rsidRPr="001C3E85" w:rsidRDefault="00B67FC1" w:rsidP="00CD6283">
      <w:pPr>
        <w:pStyle w:val="Akapitzlist"/>
        <w:numPr>
          <w:ilvl w:val="0"/>
          <w:numId w:val="47"/>
        </w:numPr>
        <w:shd w:val="clear" w:color="auto" w:fill="FFFFFF"/>
        <w:spacing w:after="240"/>
        <w:contextualSpacing w:val="0"/>
        <w:rPr>
          <w:rFonts w:ascii="Calibri" w:hAnsi="Calibri" w:cs="Calibri"/>
        </w:rPr>
      </w:pPr>
      <w:r w:rsidRPr="001C3E85">
        <w:rPr>
          <w:rFonts w:asciiTheme="minorHAnsi" w:eastAsia="MS Mincho" w:hAnsiTheme="minorHAnsi" w:cs="Times New Roman"/>
          <w:b/>
          <w:lang w:eastAsia="ja-JP"/>
        </w:rPr>
        <w:t>specyficzne dla konkursu</w:t>
      </w:r>
      <w:r w:rsidRPr="001C3E85">
        <w:rPr>
          <w:rFonts w:asciiTheme="minorHAnsi" w:eastAsia="MS Mincho" w:hAnsiTheme="minorHAnsi" w:cs="Times New Roman"/>
          <w:lang w:eastAsia="ja-JP"/>
        </w:rPr>
        <w:t xml:space="preserve"> (o których mowa w podrozdziale 2.</w:t>
      </w:r>
      <w:r w:rsidR="00DF0CFF" w:rsidRPr="001C3E85">
        <w:rPr>
          <w:rFonts w:asciiTheme="minorHAnsi" w:eastAsia="MS Mincho" w:hAnsiTheme="minorHAnsi" w:cs="Times New Roman"/>
          <w:lang w:eastAsia="ja-JP"/>
        </w:rPr>
        <w:t>4</w:t>
      </w:r>
      <w:r w:rsidRPr="001C3E85">
        <w:rPr>
          <w:rFonts w:asciiTheme="minorHAnsi" w:eastAsia="MS Mincho" w:hAnsiTheme="minorHAnsi" w:cs="Times New Roman"/>
          <w:lang w:eastAsia="ja-JP"/>
        </w:rPr>
        <w:t xml:space="preserve"> niniejszego regulaminu), tj.</w:t>
      </w:r>
      <w:r w:rsidR="008B1F44" w:rsidRPr="001C3E85">
        <w:rPr>
          <w:rFonts w:asciiTheme="minorHAnsi" w:eastAsia="MS Mincho" w:hAnsiTheme="minorHAnsi" w:cs="Times New Roman"/>
          <w:lang w:eastAsia="ja-JP"/>
        </w:rPr>
        <w:t xml:space="preserve"> </w:t>
      </w:r>
      <w:r w:rsidR="00AA791E" w:rsidRPr="001C3E85">
        <w:rPr>
          <w:rFonts w:asciiTheme="minorHAnsi" w:eastAsia="MS Mincho" w:hAnsiTheme="minorHAnsi" w:cs="Times New Roman"/>
          <w:lang w:eastAsia="ja-JP"/>
        </w:rPr>
        <w:t>rezultatów bezpośrednich projektu.</w:t>
      </w:r>
    </w:p>
    <w:p w14:paraId="37F3E1E7" w14:textId="0E791BA7" w:rsidR="00347FB7" w:rsidRPr="001C3E85" w:rsidRDefault="00386C93" w:rsidP="00386C93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O</w:t>
      </w:r>
      <w:r w:rsidR="00347FB7" w:rsidRPr="001C3E85">
        <w:rPr>
          <w:rFonts w:ascii="Calibri" w:hAnsi="Calibri" w:cs="Calibri"/>
        </w:rPr>
        <w:t>cena formalna jest oceną zero-jedynkową (z przypisanymi wartościami logicznymi Tak/Nie). Niespełnienie któregokolwiek z kryteriów skutkuje uzyskaniem przez wniosek o dofinansowanie projektu negatywnej oceny spełniania kryteriów formalnych.</w:t>
      </w:r>
    </w:p>
    <w:p w14:paraId="222E3EE0" w14:textId="57269488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 spełnienia wszystkich kryteriów formalnych wniosek o dofinansowanie projektu uzyskuje pozytywną ocenę spełniania kryteriów formalnych i zostaje zakwalifikowany do etapu oceny merytorycznej.</w:t>
      </w:r>
    </w:p>
    <w:p w14:paraId="632ED6B0" w14:textId="7E1D0E74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Ocena formalna wniosków o dofinansowanie projektów powinna zostać przeprowadzona w terminie nie dłuższym niż </w:t>
      </w:r>
      <w:r w:rsidRPr="001C3E85">
        <w:rPr>
          <w:rFonts w:ascii="Calibri" w:hAnsi="Calibri" w:cs="Calibri"/>
          <w:b/>
        </w:rPr>
        <w:t>30 dni kalendarzowych</w:t>
      </w:r>
      <w:r w:rsidRPr="001C3E85">
        <w:rPr>
          <w:rFonts w:ascii="Calibri" w:hAnsi="Calibri" w:cs="Calibri"/>
        </w:rPr>
        <w:t xml:space="preserve"> od dnia zakończenia weryfikacji warunków formalnych wszystkich wniosków o dofinansowanie projektu złożonych w odpowiedzi na konkurs.</w:t>
      </w:r>
    </w:p>
    <w:p w14:paraId="16EF0A70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Z uwagi na fakt, iż ocena formalna ma charakter dopuszczalności, na tym etapie nie ma możliwości składania przez wnioskodawców wyjaśnień bądź uzupełnień, z wyjątkiem poprawy w zakresie oczywistej omyłki.</w:t>
      </w:r>
    </w:p>
    <w:p w14:paraId="6B701EC3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Po zakończeniu oceny formalnej wszystkich wniosków o dofinansowanie projektu złożonych w ramach konkursu, IOK niezwłocznie przekazuje wnioskodawcy pisemną informację o wyniku oceny (spełnieniu lub niespełnieniu kryteriów oceny) wraz z uzasadnieniem. </w:t>
      </w:r>
    </w:p>
    <w:p w14:paraId="475901E5" w14:textId="67021BDB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Lista wniosków o dofinansowanie projektu, które przeszły pozytywnie ocenę formalną i zostały zakwalifikowane do etapu oceny merytorycznej zostanie umieszczona na stronie </w:t>
      </w:r>
      <w:hyperlink r:id="rId37" w:history="1">
        <w:r w:rsidR="00B044F9" w:rsidRPr="001C3E85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B044F9" w:rsidRPr="001C3E85">
        <w:rPr>
          <w:rFonts w:ascii="Calibri" w:hAnsi="Calibri" w:cs="Calibri"/>
        </w:rPr>
        <w:t>.</w:t>
      </w:r>
    </w:p>
    <w:p w14:paraId="3CAA8D20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przypadku uzyskania przez wniosek o dofinansowanie projektu oceny negatywnej spełniania kryteriów formalnych, </w:t>
      </w:r>
      <w:r w:rsidRPr="001C3E85">
        <w:rPr>
          <w:rFonts w:ascii="Calibri" w:hAnsi="Calibri" w:cs="Calibri"/>
          <w:b/>
        </w:rPr>
        <w:t>informacja o wyniku oceny</w:t>
      </w:r>
      <w:r w:rsidRPr="001C3E85">
        <w:rPr>
          <w:rFonts w:ascii="Calibri" w:hAnsi="Calibri" w:cs="Calibri"/>
        </w:rPr>
        <w:t xml:space="preserve">, zgodnie z art. 45 ust. 5 ustawy wdrożeniowej, </w:t>
      </w:r>
      <w:r w:rsidRPr="001C3E85">
        <w:rPr>
          <w:rFonts w:ascii="Calibri" w:hAnsi="Calibri" w:cs="Calibri"/>
          <w:b/>
        </w:rPr>
        <w:t>zawiera pouczenie o możliwości wniesienia protestu</w:t>
      </w:r>
      <w:r w:rsidRPr="001C3E85">
        <w:rPr>
          <w:rFonts w:ascii="Calibri" w:hAnsi="Calibri" w:cs="Calibri"/>
        </w:rPr>
        <w:t>.</w:t>
      </w:r>
    </w:p>
    <w:p w14:paraId="75F4E3C8" w14:textId="4DBDA76E" w:rsidR="007D179A" w:rsidRPr="001C3E85" w:rsidRDefault="00386C93" w:rsidP="001B569E">
      <w:pPr>
        <w:rPr>
          <w:rFonts w:ascii="Calibri" w:hAnsi="Calibri" w:cs="Calibri"/>
          <w:b/>
        </w:rPr>
      </w:pPr>
      <w:r w:rsidRPr="001C3E85">
        <w:rPr>
          <w:rFonts w:ascii="Calibri" w:hAnsi="Calibri" w:cs="Calibri"/>
        </w:rPr>
        <w:t>Procedura odwoławcza obowiązująca w konkursie została opisana w p</w:t>
      </w:r>
      <w:r w:rsidR="001C0B26" w:rsidRPr="001C3E85">
        <w:rPr>
          <w:rFonts w:ascii="Calibri" w:hAnsi="Calibri" w:cs="Calibri"/>
        </w:rPr>
        <w:t>kt 4.3. niniejszego Regulaminu.</w:t>
      </w:r>
    </w:p>
    <w:p w14:paraId="4ED363B8" w14:textId="77777777" w:rsidR="00386C93" w:rsidRPr="001C3E85" w:rsidRDefault="00386C93" w:rsidP="00506EFE">
      <w:pPr>
        <w:pStyle w:val="Nagwek4"/>
      </w:pPr>
      <w:r w:rsidRPr="001C3E85">
        <w:t>ETAP OCENY MERYTORYCZNEJ</w:t>
      </w:r>
    </w:p>
    <w:p w14:paraId="1EA5719F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Na etapie oceny merytorycznej oceniany jest wniosek o dofinansowanie proje</w:t>
      </w:r>
      <w:r w:rsidR="00930747" w:rsidRPr="001C3E85">
        <w:rPr>
          <w:rFonts w:ascii="Calibri" w:hAnsi="Calibri" w:cs="Calibri"/>
        </w:rPr>
        <w:t xml:space="preserve">ktu wraz z </w:t>
      </w:r>
      <w:r w:rsidRPr="001C3E85">
        <w:rPr>
          <w:rFonts w:ascii="Calibri" w:hAnsi="Calibri" w:cs="Calibri"/>
        </w:rPr>
        <w:t xml:space="preserve">wymaganymi załącznikami, który pozytywnie przeszedł etap oceny formalnej. </w:t>
      </w:r>
    </w:p>
    <w:p w14:paraId="4C04AA31" w14:textId="77777777" w:rsidR="00386C93" w:rsidRPr="001C3E85" w:rsidRDefault="00386C93" w:rsidP="002C446F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Na ocenę merytoryczną wniosków o dofinansowanie projektu składa się ocena następujących rodzajów kryteriów merytorycznych: </w:t>
      </w:r>
    </w:p>
    <w:p w14:paraId="6A01F3F0" w14:textId="77777777" w:rsidR="00386C93" w:rsidRPr="001C3E85" w:rsidRDefault="00386C93" w:rsidP="00CD6283">
      <w:pPr>
        <w:pStyle w:val="Akapitzlist"/>
        <w:numPr>
          <w:ilvl w:val="0"/>
          <w:numId w:val="27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wykonalności;</w:t>
      </w:r>
    </w:p>
    <w:p w14:paraId="67F82BBB" w14:textId="77777777" w:rsidR="00386C93" w:rsidRPr="001C3E85" w:rsidRDefault="00386C93" w:rsidP="00CD6283">
      <w:pPr>
        <w:pStyle w:val="Akapitzlist"/>
        <w:numPr>
          <w:ilvl w:val="0"/>
          <w:numId w:val="27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strategicznych I stopnia.</w:t>
      </w:r>
    </w:p>
    <w:p w14:paraId="36B29434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Ocena merytoryczna</w:t>
      </w:r>
      <w:r w:rsidRPr="001C3E85">
        <w:rPr>
          <w:rFonts w:ascii="Calibri" w:hAnsi="Calibri" w:cs="Calibri"/>
        </w:rPr>
        <w:t xml:space="preserve"> – wykonalności i strategiczna I stopnia powinna zostać przeprowadzona w terminie nie dłuższym niż </w:t>
      </w:r>
      <w:r w:rsidRPr="001C3E85">
        <w:rPr>
          <w:rFonts w:ascii="Calibri" w:hAnsi="Calibri" w:cs="Calibri"/>
          <w:b/>
        </w:rPr>
        <w:t>75 dni kalendarzowych</w:t>
      </w:r>
      <w:r w:rsidRPr="001C3E85">
        <w:rPr>
          <w:rFonts w:ascii="Calibri" w:hAnsi="Calibri" w:cs="Calibri"/>
        </w:rPr>
        <w:t xml:space="preserve"> od dnia zakończenia oceny formalnej.</w:t>
      </w:r>
    </w:p>
    <w:p w14:paraId="7BEC5E9C" w14:textId="77777777" w:rsidR="00386C93" w:rsidRPr="001C3E85" w:rsidRDefault="00386C93" w:rsidP="00E75985">
      <w:pPr>
        <w:pStyle w:val="Nagwek5"/>
      </w:pPr>
      <w:r w:rsidRPr="001C3E85">
        <w:t>Ocena kryteriów wykonalności</w:t>
      </w:r>
    </w:p>
    <w:p w14:paraId="35F69111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Ocena kryteriów wykonalności jest częścią oceny merytorycznej i polega na weryfikacji zasadności wewnętrznej logiki projektu, w odniesieniu do zakresu rzeczowego, założeń finansowych oraz potencjału</w:t>
      </w:r>
      <w:r w:rsidR="008167AE" w:rsidRPr="001C3E85">
        <w:rPr>
          <w:rFonts w:ascii="Calibri" w:hAnsi="Calibri" w:cs="Calibri"/>
        </w:rPr>
        <w:t xml:space="preserve"> instytucjonalnego wnioskodawcy</w:t>
      </w:r>
      <w:r w:rsidRPr="001C3E85">
        <w:rPr>
          <w:rFonts w:ascii="Calibri" w:hAnsi="Calibri" w:cs="Calibri"/>
        </w:rPr>
        <w:t>/ partnerów.</w:t>
      </w:r>
    </w:p>
    <w:p w14:paraId="4F27FF88" w14:textId="77777777" w:rsidR="00386C93" w:rsidRPr="001C3E85" w:rsidRDefault="00386C93" w:rsidP="00095C4D">
      <w:pPr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Kryteria wykonalności</w:t>
      </w:r>
      <w:r w:rsidRPr="001C3E85">
        <w:rPr>
          <w:rFonts w:ascii="Calibri" w:hAnsi="Calibri" w:cs="Calibri"/>
        </w:rPr>
        <w:t xml:space="preserve"> dzielą się na:</w:t>
      </w:r>
    </w:p>
    <w:p w14:paraId="4C82F3C0" w14:textId="40A058F8" w:rsidR="00813786" w:rsidRPr="001C3E85" w:rsidRDefault="00386C93" w:rsidP="00CD6283">
      <w:pPr>
        <w:pStyle w:val="Akapitzlist"/>
        <w:numPr>
          <w:ilvl w:val="0"/>
          <w:numId w:val="48"/>
        </w:numPr>
        <w:spacing w:after="120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kryteria wykonalności rzeczowej projektu</w:t>
      </w:r>
      <w:r w:rsidRPr="001C3E85">
        <w:rPr>
          <w:rFonts w:ascii="Calibri" w:hAnsi="Calibri" w:cs="Calibri"/>
        </w:rPr>
        <w:t>, (kryteri</w:t>
      </w:r>
      <w:r w:rsidR="00930747" w:rsidRPr="001C3E85">
        <w:rPr>
          <w:rFonts w:ascii="Calibri" w:hAnsi="Calibri" w:cs="Calibri"/>
        </w:rPr>
        <w:t>um z możliwością skierowania do</w:t>
      </w:r>
      <w:r w:rsidR="001154CF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negocjacji);</w:t>
      </w:r>
    </w:p>
    <w:p w14:paraId="56CDE371" w14:textId="77777777" w:rsidR="00386C93" w:rsidRPr="001C3E85" w:rsidRDefault="00386C93" w:rsidP="00CD6283">
      <w:pPr>
        <w:pStyle w:val="Akapitzlist"/>
        <w:numPr>
          <w:ilvl w:val="0"/>
          <w:numId w:val="48"/>
        </w:numPr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kryteria wykonalności finansowej projektu</w:t>
      </w:r>
      <w:r w:rsidRPr="001C3E85">
        <w:rPr>
          <w:rFonts w:ascii="Calibri" w:hAnsi="Calibri" w:cs="Calibri"/>
        </w:rPr>
        <w:t>, tj.:</w:t>
      </w:r>
    </w:p>
    <w:p w14:paraId="339B45F6" w14:textId="77777777" w:rsidR="00386C93" w:rsidRPr="001C3E85" w:rsidRDefault="00386C93" w:rsidP="00CD6283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</w:rPr>
      </w:pPr>
      <w:r w:rsidRPr="001C3E85">
        <w:rPr>
          <w:rFonts w:ascii="Calibri" w:hAnsi="Calibri" w:cs="Calibri"/>
        </w:rPr>
        <w:t>poprawności sporządzenia budżetu (kryterium z możliwością skierowania do negocjacji);</w:t>
      </w:r>
    </w:p>
    <w:p w14:paraId="66D7B506" w14:textId="77777777" w:rsidR="00386C93" w:rsidRPr="001C3E85" w:rsidRDefault="00386C93" w:rsidP="00CD6283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</w:rPr>
      </w:pPr>
      <w:r w:rsidRPr="001C3E85">
        <w:rPr>
          <w:rFonts w:ascii="Calibri" w:hAnsi="Calibri" w:cs="Calibri"/>
        </w:rPr>
        <w:t>niezbędności planowanych wydatków na realizację projektu (kryterium z możliwością skierowania do negocjacji);</w:t>
      </w:r>
    </w:p>
    <w:p w14:paraId="7C488C08" w14:textId="77777777" w:rsidR="00386C93" w:rsidRPr="001C3E85" w:rsidRDefault="00386C93" w:rsidP="00CD6283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</w:rPr>
      </w:pPr>
      <w:r w:rsidRPr="001C3E85">
        <w:rPr>
          <w:rFonts w:ascii="Calibri" w:hAnsi="Calibri" w:cs="Calibri"/>
        </w:rPr>
        <w:t>racjonalności i efektywności planowanych wydatków (kryterium z możliwością skierowania do negocjacji);</w:t>
      </w:r>
    </w:p>
    <w:p w14:paraId="0630FB7B" w14:textId="77777777" w:rsidR="008F72C4" w:rsidRPr="001C3E85" w:rsidRDefault="008F72C4" w:rsidP="00CD6283">
      <w:pPr>
        <w:pStyle w:val="Akapitzlist"/>
        <w:numPr>
          <w:ilvl w:val="1"/>
          <w:numId w:val="48"/>
        </w:numPr>
        <w:spacing w:after="120"/>
        <w:ind w:left="1134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kwalifikowalności wydatków (</w:t>
      </w:r>
      <w:r w:rsidRPr="001C3E85">
        <w:rPr>
          <w:rFonts w:ascii="Calibri" w:hAnsi="Calibri" w:cs="Calibri"/>
          <w:b/>
        </w:rPr>
        <w:t>kryterium bez możliwości skierowania do negocjacji</w:t>
      </w:r>
      <w:r w:rsidRPr="001C3E85">
        <w:rPr>
          <w:rFonts w:ascii="Calibri" w:hAnsi="Calibri" w:cs="Calibri"/>
        </w:rPr>
        <w:t>);</w:t>
      </w:r>
    </w:p>
    <w:p w14:paraId="202C58CE" w14:textId="77777777" w:rsidR="00386C93" w:rsidRPr="001C3E85" w:rsidRDefault="00386C93" w:rsidP="00CD6283">
      <w:pPr>
        <w:pStyle w:val="Akapitzlist"/>
        <w:numPr>
          <w:ilvl w:val="0"/>
          <w:numId w:val="48"/>
        </w:numPr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kryteria wykonalności instytucjonalnej projektu</w:t>
      </w:r>
      <w:r w:rsidRPr="001C3E85">
        <w:rPr>
          <w:rFonts w:ascii="Calibri" w:hAnsi="Calibri" w:cs="Calibri"/>
        </w:rPr>
        <w:t>, tj.:</w:t>
      </w:r>
    </w:p>
    <w:p w14:paraId="60579660" w14:textId="77777777" w:rsidR="00386C93" w:rsidRPr="001C3E85" w:rsidRDefault="00386C93" w:rsidP="00CD6283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potencjału finansowego wnioskodawcy/partnera (kryterium z możliwością skierowania do negocjacji);</w:t>
      </w:r>
    </w:p>
    <w:p w14:paraId="1B30BBEA" w14:textId="77777777" w:rsidR="00386C93" w:rsidRPr="001C3E85" w:rsidRDefault="00386C93" w:rsidP="00CD6283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</w:rPr>
      </w:pPr>
      <w:r w:rsidRPr="001C3E85">
        <w:rPr>
          <w:rFonts w:ascii="Calibri" w:hAnsi="Calibri" w:cs="Calibri"/>
        </w:rPr>
        <w:t>zasobów technicznych wnioskodawcy/partnera (kryterium z możliwością skierowania do negocjacji);</w:t>
      </w:r>
    </w:p>
    <w:p w14:paraId="37A5CE15" w14:textId="05380350" w:rsidR="00386C93" w:rsidRPr="001C3E85" w:rsidRDefault="00386C93" w:rsidP="00CD6283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</w:rPr>
      </w:pPr>
      <w:r w:rsidRPr="001C3E85">
        <w:rPr>
          <w:rFonts w:ascii="Calibri" w:hAnsi="Calibri" w:cs="Calibri"/>
        </w:rPr>
        <w:t>sposobu zarządzania projektem (kryterium z możliwością skierowania do negocjacji).</w:t>
      </w:r>
    </w:p>
    <w:p w14:paraId="6EDFDFCE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Ocena kryteriów wykonalności jest oceną zero-jedynkową (z przypisanymi wartościami logicznymi Tak/Nie). Tym samym niespełnienie któregokolwiek z kryteriów skutkuje uzyskaniem przez wniosek o dofinansowanie projektu negatywnej oceny spełniania kryteriów wykonalności. </w:t>
      </w:r>
    </w:p>
    <w:p w14:paraId="1D99DC6C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ramach ściśle określonych kryteriów wykonalności (możliwość skierowania do negocjacji określona jest w definicji kryterium), oceniający może uznać wstępnie dane kryterium za spe</w:t>
      </w:r>
      <w:r w:rsidR="001F59AF" w:rsidRPr="001C3E85">
        <w:rPr>
          <w:rFonts w:ascii="Calibri" w:hAnsi="Calibri" w:cs="Calibri"/>
        </w:rPr>
        <w:t>łnione, ale </w:t>
      </w:r>
      <w:r w:rsidRPr="001C3E85">
        <w:rPr>
          <w:rFonts w:ascii="Calibri" w:hAnsi="Calibri" w:cs="Calibri"/>
        </w:rPr>
        <w:t xml:space="preserve">jednocześnie określić warunki, które musi spełnić projekt, aby </w:t>
      </w:r>
      <w:r w:rsidR="001F59AF" w:rsidRPr="001C3E85">
        <w:rPr>
          <w:rFonts w:ascii="Calibri" w:hAnsi="Calibri" w:cs="Calibri"/>
        </w:rPr>
        <w:t>móc uzyskać dofinansowanie oraz </w:t>
      </w:r>
      <w:r w:rsidRPr="001C3E85">
        <w:rPr>
          <w:rFonts w:ascii="Calibri" w:hAnsi="Calibri" w:cs="Calibri"/>
        </w:rPr>
        <w:t>skierować wniosek do negocjacji. IOK wzywa wnioskodawcę do odpowiedniego skorygowania projektu lub wyjaśnienia wątpliwości dotyczących zapisów we wnios</w:t>
      </w:r>
      <w:r w:rsidR="001F59AF" w:rsidRPr="001C3E85">
        <w:rPr>
          <w:rFonts w:ascii="Calibri" w:hAnsi="Calibri" w:cs="Calibri"/>
        </w:rPr>
        <w:t>ku o</w:t>
      </w:r>
      <w:r w:rsidR="00E04E3F" w:rsidRPr="001C3E85">
        <w:rPr>
          <w:rFonts w:ascii="Calibri" w:hAnsi="Calibri" w:cs="Calibri"/>
        </w:rPr>
        <w:t xml:space="preserve"> </w:t>
      </w:r>
      <w:r w:rsidR="001F59AF" w:rsidRPr="001C3E85">
        <w:rPr>
          <w:rFonts w:ascii="Calibri" w:hAnsi="Calibri" w:cs="Calibri"/>
        </w:rPr>
        <w:t>dofinansowanie projektu na </w:t>
      </w:r>
      <w:r w:rsidRPr="001C3E85">
        <w:rPr>
          <w:rFonts w:ascii="Calibri" w:hAnsi="Calibri" w:cs="Calibri"/>
        </w:rPr>
        <w:t xml:space="preserve">etapie negocjacji. </w:t>
      </w:r>
    </w:p>
    <w:p w14:paraId="32A9D501" w14:textId="77777777" w:rsidR="00386C93" w:rsidRPr="001C3E85" w:rsidRDefault="00386C93" w:rsidP="00E75985">
      <w:pPr>
        <w:pStyle w:val="Nagwek5"/>
      </w:pPr>
      <w:bookmarkStart w:id="215" w:name="_Toc431281542"/>
      <w:bookmarkStart w:id="216" w:name="_Toc433201302"/>
      <w:bookmarkStart w:id="217" w:name="_Toc433201915"/>
      <w:bookmarkStart w:id="218" w:name="_Toc436213496"/>
      <w:bookmarkStart w:id="219" w:name="_Toc440885220"/>
      <w:r w:rsidRPr="001C3E85">
        <w:t>Ocena kryteriów strategicznych I stopnia</w:t>
      </w:r>
      <w:bookmarkEnd w:id="215"/>
      <w:bookmarkEnd w:id="216"/>
      <w:bookmarkEnd w:id="217"/>
      <w:bookmarkEnd w:id="218"/>
      <w:bookmarkEnd w:id="219"/>
    </w:p>
    <w:p w14:paraId="385D62ED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Ocena kryteriów strategicznych I stopnia jest częścią oceny merytorycznej i polega na ocenie stopnia wpisywania się projektu w cele i założenia oraz preferencj</w:t>
      </w:r>
      <w:r w:rsidR="00161EB0" w:rsidRPr="001C3E85">
        <w:rPr>
          <w:rFonts w:ascii="Calibri" w:hAnsi="Calibri" w:cs="Calibri"/>
        </w:rPr>
        <w:t xml:space="preserve">e określone dla </w:t>
      </w:r>
      <w:r w:rsidR="00D30D5E" w:rsidRPr="001C3E85">
        <w:rPr>
          <w:rFonts w:ascii="Calibri" w:hAnsi="Calibri" w:cs="Calibri"/>
        </w:rPr>
        <w:t xml:space="preserve">Działania </w:t>
      </w:r>
      <w:r w:rsidR="00B75C02" w:rsidRPr="001C3E85">
        <w:rPr>
          <w:rFonts w:ascii="Calibri" w:eastAsia="Times New Roman" w:hAnsi="Calibri" w:cs="Arial"/>
          <w:lang w:eastAsia="pl-PL"/>
        </w:rPr>
        <w:t>3.1. Edukacja przedszkolna</w:t>
      </w:r>
      <w:r w:rsidRPr="001C3E85">
        <w:rPr>
          <w:rFonts w:ascii="Calibri" w:hAnsi="Calibri" w:cs="Calibri"/>
        </w:rPr>
        <w:t>, wynikające bezpośrednio z treści RPO WP 2014-2020 oraz UP.</w:t>
      </w:r>
    </w:p>
    <w:p w14:paraId="71A8F696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Kryteria strategiczne I stopnia</w:t>
      </w:r>
      <w:r w:rsidRPr="001C3E85">
        <w:rPr>
          <w:rFonts w:ascii="Calibri" w:hAnsi="Calibri" w:cs="Calibri"/>
        </w:rPr>
        <w:t xml:space="preserve"> dzielą się na:</w:t>
      </w:r>
    </w:p>
    <w:p w14:paraId="7A08C62F" w14:textId="77777777" w:rsidR="00386C93" w:rsidRPr="001C3E85" w:rsidRDefault="00386C93" w:rsidP="00CD6283">
      <w:pPr>
        <w:pStyle w:val="Akapitzlist"/>
        <w:numPr>
          <w:ilvl w:val="0"/>
          <w:numId w:val="49"/>
        </w:numPr>
        <w:ind w:left="426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kryteria wkładu projektu w realizację Programu</w:t>
      </w:r>
      <w:r w:rsidRPr="001C3E85">
        <w:rPr>
          <w:rFonts w:ascii="Calibri" w:hAnsi="Calibri" w:cs="Calibri"/>
        </w:rPr>
        <w:t>, tj.:</w:t>
      </w:r>
    </w:p>
    <w:p w14:paraId="3DA7F648" w14:textId="77777777" w:rsidR="00386C93" w:rsidRPr="001C3E85" w:rsidRDefault="00386C93" w:rsidP="00CD6283">
      <w:pPr>
        <w:pStyle w:val="Akapitzlist"/>
        <w:numPr>
          <w:ilvl w:val="1"/>
          <w:numId w:val="49"/>
        </w:numPr>
        <w:ind w:left="851"/>
        <w:rPr>
          <w:rFonts w:ascii="Calibri" w:hAnsi="Calibri" w:cs="Calibri"/>
        </w:rPr>
      </w:pPr>
      <w:r w:rsidRPr="001C3E85">
        <w:rPr>
          <w:rFonts w:ascii="Calibri" w:hAnsi="Calibri" w:cs="Calibri"/>
        </w:rPr>
        <w:t>profilu projektu na tle zapisów Programu;</w:t>
      </w:r>
    </w:p>
    <w:p w14:paraId="65BC04DD" w14:textId="0D0873C1" w:rsidR="00D30D5E" w:rsidRPr="0078214C" w:rsidRDefault="00386C93" w:rsidP="00CD6283">
      <w:pPr>
        <w:pStyle w:val="Akapitzlist"/>
        <w:numPr>
          <w:ilvl w:val="1"/>
          <w:numId w:val="49"/>
        </w:numPr>
        <w:ind w:left="851"/>
        <w:rPr>
          <w:rFonts w:ascii="Calibri" w:hAnsi="Calibri" w:cs="Calibri"/>
        </w:rPr>
      </w:pPr>
      <w:r w:rsidRPr="001C3E85">
        <w:rPr>
          <w:rFonts w:ascii="Calibri" w:hAnsi="Calibri" w:cs="Calibri"/>
        </w:rPr>
        <w:t>potrzeby realizacji projektu</w:t>
      </w:r>
      <w:r w:rsidR="0078214C">
        <w:rPr>
          <w:rFonts w:ascii="Calibri" w:hAnsi="Calibri" w:cs="Calibri"/>
        </w:rPr>
        <w:t xml:space="preserve"> </w:t>
      </w:r>
      <w:r w:rsidR="0078214C">
        <w:rPr>
          <w:rFonts w:ascii="Calibri" w:hAnsi="Calibri" w:cs="Calibri"/>
        </w:rPr>
        <w:br/>
        <w:t>– k</w:t>
      </w:r>
      <w:r w:rsidR="00D30D5E" w:rsidRPr="0078214C">
        <w:rPr>
          <w:rFonts w:ascii="Calibri" w:hAnsi="Calibri" w:cs="Calibri"/>
        </w:rPr>
        <w:t>ryterium ma charakter rozstrzygający o ostatecznej kolejności na liście ocenionych projektów, w sytuacji, gdy więcej niż jeden projekt uzyska łącznie taką samą liczbę punktów</w:t>
      </w:r>
      <w:r w:rsidR="0054571F">
        <w:rPr>
          <w:rFonts w:ascii="Calibri" w:hAnsi="Calibri" w:cs="Calibri"/>
        </w:rPr>
        <w:t>;</w:t>
      </w:r>
    </w:p>
    <w:p w14:paraId="7A52CBD8" w14:textId="3F111F37" w:rsidR="00C77B1F" w:rsidRPr="001C3E85" w:rsidRDefault="00386C93" w:rsidP="00CD6283">
      <w:pPr>
        <w:pStyle w:val="Akapitzlist"/>
        <w:numPr>
          <w:ilvl w:val="1"/>
          <w:numId w:val="49"/>
        </w:numPr>
        <w:spacing w:after="240"/>
        <w:ind w:left="851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trwałości rezultatów;</w:t>
      </w:r>
    </w:p>
    <w:p w14:paraId="556316C7" w14:textId="77777777" w:rsidR="00386C93" w:rsidRPr="001C3E85" w:rsidRDefault="00386C93" w:rsidP="00CD6283">
      <w:pPr>
        <w:pStyle w:val="Akapitzlist"/>
        <w:numPr>
          <w:ilvl w:val="0"/>
          <w:numId w:val="49"/>
        </w:numPr>
        <w:spacing w:before="240"/>
        <w:ind w:left="426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kryteria metodyki projektu</w:t>
      </w:r>
      <w:r w:rsidRPr="001C3E85">
        <w:rPr>
          <w:rFonts w:ascii="Calibri" w:hAnsi="Calibri" w:cs="Calibri"/>
        </w:rPr>
        <w:t>, tj.:</w:t>
      </w:r>
    </w:p>
    <w:p w14:paraId="6B97A6D9" w14:textId="6DAD31C8" w:rsidR="00D30D5E" w:rsidRPr="0054571F" w:rsidRDefault="00386C93" w:rsidP="00CD6283">
      <w:pPr>
        <w:pStyle w:val="Akapitzlist"/>
        <w:numPr>
          <w:ilvl w:val="1"/>
          <w:numId w:val="49"/>
        </w:numPr>
        <w:ind w:left="851"/>
        <w:rPr>
          <w:rFonts w:ascii="Calibri" w:hAnsi="Calibri" w:cs="Calibri"/>
        </w:rPr>
      </w:pPr>
      <w:r w:rsidRPr="001C3E85">
        <w:rPr>
          <w:rFonts w:ascii="Calibri" w:hAnsi="Calibri" w:cs="Calibri"/>
        </w:rPr>
        <w:t>kompleksowości projektu</w:t>
      </w:r>
      <w:r w:rsidR="0054571F">
        <w:rPr>
          <w:rFonts w:ascii="Calibri" w:hAnsi="Calibri" w:cs="Calibri"/>
        </w:rPr>
        <w:t xml:space="preserve"> </w:t>
      </w:r>
      <w:r w:rsidR="0054571F">
        <w:rPr>
          <w:rFonts w:ascii="Calibri" w:hAnsi="Calibri" w:cs="Calibri"/>
        </w:rPr>
        <w:br/>
        <w:t>– k</w:t>
      </w:r>
      <w:r w:rsidR="00D30D5E" w:rsidRPr="0054571F">
        <w:rPr>
          <w:rFonts w:ascii="Calibri" w:hAnsi="Calibri" w:cs="Calibri"/>
        </w:rPr>
        <w:t>ryterium ma charakter rozstrzygający o ostatecznej kolejności na liście ocenionych projektów, w sytuacji, gdy więcej niż jeden projekt uzyska łącznie taką samą liczbę punktów</w:t>
      </w:r>
      <w:r w:rsidR="0054571F">
        <w:rPr>
          <w:rFonts w:ascii="Calibri" w:hAnsi="Calibri" w:cs="Calibri"/>
        </w:rPr>
        <w:t>;</w:t>
      </w:r>
    </w:p>
    <w:p w14:paraId="042EA674" w14:textId="7DB63D9D" w:rsidR="0063598C" w:rsidRPr="0054571F" w:rsidRDefault="00386C93" w:rsidP="00CD6283">
      <w:pPr>
        <w:pStyle w:val="Akapitzlist"/>
        <w:numPr>
          <w:ilvl w:val="1"/>
          <w:numId w:val="49"/>
        </w:numPr>
        <w:spacing w:after="0"/>
        <w:ind w:left="851"/>
        <w:rPr>
          <w:rFonts w:ascii="Calibri" w:hAnsi="Calibri" w:cs="Calibri"/>
        </w:rPr>
      </w:pPr>
      <w:r w:rsidRPr="001C3E85">
        <w:rPr>
          <w:rFonts w:ascii="Calibri" w:hAnsi="Calibri" w:cs="Calibri"/>
        </w:rPr>
        <w:t>doświadczenia wnioskodawcy/partnera</w:t>
      </w:r>
      <w:r w:rsidR="0054571F">
        <w:rPr>
          <w:rFonts w:ascii="Calibri" w:hAnsi="Calibri" w:cs="Calibri"/>
        </w:rPr>
        <w:br/>
        <w:t xml:space="preserve"> – k</w:t>
      </w:r>
      <w:r w:rsidR="0063598C" w:rsidRPr="0054571F">
        <w:rPr>
          <w:rFonts w:ascii="Calibri" w:hAnsi="Calibri" w:cs="Calibri"/>
        </w:rPr>
        <w:t>ryterium ma charakter rozstrzygający o ostatecznej kolejności na liście ocenionych projektów, w</w:t>
      </w:r>
      <w:r w:rsidR="00930747" w:rsidRPr="0054571F">
        <w:rPr>
          <w:rFonts w:ascii="Calibri" w:hAnsi="Calibri" w:cs="Calibri"/>
        </w:rPr>
        <w:t> </w:t>
      </w:r>
      <w:r w:rsidR="0063598C" w:rsidRPr="0054571F">
        <w:rPr>
          <w:rFonts w:ascii="Calibri" w:hAnsi="Calibri" w:cs="Calibri"/>
        </w:rPr>
        <w:t>sytuacji, gdy więcej niż jeden projekt uzyska łącznie taką samą liczbę punktów</w:t>
      </w:r>
      <w:r w:rsidR="00DA62AE">
        <w:rPr>
          <w:rFonts w:ascii="Calibri" w:hAnsi="Calibri" w:cs="Calibri"/>
        </w:rPr>
        <w:t>;</w:t>
      </w:r>
    </w:p>
    <w:p w14:paraId="0CB46917" w14:textId="77777777" w:rsidR="00386C93" w:rsidRPr="001C3E85" w:rsidRDefault="00386C93" w:rsidP="00CD6283">
      <w:pPr>
        <w:pStyle w:val="Akapitzlist"/>
        <w:numPr>
          <w:ilvl w:val="1"/>
          <w:numId w:val="49"/>
        </w:numPr>
        <w:ind w:left="851"/>
        <w:rPr>
          <w:rFonts w:ascii="Calibri" w:hAnsi="Calibri" w:cs="Calibri"/>
        </w:rPr>
      </w:pPr>
      <w:r w:rsidRPr="001C3E85">
        <w:rPr>
          <w:rFonts w:ascii="Calibri" w:hAnsi="Calibri" w:cs="Calibri"/>
        </w:rPr>
        <w:t>komplementarności projektu;</w:t>
      </w:r>
    </w:p>
    <w:p w14:paraId="00304CA2" w14:textId="77777777" w:rsidR="00F21855" w:rsidRPr="001C3E85" w:rsidRDefault="00FB698D" w:rsidP="00CD6283">
      <w:pPr>
        <w:numPr>
          <w:ilvl w:val="0"/>
          <w:numId w:val="49"/>
        </w:numPr>
        <w:spacing w:after="0"/>
        <w:ind w:left="426"/>
        <w:jc w:val="both"/>
        <w:rPr>
          <w:rFonts w:ascii="Calibri" w:eastAsia="MS Mincho" w:hAnsi="Calibri" w:cs="Calibri"/>
          <w:lang w:eastAsia="ja-JP"/>
        </w:rPr>
      </w:pPr>
      <w:r w:rsidRPr="001C3E85">
        <w:rPr>
          <w:rFonts w:ascii="Calibri" w:eastAsia="MS Mincho" w:hAnsi="Calibri" w:cs="Calibri"/>
          <w:b/>
          <w:lang w:eastAsia="ja-JP"/>
        </w:rPr>
        <w:t>k</w:t>
      </w:r>
      <w:r w:rsidR="00FC5EB6" w:rsidRPr="001C3E85">
        <w:rPr>
          <w:rFonts w:ascii="Calibri" w:eastAsia="MS Mincho" w:hAnsi="Calibri" w:cs="Calibri"/>
          <w:b/>
          <w:lang w:eastAsia="ja-JP"/>
        </w:rPr>
        <w:t>ryteria specyficznego ukierunkowani</w:t>
      </w:r>
      <w:r w:rsidR="00E109A0" w:rsidRPr="001C3E85">
        <w:rPr>
          <w:rFonts w:ascii="Calibri" w:eastAsia="MS Mincho" w:hAnsi="Calibri" w:cs="Calibri"/>
          <w:b/>
          <w:lang w:eastAsia="ja-JP"/>
        </w:rPr>
        <w:t>a</w:t>
      </w:r>
      <w:r w:rsidR="00FC5EB6" w:rsidRPr="001C3E85">
        <w:rPr>
          <w:rFonts w:ascii="Calibri" w:eastAsia="MS Mincho" w:hAnsi="Calibri" w:cs="Calibri"/>
          <w:b/>
          <w:lang w:eastAsia="ja-JP"/>
        </w:rPr>
        <w:t xml:space="preserve"> projektu </w:t>
      </w:r>
      <w:r w:rsidR="005A37B8" w:rsidRPr="001C3E85">
        <w:rPr>
          <w:rFonts w:ascii="Calibri" w:eastAsia="MS Mincho" w:hAnsi="Calibri" w:cs="Calibri"/>
          <w:lang w:eastAsia="ja-JP"/>
        </w:rPr>
        <w:t xml:space="preserve">(o których mowa </w:t>
      </w:r>
      <w:r w:rsidR="005A37B8" w:rsidRPr="001C3E85">
        <w:rPr>
          <w:rFonts w:ascii="Calibri" w:hAnsi="Calibri" w:cs="Calibri"/>
        </w:rPr>
        <w:t xml:space="preserve">w </w:t>
      </w:r>
      <w:r w:rsidR="002B54DA" w:rsidRPr="001C3E85">
        <w:rPr>
          <w:rFonts w:ascii="Calibri" w:hAnsi="Calibri" w:cs="Calibri"/>
        </w:rPr>
        <w:t>pod</w:t>
      </w:r>
      <w:r w:rsidR="0051180E" w:rsidRPr="001C3E85">
        <w:rPr>
          <w:rFonts w:ascii="Calibri" w:hAnsi="Calibri" w:cs="Calibri"/>
        </w:rPr>
        <w:t>rozdziale</w:t>
      </w:r>
      <w:r w:rsidR="00C80500" w:rsidRPr="001C3E85">
        <w:rPr>
          <w:rFonts w:ascii="Calibri" w:hAnsi="Calibri" w:cs="Calibri"/>
        </w:rPr>
        <w:t xml:space="preserve"> </w:t>
      </w:r>
      <w:r w:rsidR="00F60EC8" w:rsidRPr="001C3E85">
        <w:rPr>
          <w:rFonts w:ascii="Calibri" w:eastAsia="MS Mincho" w:hAnsi="Calibri" w:cs="Calibri"/>
          <w:lang w:eastAsia="ja-JP"/>
        </w:rPr>
        <w:t>2</w:t>
      </w:r>
      <w:r w:rsidR="005B3FE7" w:rsidRPr="001C3E85">
        <w:rPr>
          <w:rFonts w:ascii="Calibri" w:hAnsi="Calibri" w:cs="Calibri"/>
        </w:rPr>
        <w:t>.</w:t>
      </w:r>
      <w:r w:rsidR="00D30D5E" w:rsidRPr="001C3E85">
        <w:rPr>
          <w:rFonts w:ascii="Calibri" w:hAnsi="Calibri" w:cs="Calibri"/>
        </w:rPr>
        <w:t>4</w:t>
      </w:r>
      <w:r w:rsidR="005B3FE7" w:rsidRPr="001C3E85">
        <w:rPr>
          <w:rFonts w:ascii="Calibri" w:eastAsia="MS Mincho" w:hAnsi="Calibri" w:cs="Calibri"/>
          <w:lang w:eastAsia="ja-JP"/>
        </w:rPr>
        <w:t xml:space="preserve"> </w:t>
      </w:r>
      <w:r w:rsidR="005A37B8" w:rsidRPr="001C3E85">
        <w:rPr>
          <w:rFonts w:ascii="Calibri" w:eastAsia="MS Mincho" w:hAnsi="Calibri" w:cs="Calibri"/>
          <w:lang w:eastAsia="ja-JP"/>
        </w:rPr>
        <w:t>niniejszego regulaminu)</w:t>
      </w:r>
      <w:r w:rsidR="00F21855" w:rsidRPr="001C3E85">
        <w:rPr>
          <w:rFonts w:ascii="Calibri" w:eastAsia="MS Mincho" w:hAnsi="Calibri" w:cs="Calibri"/>
          <w:lang w:eastAsia="ja-JP"/>
        </w:rPr>
        <w:t>, tj.:</w:t>
      </w:r>
    </w:p>
    <w:p w14:paraId="57F89BF2" w14:textId="77777777" w:rsidR="00B67FC1" w:rsidRPr="001C3E85" w:rsidRDefault="00003B99" w:rsidP="00CD6283">
      <w:pPr>
        <w:numPr>
          <w:ilvl w:val="1"/>
          <w:numId w:val="49"/>
        </w:numPr>
        <w:spacing w:after="0"/>
        <w:ind w:left="851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1C3E85">
        <w:rPr>
          <w:rFonts w:asciiTheme="minorHAnsi" w:eastAsia="MS Mincho" w:hAnsiTheme="minorHAnsi" w:cs="Times New Roman"/>
          <w:lang w:eastAsia="ja-JP"/>
        </w:rPr>
        <w:lastRenderedPageBreak/>
        <w:t>lokalizacji</w:t>
      </w:r>
      <w:r w:rsidRPr="001C3E85">
        <w:rPr>
          <w:rStyle w:val="Odwoanieprzypisudolnego"/>
          <w:rFonts w:asciiTheme="minorHAnsi" w:eastAsia="MS Mincho" w:hAnsiTheme="minorHAnsi" w:cs="Times New Roman"/>
          <w:lang w:eastAsia="ja-JP"/>
        </w:rPr>
        <w:footnoteReference w:id="20"/>
      </w:r>
      <w:r w:rsidRPr="001C3E85">
        <w:rPr>
          <w:rFonts w:asciiTheme="minorHAnsi" w:eastAsia="MS Mincho" w:hAnsiTheme="minorHAnsi" w:cs="Times New Roman"/>
          <w:lang w:eastAsia="ja-JP"/>
        </w:rPr>
        <w:t>;</w:t>
      </w:r>
    </w:p>
    <w:p w14:paraId="77837C7D" w14:textId="77777777" w:rsidR="00003B99" w:rsidRPr="001C3E85" w:rsidRDefault="00003B99" w:rsidP="00CD6283">
      <w:pPr>
        <w:numPr>
          <w:ilvl w:val="1"/>
          <w:numId w:val="49"/>
        </w:numPr>
        <w:spacing w:after="0"/>
        <w:ind w:left="851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1C3E85">
        <w:rPr>
          <w:rFonts w:asciiTheme="minorHAnsi" w:eastAsia="MS Mincho" w:hAnsiTheme="minorHAnsi" w:cs="Times New Roman"/>
          <w:lang w:eastAsia="ja-JP"/>
        </w:rPr>
        <w:t>partnerstwa</w:t>
      </w:r>
      <w:r w:rsidRPr="001C3E85">
        <w:rPr>
          <w:rStyle w:val="Odwoanieprzypisudolnego"/>
          <w:rFonts w:asciiTheme="minorHAnsi" w:eastAsia="MS Mincho" w:hAnsiTheme="minorHAnsi" w:cs="Times New Roman"/>
          <w:lang w:eastAsia="ja-JP"/>
        </w:rPr>
        <w:footnoteReference w:id="21"/>
      </w:r>
      <w:r w:rsidRPr="001C3E85">
        <w:rPr>
          <w:rFonts w:asciiTheme="minorHAnsi" w:eastAsia="MS Mincho" w:hAnsiTheme="minorHAnsi" w:cs="Times New Roman"/>
          <w:lang w:eastAsia="ja-JP"/>
        </w:rPr>
        <w:t>;</w:t>
      </w:r>
    </w:p>
    <w:p w14:paraId="0A4BAD04" w14:textId="77777777" w:rsidR="00003B99" w:rsidRPr="001C3E85" w:rsidRDefault="00003B99" w:rsidP="00CD6283">
      <w:pPr>
        <w:numPr>
          <w:ilvl w:val="1"/>
          <w:numId w:val="49"/>
        </w:numPr>
        <w:spacing w:after="0"/>
        <w:ind w:left="851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1C3E85">
        <w:rPr>
          <w:rFonts w:asciiTheme="minorHAnsi" w:eastAsia="MS Mincho" w:hAnsiTheme="minorHAnsi" w:cs="Times New Roman"/>
          <w:lang w:eastAsia="ja-JP"/>
        </w:rPr>
        <w:t>formuły partnerstwa</w:t>
      </w:r>
      <w:r w:rsidRPr="001C3E85">
        <w:rPr>
          <w:rStyle w:val="Odwoanieprzypisudolnego"/>
          <w:rFonts w:asciiTheme="minorHAnsi" w:eastAsia="MS Mincho" w:hAnsiTheme="minorHAnsi" w:cs="Times New Roman"/>
          <w:lang w:eastAsia="ja-JP"/>
        </w:rPr>
        <w:footnoteReference w:id="22"/>
      </w:r>
      <w:r w:rsidRPr="001C3E85">
        <w:rPr>
          <w:rFonts w:asciiTheme="minorHAnsi" w:eastAsia="MS Mincho" w:hAnsiTheme="minorHAnsi" w:cs="Times New Roman"/>
          <w:lang w:eastAsia="ja-JP"/>
        </w:rPr>
        <w:t>;</w:t>
      </w:r>
    </w:p>
    <w:p w14:paraId="1439319F" w14:textId="452BC797" w:rsidR="00003B99" w:rsidRPr="001C3E85" w:rsidRDefault="00003B99" w:rsidP="00CD6283">
      <w:pPr>
        <w:numPr>
          <w:ilvl w:val="1"/>
          <w:numId w:val="49"/>
        </w:numPr>
        <w:spacing w:after="0"/>
        <w:ind w:left="851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1C3E85">
        <w:rPr>
          <w:rFonts w:asciiTheme="minorHAnsi" w:eastAsia="MS Mincho" w:hAnsiTheme="minorHAnsi" w:cs="Times New Roman"/>
          <w:lang w:eastAsia="ja-JP"/>
        </w:rPr>
        <w:t>trwałości efektów</w:t>
      </w:r>
      <w:r w:rsidR="00453A9C" w:rsidRPr="001C3E85">
        <w:rPr>
          <w:rFonts w:asciiTheme="minorHAnsi" w:eastAsia="MS Mincho" w:hAnsiTheme="minorHAnsi" w:cs="Times New Roman"/>
          <w:lang w:eastAsia="ja-JP"/>
        </w:rPr>
        <w:t>;</w:t>
      </w:r>
    </w:p>
    <w:p w14:paraId="713158F5" w14:textId="3B94CEFC" w:rsidR="00003B99" w:rsidRPr="001C3E85" w:rsidRDefault="00003B99" w:rsidP="00CD6283">
      <w:pPr>
        <w:numPr>
          <w:ilvl w:val="1"/>
          <w:numId w:val="49"/>
        </w:numPr>
        <w:spacing w:after="0"/>
        <w:ind w:left="851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1C3E85">
        <w:rPr>
          <w:rFonts w:asciiTheme="minorHAnsi" w:eastAsia="MS Mincho" w:hAnsiTheme="minorHAnsi" w:cs="Times New Roman"/>
          <w:lang w:eastAsia="ja-JP"/>
        </w:rPr>
        <w:t>podejścia oddolnego</w:t>
      </w:r>
      <w:r w:rsidR="00453A9C" w:rsidRPr="001C3E85">
        <w:rPr>
          <w:rFonts w:asciiTheme="minorHAnsi" w:eastAsia="MS Mincho" w:hAnsiTheme="minorHAnsi" w:cs="Times New Roman"/>
          <w:lang w:eastAsia="ja-JP"/>
        </w:rPr>
        <w:t>;</w:t>
      </w:r>
    </w:p>
    <w:p w14:paraId="0D2E91B0" w14:textId="093EE94A" w:rsidR="00C77B1F" w:rsidRPr="001C3E85" w:rsidRDefault="00003B99" w:rsidP="00CD6283">
      <w:pPr>
        <w:numPr>
          <w:ilvl w:val="1"/>
          <w:numId w:val="49"/>
        </w:numPr>
        <w:spacing w:after="0"/>
        <w:ind w:left="851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1C3E85">
        <w:rPr>
          <w:rFonts w:asciiTheme="minorHAnsi" w:eastAsia="MS Mincho" w:hAnsiTheme="minorHAnsi" w:cs="Times New Roman"/>
          <w:lang w:eastAsia="ja-JP"/>
        </w:rPr>
        <w:t>ICT</w:t>
      </w:r>
      <w:r w:rsidR="00C77B1F" w:rsidRPr="001C3E85">
        <w:rPr>
          <w:rFonts w:asciiTheme="minorHAnsi" w:eastAsia="MS Mincho" w:hAnsiTheme="minorHAnsi" w:cs="Times New Roman"/>
          <w:lang w:eastAsia="ja-JP"/>
        </w:rPr>
        <w:t>.</w:t>
      </w:r>
    </w:p>
    <w:p w14:paraId="30052570" w14:textId="12378645" w:rsidR="006E4C45" w:rsidRPr="001C3E85" w:rsidRDefault="006E4C45" w:rsidP="00A818E5">
      <w:pPr>
        <w:shd w:val="clear" w:color="auto" w:fill="FFFFFF" w:themeFill="background1"/>
        <w:autoSpaceDE w:val="0"/>
        <w:autoSpaceDN w:val="0"/>
        <w:adjustRightInd w:val="0"/>
        <w:spacing w:before="240" w:after="240"/>
        <w:rPr>
          <w:rFonts w:asciiTheme="minorHAnsi" w:eastAsia="Times New Roman" w:hAnsiTheme="minorHAnsi" w:cs="Times New Roman"/>
          <w:lang w:eastAsia="pl-PL"/>
        </w:rPr>
      </w:pPr>
      <w:r w:rsidRPr="001C3E85">
        <w:rPr>
          <w:rFonts w:asciiTheme="minorHAnsi" w:eastAsia="Times New Roman" w:hAnsiTheme="minorHAnsi" w:cs="Times New Roman"/>
          <w:lang w:eastAsia="pl-PL"/>
        </w:rPr>
        <w:t>Ocena kryteriów strategicznych I stopnia ma charakter punktowy w oparciu o system punktów i wag określonych w definicji i opisie znaczenia danego kryterium, z obligatoryjnym uzasadnieniem oceny przez oceniającego.</w:t>
      </w:r>
    </w:p>
    <w:p w14:paraId="74D084C8" w14:textId="7726D337" w:rsidR="002E2E0F" w:rsidRPr="001C3E85" w:rsidRDefault="002E2E0F" w:rsidP="00A818E5">
      <w:pPr>
        <w:shd w:val="clear" w:color="auto" w:fill="FFFFFF" w:themeFill="background1"/>
        <w:autoSpaceDE w:val="0"/>
        <w:autoSpaceDN w:val="0"/>
        <w:adjustRightInd w:val="0"/>
        <w:spacing w:after="240"/>
        <w:rPr>
          <w:rFonts w:asciiTheme="minorHAnsi" w:eastAsia="MS Mincho" w:hAnsiTheme="minorHAnsi" w:cs="Times New Roman"/>
          <w:lang w:eastAsia="ja-JP"/>
        </w:rPr>
      </w:pPr>
      <w:r w:rsidRPr="001C3E85">
        <w:rPr>
          <w:rFonts w:asciiTheme="minorHAnsi" w:eastAsia="Times New Roman" w:hAnsiTheme="minorHAnsi" w:cs="Times New Roman"/>
          <w:lang w:eastAsia="pl-PL"/>
        </w:rPr>
        <w:t>Maksymalna liczba punktów, którą może uzyskać złożony w odpowiedzi na konkurs wniosek o</w:t>
      </w:r>
      <w:r w:rsidR="00EE308A" w:rsidRPr="001C3E85">
        <w:rPr>
          <w:rFonts w:asciiTheme="minorHAnsi" w:eastAsia="Times New Roman" w:hAnsiTheme="minorHAnsi" w:cs="Times New Roman"/>
          <w:lang w:eastAsia="pl-PL"/>
        </w:rPr>
        <w:t> </w:t>
      </w:r>
      <w:r w:rsidRPr="001C3E85">
        <w:rPr>
          <w:rFonts w:asciiTheme="minorHAnsi" w:eastAsia="Times New Roman" w:hAnsiTheme="minorHAnsi" w:cs="Times New Roman"/>
          <w:lang w:eastAsia="pl-PL"/>
        </w:rPr>
        <w:t xml:space="preserve">dofinansowanie projektu w ramach oceny strategicznej I stopnia w zakresie kryteriów </w:t>
      </w:r>
      <w:r w:rsidRPr="001C3E85">
        <w:rPr>
          <w:rFonts w:asciiTheme="minorHAnsi" w:eastAsia="MS Mincho" w:hAnsiTheme="minorHAnsi" w:cs="Times New Roman"/>
          <w:lang w:eastAsia="ja-JP"/>
        </w:rPr>
        <w:t>wkładu projektu w realizację Programu (A), kryteriów metodyki projektu (B),</w:t>
      </w:r>
      <w:r w:rsidRPr="001C3E85">
        <w:rPr>
          <w:rFonts w:asciiTheme="minorHAnsi" w:eastAsia="Times New Roman" w:hAnsiTheme="minorHAnsi" w:cs="Times New Roman"/>
          <w:lang w:eastAsia="pl-PL"/>
        </w:rPr>
        <w:t xml:space="preserve"> kryteriów specyficznego ukierunkowania projektu (C)</w:t>
      </w:r>
      <w:r w:rsidRPr="001C3E85">
        <w:rPr>
          <w:rFonts w:asciiTheme="minorHAnsi" w:eastAsia="MS Mincho" w:hAnsiTheme="minorHAnsi" w:cs="Times New Roman"/>
          <w:lang w:eastAsia="ja-JP"/>
        </w:rPr>
        <w:t xml:space="preserve"> wynosi </w:t>
      </w:r>
      <w:r w:rsidR="00E3332B" w:rsidRPr="001C3E85">
        <w:rPr>
          <w:rFonts w:asciiTheme="minorHAnsi" w:eastAsia="MS Mincho" w:hAnsiTheme="minorHAnsi" w:cs="Times New Roman"/>
          <w:b/>
          <w:lang w:eastAsia="ja-JP"/>
        </w:rPr>
        <w:t>1</w:t>
      </w:r>
      <w:r w:rsidR="00453A9C" w:rsidRPr="001C3E85">
        <w:rPr>
          <w:rFonts w:asciiTheme="minorHAnsi" w:eastAsia="MS Mincho" w:hAnsiTheme="minorHAnsi" w:cs="Times New Roman"/>
          <w:b/>
          <w:lang w:eastAsia="ja-JP"/>
        </w:rPr>
        <w:t>40</w:t>
      </w:r>
      <w:r w:rsidRPr="001C3E85">
        <w:rPr>
          <w:rFonts w:asciiTheme="minorHAnsi" w:eastAsia="MS Mincho" w:hAnsiTheme="minorHAnsi" w:cs="Times New Roman"/>
          <w:b/>
          <w:lang w:eastAsia="ja-JP"/>
        </w:rPr>
        <w:t xml:space="preserve"> punktów</w:t>
      </w:r>
      <w:r w:rsidRPr="001C3E85">
        <w:rPr>
          <w:rFonts w:asciiTheme="minorHAnsi" w:eastAsia="MS Mincho" w:hAnsiTheme="minorHAnsi" w:cs="Times New Roman"/>
          <w:lang w:eastAsia="ja-JP"/>
        </w:rPr>
        <w:t>.</w:t>
      </w:r>
    </w:p>
    <w:p w14:paraId="7E82F34D" w14:textId="77777777" w:rsidR="002E2E0F" w:rsidRPr="001C3E85" w:rsidRDefault="002E2E0F" w:rsidP="00A818E5">
      <w:pPr>
        <w:spacing w:after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>Liczba uzyskanych punktów stanowi średnią arytmetyczną punktów przyznanych za kryteria strategiczne I stopnia przez 2 oceniających w przypadku pozytywnej oceny wykonalności (negatywna ocena wykonalności dokonana przynajmniej przez 1 oceniającego skutkuje przyznaniem liczby punktów 0).</w:t>
      </w:r>
    </w:p>
    <w:p w14:paraId="634D6426" w14:textId="4AB8CE57" w:rsidR="006E4C45" w:rsidRPr="001C3E85" w:rsidRDefault="006E4C45" w:rsidP="00A818E5">
      <w:pPr>
        <w:shd w:val="clear" w:color="auto" w:fill="FFFFFF" w:themeFill="background1"/>
        <w:autoSpaceDE w:val="0"/>
        <w:autoSpaceDN w:val="0"/>
        <w:adjustRightInd w:val="0"/>
        <w:spacing w:after="240"/>
        <w:rPr>
          <w:rFonts w:asciiTheme="minorHAnsi" w:eastAsia="Times New Roman" w:hAnsiTheme="minorHAnsi" w:cs="Times New Roman"/>
          <w:lang w:eastAsia="pl-PL"/>
        </w:rPr>
      </w:pPr>
      <w:r w:rsidRPr="001C3E85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projektu, które otrzymały </w:t>
      </w:r>
      <w:r w:rsidR="00EE308A" w:rsidRPr="001C3E85">
        <w:rPr>
          <w:rFonts w:asciiTheme="minorHAnsi" w:eastAsia="Times New Roman" w:hAnsiTheme="minorHAnsi" w:cs="Times New Roman"/>
          <w:lang w:eastAsia="pl-PL"/>
        </w:rPr>
        <w:t>minimum</w:t>
      </w:r>
      <w:r w:rsidR="00003B99" w:rsidRPr="001C3E85">
        <w:rPr>
          <w:rFonts w:asciiTheme="minorHAnsi" w:eastAsia="Times New Roman" w:hAnsiTheme="minorHAnsi" w:cs="Times New Roman"/>
          <w:lang w:eastAsia="pl-PL"/>
        </w:rPr>
        <w:t xml:space="preserve"> </w:t>
      </w:r>
      <w:r w:rsidR="00EE308A" w:rsidRPr="00C97306">
        <w:rPr>
          <w:rFonts w:asciiTheme="minorHAnsi" w:eastAsia="Times New Roman" w:hAnsiTheme="minorHAnsi" w:cs="Times New Roman"/>
          <w:b/>
          <w:lang w:eastAsia="pl-PL"/>
        </w:rPr>
        <w:t>5</w:t>
      </w:r>
      <w:r w:rsidR="009746DD" w:rsidRPr="00C97306">
        <w:rPr>
          <w:rFonts w:asciiTheme="minorHAnsi" w:eastAsia="Times New Roman" w:hAnsiTheme="minorHAnsi" w:cs="Times New Roman"/>
          <w:b/>
          <w:lang w:eastAsia="pl-PL"/>
        </w:rPr>
        <w:t>0</w:t>
      </w:r>
      <w:r w:rsidRPr="00C97306">
        <w:rPr>
          <w:rFonts w:asciiTheme="minorHAnsi" w:eastAsia="Times New Roman" w:hAnsiTheme="minorHAnsi" w:cs="Times New Roman"/>
          <w:b/>
          <w:lang w:eastAsia="pl-PL"/>
        </w:rPr>
        <w:t>%</w:t>
      </w:r>
      <w:r w:rsidRPr="00C97306">
        <w:rPr>
          <w:rFonts w:asciiTheme="minorHAnsi" w:eastAsia="Times New Roman" w:hAnsiTheme="minorHAnsi" w:cs="Times New Roman"/>
          <w:lang w:eastAsia="pl-PL"/>
        </w:rPr>
        <w:t xml:space="preserve"> maksymalnej liczby punktów, tj. </w:t>
      </w:r>
      <w:r w:rsidR="00453A9C" w:rsidRPr="00C97306">
        <w:rPr>
          <w:rFonts w:asciiTheme="minorHAnsi" w:eastAsia="Times New Roman" w:hAnsiTheme="minorHAnsi" w:cs="Times New Roman"/>
          <w:b/>
          <w:lang w:eastAsia="pl-PL"/>
        </w:rPr>
        <w:t>70</w:t>
      </w:r>
      <w:r w:rsidRPr="00C97306">
        <w:rPr>
          <w:rFonts w:asciiTheme="minorHAnsi" w:eastAsia="Times New Roman" w:hAnsiTheme="minorHAnsi" w:cs="Times New Roman"/>
          <w:b/>
          <w:lang w:eastAsia="pl-PL"/>
        </w:rPr>
        <w:t xml:space="preserve"> punktów</w:t>
      </w:r>
      <w:r w:rsidRPr="001C3E85">
        <w:rPr>
          <w:rFonts w:asciiTheme="minorHAnsi" w:eastAsia="Times New Roman" w:hAnsiTheme="minorHAnsi" w:cs="Times New Roman"/>
          <w:lang w:eastAsia="pl-PL"/>
        </w:rPr>
        <w:t xml:space="preserve"> z oceny spełnienia ww. kryteriów.</w:t>
      </w:r>
    </w:p>
    <w:p w14:paraId="6B9F5199" w14:textId="2ED0B001" w:rsidR="006E4C45" w:rsidRPr="001C3E85" w:rsidRDefault="006E4C45" w:rsidP="00A818E5">
      <w:pPr>
        <w:shd w:val="clear" w:color="auto" w:fill="FFFFFF"/>
        <w:autoSpaceDE w:val="0"/>
        <w:autoSpaceDN w:val="0"/>
        <w:adjustRightInd w:val="0"/>
        <w:spacing w:after="240"/>
        <w:rPr>
          <w:rFonts w:ascii="Calibri" w:hAnsi="Calibri" w:cs="Calibri"/>
          <w:lang w:eastAsia="pl-PL"/>
        </w:rPr>
      </w:pPr>
      <w:r w:rsidRPr="001C3E85">
        <w:rPr>
          <w:rFonts w:ascii="Calibri" w:hAnsi="Calibri" w:cs="Calibri"/>
        </w:rPr>
        <w:t xml:space="preserve">Po zakończeniu oceny wykonalności i strategicznej I stopnia </w:t>
      </w:r>
      <w:r w:rsidRPr="001C3E85">
        <w:rPr>
          <w:rFonts w:ascii="Calibri" w:hAnsi="Calibri" w:cs="Calibri"/>
          <w:lang w:eastAsia="pl-PL"/>
        </w:rPr>
        <w:t xml:space="preserve">IOK dopuszcza możliwość przeprowadzenia negocjacji wniosków o dofinansowanie projektu wyłącznie w zakresie spełnienia kryteriów wykonalności projektu, które zostały skierowane przez oceniających do negocjacji. </w:t>
      </w:r>
    </w:p>
    <w:p w14:paraId="556FDAA2" w14:textId="16FCEC62" w:rsidR="006E4C45" w:rsidRPr="001C3E85" w:rsidRDefault="006E4C45" w:rsidP="00A818E5">
      <w:pPr>
        <w:shd w:val="clear" w:color="auto" w:fill="FFFFFF" w:themeFill="background1"/>
        <w:autoSpaceDE w:val="0"/>
        <w:autoSpaceDN w:val="0"/>
        <w:adjustRightInd w:val="0"/>
        <w:spacing w:after="240"/>
        <w:rPr>
          <w:rFonts w:asciiTheme="minorHAnsi" w:eastAsia="Times New Roman" w:hAnsiTheme="minorHAnsi" w:cs="Times New Roman"/>
          <w:lang w:eastAsia="pl-PL"/>
        </w:rPr>
      </w:pPr>
      <w:r w:rsidRPr="001C3E85">
        <w:rPr>
          <w:rFonts w:asciiTheme="minorHAnsi" w:eastAsia="Times New Roman" w:hAnsiTheme="minorHAnsi" w:cs="Times New Roman"/>
          <w:lang w:eastAsia="pl-PL"/>
        </w:rPr>
        <w:t>W przypadku uzyskania przez wniosek o dofinansowanie projektu oceny negatywnej spełniania kryteriów merytorycznych, informacja o wyniku oceny, zgodnie z art. 45 ust. 5 ustawy wdrożeniowej zawiera pouczenie o możliwości wniesienia protestu.</w:t>
      </w:r>
    </w:p>
    <w:p w14:paraId="4C781BD2" w14:textId="276E9247" w:rsidR="006E4C45" w:rsidRPr="001C3E85" w:rsidRDefault="006E4C45" w:rsidP="00A818E5">
      <w:pPr>
        <w:spacing w:after="240"/>
        <w:rPr>
          <w:rFonts w:asciiTheme="minorHAnsi" w:eastAsia="Calibri" w:hAnsiTheme="minorHAnsi" w:cstheme="minorHAnsi"/>
        </w:rPr>
      </w:pPr>
      <w:r w:rsidRPr="001C3E85">
        <w:rPr>
          <w:rFonts w:asciiTheme="minorHAnsi" w:eastAsia="Calibri" w:hAnsiTheme="minorHAnsi" w:cstheme="minorHAnsi"/>
        </w:rPr>
        <w:t>Po zakończeniu oceny merytorycznej wniosków o dofinansowanie projektu, IOK</w:t>
      </w:r>
      <w:r w:rsidRPr="001C3E85">
        <w:rPr>
          <w:rFonts w:asciiTheme="minorHAnsi" w:eastAsia="MS Mincho" w:hAnsiTheme="minorHAnsi" w:cstheme="minorHAnsi"/>
          <w:lang w:eastAsia="ja-JP"/>
        </w:rPr>
        <w:t xml:space="preserve"> </w:t>
      </w:r>
      <w:r w:rsidRPr="001C3E85">
        <w:rPr>
          <w:rFonts w:asciiTheme="minorHAnsi" w:eastAsia="Calibri" w:hAnsiTheme="minorHAnsi" w:cstheme="minorHAnsi"/>
        </w:rPr>
        <w:t xml:space="preserve">niezwłocznie przekazuje wnioskodawcy pisemną informację o wyniku oceny (spełnieniu lub niespełnieniu kryteriów oceny) wraz z uzasadnieniem. </w:t>
      </w:r>
    </w:p>
    <w:p w14:paraId="6B4B8CDF" w14:textId="5D6AF140" w:rsidR="002E2E0F" w:rsidRPr="001C3E85" w:rsidRDefault="006E4C45" w:rsidP="00A818E5">
      <w:pPr>
        <w:spacing w:after="240"/>
        <w:rPr>
          <w:rFonts w:asciiTheme="minorHAnsi" w:eastAsia="MS Mincho" w:hAnsiTheme="minorHAnsi" w:cstheme="minorHAnsi"/>
          <w:lang w:eastAsia="ja-JP"/>
        </w:rPr>
      </w:pPr>
      <w:r w:rsidRPr="001C3E85">
        <w:rPr>
          <w:rFonts w:asciiTheme="minorHAnsi" w:hAnsiTheme="minorHAnsi" w:cstheme="minorHAnsi"/>
        </w:rPr>
        <w:t>Lista wniosków o dofinansowanie projektu, które przeszły pozytywnie ocenę merytoryczną i zostały zakwalifikowane do etapu negocjacji zostanie umieszczona na stronie</w:t>
      </w:r>
      <w:r w:rsidRPr="001C3E85">
        <w:rPr>
          <w:rFonts w:asciiTheme="minorHAnsi" w:hAnsiTheme="minorHAnsi" w:cstheme="minorHAnsi"/>
          <w:color w:val="0000FF" w:themeColor="hyperlink"/>
          <w:u w:val="single"/>
        </w:rPr>
        <w:t xml:space="preserve"> RPO </w:t>
      </w:r>
      <w:hyperlink r:id="rId38" w:history="1">
        <w:r w:rsidRPr="001C3E85">
          <w:rPr>
            <w:rFonts w:asciiTheme="minorHAnsi" w:hAnsiTheme="minorHAnsi" w:cstheme="minorHAnsi"/>
            <w:color w:val="0000FF" w:themeColor="hyperlink"/>
            <w:u w:val="single"/>
          </w:rPr>
          <w:t>WP 2014-2020</w:t>
        </w:r>
      </w:hyperlink>
      <w:r w:rsidRPr="001C3E85">
        <w:rPr>
          <w:rFonts w:asciiTheme="minorHAnsi" w:eastAsia="MS Mincho" w:hAnsiTheme="minorHAnsi" w:cstheme="minorHAnsi"/>
          <w:lang w:eastAsia="ja-JP"/>
        </w:rPr>
        <w:t>.</w:t>
      </w:r>
    </w:p>
    <w:p w14:paraId="54EE986B" w14:textId="72F8F8FD" w:rsidR="000168EE" w:rsidRPr="001C3E85" w:rsidRDefault="000168EE" w:rsidP="00506EFE">
      <w:pPr>
        <w:pStyle w:val="Nagwek4"/>
      </w:pPr>
      <w:r w:rsidRPr="001C3E85">
        <w:lastRenderedPageBreak/>
        <w:t>ETAP NEGOCJACJI</w:t>
      </w:r>
    </w:p>
    <w:p w14:paraId="605A18D6" w14:textId="5F28F200" w:rsidR="005913AF" w:rsidRPr="001C3E85" w:rsidRDefault="005913AF" w:rsidP="00A818E5">
      <w:pPr>
        <w:shd w:val="clear" w:color="auto" w:fill="FFFFFF"/>
        <w:autoSpaceDE w:val="0"/>
        <w:autoSpaceDN w:val="0"/>
        <w:adjustRightInd w:val="0"/>
        <w:spacing w:after="240"/>
        <w:rPr>
          <w:rFonts w:ascii="Calibri" w:hAnsi="Calibri" w:cs="Calibri"/>
          <w:lang w:eastAsia="pl-PL"/>
        </w:rPr>
      </w:pPr>
      <w:r w:rsidRPr="001C3E85">
        <w:rPr>
          <w:rFonts w:ascii="Calibri" w:hAnsi="Calibri" w:cs="Calibri"/>
        </w:rPr>
        <w:t>Negocjacjom podlega wniosek o dofinansowanie projektu, który w ramach etapu oceny merytorycznej został skierowany do negocjacji.</w:t>
      </w:r>
      <w:r w:rsidRPr="001C3E85">
        <w:rPr>
          <w:rFonts w:ascii="Calibri" w:hAnsi="Calibri" w:cs="Calibri"/>
          <w:b/>
        </w:rPr>
        <w:t xml:space="preserve"> </w:t>
      </w:r>
      <w:r w:rsidRPr="001C3E85">
        <w:rPr>
          <w:rFonts w:ascii="Calibri" w:hAnsi="Calibri" w:cs="Calibri"/>
          <w:lang w:eastAsia="pl-PL"/>
        </w:rPr>
        <w:t>Warun</w:t>
      </w:r>
      <w:r w:rsidR="007D179A" w:rsidRPr="001C3E85">
        <w:rPr>
          <w:rFonts w:ascii="Calibri" w:hAnsi="Calibri" w:cs="Calibri"/>
          <w:lang w:eastAsia="pl-PL"/>
        </w:rPr>
        <w:t xml:space="preserve">kiem zakwalifikowania wniosku o </w:t>
      </w:r>
      <w:r w:rsidRPr="001C3E85">
        <w:rPr>
          <w:rFonts w:ascii="Calibri" w:hAnsi="Calibri" w:cs="Calibri"/>
          <w:lang w:eastAsia="pl-PL"/>
        </w:rPr>
        <w:t>dofinansowanie projektu do</w:t>
      </w:r>
      <w:r w:rsidR="00C44626" w:rsidRPr="001C3E85">
        <w:rPr>
          <w:rFonts w:ascii="Calibri" w:hAnsi="Calibri" w:cs="Calibri"/>
          <w:lang w:eastAsia="pl-PL"/>
        </w:rPr>
        <w:t> </w:t>
      </w:r>
      <w:r w:rsidRPr="001C3E85">
        <w:rPr>
          <w:rFonts w:ascii="Calibri" w:hAnsi="Calibri" w:cs="Calibri"/>
          <w:lang w:eastAsia="pl-PL"/>
        </w:rPr>
        <w:t xml:space="preserve">negocjacji jest spełnienie kryteriów wykonalności oraz uzyskanie wymaganego minimum </w:t>
      </w:r>
      <w:r w:rsidRPr="00C7231D">
        <w:rPr>
          <w:rFonts w:ascii="Calibri" w:hAnsi="Calibri" w:cs="Calibri"/>
          <w:lang w:eastAsia="pl-PL"/>
        </w:rPr>
        <w:t xml:space="preserve">punktowego (tj. </w:t>
      </w:r>
      <w:r w:rsidR="009E05C7" w:rsidRPr="00C7231D">
        <w:rPr>
          <w:rFonts w:ascii="Calibri" w:hAnsi="Calibri" w:cs="Calibri"/>
          <w:b/>
          <w:lang w:eastAsia="pl-PL"/>
        </w:rPr>
        <w:t>70</w:t>
      </w:r>
      <w:r w:rsidRPr="00C7231D">
        <w:rPr>
          <w:rFonts w:ascii="Calibri" w:hAnsi="Calibri" w:cs="Calibri"/>
          <w:b/>
          <w:lang w:eastAsia="pl-PL"/>
        </w:rPr>
        <w:t xml:space="preserve"> punkt</w:t>
      </w:r>
      <w:r w:rsidR="00D070DE" w:rsidRPr="00C7231D">
        <w:rPr>
          <w:rFonts w:ascii="Calibri" w:hAnsi="Calibri" w:cs="Calibri"/>
          <w:b/>
          <w:lang w:eastAsia="pl-PL"/>
        </w:rPr>
        <w:t>ów</w:t>
      </w:r>
      <w:r w:rsidRPr="00C7231D">
        <w:rPr>
          <w:rFonts w:ascii="Calibri" w:hAnsi="Calibri" w:cs="Calibri"/>
          <w:lang w:eastAsia="pl-PL"/>
        </w:rPr>
        <w:t>) w ramach</w:t>
      </w:r>
      <w:r w:rsidRPr="001C3E85">
        <w:rPr>
          <w:rFonts w:ascii="Calibri" w:hAnsi="Calibri" w:cs="Calibri"/>
          <w:lang w:eastAsia="pl-PL"/>
        </w:rPr>
        <w:t xml:space="preserve"> oceny strategicznej I stopnia.</w:t>
      </w:r>
    </w:p>
    <w:p w14:paraId="39358C82" w14:textId="5474FB38" w:rsidR="00003B99" w:rsidRPr="001C3E85" w:rsidRDefault="005913AF" w:rsidP="00A818E5">
      <w:pPr>
        <w:spacing w:after="24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Kryteria wykonalności objęte możliwością skierowania do negocjacji zostały wskazane powyżej w części dotyczącej oceny kryteriów wykonalności.</w:t>
      </w:r>
    </w:p>
    <w:p w14:paraId="565C1C16" w14:textId="77777777" w:rsidR="005913AF" w:rsidRPr="001C3E85" w:rsidRDefault="005913AF" w:rsidP="00A818E5">
      <w:pPr>
        <w:spacing w:after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>Negocjacje – proces uzyskiwania informacji i wyjaśnień od wnioskodawców, korygowania projektu w</w:t>
      </w:r>
      <w:r w:rsidR="009B24EA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oparciu o uwagi dotyczące spełniania kryteriów wyboru projektów, zakończony weryfikacją projektu pod względem spełnienia zero</w:t>
      </w:r>
      <w:r w:rsidR="00524CDE" w:rsidRPr="001C3E85">
        <w:rPr>
          <w:rFonts w:ascii="Calibri" w:hAnsi="Calibri" w:cs="Calibri"/>
        </w:rPr>
        <w:t>-</w:t>
      </w:r>
      <w:r w:rsidRPr="001C3E85">
        <w:rPr>
          <w:rFonts w:ascii="Calibri" w:hAnsi="Calibri" w:cs="Calibri"/>
        </w:rPr>
        <w:t>jedynkowego kryterium wykonalności w zakresie spełnienia warunków postawionych w ramach oceny merytorycznej.</w:t>
      </w:r>
    </w:p>
    <w:p w14:paraId="081BCED7" w14:textId="31B58833" w:rsidR="001103AF" w:rsidRPr="001C3E85" w:rsidRDefault="005913AF" w:rsidP="00A0432D">
      <w:pPr>
        <w:shd w:val="clear" w:color="auto" w:fill="FFFFFF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>Negocjacje obejmują wszystkie kwestie wskazane przez oceniających w kartach oceny projektu związane z oceną kryteriów wyboru projektów oraz ewentualnie dodatkowe kwestie wskazane przez przewodniczącego KOP związane z oceną kryteriów wyboru projektów.</w:t>
      </w:r>
    </w:p>
    <w:p w14:paraId="2DDAC029" w14:textId="77777777" w:rsidR="005913AF" w:rsidRPr="001C3E85" w:rsidRDefault="005913AF" w:rsidP="006B1FC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Kierując projekt do negocjacji oceniający w karcie oceny projektu: </w:t>
      </w:r>
    </w:p>
    <w:p w14:paraId="3C0AA542" w14:textId="77777777" w:rsidR="000A1ABE" w:rsidRPr="001C3E85" w:rsidRDefault="005913AF" w:rsidP="00CD6283">
      <w:pPr>
        <w:pStyle w:val="Akapitzlist"/>
        <w:numPr>
          <w:ilvl w:val="0"/>
          <w:numId w:val="32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wskazują zakres negocjacji, podając, jakie korekty należy wprowadzić w projekcie lub jakie informacje i wyjaśnienia dotyczące określonych zapisów we</w:t>
      </w:r>
      <w:r w:rsidR="00D52548" w:rsidRPr="001C3E85">
        <w:rPr>
          <w:rFonts w:ascii="Calibri" w:hAnsi="Calibri" w:cs="Calibri"/>
        </w:rPr>
        <w:t xml:space="preserve"> wniosku KOP powinna uzyskać od </w:t>
      </w:r>
      <w:r w:rsidRPr="001C3E85">
        <w:rPr>
          <w:rFonts w:ascii="Calibri" w:hAnsi="Calibri" w:cs="Calibri"/>
        </w:rPr>
        <w:t>wnioskodawcy w trakcie etapu negocjacji, aby mogły zakończyć się one wynikiem pozytywnym oraz</w:t>
      </w:r>
      <w:r w:rsidR="001A17A4" w:rsidRPr="001C3E85">
        <w:rPr>
          <w:rFonts w:ascii="Calibri" w:hAnsi="Calibri" w:cs="Calibri"/>
        </w:rPr>
        <w:t xml:space="preserve"> </w:t>
      </w:r>
    </w:p>
    <w:p w14:paraId="7F72AFF0" w14:textId="77777777" w:rsidR="005913AF" w:rsidRPr="001C3E85" w:rsidRDefault="005913AF" w:rsidP="00CD6283">
      <w:pPr>
        <w:pStyle w:val="Akapitzlist"/>
        <w:numPr>
          <w:ilvl w:val="0"/>
          <w:numId w:val="32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wyczerpująco uzasadniają swoje stanowisko.</w:t>
      </w:r>
    </w:p>
    <w:p w14:paraId="6DD477A8" w14:textId="77777777" w:rsidR="00A4379F" w:rsidRPr="001C3E85" w:rsidRDefault="00B34909" w:rsidP="001A17A4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Negocjacje projektów są przeprowadzone w formie pisemnej lub ustnej – spotkanie obu stron.</w:t>
      </w:r>
    </w:p>
    <w:p w14:paraId="0AFF5069" w14:textId="77777777" w:rsidR="001D4B8A" w:rsidRPr="001C3E85" w:rsidRDefault="001D4B8A" w:rsidP="00745A00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 pozytywnego zakończenia negocjacji wniosek o dofinansowanie projektu uzyskuje pozytywną ocenę wraz z liczbą punktów uzyskanych w ramach oceny strategicznej I stopnia oceny merytorycznej.</w:t>
      </w:r>
    </w:p>
    <w:p w14:paraId="7FBC80AA" w14:textId="77777777" w:rsidR="006B1FC7" w:rsidRPr="001C3E85" w:rsidRDefault="006B1FC7" w:rsidP="00A0432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lang w:eastAsia="pl-PL"/>
        </w:rPr>
      </w:pPr>
      <w:r w:rsidRPr="001C3E85">
        <w:rPr>
          <w:rFonts w:asciiTheme="minorHAnsi" w:hAnsiTheme="minorHAnsi" w:cstheme="minorHAnsi"/>
        </w:rPr>
        <w:t>Etap negocjacji kończy się wynikiem negatywnym z powodu niespełnienia warunków postawionych przez oceniających lub przewodniczącego KOP w zakresie zero-jedynkowego kryterium wykonalności</w:t>
      </w:r>
      <w:r w:rsidRPr="001C3E85">
        <w:rPr>
          <w:rFonts w:asciiTheme="minorHAnsi" w:hAnsiTheme="minorHAnsi" w:cstheme="minorHAnsi"/>
          <w:iCs/>
        </w:rPr>
        <w:t xml:space="preserve"> </w:t>
      </w:r>
      <w:r w:rsidRPr="001C3E85">
        <w:rPr>
          <w:rFonts w:asciiTheme="minorHAnsi" w:hAnsiTheme="minorHAnsi" w:cstheme="minorHAnsi"/>
          <w:iCs/>
          <w:lang w:eastAsia="pl-PL"/>
        </w:rPr>
        <w:t xml:space="preserve">jeżeli w efekcie negocjacji: </w:t>
      </w:r>
    </w:p>
    <w:p w14:paraId="7DA1069F" w14:textId="7DB70996" w:rsidR="006B1FC7" w:rsidRDefault="006B1FC7" w:rsidP="00CD6283">
      <w:pPr>
        <w:numPr>
          <w:ilvl w:val="1"/>
          <w:numId w:val="11"/>
        </w:numPr>
        <w:shd w:val="clear" w:color="auto" w:fill="FFFFFF" w:themeFill="background1"/>
        <w:autoSpaceDE w:val="0"/>
        <w:autoSpaceDN w:val="0"/>
        <w:adjustRightInd w:val="0"/>
        <w:spacing w:after="120"/>
        <w:ind w:left="284" w:hanging="284"/>
        <w:rPr>
          <w:rFonts w:asciiTheme="minorHAnsi" w:hAnsiTheme="minorHAnsi"/>
        </w:rPr>
      </w:pPr>
      <w:r w:rsidRPr="001C3E85">
        <w:rPr>
          <w:rFonts w:asciiTheme="minorHAnsi" w:hAnsiTheme="minorHAnsi"/>
        </w:rPr>
        <w:t xml:space="preserve">do wniosku nie zostaną wprowadzone korekty wskazane przez oceniających w kartach oceny projektu lub przez </w:t>
      </w:r>
      <w:r w:rsidRPr="001C3E85">
        <w:rPr>
          <w:rFonts w:asciiTheme="minorHAnsi" w:hAnsiTheme="minorHAnsi"/>
          <w:iCs/>
        </w:rPr>
        <w:t>przewodniczącego KOP lub inne zmiany wynikające z ustaleń dokonanych podczas negocjacji</w:t>
      </w:r>
      <w:r w:rsidRPr="001C3E85">
        <w:rPr>
          <w:rFonts w:asciiTheme="minorHAnsi" w:hAnsiTheme="minorHAnsi"/>
        </w:rPr>
        <w:t xml:space="preserve"> lub </w:t>
      </w:r>
      <w:r w:rsidR="00C7231D">
        <w:rPr>
          <w:rFonts w:asciiTheme="minorHAnsi" w:hAnsiTheme="minorHAnsi"/>
        </w:rPr>
        <w:t>nie zostanie zachowany termin na wprowadzenie i dostarczenie korekt lub</w:t>
      </w:r>
    </w:p>
    <w:p w14:paraId="2587EE2F" w14:textId="72FDD8F1" w:rsidR="006B1FC7" w:rsidRPr="001C3E85" w:rsidRDefault="006B1FC7" w:rsidP="00CD6283">
      <w:pPr>
        <w:numPr>
          <w:ilvl w:val="1"/>
          <w:numId w:val="11"/>
        </w:numPr>
        <w:shd w:val="clear" w:color="auto" w:fill="FFFFFF" w:themeFill="background1"/>
        <w:autoSpaceDE w:val="0"/>
        <w:autoSpaceDN w:val="0"/>
        <w:adjustRightInd w:val="0"/>
        <w:spacing w:after="120"/>
        <w:ind w:left="284" w:hanging="284"/>
        <w:rPr>
          <w:rFonts w:asciiTheme="minorHAnsi" w:hAnsiTheme="minorHAnsi"/>
        </w:rPr>
      </w:pPr>
      <w:r w:rsidRPr="001C3E85">
        <w:rPr>
          <w:rFonts w:asciiTheme="minorHAnsi" w:hAnsiTheme="minorHAnsi"/>
        </w:rPr>
        <w:t>KOP nie uzyska od wnioskodawcy informacji i wyjaśnień dotyczących określonych zapisów we</w:t>
      </w:r>
      <w:r w:rsidR="00DA62AE">
        <w:rPr>
          <w:rFonts w:asciiTheme="minorHAnsi" w:hAnsiTheme="minorHAnsi"/>
        </w:rPr>
        <w:t> </w:t>
      </w:r>
      <w:r w:rsidRPr="001C3E85">
        <w:rPr>
          <w:rFonts w:asciiTheme="minorHAnsi" w:hAnsiTheme="minorHAnsi"/>
        </w:rPr>
        <w:t xml:space="preserve">wniosku, wskazanych przez oceniających w kartach oceny projektu lub </w:t>
      </w:r>
      <w:r w:rsidRPr="001C3E85">
        <w:rPr>
          <w:rFonts w:asciiTheme="minorHAnsi" w:hAnsiTheme="minorHAnsi"/>
          <w:iCs/>
        </w:rPr>
        <w:t>przewodniczącego KOP lub przekazane wyjaśnienia/informacje nie zostaną zaakceptowane przez KOP lub</w:t>
      </w:r>
    </w:p>
    <w:p w14:paraId="6AC9549E" w14:textId="77777777" w:rsidR="006B1FC7" w:rsidRPr="001C3E85" w:rsidRDefault="006B1FC7" w:rsidP="00CD6283">
      <w:pPr>
        <w:numPr>
          <w:ilvl w:val="1"/>
          <w:numId w:val="11"/>
        </w:numPr>
        <w:shd w:val="clear" w:color="auto" w:fill="FFFFFF" w:themeFill="background1"/>
        <w:autoSpaceDE w:val="0"/>
        <w:autoSpaceDN w:val="0"/>
        <w:adjustRightInd w:val="0"/>
        <w:ind w:left="284" w:hanging="284"/>
        <w:rPr>
          <w:rFonts w:asciiTheme="minorHAnsi" w:hAnsiTheme="minorHAnsi"/>
        </w:rPr>
      </w:pPr>
      <w:r w:rsidRPr="001C3E85">
        <w:rPr>
          <w:rFonts w:asciiTheme="minorHAnsi" w:hAnsiTheme="minorHAnsi"/>
          <w:iCs/>
        </w:rPr>
        <w:t>do wniosku zostały wprowadzone inne zmiany niż wynikające z kart oceny projektu lub uwag przewodniczącego KOP lub ustaleń wynikających z procesu negocjacji.</w:t>
      </w:r>
    </w:p>
    <w:p w14:paraId="48C01F8B" w14:textId="2ECB511E" w:rsidR="00090F58" w:rsidRPr="001C3E85" w:rsidRDefault="00090F58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 w:rsidRPr="001C3E85">
        <w:rPr>
          <w:rFonts w:ascii="Calibri" w:hAnsi="Calibri" w:cs="Calibri"/>
          <w:lang w:eastAsia="pl-PL"/>
        </w:rPr>
        <w:lastRenderedPageBreak/>
        <w:t xml:space="preserve">Negocjacje powinny zostać przeprowadzone w terminie nie dłuższym niż </w:t>
      </w:r>
      <w:r w:rsidRPr="001C3E85">
        <w:rPr>
          <w:rFonts w:ascii="Calibri" w:hAnsi="Calibri" w:cs="Calibri"/>
          <w:b/>
          <w:lang w:eastAsia="pl-PL"/>
        </w:rPr>
        <w:t xml:space="preserve">30 dni </w:t>
      </w:r>
      <w:r w:rsidR="00DE721C">
        <w:rPr>
          <w:rFonts w:ascii="Calibri" w:hAnsi="Calibri" w:cs="Calibri"/>
          <w:b/>
          <w:lang w:eastAsia="pl-PL"/>
        </w:rPr>
        <w:t>kalendarz</w:t>
      </w:r>
      <w:r w:rsidR="0004489F">
        <w:rPr>
          <w:rFonts w:ascii="Calibri" w:hAnsi="Calibri" w:cs="Calibri"/>
          <w:b/>
          <w:lang w:eastAsia="pl-PL"/>
        </w:rPr>
        <w:t xml:space="preserve">owych </w:t>
      </w:r>
      <w:r w:rsidRPr="001C3E85">
        <w:rPr>
          <w:rFonts w:ascii="Calibri" w:hAnsi="Calibri" w:cs="Calibri"/>
          <w:lang w:eastAsia="pl-PL"/>
        </w:rPr>
        <w:t xml:space="preserve">od dnia zakończenia oceny merytorycznej wniosków o dofinansowanie projektu. </w:t>
      </w:r>
    </w:p>
    <w:p w14:paraId="153A99BE" w14:textId="77777777" w:rsidR="00A0432D" w:rsidRPr="001C3E85" w:rsidRDefault="001900E6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Negocjacje prowadzone są</w:t>
      </w:r>
      <w:r w:rsidR="00090F58" w:rsidRPr="001C3E85">
        <w:rPr>
          <w:rFonts w:ascii="Calibri" w:eastAsia="Calibri" w:hAnsi="Calibri" w:cs="Calibri"/>
        </w:rPr>
        <w:t>, co do zasady,</w:t>
      </w:r>
      <w:r w:rsidRPr="001C3E85">
        <w:rPr>
          <w:rFonts w:ascii="Calibri" w:eastAsia="Calibri" w:hAnsi="Calibri" w:cs="Calibri"/>
        </w:rPr>
        <w:t xml:space="preserve"> do</w:t>
      </w:r>
      <w:r w:rsidR="00090F58" w:rsidRPr="001C3E85">
        <w:rPr>
          <w:rFonts w:ascii="Calibri" w:eastAsia="Calibri" w:hAnsi="Calibri" w:cs="Calibri"/>
        </w:rPr>
        <w:t xml:space="preserve"> </w:t>
      </w:r>
      <w:r w:rsidRPr="001C3E85">
        <w:rPr>
          <w:rFonts w:ascii="Calibri" w:eastAsia="Calibri" w:hAnsi="Calibri" w:cs="Calibri"/>
        </w:rPr>
        <w:t xml:space="preserve">wyczerpania kwoty przeznaczonej na dofinansowanie projektów w konkursie – poczynając od projektu, który uzyskał </w:t>
      </w:r>
      <w:r w:rsidRPr="001C3E85">
        <w:rPr>
          <w:rFonts w:ascii="Calibri" w:eastAsia="Calibri" w:hAnsi="Calibri" w:cs="Calibri"/>
          <w:iCs/>
        </w:rPr>
        <w:t>najlepszą ocenę na etapie oceny merytorycznej</w:t>
      </w:r>
      <w:r w:rsidRPr="001C3E85">
        <w:rPr>
          <w:rFonts w:ascii="Calibri" w:eastAsia="Calibri" w:hAnsi="Calibri" w:cs="Calibri"/>
        </w:rPr>
        <w:t>.</w:t>
      </w:r>
      <w:r w:rsidRPr="001C3E85">
        <w:rPr>
          <w:rFonts w:ascii="Calibri" w:hAnsi="Calibri" w:cs="Calibri"/>
        </w:rPr>
        <w:t xml:space="preserve"> Jednakże w</w:t>
      </w:r>
      <w:r w:rsidRPr="001C3E85">
        <w:rPr>
          <w:rFonts w:ascii="Calibri" w:eastAsia="Calibri" w:hAnsi="Calibri" w:cs="Calibri"/>
        </w:rPr>
        <w:t xml:space="preserve"> celu usprawnienia prac Komisji Przewodniczący KOP może podjąć decyzję o przeprowadzeniu negocjacji z większą liczbą </w:t>
      </w:r>
      <w:r w:rsidR="00FB01C8" w:rsidRPr="001C3E85">
        <w:rPr>
          <w:rFonts w:ascii="Calibri" w:eastAsia="Calibri" w:hAnsi="Calibri" w:cs="Calibri"/>
        </w:rPr>
        <w:t>w</w:t>
      </w:r>
      <w:r w:rsidRPr="001C3E85">
        <w:rPr>
          <w:rFonts w:ascii="Calibri" w:eastAsia="Calibri" w:hAnsi="Calibri" w:cs="Calibri"/>
        </w:rPr>
        <w:t xml:space="preserve">nioskodawców, niż wynika to z dostępnej alokacji. </w:t>
      </w:r>
      <w:bookmarkStart w:id="220" w:name="_Toc448399238"/>
    </w:p>
    <w:p w14:paraId="0D86F1F0" w14:textId="25C86E42" w:rsidR="00745A00" w:rsidRPr="001C3E85" w:rsidRDefault="00745A00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Wnioski o dofinansowanie projektu, których negocjacje zakończą się wynikiem negatywnym lub które nie zostały skierowane do negocjacji z powodu wyczerpania kwoty przeznaczonej na dofinansowanie projektów w konkursie, uzyskują status negatywny z liczbą punktów wynoszącą zero.</w:t>
      </w:r>
    </w:p>
    <w:p w14:paraId="139BF0F6" w14:textId="6077BA9F" w:rsidR="00B81F06" w:rsidRPr="001C3E85" w:rsidRDefault="00745A00" w:rsidP="00FC101F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lang w:eastAsia="pl-PL"/>
        </w:rPr>
      </w:pPr>
      <w:r w:rsidRPr="001C3E85">
        <w:rPr>
          <w:rFonts w:ascii="Calibri" w:hAnsi="Calibri" w:cs="Calibri"/>
          <w:b/>
          <w:lang w:eastAsia="pl-PL"/>
        </w:rPr>
        <w:t>Etap oceny projektu w przypadku uwzględnienia protestu w wyniku przeprowadzenia procedury odwoławczej</w:t>
      </w:r>
    </w:p>
    <w:p w14:paraId="4451D686" w14:textId="6C3F5ADF" w:rsidR="00B647C0" w:rsidRPr="001C3E85" w:rsidRDefault="00745A00" w:rsidP="00B81F06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1C3E85">
        <w:rPr>
          <w:rFonts w:ascii="Calibri" w:eastAsia="Calibri" w:hAnsi="Calibri" w:cs="Calibri"/>
        </w:rPr>
        <w:t>W przypadku skierowania projektu do właściwego etapu oceny albo dokonania aktualizacji listy projektów wybranych do dofinansowania</w:t>
      </w:r>
      <w:r w:rsidRPr="001C3E85">
        <w:rPr>
          <w:rFonts w:ascii="Calibri" w:eastAsia="Calibri" w:hAnsi="Calibri" w:cs="Calibri"/>
          <w:b/>
        </w:rPr>
        <w:t xml:space="preserve"> po uwzględnieniu protestu </w:t>
      </w:r>
      <w:r w:rsidRPr="001C3E85">
        <w:rPr>
          <w:rFonts w:ascii="Calibri" w:eastAsia="Calibri" w:hAnsi="Calibri" w:cs="Calibri"/>
        </w:rPr>
        <w:t xml:space="preserve">w wyniku przeprowadzenia procedury odwoławczej </w:t>
      </w:r>
      <w:r w:rsidRPr="001C3E85">
        <w:rPr>
          <w:rFonts w:ascii="Calibri" w:eastAsia="Calibri" w:hAnsi="Calibri" w:cs="Calibri"/>
          <w:b/>
        </w:rPr>
        <w:t>po terminie rozstrzygnięcia</w:t>
      </w:r>
      <w:r w:rsidRPr="001C3E85">
        <w:rPr>
          <w:rFonts w:ascii="Calibri" w:eastAsia="Calibri" w:hAnsi="Calibri" w:cs="Calibri"/>
        </w:rPr>
        <w:t xml:space="preserve"> konkursu</w:t>
      </w:r>
      <w:r w:rsidR="006C135C" w:rsidRPr="001C3E85">
        <w:rPr>
          <w:rFonts w:ascii="Calibri" w:eastAsia="Calibri" w:hAnsi="Calibri" w:cs="Calibri"/>
        </w:rPr>
        <w:t xml:space="preserve"> </w:t>
      </w:r>
      <w:r w:rsidR="0047678B" w:rsidRPr="001C3E85">
        <w:rPr>
          <w:rFonts w:ascii="Calibri" w:eastAsia="Calibri" w:hAnsi="Calibri" w:cs="Calibri"/>
        </w:rPr>
        <w:t>–</w:t>
      </w:r>
      <w:r w:rsidR="006C135C" w:rsidRPr="001C3E85">
        <w:rPr>
          <w:rFonts w:ascii="Calibri" w:eastAsia="Calibri" w:hAnsi="Calibri" w:cs="Calibri"/>
        </w:rPr>
        <w:t xml:space="preserve"> od</w:t>
      </w:r>
      <w:r w:rsidR="0047678B" w:rsidRPr="001C3E85">
        <w:rPr>
          <w:rFonts w:ascii="Calibri" w:eastAsia="Calibri" w:hAnsi="Calibri" w:cs="Calibri"/>
        </w:rPr>
        <w:t>p</w:t>
      </w:r>
      <w:r w:rsidRPr="001C3E85">
        <w:rPr>
          <w:rFonts w:ascii="Calibri" w:eastAsia="Calibri" w:hAnsi="Calibri" w:cs="Calibri"/>
        </w:rPr>
        <w:t>owiedni etap oceny prowadzony jest zbiorczo po zakończeniu przedsądowego etapu procedury odwoławczej w konkursie.</w:t>
      </w:r>
    </w:p>
    <w:p w14:paraId="115FAADD" w14:textId="3FD6C601" w:rsidR="005D0B86" w:rsidRPr="001C3E85" w:rsidRDefault="00126BCF" w:rsidP="00507DB4">
      <w:pPr>
        <w:pStyle w:val="Nagwek3"/>
      </w:pPr>
      <w:bookmarkStart w:id="221" w:name="_Toc422301677"/>
      <w:bookmarkStart w:id="222" w:name="_Toc440885222"/>
      <w:bookmarkStart w:id="223" w:name="_Toc447262915"/>
      <w:bookmarkStart w:id="224" w:name="_Toc55283257"/>
      <w:r w:rsidRPr="001C3E85">
        <w:t>Rozstrzygnięcie konkursu</w:t>
      </w:r>
      <w:bookmarkEnd w:id="220"/>
      <w:bookmarkEnd w:id="221"/>
      <w:bookmarkEnd w:id="222"/>
      <w:bookmarkEnd w:id="223"/>
      <w:bookmarkEnd w:id="224"/>
      <w:r w:rsidR="0071023E" w:rsidRPr="001C3E85">
        <w:t xml:space="preserve"> </w:t>
      </w:r>
    </w:p>
    <w:p w14:paraId="1E2AA0E0" w14:textId="77777777" w:rsidR="004C75AF" w:rsidRPr="001C3E85" w:rsidRDefault="004C75AF" w:rsidP="00D87123">
      <w:pPr>
        <w:spacing w:before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>Rozstrzygnięcie konkursu następuje poprzez zatwierdzenie przez ZWP, w drodze uchwały, wyników oceny wniosków o dofinansowanie projektów dokonanej przez KOP.</w:t>
      </w:r>
    </w:p>
    <w:p w14:paraId="646A7AE1" w14:textId="77777777" w:rsidR="004C75AF" w:rsidRPr="001C3E85" w:rsidRDefault="004C75AF" w:rsidP="004C75A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ramach konkursu dofinansowanie przyznawane jest w oparciu o listę ocenionych wniosków o dofinansowanie projektu, przy czym lista ta zostanie utworzona według kolejności zgodnej z liczbą punktów uzyskanych przez po</w:t>
      </w:r>
      <w:r w:rsidR="00930747" w:rsidRPr="001C3E85">
        <w:rPr>
          <w:rFonts w:ascii="Calibri" w:hAnsi="Calibri" w:cs="Calibri"/>
        </w:rPr>
        <w:t xml:space="preserve">szczególne wnioski o </w:t>
      </w:r>
      <w:r w:rsidRPr="001C3E85">
        <w:rPr>
          <w:rFonts w:ascii="Calibri" w:hAnsi="Calibri" w:cs="Calibri"/>
        </w:rPr>
        <w:t>dofinansowanie projektu w ramach oceny merytorycznej – wykonalności i strategicznej I stopnia.</w:t>
      </w:r>
    </w:p>
    <w:p w14:paraId="63F8EAD8" w14:textId="77777777" w:rsidR="00943854" w:rsidRPr="001C3E85" w:rsidRDefault="004C75AF" w:rsidP="00943854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Dofinansowanie otrzymują wyłącznie pozytywnie ocenione wnioski o dofinansowanie projektu, których wartość, według listy ocenionych wniosków o dofinansowanie projektu, mieści się w wydzielony</w:t>
      </w:r>
      <w:r w:rsidR="001103AF" w:rsidRPr="001C3E85">
        <w:rPr>
          <w:rFonts w:ascii="Calibri" w:hAnsi="Calibri" w:cs="Calibri"/>
        </w:rPr>
        <w:t>m</w:t>
      </w:r>
      <w:r w:rsidRPr="001C3E85">
        <w:rPr>
          <w:rFonts w:ascii="Calibri" w:hAnsi="Calibri" w:cs="Calibri"/>
        </w:rPr>
        <w:t xml:space="preserve"> limi</w:t>
      </w:r>
      <w:r w:rsidR="001103AF" w:rsidRPr="001C3E85">
        <w:rPr>
          <w:rFonts w:ascii="Calibri" w:hAnsi="Calibri" w:cs="Calibri"/>
        </w:rPr>
        <w:t>cie</w:t>
      </w:r>
      <w:r w:rsidRPr="001C3E85">
        <w:rPr>
          <w:rFonts w:ascii="Calibri" w:hAnsi="Calibri" w:cs="Calibri"/>
        </w:rPr>
        <w:t xml:space="preserve"> alokacji środków EFS.</w:t>
      </w:r>
    </w:p>
    <w:p w14:paraId="5F5649E4" w14:textId="00226BB9" w:rsidR="004C75AF" w:rsidRPr="001C3E85" w:rsidRDefault="004C75AF" w:rsidP="00D379B1">
      <w:pPr>
        <w:spacing w:after="120"/>
        <w:rPr>
          <w:rFonts w:asciiTheme="minorHAnsi" w:hAnsiTheme="minorHAnsi"/>
        </w:rPr>
      </w:pPr>
      <w:r w:rsidRPr="001C3E85">
        <w:rPr>
          <w:rFonts w:asciiTheme="minorHAnsi" w:eastAsia="MS Mincho" w:hAnsiTheme="minorHAnsi" w:cs="Times New Roman"/>
          <w:b/>
          <w:lang w:eastAsia="ja-JP"/>
        </w:rPr>
        <w:t>Ostateczna kolejność wyboru do dofinansowania wniosków o dofinansowanie projektu o takiej samej ogólnej liczbie punktów</w:t>
      </w:r>
      <w:r w:rsidRPr="001C3E85">
        <w:rPr>
          <w:rFonts w:asciiTheme="minorHAnsi" w:eastAsia="MS Mincho" w:hAnsiTheme="minorHAnsi" w:cs="Times New Roman"/>
          <w:lang w:eastAsia="ja-JP"/>
        </w:rPr>
        <w:t xml:space="preserve"> wynikającej z oceny merytorycznej projektu </w:t>
      </w:r>
      <w:r w:rsidRPr="001C3E85">
        <w:rPr>
          <w:rFonts w:asciiTheme="minorHAnsi" w:eastAsia="MS Mincho" w:hAnsiTheme="minorHAnsi" w:cs="Times New Roman"/>
          <w:b/>
          <w:lang w:eastAsia="ja-JP"/>
        </w:rPr>
        <w:t>ustalana jest</w:t>
      </w:r>
      <w:r w:rsidRPr="001C3E85">
        <w:rPr>
          <w:rFonts w:asciiTheme="minorHAnsi" w:eastAsia="MS Mincho" w:hAnsiTheme="minorHAnsi" w:cs="Times New Roman"/>
          <w:lang w:eastAsia="ja-JP"/>
        </w:rPr>
        <w:t xml:space="preserve"> </w:t>
      </w:r>
      <w:r w:rsidR="000E606B" w:rsidRPr="001C3E85">
        <w:rPr>
          <w:rFonts w:asciiTheme="minorHAnsi" w:eastAsia="MS Mincho" w:hAnsiTheme="minorHAnsi" w:cs="Times New Roman"/>
          <w:b/>
          <w:lang w:eastAsia="ja-JP"/>
        </w:rPr>
        <w:t>w oparciu o </w:t>
      </w:r>
      <w:r w:rsidRPr="001C3E85">
        <w:rPr>
          <w:rFonts w:asciiTheme="minorHAnsi" w:eastAsia="MS Mincho" w:hAnsiTheme="minorHAnsi" w:cs="Times New Roman"/>
          <w:b/>
          <w:lang w:eastAsia="ja-JP"/>
        </w:rPr>
        <w:t>poniższe rozstrzygające kryteria strategiczne I stopnia</w:t>
      </w:r>
      <w:r w:rsidRPr="001C3E85">
        <w:rPr>
          <w:rFonts w:asciiTheme="minorHAnsi" w:eastAsia="MS Mincho" w:hAnsiTheme="minorHAnsi" w:cs="Times New Roman"/>
          <w:lang w:eastAsia="ja-JP"/>
        </w:rPr>
        <w:t>. W takim przypadku wy</w:t>
      </w:r>
      <w:r w:rsidRPr="001C3E85">
        <w:rPr>
          <w:rFonts w:asciiTheme="minorHAnsi" w:eastAsia="MS Mincho" w:hAnsiTheme="minorHAnsi" w:cs="Times New Roman" w:hint="eastAsia"/>
          <w:lang w:eastAsia="ja-JP"/>
        </w:rPr>
        <w:t>ż</w:t>
      </w:r>
      <w:r w:rsidRPr="001C3E85">
        <w:rPr>
          <w:rFonts w:asciiTheme="minorHAnsi" w:eastAsia="MS Mincho" w:hAnsiTheme="minorHAnsi" w:cs="Times New Roman"/>
          <w:lang w:eastAsia="ja-JP"/>
        </w:rPr>
        <w:t>sze miejsce na liście ocenionych wniosków o dofinansowanie projektu otrzymuje ten wniosek, który uzyskał wy</w:t>
      </w:r>
      <w:r w:rsidRPr="001C3E85">
        <w:rPr>
          <w:rFonts w:asciiTheme="minorHAnsi" w:eastAsia="MS Mincho" w:hAnsiTheme="minorHAnsi" w:cs="Times New Roman" w:hint="eastAsia"/>
          <w:lang w:eastAsia="ja-JP"/>
        </w:rPr>
        <w:t>ż</w:t>
      </w:r>
      <w:r w:rsidRPr="001C3E85">
        <w:rPr>
          <w:rFonts w:asciiTheme="minorHAnsi" w:eastAsia="MS Mincho" w:hAnsiTheme="minorHAnsi" w:cs="Times New Roman"/>
          <w:lang w:eastAsia="ja-JP"/>
        </w:rPr>
        <w:t>sz</w:t>
      </w:r>
      <w:r w:rsidRPr="001C3E85">
        <w:rPr>
          <w:rFonts w:asciiTheme="minorHAnsi" w:eastAsia="MS Mincho" w:hAnsiTheme="minorHAnsi" w:cs="Times New Roman" w:hint="eastAsia"/>
          <w:lang w:eastAsia="ja-JP"/>
        </w:rPr>
        <w:t>ą</w:t>
      </w:r>
      <w:r w:rsidRPr="001C3E85">
        <w:rPr>
          <w:rFonts w:asciiTheme="minorHAnsi" w:eastAsia="MS Mincho" w:hAnsiTheme="minorHAnsi" w:cs="Times New Roman"/>
          <w:lang w:eastAsia="ja-JP"/>
        </w:rPr>
        <w:t xml:space="preserve"> średnią arytmetyczną liczbę punktów przyznanych przez 2 oceniających za spełnienie danego kryterium, przy czym w przypadku tożsamej liczby punktów decyduje uzyskana średnia liczba punktów następnych kryteriów według kolejności</w:t>
      </w:r>
      <w:r w:rsidR="000A4D26" w:rsidRPr="001C3E85">
        <w:rPr>
          <w:rFonts w:asciiTheme="minorHAnsi" w:eastAsia="MS Mincho" w:hAnsiTheme="minorHAnsi" w:cs="Times New Roman"/>
          <w:lang w:eastAsia="ja-JP"/>
        </w:rPr>
        <w:t xml:space="preserve"> wskazanej w tabeli </w:t>
      </w:r>
      <w:r w:rsidR="00F90A57">
        <w:rPr>
          <w:rFonts w:asciiTheme="minorHAnsi" w:eastAsia="MS Mincho" w:hAnsiTheme="minorHAnsi" w:cs="Times New Roman"/>
          <w:lang w:eastAsia="ja-JP"/>
        </w:rPr>
        <w:t>8</w:t>
      </w:r>
      <w:r w:rsidR="000A4D26" w:rsidRPr="001C3E85">
        <w:rPr>
          <w:rFonts w:asciiTheme="minorHAnsi" w:eastAsia="MS Mincho" w:hAnsiTheme="minorHAnsi" w:cs="Times New Roman"/>
          <w:lang w:eastAsia="ja-JP"/>
        </w:rPr>
        <w:t>.</w:t>
      </w:r>
    </w:p>
    <w:p w14:paraId="44033F4F" w14:textId="290B91A0" w:rsidR="000A4D26" w:rsidRPr="001C3E85" w:rsidRDefault="000A4D26" w:rsidP="000A4D26">
      <w:pPr>
        <w:pStyle w:val="Legenda"/>
        <w:keepNext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Tabela 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fldChar w:fldCharType="begin"/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instrText xml:space="preserve"> SEQ Tabela \* ARABIC </w:instrTex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fldChar w:fldCharType="separate"/>
      </w:r>
      <w:r w:rsidR="00802741">
        <w:rPr>
          <w:rFonts w:asciiTheme="minorHAnsi" w:hAnsiTheme="minorHAnsi" w:cstheme="minorHAnsi"/>
          <w:b/>
          <w:i w:val="0"/>
          <w:noProof/>
          <w:color w:val="auto"/>
          <w:sz w:val="22"/>
          <w:szCs w:val="22"/>
        </w:rPr>
        <w:t>8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fldChar w:fldCharType="end"/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. </w:t>
      </w:r>
      <w:r w:rsidR="009400C5"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Kryteria 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rozstrzygające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62"/>
        <w:gridCol w:w="5812"/>
      </w:tblGrid>
      <w:tr w:rsidR="004C75AF" w:rsidRPr="001C3E85" w14:paraId="633EAEF1" w14:textId="77777777" w:rsidTr="00D379B1">
        <w:trPr>
          <w:trHeight w:val="397"/>
          <w:tblHeader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EBBB128" w14:textId="77777777" w:rsidR="004C75AF" w:rsidRPr="001C3E85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1C3E85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1884153" w14:textId="4E563ED3" w:rsidR="004C75AF" w:rsidRPr="001C3E85" w:rsidRDefault="004C75AF" w:rsidP="004C75AF">
            <w:pPr>
              <w:autoSpaceDE w:val="0"/>
              <w:autoSpaceDN w:val="0"/>
              <w:adjustRightInd w:val="0"/>
              <w:spacing w:after="0"/>
              <w:rPr>
                <w:rFonts w:asciiTheme="minorHAnsi" w:eastAsia="MS Mincho" w:hAnsiTheme="minorHAnsi" w:cs="Times New Roman"/>
                <w:lang w:eastAsia="ja-JP"/>
              </w:rPr>
            </w:pPr>
            <w:r w:rsidRPr="001C3E85">
              <w:rPr>
                <w:rFonts w:asciiTheme="minorHAnsi" w:hAnsiTheme="minorHAnsi"/>
                <w:b/>
                <w:bCs/>
              </w:rPr>
              <w:t>Nazwa rozstrzygającego kryterium</w:t>
            </w:r>
            <w:r w:rsidR="0029756F" w:rsidRPr="001C3E85">
              <w:rPr>
                <w:rFonts w:asciiTheme="minorHAnsi" w:hAnsiTheme="minorHAnsi"/>
                <w:b/>
                <w:bCs/>
              </w:rPr>
              <w:t xml:space="preserve"> </w:t>
            </w:r>
            <w:r w:rsidR="0029756F" w:rsidRPr="001C3E85">
              <w:rPr>
                <w:rFonts w:asciiTheme="minorHAnsi" w:eastAsia="MS Mincho" w:hAnsiTheme="minorHAnsi" w:cs="Times New Roman"/>
                <w:b/>
                <w:lang w:eastAsia="ja-JP"/>
              </w:rPr>
              <w:t>strategicznego</w:t>
            </w:r>
            <w:r w:rsidRPr="001C3E85">
              <w:rPr>
                <w:rFonts w:asciiTheme="minorHAnsi" w:hAnsiTheme="minorHAnsi"/>
                <w:b/>
                <w:bCs/>
              </w:rPr>
              <w:t xml:space="preserve"> I stopnia</w:t>
            </w:r>
          </w:p>
        </w:tc>
      </w:tr>
      <w:tr w:rsidR="004C75AF" w:rsidRPr="001C3E85" w14:paraId="14F5A342" w14:textId="77777777" w:rsidTr="00046B63">
        <w:trPr>
          <w:trHeight w:val="397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76CA50AE" w14:textId="77777777" w:rsidR="004C75AF" w:rsidRPr="001C3E85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1C3E85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4A86158D" w14:textId="77777777" w:rsidR="004C75AF" w:rsidRPr="00142CD0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142CD0">
              <w:rPr>
                <w:rFonts w:asciiTheme="minorHAnsi" w:hAnsiTheme="minorHAnsi"/>
              </w:rPr>
              <w:t>A.2. Potrzeba realizacji projektu</w:t>
            </w:r>
          </w:p>
        </w:tc>
      </w:tr>
      <w:tr w:rsidR="004C75AF" w:rsidRPr="001C3E85" w14:paraId="3EB3DB61" w14:textId="77777777" w:rsidTr="00046B63">
        <w:trPr>
          <w:trHeight w:val="397"/>
        </w:trPr>
        <w:tc>
          <w:tcPr>
            <w:tcW w:w="562" w:type="dxa"/>
            <w:vAlign w:val="center"/>
          </w:tcPr>
          <w:p w14:paraId="2E84D712" w14:textId="77777777" w:rsidR="004C75AF" w:rsidRPr="001C3E85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1C3E85">
              <w:rPr>
                <w:rFonts w:asciiTheme="minorHAnsi" w:eastAsia="MS Mincho" w:hAnsiTheme="minorHAnsi" w:cs="Times New Roman"/>
                <w:lang w:eastAsia="ja-JP"/>
              </w:rPr>
              <w:lastRenderedPageBreak/>
              <w:t>2</w:t>
            </w:r>
          </w:p>
        </w:tc>
        <w:tc>
          <w:tcPr>
            <w:tcW w:w="5812" w:type="dxa"/>
            <w:vAlign w:val="center"/>
          </w:tcPr>
          <w:p w14:paraId="393B9AF1" w14:textId="77777777" w:rsidR="004C75AF" w:rsidRPr="00142CD0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142CD0">
              <w:rPr>
                <w:rFonts w:asciiTheme="minorHAnsi" w:eastAsia="MS Mincho" w:hAnsiTheme="minorHAnsi" w:cs="Times New Roman"/>
                <w:lang w:eastAsia="ja-JP"/>
              </w:rPr>
              <w:t>B.2. Doświadczenie wnioskodawcy/ partnera</w:t>
            </w:r>
          </w:p>
        </w:tc>
      </w:tr>
      <w:tr w:rsidR="004C75AF" w:rsidRPr="001C3E85" w14:paraId="42B454A3" w14:textId="77777777" w:rsidTr="00046B63">
        <w:trPr>
          <w:trHeight w:val="397"/>
        </w:trPr>
        <w:tc>
          <w:tcPr>
            <w:tcW w:w="562" w:type="dxa"/>
            <w:vAlign w:val="center"/>
          </w:tcPr>
          <w:p w14:paraId="14F3EB30" w14:textId="77777777" w:rsidR="004C75AF" w:rsidRPr="001C3E85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1C3E85">
              <w:rPr>
                <w:rFonts w:asciiTheme="minorHAnsi" w:eastAsia="MS Mincho" w:hAnsiTheme="minorHAnsi" w:cs="Times New Roman"/>
                <w:lang w:eastAsia="ja-JP"/>
              </w:rPr>
              <w:t>3</w:t>
            </w:r>
          </w:p>
        </w:tc>
        <w:tc>
          <w:tcPr>
            <w:tcW w:w="5812" w:type="dxa"/>
            <w:vAlign w:val="center"/>
          </w:tcPr>
          <w:p w14:paraId="6C9246D5" w14:textId="77777777" w:rsidR="004C75AF" w:rsidRPr="00142CD0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142CD0">
              <w:rPr>
                <w:rFonts w:asciiTheme="minorHAnsi" w:eastAsia="MS Mincho" w:hAnsiTheme="minorHAnsi" w:cs="Times New Roman"/>
                <w:lang w:eastAsia="ja-JP"/>
              </w:rPr>
              <w:t>B.1. Kompleksowość projektu</w:t>
            </w:r>
          </w:p>
        </w:tc>
      </w:tr>
    </w:tbl>
    <w:p w14:paraId="2C9876F3" w14:textId="5DB5120C" w:rsidR="004C75AF" w:rsidRPr="001C3E85" w:rsidRDefault="004C75AF" w:rsidP="00E75985">
      <w:pPr>
        <w:spacing w:before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przypadku, gdy wnioski uzyskały identyczną liczbę punktów za spełnienie rozstrzygających kryteriów strategicznych I stopnia miejsce na liście zależy od wyników komisyjnego losowania przeprowadzonego przez KOP.</w:t>
      </w:r>
    </w:p>
    <w:p w14:paraId="70182004" w14:textId="77777777" w:rsidR="004C75AF" w:rsidRPr="001C3E85" w:rsidRDefault="004C75AF" w:rsidP="004C75A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IOK, co do zasady, przyznaje dofinansowanie na realizację wniosków o dofinansowanie projektu do wysokości limitu kwot alokacji środków EFS</w:t>
      </w:r>
      <w:r w:rsidR="00BE22F9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dostępnych w ramach konkursu.</w:t>
      </w:r>
    </w:p>
    <w:p w14:paraId="68912E30" w14:textId="77777777" w:rsidR="004C75AF" w:rsidRPr="001C3E85" w:rsidRDefault="004C75AF" w:rsidP="0029756F">
      <w:pPr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IOK może zdecydować o nieprzyznaniu dofinansowania danemu wnioskodawcy w przypadku zaistnienia okoliczności uzasadniających podjęcie takiej decyzji, m.in.:</w:t>
      </w:r>
    </w:p>
    <w:p w14:paraId="24A5E7A4" w14:textId="77777777" w:rsidR="004C75AF" w:rsidRPr="001C3E85" w:rsidRDefault="004C75AF" w:rsidP="00CD6283">
      <w:pPr>
        <w:numPr>
          <w:ilvl w:val="0"/>
          <w:numId w:val="28"/>
        </w:numPr>
        <w:spacing w:after="12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brak wystarczającego potencjału finansowego danego wnioskodawcy (zgodnie z kryteriami wyboru projektów zawartymi w niniejszym regulaminie) niezbędnego do realizacji wszystkich złożonych przez tego wnioskodawcę projektów, które uzyskały dofinansowanie;</w:t>
      </w:r>
    </w:p>
    <w:p w14:paraId="0BB45041" w14:textId="77777777" w:rsidR="004C75AF" w:rsidRPr="001C3E85" w:rsidRDefault="004C75AF" w:rsidP="00CD6283">
      <w:pPr>
        <w:numPr>
          <w:ilvl w:val="0"/>
          <w:numId w:val="28"/>
        </w:numPr>
        <w:spacing w:after="12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ujawnienie podania przez wnioskodawcę nieprawdziwych informacji we wniosku o dofinansowanie projektu;</w:t>
      </w:r>
    </w:p>
    <w:p w14:paraId="1F7780A4" w14:textId="77777777" w:rsidR="004C75AF" w:rsidRPr="001C3E85" w:rsidRDefault="004C75AF" w:rsidP="00CD6283">
      <w:pPr>
        <w:numPr>
          <w:ilvl w:val="0"/>
          <w:numId w:val="28"/>
        </w:numPr>
        <w:spacing w:after="12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wybranie do dofinansowania więcej niż jednego projektu danego wnioskodawcy</w:t>
      </w:r>
      <w:r w:rsidR="008D7F6F" w:rsidRPr="001C3E85">
        <w:rPr>
          <w:rFonts w:ascii="Calibri" w:hAnsi="Calibri" w:cs="Calibri"/>
        </w:rPr>
        <w:t xml:space="preserve">, </w:t>
      </w:r>
      <w:r w:rsidRPr="001C3E85">
        <w:rPr>
          <w:rFonts w:ascii="Calibri" w:hAnsi="Calibri" w:cs="Calibri"/>
        </w:rPr>
        <w:t>w tym samym zakresie, rozumianym jako typy działań w projekcie, skierowanego do tej samej grupy docelowej (w sytuacji, gdy realizacja więcej niż jednego projektu skierowanego do tej samej grupy docelowej jest nieuzasadniona). W takim przypadku dofinansowanie otrzymuje ten projekt (lub projekty), który uzyskał największą liczbę punktów.</w:t>
      </w:r>
    </w:p>
    <w:p w14:paraId="72796796" w14:textId="77777777" w:rsidR="004C75AF" w:rsidRPr="001C3E85" w:rsidRDefault="004C75AF" w:rsidP="0074100B">
      <w:pPr>
        <w:spacing w:before="240"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Wnioski o dofinansowanie projektu, które uzyskały wymaganą liczbę punktów i spełniły kryteria wyboru projektów, ale nie uzyskały dofinansowania mogą w późniejszym terminie zostać dofinansowane w</w:t>
      </w:r>
      <w:r w:rsidR="00930747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ramach przeznaczonej alokacji na</w:t>
      </w:r>
      <w:r w:rsidR="00930747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konkurs, w szczególności w wyniku zaistnienia następujących okoliczności:</w:t>
      </w:r>
    </w:p>
    <w:p w14:paraId="3687D7D5" w14:textId="77777777" w:rsidR="004C75AF" w:rsidRPr="001C3E85" w:rsidRDefault="004C75AF" w:rsidP="00CD6283">
      <w:pPr>
        <w:numPr>
          <w:ilvl w:val="0"/>
          <w:numId w:val="29"/>
        </w:numPr>
        <w:spacing w:after="12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odmowy podpisania umowy o dofinansowanie projektu przez wnioskodawcę, którego projekt został wybrany do dofinansowania w ramach danego konkursu;</w:t>
      </w:r>
    </w:p>
    <w:p w14:paraId="146FE76A" w14:textId="77777777" w:rsidR="004C75AF" w:rsidRPr="001C3E85" w:rsidRDefault="004C75AF" w:rsidP="00CD6283">
      <w:pPr>
        <w:numPr>
          <w:ilvl w:val="0"/>
          <w:numId w:val="29"/>
        </w:numPr>
        <w:spacing w:after="12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odmowy IOK podpisania umowy o dofinansowanie projektu wybranego do dofinansowania w ramach danego konkursu;</w:t>
      </w:r>
    </w:p>
    <w:p w14:paraId="240D899A" w14:textId="77777777" w:rsidR="004C75AF" w:rsidRPr="001C3E85" w:rsidRDefault="004C75AF" w:rsidP="00CD6283">
      <w:pPr>
        <w:numPr>
          <w:ilvl w:val="0"/>
          <w:numId w:val="29"/>
        </w:numPr>
        <w:spacing w:after="12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powstania oszczędności przy realizacji projektów wybranych do dofinansowania w ramach danego konkursu;</w:t>
      </w:r>
    </w:p>
    <w:p w14:paraId="3664A659" w14:textId="77777777" w:rsidR="004C75AF" w:rsidRPr="001C3E85" w:rsidRDefault="004C75AF" w:rsidP="00CD6283">
      <w:pPr>
        <w:numPr>
          <w:ilvl w:val="0"/>
          <w:numId w:val="29"/>
        </w:numPr>
        <w:spacing w:after="240"/>
        <w:ind w:left="425" w:hanging="425"/>
        <w:rPr>
          <w:rFonts w:ascii="Calibri" w:hAnsi="Calibri" w:cs="Calibri"/>
        </w:rPr>
      </w:pPr>
      <w:r w:rsidRPr="001C3E85">
        <w:rPr>
          <w:rFonts w:ascii="Calibri" w:hAnsi="Calibri" w:cs="Calibri"/>
        </w:rPr>
        <w:t>rozwiązania umowy o dofinansowanie dla projektu wybranego do dofinansowania w ramach danego konkursu.</w:t>
      </w:r>
    </w:p>
    <w:p w14:paraId="4E4E7029" w14:textId="77777777" w:rsidR="004C75AF" w:rsidRPr="001C3E85" w:rsidRDefault="004C75AF" w:rsidP="00BA043B">
      <w:pPr>
        <w:spacing w:before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>Decyzja IOK o dofinansowaniu kolejnego wniosku o dofin</w:t>
      </w:r>
      <w:r w:rsidR="00930747" w:rsidRPr="001C3E85">
        <w:rPr>
          <w:rFonts w:ascii="Calibri" w:hAnsi="Calibri" w:cs="Calibri"/>
        </w:rPr>
        <w:t xml:space="preserve">ansowanie projektu wynikająca z </w:t>
      </w:r>
      <w:r w:rsidRPr="001C3E85">
        <w:rPr>
          <w:rFonts w:ascii="Calibri" w:hAnsi="Calibri" w:cs="Calibri"/>
        </w:rPr>
        <w:t>wyżej wymienionych przesłanek jest podejmowana zgodnie z kolejnością zamieszczenia wniosków o dofinansowanie projektu na liście ocenionych projektów, uwzględniającej warunki rozstrzygające o ostatecznej kolejności projektów na liście, wskazane w niniejszym podrozdziale.</w:t>
      </w:r>
    </w:p>
    <w:p w14:paraId="3231A7D7" w14:textId="2DBC6A7F" w:rsidR="004C75AF" w:rsidRPr="001C3E85" w:rsidRDefault="004C75AF" w:rsidP="004C75A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Aktualizacja listy ocenionych wniosków o dofinansowanie projektu następuje w wyniku rozstrzygnięć zapadających w ramach procedury odwoławczej, o ile mają wpływ na listę. Rozstrzygnięcia zapadające w procedurze odwoławczej nie skutkują unieważnieniem wyboru projektów do dofinansowania dokonanego w ramach rozstrzygnięcia konkursu. Aktualizacja listy projektów wybranych do dofinansowania dokonywana jest zbiorczo po zakończeniu procesu oceny wszystkich projektów skierowanych do odpowiedniego etapu oceny albo do dokonania aktualizacji listy w ramach przedsądowego etapu procedury odwoławczej. Pisemna informacja o zakończeniu oceny wnios</w:t>
      </w:r>
      <w:r w:rsidR="007D179A" w:rsidRPr="001C3E85">
        <w:rPr>
          <w:rFonts w:ascii="Calibri" w:hAnsi="Calibri" w:cs="Calibri"/>
        </w:rPr>
        <w:t xml:space="preserve">ków o dofinansowanie projektu i </w:t>
      </w:r>
      <w:r w:rsidRPr="001C3E85">
        <w:rPr>
          <w:rFonts w:ascii="Calibri" w:hAnsi="Calibri" w:cs="Calibri"/>
        </w:rPr>
        <w:t>rozstrzygnięciu konkursu wraz z uzasadnieniem przekazywana je</w:t>
      </w:r>
      <w:r w:rsidR="007D179A" w:rsidRPr="001C3E85">
        <w:rPr>
          <w:rFonts w:ascii="Calibri" w:hAnsi="Calibri" w:cs="Calibri"/>
        </w:rPr>
        <w:t xml:space="preserve">st wnioskodawcy niezwłocznie po </w:t>
      </w:r>
      <w:r w:rsidRPr="001C3E85">
        <w:rPr>
          <w:rFonts w:ascii="Calibri" w:hAnsi="Calibri" w:cs="Calibri"/>
        </w:rPr>
        <w:t>posiedzeniu ZWP, na</w:t>
      </w:r>
      <w:r w:rsidR="007D179A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którym dokonano wyboru wniosków do dofinansowania projektów.</w:t>
      </w:r>
    </w:p>
    <w:p w14:paraId="3600BFDE" w14:textId="304E640D" w:rsidR="004C75AF" w:rsidRPr="001C3E85" w:rsidRDefault="004C75AF" w:rsidP="004C75A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przypadku, gdy</w:t>
      </w:r>
      <w:r w:rsidR="00930747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wnioskodawcą jest podmiot publiczny obowiązany do udostepnienia i obsługi elektronicznej skrzynki podawczej na podstawie art.</w:t>
      </w:r>
      <w:r w:rsidR="0047150B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16 ust. 1a ustawy z dnia 17 lutego 2005 r. o informatyzacji działalności podmiotów realizujących zadania publiczne, IOK przekazuje informację o wyniku oceny na elektroniczną skrzynkę podawczą wnioskodawcy.</w:t>
      </w:r>
    </w:p>
    <w:p w14:paraId="55CD7C8B" w14:textId="77777777" w:rsidR="00291924" w:rsidRPr="001C3E85" w:rsidRDefault="004C75AF" w:rsidP="004C75A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 wniosku o dofinansowanie projektu, który został negatywnie oceniony, informacja o wyniku oceny, zgodnie z art. 45 ust. 5 ustawy wdrożeniowej, jest przekazywana wnioskodawcy w formie pisemnej wraz z pouczeniem o możliwości wniesienia protestu</w:t>
      </w:r>
      <w:r w:rsidR="005B3FE7" w:rsidRPr="001C3E85">
        <w:rPr>
          <w:rFonts w:ascii="Calibri" w:hAnsi="Calibri" w:cs="Calibri"/>
        </w:rPr>
        <w:t>.</w:t>
      </w:r>
    </w:p>
    <w:p w14:paraId="472FB29E" w14:textId="605549DC" w:rsidR="00291924" w:rsidRPr="001C3E85" w:rsidRDefault="004C75AF" w:rsidP="004C75A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Lista projektów, które spełniły kryteria i uzyskały wymaganą liczbę punktów, uszeregowanych według liczby uzyskanych punktów z wyróżnieniem tych, które otrzymały dofinansowanie zamieszczana jest na stronie internetowej </w:t>
      </w:r>
      <w:hyperlink r:id="rId39" w:history="1">
        <w:r w:rsidRPr="001C3E85">
          <w:rPr>
            <w:rFonts w:ascii="Calibri" w:hAnsi="Calibri" w:cs="Calibri"/>
            <w:color w:val="0000FF" w:themeColor="hyperlink"/>
            <w:u w:val="single"/>
          </w:rPr>
          <w:t xml:space="preserve">RPO WP 2014-2020 </w:t>
        </w:r>
      </w:hyperlink>
      <w:r w:rsidRPr="001C3E85">
        <w:rPr>
          <w:rFonts w:ascii="Calibri" w:hAnsi="Calibri" w:cs="Calibri"/>
        </w:rPr>
        <w:t xml:space="preserve">oraz na </w:t>
      </w:r>
      <w:hyperlink r:id="rId40" w:history="1">
        <w:r w:rsidRPr="001C3E85">
          <w:rPr>
            <w:rFonts w:ascii="Calibri" w:hAnsi="Calibri" w:cs="Calibri"/>
            <w:color w:val="0000FF" w:themeColor="hyperlink"/>
            <w:u w:val="single"/>
          </w:rPr>
          <w:t>Portalu Funduszy Europejskich</w:t>
        </w:r>
      </w:hyperlink>
      <w:r w:rsidR="00930747" w:rsidRPr="001C3E85">
        <w:rPr>
          <w:rFonts w:ascii="Calibri" w:hAnsi="Calibri" w:cs="Calibri"/>
        </w:rPr>
        <w:t xml:space="preserve"> nie później niż w </w:t>
      </w:r>
      <w:r w:rsidRPr="001C3E85">
        <w:rPr>
          <w:rFonts w:ascii="Calibri" w:hAnsi="Calibri" w:cs="Calibri"/>
        </w:rPr>
        <w:t xml:space="preserve">terminie </w:t>
      </w:r>
      <w:r w:rsidRPr="001C3E85">
        <w:rPr>
          <w:rFonts w:ascii="Calibri" w:hAnsi="Calibri" w:cs="Calibri"/>
          <w:b/>
        </w:rPr>
        <w:t>7</w:t>
      </w:r>
      <w:r w:rsidR="00930747" w:rsidRPr="001C3E85">
        <w:rPr>
          <w:rFonts w:ascii="Calibri" w:hAnsi="Calibri" w:cs="Calibri"/>
          <w:b/>
        </w:rPr>
        <w:t xml:space="preserve"> </w:t>
      </w:r>
      <w:r w:rsidRPr="001C3E85">
        <w:rPr>
          <w:rFonts w:ascii="Calibri" w:hAnsi="Calibri" w:cs="Calibri"/>
          <w:b/>
        </w:rPr>
        <w:t>dni kalendarzowych</w:t>
      </w:r>
      <w:r w:rsidRPr="001C3E85">
        <w:rPr>
          <w:rFonts w:ascii="Calibri" w:hAnsi="Calibri" w:cs="Calibri"/>
        </w:rPr>
        <w:t xml:space="preserve"> od dnia rozstrzygnięcia konkursu. </w:t>
      </w:r>
    </w:p>
    <w:p w14:paraId="4CB4BDA9" w14:textId="77777777" w:rsidR="004C75AF" w:rsidRPr="001C3E85" w:rsidRDefault="004C75AF" w:rsidP="00506EFE">
      <w:pPr>
        <w:pStyle w:val="Nagwek4"/>
      </w:pPr>
      <w:r w:rsidRPr="001C3E85">
        <w:t>POSTĘPOWANIE Z WNIOSKAMI O DOFINANSOWANIE PROJEKTU PO ROZSTRZYGNIĘCIU KONKURSU</w:t>
      </w:r>
    </w:p>
    <w:p w14:paraId="4CDCCA65" w14:textId="77777777" w:rsidR="000574A1" w:rsidRPr="001C3E85" w:rsidRDefault="004C75AF" w:rsidP="004C75AF">
      <w:pPr>
        <w:shd w:val="clear" w:color="auto" w:fill="FFFFFF"/>
        <w:rPr>
          <w:rFonts w:ascii="Calibri" w:hAnsi="Calibri" w:cs="Calibri"/>
          <w:lang w:eastAsia="pl-PL"/>
        </w:rPr>
      </w:pPr>
      <w:r w:rsidRPr="001C3E85">
        <w:rPr>
          <w:rFonts w:ascii="Calibri" w:hAnsi="Calibri" w:cs="Calibri"/>
          <w:lang w:eastAsia="pl-PL"/>
        </w:rPr>
        <w:t>Formularze wniosków wraz ze złożonymi załącznikami po rozstrzygnięciu konkursu lub zakończeniu realizacji umowy o dofinansowanie projektu podlegają archiwizacji przez IOK na zasadach przyjętych w IZ RPO WP.</w:t>
      </w:r>
    </w:p>
    <w:p w14:paraId="2CB1B343" w14:textId="2533164F" w:rsidR="005E2771" w:rsidRPr="001C3E85" w:rsidRDefault="00126BCF" w:rsidP="00507DB4">
      <w:pPr>
        <w:pStyle w:val="Nagwek3"/>
      </w:pPr>
      <w:bookmarkStart w:id="225" w:name="_Toc422301678"/>
      <w:bookmarkStart w:id="226" w:name="_Toc440885223"/>
      <w:bookmarkStart w:id="227" w:name="_Toc447262916"/>
      <w:bookmarkStart w:id="228" w:name="_Toc448399239"/>
      <w:bookmarkStart w:id="229" w:name="_Toc55283258"/>
      <w:r w:rsidRPr="001C3E85">
        <w:t>Procedura odwoławcza</w:t>
      </w:r>
      <w:bookmarkEnd w:id="225"/>
      <w:bookmarkEnd w:id="226"/>
      <w:bookmarkEnd w:id="227"/>
      <w:bookmarkEnd w:id="228"/>
      <w:bookmarkEnd w:id="229"/>
      <w:r w:rsidR="00AF2E77" w:rsidRPr="001C3E85">
        <w:t xml:space="preserve"> </w:t>
      </w:r>
    </w:p>
    <w:p w14:paraId="290C6D62" w14:textId="77777777" w:rsidR="005913AF" w:rsidRPr="001C3E85" w:rsidRDefault="005913AF" w:rsidP="00D87123">
      <w:pPr>
        <w:shd w:val="clear" w:color="auto" w:fill="FFFFFF" w:themeFill="background1"/>
        <w:autoSpaceDE w:val="0"/>
        <w:autoSpaceDN w:val="0"/>
        <w:adjustRightInd w:val="0"/>
        <w:spacing w:before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Procedura odwoławcza prowadzona będzie na podstawie zapisów rozdziału 15 Procedura odwoławcza ustawy wdrożeniowej. </w:t>
      </w:r>
    </w:p>
    <w:p w14:paraId="5CCD0F55" w14:textId="77777777" w:rsidR="005913AF" w:rsidRPr="001C3E85" w:rsidRDefault="00EF6A55" w:rsidP="00EF6A55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Prawo </w:t>
      </w:r>
      <w:r w:rsidR="005913AF" w:rsidRPr="001C3E85">
        <w:rPr>
          <w:rFonts w:ascii="Calibri" w:hAnsi="Calibri" w:cs="Calibri"/>
        </w:rPr>
        <w:t>do wniesienia środka zaskarżenia w ramach proce</w:t>
      </w:r>
      <w:r w:rsidRPr="001C3E85">
        <w:rPr>
          <w:rFonts w:ascii="Calibri" w:hAnsi="Calibri" w:cs="Calibri"/>
        </w:rPr>
        <w:t>dury odwoławczej przysługuje p</w:t>
      </w:r>
      <w:r w:rsidR="005913AF" w:rsidRPr="001C3E85">
        <w:rPr>
          <w:rFonts w:ascii="Calibri" w:hAnsi="Calibri" w:cs="Calibri"/>
        </w:rPr>
        <w:t>o</w:t>
      </w:r>
      <w:r w:rsidR="00930747" w:rsidRPr="001C3E85">
        <w:rPr>
          <w:rFonts w:ascii="Calibri" w:hAnsi="Calibri" w:cs="Calibri"/>
        </w:rPr>
        <w:t xml:space="preserve"> </w:t>
      </w:r>
      <w:r w:rsidR="005913AF" w:rsidRPr="001C3E85">
        <w:rPr>
          <w:rFonts w:ascii="Calibri" w:hAnsi="Calibri" w:cs="Calibri"/>
        </w:rPr>
        <w:t>każdym</w:t>
      </w:r>
      <w:r w:rsidRPr="001C3E85">
        <w:rPr>
          <w:rFonts w:ascii="Calibri" w:hAnsi="Calibri" w:cs="Calibri"/>
        </w:rPr>
        <w:t xml:space="preserve"> </w:t>
      </w:r>
      <w:r w:rsidR="005913AF" w:rsidRPr="001C3E85">
        <w:rPr>
          <w:rFonts w:ascii="Calibri" w:hAnsi="Calibri" w:cs="Calibri"/>
        </w:rPr>
        <w:t>etapie oceny wniosku o dofina</w:t>
      </w:r>
      <w:r w:rsidR="00930747" w:rsidRPr="001C3E85">
        <w:rPr>
          <w:rFonts w:ascii="Calibri" w:hAnsi="Calibri" w:cs="Calibri"/>
        </w:rPr>
        <w:t xml:space="preserve">nsowanie projektu wybieranego w </w:t>
      </w:r>
      <w:r w:rsidR="005913AF" w:rsidRPr="001C3E85">
        <w:rPr>
          <w:rFonts w:ascii="Calibri" w:hAnsi="Calibri" w:cs="Calibri"/>
        </w:rPr>
        <w:t>trybie konkursowym. Środkiem zaskarżenia przysługującym wnioskodawcy jest pisemny protest.</w:t>
      </w:r>
    </w:p>
    <w:p w14:paraId="41D21BB3" w14:textId="77777777" w:rsidR="003D67B2" w:rsidRPr="001C3E85" w:rsidRDefault="003D67B2" w:rsidP="003D67B2">
      <w:pPr>
        <w:rPr>
          <w:rFonts w:ascii="Calibri" w:hAnsi="Calibri" w:cs="Calibri"/>
        </w:rPr>
      </w:pPr>
      <w:bookmarkStart w:id="230" w:name="_Toc448399241"/>
      <w:r w:rsidRPr="001C3E85">
        <w:rPr>
          <w:rFonts w:ascii="Calibri" w:hAnsi="Calibri" w:cs="Calibri"/>
        </w:rPr>
        <w:t xml:space="preserve">Protest wnoszony jest bezpośrednio do </w:t>
      </w:r>
      <w:r w:rsidRPr="001C3E85">
        <w:rPr>
          <w:rFonts w:ascii="Calibri" w:hAnsi="Calibri" w:cs="Calibri"/>
          <w:b/>
        </w:rPr>
        <w:t>IZ RPO WP,</w:t>
      </w:r>
      <w:r w:rsidRPr="001C3E85">
        <w:rPr>
          <w:rFonts w:ascii="Calibri" w:hAnsi="Calibri" w:cs="Calibri"/>
        </w:rPr>
        <w:t xml:space="preserve"> w terminie </w:t>
      </w:r>
      <w:r w:rsidRPr="001C3E85">
        <w:rPr>
          <w:rFonts w:ascii="Calibri" w:hAnsi="Calibri" w:cs="Calibri"/>
          <w:b/>
        </w:rPr>
        <w:t>14 dni kalendarzowych</w:t>
      </w:r>
      <w:r w:rsidRPr="001C3E85">
        <w:rPr>
          <w:rFonts w:ascii="Calibri" w:hAnsi="Calibri" w:cs="Calibri"/>
        </w:rPr>
        <w:t xml:space="preserve"> od dnia doręczenia wnioskodawcy pisemnej informacji o negatywnej ocenie projektu. </w:t>
      </w:r>
    </w:p>
    <w:p w14:paraId="347D8A7A" w14:textId="274278FE" w:rsidR="003D67B2" w:rsidRPr="001C3E85" w:rsidRDefault="003D67B2" w:rsidP="003D67B2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Protest składany jest </w:t>
      </w:r>
      <w:r w:rsidR="005D2A39" w:rsidRPr="001C3E85">
        <w:rPr>
          <w:rFonts w:ascii="Calibri" w:hAnsi="Calibri" w:cs="Calibri"/>
        </w:rPr>
        <w:t>do</w:t>
      </w:r>
      <w:r w:rsidRPr="001C3E85">
        <w:rPr>
          <w:rFonts w:ascii="Calibri" w:hAnsi="Calibri" w:cs="Calibri"/>
        </w:rPr>
        <w:t xml:space="preserve">: </w:t>
      </w:r>
    </w:p>
    <w:p w14:paraId="3AFB202E" w14:textId="5859D47E" w:rsidR="0047150B" w:rsidRPr="001C3E85" w:rsidRDefault="00DB6B64" w:rsidP="000F124B">
      <w:pPr>
        <w:spacing w:after="240"/>
        <w:rPr>
          <w:rFonts w:ascii="Calibri" w:hAnsi="Calibri" w:cs="Calibri"/>
          <w:highlight w:val="green"/>
        </w:rPr>
      </w:pPr>
      <w:r w:rsidRPr="008F7959">
        <w:rPr>
          <w:rFonts w:ascii="Calibri" w:hAnsi="Calibri" w:cs="Calibri"/>
          <w:b/>
        </w:rPr>
        <w:t>Kancelarii Ogólnej Urzędu Marszałkowskiego Województwa Pomorskiego</w:t>
      </w:r>
      <w:r w:rsidRPr="008F7959">
        <w:rPr>
          <w:rFonts w:ascii="Calibri" w:hAnsi="Calibri" w:cs="Calibri"/>
          <w:b/>
        </w:rPr>
        <w:br/>
        <w:t>przy ulicy Okopowej 21/27, 80-810 Gdańsk</w:t>
      </w:r>
    </w:p>
    <w:p w14:paraId="514A8027" w14:textId="77777777" w:rsidR="00DB550A" w:rsidRPr="001C3E85" w:rsidRDefault="00DB550A" w:rsidP="00DB550A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Negatywną oceną wniosku o dofinansowanie projektu jest ocena, w ramach której:</w:t>
      </w:r>
    </w:p>
    <w:p w14:paraId="322348F0" w14:textId="77777777" w:rsidR="00DB550A" w:rsidRPr="001C3E85" w:rsidRDefault="00DB550A" w:rsidP="00CD6283">
      <w:pPr>
        <w:pStyle w:val="Akapitzlist"/>
        <w:numPr>
          <w:ilvl w:val="0"/>
          <w:numId w:val="30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nie uzyskał on wymaganej liczby punktów lub nie spełnił kryteriów wyboru projektów, na skutek czego nie może być wybrany do dofinansowania albo skierowany do kolejnego etapu oceny;</w:t>
      </w:r>
    </w:p>
    <w:p w14:paraId="0EB1E0D4" w14:textId="77777777" w:rsidR="00DB550A" w:rsidRPr="001C3E85" w:rsidRDefault="00DB550A" w:rsidP="00CD6283">
      <w:pPr>
        <w:pStyle w:val="Akapitzlist"/>
        <w:numPr>
          <w:ilvl w:val="0"/>
          <w:numId w:val="30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uzyskał on wymaganą liczbę punktów lub spełnił kryteria wyboru projektów, jednak kwota przeznaczona na dofinansowanie projektów w konkursie nie wystarcza na wybranie go do dofinansowania.</w:t>
      </w:r>
    </w:p>
    <w:p w14:paraId="590ADCFC" w14:textId="77777777" w:rsidR="00DB550A" w:rsidRPr="001C3E85" w:rsidRDefault="00DB550A" w:rsidP="00DB550A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Należy mieć na uwadze, że dofinansowanie będzie przyznane wnioskom o dofinansowanie projektu do wysokości limitu alokacji.</w:t>
      </w:r>
    </w:p>
    <w:p w14:paraId="10CCA3B0" w14:textId="77777777" w:rsidR="00DB550A" w:rsidRPr="001C3E85" w:rsidRDefault="00DB550A" w:rsidP="00DB550A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związku z tym przesłanka negatywnej oceny projektu (wskazana w pkt 2 powyżej), związana z niewystarczającą kwotą przeznaczoną na wybranie projektu do dofinansowania, będzie rozpatrywana w kontekście wysokości limitu ww. alokacji.</w:t>
      </w:r>
    </w:p>
    <w:p w14:paraId="15B05F3F" w14:textId="77777777" w:rsidR="00DB550A" w:rsidRPr="001C3E85" w:rsidRDefault="00DB550A" w:rsidP="00DB550A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 gdy kwota przeznaczona na dofinansowanie projektów w konkursie nie wystarcza na wybranie projektu do dofinansowania, okoliczność ta nie może stanowić wyłącznej przesłanki wniesienia protestu.</w:t>
      </w:r>
    </w:p>
    <w:p w14:paraId="2A42B23B" w14:textId="77777777" w:rsidR="00531641" w:rsidRPr="001C3E85" w:rsidRDefault="003D67B2" w:rsidP="00DB550A">
      <w:pPr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W przypadku</w:t>
      </w:r>
      <w:r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  <w:b/>
        </w:rPr>
        <w:t>uwzględnienia protestu</w:t>
      </w:r>
      <w:r w:rsidRPr="001C3E85">
        <w:rPr>
          <w:rFonts w:ascii="Calibri" w:hAnsi="Calibri" w:cs="Calibri"/>
        </w:rPr>
        <w:t xml:space="preserve"> w wyniku przeprowadzenia procedury odwoławczej, IZ RPO WP może odpowiednio skierować projekt do właściwego etapu oceny albo do</w:t>
      </w:r>
      <w:r w:rsidR="00286ED7" w:rsidRPr="001C3E85">
        <w:rPr>
          <w:rFonts w:ascii="Calibri" w:hAnsi="Calibri" w:cs="Calibri"/>
        </w:rPr>
        <w:t xml:space="preserve"> umieszczenia na</w:t>
      </w:r>
      <w:r w:rsidRPr="001C3E85">
        <w:rPr>
          <w:rFonts w:ascii="Calibri" w:hAnsi="Calibri" w:cs="Calibri"/>
        </w:rPr>
        <w:t xml:space="preserve"> li</w:t>
      </w:r>
      <w:r w:rsidR="00286ED7" w:rsidRPr="001C3E85">
        <w:rPr>
          <w:rFonts w:ascii="Calibri" w:hAnsi="Calibri" w:cs="Calibri"/>
        </w:rPr>
        <w:t>ście</w:t>
      </w:r>
      <w:r w:rsidRPr="001C3E85">
        <w:rPr>
          <w:rFonts w:ascii="Calibri" w:hAnsi="Calibri" w:cs="Calibri"/>
        </w:rPr>
        <w:t xml:space="preserve"> projektów wybranych do dofinansowania, </w:t>
      </w:r>
      <w:r w:rsidR="000B04F3" w:rsidRPr="001C3E85">
        <w:rPr>
          <w:rFonts w:ascii="Calibri" w:hAnsi="Calibri" w:cs="Calibri"/>
        </w:rPr>
        <w:t xml:space="preserve">celem jej aktualizacji, </w:t>
      </w:r>
      <w:r w:rsidRPr="001C3E85">
        <w:rPr>
          <w:rFonts w:ascii="Calibri" w:hAnsi="Calibri" w:cs="Calibri"/>
        </w:rPr>
        <w:t xml:space="preserve">informując o tym wnioskodawcę. </w:t>
      </w:r>
    </w:p>
    <w:p w14:paraId="5BBC39B4" w14:textId="77777777" w:rsidR="003D67B2" w:rsidRPr="001C3E85" w:rsidRDefault="003D67B2" w:rsidP="003D67B2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Natomiast </w:t>
      </w:r>
      <w:r w:rsidRPr="001C3E85">
        <w:rPr>
          <w:rFonts w:ascii="Calibri" w:hAnsi="Calibri" w:cs="Calibri"/>
          <w:b/>
        </w:rPr>
        <w:t>w przypadku nieuwzględnienia protestu lub pozostawienia go bez rozpatrzenia</w:t>
      </w:r>
      <w:r w:rsidRPr="001C3E85">
        <w:rPr>
          <w:rFonts w:ascii="Calibri" w:hAnsi="Calibri" w:cs="Calibri"/>
        </w:rPr>
        <w:t xml:space="preserve"> wnioskodawca będzie miał prawo wniesienia w tym zakresie skargi do wojewódzkiego sądu administracyjnego. </w:t>
      </w:r>
    </w:p>
    <w:p w14:paraId="5EFE980A" w14:textId="77777777" w:rsidR="003D67B2" w:rsidRPr="001C3E85" w:rsidRDefault="003D67B2" w:rsidP="00531641">
      <w:pPr>
        <w:ind w:right="-143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Do czasu zakończenia rozpatrywania protestu przez IZ RPO WP wnioskodawca może złożyć pisemne oświadczenie o wycofaniu protestu. W takim przypadku IZ RPO WP </w:t>
      </w:r>
      <w:r w:rsidR="00531641" w:rsidRPr="001C3E85">
        <w:rPr>
          <w:rFonts w:ascii="Calibri" w:hAnsi="Calibri" w:cs="Calibri"/>
        </w:rPr>
        <w:t>pozostawia protest bez</w:t>
      </w:r>
      <w:r w:rsidR="00930747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rozpatrzenia, informując o tym wnioskodawcę w formie pisemnej, a ponowne wniesienie protestu jest niedopuszczalne. Wnioskodawca nie może w takim przypadku wnieść również skargi do sądu administracyjnego.</w:t>
      </w:r>
    </w:p>
    <w:p w14:paraId="681B95D1" w14:textId="77777777" w:rsidR="003D67B2" w:rsidRPr="001C3E85" w:rsidRDefault="003D67B2" w:rsidP="003D67B2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odniesieniu do wniosków o dofinansowanie projektów, nieobj</w:t>
      </w:r>
      <w:r w:rsidR="007C33EE" w:rsidRPr="001C3E85">
        <w:rPr>
          <w:rFonts w:ascii="Calibri" w:hAnsi="Calibri" w:cs="Calibri"/>
        </w:rPr>
        <w:t>ętych procedurą odwoławczą, ich</w:t>
      </w:r>
      <w:r w:rsidRPr="001C3E85">
        <w:rPr>
          <w:rFonts w:ascii="Calibri" w:hAnsi="Calibri" w:cs="Calibri"/>
        </w:rPr>
        <w:t xml:space="preserve"> ocena odbywa się w </w:t>
      </w:r>
      <w:r w:rsidR="00005097" w:rsidRPr="001C3E85">
        <w:rPr>
          <w:rFonts w:ascii="Calibri" w:hAnsi="Calibri" w:cs="Calibri"/>
        </w:rPr>
        <w:t xml:space="preserve">standardowym </w:t>
      </w:r>
      <w:r w:rsidRPr="001C3E85">
        <w:rPr>
          <w:rFonts w:ascii="Calibri" w:hAnsi="Calibri" w:cs="Calibri"/>
        </w:rPr>
        <w:t xml:space="preserve">trybie przewidzianym systemem </w:t>
      </w:r>
      <w:r w:rsidR="007C33EE" w:rsidRPr="001C3E85">
        <w:rPr>
          <w:rFonts w:ascii="Calibri" w:hAnsi="Calibri" w:cs="Calibri"/>
        </w:rPr>
        <w:t>realizacji, z zawarciem umowy o</w:t>
      </w:r>
      <w:r w:rsidRPr="001C3E85">
        <w:rPr>
          <w:rFonts w:ascii="Calibri" w:hAnsi="Calibri" w:cs="Calibri"/>
        </w:rPr>
        <w:t> dofinansowanie projektu włącznie. Procedura odwoławcza bowiem, zgodnie z art. 65 ustawy wdrożeniowej, nie wstrzymuje zawierania umów z wnioskodawcami.</w:t>
      </w:r>
    </w:p>
    <w:p w14:paraId="054F5922" w14:textId="4093D9A5" w:rsidR="003D67B2" w:rsidRPr="001C3E85" w:rsidRDefault="003D67B2" w:rsidP="003D67B2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Do procedury odwoławczej nie stosuje się przepisów ustawy z dnia 14 czerwca 1960 r. – Kodeks postępowania administracyjnego</w:t>
      </w:r>
      <w:r w:rsidR="00005097" w:rsidRPr="001C3E85">
        <w:rPr>
          <w:rFonts w:ascii="Calibri" w:hAnsi="Calibri" w:cs="Calibri"/>
        </w:rPr>
        <w:t xml:space="preserve"> </w:t>
      </w:r>
      <w:r w:rsidR="006271BF" w:rsidRPr="001C3E85">
        <w:rPr>
          <w:rFonts w:ascii="Calibri" w:hAnsi="Calibri" w:cs="Calibri"/>
        </w:rPr>
        <w:t>(</w:t>
      </w:r>
      <w:r w:rsidR="008506A1" w:rsidRPr="001C3E85">
        <w:rPr>
          <w:rFonts w:ascii="Calibri" w:hAnsi="Calibri" w:cs="Calibri"/>
        </w:rPr>
        <w:t>Dz.U.</w:t>
      </w:r>
      <w:r w:rsidR="006271BF" w:rsidRPr="001C3E85">
        <w:rPr>
          <w:rFonts w:ascii="Calibri" w:hAnsi="Calibri" w:cs="Calibri"/>
        </w:rPr>
        <w:t xml:space="preserve"> z 2020 r. poz. 25</w:t>
      </w:r>
      <w:r w:rsidR="00005097" w:rsidRPr="001C3E85">
        <w:rPr>
          <w:rFonts w:ascii="Calibri" w:hAnsi="Calibri" w:cs="Calibri"/>
        </w:rPr>
        <w:t>6</w:t>
      </w:r>
      <w:r w:rsidR="00F6711C">
        <w:rPr>
          <w:rFonts w:ascii="Calibri" w:hAnsi="Calibri" w:cs="Calibri"/>
        </w:rPr>
        <w:t>, ze zm.</w:t>
      </w:r>
      <w:r w:rsidR="00005097" w:rsidRPr="001C3E85">
        <w:rPr>
          <w:rFonts w:ascii="Calibri" w:hAnsi="Calibri" w:cs="Calibri"/>
        </w:rPr>
        <w:t>)</w:t>
      </w:r>
      <w:r w:rsidRPr="001C3E85">
        <w:rPr>
          <w:rFonts w:ascii="Calibri" w:hAnsi="Calibri" w:cs="Calibri"/>
        </w:rPr>
        <w:t>, z wyjątkiem przepisów dotyczących wyłączenia pracowników organu, doręczeń i sposobu obliczania terminów.</w:t>
      </w:r>
    </w:p>
    <w:p w14:paraId="501B1789" w14:textId="6EB1E672" w:rsidR="00D7116C" w:rsidRDefault="003D67B2" w:rsidP="002E2E04">
      <w:pPr>
        <w:ind w:right="-143"/>
        <w:rPr>
          <w:rFonts w:ascii="Calibri" w:hAnsi="Calibri" w:cs="Calibri"/>
        </w:rPr>
      </w:pPr>
      <w:r w:rsidRPr="001C3E85">
        <w:rPr>
          <w:rFonts w:ascii="Calibri" w:hAnsi="Calibri" w:cs="Calibri"/>
        </w:rPr>
        <w:t>Pis</w:t>
      </w:r>
      <w:r w:rsidR="002E2E04" w:rsidRPr="001C3E85">
        <w:rPr>
          <w:rFonts w:ascii="Calibri" w:hAnsi="Calibri" w:cs="Calibri"/>
        </w:rPr>
        <w:t>m</w:t>
      </w:r>
      <w:r w:rsidRPr="001C3E85">
        <w:rPr>
          <w:rFonts w:ascii="Calibri" w:hAnsi="Calibri" w:cs="Calibri"/>
        </w:rPr>
        <w:t>a dotyczące procedur</w:t>
      </w:r>
      <w:r w:rsidR="007C33EE" w:rsidRPr="001C3E85">
        <w:rPr>
          <w:rFonts w:ascii="Calibri" w:hAnsi="Calibri" w:cs="Calibri"/>
        </w:rPr>
        <w:t>y odwoławczej, w tym informacje</w:t>
      </w:r>
      <w:r w:rsidRPr="001C3E85">
        <w:rPr>
          <w:rFonts w:ascii="Calibri" w:hAnsi="Calibri" w:cs="Calibri"/>
        </w:rPr>
        <w:t xml:space="preserve"> o rozstrzygnięciu protestu/ pozostawieniu go bez rozpatrzenia, adresowane do podmiotów publicznych</w:t>
      </w:r>
      <w:r w:rsidRPr="001C3E85">
        <w:rPr>
          <w:rFonts w:ascii="Calibri" w:hAnsi="Calibri" w:cs="Calibri"/>
          <w:vertAlign w:val="superscript"/>
        </w:rPr>
        <w:footnoteReference w:id="23"/>
      </w:r>
      <w:r w:rsidRPr="001C3E85">
        <w:rPr>
          <w:rFonts w:ascii="Calibri" w:hAnsi="Calibri" w:cs="Calibri"/>
        </w:rPr>
        <w:t xml:space="preserve">, </w:t>
      </w:r>
      <w:r w:rsidR="007C33EE" w:rsidRPr="001C3E85">
        <w:rPr>
          <w:rFonts w:ascii="Calibri" w:hAnsi="Calibri" w:cs="Calibri"/>
        </w:rPr>
        <w:t xml:space="preserve">doręczane są przez IZ RPO WP </w:t>
      </w:r>
      <w:r w:rsidR="007C33EE" w:rsidRPr="001C3E85">
        <w:rPr>
          <w:rFonts w:ascii="Calibri" w:hAnsi="Calibri" w:cs="Calibri"/>
        </w:rPr>
        <w:lastRenderedPageBreak/>
        <w:t>na</w:t>
      </w:r>
      <w:r w:rsidRPr="001C3E85">
        <w:rPr>
          <w:rFonts w:ascii="Calibri" w:hAnsi="Calibri" w:cs="Calibri"/>
        </w:rPr>
        <w:t> elektroniczną skrzynkę pod</w:t>
      </w:r>
      <w:r w:rsidR="007C33EE" w:rsidRPr="001C3E85">
        <w:rPr>
          <w:rFonts w:ascii="Calibri" w:hAnsi="Calibri" w:cs="Calibri"/>
        </w:rPr>
        <w:t xml:space="preserve">awczą tychże podmiotów zgodnie </w:t>
      </w:r>
      <w:r w:rsidRPr="001C3E85">
        <w:rPr>
          <w:rFonts w:ascii="Calibri" w:hAnsi="Calibri" w:cs="Calibri"/>
        </w:rPr>
        <w:t>z</w:t>
      </w:r>
      <w:r w:rsidR="002E2E04" w:rsidRPr="001C3E85">
        <w:rPr>
          <w:rFonts w:ascii="Calibri" w:hAnsi="Calibri" w:cs="Calibri"/>
        </w:rPr>
        <w:t xml:space="preserve"> obowiązkiem wynikającym z art. </w:t>
      </w:r>
      <w:r w:rsidRPr="001C3E85">
        <w:rPr>
          <w:rFonts w:ascii="Calibri" w:hAnsi="Calibri" w:cs="Calibri"/>
        </w:rPr>
        <w:t>39</w:t>
      </w:r>
      <w:r w:rsidRPr="001C3E85">
        <w:rPr>
          <w:rFonts w:ascii="Calibri" w:hAnsi="Calibri" w:cs="Calibri"/>
          <w:vertAlign w:val="superscript"/>
        </w:rPr>
        <w:t>2</w:t>
      </w:r>
      <w:r w:rsidRPr="001C3E85">
        <w:rPr>
          <w:rFonts w:ascii="Calibri" w:hAnsi="Calibri" w:cs="Calibri"/>
        </w:rPr>
        <w:t xml:space="preserve"> ustawy z dnia 14 czerwca 1960 r</w:t>
      </w:r>
      <w:r w:rsidR="002E2E04" w:rsidRPr="001C3E85">
        <w:rPr>
          <w:rFonts w:ascii="Calibri" w:hAnsi="Calibri" w:cs="Calibri"/>
        </w:rPr>
        <w:t>.</w:t>
      </w:r>
      <w:r w:rsidRPr="001C3E85">
        <w:rPr>
          <w:rFonts w:ascii="Calibri" w:hAnsi="Calibri" w:cs="Calibri"/>
        </w:rPr>
        <w:t xml:space="preserve"> Kodeks postępowania administracyjnego i przy odpowiednim zastosowaniu art. 46 Kodeksu postępowania administracyjnego.</w:t>
      </w:r>
      <w:r w:rsidR="00D7116C">
        <w:rPr>
          <w:rFonts w:ascii="Calibri" w:hAnsi="Calibri" w:cs="Calibri"/>
        </w:rPr>
        <w:br w:type="page"/>
      </w:r>
    </w:p>
    <w:p w14:paraId="7A6E8CE2" w14:textId="52284B7C" w:rsidR="007D20A0" w:rsidRPr="001C3E85" w:rsidRDefault="0009538C" w:rsidP="00BE41CB">
      <w:pPr>
        <w:pStyle w:val="Nagwek2"/>
      </w:pPr>
      <w:bookmarkStart w:id="231" w:name="_Toc422301680"/>
      <w:bookmarkStart w:id="232" w:name="_Toc440885225"/>
      <w:bookmarkStart w:id="233" w:name="_Toc447262918"/>
      <w:bookmarkStart w:id="234" w:name="_Toc55283259"/>
      <w:r w:rsidRPr="001C3E85">
        <w:lastRenderedPageBreak/>
        <w:t>Ogólne warunki zawarcia umowy o dofinansowanie projektu</w:t>
      </w:r>
      <w:bookmarkEnd w:id="230"/>
      <w:bookmarkEnd w:id="231"/>
      <w:bookmarkEnd w:id="232"/>
      <w:bookmarkEnd w:id="233"/>
      <w:r w:rsidR="002E3310" w:rsidRPr="001C3E85">
        <w:t xml:space="preserve"> </w:t>
      </w:r>
      <w:bookmarkEnd w:id="234"/>
    </w:p>
    <w:p w14:paraId="1F471606" w14:textId="77777777" w:rsidR="008C61C9" w:rsidRPr="00DE2702" w:rsidRDefault="003F1EF6" w:rsidP="00046B63">
      <w:pPr>
        <w:spacing w:before="240"/>
        <w:rPr>
          <w:rFonts w:asciiTheme="minorHAnsi" w:hAnsiTheme="minorHAnsi" w:cstheme="minorHAnsi"/>
          <w:b/>
        </w:rPr>
      </w:pPr>
      <w:bookmarkStart w:id="235" w:name="_Toc422301681"/>
      <w:bookmarkStart w:id="236" w:name="_Toc430777835"/>
      <w:bookmarkStart w:id="237" w:name="_Toc431281566"/>
      <w:bookmarkStart w:id="238" w:name="_Toc431290114"/>
      <w:bookmarkStart w:id="239" w:name="_Toc436032926"/>
      <w:r w:rsidRPr="00DE2702">
        <w:rPr>
          <w:rFonts w:asciiTheme="minorHAnsi" w:hAnsiTheme="minorHAnsi" w:cstheme="minorHAnsi"/>
          <w:b/>
        </w:rPr>
        <w:t>POSTĘPOWANIE Z WNIOSKAMI</w:t>
      </w:r>
      <w:r w:rsidR="008C61C9" w:rsidRPr="00DE2702">
        <w:rPr>
          <w:rFonts w:asciiTheme="minorHAnsi" w:hAnsiTheme="minorHAnsi" w:cstheme="minorHAnsi"/>
          <w:b/>
        </w:rPr>
        <w:t xml:space="preserve"> O DOFINANSOWANIE PROJEKTU WYBRANYMI </w:t>
      </w:r>
      <w:r w:rsidR="00AB4BE6" w:rsidRPr="00DE2702">
        <w:rPr>
          <w:rFonts w:asciiTheme="minorHAnsi" w:hAnsiTheme="minorHAnsi" w:cstheme="minorHAnsi"/>
          <w:b/>
        </w:rPr>
        <w:t>DO </w:t>
      </w:r>
      <w:r w:rsidR="008C61C9" w:rsidRPr="00DE2702">
        <w:rPr>
          <w:rFonts w:asciiTheme="minorHAnsi" w:hAnsiTheme="minorHAnsi" w:cstheme="minorHAnsi"/>
          <w:b/>
        </w:rPr>
        <w:t>DOFINANSOWANIA PO ROZSTRZYGNIĘCIU KONKURSU</w:t>
      </w:r>
      <w:bookmarkEnd w:id="235"/>
      <w:bookmarkEnd w:id="236"/>
      <w:bookmarkEnd w:id="237"/>
      <w:bookmarkEnd w:id="238"/>
      <w:bookmarkEnd w:id="239"/>
    </w:p>
    <w:p w14:paraId="0524A0F3" w14:textId="77777777" w:rsidR="008C61C9" w:rsidRPr="001C3E85" w:rsidRDefault="008C61C9" w:rsidP="000A3D14">
      <w:pPr>
        <w:spacing w:after="0"/>
        <w:ind w:right="-285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Wnioskodawca, którego projekt został wybrany do dofinansowania, podpisuje z IZ RPO WP umowę </w:t>
      </w:r>
      <w:r w:rsidR="00AB4BE6" w:rsidRPr="001C3E85">
        <w:rPr>
          <w:rFonts w:ascii="Calibri" w:hAnsi="Calibri" w:cs="Calibri"/>
        </w:rPr>
        <w:t>o </w:t>
      </w:r>
      <w:r w:rsidRPr="001C3E85">
        <w:rPr>
          <w:rFonts w:ascii="Calibri" w:hAnsi="Calibri" w:cs="Calibri"/>
        </w:rPr>
        <w:t>dofinansowanie projektu, z której wzorem załączonym do niniejszego regulaminu powinien zapoznać się przed złożeniem wniosku o dofinansow</w:t>
      </w:r>
      <w:r w:rsidR="00930747" w:rsidRPr="001C3E85">
        <w:rPr>
          <w:rFonts w:ascii="Calibri" w:hAnsi="Calibri" w:cs="Calibri"/>
        </w:rPr>
        <w:t xml:space="preserve">anie projektu, aby znać prawa i </w:t>
      </w:r>
      <w:r w:rsidRPr="001C3E85">
        <w:rPr>
          <w:rFonts w:ascii="Calibri" w:hAnsi="Calibri" w:cs="Calibri"/>
        </w:rPr>
        <w:t>obowiązki wynikające z</w:t>
      </w:r>
      <w:r w:rsidR="00930747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 xml:space="preserve">umowy. </w:t>
      </w:r>
    </w:p>
    <w:p w14:paraId="693F49AA" w14:textId="77777777" w:rsidR="008C61C9" w:rsidRPr="001C3E85" w:rsidRDefault="008C61C9" w:rsidP="00506EFE">
      <w:pPr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Co do zasady, w okresie pomiędzy wyborem projektu do dofinansowania a zawarciem umowy o dofinansowanie projektu nie podlegają zmianie zapisy wniosku o dofinansowanie projektu.</w:t>
      </w:r>
    </w:p>
    <w:p w14:paraId="3BF9F239" w14:textId="77777777" w:rsidR="003F1EF6" w:rsidRPr="001C3E85" w:rsidRDefault="008C61C9" w:rsidP="00506EFE">
      <w:pPr>
        <w:spacing w:after="12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Po podpisaniu umowy o dofinansowanie projektu wniosk</w:t>
      </w:r>
      <w:bookmarkStart w:id="240" w:name="_Toc422301682"/>
      <w:bookmarkStart w:id="241" w:name="_Toc430777836"/>
      <w:bookmarkStart w:id="242" w:name="_Toc431281567"/>
      <w:bookmarkStart w:id="243" w:name="_Toc431290115"/>
      <w:bookmarkStart w:id="244" w:name="_Toc436032927"/>
      <w:r w:rsidR="009B2BC7" w:rsidRPr="001C3E85">
        <w:rPr>
          <w:rFonts w:ascii="Calibri" w:hAnsi="Calibri" w:cs="Calibri"/>
          <w:b/>
        </w:rPr>
        <w:t>odawca staje się beneficjentem.</w:t>
      </w:r>
    </w:p>
    <w:p w14:paraId="7ECE4B05" w14:textId="77777777" w:rsidR="008C61C9" w:rsidRPr="00DE2702" w:rsidRDefault="008C61C9" w:rsidP="00DE2702">
      <w:pPr>
        <w:rPr>
          <w:rFonts w:asciiTheme="minorHAnsi" w:hAnsiTheme="minorHAnsi" w:cstheme="minorHAnsi"/>
          <w:b/>
        </w:rPr>
      </w:pPr>
      <w:r w:rsidRPr="00DE2702">
        <w:rPr>
          <w:rFonts w:asciiTheme="minorHAnsi" w:hAnsiTheme="minorHAnsi" w:cstheme="minorHAnsi"/>
          <w:b/>
        </w:rPr>
        <w:t>PODPISANIE UMOWY O DOFINANSOWANIE PROJEKTU</w:t>
      </w:r>
      <w:bookmarkEnd w:id="240"/>
      <w:bookmarkEnd w:id="241"/>
      <w:bookmarkEnd w:id="242"/>
      <w:bookmarkEnd w:id="243"/>
      <w:bookmarkEnd w:id="244"/>
    </w:p>
    <w:p w14:paraId="4B21089C" w14:textId="77777777" w:rsidR="008C61C9" w:rsidRPr="001C3E85" w:rsidRDefault="008C61C9" w:rsidP="000971B6">
      <w:pPr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Umowa o dofinansowanie projektu może zostać podpisana, jeżeli projekt</w:t>
      </w:r>
      <w:r w:rsidR="00053587" w:rsidRPr="001C3E85">
        <w:rPr>
          <w:rFonts w:ascii="Calibri" w:hAnsi="Calibri" w:cs="Calibri"/>
        </w:rPr>
        <w:t xml:space="preserve"> spełnia wszystkie kryteria, na </w:t>
      </w:r>
      <w:r w:rsidRPr="001C3E85">
        <w:rPr>
          <w:rFonts w:ascii="Calibri" w:hAnsi="Calibri" w:cs="Calibri"/>
        </w:rPr>
        <w:t xml:space="preserve">podstawie których został wybrany do dofinansowania. </w:t>
      </w:r>
    </w:p>
    <w:p w14:paraId="4D542402" w14:textId="77777777" w:rsidR="008C61C9" w:rsidRPr="001C3E85" w:rsidRDefault="008C61C9" w:rsidP="000D71E7">
      <w:pPr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Wnioskodawca na wezwanie IZ RPO WP zobowiązany jest do złożenia w terminie </w:t>
      </w:r>
      <w:r w:rsidRPr="001C3E85">
        <w:rPr>
          <w:rFonts w:ascii="Calibri" w:hAnsi="Calibri" w:cs="Calibri"/>
          <w:b/>
        </w:rPr>
        <w:t>10 dni roboczych</w:t>
      </w:r>
      <w:r w:rsidRPr="001C3E85">
        <w:rPr>
          <w:rFonts w:ascii="Calibri" w:hAnsi="Calibri" w:cs="Calibri"/>
        </w:rPr>
        <w:t xml:space="preserve"> (liczonych od dnia następnego po dniu doręczenia pisma) lub krótszym w uzasadnionych przypadkach, dokumentów (załączników) niezbędnych do</w:t>
      </w:r>
      <w:r w:rsidR="00AB4BE6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podpisania umowy:</w:t>
      </w:r>
    </w:p>
    <w:p w14:paraId="2FF64AAD" w14:textId="75F00BF4" w:rsidR="00DE1CF4" w:rsidRPr="001C3E85" w:rsidRDefault="008C61C9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wniosku o nadanie/zmianę/wycofanie dostępu dla osoby uprawnionej w ramach SL2014, </w:t>
      </w:r>
      <w:r w:rsidRPr="001C3E85">
        <w:rPr>
          <w:rFonts w:ascii="Calibri" w:hAnsi="Calibri" w:cs="Calibri"/>
          <w:b/>
        </w:rPr>
        <w:t>załącznik wymagany w dwóch egzemplarzach</w:t>
      </w:r>
      <w:r w:rsidR="0000125D" w:rsidRPr="001C3E85">
        <w:rPr>
          <w:rFonts w:ascii="Calibri" w:hAnsi="Calibri" w:cs="Calibri"/>
          <w:b/>
        </w:rPr>
        <w:t>,</w:t>
      </w:r>
      <w:r w:rsidRPr="001C3E85">
        <w:rPr>
          <w:rFonts w:ascii="Calibri" w:hAnsi="Calibri" w:cs="Calibri"/>
        </w:rPr>
        <w:t xml:space="preserve"> któr</w:t>
      </w:r>
      <w:r w:rsidR="00291E24" w:rsidRPr="001C3E85">
        <w:rPr>
          <w:rFonts w:ascii="Calibri" w:hAnsi="Calibri" w:cs="Calibri"/>
        </w:rPr>
        <w:t>ego wzór stanowi załącznik nr 2</w:t>
      </w:r>
      <w:r w:rsidR="00725546" w:rsidRPr="001C3E85">
        <w:rPr>
          <w:rFonts w:ascii="Calibri" w:hAnsi="Calibri" w:cs="Calibri"/>
        </w:rPr>
        <w:t>4</w:t>
      </w:r>
      <w:r w:rsidRPr="001C3E85">
        <w:rPr>
          <w:rFonts w:ascii="Calibri" w:hAnsi="Calibri" w:cs="Calibri"/>
        </w:rPr>
        <w:t xml:space="preserve"> do</w:t>
      </w:r>
      <w:r w:rsidR="000D71E7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niniejszego regulaminu</w:t>
      </w:r>
      <w:r w:rsidRPr="001C3E85">
        <w:rPr>
          <w:rFonts w:ascii="Calibri" w:hAnsi="Calibri" w:cs="Calibri"/>
          <w:vertAlign w:val="superscript"/>
        </w:rPr>
        <w:footnoteReference w:id="24"/>
      </w:r>
      <w:r w:rsidR="00A56572" w:rsidRPr="001C3E85">
        <w:rPr>
          <w:rFonts w:ascii="Calibri" w:hAnsi="Calibri" w:cs="Calibri"/>
        </w:rPr>
        <w:t>;</w:t>
      </w:r>
    </w:p>
    <w:p w14:paraId="169BA28C" w14:textId="77777777" w:rsidR="00AB4BE6" w:rsidRPr="001C3E85" w:rsidRDefault="008C61C9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aktualnego (z okresu nie dłuższego niż 3 miesiące od dnia rozstrzygnięcia konkursu) zaświadczenia albo oświadczenia o wpisie do rejestru albo ewidencji, właściwych dla formy organizacyjnej wnioskodawcy, bądź innego równoważnego dokumentu (np. statutu, uchwały, umowy spółki). Przedłożony dokument powinien zawierać (zależnie od rodzaju składanego dokumentu) w szczególności następujące dane: numer wpisu do ewidencji lub rejestru, nazwę organu ewidencyjnego/rejestrowego, numer NIP, numer REGON, siedzibę, oznaczenie formy prawnej wnioskodawcy oraz sposób jego reprezentacji ze wskazaniem osoby/osób uprawnionej/</w:t>
      </w:r>
      <w:proofErr w:type="spellStart"/>
      <w:r w:rsidRPr="001C3E85">
        <w:rPr>
          <w:rFonts w:ascii="Calibri" w:hAnsi="Calibri" w:cs="Calibri"/>
        </w:rPr>
        <w:t>ych</w:t>
      </w:r>
      <w:proofErr w:type="spellEnd"/>
      <w:r w:rsidRPr="001C3E85">
        <w:rPr>
          <w:rFonts w:ascii="Calibri" w:hAnsi="Calibri" w:cs="Calibri"/>
        </w:rPr>
        <w:t xml:space="preserve"> do reprezentacji</w:t>
      </w:r>
      <w:r w:rsidRPr="001C3E85">
        <w:rPr>
          <w:rFonts w:ascii="Calibri" w:hAnsi="Calibri" w:cs="Calibri"/>
          <w:vertAlign w:val="superscript"/>
        </w:rPr>
        <w:footnoteReference w:id="25"/>
      </w:r>
      <w:r w:rsidR="00A56572" w:rsidRPr="001C3E85">
        <w:rPr>
          <w:rFonts w:ascii="Calibri" w:hAnsi="Calibri" w:cs="Calibri"/>
        </w:rPr>
        <w:t>;</w:t>
      </w:r>
    </w:p>
    <w:p w14:paraId="1D9F567D" w14:textId="0F9D16AC" w:rsidR="001A4B6D" w:rsidRPr="000971B6" w:rsidRDefault="008C61C9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0971B6">
        <w:rPr>
          <w:rFonts w:ascii="Calibri" w:hAnsi="Calibri" w:cs="Calibri"/>
        </w:rPr>
        <w:lastRenderedPageBreak/>
        <w:t>pełnomocnictwa do reprezentowania wnioskodawcy (jeżeli osoba/osoby podpisujące umowę działają na podstawie pełnomocnictwa). W przypadku uznania, że zgodnie z obowiązującymi przepisami prawa pełnomocnictwo nie jest skuteczne, IZ RPO WP może odmówić podpisania umowy.</w:t>
      </w:r>
      <w:r w:rsidR="000971B6" w:rsidRPr="000971B6">
        <w:rPr>
          <w:rFonts w:ascii="Calibri" w:hAnsi="Calibri" w:cs="Calibri"/>
        </w:rPr>
        <w:br/>
      </w:r>
      <w:r w:rsidRPr="000971B6">
        <w:rPr>
          <w:rFonts w:ascii="Calibri" w:hAnsi="Calibri" w:cs="Calibri"/>
        </w:rPr>
        <w:t xml:space="preserve">W pełnomocnictwie wnioskodawca wskazuje </w:t>
      </w:r>
      <w:r w:rsidRPr="000971B6">
        <w:rPr>
          <w:rFonts w:ascii="Calibri" w:hAnsi="Calibri" w:cs="Calibri"/>
          <w:b/>
        </w:rPr>
        <w:t>tytuł projektu i numer konkursu,</w:t>
      </w:r>
      <w:r w:rsidRPr="000971B6">
        <w:rPr>
          <w:rFonts w:ascii="Calibri" w:hAnsi="Calibri" w:cs="Calibri"/>
        </w:rPr>
        <w:t xml:space="preserve"> w ramach którego złożono projekt. W treści dokumentu wnioskodawca określa również zakres udzielanego pełnomocnictwa, np. do składania oświadczeń woli w</w:t>
      </w:r>
      <w:r w:rsidR="005B2CBB" w:rsidRPr="000971B6">
        <w:rPr>
          <w:rFonts w:ascii="Calibri" w:hAnsi="Calibri" w:cs="Calibri"/>
        </w:rPr>
        <w:t xml:space="preserve"> imieniu wnioskodawcy, w tym do </w:t>
      </w:r>
      <w:r w:rsidRPr="000971B6">
        <w:rPr>
          <w:rFonts w:ascii="Calibri" w:hAnsi="Calibri" w:cs="Calibri"/>
        </w:rPr>
        <w:t>podpisania wniosku o dofinansowanie/ umowy o dofinansowanie/ aneksów do umowy/ wniosku o płatność, potwierdzania za zgodność z oryginałem kopii dokumentów związanych z projektem, zaciągania zobowiązań finansowych związanych z zabezpieczeniem realizacji umowy (w przypadku zabezpieczenia w formie weksla konieczna jest klauzula „pełnomocnictwo do podpisania weksla in blanco i deklaracji wystawcy weksla in blanco”).</w:t>
      </w:r>
      <w:r w:rsidR="000971B6">
        <w:rPr>
          <w:rFonts w:ascii="Calibri" w:hAnsi="Calibri" w:cs="Calibri"/>
        </w:rPr>
        <w:br/>
      </w:r>
      <w:r w:rsidRPr="000971B6">
        <w:rPr>
          <w:rFonts w:ascii="Calibri" w:hAnsi="Calibri" w:cs="Calibri"/>
        </w:rPr>
        <w:t>Pełnomocnictwa udziela się zawsze do podejmowania dzi</w:t>
      </w:r>
      <w:r w:rsidR="001A4B6D" w:rsidRPr="000971B6">
        <w:rPr>
          <w:rFonts w:ascii="Calibri" w:hAnsi="Calibri" w:cs="Calibri"/>
        </w:rPr>
        <w:t>ałań w imieniu wnioskodawcy, na przykład</w:t>
      </w:r>
      <w:r w:rsidR="00E60206" w:rsidRPr="000971B6">
        <w:rPr>
          <w:rFonts w:ascii="Calibri" w:hAnsi="Calibri" w:cs="Calibri"/>
        </w:rPr>
        <w:t xml:space="preserve"> w </w:t>
      </w:r>
      <w:r w:rsidRPr="000971B6">
        <w:rPr>
          <w:rFonts w:ascii="Calibri" w:hAnsi="Calibri" w:cs="Calibri"/>
        </w:rPr>
        <w:t>imieniu gminy/powiatu/województwa, spółki, fundacji, stowarzyszenia, itd. Pełnomocnictwo do składania oświadczeń woli w imieniu gminy, udzielone przez wójta/ burmistrza/prezydenta m</w:t>
      </w:r>
      <w:r w:rsidR="00823772" w:rsidRPr="000971B6">
        <w:rPr>
          <w:rFonts w:ascii="Calibri" w:hAnsi="Calibri" w:cs="Calibri"/>
        </w:rPr>
        <w:t>iasta, wymaga formy zarządzenia;</w:t>
      </w:r>
    </w:p>
    <w:p w14:paraId="04C5BA14" w14:textId="5820996D" w:rsidR="00B408F4" w:rsidRPr="001C3E85" w:rsidRDefault="00B408F4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oświadczenia o niekaralności karą zakazu dostępu do środków</w:t>
      </w:r>
      <w:r w:rsidRPr="001C3E85">
        <w:rPr>
          <w:rFonts w:ascii="Calibri" w:hAnsi="Calibri" w:cs="Calibri"/>
          <w:vertAlign w:val="superscript"/>
        </w:rPr>
        <w:footnoteReference w:id="26"/>
      </w:r>
      <w:r w:rsidRPr="001C3E85">
        <w:rPr>
          <w:rFonts w:ascii="Calibri" w:hAnsi="Calibri" w:cs="Calibri"/>
        </w:rPr>
        <w:t>, o których mowa w art. 5 ust. 3 pkt 1 i 4 UFP, przewidzianej w art. 12 ust.1 pkt 1 ustawy z dnia 15 czerwca 2012 r. o skutkach powierzania wykonywania pracy cudzoziemcom przebywającym wbrew przepisom na terytorium Rzeczypospolitej Polskiej (</w:t>
      </w:r>
      <w:r w:rsidR="008506A1" w:rsidRPr="001C3E85">
        <w:rPr>
          <w:rFonts w:ascii="Calibri" w:hAnsi="Calibri" w:cs="Calibri"/>
        </w:rPr>
        <w:t>Dz.U.</w:t>
      </w:r>
      <w:r w:rsidRPr="001C3E85">
        <w:rPr>
          <w:rFonts w:ascii="Calibri" w:hAnsi="Calibri" w:cs="Calibri"/>
        </w:rPr>
        <w:t xml:space="preserve"> poz. 769)</w:t>
      </w:r>
      <w:r w:rsidRPr="001C3E85">
        <w:rPr>
          <w:rFonts w:ascii="Calibri" w:hAnsi="Calibri" w:cs="Calibri"/>
          <w:vertAlign w:val="superscript"/>
        </w:rPr>
        <w:footnoteReference w:id="27"/>
      </w:r>
      <w:r w:rsidRPr="001C3E85">
        <w:rPr>
          <w:rFonts w:ascii="Calibri" w:hAnsi="Calibri" w:cs="Calibri"/>
        </w:rPr>
        <w:t xml:space="preserve">, którego wzór stanowi </w:t>
      </w:r>
      <w:r w:rsidRPr="005B7FFA">
        <w:rPr>
          <w:rFonts w:ascii="Calibri" w:hAnsi="Calibri" w:cs="Calibri"/>
        </w:rPr>
        <w:t>załącznik nr 1</w:t>
      </w:r>
      <w:r w:rsidR="00725546" w:rsidRPr="005B7FFA">
        <w:rPr>
          <w:rFonts w:ascii="Calibri" w:hAnsi="Calibri" w:cs="Calibri"/>
        </w:rPr>
        <w:t>2</w:t>
      </w:r>
      <w:r w:rsidRPr="005B7FFA">
        <w:rPr>
          <w:rFonts w:ascii="Calibri" w:hAnsi="Calibri" w:cs="Calibri"/>
        </w:rPr>
        <w:t xml:space="preserve"> </w:t>
      </w:r>
      <w:r w:rsidR="00CE4059" w:rsidRPr="005B7FFA">
        <w:rPr>
          <w:rFonts w:ascii="Calibri" w:hAnsi="Calibri" w:cs="Calibri"/>
        </w:rPr>
        <w:t>do</w:t>
      </w:r>
      <w:r w:rsidR="00CE4059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niniejszego regulaminu;</w:t>
      </w:r>
    </w:p>
    <w:p w14:paraId="30803B60" w14:textId="77777777" w:rsidR="00B408F4" w:rsidRPr="001C3E85" w:rsidRDefault="00B408F4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zaświadczenia o niezaleganiu z opłacaniem składek na ubezpieczenie społeczne i zdrowotne lub innych opłat z okresu nie dłuższego niż 3 miesiące od rozstrzygnięcia konkursu</w:t>
      </w:r>
      <w:r w:rsidRPr="001C3E85">
        <w:rPr>
          <w:rFonts w:ascii="Calibri" w:hAnsi="Calibri" w:cs="Calibri"/>
          <w:vertAlign w:val="superscript"/>
        </w:rPr>
        <w:footnoteReference w:id="28"/>
      </w:r>
      <w:r w:rsidRPr="001C3E85">
        <w:rPr>
          <w:rFonts w:ascii="Calibri" w:hAnsi="Calibri" w:cs="Calibri"/>
        </w:rPr>
        <w:t>;</w:t>
      </w:r>
    </w:p>
    <w:p w14:paraId="4272AEDC" w14:textId="77777777" w:rsidR="00B408F4" w:rsidRPr="001C3E85" w:rsidRDefault="00B408F4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zaświadczenia o niezaleganiu z uiszczeniem podatków wo</w:t>
      </w:r>
      <w:r w:rsidR="00BF0985" w:rsidRPr="001C3E85">
        <w:rPr>
          <w:rFonts w:ascii="Calibri" w:hAnsi="Calibri" w:cs="Calibri"/>
        </w:rPr>
        <w:t>bec Skarbu Państwa z okresu nie </w:t>
      </w:r>
      <w:r w:rsidRPr="001C3E85">
        <w:rPr>
          <w:rFonts w:ascii="Calibri" w:hAnsi="Calibri" w:cs="Calibri"/>
        </w:rPr>
        <w:t>dłuższego niż 3 miesiące od rozstrzygnięcia konkursu</w:t>
      </w:r>
      <w:r w:rsidRPr="001C3E85">
        <w:rPr>
          <w:rFonts w:ascii="Calibri" w:hAnsi="Calibri" w:cs="Calibri"/>
          <w:vertAlign w:val="superscript"/>
        </w:rPr>
        <w:footnoteReference w:id="29"/>
      </w:r>
      <w:r w:rsidRPr="001C3E85">
        <w:rPr>
          <w:rFonts w:ascii="Calibri" w:hAnsi="Calibri" w:cs="Calibri"/>
        </w:rPr>
        <w:t>;</w:t>
      </w:r>
    </w:p>
    <w:p w14:paraId="44AB17B8" w14:textId="77777777" w:rsidR="00B408F4" w:rsidRPr="001C3E85" w:rsidRDefault="00B408F4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potwierdzenia otwarcia wyodrębnionego rachunku bankowego </w:t>
      </w:r>
      <w:r w:rsidR="00BF0985" w:rsidRPr="001C3E85">
        <w:rPr>
          <w:rFonts w:ascii="Calibri" w:hAnsi="Calibri" w:cs="Calibri"/>
        </w:rPr>
        <w:t>dla projektu (np. kopia umowy o </w:t>
      </w:r>
      <w:r w:rsidRPr="001C3E85">
        <w:rPr>
          <w:rFonts w:ascii="Calibri" w:hAnsi="Calibri" w:cs="Calibri"/>
        </w:rPr>
        <w:t>prowadzenie rachunku bankowego, zaświadczenie z banku o prowadzeniu rachunku bankowego, oświadczenie wnioskodawcy) zawierającego nazw</w:t>
      </w:r>
      <w:r w:rsidR="00BF0985" w:rsidRPr="001C3E85">
        <w:rPr>
          <w:rFonts w:ascii="Calibri" w:hAnsi="Calibri" w:cs="Calibri"/>
        </w:rPr>
        <w:t>ę właściciela rachunku, nazwę i </w:t>
      </w:r>
      <w:r w:rsidRPr="001C3E85">
        <w:rPr>
          <w:rFonts w:ascii="Calibri" w:hAnsi="Calibri" w:cs="Calibri"/>
        </w:rPr>
        <w:t>adres banku oraz numer rachunku bankowego</w:t>
      </w:r>
      <w:r w:rsidRPr="001C3E85">
        <w:rPr>
          <w:rFonts w:ascii="Calibri" w:hAnsi="Calibri" w:cs="Calibri"/>
          <w:vertAlign w:val="superscript"/>
        </w:rPr>
        <w:footnoteReference w:id="30"/>
      </w:r>
      <w:r w:rsidRPr="001C3E85">
        <w:rPr>
          <w:rFonts w:ascii="Calibri" w:hAnsi="Calibri" w:cs="Calibri"/>
        </w:rPr>
        <w:t>;</w:t>
      </w:r>
    </w:p>
    <w:p w14:paraId="72B9D9F6" w14:textId="77777777" w:rsidR="00B408F4" w:rsidRPr="001C3E85" w:rsidRDefault="00B408F4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umowy o partnerstwie (jeżeli projekt realizowany je</w:t>
      </w:r>
      <w:r w:rsidR="00DE21DB" w:rsidRPr="001C3E85">
        <w:rPr>
          <w:rFonts w:ascii="Calibri" w:hAnsi="Calibri" w:cs="Calibri"/>
        </w:rPr>
        <w:t xml:space="preserve">st w partnerstwie), której wzór </w:t>
      </w:r>
      <w:r w:rsidRPr="001C3E85">
        <w:rPr>
          <w:rFonts w:ascii="Calibri" w:hAnsi="Calibri" w:cs="Calibri"/>
        </w:rPr>
        <w:t>wraz z</w:t>
      </w:r>
      <w:r w:rsidR="00DE21DB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Zasadami realizacji projektów partnerskich</w:t>
      </w:r>
      <w:r w:rsidR="007E02D1" w:rsidRPr="001C3E85">
        <w:rPr>
          <w:rFonts w:ascii="Calibri" w:hAnsi="Calibri" w:cs="Calibri"/>
        </w:rPr>
        <w:t xml:space="preserve"> stanowi załącznik nr </w:t>
      </w:r>
      <w:r w:rsidR="00725546" w:rsidRPr="001C3E85">
        <w:rPr>
          <w:rFonts w:ascii="Calibri" w:hAnsi="Calibri" w:cs="Calibri"/>
        </w:rPr>
        <w:t>7</w:t>
      </w:r>
      <w:r w:rsidRPr="001C3E85">
        <w:rPr>
          <w:rFonts w:ascii="Calibri" w:hAnsi="Calibri" w:cs="Calibri"/>
        </w:rPr>
        <w:t xml:space="preserve"> do niniejszego regulaminu;</w:t>
      </w:r>
    </w:p>
    <w:p w14:paraId="5EEBB6B0" w14:textId="77777777" w:rsidR="00B408F4" w:rsidRPr="001C3E85" w:rsidRDefault="00B408F4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harmonogramu dokonywania wydatków (harmonogram płatności) – </w:t>
      </w:r>
      <w:r w:rsidRPr="001C3E85">
        <w:rPr>
          <w:rFonts w:ascii="Calibri" w:hAnsi="Calibri" w:cs="Calibri"/>
          <w:b/>
        </w:rPr>
        <w:t>załącznik wymagany w</w:t>
      </w:r>
      <w:r w:rsidR="00DE21DB" w:rsidRPr="001C3E85">
        <w:rPr>
          <w:rFonts w:ascii="Calibri" w:hAnsi="Calibri" w:cs="Calibri"/>
          <w:b/>
        </w:rPr>
        <w:t> </w:t>
      </w:r>
      <w:r w:rsidRPr="001C3E85">
        <w:rPr>
          <w:rFonts w:ascii="Calibri" w:hAnsi="Calibri" w:cs="Calibri"/>
          <w:b/>
        </w:rPr>
        <w:t>dwóch egzemplarzach</w:t>
      </w:r>
      <w:r w:rsidRPr="001C3E85">
        <w:rPr>
          <w:rFonts w:ascii="Calibri" w:hAnsi="Calibri" w:cs="Calibri"/>
        </w:rPr>
        <w:t xml:space="preserve">, którego wzór stanowi </w:t>
      </w:r>
      <w:r w:rsidRPr="005B7FFA">
        <w:rPr>
          <w:rFonts w:ascii="Calibri" w:hAnsi="Calibri" w:cs="Calibri"/>
        </w:rPr>
        <w:t>załącznik nr 1</w:t>
      </w:r>
      <w:r w:rsidR="00725546" w:rsidRPr="005B7FFA">
        <w:rPr>
          <w:rFonts w:ascii="Calibri" w:hAnsi="Calibri" w:cs="Calibri"/>
        </w:rPr>
        <w:t>1</w:t>
      </w:r>
      <w:r w:rsidRPr="005B7FFA">
        <w:rPr>
          <w:rFonts w:ascii="Calibri" w:hAnsi="Calibri" w:cs="Calibri"/>
        </w:rPr>
        <w:t xml:space="preserve"> do niniejszego</w:t>
      </w:r>
      <w:r w:rsidRPr="001C3E85">
        <w:rPr>
          <w:rFonts w:ascii="Calibri" w:hAnsi="Calibri" w:cs="Calibri"/>
        </w:rPr>
        <w:t xml:space="preserve"> regulaminu; </w:t>
      </w:r>
    </w:p>
    <w:p w14:paraId="13CC75C0" w14:textId="77777777" w:rsidR="0064568D" w:rsidRPr="001C3E85" w:rsidRDefault="008C61C9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oświadczenia o zgodzie na zaciągnięcie przez małżonka osoby fizy</w:t>
      </w:r>
      <w:r w:rsidR="0064568D" w:rsidRPr="001C3E85">
        <w:rPr>
          <w:rFonts w:ascii="Calibri" w:hAnsi="Calibri" w:cs="Calibri"/>
        </w:rPr>
        <w:t>cznej zobowiązań wynikających z </w:t>
      </w:r>
      <w:r w:rsidRPr="001C3E85">
        <w:rPr>
          <w:rFonts w:ascii="Calibri" w:hAnsi="Calibri" w:cs="Calibri"/>
        </w:rPr>
        <w:t>umowy o dofinansowanie projektu (jeżeli wnioskodawcą jest osoba fizyczna prowadząca działalność gospodarczą, pozostając</w:t>
      </w:r>
      <w:r w:rsidR="00D55F89" w:rsidRPr="001C3E85">
        <w:rPr>
          <w:rFonts w:ascii="Calibri" w:hAnsi="Calibri" w:cs="Calibri"/>
        </w:rPr>
        <w:t>a</w:t>
      </w:r>
      <w:r w:rsidRPr="001C3E85">
        <w:rPr>
          <w:rFonts w:ascii="Calibri" w:hAnsi="Calibri" w:cs="Calibri"/>
        </w:rPr>
        <w:t xml:space="preserve"> w związku małżeńskim bez ustanowionej rozdzielności majątkowej), któr</w:t>
      </w:r>
      <w:r w:rsidR="001D7385" w:rsidRPr="001C3E85">
        <w:rPr>
          <w:rFonts w:ascii="Calibri" w:hAnsi="Calibri" w:cs="Calibri"/>
        </w:rPr>
        <w:t xml:space="preserve">ego wzór stanowi załącznik </w:t>
      </w:r>
      <w:r w:rsidR="001D7385" w:rsidRPr="005B7FFA">
        <w:rPr>
          <w:rFonts w:ascii="Calibri" w:hAnsi="Calibri" w:cs="Calibri"/>
        </w:rPr>
        <w:t>nr 1</w:t>
      </w:r>
      <w:r w:rsidR="00725546" w:rsidRPr="005B7FFA">
        <w:rPr>
          <w:rFonts w:ascii="Calibri" w:hAnsi="Calibri" w:cs="Calibri"/>
        </w:rPr>
        <w:t>3</w:t>
      </w:r>
      <w:r w:rsidR="0064568D" w:rsidRPr="005B7FFA">
        <w:rPr>
          <w:rFonts w:ascii="Calibri" w:hAnsi="Calibri" w:cs="Calibri"/>
        </w:rPr>
        <w:t xml:space="preserve"> do niniejszego</w:t>
      </w:r>
      <w:r w:rsidR="0064568D" w:rsidRPr="001C3E85">
        <w:rPr>
          <w:rFonts w:ascii="Calibri" w:hAnsi="Calibri" w:cs="Calibri"/>
        </w:rPr>
        <w:t xml:space="preserve"> regulaminu;</w:t>
      </w:r>
    </w:p>
    <w:p w14:paraId="25CE0B3D" w14:textId="77777777" w:rsidR="00C35E60" w:rsidRPr="001C3E85" w:rsidRDefault="008C61C9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oświadczenia o wyborze wykorzystania funkcjonalności rozliczania projektu w SL2014 (jeżeli projekt realizowany jest w partnerstwie), którego wzór stanowi załącznik nr 2</w:t>
      </w:r>
      <w:r w:rsidR="00725546" w:rsidRPr="001C3E85">
        <w:rPr>
          <w:rFonts w:ascii="Calibri" w:hAnsi="Calibri" w:cs="Calibri"/>
        </w:rPr>
        <w:t>5</w:t>
      </w:r>
      <w:r w:rsidR="0054584A" w:rsidRPr="001C3E85">
        <w:rPr>
          <w:rFonts w:ascii="Calibri" w:hAnsi="Calibri" w:cs="Calibri"/>
        </w:rPr>
        <w:t xml:space="preserve"> do niniejszego regulaminu;</w:t>
      </w:r>
    </w:p>
    <w:p w14:paraId="6C91D762" w14:textId="77777777" w:rsidR="00C35E60" w:rsidRPr="001C3E85" w:rsidRDefault="00C35E60" w:rsidP="00CD6283">
      <w:pPr>
        <w:pStyle w:val="Akapitzlist"/>
        <w:numPr>
          <w:ilvl w:val="0"/>
          <w:numId w:val="31"/>
        </w:numPr>
        <w:ind w:left="426" w:hanging="426"/>
        <w:rPr>
          <w:rFonts w:ascii="Calibri" w:hAnsi="Calibri" w:cs="Calibri"/>
        </w:rPr>
      </w:pPr>
      <w:r w:rsidRPr="001C3E85">
        <w:rPr>
          <w:rFonts w:asciiTheme="minorHAnsi" w:hAnsiTheme="minorHAnsi" w:cstheme="minorHAnsi"/>
        </w:rPr>
        <w:t>zaświadczenia o dokonaniu wpisu do ewidencji prowadzonej przez właściwą jednostkę samorządu terytorialnego, o której mowa w art. 168 ust. 1 ustawy Prawo oświatowe</w:t>
      </w:r>
      <w:r w:rsidR="00A72924" w:rsidRPr="001C3E85">
        <w:rPr>
          <w:rFonts w:asciiTheme="minorHAnsi" w:hAnsiTheme="minorHAnsi" w:cstheme="minorHAnsi"/>
        </w:rPr>
        <w:t>,</w:t>
      </w:r>
      <w:r w:rsidRPr="001C3E85">
        <w:rPr>
          <w:rFonts w:asciiTheme="minorHAnsi" w:hAnsiTheme="minorHAnsi" w:cstheme="minorHAnsi"/>
        </w:rPr>
        <w:t xml:space="preserve"> </w:t>
      </w:r>
      <w:r w:rsidR="00A72924" w:rsidRPr="00A20FAE">
        <w:rPr>
          <w:rFonts w:ascii="Calibri" w:hAnsi="Calibri" w:cs="Calibri"/>
        </w:rPr>
        <w:t>uwzględniające miejsca edukacji przedszkolnej utworzone w ramach projektu</w:t>
      </w:r>
      <w:r w:rsidR="00A72924" w:rsidRPr="00A20FAE">
        <w:rPr>
          <w:rStyle w:val="Odwoanieprzypisudolnego"/>
          <w:rFonts w:asciiTheme="minorHAnsi" w:hAnsiTheme="minorHAnsi" w:cstheme="minorHAnsi"/>
        </w:rPr>
        <w:t xml:space="preserve"> </w:t>
      </w:r>
      <w:r w:rsidRPr="00A20FAE">
        <w:rPr>
          <w:rStyle w:val="Odwoanieprzypisudolnego"/>
          <w:rFonts w:asciiTheme="minorHAnsi" w:hAnsiTheme="minorHAnsi" w:cstheme="minorHAnsi"/>
        </w:rPr>
        <w:footnoteReference w:id="31"/>
      </w:r>
      <w:r w:rsidRPr="00A20FAE">
        <w:rPr>
          <w:rFonts w:asciiTheme="minorHAnsi" w:hAnsiTheme="minorHAnsi" w:cstheme="minorHAnsi"/>
        </w:rPr>
        <w:t>.</w:t>
      </w:r>
    </w:p>
    <w:p w14:paraId="3200BB98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Powyższe dokumenty (załączniki) powinny zostać złożone w oryginale lub w formie kopii poświadczonych za zgodność z oryginałem przez osobę/by uprawnioną/e do reprezentowania wnioskodawcy.</w:t>
      </w:r>
    </w:p>
    <w:p w14:paraId="61298CC2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IZ RPO WP może wymagać od wnioskodawcy złożenia także innych niewymienionych wyżej dokumentów, jeżeli są one niezbędne do ustalenia stanu faktycznego i prawnego związanego z aplikowaniem o środki z RPO WP 2014-2020.</w:t>
      </w:r>
    </w:p>
    <w:p w14:paraId="1209E6D1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IZ RPO WP dokonuje weryfikacji wszystkich wymaganych załączników pod względem formalno-prawnym, w kolejności zgodnej z terminem ich dostarczenia. </w:t>
      </w:r>
    </w:p>
    <w:p w14:paraId="20E88877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Przed podpisaniem umowy o dofinansowanie projektu IZ RPO WP ustala także, na podstawie pisemnej informacji uzyskanej z Ministerstwa Finansów, czy wnioskodawca i partnerzy nie podlega/ją wykluczeniu, o którym mowa w art. 207 UFP. IZ RPO WP weryfikuje również, czy wnioskodawca i partnerzy złożyli wraz z wnioskiem o dofinansowanie projektu oświadczenie o kwalifikowalności podatku VAT.</w:t>
      </w:r>
    </w:p>
    <w:p w14:paraId="13C7FAF9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Pozytywna weryfikacja przedłożonych dokumentów umożliwia sporządzenie projektu umowy o dofinansowanie, który przedstawiany jest do podpisu wnioskodawcy lub partnerowi wiodącemu w przypadku, gdy projekt real</w:t>
      </w:r>
      <w:r w:rsidR="00171839" w:rsidRPr="001C3E85">
        <w:rPr>
          <w:rFonts w:ascii="Calibri" w:hAnsi="Calibri" w:cs="Calibri"/>
        </w:rPr>
        <w:t>izowany jest w partnerstwie. Wzó</w:t>
      </w:r>
      <w:r w:rsidRPr="001C3E85">
        <w:rPr>
          <w:rFonts w:ascii="Calibri" w:hAnsi="Calibri" w:cs="Calibri"/>
        </w:rPr>
        <w:t>r umowy o dofinansowanie proje</w:t>
      </w:r>
      <w:r w:rsidR="00171839" w:rsidRPr="001C3E85">
        <w:rPr>
          <w:rFonts w:ascii="Calibri" w:hAnsi="Calibri" w:cs="Calibri"/>
        </w:rPr>
        <w:t>ktu stanowi załącznik</w:t>
      </w:r>
      <w:r w:rsidR="007E02D1" w:rsidRPr="001C3E85">
        <w:rPr>
          <w:rFonts w:ascii="Calibri" w:hAnsi="Calibri" w:cs="Calibri"/>
        </w:rPr>
        <w:t xml:space="preserve"> nr </w:t>
      </w:r>
      <w:r w:rsidR="00725546" w:rsidRPr="001C3E85">
        <w:rPr>
          <w:rFonts w:ascii="Calibri" w:hAnsi="Calibri" w:cs="Calibri"/>
        </w:rPr>
        <w:t>10</w:t>
      </w:r>
      <w:r w:rsidR="00171839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do niniejszego regulaminu.</w:t>
      </w:r>
    </w:p>
    <w:p w14:paraId="79F3EFB4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Możliwe jest zawarcie umowy w siedzibie IZ RPO WP lub w formie korespondencyjnej. Wybór sposobu zawierania umowy należy do wnioskodawcy.</w:t>
      </w:r>
    </w:p>
    <w:p w14:paraId="1E3FD703" w14:textId="0FD65CAB" w:rsidR="008C61C9" w:rsidRPr="001C3E85" w:rsidRDefault="008C61C9" w:rsidP="008C61C9">
      <w:pPr>
        <w:rPr>
          <w:rFonts w:ascii="Calibri" w:hAnsi="Calibri" w:cs="Calibri"/>
        </w:rPr>
      </w:pPr>
      <w:bookmarkStart w:id="245" w:name="_Toc422301683"/>
      <w:r w:rsidRPr="001C3E85">
        <w:rPr>
          <w:rFonts w:ascii="Calibri" w:hAnsi="Calibri" w:cs="Calibri"/>
        </w:rPr>
        <w:t xml:space="preserve">Zawierając umowę o dofinansowanie projektu w formie korespondencyjnej IZ RPO WP, po stwierdzeniu poprawności wszystkich przedłożonych dokumentów, przesyła wnioskodawcy dwa </w:t>
      </w:r>
      <w:r w:rsidRPr="001C3E85">
        <w:rPr>
          <w:rFonts w:ascii="Calibri" w:hAnsi="Calibri" w:cs="Calibri"/>
        </w:rPr>
        <w:lastRenderedPageBreak/>
        <w:t xml:space="preserve">egzemplarze umowy o dofinansowanie projektu z prośbą o ich podpisanie przez osobę/y uprawnioną/e do reprezentowania wnioskodawcy oraz niezwłoczne ich odesłanie do IZ RPO WP. </w:t>
      </w:r>
    </w:p>
    <w:p w14:paraId="12284311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Po otrzymaniu podpisanych dwóch egzemplarzy umowy o dofinansowanie projektu, upoważnieni przedstawiciele IZ RPO WP podpisują oba egzemplarze umowy. </w:t>
      </w:r>
      <w:r w:rsidRPr="001C3E85">
        <w:rPr>
          <w:rFonts w:ascii="Calibri" w:hAnsi="Calibri" w:cs="Calibri"/>
          <w:b/>
        </w:rPr>
        <w:t>Za datę zawarcia umowy o dofinansowanie projektu uznaje się dzień podpisania umowy przez przedstawicieli IZ RPO WP</w:t>
      </w:r>
      <w:r w:rsidRPr="001C3E85">
        <w:rPr>
          <w:rFonts w:ascii="Calibri" w:hAnsi="Calibri" w:cs="Calibri"/>
        </w:rPr>
        <w:t>. Jeden z egzemplarzy podpisanej umowy o dofinansowanie projektu wraz z załącznikami przekazywany jest niezwłocznie beneficjentowi.</w:t>
      </w:r>
    </w:p>
    <w:p w14:paraId="2DA1A6C3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 zawierania umowy o dofinansowanie projektu w siedzibie IZ RPO WP, po stwierdzeniu poprawności wszystkich przedłożonych dokumentów, sporządzana jest umowa i przedkładana do podpisu stronom w ustalonym wcześniej terminie (co do zasady, w terminie 20 dni roboczych od dnia stwierdzenia poprawności wszystkich przedłożonych dokumentów).</w:t>
      </w:r>
    </w:p>
    <w:p w14:paraId="2D875A89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 jednostek sektora finansów publicznych dodatkowo na umowie o dofinansowanie projektu wymagana jest kontrasygnata skarbnika/głównego księgowego beneficjenta.</w:t>
      </w:r>
    </w:p>
    <w:p w14:paraId="3CA90F7D" w14:textId="77777777" w:rsidR="008C61C9" w:rsidRPr="00DE2702" w:rsidRDefault="008C61C9" w:rsidP="00DE2702">
      <w:pPr>
        <w:rPr>
          <w:rFonts w:asciiTheme="minorHAnsi" w:hAnsiTheme="minorHAnsi" w:cstheme="minorHAnsi"/>
          <w:b/>
        </w:rPr>
      </w:pPr>
      <w:r w:rsidRPr="00DE2702">
        <w:rPr>
          <w:rFonts w:asciiTheme="minorHAnsi" w:hAnsiTheme="minorHAnsi" w:cstheme="minorHAnsi"/>
          <w:b/>
        </w:rPr>
        <w:t>ODMOWA PODPISANIA UMOWY O DOFINANSOWANIE PROJEKTU</w:t>
      </w:r>
    </w:p>
    <w:p w14:paraId="3CC40075" w14:textId="77777777" w:rsidR="008C61C9" w:rsidRPr="001C3E85" w:rsidRDefault="008C61C9" w:rsidP="008C61C9">
      <w:pPr>
        <w:rPr>
          <w:rFonts w:ascii="Calibri" w:hAnsi="Calibri" w:cs="Calibri"/>
        </w:rPr>
      </w:pPr>
      <w:bookmarkStart w:id="246" w:name="_Toc436213505"/>
      <w:bookmarkStart w:id="247" w:name="_Toc440885230"/>
      <w:bookmarkStart w:id="248" w:name="_Toc430777837"/>
      <w:bookmarkStart w:id="249" w:name="_Toc431281568"/>
      <w:bookmarkStart w:id="250" w:name="_Toc431290116"/>
      <w:bookmarkStart w:id="251" w:name="_Toc436032928"/>
      <w:r w:rsidRPr="001C3E85">
        <w:rPr>
          <w:rFonts w:ascii="Calibri" w:hAnsi="Calibri" w:cs="Calibri"/>
        </w:rPr>
        <w:t>Niewypełnienie przez wnioskodawcę któregokolwiek z wyżej wymienionych warunków, w szczególności niezłożenie wszystkich wymaganych załączników lub ich nieterminowe złożenie, może skutkować odmową przez IZ RPO WP podpisania umowy o dofinansowanie projektu.</w:t>
      </w:r>
      <w:bookmarkStart w:id="252" w:name="_Toc436213506"/>
      <w:bookmarkStart w:id="253" w:name="_Toc440885231"/>
      <w:bookmarkEnd w:id="246"/>
      <w:bookmarkEnd w:id="247"/>
    </w:p>
    <w:bookmarkEnd w:id="252"/>
    <w:bookmarkEnd w:id="253"/>
    <w:p w14:paraId="46525E5F" w14:textId="2DADD16E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IZ RPO WP może również odmówić podpisania umowy o dofinansowanie projektu z wnioskodawcą w przypadku pojawienia się okoliczności nieznanych w momencie dokonywania naboru projektów, a mających wpływ na wynik oceny lub w przypadku stwierdzenia braku dostępności środków finansowych możliwych do zaangażowania w ramach Osi Priorytetowej w danym miesiącu (uzależnionej od bieżącego kursu Euro).</w:t>
      </w:r>
    </w:p>
    <w:p w14:paraId="60FB427E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IZ RPO WP odmówi podpisania umowy o dofinansowanie projektu w przypadku, gdy uzyska z Ministerstwa Finansów pisemną informację, że wnioskodawca i/lub partnerzy podlega/ją wykluczeniu, o którym mowa w art. 207 UFP.</w:t>
      </w:r>
    </w:p>
    <w:p w14:paraId="2232CFC4" w14:textId="0048437B" w:rsidR="008C61C9" w:rsidRPr="001C3E85" w:rsidRDefault="008C61C9" w:rsidP="008C61C9">
      <w:pPr>
        <w:rPr>
          <w:rFonts w:ascii="Calibri" w:hAnsi="Calibri" w:cs="Calibri"/>
        </w:rPr>
      </w:pPr>
      <w:bookmarkStart w:id="254" w:name="_Toc436213507"/>
      <w:bookmarkStart w:id="255" w:name="_Toc440885232"/>
      <w:r w:rsidRPr="001C3E85">
        <w:rPr>
          <w:rFonts w:ascii="Calibri" w:hAnsi="Calibri" w:cs="Calibri"/>
        </w:rPr>
        <w:t>IZ RPO WP pisemnie informuje wnioskodawcę o podjęciu decyzj</w:t>
      </w:r>
      <w:r w:rsidR="007C33EE" w:rsidRPr="001C3E85">
        <w:rPr>
          <w:rFonts w:ascii="Calibri" w:hAnsi="Calibri" w:cs="Calibri"/>
        </w:rPr>
        <w:t>i o odmowie podpisania umowy o </w:t>
      </w:r>
      <w:r w:rsidRPr="001C3E85">
        <w:rPr>
          <w:rFonts w:ascii="Calibri" w:hAnsi="Calibri" w:cs="Calibri"/>
        </w:rPr>
        <w:t>dofinansowanie projektu.</w:t>
      </w:r>
      <w:bookmarkEnd w:id="254"/>
      <w:bookmarkEnd w:id="255"/>
    </w:p>
    <w:p w14:paraId="660E1DF4" w14:textId="77777777" w:rsidR="008A5D11" w:rsidRPr="001C3E85" w:rsidRDefault="008C61C9" w:rsidP="008C61C9">
      <w:pPr>
        <w:rPr>
          <w:rFonts w:ascii="Calibri" w:hAnsi="Calibri" w:cs="Calibri"/>
        </w:rPr>
      </w:pPr>
      <w:bookmarkStart w:id="256" w:name="_Toc436213508"/>
      <w:bookmarkStart w:id="257" w:name="_Toc440885233"/>
      <w:r w:rsidRPr="001C3E85">
        <w:rPr>
          <w:rFonts w:ascii="Calibri" w:hAnsi="Calibri" w:cs="Calibri"/>
        </w:rPr>
        <w:t>Także wnioskodawca może zrezygnować z przyznanego mu dofinansowania i odmówić podpisania umowy o dofinansowanie projektu z IZ RPO WP. W tym celu przesyła do IZ RPO WP pisemny wniosek w</w:t>
      </w:r>
      <w:r w:rsidR="00DE21DB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tej sprawie.</w:t>
      </w:r>
      <w:bookmarkEnd w:id="256"/>
      <w:bookmarkEnd w:id="257"/>
    </w:p>
    <w:p w14:paraId="12594C93" w14:textId="2422CC8E" w:rsidR="008C61C9" w:rsidRPr="00DE2702" w:rsidRDefault="008C61C9" w:rsidP="00D5438C">
      <w:pPr>
        <w:spacing w:after="0"/>
        <w:rPr>
          <w:rFonts w:asciiTheme="minorHAnsi" w:hAnsiTheme="minorHAnsi" w:cstheme="minorHAnsi"/>
          <w:b/>
        </w:rPr>
      </w:pPr>
      <w:r w:rsidRPr="00DE2702">
        <w:rPr>
          <w:rFonts w:asciiTheme="minorHAnsi" w:hAnsiTheme="minorHAnsi" w:cstheme="minorHAnsi"/>
          <w:b/>
        </w:rPr>
        <w:t xml:space="preserve">ZŁOŻENIE ZABEZPIECZENIA PRAWIDŁOWEJ REALIZACJI UMOWY O DOFINANSOWANIE PROJEKTU </w:t>
      </w:r>
    </w:p>
    <w:bookmarkEnd w:id="245"/>
    <w:bookmarkEnd w:id="248"/>
    <w:bookmarkEnd w:id="249"/>
    <w:bookmarkEnd w:id="250"/>
    <w:bookmarkEnd w:id="251"/>
    <w:p w14:paraId="06DB69FD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Gwarancją prawidłowej realizacji umowy jest zabezpieczenie składane przez beneficjenta w terminie 15 dni roboczych od dnia jej zawarcia</w:t>
      </w:r>
      <w:r w:rsidRPr="001C3E85">
        <w:rPr>
          <w:rFonts w:ascii="Calibri" w:hAnsi="Calibri" w:cs="Calibri"/>
          <w:vertAlign w:val="superscript"/>
        </w:rPr>
        <w:footnoteReference w:id="32"/>
      </w:r>
      <w:r w:rsidRPr="001C3E85">
        <w:rPr>
          <w:rFonts w:ascii="Calibri" w:hAnsi="Calibri" w:cs="Calibri"/>
        </w:rPr>
        <w:t>, w jednej z następujących form:</w:t>
      </w:r>
    </w:p>
    <w:p w14:paraId="2A7DC66F" w14:textId="77777777" w:rsidR="00844B27" w:rsidRPr="001C3E85" w:rsidRDefault="008C61C9" w:rsidP="00CD6283">
      <w:pPr>
        <w:pStyle w:val="Akapitzlist"/>
        <w:numPr>
          <w:ilvl w:val="0"/>
          <w:numId w:val="33"/>
        </w:numPr>
        <w:spacing w:after="120"/>
        <w:ind w:left="425" w:hanging="425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 xml:space="preserve">weksla in blanco wraz z deklaracją wekslową (przyjmowanego jako złożony przez beneficjenta osobiście w siedzibie IZ RPO WP lub przed notariuszem), w przypadku, gdy wartość dofinansowania przyznanego w umowie o dofinansowanie </w:t>
      </w:r>
      <w:r w:rsidRPr="001C3E85">
        <w:rPr>
          <w:rFonts w:ascii="Calibri" w:hAnsi="Calibri" w:cs="Calibri"/>
          <w:b/>
        </w:rPr>
        <w:t>nie przekracza 10 mln PLN,</w:t>
      </w:r>
      <w:r w:rsidRPr="001C3E85">
        <w:rPr>
          <w:rFonts w:ascii="Calibri" w:hAnsi="Calibri" w:cs="Calibri"/>
        </w:rPr>
        <w:t xml:space="preserve"> a także gdy beneficjent jest podmiotem świadczącym usługi publiczne lub usługi w ogólnym interesie gospodarczym lub jest instytutem badawczym;</w:t>
      </w:r>
    </w:p>
    <w:p w14:paraId="36325AA7" w14:textId="32CEB367" w:rsidR="008C61C9" w:rsidRPr="001C3E85" w:rsidRDefault="008C61C9" w:rsidP="00CD6283">
      <w:pPr>
        <w:pStyle w:val="Akapitzlist"/>
        <w:numPr>
          <w:ilvl w:val="0"/>
          <w:numId w:val="33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 jednej albo kilku formach wybranych przez IZ RPO WP, określonych w § 5 ust. 3 Rozporządzenia Ministra Rozwoju i Finansów z dnia 7 grudnia 2017 r. w sprawie zaliczek w ramach programów finansowanych z udz</w:t>
      </w:r>
      <w:r w:rsidR="00844B27" w:rsidRPr="001C3E85">
        <w:rPr>
          <w:rFonts w:ascii="Calibri" w:hAnsi="Calibri" w:cs="Calibri"/>
        </w:rPr>
        <w:t>iałem środków europejskich (</w:t>
      </w:r>
      <w:r w:rsidR="008506A1" w:rsidRPr="001C3E85">
        <w:rPr>
          <w:rFonts w:ascii="Calibri" w:hAnsi="Calibri" w:cs="Calibri"/>
        </w:rPr>
        <w:t>Dz.U.</w:t>
      </w:r>
      <w:r w:rsidR="00B730C4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poz. 2367), w przypadku gdy wartość dofinansowania przyznanego w umowie o dofinansowanie przekracza 10 mln P</w:t>
      </w:r>
      <w:r w:rsidR="007C33EE" w:rsidRPr="001C3E85">
        <w:rPr>
          <w:rFonts w:ascii="Calibri" w:hAnsi="Calibri" w:cs="Calibri"/>
        </w:rPr>
        <w:t>LN, bądź gdy</w:t>
      </w:r>
      <w:r w:rsidR="00DE21DB" w:rsidRPr="001C3E85">
        <w:rPr>
          <w:rFonts w:ascii="Calibri" w:hAnsi="Calibri" w:cs="Calibri"/>
        </w:rPr>
        <w:t> </w:t>
      </w:r>
      <w:r w:rsidR="007C33EE" w:rsidRPr="001C3E85">
        <w:rPr>
          <w:rFonts w:ascii="Calibri" w:hAnsi="Calibri" w:cs="Calibri"/>
        </w:rPr>
        <w:t>podpisanie umowy o</w:t>
      </w:r>
      <w:r w:rsidRPr="001C3E85">
        <w:rPr>
          <w:rFonts w:ascii="Calibri" w:hAnsi="Calibri" w:cs="Calibri"/>
        </w:rPr>
        <w:t> dofinansowanie projektu powoduje przekroczenie limitu 10 mln PLN, oraz każdej kolejnej umowy (w przypadku, gdy beneficjent podpisał</w:t>
      </w:r>
      <w:r w:rsidR="007C33EE" w:rsidRPr="001C3E85">
        <w:rPr>
          <w:rFonts w:ascii="Calibri" w:hAnsi="Calibri" w:cs="Calibri"/>
        </w:rPr>
        <w:t xml:space="preserve"> z daną instytucją kilka umów o</w:t>
      </w:r>
      <w:r w:rsidRPr="001C3E85">
        <w:rPr>
          <w:rFonts w:ascii="Calibri" w:hAnsi="Calibri" w:cs="Calibri"/>
        </w:rPr>
        <w:t> dofinansowanie, które są realizowane równocześnie, dla których łączna wartość dofinansowania przekracza 10 mln PLN).</w:t>
      </w:r>
    </w:p>
    <w:p w14:paraId="44CC99B3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przypadku projektów, w ramach których dofinansowanie przekracza 10 mln PLN, zabezpieczenie prawidłowej realizacji umowy nie musi być wniesione w wysokości odpowiadającej całości dofinansowania przyznanego beneficjentowi w umowie o dofinansowanie projektu. Zabezpieczenie ustanawiane jest w takim przypadku </w:t>
      </w:r>
      <w:r w:rsidRPr="001C3E85">
        <w:rPr>
          <w:rFonts w:ascii="Calibri" w:hAnsi="Calibri" w:cs="Calibri"/>
          <w:b/>
        </w:rPr>
        <w:t>w wysokości co najmniej równowartości najwyższej transzy zaliczki</w:t>
      </w:r>
      <w:r w:rsidRPr="001C3E85">
        <w:rPr>
          <w:rFonts w:ascii="Calibri" w:hAnsi="Calibri" w:cs="Calibri"/>
        </w:rPr>
        <w:t xml:space="preserve"> wynikającej z umowy o dofinansowanie projektu. Należy jednak zaznaczyć, że decyzja co do</w:t>
      </w:r>
      <w:r w:rsidR="00DE21DB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 wysokości zabezpieczenia prawidłowej realizacji umowy o dofinansowani</w:t>
      </w:r>
      <w:r w:rsidR="003846A9" w:rsidRPr="001C3E85">
        <w:rPr>
          <w:rFonts w:ascii="Calibri" w:hAnsi="Calibri" w:cs="Calibri"/>
        </w:rPr>
        <w:t>e projektu należy do IZ RPO WP.</w:t>
      </w:r>
    </w:p>
    <w:p w14:paraId="78314A7B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 projektu realizowanego w formie partnerstwa, zabezpieczenie prawidłowej realizacji umowy o dofinansowanie wnosi beneficjent, pe</w:t>
      </w:r>
      <w:r w:rsidR="003846A9" w:rsidRPr="001C3E85">
        <w:rPr>
          <w:rFonts w:ascii="Calibri" w:hAnsi="Calibri" w:cs="Calibri"/>
        </w:rPr>
        <w:t>łniący rolę partnera wiodącego.</w:t>
      </w:r>
    </w:p>
    <w:p w14:paraId="16034473" w14:textId="77777777" w:rsidR="008C61C9" w:rsidRPr="001C3E85" w:rsidRDefault="008C61C9" w:rsidP="008C61C9">
      <w:pPr>
        <w:rPr>
          <w:rFonts w:ascii="Calibri" w:hAnsi="Calibri" w:cs="Calibri"/>
          <w:b/>
        </w:rPr>
      </w:pPr>
      <w:r w:rsidRPr="001C3E85">
        <w:rPr>
          <w:rFonts w:ascii="Calibri" w:hAnsi="Calibri" w:cs="Calibri"/>
        </w:rPr>
        <w:t xml:space="preserve">Zabezpieczenie prawidłowej realizacji umowy o dofinansowanie projektu ustanawiane jest od dnia jej zawarcia na okres realizacji projektu i jego ostatecznego rozliczenia oraz do upływu okresu trwałości projektu lub rezultatów, zgodnie z zawartą umową o dofinansowanie. </w:t>
      </w:r>
      <w:r w:rsidRPr="001C3E85">
        <w:rPr>
          <w:rFonts w:ascii="Calibri" w:hAnsi="Calibri" w:cs="Calibri"/>
          <w:b/>
        </w:rPr>
        <w:t>Zaliczka jest wypłacana beneficjentowi po ustanowieniu i wniesieniu zabezpieczenia należytego wykonania zobowiązań wynikających z um</w:t>
      </w:r>
      <w:r w:rsidR="003846A9" w:rsidRPr="001C3E85">
        <w:rPr>
          <w:rFonts w:ascii="Calibri" w:hAnsi="Calibri" w:cs="Calibri"/>
          <w:b/>
        </w:rPr>
        <w:t xml:space="preserve">owy o dofinansowanie projektu. </w:t>
      </w:r>
    </w:p>
    <w:p w14:paraId="41EC4501" w14:textId="77777777" w:rsidR="00331FDD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uzasadnionych przypadkach IZ RPO WP zastrzega sobie prawo niezaakceptowania zabezpieczenia w przedłożonej przez beneficjenta formie (np. gdy nie speł</w:t>
      </w:r>
      <w:r w:rsidR="003846A9" w:rsidRPr="001C3E85">
        <w:rPr>
          <w:rFonts w:ascii="Calibri" w:hAnsi="Calibri" w:cs="Calibri"/>
        </w:rPr>
        <w:t>nia wymogów formalno-prawnych).</w:t>
      </w:r>
    </w:p>
    <w:p w14:paraId="1665BBAF" w14:textId="66AACFA1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Zabezpieczenie wymagające przechowywania w sposób szczególny (np. weksel) zostanie zdeponowane przez IZ RPO WP. Jeżeli zabezpieczenie jest wnoszone w formie, która nie wymaga deponowania, beneficjent oraz IZ RPO WP ustalą sposób ustanowienia zabezpieczenia oraz sposób przekazania</w:t>
      </w:r>
      <w:r w:rsidR="007C33EE" w:rsidRPr="001C3E85">
        <w:rPr>
          <w:rFonts w:ascii="Calibri" w:hAnsi="Calibri" w:cs="Calibri"/>
        </w:rPr>
        <w:t xml:space="preserve"> i</w:t>
      </w:r>
      <w:r w:rsidR="003846A9" w:rsidRPr="001C3E85">
        <w:rPr>
          <w:rFonts w:ascii="Calibri" w:hAnsi="Calibri" w:cs="Calibri"/>
        </w:rPr>
        <w:t> postępowania z dokumentami.</w:t>
      </w:r>
    </w:p>
    <w:p w14:paraId="57DDDC20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Warunki dokonywania zwrotu dokumentu stanowiącego zabezpieczenie prawidłowej realizacji umowy określone zostały w § 15 wzoru umowy o dofinansowanie projektu. W przypadku zabezpieczenia</w:t>
      </w:r>
      <w:r w:rsidR="00D32F76" w:rsidRPr="001C3E85">
        <w:rPr>
          <w:rFonts w:ascii="Calibri" w:hAnsi="Calibri" w:cs="Calibri"/>
        </w:rPr>
        <w:t xml:space="preserve"> w formie, która tego wymaga (na przykład</w:t>
      </w:r>
      <w:r w:rsidRPr="001C3E85">
        <w:rPr>
          <w:rFonts w:ascii="Calibri" w:hAnsi="Calibri" w:cs="Calibri"/>
        </w:rPr>
        <w:t xml:space="preserve"> hipoteka), IZ RPO WP dokona wszelkich czynności umożliwiających zwolnienie zabezpieczenia (n</w:t>
      </w:r>
      <w:r w:rsidR="00D32F76" w:rsidRPr="001C3E85">
        <w:rPr>
          <w:rFonts w:ascii="Calibri" w:hAnsi="Calibri" w:cs="Calibri"/>
        </w:rPr>
        <w:t>a przykład</w:t>
      </w:r>
      <w:r w:rsidRPr="001C3E85">
        <w:rPr>
          <w:rFonts w:ascii="Calibri" w:hAnsi="Calibri" w:cs="Calibri"/>
        </w:rPr>
        <w:t xml:space="preserve"> wykreśle</w:t>
      </w:r>
      <w:r w:rsidR="003846A9" w:rsidRPr="001C3E85">
        <w:rPr>
          <w:rFonts w:ascii="Calibri" w:hAnsi="Calibri" w:cs="Calibri"/>
        </w:rPr>
        <w:t>nie wpisu z Księgi Wieczystej).</w:t>
      </w:r>
    </w:p>
    <w:p w14:paraId="75529043" w14:textId="67178374" w:rsidR="00F8484D" w:rsidRPr="001C3E85" w:rsidRDefault="008C61C9" w:rsidP="007D179A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Obowiązujący w konkursie Wzór weksla </w:t>
      </w:r>
      <w:r w:rsidRPr="005B7FFA">
        <w:rPr>
          <w:rFonts w:ascii="Calibri" w:hAnsi="Calibri" w:cs="Calibri"/>
        </w:rPr>
        <w:t>i</w:t>
      </w:r>
      <w:r w:rsidR="00D32F76" w:rsidRPr="005B7FFA">
        <w:rPr>
          <w:rFonts w:ascii="Calibri" w:hAnsi="Calibri" w:cs="Calibri"/>
        </w:rPr>
        <w:t>n blanco stanowi załącznik nr 1</w:t>
      </w:r>
      <w:r w:rsidR="00725546" w:rsidRPr="005B7FFA">
        <w:rPr>
          <w:rFonts w:ascii="Calibri" w:hAnsi="Calibri" w:cs="Calibri"/>
        </w:rPr>
        <w:t>4</w:t>
      </w:r>
      <w:r w:rsidRPr="005B7FFA">
        <w:rPr>
          <w:rFonts w:ascii="Calibri" w:hAnsi="Calibri" w:cs="Calibri"/>
        </w:rPr>
        <w:t>, a wzory deklaracji wekslowy</w:t>
      </w:r>
      <w:r w:rsidR="001D7385" w:rsidRPr="005B7FFA">
        <w:rPr>
          <w:rFonts w:ascii="Calibri" w:hAnsi="Calibri" w:cs="Calibri"/>
        </w:rPr>
        <w:t xml:space="preserve">ch – załączniki nr </w:t>
      </w:r>
      <w:r w:rsidR="00725546" w:rsidRPr="005B7FFA">
        <w:rPr>
          <w:rFonts w:ascii="Calibri" w:hAnsi="Calibri" w:cs="Calibri"/>
        </w:rPr>
        <w:t>15</w:t>
      </w:r>
      <w:r w:rsidR="00047986" w:rsidRPr="005B7FFA">
        <w:rPr>
          <w:rFonts w:ascii="Calibri" w:hAnsi="Calibri" w:cs="Calibri"/>
        </w:rPr>
        <w:t xml:space="preserve">, </w:t>
      </w:r>
      <w:r w:rsidR="001D7385" w:rsidRPr="005B7FFA">
        <w:rPr>
          <w:rFonts w:ascii="Calibri" w:hAnsi="Calibri" w:cs="Calibri"/>
        </w:rPr>
        <w:t>1</w:t>
      </w:r>
      <w:r w:rsidR="00725546" w:rsidRPr="005B7FFA">
        <w:rPr>
          <w:rFonts w:ascii="Calibri" w:hAnsi="Calibri" w:cs="Calibri"/>
        </w:rPr>
        <w:t>6</w:t>
      </w:r>
      <w:r w:rsidR="00047986" w:rsidRPr="005B7FFA">
        <w:rPr>
          <w:rFonts w:ascii="Calibri" w:hAnsi="Calibri" w:cs="Calibri"/>
        </w:rPr>
        <w:t xml:space="preserve"> i</w:t>
      </w:r>
      <w:r w:rsidR="00D32F76" w:rsidRPr="005B7FFA">
        <w:rPr>
          <w:rFonts w:ascii="Calibri" w:hAnsi="Calibri" w:cs="Calibri"/>
        </w:rPr>
        <w:t xml:space="preserve"> 1</w:t>
      </w:r>
      <w:r w:rsidR="00725546" w:rsidRPr="005B7FFA">
        <w:rPr>
          <w:rFonts w:ascii="Calibri" w:hAnsi="Calibri" w:cs="Calibri"/>
        </w:rPr>
        <w:t>7</w:t>
      </w:r>
      <w:r w:rsidR="001D7385" w:rsidRPr="005B7FFA">
        <w:rPr>
          <w:rFonts w:ascii="Calibri" w:hAnsi="Calibri" w:cs="Calibri"/>
        </w:rPr>
        <w:t xml:space="preserve"> </w:t>
      </w:r>
      <w:r w:rsidRPr="005B7FFA">
        <w:rPr>
          <w:rFonts w:ascii="Calibri" w:hAnsi="Calibri" w:cs="Calibri"/>
        </w:rPr>
        <w:t>do niniejszego</w:t>
      </w:r>
      <w:r w:rsidRPr="001C3E85">
        <w:rPr>
          <w:rFonts w:ascii="Calibri" w:hAnsi="Calibri" w:cs="Calibri"/>
        </w:rPr>
        <w:t xml:space="preserve"> regulaminu.</w:t>
      </w:r>
    </w:p>
    <w:p w14:paraId="5F700035" w14:textId="00F3B2D9" w:rsidR="00FE3E1B" w:rsidRPr="001C3E85" w:rsidRDefault="00331FDD" w:rsidP="00BE41CB">
      <w:pPr>
        <w:pStyle w:val="Nagwek2"/>
      </w:pPr>
      <w:bookmarkStart w:id="258" w:name="_Toc448399242"/>
      <w:bookmarkStart w:id="259" w:name="_Toc422301684"/>
      <w:bookmarkStart w:id="260" w:name="_Toc440885235"/>
      <w:bookmarkStart w:id="261" w:name="_Toc447262919"/>
      <w:bookmarkStart w:id="262" w:name="_Toc55283260"/>
      <w:r w:rsidRPr="001C3E85">
        <w:lastRenderedPageBreak/>
        <w:t>Postanowienia końcowe</w:t>
      </w:r>
      <w:bookmarkEnd w:id="258"/>
      <w:bookmarkEnd w:id="259"/>
      <w:bookmarkEnd w:id="260"/>
      <w:bookmarkEnd w:id="261"/>
      <w:bookmarkEnd w:id="262"/>
      <w:r w:rsidR="00095FCA" w:rsidRPr="001C3E85">
        <w:t xml:space="preserve"> </w:t>
      </w:r>
    </w:p>
    <w:p w14:paraId="66C4C77F" w14:textId="77777777" w:rsidR="00987CF8" w:rsidRPr="001C3E85" w:rsidRDefault="00987CF8" w:rsidP="00CE7BFE">
      <w:pPr>
        <w:spacing w:before="24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 xml:space="preserve">IOK zastrzega sobie prawo do wprowadzania zmian w niniejszym regulaminie w trakcie trwania konkursu (z zastrzeżeniem zmian skutkujących nierównym traktowaniem wnioskodawców, chyba że konieczność wprowadzenia tych zmian wynika z przepisów powszechnie obowiązującego prawa). </w:t>
      </w:r>
    </w:p>
    <w:p w14:paraId="26262F9A" w14:textId="6F499F9F" w:rsidR="00987CF8" w:rsidRPr="001C3E85" w:rsidRDefault="00987CF8" w:rsidP="00656906">
      <w:pPr>
        <w:spacing w:after="0"/>
        <w:ind w:right="-285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przypadku zmiany niniejszego regulaminu IOK zamieszcza na stronie internetowej </w:t>
      </w:r>
      <w:hyperlink r:id="rId41" w:history="1">
        <w:r w:rsidRPr="001C3E85">
          <w:rPr>
            <w:rStyle w:val="Hipercze"/>
            <w:rFonts w:ascii="Calibri" w:hAnsi="Calibri" w:cs="Calibri"/>
          </w:rPr>
          <w:t xml:space="preserve">RPO WP 2014-2020 </w:t>
        </w:r>
      </w:hyperlink>
      <w:r w:rsidRPr="001C3E85">
        <w:rPr>
          <w:rFonts w:ascii="Calibri" w:hAnsi="Calibri" w:cs="Calibri"/>
        </w:rPr>
        <w:t xml:space="preserve">oraz na </w:t>
      </w:r>
      <w:hyperlink r:id="rId42" w:history="1">
        <w:r w:rsidRPr="001C3E85">
          <w:rPr>
            <w:rStyle w:val="Hipercze"/>
            <w:rFonts w:ascii="Calibri" w:hAnsi="Calibri" w:cs="Calibri"/>
          </w:rPr>
          <w:t xml:space="preserve">Portalu Funduszy Europejskich </w:t>
        </w:r>
      </w:hyperlink>
      <w:r w:rsidRPr="001C3E85">
        <w:rPr>
          <w:rFonts w:ascii="Calibri" w:hAnsi="Calibri" w:cs="Calibri"/>
        </w:rPr>
        <w:t>informację o:</w:t>
      </w:r>
    </w:p>
    <w:p w14:paraId="21FCDFF8" w14:textId="77777777" w:rsidR="00987CF8" w:rsidRPr="001C3E85" w:rsidRDefault="00987CF8" w:rsidP="00CD6283">
      <w:pPr>
        <w:pStyle w:val="Akapitzlist"/>
        <w:numPr>
          <w:ilvl w:val="0"/>
          <w:numId w:val="34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zmianie niniejszego regulaminu;</w:t>
      </w:r>
    </w:p>
    <w:p w14:paraId="7D28E955" w14:textId="77777777" w:rsidR="00987CF8" w:rsidRPr="001C3E85" w:rsidRDefault="00987CF8" w:rsidP="00CD6283">
      <w:pPr>
        <w:pStyle w:val="Akapitzlist"/>
        <w:numPr>
          <w:ilvl w:val="0"/>
          <w:numId w:val="34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aktualną treść regulaminu;</w:t>
      </w:r>
    </w:p>
    <w:p w14:paraId="258C6395" w14:textId="77777777" w:rsidR="00987CF8" w:rsidRPr="001C3E85" w:rsidRDefault="00987CF8" w:rsidP="00CD6283">
      <w:pPr>
        <w:pStyle w:val="Akapitzlist"/>
        <w:numPr>
          <w:ilvl w:val="0"/>
          <w:numId w:val="34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uzasadnienie;</w:t>
      </w:r>
    </w:p>
    <w:p w14:paraId="15D50ECB" w14:textId="77777777" w:rsidR="00987CF8" w:rsidRPr="001C3E85" w:rsidRDefault="00987CF8" w:rsidP="00CD6283">
      <w:pPr>
        <w:pStyle w:val="Akapitzlist"/>
        <w:numPr>
          <w:ilvl w:val="0"/>
          <w:numId w:val="34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termin, od którego zmiana obowiązuje. </w:t>
      </w:r>
    </w:p>
    <w:p w14:paraId="29A5360C" w14:textId="77777777" w:rsidR="00065EDE" w:rsidRPr="001C3E85" w:rsidRDefault="00987CF8" w:rsidP="00065ED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Dodatkowo IOK poinformuje o zmianach regulaminu wszystkich wnioskodawców, tj. podmioty, które złożyły wnioski o dofinansowanie projektu do IOK w odpowiedzi na konkurs, przy czym o zmianach regulaminu w trakcie naboru wniosków IOK powiadomi jedynie te podmioty, które do dnia ogłoszenia zmiany regulaminu złożyły wnioski zgodnie z zapisami podrozdziału 1.1</w:t>
      </w:r>
      <w:r w:rsidR="00BE22F9" w:rsidRPr="001C3E85">
        <w:rPr>
          <w:rFonts w:ascii="Calibri" w:hAnsi="Calibri" w:cs="Calibri"/>
        </w:rPr>
        <w:t>1</w:t>
      </w:r>
      <w:r w:rsidRPr="001C3E85">
        <w:rPr>
          <w:rFonts w:ascii="Calibri" w:hAnsi="Calibri" w:cs="Calibri"/>
        </w:rPr>
        <w:t xml:space="preserve"> niniejszego Regulaminu.</w:t>
      </w:r>
    </w:p>
    <w:p w14:paraId="42173BF5" w14:textId="77777777" w:rsidR="00987CF8" w:rsidRPr="001C3E85" w:rsidRDefault="00987CF8" w:rsidP="00987CF8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Konkurs może zostać zawieszony, gdy w trakcie naboru zaistnieją ważne powody mające wpływ na organizację konkursu oraz realizację projektów i przedmiotu konkursu. </w:t>
      </w:r>
    </w:p>
    <w:p w14:paraId="1063F86E" w14:textId="77777777" w:rsidR="00987CF8" w:rsidRPr="001C3E85" w:rsidRDefault="00987CF8" w:rsidP="00656906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Konkurs może zostać anulowany w szczególności w przypadku: </w:t>
      </w:r>
    </w:p>
    <w:p w14:paraId="663E3FF1" w14:textId="77777777" w:rsidR="00987CF8" w:rsidRPr="001C3E85" w:rsidRDefault="00987CF8" w:rsidP="00CD6283">
      <w:pPr>
        <w:pStyle w:val="Akapitzlist"/>
        <w:numPr>
          <w:ilvl w:val="0"/>
          <w:numId w:val="35"/>
        </w:numPr>
        <w:spacing w:after="0"/>
        <w:ind w:left="425" w:hanging="425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ogłoszenia aktów prawnych lub wytycznych w istotny sposób sprzecznych z</w:t>
      </w:r>
      <w:r w:rsidR="00DE21DB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postanowieniami niniejszego regulaminu;</w:t>
      </w:r>
    </w:p>
    <w:p w14:paraId="7D27F24A" w14:textId="77777777" w:rsidR="00987CF8" w:rsidRPr="001C3E85" w:rsidRDefault="00987CF8" w:rsidP="00CD6283">
      <w:pPr>
        <w:pStyle w:val="Akapitzlist"/>
        <w:numPr>
          <w:ilvl w:val="0"/>
          <w:numId w:val="35"/>
        </w:numPr>
        <w:spacing w:after="0"/>
        <w:ind w:left="425" w:hanging="425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stwierdzenia istotnego i niemożliwego do naprawienia naruszenia przepisów prawa i/lub zasad regulaminu konkursu w toku procedury konkursowej;</w:t>
      </w:r>
    </w:p>
    <w:p w14:paraId="0086F6C0" w14:textId="77777777" w:rsidR="00987CF8" w:rsidRPr="001C3E85" w:rsidRDefault="00987CF8" w:rsidP="00CD6283">
      <w:pPr>
        <w:pStyle w:val="Akapitzlist"/>
        <w:numPr>
          <w:ilvl w:val="0"/>
          <w:numId w:val="35"/>
        </w:numPr>
        <w:spacing w:after="0"/>
        <w:ind w:left="425" w:hanging="425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zaistnienie sytuacji nadzwyczajnej, której strony nie mogły przewidzieć w chwili ogłoszenia konkursu, a której wystąpienie czyni niemożliwym lub rażąco utrudnia kontynuowanie procedury konkursowej lub stanowi zagrożenie dla interesu publicznego;</w:t>
      </w:r>
    </w:p>
    <w:p w14:paraId="54B4CC96" w14:textId="77777777" w:rsidR="00987CF8" w:rsidRPr="001C3E85" w:rsidRDefault="00987CF8" w:rsidP="00CD6283">
      <w:pPr>
        <w:pStyle w:val="Akapitzlist"/>
        <w:numPr>
          <w:ilvl w:val="0"/>
          <w:numId w:val="35"/>
        </w:numPr>
        <w:spacing w:after="0"/>
        <w:ind w:left="425" w:hanging="425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niezłożenia żadnego wniosku o dofinansowanie projektu;</w:t>
      </w:r>
    </w:p>
    <w:p w14:paraId="3719701C" w14:textId="77777777" w:rsidR="00987CF8" w:rsidRPr="001C3E85" w:rsidRDefault="00987CF8" w:rsidP="00CD6283">
      <w:pPr>
        <w:pStyle w:val="Akapitzlist"/>
        <w:numPr>
          <w:ilvl w:val="0"/>
          <w:numId w:val="35"/>
        </w:numPr>
        <w:spacing w:after="0"/>
        <w:ind w:left="425" w:hanging="425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złożenia wniosków o dofinansowanie projektów wyłącznie przez podmioty niespełniające warunków uprawniających do udziału w danym konkursie,</w:t>
      </w:r>
    </w:p>
    <w:p w14:paraId="39AE2DED" w14:textId="6D35E523" w:rsidR="008C7651" w:rsidRPr="001C3E85" w:rsidRDefault="00987CF8" w:rsidP="00CD6283">
      <w:pPr>
        <w:pStyle w:val="Akapitzlist"/>
        <w:numPr>
          <w:ilvl w:val="0"/>
          <w:numId w:val="3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wystąpienia innych uzasadnionych okoliczności.</w:t>
      </w:r>
      <w:r w:rsidR="008C7651" w:rsidRPr="001C3E85">
        <w:rPr>
          <w:rFonts w:ascii="Calibri" w:hAnsi="Calibri" w:cs="Calibri"/>
        </w:rPr>
        <w:br w:type="page"/>
      </w:r>
    </w:p>
    <w:p w14:paraId="6A24A002" w14:textId="4DDDFFA0" w:rsidR="005F5237" w:rsidRPr="001C3E85" w:rsidRDefault="00126BCF" w:rsidP="00BE41CB">
      <w:pPr>
        <w:pStyle w:val="Nagwek2"/>
        <w:numPr>
          <w:ilvl w:val="0"/>
          <w:numId w:val="0"/>
        </w:numPr>
        <w:ind w:left="360"/>
      </w:pPr>
      <w:bookmarkStart w:id="263" w:name="_Toc422301685"/>
      <w:bookmarkStart w:id="264" w:name="_Toc440885237"/>
      <w:bookmarkStart w:id="265" w:name="_Toc447262921"/>
      <w:bookmarkStart w:id="266" w:name="_Toc448399244"/>
      <w:bookmarkStart w:id="267" w:name="_Toc55283261"/>
      <w:r w:rsidRPr="001C3E85">
        <w:lastRenderedPageBreak/>
        <w:t>Załączniki</w:t>
      </w:r>
      <w:bookmarkEnd w:id="263"/>
      <w:bookmarkEnd w:id="264"/>
      <w:bookmarkEnd w:id="265"/>
      <w:bookmarkEnd w:id="266"/>
      <w:bookmarkEnd w:id="267"/>
      <w:r w:rsidR="008B38E9" w:rsidRPr="001C3E85">
        <w:t xml:space="preserve"> </w:t>
      </w:r>
    </w:p>
    <w:p w14:paraId="249CCCC5" w14:textId="77777777" w:rsidR="00C45EA3" w:rsidRPr="001C3E85" w:rsidRDefault="000A3002" w:rsidP="00CD6283">
      <w:pPr>
        <w:pStyle w:val="Akapitzlist"/>
        <w:numPr>
          <w:ilvl w:val="0"/>
          <w:numId w:val="12"/>
        </w:numPr>
        <w:tabs>
          <w:tab w:val="left" w:pos="142"/>
          <w:tab w:val="left" w:pos="426"/>
        </w:tabs>
        <w:spacing w:before="240" w:after="0"/>
        <w:ind w:left="-142" w:firstLine="142"/>
        <w:rPr>
          <w:rFonts w:ascii="Calibri" w:hAnsi="Calibri" w:cs="Calibri"/>
        </w:rPr>
      </w:pPr>
      <w:r w:rsidRPr="001C3E85">
        <w:rPr>
          <w:rFonts w:ascii="Calibri" w:hAnsi="Calibri" w:cs="Calibri"/>
        </w:rPr>
        <w:t>Katalog kryteriów obowiązujących w konkursie</w:t>
      </w:r>
      <w:r w:rsidR="009333C2" w:rsidRPr="001C3E85">
        <w:rPr>
          <w:rFonts w:ascii="Calibri" w:hAnsi="Calibri" w:cs="Calibri"/>
        </w:rPr>
        <w:t>.</w:t>
      </w:r>
    </w:p>
    <w:p w14:paraId="2E68703E" w14:textId="77777777" w:rsidR="00C0364E" w:rsidRPr="001C3E85" w:rsidRDefault="0049037A" w:rsidP="00CD6283">
      <w:pPr>
        <w:pStyle w:val="Akapitzlist"/>
        <w:numPr>
          <w:ilvl w:val="0"/>
          <w:numId w:val="12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eastAsia="Calibri" w:hAnsi="Calibri" w:cs="Calibri"/>
          <w:lang w:eastAsia="pl-PL"/>
        </w:rPr>
        <w:t>Schemat przebiegu oceny formalnej i merytorycznej projektów złożon</w:t>
      </w:r>
      <w:r w:rsidR="00FC101F" w:rsidRPr="001C3E85">
        <w:rPr>
          <w:rFonts w:ascii="Calibri" w:eastAsia="Calibri" w:hAnsi="Calibri" w:cs="Calibri"/>
          <w:lang w:eastAsia="pl-PL"/>
        </w:rPr>
        <w:t xml:space="preserve">ych w trybie konkursowym dla </w:t>
      </w:r>
      <w:r w:rsidR="00BD7139" w:rsidRPr="001C3E85">
        <w:rPr>
          <w:rFonts w:ascii="Calibri" w:eastAsia="Calibri" w:hAnsi="Calibri" w:cs="Times New Roman"/>
        </w:rPr>
        <w:t xml:space="preserve">Działania </w:t>
      </w:r>
      <w:r w:rsidR="00B75C02" w:rsidRPr="001C3E85">
        <w:rPr>
          <w:rFonts w:ascii="Calibri" w:eastAsia="Times New Roman" w:hAnsi="Calibri" w:cs="Arial"/>
          <w:lang w:eastAsia="pl-PL"/>
        </w:rPr>
        <w:t xml:space="preserve">3.1. Edukacja przedszkolna </w:t>
      </w:r>
      <w:r w:rsidR="00BD7139" w:rsidRPr="001C3E85">
        <w:rPr>
          <w:rFonts w:ascii="Calibri" w:eastAsia="Calibri" w:hAnsi="Calibri" w:cs="Times New Roman"/>
        </w:rPr>
        <w:t>RPO WP 2014-2020</w:t>
      </w:r>
      <w:r w:rsidR="00686F7B" w:rsidRPr="001C3E85">
        <w:rPr>
          <w:rFonts w:ascii="Calibri" w:eastAsia="Calibri" w:hAnsi="Calibri" w:cs="Calibri"/>
          <w:lang w:eastAsia="pl-PL"/>
        </w:rPr>
        <w:t>.</w:t>
      </w:r>
    </w:p>
    <w:p w14:paraId="77A6C9B8" w14:textId="77777777" w:rsidR="00C26B49" w:rsidRPr="001C3E85" w:rsidRDefault="00C26B49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</w:rPr>
      </w:pPr>
      <w:r w:rsidRPr="001C3E85">
        <w:rPr>
          <w:rFonts w:asciiTheme="minorHAnsi" w:hAnsiTheme="minorHAnsi"/>
          <w:bCs/>
        </w:rPr>
        <w:t xml:space="preserve">Wykaz </w:t>
      </w:r>
      <w:r w:rsidRPr="001C3E85">
        <w:rPr>
          <w:rFonts w:ascii="Calibri" w:hAnsi="Calibri" w:cs="Calibri"/>
        </w:rPr>
        <w:t xml:space="preserve">obszarów o </w:t>
      </w:r>
      <w:r w:rsidRPr="001C3E85">
        <w:rPr>
          <w:rFonts w:asciiTheme="minorHAnsi" w:hAnsiTheme="minorHAnsi" w:cs="Arial"/>
        </w:rPr>
        <w:t>odsetku dzieci objętych wychowaniem przedszkolnym poniżej średniej wojewódzkiej</w:t>
      </w:r>
      <w:r w:rsidRPr="001C3E85">
        <w:rPr>
          <w:rFonts w:asciiTheme="minorHAnsi" w:hAnsiTheme="minorHAnsi"/>
          <w:bCs/>
        </w:rPr>
        <w:t>.</w:t>
      </w:r>
    </w:p>
    <w:p w14:paraId="549597D2" w14:textId="77777777" w:rsidR="000A3002" w:rsidRPr="001C3E85" w:rsidRDefault="000A3002" w:rsidP="00CD6283">
      <w:pPr>
        <w:pStyle w:val="Akapitzlist"/>
        <w:numPr>
          <w:ilvl w:val="0"/>
          <w:numId w:val="12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Standardy</w:t>
      </w:r>
      <w:r w:rsidR="005B3FE7" w:rsidRPr="001C3E85">
        <w:rPr>
          <w:rFonts w:ascii="Calibri" w:hAnsi="Calibri" w:cs="Calibri"/>
        </w:rPr>
        <w:t xml:space="preserve"> realizacji wsparcia w zakresie </w:t>
      </w:r>
      <w:r w:rsidR="00B75C02" w:rsidRPr="001C3E85">
        <w:rPr>
          <w:rFonts w:ascii="Calibri" w:eastAsia="Calibri" w:hAnsi="Calibri" w:cs="Times New Roman"/>
        </w:rPr>
        <w:t xml:space="preserve">Działania </w:t>
      </w:r>
      <w:r w:rsidR="00B75C02" w:rsidRPr="001C3E85">
        <w:rPr>
          <w:rFonts w:ascii="Calibri" w:eastAsia="Times New Roman" w:hAnsi="Calibri" w:cs="Arial"/>
          <w:lang w:eastAsia="pl-PL"/>
        </w:rPr>
        <w:t xml:space="preserve">3.1. Edukacja przedszkolna </w:t>
      </w:r>
      <w:r w:rsidR="00065EDE" w:rsidRPr="001C3E85">
        <w:rPr>
          <w:rFonts w:ascii="Calibri" w:eastAsia="Calibri" w:hAnsi="Calibri" w:cs="Times New Roman"/>
        </w:rPr>
        <w:t xml:space="preserve">RPO WP 2014-2020 </w:t>
      </w:r>
      <w:r w:rsidR="00065EDE" w:rsidRPr="001C3E85">
        <w:rPr>
          <w:rFonts w:asciiTheme="minorHAnsi" w:hAnsiTheme="minorHAnsi"/>
        </w:rPr>
        <w:t>(dokument ten stanowi załącznik nr 6 do umowy</w:t>
      </w:r>
      <w:r w:rsidR="00FF726D" w:rsidRPr="001C3E85">
        <w:rPr>
          <w:rFonts w:asciiTheme="minorHAnsi" w:hAnsiTheme="minorHAnsi"/>
        </w:rPr>
        <w:t xml:space="preserve"> o dofinansowanie projektu</w:t>
      </w:r>
      <w:r w:rsidR="00065EDE" w:rsidRPr="001C3E85">
        <w:rPr>
          <w:rFonts w:asciiTheme="minorHAnsi" w:hAnsiTheme="minorHAnsi"/>
        </w:rPr>
        <w:t>)</w:t>
      </w:r>
      <w:r w:rsidR="009333C2" w:rsidRPr="001C3E85">
        <w:rPr>
          <w:rFonts w:ascii="Calibri" w:hAnsi="Calibri" w:cs="Calibri"/>
        </w:rPr>
        <w:t>.</w:t>
      </w:r>
    </w:p>
    <w:p w14:paraId="09EE366C" w14:textId="77777777" w:rsidR="000A3002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Zasady pomiaru wskaźników w projekcie dofinansowanym z Europejskiego Funduszu Społecznego w ramach Regionalnego Programu Operac</w:t>
      </w:r>
      <w:r w:rsidR="00DC4B3E" w:rsidRPr="001C3E85">
        <w:rPr>
          <w:rFonts w:ascii="Calibri" w:hAnsi="Calibri" w:cs="Calibri"/>
        </w:rPr>
        <w:t xml:space="preserve">yjnego Województwa Pomorskiego </w:t>
      </w:r>
      <w:r w:rsidRPr="001C3E85">
        <w:rPr>
          <w:rFonts w:ascii="Calibri" w:hAnsi="Calibri" w:cs="Calibri"/>
        </w:rPr>
        <w:t>na</w:t>
      </w:r>
      <w:r w:rsidR="00A0157A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lata 2014-2020 (dokument ten stanowi załącznik nr 4 do umowy</w:t>
      </w:r>
      <w:r w:rsidRPr="001C3E85">
        <w:rPr>
          <w:rFonts w:ascii="Calibri" w:hAnsi="Calibri" w:cs="Calibri"/>
          <w:iCs/>
        </w:rPr>
        <w:t xml:space="preserve"> o dofinansowanie projektu</w:t>
      </w:r>
      <w:r w:rsidRPr="001C3E85">
        <w:rPr>
          <w:rFonts w:ascii="Calibri" w:hAnsi="Calibri" w:cs="Calibri"/>
        </w:rPr>
        <w:t>)</w:t>
      </w:r>
      <w:r w:rsidR="009333C2" w:rsidRPr="001C3E85">
        <w:rPr>
          <w:rFonts w:ascii="Calibri" w:hAnsi="Calibri" w:cs="Calibri"/>
        </w:rPr>
        <w:t>.</w:t>
      </w:r>
    </w:p>
    <w:p w14:paraId="12AA8CA0" w14:textId="77777777" w:rsidR="000A3002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Taryfikator towarów i usług</w:t>
      </w:r>
      <w:r w:rsidR="009333C2" w:rsidRPr="001C3E85">
        <w:rPr>
          <w:rFonts w:ascii="Calibri" w:hAnsi="Calibri" w:cs="Calibri"/>
        </w:rPr>
        <w:t>.</w:t>
      </w:r>
    </w:p>
    <w:p w14:paraId="33E1A33A" w14:textId="77777777" w:rsidR="000A3002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Calibri" w:hAnsi="Calibri" w:cs="Calibri"/>
          <w:bCs/>
        </w:rPr>
      </w:pPr>
      <w:r w:rsidRPr="001C3E85">
        <w:rPr>
          <w:rFonts w:ascii="Calibri" w:hAnsi="Calibri" w:cs="Calibri"/>
        </w:rPr>
        <w:t>Zasady realizacji projektów partnerskich</w:t>
      </w:r>
      <w:r w:rsidR="009333C2" w:rsidRPr="001C3E85">
        <w:rPr>
          <w:rFonts w:ascii="Calibri" w:hAnsi="Calibri" w:cs="Calibri"/>
        </w:rPr>
        <w:t>.</w:t>
      </w:r>
    </w:p>
    <w:p w14:paraId="723FBE63" w14:textId="77777777" w:rsidR="000A3002" w:rsidRPr="001C3E85" w:rsidRDefault="000A3002" w:rsidP="00CD6283">
      <w:pPr>
        <w:pStyle w:val="Akapitzlist"/>
        <w:numPr>
          <w:ilvl w:val="0"/>
          <w:numId w:val="12"/>
        </w:numPr>
        <w:tabs>
          <w:tab w:val="left" w:pos="0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formularza wniosku o dofinansowanie projektu z Europejskiego Funduszu Społecznego w</w:t>
      </w:r>
      <w:r w:rsidR="00DC4B3E" w:rsidRPr="001C3E85">
        <w:rPr>
          <w:rFonts w:ascii="Calibri" w:hAnsi="Calibri" w:cs="Calibri"/>
        </w:rPr>
        <w:t> ramach RPO WP 2014-</w:t>
      </w:r>
      <w:r w:rsidRPr="001C3E85">
        <w:rPr>
          <w:rFonts w:ascii="Calibri" w:hAnsi="Calibri" w:cs="Calibri"/>
        </w:rPr>
        <w:t>2020</w:t>
      </w:r>
      <w:r w:rsidR="009333C2" w:rsidRPr="001C3E85">
        <w:rPr>
          <w:rFonts w:ascii="Calibri" w:hAnsi="Calibri" w:cs="Calibri"/>
        </w:rPr>
        <w:t>.</w:t>
      </w:r>
    </w:p>
    <w:p w14:paraId="1277BF66" w14:textId="77777777" w:rsidR="000A3002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Instrukcja wypełniania formularza wniosku o dofinansowanie projektu z Europejskiego Funduszu Społecznego w ramach RPO WP 2014</w:t>
      </w:r>
      <w:r w:rsidR="00DC4B3E" w:rsidRPr="001C3E85">
        <w:rPr>
          <w:rFonts w:ascii="Calibri" w:hAnsi="Calibri" w:cs="Calibri"/>
        </w:rPr>
        <w:t>-</w:t>
      </w:r>
      <w:r w:rsidRPr="001C3E85">
        <w:rPr>
          <w:rFonts w:ascii="Calibri" w:hAnsi="Calibri" w:cs="Calibri"/>
        </w:rPr>
        <w:t>2020</w:t>
      </w:r>
      <w:r w:rsidR="009333C2" w:rsidRPr="001C3E85">
        <w:rPr>
          <w:rFonts w:ascii="Calibri" w:hAnsi="Calibri" w:cs="Calibri"/>
        </w:rPr>
        <w:t>.</w:t>
      </w:r>
    </w:p>
    <w:p w14:paraId="16F66108" w14:textId="77777777" w:rsidR="004A5656" w:rsidRPr="001C3E85" w:rsidRDefault="004A5656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umowy o dofinansowanie projektu.</w:t>
      </w:r>
    </w:p>
    <w:p w14:paraId="04F5337F" w14:textId="77777777" w:rsidR="000A3002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harmonogramu dokonywania wydatków (dokumen</w:t>
      </w:r>
      <w:r w:rsidR="00DE21DB" w:rsidRPr="001C3E85">
        <w:rPr>
          <w:rFonts w:ascii="Calibri" w:hAnsi="Calibri" w:cs="Calibri"/>
        </w:rPr>
        <w:t xml:space="preserve">t ten stanowi załącznik nr 2 do </w:t>
      </w:r>
      <w:r w:rsidRPr="001C3E85">
        <w:rPr>
          <w:rFonts w:ascii="Calibri" w:hAnsi="Calibri" w:cs="Calibri"/>
        </w:rPr>
        <w:t>umowy</w:t>
      </w:r>
      <w:r w:rsidR="00DC4B3E" w:rsidRPr="001C3E85">
        <w:rPr>
          <w:rFonts w:ascii="Calibri" w:hAnsi="Calibri" w:cs="Calibri"/>
          <w:iCs/>
        </w:rPr>
        <w:t xml:space="preserve"> o </w:t>
      </w:r>
      <w:r w:rsidRPr="001C3E85">
        <w:rPr>
          <w:rFonts w:ascii="Calibri" w:hAnsi="Calibri" w:cs="Calibri"/>
          <w:iCs/>
        </w:rPr>
        <w:t>dofinansowanie projektu)</w:t>
      </w:r>
      <w:r w:rsidR="00A975A0" w:rsidRPr="001C3E85">
        <w:rPr>
          <w:rFonts w:ascii="Calibri" w:hAnsi="Calibri" w:cs="Calibri"/>
          <w:iCs/>
        </w:rPr>
        <w:t>.</w:t>
      </w:r>
    </w:p>
    <w:p w14:paraId="4DC53C78" w14:textId="77777777" w:rsidR="00A975A0" w:rsidRPr="001C3E85" w:rsidRDefault="00A975A0" w:rsidP="00CD6283">
      <w:pPr>
        <w:numPr>
          <w:ilvl w:val="0"/>
          <w:numId w:val="12"/>
        </w:numPr>
        <w:spacing w:after="0"/>
        <w:ind w:left="426" w:hanging="426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oświadczenia o niekaralności karą zakazu dostępu do środków, o których mowa w art. 5 ust. 3 pkt 1 i 4 ustawy z dnia 27 sierpnia 2009 r. o finansach publicznych.</w:t>
      </w:r>
    </w:p>
    <w:p w14:paraId="22AD9D50" w14:textId="77777777" w:rsidR="004376BF" w:rsidRPr="001C3E85" w:rsidRDefault="004376BF" w:rsidP="00CD6283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oświadczenia o zgodzie na zaciągnięcie przez małżonka osoby fizycznej zobowiązań wynikających z umowy o dofinansowanie projektu.</w:t>
      </w:r>
    </w:p>
    <w:p w14:paraId="7978D81B" w14:textId="77777777" w:rsidR="00D56BCA" w:rsidRPr="001C3E85" w:rsidRDefault="00D56BCA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weksla in blanco</w:t>
      </w:r>
      <w:r w:rsidR="0074692E" w:rsidRPr="001C3E85">
        <w:rPr>
          <w:rFonts w:ascii="Calibri" w:hAnsi="Calibri" w:cs="Calibri"/>
        </w:rPr>
        <w:t>.</w:t>
      </w:r>
    </w:p>
    <w:p w14:paraId="2C07800B" w14:textId="77777777" w:rsidR="004376BF" w:rsidRPr="001C3E85" w:rsidRDefault="004376BF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deklaracji wystawcy weksla in blanco dla osób fizycznych prowadzących działalność gospodarczą.</w:t>
      </w:r>
    </w:p>
    <w:p w14:paraId="36C7DFC4" w14:textId="77777777" w:rsidR="004376BF" w:rsidRPr="001C3E85" w:rsidRDefault="004376BF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deklaracji wystawcy weksla in blanco dla osób fizycznych prowadzących działalność gospodarczą w formie spółki cywilnej.</w:t>
      </w:r>
    </w:p>
    <w:p w14:paraId="2CE03DC4" w14:textId="77777777" w:rsidR="00EC620A" w:rsidRPr="001C3E85" w:rsidRDefault="00EC620A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deklaracji wystawcy weksla in blanco dla osób prawnych.</w:t>
      </w:r>
    </w:p>
    <w:p w14:paraId="31AE60B2" w14:textId="0DF49286" w:rsidR="000A3002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  <w:iCs/>
        </w:rPr>
        <w:t xml:space="preserve">Obowiązki informacyjne </w:t>
      </w:r>
      <w:r w:rsidR="008256D0" w:rsidRPr="001C3E85">
        <w:rPr>
          <w:rFonts w:ascii="Calibri" w:hAnsi="Calibri" w:cs="Calibri"/>
          <w:iCs/>
        </w:rPr>
        <w:t>b</w:t>
      </w:r>
      <w:r w:rsidRPr="001C3E85">
        <w:rPr>
          <w:rFonts w:ascii="Calibri" w:hAnsi="Calibri" w:cs="Calibri"/>
          <w:iCs/>
        </w:rPr>
        <w:t xml:space="preserve">eneficjenta </w:t>
      </w:r>
      <w:r w:rsidRPr="001C3E85">
        <w:rPr>
          <w:rFonts w:ascii="Calibri" w:hAnsi="Calibri" w:cs="Calibri"/>
        </w:rPr>
        <w:t>(dokument ten stanowi załącznik nr 5 do umowy</w:t>
      </w:r>
      <w:r w:rsidRPr="001C3E85">
        <w:rPr>
          <w:rFonts w:ascii="Calibri" w:hAnsi="Calibri" w:cs="Calibri"/>
          <w:iCs/>
        </w:rPr>
        <w:t xml:space="preserve"> o dofinansowanie projektu</w:t>
      </w:r>
      <w:r w:rsidRPr="001C3E85">
        <w:rPr>
          <w:rFonts w:ascii="Calibri" w:hAnsi="Calibri" w:cs="Calibri"/>
        </w:rPr>
        <w:t>)</w:t>
      </w:r>
      <w:r w:rsidR="00A975A0" w:rsidRPr="001C3E85">
        <w:rPr>
          <w:rFonts w:ascii="Calibri" w:hAnsi="Calibri" w:cs="Calibri"/>
        </w:rPr>
        <w:t>.</w:t>
      </w:r>
    </w:p>
    <w:p w14:paraId="09C05400" w14:textId="77777777" w:rsidR="00901837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Zakres danych osobowych powierzonych do przetwarzania </w:t>
      </w:r>
      <w:r w:rsidR="00D335D2" w:rsidRPr="001C3E85">
        <w:rPr>
          <w:rFonts w:ascii="Calibri" w:hAnsi="Calibri" w:cs="Calibri"/>
        </w:rPr>
        <w:t>w zbiorach: „Zarządzanie Regionalnym Programem Operacyjnym Województwa Pomorskiego na lata 2014-2020” oraz „</w:t>
      </w:r>
      <w:r w:rsidR="00D335D2" w:rsidRPr="001C3E85">
        <w:rPr>
          <w:rFonts w:ascii="Calibri" w:hAnsi="Calibri" w:cs="Calibri"/>
          <w:iCs/>
        </w:rPr>
        <w:t>Centralny system teleinformatyczny wspierający realizację programów operacyjnych”</w:t>
      </w:r>
      <w:r w:rsidR="00D335D2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  <w:iCs/>
        </w:rPr>
        <w:t xml:space="preserve">(dokument ten stanowi załącznik nr </w:t>
      </w:r>
      <w:r w:rsidR="004376BF" w:rsidRPr="001C3E85">
        <w:rPr>
          <w:rFonts w:ascii="Calibri" w:hAnsi="Calibri" w:cs="Calibri"/>
          <w:iCs/>
        </w:rPr>
        <w:t xml:space="preserve">7 </w:t>
      </w:r>
      <w:r w:rsidRPr="001C3E85">
        <w:rPr>
          <w:rFonts w:ascii="Calibri" w:hAnsi="Calibri" w:cs="Calibri"/>
          <w:iCs/>
        </w:rPr>
        <w:t>do umowy o dofinansowanie projektu)</w:t>
      </w:r>
      <w:r w:rsidR="009333C2" w:rsidRPr="001C3E85">
        <w:rPr>
          <w:rFonts w:ascii="Calibri" w:hAnsi="Calibri" w:cs="Calibri"/>
          <w:iCs/>
        </w:rPr>
        <w:t>.</w:t>
      </w:r>
    </w:p>
    <w:p w14:paraId="3263347B" w14:textId="77777777" w:rsidR="00901837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oświadczenia uczestnika Projektu w odniesieniu do zbior</w:t>
      </w:r>
      <w:r w:rsidR="00C1494A" w:rsidRPr="001C3E85">
        <w:rPr>
          <w:rFonts w:ascii="Calibri" w:hAnsi="Calibri" w:cs="Calibri"/>
        </w:rPr>
        <w:t>u „Zarządzanie</w:t>
      </w:r>
      <w:r w:rsidRPr="001C3E85">
        <w:rPr>
          <w:rFonts w:ascii="Calibri" w:hAnsi="Calibri" w:cs="Calibri"/>
        </w:rPr>
        <w:t xml:space="preserve"> Regionalny</w:t>
      </w:r>
      <w:r w:rsidR="00C1494A" w:rsidRPr="001C3E85">
        <w:rPr>
          <w:rFonts w:ascii="Calibri" w:hAnsi="Calibri" w:cs="Calibri"/>
        </w:rPr>
        <w:t>m</w:t>
      </w:r>
      <w:r w:rsidRPr="001C3E85">
        <w:rPr>
          <w:rFonts w:ascii="Calibri" w:hAnsi="Calibri" w:cs="Calibri"/>
        </w:rPr>
        <w:t xml:space="preserve"> Program</w:t>
      </w:r>
      <w:r w:rsidR="00C1494A" w:rsidRPr="001C3E85">
        <w:rPr>
          <w:rFonts w:ascii="Calibri" w:hAnsi="Calibri" w:cs="Calibri"/>
        </w:rPr>
        <w:t>em</w:t>
      </w:r>
      <w:r w:rsidRPr="001C3E85">
        <w:rPr>
          <w:rFonts w:ascii="Calibri" w:hAnsi="Calibri" w:cs="Calibri"/>
        </w:rPr>
        <w:t xml:space="preserve"> Operacyjny</w:t>
      </w:r>
      <w:r w:rsidR="00C1494A" w:rsidRPr="001C3E85">
        <w:rPr>
          <w:rFonts w:ascii="Calibri" w:hAnsi="Calibri" w:cs="Calibri"/>
        </w:rPr>
        <w:t>m</w:t>
      </w:r>
      <w:r w:rsidRPr="001C3E85">
        <w:rPr>
          <w:rFonts w:ascii="Calibri" w:hAnsi="Calibri" w:cs="Calibri"/>
        </w:rPr>
        <w:t xml:space="preserve"> Województwa Pomorskiego na lata 2014-2020</w:t>
      </w:r>
      <w:r w:rsidR="00F205FD" w:rsidRPr="001C3E85">
        <w:rPr>
          <w:rFonts w:ascii="Calibri" w:hAnsi="Calibri" w:cs="Calibri"/>
        </w:rPr>
        <w:t>”</w:t>
      </w:r>
      <w:r w:rsidR="0074692E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  <w:iCs/>
        </w:rPr>
        <w:t xml:space="preserve">(dokument ten stanowi załącznik nr </w:t>
      </w:r>
      <w:r w:rsidR="004376BF" w:rsidRPr="001C3E85">
        <w:rPr>
          <w:rFonts w:ascii="Calibri" w:hAnsi="Calibri" w:cs="Calibri"/>
          <w:iCs/>
        </w:rPr>
        <w:t>8</w:t>
      </w:r>
      <w:r w:rsidR="00D56BCA" w:rsidRPr="001C3E85">
        <w:rPr>
          <w:rFonts w:ascii="Calibri" w:hAnsi="Calibri" w:cs="Calibri"/>
          <w:iCs/>
        </w:rPr>
        <w:t xml:space="preserve"> </w:t>
      </w:r>
      <w:r w:rsidRPr="001C3E85">
        <w:rPr>
          <w:rFonts w:ascii="Calibri" w:hAnsi="Calibri" w:cs="Calibri"/>
          <w:iCs/>
        </w:rPr>
        <w:t>do umowy o dofinansowanie projektu)</w:t>
      </w:r>
      <w:r w:rsidR="009333C2" w:rsidRPr="001C3E85">
        <w:rPr>
          <w:rFonts w:ascii="Calibri" w:hAnsi="Calibri" w:cs="Calibri"/>
          <w:iCs/>
        </w:rPr>
        <w:t>.</w:t>
      </w:r>
      <w:r w:rsidR="00901837" w:rsidRPr="001C3E85">
        <w:rPr>
          <w:rFonts w:ascii="Calibri" w:hAnsi="Calibri" w:cs="Calibri"/>
          <w:iCs/>
        </w:rPr>
        <w:t xml:space="preserve"> </w:t>
      </w:r>
    </w:p>
    <w:p w14:paraId="22E11A2B" w14:textId="77777777" w:rsidR="00901837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Wzór oświadczenia uczestnika Projektu w odniesieniu do zbioru </w:t>
      </w:r>
      <w:r w:rsidR="00C1494A" w:rsidRPr="001C3E85">
        <w:rPr>
          <w:rFonts w:ascii="Calibri" w:hAnsi="Calibri" w:cs="Calibri"/>
        </w:rPr>
        <w:t>„</w:t>
      </w:r>
      <w:r w:rsidRPr="001C3E85">
        <w:rPr>
          <w:rFonts w:ascii="Calibri" w:hAnsi="Calibri" w:cs="Calibri"/>
        </w:rPr>
        <w:t>Centralny system teleinformatyczny wspierający realizację programów operacyjnych</w:t>
      </w:r>
      <w:r w:rsidR="00524B4E" w:rsidRPr="001C3E85">
        <w:rPr>
          <w:rFonts w:ascii="Calibri" w:hAnsi="Calibri" w:cs="Calibri"/>
        </w:rPr>
        <w:t>”</w:t>
      </w:r>
      <w:r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  <w:iCs/>
        </w:rPr>
        <w:t xml:space="preserve">(dokument ten stanowi załącznik nr </w:t>
      </w:r>
      <w:r w:rsidR="004376BF" w:rsidRPr="001C3E85">
        <w:rPr>
          <w:rFonts w:ascii="Calibri" w:hAnsi="Calibri" w:cs="Calibri"/>
          <w:iCs/>
        </w:rPr>
        <w:t xml:space="preserve">9 </w:t>
      </w:r>
      <w:r w:rsidRPr="001C3E85">
        <w:rPr>
          <w:rFonts w:ascii="Calibri" w:hAnsi="Calibri" w:cs="Calibri"/>
          <w:iCs/>
        </w:rPr>
        <w:t>do umowy o dofinansowanie projektu)</w:t>
      </w:r>
      <w:r w:rsidR="009333C2" w:rsidRPr="001C3E85">
        <w:rPr>
          <w:rFonts w:ascii="Calibri" w:hAnsi="Calibri" w:cs="Calibri"/>
          <w:iCs/>
        </w:rPr>
        <w:t>.</w:t>
      </w:r>
    </w:p>
    <w:p w14:paraId="30B5A20A" w14:textId="77777777" w:rsidR="00273366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 xml:space="preserve">Wzór upoważnienia do przetwarzania danych osobowych w zbiorze </w:t>
      </w:r>
      <w:r w:rsidR="00DD326F" w:rsidRPr="001C3E85">
        <w:rPr>
          <w:rFonts w:ascii="Calibri" w:hAnsi="Calibri" w:cs="Calibri"/>
        </w:rPr>
        <w:t xml:space="preserve">„Zarządzanie </w:t>
      </w:r>
      <w:r w:rsidRPr="001C3E85">
        <w:rPr>
          <w:rFonts w:ascii="Calibri" w:hAnsi="Calibri" w:cs="Calibri"/>
        </w:rPr>
        <w:t>Regionalny</w:t>
      </w:r>
      <w:r w:rsidR="00DD326F" w:rsidRPr="001C3E85">
        <w:rPr>
          <w:rFonts w:ascii="Calibri" w:hAnsi="Calibri" w:cs="Calibri"/>
        </w:rPr>
        <w:t>m</w:t>
      </w:r>
      <w:r w:rsidRPr="001C3E85">
        <w:rPr>
          <w:rFonts w:ascii="Calibri" w:hAnsi="Calibri" w:cs="Calibri"/>
        </w:rPr>
        <w:t xml:space="preserve"> Program</w:t>
      </w:r>
      <w:r w:rsidR="00DD326F" w:rsidRPr="001C3E85">
        <w:rPr>
          <w:rFonts w:ascii="Calibri" w:hAnsi="Calibri" w:cs="Calibri"/>
        </w:rPr>
        <w:t>em</w:t>
      </w:r>
      <w:r w:rsidRPr="001C3E85">
        <w:rPr>
          <w:rFonts w:ascii="Calibri" w:hAnsi="Calibri" w:cs="Calibri"/>
        </w:rPr>
        <w:t xml:space="preserve"> Operacyjny</w:t>
      </w:r>
      <w:r w:rsidR="00DD326F" w:rsidRPr="001C3E85">
        <w:rPr>
          <w:rFonts w:ascii="Calibri" w:hAnsi="Calibri" w:cs="Calibri"/>
        </w:rPr>
        <w:t>m</w:t>
      </w:r>
      <w:r w:rsidRPr="001C3E85">
        <w:rPr>
          <w:rFonts w:ascii="Calibri" w:hAnsi="Calibri" w:cs="Calibri"/>
        </w:rPr>
        <w:t xml:space="preserve"> Województwa Pomorskiego na lata 2014-2020</w:t>
      </w:r>
      <w:r w:rsidR="00F205FD" w:rsidRPr="001C3E85">
        <w:rPr>
          <w:rFonts w:ascii="Calibri" w:hAnsi="Calibri" w:cs="Calibri"/>
        </w:rPr>
        <w:t>”</w:t>
      </w:r>
      <w:r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  <w:iCs/>
        </w:rPr>
        <w:t>(do</w:t>
      </w:r>
      <w:r w:rsidR="0070272D" w:rsidRPr="001C3E85">
        <w:rPr>
          <w:rFonts w:ascii="Calibri" w:hAnsi="Calibri" w:cs="Calibri"/>
          <w:iCs/>
        </w:rPr>
        <w:t xml:space="preserve">kument ten stanowi załącznik nr </w:t>
      </w:r>
      <w:r w:rsidR="00AB64D3" w:rsidRPr="001C3E85">
        <w:rPr>
          <w:rFonts w:ascii="Calibri" w:hAnsi="Calibri" w:cs="Calibri"/>
          <w:iCs/>
        </w:rPr>
        <w:t xml:space="preserve">10 </w:t>
      </w:r>
      <w:r w:rsidRPr="001C3E85">
        <w:rPr>
          <w:rFonts w:ascii="Calibri" w:hAnsi="Calibri" w:cs="Calibri"/>
          <w:iCs/>
        </w:rPr>
        <w:t>do umowy o dofinansowanie projektu)</w:t>
      </w:r>
      <w:r w:rsidR="00E46D72" w:rsidRPr="001C3E85">
        <w:rPr>
          <w:rFonts w:ascii="Calibri" w:hAnsi="Calibri" w:cs="Calibri"/>
          <w:iCs/>
        </w:rPr>
        <w:t>.</w:t>
      </w:r>
    </w:p>
    <w:p w14:paraId="431618DF" w14:textId="77777777" w:rsidR="00901837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Wzór odwołania upoważnienia do przetwarzania danych osobowych w zbiorze </w:t>
      </w:r>
      <w:r w:rsidR="00DD326F" w:rsidRPr="001C3E85">
        <w:rPr>
          <w:rFonts w:ascii="Calibri" w:hAnsi="Calibri" w:cs="Calibri"/>
        </w:rPr>
        <w:t xml:space="preserve">„Zarządzanie </w:t>
      </w:r>
      <w:r w:rsidRPr="001C3E85">
        <w:rPr>
          <w:rFonts w:ascii="Calibri" w:hAnsi="Calibri" w:cs="Calibri"/>
        </w:rPr>
        <w:t>Regionalny</w:t>
      </w:r>
      <w:r w:rsidR="00DD326F" w:rsidRPr="001C3E85">
        <w:rPr>
          <w:rFonts w:ascii="Calibri" w:hAnsi="Calibri" w:cs="Calibri"/>
        </w:rPr>
        <w:t>m</w:t>
      </w:r>
      <w:r w:rsidRPr="001C3E85">
        <w:rPr>
          <w:rFonts w:ascii="Calibri" w:hAnsi="Calibri" w:cs="Calibri"/>
        </w:rPr>
        <w:t xml:space="preserve"> Program</w:t>
      </w:r>
      <w:r w:rsidR="00DD326F" w:rsidRPr="001C3E85">
        <w:rPr>
          <w:rFonts w:ascii="Calibri" w:hAnsi="Calibri" w:cs="Calibri"/>
        </w:rPr>
        <w:t>em</w:t>
      </w:r>
      <w:r w:rsidRPr="001C3E85">
        <w:rPr>
          <w:rFonts w:ascii="Calibri" w:hAnsi="Calibri" w:cs="Calibri"/>
        </w:rPr>
        <w:t xml:space="preserve"> Operacyjny</w:t>
      </w:r>
      <w:r w:rsidR="00DD326F" w:rsidRPr="001C3E85">
        <w:rPr>
          <w:rFonts w:ascii="Calibri" w:hAnsi="Calibri" w:cs="Calibri"/>
        </w:rPr>
        <w:t>m</w:t>
      </w:r>
      <w:r w:rsidRPr="001C3E85">
        <w:rPr>
          <w:rFonts w:ascii="Calibri" w:hAnsi="Calibri" w:cs="Calibri"/>
        </w:rPr>
        <w:t xml:space="preserve"> Województwa Pomorskiego na lata 2014-2020</w:t>
      </w:r>
      <w:r w:rsidR="00F205FD" w:rsidRPr="001C3E85">
        <w:rPr>
          <w:rFonts w:ascii="Calibri" w:hAnsi="Calibri" w:cs="Calibri"/>
        </w:rPr>
        <w:t>”</w:t>
      </w:r>
      <w:r w:rsidR="00DC5F6B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  <w:iCs/>
        </w:rPr>
        <w:t xml:space="preserve">(dokument ten stanowi załącznik nr </w:t>
      </w:r>
      <w:r w:rsidR="004376BF" w:rsidRPr="001C3E85">
        <w:rPr>
          <w:rFonts w:ascii="Calibri" w:hAnsi="Calibri" w:cs="Calibri"/>
          <w:iCs/>
        </w:rPr>
        <w:t>1</w:t>
      </w:r>
      <w:r w:rsidR="00DD326F" w:rsidRPr="001C3E85">
        <w:rPr>
          <w:rFonts w:ascii="Calibri" w:hAnsi="Calibri" w:cs="Calibri"/>
          <w:iCs/>
        </w:rPr>
        <w:t>1</w:t>
      </w:r>
      <w:r w:rsidR="004376BF" w:rsidRPr="001C3E85">
        <w:rPr>
          <w:rFonts w:ascii="Calibri" w:hAnsi="Calibri" w:cs="Calibri"/>
          <w:iCs/>
        </w:rPr>
        <w:t xml:space="preserve"> </w:t>
      </w:r>
      <w:r w:rsidRPr="001C3E85">
        <w:rPr>
          <w:rFonts w:ascii="Calibri" w:hAnsi="Calibri" w:cs="Calibri"/>
          <w:iCs/>
        </w:rPr>
        <w:t xml:space="preserve">do </w:t>
      </w:r>
      <w:r w:rsidR="000871AF" w:rsidRPr="001C3E85">
        <w:rPr>
          <w:rFonts w:ascii="Calibri" w:hAnsi="Calibri" w:cs="Calibri"/>
          <w:iCs/>
        </w:rPr>
        <w:t>umowy o dofinansowanie projektu)</w:t>
      </w:r>
      <w:r w:rsidR="009333C2" w:rsidRPr="001C3E85">
        <w:rPr>
          <w:rFonts w:ascii="Calibri" w:hAnsi="Calibri" w:cs="Calibri"/>
          <w:iCs/>
        </w:rPr>
        <w:t>.</w:t>
      </w:r>
    </w:p>
    <w:p w14:paraId="41C5088A" w14:textId="77777777" w:rsidR="00901837" w:rsidRPr="001C3E85" w:rsidRDefault="00DD5CFE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  <w:spacing w:val="-2"/>
        </w:rPr>
        <w:t xml:space="preserve">Wzór wniosku o nadanie/ zmianę/ wycofanie dostępu dla osoby uprawnionej w ramach SL2014 </w:t>
      </w:r>
      <w:r w:rsidRPr="001C3E85">
        <w:rPr>
          <w:rFonts w:ascii="Calibri" w:hAnsi="Calibri" w:cs="Calibri"/>
        </w:rPr>
        <w:t>(dokument ten stanowi załącznik nr 3 do umowy</w:t>
      </w:r>
      <w:r w:rsidRPr="001C3E85">
        <w:rPr>
          <w:rFonts w:ascii="Calibri" w:hAnsi="Calibri" w:cs="Calibri"/>
          <w:iCs/>
        </w:rPr>
        <w:t xml:space="preserve"> o dofinansowanie projektu</w:t>
      </w:r>
      <w:r w:rsidRPr="001C3E85">
        <w:rPr>
          <w:rFonts w:ascii="Calibri" w:hAnsi="Calibri" w:cs="Calibri"/>
        </w:rPr>
        <w:t>).</w:t>
      </w:r>
    </w:p>
    <w:p w14:paraId="3EE574B1" w14:textId="77777777" w:rsidR="00901837" w:rsidRPr="001C3E85" w:rsidRDefault="00DD5CFE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  <w:spacing w:val="-2"/>
        </w:rPr>
        <w:t xml:space="preserve">Wzór oświadczenia o </w:t>
      </w:r>
      <w:r w:rsidRPr="001C3E85">
        <w:rPr>
          <w:rFonts w:ascii="Calibri" w:hAnsi="Calibri" w:cs="Calibri"/>
        </w:rPr>
        <w:t>wyborze wykorzystania funkcjonalności rozliczania projektu w SL2014.</w:t>
      </w:r>
    </w:p>
    <w:p w14:paraId="03BA8CFC" w14:textId="77777777" w:rsidR="00901837" w:rsidRPr="001C3E85" w:rsidRDefault="009559FB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zgody na wyko</w:t>
      </w:r>
      <w:r w:rsidR="00351D4E" w:rsidRPr="001C3E85">
        <w:rPr>
          <w:rFonts w:ascii="Calibri" w:hAnsi="Calibri" w:cs="Calibri"/>
        </w:rPr>
        <w:t>rzystanie wizerunku uczestnika P</w:t>
      </w:r>
      <w:r w:rsidRPr="001C3E85">
        <w:rPr>
          <w:rFonts w:ascii="Calibri" w:hAnsi="Calibri" w:cs="Calibri"/>
        </w:rPr>
        <w:t>rojektu (do</w:t>
      </w:r>
      <w:r w:rsidR="00BC60C9" w:rsidRPr="001C3E85">
        <w:rPr>
          <w:rFonts w:ascii="Calibri" w:hAnsi="Calibri" w:cs="Calibri"/>
        </w:rPr>
        <w:t>kument ten stanowi załącznik nr </w:t>
      </w:r>
      <w:r w:rsidRPr="001C3E85">
        <w:rPr>
          <w:rFonts w:ascii="Calibri" w:hAnsi="Calibri" w:cs="Calibri"/>
        </w:rPr>
        <w:t>12 do umowy</w:t>
      </w:r>
      <w:r w:rsidR="0016050F" w:rsidRPr="001C3E85">
        <w:rPr>
          <w:rFonts w:ascii="Calibri" w:hAnsi="Calibri" w:cs="Calibri"/>
        </w:rPr>
        <w:t xml:space="preserve"> </w:t>
      </w:r>
      <w:r w:rsidR="0016050F" w:rsidRPr="001C3E85">
        <w:rPr>
          <w:rFonts w:ascii="Calibri" w:hAnsi="Calibri" w:cs="Calibri"/>
          <w:iCs/>
        </w:rPr>
        <w:t>o dofinansowanie projektu</w:t>
      </w:r>
      <w:r w:rsidRPr="001C3E85">
        <w:rPr>
          <w:rFonts w:ascii="Calibri" w:hAnsi="Calibri" w:cs="Calibri"/>
        </w:rPr>
        <w:t>).</w:t>
      </w:r>
    </w:p>
    <w:p w14:paraId="1625B03E" w14:textId="386D4852" w:rsidR="000A3002" w:rsidRPr="00CE7BFE" w:rsidRDefault="007D6E4F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Taryfikator korekt kosztów pośrednich za naruszenia postanowień umowy o dofinansowanie w</w:t>
      </w:r>
      <w:r w:rsidR="00DE21DB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zakresie zarządzania projektem EFS (dokument ten stanowi załącznik nr 13 do umowy o</w:t>
      </w:r>
      <w:r w:rsidR="00DE21DB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dofinansowanie projektu).</w:t>
      </w:r>
    </w:p>
    <w:sectPr w:rsidR="000A3002" w:rsidRPr="00CE7BFE" w:rsidSect="008E1354">
      <w:type w:val="continuous"/>
      <w:pgSz w:w="11906" w:h="16838"/>
      <w:pgMar w:top="1276" w:right="1133" w:bottom="1560" w:left="156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EE4EC" w16cex:dateUtc="2020-04-01T08:01:00Z"/>
  <w16cex:commentExtensible w16cex:durableId="222EE39C" w16cex:dateUtc="2020-04-01T07:55:00Z"/>
  <w16cex:commentExtensible w16cex:durableId="22284BBF" w16cex:dateUtc="2020-03-27T08:54:00Z"/>
  <w16cex:commentExtensible w16cex:durableId="22284C0D" w16cex:dateUtc="2020-03-27T08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6D5BA" w14:textId="77777777" w:rsidR="00206189" w:rsidRDefault="00206189" w:rsidP="00AA6756">
      <w:pPr>
        <w:spacing w:line="240" w:lineRule="auto"/>
      </w:pPr>
      <w:r>
        <w:separator/>
      </w:r>
    </w:p>
    <w:p w14:paraId="44F1FA1E" w14:textId="77777777" w:rsidR="00206189" w:rsidRDefault="00206189"/>
  </w:endnote>
  <w:endnote w:type="continuationSeparator" w:id="0">
    <w:p w14:paraId="4E358770" w14:textId="77777777" w:rsidR="00206189" w:rsidRDefault="00206189" w:rsidP="00AA6756">
      <w:pPr>
        <w:spacing w:line="240" w:lineRule="auto"/>
      </w:pPr>
      <w:r>
        <w:continuationSeparator/>
      </w:r>
    </w:p>
    <w:p w14:paraId="7699C041" w14:textId="77777777" w:rsidR="00206189" w:rsidRDefault="00206189"/>
  </w:endnote>
  <w:endnote w:type="continuationNotice" w:id="1">
    <w:p w14:paraId="3516DF89" w14:textId="77777777" w:rsidR="00206189" w:rsidRDefault="002061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48FA" w14:textId="77777777" w:rsidR="00C87725" w:rsidRDefault="00C87725">
    <w:pPr>
      <w:pStyle w:val="Stopka"/>
    </w:pPr>
  </w:p>
  <w:p w14:paraId="26DB73CA" w14:textId="77777777" w:rsidR="00C87725" w:rsidRDefault="00C87725"/>
  <w:p w14:paraId="4BF5E579" w14:textId="77777777" w:rsidR="00C87725" w:rsidRDefault="00C877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5014112"/>
      <w:docPartObj>
        <w:docPartGallery w:val="Page Numbers (Bottom of Page)"/>
        <w:docPartUnique/>
      </w:docPartObj>
    </w:sdtPr>
    <w:sdtEndPr/>
    <w:sdtContent>
      <w:p w14:paraId="17A541B9" w14:textId="77777777" w:rsidR="00C87725" w:rsidRDefault="00C8772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D720B0" w14:textId="77777777" w:rsidR="00C87725" w:rsidRDefault="00C877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AE5DA" w14:textId="77777777" w:rsidR="00C87725" w:rsidRDefault="00C87725">
    <w:pPr>
      <w:pStyle w:val="Stopka"/>
    </w:pPr>
    <w:r>
      <w:rPr>
        <w:noProof/>
        <w:lang w:eastAsia="pl-PL"/>
      </w:rPr>
      <w:drawing>
        <wp:inline distT="0" distB="0" distL="0" distR="0" wp14:anchorId="3F392D14" wp14:editId="768AA651">
          <wp:extent cx="7019925" cy="363855"/>
          <wp:effectExtent l="0" t="0" r="9525" b="0"/>
          <wp:docPr id="8" name="Obraz 8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65945" w14:textId="77777777" w:rsidR="00206189" w:rsidRDefault="00206189" w:rsidP="000D432D">
      <w:pPr>
        <w:spacing w:after="0" w:line="240" w:lineRule="auto"/>
      </w:pPr>
      <w:r>
        <w:separator/>
      </w:r>
    </w:p>
  </w:footnote>
  <w:footnote w:type="continuationSeparator" w:id="0">
    <w:p w14:paraId="6FC38665" w14:textId="77777777" w:rsidR="00206189" w:rsidRDefault="00206189" w:rsidP="000D432D">
      <w:pPr>
        <w:spacing w:after="0" w:line="240" w:lineRule="auto"/>
      </w:pPr>
      <w:r>
        <w:continuationSeparator/>
      </w:r>
    </w:p>
  </w:footnote>
  <w:footnote w:type="continuationNotice" w:id="1">
    <w:p w14:paraId="31ACE391" w14:textId="77777777" w:rsidR="00206189" w:rsidRDefault="00206189">
      <w:pPr>
        <w:spacing w:after="0" w:line="240" w:lineRule="auto"/>
      </w:pPr>
    </w:p>
  </w:footnote>
  <w:footnote w:id="2">
    <w:p w14:paraId="340F8B0C" w14:textId="1B7792B5" w:rsidR="00C87725" w:rsidRPr="007F1CF6" w:rsidRDefault="00C87725" w:rsidP="00475BC5">
      <w:pPr>
        <w:ind w:left="142" w:hanging="142"/>
        <w:rPr>
          <w:rFonts w:asciiTheme="minorHAnsi" w:hAnsiTheme="minorHAnsi" w:cstheme="minorHAnsi"/>
        </w:rPr>
      </w:pPr>
      <w:r w:rsidRPr="007F1CF6">
        <w:rPr>
          <w:rStyle w:val="Odwoanieprzypisudolnego"/>
          <w:rFonts w:asciiTheme="minorHAnsi" w:hAnsiTheme="minorHAnsi" w:cstheme="minorHAnsi"/>
          <w:sz w:val="20"/>
        </w:rPr>
        <w:footnoteRef/>
      </w:r>
      <w:r w:rsidRPr="007F1CF6">
        <w:rPr>
          <w:rFonts w:asciiTheme="minorHAnsi" w:hAnsiTheme="minorHAnsi" w:cstheme="minorHAnsi"/>
          <w:sz w:val="20"/>
        </w:rPr>
        <w:t xml:space="preserve"> </w:t>
      </w:r>
      <w:r w:rsidRPr="00375E50">
        <w:rPr>
          <w:rFonts w:asciiTheme="minorHAnsi" w:hAnsiTheme="minorHAnsi" w:cstheme="minorHAnsi"/>
        </w:rPr>
        <w:t xml:space="preserve">Wytyczne zostały zatwierdzone i opublikowane na stronach internetowych: </w:t>
      </w:r>
      <w:hyperlink r:id="rId1" w:tooltip="link prowadzi do serwisu zewnętrznego" w:history="1">
        <w:r w:rsidRPr="00375E50">
          <w:rPr>
            <w:rStyle w:val="Hipercze"/>
            <w:rFonts w:asciiTheme="minorHAnsi" w:hAnsiTheme="minorHAnsi" w:cstheme="minorHAnsi"/>
          </w:rPr>
          <w:t>Portal Funduszy Europejskich</w:t>
        </w:r>
      </w:hyperlink>
      <w:r w:rsidRPr="00375E50">
        <w:rPr>
          <w:rFonts w:asciiTheme="minorHAnsi" w:hAnsiTheme="minorHAnsi" w:cstheme="minorHAnsi"/>
        </w:rPr>
        <w:t xml:space="preserve"> (w dziale – </w:t>
      </w:r>
      <w:hyperlink r:id="rId2" w:anchor="/domyslne=1" w:history="1">
        <w:r w:rsidRPr="00375E50">
          <w:rPr>
            <w:rStyle w:val="Hipercze"/>
            <w:rFonts w:asciiTheme="minorHAnsi" w:hAnsiTheme="minorHAnsi" w:cstheme="minorHAnsi"/>
          </w:rPr>
          <w:t>Zapoznaj się z prawem i dokumentami</w:t>
        </w:r>
      </w:hyperlink>
      <w:r w:rsidRPr="00375E50">
        <w:rPr>
          <w:rFonts w:asciiTheme="minorHAnsi" w:hAnsiTheme="minorHAnsi" w:cstheme="minorHAnsi"/>
        </w:rPr>
        <w:t xml:space="preserve">) oraz </w:t>
      </w:r>
      <w:hyperlink r:id="rId3" w:tooltip="link prowadzi do serwisu zewnętrznego" w:history="1">
        <w:r w:rsidRPr="00375E50">
          <w:rPr>
            <w:rStyle w:val="Hipercze"/>
            <w:rFonts w:asciiTheme="minorHAnsi" w:hAnsiTheme="minorHAnsi" w:cstheme="minorHAnsi"/>
          </w:rPr>
          <w:t>Ministerstwa Funduszy i Polityki Regionalnej</w:t>
        </w:r>
      </w:hyperlink>
      <w:r w:rsidRPr="00375E50">
        <w:rPr>
          <w:rStyle w:val="Hipercze"/>
          <w:rFonts w:asciiTheme="minorHAnsi" w:hAnsiTheme="minorHAnsi" w:cstheme="minorHAnsi"/>
        </w:rPr>
        <w:t xml:space="preserve"> </w:t>
      </w:r>
      <w:r w:rsidRPr="00375E50">
        <w:rPr>
          <w:rFonts w:asciiTheme="minorHAnsi" w:hAnsiTheme="minorHAnsi" w:cstheme="minorHAnsi"/>
        </w:rPr>
        <w:t xml:space="preserve">(w zakładce: </w:t>
      </w:r>
      <w:hyperlink r:id="rId4" w:anchor="/domyslne=1" w:history="1">
        <w:r w:rsidRPr="00375E50">
          <w:rPr>
            <w:rStyle w:val="Hipercze"/>
            <w:rFonts w:asciiTheme="minorHAnsi" w:hAnsiTheme="minorHAnsi" w:cstheme="minorHAnsi"/>
          </w:rPr>
          <w:t>fundusze europejskie – wytyczne – wytyczne na lata 2014-2020</w:t>
        </w:r>
      </w:hyperlink>
      <w:r w:rsidRPr="00375E50">
        <w:rPr>
          <w:rFonts w:asciiTheme="minorHAnsi" w:hAnsiTheme="minorHAnsi" w:cstheme="minorHAnsi"/>
        </w:rPr>
        <w:t>). W wyżej wymienionych miejscach publikowane będą również projekty aktualizacji wytycznych.</w:t>
      </w:r>
    </w:p>
  </w:footnote>
  <w:footnote w:id="3">
    <w:p w14:paraId="53561324" w14:textId="770647F7" w:rsidR="00C87725" w:rsidRDefault="00C87725" w:rsidP="00493C7C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375E50">
        <w:rPr>
          <w:rFonts w:ascii="Calibri" w:hAnsi="Calibri" w:cs="Calibri"/>
          <w:sz w:val="22"/>
          <w:szCs w:val="22"/>
        </w:rPr>
        <w:t>Kwota przeliczona wg kursu 1 EUR =  4,5250 PLN.</w:t>
      </w:r>
    </w:p>
  </w:footnote>
  <w:footnote w:id="4">
    <w:p w14:paraId="4DB1B944" w14:textId="7DD673A4" w:rsidR="00C87725" w:rsidRPr="00A96553" w:rsidRDefault="00C87725" w:rsidP="00E457EF">
      <w:pPr>
        <w:jc w:val="both"/>
      </w:pPr>
      <w:r w:rsidRPr="00795E33">
        <w:rPr>
          <w:rStyle w:val="Odwoanieprzypisudolnego"/>
          <w:rFonts w:asciiTheme="minorHAnsi" w:hAnsiTheme="minorHAnsi" w:cstheme="minorHAnsi"/>
        </w:rPr>
        <w:footnoteRef/>
      </w:r>
      <w:r w:rsidRPr="00795E33">
        <w:rPr>
          <w:rFonts w:asciiTheme="minorHAnsi" w:hAnsiTheme="minorHAnsi" w:cstheme="minorHAnsi"/>
        </w:rPr>
        <w:t xml:space="preserve"> </w:t>
      </w:r>
      <w:r w:rsidRPr="00A96553">
        <w:rPr>
          <w:rFonts w:asciiTheme="minorHAnsi" w:hAnsiTheme="minorHAnsi" w:cstheme="minorHAnsi"/>
        </w:rPr>
        <w:t>Kwota przeliczona wg kursu 1 EUR = 4,5250 PLN.</w:t>
      </w:r>
    </w:p>
  </w:footnote>
  <w:footnote w:id="5">
    <w:p w14:paraId="361D4CBB" w14:textId="77777777" w:rsidR="00C87725" w:rsidRPr="00A96553" w:rsidRDefault="00C87725" w:rsidP="009D79F5">
      <w:pPr>
        <w:pStyle w:val="Tekstprzypisudolnego"/>
        <w:spacing w:after="0" w:line="276" w:lineRule="auto"/>
        <w:rPr>
          <w:rFonts w:asciiTheme="minorHAnsi" w:hAnsiTheme="minorHAnsi"/>
          <w:sz w:val="22"/>
          <w:szCs w:val="22"/>
        </w:rPr>
      </w:pPr>
      <w:r w:rsidRPr="00A96553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A96553">
        <w:rPr>
          <w:rFonts w:asciiTheme="minorHAnsi" w:hAnsiTheme="minorHAnsi"/>
          <w:sz w:val="22"/>
          <w:szCs w:val="22"/>
        </w:rPr>
        <w:t xml:space="preserve"> Przez organ prowadzący OWP należy rozumieć jednostkę samorządu terytorialnego, osobę prawną niebędącą jednostką samorządu terytorialnego oraz osobę fizyczną. </w:t>
      </w:r>
    </w:p>
  </w:footnote>
  <w:footnote w:id="6">
    <w:p w14:paraId="1D157269" w14:textId="44B90570" w:rsidR="00C87725" w:rsidRDefault="00C87725" w:rsidP="009D79F5">
      <w:pPr>
        <w:pStyle w:val="Tekstprzypisudolnego"/>
        <w:spacing w:after="0" w:line="276" w:lineRule="auto"/>
      </w:pPr>
      <w:r w:rsidRPr="00BA45DE">
        <w:rPr>
          <w:rStyle w:val="Odwoanieprzypisudolnego"/>
          <w:rFonts w:asciiTheme="minorHAnsi" w:hAnsiTheme="minorHAnsi"/>
          <w:sz w:val="22"/>
        </w:rPr>
        <w:footnoteRef/>
      </w:r>
      <w:r w:rsidRPr="00BA45DE">
        <w:rPr>
          <w:rFonts w:asciiTheme="minorHAnsi" w:hAnsiTheme="minorHAnsi"/>
          <w:sz w:val="22"/>
        </w:rPr>
        <w:t xml:space="preserve"> W przypadku jednostek samorządu terytorialnego wymóg ten uznaje się za spełniony z uwagi na</w:t>
      </w:r>
      <w:r>
        <w:rPr>
          <w:rFonts w:asciiTheme="minorHAnsi" w:hAnsiTheme="minorHAnsi"/>
          <w:sz w:val="22"/>
        </w:rPr>
        <w:t> </w:t>
      </w:r>
      <w:r w:rsidRPr="00BA45DE">
        <w:rPr>
          <w:rFonts w:asciiTheme="minorHAnsi" w:hAnsiTheme="minorHAnsi"/>
          <w:sz w:val="22"/>
        </w:rPr>
        <w:t>realizację w tym zakresie zadań ustawowych.</w:t>
      </w:r>
    </w:p>
  </w:footnote>
  <w:footnote w:id="7">
    <w:p w14:paraId="5AD2DCC4" w14:textId="77777777" w:rsidR="00C87725" w:rsidRPr="003F6190" w:rsidRDefault="00C87725" w:rsidP="00BF4970">
      <w:pPr>
        <w:pStyle w:val="Tekstprzypisudolnego"/>
        <w:ind w:left="142" w:hanging="142"/>
        <w:rPr>
          <w:rFonts w:asciiTheme="minorHAnsi" w:hAnsiTheme="minorHAnsi" w:cstheme="minorHAnsi"/>
        </w:rPr>
      </w:pPr>
      <w:r w:rsidRPr="003F6190">
        <w:rPr>
          <w:rStyle w:val="Odwoanieprzypisudolnego"/>
          <w:rFonts w:asciiTheme="minorHAnsi" w:hAnsiTheme="minorHAnsi" w:cstheme="minorHAnsi"/>
          <w:sz w:val="22"/>
        </w:rPr>
        <w:footnoteRef/>
      </w:r>
      <w:r w:rsidRPr="003F6190">
        <w:rPr>
          <w:rFonts w:asciiTheme="minorHAnsi" w:hAnsiTheme="minorHAnsi" w:cstheme="minorHAnsi"/>
          <w:sz w:val="22"/>
        </w:rPr>
        <w:t xml:space="preserve"> Operatorem wyznaczonym do świadczenia usług powszechnych na lata 2016-2025 w rozumieniu ustawy jest Poczta Polska Spółka Akcyjna.</w:t>
      </w:r>
    </w:p>
  </w:footnote>
  <w:footnote w:id="8">
    <w:p w14:paraId="666C3500" w14:textId="656E0BC4" w:rsidR="00C87725" w:rsidRPr="00BD259A" w:rsidRDefault="00C87725" w:rsidP="009D79F5">
      <w:pPr>
        <w:tabs>
          <w:tab w:val="left" w:pos="567"/>
        </w:tabs>
        <w:spacing w:after="0"/>
        <w:ind w:left="142" w:hanging="142"/>
        <w:rPr>
          <w:rFonts w:ascii="Calibri" w:hAnsi="Calibri" w:cs="Calibri"/>
          <w:sz w:val="20"/>
          <w:szCs w:val="18"/>
        </w:rPr>
      </w:pPr>
      <w:r w:rsidRPr="00930433">
        <w:rPr>
          <w:rStyle w:val="Odwoanieprzypisudolnego"/>
          <w:rFonts w:ascii="Calibri" w:hAnsi="Calibri" w:cs="Calibri"/>
          <w:szCs w:val="18"/>
        </w:rPr>
        <w:footnoteRef/>
      </w:r>
      <w:r w:rsidRPr="00930433">
        <w:rPr>
          <w:rFonts w:ascii="Calibri" w:hAnsi="Calibri" w:cs="Calibri"/>
          <w:szCs w:val="18"/>
        </w:rPr>
        <w:t xml:space="preserve"> Definiowana jako nadana w polskiej placówce pocztowej operatora wyznaczonego w rozumieniu ustawy z dnia</w:t>
      </w:r>
      <w:r w:rsidRPr="00930433">
        <w:rPr>
          <w:rFonts w:ascii="Calibri" w:hAnsi="Calibri" w:cs="Calibri"/>
          <w:i/>
          <w:szCs w:val="18"/>
        </w:rPr>
        <w:t xml:space="preserve"> </w:t>
      </w:r>
      <w:r w:rsidRPr="00930433">
        <w:rPr>
          <w:rFonts w:ascii="Calibri" w:hAnsi="Calibri" w:cs="Calibri"/>
          <w:szCs w:val="18"/>
        </w:rPr>
        <w:t xml:space="preserve">23 listopada 2012 r. Prawo pocztowe (Dz.U. z 2018 r. poz. 2188, ze zm.) lub osobiście doręczona do siedziby IOK, potwierdzone pieczęcią wpływu oraz informacją o dacie wpływu. </w:t>
      </w:r>
    </w:p>
  </w:footnote>
  <w:footnote w:id="9">
    <w:p w14:paraId="603A2D1F" w14:textId="7ADB8347" w:rsidR="00C87725" w:rsidRPr="00321543" w:rsidRDefault="00C87725" w:rsidP="009D79F5">
      <w:pPr>
        <w:pStyle w:val="Tekstprzypisudolnego"/>
        <w:spacing w:line="276" w:lineRule="auto"/>
        <w:ind w:left="142" w:hanging="142"/>
      </w:pPr>
      <w:r w:rsidRPr="00BD259A">
        <w:rPr>
          <w:rStyle w:val="Odwoanieprzypisudolnego"/>
          <w:rFonts w:ascii="Calibri" w:hAnsi="Calibri" w:cs="Calibri"/>
          <w:szCs w:val="18"/>
        </w:rPr>
        <w:footnoteRef/>
      </w:r>
      <w:r w:rsidRPr="00BD259A">
        <w:rPr>
          <w:rFonts w:ascii="Calibri" w:hAnsi="Calibri" w:cs="Calibri"/>
          <w:szCs w:val="18"/>
        </w:rPr>
        <w:t xml:space="preserve"> </w:t>
      </w:r>
      <w:r w:rsidRPr="00A96553">
        <w:rPr>
          <w:rFonts w:ascii="Calibri" w:hAnsi="Calibri" w:cs="Calibri"/>
          <w:sz w:val="22"/>
          <w:szCs w:val="22"/>
        </w:rPr>
        <w:t>Na podstawie art. 16 ust. 1a ustawy z dnia 17 lutego 2005 r. o informatyzacji działalności podmiotów realizujących zadania publiczne (Dz.U z 2020 r. poz. 346).</w:t>
      </w:r>
      <w:r w:rsidRPr="00BD259A">
        <w:rPr>
          <w:rFonts w:asciiTheme="minorHAnsi" w:hAnsiTheme="minorHAnsi" w:cstheme="minorHAnsi"/>
          <w:sz w:val="22"/>
        </w:rPr>
        <w:t xml:space="preserve"> </w:t>
      </w:r>
    </w:p>
  </w:footnote>
  <w:footnote w:id="10">
    <w:p w14:paraId="32E1DC39" w14:textId="3DA6CA6F" w:rsidR="00C87725" w:rsidRPr="009D79F5" w:rsidRDefault="00C87725" w:rsidP="009D79F5">
      <w:pPr>
        <w:pStyle w:val="Tekstprzypisudolnego"/>
        <w:spacing w:line="276" w:lineRule="auto"/>
      </w:pPr>
      <w:r w:rsidRPr="00292B8B">
        <w:rPr>
          <w:rStyle w:val="Odwoanieprzypisudolnego"/>
          <w:rFonts w:ascii="Calibri" w:hAnsi="Calibri"/>
          <w:sz w:val="22"/>
        </w:rPr>
        <w:footnoteRef/>
      </w:r>
      <w:r w:rsidRPr="00292B8B">
        <w:rPr>
          <w:rFonts w:ascii="Calibri" w:hAnsi="Calibri"/>
          <w:sz w:val="22"/>
        </w:rPr>
        <w:t xml:space="preserve"> </w:t>
      </w:r>
      <w:r w:rsidRPr="00292B8B">
        <w:rPr>
          <w:rFonts w:asciiTheme="minorHAnsi" w:hAnsiTheme="minorHAnsi" w:cstheme="minorHAnsi"/>
          <w:sz w:val="22"/>
        </w:rPr>
        <w:t>Ramy kompleksowego wspomagania ośrodków wychowania przedszkolnego są uwzględnione w</w:t>
      </w:r>
      <w:r>
        <w:rPr>
          <w:rFonts w:asciiTheme="minorHAnsi" w:hAnsiTheme="minorHAnsi" w:cstheme="minorHAnsi"/>
          <w:sz w:val="22"/>
        </w:rPr>
        <w:t> </w:t>
      </w:r>
      <w:r w:rsidRPr="00292B8B">
        <w:rPr>
          <w:rFonts w:asciiTheme="minorHAnsi" w:hAnsiTheme="minorHAnsi" w:cstheme="minorHAnsi"/>
          <w:sz w:val="22"/>
        </w:rPr>
        <w:t>załączniku nr 4 do Regulaminu konkursu „Standardy realizacji wsparcia w zakresie Działania 3.1.Edukacja przedszkolna RPO WP 2014-2020”.</w:t>
      </w:r>
    </w:p>
  </w:footnote>
  <w:footnote w:id="11">
    <w:p w14:paraId="1DCA4802" w14:textId="6F05721E" w:rsidR="00C87725" w:rsidRPr="00D10972" w:rsidRDefault="00C87725" w:rsidP="00D10972">
      <w:pPr>
        <w:pStyle w:val="Tekstprzypisudolnego"/>
        <w:spacing w:line="276" w:lineRule="auto"/>
        <w:rPr>
          <w:rFonts w:asciiTheme="minorHAnsi" w:hAnsiTheme="minorHAnsi"/>
        </w:rPr>
      </w:pPr>
      <w:r w:rsidRPr="009A715E">
        <w:rPr>
          <w:rStyle w:val="Odwoanieprzypisudolnego"/>
          <w:rFonts w:asciiTheme="minorHAnsi" w:hAnsiTheme="minorHAnsi"/>
          <w:sz w:val="22"/>
        </w:rPr>
        <w:footnoteRef/>
      </w:r>
      <w:r w:rsidRPr="009A715E">
        <w:rPr>
          <w:rFonts w:asciiTheme="minorHAnsi" w:hAnsiTheme="minorHAnsi"/>
          <w:sz w:val="22"/>
        </w:rPr>
        <w:t xml:space="preserve"> We wniosku o dofinansowanie w Sekcji D. Grupa docelowa projektu, w polu „</w:t>
      </w:r>
      <w:r>
        <w:rPr>
          <w:rFonts w:asciiTheme="minorHAnsi" w:hAnsiTheme="minorHAnsi"/>
          <w:sz w:val="22"/>
        </w:rPr>
        <w:t>L</w:t>
      </w:r>
      <w:r w:rsidRPr="009A715E">
        <w:rPr>
          <w:rFonts w:asciiTheme="minorHAnsi" w:hAnsiTheme="minorHAnsi"/>
          <w:sz w:val="22"/>
        </w:rPr>
        <w:t>iczba uczestników projektu” nie należy uwzględniać rodziców/opiekunów prawnych dzieci, stanowiących grupę docelową.</w:t>
      </w:r>
    </w:p>
  </w:footnote>
  <w:footnote w:id="12">
    <w:p w14:paraId="1AD401C8" w14:textId="0A56182D" w:rsidR="00C87725" w:rsidRPr="00A96553" w:rsidRDefault="00C87725" w:rsidP="00255ABD">
      <w:pPr>
        <w:pStyle w:val="Tekstprzypisudolnego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9655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96553">
        <w:rPr>
          <w:rFonts w:asciiTheme="minorHAnsi" w:hAnsiTheme="minorHAnsi" w:cstheme="minorHAnsi"/>
          <w:sz w:val="22"/>
          <w:szCs w:val="22"/>
        </w:rPr>
        <w:t xml:space="preserve"> O – ogółem, K – kobieta, M – mężczyzna. </w:t>
      </w:r>
    </w:p>
  </w:footnote>
  <w:footnote w:id="13">
    <w:p w14:paraId="2F0058A6" w14:textId="77777777" w:rsidR="00C87725" w:rsidRPr="00A96553" w:rsidRDefault="00C87725" w:rsidP="00AD008C">
      <w:pPr>
        <w:pStyle w:val="Tekstprzypisudolnego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9655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96553">
        <w:rPr>
          <w:rFonts w:asciiTheme="minorHAnsi" w:hAnsiTheme="minorHAnsi" w:cstheme="minorHAnsi"/>
          <w:sz w:val="22"/>
          <w:szCs w:val="22"/>
        </w:rPr>
        <w:t xml:space="preserve"> O – ogółem, K – kobieta, M – mężczyzna. </w:t>
      </w:r>
    </w:p>
  </w:footnote>
  <w:footnote w:id="14">
    <w:p w14:paraId="3FDB7CF7" w14:textId="77777777" w:rsidR="00C87725" w:rsidRPr="00497E80" w:rsidRDefault="00C87725" w:rsidP="00AD008C">
      <w:pPr>
        <w:pStyle w:val="Tekstprzypisudolnego"/>
        <w:spacing w:after="0" w:line="276" w:lineRule="auto"/>
        <w:rPr>
          <w:rFonts w:asciiTheme="minorHAnsi" w:hAnsiTheme="minorHAnsi" w:cstheme="minorHAnsi"/>
        </w:rPr>
      </w:pPr>
      <w:r w:rsidRPr="00A9655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96553">
        <w:rPr>
          <w:rFonts w:asciiTheme="minorHAnsi" w:hAnsiTheme="minorHAnsi" w:cstheme="minorHAnsi"/>
          <w:sz w:val="22"/>
          <w:szCs w:val="22"/>
        </w:rPr>
        <w:t xml:space="preserve"> O – ogółem, K – kobieta, M – mężczyzna.</w:t>
      </w:r>
      <w:r w:rsidRPr="00497E80">
        <w:rPr>
          <w:rFonts w:asciiTheme="minorHAnsi" w:hAnsiTheme="minorHAnsi" w:cstheme="minorHAnsi"/>
        </w:rPr>
        <w:t xml:space="preserve"> </w:t>
      </w:r>
    </w:p>
  </w:footnote>
  <w:footnote w:id="15">
    <w:p w14:paraId="7576774B" w14:textId="77777777" w:rsidR="00C87725" w:rsidRPr="00C87725" w:rsidRDefault="00C87725" w:rsidP="00AB4BE6">
      <w:pPr>
        <w:pStyle w:val="Tekstprzypisudolnego"/>
        <w:spacing w:after="0" w:line="276" w:lineRule="auto"/>
        <w:rPr>
          <w:rFonts w:asciiTheme="minorHAnsi" w:hAnsiTheme="minorHAnsi"/>
          <w:sz w:val="22"/>
          <w:szCs w:val="22"/>
        </w:rPr>
      </w:pPr>
      <w:r w:rsidRPr="00C87725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C87725">
        <w:rPr>
          <w:rFonts w:asciiTheme="minorHAnsi" w:hAnsiTheme="minorHAnsi"/>
          <w:sz w:val="22"/>
          <w:szCs w:val="22"/>
        </w:rPr>
        <w:t xml:space="preserve"> </w:t>
      </w:r>
      <w:r w:rsidRPr="00C87725">
        <w:rPr>
          <w:rFonts w:asciiTheme="minorHAnsi" w:hAnsiTheme="minorHAnsi"/>
          <w:bCs/>
          <w:sz w:val="22"/>
          <w:szCs w:val="22"/>
        </w:rPr>
        <w:t>Dokonując wyliczeń w tym zakresie, w przypadku uzyskania wyniku z miejscami po przecinku, należy zaokrąglić końcową wartość liczbową (dla jednego miejsca po przecinku): do jedności w dół w przypadku uzyskania wartości w przedziale 0-4 albo do jedności w górę w przypadku uzyskania wartości w przedziale 5-9.</w:t>
      </w:r>
    </w:p>
  </w:footnote>
  <w:footnote w:id="16">
    <w:p w14:paraId="5CCB5CCC" w14:textId="77777777" w:rsidR="00C87725" w:rsidRPr="009D79F5" w:rsidRDefault="00C87725" w:rsidP="00497E80">
      <w:pPr>
        <w:pStyle w:val="Tekstprzypisudolnego"/>
        <w:spacing w:after="0" w:line="276" w:lineRule="auto"/>
        <w:rPr>
          <w:rFonts w:ascii="Calibri" w:hAnsi="Calibri"/>
        </w:rPr>
      </w:pPr>
      <w:r w:rsidRPr="00C87725">
        <w:rPr>
          <w:rStyle w:val="Odwoanieprzypisudolnego"/>
          <w:rFonts w:ascii="Calibri" w:hAnsi="Calibri"/>
          <w:sz w:val="22"/>
          <w:szCs w:val="22"/>
        </w:rPr>
        <w:footnoteRef/>
      </w:r>
      <w:r w:rsidRPr="00C87725">
        <w:rPr>
          <w:rFonts w:ascii="Calibri" w:hAnsi="Calibri"/>
          <w:sz w:val="22"/>
          <w:szCs w:val="22"/>
        </w:rPr>
        <w:t xml:space="preserve"> Pełna definicja wskaźników znajduje się w załączniku nr 5 do niniejszego regulaminu.</w:t>
      </w:r>
    </w:p>
  </w:footnote>
  <w:footnote w:id="17">
    <w:p w14:paraId="00B3F553" w14:textId="7E45DE68" w:rsidR="00C87725" w:rsidRPr="00C87725" w:rsidRDefault="00C87725" w:rsidP="00906358">
      <w:pPr>
        <w:pStyle w:val="Tekstprzypisudolnego"/>
        <w:rPr>
          <w:sz w:val="22"/>
          <w:szCs w:val="22"/>
        </w:rPr>
      </w:pPr>
      <w:r w:rsidRPr="00C87725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C87725">
        <w:rPr>
          <w:rFonts w:asciiTheme="minorHAnsi" w:hAnsiTheme="minorHAnsi" w:cstheme="minorHAnsi"/>
          <w:sz w:val="22"/>
          <w:szCs w:val="22"/>
        </w:rPr>
        <w:t xml:space="preserve"> O – ogółem, K – kobiety, M – mężczyźni.</w:t>
      </w:r>
    </w:p>
  </w:footnote>
  <w:footnote w:id="18">
    <w:p w14:paraId="5CBAA534" w14:textId="77777777" w:rsidR="00FE089C" w:rsidRPr="00967921" w:rsidRDefault="00FE089C" w:rsidP="00497E80">
      <w:pPr>
        <w:pStyle w:val="Tekstprzypisudolnego"/>
        <w:spacing w:after="0" w:line="276" w:lineRule="auto"/>
        <w:rPr>
          <w:rFonts w:ascii="Calibri" w:hAnsi="Calibri"/>
          <w:sz w:val="22"/>
          <w:szCs w:val="22"/>
        </w:rPr>
      </w:pPr>
      <w:r w:rsidRPr="00967921">
        <w:rPr>
          <w:rStyle w:val="Odwoanieprzypisudolnego"/>
          <w:rFonts w:ascii="Calibri" w:hAnsi="Calibri"/>
          <w:sz w:val="22"/>
          <w:szCs w:val="22"/>
        </w:rPr>
        <w:footnoteRef/>
      </w:r>
      <w:r w:rsidRPr="00967921">
        <w:rPr>
          <w:rFonts w:ascii="Calibri" w:hAnsi="Calibri"/>
          <w:sz w:val="22"/>
          <w:szCs w:val="22"/>
        </w:rPr>
        <w:t xml:space="preserve"> Pełna definicja wskaźników znajduje się w załączniku nr 5 do niniejszego regulaminu.</w:t>
      </w:r>
    </w:p>
  </w:footnote>
  <w:footnote w:id="19">
    <w:p w14:paraId="79ADA918" w14:textId="77777777" w:rsidR="00C87725" w:rsidRDefault="00FE089C" w:rsidP="0081155B">
      <w:pPr>
        <w:pStyle w:val="Tekstprzypisudolnego"/>
      </w:pPr>
      <w:r w:rsidRPr="00967921">
        <w:rPr>
          <w:rStyle w:val="Odwoanieprzypisudolnego"/>
          <w:sz w:val="22"/>
          <w:szCs w:val="22"/>
        </w:rPr>
        <w:footnoteRef/>
      </w:r>
      <w:r w:rsidRPr="00967921">
        <w:rPr>
          <w:sz w:val="22"/>
          <w:szCs w:val="22"/>
        </w:rPr>
        <w:t xml:space="preserve"> </w:t>
      </w:r>
      <w:r w:rsidRPr="00967921">
        <w:rPr>
          <w:rFonts w:asciiTheme="minorHAnsi" w:hAnsiTheme="minorHAnsi" w:cstheme="minorHAnsi"/>
          <w:sz w:val="22"/>
          <w:szCs w:val="22"/>
        </w:rPr>
        <w:t>O – ogółem, K – kobiety, M – mężczyźni.</w:t>
      </w:r>
    </w:p>
  </w:footnote>
  <w:footnote w:id="20">
    <w:p w14:paraId="12D72442" w14:textId="77777777" w:rsidR="00C87725" w:rsidRPr="00003B99" w:rsidRDefault="00C87725" w:rsidP="00003B99">
      <w:pPr>
        <w:pStyle w:val="Tekstprzypisudolnego"/>
        <w:spacing w:after="0" w:line="276" w:lineRule="auto"/>
        <w:rPr>
          <w:rFonts w:asciiTheme="minorHAnsi" w:hAnsiTheme="minorHAnsi"/>
          <w:sz w:val="22"/>
          <w:szCs w:val="22"/>
        </w:rPr>
      </w:pPr>
      <w:r w:rsidRPr="00003B99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003B99">
        <w:rPr>
          <w:rFonts w:asciiTheme="minorHAnsi" w:hAnsiTheme="minorHAnsi"/>
          <w:sz w:val="22"/>
          <w:szCs w:val="22"/>
        </w:rPr>
        <w:t xml:space="preserve"> Wykaz obszarów o </w:t>
      </w:r>
      <w:r w:rsidRPr="00003B99">
        <w:rPr>
          <w:rFonts w:asciiTheme="minorHAnsi" w:hAnsiTheme="minorHAnsi" w:cs="Arial"/>
          <w:sz w:val="22"/>
          <w:szCs w:val="22"/>
        </w:rPr>
        <w:t>odsetku dzieci objętych wychowaniem przedszkolnym poniżej średniej wojewódzkiej</w:t>
      </w:r>
      <w:r w:rsidRPr="00003B99">
        <w:rPr>
          <w:rFonts w:asciiTheme="minorHAnsi" w:hAnsiTheme="minorHAnsi"/>
          <w:sz w:val="22"/>
          <w:szCs w:val="22"/>
        </w:rPr>
        <w:t xml:space="preserve"> stanowi </w:t>
      </w:r>
      <w:r w:rsidRPr="008A11AF">
        <w:rPr>
          <w:rFonts w:asciiTheme="minorHAnsi" w:hAnsiTheme="minorHAnsi"/>
          <w:sz w:val="22"/>
          <w:szCs w:val="22"/>
        </w:rPr>
        <w:t>załącznik nr 3</w:t>
      </w:r>
      <w:r w:rsidRPr="00003B99">
        <w:rPr>
          <w:rFonts w:asciiTheme="minorHAnsi" w:hAnsiTheme="minorHAnsi"/>
          <w:sz w:val="22"/>
          <w:szCs w:val="22"/>
        </w:rPr>
        <w:t xml:space="preserve"> do niniejszego regulaminu.</w:t>
      </w:r>
    </w:p>
  </w:footnote>
  <w:footnote w:id="21">
    <w:p w14:paraId="6296A6CE" w14:textId="77777777" w:rsidR="00C87725" w:rsidRPr="00003B99" w:rsidRDefault="00C87725" w:rsidP="00003B99">
      <w:pPr>
        <w:pStyle w:val="Tekstprzypisudolnego"/>
        <w:spacing w:after="0" w:line="276" w:lineRule="auto"/>
        <w:rPr>
          <w:rFonts w:asciiTheme="minorHAnsi" w:hAnsiTheme="minorHAnsi"/>
          <w:sz w:val="22"/>
          <w:szCs w:val="22"/>
        </w:rPr>
      </w:pPr>
      <w:r w:rsidRPr="00003B99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003B99">
        <w:rPr>
          <w:rFonts w:asciiTheme="minorHAnsi" w:hAnsiTheme="minorHAnsi"/>
          <w:sz w:val="22"/>
          <w:szCs w:val="22"/>
        </w:rPr>
        <w:t xml:space="preserve"> </w:t>
      </w:r>
      <w:r w:rsidRPr="00003B99">
        <w:rPr>
          <w:rFonts w:asciiTheme="minorHAnsi" w:hAnsiTheme="minorHAnsi" w:cstheme="minorHAnsi"/>
          <w:sz w:val="22"/>
          <w:szCs w:val="22"/>
        </w:rPr>
        <w:t>Kryterium dotyczy typu projektu nr 2), zgodnie z treścią podrozdziału 2.2.</w:t>
      </w:r>
    </w:p>
  </w:footnote>
  <w:footnote w:id="22">
    <w:p w14:paraId="488A2655" w14:textId="77777777" w:rsidR="00C87725" w:rsidRDefault="00C87725" w:rsidP="00003B99">
      <w:pPr>
        <w:pStyle w:val="Tekstprzypisudolnego"/>
        <w:spacing w:after="0" w:line="276" w:lineRule="auto"/>
      </w:pPr>
      <w:r w:rsidRPr="00003B99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003B99">
        <w:rPr>
          <w:rFonts w:asciiTheme="minorHAnsi" w:hAnsiTheme="minorHAnsi"/>
          <w:sz w:val="22"/>
          <w:szCs w:val="22"/>
        </w:rPr>
        <w:t xml:space="preserve"> </w:t>
      </w:r>
      <w:r w:rsidRPr="00003B99">
        <w:rPr>
          <w:rFonts w:asciiTheme="minorHAnsi" w:hAnsiTheme="minorHAnsi" w:cstheme="minorHAnsi"/>
          <w:sz w:val="22"/>
          <w:szCs w:val="22"/>
        </w:rPr>
        <w:t>Kryterium dotyczy typu projektu nr 1), zgodnie z treścią podrozdziału 2.2.</w:t>
      </w:r>
    </w:p>
  </w:footnote>
  <w:footnote w:id="23">
    <w:p w14:paraId="76ED65D7" w14:textId="000C34AD" w:rsidR="00C87725" w:rsidRPr="000A4569" w:rsidRDefault="00C87725" w:rsidP="00D10972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0F124B">
        <w:rPr>
          <w:rFonts w:asciiTheme="minorHAnsi" w:hAnsiTheme="minorHAnsi" w:cstheme="minorHAnsi"/>
          <w:sz w:val="22"/>
          <w:szCs w:val="18"/>
          <w:vertAlign w:val="superscript"/>
        </w:rPr>
        <w:footnoteRef/>
      </w:r>
      <w:r w:rsidRPr="000F124B">
        <w:rPr>
          <w:rFonts w:asciiTheme="minorHAnsi" w:hAnsiTheme="minorHAnsi" w:cstheme="minorHAnsi"/>
          <w:sz w:val="22"/>
          <w:szCs w:val="18"/>
        </w:rPr>
        <w:t xml:space="preserve"> Na podstawie art. 16 ust. 1a ustawy z dnia 17 lutego 2005 r. o informatyzacji działalności podmiotów realizujących zadania publiczne (Dz.U. z 2020 r. poz. 346).</w:t>
      </w:r>
    </w:p>
  </w:footnote>
  <w:footnote w:id="24">
    <w:p w14:paraId="0C68D694" w14:textId="77777777" w:rsidR="00C87725" w:rsidRPr="000D71E7" w:rsidRDefault="00C87725" w:rsidP="00D10972">
      <w:pPr>
        <w:pStyle w:val="Tekstprzypisudolnego"/>
        <w:spacing w:after="0" w:line="276" w:lineRule="auto"/>
        <w:ind w:left="142" w:hanging="142"/>
        <w:rPr>
          <w:rFonts w:ascii="Calibri" w:hAnsi="Calibri" w:cs="Calibri"/>
          <w:sz w:val="22"/>
        </w:rPr>
      </w:pPr>
      <w:r w:rsidRPr="002345FF">
        <w:rPr>
          <w:rStyle w:val="Odwoanieprzypisudolnego"/>
          <w:rFonts w:ascii="Calibri" w:hAnsi="Calibri" w:cs="Calibri"/>
        </w:rPr>
        <w:footnoteRef/>
      </w:r>
      <w:r w:rsidRPr="000D71E7">
        <w:rPr>
          <w:rFonts w:ascii="Calibri" w:hAnsi="Calibri" w:cs="Calibri"/>
          <w:sz w:val="22"/>
        </w:rPr>
        <w:t>Zasady działania SL2014, sposób korzystania z niego przez beneficjentów oraz warunki nadania beneficjentom uprawnień dostępu zostały opisane w § 16 wzoru umowy o dofinansowanie projektu oraz Wytycznych w zakresie warunków gromadzenia i przekazywania danych w postaci elektronicznej na lata 2014-2020.</w:t>
      </w:r>
    </w:p>
  </w:footnote>
  <w:footnote w:id="25">
    <w:p w14:paraId="2CFCADC7" w14:textId="4F68DECF" w:rsidR="00C87725" w:rsidRPr="002345FF" w:rsidRDefault="00C87725" w:rsidP="00506EFE">
      <w:pPr>
        <w:pStyle w:val="Tekstprzypisudolnego"/>
        <w:spacing w:after="0" w:line="276" w:lineRule="auto"/>
        <w:ind w:left="142" w:hanging="142"/>
        <w:rPr>
          <w:rFonts w:ascii="Calibri" w:hAnsi="Calibri" w:cs="Calibri"/>
        </w:rPr>
      </w:pPr>
      <w:r w:rsidRPr="000D71E7">
        <w:rPr>
          <w:rStyle w:val="Odwoanieprzypisudolnego"/>
          <w:rFonts w:ascii="Calibri" w:hAnsi="Calibri" w:cs="Calibri"/>
          <w:sz w:val="22"/>
        </w:rPr>
        <w:footnoteRef/>
      </w:r>
      <w:r w:rsidRPr="000D71E7">
        <w:rPr>
          <w:rFonts w:ascii="Calibri" w:hAnsi="Calibri" w:cs="Calibri"/>
          <w:color w:val="000000"/>
          <w:sz w:val="22"/>
        </w:rPr>
        <w:t xml:space="preserve">Dokumenty określające status prawny wnioskodawcy nie są wymagane w stosunku do jednostek samorządu terytorialnego oraz podmiotów, które podlegają wpisowi do rejestru albo ewidencji </w:t>
      </w:r>
      <w:r w:rsidRPr="00506EFE">
        <w:rPr>
          <w:rFonts w:ascii="Calibri" w:hAnsi="Calibri" w:cs="Calibri"/>
          <w:color w:val="000000"/>
          <w:sz w:val="22"/>
          <w:szCs w:val="22"/>
        </w:rPr>
        <w:t xml:space="preserve">ogólnodostępnych </w:t>
      </w:r>
      <w:r w:rsidRPr="00506EFE">
        <w:rPr>
          <w:rFonts w:ascii="Calibri" w:hAnsi="Calibri" w:cs="Calibri"/>
          <w:sz w:val="22"/>
          <w:szCs w:val="22"/>
        </w:rPr>
        <w:t>w sieciach</w:t>
      </w:r>
      <w:r w:rsidRPr="00506EFE">
        <w:rPr>
          <w:rFonts w:ascii="Calibri" w:hAnsi="Calibri" w:cs="Calibri"/>
          <w:color w:val="000000"/>
          <w:sz w:val="22"/>
          <w:szCs w:val="22"/>
        </w:rPr>
        <w:t xml:space="preserve"> teleinformatycznych, takich jak KRS bądź CEIDG. Wnioskodawca może być jednak zobowiązany do złożenia dodatkowego dokumentu potwierdzającego sposób jego reprezentacji, w przypadku stwierdzenia przez IZ RPO WP rozbieżności w tym zakresie (np. gdy z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EFE">
        <w:rPr>
          <w:rFonts w:ascii="Calibri" w:hAnsi="Calibri" w:cs="Calibri"/>
          <w:color w:val="000000"/>
          <w:sz w:val="22"/>
          <w:szCs w:val="22"/>
        </w:rPr>
        <w:t>rejestru nie wynika, iż osoba/osoby, które podpisały wniosek, są osobami uprawnionymi do reprezentowania wnioskodawcy).</w:t>
      </w:r>
    </w:p>
  </w:footnote>
  <w:footnote w:id="26">
    <w:p w14:paraId="74A3861A" w14:textId="77777777" w:rsidR="00C87725" w:rsidRPr="007443D5" w:rsidRDefault="00C87725" w:rsidP="00D10972">
      <w:pPr>
        <w:pStyle w:val="Tekstprzypisudolnego"/>
        <w:spacing w:after="0"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7443D5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443D5">
        <w:rPr>
          <w:rFonts w:asciiTheme="minorHAnsi" w:hAnsiTheme="minorHAnsi" w:cstheme="minorHAnsi"/>
          <w:sz w:val="22"/>
          <w:szCs w:val="22"/>
        </w:rPr>
        <w:t xml:space="preserve"> Oświadczenie składają również partnerzy (jeżeli projekt realizowany jest w partnerstwie).</w:t>
      </w:r>
    </w:p>
  </w:footnote>
  <w:footnote w:id="27">
    <w:p w14:paraId="405C9958" w14:textId="5B33C3C3" w:rsidR="00C87725" w:rsidRPr="007443D5" w:rsidRDefault="00C87725" w:rsidP="00D10972">
      <w:pPr>
        <w:pStyle w:val="Tekstprzypisudolnego"/>
        <w:spacing w:after="0"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7443D5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443D5">
        <w:rPr>
          <w:rFonts w:asciiTheme="minorHAnsi" w:hAnsiTheme="minorHAnsi" w:cstheme="minorHAnsi"/>
          <w:sz w:val="22"/>
          <w:szCs w:val="22"/>
        </w:rPr>
        <w:t xml:space="preserve"> Obowiązek złożenia oświadczenia nie dotyczy podmiotów, o których mowa w art. 2 ust. 1 ustawy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443D5">
        <w:rPr>
          <w:rFonts w:asciiTheme="minorHAnsi" w:hAnsiTheme="minorHAnsi" w:cstheme="minorHAnsi"/>
          <w:sz w:val="22"/>
          <w:szCs w:val="22"/>
        </w:rPr>
        <w:t>dnia 28 października 2002 r. o odpowiedzialności podmiotów zbiorowych za czyny zabronione pod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443D5">
        <w:rPr>
          <w:rFonts w:asciiTheme="minorHAnsi" w:hAnsiTheme="minorHAnsi" w:cstheme="minorHAnsi"/>
          <w:sz w:val="22"/>
          <w:szCs w:val="22"/>
        </w:rPr>
        <w:t>groźbą kary (Dz.U. z 2020 r. poz. 358), tzn. Skarbu Państwa, jednostek samorządu terytorialnego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443D5">
        <w:rPr>
          <w:rFonts w:asciiTheme="minorHAnsi" w:hAnsiTheme="minorHAnsi" w:cstheme="minorHAnsi"/>
          <w:sz w:val="22"/>
          <w:szCs w:val="22"/>
        </w:rPr>
        <w:t xml:space="preserve">ich związków. </w:t>
      </w:r>
    </w:p>
  </w:footnote>
  <w:footnote w:id="28">
    <w:p w14:paraId="3B738F39" w14:textId="77777777" w:rsidR="00C87725" w:rsidRPr="007443D5" w:rsidRDefault="00C87725" w:rsidP="00D10972">
      <w:pPr>
        <w:pStyle w:val="Tekstprzypisudolnego"/>
        <w:spacing w:after="0"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7443D5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443D5">
        <w:rPr>
          <w:rFonts w:asciiTheme="minorHAnsi" w:hAnsiTheme="minorHAnsi" w:cstheme="minorHAnsi"/>
          <w:sz w:val="22"/>
          <w:szCs w:val="22"/>
        </w:rPr>
        <w:t xml:space="preserve"> Wymóg złożenia zaświadczenia nie dotyczy jednostek samorządu terytorialnego.</w:t>
      </w:r>
    </w:p>
  </w:footnote>
  <w:footnote w:id="29">
    <w:p w14:paraId="5B4A57C5" w14:textId="77777777" w:rsidR="00C87725" w:rsidRPr="00D8659F" w:rsidRDefault="00C87725" w:rsidP="00D10972">
      <w:pPr>
        <w:pStyle w:val="Tekstprzypisudolnego"/>
        <w:spacing w:after="0" w:line="276" w:lineRule="auto"/>
        <w:ind w:left="142" w:hanging="142"/>
        <w:rPr>
          <w:rFonts w:asciiTheme="minorHAnsi" w:hAnsiTheme="minorHAnsi" w:cstheme="minorHAnsi"/>
        </w:rPr>
      </w:pPr>
      <w:r w:rsidRPr="007443D5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443D5">
        <w:rPr>
          <w:rFonts w:asciiTheme="minorHAnsi" w:hAnsiTheme="minorHAnsi" w:cstheme="minorHAnsi"/>
          <w:sz w:val="22"/>
          <w:szCs w:val="22"/>
        </w:rPr>
        <w:t xml:space="preserve"> Wymóg złożenia zaświadczenia nie dotyczy jednostek samorządu terytorialnego.</w:t>
      </w:r>
    </w:p>
  </w:footnote>
  <w:footnote w:id="30">
    <w:p w14:paraId="4E160725" w14:textId="4916EEDC" w:rsidR="00C87725" w:rsidRPr="008A5D11" w:rsidRDefault="00C87725" w:rsidP="00D10972">
      <w:pPr>
        <w:pStyle w:val="Tekstprzypisudolnego"/>
        <w:spacing w:after="0" w:line="276" w:lineRule="auto"/>
        <w:ind w:left="142" w:hanging="142"/>
        <w:rPr>
          <w:rFonts w:asciiTheme="minorHAnsi" w:hAnsiTheme="minorHAnsi" w:cstheme="minorHAnsi"/>
          <w:sz w:val="22"/>
        </w:rPr>
      </w:pPr>
      <w:r w:rsidRPr="008A5D11">
        <w:rPr>
          <w:rStyle w:val="Odwoanieprzypisudolnego"/>
          <w:rFonts w:asciiTheme="minorHAnsi" w:hAnsiTheme="minorHAnsi" w:cstheme="minorHAnsi"/>
          <w:sz w:val="22"/>
        </w:rPr>
        <w:footnoteRef/>
      </w:r>
      <w:r w:rsidRPr="008A5D11">
        <w:rPr>
          <w:rFonts w:asciiTheme="minorHAnsi" w:hAnsiTheme="minorHAnsi" w:cstheme="minorHAnsi"/>
          <w:sz w:val="22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</w:t>
      </w:r>
      <w:r>
        <w:rPr>
          <w:rFonts w:asciiTheme="minorHAnsi" w:hAnsiTheme="minorHAnsi" w:cstheme="minorHAnsi"/>
          <w:sz w:val="22"/>
        </w:rPr>
        <w:t> </w:t>
      </w:r>
      <w:r w:rsidRPr="008A5D11">
        <w:rPr>
          <w:rFonts w:asciiTheme="minorHAnsi" w:hAnsiTheme="minorHAnsi" w:cstheme="minorHAnsi"/>
          <w:sz w:val="22"/>
        </w:rPr>
        <w:t>którego podmiot realizujący projekt dokonuje wydatków, drugim rachunek transferowy (bieżący), którego właścicielem jest wnioskodawca i na który IZ RPO WP przekazuje środki.</w:t>
      </w:r>
    </w:p>
  </w:footnote>
  <w:footnote w:id="31">
    <w:p w14:paraId="3E1CE378" w14:textId="77777777" w:rsidR="00C87725" w:rsidRPr="00D10972" w:rsidRDefault="00C87725" w:rsidP="00C35E60">
      <w:pPr>
        <w:pStyle w:val="Tekstprzypisudolnego"/>
        <w:spacing w:after="0"/>
        <w:jc w:val="both"/>
        <w:rPr>
          <w:rFonts w:asciiTheme="minorHAnsi" w:hAnsiTheme="minorHAnsi"/>
        </w:rPr>
      </w:pPr>
      <w:r w:rsidRPr="008A5D11">
        <w:rPr>
          <w:rStyle w:val="Odwoanieprzypisudolnego"/>
          <w:rFonts w:asciiTheme="minorHAnsi" w:hAnsiTheme="minorHAnsi"/>
          <w:sz w:val="22"/>
        </w:rPr>
        <w:footnoteRef/>
      </w:r>
      <w:r w:rsidRPr="008A5D11">
        <w:rPr>
          <w:rFonts w:asciiTheme="minorHAnsi" w:hAnsiTheme="minorHAnsi"/>
          <w:sz w:val="22"/>
        </w:rPr>
        <w:t xml:space="preserve"> Nie dotyczy jednostek samorządu terytorialnego.</w:t>
      </w:r>
    </w:p>
  </w:footnote>
  <w:footnote w:id="32">
    <w:p w14:paraId="754F41F1" w14:textId="77777777" w:rsidR="00C87725" w:rsidRPr="00B62D45" w:rsidRDefault="00C87725" w:rsidP="00D10972">
      <w:pPr>
        <w:pStyle w:val="Tekstprzypisudolnego"/>
        <w:spacing w:line="276" w:lineRule="auto"/>
        <w:ind w:left="142" w:hanging="142"/>
        <w:rPr>
          <w:rFonts w:ascii="Calibri" w:hAnsi="Calibri" w:cs="Calibri"/>
          <w:sz w:val="18"/>
          <w:szCs w:val="18"/>
        </w:rPr>
      </w:pPr>
      <w:r w:rsidRPr="00844B27">
        <w:rPr>
          <w:rStyle w:val="Odwoanieprzypisudolnego"/>
          <w:rFonts w:ascii="Calibri" w:hAnsi="Calibri" w:cs="Calibri"/>
          <w:szCs w:val="18"/>
        </w:rPr>
        <w:footnoteRef/>
      </w:r>
      <w:r>
        <w:rPr>
          <w:rFonts w:ascii="Calibri" w:hAnsi="Calibri" w:cs="Calibri"/>
          <w:szCs w:val="18"/>
        </w:rPr>
        <w:t xml:space="preserve"> </w:t>
      </w:r>
      <w:r w:rsidRPr="00844B27">
        <w:rPr>
          <w:rFonts w:ascii="Calibri" w:hAnsi="Calibri" w:cs="Calibri"/>
          <w:szCs w:val="18"/>
        </w:rPr>
        <w:t>Z obowiązku złożenia zabezpieczenia prawidłowej realizacji umowy zwolnione są jednostki sektora finansów publicznych, fundacje, których jedynym fundatorem jest Skarb Państwa oraz Bank Gospodarstwa Krajowego.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7F4BD" w14:textId="77777777" w:rsidR="00C87725" w:rsidRDefault="00C87725">
    <w:pPr>
      <w:pStyle w:val="Nagwek"/>
    </w:pPr>
  </w:p>
  <w:p w14:paraId="0384AEB6" w14:textId="77777777" w:rsidR="00C87725" w:rsidRDefault="00C87725"/>
  <w:p w14:paraId="142F2A80" w14:textId="77777777" w:rsidR="00C87725" w:rsidRDefault="00C877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802A7" w14:textId="77777777" w:rsidR="00C87725" w:rsidRDefault="00C87725">
    <w:pPr>
      <w:pStyle w:val="Nagwek"/>
    </w:pPr>
  </w:p>
  <w:p w14:paraId="124A9BDC" w14:textId="77777777" w:rsidR="00C87725" w:rsidRDefault="00C8772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356B5" w14:textId="2701F87B" w:rsidR="00C87725" w:rsidRDefault="00C87725" w:rsidP="00233D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A65AC2" wp14:editId="4EA1F6A5">
          <wp:simplePos x="0" y="0"/>
          <wp:positionH relativeFrom="page">
            <wp:align>center</wp:align>
          </wp:positionH>
          <wp:positionV relativeFrom="paragraph">
            <wp:posOffset>-44450</wp:posOffset>
          </wp:positionV>
          <wp:extent cx="7028815" cy="771525"/>
          <wp:effectExtent l="0" t="0" r="63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EA4"/>
    <w:multiLevelType w:val="hybridMultilevel"/>
    <w:tmpl w:val="43CA2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3745"/>
    <w:multiLevelType w:val="hybridMultilevel"/>
    <w:tmpl w:val="59C2E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66A7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38F0"/>
    <w:multiLevelType w:val="hybridMultilevel"/>
    <w:tmpl w:val="C1B82B5C"/>
    <w:lvl w:ilvl="0" w:tplc="ED4E68B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93562"/>
    <w:multiLevelType w:val="hybridMultilevel"/>
    <w:tmpl w:val="44F4C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87856"/>
    <w:multiLevelType w:val="hybridMultilevel"/>
    <w:tmpl w:val="930A7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64DDD"/>
    <w:multiLevelType w:val="hybridMultilevel"/>
    <w:tmpl w:val="95A4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C02CDC"/>
    <w:multiLevelType w:val="multilevel"/>
    <w:tmpl w:val="6D6EA1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6C245B"/>
    <w:multiLevelType w:val="hybridMultilevel"/>
    <w:tmpl w:val="CD9A4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CE025B"/>
    <w:multiLevelType w:val="hybridMultilevel"/>
    <w:tmpl w:val="F3F49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A1DF5"/>
    <w:multiLevelType w:val="hybridMultilevel"/>
    <w:tmpl w:val="D5C0BAB4"/>
    <w:lvl w:ilvl="0" w:tplc="5DA4D38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5" w:hanging="360"/>
      </w:pPr>
    </w:lvl>
    <w:lvl w:ilvl="2" w:tplc="0415001B" w:tentative="1">
      <w:start w:val="1"/>
      <w:numFmt w:val="lowerRoman"/>
      <w:lvlText w:val="%3."/>
      <w:lvlJc w:val="right"/>
      <w:pPr>
        <w:ind w:left="4385" w:hanging="180"/>
      </w:pPr>
    </w:lvl>
    <w:lvl w:ilvl="3" w:tplc="0415000F" w:tentative="1">
      <w:start w:val="1"/>
      <w:numFmt w:val="decimal"/>
      <w:lvlText w:val="%4."/>
      <w:lvlJc w:val="left"/>
      <w:pPr>
        <w:ind w:left="5105" w:hanging="360"/>
      </w:pPr>
    </w:lvl>
    <w:lvl w:ilvl="4" w:tplc="04150019" w:tentative="1">
      <w:start w:val="1"/>
      <w:numFmt w:val="lowerLetter"/>
      <w:lvlText w:val="%5."/>
      <w:lvlJc w:val="left"/>
      <w:pPr>
        <w:ind w:left="5825" w:hanging="360"/>
      </w:pPr>
    </w:lvl>
    <w:lvl w:ilvl="5" w:tplc="0415001B" w:tentative="1">
      <w:start w:val="1"/>
      <w:numFmt w:val="lowerRoman"/>
      <w:lvlText w:val="%6."/>
      <w:lvlJc w:val="right"/>
      <w:pPr>
        <w:ind w:left="6545" w:hanging="180"/>
      </w:pPr>
    </w:lvl>
    <w:lvl w:ilvl="6" w:tplc="0415000F" w:tentative="1">
      <w:start w:val="1"/>
      <w:numFmt w:val="decimal"/>
      <w:lvlText w:val="%7."/>
      <w:lvlJc w:val="left"/>
      <w:pPr>
        <w:ind w:left="7265" w:hanging="360"/>
      </w:pPr>
    </w:lvl>
    <w:lvl w:ilvl="7" w:tplc="04150019" w:tentative="1">
      <w:start w:val="1"/>
      <w:numFmt w:val="lowerLetter"/>
      <w:lvlText w:val="%8."/>
      <w:lvlJc w:val="left"/>
      <w:pPr>
        <w:ind w:left="7985" w:hanging="360"/>
      </w:pPr>
    </w:lvl>
    <w:lvl w:ilvl="8" w:tplc="0415001B" w:tentative="1">
      <w:start w:val="1"/>
      <w:numFmt w:val="lowerRoman"/>
      <w:lvlText w:val="%9."/>
      <w:lvlJc w:val="right"/>
      <w:pPr>
        <w:ind w:left="8705" w:hanging="180"/>
      </w:pPr>
    </w:lvl>
  </w:abstractNum>
  <w:abstractNum w:abstractNumId="12" w15:restartNumberingAfterBreak="0">
    <w:nsid w:val="2BA33B6F"/>
    <w:multiLevelType w:val="hybridMultilevel"/>
    <w:tmpl w:val="B0E85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475F3"/>
    <w:multiLevelType w:val="hybridMultilevel"/>
    <w:tmpl w:val="0DE8EA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316D3C0">
      <w:start w:val="1"/>
      <w:numFmt w:val="lowerRoman"/>
      <w:lvlText w:val="%2)"/>
      <w:lvlJc w:val="left"/>
      <w:pPr>
        <w:ind w:left="2160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25518AF"/>
    <w:multiLevelType w:val="hybridMultilevel"/>
    <w:tmpl w:val="71FC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B64CC3"/>
    <w:multiLevelType w:val="hybridMultilevel"/>
    <w:tmpl w:val="35FA4370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F63BF"/>
    <w:multiLevelType w:val="hybridMultilevel"/>
    <w:tmpl w:val="A07C3F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614F32"/>
    <w:multiLevelType w:val="multilevel"/>
    <w:tmpl w:val="5FB4F5F0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9" w15:restartNumberingAfterBreak="0">
    <w:nsid w:val="429B7140"/>
    <w:multiLevelType w:val="multilevel"/>
    <w:tmpl w:val="8DA0CC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0" w15:restartNumberingAfterBreak="0">
    <w:nsid w:val="42A33016"/>
    <w:multiLevelType w:val="hybridMultilevel"/>
    <w:tmpl w:val="199E4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A71C0"/>
    <w:multiLevelType w:val="multilevel"/>
    <w:tmpl w:val="513CF78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2" w15:restartNumberingAfterBreak="0">
    <w:nsid w:val="456859E9"/>
    <w:multiLevelType w:val="hybridMultilevel"/>
    <w:tmpl w:val="0B26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54F37"/>
    <w:multiLevelType w:val="hybridMultilevel"/>
    <w:tmpl w:val="498C0B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95B6CAF"/>
    <w:multiLevelType w:val="hybridMultilevel"/>
    <w:tmpl w:val="7474E0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935C34"/>
    <w:multiLevelType w:val="hybridMultilevel"/>
    <w:tmpl w:val="79320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12138"/>
    <w:multiLevelType w:val="hybridMultilevel"/>
    <w:tmpl w:val="559EF5DE"/>
    <w:lvl w:ilvl="0" w:tplc="F8602D40">
      <w:start w:val="1"/>
      <w:numFmt w:val="decimal"/>
      <w:lvlText w:val="%1)"/>
      <w:lvlJc w:val="left"/>
      <w:pPr>
        <w:ind w:left="786" w:hanging="360"/>
      </w:pPr>
      <w:rPr>
        <w:rFonts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4CA75D67"/>
    <w:multiLevelType w:val="hybridMultilevel"/>
    <w:tmpl w:val="FC62C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32CFA"/>
    <w:multiLevelType w:val="multilevel"/>
    <w:tmpl w:val="E52C47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F972591"/>
    <w:multiLevelType w:val="hybridMultilevel"/>
    <w:tmpl w:val="BE6CE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CA2F1F0">
      <w:start w:val="2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C7D8E"/>
    <w:multiLevelType w:val="hybridMultilevel"/>
    <w:tmpl w:val="2834B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E34D4"/>
    <w:multiLevelType w:val="hybridMultilevel"/>
    <w:tmpl w:val="ABD21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F66BA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B4C03"/>
    <w:multiLevelType w:val="hybridMultilevel"/>
    <w:tmpl w:val="90209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04D35"/>
    <w:multiLevelType w:val="hybridMultilevel"/>
    <w:tmpl w:val="72A0F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CF1470"/>
    <w:multiLevelType w:val="multilevel"/>
    <w:tmpl w:val="6442A8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769663F"/>
    <w:multiLevelType w:val="multilevel"/>
    <w:tmpl w:val="D7405D70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9135011"/>
    <w:multiLevelType w:val="hybridMultilevel"/>
    <w:tmpl w:val="89A61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6E6891"/>
    <w:multiLevelType w:val="hybridMultilevel"/>
    <w:tmpl w:val="88967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56B50"/>
    <w:multiLevelType w:val="multilevel"/>
    <w:tmpl w:val="D8CA50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B9C1417"/>
    <w:multiLevelType w:val="hybridMultilevel"/>
    <w:tmpl w:val="E8382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265C8"/>
    <w:multiLevelType w:val="hybridMultilevel"/>
    <w:tmpl w:val="D224491C"/>
    <w:lvl w:ilvl="0" w:tplc="04150011">
      <w:start w:val="1"/>
      <w:numFmt w:val="decimal"/>
      <w:lvlText w:val="%1)"/>
      <w:lvlJc w:val="left"/>
      <w:pPr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4" w15:restartNumberingAfterBreak="0">
    <w:nsid w:val="71AD43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7B00139B"/>
    <w:multiLevelType w:val="hybridMultilevel"/>
    <w:tmpl w:val="9BD6E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60DA4"/>
    <w:multiLevelType w:val="hybridMultilevel"/>
    <w:tmpl w:val="C19E7F40"/>
    <w:lvl w:ilvl="0" w:tplc="44EA112C">
      <w:start w:val="1"/>
      <w:numFmt w:val="decimal"/>
      <w:lvlText w:val="%1)"/>
      <w:lvlJc w:val="left"/>
      <w:pPr>
        <w:tabs>
          <w:tab w:val="num" w:pos="658"/>
        </w:tabs>
        <w:ind w:left="658" w:hanging="232"/>
      </w:pPr>
      <w:rPr>
        <w:rFonts w:cs="Times New Roman" w:hint="default"/>
        <w:b w:val="0"/>
        <w:bCs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ECC2D72"/>
    <w:multiLevelType w:val="hybridMultilevel"/>
    <w:tmpl w:val="402C49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D34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D11EB"/>
    <w:multiLevelType w:val="hybridMultilevel"/>
    <w:tmpl w:val="1778D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7"/>
  </w:num>
  <w:num w:numId="4">
    <w:abstractNumId w:val="15"/>
  </w:num>
  <w:num w:numId="5">
    <w:abstractNumId w:val="17"/>
  </w:num>
  <w:num w:numId="6">
    <w:abstractNumId w:val="9"/>
  </w:num>
  <w:num w:numId="7">
    <w:abstractNumId w:val="26"/>
  </w:num>
  <w:num w:numId="8">
    <w:abstractNumId w:val="42"/>
  </w:num>
  <w:num w:numId="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28"/>
  </w:num>
  <w:num w:numId="12">
    <w:abstractNumId w:val="16"/>
  </w:num>
  <w:num w:numId="13">
    <w:abstractNumId w:val="48"/>
  </w:num>
  <w:num w:numId="14">
    <w:abstractNumId w:val="12"/>
  </w:num>
  <w:num w:numId="15">
    <w:abstractNumId w:val="47"/>
  </w:num>
  <w:num w:numId="16">
    <w:abstractNumId w:val="0"/>
  </w:num>
  <w:num w:numId="17">
    <w:abstractNumId w:val="45"/>
  </w:num>
  <w:num w:numId="18">
    <w:abstractNumId w:val="22"/>
  </w:num>
  <w:num w:numId="19">
    <w:abstractNumId w:val="31"/>
  </w:num>
  <w:num w:numId="20">
    <w:abstractNumId w:val="13"/>
  </w:num>
  <w:num w:numId="21">
    <w:abstractNumId w:val="6"/>
  </w:num>
  <w:num w:numId="22">
    <w:abstractNumId w:val="24"/>
  </w:num>
  <w:num w:numId="23">
    <w:abstractNumId w:val="21"/>
  </w:num>
  <w:num w:numId="24">
    <w:abstractNumId w:val="23"/>
  </w:num>
  <w:num w:numId="25">
    <w:abstractNumId w:val="1"/>
  </w:num>
  <w:num w:numId="26">
    <w:abstractNumId w:val="29"/>
  </w:num>
  <w:num w:numId="27">
    <w:abstractNumId w:val="3"/>
  </w:num>
  <w:num w:numId="28">
    <w:abstractNumId w:val="32"/>
  </w:num>
  <w:num w:numId="29">
    <w:abstractNumId w:val="27"/>
  </w:num>
  <w:num w:numId="30">
    <w:abstractNumId w:val="10"/>
  </w:num>
  <w:num w:numId="31">
    <w:abstractNumId w:val="39"/>
  </w:num>
  <w:num w:numId="32">
    <w:abstractNumId w:val="30"/>
  </w:num>
  <w:num w:numId="33">
    <w:abstractNumId w:val="40"/>
  </w:num>
  <w:num w:numId="34">
    <w:abstractNumId w:val="14"/>
  </w:num>
  <w:num w:numId="35">
    <w:abstractNumId w:val="33"/>
  </w:num>
  <w:num w:numId="36">
    <w:abstractNumId w:val="35"/>
  </w:num>
  <w:num w:numId="37">
    <w:abstractNumId w:val="2"/>
  </w:num>
  <w:num w:numId="38">
    <w:abstractNumId w:val="43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44"/>
  </w:num>
  <w:num w:numId="42">
    <w:abstractNumId w:val="46"/>
  </w:num>
  <w:num w:numId="43">
    <w:abstractNumId w:val="19"/>
  </w:num>
  <w:num w:numId="44">
    <w:abstractNumId w:val="38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18"/>
  </w:num>
  <w:num w:numId="48">
    <w:abstractNumId w:val="41"/>
  </w:num>
  <w:num w:numId="49">
    <w:abstractNumId w:val="7"/>
  </w:num>
  <w:num w:numId="50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95"/>
    <w:rsid w:val="00000426"/>
    <w:rsid w:val="0000054F"/>
    <w:rsid w:val="00000971"/>
    <w:rsid w:val="00000C9B"/>
    <w:rsid w:val="00000E2C"/>
    <w:rsid w:val="00000F6A"/>
    <w:rsid w:val="0000125D"/>
    <w:rsid w:val="000012A6"/>
    <w:rsid w:val="0000200C"/>
    <w:rsid w:val="000023D2"/>
    <w:rsid w:val="00002ABF"/>
    <w:rsid w:val="00002EE2"/>
    <w:rsid w:val="000032AE"/>
    <w:rsid w:val="00003512"/>
    <w:rsid w:val="00003B99"/>
    <w:rsid w:val="00004865"/>
    <w:rsid w:val="000048A8"/>
    <w:rsid w:val="00004C27"/>
    <w:rsid w:val="00005023"/>
    <w:rsid w:val="00005097"/>
    <w:rsid w:val="0000526D"/>
    <w:rsid w:val="00005DC1"/>
    <w:rsid w:val="00006852"/>
    <w:rsid w:val="00006A3D"/>
    <w:rsid w:val="00006CBD"/>
    <w:rsid w:val="00007067"/>
    <w:rsid w:val="000074F4"/>
    <w:rsid w:val="00007EF2"/>
    <w:rsid w:val="00010398"/>
    <w:rsid w:val="0001097C"/>
    <w:rsid w:val="00010AFD"/>
    <w:rsid w:val="00010D41"/>
    <w:rsid w:val="0001107F"/>
    <w:rsid w:val="00011192"/>
    <w:rsid w:val="000119E9"/>
    <w:rsid w:val="00011BBA"/>
    <w:rsid w:val="00011BE5"/>
    <w:rsid w:val="0001235A"/>
    <w:rsid w:val="000124E8"/>
    <w:rsid w:val="0001259A"/>
    <w:rsid w:val="0001297C"/>
    <w:rsid w:val="000136ED"/>
    <w:rsid w:val="0001383A"/>
    <w:rsid w:val="00013A4A"/>
    <w:rsid w:val="00014070"/>
    <w:rsid w:val="000141A2"/>
    <w:rsid w:val="0001437E"/>
    <w:rsid w:val="00014634"/>
    <w:rsid w:val="0001491A"/>
    <w:rsid w:val="00014B02"/>
    <w:rsid w:val="000150AB"/>
    <w:rsid w:val="00015192"/>
    <w:rsid w:val="000151DE"/>
    <w:rsid w:val="00015218"/>
    <w:rsid w:val="000153F8"/>
    <w:rsid w:val="00015946"/>
    <w:rsid w:val="00015AF1"/>
    <w:rsid w:val="00015FAF"/>
    <w:rsid w:val="0001620F"/>
    <w:rsid w:val="00016768"/>
    <w:rsid w:val="000168EE"/>
    <w:rsid w:val="000169A6"/>
    <w:rsid w:val="00016BF3"/>
    <w:rsid w:val="0001730B"/>
    <w:rsid w:val="000175AF"/>
    <w:rsid w:val="00017867"/>
    <w:rsid w:val="00020021"/>
    <w:rsid w:val="000203D8"/>
    <w:rsid w:val="00020784"/>
    <w:rsid w:val="00020B8C"/>
    <w:rsid w:val="00020F86"/>
    <w:rsid w:val="00021023"/>
    <w:rsid w:val="00021383"/>
    <w:rsid w:val="000213B2"/>
    <w:rsid w:val="000213EB"/>
    <w:rsid w:val="00021647"/>
    <w:rsid w:val="00021A96"/>
    <w:rsid w:val="00021AE8"/>
    <w:rsid w:val="00021DF7"/>
    <w:rsid w:val="00021EE4"/>
    <w:rsid w:val="000229D4"/>
    <w:rsid w:val="00022D43"/>
    <w:rsid w:val="00023A94"/>
    <w:rsid w:val="0002428E"/>
    <w:rsid w:val="0002443B"/>
    <w:rsid w:val="000245BB"/>
    <w:rsid w:val="0002464D"/>
    <w:rsid w:val="0002480A"/>
    <w:rsid w:val="000249C1"/>
    <w:rsid w:val="00024C34"/>
    <w:rsid w:val="00025187"/>
    <w:rsid w:val="000259EE"/>
    <w:rsid w:val="00025A2E"/>
    <w:rsid w:val="00025F7F"/>
    <w:rsid w:val="00026036"/>
    <w:rsid w:val="0002608E"/>
    <w:rsid w:val="000260FC"/>
    <w:rsid w:val="000263D2"/>
    <w:rsid w:val="0002673D"/>
    <w:rsid w:val="000270CD"/>
    <w:rsid w:val="000275A5"/>
    <w:rsid w:val="000276AE"/>
    <w:rsid w:val="00027711"/>
    <w:rsid w:val="000277B0"/>
    <w:rsid w:val="00027EAB"/>
    <w:rsid w:val="000308B9"/>
    <w:rsid w:val="00030C98"/>
    <w:rsid w:val="00030D36"/>
    <w:rsid w:val="0003104D"/>
    <w:rsid w:val="00031594"/>
    <w:rsid w:val="00032396"/>
    <w:rsid w:val="000330D2"/>
    <w:rsid w:val="00033100"/>
    <w:rsid w:val="00033B21"/>
    <w:rsid w:val="00033BE9"/>
    <w:rsid w:val="00033DCE"/>
    <w:rsid w:val="000342A4"/>
    <w:rsid w:val="000342F1"/>
    <w:rsid w:val="0003434D"/>
    <w:rsid w:val="000343EC"/>
    <w:rsid w:val="00034A19"/>
    <w:rsid w:val="00034B35"/>
    <w:rsid w:val="00034EEB"/>
    <w:rsid w:val="000360F4"/>
    <w:rsid w:val="0003662F"/>
    <w:rsid w:val="000366B2"/>
    <w:rsid w:val="00036756"/>
    <w:rsid w:val="0003678A"/>
    <w:rsid w:val="00036E4C"/>
    <w:rsid w:val="00036E66"/>
    <w:rsid w:val="00036F5F"/>
    <w:rsid w:val="00036FAD"/>
    <w:rsid w:val="000375AE"/>
    <w:rsid w:val="000402A0"/>
    <w:rsid w:val="000403FD"/>
    <w:rsid w:val="000406DB"/>
    <w:rsid w:val="000408E9"/>
    <w:rsid w:val="00040C15"/>
    <w:rsid w:val="00040DBB"/>
    <w:rsid w:val="00040E16"/>
    <w:rsid w:val="00041B3F"/>
    <w:rsid w:val="00041C96"/>
    <w:rsid w:val="0004221F"/>
    <w:rsid w:val="000426EB"/>
    <w:rsid w:val="00042808"/>
    <w:rsid w:val="0004282E"/>
    <w:rsid w:val="00042A27"/>
    <w:rsid w:val="00042A37"/>
    <w:rsid w:val="000431AD"/>
    <w:rsid w:val="00043411"/>
    <w:rsid w:val="000436FF"/>
    <w:rsid w:val="000437BF"/>
    <w:rsid w:val="000438E7"/>
    <w:rsid w:val="000444BF"/>
    <w:rsid w:val="0004489F"/>
    <w:rsid w:val="00044A69"/>
    <w:rsid w:val="00044E64"/>
    <w:rsid w:val="00044EF9"/>
    <w:rsid w:val="0004512C"/>
    <w:rsid w:val="00045188"/>
    <w:rsid w:val="0004592C"/>
    <w:rsid w:val="00045BDB"/>
    <w:rsid w:val="00045CC5"/>
    <w:rsid w:val="0004610F"/>
    <w:rsid w:val="00046B63"/>
    <w:rsid w:val="00046BCD"/>
    <w:rsid w:val="00046D3A"/>
    <w:rsid w:val="00047093"/>
    <w:rsid w:val="000472E6"/>
    <w:rsid w:val="0004781E"/>
    <w:rsid w:val="00047986"/>
    <w:rsid w:val="000479C7"/>
    <w:rsid w:val="00047F57"/>
    <w:rsid w:val="0005040E"/>
    <w:rsid w:val="00050C58"/>
    <w:rsid w:val="00050E88"/>
    <w:rsid w:val="00050F0D"/>
    <w:rsid w:val="000518C3"/>
    <w:rsid w:val="00051D56"/>
    <w:rsid w:val="00051D66"/>
    <w:rsid w:val="00052AE4"/>
    <w:rsid w:val="00053046"/>
    <w:rsid w:val="000530DD"/>
    <w:rsid w:val="00053587"/>
    <w:rsid w:val="000538C0"/>
    <w:rsid w:val="0005390F"/>
    <w:rsid w:val="00053AA2"/>
    <w:rsid w:val="00053C06"/>
    <w:rsid w:val="00053C2A"/>
    <w:rsid w:val="00053D2B"/>
    <w:rsid w:val="00053F04"/>
    <w:rsid w:val="00054987"/>
    <w:rsid w:val="00054C23"/>
    <w:rsid w:val="00054CE6"/>
    <w:rsid w:val="00054D88"/>
    <w:rsid w:val="0005507C"/>
    <w:rsid w:val="000550E0"/>
    <w:rsid w:val="000551CC"/>
    <w:rsid w:val="000551D9"/>
    <w:rsid w:val="000558A6"/>
    <w:rsid w:val="00055B6B"/>
    <w:rsid w:val="00056148"/>
    <w:rsid w:val="00056162"/>
    <w:rsid w:val="00056377"/>
    <w:rsid w:val="000568FD"/>
    <w:rsid w:val="00056F10"/>
    <w:rsid w:val="000571A1"/>
    <w:rsid w:val="000574A1"/>
    <w:rsid w:val="0005760B"/>
    <w:rsid w:val="00057CAA"/>
    <w:rsid w:val="00057F42"/>
    <w:rsid w:val="0006067A"/>
    <w:rsid w:val="000606A1"/>
    <w:rsid w:val="000607BC"/>
    <w:rsid w:val="00060ABD"/>
    <w:rsid w:val="000612C8"/>
    <w:rsid w:val="00061531"/>
    <w:rsid w:val="00061C44"/>
    <w:rsid w:val="000621B7"/>
    <w:rsid w:val="00062BB6"/>
    <w:rsid w:val="00062BE0"/>
    <w:rsid w:val="00062CAA"/>
    <w:rsid w:val="000631AB"/>
    <w:rsid w:val="00063463"/>
    <w:rsid w:val="000639C1"/>
    <w:rsid w:val="0006401D"/>
    <w:rsid w:val="0006434E"/>
    <w:rsid w:val="00064359"/>
    <w:rsid w:val="000648FC"/>
    <w:rsid w:val="00064D9A"/>
    <w:rsid w:val="00064F04"/>
    <w:rsid w:val="000653F3"/>
    <w:rsid w:val="00065C17"/>
    <w:rsid w:val="00065EDE"/>
    <w:rsid w:val="00065EE6"/>
    <w:rsid w:val="00066069"/>
    <w:rsid w:val="000664DC"/>
    <w:rsid w:val="000666AA"/>
    <w:rsid w:val="0006696C"/>
    <w:rsid w:val="00066F53"/>
    <w:rsid w:val="00067199"/>
    <w:rsid w:val="0006723E"/>
    <w:rsid w:val="000673B6"/>
    <w:rsid w:val="0006789E"/>
    <w:rsid w:val="000678CF"/>
    <w:rsid w:val="00067D12"/>
    <w:rsid w:val="00067EA6"/>
    <w:rsid w:val="0007018A"/>
    <w:rsid w:val="000702A6"/>
    <w:rsid w:val="000702CC"/>
    <w:rsid w:val="00070410"/>
    <w:rsid w:val="0007121B"/>
    <w:rsid w:val="00071E23"/>
    <w:rsid w:val="00072A78"/>
    <w:rsid w:val="00072EBA"/>
    <w:rsid w:val="000731CC"/>
    <w:rsid w:val="00073267"/>
    <w:rsid w:val="0007333D"/>
    <w:rsid w:val="00073A96"/>
    <w:rsid w:val="00073B5C"/>
    <w:rsid w:val="0007402A"/>
    <w:rsid w:val="00074135"/>
    <w:rsid w:val="0007414E"/>
    <w:rsid w:val="000743A5"/>
    <w:rsid w:val="000743AC"/>
    <w:rsid w:val="000743D2"/>
    <w:rsid w:val="0007496B"/>
    <w:rsid w:val="00074A5F"/>
    <w:rsid w:val="00074B2E"/>
    <w:rsid w:val="0007513B"/>
    <w:rsid w:val="00075929"/>
    <w:rsid w:val="00075B2C"/>
    <w:rsid w:val="00075EEB"/>
    <w:rsid w:val="00076008"/>
    <w:rsid w:val="0007620D"/>
    <w:rsid w:val="00076341"/>
    <w:rsid w:val="000766C1"/>
    <w:rsid w:val="00076B7D"/>
    <w:rsid w:val="00076E57"/>
    <w:rsid w:val="00076EA1"/>
    <w:rsid w:val="0007728C"/>
    <w:rsid w:val="0007734C"/>
    <w:rsid w:val="000778A1"/>
    <w:rsid w:val="00077DCC"/>
    <w:rsid w:val="00077F33"/>
    <w:rsid w:val="00077FEE"/>
    <w:rsid w:val="00080014"/>
    <w:rsid w:val="00080495"/>
    <w:rsid w:val="000804FE"/>
    <w:rsid w:val="00080DA2"/>
    <w:rsid w:val="00080FD5"/>
    <w:rsid w:val="00081330"/>
    <w:rsid w:val="000817F3"/>
    <w:rsid w:val="0008186F"/>
    <w:rsid w:val="00081A73"/>
    <w:rsid w:val="00081B16"/>
    <w:rsid w:val="00081D55"/>
    <w:rsid w:val="00081DC2"/>
    <w:rsid w:val="00081F18"/>
    <w:rsid w:val="000822D8"/>
    <w:rsid w:val="00082664"/>
    <w:rsid w:val="00082909"/>
    <w:rsid w:val="00082F58"/>
    <w:rsid w:val="00083012"/>
    <w:rsid w:val="000832C1"/>
    <w:rsid w:val="0008357F"/>
    <w:rsid w:val="0008360E"/>
    <w:rsid w:val="00083779"/>
    <w:rsid w:val="000837DF"/>
    <w:rsid w:val="00083A04"/>
    <w:rsid w:val="00083B57"/>
    <w:rsid w:val="00083C17"/>
    <w:rsid w:val="00083CEF"/>
    <w:rsid w:val="00083D42"/>
    <w:rsid w:val="00083EA7"/>
    <w:rsid w:val="00083F0A"/>
    <w:rsid w:val="0008424D"/>
    <w:rsid w:val="000844C0"/>
    <w:rsid w:val="000846B1"/>
    <w:rsid w:val="000846C1"/>
    <w:rsid w:val="0008483E"/>
    <w:rsid w:val="00084C7E"/>
    <w:rsid w:val="000851C9"/>
    <w:rsid w:val="00085581"/>
    <w:rsid w:val="0008560C"/>
    <w:rsid w:val="000856E0"/>
    <w:rsid w:val="000857A7"/>
    <w:rsid w:val="000857AD"/>
    <w:rsid w:val="00085DC0"/>
    <w:rsid w:val="00085DDE"/>
    <w:rsid w:val="00086157"/>
    <w:rsid w:val="0008630D"/>
    <w:rsid w:val="0008672C"/>
    <w:rsid w:val="00086C51"/>
    <w:rsid w:val="00086FC1"/>
    <w:rsid w:val="000871AF"/>
    <w:rsid w:val="0008721A"/>
    <w:rsid w:val="00087A7A"/>
    <w:rsid w:val="00087EBA"/>
    <w:rsid w:val="000903F8"/>
    <w:rsid w:val="00090DA0"/>
    <w:rsid w:val="00090F58"/>
    <w:rsid w:val="0009108D"/>
    <w:rsid w:val="000915A4"/>
    <w:rsid w:val="0009171E"/>
    <w:rsid w:val="0009210B"/>
    <w:rsid w:val="000925F1"/>
    <w:rsid w:val="0009265D"/>
    <w:rsid w:val="0009269E"/>
    <w:rsid w:val="0009278E"/>
    <w:rsid w:val="00092B24"/>
    <w:rsid w:val="00092BA1"/>
    <w:rsid w:val="00092E2A"/>
    <w:rsid w:val="000934B5"/>
    <w:rsid w:val="000937AA"/>
    <w:rsid w:val="00093A7C"/>
    <w:rsid w:val="00094503"/>
    <w:rsid w:val="00094989"/>
    <w:rsid w:val="00094BBF"/>
    <w:rsid w:val="00094D1C"/>
    <w:rsid w:val="00094D62"/>
    <w:rsid w:val="0009538C"/>
    <w:rsid w:val="00095870"/>
    <w:rsid w:val="000959DF"/>
    <w:rsid w:val="00095B55"/>
    <w:rsid w:val="00095C4D"/>
    <w:rsid w:val="00095FCA"/>
    <w:rsid w:val="000960B9"/>
    <w:rsid w:val="00096687"/>
    <w:rsid w:val="00096D33"/>
    <w:rsid w:val="000971B6"/>
    <w:rsid w:val="00097245"/>
    <w:rsid w:val="000974F7"/>
    <w:rsid w:val="000975D0"/>
    <w:rsid w:val="00097AF9"/>
    <w:rsid w:val="00097B6F"/>
    <w:rsid w:val="00097C2D"/>
    <w:rsid w:val="000A0036"/>
    <w:rsid w:val="000A00F2"/>
    <w:rsid w:val="000A0409"/>
    <w:rsid w:val="000A0C9E"/>
    <w:rsid w:val="000A0ECE"/>
    <w:rsid w:val="000A1238"/>
    <w:rsid w:val="000A14C6"/>
    <w:rsid w:val="000A1ABE"/>
    <w:rsid w:val="000A2192"/>
    <w:rsid w:val="000A21B9"/>
    <w:rsid w:val="000A2355"/>
    <w:rsid w:val="000A264B"/>
    <w:rsid w:val="000A2AD7"/>
    <w:rsid w:val="000A2FCA"/>
    <w:rsid w:val="000A3002"/>
    <w:rsid w:val="000A3105"/>
    <w:rsid w:val="000A3176"/>
    <w:rsid w:val="000A352B"/>
    <w:rsid w:val="000A3739"/>
    <w:rsid w:val="000A373E"/>
    <w:rsid w:val="000A38C7"/>
    <w:rsid w:val="000A3A11"/>
    <w:rsid w:val="000A3D14"/>
    <w:rsid w:val="000A3EB3"/>
    <w:rsid w:val="000A4630"/>
    <w:rsid w:val="000A4D26"/>
    <w:rsid w:val="000A4D70"/>
    <w:rsid w:val="000A4E97"/>
    <w:rsid w:val="000A50D1"/>
    <w:rsid w:val="000A589A"/>
    <w:rsid w:val="000A5904"/>
    <w:rsid w:val="000A5B46"/>
    <w:rsid w:val="000A5D53"/>
    <w:rsid w:val="000A6483"/>
    <w:rsid w:val="000A682D"/>
    <w:rsid w:val="000A7041"/>
    <w:rsid w:val="000A7528"/>
    <w:rsid w:val="000A76EE"/>
    <w:rsid w:val="000A7AC4"/>
    <w:rsid w:val="000A7D58"/>
    <w:rsid w:val="000B03FB"/>
    <w:rsid w:val="000B04F3"/>
    <w:rsid w:val="000B0571"/>
    <w:rsid w:val="000B0A1D"/>
    <w:rsid w:val="000B0B25"/>
    <w:rsid w:val="000B1422"/>
    <w:rsid w:val="000B1933"/>
    <w:rsid w:val="000B1DD6"/>
    <w:rsid w:val="000B20AF"/>
    <w:rsid w:val="000B2223"/>
    <w:rsid w:val="000B290A"/>
    <w:rsid w:val="000B2B34"/>
    <w:rsid w:val="000B2CE1"/>
    <w:rsid w:val="000B3060"/>
    <w:rsid w:val="000B306F"/>
    <w:rsid w:val="000B30D5"/>
    <w:rsid w:val="000B3182"/>
    <w:rsid w:val="000B3430"/>
    <w:rsid w:val="000B350D"/>
    <w:rsid w:val="000B3695"/>
    <w:rsid w:val="000B3C14"/>
    <w:rsid w:val="000B3DCB"/>
    <w:rsid w:val="000B40F0"/>
    <w:rsid w:val="000B48E1"/>
    <w:rsid w:val="000B4B4A"/>
    <w:rsid w:val="000B4C3C"/>
    <w:rsid w:val="000B5196"/>
    <w:rsid w:val="000B53CD"/>
    <w:rsid w:val="000B5B36"/>
    <w:rsid w:val="000B5DBB"/>
    <w:rsid w:val="000B62A2"/>
    <w:rsid w:val="000B637A"/>
    <w:rsid w:val="000B6ACB"/>
    <w:rsid w:val="000B6D18"/>
    <w:rsid w:val="000B6D88"/>
    <w:rsid w:val="000B70DE"/>
    <w:rsid w:val="000B7AA1"/>
    <w:rsid w:val="000B7C13"/>
    <w:rsid w:val="000B7DBC"/>
    <w:rsid w:val="000B7DEB"/>
    <w:rsid w:val="000C012A"/>
    <w:rsid w:val="000C0586"/>
    <w:rsid w:val="000C098C"/>
    <w:rsid w:val="000C0DD9"/>
    <w:rsid w:val="000C1703"/>
    <w:rsid w:val="000C18F4"/>
    <w:rsid w:val="000C1EB3"/>
    <w:rsid w:val="000C2714"/>
    <w:rsid w:val="000C410C"/>
    <w:rsid w:val="000C416C"/>
    <w:rsid w:val="000C472B"/>
    <w:rsid w:val="000C4CF9"/>
    <w:rsid w:val="000C53C5"/>
    <w:rsid w:val="000C5DD2"/>
    <w:rsid w:val="000C60B1"/>
    <w:rsid w:val="000C6329"/>
    <w:rsid w:val="000C636C"/>
    <w:rsid w:val="000C6AF3"/>
    <w:rsid w:val="000C7129"/>
    <w:rsid w:val="000C71CE"/>
    <w:rsid w:val="000C7728"/>
    <w:rsid w:val="000C7798"/>
    <w:rsid w:val="000C7877"/>
    <w:rsid w:val="000C78D1"/>
    <w:rsid w:val="000D009F"/>
    <w:rsid w:val="000D0259"/>
    <w:rsid w:val="000D047F"/>
    <w:rsid w:val="000D068D"/>
    <w:rsid w:val="000D0776"/>
    <w:rsid w:val="000D08B2"/>
    <w:rsid w:val="000D1104"/>
    <w:rsid w:val="000D12D8"/>
    <w:rsid w:val="000D1463"/>
    <w:rsid w:val="000D14BA"/>
    <w:rsid w:val="000D191C"/>
    <w:rsid w:val="000D195F"/>
    <w:rsid w:val="000D1C82"/>
    <w:rsid w:val="000D1E17"/>
    <w:rsid w:val="000D24E4"/>
    <w:rsid w:val="000D2E60"/>
    <w:rsid w:val="000D3172"/>
    <w:rsid w:val="000D3220"/>
    <w:rsid w:val="000D358A"/>
    <w:rsid w:val="000D3991"/>
    <w:rsid w:val="000D3ADD"/>
    <w:rsid w:val="000D3BC2"/>
    <w:rsid w:val="000D410C"/>
    <w:rsid w:val="000D432D"/>
    <w:rsid w:val="000D47D7"/>
    <w:rsid w:val="000D4801"/>
    <w:rsid w:val="000D4978"/>
    <w:rsid w:val="000D4A76"/>
    <w:rsid w:val="000D5571"/>
    <w:rsid w:val="000D581B"/>
    <w:rsid w:val="000D58BD"/>
    <w:rsid w:val="000D69A3"/>
    <w:rsid w:val="000D6D3A"/>
    <w:rsid w:val="000D6EB4"/>
    <w:rsid w:val="000D71B9"/>
    <w:rsid w:val="000D71E7"/>
    <w:rsid w:val="000D729D"/>
    <w:rsid w:val="000D788E"/>
    <w:rsid w:val="000D7C81"/>
    <w:rsid w:val="000D7CA5"/>
    <w:rsid w:val="000E00DC"/>
    <w:rsid w:val="000E0A7B"/>
    <w:rsid w:val="000E112F"/>
    <w:rsid w:val="000E1193"/>
    <w:rsid w:val="000E1289"/>
    <w:rsid w:val="000E13E3"/>
    <w:rsid w:val="000E264E"/>
    <w:rsid w:val="000E27E1"/>
    <w:rsid w:val="000E28B6"/>
    <w:rsid w:val="000E29DD"/>
    <w:rsid w:val="000E3095"/>
    <w:rsid w:val="000E3215"/>
    <w:rsid w:val="000E324D"/>
    <w:rsid w:val="000E36A1"/>
    <w:rsid w:val="000E3C44"/>
    <w:rsid w:val="000E40BD"/>
    <w:rsid w:val="000E41C8"/>
    <w:rsid w:val="000E4288"/>
    <w:rsid w:val="000E4334"/>
    <w:rsid w:val="000E4447"/>
    <w:rsid w:val="000E4813"/>
    <w:rsid w:val="000E494A"/>
    <w:rsid w:val="000E4A53"/>
    <w:rsid w:val="000E4EF7"/>
    <w:rsid w:val="000E4FB5"/>
    <w:rsid w:val="000E5083"/>
    <w:rsid w:val="000E51ED"/>
    <w:rsid w:val="000E5233"/>
    <w:rsid w:val="000E605C"/>
    <w:rsid w:val="000E606B"/>
    <w:rsid w:val="000E6AB6"/>
    <w:rsid w:val="000E6F4B"/>
    <w:rsid w:val="000E703B"/>
    <w:rsid w:val="000E709D"/>
    <w:rsid w:val="000E73B2"/>
    <w:rsid w:val="000E7A45"/>
    <w:rsid w:val="000E7F68"/>
    <w:rsid w:val="000E7F83"/>
    <w:rsid w:val="000F0288"/>
    <w:rsid w:val="000F06A2"/>
    <w:rsid w:val="000F0B84"/>
    <w:rsid w:val="000F10B4"/>
    <w:rsid w:val="000F11E7"/>
    <w:rsid w:val="000F124B"/>
    <w:rsid w:val="000F132C"/>
    <w:rsid w:val="000F1819"/>
    <w:rsid w:val="000F1897"/>
    <w:rsid w:val="000F1972"/>
    <w:rsid w:val="000F1B35"/>
    <w:rsid w:val="000F1FD6"/>
    <w:rsid w:val="000F220F"/>
    <w:rsid w:val="000F2F93"/>
    <w:rsid w:val="000F2FD7"/>
    <w:rsid w:val="000F4900"/>
    <w:rsid w:val="000F4AAE"/>
    <w:rsid w:val="000F5537"/>
    <w:rsid w:val="000F5627"/>
    <w:rsid w:val="000F5764"/>
    <w:rsid w:val="000F5B9A"/>
    <w:rsid w:val="000F5BBF"/>
    <w:rsid w:val="000F5EB2"/>
    <w:rsid w:val="000F5EFF"/>
    <w:rsid w:val="000F65A0"/>
    <w:rsid w:val="000F748B"/>
    <w:rsid w:val="000F7532"/>
    <w:rsid w:val="000F7CA3"/>
    <w:rsid w:val="000F7D74"/>
    <w:rsid w:val="000F7EC6"/>
    <w:rsid w:val="00100702"/>
    <w:rsid w:val="001014CA"/>
    <w:rsid w:val="00101602"/>
    <w:rsid w:val="00101A5C"/>
    <w:rsid w:val="00101D67"/>
    <w:rsid w:val="00101E26"/>
    <w:rsid w:val="001020B4"/>
    <w:rsid w:val="001022ED"/>
    <w:rsid w:val="001027EF"/>
    <w:rsid w:val="00102E6E"/>
    <w:rsid w:val="00102F8D"/>
    <w:rsid w:val="00103138"/>
    <w:rsid w:val="001033BB"/>
    <w:rsid w:val="00103BC3"/>
    <w:rsid w:val="00104587"/>
    <w:rsid w:val="001049B7"/>
    <w:rsid w:val="00104AE4"/>
    <w:rsid w:val="00104EAD"/>
    <w:rsid w:val="0010501C"/>
    <w:rsid w:val="00106007"/>
    <w:rsid w:val="001066F5"/>
    <w:rsid w:val="00106B4E"/>
    <w:rsid w:val="0010770A"/>
    <w:rsid w:val="0010778A"/>
    <w:rsid w:val="001079A1"/>
    <w:rsid w:val="00107DC8"/>
    <w:rsid w:val="001103AF"/>
    <w:rsid w:val="001109C5"/>
    <w:rsid w:val="00110B95"/>
    <w:rsid w:val="0011104E"/>
    <w:rsid w:val="00111300"/>
    <w:rsid w:val="00111715"/>
    <w:rsid w:val="001117FA"/>
    <w:rsid w:val="00111CA9"/>
    <w:rsid w:val="00111CD8"/>
    <w:rsid w:val="00112055"/>
    <w:rsid w:val="00112A80"/>
    <w:rsid w:val="00112FAB"/>
    <w:rsid w:val="0011318E"/>
    <w:rsid w:val="0011333B"/>
    <w:rsid w:val="00113482"/>
    <w:rsid w:val="00113B1C"/>
    <w:rsid w:val="00114040"/>
    <w:rsid w:val="00114459"/>
    <w:rsid w:val="00114A97"/>
    <w:rsid w:val="00115158"/>
    <w:rsid w:val="0011534C"/>
    <w:rsid w:val="001154CF"/>
    <w:rsid w:val="00115C9D"/>
    <w:rsid w:val="00115DA5"/>
    <w:rsid w:val="00116050"/>
    <w:rsid w:val="0011664D"/>
    <w:rsid w:val="0011684A"/>
    <w:rsid w:val="001168FE"/>
    <w:rsid w:val="00116E3E"/>
    <w:rsid w:val="00116EB0"/>
    <w:rsid w:val="00117120"/>
    <w:rsid w:val="00117C3A"/>
    <w:rsid w:val="00117D3A"/>
    <w:rsid w:val="0012067E"/>
    <w:rsid w:val="001207CB"/>
    <w:rsid w:val="00120CB0"/>
    <w:rsid w:val="001210F2"/>
    <w:rsid w:val="001211D8"/>
    <w:rsid w:val="001222E4"/>
    <w:rsid w:val="00122632"/>
    <w:rsid w:val="00122A2A"/>
    <w:rsid w:val="001233C1"/>
    <w:rsid w:val="001234BB"/>
    <w:rsid w:val="001234DD"/>
    <w:rsid w:val="001236F1"/>
    <w:rsid w:val="00123D43"/>
    <w:rsid w:val="00123F02"/>
    <w:rsid w:val="00123FD2"/>
    <w:rsid w:val="00124192"/>
    <w:rsid w:val="0012470D"/>
    <w:rsid w:val="00124892"/>
    <w:rsid w:val="00124A3F"/>
    <w:rsid w:val="00124E0D"/>
    <w:rsid w:val="00125699"/>
    <w:rsid w:val="0012572F"/>
    <w:rsid w:val="00125AF4"/>
    <w:rsid w:val="001261A2"/>
    <w:rsid w:val="0012664D"/>
    <w:rsid w:val="001267F5"/>
    <w:rsid w:val="00126819"/>
    <w:rsid w:val="00126A63"/>
    <w:rsid w:val="00126BCF"/>
    <w:rsid w:val="00126E0B"/>
    <w:rsid w:val="001271BB"/>
    <w:rsid w:val="00127434"/>
    <w:rsid w:val="00127567"/>
    <w:rsid w:val="00127B57"/>
    <w:rsid w:val="00130AD5"/>
    <w:rsid w:val="00131CEB"/>
    <w:rsid w:val="00131D39"/>
    <w:rsid w:val="00131E7F"/>
    <w:rsid w:val="00131F56"/>
    <w:rsid w:val="001326E5"/>
    <w:rsid w:val="00132B69"/>
    <w:rsid w:val="00133042"/>
    <w:rsid w:val="00133517"/>
    <w:rsid w:val="00133858"/>
    <w:rsid w:val="00133F3D"/>
    <w:rsid w:val="00134801"/>
    <w:rsid w:val="001348B8"/>
    <w:rsid w:val="00134EF6"/>
    <w:rsid w:val="0013544D"/>
    <w:rsid w:val="00136534"/>
    <w:rsid w:val="00136A5A"/>
    <w:rsid w:val="00136A65"/>
    <w:rsid w:val="00136B58"/>
    <w:rsid w:val="00136CBB"/>
    <w:rsid w:val="00137240"/>
    <w:rsid w:val="0013733E"/>
    <w:rsid w:val="0013761E"/>
    <w:rsid w:val="0013763E"/>
    <w:rsid w:val="001377C0"/>
    <w:rsid w:val="00137BAC"/>
    <w:rsid w:val="001403BC"/>
    <w:rsid w:val="00140485"/>
    <w:rsid w:val="0014077C"/>
    <w:rsid w:val="00140B5D"/>
    <w:rsid w:val="00140BCC"/>
    <w:rsid w:val="0014135D"/>
    <w:rsid w:val="00141531"/>
    <w:rsid w:val="001418BC"/>
    <w:rsid w:val="001428D6"/>
    <w:rsid w:val="00142AF5"/>
    <w:rsid w:val="00142BA8"/>
    <w:rsid w:val="00142CD0"/>
    <w:rsid w:val="00142DE3"/>
    <w:rsid w:val="00142DE9"/>
    <w:rsid w:val="00143582"/>
    <w:rsid w:val="00143824"/>
    <w:rsid w:val="00143CFF"/>
    <w:rsid w:val="00144997"/>
    <w:rsid w:val="00144AB2"/>
    <w:rsid w:val="00144D66"/>
    <w:rsid w:val="001454CA"/>
    <w:rsid w:val="001458D2"/>
    <w:rsid w:val="00145A89"/>
    <w:rsid w:val="00145D9C"/>
    <w:rsid w:val="00145F4A"/>
    <w:rsid w:val="0014679E"/>
    <w:rsid w:val="00146D28"/>
    <w:rsid w:val="001474E7"/>
    <w:rsid w:val="0014752A"/>
    <w:rsid w:val="0014778A"/>
    <w:rsid w:val="001479BD"/>
    <w:rsid w:val="00147EB3"/>
    <w:rsid w:val="00147EDF"/>
    <w:rsid w:val="00147F22"/>
    <w:rsid w:val="00150AD8"/>
    <w:rsid w:val="00150B43"/>
    <w:rsid w:val="00150FE9"/>
    <w:rsid w:val="0015115A"/>
    <w:rsid w:val="001515E7"/>
    <w:rsid w:val="00151627"/>
    <w:rsid w:val="0015166C"/>
    <w:rsid w:val="00151F9D"/>
    <w:rsid w:val="00152A7F"/>
    <w:rsid w:val="00152C00"/>
    <w:rsid w:val="00152DF5"/>
    <w:rsid w:val="001535F8"/>
    <w:rsid w:val="00153AF4"/>
    <w:rsid w:val="00153C6A"/>
    <w:rsid w:val="00154177"/>
    <w:rsid w:val="00154295"/>
    <w:rsid w:val="001542D6"/>
    <w:rsid w:val="00154F46"/>
    <w:rsid w:val="001550FF"/>
    <w:rsid w:val="001554D6"/>
    <w:rsid w:val="0015552F"/>
    <w:rsid w:val="0015583E"/>
    <w:rsid w:val="00155911"/>
    <w:rsid w:val="00155933"/>
    <w:rsid w:val="00155F6E"/>
    <w:rsid w:val="00156579"/>
    <w:rsid w:val="00156A0E"/>
    <w:rsid w:val="00156DED"/>
    <w:rsid w:val="00156F44"/>
    <w:rsid w:val="00157BE1"/>
    <w:rsid w:val="0016050F"/>
    <w:rsid w:val="001606A2"/>
    <w:rsid w:val="001608DF"/>
    <w:rsid w:val="0016096A"/>
    <w:rsid w:val="00160991"/>
    <w:rsid w:val="001613B7"/>
    <w:rsid w:val="00161517"/>
    <w:rsid w:val="0016165C"/>
    <w:rsid w:val="00161A0A"/>
    <w:rsid w:val="00161B17"/>
    <w:rsid w:val="00161EB0"/>
    <w:rsid w:val="001620B9"/>
    <w:rsid w:val="00162707"/>
    <w:rsid w:val="00162E2D"/>
    <w:rsid w:val="0016453D"/>
    <w:rsid w:val="001645B4"/>
    <w:rsid w:val="00164F2D"/>
    <w:rsid w:val="00165425"/>
    <w:rsid w:val="0016565B"/>
    <w:rsid w:val="001657F6"/>
    <w:rsid w:val="00165BC3"/>
    <w:rsid w:val="00165D3B"/>
    <w:rsid w:val="00165F9B"/>
    <w:rsid w:val="00166934"/>
    <w:rsid w:val="00166BD1"/>
    <w:rsid w:val="00167356"/>
    <w:rsid w:val="001673B6"/>
    <w:rsid w:val="00167979"/>
    <w:rsid w:val="00167BD5"/>
    <w:rsid w:val="00167E24"/>
    <w:rsid w:val="001703C0"/>
    <w:rsid w:val="00170670"/>
    <w:rsid w:val="00170A3C"/>
    <w:rsid w:val="00170F1A"/>
    <w:rsid w:val="00171466"/>
    <w:rsid w:val="00171839"/>
    <w:rsid w:val="0017197B"/>
    <w:rsid w:val="00171981"/>
    <w:rsid w:val="001719C1"/>
    <w:rsid w:val="001731B6"/>
    <w:rsid w:val="00173383"/>
    <w:rsid w:val="00173903"/>
    <w:rsid w:val="00173DDA"/>
    <w:rsid w:val="00173FD4"/>
    <w:rsid w:val="001746C8"/>
    <w:rsid w:val="00174814"/>
    <w:rsid w:val="00175065"/>
    <w:rsid w:val="00175E1B"/>
    <w:rsid w:val="00176048"/>
    <w:rsid w:val="00176196"/>
    <w:rsid w:val="00176231"/>
    <w:rsid w:val="00176395"/>
    <w:rsid w:val="0017654F"/>
    <w:rsid w:val="00176591"/>
    <w:rsid w:val="00176EDE"/>
    <w:rsid w:val="00177017"/>
    <w:rsid w:val="0017788B"/>
    <w:rsid w:val="00177AF7"/>
    <w:rsid w:val="001800A3"/>
    <w:rsid w:val="001804DF"/>
    <w:rsid w:val="00180B74"/>
    <w:rsid w:val="00180DE8"/>
    <w:rsid w:val="00180DE9"/>
    <w:rsid w:val="00180E13"/>
    <w:rsid w:val="001810DF"/>
    <w:rsid w:val="001811F0"/>
    <w:rsid w:val="00181257"/>
    <w:rsid w:val="0018145D"/>
    <w:rsid w:val="001818F3"/>
    <w:rsid w:val="00181B32"/>
    <w:rsid w:val="001821AD"/>
    <w:rsid w:val="00182626"/>
    <w:rsid w:val="001833FC"/>
    <w:rsid w:val="0018341A"/>
    <w:rsid w:val="00183570"/>
    <w:rsid w:val="001836E3"/>
    <w:rsid w:val="001837E7"/>
    <w:rsid w:val="001838B3"/>
    <w:rsid w:val="00183F1A"/>
    <w:rsid w:val="00184028"/>
    <w:rsid w:val="001845E4"/>
    <w:rsid w:val="00185196"/>
    <w:rsid w:val="00185329"/>
    <w:rsid w:val="001853BC"/>
    <w:rsid w:val="001856D5"/>
    <w:rsid w:val="001857C0"/>
    <w:rsid w:val="001859CC"/>
    <w:rsid w:val="00185B37"/>
    <w:rsid w:val="00185CF8"/>
    <w:rsid w:val="001860B0"/>
    <w:rsid w:val="00186134"/>
    <w:rsid w:val="0018617A"/>
    <w:rsid w:val="0018619B"/>
    <w:rsid w:val="0018653C"/>
    <w:rsid w:val="00186866"/>
    <w:rsid w:val="00186B31"/>
    <w:rsid w:val="00187225"/>
    <w:rsid w:val="0018724F"/>
    <w:rsid w:val="001875CE"/>
    <w:rsid w:val="00187CA1"/>
    <w:rsid w:val="00190009"/>
    <w:rsid w:val="001900E6"/>
    <w:rsid w:val="0019024E"/>
    <w:rsid w:val="0019058B"/>
    <w:rsid w:val="00190717"/>
    <w:rsid w:val="00190C49"/>
    <w:rsid w:val="001917D6"/>
    <w:rsid w:val="00191B99"/>
    <w:rsid w:val="001920DB"/>
    <w:rsid w:val="0019347A"/>
    <w:rsid w:val="00193700"/>
    <w:rsid w:val="00193867"/>
    <w:rsid w:val="00193E22"/>
    <w:rsid w:val="00194583"/>
    <w:rsid w:val="001945B2"/>
    <w:rsid w:val="00194861"/>
    <w:rsid w:val="00194E29"/>
    <w:rsid w:val="0019501D"/>
    <w:rsid w:val="0019549E"/>
    <w:rsid w:val="001958A1"/>
    <w:rsid w:val="001959D5"/>
    <w:rsid w:val="00195B0C"/>
    <w:rsid w:val="00195D28"/>
    <w:rsid w:val="00195FA7"/>
    <w:rsid w:val="0019608E"/>
    <w:rsid w:val="001960F2"/>
    <w:rsid w:val="0019649B"/>
    <w:rsid w:val="00196911"/>
    <w:rsid w:val="00196946"/>
    <w:rsid w:val="00196B23"/>
    <w:rsid w:val="00196C18"/>
    <w:rsid w:val="00196CAD"/>
    <w:rsid w:val="00197427"/>
    <w:rsid w:val="0019793B"/>
    <w:rsid w:val="00197C05"/>
    <w:rsid w:val="00197C2C"/>
    <w:rsid w:val="00197D54"/>
    <w:rsid w:val="00197E0F"/>
    <w:rsid w:val="001A0024"/>
    <w:rsid w:val="001A00D4"/>
    <w:rsid w:val="001A00E4"/>
    <w:rsid w:val="001A0C83"/>
    <w:rsid w:val="001A0CA7"/>
    <w:rsid w:val="001A0E44"/>
    <w:rsid w:val="001A1022"/>
    <w:rsid w:val="001A10FA"/>
    <w:rsid w:val="001A1288"/>
    <w:rsid w:val="001A12C3"/>
    <w:rsid w:val="001A1523"/>
    <w:rsid w:val="001A17A4"/>
    <w:rsid w:val="001A1867"/>
    <w:rsid w:val="001A1B27"/>
    <w:rsid w:val="001A1B69"/>
    <w:rsid w:val="001A2B5B"/>
    <w:rsid w:val="001A2BEF"/>
    <w:rsid w:val="001A2C33"/>
    <w:rsid w:val="001A2D43"/>
    <w:rsid w:val="001A2DB2"/>
    <w:rsid w:val="001A2EA1"/>
    <w:rsid w:val="001A32C2"/>
    <w:rsid w:val="001A3469"/>
    <w:rsid w:val="001A347E"/>
    <w:rsid w:val="001A3A40"/>
    <w:rsid w:val="001A3BD6"/>
    <w:rsid w:val="001A4017"/>
    <w:rsid w:val="001A4A18"/>
    <w:rsid w:val="001A4B6D"/>
    <w:rsid w:val="001A4BF4"/>
    <w:rsid w:val="001A6057"/>
    <w:rsid w:val="001A62EB"/>
    <w:rsid w:val="001A6A03"/>
    <w:rsid w:val="001A6CF4"/>
    <w:rsid w:val="001A6D45"/>
    <w:rsid w:val="001A70CE"/>
    <w:rsid w:val="001A713E"/>
    <w:rsid w:val="001A718A"/>
    <w:rsid w:val="001A7241"/>
    <w:rsid w:val="001A77D2"/>
    <w:rsid w:val="001A7B70"/>
    <w:rsid w:val="001A7F03"/>
    <w:rsid w:val="001B011A"/>
    <w:rsid w:val="001B0C09"/>
    <w:rsid w:val="001B0C4C"/>
    <w:rsid w:val="001B0CBE"/>
    <w:rsid w:val="001B13DD"/>
    <w:rsid w:val="001B1678"/>
    <w:rsid w:val="001B17BF"/>
    <w:rsid w:val="001B18A2"/>
    <w:rsid w:val="001B1C63"/>
    <w:rsid w:val="001B1EF2"/>
    <w:rsid w:val="001B24E7"/>
    <w:rsid w:val="001B2C20"/>
    <w:rsid w:val="001B2EE8"/>
    <w:rsid w:val="001B3720"/>
    <w:rsid w:val="001B3A2D"/>
    <w:rsid w:val="001B3AF9"/>
    <w:rsid w:val="001B3D82"/>
    <w:rsid w:val="001B418A"/>
    <w:rsid w:val="001B41D7"/>
    <w:rsid w:val="001B4495"/>
    <w:rsid w:val="001B50B3"/>
    <w:rsid w:val="001B535B"/>
    <w:rsid w:val="001B5475"/>
    <w:rsid w:val="001B54EB"/>
    <w:rsid w:val="001B569E"/>
    <w:rsid w:val="001B596D"/>
    <w:rsid w:val="001B5A26"/>
    <w:rsid w:val="001B5A6D"/>
    <w:rsid w:val="001B5CD1"/>
    <w:rsid w:val="001B6A7E"/>
    <w:rsid w:val="001B6BE5"/>
    <w:rsid w:val="001B6D39"/>
    <w:rsid w:val="001B7969"/>
    <w:rsid w:val="001B79AA"/>
    <w:rsid w:val="001B7CE0"/>
    <w:rsid w:val="001B7DBE"/>
    <w:rsid w:val="001C0022"/>
    <w:rsid w:val="001C0166"/>
    <w:rsid w:val="001C0357"/>
    <w:rsid w:val="001C0482"/>
    <w:rsid w:val="001C04D7"/>
    <w:rsid w:val="001C07C4"/>
    <w:rsid w:val="001C0B0B"/>
    <w:rsid w:val="001C0B26"/>
    <w:rsid w:val="001C135E"/>
    <w:rsid w:val="001C13D2"/>
    <w:rsid w:val="001C2484"/>
    <w:rsid w:val="001C254A"/>
    <w:rsid w:val="001C2B96"/>
    <w:rsid w:val="001C3038"/>
    <w:rsid w:val="001C3477"/>
    <w:rsid w:val="001C3C4E"/>
    <w:rsid w:val="001C3E41"/>
    <w:rsid w:val="001C3E85"/>
    <w:rsid w:val="001C4B6C"/>
    <w:rsid w:val="001C4BC3"/>
    <w:rsid w:val="001C4E87"/>
    <w:rsid w:val="001C58F3"/>
    <w:rsid w:val="001C5CD1"/>
    <w:rsid w:val="001C5EED"/>
    <w:rsid w:val="001C60E9"/>
    <w:rsid w:val="001C6AF2"/>
    <w:rsid w:val="001C7033"/>
    <w:rsid w:val="001C7255"/>
    <w:rsid w:val="001C748F"/>
    <w:rsid w:val="001C76E1"/>
    <w:rsid w:val="001C7869"/>
    <w:rsid w:val="001C7A80"/>
    <w:rsid w:val="001D02E9"/>
    <w:rsid w:val="001D0872"/>
    <w:rsid w:val="001D1302"/>
    <w:rsid w:val="001D13AC"/>
    <w:rsid w:val="001D16FB"/>
    <w:rsid w:val="001D227A"/>
    <w:rsid w:val="001D27ED"/>
    <w:rsid w:val="001D2D9C"/>
    <w:rsid w:val="001D312C"/>
    <w:rsid w:val="001D3307"/>
    <w:rsid w:val="001D3355"/>
    <w:rsid w:val="001D34CC"/>
    <w:rsid w:val="001D3DC4"/>
    <w:rsid w:val="001D4427"/>
    <w:rsid w:val="001D4601"/>
    <w:rsid w:val="001D4720"/>
    <w:rsid w:val="001D4781"/>
    <w:rsid w:val="001D4B8A"/>
    <w:rsid w:val="001D4CBC"/>
    <w:rsid w:val="001D529D"/>
    <w:rsid w:val="001D5B71"/>
    <w:rsid w:val="001D61A5"/>
    <w:rsid w:val="001D64E7"/>
    <w:rsid w:val="001D67FD"/>
    <w:rsid w:val="001D6C31"/>
    <w:rsid w:val="001D7103"/>
    <w:rsid w:val="001D7385"/>
    <w:rsid w:val="001D7951"/>
    <w:rsid w:val="001D7A95"/>
    <w:rsid w:val="001E00CB"/>
    <w:rsid w:val="001E01B7"/>
    <w:rsid w:val="001E030A"/>
    <w:rsid w:val="001E05B1"/>
    <w:rsid w:val="001E087A"/>
    <w:rsid w:val="001E16ED"/>
    <w:rsid w:val="001E170E"/>
    <w:rsid w:val="001E19C7"/>
    <w:rsid w:val="001E1CF6"/>
    <w:rsid w:val="001E211D"/>
    <w:rsid w:val="001E280E"/>
    <w:rsid w:val="001E39F0"/>
    <w:rsid w:val="001E3B23"/>
    <w:rsid w:val="001E429B"/>
    <w:rsid w:val="001E4574"/>
    <w:rsid w:val="001E474D"/>
    <w:rsid w:val="001E51BF"/>
    <w:rsid w:val="001E64E0"/>
    <w:rsid w:val="001E68DB"/>
    <w:rsid w:val="001E69B8"/>
    <w:rsid w:val="001E6CC0"/>
    <w:rsid w:val="001E739B"/>
    <w:rsid w:val="001E74DE"/>
    <w:rsid w:val="001E78FB"/>
    <w:rsid w:val="001E7A94"/>
    <w:rsid w:val="001E7B10"/>
    <w:rsid w:val="001E7F8D"/>
    <w:rsid w:val="001E7FE5"/>
    <w:rsid w:val="001F026B"/>
    <w:rsid w:val="001F02E8"/>
    <w:rsid w:val="001F0814"/>
    <w:rsid w:val="001F137C"/>
    <w:rsid w:val="001F143C"/>
    <w:rsid w:val="001F2066"/>
    <w:rsid w:val="001F234A"/>
    <w:rsid w:val="001F2509"/>
    <w:rsid w:val="001F2AF8"/>
    <w:rsid w:val="001F3229"/>
    <w:rsid w:val="001F37F4"/>
    <w:rsid w:val="001F3BA8"/>
    <w:rsid w:val="001F3CE9"/>
    <w:rsid w:val="001F420C"/>
    <w:rsid w:val="001F4267"/>
    <w:rsid w:val="001F4899"/>
    <w:rsid w:val="001F4C5A"/>
    <w:rsid w:val="001F4E46"/>
    <w:rsid w:val="001F561A"/>
    <w:rsid w:val="001F566A"/>
    <w:rsid w:val="001F59AF"/>
    <w:rsid w:val="001F5A42"/>
    <w:rsid w:val="001F5F1C"/>
    <w:rsid w:val="001F6143"/>
    <w:rsid w:val="001F632A"/>
    <w:rsid w:val="001F669A"/>
    <w:rsid w:val="001F6FA9"/>
    <w:rsid w:val="001F70FF"/>
    <w:rsid w:val="001F7965"/>
    <w:rsid w:val="00200030"/>
    <w:rsid w:val="0020037F"/>
    <w:rsid w:val="0020045E"/>
    <w:rsid w:val="00200498"/>
    <w:rsid w:val="00200C7D"/>
    <w:rsid w:val="002010EC"/>
    <w:rsid w:val="002014C0"/>
    <w:rsid w:val="00201ABB"/>
    <w:rsid w:val="00201D6F"/>
    <w:rsid w:val="00201FCB"/>
    <w:rsid w:val="002021E5"/>
    <w:rsid w:val="0020241F"/>
    <w:rsid w:val="00202835"/>
    <w:rsid w:val="00202837"/>
    <w:rsid w:val="0020357F"/>
    <w:rsid w:val="002035E8"/>
    <w:rsid w:val="0020388F"/>
    <w:rsid w:val="002039C4"/>
    <w:rsid w:val="00203BC5"/>
    <w:rsid w:val="00203E02"/>
    <w:rsid w:val="00204079"/>
    <w:rsid w:val="0020478A"/>
    <w:rsid w:val="002048A6"/>
    <w:rsid w:val="00204AFF"/>
    <w:rsid w:val="00205069"/>
    <w:rsid w:val="0020507C"/>
    <w:rsid w:val="00205472"/>
    <w:rsid w:val="00205995"/>
    <w:rsid w:val="00205B86"/>
    <w:rsid w:val="002060CD"/>
    <w:rsid w:val="00206189"/>
    <w:rsid w:val="002063D0"/>
    <w:rsid w:val="0020651F"/>
    <w:rsid w:val="00206694"/>
    <w:rsid w:val="0020671A"/>
    <w:rsid w:val="00206E29"/>
    <w:rsid w:val="002070AD"/>
    <w:rsid w:val="0020721F"/>
    <w:rsid w:val="00207404"/>
    <w:rsid w:val="00210084"/>
    <w:rsid w:val="002101B9"/>
    <w:rsid w:val="00210936"/>
    <w:rsid w:val="00210BB6"/>
    <w:rsid w:val="00210FE0"/>
    <w:rsid w:val="002110BD"/>
    <w:rsid w:val="0021114D"/>
    <w:rsid w:val="0021197B"/>
    <w:rsid w:val="00211A69"/>
    <w:rsid w:val="00212228"/>
    <w:rsid w:val="002123B2"/>
    <w:rsid w:val="00212CCC"/>
    <w:rsid w:val="0021325B"/>
    <w:rsid w:val="00213339"/>
    <w:rsid w:val="002133DB"/>
    <w:rsid w:val="00213779"/>
    <w:rsid w:val="0021445F"/>
    <w:rsid w:val="00214881"/>
    <w:rsid w:val="00214FD9"/>
    <w:rsid w:val="0021527D"/>
    <w:rsid w:val="00215305"/>
    <w:rsid w:val="00215F6A"/>
    <w:rsid w:val="002162AD"/>
    <w:rsid w:val="00216383"/>
    <w:rsid w:val="002163E4"/>
    <w:rsid w:val="002172F1"/>
    <w:rsid w:val="0021745C"/>
    <w:rsid w:val="00217C5A"/>
    <w:rsid w:val="002203BB"/>
    <w:rsid w:val="00220460"/>
    <w:rsid w:val="00220665"/>
    <w:rsid w:val="00220C03"/>
    <w:rsid w:val="00220F8B"/>
    <w:rsid w:val="002210A0"/>
    <w:rsid w:val="002213C1"/>
    <w:rsid w:val="00221652"/>
    <w:rsid w:val="002216E6"/>
    <w:rsid w:val="00221881"/>
    <w:rsid w:val="002219F9"/>
    <w:rsid w:val="00221AB1"/>
    <w:rsid w:val="00221FD3"/>
    <w:rsid w:val="0022219D"/>
    <w:rsid w:val="00223041"/>
    <w:rsid w:val="0022428D"/>
    <w:rsid w:val="00224930"/>
    <w:rsid w:val="0022496B"/>
    <w:rsid w:val="00224DC1"/>
    <w:rsid w:val="0022512C"/>
    <w:rsid w:val="00225157"/>
    <w:rsid w:val="002252D3"/>
    <w:rsid w:val="00225338"/>
    <w:rsid w:val="002253CE"/>
    <w:rsid w:val="0022552F"/>
    <w:rsid w:val="00225D0C"/>
    <w:rsid w:val="00225E9B"/>
    <w:rsid w:val="0022644E"/>
    <w:rsid w:val="00226475"/>
    <w:rsid w:val="00226A79"/>
    <w:rsid w:val="00226BDB"/>
    <w:rsid w:val="00226E3C"/>
    <w:rsid w:val="00226E77"/>
    <w:rsid w:val="00227277"/>
    <w:rsid w:val="00227786"/>
    <w:rsid w:val="002277C2"/>
    <w:rsid w:val="00227870"/>
    <w:rsid w:val="002279C7"/>
    <w:rsid w:val="00227A71"/>
    <w:rsid w:val="002302B1"/>
    <w:rsid w:val="00231269"/>
    <w:rsid w:val="00231465"/>
    <w:rsid w:val="002315AD"/>
    <w:rsid w:val="002315FA"/>
    <w:rsid w:val="00231EE4"/>
    <w:rsid w:val="002327E7"/>
    <w:rsid w:val="00232F4A"/>
    <w:rsid w:val="0023337C"/>
    <w:rsid w:val="0023396D"/>
    <w:rsid w:val="00233D00"/>
    <w:rsid w:val="00234014"/>
    <w:rsid w:val="0023447B"/>
    <w:rsid w:val="002345FF"/>
    <w:rsid w:val="00234858"/>
    <w:rsid w:val="00234911"/>
    <w:rsid w:val="00234B21"/>
    <w:rsid w:val="00234BDE"/>
    <w:rsid w:val="00234D98"/>
    <w:rsid w:val="00235040"/>
    <w:rsid w:val="00235130"/>
    <w:rsid w:val="00235C4D"/>
    <w:rsid w:val="0023690E"/>
    <w:rsid w:val="002369AB"/>
    <w:rsid w:val="0023720E"/>
    <w:rsid w:val="0023772B"/>
    <w:rsid w:val="00237BFB"/>
    <w:rsid w:val="00240117"/>
    <w:rsid w:val="002405E7"/>
    <w:rsid w:val="00240D24"/>
    <w:rsid w:val="00241499"/>
    <w:rsid w:val="002414E1"/>
    <w:rsid w:val="002415DD"/>
    <w:rsid w:val="00241A35"/>
    <w:rsid w:val="00241ED4"/>
    <w:rsid w:val="00242342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6F0"/>
    <w:rsid w:val="002459E7"/>
    <w:rsid w:val="00245C55"/>
    <w:rsid w:val="00246060"/>
    <w:rsid w:val="002461EC"/>
    <w:rsid w:val="00246682"/>
    <w:rsid w:val="00247522"/>
    <w:rsid w:val="002479DE"/>
    <w:rsid w:val="00247CEC"/>
    <w:rsid w:val="0025013E"/>
    <w:rsid w:val="0025033A"/>
    <w:rsid w:val="0025078D"/>
    <w:rsid w:val="00250D5A"/>
    <w:rsid w:val="00250E56"/>
    <w:rsid w:val="00251482"/>
    <w:rsid w:val="002515DF"/>
    <w:rsid w:val="00251AFB"/>
    <w:rsid w:val="00251BB7"/>
    <w:rsid w:val="00252100"/>
    <w:rsid w:val="002527DC"/>
    <w:rsid w:val="002527E7"/>
    <w:rsid w:val="00253560"/>
    <w:rsid w:val="0025366B"/>
    <w:rsid w:val="0025381E"/>
    <w:rsid w:val="00253A54"/>
    <w:rsid w:val="00253AAC"/>
    <w:rsid w:val="00254481"/>
    <w:rsid w:val="002547A0"/>
    <w:rsid w:val="00254B9C"/>
    <w:rsid w:val="00254FEC"/>
    <w:rsid w:val="00255A66"/>
    <w:rsid w:val="00255ABD"/>
    <w:rsid w:val="00255B5E"/>
    <w:rsid w:val="00255D46"/>
    <w:rsid w:val="00255E76"/>
    <w:rsid w:val="00255E92"/>
    <w:rsid w:val="00255F1E"/>
    <w:rsid w:val="00256246"/>
    <w:rsid w:val="00256839"/>
    <w:rsid w:val="00256C15"/>
    <w:rsid w:val="00257183"/>
    <w:rsid w:val="00257445"/>
    <w:rsid w:val="00257485"/>
    <w:rsid w:val="00257581"/>
    <w:rsid w:val="00257669"/>
    <w:rsid w:val="0025788E"/>
    <w:rsid w:val="00257A32"/>
    <w:rsid w:val="00257D03"/>
    <w:rsid w:val="00257D4E"/>
    <w:rsid w:val="002601D4"/>
    <w:rsid w:val="00260489"/>
    <w:rsid w:val="00260490"/>
    <w:rsid w:val="002606F0"/>
    <w:rsid w:val="002607FB"/>
    <w:rsid w:val="00260ACB"/>
    <w:rsid w:val="00260B60"/>
    <w:rsid w:val="002611C8"/>
    <w:rsid w:val="002615A4"/>
    <w:rsid w:val="00261710"/>
    <w:rsid w:val="0026194C"/>
    <w:rsid w:val="00261E1A"/>
    <w:rsid w:val="0026268B"/>
    <w:rsid w:val="00262BAB"/>
    <w:rsid w:val="0026308A"/>
    <w:rsid w:val="002633A8"/>
    <w:rsid w:val="00263437"/>
    <w:rsid w:val="00263524"/>
    <w:rsid w:val="00263B12"/>
    <w:rsid w:val="00263BD8"/>
    <w:rsid w:val="00263D67"/>
    <w:rsid w:val="00263E92"/>
    <w:rsid w:val="00263F71"/>
    <w:rsid w:val="0026433A"/>
    <w:rsid w:val="002649A0"/>
    <w:rsid w:val="00264AC8"/>
    <w:rsid w:val="00264CF4"/>
    <w:rsid w:val="00264EEC"/>
    <w:rsid w:val="002651B4"/>
    <w:rsid w:val="00265603"/>
    <w:rsid w:val="002659AD"/>
    <w:rsid w:val="00265AB5"/>
    <w:rsid w:val="0026603E"/>
    <w:rsid w:val="00266333"/>
    <w:rsid w:val="00266BF7"/>
    <w:rsid w:val="00266FA5"/>
    <w:rsid w:val="00267B73"/>
    <w:rsid w:val="0027041D"/>
    <w:rsid w:val="002704D4"/>
    <w:rsid w:val="00270519"/>
    <w:rsid w:val="00270B27"/>
    <w:rsid w:val="00271390"/>
    <w:rsid w:val="002713A2"/>
    <w:rsid w:val="002716DD"/>
    <w:rsid w:val="00271E44"/>
    <w:rsid w:val="00271F9E"/>
    <w:rsid w:val="002723D1"/>
    <w:rsid w:val="002723D7"/>
    <w:rsid w:val="00272C9B"/>
    <w:rsid w:val="00272FD6"/>
    <w:rsid w:val="00273362"/>
    <w:rsid w:val="00273366"/>
    <w:rsid w:val="002733C2"/>
    <w:rsid w:val="0027407F"/>
    <w:rsid w:val="002746E8"/>
    <w:rsid w:val="00274750"/>
    <w:rsid w:val="00274BD8"/>
    <w:rsid w:val="00274C41"/>
    <w:rsid w:val="0027502B"/>
    <w:rsid w:val="002754BA"/>
    <w:rsid w:val="00275903"/>
    <w:rsid w:val="002761DA"/>
    <w:rsid w:val="002764DB"/>
    <w:rsid w:val="002765C4"/>
    <w:rsid w:val="00276A3A"/>
    <w:rsid w:val="00276C9D"/>
    <w:rsid w:val="00276D43"/>
    <w:rsid w:val="002775B3"/>
    <w:rsid w:val="00277AE6"/>
    <w:rsid w:val="0028071A"/>
    <w:rsid w:val="0028086A"/>
    <w:rsid w:val="00280C95"/>
    <w:rsid w:val="00280DF1"/>
    <w:rsid w:val="00280E8D"/>
    <w:rsid w:val="002812DB"/>
    <w:rsid w:val="00281667"/>
    <w:rsid w:val="00281770"/>
    <w:rsid w:val="002818E3"/>
    <w:rsid w:val="002819F4"/>
    <w:rsid w:val="00281C7E"/>
    <w:rsid w:val="002821FE"/>
    <w:rsid w:val="002824EB"/>
    <w:rsid w:val="002824FD"/>
    <w:rsid w:val="0028267E"/>
    <w:rsid w:val="0028278E"/>
    <w:rsid w:val="0028285F"/>
    <w:rsid w:val="00282DF9"/>
    <w:rsid w:val="00283290"/>
    <w:rsid w:val="00283517"/>
    <w:rsid w:val="00283520"/>
    <w:rsid w:val="00283B42"/>
    <w:rsid w:val="00283D81"/>
    <w:rsid w:val="00283FF3"/>
    <w:rsid w:val="0028455F"/>
    <w:rsid w:val="00284757"/>
    <w:rsid w:val="00284BD6"/>
    <w:rsid w:val="00284EC9"/>
    <w:rsid w:val="00285178"/>
    <w:rsid w:val="00285358"/>
    <w:rsid w:val="00285491"/>
    <w:rsid w:val="002854BB"/>
    <w:rsid w:val="002854E6"/>
    <w:rsid w:val="00285574"/>
    <w:rsid w:val="00285D6A"/>
    <w:rsid w:val="00285DBA"/>
    <w:rsid w:val="002864EC"/>
    <w:rsid w:val="0028662E"/>
    <w:rsid w:val="00286632"/>
    <w:rsid w:val="00286ED7"/>
    <w:rsid w:val="002870FC"/>
    <w:rsid w:val="0028712D"/>
    <w:rsid w:val="002871AD"/>
    <w:rsid w:val="00287603"/>
    <w:rsid w:val="002905C1"/>
    <w:rsid w:val="002907EA"/>
    <w:rsid w:val="00290AEC"/>
    <w:rsid w:val="00290FDD"/>
    <w:rsid w:val="002910E7"/>
    <w:rsid w:val="00291661"/>
    <w:rsid w:val="0029178C"/>
    <w:rsid w:val="00291924"/>
    <w:rsid w:val="002919D0"/>
    <w:rsid w:val="00291E24"/>
    <w:rsid w:val="0029201B"/>
    <w:rsid w:val="002926E4"/>
    <w:rsid w:val="00292B8B"/>
    <w:rsid w:val="00292CB3"/>
    <w:rsid w:val="00293661"/>
    <w:rsid w:val="0029370F"/>
    <w:rsid w:val="00293BC0"/>
    <w:rsid w:val="0029414D"/>
    <w:rsid w:val="002944EE"/>
    <w:rsid w:val="002946E4"/>
    <w:rsid w:val="00294707"/>
    <w:rsid w:val="00294790"/>
    <w:rsid w:val="0029483B"/>
    <w:rsid w:val="00294902"/>
    <w:rsid w:val="0029492E"/>
    <w:rsid w:val="00295432"/>
    <w:rsid w:val="00295634"/>
    <w:rsid w:val="00295C3A"/>
    <w:rsid w:val="00296078"/>
    <w:rsid w:val="002964C6"/>
    <w:rsid w:val="00296784"/>
    <w:rsid w:val="0029682B"/>
    <w:rsid w:val="00296CB6"/>
    <w:rsid w:val="00296F1D"/>
    <w:rsid w:val="00296FEA"/>
    <w:rsid w:val="00297499"/>
    <w:rsid w:val="00297567"/>
    <w:rsid w:val="0029756F"/>
    <w:rsid w:val="0029782F"/>
    <w:rsid w:val="00297841"/>
    <w:rsid w:val="002A014B"/>
    <w:rsid w:val="002A0285"/>
    <w:rsid w:val="002A03EC"/>
    <w:rsid w:val="002A0AFF"/>
    <w:rsid w:val="002A1265"/>
    <w:rsid w:val="002A148D"/>
    <w:rsid w:val="002A16D6"/>
    <w:rsid w:val="002A182B"/>
    <w:rsid w:val="002A1B39"/>
    <w:rsid w:val="002A1F16"/>
    <w:rsid w:val="002A20E2"/>
    <w:rsid w:val="002A26EA"/>
    <w:rsid w:val="002A2799"/>
    <w:rsid w:val="002A2B7E"/>
    <w:rsid w:val="002A2C96"/>
    <w:rsid w:val="002A3011"/>
    <w:rsid w:val="002A37F0"/>
    <w:rsid w:val="002A3819"/>
    <w:rsid w:val="002A3968"/>
    <w:rsid w:val="002A397F"/>
    <w:rsid w:val="002A3C79"/>
    <w:rsid w:val="002A3E3A"/>
    <w:rsid w:val="002A41F6"/>
    <w:rsid w:val="002A4730"/>
    <w:rsid w:val="002A4786"/>
    <w:rsid w:val="002A4E02"/>
    <w:rsid w:val="002A4E24"/>
    <w:rsid w:val="002A52DF"/>
    <w:rsid w:val="002A53AD"/>
    <w:rsid w:val="002A54A0"/>
    <w:rsid w:val="002A583C"/>
    <w:rsid w:val="002A5DEE"/>
    <w:rsid w:val="002A5F5C"/>
    <w:rsid w:val="002A6174"/>
    <w:rsid w:val="002A62E7"/>
    <w:rsid w:val="002A685B"/>
    <w:rsid w:val="002A6C1D"/>
    <w:rsid w:val="002A6EAA"/>
    <w:rsid w:val="002A7342"/>
    <w:rsid w:val="002A7459"/>
    <w:rsid w:val="002A7632"/>
    <w:rsid w:val="002A77D3"/>
    <w:rsid w:val="002A78D7"/>
    <w:rsid w:val="002A7EF6"/>
    <w:rsid w:val="002A7F92"/>
    <w:rsid w:val="002B02B0"/>
    <w:rsid w:val="002B0424"/>
    <w:rsid w:val="002B1178"/>
    <w:rsid w:val="002B147B"/>
    <w:rsid w:val="002B1492"/>
    <w:rsid w:val="002B1846"/>
    <w:rsid w:val="002B1CBA"/>
    <w:rsid w:val="002B1E29"/>
    <w:rsid w:val="002B1E46"/>
    <w:rsid w:val="002B1FE4"/>
    <w:rsid w:val="002B2ED4"/>
    <w:rsid w:val="002B339F"/>
    <w:rsid w:val="002B37EE"/>
    <w:rsid w:val="002B3AE8"/>
    <w:rsid w:val="002B3CAE"/>
    <w:rsid w:val="002B40D4"/>
    <w:rsid w:val="002B49CF"/>
    <w:rsid w:val="002B4D6D"/>
    <w:rsid w:val="002B519A"/>
    <w:rsid w:val="002B51BD"/>
    <w:rsid w:val="002B53B7"/>
    <w:rsid w:val="002B54DA"/>
    <w:rsid w:val="002B580A"/>
    <w:rsid w:val="002B5A8E"/>
    <w:rsid w:val="002B61A5"/>
    <w:rsid w:val="002B6455"/>
    <w:rsid w:val="002B654B"/>
    <w:rsid w:val="002B66ED"/>
    <w:rsid w:val="002B69CC"/>
    <w:rsid w:val="002B715E"/>
    <w:rsid w:val="002B7383"/>
    <w:rsid w:val="002B7408"/>
    <w:rsid w:val="002B7519"/>
    <w:rsid w:val="002B7566"/>
    <w:rsid w:val="002B784B"/>
    <w:rsid w:val="002B7873"/>
    <w:rsid w:val="002B7907"/>
    <w:rsid w:val="002B7BA7"/>
    <w:rsid w:val="002B7D71"/>
    <w:rsid w:val="002C0453"/>
    <w:rsid w:val="002C060F"/>
    <w:rsid w:val="002C0998"/>
    <w:rsid w:val="002C0AEE"/>
    <w:rsid w:val="002C0E9E"/>
    <w:rsid w:val="002C0EB9"/>
    <w:rsid w:val="002C19D6"/>
    <w:rsid w:val="002C1CCB"/>
    <w:rsid w:val="002C1DE8"/>
    <w:rsid w:val="002C1FAE"/>
    <w:rsid w:val="002C20C0"/>
    <w:rsid w:val="002C212F"/>
    <w:rsid w:val="002C2870"/>
    <w:rsid w:val="002C2971"/>
    <w:rsid w:val="002C330B"/>
    <w:rsid w:val="002C36E0"/>
    <w:rsid w:val="002C3763"/>
    <w:rsid w:val="002C3A6A"/>
    <w:rsid w:val="002C3E60"/>
    <w:rsid w:val="002C446F"/>
    <w:rsid w:val="002C4483"/>
    <w:rsid w:val="002C4AAB"/>
    <w:rsid w:val="002C4ED5"/>
    <w:rsid w:val="002C55E1"/>
    <w:rsid w:val="002C596D"/>
    <w:rsid w:val="002C5A29"/>
    <w:rsid w:val="002C5C0D"/>
    <w:rsid w:val="002C647D"/>
    <w:rsid w:val="002C68FD"/>
    <w:rsid w:val="002C6F1E"/>
    <w:rsid w:val="002C70C2"/>
    <w:rsid w:val="002C7100"/>
    <w:rsid w:val="002C7296"/>
    <w:rsid w:val="002C7304"/>
    <w:rsid w:val="002C77AC"/>
    <w:rsid w:val="002C7B41"/>
    <w:rsid w:val="002C7C95"/>
    <w:rsid w:val="002D052B"/>
    <w:rsid w:val="002D0CB5"/>
    <w:rsid w:val="002D163B"/>
    <w:rsid w:val="002D21CE"/>
    <w:rsid w:val="002D250E"/>
    <w:rsid w:val="002D2578"/>
    <w:rsid w:val="002D2590"/>
    <w:rsid w:val="002D2690"/>
    <w:rsid w:val="002D26E0"/>
    <w:rsid w:val="002D2708"/>
    <w:rsid w:val="002D2A26"/>
    <w:rsid w:val="002D2E6B"/>
    <w:rsid w:val="002D35D6"/>
    <w:rsid w:val="002D36D7"/>
    <w:rsid w:val="002D3E70"/>
    <w:rsid w:val="002D3EEC"/>
    <w:rsid w:val="002D3F2E"/>
    <w:rsid w:val="002D3F97"/>
    <w:rsid w:val="002D3FCF"/>
    <w:rsid w:val="002D4F84"/>
    <w:rsid w:val="002D548C"/>
    <w:rsid w:val="002D5C4F"/>
    <w:rsid w:val="002D5CAD"/>
    <w:rsid w:val="002D5E83"/>
    <w:rsid w:val="002D6F47"/>
    <w:rsid w:val="002D724F"/>
    <w:rsid w:val="002D72AB"/>
    <w:rsid w:val="002D72BA"/>
    <w:rsid w:val="002D74C4"/>
    <w:rsid w:val="002D7E50"/>
    <w:rsid w:val="002E02FF"/>
    <w:rsid w:val="002E057B"/>
    <w:rsid w:val="002E0583"/>
    <w:rsid w:val="002E1812"/>
    <w:rsid w:val="002E181B"/>
    <w:rsid w:val="002E1CEE"/>
    <w:rsid w:val="002E1DAE"/>
    <w:rsid w:val="002E2664"/>
    <w:rsid w:val="002E287B"/>
    <w:rsid w:val="002E2A95"/>
    <w:rsid w:val="002E2E04"/>
    <w:rsid w:val="002E2E0F"/>
    <w:rsid w:val="002E30A3"/>
    <w:rsid w:val="002E3148"/>
    <w:rsid w:val="002E3310"/>
    <w:rsid w:val="002E3F7F"/>
    <w:rsid w:val="002E4530"/>
    <w:rsid w:val="002E46A3"/>
    <w:rsid w:val="002E46DE"/>
    <w:rsid w:val="002E4A50"/>
    <w:rsid w:val="002E4DC8"/>
    <w:rsid w:val="002E5092"/>
    <w:rsid w:val="002E51D0"/>
    <w:rsid w:val="002E5D35"/>
    <w:rsid w:val="002E61B1"/>
    <w:rsid w:val="002E6710"/>
    <w:rsid w:val="002E6728"/>
    <w:rsid w:val="002E6859"/>
    <w:rsid w:val="002E6931"/>
    <w:rsid w:val="002E6CF7"/>
    <w:rsid w:val="002E6DAB"/>
    <w:rsid w:val="002E6F4E"/>
    <w:rsid w:val="002E75D2"/>
    <w:rsid w:val="002E77E4"/>
    <w:rsid w:val="002E793B"/>
    <w:rsid w:val="002F012D"/>
    <w:rsid w:val="002F0362"/>
    <w:rsid w:val="002F0380"/>
    <w:rsid w:val="002F053B"/>
    <w:rsid w:val="002F0F38"/>
    <w:rsid w:val="002F15FD"/>
    <w:rsid w:val="002F236D"/>
    <w:rsid w:val="002F23E2"/>
    <w:rsid w:val="002F2500"/>
    <w:rsid w:val="002F254D"/>
    <w:rsid w:val="002F2689"/>
    <w:rsid w:val="002F27A5"/>
    <w:rsid w:val="002F3613"/>
    <w:rsid w:val="002F365D"/>
    <w:rsid w:val="002F37A5"/>
    <w:rsid w:val="002F400C"/>
    <w:rsid w:val="002F48DC"/>
    <w:rsid w:val="002F4AA6"/>
    <w:rsid w:val="002F4C1F"/>
    <w:rsid w:val="002F4E24"/>
    <w:rsid w:val="002F4FCE"/>
    <w:rsid w:val="002F506E"/>
    <w:rsid w:val="002F5169"/>
    <w:rsid w:val="002F58FE"/>
    <w:rsid w:val="002F59AF"/>
    <w:rsid w:val="002F5BAD"/>
    <w:rsid w:val="002F5C7F"/>
    <w:rsid w:val="002F5CF8"/>
    <w:rsid w:val="002F60DB"/>
    <w:rsid w:val="002F69CA"/>
    <w:rsid w:val="002F6F14"/>
    <w:rsid w:val="002F6F27"/>
    <w:rsid w:val="002F758E"/>
    <w:rsid w:val="002F776D"/>
    <w:rsid w:val="002F7B08"/>
    <w:rsid w:val="003003EB"/>
    <w:rsid w:val="00300405"/>
    <w:rsid w:val="00300620"/>
    <w:rsid w:val="003011BB"/>
    <w:rsid w:val="003011D0"/>
    <w:rsid w:val="003015C6"/>
    <w:rsid w:val="00301C65"/>
    <w:rsid w:val="00301F7E"/>
    <w:rsid w:val="0030254C"/>
    <w:rsid w:val="00302637"/>
    <w:rsid w:val="003028F7"/>
    <w:rsid w:val="003029FE"/>
    <w:rsid w:val="00302D0E"/>
    <w:rsid w:val="00302DBB"/>
    <w:rsid w:val="003034A3"/>
    <w:rsid w:val="003038DF"/>
    <w:rsid w:val="00303A14"/>
    <w:rsid w:val="00304043"/>
    <w:rsid w:val="003048BC"/>
    <w:rsid w:val="00304F47"/>
    <w:rsid w:val="0030508F"/>
    <w:rsid w:val="00305254"/>
    <w:rsid w:val="003052EE"/>
    <w:rsid w:val="00305BD0"/>
    <w:rsid w:val="00305FA3"/>
    <w:rsid w:val="0030688F"/>
    <w:rsid w:val="00306997"/>
    <w:rsid w:val="00306C7C"/>
    <w:rsid w:val="00306D1A"/>
    <w:rsid w:val="003077CB"/>
    <w:rsid w:val="00307A52"/>
    <w:rsid w:val="00310646"/>
    <w:rsid w:val="003106D5"/>
    <w:rsid w:val="00310722"/>
    <w:rsid w:val="00310EFF"/>
    <w:rsid w:val="00310F09"/>
    <w:rsid w:val="00310FB8"/>
    <w:rsid w:val="00311000"/>
    <w:rsid w:val="003115C4"/>
    <w:rsid w:val="0031186E"/>
    <w:rsid w:val="0031189A"/>
    <w:rsid w:val="0031189B"/>
    <w:rsid w:val="003122C5"/>
    <w:rsid w:val="003122EF"/>
    <w:rsid w:val="00312689"/>
    <w:rsid w:val="00312ADD"/>
    <w:rsid w:val="00312BDB"/>
    <w:rsid w:val="00312C09"/>
    <w:rsid w:val="00312E83"/>
    <w:rsid w:val="0031326B"/>
    <w:rsid w:val="003136FD"/>
    <w:rsid w:val="003139A7"/>
    <w:rsid w:val="00313A6D"/>
    <w:rsid w:val="00313C7B"/>
    <w:rsid w:val="00313CA3"/>
    <w:rsid w:val="00313F21"/>
    <w:rsid w:val="00314022"/>
    <w:rsid w:val="00314386"/>
    <w:rsid w:val="00314501"/>
    <w:rsid w:val="00314813"/>
    <w:rsid w:val="00314D3B"/>
    <w:rsid w:val="00314E9B"/>
    <w:rsid w:val="00314EF8"/>
    <w:rsid w:val="00315139"/>
    <w:rsid w:val="00315403"/>
    <w:rsid w:val="003155FC"/>
    <w:rsid w:val="003159A1"/>
    <w:rsid w:val="003159C4"/>
    <w:rsid w:val="003161A9"/>
    <w:rsid w:val="0031656D"/>
    <w:rsid w:val="00316873"/>
    <w:rsid w:val="003168DB"/>
    <w:rsid w:val="00316F08"/>
    <w:rsid w:val="00317023"/>
    <w:rsid w:val="0031720B"/>
    <w:rsid w:val="0031747A"/>
    <w:rsid w:val="00317654"/>
    <w:rsid w:val="00317C36"/>
    <w:rsid w:val="003205D1"/>
    <w:rsid w:val="0032096E"/>
    <w:rsid w:val="00320E00"/>
    <w:rsid w:val="0032106C"/>
    <w:rsid w:val="003214D7"/>
    <w:rsid w:val="0032159C"/>
    <w:rsid w:val="00321791"/>
    <w:rsid w:val="00321862"/>
    <w:rsid w:val="00321AE8"/>
    <w:rsid w:val="00321B1F"/>
    <w:rsid w:val="00321EFF"/>
    <w:rsid w:val="00321F76"/>
    <w:rsid w:val="0032238C"/>
    <w:rsid w:val="00322996"/>
    <w:rsid w:val="0032326E"/>
    <w:rsid w:val="003235FB"/>
    <w:rsid w:val="0032363B"/>
    <w:rsid w:val="00323C91"/>
    <w:rsid w:val="00323EEA"/>
    <w:rsid w:val="00323FA8"/>
    <w:rsid w:val="00323FC7"/>
    <w:rsid w:val="003246F3"/>
    <w:rsid w:val="00324B18"/>
    <w:rsid w:val="00324D85"/>
    <w:rsid w:val="003250ED"/>
    <w:rsid w:val="003254D7"/>
    <w:rsid w:val="00325634"/>
    <w:rsid w:val="00325841"/>
    <w:rsid w:val="00326591"/>
    <w:rsid w:val="00326652"/>
    <w:rsid w:val="0032674A"/>
    <w:rsid w:val="00326C8F"/>
    <w:rsid w:val="00326E0F"/>
    <w:rsid w:val="0032749C"/>
    <w:rsid w:val="00327541"/>
    <w:rsid w:val="00327821"/>
    <w:rsid w:val="00327DD2"/>
    <w:rsid w:val="00327F49"/>
    <w:rsid w:val="00330352"/>
    <w:rsid w:val="00330D4E"/>
    <w:rsid w:val="00331FDD"/>
    <w:rsid w:val="0033226A"/>
    <w:rsid w:val="00332302"/>
    <w:rsid w:val="00332357"/>
    <w:rsid w:val="0033273A"/>
    <w:rsid w:val="003331BB"/>
    <w:rsid w:val="00333702"/>
    <w:rsid w:val="00333A33"/>
    <w:rsid w:val="00333A65"/>
    <w:rsid w:val="00333A78"/>
    <w:rsid w:val="00333E43"/>
    <w:rsid w:val="00334023"/>
    <w:rsid w:val="0033436A"/>
    <w:rsid w:val="0033466F"/>
    <w:rsid w:val="00334709"/>
    <w:rsid w:val="003349AA"/>
    <w:rsid w:val="00334E4E"/>
    <w:rsid w:val="00335291"/>
    <w:rsid w:val="0033535C"/>
    <w:rsid w:val="003354D9"/>
    <w:rsid w:val="003358BA"/>
    <w:rsid w:val="0033592D"/>
    <w:rsid w:val="00335C4A"/>
    <w:rsid w:val="00335C68"/>
    <w:rsid w:val="00335CE5"/>
    <w:rsid w:val="00335F4B"/>
    <w:rsid w:val="00336161"/>
    <w:rsid w:val="0033663D"/>
    <w:rsid w:val="0033677A"/>
    <w:rsid w:val="0033679F"/>
    <w:rsid w:val="00336884"/>
    <w:rsid w:val="00336B71"/>
    <w:rsid w:val="00336BAF"/>
    <w:rsid w:val="00336EB0"/>
    <w:rsid w:val="00337026"/>
    <w:rsid w:val="00337B6C"/>
    <w:rsid w:val="00337B88"/>
    <w:rsid w:val="00340034"/>
    <w:rsid w:val="0034006A"/>
    <w:rsid w:val="0034049C"/>
    <w:rsid w:val="00340A83"/>
    <w:rsid w:val="00340FD5"/>
    <w:rsid w:val="00341228"/>
    <w:rsid w:val="00341612"/>
    <w:rsid w:val="003419F7"/>
    <w:rsid w:val="00341D25"/>
    <w:rsid w:val="0034212C"/>
    <w:rsid w:val="00342143"/>
    <w:rsid w:val="003423FB"/>
    <w:rsid w:val="00342425"/>
    <w:rsid w:val="00342C70"/>
    <w:rsid w:val="00342E23"/>
    <w:rsid w:val="00342F33"/>
    <w:rsid w:val="003430C6"/>
    <w:rsid w:val="003438CC"/>
    <w:rsid w:val="00343A57"/>
    <w:rsid w:val="0034455E"/>
    <w:rsid w:val="00344973"/>
    <w:rsid w:val="003449BF"/>
    <w:rsid w:val="00345093"/>
    <w:rsid w:val="00345105"/>
    <w:rsid w:val="0034565F"/>
    <w:rsid w:val="00345705"/>
    <w:rsid w:val="00345981"/>
    <w:rsid w:val="00345CF4"/>
    <w:rsid w:val="00345D1E"/>
    <w:rsid w:val="00345D6C"/>
    <w:rsid w:val="00345EE4"/>
    <w:rsid w:val="0034629F"/>
    <w:rsid w:val="0034652A"/>
    <w:rsid w:val="003469E5"/>
    <w:rsid w:val="00346D0F"/>
    <w:rsid w:val="00346D40"/>
    <w:rsid w:val="00346F15"/>
    <w:rsid w:val="00347212"/>
    <w:rsid w:val="00347303"/>
    <w:rsid w:val="00347AFA"/>
    <w:rsid w:val="00347B6F"/>
    <w:rsid w:val="00347D28"/>
    <w:rsid w:val="00347FB7"/>
    <w:rsid w:val="00350712"/>
    <w:rsid w:val="00350BA0"/>
    <w:rsid w:val="00350EA3"/>
    <w:rsid w:val="0035101A"/>
    <w:rsid w:val="00351046"/>
    <w:rsid w:val="0035149C"/>
    <w:rsid w:val="003519FF"/>
    <w:rsid w:val="00351CD7"/>
    <w:rsid w:val="00351D4E"/>
    <w:rsid w:val="00352158"/>
    <w:rsid w:val="0035243D"/>
    <w:rsid w:val="00352445"/>
    <w:rsid w:val="003528AE"/>
    <w:rsid w:val="00352B28"/>
    <w:rsid w:val="003531B5"/>
    <w:rsid w:val="003535AD"/>
    <w:rsid w:val="00353856"/>
    <w:rsid w:val="00354542"/>
    <w:rsid w:val="003547F9"/>
    <w:rsid w:val="00354BCE"/>
    <w:rsid w:val="00354D2B"/>
    <w:rsid w:val="00354DF2"/>
    <w:rsid w:val="00354E91"/>
    <w:rsid w:val="00354F9F"/>
    <w:rsid w:val="00354FD3"/>
    <w:rsid w:val="0035523C"/>
    <w:rsid w:val="003553B7"/>
    <w:rsid w:val="0035571D"/>
    <w:rsid w:val="00355954"/>
    <w:rsid w:val="00355A93"/>
    <w:rsid w:val="003562F5"/>
    <w:rsid w:val="003563C5"/>
    <w:rsid w:val="003563DE"/>
    <w:rsid w:val="0035692D"/>
    <w:rsid w:val="00356CE1"/>
    <w:rsid w:val="00357B4B"/>
    <w:rsid w:val="00357DB5"/>
    <w:rsid w:val="0036004F"/>
    <w:rsid w:val="00360216"/>
    <w:rsid w:val="0036032B"/>
    <w:rsid w:val="00360648"/>
    <w:rsid w:val="003607A8"/>
    <w:rsid w:val="003608FB"/>
    <w:rsid w:val="00360A0A"/>
    <w:rsid w:val="0036109E"/>
    <w:rsid w:val="00361294"/>
    <w:rsid w:val="003613FE"/>
    <w:rsid w:val="0036178F"/>
    <w:rsid w:val="00361F85"/>
    <w:rsid w:val="00362762"/>
    <w:rsid w:val="00362C7E"/>
    <w:rsid w:val="00362DE3"/>
    <w:rsid w:val="00362DFB"/>
    <w:rsid w:val="00363743"/>
    <w:rsid w:val="00363A47"/>
    <w:rsid w:val="00363FDF"/>
    <w:rsid w:val="0036401D"/>
    <w:rsid w:val="003642A9"/>
    <w:rsid w:val="0036439D"/>
    <w:rsid w:val="003644B3"/>
    <w:rsid w:val="0036453B"/>
    <w:rsid w:val="00365086"/>
    <w:rsid w:val="003650F5"/>
    <w:rsid w:val="003652CE"/>
    <w:rsid w:val="003656F0"/>
    <w:rsid w:val="003657EC"/>
    <w:rsid w:val="00365863"/>
    <w:rsid w:val="00365AF7"/>
    <w:rsid w:val="003661D8"/>
    <w:rsid w:val="00366ABC"/>
    <w:rsid w:val="00366F5E"/>
    <w:rsid w:val="00367118"/>
    <w:rsid w:val="00367289"/>
    <w:rsid w:val="00370054"/>
    <w:rsid w:val="00370595"/>
    <w:rsid w:val="00370D09"/>
    <w:rsid w:val="0037123E"/>
    <w:rsid w:val="00371CB1"/>
    <w:rsid w:val="0037216E"/>
    <w:rsid w:val="00372BCD"/>
    <w:rsid w:val="003735F1"/>
    <w:rsid w:val="003737D1"/>
    <w:rsid w:val="00373AFF"/>
    <w:rsid w:val="00374257"/>
    <w:rsid w:val="003747F9"/>
    <w:rsid w:val="003750CD"/>
    <w:rsid w:val="003756B1"/>
    <w:rsid w:val="00375AE0"/>
    <w:rsid w:val="00375E50"/>
    <w:rsid w:val="00375EBE"/>
    <w:rsid w:val="00375F2C"/>
    <w:rsid w:val="00375F72"/>
    <w:rsid w:val="00376094"/>
    <w:rsid w:val="00376142"/>
    <w:rsid w:val="003762D5"/>
    <w:rsid w:val="00376333"/>
    <w:rsid w:val="003763C1"/>
    <w:rsid w:val="00376806"/>
    <w:rsid w:val="00376C38"/>
    <w:rsid w:val="00376D69"/>
    <w:rsid w:val="00376E5C"/>
    <w:rsid w:val="00377428"/>
    <w:rsid w:val="00377EC5"/>
    <w:rsid w:val="003801A0"/>
    <w:rsid w:val="00380912"/>
    <w:rsid w:val="00380CD1"/>
    <w:rsid w:val="00381588"/>
    <w:rsid w:val="00381A04"/>
    <w:rsid w:val="00381C53"/>
    <w:rsid w:val="00381C9A"/>
    <w:rsid w:val="00381F9D"/>
    <w:rsid w:val="003822D1"/>
    <w:rsid w:val="003824B1"/>
    <w:rsid w:val="00382FA8"/>
    <w:rsid w:val="00382FDE"/>
    <w:rsid w:val="003831C1"/>
    <w:rsid w:val="00383210"/>
    <w:rsid w:val="003834BB"/>
    <w:rsid w:val="003845EF"/>
    <w:rsid w:val="003846A9"/>
    <w:rsid w:val="00384897"/>
    <w:rsid w:val="0038499F"/>
    <w:rsid w:val="003852BA"/>
    <w:rsid w:val="003853B0"/>
    <w:rsid w:val="0038553D"/>
    <w:rsid w:val="003857D1"/>
    <w:rsid w:val="00385AC7"/>
    <w:rsid w:val="00385AFF"/>
    <w:rsid w:val="003862FA"/>
    <w:rsid w:val="00386B6A"/>
    <w:rsid w:val="00386C93"/>
    <w:rsid w:val="00387610"/>
    <w:rsid w:val="00387A12"/>
    <w:rsid w:val="00387AC0"/>
    <w:rsid w:val="00390006"/>
    <w:rsid w:val="00390204"/>
    <w:rsid w:val="003905C1"/>
    <w:rsid w:val="00390F9D"/>
    <w:rsid w:val="003914D6"/>
    <w:rsid w:val="00391755"/>
    <w:rsid w:val="0039180E"/>
    <w:rsid w:val="003931A4"/>
    <w:rsid w:val="003932C2"/>
    <w:rsid w:val="0039344C"/>
    <w:rsid w:val="00393EAC"/>
    <w:rsid w:val="003940A1"/>
    <w:rsid w:val="00394175"/>
    <w:rsid w:val="0039491E"/>
    <w:rsid w:val="00394A95"/>
    <w:rsid w:val="00395141"/>
    <w:rsid w:val="00395C45"/>
    <w:rsid w:val="0039623E"/>
    <w:rsid w:val="003970D6"/>
    <w:rsid w:val="00397246"/>
    <w:rsid w:val="00397275"/>
    <w:rsid w:val="003975F0"/>
    <w:rsid w:val="00397AFF"/>
    <w:rsid w:val="00397C70"/>
    <w:rsid w:val="00397CB4"/>
    <w:rsid w:val="00397CFE"/>
    <w:rsid w:val="003A00A5"/>
    <w:rsid w:val="003A0C9A"/>
    <w:rsid w:val="003A1A62"/>
    <w:rsid w:val="003A1B49"/>
    <w:rsid w:val="003A1C70"/>
    <w:rsid w:val="003A21AA"/>
    <w:rsid w:val="003A2C80"/>
    <w:rsid w:val="003A30BA"/>
    <w:rsid w:val="003A31D5"/>
    <w:rsid w:val="003A3469"/>
    <w:rsid w:val="003A35E1"/>
    <w:rsid w:val="003A3A54"/>
    <w:rsid w:val="003A3AF1"/>
    <w:rsid w:val="003A3F14"/>
    <w:rsid w:val="003A40DB"/>
    <w:rsid w:val="003A4103"/>
    <w:rsid w:val="003A42BE"/>
    <w:rsid w:val="003A44E3"/>
    <w:rsid w:val="003A539F"/>
    <w:rsid w:val="003A55E2"/>
    <w:rsid w:val="003A55FB"/>
    <w:rsid w:val="003A64E0"/>
    <w:rsid w:val="003A6B67"/>
    <w:rsid w:val="003A6D09"/>
    <w:rsid w:val="003A75F9"/>
    <w:rsid w:val="003B0BE2"/>
    <w:rsid w:val="003B2261"/>
    <w:rsid w:val="003B226C"/>
    <w:rsid w:val="003B3162"/>
    <w:rsid w:val="003B3309"/>
    <w:rsid w:val="003B3B38"/>
    <w:rsid w:val="003B3EAE"/>
    <w:rsid w:val="003B4059"/>
    <w:rsid w:val="003B409B"/>
    <w:rsid w:val="003B427A"/>
    <w:rsid w:val="003B4E85"/>
    <w:rsid w:val="003B4F29"/>
    <w:rsid w:val="003B4FDC"/>
    <w:rsid w:val="003B52E9"/>
    <w:rsid w:val="003B5592"/>
    <w:rsid w:val="003B568C"/>
    <w:rsid w:val="003B5A4F"/>
    <w:rsid w:val="003B5BAF"/>
    <w:rsid w:val="003B5D45"/>
    <w:rsid w:val="003B5FAA"/>
    <w:rsid w:val="003B62C8"/>
    <w:rsid w:val="003B65CD"/>
    <w:rsid w:val="003B685F"/>
    <w:rsid w:val="003B71DF"/>
    <w:rsid w:val="003B7CC0"/>
    <w:rsid w:val="003C048D"/>
    <w:rsid w:val="003C0532"/>
    <w:rsid w:val="003C064A"/>
    <w:rsid w:val="003C0662"/>
    <w:rsid w:val="003C068B"/>
    <w:rsid w:val="003C0A25"/>
    <w:rsid w:val="003C0CB0"/>
    <w:rsid w:val="003C0E08"/>
    <w:rsid w:val="003C11DB"/>
    <w:rsid w:val="003C13E9"/>
    <w:rsid w:val="003C14F3"/>
    <w:rsid w:val="003C169B"/>
    <w:rsid w:val="003C1C6F"/>
    <w:rsid w:val="003C2162"/>
    <w:rsid w:val="003C2593"/>
    <w:rsid w:val="003C2A55"/>
    <w:rsid w:val="003C2C05"/>
    <w:rsid w:val="003C2D0A"/>
    <w:rsid w:val="003C3A31"/>
    <w:rsid w:val="003C3C7D"/>
    <w:rsid w:val="003C3D70"/>
    <w:rsid w:val="003C4012"/>
    <w:rsid w:val="003C457B"/>
    <w:rsid w:val="003C4637"/>
    <w:rsid w:val="003C4A67"/>
    <w:rsid w:val="003C50C6"/>
    <w:rsid w:val="003C51FA"/>
    <w:rsid w:val="003C5479"/>
    <w:rsid w:val="003C55FF"/>
    <w:rsid w:val="003C58C9"/>
    <w:rsid w:val="003C5F19"/>
    <w:rsid w:val="003C5F6B"/>
    <w:rsid w:val="003C6128"/>
    <w:rsid w:val="003C6493"/>
    <w:rsid w:val="003C665F"/>
    <w:rsid w:val="003C6A77"/>
    <w:rsid w:val="003C6E2A"/>
    <w:rsid w:val="003C73D3"/>
    <w:rsid w:val="003C7413"/>
    <w:rsid w:val="003C7BB7"/>
    <w:rsid w:val="003C7C45"/>
    <w:rsid w:val="003C7FB4"/>
    <w:rsid w:val="003D02E9"/>
    <w:rsid w:val="003D02FE"/>
    <w:rsid w:val="003D04B7"/>
    <w:rsid w:val="003D04C7"/>
    <w:rsid w:val="003D04C8"/>
    <w:rsid w:val="003D04D5"/>
    <w:rsid w:val="003D0742"/>
    <w:rsid w:val="003D0B88"/>
    <w:rsid w:val="003D0C5F"/>
    <w:rsid w:val="003D0CB6"/>
    <w:rsid w:val="003D105B"/>
    <w:rsid w:val="003D14F4"/>
    <w:rsid w:val="003D152A"/>
    <w:rsid w:val="003D1E63"/>
    <w:rsid w:val="003D1E6C"/>
    <w:rsid w:val="003D2455"/>
    <w:rsid w:val="003D26AB"/>
    <w:rsid w:val="003D285C"/>
    <w:rsid w:val="003D2B57"/>
    <w:rsid w:val="003D3292"/>
    <w:rsid w:val="003D38CC"/>
    <w:rsid w:val="003D3F81"/>
    <w:rsid w:val="003D4062"/>
    <w:rsid w:val="003D457B"/>
    <w:rsid w:val="003D5260"/>
    <w:rsid w:val="003D56A0"/>
    <w:rsid w:val="003D590E"/>
    <w:rsid w:val="003D5A1D"/>
    <w:rsid w:val="003D5DD3"/>
    <w:rsid w:val="003D5F46"/>
    <w:rsid w:val="003D67B2"/>
    <w:rsid w:val="003D695A"/>
    <w:rsid w:val="003D6D15"/>
    <w:rsid w:val="003D6F4B"/>
    <w:rsid w:val="003D74C6"/>
    <w:rsid w:val="003E033F"/>
    <w:rsid w:val="003E0424"/>
    <w:rsid w:val="003E0522"/>
    <w:rsid w:val="003E06E0"/>
    <w:rsid w:val="003E08E8"/>
    <w:rsid w:val="003E0D29"/>
    <w:rsid w:val="003E135D"/>
    <w:rsid w:val="003E14EC"/>
    <w:rsid w:val="003E1FEE"/>
    <w:rsid w:val="003E2052"/>
    <w:rsid w:val="003E22CC"/>
    <w:rsid w:val="003E22E5"/>
    <w:rsid w:val="003E311F"/>
    <w:rsid w:val="003E3492"/>
    <w:rsid w:val="003E3569"/>
    <w:rsid w:val="003E35B0"/>
    <w:rsid w:val="003E384F"/>
    <w:rsid w:val="003E3F03"/>
    <w:rsid w:val="003E3F2A"/>
    <w:rsid w:val="003E4059"/>
    <w:rsid w:val="003E482E"/>
    <w:rsid w:val="003E49BF"/>
    <w:rsid w:val="003E4CAB"/>
    <w:rsid w:val="003E5204"/>
    <w:rsid w:val="003E53A4"/>
    <w:rsid w:val="003E5460"/>
    <w:rsid w:val="003E547D"/>
    <w:rsid w:val="003E55D2"/>
    <w:rsid w:val="003E571D"/>
    <w:rsid w:val="003E6028"/>
    <w:rsid w:val="003E60EA"/>
    <w:rsid w:val="003E616E"/>
    <w:rsid w:val="003E68CF"/>
    <w:rsid w:val="003E6909"/>
    <w:rsid w:val="003E6D12"/>
    <w:rsid w:val="003E7224"/>
    <w:rsid w:val="003E7267"/>
    <w:rsid w:val="003E7342"/>
    <w:rsid w:val="003E7950"/>
    <w:rsid w:val="003E7A00"/>
    <w:rsid w:val="003E7B88"/>
    <w:rsid w:val="003E7BB4"/>
    <w:rsid w:val="003F0255"/>
    <w:rsid w:val="003F02B4"/>
    <w:rsid w:val="003F04E1"/>
    <w:rsid w:val="003F07AB"/>
    <w:rsid w:val="003F0E62"/>
    <w:rsid w:val="003F0E6E"/>
    <w:rsid w:val="003F0F32"/>
    <w:rsid w:val="003F1091"/>
    <w:rsid w:val="003F167E"/>
    <w:rsid w:val="003F18D5"/>
    <w:rsid w:val="003F1EF6"/>
    <w:rsid w:val="003F26DF"/>
    <w:rsid w:val="003F2C76"/>
    <w:rsid w:val="003F307D"/>
    <w:rsid w:val="003F37BE"/>
    <w:rsid w:val="003F3B6C"/>
    <w:rsid w:val="003F3BEB"/>
    <w:rsid w:val="003F3EFB"/>
    <w:rsid w:val="003F3F88"/>
    <w:rsid w:val="003F4171"/>
    <w:rsid w:val="003F424C"/>
    <w:rsid w:val="003F45E6"/>
    <w:rsid w:val="003F4AEA"/>
    <w:rsid w:val="003F525E"/>
    <w:rsid w:val="003F5302"/>
    <w:rsid w:val="003F53C4"/>
    <w:rsid w:val="003F547C"/>
    <w:rsid w:val="003F56E9"/>
    <w:rsid w:val="003F5CC2"/>
    <w:rsid w:val="003F5E0B"/>
    <w:rsid w:val="003F60AE"/>
    <w:rsid w:val="003F6190"/>
    <w:rsid w:val="003F6350"/>
    <w:rsid w:val="003F68AB"/>
    <w:rsid w:val="003F69DB"/>
    <w:rsid w:val="003F7062"/>
    <w:rsid w:val="003F7CE3"/>
    <w:rsid w:val="004004B4"/>
    <w:rsid w:val="00400783"/>
    <w:rsid w:val="00400AA6"/>
    <w:rsid w:val="00400AB8"/>
    <w:rsid w:val="00400B7E"/>
    <w:rsid w:val="00400C2A"/>
    <w:rsid w:val="00400EA2"/>
    <w:rsid w:val="004012BD"/>
    <w:rsid w:val="00401321"/>
    <w:rsid w:val="00401945"/>
    <w:rsid w:val="00402525"/>
    <w:rsid w:val="0040254E"/>
    <w:rsid w:val="004029BD"/>
    <w:rsid w:val="004033B7"/>
    <w:rsid w:val="00403A5B"/>
    <w:rsid w:val="00403BB1"/>
    <w:rsid w:val="0040451C"/>
    <w:rsid w:val="00404B12"/>
    <w:rsid w:val="00404F09"/>
    <w:rsid w:val="004053AE"/>
    <w:rsid w:val="00405768"/>
    <w:rsid w:val="004058EB"/>
    <w:rsid w:val="004058FD"/>
    <w:rsid w:val="00405A14"/>
    <w:rsid w:val="00405D41"/>
    <w:rsid w:val="004066CE"/>
    <w:rsid w:val="004069CA"/>
    <w:rsid w:val="00406B70"/>
    <w:rsid w:val="00406D80"/>
    <w:rsid w:val="00407142"/>
    <w:rsid w:val="00407473"/>
    <w:rsid w:val="004075AF"/>
    <w:rsid w:val="00407843"/>
    <w:rsid w:val="00407A08"/>
    <w:rsid w:val="004105E7"/>
    <w:rsid w:val="004107BC"/>
    <w:rsid w:val="00410BCC"/>
    <w:rsid w:val="00410FAD"/>
    <w:rsid w:val="00411310"/>
    <w:rsid w:val="0041153D"/>
    <w:rsid w:val="00411832"/>
    <w:rsid w:val="00411987"/>
    <w:rsid w:val="00411E1D"/>
    <w:rsid w:val="004121D4"/>
    <w:rsid w:val="00412794"/>
    <w:rsid w:val="00412AC8"/>
    <w:rsid w:val="00412CB2"/>
    <w:rsid w:val="00412CB9"/>
    <w:rsid w:val="00412F82"/>
    <w:rsid w:val="0041334F"/>
    <w:rsid w:val="004137D1"/>
    <w:rsid w:val="00413808"/>
    <w:rsid w:val="00413D6D"/>
    <w:rsid w:val="00413F93"/>
    <w:rsid w:val="00414431"/>
    <w:rsid w:val="004145D3"/>
    <w:rsid w:val="00414EF2"/>
    <w:rsid w:val="00415138"/>
    <w:rsid w:val="004155F8"/>
    <w:rsid w:val="0041569F"/>
    <w:rsid w:val="00415D21"/>
    <w:rsid w:val="00415E3A"/>
    <w:rsid w:val="00415E68"/>
    <w:rsid w:val="00416031"/>
    <w:rsid w:val="0041628C"/>
    <w:rsid w:val="004162C6"/>
    <w:rsid w:val="00416763"/>
    <w:rsid w:val="00416782"/>
    <w:rsid w:val="00416A3E"/>
    <w:rsid w:val="00416AA3"/>
    <w:rsid w:val="00416BA6"/>
    <w:rsid w:val="00416E03"/>
    <w:rsid w:val="004171D3"/>
    <w:rsid w:val="0041750C"/>
    <w:rsid w:val="004175CB"/>
    <w:rsid w:val="00417DA1"/>
    <w:rsid w:val="00417E2B"/>
    <w:rsid w:val="00420110"/>
    <w:rsid w:val="00420763"/>
    <w:rsid w:val="00420BA7"/>
    <w:rsid w:val="00421267"/>
    <w:rsid w:val="00421811"/>
    <w:rsid w:val="00421898"/>
    <w:rsid w:val="00421ECD"/>
    <w:rsid w:val="00421F7C"/>
    <w:rsid w:val="004229E2"/>
    <w:rsid w:val="00422A85"/>
    <w:rsid w:val="00422D0B"/>
    <w:rsid w:val="0042300D"/>
    <w:rsid w:val="00423231"/>
    <w:rsid w:val="00423467"/>
    <w:rsid w:val="0042354B"/>
    <w:rsid w:val="004239E8"/>
    <w:rsid w:val="00423DA2"/>
    <w:rsid w:val="004243C0"/>
    <w:rsid w:val="004245F1"/>
    <w:rsid w:val="004246AE"/>
    <w:rsid w:val="004246F9"/>
    <w:rsid w:val="00424C81"/>
    <w:rsid w:val="00424EE4"/>
    <w:rsid w:val="00424EFF"/>
    <w:rsid w:val="004257BA"/>
    <w:rsid w:val="00425B92"/>
    <w:rsid w:val="00425D5C"/>
    <w:rsid w:val="00425FE8"/>
    <w:rsid w:val="0042603F"/>
    <w:rsid w:val="00426AA3"/>
    <w:rsid w:val="004272BE"/>
    <w:rsid w:val="0042752D"/>
    <w:rsid w:val="0042754F"/>
    <w:rsid w:val="00427B57"/>
    <w:rsid w:val="00427C16"/>
    <w:rsid w:val="00430385"/>
    <w:rsid w:val="004303C3"/>
    <w:rsid w:val="00430430"/>
    <w:rsid w:val="00430640"/>
    <w:rsid w:val="00430BA9"/>
    <w:rsid w:val="00430E5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2AA"/>
    <w:rsid w:val="0043366B"/>
    <w:rsid w:val="00433826"/>
    <w:rsid w:val="00433889"/>
    <w:rsid w:val="00433B06"/>
    <w:rsid w:val="00433E73"/>
    <w:rsid w:val="0043438C"/>
    <w:rsid w:val="00434FAF"/>
    <w:rsid w:val="00435207"/>
    <w:rsid w:val="00435505"/>
    <w:rsid w:val="00435527"/>
    <w:rsid w:val="0043554E"/>
    <w:rsid w:val="00435630"/>
    <w:rsid w:val="0043593C"/>
    <w:rsid w:val="00435D48"/>
    <w:rsid w:val="00436379"/>
    <w:rsid w:val="004366C5"/>
    <w:rsid w:val="004376BF"/>
    <w:rsid w:val="00437C46"/>
    <w:rsid w:val="00437C6D"/>
    <w:rsid w:val="00437E43"/>
    <w:rsid w:val="004401C1"/>
    <w:rsid w:val="00440252"/>
    <w:rsid w:val="0044073B"/>
    <w:rsid w:val="00440FFE"/>
    <w:rsid w:val="0044104C"/>
    <w:rsid w:val="00441233"/>
    <w:rsid w:val="00441298"/>
    <w:rsid w:val="004412CF"/>
    <w:rsid w:val="004414F3"/>
    <w:rsid w:val="00441652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08"/>
    <w:rsid w:val="00442B22"/>
    <w:rsid w:val="00442F7F"/>
    <w:rsid w:val="00443164"/>
    <w:rsid w:val="00443286"/>
    <w:rsid w:val="00443499"/>
    <w:rsid w:val="00443D88"/>
    <w:rsid w:val="004442F2"/>
    <w:rsid w:val="004444C6"/>
    <w:rsid w:val="00444911"/>
    <w:rsid w:val="004449D8"/>
    <w:rsid w:val="00444C95"/>
    <w:rsid w:val="00445CA0"/>
    <w:rsid w:val="004466BD"/>
    <w:rsid w:val="00446D51"/>
    <w:rsid w:val="004470AB"/>
    <w:rsid w:val="0044728C"/>
    <w:rsid w:val="004479B2"/>
    <w:rsid w:val="00447B21"/>
    <w:rsid w:val="00447DD9"/>
    <w:rsid w:val="00447F4C"/>
    <w:rsid w:val="0045022E"/>
    <w:rsid w:val="0045035F"/>
    <w:rsid w:val="00450602"/>
    <w:rsid w:val="0045069E"/>
    <w:rsid w:val="004516BF"/>
    <w:rsid w:val="00451AF5"/>
    <w:rsid w:val="00452C7D"/>
    <w:rsid w:val="00452DC1"/>
    <w:rsid w:val="00453379"/>
    <w:rsid w:val="004537C8"/>
    <w:rsid w:val="0045389A"/>
    <w:rsid w:val="00453902"/>
    <w:rsid w:val="00453984"/>
    <w:rsid w:val="00453A9C"/>
    <w:rsid w:val="00453ACC"/>
    <w:rsid w:val="00454206"/>
    <w:rsid w:val="00454B07"/>
    <w:rsid w:val="00455216"/>
    <w:rsid w:val="00456398"/>
    <w:rsid w:val="00456538"/>
    <w:rsid w:val="004565BE"/>
    <w:rsid w:val="004567C2"/>
    <w:rsid w:val="00456ECC"/>
    <w:rsid w:val="00456EDA"/>
    <w:rsid w:val="004578A5"/>
    <w:rsid w:val="00457928"/>
    <w:rsid w:val="00457947"/>
    <w:rsid w:val="004579B9"/>
    <w:rsid w:val="0046136B"/>
    <w:rsid w:val="004613C0"/>
    <w:rsid w:val="00461439"/>
    <w:rsid w:val="00461497"/>
    <w:rsid w:val="004614F3"/>
    <w:rsid w:val="00461522"/>
    <w:rsid w:val="00461597"/>
    <w:rsid w:val="00461883"/>
    <w:rsid w:val="004619DB"/>
    <w:rsid w:val="00461EC7"/>
    <w:rsid w:val="004623E4"/>
    <w:rsid w:val="00462777"/>
    <w:rsid w:val="004627B1"/>
    <w:rsid w:val="004627ED"/>
    <w:rsid w:val="0046291D"/>
    <w:rsid w:val="004629B7"/>
    <w:rsid w:val="00462A93"/>
    <w:rsid w:val="00462F16"/>
    <w:rsid w:val="00462FD5"/>
    <w:rsid w:val="0046339E"/>
    <w:rsid w:val="004633FD"/>
    <w:rsid w:val="00463BB1"/>
    <w:rsid w:val="00463D22"/>
    <w:rsid w:val="00463E3A"/>
    <w:rsid w:val="00464661"/>
    <w:rsid w:val="00464762"/>
    <w:rsid w:val="004649AC"/>
    <w:rsid w:val="00464A57"/>
    <w:rsid w:val="00464E91"/>
    <w:rsid w:val="0046553C"/>
    <w:rsid w:val="00465548"/>
    <w:rsid w:val="00465621"/>
    <w:rsid w:val="00465B5F"/>
    <w:rsid w:val="00465BD1"/>
    <w:rsid w:val="00465C06"/>
    <w:rsid w:val="00466C20"/>
    <w:rsid w:val="00466C77"/>
    <w:rsid w:val="00466E69"/>
    <w:rsid w:val="00466F79"/>
    <w:rsid w:val="00467564"/>
    <w:rsid w:val="00467970"/>
    <w:rsid w:val="00467B0F"/>
    <w:rsid w:val="00467C22"/>
    <w:rsid w:val="00467FA6"/>
    <w:rsid w:val="00467FDF"/>
    <w:rsid w:val="004702E9"/>
    <w:rsid w:val="00470308"/>
    <w:rsid w:val="004703EE"/>
    <w:rsid w:val="004704E6"/>
    <w:rsid w:val="0047062B"/>
    <w:rsid w:val="0047072B"/>
    <w:rsid w:val="00470909"/>
    <w:rsid w:val="00470F6B"/>
    <w:rsid w:val="00470FA7"/>
    <w:rsid w:val="0047103F"/>
    <w:rsid w:val="0047150B"/>
    <w:rsid w:val="0047186C"/>
    <w:rsid w:val="00472226"/>
    <w:rsid w:val="004723C0"/>
    <w:rsid w:val="00472794"/>
    <w:rsid w:val="004728F3"/>
    <w:rsid w:val="0047295A"/>
    <w:rsid w:val="00472E68"/>
    <w:rsid w:val="00472F31"/>
    <w:rsid w:val="004734B6"/>
    <w:rsid w:val="00473986"/>
    <w:rsid w:val="00473B17"/>
    <w:rsid w:val="00473BC9"/>
    <w:rsid w:val="00473CFB"/>
    <w:rsid w:val="00473E50"/>
    <w:rsid w:val="004741A5"/>
    <w:rsid w:val="00474325"/>
    <w:rsid w:val="00474CC9"/>
    <w:rsid w:val="00475A0A"/>
    <w:rsid w:val="00475BC5"/>
    <w:rsid w:val="00475ED4"/>
    <w:rsid w:val="00475FEE"/>
    <w:rsid w:val="00476248"/>
    <w:rsid w:val="004764D0"/>
    <w:rsid w:val="004764D7"/>
    <w:rsid w:val="0047678B"/>
    <w:rsid w:val="00476990"/>
    <w:rsid w:val="004769EA"/>
    <w:rsid w:val="00477431"/>
    <w:rsid w:val="004777ED"/>
    <w:rsid w:val="004778A8"/>
    <w:rsid w:val="00477998"/>
    <w:rsid w:val="00477BC2"/>
    <w:rsid w:val="00477E7B"/>
    <w:rsid w:val="004801C8"/>
    <w:rsid w:val="00480320"/>
    <w:rsid w:val="00480631"/>
    <w:rsid w:val="00480858"/>
    <w:rsid w:val="00480F7E"/>
    <w:rsid w:val="004818D2"/>
    <w:rsid w:val="00481C78"/>
    <w:rsid w:val="00481FFA"/>
    <w:rsid w:val="004824D9"/>
    <w:rsid w:val="00482938"/>
    <w:rsid w:val="00483300"/>
    <w:rsid w:val="00483557"/>
    <w:rsid w:val="00483A84"/>
    <w:rsid w:val="00483AD0"/>
    <w:rsid w:val="00483BE0"/>
    <w:rsid w:val="00483CCF"/>
    <w:rsid w:val="0048414F"/>
    <w:rsid w:val="00484810"/>
    <w:rsid w:val="00484C9C"/>
    <w:rsid w:val="00484E39"/>
    <w:rsid w:val="00484E82"/>
    <w:rsid w:val="0048531F"/>
    <w:rsid w:val="00485368"/>
    <w:rsid w:val="00485B55"/>
    <w:rsid w:val="00485F63"/>
    <w:rsid w:val="00486157"/>
    <w:rsid w:val="00486322"/>
    <w:rsid w:val="004863E9"/>
    <w:rsid w:val="0048643D"/>
    <w:rsid w:val="00486487"/>
    <w:rsid w:val="0048693F"/>
    <w:rsid w:val="00486B2A"/>
    <w:rsid w:val="00486BF2"/>
    <w:rsid w:val="00486C0F"/>
    <w:rsid w:val="00486DCD"/>
    <w:rsid w:val="00487429"/>
    <w:rsid w:val="0048779C"/>
    <w:rsid w:val="00487BC7"/>
    <w:rsid w:val="00487EBC"/>
    <w:rsid w:val="00490078"/>
    <w:rsid w:val="00490374"/>
    <w:rsid w:val="0049037A"/>
    <w:rsid w:val="00490AD7"/>
    <w:rsid w:val="00490DB8"/>
    <w:rsid w:val="00491101"/>
    <w:rsid w:val="004911B4"/>
    <w:rsid w:val="0049123C"/>
    <w:rsid w:val="00491413"/>
    <w:rsid w:val="00491521"/>
    <w:rsid w:val="0049157A"/>
    <w:rsid w:val="00491E8C"/>
    <w:rsid w:val="00492255"/>
    <w:rsid w:val="00492425"/>
    <w:rsid w:val="0049278F"/>
    <w:rsid w:val="00492B07"/>
    <w:rsid w:val="00492C3A"/>
    <w:rsid w:val="004933C3"/>
    <w:rsid w:val="00493573"/>
    <w:rsid w:val="00493878"/>
    <w:rsid w:val="00493C3F"/>
    <w:rsid w:val="00493C7C"/>
    <w:rsid w:val="00493DC5"/>
    <w:rsid w:val="00493F88"/>
    <w:rsid w:val="00494287"/>
    <w:rsid w:val="0049448B"/>
    <w:rsid w:val="0049488E"/>
    <w:rsid w:val="00494B45"/>
    <w:rsid w:val="00494C89"/>
    <w:rsid w:val="00494DF4"/>
    <w:rsid w:val="004952A4"/>
    <w:rsid w:val="0049532A"/>
    <w:rsid w:val="004953AD"/>
    <w:rsid w:val="00495A04"/>
    <w:rsid w:val="00495E76"/>
    <w:rsid w:val="00496044"/>
    <w:rsid w:val="00496929"/>
    <w:rsid w:val="004969E1"/>
    <w:rsid w:val="00496B83"/>
    <w:rsid w:val="00497915"/>
    <w:rsid w:val="00497CE4"/>
    <w:rsid w:val="00497E80"/>
    <w:rsid w:val="004A01C0"/>
    <w:rsid w:val="004A0311"/>
    <w:rsid w:val="004A05BA"/>
    <w:rsid w:val="004A09A4"/>
    <w:rsid w:val="004A0C9F"/>
    <w:rsid w:val="004A1331"/>
    <w:rsid w:val="004A1785"/>
    <w:rsid w:val="004A2510"/>
    <w:rsid w:val="004A2803"/>
    <w:rsid w:val="004A2A79"/>
    <w:rsid w:val="004A2A8A"/>
    <w:rsid w:val="004A309C"/>
    <w:rsid w:val="004A376D"/>
    <w:rsid w:val="004A396C"/>
    <w:rsid w:val="004A3E3D"/>
    <w:rsid w:val="004A453B"/>
    <w:rsid w:val="004A49DC"/>
    <w:rsid w:val="004A50CA"/>
    <w:rsid w:val="004A5656"/>
    <w:rsid w:val="004A6250"/>
    <w:rsid w:val="004A645D"/>
    <w:rsid w:val="004A650F"/>
    <w:rsid w:val="004A6C72"/>
    <w:rsid w:val="004A6D1F"/>
    <w:rsid w:val="004A6EAD"/>
    <w:rsid w:val="004A7447"/>
    <w:rsid w:val="004A7734"/>
    <w:rsid w:val="004A7D26"/>
    <w:rsid w:val="004A7F04"/>
    <w:rsid w:val="004B039B"/>
    <w:rsid w:val="004B08AD"/>
    <w:rsid w:val="004B09D8"/>
    <w:rsid w:val="004B0BBC"/>
    <w:rsid w:val="004B104F"/>
    <w:rsid w:val="004B1167"/>
    <w:rsid w:val="004B1D25"/>
    <w:rsid w:val="004B1DB6"/>
    <w:rsid w:val="004B2612"/>
    <w:rsid w:val="004B2EF7"/>
    <w:rsid w:val="004B33B0"/>
    <w:rsid w:val="004B33F4"/>
    <w:rsid w:val="004B3488"/>
    <w:rsid w:val="004B37B5"/>
    <w:rsid w:val="004B397A"/>
    <w:rsid w:val="004B3DBE"/>
    <w:rsid w:val="004B4286"/>
    <w:rsid w:val="004B42DC"/>
    <w:rsid w:val="004B42DD"/>
    <w:rsid w:val="004B4600"/>
    <w:rsid w:val="004B4891"/>
    <w:rsid w:val="004B4BD8"/>
    <w:rsid w:val="004B4DD0"/>
    <w:rsid w:val="004B4F9D"/>
    <w:rsid w:val="004B56BC"/>
    <w:rsid w:val="004B56D4"/>
    <w:rsid w:val="004B5AFF"/>
    <w:rsid w:val="004B5DE0"/>
    <w:rsid w:val="004B5E25"/>
    <w:rsid w:val="004B6206"/>
    <w:rsid w:val="004B677C"/>
    <w:rsid w:val="004B6808"/>
    <w:rsid w:val="004B69F6"/>
    <w:rsid w:val="004B729B"/>
    <w:rsid w:val="004B72B6"/>
    <w:rsid w:val="004B7682"/>
    <w:rsid w:val="004B76BF"/>
    <w:rsid w:val="004C029A"/>
    <w:rsid w:val="004C030F"/>
    <w:rsid w:val="004C10F3"/>
    <w:rsid w:val="004C1715"/>
    <w:rsid w:val="004C1D75"/>
    <w:rsid w:val="004C1E82"/>
    <w:rsid w:val="004C2037"/>
    <w:rsid w:val="004C205B"/>
    <w:rsid w:val="004C220C"/>
    <w:rsid w:val="004C242C"/>
    <w:rsid w:val="004C24F3"/>
    <w:rsid w:val="004C2668"/>
    <w:rsid w:val="004C27A9"/>
    <w:rsid w:val="004C2C46"/>
    <w:rsid w:val="004C30B7"/>
    <w:rsid w:val="004C31F5"/>
    <w:rsid w:val="004C33AB"/>
    <w:rsid w:val="004C3562"/>
    <w:rsid w:val="004C3920"/>
    <w:rsid w:val="004C3CB9"/>
    <w:rsid w:val="004C3CE2"/>
    <w:rsid w:val="004C3E94"/>
    <w:rsid w:val="004C3EFC"/>
    <w:rsid w:val="004C4528"/>
    <w:rsid w:val="004C513D"/>
    <w:rsid w:val="004C51E5"/>
    <w:rsid w:val="004C5CFE"/>
    <w:rsid w:val="004C5D46"/>
    <w:rsid w:val="004C5E21"/>
    <w:rsid w:val="004C5F25"/>
    <w:rsid w:val="004C624B"/>
    <w:rsid w:val="004C63CD"/>
    <w:rsid w:val="004C6584"/>
    <w:rsid w:val="004C6884"/>
    <w:rsid w:val="004C6C12"/>
    <w:rsid w:val="004C7561"/>
    <w:rsid w:val="004C75A2"/>
    <w:rsid w:val="004C75AF"/>
    <w:rsid w:val="004D002A"/>
    <w:rsid w:val="004D0186"/>
    <w:rsid w:val="004D0266"/>
    <w:rsid w:val="004D0351"/>
    <w:rsid w:val="004D082C"/>
    <w:rsid w:val="004D0A32"/>
    <w:rsid w:val="004D0A94"/>
    <w:rsid w:val="004D10D5"/>
    <w:rsid w:val="004D1284"/>
    <w:rsid w:val="004D1A8B"/>
    <w:rsid w:val="004D219F"/>
    <w:rsid w:val="004D23BC"/>
    <w:rsid w:val="004D245C"/>
    <w:rsid w:val="004D2D2F"/>
    <w:rsid w:val="004D30DC"/>
    <w:rsid w:val="004D3F46"/>
    <w:rsid w:val="004D412F"/>
    <w:rsid w:val="004D4BA1"/>
    <w:rsid w:val="004D4EF2"/>
    <w:rsid w:val="004D4EFE"/>
    <w:rsid w:val="004D5017"/>
    <w:rsid w:val="004D50A0"/>
    <w:rsid w:val="004D5282"/>
    <w:rsid w:val="004D58B8"/>
    <w:rsid w:val="004D5FC1"/>
    <w:rsid w:val="004D60CC"/>
    <w:rsid w:val="004D62D2"/>
    <w:rsid w:val="004D6553"/>
    <w:rsid w:val="004D674B"/>
    <w:rsid w:val="004D6FEB"/>
    <w:rsid w:val="004D7921"/>
    <w:rsid w:val="004D7C4E"/>
    <w:rsid w:val="004D7D65"/>
    <w:rsid w:val="004E00F6"/>
    <w:rsid w:val="004E066D"/>
    <w:rsid w:val="004E0804"/>
    <w:rsid w:val="004E0B77"/>
    <w:rsid w:val="004E0BE2"/>
    <w:rsid w:val="004E0E48"/>
    <w:rsid w:val="004E117B"/>
    <w:rsid w:val="004E1753"/>
    <w:rsid w:val="004E1982"/>
    <w:rsid w:val="004E1A9E"/>
    <w:rsid w:val="004E1D46"/>
    <w:rsid w:val="004E1F3A"/>
    <w:rsid w:val="004E1F73"/>
    <w:rsid w:val="004E1F83"/>
    <w:rsid w:val="004E237A"/>
    <w:rsid w:val="004E2B00"/>
    <w:rsid w:val="004E2B9F"/>
    <w:rsid w:val="004E2C3E"/>
    <w:rsid w:val="004E2E0B"/>
    <w:rsid w:val="004E3D73"/>
    <w:rsid w:val="004E4978"/>
    <w:rsid w:val="004E53D7"/>
    <w:rsid w:val="004E541E"/>
    <w:rsid w:val="004E57A4"/>
    <w:rsid w:val="004E57E7"/>
    <w:rsid w:val="004E5A1A"/>
    <w:rsid w:val="004E5B80"/>
    <w:rsid w:val="004E5C1D"/>
    <w:rsid w:val="004E6285"/>
    <w:rsid w:val="004E6850"/>
    <w:rsid w:val="004E6864"/>
    <w:rsid w:val="004E6FCE"/>
    <w:rsid w:val="004E7580"/>
    <w:rsid w:val="004E7776"/>
    <w:rsid w:val="004E7C27"/>
    <w:rsid w:val="004F0268"/>
    <w:rsid w:val="004F0608"/>
    <w:rsid w:val="004F0CD4"/>
    <w:rsid w:val="004F129F"/>
    <w:rsid w:val="004F1D6D"/>
    <w:rsid w:val="004F1E7A"/>
    <w:rsid w:val="004F2322"/>
    <w:rsid w:val="004F24BF"/>
    <w:rsid w:val="004F25A3"/>
    <w:rsid w:val="004F2785"/>
    <w:rsid w:val="004F28D8"/>
    <w:rsid w:val="004F2969"/>
    <w:rsid w:val="004F32DA"/>
    <w:rsid w:val="004F32F4"/>
    <w:rsid w:val="004F3584"/>
    <w:rsid w:val="004F3889"/>
    <w:rsid w:val="004F3ED9"/>
    <w:rsid w:val="004F3F37"/>
    <w:rsid w:val="004F42DF"/>
    <w:rsid w:val="004F4327"/>
    <w:rsid w:val="004F486A"/>
    <w:rsid w:val="004F4E12"/>
    <w:rsid w:val="004F54F1"/>
    <w:rsid w:val="004F594C"/>
    <w:rsid w:val="004F5D63"/>
    <w:rsid w:val="004F5E1C"/>
    <w:rsid w:val="004F6734"/>
    <w:rsid w:val="004F71BD"/>
    <w:rsid w:val="004F7A09"/>
    <w:rsid w:val="004F7B9D"/>
    <w:rsid w:val="00500257"/>
    <w:rsid w:val="00500689"/>
    <w:rsid w:val="00500731"/>
    <w:rsid w:val="00500758"/>
    <w:rsid w:val="00500D1A"/>
    <w:rsid w:val="00500F65"/>
    <w:rsid w:val="00500FC8"/>
    <w:rsid w:val="00501333"/>
    <w:rsid w:val="005014EA"/>
    <w:rsid w:val="00501B8C"/>
    <w:rsid w:val="00501C5D"/>
    <w:rsid w:val="00502186"/>
    <w:rsid w:val="00502D13"/>
    <w:rsid w:val="005034FB"/>
    <w:rsid w:val="00503902"/>
    <w:rsid w:val="00503ADD"/>
    <w:rsid w:val="00503B02"/>
    <w:rsid w:val="00503B6B"/>
    <w:rsid w:val="00503BD0"/>
    <w:rsid w:val="00503E76"/>
    <w:rsid w:val="00503E9F"/>
    <w:rsid w:val="0050419B"/>
    <w:rsid w:val="00504CBE"/>
    <w:rsid w:val="00504D10"/>
    <w:rsid w:val="00504E2E"/>
    <w:rsid w:val="00505179"/>
    <w:rsid w:val="00505331"/>
    <w:rsid w:val="005055FD"/>
    <w:rsid w:val="00505720"/>
    <w:rsid w:val="00505F2F"/>
    <w:rsid w:val="00505F40"/>
    <w:rsid w:val="00505FC1"/>
    <w:rsid w:val="0050624B"/>
    <w:rsid w:val="005063E2"/>
    <w:rsid w:val="005067DF"/>
    <w:rsid w:val="00506A38"/>
    <w:rsid w:val="00506A83"/>
    <w:rsid w:val="00506EFE"/>
    <w:rsid w:val="005071D6"/>
    <w:rsid w:val="005072ED"/>
    <w:rsid w:val="005079F4"/>
    <w:rsid w:val="00507DB4"/>
    <w:rsid w:val="00507EA4"/>
    <w:rsid w:val="005100D2"/>
    <w:rsid w:val="0051026F"/>
    <w:rsid w:val="005102B0"/>
    <w:rsid w:val="0051032D"/>
    <w:rsid w:val="00510485"/>
    <w:rsid w:val="0051060A"/>
    <w:rsid w:val="00510893"/>
    <w:rsid w:val="0051093F"/>
    <w:rsid w:val="005110D4"/>
    <w:rsid w:val="0051129F"/>
    <w:rsid w:val="0051180E"/>
    <w:rsid w:val="005132F1"/>
    <w:rsid w:val="005136A7"/>
    <w:rsid w:val="00513799"/>
    <w:rsid w:val="00513C3D"/>
    <w:rsid w:val="00513F36"/>
    <w:rsid w:val="00514215"/>
    <w:rsid w:val="005145DF"/>
    <w:rsid w:val="00514987"/>
    <w:rsid w:val="00514C85"/>
    <w:rsid w:val="00515687"/>
    <w:rsid w:val="00515AA6"/>
    <w:rsid w:val="00515D78"/>
    <w:rsid w:val="00515EB8"/>
    <w:rsid w:val="00516386"/>
    <w:rsid w:val="005163FC"/>
    <w:rsid w:val="005164CE"/>
    <w:rsid w:val="0051687E"/>
    <w:rsid w:val="00516DC8"/>
    <w:rsid w:val="00517006"/>
    <w:rsid w:val="00517275"/>
    <w:rsid w:val="005175C2"/>
    <w:rsid w:val="00517EC2"/>
    <w:rsid w:val="0052020E"/>
    <w:rsid w:val="005203FB"/>
    <w:rsid w:val="00520707"/>
    <w:rsid w:val="00520893"/>
    <w:rsid w:val="00520BDB"/>
    <w:rsid w:val="00520EA0"/>
    <w:rsid w:val="00520FAD"/>
    <w:rsid w:val="00520FBB"/>
    <w:rsid w:val="005213C7"/>
    <w:rsid w:val="00521472"/>
    <w:rsid w:val="00521D3F"/>
    <w:rsid w:val="0052200C"/>
    <w:rsid w:val="005221B3"/>
    <w:rsid w:val="00522D47"/>
    <w:rsid w:val="005230A1"/>
    <w:rsid w:val="00523EB5"/>
    <w:rsid w:val="005241D5"/>
    <w:rsid w:val="005245B4"/>
    <w:rsid w:val="00524B4E"/>
    <w:rsid w:val="00524CC3"/>
    <w:rsid w:val="00524CDE"/>
    <w:rsid w:val="005252E0"/>
    <w:rsid w:val="005256BC"/>
    <w:rsid w:val="00525D3E"/>
    <w:rsid w:val="00526022"/>
    <w:rsid w:val="005269C0"/>
    <w:rsid w:val="00526EDD"/>
    <w:rsid w:val="005270CF"/>
    <w:rsid w:val="00527189"/>
    <w:rsid w:val="005273F5"/>
    <w:rsid w:val="005278EE"/>
    <w:rsid w:val="00527910"/>
    <w:rsid w:val="00527D83"/>
    <w:rsid w:val="00527DE9"/>
    <w:rsid w:val="00530247"/>
    <w:rsid w:val="005306BE"/>
    <w:rsid w:val="00530899"/>
    <w:rsid w:val="00530F2D"/>
    <w:rsid w:val="0053134A"/>
    <w:rsid w:val="00531637"/>
    <w:rsid w:val="00531641"/>
    <w:rsid w:val="005316A6"/>
    <w:rsid w:val="005318D5"/>
    <w:rsid w:val="00531A05"/>
    <w:rsid w:val="00531E8F"/>
    <w:rsid w:val="005320D5"/>
    <w:rsid w:val="00532B5E"/>
    <w:rsid w:val="005331CF"/>
    <w:rsid w:val="00533E9C"/>
    <w:rsid w:val="00533ECD"/>
    <w:rsid w:val="00534138"/>
    <w:rsid w:val="00534555"/>
    <w:rsid w:val="00534622"/>
    <w:rsid w:val="005348BA"/>
    <w:rsid w:val="005349F3"/>
    <w:rsid w:val="00534BEB"/>
    <w:rsid w:val="00534C86"/>
    <w:rsid w:val="0053537B"/>
    <w:rsid w:val="00535496"/>
    <w:rsid w:val="0053588E"/>
    <w:rsid w:val="005358F0"/>
    <w:rsid w:val="00535A44"/>
    <w:rsid w:val="00535B9B"/>
    <w:rsid w:val="005360B2"/>
    <w:rsid w:val="005361A7"/>
    <w:rsid w:val="005361F7"/>
    <w:rsid w:val="0053621C"/>
    <w:rsid w:val="005364E8"/>
    <w:rsid w:val="00536602"/>
    <w:rsid w:val="00536C46"/>
    <w:rsid w:val="00536CD7"/>
    <w:rsid w:val="00536D42"/>
    <w:rsid w:val="00536E23"/>
    <w:rsid w:val="00537390"/>
    <w:rsid w:val="00537C08"/>
    <w:rsid w:val="005405A7"/>
    <w:rsid w:val="005407C0"/>
    <w:rsid w:val="005409E3"/>
    <w:rsid w:val="00541039"/>
    <w:rsid w:val="00541133"/>
    <w:rsid w:val="00541869"/>
    <w:rsid w:val="00541AB8"/>
    <w:rsid w:val="00541B60"/>
    <w:rsid w:val="00541B8E"/>
    <w:rsid w:val="00541CDC"/>
    <w:rsid w:val="0054211D"/>
    <w:rsid w:val="005425CB"/>
    <w:rsid w:val="0054265A"/>
    <w:rsid w:val="005426D6"/>
    <w:rsid w:val="00542804"/>
    <w:rsid w:val="005429C4"/>
    <w:rsid w:val="00542B61"/>
    <w:rsid w:val="00542C78"/>
    <w:rsid w:val="005437E5"/>
    <w:rsid w:val="00543E0C"/>
    <w:rsid w:val="00543E92"/>
    <w:rsid w:val="005448B3"/>
    <w:rsid w:val="00544BCF"/>
    <w:rsid w:val="00544BD8"/>
    <w:rsid w:val="00544E0B"/>
    <w:rsid w:val="00545096"/>
    <w:rsid w:val="005450AD"/>
    <w:rsid w:val="005453F8"/>
    <w:rsid w:val="0054571F"/>
    <w:rsid w:val="00545742"/>
    <w:rsid w:val="0054584A"/>
    <w:rsid w:val="00545B63"/>
    <w:rsid w:val="00546197"/>
    <w:rsid w:val="005462ED"/>
    <w:rsid w:val="00546444"/>
    <w:rsid w:val="00546563"/>
    <w:rsid w:val="005466BA"/>
    <w:rsid w:val="005467BE"/>
    <w:rsid w:val="00546A04"/>
    <w:rsid w:val="00546AD1"/>
    <w:rsid w:val="00546BE1"/>
    <w:rsid w:val="00546C79"/>
    <w:rsid w:val="00546E82"/>
    <w:rsid w:val="00547561"/>
    <w:rsid w:val="005479BA"/>
    <w:rsid w:val="00547AFE"/>
    <w:rsid w:val="00547E1C"/>
    <w:rsid w:val="00550095"/>
    <w:rsid w:val="00550742"/>
    <w:rsid w:val="00550B6A"/>
    <w:rsid w:val="0055112E"/>
    <w:rsid w:val="0055127F"/>
    <w:rsid w:val="00551507"/>
    <w:rsid w:val="005515F0"/>
    <w:rsid w:val="00551978"/>
    <w:rsid w:val="005519B0"/>
    <w:rsid w:val="00551ED4"/>
    <w:rsid w:val="00552151"/>
    <w:rsid w:val="005528F8"/>
    <w:rsid w:val="00552ADB"/>
    <w:rsid w:val="00552B61"/>
    <w:rsid w:val="00552D52"/>
    <w:rsid w:val="00552F12"/>
    <w:rsid w:val="0055303C"/>
    <w:rsid w:val="00553101"/>
    <w:rsid w:val="00553322"/>
    <w:rsid w:val="00553AE8"/>
    <w:rsid w:val="00553BE0"/>
    <w:rsid w:val="00553D55"/>
    <w:rsid w:val="00554547"/>
    <w:rsid w:val="00554BE0"/>
    <w:rsid w:val="00555484"/>
    <w:rsid w:val="005555A1"/>
    <w:rsid w:val="005555C6"/>
    <w:rsid w:val="005558E1"/>
    <w:rsid w:val="00555BC3"/>
    <w:rsid w:val="00555C9F"/>
    <w:rsid w:val="005561DD"/>
    <w:rsid w:val="00556925"/>
    <w:rsid w:val="00556D98"/>
    <w:rsid w:val="00557648"/>
    <w:rsid w:val="00557818"/>
    <w:rsid w:val="00557827"/>
    <w:rsid w:val="00557E64"/>
    <w:rsid w:val="00560382"/>
    <w:rsid w:val="005610C1"/>
    <w:rsid w:val="005614A2"/>
    <w:rsid w:val="00561B9E"/>
    <w:rsid w:val="00561D23"/>
    <w:rsid w:val="005623AB"/>
    <w:rsid w:val="005625FA"/>
    <w:rsid w:val="00562FC7"/>
    <w:rsid w:val="0056314F"/>
    <w:rsid w:val="00563160"/>
    <w:rsid w:val="00563478"/>
    <w:rsid w:val="0056377C"/>
    <w:rsid w:val="00563A5A"/>
    <w:rsid w:val="005644F2"/>
    <w:rsid w:val="00564F80"/>
    <w:rsid w:val="005654BB"/>
    <w:rsid w:val="00565D8C"/>
    <w:rsid w:val="00566754"/>
    <w:rsid w:val="0056690D"/>
    <w:rsid w:val="00566B77"/>
    <w:rsid w:val="00566CCA"/>
    <w:rsid w:val="00566D76"/>
    <w:rsid w:val="00566EFA"/>
    <w:rsid w:val="00566F8C"/>
    <w:rsid w:val="00567153"/>
    <w:rsid w:val="00567AED"/>
    <w:rsid w:val="005702DF"/>
    <w:rsid w:val="00570505"/>
    <w:rsid w:val="00570D20"/>
    <w:rsid w:val="00570E04"/>
    <w:rsid w:val="005713D8"/>
    <w:rsid w:val="005714BA"/>
    <w:rsid w:val="00571547"/>
    <w:rsid w:val="005722D8"/>
    <w:rsid w:val="00572BEE"/>
    <w:rsid w:val="00573AA4"/>
    <w:rsid w:val="00573E82"/>
    <w:rsid w:val="00573FD4"/>
    <w:rsid w:val="005743D6"/>
    <w:rsid w:val="005745CB"/>
    <w:rsid w:val="00574669"/>
    <w:rsid w:val="0057493C"/>
    <w:rsid w:val="00574C2F"/>
    <w:rsid w:val="00574CB6"/>
    <w:rsid w:val="00574EA9"/>
    <w:rsid w:val="005753E9"/>
    <w:rsid w:val="00575982"/>
    <w:rsid w:val="00575DA1"/>
    <w:rsid w:val="00576348"/>
    <w:rsid w:val="005769B5"/>
    <w:rsid w:val="00576BD9"/>
    <w:rsid w:val="00576CB3"/>
    <w:rsid w:val="0057702B"/>
    <w:rsid w:val="005772B4"/>
    <w:rsid w:val="0057764F"/>
    <w:rsid w:val="0058043D"/>
    <w:rsid w:val="00580473"/>
    <w:rsid w:val="00580481"/>
    <w:rsid w:val="005806DE"/>
    <w:rsid w:val="0058153C"/>
    <w:rsid w:val="005818E8"/>
    <w:rsid w:val="00581DB9"/>
    <w:rsid w:val="00582194"/>
    <w:rsid w:val="005822A6"/>
    <w:rsid w:val="005829AC"/>
    <w:rsid w:val="00582C04"/>
    <w:rsid w:val="005832A2"/>
    <w:rsid w:val="005832CF"/>
    <w:rsid w:val="005837E7"/>
    <w:rsid w:val="005838D5"/>
    <w:rsid w:val="00583A9A"/>
    <w:rsid w:val="00583E7D"/>
    <w:rsid w:val="00584064"/>
    <w:rsid w:val="00584237"/>
    <w:rsid w:val="00584374"/>
    <w:rsid w:val="005843C4"/>
    <w:rsid w:val="005846D3"/>
    <w:rsid w:val="005848FF"/>
    <w:rsid w:val="00584AFB"/>
    <w:rsid w:val="00584EDA"/>
    <w:rsid w:val="005853B2"/>
    <w:rsid w:val="005858E6"/>
    <w:rsid w:val="00585B85"/>
    <w:rsid w:val="00585CA2"/>
    <w:rsid w:val="00585D01"/>
    <w:rsid w:val="00585FCF"/>
    <w:rsid w:val="005865F1"/>
    <w:rsid w:val="0058671E"/>
    <w:rsid w:val="005868C2"/>
    <w:rsid w:val="0058693B"/>
    <w:rsid w:val="00586941"/>
    <w:rsid w:val="00586EE4"/>
    <w:rsid w:val="0058741A"/>
    <w:rsid w:val="005875B0"/>
    <w:rsid w:val="00587C17"/>
    <w:rsid w:val="00587E34"/>
    <w:rsid w:val="00587FC9"/>
    <w:rsid w:val="00590384"/>
    <w:rsid w:val="005905B1"/>
    <w:rsid w:val="0059066A"/>
    <w:rsid w:val="00590E71"/>
    <w:rsid w:val="005911F0"/>
    <w:rsid w:val="005913AF"/>
    <w:rsid w:val="0059179F"/>
    <w:rsid w:val="005917D9"/>
    <w:rsid w:val="005919B1"/>
    <w:rsid w:val="0059217A"/>
    <w:rsid w:val="0059245A"/>
    <w:rsid w:val="005925B2"/>
    <w:rsid w:val="005928FA"/>
    <w:rsid w:val="00592A25"/>
    <w:rsid w:val="005933AE"/>
    <w:rsid w:val="00593497"/>
    <w:rsid w:val="00593796"/>
    <w:rsid w:val="0059380A"/>
    <w:rsid w:val="005938BD"/>
    <w:rsid w:val="0059398F"/>
    <w:rsid w:val="00593C1A"/>
    <w:rsid w:val="005941E6"/>
    <w:rsid w:val="00594307"/>
    <w:rsid w:val="00594740"/>
    <w:rsid w:val="00595261"/>
    <w:rsid w:val="005952F2"/>
    <w:rsid w:val="0059569C"/>
    <w:rsid w:val="0059586B"/>
    <w:rsid w:val="0059632E"/>
    <w:rsid w:val="00596768"/>
    <w:rsid w:val="00596C4D"/>
    <w:rsid w:val="00597008"/>
    <w:rsid w:val="005972B0"/>
    <w:rsid w:val="005977D5"/>
    <w:rsid w:val="00597B70"/>
    <w:rsid w:val="00597D0E"/>
    <w:rsid w:val="00597E5D"/>
    <w:rsid w:val="005A0435"/>
    <w:rsid w:val="005A04E3"/>
    <w:rsid w:val="005A0823"/>
    <w:rsid w:val="005A08F5"/>
    <w:rsid w:val="005A0D15"/>
    <w:rsid w:val="005A1653"/>
    <w:rsid w:val="005A16E1"/>
    <w:rsid w:val="005A1A75"/>
    <w:rsid w:val="005A1F4B"/>
    <w:rsid w:val="005A256D"/>
    <w:rsid w:val="005A27C0"/>
    <w:rsid w:val="005A2BBB"/>
    <w:rsid w:val="005A31F2"/>
    <w:rsid w:val="005A32EB"/>
    <w:rsid w:val="005A37B8"/>
    <w:rsid w:val="005A3B4A"/>
    <w:rsid w:val="005A3B6F"/>
    <w:rsid w:val="005A3D08"/>
    <w:rsid w:val="005A3E35"/>
    <w:rsid w:val="005A3F04"/>
    <w:rsid w:val="005A460D"/>
    <w:rsid w:val="005A4677"/>
    <w:rsid w:val="005A49C4"/>
    <w:rsid w:val="005A5619"/>
    <w:rsid w:val="005A5DD2"/>
    <w:rsid w:val="005A600C"/>
    <w:rsid w:val="005A7103"/>
    <w:rsid w:val="005A72ED"/>
    <w:rsid w:val="005A73EC"/>
    <w:rsid w:val="005A7964"/>
    <w:rsid w:val="005A7BB1"/>
    <w:rsid w:val="005B00E8"/>
    <w:rsid w:val="005B012F"/>
    <w:rsid w:val="005B03CC"/>
    <w:rsid w:val="005B064C"/>
    <w:rsid w:val="005B0811"/>
    <w:rsid w:val="005B089B"/>
    <w:rsid w:val="005B0B8B"/>
    <w:rsid w:val="005B111F"/>
    <w:rsid w:val="005B1412"/>
    <w:rsid w:val="005B194F"/>
    <w:rsid w:val="005B1F9C"/>
    <w:rsid w:val="005B2007"/>
    <w:rsid w:val="005B2036"/>
    <w:rsid w:val="005B2217"/>
    <w:rsid w:val="005B251C"/>
    <w:rsid w:val="005B2CBB"/>
    <w:rsid w:val="005B3A0C"/>
    <w:rsid w:val="005B3D44"/>
    <w:rsid w:val="005B3FE7"/>
    <w:rsid w:val="005B4C1E"/>
    <w:rsid w:val="005B4D97"/>
    <w:rsid w:val="005B5153"/>
    <w:rsid w:val="005B5206"/>
    <w:rsid w:val="005B541B"/>
    <w:rsid w:val="005B5F51"/>
    <w:rsid w:val="005B66B6"/>
    <w:rsid w:val="005B6ED4"/>
    <w:rsid w:val="005B7159"/>
    <w:rsid w:val="005B7618"/>
    <w:rsid w:val="005B7D11"/>
    <w:rsid w:val="005B7F84"/>
    <w:rsid w:val="005B7FFA"/>
    <w:rsid w:val="005C01B4"/>
    <w:rsid w:val="005C0E90"/>
    <w:rsid w:val="005C1239"/>
    <w:rsid w:val="005C13DF"/>
    <w:rsid w:val="005C15CC"/>
    <w:rsid w:val="005C1808"/>
    <w:rsid w:val="005C1C14"/>
    <w:rsid w:val="005C1CB5"/>
    <w:rsid w:val="005C1D35"/>
    <w:rsid w:val="005C1DC7"/>
    <w:rsid w:val="005C22F4"/>
    <w:rsid w:val="005C26F3"/>
    <w:rsid w:val="005C36FB"/>
    <w:rsid w:val="005C3BD6"/>
    <w:rsid w:val="005C3ECF"/>
    <w:rsid w:val="005C41A8"/>
    <w:rsid w:val="005C4466"/>
    <w:rsid w:val="005C44B2"/>
    <w:rsid w:val="005C45DF"/>
    <w:rsid w:val="005C46CC"/>
    <w:rsid w:val="005C47BD"/>
    <w:rsid w:val="005C4815"/>
    <w:rsid w:val="005C4A65"/>
    <w:rsid w:val="005C4BC2"/>
    <w:rsid w:val="005C4D51"/>
    <w:rsid w:val="005C4D81"/>
    <w:rsid w:val="005C4F09"/>
    <w:rsid w:val="005C4F83"/>
    <w:rsid w:val="005C503B"/>
    <w:rsid w:val="005C57F5"/>
    <w:rsid w:val="005C5B3D"/>
    <w:rsid w:val="005C6120"/>
    <w:rsid w:val="005C6D09"/>
    <w:rsid w:val="005C6F2B"/>
    <w:rsid w:val="005C719D"/>
    <w:rsid w:val="005C74FD"/>
    <w:rsid w:val="005C7655"/>
    <w:rsid w:val="005C7806"/>
    <w:rsid w:val="005C7E89"/>
    <w:rsid w:val="005C7FAD"/>
    <w:rsid w:val="005D0192"/>
    <w:rsid w:val="005D0338"/>
    <w:rsid w:val="005D0AC2"/>
    <w:rsid w:val="005D0B86"/>
    <w:rsid w:val="005D0CC8"/>
    <w:rsid w:val="005D0FC5"/>
    <w:rsid w:val="005D1009"/>
    <w:rsid w:val="005D140B"/>
    <w:rsid w:val="005D1736"/>
    <w:rsid w:val="005D1C46"/>
    <w:rsid w:val="005D21D3"/>
    <w:rsid w:val="005D2383"/>
    <w:rsid w:val="005D28B4"/>
    <w:rsid w:val="005D28EB"/>
    <w:rsid w:val="005D29B1"/>
    <w:rsid w:val="005D2A39"/>
    <w:rsid w:val="005D2D31"/>
    <w:rsid w:val="005D31BC"/>
    <w:rsid w:val="005D324B"/>
    <w:rsid w:val="005D32C6"/>
    <w:rsid w:val="005D34D0"/>
    <w:rsid w:val="005D34D5"/>
    <w:rsid w:val="005D352F"/>
    <w:rsid w:val="005D3776"/>
    <w:rsid w:val="005D3B15"/>
    <w:rsid w:val="005D3B9F"/>
    <w:rsid w:val="005D3C1D"/>
    <w:rsid w:val="005D41B1"/>
    <w:rsid w:val="005D459B"/>
    <w:rsid w:val="005D461C"/>
    <w:rsid w:val="005D5313"/>
    <w:rsid w:val="005D56D0"/>
    <w:rsid w:val="005D5796"/>
    <w:rsid w:val="005D588F"/>
    <w:rsid w:val="005D5B11"/>
    <w:rsid w:val="005D5C94"/>
    <w:rsid w:val="005D5D97"/>
    <w:rsid w:val="005D6334"/>
    <w:rsid w:val="005D68CC"/>
    <w:rsid w:val="005D68F3"/>
    <w:rsid w:val="005D69DA"/>
    <w:rsid w:val="005D6A44"/>
    <w:rsid w:val="005D7020"/>
    <w:rsid w:val="005D7393"/>
    <w:rsid w:val="005D73F2"/>
    <w:rsid w:val="005D74BA"/>
    <w:rsid w:val="005E02F3"/>
    <w:rsid w:val="005E03B4"/>
    <w:rsid w:val="005E1052"/>
    <w:rsid w:val="005E1E7F"/>
    <w:rsid w:val="005E1FA0"/>
    <w:rsid w:val="005E214D"/>
    <w:rsid w:val="005E2319"/>
    <w:rsid w:val="005E2771"/>
    <w:rsid w:val="005E34BE"/>
    <w:rsid w:val="005E3575"/>
    <w:rsid w:val="005E3901"/>
    <w:rsid w:val="005E39D6"/>
    <w:rsid w:val="005E3D17"/>
    <w:rsid w:val="005E4217"/>
    <w:rsid w:val="005E46FE"/>
    <w:rsid w:val="005E4A76"/>
    <w:rsid w:val="005E5143"/>
    <w:rsid w:val="005E53B9"/>
    <w:rsid w:val="005E59E2"/>
    <w:rsid w:val="005E5C01"/>
    <w:rsid w:val="005E5C04"/>
    <w:rsid w:val="005E5FA3"/>
    <w:rsid w:val="005E60C7"/>
    <w:rsid w:val="005E6492"/>
    <w:rsid w:val="005E675E"/>
    <w:rsid w:val="005E6A37"/>
    <w:rsid w:val="005E735F"/>
    <w:rsid w:val="005E7F6A"/>
    <w:rsid w:val="005F004A"/>
    <w:rsid w:val="005F049D"/>
    <w:rsid w:val="005F0815"/>
    <w:rsid w:val="005F082E"/>
    <w:rsid w:val="005F2167"/>
    <w:rsid w:val="005F21A2"/>
    <w:rsid w:val="005F244A"/>
    <w:rsid w:val="005F28E7"/>
    <w:rsid w:val="005F2B74"/>
    <w:rsid w:val="005F2BD1"/>
    <w:rsid w:val="005F2F39"/>
    <w:rsid w:val="005F346D"/>
    <w:rsid w:val="005F34E6"/>
    <w:rsid w:val="005F36D5"/>
    <w:rsid w:val="005F3875"/>
    <w:rsid w:val="005F3894"/>
    <w:rsid w:val="005F3C2F"/>
    <w:rsid w:val="005F3F0A"/>
    <w:rsid w:val="005F3F29"/>
    <w:rsid w:val="005F4840"/>
    <w:rsid w:val="005F4A0D"/>
    <w:rsid w:val="005F4C27"/>
    <w:rsid w:val="005F5237"/>
    <w:rsid w:val="005F5410"/>
    <w:rsid w:val="005F54ED"/>
    <w:rsid w:val="005F5852"/>
    <w:rsid w:val="005F5888"/>
    <w:rsid w:val="005F5DA8"/>
    <w:rsid w:val="005F5DCC"/>
    <w:rsid w:val="005F69B7"/>
    <w:rsid w:val="005F6D7E"/>
    <w:rsid w:val="005F7147"/>
    <w:rsid w:val="005F7B4E"/>
    <w:rsid w:val="005F7DBB"/>
    <w:rsid w:val="00600C83"/>
    <w:rsid w:val="00600D8C"/>
    <w:rsid w:val="00600EE8"/>
    <w:rsid w:val="00600F51"/>
    <w:rsid w:val="00601972"/>
    <w:rsid w:val="00602253"/>
    <w:rsid w:val="00602437"/>
    <w:rsid w:val="00602788"/>
    <w:rsid w:val="0060278C"/>
    <w:rsid w:val="00602869"/>
    <w:rsid w:val="00602AC3"/>
    <w:rsid w:val="00602CD2"/>
    <w:rsid w:val="00602F88"/>
    <w:rsid w:val="006032E4"/>
    <w:rsid w:val="0060351F"/>
    <w:rsid w:val="006035FC"/>
    <w:rsid w:val="0060365E"/>
    <w:rsid w:val="00603C15"/>
    <w:rsid w:val="00604933"/>
    <w:rsid w:val="00604CAA"/>
    <w:rsid w:val="006052E2"/>
    <w:rsid w:val="00605785"/>
    <w:rsid w:val="00605AE3"/>
    <w:rsid w:val="00605B2D"/>
    <w:rsid w:val="006060D8"/>
    <w:rsid w:val="0060628E"/>
    <w:rsid w:val="00606546"/>
    <w:rsid w:val="0060660D"/>
    <w:rsid w:val="0060666C"/>
    <w:rsid w:val="00606E9F"/>
    <w:rsid w:val="006071BF"/>
    <w:rsid w:val="006071C5"/>
    <w:rsid w:val="00607383"/>
    <w:rsid w:val="006074A9"/>
    <w:rsid w:val="00607520"/>
    <w:rsid w:val="00607A3A"/>
    <w:rsid w:val="00607F36"/>
    <w:rsid w:val="0061036F"/>
    <w:rsid w:val="00610389"/>
    <w:rsid w:val="00610573"/>
    <w:rsid w:val="006106EB"/>
    <w:rsid w:val="0061093D"/>
    <w:rsid w:val="00610AD8"/>
    <w:rsid w:val="00610F4C"/>
    <w:rsid w:val="0061116D"/>
    <w:rsid w:val="0061133A"/>
    <w:rsid w:val="006115B6"/>
    <w:rsid w:val="0061172E"/>
    <w:rsid w:val="006117DE"/>
    <w:rsid w:val="00611D76"/>
    <w:rsid w:val="0061235D"/>
    <w:rsid w:val="006124BB"/>
    <w:rsid w:val="00612C15"/>
    <w:rsid w:val="00612F1E"/>
    <w:rsid w:val="00612F84"/>
    <w:rsid w:val="00612FF8"/>
    <w:rsid w:val="006133D5"/>
    <w:rsid w:val="006137B7"/>
    <w:rsid w:val="00613C00"/>
    <w:rsid w:val="00613CC2"/>
    <w:rsid w:val="00613DF1"/>
    <w:rsid w:val="006140C9"/>
    <w:rsid w:val="0061465C"/>
    <w:rsid w:val="00614BAB"/>
    <w:rsid w:val="00614BC7"/>
    <w:rsid w:val="00614D21"/>
    <w:rsid w:val="006151BA"/>
    <w:rsid w:val="00615D18"/>
    <w:rsid w:val="00616037"/>
    <w:rsid w:val="006160BF"/>
    <w:rsid w:val="006177D4"/>
    <w:rsid w:val="00617ABB"/>
    <w:rsid w:val="006204EF"/>
    <w:rsid w:val="006205EE"/>
    <w:rsid w:val="0062099B"/>
    <w:rsid w:val="00620C02"/>
    <w:rsid w:val="00620FDC"/>
    <w:rsid w:val="00622077"/>
    <w:rsid w:val="006220AD"/>
    <w:rsid w:val="00622238"/>
    <w:rsid w:val="00622EC7"/>
    <w:rsid w:val="00622F8B"/>
    <w:rsid w:val="00622FE6"/>
    <w:rsid w:val="006231D9"/>
    <w:rsid w:val="00623389"/>
    <w:rsid w:val="006234C4"/>
    <w:rsid w:val="00623F31"/>
    <w:rsid w:val="0062446E"/>
    <w:rsid w:val="00624595"/>
    <w:rsid w:val="006247D5"/>
    <w:rsid w:val="00624842"/>
    <w:rsid w:val="0062543F"/>
    <w:rsid w:val="00625B5F"/>
    <w:rsid w:val="00627181"/>
    <w:rsid w:val="006271A6"/>
    <w:rsid w:val="006271BF"/>
    <w:rsid w:val="006279D2"/>
    <w:rsid w:val="00627AD9"/>
    <w:rsid w:val="00627BEE"/>
    <w:rsid w:val="00627D1D"/>
    <w:rsid w:val="00630F56"/>
    <w:rsid w:val="00631074"/>
    <w:rsid w:val="006316EC"/>
    <w:rsid w:val="00631ECA"/>
    <w:rsid w:val="00632578"/>
    <w:rsid w:val="00632B8E"/>
    <w:rsid w:val="0063312C"/>
    <w:rsid w:val="00633545"/>
    <w:rsid w:val="00633639"/>
    <w:rsid w:val="006338F5"/>
    <w:rsid w:val="00633BCC"/>
    <w:rsid w:val="00635273"/>
    <w:rsid w:val="006352F6"/>
    <w:rsid w:val="006356C8"/>
    <w:rsid w:val="00635774"/>
    <w:rsid w:val="0063598C"/>
    <w:rsid w:val="00635D7A"/>
    <w:rsid w:val="00635D7F"/>
    <w:rsid w:val="00635DB4"/>
    <w:rsid w:val="006360EF"/>
    <w:rsid w:val="0063632F"/>
    <w:rsid w:val="00636A20"/>
    <w:rsid w:val="00636ADE"/>
    <w:rsid w:val="00636C84"/>
    <w:rsid w:val="00637045"/>
    <w:rsid w:val="00637F34"/>
    <w:rsid w:val="006402D6"/>
    <w:rsid w:val="006405BB"/>
    <w:rsid w:val="006405EF"/>
    <w:rsid w:val="006407CB"/>
    <w:rsid w:val="00640E99"/>
    <w:rsid w:val="0064141F"/>
    <w:rsid w:val="00641C74"/>
    <w:rsid w:val="0064204A"/>
    <w:rsid w:val="00642199"/>
    <w:rsid w:val="00642213"/>
    <w:rsid w:val="006424C5"/>
    <w:rsid w:val="00643828"/>
    <w:rsid w:val="00644143"/>
    <w:rsid w:val="00644340"/>
    <w:rsid w:val="0064450D"/>
    <w:rsid w:val="00644668"/>
    <w:rsid w:val="006446D2"/>
    <w:rsid w:val="00644A5A"/>
    <w:rsid w:val="00644BBB"/>
    <w:rsid w:val="00644F9D"/>
    <w:rsid w:val="006450C9"/>
    <w:rsid w:val="00645545"/>
    <w:rsid w:val="0064557D"/>
    <w:rsid w:val="0064568D"/>
    <w:rsid w:val="00645C32"/>
    <w:rsid w:val="00647023"/>
    <w:rsid w:val="006474CF"/>
    <w:rsid w:val="006475F4"/>
    <w:rsid w:val="0064782B"/>
    <w:rsid w:val="00647B1F"/>
    <w:rsid w:val="00647DBE"/>
    <w:rsid w:val="0065038D"/>
    <w:rsid w:val="00650405"/>
    <w:rsid w:val="0065051F"/>
    <w:rsid w:val="00650582"/>
    <w:rsid w:val="00650A1D"/>
    <w:rsid w:val="006515AE"/>
    <w:rsid w:val="00651670"/>
    <w:rsid w:val="006516FC"/>
    <w:rsid w:val="006518EC"/>
    <w:rsid w:val="00651AA8"/>
    <w:rsid w:val="00651B52"/>
    <w:rsid w:val="00651D86"/>
    <w:rsid w:val="00651F71"/>
    <w:rsid w:val="0065292B"/>
    <w:rsid w:val="00652B4A"/>
    <w:rsid w:val="006537A1"/>
    <w:rsid w:val="00653809"/>
    <w:rsid w:val="00653DA6"/>
    <w:rsid w:val="0065459C"/>
    <w:rsid w:val="006545E5"/>
    <w:rsid w:val="00654F7E"/>
    <w:rsid w:val="00654FE2"/>
    <w:rsid w:val="006550EA"/>
    <w:rsid w:val="006551C7"/>
    <w:rsid w:val="006552E1"/>
    <w:rsid w:val="006553D0"/>
    <w:rsid w:val="006558C9"/>
    <w:rsid w:val="00655B7B"/>
    <w:rsid w:val="00655C45"/>
    <w:rsid w:val="0065606F"/>
    <w:rsid w:val="00656119"/>
    <w:rsid w:val="00656190"/>
    <w:rsid w:val="00656377"/>
    <w:rsid w:val="006565EF"/>
    <w:rsid w:val="00656906"/>
    <w:rsid w:val="00656E57"/>
    <w:rsid w:val="00656EC0"/>
    <w:rsid w:val="00656FB6"/>
    <w:rsid w:val="00657223"/>
    <w:rsid w:val="006573AB"/>
    <w:rsid w:val="006575BA"/>
    <w:rsid w:val="006576F0"/>
    <w:rsid w:val="0065785B"/>
    <w:rsid w:val="006579CA"/>
    <w:rsid w:val="00660420"/>
    <w:rsid w:val="006608C0"/>
    <w:rsid w:val="006608DB"/>
    <w:rsid w:val="00660A92"/>
    <w:rsid w:val="00661095"/>
    <w:rsid w:val="006610AC"/>
    <w:rsid w:val="006614D5"/>
    <w:rsid w:val="0066169B"/>
    <w:rsid w:val="00662163"/>
    <w:rsid w:val="0066243F"/>
    <w:rsid w:val="00662712"/>
    <w:rsid w:val="00662C8E"/>
    <w:rsid w:val="0066382E"/>
    <w:rsid w:val="00664569"/>
    <w:rsid w:val="00664B3A"/>
    <w:rsid w:val="00665350"/>
    <w:rsid w:val="006654D6"/>
    <w:rsid w:val="0066558E"/>
    <w:rsid w:val="00665E52"/>
    <w:rsid w:val="00666035"/>
    <w:rsid w:val="00666084"/>
    <w:rsid w:val="0066614B"/>
    <w:rsid w:val="006661E9"/>
    <w:rsid w:val="006663E9"/>
    <w:rsid w:val="00666471"/>
    <w:rsid w:val="006665C6"/>
    <w:rsid w:val="006671C9"/>
    <w:rsid w:val="006673D2"/>
    <w:rsid w:val="006674E4"/>
    <w:rsid w:val="006678BA"/>
    <w:rsid w:val="006679E9"/>
    <w:rsid w:val="00667A3E"/>
    <w:rsid w:val="00667EE3"/>
    <w:rsid w:val="0067022F"/>
    <w:rsid w:val="006707FB"/>
    <w:rsid w:val="00670B6F"/>
    <w:rsid w:val="00670F57"/>
    <w:rsid w:val="0067177D"/>
    <w:rsid w:val="006719A8"/>
    <w:rsid w:val="006722BD"/>
    <w:rsid w:val="00672534"/>
    <w:rsid w:val="006725D0"/>
    <w:rsid w:val="00672A6F"/>
    <w:rsid w:val="00672C48"/>
    <w:rsid w:val="00672DC6"/>
    <w:rsid w:val="00672E47"/>
    <w:rsid w:val="00672F69"/>
    <w:rsid w:val="00673E9B"/>
    <w:rsid w:val="00674398"/>
    <w:rsid w:val="00674749"/>
    <w:rsid w:val="00674817"/>
    <w:rsid w:val="00674AA9"/>
    <w:rsid w:val="00674C1D"/>
    <w:rsid w:val="00674E31"/>
    <w:rsid w:val="00675225"/>
    <w:rsid w:val="006754E7"/>
    <w:rsid w:val="0067569C"/>
    <w:rsid w:val="00675941"/>
    <w:rsid w:val="00675A5A"/>
    <w:rsid w:val="00675CC2"/>
    <w:rsid w:val="00675D74"/>
    <w:rsid w:val="00675DCB"/>
    <w:rsid w:val="00675F1B"/>
    <w:rsid w:val="00675FE9"/>
    <w:rsid w:val="0067676C"/>
    <w:rsid w:val="006767AD"/>
    <w:rsid w:val="00676C3A"/>
    <w:rsid w:val="00676DAA"/>
    <w:rsid w:val="0067765D"/>
    <w:rsid w:val="00677999"/>
    <w:rsid w:val="00677EBC"/>
    <w:rsid w:val="00680120"/>
    <w:rsid w:val="006802B2"/>
    <w:rsid w:val="006803C1"/>
    <w:rsid w:val="00680808"/>
    <w:rsid w:val="0068112B"/>
    <w:rsid w:val="00681240"/>
    <w:rsid w:val="00681389"/>
    <w:rsid w:val="00681885"/>
    <w:rsid w:val="00681936"/>
    <w:rsid w:val="00681D76"/>
    <w:rsid w:val="00682515"/>
    <w:rsid w:val="00682893"/>
    <w:rsid w:val="00683208"/>
    <w:rsid w:val="00683952"/>
    <w:rsid w:val="00683B66"/>
    <w:rsid w:val="00683BC1"/>
    <w:rsid w:val="00683E90"/>
    <w:rsid w:val="0068453B"/>
    <w:rsid w:val="00684676"/>
    <w:rsid w:val="00684756"/>
    <w:rsid w:val="0068491B"/>
    <w:rsid w:val="00684F3A"/>
    <w:rsid w:val="00685C06"/>
    <w:rsid w:val="00685CC0"/>
    <w:rsid w:val="00686343"/>
    <w:rsid w:val="00686886"/>
    <w:rsid w:val="00686F7B"/>
    <w:rsid w:val="006872B8"/>
    <w:rsid w:val="00687476"/>
    <w:rsid w:val="006876EF"/>
    <w:rsid w:val="006878FA"/>
    <w:rsid w:val="00687A73"/>
    <w:rsid w:val="00687E91"/>
    <w:rsid w:val="00690158"/>
    <w:rsid w:val="00690201"/>
    <w:rsid w:val="00690705"/>
    <w:rsid w:val="00690D60"/>
    <w:rsid w:val="006915DA"/>
    <w:rsid w:val="00691736"/>
    <w:rsid w:val="00691C77"/>
    <w:rsid w:val="00691F5F"/>
    <w:rsid w:val="00691FFC"/>
    <w:rsid w:val="00692196"/>
    <w:rsid w:val="006923DC"/>
    <w:rsid w:val="00692487"/>
    <w:rsid w:val="00692953"/>
    <w:rsid w:val="00693505"/>
    <w:rsid w:val="006935F5"/>
    <w:rsid w:val="0069372C"/>
    <w:rsid w:val="0069385C"/>
    <w:rsid w:val="00693C89"/>
    <w:rsid w:val="00693CB6"/>
    <w:rsid w:val="00694359"/>
    <w:rsid w:val="00694737"/>
    <w:rsid w:val="00694976"/>
    <w:rsid w:val="00694BB1"/>
    <w:rsid w:val="00694BDE"/>
    <w:rsid w:val="00694CD7"/>
    <w:rsid w:val="0069517E"/>
    <w:rsid w:val="00695ABC"/>
    <w:rsid w:val="00695DD3"/>
    <w:rsid w:val="00696414"/>
    <w:rsid w:val="00696452"/>
    <w:rsid w:val="00696998"/>
    <w:rsid w:val="00697243"/>
    <w:rsid w:val="006A0683"/>
    <w:rsid w:val="006A068F"/>
    <w:rsid w:val="006A08BA"/>
    <w:rsid w:val="006A08DE"/>
    <w:rsid w:val="006A0CA7"/>
    <w:rsid w:val="006A0E76"/>
    <w:rsid w:val="006A12F9"/>
    <w:rsid w:val="006A13B6"/>
    <w:rsid w:val="006A16A3"/>
    <w:rsid w:val="006A1B75"/>
    <w:rsid w:val="006A20D5"/>
    <w:rsid w:val="006A2347"/>
    <w:rsid w:val="006A23FE"/>
    <w:rsid w:val="006A2487"/>
    <w:rsid w:val="006A26D5"/>
    <w:rsid w:val="006A2949"/>
    <w:rsid w:val="006A2AED"/>
    <w:rsid w:val="006A2FA1"/>
    <w:rsid w:val="006A39D3"/>
    <w:rsid w:val="006A3B18"/>
    <w:rsid w:val="006A3C9B"/>
    <w:rsid w:val="006A3E84"/>
    <w:rsid w:val="006A431B"/>
    <w:rsid w:val="006A44F0"/>
    <w:rsid w:val="006A4589"/>
    <w:rsid w:val="006A50C7"/>
    <w:rsid w:val="006A53CB"/>
    <w:rsid w:val="006A58EC"/>
    <w:rsid w:val="006A599C"/>
    <w:rsid w:val="006A5BB3"/>
    <w:rsid w:val="006A6045"/>
    <w:rsid w:val="006A6DC4"/>
    <w:rsid w:val="006A6E7E"/>
    <w:rsid w:val="006A7195"/>
    <w:rsid w:val="006A73C8"/>
    <w:rsid w:val="006A772B"/>
    <w:rsid w:val="006A78AA"/>
    <w:rsid w:val="006B0740"/>
    <w:rsid w:val="006B10DB"/>
    <w:rsid w:val="006B12A5"/>
    <w:rsid w:val="006B131A"/>
    <w:rsid w:val="006B166B"/>
    <w:rsid w:val="006B169B"/>
    <w:rsid w:val="006B1841"/>
    <w:rsid w:val="006B1BF4"/>
    <w:rsid w:val="006B1FC7"/>
    <w:rsid w:val="006B2335"/>
    <w:rsid w:val="006B2ACF"/>
    <w:rsid w:val="006B2C2E"/>
    <w:rsid w:val="006B30F4"/>
    <w:rsid w:val="006B34CE"/>
    <w:rsid w:val="006B36D3"/>
    <w:rsid w:val="006B3737"/>
    <w:rsid w:val="006B39D2"/>
    <w:rsid w:val="006B3B20"/>
    <w:rsid w:val="006B3C76"/>
    <w:rsid w:val="006B4813"/>
    <w:rsid w:val="006B486D"/>
    <w:rsid w:val="006B4C69"/>
    <w:rsid w:val="006B4EE4"/>
    <w:rsid w:val="006B530E"/>
    <w:rsid w:val="006B55A2"/>
    <w:rsid w:val="006B5843"/>
    <w:rsid w:val="006B5A34"/>
    <w:rsid w:val="006B5A56"/>
    <w:rsid w:val="006B5CC3"/>
    <w:rsid w:val="006B5DA4"/>
    <w:rsid w:val="006B619E"/>
    <w:rsid w:val="006B6434"/>
    <w:rsid w:val="006B665B"/>
    <w:rsid w:val="006B67F5"/>
    <w:rsid w:val="006B689D"/>
    <w:rsid w:val="006B6C4E"/>
    <w:rsid w:val="006B71C0"/>
    <w:rsid w:val="006B73FD"/>
    <w:rsid w:val="006B7466"/>
    <w:rsid w:val="006C039F"/>
    <w:rsid w:val="006C0453"/>
    <w:rsid w:val="006C0677"/>
    <w:rsid w:val="006C0C3B"/>
    <w:rsid w:val="006C0CA1"/>
    <w:rsid w:val="006C135C"/>
    <w:rsid w:val="006C140B"/>
    <w:rsid w:val="006C16AA"/>
    <w:rsid w:val="006C23A2"/>
    <w:rsid w:val="006C2A35"/>
    <w:rsid w:val="006C2C42"/>
    <w:rsid w:val="006C2CF4"/>
    <w:rsid w:val="006C3327"/>
    <w:rsid w:val="006C3560"/>
    <w:rsid w:val="006C3DA2"/>
    <w:rsid w:val="006C4101"/>
    <w:rsid w:val="006C41A3"/>
    <w:rsid w:val="006C4264"/>
    <w:rsid w:val="006C43B2"/>
    <w:rsid w:val="006C451D"/>
    <w:rsid w:val="006C47DE"/>
    <w:rsid w:val="006C495B"/>
    <w:rsid w:val="006C4ABC"/>
    <w:rsid w:val="006C4D76"/>
    <w:rsid w:val="006C552F"/>
    <w:rsid w:val="006C556F"/>
    <w:rsid w:val="006C5E1B"/>
    <w:rsid w:val="006C6066"/>
    <w:rsid w:val="006C64F6"/>
    <w:rsid w:val="006C6521"/>
    <w:rsid w:val="006C679B"/>
    <w:rsid w:val="006C67A5"/>
    <w:rsid w:val="006C7168"/>
    <w:rsid w:val="006C7407"/>
    <w:rsid w:val="006C7773"/>
    <w:rsid w:val="006C786A"/>
    <w:rsid w:val="006C78BB"/>
    <w:rsid w:val="006C7A86"/>
    <w:rsid w:val="006D024B"/>
    <w:rsid w:val="006D03BF"/>
    <w:rsid w:val="006D0726"/>
    <w:rsid w:val="006D0CC0"/>
    <w:rsid w:val="006D0E70"/>
    <w:rsid w:val="006D13A3"/>
    <w:rsid w:val="006D1A21"/>
    <w:rsid w:val="006D2B92"/>
    <w:rsid w:val="006D2CEA"/>
    <w:rsid w:val="006D3599"/>
    <w:rsid w:val="006D3DA9"/>
    <w:rsid w:val="006D3E1E"/>
    <w:rsid w:val="006D4090"/>
    <w:rsid w:val="006D462F"/>
    <w:rsid w:val="006D48FB"/>
    <w:rsid w:val="006D58AF"/>
    <w:rsid w:val="006D60DC"/>
    <w:rsid w:val="006D63A3"/>
    <w:rsid w:val="006D6B71"/>
    <w:rsid w:val="006D6CA0"/>
    <w:rsid w:val="006D6FC9"/>
    <w:rsid w:val="006D71F3"/>
    <w:rsid w:val="006D7DE5"/>
    <w:rsid w:val="006E062B"/>
    <w:rsid w:val="006E069A"/>
    <w:rsid w:val="006E06EE"/>
    <w:rsid w:val="006E0A37"/>
    <w:rsid w:val="006E0F01"/>
    <w:rsid w:val="006E0F41"/>
    <w:rsid w:val="006E1246"/>
    <w:rsid w:val="006E18A2"/>
    <w:rsid w:val="006E1D28"/>
    <w:rsid w:val="006E22FE"/>
    <w:rsid w:val="006E2386"/>
    <w:rsid w:val="006E27B7"/>
    <w:rsid w:val="006E2912"/>
    <w:rsid w:val="006E2AE5"/>
    <w:rsid w:val="006E2F14"/>
    <w:rsid w:val="006E3013"/>
    <w:rsid w:val="006E30EF"/>
    <w:rsid w:val="006E31B9"/>
    <w:rsid w:val="006E3381"/>
    <w:rsid w:val="006E37D9"/>
    <w:rsid w:val="006E3989"/>
    <w:rsid w:val="006E3A32"/>
    <w:rsid w:val="006E4036"/>
    <w:rsid w:val="006E44B8"/>
    <w:rsid w:val="006E44C0"/>
    <w:rsid w:val="006E4910"/>
    <w:rsid w:val="006E4C45"/>
    <w:rsid w:val="006E54AA"/>
    <w:rsid w:val="006E54EF"/>
    <w:rsid w:val="006E5852"/>
    <w:rsid w:val="006E5EED"/>
    <w:rsid w:val="006E600F"/>
    <w:rsid w:val="006E6527"/>
    <w:rsid w:val="006E6B62"/>
    <w:rsid w:val="006E714F"/>
    <w:rsid w:val="006E7619"/>
    <w:rsid w:val="006F005B"/>
    <w:rsid w:val="006F0184"/>
    <w:rsid w:val="006F03B4"/>
    <w:rsid w:val="006F094C"/>
    <w:rsid w:val="006F1544"/>
    <w:rsid w:val="006F2774"/>
    <w:rsid w:val="006F29CC"/>
    <w:rsid w:val="006F36E2"/>
    <w:rsid w:val="006F3759"/>
    <w:rsid w:val="006F3911"/>
    <w:rsid w:val="006F429E"/>
    <w:rsid w:val="006F42C5"/>
    <w:rsid w:val="006F436A"/>
    <w:rsid w:val="006F4474"/>
    <w:rsid w:val="006F48E1"/>
    <w:rsid w:val="006F4E65"/>
    <w:rsid w:val="006F5062"/>
    <w:rsid w:val="006F5310"/>
    <w:rsid w:val="006F548F"/>
    <w:rsid w:val="006F592E"/>
    <w:rsid w:val="006F5BC6"/>
    <w:rsid w:val="006F63B4"/>
    <w:rsid w:val="006F6705"/>
    <w:rsid w:val="006F6D1B"/>
    <w:rsid w:val="006F7051"/>
    <w:rsid w:val="006F75A6"/>
    <w:rsid w:val="006F76D5"/>
    <w:rsid w:val="006F76F5"/>
    <w:rsid w:val="006F7789"/>
    <w:rsid w:val="006F7AF1"/>
    <w:rsid w:val="006F7B5B"/>
    <w:rsid w:val="006F7C79"/>
    <w:rsid w:val="006F7D85"/>
    <w:rsid w:val="0070005F"/>
    <w:rsid w:val="00700081"/>
    <w:rsid w:val="007000AA"/>
    <w:rsid w:val="007000AD"/>
    <w:rsid w:val="007004DD"/>
    <w:rsid w:val="0070055A"/>
    <w:rsid w:val="00700614"/>
    <w:rsid w:val="007006CB"/>
    <w:rsid w:val="00700B80"/>
    <w:rsid w:val="00700CFD"/>
    <w:rsid w:val="00701027"/>
    <w:rsid w:val="00701263"/>
    <w:rsid w:val="00701287"/>
    <w:rsid w:val="00701808"/>
    <w:rsid w:val="00701FC4"/>
    <w:rsid w:val="007020CF"/>
    <w:rsid w:val="00702490"/>
    <w:rsid w:val="00702504"/>
    <w:rsid w:val="0070272D"/>
    <w:rsid w:val="00703053"/>
    <w:rsid w:val="00703313"/>
    <w:rsid w:val="007036CE"/>
    <w:rsid w:val="00703BB6"/>
    <w:rsid w:val="007043B2"/>
    <w:rsid w:val="00704674"/>
    <w:rsid w:val="00704B1B"/>
    <w:rsid w:val="00704E24"/>
    <w:rsid w:val="00704EAE"/>
    <w:rsid w:val="0070509D"/>
    <w:rsid w:val="0070538A"/>
    <w:rsid w:val="007054CD"/>
    <w:rsid w:val="0070561D"/>
    <w:rsid w:val="00705691"/>
    <w:rsid w:val="0070578C"/>
    <w:rsid w:val="00705EA2"/>
    <w:rsid w:val="00706EF6"/>
    <w:rsid w:val="0070720F"/>
    <w:rsid w:val="00707403"/>
    <w:rsid w:val="0070750F"/>
    <w:rsid w:val="00707844"/>
    <w:rsid w:val="0071023E"/>
    <w:rsid w:val="007108C0"/>
    <w:rsid w:val="00710E88"/>
    <w:rsid w:val="00710FF5"/>
    <w:rsid w:val="00711732"/>
    <w:rsid w:val="00711D7A"/>
    <w:rsid w:val="00712378"/>
    <w:rsid w:val="00712557"/>
    <w:rsid w:val="00712788"/>
    <w:rsid w:val="00712C6A"/>
    <w:rsid w:val="00712D78"/>
    <w:rsid w:val="00712E65"/>
    <w:rsid w:val="00712FED"/>
    <w:rsid w:val="007130FC"/>
    <w:rsid w:val="007131A7"/>
    <w:rsid w:val="00713A44"/>
    <w:rsid w:val="00713A8B"/>
    <w:rsid w:val="00713E72"/>
    <w:rsid w:val="00714545"/>
    <w:rsid w:val="007149FC"/>
    <w:rsid w:val="00714DB1"/>
    <w:rsid w:val="00714E58"/>
    <w:rsid w:val="0071501F"/>
    <w:rsid w:val="0071517B"/>
    <w:rsid w:val="00715445"/>
    <w:rsid w:val="007154C2"/>
    <w:rsid w:val="007156C5"/>
    <w:rsid w:val="00715854"/>
    <w:rsid w:val="00715A5E"/>
    <w:rsid w:val="00716120"/>
    <w:rsid w:val="0071657A"/>
    <w:rsid w:val="00716822"/>
    <w:rsid w:val="00716B79"/>
    <w:rsid w:val="00716D1F"/>
    <w:rsid w:val="00716F90"/>
    <w:rsid w:val="007171B9"/>
    <w:rsid w:val="007174D3"/>
    <w:rsid w:val="007178AF"/>
    <w:rsid w:val="0072010F"/>
    <w:rsid w:val="00720149"/>
    <w:rsid w:val="0072046A"/>
    <w:rsid w:val="007205C8"/>
    <w:rsid w:val="00720D7C"/>
    <w:rsid w:val="007210A7"/>
    <w:rsid w:val="007212A1"/>
    <w:rsid w:val="007213AF"/>
    <w:rsid w:val="007219CC"/>
    <w:rsid w:val="00721C14"/>
    <w:rsid w:val="00721F24"/>
    <w:rsid w:val="007226DE"/>
    <w:rsid w:val="00722A01"/>
    <w:rsid w:val="00722E95"/>
    <w:rsid w:val="00723228"/>
    <w:rsid w:val="0072334E"/>
    <w:rsid w:val="0072378C"/>
    <w:rsid w:val="0072390B"/>
    <w:rsid w:val="00723DB9"/>
    <w:rsid w:val="00723F18"/>
    <w:rsid w:val="00724090"/>
    <w:rsid w:val="00724092"/>
    <w:rsid w:val="007241FD"/>
    <w:rsid w:val="007247B1"/>
    <w:rsid w:val="00724970"/>
    <w:rsid w:val="007249C2"/>
    <w:rsid w:val="00724A04"/>
    <w:rsid w:val="00724AA8"/>
    <w:rsid w:val="00724D97"/>
    <w:rsid w:val="00725095"/>
    <w:rsid w:val="007251B9"/>
    <w:rsid w:val="007251E0"/>
    <w:rsid w:val="0072526C"/>
    <w:rsid w:val="00725546"/>
    <w:rsid w:val="00725AA2"/>
    <w:rsid w:val="00725C43"/>
    <w:rsid w:val="00725E6C"/>
    <w:rsid w:val="00725E84"/>
    <w:rsid w:val="0072605A"/>
    <w:rsid w:val="0072619B"/>
    <w:rsid w:val="00726212"/>
    <w:rsid w:val="00726345"/>
    <w:rsid w:val="007263E2"/>
    <w:rsid w:val="007266C3"/>
    <w:rsid w:val="0072685B"/>
    <w:rsid w:val="00726906"/>
    <w:rsid w:val="0072699A"/>
    <w:rsid w:val="007272BE"/>
    <w:rsid w:val="00727B33"/>
    <w:rsid w:val="00727E0E"/>
    <w:rsid w:val="00727F97"/>
    <w:rsid w:val="0073004B"/>
    <w:rsid w:val="00730288"/>
    <w:rsid w:val="007307BF"/>
    <w:rsid w:val="00730897"/>
    <w:rsid w:val="00730E0C"/>
    <w:rsid w:val="0073110A"/>
    <w:rsid w:val="00731138"/>
    <w:rsid w:val="0073121A"/>
    <w:rsid w:val="00731700"/>
    <w:rsid w:val="00731BB2"/>
    <w:rsid w:val="007327C3"/>
    <w:rsid w:val="0073290F"/>
    <w:rsid w:val="0073297F"/>
    <w:rsid w:val="0073298F"/>
    <w:rsid w:val="00732B32"/>
    <w:rsid w:val="007334FF"/>
    <w:rsid w:val="00733B8E"/>
    <w:rsid w:val="00734451"/>
    <w:rsid w:val="007346A5"/>
    <w:rsid w:val="00734938"/>
    <w:rsid w:val="007354AE"/>
    <w:rsid w:val="00735B00"/>
    <w:rsid w:val="00735FCB"/>
    <w:rsid w:val="00736002"/>
    <w:rsid w:val="007362DB"/>
    <w:rsid w:val="00736577"/>
    <w:rsid w:val="007366E0"/>
    <w:rsid w:val="00736E4F"/>
    <w:rsid w:val="00736E63"/>
    <w:rsid w:val="007371BB"/>
    <w:rsid w:val="0073774F"/>
    <w:rsid w:val="00737F7E"/>
    <w:rsid w:val="007404C8"/>
    <w:rsid w:val="007405AE"/>
    <w:rsid w:val="007407A8"/>
    <w:rsid w:val="00740818"/>
    <w:rsid w:val="00740AC6"/>
    <w:rsid w:val="00740CB4"/>
    <w:rsid w:val="00740DFD"/>
    <w:rsid w:val="00740E0D"/>
    <w:rsid w:val="0074100B"/>
    <w:rsid w:val="00741111"/>
    <w:rsid w:val="00741DCA"/>
    <w:rsid w:val="00742026"/>
    <w:rsid w:val="007422C9"/>
    <w:rsid w:val="0074259B"/>
    <w:rsid w:val="00742760"/>
    <w:rsid w:val="00742F3C"/>
    <w:rsid w:val="0074311D"/>
    <w:rsid w:val="00743273"/>
    <w:rsid w:val="00743592"/>
    <w:rsid w:val="007436C7"/>
    <w:rsid w:val="00743981"/>
    <w:rsid w:val="00743ABD"/>
    <w:rsid w:val="00743B04"/>
    <w:rsid w:val="00743E4A"/>
    <w:rsid w:val="0074413C"/>
    <w:rsid w:val="007443D5"/>
    <w:rsid w:val="00744628"/>
    <w:rsid w:val="00744BF9"/>
    <w:rsid w:val="007451BE"/>
    <w:rsid w:val="00745546"/>
    <w:rsid w:val="00745A00"/>
    <w:rsid w:val="00745AD7"/>
    <w:rsid w:val="00745C64"/>
    <w:rsid w:val="0074692E"/>
    <w:rsid w:val="00746AAD"/>
    <w:rsid w:val="00746DB4"/>
    <w:rsid w:val="00746EF8"/>
    <w:rsid w:val="00746F68"/>
    <w:rsid w:val="007475A3"/>
    <w:rsid w:val="007477AB"/>
    <w:rsid w:val="00747809"/>
    <w:rsid w:val="00747BD7"/>
    <w:rsid w:val="00747CF1"/>
    <w:rsid w:val="00750F16"/>
    <w:rsid w:val="0075108C"/>
    <w:rsid w:val="00751150"/>
    <w:rsid w:val="007511B7"/>
    <w:rsid w:val="007515A5"/>
    <w:rsid w:val="007515ED"/>
    <w:rsid w:val="0075199F"/>
    <w:rsid w:val="00751C7F"/>
    <w:rsid w:val="00751D8F"/>
    <w:rsid w:val="00751DCD"/>
    <w:rsid w:val="00751F02"/>
    <w:rsid w:val="007525A7"/>
    <w:rsid w:val="007527A0"/>
    <w:rsid w:val="00752B6E"/>
    <w:rsid w:val="00752DB8"/>
    <w:rsid w:val="00753616"/>
    <w:rsid w:val="007538F5"/>
    <w:rsid w:val="00754259"/>
    <w:rsid w:val="007546A9"/>
    <w:rsid w:val="0075528B"/>
    <w:rsid w:val="007557E4"/>
    <w:rsid w:val="00755A2F"/>
    <w:rsid w:val="00755AE6"/>
    <w:rsid w:val="00755C89"/>
    <w:rsid w:val="007564B9"/>
    <w:rsid w:val="00756516"/>
    <w:rsid w:val="00756EF4"/>
    <w:rsid w:val="00756F5A"/>
    <w:rsid w:val="00757167"/>
    <w:rsid w:val="00757542"/>
    <w:rsid w:val="007575ED"/>
    <w:rsid w:val="007575F1"/>
    <w:rsid w:val="00757AE4"/>
    <w:rsid w:val="00757BDE"/>
    <w:rsid w:val="00757C36"/>
    <w:rsid w:val="00760023"/>
    <w:rsid w:val="007600C0"/>
    <w:rsid w:val="007602A0"/>
    <w:rsid w:val="007603BD"/>
    <w:rsid w:val="007606F1"/>
    <w:rsid w:val="007609D4"/>
    <w:rsid w:val="00761337"/>
    <w:rsid w:val="007617CD"/>
    <w:rsid w:val="0076191E"/>
    <w:rsid w:val="007619BC"/>
    <w:rsid w:val="00761B4B"/>
    <w:rsid w:val="00761DE8"/>
    <w:rsid w:val="00761F84"/>
    <w:rsid w:val="0076238E"/>
    <w:rsid w:val="00762545"/>
    <w:rsid w:val="00762B0D"/>
    <w:rsid w:val="00763195"/>
    <w:rsid w:val="00763233"/>
    <w:rsid w:val="00763242"/>
    <w:rsid w:val="00763288"/>
    <w:rsid w:val="0076336B"/>
    <w:rsid w:val="00763546"/>
    <w:rsid w:val="00763747"/>
    <w:rsid w:val="00763A58"/>
    <w:rsid w:val="0076449C"/>
    <w:rsid w:val="00764638"/>
    <w:rsid w:val="0076484B"/>
    <w:rsid w:val="00764EB6"/>
    <w:rsid w:val="0076515F"/>
    <w:rsid w:val="007654BA"/>
    <w:rsid w:val="007656CF"/>
    <w:rsid w:val="0076575A"/>
    <w:rsid w:val="00765DB9"/>
    <w:rsid w:val="00766280"/>
    <w:rsid w:val="00766503"/>
    <w:rsid w:val="00766BBC"/>
    <w:rsid w:val="00766CF6"/>
    <w:rsid w:val="007670F4"/>
    <w:rsid w:val="007672CA"/>
    <w:rsid w:val="00767560"/>
    <w:rsid w:val="007676A2"/>
    <w:rsid w:val="007676B3"/>
    <w:rsid w:val="0076783D"/>
    <w:rsid w:val="0076794E"/>
    <w:rsid w:val="007679A8"/>
    <w:rsid w:val="00767E2D"/>
    <w:rsid w:val="00767E3B"/>
    <w:rsid w:val="007704FC"/>
    <w:rsid w:val="007707B5"/>
    <w:rsid w:val="007709D2"/>
    <w:rsid w:val="0077131A"/>
    <w:rsid w:val="007717F9"/>
    <w:rsid w:val="00771E80"/>
    <w:rsid w:val="007721B4"/>
    <w:rsid w:val="007727DE"/>
    <w:rsid w:val="00772FFE"/>
    <w:rsid w:val="00773320"/>
    <w:rsid w:val="00773382"/>
    <w:rsid w:val="00773386"/>
    <w:rsid w:val="0077348D"/>
    <w:rsid w:val="00773521"/>
    <w:rsid w:val="00773675"/>
    <w:rsid w:val="00773A4D"/>
    <w:rsid w:val="00773C0F"/>
    <w:rsid w:val="00773DE8"/>
    <w:rsid w:val="00773F18"/>
    <w:rsid w:val="00773F60"/>
    <w:rsid w:val="00774841"/>
    <w:rsid w:val="0077485C"/>
    <w:rsid w:val="007749E4"/>
    <w:rsid w:val="00774A59"/>
    <w:rsid w:val="00774E9F"/>
    <w:rsid w:val="007750AC"/>
    <w:rsid w:val="007751AC"/>
    <w:rsid w:val="007753CF"/>
    <w:rsid w:val="007756C7"/>
    <w:rsid w:val="007756F3"/>
    <w:rsid w:val="00776F27"/>
    <w:rsid w:val="00776FB1"/>
    <w:rsid w:val="007770CD"/>
    <w:rsid w:val="00777542"/>
    <w:rsid w:val="00780015"/>
    <w:rsid w:val="00780255"/>
    <w:rsid w:val="007802FA"/>
    <w:rsid w:val="00780591"/>
    <w:rsid w:val="00780A56"/>
    <w:rsid w:val="00780D11"/>
    <w:rsid w:val="00780F60"/>
    <w:rsid w:val="0078115E"/>
    <w:rsid w:val="00781640"/>
    <w:rsid w:val="00781DA5"/>
    <w:rsid w:val="0078214C"/>
    <w:rsid w:val="007823ED"/>
    <w:rsid w:val="00782E13"/>
    <w:rsid w:val="00783BF0"/>
    <w:rsid w:val="00783DBF"/>
    <w:rsid w:val="00784006"/>
    <w:rsid w:val="007841DA"/>
    <w:rsid w:val="0078421C"/>
    <w:rsid w:val="0078430B"/>
    <w:rsid w:val="007845D8"/>
    <w:rsid w:val="007847E7"/>
    <w:rsid w:val="00784907"/>
    <w:rsid w:val="0078492C"/>
    <w:rsid w:val="00784B8C"/>
    <w:rsid w:val="00784DDE"/>
    <w:rsid w:val="007854F7"/>
    <w:rsid w:val="0078576B"/>
    <w:rsid w:val="0078593B"/>
    <w:rsid w:val="00785947"/>
    <w:rsid w:val="00785A4D"/>
    <w:rsid w:val="00785C09"/>
    <w:rsid w:val="00786A4D"/>
    <w:rsid w:val="00786A93"/>
    <w:rsid w:val="00786E19"/>
    <w:rsid w:val="007874EE"/>
    <w:rsid w:val="007876EF"/>
    <w:rsid w:val="00790215"/>
    <w:rsid w:val="00790BEE"/>
    <w:rsid w:val="00790C8D"/>
    <w:rsid w:val="00791802"/>
    <w:rsid w:val="00791913"/>
    <w:rsid w:val="00791E41"/>
    <w:rsid w:val="00791F6F"/>
    <w:rsid w:val="007920D0"/>
    <w:rsid w:val="00792281"/>
    <w:rsid w:val="00792493"/>
    <w:rsid w:val="00792583"/>
    <w:rsid w:val="007926B0"/>
    <w:rsid w:val="007928F9"/>
    <w:rsid w:val="00792905"/>
    <w:rsid w:val="007929DE"/>
    <w:rsid w:val="00792B32"/>
    <w:rsid w:val="00792C39"/>
    <w:rsid w:val="00792C8E"/>
    <w:rsid w:val="0079377A"/>
    <w:rsid w:val="00793ED2"/>
    <w:rsid w:val="00793FD5"/>
    <w:rsid w:val="00794001"/>
    <w:rsid w:val="007941FF"/>
    <w:rsid w:val="0079486D"/>
    <w:rsid w:val="00794A9F"/>
    <w:rsid w:val="00794BE3"/>
    <w:rsid w:val="00795437"/>
    <w:rsid w:val="00795542"/>
    <w:rsid w:val="00795987"/>
    <w:rsid w:val="00795E33"/>
    <w:rsid w:val="00795E75"/>
    <w:rsid w:val="00795FD9"/>
    <w:rsid w:val="00796317"/>
    <w:rsid w:val="007968CB"/>
    <w:rsid w:val="00796E45"/>
    <w:rsid w:val="00797177"/>
    <w:rsid w:val="0079742B"/>
    <w:rsid w:val="00797525"/>
    <w:rsid w:val="00797824"/>
    <w:rsid w:val="00797B87"/>
    <w:rsid w:val="007A0393"/>
    <w:rsid w:val="007A0AFB"/>
    <w:rsid w:val="007A0EC9"/>
    <w:rsid w:val="007A0F2B"/>
    <w:rsid w:val="007A106A"/>
    <w:rsid w:val="007A10B1"/>
    <w:rsid w:val="007A14FE"/>
    <w:rsid w:val="007A15E3"/>
    <w:rsid w:val="007A15F3"/>
    <w:rsid w:val="007A1613"/>
    <w:rsid w:val="007A26F8"/>
    <w:rsid w:val="007A2C2A"/>
    <w:rsid w:val="007A2D58"/>
    <w:rsid w:val="007A2D65"/>
    <w:rsid w:val="007A36EB"/>
    <w:rsid w:val="007A3988"/>
    <w:rsid w:val="007A39BD"/>
    <w:rsid w:val="007A432B"/>
    <w:rsid w:val="007A45FE"/>
    <w:rsid w:val="007A468C"/>
    <w:rsid w:val="007A473B"/>
    <w:rsid w:val="007A4EDC"/>
    <w:rsid w:val="007A5444"/>
    <w:rsid w:val="007A5459"/>
    <w:rsid w:val="007A5BB3"/>
    <w:rsid w:val="007A5C72"/>
    <w:rsid w:val="007A5E3B"/>
    <w:rsid w:val="007A62A5"/>
    <w:rsid w:val="007A647A"/>
    <w:rsid w:val="007A6B3F"/>
    <w:rsid w:val="007A7225"/>
    <w:rsid w:val="007A73EA"/>
    <w:rsid w:val="007A79F5"/>
    <w:rsid w:val="007A7C3E"/>
    <w:rsid w:val="007A7D14"/>
    <w:rsid w:val="007B0080"/>
    <w:rsid w:val="007B0163"/>
    <w:rsid w:val="007B1AE7"/>
    <w:rsid w:val="007B1D0C"/>
    <w:rsid w:val="007B26A8"/>
    <w:rsid w:val="007B2F86"/>
    <w:rsid w:val="007B316D"/>
    <w:rsid w:val="007B3456"/>
    <w:rsid w:val="007B351D"/>
    <w:rsid w:val="007B3522"/>
    <w:rsid w:val="007B3632"/>
    <w:rsid w:val="007B452A"/>
    <w:rsid w:val="007B492C"/>
    <w:rsid w:val="007B4E78"/>
    <w:rsid w:val="007B5119"/>
    <w:rsid w:val="007B5744"/>
    <w:rsid w:val="007B5BC2"/>
    <w:rsid w:val="007B6179"/>
    <w:rsid w:val="007B6526"/>
    <w:rsid w:val="007B6993"/>
    <w:rsid w:val="007B7333"/>
    <w:rsid w:val="007B757A"/>
    <w:rsid w:val="007B7729"/>
    <w:rsid w:val="007B79B1"/>
    <w:rsid w:val="007B7A5A"/>
    <w:rsid w:val="007B7B2E"/>
    <w:rsid w:val="007C004D"/>
    <w:rsid w:val="007C0110"/>
    <w:rsid w:val="007C024F"/>
    <w:rsid w:val="007C0352"/>
    <w:rsid w:val="007C058B"/>
    <w:rsid w:val="007C07DF"/>
    <w:rsid w:val="007C0CD3"/>
    <w:rsid w:val="007C155A"/>
    <w:rsid w:val="007C156A"/>
    <w:rsid w:val="007C1F5A"/>
    <w:rsid w:val="007C221D"/>
    <w:rsid w:val="007C27E1"/>
    <w:rsid w:val="007C2943"/>
    <w:rsid w:val="007C2F52"/>
    <w:rsid w:val="007C309A"/>
    <w:rsid w:val="007C33EE"/>
    <w:rsid w:val="007C3975"/>
    <w:rsid w:val="007C3B03"/>
    <w:rsid w:val="007C3B5A"/>
    <w:rsid w:val="007C3E63"/>
    <w:rsid w:val="007C4035"/>
    <w:rsid w:val="007C4152"/>
    <w:rsid w:val="007C4232"/>
    <w:rsid w:val="007C4295"/>
    <w:rsid w:val="007C4318"/>
    <w:rsid w:val="007C455C"/>
    <w:rsid w:val="007C47BB"/>
    <w:rsid w:val="007C4965"/>
    <w:rsid w:val="007C4F68"/>
    <w:rsid w:val="007C504C"/>
    <w:rsid w:val="007C5335"/>
    <w:rsid w:val="007C550A"/>
    <w:rsid w:val="007C559C"/>
    <w:rsid w:val="007C6204"/>
    <w:rsid w:val="007C649F"/>
    <w:rsid w:val="007C71D2"/>
    <w:rsid w:val="007C7BBC"/>
    <w:rsid w:val="007D021D"/>
    <w:rsid w:val="007D023A"/>
    <w:rsid w:val="007D033F"/>
    <w:rsid w:val="007D0723"/>
    <w:rsid w:val="007D0EB6"/>
    <w:rsid w:val="007D0EC7"/>
    <w:rsid w:val="007D12FA"/>
    <w:rsid w:val="007D179A"/>
    <w:rsid w:val="007D19A6"/>
    <w:rsid w:val="007D1A5B"/>
    <w:rsid w:val="007D1BF7"/>
    <w:rsid w:val="007D20A0"/>
    <w:rsid w:val="007D212F"/>
    <w:rsid w:val="007D2334"/>
    <w:rsid w:val="007D24B0"/>
    <w:rsid w:val="007D2683"/>
    <w:rsid w:val="007D2E99"/>
    <w:rsid w:val="007D33EC"/>
    <w:rsid w:val="007D34DA"/>
    <w:rsid w:val="007D396A"/>
    <w:rsid w:val="007D3DD4"/>
    <w:rsid w:val="007D46F4"/>
    <w:rsid w:val="007D4805"/>
    <w:rsid w:val="007D4C26"/>
    <w:rsid w:val="007D4F4A"/>
    <w:rsid w:val="007D538A"/>
    <w:rsid w:val="007D5655"/>
    <w:rsid w:val="007D5A5F"/>
    <w:rsid w:val="007D5A83"/>
    <w:rsid w:val="007D5D0F"/>
    <w:rsid w:val="007D6788"/>
    <w:rsid w:val="007D689D"/>
    <w:rsid w:val="007D6E4F"/>
    <w:rsid w:val="007D713E"/>
    <w:rsid w:val="007D7183"/>
    <w:rsid w:val="007D76A3"/>
    <w:rsid w:val="007D7AC2"/>
    <w:rsid w:val="007E00FE"/>
    <w:rsid w:val="007E02D1"/>
    <w:rsid w:val="007E0822"/>
    <w:rsid w:val="007E0AF9"/>
    <w:rsid w:val="007E0BF2"/>
    <w:rsid w:val="007E0C1C"/>
    <w:rsid w:val="007E0D3E"/>
    <w:rsid w:val="007E10C5"/>
    <w:rsid w:val="007E10D9"/>
    <w:rsid w:val="007E1195"/>
    <w:rsid w:val="007E1579"/>
    <w:rsid w:val="007E1F94"/>
    <w:rsid w:val="007E200B"/>
    <w:rsid w:val="007E2046"/>
    <w:rsid w:val="007E2159"/>
    <w:rsid w:val="007E227B"/>
    <w:rsid w:val="007E2AC2"/>
    <w:rsid w:val="007E2BBD"/>
    <w:rsid w:val="007E3018"/>
    <w:rsid w:val="007E348E"/>
    <w:rsid w:val="007E34C9"/>
    <w:rsid w:val="007E37E1"/>
    <w:rsid w:val="007E45E1"/>
    <w:rsid w:val="007E4819"/>
    <w:rsid w:val="007E4830"/>
    <w:rsid w:val="007E48B0"/>
    <w:rsid w:val="007E4ABF"/>
    <w:rsid w:val="007E4B3A"/>
    <w:rsid w:val="007E4C91"/>
    <w:rsid w:val="007E4FA3"/>
    <w:rsid w:val="007E5359"/>
    <w:rsid w:val="007E558F"/>
    <w:rsid w:val="007E5679"/>
    <w:rsid w:val="007E5865"/>
    <w:rsid w:val="007E587D"/>
    <w:rsid w:val="007E5E44"/>
    <w:rsid w:val="007E612E"/>
    <w:rsid w:val="007E6130"/>
    <w:rsid w:val="007E6144"/>
    <w:rsid w:val="007E6150"/>
    <w:rsid w:val="007E6237"/>
    <w:rsid w:val="007E64D4"/>
    <w:rsid w:val="007E68E9"/>
    <w:rsid w:val="007E6A07"/>
    <w:rsid w:val="007E6A56"/>
    <w:rsid w:val="007E6F59"/>
    <w:rsid w:val="007E7C0C"/>
    <w:rsid w:val="007E7EA7"/>
    <w:rsid w:val="007F054F"/>
    <w:rsid w:val="007F0AD1"/>
    <w:rsid w:val="007F175D"/>
    <w:rsid w:val="007F1CF6"/>
    <w:rsid w:val="007F1D34"/>
    <w:rsid w:val="007F205E"/>
    <w:rsid w:val="007F2061"/>
    <w:rsid w:val="007F265C"/>
    <w:rsid w:val="007F2963"/>
    <w:rsid w:val="007F2A04"/>
    <w:rsid w:val="007F3603"/>
    <w:rsid w:val="007F3B21"/>
    <w:rsid w:val="007F4341"/>
    <w:rsid w:val="007F4674"/>
    <w:rsid w:val="007F48E8"/>
    <w:rsid w:val="007F4B8F"/>
    <w:rsid w:val="007F4C51"/>
    <w:rsid w:val="007F59EA"/>
    <w:rsid w:val="007F5AA8"/>
    <w:rsid w:val="007F6002"/>
    <w:rsid w:val="007F664E"/>
    <w:rsid w:val="007F6832"/>
    <w:rsid w:val="007F6A5C"/>
    <w:rsid w:val="007F6C85"/>
    <w:rsid w:val="007F6CD3"/>
    <w:rsid w:val="007F6EFF"/>
    <w:rsid w:val="007F6FAE"/>
    <w:rsid w:val="007F7252"/>
    <w:rsid w:val="007F7372"/>
    <w:rsid w:val="007F7416"/>
    <w:rsid w:val="007F7882"/>
    <w:rsid w:val="008003A0"/>
    <w:rsid w:val="00800488"/>
    <w:rsid w:val="00800A80"/>
    <w:rsid w:val="00800ABE"/>
    <w:rsid w:val="00800D4A"/>
    <w:rsid w:val="00802741"/>
    <w:rsid w:val="008027AB"/>
    <w:rsid w:val="00802839"/>
    <w:rsid w:val="008028B6"/>
    <w:rsid w:val="00802C31"/>
    <w:rsid w:val="00802F21"/>
    <w:rsid w:val="008030CF"/>
    <w:rsid w:val="0080347F"/>
    <w:rsid w:val="008037A2"/>
    <w:rsid w:val="00803835"/>
    <w:rsid w:val="008041E1"/>
    <w:rsid w:val="008042B5"/>
    <w:rsid w:val="008042BC"/>
    <w:rsid w:val="0080458B"/>
    <w:rsid w:val="00804A39"/>
    <w:rsid w:val="00804AC8"/>
    <w:rsid w:val="00804F0A"/>
    <w:rsid w:val="00804F4C"/>
    <w:rsid w:val="0080534D"/>
    <w:rsid w:val="00805A0B"/>
    <w:rsid w:val="00805B4D"/>
    <w:rsid w:val="00805C55"/>
    <w:rsid w:val="00805E51"/>
    <w:rsid w:val="00805F99"/>
    <w:rsid w:val="008060E0"/>
    <w:rsid w:val="008067F3"/>
    <w:rsid w:val="0080691A"/>
    <w:rsid w:val="0080691D"/>
    <w:rsid w:val="0080752C"/>
    <w:rsid w:val="008079DE"/>
    <w:rsid w:val="00807F6D"/>
    <w:rsid w:val="0081012C"/>
    <w:rsid w:val="0081020A"/>
    <w:rsid w:val="008102EF"/>
    <w:rsid w:val="00810E57"/>
    <w:rsid w:val="00810EFC"/>
    <w:rsid w:val="00810F5A"/>
    <w:rsid w:val="00811306"/>
    <w:rsid w:val="0081155B"/>
    <w:rsid w:val="008118F4"/>
    <w:rsid w:val="00812061"/>
    <w:rsid w:val="0081283D"/>
    <w:rsid w:val="008128A5"/>
    <w:rsid w:val="00813434"/>
    <w:rsid w:val="00813786"/>
    <w:rsid w:val="008137B6"/>
    <w:rsid w:val="00813810"/>
    <w:rsid w:val="00814071"/>
    <w:rsid w:val="0081417B"/>
    <w:rsid w:val="00814326"/>
    <w:rsid w:val="008147D7"/>
    <w:rsid w:val="00814811"/>
    <w:rsid w:val="00814EF0"/>
    <w:rsid w:val="008150B4"/>
    <w:rsid w:val="00815364"/>
    <w:rsid w:val="00815489"/>
    <w:rsid w:val="00815835"/>
    <w:rsid w:val="008158B3"/>
    <w:rsid w:val="00815C86"/>
    <w:rsid w:val="00815DCB"/>
    <w:rsid w:val="00816163"/>
    <w:rsid w:val="008161C8"/>
    <w:rsid w:val="008161FA"/>
    <w:rsid w:val="008166F3"/>
    <w:rsid w:val="0081675E"/>
    <w:rsid w:val="008167AE"/>
    <w:rsid w:val="0081687F"/>
    <w:rsid w:val="00816EFD"/>
    <w:rsid w:val="00817160"/>
    <w:rsid w:val="0081768A"/>
    <w:rsid w:val="00817DF3"/>
    <w:rsid w:val="00820A0A"/>
    <w:rsid w:val="00820DDF"/>
    <w:rsid w:val="0082108D"/>
    <w:rsid w:val="00821785"/>
    <w:rsid w:val="00821B11"/>
    <w:rsid w:val="00821C53"/>
    <w:rsid w:val="00822330"/>
    <w:rsid w:val="00822418"/>
    <w:rsid w:val="0082265C"/>
    <w:rsid w:val="00822660"/>
    <w:rsid w:val="00822C8F"/>
    <w:rsid w:val="00822D74"/>
    <w:rsid w:val="00823004"/>
    <w:rsid w:val="0082355E"/>
    <w:rsid w:val="00823772"/>
    <w:rsid w:val="00823C2D"/>
    <w:rsid w:val="00823CE3"/>
    <w:rsid w:val="00824561"/>
    <w:rsid w:val="0082479E"/>
    <w:rsid w:val="008250AA"/>
    <w:rsid w:val="008251CE"/>
    <w:rsid w:val="00825372"/>
    <w:rsid w:val="00825669"/>
    <w:rsid w:val="008256D0"/>
    <w:rsid w:val="008259E2"/>
    <w:rsid w:val="00826E10"/>
    <w:rsid w:val="00826E52"/>
    <w:rsid w:val="00826E60"/>
    <w:rsid w:val="0082737D"/>
    <w:rsid w:val="0082779B"/>
    <w:rsid w:val="0082785D"/>
    <w:rsid w:val="00827ACF"/>
    <w:rsid w:val="00827ECB"/>
    <w:rsid w:val="0083057B"/>
    <w:rsid w:val="00830AE0"/>
    <w:rsid w:val="00830B16"/>
    <w:rsid w:val="00830E3C"/>
    <w:rsid w:val="00831542"/>
    <w:rsid w:val="00831598"/>
    <w:rsid w:val="00831B92"/>
    <w:rsid w:val="00831BCA"/>
    <w:rsid w:val="00831F31"/>
    <w:rsid w:val="008324B6"/>
    <w:rsid w:val="008325FA"/>
    <w:rsid w:val="00832E6F"/>
    <w:rsid w:val="008336E0"/>
    <w:rsid w:val="00833709"/>
    <w:rsid w:val="00833FA5"/>
    <w:rsid w:val="008342B4"/>
    <w:rsid w:val="0083448A"/>
    <w:rsid w:val="00834564"/>
    <w:rsid w:val="0083461B"/>
    <w:rsid w:val="00834690"/>
    <w:rsid w:val="0083494D"/>
    <w:rsid w:val="00834AD1"/>
    <w:rsid w:val="008357D8"/>
    <w:rsid w:val="00835DB0"/>
    <w:rsid w:val="00836175"/>
    <w:rsid w:val="0083640E"/>
    <w:rsid w:val="00836A0E"/>
    <w:rsid w:val="0083705B"/>
    <w:rsid w:val="00837283"/>
    <w:rsid w:val="00837905"/>
    <w:rsid w:val="00837B05"/>
    <w:rsid w:val="00840326"/>
    <w:rsid w:val="0084034F"/>
    <w:rsid w:val="00840A4A"/>
    <w:rsid w:val="00840ACB"/>
    <w:rsid w:val="00840E6D"/>
    <w:rsid w:val="00840F39"/>
    <w:rsid w:val="00841393"/>
    <w:rsid w:val="008414BB"/>
    <w:rsid w:val="00841781"/>
    <w:rsid w:val="008418A5"/>
    <w:rsid w:val="00841992"/>
    <w:rsid w:val="00841C44"/>
    <w:rsid w:val="00841D82"/>
    <w:rsid w:val="00842594"/>
    <w:rsid w:val="00842E65"/>
    <w:rsid w:val="00842F17"/>
    <w:rsid w:val="00843362"/>
    <w:rsid w:val="00843A88"/>
    <w:rsid w:val="00843B15"/>
    <w:rsid w:val="00843BEC"/>
    <w:rsid w:val="00843F91"/>
    <w:rsid w:val="00844B27"/>
    <w:rsid w:val="00844B44"/>
    <w:rsid w:val="00844CE8"/>
    <w:rsid w:val="00844E20"/>
    <w:rsid w:val="00844E4F"/>
    <w:rsid w:val="0084502D"/>
    <w:rsid w:val="008453A2"/>
    <w:rsid w:val="008454A5"/>
    <w:rsid w:val="00845868"/>
    <w:rsid w:val="00845B78"/>
    <w:rsid w:val="00845F6A"/>
    <w:rsid w:val="00846506"/>
    <w:rsid w:val="008469C4"/>
    <w:rsid w:val="00846B4E"/>
    <w:rsid w:val="00846C8D"/>
    <w:rsid w:val="0084725D"/>
    <w:rsid w:val="008479A6"/>
    <w:rsid w:val="00847BD7"/>
    <w:rsid w:val="00847E80"/>
    <w:rsid w:val="008501B9"/>
    <w:rsid w:val="00850332"/>
    <w:rsid w:val="008504DC"/>
    <w:rsid w:val="008506A1"/>
    <w:rsid w:val="00850E62"/>
    <w:rsid w:val="00850F17"/>
    <w:rsid w:val="00851175"/>
    <w:rsid w:val="0085196E"/>
    <w:rsid w:val="00852203"/>
    <w:rsid w:val="008522A4"/>
    <w:rsid w:val="008523DF"/>
    <w:rsid w:val="008524CE"/>
    <w:rsid w:val="008532DE"/>
    <w:rsid w:val="00853BC0"/>
    <w:rsid w:val="00853F56"/>
    <w:rsid w:val="008545D3"/>
    <w:rsid w:val="00854699"/>
    <w:rsid w:val="008547D6"/>
    <w:rsid w:val="00854BA3"/>
    <w:rsid w:val="00854E53"/>
    <w:rsid w:val="00855148"/>
    <w:rsid w:val="0085556D"/>
    <w:rsid w:val="008555C0"/>
    <w:rsid w:val="00855780"/>
    <w:rsid w:val="00855D49"/>
    <w:rsid w:val="00855E4A"/>
    <w:rsid w:val="0085600C"/>
    <w:rsid w:val="00856A0E"/>
    <w:rsid w:val="00856AA6"/>
    <w:rsid w:val="00856C63"/>
    <w:rsid w:val="008570BA"/>
    <w:rsid w:val="00857835"/>
    <w:rsid w:val="00857DC8"/>
    <w:rsid w:val="008602A6"/>
    <w:rsid w:val="00860387"/>
    <w:rsid w:val="00860617"/>
    <w:rsid w:val="00860657"/>
    <w:rsid w:val="00860836"/>
    <w:rsid w:val="00860A7C"/>
    <w:rsid w:val="00860B17"/>
    <w:rsid w:val="00860D00"/>
    <w:rsid w:val="00860D22"/>
    <w:rsid w:val="00860E84"/>
    <w:rsid w:val="00861066"/>
    <w:rsid w:val="00861164"/>
    <w:rsid w:val="00861399"/>
    <w:rsid w:val="00861489"/>
    <w:rsid w:val="008614F7"/>
    <w:rsid w:val="008615C6"/>
    <w:rsid w:val="0086189D"/>
    <w:rsid w:val="00861D12"/>
    <w:rsid w:val="00861E92"/>
    <w:rsid w:val="00861EC7"/>
    <w:rsid w:val="00861F05"/>
    <w:rsid w:val="008622E4"/>
    <w:rsid w:val="0086232D"/>
    <w:rsid w:val="00862EA1"/>
    <w:rsid w:val="0086313C"/>
    <w:rsid w:val="0086345B"/>
    <w:rsid w:val="00863D88"/>
    <w:rsid w:val="00863E64"/>
    <w:rsid w:val="00864084"/>
    <w:rsid w:val="008643F2"/>
    <w:rsid w:val="00864517"/>
    <w:rsid w:val="00864567"/>
    <w:rsid w:val="008646AA"/>
    <w:rsid w:val="00864B88"/>
    <w:rsid w:val="00865399"/>
    <w:rsid w:val="008655BC"/>
    <w:rsid w:val="00865757"/>
    <w:rsid w:val="00865884"/>
    <w:rsid w:val="00865975"/>
    <w:rsid w:val="00865D0C"/>
    <w:rsid w:val="00865DDA"/>
    <w:rsid w:val="00866242"/>
    <w:rsid w:val="008663FB"/>
    <w:rsid w:val="00866717"/>
    <w:rsid w:val="00866929"/>
    <w:rsid w:val="008672EB"/>
    <w:rsid w:val="00867718"/>
    <w:rsid w:val="008677C1"/>
    <w:rsid w:val="00867B6B"/>
    <w:rsid w:val="00867C3A"/>
    <w:rsid w:val="008700C9"/>
    <w:rsid w:val="008708FD"/>
    <w:rsid w:val="00871154"/>
    <w:rsid w:val="0087136C"/>
    <w:rsid w:val="00871A2D"/>
    <w:rsid w:val="00871AD4"/>
    <w:rsid w:val="00871CEB"/>
    <w:rsid w:val="00871DDF"/>
    <w:rsid w:val="008733ED"/>
    <w:rsid w:val="008739E5"/>
    <w:rsid w:val="00873A12"/>
    <w:rsid w:val="0087406F"/>
    <w:rsid w:val="008741AB"/>
    <w:rsid w:val="0087452C"/>
    <w:rsid w:val="008745F8"/>
    <w:rsid w:val="0087491F"/>
    <w:rsid w:val="00874C73"/>
    <w:rsid w:val="00875421"/>
    <w:rsid w:val="0087576B"/>
    <w:rsid w:val="0087586F"/>
    <w:rsid w:val="00875D74"/>
    <w:rsid w:val="00876393"/>
    <w:rsid w:val="0087660F"/>
    <w:rsid w:val="00876ABB"/>
    <w:rsid w:val="00876B23"/>
    <w:rsid w:val="00876BBC"/>
    <w:rsid w:val="00876D59"/>
    <w:rsid w:val="00876F5E"/>
    <w:rsid w:val="00876F7B"/>
    <w:rsid w:val="00876FE5"/>
    <w:rsid w:val="00876FEA"/>
    <w:rsid w:val="00877199"/>
    <w:rsid w:val="00877323"/>
    <w:rsid w:val="0087743B"/>
    <w:rsid w:val="0087781B"/>
    <w:rsid w:val="00880487"/>
    <w:rsid w:val="00880504"/>
    <w:rsid w:val="0088096E"/>
    <w:rsid w:val="00880B94"/>
    <w:rsid w:val="00881172"/>
    <w:rsid w:val="0088125B"/>
    <w:rsid w:val="00881422"/>
    <w:rsid w:val="00881BD2"/>
    <w:rsid w:val="00881EB8"/>
    <w:rsid w:val="008822DA"/>
    <w:rsid w:val="008827EE"/>
    <w:rsid w:val="0088283C"/>
    <w:rsid w:val="00882B37"/>
    <w:rsid w:val="00882CD4"/>
    <w:rsid w:val="008838A5"/>
    <w:rsid w:val="00883F4B"/>
    <w:rsid w:val="00884137"/>
    <w:rsid w:val="008841DA"/>
    <w:rsid w:val="0088495E"/>
    <w:rsid w:val="00884C6D"/>
    <w:rsid w:val="00884FBA"/>
    <w:rsid w:val="0088500C"/>
    <w:rsid w:val="008856D0"/>
    <w:rsid w:val="00885B48"/>
    <w:rsid w:val="00885C2C"/>
    <w:rsid w:val="00885E4B"/>
    <w:rsid w:val="00886757"/>
    <w:rsid w:val="00886A3B"/>
    <w:rsid w:val="00886ACF"/>
    <w:rsid w:val="00886BF3"/>
    <w:rsid w:val="0088702A"/>
    <w:rsid w:val="0088718F"/>
    <w:rsid w:val="008872F5"/>
    <w:rsid w:val="00887C28"/>
    <w:rsid w:val="00887D33"/>
    <w:rsid w:val="00887DDE"/>
    <w:rsid w:val="00887E61"/>
    <w:rsid w:val="008901E4"/>
    <w:rsid w:val="00890AEC"/>
    <w:rsid w:val="00890C38"/>
    <w:rsid w:val="00890D9B"/>
    <w:rsid w:val="00890FFD"/>
    <w:rsid w:val="008911C8"/>
    <w:rsid w:val="0089130E"/>
    <w:rsid w:val="0089172A"/>
    <w:rsid w:val="00891737"/>
    <w:rsid w:val="00891DCF"/>
    <w:rsid w:val="00891F78"/>
    <w:rsid w:val="00892040"/>
    <w:rsid w:val="0089283B"/>
    <w:rsid w:val="00892B71"/>
    <w:rsid w:val="00892D23"/>
    <w:rsid w:val="00893382"/>
    <w:rsid w:val="0089340F"/>
    <w:rsid w:val="008934C3"/>
    <w:rsid w:val="0089392E"/>
    <w:rsid w:val="00893E4E"/>
    <w:rsid w:val="00893FA1"/>
    <w:rsid w:val="008949B9"/>
    <w:rsid w:val="00894C21"/>
    <w:rsid w:val="0089539D"/>
    <w:rsid w:val="00895E2A"/>
    <w:rsid w:val="00895EE5"/>
    <w:rsid w:val="00896565"/>
    <w:rsid w:val="008966EF"/>
    <w:rsid w:val="0089716C"/>
    <w:rsid w:val="0089718F"/>
    <w:rsid w:val="008979EB"/>
    <w:rsid w:val="00897A76"/>
    <w:rsid w:val="00897B4D"/>
    <w:rsid w:val="00897BE5"/>
    <w:rsid w:val="008A043E"/>
    <w:rsid w:val="008A067F"/>
    <w:rsid w:val="008A06C7"/>
    <w:rsid w:val="008A0A35"/>
    <w:rsid w:val="008A0A6D"/>
    <w:rsid w:val="008A0D90"/>
    <w:rsid w:val="008A11AF"/>
    <w:rsid w:val="008A1396"/>
    <w:rsid w:val="008A18C4"/>
    <w:rsid w:val="008A1D12"/>
    <w:rsid w:val="008A1FB5"/>
    <w:rsid w:val="008A2247"/>
    <w:rsid w:val="008A2523"/>
    <w:rsid w:val="008A25E2"/>
    <w:rsid w:val="008A2F3E"/>
    <w:rsid w:val="008A3005"/>
    <w:rsid w:val="008A3889"/>
    <w:rsid w:val="008A423D"/>
    <w:rsid w:val="008A491D"/>
    <w:rsid w:val="008A49BC"/>
    <w:rsid w:val="008A4C33"/>
    <w:rsid w:val="008A5808"/>
    <w:rsid w:val="008A5D11"/>
    <w:rsid w:val="008A5EC9"/>
    <w:rsid w:val="008A6160"/>
    <w:rsid w:val="008A6237"/>
    <w:rsid w:val="008A62C5"/>
    <w:rsid w:val="008A6357"/>
    <w:rsid w:val="008A6AB6"/>
    <w:rsid w:val="008A74EF"/>
    <w:rsid w:val="008A7C38"/>
    <w:rsid w:val="008B0029"/>
    <w:rsid w:val="008B01C0"/>
    <w:rsid w:val="008B01EA"/>
    <w:rsid w:val="008B068B"/>
    <w:rsid w:val="008B0BFD"/>
    <w:rsid w:val="008B0D29"/>
    <w:rsid w:val="008B12F8"/>
    <w:rsid w:val="008B1579"/>
    <w:rsid w:val="008B1610"/>
    <w:rsid w:val="008B1B17"/>
    <w:rsid w:val="008B1F44"/>
    <w:rsid w:val="008B2168"/>
    <w:rsid w:val="008B2242"/>
    <w:rsid w:val="008B233D"/>
    <w:rsid w:val="008B25C9"/>
    <w:rsid w:val="008B2813"/>
    <w:rsid w:val="008B2975"/>
    <w:rsid w:val="008B2A58"/>
    <w:rsid w:val="008B2DAE"/>
    <w:rsid w:val="008B2E16"/>
    <w:rsid w:val="008B3200"/>
    <w:rsid w:val="008B34E2"/>
    <w:rsid w:val="008B37DD"/>
    <w:rsid w:val="008B38E9"/>
    <w:rsid w:val="008B42A7"/>
    <w:rsid w:val="008B486D"/>
    <w:rsid w:val="008B49F9"/>
    <w:rsid w:val="008B4B2E"/>
    <w:rsid w:val="008B4D3A"/>
    <w:rsid w:val="008B4FD1"/>
    <w:rsid w:val="008B512C"/>
    <w:rsid w:val="008B5625"/>
    <w:rsid w:val="008B5686"/>
    <w:rsid w:val="008B6402"/>
    <w:rsid w:val="008B6433"/>
    <w:rsid w:val="008B65F0"/>
    <w:rsid w:val="008B6869"/>
    <w:rsid w:val="008B6FFA"/>
    <w:rsid w:val="008B75CC"/>
    <w:rsid w:val="008B7820"/>
    <w:rsid w:val="008B7863"/>
    <w:rsid w:val="008B7B70"/>
    <w:rsid w:val="008B7DEF"/>
    <w:rsid w:val="008C0C73"/>
    <w:rsid w:val="008C0F3F"/>
    <w:rsid w:val="008C1074"/>
    <w:rsid w:val="008C111C"/>
    <w:rsid w:val="008C114B"/>
    <w:rsid w:val="008C116D"/>
    <w:rsid w:val="008C15E7"/>
    <w:rsid w:val="008C1886"/>
    <w:rsid w:val="008C18AF"/>
    <w:rsid w:val="008C18EB"/>
    <w:rsid w:val="008C19BA"/>
    <w:rsid w:val="008C2A11"/>
    <w:rsid w:val="008C2E47"/>
    <w:rsid w:val="008C2E80"/>
    <w:rsid w:val="008C39D8"/>
    <w:rsid w:val="008C3DAF"/>
    <w:rsid w:val="008C3E0E"/>
    <w:rsid w:val="008C439B"/>
    <w:rsid w:val="008C43EB"/>
    <w:rsid w:val="008C48CF"/>
    <w:rsid w:val="008C4DE1"/>
    <w:rsid w:val="008C51AA"/>
    <w:rsid w:val="008C52AF"/>
    <w:rsid w:val="008C539E"/>
    <w:rsid w:val="008C5552"/>
    <w:rsid w:val="008C5581"/>
    <w:rsid w:val="008C55E7"/>
    <w:rsid w:val="008C5707"/>
    <w:rsid w:val="008C603A"/>
    <w:rsid w:val="008C61C9"/>
    <w:rsid w:val="008C6731"/>
    <w:rsid w:val="008C6FE0"/>
    <w:rsid w:val="008C7038"/>
    <w:rsid w:val="008C70A7"/>
    <w:rsid w:val="008C7651"/>
    <w:rsid w:val="008C768E"/>
    <w:rsid w:val="008C7810"/>
    <w:rsid w:val="008C7AB0"/>
    <w:rsid w:val="008D019C"/>
    <w:rsid w:val="008D0CA8"/>
    <w:rsid w:val="008D1054"/>
    <w:rsid w:val="008D1268"/>
    <w:rsid w:val="008D1279"/>
    <w:rsid w:val="008D23E5"/>
    <w:rsid w:val="008D2A14"/>
    <w:rsid w:val="008D2C56"/>
    <w:rsid w:val="008D32D8"/>
    <w:rsid w:val="008D3695"/>
    <w:rsid w:val="008D3913"/>
    <w:rsid w:val="008D48D0"/>
    <w:rsid w:val="008D495D"/>
    <w:rsid w:val="008D4A86"/>
    <w:rsid w:val="008D4D88"/>
    <w:rsid w:val="008D519B"/>
    <w:rsid w:val="008D539E"/>
    <w:rsid w:val="008D5D02"/>
    <w:rsid w:val="008D681D"/>
    <w:rsid w:val="008D68AC"/>
    <w:rsid w:val="008D6C44"/>
    <w:rsid w:val="008D6DC8"/>
    <w:rsid w:val="008D7055"/>
    <w:rsid w:val="008D790D"/>
    <w:rsid w:val="008D7EC4"/>
    <w:rsid w:val="008D7EE1"/>
    <w:rsid w:val="008D7F6F"/>
    <w:rsid w:val="008E05A7"/>
    <w:rsid w:val="008E06B9"/>
    <w:rsid w:val="008E08FB"/>
    <w:rsid w:val="008E0EB8"/>
    <w:rsid w:val="008E1354"/>
    <w:rsid w:val="008E158C"/>
    <w:rsid w:val="008E1788"/>
    <w:rsid w:val="008E17D0"/>
    <w:rsid w:val="008E1910"/>
    <w:rsid w:val="008E19CB"/>
    <w:rsid w:val="008E1CF7"/>
    <w:rsid w:val="008E226E"/>
    <w:rsid w:val="008E2B7C"/>
    <w:rsid w:val="008E2F01"/>
    <w:rsid w:val="008E2F0F"/>
    <w:rsid w:val="008E30CB"/>
    <w:rsid w:val="008E4305"/>
    <w:rsid w:val="008E4676"/>
    <w:rsid w:val="008E4921"/>
    <w:rsid w:val="008E4C14"/>
    <w:rsid w:val="008E4DA3"/>
    <w:rsid w:val="008E4EF3"/>
    <w:rsid w:val="008E4FC5"/>
    <w:rsid w:val="008E4FEC"/>
    <w:rsid w:val="008E5710"/>
    <w:rsid w:val="008E57AA"/>
    <w:rsid w:val="008E5ABE"/>
    <w:rsid w:val="008E65BB"/>
    <w:rsid w:val="008E7EF1"/>
    <w:rsid w:val="008F0027"/>
    <w:rsid w:val="008F0652"/>
    <w:rsid w:val="008F070E"/>
    <w:rsid w:val="008F095C"/>
    <w:rsid w:val="008F0EC1"/>
    <w:rsid w:val="008F1433"/>
    <w:rsid w:val="008F1750"/>
    <w:rsid w:val="008F1F3D"/>
    <w:rsid w:val="008F201E"/>
    <w:rsid w:val="008F20EB"/>
    <w:rsid w:val="008F240B"/>
    <w:rsid w:val="008F28CE"/>
    <w:rsid w:val="008F28F2"/>
    <w:rsid w:val="008F2A37"/>
    <w:rsid w:val="008F2BAA"/>
    <w:rsid w:val="008F2F9B"/>
    <w:rsid w:val="008F373E"/>
    <w:rsid w:val="008F3770"/>
    <w:rsid w:val="008F3A93"/>
    <w:rsid w:val="008F47E9"/>
    <w:rsid w:val="008F481F"/>
    <w:rsid w:val="008F4BB0"/>
    <w:rsid w:val="008F4C2C"/>
    <w:rsid w:val="008F5A9E"/>
    <w:rsid w:val="008F5FB5"/>
    <w:rsid w:val="008F6037"/>
    <w:rsid w:val="008F643F"/>
    <w:rsid w:val="008F6595"/>
    <w:rsid w:val="008F6763"/>
    <w:rsid w:val="008F6924"/>
    <w:rsid w:val="008F692D"/>
    <w:rsid w:val="008F6B72"/>
    <w:rsid w:val="008F6F67"/>
    <w:rsid w:val="008F72C4"/>
    <w:rsid w:val="008F7959"/>
    <w:rsid w:val="008F7BE4"/>
    <w:rsid w:val="008F7ECC"/>
    <w:rsid w:val="009000C4"/>
    <w:rsid w:val="009002C3"/>
    <w:rsid w:val="009007D1"/>
    <w:rsid w:val="0090094E"/>
    <w:rsid w:val="00900B9B"/>
    <w:rsid w:val="00900BEF"/>
    <w:rsid w:val="00900D8B"/>
    <w:rsid w:val="00900EB0"/>
    <w:rsid w:val="00900F9D"/>
    <w:rsid w:val="009012D2"/>
    <w:rsid w:val="00901837"/>
    <w:rsid w:val="00901E4A"/>
    <w:rsid w:val="0090205D"/>
    <w:rsid w:val="00902555"/>
    <w:rsid w:val="00902EB2"/>
    <w:rsid w:val="00902FC2"/>
    <w:rsid w:val="009030AF"/>
    <w:rsid w:val="009035FE"/>
    <w:rsid w:val="009036AC"/>
    <w:rsid w:val="00903B09"/>
    <w:rsid w:val="00903C37"/>
    <w:rsid w:val="00903EA9"/>
    <w:rsid w:val="00903F89"/>
    <w:rsid w:val="00904184"/>
    <w:rsid w:val="0090436B"/>
    <w:rsid w:val="0090451F"/>
    <w:rsid w:val="00904529"/>
    <w:rsid w:val="00904A8A"/>
    <w:rsid w:val="00904C01"/>
    <w:rsid w:val="00904C8F"/>
    <w:rsid w:val="00905251"/>
    <w:rsid w:val="00905755"/>
    <w:rsid w:val="00905B7E"/>
    <w:rsid w:val="00905E02"/>
    <w:rsid w:val="00905E82"/>
    <w:rsid w:val="009062FB"/>
    <w:rsid w:val="00906358"/>
    <w:rsid w:val="0090664F"/>
    <w:rsid w:val="00906698"/>
    <w:rsid w:val="0090681D"/>
    <w:rsid w:val="00906BA7"/>
    <w:rsid w:val="00906FAC"/>
    <w:rsid w:val="0090737B"/>
    <w:rsid w:val="00907676"/>
    <w:rsid w:val="00907C04"/>
    <w:rsid w:val="00907E90"/>
    <w:rsid w:val="009102C3"/>
    <w:rsid w:val="009104BF"/>
    <w:rsid w:val="009108BB"/>
    <w:rsid w:val="00910C71"/>
    <w:rsid w:val="00910FF6"/>
    <w:rsid w:val="009112FD"/>
    <w:rsid w:val="00911304"/>
    <w:rsid w:val="00911812"/>
    <w:rsid w:val="00911A47"/>
    <w:rsid w:val="00911D31"/>
    <w:rsid w:val="00912278"/>
    <w:rsid w:val="009124BF"/>
    <w:rsid w:val="009124C2"/>
    <w:rsid w:val="00912AA2"/>
    <w:rsid w:val="00912AFC"/>
    <w:rsid w:val="00912D0A"/>
    <w:rsid w:val="00912E82"/>
    <w:rsid w:val="00913581"/>
    <w:rsid w:val="00913A61"/>
    <w:rsid w:val="009146E6"/>
    <w:rsid w:val="009149B0"/>
    <w:rsid w:val="00914C3E"/>
    <w:rsid w:val="00914EF8"/>
    <w:rsid w:val="00914F61"/>
    <w:rsid w:val="009155C0"/>
    <w:rsid w:val="009157AE"/>
    <w:rsid w:val="00915ABA"/>
    <w:rsid w:val="00915B66"/>
    <w:rsid w:val="00915C6B"/>
    <w:rsid w:val="00916182"/>
    <w:rsid w:val="00916190"/>
    <w:rsid w:val="009162AF"/>
    <w:rsid w:val="009168A8"/>
    <w:rsid w:val="009169B1"/>
    <w:rsid w:val="00916A07"/>
    <w:rsid w:val="00916A6C"/>
    <w:rsid w:val="00916D35"/>
    <w:rsid w:val="009170B3"/>
    <w:rsid w:val="00917184"/>
    <w:rsid w:val="009179AE"/>
    <w:rsid w:val="0092004D"/>
    <w:rsid w:val="009204F0"/>
    <w:rsid w:val="009209C8"/>
    <w:rsid w:val="009209CE"/>
    <w:rsid w:val="00920C56"/>
    <w:rsid w:val="00920FC2"/>
    <w:rsid w:val="0092113D"/>
    <w:rsid w:val="00921362"/>
    <w:rsid w:val="00921971"/>
    <w:rsid w:val="009221D7"/>
    <w:rsid w:val="00922520"/>
    <w:rsid w:val="009226FA"/>
    <w:rsid w:val="00922B28"/>
    <w:rsid w:val="009231EF"/>
    <w:rsid w:val="0092326F"/>
    <w:rsid w:val="0092327E"/>
    <w:rsid w:val="00923A38"/>
    <w:rsid w:val="00924647"/>
    <w:rsid w:val="00924841"/>
    <w:rsid w:val="00924AAE"/>
    <w:rsid w:val="00924CDB"/>
    <w:rsid w:val="00925814"/>
    <w:rsid w:val="0092587A"/>
    <w:rsid w:val="009258D5"/>
    <w:rsid w:val="00925CC1"/>
    <w:rsid w:val="00925E0E"/>
    <w:rsid w:val="00925EEF"/>
    <w:rsid w:val="009261A1"/>
    <w:rsid w:val="009261E8"/>
    <w:rsid w:val="00926394"/>
    <w:rsid w:val="0092679A"/>
    <w:rsid w:val="00926823"/>
    <w:rsid w:val="009268F5"/>
    <w:rsid w:val="00926B47"/>
    <w:rsid w:val="00926BE5"/>
    <w:rsid w:val="00926DE5"/>
    <w:rsid w:val="009270A4"/>
    <w:rsid w:val="0092710D"/>
    <w:rsid w:val="0092710F"/>
    <w:rsid w:val="009277B7"/>
    <w:rsid w:val="00927A7F"/>
    <w:rsid w:val="00927E07"/>
    <w:rsid w:val="00930433"/>
    <w:rsid w:val="00930449"/>
    <w:rsid w:val="00930544"/>
    <w:rsid w:val="00930609"/>
    <w:rsid w:val="00930747"/>
    <w:rsid w:val="00930B57"/>
    <w:rsid w:val="00930ECF"/>
    <w:rsid w:val="00930FC0"/>
    <w:rsid w:val="00931058"/>
    <w:rsid w:val="00931125"/>
    <w:rsid w:val="009319A6"/>
    <w:rsid w:val="00931A42"/>
    <w:rsid w:val="00931B83"/>
    <w:rsid w:val="0093217A"/>
    <w:rsid w:val="009322B3"/>
    <w:rsid w:val="009322F3"/>
    <w:rsid w:val="0093235F"/>
    <w:rsid w:val="009326A0"/>
    <w:rsid w:val="00932842"/>
    <w:rsid w:val="009333C2"/>
    <w:rsid w:val="009333F5"/>
    <w:rsid w:val="00933777"/>
    <w:rsid w:val="00933945"/>
    <w:rsid w:val="00933A22"/>
    <w:rsid w:val="00933F4B"/>
    <w:rsid w:val="0093448A"/>
    <w:rsid w:val="0093453A"/>
    <w:rsid w:val="00934A7A"/>
    <w:rsid w:val="00934B12"/>
    <w:rsid w:val="00935380"/>
    <w:rsid w:val="00935CE6"/>
    <w:rsid w:val="00935D1C"/>
    <w:rsid w:val="00935F34"/>
    <w:rsid w:val="00936557"/>
    <w:rsid w:val="0093700A"/>
    <w:rsid w:val="009372C1"/>
    <w:rsid w:val="009375B3"/>
    <w:rsid w:val="00937610"/>
    <w:rsid w:val="00937BB5"/>
    <w:rsid w:val="009400C5"/>
    <w:rsid w:val="009408FC"/>
    <w:rsid w:val="00940938"/>
    <w:rsid w:val="009410D4"/>
    <w:rsid w:val="00941153"/>
    <w:rsid w:val="00941534"/>
    <w:rsid w:val="009417F0"/>
    <w:rsid w:val="00941890"/>
    <w:rsid w:val="00941D52"/>
    <w:rsid w:val="00941E76"/>
    <w:rsid w:val="0094221A"/>
    <w:rsid w:val="00942326"/>
    <w:rsid w:val="00942ABB"/>
    <w:rsid w:val="00942E5A"/>
    <w:rsid w:val="00942E6A"/>
    <w:rsid w:val="00943183"/>
    <w:rsid w:val="00943854"/>
    <w:rsid w:val="00943FF5"/>
    <w:rsid w:val="00944516"/>
    <w:rsid w:val="00944615"/>
    <w:rsid w:val="00944DAD"/>
    <w:rsid w:val="00944F71"/>
    <w:rsid w:val="00945633"/>
    <w:rsid w:val="00946148"/>
    <w:rsid w:val="00946912"/>
    <w:rsid w:val="009469E0"/>
    <w:rsid w:val="00946E08"/>
    <w:rsid w:val="00947464"/>
    <w:rsid w:val="00947557"/>
    <w:rsid w:val="00947AD0"/>
    <w:rsid w:val="00947D31"/>
    <w:rsid w:val="009500BD"/>
    <w:rsid w:val="00950A85"/>
    <w:rsid w:val="009511D4"/>
    <w:rsid w:val="009513D6"/>
    <w:rsid w:val="0095187E"/>
    <w:rsid w:val="00951A18"/>
    <w:rsid w:val="00951A96"/>
    <w:rsid w:val="00951E3A"/>
    <w:rsid w:val="00952633"/>
    <w:rsid w:val="009528A8"/>
    <w:rsid w:val="00952949"/>
    <w:rsid w:val="00953267"/>
    <w:rsid w:val="00953785"/>
    <w:rsid w:val="009537D0"/>
    <w:rsid w:val="00953A4A"/>
    <w:rsid w:val="00953D3D"/>
    <w:rsid w:val="00953FAF"/>
    <w:rsid w:val="0095476E"/>
    <w:rsid w:val="00954817"/>
    <w:rsid w:val="009554AB"/>
    <w:rsid w:val="009559FB"/>
    <w:rsid w:val="00955B58"/>
    <w:rsid w:val="009562BB"/>
    <w:rsid w:val="009565D1"/>
    <w:rsid w:val="009565FF"/>
    <w:rsid w:val="0095684F"/>
    <w:rsid w:val="00956BBD"/>
    <w:rsid w:val="009571A9"/>
    <w:rsid w:val="00957210"/>
    <w:rsid w:val="00957334"/>
    <w:rsid w:val="009573CD"/>
    <w:rsid w:val="00957552"/>
    <w:rsid w:val="00957553"/>
    <w:rsid w:val="009576C9"/>
    <w:rsid w:val="009578BD"/>
    <w:rsid w:val="00957F68"/>
    <w:rsid w:val="009605DF"/>
    <w:rsid w:val="00960A8B"/>
    <w:rsid w:val="00960A8F"/>
    <w:rsid w:val="00960E4F"/>
    <w:rsid w:val="00960F11"/>
    <w:rsid w:val="00961096"/>
    <w:rsid w:val="0096164D"/>
    <w:rsid w:val="00961A48"/>
    <w:rsid w:val="00961C4D"/>
    <w:rsid w:val="009620C7"/>
    <w:rsid w:val="009622E2"/>
    <w:rsid w:val="009627C3"/>
    <w:rsid w:val="00962AEC"/>
    <w:rsid w:val="00962DAA"/>
    <w:rsid w:val="00962ECC"/>
    <w:rsid w:val="0096306D"/>
    <w:rsid w:val="009634F2"/>
    <w:rsid w:val="0096353A"/>
    <w:rsid w:val="00963766"/>
    <w:rsid w:val="009638DC"/>
    <w:rsid w:val="00964231"/>
    <w:rsid w:val="0096443B"/>
    <w:rsid w:val="009644C3"/>
    <w:rsid w:val="009645C5"/>
    <w:rsid w:val="009646A1"/>
    <w:rsid w:val="00964BEB"/>
    <w:rsid w:val="00964EF2"/>
    <w:rsid w:val="00964F09"/>
    <w:rsid w:val="0096537F"/>
    <w:rsid w:val="00965388"/>
    <w:rsid w:val="009655AD"/>
    <w:rsid w:val="009656AE"/>
    <w:rsid w:val="00965753"/>
    <w:rsid w:val="009658F0"/>
    <w:rsid w:val="00966110"/>
    <w:rsid w:val="0096673A"/>
    <w:rsid w:val="00966B12"/>
    <w:rsid w:val="00966E97"/>
    <w:rsid w:val="009671A1"/>
    <w:rsid w:val="00967284"/>
    <w:rsid w:val="009676E9"/>
    <w:rsid w:val="00967921"/>
    <w:rsid w:val="00967CB5"/>
    <w:rsid w:val="00967CB7"/>
    <w:rsid w:val="00970471"/>
    <w:rsid w:val="00970DDB"/>
    <w:rsid w:val="009710C9"/>
    <w:rsid w:val="00971102"/>
    <w:rsid w:val="0097138C"/>
    <w:rsid w:val="009719D6"/>
    <w:rsid w:val="00971C97"/>
    <w:rsid w:val="00971CF1"/>
    <w:rsid w:val="009724C5"/>
    <w:rsid w:val="00972837"/>
    <w:rsid w:val="00972909"/>
    <w:rsid w:val="00972D01"/>
    <w:rsid w:val="009730B7"/>
    <w:rsid w:val="009739FD"/>
    <w:rsid w:val="00973DDE"/>
    <w:rsid w:val="00973E68"/>
    <w:rsid w:val="00974111"/>
    <w:rsid w:val="009746DD"/>
    <w:rsid w:val="00974750"/>
    <w:rsid w:val="00974B0C"/>
    <w:rsid w:val="00974DDD"/>
    <w:rsid w:val="009752BD"/>
    <w:rsid w:val="00975371"/>
    <w:rsid w:val="009753C6"/>
    <w:rsid w:val="009758BB"/>
    <w:rsid w:val="00975E0C"/>
    <w:rsid w:val="00975E64"/>
    <w:rsid w:val="00975FC0"/>
    <w:rsid w:val="00976042"/>
    <w:rsid w:val="00976238"/>
    <w:rsid w:val="009766F9"/>
    <w:rsid w:val="009773A4"/>
    <w:rsid w:val="0097756F"/>
    <w:rsid w:val="00977788"/>
    <w:rsid w:val="00977D1E"/>
    <w:rsid w:val="009801E8"/>
    <w:rsid w:val="0098055C"/>
    <w:rsid w:val="009808E2"/>
    <w:rsid w:val="00980A2D"/>
    <w:rsid w:val="00980BD3"/>
    <w:rsid w:val="0098109B"/>
    <w:rsid w:val="009812D1"/>
    <w:rsid w:val="00981E93"/>
    <w:rsid w:val="009825A5"/>
    <w:rsid w:val="00982926"/>
    <w:rsid w:val="00982DC1"/>
    <w:rsid w:val="0098321E"/>
    <w:rsid w:val="009837B2"/>
    <w:rsid w:val="0098388D"/>
    <w:rsid w:val="00983FC9"/>
    <w:rsid w:val="00984934"/>
    <w:rsid w:val="00984B84"/>
    <w:rsid w:val="00984C97"/>
    <w:rsid w:val="00984F15"/>
    <w:rsid w:val="009854B3"/>
    <w:rsid w:val="009863A0"/>
    <w:rsid w:val="009866C0"/>
    <w:rsid w:val="009867FE"/>
    <w:rsid w:val="00986EFD"/>
    <w:rsid w:val="00987144"/>
    <w:rsid w:val="0098764D"/>
    <w:rsid w:val="009879F9"/>
    <w:rsid w:val="00987CF8"/>
    <w:rsid w:val="009900EF"/>
    <w:rsid w:val="00990790"/>
    <w:rsid w:val="00990CC7"/>
    <w:rsid w:val="009912F7"/>
    <w:rsid w:val="00991459"/>
    <w:rsid w:val="009915EE"/>
    <w:rsid w:val="00991AAA"/>
    <w:rsid w:val="00991D70"/>
    <w:rsid w:val="0099255E"/>
    <w:rsid w:val="0099270D"/>
    <w:rsid w:val="009929E8"/>
    <w:rsid w:val="00992B70"/>
    <w:rsid w:val="00992E62"/>
    <w:rsid w:val="00993454"/>
    <w:rsid w:val="00993565"/>
    <w:rsid w:val="009936EF"/>
    <w:rsid w:val="00993C26"/>
    <w:rsid w:val="00993C93"/>
    <w:rsid w:val="00993CC3"/>
    <w:rsid w:val="009940A7"/>
    <w:rsid w:val="00994264"/>
    <w:rsid w:val="009943EC"/>
    <w:rsid w:val="00994550"/>
    <w:rsid w:val="00994E07"/>
    <w:rsid w:val="009950EB"/>
    <w:rsid w:val="009953EC"/>
    <w:rsid w:val="00995544"/>
    <w:rsid w:val="009957EB"/>
    <w:rsid w:val="00995828"/>
    <w:rsid w:val="00995A79"/>
    <w:rsid w:val="00995D16"/>
    <w:rsid w:val="00995DEF"/>
    <w:rsid w:val="0099612E"/>
    <w:rsid w:val="00996276"/>
    <w:rsid w:val="009967EB"/>
    <w:rsid w:val="00996B35"/>
    <w:rsid w:val="009970AA"/>
    <w:rsid w:val="00997200"/>
    <w:rsid w:val="0099731E"/>
    <w:rsid w:val="00997361"/>
    <w:rsid w:val="00997FA5"/>
    <w:rsid w:val="009A0058"/>
    <w:rsid w:val="009A0431"/>
    <w:rsid w:val="009A04C9"/>
    <w:rsid w:val="009A0955"/>
    <w:rsid w:val="009A0EFD"/>
    <w:rsid w:val="009A0F68"/>
    <w:rsid w:val="009A133A"/>
    <w:rsid w:val="009A1486"/>
    <w:rsid w:val="009A1883"/>
    <w:rsid w:val="009A2454"/>
    <w:rsid w:val="009A2907"/>
    <w:rsid w:val="009A2B24"/>
    <w:rsid w:val="009A2FDD"/>
    <w:rsid w:val="009A305B"/>
    <w:rsid w:val="009A324D"/>
    <w:rsid w:val="009A354A"/>
    <w:rsid w:val="009A368D"/>
    <w:rsid w:val="009A3F6C"/>
    <w:rsid w:val="009A400B"/>
    <w:rsid w:val="009A4046"/>
    <w:rsid w:val="009A413A"/>
    <w:rsid w:val="009A45DF"/>
    <w:rsid w:val="009A49CF"/>
    <w:rsid w:val="009A4C85"/>
    <w:rsid w:val="009A4EA6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0CB"/>
    <w:rsid w:val="009A6636"/>
    <w:rsid w:val="009A6A41"/>
    <w:rsid w:val="009A6F65"/>
    <w:rsid w:val="009A70D5"/>
    <w:rsid w:val="009A70F9"/>
    <w:rsid w:val="009A715E"/>
    <w:rsid w:val="009A76F3"/>
    <w:rsid w:val="009B0011"/>
    <w:rsid w:val="009B00A8"/>
    <w:rsid w:val="009B04C0"/>
    <w:rsid w:val="009B0C0F"/>
    <w:rsid w:val="009B0DC3"/>
    <w:rsid w:val="009B132B"/>
    <w:rsid w:val="009B1A58"/>
    <w:rsid w:val="009B24EA"/>
    <w:rsid w:val="009B2BC7"/>
    <w:rsid w:val="009B2FC2"/>
    <w:rsid w:val="009B2FC9"/>
    <w:rsid w:val="009B30AD"/>
    <w:rsid w:val="009B31A4"/>
    <w:rsid w:val="009B341D"/>
    <w:rsid w:val="009B3639"/>
    <w:rsid w:val="009B3C83"/>
    <w:rsid w:val="009B3EC6"/>
    <w:rsid w:val="009B412C"/>
    <w:rsid w:val="009B4397"/>
    <w:rsid w:val="009B46B7"/>
    <w:rsid w:val="009B4799"/>
    <w:rsid w:val="009B4AAC"/>
    <w:rsid w:val="009B4C1C"/>
    <w:rsid w:val="009B55FD"/>
    <w:rsid w:val="009B614A"/>
    <w:rsid w:val="009B6E5C"/>
    <w:rsid w:val="009B6F7E"/>
    <w:rsid w:val="009B7056"/>
    <w:rsid w:val="009B7C7E"/>
    <w:rsid w:val="009B7FC2"/>
    <w:rsid w:val="009C00F6"/>
    <w:rsid w:val="009C07DF"/>
    <w:rsid w:val="009C0DF6"/>
    <w:rsid w:val="009C18DB"/>
    <w:rsid w:val="009C19E5"/>
    <w:rsid w:val="009C1D57"/>
    <w:rsid w:val="009C23D9"/>
    <w:rsid w:val="009C2750"/>
    <w:rsid w:val="009C2A77"/>
    <w:rsid w:val="009C2B23"/>
    <w:rsid w:val="009C305B"/>
    <w:rsid w:val="009C3409"/>
    <w:rsid w:val="009C44BD"/>
    <w:rsid w:val="009C49E7"/>
    <w:rsid w:val="009C4AF5"/>
    <w:rsid w:val="009C5132"/>
    <w:rsid w:val="009C52B4"/>
    <w:rsid w:val="009C534E"/>
    <w:rsid w:val="009C5942"/>
    <w:rsid w:val="009C61A8"/>
    <w:rsid w:val="009C6503"/>
    <w:rsid w:val="009C65CA"/>
    <w:rsid w:val="009C6780"/>
    <w:rsid w:val="009C6827"/>
    <w:rsid w:val="009C7234"/>
    <w:rsid w:val="009C72C4"/>
    <w:rsid w:val="009C7581"/>
    <w:rsid w:val="009D004C"/>
    <w:rsid w:val="009D09E2"/>
    <w:rsid w:val="009D0A96"/>
    <w:rsid w:val="009D0B10"/>
    <w:rsid w:val="009D1072"/>
    <w:rsid w:val="009D1385"/>
    <w:rsid w:val="009D18F8"/>
    <w:rsid w:val="009D1C2B"/>
    <w:rsid w:val="009D2077"/>
    <w:rsid w:val="009D26FF"/>
    <w:rsid w:val="009D29A8"/>
    <w:rsid w:val="009D2AFF"/>
    <w:rsid w:val="009D3382"/>
    <w:rsid w:val="009D365E"/>
    <w:rsid w:val="009D37C4"/>
    <w:rsid w:val="009D3827"/>
    <w:rsid w:val="009D3B98"/>
    <w:rsid w:val="009D3ED7"/>
    <w:rsid w:val="009D475C"/>
    <w:rsid w:val="009D4898"/>
    <w:rsid w:val="009D4A49"/>
    <w:rsid w:val="009D4D01"/>
    <w:rsid w:val="009D5A8E"/>
    <w:rsid w:val="009D683F"/>
    <w:rsid w:val="009D6A44"/>
    <w:rsid w:val="009D6B1F"/>
    <w:rsid w:val="009D6E59"/>
    <w:rsid w:val="009D7215"/>
    <w:rsid w:val="009D7834"/>
    <w:rsid w:val="009D79F5"/>
    <w:rsid w:val="009D7AED"/>
    <w:rsid w:val="009D7D43"/>
    <w:rsid w:val="009D7E72"/>
    <w:rsid w:val="009D7F1F"/>
    <w:rsid w:val="009E0034"/>
    <w:rsid w:val="009E01AC"/>
    <w:rsid w:val="009E05C7"/>
    <w:rsid w:val="009E0A8D"/>
    <w:rsid w:val="009E0AA3"/>
    <w:rsid w:val="009E1B35"/>
    <w:rsid w:val="009E1D91"/>
    <w:rsid w:val="009E1EC4"/>
    <w:rsid w:val="009E2232"/>
    <w:rsid w:val="009E244D"/>
    <w:rsid w:val="009E288F"/>
    <w:rsid w:val="009E2C3F"/>
    <w:rsid w:val="009E2CDB"/>
    <w:rsid w:val="009E3482"/>
    <w:rsid w:val="009E3AC2"/>
    <w:rsid w:val="009E3AFC"/>
    <w:rsid w:val="009E3C13"/>
    <w:rsid w:val="009E457A"/>
    <w:rsid w:val="009E4FF8"/>
    <w:rsid w:val="009E538A"/>
    <w:rsid w:val="009E5EF7"/>
    <w:rsid w:val="009E762B"/>
    <w:rsid w:val="009E7820"/>
    <w:rsid w:val="009E7D36"/>
    <w:rsid w:val="009E7E70"/>
    <w:rsid w:val="009E7F7E"/>
    <w:rsid w:val="009F0049"/>
    <w:rsid w:val="009F00A5"/>
    <w:rsid w:val="009F01AE"/>
    <w:rsid w:val="009F1085"/>
    <w:rsid w:val="009F168C"/>
    <w:rsid w:val="009F1740"/>
    <w:rsid w:val="009F243E"/>
    <w:rsid w:val="009F2658"/>
    <w:rsid w:val="009F2AF4"/>
    <w:rsid w:val="009F2DCA"/>
    <w:rsid w:val="009F2E90"/>
    <w:rsid w:val="009F2FCE"/>
    <w:rsid w:val="009F3270"/>
    <w:rsid w:val="009F3598"/>
    <w:rsid w:val="009F3AF6"/>
    <w:rsid w:val="009F3FDD"/>
    <w:rsid w:val="009F4027"/>
    <w:rsid w:val="009F45C2"/>
    <w:rsid w:val="009F4654"/>
    <w:rsid w:val="009F4F27"/>
    <w:rsid w:val="009F5492"/>
    <w:rsid w:val="009F57B9"/>
    <w:rsid w:val="009F58BB"/>
    <w:rsid w:val="009F5BAD"/>
    <w:rsid w:val="009F5EE5"/>
    <w:rsid w:val="009F611F"/>
    <w:rsid w:val="009F61CF"/>
    <w:rsid w:val="009F62A3"/>
    <w:rsid w:val="009F6B02"/>
    <w:rsid w:val="009F6ECD"/>
    <w:rsid w:val="009F70CF"/>
    <w:rsid w:val="009F7991"/>
    <w:rsid w:val="009F7997"/>
    <w:rsid w:val="009F7E0F"/>
    <w:rsid w:val="00A0020D"/>
    <w:rsid w:val="00A00FC6"/>
    <w:rsid w:val="00A011D1"/>
    <w:rsid w:val="00A012B6"/>
    <w:rsid w:val="00A0157A"/>
    <w:rsid w:val="00A0160E"/>
    <w:rsid w:val="00A01867"/>
    <w:rsid w:val="00A018F7"/>
    <w:rsid w:val="00A01D8F"/>
    <w:rsid w:val="00A01FF2"/>
    <w:rsid w:val="00A022F6"/>
    <w:rsid w:val="00A02307"/>
    <w:rsid w:val="00A024BE"/>
    <w:rsid w:val="00A02646"/>
    <w:rsid w:val="00A02A69"/>
    <w:rsid w:val="00A02BB7"/>
    <w:rsid w:val="00A03838"/>
    <w:rsid w:val="00A03BA8"/>
    <w:rsid w:val="00A0432D"/>
    <w:rsid w:val="00A04B94"/>
    <w:rsid w:val="00A04DE4"/>
    <w:rsid w:val="00A05001"/>
    <w:rsid w:val="00A0511E"/>
    <w:rsid w:val="00A052D1"/>
    <w:rsid w:val="00A053CB"/>
    <w:rsid w:val="00A05D6D"/>
    <w:rsid w:val="00A061CD"/>
    <w:rsid w:val="00A0635B"/>
    <w:rsid w:val="00A0637D"/>
    <w:rsid w:val="00A06692"/>
    <w:rsid w:val="00A068FC"/>
    <w:rsid w:val="00A06D50"/>
    <w:rsid w:val="00A06E20"/>
    <w:rsid w:val="00A07322"/>
    <w:rsid w:val="00A073A1"/>
    <w:rsid w:val="00A0772B"/>
    <w:rsid w:val="00A0778B"/>
    <w:rsid w:val="00A077D4"/>
    <w:rsid w:val="00A1043E"/>
    <w:rsid w:val="00A10A81"/>
    <w:rsid w:val="00A10CB0"/>
    <w:rsid w:val="00A110B5"/>
    <w:rsid w:val="00A114FD"/>
    <w:rsid w:val="00A1189A"/>
    <w:rsid w:val="00A11CAA"/>
    <w:rsid w:val="00A11D68"/>
    <w:rsid w:val="00A11DB0"/>
    <w:rsid w:val="00A11EB9"/>
    <w:rsid w:val="00A122B6"/>
    <w:rsid w:val="00A1245A"/>
    <w:rsid w:val="00A1261E"/>
    <w:rsid w:val="00A1481F"/>
    <w:rsid w:val="00A14AEC"/>
    <w:rsid w:val="00A14BCD"/>
    <w:rsid w:val="00A14DC3"/>
    <w:rsid w:val="00A1557C"/>
    <w:rsid w:val="00A15631"/>
    <w:rsid w:val="00A156CA"/>
    <w:rsid w:val="00A1574C"/>
    <w:rsid w:val="00A159A2"/>
    <w:rsid w:val="00A15FF1"/>
    <w:rsid w:val="00A16144"/>
    <w:rsid w:val="00A16254"/>
    <w:rsid w:val="00A1648B"/>
    <w:rsid w:val="00A16A1F"/>
    <w:rsid w:val="00A16C16"/>
    <w:rsid w:val="00A16D9F"/>
    <w:rsid w:val="00A16F8E"/>
    <w:rsid w:val="00A174F4"/>
    <w:rsid w:val="00A17804"/>
    <w:rsid w:val="00A17E54"/>
    <w:rsid w:val="00A17ECC"/>
    <w:rsid w:val="00A200F8"/>
    <w:rsid w:val="00A208A5"/>
    <w:rsid w:val="00A20E01"/>
    <w:rsid w:val="00A20FAE"/>
    <w:rsid w:val="00A21046"/>
    <w:rsid w:val="00A21457"/>
    <w:rsid w:val="00A21625"/>
    <w:rsid w:val="00A21649"/>
    <w:rsid w:val="00A21909"/>
    <w:rsid w:val="00A21A3F"/>
    <w:rsid w:val="00A21C07"/>
    <w:rsid w:val="00A226B3"/>
    <w:rsid w:val="00A22A08"/>
    <w:rsid w:val="00A22ACB"/>
    <w:rsid w:val="00A22D66"/>
    <w:rsid w:val="00A22E9B"/>
    <w:rsid w:val="00A22E9C"/>
    <w:rsid w:val="00A23215"/>
    <w:rsid w:val="00A23F49"/>
    <w:rsid w:val="00A24F5E"/>
    <w:rsid w:val="00A25000"/>
    <w:rsid w:val="00A25019"/>
    <w:rsid w:val="00A25500"/>
    <w:rsid w:val="00A25940"/>
    <w:rsid w:val="00A25D51"/>
    <w:rsid w:val="00A260C5"/>
    <w:rsid w:val="00A26412"/>
    <w:rsid w:val="00A26513"/>
    <w:rsid w:val="00A2683D"/>
    <w:rsid w:val="00A26C03"/>
    <w:rsid w:val="00A26EED"/>
    <w:rsid w:val="00A26F66"/>
    <w:rsid w:val="00A26F97"/>
    <w:rsid w:val="00A27015"/>
    <w:rsid w:val="00A271B5"/>
    <w:rsid w:val="00A274CF"/>
    <w:rsid w:val="00A27630"/>
    <w:rsid w:val="00A27DE3"/>
    <w:rsid w:val="00A3095D"/>
    <w:rsid w:val="00A30C8E"/>
    <w:rsid w:val="00A30D7C"/>
    <w:rsid w:val="00A30F63"/>
    <w:rsid w:val="00A31394"/>
    <w:rsid w:val="00A31395"/>
    <w:rsid w:val="00A316F7"/>
    <w:rsid w:val="00A31A31"/>
    <w:rsid w:val="00A31B36"/>
    <w:rsid w:val="00A31DE6"/>
    <w:rsid w:val="00A31F65"/>
    <w:rsid w:val="00A322C8"/>
    <w:rsid w:val="00A32814"/>
    <w:rsid w:val="00A32E9C"/>
    <w:rsid w:val="00A33186"/>
    <w:rsid w:val="00A3356F"/>
    <w:rsid w:val="00A337DD"/>
    <w:rsid w:val="00A3398E"/>
    <w:rsid w:val="00A33E57"/>
    <w:rsid w:val="00A33F96"/>
    <w:rsid w:val="00A33FC9"/>
    <w:rsid w:val="00A34346"/>
    <w:rsid w:val="00A34381"/>
    <w:rsid w:val="00A343CF"/>
    <w:rsid w:val="00A35067"/>
    <w:rsid w:val="00A3599C"/>
    <w:rsid w:val="00A35B48"/>
    <w:rsid w:val="00A35C87"/>
    <w:rsid w:val="00A35E75"/>
    <w:rsid w:val="00A3664F"/>
    <w:rsid w:val="00A36FF1"/>
    <w:rsid w:val="00A3764F"/>
    <w:rsid w:val="00A3766E"/>
    <w:rsid w:val="00A37EBD"/>
    <w:rsid w:val="00A40483"/>
    <w:rsid w:val="00A404B3"/>
    <w:rsid w:val="00A4058E"/>
    <w:rsid w:val="00A406B0"/>
    <w:rsid w:val="00A410AD"/>
    <w:rsid w:val="00A414F8"/>
    <w:rsid w:val="00A4176E"/>
    <w:rsid w:val="00A42760"/>
    <w:rsid w:val="00A427FE"/>
    <w:rsid w:val="00A42A72"/>
    <w:rsid w:val="00A42D56"/>
    <w:rsid w:val="00A43029"/>
    <w:rsid w:val="00A43264"/>
    <w:rsid w:val="00A432C0"/>
    <w:rsid w:val="00A435ED"/>
    <w:rsid w:val="00A4379F"/>
    <w:rsid w:val="00A4495A"/>
    <w:rsid w:val="00A44AF6"/>
    <w:rsid w:val="00A44EEF"/>
    <w:rsid w:val="00A4524A"/>
    <w:rsid w:val="00A455DB"/>
    <w:rsid w:val="00A457EA"/>
    <w:rsid w:val="00A459FB"/>
    <w:rsid w:val="00A45E2D"/>
    <w:rsid w:val="00A45EAC"/>
    <w:rsid w:val="00A46039"/>
    <w:rsid w:val="00A46358"/>
    <w:rsid w:val="00A4646F"/>
    <w:rsid w:val="00A464A5"/>
    <w:rsid w:val="00A467FA"/>
    <w:rsid w:val="00A468CE"/>
    <w:rsid w:val="00A46DB8"/>
    <w:rsid w:val="00A47021"/>
    <w:rsid w:val="00A477ED"/>
    <w:rsid w:val="00A47C92"/>
    <w:rsid w:val="00A5135A"/>
    <w:rsid w:val="00A51B34"/>
    <w:rsid w:val="00A5223D"/>
    <w:rsid w:val="00A5275B"/>
    <w:rsid w:val="00A5299B"/>
    <w:rsid w:val="00A52A84"/>
    <w:rsid w:val="00A52F02"/>
    <w:rsid w:val="00A52F7F"/>
    <w:rsid w:val="00A53183"/>
    <w:rsid w:val="00A53238"/>
    <w:rsid w:val="00A53838"/>
    <w:rsid w:val="00A53E72"/>
    <w:rsid w:val="00A53EB2"/>
    <w:rsid w:val="00A540D9"/>
    <w:rsid w:val="00A54F7F"/>
    <w:rsid w:val="00A558A0"/>
    <w:rsid w:val="00A55C4A"/>
    <w:rsid w:val="00A55D22"/>
    <w:rsid w:val="00A55ECB"/>
    <w:rsid w:val="00A561B9"/>
    <w:rsid w:val="00A56572"/>
    <w:rsid w:val="00A56697"/>
    <w:rsid w:val="00A56716"/>
    <w:rsid w:val="00A56C3A"/>
    <w:rsid w:val="00A56F4D"/>
    <w:rsid w:val="00A5726A"/>
    <w:rsid w:val="00A605E2"/>
    <w:rsid w:val="00A6088A"/>
    <w:rsid w:val="00A60989"/>
    <w:rsid w:val="00A60B25"/>
    <w:rsid w:val="00A60F83"/>
    <w:rsid w:val="00A61006"/>
    <w:rsid w:val="00A612D6"/>
    <w:rsid w:val="00A6141E"/>
    <w:rsid w:val="00A61564"/>
    <w:rsid w:val="00A6250A"/>
    <w:rsid w:val="00A6278B"/>
    <w:rsid w:val="00A62B3E"/>
    <w:rsid w:val="00A632DC"/>
    <w:rsid w:val="00A639A8"/>
    <w:rsid w:val="00A63F59"/>
    <w:rsid w:val="00A6421F"/>
    <w:rsid w:val="00A645CE"/>
    <w:rsid w:val="00A65631"/>
    <w:rsid w:val="00A6569B"/>
    <w:rsid w:val="00A6582A"/>
    <w:rsid w:val="00A65B4A"/>
    <w:rsid w:val="00A65B70"/>
    <w:rsid w:val="00A65BDD"/>
    <w:rsid w:val="00A65D7D"/>
    <w:rsid w:val="00A662B1"/>
    <w:rsid w:val="00A6639B"/>
    <w:rsid w:val="00A664A4"/>
    <w:rsid w:val="00A66669"/>
    <w:rsid w:val="00A66820"/>
    <w:rsid w:val="00A66829"/>
    <w:rsid w:val="00A66840"/>
    <w:rsid w:val="00A66D9E"/>
    <w:rsid w:val="00A670EA"/>
    <w:rsid w:val="00A67626"/>
    <w:rsid w:val="00A67776"/>
    <w:rsid w:val="00A67ABA"/>
    <w:rsid w:val="00A67B07"/>
    <w:rsid w:val="00A67BA9"/>
    <w:rsid w:val="00A67D26"/>
    <w:rsid w:val="00A67FC5"/>
    <w:rsid w:val="00A70661"/>
    <w:rsid w:val="00A7072B"/>
    <w:rsid w:val="00A70B4C"/>
    <w:rsid w:val="00A70D89"/>
    <w:rsid w:val="00A70F2E"/>
    <w:rsid w:val="00A711B8"/>
    <w:rsid w:val="00A71631"/>
    <w:rsid w:val="00A719E4"/>
    <w:rsid w:val="00A71B04"/>
    <w:rsid w:val="00A71B2C"/>
    <w:rsid w:val="00A71ED6"/>
    <w:rsid w:val="00A72020"/>
    <w:rsid w:val="00A72070"/>
    <w:rsid w:val="00A720EF"/>
    <w:rsid w:val="00A72271"/>
    <w:rsid w:val="00A7247A"/>
    <w:rsid w:val="00A72924"/>
    <w:rsid w:val="00A72B6D"/>
    <w:rsid w:val="00A73931"/>
    <w:rsid w:val="00A7454E"/>
    <w:rsid w:val="00A7479B"/>
    <w:rsid w:val="00A74924"/>
    <w:rsid w:val="00A74EA0"/>
    <w:rsid w:val="00A74F84"/>
    <w:rsid w:val="00A74FB0"/>
    <w:rsid w:val="00A754B8"/>
    <w:rsid w:val="00A75622"/>
    <w:rsid w:val="00A7583D"/>
    <w:rsid w:val="00A75D69"/>
    <w:rsid w:val="00A75E07"/>
    <w:rsid w:val="00A763BE"/>
    <w:rsid w:val="00A7641D"/>
    <w:rsid w:val="00A76511"/>
    <w:rsid w:val="00A7678F"/>
    <w:rsid w:val="00A76BA3"/>
    <w:rsid w:val="00A76CA5"/>
    <w:rsid w:val="00A77244"/>
    <w:rsid w:val="00A77932"/>
    <w:rsid w:val="00A80361"/>
    <w:rsid w:val="00A8050F"/>
    <w:rsid w:val="00A809FF"/>
    <w:rsid w:val="00A80A74"/>
    <w:rsid w:val="00A80F30"/>
    <w:rsid w:val="00A8130D"/>
    <w:rsid w:val="00A813EC"/>
    <w:rsid w:val="00A818E5"/>
    <w:rsid w:val="00A824B1"/>
    <w:rsid w:val="00A827A1"/>
    <w:rsid w:val="00A82877"/>
    <w:rsid w:val="00A83409"/>
    <w:rsid w:val="00A83477"/>
    <w:rsid w:val="00A834F9"/>
    <w:rsid w:val="00A83571"/>
    <w:rsid w:val="00A83598"/>
    <w:rsid w:val="00A83E06"/>
    <w:rsid w:val="00A84402"/>
    <w:rsid w:val="00A8473E"/>
    <w:rsid w:val="00A848F9"/>
    <w:rsid w:val="00A84AF4"/>
    <w:rsid w:val="00A84B0A"/>
    <w:rsid w:val="00A84DE4"/>
    <w:rsid w:val="00A8500E"/>
    <w:rsid w:val="00A85189"/>
    <w:rsid w:val="00A85465"/>
    <w:rsid w:val="00A858F4"/>
    <w:rsid w:val="00A8648D"/>
    <w:rsid w:val="00A86796"/>
    <w:rsid w:val="00A86887"/>
    <w:rsid w:val="00A86AEF"/>
    <w:rsid w:val="00A871D5"/>
    <w:rsid w:val="00A874DB"/>
    <w:rsid w:val="00A87664"/>
    <w:rsid w:val="00A8792B"/>
    <w:rsid w:val="00A879AA"/>
    <w:rsid w:val="00A879E1"/>
    <w:rsid w:val="00A87CCB"/>
    <w:rsid w:val="00A87FF3"/>
    <w:rsid w:val="00A90821"/>
    <w:rsid w:val="00A9087F"/>
    <w:rsid w:val="00A90FA9"/>
    <w:rsid w:val="00A91273"/>
    <w:rsid w:val="00A91458"/>
    <w:rsid w:val="00A91474"/>
    <w:rsid w:val="00A91CF1"/>
    <w:rsid w:val="00A91FA4"/>
    <w:rsid w:val="00A9216B"/>
    <w:rsid w:val="00A92A8C"/>
    <w:rsid w:val="00A92D76"/>
    <w:rsid w:val="00A939DF"/>
    <w:rsid w:val="00A94B9C"/>
    <w:rsid w:val="00A95547"/>
    <w:rsid w:val="00A95C84"/>
    <w:rsid w:val="00A964E8"/>
    <w:rsid w:val="00A96553"/>
    <w:rsid w:val="00A96F9C"/>
    <w:rsid w:val="00A970AD"/>
    <w:rsid w:val="00A9720C"/>
    <w:rsid w:val="00A9731F"/>
    <w:rsid w:val="00A97409"/>
    <w:rsid w:val="00A9753D"/>
    <w:rsid w:val="00A975A0"/>
    <w:rsid w:val="00A976E3"/>
    <w:rsid w:val="00A979F4"/>
    <w:rsid w:val="00A97CE8"/>
    <w:rsid w:val="00A97F02"/>
    <w:rsid w:val="00AA0841"/>
    <w:rsid w:val="00AA0B32"/>
    <w:rsid w:val="00AA0E80"/>
    <w:rsid w:val="00AA0F1C"/>
    <w:rsid w:val="00AA11D7"/>
    <w:rsid w:val="00AA1411"/>
    <w:rsid w:val="00AA1730"/>
    <w:rsid w:val="00AA1B42"/>
    <w:rsid w:val="00AA1D91"/>
    <w:rsid w:val="00AA1E0D"/>
    <w:rsid w:val="00AA240F"/>
    <w:rsid w:val="00AA2553"/>
    <w:rsid w:val="00AA2AE0"/>
    <w:rsid w:val="00AA303B"/>
    <w:rsid w:val="00AA304B"/>
    <w:rsid w:val="00AA3170"/>
    <w:rsid w:val="00AA3D06"/>
    <w:rsid w:val="00AA4005"/>
    <w:rsid w:val="00AA42EC"/>
    <w:rsid w:val="00AA43A1"/>
    <w:rsid w:val="00AA45D9"/>
    <w:rsid w:val="00AA4E56"/>
    <w:rsid w:val="00AA5140"/>
    <w:rsid w:val="00AA51EF"/>
    <w:rsid w:val="00AA5474"/>
    <w:rsid w:val="00AA5757"/>
    <w:rsid w:val="00AA58A0"/>
    <w:rsid w:val="00AA595A"/>
    <w:rsid w:val="00AA59DD"/>
    <w:rsid w:val="00AA5BB1"/>
    <w:rsid w:val="00AA5F83"/>
    <w:rsid w:val="00AA6102"/>
    <w:rsid w:val="00AA6235"/>
    <w:rsid w:val="00AA6433"/>
    <w:rsid w:val="00AA6756"/>
    <w:rsid w:val="00AA688A"/>
    <w:rsid w:val="00AA6B6B"/>
    <w:rsid w:val="00AA791E"/>
    <w:rsid w:val="00AB055E"/>
    <w:rsid w:val="00AB0BA2"/>
    <w:rsid w:val="00AB0CD3"/>
    <w:rsid w:val="00AB1207"/>
    <w:rsid w:val="00AB1BD0"/>
    <w:rsid w:val="00AB1D0E"/>
    <w:rsid w:val="00AB2833"/>
    <w:rsid w:val="00AB2D1B"/>
    <w:rsid w:val="00AB2D88"/>
    <w:rsid w:val="00AB30DE"/>
    <w:rsid w:val="00AB3159"/>
    <w:rsid w:val="00AB317C"/>
    <w:rsid w:val="00AB3762"/>
    <w:rsid w:val="00AB39CB"/>
    <w:rsid w:val="00AB409B"/>
    <w:rsid w:val="00AB448D"/>
    <w:rsid w:val="00AB4823"/>
    <w:rsid w:val="00AB4BE6"/>
    <w:rsid w:val="00AB50D7"/>
    <w:rsid w:val="00AB541F"/>
    <w:rsid w:val="00AB54E0"/>
    <w:rsid w:val="00AB5850"/>
    <w:rsid w:val="00AB5D95"/>
    <w:rsid w:val="00AB5E84"/>
    <w:rsid w:val="00AB64D3"/>
    <w:rsid w:val="00AB6E5F"/>
    <w:rsid w:val="00AB6FDC"/>
    <w:rsid w:val="00AB77C7"/>
    <w:rsid w:val="00AB79D6"/>
    <w:rsid w:val="00AB7C2D"/>
    <w:rsid w:val="00AB7D31"/>
    <w:rsid w:val="00AC0038"/>
    <w:rsid w:val="00AC02B2"/>
    <w:rsid w:val="00AC0650"/>
    <w:rsid w:val="00AC0C03"/>
    <w:rsid w:val="00AC17AB"/>
    <w:rsid w:val="00AC1F1A"/>
    <w:rsid w:val="00AC2E77"/>
    <w:rsid w:val="00AC388E"/>
    <w:rsid w:val="00AC3EC5"/>
    <w:rsid w:val="00AC41C3"/>
    <w:rsid w:val="00AC4277"/>
    <w:rsid w:val="00AC43E6"/>
    <w:rsid w:val="00AC44DF"/>
    <w:rsid w:val="00AC468F"/>
    <w:rsid w:val="00AC4ACE"/>
    <w:rsid w:val="00AC4AE3"/>
    <w:rsid w:val="00AC4B52"/>
    <w:rsid w:val="00AC4C66"/>
    <w:rsid w:val="00AC5057"/>
    <w:rsid w:val="00AC5318"/>
    <w:rsid w:val="00AC53D9"/>
    <w:rsid w:val="00AC561B"/>
    <w:rsid w:val="00AC5C18"/>
    <w:rsid w:val="00AC629A"/>
    <w:rsid w:val="00AC64C8"/>
    <w:rsid w:val="00AC653E"/>
    <w:rsid w:val="00AC667A"/>
    <w:rsid w:val="00AC66FC"/>
    <w:rsid w:val="00AC671B"/>
    <w:rsid w:val="00AC67F1"/>
    <w:rsid w:val="00AC6852"/>
    <w:rsid w:val="00AC6C97"/>
    <w:rsid w:val="00AC6DE3"/>
    <w:rsid w:val="00AC73BF"/>
    <w:rsid w:val="00AC75BA"/>
    <w:rsid w:val="00AC782B"/>
    <w:rsid w:val="00AC7D06"/>
    <w:rsid w:val="00AD008C"/>
    <w:rsid w:val="00AD00C9"/>
    <w:rsid w:val="00AD0120"/>
    <w:rsid w:val="00AD0156"/>
    <w:rsid w:val="00AD04BF"/>
    <w:rsid w:val="00AD0606"/>
    <w:rsid w:val="00AD065D"/>
    <w:rsid w:val="00AD06DA"/>
    <w:rsid w:val="00AD077F"/>
    <w:rsid w:val="00AD0BBE"/>
    <w:rsid w:val="00AD0FE2"/>
    <w:rsid w:val="00AD121B"/>
    <w:rsid w:val="00AD124C"/>
    <w:rsid w:val="00AD13A2"/>
    <w:rsid w:val="00AD155F"/>
    <w:rsid w:val="00AD18A7"/>
    <w:rsid w:val="00AD1A80"/>
    <w:rsid w:val="00AD1BEC"/>
    <w:rsid w:val="00AD1CC9"/>
    <w:rsid w:val="00AD22D8"/>
    <w:rsid w:val="00AD23C3"/>
    <w:rsid w:val="00AD23E3"/>
    <w:rsid w:val="00AD27B1"/>
    <w:rsid w:val="00AD2BB1"/>
    <w:rsid w:val="00AD2E0B"/>
    <w:rsid w:val="00AD2ED0"/>
    <w:rsid w:val="00AD3430"/>
    <w:rsid w:val="00AD3782"/>
    <w:rsid w:val="00AD37D2"/>
    <w:rsid w:val="00AD3DF0"/>
    <w:rsid w:val="00AD3E08"/>
    <w:rsid w:val="00AD3F61"/>
    <w:rsid w:val="00AD423B"/>
    <w:rsid w:val="00AD4AD1"/>
    <w:rsid w:val="00AD4DDA"/>
    <w:rsid w:val="00AD506E"/>
    <w:rsid w:val="00AD56A6"/>
    <w:rsid w:val="00AD608B"/>
    <w:rsid w:val="00AD6553"/>
    <w:rsid w:val="00AD6952"/>
    <w:rsid w:val="00AD6B9B"/>
    <w:rsid w:val="00AD6C39"/>
    <w:rsid w:val="00AD6F26"/>
    <w:rsid w:val="00AD701A"/>
    <w:rsid w:val="00AD7290"/>
    <w:rsid w:val="00AD7397"/>
    <w:rsid w:val="00AD7453"/>
    <w:rsid w:val="00AD7542"/>
    <w:rsid w:val="00AD7B7C"/>
    <w:rsid w:val="00AD7BA0"/>
    <w:rsid w:val="00AD7F00"/>
    <w:rsid w:val="00AD7F3A"/>
    <w:rsid w:val="00AE0058"/>
    <w:rsid w:val="00AE0BD0"/>
    <w:rsid w:val="00AE0D64"/>
    <w:rsid w:val="00AE1281"/>
    <w:rsid w:val="00AE174B"/>
    <w:rsid w:val="00AE1CCF"/>
    <w:rsid w:val="00AE1CEB"/>
    <w:rsid w:val="00AE1F85"/>
    <w:rsid w:val="00AE2426"/>
    <w:rsid w:val="00AE2726"/>
    <w:rsid w:val="00AE275E"/>
    <w:rsid w:val="00AE27FC"/>
    <w:rsid w:val="00AE2CCD"/>
    <w:rsid w:val="00AE35FE"/>
    <w:rsid w:val="00AE38CD"/>
    <w:rsid w:val="00AE455F"/>
    <w:rsid w:val="00AE4608"/>
    <w:rsid w:val="00AE48DA"/>
    <w:rsid w:val="00AE4916"/>
    <w:rsid w:val="00AE4A95"/>
    <w:rsid w:val="00AE4B22"/>
    <w:rsid w:val="00AE4D02"/>
    <w:rsid w:val="00AE4DC0"/>
    <w:rsid w:val="00AE4F22"/>
    <w:rsid w:val="00AE52C0"/>
    <w:rsid w:val="00AE54F8"/>
    <w:rsid w:val="00AE58A4"/>
    <w:rsid w:val="00AE5933"/>
    <w:rsid w:val="00AE5CDD"/>
    <w:rsid w:val="00AE62E9"/>
    <w:rsid w:val="00AE663B"/>
    <w:rsid w:val="00AE69DF"/>
    <w:rsid w:val="00AE6A7B"/>
    <w:rsid w:val="00AE70DF"/>
    <w:rsid w:val="00AE787F"/>
    <w:rsid w:val="00AE79A3"/>
    <w:rsid w:val="00AE7D02"/>
    <w:rsid w:val="00AF01EE"/>
    <w:rsid w:val="00AF05FB"/>
    <w:rsid w:val="00AF086B"/>
    <w:rsid w:val="00AF0C46"/>
    <w:rsid w:val="00AF13DE"/>
    <w:rsid w:val="00AF15F6"/>
    <w:rsid w:val="00AF1C5C"/>
    <w:rsid w:val="00AF23FB"/>
    <w:rsid w:val="00AF244B"/>
    <w:rsid w:val="00AF2AE5"/>
    <w:rsid w:val="00AF2CE6"/>
    <w:rsid w:val="00AF2E77"/>
    <w:rsid w:val="00AF2EC9"/>
    <w:rsid w:val="00AF3000"/>
    <w:rsid w:val="00AF317C"/>
    <w:rsid w:val="00AF3650"/>
    <w:rsid w:val="00AF3AD5"/>
    <w:rsid w:val="00AF3CFA"/>
    <w:rsid w:val="00AF448C"/>
    <w:rsid w:val="00AF4622"/>
    <w:rsid w:val="00AF468B"/>
    <w:rsid w:val="00AF4B77"/>
    <w:rsid w:val="00AF4C90"/>
    <w:rsid w:val="00AF4E4C"/>
    <w:rsid w:val="00AF5605"/>
    <w:rsid w:val="00AF56AC"/>
    <w:rsid w:val="00AF57D2"/>
    <w:rsid w:val="00AF59C0"/>
    <w:rsid w:val="00AF59F5"/>
    <w:rsid w:val="00AF5A8A"/>
    <w:rsid w:val="00AF659B"/>
    <w:rsid w:val="00AF698E"/>
    <w:rsid w:val="00AF6FD3"/>
    <w:rsid w:val="00AF74AA"/>
    <w:rsid w:val="00AF7561"/>
    <w:rsid w:val="00AF786A"/>
    <w:rsid w:val="00AF7C36"/>
    <w:rsid w:val="00AF7D4D"/>
    <w:rsid w:val="00B004CA"/>
    <w:rsid w:val="00B0087E"/>
    <w:rsid w:val="00B009D3"/>
    <w:rsid w:val="00B00D0A"/>
    <w:rsid w:val="00B00D87"/>
    <w:rsid w:val="00B00F9D"/>
    <w:rsid w:val="00B0117D"/>
    <w:rsid w:val="00B0123B"/>
    <w:rsid w:val="00B012ED"/>
    <w:rsid w:val="00B0150A"/>
    <w:rsid w:val="00B0223B"/>
    <w:rsid w:val="00B023C9"/>
    <w:rsid w:val="00B02512"/>
    <w:rsid w:val="00B0251B"/>
    <w:rsid w:val="00B026D7"/>
    <w:rsid w:val="00B02A39"/>
    <w:rsid w:val="00B02C12"/>
    <w:rsid w:val="00B02C7A"/>
    <w:rsid w:val="00B02FC7"/>
    <w:rsid w:val="00B03598"/>
    <w:rsid w:val="00B0374B"/>
    <w:rsid w:val="00B037A2"/>
    <w:rsid w:val="00B040FF"/>
    <w:rsid w:val="00B0416E"/>
    <w:rsid w:val="00B044F9"/>
    <w:rsid w:val="00B05313"/>
    <w:rsid w:val="00B0557A"/>
    <w:rsid w:val="00B05CD5"/>
    <w:rsid w:val="00B0672C"/>
    <w:rsid w:val="00B07033"/>
    <w:rsid w:val="00B0723C"/>
    <w:rsid w:val="00B07D3E"/>
    <w:rsid w:val="00B07D56"/>
    <w:rsid w:val="00B07DE3"/>
    <w:rsid w:val="00B1018B"/>
    <w:rsid w:val="00B103D2"/>
    <w:rsid w:val="00B10486"/>
    <w:rsid w:val="00B10A26"/>
    <w:rsid w:val="00B10A9D"/>
    <w:rsid w:val="00B110C7"/>
    <w:rsid w:val="00B11458"/>
    <w:rsid w:val="00B1149A"/>
    <w:rsid w:val="00B116F8"/>
    <w:rsid w:val="00B11975"/>
    <w:rsid w:val="00B11F7A"/>
    <w:rsid w:val="00B12171"/>
    <w:rsid w:val="00B122BE"/>
    <w:rsid w:val="00B12508"/>
    <w:rsid w:val="00B1294A"/>
    <w:rsid w:val="00B12B58"/>
    <w:rsid w:val="00B12F91"/>
    <w:rsid w:val="00B13024"/>
    <w:rsid w:val="00B1306D"/>
    <w:rsid w:val="00B1322D"/>
    <w:rsid w:val="00B13446"/>
    <w:rsid w:val="00B13700"/>
    <w:rsid w:val="00B14023"/>
    <w:rsid w:val="00B14335"/>
    <w:rsid w:val="00B14481"/>
    <w:rsid w:val="00B1498B"/>
    <w:rsid w:val="00B14B8E"/>
    <w:rsid w:val="00B15526"/>
    <w:rsid w:val="00B15732"/>
    <w:rsid w:val="00B158E9"/>
    <w:rsid w:val="00B15E68"/>
    <w:rsid w:val="00B16528"/>
    <w:rsid w:val="00B165ED"/>
    <w:rsid w:val="00B1702E"/>
    <w:rsid w:val="00B17043"/>
    <w:rsid w:val="00B17A16"/>
    <w:rsid w:val="00B20781"/>
    <w:rsid w:val="00B20A7D"/>
    <w:rsid w:val="00B20AB5"/>
    <w:rsid w:val="00B20C65"/>
    <w:rsid w:val="00B20CF3"/>
    <w:rsid w:val="00B21179"/>
    <w:rsid w:val="00B21256"/>
    <w:rsid w:val="00B2141E"/>
    <w:rsid w:val="00B2176D"/>
    <w:rsid w:val="00B2189B"/>
    <w:rsid w:val="00B2198C"/>
    <w:rsid w:val="00B21EBB"/>
    <w:rsid w:val="00B21F2A"/>
    <w:rsid w:val="00B22724"/>
    <w:rsid w:val="00B22826"/>
    <w:rsid w:val="00B229FE"/>
    <w:rsid w:val="00B22B6B"/>
    <w:rsid w:val="00B22BA3"/>
    <w:rsid w:val="00B231E3"/>
    <w:rsid w:val="00B233AB"/>
    <w:rsid w:val="00B2343B"/>
    <w:rsid w:val="00B236E7"/>
    <w:rsid w:val="00B23888"/>
    <w:rsid w:val="00B238B1"/>
    <w:rsid w:val="00B23AA6"/>
    <w:rsid w:val="00B245F0"/>
    <w:rsid w:val="00B24E92"/>
    <w:rsid w:val="00B24EC7"/>
    <w:rsid w:val="00B25621"/>
    <w:rsid w:val="00B261BA"/>
    <w:rsid w:val="00B2643B"/>
    <w:rsid w:val="00B26A5B"/>
    <w:rsid w:val="00B26C9D"/>
    <w:rsid w:val="00B26DAB"/>
    <w:rsid w:val="00B270BF"/>
    <w:rsid w:val="00B27317"/>
    <w:rsid w:val="00B27521"/>
    <w:rsid w:val="00B27A95"/>
    <w:rsid w:val="00B27AE1"/>
    <w:rsid w:val="00B27BE7"/>
    <w:rsid w:val="00B27DC6"/>
    <w:rsid w:val="00B30300"/>
    <w:rsid w:val="00B30803"/>
    <w:rsid w:val="00B312B4"/>
    <w:rsid w:val="00B31777"/>
    <w:rsid w:val="00B317A1"/>
    <w:rsid w:val="00B31EFB"/>
    <w:rsid w:val="00B321B2"/>
    <w:rsid w:val="00B32677"/>
    <w:rsid w:val="00B32738"/>
    <w:rsid w:val="00B32B17"/>
    <w:rsid w:val="00B3356F"/>
    <w:rsid w:val="00B335BC"/>
    <w:rsid w:val="00B335C3"/>
    <w:rsid w:val="00B336EF"/>
    <w:rsid w:val="00B33836"/>
    <w:rsid w:val="00B33848"/>
    <w:rsid w:val="00B339B5"/>
    <w:rsid w:val="00B33FBC"/>
    <w:rsid w:val="00B342A2"/>
    <w:rsid w:val="00B34385"/>
    <w:rsid w:val="00B3477A"/>
    <w:rsid w:val="00B348EA"/>
    <w:rsid w:val="00B34909"/>
    <w:rsid w:val="00B34CD8"/>
    <w:rsid w:val="00B34E2A"/>
    <w:rsid w:val="00B35169"/>
    <w:rsid w:val="00B35471"/>
    <w:rsid w:val="00B35755"/>
    <w:rsid w:val="00B35864"/>
    <w:rsid w:val="00B35A5F"/>
    <w:rsid w:val="00B35AFD"/>
    <w:rsid w:val="00B36106"/>
    <w:rsid w:val="00B364DC"/>
    <w:rsid w:val="00B36802"/>
    <w:rsid w:val="00B3738D"/>
    <w:rsid w:val="00B37976"/>
    <w:rsid w:val="00B37ABE"/>
    <w:rsid w:val="00B37BDE"/>
    <w:rsid w:val="00B37E0E"/>
    <w:rsid w:val="00B407D2"/>
    <w:rsid w:val="00B408F4"/>
    <w:rsid w:val="00B40CA3"/>
    <w:rsid w:val="00B40D18"/>
    <w:rsid w:val="00B4102E"/>
    <w:rsid w:val="00B41517"/>
    <w:rsid w:val="00B416C7"/>
    <w:rsid w:val="00B41975"/>
    <w:rsid w:val="00B41999"/>
    <w:rsid w:val="00B41C57"/>
    <w:rsid w:val="00B41D96"/>
    <w:rsid w:val="00B4227F"/>
    <w:rsid w:val="00B426AA"/>
    <w:rsid w:val="00B42872"/>
    <w:rsid w:val="00B42B93"/>
    <w:rsid w:val="00B4316E"/>
    <w:rsid w:val="00B44497"/>
    <w:rsid w:val="00B4482D"/>
    <w:rsid w:val="00B44D15"/>
    <w:rsid w:val="00B452CF"/>
    <w:rsid w:val="00B45B2A"/>
    <w:rsid w:val="00B463E9"/>
    <w:rsid w:val="00B46B52"/>
    <w:rsid w:val="00B4738D"/>
    <w:rsid w:val="00B47484"/>
    <w:rsid w:val="00B474A9"/>
    <w:rsid w:val="00B478A1"/>
    <w:rsid w:val="00B47E23"/>
    <w:rsid w:val="00B47FA2"/>
    <w:rsid w:val="00B5037C"/>
    <w:rsid w:val="00B503EB"/>
    <w:rsid w:val="00B50540"/>
    <w:rsid w:val="00B506D4"/>
    <w:rsid w:val="00B507DF"/>
    <w:rsid w:val="00B50919"/>
    <w:rsid w:val="00B50DDF"/>
    <w:rsid w:val="00B51491"/>
    <w:rsid w:val="00B519EB"/>
    <w:rsid w:val="00B51A6E"/>
    <w:rsid w:val="00B51C23"/>
    <w:rsid w:val="00B521E4"/>
    <w:rsid w:val="00B5296F"/>
    <w:rsid w:val="00B52993"/>
    <w:rsid w:val="00B52DCC"/>
    <w:rsid w:val="00B535F2"/>
    <w:rsid w:val="00B53727"/>
    <w:rsid w:val="00B538DF"/>
    <w:rsid w:val="00B53FBD"/>
    <w:rsid w:val="00B541D8"/>
    <w:rsid w:val="00B544E2"/>
    <w:rsid w:val="00B550B0"/>
    <w:rsid w:val="00B55175"/>
    <w:rsid w:val="00B55387"/>
    <w:rsid w:val="00B55533"/>
    <w:rsid w:val="00B55ADB"/>
    <w:rsid w:val="00B55D0B"/>
    <w:rsid w:val="00B55F6F"/>
    <w:rsid w:val="00B5641A"/>
    <w:rsid w:val="00B56BB4"/>
    <w:rsid w:val="00B56FEB"/>
    <w:rsid w:val="00B57A7A"/>
    <w:rsid w:val="00B57AED"/>
    <w:rsid w:val="00B57EEB"/>
    <w:rsid w:val="00B60026"/>
    <w:rsid w:val="00B6046B"/>
    <w:rsid w:val="00B608DD"/>
    <w:rsid w:val="00B60B70"/>
    <w:rsid w:val="00B60D26"/>
    <w:rsid w:val="00B60D57"/>
    <w:rsid w:val="00B60D8A"/>
    <w:rsid w:val="00B60EE9"/>
    <w:rsid w:val="00B60EF1"/>
    <w:rsid w:val="00B60F6A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797"/>
    <w:rsid w:val="00B6286E"/>
    <w:rsid w:val="00B628A2"/>
    <w:rsid w:val="00B629DD"/>
    <w:rsid w:val="00B6406B"/>
    <w:rsid w:val="00B64260"/>
    <w:rsid w:val="00B645C1"/>
    <w:rsid w:val="00B647C0"/>
    <w:rsid w:val="00B6480C"/>
    <w:rsid w:val="00B64B14"/>
    <w:rsid w:val="00B6520A"/>
    <w:rsid w:val="00B65645"/>
    <w:rsid w:val="00B659C1"/>
    <w:rsid w:val="00B65C42"/>
    <w:rsid w:val="00B65DFA"/>
    <w:rsid w:val="00B663E8"/>
    <w:rsid w:val="00B6692A"/>
    <w:rsid w:val="00B669B9"/>
    <w:rsid w:val="00B66AC7"/>
    <w:rsid w:val="00B675FB"/>
    <w:rsid w:val="00B679F0"/>
    <w:rsid w:val="00B67B7D"/>
    <w:rsid w:val="00B67D3F"/>
    <w:rsid w:val="00B67FC1"/>
    <w:rsid w:val="00B7005C"/>
    <w:rsid w:val="00B704F4"/>
    <w:rsid w:val="00B70536"/>
    <w:rsid w:val="00B70FAE"/>
    <w:rsid w:val="00B70FFF"/>
    <w:rsid w:val="00B72178"/>
    <w:rsid w:val="00B72524"/>
    <w:rsid w:val="00B72615"/>
    <w:rsid w:val="00B726D2"/>
    <w:rsid w:val="00B728DE"/>
    <w:rsid w:val="00B72BB7"/>
    <w:rsid w:val="00B730C4"/>
    <w:rsid w:val="00B73251"/>
    <w:rsid w:val="00B73726"/>
    <w:rsid w:val="00B7435E"/>
    <w:rsid w:val="00B744E7"/>
    <w:rsid w:val="00B751D0"/>
    <w:rsid w:val="00B758B3"/>
    <w:rsid w:val="00B75C02"/>
    <w:rsid w:val="00B764A7"/>
    <w:rsid w:val="00B764BE"/>
    <w:rsid w:val="00B769C2"/>
    <w:rsid w:val="00B76C38"/>
    <w:rsid w:val="00B76D89"/>
    <w:rsid w:val="00B772AA"/>
    <w:rsid w:val="00B7753F"/>
    <w:rsid w:val="00B776A4"/>
    <w:rsid w:val="00B77A95"/>
    <w:rsid w:val="00B77D10"/>
    <w:rsid w:val="00B77E98"/>
    <w:rsid w:val="00B80187"/>
    <w:rsid w:val="00B8051E"/>
    <w:rsid w:val="00B80650"/>
    <w:rsid w:val="00B80B16"/>
    <w:rsid w:val="00B8141F"/>
    <w:rsid w:val="00B814B2"/>
    <w:rsid w:val="00B81653"/>
    <w:rsid w:val="00B81744"/>
    <w:rsid w:val="00B81D3F"/>
    <w:rsid w:val="00B81D6F"/>
    <w:rsid w:val="00B81DE6"/>
    <w:rsid w:val="00B81F06"/>
    <w:rsid w:val="00B82806"/>
    <w:rsid w:val="00B8281A"/>
    <w:rsid w:val="00B8298E"/>
    <w:rsid w:val="00B829AA"/>
    <w:rsid w:val="00B82CB3"/>
    <w:rsid w:val="00B82DF3"/>
    <w:rsid w:val="00B82DFB"/>
    <w:rsid w:val="00B833EA"/>
    <w:rsid w:val="00B835E1"/>
    <w:rsid w:val="00B83657"/>
    <w:rsid w:val="00B8366D"/>
    <w:rsid w:val="00B8368E"/>
    <w:rsid w:val="00B84228"/>
    <w:rsid w:val="00B84464"/>
    <w:rsid w:val="00B84614"/>
    <w:rsid w:val="00B847CB"/>
    <w:rsid w:val="00B84A07"/>
    <w:rsid w:val="00B84B78"/>
    <w:rsid w:val="00B84DF5"/>
    <w:rsid w:val="00B855AA"/>
    <w:rsid w:val="00B8573F"/>
    <w:rsid w:val="00B857BE"/>
    <w:rsid w:val="00B85DF6"/>
    <w:rsid w:val="00B85FCE"/>
    <w:rsid w:val="00B86D72"/>
    <w:rsid w:val="00B86F42"/>
    <w:rsid w:val="00B873D0"/>
    <w:rsid w:val="00B874BA"/>
    <w:rsid w:val="00B87B1C"/>
    <w:rsid w:val="00B87F68"/>
    <w:rsid w:val="00B90072"/>
    <w:rsid w:val="00B902FB"/>
    <w:rsid w:val="00B90573"/>
    <w:rsid w:val="00B90C63"/>
    <w:rsid w:val="00B91139"/>
    <w:rsid w:val="00B918E4"/>
    <w:rsid w:val="00B92033"/>
    <w:rsid w:val="00B9255C"/>
    <w:rsid w:val="00B93095"/>
    <w:rsid w:val="00B93640"/>
    <w:rsid w:val="00B93B83"/>
    <w:rsid w:val="00B93EC4"/>
    <w:rsid w:val="00B94309"/>
    <w:rsid w:val="00B943C3"/>
    <w:rsid w:val="00B945C9"/>
    <w:rsid w:val="00B94D06"/>
    <w:rsid w:val="00B94D27"/>
    <w:rsid w:val="00B954F4"/>
    <w:rsid w:val="00B95700"/>
    <w:rsid w:val="00B95715"/>
    <w:rsid w:val="00B95A85"/>
    <w:rsid w:val="00B96442"/>
    <w:rsid w:val="00B9675A"/>
    <w:rsid w:val="00B9684F"/>
    <w:rsid w:val="00B96A8A"/>
    <w:rsid w:val="00B96B3F"/>
    <w:rsid w:val="00B96BAA"/>
    <w:rsid w:val="00B96C7C"/>
    <w:rsid w:val="00B96CE9"/>
    <w:rsid w:val="00B96DE8"/>
    <w:rsid w:val="00B97142"/>
    <w:rsid w:val="00B97317"/>
    <w:rsid w:val="00B978A1"/>
    <w:rsid w:val="00B97E52"/>
    <w:rsid w:val="00B97ECE"/>
    <w:rsid w:val="00BA043B"/>
    <w:rsid w:val="00BA09F5"/>
    <w:rsid w:val="00BA0BEA"/>
    <w:rsid w:val="00BA13AA"/>
    <w:rsid w:val="00BA2213"/>
    <w:rsid w:val="00BA223F"/>
    <w:rsid w:val="00BA263C"/>
    <w:rsid w:val="00BA2C65"/>
    <w:rsid w:val="00BA2DC8"/>
    <w:rsid w:val="00BA3533"/>
    <w:rsid w:val="00BA35A1"/>
    <w:rsid w:val="00BA3D1B"/>
    <w:rsid w:val="00BA401A"/>
    <w:rsid w:val="00BA45DE"/>
    <w:rsid w:val="00BA48C9"/>
    <w:rsid w:val="00BA4B11"/>
    <w:rsid w:val="00BA4E79"/>
    <w:rsid w:val="00BA4F7D"/>
    <w:rsid w:val="00BA52AE"/>
    <w:rsid w:val="00BA568D"/>
    <w:rsid w:val="00BA5DFD"/>
    <w:rsid w:val="00BA5FFC"/>
    <w:rsid w:val="00BA63F6"/>
    <w:rsid w:val="00BA6434"/>
    <w:rsid w:val="00BA6EB0"/>
    <w:rsid w:val="00BA7050"/>
    <w:rsid w:val="00BA716E"/>
    <w:rsid w:val="00BA79C0"/>
    <w:rsid w:val="00BB0282"/>
    <w:rsid w:val="00BB067A"/>
    <w:rsid w:val="00BB0739"/>
    <w:rsid w:val="00BB0880"/>
    <w:rsid w:val="00BB096C"/>
    <w:rsid w:val="00BB10BC"/>
    <w:rsid w:val="00BB14AF"/>
    <w:rsid w:val="00BB172D"/>
    <w:rsid w:val="00BB22A7"/>
    <w:rsid w:val="00BB2DF0"/>
    <w:rsid w:val="00BB2E26"/>
    <w:rsid w:val="00BB2F85"/>
    <w:rsid w:val="00BB38E2"/>
    <w:rsid w:val="00BB4509"/>
    <w:rsid w:val="00BB4752"/>
    <w:rsid w:val="00BB48CB"/>
    <w:rsid w:val="00BB4BD6"/>
    <w:rsid w:val="00BB4D0A"/>
    <w:rsid w:val="00BB4E12"/>
    <w:rsid w:val="00BB50D9"/>
    <w:rsid w:val="00BB53E9"/>
    <w:rsid w:val="00BB553A"/>
    <w:rsid w:val="00BB5618"/>
    <w:rsid w:val="00BB5D86"/>
    <w:rsid w:val="00BB65F6"/>
    <w:rsid w:val="00BB678E"/>
    <w:rsid w:val="00BB6A5D"/>
    <w:rsid w:val="00BB6AC5"/>
    <w:rsid w:val="00BB6FC6"/>
    <w:rsid w:val="00BB7AB4"/>
    <w:rsid w:val="00BC00F0"/>
    <w:rsid w:val="00BC08B8"/>
    <w:rsid w:val="00BC08D5"/>
    <w:rsid w:val="00BC0972"/>
    <w:rsid w:val="00BC0FC3"/>
    <w:rsid w:val="00BC194B"/>
    <w:rsid w:val="00BC1E66"/>
    <w:rsid w:val="00BC1FB4"/>
    <w:rsid w:val="00BC2370"/>
    <w:rsid w:val="00BC24B9"/>
    <w:rsid w:val="00BC282A"/>
    <w:rsid w:val="00BC29BE"/>
    <w:rsid w:val="00BC3268"/>
    <w:rsid w:val="00BC36D8"/>
    <w:rsid w:val="00BC3AD3"/>
    <w:rsid w:val="00BC3D56"/>
    <w:rsid w:val="00BC3EA0"/>
    <w:rsid w:val="00BC3F9E"/>
    <w:rsid w:val="00BC40EC"/>
    <w:rsid w:val="00BC4640"/>
    <w:rsid w:val="00BC4812"/>
    <w:rsid w:val="00BC550F"/>
    <w:rsid w:val="00BC551B"/>
    <w:rsid w:val="00BC5588"/>
    <w:rsid w:val="00BC5591"/>
    <w:rsid w:val="00BC6030"/>
    <w:rsid w:val="00BC60C9"/>
    <w:rsid w:val="00BC61CC"/>
    <w:rsid w:val="00BC642C"/>
    <w:rsid w:val="00BC66AB"/>
    <w:rsid w:val="00BC6FCD"/>
    <w:rsid w:val="00BC7285"/>
    <w:rsid w:val="00BC75C4"/>
    <w:rsid w:val="00BC763F"/>
    <w:rsid w:val="00BD0458"/>
    <w:rsid w:val="00BD0AFC"/>
    <w:rsid w:val="00BD0B00"/>
    <w:rsid w:val="00BD10BA"/>
    <w:rsid w:val="00BD10D6"/>
    <w:rsid w:val="00BD19F7"/>
    <w:rsid w:val="00BD1AE1"/>
    <w:rsid w:val="00BD1B69"/>
    <w:rsid w:val="00BD1D37"/>
    <w:rsid w:val="00BD2405"/>
    <w:rsid w:val="00BD259A"/>
    <w:rsid w:val="00BD2614"/>
    <w:rsid w:val="00BD2678"/>
    <w:rsid w:val="00BD26A7"/>
    <w:rsid w:val="00BD2A93"/>
    <w:rsid w:val="00BD2B21"/>
    <w:rsid w:val="00BD2D09"/>
    <w:rsid w:val="00BD2D0C"/>
    <w:rsid w:val="00BD2DC1"/>
    <w:rsid w:val="00BD2E28"/>
    <w:rsid w:val="00BD2ED8"/>
    <w:rsid w:val="00BD3504"/>
    <w:rsid w:val="00BD3514"/>
    <w:rsid w:val="00BD3A09"/>
    <w:rsid w:val="00BD409B"/>
    <w:rsid w:val="00BD4309"/>
    <w:rsid w:val="00BD430A"/>
    <w:rsid w:val="00BD45DE"/>
    <w:rsid w:val="00BD4AB7"/>
    <w:rsid w:val="00BD4DAB"/>
    <w:rsid w:val="00BD4F71"/>
    <w:rsid w:val="00BD51DF"/>
    <w:rsid w:val="00BD53F7"/>
    <w:rsid w:val="00BD54DD"/>
    <w:rsid w:val="00BD5607"/>
    <w:rsid w:val="00BD5962"/>
    <w:rsid w:val="00BD6867"/>
    <w:rsid w:val="00BD68A9"/>
    <w:rsid w:val="00BD6A06"/>
    <w:rsid w:val="00BD6A8C"/>
    <w:rsid w:val="00BD7139"/>
    <w:rsid w:val="00BD79FC"/>
    <w:rsid w:val="00BD7A64"/>
    <w:rsid w:val="00BD7F30"/>
    <w:rsid w:val="00BE0997"/>
    <w:rsid w:val="00BE09E8"/>
    <w:rsid w:val="00BE0BDF"/>
    <w:rsid w:val="00BE0D28"/>
    <w:rsid w:val="00BE0D29"/>
    <w:rsid w:val="00BE0ECA"/>
    <w:rsid w:val="00BE101B"/>
    <w:rsid w:val="00BE114D"/>
    <w:rsid w:val="00BE126E"/>
    <w:rsid w:val="00BE147B"/>
    <w:rsid w:val="00BE1D60"/>
    <w:rsid w:val="00BE1EAD"/>
    <w:rsid w:val="00BE22F9"/>
    <w:rsid w:val="00BE2F00"/>
    <w:rsid w:val="00BE30B6"/>
    <w:rsid w:val="00BE33D0"/>
    <w:rsid w:val="00BE34A7"/>
    <w:rsid w:val="00BE34C4"/>
    <w:rsid w:val="00BE3930"/>
    <w:rsid w:val="00BE3A83"/>
    <w:rsid w:val="00BE3AD6"/>
    <w:rsid w:val="00BE3F5B"/>
    <w:rsid w:val="00BE3FDE"/>
    <w:rsid w:val="00BE41CB"/>
    <w:rsid w:val="00BE42E5"/>
    <w:rsid w:val="00BE5346"/>
    <w:rsid w:val="00BE57D7"/>
    <w:rsid w:val="00BE5D29"/>
    <w:rsid w:val="00BE5E52"/>
    <w:rsid w:val="00BE64C8"/>
    <w:rsid w:val="00BE6B67"/>
    <w:rsid w:val="00BE6E88"/>
    <w:rsid w:val="00BE6F21"/>
    <w:rsid w:val="00BE71A8"/>
    <w:rsid w:val="00BE7876"/>
    <w:rsid w:val="00BE7A8D"/>
    <w:rsid w:val="00BE7FB5"/>
    <w:rsid w:val="00BE7FF0"/>
    <w:rsid w:val="00BF0480"/>
    <w:rsid w:val="00BF0631"/>
    <w:rsid w:val="00BF0985"/>
    <w:rsid w:val="00BF0C8B"/>
    <w:rsid w:val="00BF0CEE"/>
    <w:rsid w:val="00BF0F83"/>
    <w:rsid w:val="00BF10CC"/>
    <w:rsid w:val="00BF12DA"/>
    <w:rsid w:val="00BF14C9"/>
    <w:rsid w:val="00BF1559"/>
    <w:rsid w:val="00BF1AE8"/>
    <w:rsid w:val="00BF1E0A"/>
    <w:rsid w:val="00BF1EB1"/>
    <w:rsid w:val="00BF2141"/>
    <w:rsid w:val="00BF21BF"/>
    <w:rsid w:val="00BF21E1"/>
    <w:rsid w:val="00BF2337"/>
    <w:rsid w:val="00BF27C8"/>
    <w:rsid w:val="00BF33B0"/>
    <w:rsid w:val="00BF3417"/>
    <w:rsid w:val="00BF389E"/>
    <w:rsid w:val="00BF38A4"/>
    <w:rsid w:val="00BF3930"/>
    <w:rsid w:val="00BF40D5"/>
    <w:rsid w:val="00BF41C7"/>
    <w:rsid w:val="00BF42E0"/>
    <w:rsid w:val="00BF4970"/>
    <w:rsid w:val="00BF49F9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6F05"/>
    <w:rsid w:val="00BF7844"/>
    <w:rsid w:val="00C00824"/>
    <w:rsid w:val="00C00A5E"/>
    <w:rsid w:val="00C00E35"/>
    <w:rsid w:val="00C010AF"/>
    <w:rsid w:val="00C012D3"/>
    <w:rsid w:val="00C01951"/>
    <w:rsid w:val="00C01C33"/>
    <w:rsid w:val="00C02092"/>
    <w:rsid w:val="00C021BB"/>
    <w:rsid w:val="00C0251A"/>
    <w:rsid w:val="00C02738"/>
    <w:rsid w:val="00C02A45"/>
    <w:rsid w:val="00C02F76"/>
    <w:rsid w:val="00C034BC"/>
    <w:rsid w:val="00C0364E"/>
    <w:rsid w:val="00C038C2"/>
    <w:rsid w:val="00C039B8"/>
    <w:rsid w:val="00C03A2B"/>
    <w:rsid w:val="00C03EF7"/>
    <w:rsid w:val="00C0465D"/>
    <w:rsid w:val="00C046DA"/>
    <w:rsid w:val="00C0475D"/>
    <w:rsid w:val="00C04814"/>
    <w:rsid w:val="00C04874"/>
    <w:rsid w:val="00C04898"/>
    <w:rsid w:val="00C05023"/>
    <w:rsid w:val="00C05047"/>
    <w:rsid w:val="00C050BE"/>
    <w:rsid w:val="00C052AD"/>
    <w:rsid w:val="00C052AF"/>
    <w:rsid w:val="00C058DA"/>
    <w:rsid w:val="00C0596D"/>
    <w:rsid w:val="00C05983"/>
    <w:rsid w:val="00C059ED"/>
    <w:rsid w:val="00C05E30"/>
    <w:rsid w:val="00C05ECD"/>
    <w:rsid w:val="00C063D4"/>
    <w:rsid w:val="00C067F3"/>
    <w:rsid w:val="00C07094"/>
    <w:rsid w:val="00C07202"/>
    <w:rsid w:val="00C07774"/>
    <w:rsid w:val="00C07D74"/>
    <w:rsid w:val="00C07DA7"/>
    <w:rsid w:val="00C10148"/>
    <w:rsid w:val="00C10510"/>
    <w:rsid w:val="00C1066D"/>
    <w:rsid w:val="00C1079B"/>
    <w:rsid w:val="00C10B52"/>
    <w:rsid w:val="00C10F85"/>
    <w:rsid w:val="00C1111E"/>
    <w:rsid w:val="00C1131E"/>
    <w:rsid w:val="00C11775"/>
    <w:rsid w:val="00C11FCC"/>
    <w:rsid w:val="00C120FF"/>
    <w:rsid w:val="00C12569"/>
    <w:rsid w:val="00C126F1"/>
    <w:rsid w:val="00C12A7C"/>
    <w:rsid w:val="00C12B9A"/>
    <w:rsid w:val="00C12D3B"/>
    <w:rsid w:val="00C13777"/>
    <w:rsid w:val="00C13C54"/>
    <w:rsid w:val="00C13E2C"/>
    <w:rsid w:val="00C14713"/>
    <w:rsid w:val="00C1489D"/>
    <w:rsid w:val="00C1494A"/>
    <w:rsid w:val="00C15811"/>
    <w:rsid w:val="00C15D4D"/>
    <w:rsid w:val="00C161BB"/>
    <w:rsid w:val="00C163B3"/>
    <w:rsid w:val="00C1651B"/>
    <w:rsid w:val="00C16689"/>
    <w:rsid w:val="00C167FC"/>
    <w:rsid w:val="00C16A34"/>
    <w:rsid w:val="00C16C55"/>
    <w:rsid w:val="00C16DB5"/>
    <w:rsid w:val="00C16FEB"/>
    <w:rsid w:val="00C1708E"/>
    <w:rsid w:val="00C1719B"/>
    <w:rsid w:val="00C17A15"/>
    <w:rsid w:val="00C17AEE"/>
    <w:rsid w:val="00C17BBA"/>
    <w:rsid w:val="00C17BF0"/>
    <w:rsid w:val="00C17DB7"/>
    <w:rsid w:val="00C2017A"/>
    <w:rsid w:val="00C20334"/>
    <w:rsid w:val="00C204EE"/>
    <w:rsid w:val="00C20571"/>
    <w:rsid w:val="00C20573"/>
    <w:rsid w:val="00C2070F"/>
    <w:rsid w:val="00C20917"/>
    <w:rsid w:val="00C20E27"/>
    <w:rsid w:val="00C20E8B"/>
    <w:rsid w:val="00C20EDC"/>
    <w:rsid w:val="00C20EE6"/>
    <w:rsid w:val="00C215B2"/>
    <w:rsid w:val="00C217DB"/>
    <w:rsid w:val="00C21CC2"/>
    <w:rsid w:val="00C2264F"/>
    <w:rsid w:val="00C22683"/>
    <w:rsid w:val="00C229BC"/>
    <w:rsid w:val="00C22BB6"/>
    <w:rsid w:val="00C23388"/>
    <w:rsid w:val="00C237D5"/>
    <w:rsid w:val="00C23FFF"/>
    <w:rsid w:val="00C24084"/>
    <w:rsid w:val="00C240FB"/>
    <w:rsid w:val="00C24287"/>
    <w:rsid w:val="00C24443"/>
    <w:rsid w:val="00C248F2"/>
    <w:rsid w:val="00C24A11"/>
    <w:rsid w:val="00C250E8"/>
    <w:rsid w:val="00C25106"/>
    <w:rsid w:val="00C2529D"/>
    <w:rsid w:val="00C2546B"/>
    <w:rsid w:val="00C254A9"/>
    <w:rsid w:val="00C2577D"/>
    <w:rsid w:val="00C258FE"/>
    <w:rsid w:val="00C2670F"/>
    <w:rsid w:val="00C267A3"/>
    <w:rsid w:val="00C267E8"/>
    <w:rsid w:val="00C26AA1"/>
    <w:rsid w:val="00C26B49"/>
    <w:rsid w:val="00C26F92"/>
    <w:rsid w:val="00C2703A"/>
    <w:rsid w:val="00C27687"/>
    <w:rsid w:val="00C276C5"/>
    <w:rsid w:val="00C27F10"/>
    <w:rsid w:val="00C302E5"/>
    <w:rsid w:val="00C3069D"/>
    <w:rsid w:val="00C30E2C"/>
    <w:rsid w:val="00C30E4A"/>
    <w:rsid w:val="00C31099"/>
    <w:rsid w:val="00C31436"/>
    <w:rsid w:val="00C314F4"/>
    <w:rsid w:val="00C31BBF"/>
    <w:rsid w:val="00C31CC8"/>
    <w:rsid w:val="00C31D2F"/>
    <w:rsid w:val="00C3239C"/>
    <w:rsid w:val="00C32707"/>
    <w:rsid w:val="00C327F2"/>
    <w:rsid w:val="00C32D1A"/>
    <w:rsid w:val="00C33081"/>
    <w:rsid w:val="00C334E2"/>
    <w:rsid w:val="00C33A4B"/>
    <w:rsid w:val="00C34560"/>
    <w:rsid w:val="00C348D1"/>
    <w:rsid w:val="00C34FC4"/>
    <w:rsid w:val="00C354C1"/>
    <w:rsid w:val="00C35531"/>
    <w:rsid w:val="00C35596"/>
    <w:rsid w:val="00C357C7"/>
    <w:rsid w:val="00C35B4F"/>
    <w:rsid w:val="00C35E60"/>
    <w:rsid w:val="00C362A4"/>
    <w:rsid w:val="00C363F8"/>
    <w:rsid w:val="00C36720"/>
    <w:rsid w:val="00C371E7"/>
    <w:rsid w:val="00C378A7"/>
    <w:rsid w:val="00C37960"/>
    <w:rsid w:val="00C37AE8"/>
    <w:rsid w:val="00C400F0"/>
    <w:rsid w:val="00C40267"/>
    <w:rsid w:val="00C402E2"/>
    <w:rsid w:val="00C406BE"/>
    <w:rsid w:val="00C4094B"/>
    <w:rsid w:val="00C40A64"/>
    <w:rsid w:val="00C40F2B"/>
    <w:rsid w:val="00C4104A"/>
    <w:rsid w:val="00C411B2"/>
    <w:rsid w:val="00C4137D"/>
    <w:rsid w:val="00C417AB"/>
    <w:rsid w:val="00C417BB"/>
    <w:rsid w:val="00C419A8"/>
    <w:rsid w:val="00C41B8E"/>
    <w:rsid w:val="00C41C47"/>
    <w:rsid w:val="00C41E23"/>
    <w:rsid w:val="00C421AA"/>
    <w:rsid w:val="00C42C15"/>
    <w:rsid w:val="00C430CA"/>
    <w:rsid w:val="00C43157"/>
    <w:rsid w:val="00C4366D"/>
    <w:rsid w:val="00C4397B"/>
    <w:rsid w:val="00C44180"/>
    <w:rsid w:val="00C442B4"/>
    <w:rsid w:val="00C44380"/>
    <w:rsid w:val="00C44506"/>
    <w:rsid w:val="00C44626"/>
    <w:rsid w:val="00C44B4F"/>
    <w:rsid w:val="00C44C30"/>
    <w:rsid w:val="00C44E5D"/>
    <w:rsid w:val="00C4551C"/>
    <w:rsid w:val="00C45859"/>
    <w:rsid w:val="00C45EA3"/>
    <w:rsid w:val="00C46061"/>
    <w:rsid w:val="00C463F3"/>
    <w:rsid w:val="00C4655D"/>
    <w:rsid w:val="00C470E3"/>
    <w:rsid w:val="00C47591"/>
    <w:rsid w:val="00C4762D"/>
    <w:rsid w:val="00C47675"/>
    <w:rsid w:val="00C47BD9"/>
    <w:rsid w:val="00C47C65"/>
    <w:rsid w:val="00C47E65"/>
    <w:rsid w:val="00C50159"/>
    <w:rsid w:val="00C50340"/>
    <w:rsid w:val="00C5062A"/>
    <w:rsid w:val="00C50A9A"/>
    <w:rsid w:val="00C50BF5"/>
    <w:rsid w:val="00C519A6"/>
    <w:rsid w:val="00C51E12"/>
    <w:rsid w:val="00C521A0"/>
    <w:rsid w:val="00C5226B"/>
    <w:rsid w:val="00C523F3"/>
    <w:rsid w:val="00C527A7"/>
    <w:rsid w:val="00C52B46"/>
    <w:rsid w:val="00C52CA5"/>
    <w:rsid w:val="00C52D11"/>
    <w:rsid w:val="00C52DFB"/>
    <w:rsid w:val="00C53B3B"/>
    <w:rsid w:val="00C5440A"/>
    <w:rsid w:val="00C5459B"/>
    <w:rsid w:val="00C5472F"/>
    <w:rsid w:val="00C54A7F"/>
    <w:rsid w:val="00C54D6D"/>
    <w:rsid w:val="00C54EB4"/>
    <w:rsid w:val="00C5502F"/>
    <w:rsid w:val="00C5586D"/>
    <w:rsid w:val="00C55C9A"/>
    <w:rsid w:val="00C55EF7"/>
    <w:rsid w:val="00C56180"/>
    <w:rsid w:val="00C56385"/>
    <w:rsid w:val="00C56885"/>
    <w:rsid w:val="00C56CDB"/>
    <w:rsid w:val="00C5716B"/>
    <w:rsid w:val="00C57872"/>
    <w:rsid w:val="00C579CA"/>
    <w:rsid w:val="00C60232"/>
    <w:rsid w:val="00C608C0"/>
    <w:rsid w:val="00C60CB2"/>
    <w:rsid w:val="00C60FDA"/>
    <w:rsid w:val="00C6170F"/>
    <w:rsid w:val="00C61A8F"/>
    <w:rsid w:val="00C61D46"/>
    <w:rsid w:val="00C61DAA"/>
    <w:rsid w:val="00C62046"/>
    <w:rsid w:val="00C6209D"/>
    <w:rsid w:val="00C62176"/>
    <w:rsid w:val="00C626FC"/>
    <w:rsid w:val="00C62BA6"/>
    <w:rsid w:val="00C6306F"/>
    <w:rsid w:val="00C63429"/>
    <w:rsid w:val="00C634AC"/>
    <w:rsid w:val="00C63CA0"/>
    <w:rsid w:val="00C64041"/>
    <w:rsid w:val="00C64344"/>
    <w:rsid w:val="00C644B0"/>
    <w:rsid w:val="00C6549B"/>
    <w:rsid w:val="00C6550F"/>
    <w:rsid w:val="00C655F8"/>
    <w:rsid w:val="00C65997"/>
    <w:rsid w:val="00C6621A"/>
    <w:rsid w:val="00C66518"/>
    <w:rsid w:val="00C66A22"/>
    <w:rsid w:val="00C66C70"/>
    <w:rsid w:val="00C66F9F"/>
    <w:rsid w:val="00C6739C"/>
    <w:rsid w:val="00C6744E"/>
    <w:rsid w:val="00C6768A"/>
    <w:rsid w:val="00C67A2E"/>
    <w:rsid w:val="00C67C7D"/>
    <w:rsid w:val="00C67C9F"/>
    <w:rsid w:val="00C67D78"/>
    <w:rsid w:val="00C67DB9"/>
    <w:rsid w:val="00C67E30"/>
    <w:rsid w:val="00C67FF4"/>
    <w:rsid w:val="00C704B9"/>
    <w:rsid w:val="00C7055D"/>
    <w:rsid w:val="00C70B0F"/>
    <w:rsid w:val="00C70C5C"/>
    <w:rsid w:val="00C70CFA"/>
    <w:rsid w:val="00C70D11"/>
    <w:rsid w:val="00C71953"/>
    <w:rsid w:val="00C719B0"/>
    <w:rsid w:val="00C71B16"/>
    <w:rsid w:val="00C71C58"/>
    <w:rsid w:val="00C71E7A"/>
    <w:rsid w:val="00C7231D"/>
    <w:rsid w:val="00C72341"/>
    <w:rsid w:val="00C72359"/>
    <w:rsid w:val="00C72514"/>
    <w:rsid w:val="00C725F8"/>
    <w:rsid w:val="00C72AA8"/>
    <w:rsid w:val="00C730A7"/>
    <w:rsid w:val="00C730DE"/>
    <w:rsid w:val="00C734EE"/>
    <w:rsid w:val="00C735F3"/>
    <w:rsid w:val="00C73678"/>
    <w:rsid w:val="00C736FF"/>
    <w:rsid w:val="00C7371D"/>
    <w:rsid w:val="00C73927"/>
    <w:rsid w:val="00C73948"/>
    <w:rsid w:val="00C73D72"/>
    <w:rsid w:val="00C7451D"/>
    <w:rsid w:val="00C74652"/>
    <w:rsid w:val="00C746E6"/>
    <w:rsid w:val="00C74713"/>
    <w:rsid w:val="00C749FB"/>
    <w:rsid w:val="00C7502F"/>
    <w:rsid w:val="00C75176"/>
    <w:rsid w:val="00C75BF0"/>
    <w:rsid w:val="00C76105"/>
    <w:rsid w:val="00C768F2"/>
    <w:rsid w:val="00C76B94"/>
    <w:rsid w:val="00C76BDD"/>
    <w:rsid w:val="00C76F19"/>
    <w:rsid w:val="00C77044"/>
    <w:rsid w:val="00C7741C"/>
    <w:rsid w:val="00C77437"/>
    <w:rsid w:val="00C775A9"/>
    <w:rsid w:val="00C77B1F"/>
    <w:rsid w:val="00C77BCC"/>
    <w:rsid w:val="00C77C8C"/>
    <w:rsid w:val="00C77D51"/>
    <w:rsid w:val="00C8011F"/>
    <w:rsid w:val="00C80500"/>
    <w:rsid w:val="00C80582"/>
    <w:rsid w:val="00C805BD"/>
    <w:rsid w:val="00C80E49"/>
    <w:rsid w:val="00C80FEF"/>
    <w:rsid w:val="00C8100F"/>
    <w:rsid w:val="00C8133A"/>
    <w:rsid w:val="00C815E9"/>
    <w:rsid w:val="00C81771"/>
    <w:rsid w:val="00C81D40"/>
    <w:rsid w:val="00C81F25"/>
    <w:rsid w:val="00C821E4"/>
    <w:rsid w:val="00C82699"/>
    <w:rsid w:val="00C827DE"/>
    <w:rsid w:val="00C82930"/>
    <w:rsid w:val="00C829F5"/>
    <w:rsid w:val="00C82F39"/>
    <w:rsid w:val="00C8318E"/>
    <w:rsid w:val="00C83355"/>
    <w:rsid w:val="00C834AD"/>
    <w:rsid w:val="00C836AE"/>
    <w:rsid w:val="00C838C2"/>
    <w:rsid w:val="00C83CB0"/>
    <w:rsid w:val="00C83CC6"/>
    <w:rsid w:val="00C841E5"/>
    <w:rsid w:val="00C84C1C"/>
    <w:rsid w:val="00C8538D"/>
    <w:rsid w:val="00C85590"/>
    <w:rsid w:val="00C85955"/>
    <w:rsid w:val="00C86343"/>
    <w:rsid w:val="00C86B83"/>
    <w:rsid w:val="00C87509"/>
    <w:rsid w:val="00C87725"/>
    <w:rsid w:val="00C878E3"/>
    <w:rsid w:val="00C87B84"/>
    <w:rsid w:val="00C87EDE"/>
    <w:rsid w:val="00C87FAA"/>
    <w:rsid w:val="00C90144"/>
    <w:rsid w:val="00C90276"/>
    <w:rsid w:val="00C90A63"/>
    <w:rsid w:val="00C9106F"/>
    <w:rsid w:val="00C9108A"/>
    <w:rsid w:val="00C91457"/>
    <w:rsid w:val="00C917A2"/>
    <w:rsid w:val="00C91F8A"/>
    <w:rsid w:val="00C92650"/>
    <w:rsid w:val="00C92840"/>
    <w:rsid w:val="00C928D9"/>
    <w:rsid w:val="00C92A3C"/>
    <w:rsid w:val="00C92BAE"/>
    <w:rsid w:val="00C92CDD"/>
    <w:rsid w:val="00C92F90"/>
    <w:rsid w:val="00C92FD8"/>
    <w:rsid w:val="00C93270"/>
    <w:rsid w:val="00C93977"/>
    <w:rsid w:val="00C93D0C"/>
    <w:rsid w:val="00C93D3B"/>
    <w:rsid w:val="00C93D4F"/>
    <w:rsid w:val="00C93E47"/>
    <w:rsid w:val="00C94600"/>
    <w:rsid w:val="00C94771"/>
    <w:rsid w:val="00C94B66"/>
    <w:rsid w:val="00C94D51"/>
    <w:rsid w:val="00C94DEB"/>
    <w:rsid w:val="00C94DF6"/>
    <w:rsid w:val="00C94F1F"/>
    <w:rsid w:val="00C94F72"/>
    <w:rsid w:val="00C95124"/>
    <w:rsid w:val="00C9528F"/>
    <w:rsid w:val="00C9540E"/>
    <w:rsid w:val="00C95779"/>
    <w:rsid w:val="00C95B52"/>
    <w:rsid w:val="00C96047"/>
    <w:rsid w:val="00C966FA"/>
    <w:rsid w:val="00C96776"/>
    <w:rsid w:val="00C97306"/>
    <w:rsid w:val="00C97AFC"/>
    <w:rsid w:val="00C97D8B"/>
    <w:rsid w:val="00CA069A"/>
    <w:rsid w:val="00CA0750"/>
    <w:rsid w:val="00CA1465"/>
    <w:rsid w:val="00CA1A25"/>
    <w:rsid w:val="00CA2476"/>
    <w:rsid w:val="00CA24EA"/>
    <w:rsid w:val="00CA2755"/>
    <w:rsid w:val="00CA30B8"/>
    <w:rsid w:val="00CA3378"/>
    <w:rsid w:val="00CA34B8"/>
    <w:rsid w:val="00CA351B"/>
    <w:rsid w:val="00CA3ABE"/>
    <w:rsid w:val="00CA3C0E"/>
    <w:rsid w:val="00CA40E5"/>
    <w:rsid w:val="00CA4C21"/>
    <w:rsid w:val="00CA58A3"/>
    <w:rsid w:val="00CA632C"/>
    <w:rsid w:val="00CA66B5"/>
    <w:rsid w:val="00CA67CB"/>
    <w:rsid w:val="00CA6918"/>
    <w:rsid w:val="00CA6A23"/>
    <w:rsid w:val="00CA735D"/>
    <w:rsid w:val="00CA73A8"/>
    <w:rsid w:val="00CA7542"/>
    <w:rsid w:val="00CA75A3"/>
    <w:rsid w:val="00CA76B7"/>
    <w:rsid w:val="00CA773F"/>
    <w:rsid w:val="00CA779F"/>
    <w:rsid w:val="00CA79C1"/>
    <w:rsid w:val="00CA7B83"/>
    <w:rsid w:val="00CA7BA3"/>
    <w:rsid w:val="00CB09B5"/>
    <w:rsid w:val="00CB0AFB"/>
    <w:rsid w:val="00CB0B42"/>
    <w:rsid w:val="00CB115E"/>
    <w:rsid w:val="00CB13D7"/>
    <w:rsid w:val="00CB14D1"/>
    <w:rsid w:val="00CB2CCD"/>
    <w:rsid w:val="00CB312F"/>
    <w:rsid w:val="00CB333E"/>
    <w:rsid w:val="00CB3583"/>
    <w:rsid w:val="00CB3C0E"/>
    <w:rsid w:val="00CB3FBC"/>
    <w:rsid w:val="00CB41F7"/>
    <w:rsid w:val="00CB493B"/>
    <w:rsid w:val="00CB4C27"/>
    <w:rsid w:val="00CB59DF"/>
    <w:rsid w:val="00CB5B9A"/>
    <w:rsid w:val="00CB5EDA"/>
    <w:rsid w:val="00CB5F87"/>
    <w:rsid w:val="00CB669D"/>
    <w:rsid w:val="00CB69A4"/>
    <w:rsid w:val="00CB6C4E"/>
    <w:rsid w:val="00CB6F66"/>
    <w:rsid w:val="00CB7343"/>
    <w:rsid w:val="00CB76EE"/>
    <w:rsid w:val="00CB7CDF"/>
    <w:rsid w:val="00CB7F67"/>
    <w:rsid w:val="00CC0C70"/>
    <w:rsid w:val="00CC0CE6"/>
    <w:rsid w:val="00CC0DC1"/>
    <w:rsid w:val="00CC0FD0"/>
    <w:rsid w:val="00CC1582"/>
    <w:rsid w:val="00CC18A8"/>
    <w:rsid w:val="00CC1A6F"/>
    <w:rsid w:val="00CC1AD2"/>
    <w:rsid w:val="00CC1E3F"/>
    <w:rsid w:val="00CC2267"/>
    <w:rsid w:val="00CC22D3"/>
    <w:rsid w:val="00CC2A16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244"/>
    <w:rsid w:val="00CC453A"/>
    <w:rsid w:val="00CC60B1"/>
    <w:rsid w:val="00CC6164"/>
    <w:rsid w:val="00CC6642"/>
    <w:rsid w:val="00CC672E"/>
    <w:rsid w:val="00CC6B89"/>
    <w:rsid w:val="00CC7256"/>
    <w:rsid w:val="00CC7609"/>
    <w:rsid w:val="00CC7A2C"/>
    <w:rsid w:val="00CC7D17"/>
    <w:rsid w:val="00CD021B"/>
    <w:rsid w:val="00CD08C9"/>
    <w:rsid w:val="00CD0AED"/>
    <w:rsid w:val="00CD144A"/>
    <w:rsid w:val="00CD1AB2"/>
    <w:rsid w:val="00CD1C9A"/>
    <w:rsid w:val="00CD1EF1"/>
    <w:rsid w:val="00CD2511"/>
    <w:rsid w:val="00CD26A5"/>
    <w:rsid w:val="00CD2824"/>
    <w:rsid w:val="00CD2C57"/>
    <w:rsid w:val="00CD30C2"/>
    <w:rsid w:val="00CD31CC"/>
    <w:rsid w:val="00CD31E3"/>
    <w:rsid w:val="00CD33D5"/>
    <w:rsid w:val="00CD399A"/>
    <w:rsid w:val="00CD3A12"/>
    <w:rsid w:val="00CD3AE2"/>
    <w:rsid w:val="00CD3E90"/>
    <w:rsid w:val="00CD3EB4"/>
    <w:rsid w:val="00CD46F7"/>
    <w:rsid w:val="00CD49C6"/>
    <w:rsid w:val="00CD4E20"/>
    <w:rsid w:val="00CD4E2B"/>
    <w:rsid w:val="00CD5276"/>
    <w:rsid w:val="00CD5861"/>
    <w:rsid w:val="00CD5A2B"/>
    <w:rsid w:val="00CD6283"/>
    <w:rsid w:val="00CD6339"/>
    <w:rsid w:val="00CD6562"/>
    <w:rsid w:val="00CD70AA"/>
    <w:rsid w:val="00CD716A"/>
    <w:rsid w:val="00CD724E"/>
    <w:rsid w:val="00CD79DF"/>
    <w:rsid w:val="00CD7AB2"/>
    <w:rsid w:val="00CD7E65"/>
    <w:rsid w:val="00CE002F"/>
    <w:rsid w:val="00CE02ED"/>
    <w:rsid w:val="00CE0310"/>
    <w:rsid w:val="00CE032E"/>
    <w:rsid w:val="00CE058E"/>
    <w:rsid w:val="00CE05D2"/>
    <w:rsid w:val="00CE0910"/>
    <w:rsid w:val="00CE0BF0"/>
    <w:rsid w:val="00CE11F3"/>
    <w:rsid w:val="00CE156E"/>
    <w:rsid w:val="00CE18A5"/>
    <w:rsid w:val="00CE18CB"/>
    <w:rsid w:val="00CE1D17"/>
    <w:rsid w:val="00CE1DE0"/>
    <w:rsid w:val="00CE1DF2"/>
    <w:rsid w:val="00CE21A0"/>
    <w:rsid w:val="00CE251B"/>
    <w:rsid w:val="00CE27F0"/>
    <w:rsid w:val="00CE28B7"/>
    <w:rsid w:val="00CE36EE"/>
    <w:rsid w:val="00CE3D04"/>
    <w:rsid w:val="00CE3DCD"/>
    <w:rsid w:val="00CE4059"/>
    <w:rsid w:val="00CE413B"/>
    <w:rsid w:val="00CE4AD5"/>
    <w:rsid w:val="00CE4D5B"/>
    <w:rsid w:val="00CE5159"/>
    <w:rsid w:val="00CE53B4"/>
    <w:rsid w:val="00CE5C1B"/>
    <w:rsid w:val="00CE644B"/>
    <w:rsid w:val="00CE6746"/>
    <w:rsid w:val="00CE67D9"/>
    <w:rsid w:val="00CE6DF3"/>
    <w:rsid w:val="00CE6E64"/>
    <w:rsid w:val="00CE6F28"/>
    <w:rsid w:val="00CE778E"/>
    <w:rsid w:val="00CE7BFE"/>
    <w:rsid w:val="00CE7DA3"/>
    <w:rsid w:val="00CE7E87"/>
    <w:rsid w:val="00CE7F05"/>
    <w:rsid w:val="00CF0174"/>
    <w:rsid w:val="00CF04CF"/>
    <w:rsid w:val="00CF0EEA"/>
    <w:rsid w:val="00CF1076"/>
    <w:rsid w:val="00CF15F0"/>
    <w:rsid w:val="00CF1634"/>
    <w:rsid w:val="00CF177A"/>
    <w:rsid w:val="00CF17DA"/>
    <w:rsid w:val="00CF1E04"/>
    <w:rsid w:val="00CF1E55"/>
    <w:rsid w:val="00CF28EF"/>
    <w:rsid w:val="00CF2C98"/>
    <w:rsid w:val="00CF2CE5"/>
    <w:rsid w:val="00CF2F06"/>
    <w:rsid w:val="00CF362E"/>
    <w:rsid w:val="00CF3D15"/>
    <w:rsid w:val="00CF4706"/>
    <w:rsid w:val="00CF47C0"/>
    <w:rsid w:val="00CF4D49"/>
    <w:rsid w:val="00CF4DC5"/>
    <w:rsid w:val="00CF5251"/>
    <w:rsid w:val="00CF5436"/>
    <w:rsid w:val="00CF55E3"/>
    <w:rsid w:val="00CF56D8"/>
    <w:rsid w:val="00CF6672"/>
    <w:rsid w:val="00CF6AA4"/>
    <w:rsid w:val="00CF77FD"/>
    <w:rsid w:val="00CF7CBC"/>
    <w:rsid w:val="00D000A3"/>
    <w:rsid w:val="00D00292"/>
    <w:rsid w:val="00D0042D"/>
    <w:rsid w:val="00D004C2"/>
    <w:rsid w:val="00D00899"/>
    <w:rsid w:val="00D00D88"/>
    <w:rsid w:val="00D00EB7"/>
    <w:rsid w:val="00D00FAE"/>
    <w:rsid w:val="00D00FFF"/>
    <w:rsid w:val="00D0146A"/>
    <w:rsid w:val="00D01A25"/>
    <w:rsid w:val="00D01A2D"/>
    <w:rsid w:val="00D020A2"/>
    <w:rsid w:val="00D025B5"/>
    <w:rsid w:val="00D02822"/>
    <w:rsid w:val="00D032DE"/>
    <w:rsid w:val="00D03721"/>
    <w:rsid w:val="00D04064"/>
    <w:rsid w:val="00D04138"/>
    <w:rsid w:val="00D04464"/>
    <w:rsid w:val="00D048FB"/>
    <w:rsid w:val="00D052CB"/>
    <w:rsid w:val="00D054CC"/>
    <w:rsid w:val="00D058AE"/>
    <w:rsid w:val="00D059B7"/>
    <w:rsid w:val="00D05BE4"/>
    <w:rsid w:val="00D05D9B"/>
    <w:rsid w:val="00D064D7"/>
    <w:rsid w:val="00D070DE"/>
    <w:rsid w:val="00D07597"/>
    <w:rsid w:val="00D078F4"/>
    <w:rsid w:val="00D0792A"/>
    <w:rsid w:val="00D07B5F"/>
    <w:rsid w:val="00D07F7C"/>
    <w:rsid w:val="00D104AF"/>
    <w:rsid w:val="00D1073C"/>
    <w:rsid w:val="00D10879"/>
    <w:rsid w:val="00D10972"/>
    <w:rsid w:val="00D109D2"/>
    <w:rsid w:val="00D10A87"/>
    <w:rsid w:val="00D10E31"/>
    <w:rsid w:val="00D11046"/>
    <w:rsid w:val="00D11171"/>
    <w:rsid w:val="00D11196"/>
    <w:rsid w:val="00D113B3"/>
    <w:rsid w:val="00D118FA"/>
    <w:rsid w:val="00D11BC4"/>
    <w:rsid w:val="00D11D8C"/>
    <w:rsid w:val="00D12888"/>
    <w:rsid w:val="00D12B4E"/>
    <w:rsid w:val="00D12E29"/>
    <w:rsid w:val="00D12EBB"/>
    <w:rsid w:val="00D135DC"/>
    <w:rsid w:val="00D1375B"/>
    <w:rsid w:val="00D13B89"/>
    <w:rsid w:val="00D13BCA"/>
    <w:rsid w:val="00D1416C"/>
    <w:rsid w:val="00D1480A"/>
    <w:rsid w:val="00D14CC4"/>
    <w:rsid w:val="00D14F86"/>
    <w:rsid w:val="00D15001"/>
    <w:rsid w:val="00D15208"/>
    <w:rsid w:val="00D15277"/>
    <w:rsid w:val="00D15BB0"/>
    <w:rsid w:val="00D15D4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2197"/>
    <w:rsid w:val="00D2237E"/>
    <w:rsid w:val="00D227D5"/>
    <w:rsid w:val="00D23162"/>
    <w:rsid w:val="00D23B6F"/>
    <w:rsid w:val="00D242A5"/>
    <w:rsid w:val="00D242ED"/>
    <w:rsid w:val="00D258F8"/>
    <w:rsid w:val="00D25BD2"/>
    <w:rsid w:val="00D25CB5"/>
    <w:rsid w:val="00D25D29"/>
    <w:rsid w:val="00D25E7E"/>
    <w:rsid w:val="00D26102"/>
    <w:rsid w:val="00D26454"/>
    <w:rsid w:val="00D26462"/>
    <w:rsid w:val="00D265DA"/>
    <w:rsid w:val="00D267C9"/>
    <w:rsid w:val="00D26B45"/>
    <w:rsid w:val="00D26C02"/>
    <w:rsid w:val="00D26F9F"/>
    <w:rsid w:val="00D271D4"/>
    <w:rsid w:val="00D27968"/>
    <w:rsid w:val="00D30106"/>
    <w:rsid w:val="00D301FB"/>
    <w:rsid w:val="00D3049A"/>
    <w:rsid w:val="00D3059B"/>
    <w:rsid w:val="00D30815"/>
    <w:rsid w:val="00D30D5E"/>
    <w:rsid w:val="00D30DBB"/>
    <w:rsid w:val="00D311D4"/>
    <w:rsid w:val="00D31CAD"/>
    <w:rsid w:val="00D31F24"/>
    <w:rsid w:val="00D32350"/>
    <w:rsid w:val="00D326AF"/>
    <w:rsid w:val="00D3275C"/>
    <w:rsid w:val="00D32809"/>
    <w:rsid w:val="00D32934"/>
    <w:rsid w:val="00D32F76"/>
    <w:rsid w:val="00D330CA"/>
    <w:rsid w:val="00D335D2"/>
    <w:rsid w:val="00D33D01"/>
    <w:rsid w:val="00D340E8"/>
    <w:rsid w:val="00D343D3"/>
    <w:rsid w:val="00D345CB"/>
    <w:rsid w:val="00D345ED"/>
    <w:rsid w:val="00D3464B"/>
    <w:rsid w:val="00D34954"/>
    <w:rsid w:val="00D34BCE"/>
    <w:rsid w:val="00D34BEB"/>
    <w:rsid w:val="00D34C7C"/>
    <w:rsid w:val="00D34FB2"/>
    <w:rsid w:val="00D356F0"/>
    <w:rsid w:val="00D358E9"/>
    <w:rsid w:val="00D35BD7"/>
    <w:rsid w:val="00D35C03"/>
    <w:rsid w:val="00D3604C"/>
    <w:rsid w:val="00D363D2"/>
    <w:rsid w:val="00D36640"/>
    <w:rsid w:val="00D368F8"/>
    <w:rsid w:val="00D37125"/>
    <w:rsid w:val="00D3736A"/>
    <w:rsid w:val="00D37636"/>
    <w:rsid w:val="00D379B1"/>
    <w:rsid w:val="00D40265"/>
    <w:rsid w:val="00D40768"/>
    <w:rsid w:val="00D408B3"/>
    <w:rsid w:val="00D40B32"/>
    <w:rsid w:val="00D40C59"/>
    <w:rsid w:val="00D40F70"/>
    <w:rsid w:val="00D413E9"/>
    <w:rsid w:val="00D4150C"/>
    <w:rsid w:val="00D41BD4"/>
    <w:rsid w:val="00D42CE0"/>
    <w:rsid w:val="00D42F8F"/>
    <w:rsid w:val="00D43197"/>
    <w:rsid w:val="00D431CE"/>
    <w:rsid w:val="00D433AC"/>
    <w:rsid w:val="00D43406"/>
    <w:rsid w:val="00D43F54"/>
    <w:rsid w:val="00D44026"/>
    <w:rsid w:val="00D44223"/>
    <w:rsid w:val="00D445BD"/>
    <w:rsid w:val="00D4463E"/>
    <w:rsid w:val="00D44D7A"/>
    <w:rsid w:val="00D44DAA"/>
    <w:rsid w:val="00D44FE8"/>
    <w:rsid w:val="00D456C9"/>
    <w:rsid w:val="00D45EAF"/>
    <w:rsid w:val="00D465EF"/>
    <w:rsid w:val="00D46620"/>
    <w:rsid w:val="00D46CF4"/>
    <w:rsid w:val="00D47234"/>
    <w:rsid w:val="00D478E5"/>
    <w:rsid w:val="00D5002C"/>
    <w:rsid w:val="00D500AD"/>
    <w:rsid w:val="00D5076B"/>
    <w:rsid w:val="00D51024"/>
    <w:rsid w:val="00D5127A"/>
    <w:rsid w:val="00D512AC"/>
    <w:rsid w:val="00D519D5"/>
    <w:rsid w:val="00D52185"/>
    <w:rsid w:val="00D521D5"/>
    <w:rsid w:val="00D52346"/>
    <w:rsid w:val="00D52458"/>
    <w:rsid w:val="00D52548"/>
    <w:rsid w:val="00D525F1"/>
    <w:rsid w:val="00D526B4"/>
    <w:rsid w:val="00D531AC"/>
    <w:rsid w:val="00D5345B"/>
    <w:rsid w:val="00D53642"/>
    <w:rsid w:val="00D53AD2"/>
    <w:rsid w:val="00D53AE4"/>
    <w:rsid w:val="00D53D84"/>
    <w:rsid w:val="00D53D99"/>
    <w:rsid w:val="00D53EA9"/>
    <w:rsid w:val="00D5438C"/>
    <w:rsid w:val="00D5462A"/>
    <w:rsid w:val="00D54667"/>
    <w:rsid w:val="00D549C7"/>
    <w:rsid w:val="00D54D99"/>
    <w:rsid w:val="00D54EA1"/>
    <w:rsid w:val="00D54FE6"/>
    <w:rsid w:val="00D55580"/>
    <w:rsid w:val="00D5574C"/>
    <w:rsid w:val="00D55867"/>
    <w:rsid w:val="00D55935"/>
    <w:rsid w:val="00D55F89"/>
    <w:rsid w:val="00D56337"/>
    <w:rsid w:val="00D56970"/>
    <w:rsid w:val="00D56BCA"/>
    <w:rsid w:val="00D570F5"/>
    <w:rsid w:val="00D57390"/>
    <w:rsid w:val="00D5771B"/>
    <w:rsid w:val="00D57A90"/>
    <w:rsid w:val="00D57CDD"/>
    <w:rsid w:val="00D57E2F"/>
    <w:rsid w:val="00D57E78"/>
    <w:rsid w:val="00D57F55"/>
    <w:rsid w:val="00D60159"/>
    <w:rsid w:val="00D602BC"/>
    <w:rsid w:val="00D60428"/>
    <w:rsid w:val="00D60802"/>
    <w:rsid w:val="00D60CBF"/>
    <w:rsid w:val="00D6125A"/>
    <w:rsid w:val="00D61481"/>
    <w:rsid w:val="00D615CC"/>
    <w:rsid w:val="00D61BA6"/>
    <w:rsid w:val="00D61BC7"/>
    <w:rsid w:val="00D6201F"/>
    <w:rsid w:val="00D623EC"/>
    <w:rsid w:val="00D6268D"/>
    <w:rsid w:val="00D62B5D"/>
    <w:rsid w:val="00D62EF3"/>
    <w:rsid w:val="00D6317B"/>
    <w:rsid w:val="00D637BF"/>
    <w:rsid w:val="00D6381B"/>
    <w:rsid w:val="00D640E3"/>
    <w:rsid w:val="00D6439A"/>
    <w:rsid w:val="00D644AE"/>
    <w:rsid w:val="00D64755"/>
    <w:rsid w:val="00D648BC"/>
    <w:rsid w:val="00D64AC8"/>
    <w:rsid w:val="00D64C11"/>
    <w:rsid w:val="00D65209"/>
    <w:rsid w:val="00D65A12"/>
    <w:rsid w:val="00D65DF1"/>
    <w:rsid w:val="00D66061"/>
    <w:rsid w:val="00D6606E"/>
    <w:rsid w:val="00D66204"/>
    <w:rsid w:val="00D66742"/>
    <w:rsid w:val="00D66A40"/>
    <w:rsid w:val="00D67307"/>
    <w:rsid w:val="00D67D69"/>
    <w:rsid w:val="00D70628"/>
    <w:rsid w:val="00D70835"/>
    <w:rsid w:val="00D7086E"/>
    <w:rsid w:val="00D70A62"/>
    <w:rsid w:val="00D70AB4"/>
    <w:rsid w:val="00D70CD7"/>
    <w:rsid w:val="00D70DBC"/>
    <w:rsid w:val="00D7116C"/>
    <w:rsid w:val="00D71322"/>
    <w:rsid w:val="00D720D4"/>
    <w:rsid w:val="00D725D6"/>
    <w:rsid w:val="00D726EA"/>
    <w:rsid w:val="00D72947"/>
    <w:rsid w:val="00D7296F"/>
    <w:rsid w:val="00D72BBE"/>
    <w:rsid w:val="00D72C81"/>
    <w:rsid w:val="00D73149"/>
    <w:rsid w:val="00D7356B"/>
    <w:rsid w:val="00D73662"/>
    <w:rsid w:val="00D737AA"/>
    <w:rsid w:val="00D73972"/>
    <w:rsid w:val="00D73C99"/>
    <w:rsid w:val="00D73F2A"/>
    <w:rsid w:val="00D74545"/>
    <w:rsid w:val="00D749F7"/>
    <w:rsid w:val="00D74A10"/>
    <w:rsid w:val="00D74C83"/>
    <w:rsid w:val="00D75096"/>
    <w:rsid w:val="00D75132"/>
    <w:rsid w:val="00D75207"/>
    <w:rsid w:val="00D7537C"/>
    <w:rsid w:val="00D75604"/>
    <w:rsid w:val="00D75973"/>
    <w:rsid w:val="00D7605C"/>
    <w:rsid w:val="00D761AD"/>
    <w:rsid w:val="00D76329"/>
    <w:rsid w:val="00D7658C"/>
    <w:rsid w:val="00D76776"/>
    <w:rsid w:val="00D76B66"/>
    <w:rsid w:val="00D76BAB"/>
    <w:rsid w:val="00D77017"/>
    <w:rsid w:val="00D7747F"/>
    <w:rsid w:val="00D77576"/>
    <w:rsid w:val="00D776D0"/>
    <w:rsid w:val="00D77B60"/>
    <w:rsid w:val="00D77DE9"/>
    <w:rsid w:val="00D77E85"/>
    <w:rsid w:val="00D80203"/>
    <w:rsid w:val="00D8086C"/>
    <w:rsid w:val="00D80E28"/>
    <w:rsid w:val="00D8178C"/>
    <w:rsid w:val="00D8198E"/>
    <w:rsid w:val="00D81B75"/>
    <w:rsid w:val="00D821A1"/>
    <w:rsid w:val="00D82411"/>
    <w:rsid w:val="00D82A45"/>
    <w:rsid w:val="00D82AC6"/>
    <w:rsid w:val="00D82E3A"/>
    <w:rsid w:val="00D83048"/>
    <w:rsid w:val="00D83B26"/>
    <w:rsid w:val="00D83C3F"/>
    <w:rsid w:val="00D83CA1"/>
    <w:rsid w:val="00D83E77"/>
    <w:rsid w:val="00D8421E"/>
    <w:rsid w:val="00D849CA"/>
    <w:rsid w:val="00D85484"/>
    <w:rsid w:val="00D855C6"/>
    <w:rsid w:val="00D85620"/>
    <w:rsid w:val="00D85C7A"/>
    <w:rsid w:val="00D860D6"/>
    <w:rsid w:val="00D8646C"/>
    <w:rsid w:val="00D8659F"/>
    <w:rsid w:val="00D8676F"/>
    <w:rsid w:val="00D86800"/>
    <w:rsid w:val="00D86D2F"/>
    <w:rsid w:val="00D86E68"/>
    <w:rsid w:val="00D87123"/>
    <w:rsid w:val="00D872FF"/>
    <w:rsid w:val="00D87729"/>
    <w:rsid w:val="00D8787F"/>
    <w:rsid w:val="00D87950"/>
    <w:rsid w:val="00D87A9A"/>
    <w:rsid w:val="00D87C5F"/>
    <w:rsid w:val="00D87DAE"/>
    <w:rsid w:val="00D87EEE"/>
    <w:rsid w:val="00D87FDB"/>
    <w:rsid w:val="00D904E6"/>
    <w:rsid w:val="00D9055C"/>
    <w:rsid w:val="00D90DE3"/>
    <w:rsid w:val="00D9128C"/>
    <w:rsid w:val="00D915D3"/>
    <w:rsid w:val="00D91A1B"/>
    <w:rsid w:val="00D91A8A"/>
    <w:rsid w:val="00D9217A"/>
    <w:rsid w:val="00D921D2"/>
    <w:rsid w:val="00D92BFD"/>
    <w:rsid w:val="00D92D31"/>
    <w:rsid w:val="00D93DF2"/>
    <w:rsid w:val="00D94512"/>
    <w:rsid w:val="00D946D8"/>
    <w:rsid w:val="00D94A18"/>
    <w:rsid w:val="00D94A28"/>
    <w:rsid w:val="00D94C62"/>
    <w:rsid w:val="00D94F5F"/>
    <w:rsid w:val="00D955E6"/>
    <w:rsid w:val="00D95809"/>
    <w:rsid w:val="00D959A1"/>
    <w:rsid w:val="00D95E1A"/>
    <w:rsid w:val="00D96375"/>
    <w:rsid w:val="00D96E56"/>
    <w:rsid w:val="00D97FB2"/>
    <w:rsid w:val="00DA0163"/>
    <w:rsid w:val="00DA04C5"/>
    <w:rsid w:val="00DA07E0"/>
    <w:rsid w:val="00DA0A7E"/>
    <w:rsid w:val="00DA10A4"/>
    <w:rsid w:val="00DA124B"/>
    <w:rsid w:val="00DA131B"/>
    <w:rsid w:val="00DA13A2"/>
    <w:rsid w:val="00DA1BBE"/>
    <w:rsid w:val="00DA1C47"/>
    <w:rsid w:val="00DA1CFB"/>
    <w:rsid w:val="00DA1E49"/>
    <w:rsid w:val="00DA2092"/>
    <w:rsid w:val="00DA21EA"/>
    <w:rsid w:val="00DA26EA"/>
    <w:rsid w:val="00DA2B90"/>
    <w:rsid w:val="00DA30A3"/>
    <w:rsid w:val="00DA34A8"/>
    <w:rsid w:val="00DA3EF8"/>
    <w:rsid w:val="00DA3FF8"/>
    <w:rsid w:val="00DA403F"/>
    <w:rsid w:val="00DA40C1"/>
    <w:rsid w:val="00DA467F"/>
    <w:rsid w:val="00DA46F1"/>
    <w:rsid w:val="00DA4EE5"/>
    <w:rsid w:val="00DA52FA"/>
    <w:rsid w:val="00DA54E4"/>
    <w:rsid w:val="00DA5670"/>
    <w:rsid w:val="00DA5821"/>
    <w:rsid w:val="00DA5826"/>
    <w:rsid w:val="00DA59D2"/>
    <w:rsid w:val="00DA5E6C"/>
    <w:rsid w:val="00DA62AE"/>
    <w:rsid w:val="00DA65B2"/>
    <w:rsid w:val="00DA7117"/>
    <w:rsid w:val="00DA719B"/>
    <w:rsid w:val="00DA79EC"/>
    <w:rsid w:val="00DA7C08"/>
    <w:rsid w:val="00DA7DA6"/>
    <w:rsid w:val="00DB00D7"/>
    <w:rsid w:val="00DB00F1"/>
    <w:rsid w:val="00DB0170"/>
    <w:rsid w:val="00DB052D"/>
    <w:rsid w:val="00DB0683"/>
    <w:rsid w:val="00DB0951"/>
    <w:rsid w:val="00DB0A51"/>
    <w:rsid w:val="00DB0D26"/>
    <w:rsid w:val="00DB0EA9"/>
    <w:rsid w:val="00DB1169"/>
    <w:rsid w:val="00DB1733"/>
    <w:rsid w:val="00DB1B82"/>
    <w:rsid w:val="00DB1E8B"/>
    <w:rsid w:val="00DB201B"/>
    <w:rsid w:val="00DB2BDB"/>
    <w:rsid w:val="00DB3330"/>
    <w:rsid w:val="00DB39F9"/>
    <w:rsid w:val="00DB3B40"/>
    <w:rsid w:val="00DB3D41"/>
    <w:rsid w:val="00DB42A0"/>
    <w:rsid w:val="00DB446D"/>
    <w:rsid w:val="00DB4854"/>
    <w:rsid w:val="00DB48BA"/>
    <w:rsid w:val="00DB4A88"/>
    <w:rsid w:val="00DB54D2"/>
    <w:rsid w:val="00DB550A"/>
    <w:rsid w:val="00DB5553"/>
    <w:rsid w:val="00DB5636"/>
    <w:rsid w:val="00DB56C8"/>
    <w:rsid w:val="00DB5996"/>
    <w:rsid w:val="00DB6436"/>
    <w:rsid w:val="00DB6712"/>
    <w:rsid w:val="00DB699D"/>
    <w:rsid w:val="00DB6B64"/>
    <w:rsid w:val="00DB6BB8"/>
    <w:rsid w:val="00DB6EF7"/>
    <w:rsid w:val="00DB74EC"/>
    <w:rsid w:val="00DB7C6E"/>
    <w:rsid w:val="00DB7DA5"/>
    <w:rsid w:val="00DC09BD"/>
    <w:rsid w:val="00DC0E84"/>
    <w:rsid w:val="00DC1859"/>
    <w:rsid w:val="00DC1D4B"/>
    <w:rsid w:val="00DC1EB0"/>
    <w:rsid w:val="00DC23D6"/>
    <w:rsid w:val="00DC282C"/>
    <w:rsid w:val="00DC28C8"/>
    <w:rsid w:val="00DC2B2A"/>
    <w:rsid w:val="00DC2D51"/>
    <w:rsid w:val="00DC3035"/>
    <w:rsid w:val="00DC32C7"/>
    <w:rsid w:val="00DC34EE"/>
    <w:rsid w:val="00DC3649"/>
    <w:rsid w:val="00DC3799"/>
    <w:rsid w:val="00DC3D8A"/>
    <w:rsid w:val="00DC43E9"/>
    <w:rsid w:val="00DC4589"/>
    <w:rsid w:val="00DC45F4"/>
    <w:rsid w:val="00DC4A64"/>
    <w:rsid w:val="00DC4B3E"/>
    <w:rsid w:val="00DC5004"/>
    <w:rsid w:val="00DC523E"/>
    <w:rsid w:val="00DC5D77"/>
    <w:rsid w:val="00DC5F6B"/>
    <w:rsid w:val="00DC61CF"/>
    <w:rsid w:val="00DC63D6"/>
    <w:rsid w:val="00DC663F"/>
    <w:rsid w:val="00DC699B"/>
    <w:rsid w:val="00DC7002"/>
    <w:rsid w:val="00DC7B2E"/>
    <w:rsid w:val="00DD0707"/>
    <w:rsid w:val="00DD073F"/>
    <w:rsid w:val="00DD07D5"/>
    <w:rsid w:val="00DD0C24"/>
    <w:rsid w:val="00DD0E24"/>
    <w:rsid w:val="00DD11B7"/>
    <w:rsid w:val="00DD1455"/>
    <w:rsid w:val="00DD153D"/>
    <w:rsid w:val="00DD1C63"/>
    <w:rsid w:val="00DD1D76"/>
    <w:rsid w:val="00DD1E61"/>
    <w:rsid w:val="00DD2525"/>
    <w:rsid w:val="00DD25C9"/>
    <w:rsid w:val="00DD292D"/>
    <w:rsid w:val="00DD2D29"/>
    <w:rsid w:val="00DD304C"/>
    <w:rsid w:val="00DD312F"/>
    <w:rsid w:val="00DD326F"/>
    <w:rsid w:val="00DD35EC"/>
    <w:rsid w:val="00DD3DCE"/>
    <w:rsid w:val="00DD44AC"/>
    <w:rsid w:val="00DD4570"/>
    <w:rsid w:val="00DD4C3B"/>
    <w:rsid w:val="00DD4D61"/>
    <w:rsid w:val="00DD4F53"/>
    <w:rsid w:val="00DD5937"/>
    <w:rsid w:val="00DD593D"/>
    <w:rsid w:val="00DD5CFE"/>
    <w:rsid w:val="00DD6272"/>
    <w:rsid w:val="00DD64DA"/>
    <w:rsid w:val="00DD67C3"/>
    <w:rsid w:val="00DD6BEA"/>
    <w:rsid w:val="00DD727F"/>
    <w:rsid w:val="00DE0104"/>
    <w:rsid w:val="00DE0222"/>
    <w:rsid w:val="00DE02C3"/>
    <w:rsid w:val="00DE02E3"/>
    <w:rsid w:val="00DE04BC"/>
    <w:rsid w:val="00DE097C"/>
    <w:rsid w:val="00DE0A62"/>
    <w:rsid w:val="00DE0D4F"/>
    <w:rsid w:val="00DE11B4"/>
    <w:rsid w:val="00DE1CF4"/>
    <w:rsid w:val="00DE1F04"/>
    <w:rsid w:val="00DE20A4"/>
    <w:rsid w:val="00DE21DB"/>
    <w:rsid w:val="00DE26C7"/>
    <w:rsid w:val="00DE2702"/>
    <w:rsid w:val="00DE298F"/>
    <w:rsid w:val="00DE3109"/>
    <w:rsid w:val="00DE315D"/>
    <w:rsid w:val="00DE3B77"/>
    <w:rsid w:val="00DE3F1E"/>
    <w:rsid w:val="00DE44F1"/>
    <w:rsid w:val="00DE49E4"/>
    <w:rsid w:val="00DE4ACC"/>
    <w:rsid w:val="00DE4BFE"/>
    <w:rsid w:val="00DE5099"/>
    <w:rsid w:val="00DE5132"/>
    <w:rsid w:val="00DE5A23"/>
    <w:rsid w:val="00DE5BF3"/>
    <w:rsid w:val="00DE5CD1"/>
    <w:rsid w:val="00DE6472"/>
    <w:rsid w:val="00DE657A"/>
    <w:rsid w:val="00DE659C"/>
    <w:rsid w:val="00DE6677"/>
    <w:rsid w:val="00DE680E"/>
    <w:rsid w:val="00DE684D"/>
    <w:rsid w:val="00DE69D1"/>
    <w:rsid w:val="00DE721C"/>
    <w:rsid w:val="00DE7263"/>
    <w:rsid w:val="00DE73C8"/>
    <w:rsid w:val="00DE75F2"/>
    <w:rsid w:val="00DE76D2"/>
    <w:rsid w:val="00DE7773"/>
    <w:rsid w:val="00DE7964"/>
    <w:rsid w:val="00DE79AE"/>
    <w:rsid w:val="00DE7A4E"/>
    <w:rsid w:val="00DF0166"/>
    <w:rsid w:val="00DF0320"/>
    <w:rsid w:val="00DF0370"/>
    <w:rsid w:val="00DF07CD"/>
    <w:rsid w:val="00DF0CFF"/>
    <w:rsid w:val="00DF0D3F"/>
    <w:rsid w:val="00DF0D57"/>
    <w:rsid w:val="00DF10CA"/>
    <w:rsid w:val="00DF1150"/>
    <w:rsid w:val="00DF1358"/>
    <w:rsid w:val="00DF18A7"/>
    <w:rsid w:val="00DF1E2E"/>
    <w:rsid w:val="00DF21D9"/>
    <w:rsid w:val="00DF2A3F"/>
    <w:rsid w:val="00DF2BAF"/>
    <w:rsid w:val="00DF3475"/>
    <w:rsid w:val="00DF3FB5"/>
    <w:rsid w:val="00DF467D"/>
    <w:rsid w:val="00DF48AF"/>
    <w:rsid w:val="00DF505C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704A"/>
    <w:rsid w:val="00DF7F6B"/>
    <w:rsid w:val="00E00073"/>
    <w:rsid w:val="00E00452"/>
    <w:rsid w:val="00E005D0"/>
    <w:rsid w:val="00E00700"/>
    <w:rsid w:val="00E00816"/>
    <w:rsid w:val="00E00926"/>
    <w:rsid w:val="00E00BB9"/>
    <w:rsid w:val="00E00F1D"/>
    <w:rsid w:val="00E00FC2"/>
    <w:rsid w:val="00E01037"/>
    <w:rsid w:val="00E01569"/>
    <w:rsid w:val="00E0169E"/>
    <w:rsid w:val="00E01D83"/>
    <w:rsid w:val="00E02482"/>
    <w:rsid w:val="00E0254E"/>
    <w:rsid w:val="00E0266A"/>
    <w:rsid w:val="00E02905"/>
    <w:rsid w:val="00E034D7"/>
    <w:rsid w:val="00E03553"/>
    <w:rsid w:val="00E038DD"/>
    <w:rsid w:val="00E03C4B"/>
    <w:rsid w:val="00E03FEE"/>
    <w:rsid w:val="00E04A8B"/>
    <w:rsid w:val="00E04AA1"/>
    <w:rsid w:val="00E04AAB"/>
    <w:rsid w:val="00E04C25"/>
    <w:rsid w:val="00E04E3F"/>
    <w:rsid w:val="00E050D3"/>
    <w:rsid w:val="00E05B2E"/>
    <w:rsid w:val="00E05CD3"/>
    <w:rsid w:val="00E05D0C"/>
    <w:rsid w:val="00E05FAA"/>
    <w:rsid w:val="00E06146"/>
    <w:rsid w:val="00E06564"/>
    <w:rsid w:val="00E07012"/>
    <w:rsid w:val="00E07756"/>
    <w:rsid w:val="00E07A04"/>
    <w:rsid w:val="00E07E66"/>
    <w:rsid w:val="00E10459"/>
    <w:rsid w:val="00E104A7"/>
    <w:rsid w:val="00E109A0"/>
    <w:rsid w:val="00E11117"/>
    <w:rsid w:val="00E115A8"/>
    <w:rsid w:val="00E115D2"/>
    <w:rsid w:val="00E116AA"/>
    <w:rsid w:val="00E116C2"/>
    <w:rsid w:val="00E127C9"/>
    <w:rsid w:val="00E12BAC"/>
    <w:rsid w:val="00E13026"/>
    <w:rsid w:val="00E13217"/>
    <w:rsid w:val="00E132A7"/>
    <w:rsid w:val="00E1344D"/>
    <w:rsid w:val="00E13765"/>
    <w:rsid w:val="00E13AE7"/>
    <w:rsid w:val="00E13CA2"/>
    <w:rsid w:val="00E14098"/>
    <w:rsid w:val="00E1430C"/>
    <w:rsid w:val="00E14B02"/>
    <w:rsid w:val="00E14B70"/>
    <w:rsid w:val="00E158CA"/>
    <w:rsid w:val="00E162A2"/>
    <w:rsid w:val="00E16815"/>
    <w:rsid w:val="00E17065"/>
    <w:rsid w:val="00E170BC"/>
    <w:rsid w:val="00E17471"/>
    <w:rsid w:val="00E17989"/>
    <w:rsid w:val="00E17CF8"/>
    <w:rsid w:val="00E17D91"/>
    <w:rsid w:val="00E20623"/>
    <w:rsid w:val="00E206D8"/>
    <w:rsid w:val="00E2076C"/>
    <w:rsid w:val="00E20A61"/>
    <w:rsid w:val="00E20ABA"/>
    <w:rsid w:val="00E20B12"/>
    <w:rsid w:val="00E20B94"/>
    <w:rsid w:val="00E2100D"/>
    <w:rsid w:val="00E21243"/>
    <w:rsid w:val="00E21438"/>
    <w:rsid w:val="00E21ACF"/>
    <w:rsid w:val="00E21CA9"/>
    <w:rsid w:val="00E21D8B"/>
    <w:rsid w:val="00E21DA7"/>
    <w:rsid w:val="00E21FBB"/>
    <w:rsid w:val="00E22623"/>
    <w:rsid w:val="00E22786"/>
    <w:rsid w:val="00E228B5"/>
    <w:rsid w:val="00E22A9E"/>
    <w:rsid w:val="00E22AE5"/>
    <w:rsid w:val="00E22BEB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7C1"/>
    <w:rsid w:val="00E259FA"/>
    <w:rsid w:val="00E25BF0"/>
    <w:rsid w:val="00E2629E"/>
    <w:rsid w:val="00E26307"/>
    <w:rsid w:val="00E263E2"/>
    <w:rsid w:val="00E268B2"/>
    <w:rsid w:val="00E26920"/>
    <w:rsid w:val="00E26A6D"/>
    <w:rsid w:val="00E26F7E"/>
    <w:rsid w:val="00E27695"/>
    <w:rsid w:val="00E27D24"/>
    <w:rsid w:val="00E27F9F"/>
    <w:rsid w:val="00E30359"/>
    <w:rsid w:val="00E30477"/>
    <w:rsid w:val="00E305FD"/>
    <w:rsid w:val="00E3061C"/>
    <w:rsid w:val="00E30671"/>
    <w:rsid w:val="00E31004"/>
    <w:rsid w:val="00E31A9F"/>
    <w:rsid w:val="00E31CEC"/>
    <w:rsid w:val="00E31E32"/>
    <w:rsid w:val="00E32095"/>
    <w:rsid w:val="00E32407"/>
    <w:rsid w:val="00E32AF0"/>
    <w:rsid w:val="00E32EB9"/>
    <w:rsid w:val="00E3309E"/>
    <w:rsid w:val="00E3332B"/>
    <w:rsid w:val="00E33835"/>
    <w:rsid w:val="00E34155"/>
    <w:rsid w:val="00E341DA"/>
    <w:rsid w:val="00E34221"/>
    <w:rsid w:val="00E347B9"/>
    <w:rsid w:val="00E34A20"/>
    <w:rsid w:val="00E34BAC"/>
    <w:rsid w:val="00E34CB2"/>
    <w:rsid w:val="00E34DDA"/>
    <w:rsid w:val="00E35016"/>
    <w:rsid w:val="00E35588"/>
    <w:rsid w:val="00E359B7"/>
    <w:rsid w:val="00E3601D"/>
    <w:rsid w:val="00E361CA"/>
    <w:rsid w:val="00E36437"/>
    <w:rsid w:val="00E366AD"/>
    <w:rsid w:val="00E3681E"/>
    <w:rsid w:val="00E36BA0"/>
    <w:rsid w:val="00E36E54"/>
    <w:rsid w:val="00E36F00"/>
    <w:rsid w:val="00E370AB"/>
    <w:rsid w:val="00E3720D"/>
    <w:rsid w:val="00E377DA"/>
    <w:rsid w:val="00E378BC"/>
    <w:rsid w:val="00E37F89"/>
    <w:rsid w:val="00E37FEB"/>
    <w:rsid w:val="00E4002F"/>
    <w:rsid w:val="00E400F7"/>
    <w:rsid w:val="00E401D3"/>
    <w:rsid w:val="00E402DE"/>
    <w:rsid w:val="00E402EE"/>
    <w:rsid w:val="00E40D43"/>
    <w:rsid w:val="00E41453"/>
    <w:rsid w:val="00E41632"/>
    <w:rsid w:val="00E416C0"/>
    <w:rsid w:val="00E41807"/>
    <w:rsid w:val="00E419C1"/>
    <w:rsid w:val="00E41A17"/>
    <w:rsid w:val="00E41E6E"/>
    <w:rsid w:val="00E4201F"/>
    <w:rsid w:val="00E42368"/>
    <w:rsid w:val="00E42457"/>
    <w:rsid w:val="00E427B0"/>
    <w:rsid w:val="00E42BC3"/>
    <w:rsid w:val="00E42C8D"/>
    <w:rsid w:val="00E42D86"/>
    <w:rsid w:val="00E42DDA"/>
    <w:rsid w:val="00E432DB"/>
    <w:rsid w:val="00E439FE"/>
    <w:rsid w:val="00E43A06"/>
    <w:rsid w:val="00E43CC8"/>
    <w:rsid w:val="00E440CB"/>
    <w:rsid w:val="00E440DC"/>
    <w:rsid w:val="00E4431B"/>
    <w:rsid w:val="00E445E0"/>
    <w:rsid w:val="00E44E02"/>
    <w:rsid w:val="00E44E09"/>
    <w:rsid w:val="00E44F0A"/>
    <w:rsid w:val="00E45028"/>
    <w:rsid w:val="00E457EF"/>
    <w:rsid w:val="00E45838"/>
    <w:rsid w:val="00E45ED5"/>
    <w:rsid w:val="00E463D6"/>
    <w:rsid w:val="00E464A2"/>
    <w:rsid w:val="00E465FB"/>
    <w:rsid w:val="00E46846"/>
    <w:rsid w:val="00E46978"/>
    <w:rsid w:val="00E46D02"/>
    <w:rsid w:val="00E46D72"/>
    <w:rsid w:val="00E4742F"/>
    <w:rsid w:val="00E47450"/>
    <w:rsid w:val="00E478A1"/>
    <w:rsid w:val="00E478B9"/>
    <w:rsid w:val="00E47E7D"/>
    <w:rsid w:val="00E50004"/>
    <w:rsid w:val="00E5000C"/>
    <w:rsid w:val="00E509D9"/>
    <w:rsid w:val="00E50BED"/>
    <w:rsid w:val="00E5113F"/>
    <w:rsid w:val="00E51211"/>
    <w:rsid w:val="00E513C5"/>
    <w:rsid w:val="00E519E8"/>
    <w:rsid w:val="00E51F2B"/>
    <w:rsid w:val="00E525DE"/>
    <w:rsid w:val="00E52B92"/>
    <w:rsid w:val="00E535C8"/>
    <w:rsid w:val="00E536DF"/>
    <w:rsid w:val="00E53E46"/>
    <w:rsid w:val="00E5405C"/>
    <w:rsid w:val="00E54382"/>
    <w:rsid w:val="00E54D61"/>
    <w:rsid w:val="00E550EF"/>
    <w:rsid w:val="00E55316"/>
    <w:rsid w:val="00E55669"/>
    <w:rsid w:val="00E55741"/>
    <w:rsid w:val="00E55BDB"/>
    <w:rsid w:val="00E5622B"/>
    <w:rsid w:val="00E56236"/>
    <w:rsid w:val="00E56C81"/>
    <w:rsid w:val="00E56EA8"/>
    <w:rsid w:val="00E56FFF"/>
    <w:rsid w:val="00E5704B"/>
    <w:rsid w:val="00E57389"/>
    <w:rsid w:val="00E579C0"/>
    <w:rsid w:val="00E57ADB"/>
    <w:rsid w:val="00E57FC5"/>
    <w:rsid w:val="00E60206"/>
    <w:rsid w:val="00E60B7B"/>
    <w:rsid w:val="00E60D38"/>
    <w:rsid w:val="00E61725"/>
    <w:rsid w:val="00E61B6B"/>
    <w:rsid w:val="00E620D2"/>
    <w:rsid w:val="00E62101"/>
    <w:rsid w:val="00E62383"/>
    <w:rsid w:val="00E626F1"/>
    <w:rsid w:val="00E62A1E"/>
    <w:rsid w:val="00E62B4D"/>
    <w:rsid w:val="00E62DF6"/>
    <w:rsid w:val="00E62F8F"/>
    <w:rsid w:val="00E6347A"/>
    <w:rsid w:val="00E637C5"/>
    <w:rsid w:val="00E64094"/>
    <w:rsid w:val="00E641E8"/>
    <w:rsid w:val="00E644AA"/>
    <w:rsid w:val="00E644F3"/>
    <w:rsid w:val="00E64578"/>
    <w:rsid w:val="00E645D4"/>
    <w:rsid w:val="00E64C4D"/>
    <w:rsid w:val="00E64C6D"/>
    <w:rsid w:val="00E64D83"/>
    <w:rsid w:val="00E6503E"/>
    <w:rsid w:val="00E658E3"/>
    <w:rsid w:val="00E65961"/>
    <w:rsid w:val="00E65ED4"/>
    <w:rsid w:val="00E660C1"/>
    <w:rsid w:val="00E6746D"/>
    <w:rsid w:val="00E676AF"/>
    <w:rsid w:val="00E67F45"/>
    <w:rsid w:val="00E703B3"/>
    <w:rsid w:val="00E704DC"/>
    <w:rsid w:val="00E70674"/>
    <w:rsid w:val="00E70A52"/>
    <w:rsid w:val="00E70C0A"/>
    <w:rsid w:val="00E70C83"/>
    <w:rsid w:val="00E71FA5"/>
    <w:rsid w:val="00E722B6"/>
    <w:rsid w:val="00E724EC"/>
    <w:rsid w:val="00E7270B"/>
    <w:rsid w:val="00E72D96"/>
    <w:rsid w:val="00E72ED5"/>
    <w:rsid w:val="00E73748"/>
    <w:rsid w:val="00E73DD9"/>
    <w:rsid w:val="00E73E7E"/>
    <w:rsid w:val="00E74D69"/>
    <w:rsid w:val="00E74D7E"/>
    <w:rsid w:val="00E75177"/>
    <w:rsid w:val="00E7518F"/>
    <w:rsid w:val="00E75510"/>
    <w:rsid w:val="00E75985"/>
    <w:rsid w:val="00E75FC3"/>
    <w:rsid w:val="00E76192"/>
    <w:rsid w:val="00E764FB"/>
    <w:rsid w:val="00E76855"/>
    <w:rsid w:val="00E76D5A"/>
    <w:rsid w:val="00E76E89"/>
    <w:rsid w:val="00E7742F"/>
    <w:rsid w:val="00E7755E"/>
    <w:rsid w:val="00E77717"/>
    <w:rsid w:val="00E77AB0"/>
    <w:rsid w:val="00E77B8C"/>
    <w:rsid w:val="00E77CCF"/>
    <w:rsid w:val="00E8065F"/>
    <w:rsid w:val="00E80AC4"/>
    <w:rsid w:val="00E80C70"/>
    <w:rsid w:val="00E80C7A"/>
    <w:rsid w:val="00E817C4"/>
    <w:rsid w:val="00E82D08"/>
    <w:rsid w:val="00E83059"/>
    <w:rsid w:val="00E8347C"/>
    <w:rsid w:val="00E835C6"/>
    <w:rsid w:val="00E8360A"/>
    <w:rsid w:val="00E83665"/>
    <w:rsid w:val="00E83EA5"/>
    <w:rsid w:val="00E83F2C"/>
    <w:rsid w:val="00E840F7"/>
    <w:rsid w:val="00E84438"/>
    <w:rsid w:val="00E84573"/>
    <w:rsid w:val="00E849AD"/>
    <w:rsid w:val="00E849E4"/>
    <w:rsid w:val="00E84CC7"/>
    <w:rsid w:val="00E84FBF"/>
    <w:rsid w:val="00E85455"/>
    <w:rsid w:val="00E85588"/>
    <w:rsid w:val="00E8565F"/>
    <w:rsid w:val="00E85AC9"/>
    <w:rsid w:val="00E8661E"/>
    <w:rsid w:val="00E8682C"/>
    <w:rsid w:val="00E86F91"/>
    <w:rsid w:val="00E86FD4"/>
    <w:rsid w:val="00E875CB"/>
    <w:rsid w:val="00E87E6A"/>
    <w:rsid w:val="00E90B13"/>
    <w:rsid w:val="00E90BE4"/>
    <w:rsid w:val="00E90C86"/>
    <w:rsid w:val="00E91383"/>
    <w:rsid w:val="00E9190F"/>
    <w:rsid w:val="00E91A66"/>
    <w:rsid w:val="00E9241E"/>
    <w:rsid w:val="00E92642"/>
    <w:rsid w:val="00E92845"/>
    <w:rsid w:val="00E92B37"/>
    <w:rsid w:val="00E92B56"/>
    <w:rsid w:val="00E92E38"/>
    <w:rsid w:val="00E93302"/>
    <w:rsid w:val="00E93333"/>
    <w:rsid w:val="00E9334D"/>
    <w:rsid w:val="00E937CE"/>
    <w:rsid w:val="00E939E1"/>
    <w:rsid w:val="00E93A2D"/>
    <w:rsid w:val="00E93A73"/>
    <w:rsid w:val="00E93A8F"/>
    <w:rsid w:val="00E93B02"/>
    <w:rsid w:val="00E93D44"/>
    <w:rsid w:val="00E93E35"/>
    <w:rsid w:val="00E941BE"/>
    <w:rsid w:val="00E941F9"/>
    <w:rsid w:val="00E946D8"/>
    <w:rsid w:val="00E94D77"/>
    <w:rsid w:val="00E94E25"/>
    <w:rsid w:val="00E95B83"/>
    <w:rsid w:val="00E95C2D"/>
    <w:rsid w:val="00E9609F"/>
    <w:rsid w:val="00E9610E"/>
    <w:rsid w:val="00E96274"/>
    <w:rsid w:val="00E96AC4"/>
    <w:rsid w:val="00E96DDB"/>
    <w:rsid w:val="00E96F51"/>
    <w:rsid w:val="00E97035"/>
    <w:rsid w:val="00E97036"/>
    <w:rsid w:val="00E970A5"/>
    <w:rsid w:val="00E970F8"/>
    <w:rsid w:val="00E97319"/>
    <w:rsid w:val="00E97337"/>
    <w:rsid w:val="00E97B04"/>
    <w:rsid w:val="00EA0136"/>
    <w:rsid w:val="00EA0847"/>
    <w:rsid w:val="00EA08EA"/>
    <w:rsid w:val="00EA0E6A"/>
    <w:rsid w:val="00EA1639"/>
    <w:rsid w:val="00EA1666"/>
    <w:rsid w:val="00EA19AF"/>
    <w:rsid w:val="00EA1BDB"/>
    <w:rsid w:val="00EA1CAB"/>
    <w:rsid w:val="00EA217A"/>
    <w:rsid w:val="00EA2880"/>
    <w:rsid w:val="00EA28B1"/>
    <w:rsid w:val="00EA29C1"/>
    <w:rsid w:val="00EA2A85"/>
    <w:rsid w:val="00EA2AF6"/>
    <w:rsid w:val="00EA2C38"/>
    <w:rsid w:val="00EA2F6C"/>
    <w:rsid w:val="00EA3025"/>
    <w:rsid w:val="00EA320A"/>
    <w:rsid w:val="00EA3A30"/>
    <w:rsid w:val="00EA3D8E"/>
    <w:rsid w:val="00EA449F"/>
    <w:rsid w:val="00EA4B0E"/>
    <w:rsid w:val="00EA4CF4"/>
    <w:rsid w:val="00EA569F"/>
    <w:rsid w:val="00EA5747"/>
    <w:rsid w:val="00EA593B"/>
    <w:rsid w:val="00EA5AD3"/>
    <w:rsid w:val="00EA5BD5"/>
    <w:rsid w:val="00EA5C0B"/>
    <w:rsid w:val="00EA5EB4"/>
    <w:rsid w:val="00EA6530"/>
    <w:rsid w:val="00EA6C25"/>
    <w:rsid w:val="00EA6C5E"/>
    <w:rsid w:val="00EA732B"/>
    <w:rsid w:val="00EA74CF"/>
    <w:rsid w:val="00EA792C"/>
    <w:rsid w:val="00EA7974"/>
    <w:rsid w:val="00EA7A41"/>
    <w:rsid w:val="00EA7BB7"/>
    <w:rsid w:val="00EB046A"/>
    <w:rsid w:val="00EB04D3"/>
    <w:rsid w:val="00EB05E2"/>
    <w:rsid w:val="00EB0E52"/>
    <w:rsid w:val="00EB128C"/>
    <w:rsid w:val="00EB172F"/>
    <w:rsid w:val="00EB1A26"/>
    <w:rsid w:val="00EB204E"/>
    <w:rsid w:val="00EB228E"/>
    <w:rsid w:val="00EB24CB"/>
    <w:rsid w:val="00EB2ED0"/>
    <w:rsid w:val="00EB30CC"/>
    <w:rsid w:val="00EB3708"/>
    <w:rsid w:val="00EB3725"/>
    <w:rsid w:val="00EB3901"/>
    <w:rsid w:val="00EB4126"/>
    <w:rsid w:val="00EB427B"/>
    <w:rsid w:val="00EB45FA"/>
    <w:rsid w:val="00EB499C"/>
    <w:rsid w:val="00EB4B27"/>
    <w:rsid w:val="00EB4C1F"/>
    <w:rsid w:val="00EB4D77"/>
    <w:rsid w:val="00EB4DD4"/>
    <w:rsid w:val="00EB4F26"/>
    <w:rsid w:val="00EB5462"/>
    <w:rsid w:val="00EB5C7B"/>
    <w:rsid w:val="00EB5D33"/>
    <w:rsid w:val="00EB5D5D"/>
    <w:rsid w:val="00EB69A2"/>
    <w:rsid w:val="00EB6DCA"/>
    <w:rsid w:val="00EB6DD8"/>
    <w:rsid w:val="00EB733A"/>
    <w:rsid w:val="00EB7A46"/>
    <w:rsid w:val="00EB7AFC"/>
    <w:rsid w:val="00EB7B07"/>
    <w:rsid w:val="00EB7B4B"/>
    <w:rsid w:val="00EB7D93"/>
    <w:rsid w:val="00EB7E01"/>
    <w:rsid w:val="00EC0156"/>
    <w:rsid w:val="00EC0287"/>
    <w:rsid w:val="00EC0745"/>
    <w:rsid w:val="00EC15E4"/>
    <w:rsid w:val="00EC1862"/>
    <w:rsid w:val="00EC1AC7"/>
    <w:rsid w:val="00EC1BAB"/>
    <w:rsid w:val="00EC1CDF"/>
    <w:rsid w:val="00EC1EAE"/>
    <w:rsid w:val="00EC276F"/>
    <w:rsid w:val="00EC2A22"/>
    <w:rsid w:val="00EC3B9B"/>
    <w:rsid w:val="00EC4197"/>
    <w:rsid w:val="00EC4600"/>
    <w:rsid w:val="00EC4CBF"/>
    <w:rsid w:val="00EC4E2D"/>
    <w:rsid w:val="00EC4E86"/>
    <w:rsid w:val="00EC56B2"/>
    <w:rsid w:val="00EC5831"/>
    <w:rsid w:val="00EC586E"/>
    <w:rsid w:val="00EC5BB4"/>
    <w:rsid w:val="00EC5E7A"/>
    <w:rsid w:val="00EC5FB0"/>
    <w:rsid w:val="00EC620A"/>
    <w:rsid w:val="00EC631C"/>
    <w:rsid w:val="00EC645D"/>
    <w:rsid w:val="00EC6542"/>
    <w:rsid w:val="00EC679E"/>
    <w:rsid w:val="00EC69A5"/>
    <w:rsid w:val="00EC6C0D"/>
    <w:rsid w:val="00EC6C1B"/>
    <w:rsid w:val="00EC7C88"/>
    <w:rsid w:val="00ED02F8"/>
    <w:rsid w:val="00ED0ABE"/>
    <w:rsid w:val="00ED141F"/>
    <w:rsid w:val="00ED1A32"/>
    <w:rsid w:val="00ED1DCC"/>
    <w:rsid w:val="00ED1F9B"/>
    <w:rsid w:val="00ED1F9C"/>
    <w:rsid w:val="00ED20EC"/>
    <w:rsid w:val="00ED23AD"/>
    <w:rsid w:val="00ED242A"/>
    <w:rsid w:val="00ED2556"/>
    <w:rsid w:val="00ED27E5"/>
    <w:rsid w:val="00ED2938"/>
    <w:rsid w:val="00ED2C2C"/>
    <w:rsid w:val="00ED352B"/>
    <w:rsid w:val="00ED38E9"/>
    <w:rsid w:val="00ED3DCC"/>
    <w:rsid w:val="00ED3E41"/>
    <w:rsid w:val="00ED3EDC"/>
    <w:rsid w:val="00ED489B"/>
    <w:rsid w:val="00ED4903"/>
    <w:rsid w:val="00ED493D"/>
    <w:rsid w:val="00ED4BB3"/>
    <w:rsid w:val="00ED54E2"/>
    <w:rsid w:val="00ED5828"/>
    <w:rsid w:val="00ED593F"/>
    <w:rsid w:val="00ED59E0"/>
    <w:rsid w:val="00ED5D3B"/>
    <w:rsid w:val="00ED5FAD"/>
    <w:rsid w:val="00ED6088"/>
    <w:rsid w:val="00ED6824"/>
    <w:rsid w:val="00ED6C45"/>
    <w:rsid w:val="00ED701B"/>
    <w:rsid w:val="00ED7130"/>
    <w:rsid w:val="00ED7CF1"/>
    <w:rsid w:val="00EE02D2"/>
    <w:rsid w:val="00EE0310"/>
    <w:rsid w:val="00EE07DB"/>
    <w:rsid w:val="00EE08E6"/>
    <w:rsid w:val="00EE0C58"/>
    <w:rsid w:val="00EE100B"/>
    <w:rsid w:val="00EE1038"/>
    <w:rsid w:val="00EE1511"/>
    <w:rsid w:val="00EE17AD"/>
    <w:rsid w:val="00EE17CD"/>
    <w:rsid w:val="00EE1A7E"/>
    <w:rsid w:val="00EE1F56"/>
    <w:rsid w:val="00EE2B24"/>
    <w:rsid w:val="00EE2F6D"/>
    <w:rsid w:val="00EE308A"/>
    <w:rsid w:val="00EE3570"/>
    <w:rsid w:val="00EE39DF"/>
    <w:rsid w:val="00EE3A60"/>
    <w:rsid w:val="00EE3B8A"/>
    <w:rsid w:val="00EE3FF9"/>
    <w:rsid w:val="00EE43D2"/>
    <w:rsid w:val="00EE4878"/>
    <w:rsid w:val="00EE4BDF"/>
    <w:rsid w:val="00EE4DC7"/>
    <w:rsid w:val="00EE51DA"/>
    <w:rsid w:val="00EE52BC"/>
    <w:rsid w:val="00EE5434"/>
    <w:rsid w:val="00EE57D5"/>
    <w:rsid w:val="00EE58C9"/>
    <w:rsid w:val="00EE5AA5"/>
    <w:rsid w:val="00EE5B70"/>
    <w:rsid w:val="00EE5D9B"/>
    <w:rsid w:val="00EE5E3F"/>
    <w:rsid w:val="00EE5FC0"/>
    <w:rsid w:val="00EE61D0"/>
    <w:rsid w:val="00EE65E6"/>
    <w:rsid w:val="00EE67FA"/>
    <w:rsid w:val="00EE6876"/>
    <w:rsid w:val="00EE6927"/>
    <w:rsid w:val="00EE6F44"/>
    <w:rsid w:val="00EE750A"/>
    <w:rsid w:val="00EE77F2"/>
    <w:rsid w:val="00EE7958"/>
    <w:rsid w:val="00EE7A44"/>
    <w:rsid w:val="00EE7F1A"/>
    <w:rsid w:val="00EF0074"/>
    <w:rsid w:val="00EF01C0"/>
    <w:rsid w:val="00EF01E9"/>
    <w:rsid w:val="00EF0269"/>
    <w:rsid w:val="00EF1645"/>
    <w:rsid w:val="00EF1DB1"/>
    <w:rsid w:val="00EF1F26"/>
    <w:rsid w:val="00EF25B7"/>
    <w:rsid w:val="00EF2912"/>
    <w:rsid w:val="00EF3052"/>
    <w:rsid w:val="00EF3153"/>
    <w:rsid w:val="00EF34B4"/>
    <w:rsid w:val="00EF34E3"/>
    <w:rsid w:val="00EF36C6"/>
    <w:rsid w:val="00EF3A13"/>
    <w:rsid w:val="00EF3BBA"/>
    <w:rsid w:val="00EF3D42"/>
    <w:rsid w:val="00EF436D"/>
    <w:rsid w:val="00EF46CD"/>
    <w:rsid w:val="00EF4A2B"/>
    <w:rsid w:val="00EF5231"/>
    <w:rsid w:val="00EF5234"/>
    <w:rsid w:val="00EF5272"/>
    <w:rsid w:val="00EF54D3"/>
    <w:rsid w:val="00EF58C0"/>
    <w:rsid w:val="00EF59B3"/>
    <w:rsid w:val="00EF5CA1"/>
    <w:rsid w:val="00EF5F06"/>
    <w:rsid w:val="00EF6131"/>
    <w:rsid w:val="00EF662A"/>
    <w:rsid w:val="00EF66B9"/>
    <w:rsid w:val="00EF67FF"/>
    <w:rsid w:val="00EF6A55"/>
    <w:rsid w:val="00EF711E"/>
    <w:rsid w:val="00EF7213"/>
    <w:rsid w:val="00EF73CA"/>
    <w:rsid w:val="00EF767D"/>
    <w:rsid w:val="00EF79A8"/>
    <w:rsid w:val="00EF7D19"/>
    <w:rsid w:val="00EF7ED2"/>
    <w:rsid w:val="00F000D9"/>
    <w:rsid w:val="00F001A8"/>
    <w:rsid w:val="00F00409"/>
    <w:rsid w:val="00F00A39"/>
    <w:rsid w:val="00F00C5C"/>
    <w:rsid w:val="00F00DA1"/>
    <w:rsid w:val="00F010B2"/>
    <w:rsid w:val="00F0132D"/>
    <w:rsid w:val="00F0146D"/>
    <w:rsid w:val="00F016BE"/>
    <w:rsid w:val="00F0189E"/>
    <w:rsid w:val="00F018A1"/>
    <w:rsid w:val="00F01DE7"/>
    <w:rsid w:val="00F0211B"/>
    <w:rsid w:val="00F0212A"/>
    <w:rsid w:val="00F02166"/>
    <w:rsid w:val="00F02951"/>
    <w:rsid w:val="00F02B3E"/>
    <w:rsid w:val="00F031A1"/>
    <w:rsid w:val="00F03A2C"/>
    <w:rsid w:val="00F03AB4"/>
    <w:rsid w:val="00F03B4D"/>
    <w:rsid w:val="00F041EE"/>
    <w:rsid w:val="00F045A2"/>
    <w:rsid w:val="00F04A94"/>
    <w:rsid w:val="00F04B90"/>
    <w:rsid w:val="00F05575"/>
    <w:rsid w:val="00F058E6"/>
    <w:rsid w:val="00F05D22"/>
    <w:rsid w:val="00F06079"/>
    <w:rsid w:val="00F067E6"/>
    <w:rsid w:val="00F06964"/>
    <w:rsid w:val="00F06C92"/>
    <w:rsid w:val="00F06EDA"/>
    <w:rsid w:val="00F0700C"/>
    <w:rsid w:val="00F07092"/>
    <w:rsid w:val="00F0763E"/>
    <w:rsid w:val="00F0775A"/>
    <w:rsid w:val="00F0792B"/>
    <w:rsid w:val="00F07F05"/>
    <w:rsid w:val="00F07F72"/>
    <w:rsid w:val="00F10362"/>
    <w:rsid w:val="00F10372"/>
    <w:rsid w:val="00F1098D"/>
    <w:rsid w:val="00F10BDD"/>
    <w:rsid w:val="00F10C21"/>
    <w:rsid w:val="00F116EA"/>
    <w:rsid w:val="00F12822"/>
    <w:rsid w:val="00F1293B"/>
    <w:rsid w:val="00F12A7F"/>
    <w:rsid w:val="00F12F14"/>
    <w:rsid w:val="00F13042"/>
    <w:rsid w:val="00F1391C"/>
    <w:rsid w:val="00F13981"/>
    <w:rsid w:val="00F13F42"/>
    <w:rsid w:val="00F14151"/>
    <w:rsid w:val="00F1466E"/>
    <w:rsid w:val="00F14D48"/>
    <w:rsid w:val="00F14E05"/>
    <w:rsid w:val="00F14EB4"/>
    <w:rsid w:val="00F14F97"/>
    <w:rsid w:val="00F153B5"/>
    <w:rsid w:val="00F155C0"/>
    <w:rsid w:val="00F1567A"/>
    <w:rsid w:val="00F15833"/>
    <w:rsid w:val="00F16112"/>
    <w:rsid w:val="00F16E4F"/>
    <w:rsid w:val="00F16F5A"/>
    <w:rsid w:val="00F17557"/>
    <w:rsid w:val="00F1775A"/>
    <w:rsid w:val="00F17B32"/>
    <w:rsid w:val="00F17B5C"/>
    <w:rsid w:val="00F17CB5"/>
    <w:rsid w:val="00F200D6"/>
    <w:rsid w:val="00F203F2"/>
    <w:rsid w:val="00F205FD"/>
    <w:rsid w:val="00F20877"/>
    <w:rsid w:val="00F20C57"/>
    <w:rsid w:val="00F2161F"/>
    <w:rsid w:val="00F21855"/>
    <w:rsid w:val="00F219D3"/>
    <w:rsid w:val="00F21B64"/>
    <w:rsid w:val="00F21BA5"/>
    <w:rsid w:val="00F21CFB"/>
    <w:rsid w:val="00F229ED"/>
    <w:rsid w:val="00F22C6F"/>
    <w:rsid w:val="00F234EF"/>
    <w:rsid w:val="00F23545"/>
    <w:rsid w:val="00F23547"/>
    <w:rsid w:val="00F2374E"/>
    <w:rsid w:val="00F238B0"/>
    <w:rsid w:val="00F24029"/>
    <w:rsid w:val="00F24587"/>
    <w:rsid w:val="00F24984"/>
    <w:rsid w:val="00F2539E"/>
    <w:rsid w:val="00F257C7"/>
    <w:rsid w:val="00F26246"/>
    <w:rsid w:val="00F26811"/>
    <w:rsid w:val="00F26C82"/>
    <w:rsid w:val="00F26CEE"/>
    <w:rsid w:val="00F30242"/>
    <w:rsid w:val="00F303CD"/>
    <w:rsid w:val="00F30522"/>
    <w:rsid w:val="00F306F3"/>
    <w:rsid w:val="00F30837"/>
    <w:rsid w:val="00F30954"/>
    <w:rsid w:val="00F30A20"/>
    <w:rsid w:val="00F30A29"/>
    <w:rsid w:val="00F30C20"/>
    <w:rsid w:val="00F30F84"/>
    <w:rsid w:val="00F31572"/>
    <w:rsid w:val="00F315F9"/>
    <w:rsid w:val="00F3166D"/>
    <w:rsid w:val="00F3188A"/>
    <w:rsid w:val="00F31D6C"/>
    <w:rsid w:val="00F31FA7"/>
    <w:rsid w:val="00F32036"/>
    <w:rsid w:val="00F3237D"/>
    <w:rsid w:val="00F32814"/>
    <w:rsid w:val="00F32D29"/>
    <w:rsid w:val="00F32D8F"/>
    <w:rsid w:val="00F33113"/>
    <w:rsid w:val="00F33152"/>
    <w:rsid w:val="00F331C1"/>
    <w:rsid w:val="00F334D6"/>
    <w:rsid w:val="00F33710"/>
    <w:rsid w:val="00F342BC"/>
    <w:rsid w:val="00F35078"/>
    <w:rsid w:val="00F350D4"/>
    <w:rsid w:val="00F35137"/>
    <w:rsid w:val="00F35162"/>
    <w:rsid w:val="00F35260"/>
    <w:rsid w:val="00F357F8"/>
    <w:rsid w:val="00F35A3E"/>
    <w:rsid w:val="00F35CC5"/>
    <w:rsid w:val="00F35ECE"/>
    <w:rsid w:val="00F35F4A"/>
    <w:rsid w:val="00F36296"/>
    <w:rsid w:val="00F362BC"/>
    <w:rsid w:val="00F36381"/>
    <w:rsid w:val="00F3643A"/>
    <w:rsid w:val="00F36BE4"/>
    <w:rsid w:val="00F36F5E"/>
    <w:rsid w:val="00F37599"/>
    <w:rsid w:val="00F37C05"/>
    <w:rsid w:val="00F40015"/>
    <w:rsid w:val="00F4009B"/>
    <w:rsid w:val="00F40150"/>
    <w:rsid w:val="00F40380"/>
    <w:rsid w:val="00F405A7"/>
    <w:rsid w:val="00F408C7"/>
    <w:rsid w:val="00F40955"/>
    <w:rsid w:val="00F40DB5"/>
    <w:rsid w:val="00F4114B"/>
    <w:rsid w:val="00F41497"/>
    <w:rsid w:val="00F41B9C"/>
    <w:rsid w:val="00F41BAB"/>
    <w:rsid w:val="00F41C6D"/>
    <w:rsid w:val="00F41D9E"/>
    <w:rsid w:val="00F41EAD"/>
    <w:rsid w:val="00F425A8"/>
    <w:rsid w:val="00F428B2"/>
    <w:rsid w:val="00F42A48"/>
    <w:rsid w:val="00F42C3C"/>
    <w:rsid w:val="00F42D55"/>
    <w:rsid w:val="00F42D9E"/>
    <w:rsid w:val="00F43071"/>
    <w:rsid w:val="00F43206"/>
    <w:rsid w:val="00F43BA1"/>
    <w:rsid w:val="00F44364"/>
    <w:rsid w:val="00F445EB"/>
    <w:rsid w:val="00F44EAF"/>
    <w:rsid w:val="00F44EE8"/>
    <w:rsid w:val="00F454A6"/>
    <w:rsid w:val="00F45B84"/>
    <w:rsid w:val="00F45E3F"/>
    <w:rsid w:val="00F45F69"/>
    <w:rsid w:val="00F46131"/>
    <w:rsid w:val="00F46450"/>
    <w:rsid w:val="00F46526"/>
    <w:rsid w:val="00F46581"/>
    <w:rsid w:val="00F465F5"/>
    <w:rsid w:val="00F46CEF"/>
    <w:rsid w:val="00F46E33"/>
    <w:rsid w:val="00F47133"/>
    <w:rsid w:val="00F476B3"/>
    <w:rsid w:val="00F47BA4"/>
    <w:rsid w:val="00F47C1D"/>
    <w:rsid w:val="00F47EAB"/>
    <w:rsid w:val="00F507AC"/>
    <w:rsid w:val="00F5081F"/>
    <w:rsid w:val="00F5096E"/>
    <w:rsid w:val="00F50CD6"/>
    <w:rsid w:val="00F50ED0"/>
    <w:rsid w:val="00F51119"/>
    <w:rsid w:val="00F51137"/>
    <w:rsid w:val="00F51832"/>
    <w:rsid w:val="00F51854"/>
    <w:rsid w:val="00F51C2E"/>
    <w:rsid w:val="00F51F23"/>
    <w:rsid w:val="00F522CC"/>
    <w:rsid w:val="00F52721"/>
    <w:rsid w:val="00F528C5"/>
    <w:rsid w:val="00F52D04"/>
    <w:rsid w:val="00F52F2E"/>
    <w:rsid w:val="00F5310C"/>
    <w:rsid w:val="00F533D6"/>
    <w:rsid w:val="00F53945"/>
    <w:rsid w:val="00F539F6"/>
    <w:rsid w:val="00F53E13"/>
    <w:rsid w:val="00F5469B"/>
    <w:rsid w:val="00F54756"/>
    <w:rsid w:val="00F549A2"/>
    <w:rsid w:val="00F549AB"/>
    <w:rsid w:val="00F54E3B"/>
    <w:rsid w:val="00F55529"/>
    <w:rsid w:val="00F55913"/>
    <w:rsid w:val="00F55A7C"/>
    <w:rsid w:val="00F5612A"/>
    <w:rsid w:val="00F56229"/>
    <w:rsid w:val="00F56289"/>
    <w:rsid w:val="00F5644E"/>
    <w:rsid w:val="00F568DD"/>
    <w:rsid w:val="00F56A43"/>
    <w:rsid w:val="00F56DD1"/>
    <w:rsid w:val="00F56F5C"/>
    <w:rsid w:val="00F574FB"/>
    <w:rsid w:val="00F579CA"/>
    <w:rsid w:val="00F57A6B"/>
    <w:rsid w:val="00F57B2C"/>
    <w:rsid w:val="00F600E7"/>
    <w:rsid w:val="00F601AF"/>
    <w:rsid w:val="00F6059A"/>
    <w:rsid w:val="00F6060C"/>
    <w:rsid w:val="00F60C17"/>
    <w:rsid w:val="00F60C23"/>
    <w:rsid w:val="00F60DA7"/>
    <w:rsid w:val="00F60DEA"/>
    <w:rsid w:val="00F60EC8"/>
    <w:rsid w:val="00F613CD"/>
    <w:rsid w:val="00F613D1"/>
    <w:rsid w:val="00F61497"/>
    <w:rsid w:val="00F6156B"/>
    <w:rsid w:val="00F61AC8"/>
    <w:rsid w:val="00F61B3B"/>
    <w:rsid w:val="00F62043"/>
    <w:rsid w:val="00F6213F"/>
    <w:rsid w:val="00F62EF2"/>
    <w:rsid w:val="00F62F1D"/>
    <w:rsid w:val="00F630A5"/>
    <w:rsid w:val="00F63142"/>
    <w:rsid w:val="00F63750"/>
    <w:rsid w:val="00F63755"/>
    <w:rsid w:val="00F63BB7"/>
    <w:rsid w:val="00F64AF1"/>
    <w:rsid w:val="00F6522B"/>
    <w:rsid w:val="00F652DC"/>
    <w:rsid w:val="00F66482"/>
    <w:rsid w:val="00F6669A"/>
    <w:rsid w:val="00F668C2"/>
    <w:rsid w:val="00F66A48"/>
    <w:rsid w:val="00F66ACA"/>
    <w:rsid w:val="00F66C11"/>
    <w:rsid w:val="00F66C66"/>
    <w:rsid w:val="00F6711C"/>
    <w:rsid w:val="00F6747F"/>
    <w:rsid w:val="00F679FA"/>
    <w:rsid w:val="00F67AF0"/>
    <w:rsid w:val="00F67C7D"/>
    <w:rsid w:val="00F67D48"/>
    <w:rsid w:val="00F70220"/>
    <w:rsid w:val="00F7027D"/>
    <w:rsid w:val="00F703FE"/>
    <w:rsid w:val="00F70C2D"/>
    <w:rsid w:val="00F70E4E"/>
    <w:rsid w:val="00F710C7"/>
    <w:rsid w:val="00F714B9"/>
    <w:rsid w:val="00F714C0"/>
    <w:rsid w:val="00F71948"/>
    <w:rsid w:val="00F71CAD"/>
    <w:rsid w:val="00F72C03"/>
    <w:rsid w:val="00F72C79"/>
    <w:rsid w:val="00F72CF1"/>
    <w:rsid w:val="00F72E3C"/>
    <w:rsid w:val="00F73309"/>
    <w:rsid w:val="00F73804"/>
    <w:rsid w:val="00F740A5"/>
    <w:rsid w:val="00F74466"/>
    <w:rsid w:val="00F744CB"/>
    <w:rsid w:val="00F74587"/>
    <w:rsid w:val="00F74744"/>
    <w:rsid w:val="00F749AD"/>
    <w:rsid w:val="00F74BC2"/>
    <w:rsid w:val="00F74E52"/>
    <w:rsid w:val="00F75365"/>
    <w:rsid w:val="00F75A07"/>
    <w:rsid w:val="00F75D4E"/>
    <w:rsid w:val="00F75D8F"/>
    <w:rsid w:val="00F75E14"/>
    <w:rsid w:val="00F76313"/>
    <w:rsid w:val="00F76E14"/>
    <w:rsid w:val="00F804DF"/>
    <w:rsid w:val="00F8099B"/>
    <w:rsid w:val="00F80A27"/>
    <w:rsid w:val="00F80B43"/>
    <w:rsid w:val="00F80E70"/>
    <w:rsid w:val="00F80EA1"/>
    <w:rsid w:val="00F8111E"/>
    <w:rsid w:val="00F8175C"/>
    <w:rsid w:val="00F81C48"/>
    <w:rsid w:val="00F81F47"/>
    <w:rsid w:val="00F81F9A"/>
    <w:rsid w:val="00F822F6"/>
    <w:rsid w:val="00F82569"/>
    <w:rsid w:val="00F827E1"/>
    <w:rsid w:val="00F82A12"/>
    <w:rsid w:val="00F831CA"/>
    <w:rsid w:val="00F83A1D"/>
    <w:rsid w:val="00F83A94"/>
    <w:rsid w:val="00F83ABB"/>
    <w:rsid w:val="00F83BC7"/>
    <w:rsid w:val="00F83D19"/>
    <w:rsid w:val="00F846D4"/>
    <w:rsid w:val="00F84822"/>
    <w:rsid w:val="00F8484D"/>
    <w:rsid w:val="00F84EC0"/>
    <w:rsid w:val="00F85134"/>
    <w:rsid w:val="00F85500"/>
    <w:rsid w:val="00F858B5"/>
    <w:rsid w:val="00F862B5"/>
    <w:rsid w:val="00F86905"/>
    <w:rsid w:val="00F87357"/>
    <w:rsid w:val="00F87418"/>
    <w:rsid w:val="00F876D2"/>
    <w:rsid w:val="00F87747"/>
    <w:rsid w:val="00F87C5B"/>
    <w:rsid w:val="00F87DE0"/>
    <w:rsid w:val="00F90138"/>
    <w:rsid w:val="00F90276"/>
    <w:rsid w:val="00F909BE"/>
    <w:rsid w:val="00F90A57"/>
    <w:rsid w:val="00F914BA"/>
    <w:rsid w:val="00F91589"/>
    <w:rsid w:val="00F9168B"/>
    <w:rsid w:val="00F917C1"/>
    <w:rsid w:val="00F917CC"/>
    <w:rsid w:val="00F9193D"/>
    <w:rsid w:val="00F91B2E"/>
    <w:rsid w:val="00F91E6A"/>
    <w:rsid w:val="00F91FEB"/>
    <w:rsid w:val="00F922D7"/>
    <w:rsid w:val="00F9274C"/>
    <w:rsid w:val="00F92C48"/>
    <w:rsid w:val="00F93288"/>
    <w:rsid w:val="00F93706"/>
    <w:rsid w:val="00F93F37"/>
    <w:rsid w:val="00F9418F"/>
    <w:rsid w:val="00F943C8"/>
    <w:rsid w:val="00F9455D"/>
    <w:rsid w:val="00F9495F"/>
    <w:rsid w:val="00F94AC6"/>
    <w:rsid w:val="00F94C43"/>
    <w:rsid w:val="00F94DEB"/>
    <w:rsid w:val="00F95565"/>
    <w:rsid w:val="00F9557F"/>
    <w:rsid w:val="00F95B60"/>
    <w:rsid w:val="00F96556"/>
    <w:rsid w:val="00F96B12"/>
    <w:rsid w:val="00F9718B"/>
    <w:rsid w:val="00F9721F"/>
    <w:rsid w:val="00F97687"/>
    <w:rsid w:val="00F976D2"/>
    <w:rsid w:val="00F97821"/>
    <w:rsid w:val="00F97B3D"/>
    <w:rsid w:val="00F97B85"/>
    <w:rsid w:val="00F97C49"/>
    <w:rsid w:val="00F97D5F"/>
    <w:rsid w:val="00FA0374"/>
    <w:rsid w:val="00FA0775"/>
    <w:rsid w:val="00FA1648"/>
    <w:rsid w:val="00FA1DF5"/>
    <w:rsid w:val="00FA244B"/>
    <w:rsid w:val="00FA268E"/>
    <w:rsid w:val="00FA2BD4"/>
    <w:rsid w:val="00FA36AC"/>
    <w:rsid w:val="00FA41D7"/>
    <w:rsid w:val="00FA4252"/>
    <w:rsid w:val="00FA4EA8"/>
    <w:rsid w:val="00FA5252"/>
    <w:rsid w:val="00FA53DE"/>
    <w:rsid w:val="00FA553B"/>
    <w:rsid w:val="00FA5BBB"/>
    <w:rsid w:val="00FA5D4D"/>
    <w:rsid w:val="00FA612C"/>
    <w:rsid w:val="00FA6768"/>
    <w:rsid w:val="00FA70D2"/>
    <w:rsid w:val="00FA72F0"/>
    <w:rsid w:val="00FA7428"/>
    <w:rsid w:val="00FA778D"/>
    <w:rsid w:val="00FA77E3"/>
    <w:rsid w:val="00FA783F"/>
    <w:rsid w:val="00FA7C35"/>
    <w:rsid w:val="00FB01C8"/>
    <w:rsid w:val="00FB0216"/>
    <w:rsid w:val="00FB083D"/>
    <w:rsid w:val="00FB0F3B"/>
    <w:rsid w:val="00FB1058"/>
    <w:rsid w:val="00FB1661"/>
    <w:rsid w:val="00FB16B3"/>
    <w:rsid w:val="00FB171F"/>
    <w:rsid w:val="00FB18D2"/>
    <w:rsid w:val="00FB21FB"/>
    <w:rsid w:val="00FB24BE"/>
    <w:rsid w:val="00FB2694"/>
    <w:rsid w:val="00FB26DC"/>
    <w:rsid w:val="00FB2943"/>
    <w:rsid w:val="00FB2E16"/>
    <w:rsid w:val="00FB2EB8"/>
    <w:rsid w:val="00FB3CA4"/>
    <w:rsid w:val="00FB4155"/>
    <w:rsid w:val="00FB48D2"/>
    <w:rsid w:val="00FB4D7D"/>
    <w:rsid w:val="00FB5218"/>
    <w:rsid w:val="00FB54F1"/>
    <w:rsid w:val="00FB54FA"/>
    <w:rsid w:val="00FB55FB"/>
    <w:rsid w:val="00FB5C87"/>
    <w:rsid w:val="00FB605A"/>
    <w:rsid w:val="00FB694D"/>
    <w:rsid w:val="00FB698D"/>
    <w:rsid w:val="00FB6EFE"/>
    <w:rsid w:val="00FB6F4F"/>
    <w:rsid w:val="00FB74AA"/>
    <w:rsid w:val="00FB7874"/>
    <w:rsid w:val="00FC0385"/>
    <w:rsid w:val="00FC076E"/>
    <w:rsid w:val="00FC0E18"/>
    <w:rsid w:val="00FC0EF3"/>
    <w:rsid w:val="00FC101F"/>
    <w:rsid w:val="00FC1C39"/>
    <w:rsid w:val="00FC1F5C"/>
    <w:rsid w:val="00FC26EC"/>
    <w:rsid w:val="00FC27AB"/>
    <w:rsid w:val="00FC28D9"/>
    <w:rsid w:val="00FC2A39"/>
    <w:rsid w:val="00FC2A8A"/>
    <w:rsid w:val="00FC2B89"/>
    <w:rsid w:val="00FC2C11"/>
    <w:rsid w:val="00FC3405"/>
    <w:rsid w:val="00FC395E"/>
    <w:rsid w:val="00FC3991"/>
    <w:rsid w:val="00FC3F86"/>
    <w:rsid w:val="00FC4001"/>
    <w:rsid w:val="00FC4431"/>
    <w:rsid w:val="00FC4880"/>
    <w:rsid w:val="00FC48F6"/>
    <w:rsid w:val="00FC4AA3"/>
    <w:rsid w:val="00FC4C3A"/>
    <w:rsid w:val="00FC4CAE"/>
    <w:rsid w:val="00FC4E59"/>
    <w:rsid w:val="00FC5340"/>
    <w:rsid w:val="00FC5BF5"/>
    <w:rsid w:val="00FC5EB6"/>
    <w:rsid w:val="00FC61B4"/>
    <w:rsid w:val="00FC636C"/>
    <w:rsid w:val="00FC639B"/>
    <w:rsid w:val="00FC6E29"/>
    <w:rsid w:val="00FC6E7B"/>
    <w:rsid w:val="00FC6FCD"/>
    <w:rsid w:val="00FC71AE"/>
    <w:rsid w:val="00FC726D"/>
    <w:rsid w:val="00FC72C1"/>
    <w:rsid w:val="00FC745D"/>
    <w:rsid w:val="00FC74BF"/>
    <w:rsid w:val="00FC75E2"/>
    <w:rsid w:val="00FC7AEA"/>
    <w:rsid w:val="00FC7B1F"/>
    <w:rsid w:val="00FC7BA5"/>
    <w:rsid w:val="00FC7BDB"/>
    <w:rsid w:val="00FC7C9B"/>
    <w:rsid w:val="00FD077B"/>
    <w:rsid w:val="00FD0870"/>
    <w:rsid w:val="00FD0BE0"/>
    <w:rsid w:val="00FD1197"/>
    <w:rsid w:val="00FD1328"/>
    <w:rsid w:val="00FD16E6"/>
    <w:rsid w:val="00FD1A2A"/>
    <w:rsid w:val="00FD1AFE"/>
    <w:rsid w:val="00FD1B8C"/>
    <w:rsid w:val="00FD1CED"/>
    <w:rsid w:val="00FD1DFC"/>
    <w:rsid w:val="00FD1F4E"/>
    <w:rsid w:val="00FD2173"/>
    <w:rsid w:val="00FD2796"/>
    <w:rsid w:val="00FD2854"/>
    <w:rsid w:val="00FD29A2"/>
    <w:rsid w:val="00FD2B8B"/>
    <w:rsid w:val="00FD2C9A"/>
    <w:rsid w:val="00FD2E6A"/>
    <w:rsid w:val="00FD319A"/>
    <w:rsid w:val="00FD3419"/>
    <w:rsid w:val="00FD35CA"/>
    <w:rsid w:val="00FD362E"/>
    <w:rsid w:val="00FD3FBA"/>
    <w:rsid w:val="00FD3FDA"/>
    <w:rsid w:val="00FD44FC"/>
    <w:rsid w:val="00FD4529"/>
    <w:rsid w:val="00FD4C5A"/>
    <w:rsid w:val="00FD4DAC"/>
    <w:rsid w:val="00FD4E78"/>
    <w:rsid w:val="00FD4F0F"/>
    <w:rsid w:val="00FD51B7"/>
    <w:rsid w:val="00FD5343"/>
    <w:rsid w:val="00FD5370"/>
    <w:rsid w:val="00FD5A99"/>
    <w:rsid w:val="00FD5B29"/>
    <w:rsid w:val="00FD60B4"/>
    <w:rsid w:val="00FD6ADF"/>
    <w:rsid w:val="00FD6FD9"/>
    <w:rsid w:val="00FD7035"/>
    <w:rsid w:val="00FD7502"/>
    <w:rsid w:val="00FD7862"/>
    <w:rsid w:val="00FD7B0F"/>
    <w:rsid w:val="00FE0053"/>
    <w:rsid w:val="00FE020E"/>
    <w:rsid w:val="00FE029F"/>
    <w:rsid w:val="00FE05A8"/>
    <w:rsid w:val="00FE070A"/>
    <w:rsid w:val="00FE089C"/>
    <w:rsid w:val="00FE0E2D"/>
    <w:rsid w:val="00FE12DA"/>
    <w:rsid w:val="00FE1347"/>
    <w:rsid w:val="00FE1A91"/>
    <w:rsid w:val="00FE26AA"/>
    <w:rsid w:val="00FE27D7"/>
    <w:rsid w:val="00FE2B48"/>
    <w:rsid w:val="00FE2E09"/>
    <w:rsid w:val="00FE2EF9"/>
    <w:rsid w:val="00FE36B2"/>
    <w:rsid w:val="00FE36B5"/>
    <w:rsid w:val="00FE37EA"/>
    <w:rsid w:val="00FE3E1B"/>
    <w:rsid w:val="00FE4024"/>
    <w:rsid w:val="00FE4093"/>
    <w:rsid w:val="00FE4184"/>
    <w:rsid w:val="00FE42F4"/>
    <w:rsid w:val="00FE4757"/>
    <w:rsid w:val="00FE4D3A"/>
    <w:rsid w:val="00FE4ECE"/>
    <w:rsid w:val="00FE5146"/>
    <w:rsid w:val="00FE52B6"/>
    <w:rsid w:val="00FE6166"/>
    <w:rsid w:val="00FE6350"/>
    <w:rsid w:val="00FE680E"/>
    <w:rsid w:val="00FE69F0"/>
    <w:rsid w:val="00FE6C97"/>
    <w:rsid w:val="00FE6CC5"/>
    <w:rsid w:val="00FE7080"/>
    <w:rsid w:val="00FE739E"/>
    <w:rsid w:val="00FE7665"/>
    <w:rsid w:val="00FE7762"/>
    <w:rsid w:val="00FF138B"/>
    <w:rsid w:val="00FF165E"/>
    <w:rsid w:val="00FF16DB"/>
    <w:rsid w:val="00FF1D9D"/>
    <w:rsid w:val="00FF25EC"/>
    <w:rsid w:val="00FF27E8"/>
    <w:rsid w:val="00FF29E6"/>
    <w:rsid w:val="00FF2D49"/>
    <w:rsid w:val="00FF2EBF"/>
    <w:rsid w:val="00FF34D1"/>
    <w:rsid w:val="00FF4022"/>
    <w:rsid w:val="00FF4269"/>
    <w:rsid w:val="00FF4312"/>
    <w:rsid w:val="00FF44CE"/>
    <w:rsid w:val="00FF4690"/>
    <w:rsid w:val="00FF4897"/>
    <w:rsid w:val="00FF4A98"/>
    <w:rsid w:val="00FF4CA0"/>
    <w:rsid w:val="00FF50C0"/>
    <w:rsid w:val="00FF50FA"/>
    <w:rsid w:val="00FF528D"/>
    <w:rsid w:val="00FF5C31"/>
    <w:rsid w:val="00FF5DC7"/>
    <w:rsid w:val="00FF6533"/>
    <w:rsid w:val="00FF6705"/>
    <w:rsid w:val="00FF6AAB"/>
    <w:rsid w:val="00FF6B89"/>
    <w:rsid w:val="00FF720E"/>
    <w:rsid w:val="00FF726D"/>
    <w:rsid w:val="00FF728D"/>
    <w:rsid w:val="00FF7503"/>
    <w:rsid w:val="00FF7B77"/>
    <w:rsid w:val="00FF7B89"/>
    <w:rsid w:val="00FF7EB1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F527C"/>
  <w15:docId w15:val="{C8FA4227-38FD-42A4-9863-C3BAE981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3A4B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A6E7E"/>
    <w:pPr>
      <w:shd w:val="clear" w:color="auto" w:fill="244061" w:themeFill="accent1" w:themeFillShade="80"/>
      <w:spacing w:after="0"/>
      <w:jc w:val="center"/>
      <w:outlineLvl w:val="0"/>
    </w:pPr>
    <w:rPr>
      <w:rFonts w:ascii="Calibri" w:eastAsia="Calibri" w:hAnsi="Calibri" w:cs="Times New Roman"/>
      <w:b/>
      <w:bCs/>
      <w:color w:val="FFFFFF" w:themeColor="background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BE41CB"/>
    <w:pPr>
      <w:numPr>
        <w:numId w:val="44"/>
      </w:numPr>
      <w:shd w:val="clear" w:color="auto" w:fill="365F91" w:themeFill="accent1" w:themeFillShade="BF"/>
      <w:tabs>
        <w:tab w:val="left" w:pos="426"/>
      </w:tabs>
      <w:spacing w:before="360" w:after="0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8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507DB4"/>
    <w:pPr>
      <w:keepNext/>
      <w:keepLines/>
      <w:numPr>
        <w:ilvl w:val="1"/>
        <w:numId w:val="44"/>
      </w:numPr>
      <w:shd w:val="clear" w:color="auto" w:fill="95B3D7" w:themeFill="accent1" w:themeFillTint="99"/>
      <w:spacing w:before="240" w:after="0"/>
      <w:ind w:left="578" w:hanging="578"/>
      <w:outlineLvl w:val="2"/>
    </w:pPr>
    <w:rPr>
      <w:rFonts w:asciiTheme="minorHAnsi" w:eastAsia="Times New Roman" w:hAnsiTheme="minorHAnsi" w:cs="Arial"/>
      <w:b/>
      <w:bCs/>
      <w:sz w:val="24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2746E8"/>
    <w:pPr>
      <w:keepNext/>
      <w:keepLines/>
      <w:spacing w:before="120" w:after="120"/>
      <w:outlineLvl w:val="3"/>
    </w:pPr>
    <w:rPr>
      <w:rFonts w:asciiTheme="minorHAnsi" w:eastAsia="MS Mincho" w:hAnsiTheme="minorHAnsi" w:cstheme="majorBidi"/>
      <w:b/>
      <w:bCs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2110BD"/>
    <w:pPr>
      <w:keepNext/>
      <w:keepLines/>
      <w:outlineLvl w:val="4"/>
    </w:pPr>
    <w:rPr>
      <w:rFonts w:asciiTheme="minorHAnsi" w:eastAsia="Times New Roman" w:hAnsiTheme="min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6A6E7E"/>
    <w:rPr>
      <w:rFonts w:ascii="Calibri" w:eastAsia="Calibri" w:hAnsi="Calibri" w:cs="Times New Roman"/>
      <w:b/>
      <w:bCs/>
      <w:color w:val="FFFFFF" w:themeColor="background1"/>
      <w:sz w:val="32"/>
      <w:szCs w:val="32"/>
      <w:shd w:val="clear" w:color="auto" w:fill="244061" w:themeFill="accent1" w:themeFillShade="80"/>
    </w:rPr>
  </w:style>
  <w:style w:type="character" w:customStyle="1" w:styleId="Nagwek2Znak">
    <w:name w:val="Nagłówek 2 Znak"/>
    <w:basedOn w:val="Domylnaczcionkaakapitu"/>
    <w:link w:val="Nagwek2"/>
    <w:uiPriority w:val="99"/>
    <w:rsid w:val="00BE41CB"/>
    <w:rPr>
      <w:rFonts w:eastAsiaTheme="majorEastAsia" w:cs="Times New Roman"/>
      <w:b/>
      <w:bCs/>
      <w:iCs/>
      <w:color w:val="FFFFFF" w:themeColor="background1"/>
      <w:sz w:val="28"/>
      <w:szCs w:val="24"/>
      <w:shd w:val="clear" w:color="auto" w:fill="365F91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9"/>
    <w:rsid w:val="00507DB4"/>
    <w:rPr>
      <w:rFonts w:eastAsia="Times New Roman" w:cs="Arial"/>
      <w:b/>
      <w:bCs/>
      <w:sz w:val="24"/>
      <w:shd w:val="clear" w:color="auto" w:fill="95B3D7" w:themeFill="accent1" w:themeFillTint="99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746E8"/>
    <w:rPr>
      <w:rFonts w:eastAsia="MS Mincho" w:cstheme="majorBidi"/>
      <w:b/>
      <w:bCs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110BD"/>
    <w:rPr>
      <w:rFonts w:eastAsia="Times New Roman" w:cstheme="majorBidi"/>
      <w:b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16528"/>
    <w:pPr>
      <w:tabs>
        <w:tab w:val="left" w:pos="440"/>
        <w:tab w:val="right" w:pos="9062"/>
      </w:tabs>
      <w:spacing w:after="0"/>
      <w:outlineLvl w:val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25669"/>
    <w:pPr>
      <w:tabs>
        <w:tab w:val="left" w:pos="880"/>
        <w:tab w:val="right" w:leader="dot" w:pos="9062"/>
      </w:tabs>
      <w:spacing w:after="0"/>
      <w:ind w:left="142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B16528"/>
    <w:pPr>
      <w:tabs>
        <w:tab w:val="left" w:pos="709"/>
        <w:tab w:val="right" w:leader="dot" w:pos="9062"/>
      </w:tabs>
      <w:spacing w:after="0"/>
      <w:ind w:left="709" w:hanging="425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9155C0"/>
    <w:pPr>
      <w:spacing w:before="600" w:after="600"/>
    </w:p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nhideWhenUsed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694B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uiPriority w:val="99"/>
    <w:rsid w:val="001F143C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40">
    <w:name w:val="Znak Znak4"/>
    <w:basedOn w:val="Normalny"/>
    <w:rsid w:val="0053163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1">
    <w:name w:val="Znak Znak4"/>
    <w:basedOn w:val="Normalny"/>
    <w:rsid w:val="0028517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2">
    <w:name w:val="Znak Znak4"/>
    <w:basedOn w:val="Normalny"/>
    <w:rsid w:val="00A858F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61">
    <w:name w:val="Tabela - Siatka61"/>
    <w:basedOn w:val="Standardowy"/>
    <w:next w:val="Tabela-Siatka"/>
    <w:uiPriority w:val="59"/>
    <w:rsid w:val="007B0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F14F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59"/>
    <w:rsid w:val="00E76D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39"/>
    <w:rsid w:val="003563C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DB00F1"/>
  </w:style>
  <w:style w:type="table" w:customStyle="1" w:styleId="Tabela-Siatka5">
    <w:name w:val="Tabela - Siatka5"/>
    <w:basedOn w:val="Standardowy"/>
    <w:next w:val="Tabela-Siatka"/>
    <w:uiPriority w:val="59"/>
    <w:rsid w:val="004C75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Akapitzlist"/>
    <w:link w:val="Styl2Znak"/>
    <w:uiPriority w:val="99"/>
    <w:rsid w:val="002E6CF7"/>
    <w:pPr>
      <w:numPr>
        <w:ilvl w:val="1"/>
        <w:numId w:val="43"/>
      </w:numPr>
      <w:ind w:left="1134" w:hanging="425"/>
      <w:contextualSpacing w:val="0"/>
      <w:jc w:val="both"/>
    </w:pPr>
    <w:rPr>
      <w:rFonts w:ascii="Garamond" w:eastAsia="Times New Roman" w:hAnsi="Garamond" w:cs="Garamond"/>
      <w:b/>
      <w:bCs/>
      <w:sz w:val="24"/>
      <w:szCs w:val="24"/>
    </w:rPr>
  </w:style>
  <w:style w:type="character" w:customStyle="1" w:styleId="Styl2Znak">
    <w:name w:val="Styl2 Znak"/>
    <w:link w:val="Styl2"/>
    <w:uiPriority w:val="99"/>
    <w:locked/>
    <w:rsid w:val="002E6CF7"/>
    <w:rPr>
      <w:rFonts w:ascii="Garamond" w:eastAsia="Times New Roman" w:hAnsi="Garamond" w:cs="Garamond"/>
      <w:b/>
      <w:bCs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01A5C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AF300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6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1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78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44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4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po.pomorskie.eu/" TargetMode="External"/><Relationship Id="rId18" Type="http://schemas.openxmlformats.org/officeDocument/2006/relationships/hyperlink" Target="http://www.rpo.pomorskie.eu/" TargetMode="External"/><Relationship Id="rId26" Type="http://schemas.openxmlformats.org/officeDocument/2006/relationships/hyperlink" Target="http://www.rpo.pomorskie.eu/" TargetMode="External"/><Relationship Id="rId39" Type="http://schemas.openxmlformats.org/officeDocument/2006/relationships/hyperlink" Target="http://www.rpo.pomorskie.eu/" TargetMode="External"/><Relationship Id="rId21" Type="http://schemas.openxmlformats.org/officeDocument/2006/relationships/hyperlink" Target="http://www.rpo.pomorskie.eu/" TargetMode="External"/><Relationship Id="rId34" Type="http://schemas.openxmlformats.org/officeDocument/2006/relationships/hyperlink" Target="http://www.rpo.pomorskie.eu/" TargetMode="External"/><Relationship Id="rId42" Type="http://schemas.openxmlformats.org/officeDocument/2006/relationships/hyperlink" Target="http://www.funduszeeuropejskie.gov.pl/" TargetMode="Externa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pomorskie.eu/zapoznaj-sie-z-prawem-i-dokumentami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rpo.pomorskie.eu/" TargetMode="External"/><Relationship Id="rId32" Type="http://schemas.openxmlformats.org/officeDocument/2006/relationships/header" Target="header3.xml"/><Relationship Id="rId37" Type="http://schemas.openxmlformats.org/officeDocument/2006/relationships/hyperlink" Target="http://www.rpo.pomorskie.eu/" TargetMode="External"/><Relationship Id="rId40" Type="http://schemas.openxmlformats.org/officeDocument/2006/relationships/hyperlink" Target="http://www.funduszeeuropejskie.gov.pl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rpo.pomorskie.eu/" TargetMode="External"/><Relationship Id="rId23" Type="http://schemas.openxmlformats.org/officeDocument/2006/relationships/hyperlink" Target="mailto:op3.rpo@pomorskie.eu" TargetMode="External"/><Relationship Id="rId28" Type="http://schemas.openxmlformats.org/officeDocument/2006/relationships/header" Target="header1.xml"/><Relationship Id="rId36" Type="http://schemas.openxmlformats.org/officeDocument/2006/relationships/hyperlink" Target="http://www.rpo.pomorskie.eu/" TargetMode="External"/><Relationship Id="rId49" Type="http://schemas.microsoft.com/office/2018/08/relationships/commentsExtensible" Target="commentsExtensible.xml"/><Relationship Id="rId10" Type="http://schemas.openxmlformats.org/officeDocument/2006/relationships/webSettings" Target="webSettings.xml"/><Relationship Id="rId19" Type="http://schemas.openxmlformats.org/officeDocument/2006/relationships/hyperlink" Target="http://www.rpo.pomorskie.eu/" TargetMode="External"/><Relationship Id="rId31" Type="http://schemas.openxmlformats.org/officeDocument/2006/relationships/footer" Target="footer2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po.pomorskie.eu/zapoznaj-sie-z-prawem-i-dokumentami" TargetMode="External"/><Relationship Id="rId22" Type="http://schemas.openxmlformats.org/officeDocument/2006/relationships/hyperlink" Target="http://www.gwa.pomorskie.eu/" TargetMode="External"/><Relationship Id="rId27" Type="http://schemas.openxmlformats.org/officeDocument/2006/relationships/hyperlink" Target="mailto:gwa.pomoc@pomorskie.eu" TargetMode="External"/><Relationship Id="rId30" Type="http://schemas.openxmlformats.org/officeDocument/2006/relationships/footer" Target="footer1.xml"/><Relationship Id="rId35" Type="http://schemas.openxmlformats.org/officeDocument/2006/relationships/hyperlink" Target="https://www.uzp.gov.pl/" TargetMode="External"/><Relationship Id="rId43" Type="http://schemas.openxmlformats.org/officeDocument/2006/relationships/fontTable" Target="fontTable.xml"/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://www.rpo.pomorskie.eu/" TargetMode="External"/><Relationship Id="rId25" Type="http://schemas.openxmlformats.org/officeDocument/2006/relationships/hyperlink" Target="http://www.rpo.pomorskie.eu/zobacz-ogloszenia-i-wyniki-naborow-wnioskow" TargetMode="External"/><Relationship Id="rId33" Type="http://schemas.openxmlformats.org/officeDocument/2006/relationships/footer" Target="footer3.xml"/><Relationship Id="rId38" Type="http://schemas.openxmlformats.org/officeDocument/2006/relationships/hyperlink" Target="file:///C:\Users\asierpinska\AppData\Local\Microsoft\Windows\INetCache\Content.Outlook\3AYD4F9P\RPO.POMORSKIE.EU" TargetMode="External"/><Relationship Id="rId20" Type="http://schemas.openxmlformats.org/officeDocument/2006/relationships/hyperlink" Target="https://www.funduszeeuropejskie.gov.pl/" TargetMode="External"/><Relationship Id="rId41" Type="http://schemas.openxmlformats.org/officeDocument/2006/relationships/hyperlink" Target="http://www.rpo.pomorskie.e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iir.gov.pl/" TargetMode="External"/><Relationship Id="rId2" Type="http://schemas.openxmlformats.org/officeDocument/2006/relationships/hyperlink" Target="https://www.funduszeeuropejskie.gov.pl/strony/o-funduszach/dokumenty/" TargetMode="External"/><Relationship Id="rId1" Type="http://schemas.openxmlformats.org/officeDocument/2006/relationships/hyperlink" Target="https://www.funduszeeuropejskie.gov.pl/" TargetMode="External"/><Relationship Id="rId4" Type="http://schemas.openxmlformats.org/officeDocument/2006/relationships/hyperlink" Target="https://www.mr.gov.pl/strony/zadania/fundusze-europejskie/wytyczne/wytyczne-na-lata-2014-202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A43C-CCE4-4163-995B-887EA2C25A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19A9FB-A300-4794-8096-CD0F2C8EF6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F2B357-BBA5-420C-9C7C-BC7D3104FB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ADC7BC-C989-43F8-8D64-031A114AC9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407002F-8231-4CF2-8B02-8C2AE611EA7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E71BD8E-9B13-49C9-830C-B249F3B8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19369</Words>
  <Characters>116214</Characters>
  <Application>Microsoft Office Word</Application>
  <DocSecurity>0</DocSecurity>
  <Lines>968</Lines>
  <Paragraphs>270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Regulamik konkursu dla Działania 3.1. na rok 2020</vt:lpstr>
    </vt:vector>
  </TitlesOfParts>
  <Company>UMWP</Company>
  <LinksUpToDate>false</LinksUpToDate>
  <CharactersWithSpaces>135313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Regulamik konkursu dla Działania 3.1. na rok 2020</dc:title>
  <dc:subject>Regulamin konkursu dla Działania 3.1 na rok 2020</dc:subject>
  <dc:creator>Bizub-Jechna Anna</dc:creator>
  <cp:keywords>Regulamin, Działanie 3.1</cp:keywords>
  <cp:lastModifiedBy>Rudzik Janusz</cp:lastModifiedBy>
  <cp:revision>12</cp:revision>
  <cp:lastPrinted>2020-11-17T09:56:00Z</cp:lastPrinted>
  <dcterms:created xsi:type="dcterms:W3CDTF">2020-11-17T09:54:00Z</dcterms:created>
  <dcterms:modified xsi:type="dcterms:W3CDTF">2020-11-24T09:47:00Z</dcterms:modified>
</cp:coreProperties>
</file>