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77" w:rsidRPr="004E416F" w:rsidRDefault="00CE7977" w:rsidP="004E416F">
      <w:pPr>
        <w:spacing w:after="0" w:line="240" w:lineRule="auto"/>
        <w:ind w:left="11328"/>
        <w:rPr>
          <w:rFonts w:eastAsia="Times New Roman" w:cstheme="minorHAnsi"/>
        </w:rPr>
      </w:pPr>
    </w:p>
    <w:p w:rsidR="007061C7" w:rsidRPr="004E416F" w:rsidRDefault="007061C7" w:rsidP="004E416F">
      <w:pPr>
        <w:spacing w:after="0" w:line="240" w:lineRule="auto"/>
        <w:ind w:left="11328"/>
        <w:rPr>
          <w:rFonts w:eastAsia="Times New Roman" w:cstheme="minorHAnsi"/>
        </w:rPr>
      </w:pPr>
      <w:r w:rsidRPr="004E416F">
        <w:rPr>
          <w:rFonts w:eastAsia="Times New Roman" w:cstheme="minorHAnsi"/>
        </w:rPr>
        <w:t xml:space="preserve">Załącznik nr 1 do </w:t>
      </w:r>
    </w:p>
    <w:p w:rsidR="007061C7" w:rsidRPr="004E416F" w:rsidRDefault="00852C7F" w:rsidP="004E416F">
      <w:pPr>
        <w:spacing w:after="0" w:line="240" w:lineRule="auto"/>
        <w:ind w:left="11328"/>
        <w:rPr>
          <w:rFonts w:eastAsia="Times New Roman" w:cstheme="minorHAnsi"/>
        </w:rPr>
      </w:pPr>
      <w:r w:rsidRPr="004E416F">
        <w:rPr>
          <w:rFonts w:eastAsia="Times New Roman" w:cstheme="minorHAnsi"/>
        </w:rPr>
        <w:t xml:space="preserve">Uchwały </w:t>
      </w:r>
      <w:r w:rsidR="00583A94" w:rsidRPr="004E416F">
        <w:rPr>
          <w:rFonts w:eastAsia="Times New Roman" w:cstheme="minorHAnsi"/>
        </w:rPr>
        <w:t>N</w:t>
      </w:r>
      <w:r w:rsidRPr="004E416F">
        <w:rPr>
          <w:rFonts w:eastAsia="Times New Roman" w:cstheme="minorHAnsi"/>
        </w:rPr>
        <w:t>r</w:t>
      </w:r>
      <w:r w:rsidR="00D66A52">
        <w:rPr>
          <w:rFonts w:eastAsia="Times New Roman" w:cstheme="minorHAnsi"/>
        </w:rPr>
        <w:t xml:space="preserve"> 429/150</w:t>
      </w:r>
      <w:bookmarkStart w:id="0" w:name="_GoBack"/>
      <w:bookmarkEnd w:id="0"/>
      <w:r w:rsidR="0046751A" w:rsidRPr="004E416F">
        <w:rPr>
          <w:rFonts w:eastAsia="Times New Roman" w:cstheme="minorHAnsi"/>
        </w:rPr>
        <w:t>/</w:t>
      </w:r>
      <w:r w:rsidR="00135440" w:rsidRPr="004E416F">
        <w:rPr>
          <w:rFonts w:eastAsia="Times New Roman" w:cstheme="minorHAnsi"/>
        </w:rPr>
        <w:t>20</w:t>
      </w:r>
    </w:p>
    <w:p w:rsidR="007061C7" w:rsidRPr="004E416F" w:rsidRDefault="007061C7" w:rsidP="004E416F">
      <w:pPr>
        <w:spacing w:after="0" w:line="240" w:lineRule="auto"/>
        <w:ind w:left="11328"/>
        <w:rPr>
          <w:rFonts w:eastAsia="Times New Roman" w:cstheme="minorHAnsi"/>
        </w:rPr>
      </w:pPr>
      <w:r w:rsidRPr="004E416F">
        <w:rPr>
          <w:rFonts w:eastAsia="Times New Roman" w:cstheme="minorHAnsi"/>
        </w:rPr>
        <w:t>Zarządu Województwa Pomorskiego</w:t>
      </w:r>
    </w:p>
    <w:p w:rsidR="007061C7" w:rsidRPr="004E416F" w:rsidRDefault="00852C7F" w:rsidP="004E416F">
      <w:pPr>
        <w:spacing w:after="0" w:line="240" w:lineRule="auto"/>
        <w:ind w:left="11328"/>
        <w:rPr>
          <w:rFonts w:eastAsia="Times New Roman" w:cstheme="minorHAnsi"/>
        </w:rPr>
      </w:pPr>
      <w:r w:rsidRPr="004E416F">
        <w:rPr>
          <w:rFonts w:eastAsia="Times New Roman" w:cstheme="minorHAnsi"/>
        </w:rPr>
        <w:t>z dnia</w:t>
      </w:r>
      <w:r w:rsidR="006942DE" w:rsidRPr="004E416F">
        <w:rPr>
          <w:rFonts w:eastAsia="Times New Roman" w:cstheme="minorHAnsi"/>
        </w:rPr>
        <w:t xml:space="preserve"> </w:t>
      </w:r>
      <w:r w:rsidR="006217A1">
        <w:rPr>
          <w:rFonts w:eastAsia="Times New Roman" w:cstheme="minorHAnsi"/>
        </w:rPr>
        <w:t>26 maja</w:t>
      </w:r>
      <w:r w:rsidR="0046751A" w:rsidRPr="004E416F">
        <w:rPr>
          <w:rFonts w:eastAsia="Times New Roman" w:cstheme="minorHAnsi"/>
        </w:rPr>
        <w:t xml:space="preserve"> 20</w:t>
      </w:r>
      <w:r w:rsidR="00135440" w:rsidRPr="004E416F">
        <w:rPr>
          <w:rFonts w:eastAsia="Times New Roman" w:cstheme="minorHAnsi"/>
        </w:rPr>
        <w:t>20</w:t>
      </w:r>
      <w:r w:rsidR="0046751A" w:rsidRPr="004E416F">
        <w:rPr>
          <w:rFonts w:eastAsia="Times New Roman" w:cstheme="minorHAnsi"/>
        </w:rPr>
        <w:t xml:space="preserve"> roku</w:t>
      </w:r>
    </w:p>
    <w:p w:rsidR="007061C7" w:rsidRPr="004E416F" w:rsidRDefault="007061C7" w:rsidP="004E416F">
      <w:pPr>
        <w:spacing w:after="0" w:line="240" w:lineRule="auto"/>
        <w:ind w:left="11328"/>
        <w:rPr>
          <w:rFonts w:eastAsia="Times New Roman" w:cstheme="minorHAnsi"/>
        </w:rPr>
      </w:pPr>
    </w:p>
    <w:p w:rsidR="007061C7" w:rsidRPr="004E416F" w:rsidRDefault="007061C7" w:rsidP="004E416F">
      <w:pPr>
        <w:spacing w:after="0" w:line="240" w:lineRule="auto"/>
        <w:ind w:left="11328"/>
        <w:rPr>
          <w:rFonts w:eastAsia="Times New Roman" w:cstheme="minorHAnsi"/>
        </w:rPr>
      </w:pPr>
    </w:p>
    <w:p w:rsidR="00710FBA" w:rsidRDefault="007061C7" w:rsidP="004E416F">
      <w:pPr>
        <w:spacing w:line="240" w:lineRule="auto"/>
        <w:rPr>
          <w:rFonts w:cstheme="minorHAnsi"/>
        </w:rPr>
      </w:pPr>
      <w:r w:rsidRPr="004E416F">
        <w:rPr>
          <w:rFonts w:cstheme="minorHAnsi"/>
        </w:rPr>
        <w:t xml:space="preserve">Rejestr zmian do </w:t>
      </w:r>
      <w:r w:rsidR="00297AFD" w:rsidRPr="004E416F">
        <w:rPr>
          <w:rFonts w:cstheme="minorHAnsi"/>
        </w:rPr>
        <w:t>R</w:t>
      </w:r>
      <w:r w:rsidRPr="004E416F">
        <w:rPr>
          <w:rFonts w:cstheme="minorHAnsi"/>
        </w:rPr>
        <w:t>egulamin</w:t>
      </w:r>
      <w:r w:rsidR="00470F22" w:rsidRPr="004E416F">
        <w:rPr>
          <w:rFonts w:cstheme="minorHAnsi"/>
        </w:rPr>
        <w:t>u</w:t>
      </w:r>
      <w:r w:rsidRPr="004E416F">
        <w:rPr>
          <w:rFonts w:cstheme="minorHAnsi"/>
        </w:rPr>
        <w:t xml:space="preserve"> </w:t>
      </w:r>
      <w:r w:rsidR="00297AFD" w:rsidRPr="004E416F">
        <w:rPr>
          <w:rFonts w:cstheme="minorHAnsi"/>
        </w:rPr>
        <w:t>K</w:t>
      </w:r>
      <w:r w:rsidRPr="004E416F">
        <w:rPr>
          <w:rFonts w:cstheme="minorHAnsi"/>
        </w:rPr>
        <w:t xml:space="preserve">onkursu numer </w:t>
      </w:r>
      <w:r w:rsidR="00A463D0" w:rsidRPr="004E416F">
        <w:rPr>
          <w:rFonts w:eastAsia="Calibri" w:cstheme="minorHAnsi"/>
          <w:b/>
        </w:rPr>
        <w:t>RPPM.0</w:t>
      </w:r>
      <w:r w:rsidR="004C323A" w:rsidRPr="004E416F">
        <w:rPr>
          <w:rFonts w:eastAsia="Calibri" w:cstheme="minorHAnsi"/>
          <w:b/>
        </w:rPr>
        <w:t>5</w:t>
      </w:r>
      <w:r w:rsidR="00A463D0" w:rsidRPr="004E416F">
        <w:rPr>
          <w:rFonts w:eastAsia="Calibri" w:cstheme="minorHAnsi"/>
          <w:b/>
        </w:rPr>
        <w:t>.0</w:t>
      </w:r>
      <w:r w:rsidR="005559D8" w:rsidRPr="004E416F">
        <w:rPr>
          <w:rFonts w:eastAsia="Calibri" w:cstheme="minorHAnsi"/>
          <w:b/>
        </w:rPr>
        <w:t>3</w:t>
      </w:r>
      <w:r w:rsidR="00A463D0" w:rsidRPr="004E416F">
        <w:rPr>
          <w:rFonts w:eastAsia="Calibri" w:cstheme="minorHAnsi"/>
          <w:b/>
        </w:rPr>
        <w:t>.0</w:t>
      </w:r>
      <w:r w:rsidR="00135440" w:rsidRPr="004E416F">
        <w:rPr>
          <w:rFonts w:eastAsia="Calibri" w:cstheme="minorHAnsi"/>
          <w:b/>
        </w:rPr>
        <w:t>0</w:t>
      </w:r>
      <w:r w:rsidR="00A463D0" w:rsidRPr="004E416F">
        <w:rPr>
          <w:rFonts w:eastAsia="Calibri" w:cstheme="minorHAnsi"/>
          <w:b/>
        </w:rPr>
        <w:t>-IZ.0</w:t>
      </w:r>
      <w:r w:rsidR="00CE4679" w:rsidRPr="004E416F">
        <w:rPr>
          <w:rFonts w:eastAsia="Calibri" w:cstheme="minorHAnsi"/>
          <w:b/>
        </w:rPr>
        <w:t>0</w:t>
      </w:r>
      <w:r w:rsidR="00A463D0" w:rsidRPr="004E416F">
        <w:rPr>
          <w:rFonts w:eastAsia="Calibri" w:cstheme="minorHAnsi"/>
          <w:b/>
        </w:rPr>
        <w:t>-22-00</w:t>
      </w:r>
      <w:r w:rsidR="000E205E" w:rsidRPr="004E416F">
        <w:rPr>
          <w:rFonts w:eastAsia="Calibri" w:cstheme="minorHAnsi"/>
          <w:b/>
        </w:rPr>
        <w:t>1</w:t>
      </w:r>
      <w:r w:rsidR="00A463D0" w:rsidRPr="004E416F">
        <w:rPr>
          <w:rFonts w:eastAsia="Calibri" w:cstheme="minorHAnsi"/>
          <w:b/>
        </w:rPr>
        <w:t>/</w:t>
      </w:r>
      <w:r w:rsidR="003D1E36" w:rsidRPr="004E416F">
        <w:rPr>
          <w:rFonts w:eastAsia="Calibri" w:cstheme="minorHAnsi"/>
          <w:b/>
        </w:rPr>
        <w:t>1</w:t>
      </w:r>
      <w:r w:rsidR="004C323A" w:rsidRPr="004E416F">
        <w:rPr>
          <w:rFonts w:eastAsia="Calibri" w:cstheme="minorHAnsi"/>
          <w:b/>
        </w:rPr>
        <w:t>9</w:t>
      </w:r>
      <w:r w:rsidR="003D1E36" w:rsidRPr="004E416F">
        <w:rPr>
          <w:rFonts w:eastAsia="Calibri" w:cstheme="minorHAnsi"/>
          <w:b/>
        </w:rPr>
        <w:t xml:space="preserve"> </w:t>
      </w:r>
      <w:r w:rsidR="00F855C0" w:rsidRPr="004E416F">
        <w:rPr>
          <w:rFonts w:cstheme="minorHAnsi"/>
        </w:rPr>
        <w:t xml:space="preserve">dla </w:t>
      </w:r>
      <w:r w:rsidR="003027D7" w:rsidRPr="004E416F">
        <w:rPr>
          <w:rFonts w:cstheme="minorHAnsi"/>
        </w:rPr>
        <w:t>D</w:t>
      </w:r>
      <w:r w:rsidR="004C323A" w:rsidRPr="004E416F">
        <w:rPr>
          <w:rFonts w:cstheme="minorHAnsi"/>
        </w:rPr>
        <w:t>ziałania 5.</w:t>
      </w:r>
      <w:r w:rsidR="005559D8" w:rsidRPr="004E416F">
        <w:rPr>
          <w:rFonts w:cstheme="minorHAnsi"/>
        </w:rPr>
        <w:t>3</w:t>
      </w:r>
      <w:r w:rsidR="004C323A" w:rsidRPr="004E416F">
        <w:rPr>
          <w:rFonts w:cstheme="minorHAnsi"/>
        </w:rPr>
        <w:t xml:space="preserve">. </w:t>
      </w:r>
      <w:r w:rsidR="005559D8" w:rsidRPr="004E416F">
        <w:rPr>
          <w:rFonts w:cstheme="minorHAnsi"/>
        </w:rPr>
        <w:t>Opieka nad dziećmi do lat 3</w:t>
      </w:r>
      <w:r w:rsidR="00135440" w:rsidRPr="004E416F">
        <w:rPr>
          <w:rFonts w:cstheme="minorHAnsi"/>
        </w:rPr>
        <w:t xml:space="preserve"> </w:t>
      </w:r>
      <w:r w:rsidR="004C323A" w:rsidRPr="004E416F">
        <w:rPr>
          <w:rFonts w:cstheme="minorHAnsi"/>
        </w:rPr>
        <w:t>w ramach Osi Priorytetowej 5 Zatrudnienie Regionalnego Programu Operacyjnego Województwa Pomorskiego na lata 2014</w:t>
      </w:r>
      <w:r w:rsidRPr="004E416F">
        <w:rPr>
          <w:rFonts w:cstheme="minorHAnsi"/>
        </w:rPr>
        <w:t>-2020.</w:t>
      </w:r>
    </w:p>
    <w:p w:rsidR="00757872" w:rsidRPr="004E416F" w:rsidRDefault="00757872" w:rsidP="004E416F">
      <w:pPr>
        <w:spacing w:line="240" w:lineRule="auto"/>
        <w:rPr>
          <w:rFonts w:cstheme="minorHAnsi"/>
        </w:rPr>
      </w:pP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1413"/>
        <w:gridCol w:w="5136"/>
        <w:gridCol w:w="7445"/>
      </w:tblGrid>
      <w:tr w:rsidR="005A328A" w:rsidRPr="004E416F" w:rsidTr="005A328A">
        <w:trPr>
          <w:trHeight w:val="747"/>
        </w:trPr>
        <w:tc>
          <w:tcPr>
            <w:tcW w:w="1413" w:type="dxa"/>
            <w:shd w:val="clear" w:color="auto" w:fill="548DD4" w:themeFill="text2" w:themeFillTint="99"/>
          </w:tcPr>
          <w:p w:rsidR="005A328A" w:rsidRPr="004E416F" w:rsidRDefault="005A328A" w:rsidP="004E416F">
            <w:pPr>
              <w:rPr>
                <w:rFonts w:cstheme="minorHAnsi"/>
                <w:b/>
                <w:color w:val="FFFFFF" w:themeColor="background1"/>
              </w:rPr>
            </w:pPr>
            <w:r w:rsidRPr="004E416F">
              <w:rPr>
                <w:rFonts w:cstheme="minorHAnsi"/>
                <w:b/>
                <w:color w:val="FFFFFF" w:themeColor="background1"/>
              </w:rPr>
              <w:t>NR ZMIANY</w:t>
            </w:r>
          </w:p>
        </w:tc>
        <w:tc>
          <w:tcPr>
            <w:tcW w:w="5136" w:type="dxa"/>
            <w:shd w:val="clear" w:color="auto" w:fill="548DD4" w:themeFill="text2" w:themeFillTint="99"/>
            <w:vAlign w:val="center"/>
          </w:tcPr>
          <w:p w:rsidR="005A328A" w:rsidRPr="004E416F" w:rsidRDefault="005A328A" w:rsidP="004E416F">
            <w:pPr>
              <w:rPr>
                <w:rFonts w:cstheme="minorHAnsi"/>
                <w:b/>
                <w:color w:val="FFFFFF" w:themeColor="background1"/>
              </w:rPr>
            </w:pPr>
            <w:r w:rsidRPr="004E416F">
              <w:rPr>
                <w:rFonts w:cstheme="minorHAnsi"/>
                <w:b/>
                <w:color w:val="FFFFFF" w:themeColor="background1"/>
              </w:rPr>
              <w:t>NR I TYTUŁ ROZDZIAŁU</w:t>
            </w:r>
          </w:p>
          <w:p w:rsidR="005A328A" w:rsidRPr="004E416F" w:rsidRDefault="005A328A" w:rsidP="004E416F">
            <w:pPr>
              <w:rPr>
                <w:rFonts w:cstheme="minorHAnsi"/>
                <w:b/>
                <w:color w:val="FFFFFF" w:themeColor="background1"/>
              </w:rPr>
            </w:pPr>
            <w:r w:rsidRPr="004E416F">
              <w:rPr>
                <w:rFonts w:cstheme="minorHAnsi"/>
                <w:b/>
                <w:color w:val="FFFFFF" w:themeColor="background1"/>
              </w:rPr>
              <w:t>(FRAGMENTU) DOKUMENTU</w:t>
            </w:r>
          </w:p>
        </w:tc>
        <w:tc>
          <w:tcPr>
            <w:tcW w:w="7445" w:type="dxa"/>
            <w:shd w:val="clear" w:color="auto" w:fill="548DD4" w:themeFill="text2" w:themeFillTint="99"/>
            <w:vAlign w:val="center"/>
          </w:tcPr>
          <w:p w:rsidR="005A328A" w:rsidRPr="004E416F" w:rsidRDefault="005A328A" w:rsidP="004E416F">
            <w:pPr>
              <w:rPr>
                <w:rFonts w:cstheme="minorHAnsi"/>
                <w:b/>
                <w:color w:val="FFFFFF" w:themeColor="background1"/>
              </w:rPr>
            </w:pPr>
            <w:r w:rsidRPr="004E416F">
              <w:rPr>
                <w:rFonts w:cstheme="minorHAnsi"/>
                <w:b/>
                <w:color w:val="FFFFFF" w:themeColor="background1"/>
              </w:rPr>
              <w:t>ZAKRES ZMIANY</w:t>
            </w:r>
          </w:p>
        </w:tc>
      </w:tr>
      <w:tr w:rsidR="00E13CF7" w:rsidRPr="004E416F" w:rsidTr="005A328A">
        <w:tc>
          <w:tcPr>
            <w:tcW w:w="1413" w:type="dxa"/>
          </w:tcPr>
          <w:p w:rsidR="00E13CF7" w:rsidRPr="004E416F" w:rsidRDefault="00E13CF7" w:rsidP="004E416F">
            <w:pPr>
              <w:rPr>
                <w:rFonts w:cstheme="minorHAnsi"/>
              </w:rPr>
            </w:pPr>
          </w:p>
          <w:p w:rsidR="00E13CF7" w:rsidRPr="004E416F" w:rsidRDefault="00E13CF7" w:rsidP="004E416F">
            <w:pPr>
              <w:jc w:val="center"/>
              <w:rPr>
                <w:rFonts w:cstheme="minorHAnsi"/>
              </w:rPr>
            </w:pPr>
            <w:r w:rsidRPr="004E416F">
              <w:rPr>
                <w:rFonts w:cstheme="minorHAnsi"/>
              </w:rPr>
              <w:t>1</w:t>
            </w:r>
          </w:p>
          <w:p w:rsidR="00E13CF7" w:rsidRPr="004E416F" w:rsidRDefault="00E13CF7" w:rsidP="004E416F">
            <w:pPr>
              <w:rPr>
                <w:rFonts w:cstheme="minorHAnsi"/>
              </w:rPr>
            </w:pPr>
          </w:p>
        </w:tc>
        <w:tc>
          <w:tcPr>
            <w:tcW w:w="5136" w:type="dxa"/>
          </w:tcPr>
          <w:p w:rsidR="00E13CF7" w:rsidRPr="004E416F" w:rsidRDefault="00E13CF7" w:rsidP="004E416F">
            <w:pPr>
              <w:rPr>
                <w:rFonts w:cstheme="minorHAnsi"/>
              </w:rPr>
            </w:pPr>
          </w:p>
          <w:p w:rsidR="00E13CF7" w:rsidRPr="004E416F" w:rsidRDefault="00E13CF7" w:rsidP="004E416F">
            <w:pPr>
              <w:rPr>
                <w:rFonts w:cstheme="minorHAnsi"/>
              </w:rPr>
            </w:pPr>
            <w:r w:rsidRPr="004E416F">
              <w:rPr>
                <w:rFonts w:cstheme="minorHAnsi"/>
                <w:b/>
              </w:rPr>
              <w:t>Regulamin Konkursu</w:t>
            </w:r>
            <w:r w:rsidRPr="004E416F">
              <w:rPr>
                <w:rFonts w:cstheme="minorHAnsi"/>
              </w:rPr>
              <w:t xml:space="preserve"> – Podstawy prawne</w:t>
            </w:r>
          </w:p>
        </w:tc>
        <w:tc>
          <w:tcPr>
            <w:tcW w:w="7445" w:type="dxa"/>
          </w:tcPr>
          <w:p w:rsidR="00E13CF7" w:rsidRPr="004E416F" w:rsidRDefault="00E13CF7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E13CF7" w:rsidRPr="004E416F" w:rsidRDefault="00E13CF7" w:rsidP="004E416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E416F">
              <w:rPr>
                <w:rFonts w:cstheme="minorHAnsi"/>
              </w:rPr>
              <w:t>W zakresie zapisów dotyczących prawodawstwa polskiego dodano ustawę z dnia 3 kwietnia 2020 r. o szczególnych rozwiązaniach wspierających realizację programów operacyjnych w związku z wystąpieniem COVID-19 w 2020 r. (Dz.U. poz. 694).</w:t>
            </w:r>
          </w:p>
          <w:p w:rsidR="00E13CF7" w:rsidRPr="004E416F" w:rsidRDefault="00E13CF7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A328A" w:rsidRPr="004E416F" w:rsidTr="005A328A">
        <w:tc>
          <w:tcPr>
            <w:tcW w:w="1413" w:type="dxa"/>
          </w:tcPr>
          <w:p w:rsidR="005A328A" w:rsidRPr="004E416F" w:rsidRDefault="005A328A" w:rsidP="004E416F">
            <w:pPr>
              <w:rPr>
                <w:rFonts w:cstheme="minorHAnsi"/>
              </w:rPr>
            </w:pPr>
          </w:p>
          <w:p w:rsidR="005A328A" w:rsidRPr="004E416F" w:rsidRDefault="00E13CF7" w:rsidP="004E416F">
            <w:pPr>
              <w:jc w:val="center"/>
              <w:rPr>
                <w:rFonts w:cstheme="minorHAnsi"/>
              </w:rPr>
            </w:pPr>
            <w:r w:rsidRPr="004E416F">
              <w:rPr>
                <w:rFonts w:cstheme="minorHAnsi"/>
              </w:rPr>
              <w:t>2</w:t>
            </w:r>
          </w:p>
        </w:tc>
        <w:tc>
          <w:tcPr>
            <w:tcW w:w="5136" w:type="dxa"/>
          </w:tcPr>
          <w:p w:rsidR="005A328A" w:rsidRPr="004E416F" w:rsidRDefault="005A328A" w:rsidP="004E416F">
            <w:pPr>
              <w:rPr>
                <w:rFonts w:cstheme="minorHAnsi"/>
              </w:rPr>
            </w:pPr>
          </w:p>
          <w:p w:rsidR="005A328A" w:rsidRPr="004E416F" w:rsidRDefault="005A328A" w:rsidP="004E416F">
            <w:pPr>
              <w:rPr>
                <w:rFonts w:cstheme="minorHAnsi"/>
              </w:rPr>
            </w:pPr>
            <w:r w:rsidRPr="004E416F">
              <w:rPr>
                <w:rFonts w:cstheme="minorHAnsi"/>
                <w:b/>
              </w:rPr>
              <w:t>Regulamin Konkursu</w:t>
            </w:r>
            <w:r w:rsidRPr="004E416F">
              <w:rPr>
                <w:rFonts w:cstheme="minorHAnsi"/>
              </w:rPr>
              <w:t xml:space="preserve"> – 1.4 Kwota przeznaczona na dofinansowanie projektów w konkursie</w:t>
            </w:r>
          </w:p>
        </w:tc>
        <w:tc>
          <w:tcPr>
            <w:tcW w:w="7445" w:type="dxa"/>
          </w:tcPr>
          <w:p w:rsidR="005A328A" w:rsidRPr="004E416F" w:rsidRDefault="005A328A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5A328A" w:rsidRPr="004E416F" w:rsidRDefault="00D013EB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Zmianie</w:t>
            </w:r>
            <w:r w:rsidR="005A328A"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ulega kwota</w:t>
            </w:r>
            <w:r w:rsidR="005A328A"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alokacji środków finansowych przeznaczonych na dofinansowanie </w:t>
            </w:r>
            <w:r w:rsidR="009C1C2A"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projektów.</w:t>
            </w:r>
          </w:p>
          <w:p w:rsidR="005A328A" w:rsidRPr="004E416F" w:rsidRDefault="005A328A" w:rsidP="004E416F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5A328A" w:rsidRPr="004E416F" w:rsidRDefault="005A328A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Było</w:t>
            </w: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</w:p>
          <w:p w:rsidR="005A328A" w:rsidRPr="004E416F" w:rsidRDefault="005A328A" w:rsidP="004E416F">
            <w:pPr>
              <w:shd w:val="clear" w:color="auto" w:fill="FFFFFF"/>
              <w:rPr>
                <w:rFonts w:eastAsia="Times New Roman" w:cstheme="minorHAnsi"/>
                <w:u w:val="single"/>
                <w:lang w:eastAsia="en-US"/>
              </w:rPr>
            </w:pPr>
            <w:r w:rsidRPr="004E416F">
              <w:rPr>
                <w:rFonts w:eastAsia="Calibri" w:cstheme="minorHAnsi"/>
                <w:lang w:eastAsia="en-US"/>
              </w:rPr>
              <w:t xml:space="preserve">Kwota alokacji środków finansowych przeznaczonych na dofinansowanie projektów złożonych w odpowiedzi na konkurs </w:t>
            </w:r>
            <w:r w:rsidRPr="004E416F">
              <w:rPr>
                <w:rFonts w:eastAsia="Calibri" w:cstheme="minorHAnsi"/>
                <w:color w:val="000000" w:themeColor="text1"/>
                <w:lang w:eastAsia="en-US"/>
              </w:rPr>
              <w:t xml:space="preserve">wynosi  </w:t>
            </w:r>
            <w:r w:rsidRPr="004E416F">
              <w:rPr>
                <w:rFonts w:eastAsia="Times New Roman" w:cstheme="minorHAnsi"/>
                <w:b/>
                <w:lang w:eastAsia="en-US"/>
              </w:rPr>
              <w:t xml:space="preserve">68 107 200,00 </w:t>
            </w:r>
            <w:r w:rsidRPr="004E416F">
              <w:rPr>
                <w:rFonts w:eastAsia="Calibri" w:cstheme="minorHAnsi"/>
                <w:b/>
                <w:color w:val="000000" w:themeColor="text1"/>
                <w:lang w:eastAsia="en-US"/>
              </w:rPr>
              <w:t>PLN</w:t>
            </w:r>
            <w:r w:rsidRPr="004E416F">
              <w:rPr>
                <w:rFonts w:eastAsia="Calibri" w:cstheme="minorHAnsi"/>
                <w:color w:val="000000" w:themeColor="text1"/>
                <w:vertAlign w:val="superscript"/>
                <w:lang w:eastAsia="en-US"/>
              </w:rPr>
              <w:t>2</w:t>
            </w:r>
            <w:r w:rsidRPr="004E416F">
              <w:rPr>
                <w:rFonts w:eastAsia="Calibri" w:cstheme="minorHAnsi"/>
                <w:lang w:eastAsia="en-US"/>
              </w:rPr>
              <w:t>(</w:t>
            </w:r>
            <w:r w:rsidRPr="004E416F">
              <w:rPr>
                <w:rFonts w:eastAsia="Times New Roman" w:cstheme="minorHAnsi"/>
                <w:lang w:eastAsia="en-US"/>
              </w:rPr>
              <w:t>środki EFS).</w:t>
            </w:r>
          </w:p>
          <w:p w:rsidR="005A328A" w:rsidRPr="004E416F" w:rsidRDefault="005A328A" w:rsidP="004E416F">
            <w:pPr>
              <w:shd w:val="clear" w:color="auto" w:fill="FFFFFF"/>
              <w:rPr>
                <w:rFonts w:eastAsia="Calibri" w:cstheme="minorHAnsi"/>
                <w:lang w:eastAsia="en-US"/>
              </w:rPr>
            </w:pPr>
            <w:r w:rsidRPr="004E416F">
              <w:rPr>
                <w:rFonts w:eastAsia="Calibri" w:cstheme="minorHAnsi"/>
                <w:lang w:eastAsia="en-US"/>
              </w:rPr>
              <w:t xml:space="preserve">Należy podkreślić, że dofinansowanie będzie przyznane wnioskom o dofinansowanie projektu </w:t>
            </w:r>
            <w:r w:rsidRPr="004E416F">
              <w:rPr>
                <w:rFonts w:eastAsiaTheme="minorHAnsi" w:cstheme="minorHAnsi"/>
                <w:lang w:eastAsia="en-US"/>
              </w:rPr>
              <w:t>do wysokości</w:t>
            </w:r>
            <w:r w:rsidRPr="004E416F">
              <w:rPr>
                <w:rFonts w:eastAsia="Calibri" w:cstheme="minorHAnsi"/>
                <w:lang w:eastAsia="en-US"/>
              </w:rPr>
              <w:t xml:space="preserve"> wyżej wymienionych limitów alokacji.</w:t>
            </w:r>
          </w:p>
          <w:p w:rsidR="005A328A" w:rsidRPr="004E416F" w:rsidRDefault="005A328A" w:rsidP="004E416F">
            <w:pPr>
              <w:shd w:val="clear" w:color="auto" w:fill="FFFFFF"/>
              <w:rPr>
                <w:rFonts w:eastAsia="Calibri" w:cstheme="minorHAnsi"/>
                <w:lang w:eastAsia="en-US"/>
              </w:rPr>
            </w:pPr>
            <w:r w:rsidRPr="004E416F">
              <w:rPr>
                <w:rFonts w:eastAsia="Calibri" w:cstheme="minorHAnsi"/>
                <w:lang w:eastAsia="en-US"/>
              </w:rPr>
              <w:lastRenderedPageBreak/>
              <w:t>Kwota alokacji środków EFS stanowi równowartość 16 000 000,00 EUR i została przeliczona na podstawie kursu EUR określonego w załączniku nr 4a do Aneksu nr 1 do Kontraktu Terytorialnego dla Województwa Pomorskiego w ramach perspektywy programowania na lata 2014-2020 obowiązującego w miesiącu przyjęcia niniejszego regulaminu.</w:t>
            </w:r>
          </w:p>
          <w:p w:rsidR="005A328A" w:rsidRPr="004E416F" w:rsidRDefault="005A328A" w:rsidP="004E416F">
            <w:pPr>
              <w:shd w:val="clear" w:color="auto" w:fill="FFFFFF"/>
              <w:rPr>
                <w:rFonts w:eastAsia="Calibri" w:cstheme="minorHAnsi"/>
                <w:lang w:eastAsia="en-US"/>
              </w:rPr>
            </w:pPr>
            <w:r w:rsidRPr="004E416F">
              <w:rPr>
                <w:rFonts w:eastAsia="Calibri" w:cstheme="minorHAnsi"/>
                <w:lang w:eastAsia="en-US"/>
              </w:rPr>
              <w:t>_____________________</w:t>
            </w:r>
          </w:p>
          <w:p w:rsidR="005A328A" w:rsidRPr="004E416F" w:rsidRDefault="005A328A" w:rsidP="004E416F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</w:rPr>
            </w:pPr>
            <w:r w:rsidRPr="004E416F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t>2</w:t>
            </w:r>
            <w:r w:rsidRPr="004E416F">
              <w:rPr>
                <w:rFonts w:asciiTheme="minorHAnsi" w:hAnsiTheme="minorHAnsi" w:cstheme="minorHAnsi"/>
                <w:sz w:val="22"/>
                <w:szCs w:val="22"/>
              </w:rPr>
              <w:t xml:space="preserve"> Kwota przeliczona wg kursu 1 EUR = 4,2567 PLN.</w:t>
            </w:r>
          </w:p>
          <w:p w:rsidR="005A328A" w:rsidRPr="004E416F" w:rsidRDefault="005A328A" w:rsidP="004E416F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:rsidR="005A328A" w:rsidRPr="004E416F" w:rsidRDefault="005A328A" w:rsidP="004E416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E416F">
              <w:rPr>
                <w:rFonts w:cstheme="minorHAnsi"/>
                <w:b/>
              </w:rPr>
              <w:t>Jest:</w:t>
            </w:r>
            <w:r w:rsidRPr="004E416F">
              <w:rPr>
                <w:rFonts w:cstheme="minorHAnsi"/>
              </w:rPr>
              <w:t xml:space="preserve"> </w:t>
            </w:r>
          </w:p>
          <w:p w:rsidR="005A328A" w:rsidRPr="004E416F" w:rsidRDefault="005A328A" w:rsidP="004E416F">
            <w:pPr>
              <w:shd w:val="clear" w:color="auto" w:fill="FFFFFF"/>
              <w:rPr>
                <w:rFonts w:eastAsia="Times New Roman" w:cstheme="minorHAnsi"/>
                <w:u w:val="single"/>
                <w:lang w:eastAsia="en-US"/>
              </w:rPr>
            </w:pPr>
            <w:r w:rsidRPr="004E416F">
              <w:rPr>
                <w:rFonts w:eastAsia="Calibri" w:cstheme="minorHAnsi"/>
                <w:lang w:eastAsia="en-US"/>
              </w:rPr>
              <w:t xml:space="preserve">Kwota alokacji środków finansowych przeznaczonych na dofinansowanie projektów złożonych w odpowiedzi na konkurs </w:t>
            </w:r>
            <w:r w:rsidRPr="004E416F">
              <w:rPr>
                <w:rFonts w:eastAsia="Calibri" w:cstheme="minorHAnsi"/>
                <w:color w:val="000000" w:themeColor="text1"/>
                <w:lang w:eastAsia="en-US"/>
              </w:rPr>
              <w:t xml:space="preserve">wynosi  </w:t>
            </w:r>
            <w:r w:rsidRPr="004E416F">
              <w:rPr>
                <w:rFonts w:eastAsia="Times New Roman" w:cstheme="minorHAnsi"/>
                <w:b/>
                <w:lang w:eastAsia="en-US"/>
              </w:rPr>
              <w:t xml:space="preserve">44 447 000,00 </w:t>
            </w:r>
            <w:r w:rsidRPr="004E416F">
              <w:rPr>
                <w:rFonts w:eastAsia="Calibri" w:cstheme="minorHAnsi"/>
                <w:b/>
                <w:color w:val="000000" w:themeColor="text1"/>
                <w:lang w:eastAsia="en-US"/>
              </w:rPr>
              <w:t>PLN</w:t>
            </w:r>
            <w:r w:rsidRPr="004E416F">
              <w:rPr>
                <w:rFonts w:eastAsia="Calibri" w:cstheme="minorHAnsi"/>
                <w:color w:val="000000" w:themeColor="text1"/>
                <w:vertAlign w:val="superscript"/>
                <w:lang w:eastAsia="en-US"/>
              </w:rPr>
              <w:t>2</w:t>
            </w:r>
            <w:r w:rsidRPr="004E416F">
              <w:rPr>
                <w:rFonts w:eastAsia="Calibri" w:cstheme="minorHAnsi"/>
                <w:lang w:eastAsia="en-US"/>
              </w:rPr>
              <w:t xml:space="preserve"> (</w:t>
            </w:r>
            <w:r w:rsidRPr="004E416F">
              <w:rPr>
                <w:rFonts w:eastAsia="Times New Roman" w:cstheme="minorHAnsi"/>
                <w:lang w:eastAsia="en-US"/>
              </w:rPr>
              <w:t>środki EFS).</w:t>
            </w:r>
          </w:p>
          <w:p w:rsidR="005A328A" w:rsidRPr="004E416F" w:rsidRDefault="005A328A" w:rsidP="004E416F">
            <w:pPr>
              <w:shd w:val="clear" w:color="auto" w:fill="FFFFFF"/>
              <w:rPr>
                <w:rFonts w:eastAsia="Calibri" w:cstheme="minorHAnsi"/>
                <w:lang w:eastAsia="en-US"/>
              </w:rPr>
            </w:pPr>
            <w:r w:rsidRPr="004E416F">
              <w:rPr>
                <w:rFonts w:eastAsia="Calibri" w:cstheme="minorHAnsi"/>
                <w:lang w:eastAsia="en-US"/>
              </w:rPr>
              <w:t xml:space="preserve">Należy podkreślić, że dofinansowanie będzie przyznane wnioskom o dofinansowanie projektu </w:t>
            </w:r>
            <w:r w:rsidRPr="004E416F">
              <w:rPr>
                <w:rFonts w:eastAsiaTheme="minorHAnsi" w:cstheme="minorHAnsi"/>
                <w:lang w:eastAsia="en-US"/>
              </w:rPr>
              <w:t>do wysokości</w:t>
            </w:r>
            <w:r w:rsidRPr="004E416F">
              <w:rPr>
                <w:rFonts w:eastAsia="Calibri" w:cstheme="minorHAnsi"/>
                <w:lang w:eastAsia="en-US"/>
              </w:rPr>
              <w:t xml:space="preserve"> wyżej wymienionych limitów alokacji.</w:t>
            </w:r>
          </w:p>
          <w:p w:rsidR="005A328A" w:rsidRPr="004E416F" w:rsidRDefault="005A328A" w:rsidP="004E416F">
            <w:pPr>
              <w:shd w:val="clear" w:color="auto" w:fill="FFFFFF"/>
              <w:rPr>
                <w:rFonts w:eastAsia="Calibri" w:cstheme="minorHAnsi"/>
                <w:lang w:eastAsia="en-US"/>
              </w:rPr>
            </w:pPr>
            <w:r w:rsidRPr="004E416F">
              <w:rPr>
                <w:rFonts w:eastAsia="Calibri" w:cstheme="minorHAnsi"/>
                <w:lang w:eastAsia="en-US"/>
              </w:rPr>
              <w:t>Kwota alokacji środków EFS stanowi równowartość  10 000 000,00 EUR i została przeliczona na podstawie kursu EUR określonego w załączniku nr 4a do Aneksu nr 1 do Kontraktu Terytorialnego dla Województwa Pomorskiego w ramach perspektywy programowania na lata 2014-2020 obowiązującego w miesiącu przyjęcia niniejszego regulaminu.</w:t>
            </w:r>
          </w:p>
          <w:p w:rsidR="005A328A" w:rsidRPr="004E416F" w:rsidRDefault="005A328A" w:rsidP="004E416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E416F">
              <w:rPr>
                <w:rFonts w:cstheme="minorHAnsi"/>
              </w:rPr>
              <w:t>_______________________</w:t>
            </w:r>
          </w:p>
          <w:p w:rsidR="005A328A" w:rsidRPr="004E416F" w:rsidRDefault="005A328A" w:rsidP="004E416F">
            <w:pPr>
              <w:pStyle w:val="Tekstprzypisudolnego"/>
              <w:rPr>
                <w:rFonts w:asciiTheme="minorHAnsi" w:hAnsiTheme="minorHAnsi" w:cstheme="minorHAnsi"/>
                <w:sz w:val="22"/>
                <w:szCs w:val="22"/>
              </w:rPr>
            </w:pPr>
            <w:r w:rsidRPr="004E416F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t>2</w:t>
            </w:r>
            <w:r w:rsidRPr="004E416F">
              <w:rPr>
                <w:rFonts w:asciiTheme="minorHAnsi" w:hAnsiTheme="minorHAnsi" w:cstheme="minorHAnsi"/>
                <w:sz w:val="22"/>
                <w:szCs w:val="22"/>
              </w:rPr>
              <w:t xml:space="preserve"> Kwota przeliczona wg kursu 1 EUR = 4,4447 PLN.</w:t>
            </w:r>
          </w:p>
          <w:p w:rsidR="005A328A" w:rsidRPr="004E416F" w:rsidRDefault="005A328A" w:rsidP="004E416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9C1C2A" w:rsidRPr="004E416F" w:rsidTr="005A328A">
        <w:tc>
          <w:tcPr>
            <w:tcW w:w="1413" w:type="dxa"/>
          </w:tcPr>
          <w:p w:rsidR="00E13CF7" w:rsidRPr="004E416F" w:rsidRDefault="00E13CF7" w:rsidP="004E416F">
            <w:pPr>
              <w:rPr>
                <w:rFonts w:cstheme="minorHAnsi"/>
              </w:rPr>
            </w:pPr>
          </w:p>
          <w:p w:rsidR="009C1C2A" w:rsidRPr="004E416F" w:rsidRDefault="00E13CF7" w:rsidP="004E416F">
            <w:pPr>
              <w:jc w:val="center"/>
              <w:rPr>
                <w:rFonts w:cstheme="minorHAnsi"/>
              </w:rPr>
            </w:pPr>
            <w:r w:rsidRPr="004E416F">
              <w:rPr>
                <w:rFonts w:cstheme="minorHAnsi"/>
              </w:rPr>
              <w:t>3</w:t>
            </w:r>
          </w:p>
        </w:tc>
        <w:tc>
          <w:tcPr>
            <w:tcW w:w="5136" w:type="dxa"/>
          </w:tcPr>
          <w:p w:rsidR="009C1C2A" w:rsidRPr="004E416F" w:rsidRDefault="009C1C2A" w:rsidP="004E416F">
            <w:pPr>
              <w:rPr>
                <w:rFonts w:cstheme="minorHAnsi"/>
                <w:b/>
              </w:rPr>
            </w:pPr>
          </w:p>
          <w:p w:rsidR="009C1C2A" w:rsidRPr="004E416F" w:rsidRDefault="009C1C2A" w:rsidP="004E416F">
            <w:pPr>
              <w:rPr>
                <w:rFonts w:cstheme="minorHAnsi"/>
              </w:rPr>
            </w:pPr>
            <w:r w:rsidRPr="004E416F">
              <w:rPr>
                <w:rFonts w:cstheme="minorHAnsi"/>
                <w:b/>
              </w:rPr>
              <w:t>Regulamin Konkursu</w:t>
            </w:r>
            <w:r w:rsidRPr="004E416F">
              <w:rPr>
                <w:rFonts w:cstheme="minorHAnsi"/>
              </w:rPr>
              <w:t xml:space="preserve"> – 1.7 Okres realizacji projektu w konkursie </w:t>
            </w:r>
          </w:p>
          <w:p w:rsidR="009C1C2A" w:rsidRPr="004E416F" w:rsidRDefault="009C1C2A" w:rsidP="004E416F">
            <w:pPr>
              <w:rPr>
                <w:rFonts w:cstheme="minorHAnsi"/>
                <w:b/>
              </w:rPr>
            </w:pPr>
          </w:p>
          <w:p w:rsidR="009C1C2A" w:rsidRPr="004E416F" w:rsidRDefault="009C1C2A" w:rsidP="004E416F">
            <w:pPr>
              <w:rPr>
                <w:rFonts w:cstheme="minorHAnsi"/>
                <w:b/>
              </w:rPr>
            </w:pPr>
          </w:p>
        </w:tc>
        <w:tc>
          <w:tcPr>
            <w:tcW w:w="7445" w:type="dxa"/>
          </w:tcPr>
          <w:p w:rsidR="009C1C2A" w:rsidRPr="004E416F" w:rsidRDefault="009C1C2A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  <w:p w:rsidR="009C1C2A" w:rsidRPr="004E416F" w:rsidRDefault="009C1C2A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Zmianie ulega wymagany termin rozpoczęcia realizacji projektu.</w:t>
            </w:r>
          </w:p>
          <w:p w:rsidR="009C1C2A" w:rsidRPr="004E416F" w:rsidRDefault="009C1C2A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:rsidR="009C1C2A" w:rsidRPr="004E416F" w:rsidRDefault="009C1C2A" w:rsidP="004E416F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Było:</w:t>
            </w:r>
          </w:p>
          <w:p w:rsidR="009C1C2A" w:rsidRPr="004E416F" w:rsidRDefault="009C1C2A" w:rsidP="004E416F">
            <w:pPr>
              <w:rPr>
                <w:rFonts w:eastAsiaTheme="minorHAnsi" w:cstheme="minorHAnsi"/>
                <w:b/>
                <w:lang w:eastAsia="en-US"/>
              </w:rPr>
            </w:pPr>
            <w:r w:rsidRPr="004E416F">
              <w:rPr>
                <w:rFonts w:eastAsiaTheme="minorHAnsi" w:cstheme="minorHAnsi"/>
                <w:lang w:eastAsia="en-US"/>
              </w:rPr>
              <w:t xml:space="preserve">Projekt może być realizowany </w:t>
            </w:r>
            <w:r w:rsidRPr="004E416F">
              <w:rPr>
                <w:rFonts w:eastAsia="Times New Roman" w:cstheme="minorHAnsi"/>
                <w:b/>
                <w:lang w:eastAsia="en-US"/>
              </w:rPr>
              <w:t xml:space="preserve">od dnia ogłoszenia konkursu, tj. od 28 stycznia </w:t>
            </w:r>
            <w:r w:rsidRPr="004E416F">
              <w:rPr>
                <w:rFonts w:eastAsiaTheme="minorHAnsi" w:cstheme="minorHAnsi"/>
                <w:b/>
                <w:lang w:eastAsia="en-US"/>
              </w:rPr>
              <w:t>2020 r.</w:t>
            </w:r>
            <w:r w:rsidRPr="004E416F">
              <w:rPr>
                <w:rFonts w:eastAsiaTheme="minorHAnsi" w:cstheme="minorHAnsi"/>
                <w:lang w:eastAsia="en-US"/>
              </w:rPr>
              <w:t xml:space="preserve">, przy czym termin realizacji projektu założony we wniosku o dofinansowanie </w:t>
            </w:r>
            <w:r w:rsidRPr="004E416F">
              <w:rPr>
                <w:rFonts w:eastAsiaTheme="minorHAnsi" w:cstheme="minorHAnsi"/>
                <w:b/>
                <w:lang w:eastAsia="en-US"/>
              </w:rPr>
              <w:t>musi zakładać jego rozpoczęcie do 31 grudnia 2020 r. i zakończenie do 30 czerwca 2023 r.</w:t>
            </w:r>
          </w:p>
          <w:p w:rsidR="004E416F" w:rsidRPr="004E416F" w:rsidRDefault="004E416F" w:rsidP="004E416F">
            <w:pPr>
              <w:rPr>
                <w:rFonts w:eastAsiaTheme="minorHAnsi" w:cstheme="minorHAnsi"/>
                <w:b/>
                <w:lang w:eastAsia="en-US"/>
              </w:rPr>
            </w:pPr>
          </w:p>
          <w:p w:rsidR="009C1C2A" w:rsidRPr="004E416F" w:rsidRDefault="009C1C2A" w:rsidP="004E416F">
            <w:pPr>
              <w:rPr>
                <w:rFonts w:eastAsiaTheme="minorHAnsi" w:cstheme="minorHAnsi"/>
                <w:b/>
                <w:lang w:eastAsia="en-US"/>
              </w:rPr>
            </w:pPr>
            <w:r w:rsidRPr="004E416F">
              <w:rPr>
                <w:rFonts w:eastAsiaTheme="minorHAnsi" w:cstheme="minorHAnsi"/>
                <w:b/>
                <w:lang w:eastAsia="en-US"/>
              </w:rPr>
              <w:t>Jest:</w:t>
            </w:r>
          </w:p>
          <w:p w:rsidR="009C1C2A" w:rsidRPr="004E416F" w:rsidRDefault="009C1C2A" w:rsidP="004E416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Projekt może być realizowany </w:t>
            </w:r>
            <w:r w:rsidRPr="004E416F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od dnia ogłoszenia konkursu, tj. od 28 stycznia </w:t>
            </w:r>
            <w:r w:rsidRPr="004E416F">
              <w:rPr>
                <w:rFonts w:asciiTheme="minorHAnsi" w:hAnsiTheme="minorHAnsi" w:cstheme="minorHAnsi"/>
                <w:b/>
                <w:sz w:val="22"/>
                <w:szCs w:val="22"/>
              </w:rPr>
              <w:t>2020 r.</w:t>
            </w:r>
            <w:r w:rsidRPr="004E416F">
              <w:rPr>
                <w:rFonts w:asciiTheme="minorHAnsi" w:hAnsiTheme="minorHAnsi" w:cstheme="minorHAnsi"/>
                <w:sz w:val="22"/>
                <w:szCs w:val="22"/>
              </w:rPr>
              <w:t xml:space="preserve">, przy czym termin realizacji projektu założony we wniosku o dofinansowanie </w:t>
            </w:r>
            <w:r w:rsidRPr="004E416F">
              <w:rPr>
                <w:rFonts w:asciiTheme="minorHAnsi" w:hAnsiTheme="minorHAnsi" w:cstheme="minorHAnsi"/>
                <w:b/>
                <w:sz w:val="22"/>
                <w:szCs w:val="22"/>
              </w:rPr>
              <w:t>musi zakładać jego rozpoczęcie do 31 marca 2021 r. i zakończenie do 30 czerwca 2023 r.</w:t>
            </w:r>
          </w:p>
          <w:p w:rsidR="009C1C2A" w:rsidRPr="004E416F" w:rsidRDefault="009C1C2A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</w:tc>
      </w:tr>
      <w:tr w:rsidR="009C1C2A" w:rsidRPr="004E416F" w:rsidTr="005A328A">
        <w:tc>
          <w:tcPr>
            <w:tcW w:w="1413" w:type="dxa"/>
          </w:tcPr>
          <w:p w:rsidR="00E13CF7" w:rsidRPr="004E416F" w:rsidRDefault="00E13CF7" w:rsidP="004E416F">
            <w:pPr>
              <w:rPr>
                <w:rFonts w:cstheme="minorHAnsi"/>
              </w:rPr>
            </w:pPr>
          </w:p>
          <w:p w:rsidR="009C1C2A" w:rsidRPr="004E416F" w:rsidRDefault="00E13CF7" w:rsidP="004E416F">
            <w:pPr>
              <w:jc w:val="center"/>
              <w:rPr>
                <w:rFonts w:cstheme="minorHAnsi"/>
              </w:rPr>
            </w:pPr>
            <w:r w:rsidRPr="004E416F">
              <w:rPr>
                <w:rFonts w:cstheme="minorHAnsi"/>
              </w:rPr>
              <w:t>4</w:t>
            </w:r>
          </w:p>
        </w:tc>
        <w:tc>
          <w:tcPr>
            <w:tcW w:w="5136" w:type="dxa"/>
          </w:tcPr>
          <w:p w:rsidR="009C1C2A" w:rsidRPr="004E416F" w:rsidRDefault="009C1C2A" w:rsidP="004E416F">
            <w:pPr>
              <w:rPr>
                <w:rFonts w:cstheme="minorHAnsi"/>
                <w:b/>
              </w:rPr>
            </w:pPr>
          </w:p>
          <w:p w:rsidR="009C1C2A" w:rsidRPr="004E416F" w:rsidRDefault="009C1C2A" w:rsidP="004E416F">
            <w:pPr>
              <w:rPr>
                <w:rFonts w:cstheme="minorHAnsi"/>
              </w:rPr>
            </w:pPr>
            <w:r w:rsidRPr="004E416F">
              <w:rPr>
                <w:rFonts w:cstheme="minorHAnsi"/>
                <w:b/>
              </w:rPr>
              <w:t>Regulamin Konkursu</w:t>
            </w:r>
            <w:r w:rsidRPr="004E416F">
              <w:rPr>
                <w:rFonts w:cstheme="minorHAnsi"/>
              </w:rPr>
              <w:t xml:space="preserve"> – 1.10 Miejsce składania wniosków o dofinansowanie projektów</w:t>
            </w:r>
            <w:r w:rsidR="000920AA" w:rsidRPr="004E416F">
              <w:rPr>
                <w:rFonts w:cstheme="minorHAnsi"/>
              </w:rPr>
              <w:t xml:space="preserve"> w konkursie</w:t>
            </w:r>
          </w:p>
          <w:p w:rsidR="009C1C2A" w:rsidRPr="004E416F" w:rsidRDefault="009C1C2A" w:rsidP="004E416F">
            <w:pPr>
              <w:rPr>
                <w:rFonts w:cstheme="minorHAnsi"/>
                <w:b/>
              </w:rPr>
            </w:pPr>
          </w:p>
        </w:tc>
        <w:tc>
          <w:tcPr>
            <w:tcW w:w="7445" w:type="dxa"/>
          </w:tcPr>
          <w:p w:rsidR="009C1C2A" w:rsidRPr="004E416F" w:rsidRDefault="009C1C2A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  <w:p w:rsidR="009C1C2A" w:rsidRPr="004E416F" w:rsidRDefault="009C1C2A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Zmianie ulega miejsce składania wniosków.</w:t>
            </w:r>
          </w:p>
          <w:p w:rsidR="009C1C2A" w:rsidRPr="004E416F" w:rsidRDefault="009C1C2A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9C1C2A" w:rsidRPr="004E416F" w:rsidRDefault="009C1C2A" w:rsidP="004E416F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Było:</w:t>
            </w:r>
          </w:p>
          <w:p w:rsidR="009C1C2A" w:rsidRPr="004E416F" w:rsidRDefault="009C1C2A" w:rsidP="004E416F">
            <w:pPr>
              <w:rPr>
                <w:rFonts w:eastAsiaTheme="minorHAnsi" w:cstheme="minorHAnsi"/>
                <w:lang w:eastAsia="en-US"/>
              </w:rPr>
            </w:pPr>
            <w:r w:rsidRPr="004E416F">
              <w:rPr>
                <w:rFonts w:eastAsiaTheme="minorHAnsi" w:cstheme="minorHAnsi"/>
                <w:lang w:eastAsia="en-US"/>
              </w:rPr>
              <w:t>Wniosek o dofinansowanie projektu w wersji papierowej składany jest w:</w:t>
            </w:r>
          </w:p>
          <w:p w:rsidR="009C1C2A" w:rsidRPr="004E416F" w:rsidRDefault="009C1C2A" w:rsidP="004E416F">
            <w:pPr>
              <w:rPr>
                <w:rFonts w:eastAsiaTheme="minorHAnsi" w:cstheme="minorHAnsi"/>
                <w:b/>
                <w:lang w:eastAsia="en-US"/>
              </w:rPr>
            </w:pPr>
            <w:r w:rsidRPr="004E416F">
              <w:rPr>
                <w:rFonts w:eastAsiaTheme="minorHAnsi" w:cstheme="minorHAnsi"/>
                <w:b/>
                <w:lang w:eastAsia="en-US"/>
              </w:rPr>
              <w:t xml:space="preserve">Departamencie Europejskiego Funduszu Społecznego </w:t>
            </w:r>
          </w:p>
          <w:p w:rsidR="009C1C2A" w:rsidRPr="004E416F" w:rsidRDefault="009C1C2A" w:rsidP="004E416F">
            <w:pPr>
              <w:rPr>
                <w:rFonts w:eastAsiaTheme="minorHAnsi" w:cstheme="minorHAnsi"/>
                <w:b/>
                <w:lang w:eastAsia="en-US"/>
              </w:rPr>
            </w:pPr>
            <w:r w:rsidRPr="004E416F">
              <w:rPr>
                <w:rFonts w:eastAsiaTheme="minorHAnsi" w:cstheme="minorHAnsi"/>
                <w:b/>
                <w:lang w:eastAsia="en-US"/>
              </w:rPr>
              <w:t xml:space="preserve">Urzędu Marszałkowskiego Województwa Pomorskiego (DEFS UMWP) </w:t>
            </w:r>
          </w:p>
          <w:p w:rsidR="009C1C2A" w:rsidRPr="004E416F" w:rsidRDefault="009C1C2A" w:rsidP="004E416F">
            <w:pPr>
              <w:rPr>
                <w:rFonts w:eastAsiaTheme="minorHAnsi" w:cstheme="minorHAnsi"/>
                <w:b/>
                <w:lang w:eastAsia="en-US"/>
              </w:rPr>
            </w:pPr>
            <w:r w:rsidRPr="004E416F">
              <w:rPr>
                <w:rFonts w:eastAsiaTheme="minorHAnsi" w:cstheme="minorHAnsi"/>
                <w:b/>
                <w:lang w:eastAsia="en-US"/>
              </w:rPr>
              <w:t xml:space="preserve">z siedzibą przy ul. Augustyńskiego 1, 80-819 Gdańsk, </w:t>
            </w:r>
          </w:p>
          <w:p w:rsidR="009C1C2A" w:rsidRPr="004E416F" w:rsidRDefault="009C1C2A" w:rsidP="004E416F">
            <w:pPr>
              <w:rPr>
                <w:rFonts w:eastAsiaTheme="minorHAnsi" w:cstheme="minorHAnsi"/>
                <w:b/>
                <w:lang w:eastAsia="en-US"/>
              </w:rPr>
            </w:pPr>
            <w:r w:rsidRPr="004E416F">
              <w:rPr>
                <w:rFonts w:eastAsiaTheme="minorHAnsi" w:cstheme="minorHAnsi"/>
                <w:b/>
                <w:lang w:eastAsia="en-US"/>
              </w:rPr>
              <w:t>w SEKRETARIACIE – pokój nr 243.</w:t>
            </w:r>
          </w:p>
          <w:p w:rsidR="009C1C2A" w:rsidRPr="004E416F" w:rsidRDefault="009C1C2A" w:rsidP="004E416F">
            <w:pPr>
              <w:rPr>
                <w:rFonts w:eastAsiaTheme="minorHAnsi" w:cstheme="minorHAnsi"/>
                <w:lang w:eastAsia="en-US"/>
              </w:rPr>
            </w:pPr>
          </w:p>
          <w:p w:rsidR="009C1C2A" w:rsidRPr="004E416F" w:rsidRDefault="009C1C2A" w:rsidP="004E416F">
            <w:pPr>
              <w:rPr>
                <w:rFonts w:eastAsiaTheme="minorHAnsi" w:cstheme="minorHAnsi"/>
                <w:b/>
                <w:lang w:eastAsia="en-US"/>
              </w:rPr>
            </w:pPr>
            <w:r w:rsidRPr="004E416F">
              <w:rPr>
                <w:rFonts w:eastAsiaTheme="minorHAnsi" w:cstheme="minorHAnsi"/>
                <w:b/>
                <w:lang w:eastAsia="en-US"/>
              </w:rPr>
              <w:t xml:space="preserve">Jest: </w:t>
            </w:r>
          </w:p>
          <w:p w:rsidR="009C1C2A" w:rsidRPr="004E416F" w:rsidRDefault="009C1C2A" w:rsidP="004E416F">
            <w:pPr>
              <w:rPr>
                <w:rFonts w:eastAsiaTheme="minorHAnsi" w:cstheme="minorHAnsi"/>
                <w:lang w:eastAsia="en-US"/>
              </w:rPr>
            </w:pPr>
            <w:r w:rsidRPr="004E416F">
              <w:rPr>
                <w:rFonts w:eastAsiaTheme="minorHAnsi" w:cstheme="minorHAnsi"/>
                <w:lang w:eastAsia="en-US"/>
              </w:rPr>
              <w:t>Wniosek o dofinansowanie projektu w wersji papierowej składany jest w:</w:t>
            </w:r>
          </w:p>
          <w:p w:rsidR="009C1C2A" w:rsidRPr="004E416F" w:rsidRDefault="009C1C2A" w:rsidP="004E416F">
            <w:pPr>
              <w:rPr>
                <w:rFonts w:eastAsiaTheme="minorHAnsi" w:cstheme="minorHAnsi"/>
                <w:b/>
                <w:lang w:eastAsia="en-US"/>
              </w:rPr>
            </w:pPr>
            <w:r w:rsidRPr="004E416F">
              <w:rPr>
                <w:rFonts w:eastAsiaTheme="minorHAnsi" w:cstheme="minorHAnsi"/>
                <w:b/>
                <w:lang w:eastAsia="en-US"/>
              </w:rPr>
              <w:t>Kancelarii Ogólnej</w:t>
            </w:r>
          </w:p>
          <w:p w:rsidR="009C1C2A" w:rsidRPr="004E416F" w:rsidRDefault="009C1C2A" w:rsidP="004E416F">
            <w:pPr>
              <w:rPr>
                <w:rFonts w:eastAsiaTheme="minorHAnsi" w:cstheme="minorHAnsi"/>
                <w:b/>
                <w:lang w:eastAsia="en-US"/>
              </w:rPr>
            </w:pPr>
            <w:r w:rsidRPr="004E416F">
              <w:rPr>
                <w:rFonts w:eastAsiaTheme="minorHAnsi" w:cstheme="minorHAnsi"/>
                <w:b/>
                <w:lang w:eastAsia="en-US"/>
              </w:rPr>
              <w:t xml:space="preserve">Urzędu Marszałkowskiego Województwa Pomorskiego (DEFS UMWP) </w:t>
            </w:r>
          </w:p>
          <w:p w:rsidR="009C1C2A" w:rsidRPr="004E416F" w:rsidRDefault="009C1C2A" w:rsidP="004E416F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przy ulicy Okopowej 21/27, 80-810 Gdańsk</w:t>
            </w:r>
          </w:p>
          <w:p w:rsidR="009C1C2A" w:rsidRPr="004E416F" w:rsidRDefault="009C1C2A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(na ten adres powinny być również kierowane przesyłki pocztowe i kurierskie)</w:t>
            </w:r>
          </w:p>
          <w:p w:rsidR="009C1C2A" w:rsidRPr="004E416F" w:rsidRDefault="009C1C2A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</w:tc>
      </w:tr>
      <w:tr w:rsidR="009C1C2A" w:rsidRPr="004E416F" w:rsidTr="005A328A">
        <w:tc>
          <w:tcPr>
            <w:tcW w:w="1413" w:type="dxa"/>
          </w:tcPr>
          <w:p w:rsidR="00E13CF7" w:rsidRPr="004E416F" w:rsidRDefault="00E13CF7" w:rsidP="004E416F">
            <w:pPr>
              <w:rPr>
                <w:rFonts w:cstheme="minorHAnsi"/>
              </w:rPr>
            </w:pPr>
          </w:p>
          <w:p w:rsidR="009C1C2A" w:rsidRPr="004E416F" w:rsidRDefault="00E13CF7" w:rsidP="004E416F">
            <w:pPr>
              <w:jc w:val="center"/>
              <w:rPr>
                <w:rFonts w:cstheme="minorHAnsi"/>
              </w:rPr>
            </w:pPr>
            <w:r w:rsidRPr="004E416F">
              <w:rPr>
                <w:rFonts w:cstheme="minorHAnsi"/>
              </w:rPr>
              <w:t>5</w:t>
            </w:r>
          </w:p>
        </w:tc>
        <w:tc>
          <w:tcPr>
            <w:tcW w:w="5136" w:type="dxa"/>
          </w:tcPr>
          <w:p w:rsidR="009C1C2A" w:rsidRPr="004E416F" w:rsidRDefault="009C1C2A" w:rsidP="004E416F">
            <w:pPr>
              <w:rPr>
                <w:rFonts w:cstheme="minorHAnsi"/>
                <w:b/>
              </w:rPr>
            </w:pPr>
          </w:p>
          <w:p w:rsidR="00D33E0F" w:rsidRPr="004E416F" w:rsidRDefault="00D33E0F" w:rsidP="004E416F">
            <w:pPr>
              <w:rPr>
                <w:rFonts w:cstheme="minorHAnsi"/>
              </w:rPr>
            </w:pPr>
            <w:r w:rsidRPr="004E416F">
              <w:rPr>
                <w:rFonts w:cstheme="minorHAnsi"/>
                <w:b/>
              </w:rPr>
              <w:t>Regulamin Konkursu</w:t>
            </w:r>
            <w:r w:rsidRPr="004E416F">
              <w:rPr>
                <w:rFonts w:cstheme="minorHAnsi"/>
              </w:rPr>
              <w:t xml:space="preserve"> – 1.11 Termin składania wniosków o dofinansowanie projektów</w:t>
            </w:r>
            <w:r w:rsidR="000920AA" w:rsidRPr="004E416F">
              <w:rPr>
                <w:rFonts w:cstheme="minorHAnsi"/>
              </w:rPr>
              <w:t xml:space="preserve"> w konkursie</w:t>
            </w:r>
          </w:p>
          <w:p w:rsidR="00D33E0F" w:rsidRPr="004E416F" w:rsidRDefault="00D33E0F" w:rsidP="004E416F">
            <w:pPr>
              <w:rPr>
                <w:rFonts w:cstheme="minorHAnsi"/>
                <w:b/>
              </w:rPr>
            </w:pPr>
          </w:p>
        </w:tc>
        <w:tc>
          <w:tcPr>
            <w:tcW w:w="7445" w:type="dxa"/>
          </w:tcPr>
          <w:p w:rsidR="00D33E0F" w:rsidRPr="004E416F" w:rsidRDefault="00D33E0F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D33E0F" w:rsidRPr="004E416F" w:rsidRDefault="00D33E0F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Zmianie ulega termin składania wniosków.</w:t>
            </w:r>
          </w:p>
          <w:p w:rsidR="00D33E0F" w:rsidRPr="004E416F" w:rsidRDefault="00D33E0F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D33E0F" w:rsidRPr="004E416F" w:rsidRDefault="00D33E0F" w:rsidP="004E416F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Było:</w:t>
            </w:r>
          </w:p>
          <w:p w:rsidR="00D33E0F" w:rsidRPr="004E416F" w:rsidRDefault="00D33E0F" w:rsidP="004E416F">
            <w:pPr>
              <w:tabs>
                <w:tab w:val="left" w:pos="567"/>
              </w:tabs>
              <w:rPr>
                <w:rFonts w:eastAsiaTheme="minorHAnsi" w:cstheme="minorHAnsi"/>
                <w:b/>
                <w:lang w:eastAsia="en-US"/>
              </w:rPr>
            </w:pPr>
            <w:r w:rsidRPr="004E416F">
              <w:rPr>
                <w:rFonts w:eastAsiaTheme="minorHAnsi" w:cstheme="minorHAnsi"/>
                <w:lang w:eastAsia="en-US"/>
              </w:rPr>
              <w:t xml:space="preserve">Konkurs ma formę </w:t>
            </w:r>
            <w:r w:rsidRPr="004E416F">
              <w:rPr>
                <w:rFonts w:eastAsiaTheme="minorHAnsi" w:cstheme="minorHAnsi"/>
                <w:b/>
                <w:lang w:eastAsia="en-US"/>
              </w:rPr>
              <w:t>konkursu zamkniętego,</w:t>
            </w:r>
            <w:r w:rsidRPr="004E416F">
              <w:rPr>
                <w:rFonts w:eastAsiaTheme="minorHAnsi" w:cstheme="minorHAnsi"/>
                <w:lang w:eastAsia="en-US"/>
              </w:rPr>
              <w:t xml:space="preserve"> niepodzielonego na rundy, z następującym ustalonym terminem składania wniosków o dofinansowanie projektu: </w:t>
            </w:r>
            <w:r w:rsidRPr="004E416F">
              <w:rPr>
                <w:rFonts w:eastAsiaTheme="minorHAnsi" w:cstheme="minorHAnsi"/>
                <w:b/>
                <w:lang w:eastAsia="en-US"/>
              </w:rPr>
              <w:t>od 28 lutego 2020 r. do 01 kwietnia 2020 r.</w:t>
            </w:r>
          </w:p>
          <w:p w:rsidR="00D33E0F" w:rsidRPr="004E416F" w:rsidRDefault="00D33E0F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D33E0F" w:rsidRPr="004E416F" w:rsidRDefault="00D33E0F" w:rsidP="004E416F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Jest: </w:t>
            </w:r>
          </w:p>
          <w:p w:rsidR="009C1C2A" w:rsidRPr="004E416F" w:rsidRDefault="00D33E0F" w:rsidP="004E416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Konkurs ma formę </w:t>
            </w:r>
            <w:r w:rsidRPr="004E416F">
              <w:rPr>
                <w:rFonts w:asciiTheme="minorHAnsi" w:hAnsiTheme="minorHAnsi" w:cstheme="minorHAnsi"/>
                <w:b/>
                <w:sz w:val="22"/>
                <w:szCs w:val="22"/>
              </w:rPr>
              <w:t>konkursu zamkniętego,</w:t>
            </w:r>
            <w:r w:rsidRPr="004E416F">
              <w:rPr>
                <w:rFonts w:asciiTheme="minorHAnsi" w:hAnsiTheme="minorHAnsi" w:cstheme="minorHAnsi"/>
                <w:sz w:val="22"/>
                <w:szCs w:val="22"/>
              </w:rPr>
              <w:t xml:space="preserve"> niepodzielonego na rundy, z następującym ustalonym terminem składania wniosków o dofinansowanie projektu: </w:t>
            </w:r>
            <w:r w:rsidRPr="004E416F">
              <w:rPr>
                <w:rFonts w:asciiTheme="minorHAnsi" w:hAnsiTheme="minorHAnsi" w:cstheme="minorHAnsi"/>
                <w:b/>
                <w:sz w:val="22"/>
                <w:szCs w:val="22"/>
              </w:rPr>
              <w:t>od 2</w:t>
            </w:r>
            <w:r w:rsidR="00BD55C7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Pr="004E41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D55C7">
              <w:rPr>
                <w:rFonts w:asciiTheme="minorHAnsi" w:hAnsiTheme="minorHAnsi" w:cstheme="minorHAnsi"/>
                <w:b/>
                <w:sz w:val="22"/>
                <w:szCs w:val="22"/>
              </w:rPr>
              <w:t>lutego</w:t>
            </w:r>
            <w:r w:rsidRPr="004E41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2020 r. do 30 czerwca 2020 r.</w:t>
            </w:r>
          </w:p>
          <w:p w:rsidR="00D33E0F" w:rsidRPr="004E416F" w:rsidRDefault="00D33E0F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</w:tc>
      </w:tr>
      <w:tr w:rsidR="00084560" w:rsidRPr="004E416F" w:rsidTr="005A328A">
        <w:tc>
          <w:tcPr>
            <w:tcW w:w="1413" w:type="dxa"/>
          </w:tcPr>
          <w:p w:rsidR="00084560" w:rsidRPr="004E416F" w:rsidRDefault="00084560" w:rsidP="004E416F">
            <w:pPr>
              <w:rPr>
                <w:rFonts w:cstheme="minorHAnsi"/>
              </w:rPr>
            </w:pPr>
          </w:p>
          <w:p w:rsidR="00E13CF7" w:rsidRPr="004E416F" w:rsidRDefault="00E13CF7" w:rsidP="004E416F">
            <w:pPr>
              <w:jc w:val="center"/>
              <w:rPr>
                <w:rFonts w:cstheme="minorHAnsi"/>
              </w:rPr>
            </w:pPr>
            <w:r w:rsidRPr="004E416F">
              <w:rPr>
                <w:rFonts w:cstheme="minorHAnsi"/>
              </w:rPr>
              <w:t>6</w:t>
            </w:r>
          </w:p>
        </w:tc>
        <w:tc>
          <w:tcPr>
            <w:tcW w:w="5136" w:type="dxa"/>
          </w:tcPr>
          <w:p w:rsidR="00084560" w:rsidRPr="004E416F" w:rsidRDefault="00084560" w:rsidP="004E416F">
            <w:pPr>
              <w:rPr>
                <w:rFonts w:cstheme="minorHAnsi"/>
                <w:b/>
              </w:rPr>
            </w:pPr>
          </w:p>
          <w:p w:rsidR="00084560" w:rsidRPr="004E416F" w:rsidRDefault="00084560" w:rsidP="004E416F">
            <w:pPr>
              <w:rPr>
                <w:rFonts w:cstheme="minorHAnsi"/>
              </w:rPr>
            </w:pPr>
            <w:r w:rsidRPr="004E416F">
              <w:rPr>
                <w:rFonts w:cstheme="minorHAnsi"/>
                <w:b/>
              </w:rPr>
              <w:t>Regulamin Konkursu</w:t>
            </w:r>
            <w:r w:rsidRPr="004E416F">
              <w:rPr>
                <w:rFonts w:cstheme="minorHAnsi"/>
              </w:rPr>
              <w:t xml:space="preserve"> – 1.12 Planowany termin rozstrzygnięcia konkursu</w:t>
            </w:r>
          </w:p>
          <w:p w:rsidR="00084560" w:rsidRPr="004E416F" w:rsidRDefault="00084560" w:rsidP="004E416F">
            <w:pPr>
              <w:rPr>
                <w:rFonts w:cstheme="minorHAnsi"/>
                <w:b/>
              </w:rPr>
            </w:pPr>
          </w:p>
          <w:p w:rsidR="00084560" w:rsidRPr="004E416F" w:rsidRDefault="00084560" w:rsidP="004E416F">
            <w:pPr>
              <w:rPr>
                <w:rFonts w:cstheme="minorHAnsi"/>
                <w:b/>
              </w:rPr>
            </w:pPr>
          </w:p>
        </w:tc>
        <w:tc>
          <w:tcPr>
            <w:tcW w:w="7445" w:type="dxa"/>
          </w:tcPr>
          <w:p w:rsidR="005576FC" w:rsidRPr="004E416F" w:rsidRDefault="005576FC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84560" w:rsidRPr="004E416F" w:rsidRDefault="005576FC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</w:t>
            </w:r>
            <w:r w:rsidR="00084560"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mianie ulega planowany termin rozstrzygnięcia konkursu.</w:t>
            </w:r>
          </w:p>
          <w:p w:rsidR="00084560" w:rsidRPr="004E416F" w:rsidRDefault="00084560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84560" w:rsidRPr="004E416F" w:rsidRDefault="00084560" w:rsidP="004E416F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Było:</w:t>
            </w:r>
          </w:p>
          <w:p w:rsidR="00084560" w:rsidRPr="004E416F" w:rsidRDefault="00084560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sz w:val="22"/>
                <w:szCs w:val="22"/>
              </w:rPr>
              <w:t xml:space="preserve">IOK planuje rozstrzygnąć konkurs do </w:t>
            </w:r>
            <w:r w:rsidRPr="004E416F">
              <w:rPr>
                <w:rFonts w:asciiTheme="minorHAnsi" w:hAnsiTheme="minorHAnsi" w:cstheme="minorHAnsi"/>
                <w:b/>
                <w:sz w:val="22"/>
                <w:szCs w:val="22"/>
              </w:rPr>
              <w:t>września 2020 roku</w:t>
            </w:r>
            <w:r w:rsidRPr="004E416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84560" w:rsidRPr="004E416F" w:rsidRDefault="00084560" w:rsidP="004E416F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Jest:</w:t>
            </w:r>
          </w:p>
          <w:p w:rsidR="00084560" w:rsidRPr="004E416F" w:rsidRDefault="00084560" w:rsidP="004E416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sz w:val="22"/>
                <w:szCs w:val="22"/>
              </w:rPr>
              <w:t xml:space="preserve">IOK planuje rozstrzygnąć konkurs do </w:t>
            </w:r>
            <w:r w:rsidRPr="004E416F">
              <w:rPr>
                <w:rFonts w:asciiTheme="minorHAnsi" w:hAnsiTheme="minorHAnsi" w:cstheme="minorHAnsi"/>
                <w:b/>
                <w:sz w:val="22"/>
                <w:szCs w:val="22"/>
              </w:rPr>
              <w:t>grudnia 2020 roku</w:t>
            </w:r>
            <w:r w:rsidRPr="004E416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84560" w:rsidRPr="004E416F" w:rsidRDefault="00084560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</w:tc>
      </w:tr>
      <w:tr w:rsidR="004E416F" w:rsidRPr="004E416F" w:rsidTr="004C681F">
        <w:tc>
          <w:tcPr>
            <w:tcW w:w="1413" w:type="dxa"/>
          </w:tcPr>
          <w:p w:rsidR="004E416F" w:rsidRPr="004E416F" w:rsidRDefault="004E416F" w:rsidP="004E416F">
            <w:pPr>
              <w:rPr>
                <w:rFonts w:cstheme="minorHAnsi"/>
              </w:rPr>
            </w:pPr>
          </w:p>
          <w:p w:rsidR="004E416F" w:rsidRPr="004E416F" w:rsidRDefault="004E416F" w:rsidP="004E416F">
            <w:pPr>
              <w:jc w:val="center"/>
              <w:rPr>
                <w:rFonts w:cstheme="minorHAnsi"/>
              </w:rPr>
            </w:pPr>
            <w:r w:rsidRPr="004E416F">
              <w:rPr>
                <w:rFonts w:cstheme="minorHAnsi"/>
              </w:rPr>
              <w:t>7</w:t>
            </w:r>
          </w:p>
        </w:tc>
        <w:tc>
          <w:tcPr>
            <w:tcW w:w="5136" w:type="dxa"/>
          </w:tcPr>
          <w:p w:rsidR="004E416F" w:rsidRPr="004E416F" w:rsidRDefault="004E416F" w:rsidP="004E416F">
            <w:pPr>
              <w:rPr>
                <w:rFonts w:cstheme="minorHAnsi"/>
                <w:b/>
              </w:rPr>
            </w:pPr>
          </w:p>
          <w:p w:rsidR="004E416F" w:rsidRPr="004E416F" w:rsidRDefault="004E416F" w:rsidP="004E416F">
            <w:pPr>
              <w:rPr>
                <w:rFonts w:cstheme="minorHAnsi"/>
              </w:rPr>
            </w:pPr>
            <w:r w:rsidRPr="004E416F">
              <w:rPr>
                <w:rFonts w:cstheme="minorHAnsi"/>
                <w:b/>
              </w:rPr>
              <w:t>Regulamin Konkursu</w:t>
            </w:r>
            <w:r w:rsidRPr="004E416F">
              <w:rPr>
                <w:rFonts w:cstheme="minorHAnsi"/>
              </w:rPr>
              <w:t xml:space="preserve"> – 2.6 Monitorowanie postępu rzeczowego</w:t>
            </w:r>
            <w:r w:rsidR="00C77F26">
              <w:rPr>
                <w:rFonts w:cstheme="minorHAnsi"/>
              </w:rPr>
              <w:t xml:space="preserve"> w projekcie</w:t>
            </w:r>
            <w:r w:rsidRPr="004E416F">
              <w:rPr>
                <w:rFonts w:cstheme="minorHAnsi"/>
              </w:rPr>
              <w:t xml:space="preserve"> </w:t>
            </w:r>
          </w:p>
          <w:p w:rsidR="004E416F" w:rsidRPr="004E416F" w:rsidRDefault="004E416F" w:rsidP="004E416F">
            <w:pPr>
              <w:rPr>
                <w:rFonts w:cstheme="minorHAnsi"/>
              </w:rPr>
            </w:pPr>
          </w:p>
        </w:tc>
        <w:tc>
          <w:tcPr>
            <w:tcW w:w="7445" w:type="dxa"/>
            <w:vAlign w:val="center"/>
          </w:tcPr>
          <w:p w:rsidR="00C77F26" w:rsidRDefault="00C77F26" w:rsidP="004E416F">
            <w:pPr>
              <w:rPr>
                <w:rFonts w:cstheme="minorHAnsi"/>
              </w:rPr>
            </w:pPr>
          </w:p>
          <w:p w:rsidR="008F11BE" w:rsidRDefault="00D013EB" w:rsidP="008F11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Poszerzono katalog </w:t>
            </w:r>
            <w:r w:rsidR="008F11BE">
              <w:rPr>
                <w:rFonts w:cstheme="minorHAnsi"/>
              </w:rPr>
              <w:t xml:space="preserve">o dodatkowe </w:t>
            </w:r>
            <w:r>
              <w:rPr>
                <w:rFonts w:cstheme="minorHAnsi"/>
              </w:rPr>
              <w:t>wskaźnik</w:t>
            </w:r>
            <w:r w:rsidR="008F11BE">
              <w:rPr>
                <w:rFonts w:cstheme="minorHAnsi"/>
              </w:rPr>
              <w:t>i</w:t>
            </w:r>
            <w:r w:rsidR="00BC41EC">
              <w:rPr>
                <w:rFonts w:cstheme="minorHAnsi"/>
              </w:rPr>
              <w:t xml:space="preserve"> horyzontaln</w:t>
            </w:r>
            <w:r w:rsidR="008F11BE">
              <w:rPr>
                <w:rFonts w:cstheme="minorHAnsi"/>
              </w:rPr>
              <w:t>e.</w:t>
            </w:r>
          </w:p>
          <w:p w:rsidR="004E416F" w:rsidRPr="004E416F" w:rsidRDefault="008F11BE" w:rsidP="008F11BE">
            <w:pPr>
              <w:rPr>
                <w:rFonts w:cstheme="minorHAnsi"/>
              </w:rPr>
            </w:pPr>
            <w:r w:rsidRPr="004E416F">
              <w:rPr>
                <w:rFonts w:cstheme="minorHAnsi"/>
              </w:rPr>
              <w:t xml:space="preserve"> </w:t>
            </w:r>
          </w:p>
          <w:p w:rsidR="004E416F" w:rsidRPr="004E416F" w:rsidRDefault="004E416F" w:rsidP="004E416F">
            <w:pPr>
              <w:rPr>
                <w:rFonts w:cstheme="minorHAnsi"/>
                <w:b/>
              </w:rPr>
            </w:pPr>
            <w:r w:rsidRPr="004E416F">
              <w:rPr>
                <w:rFonts w:cstheme="minorHAnsi"/>
                <w:b/>
              </w:rPr>
              <w:t>Było:</w:t>
            </w:r>
          </w:p>
          <w:p w:rsidR="004E416F" w:rsidRPr="004E416F" w:rsidRDefault="004E416F" w:rsidP="004E416F">
            <w:pPr>
              <w:rPr>
                <w:rFonts w:cstheme="minorHAnsi"/>
                <w:b/>
              </w:rPr>
            </w:pPr>
            <w:r w:rsidRPr="004E416F">
              <w:rPr>
                <w:rFonts w:cstheme="minorHAnsi"/>
                <w:b/>
              </w:rPr>
              <w:t>WSKAŹNIKI HORYZONTALNE</w:t>
            </w:r>
          </w:p>
          <w:p w:rsidR="004E416F" w:rsidRPr="004E416F" w:rsidRDefault="004E416F" w:rsidP="004E416F">
            <w:pPr>
              <w:rPr>
                <w:rFonts w:cstheme="minorHAnsi"/>
                <w:b/>
              </w:rPr>
            </w:pPr>
            <w:r w:rsidRPr="004E416F">
              <w:rPr>
                <w:rFonts w:cstheme="minorHAnsi"/>
              </w:rPr>
              <w:t xml:space="preserve">Wnioskodawca jest </w:t>
            </w:r>
            <w:r w:rsidRPr="004E416F">
              <w:rPr>
                <w:rFonts w:cstheme="minorHAnsi"/>
                <w:b/>
              </w:rPr>
              <w:t>zobowiązany do określenia wartości dla wszystkich poniższych wskaźników horyzontalnych</w:t>
            </w:r>
            <w:r w:rsidRPr="004E416F">
              <w:rPr>
                <w:rFonts w:cstheme="minorHAnsi"/>
              </w:rPr>
              <w:t>. W przypadku, gdy wnioskodawca na etapie przygotowania projektu i wniosku o dofinansowanie projektu nie przewiduje realizacji wsparcia skutkującego osiągnięciem niżej wymienionych wskaźników horyzontalnych, ich wartość należy pozostawić na domyślnym poziomie 0, określonym w GWA.</w:t>
            </w:r>
          </w:p>
          <w:tbl>
            <w:tblPr>
              <w:tblW w:w="0" w:type="auto"/>
              <w:tblLook w:val="04A0" w:firstRow="1" w:lastRow="0" w:firstColumn="1" w:lastColumn="0" w:noHBand="0" w:noVBand="1"/>
              <w:tblCaption w:val="Wskaźniki horyzontalne"/>
              <w:tblDescription w:val="Lista 4 wskaźników horyzontalnych wraz z ich definicjami, jednostkami miary oraz definicjami. "/>
            </w:tblPr>
            <w:tblGrid>
              <w:gridCol w:w="2536"/>
              <w:gridCol w:w="1180"/>
              <w:gridCol w:w="3503"/>
            </w:tblGrid>
            <w:tr w:rsidR="004E416F" w:rsidRPr="004E416F" w:rsidTr="00896A56"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:rsidR="004E416F" w:rsidRPr="004E416F" w:rsidRDefault="004E416F" w:rsidP="004E416F">
                  <w:pPr>
                    <w:spacing w:after="0" w:line="240" w:lineRule="auto"/>
                    <w:rPr>
                      <w:rFonts w:cstheme="minorHAnsi"/>
                      <w:b/>
                    </w:rPr>
                  </w:pPr>
                  <w:r w:rsidRPr="004E416F">
                    <w:rPr>
                      <w:rFonts w:cstheme="minorHAnsi"/>
                      <w:b/>
                    </w:rPr>
                    <w:t xml:space="preserve">Nazwa wskaźnika 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:rsidR="004E416F" w:rsidRPr="004E416F" w:rsidRDefault="004E416F" w:rsidP="004E416F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4E416F">
                    <w:rPr>
                      <w:rFonts w:cstheme="minorHAnsi"/>
                      <w:b/>
                    </w:rPr>
                    <w:t>Jednostka miary</w:t>
                  </w:r>
                </w:p>
              </w:tc>
              <w:tc>
                <w:tcPr>
                  <w:tcW w:w="5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:rsidR="004E416F" w:rsidRPr="004E416F" w:rsidRDefault="004E416F" w:rsidP="004E416F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4E416F">
                    <w:rPr>
                      <w:rFonts w:cstheme="minorHAnsi"/>
                      <w:b/>
                    </w:rPr>
                    <w:t>Definicja wskaźnika</w:t>
                  </w:r>
                  <w:r w:rsidRPr="004E416F">
                    <w:rPr>
                      <w:rStyle w:val="Odwoanieprzypisudolnego"/>
                      <w:rFonts w:cstheme="minorHAnsi"/>
                      <w:b/>
                    </w:rPr>
                    <w:footnoteReference w:id="1"/>
                  </w:r>
                </w:p>
              </w:tc>
            </w:tr>
            <w:tr w:rsidR="004E416F" w:rsidRPr="004E416F" w:rsidTr="00896A56"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16F" w:rsidRPr="004E416F" w:rsidRDefault="004E416F" w:rsidP="004E416F">
                  <w:pPr>
                    <w:spacing w:after="0" w:line="240" w:lineRule="auto"/>
                    <w:rPr>
                      <w:rFonts w:cstheme="minorHAnsi"/>
                      <w:b/>
                    </w:rPr>
                  </w:pPr>
                  <w:r w:rsidRPr="004E416F">
                    <w:rPr>
                      <w:rFonts w:cstheme="minorHAnsi"/>
                      <w:b/>
                    </w:rPr>
                    <w:t>Liczba obiektów dostosowanych do potrzeb osób z niepełnosprawnościami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16F" w:rsidRPr="004E416F" w:rsidRDefault="004E416F" w:rsidP="004E416F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4E416F">
                    <w:rPr>
                      <w:rFonts w:cstheme="minorHAnsi"/>
                    </w:rPr>
                    <w:t>Sztuka</w:t>
                  </w:r>
                </w:p>
              </w:tc>
              <w:tc>
                <w:tcPr>
                  <w:tcW w:w="5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16F" w:rsidRPr="004E416F" w:rsidRDefault="004E416F" w:rsidP="004E416F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4E416F">
                    <w:rPr>
                      <w:rFonts w:cstheme="minorHAnsi"/>
                    </w:rPr>
                    <w:t xml:space="preserve">Wskaźnik odnosi się do liczby obiektów, które zaopatrzono w specjalne podjazdy, windy, urządzenia głośnomówiące, bądź inne rozwiązania umożliwiające dostęp (tj. usunięcie barier w </w:t>
                  </w:r>
                  <w:r w:rsidRPr="004E416F">
                    <w:rPr>
                      <w:rFonts w:cstheme="minorHAnsi"/>
                    </w:rPr>
                    <w:lastRenderedPageBreak/>
                    <w:t>dostępie, w szczególności barier architektonicznych) do tych obiektów i poruszanie się po nich osobom z niepełnosprawnościami ruchowymi czy sensorycznymi.</w:t>
                  </w:r>
                  <w:r w:rsidRPr="004E416F" w:rsidDel="00A0517C">
                    <w:rPr>
                      <w:rFonts w:cstheme="minorHAnsi"/>
                    </w:rPr>
                    <w:t xml:space="preserve"> </w:t>
                  </w:r>
                </w:p>
                <w:p w:rsidR="004E416F" w:rsidRPr="004E416F" w:rsidRDefault="004E416F" w:rsidP="004E416F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4E416F">
                    <w:rPr>
                      <w:rFonts w:cstheme="minorHAnsi"/>
                    </w:rPr>
                    <w:t>Jako obiekty rozumie się obiekty budowlane, czyli konstrukcje połączone z gruntem w sposób trwały, wykonane z materiałów budowlanych i elementów składowych, będące wynikiem prac budowlanych (wg. def. PKOB). Należy podać liczbę obiektów, w których zastosowano rozwiązania umożliwiające dostęp osobom z niepełnosprawnościami ruchowymi czy sensorycznymi lub zaopatrzonych w sprzęt, a nie liczbę sprzętów, urządzeń itp. Jeśli instytucja, zakład itp. składa się z kilku obiektów, należy zliczyć wszystkie, które dostosowano do potrzeb osób z niepełnosprawnościami.</w:t>
                  </w:r>
                </w:p>
                <w:p w:rsidR="004E416F" w:rsidRPr="004E416F" w:rsidRDefault="004E416F" w:rsidP="004E416F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4E416F">
                    <w:rPr>
                      <w:rFonts w:cstheme="minorHAnsi"/>
                    </w:rPr>
                    <w:t>Wskaźnik mierzony w momencie rozliczenia wydatku związanego z wyposażeniem obiektów w rozwiązania służące osobom z niepełnosprawnościami w ramach danego projektu.</w:t>
                  </w:r>
                </w:p>
                <w:p w:rsidR="004E416F" w:rsidRPr="004E416F" w:rsidRDefault="004E416F" w:rsidP="004E416F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4E416F">
                    <w:rPr>
                      <w:rFonts w:cstheme="minorHAnsi"/>
                    </w:rPr>
                    <w:t xml:space="preserve">Do wskaźnika powinny zostać wliczone zarówno obiekty dostosowane w projektach </w:t>
                  </w:r>
                  <w:r w:rsidRPr="004E416F">
                    <w:rPr>
                      <w:rFonts w:cstheme="minorHAnsi"/>
                    </w:rPr>
                    <w:lastRenderedPageBreak/>
                    <w:t>ogólnodostępnych, jak i dedykowanych.</w:t>
                  </w:r>
                </w:p>
              </w:tc>
            </w:tr>
            <w:tr w:rsidR="004E416F" w:rsidRPr="004E416F" w:rsidTr="004E416F">
              <w:trPr>
                <w:trHeight w:val="2259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416F" w:rsidRPr="004E416F" w:rsidRDefault="004E416F" w:rsidP="004E416F">
                  <w:pPr>
                    <w:spacing w:after="0" w:line="240" w:lineRule="auto"/>
                    <w:rPr>
                      <w:rFonts w:cstheme="minorHAnsi"/>
                      <w:b/>
                    </w:rPr>
                  </w:pPr>
                  <w:r w:rsidRPr="004E416F">
                    <w:rPr>
                      <w:rFonts w:cstheme="minorHAnsi"/>
                      <w:b/>
                    </w:rPr>
                    <w:lastRenderedPageBreak/>
                    <w:t>Liczba osób objętych szkoleniami / doradztwem w zakresie kompetencji cyfrowych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416F" w:rsidRPr="004E416F" w:rsidRDefault="004E416F" w:rsidP="004E416F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4E416F">
                    <w:rPr>
                      <w:rFonts w:cstheme="minorHAnsi"/>
                    </w:rPr>
                    <w:t>Osoby (O/K/M)</w:t>
                  </w:r>
                  <w:r w:rsidRPr="004E416F">
                    <w:rPr>
                      <w:rStyle w:val="Odwoanieprzypisudolnego"/>
                      <w:rFonts w:cstheme="minorHAnsi"/>
                    </w:rPr>
                    <w:footnoteReference w:id="2"/>
                  </w:r>
                </w:p>
              </w:tc>
              <w:tc>
                <w:tcPr>
                  <w:tcW w:w="5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416F" w:rsidRPr="004E416F" w:rsidRDefault="004E416F" w:rsidP="004E416F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4E416F">
                    <w:rPr>
                      <w:rFonts w:cstheme="minorHAnsi"/>
                    </w:rPr>
                    <w:t xml:space="preserve">Wskaźnik mierzy liczbę osób objętych szkoleniami / doradztwem w zakresie nabywania / doskonalenia umiejętności warunkujących efektywne korzystanie z mediów elektronicznych tj. m.in. korzystania z komputera, różnych rodzajów oprogramowania, internetu oraz kompetencji ściśle informatycznych (np. programowanie, zarządzanie bazami danych, administracja sieciami, administracja witrynami internetowymi). </w:t>
                  </w:r>
                </w:p>
                <w:p w:rsidR="004E416F" w:rsidRPr="004E416F" w:rsidRDefault="004E416F" w:rsidP="004E416F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4E416F">
                    <w:rPr>
                      <w:rFonts w:cstheme="minorHAnsi"/>
                    </w:rPr>
                    <w:t xml:space="preserve">Wskaźnik ma agregować wszystkie osoby, które skorzystały ze wsparcia w zakresie TIK we wszystkich programach i projektach, także tych, gdzie szkolenie dotyczy obsługi specyficznego systemu teleinformatycznego, którego wdrożenia dotyczy projekt. Do wskaźnika powinni zostać wliczeni wszyscy uczestnicy projektów zawierających określony rodzaj wsparcia, w tym również np. uczniowie nabywający kompetencje w ramach zajęć szkolnych, jeśli </w:t>
                  </w:r>
                  <w:r w:rsidRPr="004E416F">
                    <w:rPr>
                      <w:rFonts w:cstheme="minorHAnsi"/>
                    </w:rPr>
                    <w:lastRenderedPageBreak/>
                    <w:t>wsparcie to dotyczy technologii informacyjno-komunikacyjnych.</w:t>
                  </w:r>
                </w:p>
              </w:tc>
            </w:tr>
            <w:tr w:rsidR="004E416F" w:rsidRPr="004E416F" w:rsidTr="00896A56">
              <w:trPr>
                <w:trHeight w:val="194"/>
              </w:trPr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16F" w:rsidRPr="004E416F" w:rsidRDefault="004E416F" w:rsidP="004E416F">
                  <w:pPr>
                    <w:spacing w:after="0" w:line="240" w:lineRule="auto"/>
                    <w:rPr>
                      <w:rFonts w:cstheme="minorHAnsi"/>
                      <w:b/>
                    </w:rPr>
                  </w:pPr>
                  <w:r w:rsidRPr="004E416F">
                    <w:rPr>
                      <w:rFonts w:cstheme="minorHAnsi"/>
                      <w:b/>
                    </w:rPr>
                    <w:lastRenderedPageBreak/>
                    <w:t>Liczba projektów, w których sfinansowano koszty racjonalnych usprawnień dla osób z niepełnosprawnościami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16F" w:rsidRPr="004E416F" w:rsidRDefault="004E416F" w:rsidP="004E416F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4E416F">
                    <w:rPr>
                      <w:rFonts w:cstheme="minorHAnsi"/>
                    </w:rPr>
                    <w:t>Sztuka</w:t>
                  </w:r>
                </w:p>
              </w:tc>
              <w:tc>
                <w:tcPr>
                  <w:tcW w:w="5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16F" w:rsidRPr="004E416F" w:rsidRDefault="004E416F" w:rsidP="004E416F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4E416F">
                    <w:rPr>
                      <w:rFonts w:cstheme="minorHAnsi"/>
                    </w:rPr>
                    <w:t>Racjonalne usprawnienie oznacza konieczne i odpowiednie zmiany oraz dostosowania, nie nakładające nieproporcjonalnego lub nadmiernego obciążenia, rozpatrywane osobno dla każdego konkretnego przypadku, w celu zapewnienia osobom z niepełnosprawnościami możliwości korzystania z wszelkich praw człowieka i podstawowych wolności oraz ich wykonywania na zasadzie równości z innymi osobami. Oznacza także możliwość sfinansowania specyficznych działań dostosowawczych, uruchamianych wraz z pojawieniem się w projektach realizowanych z polityki spójności (w charakterze uczestnika lub personelu) osoby z niepełnosprawnością.</w:t>
                  </w:r>
                </w:p>
                <w:p w:rsidR="004E416F" w:rsidRPr="004E416F" w:rsidRDefault="004E416F" w:rsidP="004E416F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4E416F">
                    <w:rPr>
                      <w:rFonts w:cstheme="minorHAnsi"/>
                    </w:rPr>
                    <w:t>Wskaźnik mierzony w momencie rozliczenia wydatku związanego z racjonalnymi usprawnieniami w ramach danego projektu.</w:t>
                  </w:r>
                </w:p>
                <w:p w:rsidR="004E416F" w:rsidRPr="004E416F" w:rsidRDefault="004E416F" w:rsidP="004E416F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4E416F">
                    <w:rPr>
                      <w:rFonts w:cstheme="minorHAnsi"/>
                    </w:rPr>
                    <w:lastRenderedPageBreak/>
                    <w:t>Przykłady racjonalnych usprawnień: tłumacz języka migowego, transport niskopodłogowy, dostosowanie infrastruktury (nie tylko budynku, ale też dostosowanie infrastruktury komputerowej np. programy powiększające, mówiące, drukarki materiałów w alfabecie Braille'a), osoby asystujące, odpowiednie dostosowanie wyżywienia.</w:t>
                  </w:r>
                </w:p>
                <w:p w:rsidR="004E416F" w:rsidRPr="004E416F" w:rsidRDefault="004E416F" w:rsidP="004E416F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4E416F">
                    <w:rPr>
                      <w:rFonts w:cstheme="minorHAnsi"/>
                    </w:rPr>
                    <w:t>Do wskaźnika wliczane są zarówno projekty ogólnodostępne, w których sfinansowano koszty racjonalnych usprawnień, jak i dedykowane.</w:t>
                  </w:r>
                </w:p>
              </w:tc>
            </w:tr>
            <w:tr w:rsidR="004E416F" w:rsidRPr="004E416F" w:rsidTr="00896A56">
              <w:tc>
                <w:tcPr>
                  <w:tcW w:w="2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16F" w:rsidRPr="004E416F" w:rsidRDefault="004E416F" w:rsidP="004E416F">
                  <w:pPr>
                    <w:spacing w:after="0" w:line="240" w:lineRule="auto"/>
                    <w:rPr>
                      <w:rFonts w:cstheme="minorHAnsi"/>
                      <w:b/>
                    </w:rPr>
                  </w:pPr>
                  <w:r w:rsidRPr="004E416F">
                    <w:rPr>
                      <w:rFonts w:cstheme="minorHAnsi"/>
                      <w:b/>
                    </w:rPr>
                    <w:lastRenderedPageBreak/>
                    <w:t>Liczba podmiotów wykorzystujących technologie informacyjno–komunikacyjne (TIK)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16F" w:rsidRPr="004E416F" w:rsidRDefault="004E416F" w:rsidP="004E416F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4E416F">
                    <w:rPr>
                      <w:rFonts w:eastAsia="Calibri" w:cstheme="minorHAnsi"/>
                    </w:rPr>
                    <w:t xml:space="preserve">Sztuka </w:t>
                  </w:r>
                </w:p>
              </w:tc>
              <w:tc>
                <w:tcPr>
                  <w:tcW w:w="5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16F" w:rsidRPr="004E416F" w:rsidRDefault="004E416F" w:rsidP="004E416F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4E416F">
                    <w:rPr>
                      <w:rFonts w:cstheme="minorHAnsi"/>
                    </w:rPr>
                    <w:t xml:space="preserve">Wskaźnik mierzy liczbę podmiotów, które w celu realizacji projektu, zainwestowały w technologie informacyjno-komunikacyjne, a w przypadku projektów edukacyjno-szkoleniowych, również podmiotów, które podjęły działania upowszechniające wykorzystanie TIK. </w:t>
                  </w:r>
                </w:p>
                <w:p w:rsidR="004E416F" w:rsidRPr="004E416F" w:rsidRDefault="004E416F" w:rsidP="004E416F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4E416F">
                    <w:rPr>
                      <w:rFonts w:cstheme="minorHAnsi"/>
                    </w:rPr>
                    <w:t xml:space="preserve">Przez technologie informacyjno-komunikacyjne (ang. ICT – Information and Communications Technology) należy rozumieć technologie pozyskiwania/ produkcji, gromadzenia/ przechowywania, przesyłania, przetwarzania i rozpowszechniania informacji w formie elektronicznej z wykorzystaniem technik cyfrowych </w:t>
                  </w:r>
                  <w:r w:rsidRPr="004E416F">
                    <w:rPr>
                      <w:rFonts w:cstheme="minorHAnsi"/>
                    </w:rPr>
                    <w:lastRenderedPageBreak/>
                    <w:t>i wszelkich narzędzi komunikacji elektronicznej oraz wszelkie działania związane z produkcją i wykorzystaniem urządzeń telekomunikacyjnych i informatycznych oraz usług im towarzyszących; działania edukacyjne i szkoleniowe.</w:t>
                  </w:r>
                </w:p>
                <w:p w:rsidR="004E416F" w:rsidRPr="004E416F" w:rsidRDefault="004E416F" w:rsidP="004E416F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4E416F">
                    <w:rPr>
                      <w:rFonts w:cstheme="minorHAnsi"/>
                    </w:rPr>
                    <w:t xml:space="preserve">W zakresie EFS podmioty wykorzystujące TIK należy rozumieć jako podmioty (beneficjenci/partnerzy beneficjentów), które w ramach realizowanego przez nie projektu wspierają wykorzystywanie technik poprzez: np. propagowanie/ szkolenie/ zakup TIK lub podmioty, które otrzymują wsparcie w tym zakresie (uczestnicy projektów). Podmiotu, do którego odnosi się wskaźnik, w przypadku gdy nie spełnia definicji uczestnika projektu zgodnie z podrozdziałem 2.2 zał. nr 4 do niniejszego Regulaminu, nie należy wykazywać w module </w:t>
                  </w:r>
                  <w:r w:rsidRPr="004E416F">
                    <w:rPr>
                      <w:rFonts w:cstheme="minorHAnsi"/>
                      <w:i/>
                    </w:rPr>
                    <w:t xml:space="preserve">Uczestnicy projektów </w:t>
                  </w:r>
                  <w:r w:rsidRPr="004E416F">
                    <w:rPr>
                      <w:rFonts w:cstheme="minorHAnsi"/>
                    </w:rPr>
                    <w:t>w SL2014.</w:t>
                  </w:r>
                  <w:r w:rsidRPr="004E416F">
                    <w:rPr>
                      <w:rFonts w:cstheme="minorHAnsi"/>
                    </w:rPr>
                    <w:br/>
                    <w:t xml:space="preserve">Podmiotami realizującymi projekty TIK mogą być m.in.: MŚP, duże przedsiębiorstwa, administracja publiczna, w tym jednostki samorządu terytorialnego, NGO, jednostki naukowe, szkoły, które będą wykorzystywać TIK </w:t>
                  </w:r>
                  <w:r w:rsidRPr="004E416F">
                    <w:rPr>
                      <w:rFonts w:cstheme="minorHAnsi"/>
                    </w:rPr>
                    <w:lastRenderedPageBreak/>
                    <w:t>do usprawnienia swojego działania i do prowadzenia relacji z innymi podmiotami.</w:t>
                  </w:r>
                </w:p>
                <w:p w:rsidR="004E416F" w:rsidRPr="004E416F" w:rsidRDefault="004E416F" w:rsidP="004E416F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4E416F">
                    <w:rPr>
                      <w:rFonts w:cstheme="minorHAnsi"/>
                    </w:rPr>
                    <w:t>W przypadku gdy beneficjentem pozostaje jeden podmiot, we wskaźniku należy ująć wartość „1”. W przypadku gdy projekt jest realizowany przez partnerstwo podmiotów, w wartości wskaźnika należy ująć każdy z podmiotów wchodzących w skład partnerstwa, który wdrożył w swojej działalności narzędzia TIK.</w:t>
                  </w:r>
                </w:p>
              </w:tc>
            </w:tr>
          </w:tbl>
          <w:p w:rsidR="004E416F" w:rsidRPr="004E416F" w:rsidRDefault="004E416F" w:rsidP="004E416F">
            <w:pPr>
              <w:rPr>
                <w:rFonts w:cstheme="minorHAnsi"/>
                <w:b/>
              </w:rPr>
            </w:pPr>
          </w:p>
          <w:p w:rsidR="004E416F" w:rsidRPr="004E416F" w:rsidRDefault="004E416F" w:rsidP="004E416F">
            <w:pPr>
              <w:rPr>
                <w:rFonts w:cstheme="minorHAnsi"/>
                <w:b/>
              </w:rPr>
            </w:pPr>
            <w:r w:rsidRPr="004E416F">
              <w:rPr>
                <w:rFonts w:cstheme="minorHAnsi"/>
                <w:b/>
              </w:rPr>
              <w:t>Jest:</w:t>
            </w:r>
          </w:p>
          <w:p w:rsidR="004E416F" w:rsidRPr="004E416F" w:rsidRDefault="004E416F" w:rsidP="004E416F">
            <w:pPr>
              <w:rPr>
                <w:rFonts w:cstheme="minorHAnsi"/>
                <w:b/>
              </w:rPr>
            </w:pPr>
            <w:r w:rsidRPr="004E416F">
              <w:rPr>
                <w:rFonts w:cstheme="minorHAnsi"/>
                <w:b/>
              </w:rPr>
              <w:t>WSKAŹNIKI HORYZONTALNE</w:t>
            </w:r>
          </w:p>
          <w:p w:rsidR="004E416F" w:rsidRPr="004E416F" w:rsidRDefault="004E416F" w:rsidP="004E416F">
            <w:pPr>
              <w:rPr>
                <w:rFonts w:cstheme="minorHAnsi"/>
                <w:b/>
              </w:rPr>
            </w:pPr>
            <w:r w:rsidRPr="004E416F">
              <w:rPr>
                <w:rFonts w:cstheme="minorHAnsi"/>
              </w:rPr>
              <w:t xml:space="preserve">Wnioskodawca jest </w:t>
            </w:r>
            <w:r w:rsidRPr="004E416F">
              <w:rPr>
                <w:rFonts w:cstheme="minorHAnsi"/>
                <w:b/>
              </w:rPr>
              <w:t>zobowiązany do określenia wartości dla wszystkich poniższych wskaźników horyzontalnych</w:t>
            </w:r>
            <w:r w:rsidRPr="004E416F">
              <w:rPr>
                <w:rFonts w:cstheme="minorHAnsi"/>
              </w:rPr>
              <w:t xml:space="preserve">. W przypadku, gdy wnioskodawca na etapie przygotowania projektu i wniosku </w:t>
            </w:r>
            <w:r w:rsidRPr="004E416F">
              <w:rPr>
                <w:rFonts w:cstheme="minorHAnsi"/>
              </w:rPr>
              <w:br/>
              <w:t>o dofinansowanie projektu nie przewiduje realizacji wsparcia skutkującego osiągnięciem niżej wymienionych wskaźników horyzontalnych, ich wartość należy pozostawić na domyślnym poziomie 0, określonym w GWA.</w:t>
            </w:r>
          </w:p>
          <w:tbl>
            <w:tblPr>
              <w:tblW w:w="0" w:type="auto"/>
              <w:tblLook w:val="04A0" w:firstRow="1" w:lastRow="0" w:firstColumn="1" w:lastColumn="0" w:noHBand="0" w:noVBand="1"/>
              <w:tblCaption w:val="Wskaźniki horyzontalne"/>
              <w:tblDescription w:val="Lista 4 wskaźników horyzontalnych wraz z ich definicjami, jednostkami miary oraz definicjami. "/>
            </w:tblPr>
            <w:tblGrid>
              <w:gridCol w:w="2536"/>
              <w:gridCol w:w="1180"/>
              <w:gridCol w:w="3503"/>
            </w:tblGrid>
            <w:tr w:rsidR="004E416F" w:rsidRPr="004E416F" w:rsidTr="00C77F26">
              <w:tc>
                <w:tcPr>
                  <w:tcW w:w="2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:rsidR="004E416F" w:rsidRPr="004E416F" w:rsidRDefault="004E416F" w:rsidP="004E416F">
                  <w:pPr>
                    <w:spacing w:after="0" w:line="240" w:lineRule="auto"/>
                    <w:rPr>
                      <w:rFonts w:cstheme="minorHAnsi"/>
                      <w:b/>
                    </w:rPr>
                  </w:pPr>
                  <w:r w:rsidRPr="004E416F">
                    <w:rPr>
                      <w:rFonts w:cstheme="minorHAnsi"/>
                      <w:b/>
                    </w:rPr>
                    <w:t xml:space="preserve">Nazwa wskaźnika 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:rsidR="004E416F" w:rsidRPr="004E416F" w:rsidRDefault="004E416F" w:rsidP="004E416F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4E416F">
                    <w:rPr>
                      <w:rFonts w:cstheme="minorHAnsi"/>
                      <w:b/>
                    </w:rPr>
                    <w:t>Jednostka miary</w:t>
                  </w:r>
                </w:p>
              </w:tc>
              <w:tc>
                <w:tcPr>
                  <w:tcW w:w="3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:rsidR="004E416F" w:rsidRPr="004E416F" w:rsidRDefault="004E416F" w:rsidP="004E416F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4E416F">
                    <w:rPr>
                      <w:rFonts w:cstheme="minorHAnsi"/>
                      <w:b/>
                    </w:rPr>
                    <w:t>Definicja wskaźnika</w:t>
                  </w:r>
                  <w:r w:rsidRPr="004E416F">
                    <w:rPr>
                      <w:rStyle w:val="Odwoanieprzypisudolnego"/>
                      <w:rFonts w:cstheme="minorHAnsi"/>
                      <w:b/>
                    </w:rPr>
                    <w:footnoteReference w:id="3"/>
                  </w:r>
                </w:p>
              </w:tc>
            </w:tr>
            <w:tr w:rsidR="004E416F" w:rsidRPr="004E416F" w:rsidTr="00C77F26">
              <w:tc>
                <w:tcPr>
                  <w:tcW w:w="2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16F" w:rsidRPr="004E416F" w:rsidRDefault="004E416F" w:rsidP="004E416F">
                  <w:pPr>
                    <w:spacing w:after="0" w:line="240" w:lineRule="auto"/>
                    <w:rPr>
                      <w:rFonts w:cstheme="minorHAnsi"/>
                      <w:b/>
                    </w:rPr>
                  </w:pPr>
                  <w:r w:rsidRPr="004E416F">
                    <w:rPr>
                      <w:rFonts w:cstheme="minorHAnsi"/>
                      <w:b/>
                    </w:rPr>
                    <w:t>Liczba obiektów dostosowanych do potrzeb osób z niepełnosprawnościami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16F" w:rsidRPr="004E416F" w:rsidRDefault="004E416F" w:rsidP="004E416F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4E416F">
                    <w:rPr>
                      <w:rFonts w:cstheme="minorHAnsi"/>
                    </w:rPr>
                    <w:t>Sztuka</w:t>
                  </w:r>
                </w:p>
              </w:tc>
              <w:tc>
                <w:tcPr>
                  <w:tcW w:w="3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16F" w:rsidRPr="004E416F" w:rsidRDefault="004E416F" w:rsidP="004E416F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4E416F">
                    <w:rPr>
                      <w:rFonts w:cstheme="minorHAnsi"/>
                    </w:rPr>
                    <w:t xml:space="preserve">Wskaźnik odnosi się do liczby obiektów, które zaopatrzono w specjalne podjazdy, windy, urządzenia głośnomówiące, bądź inne rozwiązania umożliwiające dostęp (tj. usunięcie barier w dostępie, w szczególności barier </w:t>
                  </w:r>
                  <w:r w:rsidRPr="004E416F">
                    <w:rPr>
                      <w:rFonts w:cstheme="minorHAnsi"/>
                    </w:rPr>
                    <w:lastRenderedPageBreak/>
                    <w:t>architektonicznych) do tych obiektów i poruszanie się po nich osobom z niepełnosprawnościami ruchowymi czy sensorycznymi.</w:t>
                  </w:r>
                  <w:r w:rsidRPr="004E416F" w:rsidDel="00A0517C">
                    <w:rPr>
                      <w:rFonts w:cstheme="minorHAnsi"/>
                    </w:rPr>
                    <w:t xml:space="preserve"> </w:t>
                  </w:r>
                </w:p>
                <w:p w:rsidR="004E416F" w:rsidRPr="004E416F" w:rsidRDefault="004E416F" w:rsidP="004E416F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4E416F">
                    <w:rPr>
                      <w:rFonts w:cstheme="minorHAnsi"/>
                    </w:rPr>
                    <w:t>Jako obiekty rozumie się obiekty budowlane, czyli konstrukcje połączone z gruntem w sposób trwały, wykonane z materiałów budowlanych i elementów składowych, będące wynikiem prac budowlanych (wg. def. PKOB). Należy podać liczbę obiektów, w których zastosowano rozwiązania umożliwiające dostęp osobom z niepełnosprawnościami ruchowymi czy sensorycznymi lub zaopatrzonych w sprzęt, a nie liczbę sprzętów, urządzeń itp. Jeśli instytucja, zakład itp. składa się z kilku obiektów, należy zliczyć wszystkie, które dostosowano do potrzeb osób z niepełnosprawnościami.</w:t>
                  </w:r>
                </w:p>
                <w:p w:rsidR="004E416F" w:rsidRPr="004E416F" w:rsidRDefault="004E416F" w:rsidP="004E416F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4E416F">
                    <w:rPr>
                      <w:rFonts w:cstheme="minorHAnsi"/>
                    </w:rPr>
                    <w:t>Wskaźnik mierzony w momencie rozliczenia wydatku związanego z wyposażeniem obiektów w rozwiązania służące osobom z niepełnosprawnościami w ramach danego projektu.</w:t>
                  </w:r>
                </w:p>
                <w:p w:rsidR="004E416F" w:rsidRPr="004E416F" w:rsidRDefault="004E416F" w:rsidP="004E416F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4E416F">
                    <w:rPr>
                      <w:rFonts w:cstheme="minorHAnsi"/>
                    </w:rPr>
                    <w:t xml:space="preserve">Do wskaźnika powinny zostać wliczone zarówno obiekty dostosowane w projektach </w:t>
                  </w:r>
                  <w:r w:rsidRPr="004E416F">
                    <w:rPr>
                      <w:rFonts w:cstheme="minorHAnsi"/>
                    </w:rPr>
                    <w:lastRenderedPageBreak/>
                    <w:t>ogólnodostępnych, jak i dedykowanych.</w:t>
                  </w:r>
                </w:p>
              </w:tc>
            </w:tr>
            <w:tr w:rsidR="004E416F" w:rsidRPr="004E416F" w:rsidTr="00C77F26">
              <w:trPr>
                <w:trHeight w:val="1970"/>
              </w:trPr>
              <w:tc>
                <w:tcPr>
                  <w:tcW w:w="2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416F" w:rsidRPr="004E416F" w:rsidRDefault="004E416F" w:rsidP="004E416F">
                  <w:pPr>
                    <w:spacing w:after="0" w:line="240" w:lineRule="auto"/>
                    <w:rPr>
                      <w:rFonts w:cstheme="minorHAnsi"/>
                      <w:b/>
                    </w:rPr>
                  </w:pPr>
                  <w:r w:rsidRPr="004E416F">
                    <w:rPr>
                      <w:rFonts w:cstheme="minorHAnsi"/>
                      <w:b/>
                    </w:rPr>
                    <w:lastRenderedPageBreak/>
                    <w:t>Liczba osób objętych szkoleniami / doradztwem w zakresie kompetencji cyfrowych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416F" w:rsidRPr="004E416F" w:rsidRDefault="004E416F" w:rsidP="004E416F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4E416F">
                    <w:rPr>
                      <w:rFonts w:cstheme="minorHAnsi"/>
                    </w:rPr>
                    <w:t>Osoby (O/K/M)</w:t>
                  </w:r>
                  <w:r w:rsidRPr="004E416F">
                    <w:rPr>
                      <w:rStyle w:val="Odwoanieprzypisudolnego"/>
                      <w:rFonts w:cstheme="minorHAnsi"/>
                    </w:rPr>
                    <w:footnoteReference w:id="4"/>
                  </w:r>
                </w:p>
              </w:tc>
              <w:tc>
                <w:tcPr>
                  <w:tcW w:w="3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416F" w:rsidRPr="004E416F" w:rsidRDefault="004E416F" w:rsidP="004E416F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4E416F">
                    <w:rPr>
                      <w:rFonts w:cstheme="minorHAnsi"/>
                    </w:rPr>
                    <w:t xml:space="preserve">Wskaźnik mierzy liczbę osób objętych szkoleniami / doradztwem w zakresie nabywania / doskonalenia umiejętności warunkujących efektywne korzystanie z mediów elektronicznych tj. m.in. korzystania z komputera, różnych rodzajów oprogramowania, internetu oraz kompetencji ściśle informatycznych (np. programowanie, zarządzanie bazami danych, administracja sieciami, administracja witrynami internetowymi). </w:t>
                  </w:r>
                </w:p>
                <w:p w:rsidR="004E416F" w:rsidRPr="004E416F" w:rsidRDefault="004E416F" w:rsidP="004E416F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4E416F">
                    <w:rPr>
                      <w:rFonts w:cstheme="minorHAnsi"/>
                    </w:rPr>
                    <w:t xml:space="preserve">Wskaźnik ma agregować wszystkie osoby, które skorzystały ze wsparcia w zakresie TIK we wszystkich programach i projektach, także tych, gdzie szkolenie dotyczy obsługi specyficznego systemu teleinformatycznego, którego wdrożenia dotyczy projekt. Do wskaźnika powinni zostać wliczeni wszyscy uczestnicy projektów zawierających określony rodzaj wsparcia, w tym również np. uczniowie nabywający kompetencje w ramach zajęć szkolnych, jeśli </w:t>
                  </w:r>
                  <w:r w:rsidRPr="004E416F">
                    <w:rPr>
                      <w:rFonts w:cstheme="minorHAnsi"/>
                    </w:rPr>
                    <w:lastRenderedPageBreak/>
                    <w:t>wsparcie to dotyczy technologii informacyjno-komunikacyjnych.</w:t>
                  </w:r>
                </w:p>
              </w:tc>
            </w:tr>
            <w:tr w:rsidR="004E416F" w:rsidRPr="004E416F" w:rsidTr="00C77F26">
              <w:trPr>
                <w:trHeight w:val="194"/>
              </w:trPr>
              <w:tc>
                <w:tcPr>
                  <w:tcW w:w="2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16F" w:rsidRPr="004E416F" w:rsidRDefault="004E416F" w:rsidP="004E416F">
                  <w:pPr>
                    <w:spacing w:after="0" w:line="240" w:lineRule="auto"/>
                    <w:rPr>
                      <w:rFonts w:cstheme="minorHAnsi"/>
                      <w:b/>
                    </w:rPr>
                  </w:pPr>
                  <w:r w:rsidRPr="004E416F">
                    <w:rPr>
                      <w:rFonts w:cstheme="minorHAnsi"/>
                      <w:b/>
                    </w:rPr>
                    <w:lastRenderedPageBreak/>
                    <w:t>Liczba projektów, w których sfinansowano koszty racjonalnych usprawnień dla osób z niepełnosprawnościami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16F" w:rsidRPr="004E416F" w:rsidRDefault="004E416F" w:rsidP="004E416F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4E416F">
                    <w:rPr>
                      <w:rFonts w:cstheme="minorHAnsi"/>
                    </w:rPr>
                    <w:t>Sztuka</w:t>
                  </w:r>
                </w:p>
              </w:tc>
              <w:tc>
                <w:tcPr>
                  <w:tcW w:w="3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16F" w:rsidRPr="004E416F" w:rsidRDefault="004E416F" w:rsidP="004E416F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4E416F">
                    <w:rPr>
                      <w:rFonts w:cstheme="minorHAnsi"/>
                    </w:rPr>
                    <w:t>Racjonalne usprawnienie oznacza konieczne i odpowiednie zmiany oraz dostosowania, nie nakładające nieproporcjonalnego lub nadmiernego obciążenia, rozpatrywane osobno dla każdego konkretnego przypadku, w celu zapewnienia osobom z niepełnosprawnościami możliwości korzystania z wszelkich praw człowieka i podstawowych wolności oraz ich wykonywania na zasadzie równości z innymi osobami. Oznacza także możliwość sfinansowania specyficznych działań dostosowawczych, uruchamianych wraz z pojawieniem się w projektach realizowanych z polityki spójności (w charakterze uczestnika lub personelu) osoby z niepełnosprawnością.</w:t>
                  </w:r>
                </w:p>
                <w:p w:rsidR="004E416F" w:rsidRPr="004E416F" w:rsidRDefault="004E416F" w:rsidP="004E416F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4E416F">
                    <w:rPr>
                      <w:rFonts w:cstheme="minorHAnsi"/>
                    </w:rPr>
                    <w:t>Wskaźnik mierzony w momencie rozliczenia wydatku związanego z racjonalnymi usprawnieniami w ramach danego projektu.</w:t>
                  </w:r>
                </w:p>
                <w:p w:rsidR="004E416F" w:rsidRPr="004E416F" w:rsidRDefault="004E416F" w:rsidP="004E416F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4E416F">
                    <w:rPr>
                      <w:rFonts w:cstheme="minorHAnsi"/>
                    </w:rPr>
                    <w:lastRenderedPageBreak/>
                    <w:t>Przykłady racjonalnych usprawnień: tłumacz języka migowego, transport niskopodłogowy, dostosowanie infrastruktury (nie tylko budynku, ale też dostosowanie infrastruktury komputerowej np. programy powiększające, mówiące, drukarki materiałów w alfabecie Braille'a), osoby asystujące, odpowiednie dostosowanie wyżywienia.</w:t>
                  </w:r>
                </w:p>
                <w:p w:rsidR="004E416F" w:rsidRPr="004E416F" w:rsidRDefault="004E416F" w:rsidP="004E416F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4E416F">
                    <w:rPr>
                      <w:rFonts w:cstheme="minorHAnsi"/>
                    </w:rPr>
                    <w:t>Do wskaźnika wliczane są zarówno projekty ogólnodostępne, w których sfinansowano koszty racjonalnych usprawnień, jak i dedykowane.</w:t>
                  </w:r>
                </w:p>
              </w:tc>
            </w:tr>
            <w:tr w:rsidR="004E416F" w:rsidRPr="004E416F" w:rsidTr="00C77F26">
              <w:tc>
                <w:tcPr>
                  <w:tcW w:w="2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16F" w:rsidRPr="004E416F" w:rsidRDefault="004E416F" w:rsidP="004E416F">
                  <w:pPr>
                    <w:spacing w:after="0" w:line="240" w:lineRule="auto"/>
                    <w:rPr>
                      <w:rFonts w:cstheme="minorHAnsi"/>
                      <w:b/>
                    </w:rPr>
                  </w:pPr>
                  <w:r w:rsidRPr="004E416F">
                    <w:rPr>
                      <w:rFonts w:cstheme="minorHAnsi"/>
                      <w:b/>
                    </w:rPr>
                    <w:lastRenderedPageBreak/>
                    <w:t>Liczba podmiotów wykorzystujących technologie informacyjno–komunikacyjne (TIK)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16F" w:rsidRPr="004E416F" w:rsidRDefault="004E416F" w:rsidP="004E416F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4E416F">
                    <w:rPr>
                      <w:rFonts w:eastAsia="Calibri" w:cstheme="minorHAnsi"/>
                    </w:rPr>
                    <w:t xml:space="preserve">Sztuka </w:t>
                  </w:r>
                </w:p>
              </w:tc>
              <w:tc>
                <w:tcPr>
                  <w:tcW w:w="3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16F" w:rsidRPr="004E416F" w:rsidRDefault="004E416F" w:rsidP="004E416F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4E416F">
                    <w:rPr>
                      <w:rFonts w:cstheme="minorHAnsi"/>
                    </w:rPr>
                    <w:t xml:space="preserve">Wskaźnik mierzy liczbę podmiotów, które w celu realizacji projektu, zainwestowały w technologie informacyjno-komunikacyjne, a w przypadku projektów edukacyjno-szkoleniowych, również podmiotów, które podjęły działania upowszechniające wykorzystanie TIK. </w:t>
                  </w:r>
                </w:p>
                <w:p w:rsidR="004E416F" w:rsidRPr="004E416F" w:rsidRDefault="004E416F" w:rsidP="004E416F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4E416F">
                    <w:rPr>
                      <w:rFonts w:cstheme="minorHAnsi"/>
                    </w:rPr>
                    <w:t xml:space="preserve">Przez technologie informacyjno-komunikacyjne (ang. ICT – Information and Communications Technology) należy rozumieć technologie pozyskiwania/ produkcji, gromadzenia/ przechowywania, przesyłania, przetwarzania i rozpowszechniania informacji w formie elektronicznej z wykorzystaniem technik cyfrowych </w:t>
                  </w:r>
                  <w:r w:rsidRPr="004E416F">
                    <w:rPr>
                      <w:rFonts w:cstheme="minorHAnsi"/>
                    </w:rPr>
                    <w:lastRenderedPageBreak/>
                    <w:t>i wszelkich narzędzi komunikacji elektronicznej oraz wszelkie działania związane z produkcją i wykorzystaniem urządzeń telekomunikacyjnych i informatycznych oraz usług im towarzyszących; działania edukacyjne i szkoleniowe.</w:t>
                  </w:r>
                </w:p>
                <w:p w:rsidR="004E416F" w:rsidRPr="004E416F" w:rsidRDefault="004E416F" w:rsidP="004E416F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4E416F">
                    <w:rPr>
                      <w:rFonts w:cstheme="minorHAnsi"/>
                    </w:rPr>
                    <w:t xml:space="preserve">W zakresie EFS podmioty wykorzystujące TIK należy rozumieć jako podmioty (beneficjenci/partnerzy beneficjentów), które w ramach realizowanego przez nie projektu wspierają wykorzystywanie technik poprzez: np. propagowanie/ szkolenie/ zakup TIK lub podmioty, które otrzymują wsparcie w tym zakresie (uczestnicy projektów). Podmiotu, do którego odnosi się wskaźnik, w przypadku gdy nie spełnia definicji uczestnika projektu zgodnie z podrozdziałem 2.2 zał. nr 4 do niniejszego Regulaminu, nie należy wykazywać w module </w:t>
                  </w:r>
                  <w:r w:rsidRPr="004E416F">
                    <w:rPr>
                      <w:rFonts w:cstheme="minorHAnsi"/>
                      <w:i/>
                    </w:rPr>
                    <w:t xml:space="preserve">Uczestnicy projektów </w:t>
                  </w:r>
                  <w:r w:rsidRPr="004E416F">
                    <w:rPr>
                      <w:rFonts w:cstheme="minorHAnsi"/>
                    </w:rPr>
                    <w:t>w SL2014.</w:t>
                  </w:r>
                  <w:r w:rsidRPr="004E416F">
                    <w:rPr>
                      <w:rFonts w:cstheme="minorHAnsi"/>
                    </w:rPr>
                    <w:br/>
                    <w:t xml:space="preserve">Podmiotami realizującymi projekty TIK mogą być m.in.: MŚP, duże przedsiębiorstwa, administracja publiczna, w tym jednostki samorządu terytorialnego, NGO, jednostki naukowe, szkoły, które będą wykorzystywać TIK </w:t>
                  </w:r>
                  <w:r w:rsidRPr="004E416F">
                    <w:rPr>
                      <w:rFonts w:cstheme="minorHAnsi"/>
                    </w:rPr>
                    <w:lastRenderedPageBreak/>
                    <w:t>do usprawnienia swojego działania i do prowadzenia relacji z innymi podmiotami.</w:t>
                  </w:r>
                </w:p>
                <w:p w:rsidR="004E416F" w:rsidRPr="004E416F" w:rsidRDefault="004E416F" w:rsidP="004E416F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4E416F">
                    <w:rPr>
                      <w:rFonts w:cstheme="minorHAnsi"/>
                    </w:rPr>
                    <w:t>W przypadku gdy beneficjentem pozostaje jeden podmiot, we wskaźniku należy ująć wartość „1”. W przypadku gdy projekt jest realizowany przez partnerstwo podmiotów, w wartości wskaźnika należy ująć każdy z podmiotów wchodzących w skład partnerstwa, który wdrożył w swojej działalności narzędzia TIK.</w:t>
                  </w:r>
                </w:p>
              </w:tc>
            </w:tr>
            <w:tr w:rsidR="004E416F" w:rsidRPr="004E416F" w:rsidTr="00C77F26">
              <w:tc>
                <w:tcPr>
                  <w:tcW w:w="2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16F" w:rsidRPr="004E416F" w:rsidRDefault="004E416F" w:rsidP="004E41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</w:rPr>
                  </w:pPr>
                  <w:r w:rsidRPr="004E416F">
                    <w:rPr>
                      <w:rFonts w:cstheme="minorHAnsi"/>
                      <w:b/>
                    </w:rPr>
                    <w:lastRenderedPageBreak/>
                    <w:t xml:space="preserve">Liczba osób objętych wsparciem w zakresie zwalczania lub przeciwdziałania skutkom pandemii COVID-19 </w:t>
                  </w:r>
                </w:p>
                <w:p w:rsidR="004E416F" w:rsidRPr="004E416F" w:rsidRDefault="004E416F" w:rsidP="004E416F">
                  <w:pPr>
                    <w:spacing w:after="0" w:line="240" w:lineRule="auto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16F" w:rsidRPr="004E416F" w:rsidRDefault="004E416F" w:rsidP="004E416F">
                  <w:pPr>
                    <w:spacing w:after="0" w:line="240" w:lineRule="auto"/>
                    <w:rPr>
                      <w:rFonts w:eastAsia="Calibri" w:cstheme="minorHAnsi"/>
                    </w:rPr>
                  </w:pPr>
                  <w:r w:rsidRPr="004E416F">
                    <w:rPr>
                      <w:rFonts w:cstheme="minorHAnsi"/>
                    </w:rPr>
                    <w:t>Osoby</w:t>
                  </w:r>
                  <w:r w:rsidRPr="004E416F">
                    <w:rPr>
                      <w:rFonts w:cstheme="minorHAnsi"/>
                    </w:rPr>
                    <w:br/>
                  </w:r>
                  <w:r w:rsidRPr="004E416F">
                    <w:rPr>
                      <w:rFonts w:eastAsia="Calibri" w:cstheme="minorHAnsi"/>
                    </w:rPr>
                    <w:t>(O/ K/M)</w:t>
                  </w:r>
                  <w:r w:rsidRPr="004E416F">
                    <w:rPr>
                      <w:rStyle w:val="Odwoanieprzypisudolnego"/>
                      <w:rFonts w:eastAsia="Calibri" w:cstheme="minorHAnsi"/>
                    </w:rPr>
                    <w:footnoteReference w:id="5"/>
                  </w:r>
                </w:p>
              </w:tc>
              <w:tc>
                <w:tcPr>
                  <w:tcW w:w="3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416F" w:rsidRPr="004E416F" w:rsidRDefault="004E416F" w:rsidP="004E41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4E416F">
                    <w:rPr>
                      <w:rFonts w:cstheme="minorHAnsi"/>
                    </w:rPr>
                    <w:t>We wskaźniku należy wykazać liczbę osób, które zostały objęte wsparciem w zakresie zwalczania lub przeciwdziałania skutkom pandemii COVID-19.</w:t>
                  </w:r>
                </w:p>
                <w:p w:rsidR="004E416F" w:rsidRPr="004E416F" w:rsidRDefault="004E416F" w:rsidP="004E41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4E416F">
                    <w:rPr>
                      <w:rFonts w:cstheme="minorHAnsi"/>
                    </w:rPr>
                    <w:t xml:space="preserve">W przypadku wsparcia krótkoterminowego, punktowego, o niskiej intensywności (np. zaopatrzenie w maseczki i inne środki ochrony osobistej, wsparcie psychologiczne przez telefon) osoba otrzymująca tego typu pomoc nie jest uczestnikiem projektu w rozumieniu </w:t>
                  </w:r>
                  <w:r w:rsidRPr="004E416F">
                    <w:rPr>
                      <w:rFonts w:cstheme="minorHAnsi"/>
                      <w:iCs/>
                    </w:rPr>
                    <w:t>rozdziału 2.2</w:t>
                  </w:r>
                  <w:r w:rsidRPr="004E416F">
                    <w:rPr>
                      <w:rFonts w:cstheme="minorHAnsi"/>
                    </w:rPr>
                    <w:t>, co oznacza, że nie ma obowiązku zbierania od takiej osoby danych osobowych.</w:t>
                  </w:r>
                </w:p>
                <w:p w:rsidR="004E416F" w:rsidRPr="004E416F" w:rsidRDefault="004E416F" w:rsidP="004E41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4E416F">
                    <w:rPr>
                      <w:rFonts w:cstheme="minorHAnsi"/>
                    </w:rPr>
                    <w:lastRenderedPageBreak/>
                    <w:t>W takim przypadku, beneficjent powinien wykazać jedynie liczbę wspartych osób w przedmiotowym wskaźniku.</w:t>
                  </w:r>
                </w:p>
                <w:p w:rsidR="004E416F" w:rsidRPr="004E416F" w:rsidRDefault="004E416F" w:rsidP="004E416F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4E416F">
                    <w:rPr>
                      <w:rFonts w:cstheme="minorHAnsi"/>
                    </w:rPr>
                    <w:t xml:space="preserve">Pełne dane uczestników należy zbierać jedynie </w:t>
                  </w:r>
                  <w:r w:rsidRPr="004E416F">
                    <w:rPr>
                      <w:rFonts w:cstheme="minorHAnsi"/>
                    </w:rPr>
                    <w:br/>
                    <w:t xml:space="preserve">w przypadku wsparcia bezpośredniego, </w:t>
                  </w:r>
                  <w:r w:rsidRPr="004E416F">
                    <w:rPr>
                      <w:rFonts w:cstheme="minorHAnsi"/>
                    </w:rPr>
                    <w:br/>
                    <w:t>o odpowiedniej intensywności, na które zostały przeznaczone określone środki, świadczone na rzecz konkretnej osoby, które prowadzi do uzyskania korzyści przez uczestnika (np. nabycia kompetencji, podjęcia zatrudnienia, zapewnienia opieki, usługi asystenckiej).</w:t>
                  </w:r>
                </w:p>
              </w:tc>
            </w:tr>
            <w:tr w:rsidR="004E416F" w:rsidRPr="004E416F" w:rsidTr="00C77F26">
              <w:tc>
                <w:tcPr>
                  <w:tcW w:w="2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16F" w:rsidRPr="004E416F" w:rsidRDefault="004E416F" w:rsidP="004E41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</w:rPr>
                  </w:pPr>
                  <w:r w:rsidRPr="004E416F">
                    <w:rPr>
                      <w:rFonts w:cstheme="minorHAnsi"/>
                      <w:b/>
                    </w:rPr>
                    <w:lastRenderedPageBreak/>
                    <w:t xml:space="preserve">Liczba podmiotów objętych wsparciem </w:t>
                  </w:r>
                  <w:r w:rsidRPr="004E416F">
                    <w:rPr>
                      <w:rFonts w:cstheme="minorHAnsi"/>
                      <w:b/>
                    </w:rPr>
                    <w:br/>
                    <w:t>w zakresie zwalczania lub przeciwdziałania skutkom pandemii COVID-19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16F" w:rsidRPr="004E416F" w:rsidRDefault="004E416F" w:rsidP="004E416F">
                  <w:pPr>
                    <w:spacing w:after="0" w:line="240" w:lineRule="auto"/>
                    <w:rPr>
                      <w:rFonts w:eastAsia="Calibri" w:cstheme="minorHAnsi"/>
                    </w:rPr>
                  </w:pPr>
                  <w:r w:rsidRPr="004E416F">
                    <w:rPr>
                      <w:rFonts w:cstheme="minorHAnsi"/>
                    </w:rPr>
                    <w:t>Sztuka</w:t>
                  </w:r>
                </w:p>
              </w:tc>
              <w:tc>
                <w:tcPr>
                  <w:tcW w:w="3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16F" w:rsidRPr="004E416F" w:rsidRDefault="004E416F" w:rsidP="004E41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4E416F">
                    <w:rPr>
                      <w:rFonts w:cstheme="minorHAnsi"/>
                    </w:rPr>
                    <w:t>We wskaźniku należy wykazać liczbę podmiotów, które zostały objęte wsparciem w zakresie zwalczania lub przeciwdziałania skutkom pandemii COVID-19.</w:t>
                  </w:r>
                </w:p>
                <w:p w:rsidR="004E416F" w:rsidRPr="004E416F" w:rsidRDefault="004E416F" w:rsidP="004E416F">
                  <w:pPr>
                    <w:spacing w:after="0" w:line="240" w:lineRule="auto"/>
                    <w:rPr>
                      <w:rFonts w:cstheme="minorHAnsi"/>
                    </w:rPr>
                  </w:pPr>
                  <w:r w:rsidRPr="004E416F">
                    <w:rPr>
                      <w:rFonts w:eastAsia="Times New Roman" w:cstheme="minorHAnsi"/>
                    </w:rPr>
                    <w:t>Podmiot należy wykazać w momencie objęcia instytucji pierwszą formą wsparcia zaplanowaną w ramach projektu.</w:t>
                  </w:r>
                </w:p>
              </w:tc>
            </w:tr>
            <w:tr w:rsidR="004E416F" w:rsidRPr="004E416F" w:rsidTr="00C77F26">
              <w:tc>
                <w:tcPr>
                  <w:tcW w:w="2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16F" w:rsidRPr="004E416F" w:rsidRDefault="004E416F" w:rsidP="004E41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/>
                    </w:rPr>
                  </w:pPr>
                  <w:r w:rsidRPr="004E416F">
                    <w:rPr>
                      <w:rFonts w:cstheme="minorHAnsi"/>
                      <w:b/>
                    </w:rPr>
                    <w:t xml:space="preserve">Wartość wydatków kwalifikowalnych przeznaczonych na działania związane </w:t>
                  </w:r>
                  <w:r w:rsidRPr="004E416F">
                    <w:rPr>
                      <w:rFonts w:cstheme="minorHAnsi"/>
                      <w:b/>
                    </w:rPr>
                    <w:br/>
                    <w:t>z epidemią COVID-19</w:t>
                  </w:r>
                </w:p>
                <w:p w:rsidR="004E416F" w:rsidRPr="004E416F" w:rsidRDefault="004E416F" w:rsidP="004E416F">
                  <w:pPr>
                    <w:spacing w:after="0" w:line="240" w:lineRule="auto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16F" w:rsidRPr="004E416F" w:rsidRDefault="004E416F" w:rsidP="004E416F">
                  <w:pPr>
                    <w:spacing w:after="0" w:line="240" w:lineRule="auto"/>
                    <w:rPr>
                      <w:rFonts w:eastAsia="Calibri" w:cstheme="minorHAnsi"/>
                    </w:rPr>
                  </w:pPr>
                  <w:r w:rsidRPr="004E416F">
                    <w:rPr>
                      <w:rFonts w:cstheme="minorHAnsi"/>
                    </w:rPr>
                    <w:t>PLN</w:t>
                  </w:r>
                </w:p>
              </w:tc>
              <w:tc>
                <w:tcPr>
                  <w:tcW w:w="3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16F" w:rsidRPr="004E416F" w:rsidRDefault="004E416F" w:rsidP="004E41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4E416F">
                    <w:rPr>
                      <w:rFonts w:cstheme="minorHAnsi"/>
                    </w:rPr>
                    <w:t>We wskaźniku należy wykazać wartość wydatków kwalifikowalnych (wydatków bezpośrednich) przeznaczonych na działania związane  z epidemią COVID-19.</w:t>
                  </w:r>
                </w:p>
                <w:p w:rsidR="004E416F" w:rsidRPr="004E416F" w:rsidRDefault="004E416F" w:rsidP="004E41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</w:rPr>
                  </w:pPr>
                  <w:r w:rsidRPr="004E416F">
                    <w:rPr>
                      <w:rFonts w:eastAsia="Times New Roman" w:cstheme="minorHAnsi"/>
                    </w:rPr>
                    <w:t xml:space="preserve">Wydatek kwalifikowalny to koszt lub wydatek poniesiony w związku z </w:t>
                  </w:r>
                  <w:r w:rsidRPr="004E416F">
                    <w:rPr>
                      <w:rFonts w:eastAsia="Times New Roman" w:cstheme="minorHAnsi"/>
                    </w:rPr>
                    <w:lastRenderedPageBreak/>
                    <w:t>realizacją projektu w ramach Programu, który spełnia kryteria refundacji, rozliczenia (w przypadku systemu zaliczkowego) zgodnie z umową o dofinansowanie.</w:t>
                  </w:r>
                </w:p>
              </w:tc>
            </w:tr>
          </w:tbl>
          <w:p w:rsidR="004E416F" w:rsidRPr="004E416F" w:rsidRDefault="004E416F" w:rsidP="004E416F">
            <w:pPr>
              <w:rPr>
                <w:rFonts w:cstheme="minorHAnsi"/>
                <w:b/>
              </w:rPr>
            </w:pPr>
          </w:p>
        </w:tc>
      </w:tr>
      <w:tr w:rsidR="004E416F" w:rsidRPr="004E416F" w:rsidTr="005A328A">
        <w:tc>
          <w:tcPr>
            <w:tcW w:w="1413" w:type="dxa"/>
          </w:tcPr>
          <w:p w:rsidR="004E416F" w:rsidRPr="004E416F" w:rsidRDefault="004E416F" w:rsidP="004E416F">
            <w:pPr>
              <w:rPr>
                <w:rFonts w:cstheme="minorHAnsi"/>
              </w:rPr>
            </w:pPr>
          </w:p>
          <w:p w:rsidR="004E416F" w:rsidRPr="004E416F" w:rsidRDefault="004E416F" w:rsidP="004E416F">
            <w:pPr>
              <w:jc w:val="center"/>
              <w:rPr>
                <w:rFonts w:cstheme="minorHAnsi"/>
              </w:rPr>
            </w:pPr>
            <w:r w:rsidRPr="004E416F">
              <w:rPr>
                <w:rFonts w:cstheme="minorHAnsi"/>
              </w:rPr>
              <w:t>8</w:t>
            </w:r>
          </w:p>
        </w:tc>
        <w:tc>
          <w:tcPr>
            <w:tcW w:w="5136" w:type="dxa"/>
          </w:tcPr>
          <w:p w:rsidR="004E416F" w:rsidRPr="004E416F" w:rsidRDefault="004E416F" w:rsidP="004E416F">
            <w:pPr>
              <w:rPr>
                <w:rFonts w:cstheme="minorHAnsi"/>
              </w:rPr>
            </w:pPr>
          </w:p>
          <w:p w:rsidR="004E416F" w:rsidRPr="004E416F" w:rsidRDefault="004E416F" w:rsidP="004E416F">
            <w:pPr>
              <w:rPr>
                <w:rFonts w:cstheme="minorHAnsi"/>
              </w:rPr>
            </w:pPr>
            <w:r w:rsidRPr="004E416F">
              <w:rPr>
                <w:rFonts w:cstheme="minorHAnsi"/>
                <w:b/>
              </w:rPr>
              <w:t>Regulamin Konkursu</w:t>
            </w:r>
            <w:r w:rsidRPr="004E416F">
              <w:rPr>
                <w:rFonts w:cstheme="minorHAnsi"/>
              </w:rPr>
              <w:t xml:space="preserve"> – 4.3 Procedura odwoławcza</w:t>
            </w:r>
          </w:p>
          <w:p w:rsidR="004E416F" w:rsidRPr="004E416F" w:rsidRDefault="004E416F" w:rsidP="004E416F">
            <w:pPr>
              <w:rPr>
                <w:rFonts w:cstheme="minorHAnsi"/>
              </w:rPr>
            </w:pPr>
          </w:p>
          <w:p w:rsidR="004E416F" w:rsidRPr="004E416F" w:rsidRDefault="004E416F" w:rsidP="004E416F">
            <w:pPr>
              <w:rPr>
                <w:rFonts w:cstheme="minorHAnsi"/>
              </w:rPr>
            </w:pPr>
          </w:p>
        </w:tc>
        <w:tc>
          <w:tcPr>
            <w:tcW w:w="7445" w:type="dxa"/>
          </w:tcPr>
          <w:p w:rsidR="004E416F" w:rsidRPr="004E416F" w:rsidRDefault="004E416F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  <w:p w:rsidR="004E416F" w:rsidRPr="004E416F" w:rsidRDefault="004E416F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Zmianie ulega miejsce składania protestów.</w:t>
            </w:r>
          </w:p>
          <w:p w:rsidR="004E416F" w:rsidRPr="004E416F" w:rsidRDefault="004E416F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4E416F" w:rsidRPr="004E416F" w:rsidRDefault="004E416F" w:rsidP="004E416F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Było:</w:t>
            </w:r>
          </w:p>
          <w:p w:rsidR="004E416F" w:rsidRPr="004E416F" w:rsidRDefault="004E416F" w:rsidP="004E416F">
            <w:pPr>
              <w:rPr>
                <w:rFonts w:cstheme="minorHAnsi"/>
              </w:rPr>
            </w:pPr>
            <w:r w:rsidRPr="004E416F">
              <w:rPr>
                <w:rFonts w:cstheme="minorHAnsi"/>
              </w:rPr>
              <w:t xml:space="preserve">Protest składany jest w: </w:t>
            </w:r>
          </w:p>
          <w:p w:rsidR="004E416F" w:rsidRPr="004E416F" w:rsidRDefault="004E416F" w:rsidP="004E416F">
            <w:pPr>
              <w:rPr>
                <w:rFonts w:cstheme="minorHAnsi"/>
                <w:b/>
              </w:rPr>
            </w:pPr>
            <w:r w:rsidRPr="004E416F">
              <w:rPr>
                <w:rFonts w:cstheme="minorHAnsi"/>
                <w:b/>
              </w:rPr>
              <w:t>Departamencie Europejskiego Funduszu Społecznego</w:t>
            </w:r>
          </w:p>
          <w:p w:rsidR="004E416F" w:rsidRPr="004E416F" w:rsidRDefault="004E416F" w:rsidP="004E416F">
            <w:pPr>
              <w:rPr>
                <w:rFonts w:cstheme="minorHAnsi"/>
                <w:b/>
              </w:rPr>
            </w:pPr>
            <w:r w:rsidRPr="004E416F">
              <w:rPr>
                <w:rFonts w:cstheme="minorHAnsi"/>
                <w:b/>
              </w:rPr>
              <w:t xml:space="preserve">Urzędu Marszałkowskiego Województwa Pomorskiego (DEFS UMWP) </w:t>
            </w:r>
          </w:p>
          <w:p w:rsidR="004E416F" w:rsidRPr="004E416F" w:rsidRDefault="004E416F" w:rsidP="004E416F">
            <w:pPr>
              <w:rPr>
                <w:rFonts w:cstheme="minorHAnsi"/>
                <w:b/>
              </w:rPr>
            </w:pPr>
            <w:r w:rsidRPr="004E416F">
              <w:rPr>
                <w:rFonts w:cstheme="minorHAnsi"/>
                <w:b/>
              </w:rPr>
              <w:t>z siedzibą przy ul. Augustyńskiego 1, 80-819 Gdańsk,</w:t>
            </w:r>
          </w:p>
          <w:p w:rsidR="004E416F" w:rsidRPr="004E416F" w:rsidRDefault="004E416F" w:rsidP="004E416F">
            <w:pPr>
              <w:rPr>
                <w:rFonts w:cstheme="minorHAnsi"/>
              </w:rPr>
            </w:pPr>
            <w:r w:rsidRPr="004E416F">
              <w:rPr>
                <w:rFonts w:cstheme="minorHAnsi"/>
                <w:b/>
              </w:rPr>
              <w:t>w SEKRETARIACIE – pokój nr 243</w:t>
            </w:r>
            <w:r w:rsidRPr="004E416F">
              <w:rPr>
                <w:rFonts w:cstheme="minorHAnsi"/>
              </w:rPr>
              <w:t>.</w:t>
            </w:r>
          </w:p>
          <w:p w:rsidR="004E416F" w:rsidRPr="004E416F" w:rsidRDefault="004E416F" w:rsidP="004E416F">
            <w:pPr>
              <w:rPr>
                <w:rFonts w:eastAsiaTheme="minorHAnsi" w:cstheme="minorHAnsi"/>
                <w:lang w:eastAsia="en-US"/>
              </w:rPr>
            </w:pPr>
          </w:p>
          <w:p w:rsidR="004E416F" w:rsidRPr="004E416F" w:rsidRDefault="004E416F" w:rsidP="004E416F">
            <w:pPr>
              <w:rPr>
                <w:rFonts w:eastAsiaTheme="minorHAnsi" w:cstheme="minorHAnsi"/>
                <w:b/>
                <w:lang w:eastAsia="en-US"/>
              </w:rPr>
            </w:pPr>
            <w:r w:rsidRPr="004E416F">
              <w:rPr>
                <w:rFonts w:eastAsiaTheme="minorHAnsi" w:cstheme="minorHAnsi"/>
                <w:b/>
                <w:lang w:eastAsia="en-US"/>
              </w:rPr>
              <w:t xml:space="preserve">Jest: </w:t>
            </w:r>
          </w:p>
          <w:p w:rsidR="004E416F" w:rsidRPr="004E416F" w:rsidRDefault="004E416F" w:rsidP="004E416F">
            <w:pPr>
              <w:rPr>
                <w:rFonts w:cstheme="minorHAnsi"/>
              </w:rPr>
            </w:pPr>
            <w:r w:rsidRPr="004E416F">
              <w:rPr>
                <w:rFonts w:cstheme="minorHAnsi"/>
              </w:rPr>
              <w:t xml:space="preserve">Protest składany jest do: </w:t>
            </w:r>
          </w:p>
          <w:p w:rsidR="004E416F" w:rsidRPr="004E416F" w:rsidRDefault="004E416F" w:rsidP="004E416F">
            <w:pPr>
              <w:rPr>
                <w:rFonts w:cstheme="minorHAnsi"/>
                <w:b/>
              </w:rPr>
            </w:pPr>
            <w:r w:rsidRPr="004E416F">
              <w:rPr>
                <w:rFonts w:cstheme="minorHAnsi"/>
                <w:b/>
              </w:rPr>
              <w:t>Departamentu Europejskiego Funduszu Społecznego</w:t>
            </w:r>
          </w:p>
          <w:p w:rsidR="004E416F" w:rsidRPr="004E416F" w:rsidRDefault="004E416F" w:rsidP="004E416F">
            <w:pPr>
              <w:rPr>
                <w:rFonts w:cstheme="minorHAnsi"/>
                <w:b/>
              </w:rPr>
            </w:pPr>
            <w:r w:rsidRPr="004E416F">
              <w:rPr>
                <w:rFonts w:cstheme="minorHAnsi"/>
                <w:b/>
              </w:rPr>
              <w:t xml:space="preserve">Urzędu Marszałkowskiego Województwa Pomorskiego (DEFS UMWP) </w:t>
            </w:r>
          </w:p>
          <w:p w:rsidR="004E416F" w:rsidRPr="004E416F" w:rsidRDefault="004E416F" w:rsidP="004E416F">
            <w:pPr>
              <w:rPr>
                <w:rFonts w:cstheme="minorHAnsi"/>
                <w:b/>
              </w:rPr>
            </w:pPr>
            <w:r w:rsidRPr="004E416F">
              <w:rPr>
                <w:rFonts w:cstheme="minorHAnsi"/>
                <w:b/>
              </w:rPr>
              <w:t>z siedzibą przy ul. Okopowej 21/27, 80-810 Gdańsk,</w:t>
            </w:r>
          </w:p>
          <w:p w:rsidR="004E416F" w:rsidRPr="004E416F" w:rsidRDefault="004E416F" w:rsidP="004E416F">
            <w:pPr>
              <w:rPr>
                <w:rFonts w:cstheme="minorHAnsi"/>
              </w:rPr>
            </w:pPr>
            <w:r w:rsidRPr="004E416F">
              <w:rPr>
                <w:rFonts w:cstheme="minorHAnsi"/>
                <w:b/>
              </w:rPr>
              <w:t>w Kancelarii Urzędu – pokój nr 3</w:t>
            </w:r>
            <w:r w:rsidRPr="004E416F">
              <w:rPr>
                <w:rFonts w:cstheme="minorHAnsi"/>
              </w:rPr>
              <w:t>.</w:t>
            </w:r>
          </w:p>
          <w:p w:rsidR="004E416F" w:rsidRPr="004E416F" w:rsidRDefault="004E416F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</w:tc>
      </w:tr>
      <w:tr w:rsidR="004E416F" w:rsidRPr="004E416F" w:rsidTr="005A328A">
        <w:tc>
          <w:tcPr>
            <w:tcW w:w="1413" w:type="dxa"/>
          </w:tcPr>
          <w:p w:rsidR="004E416F" w:rsidRPr="004E416F" w:rsidRDefault="004E416F" w:rsidP="004E416F">
            <w:pPr>
              <w:rPr>
                <w:rFonts w:cstheme="minorHAnsi"/>
              </w:rPr>
            </w:pPr>
          </w:p>
          <w:p w:rsidR="004E416F" w:rsidRPr="004E416F" w:rsidRDefault="004E416F" w:rsidP="004E416F">
            <w:pPr>
              <w:jc w:val="center"/>
              <w:rPr>
                <w:rFonts w:cstheme="minorHAnsi"/>
              </w:rPr>
            </w:pPr>
            <w:r w:rsidRPr="004E416F">
              <w:rPr>
                <w:rFonts w:cstheme="minorHAnsi"/>
              </w:rPr>
              <w:t>9</w:t>
            </w:r>
          </w:p>
        </w:tc>
        <w:tc>
          <w:tcPr>
            <w:tcW w:w="5136" w:type="dxa"/>
          </w:tcPr>
          <w:p w:rsidR="004E416F" w:rsidRPr="004E416F" w:rsidRDefault="004E416F" w:rsidP="004E416F">
            <w:pPr>
              <w:rPr>
                <w:rFonts w:cstheme="minorHAnsi"/>
              </w:rPr>
            </w:pPr>
          </w:p>
          <w:p w:rsidR="004E416F" w:rsidRPr="004E416F" w:rsidRDefault="004E416F" w:rsidP="004E416F">
            <w:pPr>
              <w:rPr>
                <w:rFonts w:cstheme="minorHAnsi"/>
              </w:rPr>
            </w:pPr>
            <w:r w:rsidRPr="004E416F">
              <w:rPr>
                <w:rFonts w:cstheme="minorHAnsi"/>
                <w:b/>
              </w:rPr>
              <w:t xml:space="preserve">Załącznik nr 4 </w:t>
            </w:r>
            <w:r w:rsidRPr="004E416F">
              <w:rPr>
                <w:rFonts w:cstheme="minorHAnsi"/>
              </w:rPr>
              <w:t>Zasady pomiaru wskaźników w projekcie dofinansowanym z Europejskiego Funduszu Społecznego w ramach Regionalnego Programu Operacyjnego Województwa Pomorskiego na lata 2014-2020</w:t>
            </w:r>
          </w:p>
          <w:p w:rsidR="004E416F" w:rsidRPr="004E416F" w:rsidRDefault="004E416F" w:rsidP="004E416F">
            <w:pPr>
              <w:rPr>
                <w:rFonts w:cstheme="minorHAnsi"/>
              </w:rPr>
            </w:pPr>
          </w:p>
        </w:tc>
        <w:tc>
          <w:tcPr>
            <w:tcW w:w="7445" w:type="dxa"/>
          </w:tcPr>
          <w:p w:rsidR="004E416F" w:rsidRPr="004E416F" w:rsidRDefault="004E416F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highlight w:val="yellow"/>
              </w:rPr>
            </w:pPr>
          </w:p>
          <w:p w:rsidR="004E416F" w:rsidRPr="004E416F" w:rsidRDefault="004E416F" w:rsidP="000E628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bCs/>
                <w:sz w:val="22"/>
                <w:szCs w:val="22"/>
              </w:rPr>
              <w:t>Zakres zmiany jest  tożsam</w:t>
            </w:r>
            <w:r w:rsidR="00002AD7">
              <w:rPr>
                <w:rFonts w:asciiTheme="minorHAnsi" w:hAnsiTheme="minorHAnsi" w:cstheme="minorHAnsi"/>
                <w:bCs/>
                <w:sz w:val="22"/>
                <w:szCs w:val="22"/>
              </w:rPr>
              <w:t>y</w:t>
            </w:r>
            <w:r w:rsidRPr="004E4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jak w punkcie dot. zakresu zmiany dla 2.6 Monitorowanie postępu rzeczowego w projekcie.</w:t>
            </w:r>
          </w:p>
        </w:tc>
      </w:tr>
      <w:tr w:rsidR="008B5A4A" w:rsidRPr="004E416F" w:rsidTr="005A328A">
        <w:tc>
          <w:tcPr>
            <w:tcW w:w="1413" w:type="dxa"/>
          </w:tcPr>
          <w:p w:rsidR="008B5A4A" w:rsidRDefault="008B5A4A" w:rsidP="008B5A4A">
            <w:pPr>
              <w:jc w:val="center"/>
              <w:rPr>
                <w:rFonts w:cstheme="minorHAnsi"/>
              </w:rPr>
            </w:pPr>
          </w:p>
          <w:p w:rsidR="008B5A4A" w:rsidRPr="004E416F" w:rsidRDefault="008B5A4A" w:rsidP="008B5A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136" w:type="dxa"/>
          </w:tcPr>
          <w:p w:rsidR="008B5A4A" w:rsidRDefault="008B5A4A" w:rsidP="004E416F">
            <w:pPr>
              <w:rPr>
                <w:rFonts w:cstheme="minorHAnsi"/>
                <w:b/>
              </w:rPr>
            </w:pPr>
          </w:p>
          <w:p w:rsidR="00955ED9" w:rsidRPr="004E416F" w:rsidRDefault="00955ED9" w:rsidP="00955ED9">
            <w:pPr>
              <w:rPr>
                <w:rFonts w:cstheme="minorHAnsi"/>
              </w:rPr>
            </w:pPr>
            <w:r w:rsidRPr="004E416F">
              <w:rPr>
                <w:rFonts w:cstheme="minorHAnsi"/>
                <w:b/>
              </w:rPr>
              <w:t>Załącznik nr 8</w:t>
            </w:r>
            <w:r w:rsidRPr="004E416F">
              <w:rPr>
                <w:rFonts w:cstheme="minorHAnsi"/>
              </w:rPr>
              <w:t xml:space="preserve">  Instrukcja </w:t>
            </w:r>
            <w:r w:rsidR="00655A85">
              <w:rPr>
                <w:rFonts w:cstheme="minorHAnsi"/>
              </w:rPr>
              <w:t xml:space="preserve">wypełniania </w:t>
            </w:r>
            <w:r w:rsidRPr="004E416F">
              <w:rPr>
                <w:rFonts w:cstheme="minorHAnsi"/>
              </w:rPr>
              <w:t>formularza wniosku o dofinansowanie projektu z Europejskiego Funduszu Społecznego w ramach RPO WP 2014-2020</w:t>
            </w:r>
          </w:p>
          <w:p w:rsidR="00955ED9" w:rsidRPr="004E416F" w:rsidRDefault="00955ED9" w:rsidP="00955ED9">
            <w:pPr>
              <w:rPr>
                <w:rFonts w:cstheme="minorHAnsi"/>
              </w:rPr>
            </w:pPr>
            <w:r w:rsidRPr="004E416F">
              <w:rPr>
                <w:rFonts w:cstheme="minorHAnsi"/>
              </w:rPr>
              <w:lastRenderedPageBreak/>
              <w:t xml:space="preserve">G.1 </w:t>
            </w:r>
            <w:r w:rsidRPr="004E416F">
              <w:rPr>
                <w:rFonts w:cstheme="minorHAnsi"/>
              </w:rPr>
              <w:tab/>
              <w:t>Doświadczenie Wnioskodawcy i Partnera/-ów w realizacji działań podobnych do założeń projektu - wykaz przedsięwzięć zakończonych (jeśli dotyczy)</w:t>
            </w:r>
          </w:p>
          <w:p w:rsidR="008B5A4A" w:rsidRPr="004E416F" w:rsidRDefault="008B5A4A" w:rsidP="004E416F">
            <w:pPr>
              <w:rPr>
                <w:rFonts w:cstheme="minorHAnsi"/>
                <w:b/>
              </w:rPr>
            </w:pPr>
          </w:p>
        </w:tc>
        <w:tc>
          <w:tcPr>
            <w:tcW w:w="7445" w:type="dxa"/>
          </w:tcPr>
          <w:p w:rsidR="008B5A4A" w:rsidRDefault="008B5A4A" w:rsidP="004E416F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8B5A4A" w:rsidRDefault="008B5A4A" w:rsidP="004E416F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8B5A4A" w:rsidRDefault="008B5A4A" w:rsidP="004E416F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8B5A4A" w:rsidRPr="004E416F" w:rsidRDefault="00761675" w:rsidP="008B5A4A">
            <w:pPr>
              <w:rPr>
                <w:rFonts w:cstheme="minorHAnsi"/>
              </w:rPr>
            </w:pPr>
            <w:r w:rsidRPr="00C4315A">
              <w:t>Dokonano popraw</w:t>
            </w:r>
            <w:r w:rsidR="008B5A4A" w:rsidRPr="00C4315A">
              <w:t>k</w:t>
            </w:r>
            <w:r w:rsidRPr="00C4315A">
              <w:t>i technicznej.</w:t>
            </w:r>
          </w:p>
          <w:p w:rsidR="008B5A4A" w:rsidRPr="004E416F" w:rsidRDefault="008B5A4A" w:rsidP="004E416F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4E416F" w:rsidRPr="004E416F" w:rsidTr="005A328A">
        <w:tc>
          <w:tcPr>
            <w:tcW w:w="1413" w:type="dxa"/>
          </w:tcPr>
          <w:p w:rsidR="004E416F" w:rsidRPr="004E416F" w:rsidRDefault="004E416F" w:rsidP="004E416F">
            <w:pPr>
              <w:rPr>
                <w:rFonts w:cstheme="minorHAnsi"/>
              </w:rPr>
            </w:pPr>
          </w:p>
          <w:p w:rsidR="004E416F" w:rsidRPr="004E416F" w:rsidRDefault="004E416F" w:rsidP="008B5A4A">
            <w:pPr>
              <w:jc w:val="center"/>
              <w:rPr>
                <w:rFonts w:cstheme="minorHAnsi"/>
              </w:rPr>
            </w:pPr>
            <w:r w:rsidRPr="004E416F">
              <w:rPr>
                <w:rFonts w:cstheme="minorHAnsi"/>
              </w:rPr>
              <w:t>1</w:t>
            </w:r>
            <w:r w:rsidR="008B5A4A">
              <w:rPr>
                <w:rFonts w:cstheme="minorHAnsi"/>
              </w:rPr>
              <w:t>1</w:t>
            </w:r>
          </w:p>
        </w:tc>
        <w:tc>
          <w:tcPr>
            <w:tcW w:w="5136" w:type="dxa"/>
          </w:tcPr>
          <w:p w:rsidR="004E416F" w:rsidRPr="004E416F" w:rsidRDefault="004E416F" w:rsidP="004E416F">
            <w:pPr>
              <w:rPr>
                <w:rFonts w:cstheme="minorHAnsi"/>
                <w:b/>
              </w:rPr>
            </w:pPr>
          </w:p>
          <w:p w:rsidR="004E416F" w:rsidRPr="004E416F" w:rsidRDefault="004E416F" w:rsidP="004E416F">
            <w:pPr>
              <w:rPr>
                <w:rFonts w:cstheme="minorHAnsi"/>
                <w:b/>
              </w:rPr>
            </w:pPr>
            <w:r w:rsidRPr="004E416F">
              <w:rPr>
                <w:rFonts w:cstheme="minorHAnsi"/>
                <w:b/>
              </w:rPr>
              <w:t>Załącznik nr 9</w:t>
            </w:r>
            <w:r w:rsidRPr="004E416F">
              <w:rPr>
                <w:rFonts w:cstheme="minorHAnsi"/>
              </w:rPr>
              <w:t xml:space="preserve">  Wzór umowy o dofinansowanie projektu</w:t>
            </w:r>
          </w:p>
        </w:tc>
        <w:tc>
          <w:tcPr>
            <w:tcW w:w="7445" w:type="dxa"/>
          </w:tcPr>
          <w:p w:rsidR="004E416F" w:rsidRPr="004E416F" w:rsidRDefault="004E416F" w:rsidP="004E416F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4E416F" w:rsidRPr="004E416F" w:rsidRDefault="004E416F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0A7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a)</w:t>
            </w: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dokonano zmiany zapisów § 21 ust. 4 wzoru umowy o dofinansowanie projektu w następującym zakresie:</w:t>
            </w:r>
          </w:p>
          <w:p w:rsidR="004E416F" w:rsidRPr="004E416F" w:rsidRDefault="004E416F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4E416F" w:rsidRPr="004E416F" w:rsidRDefault="004E416F" w:rsidP="004E416F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Było: </w:t>
            </w:r>
          </w:p>
          <w:p w:rsidR="004E416F" w:rsidRPr="004E416F" w:rsidRDefault="004E416F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4. Powierzone dane osobowe mogą być przetwarzane przez Beneficjenta w zakresie określonym w załączniku nr 7 do umowy wyłącznie w celu aplikowania o środki unijne i budżetu państwa oraz  realizacji Projektu.”</w:t>
            </w:r>
          </w:p>
          <w:p w:rsidR="004E416F" w:rsidRPr="004E416F" w:rsidRDefault="004E416F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Jest: </w:t>
            </w:r>
          </w:p>
          <w:p w:rsidR="004E416F" w:rsidRPr="004E416F" w:rsidRDefault="004E416F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4. Powierzone dane osobowe mogą być przetwarzane przez Beneficjenta w zakresie określonym w załączniku nr 7 do umowy wyłącznie w celu aplikowania o środki unijne i budżetu państwa oraz  realizacji Projektu. </w:t>
            </w:r>
            <w:r w:rsidRPr="004E416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Zmiana ww. zakresu nie wymaga aneksowania umowy.</w:t>
            </w:r>
          </w:p>
          <w:p w:rsidR="004E416F" w:rsidRPr="004E416F" w:rsidRDefault="004E416F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4E416F" w:rsidRPr="004E416F" w:rsidRDefault="004E416F" w:rsidP="004E416F">
            <w:pPr>
              <w:rPr>
                <w:rFonts w:eastAsiaTheme="minorHAnsi" w:cstheme="minorHAnsi"/>
                <w:lang w:eastAsia="en-US"/>
              </w:rPr>
            </w:pPr>
            <w:r w:rsidRPr="00B70A78">
              <w:rPr>
                <w:rFonts w:cstheme="minorHAnsi"/>
              </w:rPr>
              <w:t>b)</w:t>
            </w:r>
            <w:r w:rsidRPr="004E416F">
              <w:rPr>
                <w:rFonts w:cstheme="minorHAnsi"/>
                <w:b/>
              </w:rPr>
              <w:t xml:space="preserve"> </w:t>
            </w:r>
            <w:r w:rsidRPr="004E416F">
              <w:rPr>
                <w:rFonts w:eastAsiaTheme="minorHAnsi" w:cstheme="minorHAnsi"/>
                <w:lang w:eastAsia="en-US"/>
              </w:rPr>
              <w:t>dokonano zmiany zapisów § 32 ust. 5 wzoru umowy o dofinansowanie projektu w następującym zakresie:</w:t>
            </w:r>
          </w:p>
          <w:p w:rsidR="004E416F" w:rsidRPr="004E416F" w:rsidRDefault="004E416F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4E416F" w:rsidRPr="004E416F" w:rsidRDefault="004E416F" w:rsidP="004E416F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Było:</w:t>
            </w:r>
          </w:p>
          <w:p w:rsidR="004E416F" w:rsidRPr="004E416F" w:rsidRDefault="004E416F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5. Nie wymagają pisemnego aneksu do umowy:</w:t>
            </w:r>
          </w:p>
          <w:p w:rsidR="004E416F" w:rsidRPr="004E416F" w:rsidRDefault="004E416F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1) zmiany wynikające ze zmian przepisów prawa,</w:t>
            </w:r>
          </w:p>
          <w:p w:rsidR="004E416F" w:rsidRPr="004E416F" w:rsidRDefault="004E416F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2) aktualizacja harmonogramu dokonywania wydatków (harmonogramu płatności), o którym mowa w § 8 ust. 1,</w:t>
            </w:r>
          </w:p>
          <w:p w:rsidR="004E416F" w:rsidRPr="004E416F" w:rsidRDefault="004E416F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3) wniosek o nadanie/zmianę/wycofanie dostępu dla osoby uprawnionej, o którym mowa w § 16 ust. 4,</w:t>
            </w:r>
          </w:p>
          <w:p w:rsidR="004E416F" w:rsidRPr="004E416F" w:rsidRDefault="004E416F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4) zmiana wzoru załącznika nr 8 i nr 9 do umowy, o których mowa w § 21 ust. 3,</w:t>
            </w:r>
          </w:p>
          <w:p w:rsidR="004E416F" w:rsidRPr="004E416F" w:rsidRDefault="004E416F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5) zmiana wzoru załącznika nr 10 i nr 11 do umowy, o których mowa w § 21 ust. 13,</w:t>
            </w:r>
          </w:p>
          <w:p w:rsidR="004E416F" w:rsidRPr="004E416F" w:rsidRDefault="004E416F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6) zmiany w Projekcie, o których mowa w § 23 ust. 1 umowy.</w:t>
            </w:r>
          </w:p>
          <w:p w:rsidR="004E416F" w:rsidRPr="004E416F" w:rsidRDefault="004E416F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4E416F" w:rsidRPr="004E416F" w:rsidRDefault="004E416F" w:rsidP="004E416F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>Jest:</w:t>
            </w:r>
          </w:p>
          <w:p w:rsidR="004E416F" w:rsidRPr="004E416F" w:rsidRDefault="004E416F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5. Nie wymagają pisemnego aneksu do umowy:</w:t>
            </w:r>
          </w:p>
          <w:p w:rsidR="004E416F" w:rsidRPr="004E416F" w:rsidRDefault="004E416F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1) zmiany wynikające ze zmian przepisów prawa,</w:t>
            </w:r>
          </w:p>
          <w:p w:rsidR="004E416F" w:rsidRPr="004E416F" w:rsidRDefault="004E416F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2) aktualizacja harmonogramu dokonywania wydatków (harmonogramu płatności), o którym mowa w § 8 ust. 1,</w:t>
            </w:r>
          </w:p>
          <w:p w:rsidR="004E416F" w:rsidRPr="004E416F" w:rsidRDefault="004E416F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3) wniosek o nadanie/zmianę/wycofanie dostępu dla osoby uprawnionej, o którym mowa w § 16 ust. 4,</w:t>
            </w:r>
          </w:p>
          <w:p w:rsidR="004E416F" w:rsidRPr="004E416F" w:rsidRDefault="004E416F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4) zmiana wzoru załącznika nr 8 i nr 9 do umowy, o których mowa w § 21 ust. 3,</w:t>
            </w:r>
          </w:p>
          <w:p w:rsidR="004E416F" w:rsidRPr="004E416F" w:rsidRDefault="004E416F" w:rsidP="004E416F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5) zmiana zakresu danych osobowych powierzonych do przetwarzania, o którym mowa w § 21 ust. 4,</w:t>
            </w:r>
          </w:p>
          <w:p w:rsidR="004E416F" w:rsidRPr="004E416F" w:rsidRDefault="004E416F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6) zmiana wzoru załącznika nr 10 i nr 11 do umowy, o których mowa w § 21 ust. 13,</w:t>
            </w:r>
          </w:p>
          <w:p w:rsidR="004E416F" w:rsidRPr="004E416F" w:rsidRDefault="004E416F" w:rsidP="004E416F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7) zmiany w Projekcie, o których mowa w § 23 ust. 1 umowy.</w:t>
            </w:r>
          </w:p>
          <w:p w:rsidR="004E416F" w:rsidRPr="004E416F" w:rsidRDefault="004E416F" w:rsidP="004E416F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4E416F" w:rsidRPr="004E416F" w:rsidTr="005A328A">
        <w:tc>
          <w:tcPr>
            <w:tcW w:w="1413" w:type="dxa"/>
          </w:tcPr>
          <w:p w:rsidR="004E416F" w:rsidRPr="004E416F" w:rsidRDefault="004E416F" w:rsidP="004E416F">
            <w:pPr>
              <w:rPr>
                <w:rFonts w:cstheme="minorHAnsi"/>
              </w:rPr>
            </w:pPr>
          </w:p>
          <w:p w:rsidR="004E416F" w:rsidRPr="004E416F" w:rsidRDefault="00757872" w:rsidP="008B5A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8B5A4A">
              <w:rPr>
                <w:rFonts w:cstheme="minorHAnsi"/>
              </w:rPr>
              <w:t>2</w:t>
            </w:r>
          </w:p>
        </w:tc>
        <w:tc>
          <w:tcPr>
            <w:tcW w:w="5136" w:type="dxa"/>
          </w:tcPr>
          <w:p w:rsidR="004E416F" w:rsidRPr="004E416F" w:rsidRDefault="004E416F" w:rsidP="004E416F">
            <w:pPr>
              <w:rPr>
                <w:rFonts w:cstheme="minorHAnsi"/>
                <w:b/>
              </w:rPr>
            </w:pPr>
          </w:p>
          <w:p w:rsidR="004E416F" w:rsidRPr="004E416F" w:rsidRDefault="004E416F" w:rsidP="004E416F">
            <w:pPr>
              <w:rPr>
                <w:rFonts w:cstheme="minorHAnsi"/>
              </w:rPr>
            </w:pPr>
            <w:r w:rsidRPr="004E416F">
              <w:rPr>
                <w:rFonts w:cstheme="minorHAnsi"/>
                <w:b/>
              </w:rPr>
              <w:t xml:space="preserve">Załącznik nr 18 </w:t>
            </w:r>
            <w:r w:rsidRPr="004E416F">
              <w:rPr>
                <w:rFonts w:cstheme="minorHAnsi"/>
              </w:rPr>
              <w:t>Zakres danych osobowych powierzonych do przetwarzania w zbiorach: „Zarządzanie Regionalnym Programem Operacyjnym Województwa Pomorskiego na lata 2014-2020” oraz „Centralny system teleinformatyczny wspierający realizację programów operacyjnych”</w:t>
            </w:r>
          </w:p>
          <w:p w:rsidR="004E416F" w:rsidRPr="004E416F" w:rsidRDefault="004E416F" w:rsidP="00974507">
            <w:pPr>
              <w:rPr>
                <w:rFonts w:cstheme="minorHAnsi"/>
              </w:rPr>
            </w:pPr>
          </w:p>
        </w:tc>
        <w:tc>
          <w:tcPr>
            <w:tcW w:w="7445" w:type="dxa"/>
          </w:tcPr>
          <w:p w:rsidR="004E416F" w:rsidRPr="004E416F" w:rsidRDefault="004E416F" w:rsidP="004E416F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A16E7E" w:rsidRDefault="00002AD7" w:rsidP="00A16E7E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Dostosowano zakres</w:t>
            </w:r>
            <w:r w:rsidR="004E416F"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danych do treści Aneksu nr 4 do Porozumienia w sprawie powierzenia przetwarzania danych osobowych w ramach Centralnego systemu teleinformatycznego wspierającego realizację programów operacyjnych w związku z realizacją Regionalnego Programu Operacyjnego Województwa Pomorskiego na lata 2014-2020</w:t>
            </w:r>
            <w:r w:rsidR="00A16E7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16E7E" w:rsidRPr="007F75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RPPM/12/2015</w:t>
            </w:r>
            <w:r w:rsidR="00A16E7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</w:p>
          <w:p w:rsidR="004E416F" w:rsidRDefault="004E416F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974507" w:rsidRDefault="00B70A78" w:rsidP="00974507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0A7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1.10 Dane oferentów i wykonawców</w:t>
            </w:r>
          </w:p>
          <w:p w:rsidR="00B70A78" w:rsidRPr="00B70A78" w:rsidRDefault="00B70A78" w:rsidP="00B70A78">
            <w:pPr>
              <w:pStyle w:val="Default"/>
              <w:ind w:left="7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4E416F" w:rsidRPr="004E416F" w:rsidRDefault="004E416F" w:rsidP="004E416F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Było:</w:t>
            </w:r>
          </w:p>
          <w:p w:rsidR="004E416F" w:rsidRPr="004E416F" w:rsidRDefault="004E416F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imię i nazwisko; </w:t>
            </w:r>
          </w:p>
          <w:p w:rsidR="004E416F" w:rsidRPr="004E416F" w:rsidRDefault="004E416F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NIP; </w:t>
            </w:r>
          </w:p>
          <w:p w:rsidR="004E416F" w:rsidRPr="004E416F" w:rsidRDefault="004E416F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PESEL; </w:t>
            </w:r>
          </w:p>
          <w:p w:rsidR="004E416F" w:rsidRPr="004E416F" w:rsidRDefault="004E416F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 adres e-mail;</w:t>
            </w:r>
          </w:p>
          <w:p w:rsidR="004E416F" w:rsidRPr="004E416F" w:rsidRDefault="004E416F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nazwa instytucji/organizacji; </w:t>
            </w:r>
          </w:p>
          <w:p w:rsidR="004E416F" w:rsidRPr="004E416F" w:rsidRDefault="004E416F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telefon; </w:t>
            </w:r>
          </w:p>
          <w:p w:rsidR="004E416F" w:rsidRPr="004E416F" w:rsidRDefault="004E416F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stanowisko służbowe; </w:t>
            </w:r>
          </w:p>
          <w:p w:rsidR="004E416F" w:rsidRPr="004E416F" w:rsidRDefault="004E416F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w przypadku osoby fizycznej prowadzącej działalność gospodarczą lub spółki cywilnej:</w:t>
            </w:r>
          </w:p>
          <w:p w:rsidR="004E416F" w:rsidRPr="004E416F" w:rsidRDefault="004E416F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 adres zamieszkania:</w:t>
            </w:r>
          </w:p>
          <w:p w:rsidR="004E416F" w:rsidRPr="004E416F" w:rsidRDefault="004E416F" w:rsidP="004E416F">
            <w:pPr>
              <w:pStyle w:val="Defaul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imię i nazwisko; </w:t>
            </w:r>
          </w:p>
          <w:p w:rsidR="004E416F" w:rsidRPr="004E416F" w:rsidRDefault="004E416F" w:rsidP="004E416F">
            <w:pPr>
              <w:pStyle w:val="Defaul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miejscowość; </w:t>
            </w:r>
          </w:p>
          <w:p w:rsidR="004E416F" w:rsidRPr="004E416F" w:rsidRDefault="004E416F" w:rsidP="004E416F">
            <w:pPr>
              <w:pStyle w:val="Defaul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ulica; </w:t>
            </w:r>
          </w:p>
          <w:p w:rsidR="004E416F" w:rsidRPr="004E416F" w:rsidRDefault="004E416F" w:rsidP="004E416F">
            <w:pPr>
              <w:pStyle w:val="Defaul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numer budynku; </w:t>
            </w:r>
          </w:p>
          <w:p w:rsidR="004E416F" w:rsidRPr="004E416F" w:rsidRDefault="004E416F" w:rsidP="004E416F">
            <w:pPr>
              <w:pStyle w:val="Defaul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numer lokalu; </w:t>
            </w:r>
          </w:p>
          <w:p w:rsidR="004E416F" w:rsidRPr="004E416F" w:rsidRDefault="004E416F" w:rsidP="004E416F">
            <w:pPr>
              <w:pStyle w:val="Defaul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kod pocztowy; </w:t>
            </w:r>
          </w:p>
          <w:p w:rsidR="004E416F" w:rsidRPr="004E416F" w:rsidRDefault="004E416F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nr rachunku bankowego; </w:t>
            </w:r>
          </w:p>
          <w:p w:rsidR="004E416F" w:rsidRPr="004E416F" w:rsidRDefault="004E416F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 kwota wynagrodzenia.</w:t>
            </w:r>
          </w:p>
          <w:p w:rsidR="004E416F" w:rsidRPr="004E416F" w:rsidRDefault="004E416F" w:rsidP="004E416F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4E416F" w:rsidRPr="004E416F" w:rsidRDefault="004E416F" w:rsidP="004E416F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Jest:</w:t>
            </w:r>
          </w:p>
          <w:p w:rsidR="004E416F" w:rsidRPr="004E416F" w:rsidRDefault="004E416F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imię i nazwisko; </w:t>
            </w:r>
          </w:p>
          <w:p w:rsidR="004E416F" w:rsidRPr="004E416F" w:rsidRDefault="004E416F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NIP; </w:t>
            </w:r>
          </w:p>
          <w:p w:rsidR="004E416F" w:rsidRPr="004E416F" w:rsidRDefault="004E416F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PESEL; </w:t>
            </w:r>
          </w:p>
          <w:p w:rsidR="004E416F" w:rsidRPr="004E416F" w:rsidRDefault="004E416F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 adres e-mail;</w:t>
            </w:r>
          </w:p>
          <w:p w:rsidR="004E416F" w:rsidRPr="004E416F" w:rsidRDefault="004E416F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nazwa instytucji/organizacji; </w:t>
            </w:r>
          </w:p>
          <w:p w:rsidR="004E416F" w:rsidRPr="004E416F" w:rsidRDefault="004E416F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telefon; </w:t>
            </w:r>
          </w:p>
          <w:p w:rsidR="004E416F" w:rsidRPr="004E416F" w:rsidRDefault="004E416F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stanowisko służbowe; </w:t>
            </w:r>
          </w:p>
          <w:p w:rsidR="004E416F" w:rsidRPr="004E416F" w:rsidRDefault="004E416F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 przypadku osoby fizycznej prowadzącej działalność gospodarczą lub spółki cywilnej:</w:t>
            </w:r>
          </w:p>
          <w:p w:rsidR="004E416F" w:rsidRPr="004E416F" w:rsidRDefault="004E416F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 adres zamieszkania:</w:t>
            </w:r>
          </w:p>
          <w:p w:rsidR="004E416F" w:rsidRPr="004E416F" w:rsidRDefault="004E416F" w:rsidP="004E416F">
            <w:pPr>
              <w:pStyle w:val="Default"/>
              <w:ind w:left="70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•</w:t>
            </w: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  <w:t xml:space="preserve">imię i nazwisko; </w:t>
            </w:r>
          </w:p>
          <w:p w:rsidR="004E416F" w:rsidRPr="004E416F" w:rsidRDefault="004E416F" w:rsidP="004E416F">
            <w:pPr>
              <w:pStyle w:val="Default"/>
              <w:ind w:left="70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•</w:t>
            </w: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  <w:t xml:space="preserve">miejscowość; </w:t>
            </w:r>
          </w:p>
          <w:p w:rsidR="004E416F" w:rsidRPr="004E416F" w:rsidRDefault="004E416F" w:rsidP="004E416F">
            <w:pPr>
              <w:pStyle w:val="Default"/>
              <w:ind w:left="70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•</w:t>
            </w: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  <w:t xml:space="preserve">ulica; </w:t>
            </w:r>
          </w:p>
          <w:p w:rsidR="004E416F" w:rsidRPr="004E416F" w:rsidRDefault="004E416F" w:rsidP="004E416F">
            <w:pPr>
              <w:pStyle w:val="Default"/>
              <w:ind w:left="70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•</w:t>
            </w: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  <w:t xml:space="preserve">numer budynku; </w:t>
            </w:r>
          </w:p>
          <w:p w:rsidR="004E416F" w:rsidRPr="004E416F" w:rsidRDefault="004E416F" w:rsidP="004E416F">
            <w:pPr>
              <w:pStyle w:val="Default"/>
              <w:ind w:left="70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•</w:t>
            </w: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  <w:t xml:space="preserve">numer lokalu; </w:t>
            </w:r>
          </w:p>
          <w:p w:rsidR="004E416F" w:rsidRPr="004E416F" w:rsidRDefault="004E416F" w:rsidP="004E416F">
            <w:pPr>
              <w:pStyle w:val="Default"/>
              <w:ind w:left="70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•</w:t>
            </w: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  <w:t xml:space="preserve">kod pocztowy; </w:t>
            </w:r>
          </w:p>
          <w:p w:rsidR="004E416F" w:rsidRPr="004E416F" w:rsidRDefault="004E416F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nr rachunku bankowego; </w:t>
            </w:r>
          </w:p>
          <w:p w:rsidR="004E416F" w:rsidRPr="004E416F" w:rsidRDefault="004E416F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 kwota wynagrodzenia;</w:t>
            </w:r>
          </w:p>
          <w:p w:rsidR="004E416F" w:rsidRDefault="004E416F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</w:t>
            </w:r>
            <w:r w:rsidRPr="00487D2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gmina</w:t>
            </w: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:rsidR="00B70A78" w:rsidRDefault="00B70A78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B70A78" w:rsidRPr="00B70A78" w:rsidRDefault="00B70A78" w:rsidP="00B70A78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2.7. </w:t>
            </w:r>
            <w:r w:rsidRPr="00B70A78">
              <w:rPr>
                <w:rFonts w:asciiTheme="minorHAnsi" w:hAnsiTheme="minorHAnsi" w:cstheme="minorHAnsi"/>
                <w:sz w:val="22"/>
                <w:szCs w:val="22"/>
              </w:rPr>
              <w:t>Osoby fizyczne i osoby prowadzące działalność gospodarczą, których dane będą przetwarzane w związku z badaniem kwalifikowalności środków w projekcie</w:t>
            </w:r>
            <w:r w:rsidR="00122053">
              <w:rPr>
                <w:rStyle w:val="Odwoanieprzypisukocowego"/>
                <w:rFonts w:asciiTheme="minorHAnsi" w:hAnsiTheme="minorHAnsi" w:cstheme="minorHAnsi"/>
                <w:sz w:val="22"/>
                <w:szCs w:val="22"/>
              </w:rPr>
              <w:endnoteReference w:id="1"/>
            </w:r>
          </w:p>
          <w:p w:rsidR="00B70A78" w:rsidRDefault="00B70A78" w:rsidP="00B70A7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0A78" w:rsidRPr="004E416F" w:rsidRDefault="00B70A78" w:rsidP="00B70A78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Było:</w:t>
            </w:r>
          </w:p>
          <w:p w:rsidR="00B70A78" w:rsidRPr="004E416F" w:rsidRDefault="00B70A78" w:rsidP="00B70A78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wykonawcy;</w:t>
            </w:r>
          </w:p>
          <w:p w:rsidR="00B70A78" w:rsidRPr="004E416F" w:rsidRDefault="00B70A78" w:rsidP="00B70A78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imię;</w:t>
            </w:r>
          </w:p>
          <w:p w:rsidR="00B70A78" w:rsidRPr="004E416F" w:rsidRDefault="00B70A78" w:rsidP="00B70A78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nazwisko;</w:t>
            </w:r>
          </w:p>
          <w:p w:rsidR="00B70A78" w:rsidRPr="004E416F" w:rsidRDefault="00B70A78" w:rsidP="00B70A78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kraj;</w:t>
            </w:r>
          </w:p>
          <w:p w:rsidR="00B70A78" w:rsidRPr="004E416F" w:rsidRDefault="00B70A78" w:rsidP="00B70A78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NIP ;</w:t>
            </w:r>
          </w:p>
          <w:p w:rsidR="00B70A78" w:rsidRPr="004E416F" w:rsidRDefault="00B70A78" w:rsidP="00B70A78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PESEL;</w:t>
            </w:r>
          </w:p>
          <w:p w:rsidR="00B70A78" w:rsidRPr="004E416F" w:rsidRDefault="00B70A78" w:rsidP="00B70A78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adres:</w:t>
            </w:r>
          </w:p>
          <w:p w:rsidR="00B70A78" w:rsidRPr="004E416F" w:rsidRDefault="00B70A78" w:rsidP="00B70A78">
            <w:pPr>
              <w:pStyle w:val="Default"/>
              <w:numPr>
                <w:ilvl w:val="1"/>
                <w:numId w:val="2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ulica;</w:t>
            </w:r>
          </w:p>
          <w:p w:rsidR="00B70A78" w:rsidRPr="004E416F" w:rsidRDefault="00B70A78" w:rsidP="00B70A78">
            <w:pPr>
              <w:pStyle w:val="Default"/>
              <w:numPr>
                <w:ilvl w:val="1"/>
                <w:numId w:val="2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budynku;</w:t>
            </w:r>
          </w:p>
          <w:p w:rsidR="00B70A78" w:rsidRPr="004E416F" w:rsidRDefault="00B70A78" w:rsidP="00B70A78">
            <w:pPr>
              <w:pStyle w:val="Default"/>
              <w:numPr>
                <w:ilvl w:val="1"/>
                <w:numId w:val="2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lokalu;</w:t>
            </w:r>
          </w:p>
          <w:p w:rsidR="00B70A78" w:rsidRPr="004E416F" w:rsidRDefault="00B70A78" w:rsidP="00B70A78">
            <w:pPr>
              <w:pStyle w:val="Default"/>
              <w:numPr>
                <w:ilvl w:val="1"/>
                <w:numId w:val="2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kod pocztowy;</w:t>
            </w:r>
          </w:p>
          <w:p w:rsidR="00B70A78" w:rsidRPr="004E416F" w:rsidRDefault="00B70A78" w:rsidP="00B70A78">
            <w:pPr>
              <w:pStyle w:val="Default"/>
              <w:numPr>
                <w:ilvl w:val="1"/>
                <w:numId w:val="2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miejscowość;</w:t>
            </w:r>
          </w:p>
          <w:p w:rsidR="00B70A78" w:rsidRPr="004E416F" w:rsidRDefault="00B70A78" w:rsidP="00B70A78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rachunku bankowego;</w:t>
            </w:r>
          </w:p>
          <w:p w:rsidR="00B70A78" w:rsidRPr="004E416F" w:rsidRDefault="00B70A78" w:rsidP="00B70A78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kwota wynagrodzenia;</w:t>
            </w:r>
          </w:p>
          <w:p w:rsidR="00B70A78" w:rsidRPr="004E416F" w:rsidRDefault="00B70A78" w:rsidP="00B70A78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numer działki;</w:t>
            </w:r>
          </w:p>
          <w:p w:rsidR="00B70A78" w:rsidRPr="004E416F" w:rsidRDefault="00B70A78" w:rsidP="00B70A78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obręb;</w:t>
            </w:r>
          </w:p>
          <w:p w:rsidR="00B70A78" w:rsidRPr="004E416F" w:rsidRDefault="00B70A78" w:rsidP="00B70A78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numer księgi wieczystej;</w:t>
            </w:r>
          </w:p>
          <w:p w:rsidR="00B70A78" w:rsidRPr="004E416F" w:rsidRDefault="00B70A78" w:rsidP="00B70A78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numer przyłącza gazowego.</w:t>
            </w:r>
          </w:p>
          <w:p w:rsidR="00B70A78" w:rsidRPr="004E416F" w:rsidRDefault="00B70A78" w:rsidP="00B70A7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B70A78" w:rsidRPr="004E416F" w:rsidRDefault="00B70A78" w:rsidP="00B70A78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Jest:</w:t>
            </w:r>
          </w:p>
          <w:p w:rsidR="00B70A78" w:rsidRPr="004E416F" w:rsidRDefault="00B70A78" w:rsidP="00B70A78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nazwa wykonawcy;</w:t>
            </w:r>
          </w:p>
          <w:p w:rsidR="00B70A78" w:rsidRPr="004E416F" w:rsidRDefault="00B70A78" w:rsidP="00B70A78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imię;</w:t>
            </w:r>
          </w:p>
          <w:p w:rsidR="00B70A78" w:rsidRPr="004E416F" w:rsidRDefault="00B70A78" w:rsidP="00B70A78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nazwisko;</w:t>
            </w:r>
          </w:p>
          <w:p w:rsidR="00B70A78" w:rsidRPr="004E416F" w:rsidRDefault="00B70A78" w:rsidP="00B70A78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kraj;</w:t>
            </w:r>
          </w:p>
          <w:p w:rsidR="00B70A78" w:rsidRPr="004E416F" w:rsidRDefault="00B70A78" w:rsidP="00B70A78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NIP ;</w:t>
            </w:r>
          </w:p>
          <w:p w:rsidR="00B70A78" w:rsidRPr="004E416F" w:rsidRDefault="00B70A78" w:rsidP="00B70A78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PESEL;</w:t>
            </w:r>
          </w:p>
          <w:p w:rsidR="00B70A78" w:rsidRPr="004E416F" w:rsidRDefault="00B70A78" w:rsidP="00B70A78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adres:</w:t>
            </w:r>
          </w:p>
          <w:p w:rsidR="00B70A78" w:rsidRPr="004E416F" w:rsidRDefault="00B70A78" w:rsidP="00B70A78">
            <w:pPr>
              <w:pStyle w:val="Default"/>
              <w:numPr>
                <w:ilvl w:val="1"/>
                <w:numId w:val="2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ulica;</w:t>
            </w:r>
          </w:p>
          <w:p w:rsidR="00B70A78" w:rsidRPr="004E416F" w:rsidRDefault="00B70A78" w:rsidP="00B70A78">
            <w:pPr>
              <w:pStyle w:val="Default"/>
              <w:numPr>
                <w:ilvl w:val="1"/>
                <w:numId w:val="2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budynku;</w:t>
            </w:r>
          </w:p>
          <w:p w:rsidR="00B70A78" w:rsidRPr="004E416F" w:rsidRDefault="00B70A78" w:rsidP="00B70A78">
            <w:pPr>
              <w:pStyle w:val="Default"/>
              <w:numPr>
                <w:ilvl w:val="1"/>
                <w:numId w:val="2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lokalu;</w:t>
            </w:r>
          </w:p>
          <w:p w:rsidR="00B70A78" w:rsidRPr="004E416F" w:rsidRDefault="00B70A78" w:rsidP="00B70A78">
            <w:pPr>
              <w:pStyle w:val="Default"/>
              <w:numPr>
                <w:ilvl w:val="1"/>
                <w:numId w:val="2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kod pocztowy;</w:t>
            </w:r>
          </w:p>
          <w:p w:rsidR="00B70A78" w:rsidRPr="004E416F" w:rsidRDefault="00B70A78" w:rsidP="00B70A78">
            <w:pPr>
              <w:pStyle w:val="Default"/>
              <w:numPr>
                <w:ilvl w:val="1"/>
                <w:numId w:val="2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miejscowość;</w:t>
            </w:r>
          </w:p>
          <w:p w:rsidR="00B70A78" w:rsidRPr="004E416F" w:rsidRDefault="00B70A78" w:rsidP="00B70A78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rachunku bankowego;</w:t>
            </w:r>
          </w:p>
          <w:p w:rsidR="00B70A78" w:rsidRPr="004E416F" w:rsidRDefault="00B70A78" w:rsidP="00B70A78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kwota wynagrodzenia;</w:t>
            </w:r>
          </w:p>
          <w:p w:rsidR="00B70A78" w:rsidRPr="004E416F" w:rsidRDefault="00B70A78" w:rsidP="00B70A78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numer działki;</w:t>
            </w:r>
          </w:p>
          <w:p w:rsidR="00B70A78" w:rsidRPr="004E416F" w:rsidRDefault="00B70A78" w:rsidP="00B70A78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obręb;</w:t>
            </w:r>
          </w:p>
          <w:p w:rsidR="00B70A78" w:rsidRPr="004E416F" w:rsidRDefault="00B70A78" w:rsidP="00B70A78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numer księgi wieczystej;</w:t>
            </w:r>
          </w:p>
          <w:p w:rsidR="00B70A78" w:rsidRPr="004E416F" w:rsidRDefault="00B70A78" w:rsidP="00B70A78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numer przyłącza gazowego;</w:t>
            </w:r>
          </w:p>
          <w:p w:rsidR="00B70A78" w:rsidRPr="004E416F" w:rsidRDefault="00B70A78" w:rsidP="00B70A78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87D2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gmina</w:t>
            </w:r>
            <w:r w:rsidRPr="004E416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:rsidR="004E416F" w:rsidRPr="004E416F" w:rsidRDefault="004E416F" w:rsidP="004E416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710FBA" w:rsidRDefault="00710FBA" w:rsidP="004E416F">
      <w:pPr>
        <w:spacing w:line="240" w:lineRule="auto"/>
        <w:rPr>
          <w:rFonts w:cstheme="minorHAnsi"/>
        </w:rPr>
      </w:pPr>
    </w:p>
    <w:sectPr w:rsidR="00710FBA" w:rsidSect="00176B8F">
      <w:headerReference w:type="first" r:id="rId8"/>
      <w:footerReference w:type="first" r:id="rId9"/>
      <w:footnotePr>
        <w:numStart w:val="18"/>
        <w:numRestart w:val="eachSect"/>
      </w:footnotePr>
      <w:endnotePr>
        <w:numFmt w:val="decimal"/>
        <w:numStart w:val="18"/>
      </w:endnotePr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D85" w:rsidRDefault="00C83D85" w:rsidP="007061C7">
      <w:pPr>
        <w:spacing w:after="0" w:line="240" w:lineRule="auto"/>
      </w:pPr>
      <w:r>
        <w:separator/>
      </w:r>
    </w:p>
  </w:endnote>
  <w:endnote w:type="continuationSeparator" w:id="0">
    <w:p w:rsidR="00C83D85" w:rsidRDefault="00C83D85" w:rsidP="007061C7">
      <w:pPr>
        <w:spacing w:after="0" w:line="240" w:lineRule="auto"/>
      </w:pPr>
      <w:r>
        <w:continuationSeparator/>
      </w:r>
    </w:p>
  </w:endnote>
  <w:endnote w:id="1">
    <w:p w:rsidR="00122053" w:rsidRDefault="00122053">
      <w:pPr>
        <w:pStyle w:val="Tekstprzypisukocowego"/>
      </w:pPr>
      <w:r>
        <w:rPr>
          <w:rStyle w:val="Odwoanieprzypisukocowego"/>
        </w:rPr>
        <w:endnoteRef/>
      </w:r>
      <w:r>
        <w:t xml:space="preserve"> Jeśli dotyczy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8F" w:rsidRDefault="00176B8F" w:rsidP="00176B8F">
    <w:pPr>
      <w:pStyle w:val="Stopka"/>
      <w:tabs>
        <w:tab w:val="clear" w:pos="4536"/>
        <w:tab w:val="clear" w:pos="9072"/>
        <w:tab w:val="left" w:pos="6060"/>
      </w:tabs>
      <w:ind w:left="1134"/>
    </w:pPr>
    <w:r>
      <w:tab/>
    </w:r>
    <w:r>
      <w:rPr>
        <w:noProof/>
      </w:rPr>
      <w:drawing>
        <wp:inline distT="0" distB="0" distL="0" distR="0">
          <wp:extent cx="7023100" cy="365760"/>
          <wp:effectExtent l="0" t="0" r="635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D85" w:rsidRDefault="00C83D85" w:rsidP="007061C7">
      <w:pPr>
        <w:spacing w:after="0" w:line="240" w:lineRule="auto"/>
      </w:pPr>
      <w:r>
        <w:separator/>
      </w:r>
    </w:p>
  </w:footnote>
  <w:footnote w:type="continuationSeparator" w:id="0">
    <w:p w:rsidR="00C83D85" w:rsidRDefault="00C83D85" w:rsidP="007061C7">
      <w:pPr>
        <w:spacing w:after="0" w:line="240" w:lineRule="auto"/>
      </w:pPr>
      <w:r>
        <w:continuationSeparator/>
      </w:r>
    </w:p>
  </w:footnote>
  <w:footnote w:id="1">
    <w:p w:rsidR="004E416F" w:rsidRDefault="004E416F" w:rsidP="00A920D0">
      <w:pPr>
        <w:pStyle w:val="Tekstprzypisudolnego"/>
        <w:rPr>
          <w:rFonts w:ascii="Calibri" w:hAnsi="Calibri"/>
        </w:rPr>
      </w:pPr>
      <w:r w:rsidRPr="001D7385">
        <w:rPr>
          <w:rStyle w:val="Odwoanieprzypisudolnego"/>
          <w:rFonts w:ascii="Calibri" w:hAnsi="Calibri"/>
          <w:sz w:val="18"/>
          <w:szCs w:val="18"/>
        </w:rPr>
        <w:footnoteRef/>
      </w:r>
      <w:r w:rsidRPr="001D7385">
        <w:rPr>
          <w:rFonts w:ascii="Calibri" w:hAnsi="Calibri"/>
          <w:sz w:val="18"/>
          <w:szCs w:val="18"/>
        </w:rPr>
        <w:t xml:space="preserve"> Pełna definicja wskaźników znajduje się </w:t>
      </w:r>
      <w:r>
        <w:rPr>
          <w:rFonts w:ascii="Calibri" w:hAnsi="Calibri"/>
          <w:sz w:val="18"/>
          <w:szCs w:val="18"/>
        </w:rPr>
        <w:t>w załączniku nr 4</w:t>
      </w:r>
      <w:r w:rsidRPr="001D7385">
        <w:rPr>
          <w:rFonts w:ascii="Calibri" w:hAnsi="Calibri"/>
          <w:sz w:val="18"/>
          <w:szCs w:val="18"/>
        </w:rPr>
        <w:t xml:space="preserve"> do niniejszego regulaminu.</w:t>
      </w:r>
    </w:p>
  </w:footnote>
  <w:footnote w:id="2">
    <w:p w:rsidR="004E416F" w:rsidRDefault="004E416F" w:rsidP="00A920D0">
      <w:pPr>
        <w:pStyle w:val="Tekstprzypisudolnego"/>
      </w:pPr>
      <w:r w:rsidRPr="00A9216B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A9216B">
        <w:rPr>
          <w:rFonts w:asciiTheme="minorHAnsi" w:hAnsiTheme="minorHAnsi" w:cstheme="minorHAnsi"/>
          <w:szCs w:val="18"/>
        </w:rPr>
        <w:t xml:space="preserve"> O</w:t>
      </w:r>
      <w:r>
        <w:rPr>
          <w:rFonts w:asciiTheme="minorHAnsi" w:hAnsiTheme="minorHAnsi" w:cstheme="minorHAnsi"/>
          <w:szCs w:val="18"/>
        </w:rPr>
        <w:t xml:space="preserve"> </w:t>
      </w:r>
      <w:r w:rsidRPr="00A9216B">
        <w:rPr>
          <w:rFonts w:asciiTheme="minorHAnsi" w:hAnsiTheme="minorHAnsi" w:cstheme="minorHAnsi"/>
          <w:szCs w:val="18"/>
        </w:rPr>
        <w:t>- Ogółem, K</w:t>
      </w:r>
      <w:r>
        <w:rPr>
          <w:rFonts w:asciiTheme="minorHAnsi" w:hAnsiTheme="minorHAnsi" w:cstheme="minorHAnsi"/>
          <w:szCs w:val="18"/>
        </w:rPr>
        <w:t xml:space="preserve"> </w:t>
      </w:r>
      <w:r w:rsidRPr="00A9216B">
        <w:rPr>
          <w:rFonts w:asciiTheme="minorHAnsi" w:hAnsiTheme="minorHAnsi" w:cstheme="minorHAnsi"/>
          <w:szCs w:val="18"/>
        </w:rPr>
        <w:t>- kobiety, M</w:t>
      </w:r>
      <w:r>
        <w:rPr>
          <w:rFonts w:asciiTheme="minorHAnsi" w:hAnsiTheme="minorHAnsi" w:cstheme="minorHAnsi"/>
          <w:szCs w:val="18"/>
        </w:rPr>
        <w:t xml:space="preserve"> </w:t>
      </w:r>
      <w:r w:rsidRPr="00A9216B">
        <w:rPr>
          <w:rFonts w:asciiTheme="minorHAnsi" w:hAnsiTheme="minorHAnsi" w:cstheme="minorHAnsi"/>
          <w:szCs w:val="18"/>
        </w:rPr>
        <w:t>- mężczyźni.</w:t>
      </w:r>
    </w:p>
  </w:footnote>
  <w:footnote w:id="3">
    <w:p w:rsidR="004E416F" w:rsidRDefault="004E416F" w:rsidP="00A920D0">
      <w:pPr>
        <w:pStyle w:val="Tekstprzypisudolnego"/>
        <w:rPr>
          <w:rFonts w:ascii="Calibri" w:hAnsi="Calibri"/>
        </w:rPr>
      </w:pPr>
      <w:r w:rsidRPr="001D7385">
        <w:rPr>
          <w:rStyle w:val="Odwoanieprzypisudolnego"/>
          <w:rFonts w:ascii="Calibri" w:hAnsi="Calibri"/>
          <w:sz w:val="18"/>
          <w:szCs w:val="18"/>
        </w:rPr>
        <w:footnoteRef/>
      </w:r>
      <w:r w:rsidRPr="001D7385">
        <w:rPr>
          <w:rFonts w:ascii="Calibri" w:hAnsi="Calibri"/>
          <w:sz w:val="18"/>
          <w:szCs w:val="18"/>
        </w:rPr>
        <w:t xml:space="preserve"> Pełna definicja wskaźników znajduje się </w:t>
      </w:r>
      <w:r>
        <w:rPr>
          <w:rFonts w:ascii="Calibri" w:hAnsi="Calibri"/>
          <w:sz w:val="18"/>
          <w:szCs w:val="18"/>
        </w:rPr>
        <w:t>w załączniku nr 4</w:t>
      </w:r>
      <w:r w:rsidRPr="001D7385">
        <w:rPr>
          <w:rFonts w:ascii="Calibri" w:hAnsi="Calibri"/>
          <w:sz w:val="18"/>
          <w:szCs w:val="18"/>
        </w:rPr>
        <w:t xml:space="preserve"> do niniejszego regulaminu.</w:t>
      </w:r>
    </w:p>
  </w:footnote>
  <w:footnote w:id="4">
    <w:p w:rsidR="004E416F" w:rsidRDefault="004E416F" w:rsidP="00A920D0">
      <w:pPr>
        <w:pStyle w:val="Tekstprzypisudolnego"/>
      </w:pPr>
      <w:r w:rsidRPr="00A9216B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A9216B">
        <w:rPr>
          <w:rFonts w:asciiTheme="minorHAnsi" w:hAnsiTheme="minorHAnsi" w:cstheme="minorHAnsi"/>
          <w:szCs w:val="18"/>
        </w:rPr>
        <w:t xml:space="preserve"> O</w:t>
      </w:r>
      <w:r>
        <w:rPr>
          <w:rFonts w:asciiTheme="minorHAnsi" w:hAnsiTheme="minorHAnsi" w:cstheme="minorHAnsi"/>
          <w:szCs w:val="18"/>
        </w:rPr>
        <w:t xml:space="preserve"> </w:t>
      </w:r>
      <w:r w:rsidRPr="00A9216B">
        <w:rPr>
          <w:rFonts w:asciiTheme="minorHAnsi" w:hAnsiTheme="minorHAnsi" w:cstheme="minorHAnsi"/>
          <w:szCs w:val="18"/>
        </w:rPr>
        <w:t>- Ogółem, K</w:t>
      </w:r>
      <w:r>
        <w:rPr>
          <w:rFonts w:asciiTheme="minorHAnsi" w:hAnsiTheme="minorHAnsi" w:cstheme="minorHAnsi"/>
          <w:szCs w:val="18"/>
        </w:rPr>
        <w:t xml:space="preserve"> </w:t>
      </w:r>
      <w:r w:rsidRPr="00A9216B">
        <w:rPr>
          <w:rFonts w:asciiTheme="minorHAnsi" w:hAnsiTheme="minorHAnsi" w:cstheme="minorHAnsi"/>
          <w:szCs w:val="18"/>
        </w:rPr>
        <w:t>- kobiety, M</w:t>
      </w:r>
      <w:r>
        <w:rPr>
          <w:rFonts w:asciiTheme="minorHAnsi" w:hAnsiTheme="minorHAnsi" w:cstheme="minorHAnsi"/>
          <w:szCs w:val="18"/>
        </w:rPr>
        <w:t xml:space="preserve"> </w:t>
      </w:r>
      <w:r w:rsidRPr="00A9216B">
        <w:rPr>
          <w:rFonts w:asciiTheme="minorHAnsi" w:hAnsiTheme="minorHAnsi" w:cstheme="minorHAnsi"/>
          <w:szCs w:val="18"/>
        </w:rPr>
        <w:t>- mężczyźni.</w:t>
      </w:r>
    </w:p>
  </w:footnote>
  <w:footnote w:id="5">
    <w:p w:rsidR="004E416F" w:rsidRDefault="004E416F" w:rsidP="00A920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216B">
        <w:rPr>
          <w:rFonts w:asciiTheme="minorHAnsi" w:hAnsiTheme="minorHAnsi" w:cstheme="minorHAnsi"/>
          <w:szCs w:val="18"/>
        </w:rPr>
        <w:t>O</w:t>
      </w:r>
      <w:r>
        <w:rPr>
          <w:rFonts w:asciiTheme="minorHAnsi" w:hAnsiTheme="minorHAnsi" w:cstheme="minorHAnsi"/>
          <w:szCs w:val="18"/>
        </w:rPr>
        <w:t xml:space="preserve"> </w:t>
      </w:r>
      <w:r w:rsidRPr="00A9216B">
        <w:rPr>
          <w:rFonts w:asciiTheme="minorHAnsi" w:hAnsiTheme="minorHAnsi" w:cstheme="minorHAnsi"/>
          <w:szCs w:val="18"/>
        </w:rPr>
        <w:t>- Ogółem, K</w:t>
      </w:r>
      <w:r>
        <w:rPr>
          <w:rFonts w:asciiTheme="minorHAnsi" w:hAnsiTheme="minorHAnsi" w:cstheme="minorHAnsi"/>
          <w:szCs w:val="18"/>
        </w:rPr>
        <w:t xml:space="preserve"> </w:t>
      </w:r>
      <w:r w:rsidRPr="00A9216B">
        <w:rPr>
          <w:rFonts w:asciiTheme="minorHAnsi" w:hAnsiTheme="minorHAnsi" w:cstheme="minorHAnsi"/>
          <w:szCs w:val="18"/>
        </w:rPr>
        <w:t>- kobiety, M</w:t>
      </w:r>
      <w:r>
        <w:rPr>
          <w:rFonts w:asciiTheme="minorHAnsi" w:hAnsiTheme="minorHAnsi" w:cstheme="minorHAnsi"/>
          <w:szCs w:val="18"/>
        </w:rPr>
        <w:t xml:space="preserve"> </w:t>
      </w:r>
      <w:r w:rsidRPr="00A9216B">
        <w:rPr>
          <w:rFonts w:asciiTheme="minorHAnsi" w:hAnsiTheme="minorHAnsi" w:cstheme="minorHAnsi"/>
          <w:szCs w:val="18"/>
        </w:rPr>
        <w:t>- mężczyźni.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8F" w:rsidRDefault="002977B8" w:rsidP="00176B8F">
    <w:pPr>
      <w:pStyle w:val="Nagwek"/>
      <w:ind w:left="1276"/>
    </w:pPr>
    <w:r>
      <w:rPr>
        <w:noProof/>
      </w:rPr>
      <w:drawing>
        <wp:inline distT="0" distB="0" distL="0" distR="0">
          <wp:extent cx="7023100" cy="762000"/>
          <wp:effectExtent l="0" t="0" r="635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32A"/>
    <w:multiLevelType w:val="hybridMultilevel"/>
    <w:tmpl w:val="1AD27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3D61FAD"/>
    <w:multiLevelType w:val="hybridMultilevel"/>
    <w:tmpl w:val="070E2428"/>
    <w:lvl w:ilvl="0" w:tplc="F5DA4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5FAE174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0101F3"/>
    <w:multiLevelType w:val="hybridMultilevel"/>
    <w:tmpl w:val="48B4A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B788B"/>
    <w:multiLevelType w:val="hybridMultilevel"/>
    <w:tmpl w:val="2168129C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42841F1"/>
    <w:multiLevelType w:val="hybridMultilevel"/>
    <w:tmpl w:val="C90C4BFE"/>
    <w:lvl w:ilvl="0" w:tplc="E33E70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8B1C7B"/>
    <w:multiLevelType w:val="hybridMultilevel"/>
    <w:tmpl w:val="D76CD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6890"/>
    <w:multiLevelType w:val="hybridMultilevel"/>
    <w:tmpl w:val="FEF82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114E2"/>
    <w:multiLevelType w:val="hybridMultilevel"/>
    <w:tmpl w:val="6308837C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13A71"/>
    <w:multiLevelType w:val="hybridMultilevel"/>
    <w:tmpl w:val="73DE933C"/>
    <w:lvl w:ilvl="0" w:tplc="36F23466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64CC3"/>
    <w:multiLevelType w:val="hybridMultilevel"/>
    <w:tmpl w:val="E034B29E"/>
    <w:lvl w:ilvl="0" w:tplc="C9E273C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72DF3"/>
    <w:multiLevelType w:val="hybridMultilevel"/>
    <w:tmpl w:val="EE3AB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45922"/>
    <w:multiLevelType w:val="hybridMultilevel"/>
    <w:tmpl w:val="48B4A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C5E32"/>
    <w:multiLevelType w:val="hybridMultilevel"/>
    <w:tmpl w:val="B052BE26"/>
    <w:lvl w:ilvl="0" w:tplc="6C54701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AD7252"/>
    <w:multiLevelType w:val="hybridMultilevel"/>
    <w:tmpl w:val="B9941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7" w15:restartNumberingAfterBreak="0">
    <w:nsid w:val="59E8573D"/>
    <w:multiLevelType w:val="hybridMultilevel"/>
    <w:tmpl w:val="84563AB4"/>
    <w:lvl w:ilvl="0" w:tplc="DB32CAF4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C7BE1"/>
    <w:multiLevelType w:val="hybridMultilevel"/>
    <w:tmpl w:val="92404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A7F6B"/>
    <w:multiLevelType w:val="hybridMultilevel"/>
    <w:tmpl w:val="4A60BD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242F2"/>
    <w:multiLevelType w:val="hybridMultilevel"/>
    <w:tmpl w:val="1FDA454C"/>
    <w:lvl w:ilvl="0" w:tplc="35263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C0F3B"/>
    <w:multiLevelType w:val="hybridMultilevel"/>
    <w:tmpl w:val="0F603484"/>
    <w:lvl w:ilvl="0" w:tplc="FD0C5A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329CD"/>
    <w:multiLevelType w:val="hybridMultilevel"/>
    <w:tmpl w:val="9202E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66627"/>
    <w:multiLevelType w:val="multilevel"/>
    <w:tmpl w:val="EF681C6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Theme="minorHAnsi" w:hAnsiTheme="minorHAnsi" w:cstheme="minorHAnsi" w:hint="default"/>
        <w:b/>
        <w:color w:val="FFFFFF" w:themeColor="background1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C2933D7"/>
    <w:multiLevelType w:val="hybridMultilevel"/>
    <w:tmpl w:val="EF483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3C3952"/>
    <w:multiLevelType w:val="hybridMultilevel"/>
    <w:tmpl w:val="0A18AFD6"/>
    <w:lvl w:ilvl="0" w:tplc="5D980FE4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7" w15:restartNumberingAfterBreak="0">
    <w:nsid w:val="793826B8"/>
    <w:multiLevelType w:val="hybridMultilevel"/>
    <w:tmpl w:val="52285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A2194"/>
    <w:multiLevelType w:val="hybridMultilevel"/>
    <w:tmpl w:val="DBAE1C1E"/>
    <w:lvl w:ilvl="0" w:tplc="B8424D46">
      <w:start w:val="4"/>
      <w:numFmt w:val="lowerLetter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0"/>
  </w:num>
  <w:num w:numId="4">
    <w:abstractNumId w:val="16"/>
  </w:num>
  <w:num w:numId="5">
    <w:abstractNumId w:val="21"/>
  </w:num>
  <w:num w:numId="6">
    <w:abstractNumId w:val="19"/>
  </w:num>
  <w:num w:numId="7">
    <w:abstractNumId w:val="8"/>
  </w:num>
  <w:num w:numId="8">
    <w:abstractNumId w:val="27"/>
  </w:num>
  <w:num w:numId="9">
    <w:abstractNumId w:val="9"/>
  </w:num>
  <w:num w:numId="10">
    <w:abstractNumId w:val="2"/>
  </w:num>
  <w:num w:numId="11">
    <w:abstractNumId w:val="11"/>
  </w:num>
  <w:num w:numId="12">
    <w:abstractNumId w:val="7"/>
  </w:num>
  <w:num w:numId="13">
    <w:abstractNumId w:val="18"/>
  </w:num>
  <w:num w:numId="14">
    <w:abstractNumId w:val="15"/>
  </w:num>
  <w:num w:numId="15">
    <w:abstractNumId w:val="13"/>
  </w:num>
  <w:num w:numId="16">
    <w:abstractNumId w:val="6"/>
  </w:num>
  <w:num w:numId="17">
    <w:abstractNumId w:val="5"/>
  </w:num>
  <w:num w:numId="18">
    <w:abstractNumId w:val="26"/>
  </w:num>
  <w:num w:numId="19">
    <w:abstractNumId w:val="4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4"/>
  </w:num>
  <w:num w:numId="26">
    <w:abstractNumId w:val="25"/>
  </w:num>
  <w:num w:numId="27">
    <w:abstractNumId w:val="3"/>
  </w:num>
  <w:num w:numId="28">
    <w:abstractNumId w:val="10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numStart w:val="18"/>
    <w:numRestart w:val="eachSect"/>
    <w:footnote w:id="-1"/>
    <w:footnote w:id="0"/>
  </w:footnotePr>
  <w:endnotePr>
    <w:numFmt w:val="decimal"/>
    <w:numStart w:val="18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8B"/>
    <w:rsid w:val="000013E1"/>
    <w:rsid w:val="00002AD7"/>
    <w:rsid w:val="000050C1"/>
    <w:rsid w:val="000101C3"/>
    <w:rsid w:val="00011530"/>
    <w:rsid w:val="00013ED8"/>
    <w:rsid w:val="00014420"/>
    <w:rsid w:val="000169E6"/>
    <w:rsid w:val="00024DEB"/>
    <w:rsid w:val="0002728A"/>
    <w:rsid w:val="000319F5"/>
    <w:rsid w:val="00034BA0"/>
    <w:rsid w:val="000357A0"/>
    <w:rsid w:val="00040728"/>
    <w:rsid w:val="00044E6D"/>
    <w:rsid w:val="0004745C"/>
    <w:rsid w:val="00047561"/>
    <w:rsid w:val="00047908"/>
    <w:rsid w:val="00047990"/>
    <w:rsid w:val="00060149"/>
    <w:rsid w:val="00070562"/>
    <w:rsid w:val="00072DE4"/>
    <w:rsid w:val="00073952"/>
    <w:rsid w:val="00073E88"/>
    <w:rsid w:val="000747BB"/>
    <w:rsid w:val="00076152"/>
    <w:rsid w:val="000761EE"/>
    <w:rsid w:val="00080D8C"/>
    <w:rsid w:val="0008181E"/>
    <w:rsid w:val="00084560"/>
    <w:rsid w:val="000920AA"/>
    <w:rsid w:val="000933CD"/>
    <w:rsid w:val="00096AB6"/>
    <w:rsid w:val="00096BDC"/>
    <w:rsid w:val="000A014A"/>
    <w:rsid w:val="000A0BB2"/>
    <w:rsid w:val="000A2300"/>
    <w:rsid w:val="000A5CF7"/>
    <w:rsid w:val="000B23CE"/>
    <w:rsid w:val="000B52C3"/>
    <w:rsid w:val="000B7604"/>
    <w:rsid w:val="000B7D4E"/>
    <w:rsid w:val="000C5550"/>
    <w:rsid w:val="000C6603"/>
    <w:rsid w:val="000D07FE"/>
    <w:rsid w:val="000D36AC"/>
    <w:rsid w:val="000D66E5"/>
    <w:rsid w:val="000E205E"/>
    <w:rsid w:val="000E628F"/>
    <w:rsid w:val="000F3886"/>
    <w:rsid w:val="00100906"/>
    <w:rsid w:val="00115B00"/>
    <w:rsid w:val="00120D0D"/>
    <w:rsid w:val="00122053"/>
    <w:rsid w:val="00135440"/>
    <w:rsid w:val="00146081"/>
    <w:rsid w:val="00160C74"/>
    <w:rsid w:val="00172135"/>
    <w:rsid w:val="00176B8F"/>
    <w:rsid w:val="001772EC"/>
    <w:rsid w:val="00177BF3"/>
    <w:rsid w:val="00180CA3"/>
    <w:rsid w:val="00184F40"/>
    <w:rsid w:val="0019249A"/>
    <w:rsid w:val="001A2631"/>
    <w:rsid w:val="001C3409"/>
    <w:rsid w:val="001C343D"/>
    <w:rsid w:val="001D1829"/>
    <w:rsid w:val="001D476A"/>
    <w:rsid w:val="001E475C"/>
    <w:rsid w:val="001F1D87"/>
    <w:rsid w:val="001F24CE"/>
    <w:rsid w:val="00202A1E"/>
    <w:rsid w:val="00206270"/>
    <w:rsid w:val="0021398F"/>
    <w:rsid w:val="0022287E"/>
    <w:rsid w:val="0022288B"/>
    <w:rsid w:val="002233A3"/>
    <w:rsid w:val="00231FC6"/>
    <w:rsid w:val="002320D1"/>
    <w:rsid w:val="00234E60"/>
    <w:rsid w:val="002408D3"/>
    <w:rsid w:val="00246378"/>
    <w:rsid w:val="002476BC"/>
    <w:rsid w:val="00251602"/>
    <w:rsid w:val="0025252D"/>
    <w:rsid w:val="00253835"/>
    <w:rsid w:val="00256883"/>
    <w:rsid w:val="0025723C"/>
    <w:rsid w:val="0026314A"/>
    <w:rsid w:val="0027094C"/>
    <w:rsid w:val="00270F8B"/>
    <w:rsid w:val="00272A9A"/>
    <w:rsid w:val="00276CA3"/>
    <w:rsid w:val="0028416C"/>
    <w:rsid w:val="00287BB1"/>
    <w:rsid w:val="00291BA6"/>
    <w:rsid w:val="00293F96"/>
    <w:rsid w:val="00294F40"/>
    <w:rsid w:val="002950B7"/>
    <w:rsid w:val="002977B8"/>
    <w:rsid w:val="00297AFD"/>
    <w:rsid w:val="002A1C02"/>
    <w:rsid w:val="002A55A8"/>
    <w:rsid w:val="002B4C8F"/>
    <w:rsid w:val="002C0303"/>
    <w:rsid w:val="002C25CE"/>
    <w:rsid w:val="002C43E9"/>
    <w:rsid w:val="002C4479"/>
    <w:rsid w:val="002E214A"/>
    <w:rsid w:val="002E4916"/>
    <w:rsid w:val="002E7B54"/>
    <w:rsid w:val="002F0F3E"/>
    <w:rsid w:val="003027D7"/>
    <w:rsid w:val="00310266"/>
    <w:rsid w:val="00314331"/>
    <w:rsid w:val="00317C1F"/>
    <w:rsid w:val="0032674C"/>
    <w:rsid w:val="0033043F"/>
    <w:rsid w:val="003323BE"/>
    <w:rsid w:val="00340274"/>
    <w:rsid w:val="00341193"/>
    <w:rsid w:val="003422F1"/>
    <w:rsid w:val="00351902"/>
    <w:rsid w:val="003527CF"/>
    <w:rsid w:val="00353A36"/>
    <w:rsid w:val="00354037"/>
    <w:rsid w:val="0036182F"/>
    <w:rsid w:val="00364408"/>
    <w:rsid w:val="00372502"/>
    <w:rsid w:val="00373F9D"/>
    <w:rsid w:val="00377593"/>
    <w:rsid w:val="00377BBB"/>
    <w:rsid w:val="003829E4"/>
    <w:rsid w:val="00383BB0"/>
    <w:rsid w:val="00395E05"/>
    <w:rsid w:val="003A732D"/>
    <w:rsid w:val="003B7865"/>
    <w:rsid w:val="003B790E"/>
    <w:rsid w:val="003C1526"/>
    <w:rsid w:val="003C62B5"/>
    <w:rsid w:val="003C77FA"/>
    <w:rsid w:val="003D1E36"/>
    <w:rsid w:val="003D26B2"/>
    <w:rsid w:val="003D597A"/>
    <w:rsid w:val="003E25F7"/>
    <w:rsid w:val="003F6337"/>
    <w:rsid w:val="00413013"/>
    <w:rsid w:val="00414926"/>
    <w:rsid w:val="00426378"/>
    <w:rsid w:val="00427571"/>
    <w:rsid w:val="004275B0"/>
    <w:rsid w:val="004300C9"/>
    <w:rsid w:val="004331C9"/>
    <w:rsid w:val="00434270"/>
    <w:rsid w:val="004374E2"/>
    <w:rsid w:val="00441BFF"/>
    <w:rsid w:val="00444022"/>
    <w:rsid w:val="0044573E"/>
    <w:rsid w:val="00450C4F"/>
    <w:rsid w:val="004540E2"/>
    <w:rsid w:val="00454956"/>
    <w:rsid w:val="00462B1C"/>
    <w:rsid w:val="0046317F"/>
    <w:rsid w:val="004658CE"/>
    <w:rsid w:val="00466515"/>
    <w:rsid w:val="0046751A"/>
    <w:rsid w:val="00467DF9"/>
    <w:rsid w:val="00470F22"/>
    <w:rsid w:val="004757D5"/>
    <w:rsid w:val="00476F91"/>
    <w:rsid w:val="00477F07"/>
    <w:rsid w:val="00480256"/>
    <w:rsid w:val="00480C7F"/>
    <w:rsid w:val="0048528C"/>
    <w:rsid w:val="0048637C"/>
    <w:rsid w:val="00487D25"/>
    <w:rsid w:val="00491626"/>
    <w:rsid w:val="0049249F"/>
    <w:rsid w:val="0049629B"/>
    <w:rsid w:val="00496E55"/>
    <w:rsid w:val="004A35B3"/>
    <w:rsid w:val="004A3C60"/>
    <w:rsid w:val="004A5F53"/>
    <w:rsid w:val="004B29AF"/>
    <w:rsid w:val="004B5C35"/>
    <w:rsid w:val="004B7019"/>
    <w:rsid w:val="004C323A"/>
    <w:rsid w:val="004D01C4"/>
    <w:rsid w:val="004D2204"/>
    <w:rsid w:val="004D420F"/>
    <w:rsid w:val="004D7D24"/>
    <w:rsid w:val="004E416F"/>
    <w:rsid w:val="004E7E36"/>
    <w:rsid w:val="004F0772"/>
    <w:rsid w:val="004F7DE9"/>
    <w:rsid w:val="00510EFC"/>
    <w:rsid w:val="00512DF0"/>
    <w:rsid w:val="00517689"/>
    <w:rsid w:val="00526256"/>
    <w:rsid w:val="00532908"/>
    <w:rsid w:val="00534E3B"/>
    <w:rsid w:val="00537309"/>
    <w:rsid w:val="005375D3"/>
    <w:rsid w:val="00541CE2"/>
    <w:rsid w:val="00545093"/>
    <w:rsid w:val="005521E3"/>
    <w:rsid w:val="005559D8"/>
    <w:rsid w:val="0055732E"/>
    <w:rsid w:val="005576FC"/>
    <w:rsid w:val="005615BE"/>
    <w:rsid w:val="00572CCF"/>
    <w:rsid w:val="00581FFE"/>
    <w:rsid w:val="00583A94"/>
    <w:rsid w:val="00584D05"/>
    <w:rsid w:val="00586FBD"/>
    <w:rsid w:val="00587069"/>
    <w:rsid w:val="00595A36"/>
    <w:rsid w:val="005967CB"/>
    <w:rsid w:val="005970D8"/>
    <w:rsid w:val="005A328A"/>
    <w:rsid w:val="005A481C"/>
    <w:rsid w:val="005B208D"/>
    <w:rsid w:val="005B4455"/>
    <w:rsid w:val="005B4A89"/>
    <w:rsid w:val="005B4F2D"/>
    <w:rsid w:val="005B56D7"/>
    <w:rsid w:val="005C201E"/>
    <w:rsid w:val="005C3D53"/>
    <w:rsid w:val="005C69F7"/>
    <w:rsid w:val="005D54BD"/>
    <w:rsid w:val="005D5B18"/>
    <w:rsid w:val="005E41AC"/>
    <w:rsid w:val="005E43EC"/>
    <w:rsid w:val="005E657B"/>
    <w:rsid w:val="005E799C"/>
    <w:rsid w:val="005E7F0D"/>
    <w:rsid w:val="005F3072"/>
    <w:rsid w:val="005F32CA"/>
    <w:rsid w:val="005F536A"/>
    <w:rsid w:val="0061325A"/>
    <w:rsid w:val="0061342C"/>
    <w:rsid w:val="00613464"/>
    <w:rsid w:val="006217A1"/>
    <w:rsid w:val="006217AD"/>
    <w:rsid w:val="00622B2F"/>
    <w:rsid w:val="006263DC"/>
    <w:rsid w:val="00642307"/>
    <w:rsid w:val="0064281E"/>
    <w:rsid w:val="00644B0F"/>
    <w:rsid w:val="00653CBB"/>
    <w:rsid w:val="00655A85"/>
    <w:rsid w:val="006574B9"/>
    <w:rsid w:val="006638DD"/>
    <w:rsid w:val="00670FB1"/>
    <w:rsid w:val="006749F9"/>
    <w:rsid w:val="00692D9C"/>
    <w:rsid w:val="006942DE"/>
    <w:rsid w:val="006A1791"/>
    <w:rsid w:val="006A2933"/>
    <w:rsid w:val="006A62F9"/>
    <w:rsid w:val="006A714D"/>
    <w:rsid w:val="006A78DC"/>
    <w:rsid w:val="006B3DF7"/>
    <w:rsid w:val="006B505D"/>
    <w:rsid w:val="006B66A0"/>
    <w:rsid w:val="006C2160"/>
    <w:rsid w:val="006D4DED"/>
    <w:rsid w:val="006E0787"/>
    <w:rsid w:val="006E2B59"/>
    <w:rsid w:val="006E6243"/>
    <w:rsid w:val="006F64F7"/>
    <w:rsid w:val="006F7A9A"/>
    <w:rsid w:val="007061C7"/>
    <w:rsid w:val="0071018E"/>
    <w:rsid w:val="00710FBA"/>
    <w:rsid w:val="00717F3C"/>
    <w:rsid w:val="007331F1"/>
    <w:rsid w:val="0074166E"/>
    <w:rsid w:val="00745680"/>
    <w:rsid w:val="00747D37"/>
    <w:rsid w:val="00750214"/>
    <w:rsid w:val="00753048"/>
    <w:rsid w:val="00755209"/>
    <w:rsid w:val="007557E1"/>
    <w:rsid w:val="00757872"/>
    <w:rsid w:val="00760614"/>
    <w:rsid w:val="00761675"/>
    <w:rsid w:val="007639A6"/>
    <w:rsid w:val="007727A3"/>
    <w:rsid w:val="0077365A"/>
    <w:rsid w:val="0077611F"/>
    <w:rsid w:val="007824B2"/>
    <w:rsid w:val="007836C7"/>
    <w:rsid w:val="00787F88"/>
    <w:rsid w:val="00791710"/>
    <w:rsid w:val="00791E79"/>
    <w:rsid w:val="00791E9C"/>
    <w:rsid w:val="00792755"/>
    <w:rsid w:val="007A55A1"/>
    <w:rsid w:val="007B26C9"/>
    <w:rsid w:val="007B3F57"/>
    <w:rsid w:val="007B7B09"/>
    <w:rsid w:val="007C0D61"/>
    <w:rsid w:val="007C3081"/>
    <w:rsid w:val="007D3E2B"/>
    <w:rsid w:val="007D4BEA"/>
    <w:rsid w:val="007E0FF3"/>
    <w:rsid w:val="007E4C69"/>
    <w:rsid w:val="007F2001"/>
    <w:rsid w:val="007F5111"/>
    <w:rsid w:val="007F7C3B"/>
    <w:rsid w:val="008011BF"/>
    <w:rsid w:val="008114B3"/>
    <w:rsid w:val="008157DA"/>
    <w:rsid w:val="008221E1"/>
    <w:rsid w:val="00822C57"/>
    <w:rsid w:val="008242D8"/>
    <w:rsid w:val="0082591B"/>
    <w:rsid w:val="00827016"/>
    <w:rsid w:val="0082754A"/>
    <w:rsid w:val="008302E8"/>
    <w:rsid w:val="00832392"/>
    <w:rsid w:val="00834E68"/>
    <w:rsid w:val="0083558A"/>
    <w:rsid w:val="008453D5"/>
    <w:rsid w:val="00846F5B"/>
    <w:rsid w:val="008510F8"/>
    <w:rsid w:val="00852C7F"/>
    <w:rsid w:val="00855D1D"/>
    <w:rsid w:val="00861F0C"/>
    <w:rsid w:val="00862AD0"/>
    <w:rsid w:val="00864969"/>
    <w:rsid w:val="00872DBC"/>
    <w:rsid w:val="00877C92"/>
    <w:rsid w:val="00882298"/>
    <w:rsid w:val="00896F6B"/>
    <w:rsid w:val="008A038B"/>
    <w:rsid w:val="008A519D"/>
    <w:rsid w:val="008A59A6"/>
    <w:rsid w:val="008A7765"/>
    <w:rsid w:val="008B08F8"/>
    <w:rsid w:val="008B44EF"/>
    <w:rsid w:val="008B5A4A"/>
    <w:rsid w:val="008C09B5"/>
    <w:rsid w:val="008D4AB3"/>
    <w:rsid w:val="008E11F8"/>
    <w:rsid w:val="008E7F74"/>
    <w:rsid w:val="008F11BE"/>
    <w:rsid w:val="008F2EF0"/>
    <w:rsid w:val="008F7140"/>
    <w:rsid w:val="009052AD"/>
    <w:rsid w:val="009211E8"/>
    <w:rsid w:val="00922D9B"/>
    <w:rsid w:val="00930D45"/>
    <w:rsid w:val="0093277D"/>
    <w:rsid w:val="00936F79"/>
    <w:rsid w:val="00940346"/>
    <w:rsid w:val="009419E7"/>
    <w:rsid w:val="00955ED9"/>
    <w:rsid w:val="00962588"/>
    <w:rsid w:val="0097439D"/>
    <w:rsid w:val="00974507"/>
    <w:rsid w:val="0098091A"/>
    <w:rsid w:val="00987A69"/>
    <w:rsid w:val="009906B2"/>
    <w:rsid w:val="00991000"/>
    <w:rsid w:val="00996BEE"/>
    <w:rsid w:val="009A55A9"/>
    <w:rsid w:val="009A5E3C"/>
    <w:rsid w:val="009A7C5B"/>
    <w:rsid w:val="009B35A3"/>
    <w:rsid w:val="009B47F6"/>
    <w:rsid w:val="009B5C72"/>
    <w:rsid w:val="009B6E1A"/>
    <w:rsid w:val="009B7AA4"/>
    <w:rsid w:val="009C1C2A"/>
    <w:rsid w:val="009C3DB3"/>
    <w:rsid w:val="009C7634"/>
    <w:rsid w:val="009D2BFC"/>
    <w:rsid w:val="009D6CEA"/>
    <w:rsid w:val="009D788D"/>
    <w:rsid w:val="009E3720"/>
    <w:rsid w:val="009E3B8F"/>
    <w:rsid w:val="00A0493B"/>
    <w:rsid w:val="00A13635"/>
    <w:rsid w:val="00A16E7E"/>
    <w:rsid w:val="00A2005A"/>
    <w:rsid w:val="00A202C4"/>
    <w:rsid w:val="00A266DD"/>
    <w:rsid w:val="00A31825"/>
    <w:rsid w:val="00A42C6D"/>
    <w:rsid w:val="00A43900"/>
    <w:rsid w:val="00A463D0"/>
    <w:rsid w:val="00A47362"/>
    <w:rsid w:val="00A65E27"/>
    <w:rsid w:val="00A66CCC"/>
    <w:rsid w:val="00A72639"/>
    <w:rsid w:val="00A75AAD"/>
    <w:rsid w:val="00A83AD7"/>
    <w:rsid w:val="00A90C5E"/>
    <w:rsid w:val="00A931F2"/>
    <w:rsid w:val="00A939D1"/>
    <w:rsid w:val="00AA3ECC"/>
    <w:rsid w:val="00AB007D"/>
    <w:rsid w:val="00AB697B"/>
    <w:rsid w:val="00AC290E"/>
    <w:rsid w:val="00AC71E0"/>
    <w:rsid w:val="00AD32A4"/>
    <w:rsid w:val="00AD3B25"/>
    <w:rsid w:val="00AD7710"/>
    <w:rsid w:val="00AE0FD3"/>
    <w:rsid w:val="00AE1731"/>
    <w:rsid w:val="00AE6A2D"/>
    <w:rsid w:val="00AE7DB0"/>
    <w:rsid w:val="00B05285"/>
    <w:rsid w:val="00B05394"/>
    <w:rsid w:val="00B11391"/>
    <w:rsid w:val="00B133CF"/>
    <w:rsid w:val="00B1713A"/>
    <w:rsid w:val="00B24B85"/>
    <w:rsid w:val="00B308AB"/>
    <w:rsid w:val="00B31A0E"/>
    <w:rsid w:val="00B33BD7"/>
    <w:rsid w:val="00B363E4"/>
    <w:rsid w:val="00B434F1"/>
    <w:rsid w:val="00B470B0"/>
    <w:rsid w:val="00B50800"/>
    <w:rsid w:val="00B575C0"/>
    <w:rsid w:val="00B604A7"/>
    <w:rsid w:val="00B673B8"/>
    <w:rsid w:val="00B70A78"/>
    <w:rsid w:val="00B70C23"/>
    <w:rsid w:val="00B71FF8"/>
    <w:rsid w:val="00B75FA8"/>
    <w:rsid w:val="00B8125C"/>
    <w:rsid w:val="00B81D62"/>
    <w:rsid w:val="00B868D5"/>
    <w:rsid w:val="00B91712"/>
    <w:rsid w:val="00B92B76"/>
    <w:rsid w:val="00B93F0E"/>
    <w:rsid w:val="00B9639D"/>
    <w:rsid w:val="00B97A95"/>
    <w:rsid w:val="00BA1D37"/>
    <w:rsid w:val="00BA1F25"/>
    <w:rsid w:val="00BA5F1F"/>
    <w:rsid w:val="00BB28C8"/>
    <w:rsid w:val="00BB7D2C"/>
    <w:rsid w:val="00BC2D22"/>
    <w:rsid w:val="00BC32CB"/>
    <w:rsid w:val="00BC41EC"/>
    <w:rsid w:val="00BC44AA"/>
    <w:rsid w:val="00BC5875"/>
    <w:rsid w:val="00BD55C7"/>
    <w:rsid w:val="00BD7A6C"/>
    <w:rsid w:val="00BE2999"/>
    <w:rsid w:val="00BE3DAC"/>
    <w:rsid w:val="00BE584F"/>
    <w:rsid w:val="00BF1758"/>
    <w:rsid w:val="00BF1D47"/>
    <w:rsid w:val="00BF3180"/>
    <w:rsid w:val="00BF4BAB"/>
    <w:rsid w:val="00BF7003"/>
    <w:rsid w:val="00C0185B"/>
    <w:rsid w:val="00C103CB"/>
    <w:rsid w:val="00C11C2E"/>
    <w:rsid w:val="00C144F5"/>
    <w:rsid w:val="00C16008"/>
    <w:rsid w:val="00C17594"/>
    <w:rsid w:val="00C2119F"/>
    <w:rsid w:val="00C262CB"/>
    <w:rsid w:val="00C3211F"/>
    <w:rsid w:val="00C3400E"/>
    <w:rsid w:val="00C35437"/>
    <w:rsid w:val="00C36E51"/>
    <w:rsid w:val="00C4315A"/>
    <w:rsid w:val="00C50CDA"/>
    <w:rsid w:val="00C532B8"/>
    <w:rsid w:val="00C53629"/>
    <w:rsid w:val="00C57058"/>
    <w:rsid w:val="00C73A72"/>
    <w:rsid w:val="00C77F26"/>
    <w:rsid w:val="00C83065"/>
    <w:rsid w:val="00C83568"/>
    <w:rsid w:val="00C83D85"/>
    <w:rsid w:val="00C84D4B"/>
    <w:rsid w:val="00C86AC5"/>
    <w:rsid w:val="00C92FC1"/>
    <w:rsid w:val="00C93620"/>
    <w:rsid w:val="00C93755"/>
    <w:rsid w:val="00C93A03"/>
    <w:rsid w:val="00C93C47"/>
    <w:rsid w:val="00C94BFC"/>
    <w:rsid w:val="00C95336"/>
    <w:rsid w:val="00CA1980"/>
    <w:rsid w:val="00CA1AAA"/>
    <w:rsid w:val="00CA4C90"/>
    <w:rsid w:val="00CA4D05"/>
    <w:rsid w:val="00CA741A"/>
    <w:rsid w:val="00CA777A"/>
    <w:rsid w:val="00CB13DA"/>
    <w:rsid w:val="00CB3551"/>
    <w:rsid w:val="00CB4583"/>
    <w:rsid w:val="00CC6C2F"/>
    <w:rsid w:val="00CD1EF7"/>
    <w:rsid w:val="00CD6B0B"/>
    <w:rsid w:val="00CE0B00"/>
    <w:rsid w:val="00CE4679"/>
    <w:rsid w:val="00CE6907"/>
    <w:rsid w:val="00CE7977"/>
    <w:rsid w:val="00CF1ED6"/>
    <w:rsid w:val="00CF6CD9"/>
    <w:rsid w:val="00D013EB"/>
    <w:rsid w:val="00D02612"/>
    <w:rsid w:val="00D043E1"/>
    <w:rsid w:val="00D079B7"/>
    <w:rsid w:val="00D119DF"/>
    <w:rsid w:val="00D12699"/>
    <w:rsid w:val="00D16122"/>
    <w:rsid w:val="00D212D2"/>
    <w:rsid w:val="00D2141B"/>
    <w:rsid w:val="00D30382"/>
    <w:rsid w:val="00D30E85"/>
    <w:rsid w:val="00D33E0F"/>
    <w:rsid w:val="00D33EA9"/>
    <w:rsid w:val="00D43289"/>
    <w:rsid w:val="00D4674D"/>
    <w:rsid w:val="00D521BE"/>
    <w:rsid w:val="00D5625C"/>
    <w:rsid w:val="00D65724"/>
    <w:rsid w:val="00D662C8"/>
    <w:rsid w:val="00D66A52"/>
    <w:rsid w:val="00D71F31"/>
    <w:rsid w:val="00D725E8"/>
    <w:rsid w:val="00D835B1"/>
    <w:rsid w:val="00D8758F"/>
    <w:rsid w:val="00D9227B"/>
    <w:rsid w:val="00DA6D7A"/>
    <w:rsid w:val="00DA7402"/>
    <w:rsid w:val="00DB4E58"/>
    <w:rsid w:val="00DB6922"/>
    <w:rsid w:val="00DB7101"/>
    <w:rsid w:val="00DB783C"/>
    <w:rsid w:val="00DC0FD6"/>
    <w:rsid w:val="00DC1DBD"/>
    <w:rsid w:val="00DC21F3"/>
    <w:rsid w:val="00DC2CA1"/>
    <w:rsid w:val="00DD0A30"/>
    <w:rsid w:val="00DD610E"/>
    <w:rsid w:val="00DD6CC0"/>
    <w:rsid w:val="00DD75F3"/>
    <w:rsid w:val="00DE2EC3"/>
    <w:rsid w:val="00DE3C5E"/>
    <w:rsid w:val="00DF06E0"/>
    <w:rsid w:val="00E00791"/>
    <w:rsid w:val="00E0303C"/>
    <w:rsid w:val="00E060A2"/>
    <w:rsid w:val="00E126C6"/>
    <w:rsid w:val="00E13CF7"/>
    <w:rsid w:val="00E13F03"/>
    <w:rsid w:val="00E153E2"/>
    <w:rsid w:val="00E16928"/>
    <w:rsid w:val="00E175A4"/>
    <w:rsid w:val="00E23D57"/>
    <w:rsid w:val="00E312BB"/>
    <w:rsid w:val="00E32FD5"/>
    <w:rsid w:val="00E369E6"/>
    <w:rsid w:val="00E4182F"/>
    <w:rsid w:val="00E4669F"/>
    <w:rsid w:val="00E578BA"/>
    <w:rsid w:val="00E6053A"/>
    <w:rsid w:val="00E6527D"/>
    <w:rsid w:val="00E668B4"/>
    <w:rsid w:val="00E66B73"/>
    <w:rsid w:val="00E71885"/>
    <w:rsid w:val="00E72E22"/>
    <w:rsid w:val="00E74881"/>
    <w:rsid w:val="00E74F41"/>
    <w:rsid w:val="00E86541"/>
    <w:rsid w:val="00E905DB"/>
    <w:rsid w:val="00E90B64"/>
    <w:rsid w:val="00E94AA1"/>
    <w:rsid w:val="00E95561"/>
    <w:rsid w:val="00E95D02"/>
    <w:rsid w:val="00EA17E4"/>
    <w:rsid w:val="00EB07D0"/>
    <w:rsid w:val="00EB222B"/>
    <w:rsid w:val="00EB2DF7"/>
    <w:rsid w:val="00EB365A"/>
    <w:rsid w:val="00EC50E2"/>
    <w:rsid w:val="00ED1849"/>
    <w:rsid w:val="00EE7838"/>
    <w:rsid w:val="00F02ED0"/>
    <w:rsid w:val="00F061DD"/>
    <w:rsid w:val="00F106EC"/>
    <w:rsid w:val="00F15595"/>
    <w:rsid w:val="00F162DF"/>
    <w:rsid w:val="00F2046A"/>
    <w:rsid w:val="00F22116"/>
    <w:rsid w:val="00F22EDC"/>
    <w:rsid w:val="00F234A5"/>
    <w:rsid w:val="00F238D3"/>
    <w:rsid w:val="00F25D7F"/>
    <w:rsid w:val="00F263A9"/>
    <w:rsid w:val="00F310E1"/>
    <w:rsid w:val="00F3112D"/>
    <w:rsid w:val="00F33664"/>
    <w:rsid w:val="00F34543"/>
    <w:rsid w:val="00F400E8"/>
    <w:rsid w:val="00F43ED8"/>
    <w:rsid w:val="00F474A3"/>
    <w:rsid w:val="00F52040"/>
    <w:rsid w:val="00F554A3"/>
    <w:rsid w:val="00F665E3"/>
    <w:rsid w:val="00F67438"/>
    <w:rsid w:val="00F72BBB"/>
    <w:rsid w:val="00F73748"/>
    <w:rsid w:val="00F73AB4"/>
    <w:rsid w:val="00F855C0"/>
    <w:rsid w:val="00F900E2"/>
    <w:rsid w:val="00F90995"/>
    <w:rsid w:val="00F943E6"/>
    <w:rsid w:val="00F94B74"/>
    <w:rsid w:val="00F964F1"/>
    <w:rsid w:val="00F96AE5"/>
    <w:rsid w:val="00FA63D5"/>
    <w:rsid w:val="00FB0690"/>
    <w:rsid w:val="00FC3FD4"/>
    <w:rsid w:val="00FC60FF"/>
    <w:rsid w:val="00FD2E57"/>
    <w:rsid w:val="00FD5807"/>
    <w:rsid w:val="00FE08C3"/>
    <w:rsid w:val="00FE2D65"/>
    <w:rsid w:val="00FE343D"/>
    <w:rsid w:val="00FE62A6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0BCEB"/>
  <w15:docId w15:val="{5B86119B-5444-41B7-BCE5-DC5B9E4B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A9A"/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353A36"/>
    <w:pPr>
      <w:shd w:val="clear" w:color="auto" w:fill="8DB3E2" w:themeFill="text2" w:themeFillTint="66"/>
      <w:spacing w:after="0"/>
      <w:ind w:left="567" w:hanging="567"/>
      <w:jc w:val="both"/>
      <w:outlineLvl w:val="1"/>
    </w:pPr>
    <w:rPr>
      <w:rFonts w:eastAsiaTheme="majorEastAsia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6E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10FB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353A36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styleId="Hipercze">
    <w:name w:val="Hyperlink"/>
    <w:basedOn w:val="Domylnaczcionkaakapitu"/>
    <w:uiPriority w:val="99"/>
    <w:unhideWhenUsed/>
    <w:rsid w:val="00F73AB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6E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1C7"/>
  </w:style>
  <w:style w:type="paragraph" w:styleId="Stopka">
    <w:name w:val="footer"/>
    <w:basedOn w:val="Normalny"/>
    <w:link w:val="Stopka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1C7"/>
  </w:style>
  <w:style w:type="paragraph" w:styleId="Zwykytekst">
    <w:name w:val="Plain Text"/>
    <w:basedOn w:val="Normalny"/>
    <w:link w:val="ZwykytekstZnak"/>
    <w:uiPriority w:val="99"/>
    <w:unhideWhenUsed/>
    <w:rsid w:val="00C92FC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2FC1"/>
    <w:rPr>
      <w:rFonts w:ascii="Calibri" w:eastAsiaTheme="minorHAnsi" w:hAnsi="Calibri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3E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BA1F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A1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F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F25"/>
    <w:rPr>
      <w:b/>
      <w:bCs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qFormat/>
    <w:rsid w:val="0025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rsid w:val="0025383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253835"/>
    <w:rPr>
      <w:vertAlign w:val="superscript"/>
    </w:rPr>
  </w:style>
  <w:style w:type="paragraph" w:customStyle="1" w:styleId="Default">
    <w:name w:val="Default"/>
    <w:rsid w:val="003D1E3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DE3C5E"/>
  </w:style>
  <w:style w:type="paragraph" w:customStyle="1" w:styleId="Tekstpodstawowy31">
    <w:name w:val="Tekst podstawowy 31"/>
    <w:basedOn w:val="Normalny"/>
    <w:uiPriority w:val="99"/>
    <w:rsid w:val="00D0261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0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0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0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30653-7DAD-42A3-83A7-1C6AFB63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3368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Kurniewicz</dc:creator>
  <cp:keywords/>
  <dc:description/>
  <cp:lastModifiedBy>Rudzik Janusz</cp:lastModifiedBy>
  <cp:revision>6</cp:revision>
  <cp:lastPrinted>2019-09-05T12:34:00Z</cp:lastPrinted>
  <dcterms:created xsi:type="dcterms:W3CDTF">2020-05-22T12:19:00Z</dcterms:created>
  <dcterms:modified xsi:type="dcterms:W3CDTF">2020-05-26T09:00:00Z</dcterms:modified>
</cp:coreProperties>
</file>