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B0E3" w14:textId="77777777" w:rsidR="00E352AA" w:rsidRPr="007E469E" w:rsidRDefault="00E352AA" w:rsidP="00E352AA">
      <w:pPr>
        <w:autoSpaceDE w:val="0"/>
        <w:autoSpaceDN w:val="0"/>
        <w:adjustRightInd w:val="0"/>
        <w:spacing w:after="120" w:line="240" w:lineRule="atLeast"/>
        <w:ind w:left="1"/>
        <w:jc w:val="center"/>
        <w:rPr>
          <w:sz w:val="24"/>
        </w:rPr>
      </w:pPr>
    </w:p>
    <w:p w14:paraId="029CCCF6" w14:textId="77777777" w:rsidR="00E352AA" w:rsidRPr="007E469E" w:rsidRDefault="00E352AA" w:rsidP="00E352AA">
      <w:pPr>
        <w:autoSpaceDE w:val="0"/>
        <w:autoSpaceDN w:val="0"/>
        <w:adjustRightInd w:val="0"/>
        <w:spacing w:after="120" w:line="240" w:lineRule="atLeast"/>
        <w:ind w:left="1"/>
        <w:jc w:val="center"/>
        <w:rPr>
          <w:sz w:val="24"/>
        </w:rPr>
      </w:pPr>
    </w:p>
    <w:p w14:paraId="546F9A56" w14:textId="77777777" w:rsidR="00E352AA" w:rsidRPr="007E469E" w:rsidRDefault="00E352AA" w:rsidP="00E352AA">
      <w:pPr>
        <w:autoSpaceDE w:val="0"/>
        <w:autoSpaceDN w:val="0"/>
        <w:adjustRightInd w:val="0"/>
        <w:spacing w:after="120" w:line="240" w:lineRule="atLeast"/>
        <w:ind w:left="1"/>
        <w:jc w:val="center"/>
        <w:rPr>
          <w:sz w:val="24"/>
        </w:rPr>
      </w:pPr>
    </w:p>
    <w:p w14:paraId="5880AC16" w14:textId="77777777" w:rsidR="00E352AA" w:rsidRPr="007E469E" w:rsidRDefault="00E352AA" w:rsidP="00E352AA">
      <w:pPr>
        <w:autoSpaceDE w:val="0"/>
        <w:autoSpaceDN w:val="0"/>
        <w:adjustRightInd w:val="0"/>
        <w:spacing w:after="120" w:line="240" w:lineRule="atLeast"/>
        <w:ind w:left="1"/>
        <w:jc w:val="center"/>
        <w:rPr>
          <w:sz w:val="24"/>
        </w:rPr>
      </w:pPr>
    </w:p>
    <w:p w14:paraId="5B56A67A" w14:textId="77777777" w:rsidR="00E352AA" w:rsidRPr="007E469E" w:rsidRDefault="00423B97" w:rsidP="00E352AA">
      <w:pPr>
        <w:autoSpaceDE w:val="0"/>
        <w:autoSpaceDN w:val="0"/>
        <w:adjustRightInd w:val="0"/>
        <w:spacing w:after="120" w:line="240" w:lineRule="atLeast"/>
        <w:ind w:left="1"/>
        <w:jc w:val="center"/>
        <w:rPr>
          <w:sz w:val="24"/>
        </w:rPr>
      </w:pPr>
      <w:r>
        <w:rPr>
          <w:noProof/>
          <w:sz w:val="24"/>
          <w:lang w:eastAsia="pl-PL"/>
        </w:rPr>
        <w:drawing>
          <wp:inline distT="0" distB="0" distL="0" distR="0" wp14:anchorId="1F77E081" wp14:editId="54EC7D3E">
            <wp:extent cx="5761355" cy="8027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1355" cy="802724"/>
                    </a:xfrm>
                    <a:prstGeom prst="rect">
                      <a:avLst/>
                    </a:prstGeom>
                    <a:noFill/>
                  </pic:spPr>
                </pic:pic>
              </a:graphicData>
            </a:graphic>
          </wp:inline>
        </w:drawing>
      </w:r>
    </w:p>
    <w:p w14:paraId="263D7209" w14:textId="77777777" w:rsidR="00423B97" w:rsidRPr="007E469E" w:rsidRDefault="00423B97" w:rsidP="00316996">
      <w:pPr>
        <w:autoSpaceDE w:val="0"/>
        <w:autoSpaceDN w:val="0"/>
        <w:adjustRightInd w:val="0"/>
        <w:spacing w:after="2880" w:line="240" w:lineRule="atLeast"/>
        <w:jc w:val="center"/>
        <w:rPr>
          <w:sz w:val="24"/>
        </w:rPr>
      </w:pPr>
    </w:p>
    <w:p w14:paraId="1E4C8356" w14:textId="77777777" w:rsidR="0074275F" w:rsidRDefault="00E43D75" w:rsidP="000C2C0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wydatków </w:t>
      </w:r>
      <w:bookmarkEnd w:id="0"/>
      <w:bookmarkEnd w:id="1"/>
      <w:r w:rsidR="0054596B" w:rsidRPr="00B81671">
        <w:rPr>
          <w:rFonts w:ascii="Arial" w:hAnsi="Arial" w:cs="Arial"/>
          <w:b/>
          <w:sz w:val="24"/>
          <w:szCs w:val="24"/>
        </w:rPr>
        <w:t>kwalifikowaln</w:t>
      </w:r>
      <w:r>
        <w:rPr>
          <w:rFonts w:ascii="Arial" w:hAnsi="Arial" w:cs="Arial"/>
          <w:b/>
          <w:sz w:val="24"/>
          <w:szCs w:val="24"/>
        </w:rPr>
        <w:t>ych</w:t>
      </w:r>
      <w:r w:rsidR="0074275F">
        <w:rPr>
          <w:rFonts w:ascii="Arial" w:hAnsi="Arial" w:cs="Arial"/>
          <w:b/>
          <w:sz w:val="24"/>
          <w:szCs w:val="24"/>
        </w:rPr>
        <w:t xml:space="preserve"> </w:t>
      </w:r>
    </w:p>
    <w:p w14:paraId="78573954" w14:textId="77777777" w:rsidR="0074275F" w:rsidRDefault="0074275F" w:rsidP="00B81671">
      <w:pPr>
        <w:jc w:val="center"/>
        <w:rPr>
          <w:rFonts w:ascii="Arial" w:hAnsi="Arial" w:cs="Arial"/>
          <w:b/>
          <w:sz w:val="24"/>
          <w:szCs w:val="24"/>
        </w:rPr>
      </w:pPr>
      <w:r>
        <w:rPr>
          <w:rFonts w:ascii="Arial" w:hAnsi="Arial" w:cs="Arial"/>
          <w:b/>
          <w:sz w:val="24"/>
          <w:szCs w:val="24"/>
        </w:rPr>
        <w:t xml:space="preserve">w projektach realizowanych w ramach I osi priorytetowej </w:t>
      </w:r>
    </w:p>
    <w:p w14:paraId="453F4978" w14:textId="77777777" w:rsidR="00E352AA" w:rsidRPr="00B81671" w:rsidRDefault="007005C1" w:rsidP="00B81671">
      <w:pPr>
        <w:jc w:val="center"/>
        <w:rPr>
          <w:sz w:val="24"/>
          <w:szCs w:val="24"/>
        </w:rPr>
      </w:pPr>
      <w:r w:rsidRPr="00B81671">
        <w:rPr>
          <w:rFonts w:ascii="Arial" w:hAnsi="Arial" w:cs="Arial"/>
          <w:b/>
          <w:sz w:val="24"/>
          <w:szCs w:val="24"/>
        </w:rPr>
        <w:t>Program</w:t>
      </w:r>
      <w:r w:rsidR="0074275F">
        <w:rPr>
          <w:rFonts w:ascii="Arial" w:hAnsi="Arial" w:cs="Arial"/>
          <w:b/>
          <w:sz w:val="24"/>
          <w:szCs w:val="24"/>
        </w:rPr>
        <w:t>u</w:t>
      </w:r>
      <w:r w:rsidRPr="00B81671">
        <w:rPr>
          <w:rFonts w:ascii="Arial" w:hAnsi="Arial" w:cs="Arial"/>
          <w:b/>
          <w:sz w:val="24"/>
          <w:szCs w:val="24"/>
        </w:rPr>
        <w:t xml:space="preserve"> Operacyjn</w:t>
      </w:r>
      <w:r w:rsidR="0074275F">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350913931" w:edGrp="everyone"/>
      <w:permEnd w:id="1350913931"/>
    </w:p>
    <w:p w14:paraId="27F26779" w14:textId="77777777" w:rsidR="00E352AA" w:rsidRPr="007E469E" w:rsidRDefault="00E352AA" w:rsidP="00316996">
      <w:pPr>
        <w:autoSpaceDE w:val="0"/>
        <w:autoSpaceDN w:val="0"/>
        <w:adjustRightInd w:val="0"/>
        <w:spacing w:after="3480" w:line="240" w:lineRule="atLeast"/>
        <w:rPr>
          <w:b/>
          <w:bCs/>
          <w:i/>
          <w:iCs/>
          <w:color w:val="000000"/>
        </w:rPr>
      </w:pPr>
    </w:p>
    <w:p w14:paraId="19784F7F" w14:textId="5C12FCAB" w:rsidR="00E352AA" w:rsidRPr="007E469E" w:rsidRDefault="00CD4EA8" w:rsidP="00E352AA">
      <w:pPr>
        <w:autoSpaceDE w:val="0"/>
        <w:autoSpaceDN w:val="0"/>
        <w:adjustRightInd w:val="0"/>
        <w:spacing w:after="120" w:line="240" w:lineRule="atLeast"/>
        <w:ind w:left="1"/>
        <w:jc w:val="center"/>
        <w:rPr>
          <w:b/>
          <w:bCs/>
          <w:i/>
          <w:iCs/>
          <w:color w:val="000000"/>
        </w:rPr>
      </w:pPr>
      <w:r>
        <w:rPr>
          <w:b/>
          <w:bCs/>
          <w:i/>
          <w:iCs/>
          <w:color w:val="000000"/>
        </w:rPr>
        <w:t>Warszawa,</w:t>
      </w:r>
      <w:r w:rsidR="00876147">
        <w:rPr>
          <w:b/>
          <w:bCs/>
          <w:i/>
          <w:iCs/>
          <w:color w:val="000000"/>
        </w:rPr>
        <w:t xml:space="preserve"> </w:t>
      </w:r>
      <w:r w:rsidR="003B7E31">
        <w:rPr>
          <w:b/>
          <w:bCs/>
          <w:i/>
          <w:iCs/>
          <w:color w:val="000000"/>
        </w:rPr>
        <w:t xml:space="preserve"> </w:t>
      </w:r>
      <w:r w:rsidR="00AB3897">
        <w:rPr>
          <w:b/>
          <w:bCs/>
          <w:i/>
          <w:iCs/>
          <w:color w:val="000000"/>
        </w:rPr>
        <w:t>13</w:t>
      </w:r>
      <w:bookmarkStart w:id="10" w:name="_GoBack"/>
      <w:bookmarkEnd w:id="10"/>
      <w:r w:rsidR="00AB3897">
        <w:rPr>
          <w:b/>
          <w:bCs/>
          <w:i/>
          <w:iCs/>
          <w:color w:val="000000"/>
        </w:rPr>
        <w:t xml:space="preserve"> </w:t>
      </w:r>
      <w:r w:rsidR="006F58B8">
        <w:rPr>
          <w:b/>
          <w:bCs/>
          <w:i/>
          <w:iCs/>
          <w:color w:val="000000"/>
        </w:rPr>
        <w:t xml:space="preserve">maja </w:t>
      </w:r>
      <w:r w:rsidR="009313AC" w:rsidRPr="007E469E">
        <w:rPr>
          <w:b/>
          <w:bCs/>
          <w:i/>
          <w:iCs/>
          <w:color w:val="000000"/>
        </w:rPr>
        <w:t>20</w:t>
      </w:r>
      <w:r w:rsidR="009313AC">
        <w:rPr>
          <w:b/>
          <w:bCs/>
          <w:i/>
          <w:iCs/>
          <w:color w:val="000000"/>
        </w:rPr>
        <w:t>20</w:t>
      </w:r>
      <w:r w:rsidR="009313AC" w:rsidRPr="007E469E">
        <w:rPr>
          <w:b/>
          <w:bCs/>
          <w:i/>
          <w:iCs/>
          <w:color w:val="000000"/>
        </w:rPr>
        <w:t xml:space="preserve"> </w:t>
      </w:r>
      <w:r w:rsidR="00CF0209" w:rsidRPr="007E469E">
        <w:rPr>
          <w:b/>
          <w:bCs/>
          <w:i/>
          <w:iCs/>
          <w:color w:val="000000"/>
        </w:rPr>
        <w:t>r.</w:t>
      </w:r>
    </w:p>
    <w:p w14:paraId="378E7A01"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6FEB3B0C"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27DEC62D" w14:textId="77777777" w:rsidR="009313AC"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36450787" w:history="1">
            <w:r w:rsidR="009313AC" w:rsidRPr="00150392">
              <w:rPr>
                <w:rStyle w:val="Hipercze"/>
              </w:rPr>
              <w:t>Wykaz skrótów</w:t>
            </w:r>
            <w:r w:rsidR="009313AC">
              <w:rPr>
                <w:webHidden/>
              </w:rPr>
              <w:tab/>
            </w:r>
            <w:r w:rsidR="009313AC">
              <w:rPr>
                <w:webHidden/>
              </w:rPr>
              <w:fldChar w:fldCharType="begin"/>
            </w:r>
            <w:r w:rsidR="009313AC">
              <w:rPr>
                <w:webHidden/>
              </w:rPr>
              <w:instrText xml:space="preserve"> PAGEREF _Toc36450787 \h </w:instrText>
            </w:r>
            <w:r w:rsidR="009313AC">
              <w:rPr>
                <w:webHidden/>
              </w:rPr>
            </w:r>
            <w:r w:rsidR="009313AC">
              <w:rPr>
                <w:webHidden/>
              </w:rPr>
              <w:fldChar w:fldCharType="separate"/>
            </w:r>
            <w:r w:rsidR="009313AC">
              <w:rPr>
                <w:webHidden/>
              </w:rPr>
              <w:t>4</w:t>
            </w:r>
            <w:r w:rsidR="009313AC">
              <w:rPr>
                <w:webHidden/>
              </w:rPr>
              <w:fldChar w:fldCharType="end"/>
            </w:r>
          </w:hyperlink>
        </w:p>
        <w:p w14:paraId="286566DE" w14:textId="77777777" w:rsidR="009313AC" w:rsidRDefault="00AB3897">
          <w:pPr>
            <w:pStyle w:val="Spistreci1"/>
            <w:rPr>
              <w:rFonts w:asciiTheme="minorHAnsi" w:hAnsiTheme="minorHAnsi" w:cstheme="minorBidi"/>
              <w:b w:val="0"/>
            </w:rPr>
          </w:pPr>
          <w:hyperlink w:anchor="_Toc36450788" w:history="1">
            <w:r w:rsidR="009313AC" w:rsidRPr="00150392">
              <w:rPr>
                <w:rStyle w:val="Hipercze"/>
              </w:rPr>
              <w:t>1.</w:t>
            </w:r>
            <w:r w:rsidR="009313AC">
              <w:rPr>
                <w:rFonts w:asciiTheme="minorHAnsi" w:hAnsiTheme="minorHAnsi" w:cstheme="minorBidi"/>
                <w:b w:val="0"/>
              </w:rPr>
              <w:tab/>
            </w:r>
            <w:r w:rsidR="009313AC" w:rsidRPr="00150392">
              <w:rPr>
                <w:rStyle w:val="Hipercze"/>
              </w:rPr>
              <w:t>Rozdział - Słowniczek pojęć</w:t>
            </w:r>
            <w:r w:rsidR="009313AC">
              <w:rPr>
                <w:webHidden/>
              </w:rPr>
              <w:tab/>
            </w:r>
            <w:r w:rsidR="009313AC">
              <w:rPr>
                <w:webHidden/>
              </w:rPr>
              <w:fldChar w:fldCharType="begin"/>
            </w:r>
            <w:r w:rsidR="009313AC">
              <w:rPr>
                <w:webHidden/>
              </w:rPr>
              <w:instrText xml:space="preserve"> PAGEREF _Toc36450788 \h </w:instrText>
            </w:r>
            <w:r w:rsidR="009313AC">
              <w:rPr>
                <w:webHidden/>
              </w:rPr>
            </w:r>
            <w:r w:rsidR="009313AC">
              <w:rPr>
                <w:webHidden/>
              </w:rPr>
              <w:fldChar w:fldCharType="separate"/>
            </w:r>
            <w:r w:rsidR="009313AC">
              <w:rPr>
                <w:webHidden/>
              </w:rPr>
              <w:t>5</w:t>
            </w:r>
            <w:r w:rsidR="009313AC">
              <w:rPr>
                <w:webHidden/>
              </w:rPr>
              <w:fldChar w:fldCharType="end"/>
            </w:r>
          </w:hyperlink>
        </w:p>
        <w:p w14:paraId="5528272B" w14:textId="77777777" w:rsidR="009313AC" w:rsidRDefault="00AB3897">
          <w:pPr>
            <w:pStyle w:val="Spistreci1"/>
            <w:rPr>
              <w:rFonts w:asciiTheme="minorHAnsi" w:hAnsiTheme="minorHAnsi" w:cstheme="minorBidi"/>
              <w:b w:val="0"/>
            </w:rPr>
          </w:pPr>
          <w:hyperlink w:anchor="_Toc36450789" w:history="1">
            <w:r w:rsidR="009313AC" w:rsidRPr="00150392">
              <w:rPr>
                <w:rStyle w:val="Hipercze"/>
              </w:rPr>
              <w:t>2.</w:t>
            </w:r>
            <w:r w:rsidR="009313AC">
              <w:rPr>
                <w:rFonts w:asciiTheme="minorHAnsi" w:hAnsiTheme="minorHAnsi" w:cstheme="minorBidi"/>
                <w:b w:val="0"/>
              </w:rPr>
              <w:tab/>
            </w:r>
            <w:r w:rsidR="009313AC" w:rsidRPr="00150392">
              <w:rPr>
                <w:rStyle w:val="Hipercze"/>
              </w:rPr>
              <w:t xml:space="preserve">Rozdział - Cel, zakres oraz obowiązywanie </w:t>
            </w:r>
            <w:r w:rsidR="009313AC" w:rsidRPr="00150392">
              <w:rPr>
                <w:rStyle w:val="Hipercze"/>
                <w:i/>
              </w:rPr>
              <w:t>Katalogu</w:t>
            </w:r>
            <w:r w:rsidR="009313AC">
              <w:rPr>
                <w:webHidden/>
              </w:rPr>
              <w:tab/>
            </w:r>
            <w:r w:rsidR="009313AC">
              <w:rPr>
                <w:webHidden/>
              </w:rPr>
              <w:fldChar w:fldCharType="begin"/>
            </w:r>
            <w:r w:rsidR="009313AC">
              <w:rPr>
                <w:webHidden/>
              </w:rPr>
              <w:instrText xml:space="preserve"> PAGEREF _Toc36450789 \h </w:instrText>
            </w:r>
            <w:r w:rsidR="009313AC">
              <w:rPr>
                <w:webHidden/>
              </w:rPr>
            </w:r>
            <w:r w:rsidR="009313AC">
              <w:rPr>
                <w:webHidden/>
              </w:rPr>
              <w:fldChar w:fldCharType="separate"/>
            </w:r>
            <w:r w:rsidR="009313AC">
              <w:rPr>
                <w:webHidden/>
              </w:rPr>
              <w:t>13</w:t>
            </w:r>
            <w:r w:rsidR="009313AC">
              <w:rPr>
                <w:webHidden/>
              </w:rPr>
              <w:fldChar w:fldCharType="end"/>
            </w:r>
          </w:hyperlink>
        </w:p>
        <w:p w14:paraId="00737245" w14:textId="77777777" w:rsidR="009313AC" w:rsidRDefault="00AB3897">
          <w:pPr>
            <w:pStyle w:val="Spistreci1"/>
            <w:rPr>
              <w:rFonts w:asciiTheme="minorHAnsi" w:hAnsiTheme="minorHAnsi" w:cstheme="minorBidi"/>
              <w:b w:val="0"/>
            </w:rPr>
          </w:pPr>
          <w:hyperlink w:anchor="_Toc36450790" w:history="1">
            <w:r w:rsidR="009313AC" w:rsidRPr="00150392">
              <w:rPr>
                <w:rStyle w:val="Hipercze"/>
              </w:rPr>
              <w:t>3.</w:t>
            </w:r>
            <w:r w:rsidR="009313AC">
              <w:rPr>
                <w:rFonts w:asciiTheme="minorHAnsi" w:hAnsiTheme="minorHAnsi" w:cstheme="minorBidi"/>
                <w:b w:val="0"/>
              </w:rPr>
              <w:tab/>
            </w:r>
            <w:r w:rsidR="009313AC" w:rsidRPr="00150392">
              <w:rPr>
                <w:rStyle w:val="Hipercze"/>
              </w:rPr>
              <w:t>Rozdział - Wspólne warunki i procedury w zakresie kwalifikowalności wydatków</w:t>
            </w:r>
            <w:r w:rsidR="009313AC">
              <w:rPr>
                <w:webHidden/>
              </w:rPr>
              <w:tab/>
            </w:r>
            <w:r w:rsidR="009313AC">
              <w:rPr>
                <w:webHidden/>
              </w:rPr>
              <w:fldChar w:fldCharType="begin"/>
            </w:r>
            <w:r w:rsidR="009313AC">
              <w:rPr>
                <w:webHidden/>
              </w:rPr>
              <w:instrText xml:space="preserve"> PAGEREF _Toc36450790 \h </w:instrText>
            </w:r>
            <w:r w:rsidR="009313AC">
              <w:rPr>
                <w:webHidden/>
              </w:rPr>
            </w:r>
            <w:r w:rsidR="009313AC">
              <w:rPr>
                <w:webHidden/>
              </w:rPr>
              <w:fldChar w:fldCharType="separate"/>
            </w:r>
            <w:r w:rsidR="009313AC">
              <w:rPr>
                <w:webHidden/>
              </w:rPr>
              <w:t>15</w:t>
            </w:r>
            <w:r w:rsidR="009313AC">
              <w:rPr>
                <w:webHidden/>
              </w:rPr>
              <w:fldChar w:fldCharType="end"/>
            </w:r>
          </w:hyperlink>
        </w:p>
        <w:p w14:paraId="67F365C7" w14:textId="77777777" w:rsidR="009313AC" w:rsidRDefault="00AB3897">
          <w:pPr>
            <w:pStyle w:val="Spistreci2"/>
            <w:tabs>
              <w:tab w:val="left" w:pos="880"/>
              <w:tab w:val="right" w:leader="dot" w:pos="9060"/>
            </w:tabs>
            <w:rPr>
              <w:noProof/>
            </w:rPr>
          </w:pPr>
          <w:hyperlink w:anchor="_Toc36450791" w:history="1">
            <w:r w:rsidR="009313AC" w:rsidRPr="00150392">
              <w:rPr>
                <w:rStyle w:val="Hipercze"/>
                <w:rFonts w:ascii="Arial" w:hAnsi="Arial" w:cs="Arial"/>
                <w:i/>
                <w:noProof/>
              </w:rPr>
              <w:t>3.1</w:t>
            </w:r>
            <w:r w:rsidR="009313AC">
              <w:rPr>
                <w:noProof/>
              </w:rPr>
              <w:tab/>
            </w:r>
            <w:r w:rsidR="009313AC" w:rsidRPr="00150392">
              <w:rPr>
                <w:rStyle w:val="Hipercze"/>
                <w:rFonts w:ascii="Arial" w:hAnsi="Arial" w:cs="Arial"/>
                <w:i/>
                <w:noProof/>
              </w:rPr>
              <w:t>Ocena kwalifikowalności wydatku.</w:t>
            </w:r>
            <w:r w:rsidR="009313AC">
              <w:rPr>
                <w:noProof/>
                <w:webHidden/>
              </w:rPr>
              <w:tab/>
            </w:r>
            <w:r w:rsidR="009313AC">
              <w:rPr>
                <w:noProof/>
                <w:webHidden/>
              </w:rPr>
              <w:fldChar w:fldCharType="begin"/>
            </w:r>
            <w:r w:rsidR="009313AC">
              <w:rPr>
                <w:noProof/>
                <w:webHidden/>
              </w:rPr>
              <w:instrText xml:space="preserve"> PAGEREF _Toc36450791 \h </w:instrText>
            </w:r>
            <w:r w:rsidR="009313AC">
              <w:rPr>
                <w:noProof/>
                <w:webHidden/>
              </w:rPr>
            </w:r>
            <w:r w:rsidR="009313AC">
              <w:rPr>
                <w:noProof/>
                <w:webHidden/>
              </w:rPr>
              <w:fldChar w:fldCharType="separate"/>
            </w:r>
            <w:r w:rsidR="009313AC">
              <w:rPr>
                <w:noProof/>
                <w:webHidden/>
              </w:rPr>
              <w:t>15</w:t>
            </w:r>
            <w:r w:rsidR="009313AC">
              <w:rPr>
                <w:noProof/>
                <w:webHidden/>
              </w:rPr>
              <w:fldChar w:fldCharType="end"/>
            </w:r>
          </w:hyperlink>
        </w:p>
        <w:p w14:paraId="7F9483A5" w14:textId="77777777" w:rsidR="009313AC" w:rsidRDefault="00AB3897">
          <w:pPr>
            <w:pStyle w:val="Spistreci2"/>
            <w:tabs>
              <w:tab w:val="left" w:pos="880"/>
              <w:tab w:val="right" w:leader="dot" w:pos="9060"/>
            </w:tabs>
            <w:rPr>
              <w:noProof/>
            </w:rPr>
          </w:pPr>
          <w:hyperlink w:anchor="_Toc36450792" w:history="1">
            <w:r w:rsidR="009313AC" w:rsidRPr="00150392">
              <w:rPr>
                <w:rStyle w:val="Hipercze"/>
                <w:rFonts w:ascii="Arial" w:hAnsi="Arial" w:cs="Arial"/>
                <w:i/>
                <w:noProof/>
              </w:rPr>
              <w:t>3.2</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_Toc36450792 \h </w:instrText>
            </w:r>
            <w:r w:rsidR="009313AC">
              <w:rPr>
                <w:noProof/>
                <w:webHidden/>
              </w:rPr>
            </w:r>
            <w:r w:rsidR="009313AC">
              <w:rPr>
                <w:noProof/>
                <w:webHidden/>
              </w:rPr>
              <w:fldChar w:fldCharType="separate"/>
            </w:r>
            <w:r w:rsidR="009313AC">
              <w:rPr>
                <w:noProof/>
                <w:webHidden/>
              </w:rPr>
              <w:t>15</w:t>
            </w:r>
            <w:r w:rsidR="009313AC">
              <w:rPr>
                <w:noProof/>
                <w:webHidden/>
              </w:rPr>
              <w:fldChar w:fldCharType="end"/>
            </w:r>
          </w:hyperlink>
        </w:p>
        <w:p w14:paraId="7F8B3C03" w14:textId="77777777" w:rsidR="009313AC" w:rsidRDefault="00AB3897">
          <w:pPr>
            <w:pStyle w:val="Spistreci2"/>
            <w:tabs>
              <w:tab w:val="left" w:pos="880"/>
              <w:tab w:val="right" w:leader="dot" w:pos="9060"/>
            </w:tabs>
            <w:rPr>
              <w:noProof/>
            </w:rPr>
          </w:pPr>
          <w:hyperlink w:anchor="_Toc36450793" w:history="1">
            <w:r w:rsidR="009313AC" w:rsidRPr="00150392">
              <w:rPr>
                <w:rStyle w:val="Hipercze"/>
                <w:rFonts w:ascii="Arial" w:hAnsi="Arial" w:cs="Arial"/>
                <w:i/>
                <w:noProof/>
              </w:rPr>
              <w:t>3.3</w:t>
            </w:r>
            <w:r w:rsidR="009313AC">
              <w:rPr>
                <w:noProof/>
              </w:rPr>
              <w:tab/>
            </w:r>
            <w:r w:rsidR="009313AC" w:rsidRPr="00150392">
              <w:rPr>
                <w:rStyle w:val="Hipercze"/>
                <w:rFonts w:ascii="Arial" w:hAnsi="Arial" w:cs="Arial"/>
                <w:i/>
                <w:noProof/>
              </w:rPr>
              <w:t>Zasada faktycznego poniesienia wydatku</w:t>
            </w:r>
            <w:r w:rsidR="009313AC">
              <w:rPr>
                <w:noProof/>
                <w:webHidden/>
              </w:rPr>
              <w:tab/>
            </w:r>
            <w:r w:rsidR="009313AC">
              <w:rPr>
                <w:noProof/>
                <w:webHidden/>
              </w:rPr>
              <w:fldChar w:fldCharType="begin"/>
            </w:r>
            <w:r w:rsidR="009313AC">
              <w:rPr>
                <w:noProof/>
                <w:webHidden/>
              </w:rPr>
              <w:instrText xml:space="preserve"> PAGEREF _Toc36450793 \h </w:instrText>
            </w:r>
            <w:r w:rsidR="009313AC">
              <w:rPr>
                <w:noProof/>
                <w:webHidden/>
              </w:rPr>
            </w:r>
            <w:r w:rsidR="009313AC">
              <w:rPr>
                <w:noProof/>
                <w:webHidden/>
              </w:rPr>
              <w:fldChar w:fldCharType="separate"/>
            </w:r>
            <w:r w:rsidR="009313AC">
              <w:rPr>
                <w:noProof/>
                <w:webHidden/>
              </w:rPr>
              <w:t>15</w:t>
            </w:r>
            <w:r w:rsidR="009313AC">
              <w:rPr>
                <w:noProof/>
                <w:webHidden/>
              </w:rPr>
              <w:fldChar w:fldCharType="end"/>
            </w:r>
          </w:hyperlink>
        </w:p>
        <w:p w14:paraId="1B8A2EA9" w14:textId="77777777" w:rsidR="009313AC" w:rsidRDefault="00AB3897">
          <w:pPr>
            <w:pStyle w:val="Spistreci2"/>
            <w:tabs>
              <w:tab w:val="left" w:pos="880"/>
              <w:tab w:val="right" w:leader="dot" w:pos="9060"/>
            </w:tabs>
            <w:rPr>
              <w:noProof/>
            </w:rPr>
          </w:pPr>
          <w:hyperlink w:anchor="_Toc36450794" w:history="1">
            <w:r w:rsidR="009313AC" w:rsidRPr="00150392">
              <w:rPr>
                <w:rStyle w:val="Hipercze"/>
                <w:rFonts w:ascii="Arial" w:hAnsi="Arial" w:cs="Arial"/>
                <w:i/>
                <w:noProof/>
              </w:rPr>
              <w:t>3.4</w:t>
            </w:r>
            <w:r w:rsidR="009313AC">
              <w:rPr>
                <w:noProof/>
              </w:rPr>
              <w:tab/>
            </w:r>
            <w:r w:rsidR="009313AC" w:rsidRPr="00150392">
              <w:rPr>
                <w:rStyle w:val="Hipercze"/>
                <w:rFonts w:ascii="Arial" w:hAnsi="Arial" w:cs="Arial"/>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_Toc36450794 \h </w:instrText>
            </w:r>
            <w:r w:rsidR="009313AC">
              <w:rPr>
                <w:noProof/>
                <w:webHidden/>
              </w:rPr>
            </w:r>
            <w:r w:rsidR="009313AC">
              <w:rPr>
                <w:noProof/>
                <w:webHidden/>
              </w:rPr>
              <w:fldChar w:fldCharType="separate"/>
            </w:r>
            <w:r w:rsidR="009313AC">
              <w:rPr>
                <w:noProof/>
                <w:webHidden/>
              </w:rPr>
              <w:t>22</w:t>
            </w:r>
            <w:r w:rsidR="009313AC">
              <w:rPr>
                <w:noProof/>
                <w:webHidden/>
              </w:rPr>
              <w:fldChar w:fldCharType="end"/>
            </w:r>
          </w:hyperlink>
        </w:p>
        <w:p w14:paraId="1F2CCEB5" w14:textId="77777777" w:rsidR="009313AC" w:rsidRDefault="00AB3897">
          <w:pPr>
            <w:pStyle w:val="Spistreci2"/>
            <w:tabs>
              <w:tab w:val="left" w:pos="880"/>
              <w:tab w:val="right" w:leader="dot" w:pos="9060"/>
            </w:tabs>
            <w:rPr>
              <w:noProof/>
            </w:rPr>
          </w:pPr>
          <w:hyperlink w:anchor="_Toc36450795" w:history="1">
            <w:r w:rsidR="009313AC" w:rsidRPr="00150392">
              <w:rPr>
                <w:rStyle w:val="Hipercze"/>
                <w:rFonts w:ascii="Arial" w:hAnsi="Arial" w:cs="Arial"/>
                <w:i/>
                <w:noProof/>
              </w:rPr>
              <w:t>3.5</w:t>
            </w:r>
            <w:r w:rsidR="009313AC">
              <w:rPr>
                <w:noProof/>
              </w:rPr>
              <w:tab/>
            </w:r>
            <w:r w:rsidR="009313AC" w:rsidRPr="00150392">
              <w:rPr>
                <w:rStyle w:val="Hipercze"/>
                <w:rFonts w:ascii="Arial" w:hAnsi="Arial" w:cs="Arial"/>
                <w:i/>
                <w:noProof/>
              </w:rPr>
              <w:t>Zamówienia udzielane w projektach</w:t>
            </w:r>
            <w:r w:rsidR="009313AC">
              <w:rPr>
                <w:noProof/>
                <w:webHidden/>
              </w:rPr>
              <w:tab/>
            </w:r>
            <w:r w:rsidR="009313AC">
              <w:rPr>
                <w:noProof/>
                <w:webHidden/>
              </w:rPr>
              <w:fldChar w:fldCharType="begin"/>
            </w:r>
            <w:r w:rsidR="009313AC">
              <w:rPr>
                <w:noProof/>
                <w:webHidden/>
              </w:rPr>
              <w:instrText xml:space="preserve"> PAGEREF _Toc36450795 \h </w:instrText>
            </w:r>
            <w:r w:rsidR="009313AC">
              <w:rPr>
                <w:noProof/>
                <w:webHidden/>
              </w:rPr>
            </w:r>
            <w:r w:rsidR="009313AC">
              <w:rPr>
                <w:noProof/>
                <w:webHidden/>
              </w:rPr>
              <w:fldChar w:fldCharType="separate"/>
            </w:r>
            <w:r w:rsidR="009313AC">
              <w:rPr>
                <w:noProof/>
                <w:webHidden/>
              </w:rPr>
              <w:t>26</w:t>
            </w:r>
            <w:r w:rsidR="009313AC">
              <w:rPr>
                <w:noProof/>
                <w:webHidden/>
              </w:rPr>
              <w:fldChar w:fldCharType="end"/>
            </w:r>
          </w:hyperlink>
        </w:p>
        <w:p w14:paraId="1502A9E8" w14:textId="77777777" w:rsidR="009313AC" w:rsidRDefault="00AB3897">
          <w:pPr>
            <w:pStyle w:val="Spistreci2"/>
            <w:tabs>
              <w:tab w:val="left" w:pos="880"/>
              <w:tab w:val="right" w:leader="dot" w:pos="9060"/>
            </w:tabs>
            <w:rPr>
              <w:noProof/>
            </w:rPr>
          </w:pPr>
          <w:hyperlink w:anchor="_Toc36450796" w:history="1">
            <w:r w:rsidR="009313AC" w:rsidRPr="00150392">
              <w:rPr>
                <w:rStyle w:val="Hipercze"/>
                <w:rFonts w:ascii="Arial" w:hAnsi="Arial" w:cs="Arial"/>
                <w:i/>
                <w:noProof/>
              </w:rPr>
              <w:t>3.6</w:t>
            </w:r>
            <w:r w:rsidR="009313AC">
              <w:rPr>
                <w:noProof/>
              </w:rPr>
              <w:tab/>
            </w:r>
            <w:r w:rsidR="009313AC" w:rsidRPr="00150392">
              <w:rPr>
                <w:rStyle w:val="Hipercze"/>
                <w:rFonts w:ascii="Arial" w:hAnsi="Arial" w:cs="Arial"/>
                <w:i/>
                <w:noProof/>
              </w:rPr>
              <w:t>Leasing</w:t>
            </w:r>
            <w:r w:rsidR="009313AC">
              <w:rPr>
                <w:noProof/>
                <w:webHidden/>
              </w:rPr>
              <w:tab/>
            </w:r>
            <w:r w:rsidR="009313AC">
              <w:rPr>
                <w:noProof/>
                <w:webHidden/>
              </w:rPr>
              <w:fldChar w:fldCharType="begin"/>
            </w:r>
            <w:r w:rsidR="009313AC">
              <w:rPr>
                <w:noProof/>
                <w:webHidden/>
              </w:rPr>
              <w:instrText xml:space="preserve"> PAGEREF _Toc36450796 \h </w:instrText>
            </w:r>
            <w:r w:rsidR="009313AC">
              <w:rPr>
                <w:noProof/>
                <w:webHidden/>
              </w:rPr>
            </w:r>
            <w:r w:rsidR="009313AC">
              <w:rPr>
                <w:noProof/>
                <w:webHidden/>
              </w:rPr>
              <w:fldChar w:fldCharType="separate"/>
            </w:r>
            <w:r w:rsidR="009313AC">
              <w:rPr>
                <w:noProof/>
                <w:webHidden/>
              </w:rPr>
              <w:t>26</w:t>
            </w:r>
            <w:r w:rsidR="009313AC">
              <w:rPr>
                <w:noProof/>
                <w:webHidden/>
              </w:rPr>
              <w:fldChar w:fldCharType="end"/>
            </w:r>
          </w:hyperlink>
        </w:p>
        <w:p w14:paraId="223CECF2" w14:textId="77777777" w:rsidR="009313AC" w:rsidRDefault="00AB3897">
          <w:pPr>
            <w:pStyle w:val="Spistreci2"/>
            <w:tabs>
              <w:tab w:val="left" w:pos="880"/>
              <w:tab w:val="right" w:leader="dot" w:pos="9060"/>
            </w:tabs>
            <w:rPr>
              <w:noProof/>
            </w:rPr>
          </w:pPr>
          <w:hyperlink w:anchor="_Toc36450797" w:history="1">
            <w:r w:rsidR="009313AC" w:rsidRPr="00150392">
              <w:rPr>
                <w:rStyle w:val="Hipercze"/>
                <w:rFonts w:ascii="Arial" w:hAnsi="Arial" w:cs="Arial"/>
                <w:i/>
                <w:noProof/>
              </w:rPr>
              <w:t>3.7</w:t>
            </w:r>
            <w:r w:rsidR="009313AC">
              <w:rPr>
                <w:noProof/>
              </w:rPr>
              <w:tab/>
            </w:r>
            <w:r w:rsidR="009313AC" w:rsidRPr="00150392">
              <w:rPr>
                <w:rStyle w:val="Hipercze"/>
                <w:rFonts w:ascii="Arial" w:hAnsi="Arial" w:cs="Arial"/>
                <w:i/>
                <w:noProof/>
              </w:rPr>
              <w:t>Projekty generujące dochód po zakończeniu realizacji projektów</w:t>
            </w:r>
            <w:r w:rsidR="009313AC">
              <w:rPr>
                <w:noProof/>
                <w:webHidden/>
              </w:rPr>
              <w:tab/>
            </w:r>
            <w:r w:rsidR="009313AC">
              <w:rPr>
                <w:noProof/>
                <w:webHidden/>
              </w:rPr>
              <w:fldChar w:fldCharType="begin"/>
            </w:r>
            <w:r w:rsidR="009313AC">
              <w:rPr>
                <w:noProof/>
                <w:webHidden/>
              </w:rPr>
              <w:instrText xml:space="preserve"> PAGEREF _Toc36450797 \h </w:instrText>
            </w:r>
            <w:r w:rsidR="009313AC">
              <w:rPr>
                <w:noProof/>
                <w:webHidden/>
              </w:rPr>
            </w:r>
            <w:r w:rsidR="009313AC">
              <w:rPr>
                <w:noProof/>
                <w:webHidden/>
              </w:rPr>
              <w:fldChar w:fldCharType="separate"/>
            </w:r>
            <w:r w:rsidR="009313AC">
              <w:rPr>
                <w:noProof/>
                <w:webHidden/>
              </w:rPr>
              <w:t>27</w:t>
            </w:r>
            <w:r w:rsidR="009313AC">
              <w:rPr>
                <w:noProof/>
                <w:webHidden/>
              </w:rPr>
              <w:fldChar w:fldCharType="end"/>
            </w:r>
          </w:hyperlink>
        </w:p>
        <w:p w14:paraId="165AB438" w14:textId="77777777" w:rsidR="009313AC" w:rsidRDefault="00AB3897">
          <w:pPr>
            <w:pStyle w:val="Spistreci2"/>
            <w:tabs>
              <w:tab w:val="left" w:pos="880"/>
              <w:tab w:val="right" w:leader="dot" w:pos="9060"/>
            </w:tabs>
            <w:rPr>
              <w:noProof/>
            </w:rPr>
          </w:pPr>
          <w:hyperlink w:anchor="_Toc36450798" w:history="1">
            <w:r w:rsidR="009313AC" w:rsidRPr="00150392">
              <w:rPr>
                <w:rStyle w:val="Hipercze"/>
                <w:rFonts w:ascii="Arial" w:hAnsi="Arial" w:cs="Arial"/>
                <w:i/>
                <w:noProof/>
              </w:rPr>
              <w:t>3.8</w:t>
            </w:r>
            <w:r w:rsidR="009313AC">
              <w:rPr>
                <w:noProof/>
              </w:rPr>
              <w:tab/>
            </w:r>
            <w:r w:rsidR="009313AC" w:rsidRPr="00150392">
              <w:rPr>
                <w:rStyle w:val="Hipercze"/>
                <w:rFonts w:ascii="Arial" w:hAnsi="Arial" w:cs="Arial"/>
                <w:i/>
                <w:noProof/>
              </w:rPr>
              <w:t>Kwalifikowalność podatku VAT i innych podatków, opłat i obciążeń</w:t>
            </w:r>
            <w:r w:rsidR="009313AC">
              <w:rPr>
                <w:noProof/>
                <w:webHidden/>
              </w:rPr>
              <w:tab/>
            </w:r>
            <w:r w:rsidR="009313AC">
              <w:rPr>
                <w:noProof/>
                <w:webHidden/>
              </w:rPr>
              <w:fldChar w:fldCharType="begin"/>
            </w:r>
            <w:r w:rsidR="009313AC">
              <w:rPr>
                <w:noProof/>
                <w:webHidden/>
              </w:rPr>
              <w:instrText xml:space="preserve"> PAGEREF _Toc36450798 \h </w:instrText>
            </w:r>
            <w:r w:rsidR="009313AC">
              <w:rPr>
                <w:noProof/>
                <w:webHidden/>
              </w:rPr>
            </w:r>
            <w:r w:rsidR="009313AC">
              <w:rPr>
                <w:noProof/>
                <w:webHidden/>
              </w:rPr>
              <w:fldChar w:fldCharType="separate"/>
            </w:r>
            <w:r w:rsidR="009313AC">
              <w:rPr>
                <w:noProof/>
                <w:webHidden/>
              </w:rPr>
              <w:t>27</w:t>
            </w:r>
            <w:r w:rsidR="009313AC">
              <w:rPr>
                <w:noProof/>
                <w:webHidden/>
              </w:rPr>
              <w:fldChar w:fldCharType="end"/>
            </w:r>
          </w:hyperlink>
        </w:p>
        <w:p w14:paraId="30C07394" w14:textId="77777777" w:rsidR="009313AC" w:rsidRDefault="00AB3897">
          <w:pPr>
            <w:pStyle w:val="Spistreci2"/>
            <w:tabs>
              <w:tab w:val="left" w:pos="880"/>
              <w:tab w:val="right" w:leader="dot" w:pos="9060"/>
            </w:tabs>
            <w:rPr>
              <w:noProof/>
            </w:rPr>
          </w:pPr>
          <w:hyperlink w:anchor="_Toc36450799" w:history="1">
            <w:r w:rsidR="009313AC" w:rsidRPr="00150392">
              <w:rPr>
                <w:rStyle w:val="Hipercze"/>
                <w:rFonts w:ascii="Arial" w:hAnsi="Arial" w:cs="Arial"/>
                <w:i/>
                <w:noProof/>
              </w:rPr>
              <w:t>3.9</w:t>
            </w:r>
            <w:r w:rsidR="009313AC">
              <w:rPr>
                <w:noProof/>
              </w:rPr>
              <w:tab/>
            </w:r>
            <w:r w:rsidR="009313AC" w:rsidRPr="00150392">
              <w:rPr>
                <w:rStyle w:val="Hipercze"/>
                <w:rFonts w:ascii="Arial" w:hAnsi="Arial" w:cs="Arial"/>
                <w:i/>
                <w:noProof/>
              </w:rPr>
              <w:t>Zmiany projektów</w:t>
            </w:r>
            <w:r w:rsidR="009313AC">
              <w:rPr>
                <w:noProof/>
                <w:webHidden/>
              </w:rPr>
              <w:tab/>
            </w:r>
            <w:r w:rsidR="009313AC">
              <w:rPr>
                <w:noProof/>
                <w:webHidden/>
              </w:rPr>
              <w:fldChar w:fldCharType="begin"/>
            </w:r>
            <w:r w:rsidR="009313AC">
              <w:rPr>
                <w:noProof/>
                <w:webHidden/>
              </w:rPr>
              <w:instrText xml:space="preserve"> PAGEREF _Toc36450799 \h </w:instrText>
            </w:r>
            <w:r w:rsidR="009313AC">
              <w:rPr>
                <w:noProof/>
                <w:webHidden/>
              </w:rPr>
            </w:r>
            <w:r w:rsidR="009313AC">
              <w:rPr>
                <w:noProof/>
                <w:webHidden/>
              </w:rPr>
              <w:fldChar w:fldCharType="separate"/>
            </w:r>
            <w:r w:rsidR="009313AC">
              <w:rPr>
                <w:noProof/>
                <w:webHidden/>
              </w:rPr>
              <w:t>27</w:t>
            </w:r>
            <w:r w:rsidR="009313AC">
              <w:rPr>
                <w:noProof/>
                <w:webHidden/>
              </w:rPr>
              <w:fldChar w:fldCharType="end"/>
            </w:r>
          </w:hyperlink>
        </w:p>
        <w:p w14:paraId="621EC72F" w14:textId="77777777" w:rsidR="009313AC" w:rsidRDefault="00AB3897">
          <w:pPr>
            <w:pStyle w:val="Spistreci2"/>
            <w:tabs>
              <w:tab w:val="left" w:pos="880"/>
              <w:tab w:val="right" w:leader="dot" w:pos="9060"/>
            </w:tabs>
            <w:rPr>
              <w:noProof/>
            </w:rPr>
          </w:pPr>
          <w:hyperlink w:anchor="_Toc36450800" w:history="1">
            <w:r w:rsidR="009313AC" w:rsidRPr="00150392">
              <w:rPr>
                <w:rStyle w:val="Hipercze"/>
                <w:rFonts w:ascii="Arial" w:hAnsi="Arial" w:cs="Arial"/>
                <w:i/>
                <w:noProof/>
              </w:rPr>
              <w:t>3.10</w:t>
            </w:r>
            <w:r w:rsidR="009313AC">
              <w:rPr>
                <w:noProof/>
              </w:rPr>
              <w:tab/>
            </w:r>
            <w:r w:rsidR="009313AC" w:rsidRPr="00150392">
              <w:rPr>
                <w:rStyle w:val="Hipercze"/>
                <w:rFonts w:ascii="Arial" w:hAnsi="Arial" w:cs="Arial"/>
                <w:i/>
                <w:noProof/>
              </w:rPr>
              <w:t>Duży projekt – zasady identyfikacji</w:t>
            </w:r>
            <w:r w:rsidR="009313AC">
              <w:rPr>
                <w:noProof/>
                <w:webHidden/>
              </w:rPr>
              <w:tab/>
            </w:r>
            <w:r w:rsidR="009313AC">
              <w:rPr>
                <w:noProof/>
                <w:webHidden/>
              </w:rPr>
              <w:fldChar w:fldCharType="begin"/>
            </w:r>
            <w:r w:rsidR="009313AC">
              <w:rPr>
                <w:noProof/>
                <w:webHidden/>
              </w:rPr>
              <w:instrText xml:space="preserve"> PAGEREF _Toc36450800 \h </w:instrText>
            </w:r>
            <w:r w:rsidR="009313AC">
              <w:rPr>
                <w:noProof/>
                <w:webHidden/>
              </w:rPr>
            </w:r>
            <w:r w:rsidR="009313AC">
              <w:rPr>
                <w:noProof/>
                <w:webHidden/>
              </w:rPr>
              <w:fldChar w:fldCharType="separate"/>
            </w:r>
            <w:r w:rsidR="009313AC">
              <w:rPr>
                <w:noProof/>
                <w:webHidden/>
              </w:rPr>
              <w:t>27</w:t>
            </w:r>
            <w:r w:rsidR="009313AC">
              <w:rPr>
                <w:noProof/>
                <w:webHidden/>
              </w:rPr>
              <w:fldChar w:fldCharType="end"/>
            </w:r>
          </w:hyperlink>
        </w:p>
        <w:p w14:paraId="51CC4EC8" w14:textId="77777777" w:rsidR="009313AC" w:rsidRDefault="00AB3897">
          <w:pPr>
            <w:pStyle w:val="Spistreci2"/>
            <w:tabs>
              <w:tab w:val="left" w:pos="880"/>
              <w:tab w:val="right" w:leader="dot" w:pos="9060"/>
            </w:tabs>
            <w:rPr>
              <w:noProof/>
            </w:rPr>
          </w:pPr>
          <w:hyperlink w:anchor="_Toc36450801" w:history="1">
            <w:r w:rsidR="009313AC" w:rsidRPr="00150392">
              <w:rPr>
                <w:rStyle w:val="Hipercze"/>
                <w:rFonts w:ascii="Arial" w:hAnsi="Arial" w:cs="Arial"/>
                <w:i/>
                <w:noProof/>
              </w:rPr>
              <w:t>3.11</w:t>
            </w:r>
            <w:r w:rsidR="009313AC">
              <w:rPr>
                <w:noProof/>
              </w:rPr>
              <w:tab/>
            </w:r>
            <w:r w:rsidR="009313AC" w:rsidRPr="00150392">
              <w:rPr>
                <w:rStyle w:val="Hipercze"/>
                <w:rFonts w:ascii="Arial" w:hAnsi="Arial" w:cs="Arial"/>
                <w:i/>
                <w:noProof/>
              </w:rPr>
              <w:t>Podmiot dokonujący wydatków kwalifikowalnych</w:t>
            </w:r>
            <w:r w:rsidR="009313AC">
              <w:rPr>
                <w:noProof/>
                <w:webHidden/>
              </w:rPr>
              <w:tab/>
            </w:r>
            <w:r w:rsidR="009313AC">
              <w:rPr>
                <w:noProof/>
                <w:webHidden/>
              </w:rPr>
              <w:fldChar w:fldCharType="begin"/>
            </w:r>
            <w:r w:rsidR="009313AC">
              <w:rPr>
                <w:noProof/>
                <w:webHidden/>
              </w:rPr>
              <w:instrText xml:space="preserve"> PAGEREF _Toc36450801 \h </w:instrText>
            </w:r>
            <w:r w:rsidR="009313AC">
              <w:rPr>
                <w:noProof/>
                <w:webHidden/>
              </w:rPr>
            </w:r>
            <w:r w:rsidR="009313AC">
              <w:rPr>
                <w:noProof/>
                <w:webHidden/>
              </w:rPr>
              <w:fldChar w:fldCharType="separate"/>
            </w:r>
            <w:r w:rsidR="009313AC">
              <w:rPr>
                <w:noProof/>
                <w:webHidden/>
              </w:rPr>
              <w:t>28</w:t>
            </w:r>
            <w:r w:rsidR="009313AC">
              <w:rPr>
                <w:noProof/>
                <w:webHidden/>
              </w:rPr>
              <w:fldChar w:fldCharType="end"/>
            </w:r>
          </w:hyperlink>
        </w:p>
        <w:p w14:paraId="25F74066" w14:textId="77777777" w:rsidR="009313AC" w:rsidRDefault="00AB3897">
          <w:pPr>
            <w:pStyle w:val="Spistreci2"/>
            <w:tabs>
              <w:tab w:val="left" w:pos="880"/>
              <w:tab w:val="right" w:leader="dot" w:pos="9060"/>
            </w:tabs>
            <w:rPr>
              <w:noProof/>
            </w:rPr>
          </w:pPr>
          <w:hyperlink w:anchor="_Toc36450802" w:history="1">
            <w:r w:rsidR="009313AC" w:rsidRPr="00150392">
              <w:rPr>
                <w:rStyle w:val="Hipercze"/>
                <w:rFonts w:ascii="Arial" w:hAnsi="Arial" w:cs="Arial"/>
                <w:i/>
                <w:noProof/>
              </w:rPr>
              <w:t>3.12</w:t>
            </w:r>
            <w:r w:rsidR="009313AC">
              <w:rPr>
                <w:noProof/>
              </w:rPr>
              <w:tab/>
            </w:r>
            <w:r w:rsidR="009313AC" w:rsidRPr="00150392">
              <w:rPr>
                <w:rStyle w:val="Hipercze"/>
                <w:rFonts w:ascii="Arial" w:hAnsi="Arial" w:cs="Arial"/>
                <w:i/>
                <w:noProof/>
              </w:rPr>
              <w:t>Podmiot na rzecz którego ponoszone są wydatki kwalifikowalne</w:t>
            </w:r>
            <w:r w:rsidR="009313AC">
              <w:rPr>
                <w:noProof/>
                <w:webHidden/>
              </w:rPr>
              <w:tab/>
            </w:r>
            <w:r w:rsidR="009313AC">
              <w:rPr>
                <w:noProof/>
                <w:webHidden/>
              </w:rPr>
              <w:fldChar w:fldCharType="begin"/>
            </w:r>
            <w:r w:rsidR="009313AC">
              <w:rPr>
                <w:noProof/>
                <w:webHidden/>
              </w:rPr>
              <w:instrText xml:space="preserve"> PAGEREF _Toc36450802 \h </w:instrText>
            </w:r>
            <w:r w:rsidR="009313AC">
              <w:rPr>
                <w:noProof/>
                <w:webHidden/>
              </w:rPr>
            </w:r>
            <w:r w:rsidR="009313AC">
              <w:rPr>
                <w:noProof/>
                <w:webHidden/>
              </w:rPr>
              <w:fldChar w:fldCharType="separate"/>
            </w:r>
            <w:r w:rsidR="009313AC">
              <w:rPr>
                <w:noProof/>
                <w:webHidden/>
              </w:rPr>
              <w:t>29</w:t>
            </w:r>
            <w:r w:rsidR="009313AC">
              <w:rPr>
                <w:noProof/>
                <w:webHidden/>
              </w:rPr>
              <w:fldChar w:fldCharType="end"/>
            </w:r>
          </w:hyperlink>
        </w:p>
        <w:p w14:paraId="196E588E" w14:textId="77777777" w:rsidR="009313AC" w:rsidRDefault="00AB3897">
          <w:pPr>
            <w:pStyle w:val="Spistreci2"/>
            <w:tabs>
              <w:tab w:val="left" w:pos="880"/>
              <w:tab w:val="right" w:leader="dot" w:pos="9060"/>
            </w:tabs>
            <w:rPr>
              <w:noProof/>
            </w:rPr>
          </w:pPr>
          <w:hyperlink w:anchor="_Toc36450803" w:history="1">
            <w:r w:rsidR="009313AC" w:rsidRPr="00150392">
              <w:rPr>
                <w:rStyle w:val="Hipercze"/>
                <w:rFonts w:ascii="Arial" w:hAnsi="Arial" w:cs="Arial"/>
                <w:i/>
                <w:noProof/>
              </w:rPr>
              <w:t>3.13</w:t>
            </w:r>
            <w:r w:rsidR="009313AC">
              <w:rPr>
                <w:noProof/>
              </w:rPr>
              <w:tab/>
            </w:r>
            <w:r w:rsidR="009313AC" w:rsidRPr="00150392">
              <w:rPr>
                <w:rStyle w:val="Hipercze"/>
                <w:rFonts w:ascii="Arial" w:hAnsi="Arial" w:cs="Arial"/>
                <w:i/>
                <w:noProof/>
              </w:rPr>
              <w:t>Zasady kwalifikowalności wydatków w ramach instrumentów finansowych</w:t>
            </w:r>
            <w:r w:rsidR="009313AC">
              <w:rPr>
                <w:noProof/>
                <w:webHidden/>
              </w:rPr>
              <w:tab/>
            </w:r>
            <w:r w:rsidR="009313AC">
              <w:rPr>
                <w:noProof/>
                <w:webHidden/>
              </w:rPr>
              <w:fldChar w:fldCharType="begin"/>
            </w:r>
            <w:r w:rsidR="009313AC">
              <w:rPr>
                <w:noProof/>
                <w:webHidden/>
              </w:rPr>
              <w:instrText xml:space="preserve"> PAGEREF _Toc36450803 \h </w:instrText>
            </w:r>
            <w:r w:rsidR="009313AC">
              <w:rPr>
                <w:noProof/>
                <w:webHidden/>
              </w:rPr>
            </w:r>
            <w:r w:rsidR="009313AC">
              <w:rPr>
                <w:noProof/>
                <w:webHidden/>
              </w:rPr>
              <w:fldChar w:fldCharType="separate"/>
            </w:r>
            <w:r w:rsidR="009313AC">
              <w:rPr>
                <w:noProof/>
                <w:webHidden/>
              </w:rPr>
              <w:t>31</w:t>
            </w:r>
            <w:r w:rsidR="009313AC">
              <w:rPr>
                <w:noProof/>
                <w:webHidden/>
              </w:rPr>
              <w:fldChar w:fldCharType="end"/>
            </w:r>
          </w:hyperlink>
        </w:p>
        <w:p w14:paraId="39480EB6" w14:textId="77777777" w:rsidR="009313AC" w:rsidRDefault="00AB3897">
          <w:pPr>
            <w:pStyle w:val="Spistreci1"/>
            <w:rPr>
              <w:rFonts w:asciiTheme="minorHAnsi" w:hAnsiTheme="minorHAnsi" w:cstheme="minorBidi"/>
              <w:b w:val="0"/>
            </w:rPr>
          </w:pPr>
          <w:hyperlink w:anchor="_Toc36450804" w:history="1">
            <w:r w:rsidR="009313AC" w:rsidRPr="00150392">
              <w:rPr>
                <w:rStyle w:val="Hipercze"/>
              </w:rPr>
              <w:t>4.</w:t>
            </w:r>
            <w:r w:rsidR="009313AC">
              <w:rPr>
                <w:rFonts w:asciiTheme="minorHAnsi" w:hAnsiTheme="minorHAnsi" w:cstheme="minorBidi"/>
                <w:b w:val="0"/>
              </w:rPr>
              <w:tab/>
            </w:r>
            <w:r w:rsidR="009313AC" w:rsidRPr="00150392">
              <w:rPr>
                <w:rStyle w:val="Hipercze"/>
              </w:rPr>
              <w:t>Rozdział – Oś priorytetowa I. Powszechny dostęp do szybkiego internetu – szczegółowe zasady kwalifikowalności wydatków w ramach EFRR</w:t>
            </w:r>
            <w:r w:rsidR="009313AC">
              <w:rPr>
                <w:webHidden/>
              </w:rPr>
              <w:tab/>
            </w:r>
            <w:r w:rsidR="009313AC">
              <w:rPr>
                <w:webHidden/>
              </w:rPr>
              <w:fldChar w:fldCharType="begin"/>
            </w:r>
            <w:r w:rsidR="009313AC">
              <w:rPr>
                <w:webHidden/>
              </w:rPr>
              <w:instrText xml:space="preserve"> PAGEREF _Toc36450804 \h </w:instrText>
            </w:r>
            <w:r w:rsidR="009313AC">
              <w:rPr>
                <w:webHidden/>
              </w:rPr>
            </w:r>
            <w:r w:rsidR="009313AC">
              <w:rPr>
                <w:webHidden/>
              </w:rPr>
              <w:fldChar w:fldCharType="separate"/>
            </w:r>
            <w:r w:rsidR="009313AC">
              <w:rPr>
                <w:webHidden/>
              </w:rPr>
              <w:t>32</w:t>
            </w:r>
            <w:r w:rsidR="009313AC">
              <w:rPr>
                <w:webHidden/>
              </w:rPr>
              <w:fldChar w:fldCharType="end"/>
            </w:r>
          </w:hyperlink>
        </w:p>
        <w:p w14:paraId="1C692EC4" w14:textId="77777777" w:rsidR="009313AC" w:rsidRDefault="00AB3897">
          <w:pPr>
            <w:pStyle w:val="Spistreci2"/>
            <w:tabs>
              <w:tab w:val="left" w:pos="880"/>
              <w:tab w:val="right" w:leader="dot" w:pos="9060"/>
            </w:tabs>
            <w:rPr>
              <w:noProof/>
            </w:rPr>
          </w:pPr>
          <w:hyperlink w:anchor="_Toc36450805" w:history="1">
            <w:r w:rsidR="009313AC" w:rsidRPr="00150392">
              <w:rPr>
                <w:rStyle w:val="Hipercze"/>
                <w:rFonts w:ascii="Arial" w:hAnsi="Arial" w:cs="Arial"/>
                <w:i/>
                <w:noProof/>
              </w:rPr>
              <w:t>4.1</w:t>
            </w:r>
            <w:r w:rsidR="009313AC">
              <w:rPr>
                <w:noProof/>
              </w:rPr>
              <w:tab/>
            </w:r>
            <w:r w:rsidR="009313AC" w:rsidRPr="0015039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POPC.01.01.00-IP.01-00-001/15</w:t>
            </w:r>
            <w:r w:rsidR="009313AC">
              <w:rPr>
                <w:noProof/>
                <w:webHidden/>
              </w:rPr>
              <w:tab/>
            </w:r>
            <w:r w:rsidR="009313AC">
              <w:rPr>
                <w:noProof/>
                <w:webHidden/>
              </w:rPr>
              <w:fldChar w:fldCharType="begin"/>
            </w:r>
            <w:r w:rsidR="009313AC">
              <w:rPr>
                <w:noProof/>
                <w:webHidden/>
              </w:rPr>
              <w:instrText xml:space="preserve"> PAGEREF _Toc36450805 \h </w:instrText>
            </w:r>
            <w:r w:rsidR="009313AC">
              <w:rPr>
                <w:noProof/>
                <w:webHidden/>
              </w:rPr>
            </w:r>
            <w:r w:rsidR="009313AC">
              <w:rPr>
                <w:noProof/>
                <w:webHidden/>
              </w:rPr>
              <w:fldChar w:fldCharType="separate"/>
            </w:r>
            <w:r w:rsidR="009313AC">
              <w:rPr>
                <w:noProof/>
                <w:webHidden/>
              </w:rPr>
              <w:t>32</w:t>
            </w:r>
            <w:r w:rsidR="009313AC">
              <w:rPr>
                <w:noProof/>
                <w:webHidden/>
              </w:rPr>
              <w:fldChar w:fldCharType="end"/>
            </w:r>
          </w:hyperlink>
        </w:p>
        <w:p w14:paraId="0A33D618" w14:textId="77777777" w:rsidR="009313AC" w:rsidRDefault="00AB3897">
          <w:pPr>
            <w:pStyle w:val="Spistreci2"/>
            <w:tabs>
              <w:tab w:val="left" w:pos="1100"/>
              <w:tab w:val="right" w:leader="dot" w:pos="9060"/>
            </w:tabs>
            <w:rPr>
              <w:noProof/>
            </w:rPr>
          </w:pPr>
          <w:hyperlink w:anchor="_Toc36450806" w:history="1">
            <w:r w:rsidR="009313AC" w:rsidRPr="00150392">
              <w:rPr>
                <w:rStyle w:val="Hipercze"/>
                <w:rFonts w:ascii="Arial" w:hAnsi="Arial" w:cs="Arial"/>
                <w:i/>
                <w:noProof/>
              </w:rPr>
              <w:t>4.1.1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_Toc36450806 \h </w:instrText>
            </w:r>
            <w:r w:rsidR="009313AC">
              <w:rPr>
                <w:noProof/>
                <w:webHidden/>
              </w:rPr>
            </w:r>
            <w:r w:rsidR="009313AC">
              <w:rPr>
                <w:noProof/>
                <w:webHidden/>
              </w:rPr>
              <w:fldChar w:fldCharType="separate"/>
            </w:r>
            <w:r w:rsidR="009313AC">
              <w:rPr>
                <w:noProof/>
                <w:webHidden/>
              </w:rPr>
              <w:t>32</w:t>
            </w:r>
            <w:r w:rsidR="009313AC">
              <w:rPr>
                <w:noProof/>
                <w:webHidden/>
              </w:rPr>
              <w:fldChar w:fldCharType="end"/>
            </w:r>
          </w:hyperlink>
        </w:p>
        <w:p w14:paraId="01A915BD" w14:textId="77777777" w:rsidR="009313AC" w:rsidRDefault="00AB3897">
          <w:pPr>
            <w:pStyle w:val="Spistreci3"/>
            <w:tabs>
              <w:tab w:val="left" w:pos="1320"/>
              <w:tab w:val="right" w:leader="dot" w:pos="9060"/>
            </w:tabs>
            <w:rPr>
              <w:noProof/>
            </w:rPr>
          </w:pPr>
          <w:hyperlink w:anchor="_Toc36450807" w:history="1">
            <w:r w:rsidR="009313AC" w:rsidRPr="00150392">
              <w:rPr>
                <w:rStyle w:val="Hipercze"/>
                <w:rFonts w:ascii="Arial" w:eastAsiaTheme="majorEastAsia" w:hAnsi="Arial" w:cs="Arial"/>
                <w:bCs/>
                <w:i/>
                <w:noProof/>
              </w:rPr>
              <w:t>4.1.2</w:t>
            </w:r>
            <w:r w:rsidR="009313AC">
              <w:rPr>
                <w:noProof/>
              </w:rPr>
              <w:tab/>
            </w:r>
            <w:r w:rsidR="009313AC" w:rsidRPr="00150392">
              <w:rPr>
                <w:rStyle w:val="Hipercze"/>
                <w:rFonts w:ascii="Arial" w:eastAsiaTheme="majorEastAsia" w:hAnsi="Arial" w:cs="Arial"/>
                <w:bCs/>
                <w:i/>
                <w:noProof/>
              </w:rPr>
              <w:t>Kwalifikowalność wydatków w ramach pomocy na infrastrukturę szerokopasmową</w:t>
            </w:r>
            <w:r w:rsidR="009313AC">
              <w:rPr>
                <w:noProof/>
                <w:webHidden/>
              </w:rPr>
              <w:tab/>
            </w:r>
            <w:r w:rsidR="009313AC">
              <w:rPr>
                <w:noProof/>
                <w:webHidden/>
              </w:rPr>
              <w:fldChar w:fldCharType="begin"/>
            </w:r>
            <w:r w:rsidR="009313AC">
              <w:rPr>
                <w:noProof/>
                <w:webHidden/>
              </w:rPr>
              <w:instrText xml:space="preserve"> PAGEREF _Toc36450807 \h </w:instrText>
            </w:r>
            <w:r w:rsidR="009313AC">
              <w:rPr>
                <w:noProof/>
                <w:webHidden/>
              </w:rPr>
            </w:r>
            <w:r w:rsidR="009313AC">
              <w:rPr>
                <w:noProof/>
                <w:webHidden/>
              </w:rPr>
              <w:fldChar w:fldCharType="separate"/>
            </w:r>
            <w:r w:rsidR="009313AC">
              <w:rPr>
                <w:noProof/>
                <w:webHidden/>
              </w:rPr>
              <w:t>34</w:t>
            </w:r>
            <w:r w:rsidR="009313AC">
              <w:rPr>
                <w:noProof/>
                <w:webHidden/>
              </w:rPr>
              <w:fldChar w:fldCharType="end"/>
            </w:r>
          </w:hyperlink>
        </w:p>
        <w:p w14:paraId="4EB39DEB" w14:textId="77777777" w:rsidR="009313AC" w:rsidRDefault="00AB3897">
          <w:pPr>
            <w:pStyle w:val="Spistreci3"/>
            <w:tabs>
              <w:tab w:val="left" w:pos="1320"/>
              <w:tab w:val="right" w:leader="dot" w:pos="9060"/>
            </w:tabs>
            <w:rPr>
              <w:noProof/>
            </w:rPr>
          </w:pPr>
          <w:hyperlink w:anchor="_Toc36450808" w:history="1">
            <w:r w:rsidR="009313AC" w:rsidRPr="00150392">
              <w:rPr>
                <w:rStyle w:val="Hipercze"/>
                <w:rFonts w:ascii="Arial" w:eastAsiaTheme="majorEastAsia" w:hAnsi="Arial" w:cs="Arial"/>
                <w:bCs/>
                <w:i/>
                <w:noProof/>
              </w:rPr>
              <w:t>4.1.3</w:t>
            </w:r>
            <w:r w:rsidR="009313AC">
              <w:rPr>
                <w:noProof/>
              </w:rPr>
              <w:tab/>
            </w:r>
            <w:r w:rsidR="009313AC" w:rsidRPr="00150392">
              <w:rPr>
                <w:rStyle w:val="Hipercze"/>
                <w:rFonts w:ascii="Arial" w:eastAsiaTheme="majorEastAsia" w:hAnsi="Arial" w:cs="Arial"/>
                <w:bCs/>
                <w:i/>
                <w:noProof/>
              </w:rPr>
              <w:t>Kwalifikowalność wydatków w ramach pomocy de minimis</w:t>
            </w:r>
            <w:r w:rsidR="009313AC">
              <w:rPr>
                <w:noProof/>
                <w:webHidden/>
              </w:rPr>
              <w:tab/>
            </w:r>
            <w:r w:rsidR="009313AC">
              <w:rPr>
                <w:noProof/>
                <w:webHidden/>
              </w:rPr>
              <w:fldChar w:fldCharType="begin"/>
            </w:r>
            <w:r w:rsidR="009313AC">
              <w:rPr>
                <w:noProof/>
                <w:webHidden/>
              </w:rPr>
              <w:instrText xml:space="preserve"> PAGEREF _Toc36450808 \h </w:instrText>
            </w:r>
            <w:r w:rsidR="009313AC">
              <w:rPr>
                <w:noProof/>
                <w:webHidden/>
              </w:rPr>
            </w:r>
            <w:r w:rsidR="009313AC">
              <w:rPr>
                <w:noProof/>
                <w:webHidden/>
              </w:rPr>
              <w:fldChar w:fldCharType="separate"/>
            </w:r>
            <w:r w:rsidR="009313AC">
              <w:rPr>
                <w:noProof/>
                <w:webHidden/>
              </w:rPr>
              <w:t>39</w:t>
            </w:r>
            <w:r w:rsidR="009313AC">
              <w:rPr>
                <w:noProof/>
                <w:webHidden/>
              </w:rPr>
              <w:fldChar w:fldCharType="end"/>
            </w:r>
          </w:hyperlink>
        </w:p>
        <w:p w14:paraId="5BBE2B4B" w14:textId="77777777" w:rsidR="009313AC" w:rsidRDefault="00AB3897">
          <w:pPr>
            <w:pStyle w:val="Spistreci3"/>
            <w:tabs>
              <w:tab w:val="left" w:pos="1320"/>
              <w:tab w:val="right" w:leader="dot" w:pos="9060"/>
            </w:tabs>
            <w:rPr>
              <w:noProof/>
            </w:rPr>
          </w:pPr>
          <w:hyperlink w:anchor="_Toc36450809" w:history="1">
            <w:r w:rsidR="009313AC" w:rsidRPr="00150392">
              <w:rPr>
                <w:rStyle w:val="Hipercze"/>
                <w:rFonts w:ascii="Arial" w:eastAsiaTheme="majorEastAsia" w:hAnsi="Arial" w:cs="Arial"/>
                <w:bCs/>
                <w:i/>
                <w:noProof/>
              </w:rPr>
              <w:t>4.1.4</w:t>
            </w:r>
            <w:r w:rsidR="009313AC">
              <w:rPr>
                <w:noProof/>
              </w:rPr>
              <w:tab/>
            </w:r>
            <w:r w:rsidR="009313AC" w:rsidRPr="00150392">
              <w:rPr>
                <w:rStyle w:val="Hipercze"/>
                <w:rFonts w:ascii="Arial" w:eastAsiaTheme="majorEastAsia" w:hAnsi="Arial" w:cs="Arial"/>
                <w:bCs/>
                <w:i/>
                <w:noProof/>
              </w:rPr>
              <w:t>Wydatki niekwalifikowalne</w:t>
            </w:r>
            <w:r w:rsidR="009313AC">
              <w:rPr>
                <w:noProof/>
                <w:webHidden/>
              </w:rPr>
              <w:tab/>
            </w:r>
            <w:r w:rsidR="009313AC">
              <w:rPr>
                <w:noProof/>
                <w:webHidden/>
              </w:rPr>
              <w:fldChar w:fldCharType="begin"/>
            </w:r>
            <w:r w:rsidR="009313AC">
              <w:rPr>
                <w:noProof/>
                <w:webHidden/>
              </w:rPr>
              <w:instrText xml:space="preserve"> PAGEREF _Toc36450809 \h </w:instrText>
            </w:r>
            <w:r w:rsidR="009313AC">
              <w:rPr>
                <w:noProof/>
                <w:webHidden/>
              </w:rPr>
            </w:r>
            <w:r w:rsidR="009313AC">
              <w:rPr>
                <w:noProof/>
                <w:webHidden/>
              </w:rPr>
              <w:fldChar w:fldCharType="separate"/>
            </w:r>
            <w:r w:rsidR="009313AC">
              <w:rPr>
                <w:noProof/>
                <w:webHidden/>
              </w:rPr>
              <w:t>39</w:t>
            </w:r>
            <w:r w:rsidR="009313AC">
              <w:rPr>
                <w:noProof/>
                <w:webHidden/>
              </w:rPr>
              <w:fldChar w:fldCharType="end"/>
            </w:r>
          </w:hyperlink>
        </w:p>
        <w:p w14:paraId="298FC945" w14:textId="77777777" w:rsidR="009313AC" w:rsidRDefault="00AB3897">
          <w:pPr>
            <w:pStyle w:val="Spistreci3"/>
            <w:tabs>
              <w:tab w:val="left" w:pos="1320"/>
              <w:tab w:val="right" w:leader="dot" w:pos="9060"/>
            </w:tabs>
            <w:rPr>
              <w:noProof/>
            </w:rPr>
          </w:pPr>
          <w:hyperlink w:anchor="_Toc36450810" w:history="1">
            <w:r w:rsidR="009313AC" w:rsidRPr="00150392">
              <w:rPr>
                <w:rStyle w:val="Hipercze"/>
                <w:rFonts w:ascii="Arial" w:eastAsiaTheme="majorEastAsia" w:hAnsi="Arial" w:cs="Arial"/>
                <w:bCs/>
                <w:i/>
                <w:noProof/>
              </w:rPr>
              <w:t>4.1.5</w:t>
            </w:r>
            <w:r w:rsidR="009313AC">
              <w:rPr>
                <w:noProof/>
              </w:rPr>
              <w:tab/>
            </w:r>
            <w:r w:rsidR="009313AC" w:rsidRPr="00150392">
              <w:rPr>
                <w:rStyle w:val="Hipercze"/>
                <w:rFonts w:ascii="Arial" w:eastAsiaTheme="majorEastAsia" w:hAnsi="Arial" w:cs="Arial"/>
                <w:bCs/>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_Toc36450810 \h </w:instrText>
            </w:r>
            <w:r w:rsidR="009313AC">
              <w:rPr>
                <w:noProof/>
                <w:webHidden/>
              </w:rPr>
            </w:r>
            <w:r w:rsidR="009313AC">
              <w:rPr>
                <w:noProof/>
                <w:webHidden/>
              </w:rPr>
              <w:fldChar w:fldCharType="separate"/>
            </w:r>
            <w:r w:rsidR="009313AC">
              <w:rPr>
                <w:noProof/>
                <w:webHidden/>
              </w:rPr>
              <w:t>42</w:t>
            </w:r>
            <w:r w:rsidR="009313AC">
              <w:rPr>
                <w:noProof/>
                <w:webHidden/>
              </w:rPr>
              <w:fldChar w:fldCharType="end"/>
            </w:r>
          </w:hyperlink>
        </w:p>
        <w:p w14:paraId="0C291A8F" w14:textId="77777777" w:rsidR="009313AC" w:rsidRDefault="00AB3897">
          <w:pPr>
            <w:pStyle w:val="Spistreci2"/>
            <w:tabs>
              <w:tab w:val="left" w:pos="880"/>
              <w:tab w:val="right" w:leader="dot" w:pos="9060"/>
            </w:tabs>
            <w:rPr>
              <w:noProof/>
            </w:rPr>
          </w:pPr>
          <w:hyperlink w:anchor="_Toc36450811" w:history="1">
            <w:r w:rsidR="009313AC" w:rsidRPr="00150392">
              <w:rPr>
                <w:rStyle w:val="Hipercze"/>
                <w:rFonts w:ascii="Arial" w:hAnsi="Arial" w:cs="Arial"/>
                <w:i/>
                <w:noProof/>
              </w:rPr>
              <w:t>4.3</w:t>
            </w:r>
            <w:r w:rsidR="009313AC">
              <w:rPr>
                <w:noProof/>
              </w:rPr>
              <w:tab/>
            </w:r>
            <w:r w:rsidR="009313AC" w:rsidRPr="0015039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POPC.01.01.00-IP.01-00-002/16</w:t>
            </w:r>
            <w:r w:rsidR="009313AC">
              <w:rPr>
                <w:noProof/>
                <w:webHidden/>
              </w:rPr>
              <w:tab/>
            </w:r>
            <w:r w:rsidR="009313AC">
              <w:rPr>
                <w:noProof/>
                <w:webHidden/>
              </w:rPr>
              <w:fldChar w:fldCharType="begin"/>
            </w:r>
            <w:r w:rsidR="009313AC">
              <w:rPr>
                <w:noProof/>
                <w:webHidden/>
              </w:rPr>
              <w:instrText xml:space="preserve"> PAGEREF _Toc36450811 \h </w:instrText>
            </w:r>
            <w:r w:rsidR="009313AC">
              <w:rPr>
                <w:noProof/>
                <w:webHidden/>
              </w:rPr>
            </w:r>
            <w:r w:rsidR="009313AC">
              <w:rPr>
                <w:noProof/>
                <w:webHidden/>
              </w:rPr>
              <w:fldChar w:fldCharType="separate"/>
            </w:r>
            <w:r w:rsidR="009313AC">
              <w:rPr>
                <w:noProof/>
                <w:webHidden/>
              </w:rPr>
              <w:t>43</w:t>
            </w:r>
            <w:r w:rsidR="009313AC">
              <w:rPr>
                <w:noProof/>
                <w:webHidden/>
              </w:rPr>
              <w:fldChar w:fldCharType="end"/>
            </w:r>
          </w:hyperlink>
        </w:p>
        <w:p w14:paraId="1FECA629" w14:textId="77777777" w:rsidR="009313AC" w:rsidRDefault="00AB3897">
          <w:pPr>
            <w:pStyle w:val="Spistreci2"/>
            <w:tabs>
              <w:tab w:val="left" w:pos="1100"/>
              <w:tab w:val="right" w:leader="dot" w:pos="9060"/>
            </w:tabs>
            <w:rPr>
              <w:noProof/>
            </w:rPr>
          </w:pPr>
          <w:hyperlink w:anchor="_Toc36450812" w:history="1">
            <w:r w:rsidR="009313AC" w:rsidRPr="00150392">
              <w:rPr>
                <w:rStyle w:val="Hipercze"/>
                <w:rFonts w:ascii="Arial" w:hAnsi="Arial" w:cs="Arial"/>
                <w:i/>
                <w:noProof/>
              </w:rPr>
              <w:t>4.3.1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_Toc36450812 \h </w:instrText>
            </w:r>
            <w:r w:rsidR="009313AC">
              <w:rPr>
                <w:noProof/>
                <w:webHidden/>
              </w:rPr>
            </w:r>
            <w:r w:rsidR="009313AC">
              <w:rPr>
                <w:noProof/>
                <w:webHidden/>
              </w:rPr>
              <w:fldChar w:fldCharType="separate"/>
            </w:r>
            <w:r w:rsidR="009313AC">
              <w:rPr>
                <w:noProof/>
                <w:webHidden/>
              </w:rPr>
              <w:t>43</w:t>
            </w:r>
            <w:r w:rsidR="009313AC">
              <w:rPr>
                <w:noProof/>
                <w:webHidden/>
              </w:rPr>
              <w:fldChar w:fldCharType="end"/>
            </w:r>
          </w:hyperlink>
        </w:p>
        <w:p w14:paraId="54AF2DF0" w14:textId="77777777" w:rsidR="009313AC" w:rsidRDefault="00AB3897">
          <w:pPr>
            <w:pStyle w:val="Spistreci2"/>
            <w:tabs>
              <w:tab w:val="left" w:pos="1100"/>
              <w:tab w:val="right" w:leader="dot" w:pos="9060"/>
            </w:tabs>
            <w:rPr>
              <w:noProof/>
            </w:rPr>
          </w:pPr>
          <w:hyperlink w:anchor="_Toc36450813" w:history="1">
            <w:r w:rsidR="009313AC" w:rsidRPr="00150392">
              <w:rPr>
                <w:rStyle w:val="Hipercze"/>
                <w:rFonts w:ascii="Arial" w:hAnsi="Arial" w:cs="Arial"/>
                <w:i/>
                <w:noProof/>
              </w:rPr>
              <w:t>4.3.2</w:t>
            </w:r>
            <w:r w:rsidR="009313AC">
              <w:rPr>
                <w:noProof/>
              </w:rPr>
              <w:tab/>
            </w:r>
            <w:r w:rsidR="009313AC" w:rsidRPr="00150392">
              <w:rPr>
                <w:rStyle w:val="Hipercze"/>
                <w:rFonts w:ascii="Arial" w:hAnsi="Arial" w:cs="Arial"/>
                <w:i/>
                <w:noProof/>
              </w:rPr>
              <w:t>Kwalifikowalność wydatków w ramach pomocy na infrastrukturę szerokopasmową</w:t>
            </w:r>
            <w:r w:rsidR="009313AC">
              <w:rPr>
                <w:noProof/>
                <w:webHidden/>
              </w:rPr>
              <w:tab/>
            </w:r>
            <w:r w:rsidR="009313AC">
              <w:rPr>
                <w:noProof/>
                <w:webHidden/>
              </w:rPr>
              <w:fldChar w:fldCharType="begin"/>
            </w:r>
            <w:r w:rsidR="009313AC">
              <w:rPr>
                <w:noProof/>
                <w:webHidden/>
              </w:rPr>
              <w:instrText xml:space="preserve"> PAGEREF _Toc36450813 \h </w:instrText>
            </w:r>
            <w:r w:rsidR="009313AC">
              <w:rPr>
                <w:noProof/>
                <w:webHidden/>
              </w:rPr>
            </w:r>
            <w:r w:rsidR="009313AC">
              <w:rPr>
                <w:noProof/>
                <w:webHidden/>
              </w:rPr>
              <w:fldChar w:fldCharType="separate"/>
            </w:r>
            <w:r w:rsidR="009313AC">
              <w:rPr>
                <w:noProof/>
                <w:webHidden/>
              </w:rPr>
              <w:t>45</w:t>
            </w:r>
            <w:r w:rsidR="009313AC">
              <w:rPr>
                <w:noProof/>
                <w:webHidden/>
              </w:rPr>
              <w:fldChar w:fldCharType="end"/>
            </w:r>
          </w:hyperlink>
        </w:p>
        <w:p w14:paraId="5F822F1F" w14:textId="77777777" w:rsidR="009313AC" w:rsidRDefault="00AB3897">
          <w:pPr>
            <w:pStyle w:val="Spistreci2"/>
            <w:tabs>
              <w:tab w:val="left" w:pos="1100"/>
              <w:tab w:val="right" w:leader="dot" w:pos="9060"/>
            </w:tabs>
            <w:rPr>
              <w:noProof/>
            </w:rPr>
          </w:pPr>
          <w:hyperlink w:anchor="_Toc36450814" w:history="1">
            <w:r w:rsidR="009313AC" w:rsidRPr="00150392">
              <w:rPr>
                <w:rStyle w:val="Hipercze"/>
                <w:rFonts w:ascii="Arial" w:hAnsi="Arial" w:cs="Arial"/>
                <w:i/>
                <w:noProof/>
              </w:rPr>
              <w:t>4.3.3</w:t>
            </w:r>
            <w:r w:rsidR="009313AC">
              <w:rPr>
                <w:noProof/>
              </w:rPr>
              <w:tab/>
            </w:r>
            <w:r w:rsidR="009313AC" w:rsidRPr="00150392">
              <w:rPr>
                <w:rStyle w:val="Hipercze"/>
                <w:rFonts w:ascii="Arial" w:hAnsi="Arial" w:cs="Arial"/>
                <w:i/>
                <w:noProof/>
              </w:rPr>
              <w:t>Kwalifikowalność wydatków w ramach pomocy de minimis</w:t>
            </w:r>
            <w:r w:rsidR="009313AC">
              <w:rPr>
                <w:noProof/>
                <w:webHidden/>
              </w:rPr>
              <w:tab/>
            </w:r>
            <w:r w:rsidR="009313AC">
              <w:rPr>
                <w:noProof/>
                <w:webHidden/>
              </w:rPr>
              <w:fldChar w:fldCharType="begin"/>
            </w:r>
            <w:r w:rsidR="009313AC">
              <w:rPr>
                <w:noProof/>
                <w:webHidden/>
              </w:rPr>
              <w:instrText xml:space="preserve"> PAGEREF _Toc36450814 \h </w:instrText>
            </w:r>
            <w:r w:rsidR="009313AC">
              <w:rPr>
                <w:noProof/>
                <w:webHidden/>
              </w:rPr>
            </w:r>
            <w:r w:rsidR="009313AC">
              <w:rPr>
                <w:noProof/>
                <w:webHidden/>
              </w:rPr>
              <w:fldChar w:fldCharType="separate"/>
            </w:r>
            <w:r w:rsidR="009313AC">
              <w:rPr>
                <w:noProof/>
                <w:webHidden/>
              </w:rPr>
              <w:t>50</w:t>
            </w:r>
            <w:r w:rsidR="009313AC">
              <w:rPr>
                <w:noProof/>
                <w:webHidden/>
              </w:rPr>
              <w:fldChar w:fldCharType="end"/>
            </w:r>
          </w:hyperlink>
        </w:p>
        <w:p w14:paraId="2056976C" w14:textId="77777777" w:rsidR="009313AC" w:rsidRDefault="00AB3897">
          <w:pPr>
            <w:pStyle w:val="Spistreci2"/>
            <w:tabs>
              <w:tab w:val="left" w:pos="1100"/>
              <w:tab w:val="right" w:leader="dot" w:pos="9060"/>
            </w:tabs>
            <w:rPr>
              <w:noProof/>
            </w:rPr>
          </w:pPr>
          <w:hyperlink w:anchor="_Toc36450815" w:history="1">
            <w:r w:rsidR="009313AC" w:rsidRPr="00150392">
              <w:rPr>
                <w:rStyle w:val="Hipercze"/>
                <w:rFonts w:ascii="Arial" w:hAnsi="Arial" w:cs="Arial"/>
                <w:i/>
                <w:noProof/>
              </w:rPr>
              <w:t>4.3.4</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_Toc36450815 \h </w:instrText>
            </w:r>
            <w:r w:rsidR="009313AC">
              <w:rPr>
                <w:noProof/>
                <w:webHidden/>
              </w:rPr>
            </w:r>
            <w:r w:rsidR="009313AC">
              <w:rPr>
                <w:noProof/>
                <w:webHidden/>
              </w:rPr>
              <w:fldChar w:fldCharType="separate"/>
            </w:r>
            <w:r w:rsidR="009313AC">
              <w:rPr>
                <w:noProof/>
                <w:webHidden/>
              </w:rPr>
              <w:t>50</w:t>
            </w:r>
            <w:r w:rsidR="009313AC">
              <w:rPr>
                <w:noProof/>
                <w:webHidden/>
              </w:rPr>
              <w:fldChar w:fldCharType="end"/>
            </w:r>
          </w:hyperlink>
        </w:p>
        <w:p w14:paraId="34FBD7F0" w14:textId="77777777" w:rsidR="009313AC" w:rsidRDefault="00AB3897">
          <w:pPr>
            <w:pStyle w:val="Spistreci2"/>
            <w:tabs>
              <w:tab w:val="left" w:pos="1100"/>
              <w:tab w:val="right" w:leader="dot" w:pos="9060"/>
            </w:tabs>
            <w:rPr>
              <w:noProof/>
            </w:rPr>
          </w:pPr>
          <w:hyperlink w:anchor="_Toc36450816" w:history="1">
            <w:r w:rsidR="009313AC" w:rsidRPr="00150392">
              <w:rPr>
                <w:rStyle w:val="Hipercze"/>
                <w:rFonts w:ascii="Arial" w:hAnsi="Arial" w:cs="Arial"/>
                <w:i/>
                <w:noProof/>
              </w:rPr>
              <w:t>4.3.5</w:t>
            </w:r>
            <w:r w:rsidR="009313AC">
              <w:rPr>
                <w:noProof/>
              </w:rPr>
              <w:tab/>
            </w:r>
            <w:r w:rsidR="009313AC" w:rsidRPr="00150392">
              <w:rPr>
                <w:rStyle w:val="Hipercze"/>
                <w:rFonts w:ascii="Arial" w:hAnsi="Arial" w:cs="Arial"/>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_Toc36450816 \h </w:instrText>
            </w:r>
            <w:r w:rsidR="009313AC">
              <w:rPr>
                <w:noProof/>
                <w:webHidden/>
              </w:rPr>
            </w:r>
            <w:r w:rsidR="009313AC">
              <w:rPr>
                <w:noProof/>
                <w:webHidden/>
              </w:rPr>
              <w:fldChar w:fldCharType="separate"/>
            </w:r>
            <w:r w:rsidR="009313AC">
              <w:rPr>
                <w:noProof/>
                <w:webHidden/>
              </w:rPr>
              <w:t>53</w:t>
            </w:r>
            <w:r w:rsidR="009313AC">
              <w:rPr>
                <w:noProof/>
                <w:webHidden/>
              </w:rPr>
              <w:fldChar w:fldCharType="end"/>
            </w:r>
          </w:hyperlink>
        </w:p>
        <w:p w14:paraId="3C97D387" w14:textId="77777777" w:rsidR="009313AC" w:rsidRDefault="00AB3897">
          <w:pPr>
            <w:pStyle w:val="Spistreci2"/>
            <w:tabs>
              <w:tab w:val="left" w:pos="880"/>
              <w:tab w:val="right" w:leader="dot" w:pos="9060"/>
            </w:tabs>
            <w:rPr>
              <w:noProof/>
            </w:rPr>
          </w:pPr>
          <w:hyperlink w:anchor="_Toc36450817" w:history="1">
            <w:r w:rsidR="009313AC" w:rsidRPr="00150392">
              <w:rPr>
                <w:rStyle w:val="Hipercze"/>
                <w:rFonts w:ascii="Arial" w:hAnsi="Arial" w:cs="Arial"/>
                <w:i/>
                <w:noProof/>
              </w:rPr>
              <w:t>4.4</w:t>
            </w:r>
            <w:r w:rsidR="009313AC">
              <w:rPr>
                <w:noProof/>
              </w:rPr>
              <w:tab/>
            </w:r>
            <w:r w:rsidR="009313AC" w:rsidRPr="0015039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POPC.01.01.00-IP.01-00-004/17</w:t>
            </w:r>
            <w:r w:rsidR="009313AC">
              <w:rPr>
                <w:noProof/>
                <w:webHidden/>
              </w:rPr>
              <w:tab/>
            </w:r>
            <w:r w:rsidR="009313AC">
              <w:rPr>
                <w:noProof/>
                <w:webHidden/>
              </w:rPr>
              <w:fldChar w:fldCharType="begin"/>
            </w:r>
            <w:r w:rsidR="009313AC">
              <w:rPr>
                <w:noProof/>
                <w:webHidden/>
              </w:rPr>
              <w:instrText xml:space="preserve"> PAGEREF _Toc36450817 \h </w:instrText>
            </w:r>
            <w:r w:rsidR="009313AC">
              <w:rPr>
                <w:noProof/>
                <w:webHidden/>
              </w:rPr>
            </w:r>
            <w:r w:rsidR="009313AC">
              <w:rPr>
                <w:noProof/>
                <w:webHidden/>
              </w:rPr>
              <w:fldChar w:fldCharType="separate"/>
            </w:r>
            <w:r w:rsidR="009313AC">
              <w:rPr>
                <w:noProof/>
                <w:webHidden/>
              </w:rPr>
              <w:t>54</w:t>
            </w:r>
            <w:r w:rsidR="009313AC">
              <w:rPr>
                <w:noProof/>
                <w:webHidden/>
              </w:rPr>
              <w:fldChar w:fldCharType="end"/>
            </w:r>
          </w:hyperlink>
        </w:p>
        <w:p w14:paraId="279AA482" w14:textId="77777777" w:rsidR="009313AC" w:rsidRDefault="00AB3897">
          <w:pPr>
            <w:pStyle w:val="Spistreci2"/>
            <w:tabs>
              <w:tab w:val="left" w:pos="1100"/>
              <w:tab w:val="right" w:leader="dot" w:pos="9060"/>
            </w:tabs>
            <w:rPr>
              <w:noProof/>
            </w:rPr>
          </w:pPr>
          <w:hyperlink w:anchor="_Toc36450818" w:history="1">
            <w:r w:rsidR="009313AC" w:rsidRPr="00150392">
              <w:rPr>
                <w:rStyle w:val="Hipercze"/>
                <w:rFonts w:ascii="Arial" w:hAnsi="Arial" w:cs="Arial"/>
                <w:i/>
                <w:noProof/>
              </w:rPr>
              <w:t>4.4.1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_Toc36450818 \h </w:instrText>
            </w:r>
            <w:r w:rsidR="009313AC">
              <w:rPr>
                <w:noProof/>
                <w:webHidden/>
              </w:rPr>
            </w:r>
            <w:r w:rsidR="009313AC">
              <w:rPr>
                <w:noProof/>
                <w:webHidden/>
              </w:rPr>
              <w:fldChar w:fldCharType="separate"/>
            </w:r>
            <w:r w:rsidR="009313AC">
              <w:rPr>
                <w:noProof/>
                <w:webHidden/>
              </w:rPr>
              <w:t>54</w:t>
            </w:r>
            <w:r w:rsidR="009313AC">
              <w:rPr>
                <w:noProof/>
                <w:webHidden/>
              </w:rPr>
              <w:fldChar w:fldCharType="end"/>
            </w:r>
          </w:hyperlink>
        </w:p>
        <w:p w14:paraId="72A5C71F" w14:textId="77777777" w:rsidR="009313AC" w:rsidRDefault="00AB3897">
          <w:pPr>
            <w:pStyle w:val="Spistreci2"/>
            <w:tabs>
              <w:tab w:val="left" w:pos="1100"/>
              <w:tab w:val="right" w:leader="dot" w:pos="9060"/>
            </w:tabs>
            <w:rPr>
              <w:noProof/>
            </w:rPr>
          </w:pPr>
          <w:hyperlink w:anchor="_Toc36450819" w:history="1">
            <w:r w:rsidR="009313AC" w:rsidRPr="00150392">
              <w:rPr>
                <w:rStyle w:val="Hipercze"/>
                <w:rFonts w:ascii="Arial" w:hAnsi="Arial" w:cs="Arial"/>
                <w:i/>
                <w:noProof/>
              </w:rPr>
              <w:t>4.4.2</w:t>
            </w:r>
            <w:r w:rsidR="009313AC">
              <w:rPr>
                <w:noProof/>
              </w:rPr>
              <w:tab/>
            </w:r>
            <w:r w:rsidR="009313AC" w:rsidRPr="00150392">
              <w:rPr>
                <w:rStyle w:val="Hipercze"/>
                <w:rFonts w:ascii="Arial" w:hAnsi="Arial" w:cs="Arial"/>
                <w:i/>
                <w:noProof/>
              </w:rPr>
              <w:t>Kwalifikowalność wydatków w ramach pomocy na infrastrukturę szerokopasmową</w:t>
            </w:r>
            <w:r w:rsidR="009313AC">
              <w:rPr>
                <w:noProof/>
                <w:webHidden/>
              </w:rPr>
              <w:tab/>
            </w:r>
            <w:r w:rsidR="009313AC">
              <w:rPr>
                <w:noProof/>
                <w:webHidden/>
              </w:rPr>
              <w:fldChar w:fldCharType="begin"/>
            </w:r>
            <w:r w:rsidR="009313AC">
              <w:rPr>
                <w:noProof/>
                <w:webHidden/>
              </w:rPr>
              <w:instrText xml:space="preserve"> PAGEREF _Toc36450819 \h </w:instrText>
            </w:r>
            <w:r w:rsidR="009313AC">
              <w:rPr>
                <w:noProof/>
                <w:webHidden/>
              </w:rPr>
            </w:r>
            <w:r w:rsidR="009313AC">
              <w:rPr>
                <w:noProof/>
                <w:webHidden/>
              </w:rPr>
              <w:fldChar w:fldCharType="separate"/>
            </w:r>
            <w:r w:rsidR="009313AC">
              <w:rPr>
                <w:noProof/>
                <w:webHidden/>
              </w:rPr>
              <w:t>56</w:t>
            </w:r>
            <w:r w:rsidR="009313AC">
              <w:rPr>
                <w:noProof/>
                <w:webHidden/>
              </w:rPr>
              <w:fldChar w:fldCharType="end"/>
            </w:r>
          </w:hyperlink>
        </w:p>
        <w:p w14:paraId="5CD4DD6E" w14:textId="77777777" w:rsidR="009313AC" w:rsidRDefault="00AB3897">
          <w:pPr>
            <w:pStyle w:val="Spistreci2"/>
            <w:tabs>
              <w:tab w:val="left" w:pos="1100"/>
              <w:tab w:val="right" w:leader="dot" w:pos="9060"/>
            </w:tabs>
            <w:rPr>
              <w:noProof/>
            </w:rPr>
          </w:pPr>
          <w:hyperlink w:anchor="_Toc36450820" w:history="1">
            <w:r w:rsidR="009313AC" w:rsidRPr="00150392">
              <w:rPr>
                <w:rStyle w:val="Hipercze"/>
                <w:rFonts w:ascii="Arial" w:hAnsi="Arial" w:cs="Arial"/>
                <w:i/>
                <w:noProof/>
              </w:rPr>
              <w:t>4.4.3</w:t>
            </w:r>
            <w:r w:rsidR="009313AC">
              <w:rPr>
                <w:noProof/>
              </w:rPr>
              <w:tab/>
            </w:r>
            <w:r w:rsidR="009313AC" w:rsidRPr="00150392">
              <w:rPr>
                <w:rStyle w:val="Hipercze"/>
                <w:rFonts w:ascii="Arial" w:hAnsi="Arial" w:cs="Arial"/>
                <w:i/>
                <w:noProof/>
              </w:rPr>
              <w:t>Kwalifikowalność wydatków w ramach pomocy de minimis</w:t>
            </w:r>
            <w:r w:rsidR="009313AC">
              <w:rPr>
                <w:noProof/>
                <w:webHidden/>
              </w:rPr>
              <w:tab/>
            </w:r>
            <w:r w:rsidR="009313AC">
              <w:rPr>
                <w:noProof/>
                <w:webHidden/>
              </w:rPr>
              <w:fldChar w:fldCharType="begin"/>
            </w:r>
            <w:r w:rsidR="009313AC">
              <w:rPr>
                <w:noProof/>
                <w:webHidden/>
              </w:rPr>
              <w:instrText xml:space="preserve"> PAGEREF _Toc36450820 \h </w:instrText>
            </w:r>
            <w:r w:rsidR="009313AC">
              <w:rPr>
                <w:noProof/>
                <w:webHidden/>
              </w:rPr>
            </w:r>
            <w:r w:rsidR="009313AC">
              <w:rPr>
                <w:noProof/>
                <w:webHidden/>
              </w:rPr>
              <w:fldChar w:fldCharType="separate"/>
            </w:r>
            <w:r w:rsidR="009313AC">
              <w:rPr>
                <w:noProof/>
                <w:webHidden/>
              </w:rPr>
              <w:t>61</w:t>
            </w:r>
            <w:r w:rsidR="009313AC">
              <w:rPr>
                <w:noProof/>
                <w:webHidden/>
              </w:rPr>
              <w:fldChar w:fldCharType="end"/>
            </w:r>
          </w:hyperlink>
        </w:p>
        <w:p w14:paraId="6D3FB7D3" w14:textId="77777777" w:rsidR="009313AC" w:rsidRDefault="00AB3897">
          <w:pPr>
            <w:pStyle w:val="Spistreci2"/>
            <w:tabs>
              <w:tab w:val="left" w:pos="1100"/>
              <w:tab w:val="right" w:leader="dot" w:pos="9060"/>
            </w:tabs>
            <w:rPr>
              <w:noProof/>
            </w:rPr>
          </w:pPr>
          <w:hyperlink w:anchor="_Toc36450821" w:history="1">
            <w:r w:rsidR="009313AC" w:rsidRPr="00150392">
              <w:rPr>
                <w:rStyle w:val="Hipercze"/>
                <w:rFonts w:ascii="Arial" w:hAnsi="Arial" w:cs="Arial"/>
                <w:i/>
                <w:noProof/>
              </w:rPr>
              <w:t>4.4.4</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_Toc36450821 \h </w:instrText>
            </w:r>
            <w:r w:rsidR="009313AC">
              <w:rPr>
                <w:noProof/>
                <w:webHidden/>
              </w:rPr>
            </w:r>
            <w:r w:rsidR="009313AC">
              <w:rPr>
                <w:noProof/>
                <w:webHidden/>
              </w:rPr>
              <w:fldChar w:fldCharType="separate"/>
            </w:r>
            <w:r w:rsidR="009313AC">
              <w:rPr>
                <w:noProof/>
                <w:webHidden/>
              </w:rPr>
              <w:t>62</w:t>
            </w:r>
            <w:r w:rsidR="009313AC">
              <w:rPr>
                <w:noProof/>
                <w:webHidden/>
              </w:rPr>
              <w:fldChar w:fldCharType="end"/>
            </w:r>
          </w:hyperlink>
        </w:p>
        <w:p w14:paraId="407C04F3" w14:textId="77777777" w:rsidR="009313AC" w:rsidRDefault="00AB3897">
          <w:pPr>
            <w:pStyle w:val="Spistreci2"/>
            <w:tabs>
              <w:tab w:val="left" w:pos="1100"/>
              <w:tab w:val="right" w:leader="dot" w:pos="9060"/>
            </w:tabs>
            <w:rPr>
              <w:noProof/>
            </w:rPr>
          </w:pPr>
          <w:hyperlink w:anchor="_Toc36450822" w:history="1">
            <w:r w:rsidR="009313AC" w:rsidRPr="00150392">
              <w:rPr>
                <w:rStyle w:val="Hipercze"/>
                <w:rFonts w:ascii="Arial" w:hAnsi="Arial" w:cs="Arial"/>
                <w:i/>
                <w:noProof/>
              </w:rPr>
              <w:t>4.4.5</w:t>
            </w:r>
            <w:r w:rsidR="009313AC">
              <w:rPr>
                <w:noProof/>
              </w:rPr>
              <w:tab/>
            </w:r>
            <w:r w:rsidR="009313AC" w:rsidRPr="00150392">
              <w:rPr>
                <w:rStyle w:val="Hipercze"/>
                <w:rFonts w:ascii="Arial" w:hAnsi="Arial" w:cs="Arial"/>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_Toc36450822 \h </w:instrText>
            </w:r>
            <w:r w:rsidR="009313AC">
              <w:rPr>
                <w:noProof/>
                <w:webHidden/>
              </w:rPr>
            </w:r>
            <w:r w:rsidR="009313AC">
              <w:rPr>
                <w:noProof/>
                <w:webHidden/>
              </w:rPr>
              <w:fldChar w:fldCharType="separate"/>
            </w:r>
            <w:r w:rsidR="009313AC">
              <w:rPr>
                <w:noProof/>
                <w:webHidden/>
              </w:rPr>
              <w:t>64</w:t>
            </w:r>
            <w:r w:rsidR="009313AC">
              <w:rPr>
                <w:noProof/>
                <w:webHidden/>
              </w:rPr>
              <w:fldChar w:fldCharType="end"/>
            </w:r>
          </w:hyperlink>
        </w:p>
        <w:p w14:paraId="70D6BC4F" w14:textId="77777777" w:rsidR="009313AC" w:rsidRDefault="00AB3897">
          <w:pPr>
            <w:pStyle w:val="Spistreci2"/>
            <w:tabs>
              <w:tab w:val="left" w:pos="880"/>
              <w:tab w:val="right" w:leader="dot" w:pos="9060"/>
            </w:tabs>
            <w:rPr>
              <w:noProof/>
            </w:rPr>
          </w:pPr>
          <w:hyperlink w:anchor="_Toc36450823" w:history="1">
            <w:r w:rsidR="009313AC" w:rsidRPr="00150392">
              <w:rPr>
                <w:rStyle w:val="Hipercze"/>
                <w:rFonts w:ascii="Arial" w:eastAsiaTheme="majorEastAsia" w:hAnsi="Arial" w:cs="Arial"/>
                <w:bCs/>
                <w:i/>
                <w:noProof/>
              </w:rPr>
              <w:t>4.5</w:t>
            </w:r>
            <w:r w:rsidR="009313AC">
              <w:rPr>
                <w:noProof/>
              </w:rPr>
              <w:tab/>
            </w:r>
            <w:r w:rsidR="009313AC" w:rsidRPr="00150392">
              <w:rPr>
                <w:rStyle w:val="Hipercze"/>
                <w:rFonts w:ascii="Arial" w:hAnsi="Arial" w:cs="Arial"/>
                <w:i/>
                <w:noProof/>
              </w:rPr>
              <w:t>Katalog wydatków kwalifikowalnych dla projektów Ogólnopolskiej Sieci Edukacyjnej (OSE)</w:t>
            </w:r>
            <w:r w:rsidR="009313AC">
              <w:rPr>
                <w:noProof/>
                <w:webHidden/>
              </w:rPr>
              <w:tab/>
            </w:r>
            <w:r w:rsidR="009313AC">
              <w:rPr>
                <w:noProof/>
                <w:webHidden/>
              </w:rPr>
              <w:fldChar w:fldCharType="begin"/>
            </w:r>
            <w:r w:rsidR="009313AC">
              <w:rPr>
                <w:noProof/>
                <w:webHidden/>
              </w:rPr>
              <w:instrText xml:space="preserve"> PAGEREF _Toc36450823 \h </w:instrText>
            </w:r>
            <w:r w:rsidR="009313AC">
              <w:rPr>
                <w:noProof/>
                <w:webHidden/>
              </w:rPr>
            </w:r>
            <w:r w:rsidR="009313AC">
              <w:rPr>
                <w:noProof/>
                <w:webHidden/>
              </w:rPr>
              <w:fldChar w:fldCharType="separate"/>
            </w:r>
            <w:r w:rsidR="009313AC">
              <w:rPr>
                <w:noProof/>
                <w:webHidden/>
              </w:rPr>
              <w:t>65</w:t>
            </w:r>
            <w:r w:rsidR="009313AC">
              <w:rPr>
                <w:noProof/>
                <w:webHidden/>
              </w:rPr>
              <w:fldChar w:fldCharType="end"/>
            </w:r>
          </w:hyperlink>
        </w:p>
        <w:p w14:paraId="79032153" w14:textId="77777777" w:rsidR="009313AC" w:rsidRDefault="00AB3897">
          <w:pPr>
            <w:pStyle w:val="Spistreci2"/>
            <w:tabs>
              <w:tab w:val="right" w:leader="dot" w:pos="9060"/>
            </w:tabs>
            <w:rPr>
              <w:noProof/>
            </w:rPr>
          </w:pPr>
          <w:hyperlink w:anchor="_Toc36450824" w:history="1">
            <w:r w:rsidR="009313AC" w:rsidRPr="00150392">
              <w:rPr>
                <w:rStyle w:val="Hipercze"/>
                <w:rFonts w:ascii="Arial" w:hAnsi="Arial" w:cs="Arial"/>
                <w:i/>
                <w:noProof/>
              </w:rPr>
              <w:t>4.5.1</w:t>
            </w:r>
            <w:r w:rsidR="009313AC">
              <w:rPr>
                <w:noProof/>
                <w:webHidden/>
              </w:rPr>
              <w:tab/>
            </w:r>
            <w:r w:rsidR="009313AC">
              <w:rPr>
                <w:noProof/>
                <w:webHidden/>
              </w:rPr>
              <w:fldChar w:fldCharType="begin"/>
            </w:r>
            <w:r w:rsidR="009313AC">
              <w:rPr>
                <w:noProof/>
                <w:webHidden/>
              </w:rPr>
              <w:instrText xml:space="preserve"> PAGEREF _Toc36450824 \h </w:instrText>
            </w:r>
            <w:r w:rsidR="009313AC">
              <w:rPr>
                <w:noProof/>
                <w:webHidden/>
              </w:rPr>
            </w:r>
            <w:r w:rsidR="009313AC">
              <w:rPr>
                <w:noProof/>
                <w:webHidden/>
              </w:rPr>
              <w:fldChar w:fldCharType="separate"/>
            </w:r>
            <w:r w:rsidR="009313AC">
              <w:rPr>
                <w:noProof/>
                <w:webHidden/>
              </w:rPr>
              <w:t>65</w:t>
            </w:r>
            <w:r w:rsidR="009313AC">
              <w:rPr>
                <w:noProof/>
                <w:webHidden/>
              </w:rPr>
              <w:fldChar w:fldCharType="end"/>
            </w:r>
          </w:hyperlink>
        </w:p>
        <w:p w14:paraId="08226C76" w14:textId="77777777" w:rsidR="009313AC" w:rsidRDefault="00AB3897">
          <w:pPr>
            <w:pStyle w:val="Spistreci2"/>
            <w:tabs>
              <w:tab w:val="left" w:pos="1100"/>
              <w:tab w:val="right" w:leader="dot" w:pos="9060"/>
            </w:tabs>
            <w:rPr>
              <w:noProof/>
            </w:rPr>
          </w:pPr>
          <w:hyperlink w:anchor="_Toc36450827" w:history="1">
            <w:r w:rsidR="009313AC" w:rsidRPr="00150392">
              <w:rPr>
                <w:rStyle w:val="Hipercze"/>
                <w:rFonts w:ascii="Arial" w:hAnsi="Arial" w:cs="Arial"/>
                <w:i/>
                <w:noProof/>
              </w:rPr>
              <w:t>4.5.1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_Toc36450827 \h </w:instrText>
            </w:r>
            <w:r w:rsidR="009313AC">
              <w:rPr>
                <w:noProof/>
                <w:webHidden/>
              </w:rPr>
            </w:r>
            <w:r w:rsidR="009313AC">
              <w:rPr>
                <w:noProof/>
                <w:webHidden/>
              </w:rPr>
              <w:fldChar w:fldCharType="separate"/>
            </w:r>
            <w:r w:rsidR="009313AC">
              <w:rPr>
                <w:noProof/>
                <w:webHidden/>
              </w:rPr>
              <w:t>65</w:t>
            </w:r>
            <w:r w:rsidR="009313AC">
              <w:rPr>
                <w:noProof/>
                <w:webHidden/>
              </w:rPr>
              <w:fldChar w:fldCharType="end"/>
            </w:r>
          </w:hyperlink>
        </w:p>
        <w:p w14:paraId="2BA78F5C" w14:textId="77777777" w:rsidR="009313AC" w:rsidRDefault="00AB3897">
          <w:pPr>
            <w:pStyle w:val="Spistreci2"/>
            <w:tabs>
              <w:tab w:val="left" w:pos="1100"/>
              <w:tab w:val="right" w:leader="dot" w:pos="9060"/>
            </w:tabs>
            <w:rPr>
              <w:noProof/>
            </w:rPr>
          </w:pPr>
          <w:hyperlink w:anchor="_Toc36450828" w:history="1">
            <w:r w:rsidR="009313AC" w:rsidRPr="00150392">
              <w:rPr>
                <w:rStyle w:val="Hipercze"/>
                <w:rFonts w:ascii="Arial" w:hAnsi="Arial" w:cs="Arial"/>
                <w:i/>
                <w:noProof/>
              </w:rPr>
              <w:t>4.5.2</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_Toc36450828 \h </w:instrText>
            </w:r>
            <w:r w:rsidR="009313AC">
              <w:rPr>
                <w:noProof/>
                <w:webHidden/>
              </w:rPr>
            </w:r>
            <w:r w:rsidR="009313AC">
              <w:rPr>
                <w:noProof/>
                <w:webHidden/>
              </w:rPr>
              <w:fldChar w:fldCharType="separate"/>
            </w:r>
            <w:r w:rsidR="009313AC">
              <w:rPr>
                <w:noProof/>
                <w:webHidden/>
              </w:rPr>
              <w:t>71</w:t>
            </w:r>
            <w:r w:rsidR="009313AC">
              <w:rPr>
                <w:noProof/>
                <w:webHidden/>
              </w:rPr>
              <w:fldChar w:fldCharType="end"/>
            </w:r>
          </w:hyperlink>
        </w:p>
        <w:p w14:paraId="56338181" w14:textId="77777777" w:rsidR="009313AC" w:rsidRDefault="00AB3897">
          <w:pPr>
            <w:pStyle w:val="Spistreci2"/>
            <w:tabs>
              <w:tab w:val="left" w:pos="880"/>
              <w:tab w:val="right" w:leader="dot" w:pos="9060"/>
            </w:tabs>
            <w:rPr>
              <w:noProof/>
            </w:rPr>
          </w:pPr>
          <w:hyperlink w:anchor="_Toc36450829" w:history="1">
            <w:r w:rsidR="009313AC" w:rsidRPr="00150392">
              <w:rPr>
                <w:rStyle w:val="Hipercze"/>
                <w:rFonts w:ascii="Arial" w:hAnsi="Arial" w:cs="Arial"/>
                <w:i/>
                <w:noProof/>
              </w:rPr>
              <w:t>4.6</w:t>
            </w:r>
            <w:r w:rsidR="009313AC">
              <w:rPr>
                <w:noProof/>
              </w:rPr>
              <w:tab/>
            </w:r>
            <w:r w:rsidR="009313AC" w:rsidRPr="00150392">
              <w:rPr>
                <w:rStyle w:val="Hipercze"/>
                <w:rFonts w:ascii="Arial" w:hAnsi="Arial" w:cs="Arial"/>
                <w:i/>
                <w:noProof/>
              </w:rPr>
              <w:t>Katalog wydatków kwalifikowalnych dla projektów „Publiczny internet dla każdego” (PIdK)</w:t>
            </w:r>
            <w:r w:rsidR="009313AC">
              <w:rPr>
                <w:noProof/>
                <w:webHidden/>
              </w:rPr>
              <w:tab/>
            </w:r>
            <w:r w:rsidR="009313AC">
              <w:rPr>
                <w:noProof/>
                <w:webHidden/>
              </w:rPr>
              <w:fldChar w:fldCharType="begin"/>
            </w:r>
            <w:r w:rsidR="009313AC">
              <w:rPr>
                <w:noProof/>
                <w:webHidden/>
              </w:rPr>
              <w:instrText xml:space="preserve"> PAGEREF _Toc36450829 \h </w:instrText>
            </w:r>
            <w:r w:rsidR="009313AC">
              <w:rPr>
                <w:noProof/>
                <w:webHidden/>
              </w:rPr>
            </w:r>
            <w:r w:rsidR="009313AC">
              <w:rPr>
                <w:noProof/>
                <w:webHidden/>
              </w:rPr>
              <w:fldChar w:fldCharType="separate"/>
            </w:r>
            <w:r w:rsidR="009313AC">
              <w:rPr>
                <w:noProof/>
                <w:webHidden/>
              </w:rPr>
              <w:t>72</w:t>
            </w:r>
            <w:r w:rsidR="009313AC">
              <w:rPr>
                <w:noProof/>
                <w:webHidden/>
              </w:rPr>
              <w:fldChar w:fldCharType="end"/>
            </w:r>
          </w:hyperlink>
        </w:p>
        <w:p w14:paraId="10FC1DD7" w14:textId="77777777" w:rsidR="009313AC" w:rsidRDefault="00AB3897">
          <w:pPr>
            <w:pStyle w:val="Spistreci2"/>
            <w:tabs>
              <w:tab w:val="left" w:pos="1100"/>
              <w:tab w:val="right" w:leader="dot" w:pos="9060"/>
            </w:tabs>
            <w:rPr>
              <w:noProof/>
            </w:rPr>
          </w:pPr>
          <w:hyperlink w:anchor="_Toc36450830" w:history="1">
            <w:r w:rsidR="009313AC" w:rsidRPr="00150392">
              <w:rPr>
                <w:rStyle w:val="Hipercze"/>
                <w:rFonts w:ascii="Arial" w:hAnsi="Arial" w:cs="Arial"/>
                <w:i/>
                <w:noProof/>
              </w:rPr>
              <w:t>4.6.1</w:t>
            </w:r>
            <w:r w:rsidR="009313AC">
              <w:rPr>
                <w:noProof/>
              </w:rPr>
              <w:tab/>
            </w:r>
            <w:r w:rsidR="009313AC" w:rsidRPr="00150392">
              <w:rPr>
                <w:rStyle w:val="Hipercze"/>
                <w:rFonts w:ascii="Arial" w:hAnsi="Arial" w:cs="Arial"/>
                <w:i/>
                <w:noProof/>
              </w:rPr>
              <w:t>Metoda rozliczania wydatków w projektach PIdK</w:t>
            </w:r>
            <w:r w:rsidR="009313AC">
              <w:rPr>
                <w:noProof/>
                <w:webHidden/>
              </w:rPr>
              <w:tab/>
            </w:r>
            <w:r w:rsidR="009313AC">
              <w:rPr>
                <w:noProof/>
                <w:webHidden/>
              </w:rPr>
              <w:fldChar w:fldCharType="begin"/>
            </w:r>
            <w:r w:rsidR="009313AC">
              <w:rPr>
                <w:noProof/>
                <w:webHidden/>
              </w:rPr>
              <w:instrText xml:space="preserve"> PAGEREF _Toc36450830 \h </w:instrText>
            </w:r>
            <w:r w:rsidR="009313AC">
              <w:rPr>
                <w:noProof/>
                <w:webHidden/>
              </w:rPr>
            </w:r>
            <w:r w:rsidR="009313AC">
              <w:rPr>
                <w:noProof/>
                <w:webHidden/>
              </w:rPr>
              <w:fldChar w:fldCharType="separate"/>
            </w:r>
            <w:r w:rsidR="009313AC">
              <w:rPr>
                <w:noProof/>
                <w:webHidden/>
              </w:rPr>
              <w:t>72</w:t>
            </w:r>
            <w:r w:rsidR="009313AC">
              <w:rPr>
                <w:noProof/>
                <w:webHidden/>
              </w:rPr>
              <w:fldChar w:fldCharType="end"/>
            </w:r>
          </w:hyperlink>
        </w:p>
        <w:p w14:paraId="33116AC4" w14:textId="77777777" w:rsidR="009313AC" w:rsidRDefault="00AB3897">
          <w:pPr>
            <w:pStyle w:val="Spistreci2"/>
            <w:tabs>
              <w:tab w:val="left" w:pos="1100"/>
              <w:tab w:val="right" w:leader="dot" w:pos="9060"/>
            </w:tabs>
            <w:rPr>
              <w:noProof/>
            </w:rPr>
          </w:pPr>
          <w:hyperlink w:anchor="_Toc36450831" w:history="1">
            <w:r w:rsidR="009313AC" w:rsidRPr="00150392">
              <w:rPr>
                <w:rStyle w:val="Hipercze"/>
                <w:rFonts w:ascii="Arial" w:hAnsi="Arial" w:cs="Arial"/>
                <w:i/>
                <w:noProof/>
              </w:rPr>
              <w:t>4.6.2</w:t>
            </w:r>
            <w:r w:rsidR="009313AC">
              <w:rPr>
                <w:noProof/>
              </w:rPr>
              <w:tab/>
            </w:r>
            <w:r w:rsidR="009313AC" w:rsidRPr="00150392">
              <w:rPr>
                <w:rStyle w:val="Hipercze"/>
                <w:rFonts w:ascii="Arial" w:hAnsi="Arial" w:cs="Arial"/>
                <w:i/>
                <w:noProof/>
              </w:rPr>
              <w:t>Wydatki kwalifikowalne w projektach PIdK</w:t>
            </w:r>
            <w:r w:rsidR="009313AC">
              <w:rPr>
                <w:noProof/>
                <w:webHidden/>
              </w:rPr>
              <w:tab/>
            </w:r>
            <w:r w:rsidR="009313AC">
              <w:rPr>
                <w:noProof/>
                <w:webHidden/>
              </w:rPr>
              <w:fldChar w:fldCharType="begin"/>
            </w:r>
            <w:r w:rsidR="009313AC">
              <w:rPr>
                <w:noProof/>
                <w:webHidden/>
              </w:rPr>
              <w:instrText xml:space="preserve"> PAGEREF _Toc36450831 \h </w:instrText>
            </w:r>
            <w:r w:rsidR="009313AC">
              <w:rPr>
                <w:noProof/>
                <w:webHidden/>
              </w:rPr>
            </w:r>
            <w:r w:rsidR="009313AC">
              <w:rPr>
                <w:noProof/>
                <w:webHidden/>
              </w:rPr>
              <w:fldChar w:fldCharType="separate"/>
            </w:r>
            <w:r w:rsidR="009313AC">
              <w:rPr>
                <w:noProof/>
                <w:webHidden/>
              </w:rPr>
              <w:t>72</w:t>
            </w:r>
            <w:r w:rsidR="009313AC">
              <w:rPr>
                <w:noProof/>
                <w:webHidden/>
              </w:rPr>
              <w:fldChar w:fldCharType="end"/>
            </w:r>
          </w:hyperlink>
        </w:p>
        <w:p w14:paraId="3E39BABE" w14:textId="77777777" w:rsidR="009313AC" w:rsidRDefault="00AB3897">
          <w:pPr>
            <w:pStyle w:val="Spistreci2"/>
            <w:tabs>
              <w:tab w:val="left" w:pos="880"/>
              <w:tab w:val="right" w:leader="dot" w:pos="9060"/>
            </w:tabs>
            <w:rPr>
              <w:noProof/>
            </w:rPr>
          </w:pPr>
          <w:hyperlink w:anchor="_Toc36450832" w:history="1">
            <w:r w:rsidR="009313AC" w:rsidRPr="00150392">
              <w:rPr>
                <w:rStyle w:val="Hipercze"/>
                <w:rFonts w:ascii="Arial" w:hAnsi="Arial" w:cs="Arial"/>
                <w:i/>
                <w:noProof/>
              </w:rPr>
              <w:t>4.7</w:t>
            </w:r>
            <w:r w:rsidR="009313AC">
              <w:rPr>
                <w:noProof/>
              </w:rPr>
              <w:tab/>
            </w:r>
            <w:r w:rsidR="009313AC" w:rsidRPr="0015039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POPC.01.01.00-IP.01-00-007/19</w:t>
            </w:r>
            <w:r w:rsidR="009313AC">
              <w:rPr>
                <w:noProof/>
                <w:webHidden/>
              </w:rPr>
              <w:tab/>
            </w:r>
            <w:r w:rsidR="009313AC">
              <w:rPr>
                <w:noProof/>
                <w:webHidden/>
              </w:rPr>
              <w:fldChar w:fldCharType="begin"/>
            </w:r>
            <w:r w:rsidR="009313AC">
              <w:rPr>
                <w:noProof/>
                <w:webHidden/>
              </w:rPr>
              <w:instrText xml:space="preserve"> PAGEREF _Toc36450832 \h </w:instrText>
            </w:r>
            <w:r w:rsidR="009313AC">
              <w:rPr>
                <w:noProof/>
                <w:webHidden/>
              </w:rPr>
            </w:r>
            <w:r w:rsidR="009313AC">
              <w:rPr>
                <w:noProof/>
                <w:webHidden/>
              </w:rPr>
              <w:fldChar w:fldCharType="separate"/>
            </w:r>
            <w:r w:rsidR="009313AC">
              <w:rPr>
                <w:noProof/>
                <w:webHidden/>
              </w:rPr>
              <w:t>73</w:t>
            </w:r>
            <w:r w:rsidR="009313AC">
              <w:rPr>
                <w:noProof/>
                <w:webHidden/>
              </w:rPr>
              <w:fldChar w:fldCharType="end"/>
            </w:r>
          </w:hyperlink>
        </w:p>
        <w:p w14:paraId="47BDE72F" w14:textId="77777777" w:rsidR="009313AC" w:rsidRDefault="00AB3897">
          <w:pPr>
            <w:pStyle w:val="Spistreci2"/>
            <w:tabs>
              <w:tab w:val="left" w:pos="1100"/>
              <w:tab w:val="right" w:leader="dot" w:pos="9060"/>
            </w:tabs>
            <w:rPr>
              <w:noProof/>
            </w:rPr>
          </w:pPr>
          <w:hyperlink w:anchor="_Toc36450833" w:history="1">
            <w:r w:rsidR="009313AC" w:rsidRPr="00150392">
              <w:rPr>
                <w:rStyle w:val="Hipercze"/>
                <w:rFonts w:ascii="Arial" w:hAnsi="Arial" w:cs="Arial"/>
                <w:i/>
                <w:noProof/>
              </w:rPr>
              <w:t>4.7.1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_Toc36450833 \h </w:instrText>
            </w:r>
            <w:r w:rsidR="009313AC">
              <w:rPr>
                <w:noProof/>
                <w:webHidden/>
              </w:rPr>
            </w:r>
            <w:r w:rsidR="009313AC">
              <w:rPr>
                <w:noProof/>
                <w:webHidden/>
              </w:rPr>
              <w:fldChar w:fldCharType="separate"/>
            </w:r>
            <w:r w:rsidR="009313AC">
              <w:rPr>
                <w:noProof/>
                <w:webHidden/>
              </w:rPr>
              <w:t>73</w:t>
            </w:r>
            <w:r w:rsidR="009313AC">
              <w:rPr>
                <w:noProof/>
                <w:webHidden/>
              </w:rPr>
              <w:fldChar w:fldCharType="end"/>
            </w:r>
          </w:hyperlink>
        </w:p>
        <w:p w14:paraId="5B5ADFF2" w14:textId="77777777" w:rsidR="009313AC" w:rsidRDefault="00AB3897">
          <w:pPr>
            <w:pStyle w:val="Spistreci2"/>
            <w:tabs>
              <w:tab w:val="left" w:pos="1100"/>
              <w:tab w:val="right" w:leader="dot" w:pos="9060"/>
            </w:tabs>
            <w:rPr>
              <w:noProof/>
            </w:rPr>
          </w:pPr>
          <w:hyperlink w:anchor="_Toc36450834" w:history="1">
            <w:r w:rsidR="009313AC" w:rsidRPr="00150392">
              <w:rPr>
                <w:rStyle w:val="Hipercze"/>
                <w:rFonts w:ascii="Arial" w:hAnsi="Arial" w:cs="Arial"/>
                <w:i/>
                <w:noProof/>
              </w:rPr>
              <w:t>4.7.2</w:t>
            </w:r>
            <w:r w:rsidR="009313AC">
              <w:rPr>
                <w:noProof/>
              </w:rPr>
              <w:tab/>
            </w:r>
            <w:r w:rsidR="009313AC" w:rsidRPr="00150392">
              <w:rPr>
                <w:rStyle w:val="Hipercze"/>
                <w:rFonts w:ascii="Arial" w:hAnsi="Arial" w:cs="Arial"/>
                <w:i/>
                <w:noProof/>
              </w:rPr>
              <w:t>Kwalifikowalność wydatków w ramach pomocy na infrastrukturę szerokopasmową</w:t>
            </w:r>
            <w:r w:rsidR="009313AC">
              <w:rPr>
                <w:noProof/>
                <w:webHidden/>
              </w:rPr>
              <w:tab/>
            </w:r>
            <w:r w:rsidR="009313AC">
              <w:rPr>
                <w:noProof/>
                <w:webHidden/>
              </w:rPr>
              <w:fldChar w:fldCharType="begin"/>
            </w:r>
            <w:r w:rsidR="009313AC">
              <w:rPr>
                <w:noProof/>
                <w:webHidden/>
              </w:rPr>
              <w:instrText xml:space="preserve"> PAGEREF _Toc36450834 \h </w:instrText>
            </w:r>
            <w:r w:rsidR="009313AC">
              <w:rPr>
                <w:noProof/>
                <w:webHidden/>
              </w:rPr>
            </w:r>
            <w:r w:rsidR="009313AC">
              <w:rPr>
                <w:noProof/>
                <w:webHidden/>
              </w:rPr>
              <w:fldChar w:fldCharType="separate"/>
            </w:r>
            <w:r w:rsidR="009313AC">
              <w:rPr>
                <w:noProof/>
                <w:webHidden/>
              </w:rPr>
              <w:t>75</w:t>
            </w:r>
            <w:r w:rsidR="009313AC">
              <w:rPr>
                <w:noProof/>
                <w:webHidden/>
              </w:rPr>
              <w:fldChar w:fldCharType="end"/>
            </w:r>
          </w:hyperlink>
        </w:p>
        <w:p w14:paraId="484E3A01" w14:textId="77777777" w:rsidR="009313AC" w:rsidRDefault="00AB3897">
          <w:pPr>
            <w:pStyle w:val="Spistreci2"/>
            <w:tabs>
              <w:tab w:val="left" w:pos="1100"/>
              <w:tab w:val="right" w:leader="dot" w:pos="9060"/>
            </w:tabs>
            <w:rPr>
              <w:noProof/>
            </w:rPr>
          </w:pPr>
          <w:hyperlink w:anchor="_Toc36450835" w:history="1">
            <w:r w:rsidR="009313AC" w:rsidRPr="00150392">
              <w:rPr>
                <w:rStyle w:val="Hipercze"/>
                <w:rFonts w:ascii="Arial" w:hAnsi="Arial" w:cs="Arial"/>
                <w:i/>
                <w:noProof/>
              </w:rPr>
              <w:t>4.7.3</w:t>
            </w:r>
            <w:r w:rsidR="009313AC">
              <w:rPr>
                <w:noProof/>
              </w:rPr>
              <w:tab/>
            </w:r>
            <w:r w:rsidR="009313AC" w:rsidRPr="00150392">
              <w:rPr>
                <w:rStyle w:val="Hipercze"/>
                <w:rFonts w:ascii="Arial" w:hAnsi="Arial" w:cs="Arial"/>
                <w:i/>
                <w:noProof/>
              </w:rPr>
              <w:t>Kwalifikowalność wydatków w ramach pomocy de minimis</w:t>
            </w:r>
            <w:r w:rsidR="009313AC">
              <w:rPr>
                <w:noProof/>
                <w:webHidden/>
              </w:rPr>
              <w:tab/>
            </w:r>
            <w:r w:rsidR="009313AC">
              <w:rPr>
                <w:noProof/>
                <w:webHidden/>
              </w:rPr>
              <w:fldChar w:fldCharType="begin"/>
            </w:r>
            <w:r w:rsidR="009313AC">
              <w:rPr>
                <w:noProof/>
                <w:webHidden/>
              </w:rPr>
              <w:instrText xml:space="preserve"> PAGEREF _Toc36450835 \h </w:instrText>
            </w:r>
            <w:r w:rsidR="009313AC">
              <w:rPr>
                <w:noProof/>
                <w:webHidden/>
              </w:rPr>
            </w:r>
            <w:r w:rsidR="009313AC">
              <w:rPr>
                <w:noProof/>
                <w:webHidden/>
              </w:rPr>
              <w:fldChar w:fldCharType="separate"/>
            </w:r>
            <w:r w:rsidR="009313AC">
              <w:rPr>
                <w:noProof/>
                <w:webHidden/>
              </w:rPr>
              <w:t>80</w:t>
            </w:r>
            <w:r w:rsidR="009313AC">
              <w:rPr>
                <w:noProof/>
                <w:webHidden/>
              </w:rPr>
              <w:fldChar w:fldCharType="end"/>
            </w:r>
          </w:hyperlink>
        </w:p>
        <w:p w14:paraId="7C141233" w14:textId="77777777" w:rsidR="009313AC" w:rsidRDefault="00AB3897">
          <w:pPr>
            <w:pStyle w:val="Spistreci2"/>
            <w:tabs>
              <w:tab w:val="left" w:pos="1100"/>
              <w:tab w:val="right" w:leader="dot" w:pos="9060"/>
            </w:tabs>
            <w:rPr>
              <w:noProof/>
            </w:rPr>
          </w:pPr>
          <w:hyperlink w:anchor="_Toc36450836" w:history="1">
            <w:r w:rsidR="009313AC" w:rsidRPr="00150392">
              <w:rPr>
                <w:rStyle w:val="Hipercze"/>
                <w:rFonts w:ascii="Arial" w:hAnsi="Arial" w:cs="Arial"/>
                <w:i/>
                <w:noProof/>
              </w:rPr>
              <w:t>4.7.4</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_Toc36450836 \h </w:instrText>
            </w:r>
            <w:r w:rsidR="009313AC">
              <w:rPr>
                <w:noProof/>
                <w:webHidden/>
              </w:rPr>
            </w:r>
            <w:r w:rsidR="009313AC">
              <w:rPr>
                <w:noProof/>
                <w:webHidden/>
              </w:rPr>
              <w:fldChar w:fldCharType="separate"/>
            </w:r>
            <w:r w:rsidR="009313AC">
              <w:rPr>
                <w:noProof/>
                <w:webHidden/>
              </w:rPr>
              <w:t>81</w:t>
            </w:r>
            <w:r w:rsidR="009313AC">
              <w:rPr>
                <w:noProof/>
                <w:webHidden/>
              </w:rPr>
              <w:fldChar w:fldCharType="end"/>
            </w:r>
          </w:hyperlink>
        </w:p>
        <w:p w14:paraId="290B2690" w14:textId="77777777" w:rsidR="009313AC" w:rsidRDefault="00AB3897">
          <w:pPr>
            <w:pStyle w:val="Spistreci2"/>
            <w:tabs>
              <w:tab w:val="left" w:pos="1100"/>
              <w:tab w:val="right" w:leader="dot" w:pos="9060"/>
            </w:tabs>
            <w:rPr>
              <w:noProof/>
            </w:rPr>
          </w:pPr>
          <w:hyperlink w:anchor="_Toc36450837" w:history="1">
            <w:r w:rsidR="009313AC" w:rsidRPr="00150392">
              <w:rPr>
                <w:rStyle w:val="Hipercze"/>
                <w:rFonts w:ascii="Arial" w:hAnsi="Arial" w:cs="Arial"/>
                <w:i/>
                <w:noProof/>
              </w:rPr>
              <w:t>4.7.5</w:t>
            </w:r>
            <w:r w:rsidR="009313AC">
              <w:rPr>
                <w:noProof/>
              </w:rPr>
              <w:tab/>
            </w:r>
            <w:r w:rsidR="009313AC" w:rsidRPr="00150392">
              <w:rPr>
                <w:rStyle w:val="Hipercze"/>
                <w:rFonts w:ascii="Arial" w:hAnsi="Arial" w:cs="Arial"/>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_Toc36450837 \h </w:instrText>
            </w:r>
            <w:r w:rsidR="009313AC">
              <w:rPr>
                <w:noProof/>
                <w:webHidden/>
              </w:rPr>
            </w:r>
            <w:r w:rsidR="009313AC">
              <w:rPr>
                <w:noProof/>
                <w:webHidden/>
              </w:rPr>
              <w:fldChar w:fldCharType="separate"/>
            </w:r>
            <w:r w:rsidR="009313AC">
              <w:rPr>
                <w:noProof/>
                <w:webHidden/>
              </w:rPr>
              <w:t>83</w:t>
            </w:r>
            <w:r w:rsidR="009313AC">
              <w:rPr>
                <w:noProof/>
                <w:webHidden/>
              </w:rPr>
              <w:fldChar w:fldCharType="end"/>
            </w:r>
          </w:hyperlink>
        </w:p>
        <w:p w14:paraId="2BD33BDA" w14:textId="77777777" w:rsidR="009313AC" w:rsidRDefault="00AB3897">
          <w:pPr>
            <w:pStyle w:val="Spistreci1"/>
            <w:rPr>
              <w:rFonts w:asciiTheme="minorHAnsi" w:hAnsiTheme="minorHAnsi" w:cstheme="minorBidi"/>
              <w:b w:val="0"/>
            </w:rPr>
          </w:pPr>
          <w:hyperlink w:anchor="_Toc36450838" w:history="1">
            <w:r w:rsidR="009313AC" w:rsidRPr="00150392">
              <w:rPr>
                <w:rStyle w:val="Hipercze"/>
                <w:rFonts w:eastAsia="Times New Roman" w:cs="Times New Roman"/>
                <w:bCs/>
              </w:rPr>
              <w:t>Załącznik nr 1 – Przykładowy wykaz możliwych nieprawidłowości w obszarze zamówień publicznych</w:t>
            </w:r>
            <w:r w:rsidR="009313AC">
              <w:rPr>
                <w:webHidden/>
              </w:rPr>
              <w:tab/>
            </w:r>
            <w:r w:rsidR="009313AC">
              <w:rPr>
                <w:webHidden/>
              </w:rPr>
              <w:fldChar w:fldCharType="begin"/>
            </w:r>
            <w:r w:rsidR="009313AC">
              <w:rPr>
                <w:webHidden/>
              </w:rPr>
              <w:instrText xml:space="preserve"> PAGEREF _Toc36450838 \h </w:instrText>
            </w:r>
            <w:r w:rsidR="009313AC">
              <w:rPr>
                <w:webHidden/>
              </w:rPr>
            </w:r>
            <w:r w:rsidR="009313AC">
              <w:rPr>
                <w:webHidden/>
              </w:rPr>
              <w:fldChar w:fldCharType="separate"/>
            </w:r>
            <w:r w:rsidR="009313AC">
              <w:rPr>
                <w:webHidden/>
              </w:rPr>
              <w:t>84</w:t>
            </w:r>
            <w:r w:rsidR="009313AC">
              <w:rPr>
                <w:webHidden/>
              </w:rPr>
              <w:fldChar w:fldCharType="end"/>
            </w:r>
          </w:hyperlink>
        </w:p>
        <w:p w14:paraId="61ABF65B" w14:textId="77777777" w:rsidR="009313AC" w:rsidRDefault="00AB3897">
          <w:pPr>
            <w:pStyle w:val="Spistreci1"/>
            <w:rPr>
              <w:rFonts w:asciiTheme="minorHAnsi" w:hAnsiTheme="minorHAnsi" w:cstheme="minorBidi"/>
              <w:b w:val="0"/>
            </w:rPr>
          </w:pPr>
          <w:hyperlink w:anchor="_Toc36450839" w:history="1">
            <w:r w:rsidR="009313AC" w:rsidRPr="00150392">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9313AC">
              <w:rPr>
                <w:webHidden/>
              </w:rPr>
              <w:tab/>
            </w:r>
            <w:r w:rsidR="009313AC">
              <w:rPr>
                <w:webHidden/>
              </w:rPr>
              <w:fldChar w:fldCharType="begin"/>
            </w:r>
            <w:r w:rsidR="009313AC">
              <w:rPr>
                <w:webHidden/>
              </w:rPr>
              <w:instrText xml:space="preserve"> PAGEREF _Toc36450839 \h </w:instrText>
            </w:r>
            <w:r w:rsidR="009313AC">
              <w:rPr>
                <w:webHidden/>
              </w:rPr>
            </w:r>
            <w:r w:rsidR="009313AC">
              <w:rPr>
                <w:webHidden/>
              </w:rPr>
              <w:fldChar w:fldCharType="separate"/>
            </w:r>
            <w:r w:rsidR="009313AC">
              <w:rPr>
                <w:webHidden/>
              </w:rPr>
              <w:t>86</w:t>
            </w:r>
            <w:r w:rsidR="009313AC">
              <w:rPr>
                <w:webHidden/>
              </w:rPr>
              <w:fldChar w:fldCharType="end"/>
            </w:r>
          </w:hyperlink>
        </w:p>
        <w:p w14:paraId="7A880FF5" w14:textId="77777777" w:rsidR="00755982" w:rsidRPr="007E469E" w:rsidRDefault="00755982" w:rsidP="000C548C">
          <w:pPr>
            <w:spacing w:line="360" w:lineRule="auto"/>
            <w:jc w:val="both"/>
            <w:rPr>
              <w:rFonts w:ascii="Arial" w:hAnsi="Arial" w:cs="Arial"/>
            </w:rPr>
          </w:pPr>
          <w:r w:rsidRPr="007E469E">
            <w:rPr>
              <w:rFonts w:ascii="Arial" w:hAnsi="Arial" w:cs="Arial"/>
              <w:b/>
              <w:bCs/>
            </w:rPr>
            <w:lastRenderedPageBreak/>
            <w:fldChar w:fldCharType="end"/>
          </w:r>
        </w:p>
      </w:sdtContent>
    </w:sdt>
    <w:p w14:paraId="50D93419" w14:textId="77777777" w:rsidR="00003731" w:rsidRPr="007E469E" w:rsidRDefault="00003731" w:rsidP="00003731">
      <w:r w:rsidRPr="007E469E">
        <w:br w:type="page"/>
      </w:r>
    </w:p>
    <w:p w14:paraId="37B073EE"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36450787"/>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14:paraId="075C4AEE"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841273">
        <w:rPr>
          <w:rFonts w:ascii="Arial" w:hAnsi="Arial" w:cs="Arial"/>
          <w:i/>
        </w:rPr>
        <w:t>W</w:t>
      </w:r>
      <w:r w:rsidRPr="007E469E">
        <w:rPr>
          <w:rFonts w:ascii="Arial" w:hAnsi="Arial" w:cs="Arial"/>
          <w:i/>
        </w:rPr>
        <w:t>ytycznych</w:t>
      </w:r>
      <w:r w:rsidR="00AD29DB" w:rsidRPr="007E469E">
        <w:rPr>
          <w:rFonts w:ascii="Arial" w:hAnsi="Arial" w:cs="Arial"/>
          <w:i/>
        </w:rPr>
        <w:t xml:space="preserve"> programowych</w:t>
      </w:r>
      <w:r w:rsidRPr="007E469E">
        <w:rPr>
          <w:rFonts w:ascii="Arial" w:hAnsi="Arial" w:cs="Arial"/>
        </w:rPr>
        <w:t xml:space="preserve"> skróty oznaczają:</w:t>
      </w:r>
      <w:r w:rsidR="004B591F">
        <w:rPr>
          <w:rFonts w:ascii="Arial" w:hAnsi="Arial" w:cs="Arial"/>
        </w:rPr>
        <w:t xml:space="preserve"> </w:t>
      </w:r>
    </w:p>
    <w:p w14:paraId="7AB33B4A"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8F673E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31C84B17"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6BF58EB7"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4670E8C2"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749E3211"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73F39CF9" w14:textId="77777777"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14:paraId="63DA04C0"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DF5232D"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00533EA2"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149672B1"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6ABABFB9" w14:textId="0F1F0976"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(Dz. U. z 201</w:t>
      </w:r>
      <w:r w:rsidR="003B7E31">
        <w:rPr>
          <w:rFonts w:ascii="Arial" w:eastAsia="Times New Roman" w:hAnsi="Arial" w:cs="Arial"/>
          <w:lang w:eastAsia="pl-PL"/>
        </w:rPr>
        <w:t>8</w:t>
      </w:r>
      <w:r>
        <w:rPr>
          <w:rFonts w:ascii="Arial" w:eastAsia="Times New Roman" w:hAnsi="Arial" w:cs="Arial"/>
          <w:lang w:eastAsia="pl-PL"/>
        </w:rPr>
        <w:t xml:space="preserve"> r. poz. </w:t>
      </w:r>
      <w:r w:rsidR="00596030">
        <w:rPr>
          <w:rFonts w:ascii="Arial" w:eastAsia="Times New Roman" w:hAnsi="Arial" w:cs="Arial"/>
          <w:lang w:eastAsia="pl-PL"/>
        </w:rPr>
        <w:t>1</w:t>
      </w:r>
      <w:r w:rsidR="003B7E31">
        <w:rPr>
          <w:rFonts w:ascii="Arial" w:eastAsia="Times New Roman" w:hAnsi="Arial" w:cs="Arial"/>
          <w:lang w:eastAsia="pl-PL"/>
        </w:rPr>
        <w:t xml:space="preserve">986 z </w:t>
      </w:r>
      <w:proofErr w:type="spellStart"/>
      <w:r w:rsidR="003B7E31">
        <w:rPr>
          <w:rFonts w:ascii="Arial" w:eastAsia="Times New Roman" w:hAnsi="Arial" w:cs="Arial"/>
          <w:lang w:eastAsia="pl-PL"/>
        </w:rPr>
        <w:t>późn</w:t>
      </w:r>
      <w:proofErr w:type="spellEnd"/>
      <w:r w:rsidR="003B7E31">
        <w:rPr>
          <w:rFonts w:ascii="Arial" w:eastAsia="Times New Roman" w:hAnsi="Arial" w:cs="Arial"/>
          <w:lang w:eastAsia="pl-PL"/>
        </w:rPr>
        <w:t>. zm.</w:t>
      </w:r>
      <w:r>
        <w:rPr>
          <w:rFonts w:ascii="Arial" w:eastAsia="Times New Roman" w:hAnsi="Arial" w:cs="Arial"/>
          <w:lang w:eastAsia="pl-PL"/>
        </w:rPr>
        <w:t>),</w:t>
      </w:r>
    </w:p>
    <w:p w14:paraId="195A1919"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DE048C">
        <w:rPr>
          <w:rFonts w:ascii="Arial" w:eastAsia="Times New Roman" w:hAnsi="Arial" w:cs="Arial"/>
          <w:lang w:eastAsia="pl-PL"/>
        </w:rPr>
        <w:t>S</w:t>
      </w:r>
      <w:r w:rsidR="00B77FD2" w:rsidRPr="007E469E">
        <w:rPr>
          <w:rFonts w:ascii="Arial" w:eastAsia="Times New Roman" w:hAnsi="Arial" w:cs="Arial"/>
          <w:lang w:eastAsia="pl-PL"/>
        </w:rPr>
        <w:t xml:space="preserve">zczegółowy opis osi priorytetowych </w:t>
      </w:r>
      <w:r w:rsidR="00DE048C">
        <w:rPr>
          <w:rFonts w:ascii="Arial" w:eastAsia="Times New Roman" w:hAnsi="Arial" w:cs="Arial"/>
          <w:lang w:eastAsia="pl-PL"/>
        </w:rPr>
        <w:t>POPC</w:t>
      </w:r>
      <w:r w:rsidR="004E5FD5">
        <w:rPr>
          <w:rFonts w:ascii="Arial" w:eastAsia="Times New Roman" w:hAnsi="Arial" w:cs="Arial"/>
          <w:lang w:eastAsia="pl-PL"/>
        </w:rPr>
        <w:t xml:space="preserve">, </w:t>
      </w:r>
    </w:p>
    <w:p w14:paraId="3081878F"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743A4A9E"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7B4D8F26"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96191524"/>
      <w:bookmarkStart w:id="13" w:name="_Toc496191574"/>
      <w:bookmarkStart w:id="14" w:name="_Toc496191525"/>
      <w:bookmarkStart w:id="15" w:name="_Toc496191575"/>
      <w:bookmarkStart w:id="16" w:name="_Toc496191526"/>
      <w:bookmarkStart w:id="17" w:name="_Toc496191576"/>
      <w:bookmarkStart w:id="18" w:name="_Toc36450788"/>
      <w:bookmarkEnd w:id="12"/>
      <w:bookmarkEnd w:id="13"/>
      <w:bookmarkEnd w:id="14"/>
      <w:bookmarkEnd w:id="15"/>
      <w:bookmarkEnd w:id="16"/>
      <w:bookmarkEnd w:id="17"/>
      <w:r w:rsidRPr="007E469E">
        <w:rPr>
          <w:rFonts w:ascii="Arial" w:hAnsi="Arial" w:cs="Arial"/>
          <w:color w:val="auto"/>
          <w:sz w:val="24"/>
          <w:szCs w:val="24"/>
        </w:rPr>
        <w:lastRenderedPageBreak/>
        <w:t>Rozdział - Słowniczek pojęć</w:t>
      </w:r>
      <w:bookmarkEnd w:id="18"/>
    </w:p>
    <w:p w14:paraId="69799977"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423B97">
        <w:rPr>
          <w:rFonts w:ascii="Arial" w:eastAsia="Calibri" w:hAnsi="Arial" w:cs="Arial"/>
          <w:i/>
        </w:rPr>
        <w:t>Katalogu</w:t>
      </w:r>
      <w:r w:rsidRPr="007E469E">
        <w:rPr>
          <w:rFonts w:ascii="Arial" w:eastAsia="Calibri" w:hAnsi="Arial" w:cs="Arial"/>
        </w:rPr>
        <w:t xml:space="preserve"> określenia oznaczają: </w:t>
      </w:r>
    </w:p>
    <w:p w14:paraId="79016363" w14:textId="77777777" w:rsidR="00D05645" w:rsidRPr="007E469E" w:rsidRDefault="00740FCE" w:rsidP="00137BC9">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423B97">
        <w:rPr>
          <w:rFonts w:ascii="Arial" w:eastAsia="Calibri" w:hAnsi="Arial" w:cs="Arial"/>
        </w:rPr>
        <w:t xml:space="preserve">ego </w:t>
      </w:r>
      <w:r w:rsidR="00423B97" w:rsidRPr="00423B97">
        <w:rPr>
          <w:rFonts w:ascii="Arial" w:eastAsia="Calibri" w:hAnsi="Arial" w:cs="Arial"/>
          <w:i/>
        </w:rPr>
        <w:t>Katalogu</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0833F8">
        <w:rPr>
          <w:rFonts w:ascii="Arial" w:eastAsia="Calibri" w:hAnsi="Arial" w:cs="Arial"/>
        </w:rPr>
        <w:t xml:space="preserve">przez to </w:t>
      </w:r>
      <w:r w:rsidR="00AF2250">
        <w:rPr>
          <w:rFonts w:ascii="Arial" w:eastAsia="Calibri" w:hAnsi="Arial" w:cs="Arial"/>
        </w:rPr>
        <w:t xml:space="preserve">również rozumieć </w:t>
      </w:r>
      <w:r w:rsidR="000833F8">
        <w:rPr>
          <w:rFonts w:ascii="Arial" w:eastAsia="Calibri" w:hAnsi="Arial" w:cs="Arial"/>
        </w:rPr>
        <w:t xml:space="preserve">wskazanych w umowie o dofinansowanie projektu </w:t>
      </w:r>
      <w:r w:rsidRPr="007E469E">
        <w:rPr>
          <w:rFonts w:ascii="Arial" w:eastAsia="Calibri" w:hAnsi="Arial" w:cs="Arial"/>
        </w:rPr>
        <w:t>partnera</w:t>
      </w:r>
      <w:r w:rsidR="000833F8">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0833F8">
        <w:rPr>
          <w:rFonts w:ascii="Arial" w:eastAsia="Calibri" w:hAnsi="Arial" w:cs="Arial"/>
        </w:rPr>
        <w:t>ponoszenia</w:t>
      </w:r>
      <w:r w:rsidR="000833F8"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Wytycznych</w:t>
      </w:r>
      <w:r w:rsidR="005B528A" w:rsidRPr="007E469E">
        <w:rPr>
          <w:rFonts w:ascii="Arial" w:eastAsia="Calibri" w:hAnsi="Arial" w:cs="Arial"/>
        </w:rPr>
        <w:t xml:space="preserve"> lub </w:t>
      </w:r>
      <w:r w:rsidR="00423B97">
        <w:rPr>
          <w:rFonts w:ascii="Arial" w:eastAsia="Calibri" w:hAnsi="Arial" w:cs="Arial"/>
          <w:i/>
        </w:rPr>
        <w:t>Katalogu</w:t>
      </w:r>
      <w:r w:rsidR="00423B97"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454EC227" w14:textId="77777777" w:rsidR="00416C45" w:rsidRPr="00F04887" w:rsidRDefault="00416C45" w:rsidP="00137BC9">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797B2F4D" w14:textId="79B32535" w:rsidR="00731FAC" w:rsidRPr="00FC112E" w:rsidRDefault="00731FAC" w:rsidP="00137BC9">
      <w:pPr>
        <w:numPr>
          <w:ilvl w:val="0"/>
          <w:numId w:val="10"/>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522196">
        <w:rPr>
          <w:rFonts w:ascii="Arial" w:eastAsia="Calibri" w:hAnsi="Arial" w:cs="Arial"/>
        </w:rPr>
        <w:t xml:space="preserve">Oszczędności kosztów operacyjnych </w:t>
      </w:r>
      <w:r w:rsidR="006A73C0">
        <w:rPr>
          <w:rFonts w:ascii="Arial" w:eastAsia="Calibri" w:hAnsi="Arial" w:cs="Arial"/>
        </w:rPr>
        <w:t>wygenerowane</w:t>
      </w:r>
      <w:r w:rsidR="00522196">
        <w:rPr>
          <w:rFonts w:ascii="Arial" w:eastAsia="Calibri" w:hAnsi="Arial" w:cs="Arial"/>
        </w:rPr>
        <w:t xml:space="preserve"> przez daną operację, z wyjątkiem </w:t>
      </w:r>
      <w:r w:rsidRPr="00E00B2F">
        <w:rPr>
          <w:rFonts w:ascii="Arial" w:eastAsia="Calibri" w:hAnsi="Arial" w:cs="Arial"/>
        </w:rPr>
        <w:t xml:space="preserve"> oszczędności kosztów </w:t>
      </w:r>
      <w:r w:rsidR="00522196">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791897">
        <w:rPr>
          <w:rFonts w:ascii="Arial" w:eastAsia="Calibri" w:hAnsi="Arial" w:cs="Arial"/>
        </w:rPr>
        <w:t xml:space="preserve">; w związku z tym, że art. 61 ust. 1 rozporządzenia ogólnego definiuje operacje generujące dochód po ukończeniu, dochód w tym ujęciu będzie występował jedynie w fazie operacyjnej projektu, </w:t>
      </w:r>
    </w:p>
    <w:p w14:paraId="05D294B6" w14:textId="68A75425" w:rsidR="00740FCE" w:rsidRDefault="00740FCE" w:rsidP="00137BC9">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791897">
        <w:rPr>
          <w:rFonts w:ascii="Arial" w:eastAsia="Calibri" w:hAnsi="Arial" w:cs="Arial"/>
        </w:rPr>
        <w:t xml:space="preserve"> w przypadku instrumentów finansowych – finansowanie w oparciu o „umowę o finansowaniu” zgodnie z załącznikiem IV rozporządzenia ogólnego,</w:t>
      </w:r>
    </w:p>
    <w:p w14:paraId="0087D39D" w14:textId="20914649" w:rsidR="00FA19D7" w:rsidRPr="007E469E" w:rsidRDefault="00FA19D7" w:rsidP="00137BC9">
      <w:pPr>
        <w:numPr>
          <w:ilvl w:val="0"/>
          <w:numId w:val="10"/>
        </w:numPr>
        <w:spacing w:before="240" w:after="240" w:line="360" w:lineRule="auto"/>
        <w:contextualSpacing/>
        <w:jc w:val="both"/>
        <w:rPr>
          <w:rFonts w:ascii="Arial" w:eastAsia="Calibri" w:hAnsi="Arial" w:cs="Arial"/>
        </w:rPr>
      </w:pPr>
      <w:r>
        <w:rPr>
          <w:rFonts w:ascii="Arial" w:eastAsia="Calibri" w:hAnsi="Arial" w:cs="Arial"/>
        </w:rPr>
        <w:t>dostawy – nabywanie rzeczy oraz innych dóbr, w szczególności na podstawie umowy sprzedaży, dostawy, najmu, dzierżawy oraz leasingu z opcją lub bez opcji zakupu, które może obejmować dodatkowo rozmieszczenie lub instalację,</w:t>
      </w:r>
    </w:p>
    <w:p w14:paraId="7A9FC7C8" w14:textId="77777777" w:rsidR="00B00420" w:rsidRPr="00B00420" w:rsidRDefault="00740FCE" w:rsidP="00137BC9">
      <w:pPr>
        <w:numPr>
          <w:ilvl w:val="0"/>
          <w:numId w:val="10"/>
        </w:numPr>
        <w:spacing w:before="240" w:after="240" w:line="360" w:lineRule="auto"/>
        <w:contextualSpacing/>
        <w:jc w:val="both"/>
        <w:rPr>
          <w:rFonts w:ascii="Arial" w:eastAsia="Calibri" w:hAnsi="Arial" w:cs="Arial"/>
        </w:rPr>
      </w:pPr>
      <w:r w:rsidRPr="00B00420">
        <w:rPr>
          <w:rFonts w:ascii="Arial" w:eastAsia="Calibri" w:hAnsi="Arial" w:cs="Arial"/>
        </w:rPr>
        <w:lastRenderedPageBreak/>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EC0304D" w14:textId="77777777" w:rsidR="00F86FBF" w:rsidRPr="007E469E" w:rsidRDefault="00993C18" w:rsidP="00137BC9">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0E09E280" w14:textId="77777777" w:rsidR="00740FCE" w:rsidRPr="007E469E" w:rsidRDefault="00740FCE" w:rsidP="00137BC9">
      <w:pPr>
        <w:numPr>
          <w:ilvl w:val="0"/>
          <w:numId w:val="10"/>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2C430AE3" w14:textId="77777777" w:rsidR="003F5665" w:rsidRPr="005476DC" w:rsidRDefault="003F5665" w:rsidP="00137BC9">
      <w:pPr>
        <w:pStyle w:val="Akapit"/>
        <w:keepNext w:val="0"/>
        <w:numPr>
          <w:ilvl w:val="0"/>
          <w:numId w:val="10"/>
        </w:numPr>
        <w:ind w:left="499" w:hanging="357"/>
        <w:contextualSpacing/>
        <w:outlineLvl w:val="5"/>
        <w:rPr>
          <w:rFonts w:eastAsia="Calibri" w:cs="Arial"/>
        </w:rPr>
      </w:pPr>
      <w:r>
        <w:rPr>
          <w:rFonts w:eastAsia="Calibri" w:cs="Arial"/>
        </w:rPr>
        <w:t>instrument finansowy – instrument, o którym mowa w art. 2 pkt 7 ustawy wdrożeniowej oraz w części drugiej w tytule IV rozporządzenia ogólnego,</w:t>
      </w:r>
    </w:p>
    <w:p w14:paraId="23057DC2" w14:textId="77777777" w:rsidR="00AA5D96" w:rsidRDefault="00740FCE" w:rsidP="00137BC9">
      <w:pPr>
        <w:pStyle w:val="Akapit"/>
        <w:keepNext w:val="0"/>
        <w:numPr>
          <w:ilvl w:val="0"/>
          <w:numId w:val="10"/>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14:paraId="24B64668" w14:textId="77777777" w:rsidR="00AA5D96" w:rsidRDefault="00632896" w:rsidP="00137BC9">
      <w:pPr>
        <w:pStyle w:val="Akapit"/>
        <w:keepNext w:val="0"/>
        <w:numPr>
          <w:ilvl w:val="0"/>
          <w:numId w:val="10"/>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7FB7CFD4" w14:textId="77777777" w:rsidR="00AA5D96" w:rsidRPr="00F93F49" w:rsidRDefault="00224492" w:rsidP="00137BC9">
      <w:pPr>
        <w:pStyle w:val="Akapit"/>
        <w:keepNext w:val="0"/>
        <w:numPr>
          <w:ilvl w:val="0"/>
          <w:numId w:val="10"/>
        </w:numPr>
        <w:spacing w:before="240" w:after="240"/>
        <w:contextualSpacing/>
        <w:outlineLvl w:val="5"/>
        <w:rPr>
          <w:rFonts w:cs="Arial"/>
        </w:rPr>
      </w:pPr>
      <w:r w:rsidRPr="005476DC">
        <w:rPr>
          <w:rFonts w:cs="Arial"/>
          <w:bCs w:val="0"/>
        </w:rPr>
        <w:t xml:space="preserve">IRU </w:t>
      </w:r>
      <w:r w:rsidR="00132BE3">
        <w:rPr>
          <w:rFonts w:cs="Arial"/>
          <w:bCs w:val="0"/>
        </w:rPr>
        <w:t xml:space="preserve">(ang. </w:t>
      </w:r>
      <w:proofErr w:type="spellStart"/>
      <w:r w:rsidR="00132BE3">
        <w:rPr>
          <w:rStyle w:val="st"/>
        </w:rPr>
        <w:t>Indefeasible</w:t>
      </w:r>
      <w:proofErr w:type="spellEnd"/>
      <w:r w:rsidR="00132BE3">
        <w:rPr>
          <w:rStyle w:val="st"/>
        </w:rPr>
        <w:t xml:space="preserve"> Right of </w:t>
      </w:r>
      <w:proofErr w:type="spellStart"/>
      <w:r w:rsidR="00132BE3">
        <w:rPr>
          <w:rStyle w:val="st"/>
        </w:rPr>
        <w:t>Use</w:t>
      </w:r>
      <w:proofErr w:type="spellEnd"/>
      <w:r w:rsidR="00132BE3">
        <w:rPr>
          <w:rStyle w:val="st"/>
        </w:rPr>
        <w:t xml:space="preserve">) </w:t>
      </w:r>
      <w:r w:rsidRPr="005476DC">
        <w:rPr>
          <w:rFonts w:cs="Arial"/>
          <w:bCs w:val="0"/>
        </w:rPr>
        <w:t>– rzeczywiste, długookresowe (najczęściej na około 20 lat, aczkolwiek</w:t>
      </w:r>
      <w:r w:rsidR="00132BE3">
        <w:rPr>
          <w:rFonts w:cs="Arial"/>
          <w:bCs w:val="0"/>
        </w:rPr>
        <w:t xml:space="preserve"> </w:t>
      </w:r>
      <w:r w:rsidRPr="005476DC">
        <w:rPr>
          <w:rFonts w:cs="Arial"/>
          <w:bCs w:val="0"/>
        </w:rPr>
        <w:t>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r w:rsidR="007548E0" w:rsidRPr="005476DC">
        <w:rPr>
          <w:rFonts w:cs="Arial"/>
          <w:bCs w:val="0"/>
        </w:rPr>
        <w:t>;</w:t>
      </w:r>
    </w:p>
    <w:p w14:paraId="49AD063B" w14:textId="77777777" w:rsidR="00F93F49" w:rsidRPr="005476DC" w:rsidRDefault="00F93F49" w:rsidP="00137BC9">
      <w:pPr>
        <w:pStyle w:val="Akapit"/>
        <w:keepNext w:val="0"/>
        <w:numPr>
          <w:ilvl w:val="0"/>
          <w:numId w:val="10"/>
        </w:numPr>
        <w:spacing w:before="240" w:after="240"/>
        <w:contextualSpacing/>
        <w:outlineLvl w:val="5"/>
        <w:rPr>
          <w:rFonts w:cs="Arial"/>
        </w:rPr>
      </w:pPr>
      <w:r>
        <w:rPr>
          <w:rFonts w:cs="Arial"/>
          <w:bCs w:val="0"/>
        </w:rPr>
        <w:t>Katalog</w:t>
      </w:r>
      <w:r w:rsidR="00F34971">
        <w:rPr>
          <w:rFonts w:cs="Arial"/>
          <w:bCs w:val="0"/>
        </w:rPr>
        <w:t xml:space="preserve"> – Katalog wydatków kwalifikowalnych w projektach realizowanych w ramach I osi priorytetowej POPC;</w:t>
      </w:r>
    </w:p>
    <w:p w14:paraId="0DD4D5FC" w14:textId="52DCB94E" w:rsidR="002814CF" w:rsidRPr="00396709" w:rsidRDefault="002814CF" w:rsidP="00137BC9">
      <w:pPr>
        <w:pStyle w:val="Akapit"/>
        <w:keepNext w:val="0"/>
        <w:numPr>
          <w:ilvl w:val="0"/>
          <w:numId w:val="10"/>
        </w:numPr>
        <w:spacing w:before="240" w:after="240"/>
        <w:contextualSpacing/>
        <w:outlineLvl w:val="5"/>
        <w:rPr>
          <w:rFonts w:cs="Arial"/>
        </w:rPr>
      </w:pPr>
      <w:proofErr w:type="spellStart"/>
      <w:r w:rsidRPr="00396709">
        <w:rPr>
          <w:rFonts w:cs="Arial"/>
          <w:bCs w:val="0"/>
        </w:rPr>
        <w:t>megaustawa</w:t>
      </w:r>
      <w:proofErr w:type="spellEnd"/>
      <w:r w:rsidRPr="00396709">
        <w:rPr>
          <w:rFonts w:cs="Arial"/>
          <w:bCs w:val="0"/>
        </w:rPr>
        <w:t xml:space="preserve"> - ustawa z dnia 7 maja 2010 r. o wspieraniu rozwoju usług i sieci telekomunikacyjnych (Dz. U. z 201</w:t>
      </w:r>
      <w:r w:rsidR="00396709">
        <w:rPr>
          <w:rFonts w:cs="Arial"/>
          <w:bCs w:val="0"/>
        </w:rPr>
        <w:t>7</w:t>
      </w:r>
      <w:r w:rsidRPr="00396709">
        <w:rPr>
          <w:rFonts w:cs="Arial"/>
          <w:bCs w:val="0"/>
        </w:rPr>
        <w:t xml:space="preserve"> r. </w:t>
      </w:r>
      <w:r w:rsidR="0041107B" w:rsidRPr="00396709">
        <w:rPr>
          <w:rFonts w:cs="Arial"/>
          <w:bCs w:val="0"/>
        </w:rPr>
        <w:t xml:space="preserve">poz. </w:t>
      </w:r>
      <w:r w:rsidR="00396709">
        <w:rPr>
          <w:rFonts w:cs="Arial"/>
          <w:bCs w:val="0"/>
        </w:rPr>
        <w:t>2062</w:t>
      </w:r>
      <w:r w:rsidR="0041107B" w:rsidRPr="00396709">
        <w:rPr>
          <w:rFonts w:cs="Arial"/>
          <w:bCs w:val="0"/>
        </w:rPr>
        <w:t>t.j</w:t>
      </w:r>
      <w:r w:rsidRPr="00396709">
        <w:rPr>
          <w:rFonts w:cs="Arial"/>
          <w:bCs w:val="0"/>
        </w:rPr>
        <w:t xml:space="preserve"> z </w:t>
      </w:r>
      <w:proofErr w:type="spellStart"/>
      <w:r w:rsidRPr="00396709">
        <w:rPr>
          <w:rFonts w:cs="Arial"/>
          <w:bCs w:val="0"/>
        </w:rPr>
        <w:t>późn</w:t>
      </w:r>
      <w:proofErr w:type="spellEnd"/>
      <w:r w:rsidRPr="00396709">
        <w:rPr>
          <w:rFonts w:cs="Arial"/>
          <w:bCs w:val="0"/>
        </w:rPr>
        <w:t>. zm.)</w:t>
      </w:r>
      <w:r w:rsidR="00F34971" w:rsidRPr="00396709">
        <w:rPr>
          <w:rFonts w:cs="Arial"/>
          <w:bCs w:val="0"/>
        </w:rPr>
        <w:t>;</w:t>
      </w:r>
    </w:p>
    <w:p w14:paraId="3921E224" w14:textId="78BDD37A" w:rsidR="00811906" w:rsidRPr="0055586F" w:rsidRDefault="00811906" w:rsidP="00137BC9">
      <w:pPr>
        <w:pStyle w:val="Akapit"/>
        <w:keepNext w:val="0"/>
        <w:numPr>
          <w:ilvl w:val="0"/>
          <w:numId w:val="10"/>
        </w:numPr>
        <w:spacing w:before="240" w:after="240"/>
        <w:contextualSpacing/>
        <w:outlineLvl w:val="5"/>
        <w:rPr>
          <w:rFonts w:cs="Arial"/>
        </w:rPr>
      </w:pPr>
      <w:r w:rsidRPr="0055586F">
        <w:rPr>
          <w:rFonts w:cs="Arial"/>
          <w:bCs w:val="0"/>
        </w:rPr>
        <w:t xml:space="preserve">mikro, małe i średnie przedsiębiorstwa – </w:t>
      </w:r>
      <w:r w:rsidR="00AD5069" w:rsidRPr="0055586F">
        <w:rPr>
          <w:rFonts w:cs="Arial"/>
          <w:bCs w:val="0"/>
        </w:rPr>
        <w:t>mikro, małe i średnie przedsiębiorstwa</w:t>
      </w:r>
      <w:r w:rsidR="00BC1FED" w:rsidRPr="0055586F">
        <w:rPr>
          <w:rFonts w:cs="Arial"/>
          <w:bCs w:val="0"/>
        </w:rPr>
        <w:t>,</w:t>
      </w:r>
      <w:r w:rsidR="00AD5069" w:rsidRPr="0055586F">
        <w:rPr>
          <w:rFonts w:cs="Arial"/>
          <w:bCs w:val="0"/>
        </w:rPr>
        <w:t xml:space="preserve"> </w:t>
      </w:r>
      <w:r w:rsidR="00BC1FED" w:rsidRPr="0055586F">
        <w:rPr>
          <w:rFonts w:cs="Arial"/>
          <w:bCs w:val="0"/>
        </w:rPr>
        <w:t xml:space="preserve">o jakich mowa w </w:t>
      </w:r>
      <w:r w:rsidR="00AD5069" w:rsidRPr="0055586F">
        <w:rPr>
          <w:rFonts w:cs="Arial"/>
          <w:bCs w:val="0"/>
        </w:rPr>
        <w:t xml:space="preserve"> załącznik</w:t>
      </w:r>
      <w:r w:rsidR="00BC1FED" w:rsidRPr="0055586F">
        <w:rPr>
          <w:rFonts w:cs="Arial"/>
          <w:bCs w:val="0"/>
        </w:rPr>
        <w:t>u</w:t>
      </w:r>
      <w:r w:rsidR="00AD5069" w:rsidRPr="0055586F">
        <w:rPr>
          <w:rFonts w:cs="Arial"/>
          <w:bCs w:val="0"/>
        </w:rPr>
        <w:t xml:space="preserve"> I do rozporządzenia </w:t>
      </w:r>
      <w:r w:rsidR="005F0287" w:rsidRPr="0055586F">
        <w:rPr>
          <w:rFonts w:cs="Arial"/>
          <w:bCs w:val="0"/>
        </w:rPr>
        <w:t>KE</w:t>
      </w:r>
      <w:r w:rsidR="00AD5069" w:rsidRPr="0055586F">
        <w:rPr>
          <w:rFonts w:cs="Arial"/>
          <w:bCs w:val="0"/>
        </w:rPr>
        <w:t xml:space="preserve"> </w:t>
      </w:r>
      <w:r w:rsidR="005F0287" w:rsidRPr="0055586F">
        <w:rPr>
          <w:rFonts w:cs="Arial"/>
          <w:bCs w:val="0"/>
        </w:rPr>
        <w:t xml:space="preserve">nr </w:t>
      </w:r>
      <w:r w:rsidR="00AD5069" w:rsidRPr="0055586F">
        <w:rPr>
          <w:rFonts w:cs="Arial"/>
          <w:bCs w:val="0"/>
        </w:rPr>
        <w:t>651/2014</w:t>
      </w:r>
      <w:r w:rsidR="00DE56B5">
        <w:rPr>
          <w:rFonts w:cs="Arial"/>
          <w:bCs w:val="0"/>
        </w:rPr>
        <w:t xml:space="preserve"> z dnia 17 czerwca 2014 </w:t>
      </w:r>
      <w:r w:rsidR="00DE56B5">
        <w:rPr>
          <w:rFonts w:cs="Arial"/>
          <w:bCs w:val="0"/>
        </w:rPr>
        <w:lastRenderedPageBreak/>
        <w:t xml:space="preserve">uznającego niektóre rodzaje </w:t>
      </w:r>
      <w:r w:rsidR="00AD0FEA">
        <w:rPr>
          <w:rFonts w:cs="Arial"/>
          <w:bCs w:val="0"/>
        </w:rPr>
        <w:t xml:space="preserve">pomocy za zgodne z rynkiem wewnętrznym w zastosowaniu art. 107 i 108 Traktatu (Dz. Urz. UE L 187z 26.06.2014, z </w:t>
      </w:r>
      <w:proofErr w:type="spellStart"/>
      <w:r w:rsidR="00AD0FEA">
        <w:rPr>
          <w:rFonts w:cs="Arial"/>
          <w:bCs w:val="0"/>
        </w:rPr>
        <w:t>późn</w:t>
      </w:r>
      <w:proofErr w:type="spellEnd"/>
      <w:r w:rsidR="00AD0FEA">
        <w:rPr>
          <w:rFonts w:cs="Arial"/>
          <w:bCs w:val="0"/>
        </w:rPr>
        <w:t>. zm., str. 1)</w:t>
      </w:r>
      <w:r w:rsidR="003D08E1" w:rsidRPr="0055586F">
        <w:rPr>
          <w:rFonts w:cs="Arial"/>
          <w:bCs w:val="0"/>
        </w:rPr>
        <w:t>;</w:t>
      </w:r>
    </w:p>
    <w:p w14:paraId="63ED3E64" w14:textId="7910F8A6" w:rsidR="00740FCE" w:rsidRPr="00F04887" w:rsidRDefault="00470A70" w:rsidP="00137BC9">
      <w:pPr>
        <w:pStyle w:val="Akapit"/>
        <w:keepNext w:val="0"/>
        <w:numPr>
          <w:ilvl w:val="0"/>
          <w:numId w:val="10"/>
        </w:numPr>
        <w:spacing w:before="240" w:after="240"/>
        <w:contextualSpacing/>
        <w:outlineLvl w:val="5"/>
      </w:pPr>
      <w:r w:rsidRPr="0055586F">
        <w:rPr>
          <w:rFonts w:cs="Arial"/>
          <w:bCs w:val="0"/>
        </w:rPr>
        <w:t xml:space="preserve">nieruchomości – </w:t>
      </w:r>
      <w:r w:rsidR="00E64834" w:rsidRPr="0055586F">
        <w:rPr>
          <w:rFonts w:cs="Arial"/>
          <w:bCs w:val="0"/>
        </w:rPr>
        <w:t>nieruchomości w rozumieniu</w:t>
      </w:r>
      <w:r w:rsidRPr="0055586F">
        <w:rPr>
          <w:rFonts w:cs="Arial"/>
          <w:bCs w:val="0"/>
        </w:rPr>
        <w:t xml:space="preserve"> art. 46 § 1 ustawy z dnia </w:t>
      </w:r>
      <w:r w:rsidR="00836AAF" w:rsidRPr="0055586F">
        <w:rPr>
          <w:rFonts w:cs="Arial"/>
          <w:bCs w:val="0"/>
        </w:rPr>
        <w:t>23 kwietnia 1964 r.</w:t>
      </w:r>
      <w:r w:rsidRPr="0055586F">
        <w:rPr>
          <w:rFonts w:cs="Arial"/>
          <w:bCs w:val="0"/>
        </w:rPr>
        <w:t>- Kodeks cywilny (Dz. U. z 201</w:t>
      </w:r>
      <w:r w:rsidR="00AD0FEA">
        <w:rPr>
          <w:rFonts w:cs="Arial"/>
          <w:bCs w:val="0"/>
        </w:rPr>
        <w:t>8</w:t>
      </w:r>
      <w:r w:rsidRPr="0055586F">
        <w:rPr>
          <w:rFonts w:cs="Arial"/>
          <w:bCs w:val="0"/>
        </w:rPr>
        <w:t xml:space="preserve"> r. poz. </w:t>
      </w:r>
      <w:r w:rsidR="00AD0FEA">
        <w:rPr>
          <w:rFonts w:cs="Arial"/>
          <w:bCs w:val="0"/>
        </w:rPr>
        <w:t>1025</w:t>
      </w:r>
      <w:r w:rsidR="0041107B" w:rsidRPr="0055586F">
        <w:rPr>
          <w:rFonts w:cs="Arial"/>
          <w:bCs w:val="0"/>
        </w:rPr>
        <w:t xml:space="preserve"> z </w:t>
      </w:r>
      <w:proofErr w:type="spellStart"/>
      <w:r w:rsidR="0041107B" w:rsidRPr="0055586F">
        <w:rPr>
          <w:rFonts w:cs="Arial"/>
          <w:bCs w:val="0"/>
        </w:rPr>
        <w:t>późn</w:t>
      </w:r>
      <w:proofErr w:type="spellEnd"/>
      <w:r w:rsidR="0041107B" w:rsidRPr="0055586F">
        <w:rPr>
          <w:rFonts w:cs="Arial"/>
          <w:bCs w:val="0"/>
        </w:rPr>
        <w:t>. zm.</w:t>
      </w:r>
      <w:r w:rsidRPr="0055586F">
        <w:rPr>
          <w:rFonts w:cs="Arial"/>
          <w:bCs w:val="0"/>
        </w:rPr>
        <w:t>.),</w:t>
      </w:r>
      <w:r w:rsidR="00440BAD" w:rsidRPr="0055586F">
        <w:rPr>
          <w:rFonts w:cs="Arial"/>
          <w:bCs w:val="0"/>
        </w:rPr>
        <w:t xml:space="preserve"> </w:t>
      </w:r>
      <w:r w:rsidRPr="0055586F">
        <w:rPr>
          <w:rFonts w:cs="Arial"/>
          <w:bCs w:val="0"/>
        </w:rPr>
        <w:t>części powierzchni</w:t>
      </w:r>
      <w:r w:rsidRPr="005476DC">
        <w:t xml:space="preserve"> ziemskiej stanowiące odrębny przedmiot własności (grunty), jak również budynki trwale z gruntem związane lub części takich budynków, jeżeli na mocy przepisów szczególnych stanowią odrębny od gruntu przedmiot własności</w:t>
      </w:r>
      <w:r w:rsidR="007548E0" w:rsidRPr="005476DC">
        <w:t>;</w:t>
      </w:r>
    </w:p>
    <w:p w14:paraId="1F7F6ED4" w14:textId="77777777" w:rsidR="00175527" w:rsidRDefault="00740FCE" w:rsidP="00137BC9">
      <w:pPr>
        <w:numPr>
          <w:ilvl w:val="0"/>
          <w:numId w:val="10"/>
        </w:numPr>
        <w:spacing w:before="240" w:after="240" w:line="360" w:lineRule="auto"/>
        <w:contextualSpacing/>
        <w:jc w:val="both"/>
        <w:rPr>
          <w:rFonts w:ascii="Arial" w:hAnsi="Arial"/>
        </w:rPr>
      </w:pPr>
      <w:r w:rsidRPr="00F13F71">
        <w:rPr>
          <w:rFonts w:ascii="Arial" w:hAnsi="Arial"/>
        </w:rPr>
        <w:t xml:space="preserve">odbiorca ostateczny – </w:t>
      </w:r>
      <w:r w:rsidR="002B4022">
        <w:rPr>
          <w:rFonts w:ascii="Arial" w:hAnsi="Arial"/>
        </w:rPr>
        <w:t xml:space="preserve">podmiot należący do grupy docelowej projektów finansowanych z </w:t>
      </w:r>
      <w:r w:rsidR="00C5464E" w:rsidRPr="00F13F71">
        <w:rPr>
          <w:rFonts w:ascii="Arial" w:hAnsi="Arial"/>
        </w:rPr>
        <w:t xml:space="preserve"> </w:t>
      </w:r>
      <w:proofErr w:type="spellStart"/>
      <w:r w:rsidR="00C5464E" w:rsidRPr="00F13F71">
        <w:rPr>
          <w:rFonts w:ascii="Arial" w:hAnsi="Arial"/>
        </w:rPr>
        <w:t>z</w:t>
      </w:r>
      <w:proofErr w:type="spellEnd"/>
      <w:r w:rsidR="00C5464E" w:rsidRPr="00F13F71">
        <w:rPr>
          <w:rFonts w:ascii="Arial" w:hAnsi="Arial"/>
        </w:rPr>
        <w:t xml:space="preserve"> EFRR </w:t>
      </w:r>
      <w:r w:rsidRPr="00F13F71">
        <w:rPr>
          <w:rFonts w:ascii="Arial" w:hAnsi="Arial"/>
        </w:rPr>
        <w:t>(</w:t>
      </w:r>
      <w:r w:rsidR="002B4022">
        <w:rPr>
          <w:rFonts w:ascii="Arial" w:hAnsi="Arial"/>
        </w:rPr>
        <w:t xml:space="preserve">np. </w:t>
      </w:r>
      <w:r w:rsidR="002B4022" w:rsidRPr="00F13F71">
        <w:rPr>
          <w:rFonts w:ascii="Arial" w:hAnsi="Arial"/>
        </w:rPr>
        <w:t>osob</w:t>
      </w:r>
      <w:r w:rsidR="002B4022">
        <w:rPr>
          <w:rFonts w:ascii="Arial" w:hAnsi="Arial"/>
        </w:rPr>
        <w:t>a</w:t>
      </w:r>
      <w:r w:rsidR="002B4022" w:rsidRPr="00F13F71">
        <w:rPr>
          <w:rFonts w:ascii="Arial" w:hAnsi="Arial"/>
        </w:rPr>
        <w:t xml:space="preserve"> fizyczn</w:t>
      </w:r>
      <w:r w:rsidR="002B4022">
        <w:rPr>
          <w:rFonts w:ascii="Arial" w:hAnsi="Arial"/>
        </w:rPr>
        <w:t>a</w:t>
      </w:r>
      <w:r w:rsidR="005D37FE" w:rsidRPr="00F13F71">
        <w:rPr>
          <w:rFonts w:ascii="Arial" w:hAnsi="Arial"/>
        </w:rPr>
        <w:t xml:space="preserve">, </w:t>
      </w:r>
      <w:r w:rsidR="002B4022" w:rsidRPr="00F13F71">
        <w:rPr>
          <w:rFonts w:ascii="Arial" w:hAnsi="Arial"/>
        </w:rPr>
        <w:t>osob</w:t>
      </w:r>
      <w:r w:rsidR="002B4022">
        <w:rPr>
          <w:rFonts w:ascii="Arial" w:hAnsi="Arial"/>
        </w:rPr>
        <w:t>a</w:t>
      </w:r>
      <w:r w:rsidR="002B4022" w:rsidRPr="00F13F71">
        <w:rPr>
          <w:rFonts w:ascii="Arial" w:hAnsi="Arial"/>
        </w:rPr>
        <w:t xml:space="preserve"> prawn</w:t>
      </w:r>
      <w:r w:rsidR="002B4022">
        <w:rPr>
          <w:rFonts w:ascii="Arial" w:hAnsi="Arial"/>
        </w:rPr>
        <w:t>a</w:t>
      </w:r>
      <w:r w:rsidR="005D37FE" w:rsidRPr="00F13F71">
        <w:rPr>
          <w:rFonts w:ascii="Arial" w:hAnsi="Arial"/>
        </w:rPr>
        <w:t xml:space="preserve">, </w:t>
      </w:r>
      <w:r w:rsidR="002B4022" w:rsidRPr="00F13F71">
        <w:rPr>
          <w:rFonts w:ascii="Arial" w:hAnsi="Arial"/>
        </w:rPr>
        <w:t>jednostk</w:t>
      </w:r>
      <w:r w:rsidR="002B4022">
        <w:rPr>
          <w:rFonts w:ascii="Arial" w:hAnsi="Arial"/>
        </w:rPr>
        <w:t>a</w:t>
      </w:r>
      <w:r w:rsidR="002B4022" w:rsidRPr="00F13F71">
        <w:rPr>
          <w:rFonts w:ascii="Arial" w:hAnsi="Arial"/>
        </w:rPr>
        <w:t xml:space="preserve"> organizacyjn</w:t>
      </w:r>
      <w:r w:rsidR="002B4022">
        <w:rPr>
          <w:rFonts w:ascii="Arial" w:hAnsi="Arial"/>
        </w:rPr>
        <w:t>a</w:t>
      </w:r>
      <w:r w:rsidR="002B4022" w:rsidRPr="00F13F71">
        <w:rPr>
          <w:rFonts w:ascii="Arial" w:hAnsi="Arial"/>
        </w:rPr>
        <w:t xml:space="preserve"> </w:t>
      </w:r>
      <w:r w:rsidR="005D37FE" w:rsidRPr="00F13F71">
        <w:rPr>
          <w:rFonts w:ascii="Arial" w:hAnsi="Arial"/>
        </w:rPr>
        <w:t xml:space="preserve">nie </w:t>
      </w:r>
      <w:r w:rsidR="002B4022" w:rsidRPr="00F13F71">
        <w:rPr>
          <w:rFonts w:ascii="Arial" w:hAnsi="Arial"/>
        </w:rPr>
        <w:t>posiadając</w:t>
      </w:r>
      <w:r w:rsidR="002B4022">
        <w:rPr>
          <w:rFonts w:ascii="Arial" w:hAnsi="Arial"/>
        </w:rPr>
        <w:t>a</w:t>
      </w:r>
      <w:r w:rsidR="002B4022" w:rsidRPr="00F13F71">
        <w:rPr>
          <w:rFonts w:ascii="Arial" w:hAnsi="Arial"/>
        </w:rPr>
        <w:t xml:space="preserve"> </w:t>
      </w:r>
      <w:r w:rsidR="005D37FE" w:rsidRPr="00F13F71">
        <w:rPr>
          <w:rFonts w:ascii="Arial" w:hAnsi="Arial"/>
        </w:rPr>
        <w:t>osobowości prawnej</w:t>
      </w:r>
      <w:r w:rsidRPr="00F13F71">
        <w:rPr>
          <w:rFonts w:ascii="Arial" w:hAnsi="Arial"/>
        </w:rPr>
        <w:t>)</w:t>
      </w:r>
      <w:r w:rsidR="005D37FE" w:rsidRPr="00F13F71">
        <w:rPr>
          <w:rFonts w:ascii="Arial" w:hAnsi="Arial"/>
        </w:rPr>
        <w:t>,</w:t>
      </w:r>
      <w:r w:rsidRPr="00F13F71">
        <w:rPr>
          <w:rFonts w:ascii="Arial" w:hAnsi="Arial"/>
        </w:rPr>
        <w:t xml:space="preserve"> </w:t>
      </w:r>
      <w:r w:rsidR="002B4022" w:rsidRPr="00F13F71">
        <w:rPr>
          <w:rFonts w:ascii="Arial" w:hAnsi="Arial"/>
        </w:rPr>
        <w:t>któr</w:t>
      </w:r>
      <w:r w:rsidR="002B4022">
        <w:rPr>
          <w:rFonts w:ascii="Arial" w:hAnsi="Arial"/>
        </w:rPr>
        <w:t>y</w:t>
      </w:r>
      <w:r w:rsidR="002B4022" w:rsidRPr="00F13F71">
        <w:rPr>
          <w:rFonts w:ascii="Arial" w:hAnsi="Arial"/>
        </w:rPr>
        <w:t xml:space="preserve"> </w:t>
      </w:r>
      <w:r w:rsidR="0086362C" w:rsidRPr="00F13F71">
        <w:rPr>
          <w:rFonts w:ascii="Arial" w:hAnsi="Arial"/>
        </w:rPr>
        <w:t xml:space="preserve">będzie korzystał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r w:rsidR="002B4022">
        <w:rPr>
          <w:rFonts w:ascii="Arial" w:hAnsi="Arial"/>
        </w:rPr>
        <w:t xml:space="preserve"> w przypadku instrumentów finansowych oznacza osobę prawną lub fizyczną, która otrzymuje wsparcie finansowe z instrumentu finansowego,</w:t>
      </w:r>
    </w:p>
    <w:p w14:paraId="7571A868" w14:textId="0C332D04" w:rsidR="00740FCE" w:rsidRPr="008B5852" w:rsidRDefault="00740FCE" w:rsidP="00137BC9">
      <w:pPr>
        <w:numPr>
          <w:ilvl w:val="0"/>
          <w:numId w:val="10"/>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DC7DDC">
        <w:rPr>
          <w:rFonts w:ascii="Arial" w:hAnsi="Arial"/>
        </w:rPr>
        <w:t>niniejsz</w:t>
      </w:r>
      <w:r w:rsidR="0041107B">
        <w:rPr>
          <w:rFonts w:ascii="Arial" w:hAnsi="Arial"/>
        </w:rPr>
        <w:t>ego</w:t>
      </w:r>
      <w:r w:rsidR="00DC7DDC">
        <w:rPr>
          <w:rFonts w:ascii="Arial" w:hAnsi="Arial"/>
        </w:rPr>
        <w:t xml:space="preserve"> </w:t>
      </w:r>
      <w:r w:rsidR="008B5852" w:rsidRPr="008B5852">
        <w:rPr>
          <w:rFonts w:ascii="Arial" w:hAnsi="Arial"/>
        </w:rPr>
        <w:t xml:space="preserve"> </w:t>
      </w:r>
      <w:r w:rsidR="0041107B">
        <w:rPr>
          <w:rFonts w:ascii="Arial" w:hAnsi="Arial"/>
          <w:i/>
        </w:rPr>
        <w:t>Katalogu</w:t>
      </w:r>
      <w:r w:rsidR="0041107B" w:rsidRPr="008B5852">
        <w:rPr>
          <w:rFonts w:ascii="Arial" w:hAnsi="Arial"/>
        </w:rPr>
        <w:t xml:space="preserve"> </w:t>
      </w:r>
      <w:r w:rsidR="008B5852" w:rsidRPr="008B5852">
        <w:rPr>
          <w:rFonts w:ascii="Arial" w:hAnsi="Arial"/>
        </w:rPr>
        <w:t>wynika, że chodzi o beneficjenta jako stronę umowy o dofinansowanie</w:t>
      </w:r>
      <w:r w:rsidR="004501D2">
        <w:rPr>
          <w:rFonts w:ascii="Arial" w:hAnsi="Arial"/>
        </w:rPr>
        <w:t xml:space="preserve"> projektu</w:t>
      </w:r>
      <w:r w:rsidR="008A467D" w:rsidRPr="008B5852">
        <w:rPr>
          <w:rFonts w:ascii="Arial" w:hAnsi="Arial"/>
        </w:rPr>
        <w:t>;</w:t>
      </w:r>
    </w:p>
    <w:p w14:paraId="2456A315" w14:textId="0E7536D3" w:rsidR="005A349B" w:rsidRPr="007E469E" w:rsidRDefault="005A349B" w:rsidP="00137BC9">
      <w:pPr>
        <w:numPr>
          <w:ilvl w:val="0"/>
          <w:numId w:val="10"/>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 na podstawie stosunku pracy</w:t>
      </w:r>
      <w:r w:rsidR="00864B7F">
        <w:rPr>
          <w:rFonts w:ascii="Arial" w:hAnsi="Arial"/>
        </w:rPr>
        <w:t xml:space="preserve"> i </w:t>
      </w:r>
      <w:r w:rsidR="00864B7F" w:rsidRPr="00EF5BA8">
        <w:rPr>
          <w:rFonts w:ascii="Arial" w:hAnsi="Arial"/>
        </w:rPr>
        <w:t>wolontariusz</w:t>
      </w:r>
      <w:r w:rsidR="00864B7F">
        <w:rPr>
          <w:rFonts w:ascii="Arial" w:hAnsi="Arial"/>
        </w:rPr>
        <w:t>e</w:t>
      </w:r>
      <w:r w:rsidR="00864B7F" w:rsidRPr="00EF5BA8">
        <w:rPr>
          <w:rFonts w:ascii="Arial" w:hAnsi="Arial"/>
        </w:rPr>
        <w:t xml:space="preserve"> wykonujący świadczenia na zasadach określonych w ustawie z dnia 24 kwietnia 2003 r. o działalności pożytku publicznego i o wolontariacie</w:t>
      </w:r>
      <w:r w:rsidR="00864B7F">
        <w:rPr>
          <w:rFonts w:ascii="Arial" w:hAnsi="Arial"/>
        </w:rPr>
        <w:t xml:space="preserve"> (Dz. U. z 2019 r. poz. 68, z </w:t>
      </w:r>
      <w:proofErr w:type="spellStart"/>
      <w:r w:rsidR="00864B7F">
        <w:rPr>
          <w:rFonts w:ascii="Arial" w:hAnsi="Arial"/>
        </w:rPr>
        <w:t>późn</w:t>
      </w:r>
      <w:proofErr w:type="spellEnd"/>
      <w:r w:rsidR="00864B7F">
        <w:rPr>
          <w:rFonts w:ascii="Arial" w:hAnsi="Arial"/>
        </w:rPr>
        <w:t>. zm.)</w:t>
      </w:r>
      <w:r w:rsidRPr="00EF5BA8">
        <w:rPr>
          <w:rFonts w:ascii="Arial" w:hAnsi="Arial"/>
        </w:rPr>
        <w:t xml:space="preserve">, </w:t>
      </w:r>
      <w:r w:rsidR="00864B7F">
        <w:rPr>
          <w:rFonts w:ascii="Arial" w:hAnsi="Arial"/>
        </w:rPr>
        <w:t xml:space="preserve">personelem projektu jest również osoba fizyczna prowadząca działalność gospodarczą będąca beneficjentem oraz osoby z nią współpracujące w rozumieniu art. 8 ust. 11 ustawy z dnia 13 października1998 r. o systemie ubezpieczeń społecznych (Dz. U. z 2019 r. poz. 300, z </w:t>
      </w:r>
      <w:proofErr w:type="spellStart"/>
      <w:r w:rsidR="00864B7F">
        <w:rPr>
          <w:rFonts w:ascii="Arial" w:hAnsi="Arial"/>
        </w:rPr>
        <w:t>późn</w:t>
      </w:r>
      <w:proofErr w:type="spellEnd"/>
      <w:r w:rsidR="00864B7F">
        <w:rPr>
          <w:rFonts w:ascii="Arial" w:hAnsi="Arial"/>
        </w:rPr>
        <w:t xml:space="preserve">. zm.) </w:t>
      </w:r>
      <w:r w:rsidRPr="00EF5BA8">
        <w:rPr>
          <w:rFonts w:ascii="Arial" w:hAnsi="Arial"/>
        </w:rPr>
        <w:t>,</w:t>
      </w:r>
    </w:p>
    <w:p w14:paraId="2ABB1580" w14:textId="77777777" w:rsidR="00FC219D" w:rsidRDefault="004B15BF" w:rsidP="00137BC9">
      <w:pPr>
        <w:numPr>
          <w:ilvl w:val="0"/>
          <w:numId w:val="10"/>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w:t>
      </w:r>
      <w:r w:rsidR="004A1A3D" w:rsidRPr="004A1A3D">
        <w:rPr>
          <w:rFonts w:ascii="Arial" w:hAnsi="Arial" w:cs="Arial"/>
        </w:rPr>
        <w:lastRenderedPageBreak/>
        <w:t xml:space="preserve">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14:paraId="6634A42B" w14:textId="77777777" w:rsidR="00AA145E" w:rsidRPr="006A27E1" w:rsidRDefault="00AA145E" w:rsidP="00137BC9">
      <w:pPr>
        <w:numPr>
          <w:ilvl w:val="0"/>
          <w:numId w:val="10"/>
        </w:numPr>
        <w:spacing w:before="240" w:after="240" w:line="360" w:lineRule="auto"/>
        <w:contextualSpacing/>
        <w:jc w:val="both"/>
        <w:rPr>
          <w:rFonts w:ascii="Arial" w:hAnsi="Arial"/>
        </w:rPr>
      </w:pPr>
      <w:r>
        <w:rPr>
          <w:rFonts w:ascii="Arial" w:hAnsi="Arial"/>
        </w:rPr>
        <w:t>pomoc publiczna – pomoc objętą przepisami art. 107 ust.</w:t>
      </w:r>
      <w:r w:rsidR="00CB01A4">
        <w:rPr>
          <w:rFonts w:ascii="Arial" w:hAnsi="Arial"/>
        </w:rPr>
        <w:t xml:space="preserve"> </w:t>
      </w:r>
      <w:r>
        <w:rPr>
          <w:rFonts w:ascii="Arial" w:hAnsi="Arial"/>
        </w:rPr>
        <w:t>1 TFUE. Uznaje się, że do celów niniejsz</w:t>
      </w:r>
      <w:r w:rsidR="0041107B">
        <w:rPr>
          <w:rFonts w:ascii="Arial" w:hAnsi="Arial"/>
        </w:rPr>
        <w:t xml:space="preserve">ego </w:t>
      </w:r>
      <w:r w:rsidR="0041107B">
        <w:rPr>
          <w:rFonts w:ascii="Arial" w:hAnsi="Arial"/>
          <w:i/>
        </w:rPr>
        <w:t>Katalogu</w:t>
      </w:r>
      <w:r>
        <w:rPr>
          <w:rFonts w:ascii="Arial" w:hAnsi="Arial"/>
        </w:rPr>
        <w:t xml:space="preserve">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14:paraId="0C8AE934" w14:textId="436D5EC4" w:rsidR="00893E1A" w:rsidRPr="00396709" w:rsidRDefault="00893E1A" w:rsidP="00137BC9">
      <w:pPr>
        <w:numPr>
          <w:ilvl w:val="0"/>
          <w:numId w:val="10"/>
        </w:numPr>
        <w:spacing w:before="240" w:after="240" w:line="360" w:lineRule="auto"/>
        <w:contextualSpacing/>
        <w:jc w:val="both"/>
        <w:rPr>
          <w:rFonts w:ascii="Arial" w:hAnsi="Arial"/>
        </w:rPr>
      </w:pPr>
      <w:r w:rsidRPr="00E63C58">
        <w:rPr>
          <w:rFonts w:ascii="Arial" w:hAnsi="Arial"/>
        </w:rPr>
        <w:t xml:space="preserve">Prawo </w:t>
      </w:r>
      <w:r w:rsidR="00734B08" w:rsidRPr="00396709">
        <w:rPr>
          <w:rFonts w:ascii="Arial" w:hAnsi="Arial"/>
        </w:rPr>
        <w:t>t</w:t>
      </w:r>
      <w:r w:rsidRPr="00396709">
        <w:rPr>
          <w:rFonts w:ascii="Arial" w:hAnsi="Arial"/>
        </w:rPr>
        <w:t>elekomunikacyjne</w:t>
      </w:r>
      <w:r w:rsidRPr="00396709">
        <w:rPr>
          <w:rFonts w:ascii="Arial" w:hAnsi="Arial"/>
          <w:i/>
        </w:rPr>
        <w:t xml:space="preserve"> – </w:t>
      </w:r>
      <w:r w:rsidRPr="00396709">
        <w:rPr>
          <w:rFonts w:ascii="Arial" w:hAnsi="Arial"/>
        </w:rPr>
        <w:t>ustawa z dnia 16 lipca 2004 r. Prawo telekomunikacyjne (</w:t>
      </w:r>
      <w:proofErr w:type="spellStart"/>
      <w:r w:rsidR="00734B08" w:rsidRPr="00396709">
        <w:rPr>
          <w:rFonts w:ascii="Arial" w:hAnsi="Arial"/>
        </w:rPr>
        <w:t>t.j</w:t>
      </w:r>
      <w:proofErr w:type="spellEnd"/>
      <w:r w:rsidR="00734B08" w:rsidRPr="00396709">
        <w:rPr>
          <w:rFonts w:ascii="Arial" w:hAnsi="Arial"/>
        </w:rPr>
        <w:t xml:space="preserve">. </w:t>
      </w:r>
      <w:r w:rsidRPr="00396709">
        <w:rPr>
          <w:rFonts w:ascii="Arial" w:hAnsi="Arial"/>
        </w:rPr>
        <w:t>Dz. U. 201</w:t>
      </w:r>
      <w:r w:rsidR="00E63C58" w:rsidRPr="006709FF">
        <w:rPr>
          <w:rFonts w:ascii="Arial" w:hAnsi="Arial"/>
        </w:rPr>
        <w:t>8</w:t>
      </w:r>
      <w:r w:rsidRPr="00396709">
        <w:rPr>
          <w:rFonts w:ascii="Arial" w:hAnsi="Arial"/>
        </w:rPr>
        <w:t xml:space="preserve"> r., poz. </w:t>
      </w:r>
      <w:r w:rsidR="00E63C58" w:rsidRPr="006709FF">
        <w:rPr>
          <w:rFonts w:ascii="Arial" w:hAnsi="Arial"/>
        </w:rPr>
        <w:t>1954</w:t>
      </w:r>
      <w:r w:rsidRPr="00396709">
        <w:rPr>
          <w:rFonts w:ascii="Arial" w:hAnsi="Arial"/>
        </w:rPr>
        <w:t>);</w:t>
      </w:r>
    </w:p>
    <w:p w14:paraId="482132BA" w14:textId="77777777" w:rsidR="001E0F55" w:rsidRPr="00576223" w:rsidRDefault="00175527" w:rsidP="00137BC9">
      <w:pPr>
        <w:numPr>
          <w:ilvl w:val="0"/>
          <w:numId w:val="10"/>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na gruncie niniejsz</w:t>
      </w:r>
      <w:r w:rsidR="00443B3F">
        <w:rPr>
          <w:rFonts w:ascii="Arial" w:hAnsi="Arial"/>
        </w:rPr>
        <w:t>ego</w:t>
      </w:r>
      <w:r w:rsidR="00013639" w:rsidRPr="00961AFC">
        <w:rPr>
          <w:rFonts w:ascii="Arial" w:hAnsi="Arial"/>
        </w:rPr>
        <w:t xml:space="preserve"> </w:t>
      </w:r>
      <w:r w:rsidR="00443B3F">
        <w:rPr>
          <w:rFonts w:ascii="Arial" w:hAnsi="Arial"/>
          <w:i/>
        </w:rPr>
        <w:t>Katalogu</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wdrożeniowej określające, zgodnie z przedmiotową delegacją – szczegółowe warunki i przeznaczenie pomocy publicznej lub pomocy </w:t>
      </w:r>
      <w:r w:rsidR="00F155A0" w:rsidRPr="006A27E1">
        <w:rPr>
          <w:rFonts w:ascii="Arial" w:hAnsi="Arial"/>
          <w:i/>
        </w:rPr>
        <w:t xml:space="preserve">de </w:t>
      </w:r>
      <w:proofErr w:type="spellStart"/>
      <w:r w:rsidR="00F155A0" w:rsidRPr="006A27E1">
        <w:rPr>
          <w:rFonts w:ascii="Arial" w:hAnsi="Arial"/>
          <w:i/>
        </w:rPr>
        <w:t>minimis</w:t>
      </w:r>
      <w:proofErr w:type="spellEnd"/>
      <w:r w:rsidR="00F155A0" w:rsidRPr="00576223">
        <w:rPr>
          <w:rFonts w:ascii="Arial" w:hAnsi="Arial"/>
        </w:rPr>
        <w:t>, będącej przedmiotem jego regulacji;</w:t>
      </w:r>
    </w:p>
    <w:p w14:paraId="3CA3E44F" w14:textId="77777777" w:rsidR="00091A7E" w:rsidRDefault="0003090B" w:rsidP="00137BC9">
      <w:pPr>
        <w:numPr>
          <w:ilvl w:val="0"/>
          <w:numId w:val="10"/>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767A8343" w14:textId="77777777" w:rsidR="0003137D" w:rsidRPr="007548E0" w:rsidRDefault="0003137D" w:rsidP="00137BC9">
      <w:pPr>
        <w:numPr>
          <w:ilvl w:val="0"/>
          <w:numId w:val="10"/>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550A9601" w14:textId="77777777" w:rsidR="00DC1597" w:rsidRDefault="00DC1597" w:rsidP="00137BC9">
      <w:pPr>
        <w:numPr>
          <w:ilvl w:val="0"/>
          <w:numId w:val="10"/>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2252A807" w14:textId="67E99F68" w:rsidR="004501D2" w:rsidRPr="007E469E" w:rsidRDefault="004501D2" w:rsidP="00137BC9">
      <w:pPr>
        <w:numPr>
          <w:ilvl w:val="0"/>
          <w:numId w:val="10"/>
        </w:numPr>
        <w:spacing w:before="240" w:after="240" w:line="360" w:lineRule="auto"/>
        <w:contextualSpacing/>
        <w:jc w:val="both"/>
        <w:rPr>
          <w:rFonts w:ascii="Arial" w:hAnsi="Arial"/>
        </w:rPr>
      </w:pPr>
      <w:r>
        <w:rPr>
          <w:rFonts w:ascii="Arial" w:hAnsi="Arial"/>
        </w:rPr>
        <w:t xml:space="preserve">roboty budowlane – wykonywanie albo zaprojektowanie i wykonanie robót budowlanych określonych w przepisach wydanych na podstawie art. </w:t>
      </w:r>
      <w:r w:rsidR="00FB6C71">
        <w:rPr>
          <w:rFonts w:ascii="Arial" w:hAnsi="Arial"/>
        </w:rPr>
        <w:t xml:space="preserve">2c </w:t>
      </w:r>
      <w:proofErr w:type="spellStart"/>
      <w:r w:rsidR="00FB6C71">
        <w:rPr>
          <w:rFonts w:ascii="Arial" w:hAnsi="Arial"/>
        </w:rPr>
        <w:t>Pzp</w:t>
      </w:r>
      <w:proofErr w:type="spellEnd"/>
      <w:r w:rsidR="00FB6C71">
        <w:rPr>
          <w:rFonts w:ascii="Arial" w:hAnsi="Arial"/>
        </w:rPr>
        <w:t xml:space="preserve"> lub obiektu budowlanego</w:t>
      </w:r>
      <w:r>
        <w:rPr>
          <w:rFonts w:ascii="Arial" w:hAnsi="Arial"/>
        </w:rPr>
        <w:t>, a także realizację obiektu budowlanego, za pomocą dowolnych środkó</w:t>
      </w:r>
      <w:r w:rsidR="00FB6C71">
        <w:rPr>
          <w:rFonts w:ascii="Arial" w:hAnsi="Arial"/>
        </w:rPr>
        <w:t>w</w:t>
      </w:r>
      <w:r>
        <w:rPr>
          <w:rFonts w:ascii="Arial" w:hAnsi="Arial"/>
        </w:rPr>
        <w:t>, zgodnie z wymaganiami określonymi przez zamawiającego,</w:t>
      </w:r>
    </w:p>
    <w:p w14:paraId="1229772A" w14:textId="77777777"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5BCD2EB8" w14:textId="77777777"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698625FA" w14:textId="77777777"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w:t>
      </w:r>
      <w:r w:rsidRPr="007E469E">
        <w:rPr>
          <w:rFonts w:ascii="Arial" w:hAnsi="Arial"/>
        </w:rPr>
        <w:lastRenderedPageBreak/>
        <w:t>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5A6BDF8E" w14:textId="55D9517B" w:rsidR="00CC6E84" w:rsidRPr="007E469E" w:rsidRDefault="00CC6E84" w:rsidP="00137BC9">
      <w:pPr>
        <w:numPr>
          <w:ilvl w:val="0"/>
          <w:numId w:val="10"/>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776C2E76" w14:textId="77777777" w:rsidR="00CC6E84" w:rsidRPr="007E469E" w:rsidRDefault="00EF73BA" w:rsidP="00137BC9">
      <w:pPr>
        <w:numPr>
          <w:ilvl w:val="0"/>
          <w:numId w:val="10"/>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0C3F69F1" w14:textId="77777777" w:rsidR="004425CF" w:rsidRPr="007E469E" w:rsidRDefault="004425CF" w:rsidP="00137BC9">
      <w:pPr>
        <w:numPr>
          <w:ilvl w:val="0"/>
          <w:numId w:val="10"/>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14:paraId="77D00CCD" w14:textId="77777777" w:rsidR="00740FCE" w:rsidRPr="007E469E" w:rsidRDefault="00740FCE" w:rsidP="00137BC9">
      <w:pPr>
        <w:numPr>
          <w:ilvl w:val="0"/>
          <w:numId w:val="10"/>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038814E7" w14:textId="61176D4C" w:rsidR="00740FCE" w:rsidRPr="007E469E" w:rsidRDefault="00740FCE" w:rsidP="00137BC9">
      <w:pPr>
        <w:numPr>
          <w:ilvl w:val="0"/>
          <w:numId w:val="10"/>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w:t>
      </w:r>
      <w:r w:rsidR="00705CFB">
        <w:rPr>
          <w:rFonts w:ascii="Arial" w:hAnsi="Arial"/>
        </w:rPr>
        <w:t>9</w:t>
      </w:r>
      <w:r w:rsidR="00B1308B">
        <w:rPr>
          <w:rFonts w:ascii="Arial" w:hAnsi="Arial"/>
        </w:rPr>
        <w:t xml:space="preserve"> r.</w:t>
      </w:r>
      <w:r w:rsidR="008E35A2">
        <w:rPr>
          <w:rFonts w:ascii="Arial" w:hAnsi="Arial"/>
        </w:rPr>
        <w:t>,</w:t>
      </w:r>
      <w:r w:rsidR="008E35A2" w:rsidRPr="00EF5BA8">
        <w:rPr>
          <w:rFonts w:ascii="Arial" w:hAnsi="Arial"/>
        </w:rPr>
        <w:t xml:space="preserve"> poz. </w:t>
      </w:r>
      <w:r w:rsidR="00705CFB">
        <w:rPr>
          <w:rFonts w:ascii="Arial" w:hAnsi="Arial"/>
        </w:rPr>
        <w:t>351</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w:t>
      </w:r>
      <w:r w:rsidR="00E63C58">
        <w:rPr>
          <w:rFonts w:ascii="Arial" w:eastAsia="MS Mincho" w:hAnsi="Arial" w:cs="Arial"/>
          <w:lang w:eastAsia="ja-JP"/>
        </w:rPr>
        <w:t xml:space="preserve">z zastrzeżeniem inwestycji, o których mowa w art. 3 ust. 1 pkt 17 tej ustawy, </w:t>
      </w:r>
      <w:r w:rsidR="008E35A2" w:rsidRPr="00EF5BA8">
        <w:rPr>
          <w:rFonts w:ascii="Arial" w:eastAsia="MS Mincho" w:hAnsi="Arial" w:cs="Arial"/>
          <w:lang w:eastAsia="ja-JP"/>
        </w:rPr>
        <w:t>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1696A249" w14:textId="77777777" w:rsidR="00500BC0" w:rsidRPr="00261940" w:rsidRDefault="00740FCE" w:rsidP="00137BC9">
      <w:pPr>
        <w:numPr>
          <w:ilvl w:val="0"/>
          <w:numId w:val="10"/>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2BDC7F1F" w14:textId="77777777" w:rsidR="00500BC0" w:rsidRPr="003C75A8" w:rsidRDefault="00500BC0" w:rsidP="00137BC9">
      <w:pPr>
        <w:pStyle w:val="Akapitzlist"/>
        <w:numPr>
          <w:ilvl w:val="1"/>
          <w:numId w:val="10"/>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w:t>
      </w:r>
      <w:r w:rsidRPr="003C75A8">
        <w:rPr>
          <w:rFonts w:ascii="Arial" w:hAnsi="Arial" w:cs="Arial"/>
        </w:rPr>
        <w:lastRenderedPageBreak/>
        <w:t>ust. 2 ustawy z dnia 27 sierpnia 2009 r. o finansach publicznych (Dz. U. z 201</w:t>
      </w:r>
      <w:r w:rsidR="00751D63">
        <w:rPr>
          <w:rFonts w:ascii="Arial" w:hAnsi="Arial" w:cs="Arial"/>
        </w:rPr>
        <w:t>6</w:t>
      </w:r>
      <w:r w:rsidRPr="003C75A8">
        <w:rPr>
          <w:rFonts w:ascii="Arial" w:hAnsi="Arial" w:cs="Arial"/>
        </w:rPr>
        <w:t xml:space="preserve"> r. poz. </w:t>
      </w:r>
      <w:r w:rsidR="00751D63">
        <w:rPr>
          <w:rFonts w:ascii="Arial" w:hAnsi="Arial" w:cs="Arial"/>
        </w:rPr>
        <w:t>1</w:t>
      </w:r>
      <w:r w:rsidRPr="003C75A8">
        <w:rPr>
          <w:rFonts w:ascii="Arial" w:hAnsi="Arial" w:cs="Arial"/>
        </w:rPr>
        <w:t>8</w:t>
      </w:r>
      <w:r w:rsidR="00751D63">
        <w:rPr>
          <w:rFonts w:ascii="Arial" w:hAnsi="Arial" w:cs="Arial"/>
        </w:rPr>
        <w:t>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45058F5E" w14:textId="77777777" w:rsidR="00740FCE" w:rsidRPr="003C75A8" w:rsidRDefault="00500BC0" w:rsidP="00137BC9">
      <w:pPr>
        <w:pStyle w:val="Akapitzlist"/>
        <w:numPr>
          <w:ilvl w:val="1"/>
          <w:numId w:val="10"/>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0159F174" w14:textId="77777777" w:rsidR="00FC14EC" w:rsidRDefault="00F33CCF" w:rsidP="00137BC9">
      <w:pPr>
        <w:numPr>
          <w:ilvl w:val="0"/>
          <w:numId w:val="10"/>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7D671889" w14:textId="0DF8348E" w:rsidR="00B0350E" w:rsidRDefault="00B0350E" w:rsidP="00137BC9">
      <w:pPr>
        <w:numPr>
          <w:ilvl w:val="0"/>
          <w:numId w:val="10"/>
        </w:numPr>
        <w:spacing w:after="0" w:line="360" w:lineRule="auto"/>
        <w:ind w:left="499" w:hanging="357"/>
        <w:jc w:val="both"/>
        <w:rPr>
          <w:rFonts w:ascii="Arial" w:hAnsi="Arial" w:cs="Arial"/>
        </w:rPr>
      </w:pPr>
      <w:r>
        <w:rPr>
          <w:rFonts w:ascii="Arial" w:hAnsi="Arial" w:cs="Arial"/>
        </w:rPr>
        <w:t>usługi - wszelkie świadczenia, których przedmiotem nie są roboty budowlane lub dostawy,</w:t>
      </w:r>
    </w:p>
    <w:p w14:paraId="72909C9F" w14:textId="2D91B820" w:rsidR="00C62948" w:rsidRPr="007E469E" w:rsidRDefault="00C62948" w:rsidP="00137BC9">
      <w:pPr>
        <w:numPr>
          <w:ilvl w:val="0"/>
          <w:numId w:val="10"/>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w:t>
      </w:r>
      <w:proofErr w:type="spellStart"/>
      <w:r w:rsidR="00634F23">
        <w:rPr>
          <w:rFonts w:ascii="Arial" w:hAnsi="Arial"/>
        </w:rPr>
        <w:t>t.j</w:t>
      </w:r>
      <w:proofErr w:type="spellEnd"/>
      <w:r w:rsidR="00634F23">
        <w:rPr>
          <w:rFonts w:ascii="Arial" w:hAnsi="Arial"/>
        </w:rPr>
        <w:t xml:space="preserve">. </w:t>
      </w:r>
      <w:r w:rsidRPr="00EF5BA8">
        <w:rPr>
          <w:rFonts w:ascii="Arial" w:hAnsi="Arial"/>
        </w:rPr>
        <w:t xml:space="preserve">Dz. U. </w:t>
      </w:r>
      <w:r w:rsidR="0005508B">
        <w:rPr>
          <w:rFonts w:ascii="Arial" w:hAnsi="Arial"/>
        </w:rPr>
        <w:t>z 201</w:t>
      </w:r>
      <w:r w:rsidR="00E63C58">
        <w:rPr>
          <w:rFonts w:ascii="Arial" w:hAnsi="Arial"/>
        </w:rPr>
        <w:t>8</w:t>
      </w:r>
      <w:r w:rsidR="0005508B">
        <w:rPr>
          <w:rFonts w:ascii="Arial" w:hAnsi="Arial"/>
        </w:rPr>
        <w:t xml:space="preserve"> r.</w:t>
      </w:r>
      <w:r w:rsidR="00634F23">
        <w:rPr>
          <w:rFonts w:ascii="Arial" w:hAnsi="Arial"/>
        </w:rPr>
        <w:t xml:space="preserve"> </w:t>
      </w:r>
      <w:r w:rsidRPr="00EF5BA8">
        <w:rPr>
          <w:rFonts w:ascii="Arial" w:hAnsi="Arial"/>
        </w:rPr>
        <w:t xml:space="preserve">poz. </w:t>
      </w:r>
      <w:r w:rsidR="00A4723B">
        <w:rPr>
          <w:rFonts w:ascii="Arial" w:hAnsi="Arial"/>
        </w:rPr>
        <w:t>2</w:t>
      </w:r>
      <w:r w:rsidR="00E63C58">
        <w:rPr>
          <w:rFonts w:ascii="Arial" w:hAnsi="Arial"/>
        </w:rPr>
        <w:t xml:space="preserve">174 z </w:t>
      </w:r>
      <w:proofErr w:type="spellStart"/>
      <w:r w:rsidR="00E63C58">
        <w:rPr>
          <w:rFonts w:ascii="Arial" w:hAnsi="Arial"/>
        </w:rPr>
        <w:t>późn</w:t>
      </w:r>
      <w:proofErr w:type="spellEnd"/>
      <w:r w:rsidR="00E63C58">
        <w:rPr>
          <w:rFonts w:ascii="Arial" w:hAnsi="Arial"/>
        </w:rPr>
        <w:t>. zm.</w:t>
      </w:r>
      <w:r w:rsidRPr="00EF5BA8">
        <w:rPr>
          <w:rFonts w:ascii="Arial" w:hAnsi="Arial"/>
        </w:rPr>
        <w:t>)</w:t>
      </w:r>
      <w:r>
        <w:rPr>
          <w:rFonts w:ascii="Arial" w:hAnsi="Arial"/>
        </w:rPr>
        <w:t>;</w:t>
      </w:r>
    </w:p>
    <w:p w14:paraId="30D5636B" w14:textId="2F86FB19" w:rsidR="00DA6F73" w:rsidRPr="000D79AE" w:rsidRDefault="00DA6F73" w:rsidP="00137BC9">
      <w:pPr>
        <w:pStyle w:val="Akapitzlist"/>
        <w:numPr>
          <w:ilvl w:val="0"/>
          <w:numId w:val="10"/>
        </w:numPr>
        <w:spacing w:after="0" w:line="360" w:lineRule="auto"/>
        <w:ind w:left="499" w:hanging="357"/>
        <w:jc w:val="both"/>
        <w:rPr>
          <w:rFonts w:ascii="Arial" w:hAnsi="Arial" w:cs="Arial"/>
        </w:rPr>
      </w:pPr>
      <w:r w:rsidRPr="000D79AE">
        <w:rPr>
          <w:rFonts w:ascii="Arial" w:hAnsi="Arial" w:cs="Arial"/>
        </w:rPr>
        <w:t>ustawa Prawo budowlane - ustawa z dnia 7 lipca 1994 - Prawo budowlane (</w:t>
      </w:r>
      <w:proofErr w:type="spellStart"/>
      <w:r w:rsidRPr="000D79AE">
        <w:rPr>
          <w:rFonts w:ascii="Arial" w:hAnsi="Arial" w:cs="Arial"/>
        </w:rPr>
        <w:t>t</w:t>
      </w:r>
      <w:r w:rsidR="00634F23">
        <w:rPr>
          <w:rFonts w:ascii="Arial" w:hAnsi="Arial" w:cs="Arial"/>
        </w:rPr>
        <w:t>.</w:t>
      </w:r>
      <w:r w:rsidRPr="000D79AE">
        <w:rPr>
          <w:rFonts w:ascii="Arial" w:hAnsi="Arial" w:cs="Arial"/>
        </w:rPr>
        <w:t>j</w:t>
      </w:r>
      <w:proofErr w:type="spellEnd"/>
      <w:r w:rsidR="00634F23">
        <w:rPr>
          <w:rFonts w:ascii="Arial" w:hAnsi="Arial" w:cs="Arial"/>
        </w:rPr>
        <w:t xml:space="preserve">. </w:t>
      </w:r>
      <w:r w:rsidRPr="000D79AE">
        <w:rPr>
          <w:rFonts w:ascii="Arial" w:hAnsi="Arial" w:cs="Arial"/>
        </w:rPr>
        <w:t>Dz. U. z 201</w:t>
      </w:r>
      <w:r w:rsidR="00E63C58">
        <w:rPr>
          <w:rFonts w:ascii="Arial" w:hAnsi="Arial" w:cs="Arial"/>
        </w:rPr>
        <w:t>9</w:t>
      </w:r>
      <w:r w:rsidRPr="000D79AE">
        <w:rPr>
          <w:rFonts w:ascii="Arial" w:hAnsi="Arial" w:cs="Arial"/>
        </w:rPr>
        <w:t xml:space="preserve"> r. poz. </w:t>
      </w:r>
      <w:r w:rsidR="00751D63">
        <w:rPr>
          <w:rFonts w:ascii="Arial" w:hAnsi="Arial" w:cs="Arial"/>
        </w:rPr>
        <w:t>1</w:t>
      </w:r>
      <w:r w:rsidR="00E63C58">
        <w:rPr>
          <w:rFonts w:ascii="Arial" w:hAnsi="Arial" w:cs="Arial"/>
        </w:rPr>
        <w:t>186</w:t>
      </w:r>
      <w:r w:rsidR="00751D63">
        <w:rPr>
          <w:rFonts w:ascii="Arial" w:hAnsi="Arial" w:cs="Arial"/>
        </w:rPr>
        <w:t xml:space="preserve"> </w:t>
      </w:r>
      <w:r w:rsidRPr="000D79AE">
        <w:rPr>
          <w:rFonts w:ascii="Arial" w:hAnsi="Arial" w:cs="Arial"/>
        </w:rPr>
        <w:t>);</w:t>
      </w:r>
    </w:p>
    <w:p w14:paraId="0553D538" w14:textId="685BC2D3" w:rsidR="004B4ED8" w:rsidRPr="00F04887" w:rsidRDefault="004B4ED8" w:rsidP="00137BC9">
      <w:pPr>
        <w:numPr>
          <w:ilvl w:val="0"/>
          <w:numId w:val="10"/>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5D20AE">
        <w:rPr>
          <w:rFonts w:ascii="Arial" w:hAnsi="Arial" w:cs="Arial"/>
        </w:rPr>
        <w:t>; do wartości niematerialnych i prawnych zalicza się również nabytą wartość firmy oraz koszty zakończonych prac rozwojowych</w:t>
      </w:r>
      <w:r w:rsidRPr="00EF5BA8">
        <w:rPr>
          <w:rFonts w:ascii="Arial" w:hAnsi="Arial" w:cs="Arial"/>
        </w:rPr>
        <w:t>;</w:t>
      </w:r>
    </w:p>
    <w:p w14:paraId="7C27748C" w14:textId="234E0334" w:rsidR="006A017C" w:rsidRDefault="00FC14EC" w:rsidP="00137BC9">
      <w:pPr>
        <w:numPr>
          <w:ilvl w:val="0"/>
          <w:numId w:val="10"/>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 xml:space="preserve">zabezpieczone przez beneficjenta, które zostaną przeznaczone na pokrycie wydatków kwalifikowalnych i nie zostaną beneficjentowi przekazane w formie dofinansowania (różnica między kwotą wydatków kwalifikowalnych a kwotą dofinansowania przekazaną beneficjentowi, </w:t>
      </w:r>
      <w:r w:rsidRPr="007E469E">
        <w:rPr>
          <w:rFonts w:ascii="Arial" w:hAnsi="Arial" w:cs="Arial"/>
        </w:rPr>
        <w:lastRenderedPageBreak/>
        <w:t>zgodnie ze stopą dofinansowania dla projektu</w:t>
      </w:r>
      <w:r w:rsidR="005D20AE">
        <w:rPr>
          <w:rFonts w:ascii="Arial" w:hAnsi="Arial" w:cs="Arial"/>
        </w:rPr>
        <w:t xml:space="preserve"> rozumianą jako % dofinansowania wydatków kwalifikowalnych</w:t>
      </w:r>
      <w:r w:rsidRPr="007E469E">
        <w:rPr>
          <w:rFonts w:ascii="Arial" w:hAnsi="Arial" w:cs="Arial"/>
        </w:rPr>
        <w:t>)</w:t>
      </w:r>
      <w:r w:rsidR="004425CF" w:rsidRPr="007E469E">
        <w:rPr>
          <w:rFonts w:ascii="Arial" w:hAnsi="Arial" w:cs="Arial"/>
        </w:rPr>
        <w:t>;</w:t>
      </w:r>
    </w:p>
    <w:p w14:paraId="10AF0956" w14:textId="77777777" w:rsidR="00521C36" w:rsidRPr="00521C36" w:rsidRDefault="00521C36" w:rsidP="00137BC9">
      <w:pPr>
        <w:numPr>
          <w:ilvl w:val="0"/>
          <w:numId w:val="10"/>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2605E011" w14:textId="77777777" w:rsidR="00284CBD" w:rsidRPr="00284CBD" w:rsidRDefault="00284CBD" w:rsidP="00137BC9">
      <w:pPr>
        <w:numPr>
          <w:ilvl w:val="0"/>
          <w:numId w:val="10"/>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14:paraId="4A71AC04" w14:textId="0D20B512" w:rsidR="00CB0346" w:rsidRPr="007E469E" w:rsidRDefault="00CB0346" w:rsidP="00137BC9">
      <w:pPr>
        <w:numPr>
          <w:ilvl w:val="0"/>
          <w:numId w:val="10"/>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któr</w:t>
      </w:r>
      <w:r w:rsidR="00F93F49">
        <w:rPr>
          <w:rFonts w:ascii="Arial" w:hAnsi="Arial" w:cs="Arial"/>
        </w:rPr>
        <w:t>e</w:t>
      </w:r>
      <w:r w:rsidR="002B6EAF" w:rsidRPr="009D4E19">
        <w:rPr>
          <w:rFonts w:ascii="Arial" w:hAnsi="Arial" w:cs="Arial"/>
        </w:rPr>
        <w:t xml:space="preserve"> </w:t>
      </w:r>
      <w:r w:rsidR="00F93F49">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D20AE">
        <w:rPr>
          <w:rFonts w:ascii="Arial" w:hAnsi="Arial" w:cs="Arial"/>
        </w:rPr>
        <w:t xml:space="preserve"> projektu</w:t>
      </w:r>
      <w:r w:rsidR="004425CF" w:rsidRPr="007E469E">
        <w:rPr>
          <w:rFonts w:ascii="Arial" w:hAnsi="Arial" w:cs="Arial"/>
        </w:rPr>
        <w:t>;</w:t>
      </w:r>
    </w:p>
    <w:p w14:paraId="05E0E601" w14:textId="77777777" w:rsidR="00CB0346" w:rsidRPr="007E469E" w:rsidRDefault="00CB0346" w:rsidP="00137BC9">
      <w:pPr>
        <w:numPr>
          <w:ilvl w:val="0"/>
          <w:numId w:val="10"/>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1FE471F5" w14:textId="11794549" w:rsidR="00740FCE" w:rsidRPr="00F21869" w:rsidRDefault="00445172" w:rsidP="00137BC9">
      <w:pPr>
        <w:numPr>
          <w:ilvl w:val="0"/>
          <w:numId w:val="10"/>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5D20AE">
        <w:rPr>
          <w:rFonts w:ascii="Arial" w:hAnsi="Arial" w:cs="Arial"/>
        </w:rPr>
        <w:t xml:space="preserve"> niebędącą personelem projektu w rozumieniu pkt 19</w:t>
      </w:r>
      <w:r w:rsidR="008E50AF" w:rsidRPr="00F21869">
        <w:rPr>
          <w:rFonts w:ascii="Arial" w:hAnsi="Arial" w:cs="Arial"/>
        </w:rPr>
        <w:t xml:space="preserve">, osobę prawną albo jednostkę organizacyjną nieposiadającą osobowości prawnej, która oferuje </w:t>
      </w:r>
      <w:r w:rsidR="00F93F49">
        <w:rPr>
          <w:rFonts w:ascii="Arial" w:hAnsi="Arial" w:cs="Arial"/>
        </w:rPr>
        <w:t xml:space="preserve">realizację robót budowlanych, </w:t>
      </w:r>
      <w:r w:rsidR="008E50AF" w:rsidRPr="00F21869">
        <w:rPr>
          <w:rFonts w:ascii="Arial" w:hAnsi="Arial" w:cs="Arial"/>
        </w:rPr>
        <w:t>określone produkty lub usługi na rynku lub zawarła umowę w sprawie realizacji zamówienia w projekcie realizowanym w ramach POPC;</w:t>
      </w:r>
    </w:p>
    <w:p w14:paraId="19F48352" w14:textId="71480934" w:rsidR="0063423F" w:rsidRPr="00833A56" w:rsidRDefault="005D3ED4" w:rsidP="00137BC9">
      <w:pPr>
        <w:numPr>
          <w:ilvl w:val="0"/>
          <w:numId w:val="10"/>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ytyczne</w:t>
      </w:r>
      <w:r w:rsidR="0064725B">
        <w:rPr>
          <w:rFonts w:ascii="Arial" w:hAnsi="Arial" w:cs="Arial"/>
        </w:rPr>
        <w:t xml:space="preserv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545EA6EC" w14:textId="77777777" w:rsidR="005611CD" w:rsidRPr="00F21869" w:rsidRDefault="004B2034" w:rsidP="00137BC9">
      <w:pPr>
        <w:numPr>
          <w:ilvl w:val="0"/>
          <w:numId w:val="10"/>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4E36862C" w14:textId="77777777" w:rsidR="00315AD2" w:rsidRPr="00C401DF" w:rsidRDefault="005A2B28" w:rsidP="00137BC9">
      <w:pPr>
        <w:numPr>
          <w:ilvl w:val="0"/>
          <w:numId w:val="10"/>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1CC6290B" w14:textId="17F46435" w:rsidR="00284CBD" w:rsidRDefault="00284CBD" w:rsidP="00137BC9">
      <w:pPr>
        <w:numPr>
          <w:ilvl w:val="0"/>
          <w:numId w:val="10"/>
        </w:numPr>
        <w:spacing w:after="0" w:line="360" w:lineRule="auto"/>
        <w:ind w:left="499" w:hanging="357"/>
        <w:jc w:val="both"/>
        <w:rPr>
          <w:rFonts w:ascii="Arial" w:hAnsi="Arial" w:cs="Arial"/>
        </w:rPr>
      </w:pPr>
      <w:r w:rsidRPr="00284CBD">
        <w:rPr>
          <w:rFonts w:ascii="Arial" w:hAnsi="Arial" w:cs="Arial"/>
        </w:rPr>
        <w:t xml:space="preserve">zatwierdzony wniosek o dofinansowanie </w:t>
      </w:r>
      <w:r w:rsidR="0064725B">
        <w:rPr>
          <w:rFonts w:ascii="Arial" w:hAnsi="Arial" w:cs="Arial"/>
        </w:rPr>
        <w:t xml:space="preserve">projektu </w:t>
      </w:r>
      <w:r w:rsidRPr="00284CBD">
        <w:rPr>
          <w:rFonts w:ascii="Arial" w:hAnsi="Arial" w:cs="Arial"/>
        </w:rPr>
        <w:t xml:space="preserve">–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xml:space="preserve">, zatwierdzonym </w:t>
      </w:r>
      <w:r w:rsidRPr="00593439">
        <w:rPr>
          <w:rFonts w:ascii="Arial" w:hAnsi="Arial" w:cs="Arial"/>
        </w:rPr>
        <w:lastRenderedPageBreak/>
        <w:t>wnioskiem o dofinansowanie jest wersja wniosku zmieniona i zatwierdzona na warunkach określonych w umowie</w:t>
      </w:r>
      <w:r w:rsidRPr="00284CBD">
        <w:rPr>
          <w:rFonts w:ascii="Arial" w:hAnsi="Arial" w:cs="Arial"/>
        </w:rPr>
        <w:t xml:space="preserve"> o dofinansowanie</w:t>
      </w:r>
      <w:r w:rsidR="00CE2914">
        <w:rPr>
          <w:rFonts w:ascii="Arial" w:hAnsi="Arial" w:cs="Arial"/>
        </w:rPr>
        <w:t xml:space="preserve"> projektu</w:t>
      </w:r>
      <w:r w:rsidRPr="00284CBD">
        <w:rPr>
          <w:rFonts w:ascii="Arial" w:hAnsi="Arial" w:cs="Arial"/>
        </w:rPr>
        <w:t>.</w:t>
      </w:r>
    </w:p>
    <w:p w14:paraId="7921436A" w14:textId="77777777" w:rsidR="00F34971" w:rsidRDefault="00F34971" w:rsidP="00316996">
      <w:pPr>
        <w:spacing w:after="0" w:line="360" w:lineRule="auto"/>
        <w:ind w:left="499"/>
        <w:jc w:val="both"/>
        <w:rPr>
          <w:rFonts w:ascii="Arial" w:hAnsi="Arial" w:cs="Arial"/>
        </w:rPr>
      </w:pPr>
    </w:p>
    <w:p w14:paraId="0C243119" w14:textId="77777777" w:rsidR="00A4723B" w:rsidRDefault="00A4723B" w:rsidP="00316996">
      <w:pPr>
        <w:spacing w:after="0" w:line="360" w:lineRule="auto"/>
        <w:ind w:left="499"/>
        <w:jc w:val="both"/>
        <w:rPr>
          <w:rFonts w:ascii="Arial" w:hAnsi="Arial" w:cs="Arial"/>
        </w:rPr>
      </w:pPr>
    </w:p>
    <w:p w14:paraId="637C3BA9" w14:textId="77777777" w:rsidR="00A4723B" w:rsidRDefault="00A4723B" w:rsidP="00316996">
      <w:pPr>
        <w:spacing w:after="0" w:line="360" w:lineRule="auto"/>
        <w:ind w:left="499"/>
        <w:jc w:val="both"/>
        <w:rPr>
          <w:rFonts w:ascii="Arial" w:hAnsi="Arial" w:cs="Arial"/>
        </w:rPr>
      </w:pPr>
    </w:p>
    <w:p w14:paraId="3009A959" w14:textId="77777777" w:rsidR="00DD0F75" w:rsidRDefault="00DD0F75" w:rsidP="00316996">
      <w:pPr>
        <w:spacing w:after="0" w:line="360" w:lineRule="auto"/>
        <w:ind w:left="499"/>
        <w:jc w:val="both"/>
        <w:rPr>
          <w:rFonts w:ascii="Arial" w:hAnsi="Arial" w:cs="Arial"/>
        </w:rPr>
      </w:pPr>
    </w:p>
    <w:p w14:paraId="7DB284D5" w14:textId="77777777" w:rsidR="00DD0F75" w:rsidRDefault="00DD0F75" w:rsidP="00316996">
      <w:pPr>
        <w:spacing w:after="0" w:line="360" w:lineRule="auto"/>
        <w:ind w:left="499"/>
        <w:jc w:val="both"/>
        <w:rPr>
          <w:rFonts w:ascii="Arial" w:hAnsi="Arial" w:cs="Arial"/>
        </w:rPr>
      </w:pPr>
    </w:p>
    <w:p w14:paraId="449EE6D9" w14:textId="77777777" w:rsidR="00F34971" w:rsidRPr="00F21869" w:rsidRDefault="00F34971" w:rsidP="00316996">
      <w:pPr>
        <w:spacing w:after="0" w:line="360" w:lineRule="auto"/>
        <w:ind w:left="499"/>
        <w:jc w:val="both"/>
        <w:rPr>
          <w:rFonts w:ascii="Arial" w:hAnsi="Arial" w:cs="Arial"/>
        </w:rPr>
      </w:pPr>
    </w:p>
    <w:p w14:paraId="1F0AFC42" w14:textId="77777777" w:rsidR="00441E3D" w:rsidRDefault="00441E3D">
      <w:pPr>
        <w:rPr>
          <w:rFonts w:ascii="Arial" w:eastAsiaTheme="majorEastAsia" w:hAnsi="Arial" w:cs="Arial"/>
          <w:b/>
          <w:bCs/>
          <w:sz w:val="24"/>
          <w:szCs w:val="24"/>
        </w:rPr>
      </w:pPr>
      <w:bookmarkStart w:id="19" w:name="_Toc384969091"/>
      <w:r>
        <w:rPr>
          <w:rFonts w:ascii="Arial" w:hAnsi="Arial" w:cs="Arial"/>
          <w:sz w:val="24"/>
          <w:szCs w:val="24"/>
        </w:rPr>
        <w:br w:type="page"/>
      </w:r>
    </w:p>
    <w:p w14:paraId="037C3943"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0" w:name="_Toc36450789"/>
      <w:r w:rsidRPr="007E469E">
        <w:rPr>
          <w:rFonts w:ascii="Arial" w:hAnsi="Arial" w:cs="Arial"/>
          <w:color w:val="auto"/>
          <w:sz w:val="24"/>
          <w:szCs w:val="24"/>
        </w:rPr>
        <w:lastRenderedPageBreak/>
        <w:t xml:space="preserve">Rozdział - Cel, zakres oraz obowiązywanie </w:t>
      </w:r>
      <w:bookmarkEnd w:id="19"/>
      <w:r w:rsidR="00F34971">
        <w:rPr>
          <w:rFonts w:ascii="Arial" w:hAnsi="Arial" w:cs="Arial"/>
          <w:i/>
          <w:color w:val="auto"/>
          <w:sz w:val="24"/>
          <w:szCs w:val="24"/>
        </w:rPr>
        <w:t>Katalogu</w:t>
      </w:r>
      <w:bookmarkEnd w:id="20"/>
    </w:p>
    <w:p w14:paraId="4FAD652E"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F34971">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dotycz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F34971">
        <w:rPr>
          <w:rFonts w:ascii="Arial" w:eastAsia="Times New Roman" w:hAnsi="Arial" w:cs="Times New Roman"/>
          <w:szCs w:val="24"/>
          <w:lang w:eastAsia="pl-PL"/>
        </w:rPr>
        <w:t xml:space="preserve">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F34971">
        <w:rPr>
          <w:rFonts w:ascii="Arial" w:eastAsia="Times New Roman" w:hAnsi="Arial" w:cs="Times New Roman"/>
          <w:szCs w:val="24"/>
          <w:lang w:eastAsia="pl-PL"/>
        </w:rPr>
        <w:t xml:space="preserve">. Rozdział 4 niniejszego dokumentu </w:t>
      </w:r>
      <w:r w:rsidR="00104059">
        <w:rPr>
          <w:rFonts w:ascii="Arial" w:eastAsia="Times New Roman" w:hAnsi="Arial" w:cs="Times New Roman"/>
          <w:szCs w:val="24"/>
          <w:lang w:eastAsia="pl-PL"/>
        </w:rPr>
        <w:t xml:space="preserve">zawiera listę wydatków kwalifikowalnych </w:t>
      </w:r>
      <w:r w:rsidR="007F6138">
        <w:rPr>
          <w:rFonts w:ascii="Arial" w:eastAsia="Times New Roman" w:hAnsi="Arial" w:cs="Times New Roman"/>
          <w:szCs w:val="24"/>
          <w:lang w:eastAsia="pl-PL"/>
        </w:rPr>
        <w:t>oraz</w:t>
      </w:r>
      <w:r w:rsidR="00104059">
        <w:rPr>
          <w:rFonts w:ascii="Arial" w:eastAsia="Times New Roman" w:hAnsi="Arial" w:cs="Times New Roman"/>
          <w:szCs w:val="24"/>
          <w:lang w:eastAsia="pl-PL"/>
        </w:rPr>
        <w:t xml:space="preserve"> niekwalifikowalnych dla poszczególnych naborów organizowanych w ramach działania 1.1 POPC. </w:t>
      </w:r>
      <w:r w:rsidRPr="00B81671">
        <w:rPr>
          <w:rFonts w:ascii="Arial" w:eastAsia="Times New Roman" w:hAnsi="Arial" w:cs="Times New Roman"/>
          <w:szCs w:val="24"/>
          <w:lang w:eastAsia="pl-PL"/>
        </w:rPr>
        <w:t xml:space="preserve"> </w:t>
      </w:r>
    </w:p>
    <w:p w14:paraId="4A0F6522" w14:textId="77777777" w:rsidR="00E678C0" w:rsidRPr="00B81671" w:rsidRDefault="00104059"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00F510FD"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14:paraId="4BA7B7DF"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Zakres </w:t>
      </w:r>
      <w:r w:rsidR="00104059" w:rsidRPr="00B81671">
        <w:rPr>
          <w:rFonts w:ascii="Arial" w:eastAsia="Times New Roman" w:hAnsi="Arial" w:cs="Times New Roman"/>
          <w:szCs w:val="24"/>
          <w:lang w:eastAsia="pl-PL"/>
        </w:rPr>
        <w:t>niniejsz</w:t>
      </w:r>
      <w:r w:rsidR="00104059">
        <w:rPr>
          <w:rFonts w:ascii="Arial" w:eastAsia="Times New Roman" w:hAnsi="Arial" w:cs="Times New Roman"/>
          <w:szCs w:val="24"/>
          <w:lang w:eastAsia="pl-PL"/>
        </w:rPr>
        <w:t>ego</w:t>
      </w:r>
      <w:r w:rsidR="00104059" w:rsidRPr="00B81671">
        <w:rPr>
          <w:rFonts w:ascii="Arial" w:eastAsia="Times New Roman" w:hAnsi="Arial" w:cs="Times New Roman"/>
          <w:szCs w:val="24"/>
          <w:lang w:eastAsia="pl-PL"/>
        </w:rPr>
        <w:t xml:space="preserve"> </w:t>
      </w:r>
      <w:r w:rsidR="00104059">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7C45BCC6" w14:textId="77777777" w:rsidR="00A265AD" w:rsidRPr="00B81671"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B81671">
        <w:rPr>
          <w:rFonts w:ascii="Arial" w:hAnsi="Arial" w:cs="Arial"/>
          <w:color w:val="000000"/>
        </w:rPr>
        <w:t xml:space="preserve">W przypadku projektów objętych zasadami pomocy publicznej w rozumieniu </w:t>
      </w:r>
      <w:r w:rsidR="009679E0" w:rsidRPr="00B81671">
        <w:rPr>
          <w:rFonts w:ascii="Arial" w:hAnsi="Arial" w:cs="Arial"/>
          <w:color w:val="000000"/>
        </w:rPr>
        <w:t xml:space="preserve">art. 107 </w:t>
      </w:r>
      <w:r w:rsidRPr="00B81671">
        <w:rPr>
          <w:rFonts w:ascii="Arial" w:hAnsi="Arial" w:cs="Arial"/>
          <w:color w:val="000000"/>
        </w:rPr>
        <w:t xml:space="preserve">Traktatu o funkcjonowaniu Unii Europejskiej, za kwalifikowalne mogą być uznane tylko te wydatki, które spełniają łącznie warunki określone w </w:t>
      </w:r>
      <w:r w:rsidRPr="00B81671">
        <w:rPr>
          <w:rFonts w:ascii="Arial" w:hAnsi="Arial" w:cs="Arial"/>
          <w:i/>
          <w:color w:val="000000"/>
        </w:rPr>
        <w:t>Wytycznych</w:t>
      </w:r>
      <w:r w:rsidR="008B1037" w:rsidRPr="00B81671">
        <w:rPr>
          <w:rFonts w:ascii="Arial" w:hAnsi="Arial" w:cs="Arial"/>
          <w:i/>
          <w:color w:val="000000"/>
        </w:rPr>
        <w:t xml:space="preserve"> </w:t>
      </w:r>
      <w:r w:rsidR="008B1037" w:rsidRPr="00B81671">
        <w:rPr>
          <w:rFonts w:ascii="Arial" w:hAnsi="Arial" w:cs="Arial"/>
          <w:color w:val="000000"/>
        </w:rPr>
        <w:t xml:space="preserve">i </w:t>
      </w:r>
      <w:r w:rsidR="00104059" w:rsidRPr="00B81671">
        <w:rPr>
          <w:rFonts w:ascii="Arial" w:hAnsi="Arial" w:cs="Arial"/>
          <w:i/>
          <w:color w:val="000000"/>
        </w:rPr>
        <w:t>niniejsz</w:t>
      </w:r>
      <w:r w:rsidR="00D97006">
        <w:rPr>
          <w:rFonts w:ascii="Arial" w:hAnsi="Arial" w:cs="Arial"/>
          <w:i/>
          <w:color w:val="000000"/>
        </w:rPr>
        <w:t>ym</w:t>
      </w:r>
      <w:r w:rsidR="00104059" w:rsidRPr="00B81671">
        <w:rPr>
          <w:rFonts w:ascii="Arial" w:hAnsi="Arial" w:cs="Arial"/>
          <w:i/>
          <w:color w:val="000000"/>
        </w:rPr>
        <w:t xml:space="preserve"> </w:t>
      </w:r>
      <w:r w:rsidR="00104059">
        <w:rPr>
          <w:rFonts w:ascii="Arial" w:hAnsi="Arial" w:cs="Arial"/>
          <w:i/>
          <w:color w:val="000000"/>
        </w:rPr>
        <w:t>Katalogu</w:t>
      </w:r>
      <w:r w:rsidRPr="00B81671">
        <w:rPr>
          <w:rFonts w:ascii="Arial" w:hAnsi="Arial" w:cs="Arial"/>
          <w:color w:val="000000"/>
        </w:rPr>
        <w:t xml:space="preserve"> i warunki wynikające z odpowiednich regulacji w zakresie pomocy publicznej, przyjętych na poziomie unijnym lub krajowym. Dla celów </w:t>
      </w:r>
      <w:r w:rsidR="00104059">
        <w:rPr>
          <w:rFonts w:ascii="Arial" w:hAnsi="Arial" w:cs="Arial"/>
          <w:i/>
          <w:color w:val="000000"/>
        </w:rPr>
        <w:t>Katalogu</w:t>
      </w:r>
      <w:r w:rsidR="00104059" w:rsidRPr="00B81671">
        <w:rPr>
          <w:rFonts w:ascii="Arial" w:hAnsi="Arial" w:cs="Arial"/>
          <w:color w:val="000000"/>
        </w:rPr>
        <w:t xml:space="preserve"> </w:t>
      </w:r>
      <w:r w:rsidRPr="00B81671">
        <w:rPr>
          <w:rFonts w:ascii="Arial" w:hAnsi="Arial" w:cs="Arial"/>
          <w:color w:val="000000"/>
        </w:rPr>
        <w:t xml:space="preserve">uznaje się, że pomoc publiczna obejmuje także pomoc </w:t>
      </w:r>
      <w:r w:rsidRPr="00B81671">
        <w:rPr>
          <w:rFonts w:ascii="Arial" w:hAnsi="Arial" w:cs="Arial"/>
          <w:i/>
          <w:color w:val="000000"/>
        </w:rPr>
        <w:t xml:space="preserve">de </w:t>
      </w:r>
      <w:proofErr w:type="spellStart"/>
      <w:r w:rsidRPr="00B81671">
        <w:rPr>
          <w:rFonts w:ascii="Arial" w:hAnsi="Arial" w:cs="Arial"/>
          <w:i/>
          <w:color w:val="000000"/>
        </w:rPr>
        <w:t>minimis</w:t>
      </w:r>
      <w:proofErr w:type="spellEnd"/>
      <w:r w:rsidRPr="00B81671">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przyznawanej przedsiębiorstwom wykonującym usługi świadczone w ogólnym interesie gospodarczym (Dz. Urz. UE L nr 114 z 26.04.2012 r., str. 8-13).</w:t>
      </w:r>
    </w:p>
    <w:p w14:paraId="1A68052C" w14:textId="77777777"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104059">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14:paraId="239B2B99"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104059">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12E4526B"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lastRenderedPageBreak/>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1" w:name="39"/>
      <w:bookmarkStart w:id="22" w:name="_Toc396130032"/>
      <w:bookmarkStart w:id="23" w:name="_Toc396130107"/>
      <w:bookmarkEnd w:id="21"/>
      <w:bookmarkEnd w:id="22"/>
      <w:bookmarkEnd w:id="23"/>
    </w:p>
    <w:p w14:paraId="5C3A916F"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4DEA42DD"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36450790"/>
      <w:r w:rsidRPr="007E469E">
        <w:rPr>
          <w:rFonts w:ascii="Arial" w:hAnsi="Arial" w:cs="Arial"/>
          <w:color w:val="auto"/>
          <w:sz w:val="24"/>
          <w:szCs w:val="24"/>
        </w:rPr>
        <w:lastRenderedPageBreak/>
        <w:t>Rozdział - Wspólne warunki i procedury w zakresie kwalifikowalności wydatków</w:t>
      </w:r>
      <w:bookmarkEnd w:id="24"/>
    </w:p>
    <w:p w14:paraId="2F13F592"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2BC0C159" w14:textId="77777777" w:rsidR="0047796B" w:rsidRPr="007E469E" w:rsidRDefault="0047796B" w:rsidP="00903FFD">
      <w:pPr>
        <w:spacing w:before="120" w:after="120" w:line="360" w:lineRule="auto"/>
        <w:jc w:val="both"/>
        <w:rPr>
          <w:rFonts w:ascii="Arial" w:hAnsi="Arial" w:cs="Arial"/>
        </w:rPr>
      </w:pPr>
    </w:p>
    <w:p w14:paraId="1CC64EF9"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5" w:name="_Toc36450791"/>
      <w:r w:rsidRPr="007E469E">
        <w:rPr>
          <w:rFonts w:ascii="Arial" w:hAnsi="Arial" w:cs="Arial"/>
          <w:i/>
          <w:color w:val="auto"/>
          <w:sz w:val="24"/>
          <w:szCs w:val="24"/>
        </w:rPr>
        <w:t>Ocena kwalifikowalności wydatku.</w:t>
      </w:r>
      <w:bookmarkEnd w:id="25"/>
    </w:p>
    <w:p w14:paraId="7ED05F8D" w14:textId="77777777" w:rsidR="00903FFD" w:rsidRPr="007E469E" w:rsidRDefault="00903FFD" w:rsidP="00137BC9">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E150F1">
        <w:rPr>
          <w:rFonts w:ascii="Arial" w:hAnsi="Arial" w:cs="Arial"/>
        </w:rPr>
        <w:t>m</w:t>
      </w:r>
      <w:r w:rsidRPr="007E469E">
        <w:rPr>
          <w:rFonts w:ascii="Arial" w:hAnsi="Arial" w:cs="Arial"/>
        </w:rPr>
        <w:t xml:space="preserve"> </w:t>
      </w:r>
      <w:r w:rsidR="00E150F1">
        <w:rPr>
          <w:rFonts w:ascii="Arial" w:hAnsi="Arial" w:cs="Arial"/>
          <w:i/>
        </w:rPr>
        <w:t>Katalogu</w:t>
      </w:r>
      <w:r w:rsidRPr="007E469E">
        <w:rPr>
          <w:rFonts w:ascii="Arial" w:hAnsi="Arial" w:cs="Arial"/>
        </w:rPr>
        <w:t>.</w:t>
      </w:r>
    </w:p>
    <w:p w14:paraId="1AEE8DCD" w14:textId="77777777" w:rsidR="002D3F7E" w:rsidRPr="00B81671" w:rsidRDefault="00AC0BF2" w:rsidP="00137BC9">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E150F1">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E150F1">
        <w:rPr>
          <w:rFonts w:ascii="Arial" w:eastAsia="Times New Roman" w:hAnsi="Arial" w:cs="Times New Roman"/>
          <w:szCs w:val="24"/>
          <w:lang w:eastAsia="pl-PL"/>
        </w:rPr>
        <w:t xml:space="preserve">rozdziale 4 niniejszego </w:t>
      </w:r>
      <w:r w:rsidR="00E150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14:paraId="4CC2A266" w14:textId="77777777" w:rsidR="00AC0BF2" w:rsidRPr="00B81671" w:rsidRDefault="002520B8" w:rsidP="00137BC9">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14:paraId="61DD1458"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79626662"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6" w:name="_Toc36450792"/>
      <w:r w:rsidRPr="007E469E">
        <w:rPr>
          <w:rFonts w:ascii="Arial" w:hAnsi="Arial" w:cs="Arial"/>
          <w:i/>
          <w:color w:val="auto"/>
          <w:sz w:val="24"/>
          <w:szCs w:val="24"/>
        </w:rPr>
        <w:t>Wydatki niekwalifikowalne</w:t>
      </w:r>
      <w:bookmarkEnd w:id="26"/>
    </w:p>
    <w:p w14:paraId="4EFEA574" w14:textId="77777777" w:rsidR="00903FFD" w:rsidRPr="007E469E" w:rsidRDefault="00903FFD" w:rsidP="00137BC9">
      <w:pPr>
        <w:pStyle w:val="Akapitzlist"/>
        <w:numPr>
          <w:ilvl w:val="0"/>
          <w:numId w:val="13"/>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p>
    <w:p w14:paraId="1A1E23B1" w14:textId="77777777" w:rsidR="00903FFD" w:rsidRPr="00B81671" w:rsidRDefault="00903FFD" w:rsidP="00137BC9">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E150F1">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w:t>
      </w:r>
      <w:r w:rsidR="00E150F1" w:rsidRPr="00B81671">
        <w:rPr>
          <w:rFonts w:ascii="Arial" w:hAnsi="Arial" w:cs="Arial"/>
        </w:rPr>
        <w:t>niniejsz</w:t>
      </w:r>
      <w:r w:rsidR="00E150F1">
        <w:rPr>
          <w:rFonts w:ascii="Arial" w:hAnsi="Arial" w:cs="Arial"/>
        </w:rPr>
        <w:t>ego</w:t>
      </w:r>
      <w:r w:rsidR="00E150F1" w:rsidRPr="00B81671">
        <w:rPr>
          <w:rFonts w:ascii="Arial" w:hAnsi="Arial" w:cs="Arial"/>
        </w:rPr>
        <w:t xml:space="preserve"> </w:t>
      </w:r>
      <w:r w:rsidR="00E150F1">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Listy wydatków wyłączonych przez IZ POPC z kwalifikowalności w ramach poszczególnych </w:t>
      </w:r>
      <w:r w:rsidR="00E150F1">
        <w:rPr>
          <w:rFonts w:ascii="Arial" w:hAnsi="Arial" w:cs="Arial"/>
        </w:rPr>
        <w:t>naborów w ramach działania 1.1</w:t>
      </w:r>
      <w:r w:rsidRPr="00B81671">
        <w:rPr>
          <w:rFonts w:ascii="Arial" w:hAnsi="Arial" w:cs="Arial"/>
        </w:rPr>
        <w:t xml:space="preserve"> POPC znajdują się w </w:t>
      </w:r>
      <w:r w:rsidR="00E150F1">
        <w:rPr>
          <w:rFonts w:ascii="Arial" w:hAnsi="Arial" w:cs="Arial"/>
        </w:rPr>
        <w:t xml:space="preserve">rozdziale 4 </w:t>
      </w:r>
      <w:r w:rsidRPr="00B81671">
        <w:rPr>
          <w:rFonts w:ascii="Arial" w:hAnsi="Arial" w:cs="Arial"/>
        </w:rPr>
        <w:t>niniejsz</w:t>
      </w:r>
      <w:r w:rsidR="00E150F1">
        <w:rPr>
          <w:rFonts w:ascii="Arial" w:hAnsi="Arial" w:cs="Arial"/>
        </w:rPr>
        <w:t>ego</w:t>
      </w:r>
      <w:r w:rsidRPr="00B81671">
        <w:rPr>
          <w:rFonts w:ascii="Arial" w:hAnsi="Arial" w:cs="Arial"/>
        </w:rPr>
        <w:t xml:space="preserve"> </w:t>
      </w:r>
      <w:r w:rsidR="00E150F1">
        <w:rPr>
          <w:rFonts w:ascii="Arial" w:hAnsi="Arial" w:cs="Arial"/>
          <w:i/>
        </w:rPr>
        <w:t>Katalogu</w:t>
      </w:r>
      <w:r w:rsidRPr="00B81671">
        <w:rPr>
          <w:rFonts w:ascii="Arial" w:hAnsi="Arial" w:cs="Arial"/>
        </w:rPr>
        <w:t>.</w:t>
      </w:r>
    </w:p>
    <w:p w14:paraId="114BFAE5" w14:textId="77777777" w:rsidR="00903FFD" w:rsidRPr="007E469E" w:rsidRDefault="00903FFD" w:rsidP="00903FFD">
      <w:pPr>
        <w:pStyle w:val="Akapitzlist"/>
        <w:spacing w:before="120" w:after="120" w:line="360" w:lineRule="auto"/>
        <w:ind w:left="360"/>
        <w:jc w:val="both"/>
        <w:rPr>
          <w:rFonts w:ascii="Arial" w:hAnsi="Arial" w:cs="Arial"/>
        </w:rPr>
      </w:pPr>
    </w:p>
    <w:p w14:paraId="2AE4E282"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7" w:name="_Toc36450793"/>
      <w:r w:rsidRPr="00B81671">
        <w:rPr>
          <w:rFonts w:ascii="Arial" w:hAnsi="Arial" w:cs="Arial"/>
          <w:i/>
          <w:color w:val="auto"/>
          <w:sz w:val="24"/>
          <w:szCs w:val="24"/>
        </w:rPr>
        <w:t>Zasada faktycznego poniesienia wydatku</w:t>
      </w:r>
      <w:bookmarkEnd w:id="27"/>
    </w:p>
    <w:p w14:paraId="29D25B5C" w14:textId="77777777" w:rsidR="00903FFD" w:rsidRPr="00B81671" w:rsidRDefault="00903FFD"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 xml:space="preserve">w podrozdziale 6.4 oraz w </w:t>
      </w:r>
      <w:r w:rsidR="00E150F1" w:rsidRPr="00B81671">
        <w:rPr>
          <w:rFonts w:ascii="Arial" w:hAnsi="Arial" w:cs="Arial"/>
        </w:rPr>
        <w:t>niniejszy</w:t>
      </w:r>
      <w:r w:rsidR="00E150F1">
        <w:rPr>
          <w:rFonts w:ascii="Arial" w:hAnsi="Arial" w:cs="Arial"/>
        </w:rPr>
        <w:t>m</w:t>
      </w:r>
      <w:r w:rsidR="00E150F1" w:rsidRPr="00B81671">
        <w:rPr>
          <w:rFonts w:ascii="Arial" w:hAnsi="Arial" w:cs="Arial"/>
        </w:rPr>
        <w:t xml:space="preserve"> </w:t>
      </w:r>
      <w:r w:rsidR="00E150F1">
        <w:rPr>
          <w:rFonts w:ascii="Arial" w:hAnsi="Arial" w:cs="Arial"/>
          <w:i/>
        </w:rPr>
        <w:t>Katalogu</w:t>
      </w:r>
      <w:r w:rsidRPr="00B81671">
        <w:rPr>
          <w:rFonts w:ascii="Arial" w:hAnsi="Arial" w:cs="Arial"/>
        </w:rPr>
        <w:t>.</w:t>
      </w:r>
    </w:p>
    <w:p w14:paraId="0607B2DD" w14:textId="77777777" w:rsidR="00D11C3F" w:rsidRPr="00B81671" w:rsidRDefault="00D11C3F"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14:paraId="706584F9" w14:textId="77777777" w:rsidR="00132869" w:rsidRPr="00B81671" w:rsidRDefault="00132869" w:rsidP="00137BC9">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lastRenderedPageBreak/>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01AB499C" w14:textId="77777777" w:rsidR="00132869" w:rsidRPr="00B81671" w:rsidRDefault="00132869" w:rsidP="00137BC9">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14:paraId="2333909C"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z oznaczeniem zapłaty lub dokumentem księgowym o równoważnej wartości dowodowej</w:t>
      </w:r>
      <w:r w:rsidR="00C67786" w:rsidRPr="00B81671">
        <w:rPr>
          <w:rFonts w:ascii="Arial" w:hAnsi="Arial" w:cs="Arial"/>
        </w:rPr>
        <w:t>,</w:t>
      </w:r>
      <w:r w:rsidRPr="00B81671">
        <w:rPr>
          <w:rFonts w:ascii="Arial" w:hAnsi="Arial" w:cs="Arial"/>
        </w:rPr>
        <w:t xml:space="preserve"> </w:t>
      </w:r>
    </w:p>
    <w:p w14:paraId="0C3F673A" w14:textId="3EA8044A"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w:t>
      </w:r>
      <w:r w:rsidR="00DE030B">
        <w:rPr>
          <w:rFonts w:ascii="Arial" w:hAnsi="Arial" w:cs="Arial"/>
        </w:rPr>
        <w:t>płatniczego</w:t>
      </w:r>
      <w:r w:rsidR="00DE030B"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DE030B">
        <w:rPr>
          <w:rFonts w:ascii="Arial" w:hAnsi="Arial" w:cs="Arial"/>
        </w:rPr>
        <w:t>8</w:t>
      </w:r>
      <w:r w:rsidR="00B176BD" w:rsidRPr="00B81671">
        <w:rPr>
          <w:rFonts w:ascii="Arial" w:hAnsi="Arial" w:cs="Arial"/>
        </w:rPr>
        <w:t xml:space="preserve"> r. poz. </w:t>
      </w:r>
      <w:r w:rsidR="00DE030B">
        <w:rPr>
          <w:rFonts w:ascii="Arial" w:hAnsi="Arial" w:cs="Arial"/>
        </w:rPr>
        <w:t>2</w:t>
      </w:r>
      <w:r w:rsidRPr="00B81671">
        <w:rPr>
          <w:rFonts w:ascii="Arial" w:hAnsi="Arial" w:cs="Arial"/>
        </w:rPr>
        <w:t>1</w:t>
      </w:r>
      <w:r w:rsidR="00E54E1F">
        <w:rPr>
          <w:rFonts w:ascii="Arial" w:hAnsi="Arial" w:cs="Arial"/>
        </w:rPr>
        <w:t>8</w:t>
      </w:r>
      <w:r w:rsidR="007642B8">
        <w:rPr>
          <w:rFonts w:ascii="Arial" w:hAnsi="Arial" w:cs="Arial"/>
        </w:rPr>
        <w:t>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7767C92D"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639DAA86"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32A3B52A"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4D69E7F8" w14:textId="77777777" w:rsidR="00132869" w:rsidRPr="00B81671" w:rsidRDefault="00132869"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72F4FB85" w14:textId="77777777" w:rsidR="00103AA7" w:rsidRPr="00B81671" w:rsidRDefault="00CB0A52"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3B6202C5"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3A11174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3CB80013" w14:textId="77777777" w:rsidR="00E22797" w:rsidRPr="00B81671" w:rsidRDefault="00E22797"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w przypadku zakupu używanych środków trwałych:</w:t>
      </w:r>
    </w:p>
    <w:p w14:paraId="79E7B297" w14:textId="77777777"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lastRenderedPageBreak/>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14:paraId="48BB34F4"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50EB5645"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6F5988E7"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58E5FF13"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0A77712B" w14:textId="77777777" w:rsidR="00132869" w:rsidRPr="00B81671" w:rsidRDefault="00132869" w:rsidP="00137BC9">
      <w:pPr>
        <w:pStyle w:val="Akapitzlist"/>
        <w:numPr>
          <w:ilvl w:val="1"/>
          <w:numId w:val="47"/>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233D3C5D" w14:textId="77777777" w:rsidR="007142F7" w:rsidRPr="00B81671" w:rsidRDefault="007142F7" w:rsidP="00137BC9">
      <w:pPr>
        <w:pStyle w:val="Akapitzlist"/>
        <w:numPr>
          <w:ilvl w:val="1"/>
          <w:numId w:val="47"/>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7F418908"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10330287"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0FF4AA05" w14:textId="77777777" w:rsidR="00132869" w:rsidRPr="00B81671" w:rsidRDefault="00132869" w:rsidP="00137BC9">
      <w:pPr>
        <w:numPr>
          <w:ilvl w:val="0"/>
          <w:numId w:val="5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382B4567" w14:textId="77777777" w:rsidR="00132869" w:rsidRPr="00B81671" w:rsidRDefault="00132869" w:rsidP="00137BC9">
      <w:pPr>
        <w:numPr>
          <w:ilvl w:val="0"/>
          <w:numId w:val="5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6F12541C"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2D31B241" w14:textId="77777777" w:rsidR="00132869" w:rsidRPr="00B81671" w:rsidRDefault="00B142DE"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w:t>
      </w:r>
      <w:r w:rsidR="00F07EFC" w:rsidRPr="00B81671">
        <w:rPr>
          <w:rFonts w:ascii="Arial" w:eastAsia="Times New Roman" w:hAnsi="Arial" w:cs="Arial"/>
          <w:lang w:eastAsia="pl-PL"/>
        </w:rPr>
        <w:lastRenderedPageBreak/>
        <w:t>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9039A8" w14:textId="77777777" w:rsidR="00132869" w:rsidRPr="00B81671" w:rsidRDefault="00132869"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4600DE43" w14:textId="77777777" w:rsidR="00132869" w:rsidRPr="00B81671" w:rsidRDefault="00132869"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2A5B9053" w14:textId="77777777" w:rsidR="00132869" w:rsidRPr="00B81671" w:rsidRDefault="00F07EFC"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składki na Fundusz Pracy, podatek dochodowy od osób fizycznych, </w:t>
      </w:r>
    </w:p>
    <w:p w14:paraId="15BC8DC8" w14:textId="77777777"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7D97EC06" w14:textId="77777777"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48468F20" w14:textId="77777777"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55ED9CA9" w14:textId="77777777" w:rsidR="00C35303" w:rsidRPr="00B81671" w:rsidRDefault="00347890" w:rsidP="00137BC9">
      <w:pPr>
        <w:numPr>
          <w:ilvl w:val="0"/>
          <w:numId w:val="25"/>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179FD7AA"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6A21472F" w14:textId="16E5B15C" w:rsidR="00132869" w:rsidRPr="00B81671" w:rsidRDefault="00132869" w:rsidP="00137BC9">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DE030B">
        <w:rPr>
          <w:rFonts w:ascii="Arial" w:eastAsia="Times New Roman" w:hAnsi="Arial" w:cs="Arial"/>
          <w:lang w:eastAsia="pl-PL"/>
        </w:rPr>
        <w:t>8</w:t>
      </w:r>
      <w:r w:rsidR="0052190D" w:rsidRPr="00B81671">
        <w:rPr>
          <w:rFonts w:ascii="Arial" w:eastAsia="Times New Roman" w:hAnsi="Arial" w:cs="Arial"/>
          <w:lang w:eastAsia="pl-PL"/>
        </w:rPr>
        <w:t xml:space="preserve"> r. poz. </w:t>
      </w:r>
      <w:r w:rsidR="00F623F7">
        <w:rPr>
          <w:rFonts w:ascii="Arial" w:eastAsia="Times New Roman" w:hAnsi="Arial" w:cs="Arial"/>
          <w:lang w:eastAsia="pl-PL"/>
        </w:rPr>
        <w:t>2</w:t>
      </w:r>
      <w:r w:rsidR="00DE030B">
        <w:rPr>
          <w:rFonts w:ascii="Arial" w:eastAsia="Times New Roman" w:hAnsi="Arial" w:cs="Arial"/>
          <w:lang w:eastAsia="pl-PL"/>
        </w:rPr>
        <w:t>204</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19B4B948"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4534C584"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wnioskiem/poleceniem wyjazdu służbowego wraz z rozliczeniem delegacji,</w:t>
      </w:r>
    </w:p>
    <w:p w14:paraId="148A21F0"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1244A485"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6E683BDC"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2FCD53F2"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731A297A"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4DB620DC"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5F17755B"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21FE114E"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8F7E83">
        <w:rPr>
          <w:rFonts w:ascii="Arial" w:eastAsia="Times New Roman" w:hAnsi="Arial" w:cs="Arial"/>
          <w:lang w:eastAsia="pl-PL"/>
        </w:rPr>
        <w:t xml:space="preserve"> i przejazdach</w:t>
      </w:r>
      <w:r w:rsidRPr="00B81671">
        <w:rPr>
          <w:rFonts w:ascii="Arial" w:eastAsia="Times New Roman" w:hAnsi="Arial" w:cs="Arial"/>
          <w:lang w:eastAsia="pl-PL"/>
        </w:rPr>
        <w:t>,</w:t>
      </w:r>
    </w:p>
    <w:p w14:paraId="2AEAB0BC"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088AD625"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8F7E83">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5146059C" w14:textId="77777777" w:rsidR="000D309A" w:rsidRPr="00B81671" w:rsidRDefault="000D309A"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0652060C" w14:textId="77777777" w:rsidR="00132869" w:rsidRPr="00B81671" w:rsidRDefault="000D309A"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13BE9BB5" w14:textId="77777777" w:rsidR="0013286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12681BB7" w14:textId="77777777" w:rsidR="0013286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3EFBEE5B" w14:textId="77777777" w:rsidR="00132869" w:rsidRPr="00B81671" w:rsidRDefault="00132869" w:rsidP="00137BC9">
      <w:pPr>
        <w:pStyle w:val="Akapitzlist"/>
        <w:numPr>
          <w:ilvl w:val="1"/>
          <w:numId w:val="27"/>
        </w:numPr>
        <w:spacing w:before="120" w:after="120" w:line="360" w:lineRule="auto"/>
        <w:jc w:val="both"/>
        <w:rPr>
          <w:rFonts w:ascii="Arial" w:hAnsi="Arial" w:cs="Arial"/>
        </w:rPr>
      </w:pPr>
      <w:r w:rsidRPr="00B81671">
        <w:rPr>
          <w:rFonts w:ascii="Arial" w:hAnsi="Arial" w:cs="Arial"/>
        </w:rPr>
        <w:lastRenderedPageBreak/>
        <w:t>fakturę lub dokument księgowy o równoważnej wartości dowodowej z oznaczeniem, iż zapłacono gotówką lub</w:t>
      </w:r>
    </w:p>
    <w:p w14:paraId="61F3FFB5" w14:textId="77777777" w:rsidR="00132869" w:rsidRPr="00B81671" w:rsidRDefault="00132869" w:rsidP="00137BC9">
      <w:pPr>
        <w:pStyle w:val="Akapitzlist"/>
        <w:numPr>
          <w:ilvl w:val="1"/>
          <w:numId w:val="27"/>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68A5BD1C"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3954CCC4"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05403CC5" w14:textId="77777777"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0C680293" w14:textId="77777777"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D376CF0" w14:textId="77777777"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225AFB1F"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17609620" w14:textId="77777777" w:rsidR="00A34C9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w:t>
      </w:r>
      <w:r w:rsidRPr="00B81671">
        <w:rPr>
          <w:rFonts w:ascii="Arial" w:hAnsi="Arial" w:cs="Arial"/>
        </w:rPr>
        <w:lastRenderedPageBreak/>
        <w:t xml:space="preserve">potwierdzone przez pracodawcę (korzystającego z usług wolontariusza). Karta pracy woluntariusza powinna zawierać co najmniej następujące informacje: </w:t>
      </w:r>
    </w:p>
    <w:p w14:paraId="6F6C1680" w14:textId="77777777"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imię i nazwisko wolontariusza, </w:t>
      </w:r>
    </w:p>
    <w:p w14:paraId="20A81447" w14:textId="77777777"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datę świadczenia pracy, </w:t>
      </w:r>
    </w:p>
    <w:p w14:paraId="6B1EB14C" w14:textId="77777777"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wymiar godzinowy, </w:t>
      </w:r>
    </w:p>
    <w:p w14:paraId="138491B8" w14:textId="77777777" w:rsidR="000E12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5FD702E7" w14:textId="77777777"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5697478F" w14:textId="77777777"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podpis wolontariusza i pracodawcy.</w:t>
      </w:r>
    </w:p>
    <w:p w14:paraId="04A12B85" w14:textId="77777777" w:rsidR="00B14D05" w:rsidRPr="00B81671" w:rsidRDefault="00AA0D56"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8F7E83">
        <w:rPr>
          <w:rFonts w:ascii="Arial" w:hAnsi="Arial" w:cs="Arial"/>
        </w:rPr>
        <w:t>go zadania/podzadania</w:t>
      </w:r>
      <w:r w:rsidR="00B14D05" w:rsidRPr="00B81671">
        <w:rPr>
          <w:rFonts w:ascii="Arial" w:hAnsi="Arial" w:cs="Arial"/>
        </w:rPr>
        <w:t xml:space="preserve"> wynikające</w:t>
      </w:r>
      <w:r w:rsidR="008F7E83">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oraz zawierać dekretację (lub trwałe dołączenie wydruku dekretu do dokumentu), numer księgowy</w:t>
      </w:r>
      <w:r w:rsidR="002C6429" w:rsidRPr="00B81671">
        <w:rPr>
          <w:rFonts w:ascii="Arial" w:hAnsi="Arial" w:cs="Arial"/>
        </w:rPr>
        <w:t>. Na orygina</w:t>
      </w:r>
      <w:r w:rsidR="008F7E83">
        <w:rPr>
          <w:rFonts w:ascii="Arial" w:hAnsi="Arial" w:cs="Arial"/>
        </w:rPr>
        <w:t>le</w:t>
      </w:r>
      <w:r w:rsidR="002C6429" w:rsidRPr="00B81671">
        <w:rPr>
          <w:rFonts w:ascii="Arial" w:hAnsi="Arial" w:cs="Arial"/>
        </w:rPr>
        <w:t xml:space="preserve"> dokumentu 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8F7E83">
        <w:rPr>
          <w:rFonts w:ascii="Arial" w:hAnsi="Arial" w:cs="Arial"/>
        </w:rPr>
        <w:t xml:space="preserve"> W przypadku opisu w formie załącznika należy na oryginale dokumentu księgowego umieścić informację, że dokument posiada załącznik - opis </w:t>
      </w:r>
      <w:r w:rsidR="0055586F">
        <w:rPr>
          <w:rFonts w:ascii="Arial" w:hAnsi="Arial" w:cs="Arial"/>
        </w:rPr>
        <w:t>merytoryczny</w:t>
      </w:r>
      <w:r w:rsidR="008F7E83">
        <w:rPr>
          <w:rFonts w:ascii="Arial" w:hAnsi="Arial" w:cs="Arial"/>
        </w:rPr>
        <w:t>.</w:t>
      </w:r>
    </w:p>
    <w:p w14:paraId="360F3661" w14:textId="77777777" w:rsidR="00132869" w:rsidRPr="00B81671" w:rsidRDefault="00D04FFE"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3"/>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00A5EF66"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78DDCC75" w14:textId="77777777" w:rsidR="00126CDA" w:rsidRPr="00B81671" w:rsidRDefault="00126CDA"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lastRenderedPageBreak/>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faktycznie poniesiony i odzwierciedlony w księgach rachunkowych beneficjenta, zgodnie z przepisami krajowymi w zakresie rachunkowości oraz podatku </w:t>
      </w:r>
      <w:r w:rsidR="004D52F8" w:rsidRPr="00B81671">
        <w:rPr>
          <w:rFonts w:ascii="Arial" w:hAnsi="Arial" w:cs="Arial"/>
        </w:rPr>
        <w:t xml:space="preserve">o </w:t>
      </w:r>
      <w:r w:rsidR="0030208A" w:rsidRPr="00B81671">
        <w:rPr>
          <w:rFonts w:ascii="Arial" w:hAnsi="Arial" w:cs="Arial"/>
        </w:rPr>
        <w:t>VAT</w:t>
      </w:r>
      <w:r w:rsidR="006423EA" w:rsidRPr="00B81671">
        <w:rPr>
          <w:rFonts w:ascii="Arial" w:hAnsi="Arial" w:cs="Arial"/>
        </w:rPr>
        <w:t xml:space="preserve"> </w:t>
      </w:r>
    </w:p>
    <w:p w14:paraId="6FF98B61"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14:paraId="5364FCC0" w14:textId="77777777" w:rsidR="00903FFD"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64413CF8" w14:textId="77777777" w:rsidR="00AA40E5" w:rsidRPr="00A555CE" w:rsidRDefault="00AA40E5" w:rsidP="007D733F">
      <w:pPr>
        <w:pStyle w:val="Akapitzlist"/>
        <w:spacing w:after="0" w:line="360" w:lineRule="auto"/>
        <w:ind w:left="360"/>
        <w:jc w:val="both"/>
        <w:rPr>
          <w:rFonts w:ascii="Arial" w:hAnsi="Arial" w:cs="Arial"/>
        </w:rPr>
      </w:pPr>
    </w:p>
    <w:p w14:paraId="35CCF386"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8" w:name="_Toc36450794"/>
      <w:bookmarkStart w:id="29" w:name="_Toc399917175"/>
      <w:r w:rsidRPr="00B81671">
        <w:rPr>
          <w:rFonts w:ascii="Arial" w:hAnsi="Arial" w:cs="Arial"/>
          <w:i/>
          <w:color w:val="auto"/>
          <w:sz w:val="24"/>
          <w:szCs w:val="24"/>
        </w:rPr>
        <w:t>Warunki oraz okres kwalifikowania wydatków w projektach podlegających zasadom pomocy publicznej</w:t>
      </w:r>
      <w:bookmarkEnd w:id="28"/>
    </w:p>
    <w:p w14:paraId="12A73812"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341EBC98" w14:textId="77777777" w:rsidR="001C278F" w:rsidRPr="00B81671" w:rsidRDefault="001C278F" w:rsidP="00137BC9">
      <w:pPr>
        <w:pStyle w:val="Akapitzlist"/>
        <w:numPr>
          <w:ilvl w:val="1"/>
          <w:numId w:val="19"/>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4"/>
      </w:r>
      <w:r w:rsidRPr="00B81671">
        <w:rPr>
          <w:rFonts w:ascii="Arial" w:hAnsi="Arial" w:cs="Arial"/>
        </w:rPr>
        <w:t xml:space="preserve"> – obowiązują ramy czasowe określone w tym akcie.</w:t>
      </w:r>
    </w:p>
    <w:p w14:paraId="1A35D396" w14:textId="77777777" w:rsidR="001C278F" w:rsidRPr="00B81671" w:rsidRDefault="001C278F" w:rsidP="00137BC9">
      <w:pPr>
        <w:pStyle w:val="Akapitzlist"/>
        <w:numPr>
          <w:ilvl w:val="1"/>
          <w:numId w:val="19"/>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1E02D618"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6DDC1DD3" w14:textId="77777777"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30710FF4" w14:textId="77777777"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7C7DD77B" w14:textId="77777777"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02C093B5" w14:textId="77777777" w:rsidR="005F0287" w:rsidRPr="00B81671" w:rsidRDefault="005F0287" w:rsidP="00137BC9">
      <w:pPr>
        <w:pStyle w:val="Akapitzlist"/>
        <w:numPr>
          <w:ilvl w:val="1"/>
          <w:numId w:val="20"/>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30EF2A59" w14:textId="77777777"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14:paraId="62385686"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0C2C01">
        <w:rPr>
          <w:rFonts w:ascii="Arial" w:hAnsi="Arial" w:cs="Arial"/>
        </w:rPr>
        <w:t>e</w:t>
      </w:r>
      <w:r w:rsidRPr="00B81671">
        <w:rPr>
          <w:rFonts w:ascii="Arial" w:hAnsi="Arial" w:cs="Arial"/>
        </w:rPr>
        <w:t>), istnieją pewne warunki wspólne, tj.:</w:t>
      </w:r>
    </w:p>
    <w:p w14:paraId="265C3A62" w14:textId="77777777"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spełnienia przez planowaną pomoc tzw. efektu zachęty,</w:t>
      </w:r>
    </w:p>
    <w:p w14:paraId="3B388410" w14:textId="77777777"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przestrzegania zasad kumulacji pomocy,</w:t>
      </w:r>
    </w:p>
    <w:p w14:paraId="022F3814" w14:textId="77777777"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14:paraId="6886F7B5" w14:textId="77777777"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dyskontowania.</w:t>
      </w:r>
    </w:p>
    <w:p w14:paraId="1CD9CD8D"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6AAF48D3"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5"/>
      </w:r>
      <w:r w:rsidRPr="00B81671">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B81671">
        <w:rPr>
          <w:rFonts w:ascii="Arial" w:hAnsi="Arial" w:cs="Arial"/>
        </w:rPr>
        <w:t>,</w:t>
      </w:r>
      <w:r w:rsidRPr="00B81671">
        <w:rPr>
          <w:rFonts w:ascii="Arial" w:hAnsi="Arial" w:cs="Arial"/>
        </w:rPr>
        <w:t xml:space="preserve"> albo nie zostałaby w ogóle zrealizowana, bez pomocy ze strony państwa (bez udzielenia na dany projekt pomocy publicznej).</w:t>
      </w:r>
      <w:r w:rsidR="004E6298" w:rsidRPr="00B81671">
        <w:rPr>
          <w:rFonts w:ascii="Arial" w:hAnsi="Arial" w:cs="Arial"/>
        </w:rPr>
        <w:t xml:space="preserve"> W przypadku pomocy de </w:t>
      </w:r>
      <w:proofErr w:type="spellStart"/>
      <w:r w:rsidR="004E6298" w:rsidRPr="00B81671">
        <w:rPr>
          <w:rFonts w:ascii="Arial" w:hAnsi="Arial" w:cs="Arial"/>
        </w:rPr>
        <w:t>minimis</w:t>
      </w:r>
      <w:proofErr w:type="spellEnd"/>
      <w:r w:rsidR="004E6298" w:rsidRPr="00B81671">
        <w:rPr>
          <w:rFonts w:ascii="Arial" w:hAnsi="Arial" w:cs="Arial"/>
        </w:rPr>
        <w:t xml:space="preserve"> </w:t>
      </w:r>
      <w:r w:rsidR="00494766" w:rsidRPr="00B81671">
        <w:rPr>
          <w:rFonts w:ascii="Arial" w:hAnsi="Arial" w:cs="Arial"/>
        </w:rPr>
        <w:t xml:space="preserve">oraz pomocy na kulturę i zachowanie dziedzictwa kulturowego </w:t>
      </w:r>
      <w:r w:rsidR="004E6298" w:rsidRPr="00B81671">
        <w:rPr>
          <w:rFonts w:ascii="Arial" w:hAnsi="Arial" w:cs="Arial"/>
        </w:rPr>
        <w:t>nie ma obowiązku spełnienia efektu zachęty.</w:t>
      </w:r>
    </w:p>
    <w:p w14:paraId="6189C61B"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W przypadku rodzajów pomocy</w:t>
      </w:r>
      <w:r w:rsidR="00494766" w:rsidRPr="00B81671">
        <w:rPr>
          <w:rFonts w:ascii="Arial" w:hAnsi="Arial" w:cs="Arial"/>
        </w:rPr>
        <w:t xml:space="preserve"> wskazanych w pkt 2)</w:t>
      </w:r>
      <w:r w:rsidRPr="00B81671">
        <w:rPr>
          <w:rFonts w:ascii="Arial" w:hAnsi="Arial" w:cs="Arial"/>
        </w:rPr>
        <w:t xml:space="preserve">, dla których  podstawą prawną </w:t>
      </w:r>
      <w:r w:rsidR="000B655A" w:rsidRPr="00B81671">
        <w:rPr>
          <w:rFonts w:ascii="Arial" w:hAnsi="Arial" w:cs="Arial"/>
        </w:rPr>
        <w:t xml:space="preserve">są </w:t>
      </w:r>
      <w:r w:rsidRPr="00B81671">
        <w:rPr>
          <w:rFonts w:ascii="Arial" w:hAnsi="Arial" w:cs="Arial"/>
        </w:rPr>
        <w:t xml:space="preserve"> </w:t>
      </w:r>
      <w:r w:rsidR="000B655A" w:rsidRPr="00B81671">
        <w:rPr>
          <w:rFonts w:ascii="Arial" w:hAnsi="Arial" w:cs="Arial"/>
        </w:rPr>
        <w:t xml:space="preserve">przepisy </w:t>
      </w:r>
      <w:r w:rsidR="005F0287" w:rsidRPr="00B81671">
        <w:rPr>
          <w:rFonts w:ascii="Arial" w:hAnsi="Arial" w:cs="Arial"/>
        </w:rPr>
        <w:t>rozporządzeni</w:t>
      </w:r>
      <w:r w:rsidR="000B655A" w:rsidRPr="00B81671">
        <w:rPr>
          <w:rFonts w:ascii="Arial" w:hAnsi="Arial" w:cs="Arial"/>
        </w:rPr>
        <w:t>a</w:t>
      </w:r>
      <w:r w:rsidR="005F0287" w:rsidRPr="00B81671">
        <w:rPr>
          <w:rFonts w:ascii="Arial" w:hAnsi="Arial" w:cs="Arial"/>
        </w:rPr>
        <w:t xml:space="preserve"> </w:t>
      </w:r>
      <w:r w:rsidRPr="00B81671">
        <w:rPr>
          <w:rFonts w:ascii="Arial" w:hAnsi="Arial" w:cs="Arial"/>
        </w:rPr>
        <w:t xml:space="preserve">KE nr 651/2014 </w:t>
      </w:r>
      <w:r w:rsidR="00494766" w:rsidRPr="00B81671">
        <w:rPr>
          <w:rFonts w:ascii="Arial" w:hAnsi="Arial" w:cs="Arial"/>
        </w:rPr>
        <w:t>(z wyłączeniem pom</w:t>
      </w:r>
      <w:r w:rsidR="008415EC" w:rsidRPr="00B81671">
        <w:rPr>
          <w:rFonts w:ascii="Arial" w:hAnsi="Arial" w:cs="Arial"/>
        </w:rPr>
        <w:t>o</w:t>
      </w:r>
      <w:r w:rsidR="00494766" w:rsidRPr="00B81671">
        <w:rPr>
          <w:rFonts w:ascii="Arial" w:hAnsi="Arial" w:cs="Arial"/>
        </w:rPr>
        <w:t xml:space="preserve">cy na kulturę i zachowanie dziedzictwa kulturowego) </w:t>
      </w:r>
      <w:r w:rsidRPr="00B81671">
        <w:rPr>
          <w:rFonts w:ascii="Arial" w:hAnsi="Arial" w:cs="Arial"/>
        </w:rPr>
        <w:t xml:space="preserve">spełnienie przez planowaną pomoc efektu zachęty weryfikowane jest poprzez fakt, iż wnioskodawca powstrzymał się z </w:t>
      </w:r>
      <w:r w:rsidR="00A34C99" w:rsidRPr="00B81671">
        <w:rPr>
          <w:rFonts w:ascii="Arial" w:hAnsi="Arial" w:cs="Arial"/>
        </w:rPr>
        <w:t xml:space="preserve">rozpoczęciem </w:t>
      </w:r>
      <w:r w:rsidRPr="00B81671">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6"/>
      </w:r>
      <w:r w:rsidR="004D07F4" w:rsidRPr="00B81671">
        <w:rPr>
          <w:rFonts w:ascii="Arial" w:hAnsi="Arial" w:cs="Arial"/>
        </w:rPr>
        <w:t>.</w:t>
      </w:r>
    </w:p>
    <w:p w14:paraId="7D81D285"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w:t>
      </w:r>
      <w:r w:rsidRPr="00B81671">
        <w:rPr>
          <w:rFonts w:ascii="Arial" w:hAnsi="Arial" w:cs="Arial"/>
        </w:rPr>
        <w:lastRenderedPageBreak/>
        <w:t xml:space="preserve">przyniesie co najmniej jeden z efektów wskazanych w art. 6 ust. 3 Rozporządzenia KE nr 651/2014. </w:t>
      </w:r>
    </w:p>
    <w:p w14:paraId="78763AEA" w14:textId="77777777" w:rsidR="001C278F" w:rsidRPr="00AC1DA9" w:rsidRDefault="001C278F" w:rsidP="00137BC9">
      <w:pPr>
        <w:pStyle w:val="Akapit"/>
        <w:numPr>
          <w:ilvl w:val="0"/>
          <w:numId w:val="12"/>
        </w:numPr>
        <w:tabs>
          <w:tab w:val="num" w:pos="403"/>
        </w:tabs>
        <w:spacing w:before="120" w:after="120"/>
        <w:ind w:left="403" w:hanging="403"/>
        <w:outlineLvl w:val="5"/>
        <w:rPr>
          <w:rFonts w:cs="Arial"/>
        </w:rPr>
      </w:pPr>
      <w:r w:rsidRPr="00B81671">
        <w:rPr>
          <w:rFonts w:cs="Arial"/>
        </w:rPr>
        <w:t xml:space="preserve">Przez rozpoczęcie prac w rozumieniu </w:t>
      </w:r>
      <w:r w:rsidR="000B655A" w:rsidRPr="00B81671">
        <w:rPr>
          <w:rFonts w:cs="Arial"/>
        </w:rPr>
        <w:t>przepisów</w:t>
      </w:r>
      <w:r w:rsidR="00E639F6" w:rsidRPr="00B81671">
        <w:rPr>
          <w:rFonts w:cs="Arial"/>
        </w:rPr>
        <w:t xml:space="preserve"> </w:t>
      </w:r>
      <w:r w:rsidR="005F0287" w:rsidRPr="00B81671">
        <w:rPr>
          <w:rFonts w:cs="Arial"/>
        </w:rPr>
        <w:t xml:space="preserve">rozporządzenia </w:t>
      </w:r>
      <w:r w:rsidRPr="00B81671">
        <w:rPr>
          <w:rFonts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w:t>
      </w:r>
      <w:r w:rsidRPr="00AC1DA9">
        <w:rPr>
          <w:rFonts w:cs="Arial"/>
          <w:bCs w:val="0"/>
          <w:szCs w:val="22"/>
        </w:rPr>
        <w:t>studiów wykonalności, co do zasady, nie uważa się za rozpoczęcie prac.</w:t>
      </w:r>
    </w:p>
    <w:p w14:paraId="6ABF13EC" w14:textId="77777777" w:rsidR="001C278F" w:rsidRPr="00B81671" w:rsidRDefault="001C278F" w:rsidP="00137BC9">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3F6C3ABF" w14:textId="77777777" w:rsidR="001C278F" w:rsidRPr="00B81671" w:rsidRDefault="001C278F" w:rsidP="00137BC9">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6168E73" w14:textId="77777777"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wytyczenia geodezyjnego obiektów w terenie,</w:t>
      </w:r>
    </w:p>
    <w:p w14:paraId="1A639C2F" w14:textId="77777777"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 xml:space="preserve">wykonania niwelacji terenu, </w:t>
      </w:r>
    </w:p>
    <w:p w14:paraId="7A6B78B5" w14:textId="77777777"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802BC75" w14:textId="77777777"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C047BFD"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03158E8D" w14:textId="77777777" w:rsidR="001C278F" w:rsidRPr="00B81671" w:rsidRDefault="001C278F" w:rsidP="00137BC9">
      <w:pPr>
        <w:pStyle w:val="Akapitzlist"/>
        <w:numPr>
          <w:ilvl w:val="1"/>
          <w:numId w:val="23"/>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6D0A7197" w14:textId="77777777" w:rsidR="001C278F" w:rsidRPr="00B81671" w:rsidRDefault="001C278F" w:rsidP="00137BC9">
      <w:pPr>
        <w:pStyle w:val="Akapitzlist"/>
        <w:numPr>
          <w:ilvl w:val="1"/>
          <w:numId w:val="23"/>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44B49ACE"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5FA39F6F"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przewidzianej dla danego rodzaju pomocy publicznej. </w:t>
      </w:r>
    </w:p>
    <w:p w14:paraId="232853EC" w14:textId="77777777" w:rsidR="00FD52C4"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5D283C1B"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B96BA90"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7"/>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8"/>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0800F97" w14:textId="77777777" w:rsidR="00EB6109"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sytuacji natomiast, gdy harmonogram przekazywania kolejnych transz dotacji przewidziany w umowie o dofinasowanie nie jest sztywny i nie podlega bezwzględnej </w:t>
      </w:r>
      <w:r w:rsidRPr="00B81671">
        <w:rPr>
          <w:rFonts w:ascii="Arial" w:hAnsi="Arial" w:cs="Arial"/>
        </w:rPr>
        <w:lastRenderedPageBreak/>
        <w:t>realizacji</w:t>
      </w:r>
      <w:r w:rsidRPr="00B81671">
        <w:rPr>
          <w:rFonts w:ascii="Arial" w:hAnsi="Arial"/>
          <w:sz w:val="18"/>
          <w:szCs w:val="18"/>
          <w:vertAlign w:val="superscript"/>
        </w:rPr>
        <w:footnoteReference w:id="9"/>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1BE2CF47" w14:textId="77777777" w:rsidR="00C33055" w:rsidRPr="00C33055" w:rsidRDefault="00C33055" w:rsidP="00C33055">
      <w:bookmarkStart w:id="30" w:name="_Toc407115848"/>
      <w:bookmarkStart w:id="31" w:name="_Toc407116378"/>
      <w:bookmarkStart w:id="32" w:name="_Toc406509583"/>
      <w:bookmarkEnd w:id="30"/>
      <w:bookmarkEnd w:id="31"/>
    </w:p>
    <w:p w14:paraId="67368BD7" w14:textId="77777777" w:rsidR="008D2E9C" w:rsidRPr="00B81671" w:rsidRDefault="00AC1DA9"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3" w:name="_Toc428535187"/>
      <w:bookmarkStart w:id="34" w:name="_Toc431295988"/>
      <w:bookmarkStart w:id="35" w:name="_Toc36450795"/>
      <w:r>
        <w:rPr>
          <w:rFonts w:ascii="Arial" w:hAnsi="Arial" w:cs="Arial"/>
          <w:i/>
          <w:color w:val="000000" w:themeColor="text1"/>
          <w:sz w:val="24"/>
          <w:szCs w:val="24"/>
        </w:rPr>
        <w:t>Zamówienia udzielane w projektach</w:t>
      </w:r>
      <w:bookmarkEnd w:id="33"/>
      <w:bookmarkEnd w:id="34"/>
      <w:bookmarkEnd w:id="35"/>
    </w:p>
    <w:p w14:paraId="329FA806" w14:textId="77777777" w:rsidR="00AC1DA9" w:rsidRPr="00463A68" w:rsidRDefault="00AC1DA9" w:rsidP="00137BC9">
      <w:pPr>
        <w:numPr>
          <w:ilvl w:val="0"/>
          <w:numId w:val="17"/>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 xml:space="preserve">Warunki i zasady udzielania zamówień w projektach realizowanych w ramach I osi priorytetowej POPC określają zapisy podrozdziału 6.5 </w:t>
      </w:r>
      <w:r w:rsidRPr="00F861DC">
        <w:rPr>
          <w:rFonts w:ascii="Arial" w:eastAsia="MS Mincho" w:hAnsi="Arial" w:cs="Arial"/>
          <w:i/>
          <w:lang w:eastAsia="ja-JP"/>
        </w:rPr>
        <w:t>Wytycznych.</w:t>
      </w:r>
      <w:r w:rsidRPr="00F861DC">
        <w:rPr>
          <w:rFonts w:ascii="Arial" w:eastAsia="MS Mincho" w:hAnsi="Arial" w:cs="Arial"/>
          <w:lang w:eastAsia="ja-JP"/>
        </w:rPr>
        <w:t xml:space="preserve"> </w:t>
      </w:r>
    </w:p>
    <w:p w14:paraId="31FDBDC1" w14:textId="77777777" w:rsidR="00463A68" w:rsidRPr="00463A68" w:rsidRDefault="00463A68" w:rsidP="00137BC9">
      <w:pPr>
        <w:numPr>
          <w:ilvl w:val="0"/>
          <w:numId w:val="17"/>
        </w:numPr>
        <w:spacing w:before="120" w:after="120" w:line="360" w:lineRule="auto"/>
        <w:ind w:left="403" w:hanging="403"/>
        <w:jc w:val="both"/>
        <w:rPr>
          <w:rFonts w:ascii="Arial" w:eastAsia="MS Mincho" w:hAnsi="Arial" w:cs="Arial"/>
          <w:lang w:eastAsia="ja-JP"/>
        </w:rPr>
      </w:pPr>
      <w:r w:rsidRPr="00463A68">
        <w:rPr>
          <w:rFonts w:ascii="Arial" w:eastAsia="MS Mincho" w:hAnsi="Arial" w:cs="Arial"/>
          <w:lang w:eastAsia="ja-JP"/>
        </w:rPr>
        <w:t>Wnioskodawca</w:t>
      </w:r>
      <w:r w:rsidR="008A0D8A">
        <w:rPr>
          <w:rFonts w:ascii="Arial" w:eastAsia="MS Mincho" w:hAnsi="Arial" w:cs="Arial"/>
          <w:lang w:eastAsia="ja-JP"/>
        </w:rPr>
        <w:t>, który</w:t>
      </w:r>
      <w:r w:rsidRPr="00463A68">
        <w:rPr>
          <w:rFonts w:ascii="Arial" w:eastAsia="MS Mincho" w:hAnsi="Arial" w:cs="Arial"/>
          <w:lang w:eastAsia="ja-JP"/>
        </w:rPr>
        <w:t xml:space="preserve"> rozpoczyna realizację </w:t>
      </w:r>
      <w:r w:rsidR="008A0D8A">
        <w:rPr>
          <w:rFonts w:ascii="Arial" w:eastAsia="MS Mincho" w:hAnsi="Arial" w:cs="Arial"/>
          <w:lang w:eastAsia="ja-JP"/>
        </w:rPr>
        <w:t xml:space="preserve">projektu </w:t>
      </w:r>
      <w:r w:rsidRPr="00463A68">
        <w:rPr>
          <w:rFonts w:ascii="Arial" w:eastAsia="MS Mincho" w:hAnsi="Arial" w:cs="Arial"/>
          <w:lang w:eastAsia="ja-JP"/>
        </w:rPr>
        <w:t xml:space="preserve">na własne ryzyko przed podpisaniem umowy o dofinansowanie, </w:t>
      </w:r>
      <w:r w:rsidR="008A0D8A">
        <w:rPr>
          <w:rFonts w:ascii="Arial" w:eastAsia="MS Mincho" w:hAnsi="Arial" w:cs="Arial"/>
          <w:lang w:eastAsia="ja-JP"/>
        </w:rPr>
        <w:t xml:space="preserve">powinien </w:t>
      </w:r>
      <w:r w:rsidRPr="00463A68">
        <w:rPr>
          <w:rFonts w:ascii="Arial" w:eastAsia="MS Mincho" w:hAnsi="Arial" w:cs="Arial"/>
          <w:lang w:eastAsia="ja-JP"/>
        </w:rPr>
        <w:t>upubliczni</w:t>
      </w:r>
      <w:r w:rsidR="008A0D8A">
        <w:rPr>
          <w:rFonts w:ascii="Arial" w:eastAsia="MS Mincho" w:hAnsi="Arial" w:cs="Arial"/>
          <w:lang w:eastAsia="ja-JP"/>
        </w:rPr>
        <w:t>ć</w:t>
      </w:r>
      <w:r w:rsidRPr="00463A68">
        <w:rPr>
          <w:rFonts w:ascii="Arial" w:eastAsia="MS Mincho" w:hAnsi="Arial" w:cs="Arial"/>
          <w:lang w:eastAsia="ja-JP"/>
        </w:rPr>
        <w:t xml:space="preserve"> zapytani</w:t>
      </w:r>
      <w:r w:rsidR="008A0D8A">
        <w:rPr>
          <w:rFonts w:ascii="Arial" w:eastAsia="MS Mincho" w:hAnsi="Arial" w:cs="Arial"/>
          <w:lang w:eastAsia="ja-JP"/>
        </w:rPr>
        <w:t>e ofertowe</w:t>
      </w:r>
      <w:r w:rsidRPr="00463A68">
        <w:rPr>
          <w:rFonts w:ascii="Arial" w:eastAsia="MS Mincho" w:hAnsi="Arial" w:cs="Arial"/>
          <w:lang w:eastAsia="ja-JP"/>
        </w:rPr>
        <w:t xml:space="preserve">, o którym mowa w sekcji 6.5.2 </w:t>
      </w:r>
      <w:r w:rsidRPr="00463A68">
        <w:rPr>
          <w:rFonts w:ascii="Arial" w:eastAsia="MS Mincho" w:hAnsi="Arial" w:cs="Arial"/>
          <w:i/>
          <w:lang w:eastAsia="ja-JP"/>
        </w:rPr>
        <w:t>Wytycznych</w:t>
      </w:r>
      <w:r w:rsidRPr="00463A68">
        <w:rPr>
          <w:rFonts w:ascii="Arial" w:eastAsia="MS Mincho" w:hAnsi="Arial" w:cs="Arial"/>
          <w:lang w:eastAsia="ja-JP"/>
        </w:rPr>
        <w:t>:</w:t>
      </w:r>
    </w:p>
    <w:p w14:paraId="6E656B34" w14:textId="77777777" w:rsidR="00463A68" w:rsidRPr="00463A68" w:rsidRDefault="00463A68" w:rsidP="00137BC9">
      <w:pPr>
        <w:pStyle w:val="Akapitzlist"/>
        <w:numPr>
          <w:ilvl w:val="0"/>
          <w:numId w:val="87"/>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przed ogłoszeniem konkursu lub naboru - na stronie internetowej www.cppc.gov.pl, </w:t>
      </w:r>
    </w:p>
    <w:p w14:paraId="43CE9EC7" w14:textId="77777777" w:rsidR="00463A68" w:rsidRPr="00463A68" w:rsidRDefault="00463A68" w:rsidP="00137BC9">
      <w:pPr>
        <w:pStyle w:val="Akapitzlist"/>
        <w:numPr>
          <w:ilvl w:val="0"/>
          <w:numId w:val="87"/>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po ogłoszeniu konkursu lub naboru - w bazie konkurencyjności, o której mowa w punkcie 13 sekcji 6.5.2 </w:t>
      </w:r>
      <w:r w:rsidRPr="00463A68">
        <w:rPr>
          <w:rFonts w:ascii="Arial" w:eastAsia="MS Mincho" w:hAnsi="Arial" w:cs="Arial"/>
          <w:i/>
          <w:lang w:eastAsia="ja-JP"/>
        </w:rPr>
        <w:t>Wytycznych</w:t>
      </w:r>
      <w:r w:rsidRPr="00463A68">
        <w:rPr>
          <w:rFonts w:ascii="Arial" w:eastAsia="MS Mincho" w:hAnsi="Arial" w:cs="Arial"/>
          <w:lang w:eastAsia="ja-JP"/>
        </w:rPr>
        <w:t>.</w:t>
      </w:r>
    </w:p>
    <w:p w14:paraId="68AE1FEB" w14:textId="77777777" w:rsidR="008D2E9C" w:rsidRPr="00F116D9" w:rsidRDefault="00AC1DA9" w:rsidP="00137BC9">
      <w:pPr>
        <w:numPr>
          <w:ilvl w:val="0"/>
          <w:numId w:val="17"/>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W przypadku, gdy beneficjent nie jest zobligowany do stosowania przepisów</w:t>
      </w:r>
      <w:r w:rsidR="008D2E9C" w:rsidRPr="00F116D9">
        <w:rPr>
          <w:rFonts w:ascii="Arial" w:eastAsia="MS Mincho" w:hAnsi="Arial" w:cs="Arial"/>
          <w:lang w:eastAsia="ja-JP"/>
        </w:rPr>
        <w:t xml:space="preserve"> </w:t>
      </w:r>
      <w:proofErr w:type="spellStart"/>
      <w:r w:rsidR="008D2E9C" w:rsidRPr="00F116D9">
        <w:rPr>
          <w:rFonts w:ascii="Arial" w:eastAsia="MS Mincho" w:hAnsi="Arial" w:cs="Arial"/>
          <w:lang w:eastAsia="ja-JP"/>
        </w:rPr>
        <w:t>Pzp</w:t>
      </w:r>
      <w:proofErr w:type="spellEnd"/>
      <w:r w:rsidRPr="00F861DC">
        <w:rPr>
          <w:rFonts w:ascii="Arial" w:eastAsia="MS Mincho" w:hAnsi="Arial" w:cs="Arial"/>
          <w:lang w:eastAsia="ja-JP"/>
        </w:rPr>
        <w:t xml:space="preserve"> ani zasady konkurencyjności, o której mowa w sekcji 6.5.2 </w:t>
      </w:r>
      <w:r w:rsidRPr="00F861DC">
        <w:rPr>
          <w:rFonts w:ascii="Arial" w:eastAsia="MS Mincho" w:hAnsi="Arial" w:cs="Arial"/>
          <w:i/>
          <w:lang w:eastAsia="ja-JP"/>
        </w:rPr>
        <w:t>Wytycznych</w:t>
      </w:r>
      <w:r w:rsidRPr="00F861DC">
        <w:rPr>
          <w:rFonts w:ascii="Arial" w:eastAsia="MS Mincho" w:hAnsi="Arial" w:cs="Arial"/>
          <w:lang w:eastAsia="ja-JP"/>
        </w:rPr>
        <w:t xml:space="preserve">, udzielenie zamówienia o wartości przekraczającej 50 tys. </w:t>
      </w:r>
      <w:r w:rsidR="00F116D9" w:rsidRPr="00F861DC">
        <w:rPr>
          <w:rFonts w:ascii="Arial" w:eastAsia="MS Mincho" w:hAnsi="Arial" w:cs="Arial"/>
          <w:lang w:eastAsia="ja-JP"/>
        </w:rPr>
        <w:t xml:space="preserve">PLN netto może nastąpić po przeprowadzeniu procedury rozeznania rynku określonej w sekcji 6.5.1 </w:t>
      </w:r>
      <w:r w:rsidR="00F116D9" w:rsidRPr="00F861DC">
        <w:rPr>
          <w:rFonts w:ascii="Arial" w:eastAsia="MS Mincho" w:hAnsi="Arial" w:cs="Arial"/>
          <w:i/>
          <w:lang w:eastAsia="ja-JP"/>
        </w:rPr>
        <w:t>Wytycznych</w:t>
      </w:r>
      <w:r w:rsidR="00F116D9" w:rsidRPr="00F861DC">
        <w:rPr>
          <w:rFonts w:ascii="Arial" w:eastAsia="MS Mincho" w:hAnsi="Arial" w:cs="Arial"/>
          <w:lang w:eastAsia="ja-JP"/>
        </w:rPr>
        <w:t xml:space="preserve">. </w:t>
      </w:r>
    </w:p>
    <w:p w14:paraId="7B0B5C39" w14:textId="77777777" w:rsidR="008D2E9C" w:rsidRPr="00F116D9" w:rsidRDefault="008D2E9C" w:rsidP="00137BC9">
      <w:pPr>
        <w:numPr>
          <w:ilvl w:val="0"/>
          <w:numId w:val="17"/>
        </w:numPr>
        <w:spacing w:before="120" w:after="120" w:line="360" w:lineRule="auto"/>
        <w:ind w:left="403" w:hanging="403"/>
        <w:jc w:val="both"/>
        <w:rPr>
          <w:rFonts w:ascii="Arial" w:eastAsia="MS Mincho" w:hAnsi="Arial" w:cs="Arial"/>
          <w:i/>
          <w:lang w:eastAsia="ja-JP"/>
        </w:rPr>
      </w:pPr>
      <w:r w:rsidRPr="00F116D9">
        <w:rPr>
          <w:rFonts w:ascii="Arial" w:eastAsia="MS Mincho" w:hAnsi="Arial" w:cs="Arial"/>
          <w:lang w:eastAsia="ja-JP"/>
        </w:rPr>
        <w:t xml:space="preserve">Przykładowy wykaz często spotykanych nieprawidłowości w zakresie zamówień został opisany w załączniku nr </w:t>
      </w:r>
      <w:r w:rsidR="00F116D9" w:rsidRPr="00F861DC">
        <w:rPr>
          <w:rFonts w:ascii="Arial" w:eastAsia="MS Mincho" w:hAnsi="Arial" w:cs="Arial"/>
          <w:lang w:eastAsia="ja-JP"/>
        </w:rPr>
        <w:t>1</w:t>
      </w:r>
      <w:r w:rsidR="00F116D9" w:rsidRPr="00F116D9">
        <w:rPr>
          <w:rFonts w:ascii="Arial" w:eastAsia="MS Mincho" w:hAnsi="Arial" w:cs="Arial"/>
          <w:lang w:eastAsia="ja-JP"/>
        </w:rPr>
        <w:t xml:space="preserve"> </w:t>
      </w:r>
      <w:r w:rsidRPr="00F116D9">
        <w:rPr>
          <w:rFonts w:ascii="Arial" w:eastAsia="MS Mincho" w:hAnsi="Arial" w:cs="Arial"/>
          <w:lang w:eastAsia="ja-JP"/>
        </w:rPr>
        <w:t>do</w:t>
      </w:r>
      <w:r w:rsidR="000475A0" w:rsidRPr="00F116D9">
        <w:rPr>
          <w:rFonts w:ascii="Arial" w:eastAsia="MS Mincho" w:hAnsi="Arial" w:cs="Arial"/>
          <w:lang w:eastAsia="ja-JP"/>
        </w:rPr>
        <w:t xml:space="preserve"> </w:t>
      </w:r>
      <w:r w:rsidR="0095095B" w:rsidRPr="00F116D9">
        <w:rPr>
          <w:rFonts w:ascii="Arial" w:eastAsia="MS Mincho" w:hAnsi="Arial" w:cs="Arial"/>
          <w:lang w:eastAsia="ja-JP"/>
        </w:rPr>
        <w:t>niniejsz</w:t>
      </w:r>
      <w:r w:rsidR="00F116D9" w:rsidRPr="00F861DC">
        <w:rPr>
          <w:rFonts w:ascii="Arial" w:eastAsia="MS Mincho" w:hAnsi="Arial" w:cs="Arial"/>
          <w:lang w:eastAsia="ja-JP"/>
        </w:rPr>
        <w:t xml:space="preserve">ego </w:t>
      </w:r>
      <w:r w:rsidR="00F116D9" w:rsidRPr="00F861DC">
        <w:rPr>
          <w:rFonts w:ascii="Arial" w:eastAsia="MS Mincho" w:hAnsi="Arial" w:cs="Arial"/>
          <w:i/>
          <w:lang w:eastAsia="ja-JP"/>
        </w:rPr>
        <w:t>Katalogu</w:t>
      </w:r>
      <w:r w:rsidRPr="00F116D9">
        <w:rPr>
          <w:rFonts w:ascii="Arial" w:eastAsia="MS Mincho" w:hAnsi="Arial" w:cs="Arial"/>
          <w:i/>
          <w:lang w:eastAsia="ja-JP"/>
        </w:rPr>
        <w:t>.</w:t>
      </w:r>
    </w:p>
    <w:p w14:paraId="7DDDFF73" w14:textId="77777777" w:rsidR="008D2E9C" w:rsidRPr="00B81671" w:rsidRDefault="008D2E9C" w:rsidP="00137BC9">
      <w:pPr>
        <w:numPr>
          <w:ilvl w:val="0"/>
          <w:numId w:val="17"/>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F116D9">
        <w:rPr>
          <w:rFonts w:ascii="Arial" w:eastAsia="MS Mincho" w:hAnsi="Arial" w:cs="Arial"/>
          <w:lang w:eastAsia="ja-JP"/>
        </w:rPr>
        <w:t>2</w:t>
      </w:r>
      <w:r w:rsidR="00F116D9"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F116D9">
        <w:rPr>
          <w:rFonts w:ascii="Arial" w:eastAsia="MS Mincho" w:hAnsi="Arial" w:cs="Arial"/>
          <w:lang w:eastAsia="ja-JP"/>
        </w:rPr>
        <w:t>y</w:t>
      </w:r>
      <w:r w:rsidRPr="00B81671">
        <w:rPr>
          <w:rFonts w:ascii="Arial" w:eastAsia="MS Mincho" w:hAnsi="Arial" w:cs="Arial"/>
          <w:lang w:eastAsia="ja-JP"/>
        </w:rPr>
        <w:t>j</w:t>
      </w:r>
      <w:r w:rsidR="00F116D9">
        <w:rPr>
          <w:rFonts w:ascii="Arial" w:eastAsia="MS Mincho" w:hAnsi="Arial" w:cs="Arial"/>
          <w:lang w:eastAsia="ja-JP"/>
        </w:rPr>
        <w:t>nośc</w:t>
      </w:r>
      <w:r w:rsidRPr="00B81671">
        <w:rPr>
          <w:rFonts w:ascii="Arial" w:eastAsia="MS Mincho" w:hAnsi="Arial" w:cs="Arial"/>
          <w:lang w:eastAsia="ja-JP"/>
        </w:rPr>
        <w:t>i w odniesieniu do konieczności stosowania przez zamawiającego określonej ścieżki postępowania.</w:t>
      </w:r>
    </w:p>
    <w:p w14:paraId="489DCBA6" w14:textId="77777777"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bookmarkStart w:id="36" w:name="_Toc496191535"/>
      <w:bookmarkStart w:id="37" w:name="_Toc496191585"/>
      <w:bookmarkStart w:id="38" w:name="_Toc496191539"/>
      <w:bookmarkStart w:id="39" w:name="_Toc496191589"/>
      <w:bookmarkStart w:id="40" w:name="_Toc429043882"/>
      <w:bookmarkEnd w:id="29"/>
      <w:bookmarkEnd w:id="32"/>
      <w:bookmarkEnd w:id="36"/>
      <w:bookmarkEnd w:id="37"/>
      <w:bookmarkEnd w:id="38"/>
      <w:bookmarkEnd w:id="39"/>
      <w:bookmarkEnd w:id="40"/>
    </w:p>
    <w:p w14:paraId="689A764B"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1" w:name="_Toc36450796"/>
      <w:r w:rsidRPr="00C60541">
        <w:rPr>
          <w:rFonts w:ascii="Arial" w:hAnsi="Arial" w:cs="Arial"/>
          <w:i/>
          <w:color w:val="auto"/>
          <w:sz w:val="24"/>
          <w:szCs w:val="24"/>
        </w:rPr>
        <w:t>Leasing</w:t>
      </w:r>
      <w:bookmarkEnd w:id="41"/>
    </w:p>
    <w:p w14:paraId="08B91708" w14:textId="77777777" w:rsidR="006F58D2" w:rsidRDefault="006F58D2" w:rsidP="00137BC9">
      <w:pPr>
        <w:keepNext/>
        <w:numPr>
          <w:ilvl w:val="0"/>
          <w:numId w:val="2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rozdzia</w:t>
      </w:r>
      <w:r w:rsidR="00620724">
        <w:rPr>
          <w:rFonts w:ascii="Arial" w:eastAsia="Times New Roman" w:hAnsi="Arial" w:cs="Times New Roman"/>
          <w:szCs w:val="24"/>
          <w:lang w:eastAsia="pl-PL"/>
        </w:rPr>
        <w:t xml:space="preserve">le 4 </w:t>
      </w:r>
      <w:r w:rsidR="006803C1" w:rsidRPr="006803C1">
        <w:rPr>
          <w:rFonts w:ascii="Arial" w:eastAsia="Times New Roman" w:hAnsi="Arial" w:cs="Times New Roman"/>
          <w:szCs w:val="24"/>
          <w:lang w:eastAsia="pl-PL"/>
        </w:rPr>
        <w:t>niniejsz</w:t>
      </w:r>
      <w:r w:rsidR="00620724">
        <w:rPr>
          <w:rFonts w:ascii="Arial" w:eastAsia="Times New Roman" w:hAnsi="Arial" w:cs="Times New Roman"/>
          <w:szCs w:val="24"/>
          <w:lang w:eastAsia="pl-PL"/>
        </w:rPr>
        <w:t>ego</w:t>
      </w:r>
      <w:r w:rsidR="006803C1" w:rsidRPr="006803C1">
        <w:rPr>
          <w:rFonts w:ascii="Arial" w:eastAsia="Times New Roman" w:hAnsi="Arial" w:cs="Times New Roman"/>
          <w:szCs w:val="24"/>
          <w:lang w:eastAsia="pl-PL"/>
        </w:rPr>
        <w:t xml:space="preserve"> </w:t>
      </w:r>
      <w:r w:rsidR="00620724">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3FB54414" w14:textId="77777777" w:rsidR="006F58D2" w:rsidRPr="00B81671" w:rsidRDefault="006F58D2" w:rsidP="00137BC9">
      <w:pPr>
        <w:keepNext/>
        <w:numPr>
          <w:ilvl w:val="0"/>
          <w:numId w:val="2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2801999F"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06F20E2"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224D59D1" w14:textId="77777777" w:rsidR="006F58D2" w:rsidRPr="00B81671" w:rsidRDefault="006F58D2" w:rsidP="00C0534E">
      <w:pPr>
        <w:ind w:left="426"/>
        <w:jc w:val="both"/>
        <w:rPr>
          <w:rFonts w:ascii="Arial" w:hAnsi="Arial" w:cs="Arial"/>
        </w:rPr>
      </w:pPr>
      <w:r w:rsidRPr="00B81671">
        <w:rPr>
          <w:rFonts w:ascii="Arial" w:hAnsi="Arial" w:cs="Arial"/>
        </w:rPr>
        <w:lastRenderedPageBreak/>
        <w:t>c) odsetki od refinansowania kosztów,</w:t>
      </w:r>
    </w:p>
    <w:p w14:paraId="0C7B66FE"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752ADD5C" w14:textId="77777777" w:rsidR="00906D5B" w:rsidRDefault="006F58D2" w:rsidP="00C0534E">
      <w:pPr>
        <w:ind w:left="426"/>
        <w:jc w:val="both"/>
        <w:rPr>
          <w:rFonts w:ascii="Arial" w:hAnsi="Arial" w:cs="Arial"/>
        </w:rPr>
      </w:pPr>
      <w:r w:rsidRPr="00B81671">
        <w:rPr>
          <w:rFonts w:ascii="Arial" w:hAnsi="Arial" w:cs="Arial"/>
        </w:rPr>
        <w:t>e) opłaty ubezpieczeniowe.</w:t>
      </w:r>
    </w:p>
    <w:p w14:paraId="087B1061" w14:textId="77777777" w:rsidR="00876147" w:rsidRPr="00C60541" w:rsidRDefault="00876147" w:rsidP="00C0534E">
      <w:pPr>
        <w:ind w:left="426"/>
        <w:jc w:val="both"/>
        <w:rPr>
          <w:rFonts w:ascii="Arial" w:hAnsi="Arial" w:cs="Arial"/>
        </w:rPr>
      </w:pPr>
    </w:p>
    <w:p w14:paraId="743019C0" w14:textId="77777777" w:rsidR="00903FFD" w:rsidRPr="00F861DC" w:rsidRDefault="00903FFD" w:rsidP="00906D5B">
      <w:pPr>
        <w:pStyle w:val="Nagwek2"/>
        <w:numPr>
          <w:ilvl w:val="1"/>
          <w:numId w:val="1"/>
        </w:numPr>
        <w:spacing w:before="240" w:after="60" w:line="360" w:lineRule="auto"/>
        <w:jc w:val="center"/>
        <w:rPr>
          <w:rFonts w:ascii="Arial" w:hAnsi="Arial" w:cs="Arial"/>
          <w:i/>
          <w:color w:val="auto"/>
          <w:sz w:val="24"/>
          <w:szCs w:val="24"/>
        </w:rPr>
      </w:pPr>
      <w:bookmarkStart w:id="42" w:name="_Toc498677422"/>
      <w:bookmarkStart w:id="43" w:name="_Toc498678408"/>
      <w:bookmarkStart w:id="44" w:name="_Toc498949797"/>
      <w:bookmarkStart w:id="45" w:name="_Toc498950449"/>
      <w:bookmarkStart w:id="46" w:name="_Toc499295101"/>
      <w:bookmarkStart w:id="47" w:name="_Toc499649351"/>
      <w:bookmarkStart w:id="48" w:name="_Toc499649391"/>
      <w:bookmarkStart w:id="49" w:name="_Toc36450797"/>
      <w:bookmarkEnd w:id="42"/>
      <w:bookmarkEnd w:id="43"/>
      <w:bookmarkEnd w:id="44"/>
      <w:bookmarkEnd w:id="45"/>
      <w:bookmarkEnd w:id="46"/>
      <w:bookmarkEnd w:id="47"/>
      <w:bookmarkEnd w:id="48"/>
      <w:r w:rsidRPr="00F861DC">
        <w:rPr>
          <w:rFonts w:ascii="Arial" w:hAnsi="Arial" w:cs="Arial"/>
          <w:i/>
          <w:color w:val="auto"/>
          <w:sz w:val="24"/>
          <w:szCs w:val="24"/>
        </w:rPr>
        <w:t>Projekty generujące dochód po zakończeniu realizacji projektów</w:t>
      </w:r>
      <w:bookmarkEnd w:id="49"/>
    </w:p>
    <w:p w14:paraId="7458C3A6" w14:textId="446970AE" w:rsidR="002C0FB6" w:rsidRPr="00F861DC" w:rsidRDefault="008C5BFF" w:rsidP="00137BC9">
      <w:pPr>
        <w:keepNext/>
        <w:numPr>
          <w:ilvl w:val="0"/>
          <w:numId w:val="18"/>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realizacji projektu </w:t>
      </w:r>
      <w:r w:rsidR="003D6B3B">
        <w:rPr>
          <w:rFonts w:ascii="Arial" w:eastAsia="Times New Roman" w:hAnsi="Arial" w:cs="Times New Roman"/>
          <w:szCs w:val="24"/>
          <w:lang w:eastAsia="pl-PL"/>
        </w:rPr>
        <w:t>znajdują się w</w:t>
      </w:r>
      <w:r w:rsidR="00620724">
        <w:rPr>
          <w:rFonts w:ascii="Arial" w:eastAsia="Times New Roman" w:hAnsi="Arial" w:cs="Times New Roman"/>
          <w:szCs w:val="24"/>
          <w:lang w:eastAsia="pl-PL"/>
        </w:rPr>
        <w:t xml:space="preserve"> </w:t>
      </w:r>
      <w:r w:rsidR="00840DAB">
        <w:rPr>
          <w:rFonts w:ascii="Arial" w:eastAsia="Times New Roman" w:hAnsi="Arial" w:cs="Times New Roman"/>
          <w:szCs w:val="24"/>
          <w:lang w:eastAsia="pl-PL"/>
        </w:rPr>
        <w:t>pod</w:t>
      </w:r>
      <w:r w:rsidR="00620724">
        <w:rPr>
          <w:rFonts w:ascii="Arial" w:eastAsia="Times New Roman" w:hAnsi="Arial" w:cs="Times New Roman"/>
          <w:szCs w:val="24"/>
          <w:lang w:eastAsia="pl-PL"/>
        </w:rPr>
        <w:t>rozdzia</w:t>
      </w:r>
      <w:r w:rsidR="001725C6">
        <w:rPr>
          <w:rFonts w:ascii="Arial" w:eastAsia="Times New Roman" w:hAnsi="Arial" w:cs="Times New Roman"/>
          <w:szCs w:val="24"/>
          <w:lang w:eastAsia="pl-PL"/>
        </w:rPr>
        <w:t>le</w:t>
      </w:r>
      <w:r w:rsidR="00620724">
        <w:rPr>
          <w:rFonts w:ascii="Arial" w:eastAsia="Times New Roman" w:hAnsi="Arial" w:cs="Times New Roman"/>
          <w:szCs w:val="24"/>
          <w:lang w:eastAsia="pl-PL"/>
        </w:rPr>
        <w:t xml:space="preserve"> 6.9 </w:t>
      </w:r>
      <w:r w:rsidRPr="003D6B3B">
        <w:rPr>
          <w:rFonts w:ascii="Arial" w:eastAsia="Times New Roman" w:hAnsi="Arial" w:cs="Times New Roman"/>
          <w:i/>
          <w:szCs w:val="24"/>
          <w:lang w:eastAsia="pl-PL"/>
        </w:rPr>
        <w:t>Wytycznych</w:t>
      </w:r>
      <w:r w:rsidR="00956238">
        <w:rPr>
          <w:rFonts w:ascii="Arial" w:eastAsia="Times New Roman" w:hAnsi="Arial" w:cs="Times New Roman"/>
          <w:i/>
          <w:szCs w:val="24"/>
          <w:lang w:eastAsia="pl-PL"/>
        </w:rPr>
        <w:t>.</w:t>
      </w:r>
    </w:p>
    <w:p w14:paraId="0C569C89" w14:textId="77777777" w:rsidR="00634991" w:rsidRPr="00B81671" w:rsidRDefault="00903FFD" w:rsidP="00137BC9">
      <w:pPr>
        <w:keepNext/>
        <w:numPr>
          <w:ilvl w:val="0"/>
          <w:numId w:val="18"/>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71BFF687"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6C61932C"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36450798"/>
      <w:bookmarkEnd w:id="50"/>
      <w:bookmarkEnd w:id="51"/>
      <w:r w:rsidRPr="007E469E">
        <w:rPr>
          <w:rFonts w:ascii="Arial" w:hAnsi="Arial" w:cs="Arial"/>
          <w:i/>
          <w:color w:val="auto"/>
          <w:sz w:val="24"/>
          <w:szCs w:val="24"/>
        </w:rPr>
        <w:t>Kwalifikowalność podatku VAT i innych podatków, opłat i obciążeń</w:t>
      </w:r>
      <w:bookmarkEnd w:id="52"/>
    </w:p>
    <w:p w14:paraId="7658022E" w14:textId="77777777" w:rsidR="002D0AA9" w:rsidRPr="00B949A5" w:rsidRDefault="00A0475E" w:rsidP="00137BC9">
      <w:pPr>
        <w:keepNext/>
        <w:numPr>
          <w:ilvl w:val="0"/>
          <w:numId w:val="46"/>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w:t>
      </w:r>
      <w:r w:rsidR="00620724">
        <w:rPr>
          <w:rFonts w:ascii="Arial" w:eastAsia="Times New Roman" w:hAnsi="Arial" w:cs="Times New Roman"/>
          <w:szCs w:val="24"/>
          <w:lang w:eastAsia="pl-PL"/>
        </w:rPr>
        <w:t xml:space="preserve"> podrozdziale 6.13</w:t>
      </w:r>
      <w:r w:rsidR="002D0AA9" w:rsidRPr="00777453">
        <w:rPr>
          <w:rFonts w:ascii="Arial" w:eastAsia="Times New Roman" w:hAnsi="Arial" w:cs="Times New Roman"/>
          <w:szCs w:val="24"/>
          <w:lang w:eastAsia="pl-PL"/>
        </w:rPr>
        <w:t xml:space="preserve"> </w:t>
      </w:r>
      <w:r w:rsidR="002D0AA9" w:rsidRPr="00B949A5">
        <w:rPr>
          <w:rFonts w:ascii="Arial" w:eastAsia="Times New Roman" w:hAnsi="Arial" w:cs="Times New Roman"/>
          <w:i/>
          <w:szCs w:val="24"/>
          <w:lang w:eastAsia="pl-PL"/>
        </w:rPr>
        <w:t xml:space="preserve">Wytycznych. </w:t>
      </w:r>
    </w:p>
    <w:p w14:paraId="2958A103" w14:textId="77777777" w:rsidR="00903FFD" w:rsidRPr="00B81671" w:rsidRDefault="005E0166" w:rsidP="00137BC9">
      <w:pPr>
        <w:keepNext/>
        <w:numPr>
          <w:ilvl w:val="0"/>
          <w:numId w:val="46"/>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4825C522" w14:textId="77777777"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14:paraId="6C088968"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3" w:name="_Toc496191547"/>
      <w:bookmarkStart w:id="54" w:name="_Toc496191597"/>
      <w:bookmarkStart w:id="55" w:name="_Toc498677428"/>
      <w:bookmarkStart w:id="56" w:name="_Toc498678414"/>
      <w:bookmarkStart w:id="57" w:name="_Toc498949803"/>
      <w:bookmarkStart w:id="58" w:name="_Toc496191548"/>
      <w:bookmarkStart w:id="59" w:name="_Toc496191598"/>
      <w:bookmarkStart w:id="60" w:name="_Toc498677429"/>
      <w:bookmarkStart w:id="61" w:name="_Toc498678415"/>
      <w:bookmarkStart w:id="62" w:name="_Toc498949804"/>
      <w:bookmarkStart w:id="63" w:name="_Toc496191549"/>
      <w:bookmarkStart w:id="64" w:name="_Toc496191599"/>
      <w:bookmarkStart w:id="65" w:name="_Toc498677430"/>
      <w:bookmarkStart w:id="66" w:name="_Toc498678416"/>
      <w:bookmarkStart w:id="67" w:name="_Toc498949805"/>
      <w:bookmarkStart w:id="68" w:name="_Toc496191551"/>
      <w:bookmarkStart w:id="69" w:name="_Toc496191601"/>
      <w:bookmarkStart w:id="70" w:name="_Toc498677432"/>
      <w:bookmarkStart w:id="71" w:name="_Toc498678418"/>
      <w:bookmarkStart w:id="72" w:name="_Toc498949807"/>
      <w:bookmarkStart w:id="73" w:name="_Toc496191552"/>
      <w:bookmarkStart w:id="74" w:name="_Toc496191602"/>
      <w:bookmarkStart w:id="75" w:name="_Toc498677433"/>
      <w:bookmarkStart w:id="76" w:name="_Toc498678419"/>
      <w:bookmarkStart w:id="77" w:name="_Toc498949808"/>
      <w:bookmarkStart w:id="78" w:name="_Toc496191553"/>
      <w:bookmarkStart w:id="79" w:name="_Toc496191603"/>
      <w:bookmarkStart w:id="80" w:name="_Toc498677434"/>
      <w:bookmarkStart w:id="81" w:name="_Toc498678420"/>
      <w:bookmarkStart w:id="82" w:name="_Toc498949809"/>
      <w:bookmarkStart w:id="83" w:name="_Toc417549284"/>
      <w:bookmarkStart w:id="84" w:name="_Toc417549353"/>
      <w:bookmarkStart w:id="85" w:name="_Toc417549422"/>
      <w:bookmarkStart w:id="86" w:name="_Toc418584390"/>
      <w:bookmarkStart w:id="87" w:name="_Toc418588606"/>
      <w:bookmarkStart w:id="88" w:name="_Toc496191554"/>
      <w:bookmarkStart w:id="89" w:name="_Toc496191604"/>
      <w:bookmarkStart w:id="90" w:name="_Toc498677435"/>
      <w:bookmarkStart w:id="91" w:name="_Toc498678421"/>
      <w:bookmarkStart w:id="92" w:name="_Toc498949810"/>
      <w:bookmarkStart w:id="93" w:name="_Toc496191556"/>
      <w:bookmarkStart w:id="94" w:name="_Toc496191606"/>
      <w:bookmarkStart w:id="95" w:name="_Toc498677437"/>
      <w:bookmarkStart w:id="96" w:name="_Toc498678423"/>
      <w:bookmarkStart w:id="97" w:name="_Toc498949812"/>
      <w:bookmarkStart w:id="98" w:name="_Toc496191557"/>
      <w:bookmarkStart w:id="99" w:name="_Toc496191607"/>
      <w:bookmarkStart w:id="100" w:name="_Toc498677438"/>
      <w:bookmarkStart w:id="101" w:name="_Toc498678424"/>
      <w:bookmarkStart w:id="102" w:name="_Toc498949813"/>
      <w:bookmarkStart w:id="103" w:name="_Toc407115859"/>
      <w:bookmarkStart w:id="104" w:name="_Toc4071163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E469E">
        <w:rPr>
          <w:rFonts w:ascii="Arial" w:hAnsi="Arial" w:cs="Arial"/>
          <w:i/>
          <w:color w:val="auto"/>
          <w:sz w:val="24"/>
          <w:szCs w:val="24"/>
        </w:rPr>
        <w:t xml:space="preserve"> </w:t>
      </w:r>
      <w:bookmarkStart w:id="105" w:name="_Toc36450799"/>
      <w:r w:rsidRPr="007E469E">
        <w:rPr>
          <w:rFonts w:ascii="Arial" w:hAnsi="Arial" w:cs="Arial"/>
          <w:i/>
          <w:color w:val="auto"/>
          <w:sz w:val="24"/>
          <w:szCs w:val="24"/>
        </w:rPr>
        <w:t>Zmiany projektów</w:t>
      </w:r>
      <w:bookmarkEnd w:id="105"/>
    </w:p>
    <w:p w14:paraId="1E8C55BE" w14:textId="77777777" w:rsidR="00A06EE2" w:rsidRPr="007E469E" w:rsidRDefault="00A06EE2" w:rsidP="00137BC9">
      <w:pPr>
        <w:numPr>
          <w:ilvl w:val="0"/>
          <w:numId w:val="15"/>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14:paraId="08C2105A" w14:textId="77777777" w:rsidR="00903FFD" w:rsidRPr="007E469E" w:rsidRDefault="00903FFD" w:rsidP="00137BC9">
      <w:pPr>
        <w:numPr>
          <w:ilvl w:val="0"/>
          <w:numId w:val="15"/>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14:paraId="17F9F443" w14:textId="77777777" w:rsidR="00903FFD" w:rsidRPr="007E469E" w:rsidRDefault="00903FFD" w:rsidP="00AE4553">
      <w:pPr>
        <w:spacing w:before="120" w:after="120" w:line="360" w:lineRule="auto"/>
        <w:ind w:left="426"/>
        <w:jc w:val="both"/>
        <w:rPr>
          <w:rFonts w:ascii="Arial" w:hAnsi="Arial" w:cs="Arial"/>
        </w:rPr>
      </w:pPr>
    </w:p>
    <w:p w14:paraId="6B1C5E37"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106" w:name="_Toc36450800"/>
      <w:r w:rsidRPr="00B81671">
        <w:rPr>
          <w:rFonts w:ascii="Arial" w:hAnsi="Arial" w:cs="Arial"/>
          <w:i/>
          <w:color w:val="auto"/>
          <w:sz w:val="24"/>
          <w:szCs w:val="24"/>
        </w:rPr>
        <w:t>Duży projekt – zasady identyfikacji</w:t>
      </w:r>
      <w:bookmarkEnd w:id="106"/>
      <w:r w:rsidRPr="00B81671">
        <w:rPr>
          <w:rFonts w:ascii="Arial" w:hAnsi="Arial" w:cs="Arial"/>
          <w:i/>
          <w:color w:val="auto"/>
          <w:sz w:val="24"/>
          <w:szCs w:val="24"/>
        </w:rPr>
        <w:t xml:space="preserve"> </w:t>
      </w:r>
    </w:p>
    <w:p w14:paraId="3A5766CE" w14:textId="77777777" w:rsidR="00F0653C" w:rsidRPr="00B81671" w:rsidRDefault="00F0653C"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W ramach POPC nie </w:t>
      </w:r>
      <w:r w:rsidR="00892E05" w:rsidRPr="00B81671">
        <w:rPr>
          <w:rFonts w:cs="Arial"/>
          <w:szCs w:val="22"/>
        </w:rPr>
        <w:t>przewiduje</w:t>
      </w:r>
      <w:r w:rsidRPr="00B81671">
        <w:rPr>
          <w:rFonts w:cs="Arial"/>
          <w:szCs w:val="22"/>
        </w:rPr>
        <w:t xml:space="preserve"> się realizacji dużych projektów.</w:t>
      </w:r>
    </w:p>
    <w:p w14:paraId="460FCC5F" w14:textId="77777777" w:rsidR="00903FFD" w:rsidRPr="00B81671" w:rsidRDefault="00892E05" w:rsidP="00137BC9">
      <w:pPr>
        <w:pStyle w:val="Akapit"/>
        <w:keepNext w:val="0"/>
        <w:numPr>
          <w:ilvl w:val="0"/>
          <w:numId w:val="7"/>
        </w:numPr>
        <w:spacing w:before="120" w:after="120"/>
        <w:ind w:left="426"/>
        <w:outlineLvl w:val="5"/>
        <w:rPr>
          <w:rFonts w:cs="Arial"/>
          <w:szCs w:val="22"/>
        </w:rPr>
      </w:pPr>
      <w:r w:rsidRPr="00B81671">
        <w:rPr>
          <w:rFonts w:cs="Arial"/>
          <w:szCs w:val="22"/>
        </w:rPr>
        <w:lastRenderedPageBreak/>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672022B0" w14:textId="77777777" w:rsidR="00903FFD" w:rsidRPr="00B81671" w:rsidRDefault="00480F1B"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w:t>
      </w:r>
      <w:r w:rsidR="00737A23">
        <w:rPr>
          <w:rFonts w:cs="Arial"/>
          <w:szCs w:val="22"/>
        </w:rPr>
        <w:t>kursy_</w:t>
      </w:r>
      <w:r w:rsidR="00136638" w:rsidRPr="00B81671">
        <w:rPr>
          <w:rFonts w:cs="Arial"/>
          <w:szCs w:val="22"/>
        </w:rPr>
        <w:t>arch</w:t>
      </w:r>
      <w:r w:rsidR="00737A23">
        <w:rPr>
          <w:rFonts w:cs="Arial"/>
          <w:szCs w:val="22"/>
        </w:rPr>
        <w:t>iwum</w:t>
      </w:r>
      <w:r w:rsidR="00136638" w:rsidRPr="00B81671">
        <w:rPr>
          <w:rFonts w:cs="Arial"/>
          <w:szCs w:val="22"/>
        </w:rPr>
        <w:t>.html</w:t>
      </w:r>
      <w:r w:rsidRPr="00B81671">
        <w:rPr>
          <w:rFonts w:cs="Arial"/>
          <w:szCs w:val="22"/>
        </w:rPr>
        <w:t>).</w:t>
      </w:r>
    </w:p>
    <w:p w14:paraId="56DFB365" w14:textId="77777777" w:rsidR="00903FFD" w:rsidRPr="00B81671" w:rsidRDefault="00903FFD" w:rsidP="00137BC9">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5EF21463" w14:textId="77777777"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08050CFC" w14:textId="77777777"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44CFCC0E" w14:textId="77777777"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2D40AE0" w14:textId="77777777" w:rsidR="00F0653C" w:rsidRPr="00B81671" w:rsidRDefault="00892E05"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projektu w trakcie jego realizacji, 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4BB232C1" w14:textId="77777777" w:rsidR="00903FFD" w:rsidRPr="007E469E" w:rsidRDefault="00903FFD" w:rsidP="0069794E">
      <w:pPr>
        <w:pStyle w:val="Akapit"/>
        <w:keepNext w:val="0"/>
        <w:numPr>
          <w:ilvl w:val="0"/>
          <w:numId w:val="0"/>
        </w:numPr>
        <w:spacing w:before="120" w:after="120"/>
        <w:outlineLvl w:val="5"/>
        <w:rPr>
          <w:rFonts w:cs="Arial"/>
          <w:szCs w:val="22"/>
        </w:rPr>
      </w:pPr>
    </w:p>
    <w:p w14:paraId="0E51E7DD"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7" w:name="_Toc36450801"/>
      <w:r w:rsidRPr="00B81671">
        <w:rPr>
          <w:rFonts w:ascii="Arial" w:hAnsi="Arial" w:cs="Arial"/>
          <w:i/>
          <w:color w:val="auto"/>
          <w:sz w:val="24"/>
          <w:szCs w:val="24"/>
        </w:rPr>
        <w:t>Podmiot dokonujący wydatków kwalifikowalnych</w:t>
      </w:r>
      <w:bookmarkEnd w:id="107"/>
    </w:p>
    <w:p w14:paraId="7738C347" w14:textId="77777777" w:rsidR="00AC2A05"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4B179F">
        <w:rPr>
          <w:rFonts w:ascii="Arial" w:eastAsia="Times New Roman" w:hAnsi="Arial" w:cs="Arial"/>
          <w:lang w:eastAsia="pl-PL"/>
        </w:rPr>
        <w:t>1</w:t>
      </w:r>
      <w:r w:rsidR="004B179F"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4B179F">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4B179F">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7A86B42" w14:textId="77777777" w:rsidR="005B1CB4" w:rsidRPr="00B81671" w:rsidRDefault="005B1CB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w:t>
      </w:r>
      <w:r w:rsidRPr="00B81671">
        <w:rPr>
          <w:rFonts w:ascii="Arial" w:eastAsia="Times New Roman" w:hAnsi="Arial" w:cs="Arial"/>
          <w:lang w:eastAsia="pl-PL"/>
        </w:rPr>
        <w:lastRenderedPageBreak/>
        <w:t>dofinansowanie, powinna wskazywać czy part</w:t>
      </w:r>
      <w:r w:rsidR="0036761B">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7327B58A" w14:textId="77777777" w:rsidR="00C837C2" w:rsidRPr="00B81671" w:rsidRDefault="0095179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14:paraId="556C64EB" w14:textId="77777777" w:rsidR="00951794" w:rsidRPr="00B81671" w:rsidRDefault="0095179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14:paraId="3A6879E4" w14:textId="77777777" w:rsidR="00903FFD"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5518F698" w14:textId="77777777"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39B90C19" w14:textId="77777777"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0B11DD9F" w14:textId="77777777"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76FDBA0" w14:textId="77777777" w:rsidR="00903FFD"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2949722D"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01ADF527"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8" w:name="_Toc36450802"/>
      <w:r w:rsidRPr="00B81671">
        <w:rPr>
          <w:rFonts w:ascii="Arial" w:hAnsi="Arial" w:cs="Arial"/>
          <w:i/>
          <w:color w:val="auto"/>
          <w:sz w:val="24"/>
          <w:szCs w:val="24"/>
        </w:rPr>
        <w:t>Podmiot na rzecz którego ponoszone są wydatki kwalifikowalne</w:t>
      </w:r>
      <w:bookmarkEnd w:id="108"/>
    </w:p>
    <w:p w14:paraId="09A2939E"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3D05BB97"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1FFA5A41"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626521F7" w14:textId="77777777" w:rsidR="00C4069A"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5CD4DCF7"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6D2DE092"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140D3003"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58F79704"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4B179F">
        <w:rPr>
          <w:rFonts w:ascii="Arial" w:eastAsia="Times New Roman" w:hAnsi="Arial" w:cs="Arial"/>
          <w:lang w:eastAsia="pl-PL"/>
        </w:rPr>
        <w:t>2</w:t>
      </w:r>
      <w:r w:rsidR="004B179F"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2D694993" w14:textId="5F0D5F8E"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w:t>
      </w:r>
      <w:r w:rsidR="00DE030B">
        <w:rPr>
          <w:rFonts w:ascii="Arial" w:eastAsia="Times New Roman" w:hAnsi="Arial" w:cs="Arial"/>
          <w:lang w:eastAsia="pl-PL"/>
        </w:rPr>
        <w:t>płatniczy</w:t>
      </w:r>
      <w:r w:rsidR="00DE030B" w:rsidRPr="00B81671">
        <w:rPr>
          <w:rFonts w:ascii="Arial" w:eastAsia="Times New Roman" w:hAnsi="Arial" w:cs="Arial"/>
          <w:lang w:eastAsia="pl-PL"/>
        </w:rPr>
        <w:t xml:space="preserve"> </w:t>
      </w:r>
      <w:r w:rsidRPr="00B81671">
        <w:rPr>
          <w:rFonts w:ascii="Arial" w:eastAsia="Times New Roman" w:hAnsi="Arial" w:cs="Arial"/>
          <w:lang w:eastAsia="pl-PL"/>
        </w:rPr>
        <w:t>wskazany przez komornika może być kwalifikowalny, jeżeli został poniesiony zgodnie z pozostałymi warunkami dotyczącymi kwalifikowania wydatków.</w:t>
      </w:r>
    </w:p>
    <w:p w14:paraId="3B384D11" w14:textId="1F17B762" w:rsidR="008C0F3D" w:rsidRDefault="008C0F3D"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w:t>
      </w:r>
      <w:r w:rsidR="00DE030B">
        <w:rPr>
          <w:rFonts w:ascii="Arial" w:eastAsia="Times New Roman" w:hAnsi="Arial" w:cs="Arial"/>
          <w:lang w:eastAsia="pl-PL"/>
        </w:rPr>
        <w:t>płatniczy</w:t>
      </w:r>
      <w:r w:rsidR="00DE030B" w:rsidRPr="00B81671">
        <w:rPr>
          <w:rFonts w:ascii="Arial" w:eastAsia="Times New Roman" w:hAnsi="Arial" w:cs="Arial"/>
          <w:lang w:eastAsia="pl-PL"/>
        </w:rPr>
        <w:t xml:space="preserve">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79F155A5" w14:textId="77777777" w:rsidR="00FF5A15" w:rsidRDefault="00FF5A15" w:rsidP="00602DF9">
      <w:pPr>
        <w:spacing w:before="120" w:after="120" w:line="360" w:lineRule="auto"/>
        <w:ind w:left="360"/>
        <w:jc w:val="both"/>
        <w:rPr>
          <w:rFonts w:ascii="Arial" w:eastAsia="Times New Roman" w:hAnsi="Arial" w:cs="Arial"/>
          <w:lang w:eastAsia="pl-PL"/>
        </w:rPr>
      </w:pPr>
    </w:p>
    <w:p w14:paraId="3A6F9E4B" w14:textId="77777777" w:rsidR="00FF2954" w:rsidRDefault="00B7472D" w:rsidP="006A27E1">
      <w:pPr>
        <w:pStyle w:val="Nagwek2"/>
        <w:numPr>
          <w:ilvl w:val="1"/>
          <w:numId w:val="1"/>
        </w:numPr>
        <w:spacing w:before="240" w:after="60" w:line="360" w:lineRule="auto"/>
        <w:jc w:val="center"/>
        <w:rPr>
          <w:rFonts w:ascii="Arial" w:hAnsi="Arial" w:cs="Arial"/>
          <w:i/>
          <w:sz w:val="24"/>
          <w:szCs w:val="24"/>
        </w:rPr>
      </w:pPr>
      <w:bookmarkStart w:id="109" w:name="_Toc498677443"/>
      <w:bookmarkStart w:id="110" w:name="_Toc498678429"/>
      <w:bookmarkStart w:id="111" w:name="_Toc498949818"/>
      <w:bookmarkStart w:id="112" w:name="_Toc498950456"/>
      <w:bookmarkStart w:id="113" w:name="_Toc499295108"/>
      <w:bookmarkStart w:id="114" w:name="_Toc499649358"/>
      <w:bookmarkStart w:id="115" w:name="_Toc499649398"/>
      <w:bookmarkStart w:id="116" w:name="_Toc36450803"/>
      <w:bookmarkEnd w:id="109"/>
      <w:bookmarkEnd w:id="110"/>
      <w:bookmarkEnd w:id="111"/>
      <w:bookmarkEnd w:id="112"/>
      <w:bookmarkEnd w:id="113"/>
      <w:bookmarkEnd w:id="114"/>
      <w:bookmarkEnd w:id="115"/>
      <w:r w:rsidRPr="00602DF9">
        <w:rPr>
          <w:rFonts w:ascii="Arial" w:hAnsi="Arial" w:cs="Arial"/>
          <w:i/>
          <w:color w:val="auto"/>
          <w:sz w:val="24"/>
          <w:szCs w:val="24"/>
        </w:rPr>
        <w:lastRenderedPageBreak/>
        <w:t>Zasady kwalifikowalności wydatków w ramach instrumentów finansowych</w:t>
      </w:r>
      <w:bookmarkEnd w:id="116"/>
      <w:r w:rsidRPr="00602DF9">
        <w:rPr>
          <w:rFonts w:ascii="Arial" w:hAnsi="Arial" w:cs="Arial"/>
          <w:i/>
          <w:color w:val="auto"/>
          <w:sz w:val="24"/>
          <w:szCs w:val="24"/>
        </w:rPr>
        <w:t xml:space="preserve"> </w:t>
      </w:r>
    </w:p>
    <w:p w14:paraId="671866C1" w14:textId="77777777" w:rsidR="00B7472D" w:rsidRDefault="00B7472D" w:rsidP="00137BC9">
      <w:pPr>
        <w:numPr>
          <w:ilvl w:val="0"/>
          <w:numId w:val="72"/>
        </w:numPr>
        <w:spacing w:before="120" w:after="120" w:line="360" w:lineRule="auto"/>
        <w:jc w:val="both"/>
        <w:rPr>
          <w:rFonts w:ascii="Arial" w:eastAsia="Times New Roman" w:hAnsi="Arial" w:cs="Arial"/>
          <w:lang w:eastAsia="pl-PL"/>
        </w:rPr>
      </w:pPr>
      <w:r w:rsidRPr="00602DF9">
        <w:rPr>
          <w:rFonts w:ascii="Arial" w:eastAsia="Times New Roman" w:hAnsi="Arial" w:cs="Arial"/>
          <w:lang w:eastAsia="pl-PL"/>
        </w:rPr>
        <w:t xml:space="preserve">Warunki i zasady kwalifikowania wydatków w ramach instrumentów finansowych określają zapisy podrozdziału </w:t>
      </w:r>
      <w:r w:rsidRPr="00602DF9">
        <w:rPr>
          <w:rFonts w:ascii="Arial" w:eastAsia="Times New Roman" w:hAnsi="Arial" w:cs="Arial"/>
          <w:i/>
          <w:lang w:eastAsia="pl-PL"/>
        </w:rPr>
        <w:t>6.18 Wytycznych</w:t>
      </w:r>
      <w:r w:rsidRPr="00602DF9">
        <w:rPr>
          <w:rFonts w:ascii="Arial" w:eastAsia="Times New Roman" w:hAnsi="Arial" w:cs="Arial"/>
          <w:lang w:eastAsia="pl-PL"/>
        </w:rPr>
        <w:t xml:space="preserve">.  </w:t>
      </w:r>
    </w:p>
    <w:p w14:paraId="2E2AED34" w14:textId="77777777" w:rsidR="00A03923" w:rsidRDefault="00D103D8" w:rsidP="00137BC9">
      <w:pPr>
        <w:numPr>
          <w:ilvl w:val="0"/>
          <w:numId w:val="72"/>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Ramy czasowe ponoszenia wydatków w przypadku instrumentów finansowych zostały określone w sekcji 6.1.2 </w:t>
      </w:r>
      <w:r w:rsidRPr="00602DF9">
        <w:rPr>
          <w:rFonts w:ascii="Arial" w:eastAsia="Times New Roman" w:hAnsi="Arial" w:cs="Arial"/>
          <w:i/>
          <w:lang w:eastAsia="pl-PL"/>
        </w:rPr>
        <w:t>Wytycznych</w:t>
      </w:r>
      <w:r>
        <w:rPr>
          <w:rFonts w:ascii="Arial" w:eastAsia="Times New Roman" w:hAnsi="Arial" w:cs="Arial"/>
          <w:lang w:eastAsia="pl-PL"/>
        </w:rPr>
        <w:t xml:space="preserve">. </w:t>
      </w:r>
      <w:r w:rsidR="00A03923">
        <w:rPr>
          <w:rFonts w:ascii="Arial" w:eastAsia="Times New Roman" w:hAnsi="Arial" w:cs="Arial"/>
          <w:lang w:eastAsia="pl-PL"/>
        </w:rPr>
        <w:br w:type="page"/>
      </w:r>
    </w:p>
    <w:p w14:paraId="3FDABDBB" w14:textId="77777777" w:rsidR="001C052F" w:rsidRDefault="001C052F" w:rsidP="005A373A">
      <w:pPr>
        <w:pStyle w:val="Nagwek1"/>
        <w:numPr>
          <w:ilvl w:val="0"/>
          <w:numId w:val="1"/>
        </w:numPr>
        <w:spacing w:before="240" w:after="60" w:line="360" w:lineRule="auto"/>
        <w:jc w:val="center"/>
        <w:rPr>
          <w:rFonts w:ascii="Arial" w:hAnsi="Arial" w:cs="Arial"/>
          <w:color w:val="auto"/>
          <w:sz w:val="24"/>
          <w:szCs w:val="24"/>
        </w:rPr>
      </w:pPr>
      <w:bookmarkStart w:id="117" w:name="_Toc36450804"/>
      <w:r>
        <w:rPr>
          <w:rFonts w:ascii="Arial" w:hAnsi="Arial" w:cs="Arial"/>
          <w:color w:val="auto"/>
          <w:sz w:val="24"/>
          <w:szCs w:val="24"/>
        </w:rPr>
        <w:lastRenderedPageBreak/>
        <w:t xml:space="preserve">Rozdział – Oś priorytetowa I. Powszechny dostęp do szybkiego </w:t>
      </w:r>
      <w:proofErr w:type="spellStart"/>
      <w:r>
        <w:rPr>
          <w:rFonts w:ascii="Arial" w:hAnsi="Arial" w:cs="Arial"/>
          <w:color w:val="auto"/>
          <w:sz w:val="24"/>
          <w:szCs w:val="24"/>
        </w:rPr>
        <w:t>internetu</w:t>
      </w:r>
      <w:proofErr w:type="spellEnd"/>
      <w:r>
        <w:rPr>
          <w:rFonts w:ascii="Arial" w:hAnsi="Arial" w:cs="Arial"/>
          <w:color w:val="auto"/>
          <w:sz w:val="24"/>
          <w:szCs w:val="24"/>
        </w:rPr>
        <w:t xml:space="preserve"> – szczegółowe zasady kwalifikowalności wydatków w ramach EFRR</w:t>
      </w:r>
      <w:bookmarkEnd w:id="117"/>
    </w:p>
    <w:p w14:paraId="45AD809B" w14:textId="77777777" w:rsidR="00A532C5" w:rsidRPr="00316996" w:rsidRDefault="00A532C5" w:rsidP="00602DF9">
      <w:pPr>
        <w:pStyle w:val="Nagwek2"/>
        <w:numPr>
          <w:ilvl w:val="1"/>
          <w:numId w:val="1"/>
        </w:numPr>
        <w:spacing w:before="240" w:after="60" w:line="360" w:lineRule="auto"/>
        <w:jc w:val="center"/>
        <w:rPr>
          <w:rFonts w:ascii="Arial" w:hAnsi="Arial" w:cs="Arial"/>
          <w:i/>
          <w:sz w:val="24"/>
          <w:szCs w:val="24"/>
        </w:rPr>
      </w:pPr>
      <w:bookmarkStart w:id="118" w:name="_Toc429043896"/>
      <w:bookmarkStart w:id="119" w:name="_Toc36450805"/>
      <w:bookmarkEnd w:id="118"/>
      <w:r>
        <w:rPr>
          <w:rFonts w:ascii="Arial" w:hAnsi="Arial" w:cs="Arial"/>
          <w:i/>
          <w:color w:val="auto"/>
          <w:sz w:val="24"/>
          <w:szCs w:val="24"/>
        </w:rPr>
        <w:t xml:space="preserve">Katalog wydatków kwalifikowalnych w ramach Działania 1.1 </w:t>
      </w:r>
      <w:r w:rsidRPr="00A532C5">
        <w:rPr>
          <w:rFonts w:ascii="Arial" w:hAnsi="Arial" w:cs="Arial"/>
          <w:i/>
          <w:color w:val="auto"/>
          <w:sz w:val="24"/>
          <w:szCs w:val="24"/>
        </w:rPr>
        <w:t xml:space="preserve">„Wyeliminowanie terytorialnych różnic w możliwości dostępu do szerokopasmowego </w:t>
      </w:r>
      <w:proofErr w:type="spellStart"/>
      <w:r w:rsidRPr="00A532C5">
        <w:rPr>
          <w:rFonts w:ascii="Arial" w:hAnsi="Arial" w:cs="Arial"/>
          <w:i/>
          <w:color w:val="auto"/>
          <w:sz w:val="24"/>
          <w:szCs w:val="24"/>
        </w:rPr>
        <w:t>internetu</w:t>
      </w:r>
      <w:proofErr w:type="spellEnd"/>
      <w:r w:rsidRPr="00A532C5">
        <w:rPr>
          <w:rFonts w:ascii="Arial" w:hAnsi="Arial" w:cs="Arial"/>
          <w:i/>
          <w:color w:val="auto"/>
          <w:sz w:val="24"/>
          <w:szCs w:val="24"/>
        </w:rPr>
        <w:t xml:space="preserve"> o wysokich przepustowościach”</w:t>
      </w:r>
      <w:r>
        <w:rPr>
          <w:rFonts w:ascii="Arial" w:hAnsi="Arial" w:cs="Arial"/>
          <w:i/>
          <w:color w:val="auto"/>
          <w:sz w:val="24"/>
          <w:szCs w:val="24"/>
        </w:rPr>
        <w:t xml:space="preserve"> dla naboru </w:t>
      </w:r>
      <w:r w:rsidR="00DC1407">
        <w:rPr>
          <w:rFonts w:ascii="Arial" w:hAnsi="Arial" w:cs="Arial"/>
          <w:i/>
          <w:color w:val="auto"/>
          <w:sz w:val="24"/>
          <w:szCs w:val="24"/>
        </w:rPr>
        <w:t xml:space="preserve">nr </w:t>
      </w:r>
      <w:r>
        <w:rPr>
          <w:rFonts w:ascii="Arial" w:hAnsi="Arial" w:cs="Arial"/>
          <w:i/>
          <w:color w:val="auto"/>
          <w:sz w:val="24"/>
          <w:szCs w:val="24"/>
        </w:rPr>
        <w:t>POPC.01.01.00-IP.01-00-001/15</w:t>
      </w:r>
      <w:bookmarkEnd w:id="119"/>
    </w:p>
    <w:p w14:paraId="2C2B93B3" w14:textId="77777777" w:rsidR="00D06CDD" w:rsidRPr="00722ACD" w:rsidRDefault="00D06CDD" w:rsidP="00316996">
      <w:pPr>
        <w:pStyle w:val="Nagwek2"/>
        <w:numPr>
          <w:ilvl w:val="2"/>
          <w:numId w:val="1"/>
        </w:numPr>
        <w:spacing w:before="240" w:after="60" w:line="360" w:lineRule="auto"/>
        <w:jc w:val="center"/>
        <w:rPr>
          <w:rFonts w:ascii="Arial" w:hAnsi="Arial" w:cs="Arial"/>
          <w:i/>
          <w:sz w:val="24"/>
          <w:szCs w:val="24"/>
        </w:rPr>
      </w:pPr>
      <w:bookmarkStart w:id="120" w:name="_Toc36450806"/>
      <w:r w:rsidRPr="00722ACD">
        <w:rPr>
          <w:rFonts w:ascii="Arial" w:hAnsi="Arial" w:cs="Arial"/>
          <w:i/>
          <w:color w:val="auto"/>
          <w:sz w:val="24"/>
          <w:szCs w:val="24"/>
        </w:rPr>
        <w:t>Wydatki kwalifikowalne</w:t>
      </w:r>
      <w:bookmarkEnd w:id="120"/>
    </w:p>
    <w:p w14:paraId="1ECE0841" w14:textId="77777777"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Wydatki kwalifikowalne określone zostały w rozporządzeniu Ministra Administracji i Cyfryzacji z dnia</w:t>
      </w:r>
      <w:r w:rsidR="00773FC4">
        <w:rPr>
          <w:rFonts w:ascii="Arial" w:hAnsi="Arial" w:cs="Arial"/>
        </w:rPr>
        <w:t xml:space="preserve"> 16 września 2015 r. </w:t>
      </w:r>
      <w:r w:rsidRPr="006101E2">
        <w:rPr>
          <w:rFonts w:ascii="Arial" w:hAnsi="Arial" w:cs="Arial"/>
          <w:i/>
        </w:rPr>
        <w:t>w sprawie udzielania pomocy na rozwój infrastruktury szerokopasmowej w ramach Programu Operacyjnego Polska Cyfrowa na lata 2014–2020</w:t>
      </w:r>
      <w:r w:rsidRPr="006101E2">
        <w:rPr>
          <w:rFonts w:ascii="Arial" w:hAnsi="Arial" w:cs="Arial"/>
        </w:rPr>
        <w:t xml:space="preserve"> </w:t>
      </w:r>
      <w:r w:rsidR="006C6D5C" w:rsidRPr="006C6D5C">
        <w:rPr>
          <w:rFonts w:ascii="Arial" w:hAnsi="Arial" w:cs="Arial"/>
        </w:rPr>
        <w:t>(Dz. U. z 2015 r. poz. 1466)</w:t>
      </w:r>
      <w:r w:rsidR="006C6D5C">
        <w:rPr>
          <w:rFonts w:ascii="Arial" w:hAnsi="Arial" w:cs="Arial"/>
        </w:rPr>
        <w:t xml:space="preserve">, </w:t>
      </w:r>
      <w:r w:rsidRPr="006101E2">
        <w:rPr>
          <w:rFonts w:ascii="Arial" w:hAnsi="Arial" w:cs="Arial"/>
        </w:rPr>
        <w:t xml:space="preserve">dalej jako „rozporządzenie pomocowe dla I osi”. </w:t>
      </w:r>
      <w:r w:rsidR="009E2E12" w:rsidRPr="006101E2">
        <w:rPr>
          <w:rFonts w:ascii="Arial" w:hAnsi="Arial" w:cs="Arial"/>
        </w:rPr>
        <w:t>Niniejsz</w:t>
      </w:r>
      <w:r w:rsidR="009E2E12">
        <w:rPr>
          <w:rFonts w:ascii="Arial" w:hAnsi="Arial" w:cs="Arial"/>
        </w:rPr>
        <w:t>y</w:t>
      </w:r>
      <w:r w:rsidR="009E2E12" w:rsidRPr="006101E2">
        <w:rPr>
          <w:rFonts w:ascii="Arial" w:hAnsi="Arial" w:cs="Arial"/>
        </w:rPr>
        <w:t xml:space="preserve"> </w:t>
      </w:r>
      <w:r w:rsidR="009E2E12" w:rsidRPr="00316996">
        <w:rPr>
          <w:rFonts w:ascii="Arial" w:hAnsi="Arial" w:cs="Arial"/>
          <w:i/>
        </w:rPr>
        <w:t>Katalog</w:t>
      </w:r>
      <w:r w:rsidR="009E2E12" w:rsidRPr="006101E2">
        <w:rPr>
          <w:rFonts w:ascii="Arial" w:hAnsi="Arial" w:cs="Arial"/>
        </w:rPr>
        <w:t xml:space="preserve"> </w:t>
      </w:r>
      <w:r w:rsidRPr="006101E2">
        <w:rPr>
          <w:rFonts w:ascii="Arial" w:hAnsi="Arial" w:cs="Arial"/>
        </w:rPr>
        <w:t xml:space="preserve">powtarza główne kategorie wydatków </w:t>
      </w:r>
      <w:r w:rsidR="002F416C">
        <w:rPr>
          <w:rFonts w:ascii="Arial" w:hAnsi="Arial" w:cs="Arial"/>
        </w:rPr>
        <w:t>wskazane</w:t>
      </w:r>
      <w:r w:rsidRPr="006101E2">
        <w:rPr>
          <w:rFonts w:ascii="Arial" w:hAnsi="Arial" w:cs="Arial"/>
        </w:rPr>
        <w:t xml:space="preserve"> w</w:t>
      </w:r>
      <w:r w:rsidR="00561A31">
        <w:rPr>
          <w:rFonts w:ascii="Arial" w:hAnsi="Arial" w:cs="Arial"/>
        </w:rPr>
        <w:t xml:space="preserve"> </w:t>
      </w:r>
      <w:r w:rsidRPr="006101E2">
        <w:rPr>
          <w:rFonts w:ascii="Arial" w:hAnsi="Arial" w:cs="Arial"/>
        </w:rPr>
        <w:t xml:space="preserve">rozporządzeniu, określając jednocześnie szczegółowe zasady ich kwalifikowania </w:t>
      </w:r>
      <w:r w:rsidR="002F416C">
        <w:rPr>
          <w:rFonts w:ascii="Arial" w:hAnsi="Arial" w:cs="Arial"/>
        </w:rPr>
        <w:t>z uwzględnieniem</w:t>
      </w:r>
      <w:r w:rsidRPr="006101E2">
        <w:rPr>
          <w:rFonts w:ascii="Arial" w:hAnsi="Arial" w:cs="Arial"/>
        </w:rPr>
        <w:t xml:space="preserve"> odpowiednich limitów i </w:t>
      </w:r>
      <w:proofErr w:type="spellStart"/>
      <w:r w:rsidRPr="006101E2">
        <w:rPr>
          <w:rFonts w:ascii="Arial" w:hAnsi="Arial" w:cs="Arial"/>
        </w:rPr>
        <w:t>wyłączeń</w:t>
      </w:r>
      <w:proofErr w:type="spellEnd"/>
      <w:r w:rsidRPr="006101E2">
        <w:rPr>
          <w:rFonts w:ascii="Arial" w:hAnsi="Arial" w:cs="Arial"/>
        </w:rPr>
        <w:t>.</w:t>
      </w:r>
    </w:p>
    <w:p w14:paraId="611F715D" w14:textId="77777777"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6101E2" w:rsidRPr="006101E2" w14:paraId="67EE72BE" w14:textId="77777777" w:rsidTr="001359B7">
        <w:tc>
          <w:tcPr>
            <w:tcW w:w="4606" w:type="dxa"/>
            <w:shd w:val="clear" w:color="auto" w:fill="F2F2F2" w:themeFill="background1" w:themeFillShade="F2"/>
          </w:tcPr>
          <w:p w14:paraId="0E4CEF21" w14:textId="77777777" w:rsidR="006101E2" w:rsidRPr="006101E2" w:rsidRDefault="006101E2" w:rsidP="008F656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Wydatki poniesione na pokrycie kosztów, o których mowa w art. 52 ust. 2 lit. a), b) i d) GBER oraz określone w rozporządzeniu </w:t>
            </w:r>
            <w:r w:rsidR="008F6563">
              <w:rPr>
                <w:rFonts w:ascii="Arial" w:hAnsi="Arial" w:cs="Arial"/>
              </w:rPr>
              <w:t xml:space="preserve">pomocowym dla osi I </w:t>
            </w:r>
            <w:r w:rsidRPr="006101E2">
              <w:rPr>
                <w:rFonts w:ascii="Arial" w:hAnsi="Arial" w:cs="Arial"/>
              </w:rPr>
              <w:t>jako:</w:t>
            </w:r>
          </w:p>
        </w:tc>
        <w:tc>
          <w:tcPr>
            <w:tcW w:w="4606" w:type="dxa"/>
            <w:shd w:val="clear" w:color="auto" w:fill="F2F2F2" w:themeFill="background1" w:themeFillShade="F2"/>
          </w:tcPr>
          <w:p w14:paraId="387E7F82" w14:textId="77777777" w:rsidR="006101E2" w:rsidRPr="006101E2" w:rsidRDefault="006101E2" w:rsidP="006101E2">
            <w:pPr>
              <w:autoSpaceDE w:val="0"/>
              <w:autoSpaceDN w:val="0"/>
              <w:adjustRightInd w:val="0"/>
              <w:spacing w:before="120" w:after="120" w:line="360" w:lineRule="auto"/>
              <w:jc w:val="center"/>
              <w:rPr>
                <w:rFonts w:ascii="Arial" w:hAnsi="Arial" w:cs="Arial"/>
              </w:rPr>
            </w:pPr>
            <w:r w:rsidRPr="006101E2">
              <w:rPr>
                <w:rFonts w:ascii="Arial" w:hAnsi="Arial" w:cs="Arial"/>
              </w:rPr>
              <w:t xml:space="preserve">Wydatki kwalifikujące się do wsparcia jako pomoc </w:t>
            </w:r>
            <w:r w:rsidRPr="00316996">
              <w:rPr>
                <w:rFonts w:ascii="Arial" w:hAnsi="Arial" w:cs="Arial"/>
                <w:i/>
              </w:rPr>
              <w:t xml:space="preserve">de </w:t>
            </w:r>
            <w:proofErr w:type="spellStart"/>
            <w:r w:rsidRPr="00316996">
              <w:rPr>
                <w:rFonts w:ascii="Arial" w:hAnsi="Arial" w:cs="Arial"/>
                <w:i/>
              </w:rPr>
              <w:t>minimis</w:t>
            </w:r>
            <w:proofErr w:type="spellEnd"/>
            <w:r w:rsidRPr="006101E2">
              <w:rPr>
                <w:rFonts w:ascii="Arial" w:hAnsi="Arial" w:cs="Arial"/>
              </w:rPr>
              <w:t xml:space="preserve"> udzielana na podstawie Rozporządzenia Komisji (UE) nr 1407/2013</w:t>
            </w:r>
            <w:r w:rsidR="008F6563">
              <w:rPr>
                <w:rFonts w:ascii="Arial" w:hAnsi="Arial" w:cs="Arial"/>
              </w:rPr>
              <w:t xml:space="preserve"> oraz określone w rozporządzeniu pomocowym dla I osi jako:</w:t>
            </w:r>
          </w:p>
        </w:tc>
      </w:tr>
      <w:tr w:rsidR="006101E2" w:rsidRPr="006101E2" w14:paraId="037B9D8A" w14:textId="77777777" w:rsidTr="001359B7">
        <w:trPr>
          <w:trHeight w:val="1931"/>
        </w:trPr>
        <w:tc>
          <w:tcPr>
            <w:tcW w:w="4606" w:type="dxa"/>
          </w:tcPr>
          <w:p w14:paraId="41B4DF08" w14:textId="77777777"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t>koszty inwestycyjne budowy pasywnej infrastruktury szerokopasmowej</w:t>
            </w:r>
            <w:r w:rsidRPr="006101E2">
              <w:rPr>
                <w:rFonts w:ascii="Arial" w:hAnsi="Arial" w:cs="Arial"/>
                <w:bCs/>
                <w:vertAlign w:val="superscript"/>
              </w:rPr>
              <w:footnoteReference w:id="10"/>
            </w:r>
            <w:r w:rsidRPr="006101E2">
              <w:rPr>
                <w:rFonts w:ascii="Arial" w:hAnsi="Arial" w:cs="Arial"/>
                <w:bCs/>
              </w:rPr>
              <w:t xml:space="preserve">, w tym robót i materiałów budowlanych oraz dostaw i instalacji elementów  infrastruktury szerokopasmowej; </w:t>
            </w:r>
          </w:p>
        </w:tc>
        <w:tc>
          <w:tcPr>
            <w:tcW w:w="4606" w:type="dxa"/>
          </w:tcPr>
          <w:p w14:paraId="52DD00FC" w14:textId="77777777" w:rsidR="006101E2" w:rsidRPr="006101E2" w:rsidRDefault="006101E2" w:rsidP="00137BC9">
            <w:pPr>
              <w:numPr>
                <w:ilvl w:val="0"/>
                <w:numId w:val="38"/>
              </w:numPr>
              <w:spacing w:before="120" w:after="120" w:line="360" w:lineRule="auto"/>
              <w:ind w:left="356"/>
              <w:rPr>
                <w:rFonts w:ascii="Arial" w:hAnsi="Arial" w:cs="Arial"/>
              </w:rPr>
            </w:pPr>
            <w:r w:rsidRPr="006101E2">
              <w:rPr>
                <w:rFonts w:ascii="Arial" w:hAnsi="Arial" w:cs="Arial"/>
                <w:bCs/>
              </w:rPr>
              <w:t>opłaty publicznoprawne związane z przygotowaniem i realizacją projektu, w szczególności za wydanie decyzji, zgód, zezwoleń;</w:t>
            </w:r>
          </w:p>
        </w:tc>
      </w:tr>
      <w:tr w:rsidR="006101E2" w:rsidRPr="006101E2" w14:paraId="5DBE46F0" w14:textId="77777777" w:rsidTr="001359B7">
        <w:tc>
          <w:tcPr>
            <w:tcW w:w="4606" w:type="dxa"/>
          </w:tcPr>
          <w:p w14:paraId="38577061" w14:textId="77777777"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lastRenderedPageBreak/>
              <w:t>koszty przygotowania dokumentacji niezbędnej do wykonania robót budowlanych, z wyłączeniem kosztów przygotowania dokumentacji powykonawczej</w:t>
            </w:r>
            <w:r w:rsidR="00ED1EF5">
              <w:rPr>
                <w:rFonts w:ascii="Arial" w:hAnsi="Arial" w:cs="Arial"/>
                <w:bCs/>
              </w:rPr>
              <w:t xml:space="preserve"> w rozumieniu </w:t>
            </w:r>
            <w:r w:rsidR="00297AC7">
              <w:rPr>
                <w:rFonts w:ascii="Arial" w:hAnsi="Arial" w:cs="Arial"/>
                <w:bCs/>
              </w:rPr>
              <w:t xml:space="preserve">ustawy - </w:t>
            </w:r>
            <w:r w:rsidR="00ED1EF5">
              <w:rPr>
                <w:rFonts w:ascii="Arial" w:hAnsi="Arial" w:cs="Arial"/>
                <w:bCs/>
              </w:rPr>
              <w:t>Prawo budowlane</w:t>
            </w:r>
            <w:r w:rsidRPr="006101E2">
              <w:rPr>
                <w:rFonts w:ascii="Arial" w:hAnsi="Arial" w:cs="Arial"/>
                <w:bCs/>
              </w:rPr>
              <w:t>;</w:t>
            </w:r>
          </w:p>
        </w:tc>
        <w:tc>
          <w:tcPr>
            <w:tcW w:w="4606" w:type="dxa"/>
          </w:tcPr>
          <w:p w14:paraId="0D7F0A64" w14:textId="77777777" w:rsidR="006101E2" w:rsidRPr="006101E2" w:rsidRDefault="006101E2" w:rsidP="00137BC9">
            <w:pPr>
              <w:numPr>
                <w:ilvl w:val="0"/>
                <w:numId w:val="38"/>
              </w:numPr>
              <w:spacing w:before="120" w:after="120" w:line="360" w:lineRule="auto"/>
              <w:ind w:left="356"/>
              <w:rPr>
                <w:rFonts w:ascii="Arial" w:hAnsi="Arial" w:cs="Arial"/>
              </w:rPr>
            </w:pPr>
            <w:r w:rsidRPr="006101E2">
              <w:rPr>
                <w:rFonts w:ascii="Arial" w:hAnsi="Arial" w:cs="Arial"/>
                <w:bCs/>
              </w:rPr>
              <w:t>obsługa instrumentów zabezpieczających realizację umowy o</w:t>
            </w:r>
            <w:r w:rsidR="00883110">
              <w:rPr>
                <w:rFonts w:ascii="Arial" w:hAnsi="Arial" w:cs="Arial"/>
                <w:bCs/>
              </w:rPr>
              <w:t xml:space="preserve"> dofinansowanie</w:t>
            </w:r>
            <w:r w:rsidRPr="006101E2">
              <w:rPr>
                <w:rFonts w:ascii="Arial" w:hAnsi="Arial" w:cs="Arial"/>
                <w:bCs/>
              </w:rPr>
              <w:t>, określonych w umowie o dofinansowanie;</w:t>
            </w:r>
          </w:p>
        </w:tc>
      </w:tr>
      <w:tr w:rsidR="006101E2" w:rsidRPr="006101E2" w14:paraId="6B44FD5F" w14:textId="77777777" w:rsidTr="001359B7">
        <w:tc>
          <w:tcPr>
            <w:tcW w:w="4606" w:type="dxa"/>
          </w:tcPr>
          <w:p w14:paraId="67B45042" w14:textId="77777777"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t>koszty nabycia prawa do dysponowania nieruchomością związaną z realizacją projektu;</w:t>
            </w:r>
          </w:p>
        </w:tc>
        <w:tc>
          <w:tcPr>
            <w:tcW w:w="4606" w:type="dxa"/>
          </w:tcPr>
          <w:p w14:paraId="0B77E379" w14:textId="77777777" w:rsidR="00347005" w:rsidRPr="0056167D" w:rsidRDefault="006101E2" w:rsidP="00137BC9">
            <w:pPr>
              <w:pStyle w:val="PKTpunkt"/>
              <w:numPr>
                <w:ilvl w:val="0"/>
                <w:numId w:val="51"/>
              </w:numPr>
              <w:rPr>
                <w:sz w:val="22"/>
                <w:szCs w:val="22"/>
              </w:rPr>
            </w:pPr>
            <w:r w:rsidRPr="0056167D">
              <w:rPr>
                <w:rFonts w:ascii="Arial" w:hAnsi="Arial"/>
                <w:bCs w:val="0"/>
                <w:sz w:val="22"/>
                <w:szCs w:val="22"/>
              </w:rPr>
              <w:t>przygotowanie projektu w zakresie niezbędnym do złożenia wniosku o udzielenie wsparcia, nie wcześniej niż 3 miesiące przed dniem złożenia wniosku, do wysokości 20 tysięcy złotych;</w:t>
            </w:r>
            <w:r w:rsidR="00347005" w:rsidRPr="0056167D">
              <w:rPr>
                <w:rFonts w:ascii="Arial" w:hAnsi="Arial"/>
                <w:bCs w:val="0"/>
                <w:sz w:val="22"/>
                <w:szCs w:val="22"/>
              </w:rPr>
              <w:t xml:space="preserve"> </w:t>
            </w:r>
            <w:r w:rsidR="00347005" w:rsidRPr="003E1D0C">
              <w:rPr>
                <w:rFonts w:ascii="Arial" w:hAnsi="Arial"/>
                <w:sz w:val="22"/>
                <w:szCs w:val="22"/>
              </w:rPr>
              <w:t>wsparcie nie obejmuje wydatków zwi</w:t>
            </w:r>
            <w:r w:rsidR="00347005" w:rsidRPr="003E1D0C">
              <w:rPr>
                <w:rFonts w:ascii="Arial" w:hAnsi="Arial" w:hint="eastAsia"/>
                <w:sz w:val="22"/>
                <w:szCs w:val="22"/>
              </w:rPr>
              <w:t>ą</w:t>
            </w:r>
            <w:r w:rsidR="00347005" w:rsidRPr="003E1D0C">
              <w:rPr>
                <w:rFonts w:ascii="Arial" w:hAnsi="Arial"/>
                <w:sz w:val="22"/>
                <w:szCs w:val="22"/>
              </w:rPr>
              <w:t>zanych z wype</w:t>
            </w:r>
            <w:r w:rsidR="00347005" w:rsidRPr="003E1D0C">
              <w:rPr>
                <w:rFonts w:ascii="Arial" w:hAnsi="Arial" w:hint="eastAsia"/>
                <w:sz w:val="22"/>
                <w:szCs w:val="22"/>
              </w:rPr>
              <w:t>ł</w:t>
            </w:r>
            <w:r w:rsidR="00347005" w:rsidRPr="003E1D0C">
              <w:rPr>
                <w:rFonts w:ascii="Arial" w:hAnsi="Arial"/>
                <w:sz w:val="22"/>
                <w:szCs w:val="22"/>
              </w:rPr>
              <w:t>nieniem formularza wniosku;</w:t>
            </w:r>
          </w:p>
          <w:p w14:paraId="115E573A" w14:textId="77777777" w:rsidR="006101E2" w:rsidRPr="006101E2" w:rsidRDefault="006101E2" w:rsidP="0056167D">
            <w:pPr>
              <w:spacing w:before="120" w:after="120" w:line="360" w:lineRule="auto"/>
              <w:ind w:left="356"/>
              <w:rPr>
                <w:rFonts w:ascii="Arial" w:hAnsi="Arial" w:cs="Arial"/>
              </w:rPr>
            </w:pPr>
          </w:p>
        </w:tc>
      </w:tr>
      <w:tr w:rsidR="006101E2" w:rsidRPr="006101E2" w14:paraId="26ED6354" w14:textId="77777777" w:rsidTr="001359B7">
        <w:tc>
          <w:tcPr>
            <w:tcW w:w="4606" w:type="dxa"/>
          </w:tcPr>
          <w:p w14:paraId="50B91348" w14:textId="77777777" w:rsidR="006101E2" w:rsidRPr="006101E2" w:rsidRDefault="006101E2" w:rsidP="00137BC9">
            <w:pPr>
              <w:numPr>
                <w:ilvl w:val="0"/>
                <w:numId w:val="51"/>
              </w:numPr>
              <w:spacing w:before="120" w:after="120" w:line="360" w:lineRule="auto"/>
              <w:ind w:left="426"/>
              <w:rPr>
                <w:rFonts w:ascii="Arial" w:hAnsi="Arial" w:cs="Arial"/>
                <w:bCs/>
              </w:rPr>
            </w:pPr>
            <w:r w:rsidRPr="006101E2">
              <w:rPr>
                <w:rFonts w:ascii="Arial" w:hAnsi="Arial" w:cs="Arial"/>
                <w:bCs/>
              </w:rPr>
              <w:t>koszty dost</w:t>
            </w:r>
            <w:r w:rsidR="00773FC4">
              <w:rPr>
                <w:rFonts w:ascii="Arial" w:hAnsi="Arial" w:cs="Arial"/>
                <w:bCs/>
              </w:rPr>
              <w:t>a</w:t>
            </w:r>
            <w:r w:rsidR="003E1D0C">
              <w:rPr>
                <w:rFonts w:ascii="Arial" w:hAnsi="Arial" w:cs="Arial"/>
                <w:bCs/>
              </w:rPr>
              <w:t>wy</w:t>
            </w:r>
            <w:r w:rsidRPr="006101E2">
              <w:rPr>
                <w:rFonts w:ascii="Arial" w:hAnsi="Arial" w:cs="Arial"/>
                <w:bCs/>
              </w:rPr>
              <w:t>, instalacji i uruchomienia urządzeń telekomunikacyjnych stanowiących infrastrukturę aktywną sieci NGA;</w:t>
            </w:r>
          </w:p>
        </w:tc>
        <w:tc>
          <w:tcPr>
            <w:tcW w:w="4606" w:type="dxa"/>
            <w:vMerge w:val="restart"/>
          </w:tcPr>
          <w:p w14:paraId="67258F0A" w14:textId="77777777" w:rsidR="006101E2" w:rsidRPr="006101E2" w:rsidRDefault="00714036" w:rsidP="006C29ED">
            <w:pPr>
              <w:spacing w:before="120" w:after="120" w:line="360" w:lineRule="auto"/>
              <w:rPr>
                <w:rFonts w:ascii="Arial" w:hAnsi="Arial" w:cs="Arial"/>
              </w:rPr>
            </w:pPr>
            <w:r>
              <w:rPr>
                <w:rFonts w:ascii="Arial" w:hAnsi="Arial" w:cs="Arial"/>
                <w:bCs/>
              </w:rPr>
              <w:t xml:space="preserve">4) </w:t>
            </w:r>
            <w:r w:rsidR="006101E2" w:rsidRPr="006C29ED">
              <w:rPr>
                <w:rFonts w:ascii="Arial" w:hAnsi="Arial" w:cs="Arial"/>
                <w:bCs/>
              </w:rPr>
              <w:t>przygotowanie dokumentacji powykonawczej w rozumieniu ustawy - Prawo budowlane</w:t>
            </w:r>
            <w:r w:rsidR="00440BAD" w:rsidRPr="006C29ED">
              <w:rPr>
                <w:rFonts w:ascii="Arial" w:hAnsi="Arial" w:cs="Arial"/>
                <w:bCs/>
              </w:rPr>
              <w:t>.</w:t>
            </w:r>
            <w:r w:rsidR="006101E2" w:rsidRPr="006C29ED">
              <w:rPr>
                <w:rFonts w:ascii="Arial" w:hAnsi="Arial" w:cs="Arial"/>
                <w:bCs/>
              </w:rPr>
              <w:t xml:space="preserve"> </w:t>
            </w:r>
          </w:p>
        </w:tc>
      </w:tr>
      <w:tr w:rsidR="006101E2" w:rsidRPr="006101E2" w14:paraId="1E34CFF6" w14:textId="77777777" w:rsidTr="001359B7">
        <w:tc>
          <w:tcPr>
            <w:tcW w:w="4606" w:type="dxa"/>
          </w:tcPr>
          <w:p w14:paraId="7C08482E" w14:textId="77777777" w:rsidR="006101E2" w:rsidRPr="006C29ED" w:rsidRDefault="006101E2" w:rsidP="00137BC9">
            <w:pPr>
              <w:pStyle w:val="Akapitzlist"/>
              <w:numPr>
                <w:ilvl w:val="0"/>
                <w:numId w:val="51"/>
              </w:numPr>
              <w:spacing w:before="120" w:after="120" w:line="360" w:lineRule="auto"/>
              <w:rPr>
                <w:rFonts w:ascii="Arial" w:hAnsi="Arial" w:cs="Arial"/>
                <w:bCs/>
              </w:rPr>
            </w:pPr>
            <w:r w:rsidRPr="006C29ED">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14:paraId="64C61587" w14:textId="77777777" w:rsidR="006101E2" w:rsidRPr="006101E2" w:rsidRDefault="006101E2" w:rsidP="006101E2">
            <w:pPr>
              <w:autoSpaceDE w:val="0"/>
              <w:autoSpaceDN w:val="0"/>
              <w:adjustRightInd w:val="0"/>
              <w:spacing w:before="120" w:after="120" w:line="360" w:lineRule="auto"/>
              <w:rPr>
                <w:rFonts w:ascii="Arial" w:hAnsi="Arial" w:cs="Arial"/>
              </w:rPr>
            </w:pPr>
          </w:p>
        </w:tc>
      </w:tr>
      <w:tr w:rsidR="006101E2" w:rsidRPr="006101E2" w14:paraId="18505FA8" w14:textId="77777777" w:rsidTr="001359B7">
        <w:tc>
          <w:tcPr>
            <w:tcW w:w="4606" w:type="dxa"/>
          </w:tcPr>
          <w:p w14:paraId="6B1AC3C4" w14:textId="77777777" w:rsidR="006101E2" w:rsidRPr="006101E2" w:rsidRDefault="006101E2" w:rsidP="00137BC9">
            <w:pPr>
              <w:numPr>
                <w:ilvl w:val="0"/>
                <w:numId w:val="51"/>
              </w:numPr>
              <w:spacing w:before="120" w:after="120" w:line="360" w:lineRule="auto"/>
              <w:ind w:left="426"/>
              <w:rPr>
                <w:rFonts w:ascii="Arial" w:hAnsi="Arial" w:cs="Arial"/>
              </w:rPr>
            </w:pPr>
            <w:r w:rsidRPr="006101E2">
              <w:rPr>
                <w:rFonts w:ascii="Arial" w:hAnsi="Arial" w:cs="Arial"/>
                <w:bCs/>
              </w:rPr>
              <w:t>koszty inwestycyjne budowy sieci NGA, w tym związane z przebudową i</w:t>
            </w:r>
            <w:r w:rsidR="00883110">
              <w:rPr>
                <w:rFonts w:ascii="Arial" w:hAnsi="Arial" w:cs="Arial"/>
                <w:bCs/>
              </w:rPr>
              <w:t xml:space="preserve"> </w:t>
            </w:r>
            <w:r w:rsidRPr="006101E2">
              <w:rPr>
                <w:rFonts w:ascii="Arial" w:hAnsi="Arial" w:cs="Arial"/>
                <w:bCs/>
              </w:rPr>
              <w:t xml:space="preserve">rozbudową podstawowej sieci szerokopasmowej do standardu sieci NGA; </w:t>
            </w:r>
          </w:p>
        </w:tc>
        <w:tc>
          <w:tcPr>
            <w:tcW w:w="4606" w:type="dxa"/>
            <w:vMerge/>
          </w:tcPr>
          <w:p w14:paraId="7CD52744" w14:textId="77777777" w:rsidR="006101E2" w:rsidRPr="006101E2" w:rsidRDefault="006101E2" w:rsidP="00137BC9">
            <w:pPr>
              <w:numPr>
                <w:ilvl w:val="0"/>
                <w:numId w:val="49"/>
              </w:numPr>
              <w:spacing w:before="120" w:after="120" w:line="360" w:lineRule="auto"/>
              <w:ind w:left="356"/>
              <w:rPr>
                <w:rFonts w:ascii="Arial" w:hAnsi="Arial" w:cs="Arial"/>
              </w:rPr>
            </w:pPr>
          </w:p>
        </w:tc>
      </w:tr>
      <w:tr w:rsidR="006101E2" w:rsidRPr="006101E2" w14:paraId="4AF25B29" w14:textId="77777777" w:rsidTr="001359B7">
        <w:tc>
          <w:tcPr>
            <w:tcW w:w="4606" w:type="dxa"/>
          </w:tcPr>
          <w:p w14:paraId="5E725E8F" w14:textId="77777777" w:rsidR="006101E2" w:rsidRPr="006101E2" w:rsidRDefault="006101E2" w:rsidP="00137BC9">
            <w:pPr>
              <w:numPr>
                <w:ilvl w:val="0"/>
                <w:numId w:val="51"/>
              </w:numPr>
              <w:autoSpaceDE w:val="0"/>
              <w:autoSpaceDN w:val="0"/>
              <w:adjustRightInd w:val="0"/>
              <w:spacing w:before="120" w:after="120" w:line="360" w:lineRule="auto"/>
              <w:ind w:left="426"/>
              <w:rPr>
                <w:rFonts w:ascii="Arial" w:hAnsi="Arial" w:cs="Arial"/>
              </w:rPr>
            </w:pPr>
            <w:r w:rsidRPr="006101E2">
              <w:rPr>
                <w:rFonts w:ascii="Arial" w:hAnsi="Arial" w:cs="Arial"/>
              </w:rPr>
              <w:t>koszty nabycia wartości niematerialnych i prawnych.</w:t>
            </w:r>
          </w:p>
        </w:tc>
        <w:tc>
          <w:tcPr>
            <w:tcW w:w="4606" w:type="dxa"/>
            <w:vMerge/>
          </w:tcPr>
          <w:p w14:paraId="64A28C6F" w14:textId="77777777" w:rsidR="006101E2" w:rsidRPr="006101E2" w:rsidRDefault="006101E2" w:rsidP="006101E2">
            <w:pPr>
              <w:autoSpaceDE w:val="0"/>
              <w:autoSpaceDN w:val="0"/>
              <w:adjustRightInd w:val="0"/>
              <w:spacing w:before="120" w:after="120" w:line="360" w:lineRule="auto"/>
              <w:rPr>
                <w:rFonts w:ascii="Arial" w:hAnsi="Arial" w:cs="Arial"/>
              </w:rPr>
            </w:pPr>
          </w:p>
        </w:tc>
      </w:tr>
    </w:tbl>
    <w:p w14:paraId="4EA00FC2" w14:textId="77777777" w:rsidR="001C6FB3" w:rsidRDefault="001C6FB3" w:rsidP="006101E2">
      <w:pPr>
        <w:autoSpaceDE w:val="0"/>
        <w:autoSpaceDN w:val="0"/>
        <w:adjustRightInd w:val="0"/>
        <w:spacing w:before="120" w:after="120" w:line="360" w:lineRule="auto"/>
        <w:jc w:val="both"/>
        <w:rPr>
          <w:rFonts w:ascii="Arial" w:hAnsi="Arial" w:cs="Arial"/>
        </w:rPr>
      </w:pPr>
    </w:p>
    <w:p w14:paraId="6D895379" w14:textId="77777777"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 ramach powyższych kategorii wydatków stosuje się następujące ogólne zasady:</w:t>
      </w:r>
    </w:p>
    <w:p w14:paraId="48544C88"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wszystkie wskazane w niniejszym rozdziale wydatki muszą być ponoszone zgodnie z </w:t>
      </w:r>
      <w:r w:rsidRPr="006101E2">
        <w:rPr>
          <w:rFonts w:ascii="Arial" w:hAnsi="Arial" w:cs="Arial"/>
          <w:i/>
        </w:rPr>
        <w:t xml:space="preserve">Rozporządzeniem pomocowym dla I osi, </w:t>
      </w:r>
      <w:r w:rsidRPr="006101E2">
        <w:rPr>
          <w:rFonts w:ascii="Arial" w:hAnsi="Arial" w:cs="Arial"/>
        </w:rPr>
        <w:t xml:space="preserve">niniejszym </w:t>
      </w:r>
      <w:r w:rsidR="00BB4F12">
        <w:rPr>
          <w:rFonts w:ascii="Arial" w:hAnsi="Arial" w:cs="Arial"/>
          <w:i/>
        </w:rPr>
        <w:t>Katalogiem</w:t>
      </w:r>
      <w:r w:rsidRPr="006101E2">
        <w:rPr>
          <w:rFonts w:ascii="Arial" w:hAnsi="Arial" w:cs="Arial"/>
        </w:rPr>
        <w:t xml:space="preserve">, </w:t>
      </w:r>
      <w:r w:rsidRPr="006101E2">
        <w:rPr>
          <w:rFonts w:ascii="Arial" w:hAnsi="Arial" w:cs="Arial"/>
          <w:i/>
        </w:rPr>
        <w:t xml:space="preserve">Wytycznymi </w:t>
      </w:r>
      <w:r w:rsidRPr="006101E2">
        <w:rPr>
          <w:rFonts w:ascii="Arial" w:hAnsi="Arial" w:cs="Arial"/>
        </w:rPr>
        <w:t xml:space="preserve">oraz umową o dofinansowanie pod rygorem uznania ich za niekwalifikowane.  Wydatki te muszą być bezpośrednio związane z </w:t>
      </w:r>
      <w:r w:rsidR="00D97006" w:rsidRPr="006101E2">
        <w:rPr>
          <w:rFonts w:ascii="Arial" w:hAnsi="Arial" w:cs="Arial"/>
        </w:rPr>
        <w:t>realizacj</w:t>
      </w:r>
      <w:r w:rsidR="00D97006">
        <w:rPr>
          <w:rFonts w:ascii="Arial" w:hAnsi="Arial" w:cs="Arial"/>
        </w:rPr>
        <w:t>ą</w:t>
      </w:r>
      <w:r w:rsidR="00D97006" w:rsidRPr="006101E2">
        <w:rPr>
          <w:rFonts w:ascii="Arial" w:hAnsi="Arial" w:cs="Arial"/>
        </w:rPr>
        <w:t xml:space="preserve"> </w:t>
      </w:r>
      <w:r w:rsidRPr="006101E2">
        <w:rPr>
          <w:rFonts w:ascii="Arial" w:hAnsi="Arial" w:cs="Arial"/>
        </w:rPr>
        <w:t>projektu;</w:t>
      </w:r>
    </w:p>
    <w:p w14:paraId="6508D5BF"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wydatkami kwalifikującymi się do objęcia wsparciem są wydatki poniesione w okresie określonym w rozporządzeniu pomocowym dla I osi;</w:t>
      </w:r>
    </w:p>
    <w:p w14:paraId="1EFCE026"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wszystkie wydatki powinny być przypisane do odpowiednich kategorii określonych w niniejszym rozdziale;</w:t>
      </w:r>
    </w:p>
    <w:p w14:paraId="662FCA86"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 xml:space="preserve">cenę nabycia wartości niematerialnych i prawnych oraz środków trwałych, kwalifikujących się do objęcia wsparciem ustala się zgodnie z właściwymi przepisami ustawy </w:t>
      </w:r>
      <w:r w:rsidR="00316996">
        <w:rPr>
          <w:rFonts w:ascii="Arial" w:hAnsi="Arial" w:cs="Arial"/>
        </w:rPr>
        <w:t xml:space="preserve">z dnia 29 września 1994 r. </w:t>
      </w:r>
      <w:r w:rsidRPr="006101E2">
        <w:rPr>
          <w:rFonts w:ascii="Arial" w:hAnsi="Arial" w:cs="Arial"/>
        </w:rPr>
        <w:t>o rachunkowości</w:t>
      </w:r>
      <w:r w:rsidR="00316996">
        <w:rPr>
          <w:rFonts w:ascii="Arial" w:hAnsi="Arial" w:cs="Arial"/>
        </w:rPr>
        <w:t xml:space="preserve"> (Dz. U. 2016</w:t>
      </w:r>
      <w:r w:rsidR="00A77C3B">
        <w:rPr>
          <w:rFonts w:ascii="Arial" w:hAnsi="Arial" w:cs="Arial"/>
        </w:rPr>
        <w:t xml:space="preserve"> r.</w:t>
      </w:r>
      <w:r w:rsidR="00316996">
        <w:rPr>
          <w:rFonts w:ascii="Arial" w:hAnsi="Arial" w:cs="Arial"/>
        </w:rPr>
        <w:t>, poz. 1047)</w:t>
      </w:r>
      <w:r w:rsidR="009D53B9">
        <w:rPr>
          <w:rFonts w:ascii="Arial" w:hAnsi="Arial" w:cs="Arial"/>
        </w:rPr>
        <w:t>;</w:t>
      </w:r>
      <w:r w:rsidRPr="006101E2">
        <w:rPr>
          <w:rFonts w:ascii="Arial" w:hAnsi="Arial" w:cs="Arial"/>
        </w:rPr>
        <w:t xml:space="preserve"> </w:t>
      </w:r>
    </w:p>
    <w:p w14:paraId="527963C6"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wydatki na środki trwałe ponoszone są w ramach kategorii wydatków określonych w niniejszym rozdziale;</w:t>
      </w:r>
    </w:p>
    <w:p w14:paraId="15F58EC1"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14:paraId="08724434"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dopuszcza się zakup używanych środków trwałych</w:t>
      </w:r>
      <w:r w:rsidR="00AA3A39">
        <w:rPr>
          <w:rFonts w:ascii="Arial" w:hAnsi="Arial" w:cs="Arial"/>
        </w:rPr>
        <w:t xml:space="preserve">, z zastrzeżeniem </w:t>
      </w:r>
      <w:r w:rsidR="00316996">
        <w:rPr>
          <w:rFonts w:ascii="Arial" w:hAnsi="Arial" w:cs="Arial"/>
        </w:rPr>
        <w:t>podrozdziału 3</w:t>
      </w:r>
      <w:r w:rsidR="00AA3A39">
        <w:rPr>
          <w:rFonts w:ascii="Arial" w:hAnsi="Arial" w:cs="Arial"/>
        </w:rPr>
        <w:t>.3 pkt 4 lit. e;</w:t>
      </w:r>
    </w:p>
    <w:p w14:paraId="22AF3A50"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kwalifikowalne są wydatki w związku z zastosowaniem leasingu i innych technik finansowania nie powodujących natychmiastowego przeniesienia prawa własności;</w:t>
      </w:r>
    </w:p>
    <w:p w14:paraId="375CC41D"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nie dopuszcza się stosowania uproszczonych metod rozliczania wydatków.</w:t>
      </w:r>
    </w:p>
    <w:p w14:paraId="7CDC5716" w14:textId="77777777"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1" w:name="_Toc36450807"/>
      <w:r w:rsidRPr="006101E2">
        <w:rPr>
          <w:rFonts w:ascii="Arial" w:eastAsiaTheme="majorEastAsia" w:hAnsi="Arial" w:cs="Arial"/>
          <w:bCs/>
          <w:i/>
          <w:sz w:val="24"/>
          <w:szCs w:val="24"/>
        </w:rPr>
        <w:t>Kwalifikowalność wydatków w ramach pomocy na infrastrukturę szerokopasmową</w:t>
      </w:r>
      <w:bookmarkEnd w:id="121"/>
    </w:p>
    <w:p w14:paraId="2C05DCEE" w14:textId="77777777" w:rsidR="006101E2" w:rsidRPr="006101E2" w:rsidRDefault="006101E2" w:rsidP="006101E2">
      <w:pPr>
        <w:spacing w:before="120" w:after="120" w:line="360" w:lineRule="auto"/>
        <w:jc w:val="both"/>
        <w:rPr>
          <w:rFonts w:ascii="Arial" w:hAnsi="Arial" w:cs="Arial"/>
        </w:rPr>
      </w:pPr>
      <w:r w:rsidRPr="006101E2">
        <w:rPr>
          <w:rFonts w:ascii="Arial" w:hAnsi="Arial" w:cs="Arial"/>
        </w:rPr>
        <w:t>Za kwalifikowalne uznaje się następujące wydatki poniesione na pokrycie:</w:t>
      </w:r>
    </w:p>
    <w:p w14:paraId="77F96CB3"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inwestycyjnych budowy pasywnej infrastruktury szerokopasmowej, w tym robót i materiałów budowlanych oraz dostaw</w:t>
      </w:r>
      <w:r w:rsidRPr="006101E2">
        <w:rPr>
          <w:rFonts w:ascii="Arial" w:hAnsi="Arial" w:cs="Arial"/>
          <w:vertAlign w:val="superscript"/>
        </w:rPr>
        <w:footnoteReference w:id="11"/>
      </w:r>
      <w:r w:rsidRPr="006101E2">
        <w:rPr>
          <w:rFonts w:ascii="Arial" w:hAnsi="Arial" w:cs="Arial"/>
        </w:rPr>
        <w:t xml:space="preserve"> i instalacji elementów pasywnej infrastruktury szerokopasmowej, w tym w szczególności:</w:t>
      </w:r>
    </w:p>
    <w:p w14:paraId="36CC11DA"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14:paraId="4DD5B7BA"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roboty budowlane – w rozumieniu</w:t>
      </w:r>
      <w:r w:rsidR="000D79AE">
        <w:rPr>
          <w:rFonts w:ascii="Arial" w:hAnsi="Arial" w:cs="Arial"/>
        </w:rPr>
        <w:t xml:space="preserve"> </w:t>
      </w:r>
      <w:r w:rsidRPr="006101E2">
        <w:rPr>
          <w:rFonts w:ascii="Arial" w:hAnsi="Arial" w:cs="Arial"/>
        </w:rPr>
        <w:t>ustawy</w:t>
      </w:r>
      <w:r w:rsidR="000D79AE">
        <w:rPr>
          <w:rFonts w:ascii="Arial" w:hAnsi="Arial" w:cs="Arial"/>
        </w:rPr>
        <w:t xml:space="preserve"> </w:t>
      </w:r>
      <w:r w:rsidRPr="006101E2">
        <w:rPr>
          <w:rFonts w:ascii="Arial" w:hAnsi="Arial" w:cs="Arial"/>
          <w:i/>
        </w:rPr>
        <w:t>Prawo budowlane</w:t>
      </w:r>
      <w:r w:rsidRPr="006101E2">
        <w:rPr>
          <w:rFonts w:ascii="Arial" w:hAnsi="Arial" w:cs="Arial"/>
        </w:rPr>
        <w:t>;</w:t>
      </w:r>
    </w:p>
    <w:p w14:paraId="1AF64B1D"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materiały budowlane;</w:t>
      </w:r>
    </w:p>
    <w:p w14:paraId="75AC6AA1"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 xml:space="preserve">dostawa i instalacja niezbędnych do realizacji projektu elementów pasywnej infrastruktury szerokopasmowej , takich jak m.in.: elementy instalacyjne, złącza, elementy kanalizacji kablowej, studnie, rury, </w:t>
      </w:r>
      <w:proofErr w:type="spellStart"/>
      <w:r w:rsidRPr="006101E2">
        <w:rPr>
          <w:rFonts w:ascii="Arial" w:hAnsi="Arial" w:cs="Arial"/>
        </w:rPr>
        <w:t>mikrorury</w:t>
      </w:r>
      <w:proofErr w:type="spellEnd"/>
      <w:r w:rsidRPr="006101E2">
        <w:rPr>
          <w:rFonts w:ascii="Arial" w:hAnsi="Arial" w:cs="Arial"/>
        </w:rPr>
        <w:t xml:space="preserve">, złączki, mufy, kable telekomunikacyjne (wraz z niezbędnymi do pozostawienia w punktach zakończenia sieci zapasami), </w:t>
      </w:r>
      <w:proofErr w:type="spellStart"/>
      <w:r w:rsidRPr="006101E2">
        <w:rPr>
          <w:rFonts w:ascii="Arial" w:hAnsi="Arial" w:cs="Arial"/>
        </w:rPr>
        <w:t>splittery</w:t>
      </w:r>
      <w:proofErr w:type="spellEnd"/>
      <w:r w:rsidRPr="006101E2">
        <w:rPr>
          <w:rFonts w:ascii="Arial" w:hAnsi="Arial" w:cs="Arial"/>
        </w:rPr>
        <w:t>, taśmy ostrzegawcze, znaczniki elektromagnetyczne, szafy i kontenery telekomunikacyjne, słupy, maszty i wieże radiowe, a także elementy pasywne niezbędne do ochrony przeciwprzepięciowej i odgromowej;</w:t>
      </w:r>
    </w:p>
    <w:p w14:paraId="72838D2F"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 xml:space="preserve">koszty niezbędne do spełnienia minimalnych wymagań określonych w </w:t>
      </w:r>
      <w:r w:rsidR="00E83765">
        <w:rPr>
          <w:rFonts w:ascii="Arial" w:hAnsi="Arial" w:cs="Arial"/>
        </w:rPr>
        <w:t xml:space="preserve">dokumencie </w:t>
      </w:r>
      <w:r w:rsidRPr="006101E2">
        <w:rPr>
          <w:rFonts w:ascii="Arial" w:hAnsi="Arial" w:cs="Arial"/>
        </w:rPr>
        <w:t>„Wy</w:t>
      </w:r>
      <w:r w:rsidR="003E3A16">
        <w:rPr>
          <w:rFonts w:ascii="Arial" w:hAnsi="Arial" w:cs="Arial"/>
        </w:rPr>
        <w:t>magania dla sieci NGA-POPC”</w:t>
      </w:r>
      <w:r w:rsidRPr="006101E2">
        <w:rPr>
          <w:rFonts w:ascii="Arial" w:hAnsi="Arial" w:cs="Arial"/>
        </w:rPr>
        <w:t xml:space="preserve"> stanowiących załącznik do dokumentacji konkursowej, w zakresie w jakim dotyczą one specyfikacji technicznej części pasywnej infrastruktury i sieci, w tym minimalnej nadmiarowości, tj. m.in. wydatki na realizację dodatkowych otworów kanalizacji kablowej, włókien lub kabli itp.;</w:t>
      </w:r>
    </w:p>
    <w:p w14:paraId="3BCC3717" w14:textId="77777777"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 xml:space="preserve">Wydatki poniesione na pokrycie tych kosztów są kwalifikowalne pod warunkiem spełnienia założeń technicznych projektu określonych we wniosku o dofinansowanie. </w:t>
      </w:r>
    </w:p>
    <w:p w14:paraId="246A404E" w14:textId="77777777"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14:paraId="1B31A6BD" w14:textId="77777777"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W ramach niniejszej kategorii możliwe jest ponoszenie kosztów realizacji pasywnej infrastruktury szerokopasmowej w warstwie sieci szkieletowej i dystrybucyjnej</w:t>
      </w:r>
      <w:r w:rsidRPr="006101E2">
        <w:rPr>
          <w:rFonts w:ascii="Arial" w:hAnsi="Arial" w:cs="Arial"/>
          <w:vertAlign w:val="superscript"/>
        </w:rPr>
        <w:footnoteReference w:id="12"/>
      </w:r>
      <w:r w:rsidRPr="006101E2">
        <w:rPr>
          <w:rFonts w:ascii="Arial" w:hAnsi="Arial" w:cs="Arial"/>
        </w:rPr>
        <w:t xml:space="preserve">.  </w:t>
      </w:r>
    </w:p>
    <w:p w14:paraId="5AD64F30" w14:textId="77777777"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t>
      </w:r>
      <w:r w:rsidRPr="006101E2">
        <w:rPr>
          <w:rFonts w:ascii="Arial" w:hAnsi="Arial" w:cs="Arial"/>
        </w:rPr>
        <w:lastRenderedPageBreak/>
        <w:t>warunkiem wykazania, że jest to 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14:paraId="6AA8DCEB"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przygotowania dokumentacji niezbędnej do wykonania robót budowlanych.</w:t>
      </w:r>
    </w:p>
    <w:p w14:paraId="6B302691"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szczególnośc</w:t>
      </w:r>
      <w:r w:rsidR="00735DB3">
        <w:rPr>
          <w:rFonts w:ascii="Arial" w:hAnsi="Arial" w:cs="Arial"/>
        </w:rPr>
        <w:t>i</w:t>
      </w:r>
      <w:r w:rsidRPr="006101E2">
        <w:rPr>
          <w:rFonts w:ascii="Arial" w:hAnsi="Arial" w:cs="Arial"/>
        </w:rPr>
        <w:t xml:space="preserve"> są to wydatki niezbędne do poniesienia na etapie przygotowania do realizacji infrastruktury i sieci w terenie, w szczególności dotyczące takich elementów jak:</w:t>
      </w:r>
    </w:p>
    <w:p w14:paraId="31448AE7"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dokumentacja techniczna projektu, w tym projektowanie infrastruktury i sieci;</w:t>
      </w:r>
    </w:p>
    <w:p w14:paraId="2D918E12"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pozyskanie i przygotowanie map lub szkiców sytuujących projekt, w tym dotyczące zamówienia usług w zakresie obsługi geodezyjnej;</w:t>
      </w:r>
    </w:p>
    <w:p w14:paraId="44040D53"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 xml:space="preserve">przygotowanie dokumentacji niezbędnej do złożenia wniosków o wydanie wymaganych przepisami prawa decyzji, zgód i </w:t>
      </w:r>
      <w:r w:rsidR="00361FA5">
        <w:rPr>
          <w:rFonts w:ascii="Arial" w:hAnsi="Arial" w:cs="Arial"/>
        </w:rPr>
        <w:t>zez</w:t>
      </w:r>
      <w:r w:rsidRPr="006101E2">
        <w:rPr>
          <w:rFonts w:ascii="Arial" w:hAnsi="Arial" w:cs="Arial"/>
        </w:rPr>
        <w:t>woleń administracyjnych albo dokonania zgłoszenia budowy lub robót budowlanych;</w:t>
      </w:r>
    </w:p>
    <w:p w14:paraId="6A7FF940"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dokumentacja budowlana art. 3 pkt 13 ustawy</w:t>
      </w:r>
      <w:r w:rsidR="000A6538">
        <w:rPr>
          <w:rFonts w:ascii="Arial" w:hAnsi="Arial" w:cs="Arial"/>
        </w:rPr>
        <w:t xml:space="preserve"> </w:t>
      </w:r>
      <w:r w:rsidRPr="000A6538">
        <w:rPr>
          <w:rFonts w:ascii="Arial" w:hAnsi="Arial" w:cs="Arial"/>
          <w:i/>
        </w:rPr>
        <w:t>Prawo budowlane</w:t>
      </w:r>
      <w:r w:rsidRPr="006101E2">
        <w:rPr>
          <w:rFonts w:ascii="Arial" w:hAnsi="Arial" w:cs="Arial"/>
        </w:rPr>
        <w:t>, z wyjątkiem związanych z jej prowadzeniem opłat o charakterze publicznoprawnym;</w:t>
      </w:r>
    </w:p>
    <w:p w14:paraId="4A89ECC2"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 xml:space="preserve">przygotowanie innej dokumentacji w zakresie, w jakim jest to wymagane zgodnie </w:t>
      </w:r>
      <w:r w:rsidRPr="006101E2">
        <w:rPr>
          <w:rFonts w:ascii="Arial" w:hAnsi="Arial" w:cs="Arial"/>
        </w:rPr>
        <w:br/>
        <w:t>z obowiązującymi przepisami prawa.</w:t>
      </w:r>
    </w:p>
    <w:p w14:paraId="284CA685"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nabycia prawa dysponowania nieruchomością związanych z realizacją projektu, w tym w szczególności:</w:t>
      </w:r>
    </w:p>
    <w:p w14:paraId="1F9D0034" w14:textId="77777777" w:rsidR="006101E2" w:rsidRPr="00E520FB" w:rsidRDefault="006101E2" w:rsidP="00137BC9">
      <w:pPr>
        <w:numPr>
          <w:ilvl w:val="0"/>
          <w:numId w:val="29"/>
        </w:numPr>
        <w:spacing w:before="120" w:after="120" w:line="360" w:lineRule="auto"/>
        <w:jc w:val="both"/>
        <w:rPr>
          <w:rFonts w:ascii="Arial" w:hAnsi="Arial" w:cs="Arial"/>
        </w:rPr>
      </w:pPr>
      <w:r w:rsidRPr="00E520FB">
        <w:rPr>
          <w:rFonts w:ascii="Arial" w:hAnsi="Arial" w:cs="Arial"/>
        </w:rPr>
        <w:t xml:space="preserve">kategorie wydatków w zakresie określonym w </w:t>
      </w:r>
      <w:r w:rsidRPr="00E520FB">
        <w:rPr>
          <w:rFonts w:ascii="Arial" w:hAnsi="Arial" w:cs="Arial"/>
          <w:i/>
        </w:rPr>
        <w:t>Wytycznych</w:t>
      </w:r>
      <w:r w:rsidRPr="00FD0FB3">
        <w:rPr>
          <w:rFonts w:ascii="Arial" w:hAnsi="Arial" w:cs="Arial"/>
        </w:rPr>
        <w:t>;</w:t>
      </w:r>
    </w:p>
    <w:p w14:paraId="651D9418" w14:textId="77777777" w:rsidR="006101E2" w:rsidRPr="006101E2" w:rsidRDefault="006101E2" w:rsidP="00137BC9">
      <w:pPr>
        <w:numPr>
          <w:ilvl w:val="0"/>
          <w:numId w:val="29"/>
        </w:numPr>
        <w:spacing w:before="120" w:after="120" w:line="360" w:lineRule="auto"/>
        <w:jc w:val="both"/>
        <w:rPr>
          <w:rFonts w:ascii="Arial" w:hAnsi="Arial" w:cs="Arial"/>
        </w:rPr>
      </w:pPr>
      <w:r w:rsidRPr="006101E2">
        <w:rPr>
          <w:rFonts w:ascii="Arial" w:hAnsi="Arial" w:cs="Arial"/>
        </w:rPr>
        <w:t xml:space="preserve">opłaty dla właściciela, użytkownika wieczystego nieruchomości lub zarządcy nieruchomości w zakresie w jakim wynikają z art. 30 ust. 3b pkt 1) i art. 33 </w:t>
      </w:r>
      <w:proofErr w:type="spellStart"/>
      <w:r w:rsidRPr="006101E2">
        <w:rPr>
          <w:rFonts w:ascii="Arial" w:hAnsi="Arial" w:cs="Arial"/>
        </w:rPr>
        <w:t>megaustawy</w:t>
      </w:r>
      <w:proofErr w:type="spellEnd"/>
      <w:r w:rsidRPr="006101E2">
        <w:rPr>
          <w:rFonts w:ascii="Arial" w:hAnsi="Arial" w:cs="Arial"/>
        </w:rPr>
        <w:t xml:space="preserve"> </w:t>
      </w:r>
    </w:p>
    <w:p w14:paraId="3AC74851"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 xml:space="preserve">W ramach </w:t>
      </w:r>
      <w:r w:rsidR="00361FA5">
        <w:rPr>
          <w:rFonts w:ascii="Arial" w:hAnsi="Arial" w:cs="Arial"/>
        </w:rPr>
        <w:t xml:space="preserve">niniejszej </w:t>
      </w:r>
      <w:r w:rsidRPr="006101E2">
        <w:rPr>
          <w:rFonts w:ascii="Arial" w:hAnsi="Arial" w:cs="Arial"/>
        </w:rPr>
        <w:t xml:space="preserve">kategorii stosowane są limity określone w </w:t>
      </w:r>
      <w:r w:rsidRPr="006101E2">
        <w:rPr>
          <w:rFonts w:ascii="Arial" w:hAnsi="Arial" w:cs="Arial"/>
          <w:i/>
        </w:rPr>
        <w:t>Wytycznych</w:t>
      </w:r>
      <w:r w:rsidRPr="006101E2">
        <w:rPr>
          <w:rFonts w:ascii="Arial" w:hAnsi="Arial" w:cs="Arial"/>
        </w:rPr>
        <w:t>.</w:t>
      </w:r>
    </w:p>
    <w:p w14:paraId="0A2E1EF9"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14:paraId="2666FE3D"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przypadku innych, niż własność i dzierżawa wieczysta, tytułów prawnych do nieruchomości, umowa powinna zostać zawarta na okres nie krótszy niż okres trwałości projektu.</w:t>
      </w:r>
    </w:p>
    <w:p w14:paraId="58344473"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lastRenderedPageBreak/>
        <w:t xml:space="preserve">Wydatki poniesione w ramach </w:t>
      </w:r>
      <w:r w:rsidR="00361FA5">
        <w:rPr>
          <w:rFonts w:ascii="Arial" w:hAnsi="Arial" w:cs="Arial"/>
        </w:rPr>
        <w:t>powyższej</w:t>
      </w:r>
      <w:r w:rsidRPr="006101E2">
        <w:rPr>
          <w:rFonts w:ascii="Arial" w:hAnsi="Arial" w:cs="Arial"/>
        </w:rPr>
        <w:t xml:space="preserve">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14:paraId="6832C4E5" w14:textId="77777777"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Wydatki dotyczące umów lub decyzji w zakresie art. 30 </w:t>
      </w:r>
      <w:proofErr w:type="spellStart"/>
      <w:r w:rsidR="00361FA5">
        <w:rPr>
          <w:rFonts w:ascii="Arial" w:hAnsi="Arial" w:cs="Arial"/>
        </w:rPr>
        <w:t>mega</w:t>
      </w:r>
      <w:r w:rsidRPr="006101E2">
        <w:rPr>
          <w:rFonts w:ascii="Arial" w:hAnsi="Arial" w:cs="Arial"/>
        </w:rPr>
        <w:t>ustawy</w:t>
      </w:r>
      <w:proofErr w:type="spellEnd"/>
      <w:r w:rsidRPr="006101E2">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w:t>
      </w:r>
      <w:r w:rsidR="00361FA5">
        <w:rPr>
          <w:rFonts w:ascii="Arial" w:hAnsi="Arial" w:cs="Arial"/>
        </w:rPr>
        <w:t>, o którym mowa w § 192f rozporządzenia Ministra Infrastruktury z dnia 12 kwietnia 2002 w sprawie warunków technicznych jakim powinny odpowiadać budynki i ich usytuowanie</w:t>
      </w:r>
      <w:r w:rsidRPr="006101E2">
        <w:rPr>
          <w:rFonts w:ascii="Arial" w:hAnsi="Arial" w:cs="Arial"/>
        </w:rPr>
        <w:t>).</w:t>
      </w:r>
    </w:p>
    <w:p w14:paraId="7EB86C37"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do</w:t>
      </w:r>
      <w:r w:rsidR="00357515">
        <w:rPr>
          <w:rFonts w:ascii="Arial" w:hAnsi="Arial" w:cs="Arial"/>
        </w:rPr>
        <w:t>starczenia</w:t>
      </w:r>
      <w:r w:rsidRPr="006101E2">
        <w:rPr>
          <w:rFonts w:ascii="Arial" w:hAnsi="Arial" w:cs="Arial"/>
        </w:rPr>
        <w:t xml:space="preserve">, instalacji i uruchomienia urządzeń telekomunikacyjnych stanowiących infrastrukturę aktywną sieci NGA, w tym w szczególności: </w:t>
      </w:r>
    </w:p>
    <w:p w14:paraId="041C70D2" w14:textId="77777777"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urządzenia telekomunikacyjne stanowiące infrastrukturę aktywną sieci NGA</w:t>
      </w:r>
      <w:r w:rsidR="00837B94">
        <w:rPr>
          <w:rFonts w:ascii="Arial" w:hAnsi="Arial" w:cs="Arial"/>
        </w:rPr>
        <w:t>,</w:t>
      </w:r>
      <w:r w:rsidRPr="006101E2">
        <w:rPr>
          <w:rFonts w:ascii="Arial" w:hAnsi="Arial" w:cs="Arial"/>
        </w:rPr>
        <w:t xml:space="preserve"> tj. m.in.: OLT, CMTS, DSLAM, </w:t>
      </w:r>
      <w:r w:rsidR="00180CF6" w:rsidRPr="00B81671">
        <w:rPr>
          <w:rFonts w:ascii="Arial" w:hAnsi="Arial" w:cs="Arial"/>
        </w:rPr>
        <w:t>ONU wyłącznie z portami szerokopasmowymi wyposażone w co najmniej dwa takie porty</w:t>
      </w:r>
      <w:r w:rsidR="00180CF6" w:rsidRPr="00735DB3">
        <w:rPr>
          <w:rFonts w:ascii="Arial" w:hAnsi="Arial" w:cs="Arial"/>
        </w:rPr>
        <w:t>,</w:t>
      </w:r>
      <w:r w:rsidR="00180CF6">
        <w:rPr>
          <w:rFonts w:ascii="Arial" w:hAnsi="Arial" w:cs="Arial"/>
        </w:rPr>
        <w:t xml:space="preserve"> </w:t>
      </w:r>
      <w:r w:rsidRPr="006101E2">
        <w:rPr>
          <w:rFonts w:ascii="Arial" w:hAnsi="Arial" w:cs="Arial"/>
        </w:rPr>
        <w:t>multipleksery, wzmacniacze, przełącznice, karty liniowe, urządzenia radiowe);</w:t>
      </w:r>
    </w:p>
    <w:p w14:paraId="5220DF10" w14:textId="77777777"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usługi związane z konfiguracją urządzeń w sieci telekomunikacyjnej oraz nadzorem technicznym;</w:t>
      </w:r>
    </w:p>
    <w:p w14:paraId="521A3A2F" w14:textId="77777777"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 xml:space="preserve">koszty niezbędne do spełnienia minimalnych </w:t>
      </w:r>
      <w:r w:rsidR="00837B94">
        <w:rPr>
          <w:rFonts w:ascii="Arial" w:hAnsi="Arial" w:cs="Arial"/>
        </w:rPr>
        <w:t>warunków</w:t>
      </w:r>
      <w:r w:rsidRPr="006101E2">
        <w:rPr>
          <w:rFonts w:ascii="Arial" w:hAnsi="Arial" w:cs="Arial"/>
        </w:rPr>
        <w:t xml:space="preserve"> określonych w „W</w:t>
      </w:r>
      <w:r w:rsidR="00837B94">
        <w:rPr>
          <w:rFonts w:ascii="Arial" w:hAnsi="Arial" w:cs="Arial"/>
        </w:rPr>
        <w:t>ymaganiach</w:t>
      </w:r>
      <w:r w:rsidR="00A57AB6">
        <w:rPr>
          <w:rFonts w:ascii="Arial" w:hAnsi="Arial" w:cs="Arial"/>
        </w:rPr>
        <w:t xml:space="preserve"> </w:t>
      </w:r>
      <w:r w:rsidR="00837B94">
        <w:rPr>
          <w:rFonts w:ascii="Arial" w:hAnsi="Arial" w:cs="Arial"/>
        </w:rPr>
        <w:t>dla sieci NGA-POPC</w:t>
      </w:r>
      <w:r w:rsidRPr="006101E2">
        <w:rPr>
          <w:rFonts w:ascii="Arial" w:hAnsi="Arial" w:cs="Arial"/>
        </w:rPr>
        <w:t>”, stanowiących załącznik do dokumentacji konkursowej</w:t>
      </w:r>
      <w:r w:rsidR="00796441">
        <w:rPr>
          <w:rFonts w:ascii="Arial" w:hAnsi="Arial" w:cs="Arial"/>
        </w:rPr>
        <w:t xml:space="preserve"> w zakresie sposobu wypełnienia zobowiązania do realizacji sieci POPC spełniającej co najmniej </w:t>
      </w:r>
      <w:r w:rsidR="00F007C2">
        <w:rPr>
          <w:rFonts w:ascii="Arial" w:hAnsi="Arial" w:cs="Arial"/>
        </w:rPr>
        <w:t xml:space="preserve">minimalne </w:t>
      </w:r>
      <w:r w:rsidR="00796441">
        <w:rPr>
          <w:rFonts w:ascii="Arial" w:hAnsi="Arial" w:cs="Arial"/>
        </w:rPr>
        <w:t>warunki techniczne określone w pkt 1 tego dokumentu</w:t>
      </w:r>
      <w:r w:rsidR="00D96718">
        <w:rPr>
          <w:rFonts w:ascii="Arial" w:hAnsi="Arial" w:cs="Arial"/>
        </w:rPr>
        <w:t xml:space="preserve"> (np. wydatki na porty optyczne dla połączenia z innymi urządzeniami aktywnymi)</w:t>
      </w:r>
      <w:r w:rsidR="00A57AB6">
        <w:rPr>
          <w:rFonts w:ascii="Arial" w:hAnsi="Arial" w:cs="Arial"/>
        </w:rPr>
        <w:t>.</w:t>
      </w:r>
      <w:r w:rsidR="00D96718">
        <w:rPr>
          <w:rFonts w:ascii="Arial" w:hAnsi="Arial" w:cs="Arial"/>
        </w:rPr>
        <w:t xml:space="preserve"> </w:t>
      </w:r>
    </w:p>
    <w:p w14:paraId="533700F4"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14:paraId="002C6F5B" w14:textId="77777777"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14:paraId="43B899F3" w14:textId="77777777" w:rsidR="006101E2" w:rsidRPr="006101E2" w:rsidRDefault="006101E2" w:rsidP="00137BC9">
      <w:pPr>
        <w:numPr>
          <w:ilvl w:val="0"/>
          <w:numId w:val="32"/>
        </w:numPr>
        <w:spacing w:before="120" w:after="120" w:line="360" w:lineRule="auto"/>
        <w:ind w:left="351" w:hanging="357"/>
        <w:jc w:val="both"/>
        <w:rPr>
          <w:rFonts w:ascii="Arial" w:hAnsi="Arial" w:cs="Arial"/>
        </w:rPr>
      </w:pPr>
      <w:r w:rsidRPr="006101E2">
        <w:rPr>
          <w:rFonts w:ascii="Arial" w:hAnsi="Arial" w:cs="Arial"/>
        </w:rPr>
        <w:t>kosztów najmu, dzierżawy lub leasingu pasywnej infrastruktury szerokopasmowej, a także elementów infrastruktury elektroenergetycznej, sanitarnej, wodociągowej oraz kanałów technologicznych, w tym m.in.:</w:t>
      </w:r>
    </w:p>
    <w:p w14:paraId="1BF6D958" w14:textId="77777777"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współkorzystania lub dostępu do infrastruktury technicznej</w:t>
      </w:r>
      <w:r w:rsidR="00735DB3">
        <w:rPr>
          <w:rFonts w:ascii="Arial" w:hAnsi="Arial" w:cs="Arial"/>
        </w:rPr>
        <w:t>,</w:t>
      </w:r>
      <w:r w:rsidRPr="006101E2">
        <w:rPr>
          <w:rFonts w:ascii="Arial" w:hAnsi="Arial" w:cs="Arial"/>
        </w:rPr>
        <w:t xml:space="preserve"> o którym mowa w</w:t>
      </w:r>
      <w:r w:rsidR="001216B1">
        <w:rPr>
          <w:rFonts w:ascii="Arial" w:hAnsi="Arial" w:cs="Arial"/>
        </w:rPr>
        <w:t xml:space="preserve"> </w:t>
      </w:r>
      <w:r w:rsidRPr="006101E2">
        <w:rPr>
          <w:rFonts w:ascii="Arial" w:hAnsi="Arial" w:cs="Arial"/>
        </w:rPr>
        <w:t xml:space="preserve">art. 17 </w:t>
      </w:r>
      <w:proofErr w:type="spellStart"/>
      <w:r w:rsidRPr="006101E2">
        <w:rPr>
          <w:rFonts w:ascii="Arial" w:hAnsi="Arial" w:cs="Arial"/>
        </w:rPr>
        <w:t>megaustawy</w:t>
      </w:r>
      <w:proofErr w:type="spellEnd"/>
      <w:r w:rsidRPr="006101E2">
        <w:rPr>
          <w:rFonts w:ascii="Arial" w:hAnsi="Arial" w:cs="Arial"/>
        </w:rPr>
        <w:t>;</w:t>
      </w:r>
    </w:p>
    <w:p w14:paraId="67FCD391" w14:textId="77777777"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lastRenderedPageBreak/>
        <w:t xml:space="preserve">z tytułu korzystania z urządzeń i obiektów infrastruktury technicznej o którym mowa w art. 35 </w:t>
      </w:r>
      <w:proofErr w:type="spellStart"/>
      <w:r w:rsidRPr="006101E2">
        <w:rPr>
          <w:rFonts w:ascii="Arial" w:hAnsi="Arial" w:cs="Arial"/>
        </w:rPr>
        <w:t>megaustawy</w:t>
      </w:r>
      <w:proofErr w:type="spellEnd"/>
      <w:r w:rsidR="001216B1">
        <w:rPr>
          <w:rFonts w:ascii="Arial" w:hAnsi="Arial" w:cs="Arial"/>
        </w:rPr>
        <w:t>;</w:t>
      </w:r>
    </w:p>
    <w:p w14:paraId="694D5045" w14:textId="77777777"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udostępnienia kanałów technologicznych</w:t>
      </w:r>
      <w:r w:rsidR="001216B1">
        <w:rPr>
          <w:rFonts w:ascii="Arial" w:hAnsi="Arial" w:cs="Arial"/>
        </w:rPr>
        <w:t>,</w:t>
      </w:r>
      <w:r w:rsidRPr="006101E2">
        <w:rPr>
          <w:rFonts w:ascii="Arial" w:hAnsi="Arial" w:cs="Arial"/>
        </w:rPr>
        <w:t xml:space="preserve"> o których mowa w art. 39 ust. 7 ustawy z dnia 21 marca 1985 r. o drogach publicznych (</w:t>
      </w:r>
      <w:proofErr w:type="spellStart"/>
      <w:r w:rsidR="001216B1">
        <w:rPr>
          <w:rFonts w:ascii="Arial" w:hAnsi="Arial" w:cs="Arial"/>
        </w:rPr>
        <w:t>t</w:t>
      </w:r>
      <w:r w:rsidR="000A6538">
        <w:rPr>
          <w:rFonts w:ascii="Arial" w:hAnsi="Arial" w:cs="Arial"/>
        </w:rPr>
        <w:t>.</w:t>
      </w:r>
      <w:r w:rsidR="001216B1">
        <w:rPr>
          <w:rFonts w:ascii="Arial" w:hAnsi="Arial" w:cs="Arial"/>
        </w:rPr>
        <w:t>j</w:t>
      </w:r>
      <w:proofErr w:type="spellEnd"/>
      <w:r w:rsidR="000A6538">
        <w:rPr>
          <w:rFonts w:ascii="Arial" w:hAnsi="Arial" w:cs="Arial"/>
        </w:rPr>
        <w:t>.</w:t>
      </w:r>
      <w:r w:rsidR="001216B1">
        <w:rPr>
          <w:rFonts w:ascii="Arial" w:hAnsi="Arial" w:cs="Arial"/>
        </w:rPr>
        <w:t xml:space="preserve"> </w:t>
      </w:r>
      <w:r w:rsidRPr="006101E2">
        <w:rPr>
          <w:rFonts w:ascii="Arial" w:hAnsi="Arial" w:cs="Arial"/>
        </w:rPr>
        <w:t>Dz. U. 201</w:t>
      </w:r>
      <w:r w:rsidR="000A6538">
        <w:rPr>
          <w:rFonts w:ascii="Arial" w:hAnsi="Arial" w:cs="Arial"/>
        </w:rPr>
        <w:t>6</w:t>
      </w:r>
      <w:r w:rsidRPr="006101E2">
        <w:rPr>
          <w:rFonts w:ascii="Arial" w:hAnsi="Arial" w:cs="Arial"/>
        </w:rPr>
        <w:t xml:space="preserve"> r. poz. </w:t>
      </w:r>
      <w:r w:rsidR="000A6538">
        <w:rPr>
          <w:rFonts w:ascii="Arial" w:hAnsi="Arial" w:cs="Arial"/>
        </w:rPr>
        <w:t>14</w:t>
      </w:r>
      <w:r w:rsidRPr="006101E2">
        <w:rPr>
          <w:rFonts w:ascii="Arial" w:hAnsi="Arial" w:cs="Arial"/>
        </w:rPr>
        <w:t>40</w:t>
      </w:r>
      <w:r w:rsidR="001216B1">
        <w:rPr>
          <w:rFonts w:ascii="Arial" w:hAnsi="Arial" w:cs="Arial"/>
        </w:rPr>
        <w:t>)</w:t>
      </w:r>
      <w:r w:rsidR="00735DB3">
        <w:rPr>
          <w:rFonts w:ascii="Arial" w:hAnsi="Arial" w:cs="Arial"/>
        </w:rPr>
        <w:t>;</w:t>
      </w:r>
    </w:p>
    <w:p w14:paraId="560D44CD" w14:textId="77777777"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 xml:space="preserve">z tytułu uzyskania dostępu o którym mowa w art. 139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Pr="006101E2">
        <w:rPr>
          <w:rFonts w:ascii="Arial" w:hAnsi="Arial" w:cs="Arial"/>
        </w:rPr>
        <w:t>.</w:t>
      </w:r>
    </w:p>
    <w:p w14:paraId="56154F3A"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14:paraId="0A8D4D59"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 przypadku najmu, dzierżawy, IRU i innych, niż własność i dzierżawa wieczysta, tytułów prawnych do nieruchomości, koszt jest kwalifikowany pod warunkiem, że</w:t>
      </w:r>
      <w:r w:rsidR="00687757">
        <w:rPr>
          <w:rFonts w:ascii="Arial" w:hAnsi="Arial" w:cs="Arial"/>
        </w:rPr>
        <w:t xml:space="preserve"> </w:t>
      </w:r>
      <w:r w:rsidRPr="006101E2">
        <w:rPr>
          <w:rFonts w:ascii="Arial" w:hAnsi="Arial" w:cs="Arial"/>
        </w:rPr>
        <w:t>umowa została zawarta na okres nie krótszy niż okres trwałości projektu i nie krótszy niż minimalny okres świadczenia hurtowego dostępu określony rozporządzeniem pomocowym dla I osi.</w:t>
      </w:r>
    </w:p>
    <w:p w14:paraId="69DD0AAC"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14:paraId="5FEF634A"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IRU jest kwalifikowalne do wysokości 5% wydatków kwalifikowalnych projektu.</w:t>
      </w:r>
    </w:p>
    <w:p w14:paraId="7DC102EB"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Całkowite wydatki kwalifikowalne w ramach tej kategorii wydatków nie mogą przekroczyć 10% wydatków kwalifikowalnych projektu.</w:t>
      </w:r>
    </w:p>
    <w:p w14:paraId="7099E6EE"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inwestycyjnych budowy sieci NGA, w tym związanych z przebudową i</w:t>
      </w:r>
      <w:r w:rsidR="00687757">
        <w:rPr>
          <w:rFonts w:ascii="Arial" w:hAnsi="Arial" w:cs="Arial"/>
        </w:rPr>
        <w:t xml:space="preserve"> </w:t>
      </w:r>
      <w:r w:rsidRPr="006101E2">
        <w:rPr>
          <w:rFonts w:ascii="Arial" w:hAnsi="Arial" w:cs="Arial"/>
        </w:rPr>
        <w:t>rozbudową podstawowej sieci szerokopasmowej do standardu sieci NGA, w tym w szczególności:</w:t>
      </w:r>
    </w:p>
    <w:p w14:paraId="5B3D3883" w14:textId="77777777" w:rsidR="006101E2" w:rsidRPr="006101E2" w:rsidRDefault="006101E2" w:rsidP="00137BC9">
      <w:pPr>
        <w:numPr>
          <w:ilvl w:val="0"/>
          <w:numId w:val="43"/>
        </w:numPr>
        <w:spacing w:before="120" w:after="120" w:line="360" w:lineRule="auto"/>
        <w:ind w:left="709"/>
        <w:jc w:val="both"/>
        <w:rPr>
          <w:rFonts w:ascii="Arial" w:hAnsi="Arial" w:cs="Arial"/>
        </w:rPr>
      </w:pPr>
      <w:r w:rsidRPr="006101E2">
        <w:rPr>
          <w:rFonts w:ascii="Arial" w:hAnsi="Arial" w:cs="Arial"/>
        </w:rPr>
        <w:t>urządzenia niezbędne dla funkcjonowania sieci telekomunikacyjnej</w:t>
      </w:r>
      <w:r w:rsidR="00687757">
        <w:rPr>
          <w:rFonts w:ascii="Arial" w:hAnsi="Arial" w:cs="Arial"/>
        </w:rPr>
        <w:t>,</w:t>
      </w:r>
      <w:r w:rsidRPr="006101E2">
        <w:rPr>
          <w:rFonts w:ascii="Arial" w:hAnsi="Arial" w:cs="Arial"/>
        </w:rPr>
        <w:t xml:space="preserve"> tj. urządzenia służące do zasilania, wentylacji, klimatyzacji, urządzenia alarmowe służące zabezpieczeniu przed kradzieżą, wandalizmem i włamaniami, urządzenia niezbędne do zapewnienia ochrony przeciwprzepięciowej i odgromowej;</w:t>
      </w:r>
    </w:p>
    <w:p w14:paraId="56ADE3C3" w14:textId="77777777" w:rsidR="006101E2" w:rsidRPr="006101E2" w:rsidRDefault="006101E2" w:rsidP="00137BC9">
      <w:pPr>
        <w:numPr>
          <w:ilvl w:val="0"/>
          <w:numId w:val="43"/>
        </w:numPr>
        <w:spacing w:before="120" w:after="120" w:line="360" w:lineRule="auto"/>
        <w:ind w:left="709"/>
        <w:jc w:val="both"/>
        <w:rPr>
          <w:rFonts w:ascii="Arial" w:hAnsi="Arial" w:cs="Arial"/>
        </w:rPr>
      </w:pPr>
      <w:r w:rsidRPr="006101E2">
        <w:rPr>
          <w:rFonts w:ascii="Arial" w:hAnsi="Arial" w:cs="Arial"/>
        </w:rPr>
        <w:t>koszty przyłączenia do sieci elektroenergetycznej lub innej formy zapewnienia zasilania w energię elektryczną.</w:t>
      </w:r>
    </w:p>
    <w:p w14:paraId="68079870" w14:textId="77777777" w:rsidR="006101E2" w:rsidRPr="006101E2" w:rsidRDefault="006101E2" w:rsidP="006101E2">
      <w:pPr>
        <w:spacing w:before="120" w:after="120" w:line="360" w:lineRule="auto"/>
        <w:ind w:left="349"/>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14:paraId="066FF069"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nabycia wartości niematerialnych i prawnych:</w:t>
      </w:r>
    </w:p>
    <w:p w14:paraId="0F6698F4" w14:textId="77777777" w:rsidR="006101E2" w:rsidRPr="006101E2" w:rsidRDefault="006101E2" w:rsidP="00137BC9">
      <w:pPr>
        <w:numPr>
          <w:ilvl w:val="0"/>
          <w:numId w:val="36"/>
        </w:numPr>
        <w:spacing w:before="120" w:after="120" w:line="360" w:lineRule="auto"/>
        <w:jc w:val="both"/>
        <w:rPr>
          <w:rFonts w:ascii="Arial" w:hAnsi="Arial" w:cs="Arial"/>
        </w:rPr>
      </w:pPr>
      <w:r w:rsidRPr="006101E2">
        <w:rPr>
          <w:rFonts w:ascii="Arial" w:hAnsi="Arial" w:cs="Arial"/>
        </w:rPr>
        <w:t>wraz z kosztem instalacji (wdrożenia), do łącznej wysokości 5% wartości kosztów kwalifikowanych projektu;</w:t>
      </w:r>
    </w:p>
    <w:p w14:paraId="6E0693F1" w14:textId="77777777" w:rsidR="006101E2" w:rsidRPr="006101E2" w:rsidRDefault="006101E2" w:rsidP="00137BC9">
      <w:pPr>
        <w:numPr>
          <w:ilvl w:val="0"/>
          <w:numId w:val="36"/>
        </w:numPr>
        <w:spacing w:before="120" w:after="120" w:line="360" w:lineRule="auto"/>
        <w:jc w:val="both"/>
        <w:rPr>
          <w:rFonts w:ascii="Arial" w:hAnsi="Arial" w:cs="Arial"/>
        </w:rPr>
      </w:pPr>
      <w:r w:rsidRPr="006101E2">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14:paraId="0D667373"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 xml:space="preserve">Wydatki te są kwalifikowalne z uwzględnieniem przyjętych założeń technicznych projektu określonych we wniosku o dofinansowanie. </w:t>
      </w:r>
    </w:p>
    <w:p w14:paraId="2E67AFA9" w14:textId="77777777"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2" w:name="_Toc36450808"/>
      <w:r w:rsidRPr="006101E2">
        <w:rPr>
          <w:rFonts w:ascii="Arial" w:eastAsiaTheme="majorEastAsia" w:hAnsi="Arial" w:cs="Arial"/>
          <w:bCs/>
          <w:i/>
          <w:sz w:val="24"/>
          <w:szCs w:val="24"/>
        </w:rPr>
        <w:t xml:space="preserve">Kwalifikowalność wydatków w ramach pomocy de </w:t>
      </w:r>
      <w:proofErr w:type="spellStart"/>
      <w:r w:rsidRPr="006101E2">
        <w:rPr>
          <w:rFonts w:ascii="Arial" w:eastAsiaTheme="majorEastAsia" w:hAnsi="Arial" w:cs="Arial"/>
          <w:bCs/>
          <w:i/>
          <w:sz w:val="24"/>
          <w:szCs w:val="24"/>
        </w:rPr>
        <w:t>minimis</w:t>
      </w:r>
      <w:bookmarkEnd w:id="122"/>
      <w:proofErr w:type="spellEnd"/>
    </w:p>
    <w:p w14:paraId="5ACAB8AA" w14:textId="77777777" w:rsidR="006101E2" w:rsidRPr="006101E2" w:rsidRDefault="006101E2" w:rsidP="006101E2">
      <w:pPr>
        <w:spacing w:before="120" w:after="120" w:line="360" w:lineRule="auto"/>
        <w:jc w:val="both"/>
        <w:rPr>
          <w:rFonts w:ascii="Arial" w:hAnsi="Arial" w:cs="Arial"/>
        </w:rPr>
      </w:pPr>
      <w:r w:rsidRPr="006101E2">
        <w:rPr>
          <w:rFonts w:ascii="Arial" w:hAnsi="Arial" w:cs="Arial"/>
        </w:rPr>
        <w:t xml:space="preserve">Do wydatków kwalifikujących się do objęcia wsparciem w ramach pomocy </w:t>
      </w:r>
      <w:r w:rsidRPr="00460CEC">
        <w:rPr>
          <w:rFonts w:ascii="Arial" w:hAnsi="Arial" w:cs="Arial"/>
          <w:i/>
        </w:rPr>
        <w:t xml:space="preserve">de </w:t>
      </w:r>
      <w:proofErr w:type="spellStart"/>
      <w:r w:rsidRPr="00460CEC">
        <w:rPr>
          <w:rFonts w:ascii="Arial" w:hAnsi="Arial" w:cs="Arial"/>
          <w:i/>
        </w:rPr>
        <w:t>minimis</w:t>
      </w:r>
      <w:proofErr w:type="spellEnd"/>
      <w:r w:rsidRPr="006101E2">
        <w:rPr>
          <w:rFonts w:ascii="Arial" w:hAnsi="Arial" w:cs="Arial"/>
        </w:rPr>
        <w:t xml:space="preserve"> udzielanej na podstawie Rozporządzenia Komisji (UE) nr 1407/2013 zalicza się wydatki na:</w:t>
      </w:r>
    </w:p>
    <w:p w14:paraId="2E1B3C88" w14:textId="77777777" w:rsidR="006101E2" w:rsidRPr="006101E2" w:rsidRDefault="006101E2" w:rsidP="00137BC9">
      <w:pPr>
        <w:numPr>
          <w:ilvl w:val="0"/>
          <w:numId w:val="41"/>
        </w:numPr>
        <w:spacing w:before="120" w:after="120" w:line="360" w:lineRule="auto"/>
        <w:jc w:val="both"/>
        <w:rPr>
          <w:rFonts w:ascii="Arial" w:hAnsi="Arial" w:cs="Arial"/>
        </w:rPr>
      </w:pPr>
      <w:r w:rsidRPr="006101E2">
        <w:rPr>
          <w:rFonts w:ascii="Arial" w:hAnsi="Arial" w:cs="Arial"/>
        </w:rPr>
        <w:t>opłaty publicznoprawne związane z przygotowaniem i realizacją projektu, w szczególności za wydanie decyzji, zgód, zezwoleń, w tym m.in.:</w:t>
      </w:r>
    </w:p>
    <w:p w14:paraId="65EE0106" w14:textId="77777777" w:rsidR="006101E2" w:rsidRPr="006101E2" w:rsidRDefault="006101E2" w:rsidP="00137BC9">
      <w:pPr>
        <w:numPr>
          <w:ilvl w:val="0"/>
          <w:numId w:val="40"/>
        </w:numPr>
        <w:spacing w:before="120" w:after="120" w:line="360" w:lineRule="auto"/>
        <w:jc w:val="both"/>
        <w:rPr>
          <w:rFonts w:ascii="Arial" w:hAnsi="Arial" w:cs="Arial"/>
        </w:rPr>
      </w:pPr>
      <w:r w:rsidRPr="006101E2">
        <w:rPr>
          <w:rFonts w:ascii="Arial" w:hAnsi="Arial" w:cs="Arial"/>
        </w:rPr>
        <w:t>opłaty związane z zajęciem pasa drogowego w celu prowadzenia robót w pasie drogowym,</w:t>
      </w:r>
    </w:p>
    <w:p w14:paraId="76AA384A" w14:textId="77777777" w:rsidR="006101E2" w:rsidRPr="006101E2" w:rsidRDefault="006101E2" w:rsidP="00137BC9">
      <w:pPr>
        <w:numPr>
          <w:ilvl w:val="0"/>
          <w:numId w:val="40"/>
        </w:numPr>
        <w:spacing w:before="120" w:after="120" w:line="360" w:lineRule="auto"/>
        <w:jc w:val="both"/>
        <w:rPr>
          <w:rFonts w:ascii="Arial" w:hAnsi="Arial" w:cs="Arial"/>
        </w:rPr>
      </w:pPr>
      <w:r w:rsidRPr="006101E2">
        <w:rPr>
          <w:rFonts w:ascii="Arial" w:hAnsi="Arial" w:cs="Arial"/>
        </w:rPr>
        <w:t>opłaty związane z uzyskaniem pozwolenia na budowę</w:t>
      </w:r>
    </w:p>
    <w:p w14:paraId="7B3E6B69" w14:textId="77777777" w:rsidR="006101E2" w:rsidRPr="006101E2" w:rsidRDefault="006101E2" w:rsidP="006101E2">
      <w:pPr>
        <w:spacing w:before="120" w:after="120" w:line="360" w:lineRule="auto"/>
        <w:ind w:left="360"/>
        <w:jc w:val="both"/>
        <w:rPr>
          <w:rFonts w:ascii="Arial" w:hAnsi="Arial" w:cs="Arial"/>
          <w:bCs/>
        </w:rPr>
      </w:pPr>
      <w:r w:rsidRPr="006101E2">
        <w:rPr>
          <w:rFonts w:ascii="Arial" w:hAnsi="Arial" w:cs="Arial"/>
          <w:bCs/>
        </w:rPr>
        <w:t>- wydatki te są niekwalifikowalne, jeśli stanowią karę za naruszenie obowiązujących przepisów prawa;</w:t>
      </w:r>
    </w:p>
    <w:p w14:paraId="24AB9727" w14:textId="77777777" w:rsidR="006101E2" w:rsidRPr="006101E2"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 xml:space="preserve">dokumentację powykonawczą w rozumieniu  – </w:t>
      </w:r>
      <w:r w:rsidRPr="00460CEC">
        <w:rPr>
          <w:rFonts w:ascii="Arial" w:hAnsi="Arial" w:cs="Arial"/>
          <w:bCs/>
          <w:i/>
        </w:rPr>
        <w:t>Prawo budowlane</w:t>
      </w:r>
      <w:r w:rsidRPr="006101E2">
        <w:rPr>
          <w:rFonts w:ascii="Arial" w:hAnsi="Arial" w:cs="Arial"/>
          <w:bCs/>
        </w:rPr>
        <w:t>;</w:t>
      </w:r>
    </w:p>
    <w:p w14:paraId="65D27E52" w14:textId="77777777" w:rsidR="006101E2" w:rsidRPr="006101E2"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obsługę instrumentów zabezpieczających realizację umowy o udzielenie wsparcia</w:t>
      </w:r>
      <w:r w:rsidRPr="006101E2">
        <w:rPr>
          <w:rFonts w:ascii="Arial" w:hAnsi="Arial" w:cs="Arial"/>
          <w:bCs/>
          <w:vertAlign w:val="superscript"/>
        </w:rPr>
        <w:footnoteReference w:id="13"/>
      </w:r>
      <w:r w:rsidRPr="006101E2">
        <w:rPr>
          <w:rFonts w:ascii="Arial" w:hAnsi="Arial" w:cs="Arial"/>
          <w:bCs/>
        </w:rPr>
        <w:t>, określonych w umowie o udzielenie wsparcia;</w:t>
      </w:r>
    </w:p>
    <w:p w14:paraId="5744F0BF" w14:textId="77777777" w:rsidR="00B57EE7"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wydatki związane z przygotowaniem projektu w zakresie w jakim są niezbędne do złożenia wniosku o dofinansowanie</w:t>
      </w:r>
      <w:r w:rsidR="00B57EE7">
        <w:rPr>
          <w:rFonts w:ascii="Arial" w:hAnsi="Arial" w:cs="Arial"/>
          <w:bCs/>
        </w:rPr>
        <w:t xml:space="preserve">, </w:t>
      </w:r>
      <w:r w:rsidR="00B57EE7" w:rsidRPr="00B57EE7">
        <w:rPr>
          <w:rFonts w:ascii="Arial" w:hAnsi="Arial" w:cs="Arial"/>
          <w:bCs/>
        </w:rPr>
        <w:t xml:space="preserve">do kwoty nieprzekraczającej </w:t>
      </w:r>
      <w:r w:rsidR="00B57EE7">
        <w:rPr>
          <w:rFonts w:ascii="Arial" w:hAnsi="Arial" w:cs="Arial"/>
          <w:bCs/>
        </w:rPr>
        <w:t>20 tys. zł</w:t>
      </w:r>
      <w:r w:rsidR="00596857" w:rsidRPr="00596857">
        <w:rPr>
          <w:rFonts w:ascii="Arial" w:hAnsi="Arial" w:cs="Arial"/>
          <w:bCs/>
        </w:rPr>
        <w:t xml:space="preserve"> </w:t>
      </w:r>
      <w:r w:rsidR="009B09C3">
        <w:rPr>
          <w:rFonts w:ascii="Arial" w:hAnsi="Arial" w:cs="Arial"/>
          <w:bCs/>
        </w:rPr>
        <w:t xml:space="preserve">oraz </w:t>
      </w:r>
      <w:r w:rsidR="00596857">
        <w:rPr>
          <w:rFonts w:ascii="Arial" w:hAnsi="Arial" w:cs="Arial"/>
          <w:bCs/>
        </w:rPr>
        <w:t xml:space="preserve">poniesione </w:t>
      </w:r>
      <w:r w:rsidR="00596857" w:rsidRPr="006101E2">
        <w:rPr>
          <w:rFonts w:ascii="Arial" w:hAnsi="Arial" w:cs="Arial"/>
          <w:bCs/>
        </w:rPr>
        <w:t xml:space="preserve">nie wcześniej niż 3 miesiące przed dniem złożenia </w:t>
      </w:r>
      <w:r w:rsidR="00596857">
        <w:rPr>
          <w:rFonts w:ascii="Arial" w:hAnsi="Arial" w:cs="Arial"/>
          <w:bCs/>
        </w:rPr>
        <w:t xml:space="preserve">tego </w:t>
      </w:r>
      <w:r w:rsidR="00596857" w:rsidRPr="006101E2">
        <w:rPr>
          <w:rFonts w:ascii="Arial" w:hAnsi="Arial" w:cs="Arial"/>
          <w:bCs/>
        </w:rPr>
        <w:t>wniosku</w:t>
      </w:r>
      <w:r w:rsidR="00B57EE7">
        <w:rPr>
          <w:rFonts w:ascii="Arial" w:hAnsi="Arial" w:cs="Arial"/>
          <w:bCs/>
        </w:rPr>
        <w:t xml:space="preserve">, </w:t>
      </w:r>
      <w:r w:rsidR="00596857">
        <w:rPr>
          <w:rFonts w:ascii="Arial" w:hAnsi="Arial" w:cs="Arial"/>
          <w:bCs/>
        </w:rPr>
        <w:t>dotyczące</w:t>
      </w:r>
      <w:r w:rsidR="00B57EE7">
        <w:rPr>
          <w:rFonts w:ascii="Arial" w:hAnsi="Arial" w:cs="Arial"/>
          <w:bCs/>
        </w:rPr>
        <w:t>:</w:t>
      </w:r>
    </w:p>
    <w:p w14:paraId="0AD4AAE1" w14:textId="77777777"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projektow</w:t>
      </w:r>
      <w:r w:rsidR="00B262C9">
        <w:rPr>
          <w:rFonts w:ascii="Arial" w:hAnsi="Arial" w:cs="Arial"/>
          <w:bCs/>
        </w:rPr>
        <w:t>ej</w:t>
      </w:r>
      <w:r w:rsidRPr="00B57EE7">
        <w:rPr>
          <w:rFonts w:ascii="Arial" w:hAnsi="Arial" w:cs="Arial"/>
          <w:bCs/>
        </w:rPr>
        <w:t xml:space="preserve"> </w:t>
      </w:r>
    </w:p>
    <w:p w14:paraId="1BAC24E6" w14:textId="77777777"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techniczn</w:t>
      </w:r>
      <w:r w:rsidR="00B262C9">
        <w:rPr>
          <w:rFonts w:ascii="Arial" w:hAnsi="Arial" w:cs="Arial"/>
          <w:bCs/>
        </w:rPr>
        <w:t>ej</w:t>
      </w:r>
      <w:r w:rsidRPr="00B57EE7">
        <w:rPr>
          <w:rFonts w:ascii="Arial" w:hAnsi="Arial" w:cs="Arial"/>
          <w:bCs/>
        </w:rPr>
        <w:t xml:space="preserve">, </w:t>
      </w:r>
    </w:p>
    <w:p w14:paraId="36105702" w14:textId="77777777"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 xml:space="preserve">studium wykonalności lub </w:t>
      </w:r>
      <w:r w:rsidR="00687757">
        <w:rPr>
          <w:rFonts w:ascii="Arial" w:hAnsi="Arial" w:cs="Arial"/>
          <w:bCs/>
        </w:rPr>
        <w:t>innego dokumentu</w:t>
      </w:r>
      <w:r w:rsidR="003B0435">
        <w:rPr>
          <w:rFonts w:ascii="Arial" w:hAnsi="Arial" w:cs="Arial"/>
          <w:bCs/>
        </w:rPr>
        <w:t xml:space="preserve"> określonego w dokumentacji konkursowej </w:t>
      </w:r>
      <w:r w:rsidRPr="00B57EE7">
        <w:rPr>
          <w:rFonts w:ascii="Arial" w:hAnsi="Arial" w:cs="Arial"/>
          <w:bCs/>
        </w:rPr>
        <w:t xml:space="preserve"> w zależności od tego jaki dokument jest wymagany,</w:t>
      </w:r>
    </w:p>
    <w:p w14:paraId="2BE6BE32" w14:textId="77777777" w:rsid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map lub szkic</w:t>
      </w:r>
      <w:r w:rsidR="00B262C9">
        <w:rPr>
          <w:rFonts w:ascii="Arial" w:hAnsi="Arial" w:cs="Arial"/>
          <w:bCs/>
        </w:rPr>
        <w:t>ów</w:t>
      </w:r>
      <w:r w:rsidRPr="00B57EE7">
        <w:rPr>
          <w:rFonts w:ascii="Arial" w:hAnsi="Arial" w:cs="Arial"/>
          <w:bCs/>
        </w:rPr>
        <w:t xml:space="preserve"> </w:t>
      </w:r>
      <w:r w:rsidR="00B262C9" w:rsidRPr="00B57EE7">
        <w:rPr>
          <w:rFonts w:ascii="Arial" w:hAnsi="Arial" w:cs="Arial"/>
          <w:bCs/>
        </w:rPr>
        <w:t>sytuuj</w:t>
      </w:r>
      <w:r w:rsidR="00B262C9">
        <w:rPr>
          <w:rFonts w:ascii="Arial" w:hAnsi="Arial" w:cs="Arial"/>
          <w:bCs/>
        </w:rPr>
        <w:t>ących</w:t>
      </w:r>
      <w:r w:rsidRPr="00B57EE7">
        <w:rPr>
          <w:rFonts w:ascii="Arial" w:hAnsi="Arial" w:cs="Arial"/>
          <w:bCs/>
        </w:rPr>
        <w:t xml:space="preserve"> projekt</w:t>
      </w:r>
      <w:r w:rsidR="006C4092">
        <w:rPr>
          <w:rFonts w:ascii="Arial" w:hAnsi="Arial" w:cs="Arial"/>
          <w:bCs/>
        </w:rPr>
        <w:t>,</w:t>
      </w:r>
      <w:r w:rsidRPr="00B57EE7">
        <w:rPr>
          <w:rFonts w:ascii="Arial" w:hAnsi="Arial" w:cs="Arial"/>
          <w:bCs/>
        </w:rPr>
        <w:t xml:space="preserve"> </w:t>
      </w:r>
    </w:p>
    <w:p w14:paraId="4E1B4F2B" w14:textId="77777777" w:rsidR="006101E2" w:rsidRPr="00B57EE7" w:rsidRDefault="00596857" w:rsidP="00846494">
      <w:pPr>
        <w:pStyle w:val="Akapitzlist"/>
        <w:spacing w:before="120" w:after="120" w:line="360" w:lineRule="auto"/>
        <w:ind w:left="426"/>
        <w:jc w:val="both"/>
        <w:rPr>
          <w:rFonts w:ascii="Arial" w:hAnsi="Arial" w:cs="Arial"/>
          <w:bCs/>
        </w:rPr>
      </w:pPr>
      <w:r>
        <w:rPr>
          <w:rFonts w:ascii="Arial" w:hAnsi="Arial" w:cs="Arial"/>
          <w:bCs/>
        </w:rPr>
        <w:t xml:space="preserve">- </w:t>
      </w:r>
      <w:r w:rsidR="00D13888" w:rsidRPr="00B57EE7">
        <w:rPr>
          <w:rFonts w:ascii="Arial" w:hAnsi="Arial" w:cs="Arial"/>
          <w:bCs/>
        </w:rPr>
        <w:t xml:space="preserve">z </w:t>
      </w:r>
      <w:r w:rsidR="006101E2" w:rsidRPr="00B57EE7">
        <w:rPr>
          <w:rFonts w:ascii="Arial" w:hAnsi="Arial" w:cs="Arial"/>
        </w:rPr>
        <w:t xml:space="preserve">wyjątkiem </w:t>
      </w:r>
      <w:r w:rsidR="00D13888" w:rsidRPr="00B57EE7">
        <w:rPr>
          <w:rFonts w:ascii="Arial" w:hAnsi="Arial" w:cs="Arial"/>
        </w:rPr>
        <w:t>wydatków związanych z wypełnieniem</w:t>
      </w:r>
      <w:r w:rsidR="006101E2" w:rsidRPr="00B57EE7">
        <w:rPr>
          <w:rFonts w:ascii="Arial" w:hAnsi="Arial" w:cs="Arial"/>
        </w:rPr>
        <w:t xml:space="preserve"> form</w:t>
      </w:r>
      <w:r w:rsidR="00D13888" w:rsidRPr="00B57EE7">
        <w:rPr>
          <w:rFonts w:ascii="Arial" w:hAnsi="Arial" w:cs="Arial"/>
        </w:rPr>
        <w:t>ularza wniosku o dofinansowanie</w:t>
      </w:r>
      <w:r>
        <w:rPr>
          <w:rFonts w:ascii="Arial" w:hAnsi="Arial" w:cs="Arial"/>
          <w:bCs/>
        </w:rPr>
        <w:t>.</w:t>
      </w:r>
    </w:p>
    <w:p w14:paraId="08B8F7A5" w14:textId="77777777" w:rsidR="006101E2" w:rsidRPr="00602DF9"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3" w:name="_Toc36450809"/>
      <w:r w:rsidRPr="00602DF9">
        <w:rPr>
          <w:rFonts w:ascii="Arial" w:eastAsiaTheme="majorEastAsia" w:hAnsi="Arial" w:cs="Arial"/>
          <w:bCs/>
          <w:i/>
          <w:sz w:val="24"/>
          <w:szCs w:val="24"/>
        </w:rPr>
        <w:t>Wydatki niekwalifikowalne</w:t>
      </w:r>
      <w:bookmarkEnd w:id="123"/>
    </w:p>
    <w:p w14:paraId="3B01324F" w14:textId="77777777" w:rsidR="006101E2" w:rsidRPr="006101E2" w:rsidRDefault="006101E2" w:rsidP="006101E2">
      <w:pPr>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14:paraId="37F3D179"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lastRenderedPageBreak/>
        <w:t>Wszelkie wydatki dotyczące aktywnych elementów sieci umieszczanych lub instalowanych w budynkach</w:t>
      </w:r>
      <w:r w:rsidR="00180CF6">
        <w:rPr>
          <w:rFonts w:ascii="Arial" w:hAnsi="Arial" w:cs="Arial"/>
        </w:rPr>
        <w:t xml:space="preserve">, </w:t>
      </w:r>
      <w:r w:rsidR="00180CF6" w:rsidRPr="00846494">
        <w:rPr>
          <w:rFonts w:ascii="Arial" w:hAnsi="Arial" w:cs="Arial"/>
        </w:rPr>
        <w:t>z wyjątkiem wydatków na urządzenia aktywne umieszczonych w pomieszczeniu budynku wielorodzinnego</w:t>
      </w:r>
      <w:r w:rsidR="006C4092" w:rsidRPr="00846494">
        <w:rPr>
          <w:rFonts w:ascii="Arial" w:hAnsi="Arial" w:cs="Arial"/>
        </w:rPr>
        <w:t>,</w:t>
      </w:r>
      <w:r w:rsidR="00180CF6" w:rsidRPr="00846494">
        <w:rPr>
          <w:rFonts w:ascii="Arial" w:hAnsi="Arial" w:cs="Arial"/>
        </w:rPr>
        <w:t xml:space="preserve"> o którym mowa § 192f ust. 1 pkt 1 rozporządzenia Ministra Infrastruktury z dnia 12 kwietnia 2002 r. w sprawie warunków technicznych jakim powinny odpowiadać budynki i ich usytuowanie</w:t>
      </w:r>
      <w:r w:rsidRPr="00846494">
        <w:rPr>
          <w:rFonts w:ascii="Arial" w:hAnsi="Arial" w:cs="Arial"/>
        </w:rPr>
        <w:t>.</w:t>
      </w:r>
      <w:r w:rsidRPr="006101E2">
        <w:rPr>
          <w:rFonts w:ascii="Arial" w:hAnsi="Arial" w:cs="Arial"/>
        </w:rPr>
        <w:t xml:space="preserve"> </w:t>
      </w:r>
      <w:r w:rsidR="00BC5809">
        <w:rPr>
          <w:rFonts w:ascii="Arial" w:hAnsi="Arial" w:cs="Arial"/>
        </w:rPr>
        <w:br/>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14:paraId="1FB7E175"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Dla projektów realizowanych w obszarze zabudowy:</w:t>
      </w:r>
    </w:p>
    <w:p w14:paraId="6C50F874" w14:textId="77777777" w:rsidR="006101E2" w:rsidRPr="00846494" w:rsidRDefault="006101E2" w:rsidP="00137BC9">
      <w:pPr>
        <w:numPr>
          <w:ilvl w:val="0"/>
          <w:numId w:val="31"/>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w:t>
      </w:r>
      <w:r w:rsidR="00180CF6" w:rsidRPr="00846494">
        <w:rPr>
          <w:rFonts w:ascii="Arial" w:hAnsi="Arial" w:cs="Arial"/>
        </w:rPr>
        <w:t xml:space="preserve"> odcinka linii kablowych i ich duktów od granicy działki ewidencyjnej, na której usytuowany jest budynek, w którym znajduje się zakończenie tego odcinka</w:t>
      </w:r>
      <w:r w:rsidR="00BC5809">
        <w:rPr>
          <w:rFonts w:ascii="Arial" w:hAnsi="Arial" w:cs="Arial"/>
        </w:rPr>
        <w:t>,</w:t>
      </w:r>
      <w:r w:rsidR="00180CF6" w:rsidRPr="00846494">
        <w:rPr>
          <w:rFonts w:ascii="Arial" w:hAnsi="Arial" w:cs="Arial"/>
        </w:rPr>
        <w:t xml:space="preserve"> aż do zakończenia sieci</w:t>
      </w:r>
      <w:r w:rsidRPr="00846494">
        <w:rPr>
          <w:rFonts w:ascii="Arial" w:hAnsi="Arial" w:cs="Arial"/>
        </w:rPr>
        <w:t>,</w:t>
      </w:r>
    </w:p>
    <w:p w14:paraId="795867C2" w14:textId="77777777" w:rsidR="006101E2" w:rsidRPr="006101E2" w:rsidRDefault="006101E2" w:rsidP="00137BC9">
      <w:pPr>
        <w:numPr>
          <w:ilvl w:val="0"/>
          <w:numId w:val="31"/>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sidR="00180CF6">
        <w:rPr>
          <w:rFonts w:ascii="Arial" w:hAnsi="Arial" w:cs="Arial"/>
        </w:rPr>
        <w:t xml:space="preserve"> </w:t>
      </w:r>
      <w:r w:rsidR="006C4092">
        <w:rPr>
          <w:rFonts w:ascii="Arial" w:hAnsi="Arial" w:cs="Arial"/>
        </w:rPr>
        <w:t xml:space="preserve">instalacji </w:t>
      </w:r>
      <w:r w:rsidR="00180CF6"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 xml:space="preserve">w tym </w:t>
      </w:r>
      <w:r w:rsidR="00180CF6" w:rsidRPr="00846494">
        <w:rPr>
          <w:rFonts w:ascii="Arial" w:hAnsi="Arial" w:cs="Arial"/>
        </w:rPr>
        <w:t>odcinka linii kablowych i ich duktów</w:t>
      </w:r>
      <w:r w:rsidRPr="006101E2">
        <w:rPr>
          <w:rFonts w:ascii="Arial" w:hAnsi="Arial" w:cs="Arial"/>
        </w:rPr>
        <w:t xml:space="preserve"> </w:t>
      </w:r>
      <w:r w:rsidR="006C4092">
        <w:rPr>
          <w:rFonts w:ascii="Arial" w:hAnsi="Arial" w:cs="Arial"/>
        </w:rPr>
        <w:t xml:space="preserve">instalacji </w:t>
      </w:r>
      <w:r w:rsidRPr="006101E2">
        <w:rPr>
          <w:rFonts w:ascii="Arial" w:hAnsi="Arial" w:cs="Arial"/>
        </w:rPr>
        <w:t xml:space="preserve">wewnątrz mieszkań. Dotyczy to </w:t>
      </w:r>
      <w:r w:rsidR="00180CF6" w:rsidRPr="00846494">
        <w:rPr>
          <w:rFonts w:ascii="Arial" w:hAnsi="Arial" w:cs="Arial"/>
        </w:rPr>
        <w:t>odcinka linii kablowych i ich duktów</w:t>
      </w:r>
      <w:r w:rsidR="00180CF6"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14:paraId="4F9173CA" w14:textId="77777777" w:rsidR="006101E2" w:rsidRPr="006101E2" w:rsidRDefault="006101E2" w:rsidP="00137BC9">
      <w:pPr>
        <w:numPr>
          <w:ilvl w:val="0"/>
          <w:numId w:val="31"/>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r w:rsidR="00C70B34">
        <w:rPr>
          <w:rFonts w:ascii="Arial" w:hAnsi="Arial" w:cs="Arial"/>
        </w:rPr>
        <w:t>.</w:t>
      </w:r>
    </w:p>
    <w:p w14:paraId="1A13DF08" w14:textId="77777777"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lastRenderedPageBreak/>
        <w:t>W przypadku mieszanego typu zabudowy danego obszaru, powyższe zasady stosuje się odpowiednio dla danego typu budynku jednorodzinnego, wielorodzinnego lub wielorodzinnego szeregowego.</w:t>
      </w:r>
    </w:p>
    <w:p w14:paraId="075FF6CC" w14:textId="77777777"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14:paraId="078BAF21" w14:textId="77777777" w:rsidR="006101E2" w:rsidRPr="006101E2" w:rsidRDefault="006101E2" w:rsidP="006101E2">
      <w:pPr>
        <w:spacing w:before="120" w:after="120" w:line="360" w:lineRule="auto"/>
        <w:ind w:left="426"/>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14:paraId="14CA2F40" w14:textId="77777777" w:rsid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14:paraId="2B836ED0" w14:textId="77777777" w:rsidR="004B1759" w:rsidRPr="000D79AE" w:rsidRDefault="004B1759" w:rsidP="00137BC9">
      <w:pPr>
        <w:pStyle w:val="Akapitzlist"/>
        <w:numPr>
          <w:ilvl w:val="0"/>
          <w:numId w:val="30"/>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działaniami informacyjno-promocyjnymi</w:t>
      </w:r>
      <w:r w:rsidR="006A3152">
        <w:rPr>
          <w:rFonts w:ascii="Arial" w:hAnsi="Arial" w:cs="Arial"/>
        </w:rPr>
        <w:t xml:space="preserve"> w ramach projekt</w:t>
      </w:r>
      <w:r w:rsidR="009C2A2B">
        <w:rPr>
          <w:rFonts w:ascii="Arial" w:hAnsi="Arial" w:cs="Arial"/>
        </w:rPr>
        <w:t xml:space="preserve">ów w </w:t>
      </w:r>
      <w:r w:rsidR="009C2A2B" w:rsidRPr="006101E2">
        <w:rPr>
          <w:rFonts w:ascii="Arial" w:eastAsia="MS Mincho" w:hAnsi="Arial" w:cs="Arial"/>
          <w:lang w:eastAsia="ja-JP"/>
        </w:rPr>
        <w:t>I osi priorytetowej POPC</w:t>
      </w:r>
      <w:r w:rsidR="009C2A2B">
        <w:rPr>
          <w:rFonts w:ascii="Arial" w:hAnsi="Arial" w:cs="Arial"/>
        </w:rPr>
        <w:t xml:space="preserve">. </w:t>
      </w:r>
      <w:r w:rsidR="008F073C" w:rsidRPr="008F073C">
        <w:rPr>
          <w:rFonts w:ascii="Arial" w:hAnsi="Arial" w:cs="Arial"/>
        </w:rPr>
        <w:t xml:space="preserve">Beneficjent jest </w:t>
      </w:r>
      <w:r w:rsidR="009C2A2B">
        <w:rPr>
          <w:rFonts w:ascii="Arial" w:hAnsi="Arial" w:cs="Arial"/>
        </w:rPr>
        <w:t xml:space="preserve">jednak </w:t>
      </w:r>
      <w:r w:rsidR="008F073C" w:rsidRPr="008F073C">
        <w:rPr>
          <w:rFonts w:ascii="Arial" w:hAnsi="Arial" w:cs="Arial"/>
        </w:rPr>
        <w:t xml:space="preserve">zobowiązany do stosowania </w:t>
      </w:r>
      <w:r w:rsidR="009C2A2B">
        <w:rPr>
          <w:rFonts w:ascii="Arial" w:hAnsi="Arial" w:cs="Arial"/>
        </w:rPr>
        <w:t xml:space="preserve">obowiązków określonych w </w:t>
      </w:r>
      <w:r w:rsidR="008F073C" w:rsidRPr="008F073C">
        <w:rPr>
          <w:rFonts w:ascii="Arial" w:hAnsi="Arial" w:cs="Arial"/>
        </w:rPr>
        <w:t>punk</w:t>
      </w:r>
      <w:r w:rsidR="009C2A2B">
        <w:rPr>
          <w:rFonts w:ascii="Arial" w:hAnsi="Arial" w:cs="Arial"/>
        </w:rPr>
        <w:t>cie</w:t>
      </w:r>
      <w:r w:rsidR="008F073C" w:rsidRPr="008F073C">
        <w:rPr>
          <w:rFonts w:ascii="Arial" w:hAnsi="Arial" w:cs="Arial"/>
        </w:rPr>
        <w:t xml:space="preserve"> 2.2. załącznika XII do Rozporządzenia Rady nr</w:t>
      </w:r>
      <w:r w:rsidR="009C2A2B">
        <w:rPr>
          <w:rFonts w:ascii="Arial" w:hAnsi="Arial" w:cs="Arial"/>
        </w:rPr>
        <w:t> </w:t>
      </w:r>
      <w:r w:rsidR="008F073C" w:rsidRPr="008F073C">
        <w:rPr>
          <w:rFonts w:ascii="Arial" w:hAnsi="Arial" w:cs="Arial"/>
        </w:rPr>
        <w:t>1303/2013.</w:t>
      </w:r>
    </w:p>
    <w:p w14:paraId="6C3EDCC1"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sidR="003B0435">
        <w:rPr>
          <w:rFonts w:ascii="Arial" w:hAnsi="Arial" w:cs="Arial"/>
        </w:rPr>
        <w:t xml:space="preserve">Wymaganiach dla sieci NGA </w:t>
      </w:r>
      <w:r w:rsidR="00893E1A">
        <w:rPr>
          <w:rFonts w:ascii="Arial" w:hAnsi="Arial" w:cs="Arial"/>
        </w:rPr>
        <w:t xml:space="preserve">- </w:t>
      </w:r>
      <w:r w:rsidR="003B0435">
        <w:rPr>
          <w:rFonts w:ascii="Arial" w:hAnsi="Arial" w:cs="Arial"/>
        </w:rPr>
        <w:t>POPC</w:t>
      </w:r>
      <w:r w:rsidR="00893E1A">
        <w:rPr>
          <w:rFonts w:ascii="Arial" w:hAnsi="Arial" w:cs="Arial"/>
        </w:rPr>
        <w:t>”</w:t>
      </w:r>
      <w:r w:rsidRPr="006101E2">
        <w:rPr>
          <w:rFonts w:ascii="Arial" w:hAnsi="Arial" w:cs="Arial"/>
        </w:rPr>
        <w:t xml:space="preserve"> stanowiących załączniki do dokumentacji konkursowej.</w:t>
      </w:r>
    </w:p>
    <w:p w14:paraId="42A7C4FC"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14:paraId="393CCE8A"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00297AC7">
        <w:rPr>
          <w:rFonts w:ascii="Arial" w:hAnsi="Arial" w:cs="Arial"/>
        </w:rPr>
        <w:t xml:space="preserve"> </w:t>
      </w:r>
    </w:p>
    <w:p w14:paraId="6CCC598C" w14:textId="77777777" w:rsid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lastRenderedPageBreak/>
        <w:t>Koszty pośrednie.</w:t>
      </w:r>
    </w:p>
    <w:p w14:paraId="769452C2" w14:textId="77777777" w:rsidR="00A27714" w:rsidRPr="006101E2" w:rsidRDefault="00A27714" w:rsidP="00137BC9">
      <w:pPr>
        <w:numPr>
          <w:ilvl w:val="0"/>
          <w:numId w:val="30"/>
        </w:numPr>
        <w:spacing w:before="120" w:after="120" w:line="360" w:lineRule="auto"/>
        <w:ind w:left="426"/>
        <w:jc w:val="both"/>
        <w:rPr>
          <w:rFonts w:ascii="Arial" w:hAnsi="Arial" w:cs="Arial"/>
        </w:rPr>
      </w:pPr>
      <w:r>
        <w:rPr>
          <w:rFonts w:ascii="Arial" w:hAnsi="Arial" w:cs="Arial"/>
        </w:rPr>
        <w:t>Wkład niepieniężny</w:t>
      </w:r>
    </w:p>
    <w:p w14:paraId="3337C2E8"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Inne wydatki niewymienione w katalogu wydatków kwalifikowalnych.</w:t>
      </w:r>
    </w:p>
    <w:p w14:paraId="7D3CFD71" w14:textId="77777777" w:rsidR="006101E2" w:rsidRPr="000C2C01"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4" w:name="_Toc36450810"/>
      <w:r w:rsidRPr="000C2C01">
        <w:rPr>
          <w:rFonts w:ascii="Arial" w:eastAsiaTheme="majorEastAsia" w:hAnsi="Arial" w:cs="Arial"/>
          <w:bCs/>
          <w:i/>
          <w:sz w:val="24"/>
          <w:szCs w:val="24"/>
        </w:rPr>
        <w:t>Warunki oraz okres kwalifikowania wydatków w projektach podlegających zasadom pomocy publicznej</w:t>
      </w:r>
      <w:bookmarkEnd w:id="124"/>
    </w:p>
    <w:p w14:paraId="27D3DCFA" w14:textId="77777777" w:rsidR="006101E2" w:rsidRPr="000C2C01" w:rsidRDefault="006101E2" w:rsidP="00137BC9">
      <w:pPr>
        <w:pStyle w:val="Akapitzlist"/>
        <w:numPr>
          <w:ilvl w:val="0"/>
          <w:numId w:val="53"/>
        </w:numPr>
        <w:spacing w:before="120" w:after="120" w:line="360" w:lineRule="auto"/>
        <w:jc w:val="both"/>
        <w:rPr>
          <w:rFonts w:ascii="Arial" w:hAnsi="Arial" w:cs="Arial"/>
        </w:rPr>
      </w:pPr>
      <w:r w:rsidRPr="000C2C01">
        <w:rPr>
          <w:rFonts w:ascii="Arial" w:hAnsi="Arial" w:cs="Arial"/>
        </w:rPr>
        <w:t>Wszystkie projekty w ramach I osi priorytetowej POPC podlegają zasadom pomocy publicznej określonych w </w:t>
      </w:r>
      <w:r w:rsidR="000C2C01">
        <w:rPr>
          <w:rFonts w:ascii="Arial" w:hAnsi="Arial" w:cs="Arial"/>
        </w:rPr>
        <w:t xml:space="preserve"> przepisach rozdziału I </w:t>
      </w:r>
      <w:proofErr w:type="spellStart"/>
      <w:r w:rsidR="000C2C01">
        <w:rPr>
          <w:rFonts w:ascii="Arial" w:hAnsi="Arial" w:cs="Arial"/>
        </w:rPr>
        <w:t>i</w:t>
      </w:r>
      <w:proofErr w:type="spellEnd"/>
      <w:r w:rsidR="000C2C01">
        <w:rPr>
          <w:rFonts w:ascii="Arial" w:hAnsi="Arial" w:cs="Arial"/>
        </w:rPr>
        <w:t xml:space="preserve"> </w:t>
      </w:r>
      <w:r w:rsidRPr="000C2C01">
        <w:rPr>
          <w:rFonts w:ascii="Arial" w:hAnsi="Arial" w:cs="Arial"/>
        </w:rPr>
        <w:t xml:space="preserve">art. 52 GBER oraz opracowanego na </w:t>
      </w:r>
      <w:r w:rsidR="000C2C01">
        <w:rPr>
          <w:rFonts w:ascii="Arial" w:hAnsi="Arial" w:cs="Arial"/>
        </w:rPr>
        <w:t xml:space="preserve">ich </w:t>
      </w:r>
      <w:r w:rsidRPr="000C2C01">
        <w:rPr>
          <w:rFonts w:ascii="Arial" w:hAnsi="Arial" w:cs="Arial"/>
        </w:rPr>
        <w:t xml:space="preserve">podstawie rozporządzenia pomocowego dla I osi. </w:t>
      </w:r>
    </w:p>
    <w:p w14:paraId="05D11F4B" w14:textId="77777777" w:rsidR="006101E2" w:rsidRPr="000C2C01" w:rsidRDefault="001C6FB3" w:rsidP="00137BC9">
      <w:pPr>
        <w:pStyle w:val="Akapitzlist"/>
        <w:numPr>
          <w:ilvl w:val="0"/>
          <w:numId w:val="53"/>
        </w:numPr>
        <w:spacing w:before="120" w:after="120" w:line="360" w:lineRule="auto"/>
        <w:jc w:val="both"/>
        <w:rPr>
          <w:rFonts w:ascii="Arial" w:hAnsi="Arial" w:cs="Arial"/>
        </w:rPr>
      </w:pPr>
      <w:r w:rsidRPr="000C2C01">
        <w:rPr>
          <w:rFonts w:ascii="Arial" w:hAnsi="Arial" w:cs="Arial"/>
        </w:rPr>
        <w:t>W</w:t>
      </w:r>
      <w:r w:rsidR="006101E2" w:rsidRPr="000C2C01">
        <w:rPr>
          <w:rFonts w:ascii="Arial" w:hAnsi="Arial" w:cs="Arial"/>
        </w:rPr>
        <w:t xml:space="preserve">ydatki mogą </w:t>
      </w:r>
      <w:r w:rsidRPr="000C2C01">
        <w:rPr>
          <w:rFonts w:ascii="Arial" w:hAnsi="Arial" w:cs="Arial"/>
        </w:rPr>
        <w:t xml:space="preserve">jednocześnie </w:t>
      </w:r>
      <w:r w:rsidR="006101E2" w:rsidRPr="000C2C01">
        <w:rPr>
          <w:rFonts w:ascii="Arial" w:hAnsi="Arial" w:cs="Arial"/>
        </w:rPr>
        <w:t xml:space="preserve">podlegać zasadom pomocy </w:t>
      </w:r>
      <w:r w:rsidR="006101E2" w:rsidRPr="000C2C01">
        <w:rPr>
          <w:rFonts w:ascii="Arial" w:hAnsi="Arial" w:cs="Arial"/>
          <w:i/>
        </w:rPr>
        <w:t xml:space="preserve">de </w:t>
      </w:r>
      <w:proofErr w:type="spellStart"/>
      <w:r w:rsidR="006101E2" w:rsidRPr="000C2C01">
        <w:rPr>
          <w:rFonts w:ascii="Arial" w:hAnsi="Arial" w:cs="Arial"/>
          <w:i/>
        </w:rPr>
        <w:t>minimis</w:t>
      </w:r>
      <w:proofErr w:type="spellEnd"/>
      <w:r w:rsidR="006101E2" w:rsidRPr="000C2C01">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0C2C01">
        <w:rPr>
          <w:rFonts w:ascii="Arial" w:hAnsi="Arial" w:cs="Arial"/>
        </w:rPr>
        <w:t xml:space="preserve"> </w:t>
      </w:r>
      <w:r w:rsidR="006101E2" w:rsidRPr="000C2C01">
        <w:rPr>
          <w:rFonts w:ascii="Arial" w:hAnsi="Arial" w:cs="Arial"/>
        </w:rPr>
        <w:t>wydatków.</w:t>
      </w:r>
    </w:p>
    <w:p w14:paraId="42AA23C3" w14:textId="77777777" w:rsidR="006101E2" w:rsidRPr="000C2C01" w:rsidRDefault="006101E2" w:rsidP="00137BC9">
      <w:pPr>
        <w:pStyle w:val="Akapitzlist"/>
        <w:numPr>
          <w:ilvl w:val="0"/>
          <w:numId w:val="53"/>
        </w:numPr>
        <w:spacing w:before="120" w:after="120" w:line="360" w:lineRule="auto"/>
        <w:jc w:val="both"/>
        <w:rPr>
          <w:rFonts w:ascii="Arial" w:eastAsiaTheme="majorEastAsia" w:hAnsi="Arial" w:cs="Arial"/>
          <w:b/>
          <w:bCs/>
          <w:sz w:val="24"/>
          <w:szCs w:val="24"/>
        </w:rPr>
      </w:pPr>
      <w:r w:rsidRPr="000C2C01">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14:paraId="142ACD6E" w14:textId="77777777" w:rsidR="00DC1407" w:rsidRDefault="00DC1407" w:rsidP="009C6AED">
      <w:pPr>
        <w:pStyle w:val="Akapitzlist"/>
        <w:spacing w:before="120" w:after="120" w:line="360" w:lineRule="auto"/>
        <w:ind w:left="360"/>
        <w:jc w:val="both"/>
        <w:rPr>
          <w:rFonts w:ascii="Arial" w:hAnsi="Arial" w:cs="Arial"/>
        </w:rPr>
      </w:pPr>
    </w:p>
    <w:p w14:paraId="4917A36B" w14:textId="77777777" w:rsidR="00A77C3B" w:rsidRDefault="00A77C3B" w:rsidP="009C6AED">
      <w:pPr>
        <w:pStyle w:val="Akapitzlist"/>
        <w:spacing w:before="120" w:after="120" w:line="360" w:lineRule="auto"/>
        <w:ind w:left="360"/>
        <w:jc w:val="both"/>
        <w:rPr>
          <w:rFonts w:ascii="Arial" w:hAnsi="Arial" w:cs="Arial"/>
        </w:rPr>
      </w:pPr>
    </w:p>
    <w:p w14:paraId="2AE50B07" w14:textId="77777777" w:rsidR="00A77C3B" w:rsidRDefault="00A77C3B" w:rsidP="009C6AED">
      <w:pPr>
        <w:pStyle w:val="Akapitzlist"/>
        <w:spacing w:before="120" w:after="120" w:line="360" w:lineRule="auto"/>
        <w:ind w:left="360"/>
        <w:jc w:val="both"/>
        <w:rPr>
          <w:rFonts w:ascii="Arial" w:hAnsi="Arial" w:cs="Arial"/>
        </w:rPr>
      </w:pPr>
    </w:p>
    <w:p w14:paraId="2FE4C623" w14:textId="77777777" w:rsidR="00A77C3B" w:rsidRDefault="00A77C3B" w:rsidP="009C6AED">
      <w:pPr>
        <w:pStyle w:val="Akapitzlist"/>
        <w:spacing w:before="120" w:after="120" w:line="360" w:lineRule="auto"/>
        <w:ind w:left="360"/>
        <w:jc w:val="both"/>
        <w:rPr>
          <w:rFonts w:ascii="Arial" w:hAnsi="Arial" w:cs="Arial"/>
        </w:rPr>
      </w:pPr>
    </w:p>
    <w:p w14:paraId="76920833" w14:textId="77777777" w:rsidR="00A77C3B" w:rsidRDefault="00A77C3B" w:rsidP="009C6AED">
      <w:pPr>
        <w:pStyle w:val="Akapitzlist"/>
        <w:spacing w:before="120" w:after="120" w:line="360" w:lineRule="auto"/>
        <w:ind w:left="360"/>
        <w:jc w:val="both"/>
        <w:rPr>
          <w:rFonts w:ascii="Arial" w:hAnsi="Arial" w:cs="Arial"/>
        </w:rPr>
      </w:pPr>
    </w:p>
    <w:p w14:paraId="5B518469" w14:textId="77777777" w:rsidR="00A77C3B" w:rsidRDefault="00A77C3B" w:rsidP="009C6AED">
      <w:pPr>
        <w:pStyle w:val="Akapitzlist"/>
        <w:spacing w:before="120" w:after="120" w:line="360" w:lineRule="auto"/>
        <w:ind w:left="360"/>
        <w:jc w:val="both"/>
        <w:rPr>
          <w:rFonts w:ascii="Arial" w:hAnsi="Arial" w:cs="Arial"/>
        </w:rPr>
      </w:pPr>
    </w:p>
    <w:p w14:paraId="6151A1F5" w14:textId="77777777" w:rsidR="00A77C3B" w:rsidRDefault="00A77C3B" w:rsidP="009C6AED">
      <w:pPr>
        <w:pStyle w:val="Akapitzlist"/>
        <w:spacing w:before="120" w:after="120" w:line="360" w:lineRule="auto"/>
        <w:ind w:left="360"/>
        <w:jc w:val="both"/>
        <w:rPr>
          <w:rFonts w:ascii="Arial" w:hAnsi="Arial" w:cs="Arial"/>
        </w:rPr>
      </w:pPr>
    </w:p>
    <w:p w14:paraId="13BF30D6" w14:textId="77777777" w:rsidR="00A77C3B" w:rsidRDefault="00A77C3B" w:rsidP="009C6AED">
      <w:pPr>
        <w:pStyle w:val="Akapitzlist"/>
        <w:spacing w:before="120" w:after="120" w:line="360" w:lineRule="auto"/>
        <w:ind w:left="360"/>
        <w:jc w:val="both"/>
        <w:rPr>
          <w:rFonts w:ascii="Arial" w:hAnsi="Arial" w:cs="Arial"/>
        </w:rPr>
      </w:pPr>
    </w:p>
    <w:p w14:paraId="28C14CBF" w14:textId="77777777" w:rsidR="00A03923" w:rsidRDefault="00A03923" w:rsidP="00A77C3B">
      <w:pPr>
        <w:pStyle w:val="Nagwek2"/>
        <w:numPr>
          <w:ilvl w:val="1"/>
          <w:numId w:val="1"/>
        </w:numPr>
        <w:spacing w:before="240" w:after="60" w:line="360" w:lineRule="auto"/>
        <w:jc w:val="center"/>
        <w:rPr>
          <w:rFonts w:ascii="Arial" w:hAnsi="Arial" w:cs="Arial"/>
          <w:i/>
          <w:color w:val="auto"/>
          <w:sz w:val="24"/>
          <w:szCs w:val="24"/>
        </w:rPr>
      </w:pPr>
      <w:r>
        <w:rPr>
          <w:rFonts w:ascii="Arial" w:hAnsi="Arial" w:cs="Arial"/>
          <w:i/>
          <w:color w:val="auto"/>
          <w:sz w:val="24"/>
          <w:szCs w:val="24"/>
        </w:rPr>
        <w:br w:type="page"/>
      </w:r>
    </w:p>
    <w:p w14:paraId="1AAA0E69" w14:textId="6BE2FA8C" w:rsidR="00DC1407" w:rsidRPr="00A77C3B" w:rsidRDefault="00DC1407" w:rsidP="00A77C3B">
      <w:pPr>
        <w:pStyle w:val="Nagwek2"/>
        <w:numPr>
          <w:ilvl w:val="1"/>
          <w:numId w:val="1"/>
        </w:numPr>
        <w:spacing w:before="240" w:after="60" w:line="360" w:lineRule="auto"/>
        <w:jc w:val="center"/>
        <w:rPr>
          <w:rFonts w:ascii="Arial" w:hAnsi="Arial" w:cs="Arial"/>
          <w:i/>
          <w:color w:val="auto"/>
          <w:sz w:val="24"/>
          <w:szCs w:val="24"/>
        </w:rPr>
      </w:pPr>
      <w:bookmarkStart w:id="125" w:name="_Toc36450811"/>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F93E3C">
        <w:rPr>
          <w:rFonts w:ascii="Arial" w:hAnsi="Arial" w:cs="Arial"/>
          <w:i/>
          <w:color w:val="auto"/>
          <w:sz w:val="24"/>
          <w:szCs w:val="24"/>
        </w:rPr>
        <w:t>u</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POPC.01.01.00-IP.01-00-002/16</w:t>
      </w:r>
      <w:bookmarkEnd w:id="125"/>
      <w:r w:rsidR="00906D5B">
        <w:rPr>
          <w:rFonts w:ascii="Arial" w:hAnsi="Arial" w:cs="Arial"/>
          <w:i/>
          <w:color w:val="auto"/>
          <w:sz w:val="24"/>
          <w:szCs w:val="24"/>
        </w:rPr>
        <w:t xml:space="preserve"> </w:t>
      </w:r>
    </w:p>
    <w:p w14:paraId="08F78F84" w14:textId="77777777" w:rsidR="00944E2A" w:rsidRPr="00C632DB" w:rsidRDefault="00C632DB" w:rsidP="00A77C3B">
      <w:pPr>
        <w:pStyle w:val="Nagwek2"/>
        <w:numPr>
          <w:ilvl w:val="2"/>
          <w:numId w:val="1"/>
        </w:numPr>
        <w:spacing w:before="240" w:after="60" w:line="360" w:lineRule="auto"/>
        <w:jc w:val="center"/>
        <w:rPr>
          <w:rFonts w:ascii="Arial" w:hAnsi="Arial" w:cs="Arial"/>
          <w:b w:val="0"/>
          <w:i/>
          <w:color w:val="auto"/>
          <w:sz w:val="24"/>
          <w:szCs w:val="24"/>
        </w:rPr>
      </w:pPr>
      <w:bookmarkStart w:id="126" w:name="_Toc36450812"/>
      <w:r>
        <w:rPr>
          <w:rFonts w:ascii="Arial" w:hAnsi="Arial" w:cs="Arial"/>
          <w:b w:val="0"/>
          <w:i/>
          <w:color w:val="auto"/>
          <w:sz w:val="24"/>
          <w:szCs w:val="24"/>
        </w:rPr>
        <w:t>W</w:t>
      </w:r>
      <w:r w:rsidR="0036568A" w:rsidRPr="00C632DB">
        <w:rPr>
          <w:rFonts w:ascii="Arial" w:hAnsi="Arial" w:cs="Arial"/>
          <w:b w:val="0"/>
          <w:i/>
          <w:color w:val="auto"/>
          <w:sz w:val="24"/>
          <w:szCs w:val="24"/>
        </w:rPr>
        <w:t>ydatki kwalifikowalne</w:t>
      </w:r>
      <w:bookmarkEnd w:id="126"/>
    </w:p>
    <w:p w14:paraId="1C49655D" w14:textId="77777777" w:rsidR="0036568A" w:rsidRPr="0036568A" w:rsidRDefault="0036568A" w:rsidP="00C632DB">
      <w:pPr>
        <w:autoSpaceDE w:val="0"/>
        <w:autoSpaceDN w:val="0"/>
        <w:adjustRightInd w:val="0"/>
        <w:spacing w:before="120" w:after="120" w:line="360" w:lineRule="auto"/>
        <w:jc w:val="both"/>
        <w:rPr>
          <w:rFonts w:ascii="Arial" w:hAnsi="Arial" w:cs="Arial"/>
        </w:rPr>
      </w:pPr>
      <w:bookmarkStart w:id="127" w:name="_Toc429043907"/>
      <w:bookmarkEnd w:id="127"/>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2015 r. poz. 1466</w:t>
      </w:r>
      <w:r w:rsidR="00037054">
        <w:rPr>
          <w:rFonts w:ascii="Arial" w:hAnsi="Arial" w:cs="Arial"/>
        </w:rPr>
        <w:t>, ze zm.</w:t>
      </w:r>
      <w:r w:rsidRPr="0036568A">
        <w:rPr>
          <w:rFonts w:ascii="Arial" w:hAnsi="Arial" w:cs="Arial"/>
        </w:rPr>
        <w:t>), dalej jako „rozporządzenie pomocowe dla I osi”. Niniejsz</w:t>
      </w:r>
      <w:r w:rsidR="00EE7DEE">
        <w:rPr>
          <w:rFonts w:ascii="Arial" w:hAnsi="Arial" w:cs="Arial"/>
        </w:rPr>
        <w:t>y</w:t>
      </w:r>
      <w:r w:rsidRPr="0036568A">
        <w:rPr>
          <w:rFonts w:ascii="Arial" w:hAnsi="Arial" w:cs="Arial"/>
        </w:rPr>
        <w:t xml:space="preserve"> </w:t>
      </w:r>
      <w:r w:rsidR="00EE7DEE"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14:paraId="46C27348" w14:textId="77777777" w:rsidR="0036568A" w:rsidRDefault="0036568A" w:rsidP="0036568A">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36568A" w:rsidRPr="0036568A" w14:paraId="766FECDA" w14:textId="77777777" w:rsidTr="00B7472D">
        <w:tc>
          <w:tcPr>
            <w:tcW w:w="4606" w:type="dxa"/>
            <w:shd w:val="clear" w:color="auto" w:fill="F2F2F2" w:themeFill="background1" w:themeFillShade="F2"/>
          </w:tcPr>
          <w:p w14:paraId="2CCD6A79" w14:textId="77777777" w:rsidR="0036568A" w:rsidRPr="0036568A" w:rsidRDefault="0036568A" w:rsidP="0036568A">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14:paraId="5F7A6B36" w14:textId="77777777" w:rsidR="0036568A" w:rsidRPr="0036568A" w:rsidRDefault="0036568A" w:rsidP="0036568A">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36568A" w:rsidRPr="0036568A" w14:paraId="2FA4529B" w14:textId="77777777" w:rsidTr="00B7472D">
        <w:trPr>
          <w:trHeight w:val="1931"/>
        </w:trPr>
        <w:tc>
          <w:tcPr>
            <w:tcW w:w="4606" w:type="dxa"/>
          </w:tcPr>
          <w:p w14:paraId="3EDE5929" w14:textId="77777777" w:rsidR="0036568A" w:rsidRPr="0036568A" w:rsidRDefault="0036568A" w:rsidP="00137BC9">
            <w:pPr>
              <w:numPr>
                <w:ilvl w:val="0"/>
                <w:numId w:val="54"/>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14"/>
            </w:r>
            <w:r w:rsidRPr="0036568A">
              <w:rPr>
                <w:rFonts w:ascii="Arial" w:hAnsi="Arial" w:cs="Arial"/>
                <w:bCs/>
              </w:rPr>
              <w:t xml:space="preserve">, w tym robót i materiałów budowlanych oraz dostaw i instalacji elementów  infrastruktury szerokopasmowej; </w:t>
            </w:r>
          </w:p>
        </w:tc>
        <w:tc>
          <w:tcPr>
            <w:tcW w:w="4606" w:type="dxa"/>
          </w:tcPr>
          <w:p w14:paraId="730F5E5F" w14:textId="77777777" w:rsidR="0036568A" w:rsidRPr="0036568A" w:rsidRDefault="0036568A" w:rsidP="00137BC9">
            <w:pPr>
              <w:numPr>
                <w:ilvl w:val="0"/>
                <w:numId w:val="54"/>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36568A" w:rsidRPr="0036568A" w14:paraId="5D3FC594" w14:textId="77777777" w:rsidTr="00B7472D">
        <w:tc>
          <w:tcPr>
            <w:tcW w:w="4606" w:type="dxa"/>
          </w:tcPr>
          <w:p w14:paraId="4E01D3F5" w14:textId="77777777" w:rsidR="0036568A" w:rsidRPr="0036568A" w:rsidRDefault="0036568A" w:rsidP="00137BC9">
            <w:pPr>
              <w:numPr>
                <w:ilvl w:val="0"/>
                <w:numId w:val="54"/>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14:paraId="372D3B11" w14:textId="77777777" w:rsidR="0036568A" w:rsidRPr="0036568A" w:rsidRDefault="0036568A" w:rsidP="00137BC9">
            <w:pPr>
              <w:numPr>
                <w:ilvl w:val="0"/>
                <w:numId w:val="55"/>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36568A" w:rsidRPr="0036568A" w14:paraId="1D3B64E6" w14:textId="77777777" w:rsidTr="00B7472D">
        <w:tc>
          <w:tcPr>
            <w:tcW w:w="4606" w:type="dxa"/>
          </w:tcPr>
          <w:p w14:paraId="728BA6C3" w14:textId="77777777" w:rsidR="0036568A" w:rsidRPr="0036568A" w:rsidRDefault="0036568A" w:rsidP="00137BC9">
            <w:pPr>
              <w:numPr>
                <w:ilvl w:val="0"/>
                <w:numId w:val="55"/>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14:paraId="72898B89" w14:textId="77777777"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14:paraId="21BAFAFC" w14:textId="77777777" w:rsidR="0036568A" w:rsidRPr="0036568A" w:rsidRDefault="0036568A" w:rsidP="0036568A">
            <w:pPr>
              <w:spacing w:after="200" w:line="276" w:lineRule="auto"/>
              <w:rPr>
                <w:rFonts w:ascii="Arial" w:hAnsi="Arial" w:cs="Arial"/>
              </w:rPr>
            </w:pPr>
          </w:p>
        </w:tc>
      </w:tr>
      <w:tr w:rsidR="0036568A" w:rsidRPr="0036568A" w14:paraId="7C38E425" w14:textId="77777777" w:rsidTr="00B7472D">
        <w:tc>
          <w:tcPr>
            <w:tcW w:w="4606" w:type="dxa"/>
          </w:tcPr>
          <w:p w14:paraId="0A9A8CBF" w14:textId="77777777"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14:paraId="66162FE9" w14:textId="77777777" w:rsidR="0036568A" w:rsidRPr="0036568A" w:rsidRDefault="0036568A" w:rsidP="0036568A">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36568A" w:rsidRPr="0036568A" w14:paraId="443A2329" w14:textId="77777777" w:rsidTr="00B7472D">
        <w:tc>
          <w:tcPr>
            <w:tcW w:w="4606" w:type="dxa"/>
          </w:tcPr>
          <w:p w14:paraId="2D954BDD" w14:textId="77777777"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14:paraId="538C30D4" w14:textId="77777777" w:rsidR="0036568A" w:rsidRPr="0036568A" w:rsidRDefault="0036568A" w:rsidP="0036568A">
            <w:pPr>
              <w:spacing w:after="200" w:line="276" w:lineRule="auto"/>
              <w:rPr>
                <w:rFonts w:ascii="Arial" w:hAnsi="Arial" w:cs="Arial"/>
              </w:rPr>
            </w:pPr>
          </w:p>
        </w:tc>
      </w:tr>
      <w:tr w:rsidR="0036568A" w:rsidRPr="0036568A" w14:paraId="073484D5" w14:textId="77777777" w:rsidTr="00B7472D">
        <w:tc>
          <w:tcPr>
            <w:tcW w:w="4606" w:type="dxa"/>
          </w:tcPr>
          <w:p w14:paraId="0563B630" w14:textId="77777777" w:rsidR="0036568A" w:rsidRPr="0036568A" w:rsidRDefault="0036568A" w:rsidP="00137BC9">
            <w:pPr>
              <w:numPr>
                <w:ilvl w:val="0"/>
                <w:numId w:val="56"/>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14:paraId="5D50FE31" w14:textId="77777777" w:rsidR="0036568A" w:rsidRPr="0036568A" w:rsidRDefault="0036568A" w:rsidP="00137BC9">
            <w:pPr>
              <w:numPr>
                <w:ilvl w:val="0"/>
                <w:numId w:val="49"/>
              </w:numPr>
              <w:spacing w:after="200" w:line="276" w:lineRule="auto"/>
              <w:rPr>
                <w:rFonts w:ascii="Arial" w:hAnsi="Arial" w:cs="Arial"/>
              </w:rPr>
            </w:pPr>
          </w:p>
        </w:tc>
      </w:tr>
      <w:tr w:rsidR="0036568A" w:rsidRPr="0036568A" w14:paraId="084ED57E" w14:textId="77777777" w:rsidTr="00B7472D">
        <w:tc>
          <w:tcPr>
            <w:tcW w:w="4606" w:type="dxa"/>
          </w:tcPr>
          <w:p w14:paraId="04D8897E" w14:textId="77777777" w:rsidR="0036568A" w:rsidRPr="0036568A" w:rsidRDefault="0036568A" w:rsidP="00137BC9">
            <w:pPr>
              <w:numPr>
                <w:ilvl w:val="0"/>
                <w:numId w:val="56"/>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14:paraId="021F5D66" w14:textId="77777777" w:rsidR="0036568A" w:rsidRPr="0036568A" w:rsidRDefault="0036568A" w:rsidP="0036568A">
            <w:pPr>
              <w:spacing w:after="200" w:line="276" w:lineRule="auto"/>
              <w:rPr>
                <w:rFonts w:ascii="Arial" w:hAnsi="Arial" w:cs="Arial"/>
              </w:rPr>
            </w:pPr>
          </w:p>
        </w:tc>
      </w:tr>
    </w:tbl>
    <w:p w14:paraId="53610888" w14:textId="77777777" w:rsidR="0036568A" w:rsidRDefault="0036568A" w:rsidP="0036568A">
      <w:pPr>
        <w:rPr>
          <w:rFonts w:ascii="Arial" w:hAnsi="Arial" w:cs="Arial"/>
        </w:rPr>
      </w:pPr>
      <w:r>
        <w:rPr>
          <w:rFonts w:ascii="Arial" w:hAnsi="Arial" w:cs="Arial"/>
        </w:rPr>
        <w:br w:type="page"/>
      </w:r>
    </w:p>
    <w:p w14:paraId="4C913E5C" w14:textId="77777777" w:rsidR="00A77C3B" w:rsidRPr="00A77C3B" w:rsidRDefault="00A77C3B" w:rsidP="00A77C3B">
      <w:pPr>
        <w:rPr>
          <w:rFonts w:ascii="Arial" w:hAnsi="Arial" w:cs="Arial"/>
        </w:rPr>
      </w:pPr>
      <w:r w:rsidRPr="00A77C3B">
        <w:rPr>
          <w:rFonts w:ascii="Arial" w:hAnsi="Arial" w:cs="Arial"/>
        </w:rPr>
        <w:lastRenderedPageBreak/>
        <w:t>W ramach powyższych kategorii wydatków stosuje się następujące ogólne zasady:</w:t>
      </w:r>
    </w:p>
    <w:p w14:paraId="7B122EBA"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00C632DB" w:rsidRPr="00846EBE">
        <w:rPr>
          <w:rFonts w:ascii="Arial" w:hAnsi="Arial" w:cs="Arial"/>
          <w:i/>
        </w:rPr>
        <w:t>Katalogiem</w:t>
      </w:r>
      <w:r w:rsidRPr="00846EBE">
        <w:rPr>
          <w:rFonts w:ascii="Arial" w:hAnsi="Arial" w:cs="Arial"/>
          <w:i/>
        </w:rPr>
        <w:t xml:space="preserve">, Wytycznymi </w:t>
      </w:r>
      <w:r w:rsidRPr="00A77C3B">
        <w:rPr>
          <w:rFonts w:ascii="Arial" w:hAnsi="Arial" w:cs="Arial"/>
        </w:rPr>
        <w:t>oraz umową o dofinansowanie pod rygorem uznania ich za niekwalifikowane.  Wydatki te muszą być bezpośrednio związane z realizacja projektu;</w:t>
      </w:r>
    </w:p>
    <w:p w14:paraId="03979793"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14:paraId="699E9B92"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sidR="00C632DB">
        <w:rPr>
          <w:rFonts w:ascii="Arial" w:hAnsi="Arial" w:cs="Arial"/>
        </w:rPr>
        <w:t> </w:t>
      </w:r>
      <w:r w:rsidRPr="00A77C3B">
        <w:rPr>
          <w:rFonts w:ascii="Arial" w:hAnsi="Arial" w:cs="Arial"/>
        </w:rPr>
        <w:t>niniejszym rozdziale;</w:t>
      </w:r>
    </w:p>
    <w:p w14:paraId="04C32096"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sidR="00C632DB">
        <w:rPr>
          <w:rFonts w:ascii="Arial" w:hAnsi="Arial" w:cs="Arial"/>
        </w:rPr>
        <w:t xml:space="preserve">z dnia 29 września 1994 r. </w:t>
      </w:r>
      <w:r w:rsidRPr="00A77C3B">
        <w:rPr>
          <w:rFonts w:ascii="Arial" w:hAnsi="Arial" w:cs="Arial"/>
        </w:rPr>
        <w:t>o rachunkowości</w:t>
      </w:r>
      <w:r w:rsidR="00C632DB">
        <w:rPr>
          <w:rFonts w:ascii="Arial" w:hAnsi="Arial" w:cs="Arial"/>
        </w:rPr>
        <w:t xml:space="preserve"> (Dz. U. 2016 r., poz. 1047)</w:t>
      </w:r>
      <w:r w:rsidRPr="00A77C3B">
        <w:rPr>
          <w:rFonts w:ascii="Arial" w:hAnsi="Arial" w:cs="Arial"/>
        </w:rPr>
        <w:t xml:space="preserve">; </w:t>
      </w:r>
    </w:p>
    <w:p w14:paraId="4CC5C739"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sidR="00C632DB">
        <w:rPr>
          <w:rFonts w:ascii="Arial" w:hAnsi="Arial" w:cs="Arial"/>
        </w:rPr>
        <w:t> </w:t>
      </w:r>
      <w:r w:rsidRPr="00A77C3B">
        <w:rPr>
          <w:rFonts w:ascii="Arial" w:hAnsi="Arial" w:cs="Arial"/>
        </w:rPr>
        <w:t>niniejszym rozdziale;</w:t>
      </w:r>
    </w:p>
    <w:p w14:paraId="5A78C067"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14:paraId="657A226E"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14:paraId="1987CF33"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14:paraId="0A2486F6" w14:textId="77777777" w:rsid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14:paraId="365A3E05" w14:textId="77777777" w:rsidR="00C632DB" w:rsidRPr="005C74BF" w:rsidRDefault="00C632DB" w:rsidP="005C74BF">
      <w:pPr>
        <w:pStyle w:val="Nagwek2"/>
        <w:numPr>
          <w:ilvl w:val="2"/>
          <w:numId w:val="1"/>
        </w:numPr>
        <w:spacing w:before="240" w:after="60" w:line="360" w:lineRule="auto"/>
        <w:jc w:val="center"/>
        <w:rPr>
          <w:rFonts w:ascii="Arial" w:hAnsi="Arial" w:cs="Arial"/>
          <w:b w:val="0"/>
          <w:i/>
          <w:color w:val="auto"/>
          <w:sz w:val="24"/>
          <w:szCs w:val="24"/>
        </w:rPr>
      </w:pPr>
      <w:bookmarkStart w:id="128" w:name="_Toc36450813"/>
      <w:r w:rsidRPr="005C74BF">
        <w:rPr>
          <w:rFonts w:ascii="Arial" w:hAnsi="Arial" w:cs="Arial"/>
          <w:b w:val="0"/>
          <w:i/>
          <w:color w:val="auto"/>
          <w:sz w:val="24"/>
          <w:szCs w:val="24"/>
        </w:rPr>
        <w:t>Kwalifikowalność wydatków w ramach pomocy na infrastrukturę szerokopasmową</w:t>
      </w:r>
      <w:bookmarkEnd w:id="128"/>
    </w:p>
    <w:p w14:paraId="3F0A1790" w14:textId="77777777" w:rsidR="00C632DB" w:rsidRDefault="00C632DB">
      <w:pPr>
        <w:rPr>
          <w:rFonts w:ascii="Arial" w:hAnsi="Arial" w:cs="Arial"/>
        </w:rPr>
      </w:pPr>
      <w:r w:rsidRPr="00C632DB">
        <w:rPr>
          <w:rFonts w:ascii="Arial" w:hAnsi="Arial" w:cs="Arial"/>
        </w:rPr>
        <w:t>Za kwalifikowalne uznaje się następujące wydatki poniesione na pokrycie:</w:t>
      </w:r>
    </w:p>
    <w:p w14:paraId="0136CFAD"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15"/>
      </w:r>
      <w:r w:rsidRPr="00C632DB">
        <w:rPr>
          <w:rFonts w:ascii="Arial" w:hAnsi="Arial" w:cs="Arial"/>
        </w:rPr>
        <w:t xml:space="preserve"> i instalacji elementów pasywnej infrastruktury szerokopasmowej, w tym w szczególności:</w:t>
      </w:r>
    </w:p>
    <w:p w14:paraId="2EC9C397"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14:paraId="0D6143FD"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14:paraId="6779EE80"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materiały budowlane;</w:t>
      </w:r>
    </w:p>
    <w:p w14:paraId="4BBFA5CA"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14:paraId="12480D27"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koszty niezbędne do spełnienia wymagań </w:t>
      </w:r>
      <w:r w:rsidR="00913D5A">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14:paraId="712D51AE"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14:paraId="72A3691C"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14:paraId="02043C67"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16"/>
      </w:r>
      <w:r w:rsidRPr="00C632DB">
        <w:rPr>
          <w:rFonts w:ascii="Arial" w:hAnsi="Arial" w:cs="Arial"/>
        </w:rPr>
        <w:t xml:space="preserve">.  </w:t>
      </w:r>
    </w:p>
    <w:p w14:paraId="778DFE2D"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14:paraId="1D5CFE7C"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14:paraId="139BA873"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14:paraId="559A0F9B"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14:paraId="12558042"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14:paraId="75261A5F"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14:paraId="51CEA9C5"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14:paraId="0053BCC4"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14:paraId="277D68A5"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14:paraId="112459B0" w14:textId="77777777" w:rsidR="00C632DB" w:rsidRPr="00C632DB" w:rsidRDefault="00C632DB" w:rsidP="00137BC9">
      <w:pPr>
        <w:numPr>
          <w:ilvl w:val="0"/>
          <w:numId w:val="61"/>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14:paraId="3A916B56" w14:textId="77777777" w:rsidR="00C632DB" w:rsidRPr="00C632DB" w:rsidRDefault="00C632DB" w:rsidP="00137BC9">
      <w:pPr>
        <w:numPr>
          <w:ilvl w:val="0"/>
          <w:numId w:val="61"/>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14:paraId="77CF9722"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14:paraId="71E5EBD5"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14:paraId="1C954D95"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14:paraId="26CE02B4"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14:paraId="484A885C"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14:paraId="6E5E0A82"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14:paraId="28C61C4F" w14:textId="77777777"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14:paraId="5338B892" w14:textId="77777777"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14:paraId="420DA9E2" w14:textId="77777777"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14:paraId="213B0BB6"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713CF8F7"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14:paraId="4B28103E"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14:paraId="5B0405BF" w14:textId="77777777"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14:paraId="445D4774" w14:textId="77777777"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14:paraId="498B0987" w14:textId="77777777"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sidR="00DF65A1">
        <w:rPr>
          <w:rFonts w:ascii="Arial" w:hAnsi="Arial" w:cs="Arial"/>
        </w:rPr>
        <w:t>j.t.</w:t>
      </w:r>
      <w:r w:rsidRPr="00C632DB">
        <w:rPr>
          <w:rFonts w:ascii="Arial" w:hAnsi="Arial" w:cs="Arial"/>
        </w:rPr>
        <w:t xml:space="preserve"> Dz. U.  201</w:t>
      </w:r>
      <w:r w:rsidR="00DF65A1">
        <w:rPr>
          <w:rFonts w:ascii="Arial" w:hAnsi="Arial" w:cs="Arial"/>
        </w:rPr>
        <w:t>6</w:t>
      </w:r>
      <w:r w:rsidRPr="00C632DB">
        <w:rPr>
          <w:rFonts w:ascii="Arial" w:hAnsi="Arial" w:cs="Arial"/>
        </w:rPr>
        <w:t xml:space="preserve"> r. poz. </w:t>
      </w:r>
      <w:r w:rsidR="00DF65A1">
        <w:rPr>
          <w:rFonts w:ascii="Arial" w:hAnsi="Arial" w:cs="Arial"/>
        </w:rPr>
        <w:t>14</w:t>
      </w:r>
      <w:r w:rsidRPr="00C632DB">
        <w:rPr>
          <w:rFonts w:ascii="Arial" w:hAnsi="Arial" w:cs="Arial"/>
        </w:rPr>
        <w:t>40);</w:t>
      </w:r>
    </w:p>
    <w:p w14:paraId="75F95875" w14:textId="77777777"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846EBE">
        <w:rPr>
          <w:rFonts w:ascii="Arial" w:hAnsi="Arial" w:cs="Arial"/>
          <w:i/>
        </w:rPr>
        <w:t>Prawo telekomunikacyjne</w:t>
      </w:r>
      <w:r w:rsidR="00DF65A1">
        <w:rPr>
          <w:rFonts w:ascii="Arial" w:hAnsi="Arial" w:cs="Arial"/>
          <w:i/>
        </w:rPr>
        <w:t>.</w:t>
      </w:r>
      <w:r w:rsidRPr="00C632DB">
        <w:rPr>
          <w:rFonts w:ascii="Arial" w:hAnsi="Arial" w:cs="Arial"/>
        </w:rPr>
        <w:t xml:space="preserve"> </w:t>
      </w:r>
    </w:p>
    <w:p w14:paraId="79C3673A"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585C1D78"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14:paraId="60E3791B"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14:paraId="11A9EBF6"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IRU jest kwalifikowalne do wysokości 5% wydatków kwalifikowalnych projektu.</w:t>
      </w:r>
    </w:p>
    <w:p w14:paraId="3ECDE61A"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14:paraId="7C0153F3"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14:paraId="59FE8FAE" w14:textId="77777777" w:rsidR="00C632DB" w:rsidRPr="00C632DB" w:rsidRDefault="00C632DB" w:rsidP="00137BC9">
      <w:pPr>
        <w:numPr>
          <w:ilvl w:val="0"/>
          <w:numId w:val="64"/>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14:paraId="15DAF089" w14:textId="77777777" w:rsidR="00C632DB" w:rsidRPr="00C632DB" w:rsidRDefault="00C632DB" w:rsidP="00137BC9">
      <w:pPr>
        <w:numPr>
          <w:ilvl w:val="0"/>
          <w:numId w:val="64"/>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14:paraId="0B4A87F2"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14:paraId="454E1007"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14:paraId="5EC9B076" w14:textId="77777777" w:rsidR="00C632DB" w:rsidRPr="00C632DB" w:rsidRDefault="00C632DB" w:rsidP="00137BC9">
      <w:pPr>
        <w:numPr>
          <w:ilvl w:val="0"/>
          <w:numId w:val="65"/>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14:paraId="7A83897D" w14:textId="77777777" w:rsidR="00C632DB" w:rsidRPr="00C632DB" w:rsidRDefault="00C632DB" w:rsidP="00137BC9">
      <w:pPr>
        <w:numPr>
          <w:ilvl w:val="0"/>
          <w:numId w:val="65"/>
        </w:numPr>
        <w:spacing w:before="120" w:after="120" w:line="360" w:lineRule="auto"/>
        <w:jc w:val="both"/>
        <w:rPr>
          <w:rFonts w:ascii="Arial" w:hAnsi="Arial" w:cs="Arial"/>
        </w:rPr>
      </w:pPr>
      <w:r w:rsidRPr="00C632DB">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14:paraId="233E6C75" w14:textId="77777777" w:rsid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14:paraId="2CD39BA6" w14:textId="77777777" w:rsidR="00DF65A1" w:rsidRPr="009C6AED" w:rsidRDefault="00DF65A1" w:rsidP="00DF65A1">
      <w:pPr>
        <w:pStyle w:val="Nagwek2"/>
        <w:numPr>
          <w:ilvl w:val="2"/>
          <w:numId w:val="1"/>
        </w:numPr>
        <w:spacing w:before="240" w:after="60" w:line="360" w:lineRule="auto"/>
        <w:jc w:val="center"/>
        <w:rPr>
          <w:rFonts w:ascii="Arial" w:hAnsi="Arial" w:cs="Arial"/>
          <w:b w:val="0"/>
          <w:i/>
          <w:color w:val="auto"/>
          <w:sz w:val="24"/>
          <w:szCs w:val="24"/>
        </w:rPr>
      </w:pPr>
      <w:bookmarkStart w:id="129" w:name="_Toc498949832"/>
      <w:bookmarkStart w:id="130" w:name="_Toc466374126"/>
      <w:bookmarkStart w:id="131" w:name="_Toc36450814"/>
      <w:bookmarkEnd w:id="129"/>
      <w:r w:rsidRPr="009C6AED">
        <w:rPr>
          <w:rFonts w:ascii="Arial" w:hAnsi="Arial" w:cs="Arial"/>
          <w:b w:val="0"/>
          <w:i/>
          <w:color w:val="auto"/>
          <w:sz w:val="24"/>
          <w:szCs w:val="24"/>
        </w:rPr>
        <w:t xml:space="preserve">Kwalifikowalność wydatków w ramach pomocy de </w:t>
      </w:r>
      <w:proofErr w:type="spellStart"/>
      <w:r w:rsidRPr="009C6AED">
        <w:rPr>
          <w:rFonts w:ascii="Arial" w:hAnsi="Arial" w:cs="Arial"/>
          <w:b w:val="0"/>
          <w:i/>
          <w:color w:val="auto"/>
          <w:sz w:val="24"/>
          <w:szCs w:val="24"/>
        </w:rPr>
        <w:t>minimis</w:t>
      </w:r>
      <w:bookmarkEnd w:id="130"/>
      <w:bookmarkEnd w:id="131"/>
      <w:proofErr w:type="spellEnd"/>
    </w:p>
    <w:p w14:paraId="4D06EC4C" w14:textId="77777777"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9C6AED">
        <w:rPr>
          <w:rFonts w:ascii="Arial" w:hAnsi="Arial" w:cs="Arial"/>
          <w:i/>
        </w:rPr>
        <w:t xml:space="preserve">de </w:t>
      </w:r>
      <w:proofErr w:type="spellStart"/>
      <w:r w:rsidRPr="009C6AED">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14:paraId="1DA3F3E8" w14:textId="77777777"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14:paraId="35D0CC05" w14:textId="77777777" w:rsidR="00DF65A1" w:rsidRPr="00DF65A1" w:rsidRDefault="00DF65A1" w:rsidP="00137BC9">
      <w:pPr>
        <w:numPr>
          <w:ilvl w:val="0"/>
          <w:numId w:val="67"/>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14:paraId="262FB342" w14:textId="77777777" w:rsidR="00DF65A1" w:rsidRPr="00DF65A1" w:rsidRDefault="00DF65A1" w:rsidP="00137BC9">
      <w:pPr>
        <w:numPr>
          <w:ilvl w:val="0"/>
          <w:numId w:val="67"/>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14:paraId="0EFCC3D8" w14:textId="77777777"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14:paraId="11F1F948" w14:textId="77777777"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14:paraId="0AF50165" w14:textId="77777777"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17"/>
      </w:r>
      <w:r w:rsidRPr="00DF65A1">
        <w:rPr>
          <w:rFonts w:ascii="Arial" w:hAnsi="Arial" w:cs="Arial"/>
        </w:rPr>
        <w:t>, określonych w umowie o udzielenie wsparcia;</w:t>
      </w:r>
    </w:p>
    <w:p w14:paraId="7443490B" w14:textId="77777777" w:rsidR="00DF65A1" w:rsidRPr="00DB5FC3"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14:paraId="54562487" w14:textId="77777777" w:rsidR="00DF65A1" w:rsidRPr="00DB5FC3" w:rsidRDefault="00DF65A1" w:rsidP="00137BC9">
      <w:pPr>
        <w:numPr>
          <w:ilvl w:val="0"/>
          <w:numId w:val="68"/>
        </w:numPr>
        <w:spacing w:before="120" w:after="120" w:line="360" w:lineRule="auto"/>
        <w:jc w:val="both"/>
        <w:rPr>
          <w:rFonts w:ascii="Arial" w:hAnsi="Arial" w:cs="Arial"/>
        </w:rPr>
      </w:pPr>
      <w:r w:rsidRPr="00DB5FC3">
        <w:rPr>
          <w:rFonts w:ascii="Arial" w:hAnsi="Arial" w:cs="Arial"/>
        </w:rPr>
        <w:t xml:space="preserve">dokumentacji projektowej </w:t>
      </w:r>
    </w:p>
    <w:p w14:paraId="07C440DD" w14:textId="77777777" w:rsidR="00DF65A1" w:rsidRPr="00906D5B" w:rsidRDefault="00DF65A1" w:rsidP="00137BC9">
      <w:pPr>
        <w:numPr>
          <w:ilvl w:val="0"/>
          <w:numId w:val="68"/>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14:paraId="0EF90E64" w14:textId="77777777" w:rsidR="00DF65A1" w:rsidRPr="00B7472D" w:rsidRDefault="00DF65A1" w:rsidP="00137BC9">
      <w:pPr>
        <w:numPr>
          <w:ilvl w:val="0"/>
          <w:numId w:val="68"/>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14:paraId="03A9DD56" w14:textId="77777777" w:rsidR="00DF65A1" w:rsidRPr="00B7472D" w:rsidRDefault="00DF65A1" w:rsidP="00137BC9">
      <w:pPr>
        <w:numPr>
          <w:ilvl w:val="0"/>
          <w:numId w:val="68"/>
        </w:numPr>
        <w:spacing w:before="120" w:after="120" w:line="360" w:lineRule="auto"/>
        <w:jc w:val="both"/>
        <w:rPr>
          <w:rFonts w:ascii="Arial" w:hAnsi="Arial" w:cs="Arial"/>
        </w:rPr>
      </w:pPr>
      <w:r w:rsidRPr="00B7472D">
        <w:rPr>
          <w:rFonts w:ascii="Arial" w:hAnsi="Arial" w:cs="Arial"/>
        </w:rPr>
        <w:t xml:space="preserve">map lub szkiców sytuujących projekt, </w:t>
      </w:r>
    </w:p>
    <w:p w14:paraId="269CD8E7" w14:textId="77777777" w:rsidR="00DF65A1" w:rsidRPr="00DF65A1" w:rsidRDefault="00DF65A1" w:rsidP="00DF65A1">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14:paraId="6A39D348" w14:textId="77777777" w:rsidR="00DB5FC3" w:rsidRDefault="00DF65A1" w:rsidP="00DB5FC3">
      <w:pPr>
        <w:pStyle w:val="Nagwek2"/>
        <w:numPr>
          <w:ilvl w:val="2"/>
          <w:numId w:val="1"/>
        </w:numPr>
        <w:spacing w:before="240" w:after="60" w:line="360" w:lineRule="auto"/>
        <w:jc w:val="center"/>
        <w:rPr>
          <w:rFonts w:ascii="Arial" w:hAnsi="Arial" w:cs="Arial"/>
          <w:b w:val="0"/>
          <w:i/>
          <w:color w:val="auto"/>
          <w:sz w:val="24"/>
          <w:szCs w:val="24"/>
        </w:rPr>
      </w:pPr>
      <w:bookmarkStart w:id="132" w:name="_Toc36450815"/>
      <w:r w:rsidRPr="00DB5FC3">
        <w:rPr>
          <w:rFonts w:ascii="Arial" w:hAnsi="Arial" w:cs="Arial"/>
          <w:b w:val="0"/>
          <w:i/>
          <w:color w:val="auto"/>
          <w:sz w:val="24"/>
          <w:szCs w:val="24"/>
        </w:rPr>
        <w:t>Wydatki niekwalifikowalne</w:t>
      </w:r>
      <w:bookmarkEnd w:id="132"/>
    </w:p>
    <w:p w14:paraId="476B684B" w14:textId="77777777"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14:paraId="7E8CD7BD" w14:textId="77777777" w:rsidR="00DB5FC3" w:rsidRPr="006101E2" w:rsidRDefault="00DB5FC3" w:rsidP="00137BC9">
      <w:pPr>
        <w:numPr>
          <w:ilvl w:val="0"/>
          <w:numId w:val="69"/>
        </w:numPr>
        <w:autoSpaceDE w:val="0"/>
        <w:autoSpaceDN w:val="0"/>
        <w:adjustRightInd w:val="0"/>
        <w:spacing w:before="120" w:after="120" w:line="360" w:lineRule="auto"/>
        <w:jc w:val="both"/>
        <w:rPr>
          <w:rFonts w:ascii="Arial" w:hAnsi="Arial" w:cs="Arial"/>
        </w:rPr>
      </w:pPr>
      <w:r w:rsidRPr="006101E2">
        <w:rPr>
          <w:rFonts w:ascii="Arial" w:hAnsi="Arial" w:cs="Arial"/>
        </w:rPr>
        <w:lastRenderedPageBreak/>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sidR="009C4ADD">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14:paraId="7C3D6D56"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Dla projektów realizowanych w obszarze zabudowy:</w:t>
      </w:r>
    </w:p>
    <w:p w14:paraId="5B9869DC" w14:textId="77777777" w:rsidR="00DB5FC3" w:rsidRPr="00846494" w:rsidRDefault="00DB5FC3" w:rsidP="00137BC9">
      <w:pPr>
        <w:numPr>
          <w:ilvl w:val="0"/>
          <w:numId w:val="70"/>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14:paraId="0122133D" w14:textId="77777777" w:rsidR="00DB5FC3" w:rsidRPr="006101E2" w:rsidRDefault="00DB5FC3" w:rsidP="00137BC9">
      <w:pPr>
        <w:numPr>
          <w:ilvl w:val="0"/>
          <w:numId w:val="70"/>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14:paraId="1348B75F" w14:textId="77777777" w:rsidR="00DB5FC3" w:rsidRPr="006101E2" w:rsidRDefault="00DB5FC3" w:rsidP="00137BC9">
      <w:pPr>
        <w:numPr>
          <w:ilvl w:val="0"/>
          <w:numId w:val="70"/>
        </w:numPr>
        <w:spacing w:before="120" w:after="120" w:line="360" w:lineRule="auto"/>
        <w:jc w:val="both"/>
        <w:rPr>
          <w:rFonts w:ascii="Arial" w:hAnsi="Arial" w:cs="Arial"/>
        </w:rPr>
      </w:pPr>
      <w:r w:rsidRPr="006101E2">
        <w:rPr>
          <w:rFonts w:ascii="Arial" w:hAnsi="Arial" w:cs="Arial"/>
        </w:rPr>
        <w:lastRenderedPageBreak/>
        <w:t>wielorodzinnej typu szeregowego, stosuje się odpowiednio zasady dla zabudowy jednorodzinnej, przy czym uznaje się, że każdy wydzielony lokal mieszkalny może być traktowany jak odrębny dom jednorodzinny,</w:t>
      </w:r>
    </w:p>
    <w:p w14:paraId="67AF716E" w14:textId="77777777"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14:paraId="509F7DF6" w14:textId="77777777"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14:paraId="11B0253B" w14:textId="77777777"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w:t>
      </w:r>
      <w:r w:rsidR="009C4ADD">
        <w:rPr>
          <w:rFonts w:ascii="Arial" w:hAnsi="Arial" w:cs="Arial"/>
        </w:rPr>
        <w:t>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14:paraId="2D90FA43" w14:textId="77777777" w:rsidR="00DB5FC3"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14:paraId="2DDDAE2A" w14:textId="77777777" w:rsidR="00DB5FC3" w:rsidRPr="000D79AE" w:rsidRDefault="00DB5FC3" w:rsidP="00137BC9">
      <w:pPr>
        <w:pStyle w:val="Akapitzlist"/>
        <w:numPr>
          <w:ilvl w:val="0"/>
          <w:numId w:val="69"/>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14:paraId="2C6F4239"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14:paraId="434C4AB1"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14:paraId="60DA34CD"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w:t>
      </w:r>
      <w:r w:rsidRPr="006101E2">
        <w:rPr>
          <w:rFonts w:ascii="Arial" w:hAnsi="Arial" w:cs="Arial"/>
        </w:rPr>
        <w:lastRenderedPageBreak/>
        <w:t xml:space="preserve">(innych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14:paraId="2E2887C5"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Koszty pośrednie.</w:t>
      </w:r>
    </w:p>
    <w:p w14:paraId="63ED6E99"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14:paraId="26B8E236" w14:textId="77777777" w:rsidR="00DB5FC3" w:rsidRPr="009C4ADD" w:rsidRDefault="009C4ADD" w:rsidP="009C4ADD">
      <w:pPr>
        <w:pStyle w:val="Nagwek2"/>
        <w:numPr>
          <w:ilvl w:val="2"/>
          <w:numId w:val="1"/>
        </w:numPr>
        <w:spacing w:before="240" w:after="60" w:line="360" w:lineRule="auto"/>
        <w:jc w:val="center"/>
        <w:rPr>
          <w:rFonts w:ascii="Arial" w:hAnsi="Arial" w:cs="Arial"/>
          <w:b w:val="0"/>
          <w:i/>
          <w:color w:val="auto"/>
          <w:sz w:val="24"/>
          <w:szCs w:val="24"/>
        </w:rPr>
      </w:pPr>
      <w:bookmarkStart w:id="133" w:name="_Toc36450816"/>
      <w:r>
        <w:rPr>
          <w:rFonts w:ascii="Arial" w:hAnsi="Arial" w:cs="Arial"/>
          <w:b w:val="0"/>
          <w:i/>
          <w:color w:val="auto"/>
          <w:sz w:val="24"/>
          <w:szCs w:val="24"/>
        </w:rPr>
        <w:t>W</w:t>
      </w:r>
      <w:bookmarkStart w:id="134" w:name="_Toc466374129"/>
      <w:r w:rsidR="00DB5FC3" w:rsidRPr="009C4ADD">
        <w:rPr>
          <w:rFonts w:ascii="Arial" w:hAnsi="Arial" w:cs="Arial"/>
          <w:b w:val="0"/>
          <w:i/>
          <w:color w:val="auto"/>
          <w:sz w:val="24"/>
          <w:szCs w:val="24"/>
        </w:rPr>
        <w:t>arunki oraz okres kwalifikowania wydatków w projektach podlegających zasadom pomocy publicznej</w:t>
      </w:r>
      <w:bookmarkEnd w:id="133"/>
      <w:bookmarkEnd w:id="134"/>
    </w:p>
    <w:p w14:paraId="1DCB0A69" w14:textId="77777777" w:rsidR="00DB5FC3" w:rsidRPr="00846494" w:rsidRDefault="00DB5FC3" w:rsidP="00137BC9">
      <w:pPr>
        <w:numPr>
          <w:ilvl w:val="0"/>
          <w:numId w:val="71"/>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0C2C01">
        <w:rPr>
          <w:rFonts w:ascii="Arial" w:hAnsi="Arial" w:cs="Arial"/>
        </w:rPr>
        <w:t xml:space="preserve">przepisach rozdziału I </w:t>
      </w:r>
      <w:proofErr w:type="spellStart"/>
      <w:r w:rsidR="000C2C01">
        <w:rPr>
          <w:rFonts w:ascii="Arial" w:hAnsi="Arial" w:cs="Arial"/>
        </w:rPr>
        <w:t>i</w:t>
      </w:r>
      <w:proofErr w:type="spellEnd"/>
      <w:r w:rsidR="000C2C01">
        <w:rPr>
          <w:rFonts w:ascii="Arial" w:hAnsi="Arial" w:cs="Arial"/>
        </w:rPr>
        <w:t xml:space="preserve"> </w:t>
      </w:r>
      <w:r w:rsidRPr="00846494">
        <w:rPr>
          <w:rFonts w:ascii="Arial" w:hAnsi="Arial" w:cs="Arial"/>
        </w:rPr>
        <w:t xml:space="preserve">art. 52 GBER oraz opracowanego na </w:t>
      </w:r>
      <w:r w:rsidR="000C2C01">
        <w:rPr>
          <w:rFonts w:ascii="Arial" w:hAnsi="Arial" w:cs="Arial"/>
        </w:rPr>
        <w:t xml:space="preserve">ich </w:t>
      </w:r>
      <w:r w:rsidRPr="00846494">
        <w:rPr>
          <w:rFonts w:ascii="Arial" w:hAnsi="Arial" w:cs="Arial"/>
        </w:rPr>
        <w:t xml:space="preserve">podstawie rozporządzenia pomocowego dla I osi. </w:t>
      </w:r>
    </w:p>
    <w:p w14:paraId="115B1AFD" w14:textId="77777777" w:rsidR="00DB5FC3" w:rsidRPr="00846494" w:rsidRDefault="00DB5FC3" w:rsidP="00137BC9">
      <w:pPr>
        <w:numPr>
          <w:ilvl w:val="0"/>
          <w:numId w:val="71"/>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1823B0">
        <w:rPr>
          <w:rFonts w:ascii="Arial" w:hAnsi="Arial" w:cs="Arial"/>
          <w:i/>
        </w:rPr>
        <w:t>Katalogu</w:t>
      </w:r>
      <w:r w:rsidR="001823B0" w:rsidRPr="00846494">
        <w:rPr>
          <w:rFonts w:ascii="Arial" w:hAnsi="Arial" w:cs="Arial"/>
        </w:rPr>
        <w:t xml:space="preserve"> </w:t>
      </w:r>
      <w:r w:rsidRPr="00846494">
        <w:rPr>
          <w:rFonts w:ascii="Arial" w:hAnsi="Arial" w:cs="Arial"/>
        </w:rPr>
        <w:t>wydatków.</w:t>
      </w:r>
    </w:p>
    <w:p w14:paraId="6F272244" w14:textId="77777777" w:rsidR="00DB5FC3" w:rsidRPr="00846EBE" w:rsidRDefault="00DB5FC3" w:rsidP="00137BC9">
      <w:pPr>
        <w:numPr>
          <w:ilvl w:val="0"/>
          <w:numId w:val="71"/>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14:paraId="4B5A7A0C" w14:textId="77777777" w:rsidR="00DD0F75" w:rsidRDefault="00DD0F75">
      <w:pPr>
        <w:rPr>
          <w:rFonts w:ascii="Arial" w:hAnsi="Arial" w:cs="Arial"/>
          <w:b/>
          <w:i/>
          <w:sz w:val="24"/>
          <w:szCs w:val="24"/>
        </w:rPr>
      </w:pPr>
    </w:p>
    <w:p w14:paraId="6908F533" w14:textId="77777777" w:rsidR="00DD0F75" w:rsidRDefault="00DD0F75">
      <w:pPr>
        <w:rPr>
          <w:rFonts w:ascii="Arial" w:hAnsi="Arial" w:cs="Arial"/>
          <w:b/>
          <w:i/>
          <w:sz w:val="24"/>
          <w:szCs w:val="24"/>
        </w:rPr>
      </w:pPr>
    </w:p>
    <w:p w14:paraId="17B39360" w14:textId="77777777" w:rsidR="00DD0F75" w:rsidRDefault="00DD0F75">
      <w:pPr>
        <w:rPr>
          <w:rFonts w:ascii="Arial" w:hAnsi="Arial" w:cs="Arial"/>
          <w:b/>
          <w:i/>
          <w:sz w:val="24"/>
          <w:szCs w:val="24"/>
        </w:rPr>
      </w:pPr>
    </w:p>
    <w:p w14:paraId="5F29884A" w14:textId="77777777" w:rsidR="00DD0F75" w:rsidRDefault="00DD0F75">
      <w:pPr>
        <w:rPr>
          <w:rFonts w:ascii="Arial" w:hAnsi="Arial" w:cs="Arial"/>
          <w:b/>
          <w:i/>
          <w:sz w:val="24"/>
          <w:szCs w:val="24"/>
        </w:rPr>
      </w:pPr>
    </w:p>
    <w:p w14:paraId="575E647C" w14:textId="77777777" w:rsidR="00DD0F75" w:rsidRDefault="00DD0F75">
      <w:pPr>
        <w:rPr>
          <w:rFonts w:ascii="Arial" w:hAnsi="Arial" w:cs="Arial"/>
          <w:b/>
          <w:i/>
          <w:sz w:val="24"/>
          <w:szCs w:val="24"/>
        </w:rPr>
      </w:pPr>
    </w:p>
    <w:p w14:paraId="5B41CE93" w14:textId="77777777" w:rsidR="00DD0F75" w:rsidRDefault="00DD0F75">
      <w:pPr>
        <w:rPr>
          <w:rFonts w:ascii="Arial" w:hAnsi="Arial" w:cs="Arial"/>
          <w:b/>
          <w:i/>
          <w:sz w:val="24"/>
          <w:szCs w:val="24"/>
        </w:rPr>
      </w:pPr>
    </w:p>
    <w:p w14:paraId="069EBBF7" w14:textId="77777777" w:rsidR="00D64366" w:rsidRDefault="00D64366">
      <w:pPr>
        <w:rPr>
          <w:rFonts w:ascii="Arial" w:hAnsi="Arial" w:cs="Arial"/>
          <w:b/>
          <w:i/>
          <w:sz w:val="24"/>
          <w:szCs w:val="24"/>
        </w:rPr>
      </w:pPr>
    </w:p>
    <w:p w14:paraId="129DAF0D" w14:textId="77777777" w:rsidR="00D64366" w:rsidRDefault="00D64366">
      <w:pPr>
        <w:rPr>
          <w:rFonts w:ascii="Arial" w:hAnsi="Arial" w:cs="Arial"/>
          <w:b/>
          <w:i/>
          <w:sz w:val="24"/>
          <w:szCs w:val="24"/>
        </w:rPr>
      </w:pPr>
    </w:p>
    <w:p w14:paraId="465141AA" w14:textId="7DB2C5CA" w:rsidR="00DD0F75" w:rsidRPr="00A77C3B" w:rsidRDefault="00DD0F75" w:rsidP="00DD0F75">
      <w:pPr>
        <w:pStyle w:val="Nagwek2"/>
        <w:numPr>
          <w:ilvl w:val="1"/>
          <w:numId w:val="1"/>
        </w:numPr>
        <w:spacing w:before="240" w:after="60" w:line="360" w:lineRule="auto"/>
        <w:jc w:val="center"/>
        <w:rPr>
          <w:rFonts w:ascii="Arial" w:hAnsi="Arial" w:cs="Arial"/>
          <w:i/>
          <w:color w:val="auto"/>
          <w:sz w:val="24"/>
          <w:szCs w:val="24"/>
        </w:rPr>
      </w:pPr>
      <w:bookmarkStart w:id="135" w:name="_Toc36450817"/>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3A621D">
        <w:rPr>
          <w:rFonts w:ascii="Arial" w:hAnsi="Arial" w:cs="Arial"/>
          <w:i/>
          <w:color w:val="auto"/>
          <w:sz w:val="24"/>
          <w:szCs w:val="24"/>
        </w:rPr>
        <w:t>u</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POPC.01.01.00-IP.01-00-004/17</w:t>
      </w:r>
      <w:bookmarkEnd w:id="135"/>
      <w:r>
        <w:rPr>
          <w:rFonts w:ascii="Arial" w:hAnsi="Arial" w:cs="Arial"/>
          <w:i/>
          <w:color w:val="auto"/>
          <w:sz w:val="24"/>
          <w:szCs w:val="24"/>
        </w:rPr>
        <w:t xml:space="preserve"> </w:t>
      </w:r>
    </w:p>
    <w:p w14:paraId="3650FC96" w14:textId="77777777" w:rsidR="00DD0F75" w:rsidRPr="00C632DB"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6" w:name="_Toc36450818"/>
      <w:r>
        <w:rPr>
          <w:rFonts w:ascii="Arial" w:hAnsi="Arial" w:cs="Arial"/>
          <w:b w:val="0"/>
          <w:i/>
          <w:color w:val="auto"/>
          <w:sz w:val="24"/>
          <w:szCs w:val="24"/>
        </w:rPr>
        <w:t>W</w:t>
      </w:r>
      <w:r w:rsidRPr="00C632DB">
        <w:rPr>
          <w:rFonts w:ascii="Arial" w:hAnsi="Arial" w:cs="Arial"/>
          <w:b w:val="0"/>
          <w:i/>
          <w:color w:val="auto"/>
          <w:sz w:val="24"/>
          <w:szCs w:val="24"/>
        </w:rPr>
        <w:t>ydatki kwalifikowalne</w:t>
      </w:r>
      <w:bookmarkEnd w:id="136"/>
    </w:p>
    <w:p w14:paraId="5BF6DA8F" w14:textId="77777777" w:rsidR="00DD0F75" w:rsidRPr="0036568A" w:rsidRDefault="00DD0F75" w:rsidP="00DD0F75">
      <w:pPr>
        <w:autoSpaceDE w:val="0"/>
        <w:autoSpaceDN w:val="0"/>
        <w:adjustRightInd w:val="0"/>
        <w:spacing w:before="120" w:after="120" w:line="360" w:lineRule="auto"/>
        <w:jc w:val="both"/>
        <w:rPr>
          <w:rFonts w:ascii="Arial" w:hAnsi="Arial" w:cs="Arial"/>
        </w:rPr>
      </w:pPr>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w:t>
      </w:r>
      <w:r>
        <w:rPr>
          <w:rFonts w:ascii="Arial" w:hAnsi="Arial" w:cs="Arial"/>
        </w:rPr>
        <w:t>6</w:t>
      </w:r>
      <w:r w:rsidRPr="0036568A">
        <w:rPr>
          <w:rFonts w:ascii="Arial" w:hAnsi="Arial" w:cs="Arial"/>
        </w:rPr>
        <w:t xml:space="preserve"> r. poz. 1466</w:t>
      </w:r>
      <w:r w:rsidR="00037054">
        <w:rPr>
          <w:rFonts w:ascii="Arial" w:hAnsi="Arial" w:cs="Arial"/>
        </w:rPr>
        <w:t>, ze zm.</w:t>
      </w:r>
      <w:r w:rsidRPr="0036568A">
        <w:rPr>
          <w:rFonts w:ascii="Arial" w:hAnsi="Arial" w:cs="Arial"/>
        </w:rPr>
        <w:t>), dalej jako „rozporządzenie pomocowe dla I osi”. Niniejsz</w:t>
      </w:r>
      <w:r w:rsidR="00EE7DEE">
        <w:rPr>
          <w:rFonts w:ascii="Arial" w:hAnsi="Arial" w:cs="Arial"/>
        </w:rPr>
        <w:t>y</w:t>
      </w:r>
      <w:r w:rsidRPr="0036568A">
        <w:rPr>
          <w:rFonts w:ascii="Arial" w:hAnsi="Arial" w:cs="Arial"/>
        </w:rPr>
        <w:t xml:space="preserve"> </w:t>
      </w:r>
      <w:r w:rsidR="00EE7DEE"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14:paraId="282B9883" w14:textId="77777777" w:rsidR="00DD0F75" w:rsidRDefault="00DD0F75" w:rsidP="00DD0F75">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DD0F75" w:rsidRPr="0036568A" w14:paraId="37E2DFAE" w14:textId="77777777" w:rsidTr="006A27E1">
        <w:tc>
          <w:tcPr>
            <w:tcW w:w="4606" w:type="dxa"/>
            <w:shd w:val="clear" w:color="auto" w:fill="F2F2F2" w:themeFill="background1" w:themeFillShade="F2"/>
          </w:tcPr>
          <w:p w14:paraId="2B869708" w14:textId="77777777" w:rsidR="00DD0F75" w:rsidRPr="0036568A" w:rsidRDefault="00DD0F75" w:rsidP="006A27E1">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14:paraId="655CE5A5" w14:textId="77777777" w:rsidR="00DD0F75" w:rsidRPr="0036568A" w:rsidRDefault="00DD0F75" w:rsidP="006A27E1">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DD0F75" w:rsidRPr="0036568A" w14:paraId="4833CC4D" w14:textId="77777777" w:rsidTr="006A27E1">
        <w:trPr>
          <w:trHeight w:val="1931"/>
        </w:trPr>
        <w:tc>
          <w:tcPr>
            <w:tcW w:w="4606" w:type="dxa"/>
          </w:tcPr>
          <w:p w14:paraId="15ABEFE7" w14:textId="77777777" w:rsidR="00DD0F75" w:rsidRPr="0036568A" w:rsidRDefault="00DD0F75" w:rsidP="00137BC9">
            <w:pPr>
              <w:numPr>
                <w:ilvl w:val="0"/>
                <w:numId w:val="73"/>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18"/>
            </w:r>
            <w:r w:rsidRPr="0036568A">
              <w:rPr>
                <w:rFonts w:ascii="Arial" w:hAnsi="Arial" w:cs="Arial"/>
                <w:bCs/>
              </w:rPr>
              <w:t xml:space="preserve">, w tym robót i materiałów budowlanych oraz dostaw i instalacji elementów  infrastruktury szerokopasmowej; </w:t>
            </w:r>
          </w:p>
        </w:tc>
        <w:tc>
          <w:tcPr>
            <w:tcW w:w="4606" w:type="dxa"/>
          </w:tcPr>
          <w:p w14:paraId="001F34A8" w14:textId="77777777" w:rsidR="00DD0F75" w:rsidRPr="0036568A" w:rsidRDefault="00DD0F75" w:rsidP="00137BC9">
            <w:pPr>
              <w:numPr>
                <w:ilvl w:val="0"/>
                <w:numId w:val="78"/>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DD0F75" w:rsidRPr="0036568A" w14:paraId="19041E66" w14:textId="77777777" w:rsidTr="006A27E1">
        <w:tc>
          <w:tcPr>
            <w:tcW w:w="4606" w:type="dxa"/>
          </w:tcPr>
          <w:p w14:paraId="06317374" w14:textId="77777777" w:rsidR="00DD0F75" w:rsidRPr="0036568A" w:rsidRDefault="00DD0F75" w:rsidP="00137BC9">
            <w:pPr>
              <w:numPr>
                <w:ilvl w:val="0"/>
                <w:numId w:val="78"/>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14:paraId="3226E3F6" w14:textId="77777777" w:rsidR="00DD0F75" w:rsidRPr="0036568A" w:rsidRDefault="00DD0F75" w:rsidP="00137BC9">
            <w:pPr>
              <w:numPr>
                <w:ilvl w:val="0"/>
                <w:numId w:val="74"/>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DD0F75" w:rsidRPr="0036568A" w14:paraId="1DE3D81D" w14:textId="77777777" w:rsidTr="006A27E1">
        <w:tc>
          <w:tcPr>
            <w:tcW w:w="4606" w:type="dxa"/>
          </w:tcPr>
          <w:p w14:paraId="4E0EF437" w14:textId="77777777" w:rsidR="00DD0F75" w:rsidRPr="0036568A" w:rsidRDefault="00DD0F75" w:rsidP="00137BC9">
            <w:pPr>
              <w:numPr>
                <w:ilvl w:val="0"/>
                <w:numId w:val="74"/>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14:paraId="2EBBAE8F" w14:textId="77777777"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14:paraId="71246FD9" w14:textId="77777777" w:rsidR="00DD0F75" w:rsidRPr="0036568A" w:rsidRDefault="00DD0F75" w:rsidP="006A27E1">
            <w:pPr>
              <w:spacing w:after="200" w:line="276" w:lineRule="auto"/>
              <w:rPr>
                <w:rFonts w:ascii="Arial" w:hAnsi="Arial" w:cs="Arial"/>
              </w:rPr>
            </w:pPr>
          </w:p>
        </w:tc>
      </w:tr>
      <w:tr w:rsidR="00DD0F75" w:rsidRPr="0036568A" w14:paraId="6B1ECBFA" w14:textId="77777777" w:rsidTr="006A27E1">
        <w:tc>
          <w:tcPr>
            <w:tcW w:w="4606" w:type="dxa"/>
          </w:tcPr>
          <w:p w14:paraId="48E682D0" w14:textId="77777777"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14:paraId="4E353AD5" w14:textId="77777777" w:rsidR="00DD0F75" w:rsidRPr="0036568A" w:rsidRDefault="00DD0F75" w:rsidP="006A27E1">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DD0F75" w:rsidRPr="0036568A" w14:paraId="1A5C3148" w14:textId="77777777" w:rsidTr="006A27E1">
        <w:tc>
          <w:tcPr>
            <w:tcW w:w="4606" w:type="dxa"/>
          </w:tcPr>
          <w:p w14:paraId="1784246B" w14:textId="77777777"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14:paraId="4375D43E" w14:textId="77777777" w:rsidR="00DD0F75" w:rsidRPr="0036568A" w:rsidRDefault="00DD0F75" w:rsidP="006A27E1">
            <w:pPr>
              <w:spacing w:after="200" w:line="276" w:lineRule="auto"/>
              <w:rPr>
                <w:rFonts w:ascii="Arial" w:hAnsi="Arial" w:cs="Arial"/>
              </w:rPr>
            </w:pPr>
          </w:p>
        </w:tc>
      </w:tr>
      <w:tr w:rsidR="00DD0F75" w:rsidRPr="0036568A" w14:paraId="02A2F58D" w14:textId="77777777" w:rsidTr="006A27E1">
        <w:tc>
          <w:tcPr>
            <w:tcW w:w="4606" w:type="dxa"/>
          </w:tcPr>
          <w:p w14:paraId="5DDB5A11" w14:textId="77777777" w:rsidR="00DD0F75" w:rsidRPr="0036568A" w:rsidRDefault="00DD0F75" w:rsidP="00137BC9">
            <w:pPr>
              <w:numPr>
                <w:ilvl w:val="0"/>
                <w:numId w:val="75"/>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14:paraId="431B1FE2" w14:textId="77777777" w:rsidR="00DD0F75" w:rsidRPr="0036568A" w:rsidRDefault="00DD0F75" w:rsidP="00137BC9">
            <w:pPr>
              <w:numPr>
                <w:ilvl w:val="0"/>
                <w:numId w:val="49"/>
              </w:numPr>
              <w:spacing w:after="200" w:line="276" w:lineRule="auto"/>
              <w:rPr>
                <w:rFonts w:ascii="Arial" w:hAnsi="Arial" w:cs="Arial"/>
              </w:rPr>
            </w:pPr>
          </w:p>
        </w:tc>
      </w:tr>
      <w:tr w:rsidR="00DD0F75" w:rsidRPr="0036568A" w14:paraId="6A94F2B5" w14:textId="77777777" w:rsidTr="006A27E1">
        <w:tc>
          <w:tcPr>
            <w:tcW w:w="4606" w:type="dxa"/>
          </w:tcPr>
          <w:p w14:paraId="40B2CA89" w14:textId="77777777" w:rsidR="00DD0F75" w:rsidRPr="0036568A" w:rsidRDefault="00DD0F75" w:rsidP="00137BC9">
            <w:pPr>
              <w:numPr>
                <w:ilvl w:val="0"/>
                <w:numId w:val="75"/>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14:paraId="2610B8F9" w14:textId="77777777" w:rsidR="00DD0F75" w:rsidRPr="0036568A" w:rsidRDefault="00DD0F75" w:rsidP="006A27E1">
            <w:pPr>
              <w:spacing w:after="200" w:line="276" w:lineRule="auto"/>
              <w:rPr>
                <w:rFonts w:ascii="Arial" w:hAnsi="Arial" w:cs="Arial"/>
              </w:rPr>
            </w:pPr>
          </w:p>
        </w:tc>
      </w:tr>
    </w:tbl>
    <w:p w14:paraId="6F300A2E" w14:textId="77777777" w:rsidR="00DD0F75" w:rsidRDefault="00DD0F75" w:rsidP="00DD0F75">
      <w:pPr>
        <w:rPr>
          <w:rFonts w:ascii="Arial" w:hAnsi="Arial" w:cs="Arial"/>
        </w:rPr>
      </w:pPr>
      <w:r>
        <w:rPr>
          <w:rFonts w:ascii="Arial" w:hAnsi="Arial" w:cs="Arial"/>
        </w:rPr>
        <w:br w:type="page"/>
      </w:r>
    </w:p>
    <w:p w14:paraId="21036D4A" w14:textId="77777777" w:rsidR="00DD0F75" w:rsidRPr="00A77C3B" w:rsidRDefault="00DD0F75" w:rsidP="00DD0F75">
      <w:pPr>
        <w:rPr>
          <w:rFonts w:ascii="Arial" w:hAnsi="Arial" w:cs="Arial"/>
        </w:rPr>
      </w:pPr>
      <w:r w:rsidRPr="00A77C3B">
        <w:rPr>
          <w:rFonts w:ascii="Arial" w:hAnsi="Arial" w:cs="Arial"/>
        </w:rPr>
        <w:lastRenderedPageBreak/>
        <w:t>W ramach powyższych kategorii wydatków stosuje się następujące ogólne zasady:</w:t>
      </w:r>
    </w:p>
    <w:p w14:paraId="1B847CFD"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Pr="00147534">
        <w:rPr>
          <w:rFonts w:ascii="Arial" w:hAnsi="Arial" w:cs="Arial"/>
          <w:i/>
        </w:rPr>
        <w:t xml:space="preserve">Katalogiem, Wytycznymi </w:t>
      </w:r>
      <w:r w:rsidRPr="00A77C3B">
        <w:rPr>
          <w:rFonts w:ascii="Arial" w:hAnsi="Arial" w:cs="Arial"/>
        </w:rPr>
        <w:t>oraz umową o dofinansowanie pod rygorem uznania ich za niekwalifikowane.  Wydatki te muszą być bezpośrednio związane z realizacja projektu;</w:t>
      </w:r>
    </w:p>
    <w:p w14:paraId="44BBA5DD"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14:paraId="6DD6F2B6"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Pr>
          <w:rFonts w:ascii="Arial" w:hAnsi="Arial" w:cs="Arial"/>
        </w:rPr>
        <w:t> </w:t>
      </w:r>
      <w:r w:rsidRPr="00A77C3B">
        <w:rPr>
          <w:rFonts w:ascii="Arial" w:hAnsi="Arial" w:cs="Arial"/>
        </w:rPr>
        <w:t>niniejszym rozdziale;</w:t>
      </w:r>
    </w:p>
    <w:p w14:paraId="6A2A31BE"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Pr>
          <w:rFonts w:ascii="Arial" w:hAnsi="Arial" w:cs="Arial"/>
        </w:rPr>
        <w:t xml:space="preserve">z dnia 29 września 1994 r. </w:t>
      </w:r>
      <w:r w:rsidRPr="00A77C3B">
        <w:rPr>
          <w:rFonts w:ascii="Arial" w:hAnsi="Arial" w:cs="Arial"/>
        </w:rPr>
        <w:t>o rachunkowości</w:t>
      </w:r>
      <w:r>
        <w:rPr>
          <w:rFonts w:ascii="Arial" w:hAnsi="Arial" w:cs="Arial"/>
        </w:rPr>
        <w:t xml:space="preserve"> (Dz. U. 2016 r., poz. 1047)</w:t>
      </w:r>
      <w:r w:rsidRPr="00A77C3B">
        <w:rPr>
          <w:rFonts w:ascii="Arial" w:hAnsi="Arial" w:cs="Arial"/>
        </w:rPr>
        <w:t xml:space="preserve">; </w:t>
      </w:r>
    </w:p>
    <w:p w14:paraId="6FC32927"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Pr>
          <w:rFonts w:ascii="Arial" w:hAnsi="Arial" w:cs="Arial"/>
        </w:rPr>
        <w:t> </w:t>
      </w:r>
      <w:r w:rsidRPr="00A77C3B">
        <w:rPr>
          <w:rFonts w:ascii="Arial" w:hAnsi="Arial" w:cs="Arial"/>
        </w:rPr>
        <w:t>niniejszym rozdziale;</w:t>
      </w:r>
    </w:p>
    <w:p w14:paraId="2D0EA2EC"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14:paraId="258D04FD"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14:paraId="2E051BCD"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14:paraId="150862AA" w14:textId="77777777" w:rsidR="00DD0F75"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14:paraId="7DBDC967" w14:textId="77777777" w:rsidR="00DD0F75" w:rsidRPr="005C74BF"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7" w:name="_Toc36450819"/>
      <w:r w:rsidRPr="005C74BF">
        <w:rPr>
          <w:rFonts w:ascii="Arial" w:hAnsi="Arial" w:cs="Arial"/>
          <w:b w:val="0"/>
          <w:i/>
          <w:color w:val="auto"/>
          <w:sz w:val="24"/>
          <w:szCs w:val="24"/>
        </w:rPr>
        <w:t>Kwalifikowalność wydatków w ramach pomocy na infrastrukturę szerokopasmową</w:t>
      </w:r>
      <w:bookmarkEnd w:id="137"/>
    </w:p>
    <w:p w14:paraId="74E476B7" w14:textId="77777777" w:rsidR="00DD0F75" w:rsidRDefault="00DD0F75" w:rsidP="00DD0F75">
      <w:pPr>
        <w:rPr>
          <w:rFonts w:ascii="Arial" w:hAnsi="Arial" w:cs="Arial"/>
        </w:rPr>
      </w:pPr>
      <w:r w:rsidRPr="00C632DB">
        <w:rPr>
          <w:rFonts w:ascii="Arial" w:hAnsi="Arial" w:cs="Arial"/>
        </w:rPr>
        <w:t>Za kwalifikowalne uznaje się następujące wydatki poniesione na pokrycie:</w:t>
      </w:r>
    </w:p>
    <w:p w14:paraId="7BAB45E2"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19"/>
      </w:r>
      <w:r w:rsidRPr="00C632DB">
        <w:rPr>
          <w:rFonts w:ascii="Arial" w:hAnsi="Arial" w:cs="Arial"/>
        </w:rPr>
        <w:t xml:space="preserve"> i instalacji elementów pasywnej infrastruktury szerokopasmowej, w tym w szczególności:</w:t>
      </w:r>
    </w:p>
    <w:p w14:paraId="74A4F598"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14:paraId="776ECA37"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14:paraId="7050A5E0"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materiały budowlane;</w:t>
      </w:r>
    </w:p>
    <w:p w14:paraId="60F872FE"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14:paraId="3660546A"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koszty niezbędne do spełnienia wymagań </w:t>
      </w:r>
      <w:r>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14:paraId="28932DB1"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14:paraId="314CA835"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14:paraId="64DDC8FA"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0"/>
      </w:r>
      <w:r w:rsidRPr="00C632DB">
        <w:rPr>
          <w:rFonts w:ascii="Arial" w:hAnsi="Arial" w:cs="Arial"/>
        </w:rPr>
        <w:t xml:space="preserve">.  </w:t>
      </w:r>
    </w:p>
    <w:p w14:paraId="2B7402DA"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14:paraId="1C9E2B7B"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14:paraId="7AF6CFB1"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14:paraId="698ABA7A"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14:paraId="0A20B9DC"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14:paraId="2486D0BD"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14:paraId="6302B5C1"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14:paraId="7A0397CF"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14:paraId="76E3D336"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14:paraId="1D2AB7EE" w14:textId="77777777" w:rsidR="00DD0F75" w:rsidRPr="00C632DB" w:rsidRDefault="00DD0F75" w:rsidP="00137BC9">
      <w:pPr>
        <w:numPr>
          <w:ilvl w:val="0"/>
          <w:numId w:val="82"/>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14:paraId="0ADEDBF0" w14:textId="77777777" w:rsidR="00DD0F75" w:rsidRPr="00C632DB" w:rsidRDefault="00DD0F75" w:rsidP="00137BC9">
      <w:pPr>
        <w:numPr>
          <w:ilvl w:val="0"/>
          <w:numId w:val="82"/>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14:paraId="22A83BB0"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14:paraId="2B069CF1"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14:paraId="37BF8066"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14:paraId="48ADA165"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14:paraId="48157F73"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14:paraId="7BC73DDC"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14:paraId="259D0E05" w14:textId="77777777"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14:paraId="152F9B47" w14:textId="77777777"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14:paraId="5E64B4E1" w14:textId="77777777"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14:paraId="587BFD85"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27B9B2BB"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14:paraId="1A0A7A7D"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14:paraId="1F09DCFD" w14:textId="77777777"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14:paraId="586F85A3" w14:textId="77777777"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14:paraId="4966B31A" w14:textId="77777777"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Pr>
          <w:rFonts w:ascii="Arial" w:hAnsi="Arial" w:cs="Arial"/>
        </w:rPr>
        <w:t>j.t.</w:t>
      </w:r>
      <w:r w:rsidRPr="00C632DB">
        <w:rPr>
          <w:rFonts w:ascii="Arial" w:hAnsi="Arial" w:cs="Arial"/>
        </w:rPr>
        <w:t xml:space="preserve"> Dz. U.  201</w:t>
      </w:r>
      <w:r>
        <w:rPr>
          <w:rFonts w:ascii="Arial" w:hAnsi="Arial" w:cs="Arial"/>
        </w:rPr>
        <w:t>6</w:t>
      </w:r>
      <w:r w:rsidRPr="00C632DB">
        <w:rPr>
          <w:rFonts w:ascii="Arial" w:hAnsi="Arial" w:cs="Arial"/>
        </w:rPr>
        <w:t xml:space="preserve"> r. poz. </w:t>
      </w:r>
      <w:r>
        <w:rPr>
          <w:rFonts w:ascii="Arial" w:hAnsi="Arial" w:cs="Arial"/>
        </w:rPr>
        <w:t>14</w:t>
      </w:r>
      <w:r w:rsidRPr="00C632DB">
        <w:rPr>
          <w:rFonts w:ascii="Arial" w:hAnsi="Arial" w:cs="Arial"/>
        </w:rPr>
        <w:t>40);</w:t>
      </w:r>
    </w:p>
    <w:p w14:paraId="03F1D413" w14:textId="77777777"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147534">
        <w:rPr>
          <w:rFonts w:ascii="Arial" w:hAnsi="Arial" w:cs="Arial"/>
          <w:i/>
        </w:rPr>
        <w:t>Prawo telekomunikacyjne</w:t>
      </w:r>
      <w:r>
        <w:rPr>
          <w:rFonts w:ascii="Arial" w:hAnsi="Arial" w:cs="Arial"/>
          <w:i/>
        </w:rPr>
        <w:t>.</w:t>
      </w:r>
      <w:r w:rsidRPr="00C632DB">
        <w:rPr>
          <w:rFonts w:ascii="Arial" w:hAnsi="Arial" w:cs="Arial"/>
        </w:rPr>
        <w:t xml:space="preserve"> </w:t>
      </w:r>
    </w:p>
    <w:p w14:paraId="6F619865"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0E203D13"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14:paraId="05D3C86A"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r w:rsidR="007449F1">
        <w:rPr>
          <w:rFonts w:ascii="Arial" w:hAnsi="Arial" w:cs="Arial"/>
        </w:rPr>
        <w:t xml:space="preserve"> </w:t>
      </w:r>
      <w:r w:rsidR="007449F1" w:rsidRPr="00445ECC">
        <w:rPr>
          <w:rFonts w:ascii="Arial" w:hAnsi="Arial" w:cs="Arial"/>
        </w:rPr>
        <w:t>Powyższe nie dotyczy wydatków poniesionych w ramach IRU.</w:t>
      </w:r>
    </w:p>
    <w:p w14:paraId="28BC3B10"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IRU jest kwalifikowalne do wysokości </w:t>
      </w:r>
      <w:r w:rsidR="007449F1">
        <w:rPr>
          <w:rFonts w:ascii="Arial" w:hAnsi="Arial" w:cs="Arial"/>
        </w:rPr>
        <w:t>10</w:t>
      </w:r>
      <w:r w:rsidRPr="00C632DB">
        <w:rPr>
          <w:rFonts w:ascii="Arial" w:hAnsi="Arial" w:cs="Arial"/>
        </w:rPr>
        <w:t>% wydatków kwalifikowalnych projektu</w:t>
      </w:r>
      <w:r w:rsidR="00A27714">
        <w:rPr>
          <w:rFonts w:ascii="Arial" w:hAnsi="Arial" w:cs="Arial"/>
        </w:rPr>
        <w:t xml:space="preserve"> na zasadach określonych w podsekcji 6.12.3.1 </w:t>
      </w:r>
      <w:r w:rsidR="00A27714" w:rsidRPr="00445ECC">
        <w:rPr>
          <w:rFonts w:ascii="Arial" w:hAnsi="Arial" w:cs="Arial"/>
          <w:i/>
        </w:rPr>
        <w:t>Wytycznych</w:t>
      </w:r>
      <w:r w:rsidR="00A27714">
        <w:rPr>
          <w:rFonts w:ascii="Arial" w:hAnsi="Arial" w:cs="Arial"/>
          <w:i/>
        </w:rPr>
        <w:t xml:space="preserve"> </w:t>
      </w:r>
      <w:r w:rsidR="00A27714">
        <w:rPr>
          <w:rFonts w:ascii="Arial" w:hAnsi="Arial" w:cs="Arial"/>
        </w:rPr>
        <w:t xml:space="preserve">oraz niniejszym </w:t>
      </w:r>
      <w:r w:rsidR="00A27714" w:rsidRPr="00445ECC">
        <w:rPr>
          <w:rFonts w:ascii="Arial" w:hAnsi="Arial" w:cs="Arial"/>
          <w:i/>
        </w:rPr>
        <w:t>Katalogu</w:t>
      </w:r>
      <w:r w:rsidRPr="00C632DB">
        <w:rPr>
          <w:rFonts w:ascii="Arial" w:hAnsi="Arial" w:cs="Arial"/>
        </w:rPr>
        <w:t>.</w:t>
      </w:r>
    </w:p>
    <w:p w14:paraId="5832A343"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14:paraId="29AE2200"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14:paraId="185B199E" w14:textId="77777777" w:rsidR="00DD0F75" w:rsidRPr="00C632DB" w:rsidRDefault="00DD0F75" w:rsidP="00137BC9">
      <w:pPr>
        <w:numPr>
          <w:ilvl w:val="0"/>
          <w:numId w:val="85"/>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14:paraId="79F27E0A" w14:textId="77777777" w:rsidR="00DD0F75" w:rsidRPr="00C632DB" w:rsidRDefault="00DD0F75" w:rsidP="00137BC9">
      <w:pPr>
        <w:numPr>
          <w:ilvl w:val="0"/>
          <w:numId w:val="85"/>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14:paraId="66DA35F3"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14:paraId="5C548FE8"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14:paraId="33218EF3" w14:textId="77777777" w:rsidR="00DD0F75" w:rsidRPr="00C632DB" w:rsidRDefault="00DD0F75" w:rsidP="00137BC9">
      <w:pPr>
        <w:numPr>
          <w:ilvl w:val="0"/>
          <w:numId w:val="86"/>
        </w:numPr>
        <w:spacing w:before="120" w:after="120" w:line="360" w:lineRule="auto"/>
        <w:jc w:val="both"/>
        <w:rPr>
          <w:rFonts w:ascii="Arial" w:hAnsi="Arial" w:cs="Arial"/>
        </w:rPr>
      </w:pPr>
      <w:r w:rsidRPr="00C632DB">
        <w:rPr>
          <w:rFonts w:ascii="Arial" w:hAnsi="Arial" w:cs="Arial"/>
        </w:rPr>
        <w:lastRenderedPageBreak/>
        <w:t>wraz z kosztem instalacji (wdrożenia), do łącznej wysokości 5% wartości kosztów kwalifikowanych projektu;</w:t>
      </w:r>
    </w:p>
    <w:p w14:paraId="2975C7B0" w14:textId="77777777" w:rsidR="00DD0F75" w:rsidRPr="00C632DB" w:rsidRDefault="00DD0F75" w:rsidP="00137BC9">
      <w:pPr>
        <w:numPr>
          <w:ilvl w:val="0"/>
          <w:numId w:val="86"/>
        </w:numPr>
        <w:spacing w:before="120" w:after="120" w:line="360" w:lineRule="auto"/>
        <w:jc w:val="both"/>
        <w:rPr>
          <w:rFonts w:ascii="Arial" w:hAnsi="Arial" w:cs="Arial"/>
        </w:rPr>
      </w:pPr>
      <w:r w:rsidRPr="00C632D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267A6263" w14:textId="77777777" w:rsidR="00DD0F75"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14:paraId="401D3353" w14:textId="77777777" w:rsidR="00DD0F75" w:rsidRPr="00147534"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8" w:name="_Toc36450820"/>
      <w:r w:rsidRPr="00147534">
        <w:rPr>
          <w:rFonts w:ascii="Arial" w:hAnsi="Arial" w:cs="Arial"/>
          <w:b w:val="0"/>
          <w:i/>
          <w:color w:val="auto"/>
          <w:sz w:val="24"/>
          <w:szCs w:val="24"/>
        </w:rPr>
        <w:t xml:space="preserve">Kwalifikowalność wydatków w ramach pomocy de </w:t>
      </w:r>
      <w:proofErr w:type="spellStart"/>
      <w:r w:rsidRPr="00147534">
        <w:rPr>
          <w:rFonts w:ascii="Arial" w:hAnsi="Arial" w:cs="Arial"/>
          <w:b w:val="0"/>
          <w:i/>
          <w:color w:val="auto"/>
          <w:sz w:val="24"/>
          <w:szCs w:val="24"/>
        </w:rPr>
        <w:t>minimis</w:t>
      </w:r>
      <w:bookmarkEnd w:id="138"/>
      <w:proofErr w:type="spellEnd"/>
    </w:p>
    <w:p w14:paraId="3B46DC4E" w14:textId="77777777"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147534">
        <w:rPr>
          <w:rFonts w:ascii="Arial" w:hAnsi="Arial" w:cs="Arial"/>
          <w:i/>
        </w:rPr>
        <w:t xml:space="preserve">de </w:t>
      </w:r>
      <w:proofErr w:type="spellStart"/>
      <w:r w:rsidRPr="00147534">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14:paraId="287E7E6B" w14:textId="77777777"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14:paraId="17C49FCC" w14:textId="77777777" w:rsidR="00DD0F75" w:rsidRPr="00DF65A1" w:rsidRDefault="00DD0F75" w:rsidP="00137BC9">
      <w:pPr>
        <w:numPr>
          <w:ilvl w:val="0"/>
          <w:numId w:val="67"/>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14:paraId="6D330F2D" w14:textId="77777777" w:rsidR="00DD0F75" w:rsidRPr="00DF65A1" w:rsidRDefault="00DD0F75" w:rsidP="00137BC9">
      <w:pPr>
        <w:numPr>
          <w:ilvl w:val="0"/>
          <w:numId w:val="67"/>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14:paraId="5ADA28C8" w14:textId="77777777"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14:paraId="7E5B6F2C" w14:textId="77777777"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14:paraId="14C4E81E" w14:textId="77777777"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1"/>
      </w:r>
      <w:r w:rsidRPr="00DF65A1">
        <w:rPr>
          <w:rFonts w:ascii="Arial" w:hAnsi="Arial" w:cs="Arial"/>
        </w:rPr>
        <w:t>, określonych w umowie o udzielenie wsparcia;</w:t>
      </w:r>
    </w:p>
    <w:p w14:paraId="6109878F" w14:textId="77777777" w:rsidR="00DD0F75" w:rsidRPr="00DB5FC3"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14:paraId="45A26FC9" w14:textId="77777777" w:rsidR="00DD0F75" w:rsidRPr="00DB5FC3" w:rsidRDefault="00DD0F75" w:rsidP="00137BC9">
      <w:pPr>
        <w:numPr>
          <w:ilvl w:val="0"/>
          <w:numId w:val="68"/>
        </w:numPr>
        <w:spacing w:before="120" w:after="120" w:line="360" w:lineRule="auto"/>
        <w:jc w:val="both"/>
        <w:rPr>
          <w:rFonts w:ascii="Arial" w:hAnsi="Arial" w:cs="Arial"/>
        </w:rPr>
      </w:pPr>
      <w:r w:rsidRPr="00DB5FC3">
        <w:rPr>
          <w:rFonts w:ascii="Arial" w:hAnsi="Arial" w:cs="Arial"/>
        </w:rPr>
        <w:t xml:space="preserve">dokumentacji projektowej </w:t>
      </w:r>
    </w:p>
    <w:p w14:paraId="03A74F02" w14:textId="77777777" w:rsidR="00DD0F75" w:rsidRPr="00906D5B" w:rsidRDefault="00DD0F75" w:rsidP="00137BC9">
      <w:pPr>
        <w:numPr>
          <w:ilvl w:val="0"/>
          <w:numId w:val="68"/>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14:paraId="448EC329" w14:textId="77777777" w:rsidR="00DD0F75" w:rsidRPr="00B7472D" w:rsidRDefault="00DD0F75" w:rsidP="00137BC9">
      <w:pPr>
        <w:numPr>
          <w:ilvl w:val="0"/>
          <w:numId w:val="68"/>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14:paraId="33E1E804" w14:textId="77777777" w:rsidR="00DD0F75" w:rsidRPr="00B7472D" w:rsidRDefault="00DD0F75" w:rsidP="00137BC9">
      <w:pPr>
        <w:numPr>
          <w:ilvl w:val="0"/>
          <w:numId w:val="68"/>
        </w:numPr>
        <w:spacing w:before="120" w:after="120" w:line="360" w:lineRule="auto"/>
        <w:jc w:val="both"/>
        <w:rPr>
          <w:rFonts w:ascii="Arial" w:hAnsi="Arial" w:cs="Arial"/>
        </w:rPr>
      </w:pPr>
      <w:r w:rsidRPr="00B7472D">
        <w:rPr>
          <w:rFonts w:ascii="Arial" w:hAnsi="Arial" w:cs="Arial"/>
        </w:rPr>
        <w:t xml:space="preserve">map lub szkiców sytuujących projekt, </w:t>
      </w:r>
    </w:p>
    <w:p w14:paraId="7C8EBF69" w14:textId="77777777" w:rsidR="00DD0F75" w:rsidRPr="00DF65A1" w:rsidRDefault="00DD0F75" w:rsidP="00DD0F75">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14:paraId="0B5216CF" w14:textId="77777777" w:rsidR="00DD0F75"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9" w:name="_Toc36450821"/>
      <w:r w:rsidRPr="00DB5FC3">
        <w:rPr>
          <w:rFonts w:ascii="Arial" w:hAnsi="Arial" w:cs="Arial"/>
          <w:b w:val="0"/>
          <w:i/>
          <w:color w:val="auto"/>
          <w:sz w:val="24"/>
          <w:szCs w:val="24"/>
        </w:rPr>
        <w:lastRenderedPageBreak/>
        <w:t>Wydatki niekwalifikowalne</w:t>
      </w:r>
      <w:bookmarkEnd w:id="139"/>
    </w:p>
    <w:p w14:paraId="6741B9D2" w14:textId="77777777"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14:paraId="5F829716" w14:textId="77777777" w:rsidR="00DD0F75" w:rsidRPr="006101E2" w:rsidRDefault="00DD0F75" w:rsidP="00A03923">
      <w:pPr>
        <w:numPr>
          <w:ilvl w:val="0"/>
          <w:numId w:val="104"/>
        </w:numPr>
        <w:autoSpaceDE w:val="0"/>
        <w:autoSpaceDN w:val="0"/>
        <w:adjustRightInd w:val="0"/>
        <w:spacing w:before="120" w:after="120" w:line="360" w:lineRule="auto"/>
        <w:jc w:val="both"/>
        <w:rPr>
          <w:rFonts w:ascii="Arial" w:hAnsi="Arial" w:cs="Arial"/>
        </w:rPr>
      </w:pPr>
      <w:r w:rsidRPr="006101E2">
        <w:rPr>
          <w:rFonts w:ascii="Arial" w:hAnsi="Arial" w:cs="Arial"/>
        </w:rPr>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14:paraId="2FEB131D"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Dla projektów realizowanych w obszarze zabudowy:</w:t>
      </w:r>
    </w:p>
    <w:p w14:paraId="68491D7E" w14:textId="77777777" w:rsidR="00DD0F75" w:rsidRPr="00846494" w:rsidRDefault="00DD0F75" w:rsidP="00137BC9">
      <w:pPr>
        <w:numPr>
          <w:ilvl w:val="0"/>
          <w:numId w:val="92"/>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14:paraId="57FD626F" w14:textId="77777777" w:rsidR="00DD0F75" w:rsidRPr="006101E2" w:rsidRDefault="00DD0F75" w:rsidP="00137BC9">
      <w:pPr>
        <w:numPr>
          <w:ilvl w:val="0"/>
          <w:numId w:val="92"/>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w:t>
      </w:r>
      <w:r w:rsidRPr="006101E2">
        <w:rPr>
          <w:rFonts w:ascii="Arial" w:hAnsi="Arial" w:cs="Arial"/>
        </w:rPr>
        <w:lastRenderedPageBreak/>
        <w:t xml:space="preserve">przypadku projektów współfinansowanych z POPC, wskazana definicja będzie stosowana odpowiednio również do budynków istniejących) do zakończenia sieci, </w:t>
      </w:r>
    </w:p>
    <w:p w14:paraId="2EB6193D" w14:textId="77777777" w:rsidR="00DD0F75" w:rsidRPr="006101E2" w:rsidRDefault="00DD0F75" w:rsidP="00137BC9">
      <w:pPr>
        <w:numPr>
          <w:ilvl w:val="0"/>
          <w:numId w:val="92"/>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14:paraId="1AF2F5A1" w14:textId="77777777"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14:paraId="75C5EB5D" w14:textId="77777777"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realizacji projektu w technologii bezprzewodowej za niekwalifikowalne uznaje się wydatki dotyczące elementów infrastruktury i sieci telekomunikacyjnej instalowane w budynku stanowiącym lokalizację potencjalnego użytkownika końcowego.</w:t>
      </w:r>
    </w:p>
    <w:p w14:paraId="44E352BC" w14:textId="77777777"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14:paraId="5FE9CB30" w14:textId="77777777" w:rsidR="00DD0F75"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14:paraId="2724E8ED" w14:textId="77777777" w:rsidR="00DD0F75" w:rsidRPr="000D79AE" w:rsidRDefault="00DD0F75" w:rsidP="00A03923">
      <w:pPr>
        <w:pStyle w:val="Akapitzlist"/>
        <w:numPr>
          <w:ilvl w:val="0"/>
          <w:numId w:val="104"/>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14:paraId="4E088292"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14:paraId="3785F6E7"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14:paraId="295DC9EC"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lastRenderedPageBreak/>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14:paraId="0E181996"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Koszty pośrednie.</w:t>
      </w:r>
    </w:p>
    <w:p w14:paraId="4D9A4178"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14:paraId="31CE785A" w14:textId="77777777" w:rsidR="00DD0F75" w:rsidRPr="009C4ADD"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40" w:name="_Toc36450822"/>
      <w:r>
        <w:rPr>
          <w:rFonts w:ascii="Arial" w:hAnsi="Arial" w:cs="Arial"/>
          <w:b w:val="0"/>
          <w:i/>
          <w:color w:val="auto"/>
          <w:sz w:val="24"/>
          <w:szCs w:val="24"/>
        </w:rPr>
        <w:t>W</w:t>
      </w:r>
      <w:r w:rsidRPr="009C4ADD">
        <w:rPr>
          <w:rFonts w:ascii="Arial" w:hAnsi="Arial" w:cs="Arial"/>
          <w:b w:val="0"/>
          <w:i/>
          <w:color w:val="auto"/>
          <w:sz w:val="24"/>
          <w:szCs w:val="24"/>
        </w:rPr>
        <w:t>arunki oraz okres kwalifikowania wydatków w projektach podlegających zasadom pomocy publicznej</w:t>
      </w:r>
      <w:bookmarkEnd w:id="140"/>
    </w:p>
    <w:p w14:paraId="58EBF3C7" w14:textId="77777777" w:rsidR="00DD0F75" w:rsidRPr="00846494" w:rsidRDefault="00DD0F75" w:rsidP="00137BC9">
      <w:pPr>
        <w:numPr>
          <w:ilvl w:val="0"/>
          <w:numId w:val="79"/>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6518C3">
        <w:rPr>
          <w:rFonts w:ascii="Arial" w:hAnsi="Arial" w:cs="Arial"/>
        </w:rPr>
        <w:t xml:space="preserve">przepisach rozdziału I </w:t>
      </w:r>
      <w:proofErr w:type="spellStart"/>
      <w:r w:rsidR="006518C3">
        <w:rPr>
          <w:rFonts w:ascii="Arial" w:hAnsi="Arial" w:cs="Arial"/>
        </w:rPr>
        <w:t>i</w:t>
      </w:r>
      <w:proofErr w:type="spellEnd"/>
      <w:r w:rsidR="006518C3">
        <w:rPr>
          <w:rFonts w:ascii="Arial" w:hAnsi="Arial" w:cs="Arial"/>
        </w:rPr>
        <w:t xml:space="preserve"> </w:t>
      </w:r>
      <w:r w:rsidRPr="00846494">
        <w:rPr>
          <w:rFonts w:ascii="Arial" w:hAnsi="Arial" w:cs="Arial"/>
        </w:rPr>
        <w:t xml:space="preserve">art. 52 GBER oraz opracowanego na </w:t>
      </w:r>
      <w:r w:rsidR="001823B0">
        <w:rPr>
          <w:rFonts w:ascii="Arial" w:hAnsi="Arial" w:cs="Arial"/>
        </w:rPr>
        <w:t>ich</w:t>
      </w:r>
      <w:r w:rsidR="001823B0" w:rsidRPr="00846494">
        <w:rPr>
          <w:rFonts w:ascii="Arial" w:hAnsi="Arial" w:cs="Arial"/>
        </w:rPr>
        <w:t xml:space="preserve"> </w:t>
      </w:r>
      <w:r w:rsidRPr="00846494">
        <w:rPr>
          <w:rFonts w:ascii="Arial" w:hAnsi="Arial" w:cs="Arial"/>
        </w:rPr>
        <w:t xml:space="preserve">podstawie rozporządzenia pomocowego dla I osi. </w:t>
      </w:r>
    </w:p>
    <w:p w14:paraId="6EF40663" w14:textId="77777777" w:rsidR="00DD0F75" w:rsidRPr="00846494" w:rsidRDefault="00DD0F75" w:rsidP="00137BC9">
      <w:pPr>
        <w:numPr>
          <w:ilvl w:val="0"/>
          <w:numId w:val="79"/>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846494">
        <w:rPr>
          <w:rFonts w:ascii="Arial" w:hAnsi="Arial" w:cs="Arial"/>
        </w:rPr>
        <w:t xml:space="preserve"> </w:t>
      </w:r>
      <w:r w:rsidRPr="00846494">
        <w:rPr>
          <w:rFonts w:ascii="Arial" w:hAnsi="Arial" w:cs="Arial"/>
        </w:rPr>
        <w:t>wydatków.</w:t>
      </w:r>
    </w:p>
    <w:p w14:paraId="22A5EFCA" w14:textId="77777777" w:rsidR="00DD0F75" w:rsidRPr="00147534" w:rsidRDefault="00DD0F75" w:rsidP="00137BC9">
      <w:pPr>
        <w:numPr>
          <w:ilvl w:val="0"/>
          <w:numId w:val="79"/>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14:paraId="52ECDA8B" w14:textId="77777777" w:rsidR="00DB5FC3" w:rsidRDefault="00DB5FC3">
      <w:pPr>
        <w:rPr>
          <w:rFonts w:ascii="Arial" w:hAnsi="Arial" w:cs="Arial"/>
          <w:sz w:val="24"/>
          <w:szCs w:val="24"/>
        </w:rPr>
      </w:pPr>
      <w:r>
        <w:rPr>
          <w:rFonts w:ascii="Arial" w:hAnsi="Arial" w:cs="Arial"/>
          <w:b/>
          <w:i/>
          <w:sz w:val="24"/>
          <w:szCs w:val="24"/>
        </w:rPr>
        <w:br w:type="page"/>
      </w:r>
    </w:p>
    <w:p w14:paraId="6388EF3E" w14:textId="77777777" w:rsidR="00EE7DEE" w:rsidRPr="008D2916" w:rsidRDefault="00EE7DEE" w:rsidP="00EE7DEE">
      <w:pPr>
        <w:pStyle w:val="Akapitzlist"/>
        <w:keepNext/>
        <w:keepLines/>
        <w:numPr>
          <w:ilvl w:val="1"/>
          <w:numId w:val="1"/>
        </w:numPr>
        <w:spacing w:before="240" w:after="60" w:line="360" w:lineRule="auto"/>
        <w:contextualSpacing w:val="0"/>
        <w:jc w:val="center"/>
        <w:outlineLvl w:val="1"/>
        <w:rPr>
          <w:rFonts w:ascii="Arial" w:eastAsiaTheme="majorEastAsia" w:hAnsi="Arial" w:cs="Arial"/>
          <w:bCs/>
          <w:i/>
          <w:vanish/>
          <w:sz w:val="24"/>
          <w:szCs w:val="24"/>
        </w:rPr>
      </w:pPr>
      <w:bookmarkStart w:id="141" w:name="_Toc36450823"/>
      <w:r w:rsidRPr="008D2916">
        <w:rPr>
          <w:rFonts w:ascii="Arial" w:hAnsi="Arial" w:cs="Arial"/>
          <w:i/>
          <w:sz w:val="24"/>
          <w:szCs w:val="24"/>
        </w:rPr>
        <w:lastRenderedPageBreak/>
        <w:t>Katalog wydatków kwalifikowalnych dla projektów Ogólnopolskiej Sieci Edukacyjnej (OSE)</w:t>
      </w:r>
      <w:bookmarkEnd w:id="141"/>
    </w:p>
    <w:p w14:paraId="174F1B2E" w14:textId="77777777" w:rsidR="00A25E1B" w:rsidRDefault="00A25E1B" w:rsidP="00EE7DEE">
      <w:pPr>
        <w:pStyle w:val="Nagwek2"/>
        <w:numPr>
          <w:ilvl w:val="2"/>
          <w:numId w:val="1"/>
        </w:numPr>
        <w:spacing w:before="240" w:after="60" w:line="360" w:lineRule="auto"/>
        <w:jc w:val="center"/>
        <w:rPr>
          <w:rFonts w:ascii="Arial" w:hAnsi="Arial" w:cs="Arial"/>
          <w:b w:val="0"/>
          <w:i/>
          <w:color w:val="auto"/>
          <w:sz w:val="24"/>
          <w:szCs w:val="24"/>
        </w:rPr>
      </w:pPr>
      <w:bookmarkStart w:id="142" w:name="_Toc15558240"/>
      <w:bookmarkStart w:id="143" w:name="_Toc36450824"/>
      <w:bookmarkEnd w:id="142"/>
      <w:bookmarkEnd w:id="143"/>
    </w:p>
    <w:p w14:paraId="50D27EA3" w14:textId="77777777" w:rsidR="00D52B4A" w:rsidRPr="00D52B4A" w:rsidRDefault="00D52B4A" w:rsidP="00D52B4A">
      <w:pPr>
        <w:pStyle w:val="Akapitzlist"/>
        <w:keepNext/>
        <w:keepLines/>
        <w:numPr>
          <w:ilvl w:val="0"/>
          <w:numId w:val="102"/>
        </w:numPr>
        <w:spacing w:before="240" w:after="60" w:line="360" w:lineRule="auto"/>
        <w:contextualSpacing w:val="0"/>
        <w:jc w:val="center"/>
        <w:outlineLvl w:val="1"/>
        <w:rPr>
          <w:rFonts w:ascii="Arial" w:eastAsiaTheme="majorEastAsia" w:hAnsi="Arial" w:cs="Arial"/>
          <w:bCs/>
          <w:i/>
          <w:vanish/>
          <w:sz w:val="24"/>
          <w:szCs w:val="24"/>
        </w:rPr>
      </w:pPr>
      <w:bookmarkStart w:id="144" w:name="_Toc512234684"/>
      <w:bookmarkStart w:id="145" w:name="_Toc15555107"/>
      <w:bookmarkStart w:id="146" w:name="_Toc15558241"/>
      <w:bookmarkStart w:id="147" w:name="_Toc18593711"/>
      <w:bookmarkStart w:id="148" w:name="_Toc19190537"/>
      <w:bookmarkStart w:id="149" w:name="_Toc36450696"/>
      <w:bookmarkStart w:id="150" w:name="_Toc36450825"/>
      <w:bookmarkEnd w:id="144"/>
      <w:bookmarkEnd w:id="145"/>
      <w:bookmarkEnd w:id="146"/>
      <w:bookmarkEnd w:id="147"/>
      <w:bookmarkEnd w:id="148"/>
      <w:bookmarkEnd w:id="149"/>
      <w:bookmarkEnd w:id="150"/>
    </w:p>
    <w:p w14:paraId="365125A2" w14:textId="77777777" w:rsidR="00D52B4A" w:rsidRPr="00D52B4A" w:rsidRDefault="00D52B4A" w:rsidP="00D52B4A">
      <w:pPr>
        <w:pStyle w:val="Akapitzlist"/>
        <w:keepNext/>
        <w:keepLines/>
        <w:numPr>
          <w:ilvl w:val="1"/>
          <w:numId w:val="102"/>
        </w:numPr>
        <w:spacing w:before="240" w:after="60" w:line="360" w:lineRule="auto"/>
        <w:contextualSpacing w:val="0"/>
        <w:jc w:val="center"/>
        <w:outlineLvl w:val="1"/>
        <w:rPr>
          <w:rFonts w:ascii="Arial" w:eastAsiaTheme="majorEastAsia" w:hAnsi="Arial" w:cs="Arial"/>
          <w:bCs/>
          <w:i/>
          <w:vanish/>
          <w:sz w:val="24"/>
          <w:szCs w:val="24"/>
        </w:rPr>
      </w:pPr>
      <w:bookmarkStart w:id="151" w:name="_Toc512234685"/>
      <w:bookmarkStart w:id="152" w:name="_Toc15555108"/>
      <w:bookmarkStart w:id="153" w:name="_Toc15558242"/>
      <w:bookmarkStart w:id="154" w:name="_Toc18593712"/>
      <w:bookmarkStart w:id="155" w:name="_Toc19190538"/>
      <w:bookmarkStart w:id="156" w:name="_Toc36450697"/>
      <w:bookmarkStart w:id="157" w:name="_Toc36450826"/>
      <w:bookmarkEnd w:id="151"/>
      <w:bookmarkEnd w:id="152"/>
      <w:bookmarkEnd w:id="153"/>
      <w:bookmarkEnd w:id="154"/>
      <w:bookmarkEnd w:id="155"/>
      <w:bookmarkEnd w:id="156"/>
      <w:bookmarkEnd w:id="157"/>
    </w:p>
    <w:p w14:paraId="621D7956" w14:textId="77777777" w:rsidR="008A559B" w:rsidRDefault="008A559B" w:rsidP="00D52B4A">
      <w:pPr>
        <w:pStyle w:val="Nagwek2"/>
        <w:numPr>
          <w:ilvl w:val="2"/>
          <w:numId w:val="108"/>
        </w:numPr>
        <w:spacing w:before="240" w:after="60" w:line="360" w:lineRule="auto"/>
        <w:jc w:val="center"/>
        <w:rPr>
          <w:rFonts w:ascii="Arial" w:hAnsi="Arial" w:cs="Arial"/>
          <w:b w:val="0"/>
          <w:i/>
          <w:color w:val="auto"/>
          <w:sz w:val="24"/>
          <w:szCs w:val="24"/>
        </w:rPr>
      </w:pPr>
      <w:bookmarkStart w:id="158" w:name="_Toc36450827"/>
      <w:r w:rsidRPr="008A559B">
        <w:rPr>
          <w:rFonts w:ascii="Arial" w:hAnsi="Arial" w:cs="Arial"/>
          <w:b w:val="0"/>
          <w:i/>
          <w:color w:val="auto"/>
          <w:sz w:val="24"/>
          <w:szCs w:val="24"/>
        </w:rPr>
        <w:t>Wydatki kwalifikowalne</w:t>
      </w:r>
      <w:bookmarkEnd w:id="158"/>
    </w:p>
    <w:p w14:paraId="1FC4CF01" w14:textId="77777777" w:rsidR="00EE7DEE" w:rsidRPr="007E469E" w:rsidRDefault="00EE7DEE" w:rsidP="00EE7DEE">
      <w:pPr>
        <w:spacing w:before="120" w:after="120" w:line="360" w:lineRule="auto"/>
        <w:jc w:val="both"/>
        <w:rPr>
          <w:rFonts w:ascii="Arial" w:eastAsia="MS Mincho" w:hAnsi="Arial" w:cs="Arial"/>
          <w:lang w:eastAsia="ja-JP"/>
        </w:rPr>
      </w:pPr>
      <w:r w:rsidRPr="007E469E">
        <w:rPr>
          <w:rFonts w:ascii="Arial" w:eastAsia="MS Mincho" w:hAnsi="Arial" w:cs="Arial"/>
          <w:lang w:eastAsia="ja-JP"/>
        </w:rPr>
        <w:t xml:space="preserve">Wydatki kwalifikowalne </w:t>
      </w:r>
      <w:r>
        <w:rPr>
          <w:rFonts w:ascii="Arial" w:eastAsia="MS Mincho" w:hAnsi="Arial" w:cs="Arial"/>
          <w:lang w:eastAsia="ja-JP"/>
        </w:rPr>
        <w:t xml:space="preserve">w projektach OSE wskazane </w:t>
      </w:r>
      <w:r w:rsidRPr="007E469E">
        <w:rPr>
          <w:rFonts w:ascii="Arial" w:eastAsia="MS Mincho" w:hAnsi="Arial" w:cs="Arial"/>
          <w:lang w:eastAsia="ja-JP"/>
        </w:rPr>
        <w:t>w ni</w:t>
      </w:r>
      <w:r>
        <w:rPr>
          <w:rFonts w:ascii="Arial" w:eastAsia="MS Mincho" w:hAnsi="Arial" w:cs="Arial"/>
          <w:lang w:eastAsia="ja-JP"/>
        </w:rPr>
        <w:t xml:space="preserve">niejszej sekcji </w:t>
      </w:r>
      <w:r w:rsidRPr="007E469E">
        <w:rPr>
          <w:rFonts w:ascii="Arial" w:eastAsia="MS Mincho" w:hAnsi="Arial" w:cs="Arial"/>
          <w:lang w:eastAsia="ja-JP"/>
        </w:rPr>
        <w:t xml:space="preserve">zostały zaprezentowane w podziale na kategorie i podkategorie. </w:t>
      </w:r>
    </w:p>
    <w:tbl>
      <w:tblPr>
        <w:tblStyle w:val="Tabela-Siatka"/>
        <w:tblW w:w="9498" w:type="dxa"/>
        <w:tblInd w:w="-176" w:type="dxa"/>
        <w:tblLook w:val="04A0" w:firstRow="1" w:lastRow="0" w:firstColumn="1" w:lastColumn="0" w:noHBand="0" w:noVBand="1"/>
      </w:tblPr>
      <w:tblGrid>
        <w:gridCol w:w="4537"/>
        <w:gridCol w:w="4961"/>
      </w:tblGrid>
      <w:tr w:rsidR="00EE7DEE" w:rsidRPr="00A445A6" w14:paraId="6CEC37EA" w14:textId="77777777" w:rsidTr="00EE7DEE">
        <w:tc>
          <w:tcPr>
            <w:tcW w:w="4537" w:type="dxa"/>
          </w:tcPr>
          <w:p w14:paraId="5C462F61" w14:textId="77777777" w:rsidR="00EE7DEE" w:rsidRDefault="00EE7DEE" w:rsidP="008D2916">
            <w:pPr>
              <w:jc w:val="center"/>
              <w:rPr>
                <w:rFonts w:ascii="Arial" w:hAnsi="Arial" w:cs="Arial"/>
                <w:b/>
                <w:bCs/>
              </w:rPr>
            </w:pPr>
          </w:p>
          <w:p w14:paraId="0B948A29" w14:textId="77777777" w:rsidR="00EE7DEE" w:rsidRDefault="00EE7DEE" w:rsidP="008D2916">
            <w:pPr>
              <w:jc w:val="center"/>
              <w:rPr>
                <w:rFonts w:ascii="Arial" w:hAnsi="Arial" w:cs="Arial"/>
                <w:b/>
                <w:bCs/>
              </w:rPr>
            </w:pPr>
            <w:r w:rsidRPr="00A445A6">
              <w:rPr>
                <w:rFonts w:ascii="Arial" w:hAnsi="Arial" w:cs="Arial"/>
                <w:b/>
                <w:bCs/>
              </w:rPr>
              <w:t>Kategoria</w:t>
            </w:r>
          </w:p>
          <w:p w14:paraId="5C850C47" w14:textId="77777777" w:rsidR="00EE7DEE" w:rsidRPr="00A445A6" w:rsidRDefault="00EE7DEE" w:rsidP="008D2916">
            <w:pPr>
              <w:jc w:val="center"/>
              <w:rPr>
                <w:rFonts w:ascii="Arial" w:hAnsi="Arial" w:cs="Arial"/>
                <w:b/>
                <w:bCs/>
              </w:rPr>
            </w:pPr>
          </w:p>
        </w:tc>
        <w:tc>
          <w:tcPr>
            <w:tcW w:w="4961" w:type="dxa"/>
          </w:tcPr>
          <w:p w14:paraId="7734E146" w14:textId="77777777" w:rsidR="00EE7DEE" w:rsidRDefault="00EE7DEE" w:rsidP="008D2916">
            <w:pPr>
              <w:jc w:val="center"/>
              <w:rPr>
                <w:rFonts w:ascii="Arial" w:hAnsi="Arial" w:cs="Arial"/>
                <w:b/>
                <w:bCs/>
              </w:rPr>
            </w:pPr>
          </w:p>
          <w:p w14:paraId="42B32055" w14:textId="77777777" w:rsidR="00EE7DEE" w:rsidRPr="00A445A6" w:rsidRDefault="00EE7DEE" w:rsidP="008D2916">
            <w:pPr>
              <w:jc w:val="center"/>
              <w:rPr>
                <w:rFonts w:ascii="Arial" w:hAnsi="Arial" w:cs="Arial"/>
                <w:b/>
                <w:bCs/>
              </w:rPr>
            </w:pPr>
            <w:r w:rsidRPr="00A445A6">
              <w:rPr>
                <w:rFonts w:ascii="Arial" w:hAnsi="Arial" w:cs="Arial"/>
                <w:b/>
                <w:bCs/>
              </w:rPr>
              <w:t>Podkategoria</w:t>
            </w:r>
          </w:p>
        </w:tc>
      </w:tr>
      <w:tr w:rsidR="00EE7DEE" w:rsidRPr="0058141D" w14:paraId="22468C56" w14:textId="77777777" w:rsidTr="00EE7DEE">
        <w:tc>
          <w:tcPr>
            <w:tcW w:w="4537" w:type="dxa"/>
          </w:tcPr>
          <w:p w14:paraId="3D2A0072" w14:textId="77777777" w:rsidR="00EE7DEE" w:rsidRPr="0058141D" w:rsidRDefault="00EE7DEE" w:rsidP="009E4CA1">
            <w:pPr>
              <w:pStyle w:val="Akapitzlist"/>
              <w:numPr>
                <w:ilvl w:val="0"/>
                <w:numId w:val="89"/>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Środki trwałe i wartości niematerialne i prawne</w:t>
            </w:r>
            <w:r>
              <w:rPr>
                <w:rFonts w:ascii="Arial" w:eastAsia="Times New Roman" w:hAnsi="Arial" w:cs="Arial"/>
                <w:lang w:eastAsia="pl-PL"/>
              </w:rPr>
              <w:t xml:space="preserve"> oraz </w:t>
            </w:r>
            <w:r w:rsidRPr="0058141D">
              <w:rPr>
                <w:rFonts w:ascii="Arial" w:eastAsia="Times New Roman" w:hAnsi="Arial" w:cs="Arial"/>
                <w:lang w:eastAsia="pl-PL"/>
              </w:rPr>
              <w:t>rzeczowe aktywa niestanowiące środków trwałych</w:t>
            </w:r>
          </w:p>
        </w:tc>
        <w:tc>
          <w:tcPr>
            <w:tcW w:w="4961" w:type="dxa"/>
          </w:tcPr>
          <w:p w14:paraId="0F5FF9BF" w14:textId="77777777"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 xml:space="preserve">urządzenia i budowle </w:t>
            </w:r>
            <w:r>
              <w:rPr>
                <w:rFonts w:ascii="Arial" w:eastAsia="Times New Roman" w:hAnsi="Arial" w:cs="Arial"/>
                <w:lang w:eastAsia="pl-PL"/>
              </w:rPr>
              <w:t>będące</w:t>
            </w:r>
            <w:r w:rsidRPr="0058141D">
              <w:rPr>
                <w:rFonts w:ascii="Arial" w:eastAsia="Times New Roman" w:hAnsi="Arial" w:cs="Arial"/>
                <w:lang w:eastAsia="pl-PL"/>
              </w:rPr>
              <w:t xml:space="preserve"> środkami trwałymi, </w:t>
            </w:r>
          </w:p>
          <w:p w14:paraId="6FFCD02D" w14:textId="77777777"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 xml:space="preserve">licencje i oprogramowanie </w:t>
            </w:r>
            <w:r>
              <w:rPr>
                <w:rFonts w:ascii="Arial" w:eastAsia="Times New Roman" w:hAnsi="Arial" w:cs="Arial"/>
                <w:lang w:eastAsia="pl-PL"/>
              </w:rPr>
              <w:t>będące</w:t>
            </w:r>
            <w:r w:rsidRPr="0058141D">
              <w:rPr>
                <w:rFonts w:ascii="Arial" w:eastAsia="Times New Roman" w:hAnsi="Arial" w:cs="Arial"/>
                <w:lang w:eastAsia="pl-PL"/>
              </w:rPr>
              <w:t xml:space="preserve"> wartościami niematerialnymi prawnymi</w:t>
            </w:r>
            <w:r>
              <w:rPr>
                <w:rFonts w:ascii="Arial" w:eastAsia="Times New Roman" w:hAnsi="Arial" w:cs="Arial"/>
                <w:lang w:eastAsia="pl-PL"/>
              </w:rPr>
              <w:t>,</w:t>
            </w:r>
          </w:p>
          <w:p w14:paraId="50CB4C9A" w14:textId="77777777"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materiały, elementy i urządzenia nie</w:t>
            </w:r>
            <w:r>
              <w:rPr>
                <w:rFonts w:ascii="Arial" w:eastAsia="Times New Roman" w:hAnsi="Arial" w:cs="Arial"/>
                <w:lang w:eastAsia="pl-PL"/>
              </w:rPr>
              <w:t>będące</w:t>
            </w:r>
            <w:r w:rsidRPr="0058141D">
              <w:rPr>
                <w:rFonts w:ascii="Arial" w:eastAsia="Times New Roman" w:hAnsi="Arial" w:cs="Arial"/>
                <w:lang w:eastAsia="pl-PL"/>
              </w:rPr>
              <w:t xml:space="preserve"> środkami trwałymi lub ich elementami</w:t>
            </w:r>
            <w:r>
              <w:rPr>
                <w:rFonts w:ascii="Arial" w:eastAsia="Times New Roman" w:hAnsi="Arial" w:cs="Arial"/>
                <w:lang w:eastAsia="pl-PL"/>
              </w:rPr>
              <w:t>.</w:t>
            </w:r>
          </w:p>
        </w:tc>
      </w:tr>
      <w:tr w:rsidR="00EE7DEE" w:rsidRPr="008B019A" w14:paraId="0A009B6C" w14:textId="77777777" w:rsidTr="00EE7DEE">
        <w:tc>
          <w:tcPr>
            <w:tcW w:w="4537" w:type="dxa"/>
          </w:tcPr>
          <w:p w14:paraId="0782714C" w14:textId="77777777" w:rsidR="00EE7DEE" w:rsidRPr="0058141D" w:rsidRDefault="00EE7DEE" w:rsidP="009E4CA1">
            <w:pPr>
              <w:pStyle w:val="Akapitzlist"/>
              <w:numPr>
                <w:ilvl w:val="0"/>
                <w:numId w:val="89"/>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Wynagrodzenia pracowników wykonujących merytoryczne zadania bezpośrednio związane z głównymi celami i produktami projektu</w:t>
            </w:r>
          </w:p>
        </w:tc>
        <w:tc>
          <w:tcPr>
            <w:tcW w:w="4961" w:type="dxa"/>
          </w:tcPr>
          <w:p w14:paraId="324130F9" w14:textId="77777777" w:rsidR="00EE7DEE" w:rsidRPr="008B019A" w:rsidRDefault="00EE7DEE" w:rsidP="008D2916">
            <w:pPr>
              <w:spacing w:before="120" w:after="120" w:line="360" w:lineRule="auto"/>
              <w:jc w:val="both"/>
              <w:rPr>
                <w:rFonts w:ascii="Arial" w:eastAsia="Times New Roman" w:hAnsi="Arial" w:cs="Arial"/>
                <w:lang w:eastAsia="pl-PL"/>
              </w:rPr>
            </w:pPr>
          </w:p>
        </w:tc>
      </w:tr>
      <w:tr w:rsidR="00EE7DEE" w:rsidRPr="0058141D" w14:paraId="4B002FE6" w14:textId="77777777" w:rsidTr="00EE7DEE">
        <w:tc>
          <w:tcPr>
            <w:tcW w:w="4537" w:type="dxa"/>
          </w:tcPr>
          <w:p w14:paraId="54574557" w14:textId="77777777" w:rsidR="00EE7DEE" w:rsidRPr="004F27FF"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4F27FF">
              <w:rPr>
                <w:rFonts w:ascii="Arial" w:eastAsia="Times New Roman" w:hAnsi="Arial" w:cs="Arial"/>
                <w:lang w:eastAsia="pl-PL"/>
              </w:rPr>
              <w:t>Usługi zewnętrzne</w:t>
            </w:r>
          </w:p>
        </w:tc>
        <w:tc>
          <w:tcPr>
            <w:tcW w:w="4961" w:type="dxa"/>
          </w:tcPr>
          <w:p w14:paraId="330C02E8"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przygotowanie projektu</w:t>
            </w:r>
            <w:r>
              <w:rPr>
                <w:rFonts w:ascii="Arial" w:eastAsia="Times New Roman" w:hAnsi="Arial" w:cs="Arial"/>
                <w:lang w:eastAsia="pl-PL"/>
              </w:rPr>
              <w:t>,</w:t>
            </w:r>
          </w:p>
          <w:p w14:paraId="6ED85220"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usługi wsparcia</w:t>
            </w:r>
            <w:r>
              <w:rPr>
                <w:rFonts w:ascii="Arial" w:eastAsia="Times New Roman" w:hAnsi="Arial" w:cs="Arial"/>
                <w:lang w:eastAsia="pl-PL"/>
              </w:rPr>
              <w:t>,</w:t>
            </w:r>
          </w:p>
          <w:p w14:paraId="7BD37947"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usługi telekomunikacyjne i teleinformatyczne</w:t>
            </w:r>
            <w:r>
              <w:rPr>
                <w:rFonts w:ascii="Arial" w:eastAsia="Times New Roman" w:hAnsi="Arial" w:cs="Arial"/>
                <w:lang w:eastAsia="pl-PL"/>
              </w:rPr>
              <w:t>,</w:t>
            </w:r>
          </w:p>
          <w:p w14:paraId="7AE0891B"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serwis urządzeń</w:t>
            </w:r>
            <w:r>
              <w:rPr>
                <w:rFonts w:ascii="Arial" w:eastAsia="Times New Roman" w:hAnsi="Arial" w:cs="Arial"/>
                <w:lang w:eastAsia="pl-PL"/>
              </w:rPr>
              <w:t xml:space="preserve"> </w:t>
            </w:r>
            <w:r w:rsidRPr="0058141D">
              <w:rPr>
                <w:rFonts w:ascii="Arial" w:eastAsia="Times New Roman" w:hAnsi="Arial" w:cs="Arial"/>
                <w:lang w:eastAsia="pl-PL"/>
              </w:rPr>
              <w:t>wsparcie dla oprogramowania</w:t>
            </w:r>
            <w:r>
              <w:rPr>
                <w:rFonts w:ascii="Arial" w:eastAsia="Times New Roman" w:hAnsi="Arial" w:cs="Arial"/>
                <w:lang w:eastAsia="pl-PL"/>
              </w:rPr>
              <w:t>,</w:t>
            </w:r>
          </w:p>
          <w:p w14:paraId="12F8DBCE"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kolokacja i najem miejsca</w:t>
            </w:r>
            <w:r>
              <w:rPr>
                <w:rFonts w:ascii="Arial" w:eastAsia="Times New Roman" w:hAnsi="Arial" w:cs="Arial"/>
                <w:lang w:eastAsia="pl-PL"/>
              </w:rPr>
              <w:t>,</w:t>
            </w:r>
          </w:p>
          <w:p w14:paraId="70151F36"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dostawa prądu i innych mediów</w:t>
            </w:r>
            <w:r>
              <w:rPr>
                <w:rFonts w:ascii="Arial" w:eastAsia="Times New Roman" w:hAnsi="Arial" w:cs="Arial"/>
                <w:lang w:eastAsia="pl-PL"/>
              </w:rPr>
              <w:t>,</w:t>
            </w:r>
            <w:r w:rsidRPr="0058141D">
              <w:rPr>
                <w:rFonts w:ascii="Arial" w:eastAsia="Times New Roman" w:hAnsi="Arial" w:cs="Arial"/>
                <w:lang w:eastAsia="pl-PL"/>
              </w:rPr>
              <w:t xml:space="preserve"> </w:t>
            </w:r>
          </w:p>
          <w:p w14:paraId="755B4F5A"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transport</w:t>
            </w:r>
            <w:r>
              <w:rPr>
                <w:rFonts w:ascii="Arial" w:eastAsia="Times New Roman" w:hAnsi="Arial" w:cs="Arial"/>
                <w:lang w:eastAsia="pl-PL"/>
              </w:rPr>
              <w:t>.</w:t>
            </w:r>
          </w:p>
        </w:tc>
      </w:tr>
      <w:tr w:rsidR="00EE7DEE" w:rsidRPr="008B019A" w14:paraId="237244FC" w14:textId="77777777" w:rsidTr="00EE7DEE">
        <w:tc>
          <w:tcPr>
            <w:tcW w:w="4537" w:type="dxa"/>
          </w:tcPr>
          <w:p w14:paraId="613A5C4D" w14:textId="77777777" w:rsidR="00EE7DEE" w:rsidRPr="00127E66"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127E66">
              <w:rPr>
                <w:rFonts w:ascii="Arial" w:eastAsia="Times New Roman" w:hAnsi="Arial" w:cs="Arial"/>
                <w:lang w:eastAsia="pl-PL"/>
              </w:rPr>
              <w:t xml:space="preserve">Informacja i </w:t>
            </w:r>
            <w:r w:rsidR="008D2916">
              <w:rPr>
                <w:rFonts w:ascii="Arial" w:eastAsia="Times New Roman" w:hAnsi="Arial" w:cs="Arial"/>
                <w:lang w:eastAsia="pl-PL"/>
              </w:rPr>
              <w:t>p</w:t>
            </w:r>
            <w:r w:rsidRPr="00127E66">
              <w:rPr>
                <w:rFonts w:ascii="Arial" w:eastAsia="Times New Roman" w:hAnsi="Arial" w:cs="Arial"/>
                <w:lang w:eastAsia="pl-PL"/>
              </w:rPr>
              <w:t>romocja</w:t>
            </w:r>
          </w:p>
        </w:tc>
        <w:tc>
          <w:tcPr>
            <w:tcW w:w="4961" w:type="dxa"/>
          </w:tcPr>
          <w:p w14:paraId="16F3D655" w14:textId="77777777" w:rsidR="00EE7DEE" w:rsidRPr="008B019A" w:rsidRDefault="00EE7DEE" w:rsidP="008D2916">
            <w:pPr>
              <w:spacing w:before="120" w:after="120" w:line="360" w:lineRule="auto"/>
              <w:ind w:left="360"/>
              <w:jc w:val="both"/>
              <w:rPr>
                <w:rFonts w:ascii="Arial" w:eastAsia="Times New Roman" w:hAnsi="Arial" w:cs="Arial"/>
                <w:lang w:eastAsia="pl-PL"/>
              </w:rPr>
            </w:pPr>
          </w:p>
        </w:tc>
      </w:tr>
      <w:tr w:rsidR="00EE7DEE" w:rsidRPr="008B019A" w14:paraId="18A6D8B1" w14:textId="77777777" w:rsidTr="00EE7DEE">
        <w:tc>
          <w:tcPr>
            <w:tcW w:w="4537" w:type="dxa"/>
          </w:tcPr>
          <w:p w14:paraId="71CD43AC" w14:textId="77777777" w:rsidR="00EE7DEE" w:rsidRPr="00127E66"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127E66">
              <w:rPr>
                <w:rFonts w:ascii="Arial" w:eastAsia="Times New Roman" w:hAnsi="Arial" w:cs="Arial"/>
                <w:lang w:eastAsia="pl-PL"/>
              </w:rPr>
              <w:t>Wydatki poniesione na pokrycie kosztów pośrednich</w:t>
            </w:r>
          </w:p>
        </w:tc>
        <w:tc>
          <w:tcPr>
            <w:tcW w:w="4961" w:type="dxa"/>
          </w:tcPr>
          <w:p w14:paraId="6AAA0C4D" w14:textId="77777777" w:rsidR="00EE7DEE" w:rsidRPr="008B019A" w:rsidRDefault="00EE7DEE" w:rsidP="008D2916">
            <w:pPr>
              <w:spacing w:before="120" w:after="120" w:line="360" w:lineRule="auto"/>
              <w:jc w:val="both"/>
              <w:rPr>
                <w:rFonts w:ascii="Arial" w:eastAsia="Times New Roman" w:hAnsi="Arial" w:cs="Arial"/>
                <w:lang w:eastAsia="pl-PL"/>
              </w:rPr>
            </w:pPr>
          </w:p>
        </w:tc>
      </w:tr>
    </w:tbl>
    <w:p w14:paraId="53D3B54C" w14:textId="77777777" w:rsidR="008A559B" w:rsidRDefault="008A559B" w:rsidP="008A559B"/>
    <w:p w14:paraId="7BDF0AE2" w14:textId="77777777" w:rsidR="00EE7DEE" w:rsidRDefault="00EE7DEE" w:rsidP="00137BC9">
      <w:pPr>
        <w:numPr>
          <w:ilvl w:val="0"/>
          <w:numId w:val="91"/>
        </w:numPr>
        <w:spacing w:before="120" w:after="120" w:line="360" w:lineRule="auto"/>
        <w:jc w:val="both"/>
        <w:rPr>
          <w:rFonts w:ascii="Arial" w:hAnsi="Arial" w:cs="Arial"/>
        </w:rPr>
      </w:pPr>
      <w:r w:rsidRPr="00EE7DEE">
        <w:rPr>
          <w:rFonts w:ascii="Arial" w:hAnsi="Arial" w:cs="Arial"/>
        </w:rPr>
        <w:t>Środki trwałe i wartości niematerialne i prawne oraz rzeczowe aktywa niestanowiące środków trwałych</w:t>
      </w:r>
      <w:r w:rsidR="00A03923">
        <w:rPr>
          <w:rFonts w:ascii="Arial" w:hAnsi="Arial" w:cs="Arial"/>
        </w:rPr>
        <w:t>.</w:t>
      </w:r>
    </w:p>
    <w:p w14:paraId="36B17DFB" w14:textId="77777777" w:rsidR="00EE7DEE" w:rsidRPr="00EE7DEE" w:rsidRDefault="00EE7DEE" w:rsidP="00EE7DEE">
      <w:pPr>
        <w:spacing w:before="120" w:after="120" w:line="360" w:lineRule="auto"/>
        <w:ind w:left="426"/>
        <w:jc w:val="both"/>
        <w:rPr>
          <w:rFonts w:ascii="Arial" w:hAnsi="Arial" w:cs="Arial"/>
        </w:rPr>
      </w:pPr>
      <w:r w:rsidRPr="00EE7DEE">
        <w:rPr>
          <w:rFonts w:ascii="Arial" w:hAnsi="Arial" w:cs="Arial"/>
        </w:rPr>
        <w:lastRenderedPageBreak/>
        <w:t>W ramach tej kategorii kwalifikowane są wydatki na pokrycie kosztów zakupu:</w:t>
      </w:r>
    </w:p>
    <w:p w14:paraId="523AE604" w14:textId="77777777"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urządzeń i budowli będących środkami trwałymi niezbędnych do realizacji projektu, takich jak:</w:t>
      </w:r>
    </w:p>
    <w:p w14:paraId="38970D82"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w:t>
      </w:r>
      <w:r w:rsidRPr="001B7151">
        <w:rPr>
          <w:rFonts w:ascii="Arial" w:eastAsia="Times New Roman" w:hAnsi="Arial" w:cs="Arial"/>
          <w:lang w:eastAsia="pl-PL"/>
        </w:rPr>
        <w:tab/>
        <w:t>urządzenia techniczne (np. urządzenia końcowe – CPE, punkty dostępowe WLAN – AP, przełączniki sieciowe, routery, urządzenia bezpieczeństwa takie jak np. firewall, bramy, serwery, macierze, biblioteki taśmowe itp.);</w:t>
      </w:r>
    </w:p>
    <w:p w14:paraId="15EDF6D7"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w:t>
      </w:r>
      <w:r w:rsidRPr="001B7151">
        <w:rPr>
          <w:rFonts w:ascii="Arial" w:eastAsia="Times New Roman" w:hAnsi="Arial" w:cs="Arial"/>
          <w:lang w:eastAsia="pl-PL"/>
        </w:rPr>
        <w:tab/>
        <w:t>infrastruktura techniczna (np. szafy telekomunikacyjne, UPS, klimatyzacja, system monitoringu, modem GSM, przełącznica, krosownica, pole zasilania itp.);</w:t>
      </w:r>
    </w:p>
    <w:p w14:paraId="65235BF0"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iii.</w:t>
      </w:r>
      <w:r w:rsidRPr="001B7151">
        <w:rPr>
          <w:rFonts w:ascii="Arial" w:eastAsia="Times New Roman" w:hAnsi="Arial" w:cs="Arial"/>
          <w:lang w:eastAsia="pl-PL"/>
        </w:rPr>
        <w:tab/>
        <w:t>kabel telekomunikacyjny z instalacją, kanalizacja teletechniczna (w budynku, w gruncie, w kanalizacji itp.);</w:t>
      </w:r>
    </w:p>
    <w:p w14:paraId="188AEB1E" w14:textId="050FFDF2" w:rsidR="00EE7DEE"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iv.</w:t>
      </w:r>
      <w:r w:rsidRPr="001B7151">
        <w:rPr>
          <w:rFonts w:ascii="Arial" w:eastAsia="Times New Roman" w:hAnsi="Arial" w:cs="Arial"/>
          <w:lang w:eastAsia="pl-PL"/>
        </w:rPr>
        <w:tab/>
        <w:t xml:space="preserve">elementy urządzeń telekomunikacyjnych (np. karty do istniejących routerów, </w:t>
      </w:r>
      <w:proofErr w:type="spellStart"/>
      <w:r w:rsidRPr="001B7151">
        <w:rPr>
          <w:rFonts w:ascii="Arial" w:eastAsia="Times New Roman" w:hAnsi="Arial" w:cs="Arial"/>
          <w:lang w:eastAsia="pl-PL"/>
        </w:rPr>
        <w:t>switchy</w:t>
      </w:r>
      <w:proofErr w:type="spellEnd"/>
      <w:r w:rsidRPr="001B7151">
        <w:rPr>
          <w:rFonts w:ascii="Arial" w:eastAsia="Times New Roman" w:hAnsi="Arial" w:cs="Arial"/>
          <w:lang w:eastAsia="pl-PL"/>
        </w:rPr>
        <w:t xml:space="preserve"> itp.);</w:t>
      </w:r>
    </w:p>
    <w:p w14:paraId="518DDDB1" w14:textId="3F5FBF0B" w:rsidR="003F20A3" w:rsidRPr="001B7151" w:rsidRDefault="003F20A3" w:rsidP="001B7151">
      <w:pPr>
        <w:spacing w:before="120" w:after="120" w:line="360" w:lineRule="auto"/>
        <w:ind w:left="993" w:hanging="360"/>
        <w:jc w:val="both"/>
        <w:rPr>
          <w:rFonts w:ascii="Arial" w:eastAsia="Times New Roman" w:hAnsi="Arial" w:cs="Arial"/>
          <w:lang w:eastAsia="pl-PL"/>
        </w:rPr>
      </w:pPr>
      <w:r w:rsidRPr="00AA0550">
        <w:rPr>
          <w:rFonts w:ascii="Arial" w:eastAsia="Times New Roman" w:hAnsi="Arial" w:cs="Arial"/>
          <w:lang w:eastAsia="pl-PL"/>
        </w:rPr>
        <w:t>v. sprzęt komputerowy</w:t>
      </w:r>
      <w:r w:rsidR="00703040" w:rsidRPr="00AA0550">
        <w:rPr>
          <w:rFonts w:ascii="Arial" w:eastAsia="Times New Roman" w:hAnsi="Arial" w:cs="Arial"/>
          <w:lang w:eastAsia="pl-PL"/>
        </w:rPr>
        <w:t xml:space="preserve"> </w:t>
      </w:r>
      <w:r w:rsidR="00CC7C92">
        <w:rPr>
          <w:rFonts w:ascii="Arial" w:eastAsia="Times New Roman" w:hAnsi="Arial" w:cs="Arial"/>
          <w:lang w:eastAsia="pl-PL"/>
        </w:rPr>
        <w:t xml:space="preserve">wraz z urządzeniami peryferyjnymi i akcesoriami </w:t>
      </w:r>
      <w:r w:rsidR="00B27C0B" w:rsidRPr="00AA0550">
        <w:rPr>
          <w:rFonts w:ascii="Arial" w:eastAsia="Times New Roman" w:hAnsi="Arial" w:cs="Arial"/>
          <w:lang w:eastAsia="pl-PL"/>
        </w:rPr>
        <w:t xml:space="preserve"> </w:t>
      </w:r>
      <w:r w:rsidR="00CC7C92">
        <w:rPr>
          <w:rFonts w:ascii="Arial" w:eastAsia="Times New Roman" w:hAnsi="Arial" w:cs="Arial"/>
          <w:lang w:eastAsia="pl-PL"/>
        </w:rPr>
        <w:t xml:space="preserve">zakupiony do użytku uczniów i nauczycieli </w:t>
      </w:r>
      <w:r w:rsidR="006F727C" w:rsidRPr="00AA0550">
        <w:rPr>
          <w:rFonts w:ascii="Arial" w:eastAsia="Times New Roman" w:hAnsi="Arial" w:cs="Arial"/>
          <w:lang w:eastAsia="pl-PL"/>
        </w:rPr>
        <w:t>wraz z niezbędnym oprogramowaniem</w:t>
      </w:r>
      <w:r w:rsidR="00CC7C92">
        <w:rPr>
          <w:rFonts w:ascii="Arial" w:eastAsia="Times New Roman" w:hAnsi="Arial" w:cs="Arial"/>
          <w:lang w:eastAsia="pl-PL"/>
        </w:rPr>
        <w:t>;</w:t>
      </w:r>
      <w:r w:rsidR="006F727C" w:rsidRPr="00AA0550">
        <w:rPr>
          <w:rFonts w:ascii="Arial" w:eastAsia="Times New Roman" w:hAnsi="Arial" w:cs="Arial"/>
          <w:lang w:eastAsia="pl-PL"/>
        </w:rPr>
        <w:t xml:space="preserve"> </w:t>
      </w:r>
    </w:p>
    <w:p w14:paraId="246AAB14" w14:textId="77777777"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licencji i oprogramowania będących wartościami niematerialnymi prawnymi</w:t>
      </w:r>
      <w:r w:rsidR="00A03923">
        <w:rPr>
          <w:rFonts w:ascii="Arial" w:hAnsi="Arial" w:cs="Arial"/>
        </w:rPr>
        <w:t>,</w:t>
      </w:r>
      <w:r w:rsidRPr="00EE7DEE">
        <w:rPr>
          <w:rFonts w:ascii="Arial" w:hAnsi="Arial" w:cs="Arial"/>
        </w:rPr>
        <w:t xml:space="preserve"> niezbędnych do realizacji projektu, takich jak:</w:t>
      </w:r>
    </w:p>
    <w:p w14:paraId="2B31D531"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EE7DEE">
        <w:rPr>
          <w:rFonts w:ascii="Arial" w:hAnsi="Arial" w:cs="Arial"/>
        </w:rPr>
        <w:t>i</w:t>
      </w:r>
      <w:r w:rsidRPr="001B7151">
        <w:rPr>
          <w:rFonts w:ascii="Arial" w:eastAsia="Times New Roman" w:hAnsi="Arial" w:cs="Arial"/>
          <w:lang w:eastAsia="pl-PL"/>
        </w:rPr>
        <w:t>.</w:t>
      </w:r>
      <w:r w:rsidRPr="001B7151">
        <w:rPr>
          <w:rFonts w:ascii="Arial" w:eastAsia="Times New Roman" w:hAnsi="Arial" w:cs="Arial"/>
          <w:lang w:eastAsia="pl-PL"/>
        </w:rPr>
        <w:tab/>
        <w:t>licencje na oprogramowanie (np. system zarządzania, systemy bezpieczeństwa, rozbudowa systemu zarządzania, portal fazy początkowej, systemy wirtualizacji, oprogramowanie systemowe itp.)</w:t>
      </w:r>
    </w:p>
    <w:p w14:paraId="31CC71BF"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w:t>
      </w:r>
      <w:r w:rsidRPr="001B7151">
        <w:rPr>
          <w:rFonts w:ascii="Arial" w:eastAsia="Times New Roman" w:hAnsi="Arial" w:cs="Arial"/>
          <w:lang w:eastAsia="pl-PL"/>
        </w:rPr>
        <w:tab/>
        <w:t>licencje na dostęp do baz danych, systemów gromadzących dane oraz plików z informacjami (np. sygnatury treści zakazanych, sygnatury wirusów, sygnatury ataków itp.)</w:t>
      </w:r>
    </w:p>
    <w:p w14:paraId="0B348807" w14:textId="77777777"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materiałów, elementów i urządzeń niebędących środkami trwałymi lub ich elementami, takich jak:</w:t>
      </w:r>
    </w:p>
    <w:p w14:paraId="79532DA3" w14:textId="77777777"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w:t>
      </w:r>
      <w:r w:rsidRPr="00EE7DEE">
        <w:rPr>
          <w:rFonts w:ascii="Arial" w:hAnsi="Arial" w:cs="Arial"/>
        </w:rPr>
        <w:tab/>
      </w:r>
      <w:proofErr w:type="spellStart"/>
      <w:r w:rsidRPr="00EE7DEE">
        <w:rPr>
          <w:rFonts w:ascii="Arial" w:hAnsi="Arial" w:cs="Arial"/>
        </w:rPr>
        <w:t>niskocenne</w:t>
      </w:r>
      <w:proofErr w:type="spellEnd"/>
      <w:r w:rsidRPr="00EE7DEE">
        <w:rPr>
          <w:rFonts w:ascii="Arial" w:hAnsi="Arial" w:cs="Arial"/>
        </w:rPr>
        <w:t xml:space="preserve"> urządzenia i elementy (np. wkładki światłowodowe, narzędzia itp.)</w:t>
      </w:r>
    </w:p>
    <w:p w14:paraId="070AAFCB" w14:textId="77777777"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ii.</w:t>
      </w:r>
      <w:r w:rsidRPr="00EE7DEE">
        <w:rPr>
          <w:rFonts w:ascii="Arial" w:hAnsi="Arial" w:cs="Arial"/>
        </w:rPr>
        <w:tab/>
        <w:t xml:space="preserve">materiały (np. kabel LAN, złączki, gniazda, </w:t>
      </w:r>
      <w:proofErr w:type="spellStart"/>
      <w:r w:rsidRPr="00EE7DEE">
        <w:rPr>
          <w:rFonts w:ascii="Arial" w:hAnsi="Arial" w:cs="Arial"/>
        </w:rPr>
        <w:t>patchpanele</w:t>
      </w:r>
      <w:proofErr w:type="spellEnd"/>
      <w:r w:rsidRPr="00EE7DEE">
        <w:rPr>
          <w:rFonts w:ascii="Arial" w:hAnsi="Arial" w:cs="Arial"/>
        </w:rPr>
        <w:t>, łączniki itp.)</w:t>
      </w:r>
    </w:p>
    <w:p w14:paraId="4006AFAD" w14:textId="77777777"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iii.</w:t>
      </w:r>
      <w:r w:rsidRPr="00EE7DEE">
        <w:rPr>
          <w:rFonts w:ascii="Arial" w:hAnsi="Arial" w:cs="Arial"/>
        </w:rPr>
        <w:tab/>
        <w:t>infrastruktura techniczna (np. szafy telekomunikacyjne, UPS, klimatyzacja, system monitoringu, modem GSM, przełącznica, krosownica, pole zasilania itp.) – o wartości jednostkowej poniżej 10 000,00 zł.</w:t>
      </w:r>
    </w:p>
    <w:p w14:paraId="5B8E4AC6" w14:textId="77777777" w:rsidR="00792193" w:rsidRDefault="008D2916" w:rsidP="00137BC9">
      <w:pPr>
        <w:numPr>
          <w:ilvl w:val="0"/>
          <w:numId w:val="91"/>
        </w:numPr>
        <w:spacing w:before="120" w:after="120" w:line="360" w:lineRule="auto"/>
        <w:jc w:val="both"/>
        <w:rPr>
          <w:rFonts w:ascii="Arial" w:hAnsi="Arial" w:cs="Arial"/>
        </w:rPr>
      </w:pPr>
      <w:r w:rsidRPr="001B7151">
        <w:rPr>
          <w:rFonts w:ascii="Arial" w:hAnsi="Arial" w:cs="Arial"/>
        </w:rPr>
        <w:t xml:space="preserve">Wynagrodzenia pracowników </w:t>
      </w:r>
      <w:r w:rsidR="00792193" w:rsidRPr="00792193">
        <w:rPr>
          <w:rFonts w:ascii="Arial" w:hAnsi="Arial" w:cs="Arial"/>
        </w:rPr>
        <w:t>wykonujących merytoryczne zadania bezpośrednio związane z głównymi celami i produktami projektu</w:t>
      </w:r>
      <w:r w:rsidR="00792193">
        <w:rPr>
          <w:rFonts w:ascii="Arial" w:hAnsi="Arial" w:cs="Arial"/>
        </w:rPr>
        <w:t>.</w:t>
      </w:r>
    </w:p>
    <w:p w14:paraId="7CD78058" w14:textId="77777777" w:rsidR="00792193" w:rsidRDefault="00792193" w:rsidP="004F2107">
      <w:pPr>
        <w:spacing w:before="120" w:after="120" w:line="360" w:lineRule="auto"/>
        <w:ind w:left="426"/>
        <w:jc w:val="both"/>
        <w:rPr>
          <w:rFonts w:ascii="Arial" w:hAnsi="Arial" w:cs="Arial"/>
        </w:rPr>
      </w:pPr>
      <w:r w:rsidRPr="00792193">
        <w:rPr>
          <w:rFonts w:ascii="Arial" w:hAnsi="Arial" w:cs="Arial"/>
        </w:rPr>
        <w:t>W ramach tej kategorii uwzględnia się także koszty wynagrodzeń kierownika projektu</w:t>
      </w:r>
      <w:r>
        <w:rPr>
          <w:rFonts w:ascii="Arial" w:hAnsi="Arial" w:cs="Arial"/>
        </w:rPr>
        <w:t>.</w:t>
      </w:r>
      <w:r w:rsidRPr="00792193">
        <w:rPr>
          <w:rFonts w:ascii="Arial" w:hAnsi="Arial" w:cs="Arial"/>
        </w:rPr>
        <w:t xml:space="preserve"> </w:t>
      </w:r>
      <w:r>
        <w:rPr>
          <w:rFonts w:ascii="Arial" w:hAnsi="Arial" w:cs="Arial"/>
        </w:rPr>
        <w:t xml:space="preserve"> </w:t>
      </w:r>
      <w:r w:rsidRPr="00792193">
        <w:rPr>
          <w:rFonts w:ascii="Arial" w:hAnsi="Arial" w:cs="Arial"/>
        </w:rPr>
        <w:t xml:space="preserve"> </w:t>
      </w:r>
    </w:p>
    <w:p w14:paraId="726397D1" w14:textId="77777777" w:rsidR="00792193" w:rsidRDefault="00792193" w:rsidP="004F2107">
      <w:pPr>
        <w:spacing w:before="120" w:after="120" w:line="360" w:lineRule="auto"/>
        <w:ind w:left="426"/>
        <w:jc w:val="both"/>
        <w:rPr>
          <w:rFonts w:ascii="Arial" w:hAnsi="Arial" w:cs="Arial"/>
        </w:rPr>
      </w:pPr>
      <w:r>
        <w:rPr>
          <w:rFonts w:ascii="Arial" w:hAnsi="Arial" w:cs="Arial"/>
        </w:rPr>
        <w:lastRenderedPageBreak/>
        <w:t xml:space="preserve">Powyższe koszty </w:t>
      </w:r>
      <w:r w:rsidR="00556ABD" w:rsidRPr="00556ABD">
        <w:rPr>
          <w:rFonts w:ascii="Arial" w:hAnsi="Arial" w:cs="Arial"/>
        </w:rPr>
        <w:t xml:space="preserve">są kwalifikowalne na zasadach określonych w podrozdziale 6.15 </w:t>
      </w:r>
      <w:r w:rsidR="00556ABD" w:rsidRPr="00556ABD">
        <w:rPr>
          <w:rFonts w:ascii="Arial" w:hAnsi="Arial" w:cs="Arial"/>
          <w:i/>
        </w:rPr>
        <w:t>Wytycznych</w:t>
      </w:r>
      <w:r w:rsidR="00556ABD">
        <w:rPr>
          <w:rFonts w:ascii="Arial" w:hAnsi="Arial" w:cs="Arial"/>
          <w:i/>
        </w:rPr>
        <w:t>.</w:t>
      </w:r>
      <w:r w:rsidR="00556ABD" w:rsidRPr="00556ABD">
        <w:rPr>
          <w:rFonts w:ascii="Arial" w:hAnsi="Arial" w:cs="Arial"/>
        </w:rPr>
        <w:t xml:space="preserve"> </w:t>
      </w:r>
      <w:r>
        <w:rPr>
          <w:rFonts w:ascii="Arial" w:hAnsi="Arial" w:cs="Arial"/>
        </w:rPr>
        <w:t xml:space="preserve">Wydatki na pokrycie kosztów </w:t>
      </w:r>
      <w:r w:rsidR="00556ABD">
        <w:rPr>
          <w:rFonts w:ascii="Arial" w:hAnsi="Arial" w:cs="Arial"/>
        </w:rPr>
        <w:t xml:space="preserve">związane z wyposażeniem stanowiska pracy personelu projektu zaliczane są do kategorii </w:t>
      </w:r>
      <w:r w:rsidR="00FB65D3" w:rsidRPr="004F2107">
        <w:rPr>
          <w:rFonts w:ascii="Arial" w:hAnsi="Arial" w:cs="Arial"/>
          <w:i/>
        </w:rPr>
        <w:t>środki trwałe i wartości niematerialne i prawne oraz rzeczowe aktywa niestanowiące środków trwałych</w:t>
      </w:r>
      <w:r w:rsidR="00556ABD">
        <w:rPr>
          <w:rFonts w:ascii="Arial" w:hAnsi="Arial" w:cs="Arial"/>
        </w:rPr>
        <w:t xml:space="preserve">. </w:t>
      </w:r>
    </w:p>
    <w:p w14:paraId="71C423D6" w14:textId="77777777" w:rsidR="004201C1" w:rsidRDefault="00FB65D3" w:rsidP="004F2107">
      <w:pPr>
        <w:spacing w:before="120" w:after="120" w:line="360" w:lineRule="auto"/>
        <w:ind w:left="426"/>
        <w:jc w:val="both"/>
        <w:rPr>
          <w:rFonts w:ascii="Arial" w:hAnsi="Arial" w:cs="Arial"/>
        </w:rPr>
      </w:pPr>
      <w:r>
        <w:rPr>
          <w:rFonts w:ascii="Arial" w:hAnsi="Arial" w:cs="Arial"/>
        </w:rPr>
        <w:t xml:space="preserve">W projektach OSE kwalifikowalne </w:t>
      </w:r>
      <w:r w:rsidR="00E93F3B">
        <w:rPr>
          <w:rFonts w:ascii="Arial" w:hAnsi="Arial" w:cs="Arial"/>
        </w:rPr>
        <w:t xml:space="preserve">są </w:t>
      </w:r>
      <w:r>
        <w:rPr>
          <w:rFonts w:ascii="Arial" w:hAnsi="Arial" w:cs="Arial"/>
        </w:rPr>
        <w:t>koszty delegacji służbowych. Nie mogą one być w</w:t>
      </w:r>
      <w:r w:rsidR="00E93F3B">
        <w:rPr>
          <w:rFonts w:ascii="Arial" w:hAnsi="Arial" w:cs="Arial"/>
        </w:rPr>
        <w:t xml:space="preserve">łączane do podstawy </w:t>
      </w:r>
      <w:r>
        <w:rPr>
          <w:rFonts w:ascii="Arial" w:hAnsi="Arial" w:cs="Arial"/>
        </w:rPr>
        <w:t xml:space="preserve">wyliczenia stawki ryczałtowej, o której mowa w punkcie 5 lit. b niniejszej sekcji </w:t>
      </w:r>
      <w:r w:rsidRPr="004F2107">
        <w:rPr>
          <w:rFonts w:ascii="Arial" w:hAnsi="Arial" w:cs="Arial"/>
          <w:i/>
        </w:rPr>
        <w:t>Katalogu</w:t>
      </w:r>
      <w:r>
        <w:rPr>
          <w:rFonts w:ascii="Arial" w:hAnsi="Arial" w:cs="Arial"/>
        </w:rPr>
        <w:t xml:space="preserve">. </w:t>
      </w:r>
      <w:r w:rsidR="00556ABD">
        <w:rPr>
          <w:rFonts w:ascii="Arial" w:hAnsi="Arial" w:cs="Arial"/>
        </w:rPr>
        <w:t xml:space="preserve">   </w:t>
      </w:r>
    </w:p>
    <w:p w14:paraId="0C9FACC6" w14:textId="77777777" w:rsidR="003C3DE7" w:rsidRDefault="003C3DE7" w:rsidP="004F2107">
      <w:pPr>
        <w:spacing w:before="120" w:after="120" w:line="360" w:lineRule="auto"/>
        <w:ind w:left="426"/>
        <w:jc w:val="both"/>
        <w:rPr>
          <w:rFonts w:ascii="Arial" w:hAnsi="Arial" w:cs="Arial"/>
        </w:rPr>
      </w:pPr>
      <w:r w:rsidRPr="003C3DE7">
        <w:rPr>
          <w:rFonts w:ascii="Arial" w:hAnsi="Arial" w:cs="Arial"/>
        </w:rPr>
        <w:t xml:space="preserve">Dla potrzeb wyliczenia wartości kosztów związanych z zaangażowaniem personelu uznaje się, że koszty te to koszty personelu zgodnie z definicją niniejszego </w:t>
      </w:r>
      <w:r w:rsidRPr="000B0027">
        <w:rPr>
          <w:rFonts w:ascii="Arial" w:hAnsi="Arial" w:cs="Arial"/>
          <w:i/>
        </w:rPr>
        <w:t>Katalogu</w:t>
      </w:r>
      <w:r w:rsidRPr="003C3DE7">
        <w:rPr>
          <w:rFonts w:ascii="Arial" w:hAnsi="Arial" w:cs="Arial"/>
        </w:rPr>
        <w:t xml:space="preserve"> oraz koszty personelu zewnętrznego zgodnie z definicją zawartą w Wytycznych Komisji Europejskiej </w:t>
      </w:r>
      <w:r w:rsidR="007E117F" w:rsidRPr="007E117F">
        <w:rPr>
          <w:rFonts w:ascii="Arial" w:hAnsi="Arial" w:cs="Arial"/>
        </w:rPr>
        <w:t xml:space="preserve">pn. Wytyczne dotyczące form kosztów uproszczonych finansowanie </w:t>
      </w:r>
      <w:r w:rsidR="001A373C">
        <w:rPr>
          <w:rFonts w:ascii="Arial" w:hAnsi="Arial" w:cs="Arial"/>
        </w:rPr>
        <w:br/>
      </w:r>
      <w:r w:rsidR="007E117F" w:rsidRPr="007E117F">
        <w:rPr>
          <w:rFonts w:ascii="Arial" w:hAnsi="Arial" w:cs="Arial"/>
        </w:rPr>
        <w:t>w oparciu o stawki ryczałtowe, standardowe stawki jednostkowe, kwoty ryczałtowe (na podstawie art. 67 i 68 rozporządzenia (UE) nr 1303/2013, art. 14 ust. 2-4 rozporządzenia (UE) nr 1304/2013 oraz art. 19 rozporządzenia (UE) nr 1299/2013)</w:t>
      </w:r>
      <w:r w:rsidRPr="003C3DE7">
        <w:rPr>
          <w:rFonts w:ascii="Arial" w:hAnsi="Arial" w:cs="Arial"/>
        </w:rPr>
        <w:t>.</w:t>
      </w:r>
    </w:p>
    <w:p w14:paraId="64B3EE49" w14:textId="77777777" w:rsidR="007E117F" w:rsidRDefault="007E117F" w:rsidP="004F2107">
      <w:pPr>
        <w:spacing w:before="120" w:after="120" w:line="360" w:lineRule="auto"/>
        <w:ind w:left="426"/>
        <w:jc w:val="both"/>
        <w:rPr>
          <w:rFonts w:ascii="Arial" w:hAnsi="Arial" w:cs="Arial"/>
        </w:rPr>
      </w:pPr>
      <w:r w:rsidRPr="007E117F">
        <w:rPr>
          <w:rFonts w:ascii="Arial" w:hAnsi="Arial" w:cs="Arial"/>
        </w:rPr>
        <w:t xml:space="preserve">W ramach projektów </w:t>
      </w:r>
      <w:r>
        <w:rPr>
          <w:rFonts w:ascii="Arial" w:hAnsi="Arial" w:cs="Arial"/>
        </w:rPr>
        <w:t xml:space="preserve">OSE </w:t>
      </w:r>
      <w:r w:rsidRPr="007E117F">
        <w:rPr>
          <w:rFonts w:ascii="Arial" w:hAnsi="Arial" w:cs="Arial"/>
        </w:rPr>
        <w:t xml:space="preserve">zgodnie z </w:t>
      </w:r>
      <w:r>
        <w:rPr>
          <w:rFonts w:ascii="Arial" w:hAnsi="Arial" w:cs="Arial"/>
        </w:rPr>
        <w:t xml:space="preserve">ww. dokumentem wydanym przez KE </w:t>
      </w:r>
      <w:r w:rsidRPr="007E117F">
        <w:rPr>
          <w:rFonts w:ascii="Arial" w:hAnsi="Arial" w:cs="Arial"/>
        </w:rPr>
        <w:t>kosztami personelu są:</w:t>
      </w:r>
    </w:p>
    <w:p w14:paraId="65C955DC" w14:textId="77777777"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koszty wynikające z umowy zawartej między pracodawcą a pracownikiem lub</w:t>
      </w:r>
    </w:p>
    <w:p w14:paraId="77EFD5F9" w14:textId="77777777" w:rsidR="007E117F" w:rsidRDefault="007E117F" w:rsidP="007E117F">
      <w:pPr>
        <w:spacing w:before="120" w:after="120" w:line="360" w:lineRule="auto"/>
        <w:ind w:left="426"/>
        <w:jc w:val="both"/>
        <w:rPr>
          <w:rFonts w:ascii="Arial" w:hAnsi="Arial" w:cs="Arial"/>
        </w:rPr>
      </w:pPr>
      <w:r w:rsidRPr="007E117F">
        <w:rPr>
          <w:rFonts w:ascii="Arial" w:hAnsi="Arial" w:cs="Arial"/>
        </w:rPr>
        <w:t xml:space="preserve">- umów o świadczenie usług w przypadku personelu zewnętrznego (pod warunkiem, że koszty te są łatwe do zidentyfikowania).  </w:t>
      </w:r>
    </w:p>
    <w:p w14:paraId="46F0B7BA" w14:textId="77777777"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Koszty personelu zewnętrznego obejmują:</w:t>
      </w:r>
    </w:p>
    <w:p w14:paraId="1BC54798" w14:textId="77777777"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wynagrodzenie ogółem, w tym świadczenia rzeczowe zgodnie z układami zbiorowymi wypłacane personelowi w zamian za prace związane z projektem,</w:t>
      </w:r>
    </w:p>
    <w:p w14:paraId="7A5850B5" w14:textId="77777777"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xml:space="preserve">- podatki, </w:t>
      </w:r>
    </w:p>
    <w:p w14:paraId="291D1C54" w14:textId="77777777" w:rsidR="007E117F" w:rsidRDefault="007E117F" w:rsidP="007E117F">
      <w:pPr>
        <w:spacing w:before="120" w:after="120" w:line="360" w:lineRule="auto"/>
        <w:ind w:left="426"/>
        <w:jc w:val="both"/>
        <w:rPr>
          <w:rFonts w:ascii="Arial" w:hAnsi="Arial" w:cs="Arial"/>
        </w:rPr>
      </w:pPr>
      <w:r>
        <w:rPr>
          <w:rFonts w:ascii="Arial" w:hAnsi="Arial" w:cs="Arial"/>
        </w:rPr>
        <w:t xml:space="preserve">- </w:t>
      </w:r>
      <w:r w:rsidRPr="007E117F">
        <w:rPr>
          <w:rFonts w:ascii="Arial" w:hAnsi="Arial" w:cs="Arial"/>
        </w:rPr>
        <w:t>obowiązkowe i dobrowolne składki na ubezpieczenie społeczne pracowników (pierwszy i drugi filar, trzeci filar tylko wtedy, gdy jest to określone w układzie zbiorowym).</w:t>
      </w:r>
    </w:p>
    <w:p w14:paraId="5CD47DA2" w14:textId="77777777" w:rsidR="007E117F" w:rsidRDefault="007E117F" w:rsidP="007E117F">
      <w:pPr>
        <w:spacing w:before="120" w:after="120" w:line="360" w:lineRule="auto"/>
        <w:ind w:left="426"/>
        <w:jc w:val="both"/>
        <w:rPr>
          <w:rFonts w:ascii="Arial" w:hAnsi="Arial" w:cs="Arial"/>
        </w:rPr>
      </w:pPr>
      <w:r w:rsidRPr="007E117F">
        <w:rPr>
          <w:rFonts w:ascii="Arial" w:hAnsi="Arial" w:cs="Arial"/>
        </w:rPr>
        <w:t>Koszty personelu zewnętrznego powinny być wyszczególnione na fakturze</w:t>
      </w:r>
      <w:r w:rsidR="006547C8">
        <w:rPr>
          <w:rFonts w:ascii="Arial" w:hAnsi="Arial" w:cs="Arial"/>
        </w:rPr>
        <w:t xml:space="preserve"> lub rachunku</w:t>
      </w:r>
      <w:r w:rsidRPr="007E117F">
        <w:rPr>
          <w:rFonts w:ascii="Arial" w:hAnsi="Arial" w:cs="Arial"/>
        </w:rPr>
        <w:t xml:space="preserve"> wystawion</w:t>
      </w:r>
      <w:r w:rsidR="006547C8">
        <w:rPr>
          <w:rFonts w:ascii="Arial" w:hAnsi="Arial" w:cs="Arial"/>
        </w:rPr>
        <w:t>ych</w:t>
      </w:r>
      <w:r w:rsidRPr="007E117F">
        <w:rPr>
          <w:rFonts w:ascii="Arial" w:hAnsi="Arial" w:cs="Arial"/>
        </w:rPr>
        <w:t xml:space="preserve"> w związku z zamawianą usługą realizowaną przez personel zewnętrzny.</w:t>
      </w:r>
      <w:r>
        <w:rPr>
          <w:rFonts w:ascii="Arial" w:hAnsi="Arial" w:cs="Arial"/>
        </w:rPr>
        <w:t xml:space="preserve"> </w:t>
      </w:r>
    </w:p>
    <w:p w14:paraId="5EE495C1" w14:textId="77777777" w:rsidR="001B7151" w:rsidRDefault="008D2916" w:rsidP="00137BC9">
      <w:pPr>
        <w:numPr>
          <w:ilvl w:val="0"/>
          <w:numId w:val="91"/>
        </w:numPr>
        <w:spacing w:before="120" w:after="120" w:line="360" w:lineRule="auto"/>
        <w:jc w:val="both"/>
        <w:rPr>
          <w:rFonts w:ascii="Arial" w:hAnsi="Arial" w:cs="Arial"/>
        </w:rPr>
      </w:pPr>
      <w:r w:rsidRPr="001B7151">
        <w:rPr>
          <w:rFonts w:ascii="Arial" w:hAnsi="Arial" w:cs="Arial"/>
        </w:rPr>
        <w:t>Usługi zewnętrzne</w:t>
      </w:r>
      <w:r w:rsidR="001B7151">
        <w:rPr>
          <w:rFonts w:ascii="Arial" w:hAnsi="Arial" w:cs="Arial"/>
        </w:rPr>
        <w:t>, w tym wydatki poniesione na:</w:t>
      </w:r>
    </w:p>
    <w:p w14:paraId="0251E828"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 xml:space="preserve">przygotowanie projektu: </w:t>
      </w:r>
    </w:p>
    <w:p w14:paraId="1B43EE3F"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dokumentacja techniczna, finansowa, w tym w zakresie pomocy publicznej, o ile jej opracowanie jest niezbędne do przygotowania lub realizacji projektu, z wyjątkiem wypełnienia formularza wniosku o dofinansowanie</w:t>
      </w:r>
      <w:r w:rsidR="00A03923">
        <w:rPr>
          <w:rFonts w:ascii="Arial" w:hAnsi="Arial" w:cs="Arial"/>
        </w:rPr>
        <w:t>,</w:t>
      </w:r>
      <w:r w:rsidRPr="001B7151">
        <w:rPr>
          <w:rFonts w:ascii="Arial" w:hAnsi="Arial" w:cs="Arial"/>
        </w:rPr>
        <w:t xml:space="preserve"> </w:t>
      </w:r>
    </w:p>
    <w:p w14:paraId="1817A4B5"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lastRenderedPageBreak/>
        <w:t>studium wykonalności,</w:t>
      </w:r>
    </w:p>
    <w:p w14:paraId="5E16789D"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dokumentacja przetargowa,</w:t>
      </w:r>
    </w:p>
    <w:p w14:paraId="1F1DF61B"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uzyskanie niezbędnych decyzji administracyjnych na etapie przygotowania projektu czy wniosku o dofinansowanie,</w:t>
      </w:r>
    </w:p>
    <w:p w14:paraId="5B771FD5"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obsługa instrumentów zabezpieczających realizację umowy o dofinansowanie, określona w umowie o dofinansowanie,</w:t>
      </w:r>
    </w:p>
    <w:p w14:paraId="040D06CC"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ocena oddziaływania na środowisko,</w:t>
      </w:r>
    </w:p>
    <w:p w14:paraId="02CA807A"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mapy lub szkice sytuujące projekt,</w:t>
      </w:r>
    </w:p>
    <w:p w14:paraId="2DAF7CEC"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usługi wsparcia:</w:t>
      </w:r>
    </w:p>
    <w:p w14:paraId="405830D8" w14:textId="77777777" w:rsidR="001B7151" w:rsidRPr="001B7151" w:rsidRDefault="001B7151" w:rsidP="00137BC9">
      <w:pPr>
        <w:numPr>
          <w:ilvl w:val="0"/>
          <w:numId w:val="94"/>
        </w:numPr>
        <w:spacing w:before="120" w:after="120" w:line="360" w:lineRule="auto"/>
        <w:ind w:left="992" w:hanging="357"/>
        <w:jc w:val="both"/>
        <w:rPr>
          <w:rFonts w:ascii="Arial" w:hAnsi="Arial" w:cs="Arial"/>
        </w:rPr>
      </w:pPr>
      <w:r w:rsidRPr="001B7151">
        <w:rPr>
          <w:rFonts w:ascii="Arial" w:hAnsi="Arial" w:cs="Arial"/>
        </w:rPr>
        <w:t>teleinformatycznego (np. usługi partnerów uruchamiających i konfigurujących oraz wspierających na miejscu usługę w szkole, instalacja urządzeń w węźle, wsparcie obsługi itp.).</w:t>
      </w:r>
    </w:p>
    <w:p w14:paraId="1256A769" w14:textId="77777777" w:rsidR="001B7151" w:rsidRPr="001B7151" w:rsidRDefault="001B7151" w:rsidP="00137BC9">
      <w:pPr>
        <w:numPr>
          <w:ilvl w:val="0"/>
          <w:numId w:val="94"/>
        </w:numPr>
        <w:spacing w:before="120" w:after="120" w:line="360" w:lineRule="auto"/>
        <w:ind w:left="992" w:hanging="357"/>
        <w:jc w:val="both"/>
        <w:rPr>
          <w:rFonts w:ascii="Arial" w:hAnsi="Arial" w:cs="Arial"/>
        </w:rPr>
      </w:pPr>
      <w:r w:rsidRPr="001B7151">
        <w:rPr>
          <w:rFonts w:ascii="Arial" w:hAnsi="Arial" w:cs="Arial"/>
        </w:rPr>
        <w:t>usługi konsultacyjne (np. techniczne, wsparcie wytworzenia projektu technicznego, prawne, inne).</w:t>
      </w:r>
    </w:p>
    <w:p w14:paraId="216131ED"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usługi telekomunikacyjne i teleinformatyczne:</w:t>
      </w:r>
    </w:p>
    <w:p w14:paraId="28C50F37" w14:textId="77777777"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dzierżawy łączy telekomunikacyjnych (w tym jednorazowe i abonamentowe) w trakcie realizacji projektu,</w:t>
      </w:r>
    </w:p>
    <w:p w14:paraId="2AE57AB6" w14:textId="77777777"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telekomunikacyjne inne (np. tranzyt ruchu, dostęp do punktu wymiany ruchu, utrzymanie punktu styku itp.) w trakcie realizacji projektu,</w:t>
      </w:r>
    </w:p>
    <w:p w14:paraId="40A167C4" w14:textId="006EFBAE" w:rsid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teleinformatyczne (np. filtrowanie pod względem bezpieczeństwa ruchu internetowego)</w:t>
      </w:r>
      <w:r w:rsidR="00D104DF">
        <w:rPr>
          <w:rFonts w:ascii="Arial" w:hAnsi="Arial" w:cs="Arial"/>
        </w:rPr>
        <w:t>,</w:t>
      </w:r>
    </w:p>
    <w:p w14:paraId="3CDB6F83" w14:textId="54EC699A" w:rsidR="003F20A3" w:rsidRPr="00AA0550" w:rsidRDefault="003F20A3" w:rsidP="00137BC9">
      <w:pPr>
        <w:numPr>
          <w:ilvl w:val="0"/>
          <w:numId w:val="95"/>
        </w:numPr>
        <w:spacing w:before="120" w:after="120" w:line="360" w:lineRule="auto"/>
        <w:ind w:left="992" w:hanging="357"/>
        <w:jc w:val="both"/>
        <w:rPr>
          <w:rFonts w:ascii="Arial" w:hAnsi="Arial" w:cs="Arial"/>
        </w:rPr>
      </w:pPr>
      <w:r w:rsidRPr="00AA0550">
        <w:rPr>
          <w:rFonts w:ascii="Arial" w:hAnsi="Arial" w:cs="Arial"/>
        </w:rPr>
        <w:t>usługi zapewniające dostęp do Internetu</w:t>
      </w:r>
      <w:r w:rsidR="00B27C0B" w:rsidRPr="00AA0550">
        <w:rPr>
          <w:rFonts w:ascii="Arial" w:hAnsi="Arial" w:cs="Arial"/>
        </w:rPr>
        <w:t xml:space="preserve"> </w:t>
      </w:r>
      <w:r w:rsidR="00D104DF" w:rsidRPr="00AA0550">
        <w:rPr>
          <w:rFonts w:ascii="Arial" w:hAnsi="Arial" w:cs="Arial"/>
        </w:rPr>
        <w:t xml:space="preserve">na sprzęcie komputerowym zakupionym dla </w:t>
      </w:r>
      <w:r w:rsidR="00B27C0B" w:rsidRPr="00AA0550">
        <w:rPr>
          <w:rFonts w:ascii="Arial" w:hAnsi="Arial" w:cs="Arial"/>
        </w:rPr>
        <w:t>uczni</w:t>
      </w:r>
      <w:r w:rsidR="00D104DF" w:rsidRPr="00AA0550">
        <w:rPr>
          <w:rFonts w:ascii="Arial" w:hAnsi="Arial" w:cs="Arial"/>
        </w:rPr>
        <w:t>ów</w:t>
      </w:r>
      <w:r w:rsidR="00B27C0B" w:rsidRPr="00AA0550">
        <w:rPr>
          <w:rFonts w:ascii="Arial" w:hAnsi="Arial" w:cs="Arial"/>
        </w:rPr>
        <w:t xml:space="preserve"> i nauczyciel</w:t>
      </w:r>
      <w:r w:rsidR="00D104DF" w:rsidRPr="00AA0550">
        <w:rPr>
          <w:rFonts w:ascii="Arial" w:hAnsi="Arial" w:cs="Arial"/>
        </w:rPr>
        <w:t>i</w:t>
      </w:r>
      <w:r w:rsidR="00B27C5A" w:rsidRPr="00AA0550">
        <w:rPr>
          <w:rFonts w:ascii="Arial" w:hAnsi="Arial" w:cs="Arial"/>
        </w:rPr>
        <w:t>,</w:t>
      </w:r>
    </w:p>
    <w:p w14:paraId="0B16A745"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instalacja i serwis urządzeń w trakcie realizacji projektu,</w:t>
      </w:r>
    </w:p>
    <w:p w14:paraId="7F1BA61A"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wdrożenie i wsparcie dla oprogramowania w trakcie realizacji projektu,</w:t>
      </w:r>
    </w:p>
    <w:p w14:paraId="62C041CF"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kolokacja i najem miejsca (w serwerowniach, powierzchni biurowej, magazynowej itp.) w trakcie realizacji projektu,</w:t>
      </w:r>
    </w:p>
    <w:p w14:paraId="04A9808A"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dostawa prądu i innych mediów niezbędnych do funkcjonowania i obsługi serwerowni i węzłów (nieużywanych w ramach powierzchni biurowych) – w trakcie realizacji projektu;</w:t>
      </w:r>
    </w:p>
    <w:p w14:paraId="75B4D58B"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lastRenderedPageBreak/>
        <w:t>transport środków trwałych i wartości niematerialnych i prawnych oraz rzeczowych aktywów niestanowiących środków trwałych</w:t>
      </w:r>
      <w:r w:rsidR="00A03923">
        <w:rPr>
          <w:rFonts w:ascii="Arial" w:hAnsi="Arial" w:cs="Arial"/>
        </w:rPr>
        <w:t>,</w:t>
      </w:r>
      <w:r w:rsidRPr="001B7151">
        <w:rPr>
          <w:rFonts w:ascii="Arial" w:hAnsi="Arial" w:cs="Arial"/>
        </w:rPr>
        <w:t xml:space="preserve"> jak również pracowników wykonujących merytoryczne zadania w projekcie</w:t>
      </w:r>
      <w:r w:rsidR="00A03923">
        <w:rPr>
          <w:rFonts w:ascii="Arial" w:hAnsi="Arial" w:cs="Arial"/>
        </w:rPr>
        <w:t>.</w:t>
      </w:r>
      <w:r w:rsidRPr="001B7151">
        <w:rPr>
          <w:rFonts w:ascii="Arial" w:hAnsi="Arial" w:cs="Arial"/>
        </w:rPr>
        <w:t xml:space="preserve"> </w:t>
      </w:r>
    </w:p>
    <w:p w14:paraId="3571242B" w14:textId="77777777" w:rsidR="008D2916" w:rsidRPr="008D2916" w:rsidRDefault="008D2916" w:rsidP="00137BC9">
      <w:pPr>
        <w:numPr>
          <w:ilvl w:val="0"/>
          <w:numId w:val="91"/>
        </w:numPr>
        <w:spacing w:before="120" w:after="120" w:line="360" w:lineRule="auto"/>
        <w:jc w:val="both"/>
        <w:rPr>
          <w:rFonts w:ascii="Arial" w:hAnsi="Arial" w:cs="Arial"/>
        </w:rPr>
      </w:pPr>
      <w:r w:rsidRPr="008D2916">
        <w:rPr>
          <w:rFonts w:ascii="Arial" w:hAnsi="Arial" w:cs="Arial"/>
        </w:rPr>
        <w:t>Informacja i promocja, w tym wydatki:</w:t>
      </w:r>
    </w:p>
    <w:p w14:paraId="50854409"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na tablice informacyjne i pamiątkowe,</w:t>
      </w:r>
    </w:p>
    <w:p w14:paraId="238FF2E0"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związane ze stworzeniem i prowadzeniem strony internetowej projektu, profili na portalach społecznościowych, blogów i innych form wykorzystujących komunikację internetową,</w:t>
      </w:r>
    </w:p>
    <w:p w14:paraId="64653A8A"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organizacją konferencji promujących projekt,</w:t>
      </w:r>
    </w:p>
    <w:p w14:paraId="1A839EB2"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realizacją działań informacyjno-promocyjnych, w tym m.in. kampanii, promocji w mediach elektronicznych i tradycyjnych,</w:t>
      </w:r>
    </w:p>
    <w:p w14:paraId="466BCEFB"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organizowaniem spotkań informacyjnych i wydarzeń promocyjnych (w tym wynajem sali, catering),</w:t>
      </w:r>
    </w:p>
    <w:p w14:paraId="30F0557E"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 xml:space="preserve">poniesione na podstawowe materiały informacyjne i promocyjne. </w:t>
      </w:r>
    </w:p>
    <w:p w14:paraId="0F0C823E" w14:textId="77777777"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 xml:space="preserve">Wydatki związane z działaniami informacyjno-promocyjnymi stanowią wydatki kwalifikowalne w ramach realizowanych projektów jeśli ponoszone są zgodnie z warunkami i procedurami określonymi w </w:t>
      </w:r>
      <w:r w:rsidRPr="008B019A">
        <w:rPr>
          <w:rFonts w:ascii="Arial" w:eastAsia="Times New Roman" w:hAnsi="Arial" w:cs="Arial"/>
          <w:i/>
          <w:lang w:eastAsia="pl-PL"/>
        </w:rPr>
        <w:t>Wytycznych</w:t>
      </w:r>
      <w:r w:rsidRPr="008B019A">
        <w:rPr>
          <w:rFonts w:ascii="Arial" w:eastAsia="Times New Roman" w:hAnsi="Arial" w:cs="Arial"/>
          <w:lang w:eastAsia="pl-PL"/>
        </w:rPr>
        <w:t xml:space="preserve">, niniejszym </w:t>
      </w:r>
      <w:r w:rsidRPr="008B019A">
        <w:rPr>
          <w:rFonts w:ascii="Arial" w:eastAsia="Times New Roman" w:hAnsi="Arial" w:cs="Arial"/>
          <w:i/>
          <w:lang w:eastAsia="pl-PL"/>
        </w:rPr>
        <w:t>Katalogu</w:t>
      </w:r>
      <w:r w:rsidRPr="008B019A">
        <w:rPr>
          <w:rFonts w:ascii="Arial" w:eastAsia="Times New Roman" w:hAnsi="Arial" w:cs="Arial"/>
          <w:lang w:eastAsia="pl-PL"/>
        </w:rPr>
        <w:t>, w umowie o dofinasowanie projektu oraz w Podręczniku wnioskodawcy i beneficjenta programów polityki spójności 2014-2020</w:t>
      </w:r>
      <w:r>
        <w:rPr>
          <w:rFonts w:ascii="Arial" w:eastAsia="Times New Roman" w:hAnsi="Arial" w:cs="Arial"/>
          <w:lang w:eastAsia="pl-PL"/>
        </w:rPr>
        <w:t xml:space="preserve"> w zakresie informacji i promocji</w:t>
      </w:r>
      <w:r w:rsidRPr="008B019A">
        <w:rPr>
          <w:rFonts w:ascii="Arial" w:eastAsia="Times New Roman" w:hAnsi="Arial" w:cs="Arial"/>
          <w:lang w:eastAsia="pl-PL"/>
        </w:rPr>
        <w:t>.</w:t>
      </w:r>
    </w:p>
    <w:p w14:paraId="6DED323A" w14:textId="77777777"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 xml:space="preserve">Wydatki na informację i promocję </w:t>
      </w:r>
      <w:r w:rsidR="008F6EE9">
        <w:rPr>
          <w:rFonts w:ascii="Arial" w:eastAsia="Times New Roman" w:hAnsi="Arial" w:cs="Arial"/>
          <w:lang w:eastAsia="pl-PL"/>
        </w:rPr>
        <w:t xml:space="preserve">są kwalifikowalne do wysokości </w:t>
      </w:r>
      <w:r w:rsidR="000B0027">
        <w:rPr>
          <w:rFonts w:ascii="Arial" w:eastAsia="Times New Roman" w:hAnsi="Arial" w:cs="Arial"/>
          <w:lang w:eastAsia="pl-PL"/>
        </w:rPr>
        <w:t>6</w:t>
      </w:r>
      <w:r w:rsidRPr="00E61480">
        <w:rPr>
          <w:rFonts w:ascii="Arial" w:eastAsia="Times New Roman" w:hAnsi="Arial" w:cs="Arial"/>
          <w:lang w:eastAsia="pl-PL"/>
        </w:rPr>
        <w:t>%</w:t>
      </w:r>
      <w:r w:rsidRPr="008B019A">
        <w:rPr>
          <w:rFonts w:ascii="Arial" w:eastAsia="Times New Roman" w:hAnsi="Arial" w:cs="Arial"/>
          <w:lang w:eastAsia="pl-PL"/>
        </w:rPr>
        <w:t xml:space="preserve"> </w:t>
      </w:r>
      <w:r w:rsidR="008F6EE9">
        <w:rPr>
          <w:rFonts w:ascii="Arial" w:eastAsia="Times New Roman" w:hAnsi="Arial" w:cs="Arial"/>
          <w:lang w:eastAsia="pl-PL"/>
        </w:rPr>
        <w:t xml:space="preserve">ogółem </w:t>
      </w:r>
      <w:r w:rsidRPr="008B019A">
        <w:rPr>
          <w:rFonts w:ascii="Arial" w:eastAsia="Times New Roman" w:hAnsi="Arial" w:cs="Arial"/>
          <w:lang w:eastAsia="pl-PL"/>
        </w:rPr>
        <w:t xml:space="preserve">wydatków kwalifikowalnych projektu.  </w:t>
      </w:r>
    </w:p>
    <w:p w14:paraId="3FACD3A1" w14:textId="77777777"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643FAB5E" w14:textId="77777777" w:rsidR="008D2916" w:rsidRPr="008D2916" w:rsidRDefault="008D2916" w:rsidP="00137BC9">
      <w:pPr>
        <w:numPr>
          <w:ilvl w:val="0"/>
          <w:numId w:val="91"/>
        </w:numPr>
        <w:spacing w:before="120" w:after="120" w:line="360" w:lineRule="auto"/>
        <w:jc w:val="both"/>
        <w:rPr>
          <w:rFonts w:ascii="Arial" w:hAnsi="Arial" w:cs="Arial"/>
        </w:rPr>
      </w:pPr>
      <w:r w:rsidRPr="008D2916">
        <w:rPr>
          <w:rFonts w:ascii="Arial" w:hAnsi="Arial" w:cs="Arial"/>
        </w:rPr>
        <w:t>Wydatki poniesione na pokrycie kosztów pośrednich</w:t>
      </w:r>
    </w:p>
    <w:p w14:paraId="799E13DB" w14:textId="77777777"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 xml:space="preserve">Koszty pośrednie mogą być kwalifikowalne w ramach projektów OSE na warunkach określonych w podrozdziale 7.5 </w:t>
      </w:r>
      <w:r w:rsidRPr="008D2916">
        <w:rPr>
          <w:rFonts w:ascii="Arial" w:hAnsi="Arial" w:cs="Arial"/>
          <w:i/>
        </w:rPr>
        <w:t>Wytycznych</w:t>
      </w:r>
      <w:r w:rsidRPr="008D2916">
        <w:rPr>
          <w:rFonts w:ascii="Arial" w:hAnsi="Arial" w:cs="Arial"/>
        </w:rPr>
        <w:t xml:space="preserve"> oraz w niniejszym </w:t>
      </w:r>
      <w:r w:rsidRPr="008D2916">
        <w:rPr>
          <w:rFonts w:ascii="Arial" w:hAnsi="Arial" w:cs="Arial"/>
          <w:i/>
        </w:rPr>
        <w:t>Katalogu</w:t>
      </w:r>
      <w:r w:rsidRPr="008D2916">
        <w:rPr>
          <w:rFonts w:ascii="Arial" w:hAnsi="Arial" w:cs="Arial"/>
        </w:rPr>
        <w:t xml:space="preserve">. </w:t>
      </w:r>
    </w:p>
    <w:p w14:paraId="406CA92D" w14:textId="77777777"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Koszty pośrednie są rozliczane stawką ryczałtową w wysokości do 15% bezpośrednich kwalifikowanych kosztów związanych z zaangażowaniem personelu projektu</w:t>
      </w:r>
      <w:r w:rsidR="004F2107">
        <w:rPr>
          <w:rFonts w:ascii="Arial" w:hAnsi="Arial" w:cs="Arial"/>
        </w:rPr>
        <w:t xml:space="preserve">, tj. kategorii, o której mowa w pkt 2 niniejszej sekcji, </w:t>
      </w:r>
      <w:r w:rsidRPr="008D2916">
        <w:rPr>
          <w:rFonts w:ascii="Arial" w:hAnsi="Arial" w:cs="Arial"/>
        </w:rPr>
        <w:t xml:space="preserve">na zasadach określonych w rozdziale 6.6 </w:t>
      </w:r>
      <w:r w:rsidRPr="008D2916">
        <w:rPr>
          <w:rFonts w:ascii="Arial" w:hAnsi="Arial" w:cs="Arial"/>
          <w:i/>
        </w:rPr>
        <w:t>Wytycznych</w:t>
      </w:r>
      <w:r w:rsidRPr="008D2916">
        <w:rPr>
          <w:rFonts w:ascii="Arial" w:hAnsi="Arial" w:cs="Arial"/>
        </w:rPr>
        <w:t xml:space="preserve"> oraz w niniejszym </w:t>
      </w:r>
      <w:r w:rsidRPr="008D2916">
        <w:rPr>
          <w:rFonts w:ascii="Arial" w:hAnsi="Arial" w:cs="Arial"/>
          <w:i/>
        </w:rPr>
        <w:t>Katalogu</w:t>
      </w:r>
      <w:r w:rsidRPr="008D2916">
        <w:rPr>
          <w:rFonts w:ascii="Arial" w:hAnsi="Arial" w:cs="Arial"/>
        </w:rPr>
        <w:t xml:space="preserve">.  </w:t>
      </w:r>
    </w:p>
    <w:p w14:paraId="23A2FD7D" w14:textId="77777777"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lastRenderedPageBreak/>
        <w:t xml:space="preserve">W przypadku projektów, w których co najmniej 50% wydatków bezpośrednich (zgodnie z szacunkiem beneficjenta wynikającym ze złożonego do oceny wniosku o dofinasowanie) ponoszone jest w drodze zastosowania </w:t>
      </w:r>
      <w:proofErr w:type="spellStart"/>
      <w:r w:rsidRPr="008D2916">
        <w:rPr>
          <w:rFonts w:ascii="Arial" w:hAnsi="Arial" w:cs="Arial"/>
        </w:rPr>
        <w:t>Pzp</w:t>
      </w:r>
      <w:proofErr w:type="spellEnd"/>
      <w:r w:rsidRPr="008D2916">
        <w:rPr>
          <w:rFonts w:ascii="Arial" w:hAnsi="Arial" w:cs="Arial"/>
        </w:rPr>
        <w:t xml:space="preserve">, koszty pośrednie mogą być rozliczane  na podstawie rzeczywiście poniesionych wydatków (tj. z pełnym udokumentowaniem wydatków), z zachowaniem wymogów określonych w podrozdziale 6.5 </w:t>
      </w:r>
      <w:r w:rsidRPr="008D2916">
        <w:rPr>
          <w:rFonts w:ascii="Arial" w:hAnsi="Arial" w:cs="Arial"/>
          <w:i/>
        </w:rPr>
        <w:t>Wytycznych</w:t>
      </w:r>
      <w:r w:rsidRPr="008D2916">
        <w:rPr>
          <w:rFonts w:ascii="Arial" w:hAnsi="Arial" w:cs="Arial"/>
        </w:rPr>
        <w:t xml:space="preserve"> oraz podrozdziału 3.3 niniejszego </w:t>
      </w:r>
      <w:r w:rsidRPr="008D2916">
        <w:rPr>
          <w:rFonts w:ascii="Arial" w:hAnsi="Arial" w:cs="Arial"/>
          <w:i/>
        </w:rPr>
        <w:t>Katalogu</w:t>
      </w:r>
      <w:r w:rsidRPr="008D2916">
        <w:rPr>
          <w:rFonts w:ascii="Arial" w:hAnsi="Arial" w:cs="Arial"/>
        </w:rPr>
        <w:t xml:space="preserve">. W takiej sytuacji wydatki te nie mogą przekroczyć 10% całkowitych wydatków kwalifikowalnych projektu. </w:t>
      </w:r>
    </w:p>
    <w:p w14:paraId="3EE36B98" w14:textId="77777777"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Wydatkami kwalifikowalnymi w zakresie tej kategorii mogą być:</w:t>
      </w:r>
    </w:p>
    <w:p w14:paraId="35A36F20"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wydatki na pokrycie kosztów personelu zaangażowanego w rozliczanie, monitorowanie projektu lub prowadzenie innych działań administracyjnych w projekcie, w tym w szczególności koszty wynagrodzenia tych osób i ich delegacji służbowych,  </w:t>
      </w:r>
    </w:p>
    <w:p w14:paraId="59EAEE59"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zarządu (wynagrodzenia osób uprawnionych do reprezentowania jednostki, których zakresy czynności nie są przypisane wyłącznie do projektu, np. kierownika jednostki),</w:t>
      </w:r>
    </w:p>
    <w:p w14:paraId="24C6B05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personelu obsługowego (obsługa kadrowa, finansowa, administracyjna, sekretariat, kancelaria, obsługa prawna, w tym  dotycząca zamówień) na potrzeby funkcjonowania jednostki,</w:t>
      </w:r>
    </w:p>
    <w:p w14:paraId="7568A611"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obsługi księgowej (wynagrodzenia osób księgujących wydatki w projekcie, koszty związane ze zleceniem prowadzenia obsługi księgowej projektu biuru rachunkowemu),</w:t>
      </w:r>
    </w:p>
    <w:p w14:paraId="4AB7C28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utrzymania powierzchni biurowych (czynsz, najem, opłaty administracyjne) związanych z obsługą administracyjną projektu,</w:t>
      </w:r>
    </w:p>
    <w:p w14:paraId="06AF761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związane z otworzeniem lub prowadzeniem wyodrębnionego na rzecz projektu subkonta na rachunku bankowym lub odrębnego rachunku bankowego,</w:t>
      </w:r>
    </w:p>
    <w:p w14:paraId="1452F6A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amortyzacja, najem lub zakup aktywów (środków trwałych i wartości niematerialnych i prawnych) używanych na potrzeby osób, o których mowa w </w:t>
      </w:r>
      <w:proofErr w:type="spellStart"/>
      <w:r w:rsidR="00842875">
        <w:rPr>
          <w:rFonts w:ascii="Arial" w:hAnsi="Arial" w:cs="Arial"/>
        </w:rPr>
        <w:t>tiret</w:t>
      </w:r>
      <w:proofErr w:type="spellEnd"/>
      <w:r w:rsidRPr="008D2916">
        <w:rPr>
          <w:rFonts w:ascii="Arial" w:hAnsi="Arial" w:cs="Arial"/>
        </w:rPr>
        <w:t xml:space="preserve"> </w:t>
      </w:r>
      <w:r w:rsidR="00842875">
        <w:rPr>
          <w:rFonts w:ascii="Arial" w:hAnsi="Arial" w:cs="Arial"/>
        </w:rPr>
        <w:t>i.</w:t>
      </w:r>
      <w:r w:rsidRPr="008D2916">
        <w:rPr>
          <w:rFonts w:ascii="Arial" w:hAnsi="Arial" w:cs="Arial"/>
        </w:rPr>
        <w:t xml:space="preserve"> – </w:t>
      </w:r>
      <w:r w:rsidR="00842875">
        <w:rPr>
          <w:rFonts w:ascii="Arial" w:hAnsi="Arial" w:cs="Arial"/>
        </w:rPr>
        <w:t>iv.</w:t>
      </w:r>
      <w:r w:rsidRPr="008D2916">
        <w:rPr>
          <w:rFonts w:ascii="Arial" w:hAnsi="Arial" w:cs="Arial"/>
        </w:rPr>
        <w:t xml:space="preserve"> z zastrzeżeniem punktu 11 podrozdziału 6.15 </w:t>
      </w:r>
      <w:r w:rsidRPr="00EC679F">
        <w:rPr>
          <w:rFonts w:ascii="Arial" w:hAnsi="Arial" w:cs="Arial"/>
          <w:i/>
        </w:rPr>
        <w:t>Wytycznych</w:t>
      </w:r>
      <w:r w:rsidRPr="008D2916">
        <w:rPr>
          <w:rFonts w:ascii="Arial" w:hAnsi="Arial" w:cs="Arial"/>
        </w:rPr>
        <w:t>,</w:t>
      </w:r>
    </w:p>
    <w:p w14:paraId="4DCE10E8"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opłaty za energię elektryczną, cieplną, gazową i wodę, opłaty przesyłowe, opłaty </w:t>
      </w:r>
      <w:r w:rsidRPr="008D2916">
        <w:rPr>
          <w:rFonts w:ascii="Arial" w:hAnsi="Arial" w:cs="Arial"/>
        </w:rPr>
        <w:br/>
        <w:t>za odprowadzanie ścieków w zakresie związanym z obsługą administracyjną projektu,</w:t>
      </w:r>
    </w:p>
    <w:p w14:paraId="756B67C0"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usług pocztowych, telefonicznych, internetowych, kurierskich związanych z obsługą projektu,</w:t>
      </w:r>
    </w:p>
    <w:p w14:paraId="347817E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lastRenderedPageBreak/>
        <w:t>wydatki na pokrycie kosztów usług powielania dokumentów związanych z obsługą projektu,</w:t>
      </w:r>
    </w:p>
    <w:p w14:paraId="7E3ABD94"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materiałów biurowych i artykułów piśmienniczych związanych z obsługą projektu,</w:t>
      </w:r>
    </w:p>
    <w:p w14:paraId="2E87D8D8"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ochrony,</w:t>
      </w:r>
    </w:p>
    <w:p w14:paraId="2C969689" w14:textId="0C9C2AFD" w:rsidR="008D2916" w:rsidRPr="00D00C0F"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wydatki na pokrycie kosztów sprzątania pomieszczeń związanych z obsługą projektu, w tym środków czystości, dezynsekcji, dezynfekcji, deratyzacji tych </w:t>
      </w:r>
      <w:r w:rsidRPr="00D00C0F">
        <w:rPr>
          <w:rFonts w:ascii="Arial" w:hAnsi="Arial" w:cs="Arial"/>
        </w:rPr>
        <w:t>pomieszczeń</w:t>
      </w:r>
      <w:r w:rsidR="00D104DF" w:rsidRPr="00D00C0F">
        <w:rPr>
          <w:rFonts w:ascii="Arial" w:hAnsi="Arial" w:cs="Arial"/>
        </w:rPr>
        <w:t>,</w:t>
      </w:r>
    </w:p>
    <w:p w14:paraId="6C507DFC" w14:textId="29DE3FFC" w:rsidR="003F20A3" w:rsidRPr="00D00C0F" w:rsidRDefault="00D104DF" w:rsidP="004F2107">
      <w:pPr>
        <w:numPr>
          <w:ilvl w:val="0"/>
          <w:numId w:val="107"/>
        </w:numPr>
        <w:spacing w:before="120" w:after="120" w:line="360" w:lineRule="auto"/>
        <w:jc w:val="both"/>
        <w:rPr>
          <w:rFonts w:ascii="Arial" w:hAnsi="Arial" w:cs="Arial"/>
        </w:rPr>
      </w:pPr>
      <w:r w:rsidRPr="00C262BD">
        <w:rPr>
          <w:rFonts w:ascii="Arial" w:hAnsi="Arial" w:cs="Arial"/>
        </w:rPr>
        <w:t>w</w:t>
      </w:r>
      <w:r w:rsidR="003F20A3" w:rsidRPr="00D00C0F">
        <w:rPr>
          <w:rFonts w:ascii="Arial" w:hAnsi="Arial" w:cs="Arial"/>
        </w:rPr>
        <w:t xml:space="preserve">ydatki na pokrycie kosztów ubezpieczenia sprzętu komputerowego, o którym mowa w </w:t>
      </w:r>
      <w:r w:rsidR="00FB41FD" w:rsidRPr="00C262BD">
        <w:rPr>
          <w:rFonts w:ascii="Arial" w:hAnsi="Arial" w:cs="Arial"/>
        </w:rPr>
        <w:t xml:space="preserve">pkt. 1 lit. </w:t>
      </w:r>
      <w:r w:rsidR="006F727C" w:rsidRPr="00C262BD">
        <w:rPr>
          <w:rFonts w:ascii="Arial" w:hAnsi="Arial" w:cs="Arial"/>
        </w:rPr>
        <w:t>a</w:t>
      </w:r>
      <w:r w:rsidR="00FB41FD" w:rsidRPr="00C262BD">
        <w:rPr>
          <w:rFonts w:ascii="Arial" w:hAnsi="Arial" w:cs="Arial"/>
        </w:rPr>
        <w:t xml:space="preserve">, </w:t>
      </w:r>
      <w:proofErr w:type="spellStart"/>
      <w:r w:rsidR="006F727C" w:rsidRPr="00C262BD">
        <w:rPr>
          <w:rFonts w:ascii="Arial" w:hAnsi="Arial" w:cs="Arial"/>
        </w:rPr>
        <w:t>tiret</w:t>
      </w:r>
      <w:proofErr w:type="spellEnd"/>
      <w:r w:rsidR="00FB41FD" w:rsidRPr="00C262BD">
        <w:rPr>
          <w:rFonts w:ascii="Arial" w:hAnsi="Arial" w:cs="Arial"/>
        </w:rPr>
        <w:t xml:space="preserve"> </w:t>
      </w:r>
      <w:r w:rsidR="006F727C" w:rsidRPr="00C262BD">
        <w:rPr>
          <w:rFonts w:ascii="Arial" w:hAnsi="Arial" w:cs="Arial"/>
        </w:rPr>
        <w:t>v.</w:t>
      </w:r>
    </w:p>
    <w:p w14:paraId="2819C4DC" w14:textId="77777777" w:rsidR="008D2916" w:rsidRPr="008D2916" w:rsidRDefault="008D2916" w:rsidP="008F6EE9">
      <w:pPr>
        <w:pStyle w:val="Nagwek2"/>
        <w:numPr>
          <w:ilvl w:val="2"/>
          <w:numId w:val="108"/>
        </w:numPr>
        <w:spacing w:before="240" w:after="60" w:line="360" w:lineRule="auto"/>
        <w:jc w:val="center"/>
        <w:rPr>
          <w:rFonts w:ascii="Arial" w:hAnsi="Arial" w:cs="Arial"/>
          <w:b w:val="0"/>
          <w:i/>
          <w:color w:val="auto"/>
          <w:sz w:val="24"/>
          <w:szCs w:val="24"/>
        </w:rPr>
      </w:pPr>
      <w:bookmarkStart w:id="159" w:name="_Toc36450828"/>
      <w:r w:rsidRPr="008D2916">
        <w:rPr>
          <w:rFonts w:ascii="Arial" w:hAnsi="Arial" w:cs="Arial"/>
          <w:b w:val="0"/>
          <w:i/>
          <w:color w:val="auto"/>
          <w:sz w:val="24"/>
          <w:szCs w:val="24"/>
        </w:rPr>
        <w:t>Wydatki niekwalifikowalne</w:t>
      </w:r>
      <w:bookmarkEnd w:id="159"/>
      <w:r w:rsidRPr="008D2916">
        <w:rPr>
          <w:rFonts w:ascii="Arial" w:hAnsi="Arial" w:cs="Arial"/>
          <w:b w:val="0"/>
          <w:i/>
          <w:color w:val="auto"/>
          <w:sz w:val="24"/>
          <w:szCs w:val="24"/>
        </w:rPr>
        <w:t xml:space="preserve"> </w:t>
      </w:r>
    </w:p>
    <w:p w14:paraId="7FA20382" w14:textId="77777777" w:rsidR="008D2916" w:rsidRPr="008D2916" w:rsidRDefault="008D2916" w:rsidP="00137BC9">
      <w:pPr>
        <w:numPr>
          <w:ilvl w:val="0"/>
          <w:numId w:val="101"/>
        </w:numPr>
        <w:spacing w:before="120" w:after="120" w:line="360" w:lineRule="auto"/>
        <w:jc w:val="both"/>
        <w:rPr>
          <w:rFonts w:ascii="Arial" w:hAnsi="Arial" w:cs="Arial"/>
        </w:rPr>
      </w:pPr>
      <w:r w:rsidRPr="008D2916">
        <w:rPr>
          <w:rFonts w:ascii="Arial" w:hAnsi="Arial" w:cs="Arial"/>
        </w:rPr>
        <w:t xml:space="preserve">Do współfinansowania nie kwalifikują się wszelkie wydatki niezgodne z </w:t>
      </w:r>
      <w:r w:rsidRPr="00EC679F">
        <w:rPr>
          <w:rFonts w:ascii="Arial" w:hAnsi="Arial" w:cs="Arial"/>
          <w:i/>
        </w:rPr>
        <w:t>Wytycznymi</w:t>
      </w:r>
      <w:r w:rsidRPr="008D2916">
        <w:rPr>
          <w:rFonts w:ascii="Arial" w:hAnsi="Arial" w:cs="Arial"/>
        </w:rPr>
        <w:t xml:space="preserve">, niniejszym </w:t>
      </w:r>
      <w:r w:rsidRPr="00EC679F">
        <w:rPr>
          <w:rFonts w:ascii="Arial" w:hAnsi="Arial" w:cs="Arial"/>
          <w:i/>
        </w:rPr>
        <w:t>Katalogiem</w:t>
      </w:r>
      <w:r w:rsidRPr="008D2916">
        <w:rPr>
          <w:rFonts w:ascii="Arial" w:hAnsi="Arial" w:cs="Arial"/>
        </w:rPr>
        <w:t xml:space="preserve"> oraz wydatki wyłączone z kwalifikowalności poprzez odpowiednie zapisy niniejszego </w:t>
      </w:r>
      <w:r w:rsidRPr="008A6F52">
        <w:rPr>
          <w:rFonts w:ascii="Arial" w:hAnsi="Arial" w:cs="Arial"/>
          <w:i/>
        </w:rPr>
        <w:t>Katalogu</w:t>
      </w:r>
      <w:r w:rsidRPr="008D2916">
        <w:rPr>
          <w:rFonts w:ascii="Arial" w:hAnsi="Arial" w:cs="Arial"/>
        </w:rPr>
        <w:t xml:space="preserve">, Regulaminu konkursu lub umowy o dofinansowanie projektu. </w:t>
      </w:r>
    </w:p>
    <w:p w14:paraId="056D9F65" w14:textId="77777777" w:rsidR="008D2916" w:rsidRPr="008D2916" w:rsidRDefault="008D2916" w:rsidP="00137BC9">
      <w:pPr>
        <w:numPr>
          <w:ilvl w:val="0"/>
          <w:numId w:val="101"/>
        </w:numPr>
        <w:spacing w:before="120" w:after="120" w:line="360" w:lineRule="auto"/>
        <w:jc w:val="both"/>
        <w:rPr>
          <w:rFonts w:ascii="Arial" w:hAnsi="Arial" w:cs="Arial"/>
        </w:rPr>
      </w:pPr>
      <w:r w:rsidRPr="008D2916">
        <w:rPr>
          <w:rFonts w:ascii="Arial" w:hAnsi="Arial" w:cs="Arial"/>
        </w:rPr>
        <w:t>Do dofinansowania w ramach projektów OSE nie kwalifikują się wydatki poniesione na szkolenia.</w:t>
      </w:r>
    </w:p>
    <w:p w14:paraId="5988A142" w14:textId="77777777" w:rsidR="007C7D0F" w:rsidRDefault="007C7D0F">
      <w:pPr>
        <w:rPr>
          <w:rFonts w:ascii="Arial" w:hAnsi="Arial" w:cs="Arial"/>
        </w:rPr>
      </w:pPr>
      <w:r>
        <w:rPr>
          <w:rFonts w:ascii="Arial" w:hAnsi="Arial" w:cs="Arial"/>
        </w:rPr>
        <w:br w:type="page"/>
      </w:r>
    </w:p>
    <w:p w14:paraId="699F4A53" w14:textId="77777777" w:rsidR="00876147" w:rsidRPr="007C7D0F" w:rsidRDefault="00876147" w:rsidP="00526CD5">
      <w:pPr>
        <w:pStyle w:val="Akapitzlist"/>
        <w:keepNext/>
        <w:keepLines/>
        <w:numPr>
          <w:ilvl w:val="1"/>
          <w:numId w:val="1"/>
        </w:numPr>
        <w:spacing w:before="240" w:after="60" w:line="360" w:lineRule="auto"/>
        <w:contextualSpacing w:val="0"/>
        <w:jc w:val="center"/>
        <w:outlineLvl w:val="1"/>
        <w:rPr>
          <w:rFonts w:ascii="Arial" w:hAnsi="Arial" w:cs="Arial"/>
          <w:i/>
          <w:sz w:val="24"/>
          <w:szCs w:val="24"/>
        </w:rPr>
      </w:pPr>
      <w:bookmarkStart w:id="160" w:name="_Toc15296034"/>
      <w:bookmarkStart w:id="161" w:name="_Toc36450829"/>
      <w:r w:rsidRPr="007C7D0F">
        <w:rPr>
          <w:rFonts w:ascii="Arial" w:hAnsi="Arial" w:cs="Arial"/>
          <w:i/>
          <w:sz w:val="24"/>
          <w:szCs w:val="24"/>
        </w:rPr>
        <w:lastRenderedPageBreak/>
        <w:t xml:space="preserve">Katalog wydatków kwalifikowalnych dla projektów </w:t>
      </w:r>
      <w:bookmarkEnd w:id="160"/>
      <w:r w:rsidR="00622E70">
        <w:rPr>
          <w:rFonts w:ascii="Arial" w:hAnsi="Arial" w:cs="Arial"/>
          <w:i/>
          <w:sz w:val="24"/>
          <w:szCs w:val="24"/>
        </w:rPr>
        <w:t xml:space="preserve">„Publiczny </w:t>
      </w:r>
      <w:proofErr w:type="spellStart"/>
      <w:r w:rsidR="00622E70">
        <w:rPr>
          <w:rFonts w:ascii="Arial" w:hAnsi="Arial" w:cs="Arial"/>
          <w:i/>
          <w:sz w:val="24"/>
          <w:szCs w:val="24"/>
        </w:rPr>
        <w:t>internet</w:t>
      </w:r>
      <w:proofErr w:type="spellEnd"/>
      <w:r w:rsidR="00622E70">
        <w:rPr>
          <w:rFonts w:ascii="Arial" w:hAnsi="Arial" w:cs="Arial"/>
          <w:i/>
          <w:sz w:val="24"/>
          <w:szCs w:val="24"/>
        </w:rPr>
        <w:t xml:space="preserve"> dla każdego” (</w:t>
      </w:r>
      <w:proofErr w:type="spellStart"/>
      <w:r w:rsidR="00622E70">
        <w:rPr>
          <w:rFonts w:ascii="Arial" w:hAnsi="Arial" w:cs="Arial"/>
          <w:i/>
          <w:sz w:val="24"/>
          <w:szCs w:val="24"/>
        </w:rPr>
        <w:t>PIdK</w:t>
      </w:r>
      <w:proofErr w:type="spellEnd"/>
      <w:r w:rsidR="00622E70">
        <w:rPr>
          <w:rFonts w:ascii="Arial" w:hAnsi="Arial" w:cs="Arial"/>
          <w:i/>
          <w:sz w:val="24"/>
          <w:szCs w:val="24"/>
        </w:rPr>
        <w:t>)</w:t>
      </w:r>
      <w:bookmarkEnd w:id="161"/>
    </w:p>
    <w:p w14:paraId="1EF33AD4" w14:textId="77777777" w:rsidR="00876147" w:rsidRPr="00876147" w:rsidRDefault="00876147" w:rsidP="00876147">
      <w:pPr>
        <w:numPr>
          <w:ilvl w:val="1"/>
          <w:numId w:val="108"/>
        </w:numPr>
        <w:rPr>
          <w:rFonts w:ascii="Arial" w:hAnsi="Arial" w:cs="Arial"/>
          <w:bCs/>
          <w:i/>
          <w:vanish/>
          <w:sz w:val="24"/>
          <w:szCs w:val="24"/>
        </w:rPr>
      </w:pPr>
      <w:bookmarkStart w:id="162" w:name="_Toc15296035"/>
      <w:bookmarkStart w:id="163" w:name="_Toc15296038"/>
      <w:bookmarkEnd w:id="162"/>
    </w:p>
    <w:p w14:paraId="7424A756" w14:textId="77777777" w:rsidR="00876147" w:rsidRPr="00526CD5" w:rsidRDefault="006701A7" w:rsidP="00526CD5">
      <w:pPr>
        <w:pStyle w:val="Nagwek2"/>
        <w:numPr>
          <w:ilvl w:val="2"/>
          <w:numId w:val="108"/>
        </w:numPr>
        <w:spacing w:before="240" w:after="60" w:line="360" w:lineRule="auto"/>
        <w:jc w:val="center"/>
        <w:rPr>
          <w:rFonts w:ascii="Arial" w:hAnsi="Arial" w:cs="Arial"/>
          <w:b w:val="0"/>
          <w:i/>
          <w:color w:val="auto"/>
          <w:sz w:val="24"/>
          <w:szCs w:val="24"/>
        </w:rPr>
      </w:pPr>
      <w:bookmarkStart w:id="164" w:name="_Toc36450830"/>
      <w:r>
        <w:rPr>
          <w:rFonts w:ascii="Arial" w:hAnsi="Arial" w:cs="Arial"/>
          <w:b w:val="0"/>
          <w:i/>
          <w:color w:val="auto"/>
          <w:sz w:val="24"/>
          <w:szCs w:val="24"/>
        </w:rPr>
        <w:t xml:space="preserve">Metoda rozliczania </w:t>
      </w:r>
      <w:bookmarkEnd w:id="163"/>
      <w:r>
        <w:rPr>
          <w:rFonts w:ascii="Arial" w:hAnsi="Arial" w:cs="Arial"/>
          <w:b w:val="0"/>
          <w:i/>
          <w:color w:val="auto"/>
          <w:sz w:val="24"/>
          <w:szCs w:val="24"/>
        </w:rPr>
        <w:t xml:space="preserve">wydatków w projektach </w:t>
      </w:r>
      <w:proofErr w:type="spellStart"/>
      <w:r w:rsidR="00622E70">
        <w:rPr>
          <w:rFonts w:ascii="Arial" w:hAnsi="Arial" w:cs="Arial"/>
          <w:b w:val="0"/>
          <w:i/>
          <w:color w:val="auto"/>
          <w:sz w:val="24"/>
          <w:szCs w:val="24"/>
        </w:rPr>
        <w:t>PIdK</w:t>
      </w:r>
      <w:bookmarkEnd w:id="164"/>
      <w:proofErr w:type="spellEnd"/>
    </w:p>
    <w:p w14:paraId="3D3483A8" w14:textId="77777777" w:rsidR="00254959" w:rsidRDefault="00876147" w:rsidP="00526CD5">
      <w:pPr>
        <w:spacing w:before="120" w:after="120" w:line="360" w:lineRule="auto"/>
        <w:ind w:left="360"/>
        <w:jc w:val="both"/>
        <w:rPr>
          <w:rFonts w:ascii="Arial" w:eastAsia="Times New Roman" w:hAnsi="Arial" w:cs="Arial"/>
          <w:lang w:eastAsia="pl-PL"/>
        </w:rPr>
      </w:pPr>
      <w:r w:rsidRPr="00526CD5">
        <w:rPr>
          <w:rFonts w:ascii="Arial" w:eastAsia="Times New Roman" w:hAnsi="Arial" w:cs="Arial"/>
          <w:lang w:eastAsia="pl-PL"/>
        </w:rPr>
        <w:t xml:space="preserve">W ramach projektów </w:t>
      </w:r>
      <w:proofErr w:type="spellStart"/>
      <w:r w:rsidR="00622E70">
        <w:rPr>
          <w:rFonts w:ascii="Arial" w:eastAsia="Times New Roman" w:hAnsi="Arial" w:cs="Arial"/>
          <w:lang w:eastAsia="pl-PL"/>
        </w:rPr>
        <w:t>PIdK</w:t>
      </w:r>
      <w:proofErr w:type="spellEnd"/>
      <w:r w:rsidRPr="00526CD5">
        <w:rPr>
          <w:rFonts w:ascii="Arial" w:eastAsia="Times New Roman" w:hAnsi="Arial" w:cs="Arial"/>
          <w:lang w:eastAsia="pl-PL"/>
        </w:rPr>
        <w:t xml:space="preserve"> </w:t>
      </w:r>
      <w:r w:rsidR="00526CD5">
        <w:rPr>
          <w:rFonts w:ascii="Arial" w:eastAsia="Times New Roman" w:hAnsi="Arial" w:cs="Arial"/>
          <w:lang w:eastAsia="pl-PL"/>
        </w:rPr>
        <w:t xml:space="preserve">wydatki rozliczane są metodami uproszczonymi, tj. w oparciu o kwotę ryczałtową, przyjętą przez Komisję Europejską w projektach realizowanych w ramach </w:t>
      </w:r>
      <w:r w:rsidR="00254959">
        <w:rPr>
          <w:rFonts w:ascii="Arial" w:eastAsia="Times New Roman" w:hAnsi="Arial" w:cs="Arial"/>
          <w:lang w:eastAsia="pl-PL"/>
        </w:rPr>
        <w:t xml:space="preserve">Instrumentu „Łącząc Europę” w dziedzinie Transeuropejskich Sieci Telekomunikacyjnych, w działaniu Propagowanie łączności internetowej w społecznościach lokalnych – WiFi4EU. </w:t>
      </w:r>
    </w:p>
    <w:p w14:paraId="22AB8FC9" w14:textId="77777777" w:rsidR="00526CD5" w:rsidRDefault="00254959" w:rsidP="00526CD5">
      <w:pPr>
        <w:spacing w:before="120" w:after="120" w:line="360" w:lineRule="auto"/>
        <w:ind w:left="360"/>
        <w:jc w:val="both"/>
        <w:rPr>
          <w:rFonts w:ascii="Arial" w:eastAsia="Times New Roman" w:hAnsi="Arial" w:cs="Arial"/>
          <w:lang w:eastAsia="pl-PL"/>
        </w:rPr>
      </w:pPr>
      <w:r>
        <w:rPr>
          <w:rFonts w:ascii="Arial" w:eastAsia="Times New Roman" w:hAnsi="Arial" w:cs="Arial"/>
          <w:lang w:eastAsia="pl-PL"/>
        </w:rPr>
        <w:t xml:space="preserve">Rozwiązanie to wynika z zastosowania </w:t>
      </w:r>
      <w:r w:rsidRPr="00254959">
        <w:rPr>
          <w:rFonts w:ascii="Arial" w:eastAsia="Times New Roman" w:hAnsi="Arial" w:cs="Arial"/>
          <w:lang w:eastAsia="pl-PL"/>
        </w:rPr>
        <w:t xml:space="preserve">art. 67 ust. 5 lit. b) rozporządzenia </w:t>
      </w:r>
      <w:r>
        <w:rPr>
          <w:rFonts w:ascii="Arial" w:eastAsia="Times New Roman" w:hAnsi="Arial" w:cs="Arial"/>
          <w:lang w:eastAsia="pl-PL"/>
        </w:rPr>
        <w:t>ogólnego</w:t>
      </w:r>
      <w:r w:rsidRPr="00254959">
        <w:rPr>
          <w:rFonts w:ascii="Arial" w:eastAsia="Times New Roman" w:hAnsi="Arial" w:cs="Arial"/>
          <w:lang w:eastAsia="pl-PL"/>
        </w:rPr>
        <w:t>. Na podstawie ww. podstawy prawnej możliwe jest ustalenie</w:t>
      </w:r>
      <w:r>
        <w:rPr>
          <w:rFonts w:ascii="Arial" w:eastAsia="Times New Roman" w:hAnsi="Arial" w:cs="Arial"/>
          <w:lang w:eastAsia="pl-PL"/>
        </w:rPr>
        <w:t>, jednej z metod uproszczonych rozliczania wydatków, która</w:t>
      </w:r>
      <w:r w:rsidRPr="00254959">
        <w:rPr>
          <w:rFonts w:ascii="Arial" w:eastAsia="Times New Roman" w:hAnsi="Arial" w:cs="Arial"/>
          <w:lang w:eastAsia="pl-PL"/>
        </w:rPr>
        <w:t xml:space="preserve"> ma zastosowanie w ramach innych polityk Unii w przypadku podobnego rodzaju operacji i beneficjenta. </w:t>
      </w:r>
      <w:r w:rsidR="00526CD5">
        <w:rPr>
          <w:rFonts w:ascii="Arial" w:eastAsia="Times New Roman" w:hAnsi="Arial" w:cs="Arial"/>
          <w:lang w:eastAsia="pl-PL"/>
        </w:rPr>
        <w:t xml:space="preserve"> </w:t>
      </w:r>
    </w:p>
    <w:p w14:paraId="2AB7DE00" w14:textId="77777777" w:rsidR="009E0FF2" w:rsidRDefault="009E0FF2" w:rsidP="00526CD5">
      <w:pPr>
        <w:spacing w:before="120" w:after="120" w:line="360" w:lineRule="auto"/>
        <w:ind w:left="360"/>
        <w:jc w:val="both"/>
        <w:rPr>
          <w:rFonts w:ascii="Arial" w:eastAsia="Times New Roman" w:hAnsi="Arial" w:cs="Arial"/>
          <w:lang w:eastAsia="pl-PL"/>
        </w:rPr>
      </w:pPr>
      <w:r>
        <w:rPr>
          <w:rFonts w:ascii="Arial" w:eastAsia="Times New Roman" w:hAnsi="Arial" w:cs="Arial"/>
          <w:lang w:eastAsia="pl-PL"/>
        </w:rPr>
        <w:t xml:space="preserve">Wydatki ponoszone w projektach rozliczane są na zasadach określonych w podrozdziale </w:t>
      </w:r>
      <w:r w:rsidRPr="009E0FF2">
        <w:rPr>
          <w:rFonts w:ascii="Arial" w:eastAsia="Times New Roman" w:hAnsi="Arial" w:cs="Arial"/>
          <w:i/>
          <w:lang w:eastAsia="pl-PL"/>
        </w:rPr>
        <w:t>6.6 Wytycznych</w:t>
      </w:r>
      <w:r>
        <w:rPr>
          <w:rFonts w:ascii="Arial" w:eastAsia="Times New Roman" w:hAnsi="Arial" w:cs="Arial"/>
          <w:lang w:eastAsia="pl-PL"/>
        </w:rPr>
        <w:t xml:space="preserve">.  </w:t>
      </w:r>
    </w:p>
    <w:p w14:paraId="6ACC6084" w14:textId="77777777" w:rsidR="00254959" w:rsidRPr="006701A7" w:rsidRDefault="00254959" w:rsidP="006701A7">
      <w:pPr>
        <w:pStyle w:val="Nagwek2"/>
        <w:numPr>
          <w:ilvl w:val="2"/>
          <w:numId w:val="108"/>
        </w:numPr>
        <w:spacing w:before="240" w:after="60" w:line="360" w:lineRule="auto"/>
        <w:jc w:val="center"/>
        <w:rPr>
          <w:rFonts w:ascii="Arial" w:hAnsi="Arial" w:cs="Arial"/>
          <w:b w:val="0"/>
          <w:i/>
          <w:color w:val="auto"/>
          <w:sz w:val="24"/>
          <w:szCs w:val="24"/>
        </w:rPr>
      </w:pPr>
      <w:bookmarkStart w:id="165" w:name="_Toc36450831"/>
      <w:r w:rsidRPr="006701A7">
        <w:rPr>
          <w:rFonts w:ascii="Arial" w:hAnsi="Arial" w:cs="Arial"/>
          <w:b w:val="0"/>
          <w:i/>
          <w:color w:val="auto"/>
          <w:sz w:val="24"/>
          <w:szCs w:val="24"/>
        </w:rPr>
        <w:t xml:space="preserve">Wydatki </w:t>
      </w:r>
      <w:r w:rsidR="00500E8A">
        <w:rPr>
          <w:rFonts w:ascii="Arial" w:hAnsi="Arial" w:cs="Arial"/>
          <w:b w:val="0"/>
          <w:i/>
          <w:color w:val="auto"/>
          <w:sz w:val="24"/>
          <w:szCs w:val="24"/>
        </w:rPr>
        <w:t xml:space="preserve">kwalifikowalne </w:t>
      </w:r>
      <w:r w:rsidR="009E0FF2">
        <w:rPr>
          <w:rFonts w:ascii="Arial" w:hAnsi="Arial" w:cs="Arial"/>
          <w:b w:val="0"/>
          <w:i/>
          <w:color w:val="auto"/>
          <w:sz w:val="24"/>
          <w:szCs w:val="24"/>
        </w:rPr>
        <w:t xml:space="preserve">w projektach </w:t>
      </w:r>
      <w:proofErr w:type="spellStart"/>
      <w:r w:rsidR="00622E70">
        <w:rPr>
          <w:rFonts w:ascii="Arial" w:hAnsi="Arial" w:cs="Arial"/>
          <w:b w:val="0"/>
          <w:i/>
          <w:color w:val="auto"/>
          <w:sz w:val="24"/>
          <w:szCs w:val="24"/>
        </w:rPr>
        <w:t>PIdK</w:t>
      </w:r>
      <w:bookmarkEnd w:id="165"/>
      <w:proofErr w:type="spellEnd"/>
    </w:p>
    <w:p w14:paraId="3D9FA2D6" w14:textId="77777777" w:rsidR="00876147" w:rsidRPr="00526CD5" w:rsidRDefault="006701A7" w:rsidP="00526CD5">
      <w:pPr>
        <w:spacing w:before="120" w:after="120" w:line="360" w:lineRule="auto"/>
        <w:ind w:left="360"/>
        <w:jc w:val="both"/>
        <w:rPr>
          <w:rFonts w:ascii="Arial" w:eastAsia="Times New Roman" w:hAnsi="Arial" w:cs="Arial"/>
          <w:lang w:eastAsia="pl-PL"/>
        </w:rPr>
      </w:pPr>
      <w:r>
        <w:rPr>
          <w:rFonts w:ascii="Arial" w:eastAsia="Times New Roman" w:hAnsi="Arial" w:cs="Arial"/>
          <w:lang w:eastAsia="pl-PL"/>
        </w:rPr>
        <w:t xml:space="preserve">W projektach </w:t>
      </w:r>
      <w:proofErr w:type="spellStart"/>
      <w:r w:rsidR="009E0FF2">
        <w:rPr>
          <w:rFonts w:ascii="Arial" w:eastAsia="Times New Roman" w:hAnsi="Arial" w:cs="Arial"/>
          <w:lang w:eastAsia="pl-PL"/>
        </w:rPr>
        <w:t>P</w:t>
      </w:r>
      <w:r w:rsidR="00622E70">
        <w:rPr>
          <w:rFonts w:ascii="Arial" w:eastAsia="Times New Roman" w:hAnsi="Arial" w:cs="Arial"/>
          <w:lang w:eastAsia="pl-PL"/>
        </w:rPr>
        <w:t>IdK</w:t>
      </w:r>
      <w:proofErr w:type="spellEnd"/>
      <w:r w:rsidR="009E0FF2">
        <w:rPr>
          <w:rFonts w:ascii="Arial" w:eastAsia="Times New Roman" w:hAnsi="Arial" w:cs="Arial"/>
          <w:lang w:eastAsia="pl-PL"/>
        </w:rPr>
        <w:t xml:space="preserve"> </w:t>
      </w:r>
      <w:r>
        <w:rPr>
          <w:rFonts w:ascii="Arial" w:eastAsia="Times New Roman" w:hAnsi="Arial" w:cs="Arial"/>
          <w:lang w:eastAsia="pl-PL"/>
        </w:rPr>
        <w:t>ponoszone wydatki powinny stanowić</w:t>
      </w:r>
      <w:r w:rsidR="00876147" w:rsidRPr="00526CD5">
        <w:rPr>
          <w:rFonts w:ascii="Arial" w:eastAsia="Times New Roman" w:hAnsi="Arial" w:cs="Arial"/>
          <w:lang w:eastAsia="pl-PL"/>
        </w:rPr>
        <w:t xml:space="preserve"> pokrycie kosztów sprzętu i instalacji </w:t>
      </w:r>
      <w:proofErr w:type="spellStart"/>
      <w:r w:rsidR="00876147" w:rsidRPr="00526CD5">
        <w:rPr>
          <w:rFonts w:ascii="Arial" w:eastAsia="Times New Roman" w:hAnsi="Arial" w:cs="Arial"/>
          <w:lang w:eastAsia="pl-PL"/>
        </w:rPr>
        <w:t>hotspotów</w:t>
      </w:r>
      <w:proofErr w:type="spellEnd"/>
      <w:r w:rsidR="00876147" w:rsidRPr="00526CD5">
        <w:rPr>
          <w:rFonts w:ascii="Arial" w:eastAsia="Times New Roman" w:hAnsi="Arial" w:cs="Arial"/>
          <w:lang w:eastAsia="pl-PL"/>
        </w:rPr>
        <w:t xml:space="preserve"> Wi-Fi, które spełniają wymagania określone w </w:t>
      </w:r>
      <w:r>
        <w:rPr>
          <w:rFonts w:ascii="Arial" w:eastAsia="Times New Roman" w:hAnsi="Arial" w:cs="Arial"/>
          <w:lang w:eastAsia="pl-PL"/>
        </w:rPr>
        <w:t xml:space="preserve">dokumencie </w:t>
      </w:r>
      <w:r w:rsidRPr="006701A7">
        <w:rPr>
          <w:rFonts w:ascii="Arial" w:eastAsia="Times New Roman" w:hAnsi="Arial" w:cs="Arial"/>
          <w:i/>
          <w:lang w:eastAsia="pl-PL"/>
        </w:rPr>
        <w:t xml:space="preserve">Wymagania dla </w:t>
      </w:r>
      <w:proofErr w:type="spellStart"/>
      <w:r w:rsidRPr="006701A7">
        <w:rPr>
          <w:rFonts w:ascii="Arial" w:eastAsia="Times New Roman" w:hAnsi="Arial" w:cs="Arial"/>
          <w:i/>
          <w:lang w:eastAsia="pl-PL"/>
        </w:rPr>
        <w:t>WiFi</w:t>
      </w:r>
      <w:proofErr w:type="spellEnd"/>
      <w:r>
        <w:rPr>
          <w:rFonts w:ascii="Arial" w:eastAsia="Times New Roman" w:hAnsi="Arial" w:cs="Arial"/>
          <w:lang w:eastAsia="pl-PL"/>
        </w:rPr>
        <w:t>,</w:t>
      </w:r>
      <w:r w:rsidR="00876147" w:rsidRPr="00526CD5">
        <w:rPr>
          <w:rFonts w:ascii="Arial" w:eastAsia="Times New Roman" w:hAnsi="Arial" w:cs="Arial"/>
          <w:lang w:eastAsia="pl-PL"/>
        </w:rPr>
        <w:t xml:space="preserve"> tj. </w:t>
      </w:r>
      <w:r>
        <w:rPr>
          <w:rFonts w:ascii="Arial" w:eastAsia="Times New Roman" w:hAnsi="Arial" w:cs="Arial"/>
          <w:lang w:eastAsia="pl-PL"/>
        </w:rPr>
        <w:t xml:space="preserve"> </w:t>
      </w:r>
    </w:p>
    <w:p w14:paraId="3036C163" w14:textId="77777777" w:rsidR="00876147" w:rsidRPr="00526CD5" w:rsidRDefault="00876147" w:rsidP="00526CD5">
      <w:pPr>
        <w:numPr>
          <w:ilvl w:val="0"/>
          <w:numId w:val="111"/>
        </w:numPr>
        <w:spacing w:before="120" w:after="120" w:line="360" w:lineRule="auto"/>
        <w:jc w:val="both"/>
        <w:rPr>
          <w:rFonts w:ascii="Arial" w:hAnsi="Arial" w:cs="Arial"/>
        </w:rPr>
      </w:pPr>
      <w:r w:rsidRPr="00526CD5">
        <w:rPr>
          <w:rFonts w:ascii="Arial" w:hAnsi="Arial" w:cs="Arial"/>
        </w:rPr>
        <w:t xml:space="preserve">kosztów sprzętu i instalacji publicznych punktów dostępu do </w:t>
      </w:r>
      <w:proofErr w:type="spellStart"/>
      <w:r w:rsidRPr="00526CD5">
        <w:rPr>
          <w:rFonts w:ascii="Arial" w:hAnsi="Arial" w:cs="Arial"/>
        </w:rPr>
        <w:t>internetu</w:t>
      </w:r>
      <w:proofErr w:type="spellEnd"/>
      <w:r w:rsidRPr="00526CD5">
        <w:rPr>
          <w:rFonts w:ascii="Arial" w:hAnsi="Arial" w:cs="Arial"/>
        </w:rPr>
        <w:t xml:space="preserve"> </w:t>
      </w:r>
      <w:r w:rsidR="006701A7">
        <w:rPr>
          <w:rFonts w:ascii="Arial" w:hAnsi="Arial" w:cs="Arial"/>
        </w:rPr>
        <w:t xml:space="preserve">- </w:t>
      </w:r>
      <w:r w:rsidRPr="00526CD5">
        <w:rPr>
          <w:rFonts w:ascii="Arial" w:hAnsi="Arial" w:cs="Arial"/>
        </w:rPr>
        <w:t>„</w:t>
      </w:r>
      <w:proofErr w:type="spellStart"/>
      <w:r w:rsidRPr="00526CD5">
        <w:rPr>
          <w:rFonts w:ascii="Arial" w:hAnsi="Arial" w:cs="Arial"/>
        </w:rPr>
        <w:t>hotspoty</w:t>
      </w:r>
      <w:proofErr w:type="spellEnd"/>
      <w:r w:rsidRPr="00526CD5">
        <w:rPr>
          <w:rFonts w:ascii="Arial" w:hAnsi="Arial" w:cs="Arial"/>
        </w:rPr>
        <w:t>”</w:t>
      </w:r>
      <w:r w:rsidR="006701A7">
        <w:rPr>
          <w:rFonts w:ascii="Arial" w:hAnsi="Arial" w:cs="Arial"/>
        </w:rPr>
        <w:t>;</w:t>
      </w:r>
      <w:r w:rsidRPr="00526CD5">
        <w:rPr>
          <w:rFonts w:ascii="Arial" w:hAnsi="Arial" w:cs="Arial"/>
        </w:rPr>
        <w:t xml:space="preserve"> </w:t>
      </w:r>
    </w:p>
    <w:p w14:paraId="3FA5BE0B" w14:textId="77777777" w:rsidR="007D2A07" w:rsidRPr="00DD6386" w:rsidRDefault="00876147" w:rsidP="00966EDE">
      <w:pPr>
        <w:numPr>
          <w:ilvl w:val="0"/>
          <w:numId w:val="111"/>
        </w:numPr>
        <w:spacing w:before="120" w:after="120" w:line="360" w:lineRule="auto"/>
        <w:jc w:val="both"/>
        <w:rPr>
          <w:rFonts w:ascii="Arial" w:hAnsi="Arial" w:cs="Arial"/>
        </w:rPr>
      </w:pPr>
      <w:r w:rsidRPr="00966EDE">
        <w:rPr>
          <w:rFonts w:ascii="Arial" w:hAnsi="Arial" w:cs="Arial"/>
        </w:rPr>
        <w:t xml:space="preserve">zakupu sprzętu niezbędnego do uruchomienia sieci </w:t>
      </w:r>
      <w:proofErr w:type="spellStart"/>
      <w:r w:rsidR="00622E70">
        <w:rPr>
          <w:rFonts w:ascii="Arial" w:hAnsi="Arial" w:cs="Arial"/>
        </w:rPr>
        <w:t>PIdK</w:t>
      </w:r>
      <w:proofErr w:type="spellEnd"/>
      <w:r w:rsidRPr="00966EDE">
        <w:rPr>
          <w:rFonts w:ascii="Arial" w:hAnsi="Arial" w:cs="Arial"/>
        </w:rPr>
        <w:t>, tj.</w:t>
      </w:r>
      <w:r w:rsidR="006701A7" w:rsidRPr="00966EDE">
        <w:rPr>
          <w:rFonts w:ascii="Arial" w:hAnsi="Arial" w:cs="Arial"/>
        </w:rPr>
        <w:t>:</w:t>
      </w:r>
      <w:r w:rsidR="00966EDE" w:rsidRPr="00966EDE">
        <w:rPr>
          <w:rFonts w:ascii="Arial" w:hAnsi="Arial" w:cs="Arial"/>
        </w:rPr>
        <w:t xml:space="preserve"> </w:t>
      </w:r>
      <w:r w:rsidR="006701A7" w:rsidRPr="00966EDE">
        <w:rPr>
          <w:rFonts w:ascii="Arial" w:hAnsi="Arial" w:cs="Arial"/>
        </w:rPr>
        <w:t>urządze</w:t>
      </w:r>
      <w:r w:rsidR="00966EDE">
        <w:rPr>
          <w:rFonts w:ascii="Arial" w:hAnsi="Arial" w:cs="Arial"/>
        </w:rPr>
        <w:t>ń</w:t>
      </w:r>
      <w:r w:rsidR="006701A7" w:rsidRPr="00966EDE">
        <w:rPr>
          <w:rFonts w:ascii="Arial" w:hAnsi="Arial" w:cs="Arial"/>
        </w:rPr>
        <w:t xml:space="preserve"> zasilając</w:t>
      </w:r>
      <w:r w:rsidR="00966EDE">
        <w:rPr>
          <w:rFonts w:ascii="Arial" w:hAnsi="Arial" w:cs="Arial"/>
        </w:rPr>
        <w:t>ych</w:t>
      </w:r>
      <w:r w:rsidR="006701A7" w:rsidRPr="00966EDE">
        <w:rPr>
          <w:rFonts w:ascii="Arial" w:hAnsi="Arial" w:cs="Arial"/>
        </w:rPr>
        <w:t xml:space="preserve"> </w:t>
      </w:r>
      <w:r w:rsidRPr="00966EDE">
        <w:rPr>
          <w:rFonts w:ascii="Arial" w:hAnsi="Arial" w:cs="Arial"/>
        </w:rPr>
        <w:t>np. zasilacz Ethernet (</w:t>
      </w:r>
      <w:proofErr w:type="spellStart"/>
      <w:r w:rsidRPr="00966EDE">
        <w:rPr>
          <w:rFonts w:ascii="Arial" w:hAnsi="Arial" w:cs="Arial"/>
        </w:rPr>
        <w:t>PoE</w:t>
      </w:r>
      <w:proofErr w:type="spellEnd"/>
      <w:r w:rsidRPr="00966EDE">
        <w:rPr>
          <w:rFonts w:ascii="Arial" w:hAnsi="Arial" w:cs="Arial"/>
        </w:rPr>
        <w:t xml:space="preserve">), adapter zasilania, przełącznik </w:t>
      </w:r>
      <w:proofErr w:type="spellStart"/>
      <w:r w:rsidRPr="00966EDE">
        <w:rPr>
          <w:rFonts w:ascii="Arial" w:hAnsi="Arial" w:cs="Arial"/>
        </w:rPr>
        <w:t>PoE</w:t>
      </w:r>
      <w:proofErr w:type="spellEnd"/>
      <w:r w:rsidRPr="00966EDE">
        <w:rPr>
          <w:rFonts w:ascii="Arial" w:hAnsi="Arial" w:cs="Arial"/>
        </w:rPr>
        <w:t xml:space="preserve"> lub wyposażenie do łączenia się z </w:t>
      </w:r>
      <w:proofErr w:type="spellStart"/>
      <w:r w:rsidRPr="00966EDE">
        <w:rPr>
          <w:rFonts w:ascii="Arial" w:hAnsi="Arial" w:cs="Arial"/>
        </w:rPr>
        <w:t>internetem</w:t>
      </w:r>
      <w:proofErr w:type="spellEnd"/>
      <w:r w:rsidRPr="00966EDE">
        <w:rPr>
          <w:rFonts w:ascii="Arial" w:hAnsi="Arial" w:cs="Arial"/>
        </w:rPr>
        <w:t xml:space="preserve"> (np. routery, łącza mikrofalowe, </w:t>
      </w:r>
      <w:r w:rsidRPr="00DD6386">
        <w:rPr>
          <w:rFonts w:ascii="Arial" w:hAnsi="Arial" w:cs="Arial"/>
        </w:rPr>
        <w:t>przełączniki, zapory sieciowe)</w:t>
      </w:r>
      <w:r w:rsidR="00232C98">
        <w:rPr>
          <w:rFonts w:ascii="Arial" w:hAnsi="Arial" w:cs="Arial"/>
        </w:rPr>
        <w:t>.</w:t>
      </w:r>
    </w:p>
    <w:p w14:paraId="547885FC" w14:textId="77777777" w:rsidR="00DD6386" w:rsidRDefault="00DD6386" w:rsidP="00526CD5">
      <w:pPr>
        <w:spacing w:before="120" w:after="120" w:line="360" w:lineRule="auto"/>
        <w:ind w:left="360"/>
        <w:jc w:val="both"/>
        <w:rPr>
          <w:rFonts w:ascii="Arial" w:eastAsia="Times New Roman" w:hAnsi="Arial" w:cs="Arial"/>
          <w:lang w:eastAsia="pl-PL"/>
        </w:rPr>
      </w:pPr>
    </w:p>
    <w:p w14:paraId="2EB8F428" w14:textId="77777777" w:rsidR="00876147" w:rsidRDefault="00DD6386" w:rsidP="00526CD5">
      <w:pPr>
        <w:spacing w:before="120" w:after="120" w:line="360" w:lineRule="auto"/>
        <w:ind w:left="360"/>
        <w:jc w:val="both"/>
        <w:rPr>
          <w:rFonts w:ascii="Arial" w:eastAsia="Times New Roman" w:hAnsi="Arial" w:cs="Arial"/>
          <w:lang w:eastAsia="pl-PL"/>
        </w:rPr>
      </w:pPr>
      <w:r>
        <w:rPr>
          <w:rFonts w:ascii="Arial" w:eastAsia="Times New Roman" w:hAnsi="Arial" w:cs="Arial"/>
          <w:lang w:eastAsia="pl-PL"/>
        </w:rPr>
        <w:t>Kw</w:t>
      </w:r>
      <w:r w:rsidR="00966EDE">
        <w:rPr>
          <w:rFonts w:ascii="Arial" w:eastAsia="Times New Roman" w:hAnsi="Arial" w:cs="Arial"/>
          <w:lang w:eastAsia="pl-PL"/>
        </w:rPr>
        <w:t>ot</w:t>
      </w:r>
      <w:r>
        <w:rPr>
          <w:rFonts w:ascii="Arial" w:eastAsia="Times New Roman" w:hAnsi="Arial" w:cs="Arial"/>
          <w:lang w:eastAsia="pl-PL"/>
        </w:rPr>
        <w:t>a</w:t>
      </w:r>
      <w:r w:rsidR="00966EDE">
        <w:rPr>
          <w:rFonts w:ascii="Arial" w:eastAsia="Times New Roman" w:hAnsi="Arial" w:cs="Arial"/>
          <w:lang w:eastAsia="pl-PL"/>
        </w:rPr>
        <w:t xml:space="preserve"> ryczałtow</w:t>
      </w:r>
      <w:r>
        <w:rPr>
          <w:rFonts w:ascii="Arial" w:eastAsia="Times New Roman" w:hAnsi="Arial" w:cs="Arial"/>
          <w:lang w:eastAsia="pl-PL"/>
        </w:rPr>
        <w:t>a</w:t>
      </w:r>
      <w:r w:rsidR="00966EDE">
        <w:rPr>
          <w:rFonts w:ascii="Arial" w:eastAsia="Times New Roman" w:hAnsi="Arial" w:cs="Arial"/>
          <w:lang w:eastAsia="pl-PL"/>
        </w:rPr>
        <w:t xml:space="preserve"> nie </w:t>
      </w:r>
      <w:r>
        <w:rPr>
          <w:rFonts w:ascii="Arial" w:eastAsia="Times New Roman" w:hAnsi="Arial" w:cs="Arial"/>
          <w:lang w:eastAsia="pl-PL"/>
        </w:rPr>
        <w:t>obejmuje</w:t>
      </w:r>
      <w:r w:rsidR="00966EDE">
        <w:rPr>
          <w:rFonts w:ascii="Arial" w:eastAsia="Times New Roman" w:hAnsi="Arial" w:cs="Arial"/>
          <w:lang w:eastAsia="pl-PL"/>
        </w:rPr>
        <w:t xml:space="preserve"> kosztów aktywnych elementów </w:t>
      </w:r>
      <w:r>
        <w:rPr>
          <w:rFonts w:ascii="Arial" w:eastAsia="Times New Roman" w:hAnsi="Arial" w:cs="Arial"/>
          <w:lang w:eastAsia="pl-PL"/>
        </w:rPr>
        <w:t xml:space="preserve">sieci łączy dosyłowych. </w:t>
      </w:r>
      <w:r w:rsidRPr="00DD6386">
        <w:rPr>
          <w:rFonts w:ascii="Arial" w:eastAsia="Times New Roman" w:hAnsi="Arial" w:cs="Arial"/>
          <w:lang w:eastAsia="pl-PL"/>
        </w:rPr>
        <w:t xml:space="preserve">Sieć łączy dosyłowych powinna być już dostępna w miejscu podłączenia sieci z publicznymi punktami dostępu do </w:t>
      </w:r>
      <w:proofErr w:type="spellStart"/>
      <w:r w:rsidRPr="00DD6386">
        <w:rPr>
          <w:rFonts w:ascii="Arial" w:eastAsia="Times New Roman" w:hAnsi="Arial" w:cs="Arial"/>
          <w:lang w:eastAsia="pl-PL"/>
        </w:rPr>
        <w:t>internetu</w:t>
      </w:r>
      <w:proofErr w:type="spellEnd"/>
      <w:r w:rsidRPr="00DD6386">
        <w:rPr>
          <w:rFonts w:ascii="Arial" w:eastAsia="Times New Roman" w:hAnsi="Arial" w:cs="Arial"/>
          <w:lang w:eastAsia="pl-PL"/>
        </w:rPr>
        <w:t xml:space="preserve"> („</w:t>
      </w:r>
      <w:proofErr w:type="spellStart"/>
      <w:r w:rsidRPr="00DD6386">
        <w:rPr>
          <w:rFonts w:ascii="Arial" w:eastAsia="Times New Roman" w:hAnsi="Arial" w:cs="Arial"/>
          <w:lang w:eastAsia="pl-PL"/>
        </w:rPr>
        <w:t>hotspoty</w:t>
      </w:r>
      <w:proofErr w:type="spellEnd"/>
      <w:r w:rsidRPr="00DD6386">
        <w:rPr>
          <w:rFonts w:ascii="Arial" w:eastAsia="Times New Roman" w:hAnsi="Arial" w:cs="Arial"/>
          <w:lang w:eastAsia="pl-PL"/>
        </w:rPr>
        <w:t>”) lub powinna zostać podłączona przy wykorzystaniu innych środków.</w:t>
      </w:r>
    </w:p>
    <w:p w14:paraId="087B73AF" w14:textId="77777777" w:rsidR="00DD6386" w:rsidRPr="00526CD5" w:rsidRDefault="00DD6386" w:rsidP="00526CD5">
      <w:pPr>
        <w:spacing w:before="120" w:after="120" w:line="360" w:lineRule="auto"/>
        <w:ind w:left="360"/>
        <w:jc w:val="both"/>
        <w:rPr>
          <w:rFonts w:ascii="Arial" w:eastAsia="Times New Roman" w:hAnsi="Arial" w:cs="Arial"/>
          <w:lang w:eastAsia="pl-PL"/>
        </w:rPr>
      </w:pPr>
      <w:r w:rsidRPr="00526CD5">
        <w:rPr>
          <w:rFonts w:ascii="Arial" w:hAnsi="Arial" w:cs="Arial"/>
        </w:rPr>
        <w:t xml:space="preserve">Koszty </w:t>
      </w:r>
      <w:r>
        <w:rPr>
          <w:rFonts w:ascii="Arial" w:hAnsi="Arial" w:cs="Arial"/>
        </w:rPr>
        <w:t xml:space="preserve">sprzętu i instalacji </w:t>
      </w:r>
      <w:r w:rsidRPr="00526CD5">
        <w:rPr>
          <w:rFonts w:ascii="Arial" w:hAnsi="Arial" w:cs="Arial"/>
        </w:rPr>
        <w:t xml:space="preserve">przekraczające wartość </w:t>
      </w:r>
      <w:r>
        <w:rPr>
          <w:rFonts w:ascii="Arial" w:hAnsi="Arial" w:cs="Arial"/>
        </w:rPr>
        <w:t xml:space="preserve">kwoty ryczałtowej </w:t>
      </w:r>
      <w:r w:rsidRPr="00526CD5">
        <w:rPr>
          <w:rFonts w:ascii="Arial" w:hAnsi="Arial" w:cs="Arial"/>
        </w:rPr>
        <w:t>powinny zostać sfinansowane ze środków własnych beneficjenta.</w:t>
      </w:r>
    </w:p>
    <w:p w14:paraId="0311A930" w14:textId="77777777" w:rsidR="001C69A4" w:rsidRDefault="001C69A4">
      <w:pPr>
        <w:rPr>
          <w:rFonts w:ascii="Arial" w:hAnsi="Arial" w:cs="Arial"/>
          <w:sz w:val="24"/>
          <w:szCs w:val="24"/>
        </w:rPr>
      </w:pPr>
      <w:r>
        <w:rPr>
          <w:rFonts w:ascii="Arial" w:hAnsi="Arial" w:cs="Arial"/>
          <w:sz w:val="24"/>
          <w:szCs w:val="24"/>
        </w:rPr>
        <w:br w:type="page"/>
      </w:r>
    </w:p>
    <w:p w14:paraId="57945B25" w14:textId="77777777" w:rsidR="001C69A4" w:rsidRPr="00A77C3B" w:rsidRDefault="001C69A4" w:rsidP="001C69A4">
      <w:pPr>
        <w:pStyle w:val="Nagwek2"/>
        <w:numPr>
          <w:ilvl w:val="1"/>
          <w:numId w:val="1"/>
        </w:numPr>
        <w:spacing w:before="240" w:after="60" w:line="360" w:lineRule="auto"/>
        <w:jc w:val="center"/>
        <w:rPr>
          <w:rFonts w:ascii="Arial" w:hAnsi="Arial" w:cs="Arial"/>
          <w:i/>
          <w:color w:val="auto"/>
          <w:sz w:val="24"/>
          <w:szCs w:val="24"/>
        </w:rPr>
      </w:pPr>
      <w:bookmarkStart w:id="166" w:name="_Toc36450832"/>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3A621D">
        <w:rPr>
          <w:rFonts w:ascii="Arial" w:hAnsi="Arial" w:cs="Arial"/>
          <w:i/>
          <w:color w:val="auto"/>
          <w:sz w:val="24"/>
          <w:szCs w:val="24"/>
        </w:rPr>
        <w:t>u</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POPC.01.01.00-IP.01-00-007/19</w:t>
      </w:r>
      <w:bookmarkEnd w:id="166"/>
      <w:r>
        <w:rPr>
          <w:rFonts w:ascii="Arial" w:hAnsi="Arial" w:cs="Arial"/>
          <w:i/>
          <w:color w:val="auto"/>
          <w:sz w:val="24"/>
          <w:szCs w:val="24"/>
        </w:rPr>
        <w:t xml:space="preserve"> </w:t>
      </w:r>
    </w:p>
    <w:p w14:paraId="717989EF" w14:textId="77777777" w:rsidR="001C69A4" w:rsidRPr="00C632DB"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67" w:name="_Toc36450833"/>
      <w:r>
        <w:rPr>
          <w:rFonts w:ascii="Arial" w:hAnsi="Arial" w:cs="Arial"/>
          <w:b w:val="0"/>
          <w:i/>
          <w:color w:val="auto"/>
          <w:sz w:val="24"/>
          <w:szCs w:val="24"/>
        </w:rPr>
        <w:t>W</w:t>
      </w:r>
      <w:r w:rsidRPr="00C632DB">
        <w:rPr>
          <w:rFonts w:ascii="Arial" w:hAnsi="Arial" w:cs="Arial"/>
          <w:b w:val="0"/>
          <w:i/>
          <w:color w:val="auto"/>
          <w:sz w:val="24"/>
          <w:szCs w:val="24"/>
        </w:rPr>
        <w:t>ydatki kwalifikowalne</w:t>
      </w:r>
      <w:bookmarkEnd w:id="167"/>
    </w:p>
    <w:p w14:paraId="5EAD9174" w14:textId="77777777" w:rsidR="001C69A4" w:rsidRPr="0036568A" w:rsidRDefault="001C69A4" w:rsidP="001C69A4">
      <w:pPr>
        <w:autoSpaceDE w:val="0"/>
        <w:autoSpaceDN w:val="0"/>
        <w:adjustRightInd w:val="0"/>
        <w:spacing w:before="120" w:after="120" w:line="360" w:lineRule="auto"/>
        <w:jc w:val="both"/>
        <w:rPr>
          <w:rFonts w:ascii="Arial" w:hAnsi="Arial" w:cs="Arial"/>
        </w:rPr>
      </w:pPr>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w:t>
      </w:r>
      <w:r>
        <w:rPr>
          <w:rFonts w:ascii="Arial" w:hAnsi="Arial" w:cs="Arial"/>
        </w:rPr>
        <w:t>6</w:t>
      </w:r>
      <w:r w:rsidRPr="0036568A">
        <w:rPr>
          <w:rFonts w:ascii="Arial" w:hAnsi="Arial" w:cs="Arial"/>
        </w:rPr>
        <w:t xml:space="preserve"> r. poz. 1466</w:t>
      </w:r>
      <w:r>
        <w:rPr>
          <w:rFonts w:ascii="Arial" w:hAnsi="Arial" w:cs="Arial"/>
        </w:rPr>
        <w:t>, ze zm.</w:t>
      </w:r>
      <w:r w:rsidRPr="0036568A">
        <w:rPr>
          <w:rFonts w:ascii="Arial" w:hAnsi="Arial" w:cs="Arial"/>
        </w:rPr>
        <w:t>), dalej jako „rozporządzenie pomocowe dla I osi”. Niniejsz</w:t>
      </w:r>
      <w:r>
        <w:rPr>
          <w:rFonts w:ascii="Arial" w:hAnsi="Arial" w:cs="Arial"/>
        </w:rPr>
        <w:t>y</w:t>
      </w:r>
      <w:r w:rsidRPr="0036568A">
        <w:rPr>
          <w:rFonts w:ascii="Arial" w:hAnsi="Arial" w:cs="Arial"/>
        </w:rPr>
        <w:t xml:space="preserve"> </w:t>
      </w:r>
      <w:r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14:paraId="43B20441" w14:textId="77777777" w:rsidR="001C69A4" w:rsidRDefault="001C69A4" w:rsidP="001C69A4">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1C69A4" w:rsidRPr="0036568A" w14:paraId="220DEA50" w14:textId="77777777" w:rsidTr="001C69A4">
        <w:tc>
          <w:tcPr>
            <w:tcW w:w="4606" w:type="dxa"/>
            <w:shd w:val="clear" w:color="auto" w:fill="F2F2F2" w:themeFill="background1" w:themeFillShade="F2"/>
          </w:tcPr>
          <w:p w14:paraId="1F5A07C8" w14:textId="77777777" w:rsidR="001C69A4" w:rsidRPr="0036568A" w:rsidRDefault="001C69A4" w:rsidP="001C69A4">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14:paraId="5BE95926" w14:textId="77777777" w:rsidR="001C69A4" w:rsidRPr="0036568A" w:rsidRDefault="001C69A4" w:rsidP="001C69A4">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1C69A4" w:rsidRPr="0036568A" w14:paraId="6566F0FA" w14:textId="77777777" w:rsidTr="001C69A4">
        <w:trPr>
          <w:trHeight w:val="1931"/>
        </w:trPr>
        <w:tc>
          <w:tcPr>
            <w:tcW w:w="4606" w:type="dxa"/>
          </w:tcPr>
          <w:p w14:paraId="0AE2BAEF" w14:textId="77777777" w:rsidR="001C69A4" w:rsidRPr="0036568A" w:rsidRDefault="001C69A4" w:rsidP="00434DBB">
            <w:pPr>
              <w:numPr>
                <w:ilvl w:val="0"/>
                <w:numId w:val="113"/>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22"/>
            </w:r>
            <w:r w:rsidRPr="0036568A">
              <w:rPr>
                <w:rFonts w:ascii="Arial" w:hAnsi="Arial" w:cs="Arial"/>
                <w:bCs/>
              </w:rPr>
              <w:t xml:space="preserve">, w tym robót i materiałów budowlanych oraz dostaw i instalacji elementów  infrastruktury szerokopasmowej; </w:t>
            </w:r>
          </w:p>
        </w:tc>
        <w:tc>
          <w:tcPr>
            <w:tcW w:w="4606" w:type="dxa"/>
          </w:tcPr>
          <w:p w14:paraId="372A1B52" w14:textId="77777777" w:rsidR="001C69A4" w:rsidRPr="0036568A" w:rsidRDefault="001C69A4" w:rsidP="00434DBB">
            <w:pPr>
              <w:numPr>
                <w:ilvl w:val="0"/>
                <w:numId w:val="114"/>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1C69A4" w:rsidRPr="0036568A" w14:paraId="7CE1DC48" w14:textId="77777777" w:rsidTr="001C69A4">
        <w:tc>
          <w:tcPr>
            <w:tcW w:w="4606" w:type="dxa"/>
          </w:tcPr>
          <w:p w14:paraId="39379F02" w14:textId="77777777" w:rsidR="001C69A4" w:rsidRPr="0036568A" w:rsidRDefault="001C69A4" w:rsidP="00434DBB">
            <w:pPr>
              <w:numPr>
                <w:ilvl w:val="0"/>
                <w:numId w:val="113"/>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 </w:t>
            </w:r>
            <w:r w:rsidRPr="0036568A">
              <w:rPr>
                <w:rFonts w:ascii="Arial" w:hAnsi="Arial" w:cs="Arial"/>
                <w:bCs/>
              </w:rPr>
              <w:lastRenderedPageBreak/>
              <w:t>Prawo budowlane;</w:t>
            </w:r>
          </w:p>
        </w:tc>
        <w:tc>
          <w:tcPr>
            <w:tcW w:w="4606" w:type="dxa"/>
          </w:tcPr>
          <w:p w14:paraId="25DBD0B1" w14:textId="77777777" w:rsidR="001C69A4" w:rsidRPr="000F23AD" w:rsidRDefault="001C69A4" w:rsidP="00434DBB">
            <w:pPr>
              <w:numPr>
                <w:ilvl w:val="0"/>
                <w:numId w:val="114"/>
              </w:numPr>
              <w:spacing w:after="200" w:line="276" w:lineRule="auto"/>
              <w:rPr>
                <w:rFonts w:ascii="Arial" w:hAnsi="Arial" w:cs="Arial"/>
                <w:bCs/>
              </w:rPr>
            </w:pPr>
            <w:r w:rsidRPr="0036568A">
              <w:rPr>
                <w:rFonts w:ascii="Arial" w:hAnsi="Arial" w:cs="Arial"/>
                <w:bCs/>
              </w:rPr>
              <w:lastRenderedPageBreak/>
              <w:t>obsługa instrumentów zabezpieczających realizację umowy o dofinansowanie, określonych w umowie o dofinansowanie;</w:t>
            </w:r>
          </w:p>
        </w:tc>
      </w:tr>
      <w:tr w:rsidR="001C69A4" w:rsidRPr="0036568A" w14:paraId="7DE2E683" w14:textId="77777777" w:rsidTr="00434DBB">
        <w:trPr>
          <w:trHeight w:val="2472"/>
        </w:trPr>
        <w:tc>
          <w:tcPr>
            <w:tcW w:w="4606" w:type="dxa"/>
          </w:tcPr>
          <w:p w14:paraId="7FCCA905" w14:textId="77777777" w:rsidR="001C69A4" w:rsidRPr="0036568A" w:rsidRDefault="001C69A4" w:rsidP="00434DBB">
            <w:pPr>
              <w:numPr>
                <w:ilvl w:val="0"/>
                <w:numId w:val="113"/>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14:paraId="697D1030" w14:textId="77777777" w:rsidR="001C69A4" w:rsidRPr="000F23AD" w:rsidRDefault="001C69A4" w:rsidP="00434DBB">
            <w:pPr>
              <w:numPr>
                <w:ilvl w:val="0"/>
                <w:numId w:val="114"/>
              </w:numPr>
              <w:spacing w:after="200" w:line="276" w:lineRule="auto"/>
              <w:rPr>
                <w:rFonts w:ascii="Arial" w:hAnsi="Arial" w:cs="Arial"/>
                <w:bCs/>
              </w:rPr>
            </w:pPr>
            <w:r w:rsidRPr="000F23AD">
              <w:rPr>
                <w:rFonts w:ascii="Arial" w:hAnsi="Arial" w:cs="Arial"/>
                <w:bCs/>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tc>
      </w:tr>
      <w:tr w:rsidR="001C69A4" w:rsidRPr="0036568A" w14:paraId="0526FA68" w14:textId="77777777" w:rsidTr="001C69A4">
        <w:tc>
          <w:tcPr>
            <w:tcW w:w="4606" w:type="dxa"/>
          </w:tcPr>
          <w:p w14:paraId="04B23112" w14:textId="5BD056BB" w:rsidR="001C69A4" w:rsidRPr="0036568A" w:rsidRDefault="001C69A4" w:rsidP="00434DBB">
            <w:pPr>
              <w:numPr>
                <w:ilvl w:val="0"/>
                <w:numId w:val="113"/>
              </w:numPr>
              <w:spacing w:after="200" w:line="276" w:lineRule="auto"/>
              <w:rPr>
                <w:rFonts w:ascii="Arial" w:hAnsi="Arial" w:cs="Arial"/>
                <w:bCs/>
              </w:rPr>
            </w:pPr>
            <w:r w:rsidRPr="005B2F0B">
              <w:rPr>
                <w:rFonts w:ascii="Arial" w:hAnsi="Arial" w:cs="Arial"/>
                <w:bCs/>
              </w:rPr>
              <w:t>koszty dostawy, instalacji i uruchomienia urządzeń telekomunikacyjnych stanowiących infrastrukturę aktywną sieci NGA</w:t>
            </w:r>
            <w:r w:rsidR="00E004FE" w:rsidRPr="005B2F0B">
              <w:rPr>
                <w:rFonts w:ascii="Arial" w:hAnsi="Arial" w:cs="Arial"/>
                <w:bCs/>
              </w:rPr>
              <w:t>,</w:t>
            </w:r>
            <w:r w:rsidRPr="005B2F0B">
              <w:rPr>
                <w:rFonts w:ascii="Arial" w:hAnsi="Arial" w:cs="Arial"/>
                <w:bCs/>
              </w:rPr>
              <w:t xml:space="preserve"> </w:t>
            </w:r>
            <w:r w:rsidR="0071210E" w:rsidRPr="005B2F0B">
              <w:rPr>
                <w:rFonts w:ascii="Arial" w:hAnsi="Arial" w:cs="Arial"/>
                <w:bCs/>
              </w:rPr>
              <w:t xml:space="preserve">wyłącznie w zakresie świadczenia usług dla </w:t>
            </w:r>
            <w:r w:rsidR="0071210E" w:rsidRPr="005B2F0B">
              <w:rPr>
                <w:rFonts w:ascii="Arial" w:hAnsi="Arial" w:cs="Arial"/>
              </w:rPr>
              <w:t>placówek wchodzących w skład systemu oświaty, o których mowa w art. 2 ustawy z dnia 7 września 1991 r. o systemie oświaty (</w:t>
            </w:r>
            <w:proofErr w:type="spellStart"/>
            <w:r w:rsidR="0071210E" w:rsidRPr="005B2F0B">
              <w:rPr>
                <w:rFonts w:ascii="Arial" w:hAnsi="Arial" w:cs="Arial"/>
              </w:rPr>
              <w:t>t.j</w:t>
            </w:r>
            <w:proofErr w:type="spellEnd"/>
            <w:r w:rsidR="0071210E" w:rsidRPr="005B2F0B">
              <w:rPr>
                <w:rFonts w:ascii="Arial" w:hAnsi="Arial" w:cs="Arial"/>
              </w:rPr>
              <w:t>. Dz. U. 2016 r., poz. 1943)</w:t>
            </w:r>
            <w:r w:rsidR="001F60E9" w:rsidRPr="005B2F0B">
              <w:rPr>
                <w:rFonts w:ascii="Arial" w:hAnsi="Arial" w:cs="Arial"/>
              </w:rPr>
              <w:t xml:space="preserve"> wskazanych w dokumentacji konkursowej dla obszaru</w:t>
            </w:r>
            <w:r w:rsidR="00DF462F" w:rsidRPr="005B2F0B">
              <w:rPr>
                <w:rFonts w:ascii="Arial" w:hAnsi="Arial" w:cs="Arial"/>
              </w:rPr>
              <w:t>,</w:t>
            </w:r>
            <w:r w:rsidR="001F60E9" w:rsidRPr="005B2F0B">
              <w:rPr>
                <w:rFonts w:ascii="Arial" w:hAnsi="Arial" w:cs="Arial"/>
              </w:rPr>
              <w:t xml:space="preserve"> na którym realizowany będzie projekt</w:t>
            </w:r>
            <w:r w:rsidRPr="005B2F0B">
              <w:rPr>
                <w:rFonts w:ascii="Arial" w:hAnsi="Arial" w:cs="Arial"/>
                <w:bCs/>
              </w:rPr>
              <w:t>;</w:t>
            </w:r>
          </w:p>
        </w:tc>
        <w:tc>
          <w:tcPr>
            <w:tcW w:w="4606" w:type="dxa"/>
            <w:vMerge w:val="restart"/>
          </w:tcPr>
          <w:p w14:paraId="43112E38" w14:textId="77777777" w:rsidR="001C69A4" w:rsidRPr="000F23AD" w:rsidRDefault="001C69A4" w:rsidP="00434DBB">
            <w:pPr>
              <w:numPr>
                <w:ilvl w:val="0"/>
                <w:numId w:val="114"/>
              </w:numPr>
              <w:spacing w:after="200" w:line="276" w:lineRule="auto"/>
              <w:rPr>
                <w:rFonts w:ascii="Arial" w:hAnsi="Arial" w:cs="Arial"/>
                <w:bCs/>
              </w:rPr>
            </w:pPr>
            <w:r w:rsidRPr="0036568A">
              <w:rPr>
                <w:rFonts w:ascii="Arial" w:hAnsi="Arial" w:cs="Arial"/>
                <w:bCs/>
              </w:rPr>
              <w:t xml:space="preserve">przygotowanie dokumentacji powykonawczej w rozumieniu ustawy - Prawo budowlane. </w:t>
            </w:r>
          </w:p>
        </w:tc>
      </w:tr>
      <w:tr w:rsidR="001C69A4" w:rsidRPr="0036568A" w14:paraId="672FB958" w14:textId="77777777" w:rsidTr="001C69A4">
        <w:tc>
          <w:tcPr>
            <w:tcW w:w="4606" w:type="dxa"/>
          </w:tcPr>
          <w:p w14:paraId="43611603" w14:textId="77777777" w:rsidR="001C69A4" w:rsidRPr="0036568A" w:rsidRDefault="001C69A4" w:rsidP="00434DBB">
            <w:pPr>
              <w:numPr>
                <w:ilvl w:val="0"/>
                <w:numId w:val="113"/>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14:paraId="7E964DB3" w14:textId="77777777" w:rsidR="001C69A4" w:rsidRPr="0036568A" w:rsidRDefault="001C69A4" w:rsidP="001C69A4">
            <w:pPr>
              <w:spacing w:after="200" w:line="276" w:lineRule="auto"/>
              <w:rPr>
                <w:rFonts w:ascii="Arial" w:hAnsi="Arial" w:cs="Arial"/>
              </w:rPr>
            </w:pPr>
          </w:p>
        </w:tc>
      </w:tr>
      <w:tr w:rsidR="001C69A4" w:rsidRPr="0036568A" w14:paraId="7972C78B" w14:textId="77777777" w:rsidTr="001C69A4">
        <w:tc>
          <w:tcPr>
            <w:tcW w:w="4606" w:type="dxa"/>
          </w:tcPr>
          <w:p w14:paraId="2CE665C6" w14:textId="77777777" w:rsidR="001C69A4" w:rsidRPr="000F23AD" w:rsidRDefault="001C69A4" w:rsidP="00434DBB">
            <w:pPr>
              <w:numPr>
                <w:ilvl w:val="0"/>
                <w:numId w:val="113"/>
              </w:numPr>
              <w:spacing w:after="200" w:line="276" w:lineRule="auto"/>
              <w:rPr>
                <w:rFonts w:ascii="Arial" w:hAnsi="Arial" w:cs="Arial"/>
                <w:bCs/>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14:paraId="1DDB19A0" w14:textId="77777777" w:rsidR="001C69A4" w:rsidRPr="0036568A" w:rsidRDefault="001C69A4" w:rsidP="001C69A4">
            <w:pPr>
              <w:numPr>
                <w:ilvl w:val="0"/>
                <w:numId w:val="49"/>
              </w:numPr>
              <w:spacing w:after="200" w:line="276" w:lineRule="auto"/>
              <w:rPr>
                <w:rFonts w:ascii="Arial" w:hAnsi="Arial" w:cs="Arial"/>
              </w:rPr>
            </w:pPr>
          </w:p>
        </w:tc>
      </w:tr>
      <w:tr w:rsidR="001C69A4" w:rsidRPr="0036568A" w14:paraId="540E05FD" w14:textId="77777777" w:rsidTr="001C69A4">
        <w:tc>
          <w:tcPr>
            <w:tcW w:w="4606" w:type="dxa"/>
          </w:tcPr>
          <w:p w14:paraId="435E1715" w14:textId="77777777" w:rsidR="001C69A4" w:rsidRPr="000F23AD" w:rsidRDefault="001C69A4" w:rsidP="00434DBB">
            <w:pPr>
              <w:numPr>
                <w:ilvl w:val="0"/>
                <w:numId w:val="113"/>
              </w:numPr>
              <w:spacing w:after="200" w:line="276" w:lineRule="auto"/>
              <w:rPr>
                <w:rFonts w:ascii="Arial" w:hAnsi="Arial" w:cs="Arial"/>
                <w:bCs/>
              </w:rPr>
            </w:pPr>
            <w:r w:rsidRPr="000F23AD">
              <w:rPr>
                <w:rFonts w:ascii="Arial" w:hAnsi="Arial" w:cs="Arial"/>
                <w:bCs/>
              </w:rPr>
              <w:t>koszty nabycia wartości niematerialnych i prawnych.</w:t>
            </w:r>
          </w:p>
        </w:tc>
        <w:tc>
          <w:tcPr>
            <w:tcW w:w="4606" w:type="dxa"/>
            <w:vMerge/>
          </w:tcPr>
          <w:p w14:paraId="0BA85693" w14:textId="77777777" w:rsidR="001C69A4" w:rsidRPr="0036568A" w:rsidRDefault="001C69A4" w:rsidP="001C69A4">
            <w:pPr>
              <w:spacing w:after="200" w:line="276" w:lineRule="auto"/>
              <w:rPr>
                <w:rFonts w:ascii="Arial" w:hAnsi="Arial" w:cs="Arial"/>
              </w:rPr>
            </w:pPr>
          </w:p>
        </w:tc>
      </w:tr>
    </w:tbl>
    <w:p w14:paraId="3908AAC7" w14:textId="77777777" w:rsidR="001C69A4" w:rsidRDefault="001C69A4" w:rsidP="001C69A4">
      <w:pPr>
        <w:rPr>
          <w:rFonts w:ascii="Arial" w:hAnsi="Arial" w:cs="Arial"/>
        </w:rPr>
      </w:pPr>
      <w:r>
        <w:rPr>
          <w:rFonts w:ascii="Arial" w:hAnsi="Arial" w:cs="Arial"/>
        </w:rPr>
        <w:br w:type="page"/>
      </w:r>
    </w:p>
    <w:p w14:paraId="1C8C7567" w14:textId="77777777" w:rsidR="001C69A4" w:rsidRPr="00A77C3B" w:rsidRDefault="001C69A4" w:rsidP="001C69A4">
      <w:pPr>
        <w:rPr>
          <w:rFonts w:ascii="Arial" w:hAnsi="Arial" w:cs="Arial"/>
        </w:rPr>
      </w:pPr>
      <w:r w:rsidRPr="00A77C3B">
        <w:rPr>
          <w:rFonts w:ascii="Arial" w:hAnsi="Arial" w:cs="Arial"/>
        </w:rPr>
        <w:lastRenderedPageBreak/>
        <w:t>W ramach powyższych kategorii wydatków stosuje się następujące ogólne zasady:</w:t>
      </w:r>
    </w:p>
    <w:p w14:paraId="5380B37A"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Pr="00147534">
        <w:rPr>
          <w:rFonts w:ascii="Arial" w:hAnsi="Arial" w:cs="Arial"/>
          <w:i/>
        </w:rPr>
        <w:t xml:space="preserve">Katalogiem, Wytycznymi </w:t>
      </w:r>
      <w:r w:rsidRPr="00A77C3B">
        <w:rPr>
          <w:rFonts w:ascii="Arial" w:hAnsi="Arial" w:cs="Arial"/>
        </w:rPr>
        <w:t>oraz umową o dofinansowanie pod rygorem uznania ich za niekwalifikowane.  Wydatki te muszą być bezpośrednio związane z realizacja projektu;</w:t>
      </w:r>
    </w:p>
    <w:p w14:paraId="0B723EF8"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14:paraId="38E655EF"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wszystkie wydatki powinny być przypisane do odpowiednich kategorii określonych w</w:t>
      </w:r>
      <w:r>
        <w:rPr>
          <w:rFonts w:ascii="Arial" w:hAnsi="Arial" w:cs="Arial"/>
        </w:rPr>
        <w:t> </w:t>
      </w:r>
      <w:r w:rsidRPr="00A77C3B">
        <w:rPr>
          <w:rFonts w:ascii="Arial" w:hAnsi="Arial" w:cs="Arial"/>
        </w:rPr>
        <w:t>niniejszym rozdziale;</w:t>
      </w:r>
    </w:p>
    <w:p w14:paraId="777B813F" w14:textId="0EE3FEDD"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Pr>
          <w:rFonts w:ascii="Arial" w:hAnsi="Arial" w:cs="Arial"/>
        </w:rPr>
        <w:t xml:space="preserve">z dnia 29 września 1994 r. </w:t>
      </w:r>
      <w:r w:rsidRPr="00A77C3B">
        <w:rPr>
          <w:rFonts w:ascii="Arial" w:hAnsi="Arial" w:cs="Arial"/>
        </w:rPr>
        <w:t>o rachunkowości</w:t>
      </w:r>
      <w:r>
        <w:rPr>
          <w:rFonts w:ascii="Arial" w:hAnsi="Arial" w:cs="Arial"/>
        </w:rPr>
        <w:t xml:space="preserve"> (Dz. U. 201</w:t>
      </w:r>
      <w:r w:rsidR="003072AC">
        <w:rPr>
          <w:rFonts w:ascii="Arial" w:hAnsi="Arial" w:cs="Arial"/>
        </w:rPr>
        <w:t>9</w:t>
      </w:r>
      <w:r>
        <w:rPr>
          <w:rFonts w:ascii="Arial" w:hAnsi="Arial" w:cs="Arial"/>
        </w:rPr>
        <w:t xml:space="preserve"> r., poz. </w:t>
      </w:r>
      <w:r w:rsidR="003072AC">
        <w:rPr>
          <w:rFonts w:ascii="Arial" w:hAnsi="Arial" w:cs="Arial"/>
        </w:rPr>
        <w:t>351</w:t>
      </w:r>
      <w:r>
        <w:rPr>
          <w:rFonts w:ascii="Arial" w:hAnsi="Arial" w:cs="Arial"/>
        </w:rPr>
        <w:t>)</w:t>
      </w:r>
      <w:r w:rsidRPr="00A77C3B">
        <w:rPr>
          <w:rFonts w:ascii="Arial" w:hAnsi="Arial" w:cs="Arial"/>
        </w:rPr>
        <w:t xml:space="preserve">; </w:t>
      </w:r>
    </w:p>
    <w:p w14:paraId="581A3C68"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wydatki na środki trwałe ponoszone są w ramach kategorii wydatków określonych w</w:t>
      </w:r>
      <w:r>
        <w:rPr>
          <w:rFonts w:ascii="Arial" w:hAnsi="Arial" w:cs="Arial"/>
        </w:rPr>
        <w:t> </w:t>
      </w:r>
      <w:r w:rsidRPr="00A77C3B">
        <w:rPr>
          <w:rFonts w:ascii="Arial" w:hAnsi="Arial" w:cs="Arial"/>
        </w:rPr>
        <w:t>niniejszym rozdziale;</w:t>
      </w:r>
    </w:p>
    <w:p w14:paraId="018C38A1"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14:paraId="7B65199A"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14:paraId="70943416"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14:paraId="009F2137" w14:textId="77777777" w:rsidR="001C69A4"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nie dopuszcza się stosowania uproszczonych metod rozliczania wydatków.</w:t>
      </w:r>
    </w:p>
    <w:p w14:paraId="73C9D9C6" w14:textId="77777777" w:rsidR="001C69A4" w:rsidRPr="005C74BF"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68" w:name="_Toc36450834"/>
      <w:r w:rsidRPr="005C74BF">
        <w:rPr>
          <w:rFonts w:ascii="Arial" w:hAnsi="Arial" w:cs="Arial"/>
          <w:b w:val="0"/>
          <w:i/>
          <w:color w:val="auto"/>
          <w:sz w:val="24"/>
          <w:szCs w:val="24"/>
        </w:rPr>
        <w:t>Kwalifikowalność wydatków w ramach pomocy na infrastrukturę szerokopasmową</w:t>
      </w:r>
      <w:bookmarkEnd w:id="168"/>
    </w:p>
    <w:p w14:paraId="21B473DF" w14:textId="77777777" w:rsidR="001C69A4" w:rsidRDefault="001C69A4" w:rsidP="001C69A4">
      <w:pPr>
        <w:rPr>
          <w:rFonts w:ascii="Arial" w:hAnsi="Arial" w:cs="Arial"/>
        </w:rPr>
      </w:pPr>
      <w:r w:rsidRPr="00C632DB">
        <w:rPr>
          <w:rFonts w:ascii="Arial" w:hAnsi="Arial" w:cs="Arial"/>
        </w:rPr>
        <w:t>Za kwalifikowalne uznaje się następujące wydatki poniesione na pokrycie:</w:t>
      </w:r>
    </w:p>
    <w:p w14:paraId="22CE0975"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23"/>
      </w:r>
      <w:r w:rsidRPr="00C632DB">
        <w:rPr>
          <w:rFonts w:ascii="Arial" w:hAnsi="Arial" w:cs="Arial"/>
        </w:rPr>
        <w:t xml:space="preserve"> i instalacji elementów pasywnej infrastruktury szerokopasmowej, w tym w szczególności:</w:t>
      </w:r>
    </w:p>
    <w:p w14:paraId="554D8001" w14:textId="77777777"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14:paraId="1934908A" w14:textId="77777777"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14:paraId="1099C05F" w14:textId="77777777"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t>materiały budowlane;</w:t>
      </w:r>
    </w:p>
    <w:p w14:paraId="7575C5DD" w14:textId="5BB50CE5"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t xml:space="preserve">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14:paraId="4234A8D2" w14:textId="77777777"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t xml:space="preserve">koszty niezbędne do spełnienia wymagań </w:t>
      </w:r>
      <w:r>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14:paraId="793D4BBD"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14:paraId="3F8F8E7E"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14:paraId="015A42EE"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4"/>
      </w:r>
      <w:r w:rsidRPr="00C632DB">
        <w:rPr>
          <w:rFonts w:ascii="Arial" w:hAnsi="Arial" w:cs="Arial"/>
        </w:rPr>
        <w:t xml:space="preserve">.  </w:t>
      </w:r>
    </w:p>
    <w:p w14:paraId="7EC65F0D"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14:paraId="1B397794"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przygotowania dokumentacji niezbędnej do wykonania robót budowlanych.</w:t>
      </w:r>
    </w:p>
    <w:p w14:paraId="06AD1F8B"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14:paraId="3A9FC281"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14:paraId="1DF5B2BF"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14:paraId="75D701BB"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14:paraId="546A538D"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14:paraId="0E14225D"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14:paraId="357710F8"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nabycia prawa dysponowania nieruchomością związanych z realizacją projektu, w tym w szczególności:</w:t>
      </w:r>
    </w:p>
    <w:p w14:paraId="33D2C300" w14:textId="77777777" w:rsidR="001C69A4" w:rsidRPr="00C632DB" w:rsidRDefault="001C69A4" w:rsidP="00434DBB">
      <w:pPr>
        <w:numPr>
          <w:ilvl w:val="0"/>
          <w:numId w:val="120"/>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14:paraId="378FA6B9" w14:textId="77777777" w:rsidR="001C69A4" w:rsidRPr="00C632DB" w:rsidRDefault="001C69A4" w:rsidP="00434DBB">
      <w:pPr>
        <w:numPr>
          <w:ilvl w:val="0"/>
          <w:numId w:val="120"/>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000F23AD">
        <w:rPr>
          <w:rFonts w:ascii="Arial" w:hAnsi="Arial" w:cs="Arial"/>
        </w:rPr>
        <w:t>.</w:t>
      </w:r>
      <w:r w:rsidRPr="00C632DB">
        <w:rPr>
          <w:rFonts w:ascii="Arial" w:hAnsi="Arial" w:cs="Arial"/>
        </w:rPr>
        <w:t xml:space="preserve"> </w:t>
      </w:r>
    </w:p>
    <w:p w14:paraId="1CFBEB3D"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14:paraId="077C4972"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14:paraId="461A5C6D"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14:paraId="7C589C68"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14:paraId="6E7547AD" w14:textId="77777777" w:rsidR="001C69A4" w:rsidRPr="00434DB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w:t>
      </w:r>
      <w:r w:rsidRPr="00434DBB">
        <w:rPr>
          <w:rFonts w:ascii="Arial" w:hAnsi="Arial" w:cs="Arial"/>
        </w:rPr>
        <w:t>usytuowanie).</w:t>
      </w:r>
    </w:p>
    <w:p w14:paraId="244BA878" w14:textId="5B81815A" w:rsidR="001C69A4" w:rsidRPr="00434DB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5B2F0B">
        <w:rPr>
          <w:rFonts w:ascii="Arial" w:hAnsi="Arial" w:cs="Arial"/>
        </w:rPr>
        <w:t xml:space="preserve">kosztów dostarczenia, instalacji i uruchomienia urządzeń telekomunikacyjnych stanowiących infrastrukturę aktywną sieci NGA, </w:t>
      </w:r>
      <w:r w:rsidR="00FA6BFA" w:rsidRPr="005B2F0B">
        <w:rPr>
          <w:rFonts w:ascii="Arial" w:hAnsi="Arial" w:cs="Arial"/>
          <w:bCs/>
        </w:rPr>
        <w:t>wyłącznie w zakresie świadczenia usług dla placówek wchodzących w skład systemu oświaty, o których mowa w art. 2 ustawy z dnia 7 września 1991 r. o systemie oświaty (</w:t>
      </w:r>
      <w:proofErr w:type="spellStart"/>
      <w:r w:rsidR="00FA6BFA" w:rsidRPr="005B2F0B">
        <w:rPr>
          <w:rFonts w:ascii="Arial" w:hAnsi="Arial" w:cs="Arial"/>
          <w:bCs/>
        </w:rPr>
        <w:t>t.j</w:t>
      </w:r>
      <w:proofErr w:type="spellEnd"/>
      <w:r w:rsidR="00FA6BFA" w:rsidRPr="005B2F0B">
        <w:rPr>
          <w:rFonts w:ascii="Arial" w:hAnsi="Arial" w:cs="Arial"/>
          <w:bCs/>
        </w:rPr>
        <w:t>. Dz. U. 2016 r., poz. 1943)</w:t>
      </w:r>
      <w:r w:rsidR="00076D8B" w:rsidRPr="005B2F0B">
        <w:rPr>
          <w:rFonts w:ascii="Arial" w:hAnsi="Arial" w:cs="Arial"/>
          <w:bCs/>
        </w:rPr>
        <w:t xml:space="preserve"> wskazanych w dokumentacji konkursowej dla obszaru, na którym realizowany będzie projekt,</w:t>
      </w:r>
      <w:r w:rsidR="000F23AD" w:rsidRPr="005B2F0B">
        <w:rPr>
          <w:rFonts w:ascii="Arial" w:hAnsi="Arial" w:cs="Arial"/>
        </w:rPr>
        <w:t xml:space="preserve"> </w:t>
      </w:r>
      <w:r w:rsidRPr="005B2F0B">
        <w:rPr>
          <w:rFonts w:ascii="Arial" w:hAnsi="Arial" w:cs="Arial"/>
        </w:rPr>
        <w:t xml:space="preserve">w tym </w:t>
      </w:r>
      <w:r w:rsidRPr="00434DBB">
        <w:rPr>
          <w:rFonts w:ascii="Arial" w:hAnsi="Arial" w:cs="Arial"/>
        </w:rPr>
        <w:t xml:space="preserve">w szczególności: </w:t>
      </w:r>
    </w:p>
    <w:p w14:paraId="058AB760" w14:textId="316C8306" w:rsidR="001C69A4" w:rsidRPr="00434DBB" w:rsidRDefault="001C69A4" w:rsidP="00434DBB">
      <w:pPr>
        <w:numPr>
          <w:ilvl w:val="0"/>
          <w:numId w:val="121"/>
        </w:numPr>
        <w:spacing w:before="120" w:after="120" w:line="360" w:lineRule="auto"/>
        <w:ind w:left="851"/>
        <w:jc w:val="both"/>
        <w:rPr>
          <w:rFonts w:ascii="Arial" w:hAnsi="Arial" w:cs="Arial"/>
        </w:rPr>
      </w:pPr>
      <w:r w:rsidRPr="00434DBB">
        <w:rPr>
          <w:rFonts w:ascii="Arial" w:hAnsi="Arial" w:cs="Arial"/>
        </w:rPr>
        <w:t xml:space="preserve">urządzenia telekomunikacyjne stanowiące infrastrukturę aktywną sieci NGA, tj. m.in.: OLT, CMTS, DSLAM, ONU, </w:t>
      </w:r>
      <w:r w:rsidR="00DF462F" w:rsidRPr="00434DBB">
        <w:rPr>
          <w:rFonts w:ascii="Arial" w:hAnsi="Arial" w:cs="Arial"/>
        </w:rPr>
        <w:t xml:space="preserve">CPE, Access Point, </w:t>
      </w:r>
      <w:r w:rsidRPr="00434DBB">
        <w:rPr>
          <w:rFonts w:ascii="Arial" w:hAnsi="Arial" w:cs="Arial"/>
        </w:rPr>
        <w:t>multipleksery, wzmacniacze, przełącznice, karty liniowe, urządzenia radiowe)</w:t>
      </w:r>
      <w:r w:rsidR="00DF462F" w:rsidRPr="00434DBB">
        <w:rPr>
          <w:rFonts w:ascii="Arial" w:hAnsi="Arial" w:cs="Arial"/>
        </w:rPr>
        <w:t xml:space="preserve"> itp.</w:t>
      </w:r>
      <w:r w:rsidRPr="00434DBB">
        <w:rPr>
          <w:rFonts w:ascii="Arial" w:hAnsi="Arial" w:cs="Arial"/>
        </w:rPr>
        <w:t>;</w:t>
      </w:r>
    </w:p>
    <w:p w14:paraId="35A97EB2" w14:textId="77777777" w:rsidR="001C69A4" w:rsidRPr="00434DBB" w:rsidRDefault="001C69A4" w:rsidP="00434DBB">
      <w:pPr>
        <w:numPr>
          <w:ilvl w:val="0"/>
          <w:numId w:val="121"/>
        </w:numPr>
        <w:spacing w:before="120" w:after="120" w:line="360" w:lineRule="auto"/>
        <w:ind w:left="851"/>
        <w:jc w:val="both"/>
        <w:rPr>
          <w:rFonts w:ascii="Arial" w:hAnsi="Arial" w:cs="Arial"/>
        </w:rPr>
      </w:pPr>
      <w:r w:rsidRPr="00434DBB">
        <w:rPr>
          <w:rFonts w:ascii="Arial" w:hAnsi="Arial" w:cs="Arial"/>
        </w:rPr>
        <w:t>usługi związane z konfiguracją urządzeń w sieci telekomunikacyjnej oraz nadzorem technicznym;</w:t>
      </w:r>
    </w:p>
    <w:p w14:paraId="426E3B92" w14:textId="77777777" w:rsidR="001C69A4" w:rsidRPr="00434DBB" w:rsidRDefault="001C69A4" w:rsidP="00434DBB">
      <w:pPr>
        <w:numPr>
          <w:ilvl w:val="0"/>
          <w:numId w:val="121"/>
        </w:numPr>
        <w:spacing w:before="120" w:after="120" w:line="360" w:lineRule="auto"/>
        <w:ind w:left="851"/>
        <w:jc w:val="both"/>
        <w:rPr>
          <w:rFonts w:ascii="Arial" w:hAnsi="Arial" w:cs="Arial"/>
        </w:rPr>
      </w:pPr>
      <w:r w:rsidRPr="00434DB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14:paraId="19F01FC4" w14:textId="77777777" w:rsidR="001C69A4" w:rsidRPr="00434DBB" w:rsidRDefault="001C69A4" w:rsidP="001C69A4">
      <w:pPr>
        <w:autoSpaceDE w:val="0"/>
        <w:autoSpaceDN w:val="0"/>
        <w:adjustRightInd w:val="0"/>
        <w:spacing w:before="120" w:after="120" w:line="360" w:lineRule="auto"/>
        <w:jc w:val="both"/>
        <w:rPr>
          <w:rFonts w:ascii="Arial" w:hAnsi="Arial" w:cs="Arial"/>
        </w:rPr>
      </w:pPr>
      <w:r w:rsidRPr="00434DBB">
        <w:rPr>
          <w:rFonts w:ascii="Arial" w:hAnsi="Arial" w:cs="Arial"/>
        </w:rPr>
        <w:t>Koszty te są kwalifikowalne pod warunkiem spełnienia założeń technicznych projektu określonych we wniosku o dofinansowanie.</w:t>
      </w:r>
    </w:p>
    <w:p w14:paraId="2BFF5FDF"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434DBB">
        <w:rPr>
          <w:rFonts w:ascii="Arial" w:hAnsi="Arial" w:cs="Arial"/>
        </w:rPr>
        <w:t>Wyłączona jest kwalifikowalność urządzeń abonenckich zgodnie z zasadami opisanymi w katalogu kosztów niekwalifikowalnych.</w:t>
      </w:r>
    </w:p>
    <w:p w14:paraId="7F0DB44A"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lastRenderedPageBreak/>
        <w:t>kosztów najmu, dzierżawy lub leasingu pasywnej infrastruktury szerokopasmowej, a także elementów infrastruktury elektroenergetycznej, sanitarnej, wodociągowej oraz kanałów technologicznych, w tym m.in.:</w:t>
      </w:r>
    </w:p>
    <w:p w14:paraId="4BCA899F" w14:textId="77777777" w:rsidR="001C69A4" w:rsidRPr="00C632DB" w:rsidRDefault="001C69A4" w:rsidP="00434DBB">
      <w:pPr>
        <w:numPr>
          <w:ilvl w:val="0"/>
          <w:numId w:val="130"/>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14:paraId="340E73A7" w14:textId="265D9AE5" w:rsidR="001C69A4" w:rsidRPr="00C632DB" w:rsidRDefault="001C69A4" w:rsidP="00434DBB">
      <w:pPr>
        <w:numPr>
          <w:ilvl w:val="0"/>
          <w:numId w:val="130"/>
        </w:numPr>
        <w:spacing w:before="120" w:after="120" w:line="360" w:lineRule="auto"/>
        <w:jc w:val="both"/>
        <w:rPr>
          <w:rFonts w:ascii="Arial" w:hAnsi="Arial" w:cs="Arial"/>
        </w:rPr>
      </w:pPr>
      <w:r w:rsidRPr="00C632DB">
        <w:rPr>
          <w:rFonts w:ascii="Arial" w:hAnsi="Arial" w:cs="Arial"/>
        </w:rPr>
        <w:t>z tytułu korzystania z urządzeń i obiektów infrastruktury technicznej</w:t>
      </w:r>
      <w:r w:rsidR="003072AC">
        <w:rPr>
          <w:rFonts w:ascii="Arial" w:hAnsi="Arial" w:cs="Arial"/>
        </w:rPr>
        <w:t>,</w:t>
      </w:r>
      <w:r w:rsidRPr="00C632DB">
        <w:rPr>
          <w:rFonts w:ascii="Arial" w:hAnsi="Arial" w:cs="Arial"/>
        </w:rPr>
        <w:t xml:space="preserve"> o którym mowa w art. 35 </w:t>
      </w:r>
      <w:proofErr w:type="spellStart"/>
      <w:r w:rsidRPr="00C632DB">
        <w:rPr>
          <w:rFonts w:ascii="Arial" w:hAnsi="Arial" w:cs="Arial"/>
        </w:rPr>
        <w:t>megaustawy</w:t>
      </w:r>
      <w:proofErr w:type="spellEnd"/>
      <w:r w:rsidRPr="00C632DB">
        <w:rPr>
          <w:rFonts w:ascii="Arial" w:hAnsi="Arial" w:cs="Arial"/>
        </w:rPr>
        <w:t>;</w:t>
      </w:r>
    </w:p>
    <w:p w14:paraId="29778DCF" w14:textId="77777777" w:rsidR="001C69A4" w:rsidRPr="00C632DB" w:rsidRDefault="001C69A4" w:rsidP="00434DBB">
      <w:pPr>
        <w:numPr>
          <w:ilvl w:val="0"/>
          <w:numId w:val="130"/>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Pr>
          <w:rFonts w:ascii="Arial" w:hAnsi="Arial" w:cs="Arial"/>
        </w:rPr>
        <w:t>j.t.</w:t>
      </w:r>
      <w:r w:rsidRPr="00C632DB">
        <w:rPr>
          <w:rFonts w:ascii="Arial" w:hAnsi="Arial" w:cs="Arial"/>
        </w:rPr>
        <w:t xml:space="preserve"> Dz. U.  201</w:t>
      </w:r>
      <w:r>
        <w:rPr>
          <w:rFonts w:ascii="Arial" w:hAnsi="Arial" w:cs="Arial"/>
        </w:rPr>
        <w:t>6</w:t>
      </w:r>
      <w:r w:rsidRPr="00C632DB">
        <w:rPr>
          <w:rFonts w:ascii="Arial" w:hAnsi="Arial" w:cs="Arial"/>
        </w:rPr>
        <w:t xml:space="preserve"> r. poz. </w:t>
      </w:r>
      <w:r>
        <w:rPr>
          <w:rFonts w:ascii="Arial" w:hAnsi="Arial" w:cs="Arial"/>
        </w:rPr>
        <w:t>14</w:t>
      </w:r>
      <w:r w:rsidRPr="00C632DB">
        <w:rPr>
          <w:rFonts w:ascii="Arial" w:hAnsi="Arial" w:cs="Arial"/>
        </w:rPr>
        <w:t>40);</w:t>
      </w:r>
    </w:p>
    <w:p w14:paraId="6A880441" w14:textId="77777777" w:rsidR="001C69A4" w:rsidRPr="00C632DB" w:rsidRDefault="001C69A4" w:rsidP="00434DBB">
      <w:pPr>
        <w:numPr>
          <w:ilvl w:val="0"/>
          <w:numId w:val="130"/>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147534">
        <w:rPr>
          <w:rFonts w:ascii="Arial" w:hAnsi="Arial" w:cs="Arial"/>
          <w:i/>
        </w:rPr>
        <w:t>Prawo telekomunikacyjne</w:t>
      </w:r>
      <w:r>
        <w:rPr>
          <w:rFonts w:ascii="Arial" w:hAnsi="Arial" w:cs="Arial"/>
          <w:i/>
        </w:rPr>
        <w:t>.</w:t>
      </w:r>
      <w:r w:rsidRPr="00C632DB">
        <w:rPr>
          <w:rFonts w:ascii="Arial" w:hAnsi="Arial" w:cs="Arial"/>
        </w:rPr>
        <w:t xml:space="preserve"> </w:t>
      </w:r>
    </w:p>
    <w:p w14:paraId="7F182B71"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5D479B97"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14:paraId="1F28CE58"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r>
        <w:rPr>
          <w:rFonts w:ascii="Arial" w:hAnsi="Arial" w:cs="Arial"/>
        </w:rPr>
        <w:t xml:space="preserve"> </w:t>
      </w:r>
      <w:r w:rsidRPr="00445ECC">
        <w:rPr>
          <w:rFonts w:ascii="Arial" w:hAnsi="Arial" w:cs="Arial"/>
        </w:rPr>
        <w:t>Powyższe nie dotyczy wydatków poniesionych w ramach IRU.</w:t>
      </w:r>
    </w:p>
    <w:p w14:paraId="7B80BB50"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IRU jest kwalifikowalne do wysokości </w:t>
      </w:r>
      <w:r>
        <w:rPr>
          <w:rFonts w:ascii="Arial" w:hAnsi="Arial" w:cs="Arial"/>
        </w:rPr>
        <w:t>10</w:t>
      </w:r>
      <w:r w:rsidRPr="00C632DB">
        <w:rPr>
          <w:rFonts w:ascii="Arial" w:hAnsi="Arial" w:cs="Arial"/>
        </w:rPr>
        <w:t>% wydatków kwalifikowalnych projektu</w:t>
      </w:r>
      <w:r>
        <w:rPr>
          <w:rFonts w:ascii="Arial" w:hAnsi="Arial" w:cs="Arial"/>
        </w:rPr>
        <w:t xml:space="preserve"> na zasadach określonych w podsekcji 6.12.3.1 </w:t>
      </w:r>
      <w:r w:rsidRPr="00445ECC">
        <w:rPr>
          <w:rFonts w:ascii="Arial" w:hAnsi="Arial" w:cs="Arial"/>
          <w:i/>
        </w:rPr>
        <w:t>Wytycznych</w:t>
      </w:r>
      <w:r>
        <w:rPr>
          <w:rFonts w:ascii="Arial" w:hAnsi="Arial" w:cs="Arial"/>
          <w:i/>
        </w:rPr>
        <w:t xml:space="preserve"> </w:t>
      </w:r>
      <w:r>
        <w:rPr>
          <w:rFonts w:ascii="Arial" w:hAnsi="Arial" w:cs="Arial"/>
        </w:rPr>
        <w:t xml:space="preserve">oraz niniejszym </w:t>
      </w:r>
      <w:r w:rsidRPr="00445ECC">
        <w:rPr>
          <w:rFonts w:ascii="Arial" w:hAnsi="Arial" w:cs="Arial"/>
          <w:i/>
        </w:rPr>
        <w:t>Katalogu</w:t>
      </w:r>
      <w:r w:rsidRPr="00C632DB">
        <w:rPr>
          <w:rFonts w:ascii="Arial" w:hAnsi="Arial" w:cs="Arial"/>
        </w:rPr>
        <w:t>.</w:t>
      </w:r>
    </w:p>
    <w:p w14:paraId="149EF8DB"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14:paraId="31BDA8B9"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14:paraId="53FE9FC4" w14:textId="77777777" w:rsidR="001C69A4" w:rsidRPr="00C632DB" w:rsidRDefault="001C69A4" w:rsidP="00434DBB">
      <w:pPr>
        <w:numPr>
          <w:ilvl w:val="0"/>
          <w:numId w:val="122"/>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14:paraId="6A4404E2" w14:textId="77777777" w:rsidR="001C69A4" w:rsidRPr="00C632DB" w:rsidRDefault="001C69A4" w:rsidP="00434DBB">
      <w:pPr>
        <w:numPr>
          <w:ilvl w:val="0"/>
          <w:numId w:val="122"/>
        </w:numPr>
        <w:spacing w:before="120" w:after="120" w:line="360" w:lineRule="auto"/>
        <w:jc w:val="both"/>
        <w:rPr>
          <w:rFonts w:ascii="Arial" w:hAnsi="Arial" w:cs="Arial"/>
        </w:rPr>
      </w:pPr>
      <w:r w:rsidRPr="00C632DB">
        <w:rPr>
          <w:rFonts w:ascii="Arial" w:hAnsi="Arial" w:cs="Arial"/>
        </w:rPr>
        <w:lastRenderedPageBreak/>
        <w:t>koszty przyłączenia do sieci elektroenergetycznej lub innej formy zapewnienia zasilania w energię elektryczną.</w:t>
      </w:r>
    </w:p>
    <w:p w14:paraId="4E7C3468"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D92">
        <w:rPr>
          <w:rFonts w:ascii="Arial" w:hAnsi="Arial" w:cs="Arial"/>
        </w:rPr>
        <w:t>Wyłączona jest kwalifikowalność urządzeń abonenckich zgodnie z zasadami opisanymi w katalogu kosztów niekwalifikowalnych.</w:t>
      </w:r>
    </w:p>
    <w:p w14:paraId="0DF35F9D"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nabycia wartości niematerialnych i prawnych:</w:t>
      </w:r>
    </w:p>
    <w:p w14:paraId="4CA7B7BE" w14:textId="77777777" w:rsidR="001C69A4" w:rsidRPr="00C632DB" w:rsidRDefault="001C69A4" w:rsidP="00434DBB">
      <w:pPr>
        <w:numPr>
          <w:ilvl w:val="0"/>
          <w:numId w:val="123"/>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14:paraId="5940C638" w14:textId="77777777" w:rsidR="001C69A4" w:rsidRPr="00C632DB" w:rsidRDefault="001C69A4" w:rsidP="00434DBB">
      <w:pPr>
        <w:numPr>
          <w:ilvl w:val="0"/>
          <w:numId w:val="123"/>
        </w:numPr>
        <w:spacing w:before="120" w:after="120" w:line="360" w:lineRule="auto"/>
        <w:jc w:val="both"/>
        <w:rPr>
          <w:rFonts w:ascii="Arial" w:hAnsi="Arial" w:cs="Arial"/>
        </w:rPr>
      </w:pPr>
      <w:r w:rsidRPr="00C632D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25013626" w14:textId="77777777" w:rsidR="001C69A4"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14:paraId="3A87278C" w14:textId="77777777" w:rsidR="001C69A4" w:rsidRPr="00147534"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69" w:name="_Toc36450835"/>
      <w:r w:rsidRPr="00147534">
        <w:rPr>
          <w:rFonts w:ascii="Arial" w:hAnsi="Arial" w:cs="Arial"/>
          <w:b w:val="0"/>
          <w:i/>
          <w:color w:val="auto"/>
          <w:sz w:val="24"/>
          <w:szCs w:val="24"/>
        </w:rPr>
        <w:t xml:space="preserve">Kwalifikowalność wydatków w ramach pomocy de </w:t>
      </w:r>
      <w:proofErr w:type="spellStart"/>
      <w:r w:rsidRPr="00147534">
        <w:rPr>
          <w:rFonts w:ascii="Arial" w:hAnsi="Arial" w:cs="Arial"/>
          <w:b w:val="0"/>
          <w:i/>
          <w:color w:val="auto"/>
          <w:sz w:val="24"/>
          <w:szCs w:val="24"/>
        </w:rPr>
        <w:t>minimis</w:t>
      </w:r>
      <w:bookmarkEnd w:id="169"/>
      <w:proofErr w:type="spellEnd"/>
    </w:p>
    <w:p w14:paraId="6E04F43B" w14:textId="77777777" w:rsidR="001C69A4" w:rsidRPr="00DF65A1" w:rsidRDefault="001C69A4" w:rsidP="001C69A4">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147534">
        <w:rPr>
          <w:rFonts w:ascii="Arial" w:hAnsi="Arial" w:cs="Arial"/>
          <w:i/>
        </w:rPr>
        <w:t xml:space="preserve">de </w:t>
      </w:r>
      <w:proofErr w:type="spellStart"/>
      <w:r w:rsidRPr="00147534">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14:paraId="4F1A7B7C" w14:textId="77777777" w:rsidR="001C69A4" w:rsidRPr="00DF65A1" w:rsidRDefault="001C69A4" w:rsidP="00434DBB">
      <w:pPr>
        <w:numPr>
          <w:ilvl w:val="0"/>
          <w:numId w:val="124"/>
        </w:numPr>
        <w:autoSpaceDE w:val="0"/>
        <w:autoSpaceDN w:val="0"/>
        <w:adjustRightInd w:val="0"/>
        <w:spacing w:before="120" w:after="120" w:line="360" w:lineRule="auto"/>
        <w:ind w:left="426"/>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14:paraId="46002E38" w14:textId="77777777" w:rsidR="001C69A4" w:rsidRPr="00DF65A1" w:rsidRDefault="001C69A4" w:rsidP="00434DBB">
      <w:pPr>
        <w:numPr>
          <w:ilvl w:val="0"/>
          <w:numId w:val="125"/>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14:paraId="0FFA02F2" w14:textId="77777777" w:rsidR="001C69A4" w:rsidRPr="00DF65A1" w:rsidRDefault="001C69A4" w:rsidP="00434DBB">
      <w:pPr>
        <w:numPr>
          <w:ilvl w:val="0"/>
          <w:numId w:val="125"/>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14:paraId="054FC746" w14:textId="77777777" w:rsidR="001C69A4" w:rsidRPr="00DF65A1" w:rsidRDefault="001C69A4" w:rsidP="001C69A4">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14:paraId="609C753C" w14:textId="77777777" w:rsidR="001C69A4" w:rsidRPr="00DF65A1" w:rsidRDefault="001C69A4" w:rsidP="00434DBB">
      <w:pPr>
        <w:numPr>
          <w:ilvl w:val="0"/>
          <w:numId w:val="124"/>
        </w:numPr>
        <w:autoSpaceDE w:val="0"/>
        <w:autoSpaceDN w:val="0"/>
        <w:adjustRightInd w:val="0"/>
        <w:spacing w:before="120" w:after="120" w:line="360" w:lineRule="auto"/>
        <w:ind w:left="426"/>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14:paraId="6D4A7076" w14:textId="77777777" w:rsidR="001C69A4" w:rsidRPr="00DF65A1" w:rsidRDefault="001C69A4" w:rsidP="00434DBB">
      <w:pPr>
        <w:numPr>
          <w:ilvl w:val="0"/>
          <w:numId w:val="124"/>
        </w:numPr>
        <w:autoSpaceDE w:val="0"/>
        <w:autoSpaceDN w:val="0"/>
        <w:adjustRightInd w:val="0"/>
        <w:spacing w:before="120" w:after="120" w:line="360" w:lineRule="auto"/>
        <w:ind w:left="426"/>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5"/>
      </w:r>
      <w:r w:rsidRPr="00DF65A1">
        <w:rPr>
          <w:rFonts w:ascii="Arial" w:hAnsi="Arial" w:cs="Arial"/>
        </w:rPr>
        <w:t>, określonych w umowie o udzielenie wsparcia;</w:t>
      </w:r>
    </w:p>
    <w:p w14:paraId="5BC94DC2" w14:textId="77777777" w:rsidR="001C69A4" w:rsidRPr="00DB5FC3" w:rsidRDefault="001C69A4" w:rsidP="00434DBB">
      <w:pPr>
        <w:numPr>
          <w:ilvl w:val="0"/>
          <w:numId w:val="124"/>
        </w:numPr>
        <w:autoSpaceDE w:val="0"/>
        <w:autoSpaceDN w:val="0"/>
        <w:adjustRightInd w:val="0"/>
        <w:spacing w:before="120" w:after="120" w:line="360" w:lineRule="auto"/>
        <w:ind w:left="426"/>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14:paraId="54B90516" w14:textId="77777777" w:rsidR="001C69A4" w:rsidRPr="00DB5FC3" w:rsidRDefault="001C69A4" w:rsidP="00434DBB">
      <w:pPr>
        <w:numPr>
          <w:ilvl w:val="0"/>
          <w:numId w:val="126"/>
        </w:numPr>
        <w:spacing w:before="120" w:after="120" w:line="360" w:lineRule="auto"/>
        <w:jc w:val="both"/>
        <w:rPr>
          <w:rFonts w:ascii="Arial" w:hAnsi="Arial" w:cs="Arial"/>
        </w:rPr>
      </w:pPr>
      <w:r w:rsidRPr="00DB5FC3">
        <w:rPr>
          <w:rFonts w:ascii="Arial" w:hAnsi="Arial" w:cs="Arial"/>
        </w:rPr>
        <w:t xml:space="preserve">dokumentacji projektowej </w:t>
      </w:r>
    </w:p>
    <w:p w14:paraId="5904EF43" w14:textId="77777777" w:rsidR="001C69A4" w:rsidRPr="00906D5B" w:rsidRDefault="001C69A4" w:rsidP="00434DBB">
      <w:pPr>
        <w:numPr>
          <w:ilvl w:val="0"/>
          <w:numId w:val="126"/>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14:paraId="2D5BC81D" w14:textId="77777777" w:rsidR="001C69A4" w:rsidRPr="00B7472D" w:rsidRDefault="001C69A4" w:rsidP="00434DBB">
      <w:pPr>
        <w:numPr>
          <w:ilvl w:val="0"/>
          <w:numId w:val="126"/>
        </w:numPr>
        <w:spacing w:before="120" w:after="120" w:line="360" w:lineRule="auto"/>
        <w:jc w:val="both"/>
        <w:rPr>
          <w:rFonts w:ascii="Arial" w:hAnsi="Arial" w:cs="Arial"/>
        </w:rPr>
      </w:pPr>
      <w:r w:rsidRPr="00906D5B">
        <w:rPr>
          <w:rFonts w:ascii="Arial" w:hAnsi="Arial" w:cs="Arial"/>
        </w:rPr>
        <w:lastRenderedPageBreak/>
        <w:t xml:space="preserve">studium wykonalności lub </w:t>
      </w:r>
      <w:r w:rsidRPr="00B7472D">
        <w:rPr>
          <w:rFonts w:ascii="Arial" w:hAnsi="Arial" w:cs="Arial"/>
        </w:rPr>
        <w:t>innego dokumentu określonego w dokumentacji konkursowej  w zależności od tego jaki dokument jest wymagany,</w:t>
      </w:r>
    </w:p>
    <w:p w14:paraId="3518D428" w14:textId="77777777" w:rsidR="001C69A4" w:rsidRPr="00B7472D" w:rsidRDefault="001C69A4" w:rsidP="00434DBB">
      <w:pPr>
        <w:numPr>
          <w:ilvl w:val="0"/>
          <w:numId w:val="126"/>
        </w:numPr>
        <w:spacing w:before="120" w:after="120" w:line="360" w:lineRule="auto"/>
        <w:jc w:val="both"/>
        <w:rPr>
          <w:rFonts w:ascii="Arial" w:hAnsi="Arial" w:cs="Arial"/>
        </w:rPr>
      </w:pPr>
      <w:r w:rsidRPr="00B7472D">
        <w:rPr>
          <w:rFonts w:ascii="Arial" w:hAnsi="Arial" w:cs="Arial"/>
        </w:rPr>
        <w:t xml:space="preserve">map lub szkiców sytuujących projekt, </w:t>
      </w:r>
    </w:p>
    <w:p w14:paraId="148FD149" w14:textId="77777777" w:rsidR="001C69A4" w:rsidRPr="00DF65A1" w:rsidRDefault="001C69A4" w:rsidP="001C69A4">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14:paraId="6C5C8D52" w14:textId="77777777" w:rsidR="001C69A4"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70" w:name="_Toc36450836"/>
      <w:r w:rsidRPr="00DB5FC3">
        <w:rPr>
          <w:rFonts w:ascii="Arial" w:hAnsi="Arial" w:cs="Arial"/>
          <w:b w:val="0"/>
          <w:i/>
          <w:color w:val="auto"/>
          <w:sz w:val="24"/>
          <w:szCs w:val="24"/>
        </w:rPr>
        <w:t>Wydatki niekwalifikowalne</w:t>
      </w:r>
      <w:bookmarkEnd w:id="170"/>
    </w:p>
    <w:p w14:paraId="35A67EA6" w14:textId="77777777" w:rsidR="001C69A4" w:rsidRPr="006101E2" w:rsidRDefault="001C69A4" w:rsidP="001C69A4">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14:paraId="4F556385" w14:textId="59EEBF35" w:rsidR="00FA6BFA" w:rsidRPr="005B2F0B" w:rsidRDefault="00FA6BFA" w:rsidP="00434DBB">
      <w:pPr>
        <w:numPr>
          <w:ilvl w:val="0"/>
          <w:numId w:val="127"/>
        </w:numPr>
        <w:autoSpaceDE w:val="0"/>
        <w:autoSpaceDN w:val="0"/>
        <w:adjustRightInd w:val="0"/>
        <w:spacing w:before="120" w:after="120" w:line="360" w:lineRule="auto"/>
        <w:ind w:left="426"/>
        <w:jc w:val="both"/>
        <w:rPr>
          <w:rFonts w:ascii="Arial" w:hAnsi="Arial" w:cs="Arial"/>
        </w:rPr>
      </w:pPr>
      <w:r w:rsidRPr="005B2F0B">
        <w:rPr>
          <w:rFonts w:ascii="Arial" w:hAnsi="Arial" w:cs="Arial"/>
        </w:rPr>
        <w:t xml:space="preserve">Wszelkie wydatki dotyczące kosztów dostarczenia, instalacji i uruchomienia urządzeń telekomunikacyjnych stanowiących infrastrukturę aktywną sieci NGA, z wyłączeniem urządzeń </w:t>
      </w:r>
      <w:r w:rsidR="004D6DA4" w:rsidRPr="005B2F0B">
        <w:rPr>
          <w:rFonts w:ascii="Arial" w:hAnsi="Arial" w:cs="Arial"/>
        </w:rPr>
        <w:t>niezbędnych</w:t>
      </w:r>
      <w:r w:rsidRPr="005B2F0B">
        <w:rPr>
          <w:rFonts w:ascii="Arial" w:hAnsi="Arial" w:cs="Arial"/>
          <w:bCs/>
        </w:rPr>
        <w:t xml:space="preserve"> </w:t>
      </w:r>
      <w:r w:rsidR="004D6DA4" w:rsidRPr="005B2F0B">
        <w:rPr>
          <w:rFonts w:ascii="Arial" w:hAnsi="Arial" w:cs="Arial"/>
          <w:bCs/>
        </w:rPr>
        <w:t>do</w:t>
      </w:r>
      <w:r w:rsidRPr="005B2F0B">
        <w:rPr>
          <w:rFonts w:ascii="Arial" w:hAnsi="Arial" w:cs="Arial"/>
          <w:bCs/>
        </w:rPr>
        <w:t xml:space="preserve"> świadczenia usług dla placówek wchodzących w skład systemu oświaty, o których mowa w art. 2 ustawy z dnia 7 września 1991 r. o systemie oświaty (</w:t>
      </w:r>
      <w:proofErr w:type="spellStart"/>
      <w:r w:rsidRPr="005B2F0B">
        <w:rPr>
          <w:rFonts w:ascii="Arial" w:hAnsi="Arial" w:cs="Arial"/>
          <w:bCs/>
        </w:rPr>
        <w:t>t.j</w:t>
      </w:r>
      <w:proofErr w:type="spellEnd"/>
      <w:r w:rsidRPr="005B2F0B">
        <w:rPr>
          <w:rFonts w:ascii="Arial" w:hAnsi="Arial" w:cs="Arial"/>
          <w:bCs/>
        </w:rPr>
        <w:t>. Dz. U. 2016 r., poz. 1943)</w:t>
      </w:r>
      <w:r w:rsidR="00076D8B" w:rsidRPr="005B2F0B">
        <w:rPr>
          <w:rFonts w:ascii="Arial" w:hAnsi="Arial" w:cs="Arial"/>
        </w:rPr>
        <w:t xml:space="preserve"> </w:t>
      </w:r>
      <w:r w:rsidR="00076D8B" w:rsidRPr="005B2F0B">
        <w:rPr>
          <w:rFonts w:ascii="Arial" w:hAnsi="Arial" w:cs="Arial"/>
          <w:bCs/>
        </w:rPr>
        <w:t>wskazanych w dokumentacji konkursowej dla obszaru na którym realizowany będzie projekt</w:t>
      </w:r>
      <w:r w:rsidRPr="005B2F0B">
        <w:rPr>
          <w:rFonts w:ascii="Arial" w:hAnsi="Arial" w:cs="Arial"/>
          <w:bCs/>
        </w:rPr>
        <w:t>;</w:t>
      </w:r>
    </w:p>
    <w:p w14:paraId="19D7CE85" w14:textId="1D2A31D6" w:rsidR="001C69A4" w:rsidRPr="006101E2" w:rsidRDefault="001C69A4" w:rsidP="00434DBB">
      <w:pPr>
        <w:numPr>
          <w:ilvl w:val="0"/>
          <w:numId w:val="127"/>
        </w:numPr>
        <w:autoSpaceDE w:val="0"/>
        <w:autoSpaceDN w:val="0"/>
        <w:adjustRightInd w:val="0"/>
        <w:spacing w:before="120" w:after="120" w:line="360" w:lineRule="auto"/>
        <w:ind w:left="426"/>
        <w:jc w:val="both"/>
        <w:rPr>
          <w:rFonts w:ascii="Arial" w:hAnsi="Arial" w:cs="Arial"/>
        </w:rPr>
      </w:pPr>
      <w:r w:rsidRPr="005B2F0B">
        <w:rPr>
          <w:rFonts w:ascii="Arial" w:hAnsi="Arial" w:cs="Arial"/>
        </w:rPr>
        <w:t xml:space="preserve">Wszelkie wydatki dotyczące aktywnych elementów sieci umieszczanych lub instalowanych w budynkach, z wyjątkiem wydatków na urządzenia aktywne </w:t>
      </w:r>
      <w:r w:rsidR="00FA6BFA" w:rsidRPr="005B2F0B">
        <w:rPr>
          <w:rFonts w:ascii="Arial" w:hAnsi="Arial" w:cs="Arial"/>
        </w:rPr>
        <w:t>związane ze świadczeniem usług dla</w:t>
      </w:r>
      <w:r w:rsidRPr="005B2F0B">
        <w:rPr>
          <w:rFonts w:ascii="Arial" w:hAnsi="Arial" w:cs="Arial"/>
        </w:rPr>
        <w:t xml:space="preserve"> placówek wchodzących w skład systemu oświaty, o których mowa w art. 2 ustawy z dnia 7 września 1991 r. o systemie oświaty (j.t. Dz. U. 201</w:t>
      </w:r>
      <w:r w:rsidR="003072AC" w:rsidRPr="005B2F0B">
        <w:rPr>
          <w:rFonts w:ascii="Arial" w:hAnsi="Arial" w:cs="Arial"/>
        </w:rPr>
        <w:t>9</w:t>
      </w:r>
      <w:r w:rsidRPr="005B2F0B">
        <w:rPr>
          <w:rFonts w:ascii="Arial" w:hAnsi="Arial" w:cs="Arial"/>
        </w:rPr>
        <w:t xml:space="preserve"> r., poz. 1</w:t>
      </w:r>
      <w:r w:rsidR="003072AC" w:rsidRPr="005B2F0B">
        <w:rPr>
          <w:rFonts w:ascii="Arial" w:hAnsi="Arial" w:cs="Arial"/>
        </w:rPr>
        <w:t>148</w:t>
      </w:r>
      <w:r w:rsidRPr="005B2F0B">
        <w:rPr>
          <w:rFonts w:ascii="Arial" w:hAnsi="Arial" w:cs="Arial"/>
        </w:rPr>
        <w:t>)</w:t>
      </w:r>
      <w:r w:rsidR="002E05B1" w:rsidRPr="005B2F0B">
        <w:rPr>
          <w:rFonts w:ascii="Arial" w:hAnsi="Arial" w:cs="Arial"/>
          <w:bCs/>
        </w:rPr>
        <w:t xml:space="preserve"> </w:t>
      </w:r>
      <w:r w:rsidR="00310A7F" w:rsidRPr="005B2F0B">
        <w:rPr>
          <w:rFonts w:ascii="Arial" w:hAnsi="Arial" w:cs="Arial"/>
        </w:rPr>
        <w:t>wskazanych w dokumentacji konkursowej dla obszaru, na którym realizowany będzie projekt</w:t>
      </w:r>
      <w:r w:rsidRPr="005B2F0B">
        <w:rPr>
          <w:rFonts w:ascii="Arial" w:hAnsi="Arial" w:cs="Arial"/>
        </w:rPr>
        <w:t xml:space="preserve">, lub </w:t>
      </w:r>
      <w:r w:rsidRPr="00310A7F">
        <w:rPr>
          <w:rFonts w:ascii="Arial" w:hAnsi="Arial" w:cs="Arial"/>
        </w:rPr>
        <w:t>w pomieszczeniu budynku wielorodzinnego, o którym mowa § 192f ust. 1 pkt 1 rozporządzenia Ministra Infrastruktury z dnia 12 kwietnia 2002 r. w sprawie warunków technicznych jakim powinny odpowiadać budynki i ich usytuowanie.  W</w:t>
      </w:r>
      <w:r w:rsidRPr="006101E2">
        <w:rPr>
          <w:rFonts w:ascii="Arial" w:hAnsi="Arial" w:cs="Arial"/>
        </w:rPr>
        <w:t xml:space="preserve">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14:paraId="071A78B2"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Dla projektów realizowanych w obszarze zabudowy:</w:t>
      </w:r>
    </w:p>
    <w:p w14:paraId="1D94F6DE" w14:textId="77777777" w:rsidR="001C69A4" w:rsidRPr="00846494" w:rsidRDefault="001C69A4" w:rsidP="00434DBB">
      <w:pPr>
        <w:numPr>
          <w:ilvl w:val="0"/>
          <w:numId w:val="128"/>
        </w:numPr>
        <w:spacing w:before="120" w:after="120" w:line="360" w:lineRule="auto"/>
        <w:jc w:val="both"/>
        <w:rPr>
          <w:rFonts w:ascii="Arial" w:hAnsi="Arial" w:cs="Arial"/>
        </w:rPr>
      </w:pPr>
      <w:r w:rsidRPr="006101E2">
        <w:rPr>
          <w:rFonts w:ascii="Arial" w:hAnsi="Arial" w:cs="Arial"/>
        </w:rPr>
        <w:lastRenderedPageBreak/>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14:paraId="76CF70F2" w14:textId="77777777" w:rsidR="001C69A4" w:rsidRPr="006101E2" w:rsidRDefault="001C69A4" w:rsidP="00434DBB">
      <w:pPr>
        <w:numPr>
          <w:ilvl w:val="0"/>
          <w:numId w:val="128"/>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14:paraId="0F2CED00" w14:textId="77777777" w:rsidR="001C69A4" w:rsidRPr="006101E2" w:rsidRDefault="001C69A4" w:rsidP="00434DBB">
      <w:pPr>
        <w:numPr>
          <w:ilvl w:val="0"/>
          <w:numId w:val="128"/>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14:paraId="498CE0DB" w14:textId="77777777" w:rsidR="001C69A4" w:rsidRPr="006101E2" w:rsidRDefault="001C69A4" w:rsidP="001C69A4">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14:paraId="3C9B12D1" w14:textId="77777777" w:rsidR="001C69A4" w:rsidRPr="006101E2" w:rsidRDefault="001C69A4" w:rsidP="001C69A4">
      <w:pPr>
        <w:autoSpaceDE w:val="0"/>
        <w:autoSpaceDN w:val="0"/>
        <w:adjustRightInd w:val="0"/>
        <w:spacing w:before="120" w:after="120" w:line="360" w:lineRule="auto"/>
        <w:jc w:val="both"/>
        <w:rPr>
          <w:rFonts w:ascii="Arial" w:hAnsi="Arial" w:cs="Arial"/>
        </w:rPr>
      </w:pPr>
      <w:r w:rsidRPr="006101E2">
        <w:rPr>
          <w:rFonts w:ascii="Arial" w:hAnsi="Arial" w:cs="Arial"/>
        </w:rPr>
        <w:t>W przypadku realizacji projektu w technologii bezprzewodowej za niekwalifikowalne uznaje się wydatki dotyczące elementów infrastruktury i sieci telekomunikacyjnej instalowane w budynku stanowiącym lokalizację potencjalnego użytkownika końcowego.</w:t>
      </w:r>
    </w:p>
    <w:p w14:paraId="242DACED" w14:textId="77777777" w:rsidR="001C69A4" w:rsidRPr="006101E2" w:rsidRDefault="001C69A4" w:rsidP="001C69A4">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14:paraId="074FC124" w14:textId="77777777" w:rsidR="001C69A4"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lastRenderedPageBreak/>
        <w:t>Wszelkie wydatki dotyczące aktywnych elementów sieci, w szczególności urządzeń telekomunikacyjnych, w tym urządzeń radiowych instalowanych w telekomunikacyjnej sieci szkieletowej i dystrybucyjnej.</w:t>
      </w:r>
    </w:p>
    <w:p w14:paraId="19B128AB" w14:textId="77777777" w:rsidR="001C69A4" w:rsidRPr="000D79AE" w:rsidRDefault="001C69A4" w:rsidP="00434DBB">
      <w:pPr>
        <w:pStyle w:val="Akapitzlist"/>
        <w:numPr>
          <w:ilvl w:val="0"/>
          <w:numId w:val="127"/>
        </w:numPr>
        <w:spacing w:after="0" w:line="360" w:lineRule="auto"/>
        <w:ind w:left="426"/>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14:paraId="3C71F081"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14:paraId="7A244A2B"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14:paraId="5D3E547F"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434DBB">
        <w:rPr>
          <w:rFonts w:ascii="Arial" w:hAnsi="Arial" w:cs="Arial"/>
        </w:rPr>
        <w:t>Prawo telekomunikacyjne</w:t>
      </w:r>
      <w:r>
        <w:rPr>
          <w:rFonts w:ascii="Arial" w:hAnsi="Arial" w:cs="Arial"/>
        </w:rPr>
        <w:t xml:space="preserve">, </w:t>
      </w:r>
    </w:p>
    <w:p w14:paraId="3B3C7629"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Koszty pośrednie.</w:t>
      </w:r>
    </w:p>
    <w:p w14:paraId="198DDD8F"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Inne wydatki niewymienione w katalogu wydatków kwalifikowalnych.</w:t>
      </w:r>
    </w:p>
    <w:p w14:paraId="7279888B" w14:textId="77777777" w:rsidR="001C69A4" w:rsidRPr="009C4ADD"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71" w:name="_Toc36450837"/>
      <w:r>
        <w:rPr>
          <w:rFonts w:ascii="Arial" w:hAnsi="Arial" w:cs="Arial"/>
          <w:b w:val="0"/>
          <w:i/>
          <w:color w:val="auto"/>
          <w:sz w:val="24"/>
          <w:szCs w:val="24"/>
        </w:rPr>
        <w:t>W</w:t>
      </w:r>
      <w:r w:rsidRPr="009C4ADD">
        <w:rPr>
          <w:rFonts w:ascii="Arial" w:hAnsi="Arial" w:cs="Arial"/>
          <w:b w:val="0"/>
          <w:i/>
          <w:color w:val="auto"/>
          <w:sz w:val="24"/>
          <w:szCs w:val="24"/>
        </w:rPr>
        <w:t>arunki oraz okres kwalifikowania wydatków w projektach podlegających zasadom pomocy publicznej</w:t>
      </w:r>
      <w:bookmarkEnd w:id="171"/>
    </w:p>
    <w:p w14:paraId="3B783548" w14:textId="77777777" w:rsidR="001C69A4" w:rsidRPr="00846494" w:rsidRDefault="001C69A4" w:rsidP="00434DBB">
      <w:pPr>
        <w:numPr>
          <w:ilvl w:val="0"/>
          <w:numId w:val="129"/>
        </w:numPr>
        <w:spacing w:before="120" w:after="120" w:line="360" w:lineRule="auto"/>
        <w:ind w:left="426"/>
        <w:jc w:val="both"/>
        <w:rPr>
          <w:rFonts w:ascii="Arial" w:hAnsi="Arial" w:cs="Arial"/>
        </w:rPr>
      </w:pPr>
      <w:r w:rsidRPr="00846494">
        <w:rPr>
          <w:rFonts w:ascii="Arial" w:hAnsi="Arial" w:cs="Arial"/>
        </w:rPr>
        <w:t>Wszystkie projekty w ramach I osi priorytetowej POPC podlegają zasadom pomocy publicznej określonych w </w:t>
      </w:r>
      <w:r>
        <w:rPr>
          <w:rFonts w:ascii="Arial" w:hAnsi="Arial" w:cs="Arial"/>
        </w:rPr>
        <w:t xml:space="preserve">przepisach rozdziału I </w:t>
      </w:r>
      <w:proofErr w:type="spellStart"/>
      <w:r>
        <w:rPr>
          <w:rFonts w:ascii="Arial" w:hAnsi="Arial" w:cs="Arial"/>
        </w:rPr>
        <w:t>i</w:t>
      </w:r>
      <w:proofErr w:type="spellEnd"/>
      <w:r>
        <w:rPr>
          <w:rFonts w:ascii="Arial" w:hAnsi="Arial" w:cs="Arial"/>
        </w:rPr>
        <w:t xml:space="preserve"> </w:t>
      </w:r>
      <w:r w:rsidRPr="00846494">
        <w:rPr>
          <w:rFonts w:ascii="Arial" w:hAnsi="Arial" w:cs="Arial"/>
        </w:rPr>
        <w:t xml:space="preserve">art. 52 GBER oraz opracowanego na </w:t>
      </w:r>
      <w:r>
        <w:rPr>
          <w:rFonts w:ascii="Arial" w:hAnsi="Arial" w:cs="Arial"/>
        </w:rPr>
        <w:t>ich</w:t>
      </w:r>
      <w:r w:rsidRPr="00846494">
        <w:rPr>
          <w:rFonts w:ascii="Arial" w:hAnsi="Arial" w:cs="Arial"/>
        </w:rPr>
        <w:t xml:space="preserve"> podstawie rozporządzenia pomocowego dla I osi. </w:t>
      </w:r>
    </w:p>
    <w:p w14:paraId="0DA0DD81" w14:textId="77777777" w:rsidR="001C69A4" w:rsidRPr="00846494" w:rsidRDefault="001C69A4" w:rsidP="00434DBB">
      <w:pPr>
        <w:numPr>
          <w:ilvl w:val="0"/>
          <w:numId w:val="129"/>
        </w:numPr>
        <w:spacing w:before="120" w:after="120" w:line="360" w:lineRule="auto"/>
        <w:ind w:left="426"/>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Pr="000C19C0">
        <w:rPr>
          <w:rFonts w:ascii="Arial" w:hAnsi="Arial" w:cs="Arial"/>
          <w:i/>
        </w:rPr>
        <w:t>Katalogu</w:t>
      </w:r>
      <w:r w:rsidRPr="00846494">
        <w:rPr>
          <w:rFonts w:ascii="Arial" w:hAnsi="Arial" w:cs="Arial"/>
        </w:rPr>
        <w:t xml:space="preserve"> wydatków.</w:t>
      </w:r>
    </w:p>
    <w:p w14:paraId="6F5E693D" w14:textId="77777777" w:rsidR="001C69A4" w:rsidRPr="00147534" w:rsidRDefault="001C69A4" w:rsidP="00434DBB">
      <w:pPr>
        <w:numPr>
          <w:ilvl w:val="0"/>
          <w:numId w:val="129"/>
        </w:numPr>
        <w:spacing w:before="120" w:after="120" w:line="360" w:lineRule="auto"/>
        <w:ind w:left="426"/>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14:paraId="13F83F06" w14:textId="77777777" w:rsidR="00526CD5" w:rsidRDefault="00526CD5">
      <w:pPr>
        <w:rPr>
          <w:rFonts w:ascii="Arial" w:hAnsi="Arial" w:cs="Arial"/>
          <w:sz w:val="24"/>
          <w:szCs w:val="24"/>
        </w:rPr>
      </w:pPr>
      <w:r>
        <w:rPr>
          <w:rFonts w:ascii="Arial" w:hAnsi="Arial" w:cs="Arial"/>
          <w:sz w:val="24"/>
          <w:szCs w:val="24"/>
        </w:rPr>
        <w:br w:type="page"/>
      </w:r>
    </w:p>
    <w:p w14:paraId="35969861" w14:textId="77777777" w:rsidR="008A559B" w:rsidRDefault="008A559B">
      <w:pPr>
        <w:rPr>
          <w:rFonts w:ascii="Arial" w:hAnsi="Arial" w:cs="Arial"/>
          <w:sz w:val="24"/>
          <w:szCs w:val="24"/>
        </w:rPr>
      </w:pPr>
    </w:p>
    <w:p w14:paraId="6D609ADA"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72" w:name="_Toc36450838"/>
      <w:r w:rsidRPr="00B81671">
        <w:rPr>
          <w:rFonts w:ascii="Arial" w:eastAsia="Times New Roman" w:hAnsi="Arial" w:cs="Times New Roman"/>
          <w:b/>
          <w:bCs/>
          <w:sz w:val="24"/>
          <w:szCs w:val="20"/>
          <w:lang w:eastAsia="pl-PL"/>
        </w:rPr>
        <w:t xml:space="preserve">Załącznik nr </w:t>
      </w:r>
      <w:r w:rsidR="00423B97">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72"/>
    </w:p>
    <w:p w14:paraId="2E218054" w14:textId="77777777" w:rsidR="005530C1" w:rsidRPr="00B81671" w:rsidRDefault="005530C1" w:rsidP="005530C1">
      <w:pPr>
        <w:spacing w:after="0" w:line="360" w:lineRule="auto"/>
        <w:ind w:left="426"/>
        <w:jc w:val="both"/>
        <w:rPr>
          <w:rFonts w:ascii="Arial" w:eastAsia="Times New Roman" w:hAnsi="Arial" w:cs="Arial"/>
          <w:lang w:eastAsia="pl-PL"/>
        </w:rPr>
      </w:pPr>
    </w:p>
    <w:p w14:paraId="5644D5FB"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9D1D241"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717BD9CF"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375FBE01"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3F366E">
        <w:rPr>
          <w:rFonts w:ascii="Arial" w:eastAsia="Times New Roman" w:hAnsi="Arial" w:cs="Arial"/>
          <w:lang w:eastAsia="pl-PL"/>
        </w:rPr>
        <w:t xml:space="preserve"> lub usługi równoważnej</w:t>
      </w:r>
      <w:r w:rsidRPr="00B81671">
        <w:rPr>
          <w:rFonts w:ascii="Arial" w:eastAsia="Times New Roman" w:hAnsi="Arial" w:cs="Arial"/>
          <w:lang w:eastAsia="pl-PL"/>
        </w:rPr>
        <w:t>, w przypadku opisania przedmiotu zamówienia publicznego poprzez wskazanie znaków towarowych, patentów</w:t>
      </w:r>
      <w:r w:rsidR="003F366E">
        <w:rPr>
          <w:rFonts w:ascii="Arial" w:eastAsia="Times New Roman" w:hAnsi="Arial" w:cs="Arial"/>
          <w:lang w:eastAsia="pl-PL"/>
        </w:rPr>
        <w:t>,</w:t>
      </w:r>
      <w:r w:rsidRPr="00B81671">
        <w:rPr>
          <w:rFonts w:ascii="Arial" w:eastAsia="Times New Roman" w:hAnsi="Arial" w:cs="Arial"/>
          <w:lang w:eastAsia="pl-PL"/>
        </w:rPr>
        <w:t xml:space="preserve"> pochodzenia</w:t>
      </w:r>
      <w:r w:rsidR="003F366E">
        <w:rPr>
          <w:rFonts w:ascii="Arial" w:eastAsia="Times New Roman" w:hAnsi="Arial" w:cs="Arial"/>
          <w:lang w:eastAsia="pl-PL"/>
        </w:rPr>
        <w:t>, źródła lub szczególnego procesu, który charakteryzuje produkty lub usługi dostarczane przez konkretnego wykonawcę</w:t>
      </w:r>
      <w:r w:rsidRPr="00B81671">
        <w:rPr>
          <w:rFonts w:ascii="Arial" w:eastAsia="Times New Roman" w:hAnsi="Arial" w:cs="Arial"/>
          <w:lang w:eastAsia="pl-PL"/>
        </w:rPr>
        <w:t>.</w:t>
      </w:r>
    </w:p>
    <w:p w14:paraId="6F09041A" w14:textId="77777777" w:rsidR="005530C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47EF4E2F" w14:textId="77777777" w:rsidR="003F366E" w:rsidRPr="00B81671" w:rsidRDefault="003F366E"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14:paraId="42973AEA"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3EBBF4AE"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BA6909A"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5006322B"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18BF8DBD"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07AD57A4" w14:textId="77777777"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3F366E">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2007E919" w14:textId="77777777"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6A863899" w14:textId="77777777"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A364197" w14:textId="77777777"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4E7F08EF"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7A8692CF" w14:textId="77777777" w:rsidR="005530C1" w:rsidRPr="00B81671" w:rsidRDefault="005530C1" w:rsidP="00903FFD">
      <w:pPr>
        <w:spacing w:after="0" w:line="360" w:lineRule="auto"/>
        <w:ind w:left="426"/>
        <w:jc w:val="both"/>
        <w:rPr>
          <w:rFonts w:ascii="Arial" w:eastAsia="Times New Roman" w:hAnsi="Arial" w:cs="Arial"/>
          <w:lang w:eastAsia="pl-PL"/>
        </w:rPr>
      </w:pPr>
    </w:p>
    <w:p w14:paraId="17BB152C" w14:textId="77777777" w:rsidR="005530C1" w:rsidRPr="00B81671" w:rsidRDefault="005530C1" w:rsidP="00903FFD">
      <w:pPr>
        <w:spacing w:after="0" w:line="360" w:lineRule="auto"/>
        <w:ind w:left="426"/>
        <w:jc w:val="both"/>
        <w:rPr>
          <w:rFonts w:ascii="Arial" w:eastAsia="Times New Roman" w:hAnsi="Arial" w:cs="Arial"/>
          <w:lang w:eastAsia="pl-PL"/>
        </w:rPr>
      </w:pPr>
    </w:p>
    <w:p w14:paraId="7F280A21" w14:textId="77777777" w:rsidR="005530C1" w:rsidRPr="00B81671" w:rsidRDefault="005530C1" w:rsidP="00903FFD">
      <w:pPr>
        <w:spacing w:after="0" w:line="360" w:lineRule="auto"/>
        <w:ind w:left="426"/>
        <w:jc w:val="both"/>
        <w:rPr>
          <w:rFonts w:ascii="Arial" w:eastAsia="Times New Roman" w:hAnsi="Arial" w:cs="Arial"/>
          <w:lang w:eastAsia="pl-PL"/>
        </w:rPr>
      </w:pPr>
    </w:p>
    <w:p w14:paraId="3E198954" w14:textId="77777777" w:rsidR="005530C1" w:rsidRPr="00B81671" w:rsidRDefault="005530C1" w:rsidP="00903FFD">
      <w:pPr>
        <w:spacing w:after="0" w:line="360" w:lineRule="auto"/>
        <w:ind w:left="426"/>
        <w:jc w:val="both"/>
        <w:rPr>
          <w:rFonts w:ascii="Arial" w:eastAsia="Times New Roman" w:hAnsi="Arial" w:cs="Arial"/>
          <w:lang w:eastAsia="pl-PL"/>
        </w:rPr>
      </w:pPr>
    </w:p>
    <w:p w14:paraId="74B6205F" w14:textId="77777777" w:rsidR="00AA41C9" w:rsidRPr="00B81671" w:rsidRDefault="00AA41C9" w:rsidP="001B27A2">
      <w:pPr>
        <w:spacing w:after="0" w:line="360" w:lineRule="auto"/>
        <w:jc w:val="both"/>
        <w:rPr>
          <w:rFonts w:ascii="Arial" w:eastAsia="Calibri" w:hAnsi="Arial" w:cs="Times New Roman"/>
          <w:szCs w:val="20"/>
        </w:rPr>
      </w:pPr>
    </w:p>
    <w:p w14:paraId="0A04D9F2" w14:textId="77777777" w:rsidR="00AA41C9" w:rsidRPr="00B81671" w:rsidRDefault="00AA41C9" w:rsidP="001B27A2">
      <w:pPr>
        <w:spacing w:after="0" w:line="360" w:lineRule="auto"/>
        <w:jc w:val="both"/>
      </w:pPr>
    </w:p>
    <w:p w14:paraId="7729CF16" w14:textId="77777777" w:rsidR="007E0407" w:rsidRPr="00B81671" w:rsidRDefault="007E0407">
      <w:r w:rsidRPr="00B81671">
        <w:br w:type="page"/>
      </w:r>
    </w:p>
    <w:p w14:paraId="19FA6559" w14:textId="77777777" w:rsidR="007E0407" w:rsidRPr="00B81671" w:rsidRDefault="007E0407" w:rsidP="007E0407">
      <w:pPr>
        <w:spacing w:after="0" w:line="360" w:lineRule="auto"/>
        <w:ind w:left="426"/>
        <w:jc w:val="both"/>
        <w:sectPr w:rsidR="007E0407" w:rsidRPr="00B81671" w:rsidSect="00316996">
          <w:footerReference w:type="default" r:id="rId11"/>
          <w:pgSz w:w="11906" w:h="16838" w:code="9"/>
          <w:pgMar w:top="1418" w:right="1418" w:bottom="1418" w:left="1418" w:header="709" w:footer="709" w:gutter="0"/>
          <w:cols w:space="708"/>
          <w:titlePg/>
          <w:docGrid w:linePitch="360"/>
        </w:sectPr>
      </w:pPr>
    </w:p>
    <w:p w14:paraId="360EBF9B"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73" w:name="_Toc36450839"/>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2</w:t>
      </w:r>
      <w:r w:rsidR="00423B97"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73"/>
    </w:p>
    <w:p w14:paraId="6ED96097" w14:textId="77777777" w:rsidR="0065055F" w:rsidRPr="00B81671" w:rsidRDefault="0065055F" w:rsidP="0065055F">
      <w:pPr>
        <w:spacing w:before="120" w:after="120" w:line="360" w:lineRule="auto"/>
        <w:jc w:val="both"/>
        <w:rPr>
          <w:rFonts w:ascii="Arial" w:eastAsia="MS Mincho" w:hAnsi="Arial" w:cs="Arial"/>
          <w:lang w:eastAsia="ja-JP"/>
        </w:rPr>
      </w:pPr>
    </w:p>
    <w:p w14:paraId="245B8568"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B179F">
        <w:rPr>
          <w:rFonts w:ascii="Arial" w:eastAsia="MS Mincho" w:hAnsi="Arial" w:cs="Arial"/>
          <w:lang w:eastAsia="ja-JP"/>
        </w:rPr>
        <w:t>3</w:t>
      </w:r>
      <w:r w:rsidRPr="00B81671">
        <w:rPr>
          <w:rFonts w:ascii="Arial" w:eastAsia="MS Mincho" w:hAnsi="Arial" w:cs="Arial"/>
          <w:lang w:eastAsia="ja-JP"/>
        </w:rPr>
        <w:t>.</w:t>
      </w:r>
      <w:r w:rsidR="004B179F">
        <w:rPr>
          <w:rFonts w:ascii="Arial" w:eastAsia="MS Mincho" w:hAnsi="Arial" w:cs="Arial"/>
          <w:lang w:eastAsia="ja-JP"/>
        </w:rPr>
        <w:t>5</w:t>
      </w:r>
      <w:r w:rsidRPr="00B81671">
        <w:rPr>
          <w:rFonts w:ascii="Arial" w:eastAsia="MS Mincho" w:hAnsi="Arial" w:cs="Arial"/>
          <w:lang w:eastAsia="ja-JP"/>
        </w:rPr>
        <w:t xml:space="preserve"> niniejsz</w:t>
      </w:r>
      <w:r w:rsidR="004B179F">
        <w:rPr>
          <w:rFonts w:ascii="Arial" w:eastAsia="MS Mincho" w:hAnsi="Arial" w:cs="Arial"/>
          <w:lang w:eastAsia="ja-JP"/>
        </w:rPr>
        <w:t xml:space="preserve">ego </w:t>
      </w:r>
      <w:r w:rsidRPr="00B81671">
        <w:rPr>
          <w:rFonts w:ascii="Arial" w:eastAsia="MS Mincho" w:hAnsi="Arial" w:cs="Arial"/>
          <w:lang w:eastAsia="ja-JP"/>
        </w:rPr>
        <w:t xml:space="preserve"> </w:t>
      </w:r>
      <w:r w:rsidR="004B179F">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49B80E8B" w14:textId="77777777" w:rsidTr="00773FC4">
        <w:tc>
          <w:tcPr>
            <w:tcW w:w="2835" w:type="dxa"/>
            <w:vMerge w:val="restart"/>
            <w:vAlign w:val="center"/>
          </w:tcPr>
          <w:p w14:paraId="6619A6B1" w14:textId="77777777"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14:paraId="011CD22F" w14:textId="77777777" w:rsidR="0065055F" w:rsidRPr="00B81671" w:rsidRDefault="0065055F" w:rsidP="0059603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konkurenc</w:t>
            </w:r>
            <w:r w:rsidR="00596030">
              <w:rPr>
                <w:rFonts w:ascii="Arial" w:eastAsia="Times New Roman" w:hAnsi="Arial" w:cs="Times New Roman"/>
                <w:b/>
                <w:bCs/>
                <w:sz w:val="24"/>
                <w:szCs w:val="20"/>
                <w:lang w:eastAsia="pl-PL"/>
              </w:rPr>
              <w:t>yjności</w:t>
            </w:r>
          </w:p>
        </w:tc>
      </w:tr>
      <w:tr w:rsidR="0065055F" w:rsidRPr="00A96780" w14:paraId="786A4313" w14:textId="77777777" w:rsidTr="00773FC4">
        <w:tc>
          <w:tcPr>
            <w:tcW w:w="2835" w:type="dxa"/>
            <w:vMerge/>
            <w:vAlign w:val="center"/>
          </w:tcPr>
          <w:p w14:paraId="3512D08D"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2DD77F4D"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3F3B6ACA" w14:textId="77777777" w:rsidR="0065055F" w:rsidRPr="00B81671" w:rsidRDefault="0065055F" w:rsidP="00E01771">
            <w:pPr>
              <w:jc w:val="center"/>
              <w:rPr>
                <w:rFonts w:ascii="Arial" w:hAnsi="Arial" w:cs="Arial"/>
                <w:b/>
              </w:rPr>
            </w:pPr>
            <w:r w:rsidRPr="00B81671">
              <w:rPr>
                <w:rFonts w:ascii="Arial" w:hAnsi="Arial" w:cs="Arial"/>
                <w:b/>
              </w:rPr>
              <w:t>Zamawiający zobowiązani do przestrzegania zasady konkurencyjności, o której mowa w sekcji 6.5.</w:t>
            </w:r>
            <w:r w:rsidR="004B179F">
              <w:rPr>
                <w:rFonts w:ascii="Arial" w:hAnsi="Arial" w:cs="Arial"/>
                <w:b/>
              </w:rPr>
              <w:t>2</w:t>
            </w:r>
            <w:r w:rsidRPr="00B81671">
              <w:rPr>
                <w:rFonts w:ascii="Arial" w:hAnsi="Arial" w:cs="Arial"/>
                <w:b/>
              </w:rPr>
              <w:t xml:space="preserve"> </w:t>
            </w:r>
            <w:r w:rsidRPr="009C6AED">
              <w:rPr>
                <w:rFonts w:ascii="Arial" w:hAnsi="Arial" w:cs="Arial"/>
                <w:b/>
                <w:i/>
              </w:rPr>
              <w:t xml:space="preserve">Wytycznych </w:t>
            </w:r>
          </w:p>
        </w:tc>
        <w:tc>
          <w:tcPr>
            <w:tcW w:w="3969" w:type="dxa"/>
            <w:vAlign w:val="center"/>
          </w:tcPr>
          <w:p w14:paraId="657C9B9A" w14:textId="77777777" w:rsidR="0065055F" w:rsidRPr="00B81671" w:rsidRDefault="0065055F" w:rsidP="00773FC4">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6.5.3 </w:t>
            </w:r>
            <w:r w:rsidRPr="006C0743">
              <w:rPr>
                <w:rFonts w:ascii="Arial" w:hAnsi="Arial" w:cs="Arial"/>
                <w:b/>
                <w:i/>
              </w:rPr>
              <w:t>Wytycznych</w:t>
            </w:r>
          </w:p>
        </w:tc>
      </w:tr>
      <w:tr w:rsidR="0065055F" w:rsidRPr="00A96780" w14:paraId="7E1E6BA1" w14:textId="77777777" w:rsidTr="00773FC4">
        <w:trPr>
          <w:trHeight w:val="383"/>
        </w:trPr>
        <w:tc>
          <w:tcPr>
            <w:tcW w:w="2835" w:type="dxa"/>
          </w:tcPr>
          <w:p w14:paraId="1F9C31D5"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46306AA8"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4A78844D"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0C784C93"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0FB9F2D7" w14:textId="77777777" w:rsidTr="00773FC4">
        <w:tc>
          <w:tcPr>
            <w:tcW w:w="2835" w:type="dxa"/>
          </w:tcPr>
          <w:p w14:paraId="70140396" w14:textId="77777777" w:rsidR="0065055F" w:rsidRPr="00B81671" w:rsidRDefault="0065055F" w:rsidP="00773FC4">
            <w:pPr>
              <w:jc w:val="center"/>
              <w:rPr>
                <w:rFonts w:ascii="Arial" w:hAnsi="Arial" w:cs="Arial"/>
                <w:b/>
                <w:sz w:val="20"/>
                <w:szCs w:val="20"/>
              </w:rPr>
            </w:pPr>
          </w:p>
          <w:p w14:paraId="4ADA7453"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39AD5E1B"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B00165D" w14:textId="77777777"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827" w:type="dxa"/>
          </w:tcPr>
          <w:p w14:paraId="5D66BE7B" w14:textId="77777777"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969" w:type="dxa"/>
          </w:tcPr>
          <w:p w14:paraId="49A66693" w14:textId="77777777"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RPr="00A96780" w14:paraId="517EA27C" w14:textId="77777777" w:rsidTr="00773FC4">
        <w:trPr>
          <w:trHeight w:val="1536"/>
        </w:trPr>
        <w:tc>
          <w:tcPr>
            <w:tcW w:w="2835" w:type="dxa"/>
          </w:tcPr>
          <w:p w14:paraId="6BA5E8FC" w14:textId="77777777" w:rsidR="0065055F" w:rsidRPr="00B81671" w:rsidRDefault="0065055F" w:rsidP="00773FC4">
            <w:pPr>
              <w:jc w:val="center"/>
              <w:rPr>
                <w:rFonts w:ascii="Arial" w:hAnsi="Arial" w:cs="Arial"/>
                <w:b/>
                <w:sz w:val="20"/>
                <w:szCs w:val="20"/>
              </w:rPr>
            </w:pPr>
          </w:p>
          <w:p w14:paraId="56E8054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4B179F">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4B179F">
              <w:rPr>
                <w:rFonts w:ascii="Arial" w:hAnsi="Arial" w:cs="Arial"/>
                <w:b/>
                <w:sz w:val="20"/>
                <w:szCs w:val="20"/>
              </w:rPr>
              <w:t>s.</w:t>
            </w:r>
            <w:r w:rsidRPr="00B81671">
              <w:rPr>
                <w:rFonts w:ascii="Arial" w:hAnsi="Arial" w:cs="Arial"/>
                <w:b/>
                <w:sz w:val="20"/>
                <w:szCs w:val="20"/>
              </w:rPr>
              <w:t xml:space="preserve"> euro netto</w:t>
            </w:r>
          </w:p>
          <w:p w14:paraId="1E20619F"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5B4DD3E5" w14:textId="77777777" w:rsidR="0065055F" w:rsidRPr="00B81671" w:rsidRDefault="0065055F" w:rsidP="00773FC4">
            <w:pPr>
              <w:rPr>
                <w:rFonts w:ascii="Arial" w:hAnsi="Arial" w:cs="Arial"/>
                <w:b/>
                <w:sz w:val="20"/>
                <w:szCs w:val="20"/>
              </w:rPr>
            </w:pPr>
          </w:p>
          <w:p w14:paraId="53C6EECD" w14:textId="77777777"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827" w:type="dxa"/>
          </w:tcPr>
          <w:p w14:paraId="11C41CEC" w14:textId="77777777" w:rsidR="0065055F" w:rsidRPr="00B81671" w:rsidRDefault="0065055F" w:rsidP="00773FC4">
            <w:pPr>
              <w:rPr>
                <w:rFonts w:ascii="Arial" w:hAnsi="Arial" w:cs="Arial"/>
                <w:b/>
                <w:sz w:val="20"/>
                <w:szCs w:val="20"/>
              </w:rPr>
            </w:pPr>
          </w:p>
          <w:p w14:paraId="2B96332C" w14:textId="77777777"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14:paraId="3C35E39F" w14:textId="77777777" w:rsidR="0065055F" w:rsidRPr="00B81671" w:rsidRDefault="0065055F" w:rsidP="00773FC4">
            <w:pPr>
              <w:rPr>
                <w:rFonts w:ascii="Arial" w:hAnsi="Arial" w:cs="Arial"/>
                <w:b/>
                <w:sz w:val="20"/>
                <w:szCs w:val="20"/>
              </w:rPr>
            </w:pPr>
          </w:p>
          <w:p w14:paraId="7A6A0CEC" w14:textId="77777777"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14:paraId="7E6E93B8" w14:textId="77777777" w:rsidTr="00773FC4">
        <w:tc>
          <w:tcPr>
            <w:tcW w:w="2835" w:type="dxa"/>
          </w:tcPr>
          <w:p w14:paraId="022C467E" w14:textId="77777777" w:rsidR="0065055F" w:rsidRPr="00B81671" w:rsidRDefault="0065055F" w:rsidP="00773FC4">
            <w:pPr>
              <w:jc w:val="center"/>
              <w:rPr>
                <w:rFonts w:ascii="Arial" w:hAnsi="Arial" w:cs="Arial"/>
                <w:b/>
                <w:sz w:val="20"/>
                <w:szCs w:val="20"/>
              </w:rPr>
            </w:pPr>
          </w:p>
          <w:p w14:paraId="77990246"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4B179F">
              <w:rPr>
                <w:rFonts w:ascii="Arial" w:hAnsi="Arial" w:cs="Arial"/>
                <w:b/>
                <w:sz w:val="20"/>
                <w:szCs w:val="20"/>
              </w:rPr>
              <w:t>s.</w:t>
            </w:r>
            <w:r w:rsidRPr="00B81671">
              <w:rPr>
                <w:rFonts w:ascii="Arial" w:hAnsi="Arial" w:cs="Arial"/>
                <w:b/>
                <w:sz w:val="20"/>
                <w:szCs w:val="20"/>
              </w:rPr>
              <w:t xml:space="preserve"> euro netto włącznie</w:t>
            </w:r>
          </w:p>
          <w:p w14:paraId="43F9219B"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78B108C" w14:textId="77777777" w:rsidR="0065055F" w:rsidRPr="00B81671" w:rsidRDefault="0065055F" w:rsidP="00773FC4">
            <w:pPr>
              <w:rPr>
                <w:rFonts w:ascii="Arial" w:hAnsi="Arial" w:cs="Arial"/>
                <w:b/>
                <w:sz w:val="20"/>
                <w:szCs w:val="20"/>
              </w:rPr>
            </w:pPr>
          </w:p>
          <w:p w14:paraId="3D06B183"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44D4C296" w14:textId="77777777" w:rsidR="0065055F" w:rsidRPr="00B81671" w:rsidRDefault="0065055F" w:rsidP="00773FC4">
            <w:pPr>
              <w:rPr>
                <w:rFonts w:ascii="Arial" w:hAnsi="Arial" w:cs="Arial"/>
                <w:b/>
                <w:sz w:val="20"/>
                <w:szCs w:val="20"/>
              </w:rPr>
            </w:pPr>
          </w:p>
          <w:p w14:paraId="3139BFB9" w14:textId="77777777"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14:paraId="0F7CDDC6" w14:textId="77777777" w:rsidR="0065055F" w:rsidRPr="00B81671" w:rsidRDefault="0065055F" w:rsidP="00773FC4">
            <w:pPr>
              <w:rPr>
                <w:rFonts w:ascii="Arial" w:hAnsi="Arial" w:cs="Arial"/>
                <w:b/>
                <w:sz w:val="20"/>
                <w:szCs w:val="20"/>
              </w:rPr>
            </w:pPr>
          </w:p>
          <w:p w14:paraId="4454A5EF" w14:textId="77777777" w:rsidR="0065055F" w:rsidRDefault="004B179F" w:rsidP="00997BCA">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bl>
    <w:p w14:paraId="7325E823" w14:textId="77777777" w:rsidR="007E0407" w:rsidRPr="007E469E" w:rsidRDefault="007E0407" w:rsidP="007E0407">
      <w:pPr>
        <w:spacing w:after="0" w:line="240" w:lineRule="auto"/>
      </w:pPr>
    </w:p>
    <w:p w14:paraId="10476EF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BBB9" w14:textId="77777777" w:rsidR="0051577E" w:rsidRDefault="0051577E" w:rsidP="00045401">
      <w:pPr>
        <w:spacing w:after="0" w:line="240" w:lineRule="auto"/>
      </w:pPr>
      <w:r>
        <w:separator/>
      </w:r>
    </w:p>
  </w:endnote>
  <w:endnote w:type="continuationSeparator" w:id="0">
    <w:p w14:paraId="21FD9CF3" w14:textId="77777777" w:rsidR="0051577E" w:rsidRDefault="0051577E"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14:paraId="38B9CCA7" w14:textId="0E82C8C0" w:rsidR="0079717F" w:rsidRDefault="0079717F">
        <w:pPr>
          <w:pStyle w:val="Stopka"/>
          <w:jc w:val="right"/>
        </w:pPr>
        <w:r>
          <w:fldChar w:fldCharType="begin"/>
        </w:r>
        <w:r>
          <w:instrText>PAGE   \* MERGEFORMAT</w:instrText>
        </w:r>
        <w:r>
          <w:fldChar w:fldCharType="separate"/>
        </w:r>
        <w:r w:rsidR="00AB3897">
          <w:rPr>
            <w:noProof/>
          </w:rPr>
          <w:t>43</w:t>
        </w:r>
        <w:r>
          <w:fldChar w:fldCharType="end"/>
        </w:r>
      </w:p>
    </w:sdtContent>
  </w:sdt>
  <w:p w14:paraId="4AECF9A9" w14:textId="77777777" w:rsidR="0079717F" w:rsidRDefault="00797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37F6" w14:textId="77777777" w:rsidR="0051577E" w:rsidRDefault="0051577E" w:rsidP="00045401">
      <w:pPr>
        <w:spacing w:after="0" w:line="240" w:lineRule="auto"/>
      </w:pPr>
      <w:r>
        <w:separator/>
      </w:r>
    </w:p>
  </w:footnote>
  <w:footnote w:type="continuationSeparator" w:id="0">
    <w:p w14:paraId="37D6D79B" w14:textId="77777777" w:rsidR="0051577E" w:rsidRDefault="0051577E" w:rsidP="00045401">
      <w:pPr>
        <w:spacing w:after="0" w:line="240" w:lineRule="auto"/>
      </w:pPr>
      <w:r>
        <w:continuationSeparator/>
      </w:r>
    </w:p>
  </w:footnote>
  <w:footnote w:id="1">
    <w:p w14:paraId="2BE5D270" w14:textId="77777777" w:rsidR="0079717F" w:rsidRPr="000E3E65" w:rsidRDefault="0079717F"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2AC6D932" w14:textId="77777777" w:rsidR="0079717F" w:rsidRPr="00C55C98" w:rsidRDefault="0079717F"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20EAA420" w14:textId="77777777" w:rsidR="0079717F" w:rsidRPr="00CA1CDE" w:rsidRDefault="0079717F"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64A72994" w14:textId="77777777" w:rsidR="0079717F" w:rsidRPr="008246CF" w:rsidRDefault="0079717F"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w:t>
      </w:r>
      <w:r w:rsidRPr="008246CF">
        <w:rPr>
          <w:rFonts w:ascii="Arial" w:hAnsi="Arial" w:cs="Arial"/>
          <w:sz w:val="16"/>
          <w:szCs w:val="16"/>
          <w:lang w:val="pl-PL"/>
        </w:rPr>
        <w:t xml:space="preserve">rozporządzenia KE nr 651/2014 </w:t>
      </w:r>
      <w:r w:rsidRPr="008246CF">
        <w:rPr>
          <w:rFonts w:ascii="Arial" w:hAnsi="Arial" w:cs="Arial"/>
          <w:sz w:val="16"/>
          <w:szCs w:val="16"/>
        </w:rPr>
        <w:t xml:space="preserve">i spełniający wskazane w nim warunki – nie podlega obowiązkowi notyfikacji </w:t>
      </w:r>
      <w:r>
        <w:rPr>
          <w:rFonts w:ascii="Arial" w:hAnsi="Arial" w:cs="Arial"/>
          <w:sz w:val="16"/>
          <w:szCs w:val="16"/>
          <w:lang w:val="pl-PL"/>
        </w:rPr>
        <w:t>KE</w:t>
      </w:r>
      <w:r w:rsidRPr="008246CF">
        <w:rPr>
          <w:rFonts w:ascii="Arial" w:hAnsi="Arial" w:cs="Arial"/>
          <w:sz w:val="16"/>
          <w:szCs w:val="16"/>
        </w:rPr>
        <w:t>.</w:t>
      </w:r>
    </w:p>
  </w:footnote>
  <w:footnote w:id="5">
    <w:p w14:paraId="7BF2F751" w14:textId="77777777" w:rsidR="0079717F" w:rsidRPr="003217B9" w:rsidRDefault="0079717F"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ona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6">
    <w:p w14:paraId="3306D57D" w14:textId="77777777" w:rsidR="0079717F" w:rsidRPr="00AA2E60" w:rsidRDefault="0079717F" w:rsidP="001C278F">
      <w:pPr>
        <w:pStyle w:val="Tekstprzypisudolnego"/>
        <w:ind w:left="0" w:firstLine="0"/>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7">
    <w:p w14:paraId="2838E804" w14:textId="77777777" w:rsidR="0079717F" w:rsidRPr="00F80636" w:rsidRDefault="0079717F"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8">
    <w:p w14:paraId="2A299F7F" w14:textId="77777777" w:rsidR="0079717F" w:rsidRPr="006803C1" w:rsidRDefault="0079717F"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9">
    <w:p w14:paraId="19D88DE7" w14:textId="77777777" w:rsidR="0079717F" w:rsidRPr="00AA2E60" w:rsidRDefault="0079717F"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0">
    <w:p w14:paraId="23C88454" w14:textId="77777777" w:rsidR="0079717F" w:rsidRPr="00BD06F4" w:rsidRDefault="0079717F" w:rsidP="006101E2">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14:paraId="5E8940D6" w14:textId="77777777" w:rsidR="0079717F" w:rsidRPr="00BD06F4" w:rsidRDefault="0079717F" w:rsidP="006101E2">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14:paraId="52894608" w14:textId="77777777" w:rsidR="0079717F" w:rsidRPr="00BD06F4" w:rsidRDefault="0079717F"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14:paraId="77507725" w14:textId="77777777" w:rsidR="0079717F" w:rsidRPr="00627D8F" w:rsidRDefault="0079717F"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14:paraId="64F7C944" w14:textId="77777777" w:rsidR="0079717F" w:rsidRPr="00790328" w:rsidRDefault="0079717F" w:rsidP="006101E2">
      <w:pPr>
        <w:pStyle w:val="Tekstprzypisudolnego"/>
        <w:rPr>
          <w:lang w:val="pl-PL"/>
        </w:rPr>
      </w:pPr>
    </w:p>
  </w:footnote>
  <w:footnote w:id="11">
    <w:p w14:paraId="10F1153D" w14:textId="77777777" w:rsidR="0079717F" w:rsidRPr="004A6DED" w:rsidRDefault="0079717F" w:rsidP="006101E2">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12">
    <w:p w14:paraId="0BC88F58" w14:textId="77777777" w:rsidR="0079717F" w:rsidRPr="0011522A" w:rsidRDefault="0079717F" w:rsidP="006101E2">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14:paraId="282FCFB4"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14:paraId="4D3FF0BA"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14:paraId="2902DC39" w14:textId="77777777" w:rsidR="0079717F" w:rsidRPr="00966A4E" w:rsidRDefault="0079717F" w:rsidP="006101E2">
      <w:pPr>
        <w:pStyle w:val="Tekstprzypisudolnego"/>
      </w:pPr>
    </w:p>
  </w:footnote>
  <w:footnote w:id="13">
    <w:p w14:paraId="6DC74993" w14:textId="77777777" w:rsidR="0079717F" w:rsidRPr="00D34651" w:rsidRDefault="0079717F" w:rsidP="006101E2">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14">
    <w:p w14:paraId="115E8890" w14:textId="77777777" w:rsidR="0079717F" w:rsidRPr="00BD06F4" w:rsidRDefault="0079717F" w:rsidP="0036568A">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14:paraId="72A9AF09" w14:textId="77777777" w:rsidR="0079717F" w:rsidRPr="00BD06F4" w:rsidRDefault="0079717F" w:rsidP="0036568A">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14:paraId="72ACEB58" w14:textId="77777777" w:rsidR="0079717F" w:rsidRPr="00BD06F4" w:rsidRDefault="0079717F"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14:paraId="6ECD9191" w14:textId="77777777" w:rsidR="0079717F" w:rsidRPr="00627D8F" w:rsidRDefault="0079717F"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14:paraId="5F565897" w14:textId="77777777" w:rsidR="0079717F" w:rsidRPr="00790328" w:rsidRDefault="0079717F" w:rsidP="0036568A">
      <w:pPr>
        <w:pStyle w:val="Tekstprzypisudolnego"/>
        <w:rPr>
          <w:lang w:val="pl-PL"/>
        </w:rPr>
      </w:pPr>
    </w:p>
  </w:footnote>
  <w:footnote w:id="15">
    <w:p w14:paraId="0E918EDF" w14:textId="77777777" w:rsidR="0079717F" w:rsidRPr="004A6DED" w:rsidRDefault="0079717F" w:rsidP="00C632DB">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16">
    <w:p w14:paraId="0122B7B7" w14:textId="77777777" w:rsidR="0079717F" w:rsidRPr="0011522A" w:rsidRDefault="0079717F" w:rsidP="00C632DB">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14:paraId="2BEE8B86"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14:paraId="796B5551"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14:paraId="25B4EE44" w14:textId="77777777" w:rsidR="0079717F" w:rsidRPr="00966A4E" w:rsidRDefault="0079717F" w:rsidP="00C632DB">
      <w:pPr>
        <w:pStyle w:val="Tekstprzypisudolnego"/>
      </w:pPr>
    </w:p>
  </w:footnote>
  <w:footnote w:id="17">
    <w:p w14:paraId="29255CE1" w14:textId="77777777" w:rsidR="0079717F" w:rsidRPr="00D34651" w:rsidRDefault="0079717F" w:rsidP="00DF65A1">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18">
    <w:p w14:paraId="1968E3BB" w14:textId="77777777" w:rsidR="0079717F" w:rsidRPr="00BD06F4" w:rsidRDefault="0079717F" w:rsidP="00DD0F75">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14:paraId="67F5350E" w14:textId="77777777" w:rsidR="0079717F" w:rsidRPr="00BD06F4" w:rsidRDefault="0079717F" w:rsidP="00DD0F75">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14:paraId="450135CC" w14:textId="77777777" w:rsidR="0079717F" w:rsidRPr="00BD06F4" w:rsidRDefault="0079717F"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14:paraId="5A79B989" w14:textId="77777777" w:rsidR="0079717F" w:rsidRPr="00627D8F" w:rsidRDefault="0079717F"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14:paraId="0ACFA23A" w14:textId="77777777" w:rsidR="0079717F" w:rsidRPr="00790328" w:rsidRDefault="0079717F" w:rsidP="00DD0F75">
      <w:pPr>
        <w:pStyle w:val="Tekstprzypisudolnego"/>
        <w:rPr>
          <w:lang w:val="pl-PL"/>
        </w:rPr>
      </w:pPr>
    </w:p>
  </w:footnote>
  <w:footnote w:id="19">
    <w:p w14:paraId="5A8F3C4C" w14:textId="77777777" w:rsidR="0079717F" w:rsidRPr="004A6DED" w:rsidRDefault="0079717F" w:rsidP="00DD0F75">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0">
    <w:p w14:paraId="44091669" w14:textId="77777777" w:rsidR="0079717F" w:rsidRPr="0011522A" w:rsidRDefault="0079717F" w:rsidP="00DD0F75">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14:paraId="2BAD9C14"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14:paraId="3E496E40"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14:paraId="221775ED" w14:textId="77777777" w:rsidR="0079717F" w:rsidRPr="00966A4E" w:rsidRDefault="0079717F" w:rsidP="00DD0F75">
      <w:pPr>
        <w:pStyle w:val="Tekstprzypisudolnego"/>
      </w:pPr>
    </w:p>
  </w:footnote>
  <w:footnote w:id="21">
    <w:p w14:paraId="7913D56B" w14:textId="77777777" w:rsidR="0079717F" w:rsidRPr="00D34651" w:rsidRDefault="0079717F" w:rsidP="00DD0F75">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22">
    <w:p w14:paraId="08EF5F4A" w14:textId="77777777" w:rsidR="0079717F" w:rsidRPr="00BD06F4" w:rsidRDefault="0079717F" w:rsidP="001C69A4">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14:paraId="62273F45" w14:textId="77777777" w:rsidR="0079717F" w:rsidRPr="00BD06F4" w:rsidRDefault="0079717F" w:rsidP="001C69A4">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14:paraId="16B32C69" w14:textId="77777777" w:rsidR="0079717F" w:rsidRPr="00BD06F4" w:rsidRDefault="0079717F" w:rsidP="001C69A4">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14:paraId="72BB72A9" w14:textId="77777777" w:rsidR="0079717F" w:rsidRPr="00627D8F" w:rsidRDefault="0079717F" w:rsidP="001C69A4">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14:paraId="1C2AB848" w14:textId="77777777" w:rsidR="0079717F" w:rsidRPr="00790328" w:rsidRDefault="0079717F" w:rsidP="001C69A4">
      <w:pPr>
        <w:pStyle w:val="Tekstprzypisudolnego"/>
        <w:rPr>
          <w:lang w:val="pl-PL"/>
        </w:rPr>
      </w:pPr>
    </w:p>
  </w:footnote>
  <w:footnote w:id="23">
    <w:p w14:paraId="2DEC5170" w14:textId="77777777" w:rsidR="0079717F" w:rsidRPr="004A6DED" w:rsidRDefault="0079717F" w:rsidP="001C69A4">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4">
    <w:p w14:paraId="5DFD00C4" w14:textId="77777777" w:rsidR="0079717F" w:rsidRPr="0011522A" w:rsidRDefault="0079717F" w:rsidP="001C69A4">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14:paraId="4E133931" w14:textId="77777777" w:rsidR="0079717F" w:rsidRPr="0011522A" w:rsidRDefault="0079717F" w:rsidP="001C69A4">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14:paraId="5285EC69" w14:textId="77777777" w:rsidR="0079717F" w:rsidRPr="0011522A" w:rsidRDefault="0079717F" w:rsidP="001C69A4">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14:paraId="76CB494A" w14:textId="77777777" w:rsidR="0079717F" w:rsidRPr="00966A4E" w:rsidRDefault="0079717F" w:rsidP="001C69A4">
      <w:pPr>
        <w:pStyle w:val="Tekstprzypisudolnego"/>
      </w:pPr>
    </w:p>
  </w:footnote>
  <w:footnote w:id="25">
    <w:p w14:paraId="6FC79138" w14:textId="77777777" w:rsidR="0079717F" w:rsidRPr="00D34651" w:rsidRDefault="0079717F" w:rsidP="001C69A4">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9"/>
    <w:multiLevelType w:val="hybridMultilevel"/>
    <w:tmpl w:val="C4207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11533"/>
    <w:multiLevelType w:val="hybridMultilevel"/>
    <w:tmpl w:val="C4207C06"/>
    <w:lvl w:ilvl="0" w:tplc="0415001B">
      <w:start w:val="1"/>
      <w:numFmt w:val="lowerRoman"/>
      <w:lvlText w:val="%1."/>
      <w:lvlJc w:val="righ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8178D"/>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9817C0"/>
    <w:multiLevelType w:val="hybridMultilevel"/>
    <w:tmpl w:val="990E5108"/>
    <w:lvl w:ilvl="0" w:tplc="2612C7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E640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EB5C55"/>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B5FF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9C66EA"/>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45CCC"/>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0F7411F3"/>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D92CF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DA321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235201A"/>
    <w:multiLevelType w:val="hybridMultilevel"/>
    <w:tmpl w:val="83084E7E"/>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12472D"/>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3F5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4506975"/>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1B8027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E542103"/>
    <w:multiLevelType w:val="hybridMultilevel"/>
    <w:tmpl w:val="6A9429C0"/>
    <w:lvl w:ilvl="0" w:tplc="F5AA0A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BB26D1"/>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443C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8">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1950F42"/>
    <w:multiLevelType w:val="hybridMultilevel"/>
    <w:tmpl w:val="0E9E308A"/>
    <w:lvl w:ilvl="0" w:tplc="F9E8F3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2D63590"/>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7D12CB"/>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27B346AA"/>
    <w:multiLevelType w:val="hybridMultilevel"/>
    <w:tmpl w:val="6AC6883C"/>
    <w:lvl w:ilvl="0" w:tplc="A07EB3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DF3462"/>
    <w:multiLevelType w:val="hybridMultilevel"/>
    <w:tmpl w:val="ADC26E60"/>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6">
    <w:nsid w:val="29C11BC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500B4D"/>
    <w:multiLevelType w:val="hybridMultilevel"/>
    <w:tmpl w:val="7EBA0D84"/>
    <w:lvl w:ilvl="0" w:tplc="2F88E600">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F7594F"/>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557063"/>
    <w:multiLevelType w:val="hybridMultilevel"/>
    <w:tmpl w:val="AE848456"/>
    <w:lvl w:ilvl="0" w:tplc="612AFA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BF2132"/>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660DE5"/>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4">
    <w:nsid w:val="307D7156"/>
    <w:multiLevelType w:val="hybridMultilevel"/>
    <w:tmpl w:val="690C694C"/>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26038C7"/>
    <w:multiLevelType w:val="hybridMultilevel"/>
    <w:tmpl w:val="C5B09790"/>
    <w:lvl w:ilvl="0" w:tplc="DE0AC6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0B5D61"/>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38D6369E"/>
    <w:multiLevelType w:val="singleLevel"/>
    <w:tmpl w:val="95708AFE"/>
    <w:lvl w:ilvl="0">
      <w:start w:val="1"/>
      <w:numFmt w:val="decimal"/>
      <w:lvlText w:val="%1)"/>
      <w:lvlJc w:val="left"/>
      <w:pPr>
        <w:ind w:left="720" w:hanging="360"/>
      </w:pPr>
      <w:rPr>
        <w:rFonts w:hint="default"/>
        <w:b w:val="0"/>
        <w:i w:val="0"/>
        <w:sz w:val="22"/>
        <w:szCs w:val="22"/>
      </w:rPr>
    </w:lvl>
  </w:abstractNum>
  <w:abstractNum w:abstractNumId="51">
    <w:nsid w:val="39564D75"/>
    <w:multiLevelType w:val="hybridMultilevel"/>
    <w:tmpl w:val="A9AA871A"/>
    <w:lvl w:ilvl="0" w:tplc="A4A4AD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40280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460B7F"/>
    <w:multiLevelType w:val="hybridMultilevel"/>
    <w:tmpl w:val="5E14B720"/>
    <w:lvl w:ilvl="0" w:tplc="1696D8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BE7FD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585334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58E24D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7206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D2A7884"/>
    <w:multiLevelType w:val="hybridMultilevel"/>
    <w:tmpl w:val="80DE358A"/>
    <w:lvl w:ilvl="0" w:tplc="391C72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E47181"/>
    <w:multiLevelType w:val="multilevel"/>
    <w:tmpl w:val="3AA0884E"/>
    <w:lvl w:ilvl="0">
      <w:start w:val="4"/>
      <w:numFmt w:val="decimal"/>
      <w:lvlText w:val="%1."/>
      <w:lvlJc w:val="left"/>
      <w:pPr>
        <w:ind w:left="720" w:hanging="360"/>
      </w:pPr>
      <w:rPr>
        <w:rFonts w:hint="default"/>
      </w:rPr>
    </w:lvl>
    <w:lvl w:ilvl="1">
      <w:start w:val="5"/>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4E000EC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E600D0A"/>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CB0B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01801C8"/>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226FB2"/>
    <w:multiLevelType w:val="hybridMultilevel"/>
    <w:tmpl w:val="9E70B676"/>
    <w:lvl w:ilvl="0" w:tplc="B07069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62173"/>
    <w:multiLevelType w:val="hybridMultilevel"/>
    <w:tmpl w:val="CE0C455E"/>
    <w:lvl w:ilvl="0" w:tplc="BE623D7A">
      <w:start w:val="1"/>
      <w:numFmt w:val="decimal"/>
      <w:lvlText w:val="%1)"/>
      <w:lvlJc w:val="left"/>
      <w:pPr>
        <w:ind w:left="360" w:hanging="360"/>
      </w:pPr>
      <w:rPr>
        <w:rFonts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0C84D0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299737E"/>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8">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AB777F6"/>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E907CC5"/>
    <w:multiLevelType w:val="hybridMultilevel"/>
    <w:tmpl w:val="EB78159A"/>
    <w:lvl w:ilvl="0" w:tplc="4B741C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EF6555B"/>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2F5A5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0D522DD"/>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64747E94"/>
    <w:multiLevelType w:val="hybridMultilevel"/>
    <w:tmpl w:val="9F2A7CB2"/>
    <w:lvl w:ilvl="0" w:tplc="0CA0C4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767398C"/>
    <w:multiLevelType w:val="hybridMultilevel"/>
    <w:tmpl w:val="E8F6DF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nsid w:val="683169F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E83133"/>
    <w:multiLevelType w:val="multilevel"/>
    <w:tmpl w:val="D2BC3306"/>
    <w:lvl w:ilvl="0">
      <w:start w:val="4"/>
      <w:numFmt w:val="decimal"/>
      <w:lvlText w:val="%1."/>
      <w:lvlJc w:val="left"/>
      <w:pPr>
        <w:ind w:left="720" w:hanging="360"/>
      </w:pPr>
      <w:rPr>
        <w:rFonts w:hint="default"/>
      </w:rPr>
    </w:lvl>
    <w:lvl w:ilvl="1">
      <w:start w:val="4"/>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B987E75"/>
    <w:multiLevelType w:val="hybridMultilevel"/>
    <w:tmpl w:val="235CFE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BB966F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nsid w:val="6BDA5A54"/>
    <w:multiLevelType w:val="hybridMultilevel"/>
    <w:tmpl w:val="189EAD1E"/>
    <w:lvl w:ilvl="0" w:tplc="BDB0A8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CB11F5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9">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10">
    <w:nsid w:val="71800369"/>
    <w:multiLevelType w:val="hybridMultilevel"/>
    <w:tmpl w:val="05DE968E"/>
    <w:lvl w:ilvl="0" w:tplc="DF7058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21C6015"/>
    <w:multiLevelType w:val="hybridMultilevel"/>
    <w:tmpl w:val="C03661FE"/>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72E91D11"/>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45B232E"/>
    <w:multiLevelType w:val="hybridMultilevel"/>
    <w:tmpl w:val="B9ACA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73A4BF7"/>
    <w:multiLevelType w:val="hybridMultilevel"/>
    <w:tmpl w:val="20E40BD8"/>
    <w:lvl w:ilvl="0" w:tplc="CC86B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79643ACC"/>
    <w:multiLevelType w:val="hybridMultilevel"/>
    <w:tmpl w:val="C9E4EEE6"/>
    <w:lvl w:ilvl="0" w:tplc="9BF4894E">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9F91A2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A4C79C4"/>
    <w:multiLevelType w:val="hybridMultilevel"/>
    <w:tmpl w:val="67A6D80A"/>
    <w:lvl w:ilvl="0" w:tplc="B35C5C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ABD06A6"/>
    <w:multiLevelType w:val="hybridMultilevel"/>
    <w:tmpl w:val="666E0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7AF556C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C407D96"/>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5">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6">
    <w:nsid w:val="7D213BAA"/>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D6E38AC"/>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7FB6344F"/>
    <w:multiLevelType w:val="hybridMultilevel"/>
    <w:tmpl w:val="136EA16A"/>
    <w:lvl w:ilvl="0" w:tplc="9C98E52A">
      <w:start w:val="2"/>
      <w:numFmt w:val="low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62"/>
  </w:num>
  <w:num w:numId="3">
    <w:abstractNumId w:val="112"/>
  </w:num>
  <w:num w:numId="4">
    <w:abstractNumId w:val="109"/>
  </w:num>
  <w:num w:numId="5">
    <w:abstractNumId w:val="92"/>
  </w:num>
  <w:num w:numId="6">
    <w:abstractNumId w:val="117"/>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8"/>
  </w:num>
  <w:num w:numId="11">
    <w:abstractNumId w:val="83"/>
  </w:num>
  <w:num w:numId="12">
    <w:abstractNumId w:val="106"/>
  </w:num>
  <w:num w:numId="13">
    <w:abstractNumId w:val="82"/>
  </w:num>
  <w:num w:numId="14">
    <w:abstractNumId w:val="78"/>
  </w:num>
  <w:num w:numId="15">
    <w:abstractNumId w:val="128"/>
  </w:num>
  <w:num w:numId="1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03"/>
  </w:num>
  <w:num w:numId="19">
    <w:abstractNumId w:val="80"/>
  </w:num>
  <w:num w:numId="20">
    <w:abstractNumId w:val="49"/>
  </w:num>
  <w:num w:numId="21">
    <w:abstractNumId w:val="90"/>
  </w:num>
  <w:num w:numId="22">
    <w:abstractNumId w:val="21"/>
  </w:num>
  <w:num w:numId="23">
    <w:abstractNumId w:val="58"/>
  </w:num>
  <w:num w:numId="24">
    <w:abstractNumId w:val="98"/>
  </w:num>
  <w:num w:numId="25">
    <w:abstractNumId w:val="77"/>
  </w:num>
  <w:num w:numId="26">
    <w:abstractNumId w:val="27"/>
  </w:num>
  <w:num w:numId="27">
    <w:abstractNumId w:val="118"/>
  </w:num>
  <w:num w:numId="28">
    <w:abstractNumId w:val="5"/>
  </w:num>
  <w:num w:numId="29">
    <w:abstractNumId w:val="30"/>
  </w:num>
  <w:num w:numId="30">
    <w:abstractNumId w:val="75"/>
  </w:num>
  <w:num w:numId="31">
    <w:abstractNumId w:val="69"/>
  </w:num>
  <w:num w:numId="32">
    <w:abstractNumId w:val="114"/>
  </w:num>
  <w:num w:numId="33">
    <w:abstractNumId w:val="17"/>
  </w:num>
  <w:num w:numId="34">
    <w:abstractNumId w:val="22"/>
  </w:num>
  <w:num w:numId="35">
    <w:abstractNumId w:val="76"/>
  </w:num>
  <w:num w:numId="36">
    <w:abstractNumId w:val="96"/>
  </w:num>
  <w:num w:numId="37">
    <w:abstractNumId w:val="45"/>
  </w:num>
  <w:num w:numId="38">
    <w:abstractNumId w:val="8"/>
  </w:num>
  <w:num w:numId="39">
    <w:abstractNumId w:val="41"/>
  </w:num>
  <w:num w:numId="40">
    <w:abstractNumId w:val="81"/>
  </w:num>
  <w:num w:numId="41">
    <w:abstractNumId w:val="53"/>
  </w:num>
  <w:num w:numId="42">
    <w:abstractNumId w:val="14"/>
  </w:num>
  <w:num w:numId="43">
    <w:abstractNumId w:val="32"/>
  </w:num>
  <w:num w:numId="44">
    <w:abstractNumId w:val="10"/>
  </w:num>
  <w:num w:numId="45">
    <w:abstractNumId w:val="88"/>
  </w:num>
  <w:num w:numId="46">
    <w:abstractNumId w:val="46"/>
  </w:num>
  <w:num w:numId="47">
    <w:abstractNumId w:val="57"/>
  </w:num>
  <w:num w:numId="48">
    <w:abstractNumId w:val="43"/>
  </w:num>
  <w:num w:numId="49">
    <w:abstractNumId w:val="54"/>
  </w:num>
  <w:num w:numId="50">
    <w:abstractNumId w:val="100"/>
  </w:num>
  <w:num w:numId="51">
    <w:abstractNumId w:val="125"/>
  </w:num>
  <w:num w:numId="52">
    <w:abstractNumId w:val="99"/>
  </w:num>
  <w:num w:numId="53">
    <w:abstractNumId w:val="28"/>
  </w:num>
  <w:num w:numId="54">
    <w:abstractNumId w:val="40"/>
  </w:num>
  <w:num w:numId="55">
    <w:abstractNumId w:val="85"/>
  </w:num>
  <w:num w:numId="56">
    <w:abstractNumId w:val="124"/>
  </w:num>
  <w:num w:numId="57">
    <w:abstractNumId w:val="67"/>
  </w:num>
  <w:num w:numId="58">
    <w:abstractNumId w:val="7"/>
  </w:num>
  <w:num w:numId="59">
    <w:abstractNumId w:val="38"/>
  </w:num>
  <w:num w:numId="60">
    <w:abstractNumId w:val="23"/>
  </w:num>
  <w:num w:numId="61">
    <w:abstractNumId w:val="126"/>
  </w:num>
  <w:num w:numId="62">
    <w:abstractNumId w:val="123"/>
  </w:num>
  <w:num w:numId="63">
    <w:abstractNumId w:val="26"/>
  </w:num>
  <w:num w:numId="64">
    <w:abstractNumId w:val="102"/>
  </w:num>
  <w:num w:numId="65">
    <w:abstractNumId w:val="61"/>
  </w:num>
  <w:num w:numId="66">
    <w:abstractNumId w:val="9"/>
  </w:num>
  <w:num w:numId="67">
    <w:abstractNumId w:val="2"/>
  </w:num>
  <w:num w:numId="68">
    <w:abstractNumId w:val="70"/>
  </w:num>
  <w:num w:numId="69">
    <w:abstractNumId w:val="12"/>
  </w:num>
  <w:num w:numId="70">
    <w:abstractNumId w:val="19"/>
  </w:num>
  <w:num w:numId="71">
    <w:abstractNumId w:val="48"/>
  </w:num>
  <w:num w:numId="72">
    <w:abstractNumId w:val="11"/>
  </w:num>
  <w:num w:numId="73">
    <w:abstractNumId w:val="6"/>
  </w:num>
  <w:num w:numId="74">
    <w:abstractNumId w:val="113"/>
  </w:num>
  <w:num w:numId="75">
    <w:abstractNumId w:val="35"/>
  </w:num>
  <w:num w:numId="76">
    <w:abstractNumId w:val="36"/>
  </w:num>
  <w:num w:numId="77">
    <w:abstractNumId w:val="25"/>
  </w:num>
  <w:num w:numId="78">
    <w:abstractNumId w:val="115"/>
  </w:num>
  <w:num w:numId="79">
    <w:abstractNumId w:val="20"/>
  </w:num>
  <w:num w:numId="80">
    <w:abstractNumId w:val="86"/>
  </w:num>
  <w:num w:numId="81">
    <w:abstractNumId w:val="59"/>
  </w:num>
  <w:num w:numId="82">
    <w:abstractNumId w:val="74"/>
  </w:num>
  <w:num w:numId="83">
    <w:abstractNumId w:val="66"/>
  </w:num>
  <w:num w:numId="84">
    <w:abstractNumId w:val="60"/>
  </w:num>
  <w:num w:numId="85">
    <w:abstractNumId w:val="79"/>
  </w:num>
  <w:num w:numId="86">
    <w:abstractNumId w:val="68"/>
  </w:num>
  <w:num w:numId="87">
    <w:abstractNumId w:val="93"/>
  </w:num>
  <w:num w:numId="88">
    <w:abstractNumId w:val="122"/>
  </w:num>
  <w:num w:numId="89">
    <w:abstractNumId w:val="72"/>
  </w:num>
  <w:num w:numId="90">
    <w:abstractNumId w:val="101"/>
  </w:num>
  <w:num w:numId="91">
    <w:abstractNumId w:val="13"/>
  </w:num>
  <w:num w:numId="92">
    <w:abstractNumId w:val="4"/>
  </w:num>
  <w:num w:numId="93">
    <w:abstractNumId w:val="73"/>
  </w:num>
  <w:num w:numId="94">
    <w:abstractNumId w:val="0"/>
  </w:num>
  <w:num w:numId="95">
    <w:abstractNumId w:val="1"/>
  </w:num>
  <w:num w:numId="96">
    <w:abstractNumId w:val="31"/>
  </w:num>
  <w:num w:numId="97">
    <w:abstractNumId w:val="52"/>
  </w:num>
  <w:num w:numId="98">
    <w:abstractNumId w:val="120"/>
  </w:num>
  <w:num w:numId="99">
    <w:abstractNumId w:val="94"/>
  </w:num>
  <w:num w:numId="100">
    <w:abstractNumId w:val="127"/>
  </w:num>
  <w:num w:numId="101">
    <w:abstractNumId w:val="87"/>
  </w:num>
  <w:num w:numId="102">
    <w:abstractNumId w:val="97"/>
  </w:num>
  <w:num w:numId="103">
    <w:abstractNumId w:val="105"/>
  </w:num>
  <w:num w:numId="104">
    <w:abstractNumId w:val="56"/>
  </w:num>
  <w:num w:numId="105">
    <w:abstractNumId w:val="33"/>
  </w:num>
  <w:num w:numId="106">
    <w:abstractNumId w:val="129"/>
  </w:num>
  <w:num w:numId="107">
    <w:abstractNumId w:val="16"/>
  </w:num>
  <w:num w:numId="108">
    <w:abstractNumId w:val="65"/>
  </w:num>
  <w:num w:numId="109">
    <w:abstractNumId w:val="44"/>
  </w:num>
  <w:num w:numId="110">
    <w:abstractNumId w:val="111"/>
  </w:num>
  <w:num w:numId="111">
    <w:abstractNumId w:val="18"/>
  </w:num>
  <w:num w:numId="112">
    <w:abstractNumId w:val="42"/>
  </w:num>
  <w:num w:numId="113">
    <w:abstractNumId w:val="119"/>
  </w:num>
  <w:num w:numId="114">
    <w:abstractNumId w:val="37"/>
  </w:num>
  <w:num w:numId="115">
    <w:abstractNumId w:val="51"/>
  </w:num>
  <w:num w:numId="116">
    <w:abstractNumId w:val="71"/>
  </w:num>
  <w:num w:numId="117">
    <w:abstractNumId w:val="39"/>
  </w:num>
  <w:num w:numId="118">
    <w:abstractNumId w:val="116"/>
  </w:num>
  <w:num w:numId="119">
    <w:abstractNumId w:val="47"/>
  </w:num>
  <w:num w:numId="120">
    <w:abstractNumId w:val="104"/>
  </w:num>
  <w:num w:numId="121">
    <w:abstractNumId w:val="24"/>
  </w:num>
  <w:num w:numId="122">
    <w:abstractNumId w:val="3"/>
  </w:num>
  <w:num w:numId="123">
    <w:abstractNumId w:val="91"/>
  </w:num>
  <w:num w:numId="124">
    <w:abstractNumId w:val="121"/>
  </w:num>
  <w:num w:numId="125">
    <w:abstractNumId w:val="34"/>
  </w:num>
  <w:num w:numId="126">
    <w:abstractNumId w:val="64"/>
  </w:num>
  <w:num w:numId="127">
    <w:abstractNumId w:val="110"/>
  </w:num>
  <w:num w:numId="128">
    <w:abstractNumId w:val="84"/>
  </w:num>
  <w:num w:numId="129">
    <w:abstractNumId w:val="29"/>
  </w:num>
  <w:num w:numId="130">
    <w:abstractNumId w:val="55"/>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Bedyńska">
    <w15:presenceInfo w15:providerId="None" w15:userId="Anna Bedyńska"/>
  </w15:person>
  <w15:person w15:author="Maciej Mizera">
    <w15:presenceInfo w15:providerId="AD" w15:userId="S-1-5-21-4194551197-2321984615-2707684047-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trackRevisions/>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806"/>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D0B"/>
    <w:rsid w:val="00016FFB"/>
    <w:rsid w:val="00020158"/>
    <w:rsid w:val="000201CD"/>
    <w:rsid w:val="00021CD4"/>
    <w:rsid w:val="00022735"/>
    <w:rsid w:val="0002293C"/>
    <w:rsid w:val="00022BD8"/>
    <w:rsid w:val="00022C0D"/>
    <w:rsid w:val="0002398A"/>
    <w:rsid w:val="00024087"/>
    <w:rsid w:val="00024657"/>
    <w:rsid w:val="000246C0"/>
    <w:rsid w:val="00025871"/>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054"/>
    <w:rsid w:val="000379CA"/>
    <w:rsid w:val="00037A99"/>
    <w:rsid w:val="00037BC9"/>
    <w:rsid w:val="00040C25"/>
    <w:rsid w:val="000410BF"/>
    <w:rsid w:val="00042EE0"/>
    <w:rsid w:val="00043E8A"/>
    <w:rsid w:val="00044603"/>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CEC"/>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D8B"/>
    <w:rsid w:val="00076E6D"/>
    <w:rsid w:val="0007708D"/>
    <w:rsid w:val="0007766E"/>
    <w:rsid w:val="00077774"/>
    <w:rsid w:val="00077862"/>
    <w:rsid w:val="00080A0C"/>
    <w:rsid w:val="0008106A"/>
    <w:rsid w:val="00081D98"/>
    <w:rsid w:val="000833F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168"/>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538"/>
    <w:rsid w:val="000A6BEF"/>
    <w:rsid w:val="000A70EB"/>
    <w:rsid w:val="000A7900"/>
    <w:rsid w:val="000B0027"/>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B76BC"/>
    <w:rsid w:val="000C0132"/>
    <w:rsid w:val="000C0EAB"/>
    <w:rsid w:val="000C13DB"/>
    <w:rsid w:val="000C19C0"/>
    <w:rsid w:val="000C1A98"/>
    <w:rsid w:val="000C2827"/>
    <w:rsid w:val="000C2C01"/>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19C"/>
    <w:rsid w:val="000D4B02"/>
    <w:rsid w:val="000D4D3A"/>
    <w:rsid w:val="000D5644"/>
    <w:rsid w:val="000D5876"/>
    <w:rsid w:val="000D7515"/>
    <w:rsid w:val="000D79AE"/>
    <w:rsid w:val="000D7FC0"/>
    <w:rsid w:val="000E0615"/>
    <w:rsid w:val="000E1269"/>
    <w:rsid w:val="000E1626"/>
    <w:rsid w:val="000E16BE"/>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07FA"/>
    <w:rsid w:val="000F215F"/>
    <w:rsid w:val="000F23AD"/>
    <w:rsid w:val="000F289A"/>
    <w:rsid w:val="000F2BD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059"/>
    <w:rsid w:val="00104230"/>
    <w:rsid w:val="0010462C"/>
    <w:rsid w:val="0010465C"/>
    <w:rsid w:val="00105308"/>
    <w:rsid w:val="00105C17"/>
    <w:rsid w:val="00105D2D"/>
    <w:rsid w:val="001101A3"/>
    <w:rsid w:val="00110322"/>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808"/>
    <w:rsid w:val="001359B7"/>
    <w:rsid w:val="00136638"/>
    <w:rsid w:val="00136A4C"/>
    <w:rsid w:val="00137BBF"/>
    <w:rsid w:val="00137BC9"/>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1E7C"/>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5C6"/>
    <w:rsid w:val="001732A9"/>
    <w:rsid w:val="00173EDE"/>
    <w:rsid w:val="001740E5"/>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3B0"/>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5B58"/>
    <w:rsid w:val="00196134"/>
    <w:rsid w:val="00196A2F"/>
    <w:rsid w:val="00197016"/>
    <w:rsid w:val="00197515"/>
    <w:rsid w:val="00197752"/>
    <w:rsid w:val="001A038A"/>
    <w:rsid w:val="001A0724"/>
    <w:rsid w:val="001A0739"/>
    <w:rsid w:val="001A10AC"/>
    <w:rsid w:val="001A1EA4"/>
    <w:rsid w:val="001A2F4F"/>
    <w:rsid w:val="001A373C"/>
    <w:rsid w:val="001A3DB1"/>
    <w:rsid w:val="001A58B3"/>
    <w:rsid w:val="001A61B7"/>
    <w:rsid w:val="001A6A6C"/>
    <w:rsid w:val="001A6D76"/>
    <w:rsid w:val="001A714B"/>
    <w:rsid w:val="001A794E"/>
    <w:rsid w:val="001B051A"/>
    <w:rsid w:val="001B213A"/>
    <w:rsid w:val="001B27A2"/>
    <w:rsid w:val="001B2E78"/>
    <w:rsid w:val="001B330C"/>
    <w:rsid w:val="001B345A"/>
    <w:rsid w:val="001B34E4"/>
    <w:rsid w:val="001B5166"/>
    <w:rsid w:val="001B5E60"/>
    <w:rsid w:val="001B5F57"/>
    <w:rsid w:val="001B6400"/>
    <w:rsid w:val="001B7151"/>
    <w:rsid w:val="001B77C5"/>
    <w:rsid w:val="001B7EDD"/>
    <w:rsid w:val="001B7EFE"/>
    <w:rsid w:val="001C0046"/>
    <w:rsid w:val="001C041B"/>
    <w:rsid w:val="001C0494"/>
    <w:rsid w:val="001C052F"/>
    <w:rsid w:val="001C278F"/>
    <w:rsid w:val="001C2814"/>
    <w:rsid w:val="001C3CAC"/>
    <w:rsid w:val="001C4734"/>
    <w:rsid w:val="001C60ED"/>
    <w:rsid w:val="001C69A4"/>
    <w:rsid w:val="001C6FB3"/>
    <w:rsid w:val="001D0096"/>
    <w:rsid w:val="001D0403"/>
    <w:rsid w:val="001D1819"/>
    <w:rsid w:val="001D1B9C"/>
    <w:rsid w:val="001D21C2"/>
    <w:rsid w:val="001D23A5"/>
    <w:rsid w:val="001D2B1F"/>
    <w:rsid w:val="001D5656"/>
    <w:rsid w:val="001D5F3D"/>
    <w:rsid w:val="001D661D"/>
    <w:rsid w:val="001D6B0E"/>
    <w:rsid w:val="001E005E"/>
    <w:rsid w:val="001E08C8"/>
    <w:rsid w:val="001E09CA"/>
    <w:rsid w:val="001E0A6B"/>
    <w:rsid w:val="001E0F48"/>
    <w:rsid w:val="001E0F55"/>
    <w:rsid w:val="001E0FE8"/>
    <w:rsid w:val="001E114F"/>
    <w:rsid w:val="001E1312"/>
    <w:rsid w:val="001E18D1"/>
    <w:rsid w:val="001E26B3"/>
    <w:rsid w:val="001E2C53"/>
    <w:rsid w:val="001E51CF"/>
    <w:rsid w:val="001E5333"/>
    <w:rsid w:val="001E5C6D"/>
    <w:rsid w:val="001E60F3"/>
    <w:rsid w:val="001F0117"/>
    <w:rsid w:val="001F29FF"/>
    <w:rsid w:val="001F3497"/>
    <w:rsid w:val="001F3B76"/>
    <w:rsid w:val="001F5562"/>
    <w:rsid w:val="001F60E9"/>
    <w:rsid w:val="001F68FA"/>
    <w:rsid w:val="001F7640"/>
    <w:rsid w:val="001F767B"/>
    <w:rsid w:val="001F7DCC"/>
    <w:rsid w:val="0020010F"/>
    <w:rsid w:val="00200D32"/>
    <w:rsid w:val="0020122A"/>
    <w:rsid w:val="002016D6"/>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A42"/>
    <w:rsid w:val="00230FA5"/>
    <w:rsid w:val="00231213"/>
    <w:rsid w:val="00232666"/>
    <w:rsid w:val="00232C98"/>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624"/>
    <w:rsid w:val="00244F9F"/>
    <w:rsid w:val="0024647E"/>
    <w:rsid w:val="0024676B"/>
    <w:rsid w:val="00246C96"/>
    <w:rsid w:val="002477FB"/>
    <w:rsid w:val="00247D35"/>
    <w:rsid w:val="00250218"/>
    <w:rsid w:val="00250615"/>
    <w:rsid w:val="00250FF7"/>
    <w:rsid w:val="0025142F"/>
    <w:rsid w:val="002520B8"/>
    <w:rsid w:val="00252F32"/>
    <w:rsid w:val="00254959"/>
    <w:rsid w:val="00255346"/>
    <w:rsid w:val="00255CE3"/>
    <w:rsid w:val="00256368"/>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434"/>
    <w:rsid w:val="002826DB"/>
    <w:rsid w:val="00283A1A"/>
    <w:rsid w:val="00284CBD"/>
    <w:rsid w:val="00284F54"/>
    <w:rsid w:val="00287148"/>
    <w:rsid w:val="0028755F"/>
    <w:rsid w:val="002877CA"/>
    <w:rsid w:val="002914FC"/>
    <w:rsid w:val="00292675"/>
    <w:rsid w:val="00292945"/>
    <w:rsid w:val="00292C6D"/>
    <w:rsid w:val="002937E6"/>
    <w:rsid w:val="0029402E"/>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0FB6"/>
    <w:rsid w:val="002C1433"/>
    <w:rsid w:val="002C2953"/>
    <w:rsid w:val="002C2A58"/>
    <w:rsid w:val="002C2CBC"/>
    <w:rsid w:val="002C3E06"/>
    <w:rsid w:val="002C3FF2"/>
    <w:rsid w:val="002C5156"/>
    <w:rsid w:val="002C5614"/>
    <w:rsid w:val="002C5879"/>
    <w:rsid w:val="002C6384"/>
    <w:rsid w:val="002C6429"/>
    <w:rsid w:val="002C65C8"/>
    <w:rsid w:val="002C6932"/>
    <w:rsid w:val="002C702D"/>
    <w:rsid w:val="002C7424"/>
    <w:rsid w:val="002D057E"/>
    <w:rsid w:val="002D06D3"/>
    <w:rsid w:val="002D0AA9"/>
    <w:rsid w:val="002D0C43"/>
    <w:rsid w:val="002D1084"/>
    <w:rsid w:val="002D21BE"/>
    <w:rsid w:val="002D3F7E"/>
    <w:rsid w:val="002D4A8A"/>
    <w:rsid w:val="002D54CD"/>
    <w:rsid w:val="002D557B"/>
    <w:rsid w:val="002D60E6"/>
    <w:rsid w:val="002D64F7"/>
    <w:rsid w:val="002D6538"/>
    <w:rsid w:val="002D7AE8"/>
    <w:rsid w:val="002D7CC3"/>
    <w:rsid w:val="002E05B1"/>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072AC"/>
    <w:rsid w:val="00310434"/>
    <w:rsid w:val="00310A7F"/>
    <w:rsid w:val="0031150C"/>
    <w:rsid w:val="003117BF"/>
    <w:rsid w:val="003122C7"/>
    <w:rsid w:val="00312A93"/>
    <w:rsid w:val="00312A9C"/>
    <w:rsid w:val="0031305A"/>
    <w:rsid w:val="003136F4"/>
    <w:rsid w:val="00314CAE"/>
    <w:rsid w:val="00315267"/>
    <w:rsid w:val="00315AD2"/>
    <w:rsid w:val="00315F16"/>
    <w:rsid w:val="003163EC"/>
    <w:rsid w:val="00316996"/>
    <w:rsid w:val="0031738E"/>
    <w:rsid w:val="0032038A"/>
    <w:rsid w:val="003217B9"/>
    <w:rsid w:val="0032220C"/>
    <w:rsid w:val="00322968"/>
    <w:rsid w:val="00323871"/>
    <w:rsid w:val="00323F82"/>
    <w:rsid w:val="00326CA3"/>
    <w:rsid w:val="0032782F"/>
    <w:rsid w:val="00330101"/>
    <w:rsid w:val="003314BD"/>
    <w:rsid w:val="00332032"/>
    <w:rsid w:val="003326A1"/>
    <w:rsid w:val="003327DE"/>
    <w:rsid w:val="003333E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68A"/>
    <w:rsid w:val="00365CD1"/>
    <w:rsid w:val="00365EB7"/>
    <w:rsid w:val="003670A0"/>
    <w:rsid w:val="0036761B"/>
    <w:rsid w:val="0037088B"/>
    <w:rsid w:val="00371298"/>
    <w:rsid w:val="00371ABE"/>
    <w:rsid w:val="00371BC2"/>
    <w:rsid w:val="00371EBC"/>
    <w:rsid w:val="0037324D"/>
    <w:rsid w:val="00374A08"/>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709"/>
    <w:rsid w:val="00396BAB"/>
    <w:rsid w:val="003979F6"/>
    <w:rsid w:val="00397A8E"/>
    <w:rsid w:val="003A22C0"/>
    <w:rsid w:val="003A24D7"/>
    <w:rsid w:val="003A269B"/>
    <w:rsid w:val="003A2BAB"/>
    <w:rsid w:val="003A3290"/>
    <w:rsid w:val="003A3B96"/>
    <w:rsid w:val="003A4381"/>
    <w:rsid w:val="003A57CC"/>
    <w:rsid w:val="003A621D"/>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B7E31"/>
    <w:rsid w:val="003C12C3"/>
    <w:rsid w:val="003C2904"/>
    <w:rsid w:val="003C3DE7"/>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0A3"/>
    <w:rsid w:val="003F27C2"/>
    <w:rsid w:val="003F2DD1"/>
    <w:rsid w:val="003F35CE"/>
    <w:rsid w:val="003F366E"/>
    <w:rsid w:val="003F3B6E"/>
    <w:rsid w:val="003F48FE"/>
    <w:rsid w:val="003F493B"/>
    <w:rsid w:val="003F4B39"/>
    <w:rsid w:val="003F55CE"/>
    <w:rsid w:val="003F5665"/>
    <w:rsid w:val="003F5CBF"/>
    <w:rsid w:val="003F667C"/>
    <w:rsid w:val="003F6B74"/>
    <w:rsid w:val="00401528"/>
    <w:rsid w:val="0040184C"/>
    <w:rsid w:val="00401A20"/>
    <w:rsid w:val="00402357"/>
    <w:rsid w:val="00402962"/>
    <w:rsid w:val="0040306B"/>
    <w:rsid w:val="0040350F"/>
    <w:rsid w:val="004036F0"/>
    <w:rsid w:val="00403C2E"/>
    <w:rsid w:val="00404DAF"/>
    <w:rsid w:val="004051C0"/>
    <w:rsid w:val="004061BC"/>
    <w:rsid w:val="00410629"/>
    <w:rsid w:val="004107D5"/>
    <w:rsid w:val="00410978"/>
    <w:rsid w:val="00410BAD"/>
    <w:rsid w:val="0041107B"/>
    <w:rsid w:val="0041158C"/>
    <w:rsid w:val="00411AD5"/>
    <w:rsid w:val="00412198"/>
    <w:rsid w:val="00413609"/>
    <w:rsid w:val="0041403F"/>
    <w:rsid w:val="004160CD"/>
    <w:rsid w:val="00416358"/>
    <w:rsid w:val="00416A9A"/>
    <w:rsid w:val="00416C45"/>
    <w:rsid w:val="004201C1"/>
    <w:rsid w:val="0042031F"/>
    <w:rsid w:val="00420972"/>
    <w:rsid w:val="004213A3"/>
    <w:rsid w:val="00421A95"/>
    <w:rsid w:val="004228A6"/>
    <w:rsid w:val="00423158"/>
    <w:rsid w:val="00423B97"/>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4DBB"/>
    <w:rsid w:val="00435341"/>
    <w:rsid w:val="004356C2"/>
    <w:rsid w:val="004359A3"/>
    <w:rsid w:val="00435F34"/>
    <w:rsid w:val="004362EC"/>
    <w:rsid w:val="00437088"/>
    <w:rsid w:val="0043774B"/>
    <w:rsid w:val="00437B78"/>
    <w:rsid w:val="00440BAD"/>
    <w:rsid w:val="00440DCF"/>
    <w:rsid w:val="004416A0"/>
    <w:rsid w:val="004417C3"/>
    <w:rsid w:val="00441E3D"/>
    <w:rsid w:val="004425CF"/>
    <w:rsid w:val="004430FD"/>
    <w:rsid w:val="00443B3F"/>
    <w:rsid w:val="00444840"/>
    <w:rsid w:val="0044490D"/>
    <w:rsid w:val="00445172"/>
    <w:rsid w:val="00445249"/>
    <w:rsid w:val="00445481"/>
    <w:rsid w:val="00445897"/>
    <w:rsid w:val="00445DBF"/>
    <w:rsid w:val="00445ECC"/>
    <w:rsid w:val="0044687A"/>
    <w:rsid w:val="00446B30"/>
    <w:rsid w:val="00446DAA"/>
    <w:rsid w:val="00447506"/>
    <w:rsid w:val="004501D2"/>
    <w:rsid w:val="004509B6"/>
    <w:rsid w:val="00450EF6"/>
    <w:rsid w:val="00451F12"/>
    <w:rsid w:val="00452610"/>
    <w:rsid w:val="00453410"/>
    <w:rsid w:val="004538CB"/>
    <w:rsid w:val="0045470F"/>
    <w:rsid w:val="00454ED2"/>
    <w:rsid w:val="00454F4C"/>
    <w:rsid w:val="00454F8A"/>
    <w:rsid w:val="00455FA0"/>
    <w:rsid w:val="00460AF1"/>
    <w:rsid w:val="00460CEC"/>
    <w:rsid w:val="0046139E"/>
    <w:rsid w:val="00463A68"/>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432"/>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79F"/>
    <w:rsid w:val="004B1D5F"/>
    <w:rsid w:val="004B2034"/>
    <w:rsid w:val="004B2CB8"/>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6DA4"/>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107"/>
    <w:rsid w:val="004F2226"/>
    <w:rsid w:val="004F252A"/>
    <w:rsid w:val="004F33D5"/>
    <w:rsid w:val="004F4364"/>
    <w:rsid w:val="004F7E4E"/>
    <w:rsid w:val="00500206"/>
    <w:rsid w:val="00500BC0"/>
    <w:rsid w:val="00500E8A"/>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401B"/>
    <w:rsid w:val="0051577E"/>
    <w:rsid w:val="00515B32"/>
    <w:rsid w:val="005168B7"/>
    <w:rsid w:val="00517784"/>
    <w:rsid w:val="00517820"/>
    <w:rsid w:val="00517BF2"/>
    <w:rsid w:val="00517D1B"/>
    <w:rsid w:val="00520A79"/>
    <w:rsid w:val="0052190D"/>
    <w:rsid w:val="00521C36"/>
    <w:rsid w:val="00522049"/>
    <w:rsid w:val="00522196"/>
    <w:rsid w:val="005223A0"/>
    <w:rsid w:val="00522447"/>
    <w:rsid w:val="005224B8"/>
    <w:rsid w:val="005228E9"/>
    <w:rsid w:val="00523688"/>
    <w:rsid w:val="005237DC"/>
    <w:rsid w:val="0052414F"/>
    <w:rsid w:val="0052426D"/>
    <w:rsid w:val="00526CD5"/>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00D"/>
    <w:rsid w:val="00537344"/>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7F1"/>
    <w:rsid w:val="00550C50"/>
    <w:rsid w:val="00551948"/>
    <w:rsid w:val="005519B1"/>
    <w:rsid w:val="00551C76"/>
    <w:rsid w:val="00552325"/>
    <w:rsid w:val="005529E3"/>
    <w:rsid w:val="005530C1"/>
    <w:rsid w:val="00553639"/>
    <w:rsid w:val="00554E0C"/>
    <w:rsid w:val="0055586F"/>
    <w:rsid w:val="00556ABD"/>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17AA"/>
    <w:rsid w:val="00592A28"/>
    <w:rsid w:val="00593439"/>
    <w:rsid w:val="00596030"/>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2F0B"/>
    <w:rsid w:val="005B3105"/>
    <w:rsid w:val="005B43E3"/>
    <w:rsid w:val="005B4D37"/>
    <w:rsid w:val="005B528A"/>
    <w:rsid w:val="005B5859"/>
    <w:rsid w:val="005B5CDB"/>
    <w:rsid w:val="005B64BF"/>
    <w:rsid w:val="005B7149"/>
    <w:rsid w:val="005B7385"/>
    <w:rsid w:val="005B7B23"/>
    <w:rsid w:val="005C07DC"/>
    <w:rsid w:val="005C087A"/>
    <w:rsid w:val="005C1AAC"/>
    <w:rsid w:val="005C24D4"/>
    <w:rsid w:val="005C28C5"/>
    <w:rsid w:val="005C34EE"/>
    <w:rsid w:val="005C3D69"/>
    <w:rsid w:val="005C4465"/>
    <w:rsid w:val="005C46A3"/>
    <w:rsid w:val="005C49B2"/>
    <w:rsid w:val="005C4D88"/>
    <w:rsid w:val="005C6A62"/>
    <w:rsid w:val="005C74BF"/>
    <w:rsid w:val="005C7699"/>
    <w:rsid w:val="005C7839"/>
    <w:rsid w:val="005C7EA5"/>
    <w:rsid w:val="005D1D52"/>
    <w:rsid w:val="005D20AE"/>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20B5"/>
    <w:rsid w:val="005F3BD6"/>
    <w:rsid w:val="005F4D4A"/>
    <w:rsid w:val="005F50B1"/>
    <w:rsid w:val="005F57D7"/>
    <w:rsid w:val="005F5959"/>
    <w:rsid w:val="005F6620"/>
    <w:rsid w:val="005F71F1"/>
    <w:rsid w:val="005F77F6"/>
    <w:rsid w:val="006000D0"/>
    <w:rsid w:val="0060068E"/>
    <w:rsid w:val="006009BD"/>
    <w:rsid w:val="006016E4"/>
    <w:rsid w:val="00602DF9"/>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598"/>
    <w:rsid w:val="00616629"/>
    <w:rsid w:val="00616A7E"/>
    <w:rsid w:val="00617929"/>
    <w:rsid w:val="00617E3C"/>
    <w:rsid w:val="00620109"/>
    <w:rsid w:val="0062043B"/>
    <w:rsid w:val="00620724"/>
    <w:rsid w:val="006222DB"/>
    <w:rsid w:val="0062260B"/>
    <w:rsid w:val="00622E70"/>
    <w:rsid w:val="00622FA1"/>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25B"/>
    <w:rsid w:val="00647629"/>
    <w:rsid w:val="00650012"/>
    <w:rsid w:val="006502E8"/>
    <w:rsid w:val="0065055F"/>
    <w:rsid w:val="006518C3"/>
    <w:rsid w:val="00652CEA"/>
    <w:rsid w:val="006547C8"/>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01A7"/>
    <w:rsid w:val="006709FF"/>
    <w:rsid w:val="0067132C"/>
    <w:rsid w:val="00671489"/>
    <w:rsid w:val="00671B7F"/>
    <w:rsid w:val="0067214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27E1"/>
    <w:rsid w:val="006A305E"/>
    <w:rsid w:val="006A3152"/>
    <w:rsid w:val="006A31C4"/>
    <w:rsid w:val="006A35D5"/>
    <w:rsid w:val="006A47EB"/>
    <w:rsid w:val="006A4932"/>
    <w:rsid w:val="006A566B"/>
    <w:rsid w:val="006A5F7B"/>
    <w:rsid w:val="006A626A"/>
    <w:rsid w:val="006A73C0"/>
    <w:rsid w:val="006A7402"/>
    <w:rsid w:val="006A7E80"/>
    <w:rsid w:val="006B062C"/>
    <w:rsid w:val="006B1251"/>
    <w:rsid w:val="006B20FA"/>
    <w:rsid w:val="006B21E0"/>
    <w:rsid w:val="006B372C"/>
    <w:rsid w:val="006B49F8"/>
    <w:rsid w:val="006B5BDE"/>
    <w:rsid w:val="006B5DEA"/>
    <w:rsid w:val="006B6DD7"/>
    <w:rsid w:val="006B720A"/>
    <w:rsid w:val="006B7A31"/>
    <w:rsid w:val="006B7BB9"/>
    <w:rsid w:val="006C0743"/>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58B8"/>
    <w:rsid w:val="006F58D2"/>
    <w:rsid w:val="006F5948"/>
    <w:rsid w:val="006F60C5"/>
    <w:rsid w:val="006F6150"/>
    <w:rsid w:val="006F676B"/>
    <w:rsid w:val="006F6C0E"/>
    <w:rsid w:val="006F727C"/>
    <w:rsid w:val="006F73F0"/>
    <w:rsid w:val="0070057A"/>
    <w:rsid w:val="007005C1"/>
    <w:rsid w:val="00700782"/>
    <w:rsid w:val="00700B88"/>
    <w:rsid w:val="00701653"/>
    <w:rsid w:val="00701B4A"/>
    <w:rsid w:val="007022B4"/>
    <w:rsid w:val="007023AA"/>
    <w:rsid w:val="007023C1"/>
    <w:rsid w:val="007027B1"/>
    <w:rsid w:val="00703040"/>
    <w:rsid w:val="007032A3"/>
    <w:rsid w:val="0070440E"/>
    <w:rsid w:val="00705CFB"/>
    <w:rsid w:val="00706043"/>
    <w:rsid w:val="00706107"/>
    <w:rsid w:val="007075B6"/>
    <w:rsid w:val="00707D92"/>
    <w:rsid w:val="00707DFF"/>
    <w:rsid w:val="00707EC4"/>
    <w:rsid w:val="00710FCA"/>
    <w:rsid w:val="00711909"/>
    <w:rsid w:val="00711BFC"/>
    <w:rsid w:val="0071210E"/>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4B08"/>
    <w:rsid w:val="00735DB3"/>
    <w:rsid w:val="00735E7B"/>
    <w:rsid w:val="007362D8"/>
    <w:rsid w:val="007363B8"/>
    <w:rsid w:val="0073770B"/>
    <w:rsid w:val="00737A23"/>
    <w:rsid w:val="00740643"/>
    <w:rsid w:val="007406F4"/>
    <w:rsid w:val="007409A4"/>
    <w:rsid w:val="00740FCE"/>
    <w:rsid w:val="00741C01"/>
    <w:rsid w:val="00741F7C"/>
    <w:rsid w:val="007420C5"/>
    <w:rsid w:val="0074275F"/>
    <w:rsid w:val="007432B9"/>
    <w:rsid w:val="00743ED5"/>
    <w:rsid w:val="007449F1"/>
    <w:rsid w:val="00745CC5"/>
    <w:rsid w:val="00745E68"/>
    <w:rsid w:val="00746597"/>
    <w:rsid w:val="00746794"/>
    <w:rsid w:val="00747310"/>
    <w:rsid w:val="00747696"/>
    <w:rsid w:val="0075001C"/>
    <w:rsid w:val="00751D63"/>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2B8"/>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897"/>
    <w:rsid w:val="00791B55"/>
    <w:rsid w:val="00791E0A"/>
    <w:rsid w:val="00791FE8"/>
    <w:rsid w:val="00792193"/>
    <w:rsid w:val="00792F8A"/>
    <w:rsid w:val="0079581E"/>
    <w:rsid w:val="00795A1E"/>
    <w:rsid w:val="00796441"/>
    <w:rsid w:val="0079717F"/>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1F08"/>
    <w:rsid w:val="007C291C"/>
    <w:rsid w:val="007C3F3D"/>
    <w:rsid w:val="007C4640"/>
    <w:rsid w:val="007C48BE"/>
    <w:rsid w:val="007C52E9"/>
    <w:rsid w:val="007C557A"/>
    <w:rsid w:val="007C6BE0"/>
    <w:rsid w:val="007C6CD6"/>
    <w:rsid w:val="007C710C"/>
    <w:rsid w:val="007C778E"/>
    <w:rsid w:val="007C7B07"/>
    <w:rsid w:val="007C7D0F"/>
    <w:rsid w:val="007D044E"/>
    <w:rsid w:val="007D0467"/>
    <w:rsid w:val="007D16C6"/>
    <w:rsid w:val="007D1775"/>
    <w:rsid w:val="007D182E"/>
    <w:rsid w:val="007D28CA"/>
    <w:rsid w:val="007D2A07"/>
    <w:rsid w:val="007D332A"/>
    <w:rsid w:val="007D362E"/>
    <w:rsid w:val="007D4317"/>
    <w:rsid w:val="007D4DE6"/>
    <w:rsid w:val="007D5585"/>
    <w:rsid w:val="007D5810"/>
    <w:rsid w:val="007D6918"/>
    <w:rsid w:val="007D709D"/>
    <w:rsid w:val="007D733F"/>
    <w:rsid w:val="007D75E0"/>
    <w:rsid w:val="007E0108"/>
    <w:rsid w:val="007E0360"/>
    <w:rsid w:val="007E0407"/>
    <w:rsid w:val="007E117F"/>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138"/>
    <w:rsid w:val="007F6385"/>
    <w:rsid w:val="007F7424"/>
    <w:rsid w:val="00800CDA"/>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178A4"/>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0DAB"/>
    <w:rsid w:val="00841273"/>
    <w:rsid w:val="008412DA"/>
    <w:rsid w:val="008415EC"/>
    <w:rsid w:val="00842875"/>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6EB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E25"/>
    <w:rsid w:val="00860A90"/>
    <w:rsid w:val="008628B6"/>
    <w:rsid w:val="00862A3F"/>
    <w:rsid w:val="008630DD"/>
    <w:rsid w:val="0086362C"/>
    <w:rsid w:val="00863E03"/>
    <w:rsid w:val="008641E0"/>
    <w:rsid w:val="00864564"/>
    <w:rsid w:val="00864B7F"/>
    <w:rsid w:val="00865911"/>
    <w:rsid w:val="00866EDB"/>
    <w:rsid w:val="00867894"/>
    <w:rsid w:val="00870F4C"/>
    <w:rsid w:val="0087107E"/>
    <w:rsid w:val="008717A2"/>
    <w:rsid w:val="00871D76"/>
    <w:rsid w:val="00872365"/>
    <w:rsid w:val="00872A8B"/>
    <w:rsid w:val="008733E4"/>
    <w:rsid w:val="0087354D"/>
    <w:rsid w:val="00873EC1"/>
    <w:rsid w:val="00876147"/>
    <w:rsid w:val="008768A5"/>
    <w:rsid w:val="00877F69"/>
    <w:rsid w:val="0088029A"/>
    <w:rsid w:val="008808EF"/>
    <w:rsid w:val="0088091F"/>
    <w:rsid w:val="008825D4"/>
    <w:rsid w:val="00883099"/>
    <w:rsid w:val="00883110"/>
    <w:rsid w:val="0088319E"/>
    <w:rsid w:val="00883235"/>
    <w:rsid w:val="0088351D"/>
    <w:rsid w:val="00885667"/>
    <w:rsid w:val="00885792"/>
    <w:rsid w:val="00885B56"/>
    <w:rsid w:val="00886062"/>
    <w:rsid w:val="00887D8B"/>
    <w:rsid w:val="00890E93"/>
    <w:rsid w:val="00892629"/>
    <w:rsid w:val="008928F6"/>
    <w:rsid w:val="00892E05"/>
    <w:rsid w:val="00893060"/>
    <w:rsid w:val="0089388D"/>
    <w:rsid w:val="00893C6C"/>
    <w:rsid w:val="00893E1A"/>
    <w:rsid w:val="00893F87"/>
    <w:rsid w:val="008940CA"/>
    <w:rsid w:val="00894245"/>
    <w:rsid w:val="0089452A"/>
    <w:rsid w:val="00894CF5"/>
    <w:rsid w:val="00895592"/>
    <w:rsid w:val="008955A6"/>
    <w:rsid w:val="00897517"/>
    <w:rsid w:val="00897C38"/>
    <w:rsid w:val="008A0460"/>
    <w:rsid w:val="008A0D8A"/>
    <w:rsid w:val="008A1080"/>
    <w:rsid w:val="008A1567"/>
    <w:rsid w:val="008A222B"/>
    <w:rsid w:val="008A2CD9"/>
    <w:rsid w:val="008A2EC6"/>
    <w:rsid w:val="008A3CBE"/>
    <w:rsid w:val="008A451F"/>
    <w:rsid w:val="008A467D"/>
    <w:rsid w:val="008A559B"/>
    <w:rsid w:val="008A5E3D"/>
    <w:rsid w:val="008A603E"/>
    <w:rsid w:val="008A62BA"/>
    <w:rsid w:val="008A69F7"/>
    <w:rsid w:val="008A6F52"/>
    <w:rsid w:val="008A74B4"/>
    <w:rsid w:val="008A7E8D"/>
    <w:rsid w:val="008B010B"/>
    <w:rsid w:val="008B0389"/>
    <w:rsid w:val="008B093A"/>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916"/>
    <w:rsid w:val="008D2BC6"/>
    <w:rsid w:val="008D2E9C"/>
    <w:rsid w:val="008D36C8"/>
    <w:rsid w:val="008D3E9B"/>
    <w:rsid w:val="008D3EB2"/>
    <w:rsid w:val="008D3EC8"/>
    <w:rsid w:val="008D4965"/>
    <w:rsid w:val="008D62A2"/>
    <w:rsid w:val="008E091E"/>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6EE9"/>
    <w:rsid w:val="008F73C3"/>
    <w:rsid w:val="008F7DE0"/>
    <w:rsid w:val="008F7E1D"/>
    <w:rsid w:val="008F7E83"/>
    <w:rsid w:val="0090047B"/>
    <w:rsid w:val="00900D7B"/>
    <w:rsid w:val="00900F16"/>
    <w:rsid w:val="00901595"/>
    <w:rsid w:val="0090199E"/>
    <w:rsid w:val="00903FFD"/>
    <w:rsid w:val="009043DA"/>
    <w:rsid w:val="009050F9"/>
    <w:rsid w:val="00905201"/>
    <w:rsid w:val="00905C43"/>
    <w:rsid w:val="009061D9"/>
    <w:rsid w:val="00906D5B"/>
    <w:rsid w:val="009074FA"/>
    <w:rsid w:val="00907742"/>
    <w:rsid w:val="00907C5A"/>
    <w:rsid w:val="0091013E"/>
    <w:rsid w:val="009106B7"/>
    <w:rsid w:val="00910ED9"/>
    <w:rsid w:val="0091113D"/>
    <w:rsid w:val="00911686"/>
    <w:rsid w:val="00911B95"/>
    <w:rsid w:val="00912CD0"/>
    <w:rsid w:val="009131EA"/>
    <w:rsid w:val="009135E8"/>
    <w:rsid w:val="00913D5A"/>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3AC"/>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609"/>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238"/>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6EDE"/>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389E"/>
    <w:rsid w:val="009B4F0E"/>
    <w:rsid w:val="009B5B78"/>
    <w:rsid w:val="009B5CA2"/>
    <w:rsid w:val="009B6440"/>
    <w:rsid w:val="009B65A2"/>
    <w:rsid w:val="009B7023"/>
    <w:rsid w:val="009B7FF4"/>
    <w:rsid w:val="009C04CD"/>
    <w:rsid w:val="009C1841"/>
    <w:rsid w:val="009C1DB3"/>
    <w:rsid w:val="009C2A2B"/>
    <w:rsid w:val="009C3A3A"/>
    <w:rsid w:val="009C411B"/>
    <w:rsid w:val="009C432F"/>
    <w:rsid w:val="009C4ADD"/>
    <w:rsid w:val="009C4CCC"/>
    <w:rsid w:val="009C4F73"/>
    <w:rsid w:val="009C4FF9"/>
    <w:rsid w:val="009C60C6"/>
    <w:rsid w:val="009C6A2B"/>
    <w:rsid w:val="009C6AED"/>
    <w:rsid w:val="009C7F64"/>
    <w:rsid w:val="009D0504"/>
    <w:rsid w:val="009D060F"/>
    <w:rsid w:val="009D106A"/>
    <w:rsid w:val="009D1757"/>
    <w:rsid w:val="009D1FE5"/>
    <w:rsid w:val="009D3472"/>
    <w:rsid w:val="009D3646"/>
    <w:rsid w:val="009D436C"/>
    <w:rsid w:val="009D445F"/>
    <w:rsid w:val="009D506A"/>
    <w:rsid w:val="009D53B9"/>
    <w:rsid w:val="009D54C5"/>
    <w:rsid w:val="009D6562"/>
    <w:rsid w:val="009D7053"/>
    <w:rsid w:val="009D777F"/>
    <w:rsid w:val="009E01BB"/>
    <w:rsid w:val="009E0804"/>
    <w:rsid w:val="009E0FF2"/>
    <w:rsid w:val="009E2BB3"/>
    <w:rsid w:val="009E2E12"/>
    <w:rsid w:val="009E4CA1"/>
    <w:rsid w:val="009E4E0D"/>
    <w:rsid w:val="009E54D8"/>
    <w:rsid w:val="009E55CD"/>
    <w:rsid w:val="009E6BEC"/>
    <w:rsid w:val="009E6E9E"/>
    <w:rsid w:val="009E7747"/>
    <w:rsid w:val="009E7AB2"/>
    <w:rsid w:val="009E7E72"/>
    <w:rsid w:val="009F04C7"/>
    <w:rsid w:val="009F07ED"/>
    <w:rsid w:val="009F10D5"/>
    <w:rsid w:val="009F398B"/>
    <w:rsid w:val="009F5B56"/>
    <w:rsid w:val="009F6909"/>
    <w:rsid w:val="009F7050"/>
    <w:rsid w:val="009F73B5"/>
    <w:rsid w:val="009F76D8"/>
    <w:rsid w:val="009F76E2"/>
    <w:rsid w:val="009F7715"/>
    <w:rsid w:val="009F7F36"/>
    <w:rsid w:val="00A01186"/>
    <w:rsid w:val="00A011A3"/>
    <w:rsid w:val="00A01606"/>
    <w:rsid w:val="00A01612"/>
    <w:rsid w:val="00A01CC1"/>
    <w:rsid w:val="00A03923"/>
    <w:rsid w:val="00A03D0C"/>
    <w:rsid w:val="00A04115"/>
    <w:rsid w:val="00A0475E"/>
    <w:rsid w:val="00A04A1C"/>
    <w:rsid w:val="00A04CB6"/>
    <w:rsid w:val="00A06EE2"/>
    <w:rsid w:val="00A0723C"/>
    <w:rsid w:val="00A102BE"/>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E1B"/>
    <w:rsid w:val="00A265AD"/>
    <w:rsid w:val="00A2693A"/>
    <w:rsid w:val="00A2722D"/>
    <w:rsid w:val="00A27606"/>
    <w:rsid w:val="00A27714"/>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4723B"/>
    <w:rsid w:val="00A50440"/>
    <w:rsid w:val="00A50959"/>
    <w:rsid w:val="00A5133D"/>
    <w:rsid w:val="00A5183F"/>
    <w:rsid w:val="00A51E38"/>
    <w:rsid w:val="00A52331"/>
    <w:rsid w:val="00A52D79"/>
    <w:rsid w:val="00A532C5"/>
    <w:rsid w:val="00A53577"/>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827"/>
    <w:rsid w:val="00A70C6F"/>
    <w:rsid w:val="00A7124A"/>
    <w:rsid w:val="00A71256"/>
    <w:rsid w:val="00A7128C"/>
    <w:rsid w:val="00A71647"/>
    <w:rsid w:val="00A7373A"/>
    <w:rsid w:val="00A74492"/>
    <w:rsid w:val="00A7452F"/>
    <w:rsid w:val="00A75577"/>
    <w:rsid w:val="00A75B72"/>
    <w:rsid w:val="00A762AA"/>
    <w:rsid w:val="00A764F2"/>
    <w:rsid w:val="00A77C3B"/>
    <w:rsid w:val="00A80B06"/>
    <w:rsid w:val="00A80E1D"/>
    <w:rsid w:val="00A80FE8"/>
    <w:rsid w:val="00A81271"/>
    <w:rsid w:val="00A81790"/>
    <w:rsid w:val="00A82255"/>
    <w:rsid w:val="00A829EE"/>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38F"/>
    <w:rsid w:val="00AA0550"/>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3897"/>
    <w:rsid w:val="00AB4E44"/>
    <w:rsid w:val="00AB5035"/>
    <w:rsid w:val="00AB5FE2"/>
    <w:rsid w:val="00AB670D"/>
    <w:rsid w:val="00AB75E2"/>
    <w:rsid w:val="00AB766D"/>
    <w:rsid w:val="00AC0114"/>
    <w:rsid w:val="00AC0BF2"/>
    <w:rsid w:val="00AC115D"/>
    <w:rsid w:val="00AC1244"/>
    <w:rsid w:val="00AC1DA9"/>
    <w:rsid w:val="00AC1FBA"/>
    <w:rsid w:val="00AC2372"/>
    <w:rsid w:val="00AC2401"/>
    <w:rsid w:val="00AC24D9"/>
    <w:rsid w:val="00AC2A05"/>
    <w:rsid w:val="00AC2C17"/>
    <w:rsid w:val="00AC3F48"/>
    <w:rsid w:val="00AC4B49"/>
    <w:rsid w:val="00AC57E5"/>
    <w:rsid w:val="00AC5F52"/>
    <w:rsid w:val="00AC6B50"/>
    <w:rsid w:val="00AC6B8C"/>
    <w:rsid w:val="00AC6BF2"/>
    <w:rsid w:val="00AC7A0C"/>
    <w:rsid w:val="00AC7D5A"/>
    <w:rsid w:val="00AC7E96"/>
    <w:rsid w:val="00AC7ED8"/>
    <w:rsid w:val="00AD0828"/>
    <w:rsid w:val="00AD0FEA"/>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2F1C"/>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50E"/>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639D"/>
    <w:rsid w:val="00B17419"/>
    <w:rsid w:val="00B176BD"/>
    <w:rsid w:val="00B1775E"/>
    <w:rsid w:val="00B20486"/>
    <w:rsid w:val="00B21BAE"/>
    <w:rsid w:val="00B23AE2"/>
    <w:rsid w:val="00B23AF1"/>
    <w:rsid w:val="00B2526D"/>
    <w:rsid w:val="00B262C9"/>
    <w:rsid w:val="00B27B20"/>
    <w:rsid w:val="00B27C0B"/>
    <w:rsid w:val="00B27C5A"/>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8DD"/>
    <w:rsid w:val="00B431CA"/>
    <w:rsid w:val="00B43397"/>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472D"/>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6EE"/>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4F12"/>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6FFD"/>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690"/>
    <w:rsid w:val="00BF099A"/>
    <w:rsid w:val="00BF0A26"/>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6178"/>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2BD"/>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2DB"/>
    <w:rsid w:val="00C633C9"/>
    <w:rsid w:val="00C63D92"/>
    <w:rsid w:val="00C63F33"/>
    <w:rsid w:val="00C64403"/>
    <w:rsid w:val="00C64931"/>
    <w:rsid w:val="00C653DF"/>
    <w:rsid w:val="00C65CDF"/>
    <w:rsid w:val="00C66350"/>
    <w:rsid w:val="00C67492"/>
    <w:rsid w:val="00C67786"/>
    <w:rsid w:val="00C70B34"/>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327"/>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C92"/>
    <w:rsid w:val="00CC7DB9"/>
    <w:rsid w:val="00CC7E35"/>
    <w:rsid w:val="00CD02C2"/>
    <w:rsid w:val="00CD07A9"/>
    <w:rsid w:val="00CD0F21"/>
    <w:rsid w:val="00CD1492"/>
    <w:rsid w:val="00CD228A"/>
    <w:rsid w:val="00CD3E7C"/>
    <w:rsid w:val="00CD40DC"/>
    <w:rsid w:val="00CD465E"/>
    <w:rsid w:val="00CD4EA8"/>
    <w:rsid w:val="00CD60F5"/>
    <w:rsid w:val="00CD6B47"/>
    <w:rsid w:val="00CD7A71"/>
    <w:rsid w:val="00CE07AA"/>
    <w:rsid w:val="00CE23A6"/>
    <w:rsid w:val="00CE2914"/>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4B2A"/>
    <w:rsid w:val="00CF5561"/>
    <w:rsid w:val="00CF5FA0"/>
    <w:rsid w:val="00CF6608"/>
    <w:rsid w:val="00CF76A7"/>
    <w:rsid w:val="00CF7A8D"/>
    <w:rsid w:val="00D001B9"/>
    <w:rsid w:val="00D002C3"/>
    <w:rsid w:val="00D005AF"/>
    <w:rsid w:val="00D00C0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03D8"/>
    <w:rsid w:val="00D104DF"/>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9AE"/>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37AA8"/>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B4A"/>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36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152"/>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29D"/>
    <w:rsid w:val="00D96718"/>
    <w:rsid w:val="00D97006"/>
    <w:rsid w:val="00D9767A"/>
    <w:rsid w:val="00DA1357"/>
    <w:rsid w:val="00DA2A78"/>
    <w:rsid w:val="00DA3246"/>
    <w:rsid w:val="00DA326F"/>
    <w:rsid w:val="00DA4361"/>
    <w:rsid w:val="00DA4775"/>
    <w:rsid w:val="00DA47C3"/>
    <w:rsid w:val="00DA486C"/>
    <w:rsid w:val="00DA53E2"/>
    <w:rsid w:val="00DA5714"/>
    <w:rsid w:val="00DA5A59"/>
    <w:rsid w:val="00DA626A"/>
    <w:rsid w:val="00DA6F73"/>
    <w:rsid w:val="00DA7EEE"/>
    <w:rsid w:val="00DB008D"/>
    <w:rsid w:val="00DB0835"/>
    <w:rsid w:val="00DB0A7D"/>
    <w:rsid w:val="00DB1147"/>
    <w:rsid w:val="00DB2391"/>
    <w:rsid w:val="00DB42EB"/>
    <w:rsid w:val="00DB4451"/>
    <w:rsid w:val="00DB48A2"/>
    <w:rsid w:val="00DB5AD0"/>
    <w:rsid w:val="00DB5FC3"/>
    <w:rsid w:val="00DB7BDD"/>
    <w:rsid w:val="00DC0DBD"/>
    <w:rsid w:val="00DC1407"/>
    <w:rsid w:val="00DC1597"/>
    <w:rsid w:val="00DC1E2E"/>
    <w:rsid w:val="00DC2FDC"/>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0F75"/>
    <w:rsid w:val="00DD1033"/>
    <w:rsid w:val="00DD270F"/>
    <w:rsid w:val="00DD32F1"/>
    <w:rsid w:val="00DD3D1E"/>
    <w:rsid w:val="00DD3FA5"/>
    <w:rsid w:val="00DD4011"/>
    <w:rsid w:val="00DD5C59"/>
    <w:rsid w:val="00DD5D8C"/>
    <w:rsid w:val="00DD625F"/>
    <w:rsid w:val="00DD6386"/>
    <w:rsid w:val="00DD6A15"/>
    <w:rsid w:val="00DD6A85"/>
    <w:rsid w:val="00DD79AE"/>
    <w:rsid w:val="00DE030B"/>
    <w:rsid w:val="00DE048C"/>
    <w:rsid w:val="00DE2731"/>
    <w:rsid w:val="00DE349A"/>
    <w:rsid w:val="00DE389C"/>
    <w:rsid w:val="00DE4548"/>
    <w:rsid w:val="00DE47B1"/>
    <w:rsid w:val="00DE56B5"/>
    <w:rsid w:val="00DE5A26"/>
    <w:rsid w:val="00DE5CF0"/>
    <w:rsid w:val="00DE6DE7"/>
    <w:rsid w:val="00DE75F9"/>
    <w:rsid w:val="00DF02DB"/>
    <w:rsid w:val="00DF0365"/>
    <w:rsid w:val="00DF270E"/>
    <w:rsid w:val="00DF2818"/>
    <w:rsid w:val="00DF3C0E"/>
    <w:rsid w:val="00DF462F"/>
    <w:rsid w:val="00DF53DB"/>
    <w:rsid w:val="00DF553E"/>
    <w:rsid w:val="00DF5977"/>
    <w:rsid w:val="00DF61D4"/>
    <w:rsid w:val="00DF65A1"/>
    <w:rsid w:val="00DF6954"/>
    <w:rsid w:val="00DF69F1"/>
    <w:rsid w:val="00DF7A30"/>
    <w:rsid w:val="00DF7A6E"/>
    <w:rsid w:val="00DF7B4F"/>
    <w:rsid w:val="00E004FE"/>
    <w:rsid w:val="00E00B0B"/>
    <w:rsid w:val="00E00B2F"/>
    <w:rsid w:val="00E00BFC"/>
    <w:rsid w:val="00E012EE"/>
    <w:rsid w:val="00E01771"/>
    <w:rsid w:val="00E02F39"/>
    <w:rsid w:val="00E02FBD"/>
    <w:rsid w:val="00E03004"/>
    <w:rsid w:val="00E035C0"/>
    <w:rsid w:val="00E045EC"/>
    <w:rsid w:val="00E050EF"/>
    <w:rsid w:val="00E0589A"/>
    <w:rsid w:val="00E07473"/>
    <w:rsid w:val="00E07509"/>
    <w:rsid w:val="00E0752D"/>
    <w:rsid w:val="00E07B51"/>
    <w:rsid w:val="00E07C9A"/>
    <w:rsid w:val="00E107B5"/>
    <w:rsid w:val="00E1174F"/>
    <w:rsid w:val="00E11D51"/>
    <w:rsid w:val="00E11F62"/>
    <w:rsid w:val="00E12176"/>
    <w:rsid w:val="00E1233F"/>
    <w:rsid w:val="00E12972"/>
    <w:rsid w:val="00E13049"/>
    <w:rsid w:val="00E150F1"/>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D75"/>
    <w:rsid w:val="00E43E31"/>
    <w:rsid w:val="00E47DC3"/>
    <w:rsid w:val="00E50DDC"/>
    <w:rsid w:val="00E51A53"/>
    <w:rsid w:val="00E51A62"/>
    <w:rsid w:val="00E520FB"/>
    <w:rsid w:val="00E5236F"/>
    <w:rsid w:val="00E53586"/>
    <w:rsid w:val="00E537D4"/>
    <w:rsid w:val="00E538D7"/>
    <w:rsid w:val="00E54207"/>
    <w:rsid w:val="00E5432A"/>
    <w:rsid w:val="00E54E1F"/>
    <w:rsid w:val="00E553F7"/>
    <w:rsid w:val="00E56482"/>
    <w:rsid w:val="00E57485"/>
    <w:rsid w:val="00E57F07"/>
    <w:rsid w:val="00E60329"/>
    <w:rsid w:val="00E60936"/>
    <w:rsid w:val="00E6142B"/>
    <w:rsid w:val="00E6236C"/>
    <w:rsid w:val="00E62388"/>
    <w:rsid w:val="00E624BE"/>
    <w:rsid w:val="00E625BF"/>
    <w:rsid w:val="00E62E0D"/>
    <w:rsid w:val="00E630D2"/>
    <w:rsid w:val="00E632CF"/>
    <w:rsid w:val="00E639F6"/>
    <w:rsid w:val="00E63C58"/>
    <w:rsid w:val="00E64834"/>
    <w:rsid w:val="00E65664"/>
    <w:rsid w:val="00E65766"/>
    <w:rsid w:val="00E66A28"/>
    <w:rsid w:val="00E66D6D"/>
    <w:rsid w:val="00E678A7"/>
    <w:rsid w:val="00E678C0"/>
    <w:rsid w:val="00E704ED"/>
    <w:rsid w:val="00E717DC"/>
    <w:rsid w:val="00E71E68"/>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3F3B"/>
    <w:rsid w:val="00E94126"/>
    <w:rsid w:val="00E94238"/>
    <w:rsid w:val="00E94D42"/>
    <w:rsid w:val="00E94D7A"/>
    <w:rsid w:val="00E95155"/>
    <w:rsid w:val="00E95DF7"/>
    <w:rsid w:val="00EA04FF"/>
    <w:rsid w:val="00EA1F44"/>
    <w:rsid w:val="00EA2E7B"/>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208"/>
    <w:rsid w:val="00EB6EE4"/>
    <w:rsid w:val="00EB71D2"/>
    <w:rsid w:val="00EB7602"/>
    <w:rsid w:val="00EC0ABE"/>
    <w:rsid w:val="00EC1966"/>
    <w:rsid w:val="00EC1D27"/>
    <w:rsid w:val="00EC2C47"/>
    <w:rsid w:val="00EC337A"/>
    <w:rsid w:val="00EC33C3"/>
    <w:rsid w:val="00EC349A"/>
    <w:rsid w:val="00EC35AA"/>
    <w:rsid w:val="00EC6255"/>
    <w:rsid w:val="00EC679F"/>
    <w:rsid w:val="00EC72A1"/>
    <w:rsid w:val="00EC7E67"/>
    <w:rsid w:val="00ED1EF5"/>
    <w:rsid w:val="00ED2B08"/>
    <w:rsid w:val="00ED2C6D"/>
    <w:rsid w:val="00ED2E4E"/>
    <w:rsid w:val="00ED378A"/>
    <w:rsid w:val="00ED5095"/>
    <w:rsid w:val="00ED6A08"/>
    <w:rsid w:val="00ED70A6"/>
    <w:rsid w:val="00ED73E2"/>
    <w:rsid w:val="00ED74FF"/>
    <w:rsid w:val="00ED7982"/>
    <w:rsid w:val="00EE0AC6"/>
    <w:rsid w:val="00EE0AE6"/>
    <w:rsid w:val="00EE40E0"/>
    <w:rsid w:val="00EE49B9"/>
    <w:rsid w:val="00EE4A1F"/>
    <w:rsid w:val="00EE72B0"/>
    <w:rsid w:val="00EE76DB"/>
    <w:rsid w:val="00EE7DEE"/>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16D9"/>
    <w:rsid w:val="00F133D8"/>
    <w:rsid w:val="00F133ED"/>
    <w:rsid w:val="00F13F71"/>
    <w:rsid w:val="00F14286"/>
    <w:rsid w:val="00F155A0"/>
    <w:rsid w:val="00F16248"/>
    <w:rsid w:val="00F16827"/>
    <w:rsid w:val="00F178EE"/>
    <w:rsid w:val="00F20645"/>
    <w:rsid w:val="00F20870"/>
    <w:rsid w:val="00F215D0"/>
    <w:rsid w:val="00F21869"/>
    <w:rsid w:val="00F22583"/>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6F7"/>
    <w:rsid w:val="00F33CCF"/>
    <w:rsid w:val="00F341B3"/>
    <w:rsid w:val="00F34341"/>
    <w:rsid w:val="00F3497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06EE"/>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606BF"/>
    <w:rsid w:val="00F6099D"/>
    <w:rsid w:val="00F6104C"/>
    <w:rsid w:val="00F615BE"/>
    <w:rsid w:val="00F623F7"/>
    <w:rsid w:val="00F62487"/>
    <w:rsid w:val="00F631E8"/>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AC3"/>
    <w:rsid w:val="00F77FDE"/>
    <w:rsid w:val="00F80636"/>
    <w:rsid w:val="00F818DF"/>
    <w:rsid w:val="00F81D5B"/>
    <w:rsid w:val="00F82476"/>
    <w:rsid w:val="00F83487"/>
    <w:rsid w:val="00F835BC"/>
    <w:rsid w:val="00F838AB"/>
    <w:rsid w:val="00F838CC"/>
    <w:rsid w:val="00F839C1"/>
    <w:rsid w:val="00F846B0"/>
    <w:rsid w:val="00F84B19"/>
    <w:rsid w:val="00F85169"/>
    <w:rsid w:val="00F861DC"/>
    <w:rsid w:val="00F86FA6"/>
    <w:rsid w:val="00F86FBF"/>
    <w:rsid w:val="00F87DEC"/>
    <w:rsid w:val="00F9170D"/>
    <w:rsid w:val="00F9200B"/>
    <w:rsid w:val="00F92714"/>
    <w:rsid w:val="00F93E3C"/>
    <w:rsid w:val="00F93F49"/>
    <w:rsid w:val="00F96897"/>
    <w:rsid w:val="00F97FA1"/>
    <w:rsid w:val="00FA05B2"/>
    <w:rsid w:val="00FA125F"/>
    <w:rsid w:val="00FA152D"/>
    <w:rsid w:val="00FA1603"/>
    <w:rsid w:val="00FA167A"/>
    <w:rsid w:val="00FA19D7"/>
    <w:rsid w:val="00FA2310"/>
    <w:rsid w:val="00FA2351"/>
    <w:rsid w:val="00FA2B0E"/>
    <w:rsid w:val="00FA408A"/>
    <w:rsid w:val="00FA5E88"/>
    <w:rsid w:val="00FA6BFA"/>
    <w:rsid w:val="00FA7BF4"/>
    <w:rsid w:val="00FB04C2"/>
    <w:rsid w:val="00FB0BAB"/>
    <w:rsid w:val="00FB2061"/>
    <w:rsid w:val="00FB2AC3"/>
    <w:rsid w:val="00FB3050"/>
    <w:rsid w:val="00FB3C94"/>
    <w:rsid w:val="00FB41FD"/>
    <w:rsid w:val="00FB4329"/>
    <w:rsid w:val="00FB4C07"/>
    <w:rsid w:val="00FB5657"/>
    <w:rsid w:val="00FB5DF3"/>
    <w:rsid w:val="00FB65D3"/>
    <w:rsid w:val="00FB673A"/>
    <w:rsid w:val="00FB69FE"/>
    <w:rsid w:val="00FB6C71"/>
    <w:rsid w:val="00FB6CCD"/>
    <w:rsid w:val="00FC0810"/>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8CF"/>
    <w:rsid w:val="00FD60EC"/>
    <w:rsid w:val="00FD6133"/>
    <w:rsid w:val="00FD6AFB"/>
    <w:rsid w:val="00FD6EBF"/>
    <w:rsid w:val="00FD6FB0"/>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5A15"/>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FE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B1BB-2F3B-4AFD-AF72-EAE16172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24264</Words>
  <Characters>145589</Characters>
  <Application>Microsoft Office Word</Application>
  <DocSecurity>0</DocSecurity>
  <Lines>1213</Lines>
  <Paragraphs>339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Maja Olszewska-Klos</cp:lastModifiedBy>
  <cp:revision>3</cp:revision>
  <cp:lastPrinted>2019-08-01T09:29:00Z</cp:lastPrinted>
  <dcterms:created xsi:type="dcterms:W3CDTF">2020-05-14T11:12:00Z</dcterms:created>
  <dcterms:modified xsi:type="dcterms:W3CDTF">2020-05-14T11:13:00Z</dcterms:modified>
</cp:coreProperties>
</file>