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53" w:rsidRDefault="00324853" w:rsidP="00324853">
      <w:pPr>
        <w:spacing w:after="100" w:afterAutospacing="1" w:line="23" w:lineRule="atLeast"/>
        <w:jc w:val="both"/>
        <w:rPr>
          <w:b/>
        </w:rPr>
      </w:pPr>
      <w:r>
        <w:rPr>
          <w:b/>
        </w:rPr>
        <w:t>Film instruktażowy</w:t>
      </w:r>
    </w:p>
    <w:p w:rsidR="00324853" w:rsidRPr="00E57FF1" w:rsidRDefault="00324853" w:rsidP="00324853">
      <w:pPr>
        <w:spacing w:after="100" w:afterAutospacing="1" w:line="23" w:lineRule="atLeast"/>
        <w:jc w:val="both"/>
      </w:pPr>
      <w:r>
        <w:t>Z tego filmu dowiesz się, w jaki sposób korzystać z Wyszukiwarki Dotacji – narzędzia, dzięki któremu każdy potencjalny beneficjent może poszukać wsparcia dopasowanego do swoich potrzeb. Film korzysta z formuły instruktażu i pokazuje, co dokładnie musisz zrobić, aby w sposób efektywny korzystać z Wyszukiwarki Dotacji. W filmie będziesz mógł zobaczyć, co znajduje się na stronie Wyszukiwarki Dotacji, a także prześledzisz kroki, jakie należy podjąć, żeby znaleźć dostosowane do swoich potrzeb wsparcie.</w:t>
      </w:r>
    </w:p>
    <w:p w:rsidR="002C3EAC" w:rsidRPr="0059319F" w:rsidRDefault="002C3EAC" w:rsidP="0059319F"/>
    <w:sectPr w:rsidR="002C3EAC" w:rsidRPr="0059319F" w:rsidSect="007E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62FF7"/>
    <w:rsid w:val="00192DB1"/>
    <w:rsid w:val="002C3EAC"/>
    <w:rsid w:val="00324853"/>
    <w:rsid w:val="0059319F"/>
    <w:rsid w:val="008E1AB8"/>
    <w:rsid w:val="00923414"/>
    <w:rsid w:val="00C13255"/>
    <w:rsid w:val="00E6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F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Company>HP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dcterms:created xsi:type="dcterms:W3CDTF">2016-11-18T11:47:00Z</dcterms:created>
  <dcterms:modified xsi:type="dcterms:W3CDTF">2016-12-16T14:39:00Z</dcterms:modified>
</cp:coreProperties>
</file>