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3" w:rsidRPr="004F37F4" w:rsidRDefault="004F37F4" w:rsidP="004F37F4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Zatwierdzone d</w:t>
      </w:r>
      <w:r w:rsidRPr="004F37F4">
        <w:rPr>
          <w:b/>
          <w:sz w:val="22"/>
          <w:szCs w:val="22"/>
          <w:lang w:eastAsia="en-US"/>
        </w:rPr>
        <w:t xml:space="preserve">ofinansowanie dla Polski z konkursu CEF Transport </w:t>
      </w:r>
      <w:proofErr w:type="spellStart"/>
      <w:r w:rsidRPr="004F37F4">
        <w:rPr>
          <w:b/>
          <w:sz w:val="22"/>
          <w:szCs w:val="22"/>
          <w:lang w:eastAsia="en-US"/>
        </w:rPr>
        <w:t>Blending</w:t>
      </w:r>
      <w:proofErr w:type="spellEnd"/>
      <w:r>
        <w:rPr>
          <w:b/>
          <w:sz w:val="22"/>
          <w:szCs w:val="22"/>
          <w:lang w:eastAsia="en-US"/>
        </w:rPr>
        <w:t xml:space="preserve"> 2017</w:t>
      </w:r>
    </w:p>
    <w:p w:rsidR="004F37F4" w:rsidRDefault="004F37F4" w:rsidP="004F37F4">
      <w:pPr>
        <w:jc w:val="center"/>
      </w:pPr>
    </w:p>
    <w:p w:rsidR="004F37F4" w:rsidRDefault="004F37F4" w:rsidP="004F37F4">
      <w:pPr>
        <w:spacing w:after="240" w:line="240" w:lineRule="exact"/>
        <w:jc w:val="both"/>
        <w:rPr>
          <w:rFonts w:eastAsia="Times New Roman"/>
        </w:rPr>
      </w:pPr>
      <w:r>
        <w:rPr>
          <w:rFonts w:eastAsia="Times New Roman"/>
        </w:rPr>
        <w:t>12</w:t>
      </w:r>
      <w:r w:rsidRPr="00E85663">
        <w:rPr>
          <w:rFonts w:eastAsia="Times New Roman"/>
        </w:rPr>
        <w:t xml:space="preserve"> </w:t>
      </w:r>
      <w:r w:rsidR="0098656E">
        <w:rPr>
          <w:rFonts w:eastAsia="Times New Roman"/>
        </w:rPr>
        <w:t>grudnia</w:t>
      </w:r>
      <w:r w:rsidRPr="00E85663">
        <w:rPr>
          <w:rFonts w:eastAsia="Times New Roman"/>
        </w:rPr>
        <w:t xml:space="preserve"> 201</w:t>
      </w:r>
      <w:r>
        <w:rPr>
          <w:rFonts w:eastAsia="Times New Roman"/>
        </w:rPr>
        <w:t>7</w:t>
      </w:r>
      <w:r w:rsidRPr="00E85663">
        <w:rPr>
          <w:rFonts w:eastAsia="Times New Roman"/>
        </w:rPr>
        <w:t xml:space="preserve"> r. Komitet Koordynacyjny CEF Transport zatwierdził </w:t>
      </w:r>
      <w:r>
        <w:rPr>
          <w:rFonts w:eastAsia="Times New Roman"/>
        </w:rPr>
        <w:t>rekomendację KE dotyczącą przyznania 80</w:t>
      </w:r>
      <w:r w:rsidR="0098656E">
        <w:rPr>
          <w:rFonts w:eastAsia="Times New Roman"/>
        </w:rPr>
        <w:t>,46</w:t>
      </w:r>
      <w:r>
        <w:rPr>
          <w:rFonts w:eastAsia="Times New Roman"/>
        </w:rPr>
        <w:t xml:space="preserve"> mln EUR</w:t>
      </w:r>
      <w:r w:rsidRPr="00E85663">
        <w:rPr>
          <w:rFonts w:eastAsia="Times New Roman"/>
        </w:rPr>
        <w:t xml:space="preserve"> dofinansowania ze środków Instrumentu "Łącząc Europę" (CEF)</w:t>
      </w:r>
      <w:r>
        <w:rPr>
          <w:rFonts w:eastAsia="Times New Roman"/>
        </w:rPr>
        <w:t xml:space="preserve"> dla</w:t>
      </w:r>
      <w:r w:rsidRPr="00E85663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Pr="00E85663">
        <w:rPr>
          <w:rFonts w:eastAsia="Times New Roman"/>
        </w:rPr>
        <w:t xml:space="preserve"> polskich projektów transportowych</w:t>
      </w:r>
      <w:r>
        <w:rPr>
          <w:rFonts w:eastAsia="Times New Roman"/>
        </w:rPr>
        <w:t>:</w:t>
      </w:r>
    </w:p>
    <w:p w:rsidR="004F37F4" w:rsidRPr="008C36D5" w:rsidRDefault="004F37F4" w:rsidP="004F37F4">
      <w:pPr>
        <w:numPr>
          <w:ilvl w:val="0"/>
          <w:numId w:val="1"/>
        </w:numPr>
        <w:jc w:val="both"/>
      </w:pPr>
      <w:r>
        <w:t xml:space="preserve">projekt </w:t>
      </w:r>
      <w:r w:rsidRPr="008C36D5">
        <w:t xml:space="preserve">PKP Polskie Linie Kolejowe S.A. </w:t>
      </w:r>
      <w:r w:rsidRPr="00731F33">
        <w:rPr>
          <w:i/>
        </w:rPr>
        <w:t>Prace na linii kolejowej E59 na odcinku Wronki-Słonice</w:t>
      </w:r>
      <w:r>
        <w:rPr>
          <w:i/>
        </w:rPr>
        <w:t xml:space="preserve"> </w:t>
      </w:r>
      <w:r w:rsidRPr="008C36D5">
        <w:t>– łączna wartość wydatków kwalifikowalnych 302,74 mln EUR, w tym dotacja z CEF 60,55 mln EUR;</w:t>
      </w:r>
    </w:p>
    <w:p w:rsidR="004F37F4" w:rsidRPr="008C36D5" w:rsidRDefault="004F37F4" w:rsidP="004F37F4">
      <w:pPr>
        <w:numPr>
          <w:ilvl w:val="0"/>
          <w:numId w:val="1"/>
        </w:numPr>
        <w:jc w:val="both"/>
      </w:pPr>
      <w:r>
        <w:t xml:space="preserve">projekt </w:t>
      </w:r>
      <w:r w:rsidRPr="008C36D5">
        <w:t>Z</w:t>
      </w:r>
      <w:r>
        <w:t xml:space="preserve">arządu </w:t>
      </w:r>
      <w:r w:rsidRPr="008C36D5">
        <w:t>M</w:t>
      </w:r>
      <w:r>
        <w:t xml:space="preserve">orskiego </w:t>
      </w:r>
      <w:r w:rsidRPr="008C36D5">
        <w:t>P</w:t>
      </w:r>
      <w:r>
        <w:t>ortu</w:t>
      </w:r>
      <w:r w:rsidRPr="008C36D5">
        <w:t xml:space="preserve"> Gdańsk S.A. </w:t>
      </w:r>
      <w:r w:rsidRPr="00731F33">
        <w:rPr>
          <w:i/>
        </w:rPr>
        <w:t>Budowa Nabrzeża Północnego przy falochronie półwyspowym w Porcie Zewnętrznym w Gdańsku</w:t>
      </w:r>
      <w:r w:rsidRPr="008C36D5">
        <w:t xml:space="preserve"> – łączna wartość wydatków kwalifikowalnych 99,57 mln EUR, w tym dotacja z CEF 19,91</w:t>
      </w:r>
      <w:bookmarkStart w:id="0" w:name="_GoBack"/>
      <w:bookmarkEnd w:id="0"/>
      <w:r w:rsidRPr="008C36D5">
        <w:t xml:space="preserve"> mln EUR.</w:t>
      </w:r>
    </w:p>
    <w:p w:rsidR="004F37F4" w:rsidRPr="008C36D5" w:rsidRDefault="004F37F4" w:rsidP="004F37F4">
      <w:pPr>
        <w:jc w:val="both"/>
      </w:pPr>
      <w:r>
        <w:t xml:space="preserve">Konkurs CEF Transport </w:t>
      </w:r>
      <w:proofErr w:type="spellStart"/>
      <w:r>
        <w:t>Blending</w:t>
      </w:r>
      <w:proofErr w:type="spellEnd"/>
      <w:r>
        <w:t xml:space="preserve"> 2017 był pierwszym </w:t>
      </w:r>
      <w:r w:rsidRPr="008C36D5">
        <w:t>konkurs</w:t>
      </w:r>
      <w:r>
        <w:t xml:space="preserve">em, w którym wprowadzono </w:t>
      </w:r>
      <w:r w:rsidRPr="008C36D5">
        <w:t xml:space="preserve">dodatkowe warunki w postaci specyficznego montażu finansowego, zakładającego udział </w:t>
      </w:r>
      <w:r>
        <w:t xml:space="preserve">na poziomie jednego projektu (platformy połączonych projektów) </w:t>
      </w:r>
      <w:r w:rsidRPr="008C36D5">
        <w:t xml:space="preserve">środków bezzwrotnych (dotacja z CEF) oraz zwrotnych. Finansowanie zwrotne może w szczególności pochodzić z EFIS (Europejskiego Funduszu na rzecz Inwestycji Strategicznych), EBI (Europejskiego Banku Inwestycyjnego) oraz innych </w:t>
      </w:r>
      <w:r>
        <w:t xml:space="preserve">krajowych i zagranicznych </w:t>
      </w:r>
      <w:r w:rsidRPr="008C36D5">
        <w:t>instytucji finansowych.</w:t>
      </w:r>
    </w:p>
    <w:p w:rsidR="004F37F4" w:rsidRDefault="004F37F4" w:rsidP="004F37F4">
      <w:pPr>
        <w:jc w:val="both"/>
      </w:pPr>
      <w:r w:rsidRPr="008C36D5">
        <w:t>Należy podkreślić, iż w ramach konkurs</w:t>
      </w:r>
      <w:r>
        <w:t>u złożono łącznie</w:t>
      </w:r>
      <w:r w:rsidRPr="008C36D5">
        <w:t xml:space="preserve"> 68 propozycj</w:t>
      </w:r>
      <w:r>
        <w:t>i</w:t>
      </w:r>
      <w:r w:rsidRPr="008C36D5">
        <w:t xml:space="preserve"> projektów z 22 krajów członkowskich ubiegających się o dofinansowanie w wysokości 2,2</w:t>
      </w:r>
      <w:r>
        <w:t>1</w:t>
      </w:r>
      <w:r w:rsidRPr="008C36D5">
        <w:t xml:space="preserve"> mld EUR. Budżet konkursu wynosił natomiast 1 mld EUR. Polska w ramach konkursu złożyła łącznie 4 wnioski o dofinansowanie </w:t>
      </w:r>
      <w:r>
        <w:t>o</w:t>
      </w:r>
      <w:r w:rsidRPr="008C36D5">
        <w:t xml:space="preserve"> łączn</w:t>
      </w:r>
      <w:r>
        <w:t>ej</w:t>
      </w:r>
      <w:r w:rsidRPr="008C36D5">
        <w:t xml:space="preserve"> </w:t>
      </w:r>
      <w:r>
        <w:t xml:space="preserve">wartości </w:t>
      </w:r>
      <w:r w:rsidRPr="008C36D5">
        <w:t>49</w:t>
      </w:r>
      <w:r w:rsidR="00B52DD1">
        <w:t>1,75</w:t>
      </w:r>
      <w:r w:rsidRPr="008C36D5">
        <w:t xml:space="preserve"> mln EUR, w tym</w:t>
      </w:r>
      <w:r>
        <w:t xml:space="preserve"> wnioskowane dofinansowanie</w:t>
      </w:r>
      <w:r w:rsidRPr="008C36D5">
        <w:t xml:space="preserve"> </w:t>
      </w:r>
      <w:r>
        <w:t xml:space="preserve">z </w:t>
      </w:r>
      <w:r w:rsidRPr="008C36D5">
        <w:t>CEF</w:t>
      </w:r>
      <w:r>
        <w:t xml:space="preserve"> w wysokości </w:t>
      </w:r>
      <w:r w:rsidRPr="008C36D5">
        <w:t>13</w:t>
      </w:r>
      <w:r w:rsidR="00B52DD1">
        <w:t>7,57</w:t>
      </w:r>
      <w:r w:rsidRPr="008C36D5">
        <w:t xml:space="preserve"> mln EUR.</w:t>
      </w:r>
      <w:r w:rsidRPr="004F37F4">
        <w:t xml:space="preserve"> </w:t>
      </w:r>
      <w:r w:rsidRPr="008C36D5">
        <w:t xml:space="preserve">Zgodnie z </w:t>
      </w:r>
      <w:r>
        <w:t xml:space="preserve">propozycją </w:t>
      </w:r>
      <w:r w:rsidRPr="008C36D5">
        <w:t xml:space="preserve">KE </w:t>
      </w:r>
      <w:r>
        <w:t xml:space="preserve">do dofinansowania wybrano 39 </w:t>
      </w:r>
      <w:r w:rsidRPr="008C36D5">
        <w:t>projekt</w:t>
      </w:r>
      <w:r>
        <w:t>ów</w:t>
      </w:r>
      <w:r w:rsidRPr="008C36D5">
        <w:t xml:space="preserve"> </w:t>
      </w:r>
      <w:r>
        <w:t xml:space="preserve">z całej UE, którym przyznano </w:t>
      </w:r>
      <w:r w:rsidRPr="008C36D5">
        <w:t>łączną kwotę dotacji z CEF</w:t>
      </w:r>
      <w:r>
        <w:t xml:space="preserve"> w wysokości 1</w:t>
      </w:r>
      <w:r w:rsidR="00B52DD1">
        <w:t> </w:t>
      </w:r>
      <w:r>
        <w:t>0</w:t>
      </w:r>
      <w:r w:rsidR="00B52DD1">
        <w:t>19,75</w:t>
      </w:r>
      <w:r>
        <w:t xml:space="preserve"> mln EUR.</w:t>
      </w:r>
    </w:p>
    <w:p w:rsidR="004F37F4" w:rsidRPr="004F37F4" w:rsidRDefault="004F37F4" w:rsidP="004F37F4">
      <w:pPr>
        <w:jc w:val="both"/>
        <w:rPr>
          <w:b/>
        </w:rPr>
      </w:pPr>
      <w:r w:rsidRPr="004F37F4">
        <w:rPr>
          <w:b/>
        </w:rPr>
        <w:t>Zachęcamy do składania wniosków w ramach trwającego drugiego terminu naboru (termin składania wniosków do Komisji Europejskiej upływa w dniu 12 kwietnia 2018 r.)</w:t>
      </w:r>
      <w:r>
        <w:rPr>
          <w:b/>
        </w:rPr>
        <w:t>.</w:t>
      </w:r>
      <w:r>
        <w:rPr>
          <w:b/>
        </w:rPr>
        <w:br/>
      </w:r>
      <w:r>
        <w:t xml:space="preserve">Informacja </w:t>
      </w:r>
      <w:proofErr w:type="spellStart"/>
      <w:r>
        <w:t>ws</w:t>
      </w:r>
      <w:proofErr w:type="spellEnd"/>
      <w:r>
        <w:t xml:space="preserve">. aplikowania dostępna jest tu: </w:t>
      </w:r>
      <w:hyperlink r:id="rId6" w:anchor="Naborywnioskow" w:history="1">
        <w:r w:rsidRPr="009C4A65">
          <w:rPr>
            <w:rStyle w:val="Hipercze"/>
          </w:rPr>
          <w:t>http://www.funduszeeuropejskie.gov.pl/strony/o-funduszach/zasady-dzialania-funduszy/program-laczac-europe/#Naborywnioskow</w:t>
        </w:r>
      </w:hyperlink>
    </w:p>
    <w:p w:rsidR="004F37F4" w:rsidRDefault="004F37F4" w:rsidP="004F37F4">
      <w:pPr>
        <w:jc w:val="both"/>
      </w:pPr>
      <w:r>
        <w:t xml:space="preserve">Łącznie, na projekty realizowane przy pomocy CEF w sektorze transportu, Polska dotychczas uzyskała dofinansowanie dla 46 projektów w wysokości 4,22 mld EUR (całkowita wartość inwestycji wynosi prawie 5,9 mld EUR). </w:t>
      </w:r>
    </w:p>
    <w:p w:rsidR="004F37F4" w:rsidRPr="008C36D5" w:rsidRDefault="004F37F4" w:rsidP="004F37F4">
      <w:pPr>
        <w:jc w:val="both"/>
      </w:pPr>
    </w:p>
    <w:p w:rsidR="004F37F4" w:rsidRDefault="004F37F4" w:rsidP="004F37F4">
      <w:pPr>
        <w:jc w:val="center"/>
      </w:pPr>
    </w:p>
    <w:sectPr w:rsidR="004F3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34B6"/>
    <w:multiLevelType w:val="hybridMultilevel"/>
    <w:tmpl w:val="D0642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83"/>
    <w:rsid w:val="000E1B6E"/>
    <w:rsid w:val="002F5D31"/>
    <w:rsid w:val="00314E53"/>
    <w:rsid w:val="00334D83"/>
    <w:rsid w:val="003D7E49"/>
    <w:rsid w:val="00401059"/>
    <w:rsid w:val="004A3A96"/>
    <w:rsid w:val="004F37F4"/>
    <w:rsid w:val="0098656E"/>
    <w:rsid w:val="00A92FCA"/>
    <w:rsid w:val="00B25A69"/>
    <w:rsid w:val="00B52DD1"/>
    <w:rsid w:val="00BC39A9"/>
    <w:rsid w:val="00E1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F3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F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uszeeuropejskie.gov.pl/strony/o-funduszach/zasady-dzialania-funduszy/program-laczac-europ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Budzik</dc:creator>
  <cp:lastModifiedBy>Marek Miszczak</cp:lastModifiedBy>
  <cp:revision>2</cp:revision>
  <dcterms:created xsi:type="dcterms:W3CDTF">2017-12-12T12:45:00Z</dcterms:created>
  <dcterms:modified xsi:type="dcterms:W3CDTF">2017-12-12T12:45:00Z</dcterms:modified>
</cp:coreProperties>
</file>