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D2" w:rsidRPr="00D87CF3" w:rsidRDefault="00E401D2" w:rsidP="00E401D2">
      <w:pPr>
        <w:ind w:firstLine="709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Zatwierdzam</w:t>
      </w:r>
    </w:p>
    <w:p w:rsidR="00E401D2" w:rsidRDefault="00E401D2" w:rsidP="00E401D2">
      <w:pPr>
        <w:ind w:firstLine="709"/>
        <w:outlineLvl w:val="0"/>
        <w:rPr>
          <w:rFonts w:ascii="Arial" w:hAnsi="Arial" w:cs="Arial"/>
          <w:sz w:val="20"/>
          <w:szCs w:val="20"/>
        </w:rPr>
      </w:pPr>
      <w:r w:rsidRPr="00D87CF3">
        <w:rPr>
          <w:rFonts w:ascii="Arial" w:hAnsi="Arial"/>
          <w:spacing w:val="4"/>
          <w:sz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D87CF3">
        <w:rPr>
          <w:rFonts w:ascii="Arial" w:hAnsi="Arial" w:cs="Arial"/>
          <w:sz w:val="20"/>
          <w:szCs w:val="20"/>
        </w:rPr>
        <w:t xml:space="preserve"> Warszawa</w:t>
      </w:r>
      <w:r>
        <w:rPr>
          <w:rFonts w:ascii="Arial" w:hAnsi="Arial" w:cs="Arial"/>
          <w:sz w:val="20"/>
          <w:szCs w:val="20"/>
        </w:rPr>
        <w:t xml:space="preserve">, </w:t>
      </w:r>
      <w:r w:rsidR="001A3D31">
        <w:rPr>
          <w:rFonts w:ascii="Arial" w:hAnsi="Arial" w:cs="Arial"/>
          <w:sz w:val="20"/>
          <w:szCs w:val="20"/>
        </w:rPr>
        <w:t>14 lipca</w:t>
      </w:r>
      <w:r>
        <w:rPr>
          <w:rFonts w:ascii="Arial" w:hAnsi="Arial" w:cs="Arial"/>
          <w:sz w:val="20"/>
          <w:szCs w:val="20"/>
        </w:rPr>
        <w:t xml:space="preserve"> 2017</w:t>
      </w:r>
      <w:r w:rsidRPr="00D87CF3">
        <w:rPr>
          <w:rFonts w:ascii="Arial" w:hAnsi="Arial" w:cs="Arial"/>
          <w:sz w:val="20"/>
          <w:szCs w:val="20"/>
        </w:rPr>
        <w:t xml:space="preserve"> r.</w:t>
      </w:r>
    </w:p>
    <w:p w:rsidR="00E401D2" w:rsidRPr="00D87CF3" w:rsidRDefault="00E401D2" w:rsidP="00E401D2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0C54B5" w:rsidRPr="000C54B5">
        <w:rPr>
          <w:rFonts w:ascii="Arial" w:hAnsi="Arial" w:cs="Arial"/>
          <w:sz w:val="20"/>
          <w:szCs w:val="20"/>
        </w:rPr>
        <w:t>………</w:t>
      </w:r>
    </w:p>
    <w:p w:rsidR="00E401D2" w:rsidRPr="001A3D31" w:rsidRDefault="00E401D2" w:rsidP="002E5B66">
      <w:pPr>
        <w:spacing w:line="240" w:lineRule="auto"/>
        <w:jc w:val="center"/>
        <w:rPr>
          <w:rFonts w:cs="Calibri"/>
          <w:b/>
          <w:sz w:val="26"/>
          <w:szCs w:val="26"/>
        </w:rPr>
      </w:pPr>
      <w:r w:rsidRPr="001A3D31">
        <w:rPr>
          <w:rFonts w:cs="Calibri"/>
          <w:b/>
          <w:sz w:val="26"/>
          <w:szCs w:val="26"/>
        </w:rPr>
        <w:t>Protokół</w:t>
      </w:r>
    </w:p>
    <w:p w:rsidR="002E5B66" w:rsidRDefault="001A3D31" w:rsidP="002E5B66">
      <w:pPr>
        <w:spacing w:before="60" w:after="6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A3D31">
        <w:rPr>
          <w:rFonts w:asciiTheme="minorHAnsi" w:hAnsiTheme="minorHAnsi" w:cstheme="minorHAnsi"/>
          <w:b/>
          <w:sz w:val="26"/>
          <w:szCs w:val="26"/>
        </w:rPr>
        <w:t>V Posiedzenia Komitetu do spraw Umowy Partnerstwa (KUP) na lata 2014-2020</w:t>
      </w:r>
    </w:p>
    <w:p w:rsidR="002E5B66" w:rsidRPr="001A3D31" w:rsidRDefault="002E5B66" w:rsidP="002E5B66">
      <w:pPr>
        <w:spacing w:before="60" w:after="6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E401D2" w:rsidRDefault="00E401D2" w:rsidP="00E401D2">
      <w:pPr>
        <w:jc w:val="both"/>
        <w:rPr>
          <w:rFonts w:cs="Calibri"/>
        </w:rPr>
      </w:pPr>
      <w:r>
        <w:rPr>
          <w:rFonts w:cs="Calibri"/>
        </w:rPr>
        <w:t xml:space="preserve">Spotkanie odbyło się w dniu </w:t>
      </w:r>
      <w:r w:rsidR="001A3D31">
        <w:rPr>
          <w:rFonts w:cs="Calibri"/>
        </w:rPr>
        <w:t>12</w:t>
      </w:r>
      <w:r>
        <w:rPr>
          <w:rFonts w:cs="Calibri"/>
        </w:rPr>
        <w:t xml:space="preserve"> </w:t>
      </w:r>
      <w:r w:rsidR="001A3D31">
        <w:rPr>
          <w:rFonts w:cs="Calibri"/>
        </w:rPr>
        <w:t>lipca</w:t>
      </w:r>
      <w:r>
        <w:rPr>
          <w:rFonts w:cs="Calibri"/>
        </w:rPr>
        <w:t xml:space="preserve"> 2017</w:t>
      </w:r>
      <w:r w:rsidRPr="00C36F28">
        <w:rPr>
          <w:rFonts w:cs="Calibri"/>
        </w:rPr>
        <w:t xml:space="preserve"> r.</w:t>
      </w:r>
      <w:r w:rsidR="002E5B66">
        <w:rPr>
          <w:rFonts w:cs="Calibri"/>
        </w:rPr>
        <w:t xml:space="preserve"> w s</w:t>
      </w:r>
      <w:r>
        <w:rPr>
          <w:rFonts w:cs="Calibri"/>
        </w:rPr>
        <w:t>ali im. Grażyny Gęsickiej w Ministe</w:t>
      </w:r>
      <w:r w:rsidR="00252C41">
        <w:rPr>
          <w:rFonts w:cs="Calibri"/>
        </w:rPr>
        <w:t>rstwie Rozwoju, ul. Wspólna 2/4</w:t>
      </w:r>
      <w:r w:rsidR="002E5B66">
        <w:rPr>
          <w:rFonts w:cs="Calibri"/>
        </w:rPr>
        <w:t>, 00-926 Warszawa</w:t>
      </w:r>
      <w:r w:rsidR="00252C41">
        <w:rPr>
          <w:rFonts w:cs="Calibri"/>
        </w:rPr>
        <w:t>.</w:t>
      </w:r>
    </w:p>
    <w:p w:rsidR="00E401D2" w:rsidRDefault="00931D22" w:rsidP="00E401D2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Otwarcie V Posiedzenia K</w:t>
      </w:r>
      <w:r w:rsidR="00E401D2">
        <w:rPr>
          <w:rFonts w:cs="Calibri"/>
        </w:rPr>
        <w:t>omitetu.</w:t>
      </w:r>
    </w:p>
    <w:p w:rsidR="000A6729" w:rsidRDefault="00E401D2" w:rsidP="00931D22">
      <w:pPr>
        <w:jc w:val="both"/>
        <w:rPr>
          <w:rFonts w:cs="Calibri"/>
        </w:rPr>
      </w:pPr>
      <w:r>
        <w:rPr>
          <w:rFonts w:cs="Calibri"/>
        </w:rPr>
        <w:t>Posiedzeniu przewodniczył</w:t>
      </w:r>
      <w:r w:rsidR="00931D22" w:rsidRPr="00931D22">
        <w:rPr>
          <w:rFonts w:cs="Calibri"/>
        </w:rPr>
        <w:t xml:space="preserve"> Pan Jerzy Kwieciński, Sekretarz Stanu w Ministerstwie Rozwoju</w:t>
      </w:r>
      <w:r>
        <w:rPr>
          <w:rFonts w:cs="Calibri"/>
        </w:rPr>
        <w:t>. Pan Przewodniczący p</w:t>
      </w:r>
      <w:r w:rsidR="00931D22">
        <w:rPr>
          <w:rFonts w:cs="Calibri"/>
        </w:rPr>
        <w:t>rzedstawił główne tematy obrad V P</w:t>
      </w:r>
      <w:r>
        <w:rPr>
          <w:rFonts w:cs="Calibri"/>
        </w:rPr>
        <w:t xml:space="preserve">osiedzenia </w:t>
      </w:r>
      <w:r w:rsidR="00931D22">
        <w:rPr>
          <w:rFonts w:cs="Calibri"/>
        </w:rPr>
        <w:t>K</w:t>
      </w:r>
      <w:r>
        <w:rPr>
          <w:rFonts w:cs="Calibri"/>
        </w:rPr>
        <w:t>omitetu. Po otwarciu posiedzenia</w:t>
      </w:r>
      <w:r w:rsidR="00252C41">
        <w:rPr>
          <w:rFonts w:cs="Calibri"/>
        </w:rPr>
        <w:t>,</w:t>
      </w:r>
      <w:r w:rsidR="00F95BA8">
        <w:rPr>
          <w:rFonts w:cs="Calibri"/>
        </w:rPr>
        <w:t xml:space="preserve"> głos zabra</w:t>
      </w:r>
      <w:r w:rsidR="003062EA">
        <w:rPr>
          <w:rFonts w:cs="Calibri"/>
        </w:rPr>
        <w:t>li przed</w:t>
      </w:r>
      <w:r w:rsidR="009565F8">
        <w:rPr>
          <w:rFonts w:cs="Calibri"/>
        </w:rPr>
        <w:t xml:space="preserve">stawiciele Komisji Europejskiej </w:t>
      </w:r>
      <w:r w:rsidR="00F95BA8">
        <w:rPr>
          <w:rFonts w:cs="Calibri"/>
        </w:rPr>
        <w:t>Pan</w:t>
      </w:r>
      <w:r>
        <w:rPr>
          <w:rFonts w:cs="Calibri"/>
        </w:rPr>
        <w:t xml:space="preserve"> </w:t>
      </w:r>
      <w:r w:rsidR="00931D22">
        <w:rPr>
          <w:rFonts w:cs="Calibri"/>
        </w:rPr>
        <w:t>Erich</w:t>
      </w:r>
      <w:r w:rsidR="000A6729">
        <w:rPr>
          <w:rFonts w:cs="Calibri"/>
        </w:rPr>
        <w:t xml:space="preserve"> </w:t>
      </w:r>
      <w:proofErr w:type="spellStart"/>
      <w:r w:rsidR="00931D22" w:rsidRPr="00931D22">
        <w:rPr>
          <w:rFonts w:cs="Calibri"/>
        </w:rPr>
        <w:t>Unterwurzacher</w:t>
      </w:r>
      <w:proofErr w:type="spellEnd"/>
      <w:r w:rsidR="00931D22" w:rsidRPr="00931D22">
        <w:rPr>
          <w:rFonts w:cs="Calibri"/>
        </w:rPr>
        <w:t xml:space="preserve"> </w:t>
      </w:r>
      <w:r w:rsidR="00931D22">
        <w:rPr>
          <w:rFonts w:cs="Calibri"/>
        </w:rPr>
        <w:t>(DG REGIO) oraz</w:t>
      </w:r>
      <w:r w:rsidR="00F95BA8">
        <w:rPr>
          <w:rFonts w:cs="Calibri"/>
        </w:rPr>
        <w:t xml:space="preserve"> Pan</w:t>
      </w:r>
      <w:r w:rsidR="00931D22">
        <w:rPr>
          <w:rFonts w:cs="Calibri"/>
        </w:rPr>
        <w:t xml:space="preserve"> </w:t>
      </w:r>
      <w:r w:rsidR="00931D22" w:rsidRPr="00931D22">
        <w:rPr>
          <w:rFonts w:cs="Calibri"/>
        </w:rPr>
        <w:t xml:space="preserve">Michael </w:t>
      </w:r>
      <w:proofErr w:type="spellStart"/>
      <w:r w:rsidR="00931D22" w:rsidRPr="00931D22">
        <w:rPr>
          <w:rFonts w:cs="Calibri"/>
        </w:rPr>
        <w:t>Morass</w:t>
      </w:r>
      <w:proofErr w:type="spellEnd"/>
      <w:r w:rsidR="00931D22" w:rsidRPr="00931D22">
        <w:rPr>
          <w:rFonts w:cs="Calibri"/>
        </w:rPr>
        <w:t xml:space="preserve"> </w:t>
      </w:r>
      <w:r w:rsidR="00931D22">
        <w:rPr>
          <w:rFonts w:cs="Calibri"/>
        </w:rPr>
        <w:t>(</w:t>
      </w:r>
      <w:r w:rsidR="00EE46B3">
        <w:rPr>
          <w:rFonts w:cs="Calibri"/>
        </w:rPr>
        <w:t>DG EMPL</w:t>
      </w:r>
      <w:r w:rsidR="00931D22">
        <w:rPr>
          <w:rFonts w:cs="Calibri"/>
        </w:rPr>
        <w:t>)</w:t>
      </w:r>
      <w:r w:rsidR="00EE46B3">
        <w:rPr>
          <w:rFonts w:cs="Calibri"/>
        </w:rPr>
        <w:t>.</w:t>
      </w:r>
    </w:p>
    <w:p w:rsidR="00611E13" w:rsidRDefault="00931D22" w:rsidP="00611E13">
      <w:pPr>
        <w:pStyle w:val="Akapitzlist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Dyskusja i g</w:t>
      </w:r>
      <w:r w:rsidR="00611E13">
        <w:rPr>
          <w:rFonts w:cs="Calibri"/>
        </w:rPr>
        <w:t xml:space="preserve">łosowanie w sprawie </w:t>
      </w:r>
      <w:r w:rsidR="00A7100C">
        <w:rPr>
          <w:rFonts w:cs="Calibri"/>
        </w:rPr>
        <w:t>zmiany</w:t>
      </w:r>
      <w:r w:rsidR="00611E13">
        <w:rPr>
          <w:rFonts w:cs="Calibri"/>
        </w:rPr>
        <w:t xml:space="preserve"> regulaminu </w:t>
      </w:r>
      <w:r w:rsidR="00A7100C">
        <w:rPr>
          <w:rFonts w:cs="Calibri"/>
        </w:rPr>
        <w:t>K</w:t>
      </w:r>
      <w:r w:rsidR="00611E13">
        <w:rPr>
          <w:rFonts w:cs="Calibri"/>
        </w:rPr>
        <w:t>omitetu.</w:t>
      </w:r>
    </w:p>
    <w:p w:rsidR="002E5B66" w:rsidRDefault="00A82EA6" w:rsidP="00937CB4">
      <w:pPr>
        <w:jc w:val="both"/>
        <w:rPr>
          <w:rFonts w:cs="Calibri"/>
        </w:rPr>
      </w:pPr>
      <w:r>
        <w:rPr>
          <w:rFonts w:cs="Calibri"/>
        </w:rPr>
        <w:t xml:space="preserve">Pan Robert </w:t>
      </w:r>
      <w:proofErr w:type="spellStart"/>
      <w:r>
        <w:rPr>
          <w:rFonts w:cs="Calibri"/>
        </w:rPr>
        <w:t>Dzierzgwa</w:t>
      </w:r>
      <w:proofErr w:type="spellEnd"/>
      <w:r>
        <w:rPr>
          <w:rFonts w:cs="Calibri"/>
        </w:rPr>
        <w:t xml:space="preserve"> – Dyrektor Departamentu Strategii Rozwoju przedstawił z</w:t>
      </w:r>
      <w:r w:rsidR="00BD69C2">
        <w:rPr>
          <w:rFonts w:cs="Calibri"/>
        </w:rPr>
        <w:t>miany regulaminu Komitetu</w:t>
      </w:r>
      <w:r w:rsidR="002E5B66">
        <w:rPr>
          <w:rFonts w:cs="Calibri"/>
        </w:rPr>
        <w:t>, które dotyczyły:</w:t>
      </w:r>
    </w:p>
    <w:p w:rsidR="002E5B66" w:rsidRPr="002E5B66" w:rsidRDefault="002E5B66" w:rsidP="002E5B66">
      <w:pPr>
        <w:pStyle w:val="Akapitzlist"/>
        <w:numPr>
          <w:ilvl w:val="0"/>
          <w:numId w:val="2"/>
        </w:numPr>
        <w:jc w:val="both"/>
        <w:rPr>
          <w:rFonts w:cs="Calibri"/>
        </w:rPr>
      </w:pPr>
      <w:r w:rsidRPr="002E5B66">
        <w:rPr>
          <w:rFonts w:cs="Calibri"/>
        </w:rPr>
        <w:t>dodania zapisów o kolejnych przedstawicielach strony rząd</w:t>
      </w:r>
      <w:r>
        <w:rPr>
          <w:rFonts w:cs="Calibri"/>
        </w:rPr>
        <w:t>owej i samorządowej w Komitecie (§3 pkt 3 i 4);</w:t>
      </w:r>
    </w:p>
    <w:p w:rsidR="002E5B66" w:rsidRDefault="002E5B66" w:rsidP="002E5B66">
      <w:pPr>
        <w:pStyle w:val="Akapitzlist"/>
        <w:numPr>
          <w:ilvl w:val="0"/>
          <w:numId w:val="2"/>
        </w:numPr>
        <w:jc w:val="both"/>
        <w:rPr>
          <w:rFonts w:cs="Calibri"/>
        </w:rPr>
      </w:pPr>
      <w:r>
        <w:rPr>
          <w:rFonts w:cs="Calibri"/>
        </w:rPr>
        <w:t>wykreślenia zapisu o wskazywaniu przedstawicieli izb gospodarczych przez Krajową Izbę Gospodarczą (§3 pkt 5);</w:t>
      </w:r>
    </w:p>
    <w:p w:rsidR="002E5B66" w:rsidRDefault="002E5B66" w:rsidP="002E5B66">
      <w:pPr>
        <w:pStyle w:val="Akapitzlist"/>
        <w:numPr>
          <w:ilvl w:val="0"/>
          <w:numId w:val="2"/>
        </w:numPr>
        <w:jc w:val="both"/>
        <w:rPr>
          <w:rFonts w:cs="Calibri"/>
        </w:rPr>
      </w:pPr>
      <w:r>
        <w:rPr>
          <w:rFonts w:cs="Calibri"/>
        </w:rPr>
        <w:t>wykreślenia zapisu o obowiązku do uzgadniania przez Przewodniczącego kwestii powoływania Podkomitetów z Prezydium Komitetu (§</w:t>
      </w:r>
      <w:r w:rsidR="00E94B1F">
        <w:rPr>
          <w:rFonts w:cs="Calibri"/>
        </w:rPr>
        <w:t>11 pkt 2);</w:t>
      </w:r>
    </w:p>
    <w:p w:rsidR="00E94B1F" w:rsidRDefault="00E94B1F" w:rsidP="002E5B66">
      <w:pPr>
        <w:pStyle w:val="Akapitzlist"/>
        <w:numPr>
          <w:ilvl w:val="0"/>
          <w:numId w:val="2"/>
        </w:numPr>
        <w:jc w:val="both"/>
        <w:rPr>
          <w:rFonts w:cs="Calibri"/>
        </w:rPr>
      </w:pPr>
      <w:r>
        <w:rPr>
          <w:rFonts w:cs="Calibri"/>
        </w:rPr>
        <w:t>wykreślenia zapisu dot. Ministra Spraw Zagranicznych, który reprezentowany jest w</w:t>
      </w:r>
      <w:r w:rsidR="003062EA">
        <w:rPr>
          <w:rFonts w:cs="Calibri"/>
        </w:rPr>
        <w:t> </w:t>
      </w:r>
      <w:r>
        <w:rPr>
          <w:rFonts w:cs="Calibri"/>
        </w:rPr>
        <w:t>Komitecie jako „koordynator krajowy Strategii UE dla regionu Morza Bałtyckiego” (uwaga</w:t>
      </w:r>
      <w:r w:rsidR="003062EA">
        <w:rPr>
          <w:rFonts w:cs="Calibri"/>
        </w:rPr>
        <w:t> </w:t>
      </w:r>
      <w:r>
        <w:rPr>
          <w:rFonts w:cs="Calibri"/>
        </w:rPr>
        <w:t>zgłoszona przez MSZ) oraz;</w:t>
      </w:r>
    </w:p>
    <w:p w:rsidR="00E94B1F" w:rsidRDefault="00E94B1F" w:rsidP="002E5B66">
      <w:pPr>
        <w:pStyle w:val="Akapitzlist"/>
        <w:numPr>
          <w:ilvl w:val="0"/>
          <w:numId w:val="2"/>
        </w:numPr>
        <w:jc w:val="both"/>
        <w:rPr>
          <w:rFonts w:cs="Calibri"/>
        </w:rPr>
      </w:pPr>
      <w:r>
        <w:rPr>
          <w:rFonts w:cs="Calibri"/>
        </w:rPr>
        <w:t xml:space="preserve">zmiany zapisu dot. podstawy prawnej Regulaminu, którą powinien być art. 14 l </w:t>
      </w:r>
      <w:r>
        <w:rPr>
          <w:rStyle w:val="Teksttreci"/>
          <w:color w:val="000000"/>
        </w:rPr>
        <w:t xml:space="preserve">ustawy z dnia 6 grudnia 2006 r. o </w:t>
      </w:r>
      <w:r>
        <w:rPr>
          <w:rStyle w:val="TeksttreciKursywa"/>
          <w:color w:val="000000"/>
        </w:rPr>
        <w:t xml:space="preserve">zasadach prowadzenia polityki rozwoju </w:t>
      </w:r>
      <w:r w:rsidRPr="00E94B1F">
        <w:rPr>
          <w:rStyle w:val="TeksttreciKursywa"/>
          <w:i w:val="0"/>
          <w:color w:val="000000"/>
        </w:rPr>
        <w:t>(uwaga</w:t>
      </w:r>
      <w:r>
        <w:rPr>
          <w:rStyle w:val="TeksttreciKursywa"/>
          <w:i w:val="0"/>
          <w:color w:val="000000"/>
        </w:rPr>
        <w:t xml:space="preserve"> </w:t>
      </w:r>
      <w:proofErr w:type="spellStart"/>
      <w:r>
        <w:rPr>
          <w:rStyle w:val="TeksttreciKursywa"/>
          <w:i w:val="0"/>
          <w:color w:val="000000"/>
        </w:rPr>
        <w:t>MIiB</w:t>
      </w:r>
      <w:proofErr w:type="spellEnd"/>
      <w:r>
        <w:rPr>
          <w:rStyle w:val="TeksttreciKursywa"/>
          <w:i w:val="0"/>
          <w:color w:val="000000"/>
        </w:rPr>
        <w:t>).</w:t>
      </w:r>
    </w:p>
    <w:p w:rsidR="00BD69C2" w:rsidRDefault="00E94B1F" w:rsidP="00937CB4">
      <w:pPr>
        <w:jc w:val="both"/>
        <w:rPr>
          <w:rFonts w:cs="Calibri"/>
        </w:rPr>
      </w:pPr>
      <w:r>
        <w:rPr>
          <w:rFonts w:cs="Calibri"/>
        </w:rPr>
        <w:t>W trakcie debaty nad Regulaminem, Członkowie Komitetu</w:t>
      </w:r>
      <w:r w:rsidR="00BD69C2">
        <w:rPr>
          <w:rFonts w:cs="Calibri"/>
        </w:rPr>
        <w:t xml:space="preserve"> zadali </w:t>
      </w:r>
      <w:r>
        <w:rPr>
          <w:rFonts w:cs="Calibri"/>
        </w:rPr>
        <w:t>następujące pytania:</w:t>
      </w:r>
    </w:p>
    <w:p w:rsidR="00BD69C2" w:rsidRDefault="00BD69C2" w:rsidP="00807B59">
      <w:pPr>
        <w:pStyle w:val="Bezodstpw"/>
        <w:numPr>
          <w:ilvl w:val="0"/>
          <w:numId w:val="3"/>
        </w:numPr>
        <w:spacing w:after="200" w:line="276" w:lineRule="auto"/>
      </w:pPr>
      <w:r>
        <w:t>jaka jest rola Krajowej Izby Gospodarczej i Związków Banków Polskich w Komitecie;</w:t>
      </w:r>
    </w:p>
    <w:p w:rsidR="00BD69C2" w:rsidRDefault="00BD69C2" w:rsidP="00807B59">
      <w:pPr>
        <w:pStyle w:val="Bezodstpw"/>
        <w:numPr>
          <w:ilvl w:val="0"/>
          <w:numId w:val="3"/>
        </w:numPr>
        <w:spacing w:after="200" w:line="276" w:lineRule="auto"/>
      </w:pPr>
      <w:r>
        <w:t>jakie jest uzasadnienie zmiany Art. 11 pkt. 2. Regulaminu;</w:t>
      </w:r>
    </w:p>
    <w:p w:rsidR="00BD69C2" w:rsidRDefault="00BD69C2" w:rsidP="00807B59">
      <w:pPr>
        <w:pStyle w:val="Bezodstpw"/>
        <w:numPr>
          <w:ilvl w:val="0"/>
          <w:numId w:val="3"/>
        </w:numPr>
        <w:spacing w:after="200" w:line="276" w:lineRule="auto"/>
        <w:jc w:val="both"/>
      </w:pPr>
      <w:r>
        <w:t xml:space="preserve">czy był przypadek próby powołania podkomitetu, który nie uzyskał </w:t>
      </w:r>
      <w:r w:rsidR="00775AF0">
        <w:t xml:space="preserve">zgody </w:t>
      </w:r>
      <w:r>
        <w:t>Prezydium;</w:t>
      </w:r>
    </w:p>
    <w:p w:rsidR="00BD69C2" w:rsidRDefault="00BD69C2" w:rsidP="00807B59">
      <w:pPr>
        <w:pStyle w:val="Bezodstpw"/>
        <w:numPr>
          <w:ilvl w:val="0"/>
          <w:numId w:val="3"/>
        </w:numPr>
        <w:spacing w:after="200" w:line="276" w:lineRule="auto"/>
        <w:jc w:val="both"/>
      </w:pPr>
      <w:r>
        <w:t xml:space="preserve">w jaki sposób będą wyłaniani przedstawiciele z </w:t>
      </w:r>
      <w:r w:rsidR="00A82EA6">
        <w:t>izb gospodarczych</w:t>
      </w:r>
      <w:r>
        <w:t>.</w:t>
      </w:r>
    </w:p>
    <w:p w:rsidR="00BD69C2" w:rsidRDefault="00BD69C2" w:rsidP="00807B59">
      <w:pPr>
        <w:pStyle w:val="Bezodstpw"/>
        <w:spacing w:after="200" w:line="276" w:lineRule="auto"/>
        <w:jc w:val="both"/>
      </w:pPr>
    </w:p>
    <w:p w:rsidR="00611E13" w:rsidRPr="00A82EA6" w:rsidRDefault="00A82EA6" w:rsidP="00807B59">
      <w:pPr>
        <w:pStyle w:val="Bezodstpw"/>
        <w:spacing w:after="200" w:line="276" w:lineRule="auto"/>
        <w:jc w:val="both"/>
      </w:pPr>
      <w:r>
        <w:lastRenderedPageBreak/>
        <w:t xml:space="preserve">Następnie przeprowadzone </w:t>
      </w:r>
      <w:r w:rsidR="00775AF0">
        <w:t xml:space="preserve">zostało </w:t>
      </w:r>
      <w:r>
        <w:t xml:space="preserve">głosowanie dotyczące zmian regulaminu z wyłączeniem art. 11 pkt. 2 Regulaminu. </w:t>
      </w:r>
      <w:r w:rsidR="00F95BA8">
        <w:t xml:space="preserve">Zmiany do </w:t>
      </w:r>
      <w:r w:rsidR="00611E13">
        <w:rPr>
          <w:rFonts w:cs="Calibri"/>
        </w:rPr>
        <w:t>Regulamin</w:t>
      </w:r>
      <w:r w:rsidR="00F95BA8">
        <w:rPr>
          <w:rFonts w:cs="Calibri"/>
        </w:rPr>
        <w:t>u Komitetu</w:t>
      </w:r>
      <w:r w:rsidR="00611E13">
        <w:rPr>
          <w:rFonts w:cs="Calibri"/>
        </w:rPr>
        <w:t xml:space="preserve"> został</w:t>
      </w:r>
      <w:r w:rsidR="00F95BA8">
        <w:rPr>
          <w:rFonts w:cs="Calibri"/>
        </w:rPr>
        <w:t>y przyjęte</w:t>
      </w:r>
      <w:r w:rsidR="00611E13">
        <w:rPr>
          <w:rFonts w:cs="Calibri"/>
        </w:rPr>
        <w:t xml:space="preserve"> większością głosów. </w:t>
      </w:r>
      <w:r w:rsidR="00F95BA8">
        <w:rPr>
          <w:rFonts w:cs="Calibri"/>
        </w:rPr>
        <w:t>Za</w:t>
      </w:r>
      <w:r w:rsidR="003062EA">
        <w:rPr>
          <w:rFonts w:cs="Calibri"/>
        </w:rPr>
        <w:t> </w:t>
      </w:r>
      <w:r w:rsidR="00F95BA8">
        <w:rPr>
          <w:rFonts w:cs="Calibri"/>
        </w:rPr>
        <w:t xml:space="preserve">przyjęciem głosowało 28 Członków, 1 głosował przeciw a 6 wstrzymało się od głosu. </w:t>
      </w:r>
    </w:p>
    <w:p w:rsidR="00611E13" w:rsidRPr="00611E13" w:rsidRDefault="00611E13" w:rsidP="00807B59">
      <w:pPr>
        <w:pStyle w:val="Akapitzlist"/>
        <w:ind w:left="0"/>
        <w:rPr>
          <w:rFonts w:cs="Calibri"/>
        </w:rPr>
      </w:pPr>
    </w:p>
    <w:p w:rsidR="00A7100C" w:rsidRPr="00A82EA6" w:rsidRDefault="00A7100C" w:rsidP="00A82EA6">
      <w:pPr>
        <w:pStyle w:val="Akapitzlist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Wystąpienie</w:t>
      </w:r>
      <w:r w:rsidR="00E401D2" w:rsidRPr="00A7100C">
        <w:rPr>
          <w:rFonts w:cs="Calibri"/>
        </w:rPr>
        <w:t xml:space="preserve"> </w:t>
      </w:r>
      <w:r w:rsidRPr="00A7100C">
        <w:rPr>
          <w:rFonts w:cs="Calibri"/>
        </w:rPr>
        <w:t>Pan</w:t>
      </w:r>
      <w:r>
        <w:rPr>
          <w:rFonts w:cs="Calibri"/>
        </w:rPr>
        <w:t>a</w:t>
      </w:r>
      <w:r w:rsidRPr="00A7100C">
        <w:rPr>
          <w:rFonts w:cs="Calibri"/>
        </w:rPr>
        <w:t xml:space="preserve"> Daniel</w:t>
      </w:r>
      <w:r>
        <w:rPr>
          <w:rFonts w:cs="Calibri"/>
        </w:rPr>
        <w:t>a</w:t>
      </w:r>
      <w:r w:rsidRPr="00A7100C">
        <w:rPr>
          <w:rFonts w:cs="Calibri"/>
        </w:rPr>
        <w:t xml:space="preserve"> Baliński</w:t>
      </w:r>
      <w:r>
        <w:rPr>
          <w:rFonts w:cs="Calibri"/>
        </w:rPr>
        <w:t>ego, Zastępcy</w:t>
      </w:r>
      <w:r w:rsidRPr="00A7100C">
        <w:rPr>
          <w:rFonts w:cs="Calibri"/>
        </w:rPr>
        <w:t xml:space="preserve"> Dyrektora Departamentu Strategii Rozwoju MR </w:t>
      </w:r>
      <w:r w:rsidR="00E401D2" w:rsidRPr="00A7100C">
        <w:rPr>
          <w:rFonts w:cs="Calibri"/>
        </w:rPr>
        <w:t>nt.</w:t>
      </w:r>
      <w:r>
        <w:rPr>
          <w:rFonts w:cs="Calibri"/>
        </w:rPr>
        <w:t xml:space="preserve"> s</w:t>
      </w:r>
      <w:r w:rsidRPr="00A7100C">
        <w:rPr>
          <w:rFonts w:cs="Calibri"/>
        </w:rPr>
        <w:t>prawozdani</w:t>
      </w:r>
      <w:r>
        <w:rPr>
          <w:rFonts w:cs="Calibri"/>
        </w:rPr>
        <w:t>a</w:t>
      </w:r>
      <w:r w:rsidRPr="00A7100C">
        <w:rPr>
          <w:rFonts w:cs="Calibri"/>
        </w:rPr>
        <w:t xml:space="preserve"> z postępów we wdrażaniu Umowy Partnerstwa za 2016 r.</w:t>
      </w:r>
    </w:p>
    <w:p w:rsidR="00987C6F" w:rsidRPr="003902D9" w:rsidRDefault="003902D9" w:rsidP="003902D9">
      <w:pPr>
        <w:jc w:val="both"/>
        <w:rPr>
          <w:rFonts w:cs="Calibri"/>
          <w:i/>
        </w:rPr>
      </w:pPr>
      <w:r w:rsidRPr="008049A1">
        <w:rPr>
          <w:rFonts w:cs="Calibri"/>
          <w:i/>
        </w:rPr>
        <w:t xml:space="preserve">Prezentacja znajduje się w załączniku do protokołu. </w:t>
      </w:r>
    </w:p>
    <w:p w:rsidR="005E22B1" w:rsidRDefault="00E401D2" w:rsidP="00584A8C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5E22B1">
        <w:rPr>
          <w:rFonts w:cs="Calibri"/>
        </w:rPr>
        <w:t xml:space="preserve">Wystąpienie </w:t>
      </w:r>
      <w:r w:rsidR="00D62CC0" w:rsidRPr="005E22B1">
        <w:rPr>
          <w:rFonts w:cs="Calibri"/>
        </w:rPr>
        <w:t xml:space="preserve">Pani Magdaleny Dziubek-Grudzińskiej </w:t>
      </w:r>
      <w:r w:rsidR="00775AF0">
        <w:rPr>
          <w:rFonts w:cs="Calibri"/>
        </w:rPr>
        <w:t xml:space="preserve">oraz Pana Piotra </w:t>
      </w:r>
      <w:proofErr w:type="spellStart"/>
      <w:r w:rsidR="00775AF0">
        <w:rPr>
          <w:rFonts w:cs="Calibri"/>
        </w:rPr>
        <w:t>Krasuskiego</w:t>
      </w:r>
      <w:proofErr w:type="spellEnd"/>
      <w:r w:rsidR="00775AF0">
        <w:rPr>
          <w:rFonts w:cs="Calibri"/>
        </w:rPr>
        <w:t xml:space="preserve"> (Departament Europejskiego Funduszu Społecznego) </w:t>
      </w:r>
      <w:r w:rsidR="00D62CC0" w:rsidRPr="005E22B1">
        <w:rPr>
          <w:rFonts w:cs="Calibri"/>
        </w:rPr>
        <w:t>nt</w:t>
      </w:r>
      <w:r w:rsidR="005E22B1" w:rsidRPr="005E22B1">
        <w:rPr>
          <w:rFonts w:cs="Calibri"/>
        </w:rPr>
        <w:t>. zmian w Umowie Partnerstwa</w:t>
      </w:r>
      <w:r w:rsidR="005E22B1">
        <w:rPr>
          <w:rFonts w:cs="Calibri"/>
        </w:rPr>
        <w:t xml:space="preserve"> na lata 2014 - 2020.</w:t>
      </w:r>
    </w:p>
    <w:p w:rsidR="00987C6F" w:rsidRPr="00173080" w:rsidRDefault="003902D9" w:rsidP="00173080">
      <w:pPr>
        <w:jc w:val="both"/>
        <w:rPr>
          <w:rFonts w:cs="Calibri"/>
          <w:i/>
        </w:rPr>
      </w:pPr>
      <w:r w:rsidRPr="008049A1">
        <w:rPr>
          <w:rFonts w:cs="Calibri"/>
          <w:i/>
        </w:rPr>
        <w:t xml:space="preserve">Prezentacja znajduje się w załączniku do protokołu. </w:t>
      </w:r>
    </w:p>
    <w:p w:rsidR="00B2160E" w:rsidRDefault="00B2160E" w:rsidP="00987C6F">
      <w:pPr>
        <w:spacing w:after="0"/>
        <w:jc w:val="both"/>
        <w:rPr>
          <w:rFonts w:cs="Calibri"/>
          <w:i/>
        </w:rPr>
      </w:pPr>
    </w:p>
    <w:p w:rsidR="00B2160E" w:rsidRDefault="00B2160E" w:rsidP="00987C6F">
      <w:pPr>
        <w:spacing w:after="0"/>
        <w:jc w:val="both"/>
        <w:rPr>
          <w:rFonts w:cs="Calibri"/>
        </w:rPr>
      </w:pPr>
      <w:r>
        <w:rPr>
          <w:rFonts w:cs="Calibri"/>
        </w:rPr>
        <w:t>Dyskusja do prezentacji:</w:t>
      </w:r>
    </w:p>
    <w:p w:rsidR="00B2160E" w:rsidRPr="00B2160E" w:rsidRDefault="00B2160E" w:rsidP="00987C6F">
      <w:pPr>
        <w:spacing w:after="0"/>
        <w:jc w:val="both"/>
        <w:rPr>
          <w:rFonts w:cs="Calibri"/>
        </w:rPr>
      </w:pPr>
      <w:r>
        <w:rPr>
          <w:rFonts w:cs="Calibri"/>
        </w:rPr>
        <w:t>Przedstawiciel</w:t>
      </w:r>
      <w:r w:rsidR="007F3396">
        <w:rPr>
          <w:rFonts w:cs="Calibri"/>
        </w:rPr>
        <w:t>e KE</w:t>
      </w:r>
      <w:r w:rsidR="00C81225">
        <w:rPr>
          <w:rFonts w:cs="Calibri"/>
        </w:rPr>
        <w:t xml:space="preserve"> </w:t>
      </w:r>
      <w:r w:rsidR="007F3396">
        <w:rPr>
          <w:rFonts w:cs="Calibri"/>
        </w:rPr>
        <w:t>zapewnili</w:t>
      </w:r>
      <w:r>
        <w:rPr>
          <w:rFonts w:cs="Calibri"/>
        </w:rPr>
        <w:t xml:space="preserve">, że </w:t>
      </w:r>
      <w:r w:rsidR="00C81225" w:rsidRPr="00807B59">
        <w:rPr>
          <w:rFonts w:asciiTheme="minorHAnsi" w:eastAsiaTheme="minorHAnsi" w:hAnsiTheme="minorHAnsi" w:cstheme="minorHAnsi"/>
          <w:color w:val="000000"/>
        </w:rPr>
        <w:t xml:space="preserve">KE </w:t>
      </w:r>
      <w:r w:rsidR="00FE4B09" w:rsidRPr="00807B59">
        <w:rPr>
          <w:rFonts w:asciiTheme="minorHAnsi" w:eastAsiaTheme="minorHAnsi" w:hAnsiTheme="minorHAnsi" w:cstheme="minorHAnsi"/>
          <w:color w:val="000000"/>
        </w:rPr>
        <w:t>jest zadowolona z zaakceptowan</w:t>
      </w:r>
      <w:r w:rsidR="00FE4B09">
        <w:rPr>
          <w:rFonts w:asciiTheme="minorHAnsi" w:eastAsiaTheme="minorHAnsi" w:hAnsiTheme="minorHAnsi" w:cstheme="minorHAnsi"/>
          <w:color w:val="000000"/>
        </w:rPr>
        <w:t>ej</w:t>
      </w:r>
      <w:r w:rsidR="00FE4B09" w:rsidRPr="00807B59">
        <w:rPr>
          <w:rFonts w:asciiTheme="minorHAnsi" w:eastAsiaTheme="minorHAnsi" w:hAnsiTheme="minorHAnsi" w:cstheme="minorHAnsi"/>
          <w:color w:val="000000"/>
        </w:rPr>
        <w:t xml:space="preserve"> przez RM </w:t>
      </w:r>
      <w:r w:rsidR="00FE4B09">
        <w:rPr>
          <w:rFonts w:asciiTheme="minorHAnsi" w:eastAsiaTheme="minorHAnsi" w:hAnsiTheme="minorHAnsi" w:cstheme="minorHAnsi"/>
          <w:color w:val="000000"/>
        </w:rPr>
        <w:t>wersji</w:t>
      </w:r>
      <w:r w:rsidR="00FE4B09" w:rsidRPr="00807B59">
        <w:rPr>
          <w:rFonts w:asciiTheme="minorHAnsi" w:eastAsiaTheme="minorHAnsi" w:hAnsiTheme="minorHAnsi" w:cstheme="minorHAnsi"/>
          <w:color w:val="000000"/>
        </w:rPr>
        <w:t xml:space="preserve"> </w:t>
      </w:r>
      <w:r w:rsidR="00FE4B09">
        <w:rPr>
          <w:rFonts w:asciiTheme="minorHAnsi" w:eastAsiaTheme="minorHAnsi" w:hAnsiTheme="minorHAnsi" w:cstheme="minorHAnsi"/>
          <w:color w:val="000000"/>
        </w:rPr>
        <w:t>U</w:t>
      </w:r>
      <w:r w:rsidR="00C81225" w:rsidRPr="00807B59">
        <w:rPr>
          <w:rFonts w:asciiTheme="minorHAnsi" w:eastAsiaTheme="minorHAnsi" w:hAnsiTheme="minorHAnsi" w:cstheme="minorHAnsi"/>
          <w:color w:val="000000"/>
        </w:rPr>
        <w:t xml:space="preserve">mowy </w:t>
      </w:r>
      <w:r w:rsidR="00296A49">
        <w:rPr>
          <w:rFonts w:asciiTheme="minorHAnsi" w:eastAsiaTheme="minorHAnsi" w:hAnsiTheme="minorHAnsi" w:cstheme="minorHAnsi"/>
          <w:color w:val="000000"/>
        </w:rPr>
        <w:br/>
      </w:r>
      <w:r w:rsidR="00C81225" w:rsidRPr="00807B59">
        <w:rPr>
          <w:rFonts w:asciiTheme="minorHAnsi" w:eastAsiaTheme="minorHAnsi" w:hAnsiTheme="minorHAnsi" w:cstheme="minorHAnsi"/>
          <w:color w:val="000000"/>
        </w:rPr>
        <w:t>i dołoży wszelkich starań</w:t>
      </w:r>
      <w:r w:rsidR="00FE4B09" w:rsidRPr="00807B59">
        <w:rPr>
          <w:rFonts w:asciiTheme="minorHAnsi" w:eastAsiaTheme="minorHAnsi" w:hAnsiTheme="minorHAnsi" w:cstheme="minorHAnsi"/>
          <w:color w:val="000000"/>
        </w:rPr>
        <w:t xml:space="preserve"> aby proces negocjacji</w:t>
      </w:r>
      <w:r w:rsidR="00C81225" w:rsidRPr="00807B59">
        <w:rPr>
          <w:rFonts w:asciiTheme="minorHAnsi" w:eastAsiaTheme="minorHAnsi" w:hAnsiTheme="minorHAnsi" w:cstheme="minorHAnsi"/>
          <w:color w:val="000000"/>
        </w:rPr>
        <w:t xml:space="preserve"> był przeprowadzony sprawnie i efektywnie</w:t>
      </w:r>
      <w:r w:rsidR="00FE4B09">
        <w:rPr>
          <w:rFonts w:asciiTheme="minorHAnsi" w:hAnsiTheme="minorHAnsi" w:cstheme="minorHAnsi"/>
        </w:rPr>
        <w:t>. Pan Christopher Todd podkreślił, że</w:t>
      </w:r>
      <w:r w:rsidR="007F7AA2">
        <w:rPr>
          <w:rFonts w:asciiTheme="minorHAnsi" w:hAnsiTheme="minorHAnsi" w:cstheme="minorHAnsi"/>
        </w:rPr>
        <w:t xml:space="preserve"> dzięki toczącym się jednocześnie nieoficjalnym rozmowom nt. zmian w UP,</w:t>
      </w:r>
      <w:r w:rsidR="00FE4B09">
        <w:rPr>
          <w:rFonts w:asciiTheme="minorHAnsi" w:hAnsiTheme="minorHAnsi" w:cstheme="minorHAnsi"/>
        </w:rPr>
        <w:t xml:space="preserve"> </w:t>
      </w:r>
      <w:r w:rsidR="007F7AA2">
        <w:rPr>
          <w:rFonts w:asciiTheme="minorHAnsi" w:hAnsiTheme="minorHAnsi" w:cstheme="minorHAnsi"/>
        </w:rPr>
        <w:t xml:space="preserve">KE niektóre zmiany zostaną </w:t>
      </w:r>
      <w:r w:rsidR="003062EA">
        <w:rPr>
          <w:rFonts w:asciiTheme="minorHAnsi" w:hAnsiTheme="minorHAnsi" w:cstheme="minorHAnsi"/>
        </w:rPr>
        <w:t xml:space="preserve">od razu </w:t>
      </w:r>
      <w:r w:rsidR="007F7AA2">
        <w:rPr>
          <w:rFonts w:asciiTheme="minorHAnsi" w:hAnsiTheme="minorHAnsi" w:cstheme="minorHAnsi"/>
        </w:rPr>
        <w:t xml:space="preserve">zaakceptowane. Niemniej jednak, część zmian w UP wymaga przenalizowania lub doprecyzowania a część jest obecnie nie do zaakceptowania dla </w:t>
      </w:r>
      <w:r w:rsidR="007F7AA2" w:rsidRPr="00807B59">
        <w:rPr>
          <w:rFonts w:asciiTheme="minorHAnsi" w:hAnsiTheme="minorHAnsi" w:cstheme="minorHAnsi"/>
        </w:rPr>
        <w:t xml:space="preserve">KE (np. </w:t>
      </w:r>
      <w:r w:rsidR="007F7AA2">
        <w:rPr>
          <w:rFonts w:asciiTheme="minorHAnsi" w:hAnsiTheme="minorHAnsi" w:cstheme="minorHAnsi"/>
        </w:rPr>
        <w:t xml:space="preserve">zapisy dot. </w:t>
      </w:r>
      <w:r w:rsidR="007F7AA2" w:rsidRPr="00807B59">
        <w:rPr>
          <w:rFonts w:asciiTheme="minorHAnsi" w:eastAsiaTheme="minorHAnsi" w:hAnsiTheme="minorHAnsi" w:cstheme="minorHAnsi"/>
          <w:color w:val="000000"/>
        </w:rPr>
        <w:t>odprowadzania wód gruntowych a</w:t>
      </w:r>
      <w:r w:rsidR="003062EA">
        <w:rPr>
          <w:rFonts w:asciiTheme="minorHAnsi" w:eastAsiaTheme="minorHAnsi" w:hAnsiTheme="minorHAnsi" w:cstheme="minorHAnsi"/>
          <w:color w:val="000000"/>
        </w:rPr>
        <w:t> </w:t>
      </w:r>
      <w:r w:rsidR="007F7AA2" w:rsidRPr="00807B59">
        <w:rPr>
          <w:rFonts w:asciiTheme="minorHAnsi" w:eastAsiaTheme="minorHAnsi" w:hAnsiTheme="minorHAnsi" w:cstheme="minorHAnsi"/>
          <w:color w:val="000000"/>
        </w:rPr>
        <w:t xml:space="preserve">także dotyczące </w:t>
      </w:r>
      <w:r w:rsidR="007F7AA2">
        <w:rPr>
          <w:rFonts w:asciiTheme="minorHAnsi" w:eastAsiaTheme="minorHAnsi" w:hAnsiTheme="minorHAnsi" w:cstheme="minorHAnsi"/>
          <w:color w:val="000000"/>
        </w:rPr>
        <w:t xml:space="preserve">dróg wodnych </w:t>
      </w:r>
      <w:r w:rsidR="007F7AA2" w:rsidRPr="00807B59">
        <w:rPr>
          <w:rFonts w:asciiTheme="minorHAnsi" w:eastAsiaTheme="minorHAnsi" w:hAnsiTheme="minorHAnsi" w:cstheme="minorHAnsi"/>
          <w:color w:val="000000"/>
        </w:rPr>
        <w:t>IV k</w:t>
      </w:r>
      <w:r w:rsidR="007F7AA2">
        <w:rPr>
          <w:rFonts w:asciiTheme="minorHAnsi" w:eastAsiaTheme="minorHAnsi" w:hAnsiTheme="minorHAnsi" w:cstheme="minorHAnsi"/>
          <w:color w:val="000000"/>
        </w:rPr>
        <w:t>lasy)</w:t>
      </w:r>
      <w:r w:rsidR="007F7AA2">
        <w:rPr>
          <w:rFonts w:ascii="Helv" w:eastAsiaTheme="minorHAnsi" w:hAnsi="Helv" w:cs="Helv"/>
          <w:color w:val="000000"/>
        </w:rPr>
        <w:t>.</w:t>
      </w:r>
    </w:p>
    <w:p w:rsidR="00987C6F" w:rsidRDefault="00987C6F" w:rsidP="00987C6F">
      <w:pPr>
        <w:spacing w:after="0"/>
        <w:jc w:val="both"/>
        <w:rPr>
          <w:rFonts w:cs="Calibri"/>
        </w:rPr>
      </w:pPr>
    </w:p>
    <w:p w:rsidR="00584A8C" w:rsidRPr="00584A8C" w:rsidRDefault="00F95BA8" w:rsidP="00584A8C">
      <w:pPr>
        <w:pStyle w:val="Akapitzlist"/>
        <w:numPr>
          <w:ilvl w:val="0"/>
          <w:numId w:val="1"/>
        </w:numPr>
        <w:spacing w:before="120" w:after="12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</w:pPr>
      <w:r w:rsidRPr="00584A8C">
        <w:rPr>
          <w:rFonts w:asciiTheme="minorHAnsi" w:hAnsiTheme="minorHAnsi" w:cstheme="minorHAnsi"/>
          <w:color w:val="000000" w:themeColor="text1"/>
        </w:rPr>
        <w:t>Prezentacje</w:t>
      </w:r>
      <w:r w:rsidR="00E96CE2" w:rsidRPr="00584A8C">
        <w:rPr>
          <w:rFonts w:asciiTheme="minorHAnsi" w:hAnsiTheme="minorHAnsi" w:cstheme="minorHAnsi"/>
          <w:color w:val="000000" w:themeColor="text1"/>
        </w:rPr>
        <w:t xml:space="preserve"> nt. funkcjonowania podkomitetów w ramach</w:t>
      </w:r>
      <w:r w:rsidRPr="00584A8C">
        <w:rPr>
          <w:rFonts w:asciiTheme="minorHAnsi" w:hAnsiTheme="minorHAnsi" w:cstheme="minorHAnsi"/>
          <w:color w:val="000000" w:themeColor="text1"/>
        </w:rPr>
        <w:t xml:space="preserve"> Komitetu ds. Umowy Partnerstwa</w:t>
      </w:r>
      <w:r w:rsidR="00775AF0" w:rsidRPr="00584A8C">
        <w:rPr>
          <w:rFonts w:asciiTheme="minorHAnsi" w:hAnsiTheme="minorHAnsi" w:cstheme="minorHAnsi"/>
          <w:color w:val="000000" w:themeColor="text1"/>
        </w:rPr>
        <w:t xml:space="preserve"> tj.:</w:t>
      </w:r>
      <w:r w:rsidR="00584A8C" w:rsidRPr="00584A8C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 xml:space="preserve"> </w:t>
      </w:r>
      <w:r w:rsidR="00584A8C" w:rsidRPr="00584A8C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Podkomitetu ds. Efektywności Funduszy UE, Podkomitetu ds. Monitorowania Zasady Partnerstwa, Podkomitetu ds. Koordynacji EFSI i Programów zarządzanych centralnie przez KE</w:t>
      </w:r>
      <w:r w:rsidR="003E75B3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.</w:t>
      </w:r>
    </w:p>
    <w:p w:rsidR="007F3396" w:rsidRPr="00F95BA8" w:rsidRDefault="007F3396" w:rsidP="00F95BA8">
      <w:pPr>
        <w:ind w:left="720"/>
        <w:jc w:val="both"/>
        <w:rPr>
          <w:rFonts w:cs="Calibri"/>
          <w:i/>
        </w:rPr>
      </w:pPr>
      <w:r w:rsidRPr="00F95BA8">
        <w:rPr>
          <w:rFonts w:cs="Calibri"/>
          <w:i/>
        </w:rPr>
        <w:t>Prezentacje znajdują się w załączniku do protokołu.</w:t>
      </w:r>
    </w:p>
    <w:p w:rsidR="00C52C6C" w:rsidRDefault="00C52C6C" w:rsidP="000B42A1">
      <w:pPr>
        <w:pStyle w:val="Bezodstpw"/>
        <w:jc w:val="both"/>
      </w:pPr>
    </w:p>
    <w:p w:rsidR="00C52C6C" w:rsidRDefault="00C52C6C" w:rsidP="000B42A1">
      <w:pPr>
        <w:pStyle w:val="Bezodstpw"/>
        <w:jc w:val="both"/>
      </w:pPr>
      <w:r>
        <w:t xml:space="preserve">Komentarze do </w:t>
      </w:r>
      <w:r w:rsidR="004C2DBD">
        <w:t>prezentacji nt. Podkomitetu ds. Monitorowania Zasady Partnerstwa:</w:t>
      </w:r>
    </w:p>
    <w:p w:rsidR="00EA39E7" w:rsidRDefault="00EA39E7" w:rsidP="000B42A1">
      <w:pPr>
        <w:pStyle w:val="Bezodstpw"/>
        <w:jc w:val="both"/>
      </w:pPr>
    </w:p>
    <w:p w:rsidR="00EA39E7" w:rsidRDefault="00EA39E7" w:rsidP="000B42A1">
      <w:pPr>
        <w:pStyle w:val="Bezodstpw"/>
        <w:jc w:val="both"/>
      </w:pPr>
      <w:r>
        <w:t xml:space="preserve">Pan Michael </w:t>
      </w:r>
      <w:proofErr w:type="spellStart"/>
      <w:r>
        <w:t>Morass</w:t>
      </w:r>
      <w:proofErr w:type="spellEnd"/>
      <w:r>
        <w:t xml:space="preserve"> (KE) </w:t>
      </w:r>
      <w:r w:rsidR="00255E64">
        <w:t>podkreślił, że KE zwraca szczególną rolą na realizację zasady partnerstwa w</w:t>
      </w:r>
      <w:r w:rsidR="003062EA">
        <w:t> </w:t>
      </w:r>
      <w:r w:rsidR="00255E64">
        <w:t xml:space="preserve">procesie wdrażania. Miało to szczególny wyraz w publikacji Kodeksu Postępowania w zakresie Partnerstwa w ramach EFSI. Pan </w:t>
      </w:r>
      <w:proofErr w:type="spellStart"/>
      <w:r w:rsidR="00255E64">
        <w:t>Morass</w:t>
      </w:r>
      <w:proofErr w:type="spellEnd"/>
      <w:r w:rsidR="00255E64">
        <w:t xml:space="preserve"> odniósł się do jednego z tematów podejmowanych podczas posiedzeń Podkomitetu – partnerstwa wielosektorowego. Stwierdził, że w poprzedniej perspektywie 2007-2013, partnerstwo wielosektorowe na poziomie lokalnym funkcjonowało bardzo dobrze, </w:t>
      </w:r>
      <w:r w:rsidR="00332D3A">
        <w:t>dlatego KE postulowałaby przywrócenie zapisów na ten temat w obecnej perspektywie.</w:t>
      </w:r>
    </w:p>
    <w:p w:rsidR="00F95BA8" w:rsidRDefault="00F95BA8" w:rsidP="000B42A1">
      <w:pPr>
        <w:pStyle w:val="Bezodstpw"/>
        <w:jc w:val="both"/>
      </w:pPr>
    </w:p>
    <w:p w:rsidR="00C52C6C" w:rsidRDefault="00F95BA8" w:rsidP="000B42A1">
      <w:pPr>
        <w:pStyle w:val="Bezodstpw"/>
        <w:jc w:val="both"/>
      </w:pPr>
      <w:r>
        <w:t xml:space="preserve">Pan Paweł Chorąży – Podsekretarz Stanu w MR, </w:t>
      </w:r>
      <w:r w:rsidR="00C52C6C">
        <w:t xml:space="preserve"> </w:t>
      </w:r>
      <w:r w:rsidR="00332D3A">
        <w:t xml:space="preserve">odniósł się do </w:t>
      </w:r>
      <w:r w:rsidR="004C2DBD">
        <w:t xml:space="preserve">sformułowania użytego w prezentacji, które dotyczyło problemu reprezentowania partnerów w KM krajowych i regionalnych programów oraz interpretacji Ministerstwa Rodziny, Pracy i Polityki Społecznej, które stwierdziło, iż w Komitetach Monitorujących reprezentowani są ludzie a nie instytucje. Pan Minister </w:t>
      </w:r>
      <w:r>
        <w:t xml:space="preserve">przypomniał, </w:t>
      </w:r>
      <w:r w:rsidR="00C52C6C">
        <w:t xml:space="preserve">że tryb </w:t>
      </w:r>
      <w:r w:rsidR="004C2DBD">
        <w:t xml:space="preserve">powoływania członków do prac Komitetów Monitorujących jest konsekwencją wyboru, jakiego dokonali przedstawiciele organizacji pozarządowych w momencie kiedy tworzona była ordynacja </w:t>
      </w:r>
      <w:r w:rsidR="004C2DBD">
        <w:lastRenderedPageBreak/>
        <w:t xml:space="preserve">wyboru członków do KM. Zatem nie jest to interpretacja Ministerstwa, ale konsekwencja podjętej wcześniej decyzji nt. trybu wyboru członków przez partnerów. </w:t>
      </w:r>
    </w:p>
    <w:p w:rsidR="004C2DBD" w:rsidRDefault="004C2DBD" w:rsidP="000B42A1">
      <w:pPr>
        <w:pStyle w:val="Bezodstpw"/>
        <w:jc w:val="both"/>
      </w:pPr>
    </w:p>
    <w:p w:rsidR="004C2DBD" w:rsidRDefault="006B12D5" w:rsidP="000B42A1">
      <w:pPr>
        <w:pStyle w:val="Bezodstpw"/>
        <w:jc w:val="both"/>
      </w:pPr>
      <w:r>
        <w:t xml:space="preserve">Komentarze do prezentacji nt. </w:t>
      </w:r>
      <w:r w:rsidRPr="00584A8C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Podkomitetu ds. Koordynacji EFSI i Programów zarządzanych centralnie przez KE</w:t>
      </w:r>
      <w:r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:</w:t>
      </w:r>
    </w:p>
    <w:p w:rsidR="006B12D5" w:rsidRDefault="006B12D5" w:rsidP="000B42A1">
      <w:pPr>
        <w:pStyle w:val="Bezodstpw"/>
        <w:jc w:val="both"/>
      </w:pPr>
    </w:p>
    <w:p w:rsidR="00671FA1" w:rsidRDefault="004C2DBD" w:rsidP="000B42A1">
      <w:pPr>
        <w:pStyle w:val="Bezodstpw"/>
        <w:jc w:val="both"/>
      </w:pPr>
      <w:r>
        <w:t xml:space="preserve">Pan </w:t>
      </w:r>
      <w:r w:rsidR="006B12D5">
        <w:t xml:space="preserve">Christopher Todd (KE) stwierdził, że I posiedzenie Podkomitetu, w którym brali udział także przedstawiciele Komisji Europejskiej, było bardzo ciekawe i zawierało bardzo dużo informacji. Dzięki pracom Podkomitetu łatwiej będzie osiągnąć cel jakim jest zwiększenie synergii i komplementarności między poszczególnymi funduszami  i instrumentami unijnymi. Jego zdaniem, Polska powinna brać przykład z innych krajów </w:t>
      </w:r>
      <w:r w:rsidR="00671FA1">
        <w:t>UE np. Hiszpanii, w których koordynacja między poszczególnymi funduszami jest bardzo zaawansowana i przynosi wymierne efekty.</w:t>
      </w:r>
    </w:p>
    <w:p w:rsidR="00E96CE2" w:rsidRDefault="00E96CE2" w:rsidP="00E96CE2">
      <w:pPr>
        <w:pStyle w:val="Bezodstpw"/>
      </w:pPr>
    </w:p>
    <w:p w:rsidR="00141609" w:rsidRDefault="00141609" w:rsidP="00141609">
      <w:pPr>
        <w:spacing w:after="0"/>
        <w:jc w:val="both"/>
        <w:rPr>
          <w:rFonts w:cs="Calibri"/>
        </w:rPr>
      </w:pPr>
    </w:p>
    <w:p w:rsidR="00E708BE" w:rsidRDefault="000B42A1" w:rsidP="00360EB6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Wystąpienie Pana Wolfganga Muncha (DG </w:t>
      </w:r>
      <w:r w:rsidR="00360EB6">
        <w:rPr>
          <w:rFonts w:cs="Calibri"/>
        </w:rPr>
        <w:t xml:space="preserve">REGIO KE) </w:t>
      </w:r>
      <w:r w:rsidR="00360EB6" w:rsidRPr="00360EB6">
        <w:rPr>
          <w:rFonts w:cs="Calibri"/>
        </w:rPr>
        <w:t xml:space="preserve">nt. Inicjatywy </w:t>
      </w:r>
      <w:proofErr w:type="spellStart"/>
      <w:r w:rsidR="00360EB6" w:rsidRPr="00360EB6">
        <w:rPr>
          <w:rFonts w:cs="Calibri"/>
        </w:rPr>
        <w:t>Lagging</w:t>
      </w:r>
      <w:proofErr w:type="spellEnd"/>
      <w:r w:rsidR="00360EB6" w:rsidRPr="00360EB6">
        <w:rPr>
          <w:rFonts w:cs="Calibri"/>
        </w:rPr>
        <w:t xml:space="preserve"> Regions</w:t>
      </w:r>
      <w:r w:rsidR="00A02E5B">
        <w:rPr>
          <w:rFonts w:cs="Calibri"/>
        </w:rPr>
        <w:t>.</w:t>
      </w:r>
    </w:p>
    <w:p w:rsidR="00360EB6" w:rsidRDefault="00360EB6" w:rsidP="00360EB6">
      <w:pPr>
        <w:jc w:val="both"/>
        <w:rPr>
          <w:rFonts w:cs="Calibri"/>
          <w:i/>
        </w:rPr>
      </w:pPr>
      <w:r w:rsidRPr="00360EB6">
        <w:rPr>
          <w:rFonts w:cs="Calibri"/>
          <w:i/>
        </w:rPr>
        <w:t>Prezentacja znajduje się w załączniku do protokołu.</w:t>
      </w:r>
    </w:p>
    <w:p w:rsidR="005D0730" w:rsidRDefault="005D0730" w:rsidP="005D0730">
      <w:pPr>
        <w:pStyle w:val="Bezodstpw"/>
        <w:jc w:val="both"/>
      </w:pPr>
      <w:r>
        <w:t>Komentarze do wystąpienia:</w:t>
      </w:r>
    </w:p>
    <w:p w:rsidR="005D0730" w:rsidRDefault="00671FA1" w:rsidP="005D0730">
      <w:pPr>
        <w:pStyle w:val="Bezodstpw"/>
        <w:jc w:val="both"/>
      </w:pPr>
      <w:r>
        <w:t xml:space="preserve">Pan </w:t>
      </w:r>
      <w:r w:rsidR="00972407">
        <w:t xml:space="preserve">Piotr </w:t>
      </w:r>
      <w:proofErr w:type="spellStart"/>
      <w:r w:rsidR="00972407">
        <w:t>Krasuski</w:t>
      </w:r>
      <w:proofErr w:type="spellEnd"/>
      <w:r w:rsidR="00972407">
        <w:t xml:space="preserve"> </w:t>
      </w:r>
      <w:r w:rsidR="00807B59">
        <w:t>– Dyrektor Departamentu Europejskiego Funduszu Społecznego (MR) odniósł się do jednego z projektów realizowanych w ramach inicjatywy</w:t>
      </w:r>
      <w:r w:rsidR="0093798C">
        <w:t xml:space="preserve"> </w:t>
      </w:r>
      <w:r w:rsidR="00807B59">
        <w:t>w</w:t>
      </w:r>
      <w:r w:rsidR="005D0730">
        <w:t xml:space="preserve"> </w:t>
      </w:r>
      <w:r w:rsidR="00807B59">
        <w:t>W</w:t>
      </w:r>
      <w:r w:rsidR="005D0730">
        <w:t xml:space="preserve">ojewództwie </w:t>
      </w:r>
      <w:r w:rsidR="00807B59">
        <w:t>Ś</w:t>
      </w:r>
      <w:r w:rsidR="005D0730">
        <w:t>więtokrzyskim</w:t>
      </w:r>
      <w:r w:rsidR="00807B59">
        <w:t>. Projekt jest finansowany z EFS i</w:t>
      </w:r>
      <w:r w:rsidR="005D0730">
        <w:t xml:space="preserve"> </w:t>
      </w:r>
      <w:r w:rsidR="00807B59">
        <w:t>dotyczy</w:t>
      </w:r>
      <w:r w:rsidR="0093798C">
        <w:t xml:space="preserve"> </w:t>
      </w:r>
      <w:r w:rsidR="005D0730">
        <w:t>rozwoju szkolnictwa zawodowego w modelu dualnym</w:t>
      </w:r>
      <w:r w:rsidR="00807B59">
        <w:t>. Jest to projekt pilotażowy, który</w:t>
      </w:r>
      <w:r w:rsidR="005D0730">
        <w:t xml:space="preserve"> angażuj</w:t>
      </w:r>
      <w:r w:rsidR="00807B59">
        <w:t>e</w:t>
      </w:r>
      <w:r w:rsidR="005D0730">
        <w:t xml:space="preserve"> „instytucje pośrednie” między pracodawców a instytucje szkolnictwa zawodowego, co wpisuje się w model reformy szkolnictwa.</w:t>
      </w:r>
    </w:p>
    <w:p w:rsidR="005D0730" w:rsidRPr="005D0730" w:rsidRDefault="005D0730" w:rsidP="005D0730">
      <w:pPr>
        <w:pStyle w:val="Bezodstpw"/>
        <w:jc w:val="both"/>
      </w:pPr>
    </w:p>
    <w:p w:rsidR="00A02E5B" w:rsidRDefault="00A02E5B" w:rsidP="00A02E5B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Sprawy różne</w:t>
      </w:r>
    </w:p>
    <w:p w:rsidR="00910206" w:rsidRPr="00A02E5B" w:rsidRDefault="00E040FA" w:rsidP="00910206">
      <w:pPr>
        <w:jc w:val="both"/>
        <w:rPr>
          <w:rFonts w:cs="Calibri"/>
        </w:rPr>
      </w:pPr>
      <w:r>
        <w:rPr>
          <w:rFonts w:cs="Calibri"/>
        </w:rPr>
        <w:t xml:space="preserve">Pan </w:t>
      </w:r>
      <w:r w:rsidR="005D0730">
        <w:rPr>
          <w:rFonts w:cs="Calibri"/>
        </w:rPr>
        <w:t>Zygmunt Mierzejewski</w:t>
      </w:r>
      <w:r>
        <w:rPr>
          <w:rFonts w:cs="Calibri"/>
        </w:rPr>
        <w:t xml:space="preserve"> (Forum Związków Zawodowych)</w:t>
      </w:r>
      <w:r w:rsidR="005D0730">
        <w:rPr>
          <w:rFonts w:cs="Calibri"/>
        </w:rPr>
        <w:t xml:space="preserve"> zawnioskował o podjęcie </w:t>
      </w:r>
      <w:r w:rsidR="003E75B3">
        <w:rPr>
          <w:rFonts w:cs="Calibri"/>
        </w:rPr>
        <w:t xml:space="preserve">przez Przewodniczącego </w:t>
      </w:r>
      <w:r w:rsidR="005D0730">
        <w:rPr>
          <w:rFonts w:cs="Calibri"/>
        </w:rPr>
        <w:t>działań dot. frekwencji w posiedzeniach komitetu i podkomitetów, a także o</w:t>
      </w:r>
      <w:r w:rsidR="003062EA">
        <w:rPr>
          <w:rFonts w:cs="Calibri"/>
        </w:rPr>
        <w:t xml:space="preserve"> umożliwienie </w:t>
      </w:r>
      <w:r w:rsidR="003D2A52">
        <w:rPr>
          <w:rFonts w:cs="Calibri"/>
        </w:rPr>
        <w:t xml:space="preserve">w przyszłości głosowania przez system elektroniczny. </w:t>
      </w:r>
    </w:p>
    <w:p w:rsidR="00E401D2" w:rsidRPr="008049A1" w:rsidRDefault="00E401D2" w:rsidP="00E401D2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Pan </w:t>
      </w:r>
      <w:r w:rsidR="003D2A52">
        <w:rPr>
          <w:rFonts w:cs="Calibri"/>
        </w:rPr>
        <w:t>Minister Paweł Chorąży</w:t>
      </w:r>
      <w:r>
        <w:rPr>
          <w:rFonts w:cs="Calibri"/>
        </w:rPr>
        <w:t xml:space="preserve"> podziękował zebrany</w:t>
      </w:r>
      <w:r w:rsidR="003D2A52">
        <w:rPr>
          <w:rFonts w:cs="Calibri"/>
        </w:rPr>
        <w:t>m za uczestnictwo i zakończył V</w:t>
      </w:r>
      <w:r w:rsidR="00FE4D10">
        <w:rPr>
          <w:rFonts w:cs="Calibri"/>
        </w:rPr>
        <w:t xml:space="preserve"> Posiedzenie </w:t>
      </w:r>
      <w:r w:rsidR="003D2A52">
        <w:rPr>
          <w:rFonts w:cs="Calibri"/>
        </w:rPr>
        <w:t>K</w:t>
      </w:r>
      <w:r w:rsidR="00FE4D10">
        <w:rPr>
          <w:rFonts w:cs="Calibri"/>
        </w:rPr>
        <w:t>omitetu.</w:t>
      </w:r>
    </w:p>
    <w:p w:rsidR="00B52773" w:rsidRDefault="00B52773"/>
    <w:sectPr w:rsidR="00B52773" w:rsidSect="003559EF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F7" w:rsidRDefault="008A45F7">
      <w:pPr>
        <w:spacing w:after="0" w:line="240" w:lineRule="auto"/>
      </w:pPr>
      <w:r>
        <w:separator/>
      </w:r>
    </w:p>
  </w:endnote>
  <w:endnote w:type="continuationSeparator" w:id="0">
    <w:p w:rsidR="008A45F7" w:rsidRDefault="008A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EF" w:rsidRDefault="00B1614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68B6" w:rsidRPr="002568B6">
      <w:rPr>
        <w:noProof/>
        <w:lang w:val="pl-PL"/>
      </w:rPr>
      <w:t>3</w:t>
    </w:r>
    <w:r>
      <w:fldChar w:fldCharType="end"/>
    </w:r>
  </w:p>
  <w:p w:rsidR="003559EF" w:rsidRDefault="008A45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F7" w:rsidRDefault="008A45F7">
      <w:pPr>
        <w:spacing w:after="0" w:line="240" w:lineRule="auto"/>
      </w:pPr>
      <w:r>
        <w:separator/>
      </w:r>
    </w:p>
  </w:footnote>
  <w:footnote w:type="continuationSeparator" w:id="0">
    <w:p w:rsidR="008A45F7" w:rsidRDefault="008A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AA" w:rsidRDefault="00E401D2" w:rsidP="00316A1B">
    <w:pPr>
      <w:pStyle w:val="Nagwek"/>
      <w:tabs>
        <w:tab w:val="left" w:pos="1498"/>
      </w:tabs>
    </w:pP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-419735</wp:posOffset>
              </wp:positionH>
              <wp:positionV relativeFrom="page">
                <wp:posOffset>438150</wp:posOffset>
              </wp:positionV>
              <wp:extent cx="2697480" cy="120904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1209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B0AAA" w:rsidRPr="003F4506" w:rsidRDefault="00E401D2" w:rsidP="00316A1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505075" cy="1114425"/>
                                <wp:effectExtent l="0" t="0" r="9525" b="9525"/>
                                <wp:docPr id="1" name="Obraz 1" descr="E:\MIR\11_LISTOPAD\#1_LISTOPAD\materialy\_loga\wzór dyr generaln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6" descr="E:\MIR\11_LISTOPAD\#1_LISTOPAD\materialy\_loga\wzór dyr generalny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05075" cy="1114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3.05pt;margin-top:34.5pt;width:212.4pt;height:95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" filled="f" stroked="f">
              <v:textbox style="mso-fit-shape-to-text:t">
                <w:txbxContent>
                  <w:p w:rsidR="002B0AAA" w:rsidRPr="003F4506" w:rsidRDefault="00E401D2" w:rsidP="00316A1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505075" cy="1114425"/>
                          <wp:effectExtent l="0" t="0" r="9525" b="9525"/>
                          <wp:docPr id="1" name="Obraz 1" descr="E:\MIR\11_LISTOPAD\#1_LISTOPAD\materialy\_loga\wzór dyr generalny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6" descr="E:\MIR\11_LISTOPAD\#1_LISTOPAD\materialy\_loga\wzór dyr generalny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05075" cy="111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2B0AAA" w:rsidRDefault="008A45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BA8"/>
    <w:multiLevelType w:val="hybridMultilevel"/>
    <w:tmpl w:val="5BEE3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7370B"/>
    <w:multiLevelType w:val="hybridMultilevel"/>
    <w:tmpl w:val="123CF68E"/>
    <w:lvl w:ilvl="0" w:tplc="3732C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36B26"/>
    <w:multiLevelType w:val="hybridMultilevel"/>
    <w:tmpl w:val="A0B60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6E"/>
    <w:rsid w:val="000A6729"/>
    <w:rsid w:val="000B42A1"/>
    <w:rsid w:val="000C54B5"/>
    <w:rsid w:val="000D22EC"/>
    <w:rsid w:val="00141609"/>
    <w:rsid w:val="00173080"/>
    <w:rsid w:val="001A3D31"/>
    <w:rsid w:val="00214AC3"/>
    <w:rsid w:val="00237902"/>
    <w:rsid w:val="00252C41"/>
    <w:rsid w:val="002537DF"/>
    <w:rsid w:val="00255E64"/>
    <w:rsid w:val="002568B6"/>
    <w:rsid w:val="00296A49"/>
    <w:rsid w:val="002E5B66"/>
    <w:rsid w:val="003062EA"/>
    <w:rsid w:val="00307B26"/>
    <w:rsid w:val="00332D3A"/>
    <w:rsid w:val="00353002"/>
    <w:rsid w:val="00360EB6"/>
    <w:rsid w:val="00374D4F"/>
    <w:rsid w:val="003902D9"/>
    <w:rsid w:val="003D2A52"/>
    <w:rsid w:val="003E75B3"/>
    <w:rsid w:val="003F555D"/>
    <w:rsid w:val="00414EA2"/>
    <w:rsid w:val="00451156"/>
    <w:rsid w:val="00457360"/>
    <w:rsid w:val="00462C7B"/>
    <w:rsid w:val="00466610"/>
    <w:rsid w:val="004A6B3C"/>
    <w:rsid w:val="004C2DBD"/>
    <w:rsid w:val="00503427"/>
    <w:rsid w:val="00554AEF"/>
    <w:rsid w:val="00584A8C"/>
    <w:rsid w:val="00597F8A"/>
    <w:rsid w:val="005A6A59"/>
    <w:rsid w:val="005B071D"/>
    <w:rsid w:val="005D0730"/>
    <w:rsid w:val="005E22B1"/>
    <w:rsid w:val="005F742D"/>
    <w:rsid w:val="00606A1A"/>
    <w:rsid w:val="00611E13"/>
    <w:rsid w:val="006642D4"/>
    <w:rsid w:val="00671FA1"/>
    <w:rsid w:val="0067781A"/>
    <w:rsid w:val="0068446B"/>
    <w:rsid w:val="006B12D5"/>
    <w:rsid w:val="006E1C87"/>
    <w:rsid w:val="00747302"/>
    <w:rsid w:val="00775AF0"/>
    <w:rsid w:val="0077769F"/>
    <w:rsid w:val="00782245"/>
    <w:rsid w:val="007C140E"/>
    <w:rsid w:val="007F3396"/>
    <w:rsid w:val="007F7AA2"/>
    <w:rsid w:val="00807B59"/>
    <w:rsid w:val="008A45F7"/>
    <w:rsid w:val="00910206"/>
    <w:rsid w:val="00921415"/>
    <w:rsid w:val="00931D22"/>
    <w:rsid w:val="0093798C"/>
    <w:rsid w:val="00937CB4"/>
    <w:rsid w:val="009565F8"/>
    <w:rsid w:val="00970DCF"/>
    <w:rsid w:val="00972407"/>
    <w:rsid w:val="00987C6F"/>
    <w:rsid w:val="00A02E5B"/>
    <w:rsid w:val="00A33568"/>
    <w:rsid w:val="00A6723E"/>
    <w:rsid w:val="00A7100C"/>
    <w:rsid w:val="00A82EA6"/>
    <w:rsid w:val="00AD1932"/>
    <w:rsid w:val="00B05CFD"/>
    <w:rsid w:val="00B16142"/>
    <w:rsid w:val="00B2160E"/>
    <w:rsid w:val="00B300D0"/>
    <w:rsid w:val="00B52773"/>
    <w:rsid w:val="00BC5B58"/>
    <w:rsid w:val="00BD69C2"/>
    <w:rsid w:val="00C52C6C"/>
    <w:rsid w:val="00C55F3A"/>
    <w:rsid w:val="00C81225"/>
    <w:rsid w:val="00C82A45"/>
    <w:rsid w:val="00CB59D9"/>
    <w:rsid w:val="00CE49A4"/>
    <w:rsid w:val="00D05367"/>
    <w:rsid w:val="00D12610"/>
    <w:rsid w:val="00D62CC0"/>
    <w:rsid w:val="00D76E17"/>
    <w:rsid w:val="00E040FA"/>
    <w:rsid w:val="00E401D2"/>
    <w:rsid w:val="00E64CE1"/>
    <w:rsid w:val="00E708BE"/>
    <w:rsid w:val="00E94B1F"/>
    <w:rsid w:val="00E96CE2"/>
    <w:rsid w:val="00EA39E7"/>
    <w:rsid w:val="00EA60DC"/>
    <w:rsid w:val="00EC2104"/>
    <w:rsid w:val="00EC6409"/>
    <w:rsid w:val="00EC7E76"/>
    <w:rsid w:val="00EE46B3"/>
    <w:rsid w:val="00F0566E"/>
    <w:rsid w:val="00F36121"/>
    <w:rsid w:val="00F95BA8"/>
    <w:rsid w:val="00FA5C74"/>
    <w:rsid w:val="00FE4B09"/>
    <w:rsid w:val="00F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1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1D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E401D2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E401D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401D2"/>
    <w:rPr>
      <w:rFonts w:ascii="Calibri" w:eastAsia="Calibri" w:hAnsi="Calibri" w:cs="Times New Roman"/>
      <w:lang w:val="x-none"/>
    </w:rPr>
  </w:style>
  <w:style w:type="character" w:customStyle="1" w:styleId="xbe">
    <w:name w:val="_xbe"/>
    <w:rsid w:val="00E401D2"/>
  </w:style>
  <w:style w:type="paragraph" w:styleId="Akapitzlist">
    <w:name w:val="List Paragraph"/>
    <w:basedOn w:val="Normalny"/>
    <w:uiPriority w:val="34"/>
    <w:qFormat/>
    <w:rsid w:val="000A6729"/>
    <w:pPr>
      <w:ind w:left="720"/>
      <w:contextualSpacing/>
    </w:pPr>
  </w:style>
  <w:style w:type="paragraph" w:styleId="Bezodstpw">
    <w:name w:val="No Spacing"/>
    <w:uiPriority w:val="1"/>
    <w:qFormat/>
    <w:rsid w:val="00BD69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E94B1F"/>
    <w:rPr>
      <w:rFonts w:ascii="Calibri" w:hAnsi="Calibri" w:cs="Calibri"/>
      <w:spacing w:val="-10"/>
      <w:sz w:val="23"/>
      <w:szCs w:val="23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E94B1F"/>
    <w:rPr>
      <w:rFonts w:ascii="Calibri" w:hAnsi="Calibri" w:cs="Calibri"/>
      <w:i/>
      <w:iCs/>
      <w:spacing w:val="-10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94B1F"/>
    <w:pPr>
      <w:widowControl w:val="0"/>
      <w:shd w:val="clear" w:color="auto" w:fill="FFFFFF"/>
      <w:spacing w:before="60" w:after="480" w:line="264" w:lineRule="exact"/>
      <w:ind w:hanging="380"/>
      <w:jc w:val="both"/>
    </w:pPr>
    <w:rPr>
      <w:rFonts w:eastAsiaTheme="minorHAnsi" w:cs="Calibri"/>
      <w:spacing w:val="-1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AF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AF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AF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379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1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1D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E401D2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E401D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401D2"/>
    <w:rPr>
      <w:rFonts w:ascii="Calibri" w:eastAsia="Calibri" w:hAnsi="Calibri" w:cs="Times New Roman"/>
      <w:lang w:val="x-none"/>
    </w:rPr>
  </w:style>
  <w:style w:type="character" w:customStyle="1" w:styleId="xbe">
    <w:name w:val="_xbe"/>
    <w:rsid w:val="00E401D2"/>
  </w:style>
  <w:style w:type="paragraph" w:styleId="Akapitzlist">
    <w:name w:val="List Paragraph"/>
    <w:basedOn w:val="Normalny"/>
    <w:uiPriority w:val="34"/>
    <w:qFormat/>
    <w:rsid w:val="000A6729"/>
    <w:pPr>
      <w:ind w:left="720"/>
      <w:contextualSpacing/>
    </w:pPr>
  </w:style>
  <w:style w:type="paragraph" w:styleId="Bezodstpw">
    <w:name w:val="No Spacing"/>
    <w:uiPriority w:val="1"/>
    <w:qFormat/>
    <w:rsid w:val="00BD69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E94B1F"/>
    <w:rPr>
      <w:rFonts w:ascii="Calibri" w:hAnsi="Calibri" w:cs="Calibri"/>
      <w:spacing w:val="-10"/>
      <w:sz w:val="23"/>
      <w:szCs w:val="23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E94B1F"/>
    <w:rPr>
      <w:rFonts w:ascii="Calibri" w:hAnsi="Calibri" w:cs="Calibri"/>
      <w:i/>
      <w:iCs/>
      <w:spacing w:val="-10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94B1F"/>
    <w:pPr>
      <w:widowControl w:val="0"/>
      <w:shd w:val="clear" w:color="auto" w:fill="FFFFFF"/>
      <w:spacing w:before="60" w:after="480" w:line="264" w:lineRule="exact"/>
      <w:ind w:hanging="380"/>
      <w:jc w:val="both"/>
    </w:pPr>
    <w:rPr>
      <w:rFonts w:eastAsiaTheme="minorHAnsi" w:cs="Calibri"/>
      <w:spacing w:val="-1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AF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AF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AF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379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9B53-1DB3-4CB2-B81C-E316C9F8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Praszczak</dc:creator>
  <cp:lastModifiedBy>Natalia Jurkowska</cp:lastModifiedBy>
  <cp:revision>2</cp:revision>
  <dcterms:created xsi:type="dcterms:W3CDTF">2017-09-09T07:38:00Z</dcterms:created>
  <dcterms:modified xsi:type="dcterms:W3CDTF">2017-09-09T07:38:00Z</dcterms:modified>
</cp:coreProperties>
</file>