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Pr="00544C3E" w:rsidRDefault="00C72811" w:rsidP="003F28F0">
      <w:pPr>
        <w:tabs>
          <w:tab w:val="left" w:pos="5691"/>
          <w:tab w:val="center" w:pos="7002"/>
        </w:tabs>
        <w:rPr>
          <w:rFonts w:ascii="Arial" w:hAnsi="Arial" w:cs="Arial"/>
          <w:sz w:val="22"/>
          <w:szCs w:val="22"/>
        </w:rPr>
      </w:pPr>
      <w:bookmarkStart w:id="0" w:name="_Toc409557654"/>
      <w:bookmarkStart w:id="1" w:name="_Toc409557777"/>
      <w:bookmarkStart w:id="2" w:name="_Toc410652366"/>
      <w:bookmarkStart w:id="3" w:name="_Toc375316632"/>
      <w:r w:rsidRPr="00544C3E">
        <w:rPr>
          <w:rFonts w:ascii="Arial" w:hAnsi="Arial" w:cs="Arial"/>
          <w:sz w:val="22"/>
          <w:szCs w:val="22"/>
        </w:rPr>
        <w:tab/>
      </w:r>
    </w:p>
    <w:p w:rsidR="00C72811" w:rsidRPr="00544C3E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4D4415" w:rsidRPr="004D4415" w:rsidRDefault="00261684" w:rsidP="004D4415">
      <w:pPr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sz w:val="18"/>
          <w:szCs w:val="18"/>
        </w:rPr>
        <w:t xml:space="preserve">Załącznik nr </w:t>
      </w:r>
      <w:r w:rsidR="00197C38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nr </w:t>
      </w:r>
      <w:r w:rsidR="004D4415" w:rsidRPr="004D4415">
        <w:rPr>
          <w:rFonts w:ascii="Arial" w:hAnsi="Arial" w:cs="Arial"/>
          <w:sz w:val="18"/>
          <w:szCs w:val="18"/>
        </w:rPr>
        <w:t>RPWM.05.0</w:t>
      </w:r>
      <w:r w:rsidR="004C58F6">
        <w:rPr>
          <w:rFonts w:ascii="Arial" w:hAnsi="Arial" w:cs="Arial"/>
          <w:sz w:val="18"/>
          <w:szCs w:val="18"/>
        </w:rPr>
        <w:t>1</w:t>
      </w:r>
      <w:r w:rsidR="004D4415" w:rsidRPr="004D4415">
        <w:rPr>
          <w:rFonts w:ascii="Arial" w:hAnsi="Arial" w:cs="Arial"/>
          <w:sz w:val="18"/>
          <w:szCs w:val="18"/>
        </w:rPr>
        <w:t>.00-IP</w:t>
      </w:r>
      <w:r w:rsidR="00CA194A">
        <w:rPr>
          <w:rFonts w:ascii="Arial" w:hAnsi="Arial" w:cs="Arial"/>
          <w:sz w:val="18"/>
          <w:szCs w:val="18"/>
        </w:rPr>
        <w:t>.02</w:t>
      </w:r>
      <w:r w:rsidR="004D4415" w:rsidRPr="004D4415">
        <w:rPr>
          <w:rFonts w:ascii="Arial" w:hAnsi="Arial" w:cs="Arial"/>
          <w:sz w:val="18"/>
          <w:szCs w:val="18"/>
        </w:rPr>
        <w:t>-28-</w:t>
      </w:r>
      <w:r w:rsidR="00143E70" w:rsidRPr="004D4415">
        <w:rPr>
          <w:rFonts w:ascii="Arial" w:hAnsi="Arial" w:cs="Arial"/>
          <w:sz w:val="18"/>
          <w:szCs w:val="18"/>
        </w:rPr>
        <w:t>00</w:t>
      </w:r>
      <w:r w:rsidR="002D6553">
        <w:rPr>
          <w:rFonts w:ascii="Arial" w:hAnsi="Arial" w:cs="Arial"/>
          <w:sz w:val="18"/>
          <w:szCs w:val="18"/>
        </w:rPr>
        <w:t>1</w:t>
      </w:r>
      <w:r w:rsidR="004D4415" w:rsidRPr="004D4415">
        <w:rPr>
          <w:rFonts w:ascii="Arial" w:hAnsi="Arial" w:cs="Arial"/>
          <w:sz w:val="18"/>
          <w:szCs w:val="18"/>
        </w:rPr>
        <w:t>/1</w:t>
      </w:r>
      <w:r w:rsidR="002D6553">
        <w:rPr>
          <w:rFonts w:ascii="Arial" w:hAnsi="Arial" w:cs="Arial"/>
          <w:sz w:val="18"/>
          <w:szCs w:val="18"/>
        </w:rPr>
        <w:t>7</w:t>
      </w:r>
      <w:r w:rsidR="004D4415" w:rsidRPr="004D4415">
        <w:rPr>
          <w:rFonts w:ascii="Arial" w:hAnsi="Arial" w:cs="Arial"/>
          <w:sz w:val="18"/>
          <w:szCs w:val="18"/>
        </w:rPr>
        <w:t>(…)</w:t>
      </w:r>
    </w:p>
    <w:p w:rsidR="00261684" w:rsidRDefault="004D4415" w:rsidP="004D4415">
      <w:pPr>
        <w:jc w:val="right"/>
        <w:rPr>
          <w:rFonts w:ascii="Arial" w:hAnsi="Arial" w:cs="Arial"/>
          <w:sz w:val="18"/>
          <w:szCs w:val="18"/>
        </w:rPr>
      </w:pPr>
      <w:r w:rsidRPr="004D4415">
        <w:rPr>
          <w:rFonts w:ascii="Arial" w:hAnsi="Arial" w:cs="Arial"/>
          <w:sz w:val="18"/>
          <w:szCs w:val="18"/>
        </w:rPr>
        <w:t xml:space="preserve"> z dnia</w:t>
      </w:r>
      <w:r w:rsidR="0006323D">
        <w:rPr>
          <w:rFonts w:ascii="Arial" w:hAnsi="Arial" w:cs="Arial"/>
          <w:sz w:val="18"/>
          <w:szCs w:val="18"/>
        </w:rPr>
        <w:t xml:space="preserve"> 27</w:t>
      </w:r>
      <w:r w:rsidR="00356D47">
        <w:rPr>
          <w:rFonts w:ascii="Arial" w:hAnsi="Arial" w:cs="Arial"/>
          <w:sz w:val="18"/>
          <w:szCs w:val="18"/>
        </w:rPr>
        <w:t>.0</w:t>
      </w:r>
      <w:r w:rsidR="002D6553">
        <w:rPr>
          <w:rFonts w:ascii="Arial" w:hAnsi="Arial" w:cs="Arial"/>
          <w:sz w:val="18"/>
          <w:szCs w:val="18"/>
        </w:rPr>
        <w:t>2</w:t>
      </w:r>
      <w:r w:rsidR="00356D47">
        <w:rPr>
          <w:rFonts w:ascii="Arial" w:hAnsi="Arial" w:cs="Arial"/>
          <w:sz w:val="18"/>
          <w:szCs w:val="18"/>
        </w:rPr>
        <w:t>.</w:t>
      </w:r>
      <w:r w:rsidRPr="004D4415">
        <w:rPr>
          <w:rFonts w:ascii="Arial" w:hAnsi="Arial" w:cs="Arial"/>
          <w:sz w:val="18"/>
          <w:szCs w:val="18"/>
        </w:rPr>
        <w:t>201</w:t>
      </w:r>
      <w:r w:rsidR="002D6553">
        <w:rPr>
          <w:rFonts w:ascii="Arial" w:hAnsi="Arial" w:cs="Arial"/>
          <w:sz w:val="18"/>
          <w:szCs w:val="18"/>
        </w:rPr>
        <w:t>7</w:t>
      </w:r>
      <w:r w:rsidRPr="004D4415">
        <w:rPr>
          <w:rFonts w:ascii="Arial" w:hAnsi="Arial" w:cs="Arial"/>
          <w:sz w:val="18"/>
          <w:szCs w:val="18"/>
        </w:rPr>
        <w:t xml:space="preserve"> r.</w:t>
      </w:r>
    </w:p>
    <w:p w:rsidR="00B17745" w:rsidRDefault="00FF1590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A56C1">
        <w:rPr>
          <w:rFonts w:ascii="Arial" w:hAnsi="Arial" w:cs="Arial"/>
          <w:b/>
        </w:rPr>
        <w:t xml:space="preserve">Karta z definicjami </w:t>
      </w:r>
      <w:r w:rsidR="004C58F6" w:rsidRPr="006A56C1">
        <w:rPr>
          <w:rFonts w:ascii="Arial" w:hAnsi="Arial" w:cs="Arial"/>
          <w:b/>
        </w:rPr>
        <w:t xml:space="preserve">kryteriów wyboru </w:t>
      </w:r>
      <w:r w:rsidR="004C58F6">
        <w:rPr>
          <w:rFonts w:ascii="Arial" w:hAnsi="Arial" w:cs="Arial"/>
          <w:b/>
        </w:rPr>
        <w:t xml:space="preserve">projektów wraz z </w:t>
      </w:r>
      <w:r w:rsidRPr="006A56C1">
        <w:rPr>
          <w:rFonts w:ascii="Arial" w:hAnsi="Arial" w:cs="Arial"/>
          <w:b/>
        </w:rPr>
        <w:t>wymog</w:t>
      </w:r>
      <w:r w:rsidR="004C58F6">
        <w:rPr>
          <w:rFonts w:ascii="Arial" w:hAnsi="Arial" w:cs="Arial"/>
          <w:b/>
        </w:rPr>
        <w:t>ami</w:t>
      </w:r>
      <w:r w:rsidRPr="006A56C1">
        <w:rPr>
          <w:rFonts w:ascii="Arial" w:hAnsi="Arial" w:cs="Arial"/>
          <w:b/>
        </w:rPr>
        <w:t xml:space="preserve"> formalny</w:t>
      </w:r>
      <w:r w:rsidR="004C58F6">
        <w:rPr>
          <w:rFonts w:ascii="Arial" w:hAnsi="Arial" w:cs="Arial"/>
          <w:b/>
        </w:rPr>
        <w:t>mi</w:t>
      </w:r>
      <w:r w:rsidRPr="006A56C1">
        <w:rPr>
          <w:rFonts w:ascii="Arial" w:hAnsi="Arial" w:cs="Arial"/>
          <w:b/>
        </w:rPr>
        <w:t xml:space="preserve"> w ramach</w:t>
      </w:r>
      <w:r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BC2FDE">
        <w:rPr>
          <w:rFonts w:ascii="Arial" w:hAnsi="Arial" w:cs="Arial"/>
          <w:b/>
        </w:rPr>
        <w:t>Osi priorytetowej 5</w:t>
      </w:r>
      <w:r w:rsidR="002D6553">
        <w:rPr>
          <w:rFonts w:ascii="Arial" w:hAnsi="Arial" w:cs="Arial"/>
          <w:b/>
        </w:rPr>
        <w:t xml:space="preserve"> Środowisko przyrodnicze i racjonalne wykorzystanie zasobów</w:t>
      </w:r>
      <w:r w:rsidR="00261684" w:rsidRPr="005A2D42">
        <w:rPr>
          <w:rFonts w:ascii="Arial" w:hAnsi="Arial" w:cs="Arial"/>
          <w:b/>
        </w:rPr>
        <w:br/>
      </w:r>
      <w:r w:rsidR="003F6E05" w:rsidRPr="005A2D42">
        <w:rPr>
          <w:rFonts w:ascii="Arial" w:hAnsi="Arial" w:cs="Arial"/>
          <w:b/>
        </w:rPr>
        <w:t xml:space="preserve">Działania </w:t>
      </w:r>
      <w:r w:rsidR="004D4415">
        <w:rPr>
          <w:rFonts w:ascii="Arial" w:hAnsi="Arial" w:cs="Arial"/>
          <w:b/>
        </w:rPr>
        <w:t>5.</w:t>
      </w:r>
      <w:r w:rsidR="00BC2FDE">
        <w:rPr>
          <w:rFonts w:ascii="Arial" w:hAnsi="Arial" w:cs="Arial"/>
          <w:b/>
        </w:rPr>
        <w:t>1 Gospodarka odpadowa</w:t>
      </w:r>
      <w:r w:rsidR="00455AFF" w:rsidRPr="00455AFF">
        <w:rPr>
          <w:rFonts w:ascii="Arial" w:hAnsi="Arial" w:cs="Arial"/>
          <w:b/>
        </w:rPr>
        <w:t xml:space="preserve"> </w:t>
      </w:r>
      <w:r w:rsidR="003F6E05" w:rsidRPr="005A2D42">
        <w:rPr>
          <w:rFonts w:ascii="Arial" w:hAnsi="Arial" w:cs="Arial"/>
          <w:b/>
        </w:rPr>
        <w:t>Regionalnego Programu Operacyjnego Województwa Warmińsko-Mazurskiego na lata 2014-2020</w:t>
      </w:r>
    </w:p>
    <w:p w:rsidR="005828C9" w:rsidRPr="005A2D42" w:rsidRDefault="005828C9" w:rsidP="00B052C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</w:p>
    <w:p w:rsidR="006A3C61" w:rsidRDefault="006A3C61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077"/>
        <w:gridCol w:w="7079"/>
        <w:gridCol w:w="3545"/>
      </w:tblGrid>
      <w:tr w:rsidR="00FF1590" w:rsidRPr="00DA0D30" w:rsidTr="00231659">
        <w:trPr>
          <w:trHeight w:val="140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F1590" w:rsidRPr="00DA0D30" w:rsidRDefault="00FF1590" w:rsidP="0019654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WYMOGI FORMALNE WYBORU PROJEKTÓW KONKURSOWYCH W RAMACH REGIONALNEGO PROGRAMU OPERACYJNEGO WOJEWÓDZTWA WARMIŃSKO-MAZURSKIEGO NA LATA 2014-2020</w:t>
            </w:r>
          </w:p>
          <w:p w:rsidR="00FF1590" w:rsidRPr="00DA0D30" w:rsidRDefault="00FF1590" w:rsidP="00196543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Zgodnie z art. 43 ust. 1 ustawy wdrożeniowej „w razie stwierdzenia we wniosku o dofinansowanie projektu braków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nych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ub oczywistych omyłek pisarskich właściwa instytucja wzywa wnioskodawcę do uzupełnienia wniosku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/>
                  <w:bCs/>
                  <w:i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ub poprawienia w nim oczywistej omyłki w wyznaczonym terminie nie krótszym niż 7 dni, pod rygorem pozostawienia wniosku bez </w:t>
            </w:r>
            <w:r w:rsidR="00AE39DE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rozpatrzenia” (tryb konkursowy)</w:t>
            </w:r>
            <w:r w:rsidRPr="00DA0D30"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 xml:space="preserve">. </w:t>
            </w:r>
          </w:p>
        </w:tc>
      </w:tr>
      <w:tr w:rsidR="00FF1590" w:rsidRPr="00DA0D30" w:rsidTr="00231659">
        <w:trPr>
          <w:trHeight w:val="435"/>
        </w:trPr>
        <w:tc>
          <w:tcPr>
            <w:tcW w:w="204" w:type="pct"/>
            <w:vMerge w:val="restart"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77" w:type="pct"/>
            <w:vMerge w:val="restart"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2478" w:type="pct"/>
            <w:vMerge w:val="restart"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Definicja wymogu</w:t>
            </w:r>
          </w:p>
        </w:tc>
        <w:tc>
          <w:tcPr>
            <w:tcW w:w="1241" w:type="pct"/>
            <w:vMerge w:val="restart"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jc w:val="center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</w:tr>
      <w:tr w:rsidR="00FF1590" w:rsidRPr="00DA0D30" w:rsidTr="00231659">
        <w:trPr>
          <w:trHeight w:val="501"/>
        </w:trPr>
        <w:tc>
          <w:tcPr>
            <w:tcW w:w="204" w:type="pct"/>
            <w:vMerge/>
            <w:shd w:val="clear" w:color="auto" w:fill="D9D9D9" w:themeFill="background1" w:themeFillShade="D9"/>
          </w:tcPr>
          <w:p w:rsidR="00FF1590" w:rsidRPr="00DA0D30" w:rsidRDefault="00FF159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77" w:type="pct"/>
            <w:vMerge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478" w:type="pct"/>
            <w:vMerge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241" w:type="pct"/>
            <w:vMerge/>
            <w:shd w:val="clear" w:color="auto" w:fill="D9D9D9" w:themeFill="background1" w:themeFillShade="D9"/>
            <w:vAlign w:val="center"/>
          </w:tcPr>
          <w:p w:rsidR="00FF1590" w:rsidRPr="00DA0D30" w:rsidRDefault="00FF159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FF1590" w:rsidRPr="00DA0D30" w:rsidTr="00196543">
        <w:trPr>
          <w:trHeight w:val="1277"/>
        </w:trPr>
        <w:tc>
          <w:tcPr>
            <w:tcW w:w="204" w:type="pct"/>
            <w:vAlign w:val="center"/>
          </w:tcPr>
          <w:p w:rsidR="00FF1590" w:rsidRPr="00DA0D30" w:rsidRDefault="00FF1590" w:rsidP="00196543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1077" w:type="pct"/>
            <w:vAlign w:val="center"/>
          </w:tcPr>
          <w:p w:rsidR="00FF1590" w:rsidRPr="00DA0D30" w:rsidRDefault="00FF1590" w:rsidP="00196543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etność wniosku</w:t>
            </w:r>
          </w:p>
        </w:tc>
        <w:tc>
          <w:tcPr>
            <w:tcW w:w="2478" w:type="pct"/>
            <w:vAlign w:val="center"/>
          </w:tcPr>
          <w:p w:rsidR="00FF1590" w:rsidRPr="00DA0D30" w:rsidRDefault="00FF1590" w:rsidP="0019654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Wniosek o dofinansowanie jest 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etny, spójny i sporządzony zgodnie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A0D30">
              <w:rPr>
                <w:rFonts w:ascii="Arial" w:hAnsi="Arial" w:cs="Arial"/>
                <w:sz w:val="20"/>
                <w:szCs w:val="20"/>
              </w:rPr>
              <w:t>z instrukcją wypełniania wniosku o dofinansowanie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aminem konkursu.</w:t>
            </w:r>
          </w:p>
        </w:tc>
        <w:tc>
          <w:tcPr>
            <w:tcW w:w="1241" w:type="pct"/>
            <w:vAlign w:val="center"/>
          </w:tcPr>
          <w:p w:rsidR="00FF1590" w:rsidRPr="00DA0D30" w:rsidRDefault="00FF1590" w:rsidP="0019654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Wymóg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ny zerojedynkowy.</w:t>
            </w:r>
          </w:p>
          <w:p w:rsidR="00FF1590" w:rsidRPr="00DA0D30" w:rsidRDefault="00FF159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ub „nie”.</w:t>
            </w:r>
          </w:p>
        </w:tc>
      </w:tr>
      <w:tr w:rsidR="00FF1590" w:rsidRPr="00DA0D30" w:rsidTr="00196543">
        <w:trPr>
          <w:trHeight w:val="1067"/>
        </w:trPr>
        <w:tc>
          <w:tcPr>
            <w:tcW w:w="204" w:type="pct"/>
            <w:vAlign w:val="center"/>
          </w:tcPr>
          <w:p w:rsidR="00FF1590" w:rsidRPr="00DA0D30" w:rsidRDefault="00FF1590" w:rsidP="00196543">
            <w:pPr>
              <w:keepNext/>
              <w:tabs>
                <w:tab w:val="left" w:pos="435"/>
              </w:tabs>
              <w:snapToGrid w:val="0"/>
              <w:spacing w:after="12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1077" w:type="pct"/>
            <w:vAlign w:val="center"/>
          </w:tcPr>
          <w:p w:rsidR="00FF1590" w:rsidRPr="00DA0D30" w:rsidRDefault="00FF1590" w:rsidP="00196543">
            <w:pPr>
              <w:pStyle w:val="Default"/>
              <w:spacing w:before="120" w:after="12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etność załączników</w:t>
            </w:r>
          </w:p>
        </w:tc>
        <w:tc>
          <w:tcPr>
            <w:tcW w:w="2478" w:type="pct"/>
            <w:vAlign w:val="center"/>
          </w:tcPr>
          <w:p w:rsidR="00FF1590" w:rsidRPr="00DA0D30" w:rsidRDefault="00FF1590" w:rsidP="00196543">
            <w:pPr>
              <w:pStyle w:val="Default"/>
              <w:spacing w:before="120" w:after="120" w:line="276" w:lineRule="auto"/>
              <w:ind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Załączniki do wniosku o dofinansowanie są komp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etne, spójne i sporządzone zgodnie z instrukcją wypełniania załączników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auto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auto"/>
                <w:sz w:val="20"/>
                <w:szCs w:val="20"/>
              </w:rPr>
              <w:t>aminem konkursu.</w:t>
            </w:r>
          </w:p>
        </w:tc>
        <w:tc>
          <w:tcPr>
            <w:tcW w:w="1241" w:type="pct"/>
            <w:vAlign w:val="center"/>
          </w:tcPr>
          <w:p w:rsidR="00FF1590" w:rsidRPr="00DA0D30" w:rsidRDefault="00FF1590" w:rsidP="00196543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Wymóg forma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ny zerojedynkowy.</w:t>
            </w:r>
          </w:p>
          <w:p w:rsidR="00FF1590" w:rsidRPr="00DA0D30" w:rsidRDefault="00FF159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Ocena spełniania wymogu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ub „nie”.</w:t>
            </w:r>
          </w:p>
        </w:tc>
      </w:tr>
    </w:tbl>
    <w:p w:rsidR="00FF1590" w:rsidRDefault="00FF1590" w:rsidP="00FF1590">
      <w:pPr>
        <w:rPr>
          <w:rFonts w:ascii="Arial" w:hAnsi="Arial" w:cs="Arial"/>
          <w:sz w:val="20"/>
          <w:szCs w:val="20"/>
        </w:rPr>
      </w:pPr>
    </w:p>
    <w:p w:rsidR="00FF1590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F1590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FF1590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91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6946"/>
        <w:gridCol w:w="3685"/>
      </w:tblGrid>
      <w:tr w:rsidR="004568B0" w:rsidRPr="00DA0D30" w:rsidTr="00D86A47">
        <w:trPr>
          <w:trHeight w:val="415"/>
        </w:trPr>
        <w:tc>
          <w:tcPr>
            <w:tcW w:w="14387" w:type="dxa"/>
            <w:gridSpan w:val="4"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KRYTERIA FORMALNE WYBORU PROJEKTÓW (OBLIGATORYJNE)</w:t>
            </w:r>
          </w:p>
        </w:tc>
      </w:tr>
      <w:tr w:rsidR="004568B0" w:rsidRPr="00EE642D" w:rsidTr="00231659">
        <w:trPr>
          <w:trHeight w:val="620"/>
        </w:trPr>
        <w:tc>
          <w:tcPr>
            <w:tcW w:w="637" w:type="dxa"/>
            <w:vMerge w:val="restart"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6946" w:type="dxa"/>
            <w:vMerge w:val="restart"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0D30">
              <w:rPr>
                <w:rFonts w:ascii="Arial" w:hAnsi="Arial" w:cs="Arial"/>
                <w:b/>
                <w:sz w:val="20"/>
                <w:szCs w:val="20"/>
              </w:rPr>
              <w:t>Definicja kryterium</w:t>
            </w:r>
          </w:p>
        </w:tc>
        <w:tc>
          <w:tcPr>
            <w:tcW w:w="3685" w:type="dxa"/>
            <w:vMerge w:val="restart"/>
            <w:shd w:val="clear" w:color="auto" w:fill="D9D9D9" w:themeFill="background1" w:themeFillShade="D9"/>
            <w:vAlign w:val="center"/>
          </w:tcPr>
          <w:p w:rsidR="004568B0" w:rsidRPr="00EE642D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E642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Opis kryterium</w:t>
            </w:r>
          </w:p>
        </w:tc>
      </w:tr>
      <w:tr w:rsidR="004568B0" w:rsidRPr="00DA0D30" w:rsidTr="00D86A47">
        <w:trPr>
          <w:trHeight w:val="230"/>
        </w:trPr>
        <w:tc>
          <w:tcPr>
            <w:tcW w:w="637" w:type="dxa"/>
            <w:vMerge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6946" w:type="dxa"/>
            <w:vMerge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D9D9D9" w:themeFill="background1" w:themeFillShade="D9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568B0" w:rsidRPr="00DA0D30" w:rsidTr="00196543">
        <w:tc>
          <w:tcPr>
            <w:tcW w:w="637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DA0D30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Kwa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ifikowanie się projektu w ramach danego działania /poddziałania zgodnie z zapisami SZOOP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aminu</w:t>
            </w: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Projekt wpisuje się w założenia okreś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one w SZOOP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aminie, a przyjęte założenia projektu kwa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ifikują go do wsparcia w ramach konkursu, w ramach którego został on złożony, w szczególności  projekt mieści się w kata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ogu moż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iwych do rea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izacji typów projektów w danym działaniu, wskazanych w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aminie konkursu.</w:t>
            </w: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ogicznych „tak” lub  „nie”.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A0D30" w:rsidTr="00196543">
        <w:tc>
          <w:tcPr>
            <w:tcW w:w="637" w:type="dxa"/>
            <w:vAlign w:val="center"/>
          </w:tcPr>
          <w:p w:rsidR="004568B0" w:rsidRPr="00DA0D30" w:rsidRDefault="004568B0" w:rsidP="001965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Nie pod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eganie wyk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uczeniu z  moż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iwości ubiegania się o dofinansowanie ze środków UE na podstawie odrębnych przepisów.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Wnioskodawca oraz partnerzy (o i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e dotyczy) nie pod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egają wyk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uczeniu z moż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iwości otrzymania dofinansowania, w tym wyk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uczeniu, o którym mowa w:</w:t>
            </w:r>
          </w:p>
          <w:p w:rsidR="004568B0" w:rsidRPr="00DA0D30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tabs>
                <w:tab w:val="left" w:pos="0"/>
              </w:tabs>
              <w:snapToGrid w:val="0"/>
              <w:spacing w:line="276" w:lineRule="auto"/>
              <w:ind w:left="419" w:hanging="357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ustawie z dnia 27 sierpnia 2009 r. o finansach pub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icznych;</w:t>
            </w:r>
          </w:p>
          <w:p w:rsidR="004568B0" w:rsidRPr="00DA0D30" w:rsidRDefault="004568B0" w:rsidP="004568B0">
            <w:pPr>
              <w:pStyle w:val="Tekstkomentarza"/>
              <w:numPr>
                <w:ilvl w:val="0"/>
                <w:numId w:val="14"/>
              </w:numPr>
              <w:suppressAutoHyphens w:val="0"/>
              <w:spacing w:before="0" w:line="276" w:lineRule="auto"/>
              <w:ind w:left="419" w:hanging="357"/>
              <w:rPr>
                <w:rFonts w:ascii="Arial" w:hAnsi="Arial" w:cs="Arial"/>
              </w:rPr>
            </w:pPr>
            <w:r w:rsidRPr="00DA0D30">
              <w:rPr>
                <w:rFonts w:ascii="Arial" w:hAnsi="Arial" w:cs="Arial"/>
              </w:rPr>
              <w:t>ustawie z dnia 15 czerwca 2012 r. o skutkach powierzania wykonywania pracy cudzoziemcom przebywającym wbrew przepisom na terytorium Rzeczpospo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</w:rPr>
                <w:t>l</w:t>
              </w:r>
            </w:smartTag>
            <w:r w:rsidRPr="00DA0D30">
              <w:rPr>
                <w:rFonts w:ascii="Arial" w:hAnsi="Arial" w:cs="Arial"/>
              </w:rPr>
              <w:t>itej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</w:rPr>
                <w:t>l</w:t>
              </w:r>
            </w:smartTag>
            <w:r w:rsidRPr="00DA0D30">
              <w:rPr>
                <w:rFonts w:ascii="Arial" w:hAnsi="Arial" w:cs="Arial"/>
              </w:rPr>
              <w:t>skiej</w:t>
            </w:r>
          </w:p>
          <w:p w:rsidR="004568B0" w:rsidRPr="00DA0D30" w:rsidRDefault="004568B0" w:rsidP="004568B0">
            <w:pPr>
              <w:pStyle w:val="Tekstpodstawowy"/>
              <w:keepNext/>
              <w:numPr>
                <w:ilvl w:val="0"/>
                <w:numId w:val="14"/>
              </w:numPr>
              <w:snapToGrid w:val="0"/>
              <w:spacing w:after="120" w:line="276" w:lineRule="auto"/>
              <w:ind w:left="419" w:hanging="357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ustawie z dnia 28 października 2002 r. o odpowiedzia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ności podmiotów zbiorowych za czyny zabronione pod groźbą kary.</w:t>
            </w:r>
          </w:p>
          <w:p w:rsidR="004568B0" w:rsidRPr="00DA0D30" w:rsidRDefault="004568B0" w:rsidP="00196543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Kryterium weryfikowane na podstawie oświadczenia wnioskodawcy i partnerów, (jeś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 dotyczy).</w:t>
            </w: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ub „nie”.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Spełnienie kryterium jest konieczne do przyznania dofinansowania.</w:t>
            </w:r>
          </w:p>
        </w:tc>
      </w:tr>
      <w:tr w:rsidR="004568B0" w:rsidRPr="00DA0D30" w:rsidTr="00D86A47">
        <w:trPr>
          <w:trHeight w:val="1698"/>
        </w:trPr>
        <w:tc>
          <w:tcPr>
            <w:tcW w:w="637" w:type="dxa"/>
            <w:vAlign w:val="center"/>
          </w:tcPr>
          <w:p w:rsidR="004568B0" w:rsidRPr="00DA0D30" w:rsidRDefault="004568B0" w:rsidP="001965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pStyle w:val="Default"/>
              <w:spacing w:before="120" w:after="120" w:line="276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Wartość projektu oraz poziom dofinansowania projektu.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Wartość projektu i jego poziom dofinansowania są zgodne z minima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ną i maksyma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ną wartością projektu oraz minima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nym i maksyma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nym poziomem dofinansowania obowiązującymi d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a danego działania/poddziałania/typu projektu okreś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onymi w SZOOP oraz w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aminie konkursu.</w:t>
            </w: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ub „nie”</w:t>
            </w:r>
            <w:r w:rsidRPr="00DA0D30">
              <w:rPr>
                <w:rFonts w:ascii="Arial" w:hAnsi="Arial" w:cs="Arial"/>
                <w:strike/>
                <w:sz w:val="20"/>
                <w:szCs w:val="20"/>
              </w:rPr>
              <w:t>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A0D30" w:rsidTr="00196543">
        <w:tc>
          <w:tcPr>
            <w:tcW w:w="637" w:type="dxa"/>
            <w:vAlign w:val="center"/>
          </w:tcPr>
          <w:p w:rsidR="004568B0" w:rsidRPr="00DA0D30" w:rsidRDefault="004568B0" w:rsidP="001965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Spełnienie wymogów w odniesieniu do projektu partnerskiego.</w:t>
            </w: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Weryfikowane będzie spełnienie przez Wnioskodawcę wymogów w zakresie utworzenia partnerstwa zgodnie z ustawą wdrożeniową.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Kryterium będzie weryfikowane na podstawie zawartego i dołączonego do wniosku o dofinansowanie porozumienia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ub / oraz umowy wnioskodawcy oraz treści wniosku o dofinansowanie.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ub „nie” 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bo stwierdzeniu, że kryterium nie dotyczy danego projektu.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A0D30" w:rsidTr="00196543">
        <w:tc>
          <w:tcPr>
            <w:tcW w:w="637" w:type="dxa"/>
            <w:vAlign w:val="center"/>
          </w:tcPr>
          <w:p w:rsidR="004568B0" w:rsidRPr="00DA0D30" w:rsidRDefault="004568B0" w:rsidP="001965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Uprawnienia podmiotu do ubiegania się o dofinansowanie</w:t>
            </w: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Weryfikowana będzie zgodność formy prawnej Wnioskodawcy/partnera (jeśli dotyczy) z typem beneficjentów wskazanym w SZOOP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  <w:lang w:eastAsia="en-US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>aminie konkursu.</w:t>
            </w: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Cs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Cs/>
                <w:sz w:val="20"/>
                <w:szCs w:val="20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ogicznych „tak”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>ub „nie”.</w:t>
            </w:r>
          </w:p>
          <w:p w:rsidR="004568B0" w:rsidRPr="00DA0D30" w:rsidRDefault="004568B0" w:rsidP="00196543">
            <w:pPr>
              <w:pStyle w:val="Tekstpodstawowy"/>
              <w:keepNext/>
              <w:tabs>
                <w:tab w:val="left" w:pos="435"/>
              </w:tabs>
              <w:snapToGri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  <w:lang w:eastAsia="en-US"/>
              </w:rPr>
            </w:pPr>
            <w:r w:rsidRPr="00DA0D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Spełnienie kryterium jest konieczne do przyznania dofinansowania. </w:t>
            </w:r>
          </w:p>
        </w:tc>
      </w:tr>
      <w:tr w:rsidR="004568B0" w:rsidRPr="00DA0D30" w:rsidTr="00196543">
        <w:tc>
          <w:tcPr>
            <w:tcW w:w="637" w:type="dxa"/>
            <w:vAlign w:val="center"/>
          </w:tcPr>
          <w:p w:rsidR="004568B0" w:rsidRPr="00DA0D30" w:rsidRDefault="004568B0" w:rsidP="001965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</w:rPr>
              <w:t>Obszar rea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000000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000000"/>
                <w:sz w:val="20"/>
                <w:szCs w:val="20"/>
              </w:rPr>
              <w:t>izacji projektu</w:t>
            </w:r>
          </w:p>
        </w:tc>
        <w:tc>
          <w:tcPr>
            <w:tcW w:w="6946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D30">
              <w:rPr>
                <w:rFonts w:ascii="Arial" w:hAnsi="Arial" w:cs="Arial"/>
                <w:color w:val="000000"/>
                <w:sz w:val="20"/>
                <w:szCs w:val="20"/>
              </w:rPr>
              <w:t>Weryfikowane będzie czy wskazany obszar rea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000000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000000"/>
                <w:sz w:val="20"/>
                <w:szCs w:val="20"/>
              </w:rPr>
              <w:t>izacji projektu jest zgodny ze wskazanym w  SZOOP  i regu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color w:val="000000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color w:val="000000"/>
                <w:sz w:val="20"/>
                <w:szCs w:val="20"/>
              </w:rPr>
              <w:t xml:space="preserve">aminie.  </w:t>
            </w:r>
          </w:p>
        </w:tc>
        <w:tc>
          <w:tcPr>
            <w:tcW w:w="3685" w:type="dxa"/>
            <w:vAlign w:val="center"/>
          </w:tcPr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ob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bCs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bCs/>
                <w:sz w:val="20"/>
                <w:szCs w:val="20"/>
              </w:rPr>
              <w:t>igatoryjne.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>Kryterium zerojedynkowe.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0D30">
              <w:rPr>
                <w:rFonts w:ascii="Arial" w:hAnsi="Arial" w:cs="Arial"/>
                <w:sz w:val="20"/>
                <w:szCs w:val="20"/>
              </w:rPr>
              <w:t>Ocena spełniania kryteriów po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ega na przypisaniu im wartości </w:t>
            </w:r>
            <w:smartTag w:uri="urn:schemas-microsoft-com:office:smarttags" w:element="PersonName">
              <w:r w:rsidRPr="00DA0D30">
                <w:rPr>
                  <w:rFonts w:ascii="Arial" w:hAnsi="Arial" w:cs="Arial"/>
                  <w:sz w:val="20"/>
                  <w:szCs w:val="20"/>
                </w:rPr>
                <w:t>l</w:t>
              </w:r>
            </w:smartTag>
            <w:r w:rsidRPr="00DA0D30">
              <w:rPr>
                <w:rFonts w:ascii="Arial" w:hAnsi="Arial" w:cs="Arial"/>
                <w:sz w:val="20"/>
                <w:szCs w:val="20"/>
              </w:rPr>
              <w:t xml:space="preserve">ogicznych </w:t>
            </w:r>
            <w:r w:rsidRPr="00DA0D30">
              <w:rPr>
                <w:rFonts w:ascii="Arial" w:hAnsi="Arial" w:cs="Arial"/>
                <w:sz w:val="20"/>
                <w:szCs w:val="20"/>
              </w:rPr>
              <w:lastRenderedPageBreak/>
              <w:t>„tak”, „nie”.</w:t>
            </w:r>
          </w:p>
          <w:p w:rsidR="004568B0" w:rsidRPr="00DA0D30" w:rsidRDefault="004568B0" w:rsidP="00196543">
            <w:pPr>
              <w:keepNext/>
              <w:tabs>
                <w:tab w:val="left" w:pos="435"/>
              </w:tabs>
              <w:snapToGrid w:val="0"/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A0D30">
              <w:rPr>
                <w:rFonts w:ascii="Arial" w:hAnsi="Arial" w:cs="Arial"/>
                <w:bCs/>
                <w:sz w:val="20"/>
                <w:szCs w:val="20"/>
              </w:rPr>
              <w:t xml:space="preserve">Spełnienie kryterium jest konieczne do przyznania dofinansowania. </w:t>
            </w:r>
          </w:p>
        </w:tc>
      </w:tr>
    </w:tbl>
    <w:p w:rsidR="00FF1590" w:rsidRPr="00231659" w:rsidRDefault="00DB224C" w:rsidP="00231659">
      <w:pPr>
        <w:pStyle w:val="xl38"/>
        <w:spacing w:before="120" w:beforeAutospacing="0" w:after="120" w:afterAutospacing="0"/>
        <w:textAlignment w:val="auto"/>
        <w:rPr>
          <w:rFonts w:ascii="Arial" w:hAnsi="Arial" w:cs="Arial"/>
          <w:b w:val="0"/>
          <w:sz w:val="16"/>
          <w:szCs w:val="16"/>
        </w:rPr>
      </w:pPr>
      <w:r w:rsidRPr="00231659">
        <w:rPr>
          <w:rFonts w:ascii="Arial" w:hAnsi="Arial" w:cs="Arial"/>
          <w:b w:val="0"/>
          <w:sz w:val="16"/>
          <w:szCs w:val="16"/>
        </w:rPr>
        <w:lastRenderedPageBreak/>
        <w:t>- Projekty nie spełniające kryteriów formalnych są odrzucane i nie podlegają dalszej ocenie.</w:t>
      </w:r>
    </w:p>
    <w:p w:rsidR="00FF1590" w:rsidRDefault="00FF1590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954"/>
        <w:gridCol w:w="4113"/>
      </w:tblGrid>
      <w:tr w:rsidR="005F073F" w:rsidRPr="005F073F" w:rsidTr="00196543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</w:rPr>
            </w:pPr>
            <w:bookmarkStart w:id="5" w:name="OLE_LINK1"/>
            <w:bookmarkStart w:id="6" w:name="OLE_LINK2"/>
            <w:r w:rsidRPr="005F073F">
              <w:rPr>
                <w:rFonts w:ascii="Arial" w:hAnsi="Arial" w:cs="Arial"/>
                <w:b/>
              </w:rPr>
              <w:t xml:space="preserve">KRYTERIA </w:t>
            </w:r>
            <w:bookmarkEnd w:id="5"/>
            <w:bookmarkEnd w:id="6"/>
            <w:r w:rsidRPr="005F073F">
              <w:rPr>
                <w:rFonts w:ascii="Arial" w:hAnsi="Arial" w:cs="Arial"/>
                <w:b/>
              </w:rPr>
              <w:t>MERYTORYCZNE OGÓLNE (OBLIGATORYJNE)</w:t>
            </w:r>
          </w:p>
        </w:tc>
      </w:tr>
      <w:tr w:rsidR="005F073F" w:rsidRPr="005F073F" w:rsidTr="00196543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</w:rPr>
            </w:pPr>
            <w:r w:rsidRPr="005F07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</w:rPr>
            </w:pPr>
            <w:r w:rsidRPr="005F073F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</w:rPr>
            </w:pPr>
            <w:r w:rsidRPr="005F073F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</w:rPr>
            </w:pPr>
            <w:r w:rsidRPr="005F073F">
              <w:rPr>
                <w:rFonts w:ascii="Arial" w:hAnsi="Arial" w:cs="Arial"/>
                <w:b/>
              </w:rPr>
              <w:t>Opis kryterium</w:t>
            </w:r>
          </w:p>
        </w:tc>
      </w:tr>
      <w:tr w:rsidR="005F073F" w:rsidRPr="005F073F" w:rsidTr="0019654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strike/>
              </w:rPr>
            </w:pPr>
            <w:r w:rsidRPr="005F073F">
              <w:rPr>
                <w:rFonts w:ascii="Arial" w:hAnsi="Arial" w:cs="Arial"/>
              </w:rPr>
              <w:t>Możliwość uzyskania dofinansowania przez projekt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Weryfikowana będzie możliwość uzyskania dofinansowania na podstawie analizy studium wykonalności/biznes planu.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5F073F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Zgodność projektu z zasadą równości szans kobiet i mężczyzn</w:t>
            </w:r>
          </w:p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Weryfikowany będzie pozytywny lub neutralny wpływ projektu na zasadę horyzontalną UE:</w:t>
            </w:r>
          </w:p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- promowanie równości szans kobiet i mężczyzn oraz niedyskryminacji, zgodnie z art. 7 Rozporządzenia Parlamentu Europejskiego i Rady (UE) nr 1303/2013 z dnia 17 grudnia 2013 r. oraz Wytycznymi w zakresie realizacji zasady równości szans i niedyskryminacji, w tym dostępności dla osób z niepełnosprawnościami oraz zasady równości szans kobiet i mężczyzn w ramach funduszy unijnych na lata 2014-2020.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5F073F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Weryfikowany będzie pozytywny lub neutralny wpływ projektu na zasadę horyzontalną UE: promowanie równości szans i niedyskryminacji w tym dostępności dla osób z niepełnosprawnościami, zgodnie z art. 7 Rozporządzenia Parlamentu Europejskiego i Rady (UE) nr 1303/2013 z dnia 17 grudnia 2013 r. oraz z Wytycznymi w zakresie realizacji zasady równości szans i niedyskryminacji, w tym dostępności dla osób z niepełnosprawnościami oraz zasady równości szans kobiet i mężczyzn w ramach funduszy unijnych na lata 2014-2020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  <w:bCs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  <w:bCs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</w:rPr>
            </w:pPr>
            <w:r w:rsidRPr="005F073F">
              <w:rPr>
                <w:rFonts w:ascii="Arial" w:eastAsiaTheme="minorHAnsi" w:hAnsi="Arial" w:cs="Arial"/>
              </w:rPr>
              <w:t>Ocena spełniania kryteriów  polega na przypisaniu im wartości logicznych „tak” lub „nie”</w:t>
            </w:r>
            <w:r w:rsidRPr="005F073F">
              <w:rPr>
                <w:rFonts w:ascii="Arial" w:eastAsiaTheme="minorHAnsi" w:hAnsi="Arial" w:cs="Arial"/>
                <w:strike/>
              </w:rPr>
              <w:t>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Zgodność projektu z  politykami horyzontalnymi Unii Europejskiej – zrównoważony rozwój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Weryfikowany będzie pozytywny lub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neutralny wpływ projektu na zasadę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horyzontalną UE zrównoważony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rozwój: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Sprawdzane będzie :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1) czy projekt został przygotowany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zgodnie z prawem dotyczącym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ochrony środowiska (w brzmieniu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obowiązującym na dzień ogłoszenia naboru wniosków o</w:t>
            </w:r>
          </w:p>
          <w:p w:rsidR="00D86A47" w:rsidRDefault="005F073F" w:rsidP="00D86A47">
            <w:pPr>
              <w:rPr>
                <w:rFonts w:ascii="Arial" w:hAnsi="Arial" w:cs="Arial"/>
              </w:rPr>
            </w:pPr>
            <w:r w:rsidRPr="00D86A47">
              <w:rPr>
                <w:rFonts w:ascii="Arial" w:hAnsi="Arial" w:cs="Arial"/>
              </w:rPr>
              <w:t>dofinansowanie), w tym:</w:t>
            </w:r>
            <w:r w:rsidRPr="00D86A47">
              <w:rPr>
                <w:rFonts w:ascii="Arial" w:hAnsi="Arial" w:cs="Arial"/>
              </w:rPr>
              <w:cr/>
            </w:r>
          </w:p>
          <w:p w:rsidR="005F073F" w:rsidRPr="00D86A47" w:rsidRDefault="005F073F" w:rsidP="00D86A47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D86A47">
              <w:rPr>
                <w:rFonts w:ascii="Arial" w:hAnsi="Arial" w:cs="Arial"/>
              </w:rPr>
              <w:t>ustawą z dnia 3 października</w:t>
            </w:r>
            <w:r w:rsidR="00D86A47" w:rsidRPr="00D86A47">
              <w:rPr>
                <w:rFonts w:ascii="Arial" w:hAnsi="Arial" w:cs="Arial"/>
              </w:rPr>
              <w:t xml:space="preserve"> </w:t>
            </w:r>
            <w:r w:rsidRPr="00D86A47">
              <w:rPr>
                <w:rFonts w:ascii="Arial" w:hAnsi="Arial" w:cs="Arial"/>
              </w:rPr>
              <w:t>2008 r. o udostępnianiu</w:t>
            </w:r>
            <w:r w:rsidR="00D86A47" w:rsidRPr="00D86A47">
              <w:rPr>
                <w:rFonts w:ascii="Arial" w:hAnsi="Arial" w:cs="Arial"/>
              </w:rPr>
              <w:t xml:space="preserve"> </w:t>
            </w:r>
            <w:r w:rsidRPr="00D86A47">
              <w:rPr>
                <w:rFonts w:ascii="Arial" w:hAnsi="Arial" w:cs="Arial"/>
              </w:rPr>
              <w:t>informacji o środowisku i jego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ochronie, udziale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społeczeństwa w ochronie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środowiska oraz ocenach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oddziaływania na środowisko,</w:t>
            </w:r>
          </w:p>
          <w:p w:rsidR="005F073F" w:rsidRPr="005F073F" w:rsidRDefault="005F073F" w:rsidP="005F073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ustawą z dnia 27 kwietnia 2001r. Prawo ochrony środowiska,</w:t>
            </w:r>
          </w:p>
          <w:p w:rsidR="005F073F" w:rsidRPr="005F073F" w:rsidRDefault="005F073F" w:rsidP="005F073F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ustawą z dnia 16 kwietnia 2004</w:t>
            </w:r>
            <w:r w:rsidR="00D86A47" w:rsidRP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r. o ochronie przyrody,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sym w:font="Symbol" w:char="F02D"/>
            </w:r>
            <w:r w:rsidRPr="005F073F">
              <w:rPr>
                <w:rFonts w:ascii="Arial" w:hAnsi="Arial" w:cs="Arial"/>
              </w:rPr>
              <w:t xml:space="preserve"> ustawą z dnia 3 października 2008 r. o udostępnianiu informacji o środowisku i jego ochronie, udziale społeczeństwa w ochronie środowiska oraz ocenach </w:t>
            </w:r>
            <w:r w:rsidRPr="005F073F">
              <w:rPr>
                <w:rFonts w:ascii="Arial" w:hAnsi="Arial" w:cs="Arial"/>
              </w:rPr>
              <w:lastRenderedPageBreak/>
              <w:t xml:space="preserve">oddziaływania na środowisko, 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sym w:font="Symbol" w:char="F02D"/>
            </w:r>
            <w:r w:rsidRPr="005F073F">
              <w:rPr>
                <w:rFonts w:ascii="Arial" w:hAnsi="Arial" w:cs="Arial"/>
              </w:rPr>
              <w:t xml:space="preserve"> ustawą z dnia 27 kwietnia 2001 r. Prawo ochrony środowiska, 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sym w:font="Symbol" w:char="F02D"/>
            </w:r>
            <w:r w:rsidRPr="005F073F">
              <w:rPr>
                <w:rFonts w:ascii="Arial" w:hAnsi="Arial" w:cs="Arial"/>
              </w:rPr>
              <w:t xml:space="preserve"> ustawą z dnia 16 kwietnia 2004 r. o ochronie przyrody, 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sym w:font="Symbol" w:char="F02D"/>
            </w:r>
            <w:r w:rsidRPr="005F073F">
              <w:rPr>
                <w:rFonts w:ascii="Arial" w:hAnsi="Arial" w:cs="Arial"/>
              </w:rPr>
              <w:t xml:space="preserve"> ustawą z dnia 18 lipca 2001 r. Prawo wodne 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2) czy projekt odnosi się i określa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zdolności do reagowania i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adaptacji do zmian klimatu (w</w:t>
            </w:r>
          </w:p>
          <w:p w:rsidR="005F073F" w:rsidRPr="005F073F" w:rsidRDefault="005F073F" w:rsidP="00D86A47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szczególności w obszarze</w:t>
            </w:r>
            <w:r w:rsidR="00D86A47">
              <w:rPr>
                <w:rFonts w:ascii="Arial" w:hAnsi="Arial" w:cs="Arial"/>
              </w:rPr>
              <w:t xml:space="preserve"> </w:t>
            </w:r>
            <w:r w:rsidRPr="005F073F">
              <w:rPr>
                <w:rFonts w:ascii="Arial" w:hAnsi="Arial" w:cs="Arial"/>
              </w:rPr>
              <w:t>zagrożenia powodziowego)</w:t>
            </w:r>
            <w:r w:rsidRPr="005F073F">
              <w:rPr>
                <w:rFonts w:ascii="Arial" w:hAnsi="Arial" w:cs="Arial"/>
              </w:rPr>
              <w:br/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lastRenderedPageBreak/>
              <w:t>Kryterium obligatoryjne – spełnienie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lub neutralny wpływ projektu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na zasadę jest niezbędne do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Ocena spełnienia kryterium polega na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przypisaniu im wartości logicznych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Neutralny wpływ projektu na zasadę horyzontalną jest spełnieniem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Zamówienia publiczne i konkurencyjność</w:t>
            </w:r>
          </w:p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Weryfikowana będzie zgodność założeń projektu z przepisami ustawy prawo zamówień publicznych</w:t>
            </w:r>
            <w:r w:rsidRPr="005F073F">
              <w:rPr>
                <w:rFonts w:ascii="Arial" w:hAnsi="Arial" w:cs="Arial"/>
                <w:lang w:eastAsia="en-US"/>
              </w:rPr>
              <w:t xml:space="preserve"> </w:t>
            </w:r>
            <w:r w:rsidRPr="005F073F">
              <w:rPr>
                <w:rFonts w:ascii="Arial" w:hAnsi="Arial" w:cs="Arial"/>
                <w:color w:val="000000"/>
              </w:rPr>
              <w:t>oraz zasadą konkurencyjności.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5F073F">
              <w:rPr>
                <w:rFonts w:ascii="Arial" w:eastAsiaTheme="minorHAnsi" w:hAnsi="Arial" w:cs="Arial"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F073F" w:rsidRPr="005F073F" w:rsidTr="00196543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Pomoc publiczna i pomoc de minimis</w:t>
            </w:r>
          </w:p>
          <w:p w:rsidR="005F073F" w:rsidRPr="005F073F" w:rsidRDefault="005F073F" w:rsidP="005F073F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Weryfikowana będzie zgodność zapisów we wniosku o dofinansowanie projektu z zasadami pomocy publicznej/pomocy de minimis w odniesieniu do wnioskodawcy, form wsparcia, wydatków, jak również oceniana będzie możliwość udzielenia w ramach projektu pomocy publicznej/pomocy de minimis, uwzględniając reguły ogólne jej przyznawania oraz warunki jej dopuszczalności w danym typie projektu.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(o ile dotyczy)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strike/>
              </w:rPr>
            </w:pPr>
            <w:r w:rsidRPr="005F073F">
              <w:rPr>
                <w:rFonts w:ascii="Arial" w:eastAsiaTheme="minorHAnsi" w:hAnsi="Arial" w:cs="Arial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</w:p>
        </w:tc>
      </w:tr>
      <w:tr w:rsidR="005F073F" w:rsidRPr="005F073F" w:rsidTr="00D86A47">
        <w:trPr>
          <w:trHeight w:val="1659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F073F">
              <w:rPr>
                <w:rFonts w:ascii="Arial" w:hAnsi="Arial" w:cs="Arial"/>
                <w:color w:val="000000"/>
              </w:rPr>
              <w:t>Wykonalność techniczna</w:t>
            </w:r>
          </w:p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Weryfikowana będzie wykonalność prawna i techniczna projektu, potrzeba jego realizacji i cele, optymalny wariant, sposób realizacji i stan po realizacji.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  <w:r w:rsidRPr="005F073F">
              <w:rPr>
                <w:rFonts w:ascii="Arial" w:eastAsiaTheme="minorHAnsi" w:hAnsi="Arial" w:cs="Arial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</w:rPr>
            </w:pPr>
            <w:r w:rsidRPr="005F073F">
              <w:rPr>
                <w:rFonts w:ascii="Arial" w:eastAsiaTheme="minorHAnsi" w:hAnsi="Arial" w:cs="Arial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  <w:bCs/>
                <w:u w:val="single"/>
              </w:rPr>
            </w:pPr>
          </w:p>
        </w:tc>
      </w:tr>
      <w:tr w:rsidR="005F073F" w:rsidRPr="005F073F" w:rsidTr="00D86A47">
        <w:trPr>
          <w:trHeight w:val="908"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Trwałość projektu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Weryfikowane będą następujące aspekty, które muszą być spełnione, aby projekt mógł otrzymać dofinansowanie:</w:t>
            </w:r>
          </w:p>
          <w:p w:rsidR="005F073F" w:rsidRPr="005F073F" w:rsidRDefault="005F073F" w:rsidP="005F073F">
            <w:pPr>
              <w:rPr>
                <w:rFonts w:ascii="Arial" w:hAnsi="Arial" w:cs="Arial"/>
              </w:rPr>
            </w:pPr>
          </w:p>
        </w:tc>
        <w:tc>
          <w:tcPr>
            <w:tcW w:w="4113" w:type="dxa"/>
            <w:vMerge w:val="restart"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Kryterium zerojedynkowe.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5F073F">
              <w:rPr>
                <w:rFonts w:ascii="Arial" w:eastAsiaTheme="minorHAnsi" w:hAnsi="Arial" w:cs="Arial"/>
                <w:bCs/>
                <w:lang w:eastAsia="en-US"/>
              </w:rPr>
              <w:t>Ocena spełniania kryteriów  polega na przypisaniu im wartości logicznych „tak” lub „nie”.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rPr>
          <w:trHeight w:val="1554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5F073F" w:rsidRPr="00D86A47" w:rsidRDefault="005F073F" w:rsidP="00D86A47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- Wnioskodawca i/lub partnerzy (jeśli dotyczy) posiada potencjał instytucjonalny do realizacji projektu (posiada lub dostosuje strukturę organizacyjną i procedury zapewniające sprawną realizację projektu).</w:t>
            </w:r>
          </w:p>
        </w:tc>
        <w:tc>
          <w:tcPr>
            <w:tcW w:w="4113" w:type="dxa"/>
            <w:vMerge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rPr>
          <w:trHeight w:val="558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5F073F" w:rsidRDefault="005F073F" w:rsidP="005F07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- Wnioskodawca i/lub partnerzy (jeśli dotyczy) posiada potencjał kadrowy do realizacji projektu (posiada zespół projektowy lub go stworzy – adekwatny do zakresu zadań w projekcie umożliwiający jego sprawne zarządzanie i realizację).</w:t>
            </w:r>
          </w:p>
        </w:tc>
        <w:tc>
          <w:tcPr>
            <w:tcW w:w="4113" w:type="dxa"/>
            <w:vMerge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rPr>
          <w:trHeight w:val="710"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- Wnioskodawca i/lub partnerzy (jeśli dotyczy) posiada potencjał finansowy do realizacji projektu (dysponuje środkami na realizacje projektu lub ma możliwość ich pozyskania: wskazał źródła finansowania projektu).</w:t>
            </w:r>
          </w:p>
        </w:tc>
        <w:tc>
          <w:tcPr>
            <w:tcW w:w="4113" w:type="dxa"/>
            <w:vMerge/>
            <w:vAlign w:val="center"/>
          </w:tcPr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</w:tr>
      <w:tr w:rsidR="005F073F" w:rsidRPr="005F073F" w:rsidTr="00196543">
        <w:trPr>
          <w:trHeight w:val="710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73F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 xml:space="preserve">Wskaźniki. </w:t>
            </w:r>
          </w:p>
        </w:tc>
        <w:tc>
          <w:tcPr>
            <w:tcW w:w="5954" w:type="dxa"/>
            <w:vAlign w:val="center"/>
          </w:tcPr>
          <w:p w:rsidR="005F073F" w:rsidRPr="005F073F" w:rsidRDefault="005F073F" w:rsidP="005F073F">
            <w:pPr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>Weryfikowana będzie  poprawność merytoryczna wskaźników .</w:t>
            </w:r>
          </w:p>
        </w:tc>
        <w:tc>
          <w:tcPr>
            <w:tcW w:w="4113" w:type="dxa"/>
            <w:vAlign w:val="center"/>
          </w:tcPr>
          <w:p w:rsidR="005F073F" w:rsidRPr="005F073F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  <w:bCs/>
              </w:rPr>
              <w:t>Kryterium obligatoryjne – spełnienie kryterium jest niezbędne do przyznania dofinansowania.</w:t>
            </w:r>
          </w:p>
          <w:p w:rsidR="005F073F" w:rsidRPr="005F073F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lastRenderedPageBreak/>
              <w:t>Kryterium  zerojedynkowe.</w:t>
            </w:r>
          </w:p>
          <w:p w:rsidR="005F073F" w:rsidRPr="005F073F" w:rsidRDefault="005F073F" w:rsidP="005F073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5F073F">
              <w:rPr>
                <w:rFonts w:ascii="Arial" w:hAnsi="Arial" w:cs="Arial"/>
              </w:rPr>
              <w:t xml:space="preserve">Ocena spełniania kryteriów  polega na przypisaniu im wartości logicznych „tak” lub „nie”. </w:t>
            </w:r>
          </w:p>
          <w:p w:rsidR="005F073F" w:rsidRPr="005F073F" w:rsidRDefault="005F073F" w:rsidP="005F073F">
            <w:pPr>
              <w:keepNext/>
              <w:tabs>
                <w:tab w:val="left" w:pos="435"/>
              </w:tabs>
              <w:snapToGrid w:val="0"/>
              <w:rPr>
                <w:rFonts w:ascii="Arial" w:eastAsiaTheme="minorHAnsi" w:hAnsi="Arial" w:cs="Arial"/>
                <w:b/>
              </w:rPr>
            </w:pPr>
          </w:p>
        </w:tc>
      </w:tr>
    </w:tbl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5F073F" w:rsidRDefault="005F073F" w:rsidP="006A3C61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BC51F8" w:rsidRPr="00544C3E" w:rsidTr="00CA30D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BC51F8" w:rsidRDefault="00BC51F8" w:rsidP="00CA30D3">
            <w:pPr>
              <w:jc w:val="center"/>
              <w:rPr>
                <w:rFonts w:ascii="Arial" w:hAnsi="Arial" w:cs="Arial"/>
                <w:b/>
              </w:rPr>
            </w:pPr>
          </w:p>
          <w:p w:rsidR="00BC51F8" w:rsidRDefault="00BC51F8" w:rsidP="00BC51F8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 xml:space="preserve">KRYTERIA MERYTORYCZNE </w:t>
            </w:r>
            <w:r>
              <w:rPr>
                <w:rFonts w:ascii="Arial" w:hAnsi="Arial" w:cs="Arial"/>
                <w:b/>
              </w:rPr>
              <w:t>PUNKTOWE</w:t>
            </w:r>
          </w:p>
          <w:p w:rsidR="00401F5D" w:rsidRDefault="00401F5D" w:rsidP="00BC51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(wymagane minimum 50%)</w:t>
            </w:r>
          </w:p>
        </w:tc>
      </w:tr>
      <w:tr w:rsidR="00BC51F8" w:rsidRPr="00544C3E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BC51F8" w:rsidRPr="00544C3E" w:rsidRDefault="00BC51F8" w:rsidP="00CA30D3">
            <w:pPr>
              <w:jc w:val="center"/>
              <w:rPr>
                <w:rFonts w:ascii="Arial" w:hAnsi="Arial" w:cs="Arial"/>
                <w:b/>
              </w:rPr>
            </w:pPr>
            <w:r w:rsidRPr="00544C3E">
              <w:rPr>
                <w:rFonts w:ascii="Arial" w:hAnsi="Arial" w:cs="Arial"/>
                <w:b/>
              </w:rPr>
              <w:t>Opis kryterium</w:t>
            </w:r>
          </w:p>
        </w:tc>
      </w:tr>
      <w:tr w:rsidR="00BC51F8" w:rsidRPr="00BC51F8" w:rsidTr="00CA30D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BC51F8" w:rsidRPr="00344BC8" w:rsidRDefault="00BC51F8" w:rsidP="00BC51F8">
            <w:pPr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1.</w:t>
            </w:r>
          </w:p>
        </w:tc>
        <w:tc>
          <w:tcPr>
            <w:tcW w:w="3015" w:type="dxa"/>
          </w:tcPr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Obsługiwana liczba mieszkańców w stosunku do liczby mieszkańców w regionie gospodarki odpadami komunalnym</w:t>
            </w:r>
          </w:p>
          <w:p w:rsidR="00BC51F8" w:rsidRPr="00231659" w:rsidRDefault="00BC51F8" w:rsidP="00BC51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:rsidR="00BC2FDE" w:rsidRPr="00231659" w:rsidRDefault="00BC2FDE" w:rsidP="00BC2FDE">
            <w:pPr>
              <w:spacing w:before="20" w:after="20"/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 xml:space="preserve">Udział liczby mieszkańców objętych </w:t>
            </w:r>
          </w:p>
          <w:p w:rsidR="00BC2FDE" w:rsidRPr="00231659" w:rsidRDefault="00BC2FDE" w:rsidP="00BC2FDE">
            <w:pPr>
              <w:spacing w:after="120"/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Instalacjami zrealizowanymi w projekcie w stosunku do wszystkich mieszkańców w regionie gospodarki odpadami komunalnymi.</w:t>
            </w:r>
          </w:p>
          <w:p w:rsidR="00BC2FDE" w:rsidRPr="00231659" w:rsidRDefault="00BC2FDE" w:rsidP="00BC2FDE">
            <w:pPr>
              <w:spacing w:after="120"/>
              <w:rPr>
                <w:rFonts w:ascii="Arial" w:hAnsi="Arial" w:cs="Arial"/>
              </w:rPr>
            </w:pPr>
          </w:p>
          <w:p w:rsidR="00BC51F8" w:rsidRPr="00231659" w:rsidRDefault="00BC51F8" w:rsidP="00455AF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75" w:type="dxa"/>
          </w:tcPr>
          <w:p w:rsidR="00BC2FDE" w:rsidRPr="00344BC8" w:rsidRDefault="00BC2FDE" w:rsidP="00BC2FDE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0-4 punktów: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4 pkt– powyżej 80%;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3 pkt – powyżej 50% do 80% (włącznie);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2 pkt – powyżej 20% do 50% (włącznie);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1 pkt – od 5 do 20% (włącznie);</w:t>
            </w:r>
          </w:p>
          <w:p w:rsidR="00BC2FDE" w:rsidRPr="00231659" w:rsidRDefault="00BC2FDE" w:rsidP="00BC2FDE">
            <w:pPr>
              <w:jc w:val="both"/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0 pkt – poniżej 5%.</w:t>
            </w:r>
          </w:p>
          <w:p w:rsidR="00BC2FDE" w:rsidRPr="00231659" w:rsidRDefault="00BC2FDE" w:rsidP="00BC2FDE">
            <w:pPr>
              <w:jc w:val="both"/>
              <w:rPr>
                <w:rFonts w:ascii="Arial" w:hAnsi="Arial" w:cs="Arial"/>
              </w:rPr>
            </w:pPr>
          </w:p>
          <w:p w:rsidR="00BC2FDE" w:rsidRPr="00231659" w:rsidRDefault="00BC2FDE" w:rsidP="00BC2FDE">
            <w:pPr>
              <w:jc w:val="both"/>
              <w:rPr>
                <w:rFonts w:ascii="Arial" w:hAnsi="Arial" w:cs="Arial"/>
              </w:rPr>
            </w:pPr>
          </w:p>
          <w:p w:rsidR="00BC51F8" w:rsidRPr="00231659" w:rsidRDefault="00BC51F8" w:rsidP="00455AFF">
            <w:pPr>
              <w:jc w:val="both"/>
              <w:rPr>
                <w:rFonts w:ascii="Arial" w:hAnsi="Arial" w:cs="Arial"/>
              </w:rPr>
            </w:pPr>
          </w:p>
        </w:tc>
      </w:tr>
      <w:tr w:rsidR="00BC51F8" w:rsidRPr="00544C3E" w:rsidTr="00AC7128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344BC8" w:rsidRDefault="00BC51F8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  <w:vAlign w:val="center"/>
          </w:tcPr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Metody przetwarzania odpadów</w:t>
            </w:r>
          </w:p>
          <w:p w:rsidR="00BC2FDE" w:rsidRPr="00231659" w:rsidRDefault="00BC2FDE" w:rsidP="00CA30D3">
            <w:pPr>
              <w:jc w:val="both"/>
              <w:rPr>
                <w:rFonts w:ascii="Arial" w:hAnsi="Arial" w:cs="Arial"/>
              </w:rPr>
            </w:pPr>
          </w:p>
          <w:p w:rsidR="00BC51F8" w:rsidRPr="00231659" w:rsidRDefault="00BC51F8" w:rsidP="00CA30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7" w:type="dxa"/>
            <w:vAlign w:val="center"/>
          </w:tcPr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 xml:space="preserve"> Ocenie podlegają zastosowane technologie dla osiągnięcia celów wynikających z dyrektyw UE w zakresie gospodarki odpadami.</w:t>
            </w:r>
          </w:p>
          <w:p w:rsidR="00BC51F8" w:rsidRPr="00231659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75" w:type="dxa"/>
            <w:vAlign w:val="center"/>
          </w:tcPr>
          <w:p w:rsidR="00455AFF" w:rsidRPr="00344BC8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</w:t>
            </w:r>
            <w:r w:rsidR="00BC2FDE" w:rsidRPr="00344BC8">
              <w:rPr>
                <w:rFonts w:ascii="Arial" w:hAnsi="Arial" w:cs="Arial"/>
              </w:rPr>
              <w:t>6</w:t>
            </w:r>
            <w:r w:rsidRPr="00344BC8">
              <w:rPr>
                <w:rFonts w:ascii="Arial" w:hAnsi="Arial" w:cs="Arial"/>
              </w:rPr>
              <w:t xml:space="preserve"> punktów:</w:t>
            </w:r>
          </w:p>
          <w:p w:rsidR="00BC2FDE" w:rsidRPr="00344BC8" w:rsidRDefault="00BC2FDE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 xml:space="preserve">6 pkt – recykling, w tym recykling organiczny (fermentacja i kompostowanie) selektywnie zebranych bioodpadów; </w:t>
            </w:r>
          </w:p>
          <w:p w:rsidR="00BC2FDE" w:rsidRPr="00344BC8" w:rsidRDefault="00BC2FDE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3 pkt – selektywne zbieranie lub odzysk;</w:t>
            </w:r>
          </w:p>
          <w:p w:rsidR="00BC2FDE" w:rsidRPr="00344BC8" w:rsidRDefault="00BC2FDE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1 pkt – przygotowanie odpadów do odzysku energii poza zakładem;</w:t>
            </w:r>
          </w:p>
          <w:p w:rsidR="00BC2FDE" w:rsidRPr="00344BC8" w:rsidRDefault="00BC2FDE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0 pkt – żadne z powyższych.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</w:p>
          <w:p w:rsidR="00BC2FDE" w:rsidRPr="00344BC8" w:rsidRDefault="00BC2FDE" w:rsidP="00BC2FDE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b/>
                <w:sz w:val="24"/>
                <w:szCs w:val="24"/>
              </w:rPr>
              <w:t>Jeżeli w ramach projektu realizowanych jest kilka instalacji to ocena kryterium polega na wyliczeniu średniej ważonej, gdzie za wagę przyjmuję się moc przerobową instalacji.</w:t>
            </w:r>
          </w:p>
          <w:p w:rsidR="00BC2FDE" w:rsidRPr="00344BC8" w:rsidRDefault="00BC2FDE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  <w:p w:rsidR="00BC51F8" w:rsidRPr="00344BC8" w:rsidRDefault="00BC51F8" w:rsidP="00455AFF">
            <w:pPr>
              <w:rPr>
                <w:rFonts w:ascii="Arial" w:hAnsi="Arial" w:cs="Arial"/>
              </w:rPr>
            </w:pPr>
          </w:p>
        </w:tc>
      </w:tr>
      <w:tr w:rsidR="00BC51F8" w:rsidRPr="00BC51F8" w:rsidTr="003C6DCD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BC51F8" w:rsidRPr="00344BC8" w:rsidRDefault="00BC51F8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  <w:vAlign w:val="center"/>
          </w:tcPr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 xml:space="preserve">Liczba rodzajów (kodów) odpadów niebezpiecznych wyselekcjonowanych ze strumienia odpadów komunalnych </w:t>
            </w:r>
          </w:p>
          <w:p w:rsidR="00BC51F8" w:rsidRPr="00231659" w:rsidRDefault="00BC51F8" w:rsidP="00BC51F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vAlign w:val="center"/>
          </w:tcPr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Dodatkowe punkty w ramach kryterium zostaną przyznane inwestycjom, które prowadzić będą selektywną zbiórkę odpadów niebezpiecznych wyselekcjonowanych ze strumienia odpadów komunalnych.</w:t>
            </w:r>
          </w:p>
          <w:p w:rsidR="00BC2FDE" w:rsidRPr="00231659" w:rsidRDefault="00BC2FDE" w:rsidP="00BC2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 xml:space="preserve">W ramach kryterium ocenie podlega liczba rodzajów (kodów) odpadów niebezpiecznych wyselekcjonowanych ze strumienia odpadów komunalnych wskazanych w katalogu odpadów stanowiącym załącznik do Rozporządzenia Ministra Środowiska z dnia z dn. 9 grudnia 2014 r. w sprawie </w:t>
            </w:r>
            <w:r w:rsidRPr="00231659">
              <w:rPr>
                <w:rFonts w:ascii="Arial" w:hAnsi="Arial" w:cs="Arial"/>
                <w:sz w:val="24"/>
                <w:szCs w:val="24"/>
              </w:rPr>
              <w:lastRenderedPageBreak/>
              <w:t>katalogu odpadów (Dz. U. poz. 1926).</w:t>
            </w:r>
          </w:p>
          <w:p w:rsidR="00BC51F8" w:rsidRPr="00231659" w:rsidRDefault="00BC51F8" w:rsidP="00CA30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75" w:type="dxa"/>
            <w:vAlign w:val="center"/>
          </w:tcPr>
          <w:p w:rsidR="00BC2FDE" w:rsidRPr="00344BC8" w:rsidRDefault="00BC2FDE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  <w:p w:rsidR="00455AFF" w:rsidRPr="00344BC8" w:rsidRDefault="00455AFF" w:rsidP="00455AFF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</w:t>
            </w:r>
            <w:r w:rsidR="00BC2FDE" w:rsidRPr="00344BC8">
              <w:rPr>
                <w:rFonts w:ascii="Arial" w:hAnsi="Arial" w:cs="Arial"/>
              </w:rPr>
              <w:t>3</w:t>
            </w:r>
            <w:r w:rsidRPr="00344BC8">
              <w:rPr>
                <w:rFonts w:ascii="Arial" w:hAnsi="Arial" w:cs="Arial"/>
              </w:rPr>
              <w:t xml:space="preserve"> punktów: 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Liczba rodzajów (kodów) wyselekcjonowanych odpadów niebezpiecznych: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3 pkt – powyżej 5 kodów;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2 pkt – od 3 do 5 kodów;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1 pkt – 3 kody;</w:t>
            </w:r>
          </w:p>
          <w:p w:rsidR="00BC2FDE" w:rsidRPr="00231659" w:rsidRDefault="00BC2FDE" w:rsidP="00BC2FDE">
            <w:pPr>
              <w:rPr>
                <w:rFonts w:ascii="Arial" w:hAnsi="Arial" w:cs="Arial"/>
              </w:rPr>
            </w:pPr>
            <w:r w:rsidRPr="00231659">
              <w:rPr>
                <w:rFonts w:ascii="Arial" w:hAnsi="Arial" w:cs="Arial"/>
                <w:sz w:val="24"/>
                <w:szCs w:val="24"/>
              </w:rPr>
              <w:t>0 pkt – poniżej 3 kodów.</w:t>
            </w:r>
          </w:p>
          <w:p w:rsidR="00BC51F8" w:rsidRPr="00344BC8" w:rsidRDefault="00BC51F8" w:rsidP="00455AFF">
            <w:pPr>
              <w:rPr>
                <w:rFonts w:ascii="Arial" w:hAnsi="Arial" w:cs="Arial"/>
              </w:rPr>
            </w:pPr>
          </w:p>
        </w:tc>
      </w:tr>
      <w:tr w:rsidR="007D01FB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7D01FB" w:rsidRPr="00344BC8" w:rsidRDefault="00250B61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lastRenderedPageBreak/>
              <w:t>4</w:t>
            </w:r>
            <w:r w:rsidR="007D01FB" w:rsidRPr="00344BC8">
              <w:rPr>
                <w:rFonts w:ascii="Arial" w:hAnsi="Arial" w:cs="Arial"/>
              </w:rPr>
              <w:t>.</w:t>
            </w:r>
          </w:p>
        </w:tc>
        <w:tc>
          <w:tcPr>
            <w:tcW w:w="3015" w:type="dxa"/>
            <w:vAlign w:val="center"/>
          </w:tcPr>
          <w:p w:rsidR="00BC2FDE" w:rsidRPr="00344BC8" w:rsidRDefault="00BC2FDE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Realizacja wskaźnika w zakresie recyklingu odpadów</w:t>
            </w:r>
          </w:p>
          <w:p w:rsidR="007D01FB" w:rsidRPr="00344BC8" w:rsidRDefault="007D01FB" w:rsidP="00CA30D3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Ocenie podlega, czy planowany projekt obejmuje instalacje, które bezpośrednio wpływają na realizację wskaźnika RPO WiM 2014-2020 pn. Dodatkowe możliwości przerobowe w zakresie recyklingu odpadów.</w:t>
            </w:r>
          </w:p>
          <w:p w:rsidR="007D01FB" w:rsidRPr="00344BC8" w:rsidRDefault="00AD6B54" w:rsidP="00AD6B54">
            <w:pPr>
              <w:suppressAutoHyphens/>
              <w:spacing w:before="120"/>
              <w:contextualSpacing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Pomiar polega na zliczeniu łącznych mocy przerobowych w Mg/rok dofinansowanych instalacji w zakresie recyklingu odpadów, na podstawie dokumentacji projektowej.</w:t>
            </w:r>
          </w:p>
        </w:tc>
        <w:tc>
          <w:tcPr>
            <w:tcW w:w="6275" w:type="dxa"/>
            <w:vAlign w:val="center"/>
          </w:tcPr>
          <w:p w:rsidR="007D01FB" w:rsidRPr="00344BC8" w:rsidRDefault="007D01FB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</w:t>
            </w:r>
            <w:r w:rsidR="00AD6B54" w:rsidRPr="00344BC8">
              <w:rPr>
                <w:rFonts w:ascii="Arial" w:hAnsi="Arial" w:cs="Arial"/>
              </w:rPr>
              <w:t>1</w:t>
            </w:r>
            <w:r w:rsidRPr="00344BC8">
              <w:rPr>
                <w:rFonts w:ascii="Arial" w:hAnsi="Arial" w:cs="Arial"/>
              </w:rPr>
              <w:t xml:space="preserve"> punktów:</w:t>
            </w:r>
          </w:p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1 pkt – projekt obejmuje instalacje, które bezpośrednio wpływają na realizację wskaźnika;</w:t>
            </w:r>
          </w:p>
          <w:p w:rsidR="007D01FB" w:rsidRPr="00344BC8" w:rsidRDefault="00AD6B54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0 pkt – projekt nie obejmuje instalacji, które bezpośrednio wpływają na realizację wskaźnika</w:t>
            </w:r>
          </w:p>
        </w:tc>
      </w:tr>
      <w:tr w:rsidR="00AD6B54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344BC8" w:rsidRDefault="00AD6B54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Dostępność PSZOK osiągnięta po zakończeniu realizacji projektu</w:t>
            </w:r>
          </w:p>
          <w:p w:rsidR="00AD6B54" w:rsidRPr="00344BC8" w:rsidRDefault="00AD6B54" w:rsidP="00BC2FDE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W ramach kryterium ocenie podlega dostępność PSZOK (Punktów Selektywnego Zbierania Odpadów Komunalnych) po zakończeniu realizacji projektu - dotyczy również PSZOK wybudowanych poza projektem.</w:t>
            </w:r>
          </w:p>
        </w:tc>
        <w:tc>
          <w:tcPr>
            <w:tcW w:w="6275" w:type="dxa"/>
            <w:vAlign w:val="center"/>
          </w:tcPr>
          <w:p w:rsidR="00340E52" w:rsidRPr="00344BC8" w:rsidRDefault="00340E52" w:rsidP="00340E52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0-2 punktów:</w:t>
            </w:r>
          </w:p>
          <w:p w:rsidR="00340E52" w:rsidRPr="00344BC8" w:rsidRDefault="00340E52" w:rsidP="00340E52">
            <w:pPr>
              <w:rPr>
                <w:rFonts w:ascii="Arial" w:hAnsi="Arial" w:cs="Arial"/>
              </w:rPr>
            </w:pPr>
          </w:p>
          <w:p w:rsidR="00340E52" w:rsidRPr="00344BC8" w:rsidRDefault="00340E52" w:rsidP="00340E52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2 pkt – PSZOK-i zapewniają obsługę wszystkich gmin na terenie regionu gospodarki odpadami, w którym realizowany jest projekt;</w:t>
            </w:r>
          </w:p>
          <w:p w:rsidR="00AD6B54" w:rsidRPr="00344BC8" w:rsidRDefault="00340E52" w:rsidP="00340E52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0 pkt – PSZOK-i nie zapewniają obsługi wszystkich gmin na terenie regionu gospodarki odpadami, w którym realizowany jest projekt;</w:t>
            </w:r>
          </w:p>
        </w:tc>
      </w:tr>
      <w:tr w:rsidR="00AD6B54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344BC8" w:rsidRDefault="00AD6B54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6.</w:t>
            </w:r>
          </w:p>
        </w:tc>
        <w:tc>
          <w:tcPr>
            <w:tcW w:w="3015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</w:p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Unieszkodliwianie odpadów niebezpiecznych</w:t>
            </w:r>
          </w:p>
        </w:tc>
        <w:tc>
          <w:tcPr>
            <w:tcW w:w="4537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Kryterium punktuje budowę składowisk odpadów służących unieszkodliwianiu odpadów</w:t>
            </w:r>
          </w:p>
        </w:tc>
        <w:tc>
          <w:tcPr>
            <w:tcW w:w="6275" w:type="dxa"/>
            <w:vAlign w:val="center"/>
          </w:tcPr>
          <w:p w:rsidR="00340E52" w:rsidRPr="00344BC8" w:rsidRDefault="00340E52" w:rsidP="00340E52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0-2 punktów:</w:t>
            </w:r>
          </w:p>
          <w:p w:rsidR="00340E52" w:rsidRPr="00344BC8" w:rsidRDefault="00340E52" w:rsidP="00340E52">
            <w:pPr>
              <w:rPr>
                <w:rFonts w:ascii="Arial" w:hAnsi="Arial" w:cs="Arial"/>
              </w:rPr>
            </w:pPr>
          </w:p>
          <w:p w:rsidR="00340E52" w:rsidRPr="00344BC8" w:rsidRDefault="00340E52" w:rsidP="00340E52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Punktacja przyznawana jest w zależności od obszaru obsługi i formy działania instalacji.</w:t>
            </w:r>
          </w:p>
          <w:p w:rsidR="00340E52" w:rsidRPr="00344BC8" w:rsidRDefault="00340E52" w:rsidP="00340E52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Instalacje działające jako element RIPOK – 2 pkt.</w:t>
            </w:r>
          </w:p>
          <w:p w:rsidR="00AD6B54" w:rsidRPr="00344BC8" w:rsidRDefault="00340E52" w:rsidP="00340E52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Instalacje działające niezależnie od RIPOK – 0 pkt.</w:t>
            </w:r>
          </w:p>
        </w:tc>
      </w:tr>
      <w:tr w:rsidR="00AD6B54" w:rsidRPr="007D01FB" w:rsidTr="005C4C1A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AD6B54" w:rsidRPr="00344BC8" w:rsidRDefault="00AD6B54" w:rsidP="00CA30D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7.</w:t>
            </w:r>
          </w:p>
        </w:tc>
        <w:tc>
          <w:tcPr>
            <w:tcW w:w="3015" w:type="dxa"/>
            <w:vAlign w:val="center"/>
          </w:tcPr>
          <w:p w:rsidR="00AD6B54" w:rsidRPr="00344BC8" w:rsidRDefault="00AD6B54" w:rsidP="00BC2FDE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Wskaźnik jednostkowych kosztów inwestycyjnych.</w:t>
            </w:r>
          </w:p>
        </w:tc>
        <w:tc>
          <w:tcPr>
            <w:tcW w:w="4537" w:type="dxa"/>
            <w:vAlign w:val="center"/>
          </w:tcPr>
          <w:p w:rsidR="00AD6B54" w:rsidRPr="00344BC8" w:rsidRDefault="00AD6B54" w:rsidP="00AD6B54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 xml:space="preserve">Kryterium będzie mierzone za pomocą wskaźnika kosztu inwestycyjnego. Wskaźnik obliczamy, jako stosunek całkowitych nakładów inwestycyjnych niezbędnych do realizacji projektu do ilości odpadów poddanych procesowi odzysku i/lub unieszkodliwiania lub przekazanych do </w:t>
            </w:r>
            <w:r w:rsidRPr="00344BC8">
              <w:rPr>
                <w:rFonts w:ascii="Arial" w:hAnsi="Arial" w:cs="Arial"/>
              </w:rPr>
              <w:lastRenderedPageBreak/>
              <w:t>instalacji odzysku i/lub unieszkodliwiania w ciągu roku w ramach systemu (zł/Mg/a).</w:t>
            </w:r>
          </w:p>
        </w:tc>
        <w:tc>
          <w:tcPr>
            <w:tcW w:w="6275" w:type="dxa"/>
            <w:vAlign w:val="center"/>
          </w:tcPr>
          <w:p w:rsidR="00340E52" w:rsidRPr="00344BC8" w:rsidRDefault="00340E52" w:rsidP="00340E52">
            <w:pPr>
              <w:spacing w:before="20" w:after="20"/>
              <w:ind w:left="142" w:hanging="142"/>
              <w:rPr>
                <w:rFonts w:ascii="Arial" w:hAnsi="Arial" w:cs="Arial"/>
              </w:rPr>
            </w:pPr>
          </w:p>
          <w:p w:rsidR="00340E52" w:rsidRPr="00344BC8" w:rsidRDefault="00340E52" w:rsidP="00340E52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Projekt może otrzymać 0-4 punktów:</w:t>
            </w:r>
          </w:p>
          <w:p w:rsidR="00340E52" w:rsidRPr="00344BC8" w:rsidRDefault="00340E52" w:rsidP="00340E52">
            <w:pPr>
              <w:spacing w:before="20" w:after="20"/>
              <w:ind w:left="142" w:hanging="142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Kryterium będzie mierzone za pomocą wskaźnika kosztu inwestycyjnego.</w:t>
            </w:r>
          </w:p>
          <w:p w:rsidR="00340E52" w:rsidRPr="00344BC8" w:rsidRDefault="00340E52" w:rsidP="00340E52">
            <w:pPr>
              <w:spacing w:before="20" w:after="20"/>
              <w:ind w:left="142" w:hanging="142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</w:rPr>
              <w:t xml:space="preserve">   Punkty obliczane są za pomocą następującego wzoru:</w:t>
            </w:r>
          </w:p>
          <w:p w:rsidR="00340E52" w:rsidRPr="00344BC8" w:rsidRDefault="00340E52" w:rsidP="00340E52">
            <w:pPr>
              <w:spacing w:before="40" w:after="40"/>
              <w:ind w:left="142" w:hanging="142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 xml:space="preserve">   (x/y)*4 pkt., gdzie „x” – to najniższy wskaźnik w danym </w:t>
            </w:r>
            <w:r w:rsidRPr="00344BC8">
              <w:rPr>
                <w:rFonts w:ascii="Arial" w:hAnsi="Arial" w:cs="Arial"/>
              </w:rPr>
              <w:lastRenderedPageBreak/>
              <w:t>konkursie, natomiast „y” – to wskaźnik ocenianego projektu.</w:t>
            </w:r>
          </w:p>
          <w:p w:rsidR="00AD6B54" w:rsidRPr="00344BC8" w:rsidRDefault="00AD6B54" w:rsidP="00CA30D3">
            <w:pPr>
              <w:keepNext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401F5D" w:rsidRPr="00544C3E" w:rsidTr="0019654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401F5D" w:rsidRPr="00344BC8" w:rsidRDefault="007768E8" w:rsidP="00D86A4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Maksymalna liczba</w:t>
            </w:r>
            <w:r w:rsidR="00B9016E">
              <w:rPr>
                <w:rFonts w:ascii="Arial" w:hAnsi="Arial" w:cs="Arial"/>
                <w:b/>
              </w:rPr>
              <w:t xml:space="preserve"> punktów 22</w:t>
            </w:r>
          </w:p>
        </w:tc>
      </w:tr>
    </w:tbl>
    <w:p w:rsidR="00401F5D" w:rsidRPr="00544C3E" w:rsidRDefault="00401F5D" w:rsidP="00401F5D">
      <w:pPr>
        <w:rPr>
          <w:rFonts w:ascii="Arial" w:hAnsi="Arial" w:cs="Arial"/>
          <w:sz w:val="22"/>
          <w:szCs w:val="22"/>
        </w:rPr>
      </w:pPr>
    </w:p>
    <w:p w:rsidR="00401F5D" w:rsidRPr="00544C3E" w:rsidRDefault="00401F5D" w:rsidP="00401F5D">
      <w:pPr>
        <w:rPr>
          <w:rFonts w:ascii="Arial" w:hAnsi="Arial" w:cs="Arial"/>
          <w:sz w:val="22"/>
          <w:szCs w:val="22"/>
        </w:rPr>
      </w:pPr>
    </w:p>
    <w:p w:rsidR="00401F5D" w:rsidRDefault="00401F5D" w:rsidP="00401F5D">
      <w:pPr>
        <w:rPr>
          <w:rFonts w:ascii="Arial" w:hAnsi="Arial" w:cs="Arial"/>
          <w:sz w:val="22"/>
          <w:szCs w:val="22"/>
        </w:rPr>
      </w:pPr>
    </w:p>
    <w:p w:rsidR="00D86A47" w:rsidRDefault="00D86A47" w:rsidP="00401F5D">
      <w:pPr>
        <w:rPr>
          <w:rFonts w:ascii="Arial" w:hAnsi="Arial" w:cs="Arial"/>
          <w:sz w:val="22"/>
          <w:szCs w:val="22"/>
        </w:rPr>
      </w:pPr>
    </w:p>
    <w:p w:rsidR="00D86A47" w:rsidRPr="00544C3E" w:rsidRDefault="00D86A47" w:rsidP="00401F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629"/>
        <w:gridCol w:w="3015"/>
        <w:gridCol w:w="4537"/>
        <w:gridCol w:w="6275"/>
      </w:tblGrid>
      <w:tr w:rsidR="00D86A47" w:rsidRPr="00344BC8" w:rsidTr="00196543">
        <w:trPr>
          <w:trHeight w:val="710"/>
        </w:trPr>
        <w:tc>
          <w:tcPr>
            <w:tcW w:w="14456" w:type="dxa"/>
            <w:gridSpan w:val="4"/>
            <w:shd w:val="clear" w:color="auto" w:fill="D9D9D9" w:themeFill="background1" w:themeFillShade="D9"/>
          </w:tcPr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</w:p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  <w:b/>
              </w:rPr>
              <w:t>KRYTERIA MERYTORYCZNE – PREMIUJĄCE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shd w:val="clear" w:color="auto" w:fill="F2F2F2" w:themeFill="background1" w:themeFillShade="F2"/>
            <w:vAlign w:val="center"/>
          </w:tcPr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15" w:type="dxa"/>
            <w:shd w:val="clear" w:color="auto" w:fill="F2F2F2" w:themeFill="background1" w:themeFillShade="F2"/>
            <w:vAlign w:val="center"/>
          </w:tcPr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  <w:b/>
              </w:rPr>
              <w:t>Definicja kryterium</w:t>
            </w:r>
          </w:p>
        </w:tc>
        <w:tc>
          <w:tcPr>
            <w:tcW w:w="6275" w:type="dxa"/>
            <w:shd w:val="clear" w:color="auto" w:fill="F2F2F2" w:themeFill="background1" w:themeFillShade="F2"/>
            <w:vAlign w:val="center"/>
          </w:tcPr>
          <w:p w:rsidR="00D86A47" w:rsidRPr="00344BC8" w:rsidRDefault="00D86A47" w:rsidP="00196543">
            <w:pPr>
              <w:jc w:val="center"/>
              <w:rPr>
                <w:rFonts w:ascii="Arial" w:hAnsi="Arial" w:cs="Arial"/>
                <w:b/>
              </w:rPr>
            </w:pPr>
            <w:r w:rsidRPr="00344BC8">
              <w:rPr>
                <w:rFonts w:ascii="Arial" w:hAnsi="Arial" w:cs="Arial"/>
                <w:b/>
              </w:rPr>
              <w:t>Opis kryterium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vMerge w:val="restart"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1.</w:t>
            </w: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 w:val="restart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Zgodność projektu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z zasadami horyzontalnymi wynikającymi z RPO WiM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2014-2020</w:t>
            </w:r>
          </w:p>
        </w:tc>
        <w:tc>
          <w:tcPr>
            <w:tcW w:w="4537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Preferowane będą projekty spełniające zasady horyzontalne, w szczególności: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fakultatywne – spełnienie kryterium nie jest konieczne do przyznania dofinansowania ale ma charakter premiujący (przy czym przyznanie 0 punktów nie dyskwalifikuje z możliwości uzyskania dofinansowania).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punktowe (min-max).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D86A47" w:rsidRPr="00344BC8" w:rsidRDefault="00D86A47" w:rsidP="0019654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wykorzystania nowoczesnych technologii informacyjno-komunikacyjnych (TIK),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premiuje wykorzystanie systemów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informatycznych oraz zdolności do użytkowania usług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telekomunikacyjnych. W ramach kryterium można przyznać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0 pkt – projekt nie wykorzystuje nowoczesnych technologii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informacyjno-komunikacyjnych (TIK)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1 pkt – dzięki projektowi zostanie przygotowane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 xml:space="preserve">zostaną systemy informatyczne i zwiększy się zdolność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do ich użytkowania i/lub nastąpi wykorzystanie usług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telekomunikacyjnych do przekazywania i zdalnego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przetwarzania informacji.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D86A47" w:rsidRPr="00344BC8" w:rsidRDefault="00D86A47" w:rsidP="0019654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</w:t>
            </w:r>
            <w:r w:rsidRPr="00344BC8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 w:rsidRPr="00231659">
              <w:rPr>
                <w:rFonts w:ascii="Arial" w:eastAsiaTheme="minorHAnsi" w:hAnsi="Arial" w:cs="Arial"/>
                <w:lang w:eastAsia="en-US"/>
              </w:rPr>
              <w:t>partnerstwa</w:t>
            </w:r>
            <w:r w:rsidRPr="00344BC8">
              <w:rPr>
                <w:rFonts w:ascii="Arial" w:eastAsiaTheme="minorHAnsi" w:hAnsi="Arial" w:cs="Arial"/>
                <w:lang w:eastAsia="en-US"/>
              </w:rPr>
              <w:t xml:space="preserve"> komunikacji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z interesariuszami,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premiuje budowanie dowolnej formy komunikacji,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kontaktu, wymiany informacji miedzy osobami, instytucjami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i firmami na zasadzie partnerstwa, który zapewni ich aktywny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udział w przygotowaniu projektu oraz branie ich zdania pod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uwagę podczas podejmowania kluczowych decyzji 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dotyczących projektu.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0 pkt – Wnioskodawca i partnerzy (jeśli dotyczy) nie zapewnili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Wnioskodawca i partnerzy (jeśli dotyczy) zapewnili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komunikacji z interesariuszami projektu w powyższy sposób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D86A47" w:rsidRPr="00344BC8" w:rsidRDefault="00D86A47" w:rsidP="0019654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efektywne i racjonalne wykorzystywanie zasobów naturalnych oraz stosowanie rozwiązań przyjaznych środowisku</w:t>
            </w:r>
            <w:r w:rsidRPr="00344BC8">
              <w:rPr>
                <w:rFonts w:ascii="Calibri" w:eastAsiaTheme="minorHAnsi" w:hAnsi="Calibri" w:cs="Calibri"/>
                <w:lang w:eastAsia="en-US"/>
              </w:rPr>
              <w:t>,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Kryterium premiuje efektywne i racjonalne wykorzystywanie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zasobów naturalnych oraz stosowanie rozwiązań przyjaznych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środowisku.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0 pkt – w projekcie nie przewidziano działań efektywnie </w:t>
            </w: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br/>
              <w:t xml:space="preserve">i racjonalnie wykorzystujących zasobów naturalnych </w:t>
            </w: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stosujących rozwiązania przyjazne środowisku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1 pkt – w projekcie przewidziano działania w obszarze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ochrony środowiska mające na celu generowanie większej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 xml:space="preserve">wartości przy użyciu mniejszej ilości materiałów </w:t>
            </w: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br/>
              <w:t>i zastosowaniu innego sposobu zużycia przyjaznego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color w:val="000000"/>
                <w:lang w:eastAsia="en-US"/>
              </w:rPr>
              <w:t>środowisku</w:t>
            </w:r>
            <w:r w:rsidRPr="00344BC8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</w:tr>
      <w:tr w:rsidR="00D86A47" w:rsidRPr="00196543" w:rsidTr="00196543">
        <w:trPr>
          <w:trHeight w:val="710"/>
        </w:trPr>
        <w:tc>
          <w:tcPr>
            <w:tcW w:w="629" w:type="dxa"/>
            <w:vMerge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3015" w:type="dxa"/>
            <w:vMerge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537" w:type="dxa"/>
          </w:tcPr>
          <w:p w:rsidR="00D86A47" w:rsidRPr="00344BC8" w:rsidRDefault="00D86A47" w:rsidP="0019654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5" w:hanging="283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kryterium stosowania klauzul społecznych w zamówieniach 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ind w:left="325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.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premiuje wykorzystanie przy wyborze oferentów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– obok jakości i ceny – także kryteriów odnoszących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się do kwestii społecznych ( dopuszczonych przez prawo zamówień publicznych).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0 pkt – w zamówieniach realizowanych/planowanych do realizacji w ramach projektu nie wskazano, czy wśród kryteriów wyboru</w:t>
            </w:r>
            <w:r w:rsidR="007768E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44BC8">
              <w:rPr>
                <w:rFonts w:ascii="Arial" w:eastAsiaTheme="minorHAnsi" w:hAnsi="Arial" w:cs="Arial"/>
                <w:lang w:eastAsia="en-US"/>
              </w:rPr>
              <w:t>oferentów będą kryteria odnoszące się do kwestii</w:t>
            </w:r>
            <w:r w:rsidR="007768E8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Pr="00344BC8">
              <w:rPr>
                <w:rFonts w:ascii="Arial" w:eastAsiaTheme="minorHAnsi" w:hAnsi="Arial" w:cs="Arial"/>
                <w:lang w:eastAsia="en-US"/>
              </w:rPr>
              <w:t>społecznych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1 pkt – w zamówieniach realizowanych/planowanych do </w:t>
            </w:r>
            <w:r w:rsidRPr="00344BC8">
              <w:rPr>
                <w:rFonts w:ascii="Arial" w:eastAsiaTheme="minorHAnsi" w:hAnsi="Arial" w:cs="Arial"/>
                <w:lang w:eastAsia="en-US"/>
              </w:rPr>
              <w:lastRenderedPageBreak/>
              <w:t>realizacji w ramach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projektu zobowiązano się do stosowania kryteriów</w:t>
            </w:r>
          </w:p>
          <w:p w:rsidR="00D86A47" w:rsidRPr="00196543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odnoszących się do kwestii społecznych</w:t>
            </w:r>
          </w:p>
        </w:tc>
      </w:tr>
      <w:tr w:rsidR="00D86A47" w:rsidRPr="00196543" w:rsidTr="0019654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301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Projekt realizuje kilka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komplementarnych celów.</w:t>
            </w:r>
          </w:p>
        </w:tc>
        <w:tc>
          <w:tcPr>
            <w:tcW w:w="4537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Weryfikowane będzie realizowanie przez projekt kilku rożnych, ale uzupełniających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się celów wynikających z analizy sytuacji problemowej.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premiujący (przy czym przyznanie 0 punktów nie dyskwalifikuje z możliwości uzyskania dofinansowania).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0 pkt – projekt realizuje jeden cel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projekt realizuje kilka uzupełniających się celów</w:t>
            </w:r>
          </w:p>
          <w:p w:rsidR="00D86A47" w:rsidRPr="00196543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wymagających odrębnych działań.</w:t>
            </w:r>
          </w:p>
        </w:tc>
      </w:tr>
      <w:tr w:rsidR="00D86A47" w:rsidRPr="00196543" w:rsidTr="0019654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3.</w:t>
            </w:r>
          </w:p>
        </w:tc>
        <w:tc>
          <w:tcPr>
            <w:tcW w:w="301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Doświadczenie w realizacji podobnych projektów.</w:t>
            </w:r>
          </w:p>
        </w:tc>
        <w:tc>
          <w:tcPr>
            <w:tcW w:w="4537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Weryfikowane będzie doświadczenie Wnioskodawcy i/lub partnerów w realizacji podobnych projektów lub przedsięwzięć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współfinansowanych ze środków europejskich od roku 2007.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Kryterium fakultatywne – spełnienie kryterium nie jest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0 pkt – Wnioskodawca i partnerzy (jeśli dotyczy)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nie posiadają doświadczenia w realizacji podobnych projektów lub przedsięwzięć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Wnioskodawca i/lub partnerzy (jeśli dotyczy)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zrealizowali z sukcesem przynajmniej jeden podobny projekt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lub przedsięwzięcie współfinansowane ze środków</w:t>
            </w:r>
          </w:p>
          <w:p w:rsidR="00D86A47" w:rsidRPr="00196543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highlight w:val="yellow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europejskich od roku 2007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4.</w:t>
            </w:r>
          </w:p>
        </w:tc>
        <w:tc>
          <w:tcPr>
            <w:tcW w:w="301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Komplementarność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projektu.</w:t>
            </w:r>
          </w:p>
        </w:tc>
        <w:tc>
          <w:tcPr>
            <w:tcW w:w="4537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Weryfikowana będzie komplementarność projektu z innymi przedsięwzięciami już zrealizowanymi, w trakcie realizacji lub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wybranych do realizacji i współfinansowanych ze środków zagranicznych i polskich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m.in. funduszy europejskich, kontraktów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wojewódzkich, dotacji celowych itp. od 2007 roku. Premiowane będą tutaj również projekty realizowane w partnerstwach,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</w:r>
            <w:r w:rsidRPr="00344BC8">
              <w:rPr>
                <w:rFonts w:ascii="Arial" w:eastAsiaTheme="minorHAnsi" w:hAnsi="Arial" w:cs="Arial"/>
                <w:lang w:eastAsia="en-US"/>
              </w:rPr>
              <w:lastRenderedPageBreak/>
              <w:t>a także projekty kompleksowe (w osiąganiu celu w pełni i całkowitej likwidacji problemu na danym obszarze).</w:t>
            </w:r>
          </w:p>
        </w:tc>
        <w:tc>
          <w:tcPr>
            <w:tcW w:w="6275" w:type="dxa"/>
          </w:tcPr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lastRenderedPageBreak/>
              <w:t>Kryterium fakultatywne – spełnienie kryterium nie jest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konieczne do przyznania dofinansowania ale ma charakter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premiujący (przy czym przyznanie 0 punktów nie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dyskwalifikuje z możliwości uzyskania dofinansowania).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W ramach kryterium można przyznać następujące punkty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(punkty sumują się do maksymalnie 6 pkt):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projekt jest realizowany w porozumieniu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2 pkt – projekt jest końcowym elementem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 xml:space="preserve">wypełniającym ostatnią lukę w istniejącej infrastrukturze </w:t>
            </w:r>
            <w:r w:rsidRPr="00344BC8">
              <w:rPr>
                <w:rFonts w:ascii="Arial" w:eastAsiaTheme="minorHAnsi" w:hAnsi="Arial" w:cs="Arial"/>
                <w:lang w:eastAsia="en-US"/>
              </w:rPr>
              <w:br/>
              <w:t>na danym obszarze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lastRenderedPageBreak/>
              <w:t>1 pkt – projekt bezpośrednio wykorzystuje produkty bądź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rezultaty innego projektu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projekt pełni łącznie z innymi projektami tę samą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funkcję, dzięki czemu w pełni wykorzystywane są możliwości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istniejącej infrastruktury</w:t>
            </w:r>
          </w:p>
          <w:p w:rsidR="00D86A47" w:rsidRPr="00344BC8" w:rsidRDefault="00D86A47" w:rsidP="0019654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344BC8">
              <w:rPr>
                <w:rFonts w:ascii="Arial" w:eastAsiaTheme="minorHAnsi" w:hAnsi="Arial" w:cs="Arial"/>
                <w:lang w:eastAsia="en-US"/>
              </w:rPr>
              <w:t>1 pkt – projekt łącznie z innymi projektami jest     wykorzystywany przez tych samych użytkowników.</w:t>
            </w:r>
          </w:p>
        </w:tc>
      </w:tr>
      <w:tr w:rsidR="00D86A47" w:rsidRPr="00344BC8" w:rsidTr="00196543">
        <w:trPr>
          <w:trHeight w:val="710"/>
        </w:trPr>
        <w:tc>
          <w:tcPr>
            <w:tcW w:w="629" w:type="dxa"/>
            <w:shd w:val="clear" w:color="auto" w:fill="F2F2F2" w:themeFill="background1" w:themeFillShade="F2"/>
          </w:tcPr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5.</w:t>
            </w:r>
          </w:p>
        </w:tc>
        <w:tc>
          <w:tcPr>
            <w:tcW w:w="3015" w:type="dxa"/>
            <w:vAlign w:val="center"/>
          </w:tcPr>
          <w:p w:rsidR="00D86A47" w:rsidRPr="00344BC8" w:rsidRDefault="00D86A47" w:rsidP="0019654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 xml:space="preserve"> Termin zakończenia projektu</w:t>
            </w: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vAlign w:val="center"/>
          </w:tcPr>
          <w:p w:rsidR="00D86A47" w:rsidRPr="00344BC8" w:rsidRDefault="00D86A47" w:rsidP="0019654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Sprawdzane jest, czy projekt zostanie zakończony w ciągu 1 roku od podpisania umowy o dofinansowanie.</w:t>
            </w: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</w:p>
        </w:tc>
        <w:tc>
          <w:tcPr>
            <w:tcW w:w="6275" w:type="dxa"/>
            <w:vAlign w:val="center"/>
          </w:tcPr>
          <w:p w:rsidR="00D86A47" w:rsidRPr="00344BC8" w:rsidRDefault="00D86A47" w:rsidP="0019654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Kryterium punktowe – spełnienie kryterium nie jest konieczne do przyznania dofinansowania, ale ma charakter premiujący (przy czym przyznanie 0 punktów nie dyskwalifikuje z możliwości uzyskania dofinansowania).</w:t>
            </w:r>
          </w:p>
          <w:p w:rsidR="00D86A47" w:rsidRPr="00344BC8" w:rsidRDefault="00D86A47" w:rsidP="0019654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W ramach kryterium można przyznać następujące punkty:</w:t>
            </w:r>
          </w:p>
          <w:p w:rsidR="00D86A47" w:rsidRPr="00344BC8" w:rsidRDefault="00D86A47" w:rsidP="00196543">
            <w:pPr>
              <w:keepNext/>
              <w:tabs>
                <w:tab w:val="left" w:pos="435"/>
              </w:tabs>
              <w:snapToGrid w:val="0"/>
              <w:jc w:val="both"/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- 0 pkt – projekt nie zostanie zakończony w ciągu 1 roku od podpisania umowy o dofinansowanie</w:t>
            </w:r>
          </w:p>
          <w:p w:rsidR="00D86A47" w:rsidRPr="00344BC8" w:rsidRDefault="00D86A47" w:rsidP="00196543">
            <w:pPr>
              <w:rPr>
                <w:rFonts w:ascii="Arial" w:hAnsi="Arial" w:cs="Arial"/>
              </w:rPr>
            </w:pPr>
            <w:r w:rsidRPr="00344BC8">
              <w:rPr>
                <w:rFonts w:ascii="Arial" w:hAnsi="Arial" w:cs="Arial"/>
              </w:rPr>
              <w:t>- 10 pkt – projekt zostanie zakończony w ciągu 1 roku od podpisania umowy o dofinansowanie</w:t>
            </w:r>
          </w:p>
        </w:tc>
      </w:tr>
      <w:tr w:rsidR="007768E8" w:rsidRPr="00344BC8" w:rsidTr="00157E1B">
        <w:trPr>
          <w:trHeight w:val="710"/>
        </w:trPr>
        <w:tc>
          <w:tcPr>
            <w:tcW w:w="14456" w:type="dxa"/>
            <w:gridSpan w:val="4"/>
            <w:shd w:val="clear" w:color="auto" w:fill="F2F2F2" w:themeFill="background1" w:themeFillShade="F2"/>
          </w:tcPr>
          <w:p w:rsidR="007768E8" w:rsidRPr="007768E8" w:rsidRDefault="007768E8" w:rsidP="007768E8">
            <w:pPr>
              <w:keepNext/>
              <w:tabs>
                <w:tab w:val="left" w:pos="435"/>
              </w:tabs>
              <w:snapToGrid w:val="0"/>
              <w:jc w:val="right"/>
              <w:rPr>
                <w:rFonts w:ascii="Arial" w:hAnsi="Arial" w:cs="Arial"/>
                <w:b/>
              </w:rPr>
            </w:pPr>
            <w:r w:rsidRPr="007768E8">
              <w:rPr>
                <w:rFonts w:ascii="Arial" w:hAnsi="Arial" w:cs="Arial"/>
                <w:b/>
              </w:rPr>
              <w:t>Maksymalna liczba punktów 22</w:t>
            </w:r>
          </w:p>
        </w:tc>
      </w:tr>
    </w:tbl>
    <w:p w:rsidR="00D86A47" w:rsidRPr="00544C3E" w:rsidRDefault="00D86A47" w:rsidP="00401F5D">
      <w:pPr>
        <w:rPr>
          <w:rFonts w:ascii="Arial" w:hAnsi="Arial" w:cs="Arial"/>
          <w:sz w:val="22"/>
          <w:szCs w:val="22"/>
        </w:rPr>
      </w:pPr>
    </w:p>
    <w:p w:rsidR="008B34E3" w:rsidRPr="00544C3E" w:rsidRDefault="008B34E3">
      <w:pPr>
        <w:rPr>
          <w:rFonts w:ascii="Arial" w:hAnsi="Arial" w:cs="Arial"/>
          <w:sz w:val="22"/>
          <w:szCs w:val="22"/>
        </w:rPr>
      </w:pPr>
    </w:p>
    <w:sectPr w:rsidR="008B34E3" w:rsidRPr="00544C3E" w:rsidSect="00231659">
      <w:headerReference w:type="default" r:id="rId9"/>
      <w:footerReference w:type="default" r:id="rId10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F1" w:rsidRDefault="000407F1" w:rsidP="00874EF2">
      <w:r>
        <w:separator/>
      </w:r>
    </w:p>
  </w:endnote>
  <w:endnote w:type="continuationSeparator" w:id="0">
    <w:p w:rsidR="000407F1" w:rsidRDefault="000407F1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12451"/>
      <w:docPartObj>
        <w:docPartGallery w:val="Page Numbers (Bottom of Page)"/>
        <w:docPartUnique/>
      </w:docPartObj>
    </w:sdtPr>
    <w:sdtEndPr/>
    <w:sdtContent>
      <w:p w:rsidR="00F108A5" w:rsidRDefault="00C17326">
        <w:pPr>
          <w:pStyle w:val="Stopka"/>
          <w:jc w:val="right"/>
        </w:pPr>
        <w:r>
          <w:fldChar w:fldCharType="begin"/>
        </w:r>
        <w:r w:rsidR="00B9444A">
          <w:instrText xml:space="preserve"> PAGE   \* MERGEFORMAT </w:instrText>
        </w:r>
        <w:r>
          <w:fldChar w:fldCharType="separate"/>
        </w:r>
        <w:r w:rsidR="00063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6D0" w:rsidRDefault="007D56D0" w:rsidP="00C7281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F1" w:rsidRDefault="000407F1" w:rsidP="00874EF2">
      <w:r>
        <w:separator/>
      </w:r>
    </w:p>
  </w:footnote>
  <w:footnote w:type="continuationSeparator" w:id="0">
    <w:p w:rsidR="000407F1" w:rsidRDefault="000407F1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350" w:rsidRDefault="006D3350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D42"/>
    <w:multiLevelType w:val="hybridMultilevel"/>
    <w:tmpl w:val="7922A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C52BC"/>
    <w:multiLevelType w:val="hybridMultilevel"/>
    <w:tmpl w:val="7B5E325A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C968EF"/>
    <w:multiLevelType w:val="hybridMultilevel"/>
    <w:tmpl w:val="EB56E432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F4E12"/>
    <w:multiLevelType w:val="hybridMultilevel"/>
    <w:tmpl w:val="A9FCB95E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10174"/>
    <w:multiLevelType w:val="hybridMultilevel"/>
    <w:tmpl w:val="FA74B658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4BDD"/>
    <w:multiLevelType w:val="hybridMultilevel"/>
    <w:tmpl w:val="0ACEED46"/>
    <w:lvl w:ilvl="0" w:tplc="190A1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E5D2F"/>
    <w:multiLevelType w:val="hybridMultilevel"/>
    <w:tmpl w:val="D2C45C9A"/>
    <w:lvl w:ilvl="0" w:tplc="48987A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45E5"/>
    <w:multiLevelType w:val="hybridMultilevel"/>
    <w:tmpl w:val="3D24D9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6A417EA7"/>
    <w:multiLevelType w:val="hybridMultilevel"/>
    <w:tmpl w:val="2850C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E28C6"/>
    <w:multiLevelType w:val="hybridMultilevel"/>
    <w:tmpl w:val="CDFE2C6A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B4138"/>
    <w:multiLevelType w:val="hybridMultilevel"/>
    <w:tmpl w:val="7B8AD84E"/>
    <w:lvl w:ilvl="0" w:tplc="A07C24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03EF9"/>
    <w:multiLevelType w:val="hybridMultilevel"/>
    <w:tmpl w:val="9CB0BA86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9"/>
  </w:num>
  <w:num w:numId="11">
    <w:abstractNumId w:val="17"/>
  </w:num>
  <w:num w:numId="12">
    <w:abstractNumId w:val="5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407F1"/>
    <w:rsid w:val="000446C9"/>
    <w:rsid w:val="00050182"/>
    <w:rsid w:val="0006323D"/>
    <w:rsid w:val="00084151"/>
    <w:rsid w:val="00095FED"/>
    <w:rsid w:val="000B77EE"/>
    <w:rsid w:val="000C1C1C"/>
    <w:rsid w:val="000C780E"/>
    <w:rsid w:val="000D5150"/>
    <w:rsid w:val="00100A19"/>
    <w:rsid w:val="0010200A"/>
    <w:rsid w:val="00126CE6"/>
    <w:rsid w:val="00143E70"/>
    <w:rsid w:val="00162015"/>
    <w:rsid w:val="001678BC"/>
    <w:rsid w:val="00167ABF"/>
    <w:rsid w:val="00167E48"/>
    <w:rsid w:val="0017409F"/>
    <w:rsid w:val="00197C38"/>
    <w:rsid w:val="001A5DA5"/>
    <w:rsid w:val="001C70BC"/>
    <w:rsid w:val="002147BB"/>
    <w:rsid w:val="00231659"/>
    <w:rsid w:val="002318F3"/>
    <w:rsid w:val="00250B61"/>
    <w:rsid w:val="00261684"/>
    <w:rsid w:val="0027526B"/>
    <w:rsid w:val="00277784"/>
    <w:rsid w:val="0028611F"/>
    <w:rsid w:val="002A64F4"/>
    <w:rsid w:val="002D29CD"/>
    <w:rsid w:val="002D6553"/>
    <w:rsid w:val="002D7EB9"/>
    <w:rsid w:val="002F28D7"/>
    <w:rsid w:val="00303183"/>
    <w:rsid w:val="00303CE0"/>
    <w:rsid w:val="003059CF"/>
    <w:rsid w:val="003157CC"/>
    <w:rsid w:val="00316C9A"/>
    <w:rsid w:val="00317A0C"/>
    <w:rsid w:val="00340E52"/>
    <w:rsid w:val="0034123A"/>
    <w:rsid w:val="00344BC8"/>
    <w:rsid w:val="00356D47"/>
    <w:rsid w:val="00363BB3"/>
    <w:rsid w:val="0037309D"/>
    <w:rsid w:val="003801E4"/>
    <w:rsid w:val="00381135"/>
    <w:rsid w:val="00395AC3"/>
    <w:rsid w:val="003A4D77"/>
    <w:rsid w:val="003E15DC"/>
    <w:rsid w:val="003F28F0"/>
    <w:rsid w:val="003F6E05"/>
    <w:rsid w:val="00401F5D"/>
    <w:rsid w:val="004049A0"/>
    <w:rsid w:val="00405D84"/>
    <w:rsid w:val="0041228D"/>
    <w:rsid w:val="00413CD4"/>
    <w:rsid w:val="0042695D"/>
    <w:rsid w:val="00441506"/>
    <w:rsid w:val="00445983"/>
    <w:rsid w:val="00455AFF"/>
    <w:rsid w:val="004568B0"/>
    <w:rsid w:val="00464DEE"/>
    <w:rsid w:val="00477494"/>
    <w:rsid w:val="004A05CE"/>
    <w:rsid w:val="004B00A2"/>
    <w:rsid w:val="004B1B79"/>
    <w:rsid w:val="004C58F6"/>
    <w:rsid w:val="004C6EB9"/>
    <w:rsid w:val="004D4415"/>
    <w:rsid w:val="004E5FEF"/>
    <w:rsid w:val="004E7C1D"/>
    <w:rsid w:val="005044BE"/>
    <w:rsid w:val="00507FF8"/>
    <w:rsid w:val="00544C3E"/>
    <w:rsid w:val="00547000"/>
    <w:rsid w:val="00564D4F"/>
    <w:rsid w:val="005828C9"/>
    <w:rsid w:val="005A2D42"/>
    <w:rsid w:val="005B7E8E"/>
    <w:rsid w:val="005C4ED6"/>
    <w:rsid w:val="005E31C5"/>
    <w:rsid w:val="005F073F"/>
    <w:rsid w:val="00606E54"/>
    <w:rsid w:val="006164C3"/>
    <w:rsid w:val="00641E50"/>
    <w:rsid w:val="0065448E"/>
    <w:rsid w:val="00661A01"/>
    <w:rsid w:val="006720A4"/>
    <w:rsid w:val="00677AA1"/>
    <w:rsid w:val="00680C61"/>
    <w:rsid w:val="00686D4F"/>
    <w:rsid w:val="006A3C61"/>
    <w:rsid w:val="006A5912"/>
    <w:rsid w:val="006D3350"/>
    <w:rsid w:val="006D4B9F"/>
    <w:rsid w:val="006E5516"/>
    <w:rsid w:val="00715B52"/>
    <w:rsid w:val="00750A43"/>
    <w:rsid w:val="00751D29"/>
    <w:rsid w:val="007768E8"/>
    <w:rsid w:val="007864E5"/>
    <w:rsid w:val="007B5426"/>
    <w:rsid w:val="007D01FB"/>
    <w:rsid w:val="007D56D0"/>
    <w:rsid w:val="007E79B5"/>
    <w:rsid w:val="007F7BF9"/>
    <w:rsid w:val="00815493"/>
    <w:rsid w:val="00820EFC"/>
    <w:rsid w:val="00833E54"/>
    <w:rsid w:val="008477B4"/>
    <w:rsid w:val="0085399E"/>
    <w:rsid w:val="00854376"/>
    <w:rsid w:val="008637A7"/>
    <w:rsid w:val="00874EF2"/>
    <w:rsid w:val="008A605F"/>
    <w:rsid w:val="008B34E3"/>
    <w:rsid w:val="008C1372"/>
    <w:rsid w:val="008D0E31"/>
    <w:rsid w:val="0093466E"/>
    <w:rsid w:val="00945F7E"/>
    <w:rsid w:val="00955803"/>
    <w:rsid w:val="00967B96"/>
    <w:rsid w:val="0098577D"/>
    <w:rsid w:val="009865C3"/>
    <w:rsid w:val="009928FF"/>
    <w:rsid w:val="009B001D"/>
    <w:rsid w:val="009B670E"/>
    <w:rsid w:val="009C6FC3"/>
    <w:rsid w:val="009E4456"/>
    <w:rsid w:val="009E5D02"/>
    <w:rsid w:val="009E738D"/>
    <w:rsid w:val="009F7095"/>
    <w:rsid w:val="00A1494C"/>
    <w:rsid w:val="00A3593B"/>
    <w:rsid w:val="00A5343F"/>
    <w:rsid w:val="00A843E9"/>
    <w:rsid w:val="00AA3009"/>
    <w:rsid w:val="00AC35A0"/>
    <w:rsid w:val="00AC78B4"/>
    <w:rsid w:val="00AD6B54"/>
    <w:rsid w:val="00AE17F9"/>
    <w:rsid w:val="00AE39DE"/>
    <w:rsid w:val="00AE524C"/>
    <w:rsid w:val="00B052CB"/>
    <w:rsid w:val="00B17745"/>
    <w:rsid w:val="00B24365"/>
    <w:rsid w:val="00B2520D"/>
    <w:rsid w:val="00B52D0B"/>
    <w:rsid w:val="00B6353C"/>
    <w:rsid w:val="00B867C3"/>
    <w:rsid w:val="00B9016E"/>
    <w:rsid w:val="00B91F3D"/>
    <w:rsid w:val="00B9444A"/>
    <w:rsid w:val="00BA50FE"/>
    <w:rsid w:val="00BA567C"/>
    <w:rsid w:val="00BC1C18"/>
    <w:rsid w:val="00BC2FDE"/>
    <w:rsid w:val="00BC4006"/>
    <w:rsid w:val="00BC51F8"/>
    <w:rsid w:val="00BE6734"/>
    <w:rsid w:val="00BF178A"/>
    <w:rsid w:val="00C02FF7"/>
    <w:rsid w:val="00C16149"/>
    <w:rsid w:val="00C17326"/>
    <w:rsid w:val="00C272B8"/>
    <w:rsid w:val="00C4142A"/>
    <w:rsid w:val="00C72811"/>
    <w:rsid w:val="00C9523D"/>
    <w:rsid w:val="00CA194A"/>
    <w:rsid w:val="00CA3A4D"/>
    <w:rsid w:val="00CB37EE"/>
    <w:rsid w:val="00CC6D3F"/>
    <w:rsid w:val="00CD1081"/>
    <w:rsid w:val="00CD5C1B"/>
    <w:rsid w:val="00CD7380"/>
    <w:rsid w:val="00CF3CDE"/>
    <w:rsid w:val="00D04415"/>
    <w:rsid w:val="00D13E80"/>
    <w:rsid w:val="00D16377"/>
    <w:rsid w:val="00D32E9C"/>
    <w:rsid w:val="00D86A47"/>
    <w:rsid w:val="00D93AD7"/>
    <w:rsid w:val="00DB224C"/>
    <w:rsid w:val="00DD0981"/>
    <w:rsid w:val="00E04F46"/>
    <w:rsid w:val="00E10EDD"/>
    <w:rsid w:val="00E15609"/>
    <w:rsid w:val="00E21224"/>
    <w:rsid w:val="00E436AD"/>
    <w:rsid w:val="00E459E5"/>
    <w:rsid w:val="00E66FF9"/>
    <w:rsid w:val="00EB044B"/>
    <w:rsid w:val="00EC2AB5"/>
    <w:rsid w:val="00ED7AF2"/>
    <w:rsid w:val="00F108A5"/>
    <w:rsid w:val="00F10ABB"/>
    <w:rsid w:val="00F14274"/>
    <w:rsid w:val="00F23465"/>
    <w:rsid w:val="00F46213"/>
    <w:rsid w:val="00F479BE"/>
    <w:rsid w:val="00F721A7"/>
    <w:rsid w:val="00F75647"/>
    <w:rsid w:val="00F86F9A"/>
    <w:rsid w:val="00F96A22"/>
    <w:rsid w:val="00FA4D91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7E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4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44B"/>
    <w:rPr>
      <w:vertAlign w:val="superscript"/>
    </w:rPr>
  </w:style>
  <w:style w:type="paragraph" w:customStyle="1" w:styleId="Default">
    <w:name w:val="Default"/>
    <w:rsid w:val="002F28D7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F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rsid w:val="00FF1590"/>
    <w:pPr>
      <w:jc w:val="center"/>
    </w:p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basedOn w:val="Domylnaczcionkaakapitu"/>
    <w:link w:val="Tekstpodstawowy"/>
    <w:rsid w:val="00FF15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568B0"/>
    <w:pPr>
      <w:suppressAutoHyphens/>
      <w:spacing w:before="120" w:line="288" w:lineRule="auto"/>
      <w:jc w:val="both"/>
    </w:pPr>
    <w:rPr>
      <w:rFonts w:ascii="Tahoma" w:hAnsi="Tahom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4568B0"/>
    <w:rPr>
      <w:rFonts w:ascii="Tahoma" w:eastAsia="Times New Roman" w:hAnsi="Tahoma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58F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58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C1E83-249E-43C6-A72C-B4096F25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3154</Words>
  <Characters>18925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j.grudnowska</cp:lastModifiedBy>
  <cp:revision>4</cp:revision>
  <cp:lastPrinted>2015-11-13T14:14:00Z</cp:lastPrinted>
  <dcterms:created xsi:type="dcterms:W3CDTF">2017-02-24T12:24:00Z</dcterms:created>
  <dcterms:modified xsi:type="dcterms:W3CDTF">2017-02-25T20:11:00Z</dcterms:modified>
</cp:coreProperties>
</file>