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853ABD">
      <w:pPr>
        <w:pStyle w:val="Tytu"/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  <w:t>w ramach Konkursu na działania inf</w:t>
      </w:r>
      <w:r w:rsidR="00EF1560">
        <w:rPr>
          <w:rStyle w:val="Tytuksiki"/>
          <w:b w:val="0"/>
          <w:bCs w:val="0"/>
          <w:smallCaps w:val="0"/>
        </w:rPr>
        <w:t>ormacyjne Funduszy Europejskich</w:t>
      </w:r>
    </w:p>
    <w:p w:rsidR="006424D1" w:rsidRPr="00B86F7A" w:rsidRDefault="00A552D3" w:rsidP="0097000D">
      <w:pPr>
        <w:pStyle w:val="Podtytu"/>
      </w:pPr>
      <w:r>
        <w:t>Linia tematyczna 6.1</w:t>
      </w:r>
      <w:r w:rsidR="006424D1" w:rsidRPr="009C535A">
        <w:t xml:space="preserve"> – </w:t>
      </w:r>
      <w:r w:rsidR="006424D1" w:rsidRPr="0097000D">
        <w:t>Projekty</w:t>
      </w:r>
      <w:r w:rsidR="006424D1" w:rsidRPr="009C535A">
        <w:t xml:space="preserve"> telewizyjne</w:t>
      </w:r>
    </w:p>
    <w:p w:rsidR="006424D1" w:rsidRDefault="006424D1" w:rsidP="006424D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stawowe dane o projekcie"/>
        <w:tblDescription w:val="Tytuł projeku, okres realizacji, wnioskowana kwota dotacji"/>
      </w:tblPr>
      <w:tblGrid>
        <w:gridCol w:w="5076"/>
        <w:gridCol w:w="5004"/>
      </w:tblGrid>
      <w:tr w:rsidR="006424D1" w:rsidRPr="00A55D41" w:rsidTr="00F4040A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F4040A">
        <w:trPr>
          <w:trHeight w:val="534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Okres realizacji</w:t>
            </w:r>
          </w:p>
          <w:p w:rsidR="006424D1" w:rsidRPr="00F4040A" w:rsidRDefault="006424D1" w:rsidP="003F28C0">
            <w:pPr>
              <w:rPr>
                <w:rFonts w:cstheme="minorHAnsi"/>
                <w:szCs w:val="20"/>
              </w:rPr>
            </w:pPr>
            <w:r w:rsidRPr="00F4040A">
              <w:rPr>
                <w:rFonts w:cstheme="minorHAnsi"/>
                <w:szCs w:val="20"/>
              </w:rPr>
              <w:t xml:space="preserve">(maksymalnie od </w:t>
            </w:r>
            <w:r w:rsidR="00C3246D">
              <w:rPr>
                <w:rFonts w:cstheme="minorHAnsi"/>
                <w:szCs w:val="20"/>
              </w:rPr>
              <w:t>15.04</w:t>
            </w:r>
            <w:r w:rsidRPr="00F4040A">
              <w:rPr>
                <w:rFonts w:cstheme="minorHAnsi"/>
                <w:szCs w:val="20"/>
              </w:rPr>
              <w:t>.2016 r. do 15.12.2016 r.)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F4040A">
        <w:trPr>
          <w:trHeight w:val="761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Wnioskowana kwota dotacji</w:t>
            </w:r>
          </w:p>
          <w:p w:rsidR="006424D1" w:rsidRPr="00A552D3" w:rsidRDefault="006424D1" w:rsidP="00A552D3">
            <w:pPr>
              <w:pStyle w:val="Akapitzlist"/>
              <w:numPr>
                <w:ilvl w:val="0"/>
                <w:numId w:val="20"/>
              </w:numPr>
              <w:ind w:left="328" w:hanging="284"/>
              <w:rPr>
                <w:rFonts w:cstheme="minorHAnsi"/>
                <w:szCs w:val="18"/>
              </w:rPr>
            </w:pPr>
            <w:r w:rsidRPr="00A552D3">
              <w:rPr>
                <w:rFonts w:cstheme="minorHAnsi"/>
                <w:szCs w:val="18"/>
              </w:rPr>
              <w:t xml:space="preserve">projekty telewizyjne </w:t>
            </w:r>
            <w:r w:rsidR="003F28C0" w:rsidRPr="00A552D3">
              <w:rPr>
                <w:rFonts w:cstheme="minorHAnsi"/>
                <w:szCs w:val="18"/>
              </w:rPr>
              <w:t>–</w:t>
            </w:r>
            <w:r w:rsidRPr="00A552D3">
              <w:rPr>
                <w:rFonts w:cstheme="minorHAnsi"/>
                <w:szCs w:val="18"/>
              </w:rPr>
              <w:t xml:space="preserve"> ma</w:t>
            </w:r>
            <w:r w:rsidR="003F28C0" w:rsidRPr="00A552D3">
              <w:rPr>
                <w:rFonts w:cstheme="minorHAnsi"/>
                <w:szCs w:val="18"/>
              </w:rPr>
              <w:t>ks.</w:t>
            </w:r>
            <w:r w:rsidRPr="00A552D3">
              <w:rPr>
                <w:rFonts w:cstheme="minorHAnsi"/>
                <w:szCs w:val="18"/>
              </w:rPr>
              <w:t xml:space="preserve"> 1 500 000 zł</w:t>
            </w:r>
          </w:p>
          <w:p w:rsidR="006424D1" w:rsidRPr="00A552D3" w:rsidRDefault="006424D1" w:rsidP="00A552D3">
            <w:pPr>
              <w:pStyle w:val="Akapitzlist"/>
              <w:numPr>
                <w:ilvl w:val="0"/>
                <w:numId w:val="20"/>
              </w:numPr>
              <w:ind w:left="328" w:hanging="284"/>
              <w:rPr>
                <w:rFonts w:cstheme="minorHAnsi"/>
                <w:szCs w:val="18"/>
              </w:rPr>
            </w:pPr>
            <w:r w:rsidRPr="00A552D3">
              <w:rPr>
                <w:rFonts w:cstheme="minorHAnsi"/>
                <w:szCs w:val="18"/>
              </w:rPr>
              <w:t xml:space="preserve">projekty </w:t>
            </w:r>
            <w:proofErr w:type="spellStart"/>
            <w:r w:rsidRPr="00A552D3">
              <w:rPr>
                <w:rFonts w:cstheme="minorHAnsi"/>
                <w:i/>
                <w:szCs w:val="18"/>
              </w:rPr>
              <w:t>product</w:t>
            </w:r>
            <w:proofErr w:type="spellEnd"/>
            <w:r w:rsidRPr="00A552D3">
              <w:rPr>
                <w:rFonts w:cstheme="minorHAnsi"/>
                <w:i/>
                <w:szCs w:val="18"/>
              </w:rPr>
              <w:t xml:space="preserve"> </w:t>
            </w:r>
            <w:proofErr w:type="spellStart"/>
            <w:r w:rsidRPr="00A552D3">
              <w:rPr>
                <w:rFonts w:cstheme="minorHAnsi"/>
                <w:i/>
                <w:szCs w:val="18"/>
              </w:rPr>
              <w:t>placement</w:t>
            </w:r>
            <w:proofErr w:type="spellEnd"/>
            <w:r w:rsidRPr="00A552D3">
              <w:rPr>
                <w:rFonts w:cstheme="minorHAnsi"/>
                <w:szCs w:val="18"/>
              </w:rPr>
              <w:t xml:space="preserve"> – ma</w:t>
            </w:r>
            <w:r w:rsidR="003F28C0" w:rsidRPr="00A552D3">
              <w:rPr>
                <w:rFonts w:cstheme="minorHAnsi"/>
                <w:szCs w:val="18"/>
              </w:rPr>
              <w:t>ks</w:t>
            </w:r>
            <w:r w:rsidRPr="00A552D3">
              <w:rPr>
                <w:rFonts w:cstheme="minorHAnsi"/>
                <w:szCs w:val="18"/>
              </w:rPr>
              <w:t>. 400 000 zł</w:t>
            </w:r>
          </w:p>
          <w:p w:rsidR="0040338D" w:rsidRPr="00A552D3" w:rsidRDefault="003F28C0" w:rsidP="00A552D3">
            <w:pPr>
              <w:pStyle w:val="Akapitzlist"/>
              <w:numPr>
                <w:ilvl w:val="0"/>
                <w:numId w:val="20"/>
              </w:numPr>
              <w:ind w:left="328" w:hanging="284"/>
              <w:rPr>
                <w:rFonts w:cstheme="minorHAnsi"/>
              </w:rPr>
            </w:pPr>
            <w:r w:rsidRPr="00A552D3">
              <w:rPr>
                <w:rFonts w:cstheme="minorHAnsi"/>
                <w:szCs w:val="18"/>
              </w:rPr>
              <w:t>projekt</w:t>
            </w:r>
            <w:r w:rsidR="0040338D" w:rsidRPr="00A552D3">
              <w:rPr>
                <w:rFonts w:cstheme="minorHAnsi"/>
                <w:szCs w:val="18"/>
              </w:rPr>
              <w:t xml:space="preserve"> promując</w:t>
            </w:r>
            <w:r w:rsidRPr="00A552D3">
              <w:rPr>
                <w:rFonts w:cstheme="minorHAnsi"/>
                <w:szCs w:val="18"/>
              </w:rPr>
              <w:t>y</w:t>
            </w:r>
            <w:r w:rsidR="0040338D" w:rsidRPr="00A552D3">
              <w:rPr>
                <w:rFonts w:cstheme="minorHAnsi"/>
                <w:szCs w:val="18"/>
              </w:rPr>
              <w:t xml:space="preserve"> Dni Otwarte Funduszy Europejskich  – ma</w:t>
            </w:r>
            <w:r w:rsidRPr="00A552D3">
              <w:rPr>
                <w:rFonts w:cstheme="minorHAnsi"/>
                <w:szCs w:val="18"/>
              </w:rPr>
              <w:t>ks</w:t>
            </w:r>
            <w:r w:rsidR="0040338D" w:rsidRPr="00A552D3">
              <w:rPr>
                <w:rFonts w:cstheme="minorHAnsi"/>
                <w:szCs w:val="18"/>
              </w:rPr>
              <w:t xml:space="preserve">. 400 000 zł   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>Nr wniosku (wypełnia MR)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0474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895A29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6147A2">
        <w:rPr>
          <w:b w:val="0"/>
          <w:sz w:val="20"/>
          <w:szCs w:val="22"/>
        </w:rPr>
        <w:t xml:space="preserve"> ……………………………………………………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</w:t>
      </w:r>
      <w:r w:rsidR="006147A2">
        <w:rPr>
          <w:b w:val="0"/>
          <w:sz w:val="20"/>
          <w:szCs w:val="22"/>
        </w:rPr>
        <w:t>lica, miejscowość, kod pocztowy)</w:t>
      </w:r>
      <w:r w:rsidRPr="0097000D">
        <w:rPr>
          <w:b w:val="0"/>
          <w:sz w:val="20"/>
          <w:szCs w:val="22"/>
        </w:rPr>
        <w:t>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</w:t>
      </w:r>
      <w:r w:rsidR="000E4A0E" w:rsidRPr="0097000D">
        <w:rPr>
          <w:b w:val="0"/>
          <w:sz w:val="20"/>
          <w:szCs w:val="22"/>
        </w:rPr>
        <w:t>.............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AD52FA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Dane kontaktowe (telefon, fax,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8B0648">
      <w:pPr>
        <w:pStyle w:val="Nagwek2"/>
        <w:numPr>
          <w:ilvl w:val="1"/>
          <w:numId w:val="1"/>
        </w:numPr>
        <w:ind w:left="1077"/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</w:t>
      </w:r>
      <w:r w:rsidR="006147A2">
        <w:rPr>
          <w:b w:val="0"/>
          <w:sz w:val="20"/>
          <w:szCs w:val="22"/>
        </w:rPr>
        <w:t>...............................</w:t>
      </w:r>
    </w:p>
    <w:p w:rsidR="00EF1560" w:rsidRPr="00EF1560" w:rsidRDefault="00EF1560" w:rsidP="008B0648">
      <w:pPr>
        <w:pStyle w:val="Akapitzlist"/>
        <w:numPr>
          <w:ilvl w:val="1"/>
          <w:numId w:val="1"/>
        </w:numPr>
        <w:spacing w:before="20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297A5B" w:rsidRPr="00297A5B" w:rsidRDefault="00AE10CA" w:rsidP="00297A5B">
      <w:pPr>
        <w:pStyle w:val="Nagwek2"/>
        <w:numPr>
          <w:ilvl w:val="2"/>
          <w:numId w:val="1"/>
        </w:numPr>
      </w:pPr>
      <w:r>
        <w:t>Krótka charakterystyka grupy docelowej projektu:</w:t>
      </w:r>
    </w:p>
    <w:p w:rsidR="00AE10CA" w:rsidRDefault="00AE10CA" w:rsidP="00AE10CA">
      <w:pPr>
        <w:ind w:left="1134"/>
        <w:rPr>
          <w:i/>
        </w:rPr>
      </w:pPr>
      <w:r>
        <w:rPr>
          <w:i/>
        </w:rPr>
        <w:t>Sylwetka przeci</w:t>
      </w:r>
      <w:r w:rsidR="0062412C">
        <w:rPr>
          <w:i/>
        </w:rPr>
        <w:t>ętnego odbiorcy projektu</w:t>
      </w:r>
      <w:r>
        <w:rPr>
          <w:i/>
        </w:rPr>
        <w:t xml:space="preserve"> z uwzględnieniem jego potrzeb informacyjnych w zakresie Funduszy Europejskich</w:t>
      </w:r>
      <w:r w:rsidR="0013705A">
        <w:rPr>
          <w:i/>
        </w:rPr>
        <w:t>. Krótka informacja o strukturze widzów stacji telewizyjnej (pasma telewizyjnego), w której nastąpi emisja audycji.</w:t>
      </w:r>
    </w:p>
    <w:p w:rsidR="00AE10CA" w:rsidRDefault="00DC7DD9" w:rsidP="00AE10CA">
      <w:pPr>
        <w:pStyle w:val="Nagwek2"/>
        <w:numPr>
          <w:ilvl w:val="2"/>
          <w:numId w:val="1"/>
        </w:numPr>
      </w:pPr>
      <w:r>
        <w:t>Charakterystyka projektu</w:t>
      </w:r>
      <w:r w:rsidR="002331FC">
        <w:t>:</w:t>
      </w:r>
    </w:p>
    <w:p w:rsidR="00EA7408" w:rsidRDefault="00705033" w:rsidP="00EA7408">
      <w:pPr>
        <w:pStyle w:val="Nagwek3"/>
      </w:pPr>
      <w:r>
        <w:t>Koncept projektu i jego opis</w:t>
      </w:r>
      <w:r w:rsidR="002331FC">
        <w:t>:</w:t>
      </w:r>
    </w:p>
    <w:p w:rsidR="003F28C0" w:rsidRDefault="003F28C0" w:rsidP="000E4A0E">
      <w:pPr>
        <w:spacing w:after="120"/>
        <w:ind w:left="1134"/>
        <w:rPr>
          <w:i/>
        </w:rPr>
      </w:pPr>
    </w:p>
    <w:p w:rsidR="00705033" w:rsidRPr="00EE6D09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Roboczy tytuł projektu:</w:t>
      </w:r>
    </w:p>
    <w:p w:rsidR="00705033" w:rsidRPr="00EE6D09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OPIS PROJEKTU, w szczególności:</w:t>
      </w:r>
    </w:p>
    <w:p w:rsidR="00705033" w:rsidRDefault="0085695F" w:rsidP="000E4A0E">
      <w:pPr>
        <w:spacing w:after="120"/>
        <w:ind w:left="1134"/>
        <w:rPr>
          <w:i/>
        </w:rPr>
      </w:pPr>
      <w:r>
        <w:rPr>
          <w:i/>
        </w:rPr>
        <w:t>Audycje telewizyjn</w:t>
      </w:r>
      <w:r>
        <w:rPr>
          <w:rStyle w:val="Odwoanieprzypisudolnego"/>
          <w:i/>
          <w:vertAlign w:val="baseline"/>
        </w:rPr>
        <w:t>e</w:t>
      </w:r>
      <w:r>
        <w:rPr>
          <w:rStyle w:val="Odwoanieprzypisudolnego"/>
          <w:i/>
        </w:rPr>
        <w:footnoteReference w:customMarkFollows="1" w:id="1"/>
        <w:t>*</w:t>
      </w:r>
      <w:r w:rsidR="00705033">
        <w:rPr>
          <w:i/>
        </w:rPr>
        <w:t>:</w:t>
      </w:r>
    </w:p>
    <w:p w:rsidR="00705033" w:rsidRDefault="00705033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ogólna liczba audycji i powtórek (jeżeli dotyczy)</w:t>
      </w:r>
    </w:p>
    <w:p w:rsidR="00705033" w:rsidRDefault="00705033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konwencja i tematyka</w:t>
      </w:r>
      <w:r w:rsidR="002E4F4A">
        <w:rPr>
          <w:i/>
        </w:rPr>
        <w:t xml:space="preserve"> wszystkich audycji (ze szczególnym uwzględnieniem tematów związanych bezpośrednio z Funduszami Europejskimi, w tym listy programów operacyjnych prezentowanych w projekcie)</w:t>
      </w:r>
    </w:p>
    <w:p w:rsidR="00BB3357" w:rsidRDefault="00BB3357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prowadzący/a oraz udział osób znanych i lubianych (jeżeli dotyczy)</w:t>
      </w:r>
    </w:p>
    <w:p w:rsidR="00BB3357" w:rsidRDefault="00BB3357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sposób prezentowania komunikatów, o których mowa w pkt 2.2. Regulaminu konkursu</w:t>
      </w:r>
    </w:p>
    <w:p w:rsidR="0013705A" w:rsidRDefault="0013705A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promocja audycji</w:t>
      </w:r>
      <w:r w:rsidR="00A552D3">
        <w:rPr>
          <w:i/>
        </w:rPr>
        <w:t xml:space="preserve"> (rodzaje działań promocyjnych, ich częstotliwość itp.)</w:t>
      </w:r>
    </w:p>
    <w:p w:rsidR="00BB3357" w:rsidRDefault="00BB3357" w:rsidP="000E4A0E">
      <w:pPr>
        <w:spacing w:after="120"/>
        <w:ind w:left="1134"/>
        <w:rPr>
          <w:i/>
        </w:rPr>
      </w:pPr>
      <w:r>
        <w:rPr>
          <w:i/>
        </w:rPr>
        <w:t>P</w:t>
      </w:r>
      <w:r w:rsidR="00A552D3">
        <w:rPr>
          <w:i/>
        </w:rPr>
        <w:t xml:space="preserve">rojekty typu </w:t>
      </w:r>
      <w:proofErr w:type="spellStart"/>
      <w:r w:rsidR="00A552D3">
        <w:rPr>
          <w:i/>
        </w:rPr>
        <w:t>p</w:t>
      </w:r>
      <w:r w:rsidR="0062412C">
        <w:rPr>
          <w:i/>
        </w:rPr>
        <w:t>roduct</w:t>
      </w:r>
      <w:proofErr w:type="spellEnd"/>
      <w:r w:rsidR="0062412C">
        <w:rPr>
          <w:i/>
        </w:rPr>
        <w:t xml:space="preserve"> </w:t>
      </w:r>
      <w:proofErr w:type="spellStart"/>
      <w:r w:rsidR="0062412C">
        <w:rPr>
          <w:i/>
        </w:rPr>
        <w:t>placement</w:t>
      </w:r>
      <w:proofErr w:type="spellEnd"/>
      <w:r w:rsidR="00B3448B">
        <w:t>*</w:t>
      </w:r>
      <w:r>
        <w:rPr>
          <w:i/>
        </w:rPr>
        <w:t>:</w:t>
      </w:r>
    </w:p>
    <w:p w:rsidR="00BB3357" w:rsidRDefault="00BB3357" w:rsidP="000E4A0E">
      <w:pPr>
        <w:pStyle w:val="Akapitzlist"/>
        <w:numPr>
          <w:ilvl w:val="0"/>
          <w:numId w:val="5"/>
        </w:numPr>
        <w:spacing w:after="120"/>
        <w:rPr>
          <w:i/>
        </w:rPr>
      </w:pPr>
      <w:r>
        <w:rPr>
          <w:i/>
        </w:rPr>
        <w:t>liczba odcinków serialu składających się na wątek</w:t>
      </w:r>
    </w:p>
    <w:p w:rsidR="00BB3357" w:rsidRDefault="00BB3357" w:rsidP="000E4A0E">
      <w:pPr>
        <w:pStyle w:val="Akapitzlist"/>
        <w:numPr>
          <w:ilvl w:val="0"/>
          <w:numId w:val="5"/>
        </w:numPr>
        <w:spacing w:after="120"/>
        <w:rPr>
          <w:i/>
        </w:rPr>
      </w:pPr>
      <w:r>
        <w:rPr>
          <w:i/>
        </w:rPr>
        <w:t>propozycje bohaterów, biorących udział w wątku (z zaznaczeniem, czy są to postaci pierwszo- czy drugoplanowe)</w:t>
      </w:r>
    </w:p>
    <w:p w:rsidR="00BB3357" w:rsidRDefault="00BB3357" w:rsidP="000E4A0E">
      <w:pPr>
        <w:pStyle w:val="Akapitzlist"/>
        <w:numPr>
          <w:ilvl w:val="0"/>
          <w:numId w:val="5"/>
        </w:numPr>
        <w:spacing w:after="120"/>
        <w:rPr>
          <w:i/>
        </w:rPr>
      </w:pPr>
      <w:r>
        <w:rPr>
          <w:i/>
        </w:rPr>
        <w:t xml:space="preserve">sposób i konwencja prezentowania w wątku bezpłatnych źródeł informacji o  funduszach UE (sieci Punktów Informacyjnych FE oraz portalu </w:t>
      </w:r>
      <w:hyperlink r:id="rId9" w:history="1">
        <w:r w:rsidR="00297A5B" w:rsidRPr="00EE5B23">
          <w:rPr>
            <w:rStyle w:val="Hipercze"/>
            <w:i/>
          </w:rPr>
          <w:t>www.funduszeeuropejskie.gov.pl</w:t>
        </w:r>
      </w:hyperlink>
      <w:r>
        <w:rPr>
          <w:i/>
        </w:rPr>
        <w:t>)</w:t>
      </w:r>
    </w:p>
    <w:p w:rsidR="00EB46F5" w:rsidRDefault="00EB46F5" w:rsidP="00807C86">
      <w:pPr>
        <w:spacing w:after="120"/>
        <w:rPr>
          <w:i/>
        </w:rPr>
      </w:pPr>
    </w:p>
    <w:p w:rsidR="0040338D" w:rsidRDefault="003F28C0" w:rsidP="00807C86">
      <w:pPr>
        <w:spacing w:after="120"/>
        <w:rPr>
          <w:i/>
        </w:rPr>
      </w:pPr>
      <w:r>
        <w:rPr>
          <w:i/>
        </w:rPr>
        <w:lastRenderedPageBreak/>
        <w:t xml:space="preserve">Projekt </w:t>
      </w:r>
      <w:r w:rsidR="00A552D3">
        <w:rPr>
          <w:i/>
        </w:rPr>
        <w:t>promujący</w:t>
      </w:r>
      <w:r>
        <w:rPr>
          <w:i/>
        </w:rPr>
        <w:t xml:space="preserve"> </w:t>
      </w:r>
      <w:r w:rsidR="0040338D">
        <w:rPr>
          <w:i/>
        </w:rPr>
        <w:t>Dni Otwarte Funduszy Europejskich</w:t>
      </w:r>
      <w:r>
        <w:rPr>
          <w:i/>
        </w:rPr>
        <w:t xml:space="preserve"> (DOFE)</w:t>
      </w:r>
      <w:r w:rsidR="00A552D3">
        <w:rPr>
          <w:rStyle w:val="Odwoanieprzypisudolnego"/>
          <w:i/>
        </w:rPr>
        <w:footnoteReference w:customMarkFollows="1" w:id="2"/>
        <w:t>*</w:t>
      </w:r>
    </w:p>
    <w:p w:rsidR="0040338D" w:rsidRDefault="00466CCC" w:rsidP="00807C86">
      <w:pPr>
        <w:pStyle w:val="Akapitzlist"/>
        <w:numPr>
          <w:ilvl w:val="0"/>
          <w:numId w:val="19"/>
        </w:numPr>
        <w:spacing w:after="120"/>
        <w:ind w:left="1560" w:hanging="426"/>
        <w:rPr>
          <w:i/>
        </w:rPr>
      </w:pPr>
      <w:r>
        <w:rPr>
          <w:i/>
        </w:rPr>
        <w:t>ogólna liczba audycji i powtórek (jeśli dotyczy)</w:t>
      </w:r>
    </w:p>
    <w:p w:rsidR="003F28C0" w:rsidRDefault="00466CCC" w:rsidP="003F28C0">
      <w:pPr>
        <w:pStyle w:val="Akapitzlist"/>
        <w:numPr>
          <w:ilvl w:val="0"/>
          <w:numId w:val="19"/>
        </w:numPr>
        <w:spacing w:after="120"/>
        <w:ind w:left="1560" w:hanging="426"/>
        <w:rPr>
          <w:i/>
        </w:rPr>
      </w:pPr>
      <w:r>
        <w:rPr>
          <w:i/>
        </w:rPr>
        <w:t>konwencja audycji, sposób prezentowania głównych komunikatów akcji</w:t>
      </w:r>
    </w:p>
    <w:p w:rsidR="003F28C0" w:rsidRDefault="003F28C0" w:rsidP="003F28C0">
      <w:pPr>
        <w:pStyle w:val="Akapitzlist"/>
        <w:numPr>
          <w:ilvl w:val="0"/>
          <w:numId w:val="19"/>
        </w:numPr>
        <w:spacing w:after="120"/>
        <w:ind w:left="1560" w:hanging="426"/>
        <w:rPr>
          <w:i/>
        </w:rPr>
      </w:pPr>
      <w:r w:rsidRPr="003F28C0">
        <w:rPr>
          <w:i/>
        </w:rPr>
        <w:t xml:space="preserve">ilość prezentowanych wydarzeń biorących udział w DOFE </w:t>
      </w:r>
    </w:p>
    <w:p w:rsidR="003F28C0" w:rsidRPr="003F28C0" w:rsidRDefault="003F28C0" w:rsidP="003F28C0">
      <w:pPr>
        <w:pStyle w:val="Akapitzlist"/>
        <w:numPr>
          <w:ilvl w:val="0"/>
          <w:numId w:val="19"/>
        </w:numPr>
        <w:spacing w:after="120"/>
        <w:ind w:left="1560" w:hanging="426"/>
        <w:rPr>
          <w:i/>
        </w:rPr>
      </w:pPr>
      <w:r w:rsidRPr="003F28C0">
        <w:rPr>
          <w:i/>
        </w:rPr>
        <w:t>liczba województw</w:t>
      </w:r>
      <w:r>
        <w:rPr>
          <w:i/>
        </w:rPr>
        <w:t xml:space="preserve">, </w:t>
      </w:r>
      <w:r w:rsidRPr="003F28C0">
        <w:rPr>
          <w:i/>
        </w:rPr>
        <w:t>z których nadawane będą relacje na</w:t>
      </w:r>
      <w:r>
        <w:rPr>
          <w:i/>
        </w:rPr>
        <w:t xml:space="preserve"> żywo z DOFE </w:t>
      </w:r>
    </w:p>
    <w:p w:rsidR="00466CCC" w:rsidRDefault="00466CCC" w:rsidP="00807C86">
      <w:pPr>
        <w:pStyle w:val="Akapitzlist"/>
        <w:numPr>
          <w:ilvl w:val="0"/>
          <w:numId w:val="19"/>
        </w:numPr>
        <w:spacing w:after="120"/>
        <w:ind w:left="1560" w:hanging="426"/>
        <w:rPr>
          <w:i/>
        </w:rPr>
      </w:pPr>
      <w:r>
        <w:rPr>
          <w:i/>
        </w:rPr>
        <w:t>prowadzący/a oraz udział osób znanych i lubianych (jeżeli dotyczy)</w:t>
      </w:r>
    </w:p>
    <w:p w:rsidR="00466CCC" w:rsidRDefault="00466CCC" w:rsidP="00807C86">
      <w:pPr>
        <w:pStyle w:val="Akapitzlist"/>
        <w:numPr>
          <w:ilvl w:val="0"/>
          <w:numId w:val="19"/>
        </w:numPr>
        <w:spacing w:after="120"/>
        <w:ind w:left="1560" w:hanging="426"/>
        <w:rPr>
          <w:i/>
        </w:rPr>
      </w:pPr>
      <w:r>
        <w:rPr>
          <w:i/>
        </w:rPr>
        <w:t>promocja audycji</w:t>
      </w:r>
      <w:r w:rsidR="00A552D3">
        <w:rPr>
          <w:i/>
        </w:rPr>
        <w:t xml:space="preserve"> (rodzaje działań promocyjnych, ich częstotliwość itp.)</w:t>
      </w:r>
    </w:p>
    <w:p w:rsidR="00B86F7A" w:rsidRPr="006147A2" w:rsidRDefault="00297A5B" w:rsidP="006147A2">
      <w:pPr>
        <w:pStyle w:val="Nagwek3"/>
        <w:rPr>
          <w:i/>
        </w:rPr>
      </w:pPr>
      <w:r w:rsidRPr="00EE6D09">
        <w:t xml:space="preserve">Szczegółowy </w:t>
      </w:r>
      <w:r w:rsidR="00A552D3">
        <w:t xml:space="preserve">opis lub przykładowy </w:t>
      </w:r>
      <w:r w:rsidR="00EE6D09">
        <w:t xml:space="preserve">scenariusz wybranej audycji </w:t>
      </w:r>
      <w:r w:rsidR="00EE6D09" w:rsidRPr="00EE6D09">
        <w:t>telewizyjnej</w:t>
      </w:r>
      <w:r w:rsidR="003F28C0">
        <w:t xml:space="preserve"> </w:t>
      </w:r>
      <w:r w:rsidR="00EE6D09">
        <w:t xml:space="preserve">lub opis wątku w serialu z podziałem na odcinki w przypadku </w:t>
      </w:r>
      <w:proofErr w:type="spellStart"/>
      <w:r w:rsidR="00EE6D09">
        <w:rPr>
          <w:i/>
        </w:rPr>
        <w:t>product</w:t>
      </w:r>
      <w:proofErr w:type="spellEnd"/>
      <w:r w:rsidR="00EE6D09">
        <w:rPr>
          <w:i/>
        </w:rPr>
        <w:t xml:space="preserve"> </w:t>
      </w:r>
      <w:proofErr w:type="spellStart"/>
      <w:r w:rsidR="00EE6D09">
        <w:rPr>
          <w:i/>
        </w:rPr>
        <w:t>placement</w:t>
      </w:r>
      <w:r w:rsidR="0062412C">
        <w:rPr>
          <w:i/>
        </w:rPr>
        <w:t>u</w:t>
      </w:r>
      <w:proofErr w:type="spellEnd"/>
      <w:r w:rsidR="0062412C">
        <w:rPr>
          <w:rStyle w:val="Odwoanieprzypisudolnego"/>
          <w:i/>
        </w:rPr>
        <w:t>**</w:t>
      </w:r>
      <w:r w:rsidR="006147A2">
        <w:rPr>
          <w:rStyle w:val="Odwoanieprzypisudolnego"/>
          <w:i/>
        </w:rPr>
        <w:t xml:space="preserve"> </w:t>
      </w:r>
      <w:r w:rsidR="00516BE7" w:rsidRPr="00D4382E">
        <w:rPr>
          <w:u w:val="none"/>
        </w:rPr>
        <w:t>......................</w:t>
      </w:r>
      <w:r w:rsidR="00D4382E">
        <w:rPr>
          <w:u w:val="none"/>
        </w:rPr>
        <w:t>...........................................................................................................</w:t>
      </w:r>
    </w:p>
    <w:p w:rsidR="00B86F7A" w:rsidRPr="00B86F7A" w:rsidRDefault="00EE6D09" w:rsidP="00312330">
      <w:pPr>
        <w:pStyle w:val="Nagwek2"/>
        <w:numPr>
          <w:ilvl w:val="2"/>
          <w:numId w:val="1"/>
        </w:numPr>
      </w:pPr>
      <w:r>
        <w:t>Emisja audycji</w:t>
      </w:r>
      <w:r w:rsidR="002331FC">
        <w:t>:</w:t>
      </w:r>
    </w:p>
    <w:p w:rsidR="00B86F7A" w:rsidRPr="00B86F7A" w:rsidRDefault="00B86F7A" w:rsidP="000E4A0E">
      <w:pPr>
        <w:spacing w:after="120"/>
        <w:ind w:left="1134"/>
        <w:rPr>
          <w:i/>
        </w:rPr>
      </w:pPr>
      <w:r w:rsidRPr="00B86F7A">
        <w:rPr>
          <w:i/>
        </w:rPr>
        <w:t>Nazwa stacji telewizyjnej</w:t>
      </w:r>
    </w:p>
    <w:p w:rsidR="00B86F7A" w:rsidRPr="00B86F7A" w:rsidRDefault="00B86F7A" w:rsidP="000E4A0E">
      <w:pPr>
        <w:spacing w:after="120"/>
        <w:ind w:left="1134"/>
        <w:rPr>
          <w:i/>
        </w:rPr>
      </w:pPr>
      <w:r w:rsidRPr="00B86F7A">
        <w:rPr>
          <w:i/>
        </w:rPr>
        <w:t>Całkowity okres emisji audycji / wątku w serialu – od … do ….</w:t>
      </w:r>
    </w:p>
    <w:p w:rsidR="00B86F7A" w:rsidRPr="00B86F7A" w:rsidRDefault="00A552D3" w:rsidP="000E4A0E">
      <w:pPr>
        <w:spacing w:after="120"/>
        <w:ind w:left="1134"/>
        <w:rPr>
          <w:i/>
        </w:rPr>
      </w:pPr>
      <w:r>
        <w:rPr>
          <w:i/>
        </w:rPr>
        <w:t>C</w:t>
      </w:r>
      <w:r w:rsidR="00B86F7A" w:rsidRPr="00B86F7A">
        <w:rPr>
          <w:i/>
        </w:rPr>
        <w:t>zęstotliwość emisji audycji, dzień tygodnia i pasmo, liczba, miejsce i pasmo emisji powtórek audycji (jeżeli dotyczy)</w:t>
      </w:r>
    </w:p>
    <w:p w:rsidR="00B86F7A" w:rsidRPr="00B86F7A" w:rsidRDefault="006029AF" w:rsidP="000E4A0E">
      <w:pPr>
        <w:spacing w:after="120"/>
        <w:ind w:left="1134"/>
        <w:rPr>
          <w:i/>
        </w:rPr>
      </w:pPr>
      <w:r>
        <w:rPr>
          <w:i/>
        </w:rPr>
        <w:t>Wątek w serialu</w:t>
      </w:r>
      <w:r>
        <w:rPr>
          <w:rStyle w:val="Odwoanieprzypisudolnego"/>
          <w:i/>
        </w:rPr>
        <w:t>**</w:t>
      </w:r>
      <w:r w:rsidR="00B86F7A" w:rsidRPr="00B86F7A">
        <w:rPr>
          <w:i/>
        </w:rPr>
        <w:t xml:space="preserve"> - liczba odcinków serialu</w:t>
      </w:r>
      <w:r w:rsidR="00A552D3">
        <w:rPr>
          <w:i/>
        </w:rPr>
        <w:t>,</w:t>
      </w:r>
      <w:r w:rsidR="00B86F7A" w:rsidRPr="00B86F7A">
        <w:rPr>
          <w:i/>
        </w:rPr>
        <w:t xml:space="preserve"> w których będzie zawarty wątek, dzień tygodnia i pasmo, liczba, miejsce i pasmo emisji powtórek odcinków serialu (jeżeli dotyczy)</w:t>
      </w:r>
    </w:p>
    <w:p w:rsidR="00B86F7A" w:rsidRPr="00853ABD" w:rsidRDefault="00B86F7A" w:rsidP="000E4A0E">
      <w:pPr>
        <w:spacing w:after="120"/>
        <w:ind w:left="1134"/>
        <w:rPr>
          <w:i/>
        </w:rPr>
      </w:pPr>
      <w:r w:rsidRPr="00B86F7A">
        <w:rPr>
          <w:i/>
        </w:rPr>
        <w:t>Strona internetowa, na której dostępne są odcinki serialu (jeżeli dotyczy)</w:t>
      </w:r>
    </w:p>
    <w:p w:rsidR="002331FC" w:rsidRDefault="002331FC" w:rsidP="002331FC">
      <w:pPr>
        <w:pStyle w:val="Nagwek1"/>
        <w:numPr>
          <w:ilvl w:val="0"/>
          <w:numId w:val="3"/>
        </w:numPr>
      </w:pPr>
      <w:r>
        <w:t>Oczekiwane rezultaty projektu (wskaźniki)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2331FC" w:rsidTr="0093524B">
        <w:tc>
          <w:tcPr>
            <w:tcW w:w="6912" w:type="dxa"/>
            <w:vAlign w:val="bottom"/>
          </w:tcPr>
          <w:p w:rsidR="002331FC" w:rsidRDefault="002331FC" w:rsidP="002331FC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</w:p>
          <w:p w:rsidR="002331FC" w:rsidRPr="002331FC" w:rsidRDefault="002331FC" w:rsidP="002331FC">
            <w:pPr>
              <w:jc w:val="center"/>
            </w:pPr>
            <w:r>
              <w:t>(niepotrzebne skreślić)</w:t>
            </w:r>
          </w:p>
        </w:tc>
        <w:tc>
          <w:tcPr>
            <w:tcW w:w="2300" w:type="dxa"/>
            <w:vAlign w:val="bottom"/>
          </w:tcPr>
          <w:p w:rsidR="002331FC" w:rsidRPr="002331FC" w:rsidRDefault="002331FC" w:rsidP="002331FC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2331FC" w:rsidTr="0093524B">
        <w:tc>
          <w:tcPr>
            <w:tcW w:w="6912" w:type="dxa"/>
          </w:tcPr>
          <w:p w:rsidR="002331FC" w:rsidRPr="002331FC" w:rsidRDefault="002331FC" w:rsidP="002331FC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liczba audycji premierowych / odcinków serialu prezentujących wątek funduszowy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2331FC" w:rsidTr="0093524B">
        <w:tc>
          <w:tcPr>
            <w:tcW w:w="6912" w:type="dxa"/>
          </w:tcPr>
          <w:p w:rsidR="002331FC" w:rsidRPr="002331FC" w:rsidRDefault="002331FC" w:rsidP="002331FC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liczba audycji powtórkowych (jeżeli dotyczy)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2331FC" w:rsidTr="0093524B">
        <w:tc>
          <w:tcPr>
            <w:tcW w:w="6912" w:type="dxa"/>
          </w:tcPr>
          <w:p w:rsidR="002331FC" w:rsidRPr="002331FC" w:rsidRDefault="002331FC" w:rsidP="002331FC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średnia długość audycji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2331FC" w:rsidTr="0093524B">
        <w:tc>
          <w:tcPr>
            <w:tcW w:w="6912" w:type="dxa"/>
          </w:tcPr>
          <w:p w:rsidR="002331FC" w:rsidRPr="002331FC" w:rsidRDefault="002331FC" w:rsidP="00312330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 xml:space="preserve">średnia liczba widzów (oglądalność) pojedynczej audycji / pojedynczego premierowego odcinka serialu (AMR na podstawie danych z niezależnego ośrodka badawczego) </w:t>
            </w:r>
          </w:p>
        </w:tc>
        <w:tc>
          <w:tcPr>
            <w:tcW w:w="2300" w:type="dxa"/>
          </w:tcPr>
          <w:p w:rsidR="002331FC" w:rsidRDefault="002331FC" w:rsidP="002331FC"/>
        </w:tc>
      </w:tr>
      <w:tr w:rsidR="00D34D67" w:rsidTr="0093524B">
        <w:tc>
          <w:tcPr>
            <w:tcW w:w="6912" w:type="dxa"/>
          </w:tcPr>
          <w:p w:rsidR="00D34D67" w:rsidRPr="002331FC" w:rsidRDefault="00D34D67" w:rsidP="002331FC">
            <w:pPr>
              <w:rPr>
                <w:rFonts w:cstheme="minorHAnsi"/>
              </w:rPr>
            </w:pPr>
            <w:r w:rsidRPr="00D34D67">
              <w:rPr>
                <w:rFonts w:cstheme="minorHAnsi"/>
              </w:rPr>
              <w:t>inne … (dowolnie wskazane przez Wnioskodawcę)</w:t>
            </w:r>
          </w:p>
        </w:tc>
        <w:tc>
          <w:tcPr>
            <w:tcW w:w="2300" w:type="dxa"/>
          </w:tcPr>
          <w:p w:rsidR="00D34D67" w:rsidRDefault="00D34D67" w:rsidP="002331FC"/>
        </w:tc>
      </w:tr>
    </w:tbl>
    <w:p w:rsidR="00FF3224" w:rsidRDefault="00FF3224" w:rsidP="002331FC"/>
    <w:p w:rsidR="002331FC" w:rsidRDefault="002331FC" w:rsidP="002331FC">
      <w:pPr>
        <w:pStyle w:val="Nagwek1"/>
        <w:numPr>
          <w:ilvl w:val="0"/>
          <w:numId w:val="3"/>
        </w:numPr>
      </w:pPr>
      <w:r>
        <w:t>Charakterystyka 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(pole obowiązkowe):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lastRenderedPageBreak/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2331FC">
      <w:pPr>
        <w:pStyle w:val="Nagwek2"/>
        <w:numPr>
          <w:ilvl w:val="0"/>
          <w:numId w:val="7"/>
        </w:numPr>
      </w:pPr>
      <w:r>
        <w:t>Partnerzy, biorący udział w realizacji projektu</w:t>
      </w:r>
      <w:r w:rsidR="0093524B">
        <w:t xml:space="preserve"> (jeżeli dotyczy)</w:t>
      </w:r>
      <w:r>
        <w:t>:</w:t>
      </w:r>
    </w:p>
    <w:p w:rsidR="00A215AE" w:rsidRPr="00A215AE" w:rsidRDefault="00A215AE" w:rsidP="00A215AE">
      <w:pPr>
        <w:ind w:left="709"/>
        <w:rPr>
          <w:i/>
        </w:rPr>
      </w:pPr>
      <w:r>
        <w:rPr>
          <w:i/>
        </w:rPr>
        <w:t>Nazwa Partnera</w:t>
      </w:r>
      <w:r>
        <w:rPr>
          <w:i/>
        </w:rPr>
        <w:br/>
        <w:t>Doświadczenie w realizacji podobnych projektów</w:t>
      </w:r>
      <w:r>
        <w:rPr>
          <w:i/>
        </w:rPr>
        <w:br/>
        <w:t>Zakres zadań w ramach projektu</w:t>
      </w:r>
    </w:p>
    <w:p w:rsidR="002331FC" w:rsidRDefault="002331FC" w:rsidP="00EA7408">
      <w:pPr>
        <w:pStyle w:val="Nagwek2"/>
        <w:numPr>
          <w:ilvl w:val="0"/>
          <w:numId w:val="7"/>
        </w:numPr>
      </w:pPr>
      <w:r>
        <w:t>Dotychczasowe doświadczenie w realizacji projektów tego rodzaju:</w:t>
      </w:r>
    </w:p>
    <w:p w:rsidR="002331FC" w:rsidRPr="00312330" w:rsidRDefault="002331FC" w:rsidP="00312330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t>Ogólny bu</w:t>
      </w:r>
      <w:r w:rsidR="001F34E8">
        <w:t>dżet projektu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F34E8" w:rsidTr="00FE29F4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15935">
              <w:rPr>
                <w:rFonts w:asciiTheme="minorHAnsi" w:hAnsiTheme="minorHAnsi" w:cstheme="minorHAnsi"/>
                <w:lang w:val="pl-PL"/>
              </w:rPr>
              <w:t>Wnioskowana kwota dotacji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10 %)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1F34E8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1F34E8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1F34E8" w:rsidRDefault="001F34E8" w:rsidP="001F34E8"/>
    <w:p w:rsidR="00A552D3" w:rsidRPr="00A552D3" w:rsidRDefault="00A552D3" w:rsidP="001F34E8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FE29F4" w:rsidRPr="00741F36" w:rsidRDefault="006029AF" w:rsidP="006029AF">
      <w:pPr>
        <w:rPr>
          <w:rFonts w:cs="Arial"/>
          <w:szCs w:val="20"/>
        </w:rPr>
      </w:pPr>
      <w:r>
        <w:br w:type="page"/>
      </w:r>
      <w:r w:rsidR="00FE29F4" w:rsidRPr="00741F36">
        <w:rPr>
          <w:rFonts w:cs="Arial"/>
          <w:b/>
          <w:szCs w:val="20"/>
        </w:rPr>
        <w:lastRenderedPageBreak/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określone </w:t>
      </w:r>
      <w:r w:rsidRPr="00741F36">
        <w:rPr>
          <w:rFonts w:cs="Arial"/>
          <w:b/>
          <w:szCs w:val="20"/>
        </w:rPr>
        <w:t xml:space="preserve">w pkt </w:t>
      </w:r>
      <w:r w:rsidR="006147A2">
        <w:rPr>
          <w:rFonts w:cs="Arial"/>
          <w:b/>
          <w:szCs w:val="20"/>
        </w:rPr>
        <w:t>9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3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64668F" w:rsidRDefault="0064668F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  <w:r w:rsidR="003F28C0" w:rsidRPr="00741F36">
              <w:rPr>
                <w:rFonts w:cs="Arial"/>
                <w:szCs w:val="20"/>
              </w:rPr>
              <w:t xml:space="preserve"> upoważnionych do składania oświadczeń woli w imieniu podmiotu*/ jednostki organizacyjnej*</w:t>
            </w:r>
          </w:p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FE29F4" w:rsidRPr="006147A2" w:rsidRDefault="00FE29F4" w:rsidP="00FE29F4">
      <w:pPr>
        <w:jc w:val="both"/>
        <w:rPr>
          <w:rFonts w:cs="Arial"/>
          <w:b/>
          <w:szCs w:val="20"/>
        </w:rPr>
      </w:pPr>
      <w:r w:rsidRPr="006147A2">
        <w:rPr>
          <w:rFonts w:cs="Arial"/>
          <w:b/>
          <w:szCs w:val="20"/>
        </w:rPr>
        <w:t>Załączniki:</w:t>
      </w:r>
    </w:p>
    <w:p w:rsidR="00FE29F4" w:rsidRPr="006147A2" w:rsidRDefault="00FE29F4" w:rsidP="00FE29F4">
      <w:pPr>
        <w:numPr>
          <w:ilvl w:val="0"/>
          <w:numId w:val="18"/>
        </w:numPr>
        <w:spacing w:after="0" w:line="240" w:lineRule="auto"/>
        <w:jc w:val="both"/>
        <w:rPr>
          <w:rFonts w:cs="Arial"/>
          <w:b/>
          <w:szCs w:val="20"/>
        </w:rPr>
      </w:pPr>
      <w:r w:rsidRPr="006147A2">
        <w:rPr>
          <w:rFonts w:cs="Arial"/>
          <w:b/>
          <w:szCs w:val="20"/>
        </w:rPr>
        <w:t>Szczegółowy kosztorys projektu</w:t>
      </w:r>
      <w:r w:rsidR="000F63DD">
        <w:rPr>
          <w:rFonts w:cs="Arial"/>
          <w:szCs w:val="20"/>
        </w:rPr>
        <w:t>, o którym mowa w pkt 5 wniosku</w:t>
      </w:r>
      <w:r w:rsidRPr="006147A2">
        <w:rPr>
          <w:rFonts w:cs="Arial"/>
          <w:b/>
          <w:szCs w:val="20"/>
        </w:rPr>
        <w:t>.</w:t>
      </w:r>
    </w:p>
    <w:p w:rsidR="00FE29F4" w:rsidRPr="006147A2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6147A2">
        <w:rPr>
          <w:rFonts w:cs="Arial"/>
          <w:szCs w:val="20"/>
        </w:rPr>
        <w:t>Aktualny odpis z rejestru lub jego kopia poświadczona za zgodność z oryginałem (ważny do 3 miesięcy od daty wystawienia) lub wydruk z odpowiedniego systemu posiadający moc odpisu z rejestru).</w:t>
      </w:r>
    </w:p>
    <w:p w:rsidR="00FE29F4" w:rsidRPr="006147A2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6147A2">
        <w:rPr>
          <w:rFonts w:cs="Arial"/>
          <w:szCs w:val="20"/>
        </w:rPr>
        <w:t>Wersja elektroniczna formularza wniosku i szczegółowego kosztorysu projektu.</w:t>
      </w:r>
    </w:p>
    <w:p w:rsidR="00FE29F4" w:rsidRPr="006147A2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6147A2">
        <w:rPr>
          <w:rFonts w:cs="Arial"/>
          <w:szCs w:val="20"/>
        </w:rPr>
        <w:t>Gwarancja emisji (jeżeli wnioskodawca nie jest nadawcą telewizyjnym).</w:t>
      </w:r>
    </w:p>
    <w:p w:rsidR="00FE29F4" w:rsidRPr="006147A2" w:rsidRDefault="00FE29F4" w:rsidP="00FE29F4">
      <w:pPr>
        <w:numPr>
          <w:ilvl w:val="0"/>
          <w:numId w:val="18"/>
        </w:numPr>
        <w:spacing w:after="0" w:line="240" w:lineRule="auto"/>
        <w:rPr>
          <w:rFonts w:cs="Arial"/>
          <w:szCs w:val="20"/>
        </w:rPr>
      </w:pPr>
      <w:r w:rsidRPr="006147A2">
        <w:rPr>
          <w:rFonts w:cs="Arial"/>
          <w:szCs w:val="20"/>
        </w:rPr>
        <w:t>Szczegółowy opis lub scenariusz audycji np. 2 wybranych odcinków (jeżeli w pkt 2.</w:t>
      </w:r>
      <w:r w:rsidR="001202C8" w:rsidRPr="006147A2">
        <w:rPr>
          <w:rFonts w:cs="Arial"/>
          <w:szCs w:val="20"/>
        </w:rPr>
        <w:t>b</w:t>
      </w:r>
      <w:r w:rsidRPr="006147A2">
        <w:rPr>
          <w:rFonts w:cs="Arial"/>
          <w:szCs w:val="20"/>
        </w:rPr>
        <w:t xml:space="preserve"> nie przedstawiono szczegółowego opisu audycji).</w:t>
      </w:r>
    </w:p>
    <w:p w:rsidR="00FE29F4" w:rsidRPr="0064668F" w:rsidRDefault="00FE29F4" w:rsidP="00FE29F4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6147A2">
        <w:rPr>
          <w:rFonts w:cs="Arial"/>
          <w:szCs w:val="20"/>
        </w:rPr>
        <w:t>Inne ………………………………………………..</w:t>
      </w:r>
    </w:p>
    <w:sectPr w:rsidR="00FE29F4" w:rsidRPr="0064668F" w:rsidSect="003A34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upperRoman"/>
        <w:numRestart w:val="eachSect"/>
      </w:footnotePr>
      <w:pgSz w:w="11906" w:h="16838"/>
      <w:pgMar w:top="1417" w:right="1417" w:bottom="1417" w:left="1417" w:header="708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C1" w:rsidRDefault="00F32EC1" w:rsidP="00AE10CA">
      <w:pPr>
        <w:spacing w:after="0" w:line="240" w:lineRule="auto"/>
      </w:pPr>
      <w:r>
        <w:separator/>
      </w:r>
    </w:p>
  </w:endnote>
  <w:endnote w:type="continuationSeparator" w:id="0">
    <w:p w:rsidR="00F32EC1" w:rsidRDefault="00F32EC1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1C" w:rsidRDefault="00CC22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7A" w:rsidRDefault="00C4307B" w:rsidP="00B86F7A">
    <w:pPr>
      <w:pStyle w:val="Stopka"/>
      <w:jc w:val="center"/>
      <w:rPr>
        <w:rFonts w:eastAsia="Arial Unicode MS" w:cs="Arial"/>
        <w:b/>
        <w:bCs/>
        <w:sz w:val="28"/>
        <w:szCs w:val="28"/>
      </w:rPr>
    </w:pPr>
    <w:bookmarkStart w:id="0" w:name="_GoBack"/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795E68E8" wp14:editId="35EB79AD">
          <wp:extent cx="4692650" cy="664210"/>
          <wp:effectExtent l="0" t="0" r="0" b="2540"/>
          <wp:docPr id="4" name="Obraz 4" descr="Zestawienie znaków: znak FE + logo Ministerstwa Rozwoju + znak UE (z podpisem Europejskie Fundusze Strukturalne i Inwestycyjne)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B86F7A">
      <w:rPr>
        <w:rFonts w:eastAsia="Arial Unicode MS" w:cs="Arial"/>
        <w:b/>
        <w:bCs/>
        <w:sz w:val="28"/>
        <w:szCs w:val="28"/>
      </w:rPr>
      <w:t xml:space="preserve">             </w:t>
    </w:r>
  </w:p>
  <w:p w:rsidR="003A3408" w:rsidRDefault="00B86F7A" w:rsidP="003A3408">
    <w:pPr>
      <w:spacing w:after="0"/>
      <w:jc w:val="center"/>
      <w:rPr>
        <w:rFonts w:eastAsia="Arial Unicode MS" w:cs="Arial"/>
        <w:sz w:val="16"/>
        <w:szCs w:val="16"/>
      </w:rPr>
    </w:pPr>
    <w:r w:rsidRPr="0097000D">
      <w:rPr>
        <w:rFonts w:eastAsia="Arial Unicode MS" w:cs="Arial"/>
        <w:sz w:val="16"/>
        <w:szCs w:val="16"/>
      </w:rPr>
      <w:t xml:space="preserve">Projekt współfinansowany ze środków </w:t>
    </w:r>
    <w:r w:rsidR="003A3408">
      <w:rPr>
        <w:rFonts w:eastAsia="Arial Unicode MS" w:cs="Arial"/>
        <w:sz w:val="16"/>
        <w:szCs w:val="16"/>
      </w:rPr>
      <w:t xml:space="preserve">Funduszu Spójności </w:t>
    </w:r>
    <w:r w:rsidRPr="0097000D">
      <w:rPr>
        <w:rFonts w:eastAsia="Arial Unicode MS" w:cs="Arial"/>
        <w:sz w:val="16"/>
        <w:szCs w:val="16"/>
      </w:rPr>
      <w:t xml:space="preserve">Unii Europejskiej  </w:t>
    </w:r>
  </w:p>
  <w:p w:rsidR="00B86F7A" w:rsidRPr="0097000D" w:rsidRDefault="00B86F7A" w:rsidP="003A3408">
    <w:pPr>
      <w:spacing w:after="0"/>
      <w:jc w:val="center"/>
      <w:rPr>
        <w:rFonts w:eastAsia="Arial Unicode MS" w:cs="Arial"/>
        <w:spacing w:val="-20"/>
        <w:sz w:val="16"/>
        <w:szCs w:val="16"/>
      </w:rPr>
    </w:pPr>
    <w:r w:rsidRPr="0097000D">
      <w:rPr>
        <w:rFonts w:eastAsia="Arial Unicode MS" w:cs="Arial"/>
        <w:sz w:val="16"/>
        <w:szCs w:val="16"/>
      </w:rPr>
      <w:t>w ramach Programu Operacyjnego Pomoc Techniczna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7A" w:rsidRDefault="00C4307B" w:rsidP="00B86F7A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25A7C32E" wp14:editId="2FF793AE">
          <wp:extent cx="4162349" cy="589150"/>
          <wp:effectExtent l="0" t="0" r="0" b="1905"/>
          <wp:docPr id="3" name="Obraz 3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F7A">
      <w:rPr>
        <w:rFonts w:eastAsia="Arial Unicode MS" w:cs="Arial"/>
        <w:b/>
        <w:bCs/>
        <w:sz w:val="28"/>
        <w:szCs w:val="28"/>
      </w:rPr>
      <w:t xml:space="preserve">             </w:t>
    </w:r>
  </w:p>
  <w:p w:rsidR="00C06E38" w:rsidRDefault="00B86F7A" w:rsidP="00C06E38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 w:rsidR="00C06E38"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0449F1" w:rsidRDefault="00B86F7A" w:rsidP="00C06E38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C1" w:rsidRDefault="00F32EC1" w:rsidP="00AE10CA">
      <w:pPr>
        <w:spacing w:after="0" w:line="240" w:lineRule="auto"/>
      </w:pPr>
      <w:r>
        <w:separator/>
      </w:r>
    </w:p>
  </w:footnote>
  <w:footnote w:type="continuationSeparator" w:id="0">
    <w:p w:rsidR="00F32EC1" w:rsidRDefault="00F32EC1" w:rsidP="00AE10CA">
      <w:pPr>
        <w:spacing w:after="0" w:line="240" w:lineRule="auto"/>
      </w:pPr>
      <w:r>
        <w:continuationSeparator/>
      </w:r>
    </w:p>
  </w:footnote>
  <w:footnote w:id="1">
    <w:p w:rsidR="0085695F" w:rsidRDefault="0085695F">
      <w:pPr>
        <w:pStyle w:val="Tekstprzypisudolnego"/>
      </w:pPr>
      <w:r w:rsidRPr="00A552D3">
        <w:rPr>
          <w:rStyle w:val="Odwoanieprzypisudolnego"/>
          <w:sz w:val="16"/>
        </w:rPr>
        <w:t>*</w:t>
      </w:r>
      <w:r w:rsidRPr="00A552D3">
        <w:rPr>
          <w:sz w:val="16"/>
        </w:rPr>
        <w:t xml:space="preserve"> Niepotrzebne skreślić.</w:t>
      </w:r>
    </w:p>
  </w:footnote>
  <w:footnote w:id="2">
    <w:p w:rsidR="00A552D3" w:rsidRPr="00A552D3" w:rsidRDefault="00A552D3">
      <w:pPr>
        <w:pStyle w:val="Tekstprzypisudolnego"/>
        <w:rPr>
          <w:sz w:val="16"/>
        </w:rPr>
      </w:pPr>
      <w:r w:rsidRPr="00A552D3">
        <w:rPr>
          <w:rStyle w:val="Odwoanieprzypisudolnego"/>
          <w:sz w:val="16"/>
        </w:rPr>
        <w:t>*</w:t>
      </w:r>
      <w:r w:rsidRPr="00A552D3">
        <w:rPr>
          <w:sz w:val="16"/>
        </w:rPr>
        <w:t xml:space="preserve"> </w:t>
      </w:r>
      <w:r w:rsidRPr="00A552D3">
        <w:rPr>
          <w:rStyle w:val="Odwoanieprzypisudolnego"/>
          <w:sz w:val="16"/>
          <w:vertAlign w:val="baseline"/>
        </w:rPr>
        <w:t>Niepotrzebne</w:t>
      </w:r>
      <w:r w:rsidRPr="00A552D3">
        <w:rPr>
          <w:rStyle w:val="Odwoanieprzypisudolnego"/>
          <w:sz w:val="16"/>
        </w:rPr>
        <w:t xml:space="preserve"> </w:t>
      </w:r>
      <w:r w:rsidRPr="00A552D3">
        <w:rPr>
          <w:sz w:val="16"/>
        </w:rPr>
        <w:t>skreślić</w:t>
      </w:r>
    </w:p>
  </w:footnote>
  <w:footnote w:id="3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1C" w:rsidRDefault="00CC22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30079"/>
      <w:docPartObj>
        <w:docPartGallery w:val="Page Numbers (Top of Page)"/>
        <w:docPartUnique/>
      </w:docPartObj>
    </w:sdtPr>
    <w:sdtEndPr/>
    <w:sdtContent>
      <w:p w:rsidR="00B86F7A" w:rsidRDefault="00B86F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1C">
          <w:rPr>
            <w:noProof/>
          </w:rPr>
          <w:t>2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1C" w:rsidRDefault="00CC22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64F6"/>
    <w:multiLevelType w:val="hybridMultilevel"/>
    <w:tmpl w:val="32401B6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07152"/>
    <w:multiLevelType w:val="hybridMultilevel"/>
    <w:tmpl w:val="3178431E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F053540"/>
    <w:multiLevelType w:val="hybridMultilevel"/>
    <w:tmpl w:val="2A707890"/>
    <w:lvl w:ilvl="0" w:tplc="6C3A761C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2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16"/>
  </w:num>
  <w:num w:numId="15">
    <w:abstractNumId w:val="2"/>
  </w:num>
  <w:num w:numId="16">
    <w:abstractNumId w:val="12"/>
  </w:num>
  <w:num w:numId="17">
    <w:abstractNumId w:val="10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Fmt w:val="upperRoman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449F1"/>
    <w:rsid w:val="0004740E"/>
    <w:rsid w:val="00077B21"/>
    <w:rsid w:val="000E4A0E"/>
    <w:rsid w:val="000F63DD"/>
    <w:rsid w:val="001202C8"/>
    <w:rsid w:val="0013705A"/>
    <w:rsid w:val="001C57EA"/>
    <w:rsid w:val="001F142F"/>
    <w:rsid w:val="001F34E8"/>
    <w:rsid w:val="002331FC"/>
    <w:rsid w:val="00297A5B"/>
    <w:rsid w:val="002E4F4A"/>
    <w:rsid w:val="002F63AF"/>
    <w:rsid w:val="00307723"/>
    <w:rsid w:val="00312330"/>
    <w:rsid w:val="00314300"/>
    <w:rsid w:val="003A3408"/>
    <w:rsid w:val="003F28C0"/>
    <w:rsid w:val="0040338D"/>
    <w:rsid w:val="00466CCC"/>
    <w:rsid w:val="00516BE7"/>
    <w:rsid w:val="005457EE"/>
    <w:rsid w:val="006029AF"/>
    <w:rsid w:val="006147A2"/>
    <w:rsid w:val="00615935"/>
    <w:rsid w:val="0062412C"/>
    <w:rsid w:val="006424D1"/>
    <w:rsid w:val="00642D37"/>
    <w:rsid w:val="0064668F"/>
    <w:rsid w:val="00705033"/>
    <w:rsid w:val="00741F36"/>
    <w:rsid w:val="00807C86"/>
    <w:rsid w:val="008230DF"/>
    <w:rsid w:val="00853ABD"/>
    <w:rsid w:val="0085695F"/>
    <w:rsid w:val="00895A29"/>
    <w:rsid w:val="008B0648"/>
    <w:rsid w:val="0093524B"/>
    <w:rsid w:val="00945A06"/>
    <w:rsid w:val="0097000D"/>
    <w:rsid w:val="009C535A"/>
    <w:rsid w:val="00A215AE"/>
    <w:rsid w:val="00A50071"/>
    <w:rsid w:val="00A552D3"/>
    <w:rsid w:val="00A9333A"/>
    <w:rsid w:val="00AD52FA"/>
    <w:rsid w:val="00AE10CA"/>
    <w:rsid w:val="00AE36D9"/>
    <w:rsid w:val="00B3448B"/>
    <w:rsid w:val="00B86F7A"/>
    <w:rsid w:val="00BB3357"/>
    <w:rsid w:val="00BC237E"/>
    <w:rsid w:val="00C06E38"/>
    <w:rsid w:val="00C3246D"/>
    <w:rsid w:val="00C4307B"/>
    <w:rsid w:val="00C46F16"/>
    <w:rsid w:val="00CB7FCB"/>
    <w:rsid w:val="00CC221C"/>
    <w:rsid w:val="00D05D11"/>
    <w:rsid w:val="00D34D67"/>
    <w:rsid w:val="00D4382E"/>
    <w:rsid w:val="00DC7DD9"/>
    <w:rsid w:val="00DF0022"/>
    <w:rsid w:val="00EA7408"/>
    <w:rsid w:val="00EB46F5"/>
    <w:rsid w:val="00EE6D09"/>
    <w:rsid w:val="00EE7E42"/>
    <w:rsid w:val="00EF1560"/>
    <w:rsid w:val="00F32EC1"/>
    <w:rsid w:val="00F4040A"/>
    <w:rsid w:val="00FE29F4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333A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333A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333A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333A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39E4-7314-4F02-80B3-AD1E8B0D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Borowiec</dc:creator>
  <cp:keywords/>
  <dc:description/>
  <cp:lastModifiedBy>Aleksandra Borowiec</cp:lastModifiedBy>
  <cp:revision>11</cp:revision>
  <cp:lastPrinted>2016-01-29T08:31:00Z</cp:lastPrinted>
  <dcterms:created xsi:type="dcterms:W3CDTF">2016-02-02T11:01:00Z</dcterms:created>
  <dcterms:modified xsi:type="dcterms:W3CDTF">2016-02-10T09:33:00Z</dcterms:modified>
</cp:coreProperties>
</file>