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6000"/>
        <w:gridCol w:w="5502"/>
      </w:tblGrid>
      <w:tr w:rsidR="007453C1" w:rsidRPr="00415CCE" w:rsidTr="00017FDB">
        <w:trPr>
          <w:trHeight w:val="290"/>
        </w:trPr>
        <w:tc>
          <w:tcPr>
            <w:tcW w:w="2500" w:type="dxa"/>
            <w:shd w:val="clear" w:color="000000" w:fill="BDD7EE"/>
            <w:noWrap/>
            <w:hideMark/>
          </w:tcPr>
          <w:p w:rsidR="007453C1" w:rsidRPr="00415CCE" w:rsidRDefault="007453C1" w:rsidP="0001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6000" w:type="dxa"/>
            <w:shd w:val="clear" w:color="000000" w:fill="BDD7EE"/>
            <w:hideMark/>
          </w:tcPr>
          <w:p w:rsidR="007453C1" w:rsidRPr="00415CCE" w:rsidRDefault="007453C1" w:rsidP="0001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502" w:type="dxa"/>
            <w:shd w:val="clear" w:color="000000" w:fill="BDD7EE"/>
            <w:hideMark/>
          </w:tcPr>
          <w:p w:rsidR="007453C1" w:rsidRPr="00415CCE" w:rsidRDefault="007453C1" w:rsidP="00017F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15C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Wnioskodawca</w:t>
            </w:r>
          </w:p>
        </w:tc>
      </w:tr>
      <w:tr w:rsidR="007453C1" w:rsidRPr="00415CCE" w:rsidTr="00017FDB">
        <w:trPr>
          <w:trHeight w:val="290"/>
        </w:trPr>
        <w:tc>
          <w:tcPr>
            <w:tcW w:w="2500" w:type="dxa"/>
            <w:shd w:val="clear" w:color="auto" w:fill="auto"/>
            <w:noWrap/>
            <w:hideMark/>
          </w:tcPr>
          <w:p w:rsidR="007453C1" w:rsidRPr="00642E89" w:rsidRDefault="007453C1" w:rsidP="00017FD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42E89">
              <w:rPr>
                <w:rFonts w:eastAsia="Times New Roman" w:cstheme="minorHAnsi"/>
                <w:color w:val="000000"/>
                <w:lang w:eastAsia="pl-PL"/>
              </w:rPr>
              <w:t>FERS.04.06-IP.04-0020/23</w:t>
            </w:r>
          </w:p>
        </w:tc>
        <w:tc>
          <w:tcPr>
            <w:tcW w:w="6000" w:type="dxa"/>
            <w:shd w:val="clear" w:color="auto" w:fill="auto"/>
            <w:hideMark/>
          </w:tcPr>
          <w:p w:rsidR="007453C1" w:rsidRPr="00642E89" w:rsidRDefault="007453C1" w:rsidP="00017FD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42E89">
              <w:rPr>
                <w:rFonts w:eastAsia="Calibri" w:cstheme="minorHAnsi"/>
                <w:kern w:val="24"/>
                <w:szCs w:val="24"/>
              </w:rPr>
              <w:t>Rozwój kompet</w:t>
            </w:r>
            <w:r>
              <w:rPr>
                <w:rFonts w:eastAsia="Calibri" w:cstheme="minorHAnsi"/>
                <w:kern w:val="24"/>
                <w:szCs w:val="24"/>
              </w:rPr>
              <w:t xml:space="preserve">encji kadr NGO na rzecz dialogu </w:t>
            </w:r>
            <w:r w:rsidRPr="00642E89">
              <w:rPr>
                <w:rFonts w:eastAsia="Calibri" w:cstheme="minorHAnsi"/>
                <w:kern w:val="24"/>
                <w:szCs w:val="24"/>
              </w:rPr>
              <w:t>obywatelskiego</w:t>
            </w:r>
          </w:p>
        </w:tc>
        <w:tc>
          <w:tcPr>
            <w:tcW w:w="5502" w:type="dxa"/>
            <w:shd w:val="clear" w:color="auto" w:fill="auto"/>
            <w:hideMark/>
          </w:tcPr>
          <w:p w:rsidR="007453C1" w:rsidRPr="00642E89" w:rsidRDefault="007453C1" w:rsidP="00017FDB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42E89">
              <w:rPr>
                <w:rFonts w:eastAsia="Times New Roman" w:cstheme="minorHAnsi"/>
                <w:color w:val="000000"/>
                <w:lang w:eastAsia="pl-PL"/>
              </w:rPr>
              <w:t>Krajowa Izba Gospodarcza</w:t>
            </w:r>
          </w:p>
        </w:tc>
      </w:tr>
    </w:tbl>
    <w:p w:rsidR="000A66AC" w:rsidRDefault="000A66AC"/>
    <w:sectPr w:rsidR="000A66AC" w:rsidSect="007453C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B5" w:rsidRDefault="003234B5" w:rsidP="007453C1">
      <w:pPr>
        <w:spacing w:after="0" w:line="240" w:lineRule="auto"/>
      </w:pPr>
      <w:r>
        <w:separator/>
      </w:r>
    </w:p>
  </w:endnote>
  <w:endnote w:type="continuationSeparator" w:id="0">
    <w:p w:rsidR="003234B5" w:rsidRDefault="003234B5" w:rsidP="007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B5" w:rsidRDefault="003234B5" w:rsidP="007453C1">
      <w:pPr>
        <w:spacing w:after="0" w:line="240" w:lineRule="auto"/>
      </w:pPr>
      <w:r>
        <w:separator/>
      </w:r>
    </w:p>
  </w:footnote>
  <w:footnote w:type="continuationSeparator" w:id="0">
    <w:p w:rsidR="003234B5" w:rsidRDefault="003234B5" w:rsidP="007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C1" w:rsidRPr="00415CCE" w:rsidRDefault="007453C1" w:rsidP="007453C1">
    <w:pPr>
      <w:pStyle w:val="Nagwek"/>
      <w:jc w:val="center"/>
      <w:rPr>
        <w:b/>
      </w:rPr>
    </w:pPr>
    <w:r w:rsidRPr="00415CCE">
      <w:rPr>
        <w:b/>
      </w:rPr>
      <w:t>Lista projektów zakwalifikowanych do II etapu</w:t>
    </w:r>
    <w:r>
      <w:rPr>
        <w:b/>
      </w:rPr>
      <w:t xml:space="preserve"> </w:t>
    </w:r>
    <w:r w:rsidRPr="00415CCE">
      <w:rPr>
        <w:b/>
      </w:rPr>
      <w:t xml:space="preserve">oceny merytorycznej </w:t>
    </w:r>
    <w:r>
      <w:rPr>
        <w:b/>
      </w:rPr>
      <w:t>w wyniku pozytywnego rozpatrzenia protestu</w:t>
    </w:r>
    <w:r w:rsidRPr="00415CCE">
      <w:rPr>
        <w:b/>
      </w:rPr>
      <w:t xml:space="preserve"> </w:t>
    </w:r>
    <w:r>
      <w:rPr>
        <w:b/>
      </w:rPr>
      <w:t xml:space="preserve">w ramach konkursu </w:t>
    </w:r>
    <w:r w:rsidRPr="00415CCE">
      <w:rPr>
        <w:b/>
      </w:rPr>
      <w:t>FERS.04.06-IP.04-001/23</w:t>
    </w:r>
  </w:p>
  <w:p w:rsidR="007453C1" w:rsidRDefault="007453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D1"/>
    <w:rsid w:val="000A66AC"/>
    <w:rsid w:val="001377D1"/>
    <w:rsid w:val="003234B5"/>
    <w:rsid w:val="007453C1"/>
    <w:rsid w:val="0099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FBBB7-B00F-4286-8AB4-141B7F44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3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3C1"/>
  </w:style>
  <w:style w:type="paragraph" w:styleId="Stopka">
    <w:name w:val="footer"/>
    <w:basedOn w:val="Normalny"/>
    <w:link w:val="StopkaZnak"/>
    <w:uiPriority w:val="99"/>
    <w:unhideWhenUsed/>
    <w:rsid w:val="007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Misiura Andrzej</dc:creator>
  <cp:keywords/>
  <dc:description/>
  <cp:lastModifiedBy>Maja Pilecka-Sprzączak</cp:lastModifiedBy>
  <cp:revision>2</cp:revision>
  <dcterms:created xsi:type="dcterms:W3CDTF">2024-03-05T12:59:00Z</dcterms:created>
  <dcterms:modified xsi:type="dcterms:W3CDTF">2024-03-05T12:59:00Z</dcterms:modified>
</cp:coreProperties>
</file>