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DD3F" w14:textId="77777777" w:rsidR="00C203D5" w:rsidRPr="00222F2D" w:rsidRDefault="00C203D5" w:rsidP="6C709D9F">
      <w:pPr>
        <w:keepNext/>
        <w:spacing w:before="240" w:line="240" w:lineRule="auto"/>
        <w:rPr>
          <w:rFonts w:ascii="Arial" w:eastAsia="Arial" w:hAnsi="Arial" w:cs="Arial"/>
          <w:b/>
          <w:bCs/>
          <w:sz w:val="24"/>
          <w:szCs w:val="24"/>
        </w:rPr>
      </w:pPr>
      <w:r w:rsidRPr="00222F2D">
        <w:rPr>
          <w:rFonts w:ascii="Arial" w:eastAsia="Arial" w:hAnsi="Arial" w:cs="Arial"/>
          <w:b/>
          <w:bCs/>
          <w:sz w:val="24"/>
          <w:szCs w:val="24"/>
        </w:rPr>
        <w:t xml:space="preserve">Tabela </w:t>
      </w:r>
      <w:r w:rsidRPr="00222F2D">
        <w:rPr>
          <w:rFonts w:asciiTheme="minorHAnsi" w:hAnsiTheme="minorHAnsi" w:cstheme="minorBidi"/>
          <w:b/>
          <w:bCs/>
          <w:sz w:val="24"/>
          <w:szCs w:val="24"/>
        </w:rPr>
        <w:fldChar w:fldCharType="begin"/>
      </w:r>
      <w:r w:rsidRPr="00222F2D">
        <w:rPr>
          <w:rFonts w:asciiTheme="minorHAnsi" w:hAnsiTheme="minorHAnsi" w:cstheme="minorBidi"/>
          <w:b/>
          <w:bCs/>
          <w:sz w:val="24"/>
          <w:szCs w:val="24"/>
        </w:rPr>
        <w:instrText xml:space="preserve"> SEQ Tabela \* ARABIC </w:instrText>
      </w:r>
      <w:r w:rsidRPr="00222F2D">
        <w:rPr>
          <w:rFonts w:asciiTheme="minorHAnsi" w:hAnsiTheme="minorHAnsi" w:cstheme="minorBidi"/>
          <w:b/>
          <w:bCs/>
          <w:sz w:val="24"/>
          <w:szCs w:val="24"/>
        </w:rPr>
        <w:fldChar w:fldCharType="separate"/>
      </w:r>
      <w:r w:rsidRPr="00222F2D">
        <w:rPr>
          <w:rFonts w:asciiTheme="minorHAnsi" w:hAnsiTheme="minorHAnsi" w:cstheme="minorBidi"/>
          <w:b/>
          <w:bCs/>
          <w:noProof/>
          <w:sz w:val="24"/>
          <w:szCs w:val="24"/>
        </w:rPr>
        <w:t>1</w:t>
      </w:r>
      <w:r w:rsidRPr="00222F2D">
        <w:rPr>
          <w:rFonts w:asciiTheme="minorHAnsi" w:hAnsiTheme="minorHAnsi" w:cstheme="minorBidi"/>
          <w:b/>
          <w:bCs/>
          <w:sz w:val="24"/>
          <w:szCs w:val="24"/>
        </w:rPr>
        <w:fldChar w:fldCharType="end"/>
      </w:r>
      <w:r w:rsidRPr="00222F2D">
        <w:rPr>
          <w:rFonts w:ascii="Arial" w:eastAsia="Arial" w:hAnsi="Arial" w:cs="Arial"/>
          <w:b/>
          <w:bCs/>
          <w:sz w:val="24"/>
          <w:szCs w:val="24"/>
        </w:rPr>
        <w:t>. Kryteria formalne ogólne</w:t>
      </w:r>
    </w:p>
    <w:tbl>
      <w:tblPr>
        <w:tblStyle w:val="Tabela-Siatka"/>
        <w:tblpPr w:leftFromText="141" w:rightFromText="141" w:vertAnchor="text" w:tblpY="1"/>
        <w:tblOverlap w:val="never"/>
        <w:tblW w:w="14242" w:type="dxa"/>
        <w:tblLayout w:type="fixed"/>
        <w:tblLook w:val="04A0" w:firstRow="1" w:lastRow="0" w:firstColumn="1" w:lastColumn="0" w:noHBand="0" w:noVBand="1"/>
        <w:tblCaption w:val="Kryteria formalne ogólne"/>
        <w:tblDescription w:val="Tabela 1. Zestawienie kryteriów formalnych ogólnych dla działania 2.6"/>
      </w:tblPr>
      <w:tblGrid>
        <w:gridCol w:w="1008"/>
        <w:gridCol w:w="2248"/>
        <w:gridCol w:w="5685"/>
        <w:gridCol w:w="2020"/>
        <w:gridCol w:w="1560"/>
        <w:gridCol w:w="1721"/>
      </w:tblGrid>
      <w:tr w:rsidR="002F3446" w:rsidRPr="00222F2D" w14:paraId="309EE5F7" w14:textId="77777777" w:rsidTr="15C9C2FE">
        <w:trPr>
          <w:trHeight w:val="300"/>
          <w:tblHeader/>
        </w:trPr>
        <w:tc>
          <w:tcPr>
            <w:tcW w:w="1008" w:type="dxa"/>
            <w:shd w:val="clear" w:color="auto" w:fill="A6A6A6" w:themeFill="background1" w:themeFillShade="A6"/>
            <w:hideMark/>
          </w:tcPr>
          <w:p w14:paraId="2FE57921" w14:textId="77777777" w:rsidR="002F3446" w:rsidRPr="00222F2D" w:rsidRDefault="040EF0C6" w:rsidP="00222F2D">
            <w:pPr>
              <w:pStyle w:val="Akapitzlist"/>
              <w:ind w:left="22"/>
              <w:rPr>
                <w:rFonts w:ascii="Arial" w:eastAsia="Arial" w:hAnsi="Arial" w:cs="Arial"/>
                <w:b/>
                <w:bCs/>
                <w:sz w:val="24"/>
                <w:szCs w:val="24"/>
              </w:rPr>
            </w:pPr>
            <w:bookmarkStart w:id="0" w:name="_Hlk142037456"/>
            <w:r w:rsidRPr="00222F2D">
              <w:rPr>
                <w:rFonts w:ascii="Arial" w:eastAsia="Arial" w:hAnsi="Arial" w:cs="Arial"/>
                <w:b/>
                <w:bCs/>
                <w:sz w:val="24"/>
                <w:szCs w:val="24"/>
              </w:rPr>
              <w:t>L.p.</w:t>
            </w:r>
          </w:p>
        </w:tc>
        <w:tc>
          <w:tcPr>
            <w:tcW w:w="2248" w:type="dxa"/>
            <w:shd w:val="clear" w:color="auto" w:fill="A6A6A6" w:themeFill="background1" w:themeFillShade="A6"/>
            <w:hideMark/>
          </w:tcPr>
          <w:p w14:paraId="1164A628" w14:textId="77777777" w:rsidR="002F3446" w:rsidRPr="00222F2D" w:rsidRDefault="040EF0C6" w:rsidP="00222F2D">
            <w:pPr>
              <w:rPr>
                <w:rFonts w:ascii="Arial" w:eastAsia="Arial" w:hAnsi="Arial" w:cs="Arial"/>
                <w:sz w:val="24"/>
                <w:szCs w:val="24"/>
              </w:rPr>
            </w:pPr>
            <w:r w:rsidRPr="00222F2D">
              <w:rPr>
                <w:rFonts w:ascii="Arial" w:eastAsia="Arial" w:hAnsi="Arial" w:cs="Arial"/>
                <w:b/>
                <w:bCs/>
                <w:sz w:val="24"/>
                <w:szCs w:val="24"/>
              </w:rPr>
              <w:t>Nazwa kryterium</w:t>
            </w:r>
          </w:p>
        </w:tc>
        <w:tc>
          <w:tcPr>
            <w:tcW w:w="5685" w:type="dxa"/>
            <w:shd w:val="clear" w:color="auto" w:fill="A6A6A6" w:themeFill="background1" w:themeFillShade="A6"/>
            <w:hideMark/>
          </w:tcPr>
          <w:p w14:paraId="5D4704BA" w14:textId="77777777" w:rsidR="002F3446" w:rsidRPr="00222F2D" w:rsidRDefault="040EF0C6" w:rsidP="00222F2D">
            <w:pPr>
              <w:rPr>
                <w:rFonts w:ascii="Arial" w:eastAsia="Arial" w:hAnsi="Arial" w:cs="Arial"/>
                <w:b/>
                <w:bCs/>
                <w:sz w:val="24"/>
                <w:szCs w:val="24"/>
              </w:rPr>
            </w:pPr>
            <w:r w:rsidRPr="00222F2D">
              <w:rPr>
                <w:rFonts w:ascii="Arial" w:eastAsia="Arial" w:hAnsi="Arial" w:cs="Arial"/>
                <w:b/>
                <w:bCs/>
                <w:sz w:val="24"/>
                <w:szCs w:val="24"/>
              </w:rPr>
              <w:t>Definicja kryterium</w:t>
            </w:r>
          </w:p>
          <w:p w14:paraId="088D3641" w14:textId="77777777" w:rsidR="002F3446" w:rsidRPr="00222F2D" w:rsidRDefault="002F3446" w:rsidP="00222F2D">
            <w:pPr>
              <w:rPr>
                <w:rFonts w:ascii="Arial" w:eastAsia="Arial" w:hAnsi="Arial" w:cs="Arial"/>
                <w:sz w:val="24"/>
                <w:szCs w:val="24"/>
              </w:rPr>
            </w:pPr>
          </w:p>
        </w:tc>
        <w:tc>
          <w:tcPr>
            <w:tcW w:w="2020" w:type="dxa"/>
            <w:shd w:val="clear" w:color="auto" w:fill="A6A6A6" w:themeFill="background1" w:themeFillShade="A6"/>
            <w:hideMark/>
          </w:tcPr>
          <w:p w14:paraId="2C67178F" w14:textId="77777777" w:rsidR="002F3446" w:rsidRPr="00222F2D" w:rsidRDefault="040EF0C6" w:rsidP="00222F2D">
            <w:pPr>
              <w:rPr>
                <w:rFonts w:ascii="Arial" w:eastAsia="Arial" w:hAnsi="Arial" w:cs="Arial"/>
                <w:b/>
                <w:bCs/>
                <w:sz w:val="24"/>
                <w:szCs w:val="24"/>
              </w:rPr>
            </w:pPr>
            <w:r w:rsidRPr="00222F2D">
              <w:rPr>
                <w:rFonts w:ascii="Arial" w:eastAsia="Arial" w:hAnsi="Arial" w:cs="Arial"/>
                <w:b/>
                <w:bCs/>
                <w:sz w:val="24"/>
                <w:szCs w:val="24"/>
              </w:rPr>
              <w:t>Czy spełnienie kryterium jest konieczne do przyznania dofinansowania?</w:t>
            </w:r>
          </w:p>
        </w:tc>
        <w:tc>
          <w:tcPr>
            <w:tcW w:w="1560" w:type="dxa"/>
            <w:shd w:val="clear" w:color="auto" w:fill="A6A6A6" w:themeFill="background1" w:themeFillShade="A6"/>
            <w:hideMark/>
          </w:tcPr>
          <w:p w14:paraId="09FF886B" w14:textId="77777777" w:rsidR="002F3446" w:rsidRPr="00222F2D" w:rsidRDefault="040EF0C6" w:rsidP="00222F2D">
            <w:pPr>
              <w:rPr>
                <w:rFonts w:ascii="Arial" w:eastAsia="Arial" w:hAnsi="Arial" w:cs="Arial"/>
                <w:b/>
                <w:bCs/>
                <w:sz w:val="24"/>
                <w:szCs w:val="24"/>
              </w:rPr>
            </w:pPr>
            <w:r w:rsidRPr="00222F2D">
              <w:rPr>
                <w:rFonts w:ascii="Arial" w:eastAsia="Arial" w:hAnsi="Arial" w:cs="Arial"/>
                <w:b/>
                <w:bCs/>
                <w:sz w:val="24"/>
                <w:szCs w:val="24"/>
              </w:rPr>
              <w:t>Sposób oceny kryterium</w:t>
            </w:r>
          </w:p>
        </w:tc>
        <w:tc>
          <w:tcPr>
            <w:tcW w:w="1721" w:type="dxa"/>
            <w:shd w:val="clear" w:color="auto" w:fill="A6A6A6" w:themeFill="background1" w:themeFillShade="A6"/>
            <w:hideMark/>
          </w:tcPr>
          <w:p w14:paraId="2B211E94" w14:textId="77777777" w:rsidR="002F3446" w:rsidRPr="00222F2D" w:rsidRDefault="040EF0C6" w:rsidP="00222F2D">
            <w:pPr>
              <w:rPr>
                <w:rFonts w:ascii="Arial" w:eastAsia="Arial" w:hAnsi="Arial" w:cs="Arial"/>
                <w:b/>
                <w:bCs/>
                <w:sz w:val="24"/>
                <w:szCs w:val="24"/>
              </w:rPr>
            </w:pPr>
            <w:bookmarkStart w:id="1" w:name="_Hlk125464591"/>
            <w:r w:rsidRPr="00222F2D">
              <w:rPr>
                <w:rFonts w:ascii="Arial" w:eastAsia="Arial" w:hAnsi="Arial" w:cs="Arial"/>
                <w:b/>
                <w:bCs/>
                <w:sz w:val="24"/>
                <w:szCs w:val="24"/>
              </w:rPr>
              <w:t>Szczególne znaczenie kryterium</w:t>
            </w:r>
            <w:bookmarkEnd w:id="1"/>
          </w:p>
        </w:tc>
      </w:tr>
      <w:bookmarkEnd w:id="0"/>
      <w:tr w:rsidR="002F3446" w:rsidRPr="00222F2D" w14:paraId="45586BAD" w14:textId="77777777" w:rsidTr="15C9C2FE">
        <w:trPr>
          <w:trHeight w:val="300"/>
        </w:trPr>
        <w:tc>
          <w:tcPr>
            <w:tcW w:w="1008" w:type="dxa"/>
            <w:hideMark/>
          </w:tcPr>
          <w:p w14:paraId="5AE8F22C"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359F59B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Terminowość złożenia uzupełnienia wniosku </w:t>
            </w:r>
          </w:p>
        </w:tc>
        <w:tc>
          <w:tcPr>
            <w:tcW w:w="5685" w:type="dxa"/>
            <w:hideMark/>
          </w:tcPr>
          <w:p w14:paraId="3D4202F2" w14:textId="4678E452" w:rsidR="002F3446" w:rsidRPr="00222F2D" w:rsidRDefault="040EF0C6" w:rsidP="15C9C2FE">
            <w:pPr>
              <w:spacing w:before="100" w:beforeAutospacing="1" w:after="100" w:afterAutospacing="1"/>
              <w:textAlignment w:val="baseline"/>
              <w:rPr>
                <w:rFonts w:ascii="Arial" w:eastAsia="Arial" w:hAnsi="Arial" w:cs="Arial"/>
                <w:sz w:val="24"/>
                <w:szCs w:val="24"/>
                <w:lang w:eastAsia="pl-PL"/>
              </w:rPr>
            </w:pPr>
            <w:r w:rsidRPr="15C9C2FE">
              <w:rPr>
                <w:rFonts w:ascii="Arial" w:eastAsia="Arial" w:hAnsi="Arial" w:cs="Arial"/>
                <w:sz w:val="24"/>
                <w:szCs w:val="24"/>
                <w:lang w:eastAsia="pl-PL"/>
              </w:rPr>
              <w:t>Czy uzupełnienie wniosku złożono w terminie wskazanym w wezwaniu. </w:t>
            </w:r>
          </w:p>
        </w:tc>
        <w:tc>
          <w:tcPr>
            <w:tcW w:w="2020" w:type="dxa"/>
            <w:hideMark/>
          </w:tcPr>
          <w:p w14:paraId="2877D79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1897190C" w14:textId="77777777" w:rsidR="002F3446" w:rsidRPr="00222F2D" w:rsidRDefault="1902A72B"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n</w:t>
            </w:r>
            <w:r w:rsidR="040EF0C6" w:rsidRPr="00222F2D">
              <w:rPr>
                <w:rFonts w:ascii="Arial" w:eastAsia="Arial" w:hAnsi="Arial" w:cs="Arial"/>
                <w:sz w:val="24"/>
                <w:szCs w:val="24"/>
                <w:lang w:eastAsia="pl-PL"/>
              </w:rPr>
              <w:t>ie podlega uzupełnieniu </w:t>
            </w:r>
          </w:p>
        </w:tc>
        <w:tc>
          <w:tcPr>
            <w:tcW w:w="1560" w:type="dxa"/>
            <w:hideMark/>
          </w:tcPr>
          <w:p w14:paraId="77A89CA0"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1A8D99F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Dotyczy etapu uzupełnienia dokumentacji </w:t>
            </w:r>
          </w:p>
        </w:tc>
      </w:tr>
      <w:tr w:rsidR="002F3446" w:rsidRPr="00222F2D" w14:paraId="1FAE99A8" w14:textId="77777777" w:rsidTr="15C9C2FE">
        <w:trPr>
          <w:trHeight w:val="300"/>
        </w:trPr>
        <w:tc>
          <w:tcPr>
            <w:tcW w:w="1008" w:type="dxa"/>
            <w:hideMark/>
          </w:tcPr>
          <w:p w14:paraId="6C27A89B"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487C3D9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Poprawność formalna wniosku o dofinansowanie i załączników </w:t>
            </w:r>
          </w:p>
        </w:tc>
        <w:tc>
          <w:tcPr>
            <w:tcW w:w="5685" w:type="dxa"/>
            <w:hideMark/>
          </w:tcPr>
          <w:p w14:paraId="6152B5D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w:t>
            </w:r>
          </w:p>
          <w:p w14:paraId="3D180FD1" w14:textId="77777777" w:rsidR="002F3446" w:rsidRPr="00222F2D" w:rsidRDefault="4FC4284F"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  </w:t>
            </w:r>
          </w:p>
          <w:p w14:paraId="5F239CAA" w14:textId="77777777" w:rsidR="002F3446" w:rsidRPr="00222F2D" w:rsidRDefault="4FC4284F"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wniosek nie zawiera błędów rachunkowych/omyłek pisarskich?  </w:t>
            </w:r>
          </w:p>
          <w:p w14:paraId="743E1A7E" w14:textId="77777777" w:rsidR="002F3446" w:rsidRPr="00222F2D" w:rsidRDefault="040EF0C6"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Czy wniosek zawiera wszystkie informacje na temat projektu niezbędne do oceny kryteriów w </w:t>
            </w:r>
            <w:r w:rsidRPr="00222F2D">
              <w:rPr>
                <w:rFonts w:ascii="Arial" w:eastAsia="Arial" w:hAnsi="Arial" w:cs="Arial"/>
                <w:sz w:val="24"/>
                <w:szCs w:val="24"/>
                <w:lang w:eastAsia="pl-PL"/>
              </w:rPr>
              <w:lastRenderedPageBreak/>
              <w:t>tym wymagane analizy wskazane w instrukcji wypełniania wniosku? Czy informacje są spójne? </w:t>
            </w:r>
          </w:p>
          <w:p w14:paraId="0D8B53D4" w14:textId="77777777" w:rsidR="002F3446" w:rsidRPr="00222F2D" w:rsidRDefault="040EF0C6"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załączniki wymagane regulaminem wyboru projektów zostały dołączone? </w:t>
            </w:r>
          </w:p>
          <w:p w14:paraId="351BAFD4" w14:textId="77777777" w:rsidR="002F3446" w:rsidRPr="00222F2D" w:rsidRDefault="040EF0C6"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ww. załączniki są możliwe do odczytania/otwarcia? </w:t>
            </w:r>
          </w:p>
          <w:p w14:paraId="02351A42" w14:textId="77777777" w:rsidR="002F3446" w:rsidRPr="00222F2D" w:rsidRDefault="040EF0C6" w:rsidP="00222F2D">
            <w:pPr>
              <w:pStyle w:val="Akapitzlist"/>
              <w:numPr>
                <w:ilvl w:val="0"/>
                <w:numId w:val="13"/>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ww. załączniki są wypełnione poprawnie, czytelnie? </w:t>
            </w:r>
          </w:p>
        </w:tc>
        <w:tc>
          <w:tcPr>
            <w:tcW w:w="2020" w:type="dxa"/>
            <w:hideMark/>
          </w:tcPr>
          <w:p w14:paraId="4A3CF8F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2028154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3CC4B40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613A968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3E971B84" w14:textId="77777777" w:rsidTr="15C9C2FE">
        <w:trPr>
          <w:trHeight w:val="300"/>
        </w:trPr>
        <w:tc>
          <w:tcPr>
            <w:tcW w:w="1008" w:type="dxa"/>
            <w:hideMark/>
          </w:tcPr>
          <w:p w14:paraId="0849943B"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09C858E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Kwalifikowalność podmiotowa </w:t>
            </w:r>
          </w:p>
        </w:tc>
        <w:tc>
          <w:tcPr>
            <w:tcW w:w="5685" w:type="dxa"/>
            <w:hideMark/>
          </w:tcPr>
          <w:p w14:paraId="6606611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w:t>
            </w:r>
          </w:p>
          <w:p w14:paraId="1DC88A47" w14:textId="77777777" w:rsidR="002F3446" w:rsidRPr="00222F2D" w:rsidRDefault="040EF0C6" w:rsidP="00222F2D">
            <w:pPr>
              <w:pStyle w:val="Akapitzlist"/>
              <w:numPr>
                <w:ilvl w:val="0"/>
                <w:numId w:val="14"/>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wpisuje się w katalog beneficjentów przewidzianych w regulaminie wyboru projektów? </w:t>
            </w:r>
          </w:p>
          <w:p w14:paraId="316D791F" w14:textId="77777777" w:rsidR="002F3446" w:rsidRPr="00222F2D" w:rsidRDefault="040EF0C6" w:rsidP="00222F2D">
            <w:pPr>
              <w:pStyle w:val="Akapitzlist"/>
              <w:numPr>
                <w:ilvl w:val="0"/>
                <w:numId w:val="14"/>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Czy wszyscy partnerzy (jeśli występują) wpisują się w katalog beneficjentów przewidzianych w regulaminie wyboru projektów (nie dotyczy </w:t>
            </w:r>
            <w:proofErr w:type="spellStart"/>
            <w:r w:rsidRPr="00222F2D">
              <w:rPr>
                <w:rFonts w:ascii="Arial" w:eastAsia="Arial" w:hAnsi="Arial" w:cs="Arial"/>
                <w:color w:val="000000" w:themeColor="text1"/>
                <w:sz w:val="24"/>
                <w:szCs w:val="24"/>
                <w:lang w:eastAsia="pl-PL"/>
              </w:rPr>
              <w:t>ppp</w:t>
            </w:r>
            <w:proofErr w:type="spellEnd"/>
            <w:r w:rsidRPr="00222F2D">
              <w:rPr>
                <w:rFonts w:ascii="Arial" w:eastAsia="Arial" w:hAnsi="Arial" w:cs="Arial"/>
                <w:color w:val="000000" w:themeColor="text1"/>
                <w:sz w:val="24"/>
                <w:szCs w:val="24"/>
                <w:lang w:eastAsia="pl-PL"/>
              </w:rPr>
              <w:t>)? </w:t>
            </w:r>
          </w:p>
          <w:p w14:paraId="4FCC5DFF" w14:textId="77777777" w:rsidR="002F3446" w:rsidRPr="00222F2D" w:rsidRDefault="1ED38377" w:rsidP="00222F2D">
            <w:pPr>
              <w:pStyle w:val="Akapitzlist"/>
              <w:numPr>
                <w:ilvl w:val="0"/>
                <w:numId w:val="14"/>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oraz partnerzy nie zostali wykluczeni z możliwości aplikowania na podstawie odrębnych przepisów prawa (np. firmy współpracujące z Rosją)? </w:t>
            </w:r>
          </w:p>
          <w:p w14:paraId="6E3EE144" w14:textId="77777777" w:rsidR="002F3446" w:rsidRPr="00222F2D" w:rsidRDefault="040EF0C6" w:rsidP="00222F2D">
            <w:pPr>
              <w:pStyle w:val="Akapitzlist"/>
              <w:numPr>
                <w:ilvl w:val="0"/>
                <w:numId w:val="14"/>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wnioskodawca posiada osobowość prawną bądź zdolność do podejmowania czynności prawnych? </w:t>
            </w:r>
          </w:p>
        </w:tc>
        <w:tc>
          <w:tcPr>
            <w:tcW w:w="2020" w:type="dxa"/>
            <w:hideMark/>
          </w:tcPr>
          <w:p w14:paraId="7D54E18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3C5D647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5E31FE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554B235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34CA05BE" w14:textId="77777777" w:rsidTr="15C9C2FE">
        <w:trPr>
          <w:trHeight w:val="300"/>
        </w:trPr>
        <w:tc>
          <w:tcPr>
            <w:tcW w:w="1008" w:type="dxa"/>
            <w:hideMark/>
          </w:tcPr>
          <w:p w14:paraId="4607742A"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2700479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Kwalifikowalność przedmiotowa projektu </w:t>
            </w:r>
          </w:p>
        </w:tc>
        <w:tc>
          <w:tcPr>
            <w:tcW w:w="5685" w:type="dxa"/>
            <w:hideMark/>
          </w:tcPr>
          <w:p w14:paraId="50C7985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w:t>
            </w:r>
          </w:p>
          <w:p w14:paraId="142C20B1" w14:textId="77777777" w:rsidR="002F3446" w:rsidRPr="00222F2D" w:rsidRDefault="1ED38377"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projekt wpisuje się w typ/typy projektu/ działanie podlegające dofinansowaniu w ramach naboru (określone w regulaminie wyboru projektów)? </w:t>
            </w:r>
          </w:p>
          <w:p w14:paraId="7BEEED08" w14:textId="77777777" w:rsidR="002F3446" w:rsidRPr="00222F2D" w:rsidRDefault="1ED38377"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53D012F" w:rsidRPr="00222F2D">
              <w:rPr>
                <w:rFonts w:ascii="Arial" w:eastAsia="Arial" w:hAnsi="Arial" w:cs="Arial"/>
                <w:sz w:val="24"/>
                <w:szCs w:val="24"/>
                <w:lang w:eastAsia="pl-PL"/>
              </w:rPr>
              <w:t>zy projekt znajduje się na liście przedsięwzięć priorytetowych w Kontrakcie Programowym dla Województwa Śląskiego (dot. projektów w trybie niekonkurencyjnym)? </w:t>
            </w:r>
          </w:p>
          <w:p w14:paraId="180837BB" w14:textId="77777777" w:rsidR="002F3446" w:rsidRPr="00222F2D" w:rsidRDefault="1ED38377"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0E4EC319" w14:textId="77777777" w:rsidR="002F3446" w:rsidRPr="00222F2D" w:rsidRDefault="1ED38377"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projekt nie został zakończony/lub w pełni wdrożony przed złożeniem wniosku o dofinansowanie? </w:t>
            </w:r>
          </w:p>
          <w:p w14:paraId="7E9F5877" w14:textId="77777777" w:rsidR="002F3446" w:rsidRPr="00222F2D" w:rsidRDefault="040EF0C6"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założenia projektu są zgodne z warunkami/wymogami konkursu zawartymi w regulaminie wyboru projektów? </w:t>
            </w:r>
          </w:p>
          <w:p w14:paraId="4211CAE3" w14:textId="3F6B6CB0" w:rsidR="002F3446" w:rsidRPr="00222F2D" w:rsidRDefault="5ABC9871" w:rsidP="00222F2D">
            <w:pPr>
              <w:pStyle w:val="Akapitzlist"/>
              <w:numPr>
                <w:ilvl w:val="0"/>
                <w:numId w:val="15"/>
              </w:numPr>
              <w:spacing w:after="0"/>
              <w:textAlignment w:val="baseline"/>
              <w:rPr>
                <w:rFonts w:ascii="Arial" w:eastAsia="Arial" w:hAnsi="Arial" w:cs="Arial"/>
                <w:sz w:val="24"/>
                <w:szCs w:val="24"/>
                <w:lang w:eastAsia="pl-PL"/>
              </w:rPr>
            </w:pPr>
            <w:r w:rsidRPr="5C2C860D">
              <w:rPr>
                <w:rFonts w:ascii="Arial" w:eastAsia="Arial" w:hAnsi="Arial" w:cs="Arial"/>
                <w:sz w:val="24"/>
                <w:szCs w:val="24"/>
                <w:lang w:eastAsia="pl-PL"/>
              </w:rPr>
              <w:t>C</w:t>
            </w:r>
            <w:r w:rsidR="04E8719D" w:rsidRPr="5C2C860D">
              <w:rPr>
                <w:rFonts w:ascii="Arial" w:eastAsia="Arial" w:hAnsi="Arial" w:cs="Arial"/>
                <w:sz w:val="24"/>
                <w:szCs w:val="24"/>
                <w:lang w:eastAsia="pl-PL"/>
              </w:rPr>
              <w:t xml:space="preserve">zy założenia projektu są zgodne z celem działania oraz limitami i ograniczeniami wskazanymi w programie FE SL 2021-2027, regulaminie wyboru projektów oraz w opisie </w:t>
            </w:r>
            <w:r w:rsidR="04E8719D" w:rsidRPr="5C2C860D">
              <w:rPr>
                <w:rFonts w:ascii="Arial" w:eastAsia="Arial" w:hAnsi="Arial" w:cs="Arial"/>
                <w:sz w:val="24"/>
                <w:szCs w:val="24"/>
                <w:lang w:eastAsia="pl-PL"/>
              </w:rPr>
              <w:lastRenderedPageBreak/>
              <w:t>działania w SZOP (właściwy na dzień ogłoszenia naboru) albo w ramach kwalifikowalności kosztów</w:t>
            </w:r>
            <w:r w:rsidR="6FFDC683" w:rsidRPr="5C2C860D">
              <w:rPr>
                <w:rFonts w:ascii="Arial" w:eastAsia="Arial" w:hAnsi="Arial" w:cs="Arial"/>
                <w:sz w:val="24"/>
                <w:szCs w:val="24"/>
                <w:lang w:eastAsia="pl-PL"/>
              </w:rPr>
              <w:t>?</w:t>
            </w:r>
            <w:r w:rsidR="04E8719D" w:rsidRPr="5C2C860D">
              <w:rPr>
                <w:rFonts w:ascii="Arial" w:eastAsia="Arial" w:hAnsi="Arial" w:cs="Arial"/>
                <w:sz w:val="24"/>
                <w:szCs w:val="24"/>
                <w:lang w:eastAsia="pl-PL"/>
              </w:rPr>
              <w:t> </w:t>
            </w:r>
          </w:p>
          <w:p w14:paraId="3FA13178" w14:textId="77777777" w:rsidR="002F3446" w:rsidRPr="00222F2D" w:rsidRDefault="040EF0C6" w:rsidP="00222F2D">
            <w:pPr>
              <w:pStyle w:val="Akapitzlist"/>
              <w:numPr>
                <w:ilvl w:val="0"/>
                <w:numId w:val="15"/>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projekt jest zgodny z Lokalną Strategią Rozwoju - jeśli dotyczy</w:t>
            </w:r>
          </w:p>
        </w:tc>
        <w:tc>
          <w:tcPr>
            <w:tcW w:w="2020" w:type="dxa"/>
            <w:hideMark/>
          </w:tcPr>
          <w:p w14:paraId="25F39B9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0DA5B9C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29D464F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54329D5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15D4A15E" w14:textId="77777777" w:rsidTr="15C9C2FE">
        <w:trPr>
          <w:trHeight w:val="300"/>
        </w:trPr>
        <w:tc>
          <w:tcPr>
            <w:tcW w:w="1008" w:type="dxa"/>
            <w:hideMark/>
          </w:tcPr>
          <w:p w14:paraId="454B1148"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BE2C70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Zgodność projektu z zasadami pomocy publicznej lub pomocy de </w:t>
            </w:r>
            <w:proofErr w:type="spellStart"/>
            <w:r w:rsidRPr="00222F2D">
              <w:rPr>
                <w:rFonts w:ascii="Arial" w:eastAsia="Arial" w:hAnsi="Arial" w:cs="Arial"/>
                <w:color w:val="000000" w:themeColor="text1"/>
                <w:sz w:val="24"/>
                <w:szCs w:val="24"/>
                <w:lang w:eastAsia="pl-PL"/>
              </w:rPr>
              <w:t>minimis</w:t>
            </w:r>
            <w:proofErr w:type="spellEnd"/>
            <w:r w:rsidRPr="00222F2D">
              <w:rPr>
                <w:rFonts w:ascii="Arial" w:eastAsia="Arial" w:hAnsi="Arial" w:cs="Arial"/>
                <w:color w:val="000000" w:themeColor="text1"/>
                <w:sz w:val="24"/>
                <w:szCs w:val="24"/>
                <w:lang w:eastAsia="pl-PL"/>
              </w:rPr>
              <w:t> </w:t>
            </w:r>
          </w:p>
        </w:tc>
        <w:tc>
          <w:tcPr>
            <w:tcW w:w="5685" w:type="dxa"/>
            <w:hideMark/>
          </w:tcPr>
          <w:p w14:paraId="75FA498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projektu weryfikowane będzie: </w:t>
            </w:r>
          </w:p>
          <w:p w14:paraId="1DE2E4B5" w14:textId="77777777" w:rsidR="002F3446" w:rsidRPr="00222F2D" w:rsidRDefault="1ED38377" w:rsidP="00222F2D">
            <w:pPr>
              <w:pStyle w:val="Akapitzlist"/>
              <w:numPr>
                <w:ilvl w:val="0"/>
                <w:numId w:val="18"/>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dokonał w sposób właściwy analizy projektu pod kątem przesłanek wynikających z art. 107 ust. 1 TFUE? </w:t>
            </w:r>
          </w:p>
          <w:p w14:paraId="246CBD8F" w14:textId="77777777" w:rsidR="002F3446" w:rsidRPr="00222F2D" w:rsidRDefault="79369AC5" w:rsidP="00222F2D">
            <w:pPr>
              <w:pStyle w:val="Akapitzlist"/>
              <w:numPr>
                <w:ilvl w:val="0"/>
                <w:numId w:val="18"/>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projekt spełnia wszelkie warunki, wynikające z właściwych aktów normatywnych, regulujących udzielanie danej kategorii pomocy, w tym: </w:t>
            </w:r>
          </w:p>
          <w:p w14:paraId="7AB0ED90" w14:textId="77777777" w:rsidR="002F3446" w:rsidRPr="00222F2D" w:rsidRDefault="040EF0C6" w:rsidP="00222F2D">
            <w:pPr>
              <w:pStyle w:val="Akapitzlist"/>
              <w:numPr>
                <w:ilvl w:val="0"/>
                <w:numId w:val="18"/>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wybrał prawidłową podstawę prawną udzielenia pomocy, oraz prawidłowo przyporządkował wydatki do wybranej podstawy? </w:t>
            </w:r>
          </w:p>
          <w:p w14:paraId="7096AC9D" w14:textId="77777777" w:rsidR="002F3446" w:rsidRPr="00222F2D" w:rsidRDefault="053D012F"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nie rozpoczął prac przed złożeniem wniosku? „</w:t>
            </w:r>
            <w:r w:rsidR="2C1CF99B" w:rsidRPr="00222F2D">
              <w:rPr>
                <w:rFonts w:ascii="Arial" w:eastAsia="Arial" w:hAnsi="Arial" w:cs="Arial"/>
                <w:color w:val="000000" w:themeColor="text1"/>
                <w:sz w:val="24"/>
                <w:szCs w:val="24"/>
                <w:lang w:eastAsia="pl-PL"/>
              </w:rPr>
              <w:t>R</w:t>
            </w:r>
            <w:r w:rsidRPr="00222F2D">
              <w:rPr>
                <w:rFonts w:ascii="Arial" w:eastAsia="Arial" w:hAnsi="Arial" w:cs="Arial"/>
                <w:color w:val="000000" w:themeColor="text1"/>
                <w:sz w:val="24"/>
                <w:szCs w:val="24"/>
                <w:lang w:eastAsia="pl-PL"/>
              </w:rPr>
              <w:t xml:space="preserve">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w:t>
            </w:r>
            <w:r w:rsidRPr="00222F2D">
              <w:rPr>
                <w:rFonts w:ascii="Arial" w:eastAsia="Arial" w:hAnsi="Arial" w:cs="Arial"/>
                <w:color w:val="000000" w:themeColor="text1"/>
                <w:sz w:val="24"/>
                <w:szCs w:val="24"/>
                <w:lang w:eastAsia="pl-PL"/>
              </w:rPr>
              <w:lastRenderedPageBreak/>
              <w:t>pomocy wymaga zastosowania efektu zachęty/ uzależnia spełnienie efektu zachęty od złożenia wniosku przed rozpoczęciem robót); </w:t>
            </w:r>
          </w:p>
          <w:p w14:paraId="5F68F440" w14:textId="77777777" w:rsidR="002F3446" w:rsidRPr="00222F2D" w:rsidRDefault="040EF0C6"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wszystkie koszty kwalifikowalne wpisują się w daną podstawę prawną (w tym odpowiedni scenariusz)? </w:t>
            </w:r>
          </w:p>
          <w:p w14:paraId="586F26C5" w14:textId="77777777" w:rsidR="002F3446" w:rsidRPr="00222F2D" w:rsidRDefault="040EF0C6"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222F2D">
              <w:rPr>
                <w:rFonts w:ascii="Arial" w:eastAsia="Arial" w:hAnsi="Arial" w:cs="Arial"/>
                <w:sz w:val="24"/>
                <w:szCs w:val="24"/>
                <w:lang w:eastAsia="pl-PL"/>
              </w:rPr>
              <w:t>wyliczeniami/? </w:t>
            </w:r>
          </w:p>
          <w:p w14:paraId="3B2F4682" w14:textId="77777777" w:rsidR="002F3446" w:rsidRPr="00222F2D" w:rsidRDefault="040EF0C6"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wkład własny wolny jest od innego wsparcia publicznego (jeśli dotyczy)? </w:t>
            </w:r>
          </w:p>
          <w:p w14:paraId="1FB0B522" w14:textId="77777777" w:rsidR="002F3446" w:rsidRPr="00222F2D" w:rsidRDefault="040EF0C6" w:rsidP="00222F2D">
            <w:pPr>
              <w:pStyle w:val="Akapitzlist"/>
              <w:numPr>
                <w:ilvl w:val="0"/>
                <w:numId w:val="17"/>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montaż finansowy spełnia zasady kumulacji pomocy? </w:t>
            </w:r>
          </w:p>
          <w:p w14:paraId="59218CE7" w14:textId="77777777" w:rsidR="002F3446" w:rsidRPr="00222F2D" w:rsidRDefault="040EF0C6" w:rsidP="00222F2D">
            <w:pPr>
              <w:pStyle w:val="Akapitzlist"/>
              <w:numPr>
                <w:ilvl w:val="0"/>
                <w:numId w:val="16"/>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Wnioskodawca wykazał spełnienie innych (jeśli występują) warunków wynikających z danej podstawy prawnej? </w:t>
            </w:r>
          </w:p>
          <w:p w14:paraId="7727528E" w14:textId="77777777" w:rsidR="002F3446" w:rsidRPr="00222F2D" w:rsidRDefault="040EF0C6" w:rsidP="00222F2D">
            <w:pPr>
              <w:pStyle w:val="Akapitzlist"/>
              <w:numPr>
                <w:ilvl w:val="0"/>
                <w:numId w:val="16"/>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Czy Wnioskodawca prawidłowo wypełnił Formularz przedstawiany przy ubieganiu się o pomoc inną niż pomoc de </w:t>
            </w:r>
            <w:proofErr w:type="spellStart"/>
            <w:r w:rsidRPr="00222F2D">
              <w:rPr>
                <w:rFonts w:ascii="Arial" w:eastAsia="Arial" w:hAnsi="Arial" w:cs="Arial"/>
                <w:color w:val="000000" w:themeColor="text1"/>
                <w:sz w:val="24"/>
                <w:szCs w:val="24"/>
                <w:lang w:eastAsia="pl-PL"/>
              </w:rPr>
              <w:t>minimis</w:t>
            </w:r>
            <w:proofErr w:type="spellEnd"/>
            <w:r w:rsidRPr="00222F2D">
              <w:rPr>
                <w:rFonts w:ascii="Arial" w:eastAsia="Arial" w:hAnsi="Arial" w:cs="Arial"/>
                <w:color w:val="000000" w:themeColor="text1"/>
                <w:sz w:val="24"/>
                <w:szCs w:val="24"/>
                <w:lang w:eastAsia="pl-PL"/>
              </w:rPr>
              <w:t xml:space="preserve"> i/lub Formularz przedstawiany przy ubieganiu się o pomoc de </w:t>
            </w:r>
            <w:proofErr w:type="spellStart"/>
            <w:r w:rsidRPr="00222F2D">
              <w:rPr>
                <w:rFonts w:ascii="Arial" w:eastAsia="Arial" w:hAnsi="Arial" w:cs="Arial"/>
                <w:color w:val="000000" w:themeColor="text1"/>
                <w:sz w:val="24"/>
                <w:szCs w:val="24"/>
                <w:lang w:eastAsia="pl-PL"/>
              </w:rPr>
              <w:t>minimis</w:t>
            </w:r>
            <w:proofErr w:type="spellEnd"/>
            <w:r w:rsidRPr="00222F2D">
              <w:rPr>
                <w:rFonts w:ascii="Arial" w:eastAsia="Arial" w:hAnsi="Arial" w:cs="Arial"/>
                <w:color w:val="000000" w:themeColor="text1"/>
                <w:sz w:val="24"/>
                <w:szCs w:val="24"/>
                <w:lang w:eastAsia="pl-PL"/>
              </w:rPr>
              <w:t>? </w:t>
            </w:r>
          </w:p>
          <w:p w14:paraId="3A970D38" w14:textId="77777777" w:rsidR="002F3446" w:rsidRPr="00222F2D" w:rsidRDefault="040EF0C6" w:rsidP="00222F2D">
            <w:pPr>
              <w:pStyle w:val="Akapitzlist"/>
              <w:numPr>
                <w:ilvl w:val="0"/>
                <w:numId w:val="16"/>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Czy Wnioskodawca dołączył Zaświadczenie/oświadczenie dotyczące pomocy de </w:t>
            </w:r>
            <w:proofErr w:type="spellStart"/>
            <w:r w:rsidRPr="00222F2D">
              <w:rPr>
                <w:rFonts w:ascii="Arial" w:eastAsia="Arial" w:hAnsi="Arial" w:cs="Arial"/>
                <w:color w:val="000000" w:themeColor="text1"/>
                <w:sz w:val="24"/>
                <w:szCs w:val="24"/>
                <w:lang w:eastAsia="pl-PL"/>
              </w:rPr>
              <w:t>minimis</w:t>
            </w:r>
            <w:proofErr w:type="spellEnd"/>
            <w:r w:rsidRPr="00222F2D">
              <w:rPr>
                <w:rFonts w:ascii="Arial" w:eastAsia="Arial" w:hAnsi="Arial" w:cs="Arial"/>
                <w:color w:val="000000" w:themeColor="text1"/>
                <w:sz w:val="24"/>
                <w:szCs w:val="24"/>
                <w:lang w:eastAsia="pl-PL"/>
              </w:rPr>
              <w:t xml:space="preserve"> (jeśli dotyczy) </w:t>
            </w:r>
          </w:p>
          <w:p w14:paraId="4FE2EC18" w14:textId="77777777" w:rsidR="002F3446" w:rsidRPr="00222F2D" w:rsidRDefault="040EF0C6" w:rsidP="00222F2D">
            <w:pPr>
              <w:pStyle w:val="Akapitzlist"/>
              <w:numPr>
                <w:ilvl w:val="0"/>
                <w:numId w:val="16"/>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lastRenderedPageBreak/>
              <w:t>Czy w przypadku pomocy udzielonej w oparciu o rozporządzenie 651/2014: przedsiębiorca nie znajduje się w trudnej sytuacji?  </w:t>
            </w:r>
          </w:p>
        </w:tc>
        <w:tc>
          <w:tcPr>
            <w:tcW w:w="2020" w:type="dxa"/>
            <w:hideMark/>
          </w:tcPr>
          <w:p w14:paraId="4F882AE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35E21BF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3E57698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3A77827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4059254B" w14:textId="77777777" w:rsidTr="15C9C2FE">
        <w:trPr>
          <w:trHeight w:val="300"/>
        </w:trPr>
        <w:tc>
          <w:tcPr>
            <w:tcW w:w="1008" w:type="dxa"/>
            <w:hideMark/>
          </w:tcPr>
          <w:p w14:paraId="193F44FA"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2B45FCA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Poprawność określenia działań informacyjno - promocyjnych w projekcie </w:t>
            </w:r>
          </w:p>
          <w:p w14:paraId="36FA06E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5685" w:type="dxa"/>
            <w:hideMark/>
          </w:tcPr>
          <w:p w14:paraId="30E7B84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w:t>
            </w:r>
          </w:p>
          <w:p w14:paraId="4494D534" w14:textId="77777777" w:rsidR="002F3446" w:rsidRPr="00222F2D" w:rsidRDefault="040EF0C6" w:rsidP="00222F2D">
            <w:pPr>
              <w:pStyle w:val="Akapitzlist"/>
              <w:numPr>
                <w:ilvl w:val="0"/>
                <w:numId w:val="19"/>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działania informacyjno- promocyjne są zgodne z zaleceniami/zasadami w tym zakresie, w szczególności z zasadami wskazanymi w art. 50 rozporządzenia 2021/1060? </w:t>
            </w:r>
          </w:p>
          <w:p w14:paraId="1CC41731" w14:textId="77777777" w:rsidR="002F3446" w:rsidRPr="00222F2D" w:rsidRDefault="040EF0C6" w:rsidP="00222F2D">
            <w:pPr>
              <w:ind w:left="360"/>
              <w:rPr>
                <w:rFonts w:ascii="Arial" w:eastAsia="Arial" w:hAnsi="Arial" w:cs="Arial"/>
                <w:color w:val="000000" w:themeColor="text1"/>
                <w:sz w:val="24"/>
                <w:szCs w:val="24"/>
              </w:rPr>
            </w:pPr>
            <w:r w:rsidRPr="00222F2D">
              <w:rPr>
                <w:rFonts w:ascii="Arial" w:eastAsia="Arial" w:hAnsi="Arial" w:cs="Arial"/>
                <w:color w:val="000000" w:themeColor="text1"/>
                <w:sz w:val="24"/>
                <w:szCs w:val="24"/>
              </w:rPr>
              <w:t xml:space="preserve">Czy beneficjent we wniosku wskazał: </w:t>
            </w:r>
          </w:p>
          <w:p w14:paraId="29BA6A79" w14:textId="77777777" w:rsidR="002F3446" w:rsidRPr="00222F2D" w:rsidRDefault="040EF0C6" w:rsidP="00222F2D">
            <w:pPr>
              <w:pStyle w:val="Akapitzlist"/>
              <w:numPr>
                <w:ilvl w:val="0"/>
                <w:numId w:val="5"/>
              </w:numPr>
              <w:rPr>
                <w:rFonts w:ascii="Arial" w:eastAsia="Arial" w:hAnsi="Arial" w:cs="Arial"/>
                <w:color w:val="000000" w:themeColor="text1"/>
                <w:sz w:val="24"/>
                <w:szCs w:val="24"/>
              </w:rPr>
            </w:pPr>
            <w:r w:rsidRPr="00222F2D">
              <w:rPr>
                <w:rFonts w:ascii="Arial" w:eastAsia="Arial" w:hAnsi="Arial" w:cs="Arial"/>
                <w:color w:val="000000" w:themeColor="text1"/>
                <w:sz w:val="24"/>
                <w:szCs w:val="24"/>
              </w:rPr>
              <w:t>nietechniczny tytuł projektu,</w:t>
            </w:r>
          </w:p>
          <w:p w14:paraId="6F937C38" w14:textId="77777777" w:rsidR="002F3446" w:rsidRPr="00222F2D" w:rsidRDefault="040EF0C6" w:rsidP="00222F2D">
            <w:pPr>
              <w:pStyle w:val="Akapitzlist"/>
              <w:numPr>
                <w:ilvl w:val="0"/>
                <w:numId w:val="5"/>
              </w:numPr>
              <w:rPr>
                <w:rFonts w:ascii="Arial" w:eastAsia="Arial" w:hAnsi="Arial" w:cs="Arial"/>
                <w:color w:val="000000" w:themeColor="text1"/>
                <w:sz w:val="24"/>
                <w:szCs w:val="24"/>
              </w:rPr>
            </w:pPr>
            <w:r w:rsidRPr="00222F2D">
              <w:rPr>
                <w:rFonts w:ascii="Arial" w:eastAsia="Arial" w:hAnsi="Arial" w:cs="Arial"/>
                <w:color w:val="000000" w:themeColor="text1"/>
                <w:sz w:val="24"/>
                <w:szCs w:val="24"/>
              </w:rPr>
              <w:t>streszczenie działań promocyjnych projektu,</w:t>
            </w:r>
          </w:p>
          <w:p w14:paraId="08116F80" w14:textId="77777777" w:rsidR="002F3446" w:rsidRPr="00222F2D" w:rsidRDefault="053D012F" w:rsidP="00222F2D">
            <w:pPr>
              <w:pStyle w:val="Akapitzlist"/>
              <w:numPr>
                <w:ilvl w:val="0"/>
                <w:numId w:val="5"/>
              </w:numPr>
              <w:rPr>
                <w:rFonts w:ascii="Arial" w:eastAsia="Arial" w:hAnsi="Arial" w:cs="Arial"/>
                <w:color w:val="000000" w:themeColor="text1"/>
                <w:sz w:val="24"/>
                <w:szCs w:val="24"/>
              </w:rPr>
            </w:pPr>
            <w:r w:rsidRPr="00222F2D">
              <w:rPr>
                <w:rFonts w:ascii="Arial" w:eastAsia="Arial" w:hAnsi="Arial" w:cs="Arial"/>
                <w:color w:val="000000" w:themeColor="text1"/>
                <w:sz w:val="24"/>
                <w:szCs w:val="24"/>
              </w:rPr>
              <w:t>adres strony internetowej/profilu mediów społecznościowych, na których projekt będzie promowany</w:t>
            </w:r>
            <w:r w:rsidR="221EBE48" w:rsidRPr="00222F2D">
              <w:rPr>
                <w:rFonts w:ascii="Arial" w:eastAsia="Arial" w:hAnsi="Arial" w:cs="Arial"/>
                <w:color w:val="000000" w:themeColor="text1"/>
                <w:sz w:val="24"/>
                <w:szCs w:val="24"/>
              </w:rPr>
              <w:t>?</w:t>
            </w:r>
          </w:p>
        </w:tc>
        <w:tc>
          <w:tcPr>
            <w:tcW w:w="2020" w:type="dxa"/>
            <w:hideMark/>
          </w:tcPr>
          <w:p w14:paraId="1FEF3E6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383A5C3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31EFD56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58DA0E0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0A95A2F9" w14:textId="77777777" w:rsidTr="15C9C2FE">
        <w:trPr>
          <w:trHeight w:val="300"/>
        </w:trPr>
        <w:tc>
          <w:tcPr>
            <w:tcW w:w="1008" w:type="dxa"/>
            <w:hideMark/>
          </w:tcPr>
          <w:p w14:paraId="36F886AA"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7752E81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Zgodność projektu z zasadą zrównoważonego rozwoju w tym zasadą „nie czyń poważnych szkód (DNSH)  </w:t>
            </w:r>
          </w:p>
        </w:tc>
        <w:tc>
          <w:tcPr>
            <w:tcW w:w="5685" w:type="dxa"/>
            <w:hideMark/>
          </w:tcPr>
          <w:p w14:paraId="429FC83A" w14:textId="77777777" w:rsidR="002F3446" w:rsidRPr="00222F2D" w:rsidRDefault="040EF0C6" w:rsidP="00222F2D">
            <w:pPr>
              <w:rPr>
                <w:rFonts w:ascii="Arial" w:eastAsia="Arial" w:hAnsi="Arial" w:cs="Arial"/>
                <w:sz w:val="24"/>
                <w:szCs w:val="24"/>
                <w:lang w:eastAsia="pl-PL"/>
              </w:rPr>
            </w:pPr>
            <w:r w:rsidRPr="00222F2D">
              <w:rPr>
                <w:rFonts w:ascii="Arial" w:eastAsia="Arial" w:hAnsi="Arial" w:cs="Arial"/>
                <w:sz w:val="24"/>
                <w:szCs w:val="24"/>
              </w:rPr>
              <w:t xml:space="preserve"> W ramach kryterium weryfikowane będzie:</w:t>
            </w:r>
          </w:p>
          <w:p w14:paraId="06D12055" w14:textId="77777777" w:rsidR="002F3446" w:rsidRPr="00222F2D" w:rsidRDefault="79369AC5" w:rsidP="00222F2D">
            <w:pPr>
              <w:pStyle w:val="Akapitzlist"/>
              <w:numPr>
                <w:ilvl w:val="0"/>
                <w:numId w:val="19"/>
              </w:numPr>
              <w:rPr>
                <w:rFonts w:ascii="Arial" w:eastAsia="Arial" w:hAnsi="Arial" w:cs="Arial"/>
                <w:sz w:val="24"/>
                <w:szCs w:val="24"/>
              </w:rPr>
            </w:pPr>
            <w:r w:rsidRPr="00222F2D">
              <w:rPr>
                <w:rFonts w:ascii="Arial" w:eastAsia="Arial" w:hAnsi="Arial" w:cs="Arial"/>
                <w:sz w:val="24"/>
                <w:szCs w:val="24"/>
              </w:rPr>
              <w:t>C</w:t>
            </w:r>
            <w:r w:rsidR="040EF0C6" w:rsidRPr="00222F2D">
              <w:rPr>
                <w:rFonts w:ascii="Arial" w:eastAsia="Arial" w:hAnsi="Arial" w:cs="Arial"/>
                <w:sz w:val="24"/>
                <w:szCs w:val="24"/>
              </w:rPr>
              <w:t xml:space="preserve">zy projekt spełnia zasadę zrównoważonego rozwoju, o której mowa w art. 9 ust. 4 rozporządzenia Parlamentu Europejskiego i Rady 2021/1060. tj. czy promuje wymogi ochrony środowiska, m.in. efektywne i racjonalne gospodarowanie zasobami, </w:t>
            </w:r>
            <w:r w:rsidR="040EF0C6" w:rsidRPr="00222F2D">
              <w:rPr>
                <w:rFonts w:ascii="Arial" w:eastAsia="Arial" w:hAnsi="Arial" w:cs="Arial"/>
                <w:sz w:val="24"/>
                <w:szCs w:val="24"/>
              </w:rPr>
              <w:lastRenderedPageBreak/>
              <w:t>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1FD20664" w14:textId="77777777" w:rsidR="000D0CB1" w:rsidRPr="00222F2D" w:rsidRDefault="79369AC5" w:rsidP="00222F2D">
            <w:pPr>
              <w:pStyle w:val="Akapitzlist"/>
              <w:numPr>
                <w:ilvl w:val="0"/>
                <w:numId w:val="19"/>
              </w:numPr>
              <w:rPr>
                <w:rFonts w:ascii="Arial" w:eastAsia="Arial" w:hAnsi="Arial" w:cs="Arial"/>
                <w:sz w:val="24"/>
                <w:szCs w:val="24"/>
              </w:rPr>
            </w:pPr>
            <w:r w:rsidRPr="00222F2D">
              <w:rPr>
                <w:rFonts w:ascii="Arial" w:eastAsia="Arial" w:hAnsi="Arial" w:cs="Arial"/>
                <w:sz w:val="24"/>
                <w:szCs w:val="24"/>
              </w:rPr>
              <w:t>C</w:t>
            </w:r>
            <w:r w:rsidR="040EF0C6" w:rsidRPr="00222F2D">
              <w:rPr>
                <w:rFonts w:ascii="Arial" w:eastAsia="Arial" w:hAnsi="Arial" w:cs="Arial"/>
                <w:sz w:val="24"/>
                <w:szCs w:val="24"/>
              </w:rPr>
              <w:t xml:space="preserve">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w:t>
            </w:r>
          </w:p>
          <w:p w14:paraId="574BF5EE" w14:textId="77777777" w:rsidR="002F3446" w:rsidRPr="00222F2D" w:rsidRDefault="040EF0C6" w:rsidP="00222F2D">
            <w:pPr>
              <w:ind w:left="360"/>
              <w:rPr>
                <w:rFonts w:ascii="Arial" w:eastAsia="Arial" w:hAnsi="Arial" w:cs="Arial"/>
                <w:sz w:val="24"/>
                <w:szCs w:val="24"/>
              </w:rPr>
            </w:pPr>
            <w:r w:rsidRPr="00222F2D">
              <w:rPr>
                <w:rFonts w:ascii="Arial" w:eastAsia="Arial" w:hAnsi="Arial" w:cs="Arial"/>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t>
            </w:r>
            <w:r w:rsidRPr="00222F2D">
              <w:rPr>
                <w:rFonts w:ascii="Arial" w:eastAsia="Arial" w:hAnsi="Arial" w:cs="Arial"/>
                <w:sz w:val="24"/>
                <w:szCs w:val="24"/>
              </w:rPr>
              <w:lastRenderedPageBreak/>
              <w:t>wpływu poszczególnych działań wspieranych w programie na wszystkie cele środowiskowe wskazane w wyżej wymienionym rozporządzeniu.</w:t>
            </w:r>
          </w:p>
          <w:p w14:paraId="18268FDE" w14:textId="77777777" w:rsidR="002F3446" w:rsidRPr="00222F2D" w:rsidRDefault="040EF0C6" w:rsidP="00222F2D">
            <w:pPr>
              <w:ind w:left="360"/>
              <w:rPr>
                <w:rFonts w:ascii="Arial" w:eastAsia="Arial" w:hAnsi="Arial" w:cs="Arial"/>
                <w:sz w:val="24"/>
                <w:szCs w:val="24"/>
              </w:rPr>
            </w:pPr>
            <w:r w:rsidRPr="00222F2D">
              <w:rPr>
                <w:rFonts w:ascii="Arial" w:eastAsia="Arial" w:hAnsi="Arial" w:cs="Arial"/>
                <w:sz w:val="24"/>
                <w:szCs w:val="24"/>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1A69FA6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6EB861E9"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32912AB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061FBCA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405EA0DE" w14:textId="77777777" w:rsidTr="15C9C2FE">
        <w:trPr>
          <w:trHeight w:val="300"/>
        </w:trPr>
        <w:tc>
          <w:tcPr>
            <w:tcW w:w="1008" w:type="dxa"/>
            <w:hideMark/>
          </w:tcPr>
          <w:p w14:paraId="2999DC70"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0EAA6E1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Odporność infrastruktury na zmiany klimatu </w:t>
            </w:r>
          </w:p>
        </w:tc>
        <w:tc>
          <w:tcPr>
            <w:tcW w:w="5685" w:type="dxa"/>
            <w:hideMark/>
          </w:tcPr>
          <w:p w14:paraId="3B4DFAB7" w14:textId="77777777" w:rsidR="002F3446" w:rsidRPr="00222F2D" w:rsidRDefault="053D012F"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Weryfikacja polega na ocenie czy projekt jest zgodny z art. 73 ust. 2 lit. j) CPR tzn. czy inwestycja w infrastrukturę o przewidywanej </w:t>
            </w:r>
            <w:r w:rsidRPr="00222F2D">
              <w:rPr>
                <w:rFonts w:ascii="Arial" w:eastAsia="Arial" w:hAnsi="Arial" w:cs="Arial"/>
                <w:color w:val="000000" w:themeColor="text1"/>
                <w:sz w:val="24"/>
                <w:szCs w:val="24"/>
                <w:lang w:eastAsia="pl-PL"/>
              </w:rPr>
              <w:lastRenderedPageBreak/>
              <w:t>trwałości wynoszącej co najmniej pięć lat przewidziana w ramach projektu jest odporna na zmiany klimatu</w:t>
            </w:r>
            <w:r w:rsidRPr="00222F2D">
              <w:rPr>
                <w:rFonts w:ascii="Arial" w:eastAsia="Arial" w:hAnsi="Arial" w:cs="Arial"/>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222F2D">
              <w:rPr>
                <w:rFonts w:ascii="Arial" w:eastAsia="Arial" w:hAnsi="Arial" w:cs="Arial"/>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998053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Weryfikacja przeprowadzana jest na podstawie uzasadnienia odporności przedsięwzięcia na zmiany klimatu przedstawionego we wniosku o dofinansowanie. </w:t>
            </w:r>
          </w:p>
          <w:p w14:paraId="180CD471" w14:textId="77777777" w:rsidR="002F3446" w:rsidRPr="00222F2D" w:rsidRDefault="002F3446" w:rsidP="00222F2D">
            <w:pPr>
              <w:spacing w:before="100" w:beforeAutospacing="1" w:after="100" w:afterAutospacing="1"/>
              <w:textAlignment w:val="baseline"/>
              <w:rPr>
                <w:rFonts w:ascii="Arial" w:eastAsia="Arial" w:hAnsi="Arial" w:cs="Arial"/>
                <w:color w:val="000000" w:themeColor="text1"/>
                <w:sz w:val="24"/>
                <w:szCs w:val="24"/>
                <w:lang w:eastAsia="pl-PL"/>
              </w:rPr>
            </w:pPr>
          </w:p>
        </w:tc>
        <w:tc>
          <w:tcPr>
            <w:tcW w:w="2020" w:type="dxa"/>
            <w:hideMark/>
          </w:tcPr>
          <w:p w14:paraId="3F3EB52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63B7E17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podlega uzupełnieniu </w:t>
            </w:r>
          </w:p>
        </w:tc>
        <w:tc>
          <w:tcPr>
            <w:tcW w:w="1560" w:type="dxa"/>
            <w:hideMark/>
          </w:tcPr>
          <w:p w14:paraId="2052A08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0/1 </w:t>
            </w:r>
          </w:p>
        </w:tc>
        <w:tc>
          <w:tcPr>
            <w:tcW w:w="1721" w:type="dxa"/>
            <w:hideMark/>
          </w:tcPr>
          <w:p w14:paraId="1CE60BC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0543CDBC" w14:textId="77777777" w:rsidTr="15C9C2FE">
        <w:trPr>
          <w:trHeight w:val="300"/>
        </w:trPr>
        <w:tc>
          <w:tcPr>
            <w:tcW w:w="1008" w:type="dxa"/>
            <w:hideMark/>
          </w:tcPr>
          <w:p w14:paraId="094E3ABF"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1930598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Zgodność projektu z zasadą </w:t>
            </w:r>
            <w:r w:rsidRPr="00222F2D">
              <w:rPr>
                <w:rFonts w:ascii="Arial" w:eastAsia="Arial" w:hAnsi="Arial" w:cs="Arial"/>
                <w:color w:val="000000" w:themeColor="text1"/>
                <w:sz w:val="24"/>
                <w:szCs w:val="24"/>
                <w:lang w:eastAsia="pl-PL"/>
              </w:rPr>
              <w:lastRenderedPageBreak/>
              <w:t>„zanieczyszczający płaci" </w:t>
            </w:r>
          </w:p>
        </w:tc>
        <w:tc>
          <w:tcPr>
            <w:tcW w:w="5685" w:type="dxa"/>
            <w:hideMark/>
          </w:tcPr>
          <w:p w14:paraId="6EE8377C"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lastRenderedPageBreak/>
              <w:t xml:space="preserve">Spełnienie zasady „zanieczyszczający płaci” wymaga, aby zanieczyszczający pokrywali koszty </w:t>
            </w:r>
            <w:r w:rsidRPr="00222F2D">
              <w:rPr>
                <w:rFonts w:ascii="Arial" w:eastAsia="Arial" w:hAnsi="Arial" w:cs="Arial"/>
                <w:color w:val="000000" w:themeColor="text1"/>
                <w:sz w:val="24"/>
                <w:szCs w:val="24"/>
                <w:lang w:eastAsia="pl-PL"/>
              </w:rPr>
              <w:lastRenderedPageBreak/>
              <w:t>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5DA571E7"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222F2D">
              <w:rPr>
                <w:rFonts w:ascii="Arial" w:eastAsia="Arial" w:hAnsi="Arial" w:cs="Arial"/>
                <w:color w:val="000000" w:themeColor="text1"/>
                <w:sz w:val="24"/>
                <w:szCs w:val="24"/>
                <w:lang w:eastAsia="pl-PL"/>
              </w:rPr>
              <w:t>jst</w:t>
            </w:r>
            <w:proofErr w:type="spellEnd"/>
            <w:r w:rsidRPr="00222F2D">
              <w:rPr>
                <w:rFonts w:ascii="Arial" w:eastAsia="Arial" w:hAnsi="Arial" w:cs="Arial"/>
                <w:color w:val="000000" w:themeColor="text1"/>
                <w:sz w:val="24"/>
                <w:szCs w:val="24"/>
                <w:lang w:eastAsia="pl-PL"/>
              </w:rPr>
              <w: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2F0F8D73" w14:textId="77777777" w:rsidR="002F3446" w:rsidRPr="00222F2D" w:rsidRDefault="040EF0C6" w:rsidP="00222F2D">
            <w:pPr>
              <w:pStyle w:val="Akapitzlist"/>
              <w:numPr>
                <w:ilvl w:val="0"/>
                <w:numId w:val="20"/>
              </w:num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lastRenderedPageBreak/>
              <w:t>nie było możliwe ustalenie podmiotu, który spowodował „zanieczyszczenie”, </w:t>
            </w:r>
          </w:p>
          <w:p w14:paraId="02B24927" w14:textId="77777777" w:rsidR="002F3446" w:rsidRPr="00222F2D" w:rsidRDefault="040EF0C6" w:rsidP="00222F2D">
            <w:pPr>
              <w:pStyle w:val="Akapitzlist"/>
              <w:numPr>
                <w:ilvl w:val="0"/>
                <w:numId w:val="20"/>
              </w:num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0CACFE84" w14:textId="77777777" w:rsidR="002F3446" w:rsidRPr="00222F2D" w:rsidRDefault="040EF0C6" w:rsidP="00222F2D">
            <w:pPr>
              <w:pStyle w:val="Akapitzlist"/>
              <w:numPr>
                <w:ilvl w:val="0"/>
                <w:numId w:val="20"/>
              </w:num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podmiot gospodarczy nie został prawnie zobowiązany do podjęcia takich działań w okresie prowadzenia działalności lub po jej zaprzestaniu. </w:t>
            </w:r>
          </w:p>
          <w:p w14:paraId="63ACBAE9"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b/>
                <w:bCs/>
                <w:color w:val="000000" w:themeColor="text1"/>
                <w:sz w:val="24"/>
                <w:szCs w:val="24"/>
                <w:lang w:eastAsia="pl-PL"/>
              </w:rPr>
              <w:t>Sposób weryfikacji [0/1]: </w:t>
            </w:r>
          </w:p>
          <w:p w14:paraId="748B6CE0"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Wnioskodawca jest organem administracji publicznej, który jest właścicielem obszaru/terenu objętego projektem lub posiada władztwo tego terenu - 1 (kryterium spełnione), </w:t>
            </w:r>
          </w:p>
          <w:p w14:paraId="23DCC20A"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 xml:space="preserve">Wnioskodawca niebędący organem administracji publicznej przedstawił dokumenty świadczące o wyczerpaniu wszelkich środków prawnych (odwołania, rekompensaty, wyroki sądowe) związanych z wystąpieniem o zadośćuczynienie szkody w środowisku lub likwidacji </w:t>
            </w:r>
            <w:r w:rsidRPr="00222F2D">
              <w:rPr>
                <w:rFonts w:ascii="Arial" w:eastAsia="Arial" w:hAnsi="Arial" w:cs="Arial"/>
                <w:color w:val="000000" w:themeColor="text1"/>
                <w:sz w:val="24"/>
                <w:szCs w:val="24"/>
                <w:lang w:eastAsia="pl-PL"/>
              </w:rPr>
              <w:lastRenderedPageBreak/>
              <w:t>zanieczyszczenia (np. wystąpiono do zakładu górniczego lub SRK o naprawę szkody). </w:t>
            </w:r>
          </w:p>
          <w:p w14:paraId="670CCC6D"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710B66C8"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[Wnioskodawca przestawił wymagane dokumenty – 1 (kryterium spełnione), 0 (brak spełnienia kryterium) – brak przedstawienia stosownych dokumentów]  </w:t>
            </w:r>
          </w:p>
          <w:p w14:paraId="5D730A27"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lub </w:t>
            </w:r>
          </w:p>
          <w:p w14:paraId="215971FB"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w:t>
            </w:r>
            <w:r w:rsidRPr="00222F2D">
              <w:rPr>
                <w:rFonts w:ascii="Arial" w:eastAsia="Arial" w:hAnsi="Arial" w:cs="Arial"/>
                <w:color w:val="000000" w:themeColor="text1"/>
                <w:sz w:val="24"/>
                <w:szCs w:val="24"/>
                <w:lang w:eastAsia="pl-PL"/>
              </w:rPr>
              <w:lastRenderedPageBreak/>
              <w:t>„zanieczyszczający” oraz, że wsparcie środkami FE SL jest możliwe i uzasadnione.  </w:t>
            </w:r>
          </w:p>
          <w:p w14:paraId="7F766EAA"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[Wnioskodawca przestawił wymagane dokumenty – 1 (kryterium spełnione), 0 (brak spełnienia kryterium) – brak przedstawienia stosownych dokumentów]  </w:t>
            </w:r>
          </w:p>
          <w:p w14:paraId="7D8070B5" w14:textId="77777777" w:rsidR="002F3446" w:rsidRPr="00222F2D" w:rsidRDefault="040EF0C6" w:rsidP="00222F2D">
            <w:pPr>
              <w:spacing w:before="100" w:beforeAutospacing="1" w:after="100" w:afterAutospacing="1"/>
              <w:ind w:left="360"/>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lub </w:t>
            </w:r>
          </w:p>
          <w:p w14:paraId="4370C0D2"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W odniesieniu do gruntów leśnych i rolnych (ust. z dnia 3 lutego 1995 r. o ochronie gruntów rolnych i leśnych) – na podstawie dokumentów uzyskanych od właściwego miejscowo Starosty powiatowego: </w:t>
            </w:r>
          </w:p>
          <w:p w14:paraId="57A215E0" w14:textId="77777777" w:rsidR="002F3446" w:rsidRPr="00222F2D" w:rsidRDefault="040EF0C6" w:rsidP="00222F2D">
            <w:pPr>
              <w:numPr>
                <w:ilvl w:val="0"/>
                <w:numId w:val="6"/>
              </w:numPr>
              <w:spacing w:before="100" w:beforeAutospacing="1" w:after="100" w:afterAutospacing="1"/>
              <w:ind w:left="1080" w:firstLine="0"/>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decyzji o zakończeniu rekultywacji </w:t>
            </w:r>
          </w:p>
          <w:p w14:paraId="002E0733" w14:textId="77777777" w:rsidR="002F3446" w:rsidRPr="00222F2D" w:rsidRDefault="040EF0C6" w:rsidP="00222F2D">
            <w:pPr>
              <w:spacing w:before="100" w:beforeAutospacing="1" w:after="100" w:afterAutospacing="1"/>
              <w:ind w:left="360"/>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lub </w:t>
            </w:r>
          </w:p>
          <w:p w14:paraId="00D6D452" w14:textId="77777777" w:rsidR="002F3446" w:rsidRPr="00222F2D" w:rsidRDefault="040EF0C6" w:rsidP="00222F2D">
            <w:pPr>
              <w:numPr>
                <w:ilvl w:val="0"/>
                <w:numId w:val="7"/>
              </w:numPr>
              <w:spacing w:before="100" w:beforeAutospacing="1" w:after="100" w:afterAutospacing="1"/>
              <w:ind w:left="1080" w:firstLine="0"/>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zaświadczenia – stanowiącego, że grunty (obszar/teren) nie były objęte koniecznością przeprowadzenia rekultywacji </w:t>
            </w:r>
          </w:p>
          <w:p w14:paraId="4C9C0862" w14:textId="77777777" w:rsidR="002F3446" w:rsidRPr="00222F2D" w:rsidRDefault="040EF0C6" w:rsidP="00222F2D">
            <w:pPr>
              <w:spacing w:before="100" w:beforeAutospacing="1" w:after="100" w:afterAutospacing="1"/>
              <w:textAlignment w:val="baseline"/>
              <w:rPr>
                <w:rFonts w:ascii="Arial" w:eastAsia="Arial" w:hAnsi="Arial" w:cs="Arial"/>
                <w:color w:val="000000"/>
                <w:sz w:val="24"/>
                <w:szCs w:val="24"/>
                <w:lang w:eastAsia="pl-PL"/>
              </w:rPr>
            </w:pPr>
            <w:r w:rsidRPr="00222F2D">
              <w:rPr>
                <w:rFonts w:ascii="Arial" w:eastAsia="Arial" w:hAnsi="Arial" w:cs="Arial"/>
                <w:color w:val="000000" w:themeColor="text1"/>
                <w:sz w:val="24"/>
                <w:szCs w:val="24"/>
                <w:lang w:eastAsia="pl-PL"/>
              </w:rPr>
              <w:t xml:space="preserve">Uznaje się, że Wnioskodawca nie jest traktowany jako „zanieczyszczający” ponieważ zgodnie z prawem dla terenu/obszaru objętego projektem nie istniał obowiązek prawny likwidacji </w:t>
            </w:r>
            <w:r w:rsidRPr="00222F2D">
              <w:rPr>
                <w:rFonts w:ascii="Arial" w:eastAsia="Arial" w:hAnsi="Arial" w:cs="Arial"/>
                <w:color w:val="000000" w:themeColor="text1"/>
                <w:sz w:val="24"/>
                <w:szCs w:val="24"/>
                <w:lang w:eastAsia="pl-PL"/>
              </w:rPr>
              <w:lastRenderedPageBreak/>
              <w:t>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18FA817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5D45739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4C6F6A80"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podlega uzupełnieniu </w:t>
            </w:r>
          </w:p>
        </w:tc>
        <w:tc>
          <w:tcPr>
            <w:tcW w:w="1560" w:type="dxa"/>
            <w:hideMark/>
          </w:tcPr>
          <w:p w14:paraId="69558EC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0/1 </w:t>
            </w:r>
          </w:p>
        </w:tc>
        <w:tc>
          <w:tcPr>
            <w:tcW w:w="1721" w:type="dxa"/>
            <w:hideMark/>
          </w:tcPr>
          <w:p w14:paraId="125295A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6C6152FE" w14:textId="77777777" w:rsidTr="15C9C2FE">
        <w:trPr>
          <w:trHeight w:val="300"/>
        </w:trPr>
        <w:tc>
          <w:tcPr>
            <w:tcW w:w="1008" w:type="dxa"/>
            <w:hideMark/>
          </w:tcPr>
          <w:p w14:paraId="15386344"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2F44E37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Zgodność projektu z zasadą równości kobiet i mężczyzn </w:t>
            </w:r>
          </w:p>
        </w:tc>
        <w:tc>
          <w:tcPr>
            <w:tcW w:w="5685" w:type="dxa"/>
            <w:hideMark/>
          </w:tcPr>
          <w:p w14:paraId="00D8570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Przez zgodność z zasadą równości kobiet i mężczyzn należy rozumieć pozytywny lub neutralny wpływ projektu na tę zasadę. </w:t>
            </w:r>
          </w:p>
          <w:p w14:paraId="068F83D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AC23A0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Neutralność projektu w stosunku do zasady równości kobiet i mężczyzn dopuszczalna jest tylko </w:t>
            </w:r>
            <w:r w:rsidRPr="00222F2D">
              <w:rPr>
                <w:rFonts w:ascii="Arial" w:eastAsia="Arial" w:hAnsi="Arial" w:cs="Arial"/>
                <w:sz w:val="24"/>
                <w:szCs w:val="24"/>
                <w:lang w:eastAsia="pl-PL"/>
              </w:rPr>
              <w:lastRenderedPageBreak/>
              <w:t>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18382EB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negatywnego wpływu na realizację zasady równości kobiet i mężczyzn kryterium zostanie uznane za niespełnione. </w:t>
            </w:r>
          </w:p>
          <w:p w14:paraId="3E64B76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38DC1E7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6F88A7D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89BFEA8"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4385502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2916B101" w14:textId="77777777" w:rsidTr="15C9C2FE">
        <w:trPr>
          <w:trHeight w:val="300"/>
        </w:trPr>
        <w:tc>
          <w:tcPr>
            <w:tcW w:w="1008" w:type="dxa"/>
            <w:hideMark/>
          </w:tcPr>
          <w:p w14:paraId="6CB9BE27"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2CC0BCF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Zgodność projektu z zasadą równości szans i niedyskryminacji, w tym dostępności dla osób z niepełnosprawnościami </w:t>
            </w:r>
          </w:p>
        </w:tc>
        <w:tc>
          <w:tcPr>
            <w:tcW w:w="5685" w:type="dxa"/>
            <w:hideMark/>
          </w:tcPr>
          <w:p w14:paraId="791DADEF" w14:textId="77777777" w:rsidR="002F3446" w:rsidRPr="00222F2D" w:rsidRDefault="040EF0C6" w:rsidP="00222F2D">
            <w:pPr>
              <w:spacing w:beforeAutospacing="1" w:afterAutospacing="1"/>
              <w:rPr>
                <w:rFonts w:ascii="Arial" w:eastAsia="Arial" w:hAnsi="Arial" w:cs="Arial"/>
                <w:sz w:val="24"/>
                <w:szCs w:val="24"/>
                <w:lang w:eastAsia="pl-PL"/>
              </w:rPr>
            </w:pPr>
            <w:r w:rsidRPr="00222F2D">
              <w:rPr>
                <w:rFonts w:ascii="Arial" w:eastAsia="Arial" w:hAnsi="Arial" w:cs="Arial"/>
                <w:sz w:val="24"/>
                <w:szCs w:val="24"/>
              </w:rPr>
              <w:t xml:space="preserve">Przez </w:t>
            </w:r>
            <w:r w:rsidRPr="00222F2D">
              <w:rPr>
                <w:rFonts w:ascii="Arial" w:eastAsia="Arial" w:hAnsi="Arial" w:cs="Arial"/>
                <w:color w:val="000000" w:themeColor="text1"/>
                <w:sz w:val="24"/>
                <w:szCs w:val="24"/>
              </w:rPr>
              <w:t xml:space="preserve">zgodność projektu z zasadą równości szans i niedyskryminacji, w tym dostępności dla osób z </w:t>
            </w:r>
            <w:r w:rsidRPr="00222F2D">
              <w:rPr>
                <w:rFonts w:ascii="Arial" w:eastAsia="Arial" w:hAnsi="Arial" w:cs="Arial"/>
                <w:sz w:val="24"/>
                <w:szCs w:val="24"/>
                <w:lang w:eastAsia="pl-PL"/>
              </w:rPr>
              <w:t>niepełnosprawnościami</w:t>
            </w:r>
            <w:r w:rsidRPr="00222F2D">
              <w:rPr>
                <w:rFonts w:ascii="Arial" w:eastAsia="Arial" w:hAnsi="Arial" w:cs="Arial"/>
                <w:color w:val="000000" w:themeColor="text1"/>
                <w:sz w:val="24"/>
                <w:szCs w:val="24"/>
              </w:rPr>
              <w:t xml:space="preserve"> należy rozumieć </w:t>
            </w:r>
            <w:r w:rsidRPr="00222F2D">
              <w:rPr>
                <w:rFonts w:ascii="Arial" w:eastAsia="Arial" w:hAnsi="Arial" w:cs="Arial"/>
                <w:sz w:val="24"/>
                <w:szCs w:val="24"/>
              </w:rPr>
              <w:t>pozytywny wpływ projektu na realizację tej zasady, czyli</w:t>
            </w:r>
            <w:r w:rsidRPr="00222F2D">
              <w:rPr>
                <w:rFonts w:ascii="Arial" w:eastAsia="Arial" w:hAnsi="Arial" w:cs="Arial"/>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w:t>
            </w:r>
            <w:r w:rsidRPr="00222F2D">
              <w:rPr>
                <w:rFonts w:ascii="Arial" w:eastAsia="Arial" w:hAnsi="Arial" w:cs="Arial"/>
                <w:sz w:val="24"/>
                <w:szCs w:val="24"/>
                <w:lang w:eastAsia="pl-PL"/>
              </w:rPr>
              <w:lastRenderedPageBreak/>
              <w:t>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02A6AD1A"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002F3446" w:rsidRPr="00222F2D">
              <w:rPr>
                <w:rFonts w:ascii="Arial" w:eastAsia="Arial" w:hAnsi="Arial" w:cs="Arial"/>
                <w:sz w:val="24"/>
                <w:szCs w:val="24"/>
                <w:vertAlign w:val="superscript"/>
                <w:lang w:eastAsia="pl-PL"/>
              </w:rPr>
              <w:footnoteReference w:id="2"/>
            </w:r>
            <w:r w:rsidRPr="00222F2D">
              <w:rPr>
                <w:rFonts w:ascii="Arial" w:eastAsia="Arial" w:hAnsi="Arial" w:cs="Arial"/>
                <w:sz w:val="24"/>
                <w:szCs w:val="24"/>
                <w:lang w:eastAsia="pl-PL"/>
              </w:rPr>
              <w:t>(m.in. przebudowa</w:t>
            </w:r>
            <w:r w:rsidR="002F3446" w:rsidRPr="00222F2D">
              <w:rPr>
                <w:rFonts w:ascii="Arial" w:eastAsia="Arial" w:hAnsi="Arial" w:cs="Arial"/>
                <w:sz w:val="24"/>
                <w:szCs w:val="24"/>
                <w:vertAlign w:val="superscript"/>
                <w:lang w:eastAsia="pl-PL"/>
              </w:rPr>
              <w:footnoteReference w:id="3"/>
            </w:r>
            <w:r w:rsidRPr="00222F2D">
              <w:rPr>
                <w:rFonts w:ascii="Arial" w:eastAsia="Arial" w:hAnsi="Arial" w:cs="Arial"/>
                <w:sz w:val="24"/>
                <w:szCs w:val="24"/>
                <w:vertAlign w:val="superscript"/>
                <w:lang w:eastAsia="pl-PL"/>
              </w:rPr>
              <w:t xml:space="preserve"> </w:t>
            </w:r>
            <w:r w:rsidRPr="00222F2D">
              <w:rPr>
                <w:rFonts w:ascii="Arial" w:eastAsia="Arial" w:hAnsi="Arial" w:cs="Arial"/>
                <w:sz w:val="24"/>
                <w:szCs w:val="24"/>
                <w:lang w:eastAsia="pl-PL"/>
              </w:rPr>
              <w:t>, rozbudowa</w:t>
            </w:r>
            <w:r w:rsidR="002F3446" w:rsidRPr="00222F2D">
              <w:rPr>
                <w:rFonts w:ascii="Arial" w:eastAsia="Arial" w:hAnsi="Arial" w:cs="Arial"/>
                <w:sz w:val="24"/>
                <w:szCs w:val="24"/>
                <w:vertAlign w:val="superscript"/>
                <w:lang w:eastAsia="pl-PL"/>
              </w:rPr>
              <w:footnoteReference w:id="4"/>
            </w:r>
            <w:r w:rsidRPr="00222F2D">
              <w:rPr>
                <w:rFonts w:ascii="Arial" w:eastAsia="Arial" w:hAnsi="Arial" w:cs="Arial"/>
                <w:sz w:val="24"/>
                <w:szCs w:val="24"/>
                <w:lang w:eastAsia="pl-PL"/>
              </w:rPr>
              <w:t xml:space="preserve">), zastosowanie standardów dostępności jest obowiązkowe, o ile pozwalają na </w:t>
            </w:r>
            <w:r w:rsidRPr="00222F2D">
              <w:rPr>
                <w:rFonts w:ascii="Arial" w:eastAsia="Arial" w:hAnsi="Arial" w:cs="Arial"/>
                <w:sz w:val="24"/>
                <w:szCs w:val="24"/>
                <w:lang w:eastAsia="pl-PL"/>
              </w:rPr>
              <w:lastRenderedPageBreak/>
              <w:t>to warunki techniczne i zakres prowadzonej modernizacji. </w:t>
            </w:r>
          </w:p>
          <w:p w14:paraId="4F4B7AE9"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1DB72CE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741F50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5862E5D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Kryterium zostanie zweryfikowane na podstawie zapisów we wniosku o dofinansowanie projektu, zwłaszcza zapisów z części dot. realizacji zasad horyzontalnych. </w:t>
            </w:r>
          </w:p>
        </w:tc>
        <w:tc>
          <w:tcPr>
            <w:tcW w:w="2020" w:type="dxa"/>
            <w:hideMark/>
          </w:tcPr>
          <w:p w14:paraId="6518351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6CB9478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1AF9411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6743A4D0" w14:textId="77777777" w:rsidR="002F3446" w:rsidRPr="00222F2D" w:rsidRDefault="002F3446" w:rsidP="00222F2D">
            <w:pPr>
              <w:spacing w:before="100" w:beforeAutospacing="1" w:after="100" w:afterAutospacing="1"/>
              <w:textAlignment w:val="baseline"/>
              <w:rPr>
                <w:rFonts w:eastAsia="Times New Roman" w:cstheme="minorHAnsi"/>
                <w:sz w:val="24"/>
                <w:szCs w:val="24"/>
                <w:lang w:eastAsia="pl-PL"/>
              </w:rPr>
            </w:pPr>
            <w:r w:rsidRPr="00222F2D">
              <w:rPr>
                <w:rFonts w:eastAsia="Times New Roman" w:cstheme="minorHAnsi"/>
                <w:sz w:val="24"/>
                <w:szCs w:val="24"/>
                <w:lang w:eastAsia="pl-PL"/>
              </w:rPr>
              <w:t>Nie dotyczy </w:t>
            </w:r>
          </w:p>
        </w:tc>
      </w:tr>
      <w:tr w:rsidR="002F3446" w:rsidRPr="00222F2D" w14:paraId="446BDD10" w14:textId="77777777" w:rsidTr="15C9C2FE">
        <w:trPr>
          <w:trHeight w:val="300"/>
        </w:trPr>
        <w:tc>
          <w:tcPr>
            <w:tcW w:w="1008" w:type="dxa"/>
            <w:hideMark/>
          </w:tcPr>
          <w:p w14:paraId="66914D5A"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F51554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1E42627C" w14:textId="77777777" w:rsidR="002F3446" w:rsidRPr="00222F2D" w:rsidRDefault="040EF0C6" w:rsidP="00222F2D">
            <w:pPr>
              <w:spacing w:beforeAutospacing="1" w:afterAutospacing="1"/>
              <w:rPr>
                <w:rFonts w:ascii="Arial" w:eastAsia="Arial" w:hAnsi="Arial" w:cs="Arial"/>
                <w:sz w:val="24"/>
                <w:szCs w:val="24"/>
              </w:rPr>
            </w:pPr>
            <w:r w:rsidRPr="00222F2D">
              <w:rPr>
                <w:rFonts w:ascii="Arial" w:eastAsia="Arial" w:hAnsi="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73C8FE18" w14:textId="77777777" w:rsidR="002F3446" w:rsidRPr="00222F2D" w:rsidRDefault="040EF0C6" w:rsidP="00222F2D">
            <w:pPr>
              <w:spacing w:beforeAutospacing="1" w:afterAutospacing="1"/>
              <w:rPr>
                <w:rFonts w:ascii="Arial" w:eastAsia="Arial" w:hAnsi="Arial" w:cs="Arial"/>
                <w:sz w:val="24"/>
                <w:szCs w:val="24"/>
              </w:rPr>
            </w:pPr>
            <w:r w:rsidRPr="00222F2D">
              <w:rPr>
                <w:rFonts w:ascii="Arial" w:eastAsia="Arial" w:hAnsi="Arial" w:cs="Arial"/>
                <w:sz w:val="24"/>
                <w:szCs w:val="24"/>
              </w:rPr>
              <w:t xml:space="preserve">Wsparcie polityki spójności będzie udzielane wyłącznie </w:t>
            </w:r>
            <w:r w:rsidRPr="00222F2D">
              <w:rPr>
                <w:rFonts w:ascii="Arial" w:eastAsia="Arial" w:hAnsi="Arial" w:cs="Arial"/>
                <w:sz w:val="24"/>
                <w:szCs w:val="24"/>
                <w:lang w:eastAsia="pl-PL"/>
              </w:rPr>
              <w:t>projektom</w:t>
            </w:r>
            <w:r w:rsidRPr="00222F2D">
              <w:rPr>
                <w:rFonts w:ascii="Arial" w:eastAsia="Arial" w:hAnsi="Arial" w:cs="Arial"/>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w:t>
            </w:r>
            <w:r w:rsidRPr="00222F2D">
              <w:rPr>
                <w:rFonts w:ascii="Arial" w:eastAsia="Arial" w:hAnsi="Arial" w:cs="Arial"/>
                <w:sz w:val="24"/>
                <w:szCs w:val="24"/>
              </w:rPr>
              <w:lastRenderedPageBreak/>
              <w:t>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00C8D0C4" w14:textId="77777777" w:rsidR="002F3446" w:rsidRPr="00222F2D" w:rsidRDefault="040EF0C6" w:rsidP="00222F2D">
            <w:pPr>
              <w:spacing w:beforeAutospacing="1" w:afterAutospacing="1"/>
              <w:rPr>
                <w:rFonts w:ascii="Arial" w:eastAsia="Arial" w:hAnsi="Arial" w:cs="Arial"/>
                <w:sz w:val="24"/>
                <w:szCs w:val="24"/>
              </w:rPr>
            </w:pPr>
            <w:r w:rsidRPr="00222F2D">
              <w:rPr>
                <w:rFonts w:ascii="Arial" w:eastAsia="Arial" w:hAnsi="Arial"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2FD8E00"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443D629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01FB9F2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2D161D39" w14:textId="77777777" w:rsidR="002F3446" w:rsidRPr="00222F2D" w:rsidRDefault="002F3446" w:rsidP="00222F2D">
            <w:pPr>
              <w:spacing w:before="100" w:beforeAutospacing="1" w:after="100" w:afterAutospacing="1"/>
              <w:textAlignment w:val="baseline"/>
              <w:rPr>
                <w:rFonts w:eastAsia="Times New Roman" w:cstheme="minorHAnsi"/>
                <w:sz w:val="24"/>
                <w:szCs w:val="24"/>
                <w:lang w:eastAsia="pl-PL"/>
              </w:rPr>
            </w:pPr>
            <w:r w:rsidRPr="00222F2D">
              <w:rPr>
                <w:rFonts w:eastAsia="Times New Roman" w:cstheme="minorHAnsi"/>
                <w:sz w:val="24"/>
                <w:szCs w:val="24"/>
                <w:lang w:eastAsia="pl-PL"/>
              </w:rPr>
              <w:t>Nie dotyczy </w:t>
            </w:r>
          </w:p>
        </w:tc>
      </w:tr>
      <w:tr w:rsidR="002F3446" w:rsidRPr="00222F2D" w14:paraId="4C35453C" w14:textId="77777777" w:rsidTr="15C9C2FE">
        <w:trPr>
          <w:trHeight w:val="300"/>
        </w:trPr>
        <w:tc>
          <w:tcPr>
            <w:tcW w:w="1008" w:type="dxa"/>
            <w:hideMark/>
          </w:tcPr>
          <w:p w14:paraId="790C98FC"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p w14:paraId="7355E425" w14:textId="77777777" w:rsidR="002F3446" w:rsidRPr="00222F2D" w:rsidRDefault="002F3446" w:rsidP="00222F2D">
            <w:p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411E4F29"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Zgodność projektu z Konwencją o Prawach Osób Niepełnosprawnyc</w:t>
            </w:r>
            <w:r w:rsidRPr="00222F2D">
              <w:rPr>
                <w:rFonts w:ascii="Arial" w:eastAsia="Arial" w:hAnsi="Arial" w:cs="Arial"/>
                <w:sz w:val="24"/>
                <w:szCs w:val="24"/>
                <w:lang w:eastAsia="pl-PL"/>
              </w:rPr>
              <w:lastRenderedPageBreak/>
              <w:t>h, sporządzoną w Nowym Jorku dnia 13 grudnia 2006 r. (Dz. U. z 2012 r. poz. 1169, z późn. zm.), w zakresie odnoszącym się do sposobu realizacji, zakresu projektu i wnioskodawcy. </w:t>
            </w:r>
          </w:p>
        </w:tc>
        <w:tc>
          <w:tcPr>
            <w:tcW w:w="5685" w:type="dxa"/>
            <w:hideMark/>
          </w:tcPr>
          <w:p w14:paraId="42CFAB2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Zgodność projektu z Konwencją o Prawach Osób Niepełnosprawnych, na etapie oceny wniosku </w:t>
            </w:r>
            <w:r w:rsidRPr="00222F2D">
              <w:rPr>
                <w:rFonts w:ascii="Arial" w:eastAsia="Arial" w:hAnsi="Arial" w:cs="Arial"/>
                <w:sz w:val="24"/>
                <w:szCs w:val="24"/>
                <w:lang w:eastAsia="pl-PL"/>
              </w:rPr>
              <w:lastRenderedPageBreak/>
              <w:t>należy rozumieć jako brak sprzeczności pomiędzy zapisami projektu a wymogami tego dokumentu.</w:t>
            </w:r>
          </w:p>
          <w:p w14:paraId="33E5565A" w14:textId="77777777" w:rsidR="002F3446" w:rsidRPr="00222F2D" w:rsidRDefault="040EF0C6" w:rsidP="00222F2D">
            <w:pPr>
              <w:rPr>
                <w:rFonts w:ascii="Arial" w:eastAsia="Arial" w:hAnsi="Arial" w:cs="Arial"/>
                <w:sz w:val="24"/>
                <w:szCs w:val="24"/>
              </w:rPr>
            </w:pPr>
            <w:r w:rsidRPr="00222F2D">
              <w:rPr>
                <w:rFonts w:ascii="Arial" w:eastAsia="Arial"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002E7F1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12CF026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podlega uzupełnieniu </w:t>
            </w:r>
          </w:p>
        </w:tc>
        <w:tc>
          <w:tcPr>
            <w:tcW w:w="1560" w:type="dxa"/>
            <w:hideMark/>
          </w:tcPr>
          <w:p w14:paraId="2A9D04B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0/1 </w:t>
            </w:r>
          </w:p>
        </w:tc>
        <w:tc>
          <w:tcPr>
            <w:tcW w:w="1721" w:type="dxa"/>
            <w:hideMark/>
          </w:tcPr>
          <w:p w14:paraId="64CA9EA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5AC6FC97" w14:textId="77777777" w:rsidTr="15C9C2FE">
        <w:trPr>
          <w:trHeight w:val="300"/>
        </w:trPr>
        <w:tc>
          <w:tcPr>
            <w:tcW w:w="1008" w:type="dxa"/>
            <w:hideMark/>
          </w:tcPr>
          <w:p w14:paraId="32ADDD19"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5307DAC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Zgodność projektu z zasadą deinstytucjonalizacji</w:t>
            </w:r>
          </w:p>
        </w:tc>
        <w:tc>
          <w:tcPr>
            <w:tcW w:w="5685" w:type="dxa"/>
            <w:hideMark/>
          </w:tcPr>
          <w:p w14:paraId="6F61D8B1" w14:textId="77777777" w:rsidR="002F3446" w:rsidRPr="00222F2D" w:rsidRDefault="0C75947F" w:rsidP="00222F2D">
            <w:pPr>
              <w:spacing w:before="100" w:beforeAutospacing="1" w:after="100" w:afterAutospacing="1" w:line="240"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Wsparcie będzie udzielane wyłącznie projektom zgodnym z zasadą deinstytucjonalizacji:</w:t>
            </w:r>
          </w:p>
          <w:p w14:paraId="17C2DF8F" w14:textId="77777777" w:rsidR="002F3446" w:rsidRPr="00222F2D" w:rsidRDefault="0C75947F" w:rsidP="00222F2D">
            <w:pPr>
              <w:pStyle w:val="Akapitzlist"/>
              <w:numPr>
                <w:ilvl w:val="0"/>
                <w:numId w:val="21"/>
              </w:numPr>
              <w:spacing w:before="100" w:beforeAutospacing="1" w:after="100" w:afterAutospacing="1" w:line="240"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w zakresie CP4: inwestycje infrastrukturalne w placówki świadczące całodobową opiekę długoterminową w instytucjonalnych formach nie będą wspierane; </w:t>
            </w:r>
          </w:p>
          <w:p w14:paraId="2A074219" w14:textId="77777777" w:rsidR="002F3446" w:rsidRPr="00222F2D" w:rsidRDefault="0C75947F" w:rsidP="00222F2D">
            <w:pPr>
              <w:pStyle w:val="Akapitzlist"/>
              <w:numPr>
                <w:ilvl w:val="0"/>
                <w:numId w:val="21"/>
              </w:numPr>
              <w:spacing w:before="100" w:beforeAutospacing="1" w:after="100" w:afterAutospacing="1" w:line="240" w:lineRule="auto"/>
              <w:textAlignment w:val="baseline"/>
              <w:rPr>
                <w:rFonts w:ascii="Arial" w:eastAsia="Arial" w:hAnsi="Arial" w:cs="Arial"/>
                <w:sz w:val="24"/>
                <w:szCs w:val="24"/>
              </w:rPr>
            </w:pPr>
            <w:r w:rsidRPr="00222F2D">
              <w:rPr>
                <w:rFonts w:ascii="Arial" w:eastAsia="Arial" w:hAnsi="Arial" w:cs="Arial"/>
                <w:color w:val="000000" w:themeColor="text1"/>
                <w:sz w:val="24"/>
                <w:szCs w:val="24"/>
              </w:rPr>
              <w:t xml:space="preserve">w zakresie wszystkich CP: jeśli inwestycja dotyczy infrastruktury obszaru usług edukacyjnych, społecznych i zdrowotnych – weryfikacji podlega, czy inwestycja jest zgodna z: </w:t>
            </w:r>
            <w:r w:rsidRPr="00222F2D">
              <w:rPr>
                <w:rFonts w:ascii="Arial" w:eastAsia="Arial" w:hAnsi="Arial" w:cs="Arial"/>
                <w:sz w:val="24"/>
                <w:szCs w:val="24"/>
              </w:rPr>
              <w:t xml:space="preserve"> </w:t>
            </w:r>
          </w:p>
          <w:p w14:paraId="737F880E" w14:textId="77777777" w:rsidR="002F3446" w:rsidRPr="00222F2D" w:rsidRDefault="0C75947F" w:rsidP="00222F2D">
            <w:pPr>
              <w:pStyle w:val="Akapitzlist"/>
              <w:numPr>
                <w:ilvl w:val="0"/>
                <w:numId w:val="22"/>
              </w:numPr>
              <w:spacing w:before="100" w:beforeAutospacing="1" w:after="100" w:afterAutospacing="1" w:line="257"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 xml:space="preserve">zapisami art. 9 Rozporządzenia 1060/2021, wymogami Konwencji ONZ o Prawach Osób Niepełnosprawnych (w szczególności art.19), w tym Komentarzami Ogólnymi 4 i 5 oraz uwagami końcowymi dla Polski Komitetu ONZ ds. Praw Osób </w:t>
            </w:r>
            <w:r w:rsidRPr="00222F2D">
              <w:rPr>
                <w:rFonts w:ascii="Arial" w:eastAsia="Arial" w:hAnsi="Arial" w:cs="Arial"/>
                <w:color w:val="000000" w:themeColor="text1"/>
                <w:sz w:val="24"/>
                <w:szCs w:val="24"/>
              </w:rPr>
              <w:lastRenderedPageBreak/>
              <w:t>Niepełnosprawnych, z należytym poszanowaniem zasad równości, wolności wyboru, prawa do niezależnego życia, dostępności i zakazu wszelkich form segregacji;</w:t>
            </w:r>
          </w:p>
          <w:p w14:paraId="7E936C28" w14:textId="77777777" w:rsidR="002F3446" w:rsidRPr="00222F2D" w:rsidRDefault="0C75947F" w:rsidP="00222F2D">
            <w:pPr>
              <w:pStyle w:val="Akapitzlist"/>
              <w:numPr>
                <w:ilvl w:val="0"/>
                <w:numId w:val="22"/>
              </w:numPr>
              <w:spacing w:before="100" w:beforeAutospacing="1" w:after="100" w:afterAutospacing="1" w:line="257"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6C5D960D" w:rsidRPr="00222F2D">
              <w:br/>
            </w:r>
            <w:r w:rsidRPr="00222F2D">
              <w:rPr>
                <w:rFonts w:ascii="Arial" w:eastAsia="Arial" w:hAnsi="Arial" w:cs="Arial"/>
                <w:color w:val="000000" w:themeColor="text1"/>
                <w:sz w:val="24"/>
                <w:szCs w:val="24"/>
              </w:rPr>
              <w:t>o Prawach Dziecka (w szczególności art. 20 i 21).</w:t>
            </w:r>
          </w:p>
          <w:p w14:paraId="78A92A19" w14:textId="77777777" w:rsidR="002F3446" w:rsidRPr="00222F2D" w:rsidRDefault="0C75947F" w:rsidP="00222F2D">
            <w:pPr>
              <w:spacing w:before="100" w:beforeAutospacing="1" w:after="100" w:afterAutospacing="1" w:line="240" w:lineRule="auto"/>
              <w:textAlignment w:val="baseline"/>
              <w:rPr>
                <w:rFonts w:ascii="Arial" w:eastAsia="Arial" w:hAnsi="Arial" w:cs="Arial"/>
                <w:color w:val="000000" w:themeColor="text1"/>
                <w:sz w:val="24"/>
                <w:szCs w:val="24"/>
              </w:rPr>
            </w:pPr>
            <w:r w:rsidRPr="00222F2D">
              <w:rPr>
                <w:rFonts w:ascii="Arial" w:eastAsia="Arial" w:hAnsi="Arial" w:cs="Arial"/>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0CC0ECC2" w14:textId="77777777" w:rsidR="002F3446" w:rsidRPr="00222F2D" w:rsidRDefault="0C75947F"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rPr>
              <w:t>Kryterium zostanie zweryfikowane na podstawie zapisów we wniosku o dofinansowanie projektu. </w:t>
            </w:r>
            <w:r w:rsidR="040EF0C6" w:rsidRPr="00222F2D">
              <w:rPr>
                <w:rFonts w:ascii="Arial" w:eastAsia="Arial" w:hAnsi="Arial" w:cs="Arial"/>
                <w:color w:val="000000" w:themeColor="text1"/>
                <w:sz w:val="24"/>
                <w:szCs w:val="24"/>
                <w:lang w:eastAsia="pl-PL"/>
              </w:rPr>
              <w:t> </w:t>
            </w:r>
          </w:p>
        </w:tc>
        <w:tc>
          <w:tcPr>
            <w:tcW w:w="2020" w:type="dxa"/>
            <w:hideMark/>
          </w:tcPr>
          <w:p w14:paraId="604782B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326DFE0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40B6DC5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w:t>
            </w:r>
          </w:p>
        </w:tc>
        <w:tc>
          <w:tcPr>
            <w:tcW w:w="1721" w:type="dxa"/>
            <w:hideMark/>
          </w:tcPr>
          <w:p w14:paraId="4230876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2F91E03A" w14:textId="77777777" w:rsidTr="15C9C2FE">
        <w:trPr>
          <w:trHeight w:val="300"/>
        </w:trPr>
        <w:tc>
          <w:tcPr>
            <w:tcW w:w="1008" w:type="dxa"/>
            <w:hideMark/>
          </w:tcPr>
          <w:p w14:paraId="1ED510F6"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EF87A9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Prawidłowość zawarcia partnerstwa – w tym partnerstwa publiczno - prywatnego (jeśli dotyczy) </w:t>
            </w:r>
          </w:p>
        </w:tc>
        <w:tc>
          <w:tcPr>
            <w:tcW w:w="5685" w:type="dxa"/>
            <w:hideMark/>
          </w:tcPr>
          <w:p w14:paraId="4D84E3A7"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7E1E5901" w14:textId="77777777" w:rsidR="002F3446" w:rsidRPr="00222F2D" w:rsidRDefault="040EF0C6" w:rsidP="00222F2D">
            <w:pPr>
              <w:pStyle w:val="Akapitzlist"/>
              <w:numPr>
                <w:ilvl w:val="0"/>
                <w:numId w:val="23"/>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6D49654F" w14:textId="77777777" w:rsidR="002F3446" w:rsidRPr="00222F2D" w:rsidRDefault="79369AC5" w:rsidP="00222F2D">
            <w:pPr>
              <w:pStyle w:val="Akapitzlist"/>
              <w:numPr>
                <w:ilvl w:val="0"/>
                <w:numId w:val="23"/>
              </w:numPr>
              <w:spacing w:after="0"/>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 xml:space="preserve">zy załączono załącznik: podpisana umowa partnerstwa (dotyczy partnerstwa zawartego </w:t>
            </w:r>
            <w:r w:rsidR="040EF0C6" w:rsidRPr="00222F2D">
              <w:rPr>
                <w:rFonts w:ascii="Arial" w:eastAsia="Arial" w:hAnsi="Arial" w:cs="Arial"/>
                <w:color w:val="000000" w:themeColor="text1"/>
                <w:sz w:val="24"/>
                <w:szCs w:val="24"/>
                <w:lang w:eastAsia="pl-PL"/>
              </w:rPr>
              <w:lastRenderedPageBreak/>
              <w:t>zgodnie z art. 39 ustawy z dnia 28 kwietnia 2022 roku o zasadach realizacji zadań finansowanych ze środków europejskich w perspektywie finansowej 2021–2027</w:t>
            </w:r>
          </w:p>
          <w:p w14:paraId="33C081E9" w14:textId="77777777" w:rsidR="002F3446" w:rsidRPr="00222F2D" w:rsidRDefault="79369AC5" w:rsidP="00222F2D">
            <w:pPr>
              <w:pStyle w:val="Akapitzlist"/>
              <w:numPr>
                <w:ilvl w:val="0"/>
                <w:numId w:val="23"/>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 przypadku projektu partnerskiego, dochowano wszystkich obowiązków wynikających z ustawy z dnia 28 kwietnia 2022 roku o zasadach realizacji zadań finansowanych ze środków europejskich w perspektywie finansowej 2021–2027, </w:t>
            </w:r>
          </w:p>
          <w:p w14:paraId="7B448502" w14:textId="77777777" w:rsidR="002F3446" w:rsidRPr="00222F2D" w:rsidRDefault="79369AC5" w:rsidP="00222F2D">
            <w:pPr>
              <w:pStyle w:val="Akapitzlist"/>
              <w:numPr>
                <w:ilvl w:val="0"/>
                <w:numId w:val="23"/>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 </w:t>
            </w:r>
          </w:p>
        </w:tc>
        <w:tc>
          <w:tcPr>
            <w:tcW w:w="2020" w:type="dxa"/>
            <w:hideMark/>
          </w:tcPr>
          <w:p w14:paraId="0EAF94D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00EEB4E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09FF5B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73A22C7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4F3C12D5" w14:textId="77777777" w:rsidTr="15C9C2FE">
        <w:trPr>
          <w:trHeight w:val="300"/>
        </w:trPr>
        <w:tc>
          <w:tcPr>
            <w:tcW w:w="1008" w:type="dxa"/>
            <w:hideMark/>
          </w:tcPr>
          <w:p w14:paraId="0A53CDB1"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4C06B0C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Wynikanie projektu z aktualnego i pozytywnie zaopiniowanego programu </w:t>
            </w:r>
            <w:r w:rsidRPr="00222F2D">
              <w:rPr>
                <w:rFonts w:ascii="Arial" w:eastAsia="Arial" w:hAnsi="Arial" w:cs="Arial"/>
                <w:sz w:val="24"/>
                <w:szCs w:val="24"/>
                <w:lang w:eastAsia="pl-PL"/>
              </w:rPr>
              <w:lastRenderedPageBreak/>
              <w:t>rewitalizacji (jeśli dotyczy) </w:t>
            </w:r>
          </w:p>
        </w:tc>
        <w:tc>
          <w:tcPr>
            <w:tcW w:w="5685" w:type="dxa"/>
            <w:hideMark/>
          </w:tcPr>
          <w:p w14:paraId="37B7B17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w:t>
            </w:r>
            <w:r w:rsidRPr="00222F2D">
              <w:rPr>
                <w:rFonts w:ascii="Arial" w:eastAsia="Arial" w:hAnsi="Arial" w:cs="Arial"/>
                <w:sz w:val="24"/>
                <w:szCs w:val="24"/>
                <w:lang w:eastAsia="pl-PL"/>
              </w:rPr>
              <w:lastRenderedPageBreak/>
              <w:t>innych działań niż 9.3 i 9.5, ocena wynikania projektu z programu rewitalizacji badana jest tylko dla tych projektów, które we wniosku o dofinansowanie deklarują się jako projekty rewitalizacyjne.  </w:t>
            </w:r>
          </w:p>
          <w:p w14:paraId="1D1FAB1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Przedmiotem oceny formalnej jest potwierdzenie:  </w:t>
            </w:r>
          </w:p>
          <w:p w14:paraId="62F2BC03" w14:textId="77777777" w:rsidR="002F3446" w:rsidRPr="00222F2D" w:rsidRDefault="040EF0C6" w:rsidP="00222F2D">
            <w:pPr>
              <w:pStyle w:val="Akapitzlist"/>
              <w:numPr>
                <w:ilvl w:val="0"/>
                <w:numId w:val="24"/>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15239D34" w14:textId="77777777" w:rsidR="002F3446" w:rsidRPr="00222F2D" w:rsidRDefault="040EF0C6" w:rsidP="00222F2D">
            <w:pPr>
              <w:pStyle w:val="Akapitzlist"/>
              <w:numPr>
                <w:ilvl w:val="0"/>
                <w:numId w:val="24"/>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projekt znajduje się na liście planowanych podstawowych/ogólnej charakterystyki pozostałych przedsięwzięć rewitalizacyjnych określonych w programie rewitalizacji? </w:t>
            </w:r>
          </w:p>
          <w:p w14:paraId="12528CC4" w14:textId="77777777" w:rsidR="002F3446" w:rsidRPr="00222F2D" w:rsidRDefault="040EF0C6" w:rsidP="00222F2D">
            <w:pPr>
              <w:pStyle w:val="Akapitzlist"/>
              <w:numPr>
                <w:ilvl w:val="0"/>
                <w:numId w:val="24"/>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222F2D">
              <w:rPr>
                <w:rFonts w:ascii="Arial" w:eastAsia="Arial" w:hAnsi="Arial" w:cs="Arial"/>
                <w:iCs/>
                <w:sz w:val="24"/>
                <w:szCs w:val="24"/>
                <w:lang w:eastAsia="pl-PL"/>
              </w:rPr>
              <w:t>Otwartego Regionalnego Systemu Informacji Przestrzennej Województwa Śląskiego</w:t>
            </w:r>
            <w:r w:rsidRPr="00222F2D">
              <w:rPr>
                <w:rFonts w:ascii="Arial" w:eastAsia="Arial" w:hAnsi="Arial" w:cs="Arial"/>
                <w:b/>
                <w:bCs/>
                <w:sz w:val="24"/>
                <w:szCs w:val="24"/>
                <w:lang w:eastAsia="pl-PL"/>
              </w:rPr>
              <w:t xml:space="preserve"> (ORSIP 2.0 lub jego aktualizacja)</w:t>
            </w:r>
            <w:r w:rsidRPr="00222F2D">
              <w:rPr>
                <w:rFonts w:ascii="Arial" w:eastAsia="Arial" w:hAnsi="Arial" w:cs="Arial"/>
                <w:sz w:val="24"/>
                <w:szCs w:val="24"/>
                <w:lang w:eastAsia="pl-PL"/>
              </w:rPr>
              <w:t>? </w:t>
            </w:r>
          </w:p>
          <w:p w14:paraId="03EEE983" w14:textId="77777777" w:rsidR="002F3446" w:rsidRPr="00222F2D" w:rsidRDefault="040EF0C6" w:rsidP="00222F2D">
            <w:pPr>
              <w:pStyle w:val="Akapitzlist"/>
              <w:numPr>
                <w:ilvl w:val="0"/>
                <w:numId w:val="24"/>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Czy lokalizacja projektu (nr działki, adres) nie uległa zmianie w stosunku do lokalizacji podanej w programie rewitalizacji, lokalizacja projektu będzie weryfikowana przy pomocy narzędzia </w:t>
            </w:r>
            <w:r w:rsidRPr="00222F2D">
              <w:rPr>
                <w:rFonts w:ascii="Arial" w:eastAsia="Arial" w:hAnsi="Arial" w:cs="Arial"/>
                <w:iCs/>
                <w:sz w:val="24"/>
                <w:szCs w:val="24"/>
                <w:lang w:eastAsia="pl-PL"/>
              </w:rPr>
              <w:t>Otwartego Regionalnego Systemu Informacji Przestrzennej Województwa Śląskiego (</w:t>
            </w:r>
            <w:r w:rsidRPr="00222F2D">
              <w:rPr>
                <w:rFonts w:ascii="Arial" w:eastAsia="Arial" w:hAnsi="Arial" w:cs="Arial"/>
                <w:b/>
                <w:bCs/>
                <w:sz w:val="24"/>
                <w:szCs w:val="24"/>
                <w:lang w:eastAsia="pl-PL"/>
              </w:rPr>
              <w:t>ORSIP 2.0 lub jego aktualizacja)</w:t>
            </w:r>
            <w:r w:rsidRPr="00222F2D">
              <w:rPr>
                <w:rFonts w:ascii="Arial" w:eastAsia="Arial" w:hAnsi="Arial" w:cs="Arial"/>
                <w:sz w:val="24"/>
                <w:szCs w:val="24"/>
                <w:lang w:eastAsia="pl-PL"/>
              </w:rPr>
              <w:t>?  </w:t>
            </w:r>
          </w:p>
          <w:p w14:paraId="7F8103CD" w14:textId="219582B9" w:rsidR="009B096A" w:rsidRPr="00222F2D" w:rsidRDefault="040EF0C6" w:rsidP="00222F2D">
            <w:pPr>
              <w:pStyle w:val="Akapitzlist"/>
              <w:numPr>
                <w:ilvl w:val="0"/>
                <w:numId w:val="24"/>
              </w:numPr>
              <w:spacing w:before="100" w:beforeAutospacing="1" w:after="600"/>
              <w:ind w:left="357" w:hanging="357"/>
              <w:rPr>
                <w:rFonts w:ascii="Arial" w:eastAsia="Arial" w:hAnsi="Arial" w:cs="Arial"/>
                <w:sz w:val="24"/>
                <w:szCs w:val="24"/>
                <w:lang w:eastAsia="pl-PL"/>
              </w:rPr>
            </w:pPr>
            <w:r w:rsidRPr="00222F2D">
              <w:rPr>
                <w:rFonts w:ascii="Arial" w:eastAsia="Arial" w:hAnsi="Arial" w:cs="Arial"/>
                <w:sz w:val="24"/>
                <w:szCs w:val="24"/>
                <w:lang w:eastAsia="pl-PL"/>
              </w:rPr>
              <w:t xml:space="preserve">Czy zakres zadań projektu wskazanego we wniosku o dofinansowanie nie uległ zmianie w stosunku do zakresu zadań projektu wskazanego w programie rewitalizacji (dotyczy projektów podstawowych)? </w:t>
            </w:r>
            <w:r w:rsidR="00222F2D">
              <w:rPr>
                <w:rFonts w:ascii="Arial" w:eastAsia="Arial" w:hAnsi="Arial" w:cs="Arial"/>
                <w:sz w:val="24"/>
                <w:szCs w:val="24"/>
                <w:lang w:eastAsia="pl-PL"/>
              </w:rPr>
              <w:br/>
            </w:r>
          </w:p>
          <w:p w14:paraId="12283703" w14:textId="77777777" w:rsidR="002F3446" w:rsidRPr="00222F2D" w:rsidRDefault="040EF0C6" w:rsidP="00222F2D">
            <w:pPr>
              <w:pStyle w:val="Akapitzlist"/>
              <w:spacing w:before="480" w:after="100" w:afterAutospacing="1"/>
              <w:ind w:left="357"/>
              <w:rPr>
                <w:rFonts w:ascii="Arial" w:eastAsia="Arial" w:hAnsi="Arial" w:cs="Arial"/>
                <w:sz w:val="24"/>
                <w:szCs w:val="24"/>
                <w:lang w:eastAsia="pl-PL"/>
              </w:rPr>
            </w:pPr>
            <w:r w:rsidRPr="00222F2D">
              <w:rPr>
                <w:rFonts w:ascii="Arial" w:eastAsia="Arial" w:hAnsi="Arial" w:cs="Arial"/>
                <w:sz w:val="24"/>
                <w:szCs w:val="24"/>
                <w:lang w:eastAsia="pl-PL"/>
              </w:rPr>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W przypadku projektu, którego realizacja wykracza poza obszar rewitalizacji, weryfikacji podlegać będzie informacja zawarta w programie rewitalizacji ukazująca zasadność takiego działania.</w:t>
            </w:r>
          </w:p>
          <w:p w14:paraId="2BD3204B" w14:textId="77777777" w:rsidR="002F3446" w:rsidRPr="00222F2D" w:rsidRDefault="002F3446" w:rsidP="00222F2D">
            <w:pPr>
              <w:spacing w:beforeAutospacing="1" w:afterAutospacing="1"/>
              <w:rPr>
                <w:rFonts w:ascii="Arial" w:eastAsia="Arial" w:hAnsi="Arial" w:cs="Arial"/>
                <w:sz w:val="24"/>
                <w:szCs w:val="24"/>
                <w:lang w:eastAsia="pl-PL"/>
              </w:rPr>
            </w:pPr>
          </w:p>
        </w:tc>
        <w:tc>
          <w:tcPr>
            <w:tcW w:w="2020" w:type="dxa"/>
            <w:hideMark/>
          </w:tcPr>
          <w:p w14:paraId="5D8AAB8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2BE3EC95"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1F7D7FC"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7C25BFC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1D1978EA" w14:textId="77777777" w:rsidTr="15C9C2FE">
        <w:trPr>
          <w:trHeight w:val="300"/>
        </w:trPr>
        <w:tc>
          <w:tcPr>
            <w:tcW w:w="1008" w:type="dxa"/>
            <w:hideMark/>
          </w:tcPr>
          <w:p w14:paraId="4EAB5CDB"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1F16117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Funkcjonowanie infrastruktury w okresie trwałości </w:t>
            </w:r>
          </w:p>
        </w:tc>
        <w:tc>
          <w:tcPr>
            <w:tcW w:w="5685" w:type="dxa"/>
            <w:hideMark/>
          </w:tcPr>
          <w:p w14:paraId="2CA95FF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78D28C98" w14:textId="77777777" w:rsidR="002F3446" w:rsidRPr="00222F2D" w:rsidRDefault="040EF0C6" w:rsidP="00222F2D">
            <w:pPr>
              <w:pStyle w:val="Akapitzlist"/>
              <w:numPr>
                <w:ilvl w:val="0"/>
                <w:numId w:val="25"/>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prawidłowo określono okres trwałości (3/5 lat / Nie dotyczy)</w:t>
            </w:r>
            <w:r w:rsidR="6BF5185F" w:rsidRPr="00222F2D">
              <w:rPr>
                <w:rFonts w:ascii="Arial" w:eastAsia="Arial" w:hAnsi="Arial" w:cs="Arial"/>
                <w:color w:val="000000" w:themeColor="text1"/>
                <w:sz w:val="24"/>
                <w:szCs w:val="24"/>
                <w:lang w:eastAsia="pl-PL"/>
              </w:rPr>
              <w:t>?</w:t>
            </w:r>
          </w:p>
          <w:p w14:paraId="4068A093" w14:textId="77777777" w:rsidR="002F3446" w:rsidRPr="00222F2D" w:rsidRDefault="053D012F" w:rsidP="00222F2D">
            <w:pPr>
              <w:pStyle w:val="Akapitzlist"/>
              <w:numPr>
                <w:ilvl w:val="0"/>
                <w:numId w:val="25"/>
              </w:num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opisano założenia dot</w:t>
            </w:r>
            <w:r w:rsidR="41FE040D" w:rsidRPr="00222F2D">
              <w:rPr>
                <w:rFonts w:ascii="Arial" w:eastAsia="Arial" w:hAnsi="Arial" w:cs="Arial"/>
                <w:color w:val="000000" w:themeColor="text1"/>
                <w:sz w:val="24"/>
                <w:szCs w:val="24"/>
                <w:lang w:eastAsia="pl-PL"/>
              </w:rPr>
              <w:t>yczące</w:t>
            </w:r>
            <w:r w:rsidRPr="00222F2D">
              <w:rPr>
                <w:rFonts w:ascii="Arial" w:eastAsia="Arial" w:hAnsi="Arial" w:cs="Arial"/>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08E4FCE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53C6C0B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0ADB4EE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1A6E860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rsidDel="00131B37" w14:paraId="360E82DA" w14:textId="77777777" w:rsidTr="15C9C2FE">
        <w:trPr>
          <w:trHeight w:val="300"/>
        </w:trPr>
        <w:tc>
          <w:tcPr>
            <w:tcW w:w="1008" w:type="dxa"/>
            <w:hideMark/>
          </w:tcPr>
          <w:p w14:paraId="75407AD4" w14:textId="77777777" w:rsidR="002F3446" w:rsidRPr="00222F2D" w:rsidDel="00131B37"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45B4FE57"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Poprawność informacji dot. zadań w projekcie </w:t>
            </w:r>
          </w:p>
        </w:tc>
        <w:tc>
          <w:tcPr>
            <w:tcW w:w="5685" w:type="dxa"/>
            <w:hideMark/>
          </w:tcPr>
          <w:p w14:paraId="4B8E3C07"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2AA1AC04" w14:textId="77777777" w:rsidR="002F3446" w:rsidRPr="00222F2D" w:rsidDel="00131B37" w:rsidRDefault="6BF5185F" w:rsidP="00222F2D">
            <w:pPr>
              <w:pStyle w:val="Akapitzlist"/>
              <w:numPr>
                <w:ilvl w:val="0"/>
                <w:numId w:val="26"/>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nazwa zadania jest adekwatna i odpowiada zakresowi rzeczowemu zadania?  </w:t>
            </w:r>
          </w:p>
          <w:p w14:paraId="1750D645" w14:textId="77777777" w:rsidR="002F3446" w:rsidRPr="00222F2D" w:rsidDel="00131B37" w:rsidRDefault="6BF5185F" w:rsidP="00222F2D">
            <w:pPr>
              <w:pStyle w:val="Akapitzlist"/>
              <w:numPr>
                <w:ilvl w:val="0"/>
                <w:numId w:val="26"/>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informacje podane w polu „Opis i uzasadnienie zadania, opis działań planowanych do realizacji w ramach zadań / określenie realizatora” są wystarczające i adekwatne do identyfikacji zakresu rzeczowego zadania? </w:t>
            </w:r>
          </w:p>
          <w:p w14:paraId="1338CD1E" w14:textId="77777777" w:rsidR="002F3446" w:rsidRPr="00222F2D" w:rsidDel="00131B37" w:rsidRDefault="6BF5185F" w:rsidP="00222F2D">
            <w:pPr>
              <w:pStyle w:val="Akapitzlist"/>
              <w:numPr>
                <w:ilvl w:val="0"/>
                <w:numId w:val="26"/>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wskazano realizatora przy poszczególnych zadaniach?  </w:t>
            </w:r>
          </w:p>
        </w:tc>
        <w:tc>
          <w:tcPr>
            <w:tcW w:w="2020" w:type="dxa"/>
            <w:hideMark/>
          </w:tcPr>
          <w:p w14:paraId="0521A648"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76F4DC57"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2AB5DAAF"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1D9346C4" w14:textId="77777777" w:rsidR="002F3446" w:rsidRPr="00222F2D" w:rsidDel="00131B37"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1891A1ED" w14:textId="77777777" w:rsidTr="15C9C2FE">
        <w:trPr>
          <w:trHeight w:val="300"/>
        </w:trPr>
        <w:tc>
          <w:tcPr>
            <w:tcW w:w="1008" w:type="dxa"/>
            <w:hideMark/>
          </w:tcPr>
          <w:p w14:paraId="65BEC121"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2040A5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Kwalifikowalność wydatków </w:t>
            </w:r>
          </w:p>
        </w:tc>
        <w:tc>
          <w:tcPr>
            <w:tcW w:w="5685" w:type="dxa"/>
            <w:hideMark/>
          </w:tcPr>
          <w:p w14:paraId="500CC4E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14E9C475" w14:textId="77777777" w:rsidR="002F3446" w:rsidRPr="00222F2D" w:rsidRDefault="6BF5185F" w:rsidP="00222F2D">
            <w:pPr>
              <w:pStyle w:val="Akapitzlist"/>
              <w:numPr>
                <w:ilvl w:val="0"/>
                <w:numId w:val="28"/>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 xml:space="preserve">zy wydatki zostały/zostaną poniesione w okresie kwalifikowalności wydatków? tj. czy w przypadku wydatków już poniesionych, żaden z </w:t>
            </w:r>
            <w:r w:rsidR="040EF0C6" w:rsidRPr="00222F2D">
              <w:rPr>
                <w:rFonts w:ascii="Arial" w:eastAsia="Arial" w:hAnsi="Arial" w:cs="Arial"/>
                <w:color w:val="000000" w:themeColor="text1"/>
                <w:sz w:val="24"/>
                <w:szCs w:val="24"/>
                <w:lang w:eastAsia="pl-PL"/>
              </w:rPr>
              <w:lastRenderedPageBreak/>
              <w:t>wydatków nie został poniesiony przed 1 stycznia 2021?  </w:t>
            </w:r>
          </w:p>
          <w:p w14:paraId="67227260" w14:textId="77777777" w:rsidR="002F3446" w:rsidRPr="00222F2D" w:rsidRDefault="6BF5185F" w:rsidP="00222F2D">
            <w:pPr>
              <w:pStyle w:val="Akapitzlist"/>
              <w:numPr>
                <w:ilvl w:val="0"/>
                <w:numId w:val="28"/>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 xml:space="preserve">zy w przypadku wydatków zaplanowanych do poniesienia, zostaną one poniesione najpóźniej 31 </w:t>
            </w:r>
            <w:r w:rsidR="040EF0C6" w:rsidRPr="00222F2D">
              <w:rPr>
                <w:rFonts w:ascii="Arial" w:eastAsia="Arial" w:hAnsi="Arial" w:cs="Arial"/>
                <w:sz w:val="24"/>
                <w:szCs w:val="24"/>
                <w:lang w:eastAsia="pl-PL"/>
              </w:rPr>
              <w:t>grudnia 2029 r.  </w:t>
            </w:r>
          </w:p>
          <w:p w14:paraId="2F8ABDB8" w14:textId="77777777" w:rsidR="002F3446" w:rsidRPr="00222F2D" w:rsidRDefault="6BF5185F" w:rsidP="00222F2D">
            <w:pPr>
              <w:pStyle w:val="Akapitzlist"/>
              <w:numPr>
                <w:ilvl w:val="0"/>
                <w:numId w:val="28"/>
              </w:numPr>
              <w:spacing w:after="0"/>
              <w:ind w:left="357" w:hanging="357"/>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zy wydatki są zgodne z zasadami kwalifikowalności wydatków określonymi w programie FE SL 2021-2027, regulaminie naboru / wytycznych / zasadach wsparcia, określonych przez IZ, obowiązujących w dniu ogłoszenia naboru? </w:t>
            </w:r>
          </w:p>
          <w:p w14:paraId="789D0472" w14:textId="77777777" w:rsidR="002F3446" w:rsidRPr="00222F2D" w:rsidRDefault="6BF5185F" w:rsidP="00222F2D">
            <w:pPr>
              <w:pStyle w:val="Akapitzlist"/>
              <w:numPr>
                <w:ilvl w:val="0"/>
                <w:numId w:val="27"/>
              </w:numPr>
              <w:spacing w:after="0"/>
              <w:ind w:left="357" w:hanging="357"/>
              <w:textAlignment w:val="baseline"/>
              <w:rPr>
                <w:rFonts w:ascii="Arial" w:eastAsia="Arial" w:hAnsi="Arial" w:cs="Arial"/>
                <w:sz w:val="24"/>
                <w:szCs w:val="24"/>
                <w:lang w:eastAsia="pl-PL"/>
              </w:rPr>
            </w:pPr>
            <w:r w:rsidRPr="00222F2D">
              <w:rPr>
                <w:rFonts w:ascii="Arial" w:eastAsia="Arial" w:hAnsi="Arial" w:cs="Arial"/>
                <w:sz w:val="24"/>
                <w:szCs w:val="24"/>
                <w:lang w:eastAsia="pl-PL"/>
              </w:rPr>
              <w:t>C</w:t>
            </w:r>
            <w:r w:rsidR="040EF0C6" w:rsidRPr="00222F2D">
              <w:rPr>
                <w:rFonts w:ascii="Arial" w:eastAsia="Arial" w:hAnsi="Arial" w:cs="Arial"/>
                <w:sz w:val="24"/>
                <w:szCs w:val="24"/>
                <w:lang w:eastAsia="pl-PL"/>
              </w:rPr>
              <w:t xml:space="preserve">zy wydatki są logicznie </w:t>
            </w:r>
            <w:r w:rsidR="040EF0C6" w:rsidRPr="00222F2D">
              <w:rPr>
                <w:rFonts w:ascii="Arial" w:eastAsia="Arial" w:hAnsi="Arial" w:cs="Arial"/>
                <w:color w:val="000000" w:themeColor="text1"/>
                <w:sz w:val="24"/>
                <w:szCs w:val="24"/>
                <w:lang w:eastAsia="pl-PL"/>
              </w:rPr>
              <w:t>powiązane i wynikają z zaplanowanych prac? </w:t>
            </w:r>
          </w:p>
          <w:p w14:paraId="3AC089FE"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 ramach zadań dotyczących kosztów bezpośrednich nie ujęto wydatków stanowiących koszty pośrednie? </w:t>
            </w:r>
          </w:p>
          <w:p w14:paraId="077AA36D"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wybrano poprawną kategorię kosztu? </w:t>
            </w:r>
          </w:p>
          <w:p w14:paraId="06DC5163"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poprawnie wskazano kategorię limitowaną przy poszczególnych wydatkach? </w:t>
            </w:r>
          </w:p>
          <w:p w14:paraId="4D2AECB3"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wydatki nie przekraczają limitów (w przypadku obowiązywania limitu; dotyczy także kosztów pośrednich)? </w:t>
            </w:r>
          </w:p>
          <w:p w14:paraId="02C76F8A" w14:textId="77777777" w:rsidR="002F3446" w:rsidRPr="00222F2D" w:rsidRDefault="6BF5185F" w:rsidP="00222F2D">
            <w:pPr>
              <w:pStyle w:val="Akapitzlist"/>
              <w:numPr>
                <w:ilvl w:val="0"/>
                <w:numId w:val="27"/>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 przypadku zaznaczenia we wniosku możliwości odzyskania podatku VAT, koszt z tego tytułu został uznany za niekwalifikowalny? (dotyczy projektów powyżej 5 mln EUR) </w:t>
            </w:r>
          </w:p>
        </w:tc>
        <w:tc>
          <w:tcPr>
            <w:tcW w:w="2020" w:type="dxa"/>
            <w:hideMark/>
          </w:tcPr>
          <w:p w14:paraId="380EB2D0"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26EE997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2A81B0FD"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p w14:paraId="4C6F9614"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Kwalifikowalność oceniana będzie na </w:t>
            </w:r>
            <w:r w:rsidRPr="00222F2D">
              <w:rPr>
                <w:rFonts w:ascii="Arial" w:eastAsia="Arial" w:hAnsi="Arial" w:cs="Arial"/>
                <w:sz w:val="24"/>
                <w:szCs w:val="24"/>
                <w:lang w:eastAsia="pl-PL"/>
              </w:rPr>
              <w:lastRenderedPageBreak/>
              <w:t>podstawie dokumentów obowiązujących w momencie ogłoszenia naboru. Po wyborze do dofinansowania, stosowanie będą zapisy dokumentu, obowiązującego na moment ponoszenia wydatku.  </w:t>
            </w:r>
          </w:p>
        </w:tc>
        <w:tc>
          <w:tcPr>
            <w:tcW w:w="1721" w:type="dxa"/>
            <w:hideMark/>
          </w:tcPr>
          <w:p w14:paraId="6FDD51A2"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2F3446" w:rsidRPr="00222F2D" w14:paraId="58CCEF4C" w14:textId="77777777" w:rsidTr="15C9C2FE">
        <w:trPr>
          <w:trHeight w:val="300"/>
        </w:trPr>
        <w:tc>
          <w:tcPr>
            <w:tcW w:w="1008" w:type="dxa"/>
            <w:hideMark/>
          </w:tcPr>
          <w:p w14:paraId="25FDAE22"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100E083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Poprawność określenia poziomu dofinansowania oraz kosztów projektu (badane na moment składania wniosku) </w:t>
            </w:r>
          </w:p>
        </w:tc>
        <w:tc>
          <w:tcPr>
            <w:tcW w:w="5685" w:type="dxa"/>
            <w:hideMark/>
          </w:tcPr>
          <w:p w14:paraId="055D48B3" w14:textId="77777777" w:rsidR="002F3446" w:rsidRPr="00222F2D" w:rsidRDefault="040EF0C6" w:rsidP="00222F2D">
            <w:p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W ramach kryterium weryfikowane będzie: </w:t>
            </w:r>
          </w:p>
          <w:p w14:paraId="66BAA908"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prawidłowo określił minimalny wkład własny jako % wydatków kwalifikowalnych (jeśli określono w regulaminie wyboru projektów)?  </w:t>
            </w:r>
          </w:p>
          <w:p w14:paraId="21F385FA"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prawidłowo określił minimalną i maksymalną wartość projektu (jeśli określono w regulaminie wyboru projektów)?  </w:t>
            </w:r>
          </w:p>
          <w:p w14:paraId="16679B25"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prawidłowo określił minimalną i maksymalną wartość wydatków kwalifikowalnych projektu (jeśli określono w regulaminie wyboru projektów)? </w:t>
            </w:r>
          </w:p>
          <w:p w14:paraId="1FB78D52"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prawidłowo określił poziom dofinansowania z uwzględnieniem dochodu w projekcie (jeśli odpowiednie wytyczne wymagają uwzględniania dochodu przy ustalaniu wielkości dofinansowania)?  </w:t>
            </w:r>
          </w:p>
          <w:p w14:paraId="5FB54313"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wnioskowane dofinansowanie nie przekracza alokacji przeznaczonej na nabór/maksymalnej kwoty dofinansowania dla projektu wskazanej w regulaminie (na moment złożenia wniosku)?  </w:t>
            </w:r>
          </w:p>
          <w:p w14:paraId="47DB2A43" w14:textId="77777777" w:rsidR="002F3446" w:rsidRPr="00222F2D" w:rsidRDefault="6BF5185F" w:rsidP="00222F2D">
            <w:pPr>
              <w:pStyle w:val="Akapitzlist"/>
              <w:numPr>
                <w:ilvl w:val="0"/>
                <w:numId w:val="29"/>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poprawnie wskazano źródło finansowania wkładu własnego?  </w:t>
            </w:r>
          </w:p>
        </w:tc>
        <w:tc>
          <w:tcPr>
            <w:tcW w:w="2020" w:type="dxa"/>
            <w:hideMark/>
          </w:tcPr>
          <w:p w14:paraId="3DF11791"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 </w:t>
            </w:r>
          </w:p>
          <w:p w14:paraId="6521FD99"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 </w:t>
            </w:r>
          </w:p>
        </w:tc>
        <w:tc>
          <w:tcPr>
            <w:tcW w:w="1560" w:type="dxa"/>
            <w:hideMark/>
          </w:tcPr>
          <w:p w14:paraId="640AD44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721" w:type="dxa"/>
            <w:hideMark/>
          </w:tcPr>
          <w:p w14:paraId="0E7FD2F6"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2F3446" w:rsidRPr="00222F2D" w14:paraId="048A89E4" w14:textId="77777777" w:rsidTr="15C9C2FE">
        <w:trPr>
          <w:trHeight w:val="300"/>
        </w:trPr>
        <w:tc>
          <w:tcPr>
            <w:tcW w:w="1008" w:type="dxa"/>
            <w:hideMark/>
          </w:tcPr>
          <w:p w14:paraId="49051ED6" w14:textId="77777777" w:rsidR="002F3446" w:rsidRPr="00222F2D" w:rsidRDefault="002F3446" w:rsidP="00222F2D">
            <w:pPr>
              <w:numPr>
                <w:ilvl w:val="0"/>
                <w:numId w:val="8"/>
              </w:numPr>
              <w:spacing w:before="100" w:beforeAutospacing="1" w:after="100" w:afterAutospacing="1"/>
              <w:jc w:val="center"/>
              <w:textAlignment w:val="baseline"/>
              <w:rPr>
                <w:rFonts w:ascii="Arial" w:eastAsia="Arial" w:hAnsi="Arial" w:cs="Arial"/>
                <w:sz w:val="24"/>
                <w:szCs w:val="24"/>
                <w:lang w:eastAsia="pl-PL"/>
              </w:rPr>
            </w:pPr>
          </w:p>
        </w:tc>
        <w:tc>
          <w:tcPr>
            <w:tcW w:w="2248" w:type="dxa"/>
            <w:hideMark/>
          </w:tcPr>
          <w:p w14:paraId="647CC49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 xml:space="preserve">Poprawność doboru wskaźników </w:t>
            </w:r>
            <w:r w:rsidRPr="00222F2D">
              <w:rPr>
                <w:rFonts w:ascii="Arial" w:eastAsia="Arial" w:hAnsi="Arial" w:cs="Arial"/>
                <w:color w:val="000000" w:themeColor="text1"/>
                <w:sz w:val="24"/>
                <w:szCs w:val="24"/>
                <w:lang w:eastAsia="pl-PL"/>
              </w:rPr>
              <w:lastRenderedPageBreak/>
              <w:t>projektu oraz ich wartości </w:t>
            </w:r>
          </w:p>
        </w:tc>
        <w:tc>
          <w:tcPr>
            <w:tcW w:w="5685" w:type="dxa"/>
            <w:hideMark/>
          </w:tcPr>
          <w:p w14:paraId="218FC92D" w14:textId="77777777" w:rsidR="002F3446" w:rsidRPr="00222F2D" w:rsidRDefault="040EF0C6" w:rsidP="00222F2D">
            <w:pPr>
              <w:spacing w:before="100" w:beforeAutospacing="1" w:after="100" w:afterAutospacing="1"/>
              <w:ind w:left="480" w:hanging="465"/>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lastRenderedPageBreak/>
              <w:t>W ramach kryterium weryfikowane będzie: </w:t>
            </w:r>
          </w:p>
          <w:p w14:paraId="24258CC8" w14:textId="77777777" w:rsidR="002F3446" w:rsidRPr="00222F2D" w:rsidRDefault="6BF5185F" w:rsidP="00222F2D">
            <w:pPr>
              <w:pStyle w:val="Akapitzlist"/>
              <w:numPr>
                <w:ilvl w:val="0"/>
                <w:numId w:val="30"/>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lastRenderedPageBreak/>
              <w:t>C</w:t>
            </w:r>
            <w:r w:rsidR="040EF0C6" w:rsidRPr="00222F2D">
              <w:rPr>
                <w:rFonts w:ascii="Arial" w:eastAsia="Arial" w:hAnsi="Arial" w:cs="Arial"/>
                <w:color w:val="000000" w:themeColor="text1"/>
                <w:sz w:val="24"/>
                <w:szCs w:val="24"/>
                <w:lang w:eastAsia="pl-PL"/>
              </w:rPr>
              <w:t>zy wskaźniki zostały dobrane odpowiednio do zakresu i efektów projektu?  </w:t>
            </w:r>
          </w:p>
          <w:p w14:paraId="4F96886E" w14:textId="77777777" w:rsidR="002F3446" w:rsidRPr="00222F2D" w:rsidRDefault="6BF5185F" w:rsidP="00222F2D">
            <w:pPr>
              <w:pStyle w:val="Akapitzlist"/>
              <w:numPr>
                <w:ilvl w:val="0"/>
                <w:numId w:val="30"/>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wnioskodawca wybrał możliwe do zrealizowania wskaźniki, oznaczone w regulaminie wyboru projektów?  (czy nie brakuje wskaźnika) </w:t>
            </w:r>
          </w:p>
          <w:p w14:paraId="5CFCD181" w14:textId="77777777" w:rsidR="002F3446" w:rsidRPr="00222F2D" w:rsidRDefault="6BF5185F" w:rsidP="00222F2D">
            <w:pPr>
              <w:pStyle w:val="Akapitzlist"/>
              <w:numPr>
                <w:ilvl w:val="0"/>
                <w:numId w:val="30"/>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w:t>
            </w:r>
            <w:r w:rsidR="040EF0C6" w:rsidRPr="00222F2D">
              <w:rPr>
                <w:rFonts w:ascii="Arial" w:eastAsia="Arial" w:hAnsi="Arial" w:cs="Arial"/>
                <w:color w:val="000000" w:themeColor="text1"/>
                <w:sz w:val="24"/>
                <w:szCs w:val="24"/>
                <w:lang w:eastAsia="pl-PL"/>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69FE3121" w14:textId="77777777" w:rsidR="002F3446" w:rsidRPr="00222F2D" w:rsidRDefault="040EF0C6" w:rsidP="00222F2D">
            <w:pPr>
              <w:pStyle w:val="Akapitzlist"/>
              <w:numPr>
                <w:ilvl w:val="0"/>
                <w:numId w:val="30"/>
              </w:numPr>
              <w:spacing w:after="0"/>
              <w:textAlignment w:val="baseline"/>
              <w:rPr>
                <w:rFonts w:ascii="Arial" w:eastAsia="Arial" w:hAnsi="Arial" w:cs="Arial"/>
                <w:sz w:val="24"/>
                <w:szCs w:val="24"/>
                <w:lang w:eastAsia="pl-PL"/>
              </w:rPr>
            </w:pPr>
            <w:r w:rsidRPr="00222F2D">
              <w:rPr>
                <w:rFonts w:ascii="Arial" w:eastAsia="Arial" w:hAnsi="Arial" w:cs="Arial"/>
                <w:color w:val="000000" w:themeColor="text1"/>
                <w:sz w:val="24"/>
                <w:szCs w:val="24"/>
                <w:lang w:eastAsia="pl-PL"/>
              </w:rPr>
              <w:t>Czy informacje dot. wskaźników zawarte we wniosku i załącznikach są spójne? </w:t>
            </w:r>
          </w:p>
        </w:tc>
        <w:tc>
          <w:tcPr>
            <w:tcW w:w="2020" w:type="dxa"/>
            <w:hideMark/>
          </w:tcPr>
          <w:p w14:paraId="57AFB513"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0AC27DEF"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podlega uzupełnieniu </w:t>
            </w:r>
          </w:p>
        </w:tc>
        <w:tc>
          <w:tcPr>
            <w:tcW w:w="1560" w:type="dxa"/>
            <w:hideMark/>
          </w:tcPr>
          <w:p w14:paraId="6266001B"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0/1 </w:t>
            </w:r>
          </w:p>
        </w:tc>
        <w:tc>
          <w:tcPr>
            <w:tcW w:w="1721" w:type="dxa"/>
            <w:hideMark/>
          </w:tcPr>
          <w:p w14:paraId="7E1EF42E" w14:textId="77777777" w:rsidR="002F3446" w:rsidRPr="00222F2D" w:rsidRDefault="040EF0C6" w:rsidP="00222F2D">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bl>
    <w:p w14:paraId="7FD82F2D" w14:textId="20B14761" w:rsidR="00403763" w:rsidRPr="00222F2D" w:rsidRDefault="22C0BE11" w:rsidP="6C709D9F">
      <w:pPr>
        <w:spacing w:before="360"/>
        <w:rPr>
          <w:rFonts w:ascii="Arial" w:eastAsia="Arial" w:hAnsi="Arial" w:cs="Arial"/>
          <w:b/>
          <w:bCs/>
          <w:sz w:val="24"/>
          <w:szCs w:val="24"/>
        </w:rPr>
      </w:pPr>
      <w:r w:rsidRPr="00222F2D">
        <w:rPr>
          <w:rFonts w:ascii="Arial" w:eastAsia="Arial" w:hAnsi="Arial" w:cs="Arial"/>
          <w:b/>
          <w:bCs/>
          <w:sz w:val="24"/>
          <w:szCs w:val="24"/>
        </w:rPr>
        <w:t xml:space="preserve">Tabela 2. Kryteria formalne specyficzne </w:t>
      </w:r>
    </w:p>
    <w:tbl>
      <w:tblPr>
        <w:tblW w:w="1430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formalne specyficzne"/>
        <w:tblDescription w:val="Tabela 2. Zestawienie kryteriów formalnych specyficznych dla działania 2.6"/>
      </w:tblPr>
      <w:tblGrid>
        <w:gridCol w:w="674"/>
        <w:gridCol w:w="2155"/>
        <w:gridCol w:w="5045"/>
        <w:gridCol w:w="2057"/>
        <w:gridCol w:w="2686"/>
        <w:gridCol w:w="1692"/>
      </w:tblGrid>
      <w:tr w:rsidR="00403763" w:rsidRPr="00222F2D" w14:paraId="349E9024"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396CACF" w14:textId="77777777" w:rsidR="00403763" w:rsidRPr="00222F2D" w:rsidRDefault="2402FDB1" w:rsidP="6C709D9F">
            <w:pPr>
              <w:spacing w:before="100" w:beforeAutospacing="1" w:after="100" w:afterAutospacing="1" w:line="240" w:lineRule="auto"/>
              <w:ind w:left="15"/>
              <w:jc w:val="center"/>
              <w:textAlignment w:val="baseline"/>
              <w:rPr>
                <w:rFonts w:ascii="Arial" w:eastAsia="Arial" w:hAnsi="Arial" w:cs="Arial"/>
                <w:sz w:val="24"/>
                <w:szCs w:val="24"/>
                <w:lang w:eastAsia="pl-PL"/>
              </w:rPr>
            </w:pPr>
            <w:r w:rsidRPr="00222F2D">
              <w:rPr>
                <w:rFonts w:ascii="Arial" w:eastAsia="Arial" w:hAnsi="Arial" w:cs="Arial"/>
                <w:sz w:val="24"/>
                <w:szCs w:val="24"/>
                <w:lang w:eastAsia="pl-PL"/>
              </w:rPr>
              <w:t>L.p.</w:t>
            </w:r>
          </w:p>
        </w:tc>
        <w:tc>
          <w:tcPr>
            <w:tcW w:w="216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AEF2B9B" w14:textId="77777777" w:rsidR="00403763" w:rsidRPr="00222F2D" w:rsidRDefault="2402FDB1"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b/>
                <w:bCs/>
                <w:sz w:val="24"/>
                <w:szCs w:val="24"/>
                <w:lang w:eastAsia="pl-PL"/>
              </w:rPr>
              <w:t>Nazwa kryterium</w:t>
            </w:r>
            <w:r w:rsidRPr="00222F2D">
              <w:rPr>
                <w:rFonts w:ascii="Arial" w:eastAsia="Arial" w:hAnsi="Arial" w:cs="Arial"/>
                <w:sz w:val="24"/>
                <w:szCs w:val="24"/>
                <w:lang w:eastAsia="pl-PL"/>
              </w:rPr>
              <w:t> </w:t>
            </w:r>
          </w:p>
        </w:tc>
        <w:tc>
          <w:tcPr>
            <w:tcW w:w="5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468D34A" w14:textId="77777777" w:rsidR="00403763" w:rsidRPr="00222F2D" w:rsidRDefault="2402FDB1"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b/>
                <w:bCs/>
                <w:sz w:val="24"/>
                <w:szCs w:val="24"/>
                <w:lang w:eastAsia="pl-PL"/>
              </w:rPr>
              <w:t>Definicja kryterium</w:t>
            </w:r>
            <w:r w:rsidRPr="00222F2D">
              <w:rPr>
                <w:rFonts w:ascii="Arial" w:eastAsia="Arial" w:hAnsi="Arial" w:cs="Arial"/>
                <w:sz w:val="24"/>
                <w:szCs w:val="24"/>
                <w:lang w:eastAsia="pl-PL"/>
              </w:rPr>
              <w:t> </w:t>
            </w:r>
          </w:p>
          <w:p w14:paraId="747EB2FE" w14:textId="77777777" w:rsidR="00403763" w:rsidRPr="00222F2D" w:rsidRDefault="2402FDB1"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184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BA5B6E1" w14:textId="77777777" w:rsidR="00403763" w:rsidRPr="00222F2D" w:rsidRDefault="2402FDB1" w:rsidP="6C709D9F">
            <w:pPr>
              <w:spacing w:before="100" w:beforeAutospacing="1" w:after="100" w:afterAutospacing="1" w:line="240" w:lineRule="auto"/>
              <w:textAlignment w:val="baseline"/>
              <w:rPr>
                <w:rFonts w:ascii="Arial" w:eastAsia="Arial" w:hAnsi="Arial" w:cs="Arial"/>
                <w:b/>
                <w:bCs/>
                <w:sz w:val="24"/>
                <w:szCs w:val="24"/>
                <w:lang w:eastAsia="pl-PL"/>
              </w:rPr>
            </w:pPr>
            <w:r w:rsidRPr="00222F2D">
              <w:rPr>
                <w:rFonts w:ascii="Arial" w:eastAsia="Arial" w:hAnsi="Arial" w:cs="Arial"/>
                <w:b/>
                <w:bCs/>
                <w:sz w:val="24"/>
                <w:szCs w:val="24"/>
                <w:lang w:eastAsia="pl-PL"/>
              </w:rPr>
              <w:t>Czy spełnienie kryterium jest konieczne do przyznania dofinansowania? </w:t>
            </w:r>
          </w:p>
        </w:tc>
        <w:tc>
          <w:tcPr>
            <w:tcW w:w="25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F65B246" w14:textId="77777777" w:rsidR="00403763" w:rsidRPr="00222F2D" w:rsidRDefault="2402FDB1" w:rsidP="6C709D9F">
            <w:pPr>
              <w:spacing w:before="100" w:beforeAutospacing="1" w:after="100" w:afterAutospacing="1" w:line="240" w:lineRule="auto"/>
              <w:textAlignment w:val="baseline"/>
              <w:rPr>
                <w:rFonts w:ascii="Arial" w:eastAsia="Arial" w:hAnsi="Arial" w:cs="Arial"/>
                <w:b/>
                <w:bCs/>
                <w:sz w:val="24"/>
                <w:szCs w:val="24"/>
                <w:lang w:eastAsia="pl-PL"/>
              </w:rPr>
            </w:pPr>
            <w:r w:rsidRPr="00222F2D">
              <w:rPr>
                <w:rFonts w:ascii="Arial" w:eastAsia="Arial" w:hAnsi="Arial" w:cs="Arial"/>
                <w:b/>
                <w:bCs/>
                <w:sz w:val="24"/>
                <w:szCs w:val="24"/>
                <w:lang w:eastAsia="pl-PL"/>
              </w:rPr>
              <w:t>Sposób oceny kryterium</w:t>
            </w:r>
          </w:p>
        </w:tc>
        <w:tc>
          <w:tcPr>
            <w:tcW w:w="17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B750DC8" w14:textId="77777777" w:rsidR="00403763" w:rsidRPr="00222F2D" w:rsidRDefault="2402FDB1" w:rsidP="6C709D9F">
            <w:pPr>
              <w:spacing w:before="100" w:beforeAutospacing="1" w:after="100" w:afterAutospacing="1" w:line="240" w:lineRule="auto"/>
              <w:textAlignment w:val="baseline"/>
              <w:rPr>
                <w:rFonts w:ascii="Arial" w:eastAsia="Arial" w:hAnsi="Arial" w:cs="Arial"/>
                <w:b/>
                <w:bCs/>
                <w:sz w:val="24"/>
                <w:szCs w:val="24"/>
                <w:lang w:eastAsia="pl-PL"/>
              </w:rPr>
            </w:pPr>
            <w:r w:rsidRPr="00222F2D">
              <w:rPr>
                <w:rFonts w:ascii="Arial" w:eastAsia="Arial" w:hAnsi="Arial" w:cs="Arial"/>
                <w:b/>
                <w:bCs/>
                <w:sz w:val="24"/>
                <w:szCs w:val="24"/>
                <w:lang w:eastAsia="pl-PL"/>
              </w:rPr>
              <w:t>Szczególne znaczenie kryterium</w:t>
            </w:r>
          </w:p>
        </w:tc>
      </w:tr>
      <w:tr w:rsidR="00403763" w:rsidRPr="00222F2D" w14:paraId="466BBD23"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420C90CA" w14:textId="77777777" w:rsidR="00403763" w:rsidRPr="00222F2D" w:rsidRDefault="00403763" w:rsidP="6C709D9F">
            <w:pPr>
              <w:pStyle w:val="Akapitzlist"/>
              <w:numPr>
                <w:ilvl w:val="0"/>
                <w:numId w:val="3"/>
              </w:numPr>
              <w:spacing w:before="100" w:beforeAutospacing="1" w:after="100" w:afterAutospacing="1"/>
              <w:jc w:val="center"/>
              <w:textAlignment w:val="baseline"/>
              <w:rPr>
                <w:rFonts w:ascii="Arial" w:eastAsia="Arial" w:hAnsi="Arial" w:cs="Arial"/>
                <w:sz w:val="24"/>
                <w:szCs w:val="24"/>
                <w:lang w:eastAsia="pl-PL"/>
              </w:rPr>
            </w:pP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771B7BCF"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Lokalizacja projektu na terenie </w:t>
            </w:r>
            <w:r w:rsidRPr="00222F2D">
              <w:rPr>
                <w:rFonts w:ascii="Arial" w:eastAsia="Arial" w:hAnsi="Arial" w:cs="Arial"/>
                <w:sz w:val="24"/>
                <w:szCs w:val="24"/>
                <w:lang w:eastAsia="pl-PL"/>
              </w:rPr>
              <w:lastRenderedPageBreak/>
              <w:t>Subregionu Północnego</w:t>
            </w: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746999A6" w14:textId="77777777" w:rsidR="0027565C" w:rsidRPr="00222F2D" w:rsidRDefault="0027565C" w:rsidP="6C709D9F">
            <w:pPr>
              <w:spacing w:before="100" w:beforeAutospacing="1" w:after="100" w:afterAutospacing="1"/>
              <w:ind w:left="227"/>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W ramach kryterium weryfikowane będzie czy projekt jest zlokalizowany na terenie Subregionu Północnego. </w:t>
            </w:r>
          </w:p>
          <w:p w14:paraId="1238736A" w14:textId="77777777" w:rsidR="00403763" w:rsidRPr="00222F2D" w:rsidRDefault="00403763" w:rsidP="6C709D9F">
            <w:pPr>
              <w:spacing w:before="100" w:beforeAutospacing="1" w:after="100" w:afterAutospacing="1"/>
              <w:textAlignment w:val="baseline"/>
              <w:rPr>
                <w:rFonts w:ascii="Arial" w:eastAsia="Arial" w:hAnsi="Arial" w:cs="Arial"/>
                <w:sz w:val="24"/>
                <w:szCs w:val="24"/>
                <w:lang w:eastAsia="pl-PL"/>
              </w:rPr>
            </w:pP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1AB05199"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793714E0"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nie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5128BB5A"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0/1 </w:t>
            </w:r>
          </w:p>
          <w:p w14:paraId="22A84DC7"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2DBC9C38"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0 pkt – nie spełnia kryterium - ocena negatywna </w:t>
            </w:r>
          </w:p>
          <w:p w14:paraId="37C1CA6A" w14:textId="77777777" w:rsidR="00403763" w:rsidRPr="00222F2D" w:rsidRDefault="00403763" w:rsidP="6C709D9F">
            <w:pPr>
              <w:spacing w:before="100" w:beforeAutospacing="1" w:after="100" w:afterAutospacing="1"/>
              <w:textAlignment w:val="baseline"/>
              <w:rPr>
                <w:rFonts w:ascii="Arial" w:eastAsia="Arial" w:hAnsi="Arial" w:cs="Arial"/>
                <w:sz w:val="24"/>
                <w:szCs w:val="24"/>
                <w:lang w:eastAsia="pl-PL"/>
              </w:rPr>
            </w:pP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207F1595" w14:textId="77777777" w:rsidR="00403763" w:rsidRPr="00222F2D" w:rsidRDefault="2402FDB1"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r w:rsidR="0027565C" w:rsidRPr="00222F2D">
              <w:rPr>
                <w:rFonts w:ascii="Arial" w:eastAsia="Arial" w:hAnsi="Arial" w:cs="Arial"/>
                <w:sz w:val="24"/>
                <w:szCs w:val="24"/>
                <w:lang w:eastAsia="pl-PL"/>
              </w:rPr>
              <w:t>Nie dotyczy</w:t>
            </w:r>
          </w:p>
        </w:tc>
      </w:tr>
      <w:tr w:rsidR="00403763" w:rsidRPr="00222F2D" w14:paraId="79DB6B57"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2E43B08C" w14:textId="77777777" w:rsidR="00403763" w:rsidRPr="00222F2D" w:rsidRDefault="00403763" w:rsidP="6C709D9F">
            <w:pPr>
              <w:pStyle w:val="Akapitzlist"/>
              <w:numPr>
                <w:ilvl w:val="0"/>
                <w:numId w:val="3"/>
              </w:numPr>
              <w:spacing w:before="100" w:beforeAutospacing="1" w:after="100" w:afterAutospacing="1"/>
              <w:jc w:val="center"/>
              <w:textAlignment w:val="baseline"/>
              <w:rPr>
                <w:rFonts w:ascii="Arial" w:eastAsia="Arial" w:hAnsi="Arial" w:cs="Arial"/>
                <w:sz w:val="24"/>
                <w:szCs w:val="24"/>
                <w:lang w:eastAsia="pl-PL"/>
              </w:rPr>
            </w:pP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75D8B39D"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Zgodność z warunkiem dotyczącym rozbudowy istniejącej instalacji OZE</w:t>
            </w: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156F7630" w14:textId="77777777" w:rsidR="00403763" w:rsidRPr="00222F2D" w:rsidRDefault="0027565C" w:rsidP="6C709D9F">
            <w:pPr>
              <w:spacing w:before="100" w:beforeAutospacing="1" w:after="100" w:afterAutospacing="1"/>
              <w:ind w:left="227"/>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kryterium weryfikowane będzie czy wsparcie przeznaczone jest na rozbudowę istniejących instalacji do produkcji energii i ciepła z OZE o magazyny energii (magazyn energii musi być przeznaczony na potrzeby istniejące</w:t>
            </w:r>
            <w:r w:rsidR="26D8CB07" w:rsidRPr="00222F2D">
              <w:rPr>
                <w:rFonts w:ascii="Arial" w:eastAsia="Arial" w:hAnsi="Arial" w:cs="Arial"/>
                <w:sz w:val="24"/>
                <w:szCs w:val="24"/>
                <w:lang w:eastAsia="pl-PL"/>
              </w:rPr>
              <w:t xml:space="preserve">j instalacji OZE, rozumianej jako </w:t>
            </w:r>
            <w:r w:rsidR="72ACD592" w:rsidRPr="00222F2D">
              <w:rPr>
                <w:rFonts w:ascii="Arial" w:eastAsia="Arial" w:hAnsi="Arial" w:cs="Arial"/>
                <w:sz w:val="24"/>
                <w:szCs w:val="24"/>
                <w:lang w:eastAsia="pl-PL"/>
              </w:rPr>
              <w:t>instalacja OZE</w:t>
            </w:r>
            <w:r w:rsidR="4114A016" w:rsidRPr="00222F2D">
              <w:rPr>
                <w:rFonts w:ascii="Arial" w:eastAsia="Arial" w:hAnsi="Arial" w:cs="Arial"/>
                <w:sz w:val="24"/>
                <w:szCs w:val="24"/>
                <w:lang w:eastAsia="pl-PL"/>
              </w:rPr>
              <w:t>,</w:t>
            </w:r>
            <w:r w:rsidR="72ACD592" w:rsidRPr="00222F2D">
              <w:rPr>
                <w:rFonts w:ascii="Arial" w:eastAsia="Arial" w:hAnsi="Arial" w:cs="Arial"/>
                <w:sz w:val="24"/>
                <w:szCs w:val="24"/>
                <w:lang w:eastAsia="pl-PL"/>
              </w:rPr>
              <w:t xml:space="preserve"> która będzie produkować energię najpóźniej do dnia uruchomienia magazynu energii na potrzeby tej instal</w:t>
            </w:r>
            <w:r w:rsidR="09B83BCE" w:rsidRPr="00222F2D">
              <w:rPr>
                <w:rFonts w:ascii="Arial" w:eastAsia="Arial" w:hAnsi="Arial" w:cs="Arial"/>
                <w:sz w:val="24"/>
                <w:szCs w:val="24"/>
                <w:lang w:eastAsia="pl-PL"/>
              </w:rPr>
              <w:t>a</w:t>
            </w:r>
            <w:r w:rsidR="72ACD592" w:rsidRPr="00222F2D">
              <w:rPr>
                <w:rFonts w:ascii="Arial" w:eastAsia="Arial" w:hAnsi="Arial" w:cs="Arial"/>
                <w:sz w:val="24"/>
                <w:szCs w:val="24"/>
                <w:lang w:eastAsia="pl-PL"/>
              </w:rPr>
              <w:t>cji</w:t>
            </w:r>
            <w:r w:rsidRPr="00222F2D">
              <w:rPr>
                <w:rFonts w:ascii="Arial" w:eastAsia="Arial" w:hAnsi="Arial" w:cs="Arial"/>
                <w:sz w:val="24"/>
                <w:szCs w:val="24"/>
                <w:lang w:eastAsia="pl-PL"/>
              </w:rPr>
              <w:t>)</w:t>
            </w: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7015D57E"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TAK</w:t>
            </w:r>
          </w:p>
          <w:p w14:paraId="10AC3C9C"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nie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vAlign w:val="center"/>
          </w:tcPr>
          <w:p w14:paraId="3A9DEDA3"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0/1 </w:t>
            </w:r>
          </w:p>
          <w:p w14:paraId="57B24C32" w14:textId="77777777" w:rsidR="00DA542A"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6E220D07"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0 pkt – nie spełnia kryterium - ocena negatywna </w:t>
            </w:r>
          </w:p>
          <w:p w14:paraId="2B5AB0D8" w14:textId="77777777" w:rsidR="00403763" w:rsidRPr="00222F2D" w:rsidRDefault="00403763" w:rsidP="6C709D9F">
            <w:pPr>
              <w:spacing w:before="100" w:beforeAutospacing="1" w:after="100" w:afterAutospacing="1"/>
              <w:textAlignment w:val="baseline"/>
              <w:rPr>
                <w:rFonts w:ascii="Arial" w:eastAsia="Arial" w:hAnsi="Arial" w:cs="Arial"/>
                <w:sz w:val="24"/>
                <w:szCs w:val="24"/>
                <w:lang w:eastAsia="pl-PL"/>
              </w:rPr>
            </w:pP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513F0624" w14:textId="77777777" w:rsidR="00403763"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w:t>
            </w:r>
            <w:r w:rsidR="2402FDB1" w:rsidRPr="00222F2D">
              <w:rPr>
                <w:rFonts w:ascii="Arial" w:eastAsia="Arial" w:hAnsi="Arial" w:cs="Arial"/>
                <w:sz w:val="24"/>
                <w:szCs w:val="24"/>
                <w:lang w:eastAsia="pl-PL"/>
              </w:rPr>
              <w:t> </w:t>
            </w:r>
          </w:p>
        </w:tc>
      </w:tr>
      <w:tr w:rsidR="0027565C" w:rsidRPr="00222F2D" w14:paraId="4D8822C3"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71B1E7C2" w14:textId="77777777" w:rsidR="0027565C" w:rsidRPr="00222F2D" w:rsidRDefault="0027565C" w:rsidP="6C709D9F">
            <w:pPr>
              <w:pStyle w:val="Akapitzlist"/>
              <w:numPr>
                <w:ilvl w:val="0"/>
                <w:numId w:val="3"/>
              </w:numPr>
              <w:spacing w:before="100" w:beforeAutospacing="1" w:after="100" w:afterAutospacing="1"/>
              <w:jc w:val="center"/>
              <w:textAlignment w:val="baseline"/>
              <w:rPr>
                <w:rFonts w:ascii="Arial" w:eastAsia="Arial" w:hAnsi="Arial" w:cs="Arial"/>
                <w:sz w:val="24"/>
                <w:szCs w:val="24"/>
                <w:lang w:eastAsia="pl-PL"/>
              </w:rPr>
            </w:pP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5114E0C1" w14:textId="77777777" w:rsidR="0027565C" w:rsidRPr="00222F2D" w:rsidRDefault="0027565C" w:rsidP="6C709D9F">
            <w:pPr>
              <w:spacing w:before="100" w:beforeAutospacing="1" w:after="100" w:afterAutospacing="1"/>
              <w:textAlignment w:val="baseline"/>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Zgodność z limitami dla mocy instalacji OZE, dla których jest planowany magazyn</w:t>
            </w:r>
          </w:p>
        </w:tc>
        <w:tc>
          <w:tcPr>
            <w:tcW w:w="5353" w:type="dxa"/>
          </w:tcPr>
          <w:p w14:paraId="28FF3FE1"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W ramach kryterium weryfikowane będzie czy zaplanowane magazyny energii będą wykorzystywane na potrzeby instalacji OZE:</w:t>
            </w:r>
          </w:p>
          <w:p w14:paraId="63426690" w14:textId="77777777" w:rsidR="0027565C" w:rsidRPr="00222F2D" w:rsidRDefault="0027565C" w:rsidP="6C709D9F">
            <w:pPr>
              <w:pStyle w:val="Akapitzlist"/>
              <w:numPr>
                <w:ilvl w:val="0"/>
                <w:numId w:val="11"/>
              </w:numPr>
              <w:spacing w:after="0"/>
              <w:ind w:left="85"/>
              <w:rPr>
                <w:rFonts w:ascii="Arial" w:eastAsia="Arial" w:hAnsi="Arial" w:cs="Arial"/>
                <w:sz w:val="24"/>
                <w:szCs w:val="24"/>
              </w:rPr>
            </w:pPr>
            <w:r w:rsidRPr="00222F2D">
              <w:rPr>
                <w:rFonts w:ascii="Arial" w:eastAsia="Arial" w:hAnsi="Arial" w:cs="Arial"/>
                <w:sz w:val="24"/>
                <w:szCs w:val="24"/>
              </w:rPr>
              <w:t>energia elektryczna:</w:t>
            </w:r>
          </w:p>
          <w:p w14:paraId="05659BA0"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wiatr: nie więcej niż 5 MWe,</w:t>
            </w:r>
          </w:p>
          <w:p w14:paraId="260FFF86"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biomasa: nie więcej niż 5 MWe,</w:t>
            </w:r>
          </w:p>
          <w:p w14:paraId="4ECA8C93"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biogaz: nie więcej niż 0,5 MWe,</w:t>
            </w:r>
          </w:p>
          <w:p w14:paraId="4B7FB586"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woda: nie więcej niż 5 MWe,</w:t>
            </w:r>
          </w:p>
          <w:p w14:paraId="7D63B283"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promieniowanie słoneczne: nie więcej niż 0,5 MWe.</w:t>
            </w:r>
          </w:p>
          <w:p w14:paraId="74C44DD0" w14:textId="77777777" w:rsidR="0027565C" w:rsidRPr="00222F2D" w:rsidRDefault="0027565C" w:rsidP="6C709D9F">
            <w:pPr>
              <w:pStyle w:val="Akapitzlist"/>
              <w:numPr>
                <w:ilvl w:val="0"/>
                <w:numId w:val="10"/>
              </w:numPr>
              <w:spacing w:after="0"/>
              <w:ind w:left="85"/>
              <w:rPr>
                <w:rFonts w:ascii="Arial" w:eastAsia="Arial" w:hAnsi="Arial" w:cs="Arial"/>
                <w:sz w:val="24"/>
                <w:szCs w:val="24"/>
              </w:rPr>
            </w:pPr>
            <w:r w:rsidRPr="00222F2D">
              <w:rPr>
                <w:rFonts w:ascii="Arial" w:eastAsia="Arial" w:hAnsi="Arial" w:cs="Arial"/>
                <w:sz w:val="24"/>
                <w:szCs w:val="24"/>
              </w:rPr>
              <w:t>energia cieplna:</w:t>
            </w:r>
          </w:p>
          <w:p w14:paraId="29EA1914"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xml:space="preserve">- biomasa: nie więcej niż 5 </w:t>
            </w:r>
            <w:proofErr w:type="spellStart"/>
            <w:r w:rsidRPr="00222F2D">
              <w:rPr>
                <w:rFonts w:ascii="Arial" w:eastAsia="Arial" w:hAnsi="Arial" w:cs="Arial"/>
                <w:sz w:val="24"/>
                <w:szCs w:val="24"/>
              </w:rPr>
              <w:t>MWth</w:t>
            </w:r>
            <w:proofErr w:type="spellEnd"/>
            <w:r w:rsidRPr="00222F2D">
              <w:rPr>
                <w:rFonts w:ascii="Arial" w:eastAsia="Arial" w:hAnsi="Arial" w:cs="Arial"/>
                <w:sz w:val="24"/>
                <w:szCs w:val="24"/>
              </w:rPr>
              <w:t>,</w:t>
            </w:r>
          </w:p>
          <w:p w14:paraId="14D0D921"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lastRenderedPageBreak/>
              <w:t xml:space="preserve">- promieniowanie słoneczne: nie więcej niż 0,5 </w:t>
            </w:r>
            <w:proofErr w:type="spellStart"/>
            <w:r w:rsidRPr="00222F2D">
              <w:rPr>
                <w:rFonts w:ascii="Arial" w:eastAsia="Arial" w:hAnsi="Arial" w:cs="Arial"/>
                <w:sz w:val="24"/>
                <w:szCs w:val="24"/>
              </w:rPr>
              <w:t>MWth</w:t>
            </w:r>
            <w:proofErr w:type="spellEnd"/>
            <w:r w:rsidRPr="00222F2D">
              <w:rPr>
                <w:rFonts w:ascii="Arial" w:eastAsia="Arial" w:hAnsi="Arial" w:cs="Arial"/>
                <w:sz w:val="24"/>
                <w:szCs w:val="24"/>
              </w:rPr>
              <w:t>,</w:t>
            </w:r>
          </w:p>
          <w:p w14:paraId="2B2677B1"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xml:space="preserve">- geotermia: nie więcej niż 2 </w:t>
            </w:r>
            <w:proofErr w:type="spellStart"/>
            <w:r w:rsidRPr="00222F2D">
              <w:rPr>
                <w:rFonts w:ascii="Arial" w:eastAsia="Arial" w:hAnsi="Arial" w:cs="Arial"/>
                <w:sz w:val="24"/>
                <w:szCs w:val="24"/>
              </w:rPr>
              <w:t>MWth</w:t>
            </w:r>
            <w:proofErr w:type="spellEnd"/>
            <w:r w:rsidRPr="00222F2D">
              <w:rPr>
                <w:rFonts w:ascii="Arial" w:eastAsia="Arial" w:hAnsi="Arial" w:cs="Arial"/>
                <w:sz w:val="24"/>
                <w:szCs w:val="24"/>
              </w:rPr>
              <w:t>,</w:t>
            </w:r>
          </w:p>
          <w:p w14:paraId="7DCA9DAF"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 xml:space="preserve">- biogaz: nie więcej niż 0,5 </w:t>
            </w:r>
            <w:proofErr w:type="spellStart"/>
            <w:r w:rsidRPr="00222F2D">
              <w:rPr>
                <w:rFonts w:ascii="Arial" w:eastAsia="Arial" w:hAnsi="Arial" w:cs="Arial"/>
                <w:sz w:val="24"/>
                <w:szCs w:val="24"/>
              </w:rPr>
              <w:t>MWth</w:t>
            </w:r>
            <w:proofErr w:type="spellEnd"/>
            <w:r w:rsidRPr="00222F2D">
              <w:rPr>
                <w:rFonts w:ascii="Arial" w:eastAsia="Arial" w:hAnsi="Arial" w:cs="Arial"/>
                <w:sz w:val="24"/>
                <w:szCs w:val="24"/>
              </w:rPr>
              <w:t>.</w:t>
            </w:r>
          </w:p>
          <w:p w14:paraId="6110415A" w14:textId="77777777" w:rsidR="0027565C" w:rsidRPr="00222F2D" w:rsidRDefault="0027565C" w:rsidP="6C709D9F">
            <w:pPr>
              <w:spacing w:after="0"/>
              <w:ind w:left="85"/>
              <w:contextualSpacing/>
              <w:rPr>
                <w:rFonts w:ascii="Arial" w:eastAsia="Arial" w:hAnsi="Arial" w:cs="Arial"/>
                <w:sz w:val="24"/>
                <w:szCs w:val="24"/>
              </w:rPr>
            </w:pPr>
          </w:p>
          <w:p w14:paraId="47A8006C"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Limit dotyczy sumarycznej mocy wszystkich jednostek wytwórczych</w:t>
            </w:r>
            <w:r w:rsidR="30A24766" w:rsidRPr="00222F2D">
              <w:rPr>
                <w:rFonts w:ascii="Arial" w:eastAsia="Arial" w:hAnsi="Arial" w:cs="Arial"/>
                <w:sz w:val="24"/>
                <w:szCs w:val="24"/>
              </w:rPr>
              <w:t xml:space="preserve"> </w:t>
            </w:r>
            <w:r w:rsidRPr="00222F2D">
              <w:rPr>
                <w:rFonts w:ascii="Arial" w:eastAsia="Arial" w:hAnsi="Arial" w:cs="Arial"/>
                <w:sz w:val="24"/>
                <w:szCs w:val="24"/>
              </w:rPr>
              <w:t>danego rodzaju OZE wchodzących w skład projektu.</w:t>
            </w:r>
          </w:p>
          <w:p w14:paraId="13250A33" w14:textId="77777777" w:rsidR="0027565C" w:rsidRPr="00222F2D" w:rsidRDefault="0027565C" w:rsidP="6C709D9F">
            <w:pPr>
              <w:spacing w:after="0"/>
              <w:ind w:left="85"/>
              <w:contextualSpacing/>
              <w:rPr>
                <w:rFonts w:ascii="Arial" w:eastAsia="Arial" w:hAnsi="Arial" w:cs="Arial"/>
                <w:sz w:val="24"/>
                <w:szCs w:val="24"/>
              </w:rPr>
            </w:pPr>
            <w:r w:rsidRPr="00222F2D">
              <w:rPr>
                <w:rFonts w:ascii="Arial" w:eastAsia="Arial" w:hAnsi="Arial" w:cs="Arial"/>
                <w:sz w:val="24"/>
                <w:szCs w:val="24"/>
              </w:rPr>
              <w:t>Zaproponowane limity mocy nie dotyczą projektów realizowanych przez</w:t>
            </w:r>
            <w:r w:rsidR="7C92F6C2" w:rsidRPr="00222F2D">
              <w:rPr>
                <w:rFonts w:ascii="Arial" w:eastAsia="Arial" w:hAnsi="Arial" w:cs="Arial"/>
                <w:sz w:val="24"/>
                <w:szCs w:val="24"/>
              </w:rPr>
              <w:t xml:space="preserve"> </w:t>
            </w:r>
            <w:r w:rsidRPr="00222F2D">
              <w:rPr>
                <w:rFonts w:ascii="Arial" w:eastAsia="Arial" w:hAnsi="Arial" w:cs="Arial"/>
                <w:sz w:val="24"/>
                <w:szCs w:val="24"/>
              </w:rPr>
              <w:t xml:space="preserve">klastry energii lub spółdzielnie energetyczne oraz projektów </w:t>
            </w:r>
            <w:r w:rsidR="42EEF7D7" w:rsidRPr="00222F2D">
              <w:rPr>
                <w:rFonts w:ascii="Arial" w:eastAsia="Arial" w:hAnsi="Arial" w:cs="Arial"/>
                <w:sz w:val="24"/>
                <w:szCs w:val="24"/>
              </w:rPr>
              <w:t>grantowych</w:t>
            </w:r>
            <w:r w:rsidRPr="00222F2D">
              <w:rPr>
                <w:rFonts w:ascii="Arial" w:eastAsia="Arial" w:hAnsi="Arial" w:cs="Arial"/>
                <w:sz w:val="24"/>
                <w:szCs w:val="24"/>
              </w:rPr>
              <w:t xml:space="preserve"> i projektów </w:t>
            </w:r>
            <w:r w:rsidR="1BA1A3A7" w:rsidRPr="00222F2D">
              <w:rPr>
                <w:rFonts w:ascii="Arial" w:eastAsia="Arial" w:hAnsi="Arial" w:cs="Arial"/>
                <w:sz w:val="24"/>
                <w:szCs w:val="24"/>
              </w:rPr>
              <w:t>parasolowy</w:t>
            </w:r>
            <w:r w:rsidRPr="00222F2D">
              <w:rPr>
                <w:rFonts w:ascii="Arial" w:eastAsia="Arial" w:hAnsi="Arial" w:cs="Arial"/>
                <w:sz w:val="24"/>
                <w:szCs w:val="24"/>
              </w:rPr>
              <w:t>ch.</w:t>
            </w:r>
          </w:p>
          <w:p w14:paraId="0F050DA3" w14:textId="77777777" w:rsidR="0027565C" w:rsidRPr="00222F2D" w:rsidRDefault="0027565C" w:rsidP="6C709D9F">
            <w:pPr>
              <w:spacing w:after="0"/>
              <w:ind w:left="85"/>
              <w:contextualSpacing/>
              <w:textAlignment w:val="baseline"/>
              <w:rPr>
                <w:rFonts w:ascii="Arial" w:eastAsia="Arial" w:hAnsi="Arial" w:cs="Arial"/>
                <w:sz w:val="24"/>
                <w:szCs w:val="24"/>
                <w:lang w:eastAsia="pl-PL"/>
              </w:rPr>
            </w:pP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4FE8E827"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351EF404"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p w14:paraId="7F83FABE"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05373B32"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0/1/nie dotyczy</w:t>
            </w:r>
          </w:p>
          <w:p w14:paraId="32E69D7E"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5434CAAE"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 pkt – nie spełnia kryterium - ocena negatywna</w:t>
            </w:r>
          </w:p>
          <w:p w14:paraId="0850623C"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nie dotyczy projektów realizowanych przez</w:t>
            </w:r>
            <w:r w:rsidR="11AD4678"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 xml:space="preserve">klastry energii lub spółdzielnie </w:t>
            </w:r>
            <w:r w:rsidRPr="00222F2D">
              <w:rPr>
                <w:rFonts w:ascii="Arial" w:eastAsia="Arial" w:hAnsi="Arial" w:cs="Arial"/>
                <w:sz w:val="24"/>
                <w:szCs w:val="24"/>
                <w:lang w:eastAsia="pl-PL"/>
              </w:rPr>
              <w:lastRenderedPageBreak/>
              <w:t xml:space="preserve">energetyczne oraz projektów </w:t>
            </w:r>
            <w:r w:rsidR="543AAE24" w:rsidRPr="00222F2D">
              <w:rPr>
                <w:rFonts w:ascii="Arial" w:eastAsia="Arial" w:hAnsi="Arial" w:cs="Arial"/>
                <w:sz w:val="24"/>
                <w:szCs w:val="24"/>
                <w:lang w:eastAsia="pl-PL"/>
              </w:rPr>
              <w:t xml:space="preserve">grantowych </w:t>
            </w:r>
            <w:r w:rsidRPr="00222F2D">
              <w:rPr>
                <w:rFonts w:ascii="Arial" w:eastAsia="Arial" w:hAnsi="Arial" w:cs="Arial"/>
                <w:sz w:val="24"/>
                <w:szCs w:val="24"/>
                <w:lang w:eastAsia="pl-PL"/>
              </w:rPr>
              <w:t xml:space="preserve">i projektów </w:t>
            </w:r>
            <w:r w:rsidR="4F535AAC" w:rsidRPr="00222F2D">
              <w:rPr>
                <w:rFonts w:ascii="Arial" w:eastAsia="Arial" w:hAnsi="Arial" w:cs="Arial"/>
                <w:sz w:val="24"/>
                <w:szCs w:val="24"/>
                <w:lang w:eastAsia="pl-PL"/>
              </w:rPr>
              <w:t>parasolowyc</w:t>
            </w:r>
            <w:r w:rsidRPr="00222F2D">
              <w:rPr>
                <w:rFonts w:ascii="Arial" w:eastAsia="Arial" w:hAnsi="Arial" w:cs="Arial"/>
                <w:sz w:val="24"/>
                <w:szCs w:val="24"/>
                <w:lang w:eastAsia="pl-PL"/>
              </w:rPr>
              <w:t>h.</w:t>
            </w: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0ED5564A"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p>
          <w:p w14:paraId="295C1B18" w14:textId="77777777" w:rsidR="0027565C" w:rsidRPr="00222F2D" w:rsidRDefault="0027565C"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r>
      <w:tr w:rsidR="1268623D" w:rsidRPr="00222F2D" w14:paraId="2EE79A07"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7AAA71C5" w14:textId="77777777" w:rsidR="1268623D" w:rsidRPr="00222F2D" w:rsidRDefault="1268623D" w:rsidP="6C709D9F">
            <w:pPr>
              <w:pStyle w:val="Akapitzlist"/>
              <w:numPr>
                <w:ilvl w:val="0"/>
                <w:numId w:val="3"/>
              </w:numPr>
              <w:spacing w:beforeAutospacing="1" w:afterAutospacing="1"/>
              <w:rPr>
                <w:rFonts w:ascii="Arial" w:eastAsia="Arial" w:hAnsi="Arial" w:cs="Arial"/>
                <w:sz w:val="24"/>
                <w:szCs w:val="24"/>
                <w:lang w:eastAsia="pl-PL"/>
              </w:rPr>
            </w:pP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77DB9816" w14:textId="77777777" w:rsidR="2A4C03B1" w:rsidRPr="00222F2D" w:rsidRDefault="5B53565B" w:rsidP="6C709D9F">
            <w:pPr>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Zgodność projektu z wymogami z zakresu energetyki wodnej – jeśli dotyczy</w:t>
            </w:r>
          </w:p>
        </w:tc>
        <w:tc>
          <w:tcPr>
            <w:tcW w:w="5353" w:type="dxa"/>
          </w:tcPr>
          <w:p w14:paraId="3E667835" w14:textId="77777777" w:rsidR="1268623D" w:rsidRPr="00222F2D" w:rsidRDefault="105A1495" w:rsidP="6C709D9F">
            <w:pPr>
              <w:ind w:left="85"/>
              <w:rPr>
                <w:rFonts w:ascii="Arial" w:eastAsia="Arial" w:hAnsi="Arial" w:cs="Arial"/>
                <w:sz w:val="24"/>
                <w:szCs w:val="24"/>
              </w:rPr>
            </w:pPr>
            <w:r w:rsidRPr="00222F2D">
              <w:rPr>
                <w:rFonts w:ascii="Arial" w:eastAsia="Arial" w:hAnsi="Arial" w:cs="Arial"/>
                <w:sz w:val="24"/>
                <w:szCs w:val="24"/>
              </w:rPr>
              <w:t xml:space="preserve">Projekty związane z energetyką wodną będą podlegały weryfikacji pod kątem: </w:t>
            </w:r>
          </w:p>
          <w:p w14:paraId="7C1E589A" w14:textId="77777777" w:rsidR="1268623D" w:rsidRPr="00222F2D" w:rsidRDefault="105A1495" w:rsidP="6C709D9F">
            <w:pPr>
              <w:ind w:left="85"/>
              <w:rPr>
                <w:rFonts w:ascii="Arial" w:eastAsia="Arial" w:hAnsi="Arial" w:cs="Arial"/>
                <w:sz w:val="24"/>
                <w:szCs w:val="24"/>
              </w:rPr>
            </w:pPr>
            <w:r w:rsidRPr="00222F2D">
              <w:rPr>
                <w:rFonts w:ascii="Arial" w:eastAsia="Arial" w:hAnsi="Arial" w:cs="Arial"/>
                <w:sz w:val="24"/>
                <w:szCs w:val="24"/>
              </w:rPr>
              <w:t>1)</w:t>
            </w:r>
            <w:r w:rsidR="13AE3D17" w:rsidRPr="00222F2D">
              <w:tab/>
            </w:r>
            <w:r w:rsidRPr="00222F2D">
              <w:rPr>
                <w:rFonts w:ascii="Arial" w:eastAsia="Arial" w:hAnsi="Arial" w:cs="Arial"/>
                <w:sz w:val="24"/>
                <w:szCs w:val="24"/>
              </w:rPr>
              <w:t xml:space="preserve">Czy dofinansowanie dotyczy projektu na już istniejących budowlach piętrzących - na podstawie informacji we wniosku o dofinansowanie.  </w:t>
            </w:r>
          </w:p>
          <w:p w14:paraId="3339F37F" w14:textId="77777777" w:rsidR="1268623D" w:rsidRPr="00222F2D" w:rsidRDefault="105A1495" w:rsidP="6C709D9F">
            <w:pPr>
              <w:ind w:left="85"/>
              <w:rPr>
                <w:rFonts w:ascii="Arial" w:eastAsia="Arial" w:hAnsi="Arial" w:cs="Arial"/>
                <w:sz w:val="24"/>
                <w:szCs w:val="24"/>
              </w:rPr>
            </w:pPr>
            <w:r w:rsidRPr="00222F2D">
              <w:rPr>
                <w:rFonts w:ascii="Arial" w:eastAsia="Arial" w:hAnsi="Arial" w:cs="Arial"/>
                <w:sz w:val="24"/>
                <w:szCs w:val="24"/>
              </w:rPr>
              <w:t>2)</w:t>
            </w:r>
            <w:r w:rsidR="13AE3D17" w:rsidRPr="00222F2D">
              <w:tab/>
            </w:r>
            <w:r w:rsidRPr="00222F2D">
              <w:rPr>
                <w:rFonts w:ascii="Arial" w:eastAsia="Arial" w:hAnsi="Arial" w:cs="Arial"/>
                <w:sz w:val="24"/>
                <w:szCs w:val="24"/>
              </w:rPr>
              <w:t xml:space="preserve">Czy projekt jest zgodny z najnowszymi Planami Gospodarowania Wodami w Dorzeczach – na podstawie informacji we wniosku i Planów Zagospodarowania Wodami w Dorzeczach </w:t>
            </w:r>
          </w:p>
          <w:p w14:paraId="513F2A2D" w14:textId="77777777" w:rsidR="13AE3D17" w:rsidRPr="00222F2D" w:rsidRDefault="105A1495" w:rsidP="6C709D9F">
            <w:pPr>
              <w:ind w:left="85"/>
              <w:rPr>
                <w:rFonts w:ascii="Arial" w:eastAsia="Arial" w:hAnsi="Arial" w:cs="Arial"/>
                <w:sz w:val="24"/>
                <w:szCs w:val="24"/>
              </w:rPr>
            </w:pPr>
            <w:r w:rsidRPr="00222F2D">
              <w:rPr>
                <w:rFonts w:ascii="Arial" w:eastAsia="Arial" w:hAnsi="Arial" w:cs="Arial"/>
                <w:sz w:val="24"/>
                <w:szCs w:val="24"/>
              </w:rPr>
              <w:lastRenderedPageBreak/>
              <w:t>3)</w:t>
            </w:r>
            <w:r w:rsidR="13AE3D17" w:rsidRPr="00222F2D">
              <w:tab/>
            </w:r>
            <w:r w:rsidRPr="00222F2D">
              <w:rPr>
                <w:rFonts w:ascii="Arial" w:eastAsia="Arial" w:hAnsi="Arial" w:cs="Arial"/>
                <w:sz w:val="24"/>
                <w:szCs w:val="24"/>
              </w:rPr>
              <w:t>Czy dofinansowanie dotyczy projektu, który nie będzie miał negatywnego wpływu na stan lub potencjał jednolitych części wód, wyposażonych w hydroelektrownie, przy jednoczesnym zapewnieniu pełnej drożności budowli dla przemieszczeń fauny wodnej – na podstawie deklaracji zgodność projektu z celami środowiskowymi dla jednolitej części wód.</w:t>
            </w: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7F41CE6B" w14:textId="77777777" w:rsidR="4FCB5E73" w:rsidRPr="00222F2D" w:rsidRDefault="6F353027"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1A98E96B" w14:textId="77777777" w:rsidR="4FCB5E73" w:rsidRPr="00222F2D" w:rsidRDefault="6F353027" w:rsidP="6C709D9F">
            <w:pPr>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773F5BCD" w14:textId="77777777" w:rsidR="4FCB5E73" w:rsidRPr="00222F2D" w:rsidRDefault="6F353027" w:rsidP="6C709D9F">
            <w:pPr>
              <w:pStyle w:val="TableParagraph"/>
              <w:rPr>
                <w:rFonts w:ascii="Arial" w:eastAsia="Arial" w:hAnsi="Arial" w:cs="Arial"/>
                <w:sz w:val="24"/>
                <w:szCs w:val="24"/>
              </w:rPr>
            </w:pPr>
            <w:r w:rsidRPr="00222F2D">
              <w:rPr>
                <w:rFonts w:ascii="Arial" w:eastAsia="Arial" w:hAnsi="Arial" w:cs="Arial"/>
                <w:sz w:val="24"/>
                <w:szCs w:val="24"/>
              </w:rPr>
              <w:t>0/1</w:t>
            </w:r>
            <w:r w:rsidR="1902A72B" w:rsidRPr="00222F2D">
              <w:rPr>
                <w:rFonts w:ascii="Arial" w:eastAsia="Arial" w:hAnsi="Arial" w:cs="Arial"/>
                <w:sz w:val="24"/>
                <w:szCs w:val="24"/>
              </w:rPr>
              <w:t>/nie dotyczy</w:t>
            </w:r>
            <w:r w:rsidRPr="00222F2D">
              <w:rPr>
                <w:rFonts w:ascii="Arial" w:eastAsia="Arial" w:hAnsi="Arial" w:cs="Arial"/>
                <w:sz w:val="24"/>
                <w:szCs w:val="24"/>
              </w:rPr>
              <w:t xml:space="preserve">: </w:t>
            </w:r>
          </w:p>
          <w:p w14:paraId="3F8314D8" w14:textId="77777777" w:rsidR="4FCB5E73" w:rsidRPr="00222F2D" w:rsidRDefault="6F353027" w:rsidP="00FE4C81">
            <w:pPr>
              <w:pStyle w:val="TableParagraph"/>
              <w:spacing w:before="240"/>
              <w:rPr>
                <w:rFonts w:ascii="Arial" w:eastAsia="Arial" w:hAnsi="Arial" w:cs="Arial"/>
                <w:sz w:val="24"/>
                <w:szCs w:val="24"/>
              </w:rPr>
            </w:pPr>
            <w:r w:rsidRPr="00222F2D">
              <w:rPr>
                <w:rFonts w:ascii="Arial" w:eastAsia="Arial" w:hAnsi="Arial" w:cs="Arial"/>
                <w:sz w:val="24"/>
                <w:szCs w:val="24"/>
              </w:rPr>
              <w:t>1 pkt - spełnia kryterium</w:t>
            </w:r>
          </w:p>
          <w:p w14:paraId="22C37B56" w14:textId="77777777" w:rsidR="4FCB5E73" w:rsidRPr="00222F2D" w:rsidRDefault="6F353027" w:rsidP="6C709D9F">
            <w:pPr>
              <w:pStyle w:val="TableParagraph"/>
              <w:rPr>
                <w:rFonts w:ascii="Arial" w:eastAsia="Arial" w:hAnsi="Arial" w:cs="Arial"/>
                <w:sz w:val="24"/>
                <w:szCs w:val="24"/>
              </w:rPr>
            </w:pPr>
            <w:r w:rsidRPr="00222F2D">
              <w:rPr>
                <w:rFonts w:ascii="Arial" w:eastAsia="Arial" w:hAnsi="Arial" w:cs="Arial"/>
                <w:sz w:val="24"/>
                <w:szCs w:val="24"/>
              </w:rPr>
              <w:t xml:space="preserve">0 pkt – nie spełnia kryterium – ocena negatywna </w:t>
            </w:r>
          </w:p>
          <w:p w14:paraId="24751953" w14:textId="77777777" w:rsidR="4FCB5E73" w:rsidRPr="00222F2D" w:rsidRDefault="6F353027" w:rsidP="00FE4C81">
            <w:pPr>
              <w:pStyle w:val="TableParagraph"/>
              <w:spacing w:before="240"/>
              <w:rPr>
                <w:rFonts w:ascii="Arial" w:eastAsia="Arial" w:hAnsi="Arial" w:cs="Arial"/>
                <w:sz w:val="24"/>
                <w:szCs w:val="24"/>
              </w:rPr>
            </w:pPr>
            <w:r w:rsidRPr="00222F2D">
              <w:rPr>
                <w:rFonts w:ascii="Arial" w:eastAsia="Arial" w:hAnsi="Arial" w:cs="Arial"/>
                <w:sz w:val="24"/>
                <w:szCs w:val="24"/>
              </w:rPr>
              <w:t xml:space="preserve">Wszystkie wskazane warunki muszą zostać spełnione. W przypadku wątpliwości czy warunki są spełnione (np. brak informacji we wniosku) Wnioskodawca jest wzywany do </w:t>
            </w:r>
            <w:r w:rsidRPr="00222F2D">
              <w:rPr>
                <w:rFonts w:ascii="Arial" w:eastAsia="Arial" w:hAnsi="Arial" w:cs="Arial"/>
                <w:sz w:val="24"/>
                <w:szCs w:val="24"/>
              </w:rPr>
              <w:lastRenderedPageBreak/>
              <w:t xml:space="preserve">wyjaśnienia/uzupełnienia wniosku/załączników. </w:t>
            </w:r>
          </w:p>
          <w:p w14:paraId="3B594E82" w14:textId="77777777" w:rsidR="4FCB5E73" w:rsidRPr="00222F2D" w:rsidRDefault="6F353027" w:rsidP="6C709D9F">
            <w:pPr>
              <w:pStyle w:val="TableParagraph"/>
              <w:rPr>
                <w:rFonts w:ascii="Arial" w:eastAsia="Arial" w:hAnsi="Arial" w:cs="Arial"/>
                <w:sz w:val="24"/>
                <w:szCs w:val="24"/>
              </w:rPr>
            </w:pPr>
            <w:r w:rsidRPr="00222F2D">
              <w:rPr>
                <w:rFonts w:ascii="Arial" w:eastAsia="Arial" w:hAnsi="Arial" w:cs="Arial"/>
                <w:sz w:val="24"/>
                <w:szCs w:val="24"/>
              </w:rPr>
              <w:t>W przypadku niespełnienia któregokolwiek warunku projekt otrzymuje ocenę negatywną.</w:t>
            </w:r>
          </w:p>
          <w:p w14:paraId="6C25A465" w14:textId="77777777" w:rsidR="1268623D" w:rsidRPr="00222F2D" w:rsidRDefault="1268623D" w:rsidP="6C709D9F">
            <w:pPr>
              <w:rPr>
                <w:rFonts w:ascii="Arial" w:eastAsia="Arial" w:hAnsi="Arial" w:cs="Arial"/>
                <w:sz w:val="24"/>
                <w:szCs w:val="24"/>
                <w:lang w:eastAsia="pl-PL"/>
              </w:rPr>
            </w:pP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7B20A85B" w14:textId="77777777" w:rsidR="4FCB5E73" w:rsidRPr="00222F2D" w:rsidRDefault="6F353027"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p>
        </w:tc>
      </w:tr>
      <w:tr w:rsidR="0027565C" w:rsidRPr="00222F2D" w14:paraId="09B3EB65"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060CD8D6" w14:textId="77777777" w:rsidR="0027565C" w:rsidRPr="00222F2D" w:rsidRDefault="5B53565B" w:rsidP="6C709D9F">
            <w:pPr>
              <w:spacing w:before="100" w:beforeAutospacing="1" w:after="100" w:afterAutospacing="1"/>
              <w:rPr>
                <w:rFonts w:ascii="Arial" w:eastAsia="Arial" w:hAnsi="Arial" w:cs="Arial"/>
                <w:sz w:val="24"/>
                <w:szCs w:val="24"/>
                <w:lang w:eastAsia="pl-PL"/>
              </w:rPr>
            </w:pPr>
            <w:r w:rsidRPr="00222F2D">
              <w:rPr>
                <w:rFonts w:ascii="Arial" w:eastAsia="Arial" w:hAnsi="Arial" w:cs="Arial"/>
                <w:sz w:val="24"/>
                <w:szCs w:val="24"/>
                <w:lang w:eastAsia="pl-PL"/>
              </w:rPr>
              <w:t>5.</w:t>
            </w: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35E73880" w14:textId="77777777" w:rsidR="0027565C" w:rsidRPr="00222F2D" w:rsidRDefault="0027565C" w:rsidP="6C709D9F">
            <w:pPr>
              <w:ind w:right="180"/>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Kwalifikowalność wnioskodawcy projektu grantowego i parasolowego</w:t>
            </w:r>
            <w:r w:rsidR="1902A72B" w:rsidRPr="00222F2D">
              <w:rPr>
                <w:rFonts w:ascii="Arial" w:eastAsia="Arial" w:hAnsi="Arial" w:cs="Arial"/>
                <w:color w:val="000000" w:themeColor="text1"/>
                <w:sz w:val="24"/>
                <w:szCs w:val="24"/>
                <w:lang w:eastAsia="pl-PL"/>
              </w:rPr>
              <w:t xml:space="preserve"> (jeśli dotyczy)</w:t>
            </w:r>
          </w:p>
          <w:p w14:paraId="026F472B" w14:textId="77777777" w:rsidR="0027565C" w:rsidRPr="00222F2D" w:rsidRDefault="0027565C" w:rsidP="6C709D9F">
            <w:pPr>
              <w:ind w:right="180"/>
              <w:rPr>
                <w:rFonts w:ascii="Arial" w:eastAsia="Arial" w:hAnsi="Arial" w:cs="Arial"/>
                <w:color w:val="000000" w:themeColor="text1"/>
                <w:sz w:val="24"/>
                <w:szCs w:val="24"/>
                <w:lang w:eastAsia="pl-PL"/>
              </w:rPr>
            </w:pP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0209E6BC" w14:textId="77777777" w:rsidR="0027565C" w:rsidRPr="00222F2D" w:rsidRDefault="0027565C"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t xml:space="preserve">Czy wnioskodawcą projektu realizowanego w formule grantowej/ parasolowej jest jednostka samorządu terytorialnego lub związek jednostek samorządu terytorialnego lub stowarzyszenie jednostek samorządu terytorialnego. </w:t>
            </w:r>
          </w:p>
          <w:p w14:paraId="50E570EC" w14:textId="77777777" w:rsidR="007A524B" w:rsidRPr="00222F2D" w:rsidRDefault="5A457A0F"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t>Kryterium dotyczy typu projektu: Magazyny energii z odnawialnych źródeł, na potrzeby istniejącej instalacji OZE (projekty grantowe</w:t>
            </w:r>
            <w:r w:rsidR="36871C50" w:rsidRPr="00222F2D">
              <w:rPr>
                <w:rFonts w:ascii="Arial" w:eastAsia="Arial" w:hAnsi="Arial" w:cs="Arial"/>
                <w:sz w:val="24"/>
                <w:szCs w:val="24"/>
                <w:lang w:eastAsia="pl-PL"/>
              </w:rPr>
              <w:t xml:space="preserve"> i parasolowe</w:t>
            </w:r>
            <w:r w:rsidRPr="00222F2D">
              <w:rPr>
                <w:rFonts w:ascii="Arial" w:eastAsia="Arial" w:hAnsi="Arial" w:cs="Arial"/>
                <w:sz w:val="24"/>
                <w:szCs w:val="24"/>
                <w:lang w:eastAsia="pl-PL"/>
              </w:rPr>
              <w:t>).</w:t>
            </w:r>
          </w:p>
          <w:p w14:paraId="0D29E82C" w14:textId="77777777" w:rsidR="0027565C" w:rsidRPr="00222F2D" w:rsidRDefault="0027565C" w:rsidP="6C709D9F">
            <w:pPr>
              <w:ind w:left="85"/>
              <w:rPr>
                <w:rFonts w:ascii="Arial" w:eastAsia="Arial" w:hAnsi="Arial" w:cs="Arial"/>
                <w:color w:val="D13438"/>
                <w:sz w:val="24"/>
                <w:szCs w:val="24"/>
                <w:lang w:eastAsia="pl-PL"/>
              </w:rPr>
            </w:pP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1BBC9509"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TAK</w:t>
            </w:r>
          </w:p>
          <w:p w14:paraId="2CAE44D3"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p w14:paraId="3493223A" w14:textId="77777777" w:rsidR="0027565C" w:rsidRPr="00222F2D" w:rsidRDefault="0027565C" w:rsidP="6C709D9F">
            <w:pPr>
              <w:rPr>
                <w:rFonts w:ascii="Arial" w:eastAsia="Arial" w:hAnsi="Arial" w:cs="Arial"/>
                <w:sz w:val="24"/>
                <w:szCs w:val="24"/>
                <w:lang w:eastAsia="pl-PL"/>
              </w:rPr>
            </w:pP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0B94E12B"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0/1/nie dotyczy</w:t>
            </w:r>
          </w:p>
          <w:p w14:paraId="698ED6C8"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27D29E49"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0 pkt – nie spełnia kryterium - ocena negatywna</w:t>
            </w:r>
          </w:p>
          <w:p w14:paraId="560F1203"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Nie dotyczy - projekt nie jest projektem </w:t>
            </w:r>
            <w:r w:rsidR="7F949A1A" w:rsidRPr="00222F2D">
              <w:rPr>
                <w:rFonts w:ascii="Arial" w:eastAsia="Arial" w:hAnsi="Arial" w:cs="Arial"/>
                <w:sz w:val="24"/>
                <w:szCs w:val="24"/>
                <w:lang w:eastAsia="pl-PL"/>
              </w:rPr>
              <w:t xml:space="preserve"> </w:t>
            </w:r>
            <w:r w:rsidR="41186873" w:rsidRPr="00222F2D">
              <w:rPr>
                <w:rFonts w:ascii="Arial" w:eastAsia="Arial" w:hAnsi="Arial" w:cs="Arial"/>
                <w:sz w:val="24"/>
                <w:szCs w:val="24"/>
                <w:lang w:eastAsia="pl-PL"/>
              </w:rPr>
              <w:t xml:space="preserve">grantowym </w:t>
            </w:r>
            <w:r w:rsidR="00C4D9DF" w:rsidRPr="00222F2D">
              <w:rPr>
                <w:rFonts w:ascii="Arial" w:eastAsia="Arial" w:hAnsi="Arial" w:cs="Arial"/>
                <w:sz w:val="24"/>
                <w:szCs w:val="24"/>
                <w:lang w:eastAsia="pl-PL"/>
              </w:rPr>
              <w:t xml:space="preserve">ani </w:t>
            </w:r>
            <w:r w:rsidR="79B5BFE7" w:rsidRPr="00222F2D">
              <w:rPr>
                <w:rFonts w:ascii="Arial" w:eastAsia="Arial" w:hAnsi="Arial" w:cs="Arial"/>
                <w:sz w:val="24"/>
                <w:szCs w:val="24"/>
                <w:lang w:eastAsia="pl-PL"/>
              </w:rPr>
              <w:t>parasolowym</w:t>
            </w: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1B32DF79"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Nie dotyczy</w:t>
            </w:r>
          </w:p>
        </w:tc>
      </w:tr>
      <w:tr w:rsidR="0027565C" w:rsidRPr="00222F2D" w14:paraId="485C9C8D"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565A2B47" w14:textId="77777777" w:rsidR="0027565C" w:rsidRPr="00222F2D" w:rsidRDefault="71DA8F7F" w:rsidP="6C709D9F">
            <w:pPr>
              <w:spacing w:before="100" w:beforeAutospacing="1" w:after="100" w:afterAutospacing="1" w:line="240" w:lineRule="auto"/>
              <w:jc w:val="center"/>
              <w:rPr>
                <w:rFonts w:ascii="Arial" w:eastAsia="Arial" w:hAnsi="Arial" w:cs="Arial"/>
                <w:sz w:val="24"/>
                <w:szCs w:val="24"/>
                <w:lang w:eastAsia="pl-PL"/>
              </w:rPr>
            </w:pPr>
            <w:r w:rsidRPr="00222F2D">
              <w:rPr>
                <w:rFonts w:ascii="Arial" w:eastAsia="Arial" w:hAnsi="Arial" w:cs="Arial"/>
                <w:sz w:val="24"/>
                <w:szCs w:val="24"/>
                <w:lang w:eastAsia="pl-PL"/>
              </w:rPr>
              <w:t>6.</w:t>
            </w: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5C3B155D" w14:textId="77777777" w:rsidR="0027565C" w:rsidRPr="00222F2D" w:rsidRDefault="0027565C" w:rsidP="6C709D9F">
            <w:pPr>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 xml:space="preserve">Zgodność projektu z warunkami przewidzianymi w art. 41 ustawy </w:t>
            </w:r>
            <w:r w:rsidRPr="00222F2D">
              <w:rPr>
                <w:rFonts w:ascii="Arial" w:eastAsia="Arial" w:hAnsi="Arial" w:cs="Arial"/>
                <w:color w:val="000000" w:themeColor="text1"/>
                <w:sz w:val="24"/>
                <w:szCs w:val="24"/>
                <w:lang w:eastAsia="pl-PL"/>
              </w:rPr>
              <w:lastRenderedPageBreak/>
              <w:t>wdrożeniowej (</w:t>
            </w:r>
            <w:r w:rsidR="1902A72B" w:rsidRPr="00222F2D">
              <w:rPr>
                <w:rFonts w:ascii="Arial" w:eastAsia="Arial" w:hAnsi="Arial" w:cs="Arial"/>
                <w:color w:val="000000" w:themeColor="text1"/>
                <w:sz w:val="24"/>
                <w:szCs w:val="24"/>
                <w:lang w:eastAsia="pl-PL"/>
              </w:rPr>
              <w:t xml:space="preserve">jeśli </w:t>
            </w:r>
            <w:r w:rsidRPr="00222F2D">
              <w:rPr>
                <w:rFonts w:ascii="Arial" w:eastAsia="Arial" w:hAnsi="Arial" w:cs="Arial"/>
                <w:color w:val="000000" w:themeColor="text1"/>
                <w:sz w:val="24"/>
                <w:szCs w:val="24"/>
                <w:lang w:eastAsia="pl-PL"/>
              </w:rPr>
              <w:t>dotyczy)</w:t>
            </w: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61AF7111" w14:textId="77777777" w:rsidR="0027565C" w:rsidRPr="00222F2D" w:rsidRDefault="0027565C" w:rsidP="6C709D9F">
            <w:pPr>
              <w:ind w:left="85"/>
              <w:rPr>
                <w:rFonts w:ascii="Arial" w:eastAsia="Arial" w:hAnsi="Arial" w:cs="Arial"/>
                <w:sz w:val="24"/>
                <w:szCs w:val="24"/>
              </w:rPr>
            </w:pPr>
            <w:r w:rsidRPr="00222F2D">
              <w:rPr>
                <w:rFonts w:ascii="Arial" w:eastAsia="Arial" w:hAnsi="Arial" w:cs="Arial"/>
                <w:sz w:val="24"/>
                <w:szCs w:val="24"/>
              </w:rPr>
              <w:lastRenderedPageBreak/>
              <w:t xml:space="preserve">Czy projekt spełnia warunki określone dla projektów grantowych, wskazane w art. 41 ustawy wdrożeniowej, w tym w zakresie opracowania i przedstawienia z wnioskiem o </w:t>
            </w:r>
            <w:r w:rsidRPr="00222F2D">
              <w:rPr>
                <w:rFonts w:ascii="Arial" w:eastAsia="Arial" w:hAnsi="Arial" w:cs="Arial"/>
                <w:sz w:val="24"/>
                <w:szCs w:val="24"/>
              </w:rPr>
              <w:lastRenderedPageBreak/>
              <w:t>dofinansowanie procedur dotyczących realizacji projektu grantowego. Przez procedurę dotyczącą realizacji projektu grantowego rozumie się regulamin naboru i realizacji projektu grantowego wraz ze wzorem umowy o powierzenie grantu (dokumenty zatwierdzone lub ich projekt).</w:t>
            </w:r>
          </w:p>
          <w:p w14:paraId="229182AD" w14:textId="77777777" w:rsidR="0027565C" w:rsidRPr="00222F2D" w:rsidRDefault="0027565C" w:rsidP="6C709D9F">
            <w:pPr>
              <w:ind w:left="85"/>
              <w:rPr>
                <w:rFonts w:ascii="Arial" w:eastAsia="Arial" w:hAnsi="Arial" w:cs="Arial"/>
                <w:sz w:val="24"/>
                <w:szCs w:val="24"/>
              </w:rPr>
            </w:pPr>
            <w:r w:rsidRPr="00222F2D">
              <w:rPr>
                <w:rFonts w:ascii="Arial" w:eastAsia="Arial" w:hAnsi="Arial" w:cs="Arial"/>
                <w:sz w:val="24"/>
                <w:szCs w:val="24"/>
              </w:rPr>
              <w:t>Procedury powinny regulować m.in. kryteria wyboru grantobiorców (z uwzględnieniem zasady przejrzystości, rzetelności, bezstronności i równego traktowania podmiotów), rozliczanie wydatków, monitorowanie i kontrolę zadań realizowanych przez grantobiorców, odzyskiwanie grantów wykorzystywanych niezgodnie z celami projektu.</w:t>
            </w:r>
          </w:p>
          <w:p w14:paraId="434EF719" w14:textId="77777777" w:rsidR="007A524B" w:rsidRPr="00222F2D" w:rsidRDefault="36260F62" w:rsidP="6C709D9F">
            <w:pPr>
              <w:ind w:left="85"/>
              <w:rPr>
                <w:rFonts w:ascii="Arial" w:eastAsia="Arial" w:hAnsi="Arial" w:cs="Arial"/>
                <w:sz w:val="24"/>
                <w:szCs w:val="24"/>
              </w:rPr>
            </w:pPr>
            <w:r w:rsidRPr="00222F2D">
              <w:rPr>
                <w:rFonts w:ascii="Arial" w:eastAsia="Arial" w:hAnsi="Arial" w:cs="Arial"/>
                <w:sz w:val="24"/>
                <w:szCs w:val="24"/>
              </w:rPr>
              <w:t>Kryterium dotyczy typu projektu: Magazyny energii z odnawialnych źródeł, na potrzeby istniejącej instalacji OZE (projekty grantowe</w:t>
            </w:r>
            <w:r w:rsidR="779904B4" w:rsidRPr="00222F2D">
              <w:rPr>
                <w:rFonts w:ascii="Arial" w:eastAsia="Arial" w:hAnsi="Arial" w:cs="Arial"/>
                <w:sz w:val="24"/>
                <w:szCs w:val="24"/>
              </w:rPr>
              <w:t xml:space="preserve"> i parasolowe</w:t>
            </w:r>
            <w:r w:rsidRPr="00222F2D">
              <w:rPr>
                <w:rFonts w:ascii="Arial" w:eastAsia="Arial" w:hAnsi="Arial" w:cs="Arial"/>
                <w:sz w:val="24"/>
                <w:szCs w:val="24"/>
              </w:rPr>
              <w:t>).</w:t>
            </w: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476A422A"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5279150E"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0A29A516"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0/1/nie dotyczy</w:t>
            </w:r>
          </w:p>
          <w:p w14:paraId="7AAEFF27"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267F63EB"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0 pkt – nie spełnia kryterium - ocena negatywna</w:t>
            </w:r>
          </w:p>
          <w:p w14:paraId="002905D1"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t>Nie dotyczy – projekt nie jest projektem grantowym</w:t>
            </w:r>
          </w:p>
          <w:p w14:paraId="40D0D56D" w14:textId="77777777" w:rsidR="0027565C" w:rsidRPr="00222F2D" w:rsidRDefault="0027565C" w:rsidP="6C709D9F">
            <w:pPr>
              <w:rPr>
                <w:rFonts w:ascii="Arial" w:eastAsia="Arial" w:hAnsi="Arial" w:cs="Arial"/>
                <w:sz w:val="24"/>
                <w:szCs w:val="24"/>
                <w:lang w:eastAsia="pl-PL"/>
              </w:rPr>
            </w:pP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2698A0C6" w14:textId="77777777" w:rsidR="0027565C" w:rsidRPr="00222F2D" w:rsidRDefault="0027565C"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p>
        </w:tc>
      </w:tr>
      <w:tr w:rsidR="0027565C" w:rsidRPr="00222F2D" w14:paraId="42046C5F" w14:textId="77777777" w:rsidTr="6C709D9F">
        <w:trPr>
          <w:trHeight w:val="300"/>
        </w:trPr>
        <w:tc>
          <w:tcPr>
            <w:tcW w:w="698" w:type="dxa"/>
            <w:tcBorders>
              <w:top w:val="single" w:sz="6" w:space="0" w:color="auto"/>
              <w:left w:val="single" w:sz="6" w:space="0" w:color="auto"/>
              <w:bottom w:val="single" w:sz="6" w:space="0" w:color="auto"/>
              <w:right w:val="single" w:sz="6" w:space="0" w:color="auto"/>
            </w:tcBorders>
            <w:shd w:val="clear" w:color="auto" w:fill="auto"/>
            <w:hideMark/>
          </w:tcPr>
          <w:p w14:paraId="23EEB826" w14:textId="77777777" w:rsidR="0027565C" w:rsidRPr="00222F2D" w:rsidRDefault="5CD17A9A" w:rsidP="6C709D9F">
            <w:pPr>
              <w:spacing w:before="100" w:beforeAutospacing="1" w:after="100" w:afterAutospacing="1" w:line="240" w:lineRule="auto"/>
              <w:jc w:val="center"/>
              <w:rPr>
                <w:rFonts w:ascii="Arial" w:eastAsia="Arial" w:hAnsi="Arial" w:cs="Arial"/>
                <w:sz w:val="24"/>
                <w:szCs w:val="24"/>
                <w:lang w:eastAsia="pl-PL"/>
              </w:rPr>
            </w:pPr>
            <w:r w:rsidRPr="00222F2D">
              <w:rPr>
                <w:rFonts w:ascii="Arial" w:eastAsia="Arial" w:hAnsi="Arial" w:cs="Arial"/>
                <w:sz w:val="24"/>
                <w:szCs w:val="24"/>
                <w:lang w:eastAsia="pl-PL"/>
              </w:rPr>
              <w:t>7</w:t>
            </w:r>
            <w:r w:rsidR="0027565C" w:rsidRPr="00222F2D">
              <w:rPr>
                <w:rFonts w:ascii="Arial" w:eastAsia="Arial" w:hAnsi="Arial" w:cs="Arial"/>
                <w:sz w:val="24"/>
                <w:szCs w:val="24"/>
                <w:lang w:eastAsia="pl-PL"/>
              </w:rPr>
              <w:t>.</w:t>
            </w:r>
          </w:p>
        </w:tc>
        <w:tc>
          <w:tcPr>
            <w:tcW w:w="2169" w:type="dxa"/>
            <w:tcBorders>
              <w:top w:val="single" w:sz="6" w:space="0" w:color="auto"/>
              <w:left w:val="single" w:sz="6" w:space="0" w:color="auto"/>
              <w:bottom w:val="single" w:sz="6" w:space="0" w:color="auto"/>
              <w:right w:val="single" w:sz="6" w:space="0" w:color="auto"/>
            </w:tcBorders>
            <w:shd w:val="clear" w:color="auto" w:fill="auto"/>
          </w:tcPr>
          <w:p w14:paraId="181B4500" w14:textId="77777777" w:rsidR="0027565C" w:rsidRPr="00222F2D" w:rsidRDefault="1C34A5E0" w:rsidP="6C709D9F">
            <w:pPr>
              <w:rPr>
                <w:rFonts w:ascii="Arial" w:eastAsia="Arial" w:hAnsi="Arial" w:cs="Arial"/>
                <w:color w:val="000000" w:themeColor="text1"/>
                <w:sz w:val="24"/>
                <w:szCs w:val="24"/>
                <w:lang w:eastAsia="pl-PL"/>
              </w:rPr>
            </w:pPr>
            <w:r w:rsidRPr="00222F2D">
              <w:rPr>
                <w:rFonts w:ascii="Arial" w:eastAsia="Arial" w:hAnsi="Arial" w:cs="Arial"/>
                <w:color w:val="000000" w:themeColor="text1"/>
                <w:sz w:val="24"/>
                <w:szCs w:val="24"/>
                <w:lang w:eastAsia="pl-PL"/>
              </w:rPr>
              <w:t xml:space="preserve">Procedury i kryteria wyboru mieszkańców (odbiorców </w:t>
            </w:r>
            <w:r w:rsidRPr="00222F2D">
              <w:rPr>
                <w:rFonts w:ascii="Arial" w:eastAsia="Arial" w:hAnsi="Arial" w:cs="Arial"/>
                <w:color w:val="000000" w:themeColor="text1"/>
                <w:sz w:val="24"/>
                <w:szCs w:val="24"/>
                <w:lang w:eastAsia="pl-PL"/>
              </w:rPr>
              <w:lastRenderedPageBreak/>
              <w:t xml:space="preserve">końcowych) </w:t>
            </w:r>
            <w:r w:rsidR="36260F62" w:rsidRPr="00222F2D">
              <w:rPr>
                <w:rFonts w:ascii="Arial" w:eastAsia="Arial" w:hAnsi="Arial" w:cs="Arial"/>
                <w:color w:val="000000" w:themeColor="text1"/>
                <w:sz w:val="24"/>
                <w:szCs w:val="24"/>
                <w:lang w:eastAsia="pl-PL"/>
              </w:rPr>
              <w:t>–</w:t>
            </w:r>
            <w:r w:rsidRPr="00222F2D">
              <w:rPr>
                <w:rFonts w:ascii="Arial" w:eastAsia="Arial" w:hAnsi="Arial" w:cs="Arial"/>
                <w:color w:val="000000" w:themeColor="text1"/>
                <w:sz w:val="24"/>
                <w:szCs w:val="24"/>
                <w:lang w:eastAsia="pl-PL"/>
              </w:rPr>
              <w:t xml:space="preserve"> </w:t>
            </w:r>
            <w:r w:rsidR="36260F62" w:rsidRPr="00222F2D">
              <w:rPr>
                <w:rFonts w:ascii="Arial" w:eastAsia="Arial" w:hAnsi="Arial" w:cs="Arial"/>
                <w:color w:val="000000" w:themeColor="text1"/>
                <w:sz w:val="24"/>
                <w:szCs w:val="24"/>
                <w:lang w:eastAsia="pl-PL"/>
              </w:rPr>
              <w:t xml:space="preserve">jeśli </w:t>
            </w:r>
            <w:r w:rsidRPr="00222F2D">
              <w:rPr>
                <w:rFonts w:ascii="Arial" w:eastAsia="Arial" w:hAnsi="Arial" w:cs="Arial"/>
                <w:color w:val="000000" w:themeColor="text1"/>
                <w:sz w:val="24"/>
                <w:szCs w:val="24"/>
                <w:lang w:eastAsia="pl-PL"/>
              </w:rPr>
              <w:t>dotyczy</w:t>
            </w:r>
          </w:p>
        </w:tc>
        <w:tc>
          <w:tcPr>
            <w:tcW w:w="5353" w:type="dxa"/>
            <w:tcBorders>
              <w:top w:val="single" w:sz="6" w:space="0" w:color="auto"/>
              <w:left w:val="single" w:sz="6" w:space="0" w:color="auto"/>
              <w:bottom w:val="single" w:sz="6" w:space="0" w:color="auto"/>
              <w:right w:val="single" w:sz="6" w:space="0" w:color="auto"/>
            </w:tcBorders>
            <w:shd w:val="clear" w:color="auto" w:fill="auto"/>
          </w:tcPr>
          <w:p w14:paraId="6932D781" w14:textId="77777777" w:rsidR="008D1A58" w:rsidRPr="00222F2D" w:rsidRDefault="1C34A5E0"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Czy wraz z wnioskiem o dofinansowanie przedstawiono procedurę dotyczącą realizacji projektu parasolowego. Przez procedurę dotyczącą realizacji projektu parasolowego rozumie się regulamin naboru i realizacji </w:t>
            </w:r>
            <w:r w:rsidRPr="00222F2D">
              <w:rPr>
                <w:rFonts w:ascii="Arial" w:eastAsia="Arial" w:hAnsi="Arial" w:cs="Arial"/>
                <w:sz w:val="24"/>
                <w:szCs w:val="24"/>
                <w:lang w:eastAsia="pl-PL"/>
              </w:rPr>
              <w:lastRenderedPageBreak/>
              <w:t>projektu parasolowego wraz ze wzorem umowy zawieranej między beneficjentem a odbiorcą końcowym (dokumenty zatwierdzone lub ich projekt).</w:t>
            </w:r>
          </w:p>
          <w:p w14:paraId="5E826D24" w14:textId="77777777" w:rsidR="0027565C" w:rsidRPr="00222F2D" w:rsidRDefault="1C34A5E0"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t>Procedury powinny regulować m.in. kryteria wyboru (z uwzględnieniem zasady przejrzystości, rzetelności, bezstronności i równego traktowania podmiotów).</w:t>
            </w:r>
          </w:p>
          <w:p w14:paraId="4CA1F2E4" w14:textId="77777777" w:rsidR="00EC53AC" w:rsidRPr="00222F2D" w:rsidRDefault="36260F62" w:rsidP="6C709D9F">
            <w:pPr>
              <w:ind w:left="85"/>
              <w:rPr>
                <w:rFonts w:ascii="Arial" w:eastAsia="Arial" w:hAnsi="Arial" w:cs="Arial"/>
                <w:sz w:val="24"/>
                <w:szCs w:val="24"/>
                <w:lang w:eastAsia="pl-PL"/>
              </w:rPr>
            </w:pPr>
            <w:r w:rsidRPr="00222F2D">
              <w:rPr>
                <w:rFonts w:ascii="Arial" w:eastAsia="Arial" w:hAnsi="Arial" w:cs="Arial"/>
                <w:sz w:val="24"/>
                <w:szCs w:val="24"/>
                <w:lang w:eastAsia="pl-PL"/>
              </w:rPr>
              <w:t>Kryterium dotyczy typu projektu: Magazyny energii z odnawialnych źródeł, na potrzeby istniejącej instalacji OZE (projekty grantowe</w:t>
            </w:r>
            <w:r w:rsidR="771C1E84" w:rsidRPr="00222F2D">
              <w:rPr>
                <w:rFonts w:ascii="Arial" w:eastAsia="Arial" w:hAnsi="Arial" w:cs="Arial"/>
                <w:sz w:val="24"/>
                <w:szCs w:val="24"/>
                <w:lang w:eastAsia="pl-PL"/>
              </w:rPr>
              <w:t xml:space="preserve"> i parasolowe</w:t>
            </w:r>
            <w:r w:rsidRPr="00222F2D">
              <w:rPr>
                <w:rFonts w:ascii="Arial" w:eastAsia="Arial" w:hAnsi="Arial" w:cs="Arial"/>
                <w:sz w:val="24"/>
                <w:szCs w:val="24"/>
                <w:lang w:eastAsia="pl-PL"/>
              </w:rPr>
              <w:t>).</w:t>
            </w:r>
          </w:p>
        </w:tc>
        <w:tc>
          <w:tcPr>
            <w:tcW w:w="1844" w:type="dxa"/>
            <w:tcBorders>
              <w:top w:val="single" w:sz="6" w:space="0" w:color="auto"/>
              <w:left w:val="single" w:sz="6" w:space="0" w:color="auto"/>
              <w:bottom w:val="single" w:sz="6" w:space="0" w:color="auto"/>
              <w:right w:val="single" w:sz="6" w:space="0" w:color="auto"/>
            </w:tcBorders>
            <w:shd w:val="clear" w:color="auto" w:fill="auto"/>
          </w:tcPr>
          <w:p w14:paraId="7BEFF57B" w14:textId="77777777" w:rsidR="008D1A58"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3FA97C06" w14:textId="77777777" w:rsidR="0027565C"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t>Kryterium podlega uzupełnieniu.</w:t>
            </w:r>
          </w:p>
        </w:tc>
        <w:tc>
          <w:tcPr>
            <w:tcW w:w="2515" w:type="dxa"/>
            <w:tcBorders>
              <w:top w:val="single" w:sz="6" w:space="0" w:color="auto"/>
              <w:left w:val="single" w:sz="6" w:space="0" w:color="auto"/>
              <w:bottom w:val="single" w:sz="6" w:space="0" w:color="auto"/>
              <w:right w:val="single" w:sz="6" w:space="0" w:color="auto"/>
            </w:tcBorders>
            <w:shd w:val="clear" w:color="auto" w:fill="auto"/>
          </w:tcPr>
          <w:p w14:paraId="6407D442" w14:textId="77777777" w:rsidR="008D1A58"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t>0/1/nie dotyczy</w:t>
            </w:r>
          </w:p>
          <w:p w14:paraId="1B66DF44" w14:textId="77777777" w:rsidR="008D1A58"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t>1 pkt - spełnia kryterium</w:t>
            </w:r>
          </w:p>
          <w:p w14:paraId="548FEDC6" w14:textId="77777777" w:rsidR="0027565C"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0 pkt – nie spełnia kryterium - ocena </w:t>
            </w:r>
            <w:r w:rsidRPr="00222F2D">
              <w:rPr>
                <w:rFonts w:ascii="Arial" w:eastAsia="Arial" w:hAnsi="Arial" w:cs="Arial"/>
                <w:sz w:val="24"/>
                <w:szCs w:val="24"/>
                <w:lang w:eastAsia="pl-PL"/>
              </w:rPr>
              <w:lastRenderedPageBreak/>
              <w:t>negatywna</w:t>
            </w:r>
            <w:r w:rsidR="008D1A58" w:rsidRPr="00222F2D">
              <w:br/>
            </w:r>
            <w:r w:rsidR="008D1A58" w:rsidRPr="00222F2D">
              <w:br/>
            </w:r>
            <w:r w:rsidRPr="00222F2D">
              <w:rPr>
                <w:rFonts w:ascii="Arial" w:eastAsia="Arial" w:hAnsi="Arial" w:cs="Arial"/>
                <w:sz w:val="24"/>
                <w:szCs w:val="24"/>
                <w:lang w:eastAsia="pl-PL"/>
              </w:rPr>
              <w:t>Kryterium nie dotyczy – jeśli projekt nie jest projektem  parasolowym</w:t>
            </w:r>
          </w:p>
        </w:tc>
        <w:tc>
          <w:tcPr>
            <w:tcW w:w="1730" w:type="dxa"/>
            <w:tcBorders>
              <w:top w:val="single" w:sz="6" w:space="0" w:color="auto"/>
              <w:left w:val="single" w:sz="6" w:space="0" w:color="auto"/>
              <w:bottom w:val="single" w:sz="6" w:space="0" w:color="auto"/>
              <w:right w:val="single" w:sz="6" w:space="0" w:color="auto"/>
            </w:tcBorders>
            <w:shd w:val="clear" w:color="auto" w:fill="auto"/>
            <w:hideMark/>
          </w:tcPr>
          <w:p w14:paraId="30A19601" w14:textId="77777777" w:rsidR="0027565C" w:rsidRPr="00222F2D" w:rsidRDefault="1C34A5E0"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p>
        </w:tc>
      </w:tr>
    </w:tbl>
    <w:p w14:paraId="3EBE4158" w14:textId="77777777" w:rsidR="00403763" w:rsidRPr="00222F2D" w:rsidRDefault="00403763" w:rsidP="00E56B77">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23DD95BA" w14:textId="77777777" w:rsidR="00C203D5" w:rsidRPr="00222F2D" w:rsidRDefault="00C203D5" w:rsidP="6C709D9F">
      <w:pPr>
        <w:keepNext/>
        <w:spacing w:before="240" w:line="240" w:lineRule="auto"/>
        <w:rPr>
          <w:rFonts w:ascii="Arial" w:eastAsia="Arial" w:hAnsi="Arial" w:cs="Arial"/>
          <w:b/>
          <w:bCs/>
          <w:sz w:val="24"/>
          <w:szCs w:val="24"/>
        </w:rPr>
      </w:pPr>
      <w:r w:rsidRPr="00222F2D">
        <w:rPr>
          <w:rFonts w:asciiTheme="minorHAnsi" w:hAnsiTheme="minorHAnsi" w:cstheme="minorBidi"/>
          <w:b/>
          <w:bCs/>
          <w:sz w:val="24"/>
          <w:szCs w:val="24"/>
        </w:rPr>
        <w:lastRenderedPageBreak/>
        <w:t>T</w:t>
      </w:r>
      <w:r w:rsidRPr="00222F2D">
        <w:rPr>
          <w:rFonts w:ascii="Arial" w:eastAsia="Arial" w:hAnsi="Arial" w:cs="Arial"/>
          <w:b/>
          <w:bCs/>
          <w:sz w:val="24"/>
          <w:szCs w:val="24"/>
        </w:rPr>
        <w:t>abela 3. Kryteria merytoryczne ogólne</w:t>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E56B77" w:rsidRPr="00222F2D" w14:paraId="60B5FAE7" w14:textId="77777777" w:rsidTr="6C709D9F">
        <w:trPr>
          <w:trHeight w:val="300"/>
          <w:tblHeader/>
        </w:trPr>
        <w:tc>
          <w:tcPr>
            <w:tcW w:w="866" w:type="dxa"/>
            <w:shd w:val="clear" w:color="auto" w:fill="A6A6A6" w:themeFill="background1" w:themeFillShade="A6"/>
            <w:hideMark/>
          </w:tcPr>
          <w:p w14:paraId="06C5C25C" w14:textId="77777777" w:rsidR="00E56B77" w:rsidRPr="00222F2D" w:rsidRDefault="6BC80717" w:rsidP="6C709D9F">
            <w:pPr>
              <w:pStyle w:val="Akapitzlist"/>
              <w:ind w:left="22"/>
              <w:rPr>
                <w:rFonts w:ascii="Arial" w:eastAsia="Arial" w:hAnsi="Arial" w:cs="Arial"/>
                <w:sz w:val="24"/>
                <w:szCs w:val="24"/>
              </w:rPr>
            </w:pPr>
            <w:r w:rsidRPr="00222F2D">
              <w:rPr>
                <w:rFonts w:ascii="Arial" w:eastAsia="Arial" w:hAnsi="Arial" w:cs="Arial"/>
                <w:sz w:val="24"/>
                <w:szCs w:val="24"/>
              </w:rPr>
              <w:t>L.p.</w:t>
            </w:r>
          </w:p>
        </w:tc>
        <w:tc>
          <w:tcPr>
            <w:tcW w:w="2106" w:type="dxa"/>
            <w:shd w:val="clear" w:color="auto" w:fill="A6A6A6" w:themeFill="background1" w:themeFillShade="A6"/>
            <w:hideMark/>
          </w:tcPr>
          <w:p w14:paraId="6BBE0954" w14:textId="77777777" w:rsidR="00E56B77" w:rsidRPr="00222F2D" w:rsidRDefault="6BC80717" w:rsidP="6C709D9F">
            <w:pPr>
              <w:rPr>
                <w:rFonts w:ascii="Arial" w:eastAsia="Arial" w:hAnsi="Arial" w:cs="Arial"/>
                <w:sz w:val="24"/>
                <w:szCs w:val="24"/>
              </w:rPr>
            </w:pPr>
            <w:r w:rsidRPr="00222F2D">
              <w:rPr>
                <w:rFonts w:ascii="Arial" w:eastAsia="Arial" w:hAnsi="Arial" w:cs="Arial"/>
                <w:b/>
                <w:bCs/>
                <w:sz w:val="24"/>
                <w:szCs w:val="24"/>
              </w:rPr>
              <w:t>Nazwa kryterium</w:t>
            </w:r>
          </w:p>
        </w:tc>
        <w:tc>
          <w:tcPr>
            <w:tcW w:w="5954" w:type="dxa"/>
            <w:shd w:val="clear" w:color="auto" w:fill="A6A6A6" w:themeFill="background1" w:themeFillShade="A6"/>
            <w:hideMark/>
          </w:tcPr>
          <w:p w14:paraId="7478C769" w14:textId="77777777" w:rsidR="00E56B77" w:rsidRPr="00222F2D" w:rsidRDefault="6BC80717" w:rsidP="6C709D9F">
            <w:pPr>
              <w:rPr>
                <w:rFonts w:ascii="Arial" w:eastAsia="Arial" w:hAnsi="Arial" w:cs="Arial"/>
                <w:b/>
                <w:bCs/>
                <w:sz w:val="24"/>
                <w:szCs w:val="24"/>
              </w:rPr>
            </w:pPr>
            <w:r w:rsidRPr="00222F2D">
              <w:rPr>
                <w:rFonts w:ascii="Arial" w:eastAsia="Arial" w:hAnsi="Arial" w:cs="Arial"/>
                <w:b/>
                <w:bCs/>
                <w:sz w:val="24"/>
                <w:szCs w:val="24"/>
              </w:rPr>
              <w:t>Definicja kryterium</w:t>
            </w:r>
          </w:p>
          <w:p w14:paraId="5886F690" w14:textId="77777777" w:rsidR="00E56B77" w:rsidRPr="00222F2D" w:rsidRDefault="00E56B77" w:rsidP="6C709D9F">
            <w:pPr>
              <w:rPr>
                <w:rFonts w:ascii="Arial" w:eastAsia="Arial" w:hAnsi="Arial" w:cs="Arial"/>
                <w:sz w:val="24"/>
                <w:szCs w:val="24"/>
              </w:rPr>
            </w:pPr>
          </w:p>
        </w:tc>
        <w:tc>
          <w:tcPr>
            <w:tcW w:w="1842" w:type="dxa"/>
            <w:shd w:val="clear" w:color="auto" w:fill="A6A6A6" w:themeFill="background1" w:themeFillShade="A6"/>
            <w:hideMark/>
          </w:tcPr>
          <w:p w14:paraId="4CADD00C" w14:textId="77777777" w:rsidR="00E56B77" w:rsidRPr="00222F2D" w:rsidRDefault="6BC80717" w:rsidP="6C709D9F">
            <w:pPr>
              <w:rPr>
                <w:rFonts w:ascii="Arial" w:eastAsia="Arial" w:hAnsi="Arial" w:cs="Arial"/>
                <w:b/>
                <w:bCs/>
                <w:sz w:val="24"/>
                <w:szCs w:val="24"/>
              </w:rPr>
            </w:pPr>
            <w:r w:rsidRPr="00222F2D">
              <w:rPr>
                <w:rFonts w:ascii="Arial" w:eastAsia="Arial" w:hAnsi="Arial" w:cs="Arial"/>
                <w:b/>
                <w:bCs/>
                <w:sz w:val="24"/>
                <w:szCs w:val="24"/>
              </w:rPr>
              <w:t>Czy spełnienie kryterium jest konieczne do przyznania dofinansowania?</w:t>
            </w:r>
          </w:p>
        </w:tc>
        <w:tc>
          <w:tcPr>
            <w:tcW w:w="2127" w:type="dxa"/>
            <w:shd w:val="clear" w:color="auto" w:fill="A6A6A6" w:themeFill="background1" w:themeFillShade="A6"/>
            <w:hideMark/>
          </w:tcPr>
          <w:p w14:paraId="43133F1D" w14:textId="77777777" w:rsidR="00E56B77" w:rsidRPr="00222F2D" w:rsidRDefault="6BC80717" w:rsidP="6C709D9F">
            <w:pPr>
              <w:rPr>
                <w:rFonts w:ascii="Arial" w:eastAsia="Arial" w:hAnsi="Arial" w:cs="Arial"/>
                <w:b/>
                <w:bCs/>
                <w:sz w:val="24"/>
                <w:szCs w:val="24"/>
              </w:rPr>
            </w:pPr>
            <w:r w:rsidRPr="00222F2D">
              <w:rPr>
                <w:rFonts w:ascii="Arial" w:eastAsia="Arial" w:hAnsi="Arial" w:cs="Arial"/>
                <w:b/>
                <w:bCs/>
                <w:sz w:val="24"/>
                <w:szCs w:val="24"/>
              </w:rPr>
              <w:t>Sposób oceny kryterium</w:t>
            </w:r>
          </w:p>
        </w:tc>
        <w:tc>
          <w:tcPr>
            <w:tcW w:w="1559" w:type="dxa"/>
            <w:shd w:val="clear" w:color="auto" w:fill="A6A6A6" w:themeFill="background1" w:themeFillShade="A6"/>
            <w:hideMark/>
          </w:tcPr>
          <w:p w14:paraId="546924CF" w14:textId="77777777" w:rsidR="00E56B77" w:rsidRPr="00222F2D" w:rsidRDefault="6BC80717" w:rsidP="6C709D9F">
            <w:pPr>
              <w:rPr>
                <w:rFonts w:ascii="Arial" w:eastAsia="Arial" w:hAnsi="Arial" w:cs="Arial"/>
                <w:b/>
                <w:bCs/>
                <w:sz w:val="24"/>
                <w:szCs w:val="24"/>
              </w:rPr>
            </w:pPr>
            <w:r w:rsidRPr="00222F2D">
              <w:rPr>
                <w:rFonts w:ascii="Arial" w:eastAsia="Arial" w:hAnsi="Arial" w:cs="Arial"/>
                <w:b/>
                <w:bCs/>
                <w:sz w:val="24"/>
                <w:szCs w:val="24"/>
              </w:rPr>
              <w:t>Szczególne znaczenie kryterium</w:t>
            </w:r>
          </w:p>
        </w:tc>
      </w:tr>
      <w:tr w:rsidR="00E56B77" w:rsidRPr="00222F2D" w14:paraId="16FEEE0A" w14:textId="77777777" w:rsidTr="6C709D9F">
        <w:trPr>
          <w:trHeight w:val="300"/>
        </w:trPr>
        <w:tc>
          <w:tcPr>
            <w:tcW w:w="866" w:type="dxa"/>
            <w:hideMark/>
          </w:tcPr>
          <w:p w14:paraId="40676ABA"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06" w:type="dxa"/>
            <w:hideMark/>
          </w:tcPr>
          <w:p w14:paraId="5A76303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Właściwie przeprowadzona analiza finansowa i ekonomiczna</w:t>
            </w:r>
          </w:p>
        </w:tc>
        <w:tc>
          <w:tcPr>
            <w:tcW w:w="5954" w:type="dxa"/>
            <w:hideMark/>
          </w:tcPr>
          <w:p w14:paraId="0325B01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 ramach kryterium ocenie podlega: </w:t>
            </w:r>
          </w:p>
          <w:p w14:paraId="57E1159B" w14:textId="77777777" w:rsidR="00E56B77" w:rsidRPr="00222F2D" w:rsidRDefault="6BC80717" w:rsidP="6C709D9F">
            <w:pPr>
              <w:pStyle w:val="Akapitzlist"/>
              <w:numPr>
                <w:ilvl w:val="0"/>
                <w:numId w:val="31"/>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poprawność założeń i obliczeń – analiza i ocena zasadności i realności założeń przyjętych do analizy finansowej oraz poprawności w tym spójności przygotowanych kalkulacji;</w:t>
            </w:r>
          </w:p>
          <w:p w14:paraId="7106BE70" w14:textId="77777777" w:rsidR="00E56B77" w:rsidRPr="00222F2D" w:rsidRDefault="6BC80717" w:rsidP="6C709D9F">
            <w:pPr>
              <w:pStyle w:val="Akapitzlist"/>
              <w:numPr>
                <w:ilvl w:val="0"/>
                <w:numId w:val="31"/>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2AC4CB72" w14:textId="77777777" w:rsidR="00E56B77" w:rsidRPr="00222F2D" w:rsidRDefault="6BC80717" w:rsidP="6C709D9F">
            <w:pPr>
              <w:pStyle w:val="Akapitzlist"/>
              <w:numPr>
                <w:ilvl w:val="0"/>
                <w:numId w:val="31"/>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zasadność zastosowania innej metody liczenia wartości rezydualnej aniżeli opartej o wartość </w:t>
            </w:r>
            <w:r w:rsidRPr="00222F2D">
              <w:rPr>
                <w:rFonts w:ascii="Arial" w:eastAsia="Arial" w:hAnsi="Arial" w:cs="Arial"/>
                <w:sz w:val="24"/>
                <w:szCs w:val="24"/>
                <w:lang w:eastAsia="pl-PL"/>
              </w:rPr>
              <w:lastRenderedPageBreak/>
              <w:t>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ABD9886" w14:textId="77777777" w:rsidR="00E56B77" w:rsidRPr="00222F2D" w:rsidRDefault="6BC80717" w:rsidP="6C709D9F">
            <w:pPr>
              <w:pStyle w:val="Akapitzlist"/>
              <w:numPr>
                <w:ilvl w:val="0"/>
                <w:numId w:val="31"/>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uwzględnienie w analizie ekonomicznej uwarunkowań rynkowych branży oraz specyfikę projektu, opierając się o wszystkie istotne środowiskowe, gospodarcze i społeczne efekty.</w:t>
            </w:r>
          </w:p>
          <w:p w14:paraId="36912AC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Badanie analizy finansowej i ekonomicznej ma miejsce na etapie oceny projektu na podstawie założeń wskazanych przez wnioskodawcę. </w:t>
            </w:r>
          </w:p>
        </w:tc>
        <w:tc>
          <w:tcPr>
            <w:tcW w:w="1842" w:type="dxa"/>
            <w:hideMark/>
          </w:tcPr>
          <w:p w14:paraId="7A23669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3B24901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 trybie konkurencyjnym </w:t>
            </w:r>
          </w:p>
        </w:tc>
        <w:tc>
          <w:tcPr>
            <w:tcW w:w="2127" w:type="dxa"/>
            <w:hideMark/>
          </w:tcPr>
          <w:p w14:paraId="04B7BFE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p w14:paraId="1849F80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pozytywna:</w:t>
            </w:r>
          </w:p>
          <w:p w14:paraId="68BE039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 przypadku właściwie przeprowadzonej analizy finansowej i ekonomicznej, bądź gdy analiza obciążona jest błędami/brakami, ale pozwalająca ustalić poprawną wartość dofinansowania, </w:t>
            </w:r>
            <w:r w:rsidRPr="00222F2D">
              <w:rPr>
                <w:rFonts w:ascii="Arial" w:eastAsia="Arial" w:hAnsi="Arial" w:cs="Arial"/>
                <w:sz w:val="24"/>
                <w:szCs w:val="24"/>
                <w:lang w:eastAsia="pl-PL"/>
              </w:rPr>
              <w:lastRenderedPageBreak/>
              <w:t>trwałość finansową projektu i inne parametry projektu, dla których parametry finansowe i ekonomiczne są istotne.</w:t>
            </w:r>
          </w:p>
          <w:p w14:paraId="5C9C447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negatywna:</w:t>
            </w:r>
          </w:p>
          <w:p w14:paraId="71FA90A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analiza finansowa i ekonomiczna przeprowadzona niewłaściwie. W takiej sytuacji ma miejsce </w:t>
            </w:r>
            <w:r w:rsidRPr="00222F2D">
              <w:rPr>
                <w:rFonts w:ascii="Arial" w:eastAsia="Arial" w:hAnsi="Arial" w:cs="Arial"/>
                <w:sz w:val="24"/>
                <w:szCs w:val="24"/>
                <w:lang w:eastAsia="pl-PL"/>
              </w:rPr>
              <w:lastRenderedPageBreak/>
              <w:t xml:space="preserve">negatywna ocena merytoryczna projektu. </w:t>
            </w:r>
          </w:p>
          <w:p w14:paraId="348CE65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uzasadnia dokonaną ocenę</w:t>
            </w:r>
          </w:p>
          <w:p w14:paraId="1C6E232D" w14:textId="77777777" w:rsidR="00E56B77" w:rsidRPr="00222F2D" w:rsidRDefault="00E56B77" w:rsidP="6C709D9F">
            <w:pPr>
              <w:spacing w:before="100" w:beforeAutospacing="1" w:after="100" w:afterAutospacing="1"/>
              <w:textAlignment w:val="baseline"/>
              <w:rPr>
                <w:rFonts w:ascii="Arial" w:eastAsia="Arial" w:hAnsi="Arial" w:cs="Arial"/>
                <w:sz w:val="24"/>
                <w:szCs w:val="24"/>
                <w:lang w:eastAsia="pl-PL"/>
              </w:rPr>
            </w:pPr>
          </w:p>
        </w:tc>
        <w:tc>
          <w:tcPr>
            <w:tcW w:w="1559" w:type="dxa"/>
            <w:hideMark/>
          </w:tcPr>
          <w:p w14:paraId="4848415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24C3BAA1" w14:textId="77777777" w:rsidTr="6C709D9F">
        <w:trPr>
          <w:trHeight w:val="300"/>
        </w:trPr>
        <w:tc>
          <w:tcPr>
            <w:tcW w:w="866" w:type="dxa"/>
            <w:hideMark/>
          </w:tcPr>
          <w:p w14:paraId="4CFEA3CA"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5FDE520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Efektywność inwestycji </w:t>
            </w:r>
          </w:p>
        </w:tc>
        <w:tc>
          <w:tcPr>
            <w:tcW w:w="5954" w:type="dxa"/>
            <w:hideMark/>
          </w:tcPr>
          <w:p w14:paraId="6EFDA19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132E2AC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Opis sposobu weryfikacji kryterium: </w:t>
            </w:r>
          </w:p>
          <w:p w14:paraId="6D2AE76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w:t>
            </w:r>
            <w:r w:rsidR="00E56B77" w:rsidRPr="00222F2D">
              <w:tab/>
            </w:r>
            <w:r w:rsidRPr="00222F2D">
              <w:rPr>
                <w:rFonts w:ascii="Arial" w:eastAsia="Arial" w:hAnsi="Arial" w:cs="Arial"/>
                <w:sz w:val="24"/>
                <w:szCs w:val="24"/>
                <w:lang w:eastAsia="pl-PL"/>
              </w:rPr>
              <w:t xml:space="preserve">Na podstawie wyliczonych wskaźników efektywności finansowej ocenia się, czy bieżąca </w:t>
            </w:r>
            <w:r w:rsidRPr="00222F2D">
              <w:rPr>
                <w:rFonts w:ascii="Arial" w:eastAsia="Arial" w:hAnsi="Arial" w:cs="Arial"/>
                <w:sz w:val="24"/>
                <w:szCs w:val="24"/>
                <w:lang w:eastAsia="pl-PL"/>
              </w:rPr>
              <w:lastRenderedPageBreak/>
              <w:t>wartość przyszłych przychodów pokrywa bieżąc</w:t>
            </w:r>
            <w:r w:rsidR="4B1A79B0" w:rsidRPr="00222F2D">
              <w:rPr>
                <w:rFonts w:ascii="Arial" w:eastAsia="Arial" w:hAnsi="Arial" w:cs="Arial"/>
                <w:sz w:val="24"/>
                <w:szCs w:val="24"/>
                <w:lang w:eastAsia="pl-PL"/>
              </w:rPr>
              <w:t>ą</w:t>
            </w:r>
            <w:r w:rsidRPr="00222F2D">
              <w:rPr>
                <w:rFonts w:ascii="Arial" w:eastAsia="Arial" w:hAnsi="Arial" w:cs="Arial"/>
                <w:sz w:val="24"/>
                <w:szCs w:val="24"/>
                <w:lang w:eastAsia="pl-PL"/>
              </w:rPr>
              <w:t xml:space="preserve"> wartoś</w:t>
            </w:r>
            <w:r w:rsidR="76942609" w:rsidRPr="00222F2D">
              <w:rPr>
                <w:rFonts w:ascii="Arial" w:eastAsia="Arial" w:hAnsi="Arial" w:cs="Arial"/>
                <w:sz w:val="24"/>
                <w:szCs w:val="24"/>
                <w:lang w:eastAsia="pl-PL"/>
              </w:rPr>
              <w:t>ć</w:t>
            </w:r>
            <w:r w:rsidRPr="00222F2D">
              <w:rPr>
                <w:rFonts w:ascii="Arial" w:eastAsia="Arial" w:hAnsi="Arial" w:cs="Arial"/>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21FD657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w:t>
            </w:r>
            <w:r w:rsidRPr="00222F2D">
              <w:rPr>
                <w:rFonts w:ascii="Arial" w:eastAsia="Arial" w:hAnsi="Arial" w:cs="Arial"/>
                <w:sz w:val="24"/>
                <w:szCs w:val="24"/>
                <w:lang w:eastAsia="pl-PL"/>
              </w:rPr>
              <w:lastRenderedPageBreak/>
              <w:t xml:space="preserve">ocenianego obszaru, dokonuje weryfikacji czy odstępstwo od w/w zasady jest uzasadnione. </w:t>
            </w:r>
          </w:p>
          <w:p w14:paraId="11296AE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Odstępstwem od badania wskaźników efektywności finansowej będą inwestycje o całkowitym koszcie kwalifikowanym poniżej 50 mln zł, w następujących działaniach: </w:t>
            </w:r>
          </w:p>
          <w:p w14:paraId="7CF70B5D"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W formule grantowej/parasolowej – działanie 2.6, 10.6</w:t>
            </w:r>
          </w:p>
          <w:p w14:paraId="2C7BDAC2"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Wsparcie dla klimatu – działanie 2.8, 2.9</w:t>
            </w:r>
          </w:p>
          <w:p w14:paraId="26841494"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Wzmocnienie potencjału służb ratowniczych – działanie 2.10</w:t>
            </w:r>
          </w:p>
          <w:p w14:paraId="34162BE9"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Ochrona przyrody i bioróżnorodność – działanie 2.14, 2.15</w:t>
            </w:r>
          </w:p>
          <w:p w14:paraId="519F61AF"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Rekultywacja terenów zdegradowanych – działanie 2.16, 10.7 </w:t>
            </w:r>
          </w:p>
          <w:p w14:paraId="6A7360D2"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Regionalne Trasy Rowerowe – działanie 3.3,</w:t>
            </w:r>
          </w:p>
          <w:p w14:paraId="675647DB"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Drogi wojewódzkie – działanie 4.1</w:t>
            </w:r>
          </w:p>
          <w:p w14:paraId="740F8827"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Drogi powiatowe i gminne – działanie 4.2</w:t>
            </w:r>
          </w:p>
          <w:p w14:paraId="12E73A14"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Szkolnictwo zawodowe prowadzone przez powiaty bądź na zlecenie powiatów – w ramach działania 8.3, 10.14</w:t>
            </w:r>
          </w:p>
          <w:p w14:paraId="4BABD91F"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E-zdrowie – działanie 8.5</w:t>
            </w:r>
          </w:p>
          <w:p w14:paraId="1AB55B85"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Infrastruktura ochrony zdrowia – działanie 8.6</w:t>
            </w:r>
          </w:p>
          <w:p w14:paraId="3A84CE51" w14:textId="77777777" w:rsidR="00E56B77" w:rsidRPr="00222F2D" w:rsidRDefault="6BC80717" w:rsidP="6C709D9F">
            <w:pPr>
              <w:pStyle w:val="Akapitzlist"/>
              <w:numPr>
                <w:ilvl w:val="0"/>
                <w:numId w:val="32"/>
              </w:num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Wsparcie planowania transformacji – działanie 10.10 </w:t>
            </w:r>
          </w:p>
          <w:p w14:paraId="13EBBA77" w14:textId="77777777" w:rsidR="00E56B77" w:rsidRPr="00222F2D" w:rsidRDefault="23910C93"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2. </w:t>
            </w:r>
            <w:r w:rsidR="6BC80717" w:rsidRPr="00222F2D">
              <w:rPr>
                <w:rFonts w:ascii="Arial" w:eastAsia="Arial" w:hAnsi="Arial" w:cs="Arial"/>
                <w:sz w:val="24"/>
                <w:szCs w:val="24"/>
                <w:lang w:eastAsia="pl-PL"/>
              </w:rPr>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w:t>
            </w:r>
            <w:r w:rsidR="6BC80717" w:rsidRPr="00222F2D">
              <w:rPr>
                <w:rFonts w:ascii="Arial" w:eastAsia="Arial" w:hAnsi="Arial" w:cs="Arial"/>
                <w:sz w:val="24"/>
                <w:szCs w:val="24"/>
                <w:lang w:eastAsia="pl-PL"/>
              </w:rPr>
              <w:lastRenderedPageBreak/>
              <w:t>dofinansowanie na etapie oceny projektu przed wyborem do dofinansowania.</w:t>
            </w:r>
          </w:p>
          <w:p w14:paraId="555D342E" w14:textId="77777777" w:rsidR="00E56B77" w:rsidRPr="00222F2D" w:rsidRDefault="23910C93"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3. </w:t>
            </w:r>
            <w:r w:rsidR="6BC80717" w:rsidRPr="00222F2D">
              <w:rPr>
                <w:rFonts w:ascii="Arial" w:eastAsia="Arial" w:hAnsi="Arial" w:cs="Arial"/>
                <w:sz w:val="24"/>
                <w:szCs w:val="24"/>
                <w:lang w:eastAsia="pl-PL"/>
              </w:rPr>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73A7B77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Badanie efektywności inwestycji ma miejsce na etapie oceny projektu na podstawie założeń wskazanych przez wnioskodawcę. Zmiany w </w:t>
            </w:r>
            <w:r w:rsidRPr="00222F2D">
              <w:rPr>
                <w:rFonts w:ascii="Arial" w:eastAsia="Arial" w:hAnsi="Arial" w:cs="Arial"/>
                <w:sz w:val="24"/>
                <w:szCs w:val="24"/>
                <w:lang w:eastAsia="pl-PL"/>
              </w:rPr>
              <w:lastRenderedPageBreak/>
              <w:t>projektach dokonywane są na etapie realizacji projektu zgodnie z postanowieniami umowy o dofinansowanie.</w:t>
            </w:r>
          </w:p>
        </w:tc>
        <w:tc>
          <w:tcPr>
            <w:tcW w:w="1842" w:type="dxa"/>
            <w:hideMark/>
          </w:tcPr>
          <w:p w14:paraId="0435C8D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1E65AE2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 trybie konkurencyjnym </w:t>
            </w:r>
          </w:p>
          <w:p w14:paraId="3DD6D8C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7647E0A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tc>
        <w:tc>
          <w:tcPr>
            <w:tcW w:w="1559" w:type="dxa"/>
            <w:hideMark/>
          </w:tcPr>
          <w:p w14:paraId="3E8238A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E56B77" w:rsidRPr="00222F2D" w14:paraId="5FC27A54" w14:textId="77777777" w:rsidTr="6C709D9F">
        <w:trPr>
          <w:trHeight w:val="300"/>
        </w:trPr>
        <w:tc>
          <w:tcPr>
            <w:tcW w:w="866" w:type="dxa"/>
            <w:hideMark/>
          </w:tcPr>
          <w:p w14:paraId="03DB7E2B"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1683FCA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Stabilność finansowa i organizacyjna Wnioskodawcy/partnerów/ operatorów do utrzymania trwałości projektu </w:t>
            </w:r>
          </w:p>
        </w:tc>
        <w:tc>
          <w:tcPr>
            <w:tcW w:w="5954" w:type="dxa"/>
            <w:hideMark/>
          </w:tcPr>
          <w:p w14:paraId="607F917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18FD62E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Opis sposobu weryfikacji kryterium:</w:t>
            </w:r>
          </w:p>
          <w:p w14:paraId="4BC8AA8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1.</w:t>
            </w:r>
            <w:r w:rsidR="00E56B77" w:rsidRPr="00222F2D">
              <w:tab/>
            </w:r>
            <w:r w:rsidRPr="00222F2D">
              <w:rPr>
                <w:rFonts w:ascii="Arial" w:eastAsia="Arial" w:hAnsi="Arial" w:cs="Arial"/>
                <w:sz w:val="24"/>
                <w:szCs w:val="24"/>
                <w:lang w:eastAsia="pl-PL"/>
              </w:rPr>
              <w:t xml:space="preserve">Ekspert weryfikuje, czy Wnioskodawca (w przypadku projektów partnerskich także partner) i/lub operator dysponuje finansową zdolnością, aby pokryć koszty eksploatacji i utrzymania w odniesieniu do </w:t>
            </w:r>
            <w:r w:rsidRPr="00222F2D">
              <w:rPr>
                <w:rFonts w:ascii="Arial" w:eastAsia="Arial" w:hAnsi="Arial" w:cs="Arial"/>
                <w:sz w:val="24"/>
                <w:szCs w:val="24"/>
                <w:lang w:eastAsia="pl-PL"/>
              </w:rPr>
              <w:lastRenderedPageBreak/>
              <w:t>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6C43297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2.</w:t>
            </w:r>
            <w:r w:rsidR="00E56B77" w:rsidRPr="00222F2D">
              <w:tab/>
            </w:r>
            <w:r w:rsidRPr="00222F2D">
              <w:rPr>
                <w:rFonts w:ascii="Arial" w:eastAsia="Arial" w:hAnsi="Arial" w:cs="Arial"/>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679A1F4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1EADF1D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w:t>
            </w:r>
            <w:r w:rsidRPr="00222F2D">
              <w:rPr>
                <w:rFonts w:ascii="Arial" w:eastAsia="Arial" w:hAnsi="Arial" w:cs="Arial"/>
                <w:sz w:val="24"/>
                <w:szCs w:val="24"/>
                <w:lang w:eastAsia="pl-PL"/>
              </w:rPr>
              <w:lastRenderedPageBreak/>
              <w:t>zobowiązanie tego podmiotu do finansowania przedmiotu projektu.</w:t>
            </w:r>
          </w:p>
          <w:p w14:paraId="12233D7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3.</w:t>
            </w:r>
            <w:r w:rsidR="00E56B77" w:rsidRPr="00222F2D">
              <w:tab/>
            </w:r>
            <w:r w:rsidRPr="00222F2D">
              <w:rPr>
                <w:rFonts w:ascii="Arial" w:eastAsia="Arial" w:hAnsi="Arial" w:cs="Arial"/>
                <w:sz w:val="24"/>
                <w:szCs w:val="24"/>
                <w:lang w:eastAsia="pl-PL"/>
              </w:rPr>
              <w:t>Analizie podlega również sytuacja finansowa wnioskodawcy/partnera/operatora W tym celu posłużą informacje wskazane we wniosku o dofinansowanie.</w:t>
            </w:r>
          </w:p>
          <w:p w14:paraId="6CF9C3D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4.</w:t>
            </w:r>
            <w:r w:rsidR="00E56B77" w:rsidRPr="00222F2D">
              <w:tab/>
            </w:r>
            <w:r w:rsidRPr="00222F2D">
              <w:rPr>
                <w:rFonts w:ascii="Arial" w:eastAsia="Arial"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w:t>
            </w:r>
            <w:r w:rsidRPr="00222F2D">
              <w:rPr>
                <w:rFonts w:ascii="Arial" w:eastAsia="Arial" w:hAnsi="Arial" w:cs="Arial"/>
                <w:sz w:val="24"/>
                <w:szCs w:val="24"/>
                <w:lang w:eastAsia="pl-PL"/>
              </w:rPr>
              <w:lastRenderedPageBreak/>
              <w:t>informacji tym zakresie będzie opis w polu C.1. Założenia dot. utrzymania celów i trwałości.</w:t>
            </w:r>
          </w:p>
          <w:p w14:paraId="44DADF2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1BAECE8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1C35ED3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 trybie konkurencyjnym </w:t>
            </w:r>
          </w:p>
          <w:p w14:paraId="5BD9CDC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4DB7A4E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p w14:paraId="193F184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Uznaje się, iż w projekcie o całkowitym koszcie kwalifikowanym poniżej 50 mln zł, deklaracja jednostki samorządu terytorialnego (oraz ich związków i stowarzyszeń oraz jednostek w których JST ma </w:t>
            </w:r>
            <w:r w:rsidRPr="00222F2D">
              <w:rPr>
                <w:rFonts w:ascii="Arial" w:eastAsia="Arial" w:hAnsi="Arial" w:cs="Arial"/>
                <w:sz w:val="24"/>
                <w:szCs w:val="24"/>
                <w:lang w:eastAsia="pl-PL"/>
              </w:rPr>
              <w:lastRenderedPageBreak/>
              <w:t>ponad 50% udziałów lub akcji) o zapewnieniu finansowania ze środków budżetowych dla utrzymania trwałości finansowej projektu jest wystarczająca w tym zakresie. </w:t>
            </w:r>
          </w:p>
        </w:tc>
        <w:tc>
          <w:tcPr>
            <w:tcW w:w="1559" w:type="dxa"/>
            <w:hideMark/>
          </w:tcPr>
          <w:p w14:paraId="249413A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59B7CFBA" w14:textId="77777777" w:rsidTr="6C709D9F">
        <w:trPr>
          <w:trHeight w:val="300"/>
        </w:trPr>
        <w:tc>
          <w:tcPr>
            <w:tcW w:w="866" w:type="dxa"/>
            <w:hideMark/>
          </w:tcPr>
          <w:p w14:paraId="42DBDD1B"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07BE209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Realność wskaźników projektu </w:t>
            </w:r>
          </w:p>
        </w:tc>
        <w:tc>
          <w:tcPr>
            <w:tcW w:w="5954" w:type="dxa"/>
            <w:hideMark/>
          </w:tcPr>
          <w:p w14:paraId="23F4004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Weryfikacji podlega deklarowana wartość wskaźników produktu i rezultatu, w szczególności: </w:t>
            </w:r>
          </w:p>
          <w:p w14:paraId="62BBF7C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wskaźnik jest prawidłowy (zastosowano prawidłowe wyliczenia, czy jednostka miary jest prawidłowa). </w:t>
            </w:r>
          </w:p>
          <w:p w14:paraId="601CEEB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Czy zastosowana metodologia pomiaru jest adekwatna do założonego typu projektu (czy przyjęto prawidłowe założenia). </w:t>
            </w:r>
          </w:p>
          <w:p w14:paraId="50FF04D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Zmiany wartości wskaźników mogą być dokonane zgodnie z zapisami umowy (zmiany takie nie stanowią zmian wpływających na kryterium). </w:t>
            </w:r>
          </w:p>
        </w:tc>
        <w:tc>
          <w:tcPr>
            <w:tcW w:w="1842" w:type="dxa"/>
            <w:hideMark/>
          </w:tcPr>
          <w:p w14:paraId="6269EA4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 </w:t>
            </w:r>
          </w:p>
          <w:p w14:paraId="144D596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 trybie konkurencyjnym </w:t>
            </w:r>
          </w:p>
          <w:p w14:paraId="766C3D7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317F68D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0/1 </w:t>
            </w:r>
          </w:p>
          <w:p w14:paraId="7FE5826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pozytywna: </w:t>
            </w:r>
          </w:p>
          <w:p w14:paraId="22C981A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 przypadku potwierdzenia prawidłowości wskaźników i metodologii oraz w przypadku błędów/braków, </w:t>
            </w:r>
            <w:r w:rsidRPr="00222F2D">
              <w:rPr>
                <w:rFonts w:ascii="Arial" w:eastAsia="Arial" w:hAnsi="Arial" w:cs="Arial"/>
                <w:sz w:val="24"/>
                <w:szCs w:val="24"/>
                <w:lang w:eastAsia="pl-PL"/>
              </w:rPr>
              <w:lastRenderedPageBreak/>
              <w:t>które nie przeszkadzają ustalić prawidłowej wartości wskaźników. </w:t>
            </w:r>
          </w:p>
          <w:p w14:paraId="277F35B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negatywna: </w:t>
            </w:r>
          </w:p>
          <w:p w14:paraId="563D603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Wartości wskaźników określone niewłaściwie. Brak możliwości ustalenia ich prawidłowej wartości z uwagi na liczne niespójności w </w:t>
            </w:r>
            <w:r w:rsidRPr="00222F2D">
              <w:rPr>
                <w:rFonts w:ascii="Arial" w:eastAsia="Arial" w:hAnsi="Arial" w:cs="Arial"/>
                <w:sz w:val="24"/>
                <w:szCs w:val="24"/>
                <w:lang w:eastAsia="pl-PL"/>
              </w:rPr>
              <w:lastRenderedPageBreak/>
              <w:t>tym zakresie w dokumentacji aplikacyjnej. </w:t>
            </w:r>
          </w:p>
        </w:tc>
        <w:tc>
          <w:tcPr>
            <w:tcW w:w="1559" w:type="dxa"/>
            <w:hideMark/>
          </w:tcPr>
          <w:p w14:paraId="0BA1D01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4D3DA247" w14:textId="77777777" w:rsidTr="6C709D9F">
        <w:trPr>
          <w:trHeight w:val="300"/>
        </w:trPr>
        <w:tc>
          <w:tcPr>
            <w:tcW w:w="866" w:type="dxa"/>
            <w:hideMark/>
          </w:tcPr>
          <w:p w14:paraId="7BA8EB35"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1A544BE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Stopień przygotowania inwestycji do realizacji </w:t>
            </w:r>
          </w:p>
        </w:tc>
        <w:tc>
          <w:tcPr>
            <w:tcW w:w="5954" w:type="dxa"/>
            <w:hideMark/>
          </w:tcPr>
          <w:p w14:paraId="2EF01237" w14:textId="77777777" w:rsidR="00E56B77" w:rsidRPr="00222F2D" w:rsidRDefault="6BC80717" w:rsidP="6C709D9F">
            <w:p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weryfikuje formalno-prawną gotowość </w:t>
            </w:r>
          </w:p>
          <w:p w14:paraId="4AF79E26" w14:textId="77777777" w:rsidR="00E56B77" w:rsidRPr="00222F2D" w:rsidRDefault="6BC80717" w:rsidP="6C709D9F">
            <w:pPr>
              <w:spacing w:after="0"/>
              <w:ind w:hanging="15"/>
              <w:textAlignment w:val="baseline"/>
              <w:rPr>
                <w:rFonts w:ascii="Arial" w:eastAsia="Arial" w:hAnsi="Arial" w:cs="Arial"/>
                <w:sz w:val="24"/>
                <w:szCs w:val="24"/>
                <w:lang w:eastAsia="pl-PL"/>
              </w:rPr>
            </w:pPr>
            <w:r w:rsidRPr="00222F2D">
              <w:rPr>
                <w:rFonts w:ascii="Arial" w:eastAsia="Arial" w:hAnsi="Arial" w:cs="Arial"/>
                <w:sz w:val="24"/>
                <w:szCs w:val="24"/>
                <w:lang w:eastAsia="pl-PL"/>
              </w:rPr>
              <w:t>projektu do realizacji poprzez ocenę dołączonych </w:t>
            </w:r>
          </w:p>
          <w:p w14:paraId="187AED4D" w14:textId="77777777" w:rsidR="00E56B77" w:rsidRPr="00222F2D" w:rsidRDefault="6BC80717" w:rsidP="6C709D9F">
            <w:pPr>
              <w:spacing w:after="0"/>
              <w:ind w:hanging="15"/>
              <w:textAlignment w:val="baseline"/>
              <w:rPr>
                <w:rFonts w:ascii="Arial" w:eastAsia="Arial" w:hAnsi="Arial" w:cs="Arial"/>
                <w:sz w:val="24"/>
                <w:szCs w:val="24"/>
                <w:lang w:eastAsia="pl-PL"/>
              </w:rPr>
            </w:pPr>
            <w:r w:rsidRPr="00222F2D">
              <w:rPr>
                <w:rFonts w:ascii="Arial" w:eastAsia="Arial" w:hAnsi="Arial" w:cs="Arial"/>
                <w:sz w:val="24"/>
                <w:szCs w:val="24"/>
                <w:lang w:eastAsia="pl-PL"/>
              </w:rPr>
              <w:t>na etapie składania wniosku dokumentów w </w:t>
            </w:r>
          </w:p>
          <w:p w14:paraId="3EEE601D" w14:textId="77777777" w:rsidR="00E56B77" w:rsidRPr="00222F2D" w:rsidRDefault="6BC80717" w:rsidP="6C709D9F">
            <w:pPr>
              <w:spacing w:after="0"/>
              <w:ind w:hanging="15"/>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postaci zezwolenia na inwestycję, </w:t>
            </w:r>
          </w:p>
          <w:p w14:paraId="59EA1AC4" w14:textId="77777777" w:rsidR="00E56B77" w:rsidRPr="00222F2D" w:rsidRDefault="6BC80717" w:rsidP="6C709D9F">
            <w:pPr>
              <w:spacing w:after="0"/>
              <w:ind w:hanging="15"/>
              <w:textAlignment w:val="baseline"/>
              <w:rPr>
                <w:rFonts w:ascii="Arial" w:eastAsia="Arial" w:hAnsi="Arial" w:cs="Arial"/>
                <w:sz w:val="24"/>
                <w:szCs w:val="24"/>
                <w:lang w:eastAsia="pl-PL"/>
              </w:rPr>
            </w:pPr>
            <w:r w:rsidRPr="00222F2D">
              <w:rPr>
                <w:rFonts w:ascii="Arial" w:eastAsia="Arial" w:hAnsi="Arial" w:cs="Arial"/>
                <w:sz w:val="24"/>
                <w:szCs w:val="24"/>
                <w:lang w:eastAsia="pl-PL"/>
              </w:rPr>
              <w:t>przeprowadzenia postępowań o udzielenie </w:t>
            </w:r>
          </w:p>
          <w:p w14:paraId="0511B011" w14:textId="77777777" w:rsidR="00E56B77" w:rsidRPr="00222F2D" w:rsidRDefault="6BC80717" w:rsidP="6C709D9F">
            <w:p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zamówienia publicznego; </w:t>
            </w:r>
          </w:p>
        </w:tc>
        <w:tc>
          <w:tcPr>
            <w:tcW w:w="1842" w:type="dxa"/>
            <w:hideMark/>
          </w:tcPr>
          <w:p w14:paraId="129C2E0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w:t>
            </w:r>
          </w:p>
          <w:p w14:paraId="0C9DAE3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1830286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p w14:paraId="0A8ABD6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0790E4EC" w14:textId="77777777" w:rsidR="00DA375A" w:rsidRPr="00222F2D" w:rsidRDefault="6BC80717" w:rsidP="6C709D9F">
            <w:pPr>
              <w:spacing w:before="100" w:beforeAutospacing="1" w:after="100" w:afterAutospacing="1"/>
              <w:ind w:right="-110"/>
              <w:textAlignment w:val="baseline"/>
              <w:rPr>
                <w:rFonts w:ascii="Arial" w:eastAsia="Arial" w:hAnsi="Arial" w:cs="Arial"/>
                <w:sz w:val="24"/>
                <w:szCs w:val="24"/>
                <w:lang w:eastAsia="pl-PL"/>
              </w:rPr>
            </w:pPr>
            <w:r w:rsidRPr="00222F2D">
              <w:rPr>
                <w:rFonts w:ascii="Arial" w:eastAsia="Arial" w:hAnsi="Arial" w:cs="Arial"/>
                <w:sz w:val="24"/>
                <w:szCs w:val="24"/>
                <w:lang w:eastAsia="pl-PL"/>
              </w:rPr>
              <w:t> Punktowa (punkty sumują się): </w:t>
            </w:r>
          </w:p>
          <w:p w14:paraId="5CAAF6A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2 pkt – inwestycja posiada aktualną/ważną ostat</w:t>
            </w:r>
            <w:r w:rsidR="718E641A" w:rsidRPr="00222F2D">
              <w:rPr>
                <w:rFonts w:ascii="Arial" w:eastAsia="Arial" w:hAnsi="Arial" w:cs="Arial"/>
                <w:sz w:val="24"/>
                <w:szCs w:val="24"/>
                <w:lang w:eastAsia="pl-PL"/>
              </w:rPr>
              <w:t>e</w:t>
            </w:r>
            <w:r w:rsidRPr="00222F2D">
              <w:rPr>
                <w:rFonts w:ascii="Arial" w:eastAsia="Arial" w:hAnsi="Arial" w:cs="Arial"/>
                <w:sz w:val="24"/>
                <w:szCs w:val="24"/>
                <w:lang w:eastAsia="pl-PL"/>
              </w:rPr>
              <w:t>czną decyzję o środowiskowych uwarunkowaniach </w:t>
            </w:r>
          </w:p>
          <w:p w14:paraId="25C5DC28"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(dla całości projektu lub wszystkich przedsięwzięć w nim zawartych, </w:t>
            </w:r>
            <w:r w:rsidRPr="00222F2D">
              <w:rPr>
                <w:rFonts w:ascii="Arial" w:eastAsia="Arial" w:hAnsi="Arial" w:cs="Arial"/>
                <w:sz w:val="24"/>
                <w:szCs w:val="24"/>
                <w:lang w:eastAsia="pl-PL"/>
              </w:rPr>
              <w:lastRenderedPageBreak/>
              <w:t>dla których jest wymagana) i jest ona ważna co najmniej przez 6 miesięcy od daty złożenia wniosku. Projekty, dla których zgodnie z prawem decyzja taka nie jest</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wymagana otrzymują 2 pkt; </w:t>
            </w:r>
          </w:p>
          <w:p w14:paraId="329BC2CC"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2 pkt – inwestycja posiada wymagane prawem zezwolenia na inwestycję </w:t>
            </w:r>
            <w:r w:rsidRPr="00222F2D">
              <w:rPr>
                <w:rFonts w:ascii="Arial" w:eastAsia="Arial" w:hAnsi="Arial" w:cs="Arial"/>
                <w:sz w:val="24"/>
                <w:szCs w:val="24"/>
                <w:lang w:eastAsia="pl-PL"/>
              </w:rPr>
              <w:lastRenderedPageBreak/>
              <w:t xml:space="preserve">obejmujące wszystkie przedsięwzięcia, będące składowymi projektu (np. Zgłoszenie / pozwolenie na budowę, ZRID, decyzja konserwatora zabytków, zgłoszenie robót budowlanych, pozwolenie wodnoprawne itp.; w przypadku decyzji musi mieć </w:t>
            </w:r>
            <w:r w:rsidRPr="00222F2D">
              <w:rPr>
                <w:rFonts w:ascii="Arial" w:eastAsia="Arial" w:hAnsi="Arial" w:cs="Arial"/>
                <w:sz w:val="24"/>
                <w:szCs w:val="24"/>
                <w:lang w:eastAsia="pl-PL"/>
              </w:rPr>
              <w:lastRenderedPageBreak/>
              <w:t>ona charakter ostateczny) i są one ważne co najmniej przez 6 miesięcy od daty złożenia wniosku, bądź rozpoczę</w:t>
            </w:r>
            <w:r w:rsidR="2FF7AAA4" w:rsidRPr="00222F2D">
              <w:rPr>
                <w:rFonts w:ascii="Arial" w:eastAsia="Arial" w:hAnsi="Arial" w:cs="Arial"/>
                <w:sz w:val="24"/>
                <w:szCs w:val="24"/>
                <w:lang w:eastAsia="pl-PL"/>
              </w:rPr>
              <w:t>cia</w:t>
            </w:r>
            <w:r w:rsidRPr="00222F2D">
              <w:rPr>
                <w:rFonts w:ascii="Arial" w:eastAsia="Arial" w:hAnsi="Arial" w:cs="Arial"/>
                <w:sz w:val="24"/>
                <w:szCs w:val="24"/>
                <w:lang w:eastAsia="pl-PL"/>
              </w:rPr>
              <w:t xml:space="preserve"> realizacji robót w oparciu o te zezwolenie/zezwolenia. Projekty, dla których zgodnie z prawem zezwolenie takie nie jest wymagane otrzymują 2 pkt. </w:t>
            </w:r>
          </w:p>
          <w:p w14:paraId="1C8CE4E7"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2 pkt – ogłoszono postępowania o</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udzielenie zamówienia</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publicznego</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obejmującego min. 50% całkowitych wydatków </w:t>
            </w:r>
          </w:p>
          <w:p w14:paraId="64362EC2"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t>kwalifikowanych; 0 pkt. – projekt nie spełnia żadnego z ww. warunków</w:t>
            </w:r>
          </w:p>
          <w:p w14:paraId="0DACB533" w14:textId="77777777" w:rsidR="00E56B77" w:rsidRPr="00222F2D" w:rsidRDefault="6BC80717" w:rsidP="6C709D9F">
            <w:pPr>
              <w:spacing w:before="100" w:beforeAutospacing="1" w:after="100" w:afterAutospacing="1"/>
              <w:ind w:left="105" w:hanging="105"/>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6 pkt. </w:t>
            </w:r>
          </w:p>
          <w:p w14:paraId="35B02E82" w14:textId="77777777" w:rsidR="00E56B77" w:rsidRPr="00222F2D" w:rsidRDefault="00E56B77" w:rsidP="6C709D9F">
            <w:pPr>
              <w:spacing w:before="100" w:beforeAutospacing="1" w:after="100" w:afterAutospacing="1"/>
              <w:textAlignment w:val="baseline"/>
              <w:rPr>
                <w:rFonts w:ascii="Arial" w:eastAsia="Arial" w:hAnsi="Arial" w:cs="Arial"/>
                <w:sz w:val="24"/>
                <w:szCs w:val="24"/>
                <w:lang w:eastAsia="pl-PL"/>
              </w:rPr>
            </w:pPr>
          </w:p>
        </w:tc>
        <w:tc>
          <w:tcPr>
            <w:tcW w:w="1559" w:type="dxa"/>
            <w:hideMark/>
          </w:tcPr>
          <w:p w14:paraId="42F507EB" w14:textId="77777777" w:rsidR="00E56B77" w:rsidRPr="00222F2D" w:rsidRDefault="36260F62"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r w:rsidR="6BC80717" w:rsidRPr="00222F2D">
              <w:rPr>
                <w:rFonts w:ascii="Arial" w:eastAsia="Arial" w:hAnsi="Arial" w:cs="Arial"/>
                <w:sz w:val="24"/>
                <w:szCs w:val="24"/>
                <w:lang w:eastAsia="pl-PL"/>
              </w:rPr>
              <w:t> </w:t>
            </w:r>
          </w:p>
        </w:tc>
      </w:tr>
      <w:tr w:rsidR="00E56B77" w:rsidRPr="00222F2D" w14:paraId="357C8452" w14:textId="77777777" w:rsidTr="6C709D9F">
        <w:trPr>
          <w:trHeight w:val="300"/>
        </w:trPr>
        <w:tc>
          <w:tcPr>
            <w:tcW w:w="866" w:type="dxa"/>
            <w:hideMark/>
          </w:tcPr>
          <w:p w14:paraId="50876AD0"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7619926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2" w:name="_Hlk129672873"/>
            <w:r w:rsidRPr="00222F2D">
              <w:rPr>
                <w:rFonts w:ascii="Arial" w:eastAsia="Arial" w:hAnsi="Arial" w:cs="Arial"/>
                <w:sz w:val="24"/>
                <w:szCs w:val="24"/>
                <w:lang w:eastAsia="pl-PL"/>
              </w:rPr>
              <w:t>Zasięg oddziaływania projektu </w:t>
            </w:r>
            <w:bookmarkEnd w:id="2"/>
          </w:p>
        </w:tc>
        <w:tc>
          <w:tcPr>
            <w:tcW w:w="5954" w:type="dxa"/>
            <w:hideMark/>
          </w:tcPr>
          <w:p w14:paraId="4E12D914" w14:textId="77777777" w:rsidR="00E56B77" w:rsidRPr="00222F2D" w:rsidRDefault="6BC80717" w:rsidP="6C709D9F">
            <w:pPr>
              <w:spacing w:after="0"/>
              <w:ind w:left="30" w:hanging="30"/>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na podstawie zakresu projektu dokonywać </w:t>
            </w:r>
          </w:p>
          <w:p w14:paraId="441EB5BF" w14:textId="77777777" w:rsidR="00E56B77" w:rsidRPr="00222F2D" w:rsidRDefault="6BC80717" w:rsidP="6C709D9F">
            <w:pPr>
              <w:spacing w:after="0"/>
              <w:ind w:left="30" w:hanging="30"/>
              <w:textAlignment w:val="baseline"/>
              <w:rPr>
                <w:rFonts w:ascii="Arial" w:eastAsia="Arial" w:hAnsi="Arial" w:cs="Arial"/>
                <w:sz w:val="24"/>
                <w:szCs w:val="24"/>
                <w:lang w:eastAsia="pl-PL"/>
              </w:rPr>
            </w:pPr>
            <w:r w:rsidRPr="00222F2D">
              <w:rPr>
                <w:rFonts w:ascii="Arial" w:eastAsia="Arial" w:hAnsi="Arial" w:cs="Arial"/>
                <w:sz w:val="24"/>
                <w:szCs w:val="24"/>
                <w:lang w:eastAsia="pl-PL"/>
              </w:rPr>
              <w:t>będzie oceny wpływu projektu na otoczenie. W </w:t>
            </w:r>
            <w:r w:rsidR="718E641A"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uzasadnieniu dla przyznanych punktów ekspert </w:t>
            </w:r>
          </w:p>
          <w:p w14:paraId="692F4649" w14:textId="77777777" w:rsidR="00E56B77" w:rsidRPr="00222F2D" w:rsidRDefault="6BC80717" w:rsidP="6C709D9F">
            <w:pPr>
              <w:spacing w:after="0"/>
              <w:ind w:left="30" w:hanging="30"/>
              <w:textAlignment w:val="baseline"/>
              <w:rPr>
                <w:rFonts w:ascii="Arial" w:eastAsia="Arial" w:hAnsi="Arial" w:cs="Arial"/>
                <w:sz w:val="24"/>
                <w:szCs w:val="24"/>
                <w:lang w:eastAsia="pl-PL"/>
              </w:rPr>
            </w:pPr>
            <w:r w:rsidRPr="00222F2D">
              <w:rPr>
                <w:rFonts w:ascii="Arial" w:eastAsia="Arial" w:hAnsi="Arial" w:cs="Arial"/>
                <w:sz w:val="24"/>
                <w:szCs w:val="24"/>
                <w:lang w:eastAsia="pl-PL"/>
              </w:rPr>
              <w:t>zobowiązany będzie do wskazania konkretnych </w:t>
            </w:r>
          </w:p>
          <w:p w14:paraId="55A85FEB" w14:textId="77777777" w:rsidR="00E56B77" w:rsidRPr="00222F2D" w:rsidRDefault="6BC80717" w:rsidP="6C709D9F">
            <w:pPr>
              <w:spacing w:after="0"/>
              <w:textAlignment w:val="baseline"/>
              <w:rPr>
                <w:rFonts w:ascii="Arial" w:eastAsia="Arial" w:hAnsi="Arial" w:cs="Arial"/>
                <w:sz w:val="24"/>
                <w:szCs w:val="24"/>
                <w:lang w:eastAsia="pl-PL"/>
              </w:rPr>
            </w:pPr>
            <w:r w:rsidRPr="00222F2D">
              <w:rPr>
                <w:rFonts w:ascii="Arial" w:eastAsia="Arial" w:hAnsi="Arial" w:cs="Arial"/>
                <w:sz w:val="24"/>
                <w:szCs w:val="24"/>
                <w:lang w:eastAsia="pl-PL"/>
              </w:rPr>
              <w:t>przesłanek, którymi kierował się przy ocenie. </w:t>
            </w:r>
          </w:p>
        </w:tc>
        <w:tc>
          <w:tcPr>
            <w:tcW w:w="1842" w:type="dxa"/>
            <w:hideMark/>
          </w:tcPr>
          <w:p w14:paraId="3774AEC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w:t>
            </w:r>
          </w:p>
          <w:p w14:paraId="12631F6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7FB7A07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tc>
        <w:tc>
          <w:tcPr>
            <w:tcW w:w="2127" w:type="dxa"/>
            <w:hideMark/>
          </w:tcPr>
          <w:p w14:paraId="429388A3"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Punktowa: 1-4 </w:t>
            </w:r>
          </w:p>
          <w:p w14:paraId="30EDB0DA"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1 pkt – zasięg oddziaływania – lokalny (ograniczony do terenu jednej gminy); </w:t>
            </w:r>
          </w:p>
          <w:p w14:paraId="29A67AA8"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2 pkt – zasięg oddziaływania ponad</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lokalny (wykraczający poza granice gminy); </w:t>
            </w:r>
          </w:p>
          <w:p w14:paraId="72BC423D"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3 pkt – zasięg regionalny</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(obejmujący całe</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 xml:space="preserve">województwo) </w:t>
            </w:r>
            <w:r w:rsidRPr="00222F2D">
              <w:rPr>
                <w:rFonts w:ascii="Arial" w:eastAsia="Arial" w:hAnsi="Arial" w:cs="Arial"/>
                <w:sz w:val="24"/>
                <w:szCs w:val="24"/>
                <w:lang w:eastAsia="pl-PL"/>
              </w:rPr>
              <w:lastRenderedPageBreak/>
              <w:t xml:space="preserve">bądź co najmniej </w:t>
            </w:r>
            <w:proofErr w:type="spellStart"/>
            <w:r w:rsidRPr="00222F2D">
              <w:rPr>
                <w:rFonts w:ascii="Arial" w:eastAsia="Arial" w:hAnsi="Arial" w:cs="Arial"/>
                <w:sz w:val="24"/>
                <w:szCs w:val="24"/>
                <w:lang w:eastAsia="pl-PL"/>
              </w:rPr>
              <w:t>subregionalny</w:t>
            </w:r>
            <w:proofErr w:type="spellEnd"/>
            <w:r w:rsidRPr="00222F2D">
              <w:rPr>
                <w:rFonts w:ascii="Arial" w:eastAsia="Arial" w:hAnsi="Arial" w:cs="Arial"/>
                <w:sz w:val="24"/>
                <w:szCs w:val="24"/>
                <w:lang w:eastAsia="pl-PL"/>
              </w:rPr>
              <w:t xml:space="preserve"> w</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przypadku konkursów </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dedykowanych ZIT/; </w:t>
            </w:r>
          </w:p>
          <w:p w14:paraId="3B461BBE" w14:textId="77777777" w:rsidR="00E56B77" w:rsidRPr="00222F2D" w:rsidRDefault="6BC80717" w:rsidP="6C709D9F">
            <w:pPr>
              <w:spacing w:before="100" w:beforeAutospacing="1" w:after="100" w:afterAutospacing="1"/>
              <w:ind w:left="-15"/>
              <w:textAlignment w:val="baseline"/>
              <w:rPr>
                <w:rFonts w:ascii="Arial" w:eastAsia="Arial" w:hAnsi="Arial" w:cs="Arial"/>
                <w:sz w:val="24"/>
                <w:szCs w:val="24"/>
                <w:lang w:eastAsia="pl-PL"/>
              </w:rPr>
            </w:pPr>
            <w:r w:rsidRPr="00222F2D">
              <w:rPr>
                <w:rFonts w:ascii="Arial" w:eastAsia="Arial" w:hAnsi="Arial" w:cs="Arial"/>
                <w:sz w:val="24"/>
                <w:szCs w:val="24"/>
                <w:lang w:eastAsia="pl-PL"/>
              </w:rPr>
              <w:t>4 pkt – zasięg ponadregionalny </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(obejmujący całe województwo </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i wykraczający poza terytorium </w:t>
            </w:r>
            <w:r w:rsidR="0D8D5749"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województwa). </w:t>
            </w:r>
          </w:p>
          <w:p w14:paraId="0BA30BF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4 pkt. </w:t>
            </w:r>
          </w:p>
        </w:tc>
        <w:tc>
          <w:tcPr>
            <w:tcW w:w="1559" w:type="dxa"/>
            <w:hideMark/>
          </w:tcPr>
          <w:p w14:paraId="090F92B9" w14:textId="77777777" w:rsidR="00E56B77" w:rsidRPr="00222F2D" w:rsidRDefault="36260F62"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w:t>
            </w:r>
            <w:r w:rsidR="6BC80717" w:rsidRPr="00222F2D">
              <w:rPr>
                <w:rFonts w:ascii="Arial" w:eastAsia="Arial" w:hAnsi="Arial" w:cs="Arial"/>
                <w:sz w:val="24"/>
                <w:szCs w:val="24"/>
                <w:lang w:eastAsia="pl-PL"/>
              </w:rPr>
              <w:t> </w:t>
            </w:r>
          </w:p>
        </w:tc>
      </w:tr>
      <w:tr w:rsidR="00E56B77" w:rsidRPr="00222F2D" w14:paraId="4120F797" w14:textId="77777777" w:rsidTr="6C709D9F">
        <w:trPr>
          <w:trHeight w:val="300"/>
        </w:trPr>
        <w:tc>
          <w:tcPr>
            <w:tcW w:w="866" w:type="dxa"/>
            <w:hideMark/>
          </w:tcPr>
          <w:p w14:paraId="04ED11B6"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06" w:type="dxa"/>
            <w:hideMark/>
          </w:tcPr>
          <w:p w14:paraId="15CD376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3" w:name="_Hlk129672894"/>
            <w:r w:rsidRPr="00222F2D">
              <w:rPr>
                <w:rFonts w:ascii="Arial" w:eastAsia="Arial" w:hAnsi="Arial" w:cs="Arial"/>
                <w:sz w:val="24"/>
                <w:szCs w:val="24"/>
                <w:lang w:eastAsia="pl-PL"/>
              </w:rPr>
              <w:t xml:space="preserve">Wpływ projektu na realizację celów </w:t>
            </w:r>
            <w:r w:rsidRPr="00222F2D">
              <w:rPr>
                <w:rFonts w:ascii="Arial" w:eastAsia="Arial" w:hAnsi="Arial" w:cs="Arial"/>
                <w:sz w:val="24"/>
                <w:szCs w:val="24"/>
                <w:lang w:eastAsia="pl-PL"/>
              </w:rPr>
              <w:lastRenderedPageBreak/>
              <w:t>środowiskowo-klimatycznych UE określonych w dokumencie Europejski Zielony Ład (zasada „Nie czyń poważnych szkód” – DNSH) </w:t>
            </w:r>
            <w:bookmarkEnd w:id="3"/>
          </w:p>
        </w:tc>
        <w:tc>
          <w:tcPr>
            <w:tcW w:w="5954" w:type="dxa"/>
            <w:hideMark/>
          </w:tcPr>
          <w:p w14:paraId="7CD249E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W ramach kryterium oceniany będzie istotny wkład w realizację celów środowiskowych określonych w Rozporządzeniu PE i Rady 2020/852 z dnia 18 </w:t>
            </w:r>
            <w:r w:rsidRPr="00222F2D">
              <w:rPr>
                <w:rFonts w:ascii="Arial" w:eastAsia="Arial" w:hAnsi="Arial" w:cs="Arial"/>
                <w:sz w:val="24"/>
                <w:szCs w:val="24"/>
                <w:lang w:eastAsia="pl-PL"/>
              </w:rPr>
              <w:lastRenderedPageBreak/>
              <w:t>czerwca 2020 r. w sprawie ustanowienia ram ułatwiających zrównoważone inwestycje, tj.: </w:t>
            </w:r>
          </w:p>
          <w:p w14:paraId="2A6AB9B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łagodzenie zmian klimatu, </w:t>
            </w:r>
          </w:p>
          <w:p w14:paraId="5B63EA1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adaptacja do zmian klimatu, </w:t>
            </w:r>
          </w:p>
          <w:p w14:paraId="23174B5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zrównoważone wykorzystywanie i ochrona zasobów wodnych i morskich, </w:t>
            </w:r>
          </w:p>
          <w:p w14:paraId="4FB144A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przejście na gospodarkę o obiegu zamkniętym, </w:t>
            </w:r>
          </w:p>
          <w:p w14:paraId="5EA3BFE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zapobieganie zanieczyszczeniu i jego kontrola, </w:t>
            </w:r>
          </w:p>
          <w:p w14:paraId="4B05660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29279FA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w:t>
            </w:r>
          </w:p>
          <w:p w14:paraId="7024178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Brak możliwości uzupełnienia kryterium </w:t>
            </w:r>
          </w:p>
          <w:p w14:paraId="33A7F57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p w14:paraId="4D813C5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71F4821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Punktowa: </w:t>
            </w:r>
          </w:p>
          <w:p w14:paraId="4C30685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4 pkt – w projekcie przewidziano działania proekologiczne wnoszące istotny wkład w realizację 4 i więcej celów środowiskowych</w:t>
            </w:r>
          </w:p>
          <w:p w14:paraId="781F379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3 pkt – w projekcie przewidziano działania proekologiczne wnoszące istotny wkład w </w:t>
            </w:r>
            <w:r w:rsidRPr="00222F2D">
              <w:rPr>
                <w:rFonts w:ascii="Arial" w:eastAsia="Arial" w:hAnsi="Arial" w:cs="Arial"/>
                <w:sz w:val="24"/>
                <w:szCs w:val="24"/>
                <w:lang w:eastAsia="pl-PL"/>
              </w:rPr>
              <w:lastRenderedPageBreak/>
              <w:t>realizację 3 celów środowiskowych</w:t>
            </w:r>
          </w:p>
          <w:p w14:paraId="60A50E0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2 pkt – w projekcie przewidziano działania proekologiczne wnoszące istotny wkład w realizację 2 celów środowiskowych</w:t>
            </w:r>
          </w:p>
          <w:p w14:paraId="3717D86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1 pkt – w projekcie przewidziano działania proekologiczne wnoszące istotny wkład w </w:t>
            </w:r>
            <w:r w:rsidRPr="00222F2D">
              <w:rPr>
                <w:rFonts w:ascii="Arial" w:eastAsia="Arial" w:hAnsi="Arial" w:cs="Arial"/>
                <w:sz w:val="24"/>
                <w:szCs w:val="24"/>
                <w:lang w:eastAsia="pl-PL"/>
              </w:rPr>
              <w:lastRenderedPageBreak/>
              <w:t>realizację 1 celu środowiskowego</w:t>
            </w:r>
          </w:p>
          <w:p w14:paraId="28D64B5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 pkt – projekt nie ma istotnego wpływu na cele środowiskowe (nie przewidziano w projekcie przedsięwzięć proekologicznych) </w:t>
            </w:r>
          </w:p>
          <w:p w14:paraId="4015844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4 pkt. </w:t>
            </w:r>
          </w:p>
        </w:tc>
        <w:tc>
          <w:tcPr>
            <w:tcW w:w="1559" w:type="dxa"/>
            <w:hideMark/>
          </w:tcPr>
          <w:p w14:paraId="1481583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69C80BB6" w14:textId="77777777" w:rsidTr="6C709D9F">
        <w:trPr>
          <w:trHeight w:val="300"/>
        </w:trPr>
        <w:tc>
          <w:tcPr>
            <w:tcW w:w="866" w:type="dxa"/>
            <w:hideMark/>
          </w:tcPr>
          <w:p w14:paraId="28C720A4"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7A3C03A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4" w:name="_Hlk129672920"/>
            <w:r w:rsidRPr="00222F2D">
              <w:rPr>
                <w:rFonts w:ascii="Arial" w:eastAsia="Arial" w:hAnsi="Arial" w:cs="Arial"/>
                <w:sz w:val="24"/>
                <w:szCs w:val="24"/>
                <w:lang w:eastAsia="pl-PL"/>
              </w:rPr>
              <w:t>Zastosowanie standardu ochrony drzew </w:t>
            </w:r>
            <w:bookmarkEnd w:id="4"/>
          </w:p>
        </w:tc>
        <w:tc>
          <w:tcPr>
            <w:tcW w:w="5954" w:type="dxa"/>
            <w:hideMark/>
          </w:tcPr>
          <w:p w14:paraId="6B65E45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kryterium zostanie poddane ocenie zastosowanie w projekcie standardów ochrony drzew wg informacji przedstawionych we wniosku o dofinansowanie: </w:t>
            </w:r>
          </w:p>
          <w:p w14:paraId="3EF64F1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W ramach inwestycji realizowanych na obszarze, gdzie występuje zieleń (drzewa, krzewy, pnącza i inne formy zieleni) zostaną/zostały zastosowane zasady standardów ochrony drzew, opisane np. w opracowaniu:</w:t>
            </w:r>
            <w:r w:rsidRPr="00222F2D">
              <w:rPr>
                <w:rFonts w:ascii="Arial" w:eastAsia="Arial" w:hAnsi="Arial" w:cs="Arial"/>
                <w:color w:val="0078D4"/>
                <w:sz w:val="24"/>
                <w:szCs w:val="24"/>
                <w:lang w:eastAsia="pl-PL"/>
              </w:rPr>
              <w:t> </w:t>
            </w:r>
            <w:r w:rsidRPr="00222F2D">
              <w:rPr>
                <w:rFonts w:ascii="Arial" w:eastAsia="Arial" w:hAnsi="Arial" w:cs="Arial"/>
                <w:iCs/>
                <w:sz w:val="24"/>
                <w:szCs w:val="24"/>
                <w:lang w:eastAsia="pl-PL"/>
              </w:rPr>
              <w:t>Standard ochrony drzew i innych form zieleni w procesie inwestycyjnym</w:t>
            </w:r>
            <w:r w:rsidRPr="00222F2D">
              <w:rPr>
                <w:rFonts w:ascii="Arial" w:eastAsia="Arial" w:hAnsi="Arial" w:cs="Arial"/>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0A455C6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w:t>
            </w:r>
          </w:p>
          <w:p w14:paraId="21F6D1F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Brak możliwości </w:t>
            </w:r>
            <w:r w:rsidRPr="00222F2D">
              <w:rPr>
                <w:rFonts w:ascii="Arial" w:eastAsia="Arial" w:hAnsi="Arial" w:cs="Arial"/>
                <w:sz w:val="24"/>
                <w:szCs w:val="24"/>
                <w:lang w:eastAsia="pl-PL"/>
              </w:rPr>
              <w:lastRenderedPageBreak/>
              <w:t>uzupełnienia kryterium </w:t>
            </w:r>
          </w:p>
          <w:p w14:paraId="14E1651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p w14:paraId="25F103D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2A2C538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Punktowe: </w:t>
            </w:r>
          </w:p>
          <w:p w14:paraId="018E0DE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0 pkt – brak standardu ochrony drzew </w:t>
            </w:r>
          </w:p>
          <w:p w14:paraId="41B8544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2 pkt - zastosowanie standardu ochrony drzew. </w:t>
            </w:r>
          </w:p>
          <w:p w14:paraId="5785D6D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2 pkt </w:t>
            </w:r>
          </w:p>
        </w:tc>
        <w:tc>
          <w:tcPr>
            <w:tcW w:w="1559" w:type="dxa"/>
            <w:hideMark/>
          </w:tcPr>
          <w:p w14:paraId="44902AD5"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167EF17A" w14:textId="77777777" w:rsidTr="6C709D9F">
        <w:trPr>
          <w:trHeight w:val="300"/>
        </w:trPr>
        <w:tc>
          <w:tcPr>
            <w:tcW w:w="866" w:type="dxa"/>
            <w:hideMark/>
          </w:tcPr>
          <w:p w14:paraId="3A763942"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06" w:type="dxa"/>
            <w:hideMark/>
          </w:tcPr>
          <w:p w14:paraId="647F614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5" w:name="_Hlk129672943"/>
            <w:r w:rsidRPr="00222F2D">
              <w:rPr>
                <w:rFonts w:ascii="Arial" w:eastAsia="Arial" w:hAnsi="Arial" w:cs="Arial"/>
                <w:sz w:val="24"/>
                <w:szCs w:val="24"/>
                <w:lang w:eastAsia="pl-PL"/>
              </w:rPr>
              <w:t>Dążenie do realizacji założeń Nowego Europejskiego Bauhausu </w:t>
            </w:r>
          </w:p>
          <w:bookmarkEnd w:id="5"/>
          <w:p w14:paraId="05C3EBD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5954" w:type="dxa"/>
            <w:hideMark/>
          </w:tcPr>
          <w:p w14:paraId="483C358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Nowy Europejski </w:t>
            </w:r>
            <w:proofErr w:type="spellStart"/>
            <w:r w:rsidRPr="00222F2D">
              <w:rPr>
                <w:rFonts w:ascii="Arial" w:eastAsia="Arial" w:hAnsi="Arial" w:cs="Arial"/>
                <w:sz w:val="24"/>
                <w:szCs w:val="24"/>
                <w:lang w:eastAsia="pl-PL"/>
              </w:rPr>
              <w:t>Bauhaus</w:t>
            </w:r>
            <w:proofErr w:type="spellEnd"/>
            <w:r w:rsidRPr="00222F2D">
              <w:rPr>
                <w:rFonts w:ascii="Arial" w:eastAsia="Arial" w:hAnsi="Arial" w:cs="Arial"/>
                <w:sz w:val="24"/>
                <w:szCs w:val="24"/>
                <w:lang w:eastAsia="pl-PL"/>
              </w:rPr>
              <w:t xml:space="preserve">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48DF723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Założenia projektowe NEB osadzone są na 3 filarach: </w:t>
            </w:r>
          </w:p>
          <w:p w14:paraId="3F2E45F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Piękna: są estetyczne, ale także inspirowane sztuką i kulturą, odpowiadające na potrzeby i poprawiające jakość doświadczenia i wrażeń poza samą funkcjonalnością. </w:t>
            </w:r>
          </w:p>
          <w:p w14:paraId="6D3F946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Zrównoważonego rozwoju, zgodności z naturą, środowiskiem, </w:t>
            </w:r>
          </w:p>
          <w:p w14:paraId="3B2C6A8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Integracji, włączenia, zachęcania do dialogu między przedstawicielami różnych kultur, dyscyplin, płci i wieku. </w:t>
            </w:r>
          </w:p>
          <w:p w14:paraId="31FF079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Założenia te zostały sprecyzowane w poradniku dołączonym do regulaminu naboru. </w:t>
            </w:r>
          </w:p>
          <w:p w14:paraId="1FD4250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oceni czy zastosowane w projekcie rozwiązania wpisują się w ww. założenia. </w:t>
            </w:r>
          </w:p>
        </w:tc>
        <w:tc>
          <w:tcPr>
            <w:tcW w:w="1842" w:type="dxa"/>
            <w:hideMark/>
          </w:tcPr>
          <w:p w14:paraId="289DFF5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w:t>
            </w:r>
          </w:p>
          <w:p w14:paraId="505ABA53"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43AAE1B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Kryterium obowiązuje w </w:t>
            </w:r>
            <w:r w:rsidRPr="00222F2D">
              <w:rPr>
                <w:rFonts w:ascii="Arial" w:eastAsia="Arial" w:hAnsi="Arial" w:cs="Arial"/>
                <w:sz w:val="24"/>
                <w:szCs w:val="24"/>
                <w:lang w:eastAsia="pl-PL"/>
              </w:rPr>
              <w:lastRenderedPageBreak/>
              <w:t>trybie konkurencyjnym </w:t>
            </w:r>
          </w:p>
          <w:p w14:paraId="0DA0E71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70CF3CF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Punktowe: </w:t>
            </w:r>
          </w:p>
          <w:p w14:paraId="5963C6F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 pkt - projekt nie przewiduje rozwiązań NEB </w:t>
            </w:r>
          </w:p>
          <w:p w14:paraId="63D50B1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1 pkt - projekt przewiduje rozwiązania NEB </w:t>
            </w:r>
          </w:p>
          <w:p w14:paraId="7F18040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1 pkt </w:t>
            </w:r>
          </w:p>
        </w:tc>
        <w:tc>
          <w:tcPr>
            <w:tcW w:w="1559" w:type="dxa"/>
            <w:hideMark/>
          </w:tcPr>
          <w:p w14:paraId="575FEFC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049127D1" w14:textId="77777777" w:rsidTr="6C709D9F">
        <w:trPr>
          <w:trHeight w:val="300"/>
        </w:trPr>
        <w:tc>
          <w:tcPr>
            <w:tcW w:w="866" w:type="dxa"/>
            <w:hideMark/>
          </w:tcPr>
          <w:p w14:paraId="1F0287AD"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w:t>
            </w:r>
          </w:p>
        </w:tc>
        <w:tc>
          <w:tcPr>
            <w:tcW w:w="2106" w:type="dxa"/>
            <w:hideMark/>
          </w:tcPr>
          <w:p w14:paraId="3F1BADB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bookmarkStart w:id="6" w:name="_Hlk129672961"/>
            <w:r w:rsidRPr="00222F2D">
              <w:rPr>
                <w:rFonts w:ascii="Arial" w:eastAsia="Arial" w:hAnsi="Arial" w:cs="Arial"/>
                <w:sz w:val="24"/>
                <w:szCs w:val="24"/>
                <w:lang w:eastAsia="pl-PL"/>
              </w:rPr>
              <w:t>Partnerstwo w projekcie- jeśli dotyczy </w:t>
            </w:r>
            <w:bookmarkEnd w:id="6"/>
          </w:p>
        </w:tc>
        <w:tc>
          <w:tcPr>
            <w:tcW w:w="5954" w:type="dxa"/>
            <w:hideMark/>
          </w:tcPr>
          <w:p w14:paraId="23E45CB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0AC4948C"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w:t>
            </w:r>
          </w:p>
          <w:p w14:paraId="328372B6"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77D47E4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tc>
        <w:tc>
          <w:tcPr>
            <w:tcW w:w="2127" w:type="dxa"/>
            <w:hideMark/>
          </w:tcPr>
          <w:p w14:paraId="2DFCE1DA"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Punktowa:  </w:t>
            </w:r>
          </w:p>
          <w:p w14:paraId="59713871"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Projekt realizowany w partnerstwie – 1 pkt.</w:t>
            </w:r>
          </w:p>
          <w:p w14:paraId="678F357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Projekt realizowany poza partnerstwem – 0 pkt.</w:t>
            </w:r>
          </w:p>
          <w:p w14:paraId="7C0418E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1 pkt</w:t>
            </w:r>
          </w:p>
        </w:tc>
        <w:tc>
          <w:tcPr>
            <w:tcW w:w="1559" w:type="dxa"/>
            <w:hideMark/>
          </w:tcPr>
          <w:p w14:paraId="443D73D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dotyczy </w:t>
            </w:r>
          </w:p>
        </w:tc>
      </w:tr>
      <w:tr w:rsidR="00E56B77" w:rsidRPr="00222F2D" w14:paraId="23798201" w14:textId="77777777" w:rsidTr="6C709D9F">
        <w:trPr>
          <w:trHeight w:val="300"/>
        </w:trPr>
        <w:tc>
          <w:tcPr>
            <w:tcW w:w="866" w:type="dxa"/>
            <w:hideMark/>
          </w:tcPr>
          <w:p w14:paraId="4FB13F50"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06" w:type="dxa"/>
            <w:hideMark/>
          </w:tcPr>
          <w:p w14:paraId="5DD6B75A"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bookmarkStart w:id="7" w:name="_Hlk129672980"/>
            <w:r w:rsidRPr="00222F2D">
              <w:rPr>
                <w:rFonts w:ascii="Arial" w:eastAsia="Arial" w:hAnsi="Arial" w:cs="Arial"/>
                <w:sz w:val="24"/>
                <w:szCs w:val="24"/>
                <w:lang w:eastAsia="pl-PL"/>
              </w:rPr>
              <w:t xml:space="preserve">Realizacja projektu w formule partnerstwa publiczno-prywatnego (projekt </w:t>
            </w:r>
            <w:r w:rsidRPr="00222F2D">
              <w:rPr>
                <w:rFonts w:ascii="Arial" w:eastAsia="Arial" w:hAnsi="Arial" w:cs="Arial"/>
                <w:sz w:val="24"/>
                <w:szCs w:val="24"/>
                <w:lang w:eastAsia="pl-PL"/>
              </w:rPr>
              <w:lastRenderedPageBreak/>
              <w:t>hybrydowy) lub w formule ESCO – jeśli dotyczy. </w:t>
            </w:r>
            <w:bookmarkEnd w:id="7"/>
          </w:p>
        </w:tc>
        <w:tc>
          <w:tcPr>
            <w:tcW w:w="5954" w:type="dxa"/>
            <w:hideMark/>
          </w:tcPr>
          <w:p w14:paraId="1144E8FD" w14:textId="77777777" w:rsidR="00E56B77" w:rsidRPr="00222F2D" w:rsidRDefault="6BC80717" w:rsidP="6C709D9F">
            <w:pPr>
              <w:spacing w:before="100" w:beforeAutospacing="1" w:after="100" w:afterAutospacing="1" w:line="240" w:lineRule="auto"/>
              <w:ind w:right="21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Premiowana będzie realizacja inwestycji jako projektu hybrydowego (PPP) lub w formule ESCO w oparciu o umowę EPC. </w:t>
            </w:r>
          </w:p>
          <w:p w14:paraId="1BAAFDF7" w14:textId="77777777" w:rsidR="00E56B77" w:rsidRPr="00222F2D" w:rsidRDefault="6BC80717" w:rsidP="6C709D9F">
            <w:pPr>
              <w:spacing w:before="100" w:beforeAutospacing="1" w:after="100" w:afterAutospacing="1" w:line="240" w:lineRule="auto"/>
              <w:ind w:right="21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Projekt hybrydowy – zgodnie z art. 40 ustawy z dnia 28 kwietnia 2022 roku o zasadach realizacji zadań finansowanych ze środków europejskich w </w:t>
            </w:r>
            <w:r w:rsidRPr="00222F2D">
              <w:rPr>
                <w:rFonts w:ascii="Arial" w:eastAsia="Arial" w:hAnsi="Arial" w:cs="Arial"/>
                <w:sz w:val="24"/>
                <w:szCs w:val="24"/>
                <w:lang w:eastAsia="pl-PL"/>
              </w:rPr>
              <w:lastRenderedPageBreak/>
              <w:t xml:space="preserve">perspektywie finansowej 2021–2027, polega na wspólnej realizacji projektu przez partnerstwo publiczno-prywatne, o którym mowa w art. 2 pkt 15 rozporządzenia ogólnego. </w:t>
            </w:r>
          </w:p>
          <w:p w14:paraId="09DDAE39" w14:textId="77777777" w:rsidR="00E56B77" w:rsidRPr="00222F2D" w:rsidRDefault="6BC80717" w:rsidP="6C709D9F">
            <w:pPr>
              <w:spacing w:before="100" w:beforeAutospacing="1" w:after="100" w:afterAutospacing="1" w:line="240" w:lineRule="auto"/>
              <w:ind w:right="21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18716ABF"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Umowa EPC (ang. – skrót od </w:t>
            </w:r>
            <w:proofErr w:type="spellStart"/>
            <w:r w:rsidRPr="00222F2D">
              <w:rPr>
                <w:rFonts w:ascii="Arial" w:eastAsia="Arial" w:hAnsi="Arial" w:cs="Arial"/>
                <w:sz w:val="24"/>
                <w:szCs w:val="24"/>
                <w:lang w:eastAsia="pl-PL"/>
              </w:rPr>
              <w:t>energy</w:t>
            </w:r>
            <w:proofErr w:type="spellEnd"/>
            <w:r w:rsidRPr="00222F2D">
              <w:rPr>
                <w:rFonts w:ascii="Arial" w:eastAsia="Arial" w:hAnsi="Arial" w:cs="Arial"/>
                <w:sz w:val="24"/>
                <w:szCs w:val="24"/>
                <w:lang w:eastAsia="pl-PL"/>
              </w:rPr>
              <w:t xml:space="preserve"> performance </w:t>
            </w:r>
            <w:proofErr w:type="spellStart"/>
            <w:r w:rsidRPr="00222F2D">
              <w:rPr>
                <w:rFonts w:ascii="Arial" w:eastAsia="Arial" w:hAnsi="Arial" w:cs="Arial"/>
                <w:sz w:val="24"/>
                <w:szCs w:val="24"/>
                <w:lang w:eastAsia="pl-PL"/>
              </w:rPr>
              <w:t>contract</w:t>
            </w:r>
            <w:proofErr w:type="spellEnd"/>
            <w:r w:rsidRPr="00222F2D">
              <w:rPr>
                <w:rFonts w:ascii="Arial" w:eastAsia="Arial" w:hAnsi="Arial" w:cs="Arial"/>
                <w:sz w:val="24"/>
                <w:szCs w:val="24"/>
                <w:lang w:eastAsia="pl-PL"/>
              </w:rPr>
              <w:t xml:space="preserve">). Założenia EPC oznaczają, że wypłata wynagrodzenia dla wykonawcy inwestycji jest uzależniona od tego, czy planowany efekt energetyczny jest rzeczywiście osiągany w poszczególnych latach po zakończeniu prac. W </w:t>
            </w:r>
            <w:r w:rsidRPr="00222F2D">
              <w:rPr>
                <w:rFonts w:ascii="Arial" w:eastAsia="Arial" w:hAnsi="Arial" w:cs="Arial"/>
                <w:sz w:val="24"/>
                <w:szCs w:val="24"/>
                <w:lang w:eastAsia="pl-PL"/>
              </w:rPr>
              <w:lastRenderedPageBreak/>
              <w:t xml:space="preserve">oparciu o umowę EPC współpraca może być realizowana poprzez formułę PPP/ESCO. </w:t>
            </w:r>
          </w:p>
        </w:tc>
        <w:tc>
          <w:tcPr>
            <w:tcW w:w="1842" w:type="dxa"/>
            <w:hideMark/>
          </w:tcPr>
          <w:p w14:paraId="5218D10A"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NIE. </w:t>
            </w:r>
          </w:p>
          <w:p w14:paraId="1D185A8E"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Brak możliwości uzupełnienia kryterium. </w:t>
            </w:r>
          </w:p>
          <w:p w14:paraId="4A56BEF8"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obowiązuje w trybie konkurencyjny</w:t>
            </w:r>
            <w:r w:rsidR="36260F62" w:rsidRPr="00222F2D">
              <w:rPr>
                <w:rFonts w:ascii="Arial" w:eastAsia="Arial" w:hAnsi="Arial" w:cs="Arial"/>
                <w:sz w:val="24"/>
                <w:szCs w:val="24"/>
                <w:lang w:eastAsia="pl-PL"/>
              </w:rPr>
              <w:t>m</w:t>
            </w:r>
            <w:r w:rsidRPr="00222F2D">
              <w:rPr>
                <w:rFonts w:ascii="Arial" w:eastAsia="Arial" w:hAnsi="Arial" w:cs="Arial"/>
                <w:sz w:val="24"/>
                <w:szCs w:val="24"/>
                <w:lang w:eastAsia="pl-PL"/>
              </w:rPr>
              <w:t>. </w:t>
            </w:r>
          </w:p>
          <w:p w14:paraId="7CE91192"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w:t>
            </w:r>
          </w:p>
        </w:tc>
        <w:tc>
          <w:tcPr>
            <w:tcW w:w="2127" w:type="dxa"/>
            <w:hideMark/>
          </w:tcPr>
          <w:p w14:paraId="14541A4F" w14:textId="77777777" w:rsidR="00E56B77" w:rsidRPr="00222F2D" w:rsidRDefault="6BC80717" w:rsidP="6C709D9F">
            <w:pPr>
              <w:spacing w:before="100" w:beforeAutospacing="1" w:after="100" w:afterAutospacing="1" w:line="240" w:lineRule="auto"/>
              <w:ind w:right="390"/>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Punktowa: </w:t>
            </w:r>
          </w:p>
          <w:p w14:paraId="7981FD5F" w14:textId="77777777" w:rsidR="00E56B77" w:rsidRPr="00222F2D" w:rsidRDefault="6BC80717" w:rsidP="6C709D9F">
            <w:pPr>
              <w:spacing w:before="100" w:beforeAutospacing="1" w:after="100" w:afterAutospacing="1" w:line="240" w:lineRule="auto"/>
              <w:ind w:right="390"/>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Sposób przyznawania punktacji: </w:t>
            </w:r>
          </w:p>
          <w:p w14:paraId="0AE219F4"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1)  Projekt realizowany w formule ESCO - dokonano wyboru partnera prywatnego przed złożeniem wniosku o dofinansowanie oraz podpisano umowę o EPC (umowa dołączona do wniosku o dofinansowanie) - 6 pkt. </w:t>
            </w:r>
          </w:p>
          <w:p w14:paraId="1F0A639C"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2)  Projekt realizowany jest w formule PPP - dokonano wyboru partnera </w:t>
            </w:r>
            <w:r w:rsidRPr="00222F2D">
              <w:rPr>
                <w:rFonts w:ascii="Arial" w:eastAsia="Arial" w:hAnsi="Arial" w:cs="Arial"/>
                <w:sz w:val="24"/>
                <w:szCs w:val="24"/>
                <w:lang w:eastAsia="pl-PL"/>
              </w:rPr>
              <w:lastRenderedPageBreak/>
              <w:t>prywatnego przed złożeniem wniosku o dofinansowanie oraz podpisano umowę o PPP (umowa dołączona do wniosku o dofinansowanie) - 5 pkt. </w:t>
            </w:r>
          </w:p>
          <w:p w14:paraId="6C9C1376"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3) Projekt realizowany w formule ESCO - dokonano wyboru partnera prywatnego przed złożeniem wniosku o dofinansowanie, na podstawie </w:t>
            </w:r>
            <w:r w:rsidRPr="00222F2D">
              <w:rPr>
                <w:rFonts w:ascii="Arial" w:eastAsia="Arial" w:hAnsi="Arial" w:cs="Arial"/>
                <w:sz w:val="24"/>
                <w:szCs w:val="24"/>
                <w:lang w:eastAsia="pl-PL"/>
              </w:rPr>
              <w:lastRenderedPageBreak/>
              <w:t>oświadczenia we wniosku – 4 pkt </w:t>
            </w:r>
          </w:p>
          <w:p w14:paraId="3AA3941F" w14:textId="77777777" w:rsidR="00E56B77" w:rsidRPr="00222F2D" w:rsidRDefault="6BC80717" w:rsidP="6C709D9F">
            <w:pPr>
              <w:spacing w:before="100" w:beforeAutospacing="1" w:after="100" w:afterAutospacing="1" w:line="240" w:lineRule="auto"/>
              <w:textAlignment w:val="baseline"/>
              <w:rPr>
                <w:rFonts w:ascii="Arial" w:eastAsia="Arial" w:hAnsi="Arial" w:cs="Arial"/>
                <w:sz w:val="24"/>
                <w:szCs w:val="24"/>
                <w:lang w:eastAsia="pl-PL"/>
              </w:rPr>
            </w:pPr>
            <w:r w:rsidRPr="00222F2D">
              <w:rPr>
                <w:rFonts w:ascii="Arial" w:eastAsia="Arial" w:hAnsi="Arial" w:cs="Arial"/>
                <w:sz w:val="24"/>
                <w:szCs w:val="24"/>
                <w:lang w:eastAsia="pl-PL"/>
              </w:rPr>
              <w:t>4) Projekt realizowany jest w formule PPP - dokonano wyboru partnera prywatnego przed złożeniem wniosku o dofinansowanie, na podstawie oświadczenia we wniosku –3 pkt </w:t>
            </w:r>
          </w:p>
          <w:p w14:paraId="307645A6" w14:textId="77777777" w:rsidR="00E56B77" w:rsidRPr="00222F2D" w:rsidRDefault="6BC80717" w:rsidP="6C709D9F">
            <w:pPr>
              <w:spacing w:line="257" w:lineRule="auto"/>
              <w:rPr>
                <w:rFonts w:ascii="Arial" w:eastAsia="Arial" w:hAnsi="Arial" w:cs="Arial"/>
                <w:sz w:val="24"/>
                <w:szCs w:val="24"/>
                <w:lang w:eastAsia="pl-PL"/>
              </w:rPr>
            </w:pPr>
            <w:r w:rsidRPr="00222F2D">
              <w:rPr>
                <w:rFonts w:ascii="Arial" w:eastAsia="Arial" w:hAnsi="Arial" w:cs="Arial"/>
                <w:sz w:val="24"/>
                <w:szCs w:val="24"/>
                <w:lang w:eastAsia="pl-PL"/>
              </w:rPr>
              <w:t xml:space="preserve">5) Projekt planowany do realizacji w formule ESCO lub w formule PPP - </w:t>
            </w:r>
            <w:r w:rsidRPr="00222F2D">
              <w:rPr>
                <w:rFonts w:ascii="Arial" w:eastAsia="Arial" w:hAnsi="Arial" w:cs="Arial"/>
                <w:sz w:val="24"/>
                <w:szCs w:val="24"/>
                <w:lang w:eastAsia="pl-PL"/>
              </w:rPr>
              <w:lastRenderedPageBreak/>
              <w:t>weryfikowane na podstawie dołączonego do wniosku dokumentu: ocena efektywności realizacji przedsięwzięcia lub analiza potrzeb i wymagań – 2 pkt</w:t>
            </w:r>
          </w:p>
          <w:p w14:paraId="445AC9B8"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Maksymalnie do uzyskania 6 pkt. </w:t>
            </w:r>
          </w:p>
        </w:tc>
        <w:tc>
          <w:tcPr>
            <w:tcW w:w="1559" w:type="dxa"/>
            <w:hideMark/>
          </w:tcPr>
          <w:p w14:paraId="69F97E91" w14:textId="77777777" w:rsidR="00E56B77" w:rsidRPr="00222F2D" w:rsidRDefault="6B6E1E8B"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 xml:space="preserve">Nie dotyczy </w:t>
            </w:r>
          </w:p>
        </w:tc>
      </w:tr>
      <w:tr w:rsidR="00E56B77" w:rsidRPr="00222F2D" w14:paraId="1A8B3C4A" w14:textId="77777777" w:rsidTr="6C709D9F">
        <w:trPr>
          <w:trHeight w:val="300"/>
        </w:trPr>
        <w:tc>
          <w:tcPr>
            <w:tcW w:w="866" w:type="dxa"/>
            <w:hideMark/>
          </w:tcPr>
          <w:p w14:paraId="077D2779" w14:textId="77777777" w:rsidR="00E56B77" w:rsidRPr="00222F2D" w:rsidRDefault="6BC80717" w:rsidP="6C709D9F">
            <w:pPr>
              <w:numPr>
                <w:ilvl w:val="0"/>
                <w:numId w:val="9"/>
              </w:numPr>
              <w:spacing w:before="100" w:beforeAutospacing="1" w:after="100" w:afterAutospacing="1"/>
              <w:ind w:left="720"/>
              <w:textAlignment w:val="baseline"/>
              <w:rPr>
                <w:rFonts w:ascii="Arial" w:eastAsia="Arial" w:hAnsi="Arial" w:cs="Arial"/>
                <w:sz w:val="24"/>
                <w:szCs w:val="24"/>
                <w:lang w:eastAsia="pl-PL"/>
              </w:rPr>
            </w:pPr>
            <w:bookmarkStart w:id="8" w:name="_Hlk129673007"/>
            <w:r w:rsidRPr="00222F2D">
              <w:rPr>
                <w:rFonts w:ascii="Arial" w:eastAsia="Arial" w:hAnsi="Arial" w:cs="Arial"/>
                <w:sz w:val="24"/>
                <w:szCs w:val="24"/>
                <w:lang w:eastAsia="pl-PL"/>
              </w:rPr>
              <w:lastRenderedPageBreak/>
              <w:t> </w:t>
            </w:r>
          </w:p>
        </w:tc>
        <w:tc>
          <w:tcPr>
            <w:tcW w:w="2106" w:type="dxa"/>
            <w:hideMark/>
          </w:tcPr>
          <w:p w14:paraId="67600EE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Wynikanie projektu z aktualnego i pozytywnie zaopiniowanego </w:t>
            </w:r>
            <w:r w:rsidRPr="00222F2D">
              <w:rPr>
                <w:rFonts w:ascii="Arial" w:eastAsia="Arial" w:hAnsi="Arial" w:cs="Arial"/>
                <w:sz w:val="24"/>
                <w:szCs w:val="24"/>
                <w:lang w:eastAsia="pl-PL"/>
              </w:rPr>
              <w:lastRenderedPageBreak/>
              <w:t>programu rewitalizacji (jeśli dotyczy) </w:t>
            </w:r>
          </w:p>
        </w:tc>
        <w:tc>
          <w:tcPr>
            <w:tcW w:w="5954" w:type="dxa"/>
            <w:hideMark/>
          </w:tcPr>
          <w:p w14:paraId="6B283B09"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hideMark/>
          </w:tcPr>
          <w:p w14:paraId="016DABEE"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NIE </w:t>
            </w:r>
          </w:p>
          <w:p w14:paraId="67696D0D"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Brak możliwości </w:t>
            </w:r>
            <w:r w:rsidRPr="00222F2D">
              <w:rPr>
                <w:rFonts w:ascii="Arial" w:eastAsia="Arial" w:hAnsi="Arial" w:cs="Arial"/>
                <w:sz w:val="24"/>
                <w:szCs w:val="24"/>
                <w:lang w:eastAsia="pl-PL"/>
              </w:rPr>
              <w:lastRenderedPageBreak/>
              <w:t>uzupełnienia kryterium </w:t>
            </w:r>
          </w:p>
          <w:p w14:paraId="52897047"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Kryterium obowiązuje w trybie konkurencyjnym </w:t>
            </w:r>
          </w:p>
        </w:tc>
        <w:tc>
          <w:tcPr>
            <w:tcW w:w="2127" w:type="dxa"/>
            <w:hideMark/>
          </w:tcPr>
          <w:p w14:paraId="7DA52FF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Punktowe </w:t>
            </w:r>
          </w:p>
          <w:p w14:paraId="452D8D84"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0 pkt – projekt nie jest projektem rewitalizacyjnym </w:t>
            </w:r>
          </w:p>
          <w:p w14:paraId="7F9ACDC0"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2 pkt – projekt jest projektem rewitalizacyjnym  </w:t>
            </w:r>
          </w:p>
        </w:tc>
        <w:tc>
          <w:tcPr>
            <w:tcW w:w="1559" w:type="dxa"/>
            <w:hideMark/>
          </w:tcPr>
          <w:p w14:paraId="70D445EB" w14:textId="77777777" w:rsidR="00E56B77" w:rsidRPr="00222F2D" w:rsidRDefault="6BC80717"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Nie dotyczy </w:t>
            </w:r>
          </w:p>
        </w:tc>
      </w:tr>
      <w:tr w:rsidR="00E56B77" w:rsidRPr="00222F2D" w14:paraId="1B92339C" w14:textId="77777777" w:rsidTr="6C709D9F">
        <w:trPr>
          <w:trHeight w:val="300"/>
        </w:trPr>
        <w:tc>
          <w:tcPr>
            <w:tcW w:w="866" w:type="dxa"/>
            <w:hideMark/>
          </w:tcPr>
          <w:p w14:paraId="6A94965B" w14:textId="77777777" w:rsidR="00E56B77" w:rsidRPr="00222F2D" w:rsidRDefault="6BC80717" w:rsidP="6C709D9F">
            <w:pPr>
              <w:rPr>
                <w:rFonts w:ascii="Arial" w:eastAsia="Arial" w:hAnsi="Arial" w:cs="Arial"/>
                <w:sz w:val="24"/>
                <w:szCs w:val="24"/>
                <w:lang w:eastAsia="pl-PL"/>
              </w:rPr>
            </w:pPr>
            <w:r w:rsidRPr="00222F2D">
              <w:rPr>
                <w:rFonts w:ascii="Arial" w:eastAsia="Arial" w:hAnsi="Arial" w:cs="Arial"/>
                <w:sz w:val="24"/>
                <w:szCs w:val="24"/>
                <w:lang w:eastAsia="pl-PL"/>
              </w:rPr>
              <w:t>13.</w:t>
            </w:r>
          </w:p>
        </w:tc>
        <w:tc>
          <w:tcPr>
            <w:tcW w:w="2106" w:type="dxa"/>
            <w:hideMark/>
          </w:tcPr>
          <w:p w14:paraId="61591918" w14:textId="77777777" w:rsidR="00E56B77" w:rsidRPr="00222F2D" w:rsidRDefault="6BC80717" w:rsidP="6C709D9F">
            <w:pPr>
              <w:rPr>
                <w:rFonts w:ascii="Arial" w:eastAsia="Arial" w:hAnsi="Arial" w:cs="Arial"/>
                <w:color w:val="000000" w:themeColor="text1"/>
                <w:sz w:val="24"/>
                <w:szCs w:val="24"/>
              </w:rPr>
            </w:pPr>
            <w:r w:rsidRPr="00222F2D">
              <w:rPr>
                <w:rFonts w:ascii="Arial" w:eastAsia="Arial" w:hAnsi="Arial" w:cs="Arial"/>
                <w:color w:val="000000" w:themeColor="text1"/>
                <w:sz w:val="24"/>
                <w:szCs w:val="24"/>
              </w:rPr>
              <w:t>Zastosowanie w projekcie zielonych zamówień publicznych</w:t>
            </w:r>
          </w:p>
        </w:tc>
        <w:tc>
          <w:tcPr>
            <w:tcW w:w="5954" w:type="dxa"/>
            <w:hideMark/>
          </w:tcPr>
          <w:p w14:paraId="3224871C"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3E600B66"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 xml:space="preserve"> W ramach kryterium oceniane będzie zastosowanie „zielonych zamówień publicznych” w postępowaniach </w:t>
            </w:r>
            <w:r w:rsidRPr="00222F2D">
              <w:rPr>
                <w:rFonts w:ascii="Arial" w:eastAsia="Arial" w:hAnsi="Arial" w:cs="Arial"/>
                <w:sz w:val="24"/>
                <w:szCs w:val="24"/>
              </w:rPr>
              <w:lastRenderedPageBreak/>
              <w:t>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05A213D0"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Przykłady działań dla poszczególnych obszarów tematycznych, których stosowanie zaleca się przy udzielaniu zamówień publicznych (</w:t>
            </w:r>
            <w:r w:rsidRPr="00222F2D">
              <w:rPr>
                <w:rFonts w:ascii="Arial" w:eastAsia="Arial" w:hAnsi="Arial" w:cs="Arial"/>
                <w:b/>
                <w:bCs/>
                <w:sz w:val="24"/>
                <w:szCs w:val="24"/>
              </w:rPr>
              <w:t>Kryteria KE):</w:t>
            </w:r>
            <w:r w:rsidRPr="00222F2D">
              <w:rPr>
                <w:rFonts w:ascii="Arial" w:eastAsia="Arial" w:hAnsi="Arial" w:cs="Arial"/>
                <w:sz w:val="24"/>
                <w:szCs w:val="24"/>
              </w:rPr>
              <w:t> </w:t>
            </w:r>
          </w:p>
          <w:p w14:paraId="35DEB82D" w14:textId="77777777" w:rsidR="00E56B77" w:rsidRPr="00222F2D" w:rsidRDefault="00C73A8E" w:rsidP="6C709D9F">
            <w:pPr>
              <w:rPr>
                <w:rFonts w:ascii="Arial" w:eastAsia="Arial" w:hAnsi="Arial" w:cs="Arial"/>
                <w:sz w:val="24"/>
                <w:szCs w:val="24"/>
              </w:rPr>
            </w:pPr>
            <w:hyperlink r:id="rId12">
              <w:r w:rsidR="52F5BFD9" w:rsidRPr="00222F2D">
                <w:rPr>
                  <w:rStyle w:val="Hipercze"/>
                  <w:rFonts w:ascii="Arial" w:eastAsia="Arial" w:hAnsi="Arial" w:cs="Arial"/>
                  <w:sz w:val="24"/>
                  <w:szCs w:val="24"/>
                </w:rPr>
                <w:t>https://www.uzp.gov.pl/baza-wiedzy/zrownowazone-zamowienia-publiczne/zielone-zamowienia/kryteria-srodowiskowe-gpp</w:t>
              </w:r>
            </w:hyperlink>
            <w:r w:rsidR="6BC80717" w:rsidRPr="00222F2D">
              <w:rPr>
                <w:rFonts w:ascii="Arial" w:eastAsia="Arial" w:hAnsi="Arial" w:cs="Arial"/>
                <w:sz w:val="24"/>
                <w:szCs w:val="24"/>
              </w:rPr>
              <w:t xml:space="preserve">  </w:t>
            </w:r>
          </w:p>
          <w:p w14:paraId="3C4C773B" w14:textId="77777777" w:rsidR="00E56B77" w:rsidRPr="00222F2D" w:rsidRDefault="00C73A8E" w:rsidP="6C709D9F">
            <w:pPr>
              <w:rPr>
                <w:rFonts w:ascii="Arial" w:eastAsia="Arial" w:hAnsi="Arial" w:cs="Arial"/>
                <w:sz w:val="24"/>
                <w:szCs w:val="24"/>
              </w:rPr>
            </w:pPr>
            <w:hyperlink r:id="rId13">
              <w:r w:rsidR="6BC80717" w:rsidRPr="00222F2D">
                <w:rPr>
                  <w:rStyle w:val="Hipercze"/>
                  <w:rFonts w:ascii="Arial" w:eastAsia="Arial" w:hAnsi="Arial" w:cs="Arial"/>
                  <w:sz w:val="24"/>
                  <w:szCs w:val="24"/>
                </w:rPr>
                <w:t>https://www.gov.pl/web/uzp/kryteria-srodowiskowe-gpp</w:t>
              </w:r>
            </w:hyperlink>
            <w:r w:rsidR="6BC80717" w:rsidRPr="00222F2D">
              <w:rPr>
                <w:rFonts w:ascii="Arial" w:eastAsia="Arial" w:hAnsi="Arial" w:cs="Arial"/>
                <w:sz w:val="24"/>
                <w:szCs w:val="24"/>
              </w:rPr>
              <w:t> </w:t>
            </w:r>
          </w:p>
        </w:tc>
        <w:tc>
          <w:tcPr>
            <w:tcW w:w="1842" w:type="dxa"/>
            <w:hideMark/>
          </w:tcPr>
          <w:p w14:paraId="5C86E6F4" w14:textId="77777777" w:rsidR="00E56B77" w:rsidRPr="00222F2D" w:rsidRDefault="6BC80717"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NIE</w:t>
            </w:r>
          </w:p>
          <w:p w14:paraId="3E56F449" w14:textId="77777777" w:rsidR="00E56B77" w:rsidRPr="00222F2D" w:rsidRDefault="6BC80717" w:rsidP="6C709D9F">
            <w:pPr>
              <w:spacing w:beforeAutospacing="1" w:afterAutospacing="1"/>
              <w:rPr>
                <w:rFonts w:ascii="Arial" w:eastAsia="Arial" w:hAnsi="Arial" w:cs="Arial"/>
                <w:sz w:val="24"/>
                <w:szCs w:val="24"/>
                <w:lang w:eastAsia="pl-PL"/>
              </w:rPr>
            </w:pPr>
            <w:r w:rsidRPr="00222F2D">
              <w:rPr>
                <w:rFonts w:ascii="Arial" w:eastAsia="Arial" w:hAnsi="Arial" w:cs="Arial"/>
                <w:sz w:val="24"/>
                <w:szCs w:val="24"/>
                <w:lang w:eastAsia="pl-PL"/>
              </w:rPr>
              <w:t>Brak możliwości uzupełnienia kryterium </w:t>
            </w:r>
          </w:p>
          <w:p w14:paraId="28E65F99" w14:textId="77777777" w:rsidR="00E56B77" w:rsidRPr="00222F2D" w:rsidRDefault="6BC80717"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Kryterium obowiązuje w trybie </w:t>
            </w:r>
            <w:r w:rsidRPr="00222F2D">
              <w:rPr>
                <w:rFonts w:ascii="Arial" w:eastAsia="Arial" w:hAnsi="Arial" w:cs="Arial"/>
                <w:sz w:val="24"/>
                <w:szCs w:val="24"/>
                <w:lang w:eastAsia="pl-PL"/>
              </w:rPr>
              <w:lastRenderedPageBreak/>
              <w:t>konkurencyjnym</w:t>
            </w:r>
          </w:p>
        </w:tc>
        <w:tc>
          <w:tcPr>
            <w:tcW w:w="2127" w:type="dxa"/>
            <w:hideMark/>
          </w:tcPr>
          <w:p w14:paraId="28EE4A93" w14:textId="77777777" w:rsidR="00E56B77" w:rsidRPr="00222F2D" w:rsidRDefault="6BC80717" w:rsidP="6C709D9F">
            <w:pPr>
              <w:rPr>
                <w:rFonts w:ascii="Arial" w:eastAsia="Arial" w:hAnsi="Arial" w:cs="Arial"/>
                <w:sz w:val="24"/>
                <w:szCs w:val="24"/>
                <w:lang w:eastAsia="pl-PL"/>
              </w:rPr>
            </w:pPr>
            <w:r w:rsidRPr="00222F2D">
              <w:rPr>
                <w:rFonts w:ascii="Arial" w:eastAsia="Arial" w:hAnsi="Arial" w:cs="Arial"/>
                <w:sz w:val="24"/>
                <w:szCs w:val="24"/>
                <w:lang w:eastAsia="pl-PL"/>
              </w:rPr>
              <w:lastRenderedPageBreak/>
              <w:t>Punktowa:</w:t>
            </w:r>
          </w:p>
          <w:p w14:paraId="58AFA2A5"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 xml:space="preserve">0 pkt – nie przewidziano zastosowania zielonych zamówień  </w:t>
            </w:r>
          </w:p>
          <w:p w14:paraId="64FF8B73" w14:textId="77777777" w:rsidR="00E56B77" w:rsidRPr="00222F2D" w:rsidRDefault="6BC80717" w:rsidP="6C709D9F">
            <w:pPr>
              <w:rPr>
                <w:rFonts w:ascii="Arial" w:eastAsia="Arial" w:hAnsi="Arial" w:cs="Arial"/>
                <w:sz w:val="24"/>
                <w:szCs w:val="24"/>
              </w:rPr>
            </w:pPr>
            <w:r w:rsidRPr="00222F2D">
              <w:rPr>
                <w:rFonts w:ascii="Arial" w:eastAsia="Arial" w:hAnsi="Arial" w:cs="Arial"/>
                <w:sz w:val="24"/>
                <w:szCs w:val="24"/>
              </w:rPr>
              <w:t xml:space="preserve">2 pkt - zastosowanie zielonych </w:t>
            </w:r>
            <w:r w:rsidRPr="00222F2D">
              <w:rPr>
                <w:rFonts w:ascii="Arial" w:eastAsia="Arial" w:hAnsi="Arial" w:cs="Arial"/>
                <w:sz w:val="24"/>
                <w:szCs w:val="24"/>
              </w:rPr>
              <w:lastRenderedPageBreak/>
              <w:t>zamówień publicznych</w:t>
            </w:r>
          </w:p>
        </w:tc>
        <w:tc>
          <w:tcPr>
            <w:tcW w:w="1559" w:type="dxa"/>
            <w:hideMark/>
          </w:tcPr>
          <w:p w14:paraId="3A95B01E" w14:textId="77777777" w:rsidR="00E56B77" w:rsidRPr="00222F2D" w:rsidRDefault="00E56B77" w:rsidP="6C709D9F">
            <w:pPr>
              <w:rPr>
                <w:rFonts w:ascii="Arial" w:eastAsia="Arial" w:hAnsi="Arial" w:cs="Arial"/>
                <w:sz w:val="24"/>
                <w:szCs w:val="24"/>
                <w:lang w:eastAsia="pl-PL"/>
              </w:rPr>
            </w:pPr>
          </w:p>
        </w:tc>
      </w:tr>
    </w:tbl>
    <w:bookmarkEnd w:id="8"/>
    <w:p w14:paraId="52D2B0CD" w14:textId="77777777" w:rsidR="00125AAE" w:rsidRPr="00222F2D" w:rsidRDefault="002B587C" w:rsidP="6C709D9F">
      <w:pPr>
        <w:pStyle w:val="Legenda"/>
        <w:keepNext/>
        <w:spacing w:before="240"/>
        <w:rPr>
          <w:rFonts w:ascii="Arial" w:eastAsia="Arial" w:hAnsi="Arial" w:cs="Arial"/>
          <w:b/>
          <w:bCs/>
          <w:i w:val="0"/>
          <w:iCs w:val="0"/>
          <w:color w:val="auto"/>
          <w:sz w:val="24"/>
          <w:szCs w:val="24"/>
        </w:rPr>
      </w:pPr>
      <w:r w:rsidRPr="00222F2D">
        <w:rPr>
          <w:rFonts w:ascii="Arial" w:eastAsia="Arial" w:hAnsi="Arial" w:cs="Arial"/>
          <w:b/>
          <w:bCs/>
          <w:i w:val="0"/>
          <w:iCs w:val="0"/>
          <w:color w:val="auto"/>
          <w:sz w:val="24"/>
          <w:szCs w:val="24"/>
        </w:rPr>
        <w:lastRenderedPageBreak/>
        <w:t xml:space="preserve">Tabela </w:t>
      </w:r>
      <w:r w:rsidR="00EB3815" w:rsidRPr="00222F2D">
        <w:rPr>
          <w:rFonts w:ascii="Arial" w:eastAsia="Arial" w:hAnsi="Arial" w:cs="Arial"/>
          <w:b/>
          <w:bCs/>
          <w:i w:val="0"/>
          <w:iCs w:val="0"/>
          <w:color w:val="auto"/>
          <w:sz w:val="24"/>
          <w:szCs w:val="24"/>
        </w:rPr>
        <w:t>4</w:t>
      </w:r>
      <w:r w:rsidRPr="00222F2D">
        <w:rPr>
          <w:rFonts w:ascii="Arial" w:eastAsia="Arial" w:hAnsi="Arial" w:cs="Arial"/>
          <w:b/>
          <w:bCs/>
          <w:i w:val="0"/>
          <w:iCs w:val="0"/>
          <w:color w:val="auto"/>
          <w:sz w:val="24"/>
          <w:szCs w:val="24"/>
        </w:rPr>
        <w:t xml:space="preserve">. Kryteria merytoryczne specyficzne </w:t>
      </w:r>
    </w:p>
    <w:tbl>
      <w:tblPr>
        <w:tblStyle w:val="Tabela-Siatka"/>
        <w:tblW w:w="14757" w:type="dxa"/>
        <w:tblLayout w:type="fixed"/>
        <w:tblLook w:val="04A0" w:firstRow="1" w:lastRow="0" w:firstColumn="1" w:lastColumn="0" w:noHBand="0" w:noVBand="1"/>
        <w:tblCaption w:val="Kryteria merytoryczne specyficzne"/>
        <w:tblDescription w:val="Tabela 4. Zestawienie kryteriów merytorycznych specyficznych dla działania 2.6"/>
      </w:tblPr>
      <w:tblGrid>
        <w:gridCol w:w="1008"/>
        <w:gridCol w:w="2248"/>
        <w:gridCol w:w="5685"/>
        <w:gridCol w:w="1827"/>
        <w:gridCol w:w="2268"/>
        <w:gridCol w:w="1721"/>
      </w:tblGrid>
      <w:tr w:rsidR="00FF383E" w:rsidRPr="00222F2D" w14:paraId="418EC299" w14:textId="77777777" w:rsidTr="48ECB844">
        <w:trPr>
          <w:trHeight w:val="300"/>
          <w:tblHeader/>
        </w:trPr>
        <w:tc>
          <w:tcPr>
            <w:tcW w:w="1008" w:type="dxa"/>
            <w:shd w:val="clear" w:color="auto" w:fill="A6A6A6" w:themeFill="background1" w:themeFillShade="A6"/>
            <w:hideMark/>
          </w:tcPr>
          <w:p w14:paraId="77D58D19"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L.p.</w:t>
            </w:r>
          </w:p>
        </w:tc>
        <w:tc>
          <w:tcPr>
            <w:tcW w:w="2248" w:type="dxa"/>
            <w:shd w:val="clear" w:color="auto" w:fill="A6A6A6" w:themeFill="background1" w:themeFillShade="A6"/>
            <w:hideMark/>
          </w:tcPr>
          <w:p w14:paraId="5692F61C"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Nazwa kryterium</w:t>
            </w:r>
          </w:p>
        </w:tc>
        <w:tc>
          <w:tcPr>
            <w:tcW w:w="5685" w:type="dxa"/>
            <w:shd w:val="clear" w:color="auto" w:fill="A6A6A6" w:themeFill="background1" w:themeFillShade="A6"/>
            <w:hideMark/>
          </w:tcPr>
          <w:p w14:paraId="5EF87E17"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Definicja kryterium</w:t>
            </w:r>
          </w:p>
          <w:p w14:paraId="7E0A2419" w14:textId="77777777" w:rsidR="00FF383E" w:rsidRPr="00222F2D" w:rsidRDefault="00FF383E" w:rsidP="6C709D9F">
            <w:pPr>
              <w:rPr>
                <w:rFonts w:ascii="Arial" w:eastAsia="Arial" w:hAnsi="Arial" w:cs="Arial"/>
                <w:b/>
                <w:bCs/>
                <w:sz w:val="24"/>
                <w:szCs w:val="24"/>
              </w:rPr>
            </w:pPr>
          </w:p>
        </w:tc>
        <w:tc>
          <w:tcPr>
            <w:tcW w:w="1827" w:type="dxa"/>
            <w:shd w:val="clear" w:color="auto" w:fill="A6A6A6" w:themeFill="background1" w:themeFillShade="A6"/>
            <w:hideMark/>
          </w:tcPr>
          <w:p w14:paraId="6617DAED"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Czy spełnienie kryterium jest konieczne do przyznania dofinansowania?</w:t>
            </w:r>
          </w:p>
        </w:tc>
        <w:tc>
          <w:tcPr>
            <w:tcW w:w="2268" w:type="dxa"/>
            <w:shd w:val="clear" w:color="auto" w:fill="A6A6A6" w:themeFill="background1" w:themeFillShade="A6"/>
            <w:hideMark/>
          </w:tcPr>
          <w:p w14:paraId="3C369C13"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Sposób oceny kryterium</w:t>
            </w:r>
          </w:p>
        </w:tc>
        <w:tc>
          <w:tcPr>
            <w:tcW w:w="1721" w:type="dxa"/>
            <w:shd w:val="clear" w:color="auto" w:fill="A6A6A6" w:themeFill="background1" w:themeFillShade="A6"/>
            <w:hideMark/>
          </w:tcPr>
          <w:p w14:paraId="160E66E9" w14:textId="77777777" w:rsidR="00FF383E" w:rsidRPr="00222F2D" w:rsidRDefault="6C17C23F" w:rsidP="6C709D9F">
            <w:pPr>
              <w:rPr>
                <w:rFonts w:ascii="Arial" w:eastAsia="Arial" w:hAnsi="Arial" w:cs="Arial"/>
                <w:b/>
                <w:bCs/>
                <w:sz w:val="24"/>
                <w:szCs w:val="24"/>
              </w:rPr>
            </w:pPr>
            <w:r w:rsidRPr="00222F2D">
              <w:rPr>
                <w:rFonts w:ascii="Arial" w:eastAsia="Arial" w:hAnsi="Arial" w:cs="Arial"/>
                <w:b/>
                <w:bCs/>
                <w:sz w:val="24"/>
                <w:szCs w:val="24"/>
              </w:rPr>
              <w:t>Szczególne znaczenie kryterium</w:t>
            </w:r>
          </w:p>
        </w:tc>
      </w:tr>
      <w:tr w:rsidR="00497BD4" w:rsidRPr="00222F2D" w14:paraId="447BBB0F" w14:textId="77777777" w:rsidTr="48ECB844">
        <w:trPr>
          <w:trHeight w:val="300"/>
        </w:trPr>
        <w:tc>
          <w:tcPr>
            <w:tcW w:w="1008" w:type="dxa"/>
            <w:shd w:val="clear" w:color="auto" w:fill="auto"/>
          </w:tcPr>
          <w:p w14:paraId="1CCC4C23" w14:textId="77777777" w:rsidR="00497BD4" w:rsidRPr="00222F2D" w:rsidRDefault="14F5A30A" w:rsidP="6C709D9F">
            <w:pPr>
              <w:jc w:val="center"/>
              <w:rPr>
                <w:rFonts w:ascii="Arial" w:eastAsia="Arial" w:hAnsi="Arial" w:cs="Arial"/>
                <w:sz w:val="24"/>
                <w:szCs w:val="24"/>
              </w:rPr>
            </w:pPr>
            <w:r w:rsidRPr="00222F2D">
              <w:rPr>
                <w:rFonts w:ascii="Arial" w:eastAsia="Arial" w:hAnsi="Arial" w:cs="Arial"/>
                <w:sz w:val="24"/>
                <w:szCs w:val="24"/>
              </w:rPr>
              <w:t>1.</w:t>
            </w:r>
          </w:p>
        </w:tc>
        <w:tc>
          <w:tcPr>
            <w:tcW w:w="2248" w:type="dxa"/>
            <w:shd w:val="clear" w:color="auto" w:fill="auto"/>
          </w:tcPr>
          <w:p w14:paraId="6491AB69" w14:textId="77777777" w:rsidR="00497BD4" w:rsidRPr="00222F2D" w:rsidRDefault="4D025521" w:rsidP="6C709D9F">
            <w:pPr>
              <w:rPr>
                <w:rFonts w:ascii="Arial" w:eastAsia="Arial" w:hAnsi="Arial" w:cs="Arial"/>
                <w:sz w:val="24"/>
                <w:szCs w:val="24"/>
              </w:rPr>
            </w:pPr>
            <w:r w:rsidRPr="5C2C860D">
              <w:rPr>
                <w:rFonts w:ascii="Arial" w:eastAsia="Arial" w:hAnsi="Arial" w:cs="Arial"/>
                <w:sz w:val="24"/>
                <w:szCs w:val="24"/>
                <w:lang w:eastAsia="pl-PL"/>
              </w:rPr>
              <w:t>Efektywność kosztowa zastosowanych w projekcie magazynów energii elektrycznej/cieplnej</w:t>
            </w:r>
          </w:p>
        </w:tc>
        <w:tc>
          <w:tcPr>
            <w:tcW w:w="5685" w:type="dxa"/>
            <w:shd w:val="clear" w:color="auto" w:fill="auto"/>
          </w:tcPr>
          <w:p w14:paraId="4369CD09" w14:textId="77777777" w:rsidR="00497BD4" w:rsidRPr="00222F2D" w:rsidRDefault="693D7220"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Oceniane będzie, czy projekt charakteryzuje się efektywnością kosztową odpowiednią dla rodzaju zastosowanego w projekcje magazynu energii elektrycznej/cieplnej pozyskanej ze źródeł odnawialnych w powiązaniu z efektami ekologicznymi możliwymi do uzyskania w stosunku do planowanych nakładów finansowych przewidzianych w projekcie na tego rodzaju urządzenia. Ekspert powinien porównać koszty zaproponowane we wniosku o dofinansowanie z adekwatnymi cenami rynkowymi na moment oceny projektu oraz przeciętną sprawnością danego rodzaju magazynu energii. </w:t>
            </w:r>
          </w:p>
          <w:p w14:paraId="4CEBAFB4" w14:textId="77777777" w:rsidR="00497BD4" w:rsidRPr="00222F2D" w:rsidRDefault="693D7220"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Ekspert, na podstawie swojej wiedzy specjalistycznej oraz uzasadnienia wnioskodawcy przedstawionego we wniosku, ocenia racjonalność </w:t>
            </w:r>
            <w:r w:rsidRPr="00222F2D">
              <w:rPr>
                <w:rFonts w:ascii="Arial" w:eastAsia="Arial" w:hAnsi="Arial" w:cs="Arial"/>
                <w:sz w:val="24"/>
                <w:szCs w:val="24"/>
                <w:lang w:eastAsia="pl-PL"/>
              </w:rPr>
              <w:lastRenderedPageBreak/>
              <w:t>inwestycji w kontekście efektów projektu (wskaźniki) i kosztów kwalifikowalnych.</w:t>
            </w:r>
          </w:p>
          <w:p w14:paraId="08C079A4" w14:textId="77777777" w:rsidR="00497BD4" w:rsidRPr="00222F2D" w:rsidRDefault="693D7220"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Ocena negatywna powinna dotyczyć skrajnie nieracjonalnych rozwiązań.</w:t>
            </w:r>
          </w:p>
          <w:p w14:paraId="5B07359C"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lang w:eastAsia="pl-PL"/>
              </w:rPr>
              <w:t>W trakcie realizacji projektu możliwa jest zmiana kosztów kwalifikowanych do 20% (włącznie) pierwotnie zakładanej kwoty (na moment złożenia wniosku o dofinansowanie), jednak zmiana taka wymaga szczególnego uzasadnienia Wnioskodawcy.</w:t>
            </w:r>
          </w:p>
        </w:tc>
        <w:tc>
          <w:tcPr>
            <w:tcW w:w="1827" w:type="dxa"/>
            <w:shd w:val="clear" w:color="auto" w:fill="auto"/>
          </w:tcPr>
          <w:p w14:paraId="3EA081E1" w14:textId="77777777" w:rsidR="00497BD4" w:rsidRPr="00222F2D" w:rsidRDefault="693D7220"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lastRenderedPageBreak/>
              <w:t>TAK</w:t>
            </w:r>
          </w:p>
          <w:p w14:paraId="2EA37745"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lang w:eastAsia="pl-PL"/>
              </w:rPr>
              <w:t>Kryterium podlega uzupełnieniu</w:t>
            </w:r>
          </w:p>
        </w:tc>
        <w:tc>
          <w:tcPr>
            <w:tcW w:w="2268" w:type="dxa"/>
            <w:shd w:val="clear" w:color="auto" w:fill="auto"/>
          </w:tcPr>
          <w:p w14:paraId="5023666F" w14:textId="77777777" w:rsidR="00497BD4" w:rsidRPr="00222F2D" w:rsidRDefault="693D7220" w:rsidP="6C709D9F">
            <w:pPr>
              <w:rPr>
                <w:rFonts w:ascii="Arial" w:eastAsia="Arial" w:hAnsi="Arial" w:cs="Arial"/>
                <w:sz w:val="24"/>
                <w:szCs w:val="24"/>
                <w:lang w:eastAsia="pl-PL"/>
              </w:rPr>
            </w:pPr>
            <w:r w:rsidRPr="00222F2D">
              <w:rPr>
                <w:rFonts w:ascii="Arial" w:eastAsia="Arial" w:hAnsi="Arial" w:cs="Arial"/>
                <w:sz w:val="24"/>
                <w:szCs w:val="24"/>
                <w:lang w:eastAsia="pl-PL"/>
              </w:rPr>
              <w:t>0/</w:t>
            </w:r>
            <w:r w:rsidR="36260F62" w:rsidRPr="00222F2D">
              <w:rPr>
                <w:rFonts w:ascii="Arial" w:eastAsia="Arial" w:hAnsi="Arial" w:cs="Arial"/>
                <w:sz w:val="24"/>
                <w:szCs w:val="24"/>
                <w:lang w:eastAsia="pl-PL"/>
              </w:rPr>
              <w:t>1</w:t>
            </w:r>
          </w:p>
          <w:p w14:paraId="791D9E64" w14:textId="77777777" w:rsidR="00497BD4" w:rsidRPr="00222F2D" w:rsidRDefault="693D7220" w:rsidP="6C709D9F">
            <w:pPr>
              <w:rPr>
                <w:rFonts w:ascii="Arial" w:eastAsia="Arial" w:hAnsi="Arial" w:cs="Arial"/>
                <w:sz w:val="24"/>
                <w:szCs w:val="24"/>
                <w:lang w:eastAsia="pl-PL"/>
              </w:rPr>
            </w:pPr>
            <w:r w:rsidRPr="00222F2D">
              <w:rPr>
                <w:rFonts w:ascii="Arial" w:eastAsia="Arial" w:hAnsi="Arial" w:cs="Arial"/>
                <w:sz w:val="24"/>
                <w:szCs w:val="24"/>
                <w:lang w:eastAsia="pl-PL"/>
              </w:rPr>
              <w:t>1 pkt – wymogi są spełnione, spełnia kryterium</w:t>
            </w:r>
          </w:p>
          <w:p w14:paraId="00525C04" w14:textId="77777777" w:rsidR="00497BD4" w:rsidRPr="00222F2D" w:rsidRDefault="693D7220" w:rsidP="6C709D9F">
            <w:pPr>
              <w:rPr>
                <w:rFonts w:ascii="Arial" w:eastAsia="Arial" w:hAnsi="Arial" w:cs="Arial"/>
                <w:sz w:val="24"/>
                <w:szCs w:val="24"/>
                <w:lang w:eastAsia="pl-PL"/>
              </w:rPr>
            </w:pPr>
            <w:r w:rsidRPr="00222F2D">
              <w:rPr>
                <w:rFonts w:ascii="Arial" w:eastAsia="Arial" w:hAnsi="Arial" w:cs="Arial"/>
                <w:sz w:val="24"/>
                <w:szCs w:val="24"/>
                <w:lang w:eastAsia="pl-PL"/>
              </w:rPr>
              <w:t>0 pkt – wymogi nie są spełnione, nie spełnia kryterium - ocena negatywna</w:t>
            </w:r>
          </w:p>
          <w:p w14:paraId="72A0B854" w14:textId="77777777" w:rsidR="00497BD4" w:rsidRPr="00222F2D" w:rsidRDefault="00497BD4" w:rsidP="6C709D9F">
            <w:pPr>
              <w:rPr>
                <w:rFonts w:ascii="Arial" w:eastAsia="Arial" w:hAnsi="Arial" w:cs="Arial"/>
                <w:sz w:val="24"/>
                <w:szCs w:val="24"/>
                <w:lang w:eastAsia="pl-PL"/>
              </w:rPr>
            </w:pPr>
          </w:p>
          <w:p w14:paraId="1ACC552C" w14:textId="77777777" w:rsidR="00497BD4" w:rsidRPr="00222F2D" w:rsidRDefault="693D7220"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Jeśli w trakcie oceny ekspert planuje przyznać 0 pkt, ma obowiązek poprzedzić to wezwaniem </w:t>
            </w:r>
            <w:r w:rsidRPr="00222F2D">
              <w:rPr>
                <w:rFonts w:ascii="Arial" w:eastAsia="Arial" w:hAnsi="Arial" w:cs="Arial"/>
                <w:sz w:val="24"/>
                <w:szCs w:val="24"/>
                <w:lang w:eastAsia="pl-PL"/>
              </w:rPr>
              <w:lastRenderedPageBreak/>
              <w:t>wnioskodawcy do uzupełnienia/poprawy i uwzględnić jego odpowiedź w ostatecznej ocenie.</w:t>
            </w:r>
          </w:p>
          <w:p w14:paraId="2BEC3501" w14:textId="77777777" w:rsidR="00497BD4" w:rsidRPr="00222F2D" w:rsidRDefault="00497BD4" w:rsidP="6C709D9F">
            <w:pPr>
              <w:rPr>
                <w:rFonts w:ascii="Arial" w:eastAsia="Arial" w:hAnsi="Arial" w:cs="Arial"/>
                <w:sz w:val="24"/>
                <w:szCs w:val="24"/>
              </w:rPr>
            </w:pPr>
          </w:p>
        </w:tc>
        <w:tc>
          <w:tcPr>
            <w:tcW w:w="1721" w:type="dxa"/>
            <w:shd w:val="clear" w:color="auto" w:fill="auto"/>
          </w:tcPr>
          <w:p w14:paraId="1FBA2DCC"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lang w:eastAsia="pl-PL"/>
              </w:rPr>
              <w:lastRenderedPageBreak/>
              <w:t>Nie dotyczy </w:t>
            </w:r>
          </w:p>
        </w:tc>
      </w:tr>
      <w:tr w:rsidR="00944315" w:rsidRPr="00222F2D" w14:paraId="109E2F4B" w14:textId="77777777" w:rsidTr="48ECB844">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9C40105" w14:textId="77777777" w:rsidR="00944315" w:rsidRPr="00222F2D" w:rsidRDefault="00944315" w:rsidP="2212C715">
            <w:pPr>
              <w:pStyle w:val="Akapitzlist"/>
              <w:numPr>
                <w:ilvl w:val="0"/>
                <w:numId w:val="1"/>
              </w:numPr>
              <w:rPr>
                <w:rFonts w:ascii="Arial" w:eastAsia="Arial" w:hAnsi="Arial" w:cs="Arial"/>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F67FD19" w14:textId="7777777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 xml:space="preserve">Realizacja projektu w ramach społeczności energetycznych (klastry </w:t>
            </w:r>
            <w:r w:rsidR="107E22BC" w:rsidRPr="00222F2D">
              <w:rPr>
                <w:rFonts w:ascii="Arial" w:eastAsia="Arial" w:hAnsi="Arial" w:cs="Arial"/>
                <w:sz w:val="24"/>
                <w:szCs w:val="24"/>
                <w:lang w:eastAsia="pl-PL"/>
              </w:rPr>
              <w:t xml:space="preserve">energii </w:t>
            </w:r>
            <w:r w:rsidRPr="00222F2D">
              <w:rPr>
                <w:rFonts w:ascii="Arial" w:eastAsia="Arial" w:hAnsi="Arial" w:cs="Arial"/>
                <w:sz w:val="24"/>
                <w:szCs w:val="24"/>
                <w:lang w:eastAsia="pl-PL"/>
              </w:rPr>
              <w:t xml:space="preserve">i spółdzielnie </w:t>
            </w:r>
            <w:r w:rsidRPr="00222F2D">
              <w:rPr>
                <w:rFonts w:ascii="Arial" w:eastAsia="Arial" w:hAnsi="Arial" w:cs="Arial"/>
                <w:sz w:val="24"/>
                <w:szCs w:val="24"/>
                <w:lang w:eastAsia="pl-PL"/>
              </w:rPr>
              <w:lastRenderedPageBreak/>
              <w:t>energetyczne)</w:t>
            </w:r>
            <w:r w:rsidR="4DC6B02B" w:rsidRPr="00222F2D">
              <w:rPr>
                <w:rFonts w:ascii="Arial" w:eastAsia="Arial" w:hAnsi="Arial" w:cs="Arial"/>
                <w:sz w:val="24"/>
                <w:szCs w:val="24"/>
                <w:lang w:eastAsia="pl-PL"/>
              </w:rPr>
              <w:t xml:space="preserve"> - jeśli dotyczy</w:t>
            </w:r>
          </w:p>
          <w:p w14:paraId="63659194"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lang w:eastAsia="pl-PL"/>
              </w:rPr>
              <w:t xml:space="preserve">  </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4A8ED160" w14:textId="0AAFBBF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48ECB844">
              <w:rPr>
                <w:rFonts w:ascii="Arial" w:eastAsia="Arial" w:hAnsi="Arial" w:cs="Arial"/>
                <w:sz w:val="24"/>
                <w:szCs w:val="24"/>
                <w:lang w:eastAsia="pl-PL"/>
              </w:rPr>
              <w:lastRenderedPageBreak/>
              <w:t xml:space="preserve">W ramach projektu ocenie podlegać będzie forma realizacji projektu na podstawie przedłożonych wraz z wnioskiem dokumentów (w przypadku klastrów energii – porozumienie cywilnoprawne, w przypadku spółdzielni energetycznych – zaświadczenie o zamieszczeniu danych o spółdzielni energetycznej w wykazie spółdzielni </w:t>
            </w:r>
            <w:r w:rsidRPr="48ECB844">
              <w:rPr>
                <w:rFonts w:ascii="Arial" w:eastAsia="Arial" w:hAnsi="Arial" w:cs="Arial"/>
                <w:sz w:val="24"/>
                <w:szCs w:val="24"/>
                <w:lang w:eastAsia="pl-PL"/>
              </w:rPr>
              <w:lastRenderedPageBreak/>
              <w:t>energetycznych prowadzonym przez Dyrektora Generalnego Krajowego Ośrodka Wsparcia Rolnictwa)</w:t>
            </w:r>
            <w:r w:rsidR="00BC7BED" w:rsidRPr="48ECB844">
              <w:rPr>
                <w:rFonts w:ascii="Arial" w:eastAsia="Arial" w:hAnsi="Arial" w:cs="Arial"/>
                <w:sz w:val="24"/>
                <w:szCs w:val="24"/>
                <w:lang w:eastAsia="pl-PL"/>
              </w:rPr>
              <w:t xml:space="preserve"> lub wpis spółdzielni do Krajowego Rejestru Sądowego</w:t>
            </w:r>
            <w:r w:rsidRPr="48ECB844">
              <w:rPr>
                <w:rFonts w:ascii="Arial" w:eastAsia="Arial" w:hAnsi="Arial" w:cs="Arial"/>
                <w:sz w:val="24"/>
                <w:szCs w:val="24"/>
                <w:lang w:eastAsia="pl-PL"/>
              </w:rPr>
              <w:t>.</w:t>
            </w:r>
          </w:p>
          <w:p w14:paraId="64AB9CD1" w14:textId="75923EE9" w:rsidR="48ECB844" w:rsidRDefault="48ECB844" w:rsidP="48ECB844">
            <w:pPr>
              <w:spacing w:beforeAutospacing="1" w:afterAutospacing="1"/>
              <w:rPr>
                <w:rFonts w:ascii="Arial" w:eastAsia="Arial" w:hAnsi="Arial" w:cs="Arial"/>
                <w:sz w:val="24"/>
                <w:szCs w:val="24"/>
                <w:lang w:eastAsia="pl-PL"/>
              </w:rPr>
            </w:pPr>
          </w:p>
          <w:p w14:paraId="64033E51" w14:textId="7777777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48ECB844">
              <w:rPr>
                <w:rFonts w:ascii="Arial" w:eastAsia="Arial" w:hAnsi="Arial" w:cs="Arial"/>
                <w:sz w:val="24"/>
                <w:szCs w:val="24"/>
                <w:lang w:eastAsia="pl-PL"/>
              </w:rPr>
              <w:t>Klaster energii – w rozumieniu ustawy o OZE (art. 2 ust 15a).</w:t>
            </w:r>
          </w:p>
          <w:p w14:paraId="5845B09A" w14:textId="342CC256" w:rsidR="48ECB844" w:rsidRDefault="48ECB844" w:rsidP="48ECB844">
            <w:pPr>
              <w:spacing w:beforeAutospacing="1" w:afterAutospacing="1"/>
              <w:rPr>
                <w:rFonts w:ascii="Arial" w:eastAsia="Arial" w:hAnsi="Arial" w:cs="Arial"/>
                <w:sz w:val="24"/>
                <w:szCs w:val="24"/>
                <w:lang w:eastAsia="pl-PL"/>
              </w:rPr>
            </w:pPr>
          </w:p>
          <w:p w14:paraId="6B7A9F96" w14:textId="7777777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48ECB844">
              <w:rPr>
                <w:rFonts w:ascii="Arial" w:eastAsia="Arial" w:hAnsi="Arial" w:cs="Arial"/>
                <w:sz w:val="24"/>
                <w:szCs w:val="24"/>
                <w:lang w:eastAsia="pl-PL"/>
              </w:rPr>
              <w:t>Spółdzielnia energetyczna - w rozumieniu ustawy o OZE (art. 2 ust 33a).</w:t>
            </w:r>
          </w:p>
          <w:p w14:paraId="10A2291F" w14:textId="5ED84CAE" w:rsidR="48ECB844" w:rsidRDefault="48ECB844" w:rsidP="48ECB844">
            <w:pPr>
              <w:spacing w:beforeAutospacing="1" w:afterAutospacing="1"/>
              <w:rPr>
                <w:rFonts w:ascii="Arial" w:eastAsia="Arial" w:hAnsi="Arial" w:cs="Arial"/>
                <w:sz w:val="24"/>
                <w:szCs w:val="24"/>
                <w:lang w:eastAsia="pl-PL"/>
              </w:rPr>
            </w:pPr>
          </w:p>
          <w:p w14:paraId="5A49287D" w14:textId="77777777" w:rsidR="00944315" w:rsidRPr="00222F2D" w:rsidRDefault="5196AFBB" w:rsidP="6C709D9F">
            <w:pPr>
              <w:rPr>
                <w:rFonts w:ascii="Arial" w:eastAsia="Arial" w:hAnsi="Arial" w:cs="Arial"/>
                <w:sz w:val="24"/>
                <w:szCs w:val="24"/>
              </w:rPr>
            </w:pPr>
            <w:r w:rsidRPr="00222F2D">
              <w:rPr>
                <w:rFonts w:ascii="Arial" w:eastAsia="Arial" w:hAnsi="Arial" w:cs="Arial"/>
                <w:sz w:val="24"/>
                <w:szCs w:val="24"/>
              </w:rPr>
              <w:t xml:space="preserve">Kryterium nie dotyczy typu projektu: Magazyny energii z odnawialnych źródeł, na potrzeby </w:t>
            </w:r>
            <w:r w:rsidRPr="00222F2D">
              <w:rPr>
                <w:rFonts w:ascii="Arial" w:eastAsia="Arial" w:hAnsi="Arial" w:cs="Arial"/>
                <w:sz w:val="24"/>
                <w:szCs w:val="24"/>
              </w:rPr>
              <w:lastRenderedPageBreak/>
              <w:t>istniejącej instalacji OZE (projekty grantowe</w:t>
            </w:r>
            <w:r w:rsidR="7194F4B5" w:rsidRPr="00222F2D">
              <w:rPr>
                <w:rFonts w:ascii="Arial" w:eastAsia="Arial" w:hAnsi="Arial" w:cs="Arial"/>
                <w:sz w:val="24"/>
                <w:szCs w:val="24"/>
              </w:rPr>
              <w:t xml:space="preserve"> i parasolowe</w:t>
            </w:r>
            <w:r w:rsidRPr="00222F2D">
              <w:rPr>
                <w:rFonts w:ascii="Arial" w:eastAsia="Arial" w:hAnsi="Arial" w:cs="Arial"/>
                <w:sz w:val="24"/>
                <w:szCs w:val="24"/>
              </w:rPr>
              <w:t>).</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43A32BEF"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lastRenderedPageBreak/>
              <w:t>NIE</w:t>
            </w:r>
          </w:p>
          <w:p w14:paraId="65D95892"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E27D6B1"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Punktowe (2/0/n</w:t>
            </w:r>
            <w:r w:rsidR="2A350F4E" w:rsidRPr="00222F2D">
              <w:rPr>
                <w:rFonts w:ascii="Arial" w:eastAsia="Arial" w:hAnsi="Arial" w:cs="Arial"/>
                <w:sz w:val="24"/>
                <w:szCs w:val="24"/>
              </w:rPr>
              <w:t>ie dotyczy</w:t>
            </w:r>
            <w:r w:rsidRPr="00222F2D">
              <w:rPr>
                <w:rFonts w:ascii="Arial" w:eastAsia="Arial" w:hAnsi="Arial" w:cs="Arial"/>
                <w:sz w:val="24"/>
                <w:szCs w:val="24"/>
              </w:rPr>
              <w:t>):</w:t>
            </w:r>
          </w:p>
          <w:p w14:paraId="5468D445"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Kryterium nie dotyczy projektów realizowanych w </w:t>
            </w:r>
            <w:r w:rsidRPr="00222F2D">
              <w:rPr>
                <w:rFonts w:ascii="Arial" w:eastAsia="Arial" w:hAnsi="Arial" w:cs="Arial"/>
                <w:sz w:val="24"/>
                <w:szCs w:val="24"/>
              </w:rPr>
              <w:lastRenderedPageBreak/>
              <w:t xml:space="preserve">formule </w:t>
            </w:r>
            <w:r w:rsidR="2C343089" w:rsidRPr="00222F2D">
              <w:rPr>
                <w:rFonts w:ascii="Arial" w:eastAsia="Arial" w:hAnsi="Arial" w:cs="Arial"/>
                <w:sz w:val="24"/>
                <w:szCs w:val="24"/>
              </w:rPr>
              <w:t>grantowej</w:t>
            </w:r>
            <w:r w:rsidR="546F401B" w:rsidRPr="00222F2D">
              <w:rPr>
                <w:rFonts w:ascii="Arial" w:eastAsia="Arial" w:hAnsi="Arial" w:cs="Arial"/>
                <w:sz w:val="24"/>
                <w:szCs w:val="24"/>
              </w:rPr>
              <w:t xml:space="preserve"> i parasolowej</w:t>
            </w:r>
            <w:r w:rsidRPr="00222F2D">
              <w:rPr>
                <w:rFonts w:ascii="Arial" w:eastAsia="Arial" w:hAnsi="Arial" w:cs="Arial"/>
                <w:sz w:val="24"/>
                <w:szCs w:val="24"/>
              </w:rPr>
              <w:t>.</w:t>
            </w:r>
          </w:p>
          <w:p w14:paraId="54A442EB" w14:textId="77777777" w:rsidR="00944315" w:rsidRPr="00222F2D" w:rsidRDefault="611BAB0A" w:rsidP="6C709D9F">
            <w:pPr>
              <w:rPr>
                <w:rFonts w:ascii="Arial" w:eastAsia="Arial" w:hAnsi="Arial" w:cs="Arial"/>
                <w:sz w:val="24"/>
                <w:szCs w:val="24"/>
              </w:rPr>
            </w:pPr>
            <w:r w:rsidRPr="00222F2D">
              <w:rPr>
                <w:rFonts w:ascii="Arial" w:eastAsia="Arial" w:hAnsi="Arial" w:cs="Arial"/>
                <w:sz w:val="24"/>
                <w:szCs w:val="24"/>
              </w:rPr>
              <w:t xml:space="preserve">2 pkt. – projekt jest realizowany w ramach klastra energii (tj. </w:t>
            </w:r>
            <w:r w:rsidR="21341DA8" w:rsidRPr="00222F2D">
              <w:rPr>
                <w:rFonts w:ascii="Arial" w:eastAsia="Arial" w:hAnsi="Arial" w:cs="Arial"/>
                <w:sz w:val="24"/>
                <w:szCs w:val="24"/>
              </w:rPr>
              <w:t>m</w:t>
            </w:r>
            <w:r w:rsidRPr="00222F2D">
              <w:rPr>
                <w:rFonts w:ascii="Arial" w:eastAsia="Arial" w:hAnsi="Arial" w:cs="Arial"/>
                <w:sz w:val="24"/>
                <w:szCs w:val="24"/>
              </w:rPr>
              <w:t xml:space="preserve">agazyn energii będzie  współpracował z instalacją OZE  wykorzystywaną w ramach klastra energii) i Wnioskodawca zawarł porozumienie cywilnoprawne w rozumieniu ustawy o odnawialnych </w:t>
            </w:r>
            <w:r w:rsidRPr="00222F2D">
              <w:rPr>
                <w:rFonts w:ascii="Arial" w:eastAsia="Arial" w:hAnsi="Arial" w:cs="Arial"/>
                <w:sz w:val="24"/>
                <w:szCs w:val="24"/>
              </w:rPr>
              <w:lastRenderedPageBreak/>
              <w:t xml:space="preserve">źródłach energii, z którego wynika, że jest koordynatorem lub członkiem klastra. </w:t>
            </w:r>
          </w:p>
          <w:p w14:paraId="3CA801C5" w14:textId="77777777" w:rsidR="00944315" w:rsidRPr="00222F2D" w:rsidRDefault="611BAB0A" w:rsidP="6C709D9F">
            <w:pPr>
              <w:rPr>
                <w:rFonts w:ascii="Arial" w:eastAsia="Arial" w:hAnsi="Arial" w:cs="Arial"/>
                <w:sz w:val="24"/>
                <w:szCs w:val="24"/>
              </w:rPr>
            </w:pPr>
            <w:r w:rsidRPr="00222F2D">
              <w:rPr>
                <w:rFonts w:ascii="Arial" w:eastAsia="Arial" w:hAnsi="Arial" w:cs="Arial"/>
                <w:sz w:val="24"/>
                <w:szCs w:val="24"/>
              </w:rPr>
              <w:t xml:space="preserve">2 pkt. - projekt jest realizowany w ramach spółdzielni energetycznej (tj. </w:t>
            </w:r>
            <w:r w:rsidR="2C953195" w:rsidRPr="00222F2D">
              <w:rPr>
                <w:rFonts w:ascii="Arial" w:eastAsia="Arial" w:hAnsi="Arial" w:cs="Arial"/>
                <w:sz w:val="24"/>
                <w:szCs w:val="24"/>
              </w:rPr>
              <w:t>m</w:t>
            </w:r>
            <w:r w:rsidRPr="00222F2D">
              <w:rPr>
                <w:rFonts w:ascii="Arial" w:eastAsia="Arial" w:hAnsi="Arial" w:cs="Arial"/>
                <w:sz w:val="24"/>
                <w:szCs w:val="24"/>
              </w:rPr>
              <w:t>agazyn energii będzie współpracował z instalacją OZE   wykorzystywaną w ramach spółdzielni energetycznych).</w:t>
            </w:r>
          </w:p>
          <w:p w14:paraId="1458B896"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0 pkt. - projekt nie jest realizowany w </w:t>
            </w:r>
            <w:r w:rsidRPr="00222F2D">
              <w:rPr>
                <w:rFonts w:ascii="Arial" w:eastAsia="Arial" w:hAnsi="Arial" w:cs="Arial"/>
                <w:sz w:val="24"/>
                <w:szCs w:val="24"/>
              </w:rPr>
              <w:lastRenderedPageBreak/>
              <w:t>ramach klastra energii ani spółdzielni energetycznej.</w:t>
            </w:r>
          </w:p>
          <w:p w14:paraId="2AAE1A0D"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Maksymalnie do uzyskania 2 pkt</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742A2A1A"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lang w:eastAsia="pl-PL"/>
              </w:rPr>
              <w:lastRenderedPageBreak/>
              <w:t xml:space="preserve"> Nie dotyczy </w:t>
            </w:r>
          </w:p>
        </w:tc>
      </w:tr>
      <w:tr w:rsidR="00944315" w:rsidRPr="00222F2D" w14:paraId="5EE56A5C" w14:textId="77777777" w:rsidTr="48ECB844">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1F890FDD" w14:textId="77777777" w:rsidR="00944315" w:rsidRPr="00222F2D" w:rsidRDefault="00944315" w:rsidP="2212C715">
            <w:pPr>
              <w:pStyle w:val="Akapitzlist"/>
              <w:numPr>
                <w:ilvl w:val="0"/>
                <w:numId w:val="1"/>
              </w:numPr>
              <w:rPr>
                <w:rFonts w:ascii="Arial" w:eastAsia="Arial" w:hAnsi="Arial" w:cs="Arial"/>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68324CED"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lang w:eastAsia="pl-PL"/>
              </w:rPr>
              <w:t>Wdrożenie w projekcie inteligentnych systemów zarządzania energią/monitorowania produkcji energii</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6CBE106A" w14:textId="77777777" w:rsidR="00944315" w:rsidRPr="00222F2D" w:rsidRDefault="14F5A30A" w:rsidP="6C709D9F">
            <w:pPr>
              <w:spacing w:before="100" w:beforeAutospacing="1" w:after="100" w:afterAutospacing="1"/>
              <w:textAlignment w:val="baseline"/>
              <w:rPr>
                <w:rFonts w:ascii="Arial" w:eastAsia="Arial" w:hAnsi="Arial" w:cs="Arial"/>
                <w:sz w:val="24"/>
                <w:szCs w:val="24"/>
                <w:lang w:eastAsia="pl-PL"/>
              </w:rPr>
            </w:pPr>
            <w:r w:rsidRPr="00222F2D">
              <w:rPr>
                <w:rFonts w:ascii="Arial" w:eastAsia="Arial" w:hAnsi="Arial" w:cs="Arial"/>
                <w:sz w:val="24"/>
                <w:szCs w:val="24"/>
                <w:lang w:eastAsia="pl-PL"/>
              </w:rPr>
              <w:t>W ramach realizowanego projektu ocenie podlega zastosowanie inteligentnych systemów zarządzania/monitorowania produkcji energii.</w:t>
            </w:r>
          </w:p>
          <w:p w14:paraId="52889710" w14:textId="77777777" w:rsidR="00944315" w:rsidRPr="00222F2D" w:rsidRDefault="00944315" w:rsidP="6C709D9F">
            <w:pPr>
              <w:rPr>
                <w:rFonts w:ascii="Arial" w:eastAsia="Arial" w:hAnsi="Arial" w:cs="Arial"/>
                <w:sz w:val="24"/>
                <w:szCs w:val="24"/>
              </w:rPr>
            </w:pP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5D1811A9"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NIE </w:t>
            </w:r>
          </w:p>
          <w:p w14:paraId="7F6A59DB"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06221E"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Punktowe (0/1/2/3</w:t>
            </w:r>
            <w:r w:rsidR="107E22BC" w:rsidRPr="00222F2D">
              <w:rPr>
                <w:rFonts w:ascii="Arial" w:eastAsia="Arial" w:hAnsi="Arial" w:cs="Arial"/>
                <w:sz w:val="24"/>
                <w:szCs w:val="24"/>
              </w:rPr>
              <w:t>)</w:t>
            </w:r>
            <w:r w:rsidRPr="00222F2D">
              <w:rPr>
                <w:rFonts w:ascii="Arial" w:eastAsia="Arial" w:hAnsi="Arial" w:cs="Arial"/>
                <w:sz w:val="24"/>
                <w:szCs w:val="24"/>
              </w:rPr>
              <w:t>:</w:t>
            </w:r>
          </w:p>
          <w:p w14:paraId="3C57A09B" w14:textId="77777777" w:rsidR="00944315" w:rsidRPr="00222F2D" w:rsidRDefault="611BAB0A" w:rsidP="6C709D9F">
            <w:pPr>
              <w:rPr>
                <w:rFonts w:ascii="Arial" w:eastAsia="Arial" w:hAnsi="Arial" w:cs="Arial"/>
                <w:sz w:val="24"/>
                <w:szCs w:val="24"/>
              </w:rPr>
            </w:pPr>
            <w:r w:rsidRPr="00222F2D">
              <w:rPr>
                <w:rFonts w:ascii="Arial" w:eastAsia="Arial" w:hAnsi="Arial" w:cs="Arial"/>
                <w:sz w:val="24"/>
                <w:szCs w:val="24"/>
              </w:rPr>
              <w:t>W przypadku projektów grantow</w:t>
            </w:r>
            <w:r w:rsidR="2E4F89FB" w:rsidRPr="00222F2D">
              <w:rPr>
                <w:rFonts w:ascii="Arial" w:eastAsia="Arial" w:hAnsi="Arial" w:cs="Arial"/>
                <w:sz w:val="24"/>
                <w:szCs w:val="24"/>
              </w:rPr>
              <w:t>ych</w:t>
            </w:r>
            <w:r w:rsidR="32E2F2EB" w:rsidRPr="00222F2D">
              <w:rPr>
                <w:rFonts w:ascii="Arial" w:eastAsia="Arial" w:hAnsi="Arial" w:cs="Arial"/>
                <w:sz w:val="24"/>
                <w:szCs w:val="24"/>
              </w:rPr>
              <w:t xml:space="preserve"> i parasolowych</w:t>
            </w:r>
            <w:r w:rsidRPr="00222F2D">
              <w:rPr>
                <w:rFonts w:ascii="Arial" w:eastAsia="Arial" w:hAnsi="Arial" w:cs="Arial"/>
                <w:sz w:val="24"/>
                <w:szCs w:val="24"/>
              </w:rPr>
              <w:t xml:space="preserve"> kryterium ma zastosowanie jedynie wówczas gdy w projekcie zastosowano inteligentne </w:t>
            </w:r>
            <w:r w:rsidRPr="00222F2D">
              <w:rPr>
                <w:rFonts w:ascii="Arial" w:eastAsia="Arial" w:hAnsi="Arial" w:cs="Arial"/>
                <w:sz w:val="24"/>
                <w:szCs w:val="24"/>
              </w:rPr>
              <w:lastRenderedPageBreak/>
              <w:t xml:space="preserve">systemy zarządzania energią/ monitorowania produkcji energii, które stanowią co najmniej połowę liczby magazynów energii </w:t>
            </w:r>
            <w:r w:rsidR="16E64F1F" w:rsidRPr="00222F2D">
              <w:rPr>
                <w:rFonts w:ascii="Arial" w:eastAsia="Arial" w:hAnsi="Arial" w:cs="Arial"/>
                <w:sz w:val="24"/>
                <w:szCs w:val="24"/>
              </w:rPr>
              <w:t>w</w:t>
            </w:r>
            <w:r w:rsidR="107E22BC" w:rsidRPr="00222F2D">
              <w:rPr>
                <w:rFonts w:ascii="Arial" w:eastAsia="Arial" w:hAnsi="Arial" w:cs="Arial"/>
                <w:sz w:val="24"/>
                <w:szCs w:val="24"/>
              </w:rPr>
              <w:t xml:space="preserve"> </w:t>
            </w:r>
            <w:r w:rsidR="3B4661FF" w:rsidRPr="00222F2D">
              <w:rPr>
                <w:rFonts w:ascii="Arial" w:eastAsia="Arial" w:hAnsi="Arial" w:cs="Arial"/>
                <w:sz w:val="24"/>
                <w:szCs w:val="24"/>
              </w:rPr>
              <w:t>projekcie</w:t>
            </w:r>
            <w:r w:rsidR="4BBCB366" w:rsidRPr="00222F2D">
              <w:rPr>
                <w:rFonts w:ascii="Arial" w:eastAsia="Arial" w:hAnsi="Arial" w:cs="Arial"/>
                <w:sz w:val="24"/>
                <w:szCs w:val="24"/>
              </w:rPr>
              <w:t>.</w:t>
            </w:r>
          </w:p>
          <w:p w14:paraId="08B92DA2"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W przypadku projektów innych niż grantowe</w:t>
            </w:r>
            <w:r w:rsidR="0B153C2D" w:rsidRPr="00222F2D">
              <w:rPr>
                <w:rFonts w:ascii="Arial" w:eastAsia="Arial" w:hAnsi="Arial" w:cs="Arial"/>
                <w:sz w:val="24"/>
                <w:szCs w:val="24"/>
              </w:rPr>
              <w:t xml:space="preserve"> i parasolowe</w:t>
            </w:r>
            <w:r w:rsidRPr="00222F2D">
              <w:rPr>
                <w:rFonts w:ascii="Arial" w:eastAsia="Arial" w:hAnsi="Arial" w:cs="Arial"/>
                <w:sz w:val="24"/>
                <w:szCs w:val="24"/>
              </w:rPr>
              <w:t xml:space="preserve"> inteligentny system zarządzania energią/ monitorowania produkcji energii </w:t>
            </w:r>
            <w:r w:rsidRPr="00222F2D">
              <w:rPr>
                <w:rFonts w:ascii="Arial" w:eastAsia="Arial" w:hAnsi="Arial" w:cs="Arial"/>
                <w:sz w:val="24"/>
                <w:szCs w:val="24"/>
              </w:rPr>
              <w:lastRenderedPageBreak/>
              <w:t>musi obsługiwać co najmniej jeden magazyn energii realizowany w ramach projektu.</w:t>
            </w:r>
          </w:p>
          <w:p w14:paraId="431852BA"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2 pkt. – w projekcie zastosowano inteligentne systemy zarządzania energią.</w:t>
            </w:r>
          </w:p>
          <w:p w14:paraId="172A903A"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1 pkt – w projekcje zastosowano monitorowanie magazynowania, zużycia i produkcji energii.</w:t>
            </w:r>
          </w:p>
          <w:p w14:paraId="56EBAEB3"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lastRenderedPageBreak/>
              <w:t xml:space="preserve">0 pkt. - w projekcie brak ww. systemów </w:t>
            </w:r>
          </w:p>
          <w:p w14:paraId="2A99FA9F"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Punktacja może się sumować. </w:t>
            </w:r>
          </w:p>
          <w:p w14:paraId="70306752"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Maksymalnie do uzyskania 3 pkt</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0BF8B286"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lang w:eastAsia="pl-PL"/>
              </w:rPr>
              <w:lastRenderedPageBreak/>
              <w:t>Nie dotyczy  </w:t>
            </w:r>
          </w:p>
        </w:tc>
      </w:tr>
      <w:tr w:rsidR="00944315" w:rsidRPr="00222F2D" w14:paraId="51E23922" w14:textId="77777777" w:rsidTr="48ECB844">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222E47A8" w14:textId="77777777" w:rsidR="00944315" w:rsidRPr="00222F2D" w:rsidRDefault="00944315" w:rsidP="2212C715">
            <w:pPr>
              <w:pStyle w:val="Akapitzlist"/>
              <w:numPr>
                <w:ilvl w:val="0"/>
                <w:numId w:val="1"/>
              </w:numPr>
              <w:rPr>
                <w:rFonts w:ascii="Arial" w:eastAsia="Arial" w:hAnsi="Arial" w:cs="Arial"/>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647FB1A6"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Rozpowszechnienie wiedzy z zakresu odnawialnych źródeł energii</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11CF214C"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 xml:space="preserve">W ramach kryterium będzie oceniane czy elementem projektu będą działania z zakresu edukacji ekologicznej mającej na celu upowszechnienie wiedzy na temat OZE. </w:t>
            </w:r>
          </w:p>
          <w:p w14:paraId="523D1AFA"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Formy działań:</w:t>
            </w:r>
          </w:p>
          <w:p w14:paraId="0D40D5C5" w14:textId="77777777" w:rsidR="00944315" w:rsidRPr="00222F2D" w:rsidRDefault="14F5A30A" w:rsidP="6C709D9F">
            <w:pPr>
              <w:pStyle w:val="Akapitzlist"/>
              <w:numPr>
                <w:ilvl w:val="0"/>
                <w:numId w:val="12"/>
              </w:numPr>
              <w:spacing w:after="0"/>
              <w:rPr>
                <w:rFonts w:ascii="Arial" w:eastAsia="Arial" w:hAnsi="Arial" w:cs="Arial"/>
                <w:sz w:val="24"/>
                <w:szCs w:val="24"/>
              </w:rPr>
            </w:pPr>
            <w:r w:rsidRPr="00222F2D">
              <w:rPr>
                <w:rFonts w:ascii="Arial" w:eastAsia="Arial" w:hAnsi="Arial" w:cs="Arial"/>
                <w:sz w:val="24"/>
                <w:szCs w:val="24"/>
              </w:rPr>
              <w:t>Doradztwo świadczone na rzecz podmiotów zewnętrznych np. mieszkańców, MŚP;</w:t>
            </w:r>
          </w:p>
          <w:p w14:paraId="0B559E18" w14:textId="77777777" w:rsidR="00944315" w:rsidRPr="00222F2D" w:rsidRDefault="14F5A30A" w:rsidP="6C709D9F">
            <w:pPr>
              <w:pStyle w:val="Akapitzlist"/>
              <w:numPr>
                <w:ilvl w:val="0"/>
                <w:numId w:val="12"/>
              </w:numPr>
              <w:spacing w:after="0"/>
              <w:rPr>
                <w:rFonts w:ascii="Arial" w:eastAsia="Arial" w:hAnsi="Arial" w:cs="Arial"/>
                <w:sz w:val="24"/>
                <w:szCs w:val="24"/>
              </w:rPr>
            </w:pPr>
            <w:r w:rsidRPr="00222F2D">
              <w:rPr>
                <w:rFonts w:ascii="Arial" w:eastAsia="Arial" w:hAnsi="Arial" w:cs="Arial"/>
                <w:sz w:val="24"/>
                <w:szCs w:val="24"/>
              </w:rPr>
              <w:t>Prelekcje lub konferencje;</w:t>
            </w:r>
          </w:p>
          <w:p w14:paraId="6E9EA2AF" w14:textId="77777777" w:rsidR="00944315" w:rsidRPr="00222F2D" w:rsidRDefault="14F5A30A" w:rsidP="6C709D9F">
            <w:pPr>
              <w:pStyle w:val="Akapitzlist"/>
              <w:numPr>
                <w:ilvl w:val="0"/>
                <w:numId w:val="12"/>
              </w:numPr>
              <w:spacing w:after="0"/>
              <w:rPr>
                <w:rFonts w:ascii="Arial" w:eastAsia="Arial" w:hAnsi="Arial" w:cs="Arial"/>
                <w:sz w:val="24"/>
                <w:szCs w:val="24"/>
              </w:rPr>
            </w:pPr>
            <w:r w:rsidRPr="00222F2D">
              <w:rPr>
                <w:rFonts w:ascii="Arial" w:eastAsia="Arial" w:hAnsi="Arial" w:cs="Arial"/>
                <w:sz w:val="24"/>
                <w:szCs w:val="24"/>
              </w:rPr>
              <w:lastRenderedPageBreak/>
              <w:t>Materiały w wersji elektronicznej (np. strona internetowa, publikacje on-line itp.) lub wydawnictwa (foldery, poradniki, itp.)</w:t>
            </w:r>
          </w:p>
          <w:p w14:paraId="56D3F49B" w14:textId="77777777" w:rsidR="00944315" w:rsidRPr="00222F2D" w:rsidRDefault="00944315" w:rsidP="6C709D9F">
            <w:pPr>
              <w:rPr>
                <w:rFonts w:ascii="Arial" w:eastAsia="Arial" w:hAnsi="Arial" w:cs="Arial"/>
                <w:sz w:val="24"/>
                <w:szCs w:val="24"/>
              </w:rPr>
            </w:pPr>
          </w:p>
          <w:p w14:paraId="1C5BC0D8" w14:textId="77777777" w:rsidR="00944315" w:rsidRPr="00222F2D" w:rsidRDefault="00944315" w:rsidP="6C709D9F">
            <w:pPr>
              <w:rPr>
                <w:rFonts w:ascii="Arial" w:eastAsia="Arial" w:hAnsi="Arial" w:cs="Arial"/>
                <w:sz w:val="24"/>
                <w:szCs w:val="24"/>
              </w:rPr>
            </w:pP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0701CC7B"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lastRenderedPageBreak/>
              <w:t>NIE</w:t>
            </w:r>
          </w:p>
          <w:p w14:paraId="6B0E2C06"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9BBDBDE"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Punktowe (1/2/3/0):</w:t>
            </w:r>
          </w:p>
          <w:p w14:paraId="56EE8686"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 xml:space="preserve">3 pkt - </w:t>
            </w:r>
            <w:r w:rsidR="1BEABDCA" w:rsidRPr="00222F2D">
              <w:rPr>
                <w:rFonts w:ascii="Arial" w:eastAsia="Arial" w:hAnsi="Arial" w:cs="Arial"/>
                <w:sz w:val="24"/>
                <w:szCs w:val="24"/>
              </w:rPr>
              <w:t>p</w:t>
            </w:r>
            <w:r w:rsidRPr="00222F2D">
              <w:rPr>
                <w:rFonts w:ascii="Arial" w:eastAsia="Arial" w:hAnsi="Arial" w:cs="Arial"/>
                <w:sz w:val="24"/>
                <w:szCs w:val="24"/>
              </w:rPr>
              <w:t xml:space="preserve">rojekt zakłada realizację wszystkich 3 form działań edukacyjnych </w:t>
            </w:r>
          </w:p>
          <w:p w14:paraId="17ABA956"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 xml:space="preserve">2 pkt - </w:t>
            </w:r>
            <w:r w:rsidR="7BC93A69" w:rsidRPr="00222F2D">
              <w:rPr>
                <w:rFonts w:ascii="Arial" w:eastAsia="Arial" w:hAnsi="Arial" w:cs="Arial"/>
                <w:sz w:val="24"/>
                <w:szCs w:val="24"/>
              </w:rPr>
              <w:t>p</w:t>
            </w:r>
            <w:r w:rsidRPr="00222F2D">
              <w:rPr>
                <w:rFonts w:ascii="Arial" w:eastAsia="Arial" w:hAnsi="Arial" w:cs="Arial"/>
                <w:sz w:val="24"/>
                <w:szCs w:val="24"/>
              </w:rPr>
              <w:t xml:space="preserve">rojekt zakłada realizację </w:t>
            </w:r>
            <w:r w:rsidRPr="00222F2D">
              <w:rPr>
                <w:rFonts w:ascii="Arial" w:eastAsia="Arial" w:hAnsi="Arial" w:cs="Arial"/>
                <w:sz w:val="24"/>
                <w:szCs w:val="24"/>
              </w:rPr>
              <w:lastRenderedPageBreak/>
              <w:t xml:space="preserve">dwóch form działań edukacyjnych </w:t>
            </w:r>
          </w:p>
          <w:p w14:paraId="2F8BF5E0"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 xml:space="preserve">1 pkt - </w:t>
            </w:r>
            <w:r w:rsidR="5262AA87" w:rsidRPr="00222F2D">
              <w:rPr>
                <w:rFonts w:ascii="Arial" w:eastAsia="Arial" w:hAnsi="Arial" w:cs="Arial"/>
                <w:sz w:val="24"/>
                <w:szCs w:val="24"/>
              </w:rPr>
              <w:t>p</w:t>
            </w:r>
            <w:r w:rsidRPr="00222F2D">
              <w:rPr>
                <w:rFonts w:ascii="Arial" w:eastAsia="Arial" w:hAnsi="Arial" w:cs="Arial"/>
                <w:sz w:val="24"/>
                <w:szCs w:val="24"/>
              </w:rPr>
              <w:t>rojekt zakłada realizację jednej z form działań edukacyjnych</w:t>
            </w:r>
          </w:p>
          <w:p w14:paraId="27645D9B" w14:textId="77777777" w:rsidR="00944315" w:rsidRPr="00222F2D" w:rsidRDefault="14F5A30A" w:rsidP="6C709D9F">
            <w:pPr>
              <w:tabs>
                <w:tab w:val="left" w:pos="213"/>
              </w:tabs>
              <w:ind w:left="66"/>
              <w:rPr>
                <w:rFonts w:ascii="Arial" w:eastAsia="Arial" w:hAnsi="Arial" w:cs="Arial"/>
                <w:sz w:val="24"/>
                <w:szCs w:val="24"/>
              </w:rPr>
            </w:pPr>
            <w:r w:rsidRPr="00222F2D">
              <w:rPr>
                <w:rFonts w:ascii="Arial" w:eastAsia="Arial" w:hAnsi="Arial" w:cs="Arial"/>
                <w:sz w:val="24"/>
                <w:szCs w:val="24"/>
              </w:rPr>
              <w:t>0 pkt. - w projekcie nie ujęto działań z zakresu edukacji ekologicznej mającej na celu upowszechnienie wiedzy na temat OZE</w:t>
            </w:r>
          </w:p>
          <w:p w14:paraId="5067C4DF" w14:textId="77777777" w:rsidR="00944315" w:rsidRPr="00222F2D" w:rsidRDefault="14F5A30A" w:rsidP="6C709D9F">
            <w:pPr>
              <w:rPr>
                <w:rFonts w:ascii="Arial" w:eastAsia="Arial" w:hAnsi="Arial" w:cs="Arial"/>
                <w:sz w:val="24"/>
                <w:szCs w:val="24"/>
              </w:rPr>
            </w:pPr>
            <w:r w:rsidRPr="00222F2D">
              <w:rPr>
                <w:rFonts w:ascii="Arial" w:eastAsia="Arial" w:hAnsi="Arial" w:cs="Arial"/>
                <w:sz w:val="24"/>
                <w:szCs w:val="24"/>
              </w:rPr>
              <w:lastRenderedPageBreak/>
              <w:t>Maksymalnie do uzyskania 3 pkt</w:t>
            </w: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37F87661" w14:textId="77777777" w:rsidR="00944315" w:rsidRPr="00222F2D" w:rsidRDefault="611BAB0A" w:rsidP="6C709D9F">
            <w:pPr>
              <w:rPr>
                <w:rFonts w:ascii="Arial" w:eastAsia="Arial" w:hAnsi="Arial" w:cs="Arial"/>
                <w:sz w:val="24"/>
                <w:szCs w:val="24"/>
              </w:rPr>
            </w:pPr>
            <w:r w:rsidRPr="00222F2D">
              <w:rPr>
                <w:rFonts w:ascii="Arial" w:eastAsia="Arial" w:hAnsi="Arial" w:cs="Arial"/>
                <w:sz w:val="24"/>
                <w:szCs w:val="24"/>
                <w:lang w:eastAsia="pl-PL"/>
              </w:rPr>
              <w:lastRenderedPageBreak/>
              <w:t> </w:t>
            </w:r>
            <w:r w:rsidR="0296B33D" w:rsidRPr="00222F2D">
              <w:rPr>
                <w:rFonts w:ascii="Arial" w:eastAsia="Arial" w:hAnsi="Arial" w:cs="Arial"/>
                <w:sz w:val="24"/>
                <w:szCs w:val="24"/>
                <w:lang w:eastAsia="pl-PL"/>
              </w:rPr>
              <w:t xml:space="preserve">Kryterium rozstrzygające nr 2 </w:t>
            </w:r>
          </w:p>
        </w:tc>
      </w:tr>
      <w:tr w:rsidR="00497BD4" w:rsidRPr="00222F2D" w14:paraId="04359E8C" w14:textId="77777777" w:rsidTr="48ECB844">
        <w:trPr>
          <w:trHeight w:val="300"/>
        </w:trPr>
        <w:tc>
          <w:tcPr>
            <w:tcW w:w="1008" w:type="dxa"/>
            <w:shd w:val="clear" w:color="auto" w:fill="auto"/>
          </w:tcPr>
          <w:p w14:paraId="6EB6BBA5" w14:textId="77777777" w:rsidR="00497BD4" w:rsidRPr="00222F2D" w:rsidRDefault="00497BD4" w:rsidP="2212C715">
            <w:pPr>
              <w:pStyle w:val="Akapitzlist"/>
              <w:numPr>
                <w:ilvl w:val="0"/>
                <w:numId w:val="1"/>
              </w:numPr>
              <w:rPr>
                <w:rFonts w:ascii="Arial" w:eastAsia="Arial" w:hAnsi="Arial" w:cs="Arial"/>
                <w:sz w:val="24"/>
                <w:szCs w:val="24"/>
              </w:rPr>
            </w:pPr>
          </w:p>
        </w:tc>
        <w:tc>
          <w:tcPr>
            <w:tcW w:w="2248" w:type="dxa"/>
            <w:shd w:val="clear" w:color="auto" w:fill="auto"/>
          </w:tcPr>
          <w:p w14:paraId="7349912A"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Współpraca transgraniczna i wykorzystanie dobrych praktyk</w:t>
            </w:r>
          </w:p>
        </w:tc>
        <w:tc>
          <w:tcPr>
            <w:tcW w:w="5685" w:type="dxa"/>
            <w:shd w:val="clear" w:color="auto" w:fill="auto"/>
          </w:tcPr>
          <w:p w14:paraId="6852EB92"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 xml:space="preserve">W projekcie wykorzystano dobre praktyki wynikające z projektów realizowanych w programach </w:t>
            </w:r>
            <w:proofErr w:type="spellStart"/>
            <w:r w:rsidRPr="00222F2D">
              <w:rPr>
                <w:rFonts w:ascii="Arial" w:eastAsia="Arial" w:hAnsi="Arial" w:cs="Arial"/>
                <w:sz w:val="24"/>
                <w:szCs w:val="24"/>
              </w:rPr>
              <w:t>Interreg</w:t>
            </w:r>
            <w:proofErr w:type="spellEnd"/>
            <w:r w:rsidRPr="00222F2D">
              <w:rPr>
                <w:rFonts w:ascii="Arial" w:eastAsia="Arial" w:hAnsi="Arial" w:cs="Arial"/>
                <w:sz w:val="24"/>
                <w:szCs w:val="24"/>
              </w:rPr>
              <w:t>, LIFE+, Region Morza Bałtyckiego oraz Europa Środkowa związanych z transformacją energetyczną, szczególnie realizowanych w regionach transgranicznych Czech (Kraj Morawsko – Śląski) i Słowacji (Kraj Żyliński)</w:t>
            </w:r>
            <w:r w:rsidR="107E22BC" w:rsidRPr="00222F2D">
              <w:rPr>
                <w:rFonts w:ascii="Arial" w:eastAsia="Arial" w:hAnsi="Arial" w:cs="Arial"/>
                <w:sz w:val="24"/>
                <w:szCs w:val="24"/>
              </w:rPr>
              <w:t>.</w:t>
            </w:r>
          </w:p>
          <w:p w14:paraId="50242EDB"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Kryterium oceniane na podstawie informacji we wniosku o dofinansowanie.</w:t>
            </w:r>
          </w:p>
          <w:p w14:paraId="17267A34" w14:textId="77777777" w:rsidR="00497BD4" w:rsidRPr="00222F2D" w:rsidRDefault="00497BD4" w:rsidP="6C709D9F">
            <w:pPr>
              <w:rPr>
                <w:rFonts w:ascii="Arial" w:eastAsia="Arial" w:hAnsi="Arial" w:cs="Arial"/>
                <w:sz w:val="24"/>
                <w:szCs w:val="24"/>
              </w:rPr>
            </w:pPr>
          </w:p>
        </w:tc>
        <w:tc>
          <w:tcPr>
            <w:tcW w:w="1827" w:type="dxa"/>
            <w:shd w:val="clear" w:color="auto" w:fill="auto"/>
          </w:tcPr>
          <w:p w14:paraId="3A2ACCEC"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NIE</w:t>
            </w:r>
          </w:p>
          <w:p w14:paraId="17043DC6"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shd w:val="clear" w:color="auto" w:fill="auto"/>
          </w:tcPr>
          <w:p w14:paraId="18C285B6"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Punktowe (1/0):</w:t>
            </w:r>
          </w:p>
          <w:p w14:paraId="7990541B"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 xml:space="preserve">1 pkt – wykorzystanie dobrej praktyki z projektów związanych z transformacją energetyczną wynikające z programów: </w:t>
            </w:r>
            <w:proofErr w:type="spellStart"/>
            <w:r w:rsidRPr="00222F2D">
              <w:rPr>
                <w:rFonts w:ascii="Arial" w:eastAsia="Arial" w:hAnsi="Arial" w:cs="Arial"/>
                <w:sz w:val="24"/>
                <w:szCs w:val="24"/>
              </w:rPr>
              <w:t>Interreg</w:t>
            </w:r>
            <w:proofErr w:type="spellEnd"/>
            <w:r w:rsidRPr="00222F2D">
              <w:rPr>
                <w:rFonts w:ascii="Arial" w:eastAsia="Arial" w:hAnsi="Arial" w:cs="Arial"/>
                <w:sz w:val="24"/>
                <w:szCs w:val="24"/>
              </w:rPr>
              <w:t>, LIFE+, Region Morza Bałtyckiego oraz Europa Środkowa</w:t>
            </w:r>
            <w:r w:rsidR="17516A67" w:rsidRPr="00222F2D">
              <w:rPr>
                <w:rFonts w:ascii="Arial" w:eastAsia="Arial" w:hAnsi="Arial" w:cs="Arial"/>
                <w:sz w:val="24"/>
                <w:szCs w:val="24"/>
              </w:rPr>
              <w:t xml:space="preserve"> związanych z transformacją </w:t>
            </w:r>
            <w:r w:rsidR="17516A67" w:rsidRPr="00222F2D">
              <w:rPr>
                <w:rFonts w:ascii="Arial" w:eastAsia="Arial" w:hAnsi="Arial" w:cs="Arial"/>
                <w:sz w:val="24"/>
                <w:szCs w:val="24"/>
              </w:rPr>
              <w:lastRenderedPageBreak/>
              <w:t>energetyczną, szczególnie realizowanych w regionach transgranicznych Czech (Kraj Morawsko – Śląski) i Słowacji (Kraj Żyliński)</w:t>
            </w:r>
          </w:p>
          <w:p w14:paraId="30F78A78"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0 pkt</w:t>
            </w:r>
            <w:r w:rsidR="17516A67" w:rsidRPr="00222F2D">
              <w:rPr>
                <w:rFonts w:ascii="Arial" w:eastAsia="Arial" w:hAnsi="Arial" w:cs="Arial"/>
                <w:sz w:val="24"/>
                <w:szCs w:val="24"/>
              </w:rPr>
              <w:t xml:space="preserve"> -</w:t>
            </w:r>
            <w:r w:rsidR="071EB023" w:rsidRPr="00222F2D">
              <w:rPr>
                <w:rFonts w:ascii="Arial" w:eastAsia="Arial" w:hAnsi="Arial" w:cs="Arial"/>
                <w:sz w:val="24"/>
                <w:szCs w:val="24"/>
              </w:rPr>
              <w:t>w</w:t>
            </w:r>
            <w:r w:rsidRPr="00222F2D">
              <w:rPr>
                <w:rFonts w:ascii="Arial" w:eastAsia="Arial" w:hAnsi="Arial" w:cs="Arial"/>
                <w:sz w:val="24"/>
                <w:szCs w:val="24"/>
              </w:rPr>
              <w:t xml:space="preserve"> projekcie nie wykorzystano ww. dobrych praktyk.</w:t>
            </w:r>
          </w:p>
          <w:p w14:paraId="2387DE69"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 xml:space="preserve">Maksymalnie do uzyskania </w:t>
            </w:r>
            <w:r w:rsidR="17516A67" w:rsidRPr="00222F2D">
              <w:rPr>
                <w:rFonts w:ascii="Arial" w:eastAsia="Arial" w:hAnsi="Arial" w:cs="Arial"/>
                <w:sz w:val="24"/>
                <w:szCs w:val="24"/>
              </w:rPr>
              <w:t>1</w:t>
            </w:r>
            <w:r w:rsidRPr="00222F2D">
              <w:rPr>
                <w:rFonts w:ascii="Arial" w:eastAsia="Arial" w:hAnsi="Arial" w:cs="Arial"/>
                <w:sz w:val="24"/>
                <w:szCs w:val="24"/>
              </w:rPr>
              <w:t xml:space="preserve"> pkt</w:t>
            </w:r>
          </w:p>
        </w:tc>
        <w:tc>
          <w:tcPr>
            <w:tcW w:w="1721" w:type="dxa"/>
            <w:shd w:val="clear" w:color="auto" w:fill="auto"/>
          </w:tcPr>
          <w:p w14:paraId="2E6C1A31" w14:textId="77777777" w:rsidR="00497BD4" w:rsidRPr="00222F2D" w:rsidRDefault="00497BD4" w:rsidP="6C709D9F">
            <w:pPr>
              <w:rPr>
                <w:rFonts w:ascii="Arial" w:eastAsia="Arial" w:hAnsi="Arial" w:cs="Arial"/>
                <w:sz w:val="24"/>
                <w:szCs w:val="24"/>
              </w:rPr>
            </w:pPr>
          </w:p>
        </w:tc>
      </w:tr>
      <w:tr w:rsidR="00497BD4" w:rsidRPr="00222F2D" w14:paraId="7D17C66D" w14:textId="77777777" w:rsidTr="48ECB844">
        <w:trPr>
          <w:trHeight w:val="300"/>
        </w:trPr>
        <w:tc>
          <w:tcPr>
            <w:tcW w:w="1008" w:type="dxa"/>
            <w:shd w:val="clear" w:color="auto" w:fill="auto"/>
          </w:tcPr>
          <w:p w14:paraId="1810250C" w14:textId="77777777" w:rsidR="00497BD4" w:rsidRPr="00222F2D" w:rsidRDefault="00497BD4" w:rsidP="2212C715">
            <w:pPr>
              <w:pStyle w:val="Akapitzlist"/>
              <w:numPr>
                <w:ilvl w:val="0"/>
                <w:numId w:val="1"/>
              </w:numPr>
              <w:jc w:val="center"/>
              <w:rPr>
                <w:rFonts w:ascii="Arial" w:eastAsia="Arial" w:hAnsi="Arial" w:cs="Arial"/>
                <w:sz w:val="24"/>
                <w:szCs w:val="24"/>
              </w:rPr>
            </w:pPr>
          </w:p>
        </w:tc>
        <w:tc>
          <w:tcPr>
            <w:tcW w:w="2248" w:type="dxa"/>
            <w:shd w:val="clear" w:color="auto" w:fill="auto"/>
          </w:tcPr>
          <w:p w14:paraId="3E69FC13" w14:textId="77777777" w:rsidR="00497BD4" w:rsidRPr="00222F2D" w:rsidRDefault="693D7220" w:rsidP="6C709D9F">
            <w:pPr>
              <w:rPr>
                <w:rFonts w:ascii="Arial" w:eastAsia="Arial" w:hAnsi="Arial" w:cs="Arial"/>
                <w:sz w:val="24"/>
                <w:szCs w:val="24"/>
              </w:rPr>
            </w:pPr>
            <w:r w:rsidRPr="00222F2D">
              <w:rPr>
                <w:rFonts w:ascii="Arial" w:eastAsia="Arial" w:hAnsi="Arial" w:cs="Arial"/>
                <w:sz w:val="24"/>
                <w:szCs w:val="24"/>
              </w:rPr>
              <w:t>Preferencje dla obszarów strategicznej interwencji</w:t>
            </w:r>
          </w:p>
        </w:tc>
        <w:tc>
          <w:tcPr>
            <w:tcW w:w="5685" w:type="dxa"/>
            <w:shd w:val="clear" w:color="auto" w:fill="auto"/>
          </w:tcPr>
          <w:p w14:paraId="02F84005" w14:textId="77777777" w:rsidR="00497BD4" w:rsidRPr="00222F2D" w:rsidRDefault="13EB60FE" w:rsidP="6C709D9F">
            <w:pPr>
              <w:rPr>
                <w:rFonts w:ascii="Arial" w:eastAsia="Arial" w:hAnsi="Arial" w:cs="Arial"/>
                <w:sz w:val="24"/>
                <w:szCs w:val="24"/>
                <w:lang w:eastAsia="pl-PL"/>
              </w:rPr>
            </w:pPr>
            <w:r w:rsidRPr="00222F2D">
              <w:rPr>
                <w:rFonts w:ascii="Arial" w:eastAsia="Arial" w:hAnsi="Arial" w:cs="Arial"/>
                <w:sz w:val="24"/>
                <w:szCs w:val="24"/>
                <w:lang w:eastAsia="pl-PL"/>
              </w:rPr>
              <w:t xml:space="preserve">W kryterium premiowane będą projekty </w:t>
            </w:r>
            <w:r w:rsidR="14C955C0" w:rsidRPr="00222F2D">
              <w:rPr>
                <w:rFonts w:ascii="Arial" w:eastAsia="Arial" w:hAnsi="Arial" w:cs="Arial"/>
                <w:sz w:val="24"/>
                <w:szCs w:val="24"/>
                <w:lang w:eastAsia="pl-PL"/>
              </w:rPr>
              <w:t>realizowane</w:t>
            </w:r>
            <w:r w:rsidRPr="00222F2D">
              <w:rPr>
                <w:rFonts w:ascii="Arial" w:eastAsia="Arial" w:hAnsi="Arial" w:cs="Arial"/>
                <w:sz w:val="24"/>
                <w:szCs w:val="24"/>
                <w:lang w:eastAsia="pl-PL"/>
              </w:rPr>
              <w:t xml:space="preserve"> na terenie gmin zaliczan</w:t>
            </w:r>
            <w:r w:rsidR="7C30BE74" w:rsidRPr="00222F2D">
              <w:rPr>
                <w:rFonts w:ascii="Arial" w:eastAsia="Arial" w:hAnsi="Arial" w:cs="Arial"/>
                <w:sz w:val="24"/>
                <w:szCs w:val="24"/>
                <w:lang w:eastAsia="pl-PL"/>
              </w:rPr>
              <w:t xml:space="preserve">ych </w:t>
            </w:r>
            <w:r w:rsidRPr="00222F2D">
              <w:rPr>
                <w:rFonts w:ascii="Arial" w:eastAsia="Arial" w:hAnsi="Arial" w:cs="Arial"/>
                <w:sz w:val="24"/>
                <w:szCs w:val="24"/>
                <w:lang w:eastAsia="pl-PL"/>
              </w:rPr>
              <w:t>do Obszarów Strategicznej Interwencji (OSI) z problemami środowiskowymi w zakresie jakości powietrza oraz na terenie gmin zaliczan</w:t>
            </w:r>
            <w:r w:rsidR="410F8855" w:rsidRPr="00222F2D">
              <w:rPr>
                <w:rFonts w:ascii="Arial" w:eastAsia="Arial" w:hAnsi="Arial" w:cs="Arial"/>
                <w:sz w:val="24"/>
                <w:szCs w:val="24"/>
                <w:lang w:eastAsia="pl-PL"/>
              </w:rPr>
              <w:t>ych</w:t>
            </w:r>
            <w:r w:rsidRPr="00222F2D">
              <w:rPr>
                <w:rFonts w:ascii="Arial" w:eastAsia="Arial" w:hAnsi="Arial" w:cs="Arial"/>
                <w:sz w:val="24"/>
                <w:szCs w:val="24"/>
                <w:lang w:eastAsia="pl-PL"/>
              </w:rPr>
              <w:t xml:space="preserve"> do Obszarów Strategicznej Interwencji (OSI) obszary cenne przyrodniczo </w:t>
            </w:r>
            <w:r w:rsidR="4D1AE515" w:rsidRPr="00222F2D">
              <w:rPr>
                <w:rFonts w:ascii="Arial" w:eastAsia="Arial" w:hAnsi="Arial" w:cs="Arial"/>
                <w:sz w:val="24"/>
                <w:szCs w:val="24"/>
                <w:lang w:eastAsia="pl-PL"/>
              </w:rPr>
              <w:t>zlokalizowanych</w:t>
            </w:r>
            <w:r w:rsidR="22B57595" w:rsidRPr="00222F2D">
              <w:rPr>
                <w:rFonts w:ascii="Arial" w:eastAsia="Arial" w:hAnsi="Arial" w:cs="Arial"/>
                <w:sz w:val="24"/>
                <w:szCs w:val="24"/>
                <w:lang w:eastAsia="pl-PL"/>
              </w:rPr>
              <w:t xml:space="preserve"> w</w:t>
            </w:r>
            <w:r w:rsidR="36CBBBD8" w:rsidRPr="00222F2D">
              <w:rPr>
                <w:rFonts w:ascii="Arial" w:eastAsia="Arial" w:hAnsi="Arial" w:cs="Arial"/>
                <w:sz w:val="24"/>
                <w:szCs w:val="24"/>
                <w:lang w:eastAsia="pl-PL"/>
              </w:rPr>
              <w:t xml:space="preserve"> Subregion</w:t>
            </w:r>
            <w:r w:rsidR="2E0DB00D" w:rsidRPr="00222F2D">
              <w:rPr>
                <w:rFonts w:ascii="Arial" w:eastAsia="Arial" w:hAnsi="Arial" w:cs="Arial"/>
                <w:sz w:val="24"/>
                <w:szCs w:val="24"/>
                <w:lang w:eastAsia="pl-PL"/>
              </w:rPr>
              <w:t>ie</w:t>
            </w:r>
            <w:r w:rsidR="36CBBBD8" w:rsidRPr="00222F2D">
              <w:rPr>
                <w:rFonts w:ascii="Arial" w:eastAsia="Arial" w:hAnsi="Arial" w:cs="Arial"/>
                <w:sz w:val="24"/>
                <w:szCs w:val="24"/>
                <w:lang w:eastAsia="pl-PL"/>
              </w:rPr>
              <w:t xml:space="preserve"> Północn</w:t>
            </w:r>
            <w:r w:rsidR="7069B4DB" w:rsidRPr="00222F2D">
              <w:rPr>
                <w:rFonts w:ascii="Arial" w:eastAsia="Arial" w:hAnsi="Arial" w:cs="Arial"/>
                <w:sz w:val="24"/>
                <w:szCs w:val="24"/>
                <w:lang w:eastAsia="pl-PL"/>
              </w:rPr>
              <w:t>ym</w:t>
            </w:r>
            <w:r w:rsidR="36CBBBD8" w:rsidRPr="00222F2D">
              <w:rPr>
                <w:rFonts w:ascii="Arial" w:eastAsia="Arial" w:hAnsi="Arial" w:cs="Arial"/>
                <w:sz w:val="24"/>
                <w:szCs w:val="24"/>
                <w:lang w:eastAsia="pl-PL"/>
              </w:rPr>
              <w:t xml:space="preserve"> </w:t>
            </w:r>
            <w:r w:rsidRPr="00222F2D">
              <w:rPr>
                <w:rFonts w:ascii="Arial" w:eastAsia="Arial" w:hAnsi="Arial" w:cs="Arial"/>
                <w:sz w:val="24"/>
                <w:szCs w:val="24"/>
                <w:lang w:eastAsia="pl-PL"/>
              </w:rPr>
              <w:t>(wykaz gmin na podstawie Strategii Rozwoju Województwa Śląskiego “Śląskie 2030”, stanowi załącznik do regulaminu wyboru projektów)</w:t>
            </w:r>
            <w:r w:rsidR="3F82093E" w:rsidRPr="00222F2D">
              <w:rPr>
                <w:rFonts w:ascii="Arial" w:eastAsia="Arial" w:hAnsi="Arial" w:cs="Arial"/>
                <w:sz w:val="24"/>
                <w:szCs w:val="24"/>
                <w:lang w:eastAsia="pl-PL"/>
              </w:rPr>
              <w:t xml:space="preserve">. </w:t>
            </w:r>
          </w:p>
          <w:p w14:paraId="497F1E32" w14:textId="77777777" w:rsidR="00497BD4" w:rsidRPr="00222F2D" w:rsidRDefault="7F0FF78B" w:rsidP="6C709D9F">
            <w:pPr>
              <w:rPr>
                <w:rFonts w:ascii="Arial" w:eastAsia="Arial" w:hAnsi="Arial" w:cs="Arial"/>
                <w:sz w:val="24"/>
                <w:szCs w:val="24"/>
              </w:rPr>
            </w:pPr>
            <w:r w:rsidRPr="00222F2D">
              <w:rPr>
                <w:rFonts w:ascii="Arial" w:eastAsia="Arial" w:hAnsi="Arial" w:cs="Arial"/>
                <w:sz w:val="24"/>
                <w:szCs w:val="24"/>
              </w:rPr>
              <w:t xml:space="preserve">W ramach kryterium premiowane będą projekty realizowane na terenie gminy, która przypisana jest do obszarów problemowych w zakresie jakości powietrza.  Najwyżej punktowane będą kolejno projekty z obszarów problemowych w zakresie jakości powietrza umiejscowione na obszarze III, następnie II, potem I. </w:t>
            </w:r>
          </w:p>
          <w:p w14:paraId="2CB64FC1" w14:textId="77777777" w:rsidR="00497BD4" w:rsidRPr="00222F2D" w:rsidRDefault="7F0FF78B" w:rsidP="6C709D9F">
            <w:pPr>
              <w:rPr>
                <w:rFonts w:ascii="Arial" w:eastAsia="Arial" w:hAnsi="Arial" w:cs="Arial"/>
                <w:sz w:val="24"/>
                <w:szCs w:val="24"/>
              </w:rPr>
            </w:pPr>
            <w:r w:rsidRPr="00222F2D">
              <w:rPr>
                <w:rFonts w:ascii="Arial" w:eastAsia="Arial" w:hAnsi="Arial" w:cs="Arial"/>
                <w:sz w:val="24"/>
                <w:szCs w:val="24"/>
              </w:rPr>
              <w:lastRenderedPageBreak/>
              <w:t>W ramach kryterium premiowane będą projekty realizowane na terenie gminy, która przypisana jest do obszarów cennych przyrodniczo.  Najwyżej punktowane będą kolejno projekty z obszarów zlokalizowanych na terenie gminy o najważniejszych/wysokich walorach przyrodniczych. Następnie projekty realizowane na terenie gminy o ponadprzeciętnych/przeciętnych/niskich walorach przyrodniczych.</w:t>
            </w:r>
          </w:p>
          <w:p w14:paraId="691E635F" w14:textId="77777777" w:rsidR="00497BD4" w:rsidRPr="00222F2D" w:rsidRDefault="57C1C54F" w:rsidP="6C709D9F">
            <w:pPr>
              <w:rPr>
                <w:rFonts w:ascii="Arial" w:eastAsia="Arial" w:hAnsi="Arial" w:cs="Arial"/>
                <w:sz w:val="24"/>
                <w:szCs w:val="24"/>
              </w:rPr>
            </w:pPr>
            <w:r w:rsidRPr="00222F2D">
              <w:rPr>
                <w:rFonts w:ascii="Arial" w:eastAsia="Arial" w:hAnsi="Arial" w:cs="Arial"/>
                <w:sz w:val="24"/>
                <w:szCs w:val="24"/>
              </w:rPr>
              <w:t>W przypadku projektów realizowanych na terenie różnych gmin punkty zostaną przyznane tylko raz – za realizację na terenie gminy należącej do najwyżej punktowanego obszaru.</w:t>
            </w:r>
          </w:p>
        </w:tc>
        <w:tc>
          <w:tcPr>
            <w:tcW w:w="1827" w:type="dxa"/>
            <w:shd w:val="clear" w:color="auto" w:fill="auto"/>
          </w:tcPr>
          <w:p w14:paraId="4DD71F8F" w14:textId="77777777" w:rsidR="00497BD4" w:rsidRPr="00222F2D" w:rsidRDefault="540E1664" w:rsidP="6C709D9F">
            <w:pPr>
              <w:rPr>
                <w:rFonts w:ascii="Arial" w:eastAsia="Arial" w:hAnsi="Arial" w:cs="Arial"/>
                <w:sz w:val="24"/>
                <w:szCs w:val="24"/>
              </w:rPr>
            </w:pPr>
            <w:r w:rsidRPr="00222F2D">
              <w:rPr>
                <w:rFonts w:ascii="Arial" w:eastAsia="Arial" w:hAnsi="Arial" w:cs="Arial"/>
                <w:sz w:val="24"/>
                <w:szCs w:val="24"/>
              </w:rPr>
              <w:lastRenderedPageBreak/>
              <w:t>NIE</w:t>
            </w:r>
          </w:p>
          <w:p w14:paraId="50E287F1" w14:textId="77777777" w:rsidR="00497BD4" w:rsidRPr="00222F2D" w:rsidRDefault="540E1664"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shd w:val="clear" w:color="auto" w:fill="auto"/>
          </w:tcPr>
          <w:p w14:paraId="1D85FDF9"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Punktowe (0/1/2/3/4/5):</w:t>
            </w:r>
          </w:p>
          <w:p w14:paraId="386CEFA2"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3 pkt – projekt realizowany jest na terenie gminy z problemami środowiskowymi w zakresie jakości powietrza przypisanego do III obszaru problemowego</w:t>
            </w:r>
          </w:p>
          <w:p w14:paraId="4631D9D7"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 xml:space="preserve">2 pkt – projekt realizowany jest na terenie gminy z problemami środowiskowymi w zakresie jakości </w:t>
            </w:r>
            <w:r w:rsidRPr="00222F2D">
              <w:rPr>
                <w:rFonts w:ascii="Arial" w:eastAsia="Arial" w:hAnsi="Arial" w:cs="Arial"/>
                <w:sz w:val="24"/>
                <w:szCs w:val="24"/>
              </w:rPr>
              <w:lastRenderedPageBreak/>
              <w:t>powietrza przypisanego do II obszaru problemowego</w:t>
            </w:r>
          </w:p>
          <w:p w14:paraId="017EEB98"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1 pkt – projekt realizowany jest na terenie gminy z problemami środowiskowymi w zakresie jakości powietrza przypisanego do I obszaru problemowego</w:t>
            </w:r>
          </w:p>
          <w:p w14:paraId="7D20DB90" w14:textId="77777777" w:rsidR="1268623D" w:rsidRPr="00222F2D" w:rsidRDefault="4451646A" w:rsidP="6C709D9F">
            <w:pPr>
              <w:rPr>
                <w:rFonts w:ascii="Arial" w:eastAsia="Arial" w:hAnsi="Arial" w:cs="Arial"/>
                <w:color w:val="000000" w:themeColor="text1"/>
                <w:sz w:val="24"/>
                <w:szCs w:val="24"/>
              </w:rPr>
            </w:pPr>
            <w:r w:rsidRPr="00222F2D">
              <w:rPr>
                <w:rFonts w:ascii="Arial" w:eastAsia="Arial" w:hAnsi="Arial" w:cs="Arial"/>
                <w:sz w:val="24"/>
                <w:szCs w:val="24"/>
              </w:rPr>
              <w:t xml:space="preserve">2 pkt – projekt realizowany jest na terenie gminy – obszary cenne </w:t>
            </w:r>
            <w:r w:rsidRPr="00222F2D">
              <w:rPr>
                <w:rFonts w:ascii="Arial" w:eastAsia="Arial" w:hAnsi="Arial" w:cs="Arial"/>
                <w:sz w:val="24"/>
                <w:szCs w:val="24"/>
              </w:rPr>
              <w:lastRenderedPageBreak/>
              <w:t xml:space="preserve">przyrodniczo </w:t>
            </w:r>
            <w:r w:rsidRPr="00222F2D">
              <w:rPr>
                <w:rFonts w:ascii="Arial" w:eastAsia="Arial" w:hAnsi="Arial" w:cs="Arial"/>
                <w:color w:val="000000" w:themeColor="text1"/>
                <w:sz w:val="24"/>
                <w:szCs w:val="24"/>
              </w:rPr>
              <w:t xml:space="preserve">znajdujące się w wykazie </w:t>
            </w:r>
            <w:r w:rsidRPr="00222F2D">
              <w:rPr>
                <w:rFonts w:ascii="Arial" w:eastAsia="Arial" w:hAnsi="Arial" w:cs="Arial"/>
                <w:sz w:val="24"/>
                <w:szCs w:val="24"/>
              </w:rPr>
              <w:t xml:space="preserve">gmin o najważniejszych i wysokich walorach przyrodniczych </w:t>
            </w:r>
          </w:p>
          <w:p w14:paraId="7094301A" w14:textId="77777777" w:rsidR="1268623D" w:rsidRPr="00222F2D" w:rsidRDefault="4451646A" w:rsidP="6C709D9F">
            <w:pPr>
              <w:rPr>
                <w:rFonts w:ascii="Arial" w:eastAsia="Arial" w:hAnsi="Arial" w:cs="Arial"/>
                <w:color w:val="000000" w:themeColor="text1"/>
                <w:sz w:val="24"/>
                <w:szCs w:val="24"/>
              </w:rPr>
            </w:pPr>
            <w:r w:rsidRPr="00222F2D">
              <w:rPr>
                <w:rFonts w:ascii="Arial" w:eastAsia="Arial" w:hAnsi="Arial" w:cs="Arial"/>
                <w:sz w:val="24"/>
                <w:szCs w:val="24"/>
              </w:rPr>
              <w:t xml:space="preserve">1 pkt – projekt realizowany jest na terenie gminy – obszary cenne przyrodniczo </w:t>
            </w:r>
            <w:r w:rsidRPr="00222F2D">
              <w:rPr>
                <w:rFonts w:ascii="Arial" w:eastAsia="Arial" w:hAnsi="Arial" w:cs="Arial"/>
                <w:color w:val="000000" w:themeColor="text1"/>
                <w:sz w:val="24"/>
                <w:szCs w:val="24"/>
              </w:rPr>
              <w:t xml:space="preserve">znajdujące się w wykazie </w:t>
            </w:r>
            <w:r w:rsidRPr="00222F2D">
              <w:rPr>
                <w:rFonts w:ascii="Arial" w:eastAsia="Arial" w:hAnsi="Arial" w:cs="Arial"/>
                <w:sz w:val="24"/>
                <w:szCs w:val="24"/>
              </w:rPr>
              <w:t xml:space="preserve">gmin o ponadprzeciętnych/przeciętnych/niskich walorach przyrodniczych </w:t>
            </w:r>
          </w:p>
          <w:p w14:paraId="00064684"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lastRenderedPageBreak/>
              <w:t>0 pkt – projekt nie jest realizowany na terenie ww. OSI</w:t>
            </w:r>
          </w:p>
          <w:p w14:paraId="0BCBED2E" w14:textId="77777777" w:rsidR="1268623D" w:rsidRPr="00222F2D" w:rsidRDefault="4451646A" w:rsidP="6C709D9F">
            <w:pPr>
              <w:rPr>
                <w:rFonts w:ascii="Arial" w:eastAsia="Arial" w:hAnsi="Arial" w:cs="Arial"/>
                <w:sz w:val="24"/>
                <w:szCs w:val="24"/>
              </w:rPr>
            </w:pPr>
            <w:r w:rsidRPr="00222F2D">
              <w:rPr>
                <w:rFonts w:ascii="Arial" w:eastAsia="Arial" w:hAnsi="Arial" w:cs="Arial"/>
                <w:sz w:val="24"/>
                <w:szCs w:val="24"/>
              </w:rPr>
              <w:t>Maksymalnie do uzyskania 5 pkt</w:t>
            </w:r>
          </w:p>
        </w:tc>
        <w:tc>
          <w:tcPr>
            <w:tcW w:w="1721" w:type="dxa"/>
            <w:shd w:val="clear" w:color="auto" w:fill="auto"/>
          </w:tcPr>
          <w:p w14:paraId="2956AC2B" w14:textId="77777777" w:rsidR="00497BD4" w:rsidRPr="00222F2D" w:rsidRDefault="13EB60FE" w:rsidP="6C709D9F">
            <w:pPr>
              <w:rPr>
                <w:rFonts w:ascii="Arial" w:eastAsia="Arial" w:hAnsi="Arial" w:cs="Arial"/>
                <w:sz w:val="24"/>
                <w:szCs w:val="24"/>
              </w:rPr>
            </w:pPr>
            <w:r w:rsidRPr="00222F2D">
              <w:rPr>
                <w:rFonts w:ascii="Arial" w:eastAsia="Arial" w:hAnsi="Arial" w:cs="Arial"/>
                <w:sz w:val="24"/>
                <w:szCs w:val="24"/>
                <w:lang w:eastAsia="pl-PL"/>
              </w:rPr>
              <w:lastRenderedPageBreak/>
              <w:t> </w:t>
            </w:r>
            <w:r w:rsidR="7BA4CCBF" w:rsidRPr="00222F2D">
              <w:rPr>
                <w:rFonts w:ascii="Arial" w:eastAsia="Arial" w:hAnsi="Arial" w:cs="Arial"/>
                <w:sz w:val="24"/>
                <w:szCs w:val="24"/>
                <w:lang w:eastAsia="pl-PL"/>
              </w:rPr>
              <w:t xml:space="preserve"> Kryterium rozstrzygające nr 1 </w:t>
            </w:r>
            <w:r w:rsidRPr="00222F2D">
              <w:rPr>
                <w:rFonts w:ascii="Arial" w:eastAsia="Arial" w:hAnsi="Arial" w:cs="Arial"/>
                <w:sz w:val="24"/>
                <w:szCs w:val="24"/>
                <w:lang w:eastAsia="pl-PL"/>
              </w:rPr>
              <w:t xml:space="preserve"> </w:t>
            </w:r>
          </w:p>
        </w:tc>
      </w:tr>
      <w:tr w:rsidR="00497BD4" w:rsidRPr="00222F2D" w14:paraId="2C15A551" w14:textId="77777777" w:rsidTr="48ECB844">
        <w:trPr>
          <w:trHeight w:val="300"/>
        </w:trPr>
        <w:tc>
          <w:tcPr>
            <w:tcW w:w="1008" w:type="dxa"/>
            <w:shd w:val="clear" w:color="auto" w:fill="auto"/>
          </w:tcPr>
          <w:p w14:paraId="1424454D" w14:textId="77777777" w:rsidR="4C2A846D" w:rsidRPr="00222F2D" w:rsidRDefault="4C2A846D" w:rsidP="2212C715">
            <w:pPr>
              <w:pStyle w:val="Akapitzlist"/>
              <w:numPr>
                <w:ilvl w:val="0"/>
                <w:numId w:val="1"/>
              </w:numPr>
              <w:rPr>
                <w:rFonts w:ascii="Arial" w:eastAsia="Arial" w:hAnsi="Arial" w:cs="Arial"/>
                <w:sz w:val="24"/>
                <w:szCs w:val="24"/>
              </w:rPr>
            </w:pPr>
          </w:p>
        </w:tc>
        <w:tc>
          <w:tcPr>
            <w:tcW w:w="2248" w:type="dxa"/>
            <w:shd w:val="clear" w:color="auto" w:fill="auto"/>
          </w:tcPr>
          <w:p w14:paraId="4E835EA2"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Stopień przygotowania projektu grantowego lub parasolowego do realizacji</w:t>
            </w:r>
            <w:r w:rsidR="21ABCA3A" w:rsidRPr="00222F2D">
              <w:rPr>
                <w:rFonts w:ascii="Arial" w:eastAsia="Arial" w:hAnsi="Arial" w:cs="Arial"/>
                <w:sz w:val="24"/>
                <w:szCs w:val="24"/>
              </w:rPr>
              <w:t xml:space="preserve"> (jeśli dotyczy)</w:t>
            </w:r>
          </w:p>
        </w:tc>
        <w:tc>
          <w:tcPr>
            <w:tcW w:w="5685" w:type="dxa"/>
            <w:shd w:val="clear" w:color="auto" w:fill="auto"/>
          </w:tcPr>
          <w:p w14:paraId="20D24784"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Ekspert weryfikuje formalno-prawną gotowość projektu grantowego lub parasolowego do realizacji poprzez ocenę dołączonych na etapie składania wniosku dokumentów w postaci przyjętego regulaminu naboru i realizacji projektu grantowego/parasolowego oraz informacji o ogłoszeniu i przeprowadzeniu naboru mieszkańców</w:t>
            </w:r>
            <w:r w:rsidR="21ABCA3A" w:rsidRPr="00222F2D">
              <w:rPr>
                <w:rFonts w:ascii="Arial" w:eastAsia="Arial" w:hAnsi="Arial" w:cs="Arial"/>
                <w:sz w:val="24"/>
                <w:szCs w:val="24"/>
              </w:rPr>
              <w:t>.</w:t>
            </w:r>
          </w:p>
          <w:p w14:paraId="3E0E648D" w14:textId="77777777" w:rsidR="00EE3DF2" w:rsidRPr="00222F2D" w:rsidRDefault="21ABCA3A" w:rsidP="6C709D9F">
            <w:pPr>
              <w:rPr>
                <w:rFonts w:ascii="Arial" w:eastAsia="Arial" w:hAnsi="Arial" w:cs="Arial"/>
                <w:sz w:val="24"/>
                <w:szCs w:val="24"/>
              </w:rPr>
            </w:pPr>
            <w:r w:rsidRPr="00222F2D">
              <w:rPr>
                <w:rFonts w:ascii="Arial" w:eastAsia="Arial" w:hAnsi="Arial" w:cs="Arial"/>
                <w:sz w:val="24"/>
                <w:szCs w:val="24"/>
              </w:rPr>
              <w:t>Kryterium dotyczy typu projektu: Magazyny energii z odnawialnych źródeł, na potrzeby istniejącej instalacji OZE (projekty grantowe</w:t>
            </w:r>
            <w:r w:rsidR="2B045801" w:rsidRPr="00222F2D">
              <w:rPr>
                <w:rFonts w:ascii="Arial" w:eastAsia="Arial" w:hAnsi="Arial" w:cs="Arial"/>
                <w:sz w:val="24"/>
                <w:szCs w:val="24"/>
              </w:rPr>
              <w:t xml:space="preserve"> i parasolowe</w:t>
            </w:r>
            <w:r w:rsidRPr="00222F2D">
              <w:rPr>
                <w:rFonts w:ascii="Arial" w:eastAsia="Arial" w:hAnsi="Arial" w:cs="Arial"/>
                <w:sz w:val="24"/>
                <w:szCs w:val="24"/>
              </w:rPr>
              <w:t>).</w:t>
            </w:r>
          </w:p>
        </w:tc>
        <w:tc>
          <w:tcPr>
            <w:tcW w:w="1827" w:type="dxa"/>
            <w:shd w:val="clear" w:color="auto" w:fill="auto"/>
          </w:tcPr>
          <w:p w14:paraId="493447A5" w14:textId="77777777" w:rsidR="424AE27F" w:rsidRPr="00222F2D" w:rsidRDefault="63E2B450" w:rsidP="6C709D9F">
            <w:pPr>
              <w:jc w:val="center"/>
              <w:rPr>
                <w:rFonts w:ascii="Arial" w:eastAsia="Arial" w:hAnsi="Arial" w:cs="Arial"/>
                <w:sz w:val="24"/>
                <w:szCs w:val="24"/>
              </w:rPr>
            </w:pPr>
            <w:r w:rsidRPr="00222F2D">
              <w:rPr>
                <w:rFonts w:ascii="Arial" w:eastAsia="Arial" w:hAnsi="Arial" w:cs="Arial"/>
                <w:sz w:val="24"/>
                <w:szCs w:val="24"/>
              </w:rPr>
              <w:t>NIE</w:t>
            </w:r>
          </w:p>
          <w:p w14:paraId="75AD5749" w14:textId="77777777" w:rsidR="424AE27F" w:rsidRPr="00222F2D" w:rsidRDefault="36260F62" w:rsidP="6C709D9F">
            <w:pPr>
              <w:rPr>
                <w:rFonts w:ascii="Arial" w:eastAsia="Arial" w:hAnsi="Arial" w:cs="Arial"/>
                <w:sz w:val="24"/>
                <w:szCs w:val="24"/>
              </w:rPr>
            </w:pPr>
            <w:r w:rsidRPr="00222F2D">
              <w:rPr>
                <w:rFonts w:ascii="Arial" w:eastAsia="Arial" w:hAnsi="Arial" w:cs="Arial"/>
                <w:sz w:val="24"/>
                <w:szCs w:val="24"/>
              </w:rPr>
              <w:t>Kryterium nie podlega uzupełnieniu</w:t>
            </w:r>
          </w:p>
        </w:tc>
        <w:tc>
          <w:tcPr>
            <w:tcW w:w="2268" w:type="dxa"/>
            <w:shd w:val="clear" w:color="auto" w:fill="auto"/>
          </w:tcPr>
          <w:p w14:paraId="15FA7D43"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Punktowa (2/1/0</w:t>
            </w:r>
            <w:r w:rsidR="21ABCA3A" w:rsidRPr="00222F2D">
              <w:rPr>
                <w:rFonts w:ascii="Arial" w:eastAsia="Arial" w:hAnsi="Arial" w:cs="Arial"/>
                <w:sz w:val="24"/>
                <w:szCs w:val="24"/>
              </w:rPr>
              <w:t>/nie dotyczy</w:t>
            </w:r>
            <w:r w:rsidRPr="00222F2D">
              <w:rPr>
                <w:rFonts w:ascii="Arial" w:eastAsia="Arial" w:hAnsi="Arial" w:cs="Arial"/>
                <w:sz w:val="24"/>
                <w:szCs w:val="24"/>
              </w:rPr>
              <w:t>)</w:t>
            </w:r>
          </w:p>
          <w:p w14:paraId="45A442FD"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 xml:space="preserve">1 pkt - otrzymuje projekt realizowany w formule grantowej lub parasolowej, w którym zostały przyjęte regulaminy naboru i realizacji projektu grantowego/parasolowego wraz ze </w:t>
            </w:r>
            <w:r w:rsidRPr="00222F2D">
              <w:rPr>
                <w:rFonts w:ascii="Arial" w:eastAsia="Arial" w:hAnsi="Arial" w:cs="Arial"/>
                <w:sz w:val="24"/>
                <w:szCs w:val="24"/>
              </w:rPr>
              <w:lastRenderedPageBreak/>
              <w:t>wzorem umowy o powierzenie grantu/umowy zawieranej między beneficjentem a odbiorcą końcowym.</w:t>
            </w:r>
          </w:p>
          <w:p w14:paraId="49AAC0F9"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t xml:space="preserve">1 pkt - otrzymuje projekt realizowany w formule grantowej lub parasolowej, w którym ogłoszono i przeprowadzono nabór mieszkańców (dla całego zakresu projektu). Ogłoszenie o </w:t>
            </w:r>
            <w:r w:rsidRPr="00222F2D">
              <w:rPr>
                <w:rFonts w:ascii="Arial" w:eastAsia="Arial" w:hAnsi="Arial" w:cs="Arial"/>
                <w:sz w:val="24"/>
                <w:szCs w:val="24"/>
              </w:rPr>
              <w:lastRenderedPageBreak/>
              <w:t>naborze musi zawierać Regulamin naboru i realizacji projektu grantowego wraz z wzorem umowy o powierzenie grantu/Regulamin naboru i realizacji projektu parasolowego wraz z ze wzorem umowy zawieranej między beneficjentem a odbiorcą końcowym</w:t>
            </w:r>
          </w:p>
          <w:p w14:paraId="36B9DADD" w14:textId="77777777" w:rsidR="424AE27F" w:rsidRPr="00222F2D" w:rsidRDefault="63E2B450" w:rsidP="6C709D9F">
            <w:pPr>
              <w:rPr>
                <w:rFonts w:ascii="Arial" w:eastAsia="Arial" w:hAnsi="Arial" w:cs="Arial"/>
                <w:sz w:val="24"/>
                <w:szCs w:val="24"/>
              </w:rPr>
            </w:pPr>
            <w:r w:rsidRPr="00222F2D">
              <w:rPr>
                <w:rFonts w:ascii="Arial" w:eastAsia="Arial" w:hAnsi="Arial" w:cs="Arial"/>
                <w:sz w:val="24"/>
                <w:szCs w:val="24"/>
              </w:rPr>
              <w:lastRenderedPageBreak/>
              <w:t>Punkty mogą się sumować</w:t>
            </w:r>
          </w:p>
          <w:p w14:paraId="130E11ED" w14:textId="77777777" w:rsidR="4C2A846D" w:rsidRPr="00222F2D" w:rsidRDefault="63E2B450" w:rsidP="6C709D9F">
            <w:pPr>
              <w:rPr>
                <w:rFonts w:ascii="Arial" w:eastAsia="Arial" w:hAnsi="Arial" w:cs="Arial"/>
                <w:sz w:val="24"/>
                <w:szCs w:val="24"/>
              </w:rPr>
            </w:pPr>
            <w:r w:rsidRPr="00222F2D">
              <w:rPr>
                <w:rFonts w:ascii="Arial" w:eastAsia="Arial" w:hAnsi="Arial" w:cs="Arial"/>
                <w:sz w:val="24"/>
                <w:szCs w:val="24"/>
              </w:rPr>
              <w:t>Maksymalnie do uzyskania 2 pkt</w:t>
            </w:r>
          </w:p>
        </w:tc>
        <w:tc>
          <w:tcPr>
            <w:tcW w:w="1721" w:type="dxa"/>
            <w:shd w:val="clear" w:color="auto" w:fill="auto"/>
          </w:tcPr>
          <w:p w14:paraId="1DD26912" w14:textId="77777777" w:rsidR="4C2A846D" w:rsidRPr="00222F2D" w:rsidRDefault="0A4A349E" w:rsidP="6C709D9F">
            <w:pPr>
              <w:jc w:val="center"/>
              <w:rPr>
                <w:rFonts w:ascii="Arial" w:eastAsia="Arial" w:hAnsi="Arial" w:cs="Arial"/>
                <w:sz w:val="24"/>
                <w:szCs w:val="24"/>
              </w:rPr>
            </w:pPr>
            <w:r w:rsidRPr="00222F2D">
              <w:rPr>
                <w:rFonts w:ascii="Arial" w:eastAsia="Arial" w:hAnsi="Arial" w:cs="Arial"/>
                <w:sz w:val="24"/>
                <w:szCs w:val="24"/>
              </w:rPr>
              <w:lastRenderedPageBreak/>
              <w:t>Nie dotyczy</w:t>
            </w:r>
          </w:p>
        </w:tc>
      </w:tr>
    </w:tbl>
    <w:p w14:paraId="76E5A509" w14:textId="149EE543" w:rsidR="64CE1406" w:rsidRDefault="64CE1406" w:rsidP="5C2C860D">
      <w:pPr>
        <w:spacing w:beforeAutospacing="1" w:afterAutospacing="1" w:line="240" w:lineRule="auto"/>
        <w:rPr>
          <w:rFonts w:ascii="Arial" w:eastAsia="Arial" w:hAnsi="Arial" w:cs="Arial"/>
          <w:lang w:eastAsia="pl-PL"/>
        </w:rPr>
      </w:pPr>
    </w:p>
    <w:sectPr w:rsidR="64CE1406" w:rsidSect="001C26EA">
      <w:headerReference w:type="default"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5BAE" w14:textId="77777777" w:rsidR="00C73A8E" w:rsidRDefault="00C73A8E" w:rsidP="009029B5">
      <w:pPr>
        <w:spacing w:after="0" w:line="240" w:lineRule="auto"/>
      </w:pPr>
      <w:r>
        <w:separator/>
      </w:r>
    </w:p>
  </w:endnote>
  <w:endnote w:type="continuationSeparator" w:id="0">
    <w:p w14:paraId="059F06D4" w14:textId="77777777" w:rsidR="00C73A8E" w:rsidRDefault="00C73A8E" w:rsidP="009029B5">
      <w:pPr>
        <w:spacing w:after="0" w:line="240" w:lineRule="auto"/>
      </w:pPr>
      <w:r>
        <w:continuationSeparator/>
      </w:r>
    </w:p>
  </w:endnote>
  <w:endnote w:type="continuationNotice" w:id="1">
    <w:p w14:paraId="5F9A7EDB" w14:textId="77777777" w:rsidR="00C73A8E" w:rsidRDefault="00C73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54707"/>
      <w:docPartObj>
        <w:docPartGallery w:val="Page Numbers (Bottom of Page)"/>
        <w:docPartUnique/>
      </w:docPartObj>
    </w:sdtPr>
    <w:sdtEndPr/>
    <w:sdtContent>
      <w:p w14:paraId="1793DA23" w14:textId="12B85D09" w:rsidR="009A4BBE" w:rsidRDefault="009A4BBE" w:rsidP="009A4BBE">
        <w:pPr>
          <w:pStyle w:val="Stopka"/>
          <w:ind w:left="708"/>
          <w:jc w:val="center"/>
        </w:pPr>
        <w:r>
          <w:rPr>
            <w:noProof/>
          </w:rPr>
          <w:drawing>
            <wp:inline distT="0" distB="0" distL="0" distR="0" wp14:anchorId="0340D24F" wp14:editId="44086FDD">
              <wp:extent cx="575500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t>2</w:t>
        </w:r>
        <w:r>
          <w:fldChar w:fldCharType="end"/>
        </w:r>
      </w:p>
    </w:sdtContent>
  </w:sdt>
  <w:p w14:paraId="4C13F38A" w14:textId="4862F668" w:rsidR="00222F2D" w:rsidRDefault="00222F2D" w:rsidP="001C26E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0A79" w14:textId="77777777" w:rsidR="00C73A8E" w:rsidRDefault="00C73A8E" w:rsidP="009029B5">
      <w:pPr>
        <w:spacing w:after="0" w:line="240" w:lineRule="auto"/>
      </w:pPr>
      <w:r>
        <w:separator/>
      </w:r>
    </w:p>
  </w:footnote>
  <w:footnote w:type="continuationSeparator" w:id="0">
    <w:p w14:paraId="2EE9149D" w14:textId="77777777" w:rsidR="00C73A8E" w:rsidRDefault="00C73A8E" w:rsidP="009029B5">
      <w:pPr>
        <w:spacing w:after="0" w:line="240" w:lineRule="auto"/>
      </w:pPr>
      <w:r>
        <w:continuationSeparator/>
      </w:r>
    </w:p>
  </w:footnote>
  <w:footnote w:type="continuationNotice" w:id="1">
    <w:p w14:paraId="32D73222" w14:textId="77777777" w:rsidR="00C73A8E" w:rsidRDefault="00C73A8E">
      <w:pPr>
        <w:spacing w:after="0" w:line="240" w:lineRule="auto"/>
      </w:pPr>
    </w:p>
  </w:footnote>
  <w:footnote w:id="2">
    <w:p w14:paraId="158EA419" w14:textId="77777777" w:rsidR="00222F2D" w:rsidRDefault="00222F2D"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1C3A219C" w14:textId="77777777" w:rsidR="00222F2D" w:rsidRDefault="00222F2D"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7D281EEE" w14:textId="77777777" w:rsidR="00222F2D" w:rsidRDefault="00222F2D"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E422" w14:textId="5BF08069" w:rsidR="00FC55A0" w:rsidRPr="00FC55A0" w:rsidRDefault="00FC55A0">
    <w:pPr>
      <w:pStyle w:val="Nagwek"/>
      <w:rPr>
        <w:rFonts w:ascii="Arial" w:hAnsi="Arial" w:cs="Arial"/>
        <w:sz w:val="24"/>
        <w:szCs w:val="24"/>
      </w:rPr>
    </w:pPr>
    <w:r w:rsidRPr="00FC55A0">
      <w:rPr>
        <w:rFonts w:ascii="Arial" w:hAnsi="Arial" w:cs="Arial"/>
        <w:sz w:val="24"/>
        <w:szCs w:val="24"/>
      </w:rPr>
      <w:t>Załącznik nr 1 do Regulaminu wyboru projektów - Kryteria wyboru projektów dla działania 2.06</w:t>
    </w:r>
  </w:p>
  <w:p w14:paraId="4F82D46B" w14:textId="77777777" w:rsidR="00FC55A0" w:rsidRDefault="00FC55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F631"/>
    <w:multiLevelType w:val="hybridMultilevel"/>
    <w:tmpl w:val="E0ACB896"/>
    <w:lvl w:ilvl="0" w:tplc="FCF4C99A">
      <w:start w:val="1"/>
      <w:numFmt w:val="bullet"/>
      <w:lvlText w:val=""/>
      <w:lvlJc w:val="left"/>
      <w:pPr>
        <w:ind w:left="360" w:hanging="360"/>
      </w:pPr>
      <w:rPr>
        <w:rFonts w:ascii="Symbol" w:hAnsi="Symbol" w:hint="default"/>
      </w:rPr>
    </w:lvl>
    <w:lvl w:ilvl="1" w:tplc="990E4672">
      <w:start w:val="1"/>
      <w:numFmt w:val="bullet"/>
      <w:lvlText w:val="o"/>
      <w:lvlJc w:val="left"/>
      <w:pPr>
        <w:ind w:left="1080" w:hanging="360"/>
      </w:pPr>
      <w:rPr>
        <w:rFonts w:ascii="Courier New" w:hAnsi="Courier New" w:hint="default"/>
      </w:rPr>
    </w:lvl>
    <w:lvl w:ilvl="2" w:tplc="E39EA332">
      <w:start w:val="1"/>
      <w:numFmt w:val="bullet"/>
      <w:lvlText w:val=""/>
      <w:lvlJc w:val="left"/>
      <w:pPr>
        <w:ind w:left="1800" w:hanging="360"/>
      </w:pPr>
      <w:rPr>
        <w:rFonts w:ascii="Wingdings" w:hAnsi="Wingdings" w:hint="default"/>
      </w:rPr>
    </w:lvl>
    <w:lvl w:ilvl="3" w:tplc="2B9C67F0">
      <w:start w:val="1"/>
      <w:numFmt w:val="bullet"/>
      <w:lvlText w:val=""/>
      <w:lvlJc w:val="left"/>
      <w:pPr>
        <w:ind w:left="2520" w:hanging="360"/>
      </w:pPr>
      <w:rPr>
        <w:rFonts w:ascii="Symbol" w:hAnsi="Symbol" w:hint="default"/>
      </w:rPr>
    </w:lvl>
    <w:lvl w:ilvl="4" w:tplc="F356D912">
      <w:start w:val="1"/>
      <w:numFmt w:val="bullet"/>
      <w:lvlText w:val="o"/>
      <w:lvlJc w:val="left"/>
      <w:pPr>
        <w:ind w:left="3240" w:hanging="360"/>
      </w:pPr>
      <w:rPr>
        <w:rFonts w:ascii="Courier New" w:hAnsi="Courier New" w:hint="default"/>
      </w:rPr>
    </w:lvl>
    <w:lvl w:ilvl="5" w:tplc="02804F2C">
      <w:start w:val="1"/>
      <w:numFmt w:val="bullet"/>
      <w:lvlText w:val=""/>
      <w:lvlJc w:val="left"/>
      <w:pPr>
        <w:ind w:left="3960" w:hanging="360"/>
      </w:pPr>
      <w:rPr>
        <w:rFonts w:ascii="Wingdings" w:hAnsi="Wingdings" w:hint="default"/>
      </w:rPr>
    </w:lvl>
    <w:lvl w:ilvl="6" w:tplc="D54C5732">
      <w:start w:val="1"/>
      <w:numFmt w:val="bullet"/>
      <w:lvlText w:val=""/>
      <w:lvlJc w:val="left"/>
      <w:pPr>
        <w:ind w:left="4680" w:hanging="360"/>
      </w:pPr>
      <w:rPr>
        <w:rFonts w:ascii="Symbol" w:hAnsi="Symbol" w:hint="default"/>
      </w:rPr>
    </w:lvl>
    <w:lvl w:ilvl="7" w:tplc="84DEC5FA">
      <w:start w:val="1"/>
      <w:numFmt w:val="bullet"/>
      <w:lvlText w:val="o"/>
      <w:lvlJc w:val="left"/>
      <w:pPr>
        <w:ind w:left="5400" w:hanging="360"/>
      </w:pPr>
      <w:rPr>
        <w:rFonts w:ascii="Courier New" w:hAnsi="Courier New" w:hint="default"/>
      </w:rPr>
    </w:lvl>
    <w:lvl w:ilvl="8" w:tplc="AED24AD6">
      <w:start w:val="1"/>
      <w:numFmt w:val="bullet"/>
      <w:lvlText w:val=""/>
      <w:lvlJc w:val="left"/>
      <w:pPr>
        <w:ind w:left="6120" w:hanging="360"/>
      </w:pPr>
      <w:rPr>
        <w:rFonts w:ascii="Wingdings" w:hAnsi="Wingdings" w:hint="default"/>
      </w:r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D846E1"/>
    <w:multiLevelType w:val="hybridMultilevel"/>
    <w:tmpl w:val="C6DC9D3C"/>
    <w:lvl w:ilvl="0" w:tplc="7F2C4830">
      <w:start w:val="1"/>
      <w:numFmt w:val="decimal"/>
      <w:lvlText w:val="%1."/>
      <w:lvlJc w:val="left"/>
      <w:pPr>
        <w:ind w:left="720" w:hanging="360"/>
      </w:pPr>
      <w:rPr>
        <w:sz w:val="24"/>
        <w:szCs w:val="24"/>
      </w:r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BE360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9" w15:restartNumberingAfterBreak="0">
    <w:nsid w:val="32F637AC"/>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555F"/>
    <w:multiLevelType w:val="hybridMultilevel"/>
    <w:tmpl w:val="09568264"/>
    <w:lvl w:ilvl="0" w:tplc="B4022ABE">
      <w:start w:val="1"/>
      <w:numFmt w:val="decimal"/>
      <w:lvlText w:val="%1."/>
      <w:lvlJc w:val="left"/>
      <w:pPr>
        <w:ind w:left="360" w:hanging="360"/>
      </w:pPr>
    </w:lvl>
    <w:lvl w:ilvl="1" w:tplc="05888B24">
      <w:start w:val="1"/>
      <w:numFmt w:val="lowerLetter"/>
      <w:lvlText w:val="%2."/>
      <w:lvlJc w:val="left"/>
      <w:pPr>
        <w:ind w:left="1014" w:hanging="360"/>
      </w:pPr>
    </w:lvl>
    <w:lvl w:ilvl="2" w:tplc="6980B8E0">
      <w:start w:val="1"/>
      <w:numFmt w:val="lowerRoman"/>
      <w:lvlText w:val="%3."/>
      <w:lvlJc w:val="right"/>
      <w:pPr>
        <w:ind w:left="1734" w:hanging="180"/>
      </w:pPr>
    </w:lvl>
    <w:lvl w:ilvl="3" w:tplc="E15AED16">
      <w:start w:val="1"/>
      <w:numFmt w:val="decimal"/>
      <w:lvlText w:val="%4."/>
      <w:lvlJc w:val="left"/>
      <w:pPr>
        <w:ind w:left="2454" w:hanging="360"/>
      </w:pPr>
    </w:lvl>
    <w:lvl w:ilvl="4" w:tplc="00E25088">
      <w:start w:val="1"/>
      <w:numFmt w:val="lowerLetter"/>
      <w:lvlText w:val="%5."/>
      <w:lvlJc w:val="left"/>
      <w:pPr>
        <w:ind w:left="3174" w:hanging="360"/>
      </w:pPr>
    </w:lvl>
    <w:lvl w:ilvl="5" w:tplc="F538E688">
      <w:start w:val="1"/>
      <w:numFmt w:val="lowerRoman"/>
      <w:lvlText w:val="%6."/>
      <w:lvlJc w:val="right"/>
      <w:pPr>
        <w:ind w:left="3894" w:hanging="180"/>
      </w:pPr>
    </w:lvl>
    <w:lvl w:ilvl="6" w:tplc="8E78163A">
      <w:start w:val="1"/>
      <w:numFmt w:val="decimal"/>
      <w:lvlText w:val="%7."/>
      <w:lvlJc w:val="left"/>
      <w:pPr>
        <w:ind w:left="4614" w:hanging="360"/>
      </w:pPr>
    </w:lvl>
    <w:lvl w:ilvl="7" w:tplc="ECCCE30E">
      <w:start w:val="1"/>
      <w:numFmt w:val="lowerLetter"/>
      <w:lvlText w:val="%8."/>
      <w:lvlJc w:val="left"/>
      <w:pPr>
        <w:ind w:left="5334" w:hanging="360"/>
      </w:pPr>
    </w:lvl>
    <w:lvl w:ilvl="8" w:tplc="156C2C82">
      <w:start w:val="1"/>
      <w:numFmt w:val="lowerRoman"/>
      <w:lvlText w:val="%9."/>
      <w:lvlJc w:val="right"/>
      <w:pPr>
        <w:ind w:left="6054" w:hanging="180"/>
      </w:pPr>
    </w:lvl>
  </w:abstractNum>
  <w:abstractNum w:abstractNumId="11" w15:restartNumberingAfterBreak="0">
    <w:nsid w:val="3956623E"/>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DA7877"/>
    <w:multiLevelType w:val="hybridMultilevel"/>
    <w:tmpl w:val="995E1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7478B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740E5"/>
    <w:multiLevelType w:val="hybridMultilevel"/>
    <w:tmpl w:val="16168B40"/>
    <w:lvl w:ilvl="0" w:tplc="8F90273E">
      <w:start w:val="1"/>
      <w:numFmt w:val="bullet"/>
      <w:lvlText w:val=""/>
      <w:lvlJc w:val="left"/>
      <w:pPr>
        <w:ind w:left="720" w:hanging="360"/>
      </w:pPr>
      <w:rPr>
        <w:rFonts w:ascii="Symbol" w:hAnsi="Symbol" w:hint="default"/>
      </w:rPr>
    </w:lvl>
    <w:lvl w:ilvl="1" w:tplc="018215DE">
      <w:start w:val="1"/>
      <w:numFmt w:val="bullet"/>
      <w:lvlText w:val="o"/>
      <w:lvlJc w:val="left"/>
      <w:pPr>
        <w:ind w:left="1440" w:hanging="360"/>
      </w:pPr>
      <w:rPr>
        <w:rFonts w:ascii="Courier New" w:hAnsi="Courier New" w:hint="default"/>
      </w:rPr>
    </w:lvl>
    <w:lvl w:ilvl="2" w:tplc="64C2E076">
      <w:start w:val="1"/>
      <w:numFmt w:val="bullet"/>
      <w:lvlText w:val=""/>
      <w:lvlJc w:val="left"/>
      <w:pPr>
        <w:ind w:left="2160" w:hanging="360"/>
      </w:pPr>
      <w:rPr>
        <w:rFonts w:ascii="Wingdings" w:hAnsi="Wingdings" w:hint="default"/>
      </w:rPr>
    </w:lvl>
    <w:lvl w:ilvl="3" w:tplc="D15060FA">
      <w:start w:val="1"/>
      <w:numFmt w:val="bullet"/>
      <w:lvlText w:val=""/>
      <w:lvlJc w:val="left"/>
      <w:pPr>
        <w:ind w:left="2880" w:hanging="360"/>
      </w:pPr>
      <w:rPr>
        <w:rFonts w:ascii="Symbol" w:hAnsi="Symbol" w:hint="default"/>
      </w:rPr>
    </w:lvl>
    <w:lvl w:ilvl="4" w:tplc="F19CA94E">
      <w:start w:val="1"/>
      <w:numFmt w:val="bullet"/>
      <w:lvlText w:val="o"/>
      <w:lvlJc w:val="left"/>
      <w:pPr>
        <w:ind w:left="3600" w:hanging="360"/>
      </w:pPr>
      <w:rPr>
        <w:rFonts w:ascii="Courier New" w:hAnsi="Courier New" w:hint="default"/>
      </w:rPr>
    </w:lvl>
    <w:lvl w:ilvl="5" w:tplc="8D20A7EC">
      <w:start w:val="1"/>
      <w:numFmt w:val="bullet"/>
      <w:lvlText w:val=""/>
      <w:lvlJc w:val="left"/>
      <w:pPr>
        <w:ind w:left="4320" w:hanging="360"/>
      </w:pPr>
      <w:rPr>
        <w:rFonts w:ascii="Wingdings" w:hAnsi="Wingdings" w:hint="default"/>
      </w:rPr>
    </w:lvl>
    <w:lvl w:ilvl="6" w:tplc="B0F897D4">
      <w:start w:val="1"/>
      <w:numFmt w:val="bullet"/>
      <w:lvlText w:val=""/>
      <w:lvlJc w:val="left"/>
      <w:pPr>
        <w:ind w:left="5040" w:hanging="360"/>
      </w:pPr>
      <w:rPr>
        <w:rFonts w:ascii="Symbol" w:hAnsi="Symbol" w:hint="default"/>
      </w:rPr>
    </w:lvl>
    <w:lvl w:ilvl="7" w:tplc="31168BBA">
      <w:start w:val="1"/>
      <w:numFmt w:val="bullet"/>
      <w:lvlText w:val="o"/>
      <w:lvlJc w:val="left"/>
      <w:pPr>
        <w:ind w:left="5760" w:hanging="360"/>
      </w:pPr>
      <w:rPr>
        <w:rFonts w:ascii="Courier New" w:hAnsi="Courier New" w:hint="default"/>
      </w:rPr>
    </w:lvl>
    <w:lvl w:ilvl="8" w:tplc="CEECDB32">
      <w:start w:val="1"/>
      <w:numFmt w:val="bullet"/>
      <w:lvlText w:val=""/>
      <w:lvlJc w:val="left"/>
      <w:pPr>
        <w:ind w:left="6480" w:hanging="360"/>
      </w:pPr>
      <w:rPr>
        <w:rFonts w:ascii="Wingdings" w:hAnsi="Wingdings" w:hint="default"/>
      </w:rPr>
    </w:lvl>
  </w:abstractNum>
  <w:abstractNum w:abstractNumId="16" w15:restartNumberingAfterBreak="0">
    <w:nsid w:val="500925F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7C6B5A"/>
    <w:multiLevelType w:val="multilevel"/>
    <w:tmpl w:val="8086184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81F62C0"/>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B203FA"/>
    <w:multiLevelType w:val="hybridMultilevel"/>
    <w:tmpl w:val="954CF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D7CF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31A1E52"/>
    <w:multiLevelType w:val="hybridMultilevel"/>
    <w:tmpl w:val="AC88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FD126F"/>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B77FA88"/>
    <w:multiLevelType w:val="hybridMultilevel"/>
    <w:tmpl w:val="49828C42"/>
    <w:lvl w:ilvl="0" w:tplc="47A025E0">
      <w:start w:val="1"/>
      <w:numFmt w:val="bullet"/>
      <w:lvlText w:val=""/>
      <w:lvlJc w:val="left"/>
      <w:pPr>
        <w:ind w:left="360" w:hanging="360"/>
      </w:pPr>
      <w:rPr>
        <w:rFonts w:ascii="Symbol" w:hAnsi="Symbol" w:hint="default"/>
      </w:rPr>
    </w:lvl>
    <w:lvl w:ilvl="1" w:tplc="5282A6F6">
      <w:start w:val="1"/>
      <w:numFmt w:val="bullet"/>
      <w:lvlText w:val="o"/>
      <w:lvlJc w:val="left"/>
      <w:pPr>
        <w:ind w:left="1080" w:hanging="360"/>
      </w:pPr>
      <w:rPr>
        <w:rFonts w:ascii="Courier New" w:hAnsi="Courier New" w:hint="default"/>
      </w:rPr>
    </w:lvl>
    <w:lvl w:ilvl="2" w:tplc="AD68DC2A">
      <w:start w:val="1"/>
      <w:numFmt w:val="bullet"/>
      <w:lvlText w:val=""/>
      <w:lvlJc w:val="left"/>
      <w:pPr>
        <w:ind w:left="1800" w:hanging="360"/>
      </w:pPr>
      <w:rPr>
        <w:rFonts w:ascii="Wingdings" w:hAnsi="Wingdings" w:hint="default"/>
      </w:rPr>
    </w:lvl>
    <w:lvl w:ilvl="3" w:tplc="F8F457EE">
      <w:start w:val="1"/>
      <w:numFmt w:val="bullet"/>
      <w:lvlText w:val=""/>
      <w:lvlJc w:val="left"/>
      <w:pPr>
        <w:ind w:left="2520" w:hanging="360"/>
      </w:pPr>
      <w:rPr>
        <w:rFonts w:ascii="Symbol" w:hAnsi="Symbol" w:hint="default"/>
      </w:rPr>
    </w:lvl>
    <w:lvl w:ilvl="4" w:tplc="AF861B88">
      <w:start w:val="1"/>
      <w:numFmt w:val="bullet"/>
      <w:lvlText w:val="o"/>
      <w:lvlJc w:val="left"/>
      <w:pPr>
        <w:ind w:left="3240" w:hanging="360"/>
      </w:pPr>
      <w:rPr>
        <w:rFonts w:ascii="Courier New" w:hAnsi="Courier New" w:hint="default"/>
      </w:rPr>
    </w:lvl>
    <w:lvl w:ilvl="5" w:tplc="70644236">
      <w:start w:val="1"/>
      <w:numFmt w:val="bullet"/>
      <w:lvlText w:val=""/>
      <w:lvlJc w:val="left"/>
      <w:pPr>
        <w:ind w:left="3960" w:hanging="360"/>
      </w:pPr>
      <w:rPr>
        <w:rFonts w:ascii="Wingdings" w:hAnsi="Wingdings" w:hint="default"/>
      </w:rPr>
    </w:lvl>
    <w:lvl w:ilvl="6" w:tplc="6094A1EA">
      <w:start w:val="1"/>
      <w:numFmt w:val="bullet"/>
      <w:lvlText w:val=""/>
      <w:lvlJc w:val="left"/>
      <w:pPr>
        <w:ind w:left="4680" w:hanging="360"/>
      </w:pPr>
      <w:rPr>
        <w:rFonts w:ascii="Symbol" w:hAnsi="Symbol" w:hint="default"/>
      </w:rPr>
    </w:lvl>
    <w:lvl w:ilvl="7" w:tplc="2DFC6B8A">
      <w:start w:val="1"/>
      <w:numFmt w:val="bullet"/>
      <w:lvlText w:val="o"/>
      <w:lvlJc w:val="left"/>
      <w:pPr>
        <w:ind w:left="5400" w:hanging="360"/>
      </w:pPr>
      <w:rPr>
        <w:rFonts w:ascii="Courier New" w:hAnsi="Courier New" w:hint="default"/>
      </w:rPr>
    </w:lvl>
    <w:lvl w:ilvl="8" w:tplc="18B8D102">
      <w:start w:val="1"/>
      <w:numFmt w:val="bullet"/>
      <w:lvlText w:val=""/>
      <w:lvlJc w:val="left"/>
      <w:pPr>
        <w:ind w:left="6120" w:hanging="360"/>
      </w:pPr>
      <w:rPr>
        <w:rFonts w:ascii="Wingdings" w:hAnsi="Wingdings" w:hint="default"/>
      </w:rPr>
    </w:lvl>
  </w:abstractNum>
  <w:abstractNum w:abstractNumId="28" w15:restartNumberingAfterBreak="0">
    <w:nsid w:val="6B963655"/>
    <w:multiLevelType w:val="hybridMultilevel"/>
    <w:tmpl w:val="DEFC0AFE"/>
    <w:lvl w:ilvl="0" w:tplc="A440D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22681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C26AEF"/>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5480CD3"/>
    <w:multiLevelType w:val="hybridMultilevel"/>
    <w:tmpl w:val="E30AAA02"/>
    <w:lvl w:ilvl="0" w:tplc="B2FE6748">
      <w:start w:val="2"/>
      <w:numFmt w:val="decimal"/>
      <w:lvlText w:val="%1."/>
      <w:lvlJc w:val="left"/>
      <w:pPr>
        <w:ind w:left="720" w:hanging="360"/>
      </w:pPr>
    </w:lvl>
    <w:lvl w:ilvl="1" w:tplc="B2725476">
      <w:start w:val="1"/>
      <w:numFmt w:val="lowerLetter"/>
      <w:lvlText w:val="%2."/>
      <w:lvlJc w:val="left"/>
      <w:pPr>
        <w:ind w:left="1440" w:hanging="360"/>
      </w:pPr>
    </w:lvl>
    <w:lvl w:ilvl="2" w:tplc="C59C7EAC">
      <w:start w:val="1"/>
      <w:numFmt w:val="lowerRoman"/>
      <w:lvlText w:val="%3."/>
      <w:lvlJc w:val="right"/>
      <w:pPr>
        <w:ind w:left="2160" w:hanging="180"/>
      </w:pPr>
    </w:lvl>
    <w:lvl w:ilvl="3" w:tplc="ED325614">
      <w:start w:val="1"/>
      <w:numFmt w:val="decimal"/>
      <w:lvlText w:val="%4."/>
      <w:lvlJc w:val="left"/>
      <w:pPr>
        <w:ind w:left="2880" w:hanging="360"/>
      </w:pPr>
    </w:lvl>
    <w:lvl w:ilvl="4" w:tplc="96666272">
      <w:start w:val="1"/>
      <w:numFmt w:val="lowerLetter"/>
      <w:lvlText w:val="%5."/>
      <w:lvlJc w:val="left"/>
      <w:pPr>
        <w:ind w:left="3600" w:hanging="360"/>
      </w:pPr>
    </w:lvl>
    <w:lvl w:ilvl="5" w:tplc="3006DB7A">
      <w:start w:val="1"/>
      <w:numFmt w:val="lowerRoman"/>
      <w:lvlText w:val="%6."/>
      <w:lvlJc w:val="right"/>
      <w:pPr>
        <w:ind w:left="4320" w:hanging="180"/>
      </w:pPr>
    </w:lvl>
    <w:lvl w:ilvl="6" w:tplc="94BC9BB8">
      <w:start w:val="1"/>
      <w:numFmt w:val="decimal"/>
      <w:lvlText w:val="%7."/>
      <w:lvlJc w:val="left"/>
      <w:pPr>
        <w:ind w:left="5040" w:hanging="360"/>
      </w:pPr>
    </w:lvl>
    <w:lvl w:ilvl="7" w:tplc="76B0D0DA">
      <w:start w:val="1"/>
      <w:numFmt w:val="lowerLetter"/>
      <w:lvlText w:val="%8."/>
      <w:lvlJc w:val="left"/>
      <w:pPr>
        <w:ind w:left="5760" w:hanging="360"/>
      </w:pPr>
    </w:lvl>
    <w:lvl w:ilvl="8" w:tplc="BE60DCB2">
      <w:start w:val="1"/>
      <w:numFmt w:val="lowerRoman"/>
      <w:lvlText w:val="%9."/>
      <w:lvlJc w:val="right"/>
      <w:pPr>
        <w:ind w:left="6480" w:hanging="180"/>
      </w:pPr>
    </w:lvl>
  </w:abstractNum>
  <w:num w:numId="1">
    <w:abstractNumId w:val="31"/>
  </w:num>
  <w:num w:numId="2">
    <w:abstractNumId w:val="15"/>
  </w:num>
  <w:num w:numId="3">
    <w:abstractNumId w:val="4"/>
  </w:num>
  <w:num w:numId="4">
    <w:abstractNumId w:val="8"/>
  </w:num>
  <w:num w:numId="5">
    <w:abstractNumId w:val="5"/>
  </w:num>
  <w:num w:numId="6">
    <w:abstractNumId w:val="25"/>
  </w:num>
  <w:num w:numId="7">
    <w:abstractNumId w:val="22"/>
  </w:num>
  <w:num w:numId="8">
    <w:abstractNumId w:val="20"/>
  </w:num>
  <w:num w:numId="9">
    <w:abstractNumId w:val="14"/>
  </w:num>
  <w:num w:numId="10">
    <w:abstractNumId w:val="27"/>
  </w:num>
  <w:num w:numId="11">
    <w:abstractNumId w:val="0"/>
  </w:num>
  <w:num w:numId="12">
    <w:abstractNumId w:val="10"/>
  </w:num>
  <w:num w:numId="13">
    <w:abstractNumId w:val="24"/>
  </w:num>
  <w:num w:numId="14">
    <w:abstractNumId w:val="21"/>
  </w:num>
  <w:num w:numId="15">
    <w:abstractNumId w:val="16"/>
  </w:num>
  <w:num w:numId="16">
    <w:abstractNumId w:val="1"/>
  </w:num>
  <w:num w:numId="17">
    <w:abstractNumId w:val="11"/>
  </w:num>
  <w:num w:numId="18">
    <w:abstractNumId w:val="19"/>
  </w:num>
  <w:num w:numId="19">
    <w:abstractNumId w:val="13"/>
  </w:num>
  <w:num w:numId="20">
    <w:abstractNumId w:val="26"/>
  </w:num>
  <w:num w:numId="21">
    <w:abstractNumId w:val="6"/>
  </w:num>
  <w:num w:numId="22">
    <w:abstractNumId w:val="28"/>
  </w:num>
  <w:num w:numId="23">
    <w:abstractNumId w:val="12"/>
  </w:num>
  <w:num w:numId="24">
    <w:abstractNumId w:val="23"/>
  </w:num>
  <w:num w:numId="25">
    <w:abstractNumId w:val="7"/>
  </w:num>
  <w:num w:numId="26">
    <w:abstractNumId w:val="29"/>
  </w:num>
  <w:num w:numId="27">
    <w:abstractNumId w:val="9"/>
  </w:num>
  <w:num w:numId="28">
    <w:abstractNumId w:val="18"/>
  </w:num>
  <w:num w:numId="29">
    <w:abstractNumId w:val="2"/>
  </w:num>
  <w:num w:numId="30">
    <w:abstractNumId w:val="30"/>
  </w:num>
  <w:num w:numId="31">
    <w:abstractNumId w:val="3"/>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6BA9"/>
    <w:rsid w:val="00015355"/>
    <w:rsid w:val="0001536D"/>
    <w:rsid w:val="00022CF7"/>
    <w:rsid w:val="00025C6C"/>
    <w:rsid w:val="00040FDB"/>
    <w:rsid w:val="00052FEB"/>
    <w:rsid w:val="00054F52"/>
    <w:rsid w:val="00090A86"/>
    <w:rsid w:val="0009459C"/>
    <w:rsid w:val="00096708"/>
    <w:rsid w:val="000975C4"/>
    <w:rsid w:val="00097CD1"/>
    <w:rsid w:val="000A1EC7"/>
    <w:rsid w:val="000A4537"/>
    <w:rsid w:val="000B2A0D"/>
    <w:rsid w:val="000B3CD6"/>
    <w:rsid w:val="000B6B8A"/>
    <w:rsid w:val="000C16E8"/>
    <w:rsid w:val="000C59FF"/>
    <w:rsid w:val="000D0CB1"/>
    <w:rsid w:val="000D6DA2"/>
    <w:rsid w:val="000E3104"/>
    <w:rsid w:val="000E6B4B"/>
    <w:rsid w:val="000E7E32"/>
    <w:rsid w:val="000F2422"/>
    <w:rsid w:val="00104E60"/>
    <w:rsid w:val="001051C4"/>
    <w:rsid w:val="00111591"/>
    <w:rsid w:val="001248B2"/>
    <w:rsid w:val="00125AAE"/>
    <w:rsid w:val="0014381B"/>
    <w:rsid w:val="001636F5"/>
    <w:rsid w:val="001651B1"/>
    <w:rsid w:val="001733F6"/>
    <w:rsid w:val="00174B15"/>
    <w:rsid w:val="001754A8"/>
    <w:rsid w:val="00182949"/>
    <w:rsid w:val="00191C1B"/>
    <w:rsid w:val="0019545A"/>
    <w:rsid w:val="00197F09"/>
    <w:rsid w:val="001A382A"/>
    <w:rsid w:val="001A3C70"/>
    <w:rsid w:val="001C26EA"/>
    <w:rsid w:val="001C6617"/>
    <w:rsid w:val="001C6C71"/>
    <w:rsid w:val="001D63D2"/>
    <w:rsid w:val="001E16F4"/>
    <w:rsid w:val="001F5F7A"/>
    <w:rsid w:val="00203C43"/>
    <w:rsid w:val="00217B2A"/>
    <w:rsid w:val="00222F2D"/>
    <w:rsid w:val="0023555D"/>
    <w:rsid w:val="002426B9"/>
    <w:rsid w:val="00243335"/>
    <w:rsid w:val="00251BCB"/>
    <w:rsid w:val="00257F0C"/>
    <w:rsid w:val="002644F6"/>
    <w:rsid w:val="0026481A"/>
    <w:rsid w:val="00264C43"/>
    <w:rsid w:val="002671C1"/>
    <w:rsid w:val="0027565C"/>
    <w:rsid w:val="00283650"/>
    <w:rsid w:val="0029122B"/>
    <w:rsid w:val="00293B8A"/>
    <w:rsid w:val="002943FA"/>
    <w:rsid w:val="002A3FA9"/>
    <w:rsid w:val="002A7274"/>
    <w:rsid w:val="002B0AE7"/>
    <w:rsid w:val="002B587C"/>
    <w:rsid w:val="002B7351"/>
    <w:rsid w:val="002B7C57"/>
    <w:rsid w:val="002D28A6"/>
    <w:rsid w:val="002E3152"/>
    <w:rsid w:val="002E540D"/>
    <w:rsid w:val="002E9319"/>
    <w:rsid w:val="002F08C6"/>
    <w:rsid w:val="002F2339"/>
    <w:rsid w:val="002F3446"/>
    <w:rsid w:val="002F453A"/>
    <w:rsid w:val="002F50C2"/>
    <w:rsid w:val="00304028"/>
    <w:rsid w:val="0030695E"/>
    <w:rsid w:val="00306CD4"/>
    <w:rsid w:val="00307022"/>
    <w:rsid w:val="0030767D"/>
    <w:rsid w:val="0031245C"/>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C0F43"/>
    <w:rsid w:val="003D7E33"/>
    <w:rsid w:val="003F3535"/>
    <w:rsid w:val="0040376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BD4"/>
    <w:rsid w:val="00497E32"/>
    <w:rsid w:val="004A7DDE"/>
    <w:rsid w:val="004B3080"/>
    <w:rsid w:val="004B51D6"/>
    <w:rsid w:val="004C3D74"/>
    <w:rsid w:val="004E07D2"/>
    <w:rsid w:val="004E78D3"/>
    <w:rsid w:val="00522101"/>
    <w:rsid w:val="00530452"/>
    <w:rsid w:val="00533263"/>
    <w:rsid w:val="00541040"/>
    <w:rsid w:val="005465A2"/>
    <w:rsid w:val="00547E53"/>
    <w:rsid w:val="00552122"/>
    <w:rsid w:val="00554820"/>
    <w:rsid w:val="005570A7"/>
    <w:rsid w:val="00557EDC"/>
    <w:rsid w:val="00581496"/>
    <w:rsid w:val="005926CE"/>
    <w:rsid w:val="005A1ED6"/>
    <w:rsid w:val="005A5C21"/>
    <w:rsid w:val="005A5E47"/>
    <w:rsid w:val="005A6403"/>
    <w:rsid w:val="005B6314"/>
    <w:rsid w:val="005C0BFF"/>
    <w:rsid w:val="005C1E1B"/>
    <w:rsid w:val="005C5EA9"/>
    <w:rsid w:val="005C77F0"/>
    <w:rsid w:val="005E227B"/>
    <w:rsid w:val="005E49FF"/>
    <w:rsid w:val="005F2301"/>
    <w:rsid w:val="006021C0"/>
    <w:rsid w:val="0062463D"/>
    <w:rsid w:val="00643592"/>
    <w:rsid w:val="00665548"/>
    <w:rsid w:val="006676D2"/>
    <w:rsid w:val="00672A2A"/>
    <w:rsid w:val="00674623"/>
    <w:rsid w:val="00686793"/>
    <w:rsid w:val="0069111B"/>
    <w:rsid w:val="00695047"/>
    <w:rsid w:val="00696702"/>
    <w:rsid w:val="006A0D11"/>
    <w:rsid w:val="006C2223"/>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668D"/>
    <w:rsid w:val="0077767B"/>
    <w:rsid w:val="0078339D"/>
    <w:rsid w:val="00793EBA"/>
    <w:rsid w:val="007A524B"/>
    <w:rsid w:val="007B34B0"/>
    <w:rsid w:val="007B46ED"/>
    <w:rsid w:val="007E2F13"/>
    <w:rsid w:val="007E33ED"/>
    <w:rsid w:val="007E3E16"/>
    <w:rsid w:val="007E6713"/>
    <w:rsid w:val="007F52F1"/>
    <w:rsid w:val="007F7101"/>
    <w:rsid w:val="008067CE"/>
    <w:rsid w:val="00806BA4"/>
    <w:rsid w:val="0082088E"/>
    <w:rsid w:val="00831D2C"/>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A2A0E"/>
    <w:rsid w:val="008C3234"/>
    <w:rsid w:val="008C5123"/>
    <w:rsid w:val="008D1A58"/>
    <w:rsid w:val="008D2687"/>
    <w:rsid w:val="008E3B92"/>
    <w:rsid w:val="008F0BA9"/>
    <w:rsid w:val="00902221"/>
    <w:rsid w:val="009029B5"/>
    <w:rsid w:val="009036EE"/>
    <w:rsid w:val="00904F4D"/>
    <w:rsid w:val="009357E9"/>
    <w:rsid w:val="00944315"/>
    <w:rsid w:val="00944AFC"/>
    <w:rsid w:val="00945C9E"/>
    <w:rsid w:val="00951860"/>
    <w:rsid w:val="0096227A"/>
    <w:rsid w:val="00975B77"/>
    <w:rsid w:val="0099054F"/>
    <w:rsid w:val="009924C7"/>
    <w:rsid w:val="00994A34"/>
    <w:rsid w:val="009A4BBE"/>
    <w:rsid w:val="009A510E"/>
    <w:rsid w:val="009B096A"/>
    <w:rsid w:val="009B3AA9"/>
    <w:rsid w:val="009B3AB9"/>
    <w:rsid w:val="009B406B"/>
    <w:rsid w:val="009D5C4D"/>
    <w:rsid w:val="009D64C3"/>
    <w:rsid w:val="009E0070"/>
    <w:rsid w:val="009E1472"/>
    <w:rsid w:val="009E43C9"/>
    <w:rsid w:val="009F1A30"/>
    <w:rsid w:val="009F603F"/>
    <w:rsid w:val="009F60B0"/>
    <w:rsid w:val="00A06FFA"/>
    <w:rsid w:val="00A106C0"/>
    <w:rsid w:val="00A14A0F"/>
    <w:rsid w:val="00A14D7E"/>
    <w:rsid w:val="00A22E9B"/>
    <w:rsid w:val="00A243AE"/>
    <w:rsid w:val="00A27313"/>
    <w:rsid w:val="00A3433C"/>
    <w:rsid w:val="00A51292"/>
    <w:rsid w:val="00A54113"/>
    <w:rsid w:val="00A56DCF"/>
    <w:rsid w:val="00A6025E"/>
    <w:rsid w:val="00A61320"/>
    <w:rsid w:val="00A7368F"/>
    <w:rsid w:val="00A76019"/>
    <w:rsid w:val="00A7682C"/>
    <w:rsid w:val="00A777E9"/>
    <w:rsid w:val="00A81A49"/>
    <w:rsid w:val="00A82C7E"/>
    <w:rsid w:val="00A84060"/>
    <w:rsid w:val="00A85155"/>
    <w:rsid w:val="00A8669C"/>
    <w:rsid w:val="00A9307C"/>
    <w:rsid w:val="00A9395D"/>
    <w:rsid w:val="00AB6C33"/>
    <w:rsid w:val="00AC05A1"/>
    <w:rsid w:val="00AD044E"/>
    <w:rsid w:val="00AD3B71"/>
    <w:rsid w:val="00AD3D36"/>
    <w:rsid w:val="00AD4355"/>
    <w:rsid w:val="00AF3ED2"/>
    <w:rsid w:val="00B01329"/>
    <w:rsid w:val="00B028B9"/>
    <w:rsid w:val="00B10342"/>
    <w:rsid w:val="00B12BE4"/>
    <w:rsid w:val="00B1442B"/>
    <w:rsid w:val="00B229CD"/>
    <w:rsid w:val="00B22B1A"/>
    <w:rsid w:val="00B311DA"/>
    <w:rsid w:val="00B4224A"/>
    <w:rsid w:val="00B51AF6"/>
    <w:rsid w:val="00B51B92"/>
    <w:rsid w:val="00B551C6"/>
    <w:rsid w:val="00B65021"/>
    <w:rsid w:val="00B778B3"/>
    <w:rsid w:val="00B82DFB"/>
    <w:rsid w:val="00B91CA4"/>
    <w:rsid w:val="00B92C2F"/>
    <w:rsid w:val="00B94144"/>
    <w:rsid w:val="00BA1227"/>
    <w:rsid w:val="00BA5E80"/>
    <w:rsid w:val="00BA66A6"/>
    <w:rsid w:val="00BB0E7F"/>
    <w:rsid w:val="00BC0F23"/>
    <w:rsid w:val="00BC3739"/>
    <w:rsid w:val="00BC7BED"/>
    <w:rsid w:val="00BD6A3E"/>
    <w:rsid w:val="00BE3447"/>
    <w:rsid w:val="00BF4FA1"/>
    <w:rsid w:val="00C203D5"/>
    <w:rsid w:val="00C23E8B"/>
    <w:rsid w:val="00C23E9C"/>
    <w:rsid w:val="00C24674"/>
    <w:rsid w:val="00C261A5"/>
    <w:rsid w:val="00C33AFF"/>
    <w:rsid w:val="00C431DE"/>
    <w:rsid w:val="00C4D9DF"/>
    <w:rsid w:val="00C50DEE"/>
    <w:rsid w:val="00C53A71"/>
    <w:rsid w:val="00C546AF"/>
    <w:rsid w:val="00C73A8E"/>
    <w:rsid w:val="00CA3A97"/>
    <w:rsid w:val="00CB4EC3"/>
    <w:rsid w:val="00CD0875"/>
    <w:rsid w:val="00CD4990"/>
    <w:rsid w:val="00CD62A1"/>
    <w:rsid w:val="00CD6454"/>
    <w:rsid w:val="00CD7A81"/>
    <w:rsid w:val="00CE0868"/>
    <w:rsid w:val="00CE5A63"/>
    <w:rsid w:val="00CE6244"/>
    <w:rsid w:val="00CE7D61"/>
    <w:rsid w:val="00CEE4BC"/>
    <w:rsid w:val="00CF3396"/>
    <w:rsid w:val="00CF4003"/>
    <w:rsid w:val="00CF47E6"/>
    <w:rsid w:val="00D028E9"/>
    <w:rsid w:val="00D0340B"/>
    <w:rsid w:val="00D03EC1"/>
    <w:rsid w:val="00D104F6"/>
    <w:rsid w:val="00D22D09"/>
    <w:rsid w:val="00D314B5"/>
    <w:rsid w:val="00D349D1"/>
    <w:rsid w:val="00D40D80"/>
    <w:rsid w:val="00D465E1"/>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97ACD"/>
    <w:rsid w:val="00DA375A"/>
    <w:rsid w:val="00DA542A"/>
    <w:rsid w:val="00DA6CC2"/>
    <w:rsid w:val="00DB1164"/>
    <w:rsid w:val="00DB2448"/>
    <w:rsid w:val="00DC226F"/>
    <w:rsid w:val="00DC33D0"/>
    <w:rsid w:val="00DD119D"/>
    <w:rsid w:val="00DF25A2"/>
    <w:rsid w:val="00DF35BC"/>
    <w:rsid w:val="00DF5934"/>
    <w:rsid w:val="00DF5FCE"/>
    <w:rsid w:val="00DF7C40"/>
    <w:rsid w:val="00E000FC"/>
    <w:rsid w:val="00E023C1"/>
    <w:rsid w:val="00E17A93"/>
    <w:rsid w:val="00E26DE1"/>
    <w:rsid w:val="00E316F0"/>
    <w:rsid w:val="00E33044"/>
    <w:rsid w:val="00E43E1D"/>
    <w:rsid w:val="00E56B77"/>
    <w:rsid w:val="00E57EF6"/>
    <w:rsid w:val="00E61FB4"/>
    <w:rsid w:val="00E6526E"/>
    <w:rsid w:val="00E70D97"/>
    <w:rsid w:val="00E726FD"/>
    <w:rsid w:val="00E77F7C"/>
    <w:rsid w:val="00E93323"/>
    <w:rsid w:val="00EA0F60"/>
    <w:rsid w:val="00EA1E39"/>
    <w:rsid w:val="00EA4339"/>
    <w:rsid w:val="00EA4B2A"/>
    <w:rsid w:val="00EB3815"/>
    <w:rsid w:val="00EB4B90"/>
    <w:rsid w:val="00EC26E5"/>
    <w:rsid w:val="00EC53AC"/>
    <w:rsid w:val="00EC5F89"/>
    <w:rsid w:val="00EE2607"/>
    <w:rsid w:val="00EE3DF2"/>
    <w:rsid w:val="00EF4F1E"/>
    <w:rsid w:val="00F145B5"/>
    <w:rsid w:val="00F15B78"/>
    <w:rsid w:val="00F16CB4"/>
    <w:rsid w:val="00F22E62"/>
    <w:rsid w:val="00F27A18"/>
    <w:rsid w:val="00F42168"/>
    <w:rsid w:val="00F454FF"/>
    <w:rsid w:val="00F5772A"/>
    <w:rsid w:val="00F64B6E"/>
    <w:rsid w:val="00F67537"/>
    <w:rsid w:val="00F70630"/>
    <w:rsid w:val="00F7434E"/>
    <w:rsid w:val="00F74A97"/>
    <w:rsid w:val="00F7633A"/>
    <w:rsid w:val="00F77CDD"/>
    <w:rsid w:val="00F85200"/>
    <w:rsid w:val="00F863F5"/>
    <w:rsid w:val="00F9631D"/>
    <w:rsid w:val="00FA07BC"/>
    <w:rsid w:val="00FA6E5E"/>
    <w:rsid w:val="00FA7CA3"/>
    <w:rsid w:val="00FB09AF"/>
    <w:rsid w:val="00FB0ADE"/>
    <w:rsid w:val="00FB54FD"/>
    <w:rsid w:val="00FB779E"/>
    <w:rsid w:val="00FC23DD"/>
    <w:rsid w:val="00FC55A0"/>
    <w:rsid w:val="00FE1179"/>
    <w:rsid w:val="00FE4C81"/>
    <w:rsid w:val="00FF350D"/>
    <w:rsid w:val="00FF363D"/>
    <w:rsid w:val="00FF383E"/>
    <w:rsid w:val="00FF4DAC"/>
    <w:rsid w:val="010707C1"/>
    <w:rsid w:val="010C3DFF"/>
    <w:rsid w:val="0127DAEB"/>
    <w:rsid w:val="013390E3"/>
    <w:rsid w:val="013BD1F8"/>
    <w:rsid w:val="014D8F5A"/>
    <w:rsid w:val="01706B1C"/>
    <w:rsid w:val="0178F711"/>
    <w:rsid w:val="017B8657"/>
    <w:rsid w:val="0192F1FB"/>
    <w:rsid w:val="01A1BCC7"/>
    <w:rsid w:val="01A1F2A8"/>
    <w:rsid w:val="01AFB19C"/>
    <w:rsid w:val="01CB47F0"/>
    <w:rsid w:val="01E39D2A"/>
    <w:rsid w:val="020E1231"/>
    <w:rsid w:val="021A2621"/>
    <w:rsid w:val="0245153A"/>
    <w:rsid w:val="0252CC06"/>
    <w:rsid w:val="02739AEF"/>
    <w:rsid w:val="0296B33D"/>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9C3CE7"/>
    <w:rsid w:val="03A50B4C"/>
    <w:rsid w:val="03A5910F"/>
    <w:rsid w:val="03AC9A61"/>
    <w:rsid w:val="03B81819"/>
    <w:rsid w:val="03CD17CE"/>
    <w:rsid w:val="0400A872"/>
    <w:rsid w:val="040EF0C6"/>
    <w:rsid w:val="041535BB"/>
    <w:rsid w:val="04204718"/>
    <w:rsid w:val="04323A35"/>
    <w:rsid w:val="043758E7"/>
    <w:rsid w:val="045E744A"/>
    <w:rsid w:val="0460746A"/>
    <w:rsid w:val="04A1CBEF"/>
    <w:rsid w:val="04A4B6EF"/>
    <w:rsid w:val="04AAD2DB"/>
    <w:rsid w:val="04C2AB3D"/>
    <w:rsid w:val="04D68EDA"/>
    <w:rsid w:val="04D9936A"/>
    <w:rsid w:val="04E703F4"/>
    <w:rsid w:val="04E8719D"/>
    <w:rsid w:val="04E9BDD9"/>
    <w:rsid w:val="050CD8C4"/>
    <w:rsid w:val="0519C024"/>
    <w:rsid w:val="051EDF23"/>
    <w:rsid w:val="0529D05D"/>
    <w:rsid w:val="05324BA0"/>
    <w:rsid w:val="053D012F"/>
    <w:rsid w:val="055A7299"/>
    <w:rsid w:val="05986FCB"/>
    <w:rsid w:val="05A46659"/>
    <w:rsid w:val="05ADF3CA"/>
    <w:rsid w:val="05C8CCE8"/>
    <w:rsid w:val="05FA8C1C"/>
    <w:rsid w:val="05FF779A"/>
    <w:rsid w:val="060672B0"/>
    <w:rsid w:val="064DA5F2"/>
    <w:rsid w:val="0651E32D"/>
    <w:rsid w:val="065A0C9E"/>
    <w:rsid w:val="0681B59E"/>
    <w:rsid w:val="06828379"/>
    <w:rsid w:val="068B844B"/>
    <w:rsid w:val="06946409"/>
    <w:rsid w:val="06C383B1"/>
    <w:rsid w:val="06C80974"/>
    <w:rsid w:val="06EB1643"/>
    <w:rsid w:val="06EB773C"/>
    <w:rsid w:val="06EF1873"/>
    <w:rsid w:val="071C6B9B"/>
    <w:rsid w:val="071EB023"/>
    <w:rsid w:val="07256485"/>
    <w:rsid w:val="072CA1F7"/>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B8393A"/>
    <w:rsid w:val="07D49C6F"/>
    <w:rsid w:val="07E61044"/>
    <w:rsid w:val="07F800B1"/>
    <w:rsid w:val="0803EEE0"/>
    <w:rsid w:val="0804E6F3"/>
    <w:rsid w:val="080C801F"/>
    <w:rsid w:val="082734E6"/>
    <w:rsid w:val="083E9F3D"/>
    <w:rsid w:val="08561987"/>
    <w:rsid w:val="08630B55"/>
    <w:rsid w:val="0867F9D9"/>
    <w:rsid w:val="088EFF58"/>
    <w:rsid w:val="088FDB8B"/>
    <w:rsid w:val="08AA63D7"/>
    <w:rsid w:val="08D562DB"/>
    <w:rsid w:val="08D734C0"/>
    <w:rsid w:val="08DD9B33"/>
    <w:rsid w:val="08F3257B"/>
    <w:rsid w:val="08F8335F"/>
    <w:rsid w:val="090997C2"/>
    <w:rsid w:val="090D2FFA"/>
    <w:rsid w:val="09160A2F"/>
    <w:rsid w:val="091A5754"/>
    <w:rsid w:val="09260907"/>
    <w:rsid w:val="0934AA89"/>
    <w:rsid w:val="0954099B"/>
    <w:rsid w:val="09623852"/>
    <w:rsid w:val="098CAD4C"/>
    <w:rsid w:val="0991AD60"/>
    <w:rsid w:val="0994F693"/>
    <w:rsid w:val="099DBD52"/>
    <w:rsid w:val="09B6D9F4"/>
    <w:rsid w:val="09B83BCE"/>
    <w:rsid w:val="09BF784E"/>
    <w:rsid w:val="0A002D1D"/>
    <w:rsid w:val="0A03AAED"/>
    <w:rsid w:val="0A0D394D"/>
    <w:rsid w:val="0A0DCE1A"/>
    <w:rsid w:val="0A157ED6"/>
    <w:rsid w:val="0A1D48AE"/>
    <w:rsid w:val="0A481869"/>
    <w:rsid w:val="0A4A349E"/>
    <w:rsid w:val="0A7E8E2C"/>
    <w:rsid w:val="0A7EC3CB"/>
    <w:rsid w:val="0A9184FA"/>
    <w:rsid w:val="0A9BBCFE"/>
    <w:rsid w:val="0AA9005B"/>
    <w:rsid w:val="0AB9D58C"/>
    <w:rsid w:val="0AEFD9FC"/>
    <w:rsid w:val="0AF413C7"/>
    <w:rsid w:val="0B002213"/>
    <w:rsid w:val="0B080FC3"/>
    <w:rsid w:val="0B0B3BF4"/>
    <w:rsid w:val="0B153C2D"/>
    <w:rsid w:val="0B220755"/>
    <w:rsid w:val="0B2EA7C8"/>
    <w:rsid w:val="0B3BC1B3"/>
    <w:rsid w:val="0B406338"/>
    <w:rsid w:val="0B4F577F"/>
    <w:rsid w:val="0B4FAAD8"/>
    <w:rsid w:val="0B6D3B36"/>
    <w:rsid w:val="0B7F73CA"/>
    <w:rsid w:val="0B80A517"/>
    <w:rsid w:val="0B836537"/>
    <w:rsid w:val="0BC69FC6"/>
    <w:rsid w:val="0BF19D51"/>
    <w:rsid w:val="0C051FDD"/>
    <w:rsid w:val="0C331D2B"/>
    <w:rsid w:val="0C369EA6"/>
    <w:rsid w:val="0C37A413"/>
    <w:rsid w:val="0C3B37B9"/>
    <w:rsid w:val="0C6BFF07"/>
    <w:rsid w:val="0C6E4004"/>
    <w:rsid w:val="0C7324F2"/>
    <w:rsid w:val="0C75947F"/>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8D5749"/>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19AFF3"/>
    <w:rsid w:val="0F22CCC4"/>
    <w:rsid w:val="0F239842"/>
    <w:rsid w:val="0F314F97"/>
    <w:rsid w:val="0F51FF4F"/>
    <w:rsid w:val="0F6661DD"/>
    <w:rsid w:val="0F69FFA7"/>
    <w:rsid w:val="0F7405D2"/>
    <w:rsid w:val="0FA0554F"/>
    <w:rsid w:val="0FB14A1C"/>
    <w:rsid w:val="0FBA9439"/>
    <w:rsid w:val="0FC01FF6"/>
    <w:rsid w:val="0FC2F17D"/>
    <w:rsid w:val="0FCB3331"/>
    <w:rsid w:val="10252EA7"/>
    <w:rsid w:val="10371E0C"/>
    <w:rsid w:val="103DE5B7"/>
    <w:rsid w:val="105A1495"/>
    <w:rsid w:val="106BF105"/>
    <w:rsid w:val="107C310C"/>
    <w:rsid w:val="107E22BC"/>
    <w:rsid w:val="10939A3B"/>
    <w:rsid w:val="1096ABB0"/>
    <w:rsid w:val="10988A40"/>
    <w:rsid w:val="10ADA6FA"/>
    <w:rsid w:val="10BF68A3"/>
    <w:rsid w:val="10F169E6"/>
    <w:rsid w:val="10F2FF95"/>
    <w:rsid w:val="10F7085A"/>
    <w:rsid w:val="1106FCAF"/>
    <w:rsid w:val="110A9912"/>
    <w:rsid w:val="11104BD9"/>
    <w:rsid w:val="11148B89"/>
    <w:rsid w:val="1139687F"/>
    <w:rsid w:val="114F2227"/>
    <w:rsid w:val="1166AF64"/>
    <w:rsid w:val="1175E223"/>
    <w:rsid w:val="1192CEE8"/>
    <w:rsid w:val="11ABD233"/>
    <w:rsid w:val="11AD4678"/>
    <w:rsid w:val="11B92687"/>
    <w:rsid w:val="11CC9543"/>
    <w:rsid w:val="11E6AE62"/>
    <w:rsid w:val="11EF1F51"/>
    <w:rsid w:val="12163509"/>
    <w:rsid w:val="121CB941"/>
    <w:rsid w:val="12204505"/>
    <w:rsid w:val="1233316B"/>
    <w:rsid w:val="123A0C4C"/>
    <w:rsid w:val="1241BCD1"/>
    <w:rsid w:val="124DA4F7"/>
    <w:rsid w:val="1268623D"/>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AE3D17"/>
    <w:rsid w:val="13E02D75"/>
    <w:rsid w:val="13EB60FE"/>
    <w:rsid w:val="13EBBF8E"/>
    <w:rsid w:val="1402A6AE"/>
    <w:rsid w:val="1408152E"/>
    <w:rsid w:val="1419FEFD"/>
    <w:rsid w:val="144498A7"/>
    <w:rsid w:val="1447EC9B"/>
    <w:rsid w:val="144B0DD7"/>
    <w:rsid w:val="144FE2A1"/>
    <w:rsid w:val="14641EC0"/>
    <w:rsid w:val="14651617"/>
    <w:rsid w:val="1476CDF6"/>
    <w:rsid w:val="149E00FD"/>
    <w:rsid w:val="14A8B3F4"/>
    <w:rsid w:val="14BEFD8D"/>
    <w:rsid w:val="14C11EA1"/>
    <w:rsid w:val="14C8FCD7"/>
    <w:rsid w:val="14C955C0"/>
    <w:rsid w:val="14D13869"/>
    <w:rsid w:val="14D79E56"/>
    <w:rsid w:val="14F5652D"/>
    <w:rsid w:val="14F5A30A"/>
    <w:rsid w:val="1503EF0B"/>
    <w:rsid w:val="151C0A26"/>
    <w:rsid w:val="151E0682"/>
    <w:rsid w:val="153BD1C9"/>
    <w:rsid w:val="153EBD6A"/>
    <w:rsid w:val="1549D906"/>
    <w:rsid w:val="15C8EBD8"/>
    <w:rsid w:val="15C9C2FE"/>
    <w:rsid w:val="15C9DB60"/>
    <w:rsid w:val="15F07DFA"/>
    <w:rsid w:val="15FCA800"/>
    <w:rsid w:val="16142C0E"/>
    <w:rsid w:val="16167948"/>
    <w:rsid w:val="16408D05"/>
    <w:rsid w:val="164E494C"/>
    <w:rsid w:val="1655EBCB"/>
    <w:rsid w:val="166412F4"/>
    <w:rsid w:val="16741575"/>
    <w:rsid w:val="167AAE18"/>
    <w:rsid w:val="169BEB93"/>
    <w:rsid w:val="16E64F1F"/>
    <w:rsid w:val="16E97D99"/>
    <w:rsid w:val="16F713CB"/>
    <w:rsid w:val="17040E95"/>
    <w:rsid w:val="17071C15"/>
    <w:rsid w:val="171278A6"/>
    <w:rsid w:val="171CE87E"/>
    <w:rsid w:val="171F6DCB"/>
    <w:rsid w:val="1750E00E"/>
    <w:rsid w:val="17516A67"/>
    <w:rsid w:val="1788D9ED"/>
    <w:rsid w:val="1797A78D"/>
    <w:rsid w:val="17A60A52"/>
    <w:rsid w:val="17BC07E7"/>
    <w:rsid w:val="17E0F167"/>
    <w:rsid w:val="17EF76C9"/>
    <w:rsid w:val="1828A933"/>
    <w:rsid w:val="1831D198"/>
    <w:rsid w:val="1837CA72"/>
    <w:rsid w:val="183E328D"/>
    <w:rsid w:val="18489F29"/>
    <w:rsid w:val="18813D2B"/>
    <w:rsid w:val="1897C927"/>
    <w:rsid w:val="18A75F44"/>
    <w:rsid w:val="18B0988D"/>
    <w:rsid w:val="18B603BA"/>
    <w:rsid w:val="18B8B8DF"/>
    <w:rsid w:val="18BD77AA"/>
    <w:rsid w:val="18C373AB"/>
    <w:rsid w:val="18CB93C9"/>
    <w:rsid w:val="18DC4C9C"/>
    <w:rsid w:val="18EA2514"/>
    <w:rsid w:val="1902A72B"/>
    <w:rsid w:val="190949B0"/>
    <w:rsid w:val="190CBEF5"/>
    <w:rsid w:val="19102315"/>
    <w:rsid w:val="194B2915"/>
    <w:rsid w:val="196B2281"/>
    <w:rsid w:val="197A2605"/>
    <w:rsid w:val="19A5398E"/>
    <w:rsid w:val="19C0FA7B"/>
    <w:rsid w:val="19C102B4"/>
    <w:rsid w:val="19C831B1"/>
    <w:rsid w:val="19CEFF73"/>
    <w:rsid w:val="19D5A368"/>
    <w:rsid w:val="1A0E2236"/>
    <w:rsid w:val="1A342D8A"/>
    <w:rsid w:val="1A36F383"/>
    <w:rsid w:val="1A38DA3A"/>
    <w:rsid w:val="1A446C12"/>
    <w:rsid w:val="1A4A4877"/>
    <w:rsid w:val="1A897E61"/>
    <w:rsid w:val="1A92A3FD"/>
    <w:rsid w:val="1AC4ABBB"/>
    <w:rsid w:val="1AD0C20E"/>
    <w:rsid w:val="1AD925A7"/>
    <w:rsid w:val="1ADAB1A9"/>
    <w:rsid w:val="1AE79D31"/>
    <w:rsid w:val="1AECDECD"/>
    <w:rsid w:val="1B03A6BA"/>
    <w:rsid w:val="1B24C24A"/>
    <w:rsid w:val="1B24CDDD"/>
    <w:rsid w:val="1B503F1E"/>
    <w:rsid w:val="1B669F9E"/>
    <w:rsid w:val="1B75D34F"/>
    <w:rsid w:val="1BA1A3A7"/>
    <w:rsid w:val="1BC65D02"/>
    <w:rsid w:val="1BCF1EA9"/>
    <w:rsid w:val="1BE3694F"/>
    <w:rsid w:val="1BEABDCA"/>
    <w:rsid w:val="1C0BE885"/>
    <w:rsid w:val="1C10A34A"/>
    <w:rsid w:val="1C245131"/>
    <w:rsid w:val="1C34A5E0"/>
    <w:rsid w:val="1C414B78"/>
    <w:rsid w:val="1C41CC29"/>
    <w:rsid w:val="1C875160"/>
    <w:rsid w:val="1CAAC42E"/>
    <w:rsid w:val="1CBD21CB"/>
    <w:rsid w:val="1CD192FA"/>
    <w:rsid w:val="1D0C6328"/>
    <w:rsid w:val="1D14223D"/>
    <w:rsid w:val="1D1E951D"/>
    <w:rsid w:val="1D35E269"/>
    <w:rsid w:val="1D427912"/>
    <w:rsid w:val="1D6657F7"/>
    <w:rsid w:val="1D67D21C"/>
    <w:rsid w:val="1D7A0AC9"/>
    <w:rsid w:val="1D7AD067"/>
    <w:rsid w:val="1D814F95"/>
    <w:rsid w:val="1D8B9EEF"/>
    <w:rsid w:val="1D9D57B7"/>
    <w:rsid w:val="1DA56480"/>
    <w:rsid w:val="1DC115C4"/>
    <w:rsid w:val="1DC5DA08"/>
    <w:rsid w:val="1DD09E40"/>
    <w:rsid w:val="1DF1F01D"/>
    <w:rsid w:val="1DF21B91"/>
    <w:rsid w:val="1E088740"/>
    <w:rsid w:val="1E0E49FA"/>
    <w:rsid w:val="1E34A9A9"/>
    <w:rsid w:val="1E4CB7D9"/>
    <w:rsid w:val="1E67921B"/>
    <w:rsid w:val="1E8B887A"/>
    <w:rsid w:val="1EB948F8"/>
    <w:rsid w:val="1EBD774F"/>
    <w:rsid w:val="1ED38377"/>
    <w:rsid w:val="1ED3A94A"/>
    <w:rsid w:val="1ED60989"/>
    <w:rsid w:val="1EDC0FC0"/>
    <w:rsid w:val="1EDD5B31"/>
    <w:rsid w:val="1EE62524"/>
    <w:rsid w:val="1EE689DB"/>
    <w:rsid w:val="1EE6B174"/>
    <w:rsid w:val="1EFFDECB"/>
    <w:rsid w:val="1F15FEE5"/>
    <w:rsid w:val="1F6041E2"/>
    <w:rsid w:val="1F861AA2"/>
    <w:rsid w:val="1F899115"/>
    <w:rsid w:val="1FA05065"/>
    <w:rsid w:val="1FB2C17E"/>
    <w:rsid w:val="1FBA5F61"/>
    <w:rsid w:val="1FDBD9B3"/>
    <w:rsid w:val="1FE7BF59"/>
    <w:rsid w:val="201C75F5"/>
    <w:rsid w:val="20246B4E"/>
    <w:rsid w:val="203587C8"/>
    <w:rsid w:val="204458BB"/>
    <w:rsid w:val="2059135F"/>
    <w:rsid w:val="20764E1D"/>
    <w:rsid w:val="2079E73A"/>
    <w:rsid w:val="20947718"/>
    <w:rsid w:val="20B504AF"/>
    <w:rsid w:val="20CAA58C"/>
    <w:rsid w:val="20CAE89E"/>
    <w:rsid w:val="20E983D3"/>
    <w:rsid w:val="20F1AD44"/>
    <w:rsid w:val="20F306F0"/>
    <w:rsid w:val="2100BB90"/>
    <w:rsid w:val="21185608"/>
    <w:rsid w:val="21195644"/>
    <w:rsid w:val="21341DA8"/>
    <w:rsid w:val="21357543"/>
    <w:rsid w:val="21575CEB"/>
    <w:rsid w:val="21889094"/>
    <w:rsid w:val="21897D85"/>
    <w:rsid w:val="2194A2E3"/>
    <w:rsid w:val="21ABCA3A"/>
    <w:rsid w:val="21D24D7A"/>
    <w:rsid w:val="2212C715"/>
    <w:rsid w:val="221E5236"/>
    <w:rsid w:val="221EBE48"/>
    <w:rsid w:val="222B19CF"/>
    <w:rsid w:val="224D2E97"/>
    <w:rsid w:val="225F8AA8"/>
    <w:rsid w:val="22706675"/>
    <w:rsid w:val="2292B3A9"/>
    <w:rsid w:val="22AC38E3"/>
    <w:rsid w:val="22B526A5"/>
    <w:rsid w:val="22B57595"/>
    <w:rsid w:val="22BCF9EA"/>
    <w:rsid w:val="22BE2F0E"/>
    <w:rsid w:val="22C0BE11"/>
    <w:rsid w:val="22C0DFAE"/>
    <w:rsid w:val="22C0FBE7"/>
    <w:rsid w:val="22C56140"/>
    <w:rsid w:val="22C9B7E4"/>
    <w:rsid w:val="22C9D4C8"/>
    <w:rsid w:val="22CE2EA9"/>
    <w:rsid w:val="22E437B9"/>
    <w:rsid w:val="22E7D6EE"/>
    <w:rsid w:val="22EF815B"/>
    <w:rsid w:val="22F2AF16"/>
    <w:rsid w:val="23224586"/>
    <w:rsid w:val="2324503C"/>
    <w:rsid w:val="2338EA57"/>
    <w:rsid w:val="2339E230"/>
    <w:rsid w:val="233D7899"/>
    <w:rsid w:val="2348832A"/>
    <w:rsid w:val="2348E259"/>
    <w:rsid w:val="2363B3D7"/>
    <w:rsid w:val="236A2BAD"/>
    <w:rsid w:val="237834CA"/>
    <w:rsid w:val="237D3532"/>
    <w:rsid w:val="238C724E"/>
    <w:rsid w:val="23910C93"/>
    <w:rsid w:val="2394A003"/>
    <w:rsid w:val="23A7D541"/>
    <w:rsid w:val="23BEB4E1"/>
    <w:rsid w:val="23E5FCE3"/>
    <w:rsid w:val="2402FDB1"/>
    <w:rsid w:val="242F4C4F"/>
    <w:rsid w:val="243B2F1C"/>
    <w:rsid w:val="2459441B"/>
    <w:rsid w:val="24669599"/>
    <w:rsid w:val="2473CC55"/>
    <w:rsid w:val="247DF00D"/>
    <w:rsid w:val="24818248"/>
    <w:rsid w:val="248216AF"/>
    <w:rsid w:val="24A33919"/>
    <w:rsid w:val="24ACD3C6"/>
    <w:rsid w:val="24BBF95D"/>
    <w:rsid w:val="24CB6719"/>
    <w:rsid w:val="24D6798C"/>
    <w:rsid w:val="24DD8FEE"/>
    <w:rsid w:val="24F11C49"/>
    <w:rsid w:val="250A58B6"/>
    <w:rsid w:val="2516A050"/>
    <w:rsid w:val="25190593"/>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4E3871"/>
    <w:rsid w:val="2652D361"/>
    <w:rsid w:val="265BF0FE"/>
    <w:rsid w:val="26609693"/>
    <w:rsid w:val="2661F1FE"/>
    <w:rsid w:val="2689F725"/>
    <w:rsid w:val="26A163B9"/>
    <w:rsid w:val="26B3F415"/>
    <w:rsid w:val="26CF44B9"/>
    <w:rsid w:val="26D719BC"/>
    <w:rsid w:val="26D8CB07"/>
    <w:rsid w:val="26DC40FB"/>
    <w:rsid w:val="26DE8427"/>
    <w:rsid w:val="26E4D3A7"/>
    <w:rsid w:val="271104E3"/>
    <w:rsid w:val="2722F818"/>
    <w:rsid w:val="276A93D0"/>
    <w:rsid w:val="279E0A3F"/>
    <w:rsid w:val="27A5CCAF"/>
    <w:rsid w:val="27ADA902"/>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3CE164"/>
    <w:rsid w:val="295702F0"/>
    <w:rsid w:val="29686D55"/>
    <w:rsid w:val="298044E9"/>
    <w:rsid w:val="2985792E"/>
    <w:rsid w:val="298E9371"/>
    <w:rsid w:val="29905C29"/>
    <w:rsid w:val="299AEC04"/>
    <w:rsid w:val="29AC1584"/>
    <w:rsid w:val="29AE01EE"/>
    <w:rsid w:val="29FE3899"/>
    <w:rsid w:val="2A103F6B"/>
    <w:rsid w:val="2A11D404"/>
    <w:rsid w:val="2A1F7134"/>
    <w:rsid w:val="2A29459A"/>
    <w:rsid w:val="2A350F4E"/>
    <w:rsid w:val="2A4B69A5"/>
    <w:rsid w:val="2A4C03B1"/>
    <w:rsid w:val="2A4F21B8"/>
    <w:rsid w:val="2A56931A"/>
    <w:rsid w:val="2A585F9B"/>
    <w:rsid w:val="2A6460DE"/>
    <w:rsid w:val="2A6BEFC4"/>
    <w:rsid w:val="2A81EAC7"/>
    <w:rsid w:val="2A82B3C6"/>
    <w:rsid w:val="2AEF197B"/>
    <w:rsid w:val="2AF08C74"/>
    <w:rsid w:val="2AF39E3D"/>
    <w:rsid w:val="2B045801"/>
    <w:rsid w:val="2B1B4AD4"/>
    <w:rsid w:val="2B29FB37"/>
    <w:rsid w:val="2B3FE3DD"/>
    <w:rsid w:val="2B4AAF12"/>
    <w:rsid w:val="2B4E5516"/>
    <w:rsid w:val="2B542F34"/>
    <w:rsid w:val="2B55A461"/>
    <w:rsid w:val="2B5A6B7F"/>
    <w:rsid w:val="2B60D684"/>
    <w:rsid w:val="2B618140"/>
    <w:rsid w:val="2B66CBB4"/>
    <w:rsid w:val="2B7031A6"/>
    <w:rsid w:val="2B99D2E4"/>
    <w:rsid w:val="2BDD3196"/>
    <w:rsid w:val="2BE302D4"/>
    <w:rsid w:val="2BFA523C"/>
    <w:rsid w:val="2BFB92AC"/>
    <w:rsid w:val="2C1CF99B"/>
    <w:rsid w:val="2C2EA907"/>
    <w:rsid w:val="2C343089"/>
    <w:rsid w:val="2C379E3A"/>
    <w:rsid w:val="2C4BF96C"/>
    <w:rsid w:val="2C4D6BA2"/>
    <w:rsid w:val="2C608025"/>
    <w:rsid w:val="2C7D7E5D"/>
    <w:rsid w:val="2C7EE680"/>
    <w:rsid w:val="2C953195"/>
    <w:rsid w:val="2CB6FF31"/>
    <w:rsid w:val="2CCCA739"/>
    <w:rsid w:val="2CE67F73"/>
    <w:rsid w:val="2D052050"/>
    <w:rsid w:val="2D084DF9"/>
    <w:rsid w:val="2D087DFC"/>
    <w:rsid w:val="2D0C0207"/>
    <w:rsid w:val="2D1B902D"/>
    <w:rsid w:val="2D2D18C7"/>
    <w:rsid w:val="2D39410F"/>
    <w:rsid w:val="2D4BACC5"/>
    <w:rsid w:val="2D533EE3"/>
    <w:rsid w:val="2D8D145D"/>
    <w:rsid w:val="2DAE83EC"/>
    <w:rsid w:val="2DB96E65"/>
    <w:rsid w:val="2DB9AE5F"/>
    <w:rsid w:val="2DBE155D"/>
    <w:rsid w:val="2DCA7968"/>
    <w:rsid w:val="2DEC9F05"/>
    <w:rsid w:val="2DF837D1"/>
    <w:rsid w:val="2DFBADDA"/>
    <w:rsid w:val="2E0DB00D"/>
    <w:rsid w:val="2E0DB328"/>
    <w:rsid w:val="2E45A5D8"/>
    <w:rsid w:val="2E4F89FB"/>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3655B5"/>
    <w:rsid w:val="2F42F11C"/>
    <w:rsid w:val="2F4FE7A0"/>
    <w:rsid w:val="2F63C399"/>
    <w:rsid w:val="2F6683A2"/>
    <w:rsid w:val="2F822418"/>
    <w:rsid w:val="2F977E3B"/>
    <w:rsid w:val="2FB51F1F"/>
    <w:rsid w:val="2FD6B777"/>
    <w:rsid w:val="2FD6E690"/>
    <w:rsid w:val="2FDC24A1"/>
    <w:rsid w:val="2FF7AAA4"/>
    <w:rsid w:val="2FFC56BF"/>
    <w:rsid w:val="301A007F"/>
    <w:rsid w:val="30275C1F"/>
    <w:rsid w:val="303E8BF0"/>
    <w:rsid w:val="30408A58"/>
    <w:rsid w:val="307B5DA2"/>
    <w:rsid w:val="30828D87"/>
    <w:rsid w:val="308FB9B5"/>
    <w:rsid w:val="309624C9"/>
    <w:rsid w:val="309B0976"/>
    <w:rsid w:val="30A24766"/>
    <w:rsid w:val="30ACB25B"/>
    <w:rsid w:val="30AFA47F"/>
    <w:rsid w:val="30D9635F"/>
    <w:rsid w:val="30DCDA98"/>
    <w:rsid w:val="30F84FF3"/>
    <w:rsid w:val="31029C59"/>
    <w:rsid w:val="3104A970"/>
    <w:rsid w:val="311D28C6"/>
    <w:rsid w:val="313B62EB"/>
    <w:rsid w:val="314372C6"/>
    <w:rsid w:val="3143D7DD"/>
    <w:rsid w:val="318D3125"/>
    <w:rsid w:val="3192F6F8"/>
    <w:rsid w:val="31982720"/>
    <w:rsid w:val="31C3D90C"/>
    <w:rsid w:val="31C8B373"/>
    <w:rsid w:val="31E47B02"/>
    <w:rsid w:val="31E5FBD4"/>
    <w:rsid w:val="323C4505"/>
    <w:rsid w:val="324973F9"/>
    <w:rsid w:val="32546931"/>
    <w:rsid w:val="32648418"/>
    <w:rsid w:val="326B19FC"/>
    <w:rsid w:val="327A91DE"/>
    <w:rsid w:val="3284CDC1"/>
    <w:rsid w:val="328701B5"/>
    <w:rsid w:val="32A079D1"/>
    <w:rsid w:val="32C9A4DB"/>
    <w:rsid w:val="32E2F2EB"/>
    <w:rsid w:val="32FC0103"/>
    <w:rsid w:val="3336B560"/>
    <w:rsid w:val="3351A765"/>
    <w:rsid w:val="3358CC76"/>
    <w:rsid w:val="335A7BBC"/>
    <w:rsid w:val="33671145"/>
    <w:rsid w:val="336D6B97"/>
    <w:rsid w:val="337A31C9"/>
    <w:rsid w:val="338204E9"/>
    <w:rsid w:val="33CD1320"/>
    <w:rsid w:val="33E49ECE"/>
    <w:rsid w:val="34147B5A"/>
    <w:rsid w:val="3415503B"/>
    <w:rsid w:val="34178ABE"/>
    <w:rsid w:val="341E1C84"/>
    <w:rsid w:val="34286E07"/>
    <w:rsid w:val="34696106"/>
    <w:rsid w:val="346D4242"/>
    <w:rsid w:val="347621BC"/>
    <w:rsid w:val="347AD0F5"/>
    <w:rsid w:val="349B5F92"/>
    <w:rsid w:val="349C622C"/>
    <w:rsid w:val="34BE6D2F"/>
    <w:rsid w:val="34C2B560"/>
    <w:rsid w:val="34C701CE"/>
    <w:rsid w:val="34C75C42"/>
    <w:rsid w:val="34CCE077"/>
    <w:rsid w:val="34DA4E85"/>
    <w:rsid w:val="34DAD145"/>
    <w:rsid w:val="34DD8A8F"/>
    <w:rsid w:val="34FCBFA1"/>
    <w:rsid w:val="34FD7910"/>
    <w:rsid w:val="35138FE1"/>
    <w:rsid w:val="35298C89"/>
    <w:rsid w:val="353263FF"/>
    <w:rsid w:val="353C7575"/>
    <w:rsid w:val="354B8E64"/>
    <w:rsid w:val="3551F001"/>
    <w:rsid w:val="3553D274"/>
    <w:rsid w:val="355799B1"/>
    <w:rsid w:val="3561C6CB"/>
    <w:rsid w:val="357C1423"/>
    <w:rsid w:val="35D0585F"/>
    <w:rsid w:val="35E273B3"/>
    <w:rsid w:val="35E283FC"/>
    <w:rsid w:val="35EEC0D9"/>
    <w:rsid w:val="36260F62"/>
    <w:rsid w:val="363B707E"/>
    <w:rsid w:val="364D3FBE"/>
    <w:rsid w:val="367A024E"/>
    <w:rsid w:val="36822A40"/>
    <w:rsid w:val="36871C50"/>
    <w:rsid w:val="36AE2A2C"/>
    <w:rsid w:val="36AE87B4"/>
    <w:rsid w:val="36BF1DF0"/>
    <w:rsid w:val="36C12AA1"/>
    <w:rsid w:val="36CBBBD8"/>
    <w:rsid w:val="36D9CCDB"/>
    <w:rsid w:val="36DD6818"/>
    <w:rsid w:val="36DD85C7"/>
    <w:rsid w:val="36E57527"/>
    <w:rsid w:val="36EA1B49"/>
    <w:rsid w:val="36EBBA9B"/>
    <w:rsid w:val="36ED5609"/>
    <w:rsid w:val="36EDBA1C"/>
    <w:rsid w:val="36F5B248"/>
    <w:rsid w:val="372C960A"/>
    <w:rsid w:val="37583EE4"/>
    <w:rsid w:val="3769A09F"/>
    <w:rsid w:val="376DE0B0"/>
    <w:rsid w:val="3785A155"/>
    <w:rsid w:val="3789508C"/>
    <w:rsid w:val="3793C02C"/>
    <w:rsid w:val="37A7C7CF"/>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21A42"/>
    <w:rsid w:val="38F38F8A"/>
    <w:rsid w:val="39191415"/>
    <w:rsid w:val="395656A3"/>
    <w:rsid w:val="3959083C"/>
    <w:rsid w:val="397480B6"/>
    <w:rsid w:val="397550E7"/>
    <w:rsid w:val="3984478C"/>
    <w:rsid w:val="398598EF"/>
    <w:rsid w:val="39AEB9E9"/>
    <w:rsid w:val="39D1BADE"/>
    <w:rsid w:val="39D1F8C0"/>
    <w:rsid w:val="39E29732"/>
    <w:rsid w:val="39EFE3FF"/>
    <w:rsid w:val="39F99CA1"/>
    <w:rsid w:val="39FAFDF0"/>
    <w:rsid w:val="3A6F95FD"/>
    <w:rsid w:val="3A896130"/>
    <w:rsid w:val="3A8B7879"/>
    <w:rsid w:val="3A9C6A50"/>
    <w:rsid w:val="3AB90CCE"/>
    <w:rsid w:val="3AC2ACB0"/>
    <w:rsid w:val="3AE6A742"/>
    <w:rsid w:val="3B06B17F"/>
    <w:rsid w:val="3B0A8AE3"/>
    <w:rsid w:val="3B158D35"/>
    <w:rsid w:val="3B1BD24B"/>
    <w:rsid w:val="3B289E67"/>
    <w:rsid w:val="3B2F781C"/>
    <w:rsid w:val="3B334AD8"/>
    <w:rsid w:val="3B43D5AE"/>
    <w:rsid w:val="3B4661FF"/>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77590E"/>
    <w:rsid w:val="3C9002C5"/>
    <w:rsid w:val="3C964A8D"/>
    <w:rsid w:val="3C9D86F3"/>
    <w:rsid w:val="3CB4F478"/>
    <w:rsid w:val="3CB7A2AC"/>
    <w:rsid w:val="3CB7DD8F"/>
    <w:rsid w:val="3CCF4C67"/>
    <w:rsid w:val="3CD0D94E"/>
    <w:rsid w:val="3CD343D7"/>
    <w:rsid w:val="3CDB792A"/>
    <w:rsid w:val="3CE51C92"/>
    <w:rsid w:val="3CE921A8"/>
    <w:rsid w:val="3D1CF4DA"/>
    <w:rsid w:val="3D5C978D"/>
    <w:rsid w:val="3D65EDD0"/>
    <w:rsid w:val="3D665013"/>
    <w:rsid w:val="3D6C5C6F"/>
    <w:rsid w:val="3D7B39F9"/>
    <w:rsid w:val="3D865231"/>
    <w:rsid w:val="3D9F0042"/>
    <w:rsid w:val="3DA30739"/>
    <w:rsid w:val="3DA736BF"/>
    <w:rsid w:val="3DD4EC16"/>
    <w:rsid w:val="3DD5193F"/>
    <w:rsid w:val="3DF5B98A"/>
    <w:rsid w:val="3DF5BF4E"/>
    <w:rsid w:val="3E089640"/>
    <w:rsid w:val="3E17E71C"/>
    <w:rsid w:val="3E19AEA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C22FAA"/>
    <w:rsid w:val="3EC47208"/>
    <w:rsid w:val="3EDB717F"/>
    <w:rsid w:val="3EDC3B9D"/>
    <w:rsid w:val="3EFC3E3B"/>
    <w:rsid w:val="3F1FDAD4"/>
    <w:rsid w:val="3F23357B"/>
    <w:rsid w:val="3F82093E"/>
    <w:rsid w:val="3FA76492"/>
    <w:rsid w:val="3FCB42E9"/>
    <w:rsid w:val="3FEF436E"/>
    <w:rsid w:val="3FF35CAA"/>
    <w:rsid w:val="3FF8DC40"/>
    <w:rsid w:val="40056E60"/>
    <w:rsid w:val="400DCF49"/>
    <w:rsid w:val="40162C20"/>
    <w:rsid w:val="402DD980"/>
    <w:rsid w:val="402F635F"/>
    <w:rsid w:val="40325B1E"/>
    <w:rsid w:val="403362C7"/>
    <w:rsid w:val="404BF988"/>
    <w:rsid w:val="405370FE"/>
    <w:rsid w:val="405E6384"/>
    <w:rsid w:val="407B4BF9"/>
    <w:rsid w:val="407E1857"/>
    <w:rsid w:val="40846635"/>
    <w:rsid w:val="408EF321"/>
    <w:rsid w:val="409B2D5E"/>
    <w:rsid w:val="409C65FF"/>
    <w:rsid w:val="409D7011"/>
    <w:rsid w:val="40AFFA07"/>
    <w:rsid w:val="40CEBC9A"/>
    <w:rsid w:val="40D74EC9"/>
    <w:rsid w:val="40D9B399"/>
    <w:rsid w:val="40E550B9"/>
    <w:rsid w:val="40E57912"/>
    <w:rsid w:val="410F8855"/>
    <w:rsid w:val="4114A016"/>
    <w:rsid w:val="41186873"/>
    <w:rsid w:val="4122ADFA"/>
    <w:rsid w:val="41290F82"/>
    <w:rsid w:val="413CF7C0"/>
    <w:rsid w:val="414A2648"/>
    <w:rsid w:val="417161CC"/>
    <w:rsid w:val="41782835"/>
    <w:rsid w:val="4185C00B"/>
    <w:rsid w:val="418963FF"/>
    <w:rsid w:val="41A1C5D6"/>
    <w:rsid w:val="41A308F9"/>
    <w:rsid w:val="41AE6360"/>
    <w:rsid w:val="41B1F2A0"/>
    <w:rsid w:val="41C27F8D"/>
    <w:rsid w:val="41C81D38"/>
    <w:rsid w:val="41E1CD87"/>
    <w:rsid w:val="41EED414"/>
    <w:rsid w:val="41F26462"/>
    <w:rsid w:val="41FE040D"/>
    <w:rsid w:val="42394072"/>
    <w:rsid w:val="424AE27F"/>
    <w:rsid w:val="425AD63D"/>
    <w:rsid w:val="425D897E"/>
    <w:rsid w:val="427D11A5"/>
    <w:rsid w:val="4292FD70"/>
    <w:rsid w:val="42AE6788"/>
    <w:rsid w:val="42C467B7"/>
    <w:rsid w:val="42D9EBAB"/>
    <w:rsid w:val="42E13508"/>
    <w:rsid w:val="42E28FA8"/>
    <w:rsid w:val="42EEF7D7"/>
    <w:rsid w:val="42FDDD8B"/>
    <w:rsid w:val="431C38F5"/>
    <w:rsid w:val="4322D7A5"/>
    <w:rsid w:val="432EE6D3"/>
    <w:rsid w:val="433000C4"/>
    <w:rsid w:val="433970FF"/>
    <w:rsid w:val="434899D9"/>
    <w:rsid w:val="43670421"/>
    <w:rsid w:val="436EE1AF"/>
    <w:rsid w:val="437D9DE8"/>
    <w:rsid w:val="439C4D55"/>
    <w:rsid w:val="43AC6918"/>
    <w:rsid w:val="43B1346C"/>
    <w:rsid w:val="43CC436A"/>
    <w:rsid w:val="43DAEFB5"/>
    <w:rsid w:val="43DD7E41"/>
    <w:rsid w:val="44328CAA"/>
    <w:rsid w:val="44329293"/>
    <w:rsid w:val="4451646A"/>
    <w:rsid w:val="44521FF0"/>
    <w:rsid w:val="446E3E43"/>
    <w:rsid w:val="447B4466"/>
    <w:rsid w:val="4483D639"/>
    <w:rsid w:val="44B99725"/>
    <w:rsid w:val="44C9D0D1"/>
    <w:rsid w:val="44E14990"/>
    <w:rsid w:val="4503906A"/>
    <w:rsid w:val="452D0892"/>
    <w:rsid w:val="4538D45B"/>
    <w:rsid w:val="453F15F6"/>
    <w:rsid w:val="454235D3"/>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BFAB9"/>
    <w:rsid w:val="476FD99F"/>
    <w:rsid w:val="477E2019"/>
    <w:rsid w:val="477E61FB"/>
    <w:rsid w:val="4793E2E4"/>
    <w:rsid w:val="4794F247"/>
    <w:rsid w:val="47B1E96A"/>
    <w:rsid w:val="47BAEF60"/>
    <w:rsid w:val="47BEAEF5"/>
    <w:rsid w:val="47C755A6"/>
    <w:rsid w:val="47F5AA72"/>
    <w:rsid w:val="48101958"/>
    <w:rsid w:val="4810A29D"/>
    <w:rsid w:val="4817DF59"/>
    <w:rsid w:val="48510F0B"/>
    <w:rsid w:val="486A48C5"/>
    <w:rsid w:val="487DE84C"/>
    <w:rsid w:val="48896459"/>
    <w:rsid w:val="488B587A"/>
    <w:rsid w:val="48B2FAB3"/>
    <w:rsid w:val="48BA7FD9"/>
    <w:rsid w:val="48C8B8F3"/>
    <w:rsid w:val="48ECB844"/>
    <w:rsid w:val="48F4B6DA"/>
    <w:rsid w:val="490627EF"/>
    <w:rsid w:val="4916B066"/>
    <w:rsid w:val="49177EB5"/>
    <w:rsid w:val="491B922C"/>
    <w:rsid w:val="492AFE1B"/>
    <w:rsid w:val="493DD116"/>
    <w:rsid w:val="495504F9"/>
    <w:rsid w:val="495DE57F"/>
    <w:rsid w:val="497F115D"/>
    <w:rsid w:val="49823CA9"/>
    <w:rsid w:val="4994FFF6"/>
    <w:rsid w:val="49B77DB6"/>
    <w:rsid w:val="49CF1B52"/>
    <w:rsid w:val="49D36B90"/>
    <w:rsid w:val="49D88DF6"/>
    <w:rsid w:val="49E0CE9B"/>
    <w:rsid w:val="49EBE9F7"/>
    <w:rsid w:val="49F85A1A"/>
    <w:rsid w:val="4A11A316"/>
    <w:rsid w:val="4A1CAD0A"/>
    <w:rsid w:val="4A46C54E"/>
    <w:rsid w:val="4A54E2F3"/>
    <w:rsid w:val="4A5C6DF2"/>
    <w:rsid w:val="4A7A9B39"/>
    <w:rsid w:val="4A893574"/>
    <w:rsid w:val="4A90873B"/>
    <w:rsid w:val="4A9B0F6B"/>
    <w:rsid w:val="4AAC3513"/>
    <w:rsid w:val="4AD66292"/>
    <w:rsid w:val="4AE204CD"/>
    <w:rsid w:val="4AFB68F3"/>
    <w:rsid w:val="4B1A79B0"/>
    <w:rsid w:val="4B2D01BE"/>
    <w:rsid w:val="4B2EA09F"/>
    <w:rsid w:val="4B35EC16"/>
    <w:rsid w:val="4B46479E"/>
    <w:rsid w:val="4B4CC643"/>
    <w:rsid w:val="4B56A358"/>
    <w:rsid w:val="4BA713A0"/>
    <w:rsid w:val="4BBCB366"/>
    <w:rsid w:val="4BC50C05"/>
    <w:rsid w:val="4BCAEF42"/>
    <w:rsid w:val="4BE89026"/>
    <w:rsid w:val="4BF5B588"/>
    <w:rsid w:val="4BF852ED"/>
    <w:rsid w:val="4C05B8AF"/>
    <w:rsid w:val="4C0C90AB"/>
    <w:rsid w:val="4C247632"/>
    <w:rsid w:val="4C260399"/>
    <w:rsid w:val="4C2A846D"/>
    <w:rsid w:val="4C2BDE35"/>
    <w:rsid w:val="4C440978"/>
    <w:rsid w:val="4C5A7069"/>
    <w:rsid w:val="4C6CB3B3"/>
    <w:rsid w:val="4C8AC3AB"/>
    <w:rsid w:val="4CA3AA20"/>
    <w:rsid w:val="4CABE64F"/>
    <w:rsid w:val="4CE217FF"/>
    <w:rsid w:val="4D014625"/>
    <w:rsid w:val="4D025521"/>
    <w:rsid w:val="4D03F380"/>
    <w:rsid w:val="4D15D3ED"/>
    <w:rsid w:val="4D1AE515"/>
    <w:rsid w:val="4D302BFB"/>
    <w:rsid w:val="4D3D66A9"/>
    <w:rsid w:val="4D7A4755"/>
    <w:rsid w:val="4D9F283D"/>
    <w:rsid w:val="4DBBD1D1"/>
    <w:rsid w:val="4DC6B02B"/>
    <w:rsid w:val="4DE6253A"/>
    <w:rsid w:val="4DED3335"/>
    <w:rsid w:val="4DF93F9F"/>
    <w:rsid w:val="4DF99AA4"/>
    <w:rsid w:val="4E126966"/>
    <w:rsid w:val="4E237220"/>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35AAC"/>
    <w:rsid w:val="4F57136F"/>
    <w:rsid w:val="4F637835"/>
    <w:rsid w:val="4F6839BC"/>
    <w:rsid w:val="4F842E55"/>
    <w:rsid w:val="4F92082A"/>
    <w:rsid w:val="4F939897"/>
    <w:rsid w:val="4F951000"/>
    <w:rsid w:val="4FC4284F"/>
    <w:rsid w:val="4FCB5E73"/>
    <w:rsid w:val="4FCC168E"/>
    <w:rsid w:val="4FE1B9B4"/>
    <w:rsid w:val="4FE8E618"/>
    <w:rsid w:val="5002A3BB"/>
    <w:rsid w:val="5015F544"/>
    <w:rsid w:val="5019A71A"/>
    <w:rsid w:val="501D535E"/>
    <w:rsid w:val="502AE678"/>
    <w:rsid w:val="50872B68"/>
    <w:rsid w:val="508B9D87"/>
    <w:rsid w:val="50942B13"/>
    <w:rsid w:val="50C0FFB7"/>
    <w:rsid w:val="50C3EECF"/>
    <w:rsid w:val="50C98F6F"/>
    <w:rsid w:val="50D4125A"/>
    <w:rsid w:val="50DBCB0D"/>
    <w:rsid w:val="50E44770"/>
    <w:rsid w:val="510D7BB4"/>
    <w:rsid w:val="511B1791"/>
    <w:rsid w:val="51208531"/>
    <w:rsid w:val="512AF28C"/>
    <w:rsid w:val="515F487B"/>
    <w:rsid w:val="51755E8C"/>
    <w:rsid w:val="518A0615"/>
    <w:rsid w:val="5196AFBB"/>
    <w:rsid w:val="51A7754F"/>
    <w:rsid w:val="51C6B6D9"/>
    <w:rsid w:val="51D74BDA"/>
    <w:rsid w:val="51EC7EBE"/>
    <w:rsid w:val="521AE993"/>
    <w:rsid w:val="523E49BE"/>
    <w:rsid w:val="5242B2EF"/>
    <w:rsid w:val="5249CE34"/>
    <w:rsid w:val="525569C3"/>
    <w:rsid w:val="5262AA87"/>
    <w:rsid w:val="5265F20D"/>
    <w:rsid w:val="527BD22F"/>
    <w:rsid w:val="52BE4A4F"/>
    <w:rsid w:val="52D91171"/>
    <w:rsid w:val="52F5BFD9"/>
    <w:rsid w:val="52FC9E7C"/>
    <w:rsid w:val="5303818A"/>
    <w:rsid w:val="5330A2C3"/>
    <w:rsid w:val="5339C840"/>
    <w:rsid w:val="5340E8F5"/>
    <w:rsid w:val="5343272F"/>
    <w:rsid w:val="536692C5"/>
    <w:rsid w:val="536A257A"/>
    <w:rsid w:val="537E7D0A"/>
    <w:rsid w:val="538BAFEB"/>
    <w:rsid w:val="539C3287"/>
    <w:rsid w:val="53A77210"/>
    <w:rsid w:val="53ACBA3B"/>
    <w:rsid w:val="53BFF186"/>
    <w:rsid w:val="53F3A20B"/>
    <w:rsid w:val="540E1664"/>
    <w:rsid w:val="541450B4"/>
    <w:rsid w:val="5428C954"/>
    <w:rsid w:val="542CBE62"/>
    <w:rsid w:val="5432EC25"/>
    <w:rsid w:val="543AAE24"/>
    <w:rsid w:val="545CD55E"/>
    <w:rsid w:val="546C83F0"/>
    <w:rsid w:val="546F401B"/>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93C60"/>
    <w:rsid w:val="5612CE7F"/>
    <w:rsid w:val="5629868B"/>
    <w:rsid w:val="5629A18A"/>
    <w:rsid w:val="564EAE5F"/>
    <w:rsid w:val="5684A8B0"/>
    <w:rsid w:val="56861384"/>
    <w:rsid w:val="568C0EE8"/>
    <w:rsid w:val="56971C69"/>
    <w:rsid w:val="56B952D5"/>
    <w:rsid w:val="56D12961"/>
    <w:rsid w:val="56F2B11A"/>
    <w:rsid w:val="570042A6"/>
    <w:rsid w:val="57012A21"/>
    <w:rsid w:val="57504228"/>
    <w:rsid w:val="57524BA2"/>
    <w:rsid w:val="575388F4"/>
    <w:rsid w:val="5753D700"/>
    <w:rsid w:val="575C1FDB"/>
    <w:rsid w:val="576C61B0"/>
    <w:rsid w:val="577A9EFA"/>
    <w:rsid w:val="577FFE2A"/>
    <w:rsid w:val="57835A6C"/>
    <w:rsid w:val="57AD1A4B"/>
    <w:rsid w:val="57B5B4D9"/>
    <w:rsid w:val="57BF108B"/>
    <w:rsid w:val="57C1C54F"/>
    <w:rsid w:val="57D0306A"/>
    <w:rsid w:val="57E3DCD5"/>
    <w:rsid w:val="57F9DF66"/>
    <w:rsid w:val="58040A0F"/>
    <w:rsid w:val="5816B6D3"/>
    <w:rsid w:val="581CD000"/>
    <w:rsid w:val="582217A5"/>
    <w:rsid w:val="582F1620"/>
    <w:rsid w:val="5847E381"/>
    <w:rsid w:val="584CB6C1"/>
    <w:rsid w:val="585DEB44"/>
    <w:rsid w:val="588806D6"/>
    <w:rsid w:val="5898293B"/>
    <w:rsid w:val="589E2E48"/>
    <w:rsid w:val="58A49D80"/>
    <w:rsid w:val="58C7F40C"/>
    <w:rsid w:val="58F7DFCF"/>
    <w:rsid w:val="590FA565"/>
    <w:rsid w:val="59254A70"/>
    <w:rsid w:val="593F8ED7"/>
    <w:rsid w:val="59861B55"/>
    <w:rsid w:val="598CEC66"/>
    <w:rsid w:val="598DE8E6"/>
    <w:rsid w:val="5993DEE1"/>
    <w:rsid w:val="59A3B8C3"/>
    <w:rsid w:val="59A503E6"/>
    <w:rsid w:val="59C3120A"/>
    <w:rsid w:val="59CF7F56"/>
    <w:rsid w:val="59DDEAA4"/>
    <w:rsid w:val="59FAF16F"/>
    <w:rsid w:val="5A23D737"/>
    <w:rsid w:val="5A2B3AEC"/>
    <w:rsid w:val="5A2B66AE"/>
    <w:rsid w:val="5A3151FD"/>
    <w:rsid w:val="5A360594"/>
    <w:rsid w:val="5A457A0F"/>
    <w:rsid w:val="5A4BD87B"/>
    <w:rsid w:val="5A86E414"/>
    <w:rsid w:val="5A871790"/>
    <w:rsid w:val="5A9DB02F"/>
    <w:rsid w:val="5ABC9871"/>
    <w:rsid w:val="5AF417DB"/>
    <w:rsid w:val="5B108001"/>
    <w:rsid w:val="5B2C434E"/>
    <w:rsid w:val="5B34061B"/>
    <w:rsid w:val="5B4119ED"/>
    <w:rsid w:val="5B4733B6"/>
    <w:rsid w:val="5B53565B"/>
    <w:rsid w:val="5B587C9E"/>
    <w:rsid w:val="5B5F9179"/>
    <w:rsid w:val="5B7F614F"/>
    <w:rsid w:val="5B8404F0"/>
    <w:rsid w:val="5BA9DF13"/>
    <w:rsid w:val="5BC4625D"/>
    <w:rsid w:val="5BC900C4"/>
    <w:rsid w:val="5BE8E1EA"/>
    <w:rsid w:val="5BF2C172"/>
    <w:rsid w:val="5BF650B0"/>
    <w:rsid w:val="5C228DF9"/>
    <w:rsid w:val="5C2C860D"/>
    <w:rsid w:val="5C2F1CF6"/>
    <w:rsid w:val="5C3FD2D3"/>
    <w:rsid w:val="5C432203"/>
    <w:rsid w:val="5C530BF6"/>
    <w:rsid w:val="5C73E8FA"/>
    <w:rsid w:val="5C8B8967"/>
    <w:rsid w:val="5C8C64AA"/>
    <w:rsid w:val="5CA1B47B"/>
    <w:rsid w:val="5CAAFD99"/>
    <w:rsid w:val="5CCC6A53"/>
    <w:rsid w:val="5CD17A9A"/>
    <w:rsid w:val="5CDA5D95"/>
    <w:rsid w:val="5CFD95E9"/>
    <w:rsid w:val="5D18AECB"/>
    <w:rsid w:val="5D1DE42C"/>
    <w:rsid w:val="5D1E17BE"/>
    <w:rsid w:val="5D234384"/>
    <w:rsid w:val="5D2F56ED"/>
    <w:rsid w:val="5D47A8D7"/>
    <w:rsid w:val="5D5B77F9"/>
    <w:rsid w:val="5D5E67B5"/>
    <w:rsid w:val="5D5FD973"/>
    <w:rsid w:val="5D65D9F2"/>
    <w:rsid w:val="5D75214C"/>
    <w:rsid w:val="5D9081F7"/>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4D3EB6"/>
    <w:rsid w:val="5F6141E0"/>
    <w:rsid w:val="5F6547BA"/>
    <w:rsid w:val="5F672153"/>
    <w:rsid w:val="5F87416C"/>
    <w:rsid w:val="5F88B37F"/>
    <w:rsid w:val="5F90E2FE"/>
    <w:rsid w:val="5F92C42B"/>
    <w:rsid w:val="5F96F643"/>
    <w:rsid w:val="5FAFE977"/>
    <w:rsid w:val="5FDF69A5"/>
    <w:rsid w:val="5FF9E7C1"/>
    <w:rsid w:val="600643A0"/>
    <w:rsid w:val="6018921D"/>
    <w:rsid w:val="603CC6E8"/>
    <w:rsid w:val="603DC84E"/>
    <w:rsid w:val="60475994"/>
    <w:rsid w:val="604AD350"/>
    <w:rsid w:val="6079D25C"/>
    <w:rsid w:val="609AACA3"/>
    <w:rsid w:val="60C61841"/>
    <w:rsid w:val="60D5FD4B"/>
    <w:rsid w:val="61153DC9"/>
    <w:rsid w:val="61175F73"/>
    <w:rsid w:val="611BAB0A"/>
    <w:rsid w:val="6129EB52"/>
    <w:rsid w:val="613FDF78"/>
    <w:rsid w:val="614BB9D8"/>
    <w:rsid w:val="614FE07A"/>
    <w:rsid w:val="61506B64"/>
    <w:rsid w:val="618F5C22"/>
    <w:rsid w:val="61A13807"/>
    <w:rsid w:val="61A1ECAA"/>
    <w:rsid w:val="61A21401"/>
    <w:rsid w:val="61B7DEAF"/>
    <w:rsid w:val="61ED007B"/>
    <w:rsid w:val="62093615"/>
    <w:rsid w:val="623CF679"/>
    <w:rsid w:val="624C6D75"/>
    <w:rsid w:val="627F176A"/>
    <w:rsid w:val="62A9E7BE"/>
    <w:rsid w:val="62ACC906"/>
    <w:rsid w:val="62E10EC2"/>
    <w:rsid w:val="6308BB7A"/>
    <w:rsid w:val="63652B99"/>
    <w:rsid w:val="637EFA56"/>
    <w:rsid w:val="63A36642"/>
    <w:rsid w:val="63A3E391"/>
    <w:rsid w:val="63A4CF88"/>
    <w:rsid w:val="63E2B450"/>
    <w:rsid w:val="63FABA96"/>
    <w:rsid w:val="6411B35B"/>
    <w:rsid w:val="64415A45"/>
    <w:rsid w:val="644B6944"/>
    <w:rsid w:val="64589A19"/>
    <w:rsid w:val="645C0ACC"/>
    <w:rsid w:val="647E08AA"/>
    <w:rsid w:val="64802CF1"/>
    <w:rsid w:val="6490DBE3"/>
    <w:rsid w:val="64917704"/>
    <w:rsid w:val="64BDC2B4"/>
    <w:rsid w:val="64BEC981"/>
    <w:rsid w:val="64CE1406"/>
    <w:rsid w:val="64D2D1F7"/>
    <w:rsid w:val="64D32594"/>
    <w:rsid w:val="64D9B4C3"/>
    <w:rsid w:val="65168638"/>
    <w:rsid w:val="651ACAB7"/>
    <w:rsid w:val="657DCDEF"/>
    <w:rsid w:val="65916B62"/>
    <w:rsid w:val="659E1A83"/>
    <w:rsid w:val="65A180C1"/>
    <w:rsid w:val="65B1AC18"/>
    <w:rsid w:val="65C59F86"/>
    <w:rsid w:val="65CD8CBC"/>
    <w:rsid w:val="65DCA89A"/>
    <w:rsid w:val="65F7F503"/>
    <w:rsid w:val="661900C1"/>
    <w:rsid w:val="6628ED9E"/>
    <w:rsid w:val="6644A537"/>
    <w:rsid w:val="664A17B5"/>
    <w:rsid w:val="6651AACF"/>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22007"/>
    <w:rsid w:val="6773F336"/>
    <w:rsid w:val="67A02A99"/>
    <w:rsid w:val="67A645A3"/>
    <w:rsid w:val="67B676DE"/>
    <w:rsid w:val="67BD9351"/>
    <w:rsid w:val="67C1D654"/>
    <w:rsid w:val="67D5E298"/>
    <w:rsid w:val="67DBFA48"/>
    <w:rsid w:val="67DD21DB"/>
    <w:rsid w:val="67EDB186"/>
    <w:rsid w:val="67EFB1E4"/>
    <w:rsid w:val="67F66A43"/>
    <w:rsid w:val="68090BC8"/>
    <w:rsid w:val="680E8473"/>
    <w:rsid w:val="6825D088"/>
    <w:rsid w:val="682AB21B"/>
    <w:rsid w:val="6839BB10"/>
    <w:rsid w:val="685F4F3C"/>
    <w:rsid w:val="6865F62B"/>
    <w:rsid w:val="686E5AE7"/>
    <w:rsid w:val="68913B4A"/>
    <w:rsid w:val="68A6F1F4"/>
    <w:rsid w:val="68D281FC"/>
    <w:rsid w:val="68DA214E"/>
    <w:rsid w:val="69039E04"/>
    <w:rsid w:val="69086C22"/>
    <w:rsid w:val="690E0399"/>
    <w:rsid w:val="6913497A"/>
    <w:rsid w:val="693D7220"/>
    <w:rsid w:val="69528208"/>
    <w:rsid w:val="69533282"/>
    <w:rsid w:val="696A6E26"/>
    <w:rsid w:val="698261B3"/>
    <w:rsid w:val="698F0831"/>
    <w:rsid w:val="69ACFC5F"/>
    <w:rsid w:val="69D1CFD6"/>
    <w:rsid w:val="69D3DBBD"/>
    <w:rsid w:val="6A06A1CB"/>
    <w:rsid w:val="6A40F29B"/>
    <w:rsid w:val="6A46582E"/>
    <w:rsid w:val="6A4D13F8"/>
    <w:rsid w:val="6A69D2D7"/>
    <w:rsid w:val="6A891ED3"/>
    <w:rsid w:val="6A9686B1"/>
    <w:rsid w:val="6AD656BB"/>
    <w:rsid w:val="6AE0B26E"/>
    <w:rsid w:val="6B1B42B6"/>
    <w:rsid w:val="6B1C57FD"/>
    <w:rsid w:val="6B1FF16A"/>
    <w:rsid w:val="6B26789F"/>
    <w:rsid w:val="6B2E715B"/>
    <w:rsid w:val="6B312C41"/>
    <w:rsid w:val="6B475DB4"/>
    <w:rsid w:val="6B524FFB"/>
    <w:rsid w:val="6B552473"/>
    <w:rsid w:val="6B594A53"/>
    <w:rsid w:val="6B6362CE"/>
    <w:rsid w:val="6B6A077F"/>
    <w:rsid w:val="6B6E1E8B"/>
    <w:rsid w:val="6B718C6A"/>
    <w:rsid w:val="6B8F1B01"/>
    <w:rsid w:val="6BA2E486"/>
    <w:rsid w:val="6BA5E941"/>
    <w:rsid w:val="6BA96CBA"/>
    <w:rsid w:val="6BBFCDD1"/>
    <w:rsid w:val="6BC80717"/>
    <w:rsid w:val="6BD5A3C8"/>
    <w:rsid w:val="6BE48AFF"/>
    <w:rsid w:val="6BF5185F"/>
    <w:rsid w:val="6C0F0688"/>
    <w:rsid w:val="6C17C23F"/>
    <w:rsid w:val="6C25ED98"/>
    <w:rsid w:val="6C340F11"/>
    <w:rsid w:val="6C3CFC15"/>
    <w:rsid w:val="6C42719A"/>
    <w:rsid w:val="6C476459"/>
    <w:rsid w:val="6C5D960D"/>
    <w:rsid w:val="6C61423A"/>
    <w:rsid w:val="6C709D9F"/>
    <w:rsid w:val="6C811270"/>
    <w:rsid w:val="6C82C56B"/>
    <w:rsid w:val="6C96E045"/>
    <w:rsid w:val="6CA0A88D"/>
    <w:rsid w:val="6CAA21A0"/>
    <w:rsid w:val="6CBC4032"/>
    <w:rsid w:val="6CD9BEF2"/>
    <w:rsid w:val="6CE9B36A"/>
    <w:rsid w:val="6CECCB71"/>
    <w:rsid w:val="6D17B877"/>
    <w:rsid w:val="6D183E3A"/>
    <w:rsid w:val="6D3BDEE9"/>
    <w:rsid w:val="6D406B75"/>
    <w:rsid w:val="6D4279AD"/>
    <w:rsid w:val="6D4B290B"/>
    <w:rsid w:val="6D825F75"/>
    <w:rsid w:val="6D8753F6"/>
    <w:rsid w:val="6D9DF8F1"/>
    <w:rsid w:val="6DA6180A"/>
    <w:rsid w:val="6DB3ADFD"/>
    <w:rsid w:val="6DBE5496"/>
    <w:rsid w:val="6DD6E8C7"/>
    <w:rsid w:val="6E0EE732"/>
    <w:rsid w:val="6E2992F9"/>
    <w:rsid w:val="6E52A73E"/>
    <w:rsid w:val="6E6A6BA4"/>
    <w:rsid w:val="6E6B38FB"/>
    <w:rsid w:val="6E8AE14A"/>
    <w:rsid w:val="6E9975E1"/>
    <w:rsid w:val="6EB9A36D"/>
    <w:rsid w:val="6ECFD0A4"/>
    <w:rsid w:val="6F20A0F5"/>
    <w:rsid w:val="6F353027"/>
    <w:rsid w:val="6F388D96"/>
    <w:rsid w:val="6F436799"/>
    <w:rsid w:val="6F6D3947"/>
    <w:rsid w:val="6F8EB3D1"/>
    <w:rsid w:val="6F91DEBC"/>
    <w:rsid w:val="6FC0CB4C"/>
    <w:rsid w:val="6FFDC683"/>
    <w:rsid w:val="700C8AEA"/>
    <w:rsid w:val="70181A1C"/>
    <w:rsid w:val="702413E0"/>
    <w:rsid w:val="70271312"/>
    <w:rsid w:val="702C3C77"/>
    <w:rsid w:val="70476C8D"/>
    <w:rsid w:val="705F3848"/>
    <w:rsid w:val="7069B4DB"/>
    <w:rsid w:val="706CCD89"/>
    <w:rsid w:val="707CB4BD"/>
    <w:rsid w:val="70856385"/>
    <w:rsid w:val="7096BA3B"/>
    <w:rsid w:val="70BE81D3"/>
    <w:rsid w:val="70CC3A23"/>
    <w:rsid w:val="70EF5A88"/>
    <w:rsid w:val="70FDCA3B"/>
    <w:rsid w:val="71134389"/>
    <w:rsid w:val="712BE6E6"/>
    <w:rsid w:val="713AA7AA"/>
    <w:rsid w:val="715AF153"/>
    <w:rsid w:val="716299C4"/>
    <w:rsid w:val="717DE3C7"/>
    <w:rsid w:val="71849C4C"/>
    <w:rsid w:val="718891E0"/>
    <w:rsid w:val="718E641A"/>
    <w:rsid w:val="7194F4B5"/>
    <w:rsid w:val="719B2CB7"/>
    <w:rsid w:val="71A959AF"/>
    <w:rsid w:val="71B1A89C"/>
    <w:rsid w:val="71C2638B"/>
    <w:rsid w:val="71C465F7"/>
    <w:rsid w:val="71DA8F7F"/>
    <w:rsid w:val="71DF3600"/>
    <w:rsid w:val="71E295D3"/>
    <w:rsid w:val="720D60AE"/>
    <w:rsid w:val="7213E7A8"/>
    <w:rsid w:val="72402C46"/>
    <w:rsid w:val="725C1185"/>
    <w:rsid w:val="725C8AB6"/>
    <w:rsid w:val="72973977"/>
    <w:rsid w:val="72ACD592"/>
    <w:rsid w:val="72AE38F8"/>
    <w:rsid w:val="72B5F588"/>
    <w:rsid w:val="72D5C733"/>
    <w:rsid w:val="72D6FEDD"/>
    <w:rsid w:val="72F596CB"/>
    <w:rsid w:val="73015701"/>
    <w:rsid w:val="7343422A"/>
    <w:rsid w:val="7347436D"/>
    <w:rsid w:val="734D78FD"/>
    <w:rsid w:val="73551946"/>
    <w:rsid w:val="73556683"/>
    <w:rsid w:val="735E7B9F"/>
    <w:rsid w:val="73A1A4D2"/>
    <w:rsid w:val="73CDC364"/>
    <w:rsid w:val="73D4FBAB"/>
    <w:rsid w:val="73E8DAF4"/>
    <w:rsid w:val="73E8E7E0"/>
    <w:rsid w:val="73F13B57"/>
    <w:rsid w:val="73F41218"/>
    <w:rsid w:val="73FC7EE2"/>
    <w:rsid w:val="740BF70C"/>
    <w:rsid w:val="740EF176"/>
    <w:rsid w:val="7410314C"/>
    <w:rsid w:val="748C6F01"/>
    <w:rsid w:val="7498017B"/>
    <w:rsid w:val="74AA3B9B"/>
    <w:rsid w:val="74AEBC61"/>
    <w:rsid w:val="74B631F8"/>
    <w:rsid w:val="74F16505"/>
    <w:rsid w:val="74F26A98"/>
    <w:rsid w:val="74F496D5"/>
    <w:rsid w:val="750DBECE"/>
    <w:rsid w:val="75267240"/>
    <w:rsid w:val="753E1F8A"/>
    <w:rsid w:val="75546CD4"/>
    <w:rsid w:val="75819A43"/>
    <w:rsid w:val="7581AD5D"/>
    <w:rsid w:val="75995FE0"/>
    <w:rsid w:val="759AC2A0"/>
    <w:rsid w:val="75A6FE64"/>
    <w:rsid w:val="75C2AC55"/>
    <w:rsid w:val="75C43543"/>
    <w:rsid w:val="75CC2294"/>
    <w:rsid w:val="75DD6FB9"/>
    <w:rsid w:val="75F2C584"/>
    <w:rsid w:val="7603F8B1"/>
    <w:rsid w:val="76160653"/>
    <w:rsid w:val="761675ED"/>
    <w:rsid w:val="761987FD"/>
    <w:rsid w:val="76353A08"/>
    <w:rsid w:val="7673DEE8"/>
    <w:rsid w:val="76838992"/>
    <w:rsid w:val="76942609"/>
    <w:rsid w:val="7695D4AE"/>
    <w:rsid w:val="76965496"/>
    <w:rsid w:val="7698960A"/>
    <w:rsid w:val="76D77379"/>
    <w:rsid w:val="76DAB34F"/>
    <w:rsid w:val="770CBCD0"/>
    <w:rsid w:val="771C1E84"/>
    <w:rsid w:val="7740F917"/>
    <w:rsid w:val="775961ED"/>
    <w:rsid w:val="7764DB2F"/>
    <w:rsid w:val="7768A03F"/>
    <w:rsid w:val="777D7577"/>
    <w:rsid w:val="779904B4"/>
    <w:rsid w:val="77CF3E05"/>
    <w:rsid w:val="77DC7143"/>
    <w:rsid w:val="77ED8BC1"/>
    <w:rsid w:val="77F01E7C"/>
    <w:rsid w:val="780FAF49"/>
    <w:rsid w:val="781405ED"/>
    <w:rsid w:val="78184D51"/>
    <w:rsid w:val="784737DF"/>
    <w:rsid w:val="785FAEA3"/>
    <w:rsid w:val="786295AD"/>
    <w:rsid w:val="7889EB36"/>
    <w:rsid w:val="78C37F4E"/>
    <w:rsid w:val="78C4AC7A"/>
    <w:rsid w:val="78C5BC66"/>
    <w:rsid w:val="78DE0A76"/>
    <w:rsid w:val="78DEEE0C"/>
    <w:rsid w:val="78E4C851"/>
    <w:rsid w:val="78EFFA8C"/>
    <w:rsid w:val="790470A0"/>
    <w:rsid w:val="790B7DC8"/>
    <w:rsid w:val="790EB966"/>
    <w:rsid w:val="79218FE6"/>
    <w:rsid w:val="79369AC5"/>
    <w:rsid w:val="7945B6A2"/>
    <w:rsid w:val="794B5A72"/>
    <w:rsid w:val="794BE9DF"/>
    <w:rsid w:val="79550EF8"/>
    <w:rsid w:val="795CAF9A"/>
    <w:rsid w:val="798268E9"/>
    <w:rsid w:val="798EE900"/>
    <w:rsid w:val="79B5BFE7"/>
    <w:rsid w:val="79DFE2F9"/>
    <w:rsid w:val="79FDACF8"/>
    <w:rsid w:val="7A26A6C7"/>
    <w:rsid w:val="7A4432F6"/>
    <w:rsid w:val="7A698C4F"/>
    <w:rsid w:val="7A6BA5F6"/>
    <w:rsid w:val="7A760A4C"/>
    <w:rsid w:val="7AB7EE18"/>
    <w:rsid w:val="7AC9F622"/>
    <w:rsid w:val="7ACF9B84"/>
    <w:rsid w:val="7AFB391F"/>
    <w:rsid w:val="7B13B213"/>
    <w:rsid w:val="7B164BC9"/>
    <w:rsid w:val="7B3C2C58"/>
    <w:rsid w:val="7B3FB02B"/>
    <w:rsid w:val="7B5080F9"/>
    <w:rsid w:val="7B521FE0"/>
    <w:rsid w:val="7B594A0A"/>
    <w:rsid w:val="7B607868"/>
    <w:rsid w:val="7B7C1641"/>
    <w:rsid w:val="7B86E8A6"/>
    <w:rsid w:val="7B956108"/>
    <w:rsid w:val="7B95B3C4"/>
    <w:rsid w:val="7B9DB3D6"/>
    <w:rsid w:val="7BA4CCBF"/>
    <w:rsid w:val="7BB8FFDB"/>
    <w:rsid w:val="7BC6E533"/>
    <w:rsid w:val="7BC93A69"/>
    <w:rsid w:val="7BE70E8C"/>
    <w:rsid w:val="7BF524E1"/>
    <w:rsid w:val="7C021AD4"/>
    <w:rsid w:val="7C04548B"/>
    <w:rsid w:val="7C074D18"/>
    <w:rsid w:val="7C10AFCA"/>
    <w:rsid w:val="7C22125B"/>
    <w:rsid w:val="7C30BE74"/>
    <w:rsid w:val="7C43AF71"/>
    <w:rsid w:val="7C4A0D0D"/>
    <w:rsid w:val="7C55AC00"/>
    <w:rsid w:val="7C68D696"/>
    <w:rsid w:val="7C6F8363"/>
    <w:rsid w:val="7C7186EC"/>
    <w:rsid w:val="7C8547D7"/>
    <w:rsid w:val="7C88EF7C"/>
    <w:rsid w:val="7C8C74B6"/>
    <w:rsid w:val="7C92F6C2"/>
    <w:rsid w:val="7CCAA6DE"/>
    <w:rsid w:val="7CDA3EE5"/>
    <w:rsid w:val="7CF63250"/>
    <w:rsid w:val="7CFEF678"/>
    <w:rsid w:val="7D0D3F96"/>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78C3D"/>
    <w:rsid w:val="7E0FE9E7"/>
    <w:rsid w:val="7E10FD51"/>
    <w:rsid w:val="7E1C9D9D"/>
    <w:rsid w:val="7E20581C"/>
    <w:rsid w:val="7E276850"/>
    <w:rsid w:val="7E398783"/>
    <w:rsid w:val="7E40A6D8"/>
    <w:rsid w:val="7E419DDF"/>
    <w:rsid w:val="7E41F563"/>
    <w:rsid w:val="7E786877"/>
    <w:rsid w:val="7E7CA15D"/>
    <w:rsid w:val="7EB221DC"/>
    <w:rsid w:val="7EB8A724"/>
    <w:rsid w:val="7ED2331C"/>
    <w:rsid w:val="7F0FF78B"/>
    <w:rsid w:val="7F2298DF"/>
    <w:rsid w:val="7F2CB67D"/>
    <w:rsid w:val="7F3BBA2C"/>
    <w:rsid w:val="7F48508C"/>
    <w:rsid w:val="7F4DCE2F"/>
    <w:rsid w:val="7F59CEC5"/>
    <w:rsid w:val="7F724967"/>
    <w:rsid w:val="7F8BAF3E"/>
    <w:rsid w:val="7F93A9BE"/>
    <w:rsid w:val="7F949A1A"/>
    <w:rsid w:val="7FB6F44C"/>
    <w:rsid w:val="7FBF4F20"/>
    <w:rsid w:val="7FBFEF82"/>
    <w:rsid w:val="7FC4ADFF"/>
    <w:rsid w:val="7FD43FDA"/>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A664"/>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pl/web/uzp/kryteria-srodowiskowe-gp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zp.gov.pl/baza-wiedzy/zrownowazone-zamowienia-publiczne/zielone-zamowienia/kryteria-srodowiskowe-gp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a5b636-efbd-498d-8e03-8e36647a40b7">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UserInfo>
        <DisplayName>Gwóźdź Mikołaj</DisplayName>
        <AccountId>46</AccountId>
        <AccountType/>
      </UserInfo>
    </SharedWithUsers>
    <lcf76f155ced4ddcb4097134ff3c332f xmlns="f9fddaa2-5d50-496e-a787-7f0e5e10bc21">
      <Terms xmlns="http://schemas.microsoft.com/office/infopath/2007/PartnerControls"/>
    </lcf76f155ced4ddcb4097134ff3c332f>
    <TaxCatchAll xmlns="d7a5b636-efbd-498d-8e03-8e36647a40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6" ma:contentTypeDescription="Utwórz nowy dokument." ma:contentTypeScope="" ma:versionID="07757b207e07e7a2c57189f7ff108b5a">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d44adc0405b4cce8549e80ddca656973"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7a5b636-efbd-498d-8e03-8e36647a40b7"/>
    <ds:schemaRef ds:uri="f9fddaa2-5d50-496e-a787-7f0e5e10bc21"/>
  </ds:schemaRefs>
</ds:datastoreItem>
</file>

<file path=customXml/itemProps2.xml><?xml version="1.0" encoding="utf-8"?>
<ds:datastoreItem xmlns:ds="http://schemas.openxmlformats.org/officeDocument/2006/customXml" ds:itemID="{C1D9C52D-F503-45A1-8D32-06179CBC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ddaa2-5d50-496e-a787-7f0e5e10bc21"/>
    <ds:schemaRef ds:uri="d7a5b636-efbd-498d-8e03-8e36647a4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329FC170-B882-4CB7-86E9-8BA84F1A97BF}">
  <ds:schemaRefs>
    <ds:schemaRef ds:uri="http://schemas.openxmlformats.org/officeDocument/2006/bibliography"/>
  </ds:schemaRefs>
</ds:datastoreItem>
</file>

<file path=customXml/itemProps5.xml><?xml version="1.0" encoding="utf-8"?>
<ds:datastoreItem xmlns:ds="http://schemas.openxmlformats.org/officeDocument/2006/customXml" ds:itemID="{67AD04CE-28DC-4F45-8B95-57BF76301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9650</Words>
  <Characters>57906</Characters>
  <Application>Microsoft Office Word</Application>
  <DocSecurity>0</DocSecurity>
  <Lines>482</Lines>
  <Paragraphs>134</Paragraphs>
  <ScaleCrop>false</ScaleCrop>
  <Company/>
  <LinksUpToDate>false</LinksUpToDate>
  <CharactersWithSpaces>67422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w sprawie zatwierdzenia kryteriów wyboru projektów dla działania 02.06 Efektywność energetyczna budynków użyteczności publicznej Programu Fundusze Europejskie dla Śląskiego 2021-2027</dc:title>
  <dc:subject/>
  <dc:creator>Woźniak Anna</dc:creator>
  <cp:keywords/>
  <cp:lastModifiedBy>Walczak Paulina</cp:lastModifiedBy>
  <cp:revision>2</cp:revision>
  <cp:lastPrinted>2022-04-15T07:22:00Z</cp:lastPrinted>
  <dcterms:created xsi:type="dcterms:W3CDTF">2023-11-30T11:24:00Z</dcterms:created>
  <dcterms:modified xsi:type="dcterms:W3CDTF">2023-11-30T11:24:00Z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2023-08-28T11:25:56Z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582d07b6-00df-4563-8f3d-df9316475969</vt:lpwstr>
  </property>
  <property fmtid="{D5CDD505-2E9C-101B-9397-08002B2CF9AE}" pid="10" name="MSIP_Label_6bd9ddd1-4d20-43f6-abfa-fc3c07406f94_ContentBits">
    <vt:lpwstr>0</vt:lpwstr>
  </property>
</Properties>
</file>