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D37" w14:textId="5CE4CCB3" w:rsidR="00813BAB" w:rsidRPr="002C67B8" w:rsidRDefault="000D1EC6" w:rsidP="00720948">
      <w:pPr>
        <w:spacing w:after="240" w:line="276" w:lineRule="auto"/>
        <w:outlineLvl w:val="1"/>
        <w:rPr>
          <w:rFonts w:ascii="Arial" w:hAnsi="Arial" w:cs="Arial"/>
          <w:b/>
          <w:sz w:val="24"/>
          <w:szCs w:val="24"/>
        </w:rPr>
      </w:pPr>
      <w:r w:rsidRPr="002C67B8">
        <w:rPr>
          <w:rFonts w:ascii="Arial" w:hAnsi="Arial" w:cs="Arial"/>
          <w:bCs/>
          <w:sz w:val="24"/>
          <w:szCs w:val="24"/>
        </w:rPr>
        <w:t xml:space="preserve">Załącznik nr </w:t>
      </w:r>
      <w:r w:rsidR="00251F04" w:rsidRPr="002C67B8">
        <w:rPr>
          <w:rFonts w:ascii="Arial" w:hAnsi="Arial" w:cs="Arial"/>
          <w:bCs/>
          <w:sz w:val="24"/>
          <w:szCs w:val="24"/>
        </w:rPr>
        <w:t>9</w:t>
      </w:r>
      <w:r w:rsidRPr="002C67B8">
        <w:rPr>
          <w:rFonts w:ascii="Arial" w:hAnsi="Arial" w:cs="Arial"/>
          <w:bCs/>
          <w:sz w:val="24"/>
          <w:szCs w:val="24"/>
        </w:rPr>
        <w:t xml:space="preserve"> b </w:t>
      </w:r>
      <w:r w:rsidR="00813BAB" w:rsidRPr="002C67B8">
        <w:rPr>
          <w:rFonts w:ascii="Arial" w:hAnsi="Arial" w:cs="Arial"/>
          <w:bCs/>
          <w:sz w:val="24"/>
          <w:szCs w:val="24"/>
        </w:rPr>
        <w:t>Wzór karty</w:t>
      </w:r>
      <w:r w:rsidR="00813BAB" w:rsidRPr="002C67B8">
        <w:rPr>
          <w:rFonts w:ascii="Arial" w:hAnsi="Arial" w:cs="Arial"/>
          <w:b/>
          <w:sz w:val="24"/>
          <w:szCs w:val="24"/>
        </w:rPr>
        <w:t xml:space="preserve"> drugiego etapu </w:t>
      </w:r>
      <w:r w:rsidR="00813BAB" w:rsidRPr="002C67B8">
        <w:rPr>
          <w:rFonts w:ascii="Arial" w:hAnsi="Arial" w:cs="Arial"/>
          <w:bCs/>
          <w:sz w:val="24"/>
          <w:szCs w:val="24"/>
        </w:rPr>
        <w:t>oceny merytorycznej projektu konkursowego</w:t>
      </w:r>
    </w:p>
    <w:p w14:paraId="4D5554C1" w14:textId="77777777" w:rsidR="00813BAB" w:rsidRPr="002C67B8" w:rsidRDefault="00813BAB" w:rsidP="00813BA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C67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DC38C6" wp14:editId="6192770C">
            <wp:extent cx="5676314" cy="1139190"/>
            <wp:effectExtent l="0" t="0" r="635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0983" cy="11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5EC8" w14:textId="77777777" w:rsidR="00813BAB" w:rsidRPr="002C67B8" w:rsidRDefault="00813BAB" w:rsidP="00813BA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2BE035D" w14:textId="77777777" w:rsidR="00813BAB" w:rsidRPr="002C67B8" w:rsidRDefault="00813BAB" w:rsidP="00813BAB">
      <w:pPr>
        <w:spacing w:after="0" w:line="240" w:lineRule="auto"/>
        <w:ind w:left="720" w:firstLine="69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67B8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1E93BF0F" w14:textId="77777777" w:rsidR="00813BAB" w:rsidRPr="002C67B8" w:rsidRDefault="00813BAB" w:rsidP="00813BAB">
      <w:pPr>
        <w:spacing w:after="120" w:line="276" w:lineRule="auto"/>
        <w:ind w:left="720"/>
        <w:contextualSpacing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51565BD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ECBB7B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4E143E3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60F62C03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5F03530B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1D95B2AD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2F45CFC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439FE39F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67EC2DD1" w14:textId="77777777" w:rsidR="00813BAB" w:rsidRPr="002C67B8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C67B8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6AA689B5" w14:textId="77777777" w:rsidR="00813BAB" w:rsidRPr="002C67B8" w:rsidRDefault="00813BAB" w:rsidP="00813BAB">
      <w:pPr>
        <w:rPr>
          <w:rFonts w:ascii="Arial" w:hAnsi="Arial" w:cs="Arial"/>
          <w:sz w:val="24"/>
          <w:szCs w:val="24"/>
        </w:rPr>
      </w:pPr>
      <w:r w:rsidRPr="002C67B8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813BAB" w:rsidRPr="002C67B8" w14:paraId="52FACB8C" w14:textId="77777777" w:rsidTr="0049262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FDDC58" w14:textId="77777777" w:rsidR="00813BAB" w:rsidRPr="002C67B8" w:rsidRDefault="00813BAB" w:rsidP="00813BA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2C67B8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813BAB" w:rsidRPr="002C67B8" w14:paraId="41A91511" w14:textId="77777777" w:rsidTr="0049262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0CF" w14:textId="77777777" w:rsidR="00813BAB" w:rsidRPr="002C67B8" w:rsidRDefault="00813BAB" w:rsidP="00813BAB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2C67B8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 w:rsidRPr="002C67B8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2C67B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A60F0" w:rsidRPr="002C67B8" w14:paraId="302D328D" w14:textId="77777777" w:rsidTr="00E47778"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C4E" w14:textId="3F0A4D4B" w:rsidR="003A60F0" w:rsidRPr="002C67B8" w:rsidRDefault="003A60F0" w:rsidP="002C67B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C67B8">
              <w:rPr>
                <w:rFonts w:ascii="Arial" w:hAnsi="Arial" w:cs="Arial"/>
                <w:sz w:val="24"/>
                <w:szCs w:val="24"/>
              </w:rPr>
              <w:t>Projekt jest realizowany wyłącznie w ramach jednego ze wskazanych w konkursie tematów.</w:t>
            </w:r>
          </w:p>
        </w:tc>
      </w:tr>
      <w:tr w:rsidR="003A60F0" w:rsidRPr="002C67B8" w14:paraId="5C6B5A44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52C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2. Projekt obejmuje działania w 2 ścieżkach:</w:t>
            </w:r>
          </w:p>
          <w:p w14:paraId="6659F586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Ścieżka A: </w:t>
            </w:r>
            <w:proofErr w:type="spellStart"/>
            <w:r w:rsidRPr="002C67B8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2C67B8">
              <w:rPr>
                <w:rFonts w:ascii="Arial" w:hAnsi="Arial" w:cs="Arial"/>
                <w:sz w:val="24"/>
                <w:szCs w:val="24"/>
              </w:rPr>
              <w:t xml:space="preserve"> i inkubacja mikro-innowacji </w:t>
            </w:r>
          </w:p>
          <w:p w14:paraId="242D0CE5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oraz </w:t>
            </w:r>
          </w:p>
          <w:p w14:paraId="6F54604A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Ścieżka B: akceleracja innowacji.</w:t>
            </w:r>
          </w:p>
          <w:p w14:paraId="371E3C5A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Beneficjent odpowiada za akcelerację innowacji: </w:t>
            </w:r>
          </w:p>
          <w:p w14:paraId="0F48C2BA" w14:textId="266282DB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- z FERS, które inkubowano w ramach projektu składanego w bieżącym konkursie</w:t>
            </w:r>
          </w:p>
          <w:p w14:paraId="76356CCB" w14:textId="113ACB05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  <w:p w14:paraId="12FEF271" w14:textId="78984462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- z PO WER lub tych opracowanych poza PO WER i FERS.</w:t>
            </w:r>
          </w:p>
          <w:p w14:paraId="252375CF" w14:textId="59A7A0C2" w:rsidR="003A60F0" w:rsidRPr="002C67B8" w:rsidRDefault="003A60F0" w:rsidP="002C67B8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Wybór innowacji podlegających akceleracji uwzględnia opinię IZ FERS.</w:t>
            </w:r>
          </w:p>
        </w:tc>
      </w:tr>
      <w:tr w:rsidR="003A60F0" w:rsidRPr="002C67B8" w14:paraId="5A527D25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25D" w14:textId="3526A9CC" w:rsidR="003A60F0" w:rsidRPr="002C67B8" w:rsidRDefault="003A60F0" w:rsidP="002C67B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C67B8">
              <w:rPr>
                <w:rFonts w:ascii="Arial" w:hAnsi="Arial" w:cs="Arial"/>
                <w:bCs/>
                <w:sz w:val="24"/>
                <w:szCs w:val="24"/>
              </w:rPr>
              <w:t>W projekcie realizowane są co najmniej następujące działania w ramach poszczególnych ścieżek:</w:t>
            </w:r>
          </w:p>
          <w:p w14:paraId="0707F7B5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bCs/>
                <w:sz w:val="24"/>
                <w:szCs w:val="24"/>
              </w:rPr>
              <w:t>Ścieżka A inkubatora:</w:t>
            </w:r>
          </w:p>
          <w:p w14:paraId="57B6A023" w14:textId="77777777" w:rsidR="003A60F0" w:rsidRPr="002C67B8" w:rsidRDefault="003A60F0" w:rsidP="002C67B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aktywna rekrutacja innowatorów,</w:t>
            </w:r>
          </w:p>
          <w:p w14:paraId="142A4033" w14:textId="77777777" w:rsidR="003A60F0" w:rsidRPr="002C67B8" w:rsidRDefault="003A60F0" w:rsidP="002C67B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wybór najlepszych pomysłów na innowację,  </w:t>
            </w:r>
          </w:p>
          <w:p w14:paraId="33EDA411" w14:textId="77777777" w:rsidR="003A60F0" w:rsidRPr="002C67B8" w:rsidRDefault="003A60F0" w:rsidP="002C67B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wsparcie innowatorów (na każdym etapie generowania i testowania innowacji społecznej),</w:t>
            </w:r>
          </w:p>
          <w:p w14:paraId="3EBBFB37" w14:textId="77777777" w:rsidR="003A60F0" w:rsidRPr="002C67B8" w:rsidRDefault="003A60F0" w:rsidP="002C67B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wybór rozwiązań, które mają największy potencjał do upowszechnienia,</w:t>
            </w:r>
          </w:p>
          <w:p w14:paraId="4CA13B0E" w14:textId="77777777" w:rsidR="003A60F0" w:rsidRPr="002C67B8" w:rsidRDefault="003A60F0" w:rsidP="002C67B8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upowszechnienie wybranych rozwiązań, w tym podjęcie działań zapewniających powszechny dostęp do informacji o tych rozwiązaniach, a także dotarcie z informacją </w:t>
            </w:r>
            <w:r w:rsidRPr="002C67B8">
              <w:rPr>
                <w:rFonts w:ascii="Arial" w:hAnsi="Arial" w:cs="Arial"/>
                <w:sz w:val="24"/>
                <w:szCs w:val="24"/>
              </w:rPr>
              <w:br/>
              <w:t>do przedstawicieli podmiotów mogących wykorzystać nowe rozwiązanie oraz podjęcie próby przekonania ich do zastosowania wypracowanego rozwiązania.</w:t>
            </w:r>
          </w:p>
          <w:p w14:paraId="60636C43" w14:textId="77777777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Ścieżka B akceleratora:</w:t>
            </w:r>
          </w:p>
          <w:p w14:paraId="613D40EC" w14:textId="77777777" w:rsidR="003A60F0" w:rsidRPr="002C67B8" w:rsidRDefault="003A60F0" w:rsidP="002C67B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wybór innowacji i wsparcie w ich udoskonaleniu, rozwinięciu i przygotowaniu do wdrożenia na szerszą skalę,</w:t>
            </w:r>
          </w:p>
          <w:p w14:paraId="799BBF92" w14:textId="77777777" w:rsidR="003A60F0" w:rsidRPr="002C67B8" w:rsidRDefault="003A60F0" w:rsidP="002C67B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wybór innowacji, które mają największy potencjał do upowszechnienia,</w:t>
            </w:r>
          </w:p>
          <w:p w14:paraId="1D72DB44" w14:textId="2892DABA" w:rsidR="003A60F0" w:rsidRPr="002C67B8" w:rsidRDefault="003A60F0" w:rsidP="002C67B8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454" w:hanging="22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upowszechnienie wybranych innowacji, w tym podjęcie działań zapewniających powszechny dostęp do informacji o tych rozwiązaniach, a także dotarcie z informacją do przedstawicieli podmiotów mogących wykorzystać nowe rozwiązanie oraz podjęcie próby przekonania ich </w:t>
            </w:r>
            <w:r w:rsidRPr="002C67B8">
              <w:rPr>
                <w:rFonts w:ascii="Arial" w:hAnsi="Arial" w:cs="Arial"/>
                <w:sz w:val="24"/>
                <w:szCs w:val="24"/>
              </w:rPr>
              <w:br/>
              <w:t>do zastosowania wypracowanego rozwiązania.</w:t>
            </w:r>
          </w:p>
        </w:tc>
      </w:tr>
      <w:tr w:rsidR="003A60F0" w:rsidRPr="002C67B8" w14:paraId="3F80F573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D5E" w14:textId="0A516223" w:rsidR="003A60F0" w:rsidRPr="002C67B8" w:rsidRDefault="003A60F0" w:rsidP="002C67B8">
            <w:pPr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4. Wnioskodawca przedstawi strategię realizacji projektu grantowego (w formie załącznika do wniosku o dofinansowanie), która zawiera co najmniej informacje na temat: </w:t>
            </w:r>
          </w:p>
          <w:p w14:paraId="25369C40" w14:textId="77777777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>koncepcji aktywnego pozyskiwania innowatorów społecznych - docieranie do środowisk lub osób, które mogą zostać innowatorem, a będą wymagać odpowiednio dobranego wsparcia w generowaniu rozwiązań będących odpowiedzią na potrzeby tych środowisk lub osób;</w:t>
            </w:r>
          </w:p>
          <w:p w14:paraId="3B151991" w14:textId="77777777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metod wspierania innowatorów przez beneficjenta na każdym etapie pracy nad innowacją; </w:t>
            </w:r>
          </w:p>
          <w:p w14:paraId="3382B31B" w14:textId="19CD00D5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 xml:space="preserve">proponowanych metod i kryteriów naboru </w:t>
            </w:r>
            <w:proofErr w:type="spellStart"/>
            <w:r w:rsidRPr="002C67B8">
              <w:rPr>
                <w:rFonts w:ascii="Arial" w:eastAsia="Calibri" w:hAnsi="Arial" w:cs="Arial"/>
                <w:sz w:val="24"/>
                <w:szCs w:val="24"/>
              </w:rPr>
              <w:t>grantobiorców</w:t>
            </w:r>
            <w:proofErr w:type="spellEnd"/>
            <w:r w:rsidRPr="002C67B8">
              <w:rPr>
                <w:rFonts w:ascii="Arial" w:eastAsia="Calibri" w:hAnsi="Arial" w:cs="Arial"/>
                <w:sz w:val="24"/>
                <w:szCs w:val="24"/>
              </w:rPr>
              <w:t>, uwzględniających co najmniej takie wymogi jak: innowacyjność, adekwatność do potrzeb odbiorców i użytkowników, uniwersalność (możliwość zastosowania rozwiązania w innym miejscu), efektywność kosztowa (stosunek nakładów do rezultatów);</w:t>
            </w:r>
          </w:p>
          <w:p w14:paraId="381DEE12" w14:textId="77777777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 xml:space="preserve">sposobu oceny użyteczności i skuteczności innowacji opracowanych i testowanych przez innowatorów, w tym sposobu wsparcia innowatorów w ich modyfikowaniu i dostosowaniu </w:t>
            </w:r>
            <w:r w:rsidRPr="002C67B8">
              <w:rPr>
                <w:rFonts w:ascii="Arial" w:eastAsia="Calibri" w:hAnsi="Arial" w:cs="Arial"/>
                <w:sz w:val="24"/>
                <w:szCs w:val="24"/>
              </w:rPr>
              <w:br/>
              <w:t>do potrzeb odbiorców i użytkowników innowacji;</w:t>
            </w:r>
          </w:p>
          <w:p w14:paraId="6F430B84" w14:textId="77777777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>metod wyboru innowacji skierowanych do akceleracji;</w:t>
            </w:r>
          </w:p>
          <w:p w14:paraId="7A1DC521" w14:textId="77777777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 xml:space="preserve">metod udoskonalenia, rozwinięcia i przygotowania do wdrożenia na szerszą skalę innowacji wybranych do akceleracji; </w:t>
            </w:r>
          </w:p>
          <w:p w14:paraId="2997CC2F" w14:textId="68A59FD4" w:rsidR="003A60F0" w:rsidRPr="002C67B8" w:rsidRDefault="003A60F0" w:rsidP="002C67B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>metod wyboru innowacji mających największy potencjał do upowszechniania.</w:t>
            </w:r>
          </w:p>
        </w:tc>
      </w:tr>
      <w:tr w:rsidR="003A60F0" w:rsidRPr="002C67B8" w14:paraId="484BBD54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1677" w14:textId="6D5EE63E" w:rsidR="003A60F0" w:rsidRPr="002C67B8" w:rsidRDefault="003A60F0" w:rsidP="002C67B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bCs/>
                <w:sz w:val="24"/>
                <w:szCs w:val="24"/>
              </w:rPr>
              <w:t>5. Projekt ma charakter ogólnopolski.</w:t>
            </w:r>
          </w:p>
        </w:tc>
      </w:tr>
      <w:tr w:rsidR="003A60F0" w:rsidRPr="002C67B8" w14:paraId="6C237C47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126" w14:textId="0A134EE6" w:rsidR="003A60F0" w:rsidRPr="002C67B8" w:rsidRDefault="003A60F0" w:rsidP="002C67B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 xml:space="preserve">6. </w:t>
            </w:r>
            <w:proofErr w:type="spellStart"/>
            <w:r w:rsidRPr="002C67B8">
              <w:rPr>
                <w:rFonts w:ascii="Arial" w:hAnsi="Arial" w:cs="Arial"/>
                <w:sz w:val="24"/>
                <w:szCs w:val="24"/>
              </w:rPr>
              <w:t>Grantobiorcy</w:t>
            </w:r>
            <w:proofErr w:type="spellEnd"/>
            <w:r w:rsidRPr="002C67B8">
              <w:rPr>
                <w:rFonts w:ascii="Arial" w:hAnsi="Arial" w:cs="Arial"/>
                <w:sz w:val="24"/>
                <w:szCs w:val="24"/>
              </w:rPr>
              <w:t>, którymi są podmioty prywatne lub publiczne, zostaną wybrani w otwartym naborze, z zachowaniem zasad bezstronności, rzetelności, przejrzystości i równego traktowania podmiotów.</w:t>
            </w:r>
          </w:p>
        </w:tc>
      </w:tr>
      <w:tr w:rsidR="003A60F0" w:rsidRPr="002C67B8" w14:paraId="464E4E1D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27A" w14:textId="51DDA000" w:rsidR="003A60F0" w:rsidRPr="002C67B8" w:rsidRDefault="002C67B8" w:rsidP="002C67B8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A60F0" w:rsidRPr="002C67B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A60F0" w:rsidRPr="002C67B8">
              <w:rPr>
                <w:rFonts w:ascii="Arial" w:hAnsi="Arial" w:cs="Arial"/>
                <w:bCs/>
                <w:sz w:val="24"/>
                <w:szCs w:val="24"/>
              </w:rPr>
              <w:t xml:space="preserve"> Planowana minimalna liczba innowacji przyjętych do dofinansowania wynosi 30.</w:t>
            </w:r>
          </w:p>
        </w:tc>
      </w:tr>
      <w:tr w:rsidR="003A60F0" w:rsidRPr="002C67B8" w14:paraId="32E27922" w14:textId="77777777" w:rsidTr="00B96580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CF0" w14:textId="1DE76E3A" w:rsidR="003A60F0" w:rsidRPr="002C67B8" w:rsidRDefault="002C67B8" w:rsidP="002C67B8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8</w:t>
            </w:r>
            <w:r w:rsidR="003A60F0" w:rsidRPr="002C67B8">
              <w:rPr>
                <w:rFonts w:ascii="Arial" w:hAnsi="Arial" w:cs="Arial"/>
                <w:sz w:val="24"/>
                <w:szCs w:val="24"/>
              </w:rPr>
              <w:t>. Zakładana maksymalna wartość jednego grantu udzielonego na opracowanie (jeśli dotyczy) i przetestowanie oraz dopracowanie (o ile dotyczy) innowacji wynosi 120 000 PLN. Granty są rozliczane na podstawie osiągniętych rezultatów.</w:t>
            </w:r>
          </w:p>
        </w:tc>
      </w:tr>
      <w:tr w:rsidR="003A60F0" w:rsidRPr="002C67B8" w14:paraId="5BA12B3A" w14:textId="77777777" w:rsidTr="00B96580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557" w14:textId="6B8C49B2" w:rsidR="003A60F0" w:rsidRPr="002C67B8" w:rsidRDefault="002C67B8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9</w:t>
            </w:r>
            <w:r w:rsidR="003A60F0" w:rsidRPr="002C67B8">
              <w:rPr>
                <w:rFonts w:ascii="Arial" w:hAnsi="Arial" w:cs="Arial"/>
                <w:sz w:val="24"/>
                <w:szCs w:val="24"/>
              </w:rPr>
              <w:t>. Zakładana maksymalna wartość projektu określona w budżecie wniosku o dofinansowanie to 10 000 000 PLN.</w:t>
            </w:r>
          </w:p>
        </w:tc>
      </w:tr>
      <w:tr w:rsidR="003A60F0" w:rsidRPr="002C67B8" w14:paraId="288B4BC1" w14:textId="77777777" w:rsidTr="00B96580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552" w14:textId="72D19F5F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2C67B8" w:rsidRPr="002C67B8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Pr="002C67B8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2C67B8" w:rsidRPr="002C67B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C67B8">
              <w:rPr>
                <w:rFonts w:ascii="Arial" w:hAnsi="Arial" w:cs="Arial"/>
                <w:noProof/>
                <w:sz w:val="24"/>
                <w:szCs w:val="24"/>
              </w:rPr>
              <w:t xml:space="preserve">Wnioskodawca uwzględni w harmonogramie realizacji projektu wymóg zawarcia co najmniej 80% zaplanowanych umów o powierzenie grantu w ścieżce inkubacji w okresie 30 miesięcy </w:t>
            </w:r>
            <w:r w:rsidRPr="002C67B8">
              <w:rPr>
                <w:rFonts w:ascii="Arial" w:hAnsi="Arial" w:cs="Arial"/>
                <w:noProof/>
                <w:sz w:val="24"/>
                <w:szCs w:val="24"/>
              </w:rPr>
              <w:br/>
              <w:t>od</w:t>
            </w:r>
            <w:r w:rsidRPr="002C67B8">
              <w:rPr>
                <w:rFonts w:ascii="Arial" w:hAnsi="Arial" w:cs="Arial"/>
                <w:sz w:val="24"/>
                <w:szCs w:val="24"/>
              </w:rPr>
              <w:t xml:space="preserve"> terminu rozpoczęcia projektu.</w:t>
            </w:r>
          </w:p>
        </w:tc>
      </w:tr>
      <w:tr w:rsidR="002C67B8" w:rsidRPr="002C67B8" w14:paraId="1787C81A" w14:textId="77777777" w:rsidTr="00B96580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994" w14:textId="1CA2224E" w:rsidR="002C67B8" w:rsidRPr="002C67B8" w:rsidRDefault="002C67B8" w:rsidP="002C67B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11. Wnioskodawcą jest:</w:t>
            </w:r>
          </w:p>
          <w:p w14:paraId="55F1BC14" w14:textId="77777777" w:rsidR="002C67B8" w:rsidRPr="002C67B8" w:rsidRDefault="002C67B8" w:rsidP="002C67B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(1) podmiot, który był zaangażowany jako Lider lub Partner w realizację projektu: </w:t>
            </w:r>
          </w:p>
          <w:p w14:paraId="35C938E3" w14:textId="77777777" w:rsidR="002C67B8" w:rsidRPr="002C67B8" w:rsidRDefault="002C67B8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- w ramach pierwszej edycji konkursu na inkubację innowacji społecznych (konkurs nr POWR.04.01.00-IZ.00-00-001/15) </w:t>
            </w:r>
          </w:p>
          <w:p w14:paraId="03982C58" w14:textId="77777777" w:rsidR="002C67B8" w:rsidRPr="002C67B8" w:rsidRDefault="002C67B8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oraz </w:t>
            </w:r>
          </w:p>
          <w:p w14:paraId="7FE9D134" w14:textId="77777777" w:rsidR="002C67B8" w:rsidRPr="002C67B8" w:rsidRDefault="002C67B8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- w drugiej edycji konkursu na inkubację innowacji społecznych (konkurs nr POWR.04.01.00-IZ.00-00-024/19) lub konkursie na inkubację innowacji społecznych w temacie dostępności (konkurs nr POWR.04.01.00-IZ.00-00-022/18)</w:t>
            </w:r>
          </w:p>
          <w:p w14:paraId="480BC2A8" w14:textId="77777777" w:rsidR="002C67B8" w:rsidRPr="002C67B8" w:rsidRDefault="002C67B8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lastRenderedPageBreak/>
              <w:t>albo</w:t>
            </w:r>
          </w:p>
          <w:p w14:paraId="12245970" w14:textId="06379029" w:rsidR="002C67B8" w:rsidRPr="002C67B8" w:rsidRDefault="002C67B8" w:rsidP="002C67B8">
            <w:pPr>
              <w:spacing w:before="120" w:after="12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sz w:val="24"/>
                <w:szCs w:val="24"/>
              </w:rPr>
              <w:t>(2) inny niż wskazany w pkt. 1 podmiot, ale w takim przypadku wymagane jest partnerstwo z podmiotem, który był Liderem lub Partnerem projektu realizowanego w ramach pierwszej edycji konkursu na inkubację innowacji społecznych (konkurs nr POWR.04.01.00-IZ.00-00-001/15) oraz w drugiej edycji konkursu na inkubację innowacji społecznych (konkurs nr POWR.04.01.00-IZ.00-00-024/19) lub konkursie na inkubację innowacji społecznych w temacie dostępności (konkurs nr POWR.04.01.00-IZ.00-00-022/18).</w:t>
            </w:r>
          </w:p>
        </w:tc>
      </w:tr>
      <w:tr w:rsidR="003A60F0" w:rsidRPr="002C67B8" w14:paraId="328CDFE9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66D" w14:textId="5A05AE8B" w:rsidR="003A60F0" w:rsidRPr="002C67B8" w:rsidRDefault="003A60F0" w:rsidP="002C67B8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C67B8" w:rsidRPr="002C67B8">
              <w:rPr>
                <w:rFonts w:ascii="Arial" w:hAnsi="Arial" w:cs="Arial"/>
                <w:sz w:val="24"/>
                <w:szCs w:val="24"/>
              </w:rPr>
              <w:t>2</w:t>
            </w:r>
            <w:r w:rsidRPr="002C67B8">
              <w:rPr>
                <w:rFonts w:ascii="Arial" w:hAnsi="Arial" w:cs="Arial"/>
                <w:sz w:val="24"/>
                <w:szCs w:val="24"/>
              </w:rPr>
              <w:t xml:space="preserve">.Wnioskodawca lub Partner na dzień złożenia wniosku o dofinansowanie projektu posiada </w:t>
            </w:r>
            <w:r w:rsidRPr="002C67B8">
              <w:rPr>
                <w:rFonts w:ascii="Arial" w:hAnsi="Arial" w:cs="Arial"/>
                <w:sz w:val="24"/>
                <w:szCs w:val="24"/>
              </w:rPr>
              <w:br/>
              <w:t>co najmniej 5-letnie doświadczenie merytoryczne w wybranym temacie konkursu.</w:t>
            </w:r>
          </w:p>
        </w:tc>
      </w:tr>
      <w:tr w:rsidR="003A60F0" w:rsidRPr="002C67B8" w14:paraId="73AE2B67" w14:textId="77777777" w:rsidTr="00906081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F13" w14:textId="5B3529E8" w:rsidR="003A60F0" w:rsidRPr="002C67B8" w:rsidRDefault="003A60F0" w:rsidP="002C67B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1</w:t>
            </w:r>
            <w:r w:rsidR="002C67B8" w:rsidRPr="002C67B8">
              <w:rPr>
                <w:rFonts w:ascii="Arial" w:hAnsi="Arial" w:cs="Arial"/>
                <w:sz w:val="24"/>
                <w:szCs w:val="24"/>
              </w:rPr>
              <w:t>3</w:t>
            </w:r>
            <w:r w:rsidRPr="002C67B8">
              <w:rPr>
                <w:rFonts w:ascii="Arial" w:hAnsi="Arial" w:cs="Arial"/>
                <w:sz w:val="24"/>
                <w:szCs w:val="24"/>
              </w:rPr>
              <w:t xml:space="preserve">. Projekt przewiduje zaangażowanie trzech kluczowych osób w projekcie, z których jedna ma co najmniej 3-letnie doświadczenie w wybranym temacie konkursu, druga – co najmniej 3-letnie doświadczenie w inkubowaniu innowacji społecznych, trzecia – co najmniej 3-letnie doświadczenie </w:t>
            </w:r>
            <w:r w:rsidRPr="002C67B8">
              <w:rPr>
                <w:rFonts w:ascii="Arial" w:hAnsi="Arial" w:cs="Arial"/>
                <w:sz w:val="24"/>
                <w:szCs w:val="24"/>
              </w:rPr>
              <w:br/>
              <w:t xml:space="preserve">w realizacji i rozliczaniu projektów finansowanych z zewnętrznych źródeł. </w:t>
            </w:r>
          </w:p>
        </w:tc>
      </w:tr>
      <w:tr w:rsidR="002C67B8" w:rsidRPr="002C67B8" w14:paraId="0511EA7C" w14:textId="77777777" w:rsidTr="00906081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FDE" w14:textId="253FE80E" w:rsidR="002C67B8" w:rsidRPr="002C67B8" w:rsidRDefault="002C67B8" w:rsidP="002C67B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14. Projekt przewiduje zaangażowanie w wymiarze co najmniej 0,5 etatu osoby lub osób </w:t>
            </w:r>
            <w:r w:rsidRPr="002C67B8">
              <w:rPr>
                <w:rFonts w:ascii="Arial" w:hAnsi="Arial" w:cs="Arial"/>
                <w:sz w:val="24"/>
                <w:szCs w:val="24"/>
              </w:rPr>
              <w:br/>
              <w:t>z niepełnosprawnością.</w:t>
            </w:r>
          </w:p>
        </w:tc>
      </w:tr>
      <w:tr w:rsidR="003A60F0" w:rsidRPr="002C67B8" w14:paraId="43622731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20E" w14:textId="2572AFFD" w:rsidR="002C67B8" w:rsidRPr="002C67B8" w:rsidRDefault="002C67B8" w:rsidP="002C67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15. Podmiot będący Wnioskodawcą lub Partnerem w projekcie jest wnioskodawcą lub partnerem tylko w 1 wniosku składanym w odpowiedzi na konkurs.</w:t>
            </w:r>
          </w:p>
        </w:tc>
      </w:tr>
      <w:tr w:rsidR="003A60F0" w:rsidRPr="002C67B8" w14:paraId="7EF90089" w14:textId="77777777" w:rsidTr="00492624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1720" w14:textId="77777777" w:rsidR="003A60F0" w:rsidRPr="002C67B8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3A60F0" w:rsidRPr="002C67B8" w14:paraId="6014D242" w14:textId="77777777" w:rsidTr="0049262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86C6" w14:textId="77777777" w:rsidR="003A60F0" w:rsidRPr="002C67B8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2F45" w14:textId="77777777" w:rsidR="003A60F0" w:rsidRPr="002C67B8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FF" w14:textId="77777777" w:rsidR="003A60F0" w:rsidRPr="002C67B8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2C67B8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3A60F0" w:rsidRPr="002C67B8" w14:paraId="529A2F2C" w14:textId="77777777" w:rsidTr="00492624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A07" w14:textId="77777777" w:rsidR="003A60F0" w:rsidRPr="002C67B8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 odniesieniu do których ION dopuszcza możliwości skierowania projektu do negocjacji?</w:t>
            </w:r>
          </w:p>
        </w:tc>
      </w:tr>
      <w:tr w:rsidR="003A60F0" w:rsidRPr="002C67B8" w14:paraId="59973D6A" w14:textId="77777777" w:rsidTr="0049262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068" w14:textId="77777777" w:rsidR="003A60F0" w:rsidRPr="002C67B8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2C67B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CBF5" w14:textId="77777777" w:rsidR="003A60F0" w:rsidRPr="002C67B8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2C67B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2C67B8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5FE" w14:textId="77777777" w:rsidR="003A60F0" w:rsidRPr="002C67B8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2C67B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3A60F0" w:rsidRPr="002C67B8" w14:paraId="3AAA9F79" w14:textId="77777777" w:rsidTr="00492624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BE19A" w14:textId="77777777" w:rsidR="003A60F0" w:rsidRPr="002C67B8" w:rsidRDefault="003A60F0" w:rsidP="003A60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60F0" w:rsidRPr="002C67B8" w14:paraId="5D219313" w14:textId="77777777" w:rsidTr="0049262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A638" w14:textId="77777777" w:rsidR="003A60F0" w:rsidRPr="002C67B8" w:rsidRDefault="003A60F0" w:rsidP="003A60F0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33599434" w14:textId="77777777" w:rsidR="003A60F0" w:rsidRPr="002C67B8" w:rsidRDefault="003A60F0" w:rsidP="003A60F0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2C67B8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0E974AE9" w14:textId="77777777" w:rsidR="003A60F0" w:rsidRPr="002C67B8" w:rsidRDefault="003A60F0" w:rsidP="003A60F0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2C67B8">
              <w:rPr>
                <w:rFonts w:ascii="Arial" w:eastAsia="Calibri" w:hAnsi="Arial" w:cs="Arial"/>
                <w:sz w:val="24"/>
                <w:szCs w:val="24"/>
              </w:rPr>
              <w:t xml:space="preserve">W przypadku, gdy projekt nie wymaga skierowania do negocjacji w zakresie kryteriów dostępu w odniesieniu do których ION dopuściła możliwość skierowania do negocjacji należy wybrać odpowiedź NIE DOTYCZY </w:t>
            </w:r>
            <w:r w:rsidRPr="002C67B8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2C67B8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2C6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60F0" w:rsidRPr="002C67B8" w14:paraId="5E70AE8D" w14:textId="77777777" w:rsidTr="00492624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143636" w14:textId="77777777" w:rsidR="003A60F0" w:rsidRPr="002C67B8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67B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C. ETAP DRUGI OCENY MERYTORYCZNEJ - KRYTERIA HORYZONTALNE </w:t>
            </w:r>
            <w:r w:rsidRPr="002C67B8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1905"/>
        <w:gridCol w:w="15"/>
        <w:gridCol w:w="15"/>
        <w:gridCol w:w="180"/>
        <w:gridCol w:w="1455"/>
        <w:gridCol w:w="1191"/>
        <w:gridCol w:w="2857"/>
      </w:tblGrid>
      <w:tr w:rsidR="00813BAB" w:rsidRPr="002C67B8" w14:paraId="0D2548D1" w14:textId="77777777" w:rsidTr="00492624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3E537A8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94F91B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813BAB" w:rsidRPr="002C67B8" w14:paraId="7183E066" w14:textId="77777777" w:rsidTr="0049262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A6742C1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53C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2096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3BAB" w:rsidRPr="002C67B8" w14:paraId="44209BAA" w14:textId="77777777" w:rsidTr="0049262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4494F3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1131DB2" w14:textId="77777777" w:rsidR="00813BAB" w:rsidRPr="002C67B8" w:rsidRDefault="00813BAB" w:rsidP="00813BAB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15671367" w14:textId="77777777" w:rsidR="00813BAB" w:rsidRPr="002C67B8" w:rsidRDefault="00813BAB" w:rsidP="00813BA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E6012D0" w14:textId="77777777" w:rsidR="00813BAB" w:rsidRPr="002C67B8" w:rsidRDefault="00813BAB" w:rsidP="00813BA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36BE7879" w14:textId="77777777" w:rsidR="00813BAB" w:rsidRPr="002C67B8" w:rsidRDefault="00813BAB" w:rsidP="00813BA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813BAB" w:rsidRPr="002C67B8" w14:paraId="59B863E0" w14:textId="77777777" w:rsidTr="00492624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009D34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9BA290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813BAB" w:rsidRPr="002C67B8" w14:paraId="59A62E11" w14:textId="77777777" w:rsidTr="0049262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1DC61FE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EA80A0A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960763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13BAB" w:rsidRPr="002C67B8" w14:paraId="5CA42E26" w14:textId="77777777" w:rsidTr="0049262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42187E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27D35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7A0F27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13BAB" w:rsidRPr="002C67B8" w14:paraId="4720F67F" w14:textId="77777777" w:rsidTr="0049262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8B3F9F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148C1A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4FBD61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03E55" w:rsidRPr="002C67B8" w14:paraId="75B8ECC1" w14:textId="77777777" w:rsidTr="00BC29C3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69D522F" w14:textId="77777777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66AC10" w14:textId="77777777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80A48E0" w14:textId="77777777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E3DD98" w14:textId="064CC723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2</w:t>
            </w:r>
          </w:p>
        </w:tc>
      </w:tr>
      <w:tr w:rsidR="00813BAB" w:rsidRPr="002C67B8" w14:paraId="1F028B03" w14:textId="77777777" w:rsidTr="0049262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5F8E77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949DE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EC38CEF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C03E55" w:rsidRPr="002C67B8" w14:paraId="104370E4" w14:textId="77777777" w:rsidTr="001B6FD0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9BB1EE" w14:textId="77777777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05C802" w14:textId="77777777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D99CE7" w14:textId="77777777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D6D8AF" w14:textId="4EB0C0BD" w:rsidR="00C03E55" w:rsidRPr="002C67B8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2</w:t>
            </w:r>
          </w:p>
        </w:tc>
      </w:tr>
      <w:tr w:rsidR="00813BAB" w:rsidRPr="002C67B8" w14:paraId="7C66F59C" w14:textId="77777777" w:rsidTr="0049262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64EA0F7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181D7CF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40DCE4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813BAB" w:rsidRPr="002C67B8" w14:paraId="438B1DA8" w14:textId="77777777" w:rsidTr="00492624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4E95943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120EEB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AD33452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13BAB" w:rsidRPr="002C67B8" w14:paraId="318AF6E7" w14:textId="77777777" w:rsidTr="0049262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FD9737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9EE302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77AF3F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813BAB" w:rsidRPr="002C67B8" w14:paraId="2943D589" w14:textId="77777777" w:rsidTr="0049262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2ECECA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BFF12E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794245E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13BAB" w:rsidRPr="002C67B8" w14:paraId="7053B9D3" w14:textId="77777777" w:rsidTr="0049262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63A2C4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B68034F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813BAB" w:rsidRPr="002C67B8" w14:paraId="4D738416" w14:textId="77777777" w:rsidTr="0049262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0CC278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8D6850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E77C10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8F31BA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13BAB" w:rsidRPr="002C67B8" w14:paraId="6A94C7B4" w14:textId="77777777" w:rsidTr="00492624">
        <w:trPr>
          <w:trHeight w:val="26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F1FD3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813BAB" w:rsidRPr="002C67B8" w14:paraId="2800661D" w14:textId="77777777" w:rsidTr="00492624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D5D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4FB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C67B8" w14:paraId="497EAA67" w14:textId="77777777" w:rsidTr="0049262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5A33B6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813BAB" w:rsidRPr="002C67B8" w14:paraId="67BB4FB6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0BB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B35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C67B8" w14:paraId="57DBED46" w14:textId="77777777" w:rsidTr="0049262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DE2B2" w14:textId="77777777" w:rsidR="00813BAB" w:rsidRPr="002C67B8" w:rsidRDefault="00813BAB" w:rsidP="00813B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2C67B8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C1E7785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2C67B8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2C67B8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813BAB" w:rsidRPr="002C67B8" w14:paraId="26DD102D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CF8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736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C67B8" w14:paraId="22FCAA0D" w14:textId="77777777" w:rsidTr="00492624">
        <w:trPr>
          <w:trHeight w:val="9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9C2529C" w14:textId="77777777" w:rsidR="00813BAB" w:rsidRPr="002C67B8" w:rsidRDefault="00813BAB" w:rsidP="00813B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2C67B8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2C67B8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2C67B8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7EE7F05A" w14:textId="77777777" w:rsidR="00813BAB" w:rsidRPr="002C67B8" w:rsidRDefault="00813BAB" w:rsidP="00813B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813BAB" w:rsidRPr="002C67B8" w14:paraId="26B4CE48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8A37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437B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C67B8" w14:paraId="020AB6BC" w14:textId="77777777" w:rsidTr="0049262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15A58BB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813BAB" w:rsidRPr="002C67B8" w14:paraId="4C6B1E4E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1A2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C70D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7B8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813BAB" w:rsidRPr="002C67B8" w14:paraId="28C93279" w14:textId="77777777" w:rsidTr="00492624">
        <w:trPr>
          <w:trHeight w:val="163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558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09719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7B8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 PRZYPADKU ZAZNACZENIA ODPOWIEDZI „NIE” lub „DO NEGOCJACJI” powyżej). W przypadku spełnienia przez projekt warunków przystąpienia do negocjacji uzasadnienie z części C należy uwzględnić w części H karty trzeciego etapu oceny merytorycznej.</w:t>
            </w:r>
          </w:p>
          <w:p w14:paraId="533163A9" w14:textId="77777777" w:rsidR="00813BAB" w:rsidRPr="002C67B8" w:rsidRDefault="00813BAB" w:rsidP="00813BAB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A20AE6" w14:textId="77777777" w:rsidR="00813BAB" w:rsidRPr="002C67B8" w:rsidRDefault="00813BAB" w:rsidP="00813BA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888E335" w14:textId="77777777" w:rsidR="00813BAB" w:rsidRPr="002C67B8" w:rsidRDefault="00813BAB" w:rsidP="00813B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67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2C67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C67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C67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C67B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C67B8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</w:t>
      </w:r>
    </w:p>
    <w:p w14:paraId="6681574C" w14:textId="77777777" w:rsidR="00813BAB" w:rsidRPr="00813BAB" w:rsidRDefault="00813BAB" w:rsidP="00813BA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C67B8">
        <w:rPr>
          <w:rFonts w:ascii="Arial" w:eastAsia="Calibri" w:hAnsi="Arial" w:cs="Arial"/>
          <w:i/>
          <w:sz w:val="24"/>
          <w:szCs w:val="24"/>
        </w:rPr>
        <w:t>podpis oceniającego</w:t>
      </w:r>
      <w:r w:rsidRPr="002C67B8">
        <w:rPr>
          <w:rFonts w:ascii="Arial" w:eastAsia="Calibri" w:hAnsi="Arial" w:cs="Arial"/>
          <w:i/>
          <w:sz w:val="24"/>
          <w:szCs w:val="24"/>
        </w:rPr>
        <w:tab/>
      </w:r>
      <w:r w:rsidRPr="002C67B8">
        <w:rPr>
          <w:rFonts w:ascii="Arial" w:eastAsia="Calibri" w:hAnsi="Arial" w:cs="Arial"/>
          <w:sz w:val="24"/>
          <w:szCs w:val="24"/>
        </w:rPr>
        <w:tab/>
      </w:r>
      <w:r w:rsidRPr="002C67B8">
        <w:rPr>
          <w:rFonts w:ascii="Arial" w:eastAsia="Calibri" w:hAnsi="Arial" w:cs="Arial"/>
          <w:sz w:val="24"/>
          <w:szCs w:val="24"/>
        </w:rPr>
        <w:tab/>
      </w:r>
      <w:r w:rsidRPr="002C67B8">
        <w:rPr>
          <w:rFonts w:ascii="Arial" w:eastAsia="Calibri" w:hAnsi="Arial" w:cs="Arial"/>
          <w:sz w:val="24"/>
          <w:szCs w:val="24"/>
        </w:rPr>
        <w:tab/>
      </w:r>
      <w:r w:rsidRPr="002C67B8">
        <w:rPr>
          <w:rFonts w:ascii="Arial" w:eastAsia="Calibri" w:hAnsi="Arial" w:cs="Arial"/>
          <w:sz w:val="24"/>
          <w:szCs w:val="24"/>
        </w:rPr>
        <w:tab/>
      </w:r>
      <w:r w:rsidRPr="002C67B8">
        <w:rPr>
          <w:rFonts w:ascii="Arial" w:eastAsia="Calibri" w:hAnsi="Arial" w:cs="Arial"/>
          <w:sz w:val="24"/>
          <w:szCs w:val="24"/>
        </w:rPr>
        <w:tab/>
      </w:r>
      <w:r w:rsidRPr="002C67B8">
        <w:rPr>
          <w:rFonts w:ascii="Arial" w:eastAsia="Calibri" w:hAnsi="Arial" w:cs="Arial"/>
          <w:i/>
          <w:sz w:val="24"/>
          <w:szCs w:val="24"/>
        </w:rPr>
        <w:t>data</w:t>
      </w:r>
    </w:p>
    <w:p w14:paraId="409DA858" w14:textId="2E9CD734" w:rsidR="00450F33" w:rsidRDefault="00450F33"/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E80F" w14:textId="77777777" w:rsidR="008C2CDE" w:rsidRDefault="008C2CDE" w:rsidP="00813BAB">
      <w:pPr>
        <w:spacing w:after="0" w:line="240" w:lineRule="auto"/>
      </w:pPr>
      <w:r>
        <w:separator/>
      </w:r>
    </w:p>
  </w:endnote>
  <w:endnote w:type="continuationSeparator" w:id="0">
    <w:p w14:paraId="1E3B1B6B" w14:textId="77777777" w:rsidR="008C2CDE" w:rsidRDefault="008C2CDE" w:rsidP="0081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C7CE" w14:textId="77777777" w:rsidR="008C2CDE" w:rsidRDefault="008C2CDE" w:rsidP="00813BAB">
      <w:pPr>
        <w:spacing w:after="0" w:line="240" w:lineRule="auto"/>
      </w:pPr>
      <w:r>
        <w:separator/>
      </w:r>
    </w:p>
  </w:footnote>
  <w:footnote w:type="continuationSeparator" w:id="0">
    <w:p w14:paraId="67D3C5D4" w14:textId="77777777" w:rsidR="008C2CDE" w:rsidRDefault="008C2CDE" w:rsidP="00813BAB">
      <w:pPr>
        <w:spacing w:after="0" w:line="240" w:lineRule="auto"/>
      </w:pPr>
      <w:r>
        <w:continuationSeparator/>
      </w:r>
    </w:p>
  </w:footnote>
  <w:footnote w:id="1">
    <w:p w14:paraId="344101CB" w14:textId="77777777" w:rsidR="00813BAB" w:rsidRPr="007E77A5" w:rsidRDefault="00813BAB" w:rsidP="00813BA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0A"/>
    <w:multiLevelType w:val="hybridMultilevel"/>
    <w:tmpl w:val="D9FC115A"/>
    <w:lvl w:ilvl="0" w:tplc="1B587658">
      <w:start w:val="1"/>
      <w:numFmt w:val="decimal"/>
      <w:lvlText w:val="%1)"/>
      <w:lvlJc w:val="left"/>
      <w:pPr>
        <w:ind w:left="1183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E2F7F"/>
    <w:multiLevelType w:val="hybridMultilevel"/>
    <w:tmpl w:val="C13C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BEC64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96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A6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A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3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C4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8D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62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6E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54FA3"/>
    <w:multiLevelType w:val="hybridMultilevel"/>
    <w:tmpl w:val="5D32ADB2"/>
    <w:lvl w:ilvl="0" w:tplc="E7368D4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5675355"/>
    <w:multiLevelType w:val="hybridMultilevel"/>
    <w:tmpl w:val="D406A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55FBD"/>
    <w:multiLevelType w:val="hybridMultilevel"/>
    <w:tmpl w:val="76E2487E"/>
    <w:lvl w:ilvl="0" w:tplc="64440B6E">
      <w:start w:val="1"/>
      <w:numFmt w:val="decimal"/>
      <w:lvlText w:val="%1)"/>
      <w:lvlJc w:val="left"/>
      <w:pPr>
        <w:ind w:left="1183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 w15:restartNumberingAfterBreak="0">
    <w:nsid w:val="6F2D6640"/>
    <w:multiLevelType w:val="hybridMultilevel"/>
    <w:tmpl w:val="CA9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314E5"/>
    <w:multiLevelType w:val="hybridMultilevel"/>
    <w:tmpl w:val="A386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4CF4"/>
    <w:multiLevelType w:val="hybridMultilevel"/>
    <w:tmpl w:val="573C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75427"/>
    <w:multiLevelType w:val="hybridMultilevel"/>
    <w:tmpl w:val="5A4EFE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AB"/>
    <w:rsid w:val="0006039D"/>
    <w:rsid w:val="000D1EC6"/>
    <w:rsid w:val="001B721F"/>
    <w:rsid w:val="002001AC"/>
    <w:rsid w:val="00223B4D"/>
    <w:rsid w:val="00251F04"/>
    <w:rsid w:val="00263093"/>
    <w:rsid w:val="002838B2"/>
    <w:rsid w:val="002C2A1F"/>
    <w:rsid w:val="002C5399"/>
    <w:rsid w:val="002C67B8"/>
    <w:rsid w:val="002D2863"/>
    <w:rsid w:val="00331D69"/>
    <w:rsid w:val="003322E4"/>
    <w:rsid w:val="00371BAF"/>
    <w:rsid w:val="00393949"/>
    <w:rsid w:val="003A4F5F"/>
    <w:rsid w:val="003A60F0"/>
    <w:rsid w:val="003B4E7C"/>
    <w:rsid w:val="00406C49"/>
    <w:rsid w:val="00450F33"/>
    <w:rsid w:val="0050433A"/>
    <w:rsid w:val="00545A6B"/>
    <w:rsid w:val="006C1CC3"/>
    <w:rsid w:val="006F1801"/>
    <w:rsid w:val="00720948"/>
    <w:rsid w:val="007A4B2F"/>
    <w:rsid w:val="00813BAB"/>
    <w:rsid w:val="00822829"/>
    <w:rsid w:val="0082441C"/>
    <w:rsid w:val="00893F67"/>
    <w:rsid w:val="008A2F5E"/>
    <w:rsid w:val="008C2CDE"/>
    <w:rsid w:val="008D033C"/>
    <w:rsid w:val="008D7976"/>
    <w:rsid w:val="00A3342C"/>
    <w:rsid w:val="00A33A68"/>
    <w:rsid w:val="00AC5BA3"/>
    <w:rsid w:val="00AC6EEA"/>
    <w:rsid w:val="00AD41D3"/>
    <w:rsid w:val="00BA1962"/>
    <w:rsid w:val="00BA3AE7"/>
    <w:rsid w:val="00BE6495"/>
    <w:rsid w:val="00C03E55"/>
    <w:rsid w:val="00CC0A8C"/>
    <w:rsid w:val="00CD5B7D"/>
    <w:rsid w:val="00D302A5"/>
    <w:rsid w:val="00DC548C"/>
    <w:rsid w:val="00DE205E"/>
    <w:rsid w:val="00E47778"/>
    <w:rsid w:val="00EB3937"/>
    <w:rsid w:val="00F75E6C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9E41"/>
  <w15:chartTrackingRefBased/>
  <w15:docId w15:val="{898AAE02-F2FC-4C55-817D-9ADE289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13BAB"/>
    <w:rPr>
      <w:vertAlign w:val="superscript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393949"/>
    <w:pPr>
      <w:ind w:left="720"/>
      <w:contextualSpacing/>
    </w:p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DE205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D6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D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Kądziela Hanna</cp:lastModifiedBy>
  <cp:revision>5</cp:revision>
  <dcterms:created xsi:type="dcterms:W3CDTF">2023-05-17T13:15:00Z</dcterms:created>
  <dcterms:modified xsi:type="dcterms:W3CDTF">2023-06-26T07:31:00Z</dcterms:modified>
</cp:coreProperties>
</file>