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90C3" w14:textId="3A8AE0EA" w:rsidR="00703A8B" w:rsidRDefault="00082F24" w:rsidP="51F58B50">
      <w:pPr>
        <w:spacing w:before="100" w:beforeAutospacing="1" w:after="0" w:line="312" w:lineRule="auto"/>
        <w:jc w:val="center"/>
        <w:rPr>
          <w:rFonts w:ascii="Verdana" w:hAnsi="Verdana" w:cs="Arial"/>
          <w:b/>
          <w:bCs/>
          <w:sz w:val="42"/>
          <w:szCs w:val="42"/>
        </w:rPr>
      </w:pPr>
      <w:r w:rsidRPr="51F58B50">
        <w:rPr>
          <w:rFonts w:ascii="Verdana" w:hAnsi="Verdana" w:cs="Arial"/>
          <w:b/>
          <w:bCs/>
          <w:sz w:val="42"/>
          <w:szCs w:val="42"/>
        </w:rPr>
        <w:t xml:space="preserve"> </w:t>
      </w:r>
      <w:r w:rsidR="00A40BB5">
        <w:rPr>
          <w:noProof/>
          <w:color w:val="2B579A"/>
          <w:shd w:val="clear" w:color="auto" w:fill="E6E6E6"/>
        </w:rPr>
        <w:drawing>
          <wp:inline distT="0" distB="0" distL="0" distR="0" wp14:anchorId="5BA6DA37" wp14:editId="4FDF5A47">
            <wp:extent cx="5760720" cy="611505"/>
            <wp:effectExtent l="0" t="0" r="0" b="0"/>
            <wp:docPr id="16" name="Obraz 16" descr="Grafika przedstawiająca ciąg logotypów zawierający kolejno logo: Programu Fundusze Europejskie dla Rozwoju Społecznego, Rzeczypospolitej Polskiej, Unii Europejskiej oraz Ministerstwa Funduszy i Polityki Regionalnej."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pic:nvPicPr>
                  <pic:blipFill>
                    <a:blip r:embed="rId8">
                      <a:extLst>
                        <a:ext uri="{28A0092B-C50C-407E-A947-70E740481C1C}">
                          <a14:useLocalDpi xmlns:a14="http://schemas.microsoft.com/office/drawing/2010/main" val="0"/>
                        </a:ext>
                      </a:extLst>
                    </a:blip>
                    <a:stretch>
                      <a:fillRect/>
                    </a:stretch>
                  </pic:blipFill>
                  <pic:spPr>
                    <a:xfrm>
                      <a:off x="0" y="0"/>
                      <a:ext cx="5760720" cy="611505"/>
                    </a:xfrm>
                    <a:prstGeom prst="rect">
                      <a:avLst/>
                    </a:prstGeom>
                  </pic:spPr>
                </pic:pic>
              </a:graphicData>
            </a:graphic>
          </wp:inline>
        </w:drawing>
      </w:r>
      <w:r w:rsidR="00703A8B" w:rsidRPr="51F58B50">
        <w:rPr>
          <w:rFonts w:ascii="Verdana" w:hAnsi="Verdana" w:cs="Arial"/>
          <w:b/>
          <w:bCs/>
          <w:sz w:val="42"/>
          <w:szCs w:val="42"/>
        </w:rPr>
        <w:t xml:space="preserve"> </w:t>
      </w:r>
    </w:p>
    <w:p w14:paraId="4E7257C7" w14:textId="60C488ED" w:rsidR="00703A8B" w:rsidRPr="00703A8B" w:rsidRDefault="00703A8B" w:rsidP="00703A8B">
      <w:pPr>
        <w:spacing w:before="2400" w:after="0" w:line="312" w:lineRule="auto"/>
        <w:jc w:val="center"/>
        <w:rPr>
          <w:rFonts w:ascii="Verdana" w:hAnsi="Verdana" w:cs="Arial"/>
          <w:b/>
          <w:sz w:val="42"/>
          <w:szCs w:val="42"/>
        </w:rPr>
      </w:pPr>
      <w:r w:rsidRPr="00703A8B">
        <w:rPr>
          <w:rFonts w:ascii="Verdana" w:hAnsi="Verdana" w:cs="Arial"/>
          <w:b/>
          <w:sz w:val="42"/>
          <w:szCs w:val="42"/>
        </w:rPr>
        <w:t xml:space="preserve">Regulamin </w:t>
      </w:r>
      <w:r w:rsidR="00DC734D">
        <w:rPr>
          <w:rFonts w:ascii="Verdana" w:hAnsi="Verdana" w:cs="Arial"/>
          <w:b/>
          <w:sz w:val="42"/>
          <w:szCs w:val="42"/>
        </w:rPr>
        <w:t xml:space="preserve">pierwszego </w:t>
      </w:r>
      <w:r w:rsidRPr="00703A8B">
        <w:rPr>
          <w:rFonts w:ascii="Verdana" w:hAnsi="Verdana" w:cs="Arial"/>
          <w:b/>
          <w:sz w:val="42"/>
          <w:szCs w:val="42"/>
        </w:rPr>
        <w:t>konkursu na inkubację i akcelerację innowacji społecznych</w:t>
      </w:r>
    </w:p>
    <w:p w14:paraId="139E46FD" w14:textId="77777777" w:rsidR="00703A8B" w:rsidRPr="00703A8B" w:rsidRDefault="00703A8B" w:rsidP="00703A8B">
      <w:pPr>
        <w:spacing w:before="120" w:after="0" w:line="360" w:lineRule="auto"/>
        <w:jc w:val="center"/>
        <w:rPr>
          <w:rFonts w:ascii="Verdana" w:hAnsi="Verdana" w:cs="Arial"/>
          <w:sz w:val="28"/>
          <w:szCs w:val="28"/>
        </w:rPr>
      </w:pPr>
      <w:r w:rsidRPr="00703A8B">
        <w:rPr>
          <w:rFonts w:ascii="Verdana" w:hAnsi="Verdana" w:cs="Arial"/>
          <w:sz w:val="28"/>
          <w:szCs w:val="28"/>
        </w:rPr>
        <w:t>Priorytet V Programu Fundusze Europejskie dla Rozwoju Społecznego</w:t>
      </w:r>
    </w:p>
    <w:p w14:paraId="3A1603AB" w14:textId="77777777" w:rsidR="00703A8B" w:rsidRPr="00703A8B" w:rsidRDefault="00703A8B" w:rsidP="00703A8B">
      <w:pPr>
        <w:spacing w:line="360" w:lineRule="auto"/>
        <w:jc w:val="center"/>
        <w:rPr>
          <w:rFonts w:ascii="Verdana" w:hAnsi="Verdana" w:cs="Arial"/>
          <w:sz w:val="28"/>
          <w:szCs w:val="28"/>
        </w:rPr>
      </w:pPr>
      <w:r w:rsidRPr="00703A8B">
        <w:rPr>
          <w:rFonts w:ascii="Verdana" w:hAnsi="Verdana" w:cs="Arial"/>
          <w:sz w:val="28"/>
          <w:szCs w:val="28"/>
        </w:rPr>
        <w:t>„</w:t>
      </w:r>
      <w:bookmarkStart w:id="0" w:name="_Hlk138850946"/>
      <w:r w:rsidRPr="00703A8B">
        <w:rPr>
          <w:rFonts w:ascii="Verdana" w:hAnsi="Verdana" w:cs="Arial"/>
          <w:sz w:val="28"/>
          <w:szCs w:val="28"/>
        </w:rPr>
        <w:t>Innowacje społeczne (innowacyjne działania społeczne)”</w:t>
      </w:r>
      <w:bookmarkEnd w:id="0"/>
    </w:p>
    <w:p w14:paraId="799793F4" w14:textId="0882FCA0" w:rsidR="00703A8B" w:rsidRPr="00444ED2" w:rsidRDefault="00703A8B" w:rsidP="00703A8B">
      <w:pPr>
        <w:spacing w:line="360" w:lineRule="auto"/>
        <w:jc w:val="center"/>
        <w:rPr>
          <w:rFonts w:ascii="Verdana" w:hAnsi="Verdana" w:cs="Arial"/>
          <w:sz w:val="28"/>
          <w:szCs w:val="28"/>
        </w:rPr>
      </w:pPr>
      <w:r w:rsidRPr="00444ED2">
        <w:rPr>
          <w:rFonts w:ascii="Verdana" w:hAnsi="Verdana" w:cs="Arial"/>
          <w:sz w:val="28"/>
          <w:szCs w:val="28"/>
        </w:rPr>
        <w:t xml:space="preserve">Konkurs nr </w:t>
      </w:r>
      <w:bookmarkStart w:id="1" w:name="_Hlk138850965"/>
      <w:r w:rsidR="00456B4D" w:rsidRPr="00444ED2">
        <w:rPr>
          <w:rFonts w:ascii="Verdana" w:hAnsi="Verdana"/>
          <w:sz w:val="28"/>
          <w:szCs w:val="28"/>
        </w:rPr>
        <w:t>FERS.05.01-IZ.00-002/23</w:t>
      </w:r>
      <w:bookmarkEnd w:id="1"/>
    </w:p>
    <w:p w14:paraId="78C48B08" w14:textId="242231A9" w:rsidR="00EF5867" w:rsidRDefault="004467D5" w:rsidP="00EF5867">
      <w:pPr>
        <w:spacing w:before="2400" w:line="360" w:lineRule="auto"/>
        <w:jc w:val="center"/>
        <w:rPr>
          <w:rFonts w:ascii="Arial" w:hAnsi="Arial" w:cs="Arial"/>
          <w:sz w:val="28"/>
          <w:szCs w:val="28"/>
        </w:rPr>
      </w:pPr>
      <w:r w:rsidRPr="00444ED2">
        <w:rPr>
          <w:rFonts w:ascii="Arial" w:hAnsi="Arial" w:cs="Arial"/>
          <w:sz w:val="28"/>
          <w:szCs w:val="28"/>
        </w:rPr>
        <w:t>28.06.</w:t>
      </w:r>
      <w:r w:rsidR="00EF5867" w:rsidRPr="00444ED2">
        <w:rPr>
          <w:rFonts w:ascii="Arial" w:hAnsi="Arial" w:cs="Arial"/>
          <w:sz w:val="28"/>
          <w:szCs w:val="28"/>
        </w:rPr>
        <w:t>2023</w:t>
      </w:r>
    </w:p>
    <w:p w14:paraId="2CB5B152" w14:textId="77777777" w:rsidR="00851B77" w:rsidRPr="00851B77" w:rsidRDefault="00851B77" w:rsidP="00851B77">
      <w:pPr>
        <w:pageBreakBefore/>
        <w:spacing w:line="360" w:lineRule="auto"/>
        <w:rPr>
          <w:rFonts w:ascii="Verdana" w:hAnsi="Verdana" w:cs="Arial"/>
          <w:b/>
          <w:kern w:val="32"/>
          <w:sz w:val="24"/>
          <w:szCs w:val="24"/>
        </w:rPr>
      </w:pPr>
      <w:r w:rsidRPr="00851B77">
        <w:rPr>
          <w:rFonts w:ascii="Verdana" w:hAnsi="Verdana" w:cs="Arial"/>
          <w:b/>
          <w:kern w:val="32"/>
          <w:sz w:val="24"/>
          <w:szCs w:val="24"/>
        </w:rPr>
        <w:lastRenderedPageBreak/>
        <w:t>Wykaz skrótów</w:t>
      </w:r>
    </w:p>
    <w:p w14:paraId="50E77D3B" w14:textId="47DC5810" w:rsidR="005B6F1E" w:rsidRPr="00851B77" w:rsidRDefault="00851B77" w:rsidP="00851B77">
      <w:pPr>
        <w:suppressAutoHyphens/>
        <w:overflowPunct w:val="0"/>
        <w:autoSpaceDE w:val="0"/>
        <w:autoSpaceDN w:val="0"/>
        <w:adjustRightInd w:val="0"/>
        <w:spacing w:before="120" w:line="360" w:lineRule="auto"/>
        <w:rPr>
          <w:rFonts w:ascii="Verdana" w:hAnsi="Verdana" w:cs="Arial"/>
          <w:kern w:val="2"/>
          <w:sz w:val="24"/>
          <w:szCs w:val="24"/>
          <w:lang w:eastAsia="pl-PL"/>
        </w:rPr>
      </w:pPr>
      <w:r w:rsidRPr="00851B77">
        <w:rPr>
          <w:rFonts w:ascii="Verdana" w:hAnsi="Verdana" w:cs="Arial"/>
          <w:b/>
          <w:kern w:val="2"/>
          <w:sz w:val="24"/>
          <w:szCs w:val="24"/>
          <w:lang w:eastAsia="pl-PL"/>
        </w:rPr>
        <w:t>EFS</w:t>
      </w:r>
      <w:r w:rsidRPr="00851B77">
        <w:rPr>
          <w:rFonts w:ascii="Verdana" w:hAnsi="Verdana" w:cs="Arial"/>
          <w:kern w:val="2"/>
          <w:sz w:val="24"/>
          <w:szCs w:val="24"/>
          <w:lang w:eastAsia="pl-PL"/>
        </w:rPr>
        <w:tab/>
        <w:t xml:space="preserve">           Europejski Fundusz Społeczny</w:t>
      </w:r>
    </w:p>
    <w:p w14:paraId="787AC870" w14:textId="77777777" w:rsidR="00851B77" w:rsidRPr="00851B77" w:rsidRDefault="00851B77" w:rsidP="00851B77">
      <w:pPr>
        <w:suppressAutoHyphens/>
        <w:overflowPunct w:val="0"/>
        <w:autoSpaceDE w:val="0"/>
        <w:autoSpaceDN w:val="0"/>
        <w:adjustRightInd w:val="0"/>
        <w:spacing w:before="120" w:line="360" w:lineRule="auto"/>
        <w:rPr>
          <w:rFonts w:ascii="Verdana" w:hAnsi="Verdana" w:cs="Arial"/>
          <w:kern w:val="2"/>
          <w:sz w:val="24"/>
          <w:szCs w:val="24"/>
          <w:lang w:eastAsia="pl-PL"/>
        </w:rPr>
      </w:pPr>
      <w:r w:rsidRPr="00851B77">
        <w:rPr>
          <w:rFonts w:ascii="Verdana" w:hAnsi="Verdana" w:cs="Arial"/>
          <w:b/>
          <w:kern w:val="2"/>
          <w:sz w:val="24"/>
          <w:szCs w:val="24"/>
          <w:lang w:eastAsia="pl-PL"/>
        </w:rPr>
        <w:t>ION</w:t>
      </w:r>
      <w:r w:rsidRPr="00851B77">
        <w:rPr>
          <w:rFonts w:ascii="Verdana" w:hAnsi="Verdana" w:cs="Arial"/>
          <w:kern w:val="2"/>
          <w:sz w:val="24"/>
          <w:szCs w:val="24"/>
          <w:lang w:eastAsia="pl-PL"/>
        </w:rPr>
        <w:tab/>
        <w:t xml:space="preserve">           Instytucja Organizująca Nabór</w:t>
      </w:r>
    </w:p>
    <w:p w14:paraId="196868A6" w14:textId="77777777" w:rsidR="00851B77" w:rsidRPr="00851B77" w:rsidRDefault="00851B77" w:rsidP="00851B77">
      <w:pPr>
        <w:suppressAutoHyphens/>
        <w:overflowPunct w:val="0"/>
        <w:autoSpaceDE w:val="0"/>
        <w:autoSpaceDN w:val="0"/>
        <w:adjustRightInd w:val="0"/>
        <w:spacing w:before="120" w:line="360" w:lineRule="auto"/>
        <w:ind w:left="1695" w:hanging="1695"/>
        <w:rPr>
          <w:rFonts w:ascii="Verdana" w:hAnsi="Verdana" w:cs="Arial"/>
          <w:sz w:val="24"/>
          <w:szCs w:val="24"/>
        </w:rPr>
      </w:pPr>
      <w:r w:rsidRPr="00851B77">
        <w:rPr>
          <w:rFonts w:ascii="Verdana" w:hAnsi="Verdana" w:cs="Arial"/>
          <w:b/>
          <w:kern w:val="2"/>
          <w:sz w:val="24"/>
          <w:szCs w:val="24"/>
          <w:lang w:eastAsia="pl-PL"/>
        </w:rPr>
        <w:t>IZ FERS</w:t>
      </w:r>
      <w:r w:rsidRPr="00851B77">
        <w:rPr>
          <w:rFonts w:ascii="Verdana" w:hAnsi="Verdana" w:cs="Arial"/>
          <w:kern w:val="2"/>
          <w:sz w:val="24"/>
          <w:szCs w:val="24"/>
          <w:lang w:eastAsia="pl-PL"/>
        </w:rPr>
        <w:t xml:space="preserve">       Instytucja Zarządzająca </w:t>
      </w:r>
      <w:r w:rsidRPr="00851B77">
        <w:rPr>
          <w:rFonts w:ascii="Verdana" w:hAnsi="Verdana" w:cs="Arial"/>
          <w:sz w:val="24"/>
          <w:szCs w:val="24"/>
        </w:rPr>
        <w:t>Programem Fundusze Europejskie dla Rozwoju Społecznego 2021-2027</w:t>
      </w:r>
    </w:p>
    <w:p w14:paraId="55837ACD" w14:textId="77777777" w:rsidR="00851B77" w:rsidRPr="00851B77" w:rsidRDefault="00851B77" w:rsidP="00851B77">
      <w:pPr>
        <w:suppressAutoHyphens/>
        <w:overflowPunct w:val="0"/>
        <w:autoSpaceDE w:val="0"/>
        <w:autoSpaceDN w:val="0"/>
        <w:adjustRightInd w:val="0"/>
        <w:spacing w:before="120" w:line="360" w:lineRule="auto"/>
        <w:ind w:left="1695" w:hanging="1695"/>
        <w:rPr>
          <w:rFonts w:ascii="Verdana" w:hAnsi="Verdana"/>
          <w:sz w:val="24"/>
          <w:szCs w:val="24"/>
        </w:rPr>
      </w:pPr>
      <w:r w:rsidRPr="00851B77">
        <w:rPr>
          <w:rFonts w:ascii="Verdana" w:hAnsi="Verdana"/>
          <w:b/>
          <w:bCs/>
          <w:sz w:val="24"/>
          <w:szCs w:val="24"/>
        </w:rPr>
        <w:t xml:space="preserve">KE        </w:t>
      </w:r>
      <w:r w:rsidRPr="00851B77">
        <w:rPr>
          <w:rFonts w:ascii="Verdana" w:hAnsi="Verdana"/>
          <w:sz w:val="24"/>
          <w:szCs w:val="24"/>
        </w:rPr>
        <w:t xml:space="preserve">        Komisja Europejska </w:t>
      </w:r>
    </w:p>
    <w:p w14:paraId="300AE3CA" w14:textId="77777777" w:rsidR="00851B77" w:rsidRPr="00851B77" w:rsidRDefault="00851B77" w:rsidP="00851B77">
      <w:pPr>
        <w:suppressAutoHyphens/>
        <w:overflowPunct w:val="0"/>
        <w:autoSpaceDE w:val="0"/>
        <w:autoSpaceDN w:val="0"/>
        <w:adjustRightInd w:val="0"/>
        <w:spacing w:before="120" w:line="360" w:lineRule="auto"/>
        <w:ind w:left="1695" w:hanging="1695"/>
        <w:rPr>
          <w:rFonts w:ascii="Verdana" w:hAnsi="Verdana" w:cs="Arial"/>
          <w:sz w:val="24"/>
          <w:szCs w:val="24"/>
        </w:rPr>
      </w:pPr>
      <w:r w:rsidRPr="00851B77">
        <w:rPr>
          <w:rFonts w:ascii="Verdana" w:hAnsi="Verdana"/>
          <w:b/>
          <w:bCs/>
          <w:sz w:val="24"/>
          <w:szCs w:val="24"/>
        </w:rPr>
        <w:t>KM FERS</w:t>
      </w:r>
      <w:r w:rsidRPr="00851B77">
        <w:rPr>
          <w:rFonts w:ascii="Verdana" w:hAnsi="Verdana"/>
          <w:sz w:val="24"/>
          <w:szCs w:val="24"/>
        </w:rPr>
        <w:t xml:space="preserve">      Komitet Monitorujący Program </w:t>
      </w:r>
      <w:r w:rsidRPr="00851B77">
        <w:rPr>
          <w:rFonts w:ascii="Verdana" w:hAnsi="Verdana" w:cs="Arial"/>
          <w:sz w:val="24"/>
          <w:szCs w:val="24"/>
        </w:rPr>
        <w:t>Fundusze Europejskie dla Rozwoju Społecznego 2021-2027</w:t>
      </w:r>
    </w:p>
    <w:p w14:paraId="2CD183A4" w14:textId="77777777" w:rsidR="00851B77" w:rsidRDefault="00851B77" w:rsidP="00851B77">
      <w:pPr>
        <w:suppressAutoHyphens/>
        <w:overflowPunct w:val="0"/>
        <w:autoSpaceDE w:val="0"/>
        <w:autoSpaceDN w:val="0"/>
        <w:adjustRightInd w:val="0"/>
        <w:spacing w:before="120" w:line="360" w:lineRule="auto"/>
        <w:ind w:left="1695" w:hanging="1695"/>
        <w:rPr>
          <w:rFonts w:ascii="Verdana" w:hAnsi="Verdana" w:cs="Arial"/>
          <w:kern w:val="2"/>
          <w:sz w:val="24"/>
          <w:szCs w:val="24"/>
          <w:lang w:eastAsia="pl-PL"/>
        </w:rPr>
      </w:pPr>
      <w:r w:rsidRPr="00851B77">
        <w:rPr>
          <w:rFonts w:ascii="Verdana" w:hAnsi="Verdana" w:cs="Arial"/>
          <w:b/>
          <w:kern w:val="2"/>
          <w:sz w:val="24"/>
          <w:szCs w:val="24"/>
          <w:lang w:eastAsia="pl-PL"/>
        </w:rPr>
        <w:t xml:space="preserve">KOP             </w:t>
      </w:r>
      <w:r w:rsidRPr="00851B77">
        <w:rPr>
          <w:rFonts w:ascii="Verdana" w:hAnsi="Verdana" w:cs="Arial"/>
          <w:kern w:val="2"/>
          <w:sz w:val="24"/>
          <w:szCs w:val="24"/>
          <w:lang w:eastAsia="pl-PL"/>
        </w:rPr>
        <w:t xml:space="preserve">Komisja Oceny Projektów </w:t>
      </w:r>
    </w:p>
    <w:p w14:paraId="434EB37B" w14:textId="36457F33" w:rsidR="008D1523" w:rsidRPr="00435894" w:rsidRDefault="00A6310E" w:rsidP="00435894">
      <w:pPr>
        <w:spacing w:before="120" w:after="120" w:line="360" w:lineRule="auto"/>
        <w:ind w:left="1588" w:hanging="1588"/>
        <w:rPr>
          <w:rFonts w:ascii="Verdana" w:hAnsi="Verdana" w:cs="Arial"/>
          <w:sz w:val="24"/>
          <w:szCs w:val="24"/>
        </w:rPr>
      </w:pPr>
      <w:r w:rsidRPr="003A852B">
        <w:rPr>
          <w:rFonts w:ascii="Verdana" w:hAnsi="Verdana" w:cs="Arial"/>
          <w:b/>
          <w:bCs/>
          <w:kern w:val="2"/>
          <w:sz w:val="24"/>
          <w:szCs w:val="24"/>
          <w:lang w:eastAsia="pl-PL"/>
        </w:rPr>
        <w:t>KPON</w:t>
      </w:r>
      <w:r w:rsidR="00407972" w:rsidRPr="003A852B">
        <w:rPr>
          <w:rFonts w:ascii="Verdana" w:hAnsi="Verdana" w:cs="Arial"/>
          <w:b/>
          <w:bCs/>
          <w:kern w:val="2"/>
          <w:sz w:val="24"/>
          <w:szCs w:val="24"/>
          <w:lang w:eastAsia="pl-PL"/>
        </w:rPr>
        <w:t xml:space="preserve">          </w:t>
      </w:r>
      <w:r w:rsidR="008D1523" w:rsidRPr="00435894">
        <w:rPr>
          <w:rFonts w:ascii="Verdana" w:hAnsi="Verdana" w:cs="Arial"/>
          <w:sz w:val="24"/>
          <w:szCs w:val="24"/>
        </w:rPr>
        <w:t xml:space="preserve">Konwencja o prawach osób niepełnosprawnych, </w:t>
      </w:r>
      <w:r w:rsidR="540FCC84" w:rsidRPr="00435894">
        <w:rPr>
          <w:rFonts w:ascii="Verdana" w:hAnsi="Verdana" w:cs="Arial"/>
          <w:sz w:val="24"/>
          <w:szCs w:val="24"/>
        </w:rPr>
        <w:t>sporządzona w</w:t>
      </w:r>
      <w:r w:rsidR="008D1523">
        <w:rPr>
          <w:rFonts w:ascii="Verdana" w:hAnsi="Verdana"/>
          <w:sz w:val="24"/>
          <w:szCs w:val="24"/>
        </w:rPr>
        <w:t xml:space="preserve"> </w:t>
      </w:r>
      <w:r w:rsidR="008D1523" w:rsidRPr="00435894">
        <w:rPr>
          <w:rFonts w:ascii="Verdana" w:hAnsi="Verdana" w:cs="Arial"/>
          <w:sz w:val="24"/>
          <w:szCs w:val="24"/>
        </w:rPr>
        <w:t xml:space="preserve">Nowym Jorku dnia 13 grudnia 2006 r. (Dz. U. z 2012 r. poz. 1169, z </w:t>
      </w:r>
      <w:proofErr w:type="spellStart"/>
      <w:r w:rsidR="008D1523" w:rsidRPr="00435894">
        <w:rPr>
          <w:rFonts w:ascii="Verdana" w:hAnsi="Verdana" w:cs="Arial"/>
          <w:sz w:val="24"/>
          <w:szCs w:val="24"/>
        </w:rPr>
        <w:t>późn</w:t>
      </w:r>
      <w:proofErr w:type="spellEnd"/>
      <w:r w:rsidR="008D1523" w:rsidRPr="00435894">
        <w:rPr>
          <w:rFonts w:ascii="Verdana" w:hAnsi="Verdana" w:cs="Arial"/>
          <w:sz w:val="24"/>
          <w:szCs w:val="24"/>
        </w:rPr>
        <w:t>. zm.)</w:t>
      </w:r>
    </w:p>
    <w:p w14:paraId="7CB3FA73" w14:textId="77777777" w:rsidR="00851B77" w:rsidRPr="00851B77" w:rsidRDefault="00851B77" w:rsidP="00851B77">
      <w:pPr>
        <w:suppressAutoHyphens/>
        <w:overflowPunct w:val="0"/>
        <w:autoSpaceDE w:val="0"/>
        <w:autoSpaceDN w:val="0"/>
        <w:adjustRightInd w:val="0"/>
        <w:spacing w:before="120" w:line="360" w:lineRule="auto"/>
        <w:rPr>
          <w:rFonts w:ascii="Verdana" w:hAnsi="Verdana" w:cs="Arial"/>
          <w:kern w:val="2"/>
          <w:sz w:val="24"/>
          <w:szCs w:val="24"/>
          <w:lang w:eastAsia="pl-PL"/>
        </w:rPr>
      </w:pPr>
      <w:r w:rsidRPr="00851B77">
        <w:rPr>
          <w:rFonts w:ascii="Verdana" w:hAnsi="Verdana" w:cs="Arial"/>
          <w:b/>
          <w:kern w:val="2"/>
          <w:sz w:val="24"/>
          <w:szCs w:val="24"/>
          <w:lang w:eastAsia="pl-PL"/>
        </w:rPr>
        <w:t>MFiPR</w:t>
      </w:r>
      <w:r w:rsidRPr="00851B77">
        <w:rPr>
          <w:rFonts w:ascii="Verdana" w:hAnsi="Verdana" w:cs="Arial"/>
          <w:b/>
          <w:kern w:val="2"/>
          <w:sz w:val="24"/>
          <w:szCs w:val="24"/>
          <w:lang w:eastAsia="pl-PL"/>
        </w:rPr>
        <w:tab/>
        <w:t xml:space="preserve">   </w:t>
      </w:r>
      <w:r w:rsidRPr="00851B77">
        <w:rPr>
          <w:rFonts w:ascii="Verdana" w:hAnsi="Verdana" w:cs="Arial"/>
          <w:kern w:val="2"/>
          <w:sz w:val="24"/>
          <w:szCs w:val="24"/>
          <w:lang w:eastAsia="pl-PL"/>
        </w:rPr>
        <w:t xml:space="preserve">Ministerstwo Funduszy i Polityki Regionalnej </w:t>
      </w:r>
    </w:p>
    <w:p w14:paraId="1F9BFFBF" w14:textId="77777777" w:rsidR="00851B77" w:rsidRPr="00851B77" w:rsidRDefault="00851B77" w:rsidP="00851B77">
      <w:pPr>
        <w:tabs>
          <w:tab w:val="left" w:pos="1418"/>
        </w:tabs>
        <w:suppressAutoHyphens/>
        <w:overflowPunct w:val="0"/>
        <w:autoSpaceDE w:val="0"/>
        <w:autoSpaceDN w:val="0"/>
        <w:adjustRightInd w:val="0"/>
        <w:spacing w:before="120" w:line="360" w:lineRule="auto"/>
        <w:rPr>
          <w:rFonts w:ascii="Verdana" w:hAnsi="Verdana" w:cs="Arial"/>
          <w:kern w:val="2"/>
          <w:sz w:val="24"/>
          <w:szCs w:val="24"/>
          <w:lang w:eastAsia="pl-PL"/>
        </w:rPr>
      </w:pPr>
      <w:r w:rsidRPr="00851B77">
        <w:rPr>
          <w:rFonts w:ascii="Verdana" w:hAnsi="Verdana" w:cs="Arial"/>
          <w:b/>
          <w:kern w:val="2"/>
          <w:sz w:val="24"/>
          <w:szCs w:val="24"/>
          <w:lang w:eastAsia="pl-PL"/>
        </w:rPr>
        <w:t>FERS</w:t>
      </w:r>
      <w:r w:rsidRPr="00851B77">
        <w:rPr>
          <w:rFonts w:ascii="Verdana" w:hAnsi="Verdana" w:cs="Arial"/>
          <w:kern w:val="2"/>
          <w:sz w:val="24"/>
          <w:szCs w:val="24"/>
          <w:lang w:eastAsia="pl-PL"/>
        </w:rPr>
        <w:tab/>
        <w:t xml:space="preserve">   Program Fundusze Europejskie dla Rozwoju Społecznego  </w:t>
      </w:r>
    </w:p>
    <w:p w14:paraId="3EAF0081" w14:textId="77777777" w:rsidR="00851B77" w:rsidRPr="00851B77" w:rsidRDefault="00851B77" w:rsidP="00851B77">
      <w:pPr>
        <w:tabs>
          <w:tab w:val="left" w:pos="1418"/>
        </w:tabs>
        <w:suppressAutoHyphens/>
        <w:overflowPunct w:val="0"/>
        <w:autoSpaceDE w:val="0"/>
        <w:autoSpaceDN w:val="0"/>
        <w:adjustRightInd w:val="0"/>
        <w:spacing w:before="120" w:line="360" w:lineRule="auto"/>
        <w:rPr>
          <w:rFonts w:ascii="Verdana" w:hAnsi="Verdana" w:cs="Arial"/>
          <w:kern w:val="2"/>
          <w:sz w:val="24"/>
          <w:szCs w:val="24"/>
          <w:lang w:eastAsia="pl-PL"/>
        </w:rPr>
      </w:pPr>
      <w:r w:rsidRPr="00851B77">
        <w:rPr>
          <w:rFonts w:ascii="Verdana" w:hAnsi="Verdana" w:cs="Arial"/>
          <w:kern w:val="2"/>
          <w:sz w:val="24"/>
          <w:szCs w:val="24"/>
          <w:lang w:eastAsia="pl-PL"/>
        </w:rPr>
        <w:t xml:space="preserve">                    2021-2027                           </w:t>
      </w:r>
    </w:p>
    <w:p w14:paraId="5AB31E97" w14:textId="77777777" w:rsidR="00851B77" w:rsidRPr="00851B77" w:rsidRDefault="00851B77" w:rsidP="00851B77">
      <w:pPr>
        <w:suppressAutoHyphens/>
        <w:overflowPunct w:val="0"/>
        <w:autoSpaceDE w:val="0"/>
        <w:autoSpaceDN w:val="0"/>
        <w:adjustRightInd w:val="0"/>
        <w:spacing w:before="120" w:line="360" w:lineRule="auto"/>
        <w:ind w:left="1695" w:hanging="1695"/>
        <w:rPr>
          <w:rFonts w:ascii="Verdana" w:hAnsi="Verdana" w:cs="Arial"/>
          <w:kern w:val="2"/>
          <w:sz w:val="24"/>
          <w:szCs w:val="24"/>
          <w:lang w:eastAsia="pl-PL"/>
        </w:rPr>
      </w:pPr>
      <w:r w:rsidRPr="00851B77">
        <w:rPr>
          <w:rFonts w:ascii="Verdana" w:hAnsi="Verdana" w:cs="Arial"/>
          <w:b/>
          <w:kern w:val="2"/>
          <w:sz w:val="24"/>
          <w:szCs w:val="24"/>
          <w:lang w:eastAsia="pl-PL"/>
        </w:rPr>
        <w:t>CST2021</w:t>
      </w:r>
      <w:r w:rsidRPr="00851B77">
        <w:rPr>
          <w:rFonts w:ascii="Verdana" w:hAnsi="Verdana" w:cs="Arial"/>
          <w:kern w:val="2"/>
          <w:sz w:val="24"/>
          <w:szCs w:val="24"/>
          <w:lang w:eastAsia="pl-PL"/>
        </w:rPr>
        <w:t xml:space="preserve"> </w:t>
      </w:r>
      <w:r w:rsidRPr="00851B77">
        <w:rPr>
          <w:rFonts w:ascii="Verdana" w:hAnsi="Verdana" w:cs="Arial"/>
          <w:kern w:val="2"/>
          <w:sz w:val="24"/>
          <w:szCs w:val="24"/>
          <w:lang w:eastAsia="pl-PL"/>
        </w:rPr>
        <w:tab/>
        <w:t>Aplikacja główna centralnego systemu teleinformatycznego, o którym mowa w art. 2 pkt 29) ustawy wdrożeniowej</w:t>
      </w:r>
    </w:p>
    <w:p w14:paraId="24A97CDF" w14:textId="77777777" w:rsidR="00851B77" w:rsidRPr="00851B77" w:rsidRDefault="00851B77" w:rsidP="00851B77">
      <w:pPr>
        <w:suppressAutoHyphens/>
        <w:overflowPunct w:val="0"/>
        <w:autoSpaceDE w:val="0"/>
        <w:autoSpaceDN w:val="0"/>
        <w:adjustRightInd w:val="0"/>
        <w:spacing w:before="120" w:line="360" w:lineRule="auto"/>
        <w:ind w:left="1695" w:hanging="1695"/>
        <w:rPr>
          <w:rFonts w:ascii="Verdana" w:hAnsi="Verdana" w:cs="Arial"/>
          <w:bCs/>
          <w:kern w:val="2"/>
          <w:sz w:val="24"/>
          <w:szCs w:val="24"/>
          <w:lang w:eastAsia="pl-PL"/>
        </w:rPr>
      </w:pPr>
      <w:r w:rsidRPr="00851B77">
        <w:rPr>
          <w:rFonts w:ascii="Verdana" w:hAnsi="Verdana" w:cs="Arial"/>
          <w:b/>
          <w:kern w:val="2"/>
          <w:sz w:val="24"/>
          <w:szCs w:val="24"/>
          <w:lang w:eastAsia="pl-PL"/>
        </w:rPr>
        <w:t xml:space="preserve">PO WER       </w:t>
      </w:r>
      <w:r w:rsidRPr="00851B77">
        <w:rPr>
          <w:rFonts w:ascii="Verdana" w:hAnsi="Verdana" w:cs="Arial"/>
          <w:bCs/>
          <w:kern w:val="2"/>
          <w:sz w:val="24"/>
          <w:szCs w:val="24"/>
          <w:lang w:eastAsia="pl-PL"/>
        </w:rPr>
        <w:t>Program Operacyjny Wiedza Edukacja Rozwój 2014-2020</w:t>
      </w:r>
    </w:p>
    <w:p w14:paraId="3A2FEDCD" w14:textId="77777777" w:rsidR="00B42628" w:rsidRDefault="00851B77" w:rsidP="00851B77">
      <w:pPr>
        <w:suppressAutoHyphens/>
        <w:overflowPunct w:val="0"/>
        <w:autoSpaceDE w:val="0"/>
        <w:autoSpaceDN w:val="0"/>
        <w:adjustRightInd w:val="0"/>
        <w:spacing w:before="120" w:line="360" w:lineRule="auto"/>
        <w:rPr>
          <w:rFonts w:ascii="Verdana" w:hAnsi="Verdana" w:cs="Arial"/>
          <w:kern w:val="2"/>
          <w:sz w:val="24"/>
          <w:szCs w:val="24"/>
          <w:lang w:eastAsia="pl-PL"/>
        </w:rPr>
      </w:pPr>
      <w:r w:rsidRPr="00851B77">
        <w:rPr>
          <w:rFonts w:ascii="Verdana" w:hAnsi="Verdana" w:cs="Arial"/>
          <w:b/>
          <w:kern w:val="2"/>
          <w:sz w:val="24"/>
          <w:szCs w:val="24"/>
          <w:lang w:eastAsia="pl-PL"/>
        </w:rPr>
        <w:t>SOWA EFS</w:t>
      </w:r>
      <w:r w:rsidRPr="00851B77">
        <w:rPr>
          <w:rFonts w:ascii="Verdana" w:hAnsi="Verdana" w:cs="Arial"/>
          <w:kern w:val="2"/>
          <w:sz w:val="24"/>
          <w:szCs w:val="24"/>
          <w:lang w:eastAsia="pl-PL"/>
        </w:rPr>
        <w:t xml:space="preserve">   System Obsługi Wniosków Aplikacyjnych</w:t>
      </w:r>
      <w:r w:rsidR="00B42628">
        <w:rPr>
          <w:rFonts w:ascii="Verdana" w:hAnsi="Verdana" w:cs="Arial"/>
          <w:kern w:val="2"/>
          <w:sz w:val="24"/>
          <w:szCs w:val="24"/>
          <w:lang w:eastAsia="pl-PL"/>
        </w:rPr>
        <w:t xml:space="preserve"> Europejskiego </w:t>
      </w:r>
    </w:p>
    <w:p w14:paraId="15282DB6" w14:textId="052D695E" w:rsidR="00851B77" w:rsidRPr="00851B77" w:rsidRDefault="00B42628" w:rsidP="00B42628">
      <w:pPr>
        <w:suppressAutoHyphens/>
        <w:overflowPunct w:val="0"/>
        <w:autoSpaceDE w:val="0"/>
        <w:autoSpaceDN w:val="0"/>
        <w:adjustRightInd w:val="0"/>
        <w:spacing w:before="120" w:line="360" w:lineRule="auto"/>
        <w:ind w:left="1701"/>
        <w:rPr>
          <w:rFonts w:ascii="Verdana" w:hAnsi="Verdana" w:cs="Arial"/>
          <w:kern w:val="2"/>
          <w:sz w:val="24"/>
          <w:szCs w:val="24"/>
          <w:lang w:eastAsia="pl-PL"/>
        </w:rPr>
      </w:pPr>
      <w:r>
        <w:rPr>
          <w:rFonts w:ascii="Verdana" w:hAnsi="Verdana" w:cs="Arial"/>
          <w:kern w:val="2"/>
          <w:sz w:val="24"/>
          <w:szCs w:val="24"/>
          <w:lang w:eastAsia="pl-PL"/>
        </w:rPr>
        <w:t>Funduszu Społecznego</w:t>
      </w:r>
    </w:p>
    <w:p w14:paraId="416E6985" w14:textId="201E99DF" w:rsidR="00851B77" w:rsidRPr="00851B77" w:rsidRDefault="1AD7D666" w:rsidP="00851B77">
      <w:pPr>
        <w:suppressAutoHyphens/>
        <w:overflowPunct w:val="0"/>
        <w:autoSpaceDE w:val="0"/>
        <w:autoSpaceDN w:val="0"/>
        <w:adjustRightInd w:val="0"/>
        <w:spacing w:before="120" w:line="360" w:lineRule="auto"/>
        <w:rPr>
          <w:rFonts w:ascii="Verdana" w:hAnsi="Verdana" w:cs="Arial"/>
          <w:kern w:val="2"/>
          <w:sz w:val="24"/>
          <w:szCs w:val="24"/>
          <w:lang w:eastAsia="pl-PL"/>
        </w:rPr>
      </w:pPr>
      <w:r w:rsidRPr="003A852B">
        <w:rPr>
          <w:rFonts w:ascii="Verdana" w:hAnsi="Verdana" w:cs="Arial"/>
          <w:b/>
          <w:bCs/>
          <w:kern w:val="2"/>
          <w:sz w:val="24"/>
          <w:szCs w:val="24"/>
          <w:lang w:eastAsia="pl-PL"/>
        </w:rPr>
        <w:t xml:space="preserve">SZOP </w:t>
      </w:r>
      <w:r w:rsidR="00851B77" w:rsidRPr="00851B77">
        <w:rPr>
          <w:rFonts w:ascii="Verdana" w:hAnsi="Verdana" w:cs="Arial"/>
          <w:kern w:val="2"/>
          <w:sz w:val="24"/>
          <w:szCs w:val="24"/>
          <w:lang w:eastAsia="pl-PL"/>
        </w:rPr>
        <w:t xml:space="preserve">  </w:t>
      </w:r>
      <w:r w:rsidR="00F87DBA">
        <w:rPr>
          <w:rFonts w:ascii="Verdana" w:hAnsi="Verdana" w:cs="Arial"/>
          <w:kern w:val="2"/>
          <w:sz w:val="24"/>
          <w:szCs w:val="24"/>
          <w:lang w:eastAsia="pl-PL"/>
        </w:rPr>
        <w:t xml:space="preserve">        </w:t>
      </w:r>
      <w:r w:rsidR="00851B77" w:rsidRPr="00851B77">
        <w:rPr>
          <w:rFonts w:ascii="Verdana" w:hAnsi="Verdana" w:cs="Arial"/>
          <w:kern w:val="2"/>
          <w:sz w:val="24"/>
          <w:szCs w:val="24"/>
          <w:lang w:eastAsia="pl-PL"/>
        </w:rPr>
        <w:t>Szczegółowy Opis Priorytetów Programu</w:t>
      </w:r>
    </w:p>
    <w:p w14:paraId="43D2FB51" w14:textId="77777777" w:rsidR="00851B77" w:rsidRPr="00851B77" w:rsidRDefault="00851B77" w:rsidP="00851B77">
      <w:pPr>
        <w:suppressAutoHyphens/>
        <w:overflowPunct w:val="0"/>
        <w:autoSpaceDE w:val="0"/>
        <w:autoSpaceDN w:val="0"/>
        <w:adjustRightInd w:val="0"/>
        <w:spacing w:before="120" w:line="360" w:lineRule="auto"/>
        <w:rPr>
          <w:rFonts w:ascii="Verdana" w:hAnsi="Verdana" w:cs="Arial"/>
          <w:kern w:val="2"/>
          <w:sz w:val="24"/>
          <w:szCs w:val="24"/>
          <w:lang w:eastAsia="pl-PL"/>
        </w:rPr>
      </w:pPr>
      <w:r w:rsidRPr="00851B77">
        <w:rPr>
          <w:rFonts w:ascii="Verdana" w:hAnsi="Verdana" w:cs="Arial"/>
          <w:b/>
          <w:kern w:val="2"/>
          <w:sz w:val="24"/>
          <w:szCs w:val="24"/>
          <w:lang w:eastAsia="pl-PL"/>
        </w:rPr>
        <w:t>UE</w:t>
      </w:r>
      <w:r w:rsidRPr="00851B77">
        <w:rPr>
          <w:rFonts w:ascii="Verdana" w:hAnsi="Verdana" w:cs="Arial"/>
          <w:kern w:val="2"/>
          <w:sz w:val="24"/>
          <w:szCs w:val="24"/>
          <w:lang w:eastAsia="pl-PL"/>
        </w:rPr>
        <w:t xml:space="preserve"> </w:t>
      </w:r>
      <w:r w:rsidRPr="00851B77">
        <w:rPr>
          <w:rFonts w:ascii="Verdana" w:hAnsi="Verdana" w:cs="Arial"/>
          <w:kern w:val="2"/>
          <w:sz w:val="24"/>
          <w:szCs w:val="24"/>
          <w:lang w:eastAsia="pl-PL"/>
        </w:rPr>
        <w:tab/>
        <w:t xml:space="preserve">           Unia Europejska</w:t>
      </w:r>
      <w:bookmarkStart w:id="2" w:name="_Słownik_pojęć"/>
      <w:bookmarkEnd w:id="2"/>
    </w:p>
    <w:sdt>
      <w:sdtPr>
        <w:rPr>
          <w:rFonts w:asciiTheme="minorHAnsi" w:eastAsiaTheme="minorHAnsi" w:hAnsiTheme="minorHAnsi" w:cstheme="minorBidi"/>
          <w:color w:val="auto"/>
          <w:sz w:val="22"/>
          <w:szCs w:val="22"/>
          <w:shd w:val="clear" w:color="auto" w:fill="E6E6E6"/>
          <w:lang w:eastAsia="en-US"/>
        </w:rPr>
        <w:id w:val="1803338832"/>
        <w:docPartObj>
          <w:docPartGallery w:val="Table of Contents"/>
          <w:docPartUnique/>
        </w:docPartObj>
      </w:sdtPr>
      <w:sdtEndPr>
        <w:rPr>
          <w:b/>
          <w:bCs/>
        </w:rPr>
      </w:sdtEndPr>
      <w:sdtContent>
        <w:p w14:paraId="459D3EAD" w14:textId="262A0995" w:rsidR="00670290" w:rsidRDefault="00670290" w:rsidP="00670290">
          <w:pPr>
            <w:pStyle w:val="Nagwekspisutreci"/>
            <w:pageBreakBefore/>
          </w:pPr>
          <w:r>
            <w:t>Spis treści</w:t>
          </w:r>
        </w:p>
        <w:p w14:paraId="437ABB3A" w14:textId="21024BA0" w:rsidR="00661F1F" w:rsidRDefault="00670290">
          <w:pPr>
            <w:pStyle w:val="Spistreci1"/>
            <w:rPr>
              <w:rFonts w:eastAsiaTheme="minorEastAsia"/>
              <w:noProof/>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5036880" w:history="1">
            <w:r w:rsidR="00661F1F" w:rsidRPr="00331C88">
              <w:rPr>
                <w:rStyle w:val="Hipercze"/>
                <w:rFonts w:ascii="Verdana" w:hAnsi="Verdana"/>
                <w:b/>
                <w:bCs/>
                <w:noProof/>
              </w:rPr>
              <w:t>I.</w:t>
            </w:r>
            <w:r w:rsidR="00661F1F">
              <w:rPr>
                <w:rFonts w:eastAsiaTheme="minorEastAsia"/>
                <w:noProof/>
                <w:lang w:eastAsia="pl-PL"/>
              </w:rPr>
              <w:tab/>
            </w:r>
            <w:r w:rsidR="00661F1F" w:rsidRPr="00331C88">
              <w:rPr>
                <w:rStyle w:val="Hipercze"/>
                <w:rFonts w:ascii="Verdana" w:hAnsi="Verdana"/>
                <w:b/>
                <w:bCs/>
                <w:noProof/>
              </w:rPr>
              <w:t>WPROWADZENIE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_Toc135036880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9</w:t>
            </w:r>
            <w:r w:rsidR="00661F1F">
              <w:rPr>
                <w:noProof/>
                <w:webHidden/>
                <w:color w:val="2B579A"/>
                <w:shd w:val="clear" w:color="auto" w:fill="E6E6E6"/>
              </w:rPr>
              <w:fldChar w:fldCharType="end"/>
            </w:r>
          </w:hyperlink>
        </w:p>
        <w:p w14:paraId="566D6B5F" w14:textId="05146C5A" w:rsidR="00661F1F" w:rsidRDefault="00444ED2" w:rsidP="00661F1F">
          <w:pPr>
            <w:pStyle w:val="Spistreci2"/>
            <w:ind w:left="0"/>
            <w:rPr>
              <w:rFonts w:eastAsiaTheme="minorEastAsia"/>
              <w:noProof/>
              <w:lang w:eastAsia="pl-PL"/>
            </w:rPr>
          </w:pPr>
          <w:hyperlink w:anchor="_Toc135036881" w:history="1">
            <w:r w:rsidR="00661F1F" w:rsidRPr="00331C88">
              <w:rPr>
                <w:rStyle w:val="Hipercze"/>
                <w:rFonts w:ascii="Verdana" w:hAnsi="Verdana"/>
                <w:b/>
                <w:bCs/>
                <w:noProof/>
              </w:rPr>
              <w:t>1.</w:t>
            </w:r>
            <w:r w:rsidR="00661F1F">
              <w:rPr>
                <w:rFonts w:eastAsiaTheme="minorEastAsia"/>
                <w:noProof/>
                <w:lang w:eastAsia="pl-PL"/>
              </w:rPr>
              <w:tab/>
            </w:r>
            <w:r w:rsidR="00661F1F" w:rsidRPr="00331C88">
              <w:rPr>
                <w:rStyle w:val="Hipercze"/>
                <w:rFonts w:ascii="Verdana" w:hAnsi="Verdana"/>
                <w:b/>
                <w:bCs/>
                <w:noProof/>
              </w:rPr>
              <w:t>Informacje ogólne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_Toc135036881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9</w:t>
            </w:r>
            <w:r w:rsidR="00661F1F">
              <w:rPr>
                <w:noProof/>
                <w:webHidden/>
                <w:color w:val="2B579A"/>
                <w:shd w:val="clear" w:color="auto" w:fill="E6E6E6"/>
              </w:rPr>
              <w:fldChar w:fldCharType="end"/>
            </w:r>
          </w:hyperlink>
        </w:p>
        <w:p w14:paraId="3EBD0A68" w14:textId="7B8D66EC" w:rsidR="00661F1F" w:rsidRDefault="00444ED2" w:rsidP="00661F1F">
          <w:pPr>
            <w:pStyle w:val="Spistreci2"/>
            <w:ind w:left="0"/>
            <w:rPr>
              <w:rFonts w:eastAsiaTheme="minorEastAsia"/>
              <w:noProof/>
              <w:lang w:eastAsia="pl-PL"/>
            </w:rPr>
          </w:pPr>
          <w:hyperlink w:anchor="_Toc135036882" w:history="1">
            <w:r w:rsidR="00661F1F" w:rsidRPr="00331C88">
              <w:rPr>
                <w:rStyle w:val="Hipercze"/>
                <w:rFonts w:ascii="Verdana" w:hAnsi="Verdana"/>
                <w:b/>
                <w:bCs/>
                <w:noProof/>
              </w:rPr>
              <w:t>2</w:t>
            </w:r>
            <w:r w:rsidR="00661F1F" w:rsidRPr="00331C88">
              <w:rPr>
                <w:rStyle w:val="Hipercze"/>
                <w:rFonts w:ascii="Verdana" w:hAnsi="Verdana"/>
                <w:noProof/>
              </w:rPr>
              <w:t xml:space="preserve">. </w:t>
            </w:r>
            <w:r w:rsidR="00661F1F" w:rsidRPr="00331C88">
              <w:rPr>
                <w:rStyle w:val="Hipercze"/>
                <w:rFonts w:ascii="Verdana" w:hAnsi="Verdana"/>
                <w:b/>
                <w:bCs/>
                <w:noProof/>
              </w:rPr>
              <w:t>Podstawy</w:t>
            </w:r>
            <w:r w:rsidR="00661F1F" w:rsidRPr="00331C88">
              <w:rPr>
                <w:rStyle w:val="Hipercze"/>
                <w:rFonts w:ascii="Verdana" w:hAnsi="Verdana"/>
                <w:noProof/>
              </w:rPr>
              <w:t xml:space="preserve"> </w:t>
            </w:r>
            <w:r w:rsidR="00661F1F" w:rsidRPr="00331C88">
              <w:rPr>
                <w:rStyle w:val="Hipercze"/>
                <w:rFonts w:ascii="Verdana" w:hAnsi="Verdana"/>
                <w:b/>
                <w:bCs/>
                <w:noProof/>
              </w:rPr>
              <w:t>prawne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_Toc135036882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11</w:t>
            </w:r>
            <w:r w:rsidR="00661F1F">
              <w:rPr>
                <w:noProof/>
                <w:webHidden/>
                <w:color w:val="2B579A"/>
                <w:shd w:val="clear" w:color="auto" w:fill="E6E6E6"/>
              </w:rPr>
              <w:fldChar w:fldCharType="end"/>
            </w:r>
          </w:hyperlink>
        </w:p>
        <w:p w14:paraId="75450B06" w14:textId="7AB26EB5" w:rsidR="00661F1F" w:rsidRDefault="00444ED2" w:rsidP="00661F1F">
          <w:pPr>
            <w:pStyle w:val="Spistreci2"/>
            <w:ind w:left="0"/>
            <w:rPr>
              <w:rFonts w:eastAsiaTheme="minorEastAsia"/>
              <w:noProof/>
              <w:lang w:eastAsia="pl-PL"/>
            </w:rPr>
          </w:pPr>
          <w:hyperlink w:anchor="_Toc135036883" w:history="1">
            <w:r w:rsidR="00661F1F" w:rsidRPr="00331C88">
              <w:rPr>
                <w:rStyle w:val="Hipercze"/>
                <w:rFonts w:ascii="Verdana" w:hAnsi="Verdana"/>
                <w:b/>
                <w:bCs/>
                <w:noProof/>
              </w:rPr>
              <w:t>3. Podstawowe informacje o konkursie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_Toc135036883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12</w:t>
            </w:r>
            <w:r w:rsidR="00661F1F">
              <w:rPr>
                <w:noProof/>
                <w:webHidden/>
                <w:color w:val="2B579A"/>
                <w:shd w:val="clear" w:color="auto" w:fill="E6E6E6"/>
              </w:rPr>
              <w:fldChar w:fldCharType="end"/>
            </w:r>
          </w:hyperlink>
        </w:p>
        <w:p w14:paraId="74C4DDD0" w14:textId="2A4E0313" w:rsidR="00661F1F" w:rsidRDefault="00444ED2">
          <w:pPr>
            <w:pStyle w:val="Spistreci3"/>
            <w:rPr>
              <w:rFonts w:eastAsiaTheme="minorEastAsia"/>
              <w:noProof/>
              <w:lang w:eastAsia="pl-PL"/>
            </w:rPr>
          </w:pPr>
          <w:hyperlink w:anchor="_Toc135036884" w:history="1">
            <w:r w:rsidR="00661F1F" w:rsidRPr="00331C88">
              <w:rPr>
                <w:rStyle w:val="Hipercze"/>
                <w:rFonts w:ascii="Verdana" w:hAnsi="Verdana"/>
                <w:b/>
                <w:bCs/>
                <w:noProof/>
              </w:rPr>
              <w:t>3.1. Charakter konkursu i jego umiejscowienie w FERS</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_Toc135036884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12</w:t>
            </w:r>
            <w:r w:rsidR="00661F1F">
              <w:rPr>
                <w:noProof/>
                <w:webHidden/>
                <w:color w:val="2B579A"/>
                <w:shd w:val="clear" w:color="auto" w:fill="E6E6E6"/>
              </w:rPr>
              <w:fldChar w:fldCharType="end"/>
            </w:r>
          </w:hyperlink>
        </w:p>
        <w:p w14:paraId="3F7E5F7C" w14:textId="0DD8CA58" w:rsidR="00661F1F" w:rsidRDefault="00444ED2">
          <w:pPr>
            <w:pStyle w:val="Spistreci3"/>
            <w:rPr>
              <w:rFonts w:eastAsiaTheme="minorEastAsia"/>
              <w:noProof/>
              <w:lang w:eastAsia="pl-PL"/>
            </w:rPr>
          </w:pPr>
          <w:hyperlink w:anchor="_Toc135036885" w:history="1">
            <w:r w:rsidR="00661F1F" w:rsidRPr="00331C88">
              <w:rPr>
                <w:rStyle w:val="Hipercze"/>
                <w:rFonts w:ascii="Verdana" w:hAnsi="Verdana"/>
                <w:b/>
                <w:bCs/>
                <w:noProof/>
              </w:rPr>
              <w:t>3.2. Cel konkursu, jego specyfika i tematy</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_Toc135036885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13</w:t>
            </w:r>
            <w:r w:rsidR="00661F1F">
              <w:rPr>
                <w:noProof/>
                <w:webHidden/>
                <w:color w:val="2B579A"/>
                <w:shd w:val="clear" w:color="auto" w:fill="E6E6E6"/>
              </w:rPr>
              <w:fldChar w:fldCharType="end"/>
            </w:r>
          </w:hyperlink>
        </w:p>
        <w:p w14:paraId="6E21F9AD" w14:textId="50D74EA9" w:rsidR="00661F1F" w:rsidRDefault="00444ED2">
          <w:pPr>
            <w:pStyle w:val="Spistreci3"/>
            <w:rPr>
              <w:rFonts w:eastAsiaTheme="minorEastAsia"/>
              <w:noProof/>
              <w:lang w:eastAsia="pl-PL"/>
            </w:rPr>
          </w:pPr>
          <w:hyperlink w:anchor="_Toc135036886" w:history="1">
            <w:r w:rsidR="00661F1F" w:rsidRPr="00331C88">
              <w:rPr>
                <w:rStyle w:val="Hipercze"/>
                <w:rFonts w:ascii="Verdana" w:hAnsi="Verdana"/>
                <w:b/>
                <w:bCs/>
                <w:noProof/>
              </w:rPr>
              <w:t>3.3. Kwota przeznaczona na konkurs</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_Toc135036886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15</w:t>
            </w:r>
            <w:r w:rsidR="00661F1F">
              <w:rPr>
                <w:noProof/>
                <w:webHidden/>
                <w:color w:val="2B579A"/>
                <w:shd w:val="clear" w:color="auto" w:fill="E6E6E6"/>
              </w:rPr>
              <w:fldChar w:fldCharType="end"/>
            </w:r>
          </w:hyperlink>
        </w:p>
        <w:p w14:paraId="287455B0" w14:textId="6EF1882D" w:rsidR="00661F1F" w:rsidRDefault="00444ED2">
          <w:pPr>
            <w:pStyle w:val="Spistreci1"/>
            <w:rPr>
              <w:rFonts w:eastAsiaTheme="minorEastAsia"/>
              <w:noProof/>
              <w:lang w:eastAsia="pl-PL"/>
            </w:rPr>
          </w:pPr>
          <w:hyperlink w:anchor="_Toc135036887" w:history="1">
            <w:r w:rsidR="00661F1F" w:rsidRPr="00331C88">
              <w:rPr>
                <w:rStyle w:val="Hipercze"/>
                <w:rFonts w:ascii="Verdana" w:hAnsi="Verdana"/>
                <w:b/>
                <w:bCs/>
                <w:noProof/>
              </w:rPr>
              <w:t>II. ZASADY KONKURSU</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_Toc135036887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16</w:t>
            </w:r>
            <w:r w:rsidR="00661F1F">
              <w:rPr>
                <w:noProof/>
                <w:webHidden/>
                <w:color w:val="2B579A"/>
                <w:shd w:val="clear" w:color="auto" w:fill="E6E6E6"/>
              </w:rPr>
              <w:fldChar w:fldCharType="end"/>
            </w:r>
          </w:hyperlink>
        </w:p>
        <w:p w14:paraId="120813E3" w14:textId="43021DEF" w:rsidR="00661F1F" w:rsidRDefault="00444ED2" w:rsidP="00661F1F">
          <w:pPr>
            <w:pStyle w:val="Spistreci2"/>
            <w:ind w:left="0"/>
            <w:rPr>
              <w:rFonts w:eastAsiaTheme="minorEastAsia"/>
              <w:noProof/>
              <w:lang w:eastAsia="pl-PL"/>
            </w:rPr>
          </w:pPr>
          <w:hyperlink w:anchor="_Toc135036888" w:history="1">
            <w:r w:rsidR="00661F1F" w:rsidRPr="00331C88">
              <w:rPr>
                <w:rStyle w:val="Hipercze"/>
                <w:rFonts w:ascii="Verdana" w:hAnsi="Verdana"/>
                <w:b/>
                <w:bCs/>
                <w:noProof/>
              </w:rPr>
              <w:t>4.Wymagania wobec wnioskodawcy</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_Toc135036888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16</w:t>
            </w:r>
            <w:r w:rsidR="00661F1F">
              <w:rPr>
                <w:noProof/>
                <w:webHidden/>
                <w:color w:val="2B579A"/>
                <w:shd w:val="clear" w:color="auto" w:fill="E6E6E6"/>
              </w:rPr>
              <w:fldChar w:fldCharType="end"/>
            </w:r>
          </w:hyperlink>
        </w:p>
        <w:p w14:paraId="5AEFA1DD" w14:textId="43432FC4" w:rsidR="00661F1F" w:rsidRDefault="00444ED2">
          <w:pPr>
            <w:pStyle w:val="Spistreci3"/>
            <w:rPr>
              <w:rFonts w:eastAsiaTheme="minorEastAsia"/>
              <w:noProof/>
              <w:lang w:eastAsia="pl-PL"/>
            </w:rPr>
          </w:pPr>
          <w:hyperlink w:anchor="_Toc135036889" w:history="1">
            <w:r w:rsidR="00661F1F" w:rsidRPr="00331C88">
              <w:rPr>
                <w:rStyle w:val="Hipercze"/>
                <w:rFonts w:ascii="Verdana" w:eastAsia="Times New Roman" w:hAnsi="Verdana"/>
                <w:b/>
                <w:bCs/>
                <w:noProof/>
              </w:rPr>
              <w:t>4.1.</w:t>
            </w:r>
            <w:r w:rsidR="00661F1F" w:rsidRPr="00331C88">
              <w:rPr>
                <w:rStyle w:val="Hipercze"/>
                <w:rFonts w:ascii="Verdana" w:eastAsia="Times New Roman" w:hAnsi="Verdana"/>
                <w:noProof/>
              </w:rPr>
              <w:t xml:space="preserve"> </w:t>
            </w:r>
            <w:r w:rsidR="00661F1F" w:rsidRPr="00331C88">
              <w:rPr>
                <w:rStyle w:val="Hipercze"/>
                <w:rFonts w:ascii="Verdana" w:eastAsia="Times New Roman" w:hAnsi="Verdana"/>
                <w:b/>
                <w:bCs/>
                <w:noProof/>
              </w:rPr>
              <w:t>Pod</w:t>
            </w:r>
            <w:r w:rsidR="00661F1F" w:rsidRPr="00331C88">
              <w:rPr>
                <w:rStyle w:val="Hipercze"/>
                <w:rFonts w:ascii="Verdana" w:eastAsia="Times New Roman" w:hAnsi="Verdana"/>
                <w:b/>
                <w:bCs/>
                <w:noProof/>
              </w:rPr>
              <w:t>m</w:t>
            </w:r>
            <w:r w:rsidR="00661F1F" w:rsidRPr="00331C88">
              <w:rPr>
                <w:rStyle w:val="Hipercze"/>
                <w:rFonts w:ascii="Verdana" w:eastAsia="Times New Roman" w:hAnsi="Verdana"/>
                <w:b/>
                <w:bCs/>
                <w:noProof/>
              </w:rPr>
              <w:t>ioty uprawnione do ubiegania się o dofinansowanie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_Toc135036889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16</w:t>
            </w:r>
            <w:r w:rsidR="00661F1F">
              <w:rPr>
                <w:noProof/>
                <w:webHidden/>
                <w:color w:val="2B579A"/>
                <w:shd w:val="clear" w:color="auto" w:fill="E6E6E6"/>
              </w:rPr>
              <w:fldChar w:fldCharType="end"/>
            </w:r>
          </w:hyperlink>
        </w:p>
        <w:p w14:paraId="3621702E" w14:textId="038C5929" w:rsidR="00661F1F" w:rsidRDefault="00444ED2">
          <w:pPr>
            <w:pStyle w:val="Spistreci3"/>
            <w:rPr>
              <w:rFonts w:eastAsiaTheme="minorEastAsia"/>
              <w:noProof/>
              <w:lang w:eastAsia="pl-PL"/>
            </w:rPr>
          </w:pPr>
          <w:hyperlink w:anchor="_Toc135036890" w:history="1">
            <w:r w:rsidR="00661F1F" w:rsidRPr="00331C88">
              <w:rPr>
                <w:rStyle w:val="Hipercze"/>
                <w:rFonts w:ascii="Verdana" w:eastAsia="Times New Roman" w:hAnsi="Verdana"/>
                <w:b/>
                <w:bCs/>
                <w:noProof/>
              </w:rPr>
              <w:t>4.2. Partnerstwo</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_Toc135036890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17</w:t>
            </w:r>
            <w:r w:rsidR="00661F1F">
              <w:rPr>
                <w:noProof/>
                <w:webHidden/>
                <w:color w:val="2B579A"/>
                <w:shd w:val="clear" w:color="auto" w:fill="E6E6E6"/>
              </w:rPr>
              <w:fldChar w:fldCharType="end"/>
            </w:r>
          </w:hyperlink>
        </w:p>
        <w:p w14:paraId="3BD966D5" w14:textId="3A451D09" w:rsidR="00661F1F" w:rsidRDefault="00444ED2" w:rsidP="00661F1F">
          <w:pPr>
            <w:pStyle w:val="Spistreci2"/>
            <w:ind w:left="0"/>
            <w:rPr>
              <w:rFonts w:eastAsiaTheme="minorEastAsia"/>
              <w:noProof/>
              <w:lang w:eastAsia="pl-PL"/>
            </w:rPr>
          </w:pPr>
          <w:hyperlink w:anchor="_Toc135036891" w:history="1">
            <w:r w:rsidR="00661F1F" w:rsidRPr="00331C88">
              <w:rPr>
                <w:rStyle w:val="Hipercze"/>
                <w:rFonts w:ascii="Verdana" w:eastAsia="Times New Roman" w:hAnsi="Verdana"/>
                <w:b/>
                <w:bCs/>
                <w:noProof/>
              </w:rPr>
              <w:t>5.</w:t>
            </w:r>
            <w:r w:rsidR="00EF0AD3">
              <w:rPr>
                <w:rStyle w:val="Hipercze"/>
                <w:rFonts w:ascii="Verdana" w:eastAsia="Times New Roman" w:hAnsi="Verdana"/>
                <w:b/>
                <w:bCs/>
                <w:noProof/>
              </w:rPr>
              <w:t xml:space="preserve"> </w:t>
            </w:r>
            <w:r w:rsidR="00661F1F" w:rsidRPr="00331C88">
              <w:rPr>
                <w:rStyle w:val="Hipercze"/>
                <w:rFonts w:ascii="Verdana" w:eastAsia="Times New Roman" w:hAnsi="Verdana"/>
                <w:b/>
                <w:bCs/>
                <w:noProof/>
              </w:rPr>
              <w:t>Struktura projektu</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_Toc135036891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20</w:t>
            </w:r>
            <w:r w:rsidR="00661F1F">
              <w:rPr>
                <w:noProof/>
                <w:webHidden/>
                <w:color w:val="2B579A"/>
                <w:shd w:val="clear" w:color="auto" w:fill="E6E6E6"/>
              </w:rPr>
              <w:fldChar w:fldCharType="end"/>
            </w:r>
          </w:hyperlink>
        </w:p>
        <w:p w14:paraId="1E4AD638" w14:textId="0877C361" w:rsidR="00661F1F" w:rsidRDefault="00444ED2">
          <w:pPr>
            <w:pStyle w:val="Spistreci3"/>
            <w:rPr>
              <w:rFonts w:eastAsiaTheme="minorEastAsia"/>
              <w:noProof/>
              <w:lang w:eastAsia="pl-PL"/>
            </w:rPr>
          </w:pPr>
          <w:hyperlink w:anchor="_Toc135036892" w:history="1">
            <w:r w:rsidR="00661F1F" w:rsidRPr="00331C88">
              <w:rPr>
                <w:rStyle w:val="Hipercze"/>
                <w:rFonts w:ascii="Verdana" w:eastAsia="Times New Roman" w:hAnsi="Verdana"/>
                <w:b/>
                <w:bCs/>
                <w:noProof/>
              </w:rPr>
              <w:t>5.1 Ramy czasowe projektu</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_Toc135036892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20</w:t>
            </w:r>
            <w:r w:rsidR="00661F1F">
              <w:rPr>
                <w:noProof/>
                <w:webHidden/>
                <w:color w:val="2B579A"/>
                <w:shd w:val="clear" w:color="auto" w:fill="E6E6E6"/>
              </w:rPr>
              <w:fldChar w:fldCharType="end"/>
            </w:r>
          </w:hyperlink>
        </w:p>
        <w:p w14:paraId="3808D7D8" w14:textId="758F234C" w:rsidR="00661F1F" w:rsidRDefault="00444ED2">
          <w:pPr>
            <w:pStyle w:val="Spistreci3"/>
            <w:rPr>
              <w:rFonts w:eastAsiaTheme="minorEastAsia"/>
              <w:noProof/>
              <w:lang w:eastAsia="pl-PL"/>
            </w:rPr>
          </w:pPr>
          <w:hyperlink w:anchor="_Toc135036893" w:history="1">
            <w:r w:rsidR="00661F1F" w:rsidRPr="00331C88">
              <w:rPr>
                <w:rStyle w:val="Hipercze"/>
                <w:rFonts w:ascii="Verdana" w:eastAsia="Times New Roman" w:hAnsi="Verdana"/>
                <w:b/>
                <w:bCs/>
                <w:noProof/>
              </w:rPr>
              <w:t>5.2 Procesy związane z rozwojem innowacji społecznych</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_Toc135036893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20</w:t>
            </w:r>
            <w:r w:rsidR="00661F1F">
              <w:rPr>
                <w:noProof/>
                <w:webHidden/>
                <w:color w:val="2B579A"/>
                <w:shd w:val="clear" w:color="auto" w:fill="E6E6E6"/>
              </w:rPr>
              <w:fldChar w:fldCharType="end"/>
            </w:r>
          </w:hyperlink>
        </w:p>
        <w:p w14:paraId="464D4778" w14:textId="0F4A0A41" w:rsidR="00661F1F" w:rsidRDefault="00444ED2">
          <w:pPr>
            <w:pStyle w:val="Spistreci3"/>
            <w:rPr>
              <w:rFonts w:eastAsiaTheme="minorEastAsia"/>
              <w:noProof/>
              <w:lang w:eastAsia="pl-PL"/>
            </w:rPr>
          </w:pPr>
          <w:hyperlink w:anchor="_Toc135036894" w:history="1">
            <w:r w:rsidR="00661F1F" w:rsidRPr="00331C88">
              <w:rPr>
                <w:rStyle w:val="Hipercze"/>
                <w:rFonts w:ascii="Verdana" w:eastAsia="Times New Roman" w:hAnsi="Verdana"/>
                <w:b/>
                <w:bCs/>
                <w:noProof/>
              </w:rPr>
              <w:t>5.3 Obowiązkowe działania w projekcie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_Toc135036894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25</w:t>
            </w:r>
            <w:r w:rsidR="00661F1F">
              <w:rPr>
                <w:noProof/>
                <w:webHidden/>
                <w:color w:val="2B579A"/>
                <w:shd w:val="clear" w:color="auto" w:fill="E6E6E6"/>
              </w:rPr>
              <w:fldChar w:fldCharType="end"/>
            </w:r>
          </w:hyperlink>
        </w:p>
        <w:p w14:paraId="1DBBA3CF" w14:textId="26782BF8" w:rsidR="00661F1F" w:rsidRDefault="00444ED2">
          <w:pPr>
            <w:pStyle w:val="Spistreci3"/>
            <w:rPr>
              <w:rFonts w:eastAsiaTheme="minorEastAsia"/>
              <w:noProof/>
              <w:lang w:eastAsia="pl-PL"/>
            </w:rPr>
          </w:pPr>
          <w:hyperlink w:anchor="_Toc135036895" w:history="1">
            <w:r w:rsidR="00661F1F" w:rsidRPr="00331C88">
              <w:rPr>
                <w:rStyle w:val="Hipercze"/>
                <w:rFonts w:ascii="Verdana" w:hAnsi="Verdana"/>
                <w:b/>
                <w:bCs/>
                <w:noProof/>
              </w:rPr>
              <w:t>5.3. Strategia realizacji projektu grantowego</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_Toc135036895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35</w:t>
            </w:r>
            <w:r w:rsidR="00661F1F">
              <w:rPr>
                <w:noProof/>
                <w:webHidden/>
                <w:color w:val="2B579A"/>
                <w:shd w:val="clear" w:color="auto" w:fill="E6E6E6"/>
              </w:rPr>
              <w:fldChar w:fldCharType="end"/>
            </w:r>
          </w:hyperlink>
        </w:p>
        <w:p w14:paraId="4287EE2D" w14:textId="6B3B8017" w:rsidR="00661F1F" w:rsidRDefault="00444ED2">
          <w:pPr>
            <w:pStyle w:val="Spistreci3"/>
            <w:rPr>
              <w:rFonts w:eastAsiaTheme="minorEastAsia"/>
              <w:noProof/>
              <w:lang w:eastAsia="pl-PL"/>
            </w:rPr>
          </w:pPr>
          <w:hyperlink w:anchor="_Toc135036896" w:history="1">
            <w:r w:rsidR="00661F1F" w:rsidRPr="00331C88">
              <w:rPr>
                <w:rStyle w:val="Hipercze"/>
                <w:rFonts w:ascii="Verdana" w:hAnsi="Verdana"/>
                <w:b/>
                <w:bCs/>
                <w:noProof/>
              </w:rPr>
              <w:t>5.4 Wskaźniki projektu</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_Toc135036896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36</w:t>
            </w:r>
            <w:r w:rsidR="00661F1F">
              <w:rPr>
                <w:noProof/>
                <w:webHidden/>
                <w:color w:val="2B579A"/>
                <w:shd w:val="clear" w:color="auto" w:fill="E6E6E6"/>
              </w:rPr>
              <w:fldChar w:fldCharType="end"/>
            </w:r>
          </w:hyperlink>
        </w:p>
        <w:p w14:paraId="73C9141A" w14:textId="64ADD8A1" w:rsidR="00661F1F" w:rsidRDefault="00444ED2">
          <w:pPr>
            <w:pStyle w:val="Spistreci3"/>
            <w:rPr>
              <w:rFonts w:eastAsiaTheme="minorEastAsia"/>
              <w:noProof/>
              <w:lang w:eastAsia="pl-PL"/>
            </w:rPr>
          </w:pPr>
          <w:hyperlink w:anchor="_Toc135036897" w:history="1">
            <w:r w:rsidR="00661F1F" w:rsidRPr="00331C88">
              <w:rPr>
                <w:rStyle w:val="Hipercze"/>
                <w:rFonts w:ascii="Verdana" w:eastAsia="Times New Roman" w:hAnsi="Verdana"/>
                <w:b/>
                <w:bCs/>
                <w:noProof/>
              </w:rPr>
              <w:t>5</w:t>
            </w:r>
            <w:r w:rsidR="00661F1F" w:rsidRPr="00331C88">
              <w:rPr>
                <w:rStyle w:val="Hipercze"/>
                <w:rFonts w:ascii="Verdana" w:hAnsi="Verdana"/>
                <w:b/>
                <w:bCs/>
                <w:noProof/>
              </w:rPr>
              <w:t>.5. Grupa docelowa, uczestnik i podmiot korzystający bezpośrednio ze wsparcia EFS+ w konkursie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_Toc135036897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38</w:t>
            </w:r>
            <w:r w:rsidR="00661F1F">
              <w:rPr>
                <w:noProof/>
                <w:webHidden/>
                <w:color w:val="2B579A"/>
                <w:shd w:val="clear" w:color="auto" w:fill="E6E6E6"/>
              </w:rPr>
              <w:fldChar w:fldCharType="end"/>
            </w:r>
          </w:hyperlink>
        </w:p>
        <w:p w14:paraId="04152EE6" w14:textId="7C5C9670" w:rsidR="00661F1F" w:rsidRDefault="00444ED2" w:rsidP="00661F1F">
          <w:pPr>
            <w:pStyle w:val="Spistreci2"/>
            <w:ind w:left="0"/>
            <w:rPr>
              <w:rFonts w:eastAsiaTheme="minorEastAsia"/>
              <w:noProof/>
              <w:lang w:eastAsia="pl-PL"/>
            </w:rPr>
          </w:pPr>
          <w:hyperlink w:anchor="_Toc135036898" w:history="1">
            <w:r w:rsidR="00661F1F" w:rsidRPr="00331C88">
              <w:rPr>
                <w:rStyle w:val="Hipercze"/>
                <w:rFonts w:ascii="Verdana" w:hAnsi="Verdana"/>
                <w:b/>
                <w:bCs/>
                <w:noProof/>
              </w:rPr>
              <w:t>6.</w:t>
            </w:r>
            <w:r w:rsidR="00661F1F">
              <w:rPr>
                <w:rFonts w:eastAsiaTheme="minorEastAsia"/>
                <w:noProof/>
                <w:lang w:eastAsia="pl-PL"/>
              </w:rPr>
              <w:tab/>
            </w:r>
            <w:r w:rsidR="00661F1F" w:rsidRPr="00331C88">
              <w:rPr>
                <w:rStyle w:val="Hipercze"/>
                <w:rFonts w:ascii="Verdana" w:hAnsi="Verdana"/>
                <w:b/>
                <w:bCs/>
                <w:noProof/>
              </w:rPr>
              <w:t>Podstawowe zasady udzielania dofinansowania</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_Toc135036898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39</w:t>
            </w:r>
            <w:r w:rsidR="00661F1F">
              <w:rPr>
                <w:noProof/>
                <w:webHidden/>
                <w:color w:val="2B579A"/>
                <w:shd w:val="clear" w:color="auto" w:fill="E6E6E6"/>
              </w:rPr>
              <w:fldChar w:fldCharType="end"/>
            </w:r>
          </w:hyperlink>
        </w:p>
        <w:p w14:paraId="3BB4CE00" w14:textId="070453DB" w:rsidR="00661F1F" w:rsidRDefault="00444ED2" w:rsidP="00661F1F">
          <w:pPr>
            <w:pStyle w:val="Spistreci2"/>
            <w:ind w:left="0"/>
            <w:rPr>
              <w:rFonts w:eastAsiaTheme="minorEastAsia"/>
              <w:noProof/>
              <w:lang w:eastAsia="pl-PL"/>
            </w:rPr>
          </w:pPr>
          <w:hyperlink w:anchor="_Toc135036899" w:history="1">
            <w:r w:rsidR="00661F1F" w:rsidRPr="00331C88">
              <w:rPr>
                <w:rStyle w:val="Hipercze"/>
                <w:rFonts w:ascii="Verdana" w:hAnsi="Verdana"/>
                <w:b/>
                <w:bCs/>
                <w:noProof/>
              </w:rPr>
              <w:t>7.</w:t>
            </w:r>
            <w:r w:rsidR="00661F1F">
              <w:rPr>
                <w:rFonts w:eastAsiaTheme="minorEastAsia"/>
                <w:noProof/>
                <w:lang w:eastAsia="pl-PL"/>
              </w:rPr>
              <w:tab/>
            </w:r>
            <w:r w:rsidR="00661F1F" w:rsidRPr="00331C88">
              <w:rPr>
                <w:rStyle w:val="Hipercze"/>
                <w:rFonts w:ascii="Verdana" w:hAnsi="Verdana"/>
                <w:b/>
                <w:bCs/>
                <w:noProof/>
              </w:rPr>
              <w:t>Wymagania dotyczące przygotowania wniosku oraz procedury związane z jego złożeniem</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_Toc135036899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43</w:t>
            </w:r>
            <w:r w:rsidR="00661F1F">
              <w:rPr>
                <w:noProof/>
                <w:webHidden/>
                <w:color w:val="2B579A"/>
                <w:shd w:val="clear" w:color="auto" w:fill="E6E6E6"/>
              </w:rPr>
              <w:fldChar w:fldCharType="end"/>
            </w:r>
          </w:hyperlink>
        </w:p>
        <w:p w14:paraId="224FA26E" w14:textId="4C11B420" w:rsidR="00661F1F" w:rsidRDefault="00444ED2">
          <w:pPr>
            <w:pStyle w:val="Spistreci3"/>
            <w:rPr>
              <w:rFonts w:eastAsiaTheme="minorEastAsia"/>
              <w:noProof/>
              <w:lang w:eastAsia="pl-PL"/>
            </w:rPr>
          </w:pPr>
          <w:hyperlink w:anchor="_Toc135036900" w:history="1">
            <w:r w:rsidR="00661F1F" w:rsidRPr="00331C88">
              <w:rPr>
                <w:rStyle w:val="Hipercze"/>
                <w:rFonts w:ascii="Verdana" w:hAnsi="Verdana"/>
                <w:b/>
                <w:bCs/>
                <w:noProof/>
              </w:rPr>
              <w:t xml:space="preserve">7.1 </w:t>
            </w:r>
            <w:r w:rsidR="00661F1F" w:rsidRPr="00331C88">
              <w:rPr>
                <w:rStyle w:val="Hipercze"/>
                <w:rFonts w:ascii="Arial" w:hAnsi="Arial" w:cs="Arial"/>
                <w:b/>
                <w:bCs/>
                <w:noProof/>
              </w:rPr>
              <w:t xml:space="preserve">Formularz </w:t>
            </w:r>
            <w:r w:rsidR="00661F1F" w:rsidRPr="00331C88">
              <w:rPr>
                <w:rStyle w:val="Hipercze"/>
                <w:rFonts w:ascii="Verdana" w:hAnsi="Verdana" w:cs="Arial"/>
                <w:b/>
                <w:bCs/>
                <w:noProof/>
              </w:rPr>
              <w:t>wniosku</w:t>
            </w:r>
            <w:r w:rsidR="00661F1F" w:rsidRPr="00331C88">
              <w:rPr>
                <w:rStyle w:val="Hipercze"/>
                <w:rFonts w:ascii="Arial" w:hAnsi="Arial" w:cs="Arial"/>
                <w:b/>
                <w:bCs/>
                <w:noProof/>
              </w:rPr>
              <w:t xml:space="preserve"> o dofinansowanie i dodatkowe dokumenty</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_Toc135036900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43</w:t>
            </w:r>
            <w:r w:rsidR="00661F1F">
              <w:rPr>
                <w:noProof/>
                <w:webHidden/>
                <w:color w:val="2B579A"/>
                <w:shd w:val="clear" w:color="auto" w:fill="E6E6E6"/>
              </w:rPr>
              <w:fldChar w:fldCharType="end"/>
            </w:r>
          </w:hyperlink>
        </w:p>
        <w:p w14:paraId="641713ED" w14:textId="5E3818F9" w:rsidR="00661F1F" w:rsidRDefault="00444ED2">
          <w:pPr>
            <w:pStyle w:val="Spistreci3"/>
            <w:rPr>
              <w:rFonts w:eastAsiaTheme="minorEastAsia"/>
              <w:noProof/>
              <w:lang w:eastAsia="pl-PL"/>
            </w:rPr>
          </w:pPr>
          <w:hyperlink w:anchor="_Toc135036901" w:history="1">
            <w:r w:rsidR="00661F1F" w:rsidRPr="00331C88">
              <w:rPr>
                <w:rStyle w:val="Hipercze"/>
                <w:rFonts w:ascii="Verdana" w:hAnsi="Verdana"/>
                <w:b/>
                <w:bCs/>
                <w:noProof/>
              </w:rPr>
              <w:t>7.2.Termin i forma złożenia wniosku o dofinansowanie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_Toc135036901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44</w:t>
            </w:r>
            <w:r w:rsidR="00661F1F">
              <w:rPr>
                <w:noProof/>
                <w:webHidden/>
                <w:color w:val="2B579A"/>
                <w:shd w:val="clear" w:color="auto" w:fill="E6E6E6"/>
              </w:rPr>
              <w:fldChar w:fldCharType="end"/>
            </w:r>
          </w:hyperlink>
        </w:p>
        <w:p w14:paraId="64644D40" w14:textId="2922F122" w:rsidR="00661F1F" w:rsidRDefault="00444ED2">
          <w:pPr>
            <w:pStyle w:val="Spistreci3"/>
            <w:rPr>
              <w:rFonts w:eastAsiaTheme="minorEastAsia"/>
              <w:noProof/>
              <w:lang w:eastAsia="pl-PL"/>
            </w:rPr>
          </w:pPr>
          <w:hyperlink w:anchor="_Toc135036902" w:history="1">
            <w:r w:rsidR="00661F1F" w:rsidRPr="00331C88">
              <w:rPr>
                <w:rStyle w:val="Hipercze"/>
                <w:rFonts w:ascii="Verdana" w:hAnsi="Verdana"/>
                <w:b/>
                <w:bCs/>
                <w:noProof/>
              </w:rPr>
              <w:t>7.3. Procedura uzupełniania lub poprawiania złożonego wniosku o dofinansowanie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_Toc135036902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45</w:t>
            </w:r>
            <w:r w:rsidR="00661F1F">
              <w:rPr>
                <w:noProof/>
                <w:webHidden/>
                <w:color w:val="2B579A"/>
                <w:shd w:val="clear" w:color="auto" w:fill="E6E6E6"/>
              </w:rPr>
              <w:fldChar w:fldCharType="end"/>
            </w:r>
          </w:hyperlink>
        </w:p>
        <w:p w14:paraId="76F48E80" w14:textId="3C8975AD" w:rsidR="00661F1F" w:rsidRDefault="00444ED2" w:rsidP="00661F1F">
          <w:pPr>
            <w:pStyle w:val="Spistreci2"/>
            <w:ind w:left="0"/>
            <w:rPr>
              <w:rFonts w:eastAsiaTheme="minorEastAsia"/>
              <w:noProof/>
              <w:lang w:eastAsia="pl-PL"/>
            </w:rPr>
          </w:pPr>
          <w:hyperlink w:anchor="_Toc135036903" w:history="1">
            <w:r w:rsidR="00661F1F" w:rsidRPr="00331C88">
              <w:rPr>
                <w:rStyle w:val="Hipercze"/>
                <w:rFonts w:ascii="Verdana" w:hAnsi="Verdana"/>
                <w:b/>
                <w:bCs/>
                <w:noProof/>
              </w:rPr>
              <w:t>8. Procedura oceny i wyboru projektów</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_Toc135036903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46</w:t>
            </w:r>
            <w:r w:rsidR="00661F1F">
              <w:rPr>
                <w:noProof/>
                <w:webHidden/>
                <w:color w:val="2B579A"/>
                <w:shd w:val="clear" w:color="auto" w:fill="E6E6E6"/>
              </w:rPr>
              <w:fldChar w:fldCharType="end"/>
            </w:r>
          </w:hyperlink>
        </w:p>
        <w:p w14:paraId="1F0BC72D" w14:textId="00743CE7" w:rsidR="00661F1F" w:rsidRDefault="00444ED2">
          <w:pPr>
            <w:pStyle w:val="Spistreci3"/>
            <w:rPr>
              <w:rFonts w:eastAsiaTheme="minorEastAsia"/>
              <w:noProof/>
              <w:lang w:eastAsia="pl-PL"/>
            </w:rPr>
          </w:pPr>
          <w:hyperlink w:anchor="_Toc135036904" w:history="1">
            <w:r w:rsidR="00661F1F" w:rsidRPr="00331C88">
              <w:rPr>
                <w:rStyle w:val="Hipercze"/>
                <w:rFonts w:ascii="Verdana" w:hAnsi="Verdana"/>
                <w:b/>
                <w:bCs/>
                <w:noProof/>
              </w:rPr>
              <w:t>8.1 Informacje</w:t>
            </w:r>
            <w:r w:rsidR="00661F1F" w:rsidRPr="00331C88">
              <w:rPr>
                <w:rStyle w:val="Hipercze"/>
                <w:rFonts w:ascii="Verdana" w:hAnsi="Verdana"/>
                <w:b/>
                <w:bCs/>
                <w:noProof/>
              </w:rPr>
              <w:t xml:space="preserve"> </w:t>
            </w:r>
            <w:r w:rsidR="00661F1F" w:rsidRPr="00331C88">
              <w:rPr>
                <w:rStyle w:val="Hipercze"/>
                <w:rFonts w:ascii="Verdana" w:hAnsi="Verdana"/>
                <w:b/>
                <w:bCs/>
                <w:noProof/>
              </w:rPr>
              <w:t>ogólne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_Toc135036904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46</w:t>
            </w:r>
            <w:r w:rsidR="00661F1F">
              <w:rPr>
                <w:noProof/>
                <w:webHidden/>
                <w:color w:val="2B579A"/>
                <w:shd w:val="clear" w:color="auto" w:fill="E6E6E6"/>
              </w:rPr>
              <w:fldChar w:fldCharType="end"/>
            </w:r>
          </w:hyperlink>
        </w:p>
        <w:p w14:paraId="21E4DACC" w14:textId="06510F3C" w:rsidR="00661F1F" w:rsidRDefault="00444ED2" w:rsidP="00661F1F">
          <w:pPr>
            <w:pStyle w:val="Spistreci2"/>
            <w:rPr>
              <w:rFonts w:eastAsiaTheme="minorEastAsia"/>
              <w:noProof/>
              <w:lang w:eastAsia="pl-PL"/>
            </w:rPr>
          </w:pPr>
          <w:hyperlink w:anchor="_Toc135036905" w:history="1">
            <w:r w:rsidR="00661F1F" w:rsidRPr="00331C88">
              <w:rPr>
                <w:rStyle w:val="Hipercze"/>
                <w:rFonts w:ascii="Verdana" w:hAnsi="Verdana"/>
                <w:b/>
                <w:bCs/>
                <w:noProof/>
              </w:rPr>
              <w:t>8.2 Pierwszy etap oceny merytorycznej - Kryteria merytoryczne weryfikowane w systemie 0-1</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_Toc135036905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47</w:t>
            </w:r>
            <w:r w:rsidR="00661F1F">
              <w:rPr>
                <w:noProof/>
                <w:webHidden/>
                <w:color w:val="2B579A"/>
                <w:shd w:val="clear" w:color="auto" w:fill="E6E6E6"/>
              </w:rPr>
              <w:fldChar w:fldCharType="end"/>
            </w:r>
          </w:hyperlink>
        </w:p>
        <w:p w14:paraId="63AA8898" w14:textId="6EC235CE" w:rsidR="00661F1F" w:rsidRDefault="00444ED2">
          <w:pPr>
            <w:pStyle w:val="Spistreci3"/>
            <w:rPr>
              <w:rFonts w:eastAsiaTheme="minorEastAsia"/>
              <w:noProof/>
              <w:lang w:eastAsia="pl-PL"/>
            </w:rPr>
          </w:pPr>
          <w:hyperlink w:anchor="_Toc135036906" w:history="1">
            <w:r w:rsidR="00661F1F" w:rsidRPr="00331C88">
              <w:rPr>
                <w:rStyle w:val="Hipercze"/>
                <w:rFonts w:ascii="Verdana" w:hAnsi="Verdana"/>
                <w:b/>
                <w:bCs/>
                <w:noProof/>
              </w:rPr>
              <w:t>8.3 Drugi etap oceny merytorycznej - Kryteria merytoryczne dostępu i</w:t>
            </w:r>
            <w:r w:rsidR="00661F1F" w:rsidRPr="00331C88">
              <w:rPr>
                <w:rStyle w:val="Hipercze"/>
                <w:rFonts w:ascii="Verdana" w:hAnsi="Verdana"/>
                <w:noProof/>
              </w:rPr>
              <w:t xml:space="preserve"> </w:t>
            </w:r>
            <w:r w:rsidR="00661F1F" w:rsidRPr="00331C88">
              <w:rPr>
                <w:rStyle w:val="Hipercze"/>
                <w:rFonts w:ascii="Verdana" w:hAnsi="Verdana"/>
                <w:b/>
                <w:bCs/>
                <w:noProof/>
              </w:rPr>
              <w:t>horyzontalne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_Toc135036906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49</w:t>
            </w:r>
            <w:r w:rsidR="00661F1F">
              <w:rPr>
                <w:noProof/>
                <w:webHidden/>
                <w:color w:val="2B579A"/>
                <w:shd w:val="clear" w:color="auto" w:fill="E6E6E6"/>
              </w:rPr>
              <w:fldChar w:fldCharType="end"/>
            </w:r>
          </w:hyperlink>
        </w:p>
        <w:p w14:paraId="204709CF" w14:textId="2B971056" w:rsidR="00661F1F" w:rsidRDefault="00444ED2" w:rsidP="00661F1F">
          <w:pPr>
            <w:pStyle w:val="Spistreci2"/>
            <w:rPr>
              <w:rFonts w:eastAsiaTheme="minorEastAsia"/>
              <w:noProof/>
              <w:lang w:eastAsia="pl-PL"/>
            </w:rPr>
          </w:pPr>
          <w:hyperlink w:anchor="_Toc135036907" w:history="1">
            <w:r w:rsidR="00661F1F" w:rsidRPr="00331C88">
              <w:rPr>
                <w:rStyle w:val="Hipercze"/>
                <w:rFonts w:ascii="Verdana" w:hAnsi="Verdana"/>
                <w:b/>
                <w:bCs/>
                <w:noProof/>
              </w:rPr>
              <w:t>8.4 Trzeci etap oceny merytorycznej - kryteria merytoryczne punktowe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_Toc135036907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63</w:t>
            </w:r>
            <w:r w:rsidR="00661F1F">
              <w:rPr>
                <w:noProof/>
                <w:webHidden/>
                <w:color w:val="2B579A"/>
                <w:shd w:val="clear" w:color="auto" w:fill="E6E6E6"/>
              </w:rPr>
              <w:fldChar w:fldCharType="end"/>
            </w:r>
          </w:hyperlink>
        </w:p>
        <w:p w14:paraId="605014D3" w14:textId="5D5A8E6E" w:rsidR="00661F1F" w:rsidRDefault="00444ED2" w:rsidP="00661F1F">
          <w:pPr>
            <w:pStyle w:val="Spistreci2"/>
            <w:rPr>
              <w:rFonts w:eastAsiaTheme="minorEastAsia"/>
              <w:noProof/>
              <w:lang w:eastAsia="pl-PL"/>
            </w:rPr>
          </w:pPr>
          <w:hyperlink w:anchor="_Toc135036908" w:history="1">
            <w:r w:rsidR="00661F1F" w:rsidRPr="00331C88">
              <w:rPr>
                <w:rStyle w:val="Hipercze"/>
                <w:rFonts w:ascii="Verdana" w:hAnsi="Verdana"/>
                <w:b/>
                <w:bCs/>
                <w:noProof/>
              </w:rPr>
              <w:t>8.5 Etap negocjacji</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_Toc135036908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68</w:t>
            </w:r>
            <w:r w:rsidR="00661F1F">
              <w:rPr>
                <w:noProof/>
                <w:webHidden/>
                <w:color w:val="2B579A"/>
                <w:shd w:val="clear" w:color="auto" w:fill="E6E6E6"/>
              </w:rPr>
              <w:fldChar w:fldCharType="end"/>
            </w:r>
          </w:hyperlink>
        </w:p>
        <w:p w14:paraId="7B3BDF8E" w14:textId="7616EDF8" w:rsidR="00661F1F" w:rsidRDefault="00444ED2" w:rsidP="00661F1F">
          <w:pPr>
            <w:pStyle w:val="Spistreci2"/>
            <w:rPr>
              <w:rFonts w:eastAsiaTheme="minorEastAsia"/>
              <w:noProof/>
              <w:lang w:eastAsia="pl-PL"/>
            </w:rPr>
          </w:pPr>
          <w:hyperlink w:anchor="_Toc135036909" w:history="1">
            <w:r w:rsidR="00661F1F" w:rsidRPr="00331C88">
              <w:rPr>
                <w:rStyle w:val="Hipercze"/>
                <w:rFonts w:ascii="Verdana" w:hAnsi="Verdana"/>
                <w:b/>
                <w:bCs/>
                <w:noProof/>
              </w:rPr>
              <w:t>8.6 Rozstrzygnięcie konkursu</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_Toc135036909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70</w:t>
            </w:r>
            <w:r w:rsidR="00661F1F">
              <w:rPr>
                <w:noProof/>
                <w:webHidden/>
                <w:color w:val="2B579A"/>
                <w:shd w:val="clear" w:color="auto" w:fill="E6E6E6"/>
              </w:rPr>
              <w:fldChar w:fldCharType="end"/>
            </w:r>
          </w:hyperlink>
        </w:p>
        <w:p w14:paraId="42FC42EC" w14:textId="68B44564" w:rsidR="00661F1F" w:rsidRDefault="00444ED2" w:rsidP="00661F1F">
          <w:pPr>
            <w:pStyle w:val="Spistreci2"/>
            <w:rPr>
              <w:rFonts w:eastAsiaTheme="minorEastAsia"/>
              <w:noProof/>
              <w:lang w:eastAsia="pl-PL"/>
            </w:rPr>
          </w:pPr>
          <w:hyperlink w:anchor="_Toc135036910" w:history="1">
            <w:r w:rsidR="00661F1F" w:rsidRPr="00331C88">
              <w:rPr>
                <w:rStyle w:val="Hipercze"/>
                <w:rFonts w:ascii="Verdana" w:hAnsi="Verdana"/>
                <w:b/>
                <w:bCs/>
                <w:noProof/>
              </w:rPr>
              <w:t>8.7 Procedura odwoławcza</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_Toc135036910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71</w:t>
            </w:r>
            <w:r w:rsidR="00661F1F">
              <w:rPr>
                <w:noProof/>
                <w:webHidden/>
                <w:color w:val="2B579A"/>
                <w:shd w:val="clear" w:color="auto" w:fill="E6E6E6"/>
              </w:rPr>
              <w:fldChar w:fldCharType="end"/>
            </w:r>
          </w:hyperlink>
        </w:p>
        <w:p w14:paraId="62A026C8" w14:textId="66D708BC" w:rsidR="00661F1F" w:rsidRDefault="00444ED2" w:rsidP="001F11BF">
          <w:pPr>
            <w:pStyle w:val="Spistreci3"/>
            <w:ind w:left="0"/>
            <w:rPr>
              <w:rFonts w:eastAsiaTheme="minorEastAsia"/>
              <w:noProof/>
              <w:lang w:eastAsia="pl-PL"/>
            </w:rPr>
          </w:pPr>
          <w:hyperlink w:anchor="_Toc135036911" w:history="1">
            <w:r w:rsidR="00661F1F" w:rsidRPr="00331C88">
              <w:rPr>
                <w:rStyle w:val="Hipercze"/>
                <w:rFonts w:ascii="Verdana" w:eastAsia="Times New Roman" w:hAnsi="Verdana"/>
                <w:b/>
                <w:bCs/>
                <w:noProof/>
                <w:lang w:eastAsia="pl-PL"/>
              </w:rPr>
              <w:t>9.Warunki przekazania dofinansowania</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_Toc135036911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73</w:t>
            </w:r>
            <w:r w:rsidR="00661F1F">
              <w:rPr>
                <w:noProof/>
                <w:webHidden/>
                <w:color w:val="2B579A"/>
                <w:shd w:val="clear" w:color="auto" w:fill="E6E6E6"/>
              </w:rPr>
              <w:fldChar w:fldCharType="end"/>
            </w:r>
          </w:hyperlink>
        </w:p>
        <w:p w14:paraId="34FCB8B3" w14:textId="6276F45A" w:rsidR="00661F1F" w:rsidRDefault="00444ED2">
          <w:pPr>
            <w:pStyle w:val="Spistreci3"/>
            <w:rPr>
              <w:rFonts w:eastAsiaTheme="minorEastAsia"/>
              <w:noProof/>
              <w:lang w:eastAsia="pl-PL"/>
            </w:rPr>
          </w:pPr>
          <w:hyperlink w:anchor="_Toc135036912" w:history="1">
            <w:r w:rsidR="00661F1F" w:rsidRPr="00331C88">
              <w:rPr>
                <w:rStyle w:val="Hipercze"/>
                <w:rFonts w:ascii="Verdana" w:hAnsi="Verdana"/>
                <w:b/>
                <w:bCs/>
                <w:noProof/>
              </w:rPr>
              <w:t>9.1 Zabezpieczenie prawidłowej realizacji umowy</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_Toc135036912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74</w:t>
            </w:r>
            <w:r w:rsidR="00661F1F">
              <w:rPr>
                <w:noProof/>
                <w:webHidden/>
                <w:color w:val="2B579A"/>
                <w:shd w:val="clear" w:color="auto" w:fill="E6E6E6"/>
              </w:rPr>
              <w:fldChar w:fldCharType="end"/>
            </w:r>
          </w:hyperlink>
        </w:p>
        <w:p w14:paraId="5E467009" w14:textId="08891BA8" w:rsidR="00661F1F" w:rsidRDefault="00444ED2">
          <w:pPr>
            <w:pStyle w:val="Spistreci3"/>
            <w:rPr>
              <w:rFonts w:eastAsiaTheme="minorEastAsia"/>
              <w:noProof/>
              <w:lang w:eastAsia="pl-PL"/>
            </w:rPr>
          </w:pPr>
          <w:hyperlink w:anchor="_Toc135036913" w:history="1">
            <w:r w:rsidR="00661F1F" w:rsidRPr="00331C88">
              <w:rPr>
                <w:rStyle w:val="Hipercze"/>
                <w:rFonts w:ascii="Verdana" w:hAnsi="Verdana"/>
                <w:b/>
                <w:bCs/>
                <w:noProof/>
              </w:rPr>
              <w:t>9.2 Prawa autorskie</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_Toc135036913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75</w:t>
            </w:r>
            <w:r w:rsidR="00661F1F">
              <w:rPr>
                <w:noProof/>
                <w:webHidden/>
                <w:color w:val="2B579A"/>
                <w:shd w:val="clear" w:color="auto" w:fill="E6E6E6"/>
              </w:rPr>
              <w:fldChar w:fldCharType="end"/>
            </w:r>
          </w:hyperlink>
        </w:p>
        <w:p w14:paraId="4F44EE46" w14:textId="0EF6B248" w:rsidR="00661F1F" w:rsidRDefault="00444ED2">
          <w:pPr>
            <w:pStyle w:val="Spistreci1"/>
            <w:rPr>
              <w:rFonts w:eastAsiaTheme="minorEastAsia"/>
              <w:noProof/>
              <w:lang w:eastAsia="pl-PL"/>
            </w:rPr>
          </w:pPr>
          <w:hyperlink w:anchor="_Toc135036914" w:history="1">
            <w:r w:rsidR="00661F1F" w:rsidRPr="00331C88">
              <w:rPr>
                <w:rStyle w:val="Hipercze"/>
                <w:rFonts w:ascii="Verdana" w:hAnsi="Verdana"/>
                <w:b/>
                <w:bCs/>
                <w:noProof/>
              </w:rPr>
              <w:t>IV.WYKAZ ZAŁĄCZNIKÓW</w:t>
            </w:r>
            <w:r w:rsidR="00661F1F">
              <w:rPr>
                <w:noProof/>
                <w:webHidden/>
              </w:rPr>
              <w:tab/>
            </w:r>
            <w:r w:rsidR="00661F1F">
              <w:rPr>
                <w:noProof/>
                <w:webHidden/>
                <w:color w:val="2B579A"/>
                <w:shd w:val="clear" w:color="auto" w:fill="E6E6E6"/>
              </w:rPr>
              <w:fldChar w:fldCharType="begin"/>
            </w:r>
            <w:r w:rsidR="00661F1F">
              <w:rPr>
                <w:noProof/>
                <w:webHidden/>
              </w:rPr>
              <w:instrText xml:space="preserve"> PAGEREF _Toc135036914 \h </w:instrText>
            </w:r>
            <w:r w:rsidR="00661F1F">
              <w:rPr>
                <w:noProof/>
                <w:webHidden/>
                <w:color w:val="2B579A"/>
                <w:shd w:val="clear" w:color="auto" w:fill="E6E6E6"/>
              </w:rPr>
            </w:r>
            <w:r w:rsidR="00661F1F">
              <w:rPr>
                <w:noProof/>
                <w:webHidden/>
                <w:color w:val="2B579A"/>
                <w:shd w:val="clear" w:color="auto" w:fill="E6E6E6"/>
              </w:rPr>
              <w:fldChar w:fldCharType="separate"/>
            </w:r>
            <w:r w:rsidR="00D42022">
              <w:rPr>
                <w:noProof/>
                <w:webHidden/>
              </w:rPr>
              <w:t>76</w:t>
            </w:r>
            <w:r w:rsidR="00661F1F">
              <w:rPr>
                <w:noProof/>
                <w:webHidden/>
                <w:color w:val="2B579A"/>
                <w:shd w:val="clear" w:color="auto" w:fill="E6E6E6"/>
              </w:rPr>
              <w:fldChar w:fldCharType="end"/>
            </w:r>
          </w:hyperlink>
        </w:p>
        <w:p w14:paraId="3C7A5D3F" w14:textId="0B1FC3A9" w:rsidR="00670290" w:rsidRDefault="00670290">
          <w:r>
            <w:rPr>
              <w:b/>
              <w:bCs/>
              <w:color w:val="2B579A"/>
              <w:shd w:val="clear" w:color="auto" w:fill="E6E6E6"/>
            </w:rPr>
            <w:fldChar w:fldCharType="end"/>
          </w:r>
        </w:p>
      </w:sdtContent>
    </w:sdt>
    <w:p w14:paraId="456EA77F" w14:textId="77777777" w:rsidR="00FB01AD" w:rsidRPr="00FB01AD" w:rsidRDefault="00FB01AD" w:rsidP="00FB01AD">
      <w:pPr>
        <w:pageBreakBefore/>
        <w:spacing w:line="360" w:lineRule="auto"/>
        <w:rPr>
          <w:rFonts w:ascii="Verdana" w:hAnsi="Verdana" w:cs="Arial"/>
          <w:b/>
          <w:kern w:val="32"/>
          <w:sz w:val="32"/>
          <w:szCs w:val="32"/>
        </w:rPr>
      </w:pPr>
      <w:r w:rsidRPr="00FB01AD">
        <w:rPr>
          <w:rFonts w:ascii="Verdana" w:hAnsi="Verdana" w:cs="Arial"/>
          <w:b/>
          <w:kern w:val="32"/>
          <w:sz w:val="32"/>
          <w:szCs w:val="32"/>
        </w:rPr>
        <w:lastRenderedPageBreak/>
        <w:t>Słownik pojęć</w:t>
      </w:r>
    </w:p>
    <w:p w14:paraId="411C9B5D" w14:textId="23547F29" w:rsidR="00FB01AD" w:rsidRPr="00B17DE8" w:rsidRDefault="00FB01AD" w:rsidP="00FB01AD">
      <w:pPr>
        <w:spacing w:before="120" w:after="120" w:line="360" w:lineRule="auto"/>
        <w:rPr>
          <w:rFonts w:ascii="Verdana" w:hAnsi="Verdana" w:cs="Arial"/>
          <w:sz w:val="24"/>
          <w:szCs w:val="24"/>
        </w:rPr>
      </w:pPr>
      <w:r w:rsidRPr="00B17DE8">
        <w:rPr>
          <w:rFonts w:ascii="Verdana" w:hAnsi="Verdana" w:cs="Arial"/>
          <w:b/>
          <w:sz w:val="24"/>
          <w:szCs w:val="24"/>
        </w:rPr>
        <w:t>Akceleracja</w:t>
      </w:r>
      <w:r w:rsidRPr="00B17DE8">
        <w:rPr>
          <w:rFonts w:ascii="Verdana" w:hAnsi="Verdana" w:cs="Arial"/>
          <w:bCs/>
          <w:sz w:val="24"/>
          <w:szCs w:val="24"/>
        </w:rPr>
        <w:t xml:space="preserve"> -</w:t>
      </w:r>
      <w:r w:rsidRPr="00B17DE8">
        <w:rPr>
          <w:rFonts w:ascii="Verdana" w:hAnsi="Verdana" w:cs="Arial"/>
          <w:b/>
          <w:sz w:val="24"/>
          <w:szCs w:val="24"/>
        </w:rPr>
        <w:t xml:space="preserve"> </w:t>
      </w:r>
      <w:r w:rsidRPr="00B17DE8">
        <w:rPr>
          <w:rFonts w:ascii="Verdana" w:hAnsi="Verdana" w:cs="Arial"/>
          <w:sz w:val="24"/>
          <w:szCs w:val="24"/>
        </w:rPr>
        <w:t xml:space="preserve">etap dopracowania wypracowanych i przetestowanych na małej skali innowacji, tak by możliwe było ich stosowanie na szerszą skalę. </w:t>
      </w:r>
      <w:r w:rsidRPr="00B17DE8">
        <w:rPr>
          <w:rFonts w:ascii="Verdana" w:eastAsia="Times New Roman" w:hAnsi="Verdana" w:cs="Arial"/>
          <w:noProof/>
          <w:color w:val="000000"/>
          <w:sz w:val="24"/>
          <w:szCs w:val="24"/>
        </w:rPr>
        <w:t xml:space="preserve">Proces akceleracji zakłada rozwinięcie innowacji z wykorzystaniem różnych metod. Wybór metody jest uzależniony od charakteru innowacji lub stopnia gotowości do jej wdrożenia przez inne podmioty. </w:t>
      </w:r>
    </w:p>
    <w:p w14:paraId="01810BAA" w14:textId="77777777" w:rsidR="00FB01AD" w:rsidRPr="00B17DE8" w:rsidRDefault="00FB01AD" w:rsidP="00FB01AD">
      <w:pPr>
        <w:suppressAutoHyphens/>
        <w:overflowPunct w:val="0"/>
        <w:autoSpaceDE w:val="0"/>
        <w:autoSpaceDN w:val="0"/>
        <w:adjustRightInd w:val="0"/>
        <w:spacing w:before="120" w:line="360" w:lineRule="auto"/>
        <w:rPr>
          <w:rFonts w:ascii="Verdana" w:hAnsi="Verdana" w:cs="Arial"/>
          <w:sz w:val="24"/>
          <w:szCs w:val="24"/>
        </w:rPr>
      </w:pPr>
      <w:r w:rsidRPr="00B17DE8">
        <w:rPr>
          <w:rFonts w:ascii="Verdana" w:hAnsi="Verdana" w:cs="Arial"/>
          <w:b/>
          <w:sz w:val="24"/>
          <w:szCs w:val="24"/>
        </w:rPr>
        <w:t>Beneficjent</w:t>
      </w:r>
      <w:r w:rsidRPr="00B17DE8">
        <w:rPr>
          <w:rFonts w:ascii="Verdana" w:hAnsi="Verdana" w:cs="Arial"/>
          <w:sz w:val="24"/>
          <w:szCs w:val="24"/>
        </w:rPr>
        <w:t xml:space="preserve"> – podmiot, o którym mowa w art. 2 pkt 9 rozporządzenia ogólnego - wnioskodawca, którego projekt otrzyma dofinansowanie </w:t>
      </w:r>
      <w:r w:rsidRPr="00B17DE8">
        <w:rPr>
          <w:rFonts w:ascii="Verdana" w:hAnsi="Verdana" w:cs="Arial"/>
          <w:sz w:val="24"/>
          <w:szCs w:val="24"/>
        </w:rPr>
        <w:br/>
        <w:t xml:space="preserve">w ramach niniejszego konkursu. </w:t>
      </w:r>
    </w:p>
    <w:p w14:paraId="4EA93A2B" w14:textId="23432516" w:rsidR="00FB01AD" w:rsidRPr="00B17DE8" w:rsidRDefault="00FB01AD" w:rsidP="00FB01AD">
      <w:pPr>
        <w:suppressAutoHyphens/>
        <w:overflowPunct w:val="0"/>
        <w:autoSpaceDE w:val="0"/>
        <w:autoSpaceDN w:val="0"/>
        <w:adjustRightInd w:val="0"/>
        <w:spacing w:before="120" w:line="360" w:lineRule="auto"/>
        <w:rPr>
          <w:rFonts w:ascii="Verdana" w:hAnsi="Verdana" w:cs="Arial"/>
          <w:sz w:val="24"/>
          <w:szCs w:val="24"/>
        </w:rPr>
      </w:pPr>
      <w:r w:rsidRPr="00B17DE8">
        <w:rPr>
          <w:rFonts w:ascii="Verdana" w:hAnsi="Verdana" w:cs="Arial"/>
          <w:b/>
          <w:bCs/>
          <w:sz w:val="24"/>
          <w:szCs w:val="24"/>
        </w:rPr>
        <w:t>Cele szczegółowe EFS+</w:t>
      </w:r>
      <w:r w:rsidR="009441CD" w:rsidRPr="00B17DE8">
        <w:rPr>
          <w:rFonts w:ascii="Verdana" w:hAnsi="Verdana" w:cs="Arial"/>
          <w:sz w:val="24"/>
          <w:szCs w:val="24"/>
        </w:rPr>
        <w:t xml:space="preserve"> - cele, o których mowa w </w:t>
      </w:r>
      <w:r w:rsidR="00E321CA" w:rsidRPr="00B17DE8">
        <w:rPr>
          <w:rFonts w:ascii="Verdana" w:hAnsi="Verdana" w:cs="Arial"/>
          <w:sz w:val="24"/>
          <w:szCs w:val="24"/>
        </w:rPr>
        <w:t>art. 4 ust. 1 lit. a-</w:t>
      </w:r>
      <w:r w:rsidR="006B214A" w:rsidRPr="00B17DE8">
        <w:rPr>
          <w:rFonts w:ascii="Verdana" w:hAnsi="Verdana" w:cs="Arial"/>
          <w:sz w:val="24"/>
          <w:szCs w:val="24"/>
        </w:rPr>
        <w:t>i oraz k-l rozporządzenia EFS+.</w:t>
      </w:r>
    </w:p>
    <w:p w14:paraId="4D29736A" w14:textId="77777777" w:rsidR="00FB01AD" w:rsidRPr="00B17DE8" w:rsidRDefault="00FB01AD" w:rsidP="00FB01AD">
      <w:pPr>
        <w:suppressAutoHyphens/>
        <w:overflowPunct w:val="0"/>
        <w:autoSpaceDE w:val="0"/>
        <w:autoSpaceDN w:val="0"/>
        <w:adjustRightInd w:val="0"/>
        <w:spacing w:before="120" w:line="360" w:lineRule="auto"/>
        <w:rPr>
          <w:rFonts w:ascii="Verdana" w:hAnsi="Verdana" w:cs="Arial"/>
          <w:sz w:val="24"/>
          <w:szCs w:val="24"/>
        </w:rPr>
      </w:pPr>
      <w:r w:rsidRPr="00B17DE8">
        <w:rPr>
          <w:rFonts w:ascii="Verdana" w:hAnsi="Verdana" w:cs="Arial"/>
          <w:b/>
          <w:sz w:val="24"/>
          <w:szCs w:val="24"/>
        </w:rPr>
        <w:t>Ekspert</w:t>
      </w:r>
      <w:r w:rsidRPr="00B17DE8">
        <w:rPr>
          <w:rFonts w:ascii="Verdana" w:hAnsi="Verdana" w:cs="Arial"/>
          <w:sz w:val="24"/>
          <w:szCs w:val="24"/>
        </w:rPr>
        <w:t xml:space="preserve"> – osoba, o której mowa w art. 80 ustawy wdrożeniowej.</w:t>
      </w:r>
    </w:p>
    <w:p w14:paraId="4A3D8F1C" w14:textId="3D6B6EE4" w:rsidR="00FB01AD" w:rsidRPr="00B17DE8" w:rsidRDefault="00FB01AD" w:rsidP="00FB01AD">
      <w:pPr>
        <w:suppressAutoHyphens/>
        <w:overflowPunct w:val="0"/>
        <w:autoSpaceDE w:val="0"/>
        <w:autoSpaceDN w:val="0"/>
        <w:adjustRightInd w:val="0"/>
        <w:spacing w:before="120" w:line="360" w:lineRule="auto"/>
        <w:rPr>
          <w:rFonts w:ascii="Verdana" w:hAnsi="Verdana" w:cs="Arial"/>
          <w:sz w:val="24"/>
          <w:szCs w:val="24"/>
        </w:rPr>
      </w:pPr>
      <w:r w:rsidRPr="00B17DE8">
        <w:rPr>
          <w:rFonts w:ascii="Verdana" w:hAnsi="Verdana" w:cs="Arial"/>
          <w:b/>
          <w:sz w:val="24"/>
          <w:szCs w:val="24"/>
        </w:rPr>
        <w:t>Grant</w:t>
      </w:r>
      <w:r w:rsidRPr="00B17DE8">
        <w:rPr>
          <w:rFonts w:ascii="Verdana" w:hAnsi="Verdana" w:cs="Arial"/>
          <w:sz w:val="24"/>
          <w:szCs w:val="24"/>
        </w:rPr>
        <w:t xml:space="preserve"> – środki finansowe FERS, które beneficjent projektu grantowego powierzył innowatorowi społecznemu, na realizację zadań służących osiągnięciu celu projektu </w:t>
      </w:r>
      <w:r w:rsidR="00A3448F">
        <w:rPr>
          <w:rFonts w:ascii="Verdana" w:hAnsi="Verdana" w:cs="Arial"/>
          <w:sz w:val="24"/>
          <w:szCs w:val="24"/>
        </w:rPr>
        <w:t>grantowego</w:t>
      </w:r>
      <w:r w:rsidRPr="00B17DE8">
        <w:rPr>
          <w:rFonts w:ascii="Verdana" w:hAnsi="Verdana" w:cs="Arial"/>
          <w:sz w:val="24"/>
          <w:szCs w:val="24"/>
        </w:rPr>
        <w:t>.</w:t>
      </w:r>
    </w:p>
    <w:p w14:paraId="36A80AB3" w14:textId="4BFF1DC7" w:rsidR="00FB01AD" w:rsidRPr="00B17DE8" w:rsidRDefault="00FB01AD" w:rsidP="00FB01AD">
      <w:pPr>
        <w:spacing w:before="120" w:after="120" w:line="360" w:lineRule="auto"/>
        <w:rPr>
          <w:rFonts w:ascii="Verdana" w:hAnsi="Verdana" w:cs="Arial"/>
          <w:sz w:val="24"/>
          <w:szCs w:val="24"/>
        </w:rPr>
      </w:pPr>
      <w:r w:rsidRPr="00BD6463">
        <w:rPr>
          <w:rFonts w:ascii="Verdana" w:hAnsi="Verdana" w:cs="Arial"/>
          <w:b/>
          <w:bCs/>
          <w:sz w:val="24"/>
          <w:szCs w:val="24"/>
        </w:rPr>
        <w:t>Inkubacja</w:t>
      </w:r>
      <w:r w:rsidRPr="00BD6463">
        <w:rPr>
          <w:rFonts w:ascii="Verdana" w:hAnsi="Verdana" w:cs="Arial"/>
          <w:sz w:val="24"/>
          <w:szCs w:val="24"/>
        </w:rPr>
        <w:t xml:space="preserve"> - polega na pracy nad rozwiązaniem, które zostało wskazane na etapie </w:t>
      </w:r>
      <w:proofErr w:type="spellStart"/>
      <w:r w:rsidRPr="00BD6463">
        <w:rPr>
          <w:rFonts w:ascii="Verdana" w:hAnsi="Verdana" w:cs="Arial"/>
          <w:sz w:val="24"/>
          <w:szCs w:val="24"/>
        </w:rPr>
        <w:t>preinkubacji</w:t>
      </w:r>
      <w:proofErr w:type="spellEnd"/>
      <w:r w:rsidRPr="00BD6463">
        <w:rPr>
          <w:rFonts w:ascii="Verdana" w:hAnsi="Verdana" w:cs="Arial"/>
          <w:sz w:val="24"/>
          <w:szCs w:val="24"/>
        </w:rPr>
        <w:t xml:space="preserve"> jako właściwa odpowiedź na zidentyfikowane wcześniej potrzeby. Obejmuje przygotowanie rozwiązania, testowanie jego przydatności i skuteczności z udziałem m.in. przedstawicieli odbiorców innowacji oraz upowszechnienie rozwiązania wśród odbiorców </w:t>
      </w:r>
      <w:r w:rsidRPr="00BD6463">
        <w:rPr>
          <w:rFonts w:ascii="Verdana" w:hAnsi="Verdana" w:cs="Arial"/>
          <w:sz w:val="24"/>
          <w:szCs w:val="24"/>
        </w:rPr>
        <w:br/>
        <w:t>i użytkowników innowacji.</w:t>
      </w:r>
    </w:p>
    <w:p w14:paraId="67AF5396" w14:textId="4219B04F" w:rsidR="00FB01AD" w:rsidRPr="00B17DE8" w:rsidRDefault="00FB01AD" w:rsidP="00FB01AD">
      <w:pPr>
        <w:spacing w:before="120" w:after="120" w:line="360" w:lineRule="auto"/>
        <w:rPr>
          <w:rFonts w:ascii="Verdana" w:hAnsi="Verdana" w:cs="Arial"/>
          <w:b/>
          <w:bCs/>
          <w:sz w:val="24"/>
          <w:szCs w:val="24"/>
        </w:rPr>
      </w:pPr>
      <w:r w:rsidRPr="00B17DE8">
        <w:rPr>
          <w:rFonts w:ascii="Verdana" w:hAnsi="Verdana" w:cs="Arial"/>
          <w:b/>
          <w:bCs/>
          <w:sz w:val="24"/>
          <w:szCs w:val="24"/>
        </w:rPr>
        <w:t>Inkubator</w:t>
      </w:r>
      <w:r w:rsidR="00B049F6" w:rsidRPr="00B17DE8">
        <w:rPr>
          <w:rFonts w:ascii="Verdana" w:hAnsi="Verdana" w:cs="Arial"/>
          <w:b/>
          <w:bCs/>
          <w:sz w:val="24"/>
          <w:szCs w:val="24"/>
        </w:rPr>
        <w:t xml:space="preserve"> </w:t>
      </w:r>
      <w:r w:rsidR="00DC41FC" w:rsidRPr="00B17DE8">
        <w:rPr>
          <w:rFonts w:ascii="Verdana" w:hAnsi="Verdana" w:cs="Arial"/>
          <w:sz w:val="24"/>
          <w:szCs w:val="24"/>
        </w:rPr>
        <w:t>-</w:t>
      </w:r>
      <w:r w:rsidR="00DC41FC" w:rsidRPr="00B17DE8">
        <w:rPr>
          <w:rFonts w:ascii="Verdana" w:hAnsi="Verdana" w:cs="Arial"/>
          <w:b/>
          <w:bCs/>
          <w:sz w:val="24"/>
          <w:szCs w:val="24"/>
        </w:rPr>
        <w:t xml:space="preserve"> </w:t>
      </w:r>
      <w:r w:rsidR="00DC41FC" w:rsidRPr="00B17DE8">
        <w:rPr>
          <w:rFonts w:ascii="Verdana" w:hAnsi="Verdana" w:cs="Arial"/>
          <w:sz w:val="24"/>
          <w:szCs w:val="24"/>
        </w:rPr>
        <w:t>beneficjent projektu wybran</w:t>
      </w:r>
      <w:r w:rsidR="000E2775" w:rsidRPr="00B17DE8">
        <w:rPr>
          <w:rFonts w:ascii="Verdana" w:hAnsi="Verdana" w:cs="Arial"/>
          <w:sz w:val="24"/>
          <w:szCs w:val="24"/>
        </w:rPr>
        <w:t>ego w konkursie</w:t>
      </w:r>
      <w:r w:rsidR="00A17C77" w:rsidRPr="00B17DE8">
        <w:rPr>
          <w:rFonts w:ascii="Verdana" w:hAnsi="Verdana" w:cs="Arial"/>
          <w:sz w:val="24"/>
          <w:szCs w:val="24"/>
        </w:rPr>
        <w:t xml:space="preserve"> (</w:t>
      </w:r>
      <w:r w:rsidR="000E2775" w:rsidRPr="00B17DE8">
        <w:rPr>
          <w:rFonts w:ascii="Verdana" w:hAnsi="Verdana" w:cs="Arial"/>
          <w:sz w:val="24"/>
          <w:szCs w:val="24"/>
        </w:rPr>
        <w:t>w przypadku projektu partnerskiego lider i partner lub partnerzy</w:t>
      </w:r>
      <w:r w:rsidR="00A17C77" w:rsidRPr="00B17DE8">
        <w:rPr>
          <w:rFonts w:ascii="Verdana" w:hAnsi="Verdana" w:cs="Arial"/>
          <w:sz w:val="24"/>
          <w:szCs w:val="24"/>
        </w:rPr>
        <w:t>)</w:t>
      </w:r>
      <w:r w:rsidR="00286C46" w:rsidRPr="00B17DE8">
        <w:rPr>
          <w:rFonts w:ascii="Verdana" w:hAnsi="Verdana" w:cs="Arial"/>
          <w:sz w:val="24"/>
          <w:szCs w:val="24"/>
        </w:rPr>
        <w:t xml:space="preserve">, zadania </w:t>
      </w:r>
      <w:r w:rsidR="00DC41FC" w:rsidRPr="00B17DE8">
        <w:rPr>
          <w:rFonts w:ascii="Verdana" w:hAnsi="Verdana" w:cs="Arial"/>
          <w:sz w:val="24"/>
          <w:szCs w:val="24"/>
        </w:rPr>
        <w:t>inkubatora obejmuj</w:t>
      </w:r>
      <w:r w:rsidR="00286C46" w:rsidRPr="00B17DE8">
        <w:rPr>
          <w:rFonts w:ascii="Verdana" w:hAnsi="Verdana" w:cs="Arial"/>
          <w:sz w:val="24"/>
          <w:szCs w:val="24"/>
        </w:rPr>
        <w:t xml:space="preserve">ą </w:t>
      </w:r>
      <w:r w:rsidR="00DC41FC" w:rsidRPr="00B17DE8">
        <w:rPr>
          <w:rFonts w:ascii="Verdana" w:hAnsi="Verdana" w:cs="Arial"/>
          <w:sz w:val="24"/>
          <w:szCs w:val="24"/>
        </w:rPr>
        <w:t>wyszukanie potencjalnych innowatorów społecznych, dotarcie do nich oraz zachęcenie do udziału w projekcie, udzielenie im wsparcia merytorycznego, organizacyjnego</w:t>
      </w:r>
      <w:r w:rsidR="00286C46" w:rsidRPr="00B17DE8">
        <w:rPr>
          <w:rFonts w:ascii="Verdana" w:hAnsi="Verdana" w:cs="Arial"/>
          <w:sz w:val="24"/>
          <w:szCs w:val="24"/>
        </w:rPr>
        <w:t>,</w:t>
      </w:r>
      <w:r w:rsidR="00DC41FC" w:rsidRPr="00B17DE8">
        <w:rPr>
          <w:rFonts w:ascii="Verdana" w:hAnsi="Verdana" w:cs="Arial"/>
          <w:sz w:val="24"/>
          <w:szCs w:val="24"/>
        </w:rPr>
        <w:t xml:space="preserve"> technicznego i finansowego w formie grantu, tak aby mogli </w:t>
      </w:r>
      <w:r w:rsidR="00286C46" w:rsidRPr="00B17DE8">
        <w:rPr>
          <w:rFonts w:ascii="Verdana" w:hAnsi="Verdana" w:cs="Arial"/>
          <w:sz w:val="24"/>
          <w:szCs w:val="24"/>
        </w:rPr>
        <w:t>rozwinąć</w:t>
      </w:r>
      <w:r w:rsidR="00DC41FC" w:rsidRPr="00B17DE8">
        <w:rPr>
          <w:rFonts w:ascii="Verdana" w:hAnsi="Verdana" w:cs="Arial"/>
          <w:sz w:val="24"/>
          <w:szCs w:val="24"/>
        </w:rPr>
        <w:t xml:space="preserve"> innowacyjne pomysły</w:t>
      </w:r>
      <w:r w:rsidR="00553827" w:rsidRPr="00B17DE8">
        <w:rPr>
          <w:rFonts w:ascii="Verdana" w:hAnsi="Verdana" w:cs="Arial"/>
          <w:sz w:val="24"/>
          <w:szCs w:val="24"/>
        </w:rPr>
        <w:t>, następnie upowszechnianie i</w:t>
      </w:r>
      <w:r w:rsidR="00B42628" w:rsidRPr="00B17DE8">
        <w:rPr>
          <w:rFonts w:ascii="Verdana" w:hAnsi="Verdana" w:cs="Arial"/>
          <w:sz w:val="24"/>
          <w:szCs w:val="24"/>
        </w:rPr>
        <w:t xml:space="preserve"> akcelerację </w:t>
      </w:r>
      <w:r w:rsidR="00553827" w:rsidRPr="00B17DE8">
        <w:rPr>
          <w:rFonts w:ascii="Verdana" w:hAnsi="Verdana" w:cs="Arial"/>
          <w:sz w:val="24"/>
          <w:szCs w:val="24"/>
        </w:rPr>
        <w:t>wybranych rozwiązań</w:t>
      </w:r>
      <w:r w:rsidR="00A17C77" w:rsidRPr="00B17DE8">
        <w:rPr>
          <w:rFonts w:ascii="Verdana" w:hAnsi="Verdana" w:cs="Arial"/>
          <w:sz w:val="24"/>
          <w:szCs w:val="24"/>
        </w:rPr>
        <w:t>.</w:t>
      </w:r>
      <w:r w:rsidR="00B42628" w:rsidRPr="00B17DE8">
        <w:rPr>
          <w:rFonts w:ascii="Verdana" w:hAnsi="Verdana" w:cs="Arial"/>
          <w:sz w:val="24"/>
          <w:szCs w:val="24"/>
        </w:rPr>
        <w:t xml:space="preserve"> </w:t>
      </w:r>
    </w:p>
    <w:p w14:paraId="62A45781" w14:textId="72BC90DA" w:rsidR="00FB01AD" w:rsidRPr="00B17DE8" w:rsidRDefault="00F4139E" w:rsidP="00FB01AD">
      <w:pPr>
        <w:suppressAutoHyphens/>
        <w:overflowPunct w:val="0"/>
        <w:autoSpaceDE w:val="0"/>
        <w:autoSpaceDN w:val="0"/>
        <w:adjustRightInd w:val="0"/>
        <w:spacing w:before="120" w:line="360" w:lineRule="auto"/>
        <w:rPr>
          <w:rFonts w:ascii="Verdana" w:hAnsi="Verdana" w:cs="Arial"/>
          <w:sz w:val="24"/>
          <w:szCs w:val="24"/>
        </w:rPr>
      </w:pPr>
      <w:r w:rsidRPr="00B17DE8">
        <w:rPr>
          <w:rFonts w:ascii="Verdana" w:hAnsi="Verdana" w:cs="Arial"/>
          <w:b/>
          <w:sz w:val="24"/>
          <w:szCs w:val="24"/>
        </w:rPr>
        <w:lastRenderedPageBreak/>
        <w:t>I</w:t>
      </w:r>
      <w:r w:rsidR="00FB01AD" w:rsidRPr="00B17DE8">
        <w:rPr>
          <w:rFonts w:ascii="Verdana" w:hAnsi="Verdana" w:cs="Arial"/>
          <w:b/>
          <w:sz w:val="24"/>
          <w:szCs w:val="24"/>
        </w:rPr>
        <w:t xml:space="preserve">nnowator społeczny lub </w:t>
      </w:r>
      <w:proofErr w:type="spellStart"/>
      <w:r w:rsidR="00FB01AD" w:rsidRPr="00B17DE8">
        <w:rPr>
          <w:rFonts w:ascii="Verdana" w:hAnsi="Verdana" w:cs="Arial"/>
          <w:b/>
          <w:sz w:val="24"/>
          <w:szCs w:val="24"/>
        </w:rPr>
        <w:t>grantobiorca</w:t>
      </w:r>
      <w:proofErr w:type="spellEnd"/>
      <w:r w:rsidR="00FB01AD" w:rsidRPr="00B17DE8">
        <w:rPr>
          <w:rFonts w:ascii="Verdana" w:hAnsi="Verdana" w:cs="Arial"/>
          <w:b/>
          <w:sz w:val="24"/>
          <w:szCs w:val="24"/>
        </w:rPr>
        <w:t xml:space="preserve"> (pojęcia używane zamiennie)</w:t>
      </w:r>
      <w:r w:rsidR="00FB01AD" w:rsidRPr="00B17DE8">
        <w:rPr>
          <w:rFonts w:ascii="Verdana" w:hAnsi="Verdana" w:cs="Arial"/>
          <w:sz w:val="24"/>
          <w:szCs w:val="24"/>
        </w:rPr>
        <w:t xml:space="preserve"> – podmiot publiczny albo prywatny, inny niż beneficjent projektu grantowego</w:t>
      </w:r>
      <w:r w:rsidR="00B74274">
        <w:rPr>
          <w:rFonts w:ascii="Verdana" w:hAnsi="Verdana" w:cs="Arial"/>
          <w:sz w:val="24"/>
          <w:szCs w:val="24"/>
        </w:rPr>
        <w:t xml:space="preserve"> albo partner projektu partnerskiego</w:t>
      </w:r>
      <w:r w:rsidR="00FB01AD" w:rsidRPr="00B17DE8">
        <w:rPr>
          <w:rFonts w:ascii="Verdana" w:hAnsi="Verdana" w:cs="Arial"/>
          <w:sz w:val="24"/>
          <w:szCs w:val="24"/>
        </w:rPr>
        <w:t xml:space="preserve">, wybrany </w:t>
      </w:r>
      <w:r w:rsidR="00B74274">
        <w:rPr>
          <w:rFonts w:ascii="Verdana" w:hAnsi="Verdana" w:cs="Arial"/>
          <w:sz w:val="24"/>
          <w:szCs w:val="24"/>
        </w:rPr>
        <w:br/>
      </w:r>
      <w:r w:rsidR="00FB01AD" w:rsidRPr="00B17DE8">
        <w:rPr>
          <w:rFonts w:ascii="Verdana" w:hAnsi="Verdana" w:cs="Arial"/>
          <w:sz w:val="24"/>
          <w:szCs w:val="24"/>
        </w:rPr>
        <w:t xml:space="preserve">w drodze otwartego naboru ogłoszonego przez beneficjenta </w:t>
      </w:r>
      <w:r w:rsidR="00F06220">
        <w:rPr>
          <w:rFonts w:ascii="Verdana" w:hAnsi="Verdana" w:cs="Arial"/>
          <w:sz w:val="24"/>
          <w:szCs w:val="24"/>
        </w:rPr>
        <w:t>w ramach real</w:t>
      </w:r>
      <w:r w:rsidR="00B74274">
        <w:rPr>
          <w:rFonts w:ascii="Verdana" w:hAnsi="Verdana" w:cs="Arial"/>
          <w:sz w:val="24"/>
          <w:szCs w:val="24"/>
        </w:rPr>
        <w:t>izacji</w:t>
      </w:r>
      <w:r w:rsidR="00FB01AD" w:rsidRPr="00B17DE8">
        <w:rPr>
          <w:rFonts w:ascii="Verdana" w:hAnsi="Verdana" w:cs="Arial"/>
          <w:sz w:val="24"/>
          <w:szCs w:val="24"/>
        </w:rPr>
        <w:t xml:space="preserve"> projektu grantowego.</w:t>
      </w:r>
    </w:p>
    <w:p w14:paraId="55BDCF8C" w14:textId="47917F9E" w:rsidR="00FB01AD" w:rsidRPr="00B17DE8" w:rsidRDefault="00FB01AD" w:rsidP="00FB01AD">
      <w:pPr>
        <w:suppressAutoHyphens/>
        <w:overflowPunct w:val="0"/>
        <w:autoSpaceDE w:val="0"/>
        <w:autoSpaceDN w:val="0"/>
        <w:adjustRightInd w:val="0"/>
        <w:spacing w:before="120" w:line="360" w:lineRule="auto"/>
        <w:rPr>
          <w:rFonts w:ascii="Verdana" w:hAnsi="Verdana" w:cs="Arial"/>
          <w:color w:val="000000"/>
          <w:sz w:val="24"/>
          <w:szCs w:val="24"/>
          <w:lang w:eastAsia="pl-PL"/>
        </w:rPr>
      </w:pPr>
      <w:r w:rsidRPr="00B17DE8">
        <w:rPr>
          <w:rFonts w:ascii="Verdana" w:hAnsi="Verdana" w:cs="Arial"/>
          <w:b/>
          <w:sz w:val="24"/>
          <w:szCs w:val="24"/>
        </w:rPr>
        <w:t>Komisja Oceny Projektów</w:t>
      </w:r>
      <w:r w:rsidRPr="00B17DE8">
        <w:rPr>
          <w:rFonts w:ascii="Verdana" w:hAnsi="Verdana" w:cs="Arial"/>
          <w:sz w:val="24"/>
          <w:szCs w:val="24"/>
        </w:rPr>
        <w:t xml:space="preserve"> </w:t>
      </w:r>
      <w:r w:rsidRPr="00B17DE8">
        <w:rPr>
          <w:rFonts w:ascii="Verdana" w:hAnsi="Verdana" w:cs="Arial"/>
          <w:b/>
          <w:sz w:val="24"/>
          <w:szCs w:val="24"/>
        </w:rPr>
        <w:t>(KOP)</w:t>
      </w:r>
      <w:r w:rsidRPr="00B17DE8">
        <w:rPr>
          <w:rFonts w:ascii="Verdana" w:hAnsi="Verdana" w:cs="Arial"/>
          <w:sz w:val="24"/>
          <w:szCs w:val="24"/>
        </w:rPr>
        <w:t xml:space="preserve"> – zgodnie z wytycznymi wyboru projektów KOP ocenia spełnianie kryteriów przez projekty. KOP jest ciałem pomocniczym ION, która powołuje i nadzoruje KOP. </w:t>
      </w:r>
      <w:r w:rsidRPr="00B17DE8">
        <w:rPr>
          <w:rFonts w:ascii="Verdana" w:hAnsi="Verdana" w:cs="Arial"/>
          <w:color w:val="000000"/>
          <w:sz w:val="24"/>
          <w:szCs w:val="24"/>
          <w:lang w:eastAsia="pl-PL"/>
        </w:rPr>
        <w:t>ION ustala skład KOP i reguluje zasady jej pracy.</w:t>
      </w:r>
    </w:p>
    <w:p w14:paraId="45C5F62F" w14:textId="33D9BA20" w:rsidR="00C349DF" w:rsidRPr="00B17DE8" w:rsidRDefault="00C349DF" w:rsidP="00FB01AD">
      <w:pPr>
        <w:suppressAutoHyphens/>
        <w:overflowPunct w:val="0"/>
        <w:autoSpaceDE w:val="0"/>
        <w:autoSpaceDN w:val="0"/>
        <w:adjustRightInd w:val="0"/>
        <w:spacing w:before="120" w:line="360" w:lineRule="auto"/>
        <w:rPr>
          <w:rFonts w:ascii="Verdana" w:hAnsi="Verdana" w:cs="Arial"/>
          <w:color w:val="000000"/>
          <w:sz w:val="24"/>
          <w:szCs w:val="24"/>
          <w:lang w:eastAsia="pl-PL"/>
        </w:rPr>
      </w:pPr>
      <w:r w:rsidRPr="00B17DE8">
        <w:rPr>
          <w:rFonts w:ascii="Verdana" w:hAnsi="Verdana" w:cs="Arial"/>
          <w:b/>
          <w:bCs/>
          <w:color w:val="000000"/>
          <w:sz w:val="24"/>
          <w:szCs w:val="24"/>
          <w:lang w:eastAsia="pl-PL"/>
        </w:rPr>
        <w:t>Nabór</w:t>
      </w:r>
      <w:r w:rsidRPr="00B17DE8">
        <w:rPr>
          <w:rFonts w:ascii="Verdana" w:hAnsi="Verdana" w:cs="Arial"/>
          <w:color w:val="000000"/>
          <w:sz w:val="24"/>
          <w:szCs w:val="24"/>
          <w:lang w:eastAsia="pl-PL"/>
        </w:rPr>
        <w:t xml:space="preserve"> – okres, w którym wnioskodawcy mogą składać wnioski </w:t>
      </w:r>
      <w:r w:rsidR="00553827" w:rsidRPr="00B17DE8">
        <w:rPr>
          <w:rFonts w:ascii="Verdana" w:hAnsi="Verdana" w:cs="Arial"/>
          <w:color w:val="000000"/>
          <w:sz w:val="24"/>
          <w:szCs w:val="24"/>
          <w:lang w:eastAsia="pl-PL"/>
        </w:rPr>
        <w:br/>
      </w:r>
      <w:r w:rsidRPr="00B17DE8">
        <w:rPr>
          <w:rFonts w:ascii="Verdana" w:hAnsi="Verdana" w:cs="Arial"/>
          <w:color w:val="000000"/>
          <w:sz w:val="24"/>
          <w:szCs w:val="24"/>
          <w:lang w:eastAsia="pl-PL"/>
        </w:rPr>
        <w:t>o dofinansowanie</w:t>
      </w:r>
      <w:r w:rsidR="00BD3C95" w:rsidRPr="00B17DE8">
        <w:rPr>
          <w:rFonts w:ascii="Verdana" w:hAnsi="Verdana" w:cs="Arial"/>
          <w:color w:val="000000"/>
          <w:sz w:val="24"/>
          <w:szCs w:val="24"/>
          <w:lang w:eastAsia="pl-PL"/>
        </w:rPr>
        <w:t>, rozpoczyna się w dniu, w którym ION udostępnia</w:t>
      </w:r>
      <w:r w:rsidR="00B96F75" w:rsidRPr="00B17DE8">
        <w:rPr>
          <w:rFonts w:ascii="Verdana" w:hAnsi="Verdana" w:cs="Arial"/>
          <w:color w:val="000000"/>
          <w:sz w:val="24"/>
          <w:szCs w:val="24"/>
          <w:lang w:eastAsia="pl-PL"/>
        </w:rPr>
        <w:t xml:space="preserve"> formularz wniosku w sposób umożlwiający jego wypełnienie i złożenie przez wnioskodawcę</w:t>
      </w:r>
      <w:r w:rsidRPr="00B17DE8">
        <w:rPr>
          <w:rFonts w:ascii="Verdana" w:hAnsi="Verdana" w:cs="Arial"/>
          <w:color w:val="000000"/>
          <w:sz w:val="24"/>
          <w:szCs w:val="24"/>
          <w:lang w:eastAsia="pl-PL"/>
        </w:rPr>
        <w:t>.</w:t>
      </w:r>
    </w:p>
    <w:p w14:paraId="6DD005F9" w14:textId="12737D8F" w:rsidR="00FB01AD" w:rsidRPr="00B17DE8" w:rsidRDefault="00FB01AD" w:rsidP="00FB01AD">
      <w:pPr>
        <w:suppressAutoHyphens/>
        <w:overflowPunct w:val="0"/>
        <w:autoSpaceDE w:val="0"/>
        <w:autoSpaceDN w:val="0"/>
        <w:adjustRightInd w:val="0"/>
        <w:spacing w:before="120" w:line="360" w:lineRule="auto"/>
        <w:rPr>
          <w:rFonts w:ascii="Verdana" w:hAnsi="Verdana" w:cs="Arial"/>
          <w:b/>
          <w:bCs/>
          <w:color w:val="000000"/>
          <w:sz w:val="24"/>
          <w:szCs w:val="24"/>
          <w:lang w:eastAsia="pl-PL"/>
        </w:rPr>
      </w:pPr>
      <w:r w:rsidRPr="00B17DE8">
        <w:rPr>
          <w:rFonts w:ascii="Verdana" w:hAnsi="Verdana" w:cs="Arial"/>
          <w:b/>
          <w:bCs/>
          <w:color w:val="000000"/>
          <w:sz w:val="24"/>
          <w:szCs w:val="24"/>
          <w:lang w:eastAsia="pl-PL"/>
        </w:rPr>
        <w:t>Odbiorca innowacji</w:t>
      </w:r>
      <w:r w:rsidR="00286C46" w:rsidRPr="00B17DE8">
        <w:rPr>
          <w:rFonts w:ascii="Verdana" w:hAnsi="Verdana" w:cs="Arial"/>
          <w:b/>
          <w:bCs/>
          <w:color w:val="000000"/>
          <w:sz w:val="24"/>
          <w:szCs w:val="24"/>
          <w:lang w:eastAsia="pl-PL"/>
        </w:rPr>
        <w:t xml:space="preserve"> </w:t>
      </w:r>
      <w:r w:rsidR="00E364DB" w:rsidRPr="00B17DE8">
        <w:rPr>
          <w:rFonts w:ascii="Verdana" w:hAnsi="Verdana" w:cs="Arial"/>
          <w:b/>
          <w:bCs/>
          <w:color w:val="000000"/>
          <w:sz w:val="24"/>
          <w:szCs w:val="24"/>
          <w:lang w:eastAsia="pl-PL"/>
        </w:rPr>
        <w:t>–</w:t>
      </w:r>
      <w:r w:rsidR="00286C46" w:rsidRPr="00B17DE8">
        <w:rPr>
          <w:rFonts w:ascii="Verdana" w:hAnsi="Verdana" w:cs="Arial"/>
          <w:b/>
          <w:bCs/>
          <w:color w:val="000000"/>
          <w:sz w:val="24"/>
          <w:szCs w:val="24"/>
          <w:lang w:eastAsia="pl-PL"/>
        </w:rPr>
        <w:t xml:space="preserve"> </w:t>
      </w:r>
      <w:r w:rsidR="00E364DB" w:rsidRPr="00B17DE8">
        <w:rPr>
          <w:rFonts w:ascii="Verdana" w:hAnsi="Verdana" w:cs="Arial"/>
          <w:color w:val="000000"/>
          <w:sz w:val="24"/>
          <w:szCs w:val="24"/>
          <w:lang w:eastAsia="pl-PL"/>
        </w:rPr>
        <w:t>osoba fizyczna, która w sposób bezpośredni</w:t>
      </w:r>
      <w:r w:rsidR="0038133A" w:rsidRPr="00B17DE8">
        <w:rPr>
          <w:rFonts w:ascii="Verdana" w:hAnsi="Verdana" w:cs="Arial"/>
          <w:color w:val="000000"/>
          <w:sz w:val="24"/>
          <w:szCs w:val="24"/>
          <w:lang w:eastAsia="pl-PL"/>
        </w:rPr>
        <w:t xml:space="preserve"> może skorzystać z innowacji</w:t>
      </w:r>
      <w:r w:rsidR="00CA2634" w:rsidRPr="00B17DE8">
        <w:rPr>
          <w:rFonts w:ascii="Verdana" w:hAnsi="Verdana" w:cs="Arial"/>
          <w:b/>
          <w:bCs/>
          <w:color w:val="000000"/>
          <w:sz w:val="24"/>
          <w:szCs w:val="24"/>
          <w:lang w:eastAsia="pl-PL"/>
        </w:rPr>
        <w:t>.</w:t>
      </w:r>
    </w:p>
    <w:p w14:paraId="2FD83106" w14:textId="4B30D815" w:rsidR="00AE2329" w:rsidRPr="00B17DE8" w:rsidRDefault="00AE2329" w:rsidP="00AE2329">
      <w:pPr>
        <w:spacing w:before="120" w:after="120" w:line="360" w:lineRule="auto"/>
        <w:rPr>
          <w:rFonts w:ascii="Verdana" w:hAnsi="Verdana" w:cs="Arial"/>
          <w:sz w:val="24"/>
          <w:szCs w:val="24"/>
        </w:rPr>
      </w:pPr>
      <w:r w:rsidRPr="00B17DE8">
        <w:rPr>
          <w:rFonts w:ascii="Verdana" w:hAnsi="Verdana" w:cs="Arial"/>
          <w:b/>
          <w:bCs/>
          <w:color w:val="000000"/>
          <w:sz w:val="24"/>
          <w:szCs w:val="24"/>
          <w:lang w:eastAsia="pl-PL"/>
        </w:rPr>
        <w:t>Preinkubacja</w:t>
      </w:r>
      <w:r w:rsidRPr="00B17DE8">
        <w:rPr>
          <w:rFonts w:ascii="Verdana" w:hAnsi="Verdana" w:cs="Arial"/>
          <w:b/>
          <w:bCs/>
          <w:sz w:val="24"/>
          <w:szCs w:val="24"/>
        </w:rPr>
        <w:t xml:space="preserve"> </w:t>
      </w:r>
      <w:r w:rsidRPr="00B17DE8">
        <w:rPr>
          <w:rFonts w:ascii="Verdana" w:hAnsi="Verdana" w:cs="Arial"/>
          <w:sz w:val="24"/>
          <w:szCs w:val="24"/>
        </w:rPr>
        <w:t xml:space="preserve">– proces dotarcia do potencjalnych innowatorów </w:t>
      </w:r>
      <w:r w:rsidRPr="00B17DE8">
        <w:rPr>
          <w:rFonts w:ascii="Verdana" w:hAnsi="Verdana" w:cs="Arial"/>
          <w:sz w:val="24"/>
          <w:szCs w:val="24"/>
        </w:rPr>
        <w:br/>
        <w:t>oraz wsparcia zalążkowego pomysłu od idei aż do rozwiązania</w:t>
      </w:r>
      <w:r w:rsidRPr="00351943">
        <w:rPr>
          <w:rFonts w:ascii="Verdana" w:eastAsia="Calibri" w:hAnsi="Verdana" w:cs="Arial"/>
          <w:bCs/>
          <w:sz w:val="24"/>
          <w:szCs w:val="24"/>
        </w:rPr>
        <w:t xml:space="preserve"> </w:t>
      </w:r>
      <w:r w:rsidRPr="00E256BD">
        <w:rPr>
          <w:rFonts w:ascii="Verdana" w:eastAsia="Calibri" w:hAnsi="Verdana" w:cs="Arial"/>
          <w:bCs/>
          <w:sz w:val="24"/>
          <w:szCs w:val="24"/>
        </w:rPr>
        <w:t xml:space="preserve">poprzedzający etap pracy nad rozwojem innowacyjnego rozwiązania (inkubacja). </w:t>
      </w:r>
    </w:p>
    <w:p w14:paraId="79133C01" w14:textId="7E8644E6" w:rsidR="00FB01AD" w:rsidRPr="00B17DE8" w:rsidRDefault="00FB01AD" w:rsidP="00FB01AD">
      <w:pPr>
        <w:suppressAutoHyphens/>
        <w:overflowPunct w:val="0"/>
        <w:autoSpaceDE w:val="0"/>
        <w:autoSpaceDN w:val="0"/>
        <w:adjustRightInd w:val="0"/>
        <w:spacing w:before="120" w:line="360" w:lineRule="auto"/>
        <w:rPr>
          <w:rFonts w:ascii="Verdana" w:hAnsi="Verdana" w:cs="Arial"/>
          <w:sz w:val="24"/>
          <w:szCs w:val="24"/>
        </w:rPr>
      </w:pPr>
      <w:r w:rsidRPr="00B17DE8">
        <w:rPr>
          <w:rFonts w:ascii="Verdana" w:hAnsi="Verdana" w:cs="Arial"/>
          <w:b/>
          <w:color w:val="000000"/>
          <w:sz w:val="24"/>
          <w:szCs w:val="24"/>
          <w:lang w:eastAsia="pl-PL"/>
        </w:rPr>
        <w:t>Procedury realizacji projektu grantowego</w:t>
      </w:r>
      <w:r w:rsidRPr="00B17DE8">
        <w:rPr>
          <w:rFonts w:ascii="Verdana" w:hAnsi="Verdana" w:cs="Arial"/>
          <w:color w:val="000000"/>
          <w:sz w:val="24"/>
          <w:szCs w:val="24"/>
          <w:lang w:eastAsia="pl-PL"/>
        </w:rPr>
        <w:t xml:space="preserve"> </w:t>
      </w:r>
      <w:r w:rsidRPr="00B17DE8">
        <w:rPr>
          <w:rFonts w:ascii="Verdana" w:hAnsi="Verdana" w:cs="Arial"/>
          <w:sz w:val="24"/>
          <w:szCs w:val="24"/>
        </w:rPr>
        <w:t xml:space="preserve">– procedury realizacji projektu grantowego, o których mowa w art. 41 </w:t>
      </w:r>
      <w:r w:rsidR="00C90901" w:rsidRPr="00B17DE8">
        <w:rPr>
          <w:rFonts w:ascii="Verdana" w:hAnsi="Verdana" w:cs="Arial"/>
          <w:sz w:val="24"/>
          <w:szCs w:val="24"/>
        </w:rPr>
        <w:t xml:space="preserve">ust. 10 </w:t>
      </w:r>
      <w:r w:rsidRPr="00B17DE8">
        <w:rPr>
          <w:rFonts w:ascii="Verdana" w:hAnsi="Verdana" w:cs="Arial"/>
          <w:sz w:val="24"/>
          <w:szCs w:val="24"/>
        </w:rPr>
        <w:t>ustawy wdrożeniowej</w:t>
      </w:r>
      <w:r w:rsidR="00F4139E" w:rsidRPr="00B17DE8">
        <w:rPr>
          <w:rFonts w:ascii="Verdana" w:hAnsi="Verdana" w:cs="Arial"/>
          <w:sz w:val="24"/>
          <w:szCs w:val="24"/>
        </w:rPr>
        <w:t>,</w:t>
      </w:r>
      <w:r w:rsidRPr="00B17DE8">
        <w:rPr>
          <w:rFonts w:ascii="Verdana" w:hAnsi="Verdana" w:cs="Arial"/>
          <w:sz w:val="24"/>
          <w:szCs w:val="24"/>
        </w:rPr>
        <w:t xml:space="preserve"> określają sposób realizacji zadań beneficjenta projektu grantowego </w:t>
      </w:r>
      <w:r w:rsidR="00F4139E" w:rsidRPr="00B17DE8">
        <w:rPr>
          <w:rFonts w:ascii="Verdana" w:hAnsi="Verdana" w:cs="Arial"/>
          <w:sz w:val="24"/>
          <w:szCs w:val="24"/>
        </w:rPr>
        <w:t>wskaza</w:t>
      </w:r>
      <w:r w:rsidRPr="00B17DE8">
        <w:rPr>
          <w:rFonts w:ascii="Verdana" w:hAnsi="Verdana" w:cs="Arial"/>
          <w:sz w:val="24"/>
          <w:szCs w:val="24"/>
        </w:rPr>
        <w:t xml:space="preserve">nych w art. 41 ust. 8 ustawy wdrożeniowej i w umowie </w:t>
      </w:r>
      <w:r w:rsidRPr="00B17DE8">
        <w:rPr>
          <w:rFonts w:ascii="Verdana" w:hAnsi="Verdana" w:cs="Arial"/>
          <w:sz w:val="24"/>
          <w:szCs w:val="24"/>
        </w:rPr>
        <w:br/>
        <w:t xml:space="preserve">o dofinansowanie projektu, w szczególności zasady wyboru </w:t>
      </w:r>
      <w:proofErr w:type="spellStart"/>
      <w:r w:rsidRPr="00B17DE8">
        <w:rPr>
          <w:rFonts w:ascii="Verdana" w:hAnsi="Verdana" w:cs="Arial"/>
          <w:sz w:val="24"/>
          <w:szCs w:val="24"/>
        </w:rPr>
        <w:t>grantobiorców</w:t>
      </w:r>
      <w:proofErr w:type="spellEnd"/>
      <w:r w:rsidRPr="00B17DE8">
        <w:rPr>
          <w:rFonts w:ascii="Verdana" w:hAnsi="Verdana" w:cs="Arial"/>
          <w:sz w:val="24"/>
          <w:szCs w:val="24"/>
        </w:rPr>
        <w:t xml:space="preserve">, udzielania, rozliczania, monitorowania i kontroli grantów. </w:t>
      </w:r>
    </w:p>
    <w:p w14:paraId="71F1E54D" w14:textId="5247C370" w:rsidR="00FB01AD" w:rsidRPr="00B17DE8" w:rsidRDefault="00FB01AD" w:rsidP="00FB01AD">
      <w:pPr>
        <w:suppressAutoHyphens/>
        <w:overflowPunct w:val="0"/>
        <w:autoSpaceDE w:val="0"/>
        <w:autoSpaceDN w:val="0"/>
        <w:adjustRightInd w:val="0"/>
        <w:spacing w:before="120" w:line="360" w:lineRule="auto"/>
        <w:rPr>
          <w:rFonts w:ascii="Verdana" w:hAnsi="Verdana" w:cs="Arial"/>
          <w:color w:val="000000"/>
          <w:kern w:val="2"/>
          <w:sz w:val="24"/>
          <w:szCs w:val="24"/>
          <w:lang w:eastAsia="pl-PL"/>
        </w:rPr>
      </w:pPr>
      <w:r w:rsidRPr="00B17DE8">
        <w:rPr>
          <w:rFonts w:ascii="Verdana" w:hAnsi="Verdana" w:cs="Arial"/>
          <w:b/>
          <w:color w:val="000000"/>
          <w:kern w:val="2"/>
          <w:sz w:val="24"/>
          <w:szCs w:val="24"/>
          <w:lang w:eastAsia="pl-PL"/>
        </w:rPr>
        <w:t xml:space="preserve">Partner w projekcie </w:t>
      </w:r>
      <w:r w:rsidRPr="00B17DE8">
        <w:rPr>
          <w:rFonts w:ascii="Verdana" w:hAnsi="Verdana" w:cs="Arial"/>
          <w:color w:val="000000"/>
          <w:kern w:val="2"/>
          <w:sz w:val="24"/>
          <w:szCs w:val="24"/>
          <w:lang w:eastAsia="pl-PL"/>
        </w:rPr>
        <w:t xml:space="preserve">– podmiot w rozumieniu art. 39 ust. 1 ustawy wdrożeniowej, który jest wymieniony w zatwierdzonym wniosku </w:t>
      </w:r>
      <w:r w:rsidR="00F4139E" w:rsidRPr="00B17DE8">
        <w:rPr>
          <w:rFonts w:ascii="Verdana" w:hAnsi="Verdana" w:cs="Arial"/>
          <w:color w:val="000000"/>
          <w:kern w:val="2"/>
          <w:sz w:val="24"/>
          <w:szCs w:val="24"/>
          <w:lang w:eastAsia="pl-PL"/>
        </w:rPr>
        <w:br/>
      </w:r>
      <w:r w:rsidRPr="00B17DE8">
        <w:rPr>
          <w:rFonts w:ascii="Verdana" w:hAnsi="Verdana" w:cs="Arial"/>
          <w:color w:val="000000"/>
          <w:kern w:val="2"/>
          <w:sz w:val="24"/>
          <w:szCs w:val="24"/>
          <w:lang w:eastAsia="pl-PL"/>
        </w:rPr>
        <w:t xml:space="preserve">o dofinansowanie projektu, realizujący wspólnie z beneficjentem </w:t>
      </w:r>
      <w:r w:rsidR="00F4139E" w:rsidRPr="00B17DE8">
        <w:rPr>
          <w:rFonts w:ascii="Verdana" w:hAnsi="Verdana" w:cs="Arial"/>
          <w:color w:val="000000"/>
          <w:kern w:val="2"/>
          <w:sz w:val="24"/>
          <w:szCs w:val="24"/>
          <w:lang w:eastAsia="pl-PL"/>
        </w:rPr>
        <w:br/>
      </w:r>
      <w:r w:rsidRPr="00B17DE8">
        <w:rPr>
          <w:rFonts w:ascii="Verdana" w:hAnsi="Verdana" w:cs="Arial"/>
          <w:color w:val="000000"/>
          <w:kern w:val="2"/>
          <w:sz w:val="24"/>
          <w:szCs w:val="24"/>
          <w:lang w:eastAsia="pl-PL"/>
        </w:rPr>
        <w:t xml:space="preserve">(i ewentualnie innymi partnerami) projekt na warunkach określonych </w:t>
      </w:r>
      <w:r w:rsidR="00F4139E" w:rsidRPr="00B17DE8">
        <w:rPr>
          <w:rFonts w:ascii="Verdana" w:hAnsi="Verdana" w:cs="Arial"/>
          <w:color w:val="000000"/>
          <w:kern w:val="2"/>
          <w:sz w:val="24"/>
          <w:szCs w:val="24"/>
          <w:lang w:eastAsia="pl-PL"/>
        </w:rPr>
        <w:br/>
      </w:r>
      <w:r w:rsidRPr="00B17DE8">
        <w:rPr>
          <w:rFonts w:ascii="Verdana" w:hAnsi="Verdana" w:cs="Arial"/>
          <w:color w:val="000000"/>
          <w:kern w:val="2"/>
          <w:sz w:val="24"/>
          <w:szCs w:val="24"/>
          <w:lang w:eastAsia="pl-PL"/>
        </w:rPr>
        <w:lastRenderedPageBreak/>
        <w:t xml:space="preserve">w porozumieniu albo umowie o partnerstwie i wnoszący do projektu zasoby ludzkie, organizacyjne, techniczne lub finansowe. </w:t>
      </w:r>
    </w:p>
    <w:p w14:paraId="67F6AD63" w14:textId="77777777" w:rsidR="00FB01AD" w:rsidRPr="00B17DE8" w:rsidRDefault="00FB01AD" w:rsidP="00FB01AD">
      <w:pPr>
        <w:spacing w:before="120" w:line="360" w:lineRule="auto"/>
        <w:rPr>
          <w:rFonts w:ascii="Verdana" w:hAnsi="Verdana" w:cs="Arial"/>
          <w:color w:val="0000FF"/>
          <w:sz w:val="24"/>
          <w:szCs w:val="24"/>
          <w:u w:val="single"/>
        </w:rPr>
      </w:pPr>
      <w:r w:rsidRPr="00B17DE8">
        <w:rPr>
          <w:rFonts w:ascii="Verdana" w:hAnsi="Verdana" w:cs="Arial"/>
          <w:b/>
          <w:sz w:val="24"/>
          <w:szCs w:val="24"/>
          <w:lang w:eastAsia="pl-PL"/>
        </w:rPr>
        <w:t>Portal</w:t>
      </w:r>
      <w:r w:rsidRPr="00B17DE8">
        <w:rPr>
          <w:rFonts w:ascii="Verdana" w:hAnsi="Verdana" w:cs="Arial"/>
          <w:sz w:val="24"/>
          <w:szCs w:val="24"/>
          <w:lang w:eastAsia="pl-PL"/>
        </w:rPr>
        <w:t xml:space="preserve"> –</w:t>
      </w:r>
      <w:r w:rsidRPr="00B17DE8">
        <w:rPr>
          <w:rFonts w:ascii="Verdana" w:hAnsi="Verdana" w:cs="Arial"/>
          <w:sz w:val="24"/>
          <w:szCs w:val="24"/>
        </w:rPr>
        <w:t xml:space="preserve"> portal internetowy, o którym mowa w art. 46 lit. b rozporządzenia ogólnego – </w:t>
      </w:r>
      <w:hyperlink r:id="rId9" w:history="1">
        <w:r w:rsidRPr="00B17DE8">
          <w:rPr>
            <w:rFonts w:ascii="Verdana" w:hAnsi="Verdana" w:cs="Arial"/>
            <w:color w:val="0000FF"/>
            <w:sz w:val="24"/>
            <w:szCs w:val="24"/>
            <w:u w:val="single"/>
          </w:rPr>
          <w:t>www.funduszeeuropejskie.gov.pl</w:t>
        </w:r>
      </w:hyperlink>
      <w:r w:rsidRPr="00B17DE8">
        <w:rPr>
          <w:rFonts w:ascii="Verdana" w:hAnsi="Verdana" w:cs="Arial"/>
          <w:color w:val="0000FF"/>
          <w:sz w:val="24"/>
          <w:szCs w:val="24"/>
          <w:u w:val="single"/>
        </w:rPr>
        <w:t>.</w:t>
      </w:r>
    </w:p>
    <w:p w14:paraId="7D6696E3" w14:textId="262176C2" w:rsidR="00FB01AD" w:rsidRPr="00B17DE8" w:rsidRDefault="00FB01AD" w:rsidP="00FB01AD">
      <w:pPr>
        <w:spacing w:before="120" w:after="200" w:line="360" w:lineRule="auto"/>
        <w:rPr>
          <w:rFonts w:ascii="Verdana" w:hAnsi="Verdana" w:cs="Arial"/>
          <w:sz w:val="24"/>
          <w:szCs w:val="24"/>
        </w:rPr>
      </w:pPr>
      <w:r w:rsidRPr="00B17DE8">
        <w:rPr>
          <w:rFonts w:ascii="Verdana" w:hAnsi="Verdana" w:cs="Arial"/>
          <w:b/>
          <w:sz w:val="24"/>
          <w:szCs w:val="24"/>
        </w:rPr>
        <w:t xml:space="preserve">Rozporządzenie EFS+ </w:t>
      </w:r>
      <w:r w:rsidRPr="00B17DE8">
        <w:rPr>
          <w:rFonts w:ascii="Verdana" w:hAnsi="Verdana" w:cs="Arial"/>
          <w:sz w:val="24"/>
          <w:szCs w:val="24"/>
        </w:rPr>
        <w:t xml:space="preserve">– </w:t>
      </w:r>
      <w:r w:rsidRPr="00B17DE8">
        <w:rPr>
          <w:rFonts w:ascii="Verdana" w:hAnsi="Verdana"/>
          <w:sz w:val="24"/>
          <w:szCs w:val="24"/>
          <w:lang w:eastAsia="pl-PL"/>
        </w:rPr>
        <w:t xml:space="preserve">Rozporządzenie Parlamentu Europejskiego </w:t>
      </w:r>
      <w:r w:rsidR="00F4139E" w:rsidRPr="00B17DE8">
        <w:rPr>
          <w:rFonts w:ascii="Verdana" w:hAnsi="Verdana"/>
          <w:sz w:val="24"/>
          <w:szCs w:val="24"/>
          <w:lang w:eastAsia="pl-PL"/>
        </w:rPr>
        <w:br/>
      </w:r>
      <w:r w:rsidRPr="00B17DE8">
        <w:rPr>
          <w:rFonts w:ascii="Verdana" w:hAnsi="Verdana"/>
          <w:sz w:val="24"/>
          <w:szCs w:val="24"/>
          <w:lang w:eastAsia="pl-PL"/>
        </w:rPr>
        <w:t xml:space="preserve">i Rady (UE) 2021/1057 z dnia 24 czerwca 2021 r. ustanawiające Europejski Fundusz Społeczny Plus (EFS+) oraz uchylające rozporządzenie (UE) nr 1296/2013 (Dz. Urz. UE L 231 z 30.06.2021, str. 21, z </w:t>
      </w:r>
      <w:proofErr w:type="spellStart"/>
      <w:r w:rsidRPr="00B17DE8">
        <w:rPr>
          <w:rFonts w:ascii="Verdana" w:hAnsi="Verdana"/>
          <w:sz w:val="24"/>
          <w:szCs w:val="24"/>
          <w:lang w:eastAsia="pl-PL"/>
        </w:rPr>
        <w:t>późn</w:t>
      </w:r>
      <w:proofErr w:type="spellEnd"/>
      <w:r w:rsidRPr="00B17DE8">
        <w:rPr>
          <w:rFonts w:ascii="Verdana" w:hAnsi="Verdana"/>
          <w:sz w:val="24"/>
          <w:szCs w:val="24"/>
          <w:lang w:eastAsia="pl-PL"/>
        </w:rPr>
        <w:t>. zm.)</w:t>
      </w:r>
      <w:r w:rsidR="00553827" w:rsidRPr="00B17DE8">
        <w:rPr>
          <w:rFonts w:ascii="Verdana" w:hAnsi="Verdana"/>
          <w:sz w:val="24"/>
          <w:szCs w:val="24"/>
          <w:lang w:eastAsia="pl-PL"/>
        </w:rPr>
        <w:t>.</w:t>
      </w:r>
      <w:r w:rsidRPr="00B17DE8">
        <w:rPr>
          <w:rFonts w:ascii="Verdana" w:hAnsi="Verdana"/>
          <w:b/>
          <w:bCs/>
          <w:sz w:val="24"/>
          <w:szCs w:val="24"/>
          <w:lang w:eastAsia="pl-PL"/>
        </w:rPr>
        <w:t> </w:t>
      </w:r>
    </w:p>
    <w:p w14:paraId="63B78031" w14:textId="4DE6A1C7" w:rsidR="00FB01AD" w:rsidRPr="00B17DE8" w:rsidRDefault="00FB01AD" w:rsidP="00FB01AD">
      <w:pPr>
        <w:autoSpaceDE w:val="0"/>
        <w:autoSpaceDN w:val="0"/>
        <w:adjustRightInd w:val="0"/>
        <w:spacing w:before="120" w:after="200" w:line="360" w:lineRule="auto"/>
        <w:rPr>
          <w:rFonts w:ascii="Verdana" w:hAnsi="Verdana" w:cs="Arial"/>
          <w:sz w:val="24"/>
          <w:szCs w:val="24"/>
          <w:lang w:eastAsia="pl-PL"/>
        </w:rPr>
      </w:pPr>
      <w:r w:rsidRPr="00B17DE8">
        <w:rPr>
          <w:rFonts w:ascii="Verdana" w:hAnsi="Verdana" w:cs="Arial"/>
          <w:b/>
          <w:kern w:val="2"/>
          <w:sz w:val="24"/>
          <w:szCs w:val="24"/>
          <w:lang w:eastAsia="pl-PL"/>
        </w:rPr>
        <w:t>Rozporządzenie ogólne</w:t>
      </w:r>
      <w:r w:rsidRPr="00B17DE8">
        <w:rPr>
          <w:rFonts w:ascii="Verdana" w:hAnsi="Verdana" w:cs="Arial"/>
          <w:kern w:val="2"/>
          <w:sz w:val="24"/>
          <w:szCs w:val="24"/>
          <w:lang w:eastAsia="pl-PL"/>
        </w:rPr>
        <w:t xml:space="preserve"> –</w:t>
      </w:r>
      <w:r w:rsidRPr="00B17DE8">
        <w:rPr>
          <w:rFonts w:ascii="Verdana" w:hAnsi="Verdana" w:cs="Arial"/>
          <w:sz w:val="24"/>
          <w:szCs w:val="24"/>
          <w:lang w:eastAsia="pl-PL"/>
        </w:rPr>
        <w:t xml:space="preserve"> </w:t>
      </w:r>
      <w:r w:rsidRPr="00B17DE8">
        <w:rPr>
          <w:rFonts w:ascii="Verdana" w:hAnsi="Verdana"/>
          <w:sz w:val="24"/>
          <w:szCs w:val="24"/>
          <w:lang w:eastAsia="pl-PL"/>
        </w:rPr>
        <w:t xml:space="preserve">Rozporządzenie Parlamentu Europejskiego </w:t>
      </w:r>
      <w:r w:rsidRPr="00B17DE8">
        <w:rPr>
          <w:rFonts w:ascii="Verdana" w:hAnsi="Verdana"/>
          <w:sz w:val="24"/>
          <w:szCs w:val="24"/>
          <w:lang w:eastAsia="pl-PL"/>
        </w:rPr>
        <w:br/>
        <w:t xml:space="preserve">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w:t>
      </w:r>
      <w:r w:rsidRPr="00B17DE8">
        <w:rPr>
          <w:rFonts w:ascii="Verdana" w:hAnsi="Verdana"/>
          <w:sz w:val="24"/>
          <w:szCs w:val="24"/>
          <w:lang w:eastAsia="pl-PL"/>
        </w:rPr>
        <w:br/>
        <w:t xml:space="preserve">na rzecz Zarządzania Granicami i Polityki Wizowej (Dz. Urz. UE L 231 </w:t>
      </w:r>
      <w:r w:rsidRPr="00B17DE8">
        <w:rPr>
          <w:rFonts w:ascii="Verdana" w:hAnsi="Verdana"/>
          <w:sz w:val="24"/>
          <w:szCs w:val="24"/>
          <w:lang w:eastAsia="pl-PL"/>
        </w:rPr>
        <w:br/>
        <w:t xml:space="preserve">z 30.06.2021, str. 159, z </w:t>
      </w:r>
      <w:proofErr w:type="spellStart"/>
      <w:r w:rsidRPr="00B17DE8">
        <w:rPr>
          <w:rFonts w:ascii="Verdana" w:hAnsi="Verdana"/>
          <w:sz w:val="24"/>
          <w:szCs w:val="24"/>
          <w:lang w:eastAsia="pl-PL"/>
        </w:rPr>
        <w:t>późn</w:t>
      </w:r>
      <w:proofErr w:type="spellEnd"/>
      <w:r w:rsidRPr="00B17DE8">
        <w:rPr>
          <w:rFonts w:ascii="Verdana" w:hAnsi="Verdana"/>
          <w:sz w:val="24"/>
          <w:szCs w:val="24"/>
          <w:lang w:eastAsia="pl-PL"/>
        </w:rPr>
        <w:t>. zm.)</w:t>
      </w:r>
      <w:r w:rsidR="00553827" w:rsidRPr="00B17DE8">
        <w:rPr>
          <w:rFonts w:ascii="Verdana" w:hAnsi="Verdana"/>
          <w:sz w:val="24"/>
          <w:szCs w:val="24"/>
          <w:lang w:eastAsia="pl-PL"/>
        </w:rPr>
        <w:t>.</w:t>
      </w:r>
      <w:r w:rsidRPr="00B17DE8">
        <w:rPr>
          <w:rFonts w:ascii="Verdana" w:hAnsi="Verdana"/>
          <w:b/>
          <w:bCs/>
          <w:sz w:val="24"/>
          <w:szCs w:val="24"/>
          <w:lang w:eastAsia="pl-PL"/>
        </w:rPr>
        <w:t> </w:t>
      </w:r>
    </w:p>
    <w:p w14:paraId="11BDD037" w14:textId="00D01903" w:rsidR="00FB01AD" w:rsidRPr="00B17DE8" w:rsidRDefault="00FB01AD" w:rsidP="00FB01AD">
      <w:pPr>
        <w:autoSpaceDE w:val="0"/>
        <w:autoSpaceDN w:val="0"/>
        <w:adjustRightInd w:val="0"/>
        <w:spacing w:before="120" w:line="360" w:lineRule="auto"/>
        <w:rPr>
          <w:rFonts w:ascii="Verdana" w:hAnsi="Verdana" w:cs="Arial"/>
          <w:kern w:val="2"/>
          <w:sz w:val="24"/>
          <w:szCs w:val="24"/>
          <w:lang w:eastAsia="pl-PL"/>
        </w:rPr>
      </w:pPr>
      <w:r w:rsidRPr="007459DF">
        <w:rPr>
          <w:rFonts w:ascii="Verdana" w:hAnsi="Verdana" w:cs="Arial"/>
          <w:b/>
          <w:kern w:val="2"/>
          <w:sz w:val="24"/>
          <w:szCs w:val="24"/>
          <w:lang w:eastAsia="pl-PL"/>
        </w:rPr>
        <w:t>Specyfikacja innowacji</w:t>
      </w:r>
      <w:r w:rsidRPr="007459DF">
        <w:rPr>
          <w:rFonts w:ascii="Verdana" w:hAnsi="Verdana" w:cs="Arial"/>
          <w:kern w:val="2"/>
          <w:sz w:val="24"/>
          <w:szCs w:val="24"/>
          <w:lang w:eastAsia="pl-PL"/>
        </w:rPr>
        <w:t xml:space="preserve"> – dokument </w:t>
      </w:r>
      <w:r w:rsidRPr="00AA2898">
        <w:rPr>
          <w:rFonts w:ascii="Verdana" w:hAnsi="Verdana" w:cs="Arial"/>
          <w:kern w:val="2"/>
          <w:sz w:val="24"/>
          <w:szCs w:val="24"/>
          <w:lang w:eastAsia="pl-PL"/>
        </w:rPr>
        <w:t>będący obowiązkowym załącznikiem do umowy o powierzenie grantu. Zawiera kosztorys opracowania</w:t>
      </w:r>
      <w:r w:rsidR="00C90901" w:rsidRPr="00AA2898">
        <w:rPr>
          <w:rFonts w:ascii="Verdana" w:hAnsi="Verdana" w:cs="Arial"/>
          <w:kern w:val="2"/>
          <w:sz w:val="24"/>
          <w:szCs w:val="24"/>
          <w:lang w:eastAsia="pl-PL"/>
        </w:rPr>
        <w:t xml:space="preserve"> (o ile dotyczy)</w:t>
      </w:r>
      <w:r w:rsidR="00553827" w:rsidRPr="00AA2898">
        <w:rPr>
          <w:rFonts w:ascii="Verdana" w:hAnsi="Verdana" w:cs="Arial"/>
          <w:kern w:val="2"/>
          <w:sz w:val="24"/>
          <w:szCs w:val="24"/>
          <w:lang w:eastAsia="pl-PL"/>
        </w:rPr>
        <w:t xml:space="preserve"> </w:t>
      </w:r>
      <w:r w:rsidR="00F45BC1" w:rsidRPr="00330EF2">
        <w:rPr>
          <w:rFonts w:ascii="Verdana" w:hAnsi="Verdana" w:cs="Arial"/>
          <w:sz w:val="24"/>
          <w:szCs w:val="24"/>
        </w:rPr>
        <w:t>i przetestowani</w:t>
      </w:r>
      <w:r w:rsidR="00072D44" w:rsidRPr="00330EF2">
        <w:rPr>
          <w:rFonts w:ascii="Verdana" w:hAnsi="Verdana" w:cs="Arial"/>
          <w:sz w:val="24"/>
          <w:szCs w:val="24"/>
        </w:rPr>
        <w:t>a</w:t>
      </w:r>
      <w:r w:rsidR="00F45BC1" w:rsidRPr="00330EF2">
        <w:rPr>
          <w:rFonts w:ascii="Verdana" w:hAnsi="Verdana" w:cs="Arial"/>
          <w:sz w:val="24"/>
          <w:szCs w:val="24"/>
        </w:rPr>
        <w:t xml:space="preserve"> oraz dopracowani</w:t>
      </w:r>
      <w:r w:rsidR="00072D44" w:rsidRPr="00330EF2">
        <w:rPr>
          <w:rFonts w:ascii="Verdana" w:hAnsi="Verdana" w:cs="Arial"/>
          <w:sz w:val="24"/>
          <w:szCs w:val="24"/>
        </w:rPr>
        <w:t>a</w:t>
      </w:r>
      <w:r w:rsidR="00F45BC1" w:rsidRPr="00330EF2">
        <w:rPr>
          <w:rFonts w:ascii="Verdana" w:hAnsi="Verdana" w:cs="Arial"/>
          <w:sz w:val="24"/>
          <w:szCs w:val="24"/>
        </w:rPr>
        <w:t xml:space="preserve"> (o ile dotyczy)</w:t>
      </w:r>
      <w:r w:rsidRPr="007459DF">
        <w:rPr>
          <w:rFonts w:ascii="Verdana" w:hAnsi="Verdana" w:cs="Arial"/>
          <w:kern w:val="2"/>
          <w:sz w:val="24"/>
          <w:szCs w:val="24"/>
          <w:lang w:eastAsia="pl-PL"/>
        </w:rPr>
        <w:t xml:space="preserve"> innowacji</w:t>
      </w:r>
      <w:r w:rsidR="00072D44" w:rsidRPr="007459DF">
        <w:rPr>
          <w:rFonts w:ascii="Verdana" w:hAnsi="Verdana" w:cs="Arial"/>
          <w:kern w:val="2"/>
          <w:sz w:val="24"/>
          <w:szCs w:val="24"/>
          <w:lang w:eastAsia="pl-PL"/>
        </w:rPr>
        <w:t>; dokument</w:t>
      </w:r>
      <w:r w:rsidRPr="007459DF">
        <w:rPr>
          <w:rFonts w:ascii="Verdana" w:hAnsi="Verdana" w:cs="Arial"/>
          <w:kern w:val="2"/>
          <w:sz w:val="24"/>
          <w:szCs w:val="24"/>
          <w:lang w:eastAsia="pl-PL"/>
        </w:rPr>
        <w:t xml:space="preserve"> określa </w:t>
      </w:r>
      <w:r w:rsidR="001859E7" w:rsidRPr="007459DF">
        <w:rPr>
          <w:rFonts w:ascii="Verdana" w:hAnsi="Verdana" w:cs="Arial"/>
          <w:kern w:val="2"/>
          <w:sz w:val="24"/>
          <w:szCs w:val="24"/>
          <w:lang w:eastAsia="pl-PL"/>
        </w:rPr>
        <w:t>rezultaty (</w:t>
      </w:r>
      <w:r w:rsidR="002A0F95" w:rsidRPr="007459DF">
        <w:rPr>
          <w:rFonts w:ascii="Verdana" w:hAnsi="Verdana" w:cs="Arial"/>
          <w:kern w:val="2"/>
          <w:sz w:val="24"/>
          <w:szCs w:val="24"/>
          <w:lang w:eastAsia="pl-PL"/>
        </w:rPr>
        <w:t>produk</w:t>
      </w:r>
      <w:r w:rsidR="00F740FE" w:rsidRPr="007459DF">
        <w:rPr>
          <w:rFonts w:ascii="Verdana" w:hAnsi="Verdana" w:cs="Arial"/>
          <w:kern w:val="2"/>
          <w:sz w:val="24"/>
          <w:szCs w:val="24"/>
          <w:lang w:eastAsia="pl-PL"/>
        </w:rPr>
        <w:t>ty cząstkowe i końcowe)</w:t>
      </w:r>
      <w:r w:rsidRPr="00330EF2">
        <w:rPr>
          <w:rFonts w:ascii="Verdana" w:hAnsi="Verdana" w:cs="Arial"/>
          <w:kern w:val="2"/>
          <w:sz w:val="24"/>
          <w:szCs w:val="24"/>
          <w:lang w:eastAsia="pl-PL"/>
        </w:rPr>
        <w:t>, które będą stanowić podstawę rozliczenia grantu.</w:t>
      </w:r>
    </w:p>
    <w:p w14:paraId="39E97D7C" w14:textId="4FA258A2" w:rsidR="00FB01AD" w:rsidRPr="00B17DE8" w:rsidRDefault="00FB01AD" w:rsidP="00FB01AD">
      <w:pPr>
        <w:autoSpaceDE w:val="0"/>
        <w:autoSpaceDN w:val="0"/>
        <w:adjustRightInd w:val="0"/>
        <w:spacing w:before="120" w:line="360" w:lineRule="auto"/>
        <w:rPr>
          <w:rFonts w:ascii="Verdana" w:hAnsi="Verdana" w:cs="Arial"/>
          <w:sz w:val="24"/>
          <w:szCs w:val="24"/>
        </w:rPr>
      </w:pPr>
      <w:r w:rsidRPr="003A852B">
        <w:rPr>
          <w:rFonts w:ascii="Verdana" w:hAnsi="Verdana" w:cs="Arial"/>
          <w:b/>
          <w:bCs/>
          <w:sz w:val="24"/>
          <w:szCs w:val="24"/>
        </w:rPr>
        <w:t>Uczestnik projektu</w:t>
      </w:r>
      <w:r w:rsidRPr="003A852B">
        <w:rPr>
          <w:rFonts w:ascii="Verdana" w:hAnsi="Verdana" w:cs="Arial"/>
          <w:sz w:val="24"/>
          <w:szCs w:val="24"/>
        </w:rPr>
        <w:t xml:space="preserve"> –</w:t>
      </w:r>
      <w:bookmarkStart w:id="3" w:name="_Hlk130887238"/>
      <w:r w:rsidRPr="003A852B">
        <w:rPr>
          <w:rFonts w:ascii="Verdana" w:hAnsi="Verdana" w:cs="Arial"/>
          <w:sz w:val="24"/>
          <w:szCs w:val="24"/>
        </w:rPr>
        <w:t>zgodnie z Wytycznymi dotyczącymi monitorowania postępu rzeczowego</w:t>
      </w:r>
      <w:r w:rsidRPr="003A852B">
        <w:rPr>
          <w:rFonts w:ascii="Verdana" w:hAnsi="Verdana"/>
          <w:sz w:val="24"/>
          <w:szCs w:val="24"/>
        </w:rPr>
        <w:t xml:space="preserve"> </w:t>
      </w:r>
      <w:r w:rsidRPr="003A852B">
        <w:rPr>
          <w:rFonts w:ascii="Verdana" w:hAnsi="Verdana" w:cs="Arial"/>
          <w:sz w:val="24"/>
          <w:szCs w:val="24"/>
        </w:rPr>
        <w:t>realizacji programów na lata 2021-2027</w:t>
      </w:r>
      <w:r w:rsidR="007222EC" w:rsidRPr="003A852B">
        <w:rPr>
          <w:rFonts w:ascii="Verdana" w:hAnsi="Verdana" w:cs="Arial"/>
          <w:sz w:val="24"/>
          <w:szCs w:val="24"/>
        </w:rPr>
        <w:t>, uczestnikiem projektu jest osoba fizyczna, bez względu na wiek, bezpośrednio</w:t>
      </w:r>
      <w:r w:rsidR="007222EC" w:rsidRPr="003A852B">
        <w:rPr>
          <w:rFonts w:ascii="Verdana" w:hAnsi="Verdana"/>
          <w:sz w:val="24"/>
          <w:szCs w:val="24"/>
        </w:rPr>
        <w:t xml:space="preserve"> </w:t>
      </w:r>
      <w:r w:rsidR="007222EC" w:rsidRPr="003A852B">
        <w:rPr>
          <w:rFonts w:ascii="Verdana" w:hAnsi="Verdana" w:cs="Arial"/>
          <w:sz w:val="24"/>
          <w:szCs w:val="24"/>
        </w:rPr>
        <w:t>korzystająca z interwencji EFS+</w:t>
      </w:r>
      <w:r w:rsidRPr="003A852B">
        <w:rPr>
          <w:rFonts w:ascii="Verdana" w:hAnsi="Verdana" w:cs="Arial"/>
          <w:sz w:val="24"/>
          <w:szCs w:val="24"/>
        </w:rPr>
        <w:t xml:space="preserve">, </w:t>
      </w:r>
      <w:bookmarkStart w:id="4" w:name="_Hlk134534173"/>
      <w:r w:rsidR="007A3413" w:rsidRPr="003A852B">
        <w:rPr>
          <w:rFonts w:ascii="Verdana" w:hAnsi="Verdana" w:cs="Arial"/>
          <w:sz w:val="24"/>
          <w:szCs w:val="24"/>
        </w:rPr>
        <w:t>w ramach niniejszego post</w:t>
      </w:r>
      <w:r w:rsidR="00B77604" w:rsidRPr="003A852B">
        <w:rPr>
          <w:rFonts w:ascii="Verdana" w:hAnsi="Verdana" w:cs="Arial"/>
          <w:sz w:val="24"/>
          <w:szCs w:val="24"/>
        </w:rPr>
        <w:t>ę</w:t>
      </w:r>
      <w:r w:rsidR="007A3413" w:rsidRPr="003A852B">
        <w:rPr>
          <w:rFonts w:ascii="Verdana" w:hAnsi="Verdana" w:cs="Arial"/>
          <w:sz w:val="24"/>
          <w:szCs w:val="24"/>
        </w:rPr>
        <w:t>powania konkurencyjnego</w:t>
      </w:r>
      <w:bookmarkEnd w:id="4"/>
      <w:r w:rsidR="007A3413" w:rsidRPr="003A852B">
        <w:rPr>
          <w:rFonts w:ascii="Verdana" w:hAnsi="Verdana" w:cs="Arial"/>
          <w:sz w:val="24"/>
          <w:szCs w:val="24"/>
        </w:rPr>
        <w:t xml:space="preserve"> </w:t>
      </w:r>
      <w:r w:rsidRPr="003A852B">
        <w:rPr>
          <w:rFonts w:ascii="Verdana" w:hAnsi="Verdana" w:cs="Arial"/>
          <w:sz w:val="24"/>
          <w:szCs w:val="24"/>
        </w:rPr>
        <w:t xml:space="preserve">uczestnikiem </w:t>
      </w:r>
      <w:bookmarkEnd w:id="3"/>
      <w:r w:rsidRPr="003A852B">
        <w:rPr>
          <w:rFonts w:ascii="Verdana" w:hAnsi="Verdana" w:cs="Arial"/>
          <w:sz w:val="24"/>
          <w:szCs w:val="24"/>
        </w:rPr>
        <w:t xml:space="preserve">projektu jest </w:t>
      </w:r>
      <w:proofErr w:type="spellStart"/>
      <w:r w:rsidR="007A3413" w:rsidRPr="003A852B">
        <w:rPr>
          <w:rFonts w:ascii="Verdana" w:hAnsi="Verdana" w:cs="Arial"/>
          <w:sz w:val="24"/>
          <w:szCs w:val="24"/>
        </w:rPr>
        <w:t>grantobiorca</w:t>
      </w:r>
      <w:proofErr w:type="spellEnd"/>
      <w:r w:rsidRPr="003A852B">
        <w:rPr>
          <w:rFonts w:ascii="Verdana" w:hAnsi="Verdana" w:cs="Arial"/>
          <w:sz w:val="24"/>
          <w:szCs w:val="24"/>
        </w:rPr>
        <w:t xml:space="preserve">. </w:t>
      </w:r>
    </w:p>
    <w:p w14:paraId="4D7FDE08" w14:textId="459D4AF3" w:rsidR="00FB01AD" w:rsidRPr="00B17DE8" w:rsidRDefault="00FB01AD" w:rsidP="00FB01AD">
      <w:pPr>
        <w:autoSpaceDE w:val="0"/>
        <w:autoSpaceDN w:val="0"/>
        <w:adjustRightInd w:val="0"/>
        <w:spacing w:before="120" w:line="360" w:lineRule="auto"/>
        <w:rPr>
          <w:rFonts w:ascii="Verdana" w:hAnsi="Verdana" w:cs="Arial"/>
          <w:sz w:val="24"/>
          <w:szCs w:val="24"/>
        </w:rPr>
      </w:pPr>
      <w:r w:rsidRPr="003A852B">
        <w:rPr>
          <w:rFonts w:ascii="Verdana" w:hAnsi="Verdana" w:cs="Arial"/>
          <w:b/>
          <w:bCs/>
          <w:sz w:val="24"/>
          <w:szCs w:val="24"/>
        </w:rPr>
        <w:lastRenderedPageBreak/>
        <w:t xml:space="preserve">Podmiot </w:t>
      </w:r>
      <w:r w:rsidR="00131D44" w:rsidRPr="003A852B">
        <w:rPr>
          <w:rFonts w:ascii="Verdana" w:hAnsi="Verdana" w:cs="Arial"/>
          <w:b/>
          <w:bCs/>
          <w:sz w:val="24"/>
          <w:szCs w:val="24"/>
        </w:rPr>
        <w:t xml:space="preserve">objęty wsparciem </w:t>
      </w:r>
      <w:r w:rsidRPr="003A852B">
        <w:rPr>
          <w:rFonts w:ascii="Verdana" w:hAnsi="Verdana" w:cs="Arial"/>
          <w:b/>
          <w:bCs/>
          <w:sz w:val="24"/>
          <w:szCs w:val="24"/>
        </w:rPr>
        <w:t>EFS+</w:t>
      </w:r>
      <w:r w:rsidRPr="003A852B">
        <w:rPr>
          <w:rFonts w:ascii="Verdana" w:hAnsi="Verdana" w:cs="Arial"/>
          <w:sz w:val="24"/>
          <w:szCs w:val="24"/>
        </w:rPr>
        <w:t xml:space="preserve"> - zgodnie z Wytycznymi dotyczącymi monitorowania postępu rzeczowego</w:t>
      </w:r>
      <w:r w:rsidRPr="003A852B">
        <w:rPr>
          <w:rFonts w:ascii="Verdana" w:hAnsi="Verdana"/>
          <w:sz w:val="24"/>
          <w:szCs w:val="24"/>
        </w:rPr>
        <w:t xml:space="preserve"> </w:t>
      </w:r>
      <w:r w:rsidRPr="003A852B">
        <w:rPr>
          <w:rFonts w:ascii="Verdana" w:hAnsi="Verdana" w:cs="Arial"/>
          <w:sz w:val="24"/>
          <w:szCs w:val="24"/>
        </w:rPr>
        <w:t xml:space="preserve">realizacji programów na lata 2021-2027, </w:t>
      </w:r>
      <w:r w:rsidR="00131D44" w:rsidRPr="003A852B">
        <w:rPr>
          <w:rFonts w:ascii="Verdana" w:hAnsi="Verdana" w:cs="Arial"/>
          <w:sz w:val="24"/>
          <w:szCs w:val="24"/>
        </w:rPr>
        <w:t xml:space="preserve">to podmiot korzystający bezpośrednio ze wsparcia EFS+, </w:t>
      </w:r>
      <w:r w:rsidR="007A3413" w:rsidRPr="003A852B">
        <w:rPr>
          <w:rFonts w:ascii="Verdana" w:hAnsi="Verdana" w:cs="Arial"/>
          <w:sz w:val="24"/>
          <w:szCs w:val="24"/>
        </w:rPr>
        <w:t>w ramach niniejszego post</w:t>
      </w:r>
      <w:r w:rsidR="00B77604" w:rsidRPr="003A852B">
        <w:rPr>
          <w:rFonts w:ascii="Verdana" w:hAnsi="Verdana" w:cs="Arial"/>
          <w:sz w:val="24"/>
          <w:szCs w:val="24"/>
        </w:rPr>
        <w:t>ę</w:t>
      </w:r>
      <w:r w:rsidR="007A3413" w:rsidRPr="003A852B">
        <w:rPr>
          <w:rFonts w:ascii="Verdana" w:hAnsi="Verdana" w:cs="Arial"/>
          <w:sz w:val="24"/>
          <w:szCs w:val="24"/>
        </w:rPr>
        <w:t>powania konkurencyjnego</w:t>
      </w:r>
      <w:r w:rsidRPr="003A852B">
        <w:rPr>
          <w:rFonts w:ascii="Verdana" w:hAnsi="Verdana" w:cs="Arial"/>
          <w:sz w:val="24"/>
          <w:szCs w:val="24"/>
        </w:rPr>
        <w:t xml:space="preserve"> podmiot</w:t>
      </w:r>
      <w:r w:rsidR="00537063" w:rsidRPr="003A852B">
        <w:rPr>
          <w:rFonts w:ascii="Verdana" w:hAnsi="Verdana" w:cs="Arial"/>
          <w:sz w:val="24"/>
          <w:szCs w:val="24"/>
        </w:rPr>
        <w:t xml:space="preserve">em </w:t>
      </w:r>
      <w:r w:rsidR="00131D44" w:rsidRPr="003A852B">
        <w:rPr>
          <w:rFonts w:ascii="Verdana" w:hAnsi="Verdana" w:cs="Arial"/>
          <w:sz w:val="24"/>
          <w:szCs w:val="24"/>
        </w:rPr>
        <w:t xml:space="preserve">tym </w:t>
      </w:r>
      <w:r w:rsidR="00537063" w:rsidRPr="003A852B">
        <w:rPr>
          <w:rFonts w:ascii="Verdana" w:hAnsi="Verdana" w:cs="Arial"/>
          <w:sz w:val="24"/>
          <w:szCs w:val="24"/>
        </w:rPr>
        <w:t xml:space="preserve">jest </w:t>
      </w:r>
      <w:proofErr w:type="spellStart"/>
      <w:r w:rsidR="00537063" w:rsidRPr="003A852B">
        <w:rPr>
          <w:rFonts w:ascii="Verdana" w:hAnsi="Verdana" w:cs="Arial"/>
          <w:sz w:val="24"/>
          <w:szCs w:val="24"/>
        </w:rPr>
        <w:t>grantobiorca</w:t>
      </w:r>
      <w:proofErr w:type="spellEnd"/>
      <w:r w:rsidRPr="003A852B">
        <w:rPr>
          <w:rFonts w:ascii="Verdana" w:hAnsi="Verdana" w:cs="Arial"/>
          <w:sz w:val="24"/>
          <w:szCs w:val="24"/>
        </w:rPr>
        <w:t xml:space="preserve">. </w:t>
      </w:r>
    </w:p>
    <w:p w14:paraId="3D75A688" w14:textId="22568DDE" w:rsidR="00FB01AD" w:rsidRPr="00B17DE8" w:rsidRDefault="00FB01AD" w:rsidP="00FB01AD">
      <w:pPr>
        <w:autoSpaceDE w:val="0"/>
        <w:autoSpaceDN w:val="0"/>
        <w:adjustRightInd w:val="0"/>
        <w:spacing w:before="120" w:line="360" w:lineRule="auto"/>
        <w:rPr>
          <w:rFonts w:ascii="Verdana" w:hAnsi="Verdana" w:cs="Arial"/>
          <w:sz w:val="24"/>
          <w:szCs w:val="24"/>
        </w:rPr>
      </w:pPr>
      <w:r w:rsidRPr="00D60EFA">
        <w:rPr>
          <w:rFonts w:ascii="Verdana" w:hAnsi="Verdana" w:cs="Arial"/>
          <w:b/>
          <w:sz w:val="24"/>
          <w:szCs w:val="24"/>
        </w:rPr>
        <w:t>Umowa o powierzenie grantu</w:t>
      </w:r>
      <w:r w:rsidRPr="00D60EFA">
        <w:rPr>
          <w:rFonts w:ascii="Verdana" w:hAnsi="Verdana" w:cs="Arial"/>
          <w:sz w:val="24"/>
          <w:szCs w:val="24"/>
        </w:rPr>
        <w:t xml:space="preserve"> – umowa, o której mowa w art.41 ust. 7 ustawy wdrożeniowej, reguluje zasady opracowania</w:t>
      </w:r>
      <w:r w:rsidR="00D60EFA" w:rsidRPr="007459DF">
        <w:rPr>
          <w:rFonts w:ascii="Verdana" w:hAnsi="Verdana" w:cs="Arial"/>
          <w:sz w:val="24"/>
          <w:szCs w:val="24"/>
        </w:rPr>
        <w:t xml:space="preserve"> (o ile dotyczy)</w:t>
      </w:r>
      <w:r w:rsidRPr="00D60EFA">
        <w:rPr>
          <w:rFonts w:ascii="Verdana" w:hAnsi="Verdana" w:cs="Arial"/>
          <w:sz w:val="24"/>
          <w:szCs w:val="24"/>
        </w:rPr>
        <w:t xml:space="preserve"> </w:t>
      </w:r>
      <w:r w:rsidR="007602F9">
        <w:rPr>
          <w:rFonts w:ascii="Verdana" w:hAnsi="Verdana" w:cs="Arial"/>
          <w:sz w:val="24"/>
          <w:szCs w:val="24"/>
        </w:rPr>
        <w:br/>
      </w:r>
      <w:r w:rsidRPr="00D60EFA">
        <w:rPr>
          <w:rFonts w:ascii="Verdana" w:hAnsi="Verdana" w:cs="Arial"/>
          <w:sz w:val="24"/>
          <w:szCs w:val="24"/>
        </w:rPr>
        <w:t xml:space="preserve">i </w:t>
      </w:r>
      <w:r w:rsidR="00D60EFA" w:rsidRPr="007459DF">
        <w:rPr>
          <w:rFonts w:ascii="Verdana" w:hAnsi="Verdana" w:cs="Arial"/>
          <w:sz w:val="24"/>
          <w:szCs w:val="24"/>
        </w:rPr>
        <w:t>prze</w:t>
      </w:r>
      <w:r w:rsidRPr="00D60EFA">
        <w:rPr>
          <w:rFonts w:ascii="Verdana" w:hAnsi="Verdana" w:cs="Arial"/>
          <w:sz w:val="24"/>
          <w:szCs w:val="24"/>
        </w:rPr>
        <w:t xml:space="preserve">testowania </w:t>
      </w:r>
      <w:r w:rsidR="00D60EFA" w:rsidRPr="007459DF">
        <w:rPr>
          <w:rFonts w:ascii="Verdana" w:hAnsi="Verdana" w:cs="Arial"/>
          <w:sz w:val="24"/>
          <w:szCs w:val="24"/>
        </w:rPr>
        <w:t>oraz dopracowania (o ile dotycz</w:t>
      </w:r>
      <w:r w:rsidR="00D60EFA">
        <w:rPr>
          <w:rFonts w:ascii="Verdana" w:hAnsi="Verdana" w:cs="Arial"/>
          <w:sz w:val="24"/>
          <w:szCs w:val="24"/>
        </w:rPr>
        <w:t>y</w:t>
      </w:r>
      <w:r w:rsidR="00D60EFA" w:rsidRPr="007459DF">
        <w:rPr>
          <w:rFonts w:ascii="Verdana" w:hAnsi="Verdana" w:cs="Arial"/>
          <w:sz w:val="24"/>
          <w:szCs w:val="24"/>
        </w:rPr>
        <w:t>)</w:t>
      </w:r>
      <w:r w:rsidR="00D60EFA" w:rsidRPr="00D60EFA" w:rsidDel="00D60EFA">
        <w:rPr>
          <w:rStyle w:val="Odwoaniedokomentarza"/>
          <w:rFonts w:ascii="Verdana" w:hAnsi="Verdana"/>
          <w:sz w:val="24"/>
          <w:szCs w:val="24"/>
        </w:rPr>
        <w:t xml:space="preserve"> </w:t>
      </w:r>
      <w:r w:rsidRPr="00D60EFA">
        <w:rPr>
          <w:rFonts w:ascii="Verdana" w:hAnsi="Verdana" w:cs="Arial"/>
          <w:sz w:val="24"/>
          <w:szCs w:val="24"/>
        </w:rPr>
        <w:t xml:space="preserve">innowacji społecznej </w:t>
      </w:r>
      <w:r w:rsidR="007602F9">
        <w:rPr>
          <w:rFonts w:ascii="Verdana" w:hAnsi="Verdana" w:cs="Arial"/>
          <w:sz w:val="24"/>
          <w:szCs w:val="24"/>
        </w:rPr>
        <w:br/>
      </w:r>
      <w:r w:rsidRPr="00D60EFA">
        <w:rPr>
          <w:rFonts w:ascii="Verdana" w:hAnsi="Verdana" w:cs="Arial"/>
          <w:sz w:val="24"/>
          <w:szCs w:val="24"/>
        </w:rPr>
        <w:t>w</w:t>
      </w:r>
      <w:r w:rsidR="007602F9">
        <w:rPr>
          <w:rFonts w:ascii="Verdana" w:hAnsi="Verdana" w:cs="Arial"/>
          <w:sz w:val="24"/>
          <w:szCs w:val="24"/>
        </w:rPr>
        <w:t xml:space="preserve"> </w:t>
      </w:r>
      <w:r w:rsidRPr="00D60EFA">
        <w:rPr>
          <w:rFonts w:ascii="Verdana" w:hAnsi="Verdana" w:cs="Arial"/>
          <w:sz w:val="24"/>
          <w:szCs w:val="24"/>
        </w:rPr>
        <w:t>ramach grantu udzielanego innowatorowi społecznemu przez beneficjenta.</w:t>
      </w:r>
    </w:p>
    <w:p w14:paraId="65829023" w14:textId="77777777" w:rsidR="00FB01AD" w:rsidRPr="00B17DE8" w:rsidRDefault="00FB01AD" w:rsidP="00FB01AD">
      <w:pPr>
        <w:tabs>
          <w:tab w:val="left" w:pos="284"/>
        </w:tabs>
        <w:suppressAutoHyphens/>
        <w:overflowPunct w:val="0"/>
        <w:autoSpaceDE w:val="0"/>
        <w:autoSpaceDN w:val="0"/>
        <w:adjustRightInd w:val="0"/>
        <w:spacing w:before="120" w:line="360" w:lineRule="auto"/>
        <w:textAlignment w:val="baseline"/>
        <w:rPr>
          <w:rFonts w:ascii="Verdana" w:hAnsi="Verdana" w:cs="Arial"/>
          <w:kern w:val="2"/>
          <w:sz w:val="24"/>
          <w:szCs w:val="24"/>
          <w:lang w:eastAsia="pl-PL"/>
        </w:rPr>
      </w:pPr>
      <w:r w:rsidRPr="00B17DE8">
        <w:rPr>
          <w:rFonts w:ascii="Verdana" w:hAnsi="Verdana" w:cs="Arial"/>
          <w:b/>
          <w:kern w:val="2"/>
          <w:sz w:val="24"/>
          <w:szCs w:val="24"/>
          <w:lang w:eastAsia="pl-PL"/>
        </w:rPr>
        <w:t>Ustawa wdrożeniowa</w:t>
      </w:r>
      <w:r w:rsidRPr="00B17DE8">
        <w:rPr>
          <w:rFonts w:ascii="Verdana" w:hAnsi="Verdana" w:cs="Arial"/>
          <w:kern w:val="2"/>
          <w:sz w:val="24"/>
          <w:szCs w:val="24"/>
          <w:lang w:eastAsia="pl-PL"/>
        </w:rPr>
        <w:t xml:space="preserve"> – ustawa z dnia 28 kwietnia 2022 r. o zasadach realizacji zadań finansowanych ze środków europejskich w perspektywie finansowej 2021–2027 (Dz. U. 2022, poz. 1079).</w:t>
      </w:r>
    </w:p>
    <w:p w14:paraId="5CE07BA9" w14:textId="7E529FAB" w:rsidR="00FB01AD" w:rsidRPr="00B17DE8" w:rsidRDefault="00FB01AD" w:rsidP="00FB01AD">
      <w:pPr>
        <w:tabs>
          <w:tab w:val="left" w:pos="284"/>
        </w:tabs>
        <w:suppressAutoHyphens/>
        <w:overflowPunct w:val="0"/>
        <w:autoSpaceDE w:val="0"/>
        <w:autoSpaceDN w:val="0"/>
        <w:adjustRightInd w:val="0"/>
        <w:spacing w:before="120" w:line="360" w:lineRule="auto"/>
        <w:textAlignment w:val="baseline"/>
        <w:rPr>
          <w:rFonts w:ascii="Verdana" w:hAnsi="Verdana" w:cs="Arial"/>
          <w:b/>
          <w:bCs/>
          <w:kern w:val="2"/>
          <w:sz w:val="24"/>
          <w:szCs w:val="24"/>
          <w:lang w:eastAsia="pl-PL"/>
        </w:rPr>
      </w:pPr>
      <w:r w:rsidRPr="00B17DE8">
        <w:rPr>
          <w:rFonts w:ascii="Verdana" w:hAnsi="Verdana" w:cs="Arial"/>
          <w:b/>
          <w:bCs/>
          <w:kern w:val="2"/>
          <w:sz w:val="24"/>
          <w:szCs w:val="24"/>
          <w:lang w:eastAsia="pl-PL"/>
        </w:rPr>
        <w:t>Użytkownik innowacji</w:t>
      </w:r>
      <w:r w:rsidR="00CA2634" w:rsidRPr="00B17DE8">
        <w:rPr>
          <w:rFonts w:ascii="Verdana" w:hAnsi="Verdana" w:cs="Arial"/>
          <w:b/>
          <w:bCs/>
          <w:kern w:val="2"/>
          <w:sz w:val="24"/>
          <w:szCs w:val="24"/>
          <w:lang w:eastAsia="pl-PL"/>
        </w:rPr>
        <w:t xml:space="preserve"> </w:t>
      </w:r>
      <w:r w:rsidR="007A5667" w:rsidRPr="00B17DE8">
        <w:rPr>
          <w:rFonts w:ascii="Verdana" w:hAnsi="Verdana" w:cs="Arial"/>
          <w:kern w:val="2"/>
          <w:sz w:val="24"/>
          <w:szCs w:val="24"/>
          <w:lang w:eastAsia="pl-PL"/>
        </w:rPr>
        <w:t>–</w:t>
      </w:r>
      <w:r w:rsidR="00CA2634" w:rsidRPr="00B17DE8">
        <w:rPr>
          <w:rFonts w:ascii="Verdana" w:hAnsi="Verdana" w:cs="Arial"/>
          <w:kern w:val="2"/>
          <w:sz w:val="24"/>
          <w:szCs w:val="24"/>
          <w:lang w:eastAsia="pl-PL"/>
        </w:rPr>
        <w:t xml:space="preserve"> </w:t>
      </w:r>
      <w:r w:rsidR="007A5667" w:rsidRPr="00B17DE8">
        <w:rPr>
          <w:rFonts w:ascii="Verdana" w:hAnsi="Verdana" w:cs="Arial"/>
          <w:kern w:val="2"/>
          <w:sz w:val="24"/>
          <w:szCs w:val="24"/>
          <w:lang w:eastAsia="pl-PL"/>
        </w:rPr>
        <w:t xml:space="preserve">podmiot publiczny lub prywatny, który może wykorzystać innowację w praktyce </w:t>
      </w:r>
      <w:r w:rsidR="00EC3F0C" w:rsidRPr="00B17DE8">
        <w:rPr>
          <w:rFonts w:ascii="Verdana" w:hAnsi="Verdana" w:cs="Arial"/>
          <w:kern w:val="2"/>
          <w:sz w:val="24"/>
          <w:szCs w:val="24"/>
          <w:lang w:eastAsia="pl-PL"/>
        </w:rPr>
        <w:t>świadczenia usług lub wsparcia dla odbiorców innowacji (osób fizycznych).</w:t>
      </w:r>
      <w:r w:rsidR="00EC3F0C" w:rsidRPr="00B17DE8">
        <w:rPr>
          <w:rFonts w:ascii="Verdana" w:hAnsi="Verdana" w:cs="Arial"/>
          <w:b/>
          <w:bCs/>
          <w:kern w:val="2"/>
          <w:sz w:val="24"/>
          <w:szCs w:val="24"/>
          <w:lang w:eastAsia="pl-PL"/>
        </w:rPr>
        <w:t xml:space="preserve"> </w:t>
      </w:r>
    </w:p>
    <w:p w14:paraId="2AF4E048" w14:textId="77777777" w:rsidR="00FB01AD" w:rsidRPr="00B17DE8" w:rsidRDefault="00FB01AD" w:rsidP="00FB01AD">
      <w:pPr>
        <w:suppressAutoHyphens/>
        <w:overflowPunct w:val="0"/>
        <w:autoSpaceDE w:val="0"/>
        <w:autoSpaceDN w:val="0"/>
        <w:adjustRightInd w:val="0"/>
        <w:spacing w:before="120" w:line="360" w:lineRule="auto"/>
        <w:rPr>
          <w:rFonts w:ascii="Verdana" w:hAnsi="Verdana" w:cs="Arial"/>
          <w:color w:val="000000"/>
          <w:kern w:val="2"/>
          <w:sz w:val="24"/>
          <w:szCs w:val="24"/>
          <w:lang w:eastAsia="pl-PL"/>
        </w:rPr>
      </w:pPr>
      <w:r w:rsidRPr="00B17DE8">
        <w:rPr>
          <w:rFonts w:ascii="Verdana" w:hAnsi="Verdana" w:cs="Arial"/>
          <w:b/>
          <w:color w:val="000000"/>
          <w:kern w:val="2"/>
          <w:sz w:val="24"/>
          <w:szCs w:val="24"/>
          <w:lang w:eastAsia="pl-PL"/>
        </w:rPr>
        <w:t>Wniosek</w:t>
      </w:r>
      <w:r w:rsidRPr="00B17DE8">
        <w:rPr>
          <w:rFonts w:ascii="Verdana" w:hAnsi="Verdana" w:cs="Arial"/>
          <w:color w:val="000000"/>
          <w:kern w:val="2"/>
          <w:sz w:val="24"/>
          <w:szCs w:val="24"/>
          <w:lang w:eastAsia="pl-PL"/>
        </w:rPr>
        <w:t xml:space="preserve"> – wniosek o dofinansowanie projektu.</w:t>
      </w:r>
    </w:p>
    <w:p w14:paraId="0F4CF47D" w14:textId="77777777" w:rsidR="00FB01AD" w:rsidRPr="00B17DE8" w:rsidRDefault="00FB01AD" w:rsidP="00FB01AD">
      <w:pPr>
        <w:suppressAutoHyphens/>
        <w:overflowPunct w:val="0"/>
        <w:autoSpaceDE w:val="0"/>
        <w:autoSpaceDN w:val="0"/>
        <w:adjustRightInd w:val="0"/>
        <w:spacing w:before="120" w:line="360" w:lineRule="auto"/>
        <w:rPr>
          <w:rFonts w:ascii="Verdana" w:hAnsi="Verdana" w:cs="Arial"/>
          <w:sz w:val="24"/>
          <w:szCs w:val="24"/>
        </w:rPr>
      </w:pPr>
      <w:r w:rsidRPr="00B17DE8">
        <w:rPr>
          <w:rFonts w:ascii="Verdana" w:hAnsi="Verdana" w:cs="Arial"/>
          <w:b/>
          <w:color w:val="000000"/>
          <w:kern w:val="2"/>
          <w:sz w:val="24"/>
          <w:szCs w:val="24"/>
          <w:lang w:eastAsia="pl-PL"/>
        </w:rPr>
        <w:t>Wnioskodawca</w:t>
      </w:r>
      <w:r w:rsidRPr="00B17DE8">
        <w:rPr>
          <w:rFonts w:ascii="Verdana" w:hAnsi="Verdana" w:cs="Arial"/>
          <w:color w:val="000000"/>
          <w:kern w:val="2"/>
          <w:sz w:val="24"/>
          <w:szCs w:val="24"/>
          <w:lang w:eastAsia="pl-PL"/>
        </w:rPr>
        <w:t xml:space="preserve"> – </w:t>
      </w:r>
      <w:r w:rsidRPr="00B17DE8">
        <w:rPr>
          <w:rFonts w:ascii="Verdana" w:hAnsi="Verdana" w:cs="Arial"/>
          <w:sz w:val="24"/>
          <w:szCs w:val="24"/>
        </w:rPr>
        <w:t>podmiot, który złożył wniosek o dofinansowanie</w:t>
      </w:r>
      <w:r w:rsidRPr="00B17DE8">
        <w:rPr>
          <w:rFonts w:ascii="Verdana" w:hAnsi="Verdana"/>
          <w:sz w:val="24"/>
          <w:szCs w:val="24"/>
        </w:rPr>
        <w:t xml:space="preserve">. </w:t>
      </w:r>
      <w:r w:rsidRPr="00B17DE8">
        <w:rPr>
          <w:rFonts w:ascii="Verdana" w:hAnsi="Verdana"/>
          <w:sz w:val="24"/>
          <w:szCs w:val="24"/>
        </w:rPr>
        <w:br/>
        <w:t xml:space="preserve">W przypadku projektu partnerskiego oznacza to zarówno lidera, jak </w:t>
      </w:r>
      <w:r w:rsidRPr="00B17DE8">
        <w:rPr>
          <w:rFonts w:ascii="Verdana" w:hAnsi="Verdana"/>
          <w:sz w:val="24"/>
          <w:szCs w:val="24"/>
        </w:rPr>
        <w:br/>
        <w:t>i partnera lub partnerów projektu.</w:t>
      </w:r>
    </w:p>
    <w:p w14:paraId="164C1A15" w14:textId="77777777" w:rsidR="00FB01AD" w:rsidRPr="00B17DE8" w:rsidRDefault="00FB01AD" w:rsidP="00FB01AD">
      <w:pPr>
        <w:tabs>
          <w:tab w:val="left" w:pos="284"/>
        </w:tabs>
        <w:suppressAutoHyphens/>
        <w:overflowPunct w:val="0"/>
        <w:autoSpaceDE w:val="0"/>
        <w:autoSpaceDN w:val="0"/>
        <w:adjustRightInd w:val="0"/>
        <w:spacing w:before="120" w:line="360" w:lineRule="auto"/>
        <w:textAlignment w:val="baseline"/>
        <w:rPr>
          <w:rFonts w:ascii="Verdana" w:hAnsi="Verdana" w:cs="Arial"/>
          <w:b/>
          <w:kern w:val="2"/>
          <w:sz w:val="24"/>
          <w:szCs w:val="24"/>
          <w:lang w:eastAsia="pl-PL"/>
        </w:rPr>
      </w:pPr>
      <w:r w:rsidRPr="00B17DE8">
        <w:rPr>
          <w:rFonts w:ascii="Verdana" w:hAnsi="Verdana" w:cs="Arial"/>
          <w:b/>
          <w:kern w:val="2"/>
          <w:sz w:val="24"/>
          <w:szCs w:val="24"/>
          <w:lang w:eastAsia="pl-PL"/>
        </w:rPr>
        <w:t>Wytyczne</w:t>
      </w:r>
      <w:r w:rsidRPr="00B17DE8">
        <w:rPr>
          <w:rFonts w:ascii="Verdana" w:hAnsi="Verdana" w:cs="Arial"/>
          <w:kern w:val="2"/>
          <w:sz w:val="24"/>
          <w:szCs w:val="24"/>
          <w:lang w:eastAsia="pl-PL"/>
        </w:rPr>
        <w:t xml:space="preserve"> – instrument prawny, wydawany przez ministra właściwego ds. rozwoju regionalnego na podstawie art. 5 ust. 1 ustawy wdrożeniowej, określający ujednolicone warunki i procedury wdrażania stosowane przez instytucje uczestniczące w realizacji programów oraz przez beneficjentów </w:t>
      </w:r>
      <w:r w:rsidRPr="00B17DE8">
        <w:rPr>
          <w:rFonts w:ascii="Verdana" w:hAnsi="Verdana" w:cs="Arial"/>
          <w:kern w:val="2"/>
          <w:sz w:val="24"/>
          <w:szCs w:val="24"/>
          <w:lang w:eastAsia="pl-PL"/>
        </w:rPr>
        <w:br/>
        <w:t>na podstawie umowy o dofinansowanie projektu.</w:t>
      </w:r>
    </w:p>
    <w:p w14:paraId="009153BA" w14:textId="2DD26666" w:rsidR="00FB01AD" w:rsidRPr="00B17DE8" w:rsidRDefault="00FB01AD" w:rsidP="00FB01AD">
      <w:pPr>
        <w:tabs>
          <w:tab w:val="left" w:pos="284"/>
        </w:tabs>
        <w:spacing w:before="120" w:line="360" w:lineRule="auto"/>
        <w:textAlignment w:val="baseline"/>
        <w:rPr>
          <w:rFonts w:ascii="Verdana" w:hAnsi="Verdana" w:cs="Arial"/>
          <w:sz w:val="24"/>
          <w:szCs w:val="24"/>
        </w:rPr>
      </w:pPr>
      <w:r w:rsidRPr="00B17DE8">
        <w:rPr>
          <w:rFonts w:ascii="Verdana" w:hAnsi="Verdana" w:cs="Arial"/>
          <w:b/>
          <w:sz w:val="24"/>
          <w:szCs w:val="24"/>
        </w:rPr>
        <w:t>Wytyczne dotyczące monitorowania postępu rzeczowego</w:t>
      </w:r>
      <w:r w:rsidRPr="00B17DE8">
        <w:rPr>
          <w:rFonts w:ascii="Verdana" w:hAnsi="Verdana" w:cs="Arial"/>
          <w:sz w:val="24"/>
          <w:szCs w:val="24"/>
        </w:rPr>
        <w:t xml:space="preserve"> </w:t>
      </w:r>
      <w:r w:rsidRPr="00B17DE8">
        <w:rPr>
          <w:rFonts w:ascii="Verdana" w:hAnsi="Verdana" w:cs="Arial"/>
          <w:color w:val="000000"/>
          <w:sz w:val="24"/>
          <w:szCs w:val="24"/>
        </w:rPr>
        <w:t xml:space="preserve">– </w:t>
      </w:r>
      <w:r w:rsidRPr="00B17DE8">
        <w:rPr>
          <w:rFonts w:ascii="Verdana" w:hAnsi="Verdana" w:cs="Arial"/>
          <w:sz w:val="24"/>
          <w:szCs w:val="24"/>
        </w:rPr>
        <w:t>Wytyczne dotyczące monitorowania postępu rzeczowego</w:t>
      </w:r>
      <w:r w:rsidRPr="00B17DE8">
        <w:rPr>
          <w:rFonts w:ascii="Verdana" w:hAnsi="Verdana"/>
          <w:sz w:val="24"/>
          <w:szCs w:val="24"/>
        </w:rPr>
        <w:t xml:space="preserve"> </w:t>
      </w:r>
      <w:r w:rsidRPr="00B17DE8">
        <w:rPr>
          <w:rFonts w:ascii="Verdana" w:hAnsi="Verdana" w:cs="Arial"/>
          <w:sz w:val="24"/>
          <w:szCs w:val="24"/>
        </w:rPr>
        <w:t>realizacji programów na lata 2021-2027</w:t>
      </w:r>
      <w:r w:rsidR="0057013B" w:rsidRPr="00B17DE8">
        <w:rPr>
          <w:rFonts w:ascii="Verdana" w:hAnsi="Verdana" w:cs="Arial"/>
          <w:sz w:val="24"/>
          <w:szCs w:val="24"/>
        </w:rPr>
        <w:t>.</w:t>
      </w:r>
    </w:p>
    <w:p w14:paraId="6245AD9B" w14:textId="7BAF35C3" w:rsidR="00FB01AD" w:rsidRPr="00B17DE8" w:rsidRDefault="00FB01AD" w:rsidP="00FB01AD">
      <w:pPr>
        <w:tabs>
          <w:tab w:val="left" w:pos="284"/>
        </w:tabs>
        <w:spacing w:before="120" w:line="360" w:lineRule="auto"/>
        <w:textAlignment w:val="baseline"/>
        <w:rPr>
          <w:rFonts w:ascii="Verdana" w:hAnsi="Verdana" w:cs="Arial"/>
          <w:sz w:val="24"/>
          <w:szCs w:val="24"/>
        </w:rPr>
      </w:pPr>
      <w:r w:rsidRPr="00B17DE8">
        <w:rPr>
          <w:rFonts w:ascii="Verdana" w:hAnsi="Verdana" w:cs="Arial"/>
          <w:b/>
          <w:sz w:val="24"/>
          <w:szCs w:val="24"/>
        </w:rPr>
        <w:lastRenderedPageBreak/>
        <w:t>Wytyczne dotyczące gromadzenia danych</w:t>
      </w:r>
      <w:r w:rsidR="0057013B" w:rsidRPr="00B17DE8">
        <w:rPr>
          <w:rFonts w:ascii="Verdana" w:hAnsi="Verdana" w:cs="Arial"/>
          <w:b/>
          <w:sz w:val="24"/>
          <w:szCs w:val="24"/>
        </w:rPr>
        <w:t xml:space="preserve"> </w:t>
      </w:r>
      <w:r w:rsidRPr="00B17DE8">
        <w:rPr>
          <w:rFonts w:ascii="Verdana" w:hAnsi="Verdana" w:cs="Arial"/>
          <w:color w:val="000000"/>
          <w:sz w:val="24"/>
          <w:szCs w:val="24"/>
        </w:rPr>
        <w:t xml:space="preserve">– </w:t>
      </w:r>
      <w:r w:rsidRPr="00B17DE8">
        <w:rPr>
          <w:rFonts w:ascii="Verdana" w:hAnsi="Verdana" w:cs="Arial"/>
          <w:sz w:val="24"/>
          <w:szCs w:val="24"/>
        </w:rPr>
        <w:t xml:space="preserve">Wytyczne dotyczące warunków gromadzenia i przekazywania danych w postaci elektronicznej </w:t>
      </w:r>
      <w:r w:rsidRPr="00B17DE8">
        <w:rPr>
          <w:rFonts w:ascii="Verdana" w:hAnsi="Verdana" w:cs="Arial"/>
          <w:sz w:val="24"/>
          <w:szCs w:val="24"/>
        </w:rPr>
        <w:br/>
        <w:t>na lata 2021-2027</w:t>
      </w:r>
      <w:r w:rsidR="0057013B" w:rsidRPr="00B17DE8">
        <w:rPr>
          <w:rFonts w:ascii="Verdana" w:hAnsi="Verdana" w:cs="Arial"/>
          <w:sz w:val="24"/>
          <w:szCs w:val="24"/>
        </w:rPr>
        <w:t>.</w:t>
      </w:r>
    </w:p>
    <w:p w14:paraId="26220581" w14:textId="0BAE6A76" w:rsidR="00FB01AD" w:rsidRPr="00B17DE8" w:rsidRDefault="00FB01AD" w:rsidP="00FB01AD">
      <w:pPr>
        <w:tabs>
          <w:tab w:val="left" w:pos="284"/>
        </w:tabs>
        <w:spacing w:before="120" w:line="360" w:lineRule="auto"/>
        <w:textAlignment w:val="baseline"/>
        <w:rPr>
          <w:rFonts w:ascii="Verdana" w:hAnsi="Verdana" w:cs="Arial"/>
          <w:sz w:val="24"/>
          <w:szCs w:val="24"/>
        </w:rPr>
      </w:pPr>
      <w:r w:rsidRPr="00B17DE8">
        <w:rPr>
          <w:rFonts w:ascii="Verdana" w:hAnsi="Verdana" w:cs="Arial"/>
          <w:b/>
          <w:sz w:val="24"/>
          <w:szCs w:val="24"/>
        </w:rPr>
        <w:t>Wytyczne kwalifikowalności</w:t>
      </w:r>
      <w:r w:rsidRPr="00B17DE8">
        <w:rPr>
          <w:rFonts w:ascii="Verdana" w:hAnsi="Verdana" w:cs="Arial"/>
          <w:sz w:val="24"/>
          <w:szCs w:val="24"/>
        </w:rPr>
        <w:t xml:space="preserve"> – Wytyczne dotyczące kwalifikowalności wydatków na lata 2021-2027</w:t>
      </w:r>
      <w:r w:rsidR="0057013B" w:rsidRPr="00B17DE8">
        <w:rPr>
          <w:rFonts w:ascii="Verdana" w:hAnsi="Verdana" w:cs="Arial"/>
          <w:sz w:val="24"/>
          <w:szCs w:val="24"/>
        </w:rPr>
        <w:t>.</w:t>
      </w:r>
    </w:p>
    <w:p w14:paraId="0239DDEA" w14:textId="3D36E4A5" w:rsidR="00FB01AD" w:rsidRPr="00B17DE8" w:rsidRDefault="00FB01AD" w:rsidP="00FB01AD">
      <w:pPr>
        <w:tabs>
          <w:tab w:val="left" w:pos="284"/>
        </w:tabs>
        <w:spacing w:before="120" w:line="360" w:lineRule="auto"/>
        <w:textAlignment w:val="baseline"/>
        <w:rPr>
          <w:rFonts w:ascii="Verdana" w:hAnsi="Verdana" w:cs="Arial"/>
          <w:sz w:val="24"/>
          <w:szCs w:val="24"/>
          <w:u w:val="single"/>
        </w:rPr>
      </w:pPr>
      <w:r w:rsidRPr="00B17DE8">
        <w:rPr>
          <w:rFonts w:ascii="Verdana" w:hAnsi="Verdana" w:cs="Arial"/>
          <w:b/>
          <w:sz w:val="24"/>
          <w:szCs w:val="24"/>
        </w:rPr>
        <w:t xml:space="preserve">Wytyczne wyboru projektów – </w:t>
      </w:r>
      <w:r w:rsidRPr="00B17DE8">
        <w:rPr>
          <w:rFonts w:ascii="Verdana" w:hAnsi="Verdana" w:cs="Arial"/>
          <w:sz w:val="24"/>
          <w:szCs w:val="24"/>
        </w:rPr>
        <w:t>Wytyczne dotyczące wyboru projektów na lata 2021-2027</w:t>
      </w:r>
      <w:r w:rsidR="0057013B" w:rsidRPr="00B17DE8">
        <w:rPr>
          <w:rFonts w:ascii="Verdana" w:hAnsi="Verdana" w:cs="Arial"/>
          <w:sz w:val="24"/>
          <w:szCs w:val="24"/>
        </w:rPr>
        <w:t>.</w:t>
      </w:r>
    </w:p>
    <w:p w14:paraId="01030865" w14:textId="3CF8FEDA" w:rsidR="00FB01AD" w:rsidRPr="00B17DE8" w:rsidRDefault="00FB01AD" w:rsidP="003A852B">
      <w:pPr>
        <w:tabs>
          <w:tab w:val="left" w:pos="284"/>
        </w:tabs>
        <w:spacing w:before="120" w:line="360" w:lineRule="auto"/>
        <w:textAlignment w:val="baseline"/>
        <w:rPr>
          <w:rFonts w:ascii="Verdana" w:eastAsia="Verdana" w:hAnsi="Verdana" w:cs="Verdana"/>
          <w:kern w:val="2"/>
          <w:sz w:val="24"/>
          <w:szCs w:val="24"/>
        </w:rPr>
      </w:pPr>
      <w:r w:rsidRPr="003A852B">
        <w:rPr>
          <w:rFonts w:ascii="Verdana" w:hAnsi="Verdana" w:cs="Arial"/>
          <w:b/>
          <w:bCs/>
          <w:color w:val="000000" w:themeColor="text1"/>
          <w:sz w:val="24"/>
          <w:szCs w:val="24"/>
        </w:rPr>
        <w:t xml:space="preserve">Wytyczne zasad równościowych </w:t>
      </w:r>
      <w:r w:rsidRPr="003A852B">
        <w:rPr>
          <w:rFonts w:ascii="Verdana" w:hAnsi="Verdana" w:cs="Arial"/>
          <w:b/>
          <w:bCs/>
          <w:sz w:val="24"/>
          <w:szCs w:val="24"/>
        </w:rPr>
        <w:t>–</w:t>
      </w:r>
      <w:r w:rsidRPr="003A852B">
        <w:rPr>
          <w:rFonts w:ascii="Verdana" w:hAnsi="Verdana" w:cs="Arial"/>
          <w:b/>
          <w:bCs/>
          <w:color w:val="000000" w:themeColor="text1"/>
          <w:sz w:val="24"/>
          <w:szCs w:val="24"/>
        </w:rPr>
        <w:t xml:space="preserve"> </w:t>
      </w:r>
      <w:r w:rsidR="4AD34217" w:rsidRPr="003A852B">
        <w:rPr>
          <w:rFonts w:ascii="Verdana" w:eastAsia="Verdana" w:hAnsi="Verdana" w:cs="Verdana"/>
          <w:color w:val="000000" w:themeColor="text1"/>
          <w:sz w:val="24"/>
          <w:szCs w:val="24"/>
        </w:rPr>
        <w:t>Wytyczne dotyczące realizacji zasad równościowych w ramach funduszy unijnych na lata 2021-2027.</w:t>
      </w:r>
    </w:p>
    <w:p w14:paraId="6C65A883" w14:textId="1756C287" w:rsidR="00FB01AD" w:rsidRPr="00E1049D" w:rsidRDefault="00FB01AD" w:rsidP="00FB01AD">
      <w:pPr>
        <w:suppressAutoHyphens/>
        <w:overflowPunct w:val="0"/>
        <w:autoSpaceDE w:val="0"/>
        <w:autoSpaceDN w:val="0"/>
        <w:adjustRightInd w:val="0"/>
        <w:spacing w:after="60" w:line="360" w:lineRule="auto"/>
        <w:rPr>
          <w:rFonts w:ascii="Verdana" w:eastAsia="Calibri" w:hAnsi="Verdana" w:cs="Arial"/>
          <w:color w:val="000000"/>
          <w:sz w:val="24"/>
          <w:szCs w:val="24"/>
        </w:rPr>
      </w:pPr>
      <w:r w:rsidRPr="003A852B">
        <w:rPr>
          <w:rFonts w:ascii="Verdana" w:hAnsi="Verdana" w:cs="Arial"/>
          <w:b/>
          <w:bCs/>
          <w:sz w:val="24"/>
          <w:szCs w:val="24"/>
        </w:rPr>
        <w:t xml:space="preserve">Wytyczne dotyczące informacji i promocji – </w:t>
      </w:r>
      <w:r w:rsidRPr="00E1049D">
        <w:rPr>
          <w:rFonts w:ascii="Verdana" w:eastAsia="Calibri" w:hAnsi="Verdana" w:cs="Arial"/>
          <w:color w:val="000000" w:themeColor="text1"/>
          <w:sz w:val="24"/>
          <w:szCs w:val="24"/>
        </w:rPr>
        <w:t>Wytyczne dotyczące informacji i promocji Funduszy Europejskich</w:t>
      </w:r>
      <w:r w:rsidRPr="003A852B">
        <w:rPr>
          <w:rFonts w:ascii="Verdana" w:eastAsia="Calibri" w:hAnsi="Verdana" w:cs="Arial"/>
          <w:color w:val="000000" w:themeColor="text1"/>
          <w:sz w:val="24"/>
          <w:szCs w:val="24"/>
        </w:rPr>
        <w:t xml:space="preserve"> </w:t>
      </w:r>
      <w:r w:rsidRPr="00E1049D">
        <w:rPr>
          <w:rFonts w:ascii="Verdana" w:eastAsia="Calibri" w:hAnsi="Verdana" w:cs="Arial"/>
          <w:color w:val="000000" w:themeColor="text1"/>
          <w:sz w:val="24"/>
          <w:szCs w:val="24"/>
        </w:rPr>
        <w:t>na lata 2021-2027</w:t>
      </w:r>
      <w:r w:rsidR="0057013B" w:rsidRPr="00E1049D">
        <w:rPr>
          <w:rFonts w:ascii="Verdana" w:eastAsia="Calibri" w:hAnsi="Verdana" w:cs="Arial"/>
          <w:color w:val="000000" w:themeColor="text1"/>
          <w:sz w:val="24"/>
          <w:szCs w:val="24"/>
        </w:rPr>
        <w:t>.</w:t>
      </w:r>
      <w:r w:rsidRPr="00E1049D">
        <w:rPr>
          <w:rFonts w:ascii="Verdana" w:eastAsia="Calibri" w:hAnsi="Verdana" w:cs="Arial"/>
          <w:color w:val="000000" w:themeColor="text1"/>
          <w:sz w:val="24"/>
          <w:szCs w:val="24"/>
        </w:rPr>
        <w:t xml:space="preserve"> </w:t>
      </w:r>
    </w:p>
    <w:p w14:paraId="06B2AB4E" w14:textId="576EE751" w:rsidR="004611B8" w:rsidRPr="005B1BF2" w:rsidRDefault="004611B8" w:rsidP="00202D14">
      <w:pPr>
        <w:pStyle w:val="Nagwek1"/>
        <w:numPr>
          <w:ilvl w:val="0"/>
          <w:numId w:val="29"/>
        </w:numPr>
        <w:spacing w:after="120" w:line="276" w:lineRule="auto"/>
        <w:ind w:left="1100" w:hanging="743"/>
        <w:rPr>
          <w:rFonts w:ascii="Verdana" w:hAnsi="Verdana"/>
          <w:b/>
          <w:bCs/>
          <w:sz w:val="28"/>
          <w:szCs w:val="28"/>
        </w:rPr>
      </w:pPr>
      <w:bookmarkStart w:id="5" w:name="_Toc135036880"/>
      <w:r w:rsidRPr="005B1BF2">
        <w:rPr>
          <w:rFonts w:ascii="Verdana" w:hAnsi="Verdana"/>
          <w:b/>
          <w:bCs/>
          <w:sz w:val="28"/>
          <w:szCs w:val="28"/>
        </w:rPr>
        <w:t>WPR</w:t>
      </w:r>
      <w:r w:rsidR="004E2F27" w:rsidRPr="005B1BF2">
        <w:rPr>
          <w:rFonts w:ascii="Verdana" w:hAnsi="Verdana"/>
          <w:b/>
          <w:bCs/>
          <w:sz w:val="28"/>
          <w:szCs w:val="28"/>
        </w:rPr>
        <w:t>OWADZENIE</w:t>
      </w:r>
      <w:bookmarkEnd w:id="5"/>
    </w:p>
    <w:p w14:paraId="0BD54228" w14:textId="238DA8AD" w:rsidR="004E2F27" w:rsidRPr="005B1BF2" w:rsidRDefault="000A3FE1" w:rsidP="00202D14">
      <w:pPr>
        <w:pStyle w:val="Nagwek2"/>
        <w:numPr>
          <w:ilvl w:val="0"/>
          <w:numId w:val="30"/>
        </w:numPr>
        <w:rPr>
          <w:rFonts w:ascii="Verdana" w:hAnsi="Verdana"/>
          <w:b/>
          <w:bCs/>
          <w:sz w:val="28"/>
          <w:szCs w:val="28"/>
        </w:rPr>
      </w:pPr>
      <w:bookmarkStart w:id="6" w:name="_Toc135036881"/>
      <w:r w:rsidRPr="005B1BF2">
        <w:rPr>
          <w:rFonts w:ascii="Verdana" w:hAnsi="Verdana"/>
          <w:b/>
          <w:bCs/>
          <w:sz w:val="28"/>
          <w:szCs w:val="28"/>
        </w:rPr>
        <w:t>Informacje ogólne</w:t>
      </w:r>
      <w:bookmarkEnd w:id="6"/>
    </w:p>
    <w:p w14:paraId="7A4C6D50" w14:textId="39ACAC7E" w:rsidR="00467C19" w:rsidRPr="007E301C" w:rsidRDefault="00D80B65" w:rsidP="004611B8">
      <w:pPr>
        <w:spacing w:before="120" w:after="120" w:line="276" w:lineRule="auto"/>
        <w:rPr>
          <w:rFonts w:ascii="Verdana" w:hAnsi="Verdana" w:cs="Arial"/>
          <w:sz w:val="24"/>
          <w:szCs w:val="24"/>
        </w:rPr>
      </w:pPr>
      <w:r w:rsidRPr="00B17DE8">
        <w:rPr>
          <w:rFonts w:ascii="Verdana" w:hAnsi="Verdana" w:cs="Arial"/>
          <w:sz w:val="24"/>
          <w:szCs w:val="24"/>
        </w:rPr>
        <w:t xml:space="preserve">Celem regulaminu jest dostarczenie wnioskodawcom informacji niezbędnych do przygotowania oraz złożenia wniosku o dofinansowanie projektu w ramach </w:t>
      </w:r>
      <w:r w:rsidRPr="00456B4D">
        <w:rPr>
          <w:rFonts w:ascii="Verdana" w:hAnsi="Verdana" w:cs="Arial"/>
          <w:sz w:val="24"/>
          <w:szCs w:val="24"/>
        </w:rPr>
        <w:t xml:space="preserve">konkursu </w:t>
      </w:r>
      <w:r w:rsidRPr="00444ED2">
        <w:rPr>
          <w:rFonts w:ascii="Verdana" w:hAnsi="Verdana" w:cs="Arial"/>
          <w:sz w:val="24"/>
          <w:szCs w:val="24"/>
        </w:rPr>
        <w:t xml:space="preserve">nr </w:t>
      </w:r>
      <w:r w:rsidR="00456B4D" w:rsidRPr="00444ED2">
        <w:rPr>
          <w:rFonts w:ascii="Verdana" w:hAnsi="Verdana"/>
          <w:sz w:val="24"/>
          <w:szCs w:val="24"/>
        </w:rPr>
        <w:t>FERS.05.01-IZ.00-002/23</w:t>
      </w:r>
      <w:r w:rsidRPr="00456B4D">
        <w:rPr>
          <w:rFonts w:ascii="Verdana" w:hAnsi="Verdana" w:cs="Arial"/>
          <w:sz w:val="24"/>
          <w:szCs w:val="24"/>
        </w:rPr>
        <w:t>.</w:t>
      </w:r>
      <w:r w:rsidRPr="007E301C">
        <w:rPr>
          <w:rFonts w:ascii="Verdana" w:hAnsi="Verdana" w:cs="Arial"/>
          <w:sz w:val="24"/>
          <w:szCs w:val="24"/>
        </w:rPr>
        <w:t xml:space="preserve"> </w:t>
      </w:r>
    </w:p>
    <w:p w14:paraId="2BF84BBD" w14:textId="77777777" w:rsidR="00467C19" w:rsidRPr="007F1D49" w:rsidRDefault="00467C19" w:rsidP="00467C19">
      <w:pPr>
        <w:spacing w:before="120" w:after="120" w:line="276" w:lineRule="auto"/>
        <w:rPr>
          <w:rFonts w:ascii="Verdana" w:hAnsi="Verdana" w:cs="Arial"/>
          <w:sz w:val="24"/>
          <w:szCs w:val="24"/>
        </w:rPr>
      </w:pPr>
      <w:r w:rsidRPr="00E57C37">
        <w:rPr>
          <w:rFonts w:ascii="Verdana" w:hAnsi="Verdana" w:cs="Arial"/>
          <w:sz w:val="24"/>
          <w:szCs w:val="24"/>
        </w:rPr>
        <w:t>Celem konkursu jest wybór do dofinansowania projektów</w:t>
      </w:r>
      <w:r w:rsidRPr="00E57C37">
        <w:rPr>
          <w:rFonts w:ascii="Verdana" w:hAnsi="Verdana"/>
          <w:sz w:val="24"/>
          <w:szCs w:val="24"/>
        </w:rPr>
        <w:br/>
      </w:r>
      <w:r w:rsidRPr="00E57C37">
        <w:rPr>
          <w:rFonts w:ascii="Verdana" w:hAnsi="Verdana" w:cs="Arial"/>
          <w:sz w:val="24"/>
          <w:szCs w:val="24"/>
        </w:rPr>
        <w:t>spełniających obowiązujące w niniejszym postępowaniu konkurencyjnym kryteria, które wśród projektów z wymaganą minimalną</w:t>
      </w:r>
      <w:r w:rsidRPr="00E57C37">
        <w:rPr>
          <w:rFonts w:ascii="Verdana" w:hAnsi="Verdana"/>
          <w:sz w:val="24"/>
          <w:szCs w:val="24"/>
        </w:rPr>
        <w:t xml:space="preserve"> </w:t>
      </w:r>
      <w:r w:rsidRPr="00E57C37">
        <w:rPr>
          <w:rFonts w:ascii="Verdana" w:hAnsi="Verdana" w:cs="Arial"/>
          <w:sz w:val="24"/>
          <w:szCs w:val="24"/>
        </w:rPr>
        <w:t xml:space="preserve">liczbą punktów uzyskały kolejno największą liczbę punktów. </w:t>
      </w:r>
    </w:p>
    <w:p w14:paraId="45043250" w14:textId="306237EA" w:rsidR="00B57F68" w:rsidRDefault="00D80B65" w:rsidP="004611B8">
      <w:pPr>
        <w:spacing w:before="120" w:after="120" w:line="276" w:lineRule="auto"/>
        <w:rPr>
          <w:rFonts w:ascii="Verdana" w:hAnsi="Verdana" w:cs="Arial"/>
          <w:sz w:val="24"/>
          <w:szCs w:val="24"/>
        </w:rPr>
      </w:pPr>
      <w:r w:rsidRPr="00B17DE8">
        <w:rPr>
          <w:rFonts w:ascii="Verdana" w:hAnsi="Verdana" w:cs="Arial"/>
          <w:sz w:val="24"/>
          <w:szCs w:val="24"/>
        </w:rPr>
        <w:t xml:space="preserve">Organizatorem konkursu na inkubację i akcelerację innowacji społecznych (Instytucją Organizującą Nabór, dalej ION) jest Ministerstwo Funduszy </w:t>
      </w:r>
      <w:r w:rsidR="00E7225C" w:rsidRPr="00B17DE8">
        <w:rPr>
          <w:rFonts w:ascii="Verdana" w:hAnsi="Verdana" w:cs="Arial"/>
          <w:sz w:val="24"/>
          <w:szCs w:val="24"/>
        </w:rPr>
        <w:br/>
      </w:r>
      <w:r w:rsidRPr="00B17DE8">
        <w:rPr>
          <w:rFonts w:ascii="Verdana" w:hAnsi="Verdana" w:cs="Arial"/>
          <w:sz w:val="24"/>
          <w:szCs w:val="24"/>
        </w:rPr>
        <w:t xml:space="preserve">i Polityki Regionalnej (dalej MFiPR), które jednocześnie pełni rolę Instytucji </w:t>
      </w:r>
      <w:r w:rsidRPr="00FE1EB5">
        <w:rPr>
          <w:rFonts w:ascii="Verdana" w:hAnsi="Verdana" w:cs="Arial"/>
          <w:kern w:val="2"/>
          <w:sz w:val="24"/>
          <w:szCs w:val="24"/>
          <w:lang w:eastAsia="pl-PL"/>
        </w:rPr>
        <w:t xml:space="preserve">Zarządzającej </w:t>
      </w:r>
      <w:r w:rsidRPr="00582879">
        <w:rPr>
          <w:rFonts w:ascii="Verdana" w:hAnsi="Verdana" w:cs="Arial"/>
          <w:sz w:val="24"/>
          <w:szCs w:val="24"/>
        </w:rPr>
        <w:t>Programem Fundusze Europejskie dla Rozwoju Społecznego 2021-2027 (dalej IZ FERS lub I</w:t>
      </w:r>
      <w:r w:rsidRPr="00B17DE8">
        <w:rPr>
          <w:rFonts w:ascii="Verdana" w:hAnsi="Verdana" w:cs="Arial"/>
          <w:sz w:val="24"/>
          <w:szCs w:val="24"/>
        </w:rPr>
        <w:t xml:space="preserve">Z). </w:t>
      </w:r>
      <w:bookmarkStart w:id="7" w:name="_Hlk138852637"/>
      <w:r w:rsidR="000E13A6" w:rsidRPr="009F3C71">
        <w:rPr>
          <w:rFonts w:ascii="Verdana" w:hAnsi="Verdana" w:cs="Arial"/>
          <w:sz w:val="24"/>
          <w:szCs w:val="24"/>
        </w:rPr>
        <w:t xml:space="preserve">Nabór wniosków będzie prowadzony wyłącznie za pośrednictwem SOWA EFS w okresie </w:t>
      </w:r>
      <w:r w:rsidR="000E13A6" w:rsidRPr="00444ED2">
        <w:rPr>
          <w:rFonts w:ascii="Verdana" w:hAnsi="Verdana" w:cs="Arial"/>
          <w:b/>
          <w:sz w:val="24"/>
          <w:szCs w:val="24"/>
        </w:rPr>
        <w:t xml:space="preserve">od </w:t>
      </w:r>
      <w:r w:rsidR="00AE7B1F" w:rsidRPr="00444ED2">
        <w:rPr>
          <w:rFonts w:ascii="Verdana" w:hAnsi="Verdana" w:cs="Arial"/>
          <w:b/>
          <w:sz w:val="24"/>
          <w:szCs w:val="24"/>
        </w:rPr>
        <w:t xml:space="preserve">10 lipca </w:t>
      </w:r>
      <w:r w:rsidR="00C04CA5" w:rsidRPr="00444ED2">
        <w:rPr>
          <w:rFonts w:ascii="Verdana" w:hAnsi="Verdana" w:cs="Arial"/>
          <w:b/>
          <w:sz w:val="24"/>
          <w:szCs w:val="24"/>
        </w:rPr>
        <w:t xml:space="preserve">2023 r. </w:t>
      </w:r>
      <w:r w:rsidR="000E13A6" w:rsidRPr="00444ED2">
        <w:rPr>
          <w:rFonts w:ascii="Verdana" w:hAnsi="Verdana" w:cs="Arial"/>
          <w:b/>
          <w:sz w:val="24"/>
          <w:szCs w:val="24"/>
        </w:rPr>
        <w:t>do</w:t>
      </w:r>
      <w:r w:rsidR="00AE7B1F" w:rsidRPr="00444ED2">
        <w:rPr>
          <w:rFonts w:ascii="Verdana" w:hAnsi="Verdana" w:cs="Arial"/>
          <w:b/>
          <w:sz w:val="24"/>
          <w:szCs w:val="24"/>
        </w:rPr>
        <w:t xml:space="preserve"> </w:t>
      </w:r>
      <w:r w:rsidR="0024207D" w:rsidRPr="00444ED2">
        <w:rPr>
          <w:rFonts w:ascii="Verdana" w:hAnsi="Verdana" w:cs="Arial"/>
          <w:b/>
          <w:sz w:val="24"/>
          <w:szCs w:val="24"/>
        </w:rPr>
        <w:t>18</w:t>
      </w:r>
      <w:r w:rsidR="00AE7B1F" w:rsidRPr="00444ED2">
        <w:rPr>
          <w:rFonts w:ascii="Verdana" w:hAnsi="Verdana" w:cs="Arial"/>
          <w:b/>
          <w:sz w:val="24"/>
          <w:szCs w:val="24"/>
        </w:rPr>
        <w:t xml:space="preserve"> września</w:t>
      </w:r>
      <w:r w:rsidR="000E13A6" w:rsidRPr="00444ED2">
        <w:rPr>
          <w:rFonts w:ascii="Verdana" w:hAnsi="Verdana" w:cs="Arial"/>
          <w:b/>
          <w:color w:val="000000"/>
          <w:kern w:val="2"/>
          <w:sz w:val="24"/>
          <w:szCs w:val="24"/>
          <w:lang w:eastAsia="pl-PL"/>
        </w:rPr>
        <w:t xml:space="preserve"> </w:t>
      </w:r>
      <w:r w:rsidR="000E13A6" w:rsidRPr="00444ED2">
        <w:rPr>
          <w:rFonts w:ascii="Verdana" w:hAnsi="Verdana" w:cs="Arial"/>
          <w:b/>
          <w:sz w:val="24"/>
          <w:szCs w:val="24"/>
        </w:rPr>
        <w:t>2023 r.</w:t>
      </w:r>
      <w:r w:rsidR="000E13A6" w:rsidRPr="00B17DE8">
        <w:rPr>
          <w:rFonts w:ascii="Verdana" w:hAnsi="Verdana" w:cs="Arial"/>
          <w:sz w:val="24"/>
          <w:szCs w:val="24"/>
        </w:rPr>
        <w:t xml:space="preserve"> </w:t>
      </w:r>
      <w:bookmarkEnd w:id="7"/>
    </w:p>
    <w:p w14:paraId="4A115A21" w14:textId="77777777" w:rsidR="00D80B65" w:rsidRPr="00B17DE8" w:rsidRDefault="00D80B65" w:rsidP="0049344C">
      <w:pPr>
        <w:spacing w:before="120" w:after="120" w:line="276" w:lineRule="auto"/>
        <w:rPr>
          <w:rFonts w:ascii="Verdana" w:hAnsi="Verdana" w:cs="Arial"/>
          <w:sz w:val="24"/>
          <w:szCs w:val="24"/>
        </w:rPr>
      </w:pPr>
      <w:r w:rsidRPr="00B17DE8">
        <w:rPr>
          <w:rFonts w:ascii="Verdana" w:hAnsi="Verdana" w:cs="Arial"/>
          <w:sz w:val="24"/>
          <w:szCs w:val="24"/>
        </w:rPr>
        <w:t>Regulamin opisuje także zasady i procedury oceny wniosków, które zostaną zgłoszone do konkursu, oraz przedstawia warunki przekazania dofinansowania na realizację projektów.</w:t>
      </w:r>
    </w:p>
    <w:p w14:paraId="4279C07E" w14:textId="56F856B6" w:rsidR="007F1D49" w:rsidRDefault="00B41436" w:rsidP="000E13A6">
      <w:pPr>
        <w:spacing w:before="120" w:after="120" w:line="276" w:lineRule="auto"/>
        <w:rPr>
          <w:rFonts w:ascii="Verdana" w:hAnsi="Verdana"/>
          <w:sz w:val="24"/>
          <w:szCs w:val="24"/>
        </w:rPr>
      </w:pPr>
      <w:r w:rsidRPr="00B17DE8">
        <w:rPr>
          <w:rFonts w:ascii="Verdana" w:hAnsi="Verdana" w:cs="Arial"/>
          <w:sz w:val="24"/>
          <w:szCs w:val="24"/>
        </w:rPr>
        <w:t xml:space="preserve">Jako ION zastrzegamy sobie prawo do wprowadzania zmian </w:t>
      </w:r>
      <w:r w:rsidR="00FE1DB8" w:rsidRPr="00B17DE8">
        <w:rPr>
          <w:rFonts w:ascii="Verdana" w:hAnsi="Verdana" w:cs="Arial"/>
          <w:sz w:val="24"/>
          <w:szCs w:val="24"/>
        </w:rPr>
        <w:br/>
      </w:r>
      <w:r w:rsidRPr="00B17DE8">
        <w:rPr>
          <w:rFonts w:ascii="Verdana" w:hAnsi="Verdana" w:cs="Arial"/>
          <w:sz w:val="24"/>
          <w:szCs w:val="24"/>
        </w:rPr>
        <w:t>w regulaminie</w:t>
      </w:r>
      <w:r w:rsidR="00EC0075" w:rsidRPr="00B17DE8">
        <w:rPr>
          <w:rFonts w:ascii="Verdana" w:hAnsi="Verdana" w:cs="Arial"/>
          <w:sz w:val="24"/>
          <w:szCs w:val="24"/>
        </w:rPr>
        <w:t>, z zachowaniem zasady równ</w:t>
      </w:r>
      <w:r w:rsidR="00C772B1" w:rsidRPr="00B17DE8">
        <w:rPr>
          <w:rFonts w:ascii="Verdana" w:hAnsi="Verdana" w:cs="Arial"/>
          <w:sz w:val="24"/>
          <w:szCs w:val="24"/>
        </w:rPr>
        <w:t>ego traktowania</w:t>
      </w:r>
      <w:r w:rsidR="00EC0075" w:rsidRPr="00B17DE8">
        <w:rPr>
          <w:rFonts w:ascii="Verdana" w:hAnsi="Verdana" w:cs="Arial"/>
          <w:sz w:val="24"/>
          <w:szCs w:val="24"/>
        </w:rPr>
        <w:t xml:space="preserve"> </w:t>
      </w:r>
      <w:r w:rsidR="00EC0075" w:rsidRPr="00B17DE8">
        <w:rPr>
          <w:rFonts w:ascii="Verdana" w:hAnsi="Verdana" w:cs="Arial"/>
          <w:sz w:val="24"/>
          <w:szCs w:val="24"/>
        </w:rPr>
        <w:lastRenderedPageBreak/>
        <w:t>wnioskodawców,</w:t>
      </w:r>
      <w:r w:rsidR="00A0743D" w:rsidRPr="00B17DE8">
        <w:rPr>
          <w:rFonts w:ascii="Verdana" w:hAnsi="Verdana" w:cs="Arial"/>
          <w:sz w:val="24"/>
          <w:szCs w:val="24"/>
        </w:rPr>
        <w:t xml:space="preserve"> do czasu zakończenia postępowania</w:t>
      </w:r>
      <w:r w:rsidR="006510C9" w:rsidRPr="00B17DE8">
        <w:rPr>
          <w:rFonts w:ascii="Verdana" w:hAnsi="Verdana" w:cs="Arial"/>
          <w:sz w:val="24"/>
          <w:szCs w:val="24"/>
        </w:rPr>
        <w:t xml:space="preserve"> wyboru </w:t>
      </w:r>
      <w:r w:rsidR="00C75FE1" w:rsidRPr="00B17DE8">
        <w:rPr>
          <w:rFonts w:ascii="Verdana" w:hAnsi="Verdana" w:cs="Arial"/>
          <w:sz w:val="24"/>
          <w:szCs w:val="24"/>
        </w:rPr>
        <w:t>projektów</w:t>
      </w:r>
      <w:r w:rsidR="006510C9" w:rsidRPr="00B17DE8">
        <w:rPr>
          <w:rFonts w:ascii="Verdana" w:hAnsi="Verdana" w:cs="Arial"/>
          <w:sz w:val="24"/>
          <w:szCs w:val="24"/>
        </w:rPr>
        <w:t xml:space="preserve"> do dofinansowania</w:t>
      </w:r>
      <w:r w:rsidRPr="00B17DE8">
        <w:rPr>
          <w:rFonts w:ascii="Verdana" w:hAnsi="Verdana" w:cs="Arial"/>
          <w:sz w:val="24"/>
          <w:szCs w:val="24"/>
        </w:rPr>
        <w:t>.</w:t>
      </w:r>
      <w:r w:rsidRPr="00B17DE8">
        <w:rPr>
          <w:rFonts w:ascii="Verdana" w:hAnsi="Verdana"/>
          <w:sz w:val="24"/>
          <w:szCs w:val="24"/>
        </w:rPr>
        <w:t xml:space="preserve"> </w:t>
      </w:r>
    </w:p>
    <w:p w14:paraId="53F8D001" w14:textId="5673BE0D" w:rsidR="000E13A6" w:rsidRPr="00B17DE8" w:rsidRDefault="000B7169" w:rsidP="000E13A6">
      <w:pPr>
        <w:spacing w:before="120" w:after="120" w:line="276" w:lineRule="auto"/>
        <w:rPr>
          <w:rFonts w:ascii="Verdana" w:hAnsi="Verdana" w:cs="Arial"/>
          <w:sz w:val="24"/>
          <w:szCs w:val="24"/>
        </w:rPr>
      </w:pPr>
      <w:r w:rsidRPr="00B17DE8">
        <w:rPr>
          <w:rFonts w:ascii="Verdana" w:hAnsi="Verdana"/>
          <w:sz w:val="24"/>
          <w:szCs w:val="24"/>
        </w:rPr>
        <w:t>W przypadku zmiany regulaminu</w:t>
      </w:r>
      <w:r w:rsidR="00B41436" w:rsidRPr="00B17DE8">
        <w:rPr>
          <w:rFonts w:ascii="Verdana" w:hAnsi="Verdana"/>
          <w:sz w:val="24"/>
          <w:szCs w:val="24"/>
        </w:rPr>
        <w:t>,</w:t>
      </w:r>
      <w:r w:rsidRPr="00B17DE8">
        <w:rPr>
          <w:rFonts w:ascii="Verdana" w:hAnsi="Verdana"/>
          <w:sz w:val="24"/>
          <w:szCs w:val="24"/>
        </w:rPr>
        <w:t xml:space="preserve"> ION </w:t>
      </w:r>
      <w:r w:rsidR="00692911" w:rsidRPr="00B17DE8">
        <w:rPr>
          <w:rFonts w:ascii="Verdana" w:hAnsi="Verdana"/>
          <w:sz w:val="24"/>
          <w:szCs w:val="24"/>
        </w:rPr>
        <w:t>udostępni zmiany wraz z ich uzasadnieniem</w:t>
      </w:r>
      <w:r w:rsidRPr="00B17DE8">
        <w:rPr>
          <w:rFonts w:ascii="Verdana" w:hAnsi="Verdana"/>
          <w:sz w:val="24"/>
          <w:szCs w:val="24"/>
        </w:rPr>
        <w:t xml:space="preserve"> </w:t>
      </w:r>
      <w:r w:rsidR="00692911" w:rsidRPr="00B17DE8">
        <w:rPr>
          <w:rFonts w:ascii="Verdana" w:hAnsi="Verdana"/>
          <w:sz w:val="24"/>
          <w:szCs w:val="24"/>
        </w:rPr>
        <w:t xml:space="preserve">i terminem, od którego są stosowane, w taki sam sposób jak </w:t>
      </w:r>
      <w:r w:rsidRPr="00B17DE8">
        <w:rPr>
          <w:rFonts w:ascii="Verdana" w:hAnsi="Verdana"/>
          <w:sz w:val="24"/>
          <w:szCs w:val="24"/>
        </w:rPr>
        <w:t>r</w:t>
      </w:r>
      <w:r w:rsidR="00692911" w:rsidRPr="00B17DE8">
        <w:rPr>
          <w:rFonts w:ascii="Verdana" w:hAnsi="Verdana"/>
          <w:sz w:val="24"/>
          <w:szCs w:val="24"/>
        </w:rPr>
        <w:t>egulamin</w:t>
      </w:r>
      <w:r w:rsidR="00C61FE5" w:rsidRPr="00B17DE8">
        <w:rPr>
          <w:rFonts w:ascii="Verdana" w:hAnsi="Verdana"/>
          <w:sz w:val="24"/>
          <w:szCs w:val="24"/>
        </w:rPr>
        <w:t xml:space="preserve"> i ogłoszenie o naborze</w:t>
      </w:r>
      <w:r w:rsidR="00692911" w:rsidRPr="00B17DE8">
        <w:rPr>
          <w:rFonts w:ascii="Verdana" w:hAnsi="Verdana"/>
          <w:sz w:val="24"/>
          <w:szCs w:val="24"/>
        </w:rPr>
        <w:t>.</w:t>
      </w:r>
      <w:r w:rsidR="000E13A6" w:rsidRPr="00B17DE8">
        <w:rPr>
          <w:rFonts w:ascii="Verdana" w:hAnsi="Verdana" w:cs="Arial"/>
          <w:sz w:val="24"/>
          <w:szCs w:val="24"/>
        </w:rPr>
        <w:t xml:space="preserve"> W związku z tym zalecamy, aby osoby zainteresowane ubieganiem się o dofinansowanie w ramach konkursu na bieżąco śledziły informacje zamieszczane na stronach internetowych </w:t>
      </w:r>
      <w:hyperlink r:id="rId10" w:history="1">
        <w:r w:rsidR="000E13A6" w:rsidRPr="00B17DE8">
          <w:rPr>
            <w:rFonts w:ascii="Verdana" w:hAnsi="Verdana" w:cs="Arial"/>
            <w:color w:val="0000FF"/>
            <w:sz w:val="24"/>
            <w:szCs w:val="24"/>
            <w:u w:val="single"/>
          </w:rPr>
          <w:t>www.rozwojspoleczny.gov.pl</w:t>
        </w:r>
      </w:hyperlink>
      <w:r w:rsidR="000E13A6" w:rsidRPr="00B17DE8">
        <w:rPr>
          <w:rFonts w:ascii="Verdana" w:hAnsi="Verdana" w:cs="Arial"/>
          <w:color w:val="0000FF"/>
          <w:sz w:val="24"/>
          <w:szCs w:val="24"/>
          <w:u w:val="single"/>
        </w:rPr>
        <w:t xml:space="preserve"> </w:t>
      </w:r>
      <w:r w:rsidR="000E13A6" w:rsidRPr="00B17DE8">
        <w:rPr>
          <w:rFonts w:ascii="Verdana" w:hAnsi="Verdana" w:cs="Arial"/>
          <w:sz w:val="24"/>
          <w:szCs w:val="24"/>
        </w:rPr>
        <w:t xml:space="preserve">oraz </w:t>
      </w:r>
      <w:hyperlink r:id="rId11" w:history="1">
        <w:r w:rsidR="000E13A6" w:rsidRPr="00B17DE8">
          <w:rPr>
            <w:rFonts w:ascii="Verdana" w:hAnsi="Verdana" w:cs="Arial"/>
            <w:color w:val="0000FF"/>
            <w:sz w:val="24"/>
            <w:szCs w:val="24"/>
            <w:u w:val="single"/>
          </w:rPr>
          <w:t>www.funduszeeuropejskie.gov.pl</w:t>
        </w:r>
      </w:hyperlink>
      <w:r w:rsidR="000E13A6" w:rsidRPr="00B17DE8">
        <w:rPr>
          <w:rFonts w:ascii="Verdana" w:hAnsi="Verdana" w:cs="Arial"/>
          <w:sz w:val="24"/>
          <w:szCs w:val="24"/>
        </w:rPr>
        <w:t xml:space="preserve">. </w:t>
      </w:r>
    </w:p>
    <w:p w14:paraId="6291A62F" w14:textId="41B3D713" w:rsidR="00C61FE5" w:rsidRPr="00B17DE8" w:rsidRDefault="000E13A6" w:rsidP="0039302A">
      <w:pPr>
        <w:spacing w:before="120" w:after="120" w:line="276" w:lineRule="auto"/>
        <w:rPr>
          <w:rFonts w:ascii="Verdana" w:hAnsi="Verdana" w:cs="Arial"/>
          <w:sz w:val="24"/>
          <w:szCs w:val="24"/>
        </w:rPr>
      </w:pPr>
      <w:r w:rsidRPr="00B17DE8">
        <w:rPr>
          <w:rFonts w:ascii="Verdana" w:hAnsi="Verdana"/>
          <w:sz w:val="24"/>
          <w:szCs w:val="24"/>
        </w:rPr>
        <w:t xml:space="preserve">Dodatkowo, jeśli zmiany zostaną wprowadzone w terminie, w którym </w:t>
      </w:r>
      <w:r w:rsidRPr="00B17DE8">
        <w:rPr>
          <w:rFonts w:ascii="Verdana" w:hAnsi="Verdana" w:cs="Arial"/>
          <w:sz w:val="24"/>
          <w:szCs w:val="24"/>
        </w:rPr>
        <w:t>złożono już wnioski o dofinansowanie, to poinformuje</w:t>
      </w:r>
      <w:r w:rsidR="00EC0075" w:rsidRPr="00B17DE8">
        <w:rPr>
          <w:rFonts w:ascii="Verdana" w:hAnsi="Verdana" w:cs="Arial"/>
          <w:sz w:val="24"/>
          <w:szCs w:val="24"/>
        </w:rPr>
        <w:t>my</w:t>
      </w:r>
      <w:r w:rsidRPr="00B17DE8">
        <w:rPr>
          <w:rFonts w:ascii="Verdana" w:hAnsi="Verdana" w:cs="Arial"/>
          <w:sz w:val="24"/>
          <w:szCs w:val="24"/>
        </w:rPr>
        <w:t xml:space="preserve"> o zmianie </w:t>
      </w:r>
      <w:r w:rsidRPr="00B17DE8">
        <w:rPr>
          <w:rFonts w:ascii="Verdana" w:hAnsi="Verdana" w:cs="Arial"/>
          <w:sz w:val="24"/>
          <w:szCs w:val="24"/>
        </w:rPr>
        <w:br/>
        <w:t>w regulaminie i ogłoszeniu o naborze niezwłocznie i indywidualnie każdego</w:t>
      </w:r>
      <w:r w:rsidRPr="00B17DE8">
        <w:rPr>
          <w:rFonts w:ascii="Verdana" w:hAnsi="Verdana"/>
          <w:sz w:val="24"/>
          <w:szCs w:val="24"/>
        </w:rPr>
        <w:t xml:space="preserve"> </w:t>
      </w:r>
      <w:r w:rsidRPr="00B17DE8">
        <w:rPr>
          <w:rFonts w:ascii="Verdana" w:hAnsi="Verdana" w:cs="Arial"/>
          <w:sz w:val="24"/>
          <w:szCs w:val="24"/>
        </w:rPr>
        <w:t xml:space="preserve">wnioskodawcę. </w:t>
      </w:r>
    </w:p>
    <w:p w14:paraId="2AB27D84" w14:textId="77777777" w:rsidR="000E13A6" w:rsidRPr="004467D5" w:rsidRDefault="00FA7915" w:rsidP="000E13A6">
      <w:pPr>
        <w:spacing w:before="120" w:after="120" w:line="276" w:lineRule="auto"/>
        <w:rPr>
          <w:rFonts w:ascii="Verdana" w:hAnsi="Verdana"/>
          <w:sz w:val="24"/>
          <w:szCs w:val="24"/>
        </w:rPr>
      </w:pPr>
      <w:bookmarkStart w:id="8" w:name="_Hlk138426059"/>
      <w:r w:rsidRPr="004467D5">
        <w:rPr>
          <w:rFonts w:ascii="Verdana" w:hAnsi="Verdana" w:cs="Arial"/>
          <w:sz w:val="24"/>
          <w:szCs w:val="24"/>
        </w:rPr>
        <w:t xml:space="preserve">Zmiany w regulaminie mogą dotyczyć </w:t>
      </w:r>
      <w:r w:rsidR="00715C00" w:rsidRPr="004467D5">
        <w:rPr>
          <w:rFonts w:ascii="Verdana" w:hAnsi="Verdana" w:cs="Arial"/>
          <w:sz w:val="24"/>
          <w:szCs w:val="24"/>
        </w:rPr>
        <w:t>wydłużenia lub skrócenia terminu naboru, w przypadku</w:t>
      </w:r>
      <w:r w:rsidR="00DE3F37" w:rsidRPr="004467D5">
        <w:rPr>
          <w:rFonts w:ascii="Verdana" w:hAnsi="Verdana" w:cs="Arial"/>
          <w:sz w:val="24"/>
          <w:szCs w:val="24"/>
        </w:rPr>
        <w:t>:</w:t>
      </w:r>
    </w:p>
    <w:p w14:paraId="4F7C6413" w14:textId="3E7F1C50" w:rsidR="000E13A6" w:rsidRPr="004467D5" w:rsidRDefault="00C61FE5" w:rsidP="00202D14">
      <w:pPr>
        <w:pStyle w:val="Akapitzlist"/>
        <w:numPr>
          <w:ilvl w:val="0"/>
          <w:numId w:val="32"/>
        </w:numPr>
        <w:spacing w:before="120" w:after="120" w:line="276" w:lineRule="auto"/>
        <w:rPr>
          <w:rFonts w:ascii="Verdana" w:hAnsi="Verdana" w:cs="Arial"/>
          <w:sz w:val="24"/>
          <w:szCs w:val="24"/>
        </w:rPr>
      </w:pPr>
      <w:r w:rsidRPr="004467D5">
        <w:rPr>
          <w:rFonts w:ascii="Verdana" w:hAnsi="Verdana" w:cs="Arial"/>
          <w:sz w:val="24"/>
          <w:szCs w:val="24"/>
        </w:rPr>
        <w:t>zwiększeni</w:t>
      </w:r>
      <w:r w:rsidR="000E13A6" w:rsidRPr="004467D5">
        <w:rPr>
          <w:rFonts w:ascii="Verdana" w:hAnsi="Verdana" w:cs="Arial"/>
          <w:sz w:val="24"/>
          <w:szCs w:val="24"/>
        </w:rPr>
        <w:t>a</w:t>
      </w:r>
      <w:r w:rsidRPr="004467D5">
        <w:rPr>
          <w:rFonts w:ascii="Verdana" w:hAnsi="Verdana" w:cs="Arial"/>
          <w:sz w:val="24"/>
          <w:szCs w:val="24"/>
        </w:rPr>
        <w:t xml:space="preserve"> kwoty przewidzianej na dofinansowanie projektów </w:t>
      </w:r>
      <w:r w:rsidR="00FA7E71" w:rsidRPr="004467D5">
        <w:rPr>
          <w:rFonts w:ascii="Verdana" w:hAnsi="Verdana" w:cs="Arial"/>
          <w:sz w:val="24"/>
          <w:szCs w:val="24"/>
        </w:rPr>
        <w:br/>
      </w:r>
      <w:r w:rsidRPr="004467D5">
        <w:rPr>
          <w:rFonts w:ascii="Verdana" w:hAnsi="Verdana" w:cs="Arial"/>
          <w:sz w:val="24"/>
          <w:szCs w:val="24"/>
        </w:rPr>
        <w:t xml:space="preserve">w </w:t>
      </w:r>
      <w:r w:rsidR="003C4A15" w:rsidRPr="004467D5">
        <w:rPr>
          <w:rFonts w:ascii="Verdana" w:hAnsi="Verdana" w:cs="Arial"/>
          <w:sz w:val="24"/>
          <w:szCs w:val="24"/>
        </w:rPr>
        <w:t xml:space="preserve">ramach </w:t>
      </w:r>
      <w:r w:rsidRPr="004467D5">
        <w:rPr>
          <w:rFonts w:ascii="Verdana" w:hAnsi="Verdana" w:cs="Arial"/>
          <w:sz w:val="24"/>
          <w:szCs w:val="24"/>
        </w:rPr>
        <w:t>postępowania,</w:t>
      </w:r>
    </w:p>
    <w:p w14:paraId="6EB76674" w14:textId="77777777" w:rsidR="000E13A6" w:rsidRPr="004467D5" w:rsidRDefault="00C61FE5" w:rsidP="00202D14">
      <w:pPr>
        <w:pStyle w:val="Akapitzlist"/>
        <w:numPr>
          <w:ilvl w:val="0"/>
          <w:numId w:val="32"/>
        </w:numPr>
        <w:spacing w:before="120" w:after="120" w:line="276" w:lineRule="auto"/>
        <w:rPr>
          <w:rFonts w:ascii="Verdana" w:hAnsi="Verdana" w:cs="Arial"/>
          <w:sz w:val="24"/>
          <w:szCs w:val="24"/>
        </w:rPr>
      </w:pPr>
      <w:r w:rsidRPr="004467D5">
        <w:rPr>
          <w:rFonts w:ascii="Verdana" w:hAnsi="Verdana" w:cs="Arial"/>
          <w:sz w:val="24"/>
          <w:szCs w:val="24"/>
        </w:rPr>
        <w:t>osiągnięci</w:t>
      </w:r>
      <w:r w:rsidR="000E13A6" w:rsidRPr="004467D5">
        <w:rPr>
          <w:rFonts w:ascii="Verdana" w:hAnsi="Verdana" w:cs="Arial"/>
          <w:sz w:val="24"/>
          <w:szCs w:val="24"/>
        </w:rPr>
        <w:t>a</w:t>
      </w:r>
      <w:r w:rsidRPr="004467D5">
        <w:rPr>
          <w:rFonts w:ascii="Verdana" w:hAnsi="Verdana" w:cs="Arial"/>
          <w:sz w:val="24"/>
          <w:szCs w:val="24"/>
        </w:rPr>
        <w:t xml:space="preserve"> określonej wartości kwoty dofinansowania w złożonych wnioskach</w:t>
      </w:r>
      <w:r w:rsidR="000E13A6" w:rsidRPr="004467D5">
        <w:rPr>
          <w:rFonts w:ascii="Verdana" w:hAnsi="Verdana" w:cs="Arial"/>
          <w:sz w:val="24"/>
          <w:szCs w:val="24"/>
        </w:rPr>
        <w:t xml:space="preserve"> </w:t>
      </w:r>
      <w:r w:rsidRPr="004467D5">
        <w:rPr>
          <w:rFonts w:ascii="Verdana" w:hAnsi="Verdana" w:cs="Arial"/>
          <w:sz w:val="24"/>
          <w:szCs w:val="24"/>
        </w:rPr>
        <w:t>w ramach postępowania,</w:t>
      </w:r>
    </w:p>
    <w:p w14:paraId="78B989C0" w14:textId="77777777" w:rsidR="007D5262" w:rsidRPr="004467D5" w:rsidRDefault="00C61FE5" w:rsidP="00202D14">
      <w:pPr>
        <w:pStyle w:val="Akapitzlist"/>
        <w:numPr>
          <w:ilvl w:val="0"/>
          <w:numId w:val="32"/>
        </w:numPr>
        <w:spacing w:before="120" w:after="120" w:line="276" w:lineRule="auto"/>
        <w:rPr>
          <w:rFonts w:ascii="Verdana" w:hAnsi="Verdana" w:cs="Arial"/>
          <w:sz w:val="24"/>
          <w:szCs w:val="24"/>
        </w:rPr>
      </w:pPr>
      <w:r w:rsidRPr="004467D5">
        <w:rPr>
          <w:rFonts w:ascii="Verdana" w:hAnsi="Verdana" w:cs="Arial"/>
          <w:sz w:val="24"/>
          <w:szCs w:val="24"/>
        </w:rPr>
        <w:t>inn</w:t>
      </w:r>
      <w:r w:rsidR="000E13A6" w:rsidRPr="004467D5">
        <w:rPr>
          <w:rFonts w:ascii="Verdana" w:hAnsi="Verdana" w:cs="Arial"/>
          <w:sz w:val="24"/>
          <w:szCs w:val="24"/>
        </w:rPr>
        <w:t>ej</w:t>
      </w:r>
      <w:r w:rsidRPr="004467D5">
        <w:rPr>
          <w:rFonts w:ascii="Verdana" w:hAnsi="Verdana" w:cs="Arial"/>
          <w:sz w:val="24"/>
          <w:szCs w:val="24"/>
        </w:rPr>
        <w:t xml:space="preserve"> niż przewidywana pierwotnie liczba składanych wniosków</w:t>
      </w:r>
      <w:r w:rsidR="007D5262" w:rsidRPr="004467D5">
        <w:rPr>
          <w:rFonts w:ascii="Verdana" w:hAnsi="Verdana" w:cs="Arial"/>
          <w:sz w:val="24"/>
          <w:szCs w:val="24"/>
        </w:rPr>
        <w:t>,</w:t>
      </w:r>
    </w:p>
    <w:p w14:paraId="27575A3A" w14:textId="1C91D9D6" w:rsidR="00FA7E71" w:rsidRPr="004467D5" w:rsidRDefault="00884F7E" w:rsidP="00202D14">
      <w:pPr>
        <w:pStyle w:val="Akapitzlist"/>
        <w:numPr>
          <w:ilvl w:val="0"/>
          <w:numId w:val="32"/>
        </w:numPr>
        <w:spacing w:before="120" w:after="120" w:line="276" w:lineRule="auto"/>
        <w:rPr>
          <w:rFonts w:ascii="Verdana" w:hAnsi="Verdana" w:cs="Arial"/>
          <w:sz w:val="24"/>
          <w:szCs w:val="24"/>
        </w:rPr>
      </w:pPr>
      <w:r w:rsidRPr="004467D5">
        <w:rPr>
          <w:rFonts w:ascii="Verdana" w:hAnsi="Verdana" w:cs="Arial"/>
          <w:sz w:val="24"/>
          <w:szCs w:val="24"/>
        </w:rPr>
        <w:t xml:space="preserve">zidentyfikowania </w:t>
      </w:r>
      <w:r w:rsidR="00C3341D" w:rsidRPr="004467D5">
        <w:rPr>
          <w:rFonts w:ascii="Verdana" w:hAnsi="Verdana" w:cs="Arial"/>
          <w:sz w:val="24"/>
          <w:szCs w:val="24"/>
        </w:rPr>
        <w:t xml:space="preserve">kwestii dotyczących zasad </w:t>
      </w:r>
      <w:r w:rsidR="00C3341D" w:rsidRPr="004467D5">
        <w:rPr>
          <w:rFonts w:ascii="Verdana" w:hAnsi="Verdana" w:cs="Arial"/>
          <w:sz w:val="24"/>
          <w:szCs w:val="24"/>
        </w:rPr>
        <w:br/>
        <w:t>i wymogów obowiązujących w niniejszym postępowaniu konkurencyjnym</w:t>
      </w:r>
      <w:r w:rsidR="0001027C" w:rsidRPr="004467D5">
        <w:rPr>
          <w:rFonts w:ascii="Verdana" w:hAnsi="Verdana" w:cs="Arial"/>
          <w:sz w:val="24"/>
          <w:szCs w:val="24"/>
        </w:rPr>
        <w:t xml:space="preserve"> i wymagających rozstrzygnięcia przez IZ FERS</w:t>
      </w:r>
      <w:r w:rsidR="007E73E4" w:rsidRPr="004467D5">
        <w:rPr>
          <w:rFonts w:ascii="Verdana" w:hAnsi="Verdana" w:cs="Arial"/>
          <w:sz w:val="24"/>
          <w:szCs w:val="24"/>
        </w:rPr>
        <w:t xml:space="preserve">, </w:t>
      </w:r>
      <w:r w:rsidR="00A853A0" w:rsidRPr="004467D5">
        <w:rPr>
          <w:rFonts w:ascii="Verdana" w:hAnsi="Verdana" w:cs="Arial"/>
          <w:sz w:val="24"/>
          <w:szCs w:val="24"/>
        </w:rPr>
        <w:br/>
      </w:r>
      <w:r w:rsidR="007E73E4" w:rsidRPr="004467D5">
        <w:rPr>
          <w:rFonts w:ascii="Verdana" w:hAnsi="Verdana" w:cs="Arial"/>
          <w:sz w:val="24"/>
          <w:szCs w:val="24"/>
        </w:rPr>
        <w:t xml:space="preserve">w tym </w:t>
      </w:r>
      <w:r w:rsidR="00A853A0" w:rsidRPr="004467D5">
        <w:rPr>
          <w:rFonts w:ascii="Verdana" w:hAnsi="Verdana" w:cs="Arial"/>
          <w:sz w:val="24"/>
          <w:szCs w:val="24"/>
        </w:rPr>
        <w:t xml:space="preserve">poprzez </w:t>
      </w:r>
      <w:r w:rsidR="007E73E4" w:rsidRPr="004467D5">
        <w:rPr>
          <w:rFonts w:ascii="Verdana" w:hAnsi="Verdana" w:cs="Arial"/>
          <w:sz w:val="24"/>
          <w:szCs w:val="24"/>
        </w:rPr>
        <w:t>zmian</w:t>
      </w:r>
      <w:r w:rsidR="00A853A0" w:rsidRPr="004467D5">
        <w:rPr>
          <w:rFonts w:ascii="Verdana" w:hAnsi="Verdana" w:cs="Arial"/>
          <w:sz w:val="24"/>
          <w:szCs w:val="24"/>
        </w:rPr>
        <w:t>ę</w:t>
      </w:r>
      <w:r w:rsidR="007E73E4" w:rsidRPr="004467D5">
        <w:rPr>
          <w:rFonts w:ascii="Verdana" w:hAnsi="Verdana" w:cs="Arial"/>
          <w:sz w:val="24"/>
          <w:szCs w:val="24"/>
        </w:rPr>
        <w:t xml:space="preserve"> regulaminu</w:t>
      </w:r>
      <w:r w:rsidR="00467C19" w:rsidRPr="004467D5">
        <w:rPr>
          <w:rFonts w:ascii="Verdana" w:hAnsi="Verdana" w:cs="Arial"/>
          <w:sz w:val="24"/>
          <w:szCs w:val="24"/>
        </w:rPr>
        <w:t>,</w:t>
      </w:r>
    </w:p>
    <w:p w14:paraId="77BEE58A" w14:textId="3AC1B0CB" w:rsidR="0039302A" w:rsidRPr="004467D5" w:rsidRDefault="007D5262" w:rsidP="00202D14">
      <w:pPr>
        <w:pStyle w:val="Akapitzlist"/>
        <w:numPr>
          <w:ilvl w:val="0"/>
          <w:numId w:val="32"/>
        </w:numPr>
        <w:spacing w:before="120" w:after="120" w:line="276" w:lineRule="auto"/>
        <w:rPr>
          <w:rFonts w:ascii="Verdana" w:hAnsi="Verdana" w:cs="Arial"/>
          <w:sz w:val="24"/>
          <w:szCs w:val="24"/>
        </w:rPr>
      </w:pPr>
      <w:r w:rsidRPr="004467D5">
        <w:rPr>
          <w:rFonts w:ascii="Verdana" w:hAnsi="Verdana" w:cs="Arial"/>
          <w:sz w:val="24"/>
          <w:szCs w:val="24"/>
        </w:rPr>
        <w:t xml:space="preserve">braku dostępu do SOWA EFS, </w:t>
      </w:r>
      <w:r w:rsidR="002F2975" w:rsidRPr="004467D5">
        <w:rPr>
          <w:rFonts w:ascii="Verdana" w:hAnsi="Verdana" w:cs="Arial"/>
          <w:sz w:val="24"/>
          <w:szCs w:val="24"/>
        </w:rPr>
        <w:t xml:space="preserve">uniemożliwiającego wypełnienie </w:t>
      </w:r>
      <w:r w:rsidR="002F2975" w:rsidRPr="004467D5">
        <w:rPr>
          <w:rFonts w:ascii="Verdana" w:hAnsi="Verdana" w:cs="Arial"/>
          <w:sz w:val="24"/>
          <w:szCs w:val="24"/>
        </w:rPr>
        <w:br/>
        <w:t>i złożenie wniosku w pierwotnym terminie naboru</w:t>
      </w:r>
      <w:r w:rsidR="00C61FE5" w:rsidRPr="004467D5">
        <w:rPr>
          <w:rFonts w:ascii="Verdana" w:hAnsi="Verdana" w:cs="Arial"/>
          <w:sz w:val="24"/>
          <w:szCs w:val="24"/>
        </w:rPr>
        <w:t>.</w:t>
      </w:r>
      <w:r w:rsidR="004935B2" w:rsidRPr="004467D5">
        <w:rPr>
          <w:rFonts w:ascii="Verdana" w:hAnsi="Verdana" w:cs="Arial"/>
          <w:sz w:val="24"/>
          <w:szCs w:val="24"/>
        </w:rPr>
        <w:t xml:space="preserve"> </w:t>
      </w:r>
    </w:p>
    <w:bookmarkEnd w:id="8"/>
    <w:p w14:paraId="469F790A" w14:textId="50970300" w:rsidR="006B3DC9" w:rsidRPr="00B17DE8" w:rsidRDefault="00E77353" w:rsidP="0049344C">
      <w:pPr>
        <w:spacing w:before="120" w:after="120" w:line="276" w:lineRule="auto"/>
        <w:rPr>
          <w:rFonts w:ascii="Verdana" w:hAnsi="Verdana" w:cs="Arial"/>
          <w:sz w:val="24"/>
          <w:szCs w:val="24"/>
        </w:rPr>
      </w:pPr>
      <w:r w:rsidRPr="00B17DE8">
        <w:rPr>
          <w:rFonts w:ascii="Verdana" w:hAnsi="Verdana" w:cs="Arial"/>
          <w:sz w:val="24"/>
          <w:szCs w:val="24"/>
        </w:rPr>
        <w:t>Z</w:t>
      </w:r>
      <w:r w:rsidR="0083026C" w:rsidRPr="00B17DE8">
        <w:rPr>
          <w:rFonts w:ascii="Verdana" w:hAnsi="Verdana" w:cs="Arial"/>
          <w:sz w:val="24"/>
          <w:szCs w:val="24"/>
        </w:rPr>
        <w:t>miany w regulaminie nie mogą dotyczyć</w:t>
      </w:r>
      <w:r w:rsidR="006B3DC9" w:rsidRPr="00B17DE8">
        <w:rPr>
          <w:rFonts w:ascii="Verdana" w:hAnsi="Verdana" w:cs="Arial"/>
          <w:sz w:val="24"/>
          <w:szCs w:val="24"/>
        </w:rPr>
        <w:t>:</w:t>
      </w:r>
    </w:p>
    <w:p w14:paraId="0B73EAE6" w14:textId="2BC71E03" w:rsidR="00B92D7E" w:rsidRPr="00B17DE8" w:rsidRDefault="0007151C" w:rsidP="00202D14">
      <w:pPr>
        <w:pStyle w:val="Akapitzlist"/>
        <w:numPr>
          <w:ilvl w:val="0"/>
          <w:numId w:val="31"/>
        </w:numPr>
        <w:spacing w:before="120" w:after="120" w:line="276" w:lineRule="auto"/>
        <w:rPr>
          <w:rFonts w:ascii="Verdana" w:hAnsi="Verdana" w:cs="Arial"/>
          <w:sz w:val="24"/>
          <w:szCs w:val="24"/>
        </w:rPr>
      </w:pPr>
      <w:r w:rsidRPr="00B17DE8">
        <w:rPr>
          <w:rFonts w:ascii="Verdana" w:hAnsi="Verdana" w:cs="Arial"/>
          <w:sz w:val="24"/>
          <w:szCs w:val="24"/>
        </w:rPr>
        <w:t xml:space="preserve">określonego w regulaminie sposobu wyboru projektów </w:t>
      </w:r>
      <w:r w:rsidR="0056544B" w:rsidRPr="00B17DE8">
        <w:rPr>
          <w:rFonts w:ascii="Verdana" w:hAnsi="Verdana" w:cs="Arial"/>
          <w:sz w:val="24"/>
          <w:szCs w:val="24"/>
        </w:rPr>
        <w:br/>
      </w:r>
      <w:r w:rsidRPr="00B17DE8">
        <w:rPr>
          <w:rFonts w:ascii="Verdana" w:hAnsi="Verdana" w:cs="Arial"/>
          <w:sz w:val="24"/>
          <w:szCs w:val="24"/>
        </w:rPr>
        <w:t>do dofinansowania oraz jego opisu</w:t>
      </w:r>
      <w:r w:rsidR="00A17C77" w:rsidRPr="00B17DE8">
        <w:rPr>
          <w:rFonts w:ascii="Verdana" w:hAnsi="Verdana" w:cs="Arial"/>
          <w:sz w:val="24"/>
          <w:szCs w:val="24"/>
        </w:rPr>
        <w:t>,</w:t>
      </w:r>
    </w:p>
    <w:p w14:paraId="0AEB05AD" w14:textId="77777777" w:rsidR="0056544B" w:rsidRPr="00B17DE8" w:rsidRDefault="00B92D7E" w:rsidP="00202D14">
      <w:pPr>
        <w:pStyle w:val="Akapitzlist"/>
        <w:numPr>
          <w:ilvl w:val="0"/>
          <w:numId w:val="31"/>
        </w:numPr>
        <w:spacing w:before="120" w:after="120" w:line="276" w:lineRule="auto"/>
        <w:rPr>
          <w:rFonts w:ascii="Verdana" w:hAnsi="Verdana" w:cs="Arial"/>
          <w:sz w:val="24"/>
          <w:szCs w:val="24"/>
        </w:rPr>
      </w:pPr>
      <w:r w:rsidRPr="00B17DE8">
        <w:rPr>
          <w:rFonts w:ascii="Verdana" w:hAnsi="Verdana" w:cs="Arial"/>
          <w:sz w:val="24"/>
          <w:szCs w:val="24"/>
        </w:rPr>
        <w:t>kryteriów wyboru projektów</w:t>
      </w:r>
      <w:r w:rsidR="00E45566" w:rsidRPr="00B17DE8">
        <w:rPr>
          <w:rFonts w:ascii="Verdana" w:hAnsi="Verdana" w:cs="Arial"/>
          <w:sz w:val="24"/>
          <w:szCs w:val="24"/>
        </w:rPr>
        <w:t xml:space="preserve">, </w:t>
      </w:r>
      <w:r w:rsidR="00023824" w:rsidRPr="00B17DE8">
        <w:rPr>
          <w:rFonts w:ascii="Verdana" w:hAnsi="Verdana" w:cs="Arial"/>
          <w:sz w:val="24"/>
          <w:szCs w:val="24"/>
        </w:rPr>
        <w:t xml:space="preserve">jeśli w naborze </w:t>
      </w:r>
      <w:r w:rsidR="00434410" w:rsidRPr="00B17DE8">
        <w:rPr>
          <w:rFonts w:ascii="Verdana" w:hAnsi="Verdana" w:cs="Arial"/>
          <w:sz w:val="24"/>
          <w:szCs w:val="24"/>
        </w:rPr>
        <w:t>został już złożony wniosek o dofinansowani</w:t>
      </w:r>
      <w:r w:rsidR="0056544B" w:rsidRPr="00B17DE8">
        <w:rPr>
          <w:rFonts w:ascii="Verdana" w:hAnsi="Verdana" w:cs="Arial"/>
          <w:sz w:val="24"/>
          <w:szCs w:val="24"/>
        </w:rPr>
        <w:t>e</w:t>
      </w:r>
    </w:p>
    <w:p w14:paraId="46D22F51" w14:textId="77366FAF" w:rsidR="00E77353" w:rsidRPr="00B17DE8" w:rsidRDefault="0056544B" w:rsidP="0056544B">
      <w:pPr>
        <w:spacing w:before="120" w:after="120" w:line="276" w:lineRule="auto"/>
        <w:ind w:left="360"/>
        <w:rPr>
          <w:rFonts w:ascii="Verdana" w:hAnsi="Verdana" w:cs="Arial"/>
          <w:sz w:val="24"/>
          <w:szCs w:val="24"/>
        </w:rPr>
      </w:pPr>
      <w:r w:rsidRPr="00B17DE8">
        <w:rPr>
          <w:rFonts w:ascii="Verdana" w:hAnsi="Verdana" w:cs="Arial"/>
          <w:sz w:val="24"/>
          <w:szCs w:val="24"/>
        </w:rPr>
        <w:t xml:space="preserve">- </w:t>
      </w:r>
      <w:r w:rsidR="00E45566" w:rsidRPr="00B17DE8">
        <w:rPr>
          <w:rFonts w:ascii="Verdana" w:hAnsi="Verdana" w:cs="Arial"/>
          <w:sz w:val="24"/>
          <w:szCs w:val="24"/>
        </w:rPr>
        <w:t xml:space="preserve">chyba że </w:t>
      </w:r>
      <w:r w:rsidR="006B3DC9" w:rsidRPr="00B17DE8">
        <w:rPr>
          <w:rFonts w:ascii="Verdana" w:hAnsi="Verdana" w:cs="Arial"/>
          <w:sz w:val="24"/>
          <w:szCs w:val="24"/>
        </w:rPr>
        <w:t xml:space="preserve">konieczność wprowadzenia </w:t>
      </w:r>
      <w:r w:rsidR="00E45566" w:rsidRPr="00B17DE8">
        <w:rPr>
          <w:rFonts w:ascii="Verdana" w:hAnsi="Verdana" w:cs="Arial"/>
          <w:sz w:val="24"/>
          <w:szCs w:val="24"/>
        </w:rPr>
        <w:t>zmian wynik</w:t>
      </w:r>
      <w:r w:rsidR="006B3DC9" w:rsidRPr="00B17DE8">
        <w:rPr>
          <w:rFonts w:ascii="Verdana" w:hAnsi="Verdana" w:cs="Arial"/>
          <w:sz w:val="24"/>
          <w:szCs w:val="24"/>
        </w:rPr>
        <w:t>a</w:t>
      </w:r>
      <w:r w:rsidR="00E45566" w:rsidRPr="00B17DE8">
        <w:rPr>
          <w:rFonts w:ascii="Verdana" w:hAnsi="Verdana" w:cs="Arial"/>
          <w:sz w:val="24"/>
          <w:szCs w:val="24"/>
        </w:rPr>
        <w:t xml:space="preserve"> z</w:t>
      </w:r>
      <w:r w:rsidR="006B3DC9" w:rsidRPr="00B17DE8">
        <w:rPr>
          <w:rFonts w:ascii="Verdana" w:hAnsi="Verdana" w:cs="Arial"/>
          <w:sz w:val="24"/>
          <w:szCs w:val="24"/>
        </w:rPr>
        <w:t xml:space="preserve"> przepisów odrębnych. </w:t>
      </w:r>
    </w:p>
    <w:p w14:paraId="5D71C8F2" w14:textId="6AAE38B6" w:rsidR="001703F1" w:rsidRPr="00B34D2A" w:rsidRDefault="00BE262F" w:rsidP="007D5262">
      <w:pPr>
        <w:spacing w:before="120" w:after="120" w:line="276" w:lineRule="auto"/>
        <w:rPr>
          <w:rFonts w:ascii="Verdana" w:hAnsi="Verdana" w:cs="Arial"/>
          <w:sz w:val="24"/>
          <w:szCs w:val="24"/>
        </w:rPr>
      </w:pPr>
      <w:r w:rsidRPr="00B17DE8">
        <w:rPr>
          <w:rFonts w:ascii="Verdana" w:hAnsi="Verdana" w:cs="Arial"/>
          <w:sz w:val="24"/>
          <w:szCs w:val="24"/>
        </w:rPr>
        <w:t>Nab</w:t>
      </w:r>
      <w:r w:rsidR="00E0122B" w:rsidRPr="00B17DE8">
        <w:rPr>
          <w:rFonts w:ascii="Verdana" w:hAnsi="Verdana" w:cs="Arial"/>
          <w:sz w:val="24"/>
          <w:szCs w:val="24"/>
        </w:rPr>
        <w:t>ó</w:t>
      </w:r>
      <w:r w:rsidRPr="00B17DE8">
        <w:rPr>
          <w:rFonts w:ascii="Verdana" w:hAnsi="Verdana" w:cs="Arial"/>
          <w:sz w:val="24"/>
          <w:szCs w:val="24"/>
        </w:rPr>
        <w:t xml:space="preserve">r </w:t>
      </w:r>
      <w:r w:rsidR="004D5ECD" w:rsidRPr="00B17DE8">
        <w:rPr>
          <w:rFonts w:ascii="Verdana" w:hAnsi="Verdana" w:cs="Arial"/>
          <w:sz w:val="24"/>
          <w:szCs w:val="24"/>
        </w:rPr>
        <w:t xml:space="preserve">będzie wydłużony </w:t>
      </w:r>
      <w:r w:rsidR="00326BDD" w:rsidRPr="00B17DE8">
        <w:rPr>
          <w:rFonts w:ascii="Verdana" w:hAnsi="Verdana" w:cs="Arial"/>
          <w:sz w:val="24"/>
          <w:szCs w:val="24"/>
        </w:rPr>
        <w:t>w przypadku</w:t>
      </w:r>
      <w:r w:rsidR="007D5262" w:rsidRPr="00B17DE8">
        <w:rPr>
          <w:rFonts w:ascii="Verdana" w:hAnsi="Verdana" w:cs="Arial"/>
          <w:sz w:val="24"/>
          <w:szCs w:val="24"/>
        </w:rPr>
        <w:t xml:space="preserve"> </w:t>
      </w:r>
      <w:r w:rsidR="00326BDD" w:rsidRPr="00B17DE8">
        <w:rPr>
          <w:rFonts w:ascii="Verdana" w:hAnsi="Verdana" w:cs="Arial"/>
          <w:sz w:val="24"/>
          <w:szCs w:val="24"/>
        </w:rPr>
        <w:t>zmiany regulami</w:t>
      </w:r>
      <w:r w:rsidR="006C1876" w:rsidRPr="00B17DE8">
        <w:rPr>
          <w:rFonts w:ascii="Verdana" w:hAnsi="Verdana" w:cs="Arial"/>
          <w:sz w:val="24"/>
          <w:szCs w:val="24"/>
        </w:rPr>
        <w:t xml:space="preserve">nu </w:t>
      </w:r>
      <w:r w:rsidR="00A17C77" w:rsidRPr="00B17DE8">
        <w:rPr>
          <w:rFonts w:ascii="Verdana" w:hAnsi="Verdana"/>
          <w:sz w:val="24"/>
          <w:szCs w:val="24"/>
        </w:rPr>
        <w:t>w zakresie kryteriów wyboru projektów</w:t>
      </w:r>
      <w:r w:rsidR="001B11A7">
        <w:rPr>
          <w:rFonts w:ascii="Verdana" w:hAnsi="Verdana"/>
          <w:sz w:val="24"/>
          <w:szCs w:val="24"/>
        </w:rPr>
        <w:t xml:space="preserve">. </w:t>
      </w:r>
      <w:r w:rsidR="00B34D2A">
        <w:rPr>
          <w:rFonts w:ascii="Verdana" w:hAnsi="Verdana"/>
          <w:sz w:val="24"/>
          <w:szCs w:val="24"/>
        </w:rPr>
        <w:t xml:space="preserve">ION </w:t>
      </w:r>
      <w:r w:rsidR="00901E9C" w:rsidRPr="007459DF">
        <w:rPr>
          <w:rFonts w:ascii="Verdana" w:hAnsi="Verdana" w:cs="Arial"/>
          <w:sz w:val="24"/>
          <w:szCs w:val="24"/>
        </w:rPr>
        <w:t>wyznacz</w:t>
      </w:r>
      <w:r w:rsidR="00B34D2A" w:rsidRPr="007459DF">
        <w:rPr>
          <w:rFonts w:ascii="Verdana" w:hAnsi="Verdana" w:cs="Arial"/>
          <w:sz w:val="24"/>
          <w:szCs w:val="24"/>
        </w:rPr>
        <w:t>y</w:t>
      </w:r>
      <w:r w:rsidR="00901E9C" w:rsidRPr="007459DF">
        <w:rPr>
          <w:rFonts w:ascii="Verdana" w:hAnsi="Verdana" w:cs="Arial"/>
          <w:sz w:val="24"/>
          <w:szCs w:val="24"/>
        </w:rPr>
        <w:t xml:space="preserve"> nowy termin</w:t>
      </w:r>
      <w:r w:rsidR="00901E9C" w:rsidRPr="007459DF">
        <w:rPr>
          <w:rFonts w:ascii="Verdana" w:hAnsi="Verdana"/>
          <w:sz w:val="24"/>
          <w:szCs w:val="24"/>
        </w:rPr>
        <w:br/>
      </w:r>
      <w:r w:rsidR="00901E9C" w:rsidRPr="007459DF">
        <w:rPr>
          <w:rFonts w:ascii="Verdana" w:hAnsi="Verdana" w:cs="Arial"/>
          <w:sz w:val="24"/>
          <w:szCs w:val="24"/>
        </w:rPr>
        <w:t xml:space="preserve">na podstawie zakresu i znaczenia zmian </w:t>
      </w:r>
      <w:r w:rsidR="00E16CDE">
        <w:rPr>
          <w:rFonts w:ascii="Verdana" w:hAnsi="Verdana" w:cs="Arial"/>
          <w:sz w:val="24"/>
          <w:szCs w:val="24"/>
        </w:rPr>
        <w:t>kryteriów wyboru proje</w:t>
      </w:r>
      <w:r w:rsidR="007D6039">
        <w:rPr>
          <w:rFonts w:ascii="Verdana" w:hAnsi="Verdana" w:cs="Arial"/>
          <w:sz w:val="24"/>
          <w:szCs w:val="24"/>
        </w:rPr>
        <w:t>k</w:t>
      </w:r>
      <w:r w:rsidR="00E16CDE">
        <w:rPr>
          <w:rFonts w:ascii="Verdana" w:hAnsi="Verdana" w:cs="Arial"/>
          <w:sz w:val="24"/>
          <w:szCs w:val="24"/>
        </w:rPr>
        <w:t>tó</w:t>
      </w:r>
      <w:r w:rsidR="007D6039">
        <w:rPr>
          <w:rFonts w:ascii="Verdana" w:hAnsi="Verdana" w:cs="Arial"/>
          <w:sz w:val="24"/>
          <w:szCs w:val="24"/>
        </w:rPr>
        <w:t xml:space="preserve">w </w:t>
      </w:r>
      <w:r w:rsidR="00901E9C" w:rsidRPr="007459DF">
        <w:rPr>
          <w:rFonts w:ascii="Verdana" w:hAnsi="Verdana" w:cs="Arial"/>
          <w:sz w:val="24"/>
          <w:szCs w:val="24"/>
        </w:rPr>
        <w:t>oraz szacując czas potrzebny</w:t>
      </w:r>
      <w:r w:rsidR="007D6039">
        <w:rPr>
          <w:rFonts w:ascii="Verdana" w:hAnsi="Verdana"/>
          <w:sz w:val="24"/>
          <w:szCs w:val="24"/>
        </w:rPr>
        <w:t xml:space="preserve"> </w:t>
      </w:r>
      <w:r w:rsidR="00901E9C" w:rsidRPr="007459DF">
        <w:rPr>
          <w:rFonts w:ascii="Verdana" w:hAnsi="Verdana" w:cs="Arial"/>
          <w:sz w:val="24"/>
          <w:szCs w:val="24"/>
        </w:rPr>
        <w:t>wnioskodawcom, aby uwzględnić je we wnioskach</w:t>
      </w:r>
      <w:r w:rsidR="007D6039">
        <w:rPr>
          <w:rFonts w:ascii="Verdana" w:hAnsi="Verdana" w:cs="Arial"/>
          <w:sz w:val="24"/>
          <w:szCs w:val="24"/>
        </w:rPr>
        <w:t xml:space="preserve">, przy czym </w:t>
      </w:r>
      <w:r w:rsidR="00FD7B03">
        <w:rPr>
          <w:rFonts w:ascii="Verdana" w:hAnsi="Verdana" w:cs="Arial"/>
          <w:sz w:val="24"/>
          <w:szCs w:val="24"/>
        </w:rPr>
        <w:t>liczba dni, o którą zostanie wydłużony nabór</w:t>
      </w:r>
      <w:r w:rsidR="00067F14">
        <w:rPr>
          <w:rFonts w:ascii="Verdana" w:hAnsi="Verdana" w:cs="Arial"/>
          <w:sz w:val="24"/>
          <w:szCs w:val="24"/>
        </w:rPr>
        <w:t>,</w:t>
      </w:r>
      <w:r w:rsidR="00FD7B03">
        <w:rPr>
          <w:rFonts w:ascii="Verdana" w:hAnsi="Verdana" w:cs="Arial"/>
          <w:sz w:val="24"/>
          <w:szCs w:val="24"/>
        </w:rPr>
        <w:t xml:space="preserve"> nie </w:t>
      </w:r>
      <w:r w:rsidR="007E73E4">
        <w:rPr>
          <w:rFonts w:ascii="Verdana" w:hAnsi="Verdana" w:cs="Arial"/>
          <w:sz w:val="24"/>
          <w:szCs w:val="24"/>
        </w:rPr>
        <w:t>może</w:t>
      </w:r>
      <w:r w:rsidR="00FD7B03">
        <w:rPr>
          <w:rFonts w:ascii="Verdana" w:hAnsi="Verdana" w:cs="Arial"/>
          <w:sz w:val="24"/>
          <w:szCs w:val="24"/>
        </w:rPr>
        <w:t xml:space="preserve"> być krótsza niż 7.</w:t>
      </w:r>
    </w:p>
    <w:p w14:paraId="17813906" w14:textId="532828D5" w:rsidR="00EE0B3B" w:rsidRPr="00B17DE8" w:rsidRDefault="0080322A" w:rsidP="00EE0B3B">
      <w:pPr>
        <w:spacing w:before="120" w:after="120" w:line="276" w:lineRule="auto"/>
        <w:rPr>
          <w:rFonts w:ascii="Verdana" w:hAnsi="Verdana" w:cs="Arial"/>
          <w:sz w:val="24"/>
          <w:szCs w:val="24"/>
        </w:rPr>
      </w:pPr>
      <w:r w:rsidRPr="00467C19">
        <w:rPr>
          <w:rFonts w:ascii="Verdana" w:hAnsi="Verdana" w:cs="Arial"/>
          <w:sz w:val="24"/>
          <w:szCs w:val="24"/>
        </w:rPr>
        <w:lastRenderedPageBreak/>
        <w:t>Nabór może być skrócony</w:t>
      </w:r>
      <w:r w:rsidR="00E52A22" w:rsidRPr="00467C19">
        <w:rPr>
          <w:rFonts w:ascii="Verdana" w:hAnsi="Verdana" w:cs="Arial"/>
          <w:sz w:val="24"/>
          <w:szCs w:val="24"/>
        </w:rPr>
        <w:t>,</w:t>
      </w:r>
      <w:r w:rsidR="00C70AF0" w:rsidRPr="00467C19">
        <w:rPr>
          <w:rFonts w:ascii="Verdana" w:hAnsi="Verdana" w:cs="Arial"/>
          <w:sz w:val="24"/>
          <w:szCs w:val="24"/>
        </w:rPr>
        <w:t xml:space="preserve"> </w:t>
      </w:r>
      <w:r w:rsidR="00E52A22" w:rsidRPr="00467C19">
        <w:rPr>
          <w:rFonts w:ascii="Verdana" w:hAnsi="Verdana" w:cs="Arial"/>
          <w:sz w:val="24"/>
          <w:szCs w:val="24"/>
        </w:rPr>
        <w:t xml:space="preserve">z zastrzeżeniem, że </w:t>
      </w:r>
      <w:r w:rsidR="00314E3E" w:rsidRPr="00467C19">
        <w:rPr>
          <w:rFonts w:ascii="Verdana" w:hAnsi="Verdana" w:cs="Arial"/>
          <w:sz w:val="24"/>
          <w:szCs w:val="24"/>
        </w:rPr>
        <w:t xml:space="preserve">minimalny okres trwania naboru to 10 dni i nie może </w:t>
      </w:r>
      <w:r w:rsidR="00652AB1" w:rsidRPr="00467C19">
        <w:rPr>
          <w:rFonts w:ascii="Verdana" w:hAnsi="Verdana" w:cs="Arial"/>
          <w:sz w:val="24"/>
          <w:szCs w:val="24"/>
        </w:rPr>
        <w:t xml:space="preserve">on </w:t>
      </w:r>
      <w:r w:rsidR="00314E3E" w:rsidRPr="00467C19">
        <w:rPr>
          <w:rFonts w:ascii="Verdana" w:hAnsi="Verdana" w:cs="Arial"/>
          <w:sz w:val="24"/>
          <w:szCs w:val="24"/>
        </w:rPr>
        <w:t>zakończyć się przed upływem 40 dni od dnia upublicznienia ogłoszenia o naborze.</w:t>
      </w:r>
      <w:r w:rsidR="00652AB1" w:rsidRPr="00B17DE8">
        <w:rPr>
          <w:rFonts w:ascii="Verdana" w:hAnsi="Verdana" w:cs="Arial"/>
          <w:sz w:val="24"/>
          <w:szCs w:val="24"/>
        </w:rPr>
        <w:t xml:space="preserve"> </w:t>
      </w:r>
    </w:p>
    <w:p w14:paraId="714A675B" w14:textId="1AA92DA3" w:rsidR="00F6210C" w:rsidRPr="00B17DE8" w:rsidRDefault="00F6210C" w:rsidP="00EE0B3B">
      <w:pPr>
        <w:spacing w:before="120" w:after="120" w:line="276" w:lineRule="auto"/>
        <w:rPr>
          <w:rFonts w:ascii="Verdana" w:hAnsi="Verdana" w:cs="Arial"/>
          <w:sz w:val="24"/>
          <w:szCs w:val="24"/>
        </w:rPr>
      </w:pPr>
      <w:r w:rsidRPr="00B17DE8">
        <w:rPr>
          <w:rFonts w:ascii="Verdana" w:hAnsi="Verdana" w:cs="Arial"/>
          <w:sz w:val="24"/>
          <w:szCs w:val="24"/>
        </w:rPr>
        <w:t xml:space="preserve">Niniejsze postępowanie konkurencyjne </w:t>
      </w:r>
      <w:r w:rsidR="009C16E7" w:rsidRPr="00B17DE8">
        <w:rPr>
          <w:rFonts w:ascii="Verdana" w:hAnsi="Verdana" w:cs="Arial"/>
          <w:sz w:val="24"/>
          <w:szCs w:val="24"/>
        </w:rPr>
        <w:t>będzie unieważnione</w:t>
      </w:r>
      <w:r w:rsidR="007165B5" w:rsidRPr="00B17DE8">
        <w:rPr>
          <w:rFonts w:ascii="Verdana" w:hAnsi="Verdana" w:cs="Arial"/>
          <w:sz w:val="24"/>
          <w:szCs w:val="24"/>
        </w:rPr>
        <w:t xml:space="preserve"> w </w:t>
      </w:r>
      <w:r w:rsidR="000753CE" w:rsidRPr="00B17DE8">
        <w:rPr>
          <w:rFonts w:ascii="Verdana" w:hAnsi="Verdana" w:cs="Arial"/>
          <w:sz w:val="24"/>
          <w:szCs w:val="24"/>
        </w:rPr>
        <w:t xml:space="preserve">jego </w:t>
      </w:r>
      <w:r w:rsidR="007165B5" w:rsidRPr="00B17DE8">
        <w:rPr>
          <w:rFonts w:ascii="Verdana" w:hAnsi="Verdana" w:cs="Arial"/>
          <w:sz w:val="24"/>
          <w:szCs w:val="24"/>
        </w:rPr>
        <w:t xml:space="preserve">trakcie </w:t>
      </w:r>
      <w:r w:rsidR="000753CE" w:rsidRPr="00B17DE8">
        <w:rPr>
          <w:rFonts w:ascii="Verdana" w:hAnsi="Verdana" w:cs="Arial"/>
          <w:sz w:val="24"/>
          <w:szCs w:val="24"/>
        </w:rPr>
        <w:t>albo</w:t>
      </w:r>
      <w:r w:rsidR="007165B5" w:rsidRPr="00B17DE8">
        <w:rPr>
          <w:rFonts w:ascii="Verdana" w:hAnsi="Verdana" w:cs="Arial"/>
          <w:sz w:val="24"/>
          <w:szCs w:val="24"/>
        </w:rPr>
        <w:t xml:space="preserve"> po </w:t>
      </w:r>
      <w:r w:rsidR="000753CE" w:rsidRPr="00B17DE8">
        <w:rPr>
          <w:rFonts w:ascii="Verdana" w:hAnsi="Verdana" w:cs="Arial"/>
          <w:sz w:val="24"/>
          <w:szCs w:val="24"/>
        </w:rPr>
        <w:t xml:space="preserve">jego </w:t>
      </w:r>
      <w:r w:rsidR="007165B5" w:rsidRPr="00B17DE8">
        <w:rPr>
          <w:rFonts w:ascii="Verdana" w:hAnsi="Verdana" w:cs="Arial"/>
          <w:sz w:val="24"/>
          <w:szCs w:val="24"/>
        </w:rPr>
        <w:t>zakończeniu</w:t>
      </w:r>
      <w:r w:rsidR="009C16E7" w:rsidRPr="00B17DE8">
        <w:rPr>
          <w:rFonts w:ascii="Verdana" w:hAnsi="Verdana" w:cs="Arial"/>
          <w:sz w:val="24"/>
          <w:szCs w:val="24"/>
        </w:rPr>
        <w:t xml:space="preserve">, jeżeli wystąpi co najmniej jedna z przesłanek określonych w art. </w:t>
      </w:r>
      <w:r w:rsidR="004963A5" w:rsidRPr="00B17DE8">
        <w:rPr>
          <w:rFonts w:ascii="Verdana" w:hAnsi="Verdana" w:cs="Arial"/>
          <w:sz w:val="24"/>
          <w:szCs w:val="24"/>
        </w:rPr>
        <w:t xml:space="preserve">58 ust. 1 </w:t>
      </w:r>
      <w:r w:rsidR="007165B5" w:rsidRPr="00B17DE8">
        <w:rPr>
          <w:rFonts w:ascii="Verdana" w:hAnsi="Verdana" w:cs="Arial"/>
          <w:sz w:val="24"/>
          <w:szCs w:val="24"/>
        </w:rPr>
        <w:t>pkt. 1) - 3) ustawy wdrożeniowej</w:t>
      </w:r>
      <w:r w:rsidR="000753CE" w:rsidRPr="00B17DE8">
        <w:rPr>
          <w:rFonts w:ascii="Verdana" w:hAnsi="Verdana" w:cs="Arial"/>
          <w:sz w:val="24"/>
          <w:szCs w:val="24"/>
        </w:rPr>
        <w:t xml:space="preserve">. ION zamieści </w:t>
      </w:r>
      <w:r w:rsidR="003B6B75" w:rsidRPr="00B17DE8">
        <w:rPr>
          <w:rFonts w:ascii="Verdana" w:hAnsi="Verdana" w:cs="Arial"/>
          <w:sz w:val="24"/>
          <w:szCs w:val="24"/>
        </w:rPr>
        <w:t>informację o</w:t>
      </w:r>
      <w:r w:rsidR="008D758E" w:rsidRPr="00B17DE8">
        <w:rPr>
          <w:rFonts w:ascii="Verdana" w:hAnsi="Verdana" w:cs="Arial"/>
          <w:sz w:val="24"/>
          <w:szCs w:val="24"/>
        </w:rPr>
        <w:t xml:space="preserve"> unieważnieniu oraz </w:t>
      </w:r>
      <w:r w:rsidR="00656C4E" w:rsidRPr="00B17DE8">
        <w:rPr>
          <w:rFonts w:ascii="Verdana" w:hAnsi="Verdana" w:cs="Arial"/>
          <w:sz w:val="24"/>
          <w:szCs w:val="24"/>
        </w:rPr>
        <w:t xml:space="preserve">jego </w:t>
      </w:r>
      <w:r w:rsidR="008D758E" w:rsidRPr="00B17DE8">
        <w:rPr>
          <w:rFonts w:ascii="Verdana" w:hAnsi="Verdana" w:cs="Arial"/>
          <w:sz w:val="24"/>
          <w:szCs w:val="24"/>
        </w:rPr>
        <w:t xml:space="preserve">przyczynach </w:t>
      </w:r>
      <w:r w:rsidR="000753CE" w:rsidRPr="00B17DE8">
        <w:rPr>
          <w:rFonts w:ascii="Verdana" w:hAnsi="Verdana" w:cs="Arial"/>
          <w:sz w:val="24"/>
          <w:szCs w:val="24"/>
        </w:rPr>
        <w:t xml:space="preserve">na stronach internetowych </w:t>
      </w:r>
      <w:bookmarkStart w:id="9" w:name="_Hlk138852353"/>
      <w:r w:rsidR="002430D8">
        <w:fldChar w:fldCharType="begin"/>
      </w:r>
      <w:r w:rsidR="002430D8">
        <w:instrText xml:space="preserve"> HYPERLINK "http://www.rozwojspoleczny.gov.pl" </w:instrText>
      </w:r>
      <w:r w:rsidR="002430D8">
        <w:fldChar w:fldCharType="separate"/>
      </w:r>
      <w:r w:rsidR="000753CE" w:rsidRPr="00B17DE8">
        <w:rPr>
          <w:rFonts w:ascii="Verdana" w:hAnsi="Verdana" w:cs="Arial"/>
          <w:color w:val="0000FF"/>
          <w:sz w:val="24"/>
          <w:szCs w:val="24"/>
          <w:u w:val="single"/>
        </w:rPr>
        <w:t>www.rozwojspoleczny.gov.pl</w:t>
      </w:r>
      <w:r w:rsidR="002430D8">
        <w:rPr>
          <w:rFonts w:ascii="Verdana" w:hAnsi="Verdana" w:cs="Arial"/>
          <w:color w:val="0000FF"/>
          <w:sz w:val="24"/>
          <w:szCs w:val="24"/>
          <w:u w:val="single"/>
        </w:rPr>
        <w:fldChar w:fldCharType="end"/>
      </w:r>
      <w:r w:rsidR="000753CE" w:rsidRPr="00B17DE8">
        <w:rPr>
          <w:rFonts w:ascii="Verdana" w:hAnsi="Verdana" w:cs="Arial"/>
          <w:color w:val="0000FF"/>
          <w:sz w:val="24"/>
          <w:szCs w:val="24"/>
          <w:u w:val="single"/>
        </w:rPr>
        <w:t xml:space="preserve"> </w:t>
      </w:r>
      <w:r w:rsidR="000753CE" w:rsidRPr="00B17DE8">
        <w:rPr>
          <w:rFonts w:ascii="Verdana" w:hAnsi="Verdana" w:cs="Arial"/>
          <w:sz w:val="24"/>
          <w:szCs w:val="24"/>
        </w:rPr>
        <w:t>oraz</w:t>
      </w:r>
      <w:r w:rsidR="00656C4E" w:rsidRPr="00B17DE8">
        <w:rPr>
          <w:rFonts w:ascii="Verdana" w:hAnsi="Verdana" w:cs="Arial"/>
          <w:sz w:val="24"/>
          <w:szCs w:val="24"/>
        </w:rPr>
        <w:t xml:space="preserve"> </w:t>
      </w:r>
      <w:hyperlink r:id="rId12" w:history="1">
        <w:r w:rsidR="00656C4E" w:rsidRPr="00B17DE8">
          <w:rPr>
            <w:rStyle w:val="Hipercze"/>
            <w:rFonts w:ascii="Verdana" w:hAnsi="Verdana" w:cs="Arial"/>
            <w:sz w:val="24"/>
            <w:szCs w:val="24"/>
          </w:rPr>
          <w:t>www.funduszeeuropejskie.gov.pl</w:t>
        </w:r>
      </w:hyperlink>
      <w:bookmarkEnd w:id="9"/>
      <w:r w:rsidR="00656C4E" w:rsidRPr="00B17DE8">
        <w:rPr>
          <w:rFonts w:ascii="Verdana" w:hAnsi="Verdana" w:cs="Arial"/>
          <w:sz w:val="24"/>
          <w:szCs w:val="24"/>
        </w:rPr>
        <w:t>.</w:t>
      </w:r>
      <w:r w:rsidR="00092E97" w:rsidRPr="00B17DE8">
        <w:rPr>
          <w:rFonts w:ascii="Verdana" w:hAnsi="Verdana" w:cs="Arial"/>
          <w:sz w:val="24"/>
          <w:szCs w:val="24"/>
        </w:rPr>
        <w:t xml:space="preserve"> Informacja </w:t>
      </w:r>
      <w:r w:rsidR="00163638" w:rsidRPr="00B17DE8">
        <w:rPr>
          <w:rFonts w:ascii="Verdana" w:hAnsi="Verdana" w:cs="Arial"/>
          <w:sz w:val="24"/>
          <w:szCs w:val="24"/>
        </w:rPr>
        <w:t>o unieważnieniu postępowania nie stanowi podstawy do wniesienia protestu, o którym mowa w art. 63 ustawy wdrożeniowej.</w:t>
      </w:r>
    </w:p>
    <w:p w14:paraId="33D0D6B5" w14:textId="1CFB65C2" w:rsidR="00A17C77" w:rsidRPr="00B17DE8" w:rsidRDefault="00A17C77" w:rsidP="00A17C77">
      <w:pPr>
        <w:spacing w:before="120" w:after="120" w:line="276" w:lineRule="auto"/>
        <w:rPr>
          <w:rFonts w:ascii="Verdana" w:hAnsi="Verdana" w:cs="Arial"/>
          <w:sz w:val="24"/>
          <w:szCs w:val="24"/>
        </w:rPr>
      </w:pPr>
      <w:r w:rsidRPr="00B17DE8">
        <w:rPr>
          <w:rFonts w:ascii="Verdana" w:hAnsi="Verdana" w:cs="Arial"/>
          <w:sz w:val="24"/>
          <w:szCs w:val="24"/>
        </w:rPr>
        <w:t xml:space="preserve">Potencjalni wnioskodawcy mogą uzyskać wyjaśnienia w sprawie konkursu, kierując </w:t>
      </w:r>
      <w:r w:rsidRPr="004C532E">
        <w:rPr>
          <w:rFonts w:ascii="Verdana" w:hAnsi="Verdana" w:cs="Arial"/>
          <w:sz w:val="24"/>
          <w:szCs w:val="24"/>
        </w:rPr>
        <w:t>pytania na adres poczty elektronicznej</w:t>
      </w:r>
      <w:r w:rsidR="00B17DE8" w:rsidRPr="004C532E">
        <w:rPr>
          <w:rFonts w:ascii="Verdana" w:hAnsi="Verdana" w:cs="Arial"/>
          <w:sz w:val="24"/>
          <w:szCs w:val="24"/>
        </w:rPr>
        <w:t>:</w:t>
      </w:r>
      <w:r w:rsidRPr="00037E46">
        <w:rPr>
          <w:rFonts w:ascii="Verdana" w:hAnsi="Verdana" w:cs="Arial"/>
          <w:sz w:val="24"/>
          <w:szCs w:val="24"/>
        </w:rPr>
        <w:t xml:space="preserve"> </w:t>
      </w:r>
      <w:bookmarkStart w:id="10" w:name="_Hlk138765597"/>
      <w:bookmarkStart w:id="11" w:name="_Hlk138852170"/>
      <w:r w:rsidRPr="00444ED2">
        <w:rPr>
          <w:rFonts w:ascii="Verdana" w:hAnsi="Verdana" w:cs="Arial"/>
          <w:b/>
          <w:sz w:val="24"/>
          <w:szCs w:val="24"/>
          <w:u w:val="single"/>
        </w:rPr>
        <w:t>konkurs.</w:t>
      </w:r>
      <w:hyperlink r:id="rId13" w:history="1">
        <w:r w:rsidRPr="00444ED2">
          <w:rPr>
            <w:rFonts w:ascii="Verdana" w:hAnsi="Verdana" w:cs="Arial"/>
            <w:b/>
            <w:sz w:val="24"/>
            <w:szCs w:val="24"/>
            <w:u w:val="single"/>
          </w:rPr>
          <w:t>mikro@mfipr.gov.pl</w:t>
        </w:r>
      </w:hyperlink>
      <w:bookmarkEnd w:id="10"/>
      <w:r w:rsidR="004467D5" w:rsidRPr="00444ED2">
        <w:rPr>
          <w:rFonts w:ascii="Verdana" w:hAnsi="Verdana" w:cs="Arial"/>
          <w:b/>
          <w:sz w:val="24"/>
          <w:szCs w:val="24"/>
          <w:u w:val="single"/>
        </w:rPr>
        <w:t xml:space="preserve">. </w:t>
      </w:r>
      <w:r w:rsidR="004467D5" w:rsidRPr="00444ED2">
        <w:rPr>
          <w:rFonts w:ascii="Verdana" w:hAnsi="Verdana" w:cs="Arial"/>
          <w:bCs/>
          <w:sz w:val="24"/>
          <w:szCs w:val="24"/>
          <w:u w:val="single"/>
        </w:rPr>
        <w:t>Jest to główny sposób komunikacji. Dodatkowo</w:t>
      </w:r>
      <w:r w:rsidR="001961AB" w:rsidRPr="004C532E">
        <w:rPr>
          <w:rFonts w:ascii="Verdana" w:hAnsi="Verdana" w:cs="Arial"/>
          <w:bCs/>
          <w:sz w:val="24"/>
          <w:szCs w:val="24"/>
          <w:u w:val="single"/>
        </w:rPr>
        <w:t>,</w:t>
      </w:r>
      <w:r w:rsidR="004467D5" w:rsidRPr="00444ED2">
        <w:rPr>
          <w:rFonts w:ascii="Verdana" w:hAnsi="Verdana" w:cs="Arial"/>
          <w:bCs/>
          <w:sz w:val="24"/>
          <w:szCs w:val="24"/>
          <w:u w:val="single"/>
        </w:rPr>
        <w:t xml:space="preserve"> możliwy jest kontakt telefoniczny: </w:t>
      </w:r>
      <w:r w:rsidR="004467D5" w:rsidRPr="00444ED2">
        <w:rPr>
          <w:rFonts w:ascii="Verdana" w:hAnsi="Verdana" w:cs="Arial"/>
          <w:bCs/>
          <w:sz w:val="24"/>
          <w:szCs w:val="24"/>
        </w:rPr>
        <w:t>022 273 80 32 lub</w:t>
      </w:r>
      <w:r w:rsidRPr="00444ED2">
        <w:rPr>
          <w:rFonts w:ascii="Verdana" w:hAnsi="Verdana" w:cs="Arial"/>
          <w:bCs/>
          <w:sz w:val="24"/>
          <w:szCs w:val="24"/>
        </w:rPr>
        <w:t xml:space="preserve"> 022 273 </w:t>
      </w:r>
      <w:r w:rsidR="001961AB">
        <w:rPr>
          <w:rFonts w:ascii="Verdana" w:hAnsi="Verdana" w:cs="Arial"/>
          <w:bCs/>
          <w:sz w:val="24"/>
          <w:szCs w:val="24"/>
        </w:rPr>
        <w:t>75 56</w:t>
      </w:r>
      <w:r w:rsidRPr="00444ED2">
        <w:rPr>
          <w:rFonts w:ascii="Verdana" w:hAnsi="Verdana" w:cs="Arial"/>
          <w:bCs/>
          <w:sz w:val="24"/>
          <w:szCs w:val="24"/>
        </w:rPr>
        <w:t xml:space="preserve"> lub 022 273 </w:t>
      </w:r>
      <w:r w:rsidR="001961AB">
        <w:rPr>
          <w:rFonts w:ascii="Verdana" w:hAnsi="Verdana" w:cs="Arial"/>
          <w:bCs/>
          <w:sz w:val="24"/>
          <w:szCs w:val="24"/>
        </w:rPr>
        <w:t>80 63</w:t>
      </w:r>
      <w:bookmarkEnd w:id="11"/>
      <w:r w:rsidRPr="001961AB">
        <w:rPr>
          <w:rFonts w:ascii="Verdana" w:hAnsi="Verdana" w:cs="Arial"/>
          <w:bCs/>
          <w:sz w:val="24"/>
          <w:szCs w:val="24"/>
        </w:rPr>
        <w:t xml:space="preserve">. </w:t>
      </w:r>
      <w:r w:rsidRPr="001961AB">
        <w:rPr>
          <w:rFonts w:ascii="Verdana" w:hAnsi="Verdana" w:cs="Arial"/>
          <w:sz w:val="24"/>
          <w:szCs w:val="24"/>
        </w:rPr>
        <w:t>W</w:t>
      </w:r>
      <w:r w:rsidRPr="00B17DE8">
        <w:rPr>
          <w:rFonts w:ascii="Verdana" w:hAnsi="Verdana" w:cs="Arial"/>
          <w:sz w:val="24"/>
          <w:szCs w:val="24"/>
        </w:rPr>
        <w:t xml:space="preserve"> ramach udzielanych wyjaśnień nie prowadzimy konsultacji dotyczących prawidłowości zapisów we wniosku.</w:t>
      </w:r>
      <w:r w:rsidRPr="00B17DE8">
        <w:rPr>
          <w:rFonts w:ascii="Verdana" w:hAnsi="Verdana" w:cs="Arial"/>
          <w:b/>
          <w:sz w:val="24"/>
          <w:szCs w:val="24"/>
        </w:rPr>
        <w:t xml:space="preserve"> </w:t>
      </w:r>
      <w:r w:rsidRPr="00B17DE8">
        <w:rPr>
          <w:rFonts w:ascii="Verdana" w:hAnsi="Verdana" w:cs="Arial"/>
          <w:sz w:val="24"/>
          <w:szCs w:val="24"/>
        </w:rPr>
        <w:t xml:space="preserve">Wyjaśnienia o charakterze ogólnym będą publikowane na stronie internetowej </w:t>
      </w:r>
      <w:bookmarkStart w:id="12" w:name="_Hlk138852122"/>
      <w:r w:rsidR="002430D8">
        <w:fldChar w:fldCharType="begin"/>
      </w:r>
      <w:r w:rsidR="002430D8">
        <w:instrText xml:space="preserve"> HYPERLINK "http://www.rozwojspoleczny.gov.pl" </w:instrText>
      </w:r>
      <w:r w:rsidR="002430D8">
        <w:fldChar w:fldCharType="separate"/>
      </w:r>
      <w:r w:rsidRPr="00B17DE8">
        <w:rPr>
          <w:rFonts w:ascii="Verdana" w:hAnsi="Verdana" w:cs="Arial"/>
          <w:color w:val="0000FF"/>
          <w:sz w:val="24"/>
          <w:szCs w:val="24"/>
          <w:u w:val="single"/>
        </w:rPr>
        <w:t>www.rozwojspoleczny.gov.pl</w:t>
      </w:r>
      <w:r w:rsidR="002430D8">
        <w:rPr>
          <w:rFonts w:ascii="Verdana" w:hAnsi="Verdana" w:cs="Arial"/>
          <w:color w:val="0000FF"/>
          <w:sz w:val="24"/>
          <w:szCs w:val="24"/>
          <w:u w:val="single"/>
        </w:rPr>
        <w:fldChar w:fldCharType="end"/>
      </w:r>
      <w:bookmarkEnd w:id="12"/>
      <w:r w:rsidRPr="00B17DE8">
        <w:rPr>
          <w:rFonts w:ascii="Verdana" w:hAnsi="Verdana" w:cs="Arial"/>
          <w:sz w:val="24"/>
          <w:szCs w:val="24"/>
        </w:rPr>
        <w:t xml:space="preserve">. Po ogłoszeniu konkursu </w:t>
      </w:r>
      <w:r w:rsidR="00CE612E" w:rsidRPr="00B17DE8">
        <w:rPr>
          <w:rFonts w:ascii="Verdana" w:hAnsi="Verdana" w:cs="Arial"/>
          <w:sz w:val="24"/>
          <w:szCs w:val="24"/>
        </w:rPr>
        <w:br/>
      </w:r>
      <w:r w:rsidRPr="00B17DE8">
        <w:rPr>
          <w:rFonts w:ascii="Verdana" w:hAnsi="Verdana" w:cs="Arial"/>
          <w:sz w:val="24"/>
          <w:szCs w:val="24"/>
        </w:rPr>
        <w:t>do czasu zamknięcia naboru będziemy także przedstawiać na tej stronie odpowiedzi dotyczące kwestii najczęściej poruszanych przez potencjalnych wnioskodawców (tzw. FAQ).</w:t>
      </w:r>
    </w:p>
    <w:p w14:paraId="279325D9" w14:textId="77777777" w:rsidR="009B7FEC" w:rsidRPr="00974AE2" w:rsidRDefault="009B7FEC" w:rsidP="00974AE2">
      <w:pPr>
        <w:pStyle w:val="Nagwek2"/>
        <w:rPr>
          <w:rFonts w:ascii="Verdana" w:hAnsi="Verdana"/>
          <w:sz w:val="28"/>
          <w:szCs w:val="28"/>
        </w:rPr>
      </w:pPr>
      <w:bookmarkStart w:id="13" w:name="_Toc135036882"/>
      <w:r w:rsidRPr="005B1BF2">
        <w:rPr>
          <w:rFonts w:ascii="Verdana" w:hAnsi="Verdana"/>
          <w:b/>
          <w:bCs/>
          <w:sz w:val="28"/>
          <w:szCs w:val="28"/>
        </w:rPr>
        <w:t>2</w:t>
      </w:r>
      <w:r w:rsidRPr="00974AE2">
        <w:rPr>
          <w:rFonts w:ascii="Verdana" w:hAnsi="Verdana"/>
          <w:sz w:val="28"/>
          <w:szCs w:val="28"/>
        </w:rPr>
        <w:t xml:space="preserve">. </w:t>
      </w:r>
      <w:r w:rsidRPr="005B1BF2">
        <w:rPr>
          <w:rFonts w:ascii="Verdana" w:hAnsi="Verdana"/>
          <w:b/>
          <w:bCs/>
          <w:sz w:val="28"/>
          <w:szCs w:val="28"/>
        </w:rPr>
        <w:t>Podstawy</w:t>
      </w:r>
      <w:r w:rsidRPr="00974AE2">
        <w:rPr>
          <w:rFonts w:ascii="Verdana" w:hAnsi="Verdana"/>
          <w:sz w:val="28"/>
          <w:szCs w:val="28"/>
        </w:rPr>
        <w:t xml:space="preserve"> </w:t>
      </w:r>
      <w:r w:rsidRPr="005B1BF2">
        <w:rPr>
          <w:rFonts w:ascii="Verdana" w:hAnsi="Verdana"/>
          <w:b/>
          <w:bCs/>
          <w:sz w:val="28"/>
          <w:szCs w:val="28"/>
        </w:rPr>
        <w:t>prawne</w:t>
      </w:r>
      <w:bookmarkEnd w:id="13"/>
    </w:p>
    <w:p w14:paraId="7E35A697" w14:textId="77777777" w:rsidR="00540F1E" w:rsidRPr="00FE1EB5" w:rsidRDefault="00540F1E" w:rsidP="00EC0075">
      <w:pPr>
        <w:suppressAutoHyphens/>
        <w:overflowPunct w:val="0"/>
        <w:autoSpaceDE w:val="0"/>
        <w:autoSpaceDN w:val="0"/>
        <w:adjustRightInd w:val="0"/>
        <w:spacing w:before="120" w:after="120" w:line="276" w:lineRule="auto"/>
        <w:rPr>
          <w:rFonts w:ascii="Verdana" w:hAnsi="Verdana" w:cs="Arial"/>
          <w:kern w:val="2"/>
          <w:sz w:val="24"/>
          <w:szCs w:val="24"/>
          <w:lang w:eastAsia="pl-PL"/>
        </w:rPr>
      </w:pPr>
      <w:r w:rsidRPr="00B17DE8">
        <w:rPr>
          <w:rFonts w:ascii="Verdana" w:hAnsi="Verdana" w:cs="Arial"/>
          <w:kern w:val="2"/>
          <w:sz w:val="24"/>
          <w:szCs w:val="24"/>
          <w:lang w:eastAsia="pl-PL"/>
        </w:rPr>
        <w:t xml:space="preserve">Konkurs jest organizowany w oparciu o następujące akty prawne </w:t>
      </w:r>
      <w:r w:rsidRPr="00B17DE8">
        <w:rPr>
          <w:rFonts w:ascii="Verdana" w:hAnsi="Verdana" w:cs="Arial"/>
          <w:kern w:val="2"/>
          <w:sz w:val="24"/>
          <w:szCs w:val="24"/>
          <w:lang w:eastAsia="pl-PL"/>
        </w:rPr>
        <w:br/>
        <w:t>i dokumenty:</w:t>
      </w:r>
    </w:p>
    <w:p w14:paraId="6B44F5A6" w14:textId="77777777" w:rsidR="00540F1E" w:rsidRPr="00B17DE8" w:rsidRDefault="00540F1E" w:rsidP="00202D14">
      <w:pPr>
        <w:numPr>
          <w:ilvl w:val="0"/>
          <w:numId w:val="17"/>
        </w:numPr>
        <w:suppressAutoHyphens/>
        <w:overflowPunct w:val="0"/>
        <w:autoSpaceDE w:val="0"/>
        <w:autoSpaceDN w:val="0"/>
        <w:adjustRightInd w:val="0"/>
        <w:spacing w:before="120" w:after="120" w:line="360" w:lineRule="auto"/>
        <w:ind w:left="425" w:hanging="425"/>
        <w:rPr>
          <w:rFonts w:ascii="Verdana" w:hAnsi="Verdana" w:cs="Arial"/>
          <w:color w:val="000000"/>
          <w:kern w:val="2"/>
          <w:sz w:val="24"/>
          <w:szCs w:val="24"/>
          <w:lang w:eastAsia="pl-PL"/>
        </w:rPr>
      </w:pPr>
      <w:r w:rsidRPr="00B17DE8">
        <w:rPr>
          <w:rFonts w:ascii="Verdana" w:hAnsi="Verdana" w:cs="Arial"/>
          <w:color w:val="000000"/>
          <w:kern w:val="2"/>
          <w:sz w:val="24"/>
          <w:szCs w:val="24"/>
          <w:lang w:eastAsia="pl-PL"/>
        </w:rPr>
        <w:t xml:space="preserve">Rozporządzenie ogólne; </w:t>
      </w:r>
    </w:p>
    <w:p w14:paraId="4F90D8D1" w14:textId="77777777" w:rsidR="00540F1E" w:rsidRPr="00B17DE8" w:rsidRDefault="00540F1E" w:rsidP="00202D14">
      <w:pPr>
        <w:numPr>
          <w:ilvl w:val="0"/>
          <w:numId w:val="17"/>
        </w:numPr>
        <w:suppressAutoHyphens/>
        <w:overflowPunct w:val="0"/>
        <w:autoSpaceDE w:val="0"/>
        <w:autoSpaceDN w:val="0"/>
        <w:adjustRightInd w:val="0"/>
        <w:spacing w:before="120" w:after="120" w:line="360" w:lineRule="auto"/>
        <w:ind w:left="425" w:hanging="425"/>
        <w:rPr>
          <w:rFonts w:ascii="Verdana" w:hAnsi="Verdana" w:cs="Arial"/>
          <w:color w:val="000000"/>
          <w:kern w:val="2"/>
          <w:sz w:val="24"/>
          <w:szCs w:val="24"/>
          <w:lang w:eastAsia="pl-PL"/>
        </w:rPr>
      </w:pPr>
      <w:r w:rsidRPr="00B17DE8">
        <w:rPr>
          <w:rFonts w:ascii="Verdana" w:hAnsi="Verdana" w:cs="Arial"/>
          <w:sz w:val="24"/>
          <w:szCs w:val="24"/>
        </w:rPr>
        <w:t xml:space="preserve">Rozporządzenie EFS+; </w:t>
      </w:r>
    </w:p>
    <w:p w14:paraId="02DA98FB" w14:textId="77777777" w:rsidR="00540F1E" w:rsidRPr="00B17DE8" w:rsidRDefault="00540F1E" w:rsidP="00202D14">
      <w:pPr>
        <w:numPr>
          <w:ilvl w:val="0"/>
          <w:numId w:val="17"/>
        </w:numPr>
        <w:suppressAutoHyphens/>
        <w:overflowPunct w:val="0"/>
        <w:autoSpaceDE w:val="0"/>
        <w:autoSpaceDN w:val="0"/>
        <w:adjustRightInd w:val="0"/>
        <w:spacing w:before="120" w:after="120" w:line="360" w:lineRule="auto"/>
        <w:ind w:left="425" w:hanging="425"/>
        <w:rPr>
          <w:rFonts w:ascii="Verdana" w:hAnsi="Verdana" w:cs="Arial"/>
          <w:color w:val="000000"/>
          <w:kern w:val="2"/>
          <w:sz w:val="24"/>
          <w:szCs w:val="24"/>
          <w:lang w:eastAsia="pl-PL"/>
        </w:rPr>
      </w:pPr>
      <w:r w:rsidRPr="00B17DE8">
        <w:rPr>
          <w:rFonts w:ascii="Verdana" w:hAnsi="Verdana" w:cs="Arial"/>
          <w:color w:val="000000"/>
          <w:kern w:val="2"/>
          <w:sz w:val="24"/>
          <w:szCs w:val="24"/>
          <w:lang w:eastAsia="pl-PL"/>
        </w:rPr>
        <w:t>Ustawa wdrożeniowa;</w:t>
      </w:r>
    </w:p>
    <w:p w14:paraId="172B7A80" w14:textId="5DC57D17" w:rsidR="00540F1E" w:rsidRPr="00B17DE8" w:rsidRDefault="00540F1E" w:rsidP="00202D14">
      <w:pPr>
        <w:numPr>
          <w:ilvl w:val="0"/>
          <w:numId w:val="17"/>
        </w:numPr>
        <w:suppressAutoHyphens/>
        <w:overflowPunct w:val="0"/>
        <w:autoSpaceDE w:val="0"/>
        <w:autoSpaceDN w:val="0"/>
        <w:adjustRightInd w:val="0"/>
        <w:spacing w:before="120" w:after="120" w:line="360" w:lineRule="auto"/>
        <w:ind w:left="425" w:hanging="425"/>
        <w:rPr>
          <w:rFonts w:ascii="Verdana" w:hAnsi="Verdana" w:cs="Arial"/>
          <w:color w:val="000000"/>
          <w:kern w:val="2"/>
          <w:sz w:val="24"/>
          <w:szCs w:val="24"/>
          <w:lang w:eastAsia="pl-PL"/>
        </w:rPr>
      </w:pPr>
      <w:r w:rsidRPr="00B17DE8">
        <w:rPr>
          <w:rFonts w:ascii="Verdana" w:hAnsi="Verdana"/>
          <w:sz w:val="24"/>
          <w:szCs w:val="24"/>
        </w:rPr>
        <w:t xml:space="preserve">Rozporządzenie Ministra Funduszy i Polityki Regionalnej z dnia 20 grudnia 2022 r. w sprawie udzielania pomocy de </w:t>
      </w:r>
      <w:proofErr w:type="spellStart"/>
      <w:r w:rsidRPr="00B17DE8">
        <w:rPr>
          <w:rFonts w:ascii="Verdana" w:hAnsi="Verdana"/>
          <w:sz w:val="24"/>
          <w:szCs w:val="24"/>
        </w:rPr>
        <w:t>minimis</w:t>
      </w:r>
      <w:proofErr w:type="spellEnd"/>
      <w:r w:rsidRPr="00B17DE8">
        <w:rPr>
          <w:rFonts w:ascii="Verdana" w:hAnsi="Verdana"/>
          <w:sz w:val="24"/>
          <w:szCs w:val="24"/>
        </w:rPr>
        <w:t xml:space="preserve"> oraz pomocy publicznej w ramach programów finansowanych z Europejskiego Funduszu Społecznego Plus (EFS+) na lata 2021-2027</w:t>
      </w:r>
      <w:r w:rsidR="00B17DE8" w:rsidRPr="00B17DE8">
        <w:rPr>
          <w:rFonts w:ascii="Verdana" w:hAnsi="Verdana"/>
          <w:sz w:val="24"/>
          <w:szCs w:val="24"/>
        </w:rPr>
        <w:t>;</w:t>
      </w:r>
    </w:p>
    <w:p w14:paraId="7A074582" w14:textId="77777777" w:rsidR="00540F1E" w:rsidRPr="00FE1EB5" w:rsidRDefault="00540F1E" w:rsidP="00202D14">
      <w:pPr>
        <w:numPr>
          <w:ilvl w:val="0"/>
          <w:numId w:val="17"/>
        </w:numPr>
        <w:suppressAutoHyphens/>
        <w:overflowPunct w:val="0"/>
        <w:autoSpaceDE w:val="0"/>
        <w:autoSpaceDN w:val="0"/>
        <w:adjustRightInd w:val="0"/>
        <w:spacing w:before="120" w:after="120" w:line="360" w:lineRule="auto"/>
        <w:ind w:left="425" w:hanging="425"/>
        <w:rPr>
          <w:rFonts w:ascii="Verdana" w:hAnsi="Verdana" w:cs="Arial"/>
          <w:color w:val="000000"/>
          <w:kern w:val="2"/>
          <w:sz w:val="24"/>
          <w:szCs w:val="24"/>
          <w:lang w:eastAsia="pl-PL"/>
        </w:rPr>
      </w:pPr>
      <w:r w:rsidRPr="00FE1EB5">
        <w:rPr>
          <w:rFonts w:ascii="Verdana" w:hAnsi="Verdana" w:cs="Arial"/>
          <w:color w:val="000000"/>
          <w:kern w:val="2"/>
          <w:sz w:val="24"/>
          <w:szCs w:val="24"/>
          <w:lang w:eastAsia="pl-PL"/>
        </w:rPr>
        <w:t>FERS;</w:t>
      </w:r>
    </w:p>
    <w:p w14:paraId="0402883D" w14:textId="78744AF3" w:rsidR="00540F1E" w:rsidRPr="00B17DE8" w:rsidRDefault="00540F1E" w:rsidP="00202D14">
      <w:pPr>
        <w:numPr>
          <w:ilvl w:val="0"/>
          <w:numId w:val="17"/>
        </w:numPr>
        <w:suppressAutoHyphens/>
        <w:overflowPunct w:val="0"/>
        <w:autoSpaceDE w:val="0"/>
        <w:autoSpaceDN w:val="0"/>
        <w:adjustRightInd w:val="0"/>
        <w:spacing w:before="120" w:after="120" w:line="360" w:lineRule="auto"/>
        <w:ind w:left="425" w:hanging="425"/>
        <w:rPr>
          <w:rFonts w:ascii="Verdana" w:hAnsi="Verdana" w:cs="Arial"/>
          <w:color w:val="000000"/>
          <w:kern w:val="2"/>
          <w:sz w:val="24"/>
          <w:szCs w:val="24"/>
          <w:lang w:eastAsia="pl-PL"/>
        </w:rPr>
      </w:pPr>
      <w:r w:rsidRPr="00B17DE8">
        <w:rPr>
          <w:rFonts w:ascii="Verdana" w:hAnsi="Verdana" w:cs="Arial"/>
          <w:color w:val="000000"/>
          <w:kern w:val="2"/>
          <w:sz w:val="24"/>
          <w:szCs w:val="24"/>
          <w:lang w:eastAsia="pl-PL"/>
        </w:rPr>
        <w:t>SZOP</w:t>
      </w:r>
      <w:r w:rsidR="00EC0075" w:rsidRPr="00B17DE8">
        <w:rPr>
          <w:rFonts w:ascii="Verdana" w:hAnsi="Verdana" w:cs="Arial"/>
          <w:color w:val="000000"/>
          <w:kern w:val="2"/>
          <w:sz w:val="24"/>
          <w:szCs w:val="24"/>
          <w:lang w:eastAsia="pl-PL"/>
        </w:rPr>
        <w:t xml:space="preserve"> FERS</w:t>
      </w:r>
      <w:r w:rsidRPr="00B17DE8">
        <w:rPr>
          <w:rFonts w:ascii="Verdana" w:hAnsi="Verdana" w:cs="Arial"/>
          <w:color w:val="000000"/>
          <w:kern w:val="2"/>
          <w:sz w:val="24"/>
          <w:szCs w:val="24"/>
          <w:lang w:eastAsia="pl-PL"/>
        </w:rPr>
        <w:t>;</w:t>
      </w:r>
    </w:p>
    <w:p w14:paraId="703130F3" w14:textId="77777777" w:rsidR="00540F1E" w:rsidRPr="00B17DE8" w:rsidRDefault="00540F1E" w:rsidP="00202D14">
      <w:pPr>
        <w:numPr>
          <w:ilvl w:val="0"/>
          <w:numId w:val="17"/>
        </w:numPr>
        <w:suppressAutoHyphens/>
        <w:overflowPunct w:val="0"/>
        <w:autoSpaceDE w:val="0"/>
        <w:autoSpaceDN w:val="0"/>
        <w:adjustRightInd w:val="0"/>
        <w:spacing w:before="120" w:after="120" w:line="360" w:lineRule="auto"/>
        <w:ind w:left="425" w:hanging="425"/>
        <w:rPr>
          <w:rFonts w:ascii="Verdana" w:hAnsi="Verdana" w:cs="Arial"/>
          <w:color w:val="000000"/>
          <w:kern w:val="2"/>
          <w:sz w:val="24"/>
          <w:szCs w:val="24"/>
          <w:lang w:eastAsia="pl-PL"/>
        </w:rPr>
      </w:pPr>
      <w:r w:rsidRPr="00B17DE8">
        <w:rPr>
          <w:rFonts w:ascii="Verdana" w:hAnsi="Verdana" w:cs="Arial"/>
          <w:color w:val="000000"/>
          <w:kern w:val="2"/>
          <w:sz w:val="24"/>
          <w:szCs w:val="24"/>
          <w:lang w:eastAsia="pl-PL"/>
        </w:rPr>
        <w:t>Wytyczne:</w:t>
      </w:r>
    </w:p>
    <w:p w14:paraId="2A2FBB3C" w14:textId="77777777" w:rsidR="00540F1E" w:rsidRPr="00B17DE8" w:rsidRDefault="00540F1E" w:rsidP="00202D14">
      <w:pPr>
        <w:numPr>
          <w:ilvl w:val="1"/>
          <w:numId w:val="18"/>
        </w:numPr>
        <w:suppressAutoHyphens/>
        <w:overflowPunct w:val="0"/>
        <w:autoSpaceDE w:val="0"/>
        <w:autoSpaceDN w:val="0"/>
        <w:adjustRightInd w:val="0"/>
        <w:spacing w:after="60" w:line="360" w:lineRule="auto"/>
        <w:ind w:left="993" w:hanging="567"/>
        <w:rPr>
          <w:rFonts w:ascii="Verdana" w:eastAsia="Calibri" w:hAnsi="Verdana" w:cs="Arial"/>
          <w:color w:val="000000"/>
          <w:sz w:val="24"/>
          <w:szCs w:val="24"/>
        </w:rPr>
      </w:pPr>
      <w:r w:rsidRPr="00B17DE8">
        <w:rPr>
          <w:rFonts w:ascii="Verdana" w:eastAsia="Calibri" w:hAnsi="Verdana" w:cs="Arial"/>
          <w:color w:val="000000"/>
          <w:sz w:val="24"/>
          <w:szCs w:val="24"/>
        </w:rPr>
        <w:lastRenderedPageBreak/>
        <w:t xml:space="preserve">Wytyczne dotyczące gromadzenia danych; </w:t>
      </w:r>
    </w:p>
    <w:p w14:paraId="042EC870" w14:textId="77777777" w:rsidR="00540F1E" w:rsidRPr="00B17DE8" w:rsidRDefault="00540F1E" w:rsidP="00202D14">
      <w:pPr>
        <w:numPr>
          <w:ilvl w:val="1"/>
          <w:numId w:val="18"/>
        </w:numPr>
        <w:suppressAutoHyphens/>
        <w:overflowPunct w:val="0"/>
        <w:autoSpaceDE w:val="0"/>
        <w:autoSpaceDN w:val="0"/>
        <w:adjustRightInd w:val="0"/>
        <w:spacing w:after="60" w:line="360" w:lineRule="auto"/>
        <w:ind w:left="993" w:hanging="567"/>
        <w:rPr>
          <w:rFonts w:ascii="Verdana" w:eastAsia="Calibri" w:hAnsi="Verdana" w:cs="Arial"/>
          <w:color w:val="000000"/>
          <w:sz w:val="24"/>
          <w:szCs w:val="24"/>
        </w:rPr>
      </w:pPr>
      <w:r w:rsidRPr="00B17DE8">
        <w:rPr>
          <w:rFonts w:ascii="Verdana" w:eastAsia="Calibri" w:hAnsi="Verdana" w:cs="Arial"/>
          <w:color w:val="000000"/>
          <w:sz w:val="24"/>
          <w:szCs w:val="24"/>
        </w:rPr>
        <w:t xml:space="preserve">Wytyczne dotyczące wyboru projektów; </w:t>
      </w:r>
    </w:p>
    <w:p w14:paraId="11CC29C9" w14:textId="77777777" w:rsidR="00540F1E" w:rsidRPr="00B17DE8" w:rsidRDefault="00540F1E" w:rsidP="00202D14">
      <w:pPr>
        <w:numPr>
          <w:ilvl w:val="1"/>
          <w:numId w:val="18"/>
        </w:numPr>
        <w:suppressAutoHyphens/>
        <w:overflowPunct w:val="0"/>
        <w:autoSpaceDE w:val="0"/>
        <w:autoSpaceDN w:val="0"/>
        <w:adjustRightInd w:val="0"/>
        <w:spacing w:after="60" w:line="360" w:lineRule="auto"/>
        <w:ind w:left="993" w:hanging="567"/>
        <w:rPr>
          <w:rFonts w:ascii="Verdana" w:eastAsia="Calibri" w:hAnsi="Verdana" w:cs="Arial"/>
          <w:color w:val="000000"/>
          <w:sz w:val="24"/>
          <w:szCs w:val="24"/>
        </w:rPr>
      </w:pPr>
      <w:r w:rsidRPr="00B17DE8">
        <w:rPr>
          <w:rFonts w:ascii="Verdana" w:eastAsia="Calibri" w:hAnsi="Verdana" w:cs="Arial"/>
          <w:color w:val="000000"/>
          <w:sz w:val="24"/>
          <w:szCs w:val="24"/>
        </w:rPr>
        <w:t xml:space="preserve">Wytyczne kwalifikowalności; </w:t>
      </w:r>
    </w:p>
    <w:p w14:paraId="606BC73B" w14:textId="77777777" w:rsidR="00540F1E" w:rsidRPr="00B17DE8" w:rsidRDefault="00540F1E" w:rsidP="00202D14">
      <w:pPr>
        <w:numPr>
          <w:ilvl w:val="1"/>
          <w:numId w:val="18"/>
        </w:numPr>
        <w:suppressAutoHyphens/>
        <w:overflowPunct w:val="0"/>
        <w:autoSpaceDE w:val="0"/>
        <w:autoSpaceDN w:val="0"/>
        <w:adjustRightInd w:val="0"/>
        <w:spacing w:after="60" w:line="360" w:lineRule="auto"/>
        <w:ind w:left="993" w:hanging="567"/>
        <w:rPr>
          <w:rFonts w:ascii="Verdana" w:eastAsia="Calibri" w:hAnsi="Verdana" w:cs="Arial"/>
          <w:color w:val="000000"/>
          <w:sz w:val="24"/>
          <w:szCs w:val="24"/>
        </w:rPr>
      </w:pPr>
      <w:r w:rsidRPr="00B17DE8">
        <w:rPr>
          <w:rFonts w:ascii="Verdana" w:eastAsia="Calibri" w:hAnsi="Verdana" w:cs="Arial"/>
          <w:color w:val="000000"/>
          <w:sz w:val="24"/>
          <w:szCs w:val="24"/>
        </w:rPr>
        <w:t xml:space="preserve">Wytyczne dotyczące monitorowania postępu rzeczowego; </w:t>
      </w:r>
    </w:p>
    <w:p w14:paraId="21C6F9A7" w14:textId="77777777" w:rsidR="00540F1E" w:rsidRPr="00B17DE8" w:rsidRDefault="00540F1E" w:rsidP="00202D14">
      <w:pPr>
        <w:numPr>
          <w:ilvl w:val="1"/>
          <w:numId w:val="18"/>
        </w:numPr>
        <w:suppressAutoHyphens/>
        <w:overflowPunct w:val="0"/>
        <w:autoSpaceDE w:val="0"/>
        <w:autoSpaceDN w:val="0"/>
        <w:adjustRightInd w:val="0"/>
        <w:spacing w:after="60" w:line="360" w:lineRule="auto"/>
        <w:ind w:left="993" w:hanging="567"/>
        <w:rPr>
          <w:rFonts w:ascii="Verdana" w:eastAsia="Calibri" w:hAnsi="Verdana" w:cs="Arial"/>
          <w:color w:val="000000"/>
          <w:sz w:val="24"/>
          <w:szCs w:val="24"/>
        </w:rPr>
      </w:pPr>
      <w:r w:rsidRPr="00B17DE8">
        <w:rPr>
          <w:rFonts w:ascii="Verdana" w:eastAsia="Calibri" w:hAnsi="Verdana" w:cs="Arial"/>
          <w:color w:val="000000"/>
          <w:sz w:val="24"/>
          <w:szCs w:val="24"/>
        </w:rPr>
        <w:t xml:space="preserve">Wytyczne dotyczące informacji i promocji; </w:t>
      </w:r>
    </w:p>
    <w:p w14:paraId="69643FA0" w14:textId="77777777" w:rsidR="00540F1E" w:rsidRPr="00B17DE8" w:rsidRDefault="00540F1E" w:rsidP="00202D14">
      <w:pPr>
        <w:numPr>
          <w:ilvl w:val="1"/>
          <w:numId w:val="18"/>
        </w:numPr>
        <w:suppressAutoHyphens/>
        <w:overflowPunct w:val="0"/>
        <w:autoSpaceDE w:val="0"/>
        <w:autoSpaceDN w:val="0"/>
        <w:adjustRightInd w:val="0"/>
        <w:spacing w:after="60" w:line="360" w:lineRule="auto"/>
        <w:ind w:left="993" w:hanging="567"/>
        <w:rPr>
          <w:rFonts w:ascii="Verdana" w:eastAsia="Calibri" w:hAnsi="Verdana" w:cs="Arial"/>
          <w:color w:val="000000"/>
          <w:sz w:val="24"/>
          <w:szCs w:val="24"/>
        </w:rPr>
      </w:pPr>
      <w:r w:rsidRPr="003A852B">
        <w:rPr>
          <w:rFonts w:ascii="Verdana" w:hAnsi="Verdana" w:cs="Arial"/>
          <w:color w:val="000000" w:themeColor="text1"/>
          <w:sz w:val="24"/>
          <w:szCs w:val="24"/>
        </w:rPr>
        <w:t xml:space="preserve">Wytyczne zasad równościowych; </w:t>
      </w:r>
    </w:p>
    <w:p w14:paraId="4C546C66" w14:textId="36FFE9B6" w:rsidR="00DC7F53" w:rsidRDefault="00DC7F53" w:rsidP="007459DF">
      <w:pPr>
        <w:numPr>
          <w:ilvl w:val="0"/>
          <w:numId w:val="17"/>
        </w:numPr>
        <w:suppressAutoHyphens/>
        <w:overflowPunct w:val="0"/>
        <w:autoSpaceDE w:val="0"/>
        <w:autoSpaceDN w:val="0"/>
        <w:adjustRightInd w:val="0"/>
        <w:spacing w:before="120" w:after="120" w:line="276" w:lineRule="auto"/>
        <w:ind w:left="425" w:hanging="425"/>
        <w:rPr>
          <w:rFonts w:ascii="Verdana" w:hAnsi="Verdana" w:cs="Arial"/>
          <w:color w:val="000000"/>
          <w:kern w:val="2"/>
          <w:sz w:val="24"/>
          <w:szCs w:val="24"/>
          <w:lang w:eastAsia="pl-PL"/>
        </w:rPr>
      </w:pPr>
      <w:r>
        <w:rPr>
          <w:rFonts w:ascii="Verdana" w:hAnsi="Verdana" w:cs="Arial"/>
          <w:color w:val="000000"/>
          <w:kern w:val="2"/>
          <w:sz w:val="24"/>
          <w:szCs w:val="24"/>
          <w:lang w:eastAsia="pl-PL"/>
        </w:rPr>
        <w:t xml:space="preserve">Roczny Plan Działania </w:t>
      </w:r>
      <w:r w:rsidR="009027EF" w:rsidRPr="007459DF">
        <w:rPr>
          <w:rStyle w:val="markedcontent"/>
          <w:rFonts w:ascii="Verdana" w:hAnsi="Verdana" w:cs="Arial"/>
          <w:sz w:val="24"/>
          <w:szCs w:val="24"/>
        </w:rPr>
        <w:t>na 2023 rok dla V Priorytetu Programu Fundusze</w:t>
      </w:r>
      <w:r w:rsidR="009027EF">
        <w:rPr>
          <w:rFonts w:ascii="Verdana" w:hAnsi="Verdana"/>
          <w:sz w:val="24"/>
          <w:szCs w:val="24"/>
        </w:rPr>
        <w:t xml:space="preserve"> </w:t>
      </w:r>
      <w:r w:rsidR="009027EF" w:rsidRPr="007459DF">
        <w:rPr>
          <w:rStyle w:val="markedcontent"/>
          <w:rFonts w:ascii="Verdana" w:hAnsi="Verdana" w:cs="Arial"/>
          <w:sz w:val="24"/>
          <w:szCs w:val="24"/>
        </w:rPr>
        <w:t>Europejskie dla Rozwoju Społecznego 2021-2027</w:t>
      </w:r>
      <w:r w:rsidR="00CE7D56">
        <w:rPr>
          <w:rStyle w:val="markedcontent"/>
          <w:rFonts w:ascii="Verdana" w:hAnsi="Verdana" w:cs="Arial"/>
          <w:sz w:val="24"/>
          <w:szCs w:val="24"/>
        </w:rPr>
        <w:t xml:space="preserve"> </w:t>
      </w:r>
      <w:r w:rsidR="000F4735">
        <w:rPr>
          <w:rStyle w:val="markedcontent"/>
          <w:rFonts w:ascii="Verdana" w:hAnsi="Verdana" w:cs="Arial"/>
          <w:sz w:val="24"/>
          <w:szCs w:val="24"/>
        </w:rPr>
        <w:t xml:space="preserve">(fiszka konkursu </w:t>
      </w:r>
      <w:r w:rsidR="2CBF367B">
        <w:rPr>
          <w:rStyle w:val="markedcontent"/>
          <w:rFonts w:ascii="Verdana" w:hAnsi="Verdana" w:cs="Arial"/>
          <w:sz w:val="24"/>
          <w:szCs w:val="24"/>
        </w:rPr>
        <w:t>„Inkubacja</w:t>
      </w:r>
      <w:r w:rsidR="009415CE">
        <w:rPr>
          <w:rStyle w:val="markedcontent"/>
          <w:rFonts w:ascii="Verdana" w:hAnsi="Verdana" w:cs="Arial"/>
          <w:sz w:val="24"/>
          <w:szCs w:val="24"/>
        </w:rPr>
        <w:t xml:space="preserve"> i akceleracja innowacji społecznych</w:t>
      </w:r>
      <w:r w:rsidR="000228A1">
        <w:rPr>
          <w:rStyle w:val="markedcontent"/>
          <w:rFonts w:ascii="Verdana" w:hAnsi="Verdana" w:cs="Arial"/>
          <w:sz w:val="24"/>
          <w:szCs w:val="24"/>
        </w:rPr>
        <w:t>” w ramach Działania 5.1)</w:t>
      </w:r>
      <w:r w:rsidR="007A61B3">
        <w:rPr>
          <w:rStyle w:val="markedcontent"/>
          <w:rFonts w:ascii="Verdana" w:hAnsi="Verdana" w:cs="Arial"/>
          <w:sz w:val="24"/>
          <w:szCs w:val="24"/>
        </w:rPr>
        <w:t>;</w:t>
      </w:r>
      <w:r w:rsidR="009415CE">
        <w:rPr>
          <w:rStyle w:val="markedcontent"/>
          <w:rFonts w:ascii="Verdana" w:hAnsi="Verdana" w:cs="Arial"/>
          <w:sz w:val="24"/>
          <w:szCs w:val="24"/>
        </w:rPr>
        <w:t xml:space="preserve"> </w:t>
      </w:r>
    </w:p>
    <w:p w14:paraId="45E9D3A9" w14:textId="737B9239" w:rsidR="00540F1E" w:rsidRPr="007E301C" w:rsidRDefault="00540F1E" w:rsidP="00202D14">
      <w:pPr>
        <w:numPr>
          <w:ilvl w:val="0"/>
          <w:numId w:val="17"/>
        </w:numPr>
        <w:suppressAutoHyphens/>
        <w:overflowPunct w:val="0"/>
        <w:autoSpaceDE w:val="0"/>
        <w:autoSpaceDN w:val="0"/>
        <w:adjustRightInd w:val="0"/>
        <w:spacing w:before="120" w:after="120" w:line="360" w:lineRule="auto"/>
        <w:ind w:left="426" w:hanging="426"/>
        <w:rPr>
          <w:rFonts w:ascii="Verdana" w:hAnsi="Verdana" w:cs="Arial"/>
          <w:color w:val="000000"/>
          <w:kern w:val="2"/>
          <w:sz w:val="24"/>
          <w:szCs w:val="24"/>
          <w:lang w:eastAsia="pl-PL"/>
        </w:rPr>
      </w:pPr>
      <w:r w:rsidRPr="00456B4D">
        <w:rPr>
          <w:rFonts w:ascii="Verdana" w:hAnsi="Verdana" w:cs="Arial"/>
          <w:color w:val="000000"/>
          <w:kern w:val="2"/>
          <w:sz w:val="24"/>
          <w:szCs w:val="24"/>
          <w:lang w:eastAsia="pl-PL"/>
        </w:rPr>
        <w:t xml:space="preserve">Regulamin </w:t>
      </w:r>
      <w:r w:rsidR="00B17DE8" w:rsidRPr="007E301C">
        <w:rPr>
          <w:rFonts w:ascii="Verdana" w:hAnsi="Verdana" w:cs="Arial"/>
          <w:color w:val="000000"/>
          <w:kern w:val="2"/>
          <w:sz w:val="24"/>
          <w:szCs w:val="24"/>
          <w:lang w:eastAsia="pl-PL"/>
        </w:rPr>
        <w:t xml:space="preserve">pierwszego </w:t>
      </w:r>
      <w:r w:rsidRPr="007E301C">
        <w:rPr>
          <w:rFonts w:ascii="Verdana" w:hAnsi="Verdana" w:cs="Arial"/>
          <w:color w:val="000000"/>
          <w:kern w:val="2"/>
          <w:sz w:val="24"/>
          <w:szCs w:val="24"/>
          <w:lang w:eastAsia="pl-PL"/>
        </w:rPr>
        <w:t xml:space="preserve">konkursu na inkubację i akcelerację innowacji społecznych nr </w:t>
      </w:r>
      <w:r w:rsidR="00456B4D" w:rsidRPr="00444ED2">
        <w:rPr>
          <w:rFonts w:ascii="Verdana" w:hAnsi="Verdana"/>
          <w:sz w:val="24"/>
          <w:szCs w:val="24"/>
        </w:rPr>
        <w:t>FERS.05.01-IZ.00-002/23</w:t>
      </w:r>
      <w:r w:rsidRPr="00444ED2">
        <w:rPr>
          <w:rFonts w:ascii="Verdana" w:hAnsi="Verdana" w:cs="Arial"/>
          <w:color w:val="000000"/>
          <w:kern w:val="2"/>
          <w:sz w:val="24"/>
          <w:szCs w:val="24"/>
          <w:lang w:eastAsia="pl-PL"/>
        </w:rPr>
        <w:t>.</w:t>
      </w:r>
      <w:r w:rsidRPr="00456B4D">
        <w:rPr>
          <w:rFonts w:ascii="Verdana" w:hAnsi="Verdana" w:cs="Arial"/>
          <w:color w:val="000000"/>
          <w:kern w:val="2"/>
          <w:sz w:val="24"/>
          <w:szCs w:val="24"/>
          <w:lang w:eastAsia="pl-PL"/>
        </w:rPr>
        <w:t xml:space="preserve"> </w:t>
      </w:r>
    </w:p>
    <w:p w14:paraId="3669E1DF" w14:textId="15912C74" w:rsidR="00540F1E" w:rsidRPr="00B17DE8" w:rsidRDefault="00540F1E" w:rsidP="00540F1E">
      <w:pPr>
        <w:spacing w:after="60" w:line="360" w:lineRule="auto"/>
        <w:rPr>
          <w:rFonts w:ascii="Verdana" w:hAnsi="Verdana" w:cs="Arial"/>
          <w:color w:val="0000FF"/>
          <w:sz w:val="24"/>
          <w:szCs w:val="24"/>
          <w:u w:val="single"/>
        </w:rPr>
      </w:pPr>
      <w:r w:rsidRPr="00B17DE8">
        <w:rPr>
          <w:rFonts w:ascii="Verdana" w:hAnsi="Verdana" w:cs="Arial"/>
          <w:color w:val="000000"/>
          <w:sz w:val="24"/>
          <w:szCs w:val="24"/>
        </w:rPr>
        <w:t xml:space="preserve">Wszystkie ww. dokumenty dostępne są na stronach internetowych </w:t>
      </w:r>
      <w:hyperlink r:id="rId14" w:history="1">
        <w:r w:rsidRPr="00B17DE8">
          <w:rPr>
            <w:rFonts w:ascii="Verdana" w:hAnsi="Verdana" w:cs="Arial"/>
            <w:color w:val="0000FF"/>
            <w:sz w:val="24"/>
            <w:szCs w:val="24"/>
            <w:u w:val="single"/>
          </w:rPr>
          <w:t>www.funduszeeuropejskie.gov.pl</w:t>
        </w:r>
      </w:hyperlink>
      <w:r w:rsidRPr="00B17DE8">
        <w:rPr>
          <w:rFonts w:ascii="Verdana" w:hAnsi="Verdana" w:cs="Arial"/>
          <w:color w:val="000000"/>
          <w:sz w:val="24"/>
          <w:szCs w:val="24"/>
        </w:rPr>
        <w:t xml:space="preserve"> oraz </w:t>
      </w:r>
      <w:hyperlink r:id="rId15" w:history="1">
        <w:r w:rsidRPr="00B17DE8">
          <w:rPr>
            <w:rFonts w:ascii="Verdana" w:hAnsi="Verdana" w:cs="Arial"/>
            <w:color w:val="0000FF"/>
            <w:sz w:val="24"/>
            <w:szCs w:val="24"/>
            <w:u w:val="single"/>
          </w:rPr>
          <w:t>www.rozwojspoleczny.gov.pl</w:t>
        </w:r>
      </w:hyperlink>
      <w:r w:rsidR="00B17DE8" w:rsidRPr="00B17DE8">
        <w:rPr>
          <w:rFonts w:ascii="Verdana" w:hAnsi="Verdana" w:cs="Arial"/>
          <w:color w:val="0000FF"/>
          <w:sz w:val="24"/>
          <w:szCs w:val="24"/>
          <w:u w:val="single"/>
        </w:rPr>
        <w:t>.</w:t>
      </w:r>
    </w:p>
    <w:p w14:paraId="7E952C98" w14:textId="1B6D265B" w:rsidR="00E65393" w:rsidRPr="005B1BF2" w:rsidRDefault="005B1BF2" w:rsidP="00974AE2">
      <w:pPr>
        <w:pStyle w:val="Nagwek2"/>
        <w:spacing w:before="120" w:after="120" w:line="278" w:lineRule="auto"/>
        <w:rPr>
          <w:rFonts w:ascii="Verdana" w:hAnsi="Verdana"/>
          <w:b/>
          <w:bCs/>
          <w:sz w:val="28"/>
          <w:szCs w:val="28"/>
        </w:rPr>
      </w:pPr>
      <w:bookmarkStart w:id="14" w:name="_Toc135036883"/>
      <w:r w:rsidRPr="005B1BF2">
        <w:rPr>
          <w:rFonts w:ascii="Verdana" w:hAnsi="Verdana"/>
          <w:b/>
          <w:bCs/>
          <w:sz w:val="28"/>
          <w:szCs w:val="28"/>
        </w:rPr>
        <w:t>3</w:t>
      </w:r>
      <w:r w:rsidR="00E65393" w:rsidRPr="005B1BF2">
        <w:rPr>
          <w:rFonts w:ascii="Verdana" w:hAnsi="Verdana"/>
          <w:b/>
          <w:bCs/>
          <w:sz w:val="28"/>
          <w:szCs w:val="28"/>
        </w:rPr>
        <w:t>.</w:t>
      </w:r>
      <w:r>
        <w:rPr>
          <w:rFonts w:ascii="Verdana" w:hAnsi="Verdana"/>
          <w:b/>
          <w:bCs/>
          <w:sz w:val="28"/>
          <w:szCs w:val="28"/>
        </w:rPr>
        <w:t xml:space="preserve"> </w:t>
      </w:r>
      <w:r w:rsidR="00E65393" w:rsidRPr="005B1BF2">
        <w:rPr>
          <w:rFonts w:ascii="Verdana" w:hAnsi="Verdana"/>
          <w:b/>
          <w:bCs/>
          <w:sz w:val="28"/>
          <w:szCs w:val="28"/>
        </w:rPr>
        <w:t>Podstawowe informacje o konkursie</w:t>
      </w:r>
      <w:bookmarkEnd w:id="14"/>
    </w:p>
    <w:p w14:paraId="3BDCBBC7" w14:textId="00B4F3E7" w:rsidR="00E65393" w:rsidRPr="005B1BF2" w:rsidRDefault="005B1BF2" w:rsidP="005B1BF2">
      <w:pPr>
        <w:pStyle w:val="Nagwek3"/>
        <w:rPr>
          <w:rFonts w:ascii="Verdana" w:hAnsi="Verdana"/>
          <w:b/>
          <w:bCs/>
        </w:rPr>
      </w:pPr>
      <w:bookmarkStart w:id="15" w:name="_Toc135036884"/>
      <w:r w:rsidRPr="005D4988">
        <w:rPr>
          <w:rFonts w:ascii="Verdana" w:hAnsi="Verdana"/>
          <w:b/>
          <w:bCs/>
        </w:rPr>
        <w:t>3</w:t>
      </w:r>
      <w:r w:rsidR="00E65393" w:rsidRPr="005D4988">
        <w:rPr>
          <w:rFonts w:ascii="Verdana" w:hAnsi="Verdana"/>
          <w:b/>
          <w:bCs/>
        </w:rPr>
        <w:t>.1. Charakter konkursu i jego umiejscowienie w FERS</w:t>
      </w:r>
      <w:bookmarkEnd w:id="15"/>
    </w:p>
    <w:p w14:paraId="1E1CA52D" w14:textId="09B1EF3D" w:rsidR="00E65393" w:rsidRPr="003D5D2A" w:rsidRDefault="00E65393" w:rsidP="00577E94">
      <w:pPr>
        <w:spacing w:before="120" w:after="120" w:line="276" w:lineRule="auto"/>
        <w:rPr>
          <w:rFonts w:ascii="Verdana" w:hAnsi="Verdana" w:cs="Arial"/>
          <w:bCs/>
          <w:noProof/>
          <w:sz w:val="24"/>
          <w:szCs w:val="24"/>
        </w:rPr>
      </w:pPr>
      <w:r w:rsidRPr="003D5D2A">
        <w:rPr>
          <w:rFonts w:ascii="Verdana" w:eastAsia="Calibri" w:hAnsi="Verdana" w:cs="Arial"/>
          <w:sz w:val="24"/>
          <w:szCs w:val="24"/>
        </w:rPr>
        <w:t xml:space="preserve">Konkurs jest organizowany w ramach V Priorytetu FERS, Działanie 5.1 Innowacje społeczne (Innowacyjne działania społeczne). </w:t>
      </w:r>
    </w:p>
    <w:p w14:paraId="4BF967B1" w14:textId="77777777" w:rsidR="00E65393" w:rsidRPr="003D5D2A" w:rsidRDefault="00E65393" w:rsidP="00974AE2">
      <w:pPr>
        <w:tabs>
          <w:tab w:val="left" w:pos="851"/>
        </w:tabs>
        <w:spacing w:before="120" w:after="120" w:line="276" w:lineRule="auto"/>
        <w:rPr>
          <w:rFonts w:ascii="Verdana" w:eastAsia="Calibri" w:hAnsi="Verdana" w:cs="Arial"/>
          <w:sz w:val="24"/>
          <w:szCs w:val="24"/>
        </w:rPr>
      </w:pPr>
      <w:r w:rsidRPr="003D5D2A">
        <w:rPr>
          <w:rFonts w:ascii="Verdana" w:eastAsia="Calibri" w:hAnsi="Verdana" w:cs="Arial"/>
          <w:sz w:val="24"/>
          <w:szCs w:val="24"/>
        </w:rPr>
        <w:t xml:space="preserve">W Działaniu 5.1 mogą być realizowane wszystkie cele szczegółowe EFS+ wskazane w FERS, tzn. cele od a do i oraz od k do l. W konkursie cele te będą realizowane poprzez tzw. mikro-innowacje. </w:t>
      </w:r>
    </w:p>
    <w:p w14:paraId="746B9576" w14:textId="21E2F0D5" w:rsidR="00EC0075" w:rsidRPr="003D5D2A" w:rsidRDefault="00E65393" w:rsidP="0040424E">
      <w:pPr>
        <w:spacing w:before="120" w:after="120" w:line="276" w:lineRule="auto"/>
        <w:rPr>
          <w:rFonts w:ascii="Verdana" w:eastAsia="Calibri" w:hAnsi="Verdana" w:cs="Arial"/>
          <w:sz w:val="24"/>
          <w:szCs w:val="24"/>
        </w:rPr>
      </w:pPr>
      <w:r w:rsidRPr="003D5D2A">
        <w:rPr>
          <w:rFonts w:ascii="Verdana" w:eastAsia="Calibri" w:hAnsi="Verdana" w:cs="Arial"/>
          <w:sz w:val="24"/>
          <w:szCs w:val="24"/>
        </w:rPr>
        <w:t xml:space="preserve">W mikro - innowacjach cele szczegółowe EFS+ są realizowane poprzez </w:t>
      </w:r>
      <w:proofErr w:type="spellStart"/>
      <w:r w:rsidRPr="003D5D2A">
        <w:rPr>
          <w:rFonts w:ascii="Verdana" w:eastAsia="Calibri" w:hAnsi="Verdana" w:cs="Arial"/>
          <w:sz w:val="24"/>
          <w:szCs w:val="24"/>
        </w:rPr>
        <w:t>preinkubację</w:t>
      </w:r>
      <w:proofErr w:type="spellEnd"/>
      <w:r w:rsidRPr="003D5D2A">
        <w:rPr>
          <w:rFonts w:ascii="Verdana" w:eastAsia="Calibri" w:hAnsi="Verdana" w:cs="Arial"/>
          <w:sz w:val="24"/>
          <w:szCs w:val="24"/>
        </w:rPr>
        <w:t xml:space="preserve"> i inkubację nowych pomysłów, ich generowanie, opracowanie i rozwinięcie, następnie przetestowanie,</w:t>
      </w:r>
      <w:r w:rsidR="0040424E" w:rsidRPr="003D5D2A">
        <w:rPr>
          <w:rFonts w:ascii="Verdana" w:eastAsia="Calibri" w:hAnsi="Verdana" w:cs="Arial"/>
          <w:sz w:val="24"/>
          <w:szCs w:val="24"/>
        </w:rPr>
        <w:t xml:space="preserve"> </w:t>
      </w:r>
      <w:r w:rsidRPr="003D5D2A">
        <w:rPr>
          <w:rFonts w:ascii="Verdana" w:eastAsia="Calibri" w:hAnsi="Verdana" w:cs="Arial"/>
          <w:sz w:val="24"/>
          <w:szCs w:val="24"/>
        </w:rPr>
        <w:t>a w kolejnym kroku upowszechnienie wybranych rozwiązań. Mikro</w:t>
      </w:r>
      <w:r w:rsidR="00F240C6" w:rsidRPr="003D5D2A">
        <w:rPr>
          <w:rFonts w:ascii="Verdana" w:eastAsia="Calibri" w:hAnsi="Verdana" w:cs="Arial"/>
          <w:sz w:val="24"/>
          <w:szCs w:val="24"/>
        </w:rPr>
        <w:t>-</w:t>
      </w:r>
      <w:r w:rsidRPr="003D5D2A">
        <w:rPr>
          <w:rFonts w:ascii="Verdana" w:eastAsia="Calibri" w:hAnsi="Verdana" w:cs="Arial"/>
          <w:sz w:val="24"/>
          <w:szCs w:val="24"/>
        </w:rPr>
        <w:t xml:space="preserve">innowacje służą także akceleracji nowych pomysłów, </w:t>
      </w:r>
      <w:r w:rsidRPr="003D5D2A">
        <w:rPr>
          <w:rFonts w:ascii="Verdana" w:hAnsi="Verdana" w:cs="Arial"/>
          <w:color w:val="000000"/>
          <w:sz w:val="24"/>
          <w:szCs w:val="24"/>
        </w:rPr>
        <w:t>w tym ich rozwinięciu, udoskonaleniu i przygotowaniu do wdrożenia na szerszą skalę</w:t>
      </w:r>
      <w:r w:rsidRPr="003D5D2A">
        <w:rPr>
          <w:rFonts w:ascii="Verdana" w:eastAsia="Calibri" w:hAnsi="Verdana" w:cs="Arial"/>
          <w:sz w:val="24"/>
          <w:szCs w:val="24"/>
        </w:rPr>
        <w:t xml:space="preserve">. </w:t>
      </w:r>
    </w:p>
    <w:p w14:paraId="74E6CE6F" w14:textId="7FD195E7" w:rsidR="00E65393" w:rsidRDefault="00E65393" w:rsidP="0040424E">
      <w:pPr>
        <w:spacing w:before="120" w:after="120" w:line="276" w:lineRule="auto"/>
        <w:rPr>
          <w:rFonts w:ascii="Verdana" w:hAnsi="Verdana" w:cs="Arial"/>
          <w:sz w:val="24"/>
          <w:szCs w:val="24"/>
        </w:rPr>
      </w:pPr>
      <w:r w:rsidRPr="003D5D2A">
        <w:rPr>
          <w:rFonts w:ascii="Verdana" w:eastAsia="Calibri" w:hAnsi="Verdana" w:cs="Arial"/>
          <w:sz w:val="24"/>
          <w:szCs w:val="24"/>
        </w:rPr>
        <w:t xml:space="preserve">Konkurs jest ogłoszony w </w:t>
      </w:r>
      <w:r w:rsidR="00CE612E" w:rsidRPr="003D5D2A">
        <w:rPr>
          <w:rFonts w:ascii="Verdana" w:eastAsia="Calibri" w:hAnsi="Verdana" w:cs="Arial"/>
          <w:sz w:val="24"/>
          <w:szCs w:val="24"/>
        </w:rPr>
        <w:t>r</w:t>
      </w:r>
      <w:r w:rsidRPr="003D5D2A">
        <w:rPr>
          <w:rFonts w:ascii="Verdana" w:eastAsia="Calibri" w:hAnsi="Verdana" w:cs="Arial"/>
          <w:sz w:val="24"/>
          <w:szCs w:val="24"/>
        </w:rPr>
        <w:t xml:space="preserve">amach typu operacji mikro-innowacje – </w:t>
      </w:r>
      <w:r w:rsidR="00EC0075" w:rsidRPr="003D5D2A">
        <w:rPr>
          <w:rFonts w:ascii="Verdana" w:eastAsia="Calibri" w:hAnsi="Verdana" w:cs="Arial"/>
          <w:sz w:val="24"/>
          <w:szCs w:val="24"/>
        </w:rPr>
        <w:br/>
      </w:r>
      <w:r w:rsidRPr="003D5D2A">
        <w:rPr>
          <w:rFonts w:ascii="Verdana" w:eastAsia="Calibri" w:hAnsi="Verdana" w:cs="Arial"/>
          <w:sz w:val="24"/>
          <w:szCs w:val="24"/>
        </w:rPr>
        <w:t xml:space="preserve">w dwóch ścieżkach – inkubacja i akceleracja. </w:t>
      </w:r>
      <w:r w:rsidR="00EC0075" w:rsidRPr="003D5D2A">
        <w:rPr>
          <w:rFonts w:ascii="Verdana" w:eastAsia="Calibri" w:hAnsi="Verdana" w:cs="Arial"/>
          <w:sz w:val="24"/>
          <w:szCs w:val="24"/>
        </w:rPr>
        <w:t xml:space="preserve">Niniejszy konkurs </w:t>
      </w:r>
      <w:r w:rsidR="00EC0075" w:rsidRPr="003D5D2A">
        <w:rPr>
          <w:rFonts w:ascii="Verdana" w:hAnsi="Verdana" w:cs="Arial"/>
          <w:sz w:val="24"/>
          <w:szCs w:val="24"/>
        </w:rPr>
        <w:t>j</w:t>
      </w:r>
      <w:r w:rsidRPr="003D5D2A">
        <w:rPr>
          <w:rFonts w:ascii="Verdana" w:hAnsi="Verdana" w:cs="Arial"/>
          <w:sz w:val="24"/>
          <w:szCs w:val="24"/>
        </w:rPr>
        <w:t>est pierwszy</w:t>
      </w:r>
      <w:r w:rsidR="00EC0075" w:rsidRPr="003D5D2A">
        <w:rPr>
          <w:rFonts w:ascii="Verdana" w:hAnsi="Verdana" w:cs="Arial"/>
          <w:sz w:val="24"/>
          <w:szCs w:val="24"/>
        </w:rPr>
        <w:t>m</w:t>
      </w:r>
      <w:r w:rsidRPr="003D5D2A">
        <w:rPr>
          <w:rFonts w:ascii="Verdana" w:hAnsi="Verdana" w:cs="Arial"/>
          <w:sz w:val="24"/>
          <w:szCs w:val="24"/>
        </w:rPr>
        <w:t xml:space="preserve"> etap</w:t>
      </w:r>
      <w:r w:rsidR="00CE612E" w:rsidRPr="003D5D2A">
        <w:rPr>
          <w:rFonts w:ascii="Verdana" w:hAnsi="Verdana" w:cs="Arial"/>
          <w:sz w:val="24"/>
          <w:szCs w:val="24"/>
        </w:rPr>
        <w:t>em</w:t>
      </w:r>
      <w:r w:rsidRPr="003D5D2A">
        <w:rPr>
          <w:rFonts w:ascii="Verdana" w:hAnsi="Verdana" w:cs="Arial"/>
          <w:sz w:val="24"/>
          <w:szCs w:val="24"/>
        </w:rPr>
        <w:t xml:space="preserve"> działań, jakie IZ FERS planuje zrealizować </w:t>
      </w:r>
      <w:r w:rsidR="00CE612E" w:rsidRPr="003D5D2A">
        <w:rPr>
          <w:rFonts w:ascii="Verdana" w:hAnsi="Verdana" w:cs="Arial"/>
          <w:sz w:val="24"/>
          <w:szCs w:val="24"/>
        </w:rPr>
        <w:br/>
      </w:r>
      <w:r w:rsidRPr="003D5D2A">
        <w:rPr>
          <w:rFonts w:ascii="Verdana" w:hAnsi="Verdana" w:cs="Arial"/>
          <w:sz w:val="24"/>
          <w:szCs w:val="24"/>
        </w:rPr>
        <w:t xml:space="preserve">w odniesieniu do inkubacji i akceleracji mikro-innowacji. W terminie późniejszym zostaną ogłoszone nowe konkursy dotyczące innych tematów, odmiennych sposobów realizacji lub obszarów, w których </w:t>
      </w:r>
      <w:r w:rsidR="00974AE2" w:rsidRPr="003D5D2A">
        <w:rPr>
          <w:rFonts w:ascii="Verdana" w:hAnsi="Verdana" w:cs="Arial"/>
          <w:sz w:val="24"/>
          <w:szCs w:val="24"/>
        </w:rPr>
        <w:lastRenderedPageBreak/>
        <w:t xml:space="preserve">niniejsze postępowanie konkurencyjne </w:t>
      </w:r>
      <w:r w:rsidRPr="003D5D2A">
        <w:rPr>
          <w:rFonts w:ascii="Verdana" w:hAnsi="Verdana" w:cs="Arial"/>
          <w:sz w:val="24"/>
          <w:szCs w:val="24"/>
        </w:rPr>
        <w:t>nie pozwoli na zapewnienie odpowiedniej liczby innowacji.</w:t>
      </w:r>
    </w:p>
    <w:p w14:paraId="27A6D373" w14:textId="7FAF270C" w:rsidR="00DB1026" w:rsidRPr="00E256BD" w:rsidRDefault="00DB1026" w:rsidP="00DB1026">
      <w:pPr>
        <w:spacing w:before="120" w:after="120" w:line="276" w:lineRule="auto"/>
        <w:rPr>
          <w:rFonts w:ascii="Verdana" w:hAnsi="Verdana" w:cs="Arial"/>
          <w:color w:val="000000"/>
          <w:sz w:val="24"/>
          <w:szCs w:val="24"/>
        </w:rPr>
      </w:pPr>
      <w:r w:rsidRPr="00E256BD">
        <w:rPr>
          <w:rFonts w:ascii="Verdana" w:eastAsia="Calibri" w:hAnsi="Verdana" w:cs="Arial"/>
          <w:sz w:val="24"/>
          <w:szCs w:val="24"/>
        </w:rPr>
        <w:t>K</w:t>
      </w:r>
      <w:r w:rsidRPr="00E256BD">
        <w:rPr>
          <w:rFonts w:ascii="Verdana" w:hAnsi="Verdana" w:cs="Arial"/>
          <w:sz w:val="24"/>
          <w:szCs w:val="24"/>
        </w:rPr>
        <w:t xml:space="preserve">onkurs jest odpowiedzią na </w:t>
      </w:r>
      <w:bookmarkStart w:id="16" w:name="_Hlk135739371"/>
      <w:r w:rsidRPr="00E256BD">
        <w:rPr>
          <w:rFonts w:ascii="Verdana" w:hAnsi="Verdana" w:cs="Arial"/>
          <w:sz w:val="24"/>
          <w:szCs w:val="24"/>
        </w:rPr>
        <w:t xml:space="preserve">potrzebę kontynuacji wsparcia </w:t>
      </w:r>
      <w:bookmarkEnd w:id="16"/>
      <w:r w:rsidRPr="00E256BD">
        <w:rPr>
          <w:rFonts w:ascii="Verdana" w:hAnsi="Verdana" w:cs="Arial"/>
          <w:sz w:val="24"/>
          <w:szCs w:val="24"/>
        </w:rPr>
        <w:t xml:space="preserve">dla rozwoju nowych rozwiązań, a w konsekwencji kontynuacji działalności inkubatorów innowacji społecznych finansowanych w ramach PO WER. Przy czym </w:t>
      </w:r>
      <w:r w:rsidRPr="00E256BD">
        <w:rPr>
          <w:rFonts w:ascii="Verdana" w:hAnsi="Verdana" w:cs="Arial"/>
          <w:color w:val="000000"/>
          <w:sz w:val="24"/>
          <w:szCs w:val="24"/>
        </w:rPr>
        <w:t xml:space="preserve">formuła inkubatorów w FERS została zmodyfikowania na podstawie doświadczeń z wdrażania analogicznych projektów w PO WER oraz na podstawie rekomendacji z badań ewaluacyjnych projektów innowacji społecznych w Działaniu 4.1 PO WER. Na tej podstawie proces </w:t>
      </w:r>
      <w:r>
        <w:rPr>
          <w:rFonts w:ascii="Verdana" w:hAnsi="Verdana" w:cs="Arial"/>
          <w:color w:val="000000"/>
          <w:sz w:val="24"/>
          <w:szCs w:val="24"/>
        </w:rPr>
        <w:t xml:space="preserve">rozwoju </w:t>
      </w:r>
      <w:r w:rsidRPr="00E256BD">
        <w:rPr>
          <w:rFonts w:ascii="Verdana" w:hAnsi="Verdana" w:cs="Arial"/>
          <w:color w:val="000000"/>
          <w:sz w:val="24"/>
          <w:szCs w:val="24"/>
        </w:rPr>
        <w:t>innowacji społecznych został uzupełniony o dwa istotne etapy</w:t>
      </w:r>
      <w:r w:rsidR="00E91822">
        <w:rPr>
          <w:rFonts w:ascii="Verdana" w:hAnsi="Verdana" w:cs="Arial"/>
          <w:color w:val="000000"/>
          <w:sz w:val="24"/>
          <w:szCs w:val="24"/>
        </w:rPr>
        <w:t xml:space="preserve">, tzn. etap </w:t>
      </w:r>
      <w:proofErr w:type="spellStart"/>
      <w:r w:rsidR="00E91822">
        <w:rPr>
          <w:rFonts w:ascii="Verdana" w:hAnsi="Verdana" w:cs="Arial"/>
          <w:color w:val="000000"/>
          <w:sz w:val="24"/>
          <w:szCs w:val="24"/>
        </w:rPr>
        <w:t>preinkubacji</w:t>
      </w:r>
      <w:proofErr w:type="spellEnd"/>
      <w:r w:rsidR="00E91822">
        <w:rPr>
          <w:rFonts w:ascii="Verdana" w:hAnsi="Verdana" w:cs="Arial"/>
          <w:color w:val="000000"/>
          <w:sz w:val="24"/>
          <w:szCs w:val="24"/>
        </w:rPr>
        <w:t xml:space="preserve"> i etap akceleracji</w:t>
      </w:r>
      <w:r w:rsidRPr="00E256BD">
        <w:rPr>
          <w:rFonts w:ascii="Verdana" w:hAnsi="Verdana" w:cs="Arial"/>
          <w:color w:val="000000"/>
          <w:sz w:val="24"/>
          <w:szCs w:val="24"/>
        </w:rPr>
        <w:t xml:space="preserve">. </w:t>
      </w:r>
    </w:p>
    <w:p w14:paraId="7BBECF95" w14:textId="4EF1CA21" w:rsidR="00DB1026" w:rsidRDefault="00DB1026" w:rsidP="00DB1026">
      <w:pPr>
        <w:spacing w:before="120" w:after="120" w:line="276" w:lineRule="auto"/>
        <w:rPr>
          <w:rFonts w:ascii="Verdana" w:hAnsi="Verdana" w:cs="Arial"/>
          <w:sz w:val="24"/>
          <w:szCs w:val="24"/>
        </w:rPr>
      </w:pPr>
      <w:r w:rsidRPr="00E256BD">
        <w:rPr>
          <w:rFonts w:ascii="Verdana" w:hAnsi="Verdana" w:cs="Arial"/>
          <w:sz w:val="24"/>
          <w:szCs w:val="24"/>
        </w:rPr>
        <w:t>R</w:t>
      </w:r>
      <w:r w:rsidRPr="00E256BD">
        <w:rPr>
          <w:rFonts w:ascii="Verdana" w:hAnsi="Verdana" w:cs="Arial"/>
          <w:color w:val="000000"/>
          <w:sz w:val="24"/>
          <w:szCs w:val="24"/>
        </w:rPr>
        <w:t>ealizacja projektów innowacji społecznych, w szczególności w formule inkubatora, jest nadal nowatorskim przedsięwzięciem i stanowi wyzwanie</w:t>
      </w:r>
      <w:r w:rsidRPr="00E256BD">
        <w:rPr>
          <w:rFonts w:ascii="Verdana" w:hAnsi="Verdana" w:cs="Arial"/>
          <w:b/>
          <w:bCs/>
          <w:color w:val="000000"/>
          <w:sz w:val="24"/>
          <w:szCs w:val="24"/>
        </w:rPr>
        <w:t xml:space="preserve"> </w:t>
      </w:r>
      <w:r w:rsidRPr="00E256BD">
        <w:rPr>
          <w:rFonts w:ascii="Verdana" w:hAnsi="Verdana" w:cs="Arial"/>
          <w:color w:val="000000"/>
          <w:sz w:val="24"/>
          <w:szCs w:val="24"/>
        </w:rPr>
        <w:t xml:space="preserve">dla podmiotów pełniących rolę inkubatora, co podkreślają badania ewaluacyjne Działania 4.1 PO WER.  </w:t>
      </w:r>
      <w:r w:rsidRPr="00E256BD">
        <w:rPr>
          <w:rFonts w:ascii="Verdana" w:hAnsi="Verdana" w:cs="Arial"/>
          <w:sz w:val="24"/>
          <w:szCs w:val="24"/>
        </w:rPr>
        <w:t>I</w:t>
      </w:r>
      <w:r w:rsidRPr="00E256BD">
        <w:rPr>
          <w:rFonts w:ascii="Verdana" w:hAnsi="Verdana" w:cs="Arial"/>
          <w:color w:val="000000"/>
          <w:sz w:val="24"/>
          <w:szCs w:val="24"/>
        </w:rPr>
        <w:t xml:space="preserve">stotnym elementem przesądzającym o skuteczności takich działań jest doświadczenie i </w:t>
      </w:r>
      <w:r w:rsidRPr="00E256BD">
        <w:rPr>
          <w:rFonts w:ascii="Verdana" w:hAnsi="Verdana" w:cs="Arial"/>
          <w:sz w:val="24"/>
          <w:szCs w:val="24"/>
        </w:rPr>
        <w:t xml:space="preserve">potencjał inkubatora (zasoby ludzkie, wiedza czy sieci współpracy). W związku z tym,  </w:t>
      </w:r>
      <w:r w:rsidRPr="00E256BD">
        <w:rPr>
          <w:rFonts w:ascii="Verdana" w:hAnsi="Verdana" w:cs="Arial"/>
          <w:sz w:val="24"/>
          <w:szCs w:val="24"/>
        </w:rPr>
        <w:br/>
        <w:t xml:space="preserve">w konkursie obowiązuje warunek udziału w projekcie podmiotu mającego, poprzez udział w co najmniej dwóch edycjach konkursu PO WER, ugruntowane doświadczenie w realizacji projektów mikro-innowacji. Celem jest tu umożliwienie </w:t>
      </w:r>
      <w:r w:rsidR="00417343">
        <w:rPr>
          <w:rFonts w:ascii="Verdana" w:hAnsi="Verdana" w:cs="Arial"/>
          <w:sz w:val="24"/>
          <w:szCs w:val="24"/>
        </w:rPr>
        <w:t>efektywnej realizacji nowego</w:t>
      </w:r>
      <w:r w:rsidR="009B2F0B">
        <w:rPr>
          <w:rFonts w:ascii="Verdana" w:hAnsi="Verdana" w:cs="Arial"/>
          <w:sz w:val="24"/>
          <w:szCs w:val="24"/>
        </w:rPr>
        <w:t xml:space="preserve"> etapu, niewystępującego w PO WER, </w:t>
      </w:r>
      <w:r w:rsidR="00E61A13">
        <w:rPr>
          <w:rFonts w:ascii="Verdana" w:hAnsi="Verdana" w:cs="Arial"/>
          <w:sz w:val="24"/>
          <w:szCs w:val="24"/>
        </w:rPr>
        <w:t xml:space="preserve">tzn. </w:t>
      </w:r>
      <w:r w:rsidRPr="00E256BD">
        <w:rPr>
          <w:rFonts w:ascii="Verdana" w:hAnsi="Verdana" w:cs="Arial"/>
          <w:sz w:val="24"/>
          <w:szCs w:val="24"/>
        </w:rPr>
        <w:t>opracowania skutecznych ścieżek akceleracji i upowszechniania</w:t>
      </w:r>
      <w:r w:rsidR="00E61A13">
        <w:rPr>
          <w:rFonts w:ascii="Verdana" w:hAnsi="Verdana" w:cs="Arial"/>
          <w:sz w:val="24"/>
          <w:szCs w:val="24"/>
        </w:rPr>
        <w:t xml:space="preserve">. </w:t>
      </w:r>
      <w:r w:rsidR="005C5764">
        <w:rPr>
          <w:rFonts w:ascii="Verdana" w:hAnsi="Verdana" w:cs="Arial"/>
          <w:sz w:val="24"/>
          <w:szCs w:val="24"/>
        </w:rPr>
        <w:t>W procesie akceleracji i</w:t>
      </w:r>
      <w:r w:rsidR="00E61A13">
        <w:rPr>
          <w:rFonts w:ascii="Verdana" w:hAnsi="Verdana" w:cs="Arial"/>
          <w:sz w:val="24"/>
          <w:szCs w:val="24"/>
        </w:rPr>
        <w:t xml:space="preserve">stotne jest </w:t>
      </w:r>
      <w:r w:rsidR="005C5764">
        <w:rPr>
          <w:rFonts w:ascii="Verdana" w:hAnsi="Verdana" w:cs="Arial"/>
          <w:sz w:val="24"/>
          <w:szCs w:val="24"/>
        </w:rPr>
        <w:t>wykorzystanie</w:t>
      </w:r>
      <w:r w:rsidRPr="00E256BD">
        <w:rPr>
          <w:rFonts w:ascii="Verdana" w:hAnsi="Verdana" w:cs="Arial"/>
          <w:sz w:val="24"/>
          <w:szCs w:val="24"/>
        </w:rPr>
        <w:t xml:space="preserve"> dotychczasowych doświadczeń z inkubacji i testowania mikro-innowacji tak, by możliwe było ich wykorzystanie w późniejszym okresie wdrażania Działania 5.1 FERS.</w:t>
      </w:r>
    </w:p>
    <w:p w14:paraId="44747F56" w14:textId="77777777" w:rsidR="00610033" w:rsidRPr="00E256BD" w:rsidRDefault="00610033" w:rsidP="00610033">
      <w:pPr>
        <w:spacing w:before="120" w:after="120" w:line="276" w:lineRule="auto"/>
        <w:rPr>
          <w:rFonts w:ascii="Verdana" w:hAnsi="Verdana" w:cs="Arial"/>
          <w:color w:val="000000"/>
          <w:sz w:val="24"/>
          <w:szCs w:val="24"/>
        </w:rPr>
      </w:pPr>
      <w:r w:rsidRPr="00E256BD">
        <w:rPr>
          <w:rFonts w:ascii="Verdana" w:hAnsi="Verdana" w:cs="Arial"/>
          <w:color w:val="000000"/>
          <w:sz w:val="24"/>
          <w:szCs w:val="24"/>
        </w:rPr>
        <w:t xml:space="preserve">Rozszerzenie zadań inkubatorów o akcelerację jest związane z potrzebą większej koncentracji na wdrożeniu na większą skalę opracowanych innowacji i wynika z doświadczeń IZ PO WER oraz z rekomendacji ostatniego badania ewaluacyjnego (raport końcowy z badania wybranych konkursów w ramach Działania 4.1). </w:t>
      </w:r>
    </w:p>
    <w:p w14:paraId="150E069C" w14:textId="2428CD6A" w:rsidR="00E256BD" w:rsidRPr="00BE46CF" w:rsidRDefault="00BE46CF" w:rsidP="00E54CAF">
      <w:pPr>
        <w:pStyle w:val="Nagwek3"/>
        <w:spacing w:before="120" w:after="120" w:line="276" w:lineRule="auto"/>
        <w:rPr>
          <w:rFonts w:ascii="Verdana" w:hAnsi="Verdana"/>
          <w:b/>
          <w:bCs/>
        </w:rPr>
      </w:pPr>
      <w:bookmarkStart w:id="17" w:name="_Toc135036885"/>
      <w:r w:rsidRPr="00BE46CF">
        <w:rPr>
          <w:rFonts w:ascii="Verdana" w:hAnsi="Verdana"/>
          <w:b/>
          <w:bCs/>
        </w:rPr>
        <w:t>3</w:t>
      </w:r>
      <w:r w:rsidR="00E256BD" w:rsidRPr="00BE46CF">
        <w:rPr>
          <w:rFonts w:ascii="Verdana" w:hAnsi="Verdana"/>
          <w:b/>
          <w:bCs/>
        </w:rPr>
        <w:t>.</w:t>
      </w:r>
      <w:r w:rsidR="00C30909">
        <w:rPr>
          <w:rFonts w:ascii="Verdana" w:hAnsi="Verdana"/>
          <w:b/>
          <w:bCs/>
        </w:rPr>
        <w:t>2</w:t>
      </w:r>
      <w:r w:rsidR="00E256BD" w:rsidRPr="00BE46CF">
        <w:rPr>
          <w:rFonts w:ascii="Verdana" w:hAnsi="Verdana"/>
          <w:b/>
          <w:bCs/>
        </w:rPr>
        <w:t>. Cel konkursu, jego specyfika i tematy</w:t>
      </w:r>
      <w:bookmarkEnd w:id="17"/>
    </w:p>
    <w:p w14:paraId="56204D63" w14:textId="11B259DB" w:rsidR="00E256BD" w:rsidRPr="00E54CAF" w:rsidRDefault="00E256BD" w:rsidP="00E54CAF">
      <w:pPr>
        <w:spacing w:before="120" w:after="120" w:line="276" w:lineRule="auto"/>
        <w:rPr>
          <w:rFonts w:ascii="Verdana" w:hAnsi="Verdana" w:cs="Arial"/>
          <w:sz w:val="24"/>
          <w:szCs w:val="24"/>
        </w:rPr>
      </w:pPr>
      <w:r w:rsidRPr="00E54CAF">
        <w:rPr>
          <w:rFonts w:ascii="Verdana" w:hAnsi="Verdana" w:cs="Arial"/>
          <w:sz w:val="24"/>
          <w:szCs w:val="24"/>
        </w:rPr>
        <w:t>Celem konkursu na inkubację i akcelerację innowacji społecznych jest wsparcie procesu generowania nowych pomysłów i pracy nad ich dalszym rozwojem po to, by te nowo wypracowane rozwiązania pozwoliły na skuteczniejszą odpowiedź na potrzeby społeczne a tym samym realizację celów szczegółowych EFS+ w czterech tematach (obszarach tematycznych):</w:t>
      </w:r>
    </w:p>
    <w:p w14:paraId="3045AA14" w14:textId="77777777" w:rsidR="00E256BD" w:rsidRPr="00E54CAF" w:rsidRDefault="00E256BD" w:rsidP="00202D14">
      <w:pPr>
        <w:numPr>
          <w:ilvl w:val="0"/>
          <w:numId w:val="20"/>
        </w:numPr>
        <w:spacing w:after="60" w:line="360" w:lineRule="auto"/>
        <w:ind w:left="416" w:hanging="416"/>
        <w:rPr>
          <w:rFonts w:ascii="Verdana" w:hAnsi="Verdana" w:cs="Arial"/>
          <w:b/>
          <w:sz w:val="24"/>
          <w:szCs w:val="24"/>
          <w:u w:val="single"/>
        </w:rPr>
      </w:pPr>
      <w:r w:rsidRPr="00E54CAF">
        <w:rPr>
          <w:rFonts w:ascii="Verdana" w:hAnsi="Verdana" w:cs="Arial"/>
          <w:b/>
          <w:sz w:val="24"/>
          <w:szCs w:val="24"/>
          <w:u w:val="single"/>
        </w:rPr>
        <w:t>Temat: Zatrudnienie</w:t>
      </w:r>
    </w:p>
    <w:p w14:paraId="7B9A964E" w14:textId="7386CE7C" w:rsidR="00E256BD" w:rsidRPr="00E256BD" w:rsidRDefault="00E256BD" w:rsidP="00E54CAF">
      <w:pPr>
        <w:spacing w:before="120" w:after="120" w:line="276" w:lineRule="auto"/>
        <w:rPr>
          <w:rFonts w:ascii="Arial" w:hAnsi="Arial" w:cs="Arial"/>
          <w:b/>
          <w:sz w:val="24"/>
          <w:szCs w:val="24"/>
          <w:u w:val="single"/>
        </w:rPr>
      </w:pPr>
      <w:r w:rsidRPr="00E54CAF">
        <w:rPr>
          <w:rFonts w:ascii="Verdana" w:hAnsi="Verdana" w:cs="Arial"/>
          <w:bCs/>
          <w:sz w:val="24"/>
          <w:szCs w:val="24"/>
        </w:rPr>
        <w:lastRenderedPageBreak/>
        <w:t xml:space="preserve">Projekty realizowane w tym obszarze dotyczyć będą </w:t>
      </w:r>
      <w:r w:rsidRPr="00E54CAF">
        <w:rPr>
          <w:rFonts w:ascii="Verdana" w:hAnsi="Verdana" w:cs="Arial"/>
          <w:sz w:val="24"/>
          <w:szCs w:val="24"/>
        </w:rPr>
        <w:t>szerokorozumianego zatrudnienia i rynku pracy i przyczyniać się do realizacji wszystkich adekwatnych celów szczegółowych EFS+, w szczególności celów a-d.  Innowacyjne rozwiązania w tym obszarze dotyczyć mogą zarówno poprawy dostępu do zatrudnienia</w:t>
      </w:r>
      <w:r w:rsidRPr="00E256BD">
        <w:rPr>
          <w:rFonts w:ascii="Verdana" w:hAnsi="Verdana" w:cs="Arial"/>
          <w:sz w:val="24"/>
          <w:szCs w:val="24"/>
        </w:rPr>
        <w:t xml:space="preserve"> i działań aktywizujących dla osób bezrobotnych, poszukujących pracy i biernych zawodowo, w tym promowania samozatrudnienia i ekonomii społecznej, jak również </w:t>
      </w:r>
      <w:r w:rsidRPr="00E256BD">
        <w:rPr>
          <w:rFonts w:ascii="Verdana" w:hAnsi="Verdana" w:cs="Arial"/>
          <w:color w:val="000000"/>
          <w:sz w:val="24"/>
          <w:szCs w:val="24"/>
        </w:rPr>
        <w:t xml:space="preserve">poprawy jakości i dostępności zatrudnienia i środowiska pracy dla osób pracujących (w tym </w:t>
      </w:r>
      <w:r w:rsidRPr="00E256BD">
        <w:rPr>
          <w:rFonts w:ascii="Verdana" w:hAnsi="Verdana" w:cs="Arial"/>
          <w:sz w:val="24"/>
          <w:szCs w:val="24"/>
        </w:rPr>
        <w:t>godzenie życia zawodowego z osobistym, przystosowanie pracowników do zmian, wydłużenie wieku aktywności zawodowej, aktywne i zdrowe starzenie się oraz zdrowe,</w:t>
      </w:r>
      <w:r w:rsidRPr="00E256BD">
        <w:rPr>
          <w:rFonts w:ascii="Verdana" w:hAnsi="Verdana"/>
          <w:sz w:val="24"/>
          <w:szCs w:val="24"/>
        </w:rPr>
        <w:t xml:space="preserve"> </w:t>
      </w:r>
      <w:r w:rsidRPr="00E256BD">
        <w:rPr>
          <w:rFonts w:ascii="Verdana" w:hAnsi="Verdana" w:cs="Arial"/>
          <w:sz w:val="24"/>
          <w:szCs w:val="24"/>
        </w:rPr>
        <w:t>dostępne i ergonomiczne środowisko pracy). Nowe rozwiązania w tym obszarze mogą też dotyczyć świadczenia usług przez instytucje rynku pracy.</w:t>
      </w:r>
    </w:p>
    <w:p w14:paraId="748534C1" w14:textId="77777777" w:rsidR="00E256BD" w:rsidRPr="00E54CAF" w:rsidRDefault="00E256BD" w:rsidP="00202D14">
      <w:pPr>
        <w:numPr>
          <w:ilvl w:val="0"/>
          <w:numId w:val="20"/>
        </w:numPr>
        <w:spacing w:before="120" w:after="120" w:line="276" w:lineRule="auto"/>
        <w:ind w:left="416" w:hanging="416"/>
        <w:rPr>
          <w:rFonts w:ascii="Verdana" w:hAnsi="Verdana" w:cs="Arial"/>
          <w:b/>
          <w:sz w:val="24"/>
          <w:szCs w:val="24"/>
          <w:u w:val="single"/>
        </w:rPr>
      </w:pPr>
      <w:r w:rsidRPr="00E54CAF">
        <w:rPr>
          <w:rFonts w:ascii="Verdana" w:hAnsi="Verdana" w:cs="Arial"/>
          <w:b/>
          <w:sz w:val="24"/>
          <w:szCs w:val="24"/>
          <w:u w:val="single"/>
        </w:rPr>
        <w:t>Temat: Kształcenie</w:t>
      </w:r>
    </w:p>
    <w:p w14:paraId="51920DF7" w14:textId="77DB9F31" w:rsidR="00E256BD" w:rsidRPr="00E54CAF" w:rsidRDefault="00E256BD" w:rsidP="00E54CAF">
      <w:pPr>
        <w:spacing w:before="120" w:after="120" w:line="276" w:lineRule="auto"/>
        <w:rPr>
          <w:rFonts w:ascii="Verdana" w:hAnsi="Verdana" w:cs="Arial"/>
          <w:sz w:val="24"/>
          <w:szCs w:val="24"/>
        </w:rPr>
      </w:pPr>
      <w:r w:rsidRPr="00E54CAF">
        <w:rPr>
          <w:rFonts w:ascii="Verdana" w:hAnsi="Verdana" w:cs="Arial"/>
          <w:bCs/>
          <w:sz w:val="24"/>
          <w:szCs w:val="24"/>
        </w:rPr>
        <w:t xml:space="preserve">Projekty realizowane w tym obszarze dotyczyć będą </w:t>
      </w:r>
      <w:r w:rsidRPr="00E54CAF">
        <w:rPr>
          <w:rFonts w:ascii="Verdana" w:hAnsi="Verdana" w:cs="Arial"/>
          <w:sz w:val="24"/>
          <w:szCs w:val="24"/>
        </w:rPr>
        <w:t>szerokorozumianego kształcenia i przyczyniać się do realizacji wszystkich adekwatnych celów szczegółowych EFS+, w szczególności celów e-g. Innowacyjne rozwiązania w tym obszarze dotyczyć mogą edukacji na każdym etapie życia człowieka</w:t>
      </w:r>
      <w:r w:rsidR="00CE612E">
        <w:rPr>
          <w:rFonts w:ascii="Verdana" w:hAnsi="Verdana" w:cs="Arial"/>
          <w:sz w:val="24"/>
          <w:szCs w:val="24"/>
        </w:rPr>
        <w:t xml:space="preserve"> -</w:t>
      </w:r>
      <w:r w:rsidRPr="00E54CAF">
        <w:rPr>
          <w:rFonts w:ascii="Verdana" w:hAnsi="Verdana" w:cs="Arial"/>
          <w:sz w:val="24"/>
          <w:szCs w:val="24"/>
        </w:rPr>
        <w:t xml:space="preserve"> od wczesnej edukacji przedszkolnej przez</w:t>
      </w:r>
      <w:r w:rsidRPr="00E54CAF">
        <w:rPr>
          <w:rFonts w:ascii="Verdana" w:hAnsi="Verdana"/>
          <w:sz w:val="24"/>
          <w:szCs w:val="24"/>
        </w:rPr>
        <w:t xml:space="preserve"> </w:t>
      </w:r>
      <w:r w:rsidRPr="00E54CAF">
        <w:rPr>
          <w:rFonts w:ascii="Verdana" w:hAnsi="Verdana" w:cs="Arial"/>
          <w:sz w:val="24"/>
          <w:szCs w:val="24"/>
        </w:rPr>
        <w:t xml:space="preserve">kształcenie ogólne i zawodowe, po szkolnictwo wyższe oraz kształcenie ustawiczne. Nowe rozwiązania mogą dotyczyć zarówno poprawy jakości i skuteczności systemów kształcenia i szkolenia (w tym powiązania z rynkiem pracy, lepszego przewidywania zmian i zapotrzebowania na nowe umiejętności na podstawie potrzeb rynku pracy), jak również wspierania równego dostępu do dobrej jakości, włączającego kształcenia i szkolenia (w tym </w:t>
      </w:r>
      <w:r w:rsidRPr="00E54CAF">
        <w:rPr>
          <w:rFonts w:ascii="Verdana" w:hAnsi="Verdana" w:cs="Arial"/>
          <w:color w:val="000000"/>
          <w:sz w:val="24"/>
          <w:szCs w:val="24"/>
        </w:rPr>
        <w:t>przeciwdziałania przedwczesnego kończenia edukacji</w:t>
      </w:r>
      <w:r w:rsidRPr="00E54CAF">
        <w:rPr>
          <w:rFonts w:ascii="Verdana" w:hAnsi="Verdana" w:cs="Arial"/>
          <w:sz w:val="24"/>
          <w:szCs w:val="24"/>
        </w:rPr>
        <w:t>, ułatwiania zmian ścieżki</w:t>
      </w:r>
      <w:r w:rsidRPr="00E54CAF">
        <w:rPr>
          <w:rFonts w:ascii="Verdana" w:hAnsi="Verdana"/>
          <w:sz w:val="24"/>
          <w:szCs w:val="24"/>
        </w:rPr>
        <w:t xml:space="preserve"> </w:t>
      </w:r>
      <w:r w:rsidRPr="00E54CAF">
        <w:rPr>
          <w:rFonts w:ascii="Verdana" w:hAnsi="Verdana" w:cs="Arial"/>
          <w:sz w:val="24"/>
          <w:szCs w:val="24"/>
        </w:rPr>
        <w:t>kariery zawodowej i wspieranie mobilności zawodowej).</w:t>
      </w:r>
    </w:p>
    <w:p w14:paraId="6B2EA8C6" w14:textId="77777777" w:rsidR="00E256BD" w:rsidRPr="00E54CAF" w:rsidRDefault="00E256BD" w:rsidP="00202D14">
      <w:pPr>
        <w:numPr>
          <w:ilvl w:val="0"/>
          <w:numId w:val="20"/>
        </w:numPr>
        <w:spacing w:before="120" w:after="120" w:line="276" w:lineRule="auto"/>
        <w:ind w:left="414" w:hanging="414"/>
        <w:rPr>
          <w:rFonts w:ascii="Verdana" w:hAnsi="Verdana" w:cs="Arial"/>
          <w:b/>
          <w:sz w:val="24"/>
          <w:szCs w:val="24"/>
          <w:u w:val="single"/>
        </w:rPr>
      </w:pPr>
      <w:r w:rsidRPr="00E54CAF">
        <w:rPr>
          <w:rFonts w:ascii="Verdana" w:hAnsi="Verdana" w:cs="Arial"/>
          <w:b/>
          <w:sz w:val="24"/>
          <w:szCs w:val="24"/>
          <w:u w:val="single"/>
        </w:rPr>
        <w:t>Temat: Włączenie społeczne</w:t>
      </w:r>
    </w:p>
    <w:p w14:paraId="780DB148" w14:textId="75B0794E" w:rsidR="00E256BD" w:rsidRPr="00E54CAF" w:rsidRDefault="00E256BD" w:rsidP="00E54CAF">
      <w:pPr>
        <w:spacing w:before="120" w:after="120" w:line="276" w:lineRule="auto"/>
        <w:rPr>
          <w:rFonts w:ascii="Verdana" w:hAnsi="Verdana" w:cs="Arial"/>
          <w:sz w:val="24"/>
          <w:szCs w:val="24"/>
        </w:rPr>
      </w:pPr>
      <w:r w:rsidRPr="00E54CAF">
        <w:rPr>
          <w:rFonts w:ascii="Verdana" w:hAnsi="Verdana" w:cs="Arial"/>
          <w:bCs/>
          <w:sz w:val="24"/>
          <w:szCs w:val="24"/>
        </w:rPr>
        <w:t xml:space="preserve">Projekty realizowane w tym obszarze dotyczyć będą </w:t>
      </w:r>
      <w:r w:rsidRPr="00E54CAF">
        <w:rPr>
          <w:rFonts w:ascii="Verdana" w:hAnsi="Verdana" w:cs="Arial"/>
          <w:sz w:val="24"/>
          <w:szCs w:val="24"/>
        </w:rPr>
        <w:t xml:space="preserve">szerokorozumianego włączenia społecznego i przyczyniać się do realizacji wszystkich adekwatnych celów szczegółowych EFS+, w szczególności celów h-i oraz k-l. Innowacyjne rozwiązania w tym obszarze dotyczyć mogą </w:t>
      </w:r>
      <w:r w:rsidRPr="00E54CAF">
        <w:rPr>
          <w:rFonts w:ascii="Verdana" w:eastAsia="Times New Roman" w:hAnsi="Verdana" w:cs="Arial"/>
          <w:sz w:val="24"/>
          <w:szCs w:val="24"/>
          <w:lang w:eastAsia="pl-PL"/>
        </w:rPr>
        <w:t>włączenia społecznego osób zagrożonych ubóstwem lub wykluczeniem społecznym, w tym dzieci</w:t>
      </w:r>
      <w:r w:rsidRPr="00E54CAF">
        <w:rPr>
          <w:rFonts w:ascii="Verdana" w:hAnsi="Verdana" w:cs="Arial"/>
          <w:sz w:val="24"/>
          <w:szCs w:val="24"/>
        </w:rPr>
        <w:t>. Nowe rozwiązania dotyczyć mogą zarówno ułatwienia dostępu do wysokiej jakości usług społecznych i zdrowotnych (</w:t>
      </w:r>
      <w:r w:rsidRPr="00E54CAF">
        <w:rPr>
          <w:rFonts w:ascii="Verdana" w:eastAsia="Times New Roman" w:hAnsi="Verdana" w:cs="Arial"/>
          <w:sz w:val="24"/>
          <w:szCs w:val="24"/>
          <w:lang w:eastAsia="pl-PL"/>
        </w:rPr>
        <w:t>w tym dostępu do mieszkań, do wsparcia w środowisku lokalnym, poprawy skuteczności usług zdrowotnych i usług wsparcia długoterminowego),</w:t>
      </w:r>
      <w:r w:rsidRPr="00E54CAF">
        <w:rPr>
          <w:rFonts w:ascii="Verdana" w:hAnsi="Verdana" w:cs="Arial"/>
          <w:sz w:val="24"/>
          <w:szCs w:val="24"/>
        </w:rPr>
        <w:t xml:space="preserve"> jak również promowania równości szans, niedyskryminacji i </w:t>
      </w:r>
      <w:r w:rsidRPr="00E54CAF">
        <w:rPr>
          <w:rFonts w:ascii="Verdana" w:eastAsia="Times New Roman" w:hAnsi="Verdana" w:cs="Arial"/>
          <w:sz w:val="24"/>
          <w:szCs w:val="24"/>
          <w:lang w:eastAsia="pl-PL"/>
        </w:rPr>
        <w:t>aktywnego</w:t>
      </w:r>
      <w:r w:rsidRPr="00E54CAF">
        <w:rPr>
          <w:rFonts w:ascii="Verdana" w:eastAsia="Times New Roman" w:hAnsi="Verdana" w:cs="Times New Roman"/>
          <w:sz w:val="24"/>
          <w:szCs w:val="24"/>
          <w:lang w:eastAsia="pl-PL"/>
        </w:rPr>
        <w:t xml:space="preserve"> </w:t>
      </w:r>
      <w:r w:rsidRPr="00E54CAF">
        <w:rPr>
          <w:rFonts w:ascii="Verdana" w:eastAsia="Times New Roman" w:hAnsi="Verdana" w:cs="Arial"/>
          <w:sz w:val="24"/>
          <w:szCs w:val="24"/>
          <w:lang w:eastAsia="pl-PL"/>
        </w:rPr>
        <w:t>uczestnictwa oraz zwiększania zdolności do zatrudnienia, w tym obywateli państw trzecich.</w:t>
      </w:r>
    </w:p>
    <w:p w14:paraId="40571303" w14:textId="77777777" w:rsidR="00E256BD" w:rsidRPr="00E54CAF" w:rsidRDefault="00E256BD" w:rsidP="00202D14">
      <w:pPr>
        <w:numPr>
          <w:ilvl w:val="0"/>
          <w:numId w:val="20"/>
        </w:numPr>
        <w:spacing w:before="120" w:after="120" w:line="276" w:lineRule="auto"/>
        <w:ind w:left="357" w:hanging="357"/>
        <w:rPr>
          <w:rFonts w:ascii="Verdana" w:hAnsi="Verdana" w:cs="Arial"/>
          <w:b/>
          <w:bCs/>
          <w:sz w:val="24"/>
          <w:szCs w:val="24"/>
          <w:u w:val="single"/>
        </w:rPr>
      </w:pPr>
      <w:r w:rsidRPr="00E54CAF">
        <w:rPr>
          <w:rFonts w:ascii="Verdana" w:hAnsi="Verdana" w:cs="Arial"/>
          <w:b/>
          <w:bCs/>
          <w:sz w:val="24"/>
          <w:szCs w:val="24"/>
          <w:u w:val="single"/>
        </w:rPr>
        <w:lastRenderedPageBreak/>
        <w:t xml:space="preserve">Temat: Dostępność </w:t>
      </w:r>
    </w:p>
    <w:p w14:paraId="67813DAB" w14:textId="205CD14A" w:rsidR="00E256BD" w:rsidRDefault="00E256BD" w:rsidP="00E54CAF">
      <w:pPr>
        <w:spacing w:before="120" w:after="120" w:line="276" w:lineRule="auto"/>
        <w:rPr>
          <w:rFonts w:ascii="Verdana" w:hAnsi="Verdana" w:cs="Arial"/>
          <w:sz w:val="24"/>
          <w:szCs w:val="24"/>
        </w:rPr>
      </w:pPr>
      <w:r w:rsidRPr="00E54CAF">
        <w:rPr>
          <w:rFonts w:ascii="Verdana" w:hAnsi="Verdana" w:cs="Arial"/>
          <w:bCs/>
          <w:sz w:val="24"/>
          <w:szCs w:val="24"/>
        </w:rPr>
        <w:t xml:space="preserve">Projekty realizowane w tym obszarze dotyczyć będą </w:t>
      </w:r>
      <w:r w:rsidRPr="00E54CAF">
        <w:rPr>
          <w:rFonts w:ascii="Verdana" w:hAnsi="Verdana" w:cs="Arial"/>
          <w:sz w:val="24"/>
          <w:szCs w:val="24"/>
        </w:rPr>
        <w:t>szerokorozumiane</w:t>
      </w:r>
      <w:r w:rsidR="005348A0">
        <w:rPr>
          <w:rFonts w:ascii="Verdana" w:hAnsi="Verdana" w:cs="Arial"/>
          <w:sz w:val="24"/>
          <w:szCs w:val="24"/>
        </w:rPr>
        <w:t>j</w:t>
      </w:r>
      <w:r w:rsidRPr="00E54CAF">
        <w:rPr>
          <w:rFonts w:ascii="Verdana" w:hAnsi="Verdana" w:cs="Arial"/>
          <w:sz w:val="24"/>
          <w:szCs w:val="24"/>
        </w:rPr>
        <w:t xml:space="preserve"> </w:t>
      </w:r>
      <w:r w:rsidR="005348A0">
        <w:rPr>
          <w:rFonts w:ascii="Verdana" w:hAnsi="Verdana" w:cs="Arial"/>
          <w:sz w:val="24"/>
          <w:szCs w:val="24"/>
        </w:rPr>
        <w:t xml:space="preserve">dostępności </w:t>
      </w:r>
      <w:r w:rsidR="000B633B">
        <w:rPr>
          <w:rFonts w:ascii="Verdana" w:hAnsi="Verdana" w:cs="Arial"/>
          <w:sz w:val="24"/>
          <w:szCs w:val="24"/>
        </w:rPr>
        <w:t>dla osób ze szczególnymi potrzebami</w:t>
      </w:r>
      <w:r w:rsidRPr="00E54CAF">
        <w:rPr>
          <w:rFonts w:ascii="Verdana" w:hAnsi="Verdana" w:cs="Arial"/>
          <w:sz w:val="24"/>
          <w:szCs w:val="24"/>
        </w:rPr>
        <w:t xml:space="preserve"> i przyczyniać się do realizacji wszystkich celów szczegółowych EFS+. Innowacyjne rozwiązania w tym obszarze pozwolą na szybsze, skuteczniejsze i bardziej wydajne rozwiązywanie problemów społecznych w Polsce, związanych </w:t>
      </w:r>
      <w:r w:rsidR="000B633B">
        <w:rPr>
          <w:rFonts w:ascii="Verdana" w:hAnsi="Verdana" w:cs="Arial"/>
          <w:sz w:val="24"/>
          <w:szCs w:val="24"/>
        </w:rPr>
        <w:br/>
      </w:r>
      <w:r w:rsidRPr="00E54CAF">
        <w:rPr>
          <w:rFonts w:ascii="Verdana" w:hAnsi="Verdana" w:cs="Arial"/>
          <w:sz w:val="24"/>
          <w:szCs w:val="24"/>
        </w:rPr>
        <w:t>z brakiem wystarczającej dostępności i brakiem uniwersalnego projektowania infrastruktury, produktów i usług dla osób ze szczególnymi potrzebami, w tym osób z</w:t>
      </w:r>
      <w:r w:rsidR="00CC0060" w:rsidRPr="00E54CAF">
        <w:rPr>
          <w:rFonts w:ascii="Verdana" w:hAnsi="Verdana" w:cs="Arial"/>
          <w:sz w:val="24"/>
          <w:szCs w:val="24"/>
        </w:rPr>
        <w:t xml:space="preserve"> </w:t>
      </w:r>
      <w:r w:rsidRPr="00E54CAF">
        <w:rPr>
          <w:rFonts w:ascii="Verdana" w:hAnsi="Verdana" w:cs="Arial"/>
          <w:sz w:val="24"/>
          <w:szCs w:val="24"/>
        </w:rPr>
        <w:t>niepełnosprawnościami.</w:t>
      </w:r>
    </w:p>
    <w:p w14:paraId="403984EE" w14:textId="66A5913C" w:rsidR="0005308C" w:rsidRPr="003D5D2A" w:rsidRDefault="0005308C" w:rsidP="0005308C">
      <w:pPr>
        <w:tabs>
          <w:tab w:val="left" w:pos="851"/>
        </w:tabs>
        <w:spacing w:after="120" w:line="276" w:lineRule="auto"/>
        <w:rPr>
          <w:rFonts w:ascii="Verdana" w:eastAsia="Calibri" w:hAnsi="Verdana" w:cs="Arial"/>
          <w:b/>
          <w:sz w:val="24"/>
          <w:szCs w:val="24"/>
        </w:rPr>
      </w:pPr>
      <w:r w:rsidRPr="003D5D2A">
        <w:rPr>
          <w:rFonts w:ascii="Verdana" w:eastAsia="Calibri" w:hAnsi="Verdana" w:cs="Arial"/>
          <w:bCs/>
          <w:sz w:val="24"/>
          <w:szCs w:val="24"/>
        </w:rPr>
        <w:t>Zadaniem beneficjenta będzie prowadzenie ogólnopolskiego inkubatora innowacji społecznych w jednym z tematów</w:t>
      </w:r>
      <w:r w:rsidR="0024096A">
        <w:rPr>
          <w:rFonts w:ascii="Verdana" w:eastAsia="Calibri" w:hAnsi="Verdana" w:cs="Arial"/>
          <w:bCs/>
          <w:sz w:val="24"/>
          <w:szCs w:val="24"/>
        </w:rPr>
        <w:t>, tzn.</w:t>
      </w:r>
      <w:r w:rsidRPr="003D5D2A">
        <w:rPr>
          <w:rFonts w:ascii="Verdana" w:eastAsia="Calibri" w:hAnsi="Verdana" w:cs="Arial"/>
          <w:bCs/>
          <w:sz w:val="24"/>
          <w:szCs w:val="24"/>
        </w:rPr>
        <w:t>:</w:t>
      </w:r>
    </w:p>
    <w:p w14:paraId="79AD7D64" w14:textId="77777777" w:rsidR="0005308C" w:rsidRPr="003D5D2A" w:rsidRDefault="0005308C" w:rsidP="0005308C">
      <w:pPr>
        <w:numPr>
          <w:ilvl w:val="0"/>
          <w:numId w:val="19"/>
        </w:numPr>
        <w:tabs>
          <w:tab w:val="left" w:pos="851"/>
          <w:tab w:val="left" w:pos="1701"/>
        </w:tabs>
        <w:suppressAutoHyphens/>
        <w:overflowPunct w:val="0"/>
        <w:autoSpaceDE w:val="0"/>
        <w:autoSpaceDN w:val="0"/>
        <w:adjustRightInd w:val="0"/>
        <w:spacing w:before="120" w:after="120" w:line="276" w:lineRule="auto"/>
        <w:ind w:left="1276" w:hanging="142"/>
        <w:contextualSpacing/>
        <w:jc w:val="both"/>
        <w:rPr>
          <w:rFonts w:ascii="Verdana" w:eastAsia="Times New Roman" w:hAnsi="Verdana" w:cs="Arial"/>
          <w:b/>
          <w:kern w:val="2"/>
          <w:sz w:val="24"/>
          <w:szCs w:val="24"/>
          <w:lang w:eastAsia="pl-PL"/>
        </w:rPr>
      </w:pPr>
      <w:r w:rsidRPr="003D5D2A">
        <w:rPr>
          <w:rFonts w:ascii="Verdana" w:eastAsia="Times New Roman" w:hAnsi="Verdana" w:cs="Arial"/>
          <w:b/>
          <w:kern w:val="2"/>
          <w:sz w:val="24"/>
          <w:szCs w:val="24"/>
          <w:lang w:eastAsia="pl-PL"/>
        </w:rPr>
        <w:t>zatrudnienie,</w:t>
      </w:r>
    </w:p>
    <w:p w14:paraId="0FB06ADB" w14:textId="77777777" w:rsidR="0005308C" w:rsidRPr="003D5D2A" w:rsidRDefault="0005308C" w:rsidP="0005308C">
      <w:pPr>
        <w:numPr>
          <w:ilvl w:val="0"/>
          <w:numId w:val="19"/>
        </w:numPr>
        <w:tabs>
          <w:tab w:val="left" w:pos="851"/>
          <w:tab w:val="left" w:pos="1701"/>
        </w:tabs>
        <w:suppressAutoHyphens/>
        <w:overflowPunct w:val="0"/>
        <w:autoSpaceDE w:val="0"/>
        <w:autoSpaceDN w:val="0"/>
        <w:adjustRightInd w:val="0"/>
        <w:spacing w:before="120" w:after="120" w:line="276" w:lineRule="auto"/>
        <w:ind w:left="1276" w:hanging="142"/>
        <w:contextualSpacing/>
        <w:jc w:val="both"/>
        <w:rPr>
          <w:rFonts w:ascii="Verdana" w:eastAsia="Times New Roman" w:hAnsi="Verdana" w:cs="Arial"/>
          <w:b/>
          <w:kern w:val="2"/>
          <w:sz w:val="24"/>
          <w:szCs w:val="24"/>
          <w:lang w:eastAsia="pl-PL"/>
        </w:rPr>
      </w:pPr>
      <w:r w:rsidRPr="003D5D2A">
        <w:rPr>
          <w:rFonts w:ascii="Verdana" w:eastAsia="Times New Roman" w:hAnsi="Verdana" w:cs="Arial"/>
          <w:b/>
          <w:kern w:val="2"/>
          <w:sz w:val="24"/>
          <w:szCs w:val="24"/>
          <w:lang w:eastAsia="pl-PL"/>
        </w:rPr>
        <w:t xml:space="preserve">kształcenie, </w:t>
      </w:r>
    </w:p>
    <w:p w14:paraId="7DFFFB0B" w14:textId="4108659E" w:rsidR="0005308C" w:rsidRPr="003D5D2A" w:rsidRDefault="0005308C" w:rsidP="0005308C">
      <w:pPr>
        <w:numPr>
          <w:ilvl w:val="0"/>
          <w:numId w:val="19"/>
        </w:numPr>
        <w:tabs>
          <w:tab w:val="left" w:pos="851"/>
          <w:tab w:val="left" w:pos="1701"/>
        </w:tabs>
        <w:suppressAutoHyphens/>
        <w:overflowPunct w:val="0"/>
        <w:autoSpaceDE w:val="0"/>
        <w:autoSpaceDN w:val="0"/>
        <w:adjustRightInd w:val="0"/>
        <w:spacing w:before="120" w:after="120" w:line="276" w:lineRule="auto"/>
        <w:ind w:left="1276" w:hanging="142"/>
        <w:contextualSpacing/>
        <w:jc w:val="both"/>
        <w:rPr>
          <w:rFonts w:ascii="Verdana" w:eastAsia="Times New Roman" w:hAnsi="Verdana" w:cs="Arial"/>
          <w:b/>
          <w:kern w:val="2"/>
          <w:sz w:val="24"/>
          <w:szCs w:val="24"/>
          <w:lang w:eastAsia="pl-PL"/>
        </w:rPr>
      </w:pPr>
      <w:r w:rsidRPr="003D5D2A">
        <w:rPr>
          <w:rFonts w:ascii="Verdana" w:eastAsia="Times New Roman" w:hAnsi="Verdana" w:cs="Arial"/>
          <w:b/>
          <w:kern w:val="2"/>
          <w:sz w:val="24"/>
          <w:szCs w:val="24"/>
          <w:lang w:eastAsia="pl-PL"/>
        </w:rPr>
        <w:t>włączenie społeczne</w:t>
      </w:r>
      <w:r w:rsidR="00B30BA9">
        <w:rPr>
          <w:rFonts w:ascii="Verdana" w:eastAsia="Times New Roman" w:hAnsi="Verdana" w:cs="Arial"/>
          <w:b/>
          <w:kern w:val="2"/>
          <w:sz w:val="24"/>
          <w:szCs w:val="24"/>
          <w:lang w:eastAsia="pl-PL"/>
        </w:rPr>
        <w:t>,</w:t>
      </w:r>
    </w:p>
    <w:p w14:paraId="604ECAA2" w14:textId="77777777" w:rsidR="0005308C" w:rsidRPr="003D5D2A" w:rsidRDefault="0005308C" w:rsidP="0005308C">
      <w:pPr>
        <w:numPr>
          <w:ilvl w:val="0"/>
          <w:numId w:val="19"/>
        </w:numPr>
        <w:tabs>
          <w:tab w:val="left" w:pos="851"/>
          <w:tab w:val="left" w:pos="1701"/>
        </w:tabs>
        <w:suppressAutoHyphens/>
        <w:overflowPunct w:val="0"/>
        <w:autoSpaceDE w:val="0"/>
        <w:autoSpaceDN w:val="0"/>
        <w:adjustRightInd w:val="0"/>
        <w:spacing w:before="120" w:after="120" w:line="276" w:lineRule="auto"/>
        <w:ind w:left="1276" w:hanging="142"/>
        <w:jc w:val="both"/>
        <w:rPr>
          <w:rFonts w:ascii="Verdana" w:eastAsia="Times New Roman" w:hAnsi="Verdana" w:cs="Arial"/>
          <w:b/>
          <w:kern w:val="2"/>
          <w:sz w:val="24"/>
          <w:szCs w:val="24"/>
          <w:lang w:eastAsia="pl-PL"/>
        </w:rPr>
      </w:pPr>
      <w:r w:rsidRPr="003D5D2A">
        <w:rPr>
          <w:rFonts w:ascii="Verdana" w:eastAsia="Times New Roman" w:hAnsi="Verdana" w:cs="Arial"/>
          <w:b/>
          <w:kern w:val="2"/>
          <w:sz w:val="24"/>
          <w:szCs w:val="24"/>
          <w:lang w:eastAsia="pl-PL"/>
        </w:rPr>
        <w:t>dostępność.</w:t>
      </w:r>
    </w:p>
    <w:p w14:paraId="49C08995" w14:textId="7CA661C0" w:rsidR="0005308C" w:rsidRPr="003D5D2A" w:rsidRDefault="0005308C" w:rsidP="0005308C">
      <w:pPr>
        <w:spacing w:before="120" w:after="120" w:line="276" w:lineRule="auto"/>
        <w:rPr>
          <w:rFonts w:ascii="Verdana" w:hAnsi="Verdana" w:cs="Arial"/>
          <w:sz w:val="24"/>
          <w:szCs w:val="24"/>
        </w:rPr>
      </w:pPr>
      <w:r w:rsidRPr="003A852B">
        <w:rPr>
          <w:rFonts w:ascii="Verdana" w:hAnsi="Verdana" w:cs="Arial"/>
          <w:b/>
          <w:bCs/>
          <w:sz w:val="24"/>
          <w:szCs w:val="24"/>
        </w:rPr>
        <w:t xml:space="preserve">Zgłaszany do konkursu projekt będzie realizowany wyłącznie </w:t>
      </w:r>
      <w:r>
        <w:br/>
      </w:r>
      <w:r w:rsidRPr="003A852B">
        <w:rPr>
          <w:rFonts w:ascii="Verdana" w:hAnsi="Verdana" w:cs="Arial"/>
          <w:b/>
          <w:bCs/>
          <w:sz w:val="24"/>
          <w:szCs w:val="24"/>
        </w:rPr>
        <w:t>w jednym z wymienionych wyżej tematów –</w:t>
      </w:r>
      <w:r w:rsidRPr="003A852B">
        <w:rPr>
          <w:rFonts w:ascii="Verdana" w:hAnsi="Verdana" w:cs="Arial"/>
          <w:b/>
          <w:bCs/>
          <w:color w:val="000000" w:themeColor="text1"/>
          <w:sz w:val="24"/>
          <w:szCs w:val="24"/>
        </w:rPr>
        <w:t xml:space="preserve"> </w:t>
      </w:r>
      <w:r w:rsidRPr="003A852B">
        <w:rPr>
          <w:rFonts w:ascii="Verdana" w:hAnsi="Verdana" w:cs="Arial"/>
          <w:color w:val="000000" w:themeColor="text1"/>
          <w:sz w:val="24"/>
          <w:szCs w:val="24"/>
        </w:rPr>
        <w:t>kryterium dostępu nr</w:t>
      </w:r>
      <w:r w:rsidR="0DFE3CD8" w:rsidRPr="003A852B">
        <w:rPr>
          <w:rFonts w:ascii="Verdana" w:hAnsi="Verdana" w:cs="Arial"/>
          <w:color w:val="000000" w:themeColor="text1"/>
          <w:sz w:val="24"/>
          <w:szCs w:val="24"/>
        </w:rPr>
        <w:t xml:space="preserve"> 1</w:t>
      </w:r>
      <w:r w:rsidRPr="003A852B">
        <w:rPr>
          <w:rFonts w:ascii="Verdana" w:hAnsi="Verdana" w:cs="Arial"/>
          <w:color w:val="000000" w:themeColor="text1"/>
          <w:sz w:val="24"/>
          <w:szCs w:val="24"/>
        </w:rPr>
        <w:t xml:space="preserve"> </w:t>
      </w:r>
      <w:r w:rsidRPr="003A852B">
        <w:rPr>
          <w:rFonts w:ascii="Verdana" w:hAnsi="Verdana" w:cs="Arial"/>
          <w:sz w:val="24"/>
          <w:szCs w:val="24"/>
        </w:rPr>
        <w:t xml:space="preserve"> (omówienie poszczególnych kryteriów dostępu jest przedstawione w sekcji 8 regulaminu). </w:t>
      </w:r>
    </w:p>
    <w:p w14:paraId="7A6B0612" w14:textId="77777777" w:rsidR="0005308C" w:rsidRPr="003D5D2A" w:rsidRDefault="0005308C" w:rsidP="0005308C">
      <w:pPr>
        <w:spacing w:before="120" w:after="120" w:line="276" w:lineRule="auto"/>
        <w:rPr>
          <w:rFonts w:ascii="Verdana" w:hAnsi="Verdana" w:cs="Arial"/>
          <w:sz w:val="24"/>
          <w:szCs w:val="24"/>
        </w:rPr>
      </w:pPr>
      <w:r w:rsidRPr="003D5D2A">
        <w:rPr>
          <w:rFonts w:ascii="Verdana" w:hAnsi="Verdana" w:cs="Arial"/>
          <w:bCs/>
          <w:sz w:val="24"/>
          <w:szCs w:val="24"/>
        </w:rPr>
        <w:t xml:space="preserve">Wybór tematu należy do wnioskodawcy i powinien być wskazany w sekcji </w:t>
      </w:r>
      <w:r w:rsidRPr="00532A0A">
        <w:rPr>
          <w:rFonts w:ascii="Verdana" w:hAnsi="Verdana" w:cs="Arial"/>
          <w:bCs/>
          <w:sz w:val="24"/>
          <w:szCs w:val="24"/>
        </w:rPr>
        <w:t>1.1</w:t>
      </w:r>
      <w:r w:rsidRPr="003D5D2A">
        <w:rPr>
          <w:rFonts w:ascii="Verdana" w:hAnsi="Verdana" w:cs="Arial"/>
          <w:bCs/>
          <w:sz w:val="24"/>
          <w:szCs w:val="24"/>
        </w:rPr>
        <w:t xml:space="preserve"> wniosku o dofinansowanie, obok tytułu projektu.</w:t>
      </w:r>
      <w:r w:rsidRPr="003D5D2A">
        <w:rPr>
          <w:rFonts w:ascii="Verdana" w:hAnsi="Verdana" w:cs="Arial"/>
          <w:sz w:val="24"/>
          <w:szCs w:val="24"/>
        </w:rPr>
        <w:t xml:space="preserve"> Beneficjent może zawęzić temat i opisać w sekcji </w:t>
      </w:r>
      <w:r w:rsidRPr="00532A0A">
        <w:rPr>
          <w:rFonts w:ascii="Verdana" w:hAnsi="Verdana" w:cs="Arial"/>
          <w:sz w:val="24"/>
          <w:szCs w:val="24"/>
        </w:rPr>
        <w:t>1.2</w:t>
      </w:r>
      <w:r w:rsidRPr="003D5D2A">
        <w:rPr>
          <w:rFonts w:ascii="Verdana" w:hAnsi="Verdana" w:cs="Arial"/>
          <w:sz w:val="24"/>
          <w:szCs w:val="24"/>
        </w:rPr>
        <w:t xml:space="preserve"> wniosku obszary problemowe, którymi chce się szczególnie zająć w ramach wybranego tematu, np. możliwe jest skoncentrowanie się tylko na innowacjach w obszarze </w:t>
      </w:r>
      <w:proofErr w:type="spellStart"/>
      <w:r w:rsidRPr="003D5D2A">
        <w:rPr>
          <w:rFonts w:ascii="Verdana" w:hAnsi="Verdana" w:cs="Arial"/>
          <w:sz w:val="24"/>
          <w:szCs w:val="24"/>
        </w:rPr>
        <w:t>deinstytucjonalizacji</w:t>
      </w:r>
      <w:proofErr w:type="spellEnd"/>
      <w:r w:rsidRPr="003D5D2A">
        <w:rPr>
          <w:rFonts w:ascii="Verdana" w:hAnsi="Verdana" w:cs="Arial"/>
          <w:sz w:val="24"/>
          <w:szCs w:val="24"/>
        </w:rPr>
        <w:t xml:space="preserve"> opieki długoterminowej bez konieczności zajmowania się pozostałymi obszarami (celami szczegółowymi EFS+) w temacie </w:t>
      </w:r>
      <w:r>
        <w:rPr>
          <w:rFonts w:ascii="Verdana" w:hAnsi="Verdana" w:cs="Arial"/>
          <w:sz w:val="24"/>
          <w:szCs w:val="24"/>
        </w:rPr>
        <w:t>„</w:t>
      </w:r>
      <w:r w:rsidRPr="003D5D2A">
        <w:rPr>
          <w:rFonts w:ascii="Verdana" w:hAnsi="Verdana" w:cs="Arial"/>
          <w:sz w:val="24"/>
          <w:szCs w:val="24"/>
        </w:rPr>
        <w:t>Włączenie społeczne</w:t>
      </w:r>
      <w:r>
        <w:rPr>
          <w:rFonts w:ascii="Verdana" w:hAnsi="Verdana" w:cs="Arial"/>
          <w:sz w:val="24"/>
          <w:szCs w:val="24"/>
        </w:rPr>
        <w:t>”</w:t>
      </w:r>
      <w:r w:rsidRPr="003D5D2A">
        <w:rPr>
          <w:rFonts w:ascii="Verdana" w:hAnsi="Verdana" w:cs="Arial"/>
          <w:sz w:val="24"/>
          <w:szCs w:val="24"/>
        </w:rPr>
        <w:t xml:space="preserve">. Przyjęta w projekcie logika, w tym opis tematu oraz ewentualne jego zawężenie, będzie przedmiotem oceny merytorycznej. </w:t>
      </w:r>
    </w:p>
    <w:p w14:paraId="234F2CED" w14:textId="77777777" w:rsidR="0005308C" w:rsidRPr="00E54CAF" w:rsidRDefault="0005308C" w:rsidP="00E54CAF">
      <w:pPr>
        <w:spacing w:before="120" w:after="120" w:line="276" w:lineRule="auto"/>
        <w:rPr>
          <w:rFonts w:ascii="Verdana" w:hAnsi="Verdana" w:cs="Arial"/>
          <w:sz w:val="24"/>
          <w:szCs w:val="24"/>
        </w:rPr>
      </w:pPr>
    </w:p>
    <w:p w14:paraId="274B2BAA" w14:textId="1D7D071A" w:rsidR="00C30909" w:rsidRPr="005B1BF2" w:rsidRDefault="00C30909" w:rsidP="00C30909">
      <w:pPr>
        <w:pStyle w:val="Nagwek3"/>
        <w:spacing w:before="120" w:after="120" w:line="276" w:lineRule="auto"/>
        <w:rPr>
          <w:rFonts w:ascii="Verdana" w:hAnsi="Verdana"/>
          <w:b/>
          <w:bCs/>
        </w:rPr>
      </w:pPr>
      <w:bookmarkStart w:id="18" w:name="_Toc135036886"/>
      <w:r>
        <w:rPr>
          <w:rFonts w:ascii="Verdana" w:hAnsi="Verdana"/>
          <w:b/>
          <w:bCs/>
        </w:rPr>
        <w:t>3</w:t>
      </w:r>
      <w:r w:rsidRPr="005B1BF2">
        <w:rPr>
          <w:rFonts w:ascii="Verdana" w:hAnsi="Verdana"/>
          <w:b/>
          <w:bCs/>
        </w:rPr>
        <w:t>.</w:t>
      </w:r>
      <w:r>
        <w:rPr>
          <w:rFonts w:ascii="Verdana" w:hAnsi="Verdana"/>
          <w:b/>
          <w:bCs/>
        </w:rPr>
        <w:t>3</w:t>
      </w:r>
      <w:r w:rsidRPr="005B1BF2">
        <w:rPr>
          <w:rFonts w:ascii="Verdana" w:hAnsi="Verdana"/>
          <w:b/>
          <w:bCs/>
        </w:rPr>
        <w:t>. Kwota przeznaczona na konkurs</w:t>
      </w:r>
      <w:bookmarkEnd w:id="18"/>
    </w:p>
    <w:p w14:paraId="09D6DE98" w14:textId="77777777" w:rsidR="00C30909" w:rsidRPr="003959AD" w:rsidRDefault="00C30909" w:rsidP="00C30909">
      <w:pPr>
        <w:tabs>
          <w:tab w:val="left" w:pos="851"/>
        </w:tabs>
        <w:spacing w:before="120" w:after="120" w:line="276" w:lineRule="auto"/>
        <w:rPr>
          <w:rFonts w:ascii="Verdana" w:hAnsi="Verdana" w:cs="Arial"/>
          <w:sz w:val="24"/>
          <w:szCs w:val="24"/>
        </w:rPr>
      </w:pPr>
      <w:r w:rsidRPr="003959AD">
        <w:rPr>
          <w:rFonts w:ascii="Verdana" w:hAnsi="Verdana" w:cs="Arial"/>
          <w:sz w:val="24"/>
          <w:szCs w:val="24"/>
        </w:rPr>
        <w:t xml:space="preserve">Planowana alokacja wynosi </w:t>
      </w:r>
      <w:r w:rsidRPr="003959AD">
        <w:rPr>
          <w:rFonts w:ascii="Verdana" w:hAnsi="Verdana" w:cs="Arial"/>
          <w:b/>
          <w:sz w:val="24"/>
          <w:szCs w:val="24"/>
        </w:rPr>
        <w:t xml:space="preserve">80 000 000 zł. </w:t>
      </w:r>
      <w:r w:rsidRPr="003959AD">
        <w:rPr>
          <w:rFonts w:ascii="Verdana" w:hAnsi="Verdana" w:cs="Arial"/>
          <w:sz w:val="24"/>
          <w:szCs w:val="24"/>
        </w:rPr>
        <w:t xml:space="preserve">W uzasadnionych przypadkach może zostać zwiększona. </w:t>
      </w:r>
    </w:p>
    <w:p w14:paraId="13262BC9" w14:textId="77777777" w:rsidR="00C30909" w:rsidRPr="003959AD" w:rsidRDefault="00C30909" w:rsidP="00C30909">
      <w:pPr>
        <w:tabs>
          <w:tab w:val="left" w:pos="851"/>
        </w:tabs>
        <w:spacing w:before="120" w:after="120" w:line="276" w:lineRule="auto"/>
        <w:rPr>
          <w:rFonts w:ascii="Verdana" w:hAnsi="Verdana" w:cs="Arial"/>
          <w:sz w:val="24"/>
          <w:szCs w:val="24"/>
        </w:rPr>
      </w:pPr>
      <w:bookmarkStart w:id="19" w:name="_Hlk138851825"/>
      <w:r w:rsidRPr="003959AD">
        <w:rPr>
          <w:rFonts w:ascii="Verdana" w:hAnsi="Verdana" w:cs="Arial"/>
          <w:sz w:val="24"/>
          <w:szCs w:val="24"/>
        </w:rPr>
        <w:t>Poziom dofinansowania projektu (ze środków UE i środków budżetu państwa) wynosi 100%.</w:t>
      </w:r>
    </w:p>
    <w:p w14:paraId="3A6A8B32" w14:textId="77777777" w:rsidR="00C30909" w:rsidRPr="00A17F37" w:rsidRDefault="00C30909" w:rsidP="00C30909">
      <w:pPr>
        <w:tabs>
          <w:tab w:val="left" w:pos="851"/>
        </w:tabs>
        <w:spacing w:before="120" w:after="120" w:line="276" w:lineRule="auto"/>
        <w:rPr>
          <w:rFonts w:ascii="Verdana" w:hAnsi="Verdana" w:cs="Arial"/>
          <w:sz w:val="24"/>
          <w:szCs w:val="24"/>
        </w:rPr>
      </w:pPr>
      <w:r w:rsidRPr="00A17F37">
        <w:rPr>
          <w:rFonts w:ascii="Verdana" w:hAnsi="Verdana" w:cs="Arial"/>
          <w:sz w:val="24"/>
          <w:szCs w:val="24"/>
        </w:rPr>
        <w:t>Wkład własny nie jest wymagany, możliwe jest jednak jego wniesienie na zasadzie fakultatywności.</w:t>
      </w:r>
      <w:bookmarkEnd w:id="19"/>
      <w:r w:rsidRPr="00A17F37">
        <w:rPr>
          <w:rFonts w:ascii="Verdana" w:hAnsi="Verdana" w:cs="Arial"/>
          <w:sz w:val="24"/>
          <w:szCs w:val="24"/>
        </w:rPr>
        <w:t xml:space="preserve"> </w:t>
      </w:r>
    </w:p>
    <w:p w14:paraId="3E40F303" w14:textId="2650D919" w:rsidR="00746B14" w:rsidRPr="00BE46CF" w:rsidRDefault="00746B14" w:rsidP="00E54CAF">
      <w:pPr>
        <w:pStyle w:val="Nagwek1"/>
        <w:rPr>
          <w:rFonts w:ascii="Verdana" w:eastAsiaTheme="minorEastAsia" w:hAnsi="Verdana"/>
          <w:b/>
          <w:bCs/>
          <w:noProof/>
        </w:rPr>
      </w:pPr>
      <w:bookmarkStart w:id="20" w:name="_Toc135036887"/>
      <w:r w:rsidRPr="00BE46CF">
        <w:rPr>
          <w:rFonts w:ascii="Verdana" w:hAnsi="Verdana"/>
          <w:b/>
          <w:bCs/>
        </w:rPr>
        <w:lastRenderedPageBreak/>
        <w:t>II. ZASADY KONKURSU</w:t>
      </w:r>
      <w:bookmarkEnd w:id="20"/>
    </w:p>
    <w:p w14:paraId="5CB78B46" w14:textId="77777777" w:rsidR="00746B14" w:rsidRPr="00BE46CF" w:rsidRDefault="00746B14" w:rsidP="00E54CAF">
      <w:pPr>
        <w:pStyle w:val="Nagwek2"/>
        <w:spacing w:before="120" w:after="120" w:line="276" w:lineRule="auto"/>
        <w:rPr>
          <w:rFonts w:ascii="Verdana" w:hAnsi="Verdana"/>
          <w:b/>
          <w:bCs/>
          <w:sz w:val="28"/>
          <w:szCs w:val="28"/>
        </w:rPr>
      </w:pPr>
      <w:bookmarkStart w:id="21" w:name="_Toc135036888"/>
      <w:r w:rsidRPr="00BE46CF">
        <w:rPr>
          <w:rFonts w:ascii="Verdana" w:hAnsi="Verdana"/>
          <w:b/>
          <w:bCs/>
          <w:sz w:val="28"/>
          <w:szCs w:val="28"/>
        </w:rPr>
        <w:t>4.Wymagania wobec wnioskodawcy</w:t>
      </w:r>
      <w:bookmarkEnd w:id="21"/>
    </w:p>
    <w:p w14:paraId="0866E209" w14:textId="45889000" w:rsidR="00746B14" w:rsidRPr="00BE46CF" w:rsidRDefault="00E54CAF" w:rsidP="00E54CAF">
      <w:pPr>
        <w:pStyle w:val="Nagwek3"/>
        <w:spacing w:before="120" w:after="120" w:line="276" w:lineRule="auto"/>
        <w:rPr>
          <w:rFonts w:ascii="Verdana" w:eastAsia="Times New Roman" w:hAnsi="Verdana"/>
          <w:b/>
          <w:bCs/>
        </w:rPr>
      </w:pPr>
      <w:bookmarkStart w:id="22" w:name="_Toc135036889"/>
      <w:r w:rsidRPr="00BE46CF">
        <w:rPr>
          <w:rFonts w:ascii="Verdana" w:eastAsia="Times New Roman" w:hAnsi="Verdana"/>
          <w:b/>
          <w:bCs/>
        </w:rPr>
        <w:t>4.1.</w:t>
      </w:r>
      <w:r>
        <w:rPr>
          <w:rFonts w:ascii="Verdana" w:eastAsia="Times New Roman" w:hAnsi="Verdana"/>
        </w:rPr>
        <w:t xml:space="preserve"> </w:t>
      </w:r>
      <w:r w:rsidR="00746B14" w:rsidRPr="00BE46CF">
        <w:rPr>
          <w:rFonts w:ascii="Verdana" w:eastAsia="Times New Roman" w:hAnsi="Verdana"/>
          <w:b/>
          <w:bCs/>
        </w:rPr>
        <w:t>Podmioty uprawnione do ubiegania się o dofinansowanie</w:t>
      </w:r>
      <w:bookmarkEnd w:id="22"/>
    </w:p>
    <w:p w14:paraId="326DAAE3" w14:textId="1B609508" w:rsidR="00746B14" w:rsidRPr="0011215A" w:rsidRDefault="00746B14" w:rsidP="00746B14">
      <w:pPr>
        <w:rPr>
          <w:rFonts w:ascii="Verdana" w:hAnsi="Verdana"/>
          <w:sz w:val="24"/>
          <w:szCs w:val="24"/>
        </w:rPr>
      </w:pPr>
      <w:r w:rsidRPr="003A852B">
        <w:rPr>
          <w:rFonts w:ascii="Verdana" w:hAnsi="Verdana"/>
          <w:sz w:val="24"/>
          <w:szCs w:val="24"/>
        </w:rPr>
        <w:t xml:space="preserve">Zgodnie z </w:t>
      </w:r>
      <w:r w:rsidRPr="003A852B">
        <w:rPr>
          <w:rFonts w:ascii="Verdana" w:hAnsi="Verdana"/>
          <w:b/>
          <w:bCs/>
          <w:sz w:val="24"/>
          <w:szCs w:val="24"/>
        </w:rPr>
        <w:t xml:space="preserve">kryterium dostępu nr </w:t>
      </w:r>
      <w:r w:rsidR="323CC628" w:rsidRPr="003A852B">
        <w:rPr>
          <w:rFonts w:ascii="Verdana" w:hAnsi="Verdana"/>
          <w:b/>
          <w:bCs/>
          <w:sz w:val="24"/>
          <w:szCs w:val="24"/>
        </w:rPr>
        <w:t>11</w:t>
      </w:r>
      <w:r w:rsidRPr="003A852B">
        <w:rPr>
          <w:rFonts w:ascii="Verdana" w:hAnsi="Verdana"/>
          <w:sz w:val="24"/>
          <w:szCs w:val="24"/>
        </w:rPr>
        <w:t xml:space="preserve"> wnioskodawcą może być: </w:t>
      </w:r>
    </w:p>
    <w:p w14:paraId="344182EF" w14:textId="77777777" w:rsidR="00746B14" w:rsidRPr="0011215A" w:rsidRDefault="00746B14" w:rsidP="00202D14">
      <w:pPr>
        <w:numPr>
          <w:ilvl w:val="0"/>
          <w:numId w:val="21"/>
        </w:numPr>
        <w:spacing w:before="120" w:after="120" w:line="276" w:lineRule="auto"/>
        <w:ind w:left="715" w:hanging="6"/>
        <w:rPr>
          <w:rFonts w:ascii="Verdana" w:eastAsia="Calibri" w:hAnsi="Verdana" w:cs="Arial"/>
          <w:sz w:val="24"/>
          <w:szCs w:val="24"/>
        </w:rPr>
      </w:pPr>
      <w:r w:rsidRPr="0011215A">
        <w:rPr>
          <w:rFonts w:ascii="Verdana" w:eastAsia="Calibri" w:hAnsi="Verdana" w:cs="Arial"/>
          <w:sz w:val="24"/>
          <w:szCs w:val="24"/>
        </w:rPr>
        <w:t xml:space="preserve">podmiot, który był zaangażowany jako Lider lub Partner </w:t>
      </w:r>
      <w:r w:rsidRPr="0011215A">
        <w:rPr>
          <w:rFonts w:ascii="Verdana" w:eastAsia="Calibri" w:hAnsi="Verdana" w:cs="Arial"/>
          <w:sz w:val="24"/>
          <w:szCs w:val="24"/>
        </w:rPr>
        <w:br/>
        <w:t xml:space="preserve">w realizację projektu: </w:t>
      </w:r>
    </w:p>
    <w:p w14:paraId="5048D4B4" w14:textId="77777777" w:rsidR="00746B14" w:rsidRPr="0011215A" w:rsidRDefault="00746B14" w:rsidP="002B1E61">
      <w:pPr>
        <w:spacing w:before="120" w:after="120" w:line="276" w:lineRule="auto"/>
        <w:ind w:left="720"/>
        <w:rPr>
          <w:rFonts w:ascii="Verdana" w:eastAsia="Calibri" w:hAnsi="Verdana" w:cs="Arial"/>
          <w:sz w:val="24"/>
          <w:szCs w:val="24"/>
        </w:rPr>
      </w:pPr>
      <w:r w:rsidRPr="0011215A">
        <w:rPr>
          <w:rFonts w:ascii="Verdana" w:eastAsia="Calibri" w:hAnsi="Verdana" w:cs="Arial"/>
          <w:sz w:val="24"/>
          <w:szCs w:val="24"/>
        </w:rPr>
        <w:t xml:space="preserve">- w ramach pierwszej edycji konkursu na inkubację innowacji społecznych (konkurs nr POWR.04.01.00-IZ.00-00-001/15) </w:t>
      </w:r>
    </w:p>
    <w:p w14:paraId="1514DAFB" w14:textId="77777777" w:rsidR="00746B14" w:rsidRPr="0011215A" w:rsidRDefault="00746B14" w:rsidP="002B1E61">
      <w:pPr>
        <w:spacing w:before="120" w:after="120" w:line="276" w:lineRule="auto"/>
        <w:ind w:left="720"/>
        <w:rPr>
          <w:rFonts w:ascii="Verdana" w:eastAsia="Calibri" w:hAnsi="Verdana" w:cs="Arial"/>
          <w:sz w:val="24"/>
          <w:szCs w:val="24"/>
        </w:rPr>
      </w:pPr>
      <w:r w:rsidRPr="0011215A">
        <w:rPr>
          <w:rFonts w:ascii="Verdana" w:eastAsia="Calibri" w:hAnsi="Verdana" w:cs="Arial"/>
          <w:sz w:val="24"/>
          <w:szCs w:val="24"/>
        </w:rPr>
        <w:t xml:space="preserve">oraz </w:t>
      </w:r>
    </w:p>
    <w:p w14:paraId="5C217DA3" w14:textId="77777777" w:rsidR="00746B14" w:rsidRPr="0011215A" w:rsidRDefault="00746B14" w:rsidP="002B1E61">
      <w:pPr>
        <w:spacing w:before="120" w:after="120" w:line="276" w:lineRule="auto"/>
        <w:ind w:left="720"/>
        <w:rPr>
          <w:rFonts w:ascii="Verdana" w:eastAsia="Calibri" w:hAnsi="Verdana" w:cs="Arial"/>
          <w:sz w:val="24"/>
          <w:szCs w:val="24"/>
        </w:rPr>
      </w:pPr>
      <w:r w:rsidRPr="0011215A">
        <w:rPr>
          <w:rFonts w:ascii="Verdana" w:eastAsia="Calibri" w:hAnsi="Verdana" w:cs="Arial"/>
          <w:sz w:val="24"/>
          <w:szCs w:val="24"/>
        </w:rPr>
        <w:t>- w drugiej edycji konkursu na inkubację innowacji społecznych (konkurs nr POWR.04.01.00-IZ.00-00-024/19) lub konkursie na inkubację innowacji społecznych w temacie dostępności (konkurs nr POWR.04.01.00-IZ.00-00-022/18)</w:t>
      </w:r>
    </w:p>
    <w:p w14:paraId="0BDDC7BC" w14:textId="77777777" w:rsidR="00746B14" w:rsidRPr="0011215A" w:rsidRDefault="00746B14" w:rsidP="00746B14">
      <w:pPr>
        <w:spacing w:before="120" w:after="120" w:line="360" w:lineRule="auto"/>
        <w:rPr>
          <w:rFonts w:ascii="Verdana" w:eastAsia="Calibri" w:hAnsi="Verdana" w:cs="Arial"/>
          <w:sz w:val="24"/>
          <w:szCs w:val="24"/>
        </w:rPr>
      </w:pPr>
      <w:r w:rsidRPr="0011215A">
        <w:rPr>
          <w:rFonts w:ascii="Verdana" w:eastAsia="Calibri" w:hAnsi="Verdana" w:cs="Arial"/>
          <w:sz w:val="24"/>
          <w:szCs w:val="24"/>
        </w:rPr>
        <w:t>albo</w:t>
      </w:r>
    </w:p>
    <w:p w14:paraId="564431E4" w14:textId="77777777" w:rsidR="00746B14" w:rsidRPr="0011215A" w:rsidRDefault="00746B14" w:rsidP="00202D14">
      <w:pPr>
        <w:numPr>
          <w:ilvl w:val="0"/>
          <w:numId w:val="21"/>
        </w:numPr>
        <w:spacing w:before="120" w:after="120" w:line="276" w:lineRule="auto"/>
        <w:ind w:left="640" w:hanging="11"/>
        <w:rPr>
          <w:rFonts w:ascii="Verdana" w:hAnsi="Verdana"/>
          <w:sz w:val="24"/>
          <w:szCs w:val="24"/>
        </w:rPr>
      </w:pPr>
      <w:r w:rsidRPr="0011215A">
        <w:rPr>
          <w:rFonts w:ascii="Verdana" w:eastAsia="Calibri" w:hAnsi="Verdana" w:cs="Arial"/>
          <w:sz w:val="24"/>
          <w:szCs w:val="24"/>
        </w:rPr>
        <w:t xml:space="preserve">inny niż wskazany w pkt. 1 podmiot, ale w takim przypadku wymagane jest partnerstwo z podmiotem, który był Liderem lub Partnerem projektu realizowanego w ramach pierwszej edycji konkursu na inkubację innowacji społecznych (konkurs nr POWR.04.01.00-IZ.00-00-001/15) oraz w drugiej edycji konkursu na inkubację innowacji społecznych (konkurs nr POWR.04.01.00-IZ.00-00-024/19) lub konkursie na inkubację innowacji społecznych </w:t>
      </w:r>
      <w:r w:rsidRPr="0011215A">
        <w:rPr>
          <w:rFonts w:ascii="Verdana" w:eastAsia="Calibri" w:hAnsi="Verdana" w:cs="Arial"/>
          <w:sz w:val="24"/>
          <w:szCs w:val="24"/>
        </w:rPr>
        <w:br/>
        <w:t>w temacie dostępności (konkurs nr POWR.04.01.00-IZ.00-00-022/18).</w:t>
      </w:r>
    </w:p>
    <w:p w14:paraId="113AD352" w14:textId="5FE4AC1C" w:rsidR="00746B14" w:rsidRPr="0011215A" w:rsidRDefault="00746B14" w:rsidP="0044404C">
      <w:pPr>
        <w:spacing w:before="120" w:after="120" w:line="276" w:lineRule="auto"/>
        <w:rPr>
          <w:rFonts w:ascii="Verdana" w:eastAsia="Times New Roman" w:hAnsi="Verdana"/>
          <w:sz w:val="24"/>
          <w:szCs w:val="24"/>
        </w:rPr>
      </w:pPr>
      <w:r w:rsidRPr="003A852B">
        <w:rPr>
          <w:rFonts w:ascii="Verdana" w:eastAsia="Times New Roman" w:hAnsi="Verdana"/>
          <w:sz w:val="24"/>
          <w:szCs w:val="24"/>
        </w:rPr>
        <w:t xml:space="preserve">Ponadto </w:t>
      </w:r>
      <w:r w:rsidR="0044404C" w:rsidRPr="003A852B">
        <w:rPr>
          <w:rFonts w:ascii="Verdana" w:eastAsia="Times New Roman" w:hAnsi="Verdana"/>
          <w:sz w:val="24"/>
          <w:szCs w:val="24"/>
        </w:rPr>
        <w:t>w</w:t>
      </w:r>
      <w:r w:rsidRPr="003A852B">
        <w:rPr>
          <w:rFonts w:ascii="Verdana" w:eastAsia="Times New Roman" w:hAnsi="Verdana"/>
          <w:sz w:val="24"/>
          <w:szCs w:val="24"/>
        </w:rPr>
        <w:t xml:space="preserve"> konkurs</w:t>
      </w:r>
      <w:r w:rsidR="0044404C" w:rsidRPr="003A852B">
        <w:rPr>
          <w:rFonts w:ascii="Verdana" w:eastAsia="Times New Roman" w:hAnsi="Verdana"/>
          <w:sz w:val="24"/>
          <w:szCs w:val="24"/>
        </w:rPr>
        <w:t>ie obowiązują</w:t>
      </w:r>
      <w:r w:rsidRPr="003A852B">
        <w:rPr>
          <w:rFonts w:ascii="Verdana" w:eastAsia="Times New Roman" w:hAnsi="Verdana"/>
          <w:sz w:val="24"/>
          <w:szCs w:val="24"/>
        </w:rPr>
        <w:t xml:space="preserve"> dodatkowe </w:t>
      </w:r>
      <w:r w:rsidR="020BD65C" w:rsidRPr="003A852B">
        <w:rPr>
          <w:rFonts w:ascii="Verdana" w:eastAsia="Times New Roman" w:hAnsi="Verdana"/>
          <w:sz w:val="24"/>
          <w:szCs w:val="24"/>
        </w:rPr>
        <w:t xml:space="preserve">wymogi </w:t>
      </w:r>
      <w:r w:rsidRPr="003A852B">
        <w:rPr>
          <w:rFonts w:ascii="Verdana" w:eastAsia="Times New Roman" w:hAnsi="Verdana"/>
          <w:sz w:val="24"/>
          <w:szCs w:val="24"/>
        </w:rPr>
        <w:t xml:space="preserve">o charakterze podmiotowym: </w:t>
      </w:r>
    </w:p>
    <w:p w14:paraId="18C99BF3" w14:textId="62AB980B" w:rsidR="00746B14" w:rsidRPr="00562766" w:rsidRDefault="00746B14" w:rsidP="00202D14">
      <w:pPr>
        <w:numPr>
          <w:ilvl w:val="0"/>
          <w:numId w:val="22"/>
        </w:numPr>
        <w:spacing w:before="120" w:after="120" w:line="276" w:lineRule="auto"/>
        <w:ind w:left="176" w:hanging="176"/>
        <w:rPr>
          <w:rFonts w:ascii="Verdana" w:hAnsi="Verdana"/>
          <w:sz w:val="24"/>
          <w:szCs w:val="24"/>
        </w:rPr>
      </w:pPr>
      <w:r w:rsidRPr="003A852B">
        <w:rPr>
          <w:rFonts w:ascii="Verdana" w:hAnsi="Verdana" w:cs="Arial"/>
          <w:sz w:val="24"/>
          <w:szCs w:val="24"/>
        </w:rPr>
        <w:t xml:space="preserve">Wnioskodawca lub Partner na dzień złożenia wniosku o dofinansowanie projektu posiada co najmniej 5-letnie doświadczenie merytoryczne w wybranym temacie konkursu </w:t>
      </w:r>
      <w:r w:rsidRPr="003A852B">
        <w:rPr>
          <w:rFonts w:ascii="Verdana" w:eastAsia="Times New Roman" w:hAnsi="Verdana"/>
          <w:sz w:val="24"/>
          <w:szCs w:val="24"/>
        </w:rPr>
        <w:t xml:space="preserve">– </w:t>
      </w:r>
      <w:r w:rsidRPr="003A852B">
        <w:rPr>
          <w:rFonts w:ascii="Verdana" w:eastAsia="Times New Roman" w:hAnsi="Verdana"/>
          <w:b/>
          <w:bCs/>
          <w:sz w:val="24"/>
          <w:szCs w:val="24"/>
        </w:rPr>
        <w:t>kryterium dostępu nr 1</w:t>
      </w:r>
      <w:r w:rsidR="44D9AD60" w:rsidRPr="003A852B">
        <w:rPr>
          <w:rFonts w:ascii="Verdana" w:eastAsia="Times New Roman" w:hAnsi="Verdana"/>
          <w:b/>
          <w:bCs/>
          <w:sz w:val="24"/>
          <w:szCs w:val="24"/>
        </w:rPr>
        <w:t>2</w:t>
      </w:r>
      <w:r w:rsidRPr="003A852B">
        <w:rPr>
          <w:rFonts w:ascii="Verdana" w:eastAsia="Times New Roman" w:hAnsi="Verdana"/>
          <w:sz w:val="24"/>
          <w:szCs w:val="24"/>
        </w:rPr>
        <w:t>;</w:t>
      </w:r>
    </w:p>
    <w:p w14:paraId="097084BC" w14:textId="6BF4D115" w:rsidR="00746B14" w:rsidRPr="00562766" w:rsidRDefault="00746B14" w:rsidP="00202D14">
      <w:pPr>
        <w:numPr>
          <w:ilvl w:val="0"/>
          <w:numId w:val="22"/>
        </w:numPr>
        <w:spacing w:before="120" w:after="120" w:line="276" w:lineRule="auto"/>
        <w:ind w:left="176" w:hanging="176"/>
        <w:rPr>
          <w:rFonts w:ascii="Verdana" w:hAnsi="Verdana"/>
          <w:sz w:val="24"/>
          <w:szCs w:val="24"/>
        </w:rPr>
      </w:pPr>
      <w:r w:rsidRPr="003A852B">
        <w:rPr>
          <w:rFonts w:ascii="Verdana" w:hAnsi="Verdana" w:cs="Arial"/>
          <w:sz w:val="24"/>
          <w:szCs w:val="24"/>
        </w:rPr>
        <w:t xml:space="preserve">Podmiot będący Wnioskodawcą lub Partnerem w projekcie jest wnioskodawcą lub partnerem tylko w 1 wniosku składanym </w:t>
      </w:r>
      <w:r>
        <w:br/>
      </w:r>
      <w:r w:rsidRPr="003A852B">
        <w:rPr>
          <w:rFonts w:ascii="Verdana" w:hAnsi="Verdana" w:cs="Arial"/>
          <w:sz w:val="24"/>
          <w:szCs w:val="24"/>
        </w:rPr>
        <w:t>w odpowiedzi na konkurs</w:t>
      </w:r>
      <w:r w:rsidRPr="003A852B">
        <w:rPr>
          <w:rFonts w:ascii="Verdana" w:eastAsia="Times New Roman" w:hAnsi="Verdana"/>
          <w:sz w:val="24"/>
          <w:szCs w:val="24"/>
        </w:rPr>
        <w:t xml:space="preserve"> – </w:t>
      </w:r>
      <w:r w:rsidRPr="003A852B">
        <w:rPr>
          <w:rFonts w:ascii="Verdana" w:eastAsia="Times New Roman" w:hAnsi="Verdana"/>
          <w:b/>
          <w:bCs/>
          <w:sz w:val="24"/>
          <w:szCs w:val="24"/>
        </w:rPr>
        <w:t xml:space="preserve">kryterium dostępu nr </w:t>
      </w:r>
      <w:r w:rsidR="58B8A87B" w:rsidRPr="003A852B">
        <w:rPr>
          <w:rFonts w:ascii="Verdana" w:eastAsia="Times New Roman" w:hAnsi="Verdana"/>
          <w:b/>
          <w:bCs/>
          <w:sz w:val="24"/>
          <w:szCs w:val="24"/>
        </w:rPr>
        <w:t>15</w:t>
      </w:r>
      <w:r w:rsidRPr="003A852B">
        <w:rPr>
          <w:rFonts w:ascii="Verdana" w:eastAsia="Times New Roman" w:hAnsi="Verdana"/>
          <w:sz w:val="24"/>
          <w:szCs w:val="24"/>
        </w:rPr>
        <w:t>;</w:t>
      </w:r>
    </w:p>
    <w:p w14:paraId="3CA0D067" w14:textId="2A0612D5" w:rsidR="00746B14" w:rsidRPr="0011215A" w:rsidRDefault="00746B14" w:rsidP="00202D14">
      <w:pPr>
        <w:numPr>
          <w:ilvl w:val="0"/>
          <w:numId w:val="22"/>
        </w:numPr>
        <w:spacing w:before="120" w:after="120" w:line="276" w:lineRule="auto"/>
        <w:ind w:left="176" w:hanging="176"/>
        <w:rPr>
          <w:rFonts w:ascii="Verdana" w:eastAsia="Times New Roman" w:hAnsi="Verdana"/>
          <w:sz w:val="24"/>
          <w:szCs w:val="24"/>
        </w:rPr>
      </w:pPr>
      <w:r w:rsidRPr="003A852B">
        <w:rPr>
          <w:rFonts w:ascii="Verdana" w:hAnsi="Verdana" w:cs="Arial"/>
          <w:sz w:val="24"/>
          <w:szCs w:val="24"/>
        </w:rPr>
        <w:t xml:space="preserve">Projekt przewiduje zaangażowanie trzech kluczowych osób </w:t>
      </w:r>
      <w:r>
        <w:br/>
      </w:r>
      <w:r w:rsidRPr="003A852B">
        <w:rPr>
          <w:rFonts w:ascii="Verdana" w:hAnsi="Verdana" w:cs="Arial"/>
          <w:sz w:val="24"/>
          <w:szCs w:val="24"/>
        </w:rPr>
        <w:t xml:space="preserve">w projekcie, z których jedna ma co najmniej 3-letnie doświadczenie </w:t>
      </w:r>
      <w:r>
        <w:br/>
      </w:r>
      <w:r w:rsidRPr="003A852B">
        <w:rPr>
          <w:rFonts w:ascii="Verdana" w:hAnsi="Verdana" w:cs="Arial"/>
          <w:sz w:val="24"/>
          <w:szCs w:val="24"/>
        </w:rPr>
        <w:t xml:space="preserve">w wybranym temacie konkursu, druga – co najmniej 3-letnie doświadczenie w inkubowaniu innowacji społecznych, trzecia – </w:t>
      </w:r>
      <w:r>
        <w:br/>
      </w:r>
      <w:r w:rsidRPr="003A852B">
        <w:rPr>
          <w:rFonts w:ascii="Verdana" w:hAnsi="Verdana" w:cs="Arial"/>
          <w:sz w:val="24"/>
          <w:szCs w:val="24"/>
        </w:rPr>
        <w:lastRenderedPageBreak/>
        <w:t xml:space="preserve">co najmniej 3-letnie doświadczenie w realizacji i rozliczaniu projektów finansowanych z zewnętrznych źródeł </w:t>
      </w:r>
      <w:r w:rsidRPr="003A852B">
        <w:rPr>
          <w:rFonts w:ascii="Verdana" w:eastAsia="Times New Roman" w:hAnsi="Verdana"/>
          <w:sz w:val="24"/>
          <w:szCs w:val="24"/>
        </w:rPr>
        <w:t xml:space="preserve">– </w:t>
      </w:r>
      <w:r w:rsidRPr="003A852B">
        <w:rPr>
          <w:rFonts w:ascii="Verdana" w:eastAsia="Times New Roman" w:hAnsi="Verdana"/>
          <w:b/>
          <w:bCs/>
          <w:sz w:val="24"/>
          <w:szCs w:val="24"/>
        </w:rPr>
        <w:t>kryterium dostępu nr 1</w:t>
      </w:r>
      <w:r w:rsidR="22DD1723" w:rsidRPr="003A852B">
        <w:rPr>
          <w:rFonts w:ascii="Verdana" w:eastAsia="Times New Roman" w:hAnsi="Verdana"/>
          <w:b/>
          <w:bCs/>
          <w:sz w:val="24"/>
          <w:szCs w:val="24"/>
        </w:rPr>
        <w:t>3</w:t>
      </w:r>
      <w:r w:rsidRPr="003A852B">
        <w:rPr>
          <w:rFonts w:ascii="Verdana" w:eastAsia="Times New Roman" w:hAnsi="Verdana"/>
          <w:sz w:val="24"/>
          <w:szCs w:val="24"/>
        </w:rPr>
        <w:t>;</w:t>
      </w:r>
    </w:p>
    <w:p w14:paraId="1A528107" w14:textId="460D4720" w:rsidR="00746B14" w:rsidRPr="0011215A" w:rsidRDefault="00746B14" w:rsidP="00202D14">
      <w:pPr>
        <w:numPr>
          <w:ilvl w:val="0"/>
          <w:numId w:val="22"/>
        </w:numPr>
        <w:spacing w:before="120" w:after="120" w:line="276" w:lineRule="auto"/>
        <w:ind w:left="176" w:hanging="176"/>
        <w:rPr>
          <w:rFonts w:ascii="Verdana" w:eastAsia="Times New Roman" w:hAnsi="Verdana"/>
          <w:sz w:val="24"/>
          <w:szCs w:val="24"/>
        </w:rPr>
      </w:pPr>
      <w:r w:rsidRPr="003A852B">
        <w:rPr>
          <w:rFonts w:ascii="Verdana" w:hAnsi="Verdana" w:cs="Arial"/>
          <w:sz w:val="24"/>
          <w:szCs w:val="24"/>
        </w:rPr>
        <w:t>Projekt przewiduje zaangażowanie w wymiarze co najmniej 0,5 etatu osoby lub osób z niepełnosprawnością</w:t>
      </w:r>
      <w:r w:rsidRPr="003A852B">
        <w:rPr>
          <w:rFonts w:ascii="Verdana" w:eastAsia="Times New Roman" w:hAnsi="Verdana"/>
          <w:sz w:val="24"/>
          <w:szCs w:val="24"/>
        </w:rPr>
        <w:t xml:space="preserve"> – </w:t>
      </w:r>
      <w:r w:rsidRPr="003A852B">
        <w:rPr>
          <w:rFonts w:ascii="Verdana" w:eastAsia="Times New Roman" w:hAnsi="Verdana"/>
          <w:b/>
          <w:bCs/>
          <w:sz w:val="24"/>
          <w:szCs w:val="24"/>
        </w:rPr>
        <w:t>kryterium dostępu nr 1</w:t>
      </w:r>
      <w:r w:rsidR="58D0E823" w:rsidRPr="003A852B">
        <w:rPr>
          <w:rFonts w:ascii="Verdana" w:eastAsia="Times New Roman" w:hAnsi="Verdana"/>
          <w:b/>
          <w:bCs/>
          <w:sz w:val="24"/>
          <w:szCs w:val="24"/>
        </w:rPr>
        <w:t>4</w:t>
      </w:r>
      <w:r w:rsidRPr="003A852B">
        <w:rPr>
          <w:rFonts w:ascii="Verdana" w:eastAsia="Times New Roman" w:hAnsi="Verdana"/>
          <w:sz w:val="24"/>
          <w:szCs w:val="24"/>
        </w:rPr>
        <w:t>;</w:t>
      </w:r>
    </w:p>
    <w:p w14:paraId="65E90FDB" w14:textId="35548044" w:rsidR="0044404C" w:rsidRPr="0011215A" w:rsidRDefault="00746B14" w:rsidP="00202D14">
      <w:pPr>
        <w:numPr>
          <w:ilvl w:val="0"/>
          <w:numId w:val="22"/>
        </w:numPr>
        <w:spacing w:before="120" w:after="120" w:line="276" w:lineRule="auto"/>
        <w:ind w:left="176" w:hanging="176"/>
        <w:rPr>
          <w:rFonts w:ascii="Verdana" w:eastAsia="Times New Roman" w:hAnsi="Verdana"/>
          <w:sz w:val="24"/>
          <w:szCs w:val="24"/>
        </w:rPr>
      </w:pPr>
      <w:r w:rsidRPr="0011215A">
        <w:rPr>
          <w:rFonts w:ascii="Verdana" w:eastAsia="Times New Roman" w:hAnsi="Verdana"/>
          <w:sz w:val="24"/>
          <w:szCs w:val="24"/>
        </w:rPr>
        <w:t xml:space="preserve">Wnioskodawca lub partnerzy krajowi lub ponadnarodowi (o ile dotyczy) nie mogą podlegać wykluczeniu z możliwości ubiegania </w:t>
      </w:r>
      <w:r w:rsidRPr="00C04CA5">
        <w:rPr>
          <w:rFonts w:ascii="Verdana" w:eastAsia="Times New Roman" w:hAnsi="Verdana"/>
          <w:sz w:val="24"/>
          <w:szCs w:val="24"/>
        </w:rPr>
        <w:t xml:space="preserve">się o dofinansowanie, w tym wykluczeniu, o którym mowa w art. 207 ust. 4 ustawy z dnia 27 sierpnia 2009 r. o finansach publicznych. </w:t>
      </w:r>
      <w:r w:rsidR="00532A0A" w:rsidRPr="00C04CA5">
        <w:rPr>
          <w:rFonts w:ascii="Verdana" w:eastAsia="Times New Roman" w:hAnsi="Verdana"/>
          <w:sz w:val="24"/>
          <w:szCs w:val="24"/>
        </w:rPr>
        <w:t>S</w:t>
      </w:r>
      <w:r w:rsidRPr="00C04CA5">
        <w:rPr>
          <w:rFonts w:ascii="Verdana" w:eastAsia="Times New Roman" w:hAnsi="Verdana"/>
          <w:sz w:val="24"/>
          <w:szCs w:val="24"/>
        </w:rPr>
        <w:t>tosowne oświadczeni</w:t>
      </w:r>
      <w:r w:rsidR="00532A0A" w:rsidRPr="00C04CA5">
        <w:rPr>
          <w:rFonts w:ascii="Verdana" w:eastAsia="Times New Roman" w:hAnsi="Verdana"/>
          <w:sz w:val="24"/>
          <w:szCs w:val="24"/>
        </w:rPr>
        <w:t>e</w:t>
      </w:r>
      <w:r w:rsidRPr="00C04CA5">
        <w:rPr>
          <w:rFonts w:ascii="Verdana" w:eastAsia="Times New Roman" w:hAnsi="Verdana"/>
          <w:sz w:val="24"/>
          <w:szCs w:val="24"/>
        </w:rPr>
        <w:t xml:space="preserve"> wnioskodawcy i partnerów krajowych znajduje się </w:t>
      </w:r>
      <w:r w:rsidR="007A4CBC" w:rsidRPr="00C04CA5">
        <w:rPr>
          <w:rFonts w:ascii="Verdana" w:eastAsia="Times New Roman" w:hAnsi="Verdana"/>
          <w:sz w:val="24"/>
          <w:szCs w:val="24"/>
        </w:rPr>
        <w:br/>
      </w:r>
      <w:r w:rsidRPr="00C04CA5">
        <w:rPr>
          <w:rFonts w:ascii="Verdana" w:eastAsia="Times New Roman" w:hAnsi="Verdana"/>
          <w:sz w:val="24"/>
          <w:szCs w:val="24"/>
        </w:rPr>
        <w:t xml:space="preserve">w </w:t>
      </w:r>
      <w:r w:rsidR="00C254FE" w:rsidRPr="00C04CA5">
        <w:rPr>
          <w:rFonts w:ascii="Verdana" w:eastAsia="Times New Roman" w:hAnsi="Verdana"/>
          <w:sz w:val="24"/>
          <w:szCs w:val="24"/>
        </w:rPr>
        <w:t>sekcji 11</w:t>
      </w:r>
      <w:r w:rsidRPr="00C04CA5">
        <w:rPr>
          <w:rFonts w:ascii="Verdana" w:eastAsia="Times New Roman" w:hAnsi="Verdana"/>
          <w:sz w:val="24"/>
          <w:szCs w:val="24"/>
        </w:rPr>
        <w:t xml:space="preserve"> wniosku o dofinansowanie. Natomiast partnerzy ponadnarodowi składają oświadczenie o braku wykluczenia z</w:t>
      </w:r>
      <w:r w:rsidRPr="0011215A">
        <w:rPr>
          <w:rFonts w:ascii="Verdana" w:eastAsia="Times New Roman" w:hAnsi="Verdana"/>
          <w:sz w:val="24"/>
          <w:szCs w:val="24"/>
        </w:rPr>
        <w:t xml:space="preserve"> możliwości ubiegania się o dofinansowanie w liście intencyjnym, który w takim przypadku stanowi obligatoryjny załącznik do wniosku o dofinansowanie (wzór listu intencyjnego </w:t>
      </w:r>
      <w:r w:rsidRPr="00C04CA5">
        <w:rPr>
          <w:rFonts w:ascii="Verdana" w:eastAsia="Times New Roman" w:hAnsi="Verdana"/>
          <w:sz w:val="24"/>
          <w:szCs w:val="24"/>
        </w:rPr>
        <w:t>stanowi załącznik nr</w:t>
      </w:r>
      <w:r w:rsidR="000C7DF9" w:rsidRPr="00C04CA5">
        <w:rPr>
          <w:rFonts w:ascii="Verdana" w:eastAsia="Times New Roman" w:hAnsi="Verdana"/>
          <w:sz w:val="24"/>
          <w:szCs w:val="24"/>
        </w:rPr>
        <w:t xml:space="preserve"> 1</w:t>
      </w:r>
      <w:r w:rsidR="00E84448" w:rsidRPr="00C04CA5">
        <w:rPr>
          <w:rFonts w:ascii="Verdana" w:eastAsia="Times New Roman" w:hAnsi="Verdana"/>
          <w:sz w:val="24"/>
          <w:szCs w:val="24"/>
        </w:rPr>
        <w:t>2</w:t>
      </w:r>
      <w:r w:rsidR="000C7DF9" w:rsidRPr="00C04CA5">
        <w:rPr>
          <w:rFonts w:ascii="Verdana" w:eastAsia="Times New Roman" w:hAnsi="Verdana"/>
          <w:sz w:val="24"/>
          <w:szCs w:val="24"/>
        </w:rPr>
        <w:t xml:space="preserve"> </w:t>
      </w:r>
      <w:r w:rsidRPr="00C04CA5">
        <w:rPr>
          <w:rFonts w:ascii="Verdana" w:eastAsia="Times New Roman" w:hAnsi="Verdana"/>
          <w:sz w:val="24"/>
          <w:szCs w:val="24"/>
        </w:rPr>
        <w:t>do regulaminu</w:t>
      </w:r>
      <w:r w:rsidRPr="00532A0A">
        <w:rPr>
          <w:rFonts w:ascii="Verdana" w:eastAsia="Times New Roman" w:hAnsi="Verdana"/>
          <w:sz w:val="24"/>
          <w:szCs w:val="24"/>
        </w:rPr>
        <w:t>).</w:t>
      </w:r>
      <w:r w:rsidRPr="0011215A">
        <w:rPr>
          <w:rFonts w:ascii="Verdana" w:eastAsia="Times New Roman" w:hAnsi="Verdana"/>
          <w:sz w:val="24"/>
          <w:szCs w:val="24"/>
        </w:rPr>
        <w:t xml:space="preserve"> Dodatkowo, kwestie związane z brakiem wykluczenia będą weryfikowane przed podpisaniem umowy, w oparciu o informacje uzyskane z rejestru Ministerstwa Finansów oraz </w:t>
      </w:r>
      <w:r w:rsidR="00CF5F0E" w:rsidRPr="0011215A">
        <w:rPr>
          <w:rFonts w:ascii="Verdana" w:eastAsia="Times New Roman" w:hAnsi="Verdana"/>
          <w:sz w:val="24"/>
          <w:szCs w:val="24"/>
        </w:rPr>
        <w:t xml:space="preserve">o </w:t>
      </w:r>
      <w:r w:rsidRPr="0011215A">
        <w:rPr>
          <w:rFonts w:ascii="Verdana" w:eastAsia="Times New Roman" w:hAnsi="Verdana"/>
          <w:sz w:val="24"/>
          <w:szCs w:val="24"/>
        </w:rPr>
        <w:t xml:space="preserve">dane z Krajowego Rejestru Karnego. </w:t>
      </w:r>
    </w:p>
    <w:p w14:paraId="16501021" w14:textId="6F31D5EE" w:rsidR="00746B14" w:rsidRPr="0011215A" w:rsidRDefault="00746B14" w:rsidP="0044404C">
      <w:pPr>
        <w:spacing w:before="120" w:after="120" w:line="276" w:lineRule="auto"/>
        <w:rPr>
          <w:rFonts w:ascii="Verdana" w:eastAsia="Times New Roman" w:hAnsi="Verdana"/>
          <w:b/>
          <w:bCs/>
          <w:sz w:val="24"/>
          <w:szCs w:val="24"/>
        </w:rPr>
      </w:pPr>
      <w:r w:rsidRPr="0011215A">
        <w:rPr>
          <w:rFonts w:ascii="Verdana" w:eastAsia="Times New Roman" w:hAnsi="Verdana"/>
          <w:b/>
          <w:bCs/>
          <w:sz w:val="24"/>
          <w:szCs w:val="24"/>
        </w:rPr>
        <w:t>UWAGA!</w:t>
      </w:r>
    </w:p>
    <w:p w14:paraId="16B8916E" w14:textId="10C88343" w:rsidR="00746B14" w:rsidRPr="001961AB" w:rsidRDefault="00746B14" w:rsidP="003A852B">
      <w:pPr>
        <w:pStyle w:val="Akapitzlist"/>
        <w:numPr>
          <w:ilvl w:val="0"/>
          <w:numId w:val="37"/>
        </w:numPr>
        <w:spacing w:before="120" w:after="120" w:line="276" w:lineRule="auto"/>
        <w:ind w:left="176" w:hanging="176"/>
        <w:rPr>
          <w:rFonts w:ascii="Verdana" w:eastAsia="Times New Roman" w:hAnsi="Verdana"/>
          <w:sz w:val="24"/>
          <w:szCs w:val="24"/>
        </w:rPr>
      </w:pPr>
      <w:r w:rsidRPr="003A852B">
        <w:rPr>
          <w:rFonts w:ascii="Verdana" w:eastAsia="Times New Roman" w:hAnsi="Verdana"/>
          <w:sz w:val="24"/>
          <w:szCs w:val="24"/>
        </w:rPr>
        <w:t xml:space="preserve">Spełnia wymogi finansowe odnośnie </w:t>
      </w:r>
      <w:r w:rsidRPr="001961AB">
        <w:rPr>
          <w:rFonts w:ascii="Verdana" w:eastAsia="Times New Roman" w:hAnsi="Verdana"/>
          <w:sz w:val="24"/>
          <w:szCs w:val="24"/>
        </w:rPr>
        <w:t xml:space="preserve">obrotu zgodnie z kryterium merytorycznym nr 3 ocenianym 0-1. Informację o obrocie należy zamieścić w sekcji </w:t>
      </w:r>
      <w:r w:rsidRPr="00444ED2">
        <w:rPr>
          <w:rFonts w:ascii="Verdana" w:eastAsia="Times New Roman" w:hAnsi="Verdana"/>
          <w:sz w:val="24"/>
          <w:szCs w:val="24"/>
        </w:rPr>
        <w:t>9</w:t>
      </w:r>
      <w:r w:rsidRPr="001961AB">
        <w:rPr>
          <w:rFonts w:ascii="Verdana" w:eastAsia="Times New Roman" w:hAnsi="Verdana"/>
          <w:sz w:val="24"/>
          <w:szCs w:val="24"/>
        </w:rPr>
        <w:t xml:space="preserve"> wniosku o dofinansowanie</w:t>
      </w:r>
      <w:r w:rsidRPr="001961AB">
        <w:rPr>
          <w:rFonts w:ascii="Verdana" w:eastAsia="Times New Roman" w:hAnsi="Verdana"/>
          <w:sz w:val="20"/>
          <w:szCs w:val="20"/>
          <w:vertAlign w:val="superscript"/>
        </w:rPr>
        <w:footnoteReference w:id="1"/>
      </w:r>
      <w:r w:rsidRPr="001961AB">
        <w:rPr>
          <w:rFonts w:ascii="Verdana" w:eastAsia="Times New Roman" w:hAnsi="Verdana"/>
          <w:sz w:val="24"/>
          <w:szCs w:val="24"/>
        </w:rPr>
        <w:t>.</w:t>
      </w:r>
    </w:p>
    <w:p w14:paraId="10DF7E73" w14:textId="27360593" w:rsidR="006C1C35" w:rsidRPr="005D4988" w:rsidRDefault="006C1C35" w:rsidP="003A852B">
      <w:pPr>
        <w:pStyle w:val="Akapitzlist"/>
        <w:numPr>
          <w:ilvl w:val="0"/>
          <w:numId w:val="37"/>
        </w:numPr>
        <w:spacing w:before="120" w:after="120" w:line="276" w:lineRule="auto"/>
        <w:ind w:left="176" w:hanging="176"/>
        <w:rPr>
          <w:rFonts w:ascii="Verdana" w:eastAsia="Times New Roman" w:hAnsi="Verdana"/>
          <w:sz w:val="24"/>
          <w:szCs w:val="24"/>
        </w:rPr>
      </w:pPr>
      <w:r w:rsidRPr="007D572D">
        <w:rPr>
          <w:rFonts w:ascii="Verdana" w:eastAsia="Times New Roman" w:hAnsi="Verdana"/>
          <w:sz w:val="24"/>
          <w:szCs w:val="24"/>
        </w:rPr>
        <w:t>Spełnia kryteri</w:t>
      </w:r>
      <w:r w:rsidR="005D4988" w:rsidRPr="003C6B85">
        <w:rPr>
          <w:rFonts w:ascii="Verdana" w:eastAsia="Times New Roman" w:hAnsi="Verdana"/>
          <w:sz w:val="24"/>
          <w:szCs w:val="24"/>
        </w:rPr>
        <w:t>a</w:t>
      </w:r>
      <w:r w:rsidRPr="003C6B85">
        <w:rPr>
          <w:rFonts w:ascii="Verdana" w:eastAsia="Times New Roman" w:hAnsi="Verdana"/>
          <w:sz w:val="24"/>
          <w:szCs w:val="24"/>
        </w:rPr>
        <w:t xml:space="preserve"> merytoryczne oceniane</w:t>
      </w:r>
      <w:r w:rsidRPr="003A852B">
        <w:rPr>
          <w:rFonts w:ascii="Verdana" w:eastAsia="Times New Roman" w:hAnsi="Verdana"/>
          <w:sz w:val="24"/>
          <w:szCs w:val="24"/>
        </w:rPr>
        <w:t xml:space="preserve"> punktowo w odniesieniu do potencjału kadrowego, technicznego i społecznego</w:t>
      </w:r>
      <w:r w:rsidR="00AA526B" w:rsidRPr="003A852B">
        <w:rPr>
          <w:rFonts w:ascii="Verdana" w:eastAsia="Times New Roman" w:hAnsi="Verdana"/>
          <w:sz w:val="24"/>
          <w:szCs w:val="24"/>
        </w:rPr>
        <w:t xml:space="preserve"> (kryterium nr 3 i 4)</w:t>
      </w:r>
      <w:r w:rsidRPr="003A852B">
        <w:rPr>
          <w:rFonts w:ascii="Verdana" w:eastAsia="Times New Roman" w:hAnsi="Verdana"/>
          <w:sz w:val="24"/>
          <w:szCs w:val="24"/>
        </w:rPr>
        <w:t>.</w:t>
      </w:r>
      <w:r w:rsidR="002C3968" w:rsidRPr="003A852B">
        <w:rPr>
          <w:rFonts w:ascii="Verdana" w:eastAsia="Times New Roman" w:hAnsi="Verdana"/>
          <w:sz w:val="24"/>
          <w:szCs w:val="24"/>
        </w:rPr>
        <w:t xml:space="preserve"> Informacje o potencjal</w:t>
      </w:r>
      <w:r w:rsidR="0083551A" w:rsidRPr="003A852B">
        <w:rPr>
          <w:rFonts w:ascii="Verdana" w:eastAsia="Times New Roman" w:hAnsi="Verdana"/>
          <w:sz w:val="24"/>
          <w:szCs w:val="24"/>
        </w:rPr>
        <w:t>e kadrowym, technicznym i społecznym należy zamieści</w:t>
      </w:r>
      <w:r w:rsidR="00157F72" w:rsidRPr="003A852B">
        <w:rPr>
          <w:rFonts w:ascii="Verdana" w:eastAsia="Times New Roman" w:hAnsi="Verdana"/>
          <w:sz w:val="24"/>
          <w:szCs w:val="24"/>
        </w:rPr>
        <w:t>ć</w:t>
      </w:r>
      <w:r w:rsidR="0083551A" w:rsidRPr="003A852B">
        <w:rPr>
          <w:rFonts w:ascii="Verdana" w:eastAsia="Times New Roman" w:hAnsi="Verdana"/>
          <w:sz w:val="24"/>
          <w:szCs w:val="24"/>
        </w:rPr>
        <w:t xml:space="preserve"> w sekcji 9 wniosku o dofinansowanie</w:t>
      </w:r>
      <w:r w:rsidRPr="009B00E0">
        <w:rPr>
          <w:rFonts w:ascii="Verdana" w:eastAsia="Times New Roman" w:hAnsi="Verdana"/>
          <w:sz w:val="20"/>
          <w:szCs w:val="20"/>
          <w:vertAlign w:val="superscript"/>
        </w:rPr>
        <w:footnoteReference w:id="2"/>
      </w:r>
      <w:r w:rsidR="0083551A" w:rsidRPr="003A852B">
        <w:rPr>
          <w:rFonts w:ascii="Verdana" w:eastAsia="Times New Roman" w:hAnsi="Verdana"/>
          <w:sz w:val="24"/>
          <w:szCs w:val="24"/>
        </w:rPr>
        <w:t>.</w:t>
      </w:r>
    </w:p>
    <w:p w14:paraId="41AFE6ED" w14:textId="65805012" w:rsidR="00746B14" w:rsidRPr="00BE46CF" w:rsidRDefault="003F3C98" w:rsidP="003F3C98">
      <w:pPr>
        <w:pStyle w:val="Nagwek3"/>
        <w:rPr>
          <w:rFonts w:ascii="Verdana" w:eastAsia="Times New Roman" w:hAnsi="Verdana"/>
          <w:b/>
          <w:bCs/>
        </w:rPr>
      </w:pPr>
      <w:bookmarkStart w:id="23" w:name="_Toc135036890"/>
      <w:r w:rsidRPr="00A46ECE">
        <w:rPr>
          <w:rFonts w:ascii="Verdana" w:eastAsia="Times New Roman" w:hAnsi="Verdana"/>
          <w:b/>
          <w:bCs/>
        </w:rPr>
        <w:t>4.</w:t>
      </w:r>
      <w:r w:rsidR="00BE46CF" w:rsidRPr="00A46ECE">
        <w:rPr>
          <w:rFonts w:ascii="Verdana" w:eastAsia="Times New Roman" w:hAnsi="Verdana"/>
          <w:b/>
          <w:bCs/>
        </w:rPr>
        <w:t>2</w:t>
      </w:r>
      <w:r w:rsidRPr="00A46ECE">
        <w:rPr>
          <w:rFonts w:ascii="Verdana" w:eastAsia="Times New Roman" w:hAnsi="Verdana"/>
          <w:b/>
          <w:bCs/>
        </w:rPr>
        <w:t xml:space="preserve">. </w:t>
      </w:r>
      <w:r w:rsidR="00746B14" w:rsidRPr="00A46ECE">
        <w:rPr>
          <w:rFonts w:ascii="Verdana" w:eastAsia="Times New Roman" w:hAnsi="Verdana"/>
          <w:b/>
          <w:bCs/>
        </w:rPr>
        <w:t>Partnerstwo</w:t>
      </w:r>
      <w:bookmarkEnd w:id="23"/>
    </w:p>
    <w:p w14:paraId="34B93981" w14:textId="45306002" w:rsidR="00746B14" w:rsidRPr="0011215A" w:rsidRDefault="00746B14" w:rsidP="00552534">
      <w:pPr>
        <w:spacing w:before="120" w:after="120" w:line="276" w:lineRule="auto"/>
        <w:rPr>
          <w:rFonts w:ascii="Verdana" w:eastAsia="Calibri" w:hAnsi="Verdana" w:cs="Arial"/>
          <w:sz w:val="24"/>
          <w:szCs w:val="24"/>
        </w:rPr>
      </w:pPr>
      <w:r w:rsidRPr="003A852B">
        <w:rPr>
          <w:rFonts w:ascii="Verdana" w:hAnsi="Verdana" w:cs="Arial"/>
          <w:sz w:val="24"/>
          <w:szCs w:val="24"/>
        </w:rPr>
        <w:t>W ramach niniejszego konkursu partnerstwo może mieć zarówno charakter krajowy, jak i ponadnarodowy. W konkursie partnerstwo krajowe lub ponadnarodowe ma charakter opcjonalny (nie jest warunkiem udziału w konkursie). Partnerstwo krajowe jest obowiązkowe jedynie w przypadku podmiotów, które nie były zaangażowane jako Lider lub Partner w realizację projektu w pierwszej edycji konkursu na inkubację innowacji społecznych (konkurs nr POWR.04.01.00-IZ.00-00-001/15)</w:t>
      </w:r>
      <w:r w:rsidRPr="003A852B">
        <w:rPr>
          <w:rFonts w:ascii="Verdana" w:eastAsia="Calibri" w:hAnsi="Verdana" w:cs="Arial"/>
          <w:sz w:val="24"/>
          <w:szCs w:val="24"/>
        </w:rPr>
        <w:t xml:space="preserve"> oraz w drugiej edycji konkursu na inkubację innowacji społecznych (konkurs nr </w:t>
      </w:r>
      <w:r w:rsidRPr="003A852B">
        <w:rPr>
          <w:rFonts w:ascii="Verdana" w:eastAsia="Calibri" w:hAnsi="Verdana" w:cs="Arial"/>
          <w:sz w:val="24"/>
          <w:szCs w:val="24"/>
        </w:rPr>
        <w:lastRenderedPageBreak/>
        <w:t xml:space="preserve">POWR.04.01.00-IZ.00-00-024/19) lub konkursie na inkubację innowacji społecznych w temacie dostępności (konkurs nr POWR.04.01.00-IZ.00-00-022/18). W tym przypadku </w:t>
      </w:r>
      <w:r w:rsidRPr="003A852B">
        <w:rPr>
          <w:rFonts w:ascii="Verdana" w:hAnsi="Verdana" w:cs="Arial"/>
          <w:sz w:val="24"/>
          <w:szCs w:val="24"/>
        </w:rPr>
        <w:t>jednym z partnerów musi być podmiot, który był Liderem lub Partnerem projektu w ww. konkursach (kryterium dostępu nr 1</w:t>
      </w:r>
      <w:r w:rsidR="00E84448">
        <w:rPr>
          <w:rFonts w:ascii="Verdana" w:hAnsi="Verdana" w:cs="Arial"/>
          <w:sz w:val="24"/>
          <w:szCs w:val="24"/>
        </w:rPr>
        <w:t>1</w:t>
      </w:r>
      <w:r w:rsidRPr="003A852B">
        <w:rPr>
          <w:rFonts w:ascii="Verdana" w:hAnsi="Verdana" w:cs="Arial"/>
          <w:sz w:val="24"/>
          <w:szCs w:val="24"/>
        </w:rPr>
        <w:t xml:space="preserve">). </w:t>
      </w:r>
    </w:p>
    <w:p w14:paraId="55A04B34" w14:textId="6F6D246B" w:rsidR="00746B14" w:rsidRDefault="00746B14" w:rsidP="003A852B">
      <w:pPr>
        <w:tabs>
          <w:tab w:val="left" w:pos="7965"/>
        </w:tabs>
        <w:spacing w:before="120" w:after="120" w:line="276" w:lineRule="auto"/>
        <w:rPr>
          <w:rFonts w:ascii="Verdana" w:hAnsi="Verdana" w:cs="Arial"/>
          <w:sz w:val="24"/>
          <w:szCs w:val="24"/>
        </w:rPr>
      </w:pPr>
      <w:r w:rsidRPr="003A852B">
        <w:rPr>
          <w:rFonts w:ascii="Verdana" w:eastAsia="Calibri" w:hAnsi="Verdana" w:cs="Arial"/>
          <w:b/>
          <w:bCs/>
          <w:sz w:val="24"/>
          <w:szCs w:val="24"/>
        </w:rPr>
        <w:t xml:space="preserve">UWAGA! </w:t>
      </w:r>
    </w:p>
    <w:p w14:paraId="594CB23A" w14:textId="4EAAD333" w:rsidR="1284E58D" w:rsidRDefault="1284E58D" w:rsidP="003A852B">
      <w:pPr>
        <w:tabs>
          <w:tab w:val="left" w:pos="7965"/>
        </w:tabs>
        <w:spacing w:before="120" w:after="120" w:line="276" w:lineRule="auto"/>
        <w:rPr>
          <w:rFonts w:ascii="Verdana" w:hAnsi="Verdana" w:cs="Arial"/>
          <w:sz w:val="24"/>
          <w:szCs w:val="24"/>
        </w:rPr>
      </w:pPr>
      <w:r w:rsidRPr="003A852B">
        <w:rPr>
          <w:rFonts w:ascii="Verdana" w:hAnsi="Verdana" w:cs="Arial"/>
          <w:sz w:val="24"/>
          <w:szCs w:val="24"/>
        </w:rPr>
        <w:t xml:space="preserve">Zgodnie z kryterium merytorycznym ocenianym w systemie 0-1 nr 2 partnerstwo musi spełniać ściśle określone wymogi co do wyboru </w:t>
      </w:r>
      <w:r>
        <w:br/>
      </w:r>
      <w:r w:rsidRPr="003A852B">
        <w:rPr>
          <w:rFonts w:ascii="Verdana" w:hAnsi="Verdana" w:cs="Arial"/>
          <w:sz w:val="24"/>
          <w:szCs w:val="24"/>
        </w:rPr>
        <w:t>i zainicjowania. Oznacza to, że projekt niespełniający kryterium zostanie odrzucony.</w:t>
      </w:r>
    </w:p>
    <w:p w14:paraId="155F0FC9" w14:textId="46374030" w:rsidR="00C46A11" w:rsidRPr="007459DF" w:rsidRDefault="00C46A11" w:rsidP="007459DF">
      <w:pPr>
        <w:spacing w:before="120" w:after="120" w:line="276" w:lineRule="auto"/>
        <w:rPr>
          <w:rFonts w:ascii="Verdana" w:eastAsia="Times New Roman" w:hAnsi="Verdana" w:cs="Times New Roman"/>
          <w:sz w:val="24"/>
          <w:szCs w:val="24"/>
          <w:lang w:eastAsia="pl-PL"/>
        </w:rPr>
      </w:pPr>
      <w:r w:rsidRPr="003A852B">
        <w:rPr>
          <w:rFonts w:ascii="Verdana" w:eastAsia="Times New Roman" w:hAnsi="Verdana" w:cs="Arial"/>
          <w:sz w:val="24"/>
          <w:szCs w:val="24"/>
          <w:lang w:eastAsia="pl-PL"/>
        </w:rPr>
        <w:t>Partnerem wiodącym (liderem partnerstwa) może być wyłącznie podmiot, który</w:t>
      </w:r>
      <w:r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dysponuje potencjałem ekonomicznym zapewniającym prawidłową realizację</w:t>
      </w:r>
      <w:r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projektu partnerskiego. Należy również pamiętać, że udział partnerów nie może</w:t>
      </w:r>
      <w:r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polegać jedynie na wniesieniu zasobów</w:t>
      </w:r>
      <w:r w:rsidR="7E0D0F00" w:rsidRPr="003A852B">
        <w:rPr>
          <w:rFonts w:ascii="Verdana" w:eastAsia="Times New Roman" w:hAnsi="Verdana" w:cs="Arial"/>
          <w:sz w:val="24"/>
          <w:szCs w:val="24"/>
          <w:lang w:eastAsia="pl-PL"/>
        </w:rPr>
        <w:t xml:space="preserve"> ludzkich, organizacyjnych, technicznych lub finansowych</w:t>
      </w:r>
      <w:r w:rsidRPr="003A852B">
        <w:rPr>
          <w:rFonts w:ascii="Verdana" w:eastAsia="Times New Roman" w:hAnsi="Verdana" w:cs="Arial"/>
          <w:sz w:val="24"/>
          <w:szCs w:val="24"/>
          <w:lang w:eastAsia="pl-PL"/>
        </w:rPr>
        <w:t>. Partnerstwo polega bowiem na wspólnej</w:t>
      </w:r>
      <w:r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realizacji projektu.</w:t>
      </w:r>
    </w:p>
    <w:p w14:paraId="688E1DCB" w14:textId="119DD6AE" w:rsidR="00746B14" w:rsidRPr="0011215A" w:rsidRDefault="00746B14" w:rsidP="00552534">
      <w:pPr>
        <w:spacing w:before="120" w:after="120" w:line="276" w:lineRule="auto"/>
        <w:rPr>
          <w:rFonts w:ascii="Verdana" w:hAnsi="Verdana" w:cs="Arial"/>
          <w:sz w:val="24"/>
          <w:szCs w:val="24"/>
        </w:rPr>
      </w:pPr>
      <w:r w:rsidRPr="003A852B">
        <w:rPr>
          <w:rFonts w:ascii="Verdana" w:hAnsi="Verdana" w:cs="Arial"/>
          <w:sz w:val="24"/>
          <w:szCs w:val="24"/>
        </w:rPr>
        <w:t xml:space="preserve">Wymagania dotyczące partnerstwa (krajowego i ponadnarodowego) oraz realizacji projektu z innymi podmiotami są określone w szczególności </w:t>
      </w:r>
      <w:r>
        <w:br/>
      </w:r>
      <w:r w:rsidRPr="003A852B">
        <w:rPr>
          <w:rFonts w:ascii="Verdana" w:hAnsi="Verdana" w:cs="Arial"/>
          <w:sz w:val="24"/>
          <w:szCs w:val="24"/>
        </w:rPr>
        <w:t xml:space="preserve">w </w:t>
      </w:r>
      <w:hyperlink r:id="rId16">
        <w:r w:rsidRPr="003A852B">
          <w:rPr>
            <w:rFonts w:ascii="Verdana" w:hAnsi="Verdana" w:cs="Arial"/>
            <w:color w:val="0000FF"/>
            <w:sz w:val="24"/>
            <w:szCs w:val="24"/>
            <w:u w:val="single"/>
          </w:rPr>
          <w:t>ustawie wdrożeniowej</w:t>
        </w:r>
      </w:hyperlink>
      <w:r w:rsidRPr="003A852B">
        <w:rPr>
          <w:rFonts w:ascii="Verdana" w:hAnsi="Verdana" w:cs="Arial"/>
          <w:sz w:val="24"/>
          <w:szCs w:val="24"/>
        </w:rPr>
        <w:t xml:space="preserve">, </w:t>
      </w:r>
      <w:r w:rsidRPr="003A852B">
        <w:rPr>
          <w:rFonts w:ascii="Verdana" w:hAnsi="Verdana" w:cs="Arial"/>
          <w:sz w:val="24"/>
          <w:szCs w:val="24"/>
          <w:lang w:eastAsia="pl-PL"/>
        </w:rPr>
        <w:t xml:space="preserve">Wytycznych kwalifikowalności wydatków </w:t>
      </w:r>
      <w:r w:rsidRPr="003A852B">
        <w:rPr>
          <w:rFonts w:ascii="Verdana" w:hAnsi="Verdana" w:cs="Arial"/>
          <w:sz w:val="24"/>
          <w:szCs w:val="24"/>
        </w:rPr>
        <w:t>oraz</w:t>
      </w:r>
      <w:r w:rsidR="00FA6D8E" w:rsidRPr="003A852B">
        <w:rPr>
          <w:rFonts w:ascii="Verdana" w:hAnsi="Verdana" w:cs="Arial"/>
          <w:sz w:val="24"/>
          <w:szCs w:val="24"/>
        </w:rPr>
        <w:t xml:space="preserve"> </w:t>
      </w:r>
      <w:hyperlink r:id="rId17">
        <w:r w:rsidR="00A63054" w:rsidRPr="003A852B">
          <w:rPr>
            <w:rStyle w:val="Hipercze"/>
            <w:rFonts w:ascii="Verdana" w:hAnsi="Verdana" w:cs="Arial"/>
            <w:sz w:val="24"/>
            <w:szCs w:val="24"/>
          </w:rPr>
          <w:t>Zasadach finansowania FERS</w:t>
        </w:r>
      </w:hyperlink>
      <w:r w:rsidR="00FA6D8E" w:rsidRPr="003A852B">
        <w:rPr>
          <w:rFonts w:ascii="Verdana" w:hAnsi="Verdana" w:cs="Arial"/>
          <w:sz w:val="24"/>
          <w:szCs w:val="24"/>
        </w:rPr>
        <w:t xml:space="preserve">. </w:t>
      </w:r>
      <w:r w:rsidRPr="003A852B">
        <w:rPr>
          <w:rFonts w:ascii="Verdana" w:hAnsi="Verdana" w:cs="Arial"/>
          <w:sz w:val="24"/>
          <w:szCs w:val="24"/>
        </w:rPr>
        <w:t xml:space="preserve">Wnioskodawca jest zobowiązany stosować je łącznie. </w:t>
      </w:r>
    </w:p>
    <w:p w14:paraId="2F19DF98" w14:textId="5DF55546" w:rsidR="00746B14" w:rsidRPr="0011215A" w:rsidRDefault="00746B14" w:rsidP="004F7E48">
      <w:pPr>
        <w:spacing w:before="120" w:after="120" w:line="276" w:lineRule="auto"/>
        <w:rPr>
          <w:rFonts w:ascii="Verdana" w:hAnsi="Verdana" w:cs="Arial"/>
          <w:sz w:val="24"/>
          <w:szCs w:val="24"/>
        </w:rPr>
      </w:pPr>
      <w:r w:rsidRPr="0011215A">
        <w:rPr>
          <w:rFonts w:ascii="Verdana" w:hAnsi="Verdana" w:cs="Arial"/>
          <w:sz w:val="24"/>
          <w:szCs w:val="24"/>
        </w:rPr>
        <w:t xml:space="preserve">W przypadku wniosku o dofinansowanie, który jest składany </w:t>
      </w:r>
      <w:r w:rsidR="00CF5F0E" w:rsidRPr="0011215A">
        <w:rPr>
          <w:rFonts w:ascii="Verdana" w:hAnsi="Verdana" w:cs="Arial"/>
          <w:sz w:val="24"/>
          <w:szCs w:val="24"/>
        </w:rPr>
        <w:br/>
      </w:r>
      <w:r w:rsidRPr="0011215A">
        <w:rPr>
          <w:rFonts w:ascii="Verdana" w:hAnsi="Verdana" w:cs="Arial"/>
          <w:sz w:val="24"/>
          <w:szCs w:val="24"/>
        </w:rPr>
        <w:t>w partnerstwie krajowym, obowiązują następujące zasady:</w:t>
      </w:r>
    </w:p>
    <w:p w14:paraId="0EA3A4CF" w14:textId="4BC7F1C5" w:rsidR="00746B14" w:rsidRPr="0011215A" w:rsidRDefault="00746B14" w:rsidP="00202D14">
      <w:pPr>
        <w:numPr>
          <w:ilvl w:val="0"/>
          <w:numId w:val="23"/>
        </w:numPr>
        <w:spacing w:before="120" w:after="120" w:line="276" w:lineRule="auto"/>
        <w:ind w:left="357"/>
        <w:rPr>
          <w:rFonts w:ascii="Verdana" w:hAnsi="Verdana" w:cs="Arial"/>
          <w:sz w:val="24"/>
          <w:szCs w:val="24"/>
        </w:rPr>
      </w:pPr>
      <w:r w:rsidRPr="003A852B">
        <w:rPr>
          <w:rFonts w:ascii="Verdana" w:hAnsi="Verdana" w:cs="Arial"/>
          <w:sz w:val="24"/>
          <w:szCs w:val="24"/>
        </w:rPr>
        <w:t>przez partnerstwo należy rozumieć projekt realizowany wspólnie przez podmioty wnoszące do projektu zasoby ludzkie, organizacyjne</w:t>
      </w:r>
      <w:r w:rsidR="65C734BF" w:rsidRPr="003A852B">
        <w:rPr>
          <w:rFonts w:ascii="Verdana" w:hAnsi="Verdana" w:cs="Arial"/>
          <w:sz w:val="24"/>
          <w:szCs w:val="24"/>
        </w:rPr>
        <w:t>, techniczne</w:t>
      </w:r>
      <w:r w:rsidRPr="003A852B">
        <w:rPr>
          <w:rFonts w:ascii="Verdana" w:hAnsi="Verdana" w:cs="Arial"/>
          <w:sz w:val="24"/>
          <w:szCs w:val="24"/>
        </w:rPr>
        <w:t xml:space="preserve"> lub finansowe, na warunkach określonych w porozumieniu albo umowie o partnerstwie – patrz art. 39 ustawy wdrożeniowej;</w:t>
      </w:r>
    </w:p>
    <w:p w14:paraId="36F663D4" w14:textId="268F418A" w:rsidR="00746B14" w:rsidRPr="0011215A" w:rsidRDefault="00746B14" w:rsidP="00202D14">
      <w:pPr>
        <w:numPr>
          <w:ilvl w:val="0"/>
          <w:numId w:val="23"/>
        </w:numPr>
        <w:spacing w:before="120" w:after="120" w:line="276" w:lineRule="auto"/>
        <w:ind w:left="357"/>
        <w:rPr>
          <w:rFonts w:ascii="Verdana" w:hAnsi="Verdana" w:cs="Arial"/>
          <w:sz w:val="24"/>
          <w:szCs w:val="24"/>
        </w:rPr>
      </w:pPr>
      <w:r w:rsidRPr="0011215A">
        <w:rPr>
          <w:rFonts w:ascii="Verdana" w:hAnsi="Verdana" w:cs="Arial"/>
          <w:sz w:val="24"/>
          <w:szCs w:val="24"/>
        </w:rPr>
        <w:t xml:space="preserve">podmiot, o którym mowa w art. 4, w art. 5 ust. 1 oraz art. 6 ustawy z dnia 11 września 2019 r. </w:t>
      </w:r>
      <w:hyperlink r:id="rId18" w:history="1">
        <w:r w:rsidRPr="0011215A">
          <w:rPr>
            <w:rFonts w:ascii="Verdana" w:hAnsi="Verdana" w:cs="Arial"/>
            <w:color w:val="0000FF"/>
            <w:sz w:val="24"/>
            <w:szCs w:val="24"/>
            <w:u w:val="single"/>
          </w:rPr>
          <w:t>Prawo Zamówień Publicznych</w:t>
        </w:r>
      </w:hyperlink>
      <w:r w:rsidRPr="0011215A">
        <w:rPr>
          <w:rFonts w:ascii="Verdana" w:hAnsi="Verdana" w:cs="Arial"/>
          <w:sz w:val="24"/>
          <w:szCs w:val="24"/>
        </w:rPr>
        <w:t xml:space="preserve">, który inicjuje projekt partnerski, dokonuje wyboru partnerów spośród instytucji innych niż wymienione w art. 4 tej ustawy; zgodnie z </w:t>
      </w:r>
      <w:hyperlink r:id="rId19" w:history="1">
        <w:r w:rsidRPr="0011215A">
          <w:rPr>
            <w:rFonts w:ascii="Verdana" w:hAnsi="Verdana" w:cs="Arial"/>
            <w:color w:val="0000FF"/>
            <w:sz w:val="24"/>
            <w:szCs w:val="24"/>
            <w:u w:val="single"/>
          </w:rPr>
          <w:t>ustawą wdrożeniową</w:t>
        </w:r>
      </w:hyperlink>
      <w:r w:rsidRPr="0011215A">
        <w:rPr>
          <w:rFonts w:ascii="Verdana" w:hAnsi="Verdana" w:cs="Arial"/>
          <w:sz w:val="24"/>
          <w:szCs w:val="24"/>
        </w:rPr>
        <w:t xml:space="preserve">, ww. podmiot ma obowiązek zachowania zasady przejrzystości i równego traktowania podmiotów; zasady te zostały szczegółowo opisane w art. 39 ust. 2 </w:t>
      </w:r>
      <w:hyperlink r:id="rId20" w:history="1">
        <w:r w:rsidR="00F22BE9" w:rsidRPr="0011215A">
          <w:rPr>
            <w:rStyle w:val="Hipercze"/>
            <w:rFonts w:ascii="Verdana" w:hAnsi="Verdana" w:cs="Arial"/>
            <w:sz w:val="24"/>
            <w:szCs w:val="24"/>
          </w:rPr>
          <w:t>ustawy wdrożeniowej</w:t>
        </w:r>
      </w:hyperlink>
      <w:r w:rsidRPr="0011215A">
        <w:rPr>
          <w:rFonts w:ascii="Verdana" w:hAnsi="Verdana" w:cs="Arial"/>
          <w:sz w:val="24"/>
          <w:szCs w:val="24"/>
        </w:rPr>
        <w:t>;</w:t>
      </w:r>
    </w:p>
    <w:p w14:paraId="2560928F" w14:textId="60D20427" w:rsidR="00746B14" w:rsidRPr="0011215A" w:rsidRDefault="00746B14" w:rsidP="00202D14">
      <w:pPr>
        <w:numPr>
          <w:ilvl w:val="0"/>
          <w:numId w:val="23"/>
        </w:numPr>
        <w:suppressAutoHyphens/>
        <w:overflowPunct w:val="0"/>
        <w:autoSpaceDE w:val="0"/>
        <w:autoSpaceDN w:val="0"/>
        <w:adjustRightInd w:val="0"/>
        <w:spacing w:before="120" w:after="120" w:line="276" w:lineRule="auto"/>
        <w:ind w:left="351" w:hanging="357"/>
        <w:rPr>
          <w:rFonts w:ascii="Verdana" w:hAnsi="Verdana" w:cs="Arial"/>
          <w:sz w:val="24"/>
          <w:szCs w:val="24"/>
        </w:rPr>
      </w:pPr>
      <w:r w:rsidRPr="0011215A">
        <w:rPr>
          <w:rFonts w:ascii="Verdana" w:hAnsi="Verdana" w:cs="Arial"/>
          <w:sz w:val="24"/>
          <w:szCs w:val="24"/>
        </w:rPr>
        <w:t xml:space="preserve">podmiot, o którym mowa w art. 4, w art. 5 ust. 1 oraz art. 6 ustawy </w:t>
      </w:r>
      <w:r w:rsidR="0009724B" w:rsidRPr="0011215A">
        <w:rPr>
          <w:rFonts w:ascii="Verdana" w:hAnsi="Verdana" w:cs="Arial"/>
          <w:sz w:val="24"/>
          <w:szCs w:val="24"/>
        </w:rPr>
        <w:br/>
      </w:r>
      <w:r w:rsidRPr="0011215A">
        <w:rPr>
          <w:rFonts w:ascii="Verdana" w:hAnsi="Verdana" w:cs="Arial"/>
          <w:sz w:val="24"/>
          <w:szCs w:val="24"/>
        </w:rPr>
        <w:t xml:space="preserve">z dnia 11 września 2019 r. </w:t>
      </w:r>
      <w:hyperlink r:id="rId21" w:history="1">
        <w:r w:rsidR="00902DE3" w:rsidRPr="0011215A">
          <w:rPr>
            <w:rStyle w:val="Hipercze"/>
            <w:rFonts w:ascii="Verdana" w:hAnsi="Verdana" w:cs="Arial"/>
            <w:sz w:val="24"/>
            <w:szCs w:val="24"/>
          </w:rPr>
          <w:t>Prawo Zamówień Publicznych</w:t>
        </w:r>
      </w:hyperlink>
      <w:r w:rsidR="00902DE3" w:rsidRPr="0011215A">
        <w:rPr>
          <w:rFonts w:ascii="Verdana" w:hAnsi="Verdana" w:cs="Arial"/>
          <w:sz w:val="24"/>
          <w:szCs w:val="24"/>
        </w:rPr>
        <w:t xml:space="preserve">, </w:t>
      </w:r>
      <w:r w:rsidRPr="0011215A">
        <w:rPr>
          <w:rFonts w:ascii="Verdana" w:hAnsi="Verdana" w:cs="Arial"/>
          <w:sz w:val="24"/>
          <w:szCs w:val="24"/>
        </w:rPr>
        <w:t xml:space="preserve">niebędący podmiotem inicjującym projekt partnerski, po przystąpieniu do realizacji projektu partnerskiego podaje do publicznej wiadomości w Biuletynie Informacji Publicznej informację o rozpoczęciu realizacji </w:t>
      </w:r>
      <w:r w:rsidRPr="0011215A">
        <w:rPr>
          <w:rFonts w:ascii="Verdana" w:hAnsi="Verdana" w:cs="Arial"/>
          <w:sz w:val="24"/>
          <w:szCs w:val="24"/>
        </w:rPr>
        <w:lastRenderedPageBreak/>
        <w:t xml:space="preserve">projektu partnerskiego wraz z uzasadnieniem przyczyn przystąpienia </w:t>
      </w:r>
      <w:r w:rsidR="00324D7B" w:rsidRPr="0011215A">
        <w:rPr>
          <w:rFonts w:ascii="Verdana" w:hAnsi="Verdana" w:cs="Arial"/>
          <w:sz w:val="24"/>
          <w:szCs w:val="24"/>
        </w:rPr>
        <w:br/>
      </w:r>
      <w:r w:rsidRPr="0011215A">
        <w:rPr>
          <w:rFonts w:ascii="Verdana" w:hAnsi="Verdana" w:cs="Arial"/>
          <w:sz w:val="24"/>
          <w:szCs w:val="24"/>
        </w:rPr>
        <w:t>do jego realizacji oraz wskazaniem partnera wiodącego w tym projekcie (art. 39 ust. 8 ustawy wdrożeniowej).</w:t>
      </w:r>
    </w:p>
    <w:p w14:paraId="04E349ED" w14:textId="48B3FC02" w:rsidR="00746B14" w:rsidRPr="0011215A" w:rsidRDefault="00746B14" w:rsidP="004F7E48">
      <w:pPr>
        <w:autoSpaceDE w:val="0"/>
        <w:autoSpaceDN w:val="0"/>
        <w:adjustRightInd w:val="0"/>
        <w:spacing w:before="120" w:after="120" w:line="276" w:lineRule="auto"/>
        <w:rPr>
          <w:rFonts w:ascii="Verdana" w:hAnsi="Verdana" w:cs="Arial"/>
          <w:sz w:val="24"/>
          <w:szCs w:val="24"/>
        </w:rPr>
      </w:pPr>
      <w:r w:rsidRPr="00A63054">
        <w:rPr>
          <w:rFonts w:ascii="Verdana" w:hAnsi="Verdana" w:cs="Arial"/>
          <w:sz w:val="24"/>
          <w:szCs w:val="24"/>
        </w:rPr>
        <w:t xml:space="preserve">W ramach konkursu dopuszczalna jest też realizacja projektów innowacyjnych </w:t>
      </w:r>
      <w:r w:rsidRPr="005D4988">
        <w:rPr>
          <w:rFonts w:ascii="Verdana" w:hAnsi="Verdana" w:cs="Arial"/>
          <w:sz w:val="24"/>
          <w:szCs w:val="24"/>
        </w:rPr>
        <w:t>w partnerstwie ponadnarodowym</w:t>
      </w:r>
      <w:r w:rsidRPr="00A63054">
        <w:rPr>
          <w:rFonts w:ascii="Verdana" w:hAnsi="Verdana"/>
          <w:sz w:val="24"/>
          <w:szCs w:val="24"/>
          <w:vertAlign w:val="superscript"/>
        </w:rPr>
        <w:footnoteReference w:id="3"/>
      </w:r>
      <w:r w:rsidRPr="00A63054">
        <w:rPr>
          <w:rFonts w:ascii="Verdana" w:hAnsi="Verdana" w:cs="Arial"/>
          <w:sz w:val="24"/>
          <w:szCs w:val="24"/>
        </w:rPr>
        <w:t>,</w:t>
      </w:r>
      <w:r w:rsidRPr="0011215A">
        <w:rPr>
          <w:rFonts w:ascii="Verdana" w:hAnsi="Verdana" w:cs="Arial"/>
          <w:sz w:val="24"/>
          <w:szCs w:val="24"/>
        </w:rPr>
        <w:t xml:space="preserve"> które umożliwi wykorzystanie różnorodnych doświadczeń innych podmiotów, </w:t>
      </w:r>
      <w:r w:rsidR="00324D7B" w:rsidRPr="0011215A">
        <w:rPr>
          <w:rFonts w:ascii="Verdana" w:hAnsi="Verdana" w:cs="Arial"/>
          <w:sz w:val="24"/>
          <w:szCs w:val="24"/>
        </w:rPr>
        <w:br/>
        <w:t xml:space="preserve">w szczególności w zakresie </w:t>
      </w:r>
      <w:r w:rsidRPr="0011215A">
        <w:rPr>
          <w:rFonts w:ascii="Verdana" w:hAnsi="Verdana" w:cs="Arial"/>
          <w:sz w:val="24"/>
          <w:szCs w:val="24"/>
        </w:rPr>
        <w:t>akceleracj</w:t>
      </w:r>
      <w:r w:rsidR="00324D7B" w:rsidRPr="0011215A">
        <w:rPr>
          <w:rFonts w:ascii="Verdana" w:hAnsi="Verdana" w:cs="Arial"/>
          <w:sz w:val="24"/>
          <w:szCs w:val="24"/>
        </w:rPr>
        <w:t>i</w:t>
      </w:r>
      <w:r w:rsidRPr="0011215A">
        <w:rPr>
          <w:rFonts w:ascii="Verdana" w:hAnsi="Verdana" w:cs="Arial"/>
          <w:sz w:val="24"/>
          <w:szCs w:val="24"/>
        </w:rPr>
        <w:t xml:space="preserve"> wypracowanych rozwiązań. </w:t>
      </w:r>
    </w:p>
    <w:p w14:paraId="1E97B1A3" w14:textId="2B70E94D" w:rsidR="00746B14" w:rsidRPr="0011215A" w:rsidRDefault="00746B14" w:rsidP="004F7E48">
      <w:pPr>
        <w:spacing w:before="120" w:after="120" w:line="276" w:lineRule="auto"/>
        <w:rPr>
          <w:rFonts w:ascii="Verdana" w:hAnsi="Verdana" w:cs="Arial"/>
          <w:sz w:val="24"/>
          <w:szCs w:val="24"/>
        </w:rPr>
      </w:pPr>
      <w:r w:rsidRPr="003A852B">
        <w:rPr>
          <w:rFonts w:ascii="Verdana" w:hAnsi="Verdana" w:cs="Arial"/>
          <w:sz w:val="24"/>
          <w:szCs w:val="24"/>
        </w:rPr>
        <w:t xml:space="preserve">Zgodnie z rozporządzeniem EFS+, celem współpracy ponadnarodowej jest wzajemne uczenie się oraz wymiana wiedzy i praktyk w obszarach zgodnych z celami szczegółowymi EFS+. We wniosku o dofinansowanie należy przedstawić opis wartości dodanej partnerstwa ponadnarodowego, w tym przebiegu procesu wzajemnego uczenia się i wymiany doświadczeń w partnerstwie ponadnarodowym. Należy pamiętać o tym, iż wskazanie wyłącznie, że projekt będzie spełniał wymogi wzajemnego uczenia się </w:t>
      </w:r>
      <w:r>
        <w:br/>
      </w:r>
      <w:r w:rsidRPr="003A852B">
        <w:rPr>
          <w:rFonts w:ascii="Verdana" w:hAnsi="Verdana" w:cs="Arial"/>
          <w:sz w:val="24"/>
          <w:szCs w:val="24"/>
        </w:rPr>
        <w:t>i wymiany wiedzy i praktyk pomiędzy partnerami, jest niewystarczające. Wnioskodawca powinien zaproponować nie tylko konkretne propozycje podejmowanych w tym zakresie działań, ale precyzyjnie przedstawić również korzyści płynące z realizacji projektu w partnerstwie ponadnarodowym, które będą obopólne.</w:t>
      </w:r>
    </w:p>
    <w:p w14:paraId="0DB4BF42" w14:textId="1C672991" w:rsidR="00746B14" w:rsidRPr="0011215A" w:rsidRDefault="00746B14" w:rsidP="004F7E48">
      <w:pPr>
        <w:spacing w:before="120" w:after="120" w:line="276" w:lineRule="auto"/>
        <w:rPr>
          <w:rFonts w:ascii="Verdana" w:hAnsi="Verdana" w:cs="Arial"/>
          <w:sz w:val="24"/>
          <w:szCs w:val="24"/>
        </w:rPr>
      </w:pPr>
      <w:r w:rsidRPr="003A852B">
        <w:rPr>
          <w:rFonts w:ascii="Verdana" w:hAnsi="Verdana" w:cs="Arial"/>
          <w:sz w:val="24"/>
          <w:szCs w:val="24"/>
        </w:rPr>
        <w:t xml:space="preserve">Wybór partnerów w partnerstwie krajowym </w:t>
      </w:r>
      <w:r w:rsidR="00FE534C">
        <w:rPr>
          <w:rFonts w:ascii="Verdana" w:hAnsi="Verdana" w:cs="Arial"/>
          <w:sz w:val="24"/>
          <w:szCs w:val="24"/>
        </w:rPr>
        <w:t xml:space="preserve">musi </w:t>
      </w:r>
      <w:r w:rsidRPr="003A852B">
        <w:rPr>
          <w:rFonts w:ascii="Verdana" w:hAnsi="Verdana" w:cs="Arial"/>
          <w:sz w:val="24"/>
          <w:szCs w:val="24"/>
        </w:rPr>
        <w:t>odby</w:t>
      </w:r>
      <w:r w:rsidR="00FE534C">
        <w:rPr>
          <w:rFonts w:ascii="Verdana" w:hAnsi="Verdana" w:cs="Arial"/>
          <w:sz w:val="24"/>
          <w:szCs w:val="24"/>
        </w:rPr>
        <w:t>ć</w:t>
      </w:r>
      <w:r w:rsidRPr="003A852B">
        <w:rPr>
          <w:rFonts w:ascii="Verdana" w:hAnsi="Verdana" w:cs="Arial"/>
          <w:sz w:val="24"/>
          <w:szCs w:val="24"/>
        </w:rPr>
        <w:t xml:space="preserve"> się przed złożeniem wniosku o dofinansowanie, natomiast zawarcie porozumienia albo umowy o </w:t>
      </w:r>
      <w:r w:rsidRPr="005C4F57">
        <w:rPr>
          <w:rFonts w:ascii="Verdana" w:hAnsi="Verdana" w:cs="Arial"/>
          <w:sz w:val="24"/>
          <w:szCs w:val="24"/>
        </w:rPr>
        <w:t>partnerstwie między wnioskodawcą a partnerem</w:t>
      </w:r>
      <w:r w:rsidR="00324D7B" w:rsidRPr="00C445B1">
        <w:rPr>
          <w:rFonts w:ascii="Verdana" w:hAnsi="Verdana" w:cs="Arial"/>
          <w:sz w:val="24"/>
          <w:szCs w:val="24"/>
        </w:rPr>
        <w:t xml:space="preserve"> lub partnerami</w:t>
      </w:r>
      <w:r w:rsidRPr="00C445B1">
        <w:rPr>
          <w:rFonts w:ascii="Verdana" w:hAnsi="Verdana" w:cs="Arial"/>
          <w:sz w:val="24"/>
          <w:szCs w:val="24"/>
        </w:rPr>
        <w:t xml:space="preserve"> </w:t>
      </w:r>
      <w:r w:rsidRPr="00C04CA5">
        <w:rPr>
          <w:rFonts w:ascii="Verdana" w:hAnsi="Verdana" w:cs="Arial"/>
          <w:sz w:val="24"/>
          <w:szCs w:val="24"/>
        </w:rPr>
        <w:t>musi nastąpić przed podpisaniem umowy o</w:t>
      </w:r>
      <w:r w:rsidRPr="003A852B">
        <w:rPr>
          <w:rFonts w:ascii="Verdana" w:hAnsi="Verdana" w:cs="Arial"/>
          <w:sz w:val="24"/>
          <w:szCs w:val="24"/>
        </w:rPr>
        <w:t xml:space="preserve"> dofinansowanie. Prawidłowość postępowania przy nawiązywaniu i realizacji partnerstwa będzie podlegała weryfikacji przez ION przed podpisaniem umowy o dofinansowanie, a następnie podczas realizacji projektu. </w:t>
      </w:r>
    </w:p>
    <w:p w14:paraId="35237AB2" w14:textId="2B8B1B25" w:rsidR="00746B14" w:rsidRPr="0011215A" w:rsidRDefault="00746B14" w:rsidP="004F7E48">
      <w:pPr>
        <w:spacing w:before="120" w:after="120" w:line="276" w:lineRule="auto"/>
        <w:rPr>
          <w:rFonts w:ascii="Verdana" w:hAnsi="Verdana" w:cs="Arial"/>
          <w:sz w:val="24"/>
          <w:szCs w:val="24"/>
        </w:rPr>
      </w:pPr>
      <w:r w:rsidRPr="003A852B">
        <w:rPr>
          <w:rFonts w:ascii="Verdana" w:hAnsi="Verdana" w:cs="Arial"/>
          <w:sz w:val="24"/>
          <w:szCs w:val="24"/>
        </w:rPr>
        <w:t>W przypadku partnerstwa ponadnarodowego, p</w:t>
      </w:r>
      <w:r w:rsidR="00C445B1">
        <w:rPr>
          <w:rFonts w:ascii="Verdana" w:hAnsi="Verdana" w:cs="Arial"/>
          <w:sz w:val="24"/>
          <w:szCs w:val="24"/>
        </w:rPr>
        <w:t>rzed</w:t>
      </w:r>
      <w:r w:rsidRPr="003A852B">
        <w:rPr>
          <w:rFonts w:ascii="Verdana" w:hAnsi="Verdana" w:cs="Arial"/>
          <w:sz w:val="24"/>
          <w:szCs w:val="24"/>
        </w:rPr>
        <w:t xml:space="preserve"> podpisani</w:t>
      </w:r>
      <w:r w:rsidR="00C445B1">
        <w:rPr>
          <w:rFonts w:ascii="Verdana" w:hAnsi="Verdana" w:cs="Arial"/>
          <w:sz w:val="24"/>
          <w:szCs w:val="24"/>
        </w:rPr>
        <w:t>em</w:t>
      </w:r>
      <w:r w:rsidRPr="003A852B">
        <w:rPr>
          <w:rFonts w:ascii="Verdana" w:hAnsi="Verdana" w:cs="Arial"/>
          <w:sz w:val="24"/>
          <w:szCs w:val="24"/>
        </w:rPr>
        <w:t xml:space="preserve"> umowy o dofinansowanie projektu beneficjent będzie zobowiązany do dostarczenia do IZ </w:t>
      </w:r>
      <w:r w:rsidR="00324D7B" w:rsidRPr="003A852B">
        <w:rPr>
          <w:rFonts w:ascii="Verdana" w:hAnsi="Verdana" w:cs="Arial"/>
          <w:sz w:val="24"/>
          <w:szCs w:val="24"/>
        </w:rPr>
        <w:t xml:space="preserve">FERS </w:t>
      </w:r>
      <w:r w:rsidRPr="003A852B">
        <w:rPr>
          <w:rFonts w:ascii="Verdana" w:hAnsi="Verdana" w:cs="Arial"/>
          <w:sz w:val="24"/>
          <w:szCs w:val="24"/>
        </w:rPr>
        <w:t xml:space="preserve">umowy ponadnarodowej sporządzonej zgodnie z minimalnym zakresem zawartym w regulaminie konkursu – załącznik nr </w:t>
      </w:r>
      <w:r w:rsidR="000C7DF9" w:rsidRPr="003A852B">
        <w:rPr>
          <w:rFonts w:ascii="Verdana" w:hAnsi="Verdana" w:cs="Arial"/>
          <w:sz w:val="24"/>
          <w:szCs w:val="24"/>
        </w:rPr>
        <w:t>1</w:t>
      </w:r>
      <w:r w:rsidR="00E84448">
        <w:rPr>
          <w:rFonts w:ascii="Verdana" w:hAnsi="Verdana" w:cs="Arial"/>
          <w:sz w:val="24"/>
          <w:szCs w:val="24"/>
        </w:rPr>
        <w:t>3</w:t>
      </w:r>
      <w:r w:rsidRPr="003A852B">
        <w:rPr>
          <w:rFonts w:ascii="Verdana" w:hAnsi="Verdana" w:cs="Arial"/>
          <w:sz w:val="24"/>
          <w:szCs w:val="24"/>
        </w:rPr>
        <w:t>.</w:t>
      </w:r>
    </w:p>
    <w:p w14:paraId="5F5A338E" w14:textId="24A54807" w:rsidR="00746B14" w:rsidRPr="00BE46CF" w:rsidRDefault="00746B14" w:rsidP="00324D7B">
      <w:pPr>
        <w:pStyle w:val="Nagwek2"/>
        <w:rPr>
          <w:rFonts w:ascii="Verdana" w:eastAsia="Times New Roman" w:hAnsi="Verdana"/>
          <w:b/>
          <w:bCs/>
          <w:sz w:val="28"/>
          <w:szCs w:val="28"/>
        </w:rPr>
      </w:pPr>
      <w:bookmarkStart w:id="24" w:name="_Toc135036891"/>
      <w:r w:rsidRPr="00BE46CF">
        <w:rPr>
          <w:rFonts w:ascii="Verdana" w:eastAsia="Times New Roman" w:hAnsi="Verdana"/>
          <w:b/>
          <w:bCs/>
          <w:sz w:val="28"/>
          <w:szCs w:val="28"/>
        </w:rPr>
        <w:t>5.Struktura projektu</w:t>
      </w:r>
      <w:bookmarkEnd w:id="24"/>
    </w:p>
    <w:p w14:paraId="2278C1AE" w14:textId="77777777" w:rsidR="00746B14" w:rsidRPr="00BE46CF" w:rsidRDefault="00746B14" w:rsidP="00324D7B">
      <w:pPr>
        <w:pStyle w:val="Nagwek3"/>
        <w:spacing w:before="120" w:after="120" w:line="276" w:lineRule="auto"/>
        <w:rPr>
          <w:rFonts w:ascii="Verdana" w:eastAsia="Times New Roman" w:hAnsi="Verdana"/>
          <w:b/>
          <w:bCs/>
        </w:rPr>
      </w:pPr>
      <w:bookmarkStart w:id="25" w:name="_Toc135036892"/>
      <w:r w:rsidRPr="00BE46CF">
        <w:rPr>
          <w:rFonts w:ascii="Verdana" w:eastAsia="Times New Roman" w:hAnsi="Verdana"/>
          <w:b/>
          <w:bCs/>
        </w:rPr>
        <w:t>5.1 Ramy czasowe projektu</w:t>
      </w:r>
      <w:bookmarkEnd w:id="25"/>
    </w:p>
    <w:p w14:paraId="0DAAE3B1" w14:textId="77777777" w:rsidR="00746B14" w:rsidRPr="00746B14" w:rsidRDefault="00746B14" w:rsidP="00324D7B">
      <w:pPr>
        <w:tabs>
          <w:tab w:val="left" w:pos="851"/>
        </w:tabs>
        <w:spacing w:before="120" w:after="120" w:line="276" w:lineRule="auto"/>
        <w:rPr>
          <w:rFonts w:ascii="Verdana" w:hAnsi="Verdana"/>
          <w:sz w:val="24"/>
          <w:szCs w:val="24"/>
        </w:rPr>
      </w:pPr>
      <w:r w:rsidRPr="00746B14">
        <w:rPr>
          <w:rFonts w:ascii="Verdana" w:hAnsi="Verdana"/>
          <w:sz w:val="24"/>
          <w:szCs w:val="24"/>
        </w:rPr>
        <w:t xml:space="preserve">W konkursie nie obowiązuje kryterium dotyczące warunku zakończenia projektu w określonej dacie lub warunku określającego maksymalną liczbę miesięcy, w których projekt może być realizowany. Należy przy tym </w:t>
      </w:r>
      <w:r w:rsidRPr="00746B14">
        <w:rPr>
          <w:rFonts w:ascii="Verdana" w:hAnsi="Verdana"/>
          <w:sz w:val="24"/>
          <w:szCs w:val="24"/>
        </w:rPr>
        <w:lastRenderedPageBreak/>
        <w:t xml:space="preserve">pamiętać, że końcowa data okresu kwalifikowalności wydatków to 31 grudnia 2029 r. </w:t>
      </w:r>
    </w:p>
    <w:p w14:paraId="6FEDA89B" w14:textId="118AEBBB" w:rsidR="00746B14" w:rsidRPr="00746B14" w:rsidRDefault="00746B14" w:rsidP="00324D7B">
      <w:pPr>
        <w:tabs>
          <w:tab w:val="left" w:pos="851"/>
        </w:tabs>
        <w:spacing w:before="120" w:after="120" w:line="276" w:lineRule="auto"/>
        <w:rPr>
          <w:rFonts w:ascii="Verdana" w:hAnsi="Verdana"/>
          <w:sz w:val="24"/>
          <w:szCs w:val="24"/>
        </w:rPr>
      </w:pPr>
      <w:r w:rsidRPr="00746B14">
        <w:rPr>
          <w:rFonts w:ascii="Verdana" w:hAnsi="Verdana" w:cs="Arial"/>
          <w:sz w:val="24"/>
          <w:szCs w:val="24"/>
        </w:rPr>
        <w:t xml:space="preserve">ION szacuje, że średni czas upływający od daty zakończenia naboru wniosków do podpisania umowy o dofinansowanie </w:t>
      </w:r>
      <w:r w:rsidRPr="00427D29">
        <w:rPr>
          <w:rFonts w:ascii="Verdana" w:hAnsi="Verdana" w:cs="Arial"/>
          <w:sz w:val="24"/>
          <w:szCs w:val="24"/>
        </w:rPr>
        <w:t>projektu</w:t>
      </w:r>
      <w:r w:rsidRPr="007459DF">
        <w:rPr>
          <w:rFonts w:ascii="Verdana" w:hAnsi="Verdana" w:cs="Arial"/>
          <w:sz w:val="24"/>
          <w:szCs w:val="24"/>
        </w:rPr>
        <w:t xml:space="preserve"> wyniesie około </w:t>
      </w:r>
      <w:r w:rsidR="001961AB">
        <w:rPr>
          <w:rFonts w:ascii="Verdana" w:hAnsi="Verdana" w:cs="Arial"/>
          <w:sz w:val="24"/>
          <w:szCs w:val="24"/>
        </w:rPr>
        <w:t>4</w:t>
      </w:r>
      <w:r w:rsidR="00071183" w:rsidRPr="007459DF">
        <w:rPr>
          <w:rFonts w:ascii="Verdana" w:hAnsi="Verdana" w:cs="Arial"/>
          <w:sz w:val="24"/>
          <w:szCs w:val="24"/>
        </w:rPr>
        <w:t xml:space="preserve"> </w:t>
      </w:r>
      <w:r w:rsidRPr="007459DF">
        <w:rPr>
          <w:rFonts w:ascii="Verdana" w:hAnsi="Verdana" w:cs="Arial"/>
          <w:sz w:val="24"/>
          <w:szCs w:val="24"/>
        </w:rPr>
        <w:t>miesięcy</w:t>
      </w:r>
      <w:r w:rsidRPr="00427D29">
        <w:rPr>
          <w:rFonts w:ascii="Verdana" w:hAnsi="Verdana" w:cs="Arial"/>
          <w:sz w:val="24"/>
          <w:szCs w:val="24"/>
        </w:rPr>
        <w:t>.</w:t>
      </w:r>
      <w:r w:rsidRPr="00746B14">
        <w:rPr>
          <w:rFonts w:ascii="Verdana" w:hAnsi="Verdana" w:cs="Arial"/>
          <w:sz w:val="24"/>
          <w:szCs w:val="24"/>
        </w:rPr>
        <w:t xml:space="preserve"> </w:t>
      </w:r>
      <w:r w:rsidRPr="00746B14">
        <w:rPr>
          <w:rFonts w:ascii="Verdana" w:hAnsi="Verdana"/>
          <w:sz w:val="24"/>
          <w:szCs w:val="24"/>
        </w:rPr>
        <w:t>Wskazany przez wnioskodawcę we wniosku o dofinansowanie okres realizacji projektu powinien uwzględniać liczbę zadań do realizacji, charakter i zakres obowiązkowych wskaźników produktu i rezultatu, czas trwania etapów pracy nad innowacjami społecznymi (</w:t>
      </w:r>
      <w:proofErr w:type="spellStart"/>
      <w:r w:rsidRPr="00746B14">
        <w:rPr>
          <w:rFonts w:ascii="Verdana" w:hAnsi="Verdana"/>
          <w:sz w:val="24"/>
          <w:szCs w:val="24"/>
        </w:rPr>
        <w:t>preinkubacja</w:t>
      </w:r>
      <w:proofErr w:type="spellEnd"/>
      <w:r w:rsidRPr="00746B14">
        <w:rPr>
          <w:rFonts w:ascii="Verdana" w:hAnsi="Verdana"/>
          <w:sz w:val="24"/>
          <w:szCs w:val="24"/>
        </w:rPr>
        <w:t xml:space="preserve">, inkubacja, akceleracja i upowszechnianie). </w:t>
      </w:r>
      <w:r w:rsidR="001961AB">
        <w:rPr>
          <w:rFonts w:ascii="Verdana" w:hAnsi="Verdana"/>
          <w:sz w:val="24"/>
          <w:szCs w:val="24"/>
        </w:rPr>
        <w:t>ION dopuszcza możliwość kwalifikowania wydatków przed podpisaniem umowy o dofinansowanie.</w:t>
      </w:r>
    </w:p>
    <w:p w14:paraId="0B6A4211" w14:textId="519DE14B" w:rsidR="00746B14" w:rsidRPr="00746B14" w:rsidRDefault="00746B14" w:rsidP="00721C29">
      <w:pPr>
        <w:tabs>
          <w:tab w:val="left" w:pos="7965"/>
        </w:tabs>
        <w:spacing w:before="120" w:after="120" w:line="276" w:lineRule="auto"/>
        <w:rPr>
          <w:rFonts w:ascii="Arial" w:eastAsia="Calibri" w:hAnsi="Arial" w:cs="Arial"/>
          <w:b/>
          <w:sz w:val="24"/>
          <w:szCs w:val="24"/>
        </w:rPr>
      </w:pPr>
      <w:bookmarkStart w:id="26" w:name="_Hlk131601189"/>
      <w:r w:rsidRPr="00746B14">
        <w:rPr>
          <w:rFonts w:ascii="Arial" w:eastAsia="Calibri" w:hAnsi="Arial" w:cs="Arial"/>
          <w:b/>
          <w:sz w:val="24"/>
          <w:szCs w:val="24"/>
        </w:rPr>
        <w:t xml:space="preserve">UWAGA! </w:t>
      </w:r>
    </w:p>
    <w:bookmarkEnd w:id="26"/>
    <w:p w14:paraId="06752E1E" w14:textId="17F371B4" w:rsidR="00746B14" w:rsidRDefault="00746B14" w:rsidP="00721C29">
      <w:pPr>
        <w:tabs>
          <w:tab w:val="left" w:pos="851"/>
        </w:tabs>
        <w:spacing w:before="120" w:after="120" w:line="276" w:lineRule="auto"/>
        <w:rPr>
          <w:rFonts w:ascii="Verdana" w:hAnsi="Verdana" w:cs="Arial"/>
          <w:sz w:val="24"/>
          <w:szCs w:val="24"/>
        </w:rPr>
      </w:pPr>
      <w:r w:rsidRPr="00746B14">
        <w:rPr>
          <w:rFonts w:ascii="Verdana" w:hAnsi="Verdana"/>
          <w:sz w:val="24"/>
          <w:szCs w:val="24"/>
        </w:rPr>
        <w:t xml:space="preserve">Określony we wniosku okres realizacji projektu oraz harmonogram realizacji projektu powinien także uwzględniać jeden z warunków obowiązujących w konkursie - </w:t>
      </w:r>
      <w:r w:rsidRPr="00746B14">
        <w:rPr>
          <w:rFonts w:ascii="Verdana" w:hAnsi="Verdana" w:cs="Arial"/>
          <w:noProof/>
          <w:sz w:val="24"/>
          <w:szCs w:val="24"/>
        </w:rPr>
        <w:t xml:space="preserve">wnioskodawca uwzględni </w:t>
      </w:r>
      <w:r w:rsidRPr="00746B14">
        <w:rPr>
          <w:rFonts w:ascii="Verdana" w:hAnsi="Verdana" w:cs="Arial"/>
          <w:noProof/>
          <w:sz w:val="24"/>
          <w:szCs w:val="24"/>
        </w:rPr>
        <w:br/>
        <w:t xml:space="preserve">w harmonogramie realizacji </w:t>
      </w:r>
      <w:r w:rsidRPr="001961AB">
        <w:rPr>
          <w:rFonts w:ascii="Verdana" w:hAnsi="Verdana" w:cs="Arial"/>
          <w:noProof/>
          <w:sz w:val="24"/>
          <w:szCs w:val="24"/>
        </w:rPr>
        <w:t xml:space="preserve">projektu </w:t>
      </w:r>
      <w:r w:rsidRPr="001961AB">
        <w:rPr>
          <w:rFonts w:ascii="Verdana" w:hAnsi="Verdana" w:cs="Arial"/>
          <w:b/>
          <w:bCs/>
          <w:noProof/>
          <w:sz w:val="24"/>
          <w:szCs w:val="24"/>
        </w:rPr>
        <w:t>wymóg zawarcia co najmniej 80% zaplanowanych umów o powierzenie grantu w ścieżce inkubacji w okresie 30 miesięcy od</w:t>
      </w:r>
      <w:r w:rsidRPr="007D572D">
        <w:rPr>
          <w:rFonts w:ascii="Verdana" w:hAnsi="Verdana" w:cs="Arial"/>
          <w:b/>
          <w:bCs/>
          <w:sz w:val="24"/>
          <w:szCs w:val="24"/>
        </w:rPr>
        <w:t xml:space="preserve"> terminu rozpoczęcia projektu</w:t>
      </w:r>
      <w:r w:rsidRPr="003C6B85">
        <w:rPr>
          <w:rFonts w:ascii="Verdana" w:hAnsi="Verdana" w:cs="Arial"/>
          <w:sz w:val="24"/>
          <w:szCs w:val="24"/>
        </w:rPr>
        <w:t xml:space="preserve"> (</w:t>
      </w:r>
      <w:r w:rsidRPr="001961AB">
        <w:rPr>
          <w:rFonts w:ascii="Verdana" w:hAnsi="Verdana" w:cs="Arial"/>
          <w:b/>
          <w:bCs/>
          <w:sz w:val="24"/>
          <w:szCs w:val="24"/>
        </w:rPr>
        <w:t>kryterium dostępu nr 1</w:t>
      </w:r>
      <w:r w:rsidR="00071183" w:rsidRPr="001961AB">
        <w:rPr>
          <w:rFonts w:ascii="Verdana" w:hAnsi="Verdana" w:cs="Arial"/>
          <w:b/>
          <w:bCs/>
          <w:sz w:val="24"/>
          <w:szCs w:val="24"/>
        </w:rPr>
        <w:t>2</w:t>
      </w:r>
      <w:r w:rsidRPr="001961AB">
        <w:rPr>
          <w:rFonts w:ascii="Verdana" w:hAnsi="Verdana" w:cs="Arial"/>
          <w:sz w:val="24"/>
          <w:szCs w:val="24"/>
        </w:rPr>
        <w:t>).</w:t>
      </w:r>
    </w:p>
    <w:p w14:paraId="6EED9723" w14:textId="77777777" w:rsidR="006F67C7" w:rsidRDefault="006F67C7" w:rsidP="006F67C7">
      <w:pPr>
        <w:pStyle w:val="Nagwek3"/>
        <w:spacing w:before="120" w:after="120" w:line="276" w:lineRule="auto"/>
        <w:rPr>
          <w:rFonts w:ascii="Verdana" w:eastAsia="Times New Roman" w:hAnsi="Verdana"/>
          <w:b/>
          <w:bCs/>
        </w:rPr>
      </w:pPr>
    </w:p>
    <w:p w14:paraId="54097120" w14:textId="57BF0613" w:rsidR="006F67C7" w:rsidRPr="007459DF" w:rsidRDefault="006F67C7" w:rsidP="006F67C7">
      <w:pPr>
        <w:pStyle w:val="Nagwek3"/>
        <w:spacing w:before="120" w:after="120" w:line="276" w:lineRule="auto"/>
        <w:rPr>
          <w:rFonts w:ascii="Verdana" w:eastAsia="Times New Roman" w:hAnsi="Verdana"/>
          <w:b/>
          <w:bCs/>
        </w:rPr>
      </w:pPr>
      <w:bookmarkStart w:id="27" w:name="_Toc135036893"/>
      <w:r w:rsidRPr="007459DF">
        <w:rPr>
          <w:rFonts w:ascii="Verdana" w:eastAsia="Times New Roman" w:hAnsi="Verdana"/>
          <w:b/>
          <w:bCs/>
        </w:rPr>
        <w:t xml:space="preserve">5.2 </w:t>
      </w:r>
      <w:r w:rsidR="008324EA">
        <w:rPr>
          <w:rFonts w:ascii="Verdana" w:eastAsia="Times New Roman" w:hAnsi="Verdana"/>
          <w:b/>
          <w:bCs/>
        </w:rPr>
        <w:t>Procesy związane z rozwojem</w:t>
      </w:r>
      <w:r w:rsidRPr="007459DF">
        <w:rPr>
          <w:rFonts w:ascii="Verdana" w:eastAsia="Times New Roman" w:hAnsi="Verdana"/>
          <w:b/>
          <w:bCs/>
        </w:rPr>
        <w:t xml:space="preserve"> innowacji społecznych</w:t>
      </w:r>
      <w:bookmarkEnd w:id="27"/>
    </w:p>
    <w:p w14:paraId="592F1C55" w14:textId="3CB3070D" w:rsidR="00781DC3" w:rsidRPr="007459DF" w:rsidRDefault="00781DC3" w:rsidP="007459DF">
      <w:pPr>
        <w:tabs>
          <w:tab w:val="left" w:pos="851"/>
        </w:tabs>
        <w:spacing w:before="120" w:after="120" w:line="276" w:lineRule="auto"/>
        <w:rPr>
          <w:rFonts w:ascii="Verdana" w:hAnsi="Verdana" w:cs="Arial"/>
          <w:sz w:val="24"/>
          <w:szCs w:val="24"/>
        </w:rPr>
      </w:pPr>
      <w:r w:rsidRPr="007459DF">
        <w:rPr>
          <w:rFonts w:ascii="Verdana" w:hAnsi="Verdana" w:cs="Arial"/>
          <w:sz w:val="24"/>
          <w:szCs w:val="24"/>
        </w:rPr>
        <w:t xml:space="preserve">W ramach projektu muszą być przewidziane </w:t>
      </w:r>
      <w:r w:rsidR="008324EA">
        <w:rPr>
          <w:rFonts w:ascii="Verdana" w:hAnsi="Verdana" w:cs="Arial"/>
          <w:sz w:val="24"/>
          <w:szCs w:val="24"/>
        </w:rPr>
        <w:t xml:space="preserve">zadania związane z </w:t>
      </w:r>
      <w:r w:rsidRPr="007459DF">
        <w:rPr>
          <w:rFonts w:ascii="Verdana" w:hAnsi="Verdana" w:cs="Arial"/>
          <w:sz w:val="24"/>
          <w:szCs w:val="24"/>
        </w:rPr>
        <w:t>co najmniej wskazan</w:t>
      </w:r>
      <w:r w:rsidR="008324EA">
        <w:rPr>
          <w:rFonts w:ascii="Verdana" w:hAnsi="Verdana" w:cs="Arial"/>
          <w:sz w:val="24"/>
          <w:szCs w:val="24"/>
        </w:rPr>
        <w:t>ymi</w:t>
      </w:r>
      <w:r w:rsidRPr="007459DF">
        <w:rPr>
          <w:rFonts w:ascii="Verdana" w:hAnsi="Verdana" w:cs="Arial"/>
          <w:sz w:val="24"/>
          <w:szCs w:val="24"/>
        </w:rPr>
        <w:t xml:space="preserve"> poniżej</w:t>
      </w:r>
      <w:r w:rsidR="008324EA">
        <w:rPr>
          <w:rFonts w:ascii="Verdana" w:hAnsi="Verdana" w:cs="Arial"/>
          <w:sz w:val="24"/>
          <w:szCs w:val="24"/>
        </w:rPr>
        <w:t xml:space="preserve"> </w:t>
      </w:r>
      <w:r w:rsidR="00A85804">
        <w:rPr>
          <w:rFonts w:ascii="Verdana" w:hAnsi="Verdana" w:cs="Arial"/>
          <w:sz w:val="24"/>
          <w:szCs w:val="24"/>
        </w:rPr>
        <w:t>procesami rozwoju innowacji społecznych</w:t>
      </w:r>
      <w:r w:rsidRPr="007459DF">
        <w:rPr>
          <w:rFonts w:ascii="Verdana" w:hAnsi="Verdana" w:cs="Arial"/>
          <w:sz w:val="24"/>
          <w:szCs w:val="24"/>
        </w:rPr>
        <w:t xml:space="preserve">. Beneficjent we wniosku oraz Strategii określa, które zadania będzie realizował </w:t>
      </w:r>
      <w:proofErr w:type="spellStart"/>
      <w:r w:rsidRPr="007459DF">
        <w:rPr>
          <w:rFonts w:ascii="Verdana" w:hAnsi="Verdana" w:cs="Arial"/>
          <w:sz w:val="24"/>
          <w:szCs w:val="24"/>
        </w:rPr>
        <w:t>grantobiorca</w:t>
      </w:r>
      <w:proofErr w:type="spellEnd"/>
      <w:r w:rsidR="0000212E">
        <w:rPr>
          <w:rFonts w:ascii="Verdana" w:hAnsi="Verdana" w:cs="Arial"/>
          <w:sz w:val="24"/>
          <w:szCs w:val="24"/>
        </w:rPr>
        <w:t xml:space="preserve"> (ścieżka inkubacji)</w:t>
      </w:r>
      <w:r w:rsidRPr="007459DF">
        <w:rPr>
          <w:rFonts w:ascii="Verdana" w:hAnsi="Verdana" w:cs="Arial"/>
          <w:sz w:val="24"/>
          <w:szCs w:val="24"/>
        </w:rPr>
        <w:t xml:space="preserve">, a które beneficjent </w:t>
      </w:r>
      <w:r w:rsidR="00A464AA">
        <w:rPr>
          <w:rFonts w:ascii="Verdana" w:hAnsi="Verdana" w:cs="Arial"/>
          <w:sz w:val="24"/>
          <w:szCs w:val="24"/>
        </w:rPr>
        <w:t>albo lider lub</w:t>
      </w:r>
      <w:r w:rsidRPr="007459DF">
        <w:rPr>
          <w:rFonts w:ascii="Verdana" w:hAnsi="Verdana" w:cs="Arial"/>
          <w:sz w:val="24"/>
          <w:szCs w:val="24"/>
        </w:rPr>
        <w:t xml:space="preserve"> partner (jeśli dotyczy).</w:t>
      </w:r>
      <w:r w:rsidR="00F102F8">
        <w:rPr>
          <w:rFonts w:ascii="Verdana" w:hAnsi="Verdana" w:cs="Arial"/>
          <w:sz w:val="24"/>
          <w:szCs w:val="24"/>
        </w:rPr>
        <w:t xml:space="preserve"> </w:t>
      </w:r>
      <w:bookmarkStart w:id="28" w:name="_Hlk135898278"/>
    </w:p>
    <w:bookmarkEnd w:id="28"/>
    <w:p w14:paraId="7F5EDE70" w14:textId="64A407F9" w:rsidR="00781DC3" w:rsidRPr="009B00E0" w:rsidRDefault="00781DC3" w:rsidP="003A852B">
      <w:pPr>
        <w:tabs>
          <w:tab w:val="left" w:pos="851"/>
        </w:tabs>
        <w:spacing w:before="120" w:after="120" w:line="276" w:lineRule="auto"/>
        <w:rPr>
          <w:rFonts w:ascii="Verdana" w:hAnsi="Verdana" w:cs="Arial"/>
          <w:b/>
          <w:bCs/>
          <w:sz w:val="24"/>
          <w:szCs w:val="24"/>
        </w:rPr>
      </w:pPr>
      <w:r w:rsidRPr="003A852B">
        <w:rPr>
          <w:rFonts w:ascii="Verdana" w:hAnsi="Verdana" w:cs="Arial"/>
          <w:sz w:val="24"/>
          <w:szCs w:val="24"/>
        </w:rPr>
        <w:t xml:space="preserve">Opis poszczególnych </w:t>
      </w:r>
      <w:r w:rsidR="008324EA" w:rsidRPr="003A852B">
        <w:rPr>
          <w:rFonts w:ascii="Verdana" w:hAnsi="Verdana" w:cs="Arial"/>
          <w:sz w:val="24"/>
          <w:szCs w:val="24"/>
        </w:rPr>
        <w:t xml:space="preserve">procesów rozwoju </w:t>
      </w:r>
      <w:r w:rsidRPr="003A852B">
        <w:rPr>
          <w:rFonts w:ascii="Verdana" w:hAnsi="Verdana" w:cs="Arial"/>
          <w:sz w:val="24"/>
          <w:szCs w:val="24"/>
        </w:rPr>
        <w:t xml:space="preserve">innowacji społecznej </w:t>
      </w:r>
      <w:r w:rsidRPr="009B00E0">
        <w:rPr>
          <w:rFonts w:ascii="Verdana" w:hAnsi="Verdana" w:cs="Arial"/>
          <w:b/>
          <w:bCs/>
          <w:sz w:val="24"/>
          <w:szCs w:val="24"/>
        </w:rPr>
        <w:t>należy ująć w Strategii.</w:t>
      </w:r>
    </w:p>
    <w:p w14:paraId="22C71ED0" w14:textId="2B9CEE91" w:rsidR="00AE5614" w:rsidRPr="007459DF" w:rsidRDefault="00AE5614" w:rsidP="007459DF">
      <w:pPr>
        <w:pStyle w:val="Nagwek4"/>
        <w:rPr>
          <w:rFonts w:ascii="Verdana" w:eastAsia="Times New Roman" w:hAnsi="Verdana"/>
          <w:b/>
          <w:bCs/>
        </w:rPr>
      </w:pPr>
      <w:bookmarkStart w:id="29" w:name="_Hlk134785690"/>
      <w:r w:rsidRPr="007459DF">
        <w:rPr>
          <w:rFonts w:ascii="Verdana" w:eastAsia="Times New Roman" w:hAnsi="Verdana"/>
          <w:b/>
          <w:bCs/>
          <w:i w:val="0"/>
          <w:iCs w:val="0"/>
          <w:sz w:val="24"/>
          <w:szCs w:val="24"/>
        </w:rPr>
        <w:t>5.2</w:t>
      </w:r>
      <w:r>
        <w:rPr>
          <w:rFonts w:ascii="Verdana" w:eastAsia="Times New Roman" w:hAnsi="Verdana"/>
          <w:b/>
          <w:bCs/>
          <w:i w:val="0"/>
          <w:iCs w:val="0"/>
          <w:sz w:val="24"/>
          <w:szCs w:val="24"/>
        </w:rPr>
        <w:t>.1</w:t>
      </w:r>
      <w:r w:rsidRPr="007459DF">
        <w:rPr>
          <w:rFonts w:ascii="Verdana" w:eastAsia="Times New Roman" w:hAnsi="Verdana"/>
          <w:b/>
          <w:bCs/>
          <w:i w:val="0"/>
          <w:iCs w:val="0"/>
          <w:sz w:val="24"/>
          <w:szCs w:val="24"/>
        </w:rPr>
        <w:t xml:space="preserve"> </w:t>
      </w:r>
      <w:r>
        <w:rPr>
          <w:rFonts w:ascii="Verdana" w:eastAsia="Times New Roman" w:hAnsi="Verdana"/>
          <w:b/>
          <w:bCs/>
          <w:i w:val="0"/>
          <w:iCs w:val="0"/>
          <w:sz w:val="24"/>
          <w:szCs w:val="24"/>
        </w:rPr>
        <w:t xml:space="preserve">Preinkubacja </w:t>
      </w:r>
    </w:p>
    <w:bookmarkEnd w:id="29"/>
    <w:p w14:paraId="24BC125A" w14:textId="4ED3C391" w:rsidR="00AE704B" w:rsidRPr="007459DF" w:rsidRDefault="00AE704B" w:rsidP="007459DF">
      <w:pPr>
        <w:spacing w:before="120" w:after="120" w:line="276" w:lineRule="auto"/>
        <w:rPr>
          <w:rFonts w:ascii="Verdana" w:eastAsia="Calibri" w:hAnsi="Verdana" w:cs="Arial"/>
          <w:sz w:val="24"/>
          <w:szCs w:val="24"/>
          <w:lang w:eastAsia="pl-PL"/>
        </w:rPr>
      </w:pPr>
      <w:r w:rsidRPr="007459DF">
        <w:rPr>
          <w:rFonts w:ascii="Verdana" w:eastAsia="Calibri" w:hAnsi="Verdana" w:cs="Arial"/>
          <w:sz w:val="24"/>
          <w:szCs w:val="24"/>
          <w:lang w:eastAsia="pl-PL"/>
        </w:rPr>
        <w:t>To proces obejmujący w pierwszym etapie dotarcie do potencjalnych innowatorów. Nie powinien ograniczać się tylko do standardowych kanałów informacji o możliwości wsparcia przez inkubator, np. strona internetowa, e -mail, ulotki informacyjne. Skierowany jest głównie do osób, które mają pomysł na rozwiązanie problemu społecznego</w:t>
      </w:r>
      <w:r w:rsidR="00610033">
        <w:rPr>
          <w:rFonts w:ascii="Verdana" w:eastAsia="Calibri" w:hAnsi="Verdana" w:cs="Arial"/>
          <w:sz w:val="24"/>
          <w:szCs w:val="24"/>
          <w:lang w:eastAsia="pl-PL"/>
        </w:rPr>
        <w:t xml:space="preserve"> lub </w:t>
      </w:r>
      <w:r w:rsidRPr="007459DF">
        <w:rPr>
          <w:rFonts w:ascii="Verdana" w:eastAsia="Calibri" w:hAnsi="Verdana" w:cs="Arial"/>
          <w:sz w:val="24"/>
          <w:szCs w:val="24"/>
          <w:lang w:eastAsia="pl-PL"/>
        </w:rPr>
        <w:t xml:space="preserve">zaspokojenie potrzeby społecznej. Preinkubacja </w:t>
      </w:r>
      <w:r w:rsidR="000B5107">
        <w:rPr>
          <w:rFonts w:ascii="Verdana" w:eastAsia="Calibri" w:hAnsi="Verdana" w:cs="Arial"/>
          <w:sz w:val="24"/>
          <w:szCs w:val="24"/>
          <w:lang w:eastAsia="pl-PL"/>
        </w:rPr>
        <w:t>p</w:t>
      </w:r>
      <w:r w:rsidRPr="007459DF">
        <w:rPr>
          <w:rFonts w:ascii="Verdana" w:eastAsia="Calibri" w:hAnsi="Verdana" w:cs="Arial"/>
          <w:sz w:val="24"/>
          <w:szCs w:val="24"/>
          <w:lang w:eastAsia="pl-PL"/>
        </w:rPr>
        <w:t xml:space="preserve">olega na wspieraniu autora </w:t>
      </w:r>
      <w:r w:rsidR="00610033" w:rsidRPr="00C41F5D">
        <w:rPr>
          <w:rFonts w:ascii="Verdana" w:eastAsia="Calibri" w:hAnsi="Verdana" w:cs="Arial"/>
          <w:sz w:val="24"/>
          <w:szCs w:val="24"/>
          <w:lang w:eastAsia="pl-PL"/>
        </w:rPr>
        <w:t>zalążkowego</w:t>
      </w:r>
      <w:r w:rsidR="00610033" w:rsidRPr="00610033">
        <w:rPr>
          <w:rFonts w:ascii="Verdana" w:eastAsia="Calibri" w:hAnsi="Verdana" w:cs="Arial"/>
          <w:sz w:val="24"/>
          <w:szCs w:val="24"/>
          <w:lang w:eastAsia="pl-PL"/>
        </w:rPr>
        <w:t xml:space="preserve"> </w:t>
      </w:r>
      <w:r w:rsidRPr="007459DF">
        <w:rPr>
          <w:rFonts w:ascii="Verdana" w:eastAsia="Calibri" w:hAnsi="Verdana" w:cs="Arial"/>
          <w:sz w:val="24"/>
          <w:szCs w:val="24"/>
          <w:lang w:eastAsia="pl-PL"/>
        </w:rPr>
        <w:t>pomysłu w pracy</w:t>
      </w:r>
      <w:r w:rsidR="00610033" w:rsidRPr="00610033">
        <w:rPr>
          <w:rFonts w:ascii="Verdana" w:eastAsia="Calibri" w:hAnsi="Verdana" w:cs="Arial"/>
          <w:bCs/>
          <w:sz w:val="24"/>
          <w:szCs w:val="24"/>
          <w:lang w:eastAsia="pl-PL"/>
        </w:rPr>
        <w:t xml:space="preserve"> </w:t>
      </w:r>
      <w:r w:rsidR="00610033" w:rsidRPr="008304B9">
        <w:rPr>
          <w:rFonts w:ascii="Verdana" w:eastAsia="Calibri" w:hAnsi="Verdana" w:cs="Arial"/>
          <w:bCs/>
          <w:sz w:val="24"/>
          <w:szCs w:val="24"/>
          <w:lang w:eastAsia="pl-PL"/>
        </w:rPr>
        <w:t>od idei aż do rozwiązania</w:t>
      </w:r>
      <w:r w:rsidRPr="007459DF">
        <w:rPr>
          <w:rFonts w:ascii="Verdana" w:eastAsia="Calibri" w:hAnsi="Verdana" w:cs="Arial"/>
          <w:sz w:val="24"/>
          <w:szCs w:val="24"/>
          <w:lang w:eastAsia="pl-PL"/>
        </w:rPr>
        <w:t>. Może obejmować wsparcie badawcze, w tym ocenę ex-</w:t>
      </w:r>
      <w:proofErr w:type="spellStart"/>
      <w:r w:rsidRPr="007459DF">
        <w:rPr>
          <w:rFonts w:ascii="Verdana" w:eastAsia="Calibri" w:hAnsi="Verdana" w:cs="Arial"/>
          <w:sz w:val="24"/>
          <w:szCs w:val="24"/>
          <w:lang w:eastAsia="pl-PL"/>
        </w:rPr>
        <w:t>ante</w:t>
      </w:r>
      <w:proofErr w:type="spellEnd"/>
      <w:r w:rsidRPr="007459DF">
        <w:rPr>
          <w:rFonts w:ascii="Verdana" w:eastAsia="Calibri" w:hAnsi="Verdana" w:cs="Arial"/>
          <w:sz w:val="24"/>
          <w:szCs w:val="24"/>
          <w:lang w:eastAsia="pl-PL"/>
        </w:rPr>
        <w:t xml:space="preserve">. Inkubator pomaga zebrać niezbędne dane dotyczące potrzeb odbiorców innowacji, </w:t>
      </w:r>
      <w:r w:rsidR="000B5107">
        <w:rPr>
          <w:rFonts w:ascii="Verdana" w:eastAsia="Calibri" w:hAnsi="Verdana" w:cs="Arial"/>
          <w:sz w:val="24"/>
          <w:szCs w:val="24"/>
          <w:lang w:eastAsia="pl-PL"/>
        </w:rPr>
        <w:br/>
      </w:r>
      <w:r w:rsidRPr="007459DF">
        <w:rPr>
          <w:rFonts w:ascii="Verdana" w:eastAsia="Calibri" w:hAnsi="Verdana" w:cs="Arial"/>
          <w:sz w:val="24"/>
          <w:szCs w:val="24"/>
          <w:lang w:eastAsia="pl-PL"/>
        </w:rPr>
        <w:t xml:space="preserve">w optymalnym wariancie zapewnia udział przedstawicieli odbiorców </w:t>
      </w:r>
      <w:r w:rsidR="000B5107">
        <w:rPr>
          <w:rFonts w:ascii="Verdana" w:eastAsia="Calibri" w:hAnsi="Verdana" w:cs="Arial"/>
          <w:sz w:val="24"/>
          <w:szCs w:val="24"/>
          <w:lang w:eastAsia="pl-PL"/>
        </w:rPr>
        <w:br/>
      </w:r>
      <w:r w:rsidRPr="007459DF">
        <w:rPr>
          <w:rFonts w:ascii="Verdana" w:eastAsia="Calibri" w:hAnsi="Verdana" w:cs="Arial"/>
          <w:sz w:val="24"/>
          <w:szCs w:val="24"/>
          <w:lang w:eastAsia="pl-PL"/>
        </w:rPr>
        <w:lastRenderedPageBreak/>
        <w:t xml:space="preserve">w procesie konsultacji pomysłu, co pozwala na weryfikację powiązań między ich potrzebami a tym co oferuje pomysł. Na tym etapie potrzebne może być również wsparcie doradcze (prawne, organizacyjne itp.), przy czym korzystanie z tego typu wsparcia powinno być uzależnione od indywidualnych potrzeb i potencjału autorów pomysłu. Natomiast obowiązkowy element </w:t>
      </w:r>
      <w:proofErr w:type="spellStart"/>
      <w:r w:rsidRPr="007459DF">
        <w:rPr>
          <w:rFonts w:ascii="Verdana" w:eastAsia="Calibri" w:hAnsi="Verdana" w:cs="Arial"/>
          <w:sz w:val="24"/>
          <w:szCs w:val="24"/>
          <w:lang w:eastAsia="pl-PL"/>
        </w:rPr>
        <w:t>preinkubacji</w:t>
      </w:r>
      <w:proofErr w:type="spellEnd"/>
      <w:r w:rsidRPr="007459DF">
        <w:rPr>
          <w:rFonts w:ascii="Verdana" w:eastAsia="Calibri" w:hAnsi="Verdana" w:cs="Arial"/>
          <w:sz w:val="24"/>
          <w:szCs w:val="24"/>
          <w:lang w:eastAsia="pl-PL"/>
        </w:rPr>
        <w:t xml:space="preserve"> to </w:t>
      </w:r>
      <w:r w:rsidRPr="007459DF">
        <w:rPr>
          <w:rFonts w:ascii="Verdana" w:eastAsia="Arial" w:hAnsi="Verdana" w:cs="Arial"/>
          <w:color w:val="000000"/>
          <w:sz w:val="24"/>
          <w:szCs w:val="24"/>
          <w:lang w:eastAsia="pl-PL"/>
        </w:rPr>
        <w:t>poddanie pomysłu krytycznej dyskusji i weryfikacji na etapie zalążkowym. Może to polegać na wsparciu ekspertów w obszarze merytorycznym lub innych autorów zbliżonych pomysłów lub użycie technik opracowywania rozwiązania, np. service design</w:t>
      </w:r>
      <w:r w:rsidRPr="007459DF">
        <w:rPr>
          <w:rFonts w:ascii="Verdana" w:eastAsia="Calibri" w:hAnsi="Verdana" w:cs="Arial"/>
          <w:sz w:val="24"/>
          <w:szCs w:val="24"/>
          <w:lang w:eastAsia="pl-PL"/>
        </w:rPr>
        <w:t>.</w:t>
      </w:r>
    </w:p>
    <w:p w14:paraId="3C4546A5" w14:textId="2A4F976E" w:rsidR="004B517D" w:rsidRPr="00C15894" w:rsidRDefault="00AE704B" w:rsidP="004B517D">
      <w:pPr>
        <w:spacing w:before="120" w:after="120" w:line="276" w:lineRule="auto"/>
        <w:rPr>
          <w:rFonts w:ascii="Verdana" w:hAnsi="Verdana" w:cs="Arial"/>
          <w:sz w:val="24"/>
          <w:szCs w:val="24"/>
        </w:rPr>
      </w:pPr>
      <w:r w:rsidRPr="007459DF">
        <w:rPr>
          <w:rFonts w:ascii="Verdana" w:eastAsia="Calibri" w:hAnsi="Verdana" w:cs="Arial"/>
          <w:sz w:val="24"/>
          <w:szCs w:val="24"/>
          <w:lang w:eastAsia="pl-PL"/>
        </w:rPr>
        <w:t xml:space="preserve">Kluczowe w procesie </w:t>
      </w:r>
      <w:proofErr w:type="spellStart"/>
      <w:r w:rsidRPr="007459DF">
        <w:rPr>
          <w:rFonts w:ascii="Verdana" w:eastAsia="Calibri" w:hAnsi="Verdana" w:cs="Arial"/>
          <w:sz w:val="24"/>
          <w:szCs w:val="24"/>
          <w:lang w:eastAsia="pl-PL"/>
        </w:rPr>
        <w:t>preinkubacji</w:t>
      </w:r>
      <w:proofErr w:type="spellEnd"/>
      <w:r w:rsidRPr="007459DF">
        <w:rPr>
          <w:rFonts w:ascii="Verdana" w:eastAsia="Calibri" w:hAnsi="Verdana" w:cs="Arial"/>
          <w:sz w:val="24"/>
          <w:szCs w:val="24"/>
          <w:lang w:eastAsia="pl-PL"/>
        </w:rPr>
        <w:t xml:space="preserve"> jest upewnienie się czy i na ile pomysł odpowiada na potrzeby odbiorców innowacji. </w:t>
      </w:r>
      <w:r w:rsidR="004B517D" w:rsidRPr="00C15894">
        <w:rPr>
          <w:rFonts w:ascii="Verdana" w:hAnsi="Verdana" w:cs="Arial"/>
          <w:color w:val="000000"/>
          <w:sz w:val="24"/>
          <w:szCs w:val="24"/>
        </w:rPr>
        <w:t xml:space="preserve">Różnorodność rozwiązań </w:t>
      </w:r>
      <w:r w:rsidR="000B5107">
        <w:rPr>
          <w:rFonts w:ascii="Verdana" w:hAnsi="Verdana" w:cs="Arial"/>
          <w:color w:val="000000"/>
          <w:sz w:val="24"/>
          <w:szCs w:val="24"/>
        </w:rPr>
        <w:br/>
      </w:r>
      <w:r w:rsidR="004B517D" w:rsidRPr="00C15894">
        <w:rPr>
          <w:rFonts w:ascii="Verdana" w:hAnsi="Verdana" w:cs="Arial"/>
          <w:color w:val="000000"/>
          <w:sz w:val="24"/>
          <w:szCs w:val="24"/>
        </w:rPr>
        <w:t xml:space="preserve">i innowatorów współpracujących z inkubatorem wymaga opracowania </w:t>
      </w:r>
      <w:r w:rsidR="000B5107">
        <w:rPr>
          <w:rFonts w:ascii="Verdana" w:hAnsi="Verdana" w:cs="Arial"/>
          <w:color w:val="000000"/>
          <w:sz w:val="24"/>
          <w:szCs w:val="24"/>
        </w:rPr>
        <w:br/>
      </w:r>
      <w:r w:rsidR="004B517D" w:rsidRPr="00C15894">
        <w:rPr>
          <w:rFonts w:ascii="Verdana" w:hAnsi="Verdana" w:cs="Arial"/>
          <w:color w:val="000000"/>
          <w:sz w:val="24"/>
          <w:szCs w:val="24"/>
        </w:rPr>
        <w:t xml:space="preserve">i sprawdzenia w praktyce różnych ścieżek </w:t>
      </w:r>
      <w:proofErr w:type="spellStart"/>
      <w:r w:rsidR="004B517D" w:rsidRPr="00C15894">
        <w:rPr>
          <w:rFonts w:ascii="Verdana" w:hAnsi="Verdana" w:cs="Arial"/>
          <w:color w:val="000000"/>
          <w:sz w:val="24"/>
          <w:szCs w:val="24"/>
        </w:rPr>
        <w:t>preinkubowania</w:t>
      </w:r>
      <w:proofErr w:type="spellEnd"/>
      <w:r w:rsidR="004B517D">
        <w:rPr>
          <w:rFonts w:ascii="Verdana" w:hAnsi="Verdana" w:cs="Arial"/>
          <w:color w:val="000000"/>
          <w:sz w:val="24"/>
          <w:szCs w:val="24"/>
        </w:rPr>
        <w:t>.</w:t>
      </w:r>
      <w:r w:rsidR="004B517D" w:rsidRPr="00C15894">
        <w:rPr>
          <w:rFonts w:ascii="Verdana" w:hAnsi="Verdana" w:cs="Arial"/>
          <w:color w:val="000000"/>
          <w:sz w:val="24"/>
          <w:szCs w:val="24"/>
        </w:rPr>
        <w:t xml:space="preserve"> </w:t>
      </w:r>
    </w:p>
    <w:p w14:paraId="5E18CC4D" w14:textId="4DB58ABA" w:rsidR="00AE704B" w:rsidRPr="007459DF" w:rsidRDefault="000B5107" w:rsidP="007459DF">
      <w:pPr>
        <w:spacing w:before="120" w:after="120" w:line="276" w:lineRule="auto"/>
        <w:rPr>
          <w:rFonts w:ascii="Verdana" w:eastAsia="Calibri" w:hAnsi="Verdana" w:cs="Arial"/>
          <w:sz w:val="24"/>
          <w:szCs w:val="24"/>
          <w:lang w:eastAsia="pl-PL"/>
        </w:rPr>
      </w:pPr>
      <w:r w:rsidRPr="51F58B50">
        <w:rPr>
          <w:rFonts w:ascii="Verdana" w:eastAsia="Calibri" w:hAnsi="Verdana" w:cs="Arial"/>
          <w:sz w:val="24"/>
          <w:szCs w:val="24"/>
          <w:lang w:eastAsia="pl-PL"/>
        </w:rPr>
        <w:t xml:space="preserve">Jedna z takich różnorodnych ścieżek </w:t>
      </w:r>
      <w:proofErr w:type="spellStart"/>
      <w:r w:rsidRPr="51F58B50">
        <w:rPr>
          <w:rFonts w:ascii="Verdana" w:eastAsia="Calibri" w:hAnsi="Verdana" w:cs="Arial"/>
          <w:sz w:val="24"/>
          <w:szCs w:val="24"/>
          <w:lang w:eastAsia="pl-PL"/>
        </w:rPr>
        <w:t>preinkubacji</w:t>
      </w:r>
      <w:proofErr w:type="spellEnd"/>
      <w:r w:rsidRPr="51F58B50">
        <w:rPr>
          <w:rFonts w:ascii="Verdana" w:eastAsia="Calibri" w:hAnsi="Verdana" w:cs="Arial"/>
          <w:sz w:val="24"/>
          <w:szCs w:val="24"/>
          <w:lang w:eastAsia="pl-PL"/>
        </w:rPr>
        <w:t xml:space="preserve"> </w:t>
      </w:r>
      <w:r w:rsidR="00AE704B" w:rsidRPr="51F58B50">
        <w:rPr>
          <w:rFonts w:ascii="Verdana" w:eastAsia="Calibri" w:hAnsi="Verdana" w:cs="Arial"/>
          <w:sz w:val="24"/>
          <w:szCs w:val="24"/>
          <w:lang w:eastAsia="pl-PL"/>
        </w:rPr>
        <w:t>może dotyczyć nie tylko pracy nad zalążkowymi pomysłami, ale może także rozpoczynać się od znajdowania</w:t>
      </w:r>
      <w:r w:rsidR="009B00E0">
        <w:rPr>
          <w:rFonts w:ascii="Verdana" w:eastAsia="Calibri" w:hAnsi="Verdana" w:cs="Arial"/>
          <w:sz w:val="24"/>
          <w:szCs w:val="24"/>
          <w:lang w:eastAsia="pl-PL"/>
        </w:rPr>
        <w:t xml:space="preserve">, </w:t>
      </w:r>
      <w:r w:rsidR="00AE704B" w:rsidRPr="51F58B50">
        <w:rPr>
          <w:rFonts w:ascii="Verdana" w:eastAsia="Calibri" w:hAnsi="Verdana" w:cs="Arial"/>
          <w:sz w:val="24"/>
          <w:szCs w:val="24"/>
          <w:lang w:eastAsia="pl-PL"/>
        </w:rPr>
        <w:t>identyfikacji istotnych problemów</w:t>
      </w:r>
      <w:r w:rsidR="00286172">
        <w:rPr>
          <w:rFonts w:ascii="Verdana" w:eastAsia="Calibri" w:hAnsi="Verdana" w:cs="Arial"/>
          <w:sz w:val="24"/>
          <w:szCs w:val="24"/>
          <w:lang w:eastAsia="pl-PL"/>
        </w:rPr>
        <w:t>,</w:t>
      </w:r>
      <w:r w:rsidR="00AE704B" w:rsidRPr="51F58B50">
        <w:rPr>
          <w:rFonts w:ascii="Verdana" w:eastAsia="Calibri" w:hAnsi="Verdana" w:cs="Arial"/>
          <w:sz w:val="24"/>
          <w:szCs w:val="24"/>
          <w:lang w:eastAsia="pl-PL"/>
        </w:rPr>
        <w:t xml:space="preserve"> potrzeb społecznych </w:t>
      </w:r>
      <w:r w:rsidR="00286172">
        <w:rPr>
          <w:rFonts w:ascii="Verdana" w:eastAsia="Calibri" w:hAnsi="Verdana" w:cs="Arial"/>
          <w:sz w:val="24"/>
          <w:szCs w:val="24"/>
          <w:lang w:eastAsia="pl-PL"/>
        </w:rPr>
        <w:br/>
      </w:r>
      <w:r w:rsidR="00AE704B" w:rsidRPr="51F58B50">
        <w:rPr>
          <w:rFonts w:ascii="Verdana" w:eastAsia="Calibri" w:hAnsi="Verdana" w:cs="Arial"/>
          <w:sz w:val="24"/>
          <w:szCs w:val="24"/>
          <w:lang w:eastAsia="pl-PL"/>
        </w:rPr>
        <w:t xml:space="preserve">i obejmować działania, środowiskowe, animacyjne, realizowane w konkretnych środowiskach lub społecznościach lokalnych. Zadaniem inkubatora jest wtedy ułatwianie nawiązania kontaktu między osobami doświadczającymi tych problemów a osobami, które pomogą w znalezieniu pomysłu na ich rozwiązanie lub zajmą się jego inkubowaniem na dalszym etapie. Przykładem takiego działania może być organizowanie </w:t>
      </w:r>
      <w:r w:rsidR="00AE704B" w:rsidRPr="51F58B50">
        <w:rPr>
          <w:rFonts w:ascii="Verdana" w:eastAsia="Times New Roman" w:hAnsi="Verdana" w:cs="Arial"/>
          <w:sz w:val="24"/>
          <w:szCs w:val="24"/>
          <w:lang w:eastAsia="pl-PL"/>
        </w:rPr>
        <w:t>spotkań w społecznościach lokalnych, na których uczestnicy definiują potrzeby społeczności lokalnej i wspólnie szukają pomysłu na ich zaspokojenie.</w:t>
      </w:r>
    </w:p>
    <w:p w14:paraId="215B6640" w14:textId="310F0A91" w:rsidR="006F67C7" w:rsidRPr="003D5D2A" w:rsidRDefault="006F67C7" w:rsidP="007459DF">
      <w:pPr>
        <w:tabs>
          <w:tab w:val="left" w:pos="851"/>
          <w:tab w:val="left" w:pos="1701"/>
        </w:tabs>
        <w:suppressAutoHyphens/>
        <w:overflowPunct w:val="0"/>
        <w:autoSpaceDE w:val="0"/>
        <w:autoSpaceDN w:val="0"/>
        <w:adjustRightInd w:val="0"/>
        <w:spacing w:before="120" w:after="120" w:line="276" w:lineRule="auto"/>
        <w:rPr>
          <w:rFonts w:ascii="Verdana" w:hAnsi="Verdana" w:cs="Arial"/>
          <w:sz w:val="24"/>
          <w:szCs w:val="24"/>
        </w:rPr>
      </w:pPr>
      <w:r w:rsidRPr="003D5D2A">
        <w:rPr>
          <w:rFonts w:ascii="Verdana" w:hAnsi="Verdana" w:cs="Arial"/>
          <w:sz w:val="24"/>
          <w:szCs w:val="24"/>
        </w:rPr>
        <w:t xml:space="preserve">Inkubatory będą szukać najciekawszych inicjatyw, </w:t>
      </w:r>
      <w:r w:rsidR="00AE5614">
        <w:rPr>
          <w:rFonts w:ascii="Verdana" w:hAnsi="Verdana" w:cs="Arial"/>
          <w:sz w:val="24"/>
          <w:szCs w:val="24"/>
        </w:rPr>
        <w:t xml:space="preserve">a następnie </w:t>
      </w:r>
      <w:r w:rsidRPr="003D5D2A">
        <w:rPr>
          <w:rFonts w:ascii="Verdana" w:hAnsi="Verdana" w:cs="Arial"/>
          <w:sz w:val="24"/>
          <w:szCs w:val="24"/>
        </w:rPr>
        <w:t>wspierać rozwój innowacji społecznych w skali mikro</w:t>
      </w:r>
      <w:r w:rsidR="00AE5614">
        <w:rPr>
          <w:rFonts w:ascii="Verdana" w:hAnsi="Verdana" w:cs="Arial"/>
          <w:sz w:val="24"/>
          <w:szCs w:val="24"/>
        </w:rPr>
        <w:t xml:space="preserve"> </w:t>
      </w:r>
      <w:r w:rsidR="001806DB">
        <w:rPr>
          <w:rFonts w:ascii="Verdana" w:hAnsi="Verdana" w:cs="Arial"/>
          <w:sz w:val="24"/>
          <w:szCs w:val="24"/>
        </w:rPr>
        <w:t xml:space="preserve">(eksperymentowanie społeczne). Mikro-innowacje będą </w:t>
      </w:r>
      <w:r w:rsidRPr="003D5D2A">
        <w:rPr>
          <w:rFonts w:ascii="Verdana" w:hAnsi="Verdana" w:cs="Arial"/>
          <w:sz w:val="24"/>
          <w:szCs w:val="24"/>
        </w:rPr>
        <w:t>dotycz</w:t>
      </w:r>
      <w:r w:rsidR="001806DB">
        <w:rPr>
          <w:rFonts w:ascii="Verdana" w:hAnsi="Verdana" w:cs="Arial"/>
          <w:sz w:val="24"/>
          <w:szCs w:val="24"/>
        </w:rPr>
        <w:t>yć, np.</w:t>
      </w:r>
      <w:r w:rsidRPr="003D5D2A">
        <w:rPr>
          <w:rFonts w:ascii="Verdana" w:hAnsi="Verdana" w:cs="Arial"/>
          <w:sz w:val="24"/>
          <w:szCs w:val="24"/>
        </w:rPr>
        <w:t xml:space="preserve"> sposobu świadczenia danej usługi, zmiany cech produktu oferowanego na rynku, zmiany organizacji miejsca lub formy świadczenia usługi, zmiany sposobu zarządzania instytucją</w:t>
      </w:r>
      <w:r w:rsidR="001806DB">
        <w:rPr>
          <w:rFonts w:ascii="Verdana" w:hAnsi="Verdana" w:cs="Arial"/>
          <w:sz w:val="24"/>
          <w:szCs w:val="24"/>
        </w:rPr>
        <w:t xml:space="preserve">. Celem rozwoju takich innowacji w skali mikro jest poprawa jakości życia obywateli poprzez proponowanie </w:t>
      </w:r>
      <w:r w:rsidR="00D6298B">
        <w:rPr>
          <w:rFonts w:ascii="Verdana" w:hAnsi="Verdana" w:cs="Arial"/>
          <w:sz w:val="24"/>
          <w:szCs w:val="24"/>
        </w:rPr>
        <w:t xml:space="preserve">zmian odpowiadających na istniejące lub nowe potrzeby społeczne. </w:t>
      </w:r>
      <w:r w:rsidR="00D6298B">
        <w:rPr>
          <w:rFonts w:ascii="Verdana" w:hAnsi="Verdana" w:cs="Arial"/>
          <w:sz w:val="24"/>
          <w:szCs w:val="24"/>
        </w:rPr>
        <w:br/>
      </w:r>
      <w:r w:rsidRPr="003D5D2A">
        <w:rPr>
          <w:rFonts w:ascii="Verdana" w:hAnsi="Verdana" w:cs="Arial"/>
          <w:sz w:val="24"/>
          <w:szCs w:val="24"/>
        </w:rPr>
        <w:t>W szczególności poszukiwane będą takie rozwiązania, które mają duży potencjał do upowszechniania - ich uniwersalność pozwala na zastosowanie na szerszą skalę i nie ogranicza się do kilku podmiotów.</w:t>
      </w:r>
    </w:p>
    <w:p w14:paraId="063AFCFB" w14:textId="77777777" w:rsidR="00D6298B" w:rsidRDefault="00D6298B" w:rsidP="006F67C7">
      <w:pPr>
        <w:rPr>
          <w:rFonts w:ascii="Verdana" w:hAnsi="Verdana" w:cs="Arial"/>
          <w:b/>
          <w:bCs/>
          <w:sz w:val="24"/>
          <w:szCs w:val="24"/>
        </w:rPr>
      </w:pPr>
    </w:p>
    <w:p w14:paraId="4A6E7533" w14:textId="7ECFD568" w:rsidR="006F67C7" w:rsidRPr="003D5D2A" w:rsidRDefault="006F67C7" w:rsidP="006F67C7">
      <w:pPr>
        <w:rPr>
          <w:rFonts w:ascii="Verdana" w:hAnsi="Verdana" w:cs="Arial"/>
          <w:b/>
          <w:bCs/>
          <w:sz w:val="24"/>
          <w:szCs w:val="24"/>
        </w:rPr>
      </w:pPr>
      <w:r w:rsidRPr="003D5D2A">
        <w:rPr>
          <w:rFonts w:ascii="Verdana" w:hAnsi="Verdana" w:cs="Arial"/>
          <w:b/>
          <w:bCs/>
          <w:sz w:val="24"/>
          <w:szCs w:val="24"/>
        </w:rPr>
        <w:t>UWAGA!</w:t>
      </w:r>
    </w:p>
    <w:p w14:paraId="0A92F81A" w14:textId="77777777" w:rsidR="006F67C7" w:rsidRDefault="006F67C7" w:rsidP="007459DF">
      <w:pPr>
        <w:spacing w:before="120" w:after="120" w:line="276" w:lineRule="auto"/>
        <w:rPr>
          <w:rFonts w:ascii="Verdana" w:hAnsi="Verdana" w:cs="Arial"/>
          <w:sz w:val="24"/>
          <w:szCs w:val="24"/>
        </w:rPr>
      </w:pPr>
      <w:r w:rsidRPr="003D5D2A">
        <w:rPr>
          <w:rFonts w:ascii="Verdana" w:hAnsi="Verdana" w:cs="Arial"/>
          <w:sz w:val="24"/>
          <w:szCs w:val="24"/>
        </w:rPr>
        <w:lastRenderedPageBreak/>
        <w:t xml:space="preserve">Beneficjent odpowiada za </w:t>
      </w:r>
      <w:r w:rsidRPr="003D5D2A">
        <w:rPr>
          <w:rFonts w:ascii="Verdana" w:hAnsi="Verdana" w:cs="Arial"/>
          <w:b/>
          <w:sz w:val="24"/>
          <w:szCs w:val="24"/>
        </w:rPr>
        <w:t>ocenę innowacyjności rozwiązania</w:t>
      </w:r>
      <w:r>
        <w:rPr>
          <w:rFonts w:ascii="Verdana" w:hAnsi="Verdana" w:cs="Arial"/>
          <w:b/>
          <w:sz w:val="24"/>
          <w:szCs w:val="24"/>
        </w:rPr>
        <w:t xml:space="preserve"> w skali kraju</w:t>
      </w:r>
      <w:r w:rsidRPr="003D5D2A">
        <w:rPr>
          <w:rFonts w:ascii="Verdana" w:hAnsi="Verdana" w:cs="Arial"/>
          <w:bCs/>
          <w:sz w:val="24"/>
          <w:szCs w:val="24"/>
        </w:rPr>
        <w:t>.</w:t>
      </w:r>
      <w:r w:rsidRPr="003D5D2A">
        <w:rPr>
          <w:rFonts w:ascii="Verdana" w:hAnsi="Verdana" w:cs="Arial"/>
          <w:sz w:val="24"/>
          <w:szCs w:val="24"/>
        </w:rPr>
        <w:t xml:space="preserve"> Ocena ta musi obejmować wyjaśnienie, na czym polega innowacyjność danego rozwiązania (produktu, usługi, modelu działania). Beneficjent przed przyznaniem grantu ma obowiązek zweryfikować (ponieważ tylko takie rozwiązania może wesprzeć), czy rozwiązanie jest innowacyjne w skali całej Polski i czy nie powiela standardowych form</w:t>
      </w:r>
      <w:r>
        <w:rPr>
          <w:rFonts w:ascii="Verdana" w:hAnsi="Verdana" w:cs="Arial"/>
          <w:sz w:val="24"/>
          <w:szCs w:val="24"/>
        </w:rPr>
        <w:t xml:space="preserve"> wsparcia zaplanowanych w FERS lub Regionalnych Programach Operacyjnych</w:t>
      </w:r>
      <w:r w:rsidRPr="003D5D2A">
        <w:rPr>
          <w:rFonts w:ascii="Verdana" w:hAnsi="Verdana" w:cs="Arial"/>
          <w:sz w:val="24"/>
          <w:szCs w:val="24"/>
        </w:rPr>
        <w:t xml:space="preserve"> lub innowacji wypracowanych w Programie Operacyjnym Kapitał Ludzki (PO KL), PO WER lub w ramach innych projektów wybranych do dofinansowania w </w:t>
      </w:r>
      <w:r>
        <w:rPr>
          <w:rFonts w:ascii="Verdana" w:hAnsi="Verdana" w:cs="Arial"/>
          <w:sz w:val="24"/>
          <w:szCs w:val="24"/>
        </w:rPr>
        <w:t>D</w:t>
      </w:r>
      <w:r w:rsidRPr="003D5D2A">
        <w:rPr>
          <w:rFonts w:ascii="Verdana" w:hAnsi="Verdana" w:cs="Arial"/>
          <w:sz w:val="24"/>
          <w:szCs w:val="24"/>
        </w:rPr>
        <w:t xml:space="preserve">ziałaniu 5.1 FERS. </w:t>
      </w:r>
    </w:p>
    <w:p w14:paraId="52FD7E75" w14:textId="2C701D65" w:rsidR="00D6298B" w:rsidRDefault="00D6298B" w:rsidP="007459DF">
      <w:pPr>
        <w:pStyle w:val="Nagwek4"/>
        <w:spacing w:before="120" w:after="120" w:line="276" w:lineRule="auto"/>
        <w:rPr>
          <w:rFonts w:ascii="Verdana" w:eastAsia="Times New Roman" w:hAnsi="Verdana"/>
          <w:b/>
          <w:bCs/>
          <w:i w:val="0"/>
          <w:iCs w:val="0"/>
          <w:sz w:val="24"/>
          <w:szCs w:val="24"/>
        </w:rPr>
      </w:pPr>
      <w:r w:rsidRPr="00C15894">
        <w:rPr>
          <w:rFonts w:ascii="Verdana" w:eastAsia="Times New Roman" w:hAnsi="Verdana"/>
          <w:b/>
          <w:bCs/>
          <w:i w:val="0"/>
          <w:iCs w:val="0"/>
          <w:sz w:val="24"/>
          <w:szCs w:val="24"/>
        </w:rPr>
        <w:t>5.2</w:t>
      </w:r>
      <w:r>
        <w:rPr>
          <w:rFonts w:ascii="Verdana" w:eastAsia="Times New Roman" w:hAnsi="Verdana"/>
          <w:b/>
          <w:bCs/>
          <w:i w:val="0"/>
          <w:iCs w:val="0"/>
          <w:sz w:val="24"/>
          <w:szCs w:val="24"/>
        </w:rPr>
        <w:t>.2</w:t>
      </w:r>
      <w:r w:rsidRPr="00C15894">
        <w:rPr>
          <w:rFonts w:ascii="Verdana" w:eastAsia="Times New Roman" w:hAnsi="Verdana"/>
          <w:b/>
          <w:bCs/>
          <w:i w:val="0"/>
          <w:iCs w:val="0"/>
          <w:sz w:val="24"/>
          <w:szCs w:val="24"/>
        </w:rPr>
        <w:t xml:space="preserve"> </w:t>
      </w:r>
      <w:r>
        <w:rPr>
          <w:rFonts w:ascii="Verdana" w:eastAsia="Times New Roman" w:hAnsi="Verdana"/>
          <w:b/>
          <w:bCs/>
          <w:i w:val="0"/>
          <w:iCs w:val="0"/>
          <w:sz w:val="24"/>
          <w:szCs w:val="24"/>
        </w:rPr>
        <w:t xml:space="preserve">Inkubacja </w:t>
      </w:r>
    </w:p>
    <w:p w14:paraId="1C5A9B4F" w14:textId="77777777" w:rsidR="0077587D" w:rsidRDefault="0077587D" w:rsidP="0077587D">
      <w:pPr>
        <w:spacing w:before="120" w:after="120" w:line="276" w:lineRule="auto"/>
        <w:rPr>
          <w:rFonts w:ascii="Verdana" w:hAnsi="Verdana" w:cs="Arial"/>
          <w:sz w:val="24"/>
          <w:szCs w:val="24"/>
        </w:rPr>
      </w:pPr>
      <w:r w:rsidRPr="007459DF">
        <w:rPr>
          <w:rFonts w:ascii="Verdana" w:eastAsia="Calibri" w:hAnsi="Verdana" w:cs="Arial"/>
          <w:sz w:val="24"/>
          <w:szCs w:val="24"/>
          <w:lang w:eastAsia="pl-PL"/>
        </w:rPr>
        <w:t xml:space="preserve">Inkubacja polega na pracy nad rozwiązaniem, które zostało wskazane na etapie </w:t>
      </w:r>
      <w:proofErr w:type="spellStart"/>
      <w:r w:rsidRPr="007459DF">
        <w:rPr>
          <w:rFonts w:ascii="Verdana" w:eastAsia="Calibri" w:hAnsi="Verdana" w:cs="Arial"/>
          <w:sz w:val="24"/>
          <w:szCs w:val="24"/>
          <w:lang w:eastAsia="pl-PL"/>
        </w:rPr>
        <w:t>preinkubacji</w:t>
      </w:r>
      <w:proofErr w:type="spellEnd"/>
      <w:r w:rsidRPr="007459DF">
        <w:rPr>
          <w:rFonts w:ascii="Verdana" w:eastAsia="Calibri" w:hAnsi="Verdana" w:cs="Arial"/>
          <w:sz w:val="24"/>
          <w:szCs w:val="24"/>
          <w:lang w:eastAsia="pl-PL"/>
        </w:rPr>
        <w:t xml:space="preserve"> jako adekwatna odpowiedź na zidentyfikowane potrzeby. </w:t>
      </w:r>
      <w:r w:rsidRPr="003D5D2A">
        <w:rPr>
          <w:rFonts w:ascii="Verdana" w:hAnsi="Verdana" w:cs="Arial"/>
          <w:sz w:val="24"/>
          <w:szCs w:val="24"/>
        </w:rPr>
        <w:t xml:space="preserve">Wsparcie eksperckie i finansowe (grant) otrzymają osoby indywidualne, grupy </w:t>
      </w:r>
      <w:r>
        <w:rPr>
          <w:rFonts w:ascii="Verdana" w:hAnsi="Verdana" w:cs="Arial"/>
          <w:sz w:val="24"/>
          <w:szCs w:val="24"/>
        </w:rPr>
        <w:t xml:space="preserve">innowatorów </w:t>
      </w:r>
      <w:r w:rsidRPr="003D5D2A">
        <w:rPr>
          <w:rFonts w:ascii="Verdana" w:hAnsi="Verdana" w:cs="Arial"/>
          <w:sz w:val="24"/>
          <w:szCs w:val="24"/>
        </w:rPr>
        <w:t>lub inne podmioty (przedsiębiorstwa, stowarzyszenia, fundacje, itp.), które mają pomysł na to, jak można skuteczniej i efektywniej rozwiązywać problemy społeczne.</w:t>
      </w:r>
      <w:r>
        <w:rPr>
          <w:rFonts w:ascii="Verdana" w:hAnsi="Verdana" w:cs="Arial"/>
          <w:sz w:val="24"/>
          <w:szCs w:val="24"/>
        </w:rPr>
        <w:t xml:space="preserve"> </w:t>
      </w:r>
    </w:p>
    <w:p w14:paraId="224C1FCA" w14:textId="7B3B2AFD" w:rsidR="0077587D" w:rsidRDefault="0077587D" w:rsidP="0077587D">
      <w:pPr>
        <w:spacing w:before="120" w:after="120" w:line="276" w:lineRule="auto"/>
        <w:rPr>
          <w:rFonts w:ascii="Verdana" w:eastAsia="Arial" w:hAnsi="Verdana" w:cs="Arial"/>
          <w:color w:val="000000"/>
          <w:sz w:val="24"/>
          <w:szCs w:val="24"/>
          <w:lang w:eastAsia="pl-PL"/>
        </w:rPr>
      </w:pPr>
      <w:r>
        <w:rPr>
          <w:rFonts w:ascii="Verdana" w:hAnsi="Verdana" w:cs="Arial"/>
          <w:sz w:val="24"/>
          <w:szCs w:val="24"/>
        </w:rPr>
        <w:t xml:space="preserve">Inkubacja </w:t>
      </w:r>
      <w:r>
        <w:rPr>
          <w:rFonts w:ascii="Verdana" w:eastAsia="Calibri" w:hAnsi="Verdana" w:cs="Arial"/>
          <w:sz w:val="24"/>
          <w:szCs w:val="24"/>
          <w:lang w:eastAsia="pl-PL"/>
        </w:rPr>
        <w:t>o</w:t>
      </w:r>
      <w:r w:rsidRPr="007459DF">
        <w:rPr>
          <w:rFonts w:ascii="Verdana" w:eastAsia="Calibri" w:hAnsi="Verdana" w:cs="Arial"/>
          <w:sz w:val="24"/>
          <w:szCs w:val="24"/>
          <w:lang w:eastAsia="pl-PL"/>
        </w:rPr>
        <w:t>bejmuje przygotowanie rozwiązania, np. opis sposobu świadczenia nowej</w:t>
      </w:r>
      <w:r>
        <w:rPr>
          <w:rFonts w:ascii="Verdana" w:eastAsia="Calibri" w:hAnsi="Verdana" w:cs="Arial"/>
          <w:sz w:val="24"/>
          <w:szCs w:val="24"/>
          <w:lang w:eastAsia="pl-PL"/>
        </w:rPr>
        <w:t xml:space="preserve"> lub </w:t>
      </w:r>
      <w:r w:rsidRPr="007459DF">
        <w:rPr>
          <w:rFonts w:ascii="Verdana" w:eastAsia="Calibri" w:hAnsi="Verdana" w:cs="Arial"/>
          <w:sz w:val="24"/>
          <w:szCs w:val="24"/>
          <w:lang w:eastAsia="pl-PL"/>
        </w:rPr>
        <w:t xml:space="preserve">zmodyfikowanej usługi, budowę prototypu narzędzia itp., testowanie przydatności i skuteczności rozwiązania </w:t>
      </w:r>
      <w:r>
        <w:rPr>
          <w:rFonts w:ascii="Verdana" w:eastAsia="Calibri" w:hAnsi="Verdana" w:cs="Arial"/>
          <w:sz w:val="24"/>
          <w:szCs w:val="24"/>
          <w:lang w:eastAsia="pl-PL"/>
        </w:rPr>
        <w:br/>
      </w:r>
      <w:r w:rsidRPr="007459DF">
        <w:rPr>
          <w:rFonts w:ascii="Verdana" w:eastAsia="Calibri" w:hAnsi="Verdana" w:cs="Arial"/>
          <w:sz w:val="24"/>
          <w:szCs w:val="24"/>
          <w:lang w:eastAsia="pl-PL"/>
        </w:rPr>
        <w:t xml:space="preserve">z udziałem przedstawicieli odbiorców innowacji oraz upowszechnienie rozwiązania wśród odbiorców i użytkowników innowacji. Opracowanie, testowanie i </w:t>
      </w:r>
      <w:r w:rsidR="00F92383">
        <w:rPr>
          <w:rFonts w:ascii="Verdana" w:eastAsia="Calibri" w:hAnsi="Verdana" w:cs="Arial"/>
          <w:sz w:val="24"/>
          <w:szCs w:val="24"/>
          <w:lang w:eastAsia="pl-PL"/>
        </w:rPr>
        <w:t xml:space="preserve">dopracowanie </w:t>
      </w:r>
      <w:r w:rsidRPr="007459DF">
        <w:rPr>
          <w:rFonts w:ascii="Verdana" w:eastAsia="Calibri" w:hAnsi="Verdana" w:cs="Arial"/>
          <w:sz w:val="24"/>
          <w:szCs w:val="24"/>
          <w:lang w:eastAsia="pl-PL"/>
        </w:rPr>
        <w:t xml:space="preserve">innowacji nie powinno być rozumiane jako etapy, których realizacja następuje po zakończeniu poprzedniego etapu. </w:t>
      </w:r>
      <w:r w:rsidR="00F92383" w:rsidRPr="004052A6">
        <w:rPr>
          <w:rFonts w:ascii="Verdana" w:hAnsi="Verdana" w:cs="Arial"/>
          <w:sz w:val="24"/>
          <w:szCs w:val="24"/>
        </w:rPr>
        <w:t>Na etapie inkubacji nadal kluczową kwestią jest zapewnieni</w:t>
      </w:r>
      <w:r w:rsidR="0000290A">
        <w:rPr>
          <w:rFonts w:ascii="Verdana" w:hAnsi="Verdana" w:cs="Arial"/>
          <w:sz w:val="24"/>
          <w:szCs w:val="24"/>
        </w:rPr>
        <w:t>e</w:t>
      </w:r>
      <w:r w:rsidR="00F92383" w:rsidRPr="004052A6">
        <w:rPr>
          <w:rFonts w:ascii="Verdana" w:hAnsi="Verdana" w:cs="Arial"/>
          <w:sz w:val="24"/>
          <w:szCs w:val="24"/>
        </w:rPr>
        <w:t xml:space="preserve">, aby konkretne rozwiązanie (usługa, metoda, narzędzie) odpowiadało na potrzeby osób, które w przyszłości miałyby z niego korzystać. Dlatego istotne jest włączenie od wczesnej pracy nad rozwiązaniem metod umożliwiających ocenę przydatności i skuteczności rozwiązania poprzez </w:t>
      </w:r>
      <w:r w:rsidR="005277B6">
        <w:rPr>
          <w:rFonts w:ascii="Verdana" w:hAnsi="Verdana" w:cs="Arial"/>
          <w:sz w:val="24"/>
          <w:szCs w:val="24"/>
        </w:rPr>
        <w:t xml:space="preserve">np. </w:t>
      </w:r>
      <w:r w:rsidR="00F92383" w:rsidRPr="004052A6">
        <w:rPr>
          <w:rFonts w:ascii="Verdana" w:hAnsi="Verdana" w:cs="Arial"/>
          <w:sz w:val="24"/>
          <w:szCs w:val="24"/>
        </w:rPr>
        <w:t xml:space="preserve">ocenę ekspercką, włączenie osób testujących na wczesnym etapie opracowywania rozwiązania i uwzględnianie ich opinii w kolejnej wersji innowacji, </w:t>
      </w:r>
      <w:r w:rsidR="00F92383" w:rsidRPr="004052A6">
        <w:rPr>
          <w:rFonts w:ascii="Verdana" w:eastAsia="Arial" w:hAnsi="Verdana" w:cs="Arial"/>
          <w:color w:val="000000"/>
          <w:sz w:val="24"/>
          <w:szCs w:val="24"/>
        </w:rPr>
        <w:t>stosowanie metod, np. Agile, polegających na ciągłym poddawaniu refleksji założeń, weryfikowaniu ich i wprowadzaniu na bieżąco korekt do rozwiązania.</w:t>
      </w:r>
      <w:r w:rsidRPr="0028113E">
        <w:rPr>
          <w:rFonts w:ascii="Verdana" w:eastAsia="Calibri" w:hAnsi="Verdana" w:cs="Arial"/>
          <w:sz w:val="24"/>
          <w:szCs w:val="24"/>
          <w:lang w:eastAsia="pl-PL"/>
        </w:rPr>
        <w:t xml:space="preserve"> </w:t>
      </w:r>
    </w:p>
    <w:p w14:paraId="4A572B33" w14:textId="77777777" w:rsidR="004A5D12" w:rsidRPr="00C15894" w:rsidRDefault="004A5D12" w:rsidP="004A5D12">
      <w:pPr>
        <w:spacing w:before="120" w:after="120" w:line="276" w:lineRule="auto"/>
        <w:rPr>
          <w:rFonts w:ascii="Verdana" w:eastAsia="Calibri" w:hAnsi="Verdana" w:cs="Arial"/>
          <w:sz w:val="24"/>
          <w:szCs w:val="24"/>
          <w:lang w:eastAsia="pl-PL"/>
        </w:rPr>
      </w:pPr>
      <w:r w:rsidRPr="00C15894">
        <w:rPr>
          <w:rFonts w:ascii="Verdana" w:eastAsia="Calibri" w:hAnsi="Verdana" w:cs="Arial"/>
          <w:sz w:val="24"/>
          <w:szCs w:val="24"/>
          <w:lang w:eastAsia="pl-PL"/>
        </w:rPr>
        <w:t xml:space="preserve">Na etapie inkubacji nadal kluczowe jest wsparcie inkubatora, przy czym powinno być one dostosowane do indywidualnych potrzeb i potencjału innowatorów. Inkubator powinien aktywnie uczestniczyć w procesie inkubacji. Inkubacja jest rozumiana jako towarzyszenie innowatorom, tzn. bieżący kontakt, pomoc w rozwiązywaniu trudności, sieciowanie itp. </w:t>
      </w:r>
    </w:p>
    <w:p w14:paraId="1613094B" w14:textId="77777777" w:rsidR="004A5D12" w:rsidRPr="0028113E" w:rsidRDefault="004A5D12" w:rsidP="0028113E">
      <w:pPr>
        <w:spacing w:before="120" w:after="120" w:line="276" w:lineRule="auto"/>
        <w:rPr>
          <w:rFonts w:ascii="Verdana" w:eastAsia="Arial" w:hAnsi="Verdana" w:cs="Arial"/>
          <w:color w:val="000000"/>
          <w:sz w:val="24"/>
          <w:szCs w:val="24"/>
          <w:lang w:eastAsia="pl-PL"/>
        </w:rPr>
      </w:pPr>
    </w:p>
    <w:p w14:paraId="39F36110" w14:textId="6D84ABF2" w:rsidR="000847FE" w:rsidRDefault="000847FE" w:rsidP="000847FE">
      <w:pPr>
        <w:pStyle w:val="Nagwek4"/>
        <w:spacing w:before="120" w:after="120" w:line="276" w:lineRule="auto"/>
        <w:rPr>
          <w:rFonts w:ascii="Verdana" w:eastAsia="Times New Roman" w:hAnsi="Verdana"/>
          <w:b/>
          <w:bCs/>
          <w:i w:val="0"/>
          <w:iCs w:val="0"/>
          <w:sz w:val="24"/>
          <w:szCs w:val="24"/>
        </w:rPr>
      </w:pPr>
      <w:bookmarkStart w:id="30" w:name="_Hlk134794338"/>
      <w:r w:rsidRPr="00C15894">
        <w:rPr>
          <w:rFonts w:ascii="Verdana" w:eastAsia="Times New Roman" w:hAnsi="Verdana"/>
          <w:b/>
          <w:bCs/>
          <w:i w:val="0"/>
          <w:iCs w:val="0"/>
          <w:sz w:val="24"/>
          <w:szCs w:val="24"/>
        </w:rPr>
        <w:lastRenderedPageBreak/>
        <w:t>5.2</w:t>
      </w:r>
      <w:r>
        <w:rPr>
          <w:rFonts w:ascii="Verdana" w:eastAsia="Times New Roman" w:hAnsi="Verdana"/>
          <w:b/>
          <w:bCs/>
          <w:i w:val="0"/>
          <w:iCs w:val="0"/>
          <w:sz w:val="24"/>
          <w:szCs w:val="24"/>
        </w:rPr>
        <w:t>.3</w:t>
      </w:r>
      <w:r w:rsidRPr="00C15894">
        <w:rPr>
          <w:rFonts w:ascii="Verdana" w:eastAsia="Times New Roman" w:hAnsi="Verdana"/>
          <w:b/>
          <w:bCs/>
          <w:i w:val="0"/>
          <w:iCs w:val="0"/>
          <w:sz w:val="24"/>
          <w:szCs w:val="24"/>
        </w:rPr>
        <w:t xml:space="preserve"> </w:t>
      </w:r>
      <w:r>
        <w:rPr>
          <w:rFonts w:ascii="Verdana" w:eastAsia="Times New Roman" w:hAnsi="Verdana"/>
          <w:b/>
          <w:bCs/>
          <w:i w:val="0"/>
          <w:iCs w:val="0"/>
          <w:sz w:val="24"/>
          <w:szCs w:val="24"/>
        </w:rPr>
        <w:t xml:space="preserve">Akceleracja </w:t>
      </w:r>
    </w:p>
    <w:bookmarkEnd w:id="30"/>
    <w:p w14:paraId="01338ED7" w14:textId="77777777" w:rsidR="00610033" w:rsidRDefault="006F67C7" w:rsidP="00073318">
      <w:pPr>
        <w:spacing w:before="120" w:after="120" w:line="276" w:lineRule="auto"/>
        <w:rPr>
          <w:rFonts w:ascii="Verdana" w:hAnsi="Verdana" w:cs="Arial"/>
          <w:color w:val="000000"/>
          <w:sz w:val="24"/>
          <w:szCs w:val="24"/>
        </w:rPr>
      </w:pPr>
      <w:r w:rsidRPr="003D5D2A">
        <w:rPr>
          <w:rFonts w:ascii="Verdana" w:hAnsi="Verdana" w:cs="Arial"/>
          <w:sz w:val="24"/>
          <w:szCs w:val="24"/>
        </w:rPr>
        <w:t xml:space="preserve">Zadania beneficjenta (Inkubatora) obejmują także akcelerację rozwiązań, które mimo dużego potencjału do upowszechnienia wymagają udoskonalenia, rozwinięcia lub sprawdzenia ich skuteczności </w:t>
      </w:r>
      <w:r w:rsidRPr="003D5D2A">
        <w:rPr>
          <w:rFonts w:ascii="Verdana" w:hAnsi="Verdana" w:cs="Arial"/>
          <w:sz w:val="24"/>
          <w:szCs w:val="24"/>
        </w:rPr>
        <w:br/>
        <w:t xml:space="preserve">i efektywności poprzez </w:t>
      </w:r>
      <w:r>
        <w:rPr>
          <w:rFonts w:ascii="Verdana" w:hAnsi="Verdana" w:cs="Arial"/>
          <w:sz w:val="24"/>
          <w:szCs w:val="24"/>
        </w:rPr>
        <w:t xml:space="preserve">np. </w:t>
      </w:r>
      <w:r w:rsidRPr="003D5D2A">
        <w:rPr>
          <w:rFonts w:ascii="Verdana" w:hAnsi="Verdana" w:cs="Arial"/>
          <w:sz w:val="24"/>
          <w:szCs w:val="24"/>
        </w:rPr>
        <w:t xml:space="preserve">testowanie w innych środowisku lub kontekście. </w:t>
      </w:r>
      <w:r w:rsidR="00073318" w:rsidRPr="00E256BD">
        <w:rPr>
          <w:rFonts w:ascii="Verdana" w:hAnsi="Verdana" w:cs="Arial"/>
          <w:sz w:val="24"/>
          <w:szCs w:val="24"/>
        </w:rPr>
        <w:t>Oferta inkubatorów zostanie uzupełniona o działania polegające na dopracowaniu i dalszym rozwoju mikro</w:t>
      </w:r>
      <w:r w:rsidR="00073318">
        <w:rPr>
          <w:rFonts w:ascii="Verdana" w:hAnsi="Verdana" w:cs="Arial"/>
          <w:sz w:val="24"/>
          <w:szCs w:val="24"/>
        </w:rPr>
        <w:t>-</w:t>
      </w:r>
      <w:r w:rsidR="00073318" w:rsidRPr="00E256BD">
        <w:rPr>
          <w:rFonts w:ascii="Verdana" w:hAnsi="Verdana" w:cs="Arial"/>
          <w:sz w:val="24"/>
          <w:szCs w:val="24"/>
        </w:rPr>
        <w:t xml:space="preserve">innowacji opracowanych zarówno w FERS, jak również w innych programach, w tym w PO WER. Wiele z innowacji opracowanych w PO WER, mimo potwierdzonej użyteczności, wymaga dalszego rozwijania po to, by były </w:t>
      </w:r>
      <w:r w:rsidR="00073318" w:rsidRPr="00E256BD">
        <w:rPr>
          <w:rFonts w:ascii="Verdana" w:hAnsi="Verdana" w:cs="Arial"/>
          <w:sz w:val="24"/>
          <w:szCs w:val="24"/>
        </w:rPr>
        <w:br/>
        <w:t>w pełni gotowe do wdrożenia przez inne podmioty.</w:t>
      </w:r>
      <w:r w:rsidR="00073318" w:rsidRPr="00E256BD">
        <w:rPr>
          <w:rFonts w:ascii="Verdana" w:hAnsi="Verdana" w:cs="Arial"/>
          <w:color w:val="000000"/>
          <w:sz w:val="24"/>
          <w:szCs w:val="24"/>
        </w:rPr>
        <w:t xml:space="preserve"> </w:t>
      </w:r>
    </w:p>
    <w:p w14:paraId="3512656D" w14:textId="4FF8EF56" w:rsidR="00073318" w:rsidRPr="0028113E" w:rsidRDefault="00073318" w:rsidP="0028113E">
      <w:pPr>
        <w:spacing w:before="120" w:after="120" w:line="276" w:lineRule="auto"/>
        <w:rPr>
          <w:rFonts w:ascii="Verdana" w:eastAsia="Times New Roman" w:hAnsi="Verdana" w:cs="Arial"/>
          <w:noProof/>
          <w:color w:val="000000"/>
          <w:sz w:val="24"/>
          <w:szCs w:val="24"/>
        </w:rPr>
      </w:pPr>
      <w:r w:rsidRPr="0028113E">
        <w:rPr>
          <w:rFonts w:ascii="Verdana" w:eastAsia="Times New Roman" w:hAnsi="Verdana" w:cs="Arial"/>
          <w:noProof/>
          <w:color w:val="000000"/>
          <w:sz w:val="24"/>
          <w:szCs w:val="24"/>
        </w:rPr>
        <w:t>Rozszerzanie kręgu osób</w:t>
      </w:r>
      <w:r w:rsidR="00136A0B">
        <w:rPr>
          <w:rFonts w:ascii="Verdana" w:eastAsia="Times New Roman" w:hAnsi="Verdana" w:cs="Arial"/>
          <w:noProof/>
          <w:color w:val="000000"/>
          <w:sz w:val="24"/>
          <w:szCs w:val="24"/>
        </w:rPr>
        <w:t xml:space="preserve"> lub </w:t>
      </w:r>
      <w:r w:rsidRPr="0028113E">
        <w:rPr>
          <w:rFonts w:ascii="Verdana" w:eastAsia="Times New Roman" w:hAnsi="Verdana" w:cs="Arial"/>
          <w:noProof/>
          <w:color w:val="000000"/>
          <w:sz w:val="24"/>
          <w:szCs w:val="24"/>
        </w:rPr>
        <w:t xml:space="preserve">podmiotów zainteresowanych inkubowanym rozwiązaniem, jak również doświadczenia inkubatora z inkubacji różnorodnych innowacji w projektach PO WER ułatwi identyfikację przydatnych rozwiązań, które nie są jeszcze gotowe do upowszechniania, ponieważ wymagają dodatkowego wsparcia. </w:t>
      </w:r>
    </w:p>
    <w:p w14:paraId="1DC9D07B" w14:textId="27953BDE" w:rsidR="00073318" w:rsidRPr="00253DE3" w:rsidRDefault="00073318" w:rsidP="0028113E">
      <w:pPr>
        <w:spacing w:before="120" w:after="120" w:line="276" w:lineRule="auto"/>
        <w:rPr>
          <w:rFonts w:ascii="Verdana" w:eastAsia="Times New Roman" w:hAnsi="Verdana" w:cs="Arial"/>
          <w:noProof/>
          <w:color w:val="000000"/>
          <w:sz w:val="24"/>
          <w:szCs w:val="24"/>
        </w:rPr>
      </w:pPr>
      <w:r w:rsidRPr="003A852B">
        <w:rPr>
          <w:rFonts w:ascii="Verdana" w:eastAsia="Times New Roman" w:hAnsi="Verdana" w:cs="Arial"/>
          <w:noProof/>
          <w:color w:val="000000" w:themeColor="text1"/>
          <w:sz w:val="24"/>
          <w:szCs w:val="24"/>
        </w:rPr>
        <w:t>Proces akceleracji zakłada rozwinięcie mikroinnowacji z wykorzystaniem różnych metod. Wybór metody jest użalezniony od charakteru innowacji lub jej stopnia gotowości do jej wdrożenia przez inne podmioty. Akceleracja może obejmować ponowny test z udziałem osób/podmiotów, które nie uczestniczyły w testowaniu na etapie inkubacji. Przykładem może tu być opinia potencjalnych odbiorców i użytkowników innowacji o przydatności rozwiązania zgłoszona w trakcie inkubacji. Jednak warunkiem podjęcia decyzji o jego wdrożeniu byłby ponowny test rozwiązania w innym środowisku, w innym kontekście. Akceleracja może zakładać dopracowanie rozwiązania w wyniku ponownego testu oraz przygotowanie potencjalnych użytkowników do wprowadzenia rozwiązania do ich praktyki. Dopracowanie rozwiązania może polegać także na jego dostosowaniu do wymogów związanych z komercjalizacją, np. ułatwiać proces przejścia od prototypu do gotowego produktu/usługi. Akceleracja może by</w:t>
      </w:r>
      <w:r w:rsidR="00FB333E" w:rsidRPr="003A852B">
        <w:rPr>
          <w:rFonts w:ascii="Verdana" w:eastAsia="Times New Roman" w:hAnsi="Verdana" w:cs="Arial"/>
          <w:noProof/>
          <w:color w:val="000000" w:themeColor="text1"/>
          <w:sz w:val="24"/>
          <w:szCs w:val="24"/>
        </w:rPr>
        <w:t>ć</w:t>
      </w:r>
      <w:r w:rsidRPr="003A852B">
        <w:rPr>
          <w:rFonts w:ascii="Verdana" w:eastAsia="Times New Roman" w:hAnsi="Verdana" w:cs="Arial"/>
          <w:noProof/>
          <w:color w:val="000000" w:themeColor="text1"/>
          <w:sz w:val="24"/>
          <w:szCs w:val="24"/>
        </w:rPr>
        <w:t xml:space="preserve"> również odpowiedzią na ograniczenia związane z testowaniem innowacji, np. mniejsza liczba osób testujących, ograniczenia dostępności narzędzi weryfikujących efektywnoś</w:t>
      </w:r>
      <w:r w:rsidR="25A5DBD4" w:rsidRPr="003A852B">
        <w:rPr>
          <w:rFonts w:ascii="Verdana" w:eastAsia="Times New Roman" w:hAnsi="Verdana" w:cs="Arial"/>
          <w:noProof/>
          <w:color w:val="000000" w:themeColor="text1"/>
          <w:sz w:val="24"/>
          <w:szCs w:val="24"/>
        </w:rPr>
        <w:t>ć</w:t>
      </w:r>
      <w:r w:rsidRPr="003A852B">
        <w:rPr>
          <w:rFonts w:ascii="Verdana" w:eastAsia="Times New Roman" w:hAnsi="Verdana" w:cs="Arial"/>
          <w:noProof/>
          <w:color w:val="000000" w:themeColor="text1"/>
          <w:sz w:val="24"/>
          <w:szCs w:val="24"/>
        </w:rPr>
        <w:t xml:space="preserve"> kosztową rozwiązania itp. </w:t>
      </w:r>
      <w:r w:rsidRPr="00F112CF">
        <w:rPr>
          <w:rFonts w:ascii="Verdana" w:eastAsia="Times New Roman" w:hAnsi="Verdana" w:cs="Arial"/>
          <w:noProof/>
          <w:color w:val="000000" w:themeColor="text1"/>
          <w:sz w:val="24"/>
          <w:szCs w:val="24"/>
        </w:rPr>
        <w:t>Wsparciem w zakresie akceleracji może być towarzyszenie podmiotom zainteresowanym wdrożeniem rozwiązania w procesie wprowadzania</w:t>
      </w:r>
      <w:r w:rsidRPr="003A852B">
        <w:rPr>
          <w:rFonts w:ascii="Verdana" w:eastAsia="Times New Roman" w:hAnsi="Verdana" w:cs="Arial"/>
          <w:noProof/>
          <w:color w:val="000000" w:themeColor="text1"/>
          <w:sz w:val="24"/>
          <w:szCs w:val="24"/>
        </w:rPr>
        <w:t xml:space="preserve"> zmian w organizacji, sposobie świadczenia usług. </w:t>
      </w:r>
    </w:p>
    <w:p w14:paraId="5C1C889E" w14:textId="77777777" w:rsidR="00073318" w:rsidRPr="0028113E" w:rsidRDefault="00073318" w:rsidP="006F67C7">
      <w:pPr>
        <w:spacing w:before="120" w:after="120" w:line="276" w:lineRule="auto"/>
        <w:rPr>
          <w:rFonts w:ascii="Verdana" w:eastAsia="Times New Roman" w:hAnsi="Verdana" w:cs="Arial"/>
          <w:b/>
          <w:bCs/>
          <w:noProof/>
          <w:color w:val="000000"/>
          <w:sz w:val="24"/>
          <w:szCs w:val="24"/>
        </w:rPr>
      </w:pPr>
      <w:r w:rsidRPr="0028113E">
        <w:rPr>
          <w:rFonts w:ascii="Verdana" w:eastAsia="Times New Roman" w:hAnsi="Verdana" w:cs="Arial"/>
          <w:b/>
          <w:bCs/>
          <w:noProof/>
          <w:color w:val="000000"/>
          <w:sz w:val="24"/>
          <w:szCs w:val="24"/>
        </w:rPr>
        <w:t>UWAGA!</w:t>
      </w:r>
    </w:p>
    <w:p w14:paraId="4344B75D" w14:textId="7D858E40" w:rsidR="006F67C7" w:rsidRPr="008C7854" w:rsidRDefault="006F67C7" w:rsidP="006F67C7">
      <w:pPr>
        <w:spacing w:before="120" w:after="120" w:line="276" w:lineRule="auto"/>
        <w:rPr>
          <w:rFonts w:ascii="Verdana" w:eastAsia="Times New Roman" w:hAnsi="Verdana" w:cs="Arial"/>
          <w:noProof/>
          <w:color w:val="000000"/>
          <w:sz w:val="24"/>
          <w:szCs w:val="24"/>
        </w:rPr>
      </w:pPr>
      <w:r w:rsidRPr="008C7854">
        <w:rPr>
          <w:rFonts w:ascii="Verdana" w:eastAsia="Times New Roman" w:hAnsi="Verdana" w:cs="Arial"/>
          <w:noProof/>
          <w:color w:val="000000"/>
          <w:sz w:val="24"/>
          <w:szCs w:val="24"/>
        </w:rPr>
        <w:t>Proces akceleracj</w:t>
      </w:r>
      <w:r w:rsidR="00073318" w:rsidRPr="008C7854">
        <w:rPr>
          <w:rFonts w:ascii="Verdana" w:eastAsia="Times New Roman" w:hAnsi="Verdana" w:cs="Arial"/>
          <w:noProof/>
          <w:color w:val="000000"/>
          <w:sz w:val="24"/>
          <w:szCs w:val="24"/>
        </w:rPr>
        <w:t>i</w:t>
      </w:r>
      <w:r w:rsidRPr="008C7854">
        <w:rPr>
          <w:rFonts w:ascii="Verdana" w:eastAsia="Times New Roman" w:hAnsi="Verdana" w:cs="Arial"/>
          <w:noProof/>
          <w:color w:val="000000"/>
          <w:sz w:val="24"/>
          <w:szCs w:val="24"/>
        </w:rPr>
        <w:t xml:space="preserve"> dotyczyć będzie nie tylko rozwiązań inkubowanych </w:t>
      </w:r>
      <w:r w:rsidR="00073318" w:rsidRPr="008C7854">
        <w:rPr>
          <w:rFonts w:ascii="Verdana" w:eastAsia="Times New Roman" w:hAnsi="Verdana" w:cs="Arial"/>
          <w:noProof/>
          <w:color w:val="000000"/>
          <w:sz w:val="24"/>
          <w:szCs w:val="24"/>
        </w:rPr>
        <w:br/>
      </w:r>
      <w:r w:rsidRPr="008C7854">
        <w:rPr>
          <w:rFonts w:ascii="Verdana" w:eastAsia="Times New Roman" w:hAnsi="Verdana" w:cs="Arial"/>
          <w:noProof/>
          <w:color w:val="000000"/>
          <w:sz w:val="24"/>
          <w:szCs w:val="24"/>
        </w:rPr>
        <w:t xml:space="preserve">w projektach wybranych w niniejszym postępowaniu konkurencyjnym. Obowiązkowym elementem projektu jest też akceleracja rozwiązań </w:t>
      </w:r>
      <w:r w:rsidRPr="008C7854">
        <w:rPr>
          <w:rFonts w:ascii="Verdana" w:eastAsia="Times New Roman" w:hAnsi="Verdana" w:cs="Arial"/>
          <w:noProof/>
          <w:color w:val="000000"/>
          <w:sz w:val="24"/>
          <w:szCs w:val="24"/>
        </w:rPr>
        <w:lastRenderedPageBreak/>
        <w:t>opracowanych w projektach PO WER lub innowacji społecznych, których powstanie sfinansowano z innych źródeł.</w:t>
      </w:r>
    </w:p>
    <w:p w14:paraId="4FA4FC23" w14:textId="23AC954F" w:rsidR="006A4A92" w:rsidRDefault="006A4A92" w:rsidP="006A4A92">
      <w:pPr>
        <w:pStyle w:val="Nagwek4"/>
        <w:spacing w:before="120" w:after="120" w:line="276" w:lineRule="auto"/>
        <w:rPr>
          <w:rFonts w:ascii="Verdana" w:eastAsia="Times New Roman" w:hAnsi="Verdana"/>
          <w:b/>
          <w:bCs/>
          <w:i w:val="0"/>
          <w:iCs w:val="0"/>
          <w:sz w:val="24"/>
          <w:szCs w:val="24"/>
        </w:rPr>
      </w:pPr>
      <w:r w:rsidRPr="00C15894">
        <w:rPr>
          <w:rFonts w:ascii="Verdana" w:eastAsia="Times New Roman" w:hAnsi="Verdana"/>
          <w:b/>
          <w:bCs/>
          <w:i w:val="0"/>
          <w:iCs w:val="0"/>
          <w:sz w:val="24"/>
          <w:szCs w:val="24"/>
        </w:rPr>
        <w:t>5.2</w:t>
      </w:r>
      <w:r>
        <w:rPr>
          <w:rFonts w:ascii="Verdana" w:eastAsia="Times New Roman" w:hAnsi="Verdana"/>
          <w:b/>
          <w:bCs/>
          <w:i w:val="0"/>
          <w:iCs w:val="0"/>
          <w:sz w:val="24"/>
          <w:szCs w:val="24"/>
        </w:rPr>
        <w:t>.</w:t>
      </w:r>
      <w:r w:rsidR="00A77631">
        <w:rPr>
          <w:rFonts w:ascii="Verdana" w:eastAsia="Times New Roman" w:hAnsi="Verdana"/>
          <w:b/>
          <w:bCs/>
          <w:i w:val="0"/>
          <w:iCs w:val="0"/>
          <w:sz w:val="24"/>
          <w:szCs w:val="24"/>
        </w:rPr>
        <w:t>4</w:t>
      </w:r>
      <w:r w:rsidRPr="00C15894">
        <w:rPr>
          <w:rFonts w:ascii="Verdana" w:eastAsia="Times New Roman" w:hAnsi="Verdana"/>
          <w:b/>
          <w:bCs/>
          <w:i w:val="0"/>
          <w:iCs w:val="0"/>
          <w:sz w:val="24"/>
          <w:szCs w:val="24"/>
        </w:rPr>
        <w:t xml:space="preserve"> </w:t>
      </w:r>
      <w:r>
        <w:rPr>
          <w:rFonts w:ascii="Verdana" w:eastAsia="Times New Roman" w:hAnsi="Verdana"/>
          <w:b/>
          <w:bCs/>
          <w:i w:val="0"/>
          <w:iCs w:val="0"/>
          <w:sz w:val="24"/>
          <w:szCs w:val="24"/>
        </w:rPr>
        <w:t xml:space="preserve">Upowszechnianie najlepszych rozwiązań </w:t>
      </w:r>
    </w:p>
    <w:p w14:paraId="69BE4E11" w14:textId="40050EB4" w:rsidR="00CC6C67" w:rsidRPr="0028113E" w:rsidRDefault="00E45D23" w:rsidP="0028113E">
      <w:pPr>
        <w:spacing w:before="120" w:after="120" w:line="276" w:lineRule="auto"/>
        <w:rPr>
          <w:rStyle w:val="markedcontent"/>
          <w:rFonts w:ascii="Verdana" w:hAnsi="Verdana" w:cs="Arial"/>
          <w:sz w:val="24"/>
          <w:szCs w:val="24"/>
        </w:rPr>
      </w:pPr>
      <w:r>
        <w:rPr>
          <w:rFonts w:ascii="Verdana" w:eastAsia="Arial" w:hAnsi="Verdana" w:cs="Arial"/>
          <w:color w:val="000000"/>
          <w:sz w:val="24"/>
          <w:szCs w:val="24"/>
          <w:lang w:eastAsia="pl-PL"/>
        </w:rPr>
        <w:t xml:space="preserve">Proces upowszechniania </w:t>
      </w:r>
      <w:r w:rsidR="00AB6EAD">
        <w:rPr>
          <w:rFonts w:ascii="Verdana" w:eastAsia="Arial" w:hAnsi="Verdana" w:cs="Arial"/>
          <w:color w:val="000000"/>
          <w:sz w:val="24"/>
          <w:szCs w:val="24"/>
          <w:lang w:eastAsia="pl-PL"/>
        </w:rPr>
        <w:t xml:space="preserve">najlepszych rozwiązań </w:t>
      </w:r>
      <w:r w:rsidR="005B3A8C">
        <w:rPr>
          <w:rFonts w:ascii="Verdana" w:eastAsia="Arial" w:hAnsi="Verdana" w:cs="Arial"/>
          <w:color w:val="000000"/>
          <w:sz w:val="24"/>
          <w:szCs w:val="24"/>
          <w:lang w:eastAsia="pl-PL"/>
        </w:rPr>
        <w:t xml:space="preserve">dotyczy innowacji </w:t>
      </w:r>
      <w:r w:rsidR="00AB6EAD">
        <w:rPr>
          <w:rFonts w:ascii="Verdana" w:eastAsia="Arial" w:hAnsi="Verdana" w:cs="Arial"/>
          <w:color w:val="000000"/>
          <w:sz w:val="24"/>
          <w:szCs w:val="24"/>
          <w:lang w:eastAsia="pl-PL"/>
        </w:rPr>
        <w:t>wybranych w ścieżce inkubacji i akceleracji</w:t>
      </w:r>
      <w:r w:rsidR="005B3A8C">
        <w:rPr>
          <w:rFonts w:ascii="Verdana" w:eastAsia="Arial" w:hAnsi="Verdana" w:cs="Arial"/>
          <w:color w:val="000000"/>
          <w:sz w:val="24"/>
          <w:szCs w:val="24"/>
          <w:lang w:eastAsia="pl-PL"/>
        </w:rPr>
        <w:t xml:space="preserve">. </w:t>
      </w:r>
      <w:r w:rsidR="00CC6C67" w:rsidRPr="0028113E">
        <w:rPr>
          <w:rFonts w:ascii="Verdana" w:hAnsi="Verdana" w:cs="Arial"/>
          <w:sz w:val="24"/>
          <w:szCs w:val="24"/>
        </w:rPr>
        <w:t xml:space="preserve">Podobnie jak inne procesy, upowszechnianie powinno być dostosowane do potrzeb </w:t>
      </w:r>
      <w:r w:rsidR="0028113E">
        <w:rPr>
          <w:rFonts w:ascii="Verdana" w:hAnsi="Verdana" w:cs="Arial"/>
          <w:sz w:val="24"/>
          <w:szCs w:val="24"/>
        </w:rPr>
        <w:t xml:space="preserve">użytkowników </w:t>
      </w:r>
      <w:r w:rsidR="0028113E">
        <w:rPr>
          <w:rFonts w:ascii="Verdana" w:hAnsi="Verdana" w:cs="Arial"/>
          <w:sz w:val="24"/>
          <w:szCs w:val="24"/>
        </w:rPr>
        <w:br/>
        <w:t>i odbiorców innowacji</w:t>
      </w:r>
      <w:r w:rsidR="00CC6C67" w:rsidRPr="0028113E">
        <w:rPr>
          <w:rFonts w:ascii="Verdana" w:hAnsi="Verdana" w:cs="Arial"/>
          <w:sz w:val="24"/>
          <w:szCs w:val="24"/>
        </w:rPr>
        <w:t xml:space="preserve">. W związku z tym, kluczowe jest dostosowanie działań do </w:t>
      </w:r>
      <w:r w:rsidR="00CC6C67" w:rsidRPr="0028113E">
        <w:rPr>
          <w:rFonts w:ascii="Verdana" w:eastAsia="Times New Roman" w:hAnsi="Verdana" w:cs="Times New Roman"/>
          <w:sz w:val="24"/>
          <w:szCs w:val="24"/>
          <w:lang w:eastAsia="pl-PL"/>
        </w:rPr>
        <w:t xml:space="preserve">charakteru </w:t>
      </w:r>
      <w:r w:rsidR="0028113E">
        <w:rPr>
          <w:rFonts w:ascii="Verdana" w:eastAsia="Times New Roman" w:hAnsi="Verdana" w:cs="Times New Roman"/>
          <w:sz w:val="24"/>
          <w:szCs w:val="24"/>
          <w:lang w:eastAsia="pl-PL"/>
        </w:rPr>
        <w:t xml:space="preserve">użytkowników i odbiorców innowacji </w:t>
      </w:r>
      <w:r w:rsidR="00CC6C67" w:rsidRPr="0028113E">
        <w:rPr>
          <w:rFonts w:ascii="Verdana" w:eastAsia="Times New Roman" w:hAnsi="Verdana" w:cs="Times New Roman"/>
          <w:sz w:val="24"/>
          <w:szCs w:val="24"/>
          <w:lang w:eastAsia="pl-PL"/>
        </w:rPr>
        <w:t>(np. organizacje lub instytucje) i do poziomu (lokalny, regionalny, krajowy).</w:t>
      </w:r>
      <w:r w:rsidR="00CC6C67" w:rsidRPr="0028113E">
        <w:rPr>
          <w:rStyle w:val="markedcontent"/>
          <w:rFonts w:ascii="Verdana" w:hAnsi="Verdana" w:cs="Arial"/>
          <w:sz w:val="24"/>
          <w:szCs w:val="24"/>
        </w:rPr>
        <w:t xml:space="preserve"> Upowszechnianie powinno uwzględniać diagnozę potrzeb oraz analizę</w:t>
      </w:r>
      <w:r w:rsidR="00FB333E">
        <w:rPr>
          <w:rStyle w:val="markedcontent"/>
          <w:rFonts w:ascii="Verdana" w:hAnsi="Verdana" w:cs="Arial"/>
          <w:sz w:val="24"/>
          <w:szCs w:val="24"/>
        </w:rPr>
        <w:t>,</w:t>
      </w:r>
      <w:r w:rsidR="00CC6C67" w:rsidRPr="0028113E">
        <w:rPr>
          <w:rStyle w:val="markedcontent"/>
          <w:rFonts w:ascii="Verdana" w:hAnsi="Verdana" w:cs="Arial"/>
          <w:sz w:val="24"/>
          <w:szCs w:val="24"/>
        </w:rPr>
        <w:t xml:space="preserve"> w jakim stopniu innowacja pasuje do warunków jej ewentualnego wdrożenia w konkretnych miejscach.</w:t>
      </w:r>
    </w:p>
    <w:p w14:paraId="30897010" w14:textId="794D3652" w:rsidR="00CC6C67" w:rsidRDefault="00CC6C67" w:rsidP="00CC6C67">
      <w:pPr>
        <w:spacing w:before="120" w:after="120" w:line="276" w:lineRule="auto"/>
        <w:rPr>
          <w:rFonts w:ascii="Verdana" w:hAnsi="Verdana" w:cs="Arial"/>
          <w:sz w:val="24"/>
          <w:szCs w:val="24"/>
        </w:rPr>
      </w:pPr>
      <w:r w:rsidRPr="0028113E">
        <w:rPr>
          <w:rFonts w:ascii="Verdana" w:hAnsi="Verdana" w:cs="Arial"/>
          <w:sz w:val="24"/>
          <w:szCs w:val="24"/>
        </w:rPr>
        <w:t xml:space="preserve">Upowszechnianie jest procesem wpływania na instytucje i organizacje </w:t>
      </w:r>
      <w:r>
        <w:rPr>
          <w:rFonts w:ascii="Verdana" w:hAnsi="Verdana" w:cs="Arial"/>
          <w:sz w:val="24"/>
          <w:szCs w:val="24"/>
        </w:rPr>
        <w:br/>
      </w:r>
      <w:r w:rsidRPr="0028113E">
        <w:rPr>
          <w:rFonts w:ascii="Verdana" w:hAnsi="Verdana" w:cs="Arial"/>
          <w:sz w:val="24"/>
          <w:szCs w:val="24"/>
        </w:rPr>
        <w:t>w celu wprowadzenia zmian w ich praktyce (np. zmian postaw</w:t>
      </w:r>
      <w:r w:rsidRPr="0028113E">
        <w:rPr>
          <w:rFonts w:ascii="Verdana" w:hAnsi="Verdana"/>
          <w:sz w:val="24"/>
          <w:szCs w:val="24"/>
        </w:rPr>
        <w:t xml:space="preserve"> </w:t>
      </w:r>
      <w:r w:rsidRPr="0028113E">
        <w:rPr>
          <w:rFonts w:ascii="Verdana" w:hAnsi="Verdana" w:cs="Arial"/>
          <w:sz w:val="24"/>
          <w:szCs w:val="24"/>
        </w:rPr>
        <w:t xml:space="preserve">i umiejętności pracowników, zmian wewnętrznych </w:t>
      </w:r>
      <w:r>
        <w:rPr>
          <w:rFonts w:ascii="Verdana" w:hAnsi="Verdana" w:cs="Arial"/>
          <w:sz w:val="24"/>
          <w:szCs w:val="24"/>
        </w:rPr>
        <w:t xml:space="preserve">w </w:t>
      </w:r>
      <w:r w:rsidRPr="0028113E">
        <w:rPr>
          <w:rFonts w:ascii="Verdana" w:hAnsi="Verdana" w:cs="Arial"/>
          <w:sz w:val="24"/>
          <w:szCs w:val="24"/>
        </w:rPr>
        <w:t xml:space="preserve">organizacji oraz sposobów świadczenia przez nie usług). Dlatego też ograniczanie się do konferencji upowszechniających lub przekazywanie informacji o innowacjach poprzez wysyłanie do </w:t>
      </w:r>
      <w:r w:rsidR="0028113E">
        <w:rPr>
          <w:rFonts w:ascii="Verdana" w:hAnsi="Verdana" w:cs="Arial"/>
          <w:sz w:val="24"/>
          <w:szCs w:val="24"/>
        </w:rPr>
        <w:t xml:space="preserve">użytkowników i odbiorców innowacji </w:t>
      </w:r>
      <w:r w:rsidRPr="0028113E">
        <w:rPr>
          <w:rFonts w:ascii="Verdana" w:hAnsi="Verdana" w:cs="Arial"/>
          <w:sz w:val="24"/>
          <w:szCs w:val="24"/>
        </w:rPr>
        <w:t>materiałów dotyczących jej wdrażania</w:t>
      </w:r>
      <w:r w:rsidR="003743F0">
        <w:rPr>
          <w:rFonts w:ascii="Verdana" w:hAnsi="Verdana" w:cs="Arial"/>
          <w:sz w:val="24"/>
          <w:szCs w:val="24"/>
        </w:rPr>
        <w:t xml:space="preserve"> nie jest wystarczające</w:t>
      </w:r>
      <w:r w:rsidRPr="0028113E">
        <w:rPr>
          <w:rFonts w:ascii="Verdana" w:hAnsi="Verdana" w:cs="Arial"/>
          <w:sz w:val="24"/>
          <w:szCs w:val="24"/>
        </w:rPr>
        <w:t xml:space="preserve">. </w:t>
      </w:r>
      <w:r w:rsidR="0028113E">
        <w:rPr>
          <w:rFonts w:ascii="Verdana" w:hAnsi="Verdana" w:cs="Arial"/>
          <w:sz w:val="24"/>
          <w:szCs w:val="24"/>
        </w:rPr>
        <w:t xml:space="preserve">W </w:t>
      </w:r>
      <w:r w:rsidR="0028113E" w:rsidRPr="0028113E">
        <w:rPr>
          <w:rFonts w:ascii="Verdana" w:hAnsi="Verdana" w:cs="Arial"/>
          <w:sz w:val="24"/>
          <w:szCs w:val="24"/>
        </w:rPr>
        <w:t>d</w:t>
      </w:r>
      <w:r w:rsidR="0028113E" w:rsidRPr="000A7D9F">
        <w:rPr>
          <w:rFonts w:ascii="Verdana" w:hAnsi="Verdana" w:cs="Arial"/>
          <w:sz w:val="24"/>
          <w:szCs w:val="24"/>
        </w:rPr>
        <w:t>ziała</w:t>
      </w:r>
      <w:r w:rsidR="0028113E">
        <w:rPr>
          <w:rFonts w:ascii="Verdana" w:hAnsi="Verdana" w:cs="Arial"/>
          <w:sz w:val="24"/>
          <w:szCs w:val="24"/>
        </w:rPr>
        <w:t>niach</w:t>
      </w:r>
      <w:r w:rsidR="0028113E" w:rsidRPr="000A7D9F">
        <w:rPr>
          <w:rFonts w:ascii="Verdana" w:hAnsi="Verdana" w:cs="Arial"/>
          <w:sz w:val="24"/>
          <w:szCs w:val="24"/>
        </w:rPr>
        <w:t xml:space="preserve"> upowszechniających</w:t>
      </w:r>
      <w:r w:rsidR="0028113E" w:rsidRPr="0028113E">
        <w:rPr>
          <w:rFonts w:ascii="Verdana" w:hAnsi="Verdana" w:cs="Arial"/>
          <w:sz w:val="24"/>
          <w:szCs w:val="24"/>
        </w:rPr>
        <w:t xml:space="preserve"> </w:t>
      </w:r>
      <w:r w:rsidR="0028113E">
        <w:rPr>
          <w:rFonts w:ascii="Verdana" w:hAnsi="Verdana" w:cs="Arial"/>
          <w:sz w:val="24"/>
          <w:szCs w:val="24"/>
        </w:rPr>
        <w:t>i</w:t>
      </w:r>
      <w:r w:rsidRPr="0028113E">
        <w:rPr>
          <w:rFonts w:ascii="Verdana" w:hAnsi="Verdana" w:cs="Arial"/>
          <w:sz w:val="24"/>
          <w:szCs w:val="24"/>
        </w:rPr>
        <w:t xml:space="preserve">stotne jest zrozumienie potrzeb </w:t>
      </w:r>
      <w:r w:rsidR="0028113E">
        <w:rPr>
          <w:rFonts w:ascii="Verdana" w:hAnsi="Verdana" w:cs="Arial"/>
          <w:sz w:val="24"/>
          <w:szCs w:val="24"/>
        </w:rPr>
        <w:t>użytkowników i odbiorców innowacji</w:t>
      </w:r>
      <w:r w:rsidRPr="0028113E">
        <w:rPr>
          <w:rFonts w:ascii="Verdana" w:hAnsi="Verdana" w:cs="Arial"/>
          <w:sz w:val="24"/>
          <w:szCs w:val="24"/>
        </w:rPr>
        <w:t xml:space="preserve">, w tym ograniczeń i oczekiwań. </w:t>
      </w:r>
      <w:r w:rsidR="00FB333E">
        <w:rPr>
          <w:rFonts w:ascii="Verdana" w:hAnsi="Verdana" w:cs="Arial"/>
          <w:sz w:val="24"/>
          <w:szCs w:val="24"/>
        </w:rPr>
        <w:t xml:space="preserve">Ważne </w:t>
      </w:r>
      <w:r w:rsidRPr="00253DE3">
        <w:rPr>
          <w:rFonts w:ascii="Verdana" w:hAnsi="Verdana" w:cs="Arial"/>
          <w:sz w:val="24"/>
          <w:szCs w:val="24"/>
        </w:rPr>
        <w:t>jest informowanie</w:t>
      </w:r>
      <w:r w:rsidR="00FB333E">
        <w:rPr>
          <w:rFonts w:ascii="Verdana" w:hAnsi="Verdana" w:cs="Arial"/>
          <w:sz w:val="24"/>
          <w:szCs w:val="24"/>
        </w:rPr>
        <w:t>,</w:t>
      </w:r>
      <w:r w:rsidRPr="0028113E">
        <w:rPr>
          <w:rFonts w:ascii="Verdana" w:hAnsi="Verdana" w:cs="Arial"/>
          <w:sz w:val="24"/>
          <w:szCs w:val="24"/>
        </w:rPr>
        <w:t xml:space="preserve"> w jaki sposób innowacja może pomóc użytkownikom w doskonaleniu ich praktyki, co konkretnie ma zmienić oraz co może im zaoferować inkubator lub innowator</w:t>
      </w:r>
      <w:r w:rsidR="00E50539">
        <w:rPr>
          <w:rFonts w:ascii="Verdana" w:hAnsi="Verdana" w:cs="Arial"/>
          <w:sz w:val="24"/>
          <w:szCs w:val="24"/>
        </w:rPr>
        <w:t>.</w:t>
      </w:r>
      <w:r w:rsidRPr="0028113E">
        <w:rPr>
          <w:rFonts w:ascii="Verdana" w:hAnsi="Verdana" w:cs="Arial"/>
          <w:sz w:val="24"/>
          <w:szCs w:val="24"/>
        </w:rPr>
        <w:t xml:space="preserve"> </w:t>
      </w:r>
    </w:p>
    <w:p w14:paraId="756821F8" w14:textId="0BFC5A40" w:rsidR="00CC6C67" w:rsidRPr="0028113E" w:rsidRDefault="00CC6C67" w:rsidP="0028113E">
      <w:pPr>
        <w:spacing w:before="120" w:after="120" w:line="276" w:lineRule="auto"/>
        <w:rPr>
          <w:rFonts w:ascii="Verdana" w:hAnsi="Verdana" w:cs="Arial"/>
          <w:sz w:val="24"/>
          <w:szCs w:val="24"/>
        </w:rPr>
      </w:pPr>
      <w:r w:rsidRPr="0028113E">
        <w:rPr>
          <w:rFonts w:ascii="Verdana" w:hAnsi="Verdana" w:cs="Arial"/>
          <w:sz w:val="24"/>
          <w:szCs w:val="24"/>
        </w:rPr>
        <w:t xml:space="preserve">W planowaniu działań upowszechniających warto również uwzględnić naturalny opór przed zmianami. Może on wynikać nie tylko </w:t>
      </w:r>
      <w:r>
        <w:rPr>
          <w:rFonts w:ascii="Verdana" w:hAnsi="Verdana" w:cs="Arial"/>
          <w:sz w:val="24"/>
          <w:szCs w:val="24"/>
        </w:rPr>
        <w:br/>
      </w:r>
      <w:r w:rsidRPr="0028113E">
        <w:rPr>
          <w:rFonts w:ascii="Verdana" w:hAnsi="Verdana" w:cs="Arial"/>
          <w:sz w:val="24"/>
          <w:szCs w:val="24"/>
        </w:rPr>
        <w:t>z ograniczonych zasobów, ale także z niejasno określonego celu zmiany czy brak</w:t>
      </w:r>
      <w:r w:rsidR="00FB333E">
        <w:rPr>
          <w:rFonts w:ascii="Verdana" w:hAnsi="Verdana" w:cs="Arial"/>
          <w:sz w:val="24"/>
          <w:szCs w:val="24"/>
        </w:rPr>
        <w:t>u</w:t>
      </w:r>
      <w:r w:rsidRPr="0028113E">
        <w:rPr>
          <w:rFonts w:ascii="Verdana" w:hAnsi="Verdana" w:cs="Arial"/>
          <w:sz w:val="24"/>
          <w:szCs w:val="24"/>
        </w:rPr>
        <w:t xml:space="preserve"> udziału w opracowywaniu nowego rozwiązania. </w:t>
      </w:r>
    </w:p>
    <w:p w14:paraId="10FC80E4" w14:textId="3041E000" w:rsidR="00922921" w:rsidRPr="008C7854" w:rsidRDefault="00B64ECA" w:rsidP="00922921">
      <w:pPr>
        <w:tabs>
          <w:tab w:val="left" w:pos="851"/>
        </w:tabs>
        <w:spacing w:before="120" w:after="120" w:line="276" w:lineRule="auto"/>
        <w:rPr>
          <w:rFonts w:ascii="Verdana" w:hAnsi="Verdana"/>
          <w:sz w:val="24"/>
          <w:szCs w:val="24"/>
        </w:rPr>
      </w:pPr>
      <w:r>
        <w:rPr>
          <w:rFonts w:ascii="Verdana" w:eastAsia="Arial" w:hAnsi="Verdana" w:cs="Arial"/>
          <w:color w:val="000000"/>
          <w:sz w:val="24"/>
          <w:szCs w:val="24"/>
          <w:lang w:eastAsia="pl-PL"/>
        </w:rPr>
        <w:t>Czynnikiem m</w:t>
      </w:r>
      <w:r w:rsidR="00CE3D2B">
        <w:rPr>
          <w:rFonts w:ascii="Verdana" w:eastAsia="Arial" w:hAnsi="Verdana" w:cs="Arial"/>
          <w:color w:val="000000"/>
          <w:sz w:val="24"/>
          <w:szCs w:val="24"/>
          <w:lang w:eastAsia="pl-PL"/>
        </w:rPr>
        <w:t>ogącym mieć</w:t>
      </w:r>
      <w:r>
        <w:rPr>
          <w:rFonts w:ascii="Verdana" w:eastAsia="Arial" w:hAnsi="Verdana" w:cs="Arial"/>
          <w:color w:val="000000"/>
          <w:sz w:val="24"/>
          <w:szCs w:val="24"/>
          <w:lang w:eastAsia="pl-PL"/>
        </w:rPr>
        <w:t xml:space="preserve"> wpływ na skuteczność upowszechniania najlepszych rozwiązań </w:t>
      </w:r>
      <w:r w:rsidR="00FB62D9">
        <w:rPr>
          <w:rFonts w:ascii="Verdana" w:eastAsia="Arial" w:hAnsi="Verdana" w:cs="Arial"/>
          <w:color w:val="000000"/>
          <w:sz w:val="24"/>
          <w:szCs w:val="24"/>
          <w:lang w:eastAsia="pl-PL"/>
        </w:rPr>
        <w:t>może być</w:t>
      </w:r>
      <w:r w:rsidR="00CE3D2B">
        <w:rPr>
          <w:rFonts w:ascii="Verdana" w:eastAsia="Arial" w:hAnsi="Verdana" w:cs="Arial"/>
          <w:color w:val="000000"/>
          <w:sz w:val="24"/>
          <w:szCs w:val="24"/>
          <w:lang w:eastAsia="pl-PL"/>
        </w:rPr>
        <w:t xml:space="preserve"> </w:t>
      </w:r>
      <w:r w:rsidR="003733B6">
        <w:rPr>
          <w:rFonts w:ascii="Verdana" w:eastAsia="Arial" w:hAnsi="Verdana" w:cs="Arial"/>
          <w:color w:val="000000"/>
          <w:sz w:val="24"/>
          <w:szCs w:val="24"/>
          <w:lang w:eastAsia="pl-PL"/>
        </w:rPr>
        <w:t>m.in. i</w:t>
      </w:r>
      <w:r w:rsidR="006E4CDC" w:rsidRPr="00C15894">
        <w:rPr>
          <w:rFonts w:ascii="Verdana" w:eastAsia="Arial" w:hAnsi="Verdana" w:cs="Arial"/>
          <w:color w:val="000000"/>
          <w:sz w:val="24"/>
          <w:szCs w:val="24"/>
          <w:lang w:eastAsia="pl-PL"/>
        </w:rPr>
        <w:t>nform</w:t>
      </w:r>
      <w:r w:rsidR="003733B6">
        <w:rPr>
          <w:rFonts w:ascii="Verdana" w:eastAsia="Arial" w:hAnsi="Verdana" w:cs="Arial"/>
          <w:color w:val="000000"/>
          <w:sz w:val="24"/>
          <w:szCs w:val="24"/>
          <w:lang w:eastAsia="pl-PL"/>
        </w:rPr>
        <w:t>owanie</w:t>
      </w:r>
      <w:r w:rsidR="006E4CDC" w:rsidRPr="00C15894">
        <w:rPr>
          <w:rFonts w:ascii="Verdana" w:eastAsia="Arial" w:hAnsi="Verdana" w:cs="Arial"/>
          <w:color w:val="000000"/>
          <w:sz w:val="24"/>
          <w:szCs w:val="24"/>
          <w:lang w:eastAsia="pl-PL"/>
        </w:rPr>
        <w:t xml:space="preserve"> </w:t>
      </w:r>
      <w:r w:rsidR="00CE3D2B" w:rsidRPr="00C15894">
        <w:rPr>
          <w:rFonts w:ascii="Verdana" w:eastAsia="Arial" w:hAnsi="Verdana" w:cs="Arial"/>
          <w:color w:val="000000"/>
          <w:sz w:val="24"/>
          <w:szCs w:val="24"/>
          <w:lang w:eastAsia="pl-PL"/>
        </w:rPr>
        <w:t xml:space="preserve">od wczesnego etapu inkubowania </w:t>
      </w:r>
      <w:r w:rsidR="006E4CDC" w:rsidRPr="00C15894">
        <w:rPr>
          <w:rFonts w:ascii="Verdana" w:eastAsia="Arial" w:hAnsi="Verdana" w:cs="Arial"/>
          <w:color w:val="000000"/>
          <w:sz w:val="24"/>
          <w:szCs w:val="24"/>
          <w:lang w:eastAsia="pl-PL"/>
        </w:rPr>
        <w:t xml:space="preserve">o tym, że dane rozwiązanie jest opracowywane lub testowane. Może </w:t>
      </w:r>
      <w:r w:rsidR="00F56A1B">
        <w:rPr>
          <w:rFonts w:ascii="Verdana" w:eastAsia="Arial" w:hAnsi="Verdana" w:cs="Arial"/>
          <w:color w:val="000000"/>
          <w:sz w:val="24"/>
          <w:szCs w:val="24"/>
          <w:lang w:eastAsia="pl-PL"/>
        </w:rPr>
        <w:t xml:space="preserve">to </w:t>
      </w:r>
      <w:r w:rsidR="006E4CDC" w:rsidRPr="00C15894">
        <w:rPr>
          <w:rFonts w:ascii="Verdana" w:eastAsia="Arial" w:hAnsi="Verdana" w:cs="Arial"/>
          <w:color w:val="000000"/>
          <w:sz w:val="24"/>
          <w:szCs w:val="24"/>
          <w:lang w:eastAsia="pl-PL"/>
        </w:rPr>
        <w:t>mieć wpływ na liczbę osób chętnych do testowania konkretnego rozwiązania na etapie inkubacji lub akceleracji, co finalnie może się przełożyć na jego jakość i przydatność. Większa liczba osób zainteresowanych i uczestniczących w pracy nad rozwiązaniami może być także czynnikiem sukcesu działań upowszechniających gotowe rozwiązanie.</w:t>
      </w:r>
      <w:r w:rsidR="00922921" w:rsidRPr="00922921">
        <w:rPr>
          <w:rFonts w:ascii="Verdana" w:eastAsia="Times New Roman" w:hAnsi="Verdana" w:cs="Arial"/>
          <w:noProof/>
          <w:color w:val="000000"/>
          <w:sz w:val="24"/>
          <w:szCs w:val="24"/>
        </w:rPr>
        <w:t xml:space="preserve"> </w:t>
      </w:r>
      <w:r w:rsidR="00922921" w:rsidRPr="00C15894">
        <w:rPr>
          <w:rFonts w:ascii="Verdana" w:eastAsia="Times New Roman" w:hAnsi="Verdana" w:cs="Arial"/>
          <w:noProof/>
          <w:color w:val="000000"/>
          <w:sz w:val="24"/>
          <w:szCs w:val="24"/>
        </w:rPr>
        <w:t>Rozszerzanie kręgu osób</w:t>
      </w:r>
      <w:r w:rsidR="00922921">
        <w:rPr>
          <w:rFonts w:ascii="Verdana" w:eastAsia="Times New Roman" w:hAnsi="Verdana" w:cs="Arial"/>
          <w:noProof/>
          <w:color w:val="000000"/>
          <w:sz w:val="24"/>
          <w:szCs w:val="24"/>
        </w:rPr>
        <w:t xml:space="preserve"> i </w:t>
      </w:r>
      <w:r w:rsidR="00922921" w:rsidRPr="00C15894">
        <w:rPr>
          <w:rFonts w:ascii="Verdana" w:eastAsia="Times New Roman" w:hAnsi="Verdana" w:cs="Arial"/>
          <w:noProof/>
          <w:color w:val="000000"/>
          <w:sz w:val="24"/>
          <w:szCs w:val="24"/>
        </w:rPr>
        <w:t>podmiotów zainteresowanych inkubowanym rozwiązaniem ułatwi identyfikację przydatnych rozwiązań, które nie są jeszcze gotowe do upowszechniania, ponieważ wymagają dodatkowego wsparcia (akceleracji).</w:t>
      </w:r>
    </w:p>
    <w:p w14:paraId="5876E141" w14:textId="447E2609" w:rsidR="00746B14" w:rsidRPr="00BE46CF" w:rsidRDefault="00746B14" w:rsidP="00324D7B">
      <w:pPr>
        <w:pStyle w:val="Nagwek3"/>
        <w:spacing w:before="120" w:after="120" w:line="276" w:lineRule="auto"/>
        <w:rPr>
          <w:rFonts w:ascii="Verdana" w:eastAsia="Times New Roman" w:hAnsi="Verdana"/>
          <w:b/>
          <w:bCs/>
        </w:rPr>
      </w:pPr>
      <w:bookmarkStart w:id="31" w:name="_Toc135036894"/>
      <w:r w:rsidRPr="00BE46CF">
        <w:rPr>
          <w:rFonts w:ascii="Verdana" w:eastAsia="Times New Roman" w:hAnsi="Verdana"/>
          <w:b/>
          <w:bCs/>
        </w:rPr>
        <w:lastRenderedPageBreak/>
        <w:t>5.</w:t>
      </w:r>
      <w:r w:rsidR="006F67C7">
        <w:rPr>
          <w:rFonts w:ascii="Verdana" w:eastAsia="Times New Roman" w:hAnsi="Verdana"/>
          <w:b/>
          <w:bCs/>
        </w:rPr>
        <w:t>3</w:t>
      </w:r>
      <w:r w:rsidRPr="00BE46CF">
        <w:rPr>
          <w:rFonts w:ascii="Verdana" w:eastAsia="Times New Roman" w:hAnsi="Verdana"/>
          <w:b/>
          <w:bCs/>
        </w:rPr>
        <w:t xml:space="preserve"> Obowiązkowe działania w projekcie</w:t>
      </w:r>
      <w:bookmarkEnd w:id="31"/>
    </w:p>
    <w:p w14:paraId="29B4DB4E" w14:textId="75C7253C" w:rsidR="00FB04BA" w:rsidRPr="00984E6D" w:rsidRDefault="00FB04BA" w:rsidP="001F795C">
      <w:pPr>
        <w:spacing w:before="120" w:after="120" w:line="276" w:lineRule="auto"/>
        <w:rPr>
          <w:rFonts w:ascii="Verdana" w:hAnsi="Verdana" w:cs="Arial"/>
          <w:sz w:val="24"/>
          <w:szCs w:val="24"/>
        </w:rPr>
      </w:pPr>
      <w:r w:rsidRPr="003A852B">
        <w:rPr>
          <w:rFonts w:ascii="Verdana" w:hAnsi="Verdana" w:cs="Arial"/>
          <w:sz w:val="24"/>
          <w:szCs w:val="24"/>
        </w:rPr>
        <w:t>Projekt musi obejmować działania w 2 ścieżkach</w:t>
      </w:r>
      <w:r w:rsidRPr="003A852B">
        <w:rPr>
          <w:rFonts w:ascii="Verdana" w:hAnsi="Verdana" w:cs="Arial"/>
          <w:b/>
          <w:bCs/>
          <w:sz w:val="24"/>
          <w:szCs w:val="24"/>
        </w:rPr>
        <w:t xml:space="preserve"> (kryterium dostępu nr </w:t>
      </w:r>
      <w:r w:rsidR="44CC1FF6" w:rsidRPr="003A852B">
        <w:rPr>
          <w:rFonts w:ascii="Verdana" w:hAnsi="Verdana" w:cs="Arial"/>
          <w:b/>
          <w:bCs/>
          <w:sz w:val="24"/>
          <w:szCs w:val="24"/>
        </w:rPr>
        <w:t>2</w:t>
      </w:r>
      <w:r w:rsidRPr="003A852B">
        <w:rPr>
          <w:rFonts w:ascii="Verdana" w:hAnsi="Verdana" w:cs="Arial"/>
          <w:b/>
          <w:bCs/>
          <w:sz w:val="24"/>
          <w:szCs w:val="24"/>
        </w:rPr>
        <w:t>)</w:t>
      </w:r>
      <w:r w:rsidRPr="003A852B">
        <w:rPr>
          <w:rFonts w:ascii="Verdana" w:hAnsi="Verdana" w:cs="Arial"/>
          <w:sz w:val="24"/>
          <w:szCs w:val="24"/>
        </w:rPr>
        <w:t xml:space="preserve">: </w:t>
      </w:r>
    </w:p>
    <w:p w14:paraId="1A4E0386" w14:textId="77777777" w:rsidR="00FB04BA" w:rsidRPr="00984E6D" w:rsidRDefault="00FB04BA" w:rsidP="00FB04BA">
      <w:pPr>
        <w:pStyle w:val="Akapitzlist"/>
        <w:numPr>
          <w:ilvl w:val="0"/>
          <w:numId w:val="2"/>
        </w:numPr>
        <w:spacing w:before="120" w:after="120" w:line="276" w:lineRule="auto"/>
        <w:rPr>
          <w:rFonts w:ascii="Verdana" w:hAnsi="Verdana" w:cs="Arial"/>
          <w:sz w:val="24"/>
          <w:szCs w:val="24"/>
        </w:rPr>
      </w:pPr>
      <w:r w:rsidRPr="00984E6D">
        <w:rPr>
          <w:rFonts w:ascii="Verdana" w:hAnsi="Verdana" w:cs="Arial"/>
          <w:sz w:val="24"/>
          <w:szCs w:val="24"/>
        </w:rPr>
        <w:t xml:space="preserve">ścieżka A: </w:t>
      </w:r>
      <w:proofErr w:type="spellStart"/>
      <w:r w:rsidRPr="00984E6D">
        <w:rPr>
          <w:rFonts w:ascii="Verdana" w:hAnsi="Verdana" w:cs="Arial"/>
          <w:sz w:val="24"/>
          <w:szCs w:val="24"/>
        </w:rPr>
        <w:t>preinkubacja</w:t>
      </w:r>
      <w:proofErr w:type="spellEnd"/>
      <w:r w:rsidRPr="00984E6D">
        <w:rPr>
          <w:rFonts w:ascii="Verdana" w:hAnsi="Verdana" w:cs="Arial"/>
          <w:sz w:val="24"/>
          <w:szCs w:val="24"/>
        </w:rPr>
        <w:t xml:space="preserve"> i inkubacja mikro-innowacji oraz </w:t>
      </w:r>
    </w:p>
    <w:p w14:paraId="3DE9EA65" w14:textId="77777777" w:rsidR="00FB04BA" w:rsidRPr="00984E6D" w:rsidRDefault="00FB04BA" w:rsidP="00FB04BA">
      <w:pPr>
        <w:pStyle w:val="Akapitzlist"/>
        <w:numPr>
          <w:ilvl w:val="0"/>
          <w:numId w:val="2"/>
        </w:numPr>
        <w:spacing w:before="120" w:after="120" w:line="276" w:lineRule="auto"/>
        <w:rPr>
          <w:rFonts w:ascii="Verdana" w:hAnsi="Verdana" w:cs="Arial"/>
          <w:sz w:val="24"/>
          <w:szCs w:val="24"/>
        </w:rPr>
      </w:pPr>
      <w:r w:rsidRPr="00984E6D">
        <w:rPr>
          <w:rFonts w:ascii="Verdana" w:hAnsi="Verdana" w:cs="Arial"/>
          <w:sz w:val="24"/>
          <w:szCs w:val="24"/>
        </w:rPr>
        <w:t>ścieżka B: akceleracja innowacji.</w:t>
      </w:r>
    </w:p>
    <w:p w14:paraId="7BE4DAF2" w14:textId="73EC6628" w:rsidR="00352795" w:rsidRDefault="00FB04BA" w:rsidP="00FB04BA">
      <w:pPr>
        <w:tabs>
          <w:tab w:val="left" w:pos="851"/>
        </w:tabs>
        <w:spacing w:before="120" w:after="120" w:line="276" w:lineRule="auto"/>
        <w:rPr>
          <w:rFonts w:ascii="Verdana" w:hAnsi="Verdana" w:cs="Arial"/>
          <w:sz w:val="24"/>
          <w:szCs w:val="24"/>
        </w:rPr>
      </w:pPr>
      <w:r w:rsidRPr="003A852B">
        <w:rPr>
          <w:rFonts w:ascii="Verdana" w:hAnsi="Verdana" w:cs="Arial"/>
          <w:sz w:val="24"/>
          <w:szCs w:val="24"/>
        </w:rPr>
        <w:t xml:space="preserve">W każdej z 2 ścieżek należy zrealizować obowiązkowe działania określone w </w:t>
      </w:r>
      <w:r w:rsidRPr="003A852B">
        <w:rPr>
          <w:rFonts w:ascii="Verdana" w:hAnsi="Verdana" w:cs="Arial"/>
          <w:b/>
          <w:bCs/>
          <w:sz w:val="24"/>
          <w:szCs w:val="24"/>
        </w:rPr>
        <w:t xml:space="preserve">kryterium dostępu nr </w:t>
      </w:r>
      <w:r w:rsidR="02D09C6F" w:rsidRPr="003A852B">
        <w:rPr>
          <w:rFonts w:ascii="Verdana" w:hAnsi="Verdana" w:cs="Arial"/>
          <w:b/>
          <w:bCs/>
          <w:sz w:val="24"/>
          <w:szCs w:val="24"/>
        </w:rPr>
        <w:t>3</w:t>
      </w:r>
      <w:r w:rsidRPr="003A852B">
        <w:rPr>
          <w:rFonts w:ascii="Verdana" w:hAnsi="Verdana" w:cs="Arial"/>
          <w:sz w:val="24"/>
          <w:szCs w:val="24"/>
        </w:rPr>
        <w:t xml:space="preserve">. Obowiązkowe działania w ścieżkach inkubatora i akceleratora należy opisać w </w:t>
      </w:r>
      <w:r w:rsidR="006B4D8E" w:rsidRPr="003A852B">
        <w:rPr>
          <w:rFonts w:ascii="Verdana" w:hAnsi="Verdana" w:cs="Arial"/>
          <w:sz w:val="24"/>
          <w:szCs w:val="24"/>
        </w:rPr>
        <w:t>sekcji</w:t>
      </w:r>
      <w:r w:rsidRPr="003A852B">
        <w:rPr>
          <w:rFonts w:ascii="Verdana" w:hAnsi="Verdana" w:cs="Arial"/>
          <w:sz w:val="24"/>
          <w:szCs w:val="24"/>
        </w:rPr>
        <w:t xml:space="preserve"> </w:t>
      </w:r>
      <w:r w:rsidRPr="00F56A1B">
        <w:rPr>
          <w:rFonts w:ascii="Verdana" w:hAnsi="Verdana" w:cs="Arial"/>
          <w:sz w:val="24"/>
          <w:szCs w:val="24"/>
        </w:rPr>
        <w:t>4</w:t>
      </w:r>
      <w:r w:rsidRPr="003A852B">
        <w:rPr>
          <w:rFonts w:ascii="Verdana" w:hAnsi="Verdana" w:cs="Arial"/>
          <w:sz w:val="24"/>
          <w:szCs w:val="24"/>
        </w:rPr>
        <w:t xml:space="preserve"> wniosku o dofinansowanie. Wnioskodawca może przewidzieć dodatkowe działania, jeśli jest to uzasadnione celem projektu. </w:t>
      </w:r>
    </w:p>
    <w:p w14:paraId="738835F9" w14:textId="5076DBBA" w:rsidR="00295D99" w:rsidRDefault="00596471" w:rsidP="00FB04BA">
      <w:pPr>
        <w:tabs>
          <w:tab w:val="left" w:pos="851"/>
        </w:tabs>
        <w:spacing w:before="120" w:after="120" w:line="276" w:lineRule="auto"/>
        <w:rPr>
          <w:rFonts w:ascii="Verdana" w:hAnsi="Verdana" w:cs="Arial"/>
          <w:sz w:val="24"/>
          <w:szCs w:val="24"/>
        </w:rPr>
      </w:pPr>
      <w:r w:rsidRPr="003A852B">
        <w:rPr>
          <w:rFonts w:ascii="Verdana" w:hAnsi="Verdana" w:cs="Arial"/>
          <w:sz w:val="24"/>
          <w:szCs w:val="24"/>
        </w:rPr>
        <w:t xml:space="preserve">W </w:t>
      </w:r>
      <w:r w:rsidR="00FB04BA" w:rsidRPr="003A852B">
        <w:rPr>
          <w:rFonts w:ascii="Verdana" w:hAnsi="Verdana" w:cs="Arial"/>
          <w:sz w:val="24"/>
          <w:szCs w:val="24"/>
        </w:rPr>
        <w:t xml:space="preserve">przypadku projektu o charakterze partnerskim podział obowiązków i odpowiedzialności przy realizacji zadań określa wnioskodawca we wniosku o dofinansowanie. Podział zadań musi być powiązany </w:t>
      </w:r>
      <w:r>
        <w:br/>
      </w:r>
      <w:r w:rsidR="00FB04BA" w:rsidRPr="003A852B">
        <w:rPr>
          <w:rFonts w:ascii="Verdana" w:hAnsi="Verdana" w:cs="Arial"/>
          <w:sz w:val="24"/>
          <w:szCs w:val="24"/>
        </w:rPr>
        <w:t xml:space="preserve">z potencjałem </w:t>
      </w:r>
      <w:r w:rsidR="401EF67E" w:rsidRPr="003A852B">
        <w:rPr>
          <w:rFonts w:ascii="Verdana" w:hAnsi="Verdana" w:cs="Arial"/>
          <w:sz w:val="24"/>
          <w:szCs w:val="24"/>
        </w:rPr>
        <w:t>społecznym, kadrowym</w:t>
      </w:r>
      <w:r w:rsidR="00427D29" w:rsidRPr="003A852B">
        <w:rPr>
          <w:rFonts w:ascii="Verdana" w:hAnsi="Verdana" w:cs="Arial"/>
          <w:sz w:val="24"/>
          <w:szCs w:val="24"/>
        </w:rPr>
        <w:t xml:space="preserve"> i technicznym</w:t>
      </w:r>
      <w:r w:rsidR="00FB04BA" w:rsidRPr="003A852B">
        <w:rPr>
          <w:rFonts w:ascii="Verdana" w:hAnsi="Verdana" w:cs="Arial"/>
          <w:sz w:val="24"/>
          <w:szCs w:val="24"/>
        </w:rPr>
        <w:t xml:space="preserve"> partnerów. Uzasadnienie wyboru partnerów do realizacji poszczególnych zadań będzie elementem oceny merytorycznej w ramach kryterium „Trafność doboru i spójność zadań i wskaźników przewidzianych do realizacji w ramach projektu”</w:t>
      </w:r>
      <w:r w:rsidR="00295D99" w:rsidRPr="003A852B">
        <w:rPr>
          <w:rFonts w:ascii="Verdana" w:hAnsi="Verdana" w:cs="Arial"/>
          <w:sz w:val="24"/>
          <w:szCs w:val="24"/>
        </w:rPr>
        <w:t>.</w:t>
      </w:r>
    </w:p>
    <w:p w14:paraId="4741733C" w14:textId="77777777" w:rsidR="00295D99" w:rsidRPr="00D62F48" w:rsidRDefault="00295D99" w:rsidP="00FB04BA">
      <w:pPr>
        <w:tabs>
          <w:tab w:val="left" w:pos="851"/>
        </w:tabs>
        <w:spacing w:before="120" w:after="120" w:line="276" w:lineRule="auto"/>
        <w:rPr>
          <w:rFonts w:ascii="Verdana" w:hAnsi="Verdana" w:cs="Arial"/>
          <w:b/>
          <w:bCs/>
          <w:sz w:val="24"/>
          <w:szCs w:val="24"/>
        </w:rPr>
      </w:pPr>
      <w:r w:rsidRPr="00D62F48">
        <w:rPr>
          <w:rFonts w:ascii="Verdana" w:hAnsi="Verdana" w:cs="Arial"/>
          <w:b/>
          <w:bCs/>
          <w:sz w:val="24"/>
          <w:szCs w:val="24"/>
        </w:rPr>
        <w:t>UWAGA!</w:t>
      </w:r>
    </w:p>
    <w:p w14:paraId="7FFF6AA1" w14:textId="7A7B850E" w:rsidR="00551AFC" w:rsidRDefault="00C9546D" w:rsidP="00E948CF">
      <w:pPr>
        <w:tabs>
          <w:tab w:val="left" w:pos="851"/>
        </w:tabs>
        <w:spacing w:before="120" w:after="120" w:line="276" w:lineRule="auto"/>
        <w:rPr>
          <w:rFonts w:cs="Arial"/>
          <w:sz w:val="24"/>
          <w:szCs w:val="24"/>
        </w:rPr>
      </w:pPr>
      <w:r w:rsidRPr="00551AFC">
        <w:rPr>
          <w:rFonts w:ascii="Verdana" w:hAnsi="Verdana" w:cs="Arial"/>
          <w:sz w:val="24"/>
          <w:szCs w:val="24"/>
        </w:rPr>
        <w:t>Beneficjent w ciągu 30 dni kalendarzowych od podpisania umowy o dofinansowanie musi przedstawić do zatwierdzenia</w:t>
      </w:r>
      <w:r w:rsidR="00E948CF">
        <w:rPr>
          <w:rStyle w:val="Odwoaniedokomentarza"/>
        </w:rPr>
        <w:t xml:space="preserve"> </w:t>
      </w:r>
      <w:r w:rsidR="00E948CF" w:rsidRPr="00E948CF">
        <w:rPr>
          <w:rStyle w:val="Odwoaniedokomentarza"/>
          <w:rFonts w:ascii="Verdana" w:hAnsi="Verdana"/>
          <w:sz w:val="24"/>
          <w:szCs w:val="24"/>
        </w:rPr>
        <w:t>przez</w:t>
      </w:r>
      <w:r w:rsidR="00E948CF">
        <w:rPr>
          <w:rStyle w:val="Odwoaniedokomentarza"/>
        </w:rPr>
        <w:t xml:space="preserve"> </w:t>
      </w:r>
      <w:r w:rsidR="00E948CF" w:rsidRPr="00551AFC">
        <w:rPr>
          <w:rFonts w:ascii="Verdana" w:hAnsi="Verdana" w:cs="Arial"/>
          <w:sz w:val="24"/>
          <w:szCs w:val="24"/>
        </w:rPr>
        <w:t xml:space="preserve">IZ </w:t>
      </w:r>
      <w:r w:rsidR="00E948CF">
        <w:rPr>
          <w:rFonts w:ascii="Verdana" w:hAnsi="Verdana" w:cs="Arial"/>
          <w:sz w:val="24"/>
          <w:szCs w:val="24"/>
        </w:rPr>
        <w:t>FERS</w:t>
      </w:r>
      <w:r w:rsidR="0053460E">
        <w:rPr>
          <w:rFonts w:ascii="Verdana" w:hAnsi="Verdana" w:cs="Arial"/>
          <w:sz w:val="24"/>
          <w:szCs w:val="24"/>
        </w:rPr>
        <w:t xml:space="preserve"> procedury realizacji projektu grantowego</w:t>
      </w:r>
      <w:r w:rsidR="00551AFC">
        <w:rPr>
          <w:rFonts w:cs="Arial"/>
          <w:sz w:val="24"/>
          <w:szCs w:val="24"/>
        </w:rPr>
        <w:t>.</w:t>
      </w:r>
    </w:p>
    <w:p w14:paraId="004F56E2" w14:textId="43938052" w:rsidR="00FB04BA" w:rsidRPr="00BE46CF" w:rsidRDefault="00BE46CF" w:rsidP="00BE46CF">
      <w:pPr>
        <w:pStyle w:val="Nagwek4"/>
        <w:rPr>
          <w:rFonts w:ascii="Verdana" w:hAnsi="Verdana"/>
          <w:b/>
          <w:bCs/>
          <w:sz w:val="24"/>
          <w:szCs w:val="24"/>
        </w:rPr>
      </w:pPr>
      <w:r>
        <w:rPr>
          <w:rFonts w:ascii="Verdana" w:hAnsi="Verdana"/>
          <w:b/>
          <w:bCs/>
          <w:sz w:val="24"/>
          <w:szCs w:val="24"/>
        </w:rPr>
        <w:t>5.2.1. Ś</w:t>
      </w:r>
      <w:r w:rsidR="00FB04BA" w:rsidRPr="00BE46CF">
        <w:rPr>
          <w:rFonts w:ascii="Verdana" w:hAnsi="Verdana"/>
          <w:b/>
          <w:bCs/>
          <w:sz w:val="24"/>
          <w:szCs w:val="24"/>
        </w:rPr>
        <w:t>cieżka inkubatora – minimalny zakres działań</w:t>
      </w:r>
    </w:p>
    <w:p w14:paraId="7EC4D5CB" w14:textId="77777777" w:rsidR="00FB04BA" w:rsidRPr="00984E6D" w:rsidRDefault="00FB04BA" w:rsidP="00FB04BA">
      <w:pPr>
        <w:tabs>
          <w:tab w:val="left" w:pos="851"/>
        </w:tabs>
        <w:spacing w:before="120" w:after="120" w:line="276" w:lineRule="auto"/>
        <w:rPr>
          <w:rFonts w:ascii="Verdana" w:eastAsia="Calibri" w:hAnsi="Verdana" w:cs="Arial"/>
          <w:b/>
          <w:bCs/>
          <w:sz w:val="24"/>
          <w:szCs w:val="24"/>
        </w:rPr>
      </w:pPr>
      <w:r w:rsidRPr="0028113E">
        <w:rPr>
          <w:rFonts w:ascii="Verdana" w:eastAsia="Calibri" w:hAnsi="Verdana" w:cs="Arial"/>
          <w:b/>
          <w:bCs/>
          <w:sz w:val="24"/>
          <w:szCs w:val="24"/>
        </w:rPr>
        <w:t>Działanie nr 1 Aktywna rekrutacja innowatorów</w:t>
      </w:r>
    </w:p>
    <w:p w14:paraId="604AC7B4" w14:textId="77777777" w:rsidR="00FB04BA" w:rsidRPr="00984E6D" w:rsidRDefault="00FB04BA" w:rsidP="00FB04BA">
      <w:pPr>
        <w:pStyle w:val="Akapitzlist"/>
        <w:numPr>
          <w:ilvl w:val="0"/>
          <w:numId w:val="1"/>
        </w:numPr>
        <w:suppressAutoHyphens/>
        <w:overflowPunct w:val="0"/>
        <w:autoSpaceDE w:val="0"/>
        <w:autoSpaceDN w:val="0"/>
        <w:adjustRightInd w:val="0"/>
        <w:spacing w:before="120" w:after="120" w:line="276" w:lineRule="auto"/>
        <w:ind w:left="176" w:hanging="176"/>
        <w:contextualSpacing w:val="0"/>
        <w:rPr>
          <w:rFonts w:ascii="Verdana" w:eastAsia="Calibri" w:hAnsi="Verdana" w:cs="Arial"/>
          <w:sz w:val="24"/>
          <w:szCs w:val="24"/>
        </w:rPr>
      </w:pPr>
      <w:r w:rsidRPr="00984E6D">
        <w:rPr>
          <w:rFonts w:ascii="Verdana" w:eastAsia="Calibri" w:hAnsi="Verdana" w:cs="Arial"/>
          <w:sz w:val="24"/>
          <w:szCs w:val="24"/>
        </w:rPr>
        <w:t xml:space="preserve">Działanie to powinno stanowić odrębne zadanie w projekcie. </w:t>
      </w:r>
    </w:p>
    <w:p w14:paraId="2FDC2F77" w14:textId="6FAC669D" w:rsidR="00FB04BA" w:rsidRPr="00984E6D" w:rsidRDefault="00FB04BA" w:rsidP="00FB04BA">
      <w:pPr>
        <w:pStyle w:val="Akapitzlist"/>
        <w:numPr>
          <w:ilvl w:val="0"/>
          <w:numId w:val="1"/>
        </w:numPr>
        <w:suppressAutoHyphens/>
        <w:overflowPunct w:val="0"/>
        <w:autoSpaceDE w:val="0"/>
        <w:autoSpaceDN w:val="0"/>
        <w:adjustRightInd w:val="0"/>
        <w:spacing w:before="120" w:after="120" w:line="276" w:lineRule="auto"/>
        <w:ind w:left="176" w:hanging="176"/>
        <w:contextualSpacing w:val="0"/>
        <w:rPr>
          <w:rFonts w:ascii="Verdana" w:eastAsia="Calibri" w:hAnsi="Verdana" w:cs="Arial"/>
          <w:sz w:val="24"/>
          <w:szCs w:val="24"/>
        </w:rPr>
      </w:pPr>
      <w:r w:rsidRPr="00984E6D">
        <w:rPr>
          <w:rFonts w:ascii="Verdana" w:eastAsia="Calibri" w:hAnsi="Verdana" w:cs="Arial"/>
          <w:sz w:val="24"/>
          <w:szCs w:val="24"/>
        </w:rPr>
        <w:t>W ramach kosztów bezpośrednich mogą być finansowane wyłącznie aktywne działania merytoryczne, zgodne z koncepcją aktywnego pozyskiwania innowatorów społecznych określoną w strategii realizacji projektu grantowego</w:t>
      </w:r>
      <w:r w:rsidR="00FE1EB5">
        <w:rPr>
          <w:rFonts w:ascii="Verdana" w:eastAsia="Calibri" w:hAnsi="Verdana" w:cs="Arial"/>
          <w:sz w:val="24"/>
          <w:szCs w:val="24"/>
        </w:rPr>
        <w:t xml:space="preserve"> i</w:t>
      </w:r>
      <w:r w:rsidRPr="00984E6D">
        <w:rPr>
          <w:rFonts w:ascii="Verdana" w:eastAsia="Calibri" w:hAnsi="Verdana" w:cs="Arial"/>
          <w:sz w:val="24"/>
          <w:szCs w:val="24"/>
        </w:rPr>
        <w:t xml:space="preserve"> niezbędne, dla pozyskania </w:t>
      </w:r>
      <w:proofErr w:type="spellStart"/>
      <w:r w:rsidRPr="00984E6D">
        <w:rPr>
          <w:rFonts w:ascii="Verdana" w:eastAsia="Calibri" w:hAnsi="Verdana" w:cs="Arial"/>
          <w:sz w:val="24"/>
          <w:szCs w:val="24"/>
        </w:rPr>
        <w:t>grantobiorców</w:t>
      </w:r>
      <w:proofErr w:type="spellEnd"/>
      <w:r w:rsidRPr="00984E6D">
        <w:rPr>
          <w:rFonts w:ascii="Verdana" w:eastAsia="Calibri" w:hAnsi="Verdana" w:cs="Arial"/>
          <w:sz w:val="24"/>
          <w:szCs w:val="24"/>
        </w:rPr>
        <w:t>, w tym związane z:</w:t>
      </w:r>
    </w:p>
    <w:p w14:paraId="3441FB0D" w14:textId="18E70FE2" w:rsidR="00FB04BA" w:rsidRPr="00F01A6D" w:rsidRDefault="00FB04BA" w:rsidP="00F01A6D">
      <w:pPr>
        <w:pStyle w:val="Akapitzlist"/>
        <w:numPr>
          <w:ilvl w:val="0"/>
          <w:numId w:val="3"/>
        </w:numPr>
        <w:suppressAutoHyphens/>
        <w:overflowPunct w:val="0"/>
        <w:autoSpaceDE w:val="0"/>
        <w:autoSpaceDN w:val="0"/>
        <w:adjustRightInd w:val="0"/>
        <w:spacing w:before="120" w:after="120" w:line="276" w:lineRule="auto"/>
        <w:contextualSpacing w:val="0"/>
        <w:rPr>
          <w:rFonts w:ascii="Verdana" w:eastAsia="Calibri" w:hAnsi="Verdana" w:cs="Arial"/>
          <w:sz w:val="24"/>
          <w:szCs w:val="24"/>
        </w:rPr>
      </w:pPr>
      <w:r w:rsidRPr="00984E6D">
        <w:rPr>
          <w:rFonts w:ascii="Verdana" w:eastAsia="Calibri" w:hAnsi="Verdana" w:cs="Arial"/>
          <w:sz w:val="24"/>
          <w:szCs w:val="24"/>
        </w:rPr>
        <w:t xml:space="preserve">promowaniem oferty inkubatora i przybliżeniem tematu, w którym poszukiwane są </w:t>
      </w:r>
      <w:r w:rsidRPr="00F01A6D">
        <w:rPr>
          <w:rFonts w:ascii="Verdana" w:eastAsia="Calibri" w:hAnsi="Verdana" w:cs="Arial"/>
          <w:sz w:val="24"/>
          <w:szCs w:val="24"/>
        </w:rPr>
        <w:t>innowacje;</w:t>
      </w:r>
    </w:p>
    <w:p w14:paraId="6248F963" w14:textId="77777777" w:rsidR="00FB04BA" w:rsidRPr="00984E6D" w:rsidRDefault="00FB04BA" w:rsidP="00FB04BA">
      <w:pPr>
        <w:pStyle w:val="Akapitzlist"/>
        <w:numPr>
          <w:ilvl w:val="0"/>
          <w:numId w:val="3"/>
        </w:numPr>
        <w:suppressAutoHyphens/>
        <w:overflowPunct w:val="0"/>
        <w:autoSpaceDE w:val="0"/>
        <w:autoSpaceDN w:val="0"/>
        <w:adjustRightInd w:val="0"/>
        <w:spacing w:before="120" w:after="120" w:line="276" w:lineRule="auto"/>
        <w:ind w:hanging="357"/>
        <w:contextualSpacing w:val="0"/>
        <w:rPr>
          <w:rFonts w:ascii="Verdana" w:eastAsia="Calibri" w:hAnsi="Verdana" w:cs="Arial"/>
          <w:sz w:val="24"/>
          <w:szCs w:val="24"/>
        </w:rPr>
      </w:pPr>
      <w:r w:rsidRPr="00984E6D">
        <w:rPr>
          <w:rFonts w:ascii="Verdana" w:eastAsia="Calibri" w:hAnsi="Verdana" w:cs="Arial"/>
          <w:sz w:val="24"/>
          <w:szCs w:val="24"/>
        </w:rPr>
        <w:t xml:space="preserve">docieraniem do środowisk lub osób, które mogą zostać innowatorem a wymagają wsparcia w generowaniu rozwiązań będących odpowiedzią na potrzeby tych środowisk lub osób, </w:t>
      </w:r>
    </w:p>
    <w:p w14:paraId="249438BD" w14:textId="77777777" w:rsidR="00FB04BA" w:rsidRPr="00984E6D" w:rsidRDefault="00FB04BA" w:rsidP="00FB04BA">
      <w:pPr>
        <w:pStyle w:val="Akapitzlist"/>
        <w:numPr>
          <w:ilvl w:val="0"/>
          <w:numId w:val="3"/>
        </w:numPr>
        <w:suppressAutoHyphens/>
        <w:overflowPunct w:val="0"/>
        <w:autoSpaceDE w:val="0"/>
        <w:autoSpaceDN w:val="0"/>
        <w:adjustRightInd w:val="0"/>
        <w:spacing w:before="120" w:after="120" w:line="276" w:lineRule="auto"/>
        <w:ind w:hanging="357"/>
        <w:contextualSpacing w:val="0"/>
        <w:rPr>
          <w:rFonts w:ascii="Verdana" w:eastAsia="Calibri" w:hAnsi="Verdana" w:cs="Arial"/>
          <w:sz w:val="24"/>
          <w:szCs w:val="24"/>
        </w:rPr>
      </w:pPr>
      <w:r w:rsidRPr="00984E6D">
        <w:rPr>
          <w:rFonts w:ascii="Verdana" w:hAnsi="Verdana" w:cs="Arial"/>
          <w:sz w:val="24"/>
          <w:szCs w:val="24"/>
        </w:rPr>
        <w:lastRenderedPageBreak/>
        <w:t xml:space="preserve">identyfikacją istotnych problemów, potrzeb społecznych </w:t>
      </w:r>
      <w:r w:rsidRPr="00984E6D">
        <w:rPr>
          <w:rFonts w:ascii="Verdana" w:hAnsi="Verdana" w:cs="Arial"/>
          <w:sz w:val="24"/>
          <w:szCs w:val="24"/>
        </w:rPr>
        <w:br/>
        <w:t>i działaniami środowiskowymi, animacyjnymi, realizowanymi</w:t>
      </w:r>
      <w:r w:rsidRPr="00984E6D">
        <w:rPr>
          <w:rFonts w:ascii="Verdana" w:hAnsi="Verdana" w:cs="Arial"/>
          <w:sz w:val="24"/>
          <w:szCs w:val="24"/>
        </w:rPr>
        <w:br/>
        <w:t>w konkretnych środowiskach lub społecznościach lokalnych</w:t>
      </w:r>
      <w:r w:rsidRPr="00984E6D">
        <w:rPr>
          <w:rFonts w:ascii="Verdana" w:eastAsia="Calibri" w:hAnsi="Verdana" w:cs="Arial"/>
          <w:sz w:val="24"/>
          <w:szCs w:val="24"/>
        </w:rPr>
        <w:t>;</w:t>
      </w:r>
    </w:p>
    <w:p w14:paraId="6551621B" w14:textId="6C03C0CB" w:rsidR="00FB04BA" w:rsidRPr="00984E6D" w:rsidRDefault="00FB04BA" w:rsidP="00FB04BA">
      <w:pPr>
        <w:pStyle w:val="Akapitzlist"/>
        <w:numPr>
          <w:ilvl w:val="0"/>
          <w:numId w:val="3"/>
        </w:numPr>
        <w:suppressAutoHyphens/>
        <w:overflowPunct w:val="0"/>
        <w:autoSpaceDE w:val="0"/>
        <w:autoSpaceDN w:val="0"/>
        <w:adjustRightInd w:val="0"/>
        <w:spacing w:before="120" w:after="120" w:line="276" w:lineRule="auto"/>
        <w:ind w:left="867" w:hanging="357"/>
        <w:contextualSpacing w:val="0"/>
        <w:rPr>
          <w:rFonts w:ascii="Verdana" w:eastAsia="Calibri" w:hAnsi="Verdana" w:cs="Arial"/>
          <w:sz w:val="24"/>
          <w:szCs w:val="24"/>
        </w:rPr>
      </w:pPr>
      <w:r w:rsidRPr="00984E6D">
        <w:rPr>
          <w:rFonts w:ascii="Verdana" w:eastAsia="Calibri" w:hAnsi="Verdana" w:cs="Arial"/>
          <w:sz w:val="24"/>
          <w:szCs w:val="24"/>
          <w:lang w:eastAsia="pl-PL"/>
        </w:rPr>
        <w:t xml:space="preserve">wspieraniem zalążkowego pomysłu </w:t>
      </w:r>
      <w:r w:rsidRPr="00984E6D">
        <w:rPr>
          <w:rFonts w:ascii="Verdana" w:eastAsia="Calibri" w:hAnsi="Verdana" w:cs="Arial"/>
          <w:bCs/>
          <w:sz w:val="24"/>
          <w:szCs w:val="24"/>
          <w:lang w:eastAsia="pl-PL"/>
        </w:rPr>
        <w:t xml:space="preserve">od idei aż do rozwiązania (wsparcie </w:t>
      </w:r>
      <w:r w:rsidRPr="00984E6D">
        <w:rPr>
          <w:rFonts w:ascii="Verdana" w:eastAsia="Calibri" w:hAnsi="Verdana" w:cs="Arial"/>
          <w:sz w:val="24"/>
          <w:szCs w:val="24"/>
          <w:lang w:eastAsia="pl-PL"/>
        </w:rPr>
        <w:t>autora lub autorów pomysłu w pracy nad kształtem</w:t>
      </w:r>
      <w:r w:rsidR="0074736D">
        <w:rPr>
          <w:rFonts w:ascii="Verdana" w:eastAsia="Calibri" w:hAnsi="Verdana" w:cs="Arial"/>
          <w:sz w:val="24"/>
          <w:szCs w:val="24"/>
          <w:lang w:eastAsia="pl-PL"/>
        </w:rPr>
        <w:br/>
      </w:r>
      <w:r w:rsidRPr="00984E6D">
        <w:rPr>
          <w:rFonts w:ascii="Verdana" w:eastAsia="Calibri" w:hAnsi="Verdana" w:cs="Arial"/>
          <w:sz w:val="24"/>
          <w:szCs w:val="24"/>
          <w:lang w:eastAsia="pl-PL"/>
        </w:rPr>
        <w:t>i charakterem rozwiązania, wsparcie badawcze, w tym ocenę ex-</w:t>
      </w:r>
      <w:proofErr w:type="spellStart"/>
      <w:r w:rsidRPr="00984E6D">
        <w:rPr>
          <w:rFonts w:ascii="Verdana" w:eastAsia="Calibri" w:hAnsi="Verdana" w:cs="Arial"/>
          <w:sz w:val="24"/>
          <w:szCs w:val="24"/>
          <w:lang w:eastAsia="pl-PL"/>
        </w:rPr>
        <w:t>ante</w:t>
      </w:r>
      <w:proofErr w:type="spellEnd"/>
      <w:r w:rsidRPr="00984E6D">
        <w:rPr>
          <w:rFonts w:ascii="Verdana" w:eastAsia="Calibri" w:hAnsi="Verdana" w:cs="Arial"/>
          <w:sz w:val="24"/>
          <w:szCs w:val="24"/>
          <w:lang w:eastAsia="pl-PL"/>
        </w:rPr>
        <w:t>);</w:t>
      </w:r>
    </w:p>
    <w:p w14:paraId="7E2D8F87" w14:textId="3930AC7A" w:rsidR="00FB04BA" w:rsidRPr="00253DE3" w:rsidRDefault="00FB04BA" w:rsidP="00935EBA">
      <w:pPr>
        <w:pStyle w:val="Akapitzlist"/>
        <w:numPr>
          <w:ilvl w:val="0"/>
          <w:numId w:val="3"/>
        </w:numPr>
        <w:spacing w:before="120" w:after="120" w:line="276" w:lineRule="auto"/>
        <w:rPr>
          <w:rFonts w:ascii="Verdana" w:eastAsia="Calibri" w:hAnsi="Verdana" w:cs="Arial"/>
          <w:sz w:val="24"/>
          <w:szCs w:val="24"/>
          <w:lang w:eastAsia="pl-PL"/>
        </w:rPr>
      </w:pPr>
      <w:r w:rsidRPr="00FB2203">
        <w:rPr>
          <w:rFonts w:ascii="Verdana" w:eastAsia="Arial" w:hAnsi="Verdana" w:cs="Arial"/>
          <w:color w:val="000000"/>
          <w:sz w:val="24"/>
          <w:szCs w:val="24"/>
          <w:lang w:eastAsia="pl-PL"/>
        </w:rPr>
        <w:t>poddaniem</w:t>
      </w:r>
      <w:r w:rsidRPr="00984E6D">
        <w:rPr>
          <w:rFonts w:ascii="Verdana" w:eastAsia="Arial" w:hAnsi="Verdana" w:cs="Arial"/>
          <w:color w:val="000000"/>
          <w:sz w:val="24"/>
          <w:szCs w:val="24"/>
          <w:lang w:eastAsia="pl-PL"/>
        </w:rPr>
        <w:t xml:space="preserve"> pomysłu krytycznej dyskusji i weryfikacji na etapie zalążkowym (np. przy wsparciu potencjalnych użytkowników </w:t>
      </w:r>
      <w:r w:rsidR="0074736D">
        <w:rPr>
          <w:rFonts w:ascii="Verdana" w:eastAsia="Arial" w:hAnsi="Verdana" w:cs="Arial"/>
          <w:color w:val="000000"/>
          <w:sz w:val="24"/>
          <w:szCs w:val="24"/>
          <w:lang w:eastAsia="pl-PL"/>
        </w:rPr>
        <w:br/>
      </w:r>
      <w:r w:rsidRPr="00984E6D">
        <w:rPr>
          <w:rFonts w:ascii="Verdana" w:eastAsia="Arial" w:hAnsi="Verdana" w:cs="Arial"/>
          <w:color w:val="000000"/>
          <w:sz w:val="24"/>
          <w:szCs w:val="24"/>
          <w:lang w:eastAsia="pl-PL"/>
        </w:rPr>
        <w:t>i odbiorców innowacji lub autorów zbliżonych pomysłów, użycie technik opracowywania rozwiązania, np. service design)</w:t>
      </w:r>
      <w:r w:rsidRPr="00984E6D">
        <w:rPr>
          <w:rFonts w:ascii="Verdana" w:eastAsia="Calibri" w:hAnsi="Verdana" w:cs="Arial"/>
          <w:sz w:val="24"/>
          <w:szCs w:val="24"/>
        </w:rPr>
        <w:t xml:space="preserve">. </w:t>
      </w:r>
    </w:p>
    <w:p w14:paraId="34E8398F" w14:textId="74FC73F8" w:rsidR="00FB04BA" w:rsidRPr="00D40DD9" w:rsidRDefault="00FB04BA" w:rsidP="00FB04BA">
      <w:pPr>
        <w:pStyle w:val="Akapitzlist"/>
        <w:numPr>
          <w:ilvl w:val="0"/>
          <w:numId w:val="4"/>
        </w:numPr>
        <w:suppressAutoHyphens/>
        <w:overflowPunct w:val="0"/>
        <w:autoSpaceDE w:val="0"/>
        <w:autoSpaceDN w:val="0"/>
        <w:adjustRightInd w:val="0"/>
        <w:spacing w:before="120" w:after="120" w:line="276" w:lineRule="auto"/>
        <w:ind w:left="352" w:hanging="176"/>
        <w:rPr>
          <w:rFonts w:ascii="Verdana" w:eastAsia="Calibri" w:hAnsi="Verdana" w:cs="Arial"/>
          <w:sz w:val="24"/>
          <w:szCs w:val="24"/>
        </w:rPr>
      </w:pPr>
      <w:r w:rsidRPr="003A852B">
        <w:rPr>
          <w:rFonts w:ascii="Verdana" w:eastAsia="Calibri" w:hAnsi="Verdana" w:cs="Arial"/>
          <w:sz w:val="24"/>
          <w:szCs w:val="24"/>
          <w:lang w:eastAsia="pl-PL"/>
        </w:rPr>
        <w:t xml:space="preserve">Aktywna rekrutacja innowatorów nie powinna ograniczać się tylko </w:t>
      </w:r>
      <w:r>
        <w:br/>
      </w:r>
      <w:r w:rsidRPr="003A852B">
        <w:rPr>
          <w:rFonts w:ascii="Verdana" w:eastAsia="Calibri" w:hAnsi="Verdana" w:cs="Arial"/>
          <w:sz w:val="24"/>
          <w:szCs w:val="24"/>
          <w:lang w:eastAsia="pl-PL"/>
        </w:rPr>
        <w:t xml:space="preserve">do standardowych kanałów informacji o możliwości wsparcia </w:t>
      </w:r>
      <w:r w:rsidR="3F4FD125" w:rsidRPr="003A852B">
        <w:rPr>
          <w:rFonts w:ascii="Verdana" w:eastAsia="Calibri" w:hAnsi="Verdana" w:cs="Arial"/>
          <w:sz w:val="24"/>
          <w:szCs w:val="24"/>
          <w:lang w:eastAsia="pl-PL"/>
        </w:rPr>
        <w:t>przez inkubator</w:t>
      </w:r>
      <w:r w:rsidRPr="003A852B">
        <w:rPr>
          <w:rFonts w:ascii="Verdana" w:eastAsia="Calibri" w:hAnsi="Verdana" w:cs="Arial"/>
          <w:sz w:val="24"/>
          <w:szCs w:val="24"/>
          <w:lang w:eastAsia="pl-PL"/>
        </w:rPr>
        <w:t>, np. strona internetowa, e -mail, ulotki informacyjne.</w:t>
      </w:r>
      <w:r w:rsidRPr="003A852B">
        <w:rPr>
          <w:rFonts w:ascii="Verdana" w:eastAsia="Calibri" w:hAnsi="Verdana" w:cs="Arial"/>
          <w:sz w:val="24"/>
          <w:szCs w:val="24"/>
        </w:rPr>
        <w:t xml:space="preserve"> Przy czym standardowe działania informacyjno-promocyjne projektu, np. zakup materiałów promocyjnych i informacyjnych, ogłoszenia w prasie, plakaty, ulotki są finansowane z kosztów pośrednich. W ramach wydatków bezpośrednich beneficjent może finansować koszty związane z utrzymaniem strony internetowej projektu pod warunkiem wykorzystywania jej w procesie rekrutacji innowatorów, a także upowszechniania przetestowanych innowacji.</w:t>
      </w:r>
    </w:p>
    <w:p w14:paraId="11D49493" w14:textId="4F17F402" w:rsidR="00FB04BA" w:rsidRPr="0025255D" w:rsidRDefault="00FB04BA" w:rsidP="003A852B">
      <w:pPr>
        <w:pStyle w:val="Akapitzlist"/>
        <w:numPr>
          <w:ilvl w:val="0"/>
          <w:numId w:val="1"/>
        </w:numPr>
        <w:suppressAutoHyphens/>
        <w:overflowPunct w:val="0"/>
        <w:autoSpaceDE w:val="0"/>
        <w:autoSpaceDN w:val="0"/>
        <w:adjustRightInd w:val="0"/>
        <w:spacing w:before="120" w:after="120" w:line="276" w:lineRule="auto"/>
        <w:ind w:left="176" w:hanging="176"/>
        <w:rPr>
          <w:rFonts w:ascii="Verdana" w:eastAsia="Calibri" w:hAnsi="Verdana" w:cs="Arial"/>
          <w:sz w:val="24"/>
          <w:szCs w:val="24"/>
        </w:rPr>
      </w:pPr>
      <w:r w:rsidRPr="00D40DD9">
        <w:rPr>
          <w:rFonts w:ascii="Verdana" w:hAnsi="Verdana" w:cs="Arial"/>
          <w:sz w:val="24"/>
          <w:szCs w:val="24"/>
        </w:rPr>
        <w:t>Rekrutacja</w:t>
      </w:r>
      <w:r w:rsidRPr="00984E6D">
        <w:rPr>
          <w:rFonts w:ascii="Verdana" w:hAnsi="Verdana" w:cs="Arial"/>
          <w:sz w:val="24"/>
          <w:szCs w:val="24"/>
        </w:rPr>
        <w:t xml:space="preserve"> musi mieć charakter otwarty</w:t>
      </w:r>
      <w:r w:rsidRPr="00984E6D">
        <w:rPr>
          <w:rFonts w:ascii="Verdana" w:hAnsi="Verdana"/>
          <w:sz w:val="24"/>
          <w:szCs w:val="24"/>
          <w:vertAlign w:val="superscript"/>
        </w:rPr>
        <w:footnoteReference w:id="4"/>
      </w:r>
      <w:r w:rsidRPr="00984E6D">
        <w:rPr>
          <w:rFonts w:ascii="Verdana" w:hAnsi="Verdana" w:cs="Arial"/>
          <w:sz w:val="24"/>
          <w:szCs w:val="24"/>
        </w:rPr>
        <w:t xml:space="preserve">, a zakres działalności inkubatora musi obejmować całą Polskę. </w:t>
      </w:r>
      <w:r w:rsidRPr="00954F9D">
        <w:rPr>
          <w:rFonts w:ascii="Verdana" w:hAnsi="Verdana" w:cs="Arial"/>
          <w:b/>
          <w:bCs/>
          <w:sz w:val="24"/>
          <w:szCs w:val="24"/>
        </w:rPr>
        <w:t>Ogólnopolski</w:t>
      </w:r>
      <w:r w:rsidRPr="00984E6D">
        <w:rPr>
          <w:rFonts w:ascii="Verdana" w:hAnsi="Verdana" w:cs="Arial"/>
          <w:sz w:val="24"/>
          <w:szCs w:val="24"/>
        </w:rPr>
        <w:t xml:space="preserve"> </w:t>
      </w:r>
      <w:r w:rsidRPr="00954F9D">
        <w:rPr>
          <w:rFonts w:ascii="Verdana" w:hAnsi="Verdana" w:cs="Arial"/>
          <w:b/>
          <w:bCs/>
          <w:sz w:val="24"/>
          <w:szCs w:val="24"/>
        </w:rPr>
        <w:t>charakter</w:t>
      </w:r>
      <w:r w:rsidRPr="00984E6D">
        <w:rPr>
          <w:rFonts w:ascii="Verdana" w:hAnsi="Verdana" w:cs="Arial"/>
          <w:sz w:val="24"/>
          <w:szCs w:val="24"/>
        </w:rPr>
        <w:t xml:space="preserve"> </w:t>
      </w:r>
      <w:r w:rsidRPr="00954F9D">
        <w:rPr>
          <w:rFonts w:ascii="Verdana" w:hAnsi="Verdana" w:cs="Arial"/>
          <w:b/>
          <w:bCs/>
          <w:sz w:val="24"/>
          <w:szCs w:val="24"/>
        </w:rPr>
        <w:t>projektu</w:t>
      </w:r>
      <w:r w:rsidRPr="00984E6D">
        <w:rPr>
          <w:rFonts w:ascii="Verdana" w:hAnsi="Verdana" w:cs="Arial"/>
          <w:sz w:val="24"/>
          <w:szCs w:val="24"/>
        </w:rPr>
        <w:t xml:space="preserve"> oznacza umożliwienie udziału w naborze podmiotom z całego kraju (rekrutacja innowatorów będzie prowadzona na terenie całego kraju) oraz zapewnienie im kompleksowego wsparcia na każdym etapie rozwoju innowacji</w:t>
      </w:r>
      <w:r w:rsidR="004169F4">
        <w:rPr>
          <w:rFonts w:ascii="Verdana" w:hAnsi="Verdana" w:cs="Arial"/>
          <w:sz w:val="24"/>
          <w:szCs w:val="24"/>
        </w:rPr>
        <w:t xml:space="preserve"> </w:t>
      </w:r>
      <w:r w:rsidR="004169F4" w:rsidRPr="003A852B">
        <w:rPr>
          <w:rFonts w:ascii="Verdana" w:hAnsi="Verdana" w:cs="Arial"/>
          <w:b/>
          <w:bCs/>
          <w:sz w:val="24"/>
          <w:szCs w:val="24"/>
        </w:rPr>
        <w:t xml:space="preserve">(kryterium dostępu nr </w:t>
      </w:r>
      <w:r w:rsidR="6119FE95" w:rsidRPr="003A852B">
        <w:rPr>
          <w:rFonts w:ascii="Verdana" w:hAnsi="Verdana" w:cs="Arial"/>
          <w:b/>
          <w:bCs/>
          <w:sz w:val="24"/>
          <w:szCs w:val="24"/>
        </w:rPr>
        <w:t>5</w:t>
      </w:r>
      <w:r w:rsidR="004169F4" w:rsidRPr="003A852B">
        <w:rPr>
          <w:rFonts w:ascii="Verdana" w:hAnsi="Verdana" w:cs="Arial"/>
          <w:b/>
          <w:bCs/>
          <w:sz w:val="24"/>
          <w:szCs w:val="24"/>
        </w:rPr>
        <w:t>)</w:t>
      </w:r>
      <w:r w:rsidRPr="00984E6D">
        <w:rPr>
          <w:rFonts w:ascii="Verdana" w:hAnsi="Verdana" w:cs="Arial"/>
          <w:sz w:val="24"/>
          <w:szCs w:val="24"/>
        </w:rPr>
        <w:t>.</w:t>
      </w:r>
    </w:p>
    <w:p w14:paraId="608848B0" w14:textId="6FE33C5E" w:rsidR="0085434C" w:rsidRPr="00D40DD9" w:rsidRDefault="00FB04BA" w:rsidP="004E1FAE">
      <w:pPr>
        <w:pStyle w:val="Akapitzlist"/>
        <w:numPr>
          <w:ilvl w:val="0"/>
          <w:numId w:val="1"/>
        </w:numPr>
        <w:tabs>
          <w:tab w:val="left" w:pos="851"/>
        </w:tabs>
        <w:suppressAutoHyphens/>
        <w:overflowPunct w:val="0"/>
        <w:autoSpaceDE w:val="0"/>
        <w:autoSpaceDN w:val="0"/>
        <w:adjustRightInd w:val="0"/>
        <w:spacing w:before="120" w:after="120" w:line="276" w:lineRule="auto"/>
        <w:ind w:left="176" w:hanging="176"/>
        <w:contextualSpacing w:val="0"/>
        <w:rPr>
          <w:rFonts w:ascii="Verdana" w:eastAsia="Calibri" w:hAnsi="Verdana" w:cs="Arial"/>
          <w:b/>
          <w:bCs/>
          <w:sz w:val="24"/>
          <w:szCs w:val="24"/>
        </w:rPr>
      </w:pPr>
      <w:r w:rsidRPr="00984E6D">
        <w:rPr>
          <w:rFonts w:ascii="Verdana" w:hAnsi="Verdana" w:cs="Arial"/>
          <w:sz w:val="24"/>
          <w:szCs w:val="24"/>
        </w:rPr>
        <w:t>Poszczególne tury rekrutacji w ramach projektu muszą być przeprowadzone w taki sposób, aby zapewnić odpowiednie zaangażowanie kadry inkubatora na każdym etapie rozwoju innowacji. Planując je</w:t>
      </w:r>
      <w:r w:rsidR="00582879">
        <w:rPr>
          <w:rFonts w:ascii="Verdana" w:hAnsi="Verdana" w:cs="Arial"/>
          <w:sz w:val="24"/>
          <w:szCs w:val="24"/>
        </w:rPr>
        <w:t>,</w:t>
      </w:r>
      <w:r w:rsidRPr="00984E6D">
        <w:rPr>
          <w:rFonts w:ascii="Verdana" w:hAnsi="Verdana" w:cs="Arial"/>
          <w:sz w:val="24"/>
          <w:szCs w:val="24"/>
        </w:rPr>
        <w:t xml:space="preserve"> należy wziąć pod uwagę w szczególności: okres realizacji projektu, zasoby kadrowe i techniczne, kryterium dostępu dotyczące minimalnej liczby innowacji przyjętych do dofinansowania oraz kryterium dostępu wprowadzające wymóg zawarcia co najmniej 80% planowanych umów o powierzenie grantu w okresie 30 miesięcy od rozpoczęcia realizacji projektu. </w:t>
      </w:r>
    </w:p>
    <w:p w14:paraId="35E65004" w14:textId="33766833" w:rsidR="004E1FAE" w:rsidRPr="004A5EA1" w:rsidRDefault="004E1FAE" w:rsidP="004E1FAE">
      <w:pPr>
        <w:tabs>
          <w:tab w:val="left" w:pos="851"/>
        </w:tabs>
        <w:spacing w:before="120" w:after="120" w:line="276" w:lineRule="auto"/>
        <w:rPr>
          <w:rFonts w:ascii="Verdana" w:eastAsia="Calibri" w:hAnsi="Verdana" w:cs="Arial"/>
          <w:b/>
          <w:bCs/>
          <w:sz w:val="24"/>
          <w:szCs w:val="24"/>
        </w:rPr>
      </w:pPr>
      <w:r w:rsidRPr="00A16738">
        <w:rPr>
          <w:rFonts w:ascii="Verdana" w:eastAsia="Calibri" w:hAnsi="Verdana" w:cs="Arial"/>
          <w:b/>
          <w:bCs/>
          <w:sz w:val="24"/>
          <w:szCs w:val="24"/>
        </w:rPr>
        <w:lastRenderedPageBreak/>
        <w:t xml:space="preserve">Działanie nr 2 </w:t>
      </w:r>
      <w:r w:rsidR="004A5EA1" w:rsidRPr="00A16738">
        <w:rPr>
          <w:rFonts w:ascii="Verdana" w:eastAsia="Calibri" w:hAnsi="Verdana" w:cs="Arial"/>
          <w:b/>
          <w:bCs/>
          <w:sz w:val="24"/>
          <w:szCs w:val="24"/>
        </w:rPr>
        <w:t>Wybór najlepszych pomysłów na innowację</w:t>
      </w:r>
    </w:p>
    <w:p w14:paraId="5FFC5946" w14:textId="40706EFA" w:rsidR="002A1C44" w:rsidRPr="0028113E" w:rsidRDefault="002A1C44" w:rsidP="00202D14">
      <w:pPr>
        <w:numPr>
          <w:ilvl w:val="0"/>
          <w:numId w:val="6"/>
        </w:numPr>
        <w:spacing w:before="120" w:after="120" w:line="276" w:lineRule="auto"/>
        <w:ind w:left="352" w:hanging="176"/>
        <w:rPr>
          <w:rFonts w:ascii="Verdana" w:eastAsia="Calibri" w:hAnsi="Verdana" w:cs="Arial"/>
          <w:sz w:val="24"/>
          <w:szCs w:val="24"/>
        </w:rPr>
      </w:pPr>
      <w:r w:rsidRPr="002A1C44">
        <w:rPr>
          <w:rFonts w:ascii="Verdana" w:hAnsi="Verdana" w:cs="Arial"/>
          <w:sz w:val="24"/>
          <w:szCs w:val="24"/>
        </w:rPr>
        <w:t>W celu wyboru najlepszych pomysł</w:t>
      </w:r>
      <w:r w:rsidR="00935EBA">
        <w:rPr>
          <w:rFonts w:ascii="Verdana" w:hAnsi="Verdana" w:cs="Arial"/>
          <w:sz w:val="24"/>
          <w:szCs w:val="24"/>
        </w:rPr>
        <w:t xml:space="preserve">ów </w:t>
      </w:r>
      <w:r w:rsidRPr="002A1C44">
        <w:rPr>
          <w:rFonts w:ascii="Verdana" w:hAnsi="Verdana" w:cs="Arial"/>
          <w:sz w:val="24"/>
          <w:szCs w:val="24"/>
        </w:rPr>
        <w:t xml:space="preserve">na innowacje wnioskodawca musi przedstawić w strategii realizacji projektu grantowego, stanowiącej załącznik do wniosku o dofinansowanie, </w:t>
      </w:r>
      <w:r w:rsidRPr="002A1C44">
        <w:rPr>
          <w:rFonts w:ascii="Verdana" w:eastAsia="Calibri" w:hAnsi="Verdana" w:cs="Arial"/>
          <w:sz w:val="24"/>
          <w:szCs w:val="24"/>
        </w:rPr>
        <w:t>proponowan</w:t>
      </w:r>
      <w:r w:rsidRPr="002A1C44">
        <w:rPr>
          <w:rFonts w:ascii="Verdana" w:hAnsi="Verdana" w:cs="Arial"/>
          <w:sz w:val="24"/>
          <w:szCs w:val="24"/>
        </w:rPr>
        <w:t>e</w:t>
      </w:r>
      <w:r w:rsidRPr="002A1C44">
        <w:rPr>
          <w:rFonts w:ascii="Verdana" w:eastAsia="Calibri" w:hAnsi="Verdana" w:cs="Arial"/>
          <w:sz w:val="24"/>
          <w:szCs w:val="24"/>
        </w:rPr>
        <w:t xml:space="preserve"> metod</w:t>
      </w:r>
      <w:r w:rsidRPr="002A1C44">
        <w:rPr>
          <w:rFonts w:ascii="Verdana" w:hAnsi="Verdana" w:cs="Arial"/>
          <w:sz w:val="24"/>
          <w:szCs w:val="24"/>
        </w:rPr>
        <w:t>y</w:t>
      </w:r>
      <w:r w:rsidRPr="002A1C44">
        <w:rPr>
          <w:rFonts w:ascii="Verdana" w:eastAsia="Calibri" w:hAnsi="Verdana" w:cs="Arial"/>
          <w:sz w:val="24"/>
          <w:szCs w:val="24"/>
        </w:rPr>
        <w:t xml:space="preserve"> i kryteri</w:t>
      </w:r>
      <w:r w:rsidRPr="002A1C44">
        <w:rPr>
          <w:rFonts w:ascii="Verdana" w:hAnsi="Verdana" w:cs="Arial"/>
          <w:sz w:val="24"/>
          <w:szCs w:val="24"/>
        </w:rPr>
        <w:t>a</w:t>
      </w:r>
      <w:r w:rsidRPr="002A1C44">
        <w:rPr>
          <w:rFonts w:ascii="Verdana" w:eastAsia="Calibri" w:hAnsi="Verdana" w:cs="Arial"/>
          <w:sz w:val="24"/>
          <w:szCs w:val="24"/>
        </w:rPr>
        <w:t xml:space="preserve"> naboru </w:t>
      </w:r>
      <w:proofErr w:type="spellStart"/>
      <w:r w:rsidRPr="002A1C44">
        <w:rPr>
          <w:rFonts w:ascii="Verdana" w:eastAsia="Calibri" w:hAnsi="Verdana" w:cs="Arial"/>
          <w:sz w:val="24"/>
          <w:szCs w:val="24"/>
        </w:rPr>
        <w:t>grantobiorców</w:t>
      </w:r>
      <w:proofErr w:type="spellEnd"/>
      <w:r w:rsidRPr="002A1C44">
        <w:rPr>
          <w:rFonts w:ascii="Verdana" w:hAnsi="Verdana" w:cs="Arial"/>
          <w:sz w:val="24"/>
          <w:szCs w:val="24"/>
        </w:rPr>
        <w:t xml:space="preserve">. </w:t>
      </w:r>
      <w:r w:rsidRPr="00C143DB">
        <w:rPr>
          <w:rFonts w:ascii="Verdana" w:hAnsi="Verdana" w:cs="Arial"/>
          <w:b/>
          <w:bCs/>
          <w:sz w:val="24"/>
          <w:szCs w:val="24"/>
        </w:rPr>
        <w:t xml:space="preserve">Minimalne wymogi dotyczące kryteriów to: </w:t>
      </w:r>
      <w:r w:rsidRPr="00C143DB">
        <w:rPr>
          <w:rFonts w:ascii="Verdana" w:eastAsia="Calibri" w:hAnsi="Verdana" w:cs="Arial"/>
          <w:b/>
          <w:bCs/>
          <w:sz w:val="24"/>
          <w:szCs w:val="24"/>
        </w:rPr>
        <w:t xml:space="preserve">innowacyjność, adekwatność do potrzeb odbiorców </w:t>
      </w:r>
      <w:r w:rsidRPr="00C143DB">
        <w:rPr>
          <w:rFonts w:ascii="Verdana" w:hAnsi="Verdana" w:cs="Arial"/>
          <w:b/>
          <w:bCs/>
          <w:sz w:val="24"/>
          <w:szCs w:val="24"/>
        </w:rPr>
        <w:br/>
      </w:r>
      <w:r w:rsidRPr="00C143DB">
        <w:rPr>
          <w:rFonts w:ascii="Verdana" w:eastAsia="Calibri" w:hAnsi="Verdana" w:cs="Arial"/>
          <w:b/>
          <w:bCs/>
          <w:sz w:val="24"/>
          <w:szCs w:val="24"/>
        </w:rPr>
        <w:t>i użytkowników, uniwersalność (możliwość zastosowania rozwiązania w innym miejscu), efektywność kosztowa (stosunek nakładów do rezultatów)</w:t>
      </w:r>
      <w:r w:rsidRPr="00C143DB">
        <w:rPr>
          <w:rFonts w:ascii="Verdana" w:hAnsi="Verdana" w:cs="Arial"/>
          <w:b/>
          <w:bCs/>
          <w:sz w:val="24"/>
          <w:szCs w:val="24"/>
        </w:rPr>
        <w:t xml:space="preserve">. </w:t>
      </w:r>
      <w:r w:rsidRPr="002A1C44">
        <w:rPr>
          <w:rFonts w:ascii="Verdana" w:hAnsi="Verdana" w:cs="Arial"/>
          <w:sz w:val="24"/>
          <w:szCs w:val="24"/>
        </w:rPr>
        <w:t xml:space="preserve">Metoda i kryteria wyboru </w:t>
      </w:r>
      <w:proofErr w:type="spellStart"/>
      <w:r w:rsidRPr="002A1C44">
        <w:rPr>
          <w:rFonts w:ascii="Verdana" w:hAnsi="Verdana" w:cs="Arial"/>
          <w:sz w:val="24"/>
          <w:szCs w:val="24"/>
        </w:rPr>
        <w:t>grantobiorców</w:t>
      </w:r>
      <w:proofErr w:type="spellEnd"/>
      <w:r w:rsidRPr="002A1C44">
        <w:rPr>
          <w:rFonts w:ascii="Verdana" w:hAnsi="Verdana" w:cs="Arial"/>
          <w:sz w:val="24"/>
          <w:szCs w:val="24"/>
        </w:rPr>
        <w:t xml:space="preserve">, po ustaleniu ich ostatecznej formy i treści, zostaną uwzględnione w procedurach realizacji projektu grantowego, zatwierdzonych przez IZ PO WER na podstawie art. 41 ust. 10 ustawy wdrożeniowej. </w:t>
      </w:r>
    </w:p>
    <w:p w14:paraId="33E2C708" w14:textId="28736240" w:rsidR="005D355E" w:rsidRPr="002A1C44" w:rsidRDefault="002A1600" w:rsidP="00202D14">
      <w:pPr>
        <w:numPr>
          <w:ilvl w:val="0"/>
          <w:numId w:val="6"/>
        </w:numPr>
        <w:spacing w:before="120" w:after="120" w:line="276" w:lineRule="auto"/>
        <w:ind w:left="352" w:hanging="176"/>
        <w:rPr>
          <w:rFonts w:ascii="Verdana" w:eastAsia="Calibri" w:hAnsi="Verdana" w:cs="Arial"/>
          <w:sz w:val="24"/>
          <w:szCs w:val="24"/>
        </w:rPr>
      </w:pPr>
      <w:r>
        <w:rPr>
          <w:rFonts w:ascii="Verdana" w:hAnsi="Verdana" w:cs="Arial"/>
          <w:sz w:val="24"/>
          <w:szCs w:val="24"/>
        </w:rPr>
        <w:t>W</w:t>
      </w:r>
      <w:r w:rsidRPr="002A1C44">
        <w:rPr>
          <w:rFonts w:ascii="Verdana" w:hAnsi="Verdana" w:cs="Arial"/>
          <w:sz w:val="24"/>
          <w:szCs w:val="24"/>
        </w:rPr>
        <w:t xml:space="preserve"> procedurach realizacji projektu grantowego</w:t>
      </w:r>
      <w:r w:rsidR="00C021D6">
        <w:rPr>
          <w:rFonts w:ascii="Verdana" w:hAnsi="Verdana" w:cs="Arial"/>
          <w:sz w:val="24"/>
          <w:szCs w:val="24"/>
        </w:rPr>
        <w:t xml:space="preserve"> uregulowane zostaną także kwestie związane z zapobieganiem konfliktowi interesów</w:t>
      </w:r>
      <w:r w:rsidR="00156327">
        <w:rPr>
          <w:rFonts w:ascii="Verdana" w:hAnsi="Verdana" w:cs="Arial"/>
          <w:sz w:val="24"/>
          <w:szCs w:val="24"/>
        </w:rPr>
        <w:t xml:space="preserve"> oraz </w:t>
      </w:r>
      <w:r w:rsidR="00E50539">
        <w:rPr>
          <w:rFonts w:ascii="Verdana" w:hAnsi="Verdana" w:cs="Arial"/>
          <w:sz w:val="24"/>
          <w:szCs w:val="24"/>
        </w:rPr>
        <w:t>weryfikacją wykluczenia z dofinansowania.</w:t>
      </w:r>
    </w:p>
    <w:p w14:paraId="6EF9A945" w14:textId="6D8D089D" w:rsidR="002A1C44" w:rsidRPr="002A1C44" w:rsidRDefault="002A1C44" w:rsidP="00202D14">
      <w:pPr>
        <w:numPr>
          <w:ilvl w:val="0"/>
          <w:numId w:val="6"/>
        </w:numPr>
        <w:suppressAutoHyphens/>
        <w:overflowPunct w:val="0"/>
        <w:autoSpaceDE w:val="0"/>
        <w:autoSpaceDN w:val="0"/>
        <w:adjustRightInd w:val="0"/>
        <w:spacing w:before="120" w:after="120" w:line="276" w:lineRule="auto"/>
        <w:ind w:left="352" w:hanging="176"/>
        <w:rPr>
          <w:rFonts w:ascii="Verdana" w:eastAsia="Calibri" w:hAnsi="Verdana" w:cs="Arial"/>
          <w:sz w:val="24"/>
          <w:szCs w:val="24"/>
        </w:rPr>
      </w:pPr>
      <w:r w:rsidRPr="003A852B">
        <w:rPr>
          <w:rFonts w:ascii="Verdana" w:hAnsi="Verdana" w:cs="Arial"/>
          <w:sz w:val="24"/>
          <w:szCs w:val="24"/>
        </w:rPr>
        <w:t xml:space="preserve">Niezależnie od przyjętej w danym inkubatorze metody i kryteriów, wybór </w:t>
      </w:r>
      <w:proofErr w:type="spellStart"/>
      <w:r w:rsidRPr="003A852B">
        <w:rPr>
          <w:rFonts w:ascii="Verdana" w:eastAsia="Calibri" w:hAnsi="Verdana" w:cs="Arial"/>
          <w:sz w:val="24"/>
          <w:szCs w:val="24"/>
        </w:rPr>
        <w:t>grantobiorców</w:t>
      </w:r>
      <w:proofErr w:type="spellEnd"/>
      <w:r w:rsidRPr="003A852B">
        <w:rPr>
          <w:rFonts w:ascii="Verdana" w:eastAsia="Calibri" w:hAnsi="Verdana" w:cs="Arial"/>
          <w:sz w:val="24"/>
          <w:szCs w:val="24"/>
        </w:rPr>
        <w:t xml:space="preserve"> musi być prowadzon</w:t>
      </w:r>
      <w:r w:rsidRPr="003A852B">
        <w:rPr>
          <w:rFonts w:ascii="Verdana" w:hAnsi="Verdana" w:cs="Arial"/>
          <w:sz w:val="24"/>
          <w:szCs w:val="24"/>
        </w:rPr>
        <w:t>y</w:t>
      </w:r>
      <w:r w:rsidRPr="003A852B">
        <w:rPr>
          <w:rFonts w:ascii="Verdana" w:eastAsia="Calibri" w:hAnsi="Verdana" w:cs="Arial"/>
          <w:sz w:val="24"/>
          <w:szCs w:val="24"/>
        </w:rPr>
        <w:t xml:space="preserve"> zgodnie z zasadą bezstronności, przejrzystości, rzetelności oraz równego traktowania – </w:t>
      </w:r>
      <w:r w:rsidRPr="003A852B">
        <w:rPr>
          <w:rFonts w:ascii="Verdana" w:eastAsia="Calibri" w:hAnsi="Verdana" w:cs="Arial"/>
          <w:b/>
          <w:bCs/>
          <w:sz w:val="24"/>
          <w:szCs w:val="24"/>
        </w:rPr>
        <w:t>kryterium dostępu nr</w:t>
      </w:r>
      <w:r w:rsidRPr="003A852B">
        <w:rPr>
          <w:rFonts w:ascii="Verdana" w:hAnsi="Verdana" w:cs="Arial"/>
          <w:b/>
          <w:bCs/>
          <w:sz w:val="24"/>
          <w:szCs w:val="24"/>
        </w:rPr>
        <w:t xml:space="preserve"> </w:t>
      </w:r>
      <w:r w:rsidR="6527FC42" w:rsidRPr="003A852B">
        <w:rPr>
          <w:rFonts w:ascii="Verdana" w:hAnsi="Verdana" w:cs="Arial"/>
          <w:b/>
          <w:bCs/>
          <w:sz w:val="24"/>
          <w:szCs w:val="24"/>
        </w:rPr>
        <w:t>6</w:t>
      </w:r>
      <w:r w:rsidRPr="003A852B">
        <w:rPr>
          <w:rFonts w:ascii="Verdana" w:hAnsi="Verdana" w:cs="Arial"/>
          <w:sz w:val="24"/>
          <w:szCs w:val="24"/>
        </w:rPr>
        <w:t xml:space="preserve">. </w:t>
      </w:r>
    </w:p>
    <w:p w14:paraId="28BCFA4A" w14:textId="198222E7" w:rsidR="00575F01" w:rsidRPr="0028113E" w:rsidRDefault="002A1C44">
      <w:pPr>
        <w:numPr>
          <w:ilvl w:val="0"/>
          <w:numId w:val="6"/>
        </w:numPr>
        <w:suppressAutoHyphens/>
        <w:overflowPunct w:val="0"/>
        <w:autoSpaceDE w:val="0"/>
        <w:autoSpaceDN w:val="0"/>
        <w:adjustRightInd w:val="0"/>
        <w:spacing w:before="120" w:after="120" w:line="276" w:lineRule="auto"/>
        <w:ind w:left="352" w:hanging="176"/>
      </w:pPr>
      <w:r w:rsidRPr="002A1C44">
        <w:rPr>
          <w:rFonts w:ascii="Verdana" w:hAnsi="Verdana" w:cs="Arial"/>
          <w:sz w:val="24"/>
          <w:szCs w:val="24"/>
        </w:rPr>
        <w:t xml:space="preserve">Zgodnie z art. 41 ust. 5 ustawy wdrożeniowej za udzielanie grantów (zawieranie umów o powierzenie grantu) odpowiada </w:t>
      </w:r>
      <w:r w:rsidR="00581ABA">
        <w:rPr>
          <w:rFonts w:ascii="Verdana" w:hAnsi="Verdana" w:cs="Arial"/>
          <w:sz w:val="24"/>
          <w:szCs w:val="24"/>
        </w:rPr>
        <w:t>lider</w:t>
      </w:r>
      <w:r w:rsidRPr="002A1C44">
        <w:rPr>
          <w:rFonts w:ascii="Verdana" w:hAnsi="Verdana" w:cs="Arial"/>
          <w:sz w:val="24"/>
          <w:szCs w:val="24"/>
        </w:rPr>
        <w:t xml:space="preserve"> projektu.</w:t>
      </w:r>
      <w:r w:rsidR="00575F01">
        <w:rPr>
          <w:rFonts w:ascii="Verdana" w:hAnsi="Verdana" w:cs="Arial"/>
          <w:sz w:val="24"/>
          <w:szCs w:val="24"/>
        </w:rPr>
        <w:t xml:space="preserve"> </w:t>
      </w:r>
    </w:p>
    <w:p w14:paraId="71863492" w14:textId="1430A1D4" w:rsidR="002A1C44" w:rsidRDefault="002A1C44">
      <w:pPr>
        <w:numPr>
          <w:ilvl w:val="0"/>
          <w:numId w:val="6"/>
        </w:numPr>
        <w:suppressAutoHyphens/>
        <w:overflowPunct w:val="0"/>
        <w:autoSpaceDE w:val="0"/>
        <w:autoSpaceDN w:val="0"/>
        <w:adjustRightInd w:val="0"/>
        <w:spacing w:before="120" w:after="120" w:line="276" w:lineRule="auto"/>
        <w:ind w:left="352" w:hanging="176"/>
      </w:pPr>
      <w:r w:rsidRPr="005F644B">
        <w:rPr>
          <w:rFonts w:ascii="Verdana" w:hAnsi="Verdana" w:cs="Arial"/>
          <w:sz w:val="24"/>
          <w:szCs w:val="24"/>
        </w:rPr>
        <w:t xml:space="preserve">W przypadku projektu partnerskiego beneficjent (lider projektu) może powierzyć partnerowi lub partnerom w projekcie część zadań związanych z wyborem </w:t>
      </w:r>
      <w:proofErr w:type="spellStart"/>
      <w:r w:rsidRPr="005F644B">
        <w:rPr>
          <w:rFonts w:ascii="Verdana" w:hAnsi="Verdana" w:cs="Arial"/>
          <w:sz w:val="24"/>
          <w:szCs w:val="24"/>
        </w:rPr>
        <w:t>grantobiorców</w:t>
      </w:r>
      <w:proofErr w:type="spellEnd"/>
      <w:r w:rsidR="005F644B">
        <w:rPr>
          <w:rFonts w:ascii="Verdana" w:hAnsi="Verdana" w:cs="Arial"/>
          <w:sz w:val="24"/>
          <w:szCs w:val="24"/>
        </w:rPr>
        <w:t>,</w:t>
      </w:r>
      <w:r w:rsidRPr="005F644B">
        <w:rPr>
          <w:rFonts w:ascii="Verdana" w:hAnsi="Verdana" w:cs="Arial"/>
          <w:sz w:val="24"/>
          <w:szCs w:val="24"/>
        </w:rPr>
        <w:t xml:space="preserve"> </w:t>
      </w:r>
      <w:r w:rsidR="005F644B" w:rsidRPr="0028113E">
        <w:rPr>
          <w:rFonts w:ascii="Verdana" w:hAnsi="Verdana"/>
          <w:sz w:val="24"/>
          <w:szCs w:val="24"/>
        </w:rPr>
        <w:t xml:space="preserve">np. partner projektu może być odpowiedzialny za weryfikację wniosków o udzielenie grantu, niemniej to beneficjent dokonuje ostatecznego wyboru </w:t>
      </w:r>
      <w:proofErr w:type="spellStart"/>
      <w:r w:rsidR="005F644B" w:rsidRPr="0028113E">
        <w:rPr>
          <w:rFonts w:ascii="Verdana" w:hAnsi="Verdana"/>
          <w:sz w:val="24"/>
          <w:szCs w:val="24"/>
        </w:rPr>
        <w:t>grantobiorców</w:t>
      </w:r>
      <w:proofErr w:type="spellEnd"/>
      <w:r w:rsidR="005F644B" w:rsidRPr="0028113E">
        <w:rPr>
          <w:rFonts w:ascii="Verdana" w:hAnsi="Verdana"/>
          <w:sz w:val="24"/>
          <w:szCs w:val="24"/>
        </w:rPr>
        <w:t>, podpisuje z nimi umowy o powierzenie grantu oraz wypłaca granty</w:t>
      </w:r>
      <w:r w:rsidR="005F644B">
        <w:rPr>
          <w:rFonts w:ascii="Verdana" w:hAnsi="Verdana"/>
          <w:sz w:val="24"/>
          <w:szCs w:val="24"/>
        </w:rPr>
        <w:t xml:space="preserve"> - </w:t>
      </w:r>
      <w:r w:rsidR="005F644B" w:rsidRPr="0028113E">
        <w:rPr>
          <w:rFonts w:ascii="Verdana" w:hAnsi="Verdana"/>
          <w:sz w:val="24"/>
          <w:szCs w:val="24"/>
        </w:rPr>
        <w:t>nie mogą być to zadania partnera</w:t>
      </w:r>
      <w:r w:rsidR="005F644B" w:rsidRPr="005F644B">
        <w:rPr>
          <w:rFonts w:ascii="Verdana" w:hAnsi="Verdana" w:cs="Arial"/>
          <w:sz w:val="24"/>
          <w:szCs w:val="24"/>
        </w:rPr>
        <w:t xml:space="preserve"> </w:t>
      </w:r>
      <w:r w:rsidRPr="005F644B">
        <w:rPr>
          <w:rFonts w:ascii="Verdana" w:hAnsi="Verdana" w:cs="Arial"/>
          <w:sz w:val="24"/>
          <w:szCs w:val="24"/>
        </w:rPr>
        <w:t>(art. 41 ust. 9 ustawy wdrożeniowej)</w:t>
      </w:r>
      <w:r w:rsidR="00712719" w:rsidRPr="005F644B">
        <w:rPr>
          <w:rFonts w:ascii="Verdana" w:hAnsi="Verdana" w:cs="Arial"/>
          <w:sz w:val="24"/>
          <w:szCs w:val="24"/>
        </w:rPr>
        <w:t>.</w:t>
      </w:r>
      <w:r w:rsidR="00293B4B" w:rsidRPr="00293B4B">
        <w:t xml:space="preserve"> </w:t>
      </w:r>
    </w:p>
    <w:p w14:paraId="6B2D4076" w14:textId="2E129924" w:rsidR="00965D89" w:rsidRPr="00253DE3" w:rsidRDefault="00965D89" w:rsidP="0028113E">
      <w:pPr>
        <w:numPr>
          <w:ilvl w:val="0"/>
          <w:numId w:val="6"/>
        </w:numPr>
        <w:suppressAutoHyphens/>
        <w:overflowPunct w:val="0"/>
        <w:autoSpaceDE w:val="0"/>
        <w:autoSpaceDN w:val="0"/>
        <w:adjustRightInd w:val="0"/>
        <w:spacing w:before="120" w:after="120" w:line="276" w:lineRule="auto"/>
        <w:ind w:left="352" w:hanging="176"/>
      </w:pPr>
      <w:r>
        <w:rPr>
          <w:rFonts w:ascii="Verdana" w:hAnsi="Verdana" w:cs="Arial"/>
          <w:sz w:val="24"/>
          <w:szCs w:val="24"/>
        </w:rPr>
        <w:t xml:space="preserve">Wybór </w:t>
      </w:r>
      <w:proofErr w:type="spellStart"/>
      <w:r>
        <w:rPr>
          <w:rFonts w:ascii="Verdana" w:hAnsi="Verdana" w:cs="Arial"/>
          <w:sz w:val="24"/>
          <w:szCs w:val="24"/>
        </w:rPr>
        <w:t>grantobiorc</w:t>
      </w:r>
      <w:r w:rsidR="00C575A2">
        <w:rPr>
          <w:rFonts w:ascii="Verdana" w:hAnsi="Verdana" w:cs="Arial"/>
          <w:sz w:val="24"/>
          <w:szCs w:val="24"/>
        </w:rPr>
        <w:t>ó</w:t>
      </w:r>
      <w:r>
        <w:rPr>
          <w:rFonts w:ascii="Verdana" w:hAnsi="Verdana" w:cs="Arial"/>
          <w:sz w:val="24"/>
          <w:szCs w:val="24"/>
        </w:rPr>
        <w:t>w</w:t>
      </w:r>
      <w:proofErr w:type="spellEnd"/>
      <w:r>
        <w:rPr>
          <w:rFonts w:ascii="Verdana" w:hAnsi="Verdana" w:cs="Arial"/>
          <w:sz w:val="24"/>
          <w:szCs w:val="24"/>
        </w:rPr>
        <w:t xml:space="preserve"> powinien</w:t>
      </w:r>
      <w:r w:rsidR="00C575A2">
        <w:rPr>
          <w:rFonts w:ascii="Verdana" w:hAnsi="Verdana" w:cs="Arial"/>
          <w:sz w:val="24"/>
          <w:szCs w:val="24"/>
        </w:rPr>
        <w:t>,</w:t>
      </w:r>
      <w:r>
        <w:rPr>
          <w:rFonts w:ascii="Verdana" w:hAnsi="Verdana" w:cs="Arial"/>
          <w:sz w:val="24"/>
          <w:szCs w:val="24"/>
        </w:rPr>
        <w:t xml:space="preserve"> w możliwie jak najszerszym zakresie</w:t>
      </w:r>
      <w:r w:rsidR="00C575A2">
        <w:rPr>
          <w:rFonts w:ascii="Verdana" w:hAnsi="Verdana" w:cs="Arial"/>
          <w:sz w:val="24"/>
          <w:szCs w:val="24"/>
        </w:rPr>
        <w:t>,</w:t>
      </w:r>
      <w:r>
        <w:rPr>
          <w:rFonts w:ascii="Verdana" w:hAnsi="Verdana" w:cs="Arial"/>
          <w:sz w:val="24"/>
          <w:szCs w:val="24"/>
        </w:rPr>
        <w:t xml:space="preserve"> </w:t>
      </w:r>
      <w:r w:rsidRPr="00253DE3">
        <w:rPr>
          <w:rFonts w:ascii="Verdana" w:hAnsi="Verdana" w:cs="Arial"/>
          <w:sz w:val="24"/>
          <w:szCs w:val="24"/>
        </w:rPr>
        <w:t>odbywać się przy wykorzystaniu własnego potencjału kadrowego inkubatora</w:t>
      </w:r>
      <w:r w:rsidR="00C575A2" w:rsidRPr="00253DE3">
        <w:t>.</w:t>
      </w:r>
    </w:p>
    <w:p w14:paraId="449BB8A7" w14:textId="77777777" w:rsidR="002A1C44" w:rsidRPr="00253DE3" w:rsidRDefault="002A1C44" w:rsidP="00202D14">
      <w:pPr>
        <w:numPr>
          <w:ilvl w:val="0"/>
          <w:numId w:val="6"/>
        </w:numPr>
        <w:suppressAutoHyphens/>
        <w:overflowPunct w:val="0"/>
        <w:autoSpaceDE w:val="0"/>
        <w:autoSpaceDN w:val="0"/>
        <w:adjustRightInd w:val="0"/>
        <w:spacing w:before="120" w:after="120" w:line="276" w:lineRule="auto"/>
        <w:ind w:left="352" w:hanging="176"/>
        <w:rPr>
          <w:rFonts w:ascii="Verdana" w:hAnsi="Verdana" w:cs="Arial"/>
          <w:sz w:val="24"/>
          <w:szCs w:val="24"/>
        </w:rPr>
      </w:pPr>
      <w:r w:rsidRPr="003A852B">
        <w:rPr>
          <w:rFonts w:ascii="Verdana" w:hAnsi="Verdana" w:cs="Arial"/>
          <w:sz w:val="24"/>
          <w:szCs w:val="24"/>
        </w:rPr>
        <w:t xml:space="preserve">Działanie to powinno stanowić odrębne zadanie finansowane w ramach kosztów bezpośrednich, z zastrzeżeniem </w:t>
      </w:r>
      <w:bookmarkStart w:id="32" w:name="_Hlk135744198"/>
      <w:r w:rsidRPr="003A852B">
        <w:rPr>
          <w:rFonts w:ascii="Verdana" w:hAnsi="Verdana" w:cs="Arial"/>
          <w:sz w:val="24"/>
          <w:szCs w:val="24"/>
        </w:rPr>
        <w:t>braku możliwości finansowania z kosztów bezpośrednich wydatków związanych z administracyjną obsługą procesu wyboru i udzielania grantu, takich jak np. obsługa finansowa, prawna umów o powierzenie grantów</w:t>
      </w:r>
      <w:bookmarkEnd w:id="32"/>
      <w:r w:rsidRPr="003A852B">
        <w:rPr>
          <w:rFonts w:ascii="Verdana" w:hAnsi="Verdana" w:cs="Arial"/>
          <w:sz w:val="24"/>
          <w:szCs w:val="24"/>
        </w:rPr>
        <w:t>.</w:t>
      </w:r>
    </w:p>
    <w:p w14:paraId="2507C300" w14:textId="5690674B" w:rsidR="002A1C44" w:rsidRPr="00FB2203" w:rsidRDefault="002A1C44" w:rsidP="00202D14">
      <w:pPr>
        <w:numPr>
          <w:ilvl w:val="0"/>
          <w:numId w:val="6"/>
        </w:numPr>
        <w:suppressAutoHyphens/>
        <w:overflowPunct w:val="0"/>
        <w:autoSpaceDE w:val="0"/>
        <w:autoSpaceDN w:val="0"/>
        <w:adjustRightInd w:val="0"/>
        <w:spacing w:before="120" w:after="120" w:line="276" w:lineRule="auto"/>
        <w:ind w:left="352" w:hanging="176"/>
        <w:rPr>
          <w:rFonts w:ascii="Verdana" w:hAnsi="Verdana" w:cs="Arial"/>
          <w:sz w:val="24"/>
          <w:szCs w:val="24"/>
        </w:rPr>
      </w:pPr>
      <w:r w:rsidRPr="003A852B">
        <w:rPr>
          <w:rFonts w:ascii="Verdana" w:hAnsi="Verdana" w:cs="Arial"/>
          <w:sz w:val="24"/>
          <w:szCs w:val="24"/>
        </w:rPr>
        <w:lastRenderedPageBreak/>
        <w:t xml:space="preserve">Maksymalna wartość jednego grantu </w:t>
      </w:r>
      <w:r w:rsidR="00935EBA" w:rsidRPr="003A852B">
        <w:rPr>
          <w:rFonts w:ascii="Verdana" w:hAnsi="Verdana" w:cs="Arial"/>
          <w:sz w:val="24"/>
          <w:szCs w:val="24"/>
        </w:rPr>
        <w:t>na opracowanie</w:t>
      </w:r>
      <w:r w:rsidR="0053460E" w:rsidRPr="003A852B">
        <w:rPr>
          <w:rFonts w:ascii="Verdana" w:hAnsi="Verdana" w:cs="Arial"/>
          <w:sz w:val="24"/>
          <w:szCs w:val="24"/>
        </w:rPr>
        <w:t xml:space="preserve"> (o ile dotyczy)</w:t>
      </w:r>
      <w:r w:rsidR="00935EBA" w:rsidRPr="003A852B">
        <w:rPr>
          <w:rFonts w:ascii="Verdana" w:hAnsi="Verdana" w:cs="Arial"/>
          <w:sz w:val="24"/>
          <w:szCs w:val="24"/>
        </w:rPr>
        <w:t xml:space="preserve">, </w:t>
      </w:r>
      <w:r w:rsidR="00FB2203" w:rsidRPr="003A852B">
        <w:rPr>
          <w:rFonts w:ascii="Verdana" w:hAnsi="Verdana" w:cs="Arial"/>
          <w:sz w:val="24"/>
          <w:szCs w:val="24"/>
        </w:rPr>
        <w:t xml:space="preserve">przetestowanie </w:t>
      </w:r>
      <w:r w:rsidR="00935EBA" w:rsidRPr="003A852B">
        <w:rPr>
          <w:rFonts w:ascii="Verdana" w:hAnsi="Verdana" w:cs="Arial"/>
          <w:sz w:val="24"/>
          <w:szCs w:val="24"/>
        </w:rPr>
        <w:t>oraz dopracowanie</w:t>
      </w:r>
      <w:r w:rsidR="00FB2203" w:rsidRPr="003A852B">
        <w:rPr>
          <w:rFonts w:ascii="Verdana" w:hAnsi="Verdana" w:cs="Arial"/>
          <w:sz w:val="24"/>
          <w:szCs w:val="24"/>
        </w:rPr>
        <w:t xml:space="preserve"> (o ile dotyczy) </w:t>
      </w:r>
      <w:r w:rsidRPr="003A852B">
        <w:rPr>
          <w:rFonts w:ascii="Verdana" w:hAnsi="Verdana" w:cs="Arial"/>
          <w:sz w:val="24"/>
          <w:szCs w:val="24"/>
        </w:rPr>
        <w:t>nie może przekroczyć 120 000 PLN (</w:t>
      </w:r>
      <w:r w:rsidRPr="003A852B">
        <w:rPr>
          <w:rFonts w:ascii="Verdana" w:hAnsi="Verdana" w:cs="Arial"/>
          <w:b/>
          <w:bCs/>
          <w:sz w:val="24"/>
          <w:szCs w:val="24"/>
        </w:rPr>
        <w:t xml:space="preserve">kryterium dostępu nr </w:t>
      </w:r>
      <w:r w:rsidR="49B37E6B" w:rsidRPr="003A852B">
        <w:rPr>
          <w:rFonts w:ascii="Verdana" w:hAnsi="Verdana" w:cs="Arial"/>
          <w:b/>
          <w:bCs/>
          <w:sz w:val="24"/>
          <w:szCs w:val="24"/>
        </w:rPr>
        <w:t>8</w:t>
      </w:r>
      <w:r w:rsidRPr="003A852B">
        <w:rPr>
          <w:rFonts w:ascii="Verdana" w:hAnsi="Verdana" w:cs="Arial"/>
          <w:sz w:val="24"/>
          <w:szCs w:val="24"/>
        </w:rPr>
        <w:t xml:space="preserve">). </w:t>
      </w:r>
    </w:p>
    <w:p w14:paraId="35D092CB" w14:textId="54C4D792" w:rsidR="002A1C44" w:rsidRPr="002A1C44" w:rsidRDefault="002A1C44" w:rsidP="00202D14">
      <w:pPr>
        <w:numPr>
          <w:ilvl w:val="0"/>
          <w:numId w:val="6"/>
        </w:numPr>
        <w:suppressAutoHyphens/>
        <w:overflowPunct w:val="0"/>
        <w:autoSpaceDE w:val="0"/>
        <w:autoSpaceDN w:val="0"/>
        <w:adjustRightInd w:val="0"/>
        <w:spacing w:before="120" w:after="120" w:line="276" w:lineRule="auto"/>
        <w:ind w:left="352" w:hanging="176"/>
        <w:rPr>
          <w:rFonts w:ascii="Verdana" w:hAnsi="Verdana" w:cs="Arial"/>
          <w:sz w:val="24"/>
          <w:szCs w:val="24"/>
        </w:rPr>
      </w:pPr>
      <w:r w:rsidRPr="00E948CF">
        <w:rPr>
          <w:rFonts w:ascii="Verdana" w:hAnsi="Verdana" w:cs="Arial"/>
          <w:b/>
          <w:bCs/>
          <w:sz w:val="24"/>
          <w:szCs w:val="24"/>
        </w:rPr>
        <w:t>Grant jest rozliczany na podstawie osiągniętych rezultatów</w:t>
      </w:r>
      <w:r w:rsidR="00FB2203">
        <w:rPr>
          <w:rFonts w:ascii="Verdana" w:hAnsi="Verdana" w:cs="Arial"/>
          <w:b/>
          <w:bCs/>
          <w:sz w:val="24"/>
          <w:szCs w:val="24"/>
        </w:rPr>
        <w:t xml:space="preserve"> </w:t>
      </w:r>
      <w:r w:rsidR="00FB2203" w:rsidRPr="0028113E">
        <w:rPr>
          <w:rFonts w:ascii="Verdana" w:hAnsi="Verdana" w:cs="Arial"/>
          <w:sz w:val="24"/>
          <w:szCs w:val="24"/>
        </w:rPr>
        <w:t>(produktów cząstkowych i końcowych)</w:t>
      </w:r>
      <w:r w:rsidRPr="002A1C44">
        <w:rPr>
          <w:rFonts w:ascii="Verdana" w:hAnsi="Verdana" w:cs="Arial"/>
          <w:sz w:val="24"/>
          <w:szCs w:val="24"/>
        </w:rPr>
        <w:t xml:space="preserve">, określonych w </w:t>
      </w:r>
      <w:r w:rsidRPr="003A852B">
        <w:rPr>
          <w:rFonts w:ascii="Verdana" w:hAnsi="Verdana" w:cs="Arial"/>
          <w:sz w:val="24"/>
          <w:szCs w:val="24"/>
        </w:rPr>
        <w:t>specyfikacji innowacji</w:t>
      </w:r>
      <w:r w:rsidRPr="002A1C44">
        <w:rPr>
          <w:rFonts w:ascii="Verdana" w:hAnsi="Verdana" w:cs="Arial"/>
          <w:sz w:val="24"/>
          <w:szCs w:val="24"/>
        </w:rPr>
        <w:t xml:space="preserve">. Specyfikacja innowacji jest obowiązkowym załącznikiem </w:t>
      </w:r>
      <w:r w:rsidR="00DA6A93">
        <w:rPr>
          <w:rFonts w:ascii="Verdana" w:hAnsi="Verdana" w:cs="Arial"/>
          <w:sz w:val="24"/>
          <w:szCs w:val="24"/>
        </w:rPr>
        <w:br/>
      </w:r>
      <w:r w:rsidRPr="002A1C44">
        <w:rPr>
          <w:rFonts w:ascii="Verdana" w:hAnsi="Verdana" w:cs="Arial"/>
          <w:sz w:val="24"/>
          <w:szCs w:val="24"/>
        </w:rPr>
        <w:t xml:space="preserve">do </w:t>
      </w:r>
      <w:r w:rsidRPr="002A1C44">
        <w:rPr>
          <w:rFonts w:ascii="Verdana" w:eastAsia="Calibri" w:hAnsi="Verdana" w:cs="Arial"/>
          <w:sz w:val="24"/>
          <w:szCs w:val="24"/>
        </w:rPr>
        <w:t>umowy o powierzenie grantu</w:t>
      </w:r>
      <w:r w:rsidRPr="002A1C44">
        <w:rPr>
          <w:rFonts w:ascii="Verdana" w:hAnsi="Verdana" w:cs="Arial"/>
          <w:sz w:val="24"/>
          <w:szCs w:val="24"/>
          <w:vertAlign w:val="superscript"/>
        </w:rPr>
        <w:footnoteReference w:id="5"/>
      </w:r>
      <w:r w:rsidR="0EE41C91" w:rsidRPr="003A852B">
        <w:rPr>
          <w:rFonts w:ascii="Verdana" w:hAnsi="Verdana" w:cs="Arial"/>
          <w:sz w:val="24"/>
          <w:szCs w:val="24"/>
          <w:vertAlign w:val="superscript"/>
        </w:rPr>
        <w:t xml:space="preserve"> </w:t>
      </w:r>
      <w:r w:rsidRPr="002A1C44">
        <w:rPr>
          <w:rFonts w:ascii="Verdana" w:hAnsi="Verdana" w:cs="Arial"/>
          <w:sz w:val="24"/>
          <w:szCs w:val="24"/>
        </w:rPr>
        <w:t xml:space="preserve">na </w:t>
      </w:r>
      <w:r w:rsidR="5A651B40" w:rsidRPr="002A1C44">
        <w:rPr>
          <w:rFonts w:ascii="Verdana" w:hAnsi="Verdana" w:cs="Arial"/>
          <w:sz w:val="24"/>
          <w:szCs w:val="24"/>
        </w:rPr>
        <w:t>podstawie,</w:t>
      </w:r>
      <w:r w:rsidRPr="002A1C44">
        <w:rPr>
          <w:rFonts w:ascii="Verdana" w:hAnsi="Verdana" w:cs="Arial"/>
          <w:sz w:val="24"/>
          <w:szCs w:val="24"/>
        </w:rPr>
        <w:t xml:space="preserve"> której beneficjent przekazuje grantobiorcy</w:t>
      </w:r>
      <w:r>
        <w:rPr>
          <w:rFonts w:ascii="Verdana" w:hAnsi="Verdana" w:cs="Arial"/>
          <w:sz w:val="24"/>
          <w:szCs w:val="24"/>
        </w:rPr>
        <w:t xml:space="preserve"> środki finansowe.</w:t>
      </w:r>
      <w:r w:rsidR="00957080" w:rsidRPr="002A1C44">
        <w:rPr>
          <w:rFonts w:ascii="Verdana" w:hAnsi="Verdana" w:cs="Arial"/>
          <w:sz w:val="24"/>
          <w:szCs w:val="24"/>
        </w:rPr>
        <w:t xml:space="preserve"> Zakres</w:t>
      </w:r>
      <w:r w:rsidRPr="003A852B">
        <w:rPr>
          <w:rFonts w:ascii="Verdana" w:hAnsi="Verdana" w:cs="Arial"/>
          <w:sz w:val="24"/>
          <w:szCs w:val="24"/>
        </w:rPr>
        <w:t xml:space="preserve"> specyfikacji innowacji będzie stanowił element Procedur realizacji projektu grantowego, które beneficjent projektu grantowego przekaże do akceptacji po podpisaniu umowy o dofinansowanie projektu. </w:t>
      </w:r>
    </w:p>
    <w:p w14:paraId="1D9C4DA4" w14:textId="6DA71244" w:rsidR="002A1C44" w:rsidRPr="002A1C44" w:rsidRDefault="002A1C44" w:rsidP="00202D14">
      <w:pPr>
        <w:numPr>
          <w:ilvl w:val="0"/>
          <w:numId w:val="6"/>
        </w:numPr>
        <w:suppressAutoHyphens/>
        <w:overflowPunct w:val="0"/>
        <w:autoSpaceDE w:val="0"/>
        <w:autoSpaceDN w:val="0"/>
        <w:adjustRightInd w:val="0"/>
        <w:spacing w:before="120" w:after="120" w:line="276" w:lineRule="auto"/>
        <w:ind w:left="352" w:hanging="176"/>
        <w:rPr>
          <w:rFonts w:ascii="Verdana" w:hAnsi="Verdana" w:cs="Arial"/>
          <w:sz w:val="24"/>
          <w:szCs w:val="24"/>
        </w:rPr>
      </w:pPr>
      <w:r w:rsidRPr="002A1C44">
        <w:rPr>
          <w:rFonts w:ascii="Verdana" w:hAnsi="Verdana" w:cs="Arial"/>
          <w:sz w:val="24"/>
          <w:szCs w:val="24"/>
        </w:rPr>
        <w:t xml:space="preserve">Specyfikacja innowacji obejmuje zarówno część merytoryczną, jak </w:t>
      </w:r>
      <w:r w:rsidR="00E4642D">
        <w:rPr>
          <w:rFonts w:ascii="Verdana" w:hAnsi="Verdana" w:cs="Arial"/>
          <w:sz w:val="24"/>
          <w:szCs w:val="24"/>
        </w:rPr>
        <w:br/>
      </w:r>
      <w:r w:rsidRPr="002A1C44">
        <w:rPr>
          <w:rFonts w:ascii="Verdana" w:hAnsi="Verdana" w:cs="Arial"/>
          <w:sz w:val="24"/>
          <w:szCs w:val="24"/>
        </w:rPr>
        <w:t xml:space="preserve">i finansową. Jest przygotowywana we współpracy </w:t>
      </w:r>
      <w:r w:rsidR="0074736D">
        <w:rPr>
          <w:rFonts w:ascii="Verdana" w:hAnsi="Verdana" w:cs="Arial"/>
          <w:sz w:val="24"/>
          <w:szCs w:val="24"/>
        </w:rPr>
        <w:t>inkubatora</w:t>
      </w:r>
      <w:r w:rsidRPr="002A1C44">
        <w:rPr>
          <w:rFonts w:ascii="Verdana" w:hAnsi="Verdana" w:cs="Arial"/>
          <w:sz w:val="24"/>
          <w:szCs w:val="24"/>
        </w:rPr>
        <w:t xml:space="preserve"> </w:t>
      </w:r>
      <w:r w:rsidR="0074736D">
        <w:rPr>
          <w:rFonts w:ascii="Verdana" w:hAnsi="Verdana" w:cs="Arial"/>
          <w:sz w:val="24"/>
          <w:szCs w:val="24"/>
        </w:rPr>
        <w:br/>
      </w:r>
      <w:r w:rsidRPr="002A1C44">
        <w:rPr>
          <w:rFonts w:ascii="Verdana" w:hAnsi="Verdana" w:cs="Arial"/>
          <w:sz w:val="24"/>
          <w:szCs w:val="24"/>
        </w:rPr>
        <w:t>z innowatorem społecznym, którego pomysł został wybrany w ramach procedury wyboru najlepszych pomysłów na innowację.</w:t>
      </w:r>
    </w:p>
    <w:p w14:paraId="025E695E" w14:textId="2F5CC376" w:rsidR="009F4AC2" w:rsidRPr="0028113E" w:rsidRDefault="002A1C44" w:rsidP="00972AA3">
      <w:pPr>
        <w:numPr>
          <w:ilvl w:val="0"/>
          <w:numId w:val="6"/>
        </w:numPr>
        <w:suppressAutoHyphens/>
        <w:overflowPunct w:val="0"/>
        <w:autoSpaceDE w:val="0"/>
        <w:autoSpaceDN w:val="0"/>
        <w:adjustRightInd w:val="0"/>
        <w:spacing w:before="120" w:after="120" w:line="276" w:lineRule="auto"/>
        <w:ind w:left="352" w:hanging="176"/>
        <w:rPr>
          <w:rFonts w:ascii="Verdana" w:eastAsia="Times New Roman" w:hAnsi="Verdana" w:cs="Arial"/>
          <w:b/>
          <w:bCs/>
          <w:sz w:val="24"/>
          <w:szCs w:val="24"/>
          <w:lang w:eastAsia="pl-PL"/>
        </w:rPr>
      </w:pPr>
      <w:r w:rsidRPr="002A1C44">
        <w:rPr>
          <w:rFonts w:ascii="Verdana" w:hAnsi="Verdana" w:cs="Arial"/>
          <w:sz w:val="24"/>
          <w:szCs w:val="24"/>
        </w:rPr>
        <w:t xml:space="preserve">Beneficjent ma obowiązek zadbać o to, aby przedsięwzięcie objęte grantem nie miało charakteru wdrożeniowego, tj. nie może być ukierunkowane na udzielanie wsparcia, tylko na wypracowanie nowatorskiego rozwiązania. Efektem pracy nad pomysłem, który został zgłoszony do inkubatora przez </w:t>
      </w:r>
      <w:proofErr w:type="spellStart"/>
      <w:r w:rsidRPr="002A1C44">
        <w:rPr>
          <w:rFonts w:ascii="Verdana" w:hAnsi="Verdana" w:cs="Arial"/>
          <w:sz w:val="24"/>
          <w:szCs w:val="24"/>
        </w:rPr>
        <w:t>grantobiorcę</w:t>
      </w:r>
      <w:proofErr w:type="spellEnd"/>
      <w:r w:rsidRPr="002A1C44">
        <w:rPr>
          <w:rFonts w:ascii="Verdana" w:hAnsi="Verdana" w:cs="Arial"/>
          <w:sz w:val="24"/>
          <w:szCs w:val="24"/>
        </w:rPr>
        <w:t xml:space="preserve">, oraz działań zrealizowanych w ramach grantu musi być innowacyjne rozwiązanie, które </w:t>
      </w:r>
      <w:r w:rsidR="00E4642D">
        <w:rPr>
          <w:rFonts w:ascii="Verdana" w:hAnsi="Verdana" w:cs="Arial"/>
          <w:sz w:val="24"/>
          <w:szCs w:val="24"/>
        </w:rPr>
        <w:t xml:space="preserve">może być </w:t>
      </w:r>
      <w:r w:rsidRPr="002A1C44">
        <w:rPr>
          <w:rFonts w:ascii="Verdana" w:hAnsi="Verdana" w:cs="Arial"/>
          <w:sz w:val="24"/>
          <w:szCs w:val="24"/>
        </w:rPr>
        <w:t>zastosowan</w:t>
      </w:r>
      <w:r w:rsidR="00E4642D">
        <w:rPr>
          <w:rFonts w:ascii="Verdana" w:hAnsi="Verdana" w:cs="Arial"/>
          <w:sz w:val="24"/>
          <w:szCs w:val="24"/>
        </w:rPr>
        <w:t>e</w:t>
      </w:r>
      <w:r w:rsidRPr="002A1C44">
        <w:rPr>
          <w:rFonts w:ascii="Verdana" w:hAnsi="Verdana" w:cs="Arial"/>
          <w:sz w:val="24"/>
          <w:szCs w:val="24"/>
        </w:rPr>
        <w:t xml:space="preserve"> przez inne podmioty (obejmuje</w:t>
      </w:r>
      <w:r w:rsidR="00B32720">
        <w:rPr>
          <w:rFonts w:ascii="Verdana" w:hAnsi="Verdana" w:cs="Arial"/>
          <w:sz w:val="24"/>
          <w:szCs w:val="24"/>
        </w:rPr>
        <w:t xml:space="preserve"> m.in.</w:t>
      </w:r>
      <w:r w:rsidRPr="002A1C44">
        <w:rPr>
          <w:rFonts w:ascii="Verdana" w:hAnsi="Verdana" w:cs="Arial"/>
          <w:sz w:val="24"/>
          <w:szCs w:val="24"/>
        </w:rPr>
        <w:t xml:space="preserve"> opis</w:t>
      </w:r>
      <w:r w:rsidR="00A72E3D" w:rsidRPr="00A72E3D">
        <w:rPr>
          <w:rFonts w:ascii="Verdana" w:hAnsi="Verdana" w:cs="Arial"/>
          <w:sz w:val="24"/>
          <w:szCs w:val="24"/>
        </w:rPr>
        <w:t xml:space="preserve"> innowacji</w:t>
      </w:r>
      <w:r w:rsidRPr="002A1C44">
        <w:rPr>
          <w:rFonts w:ascii="Verdana" w:hAnsi="Verdana" w:cs="Arial"/>
          <w:sz w:val="24"/>
          <w:szCs w:val="24"/>
        </w:rPr>
        <w:t xml:space="preserve">, </w:t>
      </w:r>
      <w:r w:rsidR="006D6C21" w:rsidRPr="00A72E3D">
        <w:rPr>
          <w:rFonts w:ascii="Verdana" w:hAnsi="Verdana" w:cs="Arial"/>
          <w:sz w:val="24"/>
          <w:szCs w:val="24"/>
        </w:rPr>
        <w:t>jakich problemów dotyczy i jakie rozwiązuje</w:t>
      </w:r>
      <w:r w:rsidR="00BD5421" w:rsidRPr="00A72E3D">
        <w:rPr>
          <w:rFonts w:ascii="Verdana" w:hAnsi="Verdana" w:cs="Arial"/>
          <w:sz w:val="24"/>
          <w:szCs w:val="24"/>
        </w:rPr>
        <w:t xml:space="preserve">, </w:t>
      </w:r>
      <w:r w:rsidR="009A2953" w:rsidRPr="00A72E3D">
        <w:rPr>
          <w:rFonts w:ascii="Verdana" w:hAnsi="Verdana" w:cs="Arial"/>
          <w:sz w:val="24"/>
          <w:szCs w:val="24"/>
        </w:rPr>
        <w:t>co nowego wnosi</w:t>
      </w:r>
      <w:r w:rsidR="004E00A5" w:rsidRPr="00A72E3D">
        <w:rPr>
          <w:rFonts w:ascii="Verdana" w:hAnsi="Verdana" w:cs="Arial"/>
          <w:sz w:val="24"/>
          <w:szCs w:val="24"/>
        </w:rPr>
        <w:t xml:space="preserve">, jakie elementy składają się na innowację, </w:t>
      </w:r>
      <w:r w:rsidRPr="002A1C44">
        <w:rPr>
          <w:rFonts w:ascii="Verdana" w:hAnsi="Verdana" w:cs="Arial"/>
          <w:sz w:val="24"/>
          <w:szCs w:val="24"/>
        </w:rPr>
        <w:t xml:space="preserve">do czego służy, kto jest odbiorcą, kto użytkownikiem, </w:t>
      </w:r>
      <w:r w:rsidR="002328A4" w:rsidRPr="00A72E3D">
        <w:rPr>
          <w:rFonts w:ascii="Verdana" w:hAnsi="Verdana" w:cs="Arial"/>
          <w:sz w:val="24"/>
          <w:szCs w:val="24"/>
        </w:rPr>
        <w:t>sz</w:t>
      </w:r>
      <w:r w:rsidR="00B92738" w:rsidRPr="00A72E3D">
        <w:rPr>
          <w:rFonts w:ascii="Verdana" w:hAnsi="Verdana" w:cs="Arial"/>
          <w:sz w:val="24"/>
          <w:szCs w:val="24"/>
        </w:rPr>
        <w:t>ac</w:t>
      </w:r>
      <w:r w:rsidR="002328A4" w:rsidRPr="00A72E3D">
        <w:rPr>
          <w:rFonts w:ascii="Verdana" w:hAnsi="Verdana" w:cs="Arial"/>
          <w:sz w:val="24"/>
          <w:szCs w:val="24"/>
        </w:rPr>
        <w:t>unkowy koszt wdrożenia przez inne podmioty</w:t>
      </w:r>
      <w:r w:rsidR="00A72E3D" w:rsidRPr="00A72E3D">
        <w:rPr>
          <w:rFonts w:ascii="Verdana" w:hAnsi="Verdana" w:cs="Arial"/>
          <w:sz w:val="24"/>
          <w:szCs w:val="24"/>
        </w:rPr>
        <w:t>, wnioski z testowania</w:t>
      </w:r>
      <w:r w:rsidRPr="002A1C44">
        <w:rPr>
          <w:rFonts w:ascii="Verdana" w:hAnsi="Verdana" w:cs="Arial"/>
          <w:sz w:val="24"/>
          <w:szCs w:val="24"/>
        </w:rPr>
        <w:t xml:space="preserve">). </w:t>
      </w:r>
      <w:r w:rsidRPr="00972AA3">
        <w:rPr>
          <w:rFonts w:ascii="Verdana" w:hAnsi="Verdana" w:cs="Arial"/>
          <w:sz w:val="24"/>
          <w:szCs w:val="24"/>
        </w:rPr>
        <w:t>Inkubator odpowiada za reprezentatywność grupy odbiorców</w:t>
      </w:r>
      <w:r w:rsidR="00981421" w:rsidRPr="0028113E">
        <w:rPr>
          <w:rFonts w:ascii="Verdana" w:hAnsi="Verdana" w:cs="Arial"/>
          <w:sz w:val="24"/>
          <w:szCs w:val="24"/>
        </w:rPr>
        <w:t xml:space="preserve"> innowacji</w:t>
      </w:r>
      <w:r w:rsidRPr="0028113E">
        <w:rPr>
          <w:rFonts w:ascii="Verdana" w:hAnsi="Verdana" w:cs="Arial"/>
          <w:sz w:val="24"/>
          <w:szCs w:val="24"/>
        </w:rPr>
        <w:t>, która uczestniczy w teście</w:t>
      </w:r>
      <w:r w:rsidR="00A32097" w:rsidRPr="0028113E">
        <w:rPr>
          <w:rFonts w:ascii="Verdana" w:hAnsi="Verdana" w:cs="Arial"/>
          <w:sz w:val="24"/>
          <w:szCs w:val="24"/>
        </w:rPr>
        <w:t xml:space="preserve"> </w:t>
      </w:r>
      <w:r w:rsidR="00046FE6" w:rsidRPr="0028113E">
        <w:rPr>
          <w:rFonts w:ascii="Verdana" w:eastAsia="Times New Roman" w:hAnsi="Verdana" w:cs="Arial"/>
          <w:sz w:val="24"/>
          <w:szCs w:val="24"/>
          <w:lang w:eastAsia="pl-PL"/>
        </w:rPr>
        <w:t xml:space="preserve">w skali mikro (na niewielkiej grupie </w:t>
      </w:r>
      <w:r w:rsidR="000F2D8C" w:rsidRPr="001502B7">
        <w:rPr>
          <w:rFonts w:ascii="Verdana" w:eastAsia="Times New Roman" w:hAnsi="Verdana" w:cs="Arial"/>
          <w:sz w:val="24"/>
          <w:szCs w:val="24"/>
          <w:lang w:eastAsia="pl-PL"/>
        </w:rPr>
        <w:t>odbiorców</w:t>
      </w:r>
      <w:r w:rsidR="000F2D8C" w:rsidRPr="000F2D8C">
        <w:rPr>
          <w:rFonts w:ascii="Verdana" w:eastAsia="Times New Roman" w:hAnsi="Verdana" w:cs="Arial"/>
          <w:sz w:val="24"/>
          <w:szCs w:val="24"/>
          <w:lang w:eastAsia="pl-PL"/>
        </w:rPr>
        <w:t xml:space="preserve"> </w:t>
      </w:r>
      <w:r w:rsidR="000F2D8C">
        <w:rPr>
          <w:rFonts w:ascii="Verdana" w:eastAsia="Times New Roman" w:hAnsi="Verdana" w:cs="Arial"/>
          <w:sz w:val="24"/>
          <w:szCs w:val="24"/>
          <w:lang w:eastAsia="pl-PL"/>
        </w:rPr>
        <w:t xml:space="preserve">lub </w:t>
      </w:r>
      <w:r w:rsidR="00046FE6" w:rsidRPr="0028113E">
        <w:rPr>
          <w:rFonts w:ascii="Verdana" w:eastAsia="Times New Roman" w:hAnsi="Verdana" w:cs="Arial"/>
          <w:sz w:val="24"/>
          <w:szCs w:val="24"/>
          <w:lang w:eastAsia="pl-PL"/>
        </w:rPr>
        <w:t>użytkowników</w:t>
      </w:r>
      <w:r w:rsidR="00972AA3">
        <w:rPr>
          <w:rFonts w:ascii="Verdana" w:eastAsia="Times New Roman" w:hAnsi="Verdana" w:cs="Arial"/>
          <w:sz w:val="24"/>
          <w:szCs w:val="24"/>
          <w:lang w:eastAsia="pl-PL"/>
        </w:rPr>
        <w:t xml:space="preserve"> </w:t>
      </w:r>
      <w:r w:rsidRPr="0028113E">
        <w:rPr>
          <w:rFonts w:ascii="Verdana" w:hAnsi="Verdana" w:cs="Arial"/>
          <w:sz w:val="24"/>
          <w:szCs w:val="24"/>
        </w:rPr>
        <w:t>innowacji</w:t>
      </w:r>
      <w:r w:rsidR="00A32097" w:rsidRPr="0028113E">
        <w:rPr>
          <w:rFonts w:ascii="Verdana" w:hAnsi="Verdana" w:cs="Arial"/>
          <w:sz w:val="24"/>
          <w:szCs w:val="24"/>
        </w:rPr>
        <w:t>; inkubator odpowiada</w:t>
      </w:r>
      <w:r w:rsidRPr="0028113E">
        <w:rPr>
          <w:rFonts w:ascii="Verdana" w:hAnsi="Verdana" w:cs="Arial"/>
          <w:sz w:val="24"/>
          <w:szCs w:val="24"/>
        </w:rPr>
        <w:t xml:space="preserve"> również </w:t>
      </w:r>
      <w:r w:rsidR="00A32097" w:rsidRPr="0028113E">
        <w:rPr>
          <w:rFonts w:ascii="Verdana" w:hAnsi="Verdana" w:cs="Arial"/>
          <w:sz w:val="24"/>
          <w:szCs w:val="24"/>
        </w:rPr>
        <w:t xml:space="preserve">za </w:t>
      </w:r>
      <w:r w:rsidRPr="0028113E">
        <w:rPr>
          <w:rFonts w:ascii="Verdana" w:hAnsi="Verdana" w:cs="Arial"/>
          <w:sz w:val="24"/>
          <w:szCs w:val="24"/>
        </w:rPr>
        <w:t xml:space="preserve">adekwatność ewentualnych użytkowników danego rozwiązania. Kwestia ta powinna być elementem analizy inkubatora zarówno na etapie opracowywania </w:t>
      </w:r>
      <w:r w:rsidR="009C6DDA" w:rsidRPr="0028113E">
        <w:rPr>
          <w:rFonts w:ascii="Verdana" w:hAnsi="Verdana" w:cs="Arial"/>
          <w:sz w:val="24"/>
          <w:szCs w:val="24"/>
        </w:rPr>
        <w:t>lub</w:t>
      </w:r>
      <w:r w:rsidRPr="0028113E">
        <w:rPr>
          <w:rFonts w:ascii="Verdana" w:hAnsi="Verdana" w:cs="Arial"/>
          <w:sz w:val="24"/>
          <w:szCs w:val="24"/>
        </w:rPr>
        <w:t xml:space="preserve"> oceny specyfikacji innowacji</w:t>
      </w:r>
      <w:r w:rsidR="000058E2" w:rsidRPr="0028113E">
        <w:rPr>
          <w:rFonts w:ascii="Verdana" w:hAnsi="Verdana" w:cs="Arial"/>
          <w:sz w:val="24"/>
          <w:szCs w:val="24"/>
        </w:rPr>
        <w:t>,</w:t>
      </w:r>
      <w:r w:rsidRPr="0028113E">
        <w:rPr>
          <w:rFonts w:ascii="Verdana" w:hAnsi="Verdana" w:cs="Arial"/>
          <w:sz w:val="24"/>
          <w:szCs w:val="24"/>
        </w:rPr>
        <w:t xml:space="preserve"> jak i na etapie realizacji umowy o powierzenie grantu. </w:t>
      </w:r>
    </w:p>
    <w:p w14:paraId="1814067E" w14:textId="23C9A9BF" w:rsidR="002A1C44" w:rsidRPr="002A1C44" w:rsidRDefault="00A147F8" w:rsidP="00202D14">
      <w:pPr>
        <w:numPr>
          <w:ilvl w:val="0"/>
          <w:numId w:val="6"/>
        </w:numPr>
        <w:suppressAutoHyphens/>
        <w:overflowPunct w:val="0"/>
        <w:autoSpaceDE w:val="0"/>
        <w:autoSpaceDN w:val="0"/>
        <w:adjustRightInd w:val="0"/>
        <w:spacing w:before="120" w:after="120" w:line="276" w:lineRule="auto"/>
        <w:ind w:left="352" w:hanging="176"/>
        <w:rPr>
          <w:rFonts w:ascii="Verdana" w:hAnsi="Verdana" w:cs="Arial"/>
          <w:sz w:val="24"/>
          <w:szCs w:val="24"/>
        </w:rPr>
      </w:pPr>
      <w:bookmarkStart w:id="33" w:name="_Hlk132110133"/>
      <w:r>
        <w:rPr>
          <w:rFonts w:ascii="Verdana" w:eastAsia="Arial" w:hAnsi="Verdana" w:cs="Arial"/>
          <w:color w:val="000000"/>
          <w:sz w:val="24"/>
          <w:szCs w:val="24"/>
        </w:rPr>
        <w:t>Rekomendowany o</w:t>
      </w:r>
      <w:r w:rsidR="008D5909" w:rsidRPr="008D5909">
        <w:rPr>
          <w:rFonts w:ascii="Verdana" w:eastAsia="Arial" w:hAnsi="Verdana" w:cs="Arial"/>
          <w:color w:val="000000"/>
          <w:sz w:val="24"/>
          <w:szCs w:val="24"/>
        </w:rPr>
        <w:t xml:space="preserve">kres testowania </w:t>
      </w:r>
      <w:r w:rsidR="00434A32">
        <w:rPr>
          <w:rFonts w:ascii="Verdana" w:eastAsia="Arial" w:hAnsi="Verdana" w:cs="Arial"/>
          <w:color w:val="000000"/>
          <w:sz w:val="24"/>
          <w:szCs w:val="24"/>
        </w:rPr>
        <w:t xml:space="preserve">wynosi </w:t>
      </w:r>
      <w:r w:rsidR="008D5909" w:rsidRPr="008D5909">
        <w:rPr>
          <w:rFonts w:ascii="Verdana" w:eastAsia="Arial" w:hAnsi="Verdana" w:cs="Arial"/>
          <w:color w:val="000000"/>
          <w:sz w:val="24"/>
          <w:szCs w:val="24"/>
        </w:rPr>
        <w:t>6 miesięcy</w:t>
      </w:r>
      <w:r w:rsidR="00434A32">
        <w:rPr>
          <w:rFonts w:ascii="Verdana" w:eastAsia="Arial" w:hAnsi="Verdana" w:cs="Arial"/>
          <w:color w:val="000000"/>
          <w:sz w:val="24"/>
          <w:szCs w:val="24"/>
        </w:rPr>
        <w:t xml:space="preserve">. Faktyczny okres testowania </w:t>
      </w:r>
      <w:r w:rsidR="001C12ED">
        <w:rPr>
          <w:rFonts w:ascii="Verdana" w:eastAsia="Arial" w:hAnsi="Verdana" w:cs="Arial"/>
          <w:color w:val="000000"/>
          <w:sz w:val="24"/>
          <w:szCs w:val="24"/>
        </w:rPr>
        <w:t xml:space="preserve">może być dłuższy i </w:t>
      </w:r>
      <w:r w:rsidR="00434A32">
        <w:rPr>
          <w:rFonts w:ascii="Verdana" w:eastAsia="Arial" w:hAnsi="Verdana" w:cs="Arial"/>
          <w:color w:val="000000"/>
          <w:sz w:val="24"/>
          <w:szCs w:val="24"/>
        </w:rPr>
        <w:t xml:space="preserve">jest uzależniony od wyników </w:t>
      </w:r>
      <w:r w:rsidR="001C12ED">
        <w:rPr>
          <w:rFonts w:ascii="Verdana" w:eastAsia="Arial" w:hAnsi="Verdana" w:cs="Arial"/>
          <w:color w:val="000000"/>
          <w:sz w:val="24"/>
          <w:szCs w:val="24"/>
        </w:rPr>
        <w:t xml:space="preserve">analizy inkubatora w porozumieniu z </w:t>
      </w:r>
      <w:proofErr w:type="spellStart"/>
      <w:r w:rsidR="001C12ED">
        <w:rPr>
          <w:rFonts w:ascii="Verdana" w:eastAsia="Arial" w:hAnsi="Verdana" w:cs="Arial"/>
          <w:color w:val="000000"/>
          <w:sz w:val="24"/>
          <w:szCs w:val="24"/>
        </w:rPr>
        <w:t>grantobiorcą</w:t>
      </w:r>
      <w:proofErr w:type="spellEnd"/>
      <w:r w:rsidR="001C12ED">
        <w:rPr>
          <w:rFonts w:ascii="Verdana" w:eastAsia="Arial" w:hAnsi="Verdana" w:cs="Arial"/>
          <w:color w:val="000000"/>
          <w:sz w:val="24"/>
          <w:szCs w:val="24"/>
        </w:rPr>
        <w:t xml:space="preserve">. </w:t>
      </w:r>
      <w:r w:rsidR="00E15DF7">
        <w:rPr>
          <w:rFonts w:ascii="Verdana" w:eastAsia="Arial" w:hAnsi="Verdana" w:cs="Arial"/>
          <w:color w:val="000000"/>
          <w:sz w:val="24"/>
          <w:szCs w:val="24"/>
        </w:rPr>
        <w:t>Okres testowania</w:t>
      </w:r>
      <w:r w:rsidR="001C12ED">
        <w:rPr>
          <w:rFonts w:ascii="Verdana" w:eastAsia="Arial" w:hAnsi="Verdana" w:cs="Arial"/>
          <w:color w:val="000000"/>
          <w:sz w:val="24"/>
          <w:szCs w:val="24"/>
        </w:rPr>
        <w:t xml:space="preserve"> </w:t>
      </w:r>
      <w:r w:rsidR="008D5909" w:rsidRPr="008D5909">
        <w:rPr>
          <w:rFonts w:ascii="Verdana" w:eastAsia="Arial" w:hAnsi="Verdana" w:cs="Arial"/>
          <w:color w:val="000000"/>
          <w:sz w:val="24"/>
          <w:szCs w:val="24"/>
        </w:rPr>
        <w:t xml:space="preserve">może </w:t>
      </w:r>
      <w:r w:rsidR="00E15DF7">
        <w:rPr>
          <w:rFonts w:ascii="Verdana" w:eastAsia="Arial" w:hAnsi="Verdana" w:cs="Arial"/>
          <w:color w:val="000000"/>
          <w:sz w:val="24"/>
          <w:szCs w:val="24"/>
        </w:rPr>
        <w:t xml:space="preserve">też </w:t>
      </w:r>
      <w:r w:rsidR="008D5909" w:rsidRPr="008D5909">
        <w:rPr>
          <w:rFonts w:ascii="Verdana" w:eastAsia="Arial" w:hAnsi="Verdana" w:cs="Arial"/>
          <w:color w:val="000000"/>
          <w:sz w:val="24"/>
          <w:szCs w:val="24"/>
        </w:rPr>
        <w:t xml:space="preserve">zostać podzielony na etapy. Umożliwi to wprowadzenie modyfikacji do </w:t>
      </w:r>
      <w:r w:rsidR="008D5909" w:rsidRPr="008D5909">
        <w:rPr>
          <w:rFonts w:ascii="Verdana" w:eastAsia="Arial" w:hAnsi="Verdana" w:cs="Arial"/>
          <w:color w:val="000000"/>
          <w:sz w:val="24"/>
          <w:szCs w:val="24"/>
        </w:rPr>
        <w:lastRenderedPageBreak/>
        <w:t>inkubowanego rozwiązania oraz dostosowania czasu testowania do indywidualnych potrzeb i możliwości osób testujących.</w:t>
      </w:r>
    </w:p>
    <w:bookmarkEnd w:id="33"/>
    <w:p w14:paraId="5349D442" w14:textId="6174189E" w:rsidR="002A1C44" w:rsidRPr="002A1C44" w:rsidRDefault="002A1C44" w:rsidP="00202D14">
      <w:pPr>
        <w:numPr>
          <w:ilvl w:val="0"/>
          <w:numId w:val="6"/>
        </w:numPr>
        <w:suppressAutoHyphens/>
        <w:overflowPunct w:val="0"/>
        <w:autoSpaceDE w:val="0"/>
        <w:autoSpaceDN w:val="0"/>
        <w:adjustRightInd w:val="0"/>
        <w:spacing w:before="120" w:after="120" w:line="276" w:lineRule="auto"/>
        <w:ind w:left="352" w:hanging="176"/>
        <w:rPr>
          <w:rFonts w:ascii="Verdana" w:hAnsi="Verdana" w:cs="Arial"/>
          <w:sz w:val="24"/>
          <w:szCs w:val="24"/>
        </w:rPr>
      </w:pPr>
      <w:r w:rsidRPr="002A1C44">
        <w:rPr>
          <w:rFonts w:ascii="Verdana" w:hAnsi="Verdana" w:cs="Arial"/>
          <w:sz w:val="24"/>
          <w:szCs w:val="24"/>
        </w:rPr>
        <w:t>Specyfikacja innowacji zawiera racjonalne koszty bezpośrednio związane z realizacją innowacyjnego pomysłu i niezbędne do osiągnięcia celu, na który przyznano grant. Muszą być one przypisane do konkretnych rezultatów</w:t>
      </w:r>
      <w:r w:rsidR="006D5FDD">
        <w:rPr>
          <w:rFonts w:ascii="Verdana" w:hAnsi="Verdana" w:cs="Arial"/>
          <w:sz w:val="24"/>
          <w:szCs w:val="24"/>
        </w:rPr>
        <w:t xml:space="preserve"> </w:t>
      </w:r>
      <w:r w:rsidR="00922921">
        <w:rPr>
          <w:rFonts w:ascii="Verdana" w:hAnsi="Verdana" w:cs="Arial"/>
          <w:sz w:val="24"/>
          <w:szCs w:val="24"/>
        </w:rPr>
        <w:t>(produktów cząstkowych i końcowych)</w:t>
      </w:r>
      <w:r w:rsidRPr="002A1C44">
        <w:rPr>
          <w:rFonts w:ascii="Verdana" w:hAnsi="Verdana" w:cs="Arial"/>
          <w:sz w:val="24"/>
          <w:szCs w:val="24"/>
        </w:rPr>
        <w:t>, których osiągnięcie będzie podstawą rozliczenia grantu lub jego części (</w:t>
      </w:r>
      <w:r w:rsidR="00E15DF7">
        <w:rPr>
          <w:rFonts w:ascii="Verdana" w:hAnsi="Verdana" w:cs="Arial"/>
          <w:sz w:val="24"/>
          <w:szCs w:val="24"/>
        </w:rPr>
        <w:t>produkty</w:t>
      </w:r>
      <w:r w:rsidR="000058E2">
        <w:rPr>
          <w:rFonts w:ascii="Verdana" w:hAnsi="Verdana" w:cs="Arial"/>
          <w:sz w:val="24"/>
          <w:szCs w:val="24"/>
        </w:rPr>
        <w:t xml:space="preserve"> końcow</w:t>
      </w:r>
      <w:r w:rsidR="00E15DF7">
        <w:rPr>
          <w:rFonts w:ascii="Verdana" w:hAnsi="Verdana" w:cs="Arial"/>
          <w:sz w:val="24"/>
          <w:szCs w:val="24"/>
        </w:rPr>
        <w:t>e</w:t>
      </w:r>
      <w:r w:rsidR="000058E2">
        <w:rPr>
          <w:rFonts w:ascii="Verdana" w:hAnsi="Verdana" w:cs="Arial"/>
          <w:sz w:val="24"/>
          <w:szCs w:val="24"/>
        </w:rPr>
        <w:t xml:space="preserve"> i </w:t>
      </w:r>
      <w:r w:rsidR="00E15DF7">
        <w:rPr>
          <w:rFonts w:ascii="Verdana" w:hAnsi="Verdana" w:cs="Arial"/>
          <w:sz w:val="24"/>
          <w:szCs w:val="24"/>
        </w:rPr>
        <w:t>produkty</w:t>
      </w:r>
      <w:r w:rsidRPr="002A1C44">
        <w:rPr>
          <w:rFonts w:ascii="Verdana" w:hAnsi="Verdana" w:cs="Arial"/>
          <w:sz w:val="24"/>
          <w:szCs w:val="24"/>
        </w:rPr>
        <w:t xml:space="preserve"> cząstkowe). </w:t>
      </w:r>
    </w:p>
    <w:p w14:paraId="5260C290" w14:textId="1F18BB53" w:rsidR="002A1C44" w:rsidRPr="002A1C44" w:rsidRDefault="002A1C44" w:rsidP="00202D14">
      <w:pPr>
        <w:numPr>
          <w:ilvl w:val="0"/>
          <w:numId w:val="6"/>
        </w:numPr>
        <w:suppressAutoHyphens/>
        <w:overflowPunct w:val="0"/>
        <w:autoSpaceDE w:val="0"/>
        <w:autoSpaceDN w:val="0"/>
        <w:adjustRightInd w:val="0"/>
        <w:spacing w:before="120" w:after="120" w:line="276" w:lineRule="auto"/>
        <w:ind w:left="352" w:hanging="176"/>
        <w:rPr>
          <w:rFonts w:ascii="Verdana" w:hAnsi="Verdana" w:cs="Arial"/>
          <w:sz w:val="24"/>
          <w:szCs w:val="24"/>
        </w:rPr>
      </w:pPr>
      <w:r w:rsidRPr="002A1C44">
        <w:rPr>
          <w:rFonts w:ascii="Verdana" w:hAnsi="Verdana" w:cs="Arial"/>
          <w:sz w:val="24"/>
          <w:szCs w:val="24"/>
        </w:rPr>
        <w:t>Beneficjent odpowiada za monitorowanie i kontrolę prawidłowości realizacji przedsięwzięć przez innowatorów społecznych.</w:t>
      </w:r>
    </w:p>
    <w:p w14:paraId="1528809A" w14:textId="51CF84FF" w:rsidR="00CB1F3D" w:rsidRPr="008A3E52" w:rsidRDefault="002A1C44" w:rsidP="008A3E52">
      <w:pPr>
        <w:pStyle w:val="Akapitzlist"/>
        <w:numPr>
          <w:ilvl w:val="0"/>
          <w:numId w:val="5"/>
        </w:numPr>
        <w:spacing w:before="120" w:after="120" w:line="276" w:lineRule="auto"/>
        <w:ind w:left="352" w:hanging="176"/>
      </w:pPr>
      <w:r w:rsidRPr="0085434C">
        <w:rPr>
          <w:rFonts w:ascii="Verdana" w:hAnsi="Verdana" w:cs="Arial"/>
          <w:sz w:val="24"/>
          <w:szCs w:val="24"/>
        </w:rPr>
        <w:t>Beneficjent rozlicza rezultaty osiągane przez innowatorów społecznych zgodnie z Procedurami oraz umową o powierzenie grantu, a w przypadku, gdy grant zostanie wykorzystany niezgodnie z celami projektu, odpowiada za jego odzyskiwanie.</w:t>
      </w:r>
    </w:p>
    <w:p w14:paraId="4C1A0B13" w14:textId="339A0888" w:rsidR="008A3E52" w:rsidRDefault="00646C7B" w:rsidP="008E251A">
      <w:pPr>
        <w:pStyle w:val="Akapitzlist"/>
        <w:spacing w:before="240" w:after="120" w:line="276" w:lineRule="auto"/>
        <w:ind w:left="176" w:hanging="176"/>
        <w:contextualSpacing w:val="0"/>
        <w:rPr>
          <w:rFonts w:ascii="Verdana" w:eastAsia="Calibri" w:hAnsi="Verdana" w:cs="Arial"/>
          <w:b/>
          <w:bCs/>
          <w:sz w:val="24"/>
          <w:szCs w:val="24"/>
        </w:rPr>
      </w:pPr>
      <w:r w:rsidRPr="00646C7B">
        <w:rPr>
          <w:rFonts w:ascii="Verdana" w:eastAsia="Calibri" w:hAnsi="Verdana" w:cs="Arial"/>
          <w:b/>
          <w:bCs/>
          <w:sz w:val="24"/>
          <w:szCs w:val="24"/>
        </w:rPr>
        <w:t>Działanie nr 3 Wsparcie innowatorów (na każdym etapie</w:t>
      </w:r>
      <w:r w:rsidR="008E251A">
        <w:rPr>
          <w:rFonts w:ascii="Verdana" w:eastAsia="Calibri" w:hAnsi="Verdana" w:cs="Arial"/>
          <w:b/>
          <w:bCs/>
          <w:sz w:val="24"/>
          <w:szCs w:val="24"/>
        </w:rPr>
        <w:t xml:space="preserve"> </w:t>
      </w:r>
      <w:r w:rsidRPr="00646C7B">
        <w:rPr>
          <w:rFonts w:ascii="Verdana" w:eastAsia="Calibri" w:hAnsi="Verdana" w:cs="Arial"/>
          <w:b/>
          <w:bCs/>
          <w:sz w:val="24"/>
          <w:szCs w:val="24"/>
        </w:rPr>
        <w:t>generowania i testowania innowacji społecznej)</w:t>
      </w:r>
    </w:p>
    <w:p w14:paraId="14B915EE" w14:textId="77777777" w:rsidR="0046449A" w:rsidRPr="00BA7CF9" w:rsidRDefault="0046449A"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BA7CF9">
        <w:rPr>
          <w:rFonts w:ascii="Verdana" w:hAnsi="Verdana" w:cs="Arial"/>
          <w:sz w:val="24"/>
          <w:szCs w:val="24"/>
        </w:rPr>
        <w:t>Działanie powinno stanowić odrębne zadanie w ramach kosztów bezpośrednich.</w:t>
      </w:r>
    </w:p>
    <w:p w14:paraId="1B8B0143" w14:textId="2B3BC82C" w:rsidR="0046449A" w:rsidRPr="00BA7CF9" w:rsidRDefault="0046449A"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BA7CF9">
        <w:rPr>
          <w:rFonts w:ascii="Verdana" w:hAnsi="Verdana" w:cs="Arial"/>
          <w:sz w:val="24"/>
          <w:szCs w:val="24"/>
        </w:rPr>
        <w:t>Inkubator ma obowiązek dostarczyć różnorodne i kompleksowe wsparcie innowatorom społecznym na każdym etapie generowania i testowania innowacji społecznej. Szczegółowy opis form wsparcia musi być zawarty w Strategii.</w:t>
      </w:r>
    </w:p>
    <w:p w14:paraId="3EBC2ADA" w14:textId="77777777" w:rsidR="0046449A" w:rsidRPr="00BA7CF9" w:rsidRDefault="0046449A"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BA7CF9">
        <w:rPr>
          <w:rFonts w:ascii="Verdana" w:hAnsi="Verdana" w:cs="Arial"/>
          <w:sz w:val="24"/>
          <w:szCs w:val="24"/>
        </w:rPr>
        <w:t>Formy wsparcia powinny być dobierane adekwatnie do indywidualnych potrzeb innowatorów społecznych.</w:t>
      </w:r>
    </w:p>
    <w:p w14:paraId="3D1D6C93" w14:textId="3B29BBFB" w:rsidR="0046449A" w:rsidRPr="008E251A" w:rsidRDefault="0046449A"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BA7CF9">
        <w:rPr>
          <w:rFonts w:ascii="Verdana" w:hAnsi="Verdana" w:cs="Arial"/>
          <w:sz w:val="24"/>
          <w:szCs w:val="24"/>
        </w:rPr>
        <w:t xml:space="preserve">Przykładowe formy wsparcia obejmują: </w:t>
      </w:r>
    </w:p>
    <w:p w14:paraId="2CDB1513" w14:textId="60883CEC" w:rsidR="0046449A" w:rsidRPr="00BA7CF9" w:rsidRDefault="0046449A"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sidRPr="00BA7CF9">
        <w:rPr>
          <w:rFonts w:ascii="Verdana" w:hAnsi="Verdana" w:cs="Arial"/>
          <w:sz w:val="24"/>
          <w:szCs w:val="24"/>
        </w:rPr>
        <w:t>coaching, mentoring;</w:t>
      </w:r>
    </w:p>
    <w:p w14:paraId="7FE917B5" w14:textId="04F24315" w:rsidR="0046449A" w:rsidRPr="0028113E" w:rsidRDefault="0046449A">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sidRPr="00577AEF">
        <w:rPr>
          <w:rFonts w:ascii="Verdana" w:hAnsi="Verdana" w:cs="Arial"/>
          <w:sz w:val="24"/>
          <w:szCs w:val="24"/>
        </w:rPr>
        <w:t xml:space="preserve">organizacja spotkań innowatorów z potencjalnymi odbiorcami </w:t>
      </w:r>
      <w:r w:rsidR="00577AEF">
        <w:rPr>
          <w:rFonts w:ascii="Verdana" w:hAnsi="Verdana" w:cs="Arial"/>
          <w:sz w:val="24"/>
          <w:szCs w:val="24"/>
        </w:rPr>
        <w:br/>
      </w:r>
      <w:r w:rsidRPr="00577AEF">
        <w:rPr>
          <w:rFonts w:ascii="Verdana" w:hAnsi="Verdana" w:cs="Arial"/>
          <w:sz w:val="24"/>
          <w:szCs w:val="24"/>
        </w:rPr>
        <w:t>lub użytkownikami opracowywanego rozwiązania lub inwestorami</w:t>
      </w:r>
      <w:r w:rsidRPr="00BA7CF9">
        <w:rPr>
          <w:rFonts w:ascii="Verdana" w:hAnsi="Verdana" w:cs="Arial"/>
          <w:sz w:val="24"/>
          <w:szCs w:val="24"/>
        </w:rPr>
        <w:t xml:space="preserve"> (</w:t>
      </w:r>
      <w:r w:rsidR="007E7D59">
        <w:rPr>
          <w:rFonts w:ascii="Verdana" w:hAnsi="Verdana" w:cs="Arial"/>
          <w:sz w:val="24"/>
          <w:szCs w:val="24"/>
        </w:rPr>
        <w:t xml:space="preserve">konsultacje adekwatności rozwiązania oraz </w:t>
      </w:r>
      <w:r w:rsidRPr="00BA7CF9">
        <w:rPr>
          <w:rFonts w:ascii="Verdana" w:hAnsi="Verdana" w:cs="Arial"/>
          <w:sz w:val="24"/>
          <w:szCs w:val="24"/>
        </w:rPr>
        <w:t>upowszechnianie rozwiązań również na etapie inkubacji)</w:t>
      </w:r>
      <w:r w:rsidR="00BC4377">
        <w:rPr>
          <w:rFonts w:ascii="Verdana" w:hAnsi="Verdana" w:cs="Arial"/>
          <w:sz w:val="24"/>
          <w:szCs w:val="24"/>
        </w:rPr>
        <w:t>.</w:t>
      </w:r>
      <w:r w:rsidRPr="0028113E">
        <w:rPr>
          <w:rFonts w:ascii="Verdana" w:hAnsi="Verdana" w:cs="Arial"/>
          <w:sz w:val="24"/>
          <w:szCs w:val="24"/>
        </w:rPr>
        <w:t xml:space="preserve"> </w:t>
      </w:r>
    </w:p>
    <w:p w14:paraId="2C3F6D19" w14:textId="70F6030C" w:rsidR="0046449A" w:rsidRPr="00BA7CF9" w:rsidRDefault="0046449A" w:rsidP="00202D14">
      <w:pPr>
        <w:pStyle w:val="Akapitzlist"/>
        <w:numPr>
          <w:ilvl w:val="0"/>
          <w:numId w:val="7"/>
        </w:numPr>
        <w:spacing w:before="120" w:after="120" w:line="276" w:lineRule="auto"/>
        <w:ind w:left="357" w:hanging="357"/>
        <w:contextualSpacing w:val="0"/>
        <w:rPr>
          <w:rFonts w:ascii="Verdana" w:hAnsi="Verdana" w:cs="Arial"/>
          <w:sz w:val="24"/>
          <w:szCs w:val="24"/>
        </w:rPr>
      </w:pPr>
      <w:r w:rsidRPr="00BA7CF9">
        <w:rPr>
          <w:rFonts w:ascii="Verdana" w:eastAsia="Calibri" w:hAnsi="Verdana" w:cs="Arial"/>
          <w:sz w:val="24"/>
          <w:szCs w:val="24"/>
          <w:lang w:eastAsia="pl-PL"/>
        </w:rPr>
        <w:t>Obowiązkowym elementem wsparcia innowatorów</w:t>
      </w:r>
      <w:r w:rsidR="002240EE">
        <w:rPr>
          <w:rFonts w:ascii="Verdana" w:eastAsia="Calibri" w:hAnsi="Verdana" w:cs="Arial"/>
          <w:sz w:val="24"/>
          <w:szCs w:val="24"/>
          <w:lang w:eastAsia="pl-PL"/>
        </w:rPr>
        <w:t xml:space="preserve">, uwzględnionym </w:t>
      </w:r>
      <w:r w:rsidR="00B6026E">
        <w:rPr>
          <w:rFonts w:ascii="Verdana" w:eastAsia="Calibri" w:hAnsi="Verdana" w:cs="Arial"/>
          <w:sz w:val="24"/>
          <w:szCs w:val="24"/>
          <w:lang w:eastAsia="pl-PL"/>
        </w:rPr>
        <w:br/>
      </w:r>
      <w:r w:rsidR="002240EE">
        <w:rPr>
          <w:rFonts w:ascii="Verdana" w:eastAsia="Calibri" w:hAnsi="Verdana" w:cs="Arial"/>
          <w:sz w:val="24"/>
          <w:szCs w:val="24"/>
          <w:lang w:eastAsia="pl-PL"/>
        </w:rPr>
        <w:t xml:space="preserve">w </w:t>
      </w:r>
      <w:r w:rsidR="007E7D59">
        <w:rPr>
          <w:rFonts w:ascii="Verdana" w:eastAsia="Calibri" w:hAnsi="Verdana" w:cs="Arial"/>
          <w:sz w:val="24"/>
          <w:szCs w:val="24"/>
          <w:lang w:eastAsia="pl-PL"/>
        </w:rPr>
        <w:t>S</w:t>
      </w:r>
      <w:r w:rsidR="002240EE">
        <w:rPr>
          <w:rFonts w:ascii="Verdana" w:eastAsia="Calibri" w:hAnsi="Verdana" w:cs="Arial"/>
          <w:sz w:val="24"/>
          <w:szCs w:val="24"/>
          <w:lang w:eastAsia="pl-PL"/>
        </w:rPr>
        <w:t>trategii realizacji projektu granto</w:t>
      </w:r>
      <w:r w:rsidR="00B6026E">
        <w:rPr>
          <w:rFonts w:ascii="Verdana" w:eastAsia="Calibri" w:hAnsi="Verdana" w:cs="Arial"/>
          <w:sz w:val="24"/>
          <w:szCs w:val="24"/>
          <w:lang w:eastAsia="pl-PL"/>
        </w:rPr>
        <w:t xml:space="preserve">wego, </w:t>
      </w:r>
      <w:r w:rsidRPr="00BA7CF9">
        <w:rPr>
          <w:rFonts w:ascii="Verdana" w:eastAsia="Calibri" w:hAnsi="Verdana" w:cs="Arial"/>
          <w:sz w:val="24"/>
          <w:szCs w:val="24"/>
          <w:lang w:eastAsia="pl-PL"/>
        </w:rPr>
        <w:t>jest</w:t>
      </w:r>
      <w:r w:rsidRPr="00BA7CF9">
        <w:rPr>
          <w:rFonts w:ascii="Verdana" w:hAnsi="Verdana" w:cs="Arial"/>
          <w:sz w:val="24"/>
          <w:szCs w:val="24"/>
        </w:rPr>
        <w:t>:</w:t>
      </w:r>
    </w:p>
    <w:p w14:paraId="184912C1" w14:textId="20FD3ED1" w:rsidR="0046449A" w:rsidRPr="00BA7CF9" w:rsidRDefault="0046449A" w:rsidP="00202D14">
      <w:pPr>
        <w:pStyle w:val="Akapitzlist"/>
        <w:numPr>
          <w:ilvl w:val="0"/>
          <w:numId w:val="9"/>
        </w:numPr>
        <w:spacing w:before="120" w:after="120" w:line="276" w:lineRule="auto"/>
        <w:ind w:left="896" w:hanging="357"/>
        <w:contextualSpacing w:val="0"/>
        <w:rPr>
          <w:rFonts w:ascii="Verdana" w:hAnsi="Verdana" w:cs="Arial"/>
          <w:sz w:val="24"/>
          <w:szCs w:val="24"/>
        </w:rPr>
      </w:pPr>
      <w:r w:rsidRPr="00BA7CF9">
        <w:rPr>
          <w:rFonts w:ascii="Verdana" w:eastAsia="Calibri" w:hAnsi="Verdana" w:cs="Arial"/>
          <w:sz w:val="24"/>
          <w:szCs w:val="24"/>
          <w:lang w:eastAsia="pl-PL"/>
        </w:rPr>
        <w:t xml:space="preserve">ocena użyteczności i skuteczności innowacji opracowanych </w:t>
      </w:r>
      <w:r w:rsidR="001A286F">
        <w:rPr>
          <w:rFonts w:ascii="Verdana" w:eastAsia="Calibri" w:hAnsi="Verdana" w:cs="Arial"/>
          <w:sz w:val="24"/>
          <w:szCs w:val="24"/>
          <w:lang w:eastAsia="pl-PL"/>
        </w:rPr>
        <w:br/>
      </w:r>
      <w:r w:rsidRPr="00BA7CF9">
        <w:rPr>
          <w:rFonts w:ascii="Verdana" w:eastAsia="Calibri" w:hAnsi="Verdana" w:cs="Arial"/>
          <w:sz w:val="24"/>
          <w:szCs w:val="24"/>
          <w:lang w:eastAsia="pl-PL"/>
        </w:rPr>
        <w:t>i testowanych przez innowatorów, np. ewaluacja towarzysząca</w:t>
      </w:r>
      <w:r w:rsidR="000E2B16">
        <w:rPr>
          <w:rFonts w:ascii="Verdana" w:eastAsia="Calibri" w:hAnsi="Verdana" w:cs="Arial"/>
          <w:sz w:val="24"/>
          <w:szCs w:val="24"/>
          <w:lang w:eastAsia="pl-PL"/>
        </w:rPr>
        <w:t>;</w:t>
      </w:r>
      <w:r w:rsidRPr="00BA7CF9">
        <w:rPr>
          <w:rFonts w:ascii="Verdana" w:eastAsia="Calibri" w:hAnsi="Verdana" w:cs="Arial"/>
          <w:sz w:val="24"/>
          <w:szCs w:val="24"/>
          <w:lang w:eastAsia="pl-PL"/>
        </w:rPr>
        <w:t xml:space="preserve"> </w:t>
      </w:r>
    </w:p>
    <w:p w14:paraId="19CFE8A8" w14:textId="756D48BF" w:rsidR="0046449A" w:rsidRPr="00BB306E" w:rsidRDefault="0046449A" w:rsidP="00202D14">
      <w:pPr>
        <w:pStyle w:val="Akapitzlist"/>
        <w:numPr>
          <w:ilvl w:val="0"/>
          <w:numId w:val="9"/>
        </w:numPr>
        <w:spacing w:before="120" w:after="120" w:line="276" w:lineRule="auto"/>
        <w:ind w:left="896" w:hanging="357"/>
        <w:contextualSpacing w:val="0"/>
        <w:rPr>
          <w:rFonts w:ascii="Verdana" w:eastAsia="Calibri" w:hAnsi="Verdana" w:cs="Arial"/>
          <w:sz w:val="24"/>
          <w:szCs w:val="24"/>
          <w:lang w:eastAsia="pl-PL"/>
        </w:rPr>
      </w:pPr>
      <w:r w:rsidRPr="00BA7CF9">
        <w:rPr>
          <w:rFonts w:ascii="Verdana" w:eastAsia="Calibri" w:hAnsi="Verdana" w:cs="Arial"/>
          <w:sz w:val="24"/>
          <w:szCs w:val="24"/>
          <w:lang w:eastAsia="pl-PL"/>
        </w:rPr>
        <w:t>wsparci</w:t>
      </w:r>
      <w:r w:rsidRPr="00BA7CF9">
        <w:rPr>
          <w:rFonts w:ascii="Verdana" w:hAnsi="Verdana" w:cs="Arial"/>
          <w:sz w:val="24"/>
          <w:szCs w:val="24"/>
        </w:rPr>
        <w:t>e</w:t>
      </w:r>
      <w:r w:rsidRPr="00BA7CF9">
        <w:rPr>
          <w:rFonts w:ascii="Verdana" w:eastAsia="Calibri" w:hAnsi="Verdana" w:cs="Arial"/>
          <w:sz w:val="24"/>
          <w:szCs w:val="24"/>
          <w:lang w:eastAsia="pl-PL"/>
        </w:rPr>
        <w:t xml:space="preserve"> innowatorów w modyfikowaniu i dostosowaniu do potrzeb odbiorców i użytkowników innowacji</w:t>
      </w:r>
      <w:r w:rsidR="00BB306E">
        <w:rPr>
          <w:rFonts w:ascii="Verdana" w:eastAsia="Calibri" w:hAnsi="Verdana" w:cs="Arial"/>
          <w:sz w:val="24"/>
          <w:szCs w:val="24"/>
          <w:lang w:eastAsia="pl-PL"/>
        </w:rPr>
        <w:t>.</w:t>
      </w:r>
    </w:p>
    <w:p w14:paraId="581D40DC" w14:textId="1DF90403" w:rsidR="0046449A" w:rsidRPr="00BA7CF9" w:rsidRDefault="0046449A" w:rsidP="003A852B">
      <w:pPr>
        <w:pStyle w:val="Akapitzlist"/>
        <w:numPr>
          <w:ilvl w:val="0"/>
          <w:numId w:val="6"/>
        </w:numPr>
        <w:suppressAutoHyphens/>
        <w:overflowPunct w:val="0"/>
        <w:autoSpaceDE w:val="0"/>
        <w:autoSpaceDN w:val="0"/>
        <w:adjustRightInd w:val="0"/>
        <w:spacing w:before="120" w:after="120" w:line="276" w:lineRule="auto"/>
        <w:ind w:left="176" w:hanging="176"/>
        <w:rPr>
          <w:rFonts w:ascii="Verdana" w:hAnsi="Verdana"/>
          <w:b/>
          <w:bCs/>
        </w:rPr>
      </w:pPr>
      <w:r w:rsidRPr="003A852B">
        <w:rPr>
          <w:rFonts w:ascii="Verdana" w:hAnsi="Verdana" w:cs="Arial"/>
          <w:sz w:val="24"/>
          <w:szCs w:val="24"/>
        </w:rPr>
        <w:lastRenderedPageBreak/>
        <w:t>Rolą inkubatora jest towarzyszenie innowatorowi w procesie inkubacji innowacji, tzn. bieżący kontakt, pomoc w rozwiązywaniu trudności, motywowanie do pracy, pomaganie w rozwiązywaniu pojawiających się problemów, doradztwo, sieciowanie innowatorów, itp.</w:t>
      </w:r>
      <w:r w:rsidR="005F644B" w:rsidRPr="003A852B">
        <w:rPr>
          <w:rFonts w:ascii="Verdana" w:hAnsi="Verdana" w:cs="Arial"/>
          <w:sz w:val="24"/>
          <w:szCs w:val="24"/>
        </w:rPr>
        <w:t xml:space="preserve"> </w:t>
      </w:r>
      <w:r w:rsidR="00BE115F" w:rsidRPr="003A852B">
        <w:rPr>
          <w:rFonts w:ascii="Verdana" w:hAnsi="Verdana" w:cs="Arial"/>
          <w:sz w:val="24"/>
          <w:szCs w:val="24"/>
        </w:rPr>
        <w:t>Rolą inkubatora jest</w:t>
      </w:r>
      <w:r w:rsidRPr="003A852B">
        <w:rPr>
          <w:rFonts w:ascii="Verdana" w:hAnsi="Verdana" w:cs="Arial"/>
          <w:sz w:val="24"/>
          <w:szCs w:val="24"/>
        </w:rPr>
        <w:t xml:space="preserve"> też krytyczna analiza postawy i działania innowatora oraz tego, jak przebiega </w:t>
      </w:r>
      <w:r w:rsidR="40E7D7B0" w:rsidRPr="003A852B">
        <w:rPr>
          <w:rFonts w:ascii="Verdana" w:hAnsi="Verdana" w:cs="Arial"/>
          <w:sz w:val="24"/>
          <w:szCs w:val="24"/>
        </w:rPr>
        <w:t>test</w:t>
      </w:r>
      <w:r w:rsidRPr="003A852B">
        <w:rPr>
          <w:rFonts w:ascii="Verdana" w:hAnsi="Verdana" w:cs="Arial"/>
          <w:sz w:val="24"/>
          <w:szCs w:val="24"/>
        </w:rPr>
        <w:t xml:space="preserve"> czy rozwiązanie faktycznie działa, czy przynosi zakładane efekty. Dlatego ważne jest, aby inkubator zapewnił doświadczony, kompetentny, zespół pracowników o uzupełniających się kompetencjach, który w sposób ciągły, w formie obserwacji uczestniczącej będzie sprawował kompleksową opiekę nad daną innowacją i jej autorem.</w:t>
      </w:r>
    </w:p>
    <w:p w14:paraId="0D096087" w14:textId="429C7356" w:rsidR="004052A6" w:rsidRPr="004052A6" w:rsidRDefault="004052A6" w:rsidP="003A852B">
      <w:pPr>
        <w:pStyle w:val="Akapitzlist"/>
        <w:numPr>
          <w:ilvl w:val="0"/>
          <w:numId w:val="6"/>
        </w:numPr>
        <w:suppressAutoHyphens/>
        <w:overflowPunct w:val="0"/>
        <w:autoSpaceDE w:val="0"/>
        <w:autoSpaceDN w:val="0"/>
        <w:adjustRightInd w:val="0"/>
        <w:spacing w:before="120" w:after="120" w:line="276" w:lineRule="auto"/>
        <w:ind w:left="176" w:hanging="176"/>
        <w:rPr>
          <w:rFonts w:ascii="Verdana" w:hAnsi="Verdana" w:cs="Times New Roman"/>
          <w:b/>
          <w:bCs/>
          <w:sz w:val="20"/>
          <w:szCs w:val="20"/>
        </w:rPr>
      </w:pPr>
      <w:r w:rsidRPr="003A852B">
        <w:rPr>
          <w:rFonts w:ascii="Verdana" w:hAnsi="Verdana" w:cs="Arial"/>
          <w:sz w:val="24"/>
          <w:szCs w:val="24"/>
        </w:rPr>
        <w:t xml:space="preserve">Opracowanie, testowanie i </w:t>
      </w:r>
      <w:r w:rsidR="00F92383" w:rsidRPr="003A852B">
        <w:rPr>
          <w:rFonts w:ascii="Verdana" w:hAnsi="Verdana" w:cs="Arial"/>
          <w:sz w:val="24"/>
          <w:szCs w:val="24"/>
        </w:rPr>
        <w:t xml:space="preserve">dopracowanie </w:t>
      </w:r>
      <w:r w:rsidRPr="003A852B">
        <w:rPr>
          <w:rFonts w:ascii="Verdana" w:hAnsi="Verdana" w:cs="Arial"/>
          <w:sz w:val="24"/>
          <w:szCs w:val="24"/>
        </w:rPr>
        <w:t xml:space="preserve">innowacji nie powinno być rozumiane jako etapy, których realizacja następuje po </w:t>
      </w:r>
      <w:r w:rsidR="1A09E204" w:rsidRPr="003A852B">
        <w:rPr>
          <w:rFonts w:ascii="Verdana" w:hAnsi="Verdana" w:cs="Arial"/>
          <w:sz w:val="24"/>
          <w:szCs w:val="24"/>
        </w:rPr>
        <w:t>zakończeniu poprzedniego</w:t>
      </w:r>
      <w:r w:rsidRPr="003A852B">
        <w:rPr>
          <w:rFonts w:ascii="Verdana" w:hAnsi="Verdana" w:cs="Arial"/>
          <w:sz w:val="24"/>
          <w:szCs w:val="24"/>
        </w:rPr>
        <w:t xml:space="preserve"> etapu</w:t>
      </w:r>
      <w:r w:rsidR="00EE708B" w:rsidRPr="003A852B">
        <w:rPr>
          <w:rFonts w:ascii="Verdana" w:hAnsi="Verdana" w:cs="Arial"/>
          <w:sz w:val="24"/>
          <w:szCs w:val="24"/>
        </w:rPr>
        <w:t xml:space="preserve"> (szerzej w sekcji 5.2.</w:t>
      </w:r>
      <w:r w:rsidR="000D70EC" w:rsidRPr="003A852B">
        <w:rPr>
          <w:rFonts w:ascii="Verdana" w:hAnsi="Verdana" w:cs="Arial"/>
          <w:sz w:val="24"/>
          <w:szCs w:val="24"/>
        </w:rPr>
        <w:t>2</w:t>
      </w:r>
      <w:r w:rsidR="00EE708B" w:rsidRPr="003A852B">
        <w:rPr>
          <w:rFonts w:ascii="Verdana" w:hAnsi="Verdana" w:cs="Arial"/>
          <w:sz w:val="24"/>
          <w:szCs w:val="24"/>
        </w:rPr>
        <w:t xml:space="preserve"> regulaminu</w:t>
      </w:r>
      <w:r w:rsidR="000D70EC" w:rsidRPr="003A852B">
        <w:rPr>
          <w:rFonts w:ascii="Verdana" w:hAnsi="Verdana" w:cs="Arial"/>
          <w:sz w:val="24"/>
          <w:szCs w:val="24"/>
        </w:rPr>
        <w:t>).</w:t>
      </w:r>
      <w:r w:rsidR="00EE708B" w:rsidRPr="003A852B">
        <w:rPr>
          <w:rFonts w:ascii="Verdana" w:hAnsi="Verdana" w:cs="Arial"/>
          <w:sz w:val="24"/>
          <w:szCs w:val="24"/>
        </w:rPr>
        <w:t xml:space="preserve"> </w:t>
      </w:r>
    </w:p>
    <w:p w14:paraId="754E0ADD" w14:textId="264166C6" w:rsidR="0046449A" w:rsidRPr="00CC560C" w:rsidRDefault="0046449A"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Times New Roman"/>
          <w:b/>
          <w:sz w:val="20"/>
          <w:szCs w:val="20"/>
        </w:rPr>
      </w:pPr>
      <w:r w:rsidRPr="00BA7CF9">
        <w:rPr>
          <w:rFonts w:ascii="Verdana" w:hAnsi="Verdana" w:cs="Arial"/>
          <w:sz w:val="24"/>
          <w:szCs w:val="24"/>
        </w:rPr>
        <w:t xml:space="preserve">W ramach tego działania można finansować koszty opiekunów innowatorów, których podstawowym zadaniem powinno być dbanie o to, aby </w:t>
      </w:r>
      <w:r w:rsidR="000E2B16">
        <w:rPr>
          <w:rFonts w:ascii="Verdana" w:hAnsi="Verdana" w:cs="Arial"/>
          <w:sz w:val="24"/>
          <w:szCs w:val="24"/>
        </w:rPr>
        <w:t xml:space="preserve">innowator </w:t>
      </w:r>
      <w:r w:rsidRPr="00BA7CF9">
        <w:rPr>
          <w:rFonts w:ascii="Verdana" w:hAnsi="Verdana" w:cs="Arial"/>
          <w:sz w:val="24"/>
          <w:szCs w:val="24"/>
        </w:rPr>
        <w:t xml:space="preserve">miał zapewnione wszelkie potrzebne wsparcie </w:t>
      </w:r>
      <w:r w:rsidR="00FB2203">
        <w:rPr>
          <w:rFonts w:ascii="Verdana" w:hAnsi="Verdana" w:cs="Arial"/>
          <w:sz w:val="24"/>
          <w:szCs w:val="24"/>
        </w:rPr>
        <w:br/>
      </w:r>
      <w:r w:rsidRPr="00BA7CF9">
        <w:rPr>
          <w:rFonts w:ascii="Verdana" w:hAnsi="Verdana" w:cs="Arial"/>
          <w:sz w:val="24"/>
          <w:szCs w:val="24"/>
        </w:rPr>
        <w:t xml:space="preserve">i motywowanie do działania. Opiekun odpowiada także za monitorowanie </w:t>
      </w:r>
      <w:r w:rsidR="006F3C94">
        <w:rPr>
          <w:rFonts w:ascii="Verdana" w:hAnsi="Verdana" w:cs="Arial"/>
          <w:sz w:val="24"/>
          <w:szCs w:val="24"/>
        </w:rPr>
        <w:br/>
      </w:r>
      <w:r w:rsidRPr="00BA7CF9">
        <w:rPr>
          <w:rFonts w:ascii="Verdana" w:hAnsi="Verdana" w:cs="Arial"/>
          <w:sz w:val="24"/>
          <w:szCs w:val="24"/>
        </w:rPr>
        <w:t>i kontrolę w zakresie realizacji celów umowy o powierzenie grantu. Może także brać udział w procesie jakościowej weryfikacji efektów lub produktów innowacji.</w:t>
      </w:r>
    </w:p>
    <w:p w14:paraId="4AE1895A" w14:textId="0C3CA852" w:rsidR="00CC560C" w:rsidRPr="00B269AF" w:rsidRDefault="00CC560C" w:rsidP="00CC560C">
      <w:pPr>
        <w:suppressAutoHyphens/>
        <w:overflowPunct w:val="0"/>
        <w:autoSpaceDE w:val="0"/>
        <w:autoSpaceDN w:val="0"/>
        <w:adjustRightInd w:val="0"/>
        <w:spacing w:before="120" w:after="120" w:line="276" w:lineRule="auto"/>
        <w:rPr>
          <w:rFonts w:ascii="Verdana" w:eastAsia="Calibri" w:hAnsi="Verdana" w:cs="Arial"/>
          <w:b/>
          <w:bCs/>
          <w:sz w:val="24"/>
          <w:szCs w:val="24"/>
        </w:rPr>
      </w:pPr>
      <w:r w:rsidRPr="00B269AF">
        <w:rPr>
          <w:rFonts w:ascii="Verdana" w:eastAsia="Calibri" w:hAnsi="Verdana" w:cs="Arial"/>
          <w:b/>
          <w:bCs/>
          <w:sz w:val="24"/>
          <w:szCs w:val="24"/>
        </w:rPr>
        <w:t xml:space="preserve">Działanie nr 4 Wybór rozwiązań, które mają największy potencjał </w:t>
      </w:r>
      <w:r w:rsidRPr="00B269AF">
        <w:rPr>
          <w:rFonts w:ascii="Verdana" w:eastAsia="Calibri" w:hAnsi="Verdana" w:cs="Arial"/>
          <w:b/>
          <w:bCs/>
          <w:sz w:val="24"/>
          <w:szCs w:val="24"/>
        </w:rPr>
        <w:br/>
        <w:t>do upowszechnienia</w:t>
      </w:r>
    </w:p>
    <w:p w14:paraId="7FA156FE" w14:textId="36049837" w:rsidR="00534780" w:rsidRPr="00920880" w:rsidRDefault="00534780" w:rsidP="00202D14">
      <w:pPr>
        <w:pStyle w:val="Akapitzlist"/>
        <w:numPr>
          <w:ilvl w:val="0"/>
          <w:numId w:val="6"/>
        </w:numPr>
        <w:suppressAutoHyphens/>
        <w:overflowPunct w:val="0"/>
        <w:autoSpaceDE w:val="0"/>
        <w:autoSpaceDN w:val="0"/>
        <w:adjustRightInd w:val="0"/>
        <w:spacing w:before="40" w:after="40" w:line="276" w:lineRule="auto"/>
        <w:ind w:left="176" w:hanging="176"/>
        <w:contextualSpacing w:val="0"/>
        <w:rPr>
          <w:rFonts w:ascii="Verdana" w:hAnsi="Verdana" w:cs="Arial"/>
          <w:sz w:val="24"/>
          <w:szCs w:val="24"/>
        </w:rPr>
      </w:pPr>
      <w:r w:rsidRPr="00920880">
        <w:rPr>
          <w:rFonts w:ascii="Verdana" w:hAnsi="Verdana" w:cs="Arial"/>
          <w:sz w:val="24"/>
          <w:szCs w:val="24"/>
        </w:rPr>
        <w:t xml:space="preserve">Działanie finansowane w ramach kosztów bezpośrednich w ramach oddzielnego zadania w projekcie albo w ramach wspólnego zadania </w:t>
      </w:r>
      <w:r w:rsidR="00920880">
        <w:rPr>
          <w:rFonts w:ascii="Verdana" w:hAnsi="Verdana" w:cs="Arial"/>
          <w:sz w:val="24"/>
          <w:szCs w:val="24"/>
        </w:rPr>
        <w:br/>
      </w:r>
      <w:r w:rsidRPr="00920880">
        <w:rPr>
          <w:rFonts w:ascii="Verdana" w:hAnsi="Verdana" w:cs="Arial"/>
          <w:sz w:val="24"/>
          <w:szCs w:val="24"/>
        </w:rPr>
        <w:t>z działaniem nr 5 w ścieżce inkubatora.</w:t>
      </w:r>
    </w:p>
    <w:p w14:paraId="6B935BA9" w14:textId="120C3BE9" w:rsidR="00534780" w:rsidRPr="00920880" w:rsidRDefault="00534780" w:rsidP="00202D14">
      <w:pPr>
        <w:pStyle w:val="Akapitzlist"/>
        <w:numPr>
          <w:ilvl w:val="0"/>
          <w:numId w:val="6"/>
        </w:numPr>
        <w:suppressAutoHyphens/>
        <w:overflowPunct w:val="0"/>
        <w:autoSpaceDE w:val="0"/>
        <w:autoSpaceDN w:val="0"/>
        <w:adjustRightInd w:val="0"/>
        <w:spacing w:before="40" w:after="40" w:line="276" w:lineRule="auto"/>
        <w:ind w:left="176" w:hanging="176"/>
        <w:contextualSpacing w:val="0"/>
        <w:rPr>
          <w:rFonts w:ascii="Verdana" w:hAnsi="Verdana" w:cs="Arial"/>
          <w:sz w:val="24"/>
          <w:szCs w:val="24"/>
        </w:rPr>
      </w:pPr>
      <w:r w:rsidRPr="00920880">
        <w:rPr>
          <w:rFonts w:ascii="Verdana" w:hAnsi="Verdana" w:cs="Arial"/>
          <w:sz w:val="24"/>
          <w:szCs w:val="24"/>
        </w:rPr>
        <w:t>Po zakończeniu testowania inkubator przeprowadza wybór najlepszych innowacji, tzn. takich, które najlepiej sprawdziły się podczas testu, są najbardziej użyteczne i jednocześnie mają największy potencjał do upowszechniania i włączenia do stosowania na szeroką skalę.</w:t>
      </w:r>
    </w:p>
    <w:p w14:paraId="0F30594F" w14:textId="2E978C85" w:rsidR="00534780" w:rsidRPr="00920880" w:rsidRDefault="000E1D9C" w:rsidP="00202D14">
      <w:pPr>
        <w:pStyle w:val="Akapitzlist"/>
        <w:numPr>
          <w:ilvl w:val="0"/>
          <w:numId w:val="6"/>
        </w:numPr>
        <w:suppressAutoHyphens/>
        <w:overflowPunct w:val="0"/>
        <w:autoSpaceDE w:val="0"/>
        <w:autoSpaceDN w:val="0"/>
        <w:adjustRightInd w:val="0"/>
        <w:spacing w:before="40" w:after="40" w:line="276" w:lineRule="auto"/>
        <w:ind w:left="176" w:hanging="176"/>
        <w:contextualSpacing w:val="0"/>
        <w:rPr>
          <w:rFonts w:ascii="Verdana" w:hAnsi="Verdana" w:cs="Arial"/>
          <w:sz w:val="24"/>
          <w:szCs w:val="24"/>
        </w:rPr>
      </w:pPr>
      <w:r w:rsidRPr="00920880">
        <w:rPr>
          <w:rFonts w:ascii="Verdana" w:hAnsi="Verdana" w:cs="Arial"/>
          <w:sz w:val="24"/>
          <w:szCs w:val="24"/>
        </w:rPr>
        <w:t>Wybór</w:t>
      </w:r>
      <w:r w:rsidR="00534780" w:rsidRPr="00920880">
        <w:rPr>
          <w:rFonts w:ascii="Verdana" w:hAnsi="Verdana" w:cs="Arial"/>
          <w:sz w:val="24"/>
          <w:szCs w:val="24"/>
        </w:rPr>
        <w:t xml:space="preserve"> musi być przeprowadzon</w:t>
      </w:r>
      <w:r w:rsidRPr="00920880">
        <w:rPr>
          <w:rFonts w:ascii="Verdana" w:hAnsi="Verdana" w:cs="Arial"/>
          <w:sz w:val="24"/>
          <w:szCs w:val="24"/>
        </w:rPr>
        <w:t>y</w:t>
      </w:r>
      <w:r w:rsidR="00534780" w:rsidRPr="00920880">
        <w:rPr>
          <w:rFonts w:ascii="Verdana" w:hAnsi="Verdana" w:cs="Arial"/>
          <w:sz w:val="24"/>
          <w:szCs w:val="24"/>
        </w:rPr>
        <w:t xml:space="preserve"> w sposób obiektywny, </w:t>
      </w:r>
      <w:r w:rsidR="004307FD">
        <w:rPr>
          <w:rFonts w:ascii="Verdana" w:hAnsi="Verdana" w:cs="Arial"/>
          <w:sz w:val="24"/>
          <w:szCs w:val="24"/>
        </w:rPr>
        <w:br/>
      </w:r>
      <w:r w:rsidR="00534780" w:rsidRPr="00920880">
        <w:rPr>
          <w:rFonts w:ascii="Verdana" w:hAnsi="Verdana" w:cs="Arial"/>
          <w:sz w:val="24"/>
          <w:szCs w:val="24"/>
        </w:rPr>
        <w:t xml:space="preserve">z uwzględnieniem opinii odbiorców i użytkowników testowanych rozwiązań (inkubator powinien zapewnić </w:t>
      </w:r>
      <w:r w:rsidR="003827C3" w:rsidRPr="00920880">
        <w:rPr>
          <w:rFonts w:ascii="Verdana" w:hAnsi="Verdana" w:cs="Arial"/>
          <w:sz w:val="24"/>
          <w:szCs w:val="24"/>
        </w:rPr>
        <w:t xml:space="preserve">dostęp do wszystkich danych niezbędnych </w:t>
      </w:r>
      <w:r w:rsidR="00534780" w:rsidRPr="00920880">
        <w:rPr>
          <w:rFonts w:ascii="Verdana" w:hAnsi="Verdana" w:cs="Arial"/>
          <w:sz w:val="24"/>
          <w:szCs w:val="24"/>
        </w:rPr>
        <w:t>do prowadzenia oceny), w oparciu o metodycznie zaplanowaną analizę i przemyślane kryteria wyboru (np. prostota zastosowania, efektywność kosztowa).</w:t>
      </w:r>
    </w:p>
    <w:p w14:paraId="4CDEE95D" w14:textId="4777843E" w:rsidR="00534780" w:rsidRPr="00920880" w:rsidRDefault="00AE4854" w:rsidP="00202D14">
      <w:pPr>
        <w:pStyle w:val="Akapitzlist"/>
        <w:numPr>
          <w:ilvl w:val="0"/>
          <w:numId w:val="6"/>
        </w:numPr>
        <w:suppressAutoHyphens/>
        <w:overflowPunct w:val="0"/>
        <w:autoSpaceDE w:val="0"/>
        <w:autoSpaceDN w:val="0"/>
        <w:adjustRightInd w:val="0"/>
        <w:spacing w:before="40" w:after="40" w:line="276" w:lineRule="auto"/>
        <w:ind w:left="176" w:hanging="176"/>
        <w:contextualSpacing w:val="0"/>
        <w:rPr>
          <w:rFonts w:ascii="Verdana" w:hAnsi="Verdana" w:cs="Arial"/>
          <w:sz w:val="24"/>
          <w:szCs w:val="24"/>
        </w:rPr>
      </w:pPr>
      <w:r w:rsidRPr="00920880">
        <w:rPr>
          <w:rFonts w:ascii="Verdana" w:hAnsi="Verdana" w:cs="Arial"/>
          <w:sz w:val="24"/>
          <w:szCs w:val="24"/>
        </w:rPr>
        <w:t>P</w:t>
      </w:r>
      <w:r w:rsidR="00534780" w:rsidRPr="00920880">
        <w:rPr>
          <w:rFonts w:ascii="Verdana" w:hAnsi="Verdana" w:cs="Arial"/>
          <w:sz w:val="24"/>
          <w:szCs w:val="24"/>
        </w:rPr>
        <w:t xml:space="preserve">roces </w:t>
      </w:r>
      <w:r w:rsidR="00224EB4" w:rsidRPr="00920880">
        <w:rPr>
          <w:rFonts w:ascii="Verdana" w:hAnsi="Verdana" w:cs="Arial"/>
          <w:sz w:val="24"/>
          <w:szCs w:val="24"/>
        </w:rPr>
        <w:t>wyboru</w:t>
      </w:r>
      <w:r w:rsidR="00534780" w:rsidRPr="00920880">
        <w:rPr>
          <w:rFonts w:ascii="Verdana" w:hAnsi="Verdana" w:cs="Arial"/>
          <w:sz w:val="24"/>
          <w:szCs w:val="24"/>
        </w:rPr>
        <w:t xml:space="preserve"> należy odpowiednio zaplanować w harmonogramie projektu. Proces wyboru najlepszych innowacji należy zaplanować, tak aby nie stracić kontaktu z danym innowatorem, podtrzymywać jego motywację do działania w sytuacji, gdy </w:t>
      </w:r>
      <w:r w:rsidR="004F69F8" w:rsidRPr="00920880">
        <w:rPr>
          <w:rFonts w:ascii="Verdana" w:hAnsi="Verdana" w:cs="Arial"/>
          <w:sz w:val="24"/>
          <w:szCs w:val="24"/>
        </w:rPr>
        <w:t xml:space="preserve">test </w:t>
      </w:r>
      <w:r w:rsidR="009A516A" w:rsidRPr="00920880">
        <w:rPr>
          <w:rFonts w:ascii="Verdana" w:hAnsi="Verdana" w:cs="Arial"/>
          <w:sz w:val="24"/>
          <w:szCs w:val="24"/>
        </w:rPr>
        <w:t>rozwiązania już się zakończył</w:t>
      </w:r>
      <w:r w:rsidR="00534780" w:rsidRPr="00920880">
        <w:rPr>
          <w:rFonts w:ascii="Verdana" w:hAnsi="Verdana" w:cs="Arial"/>
          <w:sz w:val="24"/>
          <w:szCs w:val="24"/>
        </w:rPr>
        <w:t xml:space="preserve">. Warunki wyboru najlepszych innowacji należy opisać </w:t>
      </w:r>
      <w:r w:rsidR="00534780" w:rsidRPr="00920880">
        <w:rPr>
          <w:rFonts w:ascii="Verdana" w:hAnsi="Verdana" w:cs="Arial"/>
          <w:sz w:val="24"/>
          <w:szCs w:val="24"/>
        </w:rPr>
        <w:lastRenderedPageBreak/>
        <w:t xml:space="preserve">szczegółowo w Strategii a po podpisaniu umowy o dofinansowanie ująć </w:t>
      </w:r>
      <w:r w:rsidR="00EF0FE6">
        <w:rPr>
          <w:rFonts w:ascii="Verdana" w:hAnsi="Verdana" w:cs="Arial"/>
          <w:sz w:val="24"/>
          <w:szCs w:val="24"/>
        </w:rPr>
        <w:br/>
      </w:r>
      <w:r w:rsidR="00534780" w:rsidRPr="00920880">
        <w:rPr>
          <w:rFonts w:ascii="Verdana" w:hAnsi="Verdana" w:cs="Arial"/>
          <w:sz w:val="24"/>
          <w:szCs w:val="24"/>
        </w:rPr>
        <w:t>w Procedur</w:t>
      </w:r>
      <w:r w:rsidR="00224EB4" w:rsidRPr="00920880">
        <w:rPr>
          <w:rFonts w:ascii="Verdana" w:hAnsi="Verdana" w:cs="Arial"/>
          <w:sz w:val="24"/>
          <w:szCs w:val="24"/>
        </w:rPr>
        <w:t>ach realizacji projektu grantowego</w:t>
      </w:r>
      <w:r w:rsidR="00534780" w:rsidRPr="00920880">
        <w:rPr>
          <w:rFonts w:ascii="Verdana" w:hAnsi="Verdana" w:cs="Arial"/>
          <w:sz w:val="24"/>
          <w:szCs w:val="24"/>
        </w:rPr>
        <w:t>.</w:t>
      </w:r>
    </w:p>
    <w:p w14:paraId="1EAB816F" w14:textId="526560BD" w:rsidR="00534780" w:rsidRPr="00920880" w:rsidRDefault="00534780" w:rsidP="003A852B">
      <w:pPr>
        <w:pStyle w:val="Akapitzlist"/>
        <w:numPr>
          <w:ilvl w:val="0"/>
          <w:numId w:val="6"/>
        </w:numPr>
        <w:suppressAutoHyphens/>
        <w:overflowPunct w:val="0"/>
        <w:autoSpaceDE w:val="0"/>
        <w:autoSpaceDN w:val="0"/>
        <w:adjustRightInd w:val="0"/>
        <w:spacing w:before="40" w:after="40" w:line="276" w:lineRule="auto"/>
        <w:ind w:left="176" w:hanging="176"/>
        <w:rPr>
          <w:rFonts w:ascii="Verdana" w:hAnsi="Verdana"/>
        </w:rPr>
      </w:pPr>
      <w:r w:rsidRPr="003A852B">
        <w:rPr>
          <w:rFonts w:ascii="Verdana" w:hAnsi="Verdana" w:cs="Arial"/>
          <w:sz w:val="24"/>
          <w:szCs w:val="24"/>
        </w:rPr>
        <w:t xml:space="preserve">Wybrane rozwiązania stanowią co najmniej 10% innowacji </w:t>
      </w:r>
      <w:r w:rsidR="00CB08A5" w:rsidRPr="003A852B">
        <w:rPr>
          <w:rFonts w:ascii="Verdana" w:hAnsi="Verdana" w:cs="Arial"/>
          <w:sz w:val="24"/>
          <w:szCs w:val="24"/>
        </w:rPr>
        <w:t xml:space="preserve">opracowanych i testowanych </w:t>
      </w:r>
      <w:r w:rsidRPr="003A852B">
        <w:rPr>
          <w:rFonts w:ascii="Verdana" w:hAnsi="Verdana" w:cs="Arial"/>
          <w:sz w:val="24"/>
          <w:szCs w:val="24"/>
        </w:rPr>
        <w:t>na podstawie umów o powierzenie grantu. Określając wartość wskaźnika rezultatu</w:t>
      </w:r>
      <w:r w:rsidR="00B41583" w:rsidRPr="003A852B">
        <w:rPr>
          <w:rFonts w:ascii="Verdana" w:hAnsi="Verdana" w:cs="Arial"/>
          <w:sz w:val="24"/>
          <w:szCs w:val="24"/>
        </w:rPr>
        <w:t>,</w:t>
      </w:r>
      <w:r w:rsidRPr="003A852B">
        <w:rPr>
          <w:rFonts w:ascii="Verdana" w:hAnsi="Verdana" w:cs="Arial"/>
          <w:sz w:val="24"/>
          <w:szCs w:val="24"/>
        </w:rPr>
        <w:t xml:space="preserve"> należy wziąć pod uwagę przede wszystkim doświadczenia </w:t>
      </w:r>
      <w:r w:rsidR="00B50C75" w:rsidRPr="003A852B">
        <w:rPr>
          <w:rFonts w:ascii="Verdana" w:hAnsi="Verdana" w:cs="Arial"/>
          <w:sz w:val="24"/>
          <w:szCs w:val="24"/>
        </w:rPr>
        <w:t>z realizacji projektów PO WER</w:t>
      </w:r>
      <w:r w:rsidRPr="003A852B">
        <w:rPr>
          <w:rFonts w:ascii="Verdana" w:hAnsi="Verdana" w:cs="Arial"/>
          <w:sz w:val="24"/>
          <w:szCs w:val="24"/>
        </w:rPr>
        <w:t xml:space="preserve">, </w:t>
      </w:r>
      <w:r w:rsidR="69D0F496" w:rsidRPr="003A852B">
        <w:rPr>
          <w:rFonts w:ascii="Verdana" w:hAnsi="Verdana" w:cs="Arial"/>
          <w:sz w:val="24"/>
          <w:szCs w:val="24"/>
        </w:rPr>
        <w:t>pamiętając,</w:t>
      </w:r>
      <w:r w:rsidRPr="003A852B">
        <w:rPr>
          <w:rFonts w:ascii="Verdana" w:hAnsi="Verdana" w:cs="Arial"/>
          <w:sz w:val="24"/>
          <w:szCs w:val="24"/>
        </w:rPr>
        <w:t xml:space="preserve"> że wartość 10% jest wartością minimalną.</w:t>
      </w:r>
    </w:p>
    <w:p w14:paraId="39DE5953" w14:textId="77777777" w:rsidR="00515950" w:rsidRPr="00515950" w:rsidRDefault="00B269AF" w:rsidP="00515950">
      <w:pPr>
        <w:spacing w:before="120" w:after="120" w:line="360" w:lineRule="auto"/>
        <w:rPr>
          <w:rFonts w:ascii="Verdana" w:eastAsia="Calibri" w:hAnsi="Verdana" w:cs="Arial"/>
          <w:b/>
          <w:bCs/>
          <w:sz w:val="24"/>
          <w:szCs w:val="24"/>
        </w:rPr>
      </w:pPr>
      <w:r w:rsidRPr="00B269AF">
        <w:rPr>
          <w:rFonts w:ascii="Verdana" w:hAnsi="Verdana" w:cs="Times New Roman"/>
          <w:b/>
          <w:sz w:val="24"/>
          <w:szCs w:val="24"/>
        </w:rPr>
        <w:t xml:space="preserve">Działanie nr 5 </w:t>
      </w:r>
      <w:r w:rsidR="00515950" w:rsidRPr="00515950">
        <w:rPr>
          <w:rFonts w:ascii="Verdana" w:eastAsia="Calibri" w:hAnsi="Verdana" w:cs="Arial"/>
          <w:b/>
          <w:bCs/>
          <w:sz w:val="24"/>
          <w:szCs w:val="24"/>
        </w:rPr>
        <w:t>Upowszechnienie wybranych rozwiązań</w:t>
      </w:r>
    </w:p>
    <w:p w14:paraId="0418A6B8" w14:textId="256F8A6F" w:rsidR="00E12AF4" w:rsidRPr="004B3747" w:rsidRDefault="00E12AF4" w:rsidP="00202D14">
      <w:pPr>
        <w:pStyle w:val="Akapitzlist"/>
        <w:numPr>
          <w:ilvl w:val="0"/>
          <w:numId w:val="6"/>
        </w:numPr>
        <w:suppressAutoHyphens/>
        <w:overflowPunct w:val="0"/>
        <w:autoSpaceDE w:val="0"/>
        <w:autoSpaceDN w:val="0"/>
        <w:adjustRightInd w:val="0"/>
        <w:spacing w:before="40" w:after="40" w:line="276" w:lineRule="auto"/>
        <w:ind w:left="176" w:hanging="176"/>
        <w:contextualSpacing w:val="0"/>
        <w:rPr>
          <w:rFonts w:ascii="Verdana" w:hAnsi="Verdana" w:cs="Arial"/>
          <w:sz w:val="24"/>
          <w:szCs w:val="24"/>
        </w:rPr>
      </w:pPr>
      <w:r w:rsidRPr="004B3747">
        <w:rPr>
          <w:rFonts w:ascii="Verdana" w:hAnsi="Verdana" w:cs="Arial"/>
          <w:sz w:val="24"/>
          <w:szCs w:val="24"/>
        </w:rPr>
        <w:t xml:space="preserve">Działanie finansowane w ramach kosztów bezpośrednich w ramach oddzielnego zadania w projekcie albo w ramach wspólnego zadania z działaniem nr </w:t>
      </w:r>
      <w:r w:rsidR="0072529A" w:rsidRPr="004B3747">
        <w:rPr>
          <w:rFonts w:ascii="Verdana" w:hAnsi="Verdana" w:cs="Arial"/>
          <w:sz w:val="24"/>
          <w:szCs w:val="24"/>
        </w:rPr>
        <w:t>4</w:t>
      </w:r>
      <w:r w:rsidRPr="004B3747">
        <w:rPr>
          <w:rFonts w:ascii="Verdana" w:hAnsi="Verdana" w:cs="Arial"/>
          <w:sz w:val="24"/>
          <w:szCs w:val="24"/>
        </w:rPr>
        <w:t>.</w:t>
      </w:r>
    </w:p>
    <w:p w14:paraId="40C0821D" w14:textId="1AA191E2" w:rsidR="00E12AF4" w:rsidRPr="004B3747" w:rsidRDefault="00E12AF4" w:rsidP="00202D14">
      <w:pPr>
        <w:pStyle w:val="Akapitzlist"/>
        <w:numPr>
          <w:ilvl w:val="0"/>
          <w:numId w:val="6"/>
        </w:numPr>
        <w:suppressAutoHyphens/>
        <w:overflowPunct w:val="0"/>
        <w:autoSpaceDE w:val="0"/>
        <w:autoSpaceDN w:val="0"/>
        <w:adjustRightInd w:val="0"/>
        <w:spacing w:before="40" w:after="40" w:line="276" w:lineRule="auto"/>
        <w:ind w:left="176" w:hanging="176"/>
        <w:contextualSpacing w:val="0"/>
        <w:rPr>
          <w:rFonts w:ascii="Verdana" w:hAnsi="Verdana" w:cs="Arial"/>
          <w:sz w:val="24"/>
          <w:szCs w:val="24"/>
        </w:rPr>
      </w:pPr>
      <w:r w:rsidRPr="004B3747">
        <w:rPr>
          <w:rFonts w:ascii="Verdana" w:hAnsi="Verdana" w:cs="Arial"/>
          <w:sz w:val="24"/>
          <w:szCs w:val="24"/>
        </w:rPr>
        <w:t>Beneficjent ma obowiązek upowszechnienia</w:t>
      </w:r>
      <w:r w:rsidR="008047EF" w:rsidRPr="004B3747">
        <w:rPr>
          <w:rFonts w:ascii="Verdana" w:hAnsi="Verdana" w:cs="Arial"/>
          <w:sz w:val="24"/>
          <w:szCs w:val="24"/>
        </w:rPr>
        <w:t xml:space="preserve"> wybranych innowacji</w:t>
      </w:r>
      <w:r w:rsidRPr="004B3747">
        <w:rPr>
          <w:rFonts w:ascii="Verdana" w:hAnsi="Verdana" w:cs="Arial"/>
          <w:sz w:val="24"/>
          <w:szCs w:val="24"/>
        </w:rPr>
        <w:t>, a także dotarcia z informacją do p</w:t>
      </w:r>
      <w:r w:rsidR="00160B35" w:rsidRPr="004B3747">
        <w:rPr>
          <w:rFonts w:ascii="Verdana" w:hAnsi="Verdana" w:cs="Arial"/>
          <w:sz w:val="24"/>
          <w:szCs w:val="24"/>
        </w:rPr>
        <w:t xml:space="preserve">odmiotów mogących wykorzystać </w:t>
      </w:r>
      <w:r w:rsidR="00294C01" w:rsidRPr="004B3747">
        <w:rPr>
          <w:rFonts w:ascii="Verdana" w:hAnsi="Verdana" w:cs="Arial"/>
          <w:sz w:val="24"/>
          <w:szCs w:val="24"/>
        </w:rPr>
        <w:t xml:space="preserve">innowacyjne rozwiązanie </w:t>
      </w:r>
      <w:r w:rsidRPr="004B3747">
        <w:rPr>
          <w:rFonts w:ascii="Verdana" w:hAnsi="Verdana" w:cs="Arial"/>
          <w:sz w:val="24"/>
          <w:szCs w:val="24"/>
        </w:rPr>
        <w:t>oraz podjęcia próby przekonania ich do zastosowania wypracowanych innowacji – dotyczy co najmniej 10% rozwiązań, które zostały zakwalifikowane do</w:t>
      </w:r>
      <w:r w:rsidR="003452A1" w:rsidRPr="004B3747">
        <w:rPr>
          <w:rFonts w:ascii="Verdana" w:hAnsi="Verdana" w:cs="Arial"/>
          <w:sz w:val="24"/>
          <w:szCs w:val="24"/>
        </w:rPr>
        <w:t xml:space="preserve"> </w:t>
      </w:r>
      <w:r w:rsidR="009120D9" w:rsidRPr="004B3747">
        <w:rPr>
          <w:rFonts w:ascii="Verdana" w:hAnsi="Verdana" w:cs="Arial"/>
          <w:sz w:val="24"/>
          <w:szCs w:val="24"/>
        </w:rPr>
        <w:t>upowszechnienia</w:t>
      </w:r>
      <w:r w:rsidRPr="004B3747">
        <w:rPr>
          <w:rFonts w:ascii="Verdana" w:hAnsi="Verdana" w:cs="Arial"/>
          <w:sz w:val="24"/>
          <w:szCs w:val="24"/>
        </w:rPr>
        <w:t>.</w:t>
      </w:r>
    </w:p>
    <w:p w14:paraId="7640A6BB" w14:textId="77777777" w:rsidR="00197DF9" w:rsidRPr="00197DF9" w:rsidRDefault="00E12AF4" w:rsidP="00202D14">
      <w:pPr>
        <w:pStyle w:val="Akapitzlist"/>
        <w:numPr>
          <w:ilvl w:val="0"/>
          <w:numId w:val="6"/>
        </w:numPr>
        <w:suppressAutoHyphens/>
        <w:overflowPunct w:val="0"/>
        <w:autoSpaceDE w:val="0"/>
        <w:autoSpaceDN w:val="0"/>
        <w:adjustRightInd w:val="0"/>
        <w:spacing w:before="40" w:after="40" w:line="276" w:lineRule="auto"/>
        <w:ind w:left="176" w:hanging="176"/>
        <w:contextualSpacing w:val="0"/>
        <w:rPr>
          <w:rFonts w:ascii="Verdana" w:eastAsia="Calibri" w:hAnsi="Verdana" w:cs="Arial"/>
          <w:sz w:val="24"/>
          <w:szCs w:val="24"/>
        </w:rPr>
      </w:pPr>
      <w:r w:rsidRPr="004B3747">
        <w:rPr>
          <w:rFonts w:ascii="Verdana" w:hAnsi="Verdana" w:cs="Arial"/>
          <w:sz w:val="24"/>
          <w:szCs w:val="24"/>
        </w:rPr>
        <w:t xml:space="preserve">Metody upowszechniania nie powinny sprowadzać się do organizacji tzw. konferencji upowszechniających, bo jak pokazuje doświadczenie takie działanie nie jest skuteczne. Doceniane będą nieszablonowe, autorskie pomysły, </w:t>
      </w:r>
      <w:r w:rsidR="00E24DF4">
        <w:rPr>
          <w:rFonts w:ascii="Verdana" w:hAnsi="Verdana" w:cs="Arial"/>
          <w:sz w:val="24"/>
          <w:szCs w:val="24"/>
        </w:rPr>
        <w:t xml:space="preserve">w tym </w:t>
      </w:r>
      <w:r w:rsidRPr="004B3747">
        <w:rPr>
          <w:rFonts w:ascii="Verdana" w:hAnsi="Verdana" w:cs="Arial"/>
          <w:sz w:val="24"/>
          <w:szCs w:val="24"/>
        </w:rPr>
        <w:t>sprawdzone we wcześniejszej działalności beneficjenta. Wybrane metody powinny być skuteczne w kontekście włączenia innowacji społecznych do praktyki potencjalnych użytkowników innowacji, co pozwoli na zapewnienie trwałości rezultatów projektu.</w:t>
      </w:r>
    </w:p>
    <w:p w14:paraId="38340FC6" w14:textId="77777777" w:rsidR="00E4642D" w:rsidRDefault="002137F4" w:rsidP="003A852B">
      <w:pPr>
        <w:pStyle w:val="Akapitzlist"/>
        <w:numPr>
          <w:ilvl w:val="0"/>
          <w:numId w:val="6"/>
        </w:numPr>
        <w:suppressAutoHyphens/>
        <w:overflowPunct w:val="0"/>
        <w:autoSpaceDE w:val="0"/>
        <w:autoSpaceDN w:val="0"/>
        <w:adjustRightInd w:val="0"/>
        <w:spacing w:before="120" w:after="120" w:line="276" w:lineRule="auto"/>
        <w:ind w:left="176" w:hanging="176"/>
        <w:rPr>
          <w:rFonts w:ascii="Verdana" w:hAnsi="Verdana" w:cs="Arial"/>
          <w:sz w:val="24"/>
          <w:szCs w:val="24"/>
        </w:rPr>
      </w:pPr>
      <w:r w:rsidRPr="003A852B">
        <w:rPr>
          <w:rFonts w:ascii="Verdana" w:hAnsi="Verdana" w:cs="Arial"/>
          <w:sz w:val="24"/>
          <w:szCs w:val="24"/>
        </w:rPr>
        <w:t xml:space="preserve">Działania upowszechniające </w:t>
      </w:r>
      <w:r w:rsidR="00E122F2" w:rsidRPr="003A852B">
        <w:rPr>
          <w:rFonts w:ascii="Verdana" w:hAnsi="Verdana" w:cs="Arial"/>
          <w:sz w:val="24"/>
          <w:szCs w:val="24"/>
        </w:rPr>
        <w:t>nie powinny ograniczać</w:t>
      </w:r>
      <w:r w:rsidR="00BC2211" w:rsidRPr="003A852B">
        <w:rPr>
          <w:rFonts w:ascii="Verdana" w:hAnsi="Verdana" w:cs="Arial"/>
          <w:sz w:val="24"/>
          <w:szCs w:val="24"/>
        </w:rPr>
        <w:t xml:space="preserve"> się tylko do </w:t>
      </w:r>
      <w:r w:rsidR="00C70CFB" w:rsidRPr="003A852B">
        <w:rPr>
          <w:rFonts w:ascii="Verdana" w:hAnsi="Verdana" w:cs="Arial"/>
          <w:sz w:val="24"/>
          <w:szCs w:val="24"/>
        </w:rPr>
        <w:t xml:space="preserve">działań mających na celu przekonanie </w:t>
      </w:r>
      <w:r w:rsidR="000E1A6E" w:rsidRPr="003A852B">
        <w:rPr>
          <w:rFonts w:ascii="Verdana" w:hAnsi="Verdana" w:cs="Arial"/>
          <w:sz w:val="24"/>
          <w:szCs w:val="24"/>
        </w:rPr>
        <w:t>potencjalnych użytkowników</w:t>
      </w:r>
      <w:r w:rsidR="005567F0" w:rsidRPr="003A852B">
        <w:rPr>
          <w:rFonts w:ascii="Verdana" w:hAnsi="Verdana" w:cs="Arial"/>
          <w:sz w:val="24"/>
          <w:szCs w:val="24"/>
        </w:rPr>
        <w:t xml:space="preserve"> lub odbiorców</w:t>
      </w:r>
      <w:r w:rsidR="000E1A6E" w:rsidRPr="003A852B">
        <w:rPr>
          <w:rFonts w:ascii="Verdana" w:hAnsi="Verdana" w:cs="Arial"/>
          <w:sz w:val="24"/>
          <w:szCs w:val="24"/>
        </w:rPr>
        <w:t xml:space="preserve"> innowacji. Beneficjent </w:t>
      </w:r>
      <w:r w:rsidR="008472F6" w:rsidRPr="003A852B">
        <w:rPr>
          <w:rFonts w:ascii="Verdana" w:hAnsi="Verdana" w:cs="Arial"/>
          <w:sz w:val="24"/>
          <w:szCs w:val="24"/>
        </w:rPr>
        <w:t>powinien</w:t>
      </w:r>
      <w:r w:rsidR="000E1A6E" w:rsidRPr="003A852B">
        <w:rPr>
          <w:rFonts w:ascii="Verdana" w:hAnsi="Verdana" w:cs="Arial"/>
          <w:sz w:val="24"/>
          <w:szCs w:val="24"/>
        </w:rPr>
        <w:t xml:space="preserve"> zapewnić powszechny dostęp do informacji </w:t>
      </w:r>
      <w:r w:rsidR="008472F6" w:rsidRPr="003A852B">
        <w:rPr>
          <w:rFonts w:ascii="Verdana" w:hAnsi="Verdana" w:cs="Arial"/>
          <w:sz w:val="24"/>
          <w:szCs w:val="24"/>
        </w:rPr>
        <w:t>o innowacjach upowszechnianych w projekcie</w:t>
      </w:r>
      <w:r w:rsidR="00802DBD" w:rsidRPr="003A852B">
        <w:rPr>
          <w:rFonts w:ascii="Verdana" w:hAnsi="Verdana" w:cs="Arial"/>
          <w:sz w:val="24"/>
          <w:szCs w:val="24"/>
        </w:rPr>
        <w:t>.</w:t>
      </w:r>
      <w:r w:rsidR="00802DBD" w:rsidRPr="00F56A1B">
        <w:rPr>
          <w:rFonts w:ascii="Verdana" w:hAnsi="Verdana" w:cs="Arial"/>
          <w:sz w:val="24"/>
          <w:szCs w:val="24"/>
        </w:rPr>
        <w:t xml:space="preserve"> </w:t>
      </w:r>
    </w:p>
    <w:p w14:paraId="3FC55670" w14:textId="75DCF1C5" w:rsidR="00F27376" w:rsidRPr="000E2B16" w:rsidRDefault="00F27376" w:rsidP="00E4642D">
      <w:pPr>
        <w:suppressAutoHyphens/>
        <w:overflowPunct w:val="0"/>
        <w:autoSpaceDE w:val="0"/>
        <w:autoSpaceDN w:val="0"/>
        <w:adjustRightInd w:val="0"/>
        <w:spacing w:before="120" w:after="120" w:line="276" w:lineRule="auto"/>
        <w:rPr>
          <w:rFonts w:ascii="Verdana" w:hAnsi="Verdana" w:cs="Arial"/>
          <w:b/>
          <w:bCs/>
          <w:sz w:val="24"/>
          <w:szCs w:val="24"/>
        </w:rPr>
      </w:pPr>
      <w:r w:rsidRPr="000E2B16">
        <w:rPr>
          <w:rFonts w:ascii="Verdana" w:hAnsi="Verdana" w:cs="Arial"/>
          <w:b/>
          <w:bCs/>
          <w:sz w:val="24"/>
          <w:szCs w:val="24"/>
        </w:rPr>
        <w:t>UWAGA!</w:t>
      </w:r>
    </w:p>
    <w:p w14:paraId="4D626C4A" w14:textId="41FAFDFD" w:rsidR="001C3F47" w:rsidRPr="00E4642D" w:rsidRDefault="006A4A92" w:rsidP="001C3F47">
      <w:pPr>
        <w:spacing w:before="120" w:after="120" w:line="276" w:lineRule="auto"/>
        <w:rPr>
          <w:rFonts w:ascii="Verdana" w:eastAsia="Arial" w:hAnsi="Verdana" w:cs="Arial"/>
          <w:color w:val="000000"/>
          <w:sz w:val="24"/>
          <w:szCs w:val="24"/>
        </w:rPr>
      </w:pPr>
      <w:r w:rsidRPr="003A852B">
        <w:rPr>
          <w:rFonts w:ascii="Verdana" w:eastAsia="Arial" w:hAnsi="Verdana" w:cs="Arial"/>
          <w:color w:val="000000" w:themeColor="text1"/>
          <w:sz w:val="24"/>
          <w:szCs w:val="24"/>
        </w:rPr>
        <w:t xml:space="preserve">Informowanie o inkubowanych </w:t>
      </w:r>
      <w:r w:rsidR="4FD8CED9" w:rsidRPr="003A852B">
        <w:rPr>
          <w:rFonts w:ascii="Verdana" w:eastAsia="Arial" w:hAnsi="Verdana" w:cs="Arial"/>
          <w:color w:val="000000" w:themeColor="text1"/>
          <w:sz w:val="24"/>
          <w:szCs w:val="24"/>
        </w:rPr>
        <w:t>rozwiązaniach nie</w:t>
      </w:r>
      <w:r w:rsidR="00F27376" w:rsidRPr="003A852B">
        <w:rPr>
          <w:rFonts w:ascii="Verdana" w:eastAsia="Arial" w:hAnsi="Verdana" w:cs="Arial"/>
          <w:color w:val="000000" w:themeColor="text1"/>
          <w:sz w:val="24"/>
          <w:szCs w:val="24"/>
        </w:rPr>
        <w:t xml:space="preserve"> powinno rozpoczynać się po zakończeniu pracy nad rozwiązaniem, w tym po testowaniu. Informacje o tym, że dane rozwiązanie jest opracowywane lub testowane powinny być przekazywane od wczesnego etapu inkubowania. </w:t>
      </w:r>
      <w:r w:rsidR="001C3F47" w:rsidRPr="003A852B">
        <w:rPr>
          <w:rFonts w:ascii="Verdana" w:eastAsia="Arial" w:hAnsi="Verdana" w:cs="Arial"/>
          <w:color w:val="000000" w:themeColor="text1"/>
          <w:sz w:val="24"/>
          <w:szCs w:val="24"/>
        </w:rPr>
        <w:t>W związku z tym inkubator ma obowiązek zamieszczania i bieżącego aktualizowania na swojej stronie internetowej informacji o wszystkich innowacjach inkubowanych w projekcie.</w:t>
      </w:r>
    </w:p>
    <w:p w14:paraId="1218E132" w14:textId="49592E6E" w:rsidR="0020036A" w:rsidRDefault="00F3275C" w:rsidP="00E4642D">
      <w:pPr>
        <w:spacing w:before="120" w:after="120" w:line="276" w:lineRule="auto"/>
        <w:rPr>
          <w:rFonts w:ascii="Verdana" w:eastAsia="Times New Roman" w:hAnsi="Verdana" w:cs="Arial"/>
          <w:noProof/>
          <w:color w:val="000000"/>
          <w:sz w:val="24"/>
          <w:szCs w:val="24"/>
        </w:rPr>
      </w:pPr>
      <w:r>
        <w:rPr>
          <w:rFonts w:ascii="Verdana" w:eastAsia="Times New Roman" w:hAnsi="Verdana" w:cs="Arial"/>
          <w:noProof/>
          <w:color w:val="000000"/>
          <w:sz w:val="24"/>
          <w:szCs w:val="24"/>
        </w:rPr>
        <w:t xml:space="preserve">Proponowane przez wnioskodawcę metody upowszechniania będą przedmiotem oceny wniosku o dofinansowanie. </w:t>
      </w:r>
    </w:p>
    <w:p w14:paraId="6DBE8796" w14:textId="61696667" w:rsidR="00197DF9" w:rsidRPr="00BE46CF" w:rsidRDefault="00BE46CF" w:rsidP="00BE46CF">
      <w:pPr>
        <w:pStyle w:val="Nagwek4"/>
        <w:rPr>
          <w:rFonts w:ascii="Verdana" w:hAnsi="Verdana"/>
          <w:b/>
          <w:bCs/>
          <w:sz w:val="24"/>
          <w:szCs w:val="24"/>
        </w:rPr>
      </w:pPr>
      <w:r>
        <w:rPr>
          <w:rFonts w:ascii="Verdana" w:hAnsi="Verdana"/>
          <w:b/>
          <w:bCs/>
          <w:sz w:val="24"/>
          <w:szCs w:val="24"/>
        </w:rPr>
        <w:lastRenderedPageBreak/>
        <w:t>5.2.2. Ś</w:t>
      </w:r>
      <w:r w:rsidR="00197DF9" w:rsidRPr="00BE46CF">
        <w:rPr>
          <w:rFonts w:ascii="Verdana" w:hAnsi="Verdana"/>
          <w:b/>
          <w:bCs/>
          <w:sz w:val="24"/>
          <w:szCs w:val="24"/>
        </w:rPr>
        <w:t>cieżka akceleratora – minimalny zakres działań</w:t>
      </w:r>
    </w:p>
    <w:p w14:paraId="64B6D3A3" w14:textId="196EBFAC" w:rsidR="00CF73D7" w:rsidRDefault="00CF73D7" w:rsidP="00CF73D7">
      <w:pPr>
        <w:suppressAutoHyphens/>
        <w:overflowPunct w:val="0"/>
        <w:autoSpaceDE w:val="0"/>
        <w:autoSpaceDN w:val="0"/>
        <w:adjustRightInd w:val="0"/>
        <w:spacing w:before="120" w:after="120" w:line="276" w:lineRule="auto"/>
        <w:rPr>
          <w:rFonts w:ascii="Verdana" w:eastAsia="Calibri" w:hAnsi="Verdana" w:cs="Arial"/>
          <w:b/>
          <w:bCs/>
          <w:sz w:val="24"/>
          <w:szCs w:val="24"/>
        </w:rPr>
      </w:pPr>
      <w:r w:rsidRPr="00B269AF">
        <w:rPr>
          <w:rFonts w:ascii="Verdana" w:eastAsia="Calibri" w:hAnsi="Verdana" w:cs="Arial"/>
          <w:b/>
          <w:bCs/>
          <w:sz w:val="24"/>
          <w:szCs w:val="24"/>
        </w:rPr>
        <w:t xml:space="preserve">Działanie nr </w:t>
      </w:r>
      <w:r>
        <w:rPr>
          <w:rFonts w:ascii="Verdana" w:eastAsia="Calibri" w:hAnsi="Verdana" w:cs="Arial"/>
          <w:b/>
          <w:bCs/>
          <w:sz w:val="24"/>
          <w:szCs w:val="24"/>
        </w:rPr>
        <w:t>1</w:t>
      </w:r>
      <w:r w:rsidRPr="00B269AF">
        <w:rPr>
          <w:rFonts w:ascii="Verdana" w:eastAsia="Calibri" w:hAnsi="Verdana" w:cs="Arial"/>
          <w:b/>
          <w:bCs/>
          <w:sz w:val="24"/>
          <w:szCs w:val="24"/>
        </w:rPr>
        <w:t xml:space="preserve"> Wybór </w:t>
      </w:r>
      <w:r w:rsidRPr="00352795">
        <w:rPr>
          <w:rFonts w:ascii="Verdana" w:eastAsia="Calibri" w:hAnsi="Verdana" w:cs="Arial"/>
          <w:b/>
          <w:bCs/>
          <w:sz w:val="24"/>
          <w:szCs w:val="24"/>
        </w:rPr>
        <w:t>innowacji i wsparcie w ich udoskonaleniu, rozwinięciu i przygotowaniu do wdrożenia na szerszą skalę</w:t>
      </w:r>
      <w:r w:rsidRPr="00B269AF">
        <w:rPr>
          <w:rFonts w:ascii="Verdana" w:eastAsia="Calibri" w:hAnsi="Verdana" w:cs="Arial"/>
          <w:b/>
          <w:bCs/>
          <w:sz w:val="24"/>
          <w:szCs w:val="24"/>
        </w:rPr>
        <w:t xml:space="preserve"> </w:t>
      </w:r>
    </w:p>
    <w:p w14:paraId="007D400F" w14:textId="77777777" w:rsidR="008B5AA5" w:rsidRPr="00BA7CF9" w:rsidRDefault="008B5AA5"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BA7CF9">
        <w:rPr>
          <w:rFonts w:ascii="Verdana" w:hAnsi="Verdana" w:cs="Arial"/>
          <w:sz w:val="24"/>
          <w:szCs w:val="24"/>
        </w:rPr>
        <w:t>Działanie powinno stanowić odrębne zadanie w ramach kosztów bezpośrednich.</w:t>
      </w:r>
    </w:p>
    <w:p w14:paraId="0ED01589" w14:textId="193DFC71" w:rsidR="00C220B9" w:rsidRDefault="00900515" w:rsidP="00202D14">
      <w:pPr>
        <w:pStyle w:val="Akapitzlist"/>
        <w:numPr>
          <w:ilvl w:val="0"/>
          <w:numId w:val="6"/>
        </w:numPr>
        <w:suppressAutoHyphens/>
        <w:overflowPunct w:val="0"/>
        <w:autoSpaceDE w:val="0"/>
        <w:autoSpaceDN w:val="0"/>
        <w:adjustRightInd w:val="0"/>
        <w:spacing w:before="120" w:after="120" w:line="276" w:lineRule="auto"/>
        <w:ind w:left="176" w:hanging="176"/>
        <w:rPr>
          <w:rFonts w:ascii="Verdana" w:hAnsi="Verdana" w:cs="Arial"/>
          <w:sz w:val="24"/>
          <w:szCs w:val="24"/>
        </w:rPr>
      </w:pPr>
      <w:r w:rsidRPr="00C220B9">
        <w:rPr>
          <w:rFonts w:ascii="Verdana" w:hAnsi="Verdana" w:cs="Arial"/>
          <w:sz w:val="24"/>
          <w:szCs w:val="24"/>
        </w:rPr>
        <w:t xml:space="preserve">Wnioskodawca ma obowiązek przedstawić w </w:t>
      </w:r>
      <w:r w:rsidR="00530DBC" w:rsidRPr="00C220B9">
        <w:rPr>
          <w:rFonts w:ascii="Verdana" w:hAnsi="Verdana" w:cs="Arial"/>
          <w:sz w:val="24"/>
          <w:szCs w:val="24"/>
        </w:rPr>
        <w:t xml:space="preserve">Strategii </w:t>
      </w:r>
      <w:r w:rsidR="00CF504D" w:rsidRPr="00C220B9">
        <w:rPr>
          <w:rFonts w:ascii="Verdana" w:hAnsi="Verdana" w:cs="Arial"/>
          <w:sz w:val="24"/>
          <w:szCs w:val="24"/>
        </w:rPr>
        <w:t>opis koncepcji wyboru innowacji do ścieżki akceleracji</w:t>
      </w:r>
      <w:r w:rsidR="00C220B9">
        <w:rPr>
          <w:rFonts w:ascii="Verdana" w:hAnsi="Verdana" w:cs="Arial"/>
          <w:sz w:val="24"/>
          <w:szCs w:val="24"/>
        </w:rPr>
        <w:t>, w tym</w:t>
      </w:r>
      <w:r w:rsidR="00AE5927" w:rsidRPr="00C220B9">
        <w:rPr>
          <w:rFonts w:ascii="Verdana" w:hAnsi="Verdana" w:cs="Arial"/>
          <w:sz w:val="24"/>
          <w:szCs w:val="24"/>
        </w:rPr>
        <w:t>:</w:t>
      </w:r>
      <w:r w:rsidR="00303C17" w:rsidRPr="00C220B9">
        <w:rPr>
          <w:rFonts w:ascii="Verdana" w:hAnsi="Verdana" w:cs="Arial"/>
          <w:sz w:val="24"/>
          <w:szCs w:val="24"/>
        </w:rPr>
        <w:t xml:space="preserve"> </w:t>
      </w:r>
    </w:p>
    <w:p w14:paraId="7DC0212B" w14:textId="45EADEFC" w:rsidR="0010492C" w:rsidRDefault="00CF504D" w:rsidP="00202D14">
      <w:pPr>
        <w:pStyle w:val="Akapitzlist"/>
        <w:numPr>
          <w:ilvl w:val="0"/>
          <w:numId w:val="28"/>
        </w:numPr>
        <w:suppressAutoHyphens/>
        <w:overflowPunct w:val="0"/>
        <w:autoSpaceDE w:val="0"/>
        <w:autoSpaceDN w:val="0"/>
        <w:adjustRightInd w:val="0"/>
        <w:spacing w:before="120" w:after="120" w:line="276" w:lineRule="auto"/>
        <w:ind w:left="975" w:hanging="357"/>
        <w:rPr>
          <w:rFonts w:ascii="Verdana" w:hAnsi="Verdana" w:cs="Arial"/>
          <w:sz w:val="24"/>
          <w:szCs w:val="24"/>
        </w:rPr>
      </w:pPr>
      <w:r w:rsidRPr="00C220B9">
        <w:rPr>
          <w:rFonts w:ascii="Verdana" w:hAnsi="Verdana" w:cs="Arial"/>
          <w:sz w:val="24"/>
          <w:szCs w:val="24"/>
        </w:rPr>
        <w:t>proponowan</w:t>
      </w:r>
      <w:r w:rsidR="00C220B9">
        <w:rPr>
          <w:rFonts w:ascii="Verdana" w:hAnsi="Verdana" w:cs="Arial"/>
          <w:sz w:val="24"/>
          <w:szCs w:val="24"/>
        </w:rPr>
        <w:t>ą</w:t>
      </w:r>
      <w:r w:rsidRPr="00C220B9">
        <w:rPr>
          <w:rFonts w:ascii="Verdana" w:hAnsi="Verdana" w:cs="Arial"/>
          <w:sz w:val="24"/>
          <w:szCs w:val="24"/>
        </w:rPr>
        <w:t xml:space="preserve"> metod</w:t>
      </w:r>
      <w:r w:rsidR="00C220B9">
        <w:rPr>
          <w:rFonts w:ascii="Verdana" w:hAnsi="Verdana" w:cs="Arial"/>
          <w:sz w:val="24"/>
          <w:szCs w:val="24"/>
        </w:rPr>
        <w:t>ę</w:t>
      </w:r>
      <w:r w:rsidRPr="00C220B9">
        <w:rPr>
          <w:rFonts w:ascii="Verdana" w:hAnsi="Verdana" w:cs="Arial"/>
          <w:sz w:val="24"/>
          <w:szCs w:val="24"/>
        </w:rPr>
        <w:t xml:space="preserve"> </w:t>
      </w:r>
      <w:r w:rsidR="00A369D2" w:rsidRPr="00C220B9">
        <w:rPr>
          <w:rFonts w:ascii="Verdana" w:hAnsi="Verdana" w:cs="Arial"/>
          <w:sz w:val="24"/>
          <w:szCs w:val="24"/>
        </w:rPr>
        <w:t xml:space="preserve">i </w:t>
      </w:r>
      <w:r w:rsidR="00A369D2" w:rsidRPr="0028113E">
        <w:rPr>
          <w:rFonts w:ascii="Verdana" w:hAnsi="Verdana" w:cs="Arial"/>
          <w:sz w:val="24"/>
          <w:szCs w:val="24"/>
        </w:rPr>
        <w:t>zasady</w:t>
      </w:r>
      <w:r w:rsidR="00A369D2" w:rsidRPr="00C220B9">
        <w:rPr>
          <w:rFonts w:ascii="Verdana" w:hAnsi="Verdana" w:cs="Arial"/>
          <w:sz w:val="24"/>
          <w:szCs w:val="24"/>
        </w:rPr>
        <w:t xml:space="preserve"> </w:t>
      </w:r>
      <w:r w:rsidRPr="00C220B9">
        <w:rPr>
          <w:rFonts w:ascii="Verdana" w:hAnsi="Verdana" w:cs="Arial"/>
          <w:sz w:val="24"/>
          <w:szCs w:val="24"/>
        </w:rPr>
        <w:t>wyboru</w:t>
      </w:r>
      <w:r w:rsidR="0010492C" w:rsidRPr="00C220B9">
        <w:rPr>
          <w:rFonts w:ascii="Verdana" w:hAnsi="Verdana" w:cs="Arial"/>
          <w:sz w:val="24"/>
          <w:szCs w:val="24"/>
        </w:rPr>
        <w:t>;</w:t>
      </w:r>
    </w:p>
    <w:p w14:paraId="1AF2186A" w14:textId="1CD7E237" w:rsidR="00BC5749" w:rsidRPr="00C220B9" w:rsidRDefault="001773B7" w:rsidP="00202D14">
      <w:pPr>
        <w:pStyle w:val="Akapitzlist"/>
        <w:numPr>
          <w:ilvl w:val="0"/>
          <w:numId w:val="28"/>
        </w:numPr>
        <w:suppressAutoHyphens/>
        <w:overflowPunct w:val="0"/>
        <w:autoSpaceDE w:val="0"/>
        <w:autoSpaceDN w:val="0"/>
        <w:adjustRightInd w:val="0"/>
        <w:spacing w:before="120" w:after="120" w:line="276" w:lineRule="auto"/>
        <w:ind w:left="975" w:hanging="357"/>
        <w:rPr>
          <w:rFonts w:ascii="Verdana" w:hAnsi="Verdana" w:cs="Arial"/>
          <w:sz w:val="24"/>
          <w:szCs w:val="24"/>
        </w:rPr>
      </w:pPr>
      <w:r>
        <w:rPr>
          <w:rFonts w:ascii="Verdana" w:hAnsi="Verdana" w:cs="Arial"/>
          <w:sz w:val="24"/>
          <w:szCs w:val="24"/>
        </w:rPr>
        <w:t xml:space="preserve">zakładany wstępnie </w:t>
      </w:r>
      <w:r w:rsidR="00BC5749">
        <w:rPr>
          <w:rFonts w:ascii="Verdana" w:hAnsi="Verdana" w:cs="Arial"/>
          <w:sz w:val="24"/>
          <w:szCs w:val="24"/>
        </w:rPr>
        <w:t xml:space="preserve">udział </w:t>
      </w:r>
      <w:r w:rsidR="00913DC9">
        <w:rPr>
          <w:rFonts w:ascii="Verdana" w:hAnsi="Verdana" w:cs="Arial"/>
          <w:sz w:val="24"/>
          <w:szCs w:val="24"/>
        </w:rPr>
        <w:t xml:space="preserve">procentowy </w:t>
      </w:r>
      <w:r w:rsidR="00BC5749">
        <w:rPr>
          <w:rFonts w:ascii="Verdana" w:hAnsi="Verdana" w:cs="Arial"/>
          <w:sz w:val="24"/>
          <w:szCs w:val="24"/>
        </w:rPr>
        <w:t>akcelerowanych innowacji z</w:t>
      </w:r>
      <w:r w:rsidR="00913DC9">
        <w:rPr>
          <w:rFonts w:ascii="Verdana" w:hAnsi="Verdana" w:cs="Arial"/>
          <w:sz w:val="24"/>
          <w:szCs w:val="24"/>
        </w:rPr>
        <w:t xml:space="preserve"> FERS oraz z PO WER lub spoza </w:t>
      </w:r>
      <w:r w:rsidR="008A276B">
        <w:rPr>
          <w:rFonts w:ascii="Verdana" w:hAnsi="Verdana" w:cs="Arial"/>
          <w:sz w:val="24"/>
          <w:szCs w:val="24"/>
        </w:rPr>
        <w:t>PO</w:t>
      </w:r>
      <w:r>
        <w:rPr>
          <w:rFonts w:ascii="Verdana" w:hAnsi="Verdana" w:cs="Arial"/>
          <w:sz w:val="24"/>
          <w:szCs w:val="24"/>
        </w:rPr>
        <w:t xml:space="preserve"> </w:t>
      </w:r>
      <w:r w:rsidR="008A276B">
        <w:rPr>
          <w:rFonts w:ascii="Verdana" w:hAnsi="Verdana" w:cs="Arial"/>
          <w:sz w:val="24"/>
          <w:szCs w:val="24"/>
        </w:rPr>
        <w:t>WER i FERS;</w:t>
      </w:r>
    </w:p>
    <w:p w14:paraId="6EBA4F70" w14:textId="72FB8285" w:rsidR="00F46FA9" w:rsidRDefault="001773B7" w:rsidP="00202D14">
      <w:pPr>
        <w:pStyle w:val="Akapitzlist"/>
        <w:numPr>
          <w:ilvl w:val="0"/>
          <w:numId w:val="12"/>
        </w:numPr>
        <w:suppressAutoHyphens/>
        <w:overflowPunct w:val="0"/>
        <w:autoSpaceDE w:val="0"/>
        <w:autoSpaceDN w:val="0"/>
        <w:adjustRightInd w:val="0"/>
        <w:spacing w:before="120" w:after="120" w:line="276" w:lineRule="auto"/>
        <w:ind w:left="975" w:hanging="357"/>
        <w:contextualSpacing w:val="0"/>
        <w:rPr>
          <w:rFonts w:ascii="Verdana" w:hAnsi="Verdana" w:cs="Arial"/>
          <w:sz w:val="24"/>
          <w:szCs w:val="24"/>
        </w:rPr>
      </w:pPr>
      <w:r>
        <w:rPr>
          <w:rFonts w:ascii="Verdana" w:hAnsi="Verdana" w:cs="Arial"/>
          <w:sz w:val="24"/>
          <w:szCs w:val="24"/>
        </w:rPr>
        <w:t xml:space="preserve">zakładany wstępnie </w:t>
      </w:r>
      <w:r w:rsidR="00A369D2" w:rsidRPr="00303C17">
        <w:rPr>
          <w:rFonts w:ascii="Verdana" w:hAnsi="Verdana" w:cs="Arial"/>
          <w:sz w:val="24"/>
          <w:szCs w:val="24"/>
        </w:rPr>
        <w:t>charakter innowacji</w:t>
      </w:r>
      <w:r w:rsidR="00CC4827" w:rsidRPr="00303C17">
        <w:rPr>
          <w:rFonts w:ascii="Verdana" w:hAnsi="Verdana" w:cs="Arial"/>
          <w:sz w:val="24"/>
          <w:szCs w:val="24"/>
        </w:rPr>
        <w:t xml:space="preserve"> podlegających akceleracji w projekcie, np. narzędzia</w:t>
      </w:r>
      <w:r w:rsidR="00F46FA9">
        <w:rPr>
          <w:rFonts w:ascii="Verdana" w:hAnsi="Verdana" w:cs="Arial"/>
          <w:sz w:val="24"/>
          <w:szCs w:val="24"/>
        </w:rPr>
        <w:t xml:space="preserve"> lub </w:t>
      </w:r>
      <w:r w:rsidR="00CC4827" w:rsidRPr="00303C17">
        <w:rPr>
          <w:rFonts w:ascii="Verdana" w:hAnsi="Verdana" w:cs="Arial"/>
          <w:sz w:val="24"/>
          <w:szCs w:val="24"/>
        </w:rPr>
        <w:t>usługi</w:t>
      </w:r>
      <w:r w:rsidR="00F46FA9">
        <w:rPr>
          <w:rFonts w:ascii="Verdana" w:hAnsi="Verdana" w:cs="Arial"/>
          <w:sz w:val="24"/>
          <w:szCs w:val="24"/>
        </w:rPr>
        <w:t xml:space="preserve"> lub </w:t>
      </w:r>
      <w:r w:rsidR="00AE5927" w:rsidRPr="00303C17">
        <w:rPr>
          <w:rFonts w:ascii="Verdana" w:hAnsi="Verdana" w:cs="Arial"/>
          <w:sz w:val="24"/>
          <w:szCs w:val="24"/>
        </w:rPr>
        <w:t>zmiana sposobu organizacji itd</w:t>
      </w:r>
      <w:r>
        <w:rPr>
          <w:rFonts w:ascii="Verdana" w:hAnsi="Verdana" w:cs="Arial"/>
          <w:sz w:val="24"/>
          <w:szCs w:val="24"/>
        </w:rPr>
        <w:t>.</w:t>
      </w:r>
    </w:p>
    <w:p w14:paraId="70FB477B" w14:textId="77777777" w:rsidR="00AA0918" w:rsidRDefault="00A54556" w:rsidP="00FB2203">
      <w:pPr>
        <w:pStyle w:val="Akapitzlist"/>
        <w:numPr>
          <w:ilvl w:val="0"/>
          <w:numId w:val="13"/>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FB2203">
        <w:rPr>
          <w:rFonts w:ascii="Verdana" w:hAnsi="Verdana" w:cs="Arial"/>
          <w:sz w:val="24"/>
          <w:szCs w:val="24"/>
        </w:rPr>
        <w:t xml:space="preserve">Koncentracja na </w:t>
      </w:r>
      <w:r w:rsidR="00771E84" w:rsidRPr="00FB2203">
        <w:rPr>
          <w:rFonts w:ascii="Verdana" w:hAnsi="Verdana" w:cs="Arial"/>
          <w:sz w:val="24"/>
          <w:szCs w:val="24"/>
        </w:rPr>
        <w:t xml:space="preserve">zakładanym wstępnie </w:t>
      </w:r>
      <w:r w:rsidRPr="00FB2203">
        <w:rPr>
          <w:rFonts w:ascii="Verdana" w:hAnsi="Verdana" w:cs="Arial"/>
          <w:sz w:val="24"/>
          <w:szCs w:val="24"/>
        </w:rPr>
        <w:t xml:space="preserve">charakterze innowacji </w:t>
      </w:r>
      <w:r w:rsidR="00205C38" w:rsidRPr="00FB2203">
        <w:rPr>
          <w:rFonts w:ascii="Verdana" w:hAnsi="Verdana" w:cs="Arial"/>
          <w:sz w:val="24"/>
          <w:szCs w:val="24"/>
        </w:rPr>
        <w:t xml:space="preserve">podlegających akceleracji może wynikać z potencjału </w:t>
      </w:r>
      <w:r w:rsidR="001A26FC" w:rsidRPr="00FB2203">
        <w:rPr>
          <w:rFonts w:ascii="Verdana" w:hAnsi="Verdana" w:cs="Arial"/>
          <w:sz w:val="24"/>
          <w:szCs w:val="24"/>
        </w:rPr>
        <w:t xml:space="preserve">wnioskodawcy </w:t>
      </w:r>
      <w:r w:rsidR="00E123B6" w:rsidRPr="00FB2203">
        <w:rPr>
          <w:rFonts w:ascii="Verdana" w:hAnsi="Verdana" w:cs="Arial"/>
          <w:sz w:val="24"/>
          <w:szCs w:val="24"/>
        </w:rPr>
        <w:t xml:space="preserve">lub partnerstwa, w tym doświadczeń z realizacji projektów </w:t>
      </w:r>
      <w:r w:rsidR="00A75BD8" w:rsidRPr="00FB2203">
        <w:rPr>
          <w:rFonts w:ascii="Verdana" w:hAnsi="Verdana" w:cs="Arial"/>
          <w:sz w:val="24"/>
          <w:szCs w:val="24"/>
        </w:rPr>
        <w:t xml:space="preserve">inkubacji innowacji społecznych w ramach PO WER. </w:t>
      </w:r>
    </w:p>
    <w:p w14:paraId="58EE13E5" w14:textId="14D2AB1E" w:rsidR="008C47B4" w:rsidRPr="00FB2203" w:rsidRDefault="009A5482" w:rsidP="00FB2203">
      <w:pPr>
        <w:pStyle w:val="Akapitzlist"/>
        <w:numPr>
          <w:ilvl w:val="0"/>
          <w:numId w:val="13"/>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FB2203">
        <w:rPr>
          <w:rFonts w:ascii="Verdana" w:hAnsi="Verdana" w:cs="Arial"/>
          <w:sz w:val="24"/>
          <w:szCs w:val="24"/>
        </w:rPr>
        <w:t xml:space="preserve">Przy opracowywaniu koncepcji wyboru innowacji </w:t>
      </w:r>
      <w:r w:rsidR="009A06EB" w:rsidRPr="00FB2203">
        <w:rPr>
          <w:rFonts w:ascii="Verdana" w:hAnsi="Verdana" w:cs="Arial"/>
          <w:sz w:val="24"/>
          <w:szCs w:val="24"/>
        </w:rPr>
        <w:t>podlegających akceleracji należy wziąć pod uwagę obowiązkowy zakres innowacji podlegających akceleracji w projekcie</w:t>
      </w:r>
      <w:r w:rsidR="00597BA0" w:rsidRPr="00FB2203">
        <w:rPr>
          <w:rFonts w:ascii="Verdana" w:hAnsi="Verdana" w:cs="Arial"/>
          <w:sz w:val="24"/>
          <w:szCs w:val="24"/>
        </w:rPr>
        <w:t xml:space="preserve">. </w:t>
      </w:r>
      <w:r w:rsidR="007B1A02" w:rsidRPr="00FB2203">
        <w:rPr>
          <w:rFonts w:ascii="Verdana" w:hAnsi="Verdana" w:cs="Arial"/>
          <w:sz w:val="24"/>
          <w:szCs w:val="24"/>
        </w:rPr>
        <w:t xml:space="preserve">Zgodnie z kryterium dostępu nr </w:t>
      </w:r>
      <w:r w:rsidR="00907DBC" w:rsidRPr="00FB2203">
        <w:rPr>
          <w:rFonts w:ascii="Verdana" w:hAnsi="Verdana" w:cs="Arial"/>
          <w:sz w:val="24"/>
          <w:szCs w:val="24"/>
        </w:rPr>
        <w:t>4</w:t>
      </w:r>
      <w:r w:rsidR="00B6591A" w:rsidRPr="00FB2203">
        <w:rPr>
          <w:rFonts w:ascii="Verdana" w:hAnsi="Verdana" w:cs="Arial"/>
          <w:sz w:val="24"/>
          <w:szCs w:val="24"/>
        </w:rPr>
        <w:t xml:space="preserve">, beneficjent ma obowiązek wyboru do tej ścieżki i realizacji działań związanych z akceleracją innowacji opracowanych i testowanych </w:t>
      </w:r>
      <w:r w:rsidR="00F139FD" w:rsidRPr="00FB2203">
        <w:rPr>
          <w:rFonts w:ascii="Verdana" w:hAnsi="Verdana" w:cs="Arial"/>
          <w:sz w:val="24"/>
          <w:szCs w:val="24"/>
        </w:rPr>
        <w:br/>
      </w:r>
      <w:r w:rsidR="00FD7A9E" w:rsidRPr="00FB2203">
        <w:rPr>
          <w:rFonts w:ascii="Verdana" w:hAnsi="Verdana" w:cs="Arial"/>
          <w:sz w:val="24"/>
          <w:szCs w:val="24"/>
        </w:rPr>
        <w:t>w projekcie składanym w niniejszym konkursie oraz innowacji opracowanych i testowanych w projektach 4.1</w:t>
      </w:r>
      <w:r w:rsidR="002B67E4" w:rsidRPr="00FB2203">
        <w:rPr>
          <w:rFonts w:ascii="Verdana" w:hAnsi="Verdana" w:cs="Arial"/>
          <w:sz w:val="24"/>
          <w:szCs w:val="24"/>
        </w:rPr>
        <w:t xml:space="preserve"> PO WER lub </w:t>
      </w:r>
      <w:r w:rsidR="009926CB" w:rsidRPr="00FB2203">
        <w:rPr>
          <w:rFonts w:ascii="Verdana" w:hAnsi="Verdana" w:cs="Arial"/>
          <w:sz w:val="24"/>
          <w:szCs w:val="24"/>
        </w:rPr>
        <w:t>takich, które zostały opracowane poza PO WER i FERS</w:t>
      </w:r>
      <w:r w:rsidR="00122524" w:rsidRPr="00FB2203">
        <w:rPr>
          <w:rFonts w:ascii="Verdana" w:hAnsi="Verdana" w:cs="Arial"/>
          <w:sz w:val="24"/>
          <w:szCs w:val="24"/>
        </w:rPr>
        <w:t>.</w:t>
      </w:r>
    </w:p>
    <w:p w14:paraId="6D0920AA" w14:textId="207D934C" w:rsidR="007575EC" w:rsidRDefault="008C47B4" w:rsidP="00202D14">
      <w:pPr>
        <w:pStyle w:val="Akapitzlist"/>
        <w:numPr>
          <w:ilvl w:val="0"/>
          <w:numId w:val="13"/>
        </w:numPr>
        <w:suppressAutoHyphens/>
        <w:overflowPunct w:val="0"/>
        <w:autoSpaceDE w:val="0"/>
        <w:autoSpaceDN w:val="0"/>
        <w:adjustRightInd w:val="0"/>
        <w:spacing w:before="120" w:after="120" w:line="276" w:lineRule="auto"/>
        <w:ind w:left="176" w:hanging="176"/>
        <w:rPr>
          <w:rFonts w:ascii="Verdana" w:hAnsi="Verdana" w:cs="Arial"/>
          <w:sz w:val="24"/>
          <w:szCs w:val="24"/>
        </w:rPr>
      </w:pPr>
      <w:r>
        <w:rPr>
          <w:rFonts w:ascii="Verdana" w:hAnsi="Verdana" w:cs="Arial"/>
          <w:sz w:val="24"/>
          <w:szCs w:val="24"/>
        </w:rPr>
        <w:t>O</w:t>
      </w:r>
      <w:r w:rsidR="0044606E">
        <w:rPr>
          <w:rFonts w:ascii="Verdana" w:hAnsi="Verdana" w:cs="Arial"/>
          <w:sz w:val="24"/>
          <w:szCs w:val="24"/>
        </w:rPr>
        <w:t>bowią</w:t>
      </w:r>
      <w:r w:rsidR="000658FD">
        <w:rPr>
          <w:rFonts w:ascii="Verdana" w:hAnsi="Verdana" w:cs="Arial"/>
          <w:sz w:val="24"/>
          <w:szCs w:val="24"/>
        </w:rPr>
        <w:t>zkow</w:t>
      </w:r>
      <w:r w:rsidR="00E915CD">
        <w:rPr>
          <w:rFonts w:ascii="Verdana" w:hAnsi="Verdana" w:cs="Arial"/>
          <w:sz w:val="24"/>
          <w:szCs w:val="24"/>
        </w:rPr>
        <w:t xml:space="preserve">y element projektu to akceleracja innowacji opracowanych </w:t>
      </w:r>
      <w:r>
        <w:rPr>
          <w:rFonts w:ascii="Verdana" w:hAnsi="Verdana" w:cs="Arial"/>
          <w:sz w:val="24"/>
          <w:szCs w:val="24"/>
        </w:rPr>
        <w:br/>
      </w:r>
      <w:r w:rsidR="00E915CD">
        <w:rPr>
          <w:rFonts w:ascii="Verdana" w:hAnsi="Verdana" w:cs="Arial"/>
          <w:sz w:val="24"/>
          <w:szCs w:val="24"/>
        </w:rPr>
        <w:t>i testowanych w projekcie</w:t>
      </w:r>
      <w:r w:rsidR="005C6000">
        <w:rPr>
          <w:rFonts w:ascii="Verdana" w:hAnsi="Verdana" w:cs="Arial"/>
          <w:sz w:val="24"/>
          <w:szCs w:val="24"/>
        </w:rPr>
        <w:t xml:space="preserve"> </w:t>
      </w:r>
      <w:r>
        <w:rPr>
          <w:rFonts w:ascii="Verdana" w:hAnsi="Verdana" w:cs="Arial"/>
          <w:sz w:val="24"/>
          <w:szCs w:val="24"/>
        </w:rPr>
        <w:t>składanym w rama</w:t>
      </w:r>
      <w:r w:rsidR="00516628">
        <w:rPr>
          <w:rFonts w:ascii="Verdana" w:hAnsi="Verdana" w:cs="Arial"/>
          <w:sz w:val="24"/>
          <w:szCs w:val="24"/>
        </w:rPr>
        <w:t xml:space="preserve">ch niniejszego konkursu </w:t>
      </w:r>
      <w:r w:rsidR="005C6000">
        <w:rPr>
          <w:rFonts w:ascii="Verdana" w:hAnsi="Verdana" w:cs="Arial"/>
          <w:sz w:val="24"/>
          <w:szCs w:val="24"/>
        </w:rPr>
        <w:t>oraz innowacji spoza projektu</w:t>
      </w:r>
      <w:r w:rsidR="00E915CD">
        <w:rPr>
          <w:rFonts w:ascii="Verdana" w:hAnsi="Verdana" w:cs="Arial"/>
          <w:sz w:val="24"/>
          <w:szCs w:val="24"/>
        </w:rPr>
        <w:t xml:space="preserve">. W przypadku </w:t>
      </w:r>
      <w:r w:rsidR="005C6000">
        <w:rPr>
          <w:rFonts w:ascii="Verdana" w:hAnsi="Verdana" w:cs="Arial"/>
          <w:sz w:val="24"/>
          <w:szCs w:val="24"/>
        </w:rPr>
        <w:t xml:space="preserve">tych ostatnich wnioskodawca może </w:t>
      </w:r>
      <w:r w:rsidR="00EF2EE2">
        <w:rPr>
          <w:rFonts w:ascii="Verdana" w:hAnsi="Verdana" w:cs="Arial"/>
          <w:sz w:val="24"/>
          <w:szCs w:val="24"/>
        </w:rPr>
        <w:t>zdecydować o zaproponowaniu do ścieżki akceleracji innowacji z PO WER</w:t>
      </w:r>
      <w:r w:rsidR="009B0742">
        <w:rPr>
          <w:rFonts w:ascii="Verdana" w:hAnsi="Verdana" w:cs="Arial"/>
          <w:sz w:val="24"/>
          <w:szCs w:val="24"/>
        </w:rPr>
        <w:t xml:space="preserve">, w tym innowacji opracowanych </w:t>
      </w:r>
      <w:r w:rsidR="007575EC">
        <w:rPr>
          <w:rFonts w:ascii="Verdana" w:hAnsi="Verdana" w:cs="Arial"/>
          <w:sz w:val="24"/>
          <w:szCs w:val="24"/>
        </w:rPr>
        <w:br/>
      </w:r>
      <w:r w:rsidR="009B0742">
        <w:rPr>
          <w:rFonts w:ascii="Verdana" w:hAnsi="Verdana" w:cs="Arial"/>
          <w:sz w:val="24"/>
          <w:szCs w:val="24"/>
        </w:rPr>
        <w:t xml:space="preserve">i testowanych w projekcie lub projektach PO WER realizowanych przez wnioskodawcę </w:t>
      </w:r>
      <w:r w:rsidR="00256BE1">
        <w:rPr>
          <w:rFonts w:ascii="Verdana" w:hAnsi="Verdana" w:cs="Arial"/>
          <w:sz w:val="24"/>
          <w:szCs w:val="24"/>
        </w:rPr>
        <w:t xml:space="preserve">(w przypadku wniosków o dofinansowanie złożonych przez </w:t>
      </w:r>
      <w:r>
        <w:rPr>
          <w:rFonts w:ascii="Verdana" w:hAnsi="Verdana" w:cs="Arial"/>
          <w:sz w:val="24"/>
          <w:szCs w:val="24"/>
        </w:rPr>
        <w:t>partnerstwo projektów realizowanych przez lidera lub partnera</w:t>
      </w:r>
      <w:r w:rsidR="00516628">
        <w:rPr>
          <w:rFonts w:ascii="Verdana" w:hAnsi="Verdana" w:cs="Arial"/>
          <w:sz w:val="24"/>
          <w:szCs w:val="24"/>
        </w:rPr>
        <w:t>). I</w:t>
      </w:r>
      <w:r w:rsidR="00753A75">
        <w:rPr>
          <w:rFonts w:ascii="Verdana" w:hAnsi="Verdana" w:cs="Arial"/>
          <w:sz w:val="24"/>
          <w:szCs w:val="24"/>
        </w:rPr>
        <w:t xml:space="preserve">nna opcja to propozycja akceleracji innowacji opracowanych poza PO WER </w:t>
      </w:r>
      <w:r w:rsidR="00753A75">
        <w:rPr>
          <w:rFonts w:ascii="Verdana" w:hAnsi="Verdana" w:cs="Arial"/>
          <w:sz w:val="24"/>
          <w:szCs w:val="24"/>
        </w:rPr>
        <w:br/>
        <w:t>i FERS</w:t>
      </w:r>
      <w:r w:rsidR="007575EC" w:rsidRPr="007575EC">
        <w:rPr>
          <w:rFonts w:ascii="Verdana" w:hAnsi="Verdana" w:cs="Arial"/>
          <w:sz w:val="24"/>
          <w:szCs w:val="24"/>
        </w:rPr>
        <w:t xml:space="preserve"> </w:t>
      </w:r>
      <w:r w:rsidR="007575EC">
        <w:rPr>
          <w:rFonts w:ascii="Verdana" w:hAnsi="Verdana" w:cs="Arial"/>
          <w:sz w:val="24"/>
          <w:szCs w:val="24"/>
        </w:rPr>
        <w:t>np. innowacji opracowanych w ramach programu unijnego pn. Zatrudnienie i innowacje społeczne (</w:t>
      </w:r>
      <w:proofErr w:type="spellStart"/>
      <w:r w:rsidR="007575EC">
        <w:rPr>
          <w:rFonts w:ascii="Verdana" w:hAnsi="Verdana" w:cs="Arial"/>
          <w:sz w:val="24"/>
          <w:szCs w:val="24"/>
        </w:rPr>
        <w:t>EaSI</w:t>
      </w:r>
      <w:proofErr w:type="spellEnd"/>
      <w:r w:rsidR="007575EC">
        <w:rPr>
          <w:rFonts w:ascii="Verdana" w:hAnsi="Verdana" w:cs="Arial"/>
          <w:sz w:val="24"/>
          <w:szCs w:val="24"/>
        </w:rPr>
        <w:t>). W projekcie możliwa jest również</w:t>
      </w:r>
      <w:r w:rsidR="00855512">
        <w:rPr>
          <w:rFonts w:ascii="Verdana" w:hAnsi="Verdana" w:cs="Arial"/>
          <w:sz w:val="24"/>
          <w:szCs w:val="24"/>
        </w:rPr>
        <w:t xml:space="preserve"> </w:t>
      </w:r>
      <w:r w:rsidR="009417C4">
        <w:rPr>
          <w:rFonts w:ascii="Verdana" w:hAnsi="Verdana" w:cs="Arial"/>
          <w:sz w:val="24"/>
          <w:szCs w:val="24"/>
        </w:rPr>
        <w:t xml:space="preserve">akceleracja </w:t>
      </w:r>
      <w:r w:rsidR="007575EC">
        <w:rPr>
          <w:rFonts w:ascii="Verdana" w:hAnsi="Verdana" w:cs="Arial"/>
          <w:sz w:val="24"/>
          <w:szCs w:val="24"/>
        </w:rPr>
        <w:t xml:space="preserve">obu typów </w:t>
      </w:r>
      <w:r w:rsidR="009417C4">
        <w:rPr>
          <w:rFonts w:ascii="Verdana" w:hAnsi="Verdana" w:cs="Arial"/>
          <w:sz w:val="24"/>
          <w:szCs w:val="24"/>
        </w:rPr>
        <w:t>innowacji</w:t>
      </w:r>
      <w:r w:rsidR="006E527E">
        <w:rPr>
          <w:rFonts w:ascii="Verdana" w:hAnsi="Verdana" w:cs="Arial"/>
          <w:sz w:val="24"/>
          <w:szCs w:val="24"/>
        </w:rPr>
        <w:t>,</w:t>
      </w:r>
      <w:r w:rsidR="007575EC">
        <w:rPr>
          <w:rFonts w:ascii="Verdana" w:hAnsi="Verdana" w:cs="Arial"/>
          <w:sz w:val="24"/>
          <w:szCs w:val="24"/>
        </w:rPr>
        <w:t xml:space="preserve"> tzn. </w:t>
      </w:r>
      <w:r w:rsidR="00740E36">
        <w:rPr>
          <w:rFonts w:ascii="Verdana" w:hAnsi="Verdana" w:cs="Arial"/>
          <w:sz w:val="24"/>
          <w:szCs w:val="24"/>
        </w:rPr>
        <w:t xml:space="preserve">z PO WER i spoza </w:t>
      </w:r>
      <w:r w:rsidR="00C76363">
        <w:rPr>
          <w:rFonts w:ascii="Verdana" w:hAnsi="Verdana" w:cs="Arial"/>
          <w:sz w:val="24"/>
          <w:szCs w:val="24"/>
        </w:rPr>
        <w:t>PO WER i FERS</w:t>
      </w:r>
      <w:r w:rsidR="00122524">
        <w:rPr>
          <w:rFonts w:ascii="Verdana" w:hAnsi="Verdana" w:cs="Arial"/>
          <w:sz w:val="24"/>
          <w:szCs w:val="24"/>
        </w:rPr>
        <w:t>.</w:t>
      </w:r>
    </w:p>
    <w:p w14:paraId="3F9CC4DA" w14:textId="25F4FB52" w:rsidR="008A4FBE" w:rsidRPr="00D70703" w:rsidRDefault="008A4FBE" w:rsidP="00202D14">
      <w:pPr>
        <w:numPr>
          <w:ilvl w:val="0"/>
          <w:numId w:val="13"/>
        </w:numPr>
        <w:spacing w:before="120" w:after="120" w:line="276" w:lineRule="auto"/>
        <w:ind w:left="176" w:hanging="176"/>
        <w:rPr>
          <w:rFonts w:ascii="Verdana" w:eastAsia="Calibri" w:hAnsi="Verdana" w:cs="Arial"/>
          <w:sz w:val="24"/>
          <w:szCs w:val="24"/>
        </w:rPr>
      </w:pPr>
      <w:r w:rsidRPr="00D70703">
        <w:rPr>
          <w:rFonts w:ascii="Verdana" w:hAnsi="Verdana" w:cs="Arial"/>
          <w:sz w:val="24"/>
          <w:szCs w:val="24"/>
        </w:rPr>
        <w:lastRenderedPageBreak/>
        <w:t xml:space="preserve">Metoda i </w:t>
      </w:r>
      <w:r w:rsidR="00053705" w:rsidRPr="00D70703">
        <w:rPr>
          <w:rFonts w:ascii="Verdana" w:hAnsi="Verdana" w:cs="Arial"/>
          <w:sz w:val="24"/>
          <w:szCs w:val="24"/>
        </w:rPr>
        <w:t>zasady</w:t>
      </w:r>
      <w:r w:rsidRPr="00D70703">
        <w:rPr>
          <w:rFonts w:ascii="Verdana" w:hAnsi="Verdana" w:cs="Arial"/>
          <w:sz w:val="24"/>
          <w:szCs w:val="24"/>
        </w:rPr>
        <w:t xml:space="preserve"> wyboru innowacji</w:t>
      </w:r>
      <w:r w:rsidR="0079406E" w:rsidRPr="00D70703">
        <w:rPr>
          <w:rFonts w:ascii="Verdana" w:hAnsi="Verdana" w:cs="Arial"/>
          <w:sz w:val="24"/>
          <w:szCs w:val="24"/>
        </w:rPr>
        <w:t xml:space="preserve"> do ścieżki akceleracji</w:t>
      </w:r>
      <w:r w:rsidRPr="00D70703">
        <w:rPr>
          <w:rFonts w:ascii="Verdana" w:hAnsi="Verdana" w:cs="Arial"/>
          <w:sz w:val="24"/>
          <w:szCs w:val="24"/>
        </w:rPr>
        <w:t xml:space="preserve">, po ustaleniu ich ostatecznej formy i treści, zostaną uwzględnione w </w:t>
      </w:r>
      <w:r w:rsidR="00B3312B" w:rsidRPr="0028113E">
        <w:rPr>
          <w:rFonts w:ascii="Verdana" w:hAnsi="Verdana" w:cs="Arial"/>
          <w:sz w:val="24"/>
          <w:szCs w:val="24"/>
        </w:rPr>
        <w:t>Strategii realizacji projektu</w:t>
      </w:r>
      <w:r w:rsidR="00122524" w:rsidRPr="00D70703">
        <w:rPr>
          <w:rFonts w:ascii="Verdana" w:hAnsi="Verdana" w:cs="Arial"/>
          <w:sz w:val="24"/>
          <w:szCs w:val="24"/>
        </w:rPr>
        <w:t>.</w:t>
      </w:r>
    </w:p>
    <w:p w14:paraId="71DA15E6" w14:textId="7CD7969D" w:rsidR="000F7456" w:rsidRPr="0079406E" w:rsidRDefault="008A4FBE" w:rsidP="003A852B">
      <w:pPr>
        <w:pStyle w:val="Akapitzlist"/>
        <w:numPr>
          <w:ilvl w:val="0"/>
          <w:numId w:val="13"/>
        </w:numPr>
        <w:suppressAutoHyphens/>
        <w:overflowPunct w:val="0"/>
        <w:autoSpaceDE w:val="0"/>
        <w:autoSpaceDN w:val="0"/>
        <w:adjustRightInd w:val="0"/>
        <w:spacing w:before="120" w:after="120" w:line="276" w:lineRule="auto"/>
        <w:ind w:left="176" w:hanging="176"/>
        <w:rPr>
          <w:rFonts w:ascii="Verdana" w:hAnsi="Verdana" w:cs="Arial"/>
          <w:sz w:val="24"/>
          <w:szCs w:val="24"/>
        </w:rPr>
      </w:pPr>
      <w:r w:rsidRPr="003A852B">
        <w:rPr>
          <w:rFonts w:ascii="Verdana" w:hAnsi="Verdana" w:cs="Arial"/>
          <w:sz w:val="24"/>
          <w:szCs w:val="24"/>
        </w:rPr>
        <w:t xml:space="preserve">Niezależnie od przyjętej w danym inkubatorze metody i </w:t>
      </w:r>
      <w:r w:rsidR="0079406E" w:rsidRPr="003A852B">
        <w:rPr>
          <w:rFonts w:ascii="Verdana" w:hAnsi="Verdana" w:cs="Arial"/>
          <w:sz w:val="24"/>
          <w:szCs w:val="24"/>
        </w:rPr>
        <w:t>zasad</w:t>
      </w:r>
      <w:r w:rsidRPr="003A852B">
        <w:rPr>
          <w:rFonts w:ascii="Verdana" w:hAnsi="Verdana" w:cs="Arial"/>
          <w:sz w:val="24"/>
          <w:szCs w:val="24"/>
        </w:rPr>
        <w:t xml:space="preserve">, </w:t>
      </w:r>
      <w:r w:rsidR="0079406E" w:rsidRPr="003A852B">
        <w:rPr>
          <w:rFonts w:ascii="Verdana" w:hAnsi="Verdana" w:cs="Arial"/>
          <w:sz w:val="24"/>
          <w:szCs w:val="24"/>
        </w:rPr>
        <w:t xml:space="preserve">wybór innowacji podlegających akceleracji uwzględnia opinię IZ FERS </w:t>
      </w:r>
      <w:r w:rsidRPr="003A852B">
        <w:rPr>
          <w:rFonts w:ascii="Verdana" w:eastAsia="Calibri" w:hAnsi="Verdana" w:cs="Arial"/>
          <w:sz w:val="24"/>
          <w:szCs w:val="24"/>
        </w:rPr>
        <w:t xml:space="preserve">– </w:t>
      </w:r>
      <w:r w:rsidRPr="003A852B">
        <w:rPr>
          <w:rFonts w:ascii="Verdana" w:eastAsia="Calibri" w:hAnsi="Verdana" w:cs="Arial"/>
          <w:b/>
          <w:bCs/>
          <w:sz w:val="24"/>
          <w:szCs w:val="24"/>
        </w:rPr>
        <w:t>kryterium dostępu nr</w:t>
      </w:r>
      <w:r w:rsidRPr="003A852B">
        <w:rPr>
          <w:rFonts w:ascii="Verdana" w:hAnsi="Verdana" w:cs="Arial"/>
          <w:b/>
          <w:bCs/>
          <w:sz w:val="24"/>
          <w:szCs w:val="24"/>
        </w:rPr>
        <w:t xml:space="preserve"> </w:t>
      </w:r>
      <w:r w:rsidR="5DE50B99" w:rsidRPr="003A852B">
        <w:rPr>
          <w:rFonts w:ascii="Verdana" w:hAnsi="Verdana" w:cs="Arial"/>
          <w:b/>
          <w:bCs/>
          <w:sz w:val="24"/>
          <w:szCs w:val="24"/>
        </w:rPr>
        <w:t>2</w:t>
      </w:r>
      <w:r w:rsidRPr="003A852B">
        <w:rPr>
          <w:rFonts w:ascii="Verdana" w:hAnsi="Verdana" w:cs="Arial"/>
          <w:sz w:val="24"/>
          <w:szCs w:val="24"/>
        </w:rPr>
        <w:t>.</w:t>
      </w:r>
      <w:r w:rsidR="004F0414" w:rsidRPr="003A852B">
        <w:rPr>
          <w:rFonts w:ascii="Verdana" w:hAnsi="Verdana" w:cs="Arial"/>
          <w:sz w:val="24"/>
          <w:szCs w:val="24"/>
        </w:rPr>
        <w:t xml:space="preserve"> W związku z tym, </w:t>
      </w:r>
      <w:r w:rsidR="00917B8F" w:rsidRPr="003A852B">
        <w:rPr>
          <w:rFonts w:ascii="Verdana" w:hAnsi="Verdana" w:cs="Arial"/>
          <w:sz w:val="24"/>
          <w:szCs w:val="24"/>
        </w:rPr>
        <w:t>proponowana we wniosku</w:t>
      </w:r>
      <w:r w:rsidR="3D377E32" w:rsidRPr="003A852B">
        <w:rPr>
          <w:rFonts w:ascii="Verdana" w:hAnsi="Verdana" w:cs="Arial"/>
          <w:sz w:val="24"/>
          <w:szCs w:val="24"/>
        </w:rPr>
        <w:t xml:space="preserve"> </w:t>
      </w:r>
      <w:r w:rsidR="00917B8F" w:rsidRPr="003A852B">
        <w:rPr>
          <w:rFonts w:ascii="Verdana" w:hAnsi="Verdana" w:cs="Arial"/>
          <w:sz w:val="24"/>
          <w:szCs w:val="24"/>
        </w:rPr>
        <w:t xml:space="preserve">i Strategii koncepcja wyboru innowacji do tej ścieżki powinna uwzględniać ewentualne zmiany </w:t>
      </w:r>
      <w:r w:rsidR="0073771E" w:rsidRPr="003A852B">
        <w:rPr>
          <w:rFonts w:ascii="Verdana" w:hAnsi="Verdana" w:cs="Arial"/>
          <w:sz w:val="24"/>
          <w:szCs w:val="24"/>
        </w:rPr>
        <w:t>na liście innowacji wybranych do akceleracji wynikając</w:t>
      </w:r>
      <w:r w:rsidR="0077554E" w:rsidRPr="003A852B">
        <w:rPr>
          <w:rFonts w:ascii="Verdana" w:hAnsi="Verdana" w:cs="Arial"/>
          <w:sz w:val="24"/>
          <w:szCs w:val="24"/>
        </w:rPr>
        <w:t>e z opiniowania listy przez IZ FERS</w:t>
      </w:r>
      <w:r w:rsidR="00122524" w:rsidRPr="003A852B">
        <w:rPr>
          <w:rFonts w:ascii="Verdana" w:hAnsi="Verdana" w:cs="Arial"/>
          <w:sz w:val="24"/>
          <w:szCs w:val="24"/>
        </w:rPr>
        <w:t>.</w:t>
      </w:r>
    </w:p>
    <w:p w14:paraId="60813B6C" w14:textId="76DFC144" w:rsidR="001E1791" w:rsidRPr="000F7456" w:rsidRDefault="00C00DD9" w:rsidP="000F7456">
      <w:pPr>
        <w:pStyle w:val="Akapitzlist"/>
        <w:numPr>
          <w:ilvl w:val="0"/>
          <w:numId w:val="13"/>
        </w:numPr>
        <w:suppressAutoHyphens/>
        <w:overflowPunct w:val="0"/>
        <w:autoSpaceDE w:val="0"/>
        <w:autoSpaceDN w:val="0"/>
        <w:adjustRightInd w:val="0"/>
        <w:spacing w:before="120" w:after="120" w:line="276" w:lineRule="auto"/>
        <w:ind w:left="176" w:hanging="176"/>
        <w:rPr>
          <w:rFonts w:ascii="Verdana" w:hAnsi="Verdana" w:cs="Arial"/>
          <w:sz w:val="24"/>
          <w:szCs w:val="24"/>
        </w:rPr>
      </w:pPr>
      <w:r w:rsidRPr="000F7456">
        <w:rPr>
          <w:rFonts w:ascii="Verdana" w:hAnsi="Verdana" w:cs="Arial"/>
          <w:sz w:val="24"/>
          <w:szCs w:val="24"/>
        </w:rPr>
        <w:t>Beneficjent</w:t>
      </w:r>
      <w:r w:rsidR="008B5AA5" w:rsidRPr="000F7456">
        <w:rPr>
          <w:rFonts w:ascii="Verdana" w:hAnsi="Verdana" w:cs="Arial"/>
          <w:sz w:val="24"/>
          <w:szCs w:val="24"/>
        </w:rPr>
        <w:t xml:space="preserve"> ma obowiązek dostarczyć różnorodne i kompleksowe wsparcie</w:t>
      </w:r>
      <w:r w:rsidR="00A2244E" w:rsidRPr="000F7456">
        <w:rPr>
          <w:rFonts w:ascii="Verdana" w:hAnsi="Verdana" w:cs="Arial"/>
          <w:sz w:val="24"/>
          <w:szCs w:val="24"/>
        </w:rPr>
        <w:t xml:space="preserve"> w akceleracji innowacji</w:t>
      </w:r>
      <w:r w:rsidR="008B5AA5" w:rsidRPr="000F7456">
        <w:rPr>
          <w:rFonts w:ascii="Verdana" w:hAnsi="Verdana" w:cs="Arial"/>
          <w:sz w:val="24"/>
          <w:szCs w:val="24"/>
        </w:rPr>
        <w:t xml:space="preserve">. Szczegółowy opis </w:t>
      </w:r>
      <w:r w:rsidR="0007418A" w:rsidRPr="000F7456">
        <w:rPr>
          <w:rFonts w:ascii="Verdana" w:hAnsi="Verdana" w:cs="Arial"/>
          <w:sz w:val="24"/>
          <w:szCs w:val="24"/>
        </w:rPr>
        <w:t xml:space="preserve">zakładanych </w:t>
      </w:r>
      <w:r w:rsidR="008B5AA5" w:rsidRPr="000F7456">
        <w:rPr>
          <w:rFonts w:ascii="Verdana" w:hAnsi="Verdana" w:cs="Arial"/>
          <w:sz w:val="24"/>
          <w:szCs w:val="24"/>
        </w:rPr>
        <w:t>form wsparcia musi być zawarty w Strategii.</w:t>
      </w:r>
    </w:p>
    <w:p w14:paraId="14D9CBA1" w14:textId="77777777" w:rsidR="001E1791" w:rsidRPr="001E1791" w:rsidRDefault="008B5AA5"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1E1791">
        <w:rPr>
          <w:rFonts w:ascii="Verdana" w:hAnsi="Verdana" w:cs="Arial"/>
          <w:sz w:val="24"/>
          <w:szCs w:val="24"/>
        </w:rPr>
        <w:t>Formy wsparcia powinny być dobierane adekwatnie do indywidualn</w:t>
      </w:r>
      <w:r w:rsidR="00ED49BD" w:rsidRPr="001E1791">
        <w:rPr>
          <w:rFonts w:ascii="Verdana" w:hAnsi="Verdana" w:cs="Arial"/>
          <w:sz w:val="24"/>
          <w:szCs w:val="24"/>
        </w:rPr>
        <w:t>ego charakteru innowacji</w:t>
      </w:r>
      <w:r w:rsidR="00400C72" w:rsidRPr="001E1791">
        <w:rPr>
          <w:rFonts w:ascii="Verdana" w:hAnsi="Verdana" w:cs="Arial"/>
          <w:sz w:val="24"/>
          <w:szCs w:val="24"/>
        </w:rPr>
        <w:t xml:space="preserve"> i</w:t>
      </w:r>
      <w:r w:rsidR="00ED49BD" w:rsidRPr="001E1791">
        <w:rPr>
          <w:rFonts w:ascii="Verdana" w:hAnsi="Verdana" w:cs="Arial"/>
          <w:sz w:val="24"/>
          <w:szCs w:val="24"/>
        </w:rPr>
        <w:t xml:space="preserve"> stopnia gotowości do wdrożenia przez inne podmioty</w:t>
      </w:r>
      <w:r w:rsidRPr="001E1791">
        <w:rPr>
          <w:rFonts w:ascii="Verdana" w:hAnsi="Verdana" w:cs="Arial"/>
          <w:sz w:val="24"/>
          <w:szCs w:val="24"/>
        </w:rPr>
        <w:t>.</w:t>
      </w:r>
      <w:r w:rsidR="001E1791" w:rsidRPr="0007418A">
        <w:rPr>
          <w:rFonts w:ascii="Arial" w:eastAsia="Times New Roman" w:hAnsi="Arial" w:cs="Arial"/>
          <w:noProof/>
          <w:color w:val="000000"/>
          <w:sz w:val="24"/>
          <w:szCs w:val="24"/>
        </w:rPr>
        <w:t xml:space="preserve"> </w:t>
      </w:r>
    </w:p>
    <w:p w14:paraId="6474393E" w14:textId="7D55C36B" w:rsidR="001E1791" w:rsidRPr="001E1791" w:rsidRDefault="001E1791" w:rsidP="003A852B">
      <w:pPr>
        <w:pStyle w:val="Akapitzlist"/>
        <w:numPr>
          <w:ilvl w:val="0"/>
          <w:numId w:val="6"/>
        </w:numPr>
        <w:suppressAutoHyphens/>
        <w:overflowPunct w:val="0"/>
        <w:autoSpaceDE w:val="0"/>
        <w:autoSpaceDN w:val="0"/>
        <w:adjustRightInd w:val="0"/>
        <w:spacing w:before="120" w:after="120" w:line="276" w:lineRule="auto"/>
        <w:ind w:left="176" w:hanging="176"/>
        <w:rPr>
          <w:rFonts w:ascii="Verdana" w:hAnsi="Verdana" w:cs="Arial"/>
          <w:sz w:val="24"/>
          <w:szCs w:val="24"/>
        </w:rPr>
      </w:pPr>
      <w:r w:rsidRPr="003A852B">
        <w:rPr>
          <w:rFonts w:ascii="Verdana" w:eastAsia="Times New Roman" w:hAnsi="Verdana" w:cs="Arial"/>
          <w:noProof/>
          <w:color w:val="000000" w:themeColor="text1"/>
          <w:sz w:val="24"/>
          <w:szCs w:val="24"/>
        </w:rPr>
        <w:t xml:space="preserve">Akceleracja powinna być </w:t>
      </w:r>
      <w:r w:rsidR="0007418A" w:rsidRPr="003A852B">
        <w:rPr>
          <w:rFonts w:ascii="Verdana" w:eastAsia="Times New Roman" w:hAnsi="Verdana" w:cs="Arial"/>
          <w:noProof/>
          <w:color w:val="000000" w:themeColor="text1"/>
          <w:sz w:val="24"/>
          <w:szCs w:val="24"/>
        </w:rPr>
        <w:t xml:space="preserve">w szczególności </w:t>
      </w:r>
      <w:r w:rsidRPr="003A852B">
        <w:rPr>
          <w:rFonts w:ascii="Verdana" w:eastAsia="Times New Roman" w:hAnsi="Verdana" w:cs="Arial"/>
          <w:noProof/>
          <w:color w:val="000000" w:themeColor="text1"/>
          <w:sz w:val="24"/>
          <w:szCs w:val="24"/>
        </w:rPr>
        <w:t>odpowiedzią na ograniczenia związane z testowaniem innowacji na etapie inkubacji, np. mniejsza liczba osób testujących, ograniczenia dostępności narzędzi weryfikujących efektywnoś</w:t>
      </w:r>
      <w:r w:rsidR="22C0F64A" w:rsidRPr="003A852B">
        <w:rPr>
          <w:rFonts w:ascii="Verdana" w:eastAsia="Times New Roman" w:hAnsi="Verdana" w:cs="Arial"/>
          <w:noProof/>
          <w:color w:val="000000" w:themeColor="text1"/>
          <w:sz w:val="24"/>
          <w:szCs w:val="24"/>
        </w:rPr>
        <w:t xml:space="preserve">ć </w:t>
      </w:r>
      <w:r w:rsidRPr="003A852B">
        <w:rPr>
          <w:rFonts w:ascii="Verdana" w:eastAsia="Times New Roman" w:hAnsi="Verdana" w:cs="Arial"/>
          <w:noProof/>
          <w:color w:val="000000" w:themeColor="text1"/>
          <w:sz w:val="24"/>
          <w:szCs w:val="24"/>
        </w:rPr>
        <w:t xml:space="preserve">kosztową rozwiązania itp.  </w:t>
      </w:r>
    </w:p>
    <w:p w14:paraId="1C92E5EA" w14:textId="77777777" w:rsidR="008B5AA5" w:rsidRPr="00012CEB" w:rsidRDefault="008B5AA5"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012CEB">
        <w:rPr>
          <w:rFonts w:ascii="Verdana" w:hAnsi="Verdana" w:cs="Arial"/>
          <w:sz w:val="24"/>
          <w:szCs w:val="24"/>
        </w:rPr>
        <w:t xml:space="preserve">Przykładowe formy wsparcia obejmują: </w:t>
      </w:r>
    </w:p>
    <w:p w14:paraId="00FB089A" w14:textId="34AF9B22" w:rsidR="00B5174C" w:rsidRPr="00123E30" w:rsidRDefault="00B5174C"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sidRPr="00123E30">
        <w:rPr>
          <w:rFonts w:ascii="Verdana" w:hAnsi="Verdana" w:cs="Arial"/>
          <w:sz w:val="24"/>
          <w:szCs w:val="24"/>
        </w:rPr>
        <w:t xml:space="preserve">ponowny test </w:t>
      </w:r>
      <w:r w:rsidRPr="0007418A">
        <w:rPr>
          <w:rFonts w:ascii="Verdana" w:eastAsia="Times New Roman" w:hAnsi="Verdana" w:cs="Arial"/>
          <w:noProof/>
          <w:color w:val="000000"/>
          <w:sz w:val="24"/>
          <w:szCs w:val="24"/>
        </w:rPr>
        <w:t>z udziałem osób</w:t>
      </w:r>
      <w:r w:rsidR="002E15BF" w:rsidRPr="0007418A">
        <w:rPr>
          <w:rFonts w:ascii="Verdana" w:eastAsia="Times New Roman" w:hAnsi="Verdana" w:cs="Arial"/>
          <w:noProof/>
          <w:color w:val="000000"/>
          <w:sz w:val="24"/>
          <w:szCs w:val="24"/>
        </w:rPr>
        <w:t xml:space="preserve"> lub </w:t>
      </w:r>
      <w:r w:rsidRPr="0007418A">
        <w:rPr>
          <w:rFonts w:ascii="Verdana" w:eastAsia="Times New Roman" w:hAnsi="Verdana" w:cs="Arial"/>
          <w:noProof/>
          <w:color w:val="000000"/>
          <w:sz w:val="24"/>
          <w:szCs w:val="24"/>
        </w:rPr>
        <w:t>podmiotów, które nie uczestniczyły w testowani</w:t>
      </w:r>
      <w:r w:rsidR="00526621" w:rsidRPr="0007418A">
        <w:rPr>
          <w:rFonts w:ascii="Verdana" w:eastAsia="Times New Roman" w:hAnsi="Verdana" w:cs="Arial"/>
          <w:noProof/>
          <w:color w:val="000000"/>
          <w:sz w:val="24"/>
          <w:szCs w:val="24"/>
        </w:rPr>
        <w:t>u</w:t>
      </w:r>
      <w:r w:rsidRPr="0007418A">
        <w:rPr>
          <w:rFonts w:ascii="Verdana" w:eastAsia="Times New Roman" w:hAnsi="Verdana" w:cs="Arial"/>
          <w:noProof/>
          <w:color w:val="000000"/>
          <w:sz w:val="24"/>
          <w:szCs w:val="24"/>
        </w:rPr>
        <w:t xml:space="preserve"> na etapie inkubacji</w:t>
      </w:r>
      <w:r w:rsidR="00D04423" w:rsidRPr="0007418A">
        <w:rPr>
          <w:rFonts w:ascii="Verdana" w:eastAsia="Times New Roman" w:hAnsi="Verdana" w:cs="Arial"/>
          <w:noProof/>
          <w:color w:val="000000"/>
          <w:sz w:val="24"/>
          <w:szCs w:val="24"/>
        </w:rPr>
        <w:t xml:space="preserve"> (testowanie w innym środowisku, w innym kontekście</w:t>
      </w:r>
      <w:r w:rsidR="001E1791" w:rsidRPr="0007418A">
        <w:rPr>
          <w:rFonts w:ascii="Verdana" w:eastAsia="Times New Roman" w:hAnsi="Verdana" w:cs="Arial"/>
          <w:noProof/>
          <w:color w:val="000000"/>
          <w:sz w:val="24"/>
          <w:szCs w:val="24"/>
        </w:rPr>
        <w:t>, weryfikacja efektywności kosztowej</w:t>
      </w:r>
      <w:r w:rsidR="00D04423" w:rsidRPr="0007418A">
        <w:rPr>
          <w:rFonts w:ascii="Verdana" w:eastAsia="Times New Roman" w:hAnsi="Verdana" w:cs="Arial"/>
          <w:noProof/>
          <w:color w:val="000000"/>
          <w:sz w:val="24"/>
          <w:szCs w:val="24"/>
        </w:rPr>
        <w:t>)</w:t>
      </w:r>
      <w:r w:rsidRPr="0007418A">
        <w:rPr>
          <w:rFonts w:ascii="Verdana" w:eastAsia="Times New Roman" w:hAnsi="Verdana" w:cs="Arial"/>
          <w:noProof/>
          <w:color w:val="000000"/>
          <w:sz w:val="24"/>
          <w:szCs w:val="24"/>
        </w:rPr>
        <w:t>;</w:t>
      </w:r>
    </w:p>
    <w:p w14:paraId="4A8B0106" w14:textId="089FE594" w:rsidR="008B5AA5" w:rsidRPr="00123E30" w:rsidRDefault="00A21D1E"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sidRPr="00123E30">
        <w:rPr>
          <w:rFonts w:ascii="Verdana" w:hAnsi="Verdana" w:cs="Arial"/>
          <w:sz w:val="24"/>
          <w:szCs w:val="24"/>
        </w:rPr>
        <w:t xml:space="preserve">ponowny test </w:t>
      </w:r>
      <w:r w:rsidRPr="0007418A">
        <w:rPr>
          <w:rFonts w:ascii="Verdana" w:eastAsia="Times New Roman" w:hAnsi="Verdana" w:cs="Arial"/>
          <w:noProof/>
          <w:color w:val="000000"/>
          <w:sz w:val="24"/>
          <w:szCs w:val="24"/>
        </w:rPr>
        <w:t>z udziałem większej licz</w:t>
      </w:r>
      <w:r w:rsidR="00F2594A" w:rsidRPr="0007418A">
        <w:rPr>
          <w:rFonts w:ascii="Verdana" w:eastAsia="Times New Roman" w:hAnsi="Verdana" w:cs="Arial"/>
          <w:noProof/>
          <w:color w:val="000000"/>
          <w:sz w:val="24"/>
          <w:szCs w:val="24"/>
        </w:rPr>
        <w:t xml:space="preserve">by </w:t>
      </w:r>
      <w:r w:rsidRPr="0007418A">
        <w:rPr>
          <w:rFonts w:ascii="Verdana" w:eastAsia="Times New Roman" w:hAnsi="Verdana" w:cs="Arial"/>
          <w:noProof/>
          <w:color w:val="000000"/>
          <w:sz w:val="24"/>
          <w:szCs w:val="24"/>
        </w:rPr>
        <w:t xml:space="preserve">osób lub podmiotów, </w:t>
      </w:r>
      <w:r w:rsidR="00F2594A" w:rsidRPr="0007418A">
        <w:rPr>
          <w:rFonts w:ascii="Verdana" w:eastAsia="Times New Roman" w:hAnsi="Verdana" w:cs="Arial"/>
          <w:noProof/>
          <w:color w:val="000000"/>
          <w:sz w:val="24"/>
          <w:szCs w:val="24"/>
        </w:rPr>
        <w:t xml:space="preserve">niż liczba osób lub podmiotów testujących </w:t>
      </w:r>
      <w:r w:rsidR="00DB7183" w:rsidRPr="0007418A">
        <w:rPr>
          <w:rFonts w:ascii="Verdana" w:eastAsia="Times New Roman" w:hAnsi="Verdana" w:cs="Arial"/>
          <w:noProof/>
          <w:color w:val="000000"/>
          <w:sz w:val="24"/>
          <w:szCs w:val="24"/>
        </w:rPr>
        <w:t xml:space="preserve">rozwiązanie </w:t>
      </w:r>
      <w:r w:rsidRPr="0007418A">
        <w:rPr>
          <w:rFonts w:ascii="Verdana" w:eastAsia="Times New Roman" w:hAnsi="Verdana" w:cs="Arial"/>
          <w:noProof/>
          <w:color w:val="000000"/>
          <w:sz w:val="24"/>
          <w:szCs w:val="24"/>
        </w:rPr>
        <w:t>na etapie inkubacji</w:t>
      </w:r>
      <w:r w:rsidR="008B5AA5" w:rsidRPr="00123E30">
        <w:rPr>
          <w:rFonts w:ascii="Verdana" w:hAnsi="Verdana" w:cs="Arial"/>
          <w:sz w:val="24"/>
          <w:szCs w:val="24"/>
        </w:rPr>
        <w:t>;</w:t>
      </w:r>
    </w:p>
    <w:p w14:paraId="514B47C0" w14:textId="031AEFD8" w:rsidR="00D04423" w:rsidRPr="008A26B8" w:rsidRDefault="00D04423"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sidRPr="008A26B8">
        <w:rPr>
          <w:rFonts w:ascii="Verdana" w:hAnsi="Verdana" w:cs="Arial"/>
          <w:sz w:val="24"/>
          <w:szCs w:val="24"/>
        </w:rPr>
        <w:t>dopracowanie rozwiązania w wyniku ponownego testu</w:t>
      </w:r>
      <w:r w:rsidR="007E7D59" w:rsidRPr="008A26B8">
        <w:rPr>
          <w:rFonts w:ascii="Verdana" w:hAnsi="Verdana" w:cs="Arial"/>
          <w:sz w:val="24"/>
          <w:szCs w:val="24"/>
        </w:rPr>
        <w:t xml:space="preserve">, w tym </w:t>
      </w:r>
      <w:r w:rsidR="00CA13DB" w:rsidRPr="008A26B8">
        <w:rPr>
          <w:rFonts w:ascii="Verdana" w:hAnsi="Verdana" w:cs="Arial"/>
          <w:sz w:val="24"/>
          <w:szCs w:val="24"/>
        </w:rPr>
        <w:t xml:space="preserve">budowa kolejnej wersji prototypu lub </w:t>
      </w:r>
      <w:r w:rsidR="00D67D5E" w:rsidRPr="008A26B8">
        <w:rPr>
          <w:rFonts w:ascii="Verdana" w:hAnsi="Verdana" w:cs="Arial"/>
          <w:sz w:val="24"/>
          <w:szCs w:val="24"/>
        </w:rPr>
        <w:t>gotowej wersji rozwiązania</w:t>
      </w:r>
      <w:r w:rsidR="00C46CAD" w:rsidRPr="008A26B8">
        <w:rPr>
          <w:rFonts w:ascii="Verdana" w:hAnsi="Verdana" w:cs="Arial"/>
          <w:sz w:val="24"/>
          <w:szCs w:val="24"/>
        </w:rPr>
        <w:t>;</w:t>
      </w:r>
    </w:p>
    <w:p w14:paraId="76711FD0" w14:textId="4711ADF7" w:rsidR="0066179B" w:rsidRPr="00123E30" w:rsidRDefault="0066179B"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Pr>
          <w:rFonts w:ascii="Verdana" w:hAnsi="Verdana" w:cs="Arial"/>
          <w:sz w:val="24"/>
          <w:szCs w:val="24"/>
        </w:rPr>
        <w:t>ocena skuteczności i efektywności, w tym efektywności kosztowej, akcelerowanego rozwiązania;</w:t>
      </w:r>
    </w:p>
    <w:p w14:paraId="0882FD8F" w14:textId="58471BC0" w:rsidR="00C46CAD" w:rsidRPr="00123E30" w:rsidRDefault="00C46CAD"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sidRPr="0007418A">
        <w:rPr>
          <w:rFonts w:ascii="Verdana" w:eastAsia="Times New Roman" w:hAnsi="Verdana" w:cs="Arial"/>
          <w:noProof/>
          <w:color w:val="000000"/>
          <w:sz w:val="24"/>
          <w:szCs w:val="24"/>
        </w:rPr>
        <w:t>dostosowani</w:t>
      </w:r>
      <w:r w:rsidR="006B758D" w:rsidRPr="0007418A">
        <w:rPr>
          <w:rFonts w:ascii="Verdana" w:eastAsia="Times New Roman" w:hAnsi="Verdana" w:cs="Arial"/>
          <w:noProof/>
          <w:color w:val="000000"/>
          <w:sz w:val="24"/>
          <w:szCs w:val="24"/>
        </w:rPr>
        <w:t>e</w:t>
      </w:r>
      <w:r w:rsidRPr="0007418A">
        <w:rPr>
          <w:rFonts w:ascii="Verdana" w:eastAsia="Times New Roman" w:hAnsi="Verdana" w:cs="Arial"/>
          <w:noProof/>
          <w:color w:val="000000"/>
          <w:sz w:val="24"/>
          <w:szCs w:val="24"/>
        </w:rPr>
        <w:t xml:space="preserve"> do wymogów związanych z komercjalizacją, np. ułatwi</w:t>
      </w:r>
      <w:r w:rsidR="001E1791" w:rsidRPr="0007418A">
        <w:rPr>
          <w:rFonts w:ascii="Verdana" w:eastAsia="Times New Roman" w:hAnsi="Verdana" w:cs="Arial"/>
          <w:noProof/>
          <w:color w:val="000000"/>
          <w:sz w:val="24"/>
          <w:szCs w:val="24"/>
        </w:rPr>
        <w:t>enie</w:t>
      </w:r>
      <w:r w:rsidRPr="0007418A">
        <w:rPr>
          <w:rFonts w:ascii="Verdana" w:eastAsia="Times New Roman" w:hAnsi="Verdana" w:cs="Arial"/>
          <w:noProof/>
          <w:color w:val="000000"/>
          <w:sz w:val="24"/>
          <w:szCs w:val="24"/>
        </w:rPr>
        <w:t xml:space="preserve"> proces</w:t>
      </w:r>
      <w:r w:rsidR="001E1791" w:rsidRPr="0007418A">
        <w:rPr>
          <w:rFonts w:ascii="Verdana" w:eastAsia="Times New Roman" w:hAnsi="Verdana" w:cs="Arial"/>
          <w:noProof/>
          <w:color w:val="000000"/>
          <w:sz w:val="24"/>
          <w:szCs w:val="24"/>
        </w:rPr>
        <w:t>u</w:t>
      </w:r>
      <w:r w:rsidRPr="0007418A">
        <w:rPr>
          <w:rFonts w:ascii="Verdana" w:eastAsia="Times New Roman" w:hAnsi="Verdana" w:cs="Arial"/>
          <w:noProof/>
          <w:color w:val="000000"/>
          <w:sz w:val="24"/>
          <w:szCs w:val="24"/>
        </w:rPr>
        <w:t xml:space="preserve"> przejścia od prototypu do gotowego produktu</w:t>
      </w:r>
      <w:r w:rsidR="00931BEE" w:rsidRPr="0007418A">
        <w:rPr>
          <w:rFonts w:ascii="Verdana" w:eastAsia="Times New Roman" w:hAnsi="Verdana" w:cs="Arial"/>
          <w:noProof/>
          <w:color w:val="000000"/>
          <w:sz w:val="24"/>
          <w:szCs w:val="24"/>
        </w:rPr>
        <w:t xml:space="preserve"> lub </w:t>
      </w:r>
      <w:r w:rsidRPr="0007418A">
        <w:rPr>
          <w:rFonts w:ascii="Verdana" w:eastAsia="Times New Roman" w:hAnsi="Verdana" w:cs="Arial"/>
          <w:noProof/>
          <w:color w:val="000000"/>
          <w:sz w:val="24"/>
          <w:szCs w:val="24"/>
        </w:rPr>
        <w:t>usługi</w:t>
      </w:r>
      <w:r w:rsidR="001E1791" w:rsidRPr="0007418A">
        <w:rPr>
          <w:rFonts w:ascii="Verdana" w:eastAsia="Times New Roman" w:hAnsi="Verdana" w:cs="Arial"/>
          <w:noProof/>
          <w:color w:val="000000"/>
          <w:sz w:val="24"/>
          <w:szCs w:val="24"/>
        </w:rPr>
        <w:t>;</w:t>
      </w:r>
    </w:p>
    <w:p w14:paraId="022C06E1" w14:textId="79DB4430" w:rsidR="00772F5D" w:rsidRDefault="003B4832"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bookmarkStart w:id="34" w:name="_Hlk132278758"/>
      <w:r w:rsidRPr="0007418A">
        <w:rPr>
          <w:rFonts w:ascii="Verdana" w:eastAsia="Times New Roman" w:hAnsi="Verdana" w:cs="Arial"/>
          <w:noProof/>
          <w:color w:val="000000"/>
          <w:sz w:val="24"/>
          <w:szCs w:val="24"/>
        </w:rPr>
        <w:t>przygotowanie potencjalnych użytkowników do wprowadzenia rozwiązania do ich praktyki</w:t>
      </w:r>
      <w:r w:rsidR="008B5AA5" w:rsidRPr="00123E30">
        <w:rPr>
          <w:rFonts w:ascii="Verdana" w:hAnsi="Verdana" w:cs="Arial"/>
          <w:sz w:val="24"/>
          <w:szCs w:val="24"/>
        </w:rPr>
        <w:t>;</w:t>
      </w:r>
    </w:p>
    <w:p w14:paraId="0EA01AFC" w14:textId="21187193" w:rsidR="00772F5D" w:rsidRPr="00772F5D" w:rsidRDefault="00E50539" w:rsidP="003A852B">
      <w:pPr>
        <w:pStyle w:val="Akapitzlist"/>
        <w:numPr>
          <w:ilvl w:val="0"/>
          <w:numId w:val="8"/>
        </w:numPr>
        <w:suppressAutoHyphens/>
        <w:overflowPunct w:val="0"/>
        <w:autoSpaceDE w:val="0"/>
        <w:autoSpaceDN w:val="0"/>
        <w:adjustRightInd w:val="0"/>
        <w:spacing w:before="120" w:after="120" w:line="276" w:lineRule="auto"/>
        <w:ind w:hanging="357"/>
        <w:rPr>
          <w:rFonts w:ascii="Verdana" w:hAnsi="Verdana" w:cs="Arial"/>
          <w:sz w:val="24"/>
          <w:szCs w:val="24"/>
        </w:rPr>
      </w:pPr>
      <w:r>
        <w:rPr>
          <w:rFonts w:ascii="Verdana" w:hAnsi="Verdana" w:cs="Arial"/>
          <w:sz w:val="24"/>
          <w:szCs w:val="24"/>
        </w:rPr>
        <w:lastRenderedPageBreak/>
        <w:t xml:space="preserve">towarzyszenie </w:t>
      </w:r>
      <w:r w:rsidR="00772F5D" w:rsidRPr="003A852B">
        <w:rPr>
          <w:rFonts w:ascii="Verdana" w:eastAsia="Times New Roman" w:hAnsi="Verdana" w:cs="Arial"/>
          <w:noProof/>
          <w:color w:val="000000" w:themeColor="text1"/>
          <w:sz w:val="24"/>
          <w:szCs w:val="24"/>
        </w:rPr>
        <w:t>podmiotom zainteresowanym wdrożeniem rozwiązania w procesie wprowadzania zmian w organizacji, sposobie świadczenia usług itp.;</w:t>
      </w:r>
    </w:p>
    <w:p w14:paraId="1C3FCD10" w14:textId="271B6C3C" w:rsidR="00B5174C" w:rsidRDefault="008B5AA5" w:rsidP="00202D14">
      <w:pPr>
        <w:pStyle w:val="Akapitzlist"/>
        <w:numPr>
          <w:ilvl w:val="0"/>
          <w:numId w:val="8"/>
        </w:numPr>
        <w:suppressAutoHyphens/>
        <w:overflowPunct w:val="0"/>
        <w:autoSpaceDE w:val="0"/>
        <w:autoSpaceDN w:val="0"/>
        <w:adjustRightInd w:val="0"/>
        <w:spacing w:before="120" w:after="120" w:line="276" w:lineRule="auto"/>
        <w:ind w:hanging="357"/>
        <w:contextualSpacing w:val="0"/>
        <w:rPr>
          <w:rFonts w:ascii="Verdana" w:hAnsi="Verdana" w:cs="Arial"/>
          <w:sz w:val="24"/>
          <w:szCs w:val="24"/>
        </w:rPr>
      </w:pPr>
      <w:r w:rsidRPr="00772F5D">
        <w:rPr>
          <w:rFonts w:ascii="Verdana" w:hAnsi="Verdana" w:cs="Arial"/>
          <w:sz w:val="24"/>
          <w:szCs w:val="24"/>
        </w:rPr>
        <w:t>organizacja spotkań z potencjalnymi odbiorcami</w:t>
      </w:r>
      <w:r w:rsidRPr="00123E30">
        <w:rPr>
          <w:rFonts w:ascii="Verdana" w:hAnsi="Verdana" w:cs="Arial"/>
          <w:sz w:val="24"/>
          <w:szCs w:val="24"/>
        </w:rPr>
        <w:t xml:space="preserve"> </w:t>
      </w:r>
      <w:r w:rsidRPr="00123E30">
        <w:rPr>
          <w:rFonts w:ascii="Verdana" w:hAnsi="Verdana" w:cs="Arial"/>
          <w:sz w:val="24"/>
          <w:szCs w:val="24"/>
        </w:rPr>
        <w:br/>
        <w:t>lub użytkownikami opracowywanego rozwiązania lub</w:t>
      </w:r>
      <w:r w:rsidRPr="00577AEF">
        <w:rPr>
          <w:rFonts w:ascii="Verdana" w:hAnsi="Verdana" w:cs="Arial"/>
          <w:sz w:val="24"/>
          <w:szCs w:val="24"/>
        </w:rPr>
        <w:t xml:space="preserve"> inwestorami</w:t>
      </w:r>
      <w:r w:rsidRPr="00BA7CF9">
        <w:rPr>
          <w:rFonts w:ascii="Verdana" w:hAnsi="Verdana" w:cs="Arial"/>
          <w:sz w:val="24"/>
          <w:szCs w:val="24"/>
        </w:rPr>
        <w:t xml:space="preserve"> (upowszechnianie rozwiązań również na etapie</w:t>
      </w:r>
      <w:r w:rsidR="00A2244E">
        <w:rPr>
          <w:rFonts w:ascii="Verdana" w:hAnsi="Verdana" w:cs="Arial"/>
          <w:sz w:val="24"/>
          <w:szCs w:val="24"/>
        </w:rPr>
        <w:t xml:space="preserve"> akceleracji</w:t>
      </w:r>
      <w:r w:rsidR="00C46CAD">
        <w:rPr>
          <w:rFonts w:ascii="Verdana" w:hAnsi="Verdana" w:cs="Arial"/>
          <w:sz w:val="24"/>
          <w:szCs w:val="24"/>
        </w:rPr>
        <w:t>)</w:t>
      </w:r>
      <w:r w:rsidR="00C46CAD" w:rsidRPr="00BA7CF9">
        <w:rPr>
          <w:rFonts w:ascii="Verdana" w:hAnsi="Verdana" w:cs="Arial"/>
          <w:sz w:val="24"/>
          <w:szCs w:val="24"/>
        </w:rPr>
        <w:t>,</w:t>
      </w:r>
      <w:r w:rsidR="00122524">
        <w:rPr>
          <w:rFonts w:ascii="Verdana" w:hAnsi="Verdana" w:cs="Arial"/>
          <w:sz w:val="24"/>
          <w:szCs w:val="24"/>
        </w:rPr>
        <w:t xml:space="preserve"> </w:t>
      </w:r>
      <w:r w:rsidR="00C46CAD" w:rsidRPr="00BA7CF9">
        <w:rPr>
          <w:rFonts w:ascii="Verdana" w:hAnsi="Verdana" w:cs="Arial"/>
          <w:sz w:val="24"/>
          <w:szCs w:val="24"/>
        </w:rPr>
        <w:t>itp.</w:t>
      </w:r>
      <w:r w:rsidRPr="00BA7CF9">
        <w:rPr>
          <w:rFonts w:ascii="Verdana" w:hAnsi="Verdana" w:cs="Arial"/>
          <w:sz w:val="24"/>
          <w:szCs w:val="24"/>
        </w:rPr>
        <w:t xml:space="preserve"> </w:t>
      </w:r>
    </w:p>
    <w:p w14:paraId="5F9349AE" w14:textId="7BB14D74" w:rsidR="00661405" w:rsidRPr="00661405" w:rsidRDefault="00824799" w:rsidP="00202D14">
      <w:pPr>
        <w:pStyle w:val="Akapitzlist"/>
        <w:numPr>
          <w:ilvl w:val="0"/>
          <w:numId w:val="15"/>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bookmarkStart w:id="35" w:name="_Hlk132113246"/>
      <w:bookmarkEnd w:id="34"/>
      <w:r w:rsidRPr="004B3747">
        <w:rPr>
          <w:rFonts w:ascii="Verdana" w:hAnsi="Verdana" w:cs="Arial"/>
          <w:sz w:val="24"/>
          <w:szCs w:val="24"/>
        </w:rPr>
        <w:t xml:space="preserve">Doceniane będą nieszablonowe, autorskie pomysły, </w:t>
      </w:r>
      <w:r>
        <w:rPr>
          <w:rFonts w:ascii="Verdana" w:hAnsi="Verdana" w:cs="Arial"/>
          <w:sz w:val="24"/>
          <w:szCs w:val="24"/>
        </w:rPr>
        <w:t xml:space="preserve">w tym </w:t>
      </w:r>
      <w:r w:rsidRPr="004B3747">
        <w:rPr>
          <w:rFonts w:ascii="Verdana" w:hAnsi="Verdana" w:cs="Arial"/>
          <w:sz w:val="24"/>
          <w:szCs w:val="24"/>
        </w:rPr>
        <w:t>sprawdzone we wcześniejszej działalności beneficjenta</w:t>
      </w:r>
      <w:r>
        <w:rPr>
          <w:rFonts w:ascii="Verdana" w:hAnsi="Verdana" w:cs="Arial"/>
          <w:sz w:val="24"/>
          <w:szCs w:val="24"/>
        </w:rPr>
        <w:t>.</w:t>
      </w:r>
      <w:r w:rsidRPr="00D716F8">
        <w:rPr>
          <w:rFonts w:ascii="Verdana" w:hAnsi="Verdana" w:cs="Arial"/>
          <w:sz w:val="24"/>
          <w:szCs w:val="24"/>
        </w:rPr>
        <w:t xml:space="preserve"> </w:t>
      </w:r>
      <w:r w:rsidR="00D716F8" w:rsidRPr="00D716F8">
        <w:rPr>
          <w:rFonts w:ascii="Verdana" w:hAnsi="Verdana" w:cs="Arial"/>
          <w:sz w:val="24"/>
          <w:szCs w:val="24"/>
        </w:rPr>
        <w:t xml:space="preserve">Proces należy zaplanować, tak aby </w:t>
      </w:r>
      <w:r w:rsidR="00D535C0">
        <w:rPr>
          <w:rFonts w:ascii="Verdana" w:hAnsi="Verdana" w:cs="Arial"/>
          <w:sz w:val="24"/>
          <w:szCs w:val="24"/>
        </w:rPr>
        <w:t xml:space="preserve">umożliwić </w:t>
      </w:r>
      <w:r w:rsidR="008E7CB3">
        <w:rPr>
          <w:rFonts w:ascii="Verdana" w:hAnsi="Verdana" w:cs="Arial"/>
          <w:sz w:val="24"/>
          <w:szCs w:val="24"/>
        </w:rPr>
        <w:t>akceler</w:t>
      </w:r>
      <w:r w:rsidR="00C96C91">
        <w:rPr>
          <w:rFonts w:ascii="Verdana" w:hAnsi="Verdana" w:cs="Arial"/>
          <w:sz w:val="24"/>
          <w:szCs w:val="24"/>
        </w:rPr>
        <w:t>ację</w:t>
      </w:r>
      <w:r w:rsidR="008E7CB3">
        <w:rPr>
          <w:rFonts w:ascii="Verdana" w:hAnsi="Verdana" w:cs="Arial"/>
          <w:sz w:val="24"/>
          <w:szCs w:val="24"/>
        </w:rPr>
        <w:t xml:space="preserve"> innowacji w optymalnym okresie</w:t>
      </w:r>
      <w:r w:rsidR="00C16D56">
        <w:rPr>
          <w:rFonts w:ascii="Verdana" w:hAnsi="Verdana" w:cs="Arial"/>
          <w:sz w:val="24"/>
          <w:szCs w:val="24"/>
        </w:rPr>
        <w:t>.</w:t>
      </w:r>
      <w:r w:rsidR="008E7CB3">
        <w:rPr>
          <w:rFonts w:ascii="Verdana" w:hAnsi="Verdana" w:cs="Arial"/>
          <w:sz w:val="24"/>
          <w:szCs w:val="24"/>
        </w:rPr>
        <w:t xml:space="preserve"> </w:t>
      </w:r>
    </w:p>
    <w:p w14:paraId="3E4D47E7" w14:textId="6EB2913B" w:rsidR="001E1791" w:rsidRPr="00922921" w:rsidRDefault="00661405" w:rsidP="00202D14">
      <w:pPr>
        <w:pStyle w:val="Akapitzlist"/>
        <w:numPr>
          <w:ilvl w:val="0"/>
          <w:numId w:val="15"/>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661405">
        <w:rPr>
          <w:rFonts w:ascii="Verdana" w:hAnsi="Verdana" w:cs="Arial"/>
          <w:sz w:val="24"/>
          <w:szCs w:val="24"/>
        </w:rPr>
        <w:t>Proces akceleracji</w:t>
      </w:r>
      <w:r w:rsidR="00637265">
        <w:rPr>
          <w:rFonts w:ascii="Verdana" w:hAnsi="Verdana" w:cs="Arial"/>
          <w:sz w:val="24"/>
          <w:szCs w:val="24"/>
        </w:rPr>
        <w:t>, w tym metody</w:t>
      </w:r>
      <w:r w:rsidRPr="00661405">
        <w:rPr>
          <w:rFonts w:ascii="Verdana" w:hAnsi="Verdana" w:cs="Arial"/>
          <w:sz w:val="24"/>
          <w:szCs w:val="24"/>
        </w:rPr>
        <w:t xml:space="preserve"> </w:t>
      </w:r>
      <w:r w:rsidR="00C9209C" w:rsidRPr="00376F1F">
        <w:rPr>
          <w:rFonts w:ascii="Verdana" w:eastAsia="Calibri" w:hAnsi="Verdana" w:cs="Arial"/>
          <w:sz w:val="24"/>
          <w:szCs w:val="24"/>
        </w:rPr>
        <w:t xml:space="preserve">udoskonalenia, rozwinięcia </w:t>
      </w:r>
      <w:r w:rsidR="00C9209C">
        <w:rPr>
          <w:rFonts w:ascii="Verdana" w:eastAsia="Calibri" w:hAnsi="Verdana" w:cs="Arial"/>
          <w:sz w:val="24"/>
          <w:szCs w:val="24"/>
        </w:rPr>
        <w:br/>
      </w:r>
      <w:r w:rsidR="00C9209C" w:rsidRPr="00376F1F">
        <w:rPr>
          <w:rFonts w:ascii="Verdana" w:eastAsia="Calibri" w:hAnsi="Verdana" w:cs="Arial"/>
          <w:sz w:val="24"/>
          <w:szCs w:val="24"/>
        </w:rPr>
        <w:t>i przygotowania do wdrożenia na szerszą skalę innowacji wybranych do akceleracji</w:t>
      </w:r>
      <w:r w:rsidR="00C9209C">
        <w:rPr>
          <w:rFonts w:ascii="Verdana" w:eastAsia="Calibri" w:hAnsi="Verdana" w:cs="Arial"/>
          <w:sz w:val="24"/>
          <w:szCs w:val="24"/>
        </w:rPr>
        <w:t>,</w:t>
      </w:r>
      <w:r w:rsidR="00C9209C" w:rsidRPr="00661405">
        <w:rPr>
          <w:rFonts w:ascii="Verdana" w:hAnsi="Verdana" w:cs="Arial"/>
          <w:sz w:val="24"/>
          <w:szCs w:val="24"/>
        </w:rPr>
        <w:t xml:space="preserve"> </w:t>
      </w:r>
      <w:r w:rsidR="00D716F8" w:rsidRPr="00661405">
        <w:rPr>
          <w:rFonts w:ascii="Verdana" w:hAnsi="Verdana" w:cs="Arial"/>
          <w:sz w:val="24"/>
          <w:szCs w:val="24"/>
        </w:rPr>
        <w:t>należy opisać szczegółowo w Strategii</w:t>
      </w:r>
      <w:r w:rsidR="00D716F8" w:rsidRPr="00922921">
        <w:rPr>
          <w:rFonts w:ascii="Verdana" w:hAnsi="Verdana" w:cs="Arial"/>
          <w:sz w:val="24"/>
          <w:szCs w:val="24"/>
        </w:rPr>
        <w:t>.</w:t>
      </w:r>
      <w:bookmarkEnd w:id="35"/>
    </w:p>
    <w:p w14:paraId="5E59F2EC" w14:textId="77777777" w:rsidR="00352795" w:rsidRDefault="00CF73D7" w:rsidP="00624A18">
      <w:pPr>
        <w:tabs>
          <w:tab w:val="left" w:pos="851"/>
        </w:tabs>
        <w:spacing w:before="120" w:after="120" w:line="276" w:lineRule="auto"/>
        <w:rPr>
          <w:rFonts w:ascii="Verdana" w:eastAsia="Calibri" w:hAnsi="Verdana" w:cs="Arial"/>
          <w:b/>
          <w:bCs/>
          <w:sz w:val="24"/>
          <w:szCs w:val="24"/>
        </w:rPr>
      </w:pPr>
      <w:r w:rsidRPr="00B269AF">
        <w:rPr>
          <w:rFonts w:ascii="Verdana" w:eastAsia="Calibri" w:hAnsi="Verdana" w:cs="Arial"/>
          <w:b/>
          <w:bCs/>
          <w:sz w:val="24"/>
          <w:szCs w:val="24"/>
        </w:rPr>
        <w:t xml:space="preserve">Działanie nr </w:t>
      </w:r>
      <w:r>
        <w:rPr>
          <w:rFonts w:ascii="Verdana" w:eastAsia="Calibri" w:hAnsi="Verdana" w:cs="Arial"/>
          <w:b/>
          <w:bCs/>
          <w:sz w:val="24"/>
          <w:szCs w:val="24"/>
        </w:rPr>
        <w:t>2</w:t>
      </w:r>
      <w:r w:rsidRPr="00B269AF">
        <w:rPr>
          <w:rFonts w:ascii="Verdana" w:eastAsia="Calibri" w:hAnsi="Verdana" w:cs="Arial"/>
          <w:b/>
          <w:bCs/>
          <w:sz w:val="24"/>
          <w:szCs w:val="24"/>
        </w:rPr>
        <w:t xml:space="preserve"> Wybór</w:t>
      </w:r>
      <w:r w:rsidR="005322C6" w:rsidRPr="005322C6">
        <w:rPr>
          <w:rFonts w:ascii="Verdana" w:eastAsia="Calibri" w:hAnsi="Verdana" w:cs="Arial"/>
          <w:sz w:val="24"/>
          <w:szCs w:val="24"/>
        </w:rPr>
        <w:t xml:space="preserve"> </w:t>
      </w:r>
      <w:r w:rsidR="005322C6" w:rsidRPr="00352795">
        <w:rPr>
          <w:rFonts w:ascii="Verdana" w:eastAsia="Calibri" w:hAnsi="Verdana" w:cs="Arial"/>
          <w:b/>
          <w:bCs/>
          <w:sz w:val="24"/>
          <w:szCs w:val="24"/>
        </w:rPr>
        <w:t>innowacji, które mają największy potencjał do upowszechnienia</w:t>
      </w:r>
      <w:r w:rsidR="00352795" w:rsidRPr="00352795">
        <w:rPr>
          <w:rFonts w:ascii="Verdana" w:eastAsia="Calibri" w:hAnsi="Verdana" w:cs="Arial"/>
          <w:b/>
          <w:bCs/>
          <w:sz w:val="24"/>
          <w:szCs w:val="24"/>
        </w:rPr>
        <w:t xml:space="preserve"> </w:t>
      </w:r>
    </w:p>
    <w:p w14:paraId="3B4733D4" w14:textId="537A7546" w:rsidR="001E1791" w:rsidRPr="00920880" w:rsidRDefault="001E1791"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920880">
        <w:rPr>
          <w:rFonts w:ascii="Verdana" w:hAnsi="Verdana" w:cs="Arial"/>
          <w:sz w:val="24"/>
          <w:szCs w:val="24"/>
        </w:rPr>
        <w:t xml:space="preserve">Działanie finansowane w ramach kosztów bezpośrednich w ramach oddzielnego zadania w projekcie albo w ramach wspólnego zadania </w:t>
      </w:r>
      <w:r>
        <w:rPr>
          <w:rFonts w:ascii="Verdana" w:hAnsi="Verdana" w:cs="Arial"/>
          <w:sz w:val="24"/>
          <w:szCs w:val="24"/>
        </w:rPr>
        <w:br/>
      </w:r>
      <w:r w:rsidRPr="00920880">
        <w:rPr>
          <w:rFonts w:ascii="Verdana" w:hAnsi="Verdana" w:cs="Arial"/>
          <w:sz w:val="24"/>
          <w:szCs w:val="24"/>
        </w:rPr>
        <w:t xml:space="preserve">z działaniem nr </w:t>
      </w:r>
      <w:r>
        <w:rPr>
          <w:rFonts w:ascii="Verdana" w:hAnsi="Verdana" w:cs="Arial"/>
          <w:sz w:val="24"/>
          <w:szCs w:val="24"/>
        </w:rPr>
        <w:t>3</w:t>
      </w:r>
      <w:r w:rsidRPr="00920880">
        <w:rPr>
          <w:rFonts w:ascii="Verdana" w:hAnsi="Verdana" w:cs="Arial"/>
          <w:sz w:val="24"/>
          <w:szCs w:val="24"/>
        </w:rPr>
        <w:t xml:space="preserve"> w ścieżce </w:t>
      </w:r>
      <w:r>
        <w:rPr>
          <w:rFonts w:ascii="Verdana" w:hAnsi="Verdana" w:cs="Arial"/>
          <w:sz w:val="24"/>
          <w:szCs w:val="24"/>
        </w:rPr>
        <w:t>akceler</w:t>
      </w:r>
      <w:r w:rsidRPr="00920880">
        <w:rPr>
          <w:rFonts w:ascii="Verdana" w:hAnsi="Verdana" w:cs="Arial"/>
          <w:sz w:val="24"/>
          <w:szCs w:val="24"/>
        </w:rPr>
        <w:t>atora.</w:t>
      </w:r>
    </w:p>
    <w:p w14:paraId="359C105A" w14:textId="32D551DF" w:rsidR="001E1791" w:rsidRPr="00920880" w:rsidRDefault="001E1791"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920880">
        <w:rPr>
          <w:rFonts w:ascii="Verdana" w:hAnsi="Verdana" w:cs="Arial"/>
          <w:sz w:val="24"/>
          <w:szCs w:val="24"/>
        </w:rPr>
        <w:t xml:space="preserve">Po zakończeniu </w:t>
      </w:r>
      <w:r>
        <w:rPr>
          <w:rFonts w:ascii="Verdana" w:hAnsi="Verdana" w:cs="Arial"/>
          <w:sz w:val="24"/>
          <w:szCs w:val="24"/>
        </w:rPr>
        <w:t xml:space="preserve">etapu rozwinięcia </w:t>
      </w:r>
      <w:r w:rsidR="005F56FE">
        <w:rPr>
          <w:rFonts w:ascii="Verdana" w:hAnsi="Verdana" w:cs="Arial"/>
          <w:sz w:val="24"/>
          <w:szCs w:val="24"/>
        </w:rPr>
        <w:t xml:space="preserve">akcelerowanej innowacji akcelerator </w:t>
      </w:r>
      <w:r w:rsidRPr="00920880">
        <w:rPr>
          <w:rFonts w:ascii="Verdana" w:hAnsi="Verdana" w:cs="Arial"/>
          <w:sz w:val="24"/>
          <w:szCs w:val="24"/>
        </w:rPr>
        <w:t xml:space="preserve">przeprowadza wybór najlepszych innowacji, tzn. takich, które są najbardziej użyteczne i jednocześnie mają największy potencjał </w:t>
      </w:r>
      <w:r w:rsidR="0070451C">
        <w:rPr>
          <w:rFonts w:ascii="Verdana" w:hAnsi="Verdana" w:cs="Arial"/>
          <w:sz w:val="24"/>
          <w:szCs w:val="24"/>
        </w:rPr>
        <w:br/>
      </w:r>
      <w:r w:rsidRPr="00920880">
        <w:rPr>
          <w:rFonts w:ascii="Verdana" w:hAnsi="Verdana" w:cs="Arial"/>
          <w:sz w:val="24"/>
          <w:szCs w:val="24"/>
        </w:rPr>
        <w:t>do upowszechniania i stosowania na szeroką skalę.</w:t>
      </w:r>
    </w:p>
    <w:p w14:paraId="3F2C1959" w14:textId="13D54B03" w:rsidR="001E1791" w:rsidRPr="00920880" w:rsidRDefault="001E1791" w:rsidP="00202D14">
      <w:pPr>
        <w:pStyle w:val="Akapitzlist"/>
        <w:numPr>
          <w:ilvl w:val="0"/>
          <w:numId w:val="6"/>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920880">
        <w:rPr>
          <w:rFonts w:ascii="Verdana" w:hAnsi="Verdana" w:cs="Arial"/>
          <w:sz w:val="24"/>
          <w:szCs w:val="24"/>
        </w:rPr>
        <w:t xml:space="preserve">Wybór musi być przeprowadzony w sposób obiektywny, w oparciu </w:t>
      </w:r>
      <w:r w:rsidR="00C43848">
        <w:rPr>
          <w:rFonts w:ascii="Verdana" w:hAnsi="Verdana" w:cs="Arial"/>
          <w:sz w:val="24"/>
          <w:szCs w:val="24"/>
        </w:rPr>
        <w:br/>
      </w:r>
      <w:r w:rsidRPr="00920880">
        <w:rPr>
          <w:rFonts w:ascii="Verdana" w:hAnsi="Verdana" w:cs="Arial"/>
          <w:sz w:val="24"/>
          <w:szCs w:val="24"/>
        </w:rPr>
        <w:t>o metodycznie zaplanowaną analizę</w:t>
      </w:r>
      <w:r w:rsidR="0043122E">
        <w:rPr>
          <w:rFonts w:ascii="Verdana" w:hAnsi="Verdana" w:cs="Arial"/>
          <w:sz w:val="24"/>
          <w:szCs w:val="24"/>
        </w:rPr>
        <w:t xml:space="preserve"> z uw</w:t>
      </w:r>
      <w:r w:rsidR="009D7FBC">
        <w:rPr>
          <w:rFonts w:ascii="Verdana" w:hAnsi="Verdana" w:cs="Arial"/>
          <w:sz w:val="24"/>
          <w:szCs w:val="24"/>
        </w:rPr>
        <w:t>zględnieniem</w:t>
      </w:r>
      <w:r w:rsidR="00FC49F1">
        <w:rPr>
          <w:rFonts w:ascii="Verdana" w:hAnsi="Verdana" w:cs="Arial"/>
          <w:sz w:val="24"/>
          <w:szCs w:val="24"/>
        </w:rPr>
        <w:t>,</w:t>
      </w:r>
      <w:r w:rsidR="009D7FBC">
        <w:rPr>
          <w:rFonts w:ascii="Verdana" w:hAnsi="Verdana" w:cs="Arial"/>
          <w:sz w:val="24"/>
          <w:szCs w:val="24"/>
        </w:rPr>
        <w:t xml:space="preserve"> takich aspektów jak</w:t>
      </w:r>
      <w:r w:rsidR="00FE342D">
        <w:rPr>
          <w:rFonts w:ascii="Verdana" w:hAnsi="Verdana" w:cs="Arial"/>
          <w:sz w:val="24"/>
          <w:szCs w:val="24"/>
        </w:rPr>
        <w:t xml:space="preserve"> np.</w:t>
      </w:r>
      <w:r w:rsidR="00FC49F1">
        <w:rPr>
          <w:rFonts w:ascii="Verdana" w:hAnsi="Verdana" w:cs="Arial"/>
          <w:sz w:val="24"/>
          <w:szCs w:val="24"/>
        </w:rPr>
        <w:t>:</w:t>
      </w:r>
      <w:r w:rsidRPr="00920880">
        <w:rPr>
          <w:rFonts w:ascii="Verdana" w:hAnsi="Verdana" w:cs="Arial"/>
          <w:sz w:val="24"/>
          <w:szCs w:val="24"/>
        </w:rPr>
        <w:t xml:space="preserve"> prostota zastosowania, efektywność kosztowa</w:t>
      </w:r>
      <w:r w:rsidR="009D7FBC">
        <w:rPr>
          <w:rFonts w:ascii="Verdana" w:hAnsi="Verdana" w:cs="Arial"/>
          <w:sz w:val="24"/>
          <w:szCs w:val="24"/>
        </w:rPr>
        <w:t>, uniwersalność</w:t>
      </w:r>
      <w:r w:rsidRPr="00920880">
        <w:rPr>
          <w:rFonts w:ascii="Verdana" w:hAnsi="Verdana" w:cs="Arial"/>
          <w:sz w:val="24"/>
          <w:szCs w:val="24"/>
        </w:rPr>
        <w:t>.</w:t>
      </w:r>
    </w:p>
    <w:p w14:paraId="010E1C27" w14:textId="16AA5A87" w:rsidR="00C96C91" w:rsidRPr="00AC3351" w:rsidRDefault="00C96C91" w:rsidP="00202D14">
      <w:pPr>
        <w:pStyle w:val="Akapitzlist"/>
        <w:numPr>
          <w:ilvl w:val="0"/>
          <w:numId w:val="16"/>
        </w:numPr>
        <w:suppressAutoHyphens/>
        <w:overflowPunct w:val="0"/>
        <w:autoSpaceDE w:val="0"/>
        <w:autoSpaceDN w:val="0"/>
        <w:adjustRightInd w:val="0"/>
        <w:spacing w:before="40" w:after="40" w:line="276" w:lineRule="auto"/>
        <w:ind w:left="176" w:hanging="176"/>
        <w:rPr>
          <w:rFonts w:ascii="Verdana" w:hAnsi="Verdana" w:cs="Arial"/>
          <w:sz w:val="24"/>
          <w:szCs w:val="24"/>
        </w:rPr>
      </w:pPr>
      <w:r w:rsidRPr="00D716F8">
        <w:rPr>
          <w:rFonts w:ascii="Verdana" w:hAnsi="Verdana" w:cs="Arial"/>
          <w:sz w:val="24"/>
          <w:szCs w:val="24"/>
        </w:rPr>
        <w:t xml:space="preserve">Proces wyboru należy odpowiednio zaplanować w harmonogramie projektu. Proces należy zaplanować, tak aby </w:t>
      </w:r>
      <w:r>
        <w:rPr>
          <w:rFonts w:ascii="Verdana" w:hAnsi="Verdana" w:cs="Arial"/>
          <w:sz w:val="24"/>
          <w:szCs w:val="24"/>
        </w:rPr>
        <w:t xml:space="preserve">umożliwić upowszechnianie akcelerowanych innowacji w optymalnym okresie. </w:t>
      </w:r>
      <w:r w:rsidR="00F64F01">
        <w:rPr>
          <w:rFonts w:ascii="Verdana" w:hAnsi="Verdana" w:cs="Arial"/>
          <w:sz w:val="24"/>
          <w:szCs w:val="24"/>
        </w:rPr>
        <w:t>Metodę</w:t>
      </w:r>
      <w:r w:rsidRPr="00D716F8">
        <w:rPr>
          <w:rFonts w:ascii="Verdana" w:hAnsi="Verdana" w:cs="Arial"/>
          <w:sz w:val="24"/>
          <w:szCs w:val="24"/>
        </w:rPr>
        <w:t xml:space="preserve"> wyboru najlepszych </w:t>
      </w:r>
      <w:r w:rsidR="00661405">
        <w:rPr>
          <w:rFonts w:ascii="Verdana" w:hAnsi="Verdana" w:cs="Arial"/>
          <w:sz w:val="24"/>
          <w:szCs w:val="24"/>
        </w:rPr>
        <w:t xml:space="preserve">akcelerowanych </w:t>
      </w:r>
      <w:r w:rsidRPr="00D716F8">
        <w:rPr>
          <w:rFonts w:ascii="Verdana" w:hAnsi="Verdana" w:cs="Arial"/>
          <w:sz w:val="24"/>
          <w:szCs w:val="24"/>
        </w:rPr>
        <w:t xml:space="preserve">innowacji należy opisać szczegółowo </w:t>
      </w:r>
      <w:r w:rsidR="00AC3351">
        <w:rPr>
          <w:rFonts w:ascii="Verdana" w:hAnsi="Verdana" w:cs="Arial"/>
          <w:sz w:val="24"/>
          <w:szCs w:val="24"/>
        </w:rPr>
        <w:br/>
      </w:r>
      <w:r w:rsidRPr="00D716F8">
        <w:rPr>
          <w:rFonts w:ascii="Verdana" w:hAnsi="Verdana" w:cs="Arial"/>
          <w:sz w:val="24"/>
          <w:szCs w:val="24"/>
        </w:rPr>
        <w:t>w Strategii</w:t>
      </w:r>
      <w:r w:rsidRPr="00AC3351">
        <w:rPr>
          <w:rFonts w:ascii="Verdana" w:hAnsi="Verdana" w:cs="Arial"/>
          <w:sz w:val="24"/>
          <w:szCs w:val="24"/>
        </w:rPr>
        <w:t>.</w:t>
      </w:r>
    </w:p>
    <w:p w14:paraId="32639397" w14:textId="77777777" w:rsidR="00352795" w:rsidRDefault="00352795" w:rsidP="00352795">
      <w:pPr>
        <w:tabs>
          <w:tab w:val="left" w:pos="851"/>
        </w:tabs>
        <w:spacing w:before="120" w:after="120" w:line="276" w:lineRule="auto"/>
        <w:rPr>
          <w:rFonts w:ascii="Verdana" w:eastAsia="Calibri" w:hAnsi="Verdana" w:cs="Arial"/>
          <w:sz w:val="24"/>
          <w:szCs w:val="24"/>
        </w:rPr>
      </w:pPr>
      <w:r w:rsidRPr="00B269AF">
        <w:rPr>
          <w:rFonts w:ascii="Verdana" w:eastAsia="Calibri" w:hAnsi="Verdana" w:cs="Arial"/>
          <w:b/>
          <w:bCs/>
          <w:sz w:val="24"/>
          <w:szCs w:val="24"/>
        </w:rPr>
        <w:t xml:space="preserve">Działanie nr </w:t>
      </w:r>
      <w:r>
        <w:rPr>
          <w:rFonts w:ascii="Verdana" w:eastAsia="Calibri" w:hAnsi="Verdana" w:cs="Arial"/>
          <w:b/>
          <w:bCs/>
          <w:sz w:val="24"/>
          <w:szCs w:val="24"/>
        </w:rPr>
        <w:t>3</w:t>
      </w:r>
      <w:r w:rsidRPr="00B269AF">
        <w:rPr>
          <w:rFonts w:ascii="Verdana" w:eastAsia="Calibri" w:hAnsi="Verdana" w:cs="Arial"/>
          <w:b/>
          <w:bCs/>
          <w:sz w:val="24"/>
          <w:szCs w:val="24"/>
        </w:rPr>
        <w:t xml:space="preserve"> </w:t>
      </w:r>
      <w:r w:rsidRPr="00352795">
        <w:rPr>
          <w:rFonts w:ascii="Verdana" w:eastAsia="Calibri" w:hAnsi="Verdana" w:cs="Arial"/>
          <w:b/>
          <w:bCs/>
          <w:sz w:val="24"/>
          <w:szCs w:val="24"/>
        </w:rPr>
        <w:t>U</w:t>
      </w:r>
      <w:r w:rsidR="00AB0391" w:rsidRPr="00352795">
        <w:rPr>
          <w:rFonts w:ascii="Verdana" w:eastAsia="Calibri" w:hAnsi="Verdana" w:cs="Arial"/>
          <w:b/>
          <w:bCs/>
          <w:sz w:val="24"/>
          <w:szCs w:val="24"/>
        </w:rPr>
        <w:t>powszechnienie wybranych innowacji</w:t>
      </w:r>
    </w:p>
    <w:p w14:paraId="5F75BE0A" w14:textId="238143D0" w:rsidR="008D4FF7" w:rsidRPr="004B3747" w:rsidRDefault="008D4FF7" w:rsidP="00202D14">
      <w:pPr>
        <w:pStyle w:val="Akapitzlist"/>
        <w:numPr>
          <w:ilvl w:val="0"/>
          <w:numId w:val="11"/>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4B3747">
        <w:rPr>
          <w:rFonts w:ascii="Verdana" w:hAnsi="Verdana" w:cs="Arial"/>
          <w:sz w:val="24"/>
          <w:szCs w:val="24"/>
        </w:rPr>
        <w:t xml:space="preserve">Działanie finansowane w ramach kosztów bezpośrednich w ramach oddzielnego zadania w projekcie albo w ramach wspólnego zadania z działaniem nr </w:t>
      </w:r>
      <w:r>
        <w:rPr>
          <w:rFonts w:ascii="Verdana" w:hAnsi="Verdana" w:cs="Arial"/>
          <w:sz w:val="24"/>
          <w:szCs w:val="24"/>
        </w:rPr>
        <w:t>2</w:t>
      </w:r>
      <w:r w:rsidRPr="004B3747">
        <w:rPr>
          <w:rFonts w:ascii="Verdana" w:hAnsi="Verdana" w:cs="Arial"/>
          <w:sz w:val="24"/>
          <w:szCs w:val="24"/>
        </w:rPr>
        <w:t>.</w:t>
      </w:r>
    </w:p>
    <w:p w14:paraId="43086D56" w14:textId="7F3F4256" w:rsidR="008D4FF7" w:rsidRPr="004B3747" w:rsidRDefault="008D4FF7" w:rsidP="00202D14">
      <w:pPr>
        <w:pStyle w:val="Akapitzlist"/>
        <w:numPr>
          <w:ilvl w:val="0"/>
          <w:numId w:val="11"/>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4B3747">
        <w:rPr>
          <w:rFonts w:ascii="Verdana" w:hAnsi="Verdana" w:cs="Arial"/>
          <w:sz w:val="24"/>
          <w:szCs w:val="24"/>
        </w:rPr>
        <w:t xml:space="preserve">Beneficjent ma obowiązek upowszechnienia wybranych </w:t>
      </w:r>
      <w:r>
        <w:rPr>
          <w:rFonts w:ascii="Verdana" w:hAnsi="Verdana" w:cs="Arial"/>
          <w:sz w:val="24"/>
          <w:szCs w:val="24"/>
        </w:rPr>
        <w:t xml:space="preserve">akcelerowanych </w:t>
      </w:r>
      <w:r w:rsidRPr="004B3747">
        <w:rPr>
          <w:rFonts w:ascii="Verdana" w:hAnsi="Verdana" w:cs="Arial"/>
          <w:sz w:val="24"/>
          <w:szCs w:val="24"/>
        </w:rPr>
        <w:t xml:space="preserve">innowacji, a także dotarcia z informacją do podmiotów mogących wykorzystać innowacyjne rozwiązanie oraz podjęcia próby przekonania ich do zastosowania </w:t>
      </w:r>
      <w:r>
        <w:rPr>
          <w:rFonts w:ascii="Verdana" w:hAnsi="Verdana" w:cs="Arial"/>
          <w:sz w:val="24"/>
          <w:szCs w:val="24"/>
        </w:rPr>
        <w:t xml:space="preserve">akcelerowanych </w:t>
      </w:r>
      <w:r w:rsidRPr="004B3747">
        <w:rPr>
          <w:rFonts w:ascii="Verdana" w:hAnsi="Verdana" w:cs="Arial"/>
          <w:sz w:val="24"/>
          <w:szCs w:val="24"/>
        </w:rPr>
        <w:t>innowacji</w:t>
      </w:r>
      <w:r w:rsidR="00884D86">
        <w:rPr>
          <w:rFonts w:ascii="Verdana" w:hAnsi="Verdana" w:cs="Arial"/>
          <w:sz w:val="24"/>
          <w:szCs w:val="24"/>
        </w:rPr>
        <w:t>;</w:t>
      </w:r>
      <w:r w:rsidRPr="004B3747">
        <w:rPr>
          <w:rFonts w:ascii="Verdana" w:hAnsi="Verdana" w:cs="Arial"/>
          <w:sz w:val="24"/>
          <w:szCs w:val="24"/>
        </w:rPr>
        <w:t xml:space="preserve"> </w:t>
      </w:r>
    </w:p>
    <w:p w14:paraId="5363B716" w14:textId="77777777" w:rsidR="00B13EE2" w:rsidRPr="00D80AE1" w:rsidRDefault="008D4FF7" w:rsidP="00202D14">
      <w:pPr>
        <w:pStyle w:val="Akapitzlist"/>
        <w:numPr>
          <w:ilvl w:val="0"/>
          <w:numId w:val="11"/>
        </w:numPr>
        <w:suppressAutoHyphens/>
        <w:overflowPunct w:val="0"/>
        <w:autoSpaceDE w:val="0"/>
        <w:autoSpaceDN w:val="0"/>
        <w:adjustRightInd w:val="0"/>
        <w:spacing w:before="120" w:after="120" w:line="276" w:lineRule="auto"/>
        <w:ind w:left="176" w:hanging="176"/>
        <w:contextualSpacing w:val="0"/>
        <w:rPr>
          <w:rFonts w:ascii="Verdana" w:hAnsi="Verdana" w:cs="Arial"/>
          <w:sz w:val="24"/>
          <w:szCs w:val="24"/>
        </w:rPr>
      </w:pPr>
      <w:r w:rsidRPr="001C508C">
        <w:rPr>
          <w:rFonts w:ascii="Verdana" w:hAnsi="Verdana" w:cs="Arial"/>
          <w:sz w:val="24"/>
          <w:szCs w:val="24"/>
        </w:rPr>
        <w:lastRenderedPageBreak/>
        <w:t xml:space="preserve">Metody upowszechniania nie powinny sprowadzać się do organizacji tzw. konferencji upowszechniających, bo jak pokazuje doświadczenie takie działanie nie jest skuteczne. Doceniane będą nieszablonowe, autorskie pomysły, w tym sprawdzone we wcześniejszej działalności beneficjenta. Wybrane metody powinny być skuteczne w kontekście włączenia innowacji społecznych do praktyki potencjalnych użytkowników </w:t>
      </w:r>
      <w:r w:rsidRPr="00D80AE1">
        <w:rPr>
          <w:rFonts w:ascii="Verdana" w:hAnsi="Verdana" w:cs="Arial"/>
          <w:sz w:val="24"/>
          <w:szCs w:val="24"/>
        </w:rPr>
        <w:t>innowacji, co pozwoli na zapewnienie trwałości rezultatów projektu.</w:t>
      </w:r>
    </w:p>
    <w:p w14:paraId="4718E678" w14:textId="77777777" w:rsidR="00E05816" w:rsidRPr="0028113E" w:rsidRDefault="00E05816" w:rsidP="00FB2203">
      <w:pPr>
        <w:suppressAutoHyphens/>
        <w:overflowPunct w:val="0"/>
        <w:autoSpaceDE w:val="0"/>
        <w:autoSpaceDN w:val="0"/>
        <w:adjustRightInd w:val="0"/>
        <w:spacing w:before="120" w:after="120" w:line="276" w:lineRule="auto"/>
        <w:rPr>
          <w:rFonts w:ascii="Verdana" w:hAnsi="Verdana" w:cs="Arial"/>
          <w:b/>
          <w:bCs/>
          <w:sz w:val="24"/>
          <w:szCs w:val="24"/>
        </w:rPr>
      </w:pPr>
      <w:r w:rsidRPr="0028113E">
        <w:rPr>
          <w:rFonts w:ascii="Verdana" w:hAnsi="Verdana" w:cs="Arial"/>
          <w:b/>
          <w:bCs/>
          <w:sz w:val="24"/>
          <w:szCs w:val="24"/>
        </w:rPr>
        <w:t>UWAGA!</w:t>
      </w:r>
    </w:p>
    <w:p w14:paraId="0A603EC0" w14:textId="2F0F1CEF" w:rsidR="00C10216" w:rsidRDefault="008D4FF7" w:rsidP="00FB2203">
      <w:pPr>
        <w:suppressAutoHyphens/>
        <w:overflowPunct w:val="0"/>
        <w:autoSpaceDE w:val="0"/>
        <w:autoSpaceDN w:val="0"/>
        <w:adjustRightInd w:val="0"/>
        <w:spacing w:before="120" w:after="120" w:line="276" w:lineRule="auto"/>
        <w:rPr>
          <w:rFonts w:ascii="Verdana" w:eastAsia="Arial" w:hAnsi="Verdana" w:cs="Arial"/>
          <w:color w:val="000000"/>
          <w:sz w:val="24"/>
          <w:szCs w:val="24"/>
        </w:rPr>
      </w:pPr>
      <w:r w:rsidRPr="00E05816">
        <w:rPr>
          <w:rFonts w:ascii="Verdana" w:hAnsi="Verdana" w:cs="Arial"/>
          <w:sz w:val="24"/>
          <w:szCs w:val="24"/>
        </w:rPr>
        <w:t>Działania upowszechniające nie powinny ograniczać się tylko do działań mających na celu przekonanie potencjalnych użytkowników lub odbiorców innowacji. Beneficjent powinien zapewnić powszechny dostęp do informacji o innowacjach upowszechnianych w projekcie. Istotne jest również to, że działania upowszechniające o rozwiązaniach akcelerowanych w projekcie nie powinny dotyczyć tylko innowacji wybranych do upowszechniania.</w:t>
      </w:r>
      <w:r w:rsidR="00921532">
        <w:rPr>
          <w:rFonts w:ascii="Verdana" w:eastAsia="Calibri" w:hAnsi="Verdana" w:cs="Arial"/>
          <w:sz w:val="24"/>
          <w:szCs w:val="24"/>
        </w:rPr>
        <w:t xml:space="preserve"> </w:t>
      </w:r>
      <w:r w:rsidR="006E1020" w:rsidRPr="0028113E">
        <w:rPr>
          <w:rFonts w:ascii="Verdana" w:eastAsia="Arial" w:hAnsi="Verdana" w:cs="Arial"/>
          <w:color w:val="000000"/>
          <w:sz w:val="24"/>
          <w:szCs w:val="24"/>
        </w:rPr>
        <w:t xml:space="preserve">W związku z tym inkubator ma obowiązek zamieszczania i bieżącego aktualizowania na swojej stronie internetowej informacji o wszystkich innowacjach </w:t>
      </w:r>
      <w:r w:rsidR="00E05816">
        <w:rPr>
          <w:rFonts w:ascii="Verdana" w:eastAsia="Arial" w:hAnsi="Verdana" w:cs="Arial"/>
          <w:color w:val="000000"/>
          <w:sz w:val="24"/>
          <w:szCs w:val="24"/>
        </w:rPr>
        <w:t>akcelerowanych</w:t>
      </w:r>
      <w:r w:rsidR="006E1020" w:rsidRPr="0028113E">
        <w:rPr>
          <w:rFonts w:ascii="Verdana" w:eastAsia="Arial" w:hAnsi="Verdana" w:cs="Arial"/>
          <w:color w:val="000000"/>
          <w:sz w:val="24"/>
          <w:szCs w:val="24"/>
        </w:rPr>
        <w:t xml:space="preserve"> w projekcie.</w:t>
      </w:r>
    </w:p>
    <w:p w14:paraId="0C265668" w14:textId="1A8EB257" w:rsidR="00EC26B4" w:rsidRPr="00E05816" w:rsidRDefault="00EC26B4" w:rsidP="00FB2203">
      <w:pPr>
        <w:suppressAutoHyphens/>
        <w:overflowPunct w:val="0"/>
        <w:autoSpaceDE w:val="0"/>
        <w:autoSpaceDN w:val="0"/>
        <w:adjustRightInd w:val="0"/>
        <w:spacing w:before="120" w:after="120" w:line="276" w:lineRule="auto"/>
        <w:rPr>
          <w:rFonts w:ascii="Verdana" w:eastAsia="Calibri" w:hAnsi="Verdana" w:cs="Arial"/>
          <w:sz w:val="24"/>
          <w:szCs w:val="24"/>
        </w:rPr>
      </w:pPr>
      <w:r>
        <w:rPr>
          <w:rFonts w:ascii="Verdana" w:eastAsia="Arial" w:hAnsi="Verdana" w:cs="Arial"/>
          <w:color w:val="000000"/>
          <w:sz w:val="24"/>
          <w:szCs w:val="24"/>
        </w:rPr>
        <w:t xml:space="preserve">Proponowane, autorskie metody upowszechniania </w:t>
      </w:r>
      <w:r w:rsidR="00EA350D">
        <w:rPr>
          <w:rFonts w:ascii="Verdana" w:eastAsia="Arial" w:hAnsi="Verdana" w:cs="Arial"/>
          <w:color w:val="000000"/>
          <w:sz w:val="24"/>
          <w:szCs w:val="24"/>
        </w:rPr>
        <w:t>innowacji będą przedmiotem oceny wniosku o dofinansowanie.</w:t>
      </w:r>
    </w:p>
    <w:p w14:paraId="7F25C1AA" w14:textId="022246AA" w:rsidR="00160E96" w:rsidRPr="00BE46CF" w:rsidRDefault="00160E96" w:rsidP="00BE46CF">
      <w:pPr>
        <w:pStyle w:val="Nagwek3"/>
        <w:spacing w:line="276" w:lineRule="auto"/>
        <w:rPr>
          <w:rFonts w:ascii="Verdana" w:hAnsi="Verdana"/>
          <w:b/>
          <w:bCs/>
        </w:rPr>
      </w:pPr>
      <w:bookmarkStart w:id="36" w:name="_Toc135036895"/>
      <w:r w:rsidRPr="00BE46CF">
        <w:rPr>
          <w:rFonts w:ascii="Verdana" w:hAnsi="Verdana"/>
          <w:b/>
          <w:bCs/>
        </w:rPr>
        <w:t>5.</w:t>
      </w:r>
      <w:r w:rsidR="00661F1F">
        <w:rPr>
          <w:rFonts w:ascii="Verdana" w:hAnsi="Verdana"/>
          <w:b/>
          <w:bCs/>
        </w:rPr>
        <w:t>4</w:t>
      </w:r>
      <w:r w:rsidRPr="00BE46CF">
        <w:rPr>
          <w:rFonts w:ascii="Verdana" w:hAnsi="Verdana"/>
          <w:b/>
          <w:bCs/>
        </w:rPr>
        <w:t>. Strategia realizacji projektu grantowego</w:t>
      </w:r>
      <w:bookmarkEnd w:id="36"/>
      <w:r w:rsidRPr="00BE46CF">
        <w:rPr>
          <w:rFonts w:ascii="Verdana" w:hAnsi="Verdana"/>
          <w:b/>
          <w:bCs/>
        </w:rPr>
        <w:t xml:space="preserve"> </w:t>
      </w:r>
    </w:p>
    <w:p w14:paraId="0E6C1A4D" w14:textId="41C9E0AE" w:rsidR="00A82986" w:rsidRPr="00365CDD" w:rsidRDefault="00C86181" w:rsidP="00A82986">
      <w:pPr>
        <w:rPr>
          <w:rFonts w:ascii="Verdana" w:hAnsi="Verdana"/>
          <w:sz w:val="24"/>
          <w:szCs w:val="24"/>
        </w:rPr>
      </w:pPr>
      <w:r w:rsidRPr="007C1C01">
        <w:rPr>
          <w:rFonts w:ascii="Verdana" w:hAnsi="Verdana"/>
          <w:sz w:val="24"/>
          <w:szCs w:val="24"/>
        </w:rPr>
        <w:t>Szczegółowa k</w:t>
      </w:r>
      <w:r w:rsidR="00D236ED" w:rsidRPr="007C1C01">
        <w:rPr>
          <w:rFonts w:ascii="Verdana" w:hAnsi="Verdana"/>
          <w:sz w:val="24"/>
          <w:szCs w:val="24"/>
        </w:rPr>
        <w:t>oncepcj</w:t>
      </w:r>
      <w:r w:rsidRPr="007C1C01">
        <w:rPr>
          <w:rFonts w:ascii="Verdana" w:hAnsi="Verdana"/>
          <w:sz w:val="24"/>
          <w:szCs w:val="24"/>
        </w:rPr>
        <w:t xml:space="preserve">a realizacji projektu w dwóch ścieżkach – inkubacji </w:t>
      </w:r>
      <w:r w:rsidR="00610353">
        <w:rPr>
          <w:rFonts w:ascii="Verdana" w:hAnsi="Verdana"/>
          <w:sz w:val="24"/>
          <w:szCs w:val="24"/>
        </w:rPr>
        <w:br/>
      </w:r>
      <w:r w:rsidRPr="0005718F">
        <w:rPr>
          <w:rFonts w:ascii="Verdana" w:hAnsi="Verdana"/>
          <w:sz w:val="24"/>
          <w:szCs w:val="24"/>
        </w:rPr>
        <w:t xml:space="preserve">i akceleracji </w:t>
      </w:r>
      <w:r w:rsidR="00B53368" w:rsidRPr="0005718F">
        <w:rPr>
          <w:rFonts w:ascii="Verdana" w:hAnsi="Verdana"/>
          <w:sz w:val="24"/>
          <w:szCs w:val="24"/>
        </w:rPr>
        <w:t>–</w:t>
      </w:r>
      <w:r w:rsidRPr="0005718F">
        <w:rPr>
          <w:rFonts w:ascii="Verdana" w:hAnsi="Verdana"/>
          <w:sz w:val="24"/>
          <w:szCs w:val="24"/>
        </w:rPr>
        <w:t xml:space="preserve"> </w:t>
      </w:r>
      <w:r w:rsidR="00B53368" w:rsidRPr="0005718F">
        <w:rPr>
          <w:rFonts w:ascii="Verdana" w:hAnsi="Verdana"/>
          <w:sz w:val="24"/>
          <w:szCs w:val="24"/>
        </w:rPr>
        <w:t>powinna być przedstawiona w strategii realizacji projektu grantowego</w:t>
      </w:r>
      <w:r w:rsidR="000960BF" w:rsidRPr="0005718F">
        <w:rPr>
          <w:rFonts w:ascii="Verdana" w:hAnsi="Verdana"/>
          <w:sz w:val="24"/>
          <w:szCs w:val="24"/>
        </w:rPr>
        <w:t>. Jest ona obowiązkowym załącznikiem do wniosku o dofinansowanie</w:t>
      </w:r>
      <w:r w:rsidR="00C92689" w:rsidRPr="007C1C01">
        <w:rPr>
          <w:rFonts w:ascii="Verdana" w:hAnsi="Verdana"/>
          <w:sz w:val="24"/>
          <w:szCs w:val="24"/>
        </w:rPr>
        <w:t xml:space="preserve"> – </w:t>
      </w:r>
      <w:r w:rsidR="00C92689" w:rsidRPr="007C1C01">
        <w:rPr>
          <w:rFonts w:ascii="Verdana" w:hAnsi="Verdana"/>
          <w:b/>
          <w:bCs/>
          <w:sz w:val="24"/>
          <w:szCs w:val="24"/>
        </w:rPr>
        <w:t xml:space="preserve">kryterium dostępu nr </w:t>
      </w:r>
      <w:r w:rsidR="00C80D5C">
        <w:rPr>
          <w:rFonts w:ascii="Verdana" w:hAnsi="Verdana"/>
          <w:b/>
          <w:bCs/>
          <w:sz w:val="24"/>
          <w:szCs w:val="24"/>
        </w:rPr>
        <w:t>4</w:t>
      </w:r>
      <w:r w:rsidR="00C92689" w:rsidRPr="007C1C01">
        <w:rPr>
          <w:rFonts w:ascii="Verdana" w:hAnsi="Verdana"/>
          <w:b/>
          <w:bCs/>
          <w:sz w:val="24"/>
          <w:szCs w:val="24"/>
        </w:rPr>
        <w:t>.</w:t>
      </w:r>
      <w:r w:rsidR="00365CDD">
        <w:rPr>
          <w:rFonts w:ascii="Verdana" w:hAnsi="Verdana"/>
          <w:b/>
          <w:bCs/>
          <w:sz w:val="24"/>
          <w:szCs w:val="24"/>
        </w:rPr>
        <w:t xml:space="preserve"> </w:t>
      </w:r>
    </w:p>
    <w:p w14:paraId="14634081" w14:textId="52A03B0C" w:rsidR="00160E96" w:rsidRDefault="000E7053" w:rsidP="00365CDD">
      <w:pPr>
        <w:spacing w:before="120" w:after="120" w:line="276" w:lineRule="auto"/>
        <w:rPr>
          <w:rFonts w:ascii="Verdana" w:eastAsia="Calibri" w:hAnsi="Verdana" w:cs="Arial"/>
          <w:sz w:val="24"/>
          <w:szCs w:val="24"/>
        </w:rPr>
      </w:pPr>
      <w:r w:rsidRPr="00610353">
        <w:rPr>
          <w:rFonts w:ascii="Verdana" w:hAnsi="Verdana"/>
          <w:sz w:val="24"/>
          <w:szCs w:val="24"/>
        </w:rPr>
        <w:t xml:space="preserve">Informacje przedstawione w </w:t>
      </w:r>
      <w:r w:rsidR="00CB4AD7" w:rsidRPr="00610353">
        <w:rPr>
          <w:rFonts w:ascii="Verdana" w:hAnsi="Verdana"/>
          <w:sz w:val="24"/>
          <w:szCs w:val="24"/>
        </w:rPr>
        <w:t xml:space="preserve">Strategii </w:t>
      </w:r>
      <w:r w:rsidR="00CB4AD7" w:rsidRPr="00610353">
        <w:rPr>
          <w:rFonts w:ascii="Verdana" w:eastAsia="Calibri" w:hAnsi="Verdana" w:cs="Arial"/>
          <w:sz w:val="24"/>
          <w:szCs w:val="24"/>
        </w:rPr>
        <w:t xml:space="preserve">pozwolą </w:t>
      </w:r>
      <w:r w:rsidR="00160E96" w:rsidRPr="00610353">
        <w:rPr>
          <w:rFonts w:ascii="Verdana" w:eastAsia="Calibri" w:hAnsi="Verdana" w:cs="Arial"/>
          <w:sz w:val="24"/>
          <w:szCs w:val="24"/>
        </w:rPr>
        <w:t xml:space="preserve">ocenić jakość projektu </w:t>
      </w:r>
      <w:r w:rsidR="00CB4AD7" w:rsidRPr="00610353">
        <w:rPr>
          <w:rFonts w:ascii="Verdana" w:eastAsia="Calibri" w:hAnsi="Verdana" w:cs="Arial"/>
          <w:sz w:val="24"/>
          <w:szCs w:val="24"/>
        </w:rPr>
        <w:br/>
      </w:r>
      <w:r w:rsidR="00160E96" w:rsidRPr="00610353">
        <w:rPr>
          <w:rFonts w:ascii="Verdana" w:eastAsia="Calibri" w:hAnsi="Verdana" w:cs="Arial"/>
          <w:sz w:val="24"/>
          <w:szCs w:val="24"/>
        </w:rPr>
        <w:t>i potencjał Wnioskodawcy do jego realizacji w obszarze innowacji społecznych.</w:t>
      </w:r>
      <w:r w:rsidR="00F479C0">
        <w:rPr>
          <w:rFonts w:ascii="Verdana" w:eastAsia="Calibri" w:hAnsi="Verdana" w:cs="Arial"/>
          <w:sz w:val="24"/>
          <w:szCs w:val="24"/>
        </w:rPr>
        <w:t xml:space="preserve"> Przy czym najwyżej ocenione </w:t>
      </w:r>
      <w:r w:rsidR="00F94302">
        <w:rPr>
          <w:rFonts w:ascii="Verdana" w:eastAsia="Calibri" w:hAnsi="Verdana" w:cs="Arial"/>
          <w:sz w:val="24"/>
          <w:szCs w:val="24"/>
        </w:rPr>
        <w:t xml:space="preserve">będą projekty, w których </w:t>
      </w:r>
      <w:r w:rsidR="00144101">
        <w:rPr>
          <w:rFonts w:ascii="Verdana" w:eastAsia="Calibri" w:hAnsi="Verdana" w:cs="Arial"/>
          <w:sz w:val="24"/>
          <w:szCs w:val="24"/>
        </w:rPr>
        <w:t>S</w:t>
      </w:r>
      <w:r w:rsidR="00F94302">
        <w:rPr>
          <w:rFonts w:ascii="Verdana" w:eastAsia="Calibri" w:hAnsi="Verdana" w:cs="Arial"/>
          <w:sz w:val="24"/>
          <w:szCs w:val="24"/>
        </w:rPr>
        <w:t xml:space="preserve">trategia </w:t>
      </w:r>
      <w:r w:rsidR="00144101">
        <w:rPr>
          <w:rFonts w:ascii="Verdana" w:eastAsia="Calibri" w:hAnsi="Verdana" w:cs="Arial"/>
          <w:sz w:val="24"/>
          <w:szCs w:val="24"/>
        </w:rPr>
        <w:t>uwzględnia autorskie metody realizacji projektu w dwóch ścieżkach</w:t>
      </w:r>
      <w:r w:rsidR="00365CDD">
        <w:rPr>
          <w:rFonts w:ascii="Verdana" w:eastAsia="Calibri" w:hAnsi="Verdana" w:cs="Arial"/>
          <w:sz w:val="24"/>
          <w:szCs w:val="24"/>
        </w:rPr>
        <w:t xml:space="preserve"> – inkubacji i akceleracji</w:t>
      </w:r>
      <w:r w:rsidR="00365CDD" w:rsidRPr="00EA350D">
        <w:rPr>
          <w:rFonts w:ascii="Verdana" w:eastAsia="Calibri" w:hAnsi="Verdana" w:cs="Arial"/>
          <w:sz w:val="24"/>
          <w:szCs w:val="24"/>
        </w:rPr>
        <w:t>.</w:t>
      </w:r>
      <w:r w:rsidR="00EF0371" w:rsidRPr="00EA350D">
        <w:rPr>
          <w:rFonts w:ascii="Verdana" w:eastAsia="Calibri" w:hAnsi="Verdana" w:cs="Arial"/>
          <w:sz w:val="24"/>
          <w:szCs w:val="24"/>
        </w:rPr>
        <w:t xml:space="preserve"> Jednocześnie należy zwrócić uwagę, by strategia nie powtarzała zapisów wniosku o dofinansowanie, a była rozwinięciem informacji tam wskazanych.</w:t>
      </w:r>
      <w:r w:rsidR="005F644B" w:rsidRPr="00EA350D">
        <w:rPr>
          <w:rFonts w:ascii="Verdana" w:eastAsia="Calibri" w:hAnsi="Verdana" w:cs="Arial"/>
          <w:sz w:val="24"/>
          <w:szCs w:val="24"/>
        </w:rPr>
        <w:t xml:space="preserve"> Strategia powinna być opracowana zgodnie z obowiązkowym zakresem informacji wskazanym </w:t>
      </w:r>
      <w:r w:rsidR="00B30791" w:rsidRPr="00EA350D">
        <w:rPr>
          <w:rFonts w:ascii="Verdana" w:eastAsia="Calibri" w:hAnsi="Verdana" w:cs="Arial"/>
          <w:sz w:val="24"/>
          <w:szCs w:val="24"/>
        </w:rPr>
        <w:br/>
      </w:r>
      <w:r w:rsidR="005F644B" w:rsidRPr="00EA350D">
        <w:rPr>
          <w:rFonts w:ascii="Verdana" w:eastAsia="Calibri" w:hAnsi="Verdana" w:cs="Arial"/>
          <w:sz w:val="24"/>
          <w:szCs w:val="24"/>
        </w:rPr>
        <w:t xml:space="preserve">w kryterium dostępu nr </w:t>
      </w:r>
      <w:r w:rsidR="00B30791" w:rsidRPr="00EA350D">
        <w:rPr>
          <w:rFonts w:ascii="Verdana" w:eastAsia="Calibri" w:hAnsi="Verdana" w:cs="Arial"/>
          <w:sz w:val="24"/>
          <w:szCs w:val="24"/>
        </w:rPr>
        <w:t>6</w:t>
      </w:r>
      <w:r w:rsidR="00CC26EC" w:rsidRPr="00EA350D">
        <w:rPr>
          <w:rFonts w:ascii="Verdana" w:eastAsia="Calibri" w:hAnsi="Verdana" w:cs="Arial"/>
          <w:sz w:val="24"/>
          <w:szCs w:val="24"/>
        </w:rPr>
        <w:t>.</w:t>
      </w:r>
    </w:p>
    <w:p w14:paraId="02ECF5A1" w14:textId="5F21D083" w:rsidR="00365CDD" w:rsidRPr="00365CDD" w:rsidRDefault="00365CDD" w:rsidP="00365CDD">
      <w:pPr>
        <w:rPr>
          <w:rFonts w:ascii="Verdana" w:hAnsi="Verdana"/>
          <w:sz w:val="24"/>
          <w:szCs w:val="24"/>
        </w:rPr>
      </w:pPr>
      <w:r w:rsidRPr="00365CDD">
        <w:rPr>
          <w:rFonts w:ascii="Verdana" w:hAnsi="Verdana"/>
          <w:sz w:val="24"/>
          <w:szCs w:val="24"/>
        </w:rPr>
        <w:t xml:space="preserve">Wzór strategii został określony w </w:t>
      </w:r>
      <w:r w:rsidRPr="00E7720A">
        <w:rPr>
          <w:rFonts w:ascii="Verdana" w:hAnsi="Verdana"/>
          <w:sz w:val="24"/>
          <w:szCs w:val="24"/>
        </w:rPr>
        <w:t>załączniku</w:t>
      </w:r>
      <w:r w:rsidRPr="0028113E">
        <w:rPr>
          <w:rFonts w:ascii="Verdana" w:hAnsi="Verdana"/>
          <w:sz w:val="24"/>
          <w:szCs w:val="24"/>
        </w:rPr>
        <w:t xml:space="preserve"> nr do </w:t>
      </w:r>
      <w:r w:rsidR="000C7DF9" w:rsidRPr="0028113E">
        <w:rPr>
          <w:rFonts w:ascii="Verdana" w:hAnsi="Verdana"/>
          <w:sz w:val="24"/>
          <w:szCs w:val="24"/>
        </w:rPr>
        <w:t xml:space="preserve">2 </w:t>
      </w:r>
      <w:r w:rsidRPr="0028113E">
        <w:rPr>
          <w:rFonts w:ascii="Verdana" w:hAnsi="Verdana"/>
          <w:sz w:val="24"/>
          <w:szCs w:val="24"/>
        </w:rPr>
        <w:t>regulaminu</w:t>
      </w:r>
      <w:r w:rsidRPr="0048372A">
        <w:rPr>
          <w:rFonts w:ascii="Verdana" w:hAnsi="Verdana"/>
          <w:sz w:val="24"/>
          <w:szCs w:val="24"/>
        </w:rPr>
        <w:t>.</w:t>
      </w:r>
    </w:p>
    <w:p w14:paraId="29FD9F3D" w14:textId="481CAB4F" w:rsidR="001F795C" w:rsidRPr="00BE46CF" w:rsidRDefault="001F795C" w:rsidP="00BE46CF">
      <w:pPr>
        <w:pStyle w:val="Nagwek3"/>
        <w:rPr>
          <w:rFonts w:ascii="Verdana" w:hAnsi="Verdana"/>
          <w:b/>
          <w:bCs/>
        </w:rPr>
      </w:pPr>
      <w:bookmarkStart w:id="37" w:name="_Toc135036896"/>
      <w:r w:rsidRPr="00BE46CF">
        <w:rPr>
          <w:rFonts w:ascii="Verdana" w:hAnsi="Verdana"/>
          <w:b/>
          <w:bCs/>
        </w:rPr>
        <w:t>5.</w:t>
      </w:r>
      <w:r w:rsidR="00661F1F">
        <w:rPr>
          <w:rFonts w:ascii="Verdana" w:hAnsi="Verdana"/>
          <w:b/>
          <w:bCs/>
        </w:rPr>
        <w:t>5</w:t>
      </w:r>
      <w:r w:rsidRPr="00BE46CF">
        <w:rPr>
          <w:rFonts w:ascii="Verdana" w:hAnsi="Verdana"/>
          <w:b/>
          <w:bCs/>
        </w:rPr>
        <w:t xml:space="preserve"> Wskaźniki projektu</w:t>
      </w:r>
      <w:bookmarkEnd w:id="37"/>
    </w:p>
    <w:p w14:paraId="01D2AB80" w14:textId="25F9F343" w:rsidR="001F795C" w:rsidRPr="00E57BE6" w:rsidRDefault="001F795C" w:rsidP="00610353">
      <w:pPr>
        <w:tabs>
          <w:tab w:val="left" w:pos="851"/>
        </w:tabs>
        <w:spacing w:before="120" w:after="120" w:line="276" w:lineRule="auto"/>
        <w:rPr>
          <w:rFonts w:ascii="Verdana" w:hAnsi="Verdana" w:cs="Arial"/>
          <w:sz w:val="24"/>
          <w:szCs w:val="24"/>
        </w:rPr>
      </w:pPr>
      <w:r w:rsidRPr="00E57BE6">
        <w:rPr>
          <w:rFonts w:ascii="Verdana" w:hAnsi="Verdana" w:cs="Arial"/>
          <w:sz w:val="24"/>
          <w:szCs w:val="24"/>
        </w:rPr>
        <w:t>Wnioskodawca jest zobowiązany do monitorowania w projekcie następujących wskaźników</w:t>
      </w:r>
      <w:r w:rsidR="00693915">
        <w:rPr>
          <w:rFonts w:ascii="Verdana" w:hAnsi="Verdana" w:cs="Arial"/>
          <w:sz w:val="24"/>
          <w:szCs w:val="24"/>
        </w:rPr>
        <w:t xml:space="preserve"> </w:t>
      </w:r>
      <w:r w:rsidR="004514E0">
        <w:rPr>
          <w:rFonts w:ascii="Verdana" w:hAnsi="Verdana" w:cs="Arial"/>
          <w:sz w:val="24"/>
          <w:szCs w:val="24"/>
        </w:rPr>
        <w:t>programowych</w:t>
      </w:r>
      <w:r w:rsidR="00EF0371">
        <w:rPr>
          <w:rFonts w:ascii="Verdana" w:hAnsi="Verdana" w:cs="Arial"/>
          <w:sz w:val="24"/>
          <w:szCs w:val="24"/>
        </w:rPr>
        <w:t>:</w:t>
      </w:r>
      <w:r w:rsidRPr="00E57BE6">
        <w:rPr>
          <w:rFonts w:ascii="Verdana" w:hAnsi="Verdana" w:cs="Arial"/>
          <w:sz w:val="24"/>
          <w:szCs w:val="24"/>
        </w:rPr>
        <w:t xml:space="preserve"> </w:t>
      </w:r>
    </w:p>
    <w:p w14:paraId="0A09F3CB" w14:textId="78BD499A" w:rsidR="001F795C" w:rsidRPr="00B0377A" w:rsidRDefault="001F795C" w:rsidP="00202D14">
      <w:pPr>
        <w:numPr>
          <w:ilvl w:val="0"/>
          <w:numId w:val="24"/>
        </w:numPr>
        <w:suppressAutoHyphens/>
        <w:overflowPunct w:val="0"/>
        <w:autoSpaceDE w:val="0"/>
        <w:autoSpaceDN w:val="0"/>
        <w:adjustRightInd w:val="0"/>
        <w:spacing w:after="60" w:line="276" w:lineRule="auto"/>
        <w:ind w:left="714" w:hanging="357"/>
        <w:contextualSpacing/>
        <w:rPr>
          <w:rFonts w:ascii="Verdana" w:eastAsia="Calibri" w:hAnsi="Verdana" w:cs="Arial"/>
          <w:color w:val="000000"/>
          <w:sz w:val="24"/>
          <w:szCs w:val="24"/>
        </w:rPr>
      </w:pPr>
      <w:r w:rsidRPr="00B0377A">
        <w:rPr>
          <w:rFonts w:ascii="Verdana" w:eastAsia="Calibri" w:hAnsi="Verdana" w:cs="Arial"/>
          <w:color w:val="000000"/>
          <w:sz w:val="24"/>
          <w:szCs w:val="24"/>
        </w:rPr>
        <w:lastRenderedPageBreak/>
        <w:t xml:space="preserve">Wskaźnik produktu – </w:t>
      </w:r>
      <w:r w:rsidRPr="00B0377A">
        <w:rPr>
          <w:rFonts w:ascii="Verdana" w:eastAsia="Calibri" w:hAnsi="Verdana" w:cs="Arial"/>
          <w:b/>
          <w:color w:val="000000"/>
          <w:sz w:val="24"/>
          <w:szCs w:val="24"/>
        </w:rPr>
        <w:t xml:space="preserve">Liczba innowacji przyjętych do </w:t>
      </w:r>
      <w:r w:rsidRPr="00746293">
        <w:rPr>
          <w:rFonts w:ascii="Verdana" w:eastAsia="Calibri" w:hAnsi="Verdana" w:cs="Arial"/>
          <w:b/>
          <w:color w:val="000000"/>
          <w:sz w:val="24"/>
          <w:szCs w:val="24"/>
        </w:rPr>
        <w:t>dofinansowania</w:t>
      </w:r>
      <w:r w:rsidRPr="00B0377A">
        <w:rPr>
          <w:rFonts w:ascii="Verdana" w:eastAsia="Calibri" w:hAnsi="Verdana" w:cs="Arial"/>
          <w:color w:val="000000"/>
          <w:sz w:val="24"/>
          <w:szCs w:val="24"/>
        </w:rPr>
        <w:t xml:space="preserve">. Planowana minimalna wartość wskaźnika dla projektu wynosi </w:t>
      </w:r>
      <w:r w:rsidRPr="00B0377A">
        <w:rPr>
          <w:rFonts w:ascii="Verdana" w:eastAsia="Calibri" w:hAnsi="Verdana" w:cs="Arial"/>
          <w:b/>
          <w:bCs/>
          <w:color w:val="000000"/>
          <w:sz w:val="24"/>
          <w:szCs w:val="24"/>
        </w:rPr>
        <w:t>30</w:t>
      </w:r>
      <w:r w:rsidRPr="00B0377A">
        <w:rPr>
          <w:rFonts w:ascii="Verdana" w:eastAsia="Calibri" w:hAnsi="Verdana" w:cs="Arial"/>
          <w:color w:val="000000"/>
          <w:sz w:val="24"/>
          <w:szCs w:val="24"/>
        </w:rPr>
        <w:t xml:space="preserve"> (</w:t>
      </w:r>
      <w:r w:rsidRPr="00B0377A">
        <w:rPr>
          <w:rFonts w:ascii="Verdana" w:eastAsia="Calibri" w:hAnsi="Verdana" w:cs="Arial"/>
          <w:b/>
          <w:bCs/>
          <w:color w:val="000000"/>
          <w:sz w:val="24"/>
          <w:szCs w:val="24"/>
        </w:rPr>
        <w:t xml:space="preserve">kryterium dostępu nr </w:t>
      </w:r>
      <w:r w:rsidR="00336D70">
        <w:rPr>
          <w:rFonts w:ascii="Verdana" w:eastAsia="Calibri" w:hAnsi="Verdana" w:cs="Arial"/>
          <w:b/>
          <w:bCs/>
          <w:color w:val="000000"/>
          <w:sz w:val="24"/>
          <w:szCs w:val="24"/>
        </w:rPr>
        <w:t>7</w:t>
      </w:r>
      <w:r w:rsidRPr="00B0377A">
        <w:rPr>
          <w:rFonts w:ascii="Verdana" w:eastAsia="Calibri" w:hAnsi="Verdana" w:cs="Arial"/>
          <w:color w:val="000000"/>
          <w:sz w:val="24"/>
          <w:szCs w:val="24"/>
        </w:rPr>
        <w:t>). Wskaźnik odnosi się do liczby umów o powierzenie grantu, które zostaną zawarte pomiędzy beneficjentem a innowatorem społecznym w</w:t>
      </w:r>
      <w:r w:rsidR="00AA3E8F" w:rsidRPr="0028113E">
        <w:rPr>
          <w:rFonts w:ascii="Verdana" w:eastAsia="Calibri" w:hAnsi="Verdana" w:cs="Arial"/>
          <w:color w:val="000000"/>
          <w:sz w:val="24"/>
          <w:szCs w:val="24"/>
        </w:rPr>
        <w:t xml:space="preserve"> ścieżce inkubacji</w:t>
      </w:r>
      <w:r w:rsidRPr="00B0377A">
        <w:rPr>
          <w:rFonts w:ascii="Verdana" w:eastAsia="Calibri" w:hAnsi="Verdana" w:cs="Arial"/>
          <w:color w:val="000000"/>
          <w:sz w:val="24"/>
          <w:szCs w:val="24"/>
        </w:rPr>
        <w:t>.</w:t>
      </w:r>
    </w:p>
    <w:p w14:paraId="4F9C0655" w14:textId="62EBD634" w:rsidR="009136BE" w:rsidRPr="00147748" w:rsidRDefault="001F795C" w:rsidP="00147748">
      <w:pPr>
        <w:numPr>
          <w:ilvl w:val="0"/>
          <w:numId w:val="24"/>
        </w:numPr>
        <w:suppressAutoHyphens/>
        <w:overflowPunct w:val="0"/>
        <w:autoSpaceDE w:val="0"/>
        <w:autoSpaceDN w:val="0"/>
        <w:adjustRightInd w:val="0"/>
        <w:spacing w:before="120" w:after="120" w:line="276" w:lineRule="auto"/>
        <w:ind w:left="714" w:hanging="357"/>
        <w:rPr>
          <w:rFonts w:ascii="Verdana" w:eastAsia="Calibri" w:hAnsi="Verdana" w:cs="Arial"/>
          <w:color w:val="000000"/>
          <w:sz w:val="24"/>
          <w:szCs w:val="24"/>
        </w:rPr>
      </w:pPr>
      <w:r w:rsidRPr="00746B14">
        <w:rPr>
          <w:rFonts w:ascii="Verdana" w:eastAsia="Calibri" w:hAnsi="Verdana" w:cs="Arial"/>
          <w:color w:val="000000"/>
          <w:sz w:val="24"/>
          <w:szCs w:val="24"/>
        </w:rPr>
        <w:t xml:space="preserve">Wskaźnik rezultatu – </w:t>
      </w:r>
      <w:r w:rsidRPr="00746B14">
        <w:rPr>
          <w:rFonts w:ascii="Verdana" w:eastAsia="Calibri" w:hAnsi="Verdana" w:cs="Arial"/>
          <w:b/>
          <w:color w:val="000000"/>
          <w:sz w:val="24"/>
          <w:szCs w:val="24"/>
        </w:rPr>
        <w:t xml:space="preserve">Liczba przetestowanych innowacji społecznych. </w:t>
      </w:r>
      <w:r w:rsidRPr="00746B14">
        <w:rPr>
          <w:rFonts w:ascii="Verdana" w:eastAsia="Calibri" w:hAnsi="Verdana" w:cs="Arial"/>
          <w:color w:val="000000"/>
          <w:sz w:val="24"/>
          <w:szCs w:val="24"/>
        </w:rPr>
        <w:t>Minimalna wartość wskaźnika jest określona jako co najmniej 10% powyższego wskaźnika produktu, co oznacza</w:t>
      </w:r>
      <w:r w:rsidR="00EF0371">
        <w:rPr>
          <w:rFonts w:ascii="Verdana" w:eastAsia="Calibri" w:hAnsi="Verdana" w:cs="Arial"/>
          <w:color w:val="000000"/>
          <w:sz w:val="24"/>
          <w:szCs w:val="24"/>
        </w:rPr>
        <w:t>,</w:t>
      </w:r>
      <w:r w:rsidRPr="00746B14">
        <w:rPr>
          <w:rFonts w:ascii="Verdana" w:eastAsia="Calibri" w:hAnsi="Verdana" w:cs="Arial"/>
          <w:color w:val="000000"/>
          <w:sz w:val="24"/>
          <w:szCs w:val="24"/>
        </w:rPr>
        <w:t xml:space="preserve"> że minimalna wartość w projekcie wynosi 3. Wskaźnik ten odnosi się do liczby innowacji, które najlepiej sprawdzą się podczas testowania, i zostaną wybrane przez beneficjenta do etapu upowszechniania</w:t>
      </w:r>
      <w:r w:rsidR="00FF74B5">
        <w:rPr>
          <w:rFonts w:ascii="Verdana" w:eastAsia="Calibri" w:hAnsi="Verdana" w:cs="Arial"/>
          <w:color w:val="000000"/>
          <w:sz w:val="24"/>
          <w:szCs w:val="24"/>
        </w:rPr>
        <w:t xml:space="preserve"> w ścieżce inkubacji</w:t>
      </w:r>
      <w:r w:rsidRPr="00746B14">
        <w:rPr>
          <w:rFonts w:ascii="Verdana" w:eastAsia="Calibri" w:hAnsi="Verdana" w:cs="Arial"/>
          <w:color w:val="000000"/>
          <w:sz w:val="24"/>
          <w:szCs w:val="24"/>
        </w:rPr>
        <w:t>.</w:t>
      </w:r>
    </w:p>
    <w:p w14:paraId="140CBE64" w14:textId="45191E10" w:rsidR="00147748" w:rsidRDefault="000C4785" w:rsidP="00B95023">
      <w:pPr>
        <w:spacing w:before="120" w:after="120" w:line="276" w:lineRule="auto"/>
        <w:rPr>
          <w:rFonts w:ascii="Verdana" w:hAnsi="Verdana" w:cs="Arial"/>
          <w:sz w:val="24"/>
          <w:szCs w:val="24"/>
        </w:rPr>
      </w:pPr>
      <w:r>
        <w:rPr>
          <w:rFonts w:ascii="Verdana" w:hAnsi="Verdana" w:cs="Arial"/>
          <w:sz w:val="24"/>
          <w:szCs w:val="24"/>
        </w:rPr>
        <w:t>W niniejszym postepowaniu konkurencyjnym obowiązują również dwa dodatkowe wskaźniki</w:t>
      </w:r>
      <w:r w:rsidR="00C9571C">
        <w:rPr>
          <w:rFonts w:ascii="Verdana" w:hAnsi="Verdana" w:cs="Arial"/>
          <w:sz w:val="24"/>
          <w:szCs w:val="24"/>
        </w:rPr>
        <w:t>:</w:t>
      </w:r>
    </w:p>
    <w:p w14:paraId="074036BF" w14:textId="317B1512" w:rsidR="00C9571C" w:rsidRPr="00D75604" w:rsidRDefault="00C9571C" w:rsidP="00C9571C">
      <w:pPr>
        <w:numPr>
          <w:ilvl w:val="0"/>
          <w:numId w:val="24"/>
        </w:numPr>
        <w:suppressAutoHyphens/>
        <w:overflowPunct w:val="0"/>
        <w:autoSpaceDE w:val="0"/>
        <w:autoSpaceDN w:val="0"/>
        <w:adjustRightInd w:val="0"/>
        <w:spacing w:after="60" w:line="276" w:lineRule="auto"/>
        <w:ind w:left="714" w:hanging="357"/>
        <w:contextualSpacing/>
        <w:rPr>
          <w:rFonts w:ascii="Verdana" w:eastAsia="Calibri" w:hAnsi="Verdana" w:cs="Arial"/>
          <w:color w:val="000000"/>
          <w:sz w:val="24"/>
          <w:szCs w:val="24"/>
        </w:rPr>
      </w:pPr>
      <w:r w:rsidRPr="0028113E">
        <w:rPr>
          <w:rFonts w:ascii="Verdana" w:eastAsia="Calibri" w:hAnsi="Verdana" w:cs="Arial"/>
          <w:color w:val="000000"/>
          <w:sz w:val="24"/>
          <w:szCs w:val="24"/>
        </w:rPr>
        <w:t xml:space="preserve">Wskaźnik produktu – </w:t>
      </w:r>
      <w:r w:rsidRPr="0028113E">
        <w:rPr>
          <w:rFonts w:ascii="Verdana" w:eastAsia="Calibri" w:hAnsi="Verdana" w:cs="Arial"/>
          <w:b/>
          <w:color w:val="000000"/>
          <w:sz w:val="24"/>
          <w:szCs w:val="24"/>
        </w:rPr>
        <w:t xml:space="preserve">Liczba innowacji podlegających </w:t>
      </w:r>
      <w:r w:rsidR="00B30D61" w:rsidRPr="0028113E">
        <w:rPr>
          <w:rFonts w:ascii="Verdana" w:eastAsia="Calibri" w:hAnsi="Verdana" w:cs="Arial"/>
          <w:b/>
          <w:color w:val="000000"/>
          <w:sz w:val="24"/>
          <w:szCs w:val="24"/>
        </w:rPr>
        <w:t>akceleracji</w:t>
      </w:r>
      <w:r w:rsidR="00FB419F">
        <w:rPr>
          <w:rFonts w:ascii="Verdana" w:eastAsia="Calibri" w:hAnsi="Verdana" w:cs="Arial"/>
          <w:b/>
          <w:color w:val="000000"/>
          <w:sz w:val="24"/>
          <w:szCs w:val="24"/>
        </w:rPr>
        <w:t xml:space="preserve">. </w:t>
      </w:r>
      <w:r w:rsidRPr="00D75604">
        <w:rPr>
          <w:rFonts w:ascii="Verdana" w:eastAsia="Calibri" w:hAnsi="Verdana" w:cs="Arial"/>
          <w:color w:val="000000"/>
          <w:sz w:val="24"/>
          <w:szCs w:val="24"/>
        </w:rPr>
        <w:t xml:space="preserve">Wskaźnik odnosi się do liczby </w:t>
      </w:r>
      <w:r w:rsidR="00B30D61" w:rsidRPr="00D75604">
        <w:rPr>
          <w:rFonts w:ascii="Verdana" w:eastAsia="Calibri" w:hAnsi="Verdana" w:cs="Arial"/>
          <w:color w:val="000000"/>
          <w:sz w:val="24"/>
          <w:szCs w:val="24"/>
        </w:rPr>
        <w:t xml:space="preserve">innowacji wybranych do akceleracji </w:t>
      </w:r>
      <w:r w:rsidRPr="00D75604">
        <w:rPr>
          <w:rFonts w:ascii="Verdana" w:eastAsia="Calibri" w:hAnsi="Verdana" w:cs="Arial"/>
          <w:color w:val="000000"/>
          <w:sz w:val="24"/>
          <w:szCs w:val="24"/>
        </w:rPr>
        <w:t xml:space="preserve">w ścieżce </w:t>
      </w:r>
      <w:r w:rsidR="00670D50" w:rsidRPr="00D75604">
        <w:rPr>
          <w:rFonts w:ascii="Verdana" w:eastAsia="Calibri" w:hAnsi="Verdana" w:cs="Arial"/>
          <w:color w:val="000000"/>
          <w:sz w:val="24"/>
          <w:szCs w:val="24"/>
        </w:rPr>
        <w:t>akceleracji</w:t>
      </w:r>
      <w:r w:rsidRPr="00D75604">
        <w:rPr>
          <w:rFonts w:ascii="Verdana" w:eastAsia="Calibri" w:hAnsi="Verdana" w:cs="Arial"/>
          <w:color w:val="000000"/>
          <w:sz w:val="24"/>
          <w:szCs w:val="24"/>
        </w:rPr>
        <w:t>.</w:t>
      </w:r>
    </w:p>
    <w:p w14:paraId="4580FB94" w14:textId="187685CD" w:rsidR="00C9571C" w:rsidRPr="00357467" w:rsidRDefault="00C9571C" w:rsidP="00C9571C">
      <w:pPr>
        <w:numPr>
          <w:ilvl w:val="0"/>
          <w:numId w:val="24"/>
        </w:numPr>
        <w:suppressAutoHyphens/>
        <w:overflowPunct w:val="0"/>
        <w:autoSpaceDE w:val="0"/>
        <w:autoSpaceDN w:val="0"/>
        <w:adjustRightInd w:val="0"/>
        <w:spacing w:before="120" w:after="120" w:line="276" w:lineRule="auto"/>
        <w:ind w:left="714" w:hanging="357"/>
        <w:rPr>
          <w:rFonts w:ascii="Verdana" w:eastAsia="Calibri" w:hAnsi="Verdana" w:cs="Arial"/>
          <w:color w:val="000000"/>
          <w:sz w:val="24"/>
          <w:szCs w:val="24"/>
        </w:rPr>
      </w:pPr>
      <w:r w:rsidRPr="00357467">
        <w:rPr>
          <w:rFonts w:ascii="Verdana" w:eastAsia="Calibri" w:hAnsi="Verdana" w:cs="Arial"/>
          <w:color w:val="000000"/>
          <w:sz w:val="24"/>
          <w:szCs w:val="24"/>
        </w:rPr>
        <w:t xml:space="preserve">Wskaźnik rezultatu – </w:t>
      </w:r>
      <w:r w:rsidRPr="00357467">
        <w:rPr>
          <w:rFonts w:ascii="Verdana" w:eastAsia="Calibri" w:hAnsi="Verdana" w:cs="Arial"/>
          <w:b/>
          <w:color w:val="000000"/>
          <w:sz w:val="24"/>
          <w:szCs w:val="24"/>
        </w:rPr>
        <w:t xml:space="preserve">Liczba </w:t>
      </w:r>
      <w:r w:rsidR="00670D50" w:rsidRPr="00357467">
        <w:rPr>
          <w:rFonts w:ascii="Verdana" w:eastAsia="Calibri" w:hAnsi="Verdana" w:cs="Arial"/>
          <w:b/>
          <w:color w:val="000000"/>
          <w:sz w:val="24"/>
          <w:szCs w:val="24"/>
        </w:rPr>
        <w:t>akcelerowanych innowacji wybranych do upowszechniania</w:t>
      </w:r>
      <w:r w:rsidR="00FB419F">
        <w:rPr>
          <w:rFonts w:ascii="Verdana" w:eastAsia="Calibri" w:hAnsi="Verdana" w:cs="Arial"/>
          <w:b/>
          <w:color w:val="000000"/>
          <w:sz w:val="24"/>
          <w:szCs w:val="24"/>
        </w:rPr>
        <w:t>.</w:t>
      </w:r>
      <w:r w:rsidR="00670D50" w:rsidRPr="00357467">
        <w:rPr>
          <w:rFonts w:ascii="Verdana" w:eastAsia="Calibri" w:hAnsi="Verdana" w:cs="Arial"/>
          <w:b/>
          <w:color w:val="000000"/>
          <w:sz w:val="24"/>
          <w:szCs w:val="24"/>
        </w:rPr>
        <w:t xml:space="preserve"> </w:t>
      </w:r>
      <w:r w:rsidRPr="00357467">
        <w:rPr>
          <w:rFonts w:ascii="Verdana" w:eastAsia="Calibri" w:hAnsi="Verdana" w:cs="Arial"/>
          <w:color w:val="000000"/>
          <w:sz w:val="24"/>
          <w:szCs w:val="24"/>
        </w:rPr>
        <w:t xml:space="preserve">Wskaźnik ten odnosi się do liczby innowacji, które zostaną wybrane przez beneficjenta do etapu upowszechniania w ścieżce </w:t>
      </w:r>
      <w:r w:rsidR="00357467" w:rsidRPr="00357467">
        <w:rPr>
          <w:rFonts w:ascii="Verdana" w:eastAsia="Calibri" w:hAnsi="Verdana" w:cs="Arial"/>
          <w:color w:val="000000"/>
          <w:sz w:val="24"/>
          <w:szCs w:val="24"/>
        </w:rPr>
        <w:t>akceleracji</w:t>
      </w:r>
      <w:r w:rsidRPr="00357467">
        <w:rPr>
          <w:rFonts w:ascii="Verdana" w:eastAsia="Calibri" w:hAnsi="Verdana" w:cs="Arial"/>
          <w:color w:val="000000"/>
          <w:sz w:val="24"/>
          <w:szCs w:val="24"/>
        </w:rPr>
        <w:t>.</w:t>
      </w:r>
    </w:p>
    <w:p w14:paraId="31B39BF4" w14:textId="3B179200" w:rsidR="00853ABF" w:rsidRDefault="001F795C" w:rsidP="00853ABF">
      <w:pPr>
        <w:spacing w:line="276" w:lineRule="auto"/>
        <w:rPr>
          <w:rFonts w:ascii="Verdana" w:hAnsi="Verdana"/>
          <w:sz w:val="24"/>
          <w:szCs w:val="24"/>
        </w:rPr>
      </w:pPr>
      <w:r w:rsidRPr="00746B14">
        <w:rPr>
          <w:rFonts w:ascii="Verdana" w:hAnsi="Verdana" w:cs="Arial"/>
          <w:sz w:val="24"/>
          <w:szCs w:val="24"/>
        </w:rPr>
        <w:t xml:space="preserve">Wskaźniki te wnioskodawca musi wpisać w </w:t>
      </w:r>
      <w:r w:rsidR="0056517A" w:rsidRPr="00B95023">
        <w:rPr>
          <w:rFonts w:ascii="Verdana" w:hAnsi="Verdana" w:cs="Arial"/>
          <w:sz w:val="24"/>
          <w:szCs w:val="24"/>
        </w:rPr>
        <w:t>sekcji</w:t>
      </w:r>
      <w:r w:rsidRPr="00746B14">
        <w:rPr>
          <w:rFonts w:ascii="Verdana" w:hAnsi="Verdana" w:cs="Arial"/>
          <w:sz w:val="24"/>
          <w:szCs w:val="24"/>
        </w:rPr>
        <w:t xml:space="preserve"> </w:t>
      </w:r>
      <w:r w:rsidRPr="00C80D5C">
        <w:rPr>
          <w:rFonts w:ascii="Verdana" w:hAnsi="Verdana" w:cs="Arial"/>
          <w:sz w:val="24"/>
          <w:szCs w:val="24"/>
        </w:rPr>
        <w:t>3</w:t>
      </w:r>
      <w:r w:rsidRPr="00746B14">
        <w:rPr>
          <w:rFonts w:ascii="Verdana" w:hAnsi="Verdana" w:cs="Arial"/>
          <w:sz w:val="24"/>
          <w:szCs w:val="24"/>
        </w:rPr>
        <w:t xml:space="preserve"> wniosku o dofinansowanie oraz wskazać </w:t>
      </w:r>
      <w:r w:rsidR="00581ABA">
        <w:rPr>
          <w:rFonts w:ascii="Verdana" w:hAnsi="Verdana" w:cs="Arial"/>
          <w:sz w:val="24"/>
          <w:szCs w:val="24"/>
        </w:rPr>
        <w:t xml:space="preserve">ich wartość i </w:t>
      </w:r>
      <w:r w:rsidRPr="00746B14">
        <w:rPr>
          <w:rFonts w:ascii="Verdana" w:hAnsi="Verdana" w:cs="Arial"/>
          <w:sz w:val="24"/>
          <w:szCs w:val="24"/>
        </w:rPr>
        <w:t xml:space="preserve">sposób ich monitorowania. </w:t>
      </w:r>
    </w:p>
    <w:p w14:paraId="66852D66" w14:textId="362B9B00" w:rsidR="001F795C" w:rsidRPr="00E60711" w:rsidRDefault="001F795C" w:rsidP="00B95023">
      <w:pPr>
        <w:spacing w:before="120" w:after="120" w:line="276" w:lineRule="auto"/>
        <w:rPr>
          <w:rFonts w:ascii="Verdana" w:hAnsi="Verdana" w:cs="Arial"/>
          <w:sz w:val="24"/>
          <w:szCs w:val="24"/>
        </w:rPr>
      </w:pPr>
      <w:r w:rsidRPr="00E60711">
        <w:rPr>
          <w:rFonts w:ascii="Verdana" w:hAnsi="Verdana" w:cs="Arial"/>
          <w:sz w:val="24"/>
          <w:szCs w:val="24"/>
        </w:rPr>
        <w:t>Poza tymi obligatoryjnymi wskaźnikami beneficjent może określić dodatkowe wskaźniki produktu lub rezultatu. Zasady ich tworzenia opisane są w Instrukcji wypełniania wniosku. Należy je dobrze przemyśleć i mieć na uwadze, że ilość nie przekłada się na jakość.</w:t>
      </w:r>
    </w:p>
    <w:p w14:paraId="1E2B8915" w14:textId="5F7537D8" w:rsidR="001F795C" w:rsidRPr="00746B14" w:rsidRDefault="001F795C" w:rsidP="00B95023">
      <w:pPr>
        <w:spacing w:before="120" w:after="120" w:line="276" w:lineRule="auto"/>
        <w:rPr>
          <w:rFonts w:ascii="Verdana" w:hAnsi="Verdana" w:cs="Arial"/>
          <w:sz w:val="24"/>
          <w:szCs w:val="24"/>
        </w:rPr>
      </w:pPr>
      <w:r w:rsidRPr="00746B14">
        <w:rPr>
          <w:rFonts w:ascii="Verdana" w:hAnsi="Verdana" w:cs="Arial"/>
          <w:sz w:val="24"/>
          <w:szCs w:val="24"/>
        </w:rPr>
        <w:t xml:space="preserve">Oprócz wymienionych powyżej wskaźników konieczne jest wskazanie, </w:t>
      </w:r>
      <w:r w:rsidR="00B95023">
        <w:rPr>
          <w:rFonts w:ascii="Verdana" w:hAnsi="Verdana" w:cs="Arial"/>
          <w:sz w:val="24"/>
          <w:szCs w:val="24"/>
        </w:rPr>
        <w:br/>
      </w:r>
      <w:r w:rsidRPr="00746B14">
        <w:rPr>
          <w:rFonts w:ascii="Verdana" w:hAnsi="Verdana"/>
          <w:sz w:val="24"/>
          <w:szCs w:val="24"/>
        </w:rPr>
        <w:t>a</w:t>
      </w:r>
      <w:r w:rsidR="00411BFC">
        <w:rPr>
          <w:rFonts w:ascii="Verdana" w:hAnsi="Verdana"/>
          <w:sz w:val="24"/>
          <w:szCs w:val="24"/>
        </w:rPr>
        <w:t xml:space="preserve"> </w:t>
      </w:r>
      <w:r w:rsidRPr="00746B14">
        <w:rPr>
          <w:rFonts w:ascii="Verdana" w:hAnsi="Verdana"/>
          <w:sz w:val="24"/>
          <w:szCs w:val="24"/>
        </w:rPr>
        <w:t xml:space="preserve">następnie monitorowanie na etapie realizacji projektu następujących </w:t>
      </w:r>
      <w:r w:rsidR="003D37CF">
        <w:rPr>
          <w:rFonts w:ascii="Verdana" w:hAnsi="Verdana"/>
          <w:sz w:val="24"/>
          <w:szCs w:val="24"/>
        </w:rPr>
        <w:t xml:space="preserve">obowiązkowych </w:t>
      </w:r>
      <w:r w:rsidRPr="00746B14">
        <w:rPr>
          <w:rFonts w:ascii="Verdana" w:hAnsi="Verdana"/>
          <w:sz w:val="24"/>
          <w:szCs w:val="24"/>
        </w:rPr>
        <w:t>wskaźników kluczowych</w:t>
      </w:r>
      <w:r w:rsidRPr="00746B14">
        <w:rPr>
          <w:rFonts w:ascii="Verdana" w:hAnsi="Verdana" w:cs="Arial"/>
          <w:sz w:val="24"/>
          <w:szCs w:val="24"/>
        </w:rPr>
        <w:t>:</w:t>
      </w:r>
    </w:p>
    <w:p w14:paraId="76947543" w14:textId="6854BFBF" w:rsidR="00411BFC" w:rsidRDefault="001F795C"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56517A">
        <w:rPr>
          <w:rFonts w:ascii="Verdana" w:eastAsia="Times New Roman" w:hAnsi="Verdana"/>
          <w:sz w:val="24"/>
          <w:szCs w:val="24"/>
        </w:rPr>
        <w:t xml:space="preserve">Liczba obiektów dostosowanych do potrzeb osób </w:t>
      </w:r>
      <w:r w:rsidR="00334923">
        <w:rPr>
          <w:rFonts w:ascii="Verdana" w:eastAsia="Times New Roman" w:hAnsi="Verdana"/>
          <w:sz w:val="24"/>
          <w:szCs w:val="24"/>
        </w:rPr>
        <w:br/>
      </w:r>
      <w:r w:rsidRPr="0056517A">
        <w:rPr>
          <w:rFonts w:ascii="Verdana" w:eastAsia="Times New Roman" w:hAnsi="Verdana"/>
          <w:sz w:val="24"/>
          <w:szCs w:val="24"/>
        </w:rPr>
        <w:t>z niepełnosprawnościami</w:t>
      </w:r>
      <w:r w:rsidR="00372D6A" w:rsidRPr="0056517A">
        <w:rPr>
          <w:rFonts w:ascii="Verdana" w:eastAsia="Times New Roman" w:hAnsi="Verdana"/>
          <w:sz w:val="24"/>
          <w:szCs w:val="24"/>
        </w:rPr>
        <w:t xml:space="preserve"> WLWK-PL0CO02;</w:t>
      </w:r>
    </w:p>
    <w:p w14:paraId="1F450BBA" w14:textId="164CE166" w:rsidR="00411BFC" w:rsidRDefault="00386167"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56517A">
        <w:rPr>
          <w:rFonts w:ascii="Verdana" w:eastAsia="Times New Roman" w:hAnsi="Verdana"/>
          <w:sz w:val="24"/>
          <w:szCs w:val="24"/>
        </w:rPr>
        <w:t>Liczba projektów, w których sfinansowano koszty racjonalnych usprawnień dla osób z niepełnosprawnościami WLWK-PL0CO</w:t>
      </w:r>
      <w:r w:rsidR="00591323" w:rsidRPr="0056517A">
        <w:rPr>
          <w:rFonts w:ascii="Verdana" w:eastAsia="Times New Roman" w:hAnsi="Verdana"/>
          <w:sz w:val="24"/>
          <w:szCs w:val="24"/>
        </w:rPr>
        <w:t>01</w:t>
      </w:r>
      <w:r w:rsidR="00334923">
        <w:rPr>
          <w:rFonts w:ascii="Verdana" w:eastAsia="Times New Roman" w:hAnsi="Verdana"/>
          <w:sz w:val="24"/>
          <w:szCs w:val="24"/>
        </w:rPr>
        <w:t>;</w:t>
      </w:r>
    </w:p>
    <w:p w14:paraId="0A20C422" w14:textId="64E605D1" w:rsidR="00411BFC" w:rsidRPr="00411BFC" w:rsidRDefault="00591323"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411BFC">
        <w:rPr>
          <w:rFonts w:ascii="Verdana" w:hAnsi="Verdana"/>
          <w:sz w:val="24"/>
          <w:szCs w:val="24"/>
        </w:rPr>
        <w:t xml:space="preserve">Liczba objętych wsparciem mikro-, małych i średnich przedsiębiorstw </w:t>
      </w:r>
      <w:r w:rsidR="00411BFC">
        <w:rPr>
          <w:rFonts w:ascii="Verdana" w:hAnsi="Verdana"/>
          <w:sz w:val="24"/>
          <w:szCs w:val="24"/>
        </w:rPr>
        <w:br/>
      </w:r>
      <w:r w:rsidRPr="00411BFC">
        <w:rPr>
          <w:rFonts w:ascii="Verdana" w:hAnsi="Verdana"/>
          <w:sz w:val="24"/>
          <w:szCs w:val="24"/>
        </w:rPr>
        <w:t>(w tym spółdzielni i przedsiębiorstw społecznych</w:t>
      </w:r>
      <w:r w:rsidR="00411BFC">
        <w:rPr>
          <w:rFonts w:ascii="Verdana" w:hAnsi="Verdana"/>
          <w:sz w:val="24"/>
          <w:szCs w:val="24"/>
        </w:rPr>
        <w:t>)</w:t>
      </w:r>
      <w:r w:rsidRPr="00411BFC">
        <w:rPr>
          <w:rFonts w:ascii="Verdana" w:hAnsi="Verdana"/>
          <w:sz w:val="24"/>
          <w:szCs w:val="24"/>
        </w:rPr>
        <w:t xml:space="preserve"> WLWL-EEC</w:t>
      </w:r>
      <w:r w:rsidR="00367C2B" w:rsidRPr="00411BFC">
        <w:rPr>
          <w:rFonts w:ascii="Verdana" w:hAnsi="Verdana"/>
          <w:sz w:val="24"/>
          <w:szCs w:val="24"/>
        </w:rPr>
        <w:t>O19</w:t>
      </w:r>
      <w:r w:rsidR="00411BFC">
        <w:rPr>
          <w:rFonts w:ascii="Verdana" w:hAnsi="Verdana"/>
          <w:sz w:val="24"/>
          <w:szCs w:val="24"/>
        </w:rPr>
        <w:t>;</w:t>
      </w:r>
    </w:p>
    <w:p w14:paraId="278D8911" w14:textId="5F3EFE58" w:rsidR="00411BFC" w:rsidRPr="00411BFC" w:rsidRDefault="00367C2B"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411BFC">
        <w:rPr>
          <w:rFonts w:ascii="Verdana" w:hAnsi="Verdana"/>
          <w:sz w:val="24"/>
          <w:szCs w:val="24"/>
        </w:rPr>
        <w:lastRenderedPageBreak/>
        <w:t>Liczba objętych wsparciem podmiotów administracji publicznej lub służb publicznych na szczeblu krajowym, regionalnym lub lokalnym WLWK-EECO18</w:t>
      </w:r>
      <w:r w:rsidR="00411BFC">
        <w:rPr>
          <w:rFonts w:ascii="Verdana" w:hAnsi="Verdana"/>
          <w:sz w:val="24"/>
          <w:szCs w:val="24"/>
        </w:rPr>
        <w:t>;</w:t>
      </w:r>
    </w:p>
    <w:p w14:paraId="6E3567C8" w14:textId="4359D532" w:rsidR="00411BFC" w:rsidRPr="00411BFC" w:rsidRDefault="00386167"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411BFC">
        <w:rPr>
          <w:rFonts w:ascii="Verdana" w:hAnsi="Verdana"/>
          <w:sz w:val="24"/>
          <w:szCs w:val="24"/>
        </w:rPr>
        <w:t xml:space="preserve">Liczba osób bezdomnych lub dotkniętych wykluczeniem </w:t>
      </w:r>
      <w:r w:rsidR="00334923">
        <w:rPr>
          <w:rFonts w:ascii="Verdana" w:hAnsi="Verdana"/>
          <w:sz w:val="24"/>
          <w:szCs w:val="24"/>
        </w:rPr>
        <w:br/>
      </w:r>
      <w:r w:rsidRPr="00411BFC">
        <w:rPr>
          <w:rFonts w:ascii="Verdana" w:hAnsi="Verdana"/>
          <w:sz w:val="24"/>
          <w:szCs w:val="24"/>
        </w:rPr>
        <w:t>z</w:t>
      </w:r>
      <w:r w:rsidR="00334923">
        <w:rPr>
          <w:rFonts w:ascii="Verdana" w:hAnsi="Verdana"/>
          <w:sz w:val="24"/>
          <w:szCs w:val="24"/>
        </w:rPr>
        <w:t xml:space="preserve"> </w:t>
      </w:r>
      <w:r w:rsidRPr="00411BFC">
        <w:rPr>
          <w:rFonts w:ascii="Verdana" w:hAnsi="Verdana"/>
          <w:sz w:val="24"/>
          <w:szCs w:val="24"/>
        </w:rPr>
        <w:t>dostępu do mieszkań, objętych wsparciem w programie</w:t>
      </w:r>
      <w:r w:rsidR="00367C2B" w:rsidRPr="00411BFC">
        <w:rPr>
          <w:rFonts w:ascii="Verdana" w:hAnsi="Verdana"/>
          <w:sz w:val="24"/>
          <w:szCs w:val="24"/>
        </w:rPr>
        <w:t xml:space="preserve"> WLWK-EECO16</w:t>
      </w:r>
      <w:r w:rsidR="00411BFC">
        <w:rPr>
          <w:rFonts w:ascii="Verdana" w:hAnsi="Verdana"/>
          <w:sz w:val="24"/>
          <w:szCs w:val="24"/>
        </w:rPr>
        <w:t>;</w:t>
      </w:r>
    </w:p>
    <w:p w14:paraId="158CE819" w14:textId="727F1492" w:rsidR="00411BFC" w:rsidRPr="00411BFC" w:rsidRDefault="00386167"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411BFC">
        <w:rPr>
          <w:rFonts w:ascii="Verdana" w:hAnsi="Verdana"/>
          <w:sz w:val="24"/>
          <w:szCs w:val="24"/>
        </w:rPr>
        <w:t>Liczba osób należących do mniejszości, w tym społeczności</w:t>
      </w:r>
      <w:r w:rsidRPr="00411BFC">
        <w:rPr>
          <w:rFonts w:ascii="Verdana" w:hAnsi="Verdana"/>
          <w:sz w:val="24"/>
          <w:szCs w:val="24"/>
        </w:rPr>
        <w:br/>
        <w:t xml:space="preserve">marginalizowanych takich jak Romowie, objętych wsparciem </w:t>
      </w:r>
      <w:r w:rsidR="00334923">
        <w:rPr>
          <w:rFonts w:ascii="Verdana" w:hAnsi="Verdana"/>
          <w:sz w:val="24"/>
          <w:szCs w:val="24"/>
        </w:rPr>
        <w:br/>
      </w:r>
      <w:r w:rsidRPr="00411BFC">
        <w:rPr>
          <w:rFonts w:ascii="Verdana" w:hAnsi="Verdana"/>
          <w:sz w:val="24"/>
          <w:szCs w:val="24"/>
        </w:rPr>
        <w:t>w programie</w:t>
      </w:r>
      <w:r w:rsidR="00367C2B" w:rsidRPr="00411BFC">
        <w:rPr>
          <w:rFonts w:ascii="Verdana" w:hAnsi="Verdana"/>
          <w:sz w:val="24"/>
          <w:szCs w:val="24"/>
        </w:rPr>
        <w:t xml:space="preserve"> WLWK-EECO15</w:t>
      </w:r>
      <w:r w:rsidR="00411BFC">
        <w:rPr>
          <w:rFonts w:ascii="Verdana" w:hAnsi="Verdana"/>
          <w:sz w:val="24"/>
          <w:szCs w:val="24"/>
        </w:rPr>
        <w:t>;</w:t>
      </w:r>
    </w:p>
    <w:p w14:paraId="2EAD5B41" w14:textId="1425356B" w:rsidR="00411BFC" w:rsidRPr="00411BFC" w:rsidRDefault="00386167"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411BFC">
        <w:rPr>
          <w:rFonts w:ascii="Verdana" w:hAnsi="Verdana"/>
          <w:sz w:val="24"/>
          <w:szCs w:val="24"/>
        </w:rPr>
        <w:t xml:space="preserve">Liczba osób obcego pochodzenia objętych wsparciem </w:t>
      </w:r>
      <w:r w:rsidR="00334923">
        <w:rPr>
          <w:rFonts w:ascii="Verdana" w:hAnsi="Verdana"/>
          <w:sz w:val="24"/>
          <w:szCs w:val="24"/>
        </w:rPr>
        <w:br/>
      </w:r>
      <w:r w:rsidRPr="00411BFC">
        <w:rPr>
          <w:rFonts w:ascii="Verdana" w:hAnsi="Verdana"/>
          <w:sz w:val="24"/>
          <w:szCs w:val="24"/>
        </w:rPr>
        <w:t>w</w:t>
      </w:r>
      <w:r w:rsidR="00334923">
        <w:rPr>
          <w:rFonts w:ascii="Verdana" w:hAnsi="Verdana"/>
          <w:sz w:val="24"/>
          <w:szCs w:val="24"/>
        </w:rPr>
        <w:t xml:space="preserve"> </w:t>
      </w:r>
      <w:r w:rsidRPr="00411BFC">
        <w:rPr>
          <w:rFonts w:ascii="Verdana" w:hAnsi="Verdana"/>
          <w:sz w:val="24"/>
          <w:szCs w:val="24"/>
        </w:rPr>
        <w:t>programie</w:t>
      </w:r>
      <w:r w:rsidR="00367C2B" w:rsidRPr="00411BFC">
        <w:rPr>
          <w:rFonts w:ascii="Verdana" w:hAnsi="Verdana"/>
          <w:sz w:val="24"/>
          <w:szCs w:val="24"/>
        </w:rPr>
        <w:t xml:space="preserve"> WLWK-EECO14</w:t>
      </w:r>
      <w:r w:rsidR="00411BFC">
        <w:rPr>
          <w:rFonts w:ascii="Verdana" w:hAnsi="Verdana"/>
          <w:sz w:val="24"/>
          <w:szCs w:val="24"/>
        </w:rPr>
        <w:t>;</w:t>
      </w:r>
    </w:p>
    <w:p w14:paraId="4BB66444" w14:textId="6206242E" w:rsidR="00411BFC" w:rsidRPr="00411BFC" w:rsidRDefault="00386167" w:rsidP="00202D14">
      <w:pPr>
        <w:pStyle w:val="Akapitzlist"/>
        <w:numPr>
          <w:ilvl w:val="0"/>
          <w:numId w:val="25"/>
        </w:numPr>
        <w:spacing w:before="120" w:after="120" w:line="276" w:lineRule="auto"/>
        <w:ind w:left="176" w:hanging="176"/>
        <w:contextualSpacing w:val="0"/>
        <w:rPr>
          <w:rFonts w:ascii="Verdana" w:eastAsia="Times New Roman" w:hAnsi="Verdana"/>
          <w:sz w:val="24"/>
          <w:szCs w:val="24"/>
        </w:rPr>
      </w:pPr>
      <w:r w:rsidRPr="00411BFC">
        <w:rPr>
          <w:rFonts w:ascii="Verdana" w:hAnsi="Verdana"/>
          <w:sz w:val="24"/>
          <w:szCs w:val="24"/>
        </w:rPr>
        <w:t>Liczba osób z krajów trzecich objętych wsparciem w programie</w:t>
      </w:r>
      <w:r w:rsidR="00367C2B" w:rsidRPr="00411BFC">
        <w:rPr>
          <w:rFonts w:ascii="Verdana" w:hAnsi="Verdana"/>
          <w:sz w:val="24"/>
          <w:szCs w:val="24"/>
        </w:rPr>
        <w:t xml:space="preserve"> WLWK-EECO13</w:t>
      </w:r>
      <w:r w:rsidR="00411BFC">
        <w:rPr>
          <w:rFonts w:ascii="Verdana" w:hAnsi="Verdana"/>
          <w:sz w:val="24"/>
          <w:szCs w:val="24"/>
        </w:rPr>
        <w:t>;</w:t>
      </w:r>
    </w:p>
    <w:p w14:paraId="6A06C131" w14:textId="45B17537" w:rsidR="00386167" w:rsidRPr="00411BFC" w:rsidRDefault="00386167" w:rsidP="00202D14">
      <w:pPr>
        <w:pStyle w:val="Akapitzlist"/>
        <w:numPr>
          <w:ilvl w:val="0"/>
          <w:numId w:val="25"/>
        </w:numPr>
        <w:spacing w:before="120" w:after="120" w:line="276" w:lineRule="auto"/>
        <w:ind w:left="176" w:hanging="176"/>
        <w:rPr>
          <w:rFonts w:ascii="Verdana" w:eastAsia="Times New Roman" w:hAnsi="Verdana"/>
          <w:sz w:val="24"/>
          <w:szCs w:val="24"/>
        </w:rPr>
      </w:pPr>
      <w:r w:rsidRPr="00411BFC">
        <w:rPr>
          <w:rFonts w:ascii="Verdana" w:hAnsi="Verdana"/>
          <w:sz w:val="24"/>
          <w:szCs w:val="24"/>
        </w:rPr>
        <w:t xml:space="preserve">Liczba osób z niepełnosprawnościami objętych wsparciem </w:t>
      </w:r>
      <w:r w:rsidR="00334923">
        <w:rPr>
          <w:rFonts w:ascii="Verdana" w:hAnsi="Verdana"/>
          <w:sz w:val="24"/>
          <w:szCs w:val="24"/>
        </w:rPr>
        <w:br/>
      </w:r>
      <w:r w:rsidRPr="00411BFC">
        <w:rPr>
          <w:rFonts w:ascii="Verdana" w:hAnsi="Verdana"/>
          <w:sz w:val="24"/>
          <w:szCs w:val="24"/>
        </w:rPr>
        <w:t>w</w:t>
      </w:r>
      <w:r w:rsidR="00334923">
        <w:rPr>
          <w:rFonts w:ascii="Verdana" w:hAnsi="Verdana"/>
          <w:sz w:val="24"/>
          <w:szCs w:val="24"/>
        </w:rPr>
        <w:t xml:space="preserve"> </w:t>
      </w:r>
      <w:r w:rsidRPr="00411BFC">
        <w:rPr>
          <w:rFonts w:ascii="Verdana" w:hAnsi="Verdana"/>
          <w:sz w:val="24"/>
          <w:szCs w:val="24"/>
        </w:rPr>
        <w:t>programie</w:t>
      </w:r>
      <w:r w:rsidR="00367C2B" w:rsidRPr="00411BFC">
        <w:rPr>
          <w:rFonts w:ascii="Verdana" w:hAnsi="Verdana"/>
          <w:sz w:val="24"/>
          <w:szCs w:val="24"/>
        </w:rPr>
        <w:t xml:space="preserve"> WLWK-EECO12</w:t>
      </w:r>
      <w:r w:rsidR="00411BFC">
        <w:rPr>
          <w:rFonts w:ascii="Verdana" w:hAnsi="Verdana"/>
          <w:sz w:val="24"/>
          <w:szCs w:val="24"/>
        </w:rPr>
        <w:t>.</w:t>
      </w:r>
    </w:p>
    <w:p w14:paraId="202E73CE" w14:textId="77777777" w:rsidR="00386167" w:rsidRPr="0066179B" w:rsidRDefault="00386167" w:rsidP="00386167">
      <w:pPr>
        <w:rPr>
          <w:rFonts w:ascii="Verdana" w:hAnsi="Verdana"/>
          <w:b/>
          <w:bCs/>
          <w:sz w:val="24"/>
          <w:szCs w:val="24"/>
        </w:rPr>
      </w:pPr>
      <w:r w:rsidRPr="0066179B">
        <w:rPr>
          <w:rFonts w:ascii="Verdana" w:hAnsi="Verdana"/>
          <w:b/>
          <w:bCs/>
          <w:sz w:val="24"/>
          <w:szCs w:val="24"/>
        </w:rPr>
        <w:t xml:space="preserve">UWAGA! </w:t>
      </w:r>
    </w:p>
    <w:p w14:paraId="27FA3F15" w14:textId="7FA9BFB6" w:rsidR="00B838FD" w:rsidRDefault="00386167" w:rsidP="0066179B">
      <w:pPr>
        <w:spacing w:line="276" w:lineRule="auto"/>
        <w:rPr>
          <w:rFonts w:ascii="Verdana" w:hAnsi="Verdana"/>
          <w:sz w:val="24"/>
          <w:szCs w:val="24"/>
        </w:rPr>
      </w:pPr>
      <w:r w:rsidRPr="00411BFC">
        <w:rPr>
          <w:rFonts w:ascii="Verdana" w:hAnsi="Verdana"/>
          <w:sz w:val="24"/>
          <w:szCs w:val="24"/>
        </w:rPr>
        <w:t>Uwzględnienie (wybranie z listy rozwijalnej w systemie SOWA EFS) w</w:t>
      </w:r>
      <w:r w:rsidR="00167A8D">
        <w:rPr>
          <w:rFonts w:ascii="Verdana" w:hAnsi="Verdana"/>
          <w:sz w:val="24"/>
          <w:szCs w:val="24"/>
        </w:rPr>
        <w:t xml:space="preserve">ymienionych wyżej </w:t>
      </w:r>
      <w:r w:rsidRPr="00411BFC">
        <w:rPr>
          <w:rFonts w:ascii="Verdana" w:hAnsi="Verdana"/>
          <w:sz w:val="24"/>
          <w:szCs w:val="24"/>
        </w:rPr>
        <w:t>wskaźników jest ob</w:t>
      </w:r>
      <w:r w:rsidR="00411BFC">
        <w:rPr>
          <w:rFonts w:ascii="Verdana" w:hAnsi="Verdana"/>
          <w:sz w:val="24"/>
          <w:szCs w:val="24"/>
        </w:rPr>
        <w:t>owiązkowe</w:t>
      </w:r>
      <w:r w:rsidR="00167A8D">
        <w:rPr>
          <w:rFonts w:ascii="Verdana" w:hAnsi="Verdana"/>
          <w:sz w:val="24"/>
          <w:szCs w:val="24"/>
        </w:rPr>
        <w:t>.</w:t>
      </w:r>
      <w:r w:rsidR="007C3B6A">
        <w:rPr>
          <w:rFonts w:ascii="Verdana" w:hAnsi="Verdana"/>
          <w:sz w:val="24"/>
          <w:szCs w:val="24"/>
        </w:rPr>
        <w:t xml:space="preserve"> Niemniej </w:t>
      </w:r>
      <w:r w:rsidR="008678A8">
        <w:rPr>
          <w:rFonts w:ascii="Verdana" w:hAnsi="Verdana"/>
          <w:sz w:val="24"/>
          <w:szCs w:val="24"/>
        </w:rPr>
        <w:t xml:space="preserve">w ich przypadku </w:t>
      </w:r>
      <w:r w:rsidR="007C3B6A">
        <w:rPr>
          <w:rFonts w:ascii="Verdana" w:hAnsi="Verdana"/>
          <w:sz w:val="24"/>
          <w:szCs w:val="24"/>
        </w:rPr>
        <w:t xml:space="preserve">we wniosku o dofinansowanie </w:t>
      </w:r>
      <w:r w:rsidR="00967FD4">
        <w:rPr>
          <w:rFonts w:ascii="Verdana" w:hAnsi="Verdana"/>
          <w:sz w:val="24"/>
          <w:szCs w:val="24"/>
        </w:rPr>
        <w:t xml:space="preserve">wskazana może być zerowa wartość </w:t>
      </w:r>
      <w:r w:rsidR="00423C20">
        <w:rPr>
          <w:rFonts w:ascii="Verdana" w:hAnsi="Verdana"/>
          <w:sz w:val="24"/>
          <w:szCs w:val="24"/>
        </w:rPr>
        <w:t xml:space="preserve">docelowa. Wskaźniki te będą monitorowane na </w:t>
      </w:r>
      <w:r w:rsidR="008678A8">
        <w:rPr>
          <w:rFonts w:ascii="Verdana" w:hAnsi="Verdana"/>
          <w:sz w:val="24"/>
          <w:szCs w:val="24"/>
        </w:rPr>
        <w:t>etapie realizacji projektu.</w:t>
      </w:r>
    </w:p>
    <w:p w14:paraId="77665E73" w14:textId="4DF05D09" w:rsidR="00167A8D" w:rsidRDefault="00167A8D" w:rsidP="00386167">
      <w:pPr>
        <w:rPr>
          <w:rFonts w:ascii="Verdana" w:hAnsi="Verdana"/>
          <w:sz w:val="24"/>
          <w:szCs w:val="24"/>
        </w:rPr>
      </w:pPr>
      <w:r w:rsidRPr="00326996">
        <w:rPr>
          <w:rFonts w:ascii="Verdana" w:hAnsi="Verdana"/>
          <w:sz w:val="24"/>
          <w:szCs w:val="24"/>
        </w:rPr>
        <w:t>Definicje w</w:t>
      </w:r>
      <w:r w:rsidR="00676EC3" w:rsidRPr="00326996">
        <w:rPr>
          <w:rFonts w:ascii="Verdana" w:hAnsi="Verdana"/>
          <w:sz w:val="24"/>
          <w:szCs w:val="24"/>
        </w:rPr>
        <w:t xml:space="preserve">w. wskaźników zostały określone </w:t>
      </w:r>
      <w:r w:rsidR="00676EC3" w:rsidRPr="00AD2ADF">
        <w:rPr>
          <w:rFonts w:ascii="Verdana" w:hAnsi="Verdana"/>
          <w:sz w:val="24"/>
          <w:szCs w:val="24"/>
        </w:rPr>
        <w:t>w załączniku nr</w:t>
      </w:r>
      <w:r w:rsidR="000C7D03" w:rsidRPr="00326996">
        <w:rPr>
          <w:rFonts w:ascii="Verdana" w:hAnsi="Verdana"/>
          <w:sz w:val="24"/>
          <w:szCs w:val="24"/>
        </w:rPr>
        <w:t xml:space="preserve"> 1</w:t>
      </w:r>
      <w:r w:rsidR="00676EC3" w:rsidRPr="00326996">
        <w:rPr>
          <w:rFonts w:ascii="Verdana" w:hAnsi="Verdana"/>
          <w:sz w:val="24"/>
          <w:szCs w:val="24"/>
        </w:rPr>
        <w:t xml:space="preserve"> do </w:t>
      </w:r>
      <w:r w:rsidR="00676EC3" w:rsidRPr="0048372A">
        <w:rPr>
          <w:rFonts w:ascii="Verdana" w:hAnsi="Verdana"/>
          <w:sz w:val="24"/>
          <w:szCs w:val="24"/>
        </w:rPr>
        <w:t>regulaminu</w:t>
      </w:r>
      <w:r w:rsidR="002F57D9" w:rsidRPr="0048372A">
        <w:rPr>
          <w:rFonts w:ascii="Verdana" w:hAnsi="Verdana"/>
          <w:sz w:val="24"/>
          <w:szCs w:val="24"/>
        </w:rPr>
        <w:t>.</w:t>
      </w:r>
    </w:p>
    <w:p w14:paraId="42FB81DB" w14:textId="05B00EBC" w:rsidR="0066179B" w:rsidRPr="00BE46CF" w:rsidRDefault="00787085" w:rsidP="00BE46CF">
      <w:pPr>
        <w:pStyle w:val="Nagwek3"/>
        <w:spacing w:before="120" w:after="120" w:line="276" w:lineRule="auto"/>
        <w:rPr>
          <w:rStyle w:val="Nagwek3Znak"/>
          <w:rFonts w:ascii="Verdana" w:hAnsi="Verdana"/>
          <w:b/>
          <w:bCs/>
        </w:rPr>
      </w:pPr>
      <w:bookmarkStart w:id="38" w:name="_Toc135036897"/>
      <w:r w:rsidRPr="003A852B">
        <w:rPr>
          <w:rFonts w:ascii="Verdana" w:eastAsia="Times New Roman" w:hAnsi="Verdana"/>
          <w:b/>
          <w:bCs/>
        </w:rPr>
        <w:t>5</w:t>
      </w:r>
      <w:r w:rsidRPr="003A852B">
        <w:rPr>
          <w:rStyle w:val="Nagwek3Znak"/>
          <w:rFonts w:ascii="Verdana" w:hAnsi="Verdana"/>
          <w:b/>
          <w:bCs/>
        </w:rPr>
        <w:t>.</w:t>
      </w:r>
      <w:r w:rsidR="00661F1F" w:rsidRPr="003A852B">
        <w:rPr>
          <w:rStyle w:val="Nagwek3Znak"/>
          <w:rFonts w:ascii="Verdana" w:hAnsi="Verdana"/>
          <w:b/>
          <w:bCs/>
        </w:rPr>
        <w:t>6</w:t>
      </w:r>
      <w:r w:rsidRPr="003A852B">
        <w:rPr>
          <w:rStyle w:val="Nagwek3Znak"/>
          <w:rFonts w:ascii="Verdana" w:hAnsi="Verdana"/>
          <w:b/>
          <w:bCs/>
        </w:rPr>
        <w:t>. Grupa docelowa, uczestnik i podmiot korzystający bezpośrednio ze wsparcia</w:t>
      </w:r>
      <w:r w:rsidR="005D3063" w:rsidRPr="003A852B">
        <w:rPr>
          <w:rStyle w:val="Nagwek3Znak"/>
          <w:rFonts w:ascii="Verdana" w:hAnsi="Verdana"/>
          <w:b/>
          <w:bCs/>
        </w:rPr>
        <w:t xml:space="preserve"> EFS+ w konkursie</w:t>
      </w:r>
      <w:bookmarkEnd w:id="38"/>
    </w:p>
    <w:p w14:paraId="4F1B839F" w14:textId="15790B92" w:rsidR="007A362C" w:rsidRDefault="00D77C64" w:rsidP="00E2489E">
      <w:pPr>
        <w:tabs>
          <w:tab w:val="left" w:pos="851"/>
        </w:tabs>
        <w:spacing w:before="120" w:after="120" w:line="276" w:lineRule="auto"/>
        <w:rPr>
          <w:rFonts w:ascii="Verdana" w:hAnsi="Verdana" w:cs="Arial"/>
          <w:sz w:val="24"/>
          <w:szCs w:val="24"/>
        </w:rPr>
      </w:pPr>
      <w:r w:rsidRPr="003A852B">
        <w:rPr>
          <w:rFonts w:ascii="Verdana" w:hAnsi="Verdana" w:cs="Arial"/>
          <w:sz w:val="24"/>
          <w:szCs w:val="24"/>
        </w:rPr>
        <w:t>Grup</w:t>
      </w:r>
      <w:r w:rsidR="004406B2">
        <w:rPr>
          <w:rFonts w:ascii="Verdana" w:hAnsi="Verdana" w:cs="Arial"/>
          <w:sz w:val="24"/>
          <w:szCs w:val="24"/>
        </w:rPr>
        <w:t>ę</w:t>
      </w:r>
      <w:r w:rsidRPr="003A852B">
        <w:rPr>
          <w:rFonts w:ascii="Verdana" w:hAnsi="Verdana" w:cs="Arial"/>
          <w:sz w:val="24"/>
          <w:szCs w:val="24"/>
        </w:rPr>
        <w:t xml:space="preserve"> docelow</w:t>
      </w:r>
      <w:r w:rsidR="004406B2">
        <w:rPr>
          <w:rFonts w:ascii="Verdana" w:hAnsi="Verdana" w:cs="Arial"/>
          <w:sz w:val="24"/>
          <w:szCs w:val="24"/>
        </w:rPr>
        <w:t>ą</w:t>
      </w:r>
      <w:r w:rsidRPr="003A852B">
        <w:rPr>
          <w:rFonts w:ascii="Verdana" w:hAnsi="Verdana" w:cs="Arial"/>
          <w:sz w:val="24"/>
          <w:szCs w:val="24"/>
        </w:rPr>
        <w:t xml:space="preserve"> projektu należy opisać w sekcji </w:t>
      </w:r>
      <w:r w:rsidR="005309E4" w:rsidRPr="00F5418D">
        <w:rPr>
          <w:rFonts w:ascii="Verdana" w:hAnsi="Verdana" w:cs="Arial"/>
          <w:sz w:val="24"/>
          <w:szCs w:val="24"/>
        </w:rPr>
        <w:t>1.5</w:t>
      </w:r>
      <w:r w:rsidR="005309E4" w:rsidRPr="003A852B">
        <w:rPr>
          <w:rFonts w:ascii="Verdana" w:hAnsi="Verdana" w:cs="Arial"/>
          <w:sz w:val="24"/>
          <w:szCs w:val="24"/>
        </w:rPr>
        <w:t xml:space="preserve"> wniosku o dofinansowanie. </w:t>
      </w:r>
      <w:r w:rsidR="005208EA" w:rsidRPr="00F5418D">
        <w:rPr>
          <w:rFonts w:ascii="Verdana" w:hAnsi="Verdana" w:cs="Arial"/>
          <w:sz w:val="24"/>
          <w:szCs w:val="24"/>
        </w:rPr>
        <w:t xml:space="preserve">Przy czym grupą docelową </w:t>
      </w:r>
      <w:r w:rsidR="00216DB0" w:rsidRPr="00F5418D">
        <w:rPr>
          <w:rFonts w:ascii="Verdana" w:hAnsi="Verdana" w:cs="Arial"/>
          <w:sz w:val="24"/>
          <w:szCs w:val="24"/>
        </w:rPr>
        <w:t xml:space="preserve">w niniejszym konkursie są </w:t>
      </w:r>
      <w:r w:rsidR="00945D12" w:rsidRPr="00F5418D">
        <w:rPr>
          <w:rFonts w:ascii="Verdana" w:hAnsi="Verdana" w:cs="Arial"/>
          <w:sz w:val="24"/>
          <w:szCs w:val="24"/>
        </w:rPr>
        <w:t xml:space="preserve">uczestnicy projektu i podmioty otrzymujący wsparcie </w:t>
      </w:r>
      <w:r w:rsidR="00216DB0" w:rsidRPr="00F5418D">
        <w:rPr>
          <w:rFonts w:ascii="Verdana" w:hAnsi="Verdana" w:cs="Arial"/>
          <w:sz w:val="24"/>
          <w:szCs w:val="24"/>
        </w:rPr>
        <w:t>(grantobiorcy)</w:t>
      </w:r>
      <w:r w:rsidR="003415EF" w:rsidRPr="00F5418D">
        <w:rPr>
          <w:rFonts w:ascii="Verdana" w:hAnsi="Verdana" w:cs="Arial"/>
          <w:sz w:val="24"/>
          <w:szCs w:val="24"/>
        </w:rPr>
        <w:t>.</w:t>
      </w:r>
      <w:r w:rsidR="003415EF" w:rsidRPr="003A852B">
        <w:rPr>
          <w:rFonts w:ascii="Verdana" w:hAnsi="Verdana" w:cs="Arial"/>
          <w:sz w:val="24"/>
          <w:szCs w:val="24"/>
        </w:rPr>
        <w:t xml:space="preserve"> </w:t>
      </w:r>
      <w:r w:rsidR="0072445A" w:rsidRPr="003A852B">
        <w:rPr>
          <w:rFonts w:ascii="Verdana" w:hAnsi="Verdana" w:cs="Arial"/>
          <w:sz w:val="24"/>
          <w:szCs w:val="24"/>
        </w:rPr>
        <w:t xml:space="preserve">Metody dotarcia do potencjalnych innowatorów społecznych w wybranym temacie oraz pomysł na zapewnienia ich uczestnictwa w optymalnej liczbie w procesie </w:t>
      </w:r>
      <w:proofErr w:type="spellStart"/>
      <w:r w:rsidR="00397E1B" w:rsidRPr="003A852B">
        <w:rPr>
          <w:rFonts w:ascii="Verdana" w:hAnsi="Verdana" w:cs="Arial"/>
          <w:sz w:val="24"/>
          <w:szCs w:val="24"/>
        </w:rPr>
        <w:t>preinkubacji</w:t>
      </w:r>
      <w:proofErr w:type="spellEnd"/>
      <w:r w:rsidR="0072445A" w:rsidRPr="003A852B">
        <w:rPr>
          <w:rFonts w:ascii="Verdana" w:hAnsi="Verdana" w:cs="Arial"/>
          <w:sz w:val="24"/>
          <w:szCs w:val="24"/>
        </w:rPr>
        <w:t xml:space="preserve"> należy opisać w Strategii, a sposób rekrutacji </w:t>
      </w:r>
      <w:r w:rsidR="005309E4" w:rsidRPr="003A852B">
        <w:rPr>
          <w:rFonts w:ascii="Verdana" w:hAnsi="Verdana" w:cs="Arial"/>
          <w:sz w:val="24"/>
          <w:szCs w:val="24"/>
        </w:rPr>
        <w:t xml:space="preserve">również </w:t>
      </w:r>
      <w:r w:rsidR="0079143F" w:rsidRPr="003A852B">
        <w:rPr>
          <w:rFonts w:ascii="Verdana" w:hAnsi="Verdana" w:cs="Arial"/>
          <w:sz w:val="24"/>
          <w:szCs w:val="24"/>
        </w:rPr>
        <w:t xml:space="preserve">w sekcji </w:t>
      </w:r>
      <w:r w:rsidR="0079143F" w:rsidRPr="00F5418D">
        <w:rPr>
          <w:rFonts w:ascii="Verdana" w:hAnsi="Verdana" w:cs="Arial"/>
          <w:sz w:val="24"/>
          <w:szCs w:val="24"/>
        </w:rPr>
        <w:t>9.6</w:t>
      </w:r>
      <w:r w:rsidR="0079143F" w:rsidRPr="003A852B">
        <w:rPr>
          <w:rFonts w:ascii="Verdana" w:hAnsi="Verdana" w:cs="Arial"/>
          <w:sz w:val="24"/>
          <w:szCs w:val="24"/>
        </w:rPr>
        <w:t xml:space="preserve"> </w:t>
      </w:r>
      <w:r w:rsidR="0072445A" w:rsidRPr="003A852B">
        <w:rPr>
          <w:rFonts w:ascii="Verdana" w:hAnsi="Verdana" w:cs="Arial"/>
          <w:sz w:val="24"/>
          <w:szCs w:val="24"/>
        </w:rPr>
        <w:t xml:space="preserve">wniosku o dofinansowanie. </w:t>
      </w:r>
    </w:p>
    <w:p w14:paraId="7E5F509C" w14:textId="1FF93746" w:rsidR="009D5F97" w:rsidRPr="00AD2ADF" w:rsidRDefault="007614B9" w:rsidP="009D5F97">
      <w:pPr>
        <w:rPr>
          <w:rFonts w:ascii="Verdana" w:hAnsi="Verdana" w:cs="Arial"/>
          <w:sz w:val="24"/>
          <w:szCs w:val="24"/>
        </w:rPr>
      </w:pPr>
      <w:r w:rsidRPr="003A852B">
        <w:rPr>
          <w:rFonts w:ascii="Verdana" w:eastAsia="Calibri" w:hAnsi="Verdana" w:cs="Arial"/>
          <w:sz w:val="24"/>
          <w:szCs w:val="24"/>
        </w:rPr>
        <w:t xml:space="preserve">W sekcji </w:t>
      </w:r>
      <w:r w:rsidRPr="00F5418D">
        <w:rPr>
          <w:rFonts w:ascii="Verdana" w:eastAsia="Calibri" w:hAnsi="Verdana" w:cs="Arial"/>
          <w:sz w:val="24"/>
          <w:szCs w:val="24"/>
        </w:rPr>
        <w:t>1.5</w:t>
      </w:r>
      <w:r w:rsidRPr="003A852B">
        <w:rPr>
          <w:rFonts w:ascii="Verdana" w:eastAsia="Calibri" w:hAnsi="Verdana" w:cs="Arial"/>
          <w:sz w:val="24"/>
          <w:szCs w:val="24"/>
        </w:rPr>
        <w:t xml:space="preserve"> wniosku o dofinansowanie wnioskodawca </w:t>
      </w:r>
      <w:r w:rsidR="00835DEF" w:rsidRPr="003A852B">
        <w:rPr>
          <w:rFonts w:ascii="Verdana" w:eastAsia="Calibri" w:hAnsi="Verdana" w:cs="Arial"/>
          <w:sz w:val="24"/>
          <w:szCs w:val="24"/>
        </w:rPr>
        <w:t xml:space="preserve">powinien krótko przedstawić profil grantobiorcy, którego chce objąć </w:t>
      </w:r>
      <w:r w:rsidRPr="003A852B">
        <w:rPr>
          <w:rFonts w:ascii="Verdana" w:eastAsia="Calibri" w:hAnsi="Verdana" w:cs="Arial"/>
          <w:sz w:val="24"/>
          <w:szCs w:val="24"/>
        </w:rPr>
        <w:t>wsparciem w ścieżce inkubacji</w:t>
      </w:r>
      <w:r w:rsidR="00835DEF" w:rsidRPr="003A852B">
        <w:rPr>
          <w:rFonts w:ascii="Verdana" w:eastAsia="Calibri" w:hAnsi="Verdana" w:cs="Arial"/>
          <w:sz w:val="24"/>
          <w:szCs w:val="24"/>
        </w:rPr>
        <w:t xml:space="preserve">. </w:t>
      </w:r>
      <w:r w:rsidRPr="003A852B">
        <w:rPr>
          <w:rFonts w:ascii="Verdana" w:eastAsia="Calibri" w:hAnsi="Verdana" w:cs="Arial"/>
          <w:sz w:val="24"/>
          <w:szCs w:val="24"/>
        </w:rPr>
        <w:t xml:space="preserve">Przy czym </w:t>
      </w:r>
      <w:r w:rsidR="00C27D0C" w:rsidRPr="003A852B">
        <w:rPr>
          <w:rFonts w:ascii="Verdana" w:eastAsia="Calibri" w:hAnsi="Verdana" w:cs="Arial"/>
          <w:sz w:val="24"/>
          <w:szCs w:val="24"/>
        </w:rPr>
        <w:t>wsparcie powinno być dostępne dla</w:t>
      </w:r>
      <w:r w:rsidRPr="003A852B">
        <w:rPr>
          <w:rFonts w:ascii="Verdana" w:hAnsi="Verdana" w:cs="Arial"/>
          <w:sz w:val="24"/>
          <w:szCs w:val="24"/>
        </w:rPr>
        <w:t xml:space="preserve"> os</w:t>
      </w:r>
      <w:r w:rsidR="00547D11" w:rsidRPr="003A852B">
        <w:rPr>
          <w:rFonts w:ascii="Verdana" w:hAnsi="Verdana" w:cs="Arial"/>
          <w:sz w:val="24"/>
          <w:szCs w:val="24"/>
        </w:rPr>
        <w:t>ób</w:t>
      </w:r>
      <w:r w:rsidRPr="003A852B">
        <w:rPr>
          <w:rFonts w:ascii="Verdana" w:hAnsi="Verdana" w:cs="Arial"/>
          <w:sz w:val="24"/>
          <w:szCs w:val="24"/>
        </w:rPr>
        <w:t xml:space="preserve"> </w:t>
      </w:r>
      <w:r w:rsidR="00547D11" w:rsidRPr="003A852B">
        <w:rPr>
          <w:rFonts w:ascii="Verdana" w:hAnsi="Verdana" w:cs="Arial"/>
          <w:sz w:val="24"/>
          <w:szCs w:val="24"/>
        </w:rPr>
        <w:t>fizycznych</w:t>
      </w:r>
      <w:r w:rsidRPr="003A852B">
        <w:rPr>
          <w:rFonts w:ascii="Verdana" w:hAnsi="Verdana" w:cs="Arial"/>
          <w:sz w:val="24"/>
          <w:szCs w:val="24"/>
        </w:rPr>
        <w:t xml:space="preserve">, grup </w:t>
      </w:r>
      <w:r w:rsidR="00003C71" w:rsidRPr="003A852B">
        <w:rPr>
          <w:rFonts w:ascii="Verdana" w:hAnsi="Verdana" w:cs="Arial"/>
          <w:sz w:val="24"/>
          <w:szCs w:val="24"/>
        </w:rPr>
        <w:t>innowatorów oraz</w:t>
      </w:r>
      <w:r w:rsidRPr="003A852B">
        <w:rPr>
          <w:rFonts w:ascii="Verdana" w:hAnsi="Verdana" w:cs="Arial"/>
          <w:sz w:val="24"/>
          <w:szCs w:val="24"/>
        </w:rPr>
        <w:t xml:space="preserve"> </w:t>
      </w:r>
      <w:r w:rsidR="004F2457" w:rsidRPr="003A852B">
        <w:rPr>
          <w:rFonts w:ascii="Verdana" w:hAnsi="Verdana" w:cs="Arial"/>
          <w:sz w:val="24"/>
          <w:szCs w:val="24"/>
        </w:rPr>
        <w:t xml:space="preserve">dla </w:t>
      </w:r>
      <w:r w:rsidRPr="003A852B">
        <w:rPr>
          <w:rFonts w:ascii="Verdana" w:hAnsi="Verdana" w:cs="Arial"/>
          <w:sz w:val="24"/>
          <w:szCs w:val="24"/>
        </w:rPr>
        <w:t>podmiot</w:t>
      </w:r>
      <w:r w:rsidR="00547D11" w:rsidRPr="003A852B">
        <w:rPr>
          <w:rFonts w:ascii="Verdana" w:hAnsi="Verdana" w:cs="Arial"/>
          <w:sz w:val="24"/>
          <w:szCs w:val="24"/>
        </w:rPr>
        <w:t xml:space="preserve">ów prywatnych </w:t>
      </w:r>
      <w:r>
        <w:br/>
      </w:r>
      <w:r w:rsidR="00547D11" w:rsidRPr="003A852B">
        <w:rPr>
          <w:rFonts w:ascii="Verdana" w:hAnsi="Verdana" w:cs="Arial"/>
          <w:sz w:val="24"/>
          <w:szCs w:val="24"/>
        </w:rPr>
        <w:t>i publicznych</w:t>
      </w:r>
      <w:r w:rsidRPr="003A852B">
        <w:rPr>
          <w:rFonts w:ascii="Verdana" w:hAnsi="Verdana" w:cs="Arial"/>
          <w:sz w:val="24"/>
          <w:szCs w:val="24"/>
        </w:rPr>
        <w:t xml:space="preserve"> (przedsiębiorstwa, stowarzyszenia, fundacje, itp.)</w:t>
      </w:r>
      <w:r w:rsidR="00547D11" w:rsidRPr="003A852B">
        <w:rPr>
          <w:rFonts w:ascii="Verdana" w:hAnsi="Verdana" w:cs="Arial"/>
          <w:sz w:val="24"/>
          <w:szCs w:val="24"/>
        </w:rPr>
        <w:t xml:space="preserve">. </w:t>
      </w:r>
      <w:r w:rsidR="00E2489E" w:rsidRPr="003A852B">
        <w:rPr>
          <w:rFonts w:ascii="Verdana" w:hAnsi="Verdana" w:cs="Arial"/>
          <w:sz w:val="24"/>
          <w:szCs w:val="24"/>
        </w:rPr>
        <w:t>N</w:t>
      </w:r>
      <w:r w:rsidR="008F05E5" w:rsidRPr="003A852B">
        <w:rPr>
          <w:rFonts w:ascii="Verdana" w:hAnsi="Verdana" w:cs="Arial"/>
          <w:sz w:val="24"/>
          <w:szCs w:val="24"/>
        </w:rPr>
        <w:t xml:space="preserve">ależy pamiętać, że </w:t>
      </w:r>
      <w:r w:rsidR="00257F2A" w:rsidRPr="003A852B">
        <w:rPr>
          <w:rFonts w:ascii="Verdana" w:hAnsi="Verdana" w:cs="Arial"/>
          <w:sz w:val="24"/>
          <w:szCs w:val="24"/>
        </w:rPr>
        <w:t xml:space="preserve">zgodnie z art. 41 </w:t>
      </w:r>
      <w:r w:rsidR="00D44CCD" w:rsidRPr="003A852B">
        <w:rPr>
          <w:rFonts w:ascii="Verdana" w:hAnsi="Verdana" w:cs="Arial"/>
          <w:sz w:val="24"/>
          <w:szCs w:val="24"/>
        </w:rPr>
        <w:t xml:space="preserve">ust. 3 ustawy wdrożeniowej, </w:t>
      </w:r>
      <w:proofErr w:type="spellStart"/>
      <w:r w:rsidR="008F05E5" w:rsidRPr="003A852B">
        <w:rPr>
          <w:rFonts w:ascii="Verdana" w:hAnsi="Verdana" w:cs="Arial"/>
          <w:sz w:val="24"/>
          <w:szCs w:val="24"/>
        </w:rPr>
        <w:t>grantobiorcą</w:t>
      </w:r>
      <w:proofErr w:type="spellEnd"/>
      <w:r w:rsidR="008F05E5" w:rsidRPr="003A852B">
        <w:rPr>
          <w:rFonts w:ascii="Verdana" w:hAnsi="Verdana" w:cs="Arial"/>
          <w:sz w:val="24"/>
          <w:szCs w:val="24"/>
        </w:rPr>
        <w:t xml:space="preserve"> </w:t>
      </w:r>
      <w:r w:rsidR="008F05E5" w:rsidRPr="003A852B">
        <w:rPr>
          <w:rFonts w:ascii="Verdana" w:hAnsi="Verdana" w:cs="Arial"/>
          <w:sz w:val="24"/>
          <w:szCs w:val="24"/>
        </w:rPr>
        <w:lastRenderedPageBreak/>
        <w:t xml:space="preserve">nie może być podmiot będący beneficjentem </w:t>
      </w:r>
      <w:r w:rsidR="001E69F9" w:rsidRPr="003A852B">
        <w:rPr>
          <w:rFonts w:ascii="Verdana" w:hAnsi="Verdana" w:cs="Arial"/>
          <w:sz w:val="24"/>
          <w:szCs w:val="24"/>
        </w:rPr>
        <w:t xml:space="preserve">projektu </w:t>
      </w:r>
      <w:r w:rsidR="00C7623A" w:rsidRPr="003A852B">
        <w:rPr>
          <w:rFonts w:ascii="Verdana" w:hAnsi="Verdana" w:cs="Arial"/>
          <w:sz w:val="24"/>
          <w:szCs w:val="24"/>
        </w:rPr>
        <w:t xml:space="preserve">(liderem lub </w:t>
      </w:r>
      <w:r w:rsidR="001E69F9" w:rsidRPr="003A852B">
        <w:rPr>
          <w:rFonts w:ascii="Verdana" w:hAnsi="Verdana" w:cs="Arial"/>
          <w:sz w:val="24"/>
          <w:szCs w:val="24"/>
        </w:rPr>
        <w:t xml:space="preserve">partnerem w </w:t>
      </w:r>
      <w:r w:rsidR="00C7623A" w:rsidRPr="003A852B">
        <w:rPr>
          <w:rFonts w:ascii="Verdana" w:hAnsi="Verdana" w:cs="Arial"/>
          <w:sz w:val="24"/>
          <w:szCs w:val="24"/>
        </w:rPr>
        <w:t>przypadku projektu partnerskiego)</w:t>
      </w:r>
      <w:r w:rsidR="00077919" w:rsidRPr="003A852B">
        <w:rPr>
          <w:rFonts w:ascii="Verdana" w:hAnsi="Verdana" w:cs="Arial"/>
          <w:sz w:val="24"/>
          <w:szCs w:val="24"/>
        </w:rPr>
        <w:t>. Dodatkowo</w:t>
      </w:r>
      <w:r w:rsidR="00835DEF" w:rsidRPr="003A852B">
        <w:rPr>
          <w:rFonts w:ascii="Verdana" w:eastAsia="Calibri" w:hAnsi="Verdana" w:cs="Arial"/>
          <w:sz w:val="24"/>
          <w:szCs w:val="24"/>
        </w:rPr>
        <w:t xml:space="preserve"> </w:t>
      </w:r>
      <w:proofErr w:type="spellStart"/>
      <w:r w:rsidR="00835DEF" w:rsidRPr="003A852B">
        <w:rPr>
          <w:rFonts w:ascii="Verdana" w:eastAsia="Calibri" w:hAnsi="Verdana" w:cs="Arial"/>
          <w:sz w:val="24"/>
          <w:szCs w:val="24"/>
        </w:rPr>
        <w:t>grantobiorc</w:t>
      </w:r>
      <w:r w:rsidR="00077919" w:rsidRPr="003A852B">
        <w:rPr>
          <w:rFonts w:ascii="Verdana" w:eastAsia="Calibri" w:hAnsi="Verdana" w:cs="Arial"/>
          <w:sz w:val="24"/>
          <w:szCs w:val="24"/>
        </w:rPr>
        <w:t>ą</w:t>
      </w:r>
      <w:proofErr w:type="spellEnd"/>
      <w:r w:rsidR="00077919" w:rsidRPr="003A852B">
        <w:rPr>
          <w:rFonts w:ascii="Verdana" w:eastAsia="Calibri" w:hAnsi="Verdana" w:cs="Arial"/>
          <w:sz w:val="24"/>
          <w:szCs w:val="24"/>
        </w:rPr>
        <w:t xml:space="preserve"> </w:t>
      </w:r>
      <w:r w:rsidR="00835DEF" w:rsidRPr="003A852B">
        <w:rPr>
          <w:rFonts w:ascii="Verdana" w:eastAsia="Calibri" w:hAnsi="Verdana" w:cs="Arial"/>
          <w:sz w:val="24"/>
          <w:szCs w:val="24"/>
        </w:rPr>
        <w:t xml:space="preserve"> nie </w:t>
      </w:r>
      <w:r w:rsidR="00077919" w:rsidRPr="003A852B">
        <w:rPr>
          <w:rFonts w:ascii="Verdana" w:eastAsia="Calibri" w:hAnsi="Verdana" w:cs="Arial"/>
          <w:sz w:val="24"/>
          <w:szCs w:val="24"/>
        </w:rPr>
        <w:t xml:space="preserve">może być podmiot </w:t>
      </w:r>
      <w:r w:rsidR="00835DEF" w:rsidRPr="003A852B">
        <w:rPr>
          <w:rFonts w:ascii="Verdana" w:eastAsia="Calibri" w:hAnsi="Verdana" w:cs="Arial"/>
          <w:sz w:val="24"/>
          <w:szCs w:val="24"/>
        </w:rPr>
        <w:t>wykluczony z możliwości otrzymania</w:t>
      </w:r>
      <w:r w:rsidR="001B54B5" w:rsidRPr="003A852B">
        <w:rPr>
          <w:rFonts w:ascii="Verdana" w:eastAsia="Calibri" w:hAnsi="Verdana" w:cs="Arial"/>
          <w:sz w:val="24"/>
          <w:szCs w:val="24"/>
        </w:rPr>
        <w:t xml:space="preserve"> dofinansowania na podstawie przepisów odrębnych (art. 41 </w:t>
      </w:r>
      <w:r w:rsidR="00257F2A" w:rsidRPr="003A852B">
        <w:rPr>
          <w:rFonts w:ascii="Verdana" w:eastAsia="Calibri" w:hAnsi="Verdana" w:cs="Arial"/>
          <w:sz w:val="24"/>
          <w:szCs w:val="24"/>
        </w:rPr>
        <w:t>ust. 4 ustawy wdrożeniowej</w:t>
      </w:r>
      <w:r w:rsidR="00003C71" w:rsidRPr="003A852B">
        <w:rPr>
          <w:rFonts w:ascii="Verdana" w:eastAsia="Calibri" w:hAnsi="Verdana" w:cs="Arial"/>
          <w:sz w:val="24"/>
          <w:szCs w:val="24"/>
        </w:rPr>
        <w:t>)</w:t>
      </w:r>
      <w:r w:rsidR="00257F2A" w:rsidRPr="003A852B">
        <w:rPr>
          <w:rFonts w:ascii="Verdana" w:eastAsia="Calibri" w:hAnsi="Verdana" w:cs="Arial"/>
          <w:sz w:val="24"/>
          <w:szCs w:val="24"/>
        </w:rPr>
        <w:t>.</w:t>
      </w:r>
      <w:r w:rsidR="00377862" w:rsidRPr="003A852B">
        <w:rPr>
          <w:rFonts w:ascii="Verdana" w:eastAsia="Calibri" w:hAnsi="Verdana" w:cs="Arial"/>
          <w:sz w:val="24"/>
          <w:szCs w:val="24"/>
        </w:rPr>
        <w:t xml:space="preserve"> </w:t>
      </w:r>
      <w:bookmarkStart w:id="39" w:name="_Hlk135747173"/>
    </w:p>
    <w:bookmarkEnd w:id="39"/>
    <w:p w14:paraId="5F7444B1" w14:textId="232E45DA" w:rsidR="00FA48FD" w:rsidRPr="00AD2ADF" w:rsidRDefault="004406B2" w:rsidP="00AD2ADF">
      <w:pPr>
        <w:spacing w:after="120" w:line="276" w:lineRule="auto"/>
        <w:rPr>
          <w:rFonts w:ascii="Verdana" w:hAnsi="Verdana" w:cs="Arial"/>
          <w:sz w:val="24"/>
          <w:szCs w:val="24"/>
        </w:rPr>
      </w:pPr>
      <w:r>
        <w:rPr>
          <w:rFonts w:ascii="Verdana" w:hAnsi="Verdana" w:cs="Arial"/>
          <w:color w:val="000000" w:themeColor="text1"/>
          <w:sz w:val="24"/>
          <w:szCs w:val="24"/>
        </w:rPr>
        <w:t>O</w:t>
      </w:r>
      <w:r w:rsidR="000F233E" w:rsidRPr="003A852B">
        <w:rPr>
          <w:rFonts w:ascii="Verdana" w:hAnsi="Verdana" w:cs="Arial"/>
          <w:color w:val="000000" w:themeColor="text1"/>
          <w:sz w:val="24"/>
          <w:szCs w:val="24"/>
        </w:rPr>
        <w:t>pis uczestników i podmiotów obejmowanych wsparciem powinien zawierać informacje na temat</w:t>
      </w:r>
      <w:r w:rsidR="003C168C" w:rsidRPr="003A852B">
        <w:rPr>
          <w:rFonts w:ascii="Verdana" w:hAnsi="Verdana" w:cs="Arial"/>
          <w:color w:val="000000" w:themeColor="text1"/>
          <w:sz w:val="24"/>
          <w:szCs w:val="24"/>
        </w:rPr>
        <w:t xml:space="preserve"> cech, barier i oczekiwań </w:t>
      </w:r>
      <w:r w:rsidR="0028052C" w:rsidRPr="003A852B">
        <w:rPr>
          <w:rFonts w:ascii="Verdana" w:hAnsi="Verdana" w:cs="Arial"/>
          <w:color w:val="000000" w:themeColor="text1"/>
          <w:sz w:val="24"/>
          <w:szCs w:val="24"/>
        </w:rPr>
        <w:t xml:space="preserve">innowatorów społecznych zgodnie z </w:t>
      </w:r>
      <w:r w:rsidR="00DB6193" w:rsidRPr="003A852B">
        <w:rPr>
          <w:rFonts w:ascii="Verdana" w:hAnsi="Verdana" w:cs="Arial"/>
          <w:color w:val="000000" w:themeColor="text1"/>
          <w:sz w:val="24"/>
          <w:szCs w:val="24"/>
        </w:rPr>
        <w:t>treścią</w:t>
      </w:r>
      <w:r w:rsidR="0028052C" w:rsidRPr="003A852B">
        <w:rPr>
          <w:rFonts w:ascii="Verdana" w:hAnsi="Verdana" w:cs="Arial"/>
          <w:color w:val="000000" w:themeColor="text1"/>
          <w:sz w:val="24"/>
          <w:szCs w:val="24"/>
        </w:rPr>
        <w:t xml:space="preserve"> kryt</w:t>
      </w:r>
      <w:r w:rsidR="00DB6193" w:rsidRPr="003A852B">
        <w:rPr>
          <w:rFonts w:ascii="Verdana" w:hAnsi="Verdana" w:cs="Arial"/>
          <w:color w:val="000000" w:themeColor="text1"/>
          <w:sz w:val="24"/>
          <w:szCs w:val="24"/>
        </w:rPr>
        <w:t>e</w:t>
      </w:r>
      <w:r w:rsidR="0028052C" w:rsidRPr="003A852B">
        <w:rPr>
          <w:rFonts w:ascii="Verdana" w:hAnsi="Verdana" w:cs="Arial"/>
          <w:color w:val="000000" w:themeColor="text1"/>
          <w:sz w:val="24"/>
          <w:szCs w:val="24"/>
        </w:rPr>
        <w:t>rium merytorycznego ocenianego pu</w:t>
      </w:r>
      <w:r w:rsidR="00DB6193" w:rsidRPr="003A852B">
        <w:rPr>
          <w:rFonts w:ascii="Verdana" w:hAnsi="Verdana" w:cs="Arial"/>
          <w:color w:val="000000" w:themeColor="text1"/>
          <w:sz w:val="24"/>
          <w:szCs w:val="24"/>
        </w:rPr>
        <w:t>nktowo „</w:t>
      </w:r>
      <w:r w:rsidR="00FA48FD" w:rsidRPr="003A852B">
        <w:rPr>
          <w:rFonts w:ascii="Verdana" w:hAnsi="Verdana" w:cs="Arial"/>
          <w:sz w:val="24"/>
          <w:szCs w:val="24"/>
        </w:rPr>
        <w:t xml:space="preserve">Adekwatność doboru </w:t>
      </w:r>
      <w:r w:rsidR="00FA48FD" w:rsidRPr="003A852B">
        <w:rPr>
          <w:rFonts w:ascii="Verdana" w:hAnsi="Verdana" w:cs="Arial"/>
          <w:b/>
          <w:bCs/>
          <w:sz w:val="24"/>
          <w:szCs w:val="24"/>
        </w:rPr>
        <w:t>grupy docelowej</w:t>
      </w:r>
      <w:r w:rsidR="00FA48FD" w:rsidRPr="003A852B">
        <w:rPr>
          <w:rFonts w:ascii="Verdana" w:hAnsi="Verdana" w:cs="Arial"/>
          <w:sz w:val="24"/>
          <w:szCs w:val="24"/>
        </w:rPr>
        <w:t xml:space="preserve"> do właściwego typu projektu FERS wskazanego w Rocznym Planie Działania oraz jakość diagnozy specyfiki i sytuacji tej grupy, w tym opis:</w:t>
      </w:r>
    </w:p>
    <w:p w14:paraId="0A7C2FA4" w14:textId="77777777" w:rsidR="00FA48FD" w:rsidRPr="00AD2ADF" w:rsidRDefault="00FA48FD" w:rsidP="00AD2ADF">
      <w:pPr>
        <w:numPr>
          <w:ilvl w:val="0"/>
          <w:numId w:val="62"/>
        </w:numPr>
        <w:spacing w:before="120" w:after="120" w:line="276" w:lineRule="auto"/>
        <w:ind w:left="324" w:hanging="284"/>
        <w:rPr>
          <w:rFonts w:ascii="Verdana" w:hAnsi="Verdana" w:cs="Arial"/>
          <w:sz w:val="24"/>
          <w:szCs w:val="24"/>
        </w:rPr>
      </w:pPr>
      <w:r w:rsidRPr="00AD2ADF">
        <w:rPr>
          <w:rFonts w:ascii="Verdana" w:hAnsi="Verdana" w:cs="Arial"/>
          <w:sz w:val="24"/>
          <w:szCs w:val="24"/>
        </w:rPr>
        <w:t>istotnych cech uczestników oraz podmiotów obejmowanych wsparciem;</w:t>
      </w:r>
    </w:p>
    <w:p w14:paraId="593C6B49" w14:textId="775444F6" w:rsidR="00FA48FD" w:rsidRPr="00AD2ADF" w:rsidRDefault="00FA48FD" w:rsidP="00AD2ADF">
      <w:pPr>
        <w:numPr>
          <w:ilvl w:val="0"/>
          <w:numId w:val="62"/>
        </w:numPr>
        <w:spacing w:before="120" w:after="120" w:line="276" w:lineRule="auto"/>
        <w:ind w:left="324" w:hanging="284"/>
        <w:rPr>
          <w:rFonts w:ascii="Verdana" w:hAnsi="Verdana" w:cs="Arial"/>
          <w:sz w:val="24"/>
          <w:szCs w:val="24"/>
        </w:rPr>
      </w:pPr>
      <w:r w:rsidRPr="00AD2ADF">
        <w:rPr>
          <w:rFonts w:ascii="Verdana" w:hAnsi="Verdana" w:cs="Arial"/>
          <w:sz w:val="24"/>
          <w:szCs w:val="24"/>
        </w:rPr>
        <w:t>barier, na które napotykają uczestnicy projektu i podmioty obejmowane wsparciem;</w:t>
      </w:r>
    </w:p>
    <w:p w14:paraId="7DECBF02" w14:textId="76E68B0C" w:rsidR="00FA48FD" w:rsidRPr="00AD2ADF" w:rsidRDefault="00FA48FD" w:rsidP="00AD2ADF">
      <w:pPr>
        <w:numPr>
          <w:ilvl w:val="0"/>
          <w:numId w:val="62"/>
        </w:numPr>
        <w:spacing w:before="120" w:after="120" w:line="276" w:lineRule="auto"/>
        <w:ind w:left="324" w:hanging="284"/>
        <w:rPr>
          <w:rFonts w:ascii="Verdana" w:hAnsi="Verdana" w:cs="Arial"/>
          <w:sz w:val="24"/>
          <w:szCs w:val="24"/>
        </w:rPr>
      </w:pPr>
      <w:r w:rsidRPr="00AD2ADF">
        <w:rPr>
          <w:rFonts w:ascii="Verdana" w:hAnsi="Verdana" w:cs="Arial"/>
          <w:sz w:val="24"/>
          <w:szCs w:val="24"/>
        </w:rPr>
        <w:t>potrzeb i oczekiwań uczestników projektu i ww. podmiotów w kontekście wsparcia, które ma być udzielane w ramach projektu oraz wskazanie źródeł tych informacji;</w:t>
      </w:r>
    </w:p>
    <w:p w14:paraId="7E68BAB7" w14:textId="70E786D1" w:rsidR="00FA48FD" w:rsidRPr="00AD2ADF" w:rsidDel="0044209A" w:rsidRDefault="00FA48FD" w:rsidP="00AD2ADF">
      <w:pPr>
        <w:numPr>
          <w:ilvl w:val="0"/>
          <w:numId w:val="62"/>
        </w:numPr>
        <w:spacing w:before="120" w:after="120" w:line="276" w:lineRule="auto"/>
        <w:ind w:left="324" w:hanging="284"/>
        <w:rPr>
          <w:rFonts w:ascii="Verdana" w:hAnsi="Verdana" w:cs="Arial"/>
          <w:sz w:val="24"/>
          <w:szCs w:val="24"/>
        </w:rPr>
      </w:pPr>
      <w:r w:rsidRPr="00AD2ADF">
        <w:rPr>
          <w:rFonts w:ascii="Verdana" w:hAnsi="Verdana" w:cs="Arial"/>
          <w:sz w:val="24"/>
          <w:szCs w:val="24"/>
        </w:rPr>
        <w:t>sposobu rekrutacji uczestników projektu i podmiotów obejmowanych wsparciem, w tym kryteriów rekrutacji</w:t>
      </w:r>
      <w:r w:rsidR="00B654F9" w:rsidRPr="00AD2ADF">
        <w:rPr>
          <w:rFonts w:ascii="Verdana" w:hAnsi="Verdana" w:cs="Arial"/>
          <w:sz w:val="24"/>
          <w:szCs w:val="24"/>
        </w:rPr>
        <w:t>”</w:t>
      </w:r>
      <w:r w:rsidRPr="00AD2ADF">
        <w:rPr>
          <w:rFonts w:ascii="Verdana" w:hAnsi="Verdana" w:cs="Arial"/>
          <w:sz w:val="24"/>
          <w:szCs w:val="24"/>
        </w:rPr>
        <w:t>.</w:t>
      </w:r>
    </w:p>
    <w:p w14:paraId="3E0D9B14" w14:textId="7F1356D5" w:rsidR="007A362C" w:rsidRPr="00BE46CF" w:rsidRDefault="007A362C" w:rsidP="00202D14">
      <w:pPr>
        <w:pStyle w:val="Nagwek2"/>
        <w:numPr>
          <w:ilvl w:val="0"/>
          <w:numId w:val="35"/>
        </w:numPr>
        <w:spacing w:before="120" w:after="120" w:line="276" w:lineRule="auto"/>
        <w:ind w:left="714" w:hanging="357"/>
        <w:rPr>
          <w:rFonts w:ascii="Verdana" w:hAnsi="Verdana"/>
          <w:b/>
          <w:bCs/>
          <w:sz w:val="28"/>
          <w:szCs w:val="28"/>
        </w:rPr>
      </w:pPr>
      <w:bookmarkStart w:id="40" w:name="_Toc135036898"/>
      <w:r w:rsidRPr="00BE46CF">
        <w:rPr>
          <w:rFonts w:ascii="Verdana" w:hAnsi="Verdana"/>
          <w:b/>
          <w:bCs/>
          <w:sz w:val="28"/>
          <w:szCs w:val="28"/>
        </w:rPr>
        <w:t xml:space="preserve">Podstawowe </w:t>
      </w:r>
      <w:r w:rsidR="00360F69" w:rsidRPr="00BE46CF">
        <w:rPr>
          <w:rFonts w:ascii="Verdana" w:hAnsi="Verdana"/>
          <w:b/>
          <w:bCs/>
          <w:sz w:val="28"/>
          <w:szCs w:val="28"/>
        </w:rPr>
        <w:t>zasady</w:t>
      </w:r>
      <w:r w:rsidRPr="00BE46CF">
        <w:rPr>
          <w:rFonts w:ascii="Verdana" w:hAnsi="Verdana"/>
          <w:b/>
          <w:bCs/>
          <w:sz w:val="28"/>
          <w:szCs w:val="28"/>
        </w:rPr>
        <w:t xml:space="preserve"> udzielania dofinansowania</w:t>
      </w:r>
      <w:bookmarkEnd w:id="40"/>
    </w:p>
    <w:p w14:paraId="469599B6" w14:textId="7E541CD8" w:rsidR="003B2EEC" w:rsidRDefault="003B2EEC" w:rsidP="0051368B">
      <w:pPr>
        <w:spacing w:before="120" w:after="120" w:line="276" w:lineRule="auto"/>
        <w:rPr>
          <w:rFonts w:ascii="Verdana" w:hAnsi="Verdana" w:cs="Arial"/>
          <w:sz w:val="24"/>
          <w:szCs w:val="24"/>
        </w:rPr>
      </w:pPr>
      <w:r w:rsidRPr="00643C63">
        <w:rPr>
          <w:rFonts w:ascii="Verdana" w:hAnsi="Verdana" w:cs="Arial"/>
          <w:sz w:val="24"/>
          <w:szCs w:val="24"/>
        </w:rPr>
        <w:t xml:space="preserve">Zasady ponoszenia wydatków regulują szczegółowo </w:t>
      </w:r>
      <w:hyperlink r:id="rId22" w:history="1">
        <w:r w:rsidR="006318CB" w:rsidRPr="006318CB">
          <w:rPr>
            <w:rStyle w:val="Hipercze"/>
            <w:rFonts w:ascii="Verdana" w:hAnsi="Verdana" w:cs="Arial"/>
            <w:sz w:val="24"/>
            <w:szCs w:val="24"/>
          </w:rPr>
          <w:t>Wytyczne kwalifikowalności</w:t>
        </w:r>
      </w:hyperlink>
      <w:r w:rsidR="004406B2">
        <w:rPr>
          <w:rStyle w:val="Hipercze"/>
          <w:rFonts w:ascii="Verdana" w:hAnsi="Verdana" w:cs="Arial"/>
          <w:sz w:val="24"/>
          <w:szCs w:val="24"/>
        </w:rPr>
        <w:t xml:space="preserve"> </w:t>
      </w:r>
      <w:r w:rsidRPr="00643C63">
        <w:rPr>
          <w:rFonts w:ascii="Verdana" w:hAnsi="Verdana" w:cs="Arial"/>
          <w:sz w:val="24"/>
          <w:szCs w:val="24"/>
        </w:rPr>
        <w:t xml:space="preserve">oraz umowa o dofinansowanie projektu (jej wzór stanowi </w:t>
      </w:r>
      <w:r w:rsidRPr="00243A0B">
        <w:rPr>
          <w:rFonts w:ascii="Verdana" w:hAnsi="Verdana" w:cs="Arial"/>
          <w:sz w:val="24"/>
          <w:szCs w:val="24"/>
        </w:rPr>
        <w:t>załącznik nr</w:t>
      </w:r>
      <w:r w:rsidRPr="00643C63">
        <w:rPr>
          <w:rFonts w:ascii="Verdana" w:hAnsi="Verdana" w:cs="Arial"/>
          <w:sz w:val="24"/>
          <w:szCs w:val="24"/>
        </w:rPr>
        <w:t> </w:t>
      </w:r>
      <w:r w:rsidR="000C7D03">
        <w:rPr>
          <w:rFonts w:ascii="Verdana" w:hAnsi="Verdana" w:cs="Arial"/>
          <w:sz w:val="24"/>
          <w:szCs w:val="24"/>
        </w:rPr>
        <w:t>3</w:t>
      </w:r>
      <w:r w:rsidRPr="00643C63">
        <w:rPr>
          <w:rFonts w:ascii="Verdana" w:hAnsi="Verdana" w:cs="Arial"/>
          <w:sz w:val="24"/>
          <w:szCs w:val="24"/>
        </w:rPr>
        <w:t>) oraz niniejszy regulamin konkursu.</w:t>
      </w:r>
    </w:p>
    <w:p w14:paraId="2398A2A7" w14:textId="7BE377F0" w:rsidR="003959AD" w:rsidRDefault="003959AD" w:rsidP="003959AD">
      <w:pPr>
        <w:spacing w:before="120" w:after="120" w:line="276" w:lineRule="auto"/>
        <w:rPr>
          <w:rFonts w:ascii="Verdana" w:hAnsi="Verdana" w:cs="Arial"/>
          <w:sz w:val="24"/>
          <w:szCs w:val="24"/>
        </w:rPr>
      </w:pPr>
      <w:bookmarkStart w:id="41" w:name="_Hlk138851886"/>
      <w:r w:rsidRPr="003A852B">
        <w:rPr>
          <w:rFonts w:ascii="Verdana" w:hAnsi="Verdana" w:cs="Arial"/>
          <w:sz w:val="24"/>
          <w:szCs w:val="24"/>
        </w:rPr>
        <w:t xml:space="preserve">Wartość projektu określona w budżecie wniosku o dofinansowanie nie może być wyższa niż 10 000 000 PLN </w:t>
      </w:r>
      <w:bookmarkEnd w:id="41"/>
      <w:r w:rsidRPr="003A852B">
        <w:rPr>
          <w:rFonts w:ascii="Verdana" w:hAnsi="Verdana" w:cs="Arial"/>
          <w:sz w:val="24"/>
          <w:szCs w:val="24"/>
        </w:rPr>
        <w:t>(</w:t>
      </w:r>
      <w:r w:rsidRPr="003A852B">
        <w:rPr>
          <w:rFonts w:ascii="Verdana" w:hAnsi="Verdana" w:cs="Arial"/>
          <w:b/>
          <w:bCs/>
          <w:sz w:val="24"/>
          <w:szCs w:val="24"/>
        </w:rPr>
        <w:t xml:space="preserve">kryterium dostępu nr </w:t>
      </w:r>
      <w:r w:rsidR="03069B01" w:rsidRPr="003A852B">
        <w:rPr>
          <w:rFonts w:ascii="Verdana" w:hAnsi="Verdana" w:cs="Arial"/>
          <w:b/>
          <w:bCs/>
          <w:sz w:val="24"/>
          <w:szCs w:val="24"/>
        </w:rPr>
        <w:t>9</w:t>
      </w:r>
      <w:r w:rsidRPr="003A852B">
        <w:rPr>
          <w:rFonts w:ascii="Verdana" w:hAnsi="Verdana" w:cs="Arial"/>
          <w:sz w:val="24"/>
          <w:szCs w:val="24"/>
        </w:rPr>
        <w:t>).</w:t>
      </w:r>
    </w:p>
    <w:p w14:paraId="64B87430" w14:textId="47A5A15C" w:rsidR="0084436F" w:rsidRPr="0084436F" w:rsidRDefault="0084436F" w:rsidP="0084436F">
      <w:pPr>
        <w:spacing w:before="120" w:after="60" w:line="276" w:lineRule="auto"/>
        <w:rPr>
          <w:rFonts w:ascii="Verdana" w:hAnsi="Verdana" w:cs="Arial"/>
          <w:sz w:val="24"/>
          <w:szCs w:val="24"/>
        </w:rPr>
      </w:pPr>
      <w:r w:rsidRPr="00F649A9">
        <w:rPr>
          <w:rFonts w:ascii="Verdana" w:hAnsi="Verdana" w:cs="Arial"/>
          <w:sz w:val="24"/>
          <w:szCs w:val="24"/>
        </w:rPr>
        <w:t>W trakcie realizacji projektu istnieje możliwość zwiększenia dofinansowania na wniosek beneficjenta lub z inicjatywy IZ FERS.</w:t>
      </w:r>
    </w:p>
    <w:p w14:paraId="2542F381" w14:textId="6C6FE362" w:rsidR="00466E96" w:rsidRPr="00466E96" w:rsidRDefault="00835186" w:rsidP="003959AD">
      <w:pPr>
        <w:spacing w:before="120" w:after="120" w:line="276" w:lineRule="auto"/>
        <w:rPr>
          <w:rFonts w:ascii="Verdana" w:hAnsi="Verdana" w:cs="Arial"/>
          <w:sz w:val="24"/>
          <w:szCs w:val="24"/>
        </w:rPr>
      </w:pPr>
      <w:r w:rsidRPr="00466E96">
        <w:rPr>
          <w:rFonts w:ascii="Verdana" w:hAnsi="Verdana"/>
          <w:sz w:val="24"/>
          <w:szCs w:val="24"/>
        </w:rPr>
        <w:t xml:space="preserve">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zamknięty katalog został wskazany </w:t>
      </w:r>
      <w:r w:rsidR="00B0665C">
        <w:rPr>
          <w:rFonts w:ascii="Verdana" w:hAnsi="Verdana"/>
          <w:sz w:val="24"/>
          <w:szCs w:val="24"/>
        </w:rPr>
        <w:br/>
      </w:r>
      <w:r w:rsidRPr="00466E96">
        <w:rPr>
          <w:rFonts w:ascii="Verdana" w:hAnsi="Verdana"/>
          <w:sz w:val="24"/>
          <w:szCs w:val="24"/>
        </w:rPr>
        <w:t>w Wytycznych kwalifikowalności</w:t>
      </w:r>
      <w:r w:rsidR="0051368B">
        <w:rPr>
          <w:rFonts w:ascii="Verdana" w:hAnsi="Verdana"/>
          <w:sz w:val="24"/>
          <w:szCs w:val="24"/>
        </w:rPr>
        <w:t xml:space="preserve"> oraz Zasadach finansowania FERS</w:t>
      </w:r>
      <w:r w:rsidRPr="00466E96">
        <w:rPr>
          <w:rFonts w:ascii="Verdana" w:hAnsi="Verdana"/>
          <w:sz w:val="24"/>
          <w:szCs w:val="24"/>
        </w:rPr>
        <w:t xml:space="preserve">). Jednocześnie, wnioskodawca nie ma możliwości wykazania żadnej </w:t>
      </w:r>
      <w:r w:rsidR="00B0665C">
        <w:rPr>
          <w:rFonts w:ascii="Verdana" w:hAnsi="Verdana"/>
          <w:sz w:val="24"/>
          <w:szCs w:val="24"/>
        </w:rPr>
        <w:br/>
      </w:r>
      <w:r w:rsidRPr="00466E96">
        <w:rPr>
          <w:rFonts w:ascii="Verdana" w:hAnsi="Verdana"/>
          <w:sz w:val="24"/>
          <w:szCs w:val="24"/>
        </w:rPr>
        <w:t>z kategorii kosztów pośrednich ujętych w ww. katalogu w kosztach bezpośrednich projektu</w:t>
      </w:r>
      <w:r w:rsidR="00466E96" w:rsidRPr="00466E96">
        <w:rPr>
          <w:rFonts w:ascii="Verdana" w:hAnsi="Verdana"/>
          <w:sz w:val="24"/>
          <w:szCs w:val="24"/>
        </w:rPr>
        <w:t>.</w:t>
      </w:r>
    </w:p>
    <w:p w14:paraId="7436C3F0" w14:textId="3172F6B3" w:rsidR="003B2EEC" w:rsidRDefault="003B2EEC" w:rsidP="003959AD">
      <w:pPr>
        <w:spacing w:before="120" w:after="120" w:line="276" w:lineRule="auto"/>
        <w:rPr>
          <w:rFonts w:ascii="Verdana" w:hAnsi="Verdana" w:cs="Arial"/>
          <w:sz w:val="24"/>
          <w:szCs w:val="24"/>
        </w:rPr>
      </w:pPr>
      <w:r w:rsidRPr="00643C63">
        <w:rPr>
          <w:rFonts w:ascii="Verdana" w:hAnsi="Verdana" w:cs="Arial"/>
          <w:sz w:val="24"/>
          <w:szCs w:val="24"/>
        </w:rPr>
        <w:lastRenderedPageBreak/>
        <w:t>Budżet projektu jest podstawą do oceny kwalifikowalności oraz racjonalności kosztów. Powinien bezpośrednio wynikać z opisanych wcześniej zadań w dwóch ścieżkach</w:t>
      </w:r>
      <w:r w:rsidR="00B300EC" w:rsidRPr="00643C63">
        <w:rPr>
          <w:rFonts w:ascii="Verdana" w:hAnsi="Verdana" w:cs="Arial"/>
          <w:sz w:val="24"/>
          <w:szCs w:val="24"/>
        </w:rPr>
        <w:t>:</w:t>
      </w:r>
      <w:r w:rsidRPr="00643C63">
        <w:rPr>
          <w:rFonts w:ascii="Verdana" w:hAnsi="Verdana" w:cs="Arial"/>
          <w:sz w:val="24"/>
          <w:szCs w:val="24"/>
        </w:rPr>
        <w:t xml:space="preserve"> inkubacji i a</w:t>
      </w:r>
      <w:r w:rsidR="00B300EC" w:rsidRPr="00643C63">
        <w:rPr>
          <w:rFonts w:ascii="Verdana" w:hAnsi="Verdana" w:cs="Arial"/>
          <w:sz w:val="24"/>
          <w:szCs w:val="24"/>
        </w:rPr>
        <w:t>kceleracji innowacji społecznych</w:t>
      </w:r>
      <w:r w:rsidRPr="00643C63">
        <w:rPr>
          <w:rFonts w:ascii="Verdana" w:hAnsi="Verdana" w:cs="Arial"/>
          <w:sz w:val="24"/>
          <w:szCs w:val="24"/>
        </w:rPr>
        <w:t>. Zasady tworzenia budżetu projektu szczegółowo opisuje Instrukcja wypełniania wniosku.</w:t>
      </w:r>
    </w:p>
    <w:p w14:paraId="7407D2CF" w14:textId="026C9A48" w:rsidR="003B2EEC" w:rsidRPr="006318CB" w:rsidRDefault="003B2EEC" w:rsidP="003959AD">
      <w:pPr>
        <w:tabs>
          <w:tab w:val="left" w:pos="993"/>
        </w:tabs>
        <w:spacing w:before="120" w:after="120" w:line="276" w:lineRule="auto"/>
        <w:rPr>
          <w:rFonts w:ascii="Verdana" w:hAnsi="Verdana" w:cs="Arial"/>
          <w:sz w:val="24"/>
          <w:szCs w:val="24"/>
        </w:rPr>
      </w:pPr>
      <w:r w:rsidRPr="008F5C02">
        <w:rPr>
          <w:rFonts w:ascii="Verdana" w:hAnsi="Verdana" w:cs="Arial"/>
          <w:sz w:val="24"/>
          <w:szCs w:val="24"/>
        </w:rPr>
        <w:t xml:space="preserve">Przy szacowaniu kosztów bezpośrednich </w:t>
      </w:r>
      <w:r w:rsidR="006318CB" w:rsidRPr="008F5C02">
        <w:rPr>
          <w:rFonts w:ascii="Verdana" w:hAnsi="Verdana" w:cs="Arial"/>
          <w:sz w:val="24"/>
          <w:szCs w:val="24"/>
        </w:rPr>
        <w:t xml:space="preserve">należy </w:t>
      </w:r>
      <w:r w:rsidRPr="008F5C02">
        <w:rPr>
          <w:rFonts w:ascii="Verdana" w:hAnsi="Verdana" w:cs="Arial"/>
          <w:sz w:val="24"/>
          <w:szCs w:val="24"/>
        </w:rPr>
        <w:t xml:space="preserve">uwzględnić </w:t>
      </w:r>
      <w:r w:rsidRPr="008F5C02">
        <w:rPr>
          <w:rFonts w:ascii="Verdana" w:hAnsi="Verdana" w:cs="Arial"/>
          <w:b/>
          <w:sz w:val="24"/>
          <w:szCs w:val="24"/>
        </w:rPr>
        <w:t xml:space="preserve">standardy </w:t>
      </w:r>
      <w:r w:rsidR="006318CB" w:rsidRPr="008F5C02">
        <w:rPr>
          <w:rFonts w:ascii="Verdana" w:hAnsi="Verdana" w:cs="Arial"/>
          <w:b/>
          <w:sz w:val="24"/>
          <w:szCs w:val="24"/>
        </w:rPr>
        <w:br/>
      </w:r>
      <w:r w:rsidRPr="008F5C02">
        <w:rPr>
          <w:rFonts w:ascii="Verdana" w:hAnsi="Verdana" w:cs="Arial"/>
          <w:b/>
          <w:sz w:val="24"/>
          <w:szCs w:val="24"/>
        </w:rPr>
        <w:t xml:space="preserve">i ceny rynkowe oraz maksymalne stawki w przypadku często występujących typów wydatków, które zostały określone, </w:t>
      </w:r>
      <w:r w:rsidR="003959AD" w:rsidRPr="008F5C02">
        <w:rPr>
          <w:rFonts w:ascii="Verdana" w:hAnsi="Verdana" w:cs="Arial"/>
          <w:b/>
          <w:sz w:val="24"/>
          <w:szCs w:val="24"/>
        </w:rPr>
        <w:br/>
      </w:r>
      <w:r w:rsidRPr="008F5C02">
        <w:rPr>
          <w:rFonts w:ascii="Verdana" w:hAnsi="Verdana" w:cs="Arial"/>
          <w:b/>
          <w:sz w:val="24"/>
          <w:szCs w:val="24"/>
        </w:rPr>
        <w:t xml:space="preserve">w wykazie stanowiącym </w:t>
      </w:r>
      <w:r w:rsidRPr="00AD2ADF">
        <w:rPr>
          <w:rFonts w:ascii="Verdana" w:hAnsi="Verdana" w:cs="Arial"/>
          <w:b/>
          <w:sz w:val="24"/>
          <w:szCs w:val="24"/>
        </w:rPr>
        <w:t xml:space="preserve">załącznik nr </w:t>
      </w:r>
      <w:r w:rsidR="000C7D03" w:rsidRPr="008F5C02">
        <w:rPr>
          <w:rFonts w:ascii="Verdana" w:hAnsi="Verdana" w:cs="Arial"/>
          <w:b/>
          <w:sz w:val="24"/>
          <w:szCs w:val="24"/>
        </w:rPr>
        <w:t>4</w:t>
      </w:r>
      <w:r w:rsidRPr="008F5C02">
        <w:rPr>
          <w:rFonts w:ascii="Verdana" w:hAnsi="Verdana" w:cs="Arial"/>
          <w:sz w:val="24"/>
          <w:szCs w:val="24"/>
        </w:rPr>
        <w:t>. W przypadku</w:t>
      </w:r>
      <w:r w:rsidRPr="006318CB">
        <w:rPr>
          <w:rFonts w:ascii="Verdana" w:hAnsi="Verdana" w:cs="Arial"/>
          <w:sz w:val="24"/>
          <w:szCs w:val="24"/>
        </w:rPr>
        <w:t xml:space="preserve"> niezgodności wydatków z powyższym dokumentem, budżet projektu będzie kierowany do negocjacji. </w:t>
      </w:r>
    </w:p>
    <w:p w14:paraId="6B2F3C84" w14:textId="51367EA2" w:rsidR="003B2EEC" w:rsidRPr="006318CB" w:rsidRDefault="003B2EEC" w:rsidP="003959AD">
      <w:pPr>
        <w:spacing w:before="120" w:after="120" w:line="276" w:lineRule="auto"/>
        <w:rPr>
          <w:rFonts w:ascii="Verdana" w:hAnsi="Verdana" w:cs="Arial"/>
          <w:sz w:val="24"/>
          <w:szCs w:val="24"/>
        </w:rPr>
      </w:pPr>
      <w:r w:rsidRPr="006318CB">
        <w:rPr>
          <w:rFonts w:ascii="Verdana" w:hAnsi="Verdana" w:cs="Arial"/>
          <w:sz w:val="24"/>
          <w:szCs w:val="24"/>
        </w:rPr>
        <w:t xml:space="preserve">W niniejszym konkursie do kwalifikowanych kosztów bezpośrednich należą: </w:t>
      </w:r>
      <w:r w:rsidR="0051368B">
        <w:rPr>
          <w:rFonts w:ascii="Verdana" w:hAnsi="Verdana" w:cs="Arial"/>
          <w:sz w:val="24"/>
          <w:szCs w:val="24"/>
        </w:rPr>
        <w:t xml:space="preserve"> </w:t>
      </w:r>
    </w:p>
    <w:p w14:paraId="3CF8009C" w14:textId="2585C0D3" w:rsidR="00D050C7" w:rsidRPr="00AD2ADF" w:rsidRDefault="00D050C7" w:rsidP="00AD2ADF">
      <w:pPr>
        <w:pStyle w:val="Akapitzlist"/>
        <w:numPr>
          <w:ilvl w:val="0"/>
          <w:numId w:val="76"/>
        </w:numPr>
        <w:tabs>
          <w:tab w:val="left" w:pos="426"/>
        </w:tabs>
        <w:suppressAutoHyphens/>
        <w:overflowPunct w:val="0"/>
        <w:autoSpaceDE w:val="0"/>
        <w:autoSpaceDN w:val="0"/>
        <w:adjustRightInd w:val="0"/>
        <w:spacing w:before="60" w:after="60" w:line="276" w:lineRule="auto"/>
        <w:ind w:left="426" w:hanging="284"/>
        <w:contextualSpacing w:val="0"/>
        <w:rPr>
          <w:rFonts w:ascii="Verdana" w:hAnsi="Verdana" w:cs="Arial"/>
          <w:sz w:val="24"/>
          <w:szCs w:val="24"/>
        </w:rPr>
      </w:pPr>
      <w:r w:rsidRPr="00AD2ADF">
        <w:rPr>
          <w:rFonts w:ascii="Verdana" w:hAnsi="Verdana" w:cs="Arial"/>
          <w:b/>
          <w:sz w:val="24"/>
          <w:szCs w:val="24"/>
        </w:rPr>
        <w:t>Granty</w:t>
      </w:r>
      <w:r w:rsidRPr="00AD2ADF">
        <w:rPr>
          <w:rFonts w:ascii="Verdana" w:hAnsi="Verdana" w:cs="Arial"/>
          <w:sz w:val="24"/>
          <w:szCs w:val="24"/>
        </w:rPr>
        <w:t xml:space="preserve"> udzielone przez beneficjenta projektu, rozliczone zgodnie z umową o powierzenie grantu oraz Procedurami dotyczącymi realizacji projektu grantowego;</w:t>
      </w:r>
    </w:p>
    <w:p w14:paraId="113C2562" w14:textId="29C62C29" w:rsidR="00D050C7" w:rsidRPr="00AD2ADF" w:rsidRDefault="00D050C7" w:rsidP="00AD2ADF">
      <w:pPr>
        <w:pStyle w:val="Akapitzlist"/>
        <w:numPr>
          <w:ilvl w:val="0"/>
          <w:numId w:val="76"/>
        </w:numPr>
        <w:tabs>
          <w:tab w:val="left" w:pos="426"/>
        </w:tabs>
        <w:suppressAutoHyphens/>
        <w:overflowPunct w:val="0"/>
        <w:autoSpaceDE w:val="0"/>
        <w:autoSpaceDN w:val="0"/>
        <w:adjustRightInd w:val="0"/>
        <w:spacing w:before="60" w:after="60" w:line="276" w:lineRule="auto"/>
        <w:ind w:left="426" w:hanging="284"/>
        <w:contextualSpacing w:val="0"/>
        <w:rPr>
          <w:rFonts w:ascii="Verdana" w:hAnsi="Verdana" w:cs="Arial"/>
          <w:b/>
          <w:sz w:val="24"/>
          <w:szCs w:val="24"/>
        </w:rPr>
      </w:pPr>
      <w:r w:rsidRPr="00AD2ADF">
        <w:rPr>
          <w:rFonts w:ascii="Verdana" w:hAnsi="Verdana" w:cs="Arial"/>
          <w:b/>
          <w:sz w:val="24"/>
          <w:szCs w:val="24"/>
        </w:rPr>
        <w:t>Inne wydatki</w:t>
      </w:r>
      <w:r w:rsidRPr="00AD2ADF">
        <w:rPr>
          <w:rFonts w:ascii="Verdana" w:hAnsi="Verdana" w:cs="Arial"/>
          <w:sz w:val="24"/>
          <w:szCs w:val="24"/>
        </w:rPr>
        <w:t xml:space="preserve">, o ile jest to zgodne z celami projektu oraz są to wydatki związane z realizacją zadań merytorycznych </w:t>
      </w:r>
      <w:r w:rsidR="004541BB" w:rsidRPr="00AD2ADF">
        <w:rPr>
          <w:rFonts w:ascii="Verdana" w:hAnsi="Verdana" w:cs="Arial"/>
          <w:sz w:val="24"/>
          <w:szCs w:val="24"/>
        </w:rPr>
        <w:t xml:space="preserve">w dwóch </w:t>
      </w:r>
      <w:r w:rsidR="004D1AA2" w:rsidRPr="00AD2ADF">
        <w:rPr>
          <w:rFonts w:ascii="Verdana" w:hAnsi="Verdana" w:cs="Arial"/>
          <w:sz w:val="24"/>
          <w:szCs w:val="24"/>
        </w:rPr>
        <w:t>ś</w:t>
      </w:r>
      <w:r w:rsidR="004541BB" w:rsidRPr="00AD2ADF">
        <w:rPr>
          <w:rFonts w:ascii="Verdana" w:hAnsi="Verdana" w:cs="Arial"/>
          <w:sz w:val="24"/>
          <w:szCs w:val="24"/>
        </w:rPr>
        <w:t>cie</w:t>
      </w:r>
      <w:r w:rsidR="004D1AA2" w:rsidRPr="00AD2ADF">
        <w:rPr>
          <w:rFonts w:ascii="Verdana" w:hAnsi="Verdana" w:cs="Arial"/>
          <w:sz w:val="24"/>
          <w:szCs w:val="24"/>
        </w:rPr>
        <w:t>ż</w:t>
      </w:r>
      <w:r w:rsidR="004541BB" w:rsidRPr="00AD2ADF">
        <w:rPr>
          <w:rFonts w:ascii="Verdana" w:hAnsi="Verdana" w:cs="Arial"/>
          <w:sz w:val="24"/>
          <w:szCs w:val="24"/>
        </w:rPr>
        <w:t>kach – inkubacji i akceleracji</w:t>
      </w:r>
      <w:r w:rsidRPr="00AD2ADF">
        <w:rPr>
          <w:rFonts w:ascii="Verdana" w:hAnsi="Verdana" w:cs="Arial"/>
          <w:sz w:val="24"/>
          <w:szCs w:val="24"/>
        </w:rPr>
        <w:t xml:space="preserve">. </w:t>
      </w:r>
    </w:p>
    <w:p w14:paraId="0E3194C2" w14:textId="607D1A90" w:rsidR="003B2EEC" w:rsidRDefault="003B2EEC" w:rsidP="00923C38">
      <w:p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3A852B">
        <w:rPr>
          <w:rFonts w:ascii="Verdana" w:hAnsi="Verdana" w:cs="Arial"/>
          <w:b/>
          <w:bCs/>
          <w:sz w:val="24"/>
          <w:szCs w:val="24"/>
        </w:rPr>
        <w:t>Granty</w:t>
      </w:r>
      <w:r w:rsidRPr="003A852B">
        <w:rPr>
          <w:rFonts w:ascii="Verdana" w:hAnsi="Verdana" w:cs="Arial"/>
          <w:sz w:val="24"/>
          <w:szCs w:val="24"/>
        </w:rPr>
        <w:t xml:space="preserve"> </w:t>
      </w:r>
      <w:r w:rsidRPr="003A852B">
        <w:rPr>
          <w:rFonts w:ascii="Verdana" w:hAnsi="Verdana" w:cs="Arial"/>
          <w:b/>
          <w:bCs/>
          <w:sz w:val="24"/>
          <w:szCs w:val="24"/>
        </w:rPr>
        <w:t>udzielone przez beneficjenta projektu grantowego</w:t>
      </w:r>
      <w:r w:rsidR="00B300EC" w:rsidRPr="003A852B">
        <w:rPr>
          <w:rFonts w:ascii="Verdana" w:hAnsi="Verdana" w:cs="Arial"/>
          <w:b/>
          <w:bCs/>
          <w:sz w:val="24"/>
          <w:szCs w:val="24"/>
        </w:rPr>
        <w:t xml:space="preserve"> </w:t>
      </w:r>
      <w:r>
        <w:br/>
      </w:r>
      <w:r w:rsidR="00B300EC" w:rsidRPr="003A852B">
        <w:rPr>
          <w:rFonts w:ascii="Verdana" w:hAnsi="Verdana" w:cs="Arial"/>
          <w:b/>
          <w:bCs/>
          <w:sz w:val="24"/>
          <w:szCs w:val="24"/>
        </w:rPr>
        <w:t>w ścieżce inkubacji</w:t>
      </w:r>
      <w:r w:rsidRPr="003A852B">
        <w:rPr>
          <w:rFonts w:ascii="Verdana" w:hAnsi="Verdana" w:cs="Arial"/>
          <w:sz w:val="24"/>
          <w:szCs w:val="24"/>
        </w:rPr>
        <w:t xml:space="preserve">, </w:t>
      </w:r>
      <w:r w:rsidR="00AB57D5" w:rsidRPr="003A852B">
        <w:rPr>
          <w:rFonts w:ascii="Verdana" w:hAnsi="Verdana" w:cs="Arial"/>
          <w:sz w:val="24"/>
          <w:szCs w:val="24"/>
        </w:rPr>
        <w:t xml:space="preserve">są </w:t>
      </w:r>
      <w:r w:rsidRPr="003A852B">
        <w:rPr>
          <w:rFonts w:ascii="Verdana" w:hAnsi="Verdana" w:cs="Arial"/>
          <w:sz w:val="24"/>
          <w:szCs w:val="24"/>
        </w:rPr>
        <w:t>rozliczane na podstawie</w:t>
      </w:r>
      <w:r w:rsidR="00B300EC" w:rsidRPr="003A852B">
        <w:rPr>
          <w:rFonts w:ascii="Verdana" w:hAnsi="Verdana" w:cs="Arial"/>
          <w:sz w:val="24"/>
          <w:szCs w:val="24"/>
        </w:rPr>
        <w:t xml:space="preserve"> osiągniętych rezultatów</w:t>
      </w:r>
      <w:r w:rsidRPr="003A852B">
        <w:rPr>
          <w:rFonts w:ascii="Verdana" w:hAnsi="Verdana" w:cs="Arial"/>
          <w:sz w:val="24"/>
          <w:szCs w:val="24"/>
        </w:rPr>
        <w:t>, zgodnie z umową o powierzenie grantu oraz procedurami realizacji projektu grantowego;</w:t>
      </w:r>
      <w:r w:rsidR="006318CB" w:rsidRPr="003A852B">
        <w:rPr>
          <w:rFonts w:ascii="Verdana" w:hAnsi="Verdana" w:cs="Arial"/>
          <w:sz w:val="24"/>
          <w:szCs w:val="24"/>
        </w:rPr>
        <w:t xml:space="preserve"> maksymalna wysokość grantu w ścieżce inkubacji </w:t>
      </w:r>
      <w:r w:rsidR="00F53742" w:rsidRPr="003A852B">
        <w:rPr>
          <w:rFonts w:ascii="Verdana" w:hAnsi="Verdana" w:cs="Arial"/>
          <w:sz w:val="24"/>
          <w:szCs w:val="24"/>
        </w:rPr>
        <w:t>to 120 000 PLN (kryterium dostępu nr</w:t>
      </w:r>
      <w:r w:rsidR="000B6396" w:rsidRPr="003A852B">
        <w:rPr>
          <w:rFonts w:ascii="Verdana" w:hAnsi="Verdana" w:cs="Arial"/>
          <w:sz w:val="24"/>
          <w:szCs w:val="24"/>
        </w:rPr>
        <w:t xml:space="preserve"> </w:t>
      </w:r>
      <w:r w:rsidR="348C73DA" w:rsidRPr="003A852B">
        <w:rPr>
          <w:rFonts w:ascii="Verdana" w:hAnsi="Verdana" w:cs="Arial"/>
          <w:sz w:val="24"/>
          <w:szCs w:val="24"/>
        </w:rPr>
        <w:t>8</w:t>
      </w:r>
      <w:r w:rsidR="00CF02A5" w:rsidRPr="003A852B">
        <w:rPr>
          <w:rFonts w:ascii="Verdana" w:hAnsi="Verdana" w:cs="Arial"/>
          <w:sz w:val="24"/>
          <w:szCs w:val="24"/>
        </w:rPr>
        <w:t>)</w:t>
      </w:r>
      <w:r w:rsidR="000B6396" w:rsidRPr="003A852B">
        <w:rPr>
          <w:rFonts w:ascii="Verdana" w:hAnsi="Verdana" w:cs="Arial"/>
          <w:sz w:val="24"/>
          <w:szCs w:val="24"/>
        </w:rPr>
        <w:t>.</w:t>
      </w:r>
      <w:r w:rsidR="00E50B38" w:rsidRPr="003A852B">
        <w:rPr>
          <w:rFonts w:ascii="Verdana" w:hAnsi="Verdana" w:cs="Arial"/>
          <w:sz w:val="24"/>
          <w:szCs w:val="24"/>
        </w:rPr>
        <w:t xml:space="preserve"> Granty mogą być ponoszone na opracowanie (o ile dotyczy), przetestowanie oraz dopracowanie (o ile dotyczy) innowacji w ścieżce inkubacji.</w:t>
      </w:r>
    </w:p>
    <w:p w14:paraId="3BCD59B5" w14:textId="025FB415" w:rsidR="00A04FE7" w:rsidRDefault="00AB2FC5" w:rsidP="00923C38">
      <w:p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AD2ADF">
        <w:rPr>
          <w:rFonts w:ascii="Verdana" w:hAnsi="Verdana" w:cs="Arial"/>
          <w:sz w:val="24"/>
          <w:szCs w:val="24"/>
        </w:rPr>
        <w:t xml:space="preserve">Granty są rozliczane na podstawie </w:t>
      </w:r>
      <w:r w:rsidR="001670CF" w:rsidRPr="00AD2ADF">
        <w:rPr>
          <w:rFonts w:ascii="Verdana" w:hAnsi="Verdana" w:cs="Arial"/>
          <w:sz w:val="24"/>
          <w:szCs w:val="24"/>
        </w:rPr>
        <w:t>osiągniętych rezultatów</w:t>
      </w:r>
      <w:r w:rsidR="0080612E">
        <w:rPr>
          <w:rFonts w:ascii="Verdana" w:hAnsi="Verdana" w:cs="Arial"/>
          <w:sz w:val="24"/>
          <w:szCs w:val="24"/>
        </w:rPr>
        <w:t>,</w:t>
      </w:r>
      <w:r w:rsidR="001670CF" w:rsidRPr="00AD2ADF">
        <w:rPr>
          <w:rFonts w:ascii="Verdana" w:hAnsi="Verdana" w:cs="Arial"/>
          <w:sz w:val="24"/>
          <w:szCs w:val="24"/>
        </w:rPr>
        <w:t xml:space="preserve"> </w:t>
      </w:r>
      <w:r w:rsidR="005D4140" w:rsidRPr="00AD2ADF">
        <w:rPr>
          <w:rFonts w:ascii="Verdana" w:hAnsi="Verdana" w:cs="Arial"/>
          <w:sz w:val="24"/>
          <w:szCs w:val="24"/>
        </w:rPr>
        <w:t xml:space="preserve">czyli </w:t>
      </w:r>
      <w:r w:rsidR="00EC71E6" w:rsidRPr="00AD2ADF">
        <w:rPr>
          <w:rFonts w:ascii="Verdana" w:hAnsi="Verdana" w:cs="Arial"/>
          <w:sz w:val="24"/>
          <w:szCs w:val="24"/>
        </w:rPr>
        <w:t>dostarczonych</w:t>
      </w:r>
      <w:r w:rsidR="009F1BB8">
        <w:rPr>
          <w:rFonts w:ascii="Verdana" w:hAnsi="Verdana"/>
          <w:sz w:val="24"/>
          <w:szCs w:val="24"/>
        </w:rPr>
        <w:t xml:space="preserve"> </w:t>
      </w:r>
      <w:r w:rsidR="00EC71E6" w:rsidRPr="00AD2ADF">
        <w:rPr>
          <w:rFonts w:ascii="Verdana" w:hAnsi="Verdana" w:cs="Arial"/>
          <w:sz w:val="24"/>
          <w:szCs w:val="24"/>
        </w:rPr>
        <w:t>produktów grantu</w:t>
      </w:r>
      <w:r w:rsidR="00491BEC" w:rsidRPr="00AD2ADF">
        <w:rPr>
          <w:rFonts w:ascii="Verdana" w:hAnsi="Verdana" w:cs="Arial"/>
          <w:sz w:val="24"/>
          <w:szCs w:val="24"/>
        </w:rPr>
        <w:t xml:space="preserve">. Z uwagi na charakter </w:t>
      </w:r>
      <w:r w:rsidR="005D4140" w:rsidRPr="00AD2ADF">
        <w:rPr>
          <w:rFonts w:ascii="Verdana" w:hAnsi="Verdana" w:cs="Arial"/>
          <w:sz w:val="24"/>
          <w:szCs w:val="24"/>
        </w:rPr>
        <w:t xml:space="preserve">konkursu </w:t>
      </w:r>
      <w:r w:rsidR="00AB32C2" w:rsidRPr="00AD2ADF">
        <w:rPr>
          <w:rFonts w:ascii="Verdana" w:hAnsi="Verdana" w:cs="Arial"/>
          <w:sz w:val="24"/>
          <w:szCs w:val="24"/>
        </w:rPr>
        <w:t>(brak możliwości określenia przez I</w:t>
      </w:r>
      <w:r w:rsidR="00955192" w:rsidRPr="00AD2ADF">
        <w:rPr>
          <w:rFonts w:ascii="Verdana" w:hAnsi="Verdana" w:cs="Arial"/>
          <w:sz w:val="24"/>
          <w:szCs w:val="24"/>
        </w:rPr>
        <w:t>ON</w:t>
      </w:r>
      <w:r w:rsidR="00AB32C2" w:rsidRPr="00AD2ADF">
        <w:rPr>
          <w:rFonts w:ascii="Verdana" w:hAnsi="Verdana" w:cs="Arial"/>
          <w:sz w:val="24"/>
          <w:szCs w:val="24"/>
        </w:rPr>
        <w:t xml:space="preserve"> przedmiotu grantu</w:t>
      </w:r>
      <w:r w:rsidR="00955192" w:rsidRPr="00AD2ADF">
        <w:rPr>
          <w:rFonts w:ascii="Verdana" w:hAnsi="Verdana"/>
          <w:sz w:val="24"/>
          <w:szCs w:val="24"/>
        </w:rPr>
        <w:t xml:space="preserve"> </w:t>
      </w:r>
      <w:r w:rsidR="00AB32C2" w:rsidRPr="00AD2ADF">
        <w:rPr>
          <w:rFonts w:ascii="Verdana" w:hAnsi="Verdana" w:cs="Arial"/>
          <w:sz w:val="24"/>
          <w:szCs w:val="24"/>
        </w:rPr>
        <w:t>i jego jednorodnego rezultatu</w:t>
      </w:r>
      <w:r w:rsidR="00955192" w:rsidRPr="00AD2ADF">
        <w:rPr>
          <w:rFonts w:ascii="Verdana" w:hAnsi="Verdana" w:cs="Arial"/>
          <w:sz w:val="24"/>
          <w:szCs w:val="24"/>
        </w:rPr>
        <w:t>)</w:t>
      </w:r>
      <w:r w:rsidR="00AB32C2" w:rsidRPr="00AD2ADF">
        <w:rPr>
          <w:rFonts w:ascii="Verdana" w:hAnsi="Verdana" w:cs="Arial"/>
          <w:sz w:val="24"/>
          <w:szCs w:val="24"/>
        </w:rPr>
        <w:t xml:space="preserve"> </w:t>
      </w:r>
      <w:r w:rsidR="005D4140" w:rsidRPr="00AD2ADF">
        <w:rPr>
          <w:rFonts w:ascii="Verdana" w:hAnsi="Verdana" w:cs="Arial"/>
          <w:sz w:val="24"/>
          <w:szCs w:val="24"/>
        </w:rPr>
        <w:t xml:space="preserve">nie jest możliwe opracowanie </w:t>
      </w:r>
      <w:r w:rsidR="00393FAC" w:rsidRPr="00AD2ADF">
        <w:rPr>
          <w:rFonts w:ascii="Verdana" w:hAnsi="Verdana" w:cs="Arial"/>
          <w:sz w:val="24"/>
          <w:szCs w:val="24"/>
        </w:rPr>
        <w:t>przez ION</w:t>
      </w:r>
      <w:r w:rsidR="00EC71E6" w:rsidRPr="00AD2ADF">
        <w:rPr>
          <w:rFonts w:ascii="Verdana" w:hAnsi="Verdana" w:cs="Arial"/>
          <w:sz w:val="24"/>
          <w:szCs w:val="24"/>
        </w:rPr>
        <w:t xml:space="preserve"> </w:t>
      </w:r>
      <w:r w:rsidR="00393FAC" w:rsidRPr="00AD2ADF">
        <w:rPr>
          <w:rFonts w:ascii="Verdana" w:hAnsi="Verdana" w:cs="Arial"/>
          <w:sz w:val="24"/>
          <w:szCs w:val="24"/>
        </w:rPr>
        <w:t>metodyk</w:t>
      </w:r>
      <w:r w:rsidR="005B4348">
        <w:rPr>
          <w:rFonts w:ascii="Verdana" w:hAnsi="Verdana" w:cs="Arial"/>
          <w:sz w:val="24"/>
          <w:szCs w:val="24"/>
        </w:rPr>
        <w:t>i</w:t>
      </w:r>
      <w:r w:rsidR="00393FAC" w:rsidRPr="0038368E">
        <w:rPr>
          <w:rFonts w:ascii="Verdana" w:hAnsi="Verdana" w:cs="Arial"/>
          <w:sz w:val="24"/>
          <w:szCs w:val="24"/>
        </w:rPr>
        <w:t xml:space="preserve"> wyliczenia danego ryczałtu</w:t>
      </w:r>
      <w:r w:rsidR="0079458F">
        <w:rPr>
          <w:rFonts w:ascii="Verdana" w:hAnsi="Verdana" w:cs="Arial"/>
          <w:sz w:val="24"/>
          <w:szCs w:val="24"/>
        </w:rPr>
        <w:t>.</w:t>
      </w:r>
    </w:p>
    <w:p w14:paraId="07C24CE4" w14:textId="77777777" w:rsidR="00A04FE7" w:rsidRPr="00AD2ADF" w:rsidRDefault="00A04FE7" w:rsidP="00AD2ADF">
      <w:pPr>
        <w:spacing w:before="120" w:after="120" w:line="276" w:lineRule="auto"/>
        <w:rPr>
          <w:rFonts w:ascii="Verdana" w:hAnsi="Verdana" w:cs="Arial"/>
          <w:sz w:val="24"/>
          <w:szCs w:val="24"/>
        </w:rPr>
      </w:pPr>
      <w:r w:rsidRPr="00AD2ADF">
        <w:rPr>
          <w:rFonts w:ascii="Verdana" w:hAnsi="Verdana" w:cs="Arial"/>
          <w:sz w:val="24"/>
          <w:szCs w:val="24"/>
        </w:rPr>
        <w:t>Rozliczanie środków grantu następować będzie poprzez:</w:t>
      </w:r>
    </w:p>
    <w:p w14:paraId="440C6A58" w14:textId="77777777" w:rsidR="00A04FE7" w:rsidRPr="00AD2ADF" w:rsidRDefault="00A04FE7" w:rsidP="00AD2ADF">
      <w:pPr>
        <w:numPr>
          <w:ilvl w:val="0"/>
          <w:numId w:val="61"/>
        </w:numPr>
        <w:spacing w:before="120" w:after="120" w:line="276" w:lineRule="auto"/>
        <w:rPr>
          <w:rFonts w:ascii="Verdana" w:hAnsi="Verdana" w:cs="Arial"/>
          <w:sz w:val="24"/>
          <w:szCs w:val="24"/>
        </w:rPr>
      </w:pPr>
      <w:r w:rsidRPr="00AD2ADF">
        <w:rPr>
          <w:rFonts w:ascii="Verdana" w:hAnsi="Verdana" w:cs="Arial"/>
          <w:sz w:val="24"/>
          <w:szCs w:val="24"/>
        </w:rPr>
        <w:t xml:space="preserve">złożenie przez </w:t>
      </w:r>
      <w:proofErr w:type="spellStart"/>
      <w:r w:rsidRPr="00AD2ADF">
        <w:rPr>
          <w:rFonts w:ascii="Verdana" w:hAnsi="Verdana" w:cs="Arial"/>
          <w:sz w:val="24"/>
          <w:szCs w:val="24"/>
        </w:rPr>
        <w:t>grantobiorcę</w:t>
      </w:r>
      <w:proofErr w:type="spellEnd"/>
      <w:r w:rsidRPr="00AD2ADF">
        <w:rPr>
          <w:rFonts w:ascii="Verdana" w:hAnsi="Verdana" w:cs="Arial"/>
          <w:sz w:val="24"/>
          <w:szCs w:val="24"/>
        </w:rPr>
        <w:t xml:space="preserve"> oświadczenia o wydatkowaniu środków zgodnie z przeznaczeniem grantu;</w:t>
      </w:r>
    </w:p>
    <w:p w14:paraId="7F6852BA" w14:textId="5DE2194F" w:rsidR="004917DF" w:rsidRPr="00A04FE7" w:rsidRDefault="00A04FE7" w:rsidP="00AD2ADF">
      <w:pPr>
        <w:numPr>
          <w:ilvl w:val="0"/>
          <w:numId w:val="61"/>
        </w:numPr>
        <w:spacing w:before="120" w:after="120" w:line="276" w:lineRule="auto"/>
        <w:rPr>
          <w:rFonts w:ascii="Verdana" w:hAnsi="Verdana" w:cs="Arial"/>
          <w:sz w:val="24"/>
          <w:szCs w:val="24"/>
        </w:rPr>
      </w:pPr>
      <w:r w:rsidRPr="00AD2ADF">
        <w:rPr>
          <w:rFonts w:ascii="Verdana" w:hAnsi="Verdana" w:cs="Arial"/>
          <w:sz w:val="24"/>
          <w:szCs w:val="24"/>
        </w:rPr>
        <w:t xml:space="preserve">protokół odbioru </w:t>
      </w:r>
      <w:r w:rsidR="0079458F">
        <w:rPr>
          <w:rFonts w:ascii="Verdana" w:hAnsi="Verdana" w:cs="Arial"/>
          <w:sz w:val="24"/>
          <w:szCs w:val="24"/>
        </w:rPr>
        <w:t>produktu końcowego lub</w:t>
      </w:r>
      <w:r w:rsidRPr="00AD2ADF">
        <w:rPr>
          <w:rFonts w:ascii="Verdana" w:hAnsi="Verdana" w:cs="Arial"/>
          <w:sz w:val="24"/>
          <w:szCs w:val="24"/>
        </w:rPr>
        <w:t xml:space="preserve"> cząstkowego innowacji społecznej podpisany przez obydwie strony umowy o powierzenie grantu. Do protokołu należy dołączyć informacje</w:t>
      </w:r>
      <w:r w:rsidR="00BD5475">
        <w:rPr>
          <w:rFonts w:ascii="Verdana" w:hAnsi="Verdana" w:cs="Arial"/>
          <w:sz w:val="24"/>
          <w:szCs w:val="24"/>
        </w:rPr>
        <w:t xml:space="preserve"> lub </w:t>
      </w:r>
      <w:r w:rsidRPr="00AD2ADF">
        <w:rPr>
          <w:rFonts w:ascii="Verdana" w:hAnsi="Verdana" w:cs="Arial"/>
          <w:sz w:val="24"/>
          <w:szCs w:val="24"/>
        </w:rPr>
        <w:t xml:space="preserve">dokumenty </w:t>
      </w:r>
      <w:r w:rsidRPr="00AD2ADF">
        <w:rPr>
          <w:rFonts w:ascii="Verdana" w:hAnsi="Verdana" w:cs="Arial"/>
          <w:sz w:val="24"/>
          <w:szCs w:val="24"/>
        </w:rPr>
        <w:lastRenderedPageBreak/>
        <w:t xml:space="preserve">wystarczające, aby potwierdzić zrealizowanie </w:t>
      </w:r>
      <w:r w:rsidR="00BE584D">
        <w:rPr>
          <w:rFonts w:ascii="Verdana" w:hAnsi="Verdana" w:cs="Arial"/>
          <w:sz w:val="24"/>
          <w:szCs w:val="24"/>
        </w:rPr>
        <w:t xml:space="preserve">produktu końcowego lub cząstkowego </w:t>
      </w:r>
      <w:r w:rsidRPr="00AD2ADF">
        <w:rPr>
          <w:rFonts w:ascii="Verdana" w:hAnsi="Verdana" w:cs="Arial"/>
          <w:sz w:val="24"/>
          <w:szCs w:val="24"/>
        </w:rPr>
        <w:t xml:space="preserve">innowacji społecznej. </w:t>
      </w:r>
    </w:p>
    <w:p w14:paraId="7C4F8774" w14:textId="77777777" w:rsidR="00A75B26" w:rsidRDefault="00EE4B17" w:rsidP="00923C38">
      <w:p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B67369">
        <w:rPr>
          <w:rFonts w:ascii="Verdana" w:hAnsi="Verdana" w:cs="Arial"/>
          <w:sz w:val="24"/>
          <w:szCs w:val="24"/>
        </w:rPr>
        <w:t xml:space="preserve">Do wydatków ponoszonych w ramach grantów nie </w:t>
      </w:r>
      <w:r w:rsidR="00F820DE" w:rsidRPr="00B67369">
        <w:rPr>
          <w:rFonts w:ascii="Verdana" w:hAnsi="Verdana" w:cs="Arial"/>
          <w:sz w:val="24"/>
          <w:szCs w:val="24"/>
        </w:rPr>
        <w:t>stosuje się Wytycznych kwalifikowalności</w:t>
      </w:r>
      <w:r w:rsidRPr="00B67369">
        <w:rPr>
          <w:rFonts w:ascii="Verdana" w:hAnsi="Verdana" w:cs="Arial"/>
          <w:sz w:val="24"/>
          <w:szCs w:val="24"/>
        </w:rPr>
        <w:t>, z zastrzeżeniem</w:t>
      </w:r>
      <w:r w:rsidR="00B67369" w:rsidRPr="00B67369">
        <w:rPr>
          <w:rFonts w:ascii="Verdana" w:hAnsi="Verdana" w:cs="Arial"/>
          <w:sz w:val="24"/>
          <w:szCs w:val="24"/>
        </w:rPr>
        <w:t xml:space="preserve"> warunków kwalifikowalności określonych w </w:t>
      </w:r>
      <w:r w:rsidRPr="00B67369">
        <w:rPr>
          <w:rFonts w:ascii="Verdana" w:hAnsi="Verdana" w:cs="Arial"/>
          <w:sz w:val="24"/>
          <w:szCs w:val="24"/>
        </w:rPr>
        <w:t>podrozdzia</w:t>
      </w:r>
      <w:r w:rsidR="00B67369" w:rsidRPr="00B67369">
        <w:rPr>
          <w:rFonts w:ascii="Verdana" w:hAnsi="Verdana" w:cs="Arial"/>
          <w:sz w:val="24"/>
          <w:szCs w:val="24"/>
        </w:rPr>
        <w:t>le</w:t>
      </w:r>
      <w:r w:rsidR="00B67369">
        <w:rPr>
          <w:rFonts w:ascii="Verdana" w:hAnsi="Verdana"/>
          <w:sz w:val="24"/>
          <w:szCs w:val="24"/>
        </w:rPr>
        <w:t xml:space="preserve"> </w:t>
      </w:r>
      <w:r w:rsidRPr="00B67369">
        <w:rPr>
          <w:rFonts w:ascii="Verdana" w:hAnsi="Verdana" w:cs="Arial"/>
          <w:sz w:val="24"/>
          <w:szCs w:val="24"/>
        </w:rPr>
        <w:t>2.2 pkt 1 lit. a i lit. e-f, 2.3, 2.4, 2.6 i 3.5.</w:t>
      </w:r>
      <w:r w:rsidR="000A571C">
        <w:rPr>
          <w:rFonts w:ascii="Verdana" w:hAnsi="Verdana" w:cs="Arial"/>
          <w:sz w:val="24"/>
          <w:szCs w:val="24"/>
        </w:rPr>
        <w:t xml:space="preserve"> </w:t>
      </w:r>
    </w:p>
    <w:p w14:paraId="3B471F18" w14:textId="5DD6C6B4" w:rsidR="00FE3304" w:rsidRPr="000D579D" w:rsidRDefault="000A571C" w:rsidP="00923C38">
      <w:p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3A852B">
        <w:rPr>
          <w:rFonts w:ascii="Verdana" w:hAnsi="Verdana" w:cs="Arial"/>
          <w:sz w:val="24"/>
          <w:szCs w:val="24"/>
        </w:rPr>
        <w:t xml:space="preserve">W niniejszym konkursie </w:t>
      </w:r>
      <w:r w:rsidR="35D00FDE" w:rsidRPr="003A852B">
        <w:rPr>
          <w:rFonts w:ascii="Verdana" w:hAnsi="Verdana" w:cs="Arial"/>
          <w:sz w:val="24"/>
          <w:szCs w:val="24"/>
        </w:rPr>
        <w:t>wydatki ponoszone w ramach grantu muszą spełniać następujące wymogi</w:t>
      </w:r>
      <w:r w:rsidR="00336E3C" w:rsidRPr="003A852B">
        <w:rPr>
          <w:rFonts w:ascii="Verdana" w:hAnsi="Verdana" w:cs="Arial"/>
          <w:sz w:val="24"/>
          <w:szCs w:val="24"/>
        </w:rPr>
        <w:t>:</w:t>
      </w:r>
    </w:p>
    <w:p w14:paraId="7B6B8F91" w14:textId="1617F9B6" w:rsidR="00B24AC9" w:rsidRPr="000D579D" w:rsidRDefault="00B24AC9"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0D579D">
        <w:rPr>
          <w:rFonts w:ascii="Verdana" w:eastAsia="Calibri" w:hAnsi="Verdana" w:cs="Arial"/>
          <w:sz w:val="24"/>
          <w:szCs w:val="24"/>
        </w:rPr>
        <w:t>j</w:t>
      </w:r>
      <w:r w:rsidRPr="000D579D">
        <w:rPr>
          <w:rFonts w:ascii="Verdana" w:hAnsi="Verdana" w:cs="Arial"/>
          <w:sz w:val="24"/>
          <w:szCs w:val="24"/>
        </w:rPr>
        <w:t>est zgodny z przepisami prawa</w:t>
      </w:r>
      <w:r w:rsidR="000A571C" w:rsidRPr="000D579D">
        <w:rPr>
          <w:rFonts w:ascii="Verdana" w:hAnsi="Verdana" w:cs="Arial"/>
          <w:sz w:val="24"/>
          <w:szCs w:val="24"/>
        </w:rPr>
        <w:t>;</w:t>
      </w:r>
    </w:p>
    <w:p w14:paraId="4B3A5212" w14:textId="77777777" w:rsidR="002A7FDC" w:rsidRDefault="00FE3304"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0D579D">
        <w:rPr>
          <w:rFonts w:ascii="Verdana" w:eastAsia="Calibri" w:hAnsi="Verdana" w:cs="Arial"/>
          <w:sz w:val="24"/>
          <w:szCs w:val="24"/>
        </w:rPr>
        <w:t>j</w:t>
      </w:r>
      <w:r w:rsidRPr="000D579D">
        <w:rPr>
          <w:rFonts w:ascii="Verdana" w:hAnsi="Verdana" w:cs="Arial"/>
          <w:sz w:val="24"/>
          <w:szCs w:val="24"/>
        </w:rPr>
        <w:t xml:space="preserve">est niezbędny do realizacji celów projektu i został poniesiony </w:t>
      </w:r>
      <w:r w:rsidR="000A571C" w:rsidRPr="000D579D">
        <w:rPr>
          <w:rFonts w:ascii="Verdana" w:hAnsi="Verdana" w:cs="Arial"/>
          <w:sz w:val="24"/>
          <w:szCs w:val="24"/>
        </w:rPr>
        <w:br/>
      </w:r>
      <w:r w:rsidRPr="000D579D">
        <w:rPr>
          <w:rFonts w:ascii="Verdana" w:hAnsi="Verdana" w:cs="Arial"/>
          <w:sz w:val="24"/>
          <w:szCs w:val="24"/>
        </w:rPr>
        <w:t>w związku z</w:t>
      </w:r>
      <w:r w:rsidR="000A571C" w:rsidRPr="000D579D">
        <w:rPr>
          <w:rFonts w:ascii="Verdana" w:hAnsi="Verdana"/>
          <w:sz w:val="24"/>
          <w:szCs w:val="24"/>
        </w:rPr>
        <w:t xml:space="preserve"> </w:t>
      </w:r>
      <w:r w:rsidRPr="000D579D">
        <w:rPr>
          <w:rFonts w:ascii="Verdana" w:hAnsi="Verdana" w:cs="Arial"/>
          <w:sz w:val="24"/>
          <w:szCs w:val="24"/>
        </w:rPr>
        <w:t>realizacją projektu;</w:t>
      </w:r>
    </w:p>
    <w:p w14:paraId="2844F5F3" w14:textId="05F8CAA8" w:rsidR="00FE3304" w:rsidRPr="00E014AF" w:rsidRDefault="005C20CB"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2A7FDC">
        <w:rPr>
          <w:rFonts w:ascii="Verdana" w:hAnsi="Verdana" w:cs="Arial"/>
          <w:sz w:val="24"/>
          <w:szCs w:val="24"/>
        </w:rPr>
        <w:t xml:space="preserve">został dokonany w sposób przejrzysty, racjonalny i efektywny, </w:t>
      </w:r>
      <w:r w:rsidR="000A571C" w:rsidRPr="002A7FDC">
        <w:rPr>
          <w:rFonts w:ascii="Verdana" w:hAnsi="Verdana" w:cs="Arial"/>
          <w:sz w:val="24"/>
          <w:szCs w:val="24"/>
        </w:rPr>
        <w:br/>
      </w:r>
      <w:r w:rsidRPr="002A7FDC">
        <w:rPr>
          <w:rFonts w:ascii="Verdana" w:hAnsi="Verdana" w:cs="Arial"/>
          <w:sz w:val="24"/>
          <w:szCs w:val="24"/>
        </w:rPr>
        <w:t>z zachowaniem</w:t>
      </w:r>
      <w:r w:rsidR="000A571C" w:rsidRPr="002A7FDC">
        <w:rPr>
          <w:rFonts w:ascii="Verdana" w:hAnsi="Verdana"/>
          <w:sz w:val="24"/>
          <w:szCs w:val="24"/>
        </w:rPr>
        <w:t xml:space="preserve"> </w:t>
      </w:r>
      <w:r w:rsidRPr="002A7FDC">
        <w:rPr>
          <w:rFonts w:ascii="Verdana" w:hAnsi="Verdana" w:cs="Arial"/>
          <w:sz w:val="24"/>
          <w:szCs w:val="24"/>
        </w:rPr>
        <w:t>zasad uzyskiwania najlepszych efektów z danych nakładów</w:t>
      </w:r>
      <w:r w:rsidR="00E014AF" w:rsidRPr="00E014AF">
        <w:rPr>
          <w:rFonts w:ascii="Verdana" w:hAnsi="Verdana" w:cs="Arial"/>
          <w:sz w:val="24"/>
          <w:szCs w:val="24"/>
        </w:rPr>
        <w:t>,</w:t>
      </w:r>
      <w:r w:rsidR="002A7FDC" w:rsidRPr="00E014AF">
        <w:rPr>
          <w:rFonts w:ascii="Verdana" w:eastAsia="Calibri" w:hAnsi="Verdana" w:cs="Arial"/>
          <w:sz w:val="24"/>
          <w:szCs w:val="24"/>
        </w:rPr>
        <w:t xml:space="preserve"> oszczędny, tzn. niezawyżony w stosunku do średnich cen i stawek rynkowych</w:t>
      </w:r>
      <w:r w:rsidR="002A7FDC" w:rsidRPr="00E014AF">
        <w:rPr>
          <w:rFonts w:ascii="Verdana" w:eastAsia="Calibri" w:hAnsi="Verdana"/>
          <w:sz w:val="24"/>
          <w:szCs w:val="24"/>
          <w:vertAlign w:val="superscript"/>
        </w:rPr>
        <w:footnoteReference w:id="6"/>
      </w:r>
      <w:r w:rsidR="00E014AF" w:rsidRPr="00E014AF">
        <w:rPr>
          <w:rFonts w:ascii="Verdana" w:eastAsia="Calibri" w:hAnsi="Verdana" w:cs="Arial"/>
          <w:sz w:val="24"/>
          <w:szCs w:val="24"/>
        </w:rPr>
        <w:t>;</w:t>
      </w:r>
      <w:r w:rsidR="002A7FDC" w:rsidRPr="00E014AF">
        <w:rPr>
          <w:rFonts w:ascii="Verdana" w:eastAsia="Calibri" w:hAnsi="Verdana" w:cs="Arial"/>
          <w:sz w:val="24"/>
          <w:szCs w:val="24"/>
        </w:rPr>
        <w:t xml:space="preserve"> </w:t>
      </w:r>
    </w:p>
    <w:p w14:paraId="75DF4BDB" w14:textId="4041D111" w:rsidR="008F0CE7" w:rsidRPr="000D579D" w:rsidRDefault="008F0CE7"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0D579D">
        <w:rPr>
          <w:rFonts w:ascii="Verdana" w:hAnsi="Verdana" w:cs="Arial"/>
          <w:sz w:val="24"/>
          <w:szCs w:val="24"/>
        </w:rPr>
        <w:t xml:space="preserve">nie stanowi wydatku niekwalifikowalnego ujętego w katalogu </w:t>
      </w:r>
      <w:r w:rsidR="000A571C" w:rsidRPr="000D579D">
        <w:rPr>
          <w:rFonts w:ascii="Verdana" w:hAnsi="Verdana" w:cs="Arial"/>
          <w:sz w:val="24"/>
          <w:szCs w:val="24"/>
        </w:rPr>
        <w:br/>
      </w:r>
      <w:r w:rsidR="003B1D96" w:rsidRPr="000D579D">
        <w:rPr>
          <w:rFonts w:ascii="Verdana" w:hAnsi="Verdana" w:cs="Arial"/>
          <w:sz w:val="24"/>
          <w:szCs w:val="24"/>
        </w:rPr>
        <w:t>w podrozdziale 2.3 Wytycznych kwalifikowa</w:t>
      </w:r>
      <w:r w:rsidR="00EC23CC" w:rsidRPr="000D579D">
        <w:rPr>
          <w:rFonts w:ascii="Verdana" w:hAnsi="Verdana" w:cs="Arial"/>
          <w:sz w:val="24"/>
          <w:szCs w:val="24"/>
        </w:rPr>
        <w:t>l</w:t>
      </w:r>
      <w:r w:rsidR="003B1D96" w:rsidRPr="000D579D">
        <w:rPr>
          <w:rFonts w:ascii="Verdana" w:hAnsi="Verdana" w:cs="Arial"/>
          <w:sz w:val="24"/>
          <w:szCs w:val="24"/>
        </w:rPr>
        <w:t>ności;</w:t>
      </w:r>
    </w:p>
    <w:p w14:paraId="34F2DE02" w14:textId="45EE7210" w:rsidR="000B6396" w:rsidRDefault="00AC7A11"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0D579D">
        <w:rPr>
          <w:rFonts w:ascii="Verdana" w:hAnsi="Verdana" w:cs="Arial"/>
          <w:sz w:val="24"/>
          <w:szCs w:val="24"/>
        </w:rPr>
        <w:t>nie stanowi wydatku w ramach cross-</w:t>
      </w:r>
      <w:proofErr w:type="spellStart"/>
      <w:r w:rsidRPr="000D579D">
        <w:rPr>
          <w:rFonts w:ascii="Verdana" w:hAnsi="Verdana" w:cs="Arial"/>
          <w:sz w:val="24"/>
          <w:szCs w:val="24"/>
        </w:rPr>
        <w:t>financingu</w:t>
      </w:r>
      <w:proofErr w:type="spellEnd"/>
      <w:r w:rsidRPr="000D579D">
        <w:rPr>
          <w:rFonts w:ascii="Verdana" w:hAnsi="Verdana" w:cs="Arial"/>
          <w:sz w:val="24"/>
          <w:szCs w:val="24"/>
        </w:rPr>
        <w:t xml:space="preserve"> zgodnie </w:t>
      </w:r>
      <w:r w:rsidR="000A571C" w:rsidRPr="000D579D">
        <w:rPr>
          <w:rFonts w:ascii="Verdana" w:hAnsi="Verdana" w:cs="Arial"/>
          <w:sz w:val="24"/>
          <w:szCs w:val="24"/>
        </w:rPr>
        <w:br/>
      </w:r>
      <w:r w:rsidRPr="000D579D">
        <w:rPr>
          <w:rFonts w:ascii="Verdana" w:hAnsi="Verdana" w:cs="Arial"/>
          <w:sz w:val="24"/>
          <w:szCs w:val="24"/>
        </w:rPr>
        <w:t>z podrozdziałem 2.4 Wytycznych</w:t>
      </w:r>
      <w:r w:rsidR="00336E3C" w:rsidRPr="00FB093D">
        <w:rPr>
          <w:rFonts w:ascii="Verdana" w:hAnsi="Verdana" w:cs="Arial"/>
          <w:sz w:val="24"/>
          <w:szCs w:val="24"/>
        </w:rPr>
        <w:t>;</w:t>
      </w:r>
    </w:p>
    <w:p w14:paraId="4430A30D" w14:textId="39544167" w:rsidR="0083784D" w:rsidRPr="00FB093D" w:rsidRDefault="0083784D"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3A852B">
        <w:rPr>
          <w:rFonts w:ascii="Verdana" w:hAnsi="Verdana" w:cs="Arial"/>
          <w:sz w:val="24"/>
          <w:szCs w:val="24"/>
        </w:rPr>
        <w:t>nie stanowi wydatku stanowiącego pomoc publiczną</w:t>
      </w:r>
      <w:r w:rsidR="004D3EC7" w:rsidRPr="003A852B">
        <w:rPr>
          <w:rFonts w:ascii="Verdana" w:hAnsi="Verdana" w:cs="Arial"/>
          <w:sz w:val="24"/>
          <w:szCs w:val="24"/>
        </w:rPr>
        <w:t xml:space="preserve"> z zastrzeżeniem </w:t>
      </w:r>
      <w:r w:rsidR="00014A43" w:rsidRPr="003A852B">
        <w:rPr>
          <w:rFonts w:ascii="Verdana" w:hAnsi="Verdana" w:cs="Arial"/>
          <w:sz w:val="24"/>
          <w:szCs w:val="24"/>
        </w:rPr>
        <w:t xml:space="preserve">możliwości udzielania </w:t>
      </w:r>
      <w:r w:rsidR="00DE7122" w:rsidRPr="003A852B">
        <w:rPr>
          <w:rFonts w:ascii="Verdana" w:hAnsi="Verdana" w:cs="Arial"/>
          <w:sz w:val="24"/>
          <w:szCs w:val="24"/>
        </w:rPr>
        <w:t xml:space="preserve">przez beneficjenta </w:t>
      </w:r>
      <w:r w:rsidR="00014A43" w:rsidRPr="003A852B">
        <w:rPr>
          <w:rFonts w:ascii="Verdana" w:hAnsi="Verdana" w:cs="Arial"/>
          <w:sz w:val="24"/>
          <w:szCs w:val="24"/>
        </w:rPr>
        <w:t xml:space="preserve">pomocy de </w:t>
      </w:r>
      <w:proofErr w:type="spellStart"/>
      <w:r w:rsidR="00014A43" w:rsidRPr="003A852B">
        <w:rPr>
          <w:rFonts w:ascii="Verdana" w:hAnsi="Verdana" w:cs="Arial"/>
          <w:sz w:val="24"/>
          <w:szCs w:val="24"/>
        </w:rPr>
        <w:t>minimis</w:t>
      </w:r>
      <w:proofErr w:type="spellEnd"/>
      <w:r w:rsidR="004D3EC7" w:rsidRPr="003A852B">
        <w:rPr>
          <w:rFonts w:ascii="Verdana" w:hAnsi="Verdana" w:cs="Arial"/>
          <w:sz w:val="24"/>
          <w:szCs w:val="24"/>
        </w:rPr>
        <w:t>;</w:t>
      </w:r>
    </w:p>
    <w:p w14:paraId="1D491770" w14:textId="2C8C4A85" w:rsidR="000B6396" w:rsidRDefault="00F5714E"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0B6396">
        <w:rPr>
          <w:rFonts w:ascii="Verdana" w:hAnsi="Verdana" w:cs="Arial"/>
          <w:sz w:val="24"/>
          <w:szCs w:val="24"/>
        </w:rPr>
        <w:t>nie stanowi kosztu administracyjne</w:t>
      </w:r>
      <w:r w:rsidR="00DA6AAB" w:rsidRPr="000B6396">
        <w:rPr>
          <w:rFonts w:ascii="Verdana" w:hAnsi="Verdana" w:cs="Arial"/>
          <w:sz w:val="24"/>
          <w:szCs w:val="24"/>
        </w:rPr>
        <w:t>go</w:t>
      </w:r>
      <w:r w:rsidRPr="000B6396">
        <w:rPr>
          <w:rFonts w:ascii="Verdana" w:hAnsi="Verdana" w:cs="Arial"/>
          <w:sz w:val="24"/>
          <w:szCs w:val="24"/>
        </w:rPr>
        <w:t xml:space="preserve"> związane</w:t>
      </w:r>
      <w:r w:rsidR="00DA6AAB" w:rsidRPr="000B6396">
        <w:rPr>
          <w:rFonts w:ascii="Verdana" w:hAnsi="Verdana" w:cs="Arial"/>
          <w:sz w:val="24"/>
          <w:szCs w:val="24"/>
        </w:rPr>
        <w:t>go</w:t>
      </w:r>
      <w:r w:rsidRPr="000B6396">
        <w:rPr>
          <w:rFonts w:ascii="Verdana" w:hAnsi="Verdana" w:cs="Arial"/>
          <w:sz w:val="24"/>
          <w:szCs w:val="24"/>
        </w:rPr>
        <w:t xml:space="preserve"> z</w:t>
      </w:r>
      <w:r w:rsidR="00DA6AAB" w:rsidRPr="000B6396">
        <w:rPr>
          <w:rFonts w:ascii="Verdana" w:hAnsi="Verdana" w:cs="Arial"/>
          <w:sz w:val="24"/>
          <w:szCs w:val="24"/>
        </w:rPr>
        <w:t xml:space="preserve"> realizacją</w:t>
      </w:r>
      <w:r w:rsidRPr="000B6396">
        <w:rPr>
          <w:rFonts w:ascii="Verdana" w:hAnsi="Verdana" w:cs="Arial"/>
          <w:sz w:val="24"/>
          <w:szCs w:val="24"/>
        </w:rPr>
        <w:t xml:space="preserve"> </w:t>
      </w:r>
      <w:r w:rsidR="00DA6AAB" w:rsidRPr="000B6396">
        <w:rPr>
          <w:rFonts w:ascii="Verdana" w:hAnsi="Verdana" w:cs="Arial"/>
          <w:sz w:val="24"/>
          <w:szCs w:val="24"/>
        </w:rPr>
        <w:t xml:space="preserve">zadań finansowanych w ramach </w:t>
      </w:r>
      <w:r w:rsidRPr="000B6396">
        <w:rPr>
          <w:rFonts w:ascii="Verdana" w:hAnsi="Verdana" w:cs="Arial"/>
          <w:sz w:val="24"/>
          <w:szCs w:val="24"/>
        </w:rPr>
        <w:t>grant</w:t>
      </w:r>
      <w:r w:rsidR="00DA6AAB" w:rsidRPr="000B6396">
        <w:rPr>
          <w:rFonts w:ascii="Verdana" w:hAnsi="Verdana" w:cs="Arial"/>
          <w:sz w:val="24"/>
          <w:szCs w:val="24"/>
        </w:rPr>
        <w:t>u;</w:t>
      </w:r>
    </w:p>
    <w:p w14:paraId="292DAEDF" w14:textId="5372A9AB" w:rsidR="000B6396" w:rsidRPr="00C100EA" w:rsidRDefault="00DA6AAB"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C100EA">
        <w:rPr>
          <w:rFonts w:ascii="Verdana" w:hAnsi="Verdana" w:cs="Arial"/>
          <w:sz w:val="24"/>
          <w:szCs w:val="24"/>
        </w:rPr>
        <w:t xml:space="preserve">nie stanowi </w:t>
      </w:r>
      <w:r w:rsidR="00F5714E" w:rsidRPr="00C100EA">
        <w:rPr>
          <w:rFonts w:ascii="Verdana" w:hAnsi="Verdana" w:cs="Arial"/>
          <w:sz w:val="24"/>
          <w:szCs w:val="24"/>
        </w:rPr>
        <w:t>koszt</w:t>
      </w:r>
      <w:r w:rsidRPr="00C100EA">
        <w:rPr>
          <w:rFonts w:ascii="Verdana" w:hAnsi="Verdana" w:cs="Arial"/>
          <w:sz w:val="24"/>
          <w:szCs w:val="24"/>
        </w:rPr>
        <w:t>u</w:t>
      </w:r>
      <w:r w:rsidR="00F5714E" w:rsidRPr="00C100EA">
        <w:rPr>
          <w:rFonts w:ascii="Verdana" w:hAnsi="Verdana" w:cs="Arial"/>
          <w:sz w:val="24"/>
          <w:szCs w:val="24"/>
        </w:rPr>
        <w:t xml:space="preserve"> ewaluacji</w:t>
      </w:r>
      <w:r w:rsidR="00DE0650" w:rsidRPr="00C100EA">
        <w:rPr>
          <w:rFonts w:ascii="Verdana" w:hAnsi="Verdana" w:cs="Arial"/>
          <w:b/>
          <w:sz w:val="24"/>
          <w:szCs w:val="24"/>
        </w:rPr>
        <w:t xml:space="preserve"> </w:t>
      </w:r>
      <w:r w:rsidR="000D579D" w:rsidRPr="00C100EA">
        <w:rPr>
          <w:rFonts w:ascii="Verdana" w:hAnsi="Verdana" w:cs="Arial"/>
          <w:bCs/>
          <w:sz w:val="24"/>
          <w:szCs w:val="24"/>
        </w:rPr>
        <w:t>(</w:t>
      </w:r>
      <w:r w:rsidR="00DE0650" w:rsidRPr="00C100EA">
        <w:rPr>
          <w:rFonts w:ascii="Verdana" w:hAnsi="Verdana" w:cs="Arial"/>
          <w:bCs/>
          <w:sz w:val="24"/>
          <w:szCs w:val="24"/>
        </w:rPr>
        <w:t>ocen</w:t>
      </w:r>
      <w:r w:rsidR="000D579D" w:rsidRPr="00C100EA">
        <w:rPr>
          <w:rFonts w:ascii="Verdana" w:hAnsi="Verdana" w:cs="Arial"/>
          <w:bCs/>
          <w:sz w:val="24"/>
          <w:szCs w:val="24"/>
        </w:rPr>
        <w:t>a</w:t>
      </w:r>
      <w:r w:rsidR="00DE0650" w:rsidRPr="00C100EA">
        <w:rPr>
          <w:rFonts w:ascii="Verdana" w:hAnsi="Verdana" w:cs="Arial"/>
          <w:bCs/>
          <w:sz w:val="24"/>
          <w:szCs w:val="24"/>
        </w:rPr>
        <w:t xml:space="preserve"> skuteczności, efektywności </w:t>
      </w:r>
      <w:r w:rsidR="002B5E25" w:rsidRPr="00C100EA">
        <w:rPr>
          <w:rFonts w:ascii="Verdana" w:hAnsi="Verdana" w:cs="Arial"/>
          <w:bCs/>
          <w:sz w:val="24"/>
          <w:szCs w:val="24"/>
        </w:rPr>
        <w:br/>
      </w:r>
      <w:r w:rsidR="00DE0650" w:rsidRPr="00C100EA">
        <w:rPr>
          <w:rFonts w:ascii="Verdana" w:hAnsi="Verdana" w:cs="Arial"/>
          <w:bCs/>
          <w:sz w:val="24"/>
          <w:szCs w:val="24"/>
        </w:rPr>
        <w:t xml:space="preserve">i trafności wypracowanego przez </w:t>
      </w:r>
      <w:proofErr w:type="spellStart"/>
      <w:r w:rsidR="00DE0650" w:rsidRPr="00C100EA">
        <w:rPr>
          <w:rFonts w:ascii="Verdana" w:hAnsi="Verdana" w:cs="Arial"/>
          <w:bCs/>
          <w:sz w:val="24"/>
          <w:szCs w:val="24"/>
        </w:rPr>
        <w:t>grantobiorcę</w:t>
      </w:r>
      <w:proofErr w:type="spellEnd"/>
      <w:r w:rsidR="00DE0650" w:rsidRPr="00C100EA">
        <w:rPr>
          <w:rFonts w:ascii="Verdana" w:hAnsi="Verdana" w:cs="Arial"/>
          <w:bCs/>
          <w:sz w:val="24"/>
          <w:szCs w:val="24"/>
        </w:rPr>
        <w:t xml:space="preserve"> rozwiązania</w:t>
      </w:r>
      <w:r w:rsidR="000D579D" w:rsidRPr="00C100EA">
        <w:rPr>
          <w:rFonts w:ascii="Verdana" w:hAnsi="Verdana" w:cs="Arial"/>
          <w:sz w:val="24"/>
          <w:szCs w:val="24"/>
        </w:rPr>
        <w:t xml:space="preserve"> jest zadaniem finansowanym z kosztów bezpośrednich przez beneficjenta projektu)</w:t>
      </w:r>
      <w:r w:rsidR="00996DD1" w:rsidRPr="00AD2ADF">
        <w:rPr>
          <w:rFonts w:ascii="Verdana" w:hAnsi="Verdana" w:cs="Arial"/>
          <w:sz w:val="24"/>
          <w:szCs w:val="24"/>
        </w:rPr>
        <w:t xml:space="preserve">, przy czym przez ewaluację </w:t>
      </w:r>
      <w:r w:rsidR="00BA200F" w:rsidRPr="00AD2ADF">
        <w:rPr>
          <w:rFonts w:ascii="Verdana" w:hAnsi="Verdana" w:cs="Arial"/>
          <w:sz w:val="24"/>
          <w:szCs w:val="24"/>
        </w:rPr>
        <w:t>nie jest rozumiana weryfikacja i uwzględnianie wyników testów w</w:t>
      </w:r>
      <w:r w:rsidR="00C100EA" w:rsidRPr="00AD2ADF">
        <w:rPr>
          <w:rFonts w:ascii="Verdana" w:hAnsi="Verdana" w:cs="Arial"/>
          <w:sz w:val="24"/>
          <w:szCs w:val="24"/>
        </w:rPr>
        <w:t xml:space="preserve"> trakcie dopracowania innowacji</w:t>
      </w:r>
      <w:r w:rsidR="002B5E25" w:rsidRPr="00C100EA">
        <w:rPr>
          <w:rFonts w:ascii="Verdana" w:hAnsi="Verdana" w:cs="Arial"/>
          <w:sz w:val="24"/>
          <w:szCs w:val="24"/>
        </w:rPr>
        <w:t>;</w:t>
      </w:r>
    </w:p>
    <w:p w14:paraId="722B2620" w14:textId="7A65A9BD" w:rsidR="000A571C" w:rsidRPr="000B6396" w:rsidRDefault="00075F32" w:rsidP="00BB0D9E">
      <w:pPr>
        <w:pStyle w:val="Akapitzlist"/>
        <w:numPr>
          <w:ilvl w:val="0"/>
          <w:numId w:val="36"/>
        </w:numPr>
        <w:tabs>
          <w:tab w:val="left" w:pos="426"/>
        </w:tabs>
        <w:suppressAutoHyphens/>
        <w:overflowPunct w:val="0"/>
        <w:autoSpaceDE w:val="0"/>
        <w:autoSpaceDN w:val="0"/>
        <w:adjustRightInd w:val="0"/>
        <w:spacing w:before="120" w:after="120" w:line="276" w:lineRule="auto"/>
        <w:rPr>
          <w:rFonts w:ascii="Verdana" w:hAnsi="Verdana" w:cs="Arial"/>
          <w:sz w:val="24"/>
          <w:szCs w:val="24"/>
        </w:rPr>
      </w:pPr>
      <w:r w:rsidRPr="000B6396">
        <w:rPr>
          <w:rFonts w:ascii="Verdana" w:hAnsi="Verdana" w:cs="Arial"/>
          <w:sz w:val="24"/>
          <w:szCs w:val="24"/>
        </w:rPr>
        <w:t xml:space="preserve">nie stanowi wydatku wyłączonego z finansowania na podstawie </w:t>
      </w:r>
      <w:r w:rsidR="001947AB" w:rsidRPr="000B6396">
        <w:rPr>
          <w:rFonts w:ascii="Verdana" w:hAnsi="Verdana" w:cs="Arial"/>
          <w:sz w:val="24"/>
          <w:szCs w:val="24"/>
        </w:rPr>
        <w:t xml:space="preserve">procedur realizacji </w:t>
      </w:r>
      <w:r w:rsidR="00606B46" w:rsidRPr="000B6396">
        <w:rPr>
          <w:rFonts w:ascii="Verdana" w:hAnsi="Verdana" w:cs="Arial"/>
          <w:sz w:val="24"/>
          <w:szCs w:val="24"/>
        </w:rPr>
        <w:t>projektu grantowego lub umowy o dofinansowanie projektu</w:t>
      </w:r>
      <w:r w:rsidR="004842D3" w:rsidRPr="000B6396">
        <w:rPr>
          <w:rFonts w:ascii="Verdana" w:hAnsi="Verdana" w:cs="Arial"/>
          <w:sz w:val="24"/>
          <w:szCs w:val="24"/>
        </w:rPr>
        <w:t>.</w:t>
      </w:r>
    </w:p>
    <w:p w14:paraId="1BD8E56A" w14:textId="77777777" w:rsidR="0084436F" w:rsidRPr="005F0493" w:rsidRDefault="0084436F" w:rsidP="0084436F">
      <w:pPr>
        <w:pStyle w:val="Bezodstpw"/>
        <w:tabs>
          <w:tab w:val="left" w:pos="7965"/>
        </w:tabs>
        <w:spacing w:line="276" w:lineRule="auto"/>
        <w:rPr>
          <w:rFonts w:ascii="Arial" w:hAnsi="Arial" w:cs="Arial"/>
          <w:b/>
          <w:sz w:val="24"/>
          <w:szCs w:val="24"/>
        </w:rPr>
      </w:pPr>
      <w:r w:rsidRPr="005F0493">
        <w:rPr>
          <w:rFonts w:ascii="Arial" w:hAnsi="Arial" w:cs="Arial"/>
          <w:b/>
          <w:sz w:val="24"/>
          <w:szCs w:val="24"/>
        </w:rPr>
        <w:t xml:space="preserve">UWAGA! </w:t>
      </w:r>
    </w:p>
    <w:p w14:paraId="6A8E9113" w14:textId="77777777" w:rsidR="009963FB" w:rsidRPr="001E06EA" w:rsidRDefault="0084436F" w:rsidP="004D3EC7">
      <w:pPr>
        <w:rPr>
          <w:rFonts w:ascii="Verdana" w:hAnsi="Verdana" w:cs="Arial"/>
          <w:sz w:val="24"/>
          <w:szCs w:val="24"/>
        </w:rPr>
      </w:pPr>
      <w:r w:rsidRPr="00F649A9">
        <w:rPr>
          <w:rFonts w:ascii="Verdana" w:hAnsi="Verdana" w:cs="Arial"/>
          <w:sz w:val="24"/>
          <w:szCs w:val="24"/>
        </w:rPr>
        <w:lastRenderedPageBreak/>
        <w:t xml:space="preserve">W przypadku niewłaściwego wydatkowania środków grantu, beneficjent projektu grantowego ponosi </w:t>
      </w:r>
      <w:r w:rsidRPr="001E06EA">
        <w:rPr>
          <w:rFonts w:ascii="Verdana" w:hAnsi="Verdana" w:cs="Arial"/>
          <w:sz w:val="24"/>
          <w:szCs w:val="24"/>
        </w:rPr>
        <w:t>pełną odpowiedzialność finansową</w:t>
      </w:r>
      <w:r w:rsidR="00923C38" w:rsidRPr="001E06EA">
        <w:rPr>
          <w:rFonts w:ascii="Verdana" w:hAnsi="Verdana" w:cs="Arial"/>
          <w:sz w:val="24"/>
          <w:szCs w:val="24"/>
        </w:rPr>
        <w:t>.</w:t>
      </w:r>
    </w:p>
    <w:p w14:paraId="000FBB0D" w14:textId="1391C5E1" w:rsidR="009D7CD6" w:rsidRDefault="003F587B" w:rsidP="5F0214AC">
      <w:pPr>
        <w:tabs>
          <w:tab w:val="left" w:pos="426"/>
        </w:tabs>
        <w:spacing w:before="120" w:after="120" w:line="276" w:lineRule="auto"/>
        <w:rPr>
          <w:rFonts w:ascii="Verdana" w:hAnsi="Verdana" w:cs="Arial"/>
          <w:b/>
          <w:bCs/>
          <w:sz w:val="24"/>
          <w:szCs w:val="24"/>
        </w:rPr>
      </w:pPr>
      <w:bookmarkStart w:id="42" w:name="_Hlk135748132"/>
      <w:r w:rsidRPr="001E06EA">
        <w:rPr>
          <w:rFonts w:ascii="Verdana" w:hAnsi="Verdana" w:cs="Arial"/>
          <w:sz w:val="24"/>
          <w:szCs w:val="24"/>
        </w:rPr>
        <w:t xml:space="preserve">W niniejszym konkursie </w:t>
      </w:r>
      <w:r w:rsidR="009D7CD6" w:rsidRPr="001E06EA">
        <w:rPr>
          <w:rFonts w:ascii="Verdana" w:hAnsi="Verdana" w:cs="Arial"/>
          <w:sz w:val="24"/>
          <w:szCs w:val="24"/>
        </w:rPr>
        <w:t xml:space="preserve">z kosztów bezpośrednich </w:t>
      </w:r>
      <w:r w:rsidRPr="001E06EA">
        <w:rPr>
          <w:rFonts w:ascii="Verdana" w:hAnsi="Verdana" w:cs="Arial"/>
          <w:sz w:val="24"/>
          <w:szCs w:val="24"/>
        </w:rPr>
        <w:t>nie m</w:t>
      </w:r>
      <w:r w:rsidR="00923C38" w:rsidRPr="001E06EA">
        <w:rPr>
          <w:rFonts w:ascii="Verdana" w:hAnsi="Verdana" w:cs="Arial"/>
          <w:sz w:val="24"/>
          <w:szCs w:val="24"/>
        </w:rPr>
        <w:t xml:space="preserve">ożna finansować </w:t>
      </w:r>
      <w:r w:rsidR="009D7CD6" w:rsidRPr="001E06EA">
        <w:rPr>
          <w:rFonts w:ascii="Verdana" w:hAnsi="Verdana" w:cs="Arial"/>
          <w:sz w:val="24"/>
          <w:szCs w:val="24"/>
        </w:rPr>
        <w:t xml:space="preserve">wydatków związanych z administracyjną obsługą procesu wyboru </w:t>
      </w:r>
      <w:r w:rsidR="00236EA1" w:rsidRPr="001E06EA">
        <w:rPr>
          <w:rFonts w:ascii="Verdana" w:hAnsi="Verdana" w:cs="Arial"/>
          <w:sz w:val="24"/>
          <w:szCs w:val="24"/>
        </w:rPr>
        <w:br/>
      </w:r>
      <w:r w:rsidR="009D7CD6" w:rsidRPr="001E06EA">
        <w:rPr>
          <w:rFonts w:ascii="Verdana" w:hAnsi="Verdana" w:cs="Arial"/>
          <w:sz w:val="24"/>
          <w:szCs w:val="24"/>
        </w:rPr>
        <w:t xml:space="preserve">i udzielania grantu, takich jak np. obsługa finansowa, prawna umów </w:t>
      </w:r>
      <w:r w:rsidR="00236EA1" w:rsidRPr="001E06EA">
        <w:rPr>
          <w:rFonts w:ascii="Verdana" w:hAnsi="Verdana" w:cs="Arial"/>
          <w:sz w:val="24"/>
          <w:szCs w:val="24"/>
        </w:rPr>
        <w:br/>
      </w:r>
      <w:r w:rsidR="009D7CD6" w:rsidRPr="001E06EA">
        <w:rPr>
          <w:rFonts w:ascii="Verdana" w:hAnsi="Verdana" w:cs="Arial"/>
          <w:sz w:val="24"/>
          <w:szCs w:val="24"/>
        </w:rPr>
        <w:t>o powierzenie grantu</w:t>
      </w:r>
      <w:r w:rsidR="00AD68F8" w:rsidRPr="001E06EA">
        <w:rPr>
          <w:rFonts w:ascii="Verdana" w:hAnsi="Verdana" w:cs="Arial"/>
          <w:sz w:val="24"/>
          <w:szCs w:val="24"/>
        </w:rPr>
        <w:t xml:space="preserve">, </w:t>
      </w:r>
      <w:r w:rsidR="001D6518" w:rsidRPr="001E06EA">
        <w:rPr>
          <w:rFonts w:ascii="Verdana" w:hAnsi="Verdana" w:cs="Arial"/>
          <w:sz w:val="24"/>
          <w:szCs w:val="24"/>
        </w:rPr>
        <w:t xml:space="preserve">ewaluacja procesu inkubacji i akceleracji innowacji społecznych, w tym </w:t>
      </w:r>
      <w:r w:rsidR="0019761E" w:rsidRPr="001E06EA">
        <w:rPr>
          <w:rFonts w:ascii="Verdana" w:hAnsi="Verdana" w:cs="Arial"/>
          <w:sz w:val="24"/>
          <w:szCs w:val="24"/>
        </w:rPr>
        <w:t xml:space="preserve">procesu </w:t>
      </w:r>
      <w:r w:rsidR="001D6518" w:rsidRPr="001E06EA">
        <w:rPr>
          <w:rFonts w:ascii="Verdana" w:hAnsi="Verdana" w:cs="Arial"/>
          <w:sz w:val="24"/>
          <w:szCs w:val="24"/>
        </w:rPr>
        <w:t>ich upowszechniania</w:t>
      </w:r>
      <w:r w:rsidR="009D7CD6" w:rsidRPr="001E06EA">
        <w:rPr>
          <w:rFonts w:ascii="Verdana" w:hAnsi="Verdana" w:cs="Arial"/>
          <w:sz w:val="24"/>
          <w:szCs w:val="24"/>
        </w:rPr>
        <w:t>.</w:t>
      </w:r>
      <w:r w:rsidR="009D7CD6">
        <w:rPr>
          <w:rFonts w:ascii="Verdana" w:hAnsi="Verdana" w:cs="Arial"/>
          <w:sz w:val="24"/>
          <w:szCs w:val="24"/>
        </w:rPr>
        <w:t xml:space="preserve"> </w:t>
      </w:r>
    </w:p>
    <w:bookmarkEnd w:id="42"/>
    <w:p w14:paraId="5E854BE5" w14:textId="16F8133A" w:rsidR="003B2EEC" w:rsidRPr="003959AD" w:rsidRDefault="003B2EEC" w:rsidP="003959AD">
      <w:pPr>
        <w:tabs>
          <w:tab w:val="left" w:pos="426"/>
        </w:tabs>
        <w:spacing w:before="120" w:after="120" w:line="276" w:lineRule="auto"/>
        <w:rPr>
          <w:rFonts w:ascii="Verdana" w:hAnsi="Verdana" w:cs="Arial"/>
          <w:sz w:val="24"/>
          <w:szCs w:val="24"/>
        </w:rPr>
      </w:pPr>
      <w:r w:rsidRPr="003959AD">
        <w:rPr>
          <w:rFonts w:ascii="Verdana" w:hAnsi="Verdana" w:cs="Arial"/>
          <w:b/>
          <w:sz w:val="24"/>
          <w:szCs w:val="24"/>
        </w:rPr>
        <w:t xml:space="preserve">W ramach niniejszego konkursu nie jest możliwe zastosowanie </w:t>
      </w:r>
      <w:r w:rsidRPr="003959AD">
        <w:rPr>
          <w:rFonts w:ascii="Verdana" w:hAnsi="Verdana" w:cs="Arial"/>
          <w:sz w:val="24"/>
          <w:szCs w:val="24"/>
        </w:rPr>
        <w:t xml:space="preserve">metody rozliczania w całości kosztów bezpośrednich z zastosowaniem </w:t>
      </w:r>
      <w:r w:rsidRPr="003959AD">
        <w:rPr>
          <w:rFonts w:ascii="Verdana" w:hAnsi="Verdana" w:cs="Arial"/>
          <w:b/>
          <w:sz w:val="24"/>
          <w:szCs w:val="24"/>
        </w:rPr>
        <w:t>kwot ryczałtowych.</w:t>
      </w:r>
      <w:r w:rsidRPr="003959AD">
        <w:rPr>
          <w:rFonts w:ascii="Verdana" w:hAnsi="Verdana" w:cs="Arial"/>
          <w:sz w:val="24"/>
          <w:szCs w:val="24"/>
        </w:rPr>
        <w:t xml:space="preserve"> </w:t>
      </w:r>
    </w:p>
    <w:p w14:paraId="609F8E3A" w14:textId="740EDC9F" w:rsidR="00881044" w:rsidRPr="003959AD" w:rsidRDefault="00881044" w:rsidP="003959AD">
      <w:pPr>
        <w:autoSpaceDE w:val="0"/>
        <w:autoSpaceDN w:val="0"/>
        <w:adjustRightInd w:val="0"/>
        <w:spacing w:before="120" w:after="120" w:line="276" w:lineRule="auto"/>
        <w:rPr>
          <w:rFonts w:ascii="Verdana" w:hAnsi="Verdana" w:cs="Arial"/>
          <w:sz w:val="24"/>
          <w:szCs w:val="24"/>
        </w:rPr>
      </w:pPr>
      <w:r w:rsidRPr="003959AD">
        <w:rPr>
          <w:rFonts w:ascii="Verdana" w:hAnsi="Verdana" w:cs="Arial"/>
          <w:sz w:val="24"/>
          <w:szCs w:val="24"/>
        </w:rPr>
        <w:t xml:space="preserve">Koszty pośrednie stanowią koszty związane z administracyjną obsługą projektu, ich zakres i wysokość są wskazane w Wytycznych kwalifikowalności. </w:t>
      </w:r>
    </w:p>
    <w:p w14:paraId="2BD19BC5" w14:textId="16FDC681" w:rsidR="003B2EEC" w:rsidRPr="003018FA" w:rsidRDefault="003B2EEC" w:rsidP="00977E0F">
      <w:pPr>
        <w:autoSpaceDE w:val="0"/>
        <w:autoSpaceDN w:val="0"/>
        <w:adjustRightInd w:val="0"/>
        <w:spacing w:after="120" w:line="276" w:lineRule="auto"/>
        <w:rPr>
          <w:rFonts w:ascii="Verdana" w:hAnsi="Verdana" w:cs="Arial"/>
          <w:sz w:val="24"/>
          <w:szCs w:val="24"/>
          <w:lang w:eastAsia="pl-PL"/>
        </w:rPr>
      </w:pPr>
      <w:r w:rsidRPr="003018FA">
        <w:rPr>
          <w:rFonts w:ascii="Verdana" w:hAnsi="Verdana" w:cs="Arial"/>
          <w:sz w:val="24"/>
          <w:szCs w:val="24"/>
          <w:lang w:eastAsia="pl-PL"/>
        </w:rPr>
        <w:t>Pozostałe zasady dotyczące rozliczenia kosztów są uregulowane w Wytycznych kwalifikowalności</w:t>
      </w:r>
      <w:r w:rsidR="004E4F80">
        <w:rPr>
          <w:rFonts w:ascii="Verdana" w:hAnsi="Verdana" w:cs="Arial"/>
          <w:sz w:val="24"/>
          <w:szCs w:val="24"/>
          <w:lang w:eastAsia="pl-PL"/>
        </w:rPr>
        <w:t xml:space="preserve"> oraz Zasadach finansowania FERS</w:t>
      </w:r>
      <w:r w:rsidRPr="003018FA">
        <w:rPr>
          <w:rFonts w:ascii="Verdana" w:hAnsi="Verdana" w:cs="Arial"/>
          <w:sz w:val="24"/>
          <w:szCs w:val="24"/>
          <w:lang w:eastAsia="pl-PL"/>
        </w:rPr>
        <w:t>.</w:t>
      </w:r>
    </w:p>
    <w:p w14:paraId="235198AE" w14:textId="77777777" w:rsidR="003B2EEC" w:rsidRPr="00725460" w:rsidRDefault="003B2EEC" w:rsidP="00725460">
      <w:pPr>
        <w:spacing w:before="120" w:after="120" w:line="276" w:lineRule="auto"/>
        <w:rPr>
          <w:rFonts w:ascii="Verdana" w:hAnsi="Verdana" w:cs="Arial"/>
          <w:b/>
          <w:sz w:val="24"/>
          <w:szCs w:val="24"/>
        </w:rPr>
      </w:pPr>
      <w:r w:rsidRPr="00725460">
        <w:rPr>
          <w:rFonts w:ascii="Verdana" w:hAnsi="Verdana" w:cs="Arial"/>
          <w:b/>
          <w:sz w:val="24"/>
          <w:szCs w:val="24"/>
        </w:rPr>
        <w:t>Podatek od towarów i usług (VAT)</w:t>
      </w:r>
    </w:p>
    <w:p w14:paraId="1B32E324" w14:textId="70D52A48" w:rsidR="008F6A09" w:rsidRPr="00616A4C" w:rsidRDefault="003B2EEC" w:rsidP="00725460">
      <w:pPr>
        <w:spacing w:before="120" w:after="120" w:line="276" w:lineRule="auto"/>
        <w:rPr>
          <w:rFonts w:ascii="Verdana" w:hAnsi="Verdana"/>
          <w:sz w:val="24"/>
          <w:szCs w:val="24"/>
        </w:rPr>
      </w:pPr>
      <w:r w:rsidRPr="00725460">
        <w:rPr>
          <w:rFonts w:ascii="Verdana" w:hAnsi="Verdana" w:cs="Arial"/>
          <w:sz w:val="24"/>
          <w:szCs w:val="24"/>
        </w:rPr>
        <w:t xml:space="preserve">Wydatki w ramach projektu mogą obejmować koszt podatku od towarów </w:t>
      </w:r>
      <w:r w:rsidR="0028578D">
        <w:rPr>
          <w:rFonts w:ascii="Verdana" w:hAnsi="Verdana" w:cs="Arial"/>
          <w:sz w:val="24"/>
          <w:szCs w:val="24"/>
        </w:rPr>
        <w:br/>
      </w:r>
      <w:r w:rsidRPr="00725460">
        <w:rPr>
          <w:rFonts w:ascii="Verdana" w:hAnsi="Verdana" w:cs="Arial"/>
          <w:sz w:val="24"/>
          <w:szCs w:val="24"/>
        </w:rPr>
        <w:t xml:space="preserve">i usług (VAT). </w:t>
      </w:r>
      <w:r w:rsidR="002E735C" w:rsidRPr="00616A4C">
        <w:rPr>
          <w:rFonts w:ascii="Verdana" w:hAnsi="Verdana"/>
          <w:sz w:val="24"/>
          <w:szCs w:val="24"/>
        </w:rPr>
        <w:t xml:space="preserve">Wynika to z faktu, że określona w </w:t>
      </w:r>
      <w:r w:rsidR="00FD3BDE" w:rsidRPr="00616A4C">
        <w:rPr>
          <w:rFonts w:ascii="Verdana" w:hAnsi="Verdana"/>
          <w:sz w:val="24"/>
          <w:szCs w:val="24"/>
        </w:rPr>
        <w:t xml:space="preserve">niniejszym regulaminie maksymalna wartość </w:t>
      </w:r>
      <w:r w:rsidR="00FD3BDE" w:rsidRPr="00456B4D">
        <w:rPr>
          <w:rFonts w:ascii="Verdana" w:hAnsi="Verdana"/>
          <w:sz w:val="24"/>
          <w:szCs w:val="24"/>
        </w:rPr>
        <w:t xml:space="preserve">projektu </w:t>
      </w:r>
      <w:r w:rsidR="0021239A" w:rsidRPr="00456B4D">
        <w:rPr>
          <w:rFonts w:ascii="Verdana" w:hAnsi="Verdana"/>
          <w:sz w:val="24"/>
          <w:szCs w:val="24"/>
        </w:rPr>
        <w:t xml:space="preserve">nie przekracza równowartości 5 mln euro według </w:t>
      </w:r>
      <w:r w:rsidR="0021239A" w:rsidRPr="00444ED2">
        <w:rPr>
          <w:rFonts w:ascii="Verdana" w:hAnsi="Verdana"/>
          <w:sz w:val="24"/>
          <w:szCs w:val="24"/>
        </w:rPr>
        <w:t>kursu</w:t>
      </w:r>
      <w:r w:rsidR="0077429F" w:rsidRPr="00444ED2">
        <w:rPr>
          <w:rFonts w:ascii="Verdana" w:hAnsi="Verdana"/>
          <w:sz w:val="24"/>
          <w:szCs w:val="24"/>
        </w:rPr>
        <w:t xml:space="preserve"> </w:t>
      </w:r>
      <w:r w:rsidR="11AA9C06" w:rsidRPr="00444ED2">
        <w:rPr>
          <w:rFonts w:ascii="Verdana" w:hAnsi="Verdana"/>
          <w:sz w:val="24"/>
          <w:szCs w:val="24"/>
        </w:rPr>
        <w:t>euro obowiązującego</w:t>
      </w:r>
      <w:r w:rsidR="00D22395" w:rsidRPr="00444ED2">
        <w:rPr>
          <w:rFonts w:ascii="Verdana" w:hAnsi="Verdana"/>
          <w:sz w:val="24"/>
          <w:szCs w:val="24"/>
        </w:rPr>
        <w:t xml:space="preserve"> w dniu ogłoszenia naboru</w:t>
      </w:r>
      <w:r w:rsidR="007D572D" w:rsidRPr="00444ED2">
        <w:rPr>
          <w:rStyle w:val="Odwoanieprzypisudolnego"/>
          <w:rFonts w:ascii="Verdana" w:hAnsi="Verdana"/>
          <w:sz w:val="24"/>
          <w:szCs w:val="24"/>
        </w:rPr>
        <w:footnoteReference w:id="7"/>
      </w:r>
      <w:r w:rsidR="0077429F" w:rsidRPr="00456B4D">
        <w:rPr>
          <w:rFonts w:ascii="Verdana" w:hAnsi="Verdana"/>
          <w:sz w:val="24"/>
          <w:szCs w:val="24"/>
        </w:rPr>
        <w:t xml:space="preserve">. W takich przypadkach </w:t>
      </w:r>
      <w:r w:rsidR="00E94208" w:rsidRPr="002430D8">
        <w:rPr>
          <w:rFonts w:ascii="Verdana" w:hAnsi="Verdana"/>
          <w:sz w:val="24"/>
          <w:szCs w:val="24"/>
        </w:rPr>
        <w:t>podatek VAT jest</w:t>
      </w:r>
      <w:r w:rsidR="00E94208" w:rsidRPr="00616A4C">
        <w:rPr>
          <w:rFonts w:ascii="Verdana" w:hAnsi="Verdana"/>
          <w:sz w:val="24"/>
          <w:szCs w:val="24"/>
        </w:rPr>
        <w:t xml:space="preserve"> wydatkiem kwalifikowalnym</w:t>
      </w:r>
      <w:r w:rsidR="00000859">
        <w:rPr>
          <w:rFonts w:ascii="Verdana" w:hAnsi="Verdana"/>
          <w:sz w:val="24"/>
          <w:szCs w:val="24"/>
        </w:rPr>
        <w:t xml:space="preserve"> a jego kwalifikowalność nie podlega weryfikacji</w:t>
      </w:r>
      <w:r w:rsidR="00E94208" w:rsidRPr="00616A4C">
        <w:rPr>
          <w:rFonts w:ascii="Verdana" w:hAnsi="Verdana"/>
          <w:sz w:val="24"/>
          <w:szCs w:val="24"/>
        </w:rPr>
        <w:t>.</w:t>
      </w:r>
    </w:p>
    <w:p w14:paraId="40991254" w14:textId="0EC3C338" w:rsidR="00616A4C" w:rsidRPr="00AD2ADF" w:rsidRDefault="00616A4C" w:rsidP="00725460">
      <w:pPr>
        <w:spacing w:before="120" w:after="120" w:line="276" w:lineRule="auto"/>
        <w:rPr>
          <w:rFonts w:ascii="Verdana" w:hAnsi="Verdana"/>
          <w:b/>
          <w:bCs/>
          <w:sz w:val="24"/>
          <w:szCs w:val="24"/>
        </w:rPr>
      </w:pPr>
      <w:r w:rsidRPr="00AD2ADF">
        <w:rPr>
          <w:rFonts w:ascii="Verdana" w:hAnsi="Verdana"/>
          <w:b/>
          <w:bCs/>
          <w:sz w:val="24"/>
          <w:szCs w:val="24"/>
        </w:rPr>
        <w:t>UWAGA!</w:t>
      </w:r>
    </w:p>
    <w:p w14:paraId="7E56A553" w14:textId="08B585E9" w:rsidR="00616A4C" w:rsidRPr="00616A4C" w:rsidRDefault="00616A4C" w:rsidP="00725460">
      <w:pPr>
        <w:spacing w:before="120" w:after="120" w:line="276" w:lineRule="auto"/>
        <w:rPr>
          <w:rFonts w:ascii="Verdana" w:hAnsi="Verdana"/>
          <w:sz w:val="24"/>
          <w:szCs w:val="24"/>
        </w:rPr>
      </w:pPr>
      <w:r w:rsidRPr="00616A4C">
        <w:rPr>
          <w:rFonts w:ascii="Verdana" w:hAnsi="Verdana"/>
          <w:sz w:val="24"/>
          <w:szCs w:val="24"/>
        </w:rPr>
        <w:t>G</w:t>
      </w:r>
      <w:r w:rsidR="00F43AAF" w:rsidRPr="00616A4C">
        <w:rPr>
          <w:rFonts w:ascii="Verdana" w:hAnsi="Verdana"/>
          <w:sz w:val="24"/>
          <w:szCs w:val="24"/>
        </w:rPr>
        <w:t>dy przed podpisaniem umowy o dofinansowanie projektu wartość umowy w związku ze zmianą kursu euro przekroczy równowartość 5 mln euro, wnioskodawca</w:t>
      </w:r>
      <w:r w:rsidR="00EB4A2C">
        <w:rPr>
          <w:rFonts w:ascii="Verdana" w:hAnsi="Verdana"/>
          <w:sz w:val="24"/>
          <w:szCs w:val="24"/>
        </w:rPr>
        <w:t xml:space="preserve">, </w:t>
      </w:r>
      <w:r w:rsidR="008561D0">
        <w:rPr>
          <w:rFonts w:ascii="Verdana" w:hAnsi="Verdana"/>
          <w:sz w:val="24"/>
          <w:szCs w:val="24"/>
        </w:rPr>
        <w:t>w przypadku projektu partnerskiego również partner lub partnerzy,</w:t>
      </w:r>
      <w:r w:rsidR="00BE46CF">
        <w:rPr>
          <w:rFonts w:ascii="Verdana" w:hAnsi="Verdana"/>
          <w:sz w:val="24"/>
          <w:szCs w:val="24"/>
        </w:rPr>
        <w:t xml:space="preserve"> </w:t>
      </w:r>
      <w:r w:rsidR="008561D0">
        <w:rPr>
          <w:rFonts w:ascii="Verdana" w:hAnsi="Verdana"/>
          <w:sz w:val="24"/>
          <w:szCs w:val="24"/>
        </w:rPr>
        <w:t>muszą</w:t>
      </w:r>
      <w:r w:rsidR="00F43AAF" w:rsidRPr="00616A4C">
        <w:rPr>
          <w:rFonts w:ascii="Verdana" w:hAnsi="Verdana"/>
          <w:sz w:val="24"/>
          <w:szCs w:val="24"/>
        </w:rPr>
        <w:t xml:space="preserve"> złożyć oświadczenie dotyczące kwalifikowalności podatku VAT</w:t>
      </w:r>
      <w:r w:rsidR="0001024C">
        <w:rPr>
          <w:rFonts w:ascii="Verdana" w:hAnsi="Verdana"/>
          <w:sz w:val="24"/>
          <w:szCs w:val="24"/>
        </w:rPr>
        <w:t>.</w:t>
      </w:r>
      <w:r w:rsidR="00F43AAF" w:rsidRPr="00616A4C">
        <w:rPr>
          <w:rFonts w:ascii="Verdana" w:hAnsi="Verdana"/>
          <w:sz w:val="24"/>
          <w:szCs w:val="24"/>
        </w:rPr>
        <w:t xml:space="preserve"> </w:t>
      </w:r>
      <w:r w:rsidR="00F841E7">
        <w:rPr>
          <w:rFonts w:ascii="Verdana" w:hAnsi="Verdana"/>
          <w:sz w:val="24"/>
          <w:szCs w:val="24"/>
        </w:rPr>
        <w:t>Natomiast w</w:t>
      </w:r>
      <w:r w:rsidR="00F43AAF" w:rsidRPr="00616A4C">
        <w:rPr>
          <w:rFonts w:ascii="Verdana" w:hAnsi="Verdana"/>
          <w:sz w:val="24"/>
          <w:szCs w:val="24"/>
        </w:rPr>
        <w:t xml:space="preserve"> projekcie należy przeprowadzić badanie kwalifikowalności tego podatku i w razie potrzeby dostosować budżet projektu.</w:t>
      </w:r>
    </w:p>
    <w:p w14:paraId="3A4C08D4" w14:textId="77777777" w:rsidR="003B2EEC" w:rsidRPr="005F0493" w:rsidRDefault="003B2EEC" w:rsidP="003B2EEC">
      <w:pPr>
        <w:spacing w:after="100" w:line="360" w:lineRule="auto"/>
        <w:rPr>
          <w:rFonts w:ascii="Arial" w:hAnsi="Arial" w:cs="Arial"/>
          <w:b/>
          <w:sz w:val="24"/>
          <w:szCs w:val="24"/>
        </w:rPr>
      </w:pPr>
      <w:r w:rsidRPr="00B96E99">
        <w:rPr>
          <w:rFonts w:ascii="Verdana" w:hAnsi="Verdana" w:cs="Arial"/>
          <w:b/>
          <w:sz w:val="24"/>
          <w:szCs w:val="24"/>
        </w:rPr>
        <w:t>Cross-</w:t>
      </w:r>
      <w:proofErr w:type="spellStart"/>
      <w:r w:rsidRPr="00B96E99">
        <w:rPr>
          <w:rFonts w:ascii="Verdana" w:hAnsi="Verdana" w:cs="Arial"/>
          <w:b/>
          <w:sz w:val="24"/>
          <w:szCs w:val="24"/>
        </w:rPr>
        <w:t>financing</w:t>
      </w:r>
      <w:proofErr w:type="spellEnd"/>
      <w:r w:rsidRPr="00B96E99">
        <w:rPr>
          <w:rFonts w:ascii="Verdana" w:hAnsi="Verdana" w:cs="Arial"/>
          <w:b/>
          <w:sz w:val="24"/>
          <w:szCs w:val="24"/>
        </w:rPr>
        <w:t xml:space="preserve"> i środki</w:t>
      </w:r>
      <w:r w:rsidRPr="005F0493">
        <w:rPr>
          <w:rFonts w:ascii="Arial" w:hAnsi="Arial" w:cs="Arial"/>
          <w:b/>
          <w:sz w:val="24"/>
          <w:szCs w:val="24"/>
        </w:rPr>
        <w:t xml:space="preserve"> </w:t>
      </w:r>
      <w:r w:rsidRPr="00B96E99">
        <w:rPr>
          <w:rFonts w:ascii="Verdana" w:hAnsi="Verdana" w:cs="Arial"/>
          <w:b/>
          <w:sz w:val="24"/>
          <w:szCs w:val="24"/>
        </w:rPr>
        <w:t>trwałe</w:t>
      </w:r>
    </w:p>
    <w:p w14:paraId="573B82D1" w14:textId="05360D2F" w:rsidR="00772A40" w:rsidRDefault="003B2EEC" w:rsidP="00AD2ADF">
      <w:pPr>
        <w:spacing w:before="120" w:after="120" w:line="276" w:lineRule="auto"/>
        <w:rPr>
          <w:rFonts w:ascii="Verdana" w:hAnsi="Verdana" w:cs="Arial"/>
          <w:sz w:val="24"/>
          <w:szCs w:val="24"/>
        </w:rPr>
      </w:pPr>
      <w:r w:rsidRPr="51F58B50">
        <w:rPr>
          <w:rFonts w:ascii="Verdana" w:hAnsi="Verdana" w:cs="Arial"/>
          <w:sz w:val="24"/>
          <w:szCs w:val="24"/>
        </w:rPr>
        <w:t>W projekcie nie ma możliwości ponoszenia wydatków w ramach cross-</w:t>
      </w:r>
      <w:proofErr w:type="spellStart"/>
      <w:r w:rsidRPr="51F58B50">
        <w:rPr>
          <w:rFonts w:ascii="Verdana" w:hAnsi="Verdana" w:cs="Arial"/>
          <w:sz w:val="24"/>
          <w:szCs w:val="24"/>
        </w:rPr>
        <w:t>financingu</w:t>
      </w:r>
      <w:proofErr w:type="spellEnd"/>
      <w:r w:rsidRPr="51F58B50">
        <w:rPr>
          <w:rFonts w:ascii="Verdana" w:hAnsi="Verdana" w:cs="Arial"/>
          <w:sz w:val="24"/>
          <w:szCs w:val="24"/>
        </w:rPr>
        <w:t xml:space="preserve">, z zastrzeżeniem wydatków poniesionych w ramach </w:t>
      </w:r>
      <w:r w:rsidRPr="51F58B50">
        <w:rPr>
          <w:rFonts w:ascii="Verdana" w:hAnsi="Verdana" w:cs="Arial"/>
          <w:sz w:val="24"/>
          <w:szCs w:val="24"/>
        </w:rPr>
        <w:lastRenderedPageBreak/>
        <w:t>racjonalnych usprawnień</w:t>
      </w:r>
      <w:r w:rsidRPr="0076439B">
        <w:rPr>
          <w:rFonts w:ascii="Verdana" w:hAnsi="Verdana" w:cs="Arial"/>
          <w:sz w:val="24"/>
          <w:szCs w:val="24"/>
        </w:rPr>
        <w:t xml:space="preserve">, o których mowa w </w:t>
      </w:r>
      <w:hyperlink r:id="rId23" w:history="1">
        <w:r w:rsidR="004F77CE" w:rsidRPr="00F5418D">
          <w:rPr>
            <w:rStyle w:val="Hipercze"/>
            <w:rFonts w:ascii="Verdana" w:hAnsi="Verdana" w:cs="Arial"/>
            <w:sz w:val="24"/>
            <w:szCs w:val="24"/>
          </w:rPr>
          <w:t xml:space="preserve">Wytycznych </w:t>
        </w:r>
        <w:r w:rsidR="00922921" w:rsidRPr="00F5418D">
          <w:rPr>
            <w:rStyle w:val="Hipercze"/>
            <w:rFonts w:ascii="Verdana" w:hAnsi="Verdana" w:cs="Arial"/>
            <w:sz w:val="24"/>
            <w:szCs w:val="24"/>
          </w:rPr>
          <w:t xml:space="preserve">zasad </w:t>
        </w:r>
        <w:r w:rsidR="004F77CE" w:rsidRPr="00F5418D">
          <w:rPr>
            <w:rStyle w:val="Hipercze"/>
            <w:rFonts w:ascii="Verdana" w:hAnsi="Verdana" w:cs="Arial"/>
            <w:sz w:val="24"/>
            <w:szCs w:val="24"/>
          </w:rPr>
          <w:t>równościowych</w:t>
        </w:r>
      </w:hyperlink>
      <w:r w:rsidRPr="00F5418D">
        <w:rPr>
          <w:rFonts w:ascii="Verdana" w:hAnsi="Verdana" w:cs="Arial"/>
          <w:sz w:val="24"/>
          <w:szCs w:val="24"/>
        </w:rPr>
        <w:t>.</w:t>
      </w:r>
      <w:r w:rsidRPr="51F58B50">
        <w:rPr>
          <w:rFonts w:ascii="Verdana" w:hAnsi="Verdana" w:cs="Arial"/>
          <w:sz w:val="24"/>
          <w:szCs w:val="24"/>
        </w:rPr>
        <w:t xml:space="preserve"> </w:t>
      </w:r>
    </w:p>
    <w:p w14:paraId="433E8233" w14:textId="45671068" w:rsidR="00772A40" w:rsidRPr="00772A40" w:rsidRDefault="00772A40" w:rsidP="00AD2ADF">
      <w:pPr>
        <w:spacing w:before="120" w:after="120" w:line="276" w:lineRule="auto"/>
        <w:rPr>
          <w:rFonts w:ascii="Verdana" w:hAnsi="Verdana" w:cs="Arial"/>
          <w:sz w:val="24"/>
          <w:szCs w:val="24"/>
        </w:rPr>
      </w:pPr>
      <w:r w:rsidRPr="00AD2ADF">
        <w:rPr>
          <w:rFonts w:ascii="Verdana" w:hAnsi="Verdana" w:cs="Arial"/>
          <w:sz w:val="24"/>
          <w:szCs w:val="24"/>
        </w:rPr>
        <w:t xml:space="preserve">Do </w:t>
      </w:r>
      <w:r w:rsidR="000353CA">
        <w:rPr>
          <w:rFonts w:ascii="Verdana" w:hAnsi="Verdana" w:cs="Arial"/>
          <w:sz w:val="24"/>
          <w:szCs w:val="24"/>
        </w:rPr>
        <w:t xml:space="preserve">wydatków w ramach </w:t>
      </w:r>
      <w:r w:rsidRPr="00AD2ADF">
        <w:rPr>
          <w:rFonts w:ascii="Verdana" w:hAnsi="Verdana" w:cs="Arial"/>
          <w:sz w:val="24"/>
          <w:szCs w:val="24"/>
        </w:rPr>
        <w:t>cross-</w:t>
      </w:r>
      <w:proofErr w:type="spellStart"/>
      <w:r w:rsidRPr="00AD2ADF">
        <w:rPr>
          <w:rFonts w:ascii="Verdana" w:hAnsi="Verdana" w:cs="Arial"/>
          <w:sz w:val="24"/>
          <w:szCs w:val="24"/>
        </w:rPr>
        <w:t>financingu</w:t>
      </w:r>
      <w:proofErr w:type="spellEnd"/>
      <w:r w:rsidRPr="00AD2ADF">
        <w:rPr>
          <w:rFonts w:ascii="Verdana" w:hAnsi="Verdana" w:cs="Arial"/>
          <w:sz w:val="24"/>
          <w:szCs w:val="24"/>
        </w:rPr>
        <w:t xml:space="preserve"> w projektach FERS wliczane </w:t>
      </w:r>
      <w:r w:rsidR="000353CA">
        <w:rPr>
          <w:rFonts w:ascii="Verdana" w:hAnsi="Verdana" w:cs="Arial"/>
          <w:sz w:val="24"/>
          <w:szCs w:val="24"/>
        </w:rPr>
        <w:t xml:space="preserve">są też </w:t>
      </w:r>
      <w:r w:rsidRPr="00AD2ADF">
        <w:rPr>
          <w:rFonts w:ascii="Verdana" w:hAnsi="Verdana" w:cs="Arial"/>
          <w:sz w:val="24"/>
          <w:szCs w:val="24"/>
        </w:rPr>
        <w:t>wydatki związane</w:t>
      </w:r>
      <w:r w:rsidR="000353CA">
        <w:rPr>
          <w:rFonts w:ascii="Verdana" w:hAnsi="Verdana" w:cs="Arial"/>
          <w:sz w:val="24"/>
          <w:szCs w:val="24"/>
        </w:rPr>
        <w:t xml:space="preserve"> </w:t>
      </w:r>
      <w:r w:rsidRPr="00AD2ADF">
        <w:rPr>
          <w:rFonts w:ascii="Verdana" w:hAnsi="Verdana" w:cs="Arial"/>
          <w:sz w:val="24"/>
          <w:szCs w:val="24"/>
        </w:rPr>
        <w:t>z adaptacją oraz pracami remontowymi związanymi z dostosowaniem budynków lub</w:t>
      </w:r>
      <w:r w:rsidR="000353CA">
        <w:rPr>
          <w:rFonts w:ascii="Verdana" w:hAnsi="Verdana"/>
          <w:sz w:val="24"/>
          <w:szCs w:val="24"/>
        </w:rPr>
        <w:t xml:space="preserve"> </w:t>
      </w:r>
      <w:r w:rsidRPr="00AD2ADF">
        <w:rPr>
          <w:rFonts w:ascii="Verdana" w:hAnsi="Verdana" w:cs="Arial"/>
          <w:sz w:val="24"/>
          <w:szCs w:val="24"/>
        </w:rPr>
        <w:t>pomieszczeń do nowej funkcji.</w:t>
      </w:r>
    </w:p>
    <w:p w14:paraId="7AE7006A" w14:textId="306C3E5D" w:rsidR="003B2EEC" w:rsidRPr="00E15849" w:rsidRDefault="003B2EEC" w:rsidP="00303951">
      <w:pPr>
        <w:spacing w:before="120" w:after="120" w:line="276" w:lineRule="auto"/>
        <w:rPr>
          <w:rFonts w:ascii="Verdana" w:hAnsi="Verdana" w:cs="Arial"/>
          <w:sz w:val="24"/>
          <w:szCs w:val="24"/>
        </w:rPr>
      </w:pPr>
      <w:r w:rsidRPr="00E15849">
        <w:rPr>
          <w:rFonts w:ascii="Verdana" w:hAnsi="Verdana" w:cs="Arial"/>
          <w:sz w:val="24"/>
          <w:szCs w:val="24"/>
        </w:rPr>
        <w:t xml:space="preserve">W projekcie </w:t>
      </w:r>
      <w:r w:rsidR="00B11938">
        <w:rPr>
          <w:rFonts w:ascii="Verdana" w:hAnsi="Verdana" w:cs="Arial"/>
          <w:sz w:val="24"/>
          <w:szCs w:val="24"/>
        </w:rPr>
        <w:t xml:space="preserve">obowiązują zasady </w:t>
      </w:r>
      <w:r w:rsidR="00627E20">
        <w:rPr>
          <w:rFonts w:ascii="Verdana" w:hAnsi="Verdana" w:cs="Arial"/>
          <w:sz w:val="24"/>
          <w:szCs w:val="24"/>
        </w:rPr>
        <w:t xml:space="preserve">dotyczące </w:t>
      </w:r>
      <w:r w:rsidRPr="00E15849">
        <w:rPr>
          <w:rFonts w:ascii="Verdana" w:hAnsi="Verdana" w:cs="Arial"/>
          <w:sz w:val="24"/>
          <w:szCs w:val="24"/>
        </w:rPr>
        <w:t xml:space="preserve">ponoszenia wydatków związanych z finansowaniem środków trwałych, </w:t>
      </w:r>
      <w:r w:rsidR="00627E20">
        <w:rPr>
          <w:rFonts w:ascii="Verdana" w:hAnsi="Verdana" w:cs="Arial"/>
          <w:sz w:val="24"/>
          <w:szCs w:val="24"/>
        </w:rPr>
        <w:t xml:space="preserve">określone w Wytycznych kwalifikowalności </w:t>
      </w:r>
      <w:r w:rsidR="006E6B47">
        <w:rPr>
          <w:rFonts w:ascii="Verdana" w:hAnsi="Verdana" w:cs="Arial"/>
          <w:sz w:val="24"/>
          <w:szCs w:val="24"/>
        </w:rPr>
        <w:t>oraz Zasadach finansowania FERS</w:t>
      </w:r>
      <w:r w:rsidRPr="00E15849">
        <w:rPr>
          <w:rFonts w:ascii="Verdana" w:hAnsi="Verdana" w:cs="Arial"/>
          <w:sz w:val="24"/>
          <w:szCs w:val="24"/>
        </w:rPr>
        <w:t>.</w:t>
      </w:r>
    </w:p>
    <w:p w14:paraId="0B07E39D" w14:textId="09202D13" w:rsidR="003B2EEC" w:rsidRPr="001E06EA" w:rsidRDefault="002441C2" w:rsidP="00B96E99">
      <w:pPr>
        <w:pStyle w:val="Akapitzlist"/>
        <w:tabs>
          <w:tab w:val="left" w:pos="426"/>
        </w:tabs>
        <w:spacing w:before="120" w:after="120" w:line="276" w:lineRule="auto"/>
        <w:ind w:left="0"/>
        <w:contextualSpacing w:val="0"/>
        <w:rPr>
          <w:rFonts w:ascii="Verdana" w:hAnsi="Verdana" w:cs="Arial"/>
          <w:sz w:val="24"/>
          <w:szCs w:val="24"/>
        </w:rPr>
      </w:pPr>
      <w:r w:rsidRPr="00E15849">
        <w:rPr>
          <w:rFonts w:ascii="Verdana" w:hAnsi="Verdana" w:cs="Arial"/>
          <w:sz w:val="24"/>
          <w:szCs w:val="24"/>
        </w:rPr>
        <w:t>Zgodnie z roz</w:t>
      </w:r>
      <w:r w:rsidR="0041553B" w:rsidRPr="00E15849">
        <w:rPr>
          <w:rFonts w:ascii="Verdana" w:hAnsi="Verdana" w:cs="Arial"/>
          <w:sz w:val="24"/>
          <w:szCs w:val="24"/>
        </w:rPr>
        <w:t xml:space="preserve">działem </w:t>
      </w:r>
      <w:r w:rsidRPr="00E15849">
        <w:rPr>
          <w:rFonts w:ascii="Verdana" w:hAnsi="Verdana" w:cs="Arial"/>
          <w:sz w:val="24"/>
          <w:szCs w:val="24"/>
        </w:rPr>
        <w:t xml:space="preserve">3.13. pkt 2 </w:t>
      </w:r>
      <w:r w:rsidR="003B2EEC" w:rsidRPr="00E15849">
        <w:rPr>
          <w:rFonts w:ascii="Verdana" w:hAnsi="Verdana" w:cs="Arial"/>
          <w:sz w:val="24"/>
          <w:szCs w:val="24"/>
        </w:rPr>
        <w:t>Wytycznych kwalifikowalności, w konkursie obowiązuj</w:t>
      </w:r>
      <w:r w:rsidR="002A1EF0">
        <w:rPr>
          <w:rFonts w:ascii="Verdana" w:hAnsi="Verdana" w:cs="Arial"/>
          <w:sz w:val="24"/>
          <w:szCs w:val="24"/>
        </w:rPr>
        <w:t>ą</w:t>
      </w:r>
      <w:r w:rsidR="003B2EEC" w:rsidRPr="00E15849">
        <w:rPr>
          <w:rFonts w:ascii="Verdana" w:hAnsi="Verdana" w:cs="Arial"/>
          <w:sz w:val="24"/>
          <w:szCs w:val="24"/>
        </w:rPr>
        <w:t xml:space="preserve"> </w:t>
      </w:r>
      <w:r w:rsidR="003B2EEC" w:rsidRPr="00E15849">
        <w:rPr>
          <w:rFonts w:ascii="Verdana" w:hAnsi="Verdana" w:cs="Arial"/>
          <w:b/>
          <w:sz w:val="24"/>
          <w:szCs w:val="24"/>
        </w:rPr>
        <w:t>dodatkow</w:t>
      </w:r>
      <w:r w:rsidR="0041553B" w:rsidRPr="00E15849">
        <w:rPr>
          <w:rFonts w:ascii="Verdana" w:hAnsi="Verdana" w:cs="Arial"/>
          <w:b/>
          <w:sz w:val="24"/>
          <w:szCs w:val="24"/>
        </w:rPr>
        <w:t>e</w:t>
      </w:r>
      <w:r w:rsidR="003B2EEC" w:rsidRPr="00E15849">
        <w:rPr>
          <w:rFonts w:ascii="Verdana" w:hAnsi="Verdana" w:cs="Arial"/>
          <w:b/>
          <w:sz w:val="24"/>
          <w:szCs w:val="24"/>
        </w:rPr>
        <w:t xml:space="preserve"> warunk</w:t>
      </w:r>
      <w:r w:rsidR="0041553B" w:rsidRPr="00E15849">
        <w:rPr>
          <w:rFonts w:ascii="Verdana" w:hAnsi="Verdana" w:cs="Arial"/>
          <w:b/>
          <w:sz w:val="24"/>
          <w:szCs w:val="24"/>
        </w:rPr>
        <w:t>i</w:t>
      </w:r>
      <w:r w:rsidR="003B2EEC" w:rsidRPr="00E15849">
        <w:rPr>
          <w:rFonts w:ascii="Verdana" w:hAnsi="Verdana" w:cs="Arial"/>
          <w:b/>
          <w:sz w:val="24"/>
          <w:szCs w:val="24"/>
        </w:rPr>
        <w:t xml:space="preserve"> </w:t>
      </w:r>
      <w:r w:rsidR="003B2EEC" w:rsidRPr="001E06EA">
        <w:rPr>
          <w:rFonts w:ascii="Verdana" w:hAnsi="Verdana" w:cs="Arial"/>
          <w:b/>
          <w:sz w:val="24"/>
          <w:szCs w:val="24"/>
        </w:rPr>
        <w:t>kwalifikowania wydatków</w:t>
      </w:r>
      <w:r w:rsidR="00DA70C3" w:rsidRPr="001E06EA">
        <w:rPr>
          <w:rFonts w:ascii="Verdana" w:hAnsi="Verdana" w:cs="Arial"/>
          <w:b/>
          <w:sz w:val="24"/>
          <w:szCs w:val="24"/>
        </w:rPr>
        <w:t>, jeśli konieczne</w:t>
      </w:r>
      <w:r w:rsidR="007375F2" w:rsidRPr="001E06EA">
        <w:rPr>
          <w:rFonts w:ascii="Verdana" w:hAnsi="Verdana" w:cs="Arial"/>
          <w:b/>
          <w:sz w:val="24"/>
          <w:szCs w:val="24"/>
        </w:rPr>
        <w:t xml:space="preserve"> jest</w:t>
      </w:r>
      <w:r w:rsidR="003B2EEC" w:rsidRPr="001E06EA">
        <w:rPr>
          <w:rFonts w:ascii="Verdana" w:hAnsi="Verdana" w:cs="Arial"/>
          <w:b/>
          <w:sz w:val="24"/>
          <w:szCs w:val="24"/>
        </w:rPr>
        <w:t>:</w:t>
      </w:r>
    </w:p>
    <w:p w14:paraId="1ECEB52E" w14:textId="4EB1BF77" w:rsidR="00090353" w:rsidRPr="001E06EA" w:rsidRDefault="00DA70C3" w:rsidP="00202D14">
      <w:pPr>
        <w:pStyle w:val="Akapitzlist"/>
        <w:numPr>
          <w:ilvl w:val="6"/>
          <w:numId w:val="23"/>
        </w:numPr>
        <w:tabs>
          <w:tab w:val="left" w:pos="426"/>
        </w:tabs>
        <w:suppressAutoHyphens/>
        <w:overflowPunct w:val="0"/>
        <w:autoSpaceDE w:val="0"/>
        <w:autoSpaceDN w:val="0"/>
        <w:adjustRightInd w:val="0"/>
        <w:spacing w:before="120" w:after="120" w:line="276" w:lineRule="auto"/>
        <w:ind w:left="425" w:hanging="425"/>
        <w:contextualSpacing w:val="0"/>
        <w:rPr>
          <w:rFonts w:ascii="Verdana" w:hAnsi="Verdana"/>
          <w:sz w:val="24"/>
          <w:szCs w:val="24"/>
        </w:rPr>
      </w:pPr>
      <w:r w:rsidRPr="00155D56">
        <w:rPr>
          <w:rFonts w:ascii="Verdana" w:hAnsi="Verdana" w:cs="Arial"/>
          <w:sz w:val="24"/>
          <w:szCs w:val="24"/>
        </w:rPr>
        <w:t xml:space="preserve">zaangażowanie </w:t>
      </w:r>
      <w:r w:rsidR="007375F2" w:rsidRPr="00155D56">
        <w:rPr>
          <w:rFonts w:ascii="Verdana" w:hAnsi="Verdana" w:cs="Arial"/>
          <w:sz w:val="24"/>
          <w:szCs w:val="24"/>
        </w:rPr>
        <w:t xml:space="preserve">na umowy </w:t>
      </w:r>
      <w:r w:rsidR="007375F2" w:rsidRPr="001E06EA">
        <w:rPr>
          <w:rFonts w:ascii="Verdana" w:hAnsi="Verdana" w:cs="Arial"/>
          <w:sz w:val="24"/>
          <w:szCs w:val="24"/>
        </w:rPr>
        <w:t xml:space="preserve">cywilnoprawne </w:t>
      </w:r>
      <w:r w:rsidRPr="001E06EA">
        <w:rPr>
          <w:rFonts w:ascii="Verdana" w:hAnsi="Verdana" w:cs="Arial"/>
          <w:sz w:val="24"/>
          <w:szCs w:val="24"/>
        </w:rPr>
        <w:t xml:space="preserve">do </w:t>
      </w:r>
      <w:r w:rsidR="007375F2" w:rsidRPr="001E06EA">
        <w:rPr>
          <w:rFonts w:ascii="Verdana" w:hAnsi="Verdana" w:cs="Arial"/>
          <w:sz w:val="24"/>
          <w:szCs w:val="24"/>
        </w:rPr>
        <w:t>ścieżki akceleracji</w:t>
      </w:r>
      <w:r w:rsidRPr="001E06EA">
        <w:rPr>
          <w:rFonts w:ascii="Verdana" w:hAnsi="Verdana" w:cs="Arial"/>
          <w:sz w:val="24"/>
          <w:szCs w:val="24"/>
        </w:rPr>
        <w:t xml:space="preserve"> </w:t>
      </w:r>
      <w:r w:rsidR="007375F2" w:rsidRPr="001E06EA">
        <w:rPr>
          <w:rFonts w:ascii="Verdana" w:hAnsi="Verdana" w:cs="Arial"/>
          <w:sz w:val="24"/>
          <w:szCs w:val="24"/>
        </w:rPr>
        <w:t>autorów innowacji możliwe jest niestosowanie zasady konkurencyjności, o której mowa w Wytycznych kwalifikowalności. Warunkiem jest wskazanie</w:t>
      </w:r>
      <w:r w:rsidR="001E69D2" w:rsidRPr="001E06EA">
        <w:rPr>
          <w:rFonts w:ascii="Verdana" w:hAnsi="Verdana" w:cs="Arial"/>
          <w:sz w:val="24"/>
          <w:szCs w:val="24"/>
        </w:rPr>
        <w:t xml:space="preserve"> we wniosku o dofinansowanie oraz Strategii</w:t>
      </w:r>
      <w:r w:rsidR="007375F2" w:rsidRPr="001E06EA">
        <w:rPr>
          <w:rFonts w:ascii="Verdana" w:hAnsi="Verdana" w:cs="Arial"/>
          <w:sz w:val="24"/>
          <w:szCs w:val="24"/>
        </w:rPr>
        <w:t xml:space="preserve"> </w:t>
      </w:r>
      <w:r w:rsidR="00D95F82" w:rsidRPr="001E06EA">
        <w:rPr>
          <w:rFonts w:ascii="Verdana" w:hAnsi="Verdana" w:cs="Arial"/>
          <w:sz w:val="24"/>
          <w:szCs w:val="24"/>
        </w:rPr>
        <w:t>szczegółowej koncepcji angażowania innowatorów do procesu akceleracji</w:t>
      </w:r>
      <w:r w:rsidR="00DA577F" w:rsidRPr="001E06EA">
        <w:rPr>
          <w:sz w:val="24"/>
          <w:szCs w:val="24"/>
        </w:rPr>
        <w:t>.</w:t>
      </w:r>
      <w:r w:rsidR="00090353" w:rsidRPr="001E06EA">
        <w:rPr>
          <w:rFonts w:ascii="Verdana" w:hAnsi="Verdana" w:cs="Arial"/>
          <w:sz w:val="24"/>
          <w:szCs w:val="24"/>
        </w:rPr>
        <w:t>;</w:t>
      </w:r>
    </w:p>
    <w:p w14:paraId="48B3B050" w14:textId="3AB50862" w:rsidR="003B2EEC" w:rsidRPr="001E06EA" w:rsidRDefault="003E017E" w:rsidP="003A852B">
      <w:pPr>
        <w:pStyle w:val="Akapitzlist"/>
        <w:numPr>
          <w:ilvl w:val="6"/>
          <w:numId w:val="23"/>
        </w:numPr>
        <w:tabs>
          <w:tab w:val="left" w:pos="426"/>
        </w:tabs>
        <w:suppressAutoHyphens/>
        <w:overflowPunct w:val="0"/>
        <w:autoSpaceDE w:val="0"/>
        <w:autoSpaceDN w:val="0"/>
        <w:adjustRightInd w:val="0"/>
        <w:spacing w:before="120" w:after="120" w:line="276" w:lineRule="auto"/>
        <w:ind w:left="425" w:hanging="425"/>
        <w:rPr>
          <w:rFonts w:ascii="Verdana" w:hAnsi="Verdana"/>
          <w:sz w:val="24"/>
          <w:szCs w:val="24"/>
        </w:rPr>
      </w:pPr>
      <w:r w:rsidRPr="003A852B">
        <w:rPr>
          <w:rFonts w:ascii="Verdana" w:hAnsi="Verdana" w:cs="Arial"/>
          <w:sz w:val="24"/>
          <w:szCs w:val="24"/>
        </w:rPr>
        <w:t>finansowani</w:t>
      </w:r>
      <w:r w:rsidR="00306C89" w:rsidRPr="003A852B">
        <w:rPr>
          <w:rFonts w:ascii="Verdana" w:hAnsi="Verdana" w:cs="Arial"/>
          <w:sz w:val="24"/>
          <w:szCs w:val="24"/>
        </w:rPr>
        <w:t>e</w:t>
      </w:r>
      <w:r w:rsidRPr="003A852B">
        <w:rPr>
          <w:rFonts w:ascii="Verdana" w:hAnsi="Verdana" w:cs="Arial"/>
          <w:sz w:val="24"/>
          <w:szCs w:val="24"/>
        </w:rPr>
        <w:t xml:space="preserve"> dodatku do wynagrodzenia personelu projektu</w:t>
      </w:r>
      <w:r w:rsidR="003D19C8" w:rsidRPr="003A852B">
        <w:rPr>
          <w:rFonts w:ascii="Verdana" w:hAnsi="Verdana" w:cs="Arial"/>
          <w:sz w:val="24"/>
          <w:szCs w:val="24"/>
        </w:rPr>
        <w:t xml:space="preserve"> -</w:t>
      </w:r>
      <w:r w:rsidR="00306C89" w:rsidRPr="003A852B">
        <w:rPr>
          <w:rFonts w:ascii="Verdana" w:eastAsia="Times New Roman" w:hAnsi="Verdana" w:cs="Arial"/>
          <w:sz w:val="24"/>
          <w:szCs w:val="24"/>
          <w:lang w:eastAsia="pl-PL"/>
        </w:rPr>
        <w:t xml:space="preserve"> </w:t>
      </w:r>
      <w:r w:rsidR="003D19C8" w:rsidRPr="003A852B">
        <w:rPr>
          <w:rFonts w:ascii="Verdana" w:eastAsia="Times New Roman" w:hAnsi="Verdana" w:cs="Arial"/>
          <w:sz w:val="24"/>
          <w:szCs w:val="24"/>
          <w:lang w:eastAsia="pl-PL"/>
        </w:rPr>
        <w:t>m</w:t>
      </w:r>
      <w:r w:rsidR="00306C89" w:rsidRPr="003A852B">
        <w:rPr>
          <w:rFonts w:ascii="Verdana" w:eastAsia="Times New Roman" w:hAnsi="Verdana" w:cs="Arial"/>
          <w:sz w:val="24"/>
          <w:szCs w:val="24"/>
          <w:lang w:eastAsia="pl-PL"/>
        </w:rPr>
        <w:t>aksymalny poziom kwalifikowalności nie powinien</w:t>
      </w:r>
      <w:r>
        <w:br/>
      </w:r>
      <w:r w:rsidR="00306C89" w:rsidRPr="003A852B">
        <w:rPr>
          <w:rFonts w:ascii="Verdana" w:eastAsia="Times New Roman" w:hAnsi="Verdana" w:cs="Arial"/>
          <w:sz w:val="24"/>
          <w:szCs w:val="24"/>
          <w:lang w:eastAsia="pl-PL"/>
        </w:rPr>
        <w:t>przekraczać 40% wynagrodzenia podstawowego, które należy rozumieć zgodnie</w:t>
      </w:r>
      <w:r w:rsidR="002F5294" w:rsidRPr="003A852B">
        <w:rPr>
          <w:rFonts w:ascii="Verdana" w:eastAsia="Times New Roman" w:hAnsi="Verdana" w:cs="Times New Roman"/>
          <w:sz w:val="24"/>
          <w:szCs w:val="24"/>
          <w:lang w:eastAsia="pl-PL"/>
        </w:rPr>
        <w:t xml:space="preserve"> </w:t>
      </w:r>
      <w:r w:rsidR="00306C89" w:rsidRPr="003A852B">
        <w:rPr>
          <w:rFonts w:ascii="Verdana" w:eastAsia="Times New Roman" w:hAnsi="Verdana" w:cs="Arial"/>
          <w:sz w:val="24"/>
          <w:szCs w:val="24"/>
          <w:lang w:eastAsia="pl-PL"/>
        </w:rPr>
        <w:t>regulaminem wynagradzania w dan</w:t>
      </w:r>
      <w:r w:rsidR="003D19C8" w:rsidRPr="003A852B">
        <w:rPr>
          <w:rFonts w:ascii="Verdana" w:eastAsia="Times New Roman" w:hAnsi="Verdana" w:cs="Arial"/>
          <w:sz w:val="24"/>
          <w:szCs w:val="24"/>
          <w:lang w:eastAsia="pl-PL"/>
        </w:rPr>
        <w:t>ym podmiocie,</w:t>
      </w:r>
      <w:r w:rsidR="00306C89" w:rsidRPr="003A852B">
        <w:rPr>
          <w:rFonts w:ascii="Verdana" w:eastAsia="Times New Roman" w:hAnsi="Verdana" w:cs="Arial"/>
          <w:sz w:val="24"/>
          <w:szCs w:val="24"/>
          <w:lang w:eastAsia="pl-PL"/>
        </w:rPr>
        <w:t xml:space="preserve"> </w:t>
      </w:r>
      <w:r w:rsidR="003D19C8" w:rsidRPr="003A852B">
        <w:rPr>
          <w:rFonts w:ascii="Verdana" w:eastAsia="Times New Roman" w:hAnsi="Verdana" w:cs="Arial"/>
          <w:sz w:val="24"/>
          <w:szCs w:val="24"/>
          <w:lang w:eastAsia="pl-PL"/>
        </w:rPr>
        <w:t>o</w:t>
      </w:r>
      <w:r w:rsidR="00306C89" w:rsidRPr="003A852B">
        <w:rPr>
          <w:rFonts w:ascii="Verdana" w:eastAsia="Times New Roman" w:hAnsi="Verdana" w:cs="Arial"/>
          <w:sz w:val="24"/>
          <w:szCs w:val="24"/>
          <w:lang w:eastAsia="pl-PL"/>
        </w:rPr>
        <w:t>bejmuje ono składniki</w:t>
      </w:r>
      <w:r w:rsidR="002F5294" w:rsidRPr="003A852B">
        <w:rPr>
          <w:rFonts w:ascii="Verdana" w:eastAsia="Times New Roman" w:hAnsi="Verdana" w:cs="Times New Roman"/>
          <w:sz w:val="24"/>
          <w:szCs w:val="24"/>
          <w:lang w:eastAsia="pl-PL"/>
        </w:rPr>
        <w:t xml:space="preserve"> </w:t>
      </w:r>
      <w:r w:rsidR="00306C89" w:rsidRPr="003A852B">
        <w:rPr>
          <w:rFonts w:ascii="Verdana" w:eastAsia="Times New Roman" w:hAnsi="Verdana" w:cs="Arial"/>
          <w:sz w:val="24"/>
          <w:szCs w:val="24"/>
          <w:lang w:eastAsia="pl-PL"/>
        </w:rPr>
        <w:t>wynagrodzenia stanowiące podstawę do wyliczenia wysokości dodatku, zgodnie z</w:t>
      </w:r>
      <w:r w:rsidR="00D93545" w:rsidRPr="003A852B">
        <w:rPr>
          <w:rFonts w:ascii="Verdana" w:eastAsia="Times New Roman" w:hAnsi="Verdana" w:cs="Arial"/>
          <w:sz w:val="24"/>
          <w:szCs w:val="24"/>
          <w:lang w:eastAsia="pl-PL"/>
        </w:rPr>
        <w:t xml:space="preserve"> </w:t>
      </w:r>
      <w:r w:rsidR="00306C89" w:rsidRPr="003A852B">
        <w:rPr>
          <w:rFonts w:ascii="Verdana" w:eastAsia="Times New Roman" w:hAnsi="Verdana" w:cs="Arial"/>
          <w:sz w:val="24"/>
          <w:szCs w:val="24"/>
          <w:lang w:eastAsia="pl-PL"/>
        </w:rPr>
        <w:t>obowiązującymi przepisami</w:t>
      </w:r>
      <w:r w:rsidR="003D19C8" w:rsidRPr="003A852B">
        <w:rPr>
          <w:rFonts w:ascii="Verdana" w:eastAsia="Times New Roman" w:hAnsi="Verdana" w:cs="Arial"/>
          <w:sz w:val="24"/>
          <w:szCs w:val="24"/>
          <w:lang w:eastAsia="pl-PL"/>
        </w:rPr>
        <w:t>;</w:t>
      </w:r>
      <w:r w:rsidR="00306C89" w:rsidRPr="003A852B">
        <w:rPr>
          <w:rFonts w:ascii="Verdana" w:eastAsia="Times New Roman" w:hAnsi="Verdana" w:cs="Arial"/>
          <w:sz w:val="24"/>
          <w:szCs w:val="24"/>
          <w:lang w:eastAsia="pl-PL"/>
        </w:rPr>
        <w:t xml:space="preserve"> </w:t>
      </w:r>
      <w:r w:rsidR="003D19C8" w:rsidRPr="003A852B">
        <w:rPr>
          <w:rFonts w:ascii="Verdana" w:eastAsia="Times New Roman" w:hAnsi="Verdana" w:cs="Arial"/>
          <w:sz w:val="24"/>
          <w:szCs w:val="24"/>
          <w:lang w:eastAsia="pl-PL"/>
        </w:rPr>
        <w:t>p</w:t>
      </w:r>
      <w:r w:rsidR="00306C89" w:rsidRPr="003A852B">
        <w:rPr>
          <w:rFonts w:ascii="Verdana" w:eastAsia="Times New Roman" w:hAnsi="Verdana" w:cs="Arial"/>
          <w:sz w:val="24"/>
          <w:szCs w:val="24"/>
          <w:lang w:eastAsia="pl-PL"/>
        </w:rPr>
        <w:t xml:space="preserve">rzekroczenie limitu 40% uzasadnione będzie </w:t>
      </w:r>
      <w:r w:rsidR="42745A91" w:rsidRPr="003A852B">
        <w:rPr>
          <w:rFonts w:ascii="Verdana" w:eastAsia="Times New Roman" w:hAnsi="Verdana" w:cs="Arial"/>
          <w:sz w:val="24"/>
          <w:szCs w:val="24"/>
          <w:lang w:eastAsia="pl-PL"/>
        </w:rPr>
        <w:t>wtedy,</w:t>
      </w:r>
      <w:r w:rsidR="00306C89" w:rsidRPr="003A852B">
        <w:rPr>
          <w:rFonts w:ascii="Verdana" w:eastAsia="Times New Roman" w:hAnsi="Verdana" w:cs="Arial"/>
          <w:sz w:val="24"/>
          <w:szCs w:val="24"/>
          <w:lang w:eastAsia="pl-PL"/>
        </w:rPr>
        <w:t xml:space="preserve"> gdy</w:t>
      </w:r>
      <w:r w:rsidR="00DA577F" w:rsidRPr="003A852B">
        <w:rPr>
          <w:rFonts w:ascii="Verdana" w:eastAsia="Times New Roman" w:hAnsi="Verdana" w:cs="Times New Roman"/>
          <w:sz w:val="24"/>
          <w:szCs w:val="24"/>
          <w:lang w:eastAsia="pl-PL"/>
        </w:rPr>
        <w:t xml:space="preserve"> </w:t>
      </w:r>
      <w:r w:rsidR="00306C89" w:rsidRPr="003A852B">
        <w:rPr>
          <w:rFonts w:ascii="Verdana" w:eastAsia="Times New Roman" w:hAnsi="Verdana" w:cs="Arial"/>
          <w:sz w:val="24"/>
          <w:szCs w:val="24"/>
          <w:lang w:eastAsia="pl-PL"/>
        </w:rPr>
        <w:t>będzie wynikać z aktów prawa powszechnie obowiązującego, o ile stanowią one o</w:t>
      </w:r>
      <w:r w:rsidR="00DA577F" w:rsidRPr="003A852B">
        <w:rPr>
          <w:rFonts w:ascii="Verdana" w:eastAsia="Times New Roman" w:hAnsi="Verdana" w:cs="Times New Roman"/>
          <w:sz w:val="24"/>
          <w:szCs w:val="24"/>
          <w:lang w:eastAsia="pl-PL"/>
        </w:rPr>
        <w:t xml:space="preserve"> </w:t>
      </w:r>
      <w:r w:rsidR="00306C89" w:rsidRPr="003A852B">
        <w:rPr>
          <w:rFonts w:ascii="Verdana" w:eastAsia="Times New Roman" w:hAnsi="Verdana" w:cs="Arial"/>
          <w:sz w:val="24"/>
          <w:szCs w:val="24"/>
          <w:lang w:eastAsia="pl-PL"/>
        </w:rPr>
        <w:t>maksymalnej wysokości dodatku dla danej grupy zawodowej</w:t>
      </w:r>
      <w:r w:rsidR="002F5294" w:rsidRPr="003A852B">
        <w:rPr>
          <w:rFonts w:ascii="Verdana" w:eastAsia="Times New Roman" w:hAnsi="Verdana" w:cs="Arial"/>
          <w:sz w:val="24"/>
          <w:szCs w:val="24"/>
          <w:lang w:eastAsia="pl-PL"/>
        </w:rPr>
        <w:t>.</w:t>
      </w:r>
      <w:r w:rsidR="00306C89" w:rsidRPr="003A852B">
        <w:rPr>
          <w:rFonts w:ascii="Verdana" w:eastAsia="Times New Roman" w:hAnsi="Verdana" w:cs="Arial"/>
          <w:sz w:val="24"/>
          <w:szCs w:val="24"/>
          <w:lang w:eastAsia="pl-PL"/>
        </w:rPr>
        <w:t xml:space="preserve"> </w:t>
      </w:r>
    </w:p>
    <w:p w14:paraId="3D765EBE" w14:textId="4F16D3F4" w:rsidR="00B148D4" w:rsidRPr="00BE46CF" w:rsidRDefault="009F48EB" w:rsidP="00202D14">
      <w:pPr>
        <w:pStyle w:val="Nagwek2"/>
        <w:numPr>
          <w:ilvl w:val="0"/>
          <w:numId w:val="35"/>
        </w:numPr>
        <w:spacing w:before="120" w:after="120" w:line="276" w:lineRule="auto"/>
        <w:ind w:left="714" w:hanging="357"/>
        <w:rPr>
          <w:rFonts w:ascii="Verdana" w:hAnsi="Verdana"/>
          <w:b/>
          <w:bCs/>
          <w:sz w:val="28"/>
          <w:szCs w:val="28"/>
        </w:rPr>
      </w:pPr>
      <w:bookmarkStart w:id="43" w:name="_Toc135036899"/>
      <w:r w:rsidRPr="00BE46CF">
        <w:rPr>
          <w:rFonts w:ascii="Verdana" w:hAnsi="Verdana"/>
          <w:b/>
          <w:bCs/>
          <w:sz w:val="28"/>
          <w:szCs w:val="28"/>
        </w:rPr>
        <w:t>Wymagania dotycz</w:t>
      </w:r>
      <w:r w:rsidR="003C6407" w:rsidRPr="00BE46CF">
        <w:rPr>
          <w:rFonts w:ascii="Verdana" w:hAnsi="Verdana"/>
          <w:b/>
          <w:bCs/>
          <w:sz w:val="28"/>
          <w:szCs w:val="28"/>
        </w:rPr>
        <w:t xml:space="preserve">ące </w:t>
      </w:r>
      <w:r w:rsidR="00983BFA" w:rsidRPr="00BE46CF">
        <w:rPr>
          <w:rFonts w:ascii="Verdana" w:hAnsi="Verdana"/>
          <w:b/>
          <w:bCs/>
          <w:sz w:val="28"/>
          <w:szCs w:val="28"/>
        </w:rPr>
        <w:t xml:space="preserve">przygotowania </w:t>
      </w:r>
      <w:r w:rsidR="003C6407" w:rsidRPr="00BE46CF">
        <w:rPr>
          <w:rFonts w:ascii="Verdana" w:hAnsi="Verdana"/>
          <w:b/>
          <w:bCs/>
          <w:sz w:val="28"/>
          <w:szCs w:val="28"/>
        </w:rPr>
        <w:t xml:space="preserve">wniosku </w:t>
      </w:r>
      <w:r w:rsidR="00983BFA" w:rsidRPr="00BE46CF">
        <w:rPr>
          <w:rFonts w:ascii="Verdana" w:hAnsi="Verdana"/>
          <w:b/>
          <w:bCs/>
          <w:sz w:val="28"/>
          <w:szCs w:val="28"/>
        </w:rPr>
        <w:t>oraz procedury związane z jego złożeniem</w:t>
      </w:r>
      <w:bookmarkEnd w:id="43"/>
    </w:p>
    <w:p w14:paraId="16A5FF40" w14:textId="1E4514C9" w:rsidR="00087A11" w:rsidRPr="00BE46CF" w:rsidRDefault="00885BD1" w:rsidP="00060387">
      <w:pPr>
        <w:pStyle w:val="Nagwek3"/>
        <w:spacing w:before="120" w:after="120" w:line="276" w:lineRule="auto"/>
        <w:rPr>
          <w:rFonts w:ascii="Arial" w:hAnsi="Arial" w:cs="Arial"/>
          <w:b/>
          <w:bCs/>
          <w:sz w:val="26"/>
          <w:szCs w:val="26"/>
        </w:rPr>
      </w:pPr>
      <w:bookmarkStart w:id="44" w:name="_Toc135036900"/>
      <w:r w:rsidRPr="00BE46CF">
        <w:rPr>
          <w:rFonts w:ascii="Verdana" w:hAnsi="Verdana"/>
          <w:b/>
          <w:bCs/>
        </w:rPr>
        <w:t>7</w:t>
      </w:r>
      <w:r w:rsidR="00060387" w:rsidRPr="00BE46CF">
        <w:rPr>
          <w:rFonts w:ascii="Verdana" w:hAnsi="Verdana"/>
          <w:b/>
          <w:bCs/>
        </w:rPr>
        <w:t xml:space="preserve">.1 </w:t>
      </w:r>
      <w:r w:rsidR="00087A11" w:rsidRPr="00BE46CF">
        <w:rPr>
          <w:rFonts w:ascii="Arial" w:hAnsi="Arial" w:cs="Arial"/>
          <w:b/>
          <w:bCs/>
          <w:sz w:val="26"/>
          <w:szCs w:val="26"/>
        </w:rPr>
        <w:t xml:space="preserve">Formularz </w:t>
      </w:r>
      <w:r w:rsidR="00087A11" w:rsidRPr="00BE46CF">
        <w:rPr>
          <w:rFonts w:ascii="Verdana" w:hAnsi="Verdana" w:cs="Arial"/>
          <w:b/>
          <w:bCs/>
        </w:rPr>
        <w:t>wniosku</w:t>
      </w:r>
      <w:r w:rsidR="00087A11" w:rsidRPr="00BE46CF">
        <w:rPr>
          <w:rFonts w:ascii="Arial" w:hAnsi="Arial" w:cs="Arial"/>
          <w:b/>
          <w:bCs/>
          <w:sz w:val="26"/>
          <w:szCs w:val="26"/>
        </w:rPr>
        <w:t xml:space="preserve"> o dofinansowanie i dodatkowe dokumenty</w:t>
      </w:r>
      <w:bookmarkEnd w:id="44"/>
    </w:p>
    <w:p w14:paraId="793DE88D" w14:textId="64BB5035" w:rsidR="00087A11" w:rsidRPr="00AD2ADF" w:rsidRDefault="00087A11" w:rsidP="00AD2ADF">
      <w:pPr>
        <w:spacing w:after="120" w:line="276" w:lineRule="auto"/>
        <w:rPr>
          <w:rFonts w:ascii="Verdana" w:hAnsi="Verdana" w:cs="Arial"/>
          <w:sz w:val="24"/>
          <w:szCs w:val="24"/>
          <w:highlight w:val="red"/>
        </w:rPr>
      </w:pPr>
      <w:r w:rsidRPr="003A852B">
        <w:rPr>
          <w:rFonts w:ascii="Verdana" w:hAnsi="Verdana" w:cs="Arial"/>
          <w:color w:val="000000" w:themeColor="text1"/>
          <w:sz w:val="24"/>
          <w:szCs w:val="24"/>
        </w:rPr>
        <w:t xml:space="preserve">Warunkiem niezbędnym do ubiegania się o dofinansowanie jest wypełnienie wniosku w języku polskim. Wniosek wypełnia się w formie dokumentu elektronicznego i składa za pośrednictwem SOWA. W tym celu należy mieć albo założyć konto użytkownika na stronie internetowej </w:t>
      </w:r>
      <w:hyperlink r:id="rId24">
        <w:r w:rsidR="00930E57" w:rsidRPr="003A852B">
          <w:rPr>
            <w:rStyle w:val="Hipercze"/>
            <w:rFonts w:ascii="Verdana" w:hAnsi="Verdana" w:cs="Arial"/>
            <w:sz w:val="24"/>
            <w:szCs w:val="24"/>
            <w:highlight w:val="yellow"/>
          </w:rPr>
          <w:t xml:space="preserve"> </w:t>
        </w:r>
      </w:hyperlink>
      <w:hyperlink r:id="rId25">
        <w:r w:rsidR="00AA3D59" w:rsidRPr="003A852B">
          <w:rPr>
            <w:rStyle w:val="Hipercze"/>
            <w:rFonts w:ascii="Verdana" w:hAnsi="Verdana" w:cs="Arial"/>
            <w:sz w:val="24"/>
            <w:szCs w:val="24"/>
          </w:rPr>
          <w:t>SOWA EFS</w:t>
        </w:r>
      </w:hyperlink>
      <w:r w:rsidR="00930E57" w:rsidRPr="003A852B">
        <w:rPr>
          <w:rFonts w:ascii="Verdana" w:hAnsi="Verdana" w:cs="Arial"/>
          <w:color w:val="000000" w:themeColor="text1"/>
          <w:sz w:val="24"/>
          <w:szCs w:val="24"/>
        </w:rPr>
        <w:t xml:space="preserve"> </w:t>
      </w:r>
      <w:r w:rsidRPr="003A852B">
        <w:rPr>
          <w:rFonts w:ascii="Verdana" w:hAnsi="Verdana" w:cs="Arial"/>
          <w:color w:val="000000" w:themeColor="text1"/>
          <w:sz w:val="24"/>
          <w:szCs w:val="24"/>
        </w:rPr>
        <w:t xml:space="preserve">i postępować </w:t>
      </w:r>
      <w:r w:rsidRPr="003A852B">
        <w:rPr>
          <w:rFonts w:ascii="Verdana" w:hAnsi="Verdana" w:cs="Arial"/>
          <w:sz w:val="24"/>
          <w:szCs w:val="24"/>
        </w:rPr>
        <w:t>zgodnie</w:t>
      </w:r>
      <w:r w:rsidR="00251D43" w:rsidRPr="003A852B">
        <w:rPr>
          <w:rFonts w:ascii="Verdana" w:hAnsi="Verdana" w:cs="Arial"/>
          <w:sz w:val="24"/>
          <w:szCs w:val="24"/>
        </w:rPr>
        <w:t xml:space="preserve"> z </w:t>
      </w:r>
      <w:hyperlink r:id="rId26" w:history="1">
        <w:r w:rsidR="007A2D5F" w:rsidRPr="007A2D5F">
          <w:rPr>
            <w:rStyle w:val="Hipercze"/>
            <w:rFonts w:ascii="Verdana" w:hAnsi="Verdana" w:cs="Arial"/>
            <w:sz w:val="24"/>
            <w:szCs w:val="24"/>
          </w:rPr>
          <w:t>Instrukcją wypełniania wniosku</w:t>
        </w:r>
      </w:hyperlink>
      <w:r w:rsidRPr="007A2D5F">
        <w:rPr>
          <w:rFonts w:ascii="Verdana" w:hAnsi="Verdana" w:cs="Arial"/>
          <w:sz w:val="24"/>
          <w:szCs w:val="24"/>
        </w:rPr>
        <w:t>.</w:t>
      </w:r>
      <w:r w:rsidRPr="003A852B">
        <w:rPr>
          <w:rFonts w:ascii="Verdana" w:hAnsi="Verdana" w:cs="Arial"/>
          <w:sz w:val="24"/>
          <w:szCs w:val="24"/>
        </w:rPr>
        <w:t xml:space="preserve"> </w:t>
      </w:r>
      <w:r w:rsidRPr="003A852B">
        <w:rPr>
          <w:rFonts w:ascii="Verdana" w:hAnsi="Verdana" w:cs="Arial"/>
          <w:color w:val="000000" w:themeColor="text1"/>
          <w:sz w:val="24"/>
          <w:szCs w:val="24"/>
        </w:rPr>
        <w:t>Instrukcja jest dokumentem wiążącym dla wnioskodawców wypełniających i składających wnioski o dofinansowanie.</w:t>
      </w:r>
    </w:p>
    <w:p w14:paraId="3862977B" w14:textId="7F17C8AD" w:rsidR="00661F1F" w:rsidRPr="00AD2ADF" w:rsidRDefault="00087A11" w:rsidP="00E94EC5">
      <w:pPr>
        <w:spacing w:before="120" w:after="120" w:line="276" w:lineRule="auto"/>
        <w:rPr>
          <w:rFonts w:ascii="Verdana" w:hAnsi="Verdana" w:cs="Arial"/>
          <w:iCs/>
          <w:sz w:val="24"/>
          <w:szCs w:val="24"/>
        </w:rPr>
      </w:pPr>
      <w:r w:rsidRPr="00AD2ADF">
        <w:rPr>
          <w:rFonts w:ascii="Verdana" w:hAnsi="Verdana" w:cs="Arial"/>
          <w:iCs/>
          <w:sz w:val="24"/>
          <w:szCs w:val="24"/>
        </w:rPr>
        <w:t xml:space="preserve">Dostępność systemu SOWA </w:t>
      </w:r>
      <w:r w:rsidR="00060387" w:rsidRPr="00AD2ADF">
        <w:rPr>
          <w:rFonts w:ascii="Verdana" w:hAnsi="Verdana" w:cs="Arial"/>
          <w:iCs/>
          <w:sz w:val="24"/>
          <w:szCs w:val="24"/>
        </w:rPr>
        <w:t xml:space="preserve">EFS </w:t>
      </w:r>
      <w:r w:rsidRPr="00AD2ADF">
        <w:rPr>
          <w:rFonts w:ascii="Verdana" w:hAnsi="Verdana" w:cs="Arial"/>
          <w:iCs/>
          <w:sz w:val="24"/>
          <w:szCs w:val="24"/>
        </w:rPr>
        <w:t>dla użytkowników z</w:t>
      </w:r>
      <w:r w:rsidR="00F6723C" w:rsidRPr="00AD2ADF">
        <w:rPr>
          <w:rFonts w:ascii="Verdana" w:hAnsi="Verdana" w:cs="Arial"/>
          <w:iCs/>
          <w:sz w:val="24"/>
          <w:szCs w:val="24"/>
        </w:rPr>
        <w:t>e specjalnymi potrzebami</w:t>
      </w:r>
      <w:r w:rsidR="00661F1F">
        <w:rPr>
          <w:rFonts w:ascii="Verdana" w:hAnsi="Verdana" w:cs="Arial"/>
          <w:iCs/>
          <w:sz w:val="24"/>
          <w:szCs w:val="24"/>
        </w:rPr>
        <w:t>:</w:t>
      </w:r>
      <w:r w:rsidRPr="00AD2ADF">
        <w:rPr>
          <w:rFonts w:ascii="Verdana" w:hAnsi="Verdana" w:cs="Arial"/>
          <w:iCs/>
          <w:sz w:val="24"/>
          <w:szCs w:val="24"/>
        </w:rPr>
        <w:t xml:space="preserve"> </w:t>
      </w:r>
    </w:p>
    <w:p w14:paraId="128784F9" w14:textId="11222BB6" w:rsidR="00E94EC5" w:rsidRPr="00AD2ADF" w:rsidRDefault="00E94EC5" w:rsidP="00AD2ADF">
      <w:pPr>
        <w:spacing w:before="120" w:after="120" w:line="276" w:lineRule="auto"/>
        <w:rPr>
          <w:rFonts w:ascii="Verdana" w:eastAsia="Times New Roman" w:hAnsi="Verdana" w:cs="Times New Roman"/>
          <w:sz w:val="24"/>
          <w:szCs w:val="24"/>
          <w:lang w:eastAsia="pl-PL"/>
        </w:rPr>
      </w:pPr>
      <w:r w:rsidRPr="00AD2ADF">
        <w:rPr>
          <w:rFonts w:ascii="Verdana" w:eastAsia="Times New Roman" w:hAnsi="Verdana" w:cs="Times New Roman"/>
          <w:b/>
          <w:bCs/>
          <w:sz w:val="24"/>
          <w:szCs w:val="24"/>
          <w:lang w:eastAsia="pl-PL"/>
        </w:rPr>
        <w:lastRenderedPageBreak/>
        <w:t>System spełnia drugi stopień wytycznych WCAG 2.1</w:t>
      </w:r>
      <w:r w:rsidRPr="00AD2ADF">
        <w:rPr>
          <w:rFonts w:ascii="Verdana" w:eastAsia="Times New Roman" w:hAnsi="Verdana" w:cs="Times New Roman"/>
          <w:sz w:val="24"/>
          <w:szCs w:val="24"/>
          <w:lang w:eastAsia="pl-PL"/>
        </w:rPr>
        <w:t xml:space="preserve"> dotyczących dostępności stron internetowych dla osób </w:t>
      </w:r>
      <w:r>
        <w:rPr>
          <w:rFonts w:ascii="Verdana" w:eastAsia="Times New Roman" w:hAnsi="Verdana" w:cs="Times New Roman"/>
          <w:sz w:val="24"/>
          <w:szCs w:val="24"/>
          <w:lang w:eastAsia="pl-PL"/>
        </w:rPr>
        <w:t xml:space="preserve">z </w:t>
      </w:r>
      <w:r w:rsidRPr="00AD2ADF">
        <w:rPr>
          <w:rFonts w:ascii="Verdana" w:eastAsia="Times New Roman" w:hAnsi="Verdana" w:cs="Times New Roman"/>
          <w:sz w:val="24"/>
          <w:szCs w:val="24"/>
          <w:lang w:eastAsia="pl-PL"/>
        </w:rPr>
        <w:t>niepełnosprawn</w:t>
      </w:r>
      <w:r>
        <w:rPr>
          <w:rFonts w:ascii="Verdana" w:eastAsia="Times New Roman" w:hAnsi="Verdana" w:cs="Times New Roman"/>
          <w:sz w:val="24"/>
          <w:szCs w:val="24"/>
          <w:lang w:eastAsia="pl-PL"/>
        </w:rPr>
        <w:t>ościami</w:t>
      </w:r>
      <w:r w:rsidRPr="00AD2ADF">
        <w:rPr>
          <w:rFonts w:ascii="Verdana" w:eastAsia="Times New Roman" w:hAnsi="Verdana" w:cs="Times New Roman"/>
          <w:sz w:val="24"/>
          <w:szCs w:val="24"/>
          <w:lang w:eastAsia="pl-PL"/>
        </w:rPr>
        <w:t xml:space="preserve"> (poziom AA).</w:t>
      </w:r>
    </w:p>
    <w:p w14:paraId="04470682" w14:textId="3D739B8C" w:rsidR="00087A11" w:rsidRPr="00060387" w:rsidRDefault="00087A11" w:rsidP="00444B06">
      <w:pPr>
        <w:spacing w:before="60" w:after="0" w:line="276" w:lineRule="auto"/>
        <w:rPr>
          <w:rFonts w:ascii="Verdana" w:hAnsi="Verdana" w:cs="Arial"/>
          <w:b/>
          <w:color w:val="000000"/>
          <w:sz w:val="24"/>
          <w:szCs w:val="24"/>
        </w:rPr>
      </w:pPr>
      <w:r w:rsidRPr="00060387">
        <w:rPr>
          <w:rFonts w:ascii="Verdana" w:hAnsi="Verdana" w:cs="Arial"/>
          <w:b/>
          <w:color w:val="000000"/>
          <w:sz w:val="24"/>
          <w:szCs w:val="24"/>
        </w:rPr>
        <w:t xml:space="preserve">Przy składaniu wniosku są wymagane dodatkowe dokumenty, które stanowią jego integralne części – Strategia (patrz kryterium </w:t>
      </w:r>
      <w:r w:rsidR="00444B06">
        <w:rPr>
          <w:rFonts w:ascii="Verdana" w:hAnsi="Verdana" w:cs="Arial"/>
          <w:b/>
          <w:color w:val="000000"/>
          <w:sz w:val="24"/>
          <w:szCs w:val="24"/>
        </w:rPr>
        <w:t xml:space="preserve">dostępu </w:t>
      </w:r>
      <w:r w:rsidRPr="00060387">
        <w:rPr>
          <w:rFonts w:ascii="Verdana" w:hAnsi="Verdana" w:cs="Arial"/>
          <w:b/>
          <w:color w:val="000000"/>
          <w:sz w:val="24"/>
          <w:szCs w:val="24"/>
        </w:rPr>
        <w:t xml:space="preserve">nr </w:t>
      </w:r>
      <w:r w:rsidR="00176EBD">
        <w:rPr>
          <w:rFonts w:ascii="Verdana" w:hAnsi="Verdana" w:cs="Arial"/>
          <w:b/>
          <w:color w:val="000000"/>
          <w:sz w:val="24"/>
          <w:szCs w:val="24"/>
        </w:rPr>
        <w:t>4</w:t>
      </w:r>
      <w:r w:rsidRPr="00060387">
        <w:rPr>
          <w:rFonts w:ascii="Verdana" w:hAnsi="Verdana" w:cs="Arial"/>
          <w:b/>
          <w:color w:val="000000"/>
          <w:sz w:val="24"/>
          <w:szCs w:val="24"/>
        </w:rPr>
        <w:t>)</w:t>
      </w:r>
      <w:r w:rsidR="005D1818">
        <w:rPr>
          <w:rFonts w:ascii="Verdana" w:hAnsi="Verdana" w:cs="Arial"/>
          <w:b/>
          <w:color w:val="000000"/>
          <w:sz w:val="24"/>
          <w:szCs w:val="24"/>
        </w:rPr>
        <w:t>, zgodn</w:t>
      </w:r>
      <w:r w:rsidR="00356586">
        <w:rPr>
          <w:rFonts w:ascii="Verdana" w:hAnsi="Verdana" w:cs="Arial"/>
          <w:b/>
          <w:color w:val="000000"/>
          <w:sz w:val="24"/>
          <w:szCs w:val="24"/>
        </w:rPr>
        <w:t>a</w:t>
      </w:r>
      <w:r w:rsidR="005D1818">
        <w:rPr>
          <w:rFonts w:ascii="Verdana" w:hAnsi="Verdana" w:cs="Arial"/>
          <w:b/>
          <w:color w:val="000000"/>
          <w:sz w:val="24"/>
          <w:szCs w:val="24"/>
        </w:rPr>
        <w:t xml:space="preserve"> ze wzorem </w:t>
      </w:r>
      <w:r w:rsidR="00BF02E0" w:rsidRPr="00AD2ADF">
        <w:rPr>
          <w:rFonts w:ascii="Verdana" w:hAnsi="Verdana" w:cs="Arial"/>
          <w:b/>
          <w:color w:val="000000"/>
          <w:sz w:val="24"/>
          <w:szCs w:val="24"/>
        </w:rPr>
        <w:t xml:space="preserve">stanowiącym załącznik nr </w:t>
      </w:r>
      <w:r w:rsidR="000C7D03" w:rsidRPr="00AD2ADF">
        <w:rPr>
          <w:rFonts w:ascii="Verdana" w:hAnsi="Verdana" w:cs="Arial"/>
          <w:b/>
          <w:color w:val="000000"/>
          <w:sz w:val="24"/>
          <w:szCs w:val="24"/>
        </w:rPr>
        <w:t>2</w:t>
      </w:r>
      <w:r w:rsidR="000C3DEC" w:rsidRPr="00AD2ADF">
        <w:rPr>
          <w:rFonts w:ascii="Verdana" w:hAnsi="Verdana" w:cs="Arial"/>
          <w:b/>
          <w:color w:val="000000"/>
          <w:sz w:val="24"/>
          <w:szCs w:val="24"/>
        </w:rPr>
        <w:t xml:space="preserve"> </w:t>
      </w:r>
      <w:r w:rsidR="00BF02E0" w:rsidRPr="00AD2ADF">
        <w:rPr>
          <w:rFonts w:ascii="Verdana" w:hAnsi="Verdana" w:cs="Arial"/>
          <w:b/>
          <w:color w:val="000000"/>
          <w:sz w:val="24"/>
          <w:szCs w:val="24"/>
        </w:rPr>
        <w:t>do regulaminu</w:t>
      </w:r>
      <w:r w:rsidRPr="00060387">
        <w:rPr>
          <w:rFonts w:ascii="Verdana" w:hAnsi="Verdana" w:cs="Arial"/>
          <w:b/>
          <w:color w:val="000000"/>
          <w:sz w:val="24"/>
          <w:szCs w:val="24"/>
        </w:rPr>
        <w:t xml:space="preserve"> oraz w przypadku partnerstwa ponadnarodowego list intencyjny od każdego partnera ponadnarodowego, zgodny ze wzorem stanowiącym </w:t>
      </w:r>
      <w:r w:rsidRPr="00AD2ADF">
        <w:rPr>
          <w:rFonts w:ascii="Verdana" w:hAnsi="Verdana" w:cs="Arial"/>
          <w:b/>
          <w:color w:val="000000"/>
          <w:sz w:val="24"/>
          <w:szCs w:val="24"/>
        </w:rPr>
        <w:t xml:space="preserve">załącznik nr do </w:t>
      </w:r>
      <w:r w:rsidR="000C7D03" w:rsidRPr="00AD2ADF">
        <w:rPr>
          <w:rFonts w:ascii="Verdana" w:hAnsi="Verdana" w:cs="Arial"/>
          <w:b/>
          <w:color w:val="000000"/>
          <w:sz w:val="24"/>
          <w:szCs w:val="24"/>
        </w:rPr>
        <w:t>1</w:t>
      </w:r>
      <w:r w:rsidR="0046744F">
        <w:rPr>
          <w:rFonts w:ascii="Verdana" w:hAnsi="Verdana" w:cs="Arial"/>
          <w:b/>
          <w:color w:val="000000"/>
          <w:sz w:val="24"/>
          <w:szCs w:val="24"/>
        </w:rPr>
        <w:t>2</w:t>
      </w:r>
      <w:r w:rsidR="000C3DEC" w:rsidRPr="00AD2ADF">
        <w:rPr>
          <w:rFonts w:ascii="Verdana" w:hAnsi="Verdana" w:cs="Arial"/>
          <w:b/>
          <w:color w:val="000000"/>
          <w:sz w:val="24"/>
          <w:szCs w:val="24"/>
        </w:rPr>
        <w:t xml:space="preserve"> </w:t>
      </w:r>
      <w:r w:rsidRPr="00AD2ADF">
        <w:rPr>
          <w:rFonts w:ascii="Verdana" w:hAnsi="Verdana" w:cs="Arial"/>
          <w:b/>
          <w:color w:val="000000"/>
          <w:sz w:val="24"/>
          <w:szCs w:val="24"/>
        </w:rPr>
        <w:t>regulaminu</w:t>
      </w:r>
      <w:r w:rsidRPr="00060387">
        <w:rPr>
          <w:rFonts w:ascii="Verdana" w:hAnsi="Verdana" w:cs="Arial"/>
          <w:b/>
          <w:color w:val="000000"/>
          <w:sz w:val="24"/>
          <w:szCs w:val="24"/>
        </w:rPr>
        <w:t xml:space="preserve">. </w:t>
      </w:r>
    </w:p>
    <w:p w14:paraId="0CC55FAE" w14:textId="74B1B573" w:rsidR="002643E0" w:rsidRPr="00746EBE" w:rsidRDefault="002643E0" w:rsidP="00746EBE">
      <w:pPr>
        <w:spacing w:before="120" w:after="120" w:line="276" w:lineRule="auto"/>
        <w:rPr>
          <w:rFonts w:ascii="Verdana" w:hAnsi="Verdana" w:cs="Arial"/>
          <w:color w:val="000000"/>
          <w:sz w:val="24"/>
          <w:szCs w:val="24"/>
        </w:rPr>
      </w:pPr>
      <w:r w:rsidRPr="00746EBE">
        <w:rPr>
          <w:rFonts w:ascii="Verdana" w:hAnsi="Verdana" w:cs="Arial"/>
          <w:color w:val="000000"/>
          <w:sz w:val="24"/>
          <w:szCs w:val="24"/>
        </w:rPr>
        <w:t xml:space="preserve">Szczegółowe informacje na temat tego, jak wypełnić wniosek o dofinansowanie zawarto w </w:t>
      </w:r>
      <w:hyperlink r:id="rId27" w:history="1">
        <w:r w:rsidRPr="00FE3D07">
          <w:rPr>
            <w:rStyle w:val="Hipercze"/>
            <w:rFonts w:ascii="Verdana" w:hAnsi="Verdana" w:cs="Arial"/>
            <w:sz w:val="24"/>
            <w:szCs w:val="24"/>
          </w:rPr>
          <w:t>Instrukcji wypełniania wniosku</w:t>
        </w:r>
      </w:hyperlink>
      <w:r w:rsidRPr="00FE3D07">
        <w:rPr>
          <w:rFonts w:ascii="Verdana" w:hAnsi="Verdana" w:cs="Arial"/>
          <w:color w:val="000000"/>
          <w:sz w:val="24"/>
          <w:szCs w:val="24"/>
        </w:rPr>
        <w:t>.</w:t>
      </w:r>
      <w:r w:rsidRPr="00746EBE">
        <w:rPr>
          <w:rFonts w:ascii="Verdana" w:hAnsi="Verdana" w:cs="Arial"/>
          <w:color w:val="000000"/>
          <w:sz w:val="24"/>
          <w:szCs w:val="24"/>
        </w:rPr>
        <w:t xml:space="preserve"> Wnioskodawca przed przystąpieniem do prac nad wnioskiem powinien dokładnie zapoznać się z tym dokumentem i zastosować do informacji w nim podanych. Prosimy o zwrócenie uwagi, że </w:t>
      </w:r>
      <w:r w:rsidRPr="00746EBE">
        <w:rPr>
          <w:rFonts w:ascii="Verdana" w:hAnsi="Verdana" w:cs="Arial"/>
          <w:b/>
          <w:color w:val="000000"/>
          <w:sz w:val="24"/>
          <w:szCs w:val="24"/>
        </w:rPr>
        <w:t>ocena wniosków jest przede wszystkim oceną jakościową</w:t>
      </w:r>
      <w:r w:rsidRPr="00746EBE">
        <w:rPr>
          <w:rFonts w:ascii="Verdana" w:hAnsi="Verdana" w:cs="Arial"/>
          <w:color w:val="000000"/>
          <w:sz w:val="24"/>
          <w:szCs w:val="24"/>
        </w:rPr>
        <w:t xml:space="preserve"> – na podstawie poszczególnych kryteriów oceniana i punktowana jest koncepcja projektu, opisana we wniosku oraz załączonej do niego Strategii. Dlatego też, w celu zdobycia wysokiej liczby punktów i otrzymania dofinansowania niewystarczające będzie umieszczenie we wniosku tylko informacji zapewniających o spełnieniu kryteriów wyboru projektów w konkursie. </w:t>
      </w:r>
      <w:r w:rsidRPr="00746EBE">
        <w:rPr>
          <w:rFonts w:ascii="Verdana" w:hAnsi="Verdana" w:cs="Arial"/>
          <w:b/>
          <w:color w:val="000000"/>
          <w:sz w:val="24"/>
          <w:szCs w:val="24"/>
        </w:rPr>
        <w:t>W szczególności, niewystarczające do przyznania dofinansowania jest kopiowanie do treści wniosku brzmienia kryteriów dostępu w konkursie.</w:t>
      </w:r>
    </w:p>
    <w:p w14:paraId="0AF43FE0" w14:textId="77777777" w:rsidR="002643E0" w:rsidRPr="00746EBE" w:rsidRDefault="002643E0" w:rsidP="00746EBE">
      <w:pPr>
        <w:spacing w:before="120" w:after="120" w:line="276" w:lineRule="auto"/>
        <w:rPr>
          <w:rFonts w:ascii="Verdana" w:hAnsi="Verdana" w:cs="Arial"/>
          <w:color w:val="000000"/>
          <w:sz w:val="24"/>
          <w:szCs w:val="24"/>
        </w:rPr>
      </w:pPr>
      <w:r w:rsidRPr="00746EBE">
        <w:rPr>
          <w:rFonts w:ascii="Verdana" w:hAnsi="Verdana" w:cs="Arial"/>
          <w:color w:val="000000"/>
          <w:sz w:val="24"/>
          <w:szCs w:val="24"/>
        </w:rPr>
        <w:t xml:space="preserve">Wnioskodawca powinien opisać we wniosku oraz Strategii planowane działania w projekcie tak, aby możliwa była ocena spójności zaplanowanej koncepcji wsparcia, jego adekwatności i skuteczności pod kątem opisanej grupy docelowej i potencjału posiadanego przez wnioskodawcę. </w:t>
      </w:r>
    </w:p>
    <w:p w14:paraId="03859970" w14:textId="67A9A2DE" w:rsidR="00776AA9" w:rsidRPr="00746EBE" w:rsidRDefault="00776AA9" w:rsidP="00746EBE">
      <w:pPr>
        <w:pStyle w:val="Bezodstpw"/>
        <w:tabs>
          <w:tab w:val="left" w:pos="7965"/>
        </w:tabs>
        <w:spacing w:before="120" w:after="120" w:line="276" w:lineRule="auto"/>
        <w:ind w:left="284"/>
        <w:rPr>
          <w:rFonts w:ascii="Verdana" w:hAnsi="Verdana" w:cs="Arial"/>
          <w:b/>
          <w:sz w:val="24"/>
          <w:szCs w:val="24"/>
        </w:rPr>
      </w:pPr>
      <w:r w:rsidRPr="00746EBE">
        <w:rPr>
          <w:rFonts w:ascii="Verdana" w:hAnsi="Verdana" w:cs="Arial"/>
          <w:b/>
          <w:sz w:val="24"/>
          <w:szCs w:val="24"/>
        </w:rPr>
        <w:t xml:space="preserve">UWAGA! </w:t>
      </w:r>
    </w:p>
    <w:p w14:paraId="375C015B" w14:textId="7160AE96" w:rsidR="00776AA9" w:rsidRPr="00746EBE" w:rsidRDefault="00776AA9" w:rsidP="00746EBE">
      <w:pPr>
        <w:spacing w:before="120" w:after="120" w:line="276" w:lineRule="auto"/>
        <w:ind w:left="284"/>
        <w:rPr>
          <w:rFonts w:ascii="Verdana" w:hAnsi="Verdana" w:cs="Arial"/>
          <w:sz w:val="24"/>
          <w:szCs w:val="24"/>
        </w:rPr>
      </w:pPr>
      <w:r w:rsidRPr="00746EBE">
        <w:rPr>
          <w:rFonts w:ascii="Verdana" w:hAnsi="Verdana" w:cs="Arial"/>
          <w:sz w:val="24"/>
          <w:szCs w:val="24"/>
        </w:rPr>
        <w:t xml:space="preserve">Przed złożeniem wniosku o dofinansowanie, </w:t>
      </w:r>
      <w:r w:rsidR="00D81EE8" w:rsidRPr="00746EBE">
        <w:rPr>
          <w:rFonts w:ascii="Verdana" w:hAnsi="Verdana" w:cs="Arial"/>
          <w:sz w:val="24"/>
          <w:szCs w:val="24"/>
        </w:rPr>
        <w:t>prosimy sprawdzić</w:t>
      </w:r>
      <w:r w:rsidRPr="00746EBE">
        <w:rPr>
          <w:rFonts w:ascii="Verdana" w:hAnsi="Verdana" w:cs="Arial"/>
          <w:sz w:val="24"/>
          <w:szCs w:val="24"/>
        </w:rPr>
        <w:t xml:space="preserve">, czy zawiera on odpowiedzi na wszystkie wymagane kwestie oraz </w:t>
      </w:r>
      <w:r w:rsidR="00746EBE" w:rsidRPr="00746EBE">
        <w:rPr>
          <w:rFonts w:ascii="Verdana" w:hAnsi="Verdana" w:cs="Arial"/>
          <w:sz w:val="24"/>
          <w:szCs w:val="24"/>
        </w:rPr>
        <w:t>załączone zostały</w:t>
      </w:r>
      <w:r w:rsidRPr="00746EBE">
        <w:rPr>
          <w:rFonts w:ascii="Verdana" w:hAnsi="Verdana" w:cs="Arial"/>
          <w:sz w:val="24"/>
          <w:szCs w:val="24"/>
        </w:rPr>
        <w:t xml:space="preserve"> wszystkie ww. </w:t>
      </w:r>
      <w:r w:rsidR="00356586">
        <w:rPr>
          <w:rFonts w:ascii="Verdana" w:hAnsi="Verdana" w:cs="Arial"/>
          <w:sz w:val="24"/>
          <w:szCs w:val="24"/>
        </w:rPr>
        <w:t>wymagane</w:t>
      </w:r>
      <w:r w:rsidRPr="00746EBE">
        <w:rPr>
          <w:rFonts w:ascii="Verdana" w:hAnsi="Verdana" w:cs="Arial"/>
          <w:sz w:val="24"/>
          <w:szCs w:val="24"/>
        </w:rPr>
        <w:t xml:space="preserve"> dokumenty</w:t>
      </w:r>
      <w:r w:rsidR="00746EBE" w:rsidRPr="00746EBE">
        <w:rPr>
          <w:rFonts w:ascii="Verdana" w:hAnsi="Verdana" w:cs="Arial"/>
          <w:sz w:val="24"/>
          <w:szCs w:val="24"/>
        </w:rPr>
        <w:t>.</w:t>
      </w:r>
      <w:r w:rsidRPr="00746EBE">
        <w:rPr>
          <w:rFonts w:ascii="Verdana" w:hAnsi="Verdana" w:cs="Arial"/>
          <w:sz w:val="24"/>
          <w:szCs w:val="24"/>
        </w:rPr>
        <w:t xml:space="preserve"> </w:t>
      </w:r>
      <w:r w:rsidR="00746EBE" w:rsidRPr="00746EBE">
        <w:rPr>
          <w:rFonts w:ascii="Verdana" w:hAnsi="Verdana" w:cs="Arial"/>
          <w:sz w:val="24"/>
          <w:szCs w:val="24"/>
        </w:rPr>
        <w:t>P</w:t>
      </w:r>
      <w:r w:rsidRPr="00746EBE">
        <w:rPr>
          <w:rFonts w:ascii="Verdana" w:hAnsi="Verdana" w:cs="Arial"/>
          <w:sz w:val="24"/>
          <w:szCs w:val="24"/>
        </w:rPr>
        <w:t xml:space="preserve">ozwoli </w:t>
      </w:r>
      <w:r w:rsidR="00746EBE" w:rsidRPr="00746EBE">
        <w:rPr>
          <w:rFonts w:ascii="Verdana" w:hAnsi="Verdana" w:cs="Arial"/>
          <w:sz w:val="24"/>
          <w:szCs w:val="24"/>
        </w:rPr>
        <w:t xml:space="preserve">to </w:t>
      </w:r>
      <w:r w:rsidRPr="00746EBE">
        <w:rPr>
          <w:rFonts w:ascii="Verdana" w:hAnsi="Verdana" w:cs="Arial"/>
          <w:sz w:val="24"/>
          <w:szCs w:val="24"/>
        </w:rPr>
        <w:t>na jego właściwą ocenę.</w:t>
      </w:r>
    </w:p>
    <w:p w14:paraId="7319BC33" w14:textId="09BA5FAF" w:rsidR="00D45514" w:rsidRPr="007704FF" w:rsidRDefault="00885BD1" w:rsidP="007704FF">
      <w:pPr>
        <w:pStyle w:val="Nagwek3"/>
        <w:spacing w:before="120" w:after="120" w:line="276" w:lineRule="auto"/>
        <w:rPr>
          <w:rFonts w:ascii="Verdana" w:hAnsi="Verdana"/>
          <w:b/>
          <w:bCs/>
        </w:rPr>
      </w:pPr>
      <w:bookmarkStart w:id="45" w:name="_Toc530053794"/>
      <w:bookmarkStart w:id="46" w:name="_Toc13153652"/>
      <w:bookmarkStart w:id="47" w:name="_Toc135036901"/>
      <w:r w:rsidRPr="007704FF">
        <w:rPr>
          <w:rFonts w:ascii="Verdana" w:hAnsi="Verdana"/>
          <w:b/>
          <w:bCs/>
        </w:rPr>
        <w:t>7</w:t>
      </w:r>
      <w:r w:rsidR="000A5A6F" w:rsidRPr="007704FF">
        <w:rPr>
          <w:rFonts w:ascii="Verdana" w:hAnsi="Verdana"/>
          <w:b/>
          <w:bCs/>
        </w:rPr>
        <w:t>.2.</w:t>
      </w:r>
      <w:r w:rsidR="00D45514" w:rsidRPr="007704FF">
        <w:rPr>
          <w:rFonts w:ascii="Verdana" w:hAnsi="Verdana"/>
          <w:b/>
          <w:bCs/>
        </w:rPr>
        <w:t>Termin i forma złożenia wniosku o dofinansowanie</w:t>
      </w:r>
      <w:bookmarkEnd w:id="45"/>
      <w:bookmarkEnd w:id="46"/>
      <w:bookmarkEnd w:id="47"/>
    </w:p>
    <w:p w14:paraId="3D55DDB3" w14:textId="17231C6F" w:rsidR="00D45514" w:rsidRPr="00456B4D" w:rsidRDefault="00D45514" w:rsidP="00BB0D9E">
      <w:pPr>
        <w:pStyle w:val="Akapitzlist"/>
        <w:numPr>
          <w:ilvl w:val="0"/>
          <w:numId w:val="40"/>
        </w:numPr>
        <w:suppressAutoHyphens/>
        <w:overflowPunct w:val="0"/>
        <w:autoSpaceDE w:val="0"/>
        <w:autoSpaceDN w:val="0"/>
        <w:adjustRightInd w:val="0"/>
        <w:spacing w:before="120" w:after="120" w:line="276" w:lineRule="auto"/>
        <w:ind w:left="425" w:hanging="425"/>
        <w:contextualSpacing w:val="0"/>
        <w:rPr>
          <w:rFonts w:ascii="Verdana" w:hAnsi="Verdana" w:cs="Arial"/>
          <w:color w:val="000000"/>
          <w:sz w:val="24"/>
          <w:szCs w:val="24"/>
        </w:rPr>
      </w:pPr>
      <w:r w:rsidRPr="000A5A6F">
        <w:rPr>
          <w:rFonts w:ascii="Verdana" w:hAnsi="Verdana" w:cs="Arial"/>
          <w:b/>
          <w:color w:val="000000"/>
          <w:sz w:val="24"/>
          <w:szCs w:val="24"/>
        </w:rPr>
        <w:t xml:space="preserve">Nabór </w:t>
      </w:r>
      <w:r w:rsidRPr="00456B4D">
        <w:rPr>
          <w:rFonts w:ascii="Verdana" w:hAnsi="Verdana" w:cs="Arial"/>
          <w:b/>
          <w:color w:val="000000"/>
          <w:sz w:val="24"/>
          <w:szCs w:val="24"/>
        </w:rPr>
        <w:t xml:space="preserve">wniosków o </w:t>
      </w:r>
      <w:r w:rsidRPr="00444ED2">
        <w:rPr>
          <w:rFonts w:ascii="Verdana" w:hAnsi="Verdana" w:cs="Arial"/>
          <w:b/>
          <w:color w:val="000000"/>
          <w:sz w:val="24"/>
          <w:szCs w:val="24"/>
        </w:rPr>
        <w:t xml:space="preserve">dofinansowanie rozpocznie się </w:t>
      </w:r>
      <w:r w:rsidR="0076439B" w:rsidRPr="00444ED2">
        <w:rPr>
          <w:rFonts w:ascii="Verdana" w:hAnsi="Verdana" w:cs="Arial"/>
          <w:b/>
          <w:color w:val="000000"/>
          <w:sz w:val="24"/>
          <w:szCs w:val="24"/>
        </w:rPr>
        <w:t xml:space="preserve">10 lipca </w:t>
      </w:r>
      <w:r w:rsidRPr="00444ED2">
        <w:rPr>
          <w:rFonts w:ascii="Verdana" w:hAnsi="Verdana" w:cs="Arial"/>
          <w:b/>
          <w:color w:val="000000"/>
          <w:sz w:val="24"/>
          <w:szCs w:val="24"/>
        </w:rPr>
        <w:t>20</w:t>
      </w:r>
      <w:r w:rsidR="00BC3FE2" w:rsidRPr="00444ED2">
        <w:rPr>
          <w:rFonts w:ascii="Verdana" w:hAnsi="Verdana" w:cs="Arial"/>
          <w:b/>
          <w:color w:val="000000"/>
          <w:sz w:val="24"/>
          <w:szCs w:val="24"/>
        </w:rPr>
        <w:t>23</w:t>
      </w:r>
      <w:r w:rsidRPr="00444ED2">
        <w:rPr>
          <w:rFonts w:ascii="Verdana" w:hAnsi="Verdana" w:cs="Arial"/>
          <w:b/>
          <w:color w:val="000000"/>
          <w:sz w:val="24"/>
          <w:szCs w:val="24"/>
        </w:rPr>
        <w:t xml:space="preserve"> r. a zakończy </w:t>
      </w:r>
      <w:r w:rsidR="007D572D" w:rsidRPr="00444ED2">
        <w:rPr>
          <w:rFonts w:ascii="Verdana" w:hAnsi="Verdana" w:cs="Arial"/>
          <w:b/>
          <w:color w:val="000000"/>
          <w:sz w:val="24"/>
          <w:szCs w:val="24"/>
        </w:rPr>
        <w:t>18</w:t>
      </w:r>
      <w:r w:rsidR="0076439B" w:rsidRPr="00444ED2">
        <w:rPr>
          <w:rFonts w:ascii="Verdana" w:hAnsi="Verdana" w:cs="Arial"/>
          <w:b/>
          <w:color w:val="000000"/>
          <w:sz w:val="24"/>
          <w:szCs w:val="24"/>
        </w:rPr>
        <w:t xml:space="preserve"> września </w:t>
      </w:r>
      <w:r w:rsidRPr="00444ED2">
        <w:rPr>
          <w:rFonts w:ascii="Verdana" w:hAnsi="Verdana" w:cs="Arial"/>
          <w:b/>
          <w:color w:val="000000"/>
          <w:sz w:val="24"/>
          <w:szCs w:val="24"/>
        </w:rPr>
        <w:t>20</w:t>
      </w:r>
      <w:r w:rsidR="00BC3FE2" w:rsidRPr="00444ED2">
        <w:rPr>
          <w:rFonts w:ascii="Verdana" w:hAnsi="Verdana" w:cs="Arial"/>
          <w:b/>
          <w:color w:val="000000"/>
          <w:sz w:val="24"/>
          <w:szCs w:val="24"/>
        </w:rPr>
        <w:t>23</w:t>
      </w:r>
      <w:r w:rsidRPr="00444ED2">
        <w:rPr>
          <w:rFonts w:ascii="Verdana" w:hAnsi="Verdana" w:cs="Arial"/>
          <w:b/>
          <w:color w:val="000000"/>
          <w:sz w:val="24"/>
          <w:szCs w:val="24"/>
        </w:rPr>
        <w:t xml:space="preserve"> r</w:t>
      </w:r>
      <w:r w:rsidRPr="00456B4D">
        <w:rPr>
          <w:rFonts w:ascii="Verdana" w:hAnsi="Verdana" w:cs="Arial"/>
          <w:color w:val="000000"/>
          <w:sz w:val="24"/>
          <w:szCs w:val="24"/>
        </w:rPr>
        <w:t xml:space="preserve">. Po tym terminie system SOWA </w:t>
      </w:r>
      <w:r w:rsidR="00BC3FE2" w:rsidRPr="002430D8">
        <w:rPr>
          <w:rFonts w:ascii="Verdana" w:hAnsi="Verdana" w:cs="Arial"/>
          <w:color w:val="000000"/>
          <w:sz w:val="24"/>
          <w:szCs w:val="24"/>
        </w:rPr>
        <w:t xml:space="preserve">EFS </w:t>
      </w:r>
      <w:r w:rsidRPr="002430D8">
        <w:rPr>
          <w:rFonts w:ascii="Verdana" w:hAnsi="Verdana" w:cs="Arial"/>
          <w:color w:val="000000"/>
          <w:sz w:val="24"/>
          <w:szCs w:val="24"/>
        </w:rPr>
        <w:t xml:space="preserve">automatycznie zamknie nabór (nie </w:t>
      </w:r>
      <w:r w:rsidRPr="00456B4D">
        <w:rPr>
          <w:rFonts w:ascii="Verdana" w:hAnsi="Verdana" w:cs="Arial"/>
          <w:color w:val="000000"/>
          <w:sz w:val="24"/>
          <w:szCs w:val="24"/>
        </w:rPr>
        <w:t>będzie możliwe przesłanie wniosku ani załączników).</w:t>
      </w:r>
    </w:p>
    <w:p w14:paraId="2226E888" w14:textId="2516AD1A" w:rsidR="00D45514" w:rsidRPr="000A5A6F" w:rsidRDefault="00D45514" w:rsidP="00BB0D9E">
      <w:pPr>
        <w:pStyle w:val="Akapitzlist"/>
        <w:numPr>
          <w:ilvl w:val="0"/>
          <w:numId w:val="40"/>
        </w:numPr>
        <w:suppressAutoHyphens/>
        <w:overflowPunct w:val="0"/>
        <w:autoSpaceDE w:val="0"/>
        <w:autoSpaceDN w:val="0"/>
        <w:adjustRightInd w:val="0"/>
        <w:spacing w:before="120" w:after="120" w:line="276" w:lineRule="auto"/>
        <w:ind w:left="425" w:hanging="425"/>
        <w:contextualSpacing w:val="0"/>
        <w:rPr>
          <w:rFonts w:ascii="Verdana" w:hAnsi="Verdana" w:cs="Arial"/>
          <w:color w:val="000000"/>
          <w:sz w:val="24"/>
          <w:szCs w:val="24"/>
        </w:rPr>
      </w:pPr>
      <w:r w:rsidRPr="000A5A6F">
        <w:rPr>
          <w:rFonts w:ascii="Verdana" w:hAnsi="Verdana" w:cs="Arial"/>
          <w:color w:val="000000"/>
          <w:sz w:val="24"/>
          <w:szCs w:val="24"/>
        </w:rPr>
        <w:t>Wniosek o dofinansowanie musi być dostarczony wyłącznie w formie elektronicznej za pośrednictwem systemu SOWA</w:t>
      </w:r>
      <w:r w:rsidR="00BC3FE2">
        <w:rPr>
          <w:rFonts w:ascii="Verdana" w:hAnsi="Verdana" w:cs="Arial"/>
          <w:color w:val="000000"/>
          <w:sz w:val="24"/>
          <w:szCs w:val="24"/>
        </w:rPr>
        <w:t xml:space="preserve"> EFS</w:t>
      </w:r>
      <w:r w:rsidRPr="000A5A6F">
        <w:rPr>
          <w:rFonts w:ascii="Verdana" w:hAnsi="Verdana" w:cs="Arial"/>
          <w:color w:val="000000"/>
          <w:sz w:val="24"/>
          <w:szCs w:val="24"/>
        </w:rPr>
        <w:t xml:space="preserve">, wraz </w:t>
      </w:r>
      <w:r w:rsidR="00BC3FE2">
        <w:rPr>
          <w:rFonts w:ascii="Verdana" w:hAnsi="Verdana" w:cs="Arial"/>
          <w:color w:val="000000"/>
          <w:sz w:val="24"/>
          <w:szCs w:val="24"/>
        </w:rPr>
        <w:br/>
      </w:r>
      <w:r w:rsidRPr="000A5A6F">
        <w:rPr>
          <w:rFonts w:ascii="Verdana" w:hAnsi="Verdana" w:cs="Arial"/>
          <w:color w:val="000000"/>
          <w:sz w:val="24"/>
          <w:szCs w:val="24"/>
        </w:rPr>
        <w:t>z</w:t>
      </w:r>
      <w:r w:rsidR="00356586">
        <w:rPr>
          <w:rFonts w:ascii="Verdana" w:hAnsi="Verdana" w:cs="Arial"/>
          <w:color w:val="000000"/>
          <w:sz w:val="24"/>
          <w:szCs w:val="24"/>
        </w:rPr>
        <w:t>e</w:t>
      </w:r>
      <w:r w:rsidRPr="000A5A6F">
        <w:rPr>
          <w:rFonts w:ascii="Verdana" w:hAnsi="Verdana" w:cs="Arial"/>
          <w:color w:val="000000"/>
          <w:sz w:val="24"/>
          <w:szCs w:val="24"/>
        </w:rPr>
        <w:t xml:space="preserve"> wszystkimi załącznikami wymaganymi w regulaminie.</w:t>
      </w:r>
    </w:p>
    <w:p w14:paraId="039CDDA5" w14:textId="418DD729" w:rsidR="00D45514" w:rsidRPr="000A5A6F" w:rsidRDefault="00D45514" w:rsidP="00BB0D9E">
      <w:pPr>
        <w:pStyle w:val="Akapitzlist"/>
        <w:numPr>
          <w:ilvl w:val="0"/>
          <w:numId w:val="40"/>
        </w:numPr>
        <w:suppressAutoHyphens/>
        <w:overflowPunct w:val="0"/>
        <w:autoSpaceDE w:val="0"/>
        <w:autoSpaceDN w:val="0"/>
        <w:adjustRightInd w:val="0"/>
        <w:spacing w:before="120" w:after="120" w:line="276" w:lineRule="auto"/>
        <w:ind w:left="425" w:hanging="425"/>
        <w:contextualSpacing w:val="0"/>
        <w:rPr>
          <w:rFonts w:ascii="Verdana" w:hAnsi="Verdana" w:cs="Arial"/>
          <w:color w:val="000000"/>
          <w:sz w:val="24"/>
          <w:szCs w:val="24"/>
        </w:rPr>
      </w:pPr>
      <w:r w:rsidRPr="003A852B">
        <w:rPr>
          <w:rFonts w:ascii="Verdana" w:hAnsi="Verdana" w:cs="Arial"/>
          <w:color w:val="000000" w:themeColor="text1"/>
          <w:sz w:val="24"/>
          <w:szCs w:val="24"/>
        </w:rPr>
        <w:lastRenderedPageBreak/>
        <w:t>Za datę wpływu wniosku o dofinansowanie uznaje się termin złożenia wersji elektronicznej wniosku w systemie SOWA</w:t>
      </w:r>
      <w:r w:rsidR="00C73341" w:rsidRPr="003A852B">
        <w:rPr>
          <w:rFonts w:ascii="Verdana" w:hAnsi="Verdana" w:cs="Arial"/>
          <w:color w:val="000000" w:themeColor="text1"/>
          <w:sz w:val="24"/>
          <w:szCs w:val="24"/>
        </w:rPr>
        <w:t xml:space="preserve"> EFS</w:t>
      </w:r>
      <w:r w:rsidRPr="003A852B">
        <w:rPr>
          <w:rFonts w:ascii="Verdana" w:hAnsi="Verdana" w:cs="Arial"/>
          <w:color w:val="000000" w:themeColor="text1"/>
          <w:sz w:val="24"/>
          <w:szCs w:val="24"/>
        </w:rPr>
        <w:t>.</w:t>
      </w:r>
    </w:p>
    <w:p w14:paraId="33EFB4D8" w14:textId="559C967A" w:rsidR="00D45514" w:rsidRDefault="00D45514" w:rsidP="00BB0D9E">
      <w:pPr>
        <w:pStyle w:val="Akapitzlist"/>
        <w:numPr>
          <w:ilvl w:val="0"/>
          <w:numId w:val="40"/>
        </w:numPr>
        <w:suppressAutoHyphens/>
        <w:overflowPunct w:val="0"/>
        <w:autoSpaceDE w:val="0"/>
        <w:autoSpaceDN w:val="0"/>
        <w:adjustRightInd w:val="0"/>
        <w:spacing w:before="120" w:after="120" w:line="276" w:lineRule="auto"/>
        <w:ind w:left="425" w:hanging="425"/>
        <w:contextualSpacing w:val="0"/>
        <w:rPr>
          <w:rFonts w:ascii="Verdana" w:hAnsi="Verdana" w:cs="Arial"/>
          <w:color w:val="000000"/>
          <w:sz w:val="24"/>
          <w:szCs w:val="24"/>
        </w:rPr>
      </w:pPr>
      <w:r w:rsidRPr="003A852B">
        <w:rPr>
          <w:rFonts w:ascii="Verdana" w:hAnsi="Verdana" w:cs="Arial"/>
          <w:color w:val="000000" w:themeColor="text1"/>
          <w:sz w:val="24"/>
          <w:szCs w:val="24"/>
        </w:rPr>
        <w:t xml:space="preserve">Każdy wnioskodawca może wycofać złożony przez siebie wniosek o dofinansowanie z uczestnictwa w </w:t>
      </w:r>
      <w:r w:rsidR="0080656C" w:rsidRPr="003A852B">
        <w:rPr>
          <w:rFonts w:ascii="Verdana" w:hAnsi="Verdana" w:cs="Arial"/>
          <w:color w:val="000000" w:themeColor="text1"/>
          <w:sz w:val="24"/>
          <w:szCs w:val="24"/>
        </w:rPr>
        <w:t>niniejszym postępowaniu konkurencyjnym</w:t>
      </w:r>
      <w:r w:rsidRPr="003A852B">
        <w:rPr>
          <w:rFonts w:ascii="Verdana" w:hAnsi="Verdana" w:cs="Arial"/>
          <w:color w:val="000000" w:themeColor="text1"/>
          <w:sz w:val="24"/>
          <w:szCs w:val="24"/>
        </w:rPr>
        <w:t>. W tym celu należy dostarczyć do IO</w:t>
      </w:r>
      <w:r w:rsidR="00A44740" w:rsidRPr="003A852B">
        <w:rPr>
          <w:rFonts w:ascii="Verdana" w:hAnsi="Verdana" w:cs="Arial"/>
          <w:color w:val="000000" w:themeColor="text1"/>
          <w:sz w:val="24"/>
          <w:szCs w:val="24"/>
        </w:rPr>
        <w:t>N</w:t>
      </w:r>
      <w:r w:rsidRPr="003A852B">
        <w:rPr>
          <w:rFonts w:ascii="Verdana" w:hAnsi="Verdana" w:cs="Arial"/>
          <w:color w:val="000000" w:themeColor="text1"/>
          <w:sz w:val="24"/>
          <w:szCs w:val="24"/>
        </w:rPr>
        <w:t xml:space="preserve"> za pośrednictwem modułu komunikacji w systemie SOWA</w:t>
      </w:r>
      <w:r w:rsidR="00A44740" w:rsidRPr="003A852B">
        <w:rPr>
          <w:rFonts w:ascii="Verdana" w:hAnsi="Verdana" w:cs="Arial"/>
          <w:color w:val="000000" w:themeColor="text1"/>
          <w:sz w:val="24"/>
          <w:szCs w:val="24"/>
        </w:rPr>
        <w:t xml:space="preserve"> EFS</w:t>
      </w:r>
      <w:r w:rsidRPr="003A852B">
        <w:rPr>
          <w:rFonts w:ascii="Verdana" w:hAnsi="Verdana" w:cs="Arial"/>
          <w:color w:val="000000" w:themeColor="text1"/>
          <w:sz w:val="24"/>
          <w:szCs w:val="24"/>
        </w:rPr>
        <w:t>, prośbę o wycofanie wniosku. Takie wystąpienie może nastąpić w każdym momencie przeprowadzania</w:t>
      </w:r>
      <w:r w:rsidR="0080656C" w:rsidRPr="003A852B">
        <w:rPr>
          <w:rFonts w:ascii="Verdana" w:hAnsi="Verdana" w:cs="Arial"/>
          <w:color w:val="000000" w:themeColor="text1"/>
          <w:sz w:val="24"/>
          <w:szCs w:val="24"/>
        </w:rPr>
        <w:t xml:space="preserve"> </w:t>
      </w:r>
      <w:r w:rsidR="0010161D" w:rsidRPr="003A852B">
        <w:rPr>
          <w:rFonts w:ascii="Verdana" w:hAnsi="Verdana" w:cs="Arial"/>
          <w:color w:val="000000" w:themeColor="text1"/>
          <w:sz w:val="24"/>
          <w:szCs w:val="24"/>
        </w:rPr>
        <w:t>niniejszego postępowania konkurencyjnego</w:t>
      </w:r>
      <w:r w:rsidRPr="003A852B">
        <w:rPr>
          <w:rFonts w:ascii="Verdana" w:hAnsi="Verdana" w:cs="Arial"/>
          <w:color w:val="000000" w:themeColor="text1"/>
          <w:sz w:val="24"/>
          <w:szCs w:val="24"/>
        </w:rPr>
        <w:t>.</w:t>
      </w:r>
    </w:p>
    <w:p w14:paraId="030EA2C1" w14:textId="7A6A18A0" w:rsidR="00A44740" w:rsidRDefault="00A44740" w:rsidP="00A44740">
      <w:pPr>
        <w:pStyle w:val="Akapitzlist"/>
        <w:suppressAutoHyphens/>
        <w:overflowPunct w:val="0"/>
        <w:autoSpaceDE w:val="0"/>
        <w:autoSpaceDN w:val="0"/>
        <w:adjustRightInd w:val="0"/>
        <w:spacing w:before="120" w:after="120" w:line="276" w:lineRule="auto"/>
        <w:ind w:left="425"/>
        <w:contextualSpacing w:val="0"/>
        <w:rPr>
          <w:rFonts w:ascii="Verdana" w:hAnsi="Verdana" w:cs="Arial"/>
          <w:b/>
          <w:bCs/>
          <w:color w:val="000000"/>
          <w:sz w:val="24"/>
          <w:szCs w:val="24"/>
        </w:rPr>
      </w:pPr>
      <w:r w:rsidRPr="00A44740">
        <w:rPr>
          <w:rFonts w:ascii="Verdana" w:hAnsi="Verdana" w:cs="Arial"/>
          <w:b/>
          <w:bCs/>
          <w:color w:val="000000"/>
          <w:sz w:val="24"/>
          <w:szCs w:val="24"/>
        </w:rPr>
        <w:t>UWAGA!</w:t>
      </w:r>
    </w:p>
    <w:p w14:paraId="4F2760FD" w14:textId="5565AEDD" w:rsidR="00A44740" w:rsidRPr="00AD2ADF" w:rsidRDefault="00222B81" w:rsidP="00AD2ADF">
      <w:pPr>
        <w:suppressAutoHyphens/>
        <w:overflowPunct w:val="0"/>
        <w:autoSpaceDE w:val="0"/>
        <w:autoSpaceDN w:val="0"/>
        <w:adjustRightInd w:val="0"/>
        <w:spacing w:before="120" w:after="120" w:line="276" w:lineRule="auto"/>
        <w:rPr>
          <w:rFonts w:ascii="Verdana" w:hAnsi="Verdana" w:cs="Arial"/>
          <w:color w:val="000000"/>
          <w:sz w:val="24"/>
          <w:szCs w:val="24"/>
        </w:rPr>
      </w:pPr>
      <w:r w:rsidRPr="00AD2ADF">
        <w:rPr>
          <w:rFonts w:ascii="Verdana" w:hAnsi="Verdana" w:cs="Arial"/>
          <w:color w:val="000000"/>
          <w:sz w:val="24"/>
          <w:szCs w:val="24"/>
        </w:rPr>
        <w:t xml:space="preserve">Konsekwencją wycofania </w:t>
      </w:r>
      <w:r w:rsidR="0080656C" w:rsidRPr="00AD2ADF">
        <w:rPr>
          <w:rFonts w:ascii="Verdana" w:hAnsi="Verdana" w:cs="Arial"/>
          <w:color w:val="000000"/>
          <w:sz w:val="24"/>
          <w:szCs w:val="24"/>
        </w:rPr>
        <w:t xml:space="preserve">wszystkich wniosków o </w:t>
      </w:r>
      <w:r w:rsidR="0010161D" w:rsidRPr="00AD2ADF">
        <w:rPr>
          <w:rFonts w:ascii="Verdana" w:hAnsi="Verdana" w:cs="Arial"/>
          <w:color w:val="000000"/>
          <w:sz w:val="24"/>
          <w:szCs w:val="24"/>
        </w:rPr>
        <w:t>dofinansowanie jest unieważnienie post</w:t>
      </w:r>
      <w:r w:rsidR="000F77C6" w:rsidRPr="00AD2ADF">
        <w:rPr>
          <w:rFonts w:ascii="Verdana" w:hAnsi="Verdana" w:cs="Arial"/>
          <w:color w:val="000000"/>
          <w:sz w:val="24"/>
          <w:szCs w:val="24"/>
        </w:rPr>
        <w:t>ępowania</w:t>
      </w:r>
      <w:r w:rsidR="009F7EEE" w:rsidRPr="00AD2ADF">
        <w:rPr>
          <w:rFonts w:ascii="Verdana" w:hAnsi="Verdana" w:cs="Arial"/>
          <w:color w:val="000000"/>
          <w:sz w:val="24"/>
          <w:szCs w:val="24"/>
        </w:rPr>
        <w:t>.</w:t>
      </w:r>
    </w:p>
    <w:p w14:paraId="0DF99B43" w14:textId="5DF4DC14" w:rsidR="00D45514" w:rsidRPr="00406FFA" w:rsidRDefault="00885BD1" w:rsidP="009F7EEE">
      <w:pPr>
        <w:pStyle w:val="Nagwek3"/>
        <w:spacing w:before="120" w:after="120" w:line="276" w:lineRule="auto"/>
        <w:rPr>
          <w:rFonts w:ascii="Verdana" w:hAnsi="Verdana"/>
          <w:b/>
          <w:bCs/>
        </w:rPr>
      </w:pPr>
      <w:bookmarkStart w:id="48" w:name="_Toc500942838"/>
      <w:bookmarkStart w:id="49" w:name="_Toc500942839"/>
      <w:bookmarkStart w:id="50" w:name="_Toc500942840"/>
      <w:bookmarkStart w:id="51" w:name="_Toc500942841"/>
      <w:bookmarkStart w:id="52" w:name="_Toc499715288"/>
      <w:bookmarkStart w:id="53" w:name="_Toc499805432"/>
      <w:bookmarkStart w:id="54" w:name="_Toc499829803"/>
      <w:bookmarkStart w:id="55" w:name="_Toc499715289"/>
      <w:bookmarkStart w:id="56" w:name="_Toc499805433"/>
      <w:bookmarkStart w:id="57" w:name="_Toc499829804"/>
      <w:bookmarkStart w:id="58" w:name="_Toc499715290"/>
      <w:bookmarkStart w:id="59" w:name="_Toc499805434"/>
      <w:bookmarkStart w:id="60" w:name="_Toc499829805"/>
      <w:bookmarkStart w:id="61" w:name="_Toc499715291"/>
      <w:bookmarkStart w:id="62" w:name="_Toc499805435"/>
      <w:bookmarkStart w:id="63" w:name="_Toc499829806"/>
      <w:bookmarkStart w:id="64" w:name="_Toc499715292"/>
      <w:bookmarkStart w:id="65" w:name="_Toc499805436"/>
      <w:bookmarkStart w:id="66" w:name="_Toc499829807"/>
      <w:bookmarkStart w:id="67" w:name="_Toc499715293"/>
      <w:bookmarkStart w:id="68" w:name="_Toc499805437"/>
      <w:bookmarkStart w:id="69" w:name="_Toc499829808"/>
      <w:bookmarkStart w:id="70" w:name="_Toc499715294"/>
      <w:bookmarkStart w:id="71" w:name="_Toc499805438"/>
      <w:bookmarkStart w:id="72" w:name="_Toc499829809"/>
      <w:bookmarkStart w:id="73" w:name="_Toc499715295"/>
      <w:bookmarkStart w:id="74" w:name="_Toc499805439"/>
      <w:bookmarkStart w:id="75" w:name="_Toc499829810"/>
      <w:bookmarkStart w:id="76" w:name="_Toc499715296"/>
      <w:bookmarkStart w:id="77" w:name="_Toc499805440"/>
      <w:bookmarkStart w:id="78" w:name="_Toc499829811"/>
      <w:bookmarkStart w:id="79" w:name="_Toc530053795"/>
      <w:bookmarkStart w:id="80" w:name="uzupełnianie"/>
      <w:bookmarkStart w:id="81" w:name="_Toc13153653"/>
      <w:bookmarkStart w:id="82" w:name="_Toc13503690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06FFA">
        <w:rPr>
          <w:rFonts w:ascii="Verdana" w:hAnsi="Verdana"/>
          <w:b/>
          <w:bCs/>
        </w:rPr>
        <w:t>7</w:t>
      </w:r>
      <w:r w:rsidR="009F7EEE" w:rsidRPr="00406FFA">
        <w:rPr>
          <w:rFonts w:ascii="Verdana" w:hAnsi="Verdana"/>
          <w:b/>
          <w:bCs/>
        </w:rPr>
        <w:t xml:space="preserve">.3. </w:t>
      </w:r>
      <w:r w:rsidR="00D45514" w:rsidRPr="00406FFA">
        <w:rPr>
          <w:rFonts w:ascii="Verdana" w:hAnsi="Verdana"/>
          <w:b/>
          <w:bCs/>
        </w:rPr>
        <w:t>Procedura uzupełniania lub poprawiania złożonego wniosku o dofinansowanie</w:t>
      </w:r>
      <w:bookmarkEnd w:id="79"/>
      <w:bookmarkEnd w:id="80"/>
      <w:bookmarkEnd w:id="81"/>
      <w:bookmarkEnd w:id="82"/>
    </w:p>
    <w:p w14:paraId="3BC6162F" w14:textId="10B1FB09" w:rsidR="00D45514" w:rsidRPr="00785CAA" w:rsidRDefault="00D45514" w:rsidP="003A852B">
      <w:pPr>
        <w:pStyle w:val="Tekstpodstawowy"/>
        <w:shd w:val="clear" w:color="auto" w:fill="FFFFFF" w:themeFill="background1"/>
        <w:suppressAutoHyphens w:val="0"/>
        <w:overflowPunct/>
        <w:autoSpaceDE/>
        <w:autoSpaceDN/>
        <w:adjustRightInd/>
        <w:spacing w:before="120" w:after="120"/>
        <w:ind w:right="142"/>
        <w:jc w:val="left"/>
        <w:textAlignment w:val="auto"/>
        <w:rPr>
          <w:rFonts w:ascii="Verdana" w:hAnsi="Verdana" w:cs="Arial"/>
          <w:sz w:val="24"/>
          <w:szCs w:val="24"/>
        </w:rPr>
      </w:pPr>
      <w:r w:rsidRPr="003A852B">
        <w:rPr>
          <w:rFonts w:ascii="Verdana" w:hAnsi="Verdana" w:cs="Arial"/>
          <w:b/>
          <w:bCs/>
          <w:sz w:val="24"/>
          <w:szCs w:val="24"/>
        </w:rPr>
        <w:t>Jedyną dopuszczalną</w:t>
      </w:r>
      <w:r w:rsidRPr="003A852B">
        <w:rPr>
          <w:rFonts w:ascii="Verdana" w:hAnsi="Verdana" w:cs="Arial"/>
          <w:sz w:val="24"/>
          <w:szCs w:val="24"/>
        </w:rPr>
        <w:t xml:space="preserve"> </w:t>
      </w:r>
      <w:r w:rsidRPr="003A852B">
        <w:rPr>
          <w:rFonts w:ascii="Verdana" w:hAnsi="Verdana" w:cs="Arial"/>
          <w:b/>
          <w:bCs/>
          <w:sz w:val="24"/>
          <w:szCs w:val="24"/>
        </w:rPr>
        <w:t>formą komunikacji pomiędzy wnioskodawcą a IO</w:t>
      </w:r>
      <w:r w:rsidR="009F7EEE" w:rsidRPr="003A852B">
        <w:rPr>
          <w:rFonts w:ascii="Verdana" w:hAnsi="Verdana" w:cs="Arial"/>
          <w:b/>
          <w:bCs/>
          <w:sz w:val="24"/>
          <w:szCs w:val="24"/>
        </w:rPr>
        <w:t>N</w:t>
      </w:r>
      <w:r w:rsidRPr="003A852B">
        <w:rPr>
          <w:rFonts w:ascii="Verdana" w:hAnsi="Verdana" w:cs="Arial"/>
          <w:b/>
          <w:bCs/>
          <w:sz w:val="24"/>
          <w:szCs w:val="24"/>
        </w:rPr>
        <w:t xml:space="preserve"> </w:t>
      </w:r>
      <w:r w:rsidRPr="003A852B">
        <w:rPr>
          <w:rFonts w:ascii="Verdana" w:hAnsi="Verdana" w:cs="Arial"/>
          <w:sz w:val="24"/>
          <w:szCs w:val="24"/>
        </w:rPr>
        <w:t>na etapie uzupełniania lub poprawiania wniosku o dofinansowanie</w:t>
      </w:r>
      <w:r w:rsidRPr="003A852B">
        <w:rPr>
          <w:rFonts w:ascii="Verdana" w:hAnsi="Verdana" w:cs="Arial"/>
          <w:b/>
          <w:bCs/>
          <w:sz w:val="24"/>
          <w:szCs w:val="24"/>
        </w:rPr>
        <w:t xml:space="preserve"> </w:t>
      </w:r>
      <w:r w:rsidRPr="003A852B">
        <w:rPr>
          <w:rFonts w:ascii="Verdana" w:hAnsi="Verdana" w:cs="Arial"/>
          <w:sz w:val="24"/>
          <w:szCs w:val="24"/>
        </w:rPr>
        <w:t xml:space="preserve">w trybie art. </w:t>
      </w:r>
      <w:r w:rsidR="0055585B" w:rsidRPr="003A852B">
        <w:rPr>
          <w:rFonts w:ascii="Verdana" w:hAnsi="Verdana" w:cs="Arial"/>
          <w:sz w:val="24"/>
          <w:szCs w:val="24"/>
        </w:rPr>
        <w:t>55</w:t>
      </w:r>
      <w:r w:rsidRPr="003A852B">
        <w:rPr>
          <w:rFonts w:ascii="Verdana" w:hAnsi="Verdana" w:cs="Arial"/>
          <w:sz w:val="24"/>
          <w:szCs w:val="24"/>
        </w:rPr>
        <w:t xml:space="preserve"> ust. </w:t>
      </w:r>
      <w:r w:rsidR="004F73E5" w:rsidRPr="003A852B">
        <w:rPr>
          <w:rFonts w:ascii="Verdana" w:hAnsi="Verdana" w:cs="Arial"/>
          <w:sz w:val="24"/>
          <w:szCs w:val="24"/>
        </w:rPr>
        <w:t>1</w:t>
      </w:r>
      <w:r w:rsidRPr="003A852B">
        <w:rPr>
          <w:rFonts w:ascii="Verdana" w:hAnsi="Verdana" w:cs="Arial"/>
          <w:sz w:val="24"/>
          <w:szCs w:val="24"/>
        </w:rPr>
        <w:t xml:space="preserve"> ustawy</w:t>
      </w:r>
      <w:r w:rsidRPr="003A852B">
        <w:rPr>
          <w:rFonts w:ascii="Verdana" w:hAnsi="Verdana" w:cs="Arial"/>
          <w:b/>
          <w:bCs/>
          <w:sz w:val="24"/>
          <w:szCs w:val="24"/>
        </w:rPr>
        <w:t xml:space="preserve"> </w:t>
      </w:r>
      <w:r w:rsidRPr="003A852B">
        <w:rPr>
          <w:rFonts w:ascii="Verdana" w:hAnsi="Verdana" w:cs="Arial"/>
          <w:sz w:val="24"/>
          <w:szCs w:val="24"/>
        </w:rPr>
        <w:t>wdrożeniowej jest</w:t>
      </w:r>
      <w:r w:rsidRPr="003A852B">
        <w:rPr>
          <w:rFonts w:ascii="Verdana" w:hAnsi="Verdana" w:cs="Arial"/>
          <w:b/>
          <w:bCs/>
          <w:sz w:val="24"/>
          <w:szCs w:val="24"/>
        </w:rPr>
        <w:t xml:space="preserve"> </w:t>
      </w:r>
      <w:r w:rsidRPr="003A852B">
        <w:rPr>
          <w:rFonts w:ascii="Verdana" w:hAnsi="Verdana" w:cs="Arial"/>
          <w:b/>
          <w:bCs/>
          <w:sz w:val="24"/>
          <w:szCs w:val="24"/>
          <w:u w:val="single"/>
        </w:rPr>
        <w:t xml:space="preserve">moduł komunikacji </w:t>
      </w:r>
      <w:r>
        <w:br/>
      </w:r>
      <w:r w:rsidRPr="003A852B">
        <w:rPr>
          <w:rFonts w:ascii="Verdana" w:hAnsi="Verdana" w:cs="Arial"/>
          <w:b/>
          <w:bCs/>
          <w:sz w:val="24"/>
          <w:szCs w:val="24"/>
          <w:u w:val="single"/>
        </w:rPr>
        <w:t>w systemie SOWA</w:t>
      </w:r>
      <w:r w:rsidR="00465023" w:rsidRPr="003A852B">
        <w:rPr>
          <w:rFonts w:ascii="Verdana" w:hAnsi="Verdana" w:cs="Arial"/>
          <w:b/>
          <w:bCs/>
          <w:sz w:val="24"/>
          <w:szCs w:val="24"/>
          <w:u w:val="single"/>
        </w:rPr>
        <w:t xml:space="preserve"> EFS</w:t>
      </w:r>
      <w:r w:rsidRPr="003A852B">
        <w:rPr>
          <w:rFonts w:ascii="Verdana" w:hAnsi="Verdana" w:cs="Arial"/>
          <w:b/>
          <w:bCs/>
          <w:sz w:val="24"/>
          <w:szCs w:val="24"/>
        </w:rPr>
        <w:t xml:space="preserve">. </w:t>
      </w:r>
      <w:r w:rsidRPr="003A852B">
        <w:rPr>
          <w:rFonts w:ascii="Verdana" w:hAnsi="Verdana" w:cs="Arial"/>
          <w:sz w:val="24"/>
          <w:szCs w:val="24"/>
        </w:rPr>
        <w:t>Skutkiem niezachowania wskazanej formy komunikacji może być nieuwzględnienie wyjaśnień</w:t>
      </w:r>
      <w:r w:rsidR="00465023" w:rsidRPr="003A852B">
        <w:rPr>
          <w:rFonts w:ascii="Verdana" w:hAnsi="Verdana" w:cs="Arial"/>
          <w:sz w:val="24"/>
          <w:szCs w:val="24"/>
        </w:rPr>
        <w:t xml:space="preserve"> lub </w:t>
      </w:r>
      <w:r w:rsidRPr="003A852B">
        <w:rPr>
          <w:rFonts w:ascii="Verdana" w:hAnsi="Verdana" w:cs="Arial"/>
          <w:sz w:val="24"/>
          <w:szCs w:val="24"/>
        </w:rPr>
        <w:t>uzupełnień składanych przez wnioskodawcę za pomocą innych środków komunikacji</w:t>
      </w:r>
      <w:r w:rsidR="004F73E5" w:rsidRPr="003A852B">
        <w:rPr>
          <w:rFonts w:ascii="Verdana" w:hAnsi="Verdana" w:cs="Arial"/>
          <w:sz w:val="24"/>
          <w:szCs w:val="24"/>
        </w:rPr>
        <w:t>.</w:t>
      </w:r>
      <w:r w:rsidRPr="003A852B">
        <w:rPr>
          <w:rFonts w:ascii="Verdana" w:hAnsi="Verdana" w:cs="Arial"/>
          <w:sz w:val="24"/>
          <w:szCs w:val="24"/>
        </w:rPr>
        <w:t xml:space="preserve"> Dlatego po złożeniu wniosku należy regularnie sprawdzać korespondencję w systemie SOWA</w:t>
      </w:r>
      <w:r w:rsidR="004F73E5" w:rsidRPr="003A852B">
        <w:rPr>
          <w:rFonts w:ascii="Verdana" w:hAnsi="Verdana" w:cs="Arial"/>
          <w:sz w:val="24"/>
          <w:szCs w:val="24"/>
        </w:rPr>
        <w:t xml:space="preserve"> EFS</w:t>
      </w:r>
      <w:r w:rsidRPr="003A852B">
        <w:rPr>
          <w:rFonts w:ascii="Verdana" w:hAnsi="Verdana" w:cs="Arial"/>
          <w:sz w:val="24"/>
          <w:szCs w:val="24"/>
        </w:rPr>
        <w:t xml:space="preserve">. </w:t>
      </w:r>
    </w:p>
    <w:p w14:paraId="791B9E4D" w14:textId="77777777" w:rsidR="00D45514" w:rsidRPr="00785CAA" w:rsidRDefault="00D45514" w:rsidP="00785CAA">
      <w:pPr>
        <w:tabs>
          <w:tab w:val="left" w:pos="720"/>
        </w:tabs>
        <w:spacing w:before="120" w:after="120" w:line="276" w:lineRule="auto"/>
        <w:rPr>
          <w:rFonts w:ascii="Verdana" w:hAnsi="Verdana" w:cs="Arial"/>
          <w:sz w:val="24"/>
          <w:szCs w:val="24"/>
        </w:rPr>
      </w:pPr>
      <w:r w:rsidRPr="00785CAA">
        <w:rPr>
          <w:rFonts w:ascii="Verdana" w:hAnsi="Verdana" w:cs="Arial"/>
          <w:sz w:val="24"/>
          <w:szCs w:val="24"/>
        </w:rPr>
        <w:t xml:space="preserve">Dla zachowania skutków prawnych wskazanej wyżej formy komunikacji konieczne jest posiadanie kwalifikowanego podpisu elektronicznego lub profilu zaufanego na Elektronicznej Platformie Usług Administracji Publicznej – </w:t>
      </w:r>
      <w:proofErr w:type="spellStart"/>
      <w:r w:rsidRPr="00785CAA">
        <w:rPr>
          <w:rFonts w:ascii="Verdana" w:hAnsi="Verdana" w:cs="Arial"/>
          <w:sz w:val="24"/>
          <w:szCs w:val="24"/>
        </w:rPr>
        <w:t>ePUAP</w:t>
      </w:r>
      <w:proofErr w:type="spellEnd"/>
      <w:r w:rsidRPr="00785CAA">
        <w:rPr>
          <w:rFonts w:ascii="Verdana" w:hAnsi="Verdana" w:cs="Arial"/>
          <w:sz w:val="24"/>
          <w:szCs w:val="24"/>
        </w:rPr>
        <w:t>.</w:t>
      </w:r>
    </w:p>
    <w:p w14:paraId="6576BAC1" w14:textId="20F62F5C" w:rsidR="0076439B" w:rsidRPr="00F5418D" w:rsidRDefault="00D45514" w:rsidP="0076439B">
      <w:r w:rsidRPr="003A852B">
        <w:rPr>
          <w:rFonts w:ascii="Verdana" w:hAnsi="Verdana" w:cs="Arial"/>
          <w:color w:val="000000" w:themeColor="text1"/>
          <w:sz w:val="24"/>
          <w:szCs w:val="24"/>
        </w:rPr>
        <w:t xml:space="preserve">W przypadku stwierdzenia we wniosku </w:t>
      </w:r>
      <w:r w:rsidR="00EB6BCA" w:rsidRPr="003A852B">
        <w:rPr>
          <w:rFonts w:ascii="Verdana" w:hAnsi="Verdana" w:cs="Arial"/>
          <w:color w:val="000000" w:themeColor="text1"/>
          <w:sz w:val="24"/>
          <w:szCs w:val="24"/>
        </w:rPr>
        <w:t>b</w:t>
      </w:r>
      <w:r w:rsidR="002E39D0" w:rsidRPr="003A852B">
        <w:rPr>
          <w:rFonts w:ascii="Verdana" w:hAnsi="Verdana" w:cs="Arial"/>
          <w:color w:val="000000" w:themeColor="text1"/>
          <w:sz w:val="24"/>
          <w:szCs w:val="24"/>
        </w:rPr>
        <w:t xml:space="preserve">raku </w:t>
      </w:r>
      <w:r w:rsidR="00B15839" w:rsidRPr="003A852B">
        <w:rPr>
          <w:rFonts w:ascii="Verdana" w:hAnsi="Verdana" w:cs="Arial"/>
          <w:color w:val="000000" w:themeColor="text1"/>
          <w:sz w:val="24"/>
          <w:szCs w:val="24"/>
        </w:rPr>
        <w:t>albo</w:t>
      </w:r>
      <w:r w:rsidR="00273361" w:rsidRPr="003A852B">
        <w:rPr>
          <w:rFonts w:ascii="Verdana" w:hAnsi="Verdana" w:cs="Arial"/>
          <w:color w:val="000000" w:themeColor="text1"/>
          <w:sz w:val="24"/>
          <w:szCs w:val="24"/>
        </w:rPr>
        <w:t xml:space="preserve"> </w:t>
      </w:r>
      <w:r w:rsidR="00113DC7" w:rsidRPr="003A852B">
        <w:rPr>
          <w:rFonts w:ascii="Verdana" w:hAnsi="Verdana" w:cs="Arial"/>
          <w:color w:val="000000" w:themeColor="text1"/>
          <w:sz w:val="24"/>
          <w:szCs w:val="24"/>
        </w:rPr>
        <w:t>złożenia</w:t>
      </w:r>
      <w:r w:rsidR="00273361" w:rsidRPr="003A852B">
        <w:rPr>
          <w:rFonts w:ascii="Verdana" w:hAnsi="Verdana" w:cs="Arial"/>
          <w:color w:val="000000" w:themeColor="text1"/>
          <w:sz w:val="24"/>
          <w:szCs w:val="24"/>
        </w:rPr>
        <w:t xml:space="preserve"> niewypełnionego</w:t>
      </w:r>
      <w:r w:rsidR="00B15839" w:rsidRPr="003A852B">
        <w:rPr>
          <w:rFonts w:ascii="Verdana" w:hAnsi="Verdana" w:cs="Arial"/>
          <w:color w:val="000000" w:themeColor="text1"/>
          <w:sz w:val="24"/>
          <w:szCs w:val="24"/>
        </w:rPr>
        <w:t xml:space="preserve"> lub </w:t>
      </w:r>
      <w:r w:rsidR="00091B66" w:rsidRPr="003A852B">
        <w:rPr>
          <w:rFonts w:ascii="Verdana" w:hAnsi="Verdana" w:cs="Arial"/>
          <w:color w:val="000000" w:themeColor="text1"/>
          <w:sz w:val="24"/>
          <w:szCs w:val="24"/>
        </w:rPr>
        <w:t>wadliwego</w:t>
      </w:r>
      <w:r w:rsidR="002E39D0" w:rsidRPr="003A852B">
        <w:rPr>
          <w:rFonts w:ascii="Verdana" w:hAnsi="Verdana" w:cs="Arial"/>
          <w:color w:val="000000" w:themeColor="text1"/>
          <w:sz w:val="24"/>
          <w:szCs w:val="24"/>
        </w:rPr>
        <w:t xml:space="preserve"> załącznika </w:t>
      </w:r>
      <w:r w:rsidR="00273361" w:rsidRPr="003A852B">
        <w:rPr>
          <w:rFonts w:ascii="Verdana" w:hAnsi="Verdana" w:cs="Arial"/>
          <w:color w:val="000000" w:themeColor="text1"/>
          <w:sz w:val="24"/>
          <w:szCs w:val="24"/>
        </w:rPr>
        <w:t>pn. Strategia realizacji projektu</w:t>
      </w:r>
      <w:r w:rsidRPr="003A852B">
        <w:rPr>
          <w:rFonts w:ascii="Verdana" w:hAnsi="Verdana" w:cs="Arial"/>
          <w:color w:val="000000" w:themeColor="text1"/>
          <w:sz w:val="24"/>
          <w:szCs w:val="24"/>
        </w:rPr>
        <w:t>,</w:t>
      </w:r>
      <w:r w:rsidRPr="003A852B">
        <w:rPr>
          <w:rFonts w:ascii="Verdana" w:hAnsi="Verdana" w:cs="Arial"/>
          <w:sz w:val="24"/>
          <w:szCs w:val="24"/>
        </w:rPr>
        <w:t xml:space="preserve"> wnioskodawca zostanie wezwany, za pośrednictwem modułu komunikacji w systemie SOWA, do poprawy wniosku w terminie 7 dni od dnia następującego po dniu wysłania wezwania </w:t>
      </w:r>
      <w:r w:rsidR="003637B6" w:rsidRPr="003A852B">
        <w:rPr>
          <w:rFonts w:ascii="Verdana" w:hAnsi="Verdana" w:cs="Arial"/>
          <w:color w:val="000000" w:themeColor="text1"/>
          <w:sz w:val="24"/>
          <w:szCs w:val="24"/>
        </w:rPr>
        <w:t xml:space="preserve">(art. 55 ustawy </w:t>
      </w:r>
      <w:r w:rsidR="003637B6" w:rsidRPr="003A852B">
        <w:rPr>
          <w:rFonts w:ascii="Verdana" w:hAnsi="Verdana" w:cs="Arial"/>
          <w:sz w:val="24"/>
          <w:szCs w:val="24"/>
        </w:rPr>
        <w:t xml:space="preserve">wdrożeniowej). </w:t>
      </w:r>
      <w:r w:rsidR="0E38FE9E" w:rsidRPr="003A852B">
        <w:rPr>
          <w:rFonts w:ascii="Verdana" w:hAnsi="Verdana" w:cs="Arial"/>
          <w:sz w:val="24"/>
          <w:szCs w:val="24"/>
        </w:rPr>
        <w:t xml:space="preserve">W przypadku, gdy wnioskodawca nie przekaże w ww. </w:t>
      </w:r>
      <w:r w:rsidR="3AB284E7" w:rsidRPr="003A852B">
        <w:rPr>
          <w:rFonts w:ascii="Verdana" w:hAnsi="Verdana" w:cs="Arial"/>
          <w:sz w:val="24"/>
          <w:szCs w:val="24"/>
        </w:rPr>
        <w:t>t</w:t>
      </w:r>
      <w:r w:rsidR="0E38FE9E" w:rsidRPr="003A852B">
        <w:rPr>
          <w:rFonts w:ascii="Verdana" w:hAnsi="Verdana" w:cs="Arial"/>
          <w:sz w:val="24"/>
          <w:szCs w:val="24"/>
        </w:rPr>
        <w:t>erminie</w:t>
      </w:r>
      <w:r w:rsidR="4F1717A8" w:rsidRPr="003A852B">
        <w:rPr>
          <w:rFonts w:ascii="Verdana" w:hAnsi="Verdana" w:cs="Arial"/>
          <w:sz w:val="24"/>
          <w:szCs w:val="24"/>
        </w:rPr>
        <w:t xml:space="preserve"> </w:t>
      </w:r>
      <w:r w:rsidR="737505D6" w:rsidRPr="003A852B">
        <w:rPr>
          <w:rFonts w:ascii="Verdana" w:hAnsi="Verdana" w:cs="Arial"/>
          <w:sz w:val="24"/>
          <w:szCs w:val="24"/>
        </w:rPr>
        <w:t xml:space="preserve">poprawnego </w:t>
      </w:r>
      <w:r w:rsidR="37E500C8" w:rsidRPr="003A852B">
        <w:rPr>
          <w:rFonts w:ascii="Verdana" w:hAnsi="Verdana" w:cs="Arial"/>
          <w:sz w:val="24"/>
          <w:szCs w:val="24"/>
        </w:rPr>
        <w:t>załącz</w:t>
      </w:r>
      <w:r w:rsidR="12510803" w:rsidRPr="003A852B">
        <w:rPr>
          <w:rFonts w:ascii="Verdana" w:hAnsi="Verdana" w:cs="Arial"/>
          <w:sz w:val="24"/>
          <w:szCs w:val="24"/>
        </w:rPr>
        <w:t>nika, ocenie podlegać b</w:t>
      </w:r>
      <w:r w:rsidR="10E82B7F" w:rsidRPr="003A852B">
        <w:rPr>
          <w:rFonts w:ascii="Verdana" w:hAnsi="Verdana" w:cs="Arial"/>
          <w:sz w:val="24"/>
          <w:szCs w:val="24"/>
        </w:rPr>
        <w:t xml:space="preserve">ędzie </w:t>
      </w:r>
      <w:r w:rsidR="703A9E17" w:rsidRPr="003A852B">
        <w:rPr>
          <w:rFonts w:ascii="Verdana" w:hAnsi="Verdana" w:cs="Arial"/>
          <w:sz w:val="24"/>
          <w:szCs w:val="24"/>
        </w:rPr>
        <w:t xml:space="preserve">pierwotnie złożony </w:t>
      </w:r>
      <w:r w:rsidR="10E82B7F" w:rsidRPr="003A852B">
        <w:rPr>
          <w:rFonts w:ascii="Verdana" w:hAnsi="Verdana" w:cs="Arial"/>
          <w:sz w:val="24"/>
          <w:szCs w:val="24"/>
        </w:rPr>
        <w:t>wniosek o dofinansowanie</w:t>
      </w:r>
      <w:r w:rsidR="158456B4" w:rsidRPr="003A852B">
        <w:rPr>
          <w:rFonts w:ascii="Verdana" w:hAnsi="Verdana" w:cs="Arial"/>
          <w:sz w:val="24"/>
          <w:szCs w:val="24"/>
        </w:rPr>
        <w:t>.</w:t>
      </w:r>
      <w:r w:rsidR="10E82B7F" w:rsidRPr="003A852B">
        <w:rPr>
          <w:rFonts w:ascii="Verdana" w:hAnsi="Verdana" w:cs="Arial"/>
          <w:sz w:val="24"/>
          <w:szCs w:val="24"/>
        </w:rPr>
        <w:t xml:space="preserve"> </w:t>
      </w:r>
    </w:p>
    <w:p w14:paraId="67CD36FE" w14:textId="77777777" w:rsidR="00444ED2" w:rsidRDefault="00922921" w:rsidP="00406FFA">
      <w:pPr>
        <w:pStyle w:val="Nagwek3"/>
        <w:rPr>
          <w:rFonts w:ascii="Verdana" w:hAnsi="Verdana"/>
          <w:b/>
          <w:bCs/>
          <w:sz w:val="28"/>
          <w:szCs w:val="28"/>
        </w:rPr>
      </w:pPr>
      <w:bookmarkStart w:id="83" w:name="_Toc135036903"/>
      <w:r w:rsidRPr="003A852B">
        <w:rPr>
          <w:rFonts w:ascii="Verdana" w:hAnsi="Verdana"/>
          <w:b/>
          <w:bCs/>
          <w:sz w:val="28"/>
          <w:szCs w:val="28"/>
        </w:rPr>
        <w:t xml:space="preserve">8. </w:t>
      </w:r>
      <w:r w:rsidR="00AE3D09" w:rsidRPr="003A852B">
        <w:rPr>
          <w:rFonts w:ascii="Verdana" w:hAnsi="Verdana"/>
          <w:b/>
          <w:bCs/>
          <w:sz w:val="28"/>
          <w:szCs w:val="28"/>
        </w:rPr>
        <w:t>Procedura oceny</w:t>
      </w:r>
      <w:r w:rsidR="00E56C9D" w:rsidRPr="003A852B">
        <w:rPr>
          <w:rFonts w:ascii="Verdana" w:hAnsi="Verdana"/>
          <w:b/>
          <w:bCs/>
          <w:sz w:val="28"/>
          <w:szCs w:val="28"/>
        </w:rPr>
        <w:t xml:space="preserve"> i wyboru projektów</w:t>
      </w:r>
      <w:bookmarkEnd w:id="83"/>
      <w:r w:rsidR="00E56C9D" w:rsidRPr="003A852B">
        <w:rPr>
          <w:rFonts w:ascii="Verdana" w:hAnsi="Verdana"/>
          <w:b/>
          <w:bCs/>
          <w:sz w:val="28"/>
          <w:szCs w:val="28"/>
        </w:rPr>
        <w:t xml:space="preserve"> </w:t>
      </w:r>
      <w:bookmarkStart w:id="84" w:name="_Toc530053798"/>
      <w:bookmarkStart w:id="85" w:name="_Toc13153656"/>
      <w:bookmarkStart w:id="86" w:name="_Toc135036904"/>
    </w:p>
    <w:p w14:paraId="04DC08F0" w14:textId="735D9294" w:rsidR="008658A9" w:rsidRPr="00444ED2" w:rsidRDefault="00444ED2" w:rsidP="00406FFA">
      <w:pPr>
        <w:pStyle w:val="Nagwek3"/>
        <w:rPr>
          <w:rFonts w:ascii="Verdana" w:hAnsi="Verdana"/>
          <w:b/>
          <w:bCs/>
        </w:rPr>
      </w:pPr>
      <w:r w:rsidRPr="00444ED2">
        <w:rPr>
          <w:rFonts w:ascii="Verdana" w:hAnsi="Verdana"/>
          <w:b/>
          <w:bCs/>
        </w:rPr>
        <w:t>8</w:t>
      </w:r>
      <w:r w:rsidR="00885BD1" w:rsidRPr="00444ED2">
        <w:rPr>
          <w:rFonts w:ascii="Verdana" w:hAnsi="Verdana"/>
          <w:b/>
          <w:bCs/>
        </w:rPr>
        <w:t xml:space="preserve">.1 </w:t>
      </w:r>
      <w:r w:rsidR="008658A9" w:rsidRPr="00444ED2">
        <w:rPr>
          <w:rFonts w:ascii="Verdana" w:hAnsi="Verdana"/>
          <w:b/>
          <w:bCs/>
        </w:rPr>
        <w:t>Informacje ogólne</w:t>
      </w:r>
      <w:bookmarkEnd w:id="84"/>
      <w:bookmarkEnd w:id="85"/>
      <w:bookmarkEnd w:id="86"/>
    </w:p>
    <w:p w14:paraId="1DE1C821" w14:textId="688F8F48" w:rsidR="007F62DE" w:rsidRPr="00406FFA" w:rsidRDefault="008658A9" w:rsidP="00406FFA">
      <w:pPr>
        <w:spacing w:before="60" w:after="0" w:line="276" w:lineRule="auto"/>
        <w:rPr>
          <w:rFonts w:ascii="Verdana" w:hAnsi="Verdana" w:cs="Arial"/>
          <w:color w:val="000000"/>
          <w:sz w:val="24"/>
          <w:szCs w:val="24"/>
          <w:lang w:eastAsia="pl-PL"/>
        </w:rPr>
      </w:pPr>
      <w:r w:rsidRPr="003A852B">
        <w:rPr>
          <w:rFonts w:ascii="Verdana" w:hAnsi="Verdana" w:cs="Arial"/>
          <w:color w:val="000000" w:themeColor="text1"/>
          <w:sz w:val="24"/>
          <w:szCs w:val="24"/>
          <w:lang w:eastAsia="pl-PL"/>
        </w:rPr>
        <w:t>Za ocen</w:t>
      </w:r>
      <w:r w:rsidR="00406FFA" w:rsidRPr="003A852B">
        <w:rPr>
          <w:rFonts w:ascii="Verdana" w:hAnsi="Verdana" w:cs="Arial"/>
          <w:color w:val="000000" w:themeColor="text1"/>
          <w:sz w:val="24"/>
          <w:szCs w:val="24"/>
          <w:lang w:eastAsia="pl-PL"/>
        </w:rPr>
        <w:t>ę</w:t>
      </w:r>
      <w:r w:rsidRPr="003A852B">
        <w:rPr>
          <w:rFonts w:ascii="Verdana" w:hAnsi="Verdana" w:cs="Arial"/>
          <w:color w:val="000000" w:themeColor="text1"/>
          <w:sz w:val="24"/>
          <w:szCs w:val="24"/>
          <w:lang w:eastAsia="pl-PL"/>
        </w:rPr>
        <w:t xml:space="preserve"> projektów </w:t>
      </w:r>
      <w:r w:rsidR="00287BEE" w:rsidRPr="003A852B">
        <w:rPr>
          <w:rFonts w:ascii="Verdana" w:hAnsi="Verdana" w:cs="Arial"/>
          <w:color w:val="000000" w:themeColor="text1"/>
          <w:sz w:val="24"/>
          <w:szCs w:val="24"/>
          <w:lang w:eastAsia="pl-PL"/>
        </w:rPr>
        <w:t xml:space="preserve">zgodnie z kryteriami zatwierdzonymi przez KM </w:t>
      </w:r>
      <w:r w:rsidR="55F3A714" w:rsidRPr="003A852B">
        <w:rPr>
          <w:rFonts w:ascii="Verdana" w:hAnsi="Verdana" w:cs="Arial"/>
          <w:color w:val="000000" w:themeColor="text1"/>
          <w:sz w:val="24"/>
          <w:szCs w:val="24"/>
          <w:lang w:eastAsia="pl-PL"/>
        </w:rPr>
        <w:t>FERS w</w:t>
      </w:r>
      <w:r w:rsidRPr="003A852B">
        <w:rPr>
          <w:rFonts w:ascii="Verdana" w:hAnsi="Verdana" w:cs="Arial"/>
          <w:color w:val="000000" w:themeColor="text1"/>
          <w:sz w:val="24"/>
          <w:szCs w:val="24"/>
          <w:lang w:eastAsia="pl-PL"/>
        </w:rPr>
        <w:t xml:space="preserve"> ramach niniejszego konkursu odpowiada KOP. Powołuje ją ION i określa regulamin jej pracy, który stanowi załącznik nr </w:t>
      </w:r>
      <w:r w:rsidR="000C7D03" w:rsidRPr="003A852B">
        <w:rPr>
          <w:rFonts w:ascii="Verdana" w:hAnsi="Verdana" w:cs="Arial"/>
          <w:color w:val="000000" w:themeColor="text1"/>
          <w:sz w:val="24"/>
          <w:szCs w:val="24"/>
          <w:lang w:eastAsia="pl-PL"/>
        </w:rPr>
        <w:t>5</w:t>
      </w:r>
      <w:r w:rsidRPr="003A852B">
        <w:rPr>
          <w:rFonts w:ascii="Verdana" w:hAnsi="Verdana" w:cs="Arial"/>
          <w:color w:val="000000" w:themeColor="text1"/>
          <w:sz w:val="24"/>
          <w:szCs w:val="24"/>
          <w:lang w:eastAsia="pl-PL"/>
        </w:rPr>
        <w:t xml:space="preserve"> do regulaminu. </w:t>
      </w:r>
    </w:p>
    <w:p w14:paraId="2F4183EC" w14:textId="69C05271" w:rsidR="00134313" w:rsidRPr="00D55BD5" w:rsidRDefault="008658A9" w:rsidP="00475B0C">
      <w:pPr>
        <w:spacing w:before="120" w:after="120" w:line="276" w:lineRule="auto"/>
        <w:rPr>
          <w:rFonts w:ascii="Verdana" w:hAnsi="Verdana" w:cs="Arial"/>
          <w:color w:val="000000"/>
          <w:sz w:val="24"/>
          <w:szCs w:val="24"/>
          <w:lang w:eastAsia="pl-PL"/>
        </w:rPr>
      </w:pPr>
      <w:r w:rsidRPr="003A852B">
        <w:rPr>
          <w:rFonts w:ascii="Verdana" w:hAnsi="Verdana" w:cs="Arial"/>
          <w:color w:val="000000" w:themeColor="text1"/>
          <w:sz w:val="24"/>
          <w:szCs w:val="24"/>
          <w:lang w:eastAsia="pl-PL"/>
        </w:rPr>
        <w:lastRenderedPageBreak/>
        <w:t xml:space="preserve">KOP składa się z co najmniej 3 członków </w:t>
      </w:r>
      <w:r w:rsidR="00AE1654" w:rsidRPr="003A852B">
        <w:rPr>
          <w:rFonts w:ascii="Verdana" w:hAnsi="Verdana" w:cs="Arial"/>
          <w:color w:val="000000" w:themeColor="text1"/>
          <w:sz w:val="24"/>
          <w:szCs w:val="24"/>
          <w:lang w:eastAsia="pl-PL"/>
        </w:rPr>
        <w:t xml:space="preserve">uprawnionych do </w:t>
      </w:r>
      <w:r w:rsidRPr="003A852B">
        <w:rPr>
          <w:rFonts w:ascii="Verdana" w:hAnsi="Verdana" w:cs="Arial"/>
          <w:color w:val="000000" w:themeColor="text1"/>
          <w:sz w:val="24"/>
          <w:szCs w:val="24"/>
          <w:lang w:eastAsia="pl-PL"/>
        </w:rPr>
        <w:t xml:space="preserve">oceny projektów. </w:t>
      </w:r>
      <w:r w:rsidR="00D55BD5" w:rsidRPr="003A852B">
        <w:rPr>
          <w:rFonts w:ascii="Verdana" w:hAnsi="Verdana" w:cs="Arial"/>
          <w:sz w:val="24"/>
          <w:szCs w:val="24"/>
        </w:rPr>
        <w:t xml:space="preserve">W skład KOP z prawem dokonywania oceny projektów wchodzą obligatoryjnie pracownicy ION oraz fakultatywnie eksperci, o których mowa w art. 80 ustawy wdrożeniowej. </w:t>
      </w:r>
      <w:r w:rsidR="00D55BD5" w:rsidRPr="003A852B">
        <w:rPr>
          <w:rFonts w:ascii="Verdana" w:hAnsi="Verdana" w:cs="Arial"/>
          <w:color w:val="000000" w:themeColor="text1"/>
          <w:sz w:val="24"/>
          <w:szCs w:val="24"/>
          <w:lang w:eastAsia="pl-PL"/>
        </w:rPr>
        <w:t xml:space="preserve">W każdym przypadku </w:t>
      </w:r>
      <w:r w:rsidR="00475B0C" w:rsidRPr="003A852B">
        <w:rPr>
          <w:rFonts w:ascii="Verdana" w:hAnsi="Verdana" w:cs="Arial"/>
          <w:sz w:val="24"/>
          <w:szCs w:val="24"/>
        </w:rPr>
        <w:t>w skład KOP powoływany</w:t>
      </w:r>
      <w:r w:rsidR="00475B0C" w:rsidRPr="003A852B">
        <w:rPr>
          <w:rFonts w:ascii="Verdana" w:hAnsi="Verdana"/>
          <w:sz w:val="24"/>
          <w:szCs w:val="24"/>
        </w:rPr>
        <w:t xml:space="preserve"> </w:t>
      </w:r>
      <w:r w:rsidR="00475B0C" w:rsidRPr="003A852B">
        <w:rPr>
          <w:rFonts w:ascii="Verdana" w:hAnsi="Verdana" w:cs="Arial"/>
          <w:sz w:val="24"/>
          <w:szCs w:val="24"/>
        </w:rPr>
        <w:t xml:space="preserve">jest pracownik ION, pełniący funkcję opiekuna </w:t>
      </w:r>
      <w:r w:rsidR="0979278D" w:rsidRPr="003A852B">
        <w:rPr>
          <w:rFonts w:ascii="Verdana" w:hAnsi="Verdana" w:cs="Arial"/>
          <w:sz w:val="24"/>
          <w:szCs w:val="24"/>
        </w:rPr>
        <w:t>naboru w</w:t>
      </w:r>
      <w:r w:rsidR="00475B0C" w:rsidRPr="003A852B">
        <w:rPr>
          <w:rFonts w:ascii="Verdana" w:hAnsi="Verdana" w:cs="Arial"/>
          <w:sz w:val="24"/>
          <w:szCs w:val="24"/>
        </w:rPr>
        <w:t xml:space="preserve"> systemie</w:t>
      </w:r>
      <w:r w:rsidR="00475B0C" w:rsidRPr="003A852B">
        <w:rPr>
          <w:rFonts w:ascii="Verdana" w:hAnsi="Verdana"/>
          <w:sz w:val="24"/>
          <w:szCs w:val="24"/>
        </w:rPr>
        <w:t xml:space="preserve"> </w:t>
      </w:r>
      <w:r w:rsidR="00475B0C" w:rsidRPr="003A852B">
        <w:rPr>
          <w:rFonts w:ascii="Verdana" w:hAnsi="Verdana" w:cs="Arial"/>
          <w:sz w:val="24"/>
          <w:szCs w:val="24"/>
        </w:rPr>
        <w:t>SOWA EFS.</w:t>
      </w:r>
      <w:r w:rsidR="00D55BD5" w:rsidRPr="003A852B">
        <w:rPr>
          <w:rFonts w:ascii="Verdana" w:hAnsi="Verdana" w:cs="Arial"/>
          <w:sz w:val="24"/>
          <w:szCs w:val="24"/>
        </w:rPr>
        <w:t xml:space="preserve"> Przewodniczący KOP, jego zastępca (jeśli jest powołany) oraz sekretarz</w:t>
      </w:r>
      <w:r w:rsidR="00D55BD5" w:rsidRPr="003A852B">
        <w:rPr>
          <w:rFonts w:ascii="Verdana" w:hAnsi="Verdana"/>
          <w:sz w:val="24"/>
          <w:szCs w:val="24"/>
        </w:rPr>
        <w:t xml:space="preserve"> </w:t>
      </w:r>
      <w:r w:rsidR="00D55BD5" w:rsidRPr="003A852B">
        <w:rPr>
          <w:rFonts w:ascii="Verdana" w:hAnsi="Verdana" w:cs="Arial"/>
          <w:sz w:val="24"/>
          <w:szCs w:val="24"/>
        </w:rPr>
        <w:t>KOP są pracownikami ION.</w:t>
      </w:r>
    </w:p>
    <w:p w14:paraId="57FFD210" w14:textId="09CE49B1" w:rsidR="008658A9" w:rsidRPr="00475B0C" w:rsidRDefault="00134313" w:rsidP="00AE5107">
      <w:pPr>
        <w:spacing w:before="120" w:after="120" w:line="276" w:lineRule="auto"/>
        <w:rPr>
          <w:rFonts w:ascii="Verdana" w:hAnsi="Verdana" w:cs="Arial"/>
          <w:color w:val="000000"/>
          <w:sz w:val="24"/>
          <w:szCs w:val="24"/>
          <w:lang w:eastAsia="pl-PL"/>
        </w:rPr>
      </w:pPr>
      <w:r w:rsidRPr="00475B0C">
        <w:rPr>
          <w:rFonts w:ascii="Verdana" w:hAnsi="Verdana" w:cs="Arial"/>
          <w:sz w:val="24"/>
          <w:szCs w:val="24"/>
        </w:rPr>
        <w:t>Pracownicy ION oraz eksperci wchodzący w skład KOP muszą posiadać wiedzę,</w:t>
      </w:r>
      <w:r w:rsidR="00AE5107">
        <w:rPr>
          <w:rFonts w:ascii="Verdana" w:hAnsi="Verdana"/>
          <w:sz w:val="24"/>
          <w:szCs w:val="24"/>
        </w:rPr>
        <w:t xml:space="preserve"> </w:t>
      </w:r>
      <w:r w:rsidRPr="00475B0C">
        <w:rPr>
          <w:rFonts w:ascii="Verdana" w:hAnsi="Verdana" w:cs="Arial"/>
          <w:sz w:val="24"/>
          <w:szCs w:val="24"/>
        </w:rPr>
        <w:t>umiejętności i doświadczenie w danej dziedzinie, w której jest dokonywany wybór</w:t>
      </w:r>
      <w:r w:rsidR="00AE5107">
        <w:rPr>
          <w:rFonts w:ascii="Verdana" w:hAnsi="Verdana"/>
          <w:sz w:val="24"/>
          <w:szCs w:val="24"/>
        </w:rPr>
        <w:t xml:space="preserve"> </w:t>
      </w:r>
      <w:r w:rsidRPr="00475B0C">
        <w:rPr>
          <w:rFonts w:ascii="Verdana" w:hAnsi="Verdana" w:cs="Arial"/>
          <w:sz w:val="24"/>
          <w:szCs w:val="24"/>
        </w:rPr>
        <w:t>projektów. Podlega to weryfikacji ION na zasadach przez nią określonych.</w:t>
      </w:r>
      <w:r w:rsidR="00475B0C" w:rsidRPr="00475B0C">
        <w:rPr>
          <w:rFonts w:ascii="Verdana" w:hAnsi="Verdana" w:cs="Arial"/>
          <w:sz w:val="24"/>
          <w:szCs w:val="24"/>
        </w:rPr>
        <w:t xml:space="preserve"> </w:t>
      </w:r>
    </w:p>
    <w:p w14:paraId="2CA090CE" w14:textId="5594C177" w:rsidR="008658A9" w:rsidRPr="00D51B9D" w:rsidRDefault="008658A9" w:rsidP="00542C4D">
      <w:pPr>
        <w:spacing w:before="120" w:after="120" w:line="276" w:lineRule="auto"/>
        <w:rPr>
          <w:rFonts w:ascii="Verdana" w:hAnsi="Verdana" w:cs="Arial"/>
          <w:kern w:val="1"/>
          <w:sz w:val="24"/>
          <w:szCs w:val="24"/>
        </w:rPr>
      </w:pPr>
      <w:r w:rsidRPr="003A852B">
        <w:rPr>
          <w:rFonts w:ascii="Verdana" w:hAnsi="Verdana" w:cs="Arial"/>
          <w:sz w:val="24"/>
          <w:szCs w:val="24"/>
        </w:rPr>
        <w:t xml:space="preserve">Przed rozpoczęciem oceny wniosków, </w:t>
      </w:r>
      <w:r w:rsidR="00A712DB" w:rsidRPr="003A852B">
        <w:rPr>
          <w:rFonts w:ascii="Verdana" w:hAnsi="Verdana" w:cs="Arial"/>
          <w:sz w:val="24"/>
          <w:szCs w:val="24"/>
        </w:rPr>
        <w:t xml:space="preserve">członkowie KOP </w:t>
      </w:r>
      <w:r w:rsidRPr="003A852B">
        <w:rPr>
          <w:rFonts w:ascii="Verdana" w:hAnsi="Verdana" w:cs="Arial"/>
          <w:sz w:val="24"/>
          <w:szCs w:val="24"/>
        </w:rPr>
        <w:t xml:space="preserve">otrzymują listę wszystkich projektów złożonych w konkursie i na podstawie zawartych tam informacji każdy członek KOP podpisuje oświadczenie o bezstronności </w:t>
      </w:r>
      <w:r w:rsidR="001136B6" w:rsidRPr="003A852B">
        <w:rPr>
          <w:rFonts w:ascii="Verdana" w:hAnsi="Verdana" w:cs="Arial"/>
          <w:sz w:val="24"/>
          <w:szCs w:val="24"/>
        </w:rPr>
        <w:t>i deklarację poufności</w:t>
      </w:r>
      <w:r w:rsidR="00A712DB" w:rsidRPr="003A852B">
        <w:rPr>
          <w:rFonts w:ascii="Verdana" w:hAnsi="Verdana" w:cs="Arial"/>
          <w:sz w:val="24"/>
          <w:szCs w:val="24"/>
        </w:rPr>
        <w:t xml:space="preserve"> </w:t>
      </w:r>
      <w:r w:rsidRPr="003A852B">
        <w:rPr>
          <w:rFonts w:ascii="Verdana" w:hAnsi="Verdana" w:cs="Arial"/>
          <w:color w:val="000000" w:themeColor="text1"/>
          <w:sz w:val="24"/>
          <w:szCs w:val="24"/>
        </w:rPr>
        <w:t>–</w:t>
      </w:r>
      <w:r w:rsidRPr="003A852B">
        <w:rPr>
          <w:rFonts w:ascii="Verdana" w:hAnsi="Verdana" w:cs="Arial"/>
          <w:sz w:val="24"/>
          <w:szCs w:val="24"/>
        </w:rPr>
        <w:t xml:space="preserve"> w przypadku pracownika IO</w:t>
      </w:r>
      <w:r w:rsidR="007A10F7" w:rsidRPr="003A852B">
        <w:rPr>
          <w:rFonts w:ascii="Verdana" w:hAnsi="Verdana" w:cs="Arial"/>
          <w:sz w:val="24"/>
          <w:szCs w:val="24"/>
        </w:rPr>
        <w:t>N</w:t>
      </w:r>
      <w:r w:rsidRPr="003A852B">
        <w:rPr>
          <w:rFonts w:ascii="Verdana" w:hAnsi="Verdana" w:cs="Arial"/>
          <w:sz w:val="24"/>
          <w:szCs w:val="24"/>
        </w:rPr>
        <w:t xml:space="preserve">, zgodne ze wzorem, który stanowi </w:t>
      </w:r>
      <w:r w:rsidRPr="00C92817">
        <w:rPr>
          <w:rFonts w:ascii="Verdana" w:hAnsi="Verdana" w:cs="Arial"/>
          <w:sz w:val="24"/>
          <w:szCs w:val="24"/>
        </w:rPr>
        <w:t>załącznik nr</w:t>
      </w:r>
      <w:r w:rsidR="001136B6" w:rsidRPr="00C92817">
        <w:rPr>
          <w:rFonts w:ascii="Verdana" w:hAnsi="Verdana" w:cs="Arial"/>
          <w:sz w:val="24"/>
          <w:szCs w:val="24"/>
        </w:rPr>
        <w:t xml:space="preserve"> </w:t>
      </w:r>
      <w:r w:rsidR="00E7720A" w:rsidRPr="00C92817">
        <w:rPr>
          <w:rFonts w:ascii="Verdana" w:hAnsi="Verdana" w:cs="Arial"/>
          <w:sz w:val="24"/>
          <w:szCs w:val="24"/>
        </w:rPr>
        <w:t xml:space="preserve">6 </w:t>
      </w:r>
      <w:r w:rsidR="001136B6" w:rsidRPr="00C92817">
        <w:rPr>
          <w:rFonts w:ascii="Verdana" w:hAnsi="Verdana" w:cs="Arial"/>
          <w:sz w:val="24"/>
          <w:szCs w:val="24"/>
        </w:rPr>
        <w:t>i nr</w:t>
      </w:r>
      <w:r w:rsidR="00E7720A" w:rsidRPr="00C92817">
        <w:rPr>
          <w:rFonts w:ascii="Verdana" w:hAnsi="Verdana" w:cs="Arial"/>
          <w:sz w:val="24"/>
          <w:szCs w:val="24"/>
        </w:rPr>
        <w:t xml:space="preserve"> 8</w:t>
      </w:r>
      <w:r w:rsidRPr="00C92817">
        <w:rPr>
          <w:rFonts w:ascii="Verdana" w:hAnsi="Verdana" w:cs="Arial"/>
          <w:sz w:val="24"/>
          <w:szCs w:val="24"/>
        </w:rPr>
        <w:t>,</w:t>
      </w:r>
      <w:r w:rsidRPr="003A852B">
        <w:rPr>
          <w:rFonts w:ascii="Arial" w:hAnsi="Arial" w:cs="Arial"/>
          <w:sz w:val="24"/>
          <w:szCs w:val="24"/>
        </w:rPr>
        <w:t xml:space="preserve"> </w:t>
      </w:r>
      <w:r w:rsidRPr="003A852B">
        <w:rPr>
          <w:rFonts w:ascii="Verdana" w:hAnsi="Verdana" w:cs="Arial"/>
          <w:sz w:val="24"/>
          <w:szCs w:val="24"/>
        </w:rPr>
        <w:t xml:space="preserve">a w przypadku eksperta, o którym mowa w art. </w:t>
      </w:r>
      <w:r w:rsidR="007A10F7" w:rsidRPr="003A852B">
        <w:rPr>
          <w:rFonts w:ascii="Verdana" w:hAnsi="Verdana" w:cs="Arial"/>
          <w:color w:val="000000" w:themeColor="text1"/>
          <w:sz w:val="24"/>
          <w:szCs w:val="24"/>
          <w:lang w:eastAsia="pl-PL"/>
        </w:rPr>
        <w:t>80</w:t>
      </w:r>
      <w:r w:rsidRPr="003A852B">
        <w:rPr>
          <w:rFonts w:ascii="Verdana" w:hAnsi="Verdana" w:cs="Arial"/>
          <w:color w:val="000000" w:themeColor="text1"/>
          <w:sz w:val="24"/>
          <w:szCs w:val="24"/>
          <w:lang w:eastAsia="pl-PL"/>
        </w:rPr>
        <w:t xml:space="preserve"> </w:t>
      </w:r>
      <w:r w:rsidRPr="003A852B">
        <w:rPr>
          <w:rFonts w:ascii="Verdana" w:hAnsi="Verdana" w:cs="Arial"/>
          <w:sz w:val="24"/>
          <w:szCs w:val="24"/>
        </w:rPr>
        <w:t xml:space="preserve">ustawy wdrożeniowej, zgodne ze wzorem określonym w </w:t>
      </w:r>
      <w:r w:rsidRPr="00C92817">
        <w:rPr>
          <w:rFonts w:ascii="Verdana" w:hAnsi="Verdana" w:cs="Arial"/>
          <w:sz w:val="24"/>
          <w:szCs w:val="24"/>
        </w:rPr>
        <w:t>załączniku nr</w:t>
      </w:r>
      <w:r w:rsidR="001136B6" w:rsidRPr="00C92817">
        <w:rPr>
          <w:rFonts w:ascii="Verdana" w:hAnsi="Verdana" w:cs="Arial"/>
          <w:sz w:val="24"/>
          <w:szCs w:val="24"/>
        </w:rPr>
        <w:t xml:space="preserve"> </w:t>
      </w:r>
      <w:r w:rsidR="00E7720A" w:rsidRPr="00C92817">
        <w:rPr>
          <w:rFonts w:ascii="Verdana" w:hAnsi="Verdana" w:cs="Arial"/>
          <w:sz w:val="24"/>
          <w:szCs w:val="24"/>
        </w:rPr>
        <w:t xml:space="preserve">7 </w:t>
      </w:r>
      <w:r w:rsidR="001136B6" w:rsidRPr="00C92817">
        <w:rPr>
          <w:rFonts w:ascii="Verdana" w:hAnsi="Verdana" w:cs="Arial"/>
          <w:sz w:val="24"/>
          <w:szCs w:val="24"/>
        </w:rPr>
        <w:t>i nr</w:t>
      </w:r>
      <w:r w:rsidR="00E7720A" w:rsidRPr="00E7720A">
        <w:rPr>
          <w:rFonts w:ascii="Verdana" w:hAnsi="Verdana" w:cs="Arial"/>
          <w:sz w:val="24"/>
          <w:szCs w:val="24"/>
        </w:rPr>
        <w:t xml:space="preserve"> 8</w:t>
      </w:r>
      <w:r w:rsidRPr="003A852B">
        <w:rPr>
          <w:rFonts w:ascii="Verdana" w:hAnsi="Verdana" w:cs="Arial"/>
          <w:sz w:val="24"/>
          <w:szCs w:val="24"/>
        </w:rPr>
        <w:t> </w:t>
      </w:r>
      <w:r w:rsidR="00DB49F7" w:rsidRPr="003A852B">
        <w:rPr>
          <w:rFonts w:ascii="Verdana" w:hAnsi="Verdana" w:cs="Arial"/>
          <w:sz w:val="24"/>
          <w:szCs w:val="24"/>
        </w:rPr>
        <w:t xml:space="preserve">. </w:t>
      </w:r>
    </w:p>
    <w:p w14:paraId="7BB6C6A5" w14:textId="5AB22578" w:rsidR="008658A9" w:rsidRPr="004C3BD5" w:rsidRDefault="008658A9" w:rsidP="004C3BD5">
      <w:pPr>
        <w:spacing w:before="120" w:after="120" w:line="276" w:lineRule="auto"/>
        <w:rPr>
          <w:rFonts w:ascii="Verdana" w:hAnsi="Verdana" w:cs="Arial"/>
          <w:color w:val="000000"/>
          <w:sz w:val="24"/>
          <w:szCs w:val="24"/>
          <w:lang w:eastAsia="pl-PL"/>
        </w:rPr>
      </w:pPr>
      <w:r w:rsidRPr="003A852B">
        <w:rPr>
          <w:rFonts w:ascii="Verdana" w:hAnsi="Verdana" w:cs="Arial"/>
          <w:color w:val="000000" w:themeColor="text1"/>
          <w:sz w:val="24"/>
          <w:szCs w:val="24"/>
          <w:lang w:eastAsia="pl-PL"/>
        </w:rPr>
        <w:t>Każdy projekt jest oceniany pod kątem spełniania poszczególnych kryteriów wyboru projektów przez dwóch członków KOP. Są oni wybierani w drodze losowania. Jest ono przeprowadzane zgodnie z procedurami ustalonymi przez IO</w:t>
      </w:r>
      <w:r w:rsidR="00210A76" w:rsidRPr="003A852B">
        <w:rPr>
          <w:rFonts w:ascii="Verdana" w:hAnsi="Verdana" w:cs="Arial"/>
          <w:color w:val="000000" w:themeColor="text1"/>
          <w:sz w:val="24"/>
          <w:szCs w:val="24"/>
          <w:lang w:eastAsia="pl-PL"/>
        </w:rPr>
        <w:t>N</w:t>
      </w:r>
      <w:r w:rsidRPr="003A852B">
        <w:rPr>
          <w:rFonts w:ascii="Verdana" w:hAnsi="Verdana" w:cs="Arial"/>
          <w:color w:val="000000" w:themeColor="text1"/>
          <w:sz w:val="24"/>
          <w:szCs w:val="24"/>
          <w:lang w:eastAsia="pl-PL"/>
        </w:rPr>
        <w:t xml:space="preserve"> w regulaminie pracy KOP, a jego wynik jest zapisywany w protokole z prac KOP.</w:t>
      </w:r>
    </w:p>
    <w:p w14:paraId="4E8D391E" w14:textId="729BD9BD" w:rsidR="00EA5CAA" w:rsidRPr="0093450B" w:rsidRDefault="00914434" w:rsidP="0093450B">
      <w:pPr>
        <w:spacing w:before="120" w:after="120" w:line="276" w:lineRule="auto"/>
        <w:rPr>
          <w:rFonts w:ascii="Verdana" w:eastAsia="Times New Roman" w:hAnsi="Verdana" w:cs="Arial"/>
          <w:sz w:val="24"/>
          <w:szCs w:val="24"/>
          <w:lang w:eastAsia="pl-PL"/>
        </w:rPr>
      </w:pPr>
      <w:r w:rsidRPr="003A852B">
        <w:rPr>
          <w:rFonts w:ascii="Verdana" w:eastAsia="Times New Roman" w:hAnsi="Verdana" w:cs="Arial"/>
          <w:sz w:val="24"/>
          <w:szCs w:val="24"/>
          <w:lang w:eastAsia="pl-PL"/>
        </w:rPr>
        <w:t xml:space="preserve">KOP ocenia projekty w ramach jednego posiedzenia (nabór zamknięty). </w:t>
      </w:r>
      <w:r w:rsidRPr="00914434">
        <w:rPr>
          <w:rFonts w:ascii="Verdana" w:eastAsia="Times New Roman" w:hAnsi="Verdana" w:cs="Arial"/>
          <w:sz w:val="24"/>
          <w:szCs w:val="24"/>
          <w:lang w:eastAsia="pl-PL"/>
        </w:rPr>
        <w:t xml:space="preserve">Po zakończeniu </w:t>
      </w:r>
      <w:r w:rsidR="00045212">
        <w:rPr>
          <w:rFonts w:ascii="Verdana" w:eastAsia="Times New Roman" w:hAnsi="Verdana" w:cs="Arial"/>
          <w:sz w:val="24"/>
          <w:szCs w:val="24"/>
          <w:lang w:eastAsia="pl-PL"/>
        </w:rPr>
        <w:t>każ</w:t>
      </w:r>
      <w:r w:rsidR="00045212" w:rsidRPr="00914434">
        <w:rPr>
          <w:rFonts w:ascii="Verdana" w:eastAsia="Times New Roman" w:hAnsi="Verdana" w:cs="Arial"/>
          <w:sz w:val="24"/>
          <w:szCs w:val="24"/>
          <w:lang w:eastAsia="pl-PL"/>
        </w:rPr>
        <w:t>dego</w:t>
      </w:r>
      <w:r w:rsidRPr="00914434">
        <w:rPr>
          <w:rFonts w:ascii="Verdana" w:eastAsia="Times New Roman" w:hAnsi="Verdana" w:cs="Arial"/>
          <w:sz w:val="24"/>
          <w:szCs w:val="24"/>
          <w:lang w:eastAsia="pl-PL"/>
        </w:rPr>
        <w:t xml:space="preserve"> etapu oceny</w:t>
      </w:r>
      <w:r w:rsidR="00EA5CAA" w:rsidRPr="0093450B">
        <w:rPr>
          <w:rFonts w:ascii="Verdana" w:eastAsia="Times New Roman" w:hAnsi="Verdana" w:cs="Times New Roman"/>
          <w:sz w:val="24"/>
          <w:szCs w:val="24"/>
          <w:lang w:eastAsia="pl-PL"/>
        </w:rPr>
        <w:t xml:space="preserve"> </w:t>
      </w:r>
      <w:r w:rsidRPr="00914434">
        <w:rPr>
          <w:rFonts w:ascii="Verdana" w:eastAsia="Times New Roman" w:hAnsi="Verdana" w:cs="Arial"/>
          <w:sz w:val="24"/>
          <w:szCs w:val="24"/>
          <w:lang w:eastAsia="pl-PL"/>
        </w:rPr>
        <w:t xml:space="preserve">ION publikuje na </w:t>
      </w:r>
      <w:r w:rsidR="00FE7885">
        <w:rPr>
          <w:rFonts w:ascii="Verdana" w:eastAsia="Times New Roman" w:hAnsi="Verdana" w:cs="Arial"/>
          <w:sz w:val="24"/>
          <w:szCs w:val="24"/>
          <w:lang w:eastAsia="pl-PL"/>
        </w:rPr>
        <w:t xml:space="preserve">stronie </w:t>
      </w:r>
      <w:r w:rsidR="008312EF" w:rsidRPr="00D22C96">
        <w:rPr>
          <w:rFonts w:ascii="Verdana" w:hAnsi="Verdana" w:cs="Arial"/>
          <w:sz w:val="24"/>
          <w:szCs w:val="24"/>
        </w:rPr>
        <w:t xml:space="preserve">internetowej </w:t>
      </w:r>
      <w:hyperlink r:id="rId28" w:history="1">
        <w:r w:rsidR="008312EF" w:rsidRPr="00A02977">
          <w:rPr>
            <w:rStyle w:val="Hipercze"/>
            <w:rFonts w:ascii="Verdana" w:hAnsi="Verdana" w:cs="Arial"/>
            <w:sz w:val="24"/>
            <w:szCs w:val="24"/>
          </w:rPr>
          <w:t>www.rozwojspoleczny.gov.pl</w:t>
        </w:r>
      </w:hyperlink>
      <w:r w:rsidR="008312EF" w:rsidRPr="00A02977">
        <w:rPr>
          <w:rFonts w:ascii="Verdana" w:hAnsi="Verdana" w:cs="Arial"/>
          <w:sz w:val="24"/>
          <w:szCs w:val="24"/>
        </w:rPr>
        <w:t xml:space="preserve"> oraz na portalu </w:t>
      </w:r>
      <w:hyperlink r:id="rId29" w:history="1">
        <w:r w:rsidR="008312EF" w:rsidRPr="00A02977">
          <w:rPr>
            <w:rStyle w:val="Hipercze"/>
            <w:rFonts w:ascii="Verdana" w:hAnsi="Verdana" w:cs="Arial"/>
            <w:sz w:val="24"/>
            <w:szCs w:val="24"/>
          </w:rPr>
          <w:t>www.funduszeuropejskie.gov.pl</w:t>
        </w:r>
      </w:hyperlink>
      <w:r w:rsidR="008312EF" w:rsidRPr="008312EF">
        <w:rPr>
          <w:rFonts w:ascii="Verdana" w:hAnsi="Verdana" w:cs="Arial"/>
          <w:sz w:val="24"/>
          <w:szCs w:val="24"/>
        </w:rPr>
        <w:t xml:space="preserve"> </w:t>
      </w:r>
      <w:r w:rsidRPr="008312EF">
        <w:rPr>
          <w:rFonts w:ascii="Verdana" w:eastAsia="Times New Roman" w:hAnsi="Verdana" w:cs="Arial"/>
          <w:sz w:val="24"/>
          <w:szCs w:val="24"/>
          <w:lang w:eastAsia="pl-PL"/>
        </w:rPr>
        <w:t>i</w:t>
      </w:r>
      <w:r w:rsidRPr="00914434">
        <w:rPr>
          <w:rFonts w:ascii="Verdana" w:eastAsia="Times New Roman" w:hAnsi="Verdana" w:cs="Arial"/>
          <w:sz w:val="24"/>
          <w:szCs w:val="24"/>
          <w:lang w:eastAsia="pl-PL"/>
        </w:rPr>
        <w:t>nformację o projektach</w:t>
      </w:r>
      <w:r w:rsidR="00EA5CAA" w:rsidRPr="0093450B">
        <w:rPr>
          <w:rFonts w:ascii="Verdana" w:eastAsia="Times New Roman" w:hAnsi="Verdana" w:cs="Times New Roman"/>
          <w:sz w:val="24"/>
          <w:szCs w:val="24"/>
          <w:lang w:eastAsia="pl-PL"/>
        </w:rPr>
        <w:t xml:space="preserve"> </w:t>
      </w:r>
      <w:r w:rsidRPr="0093450B">
        <w:rPr>
          <w:rFonts w:ascii="Verdana" w:eastAsia="Times New Roman" w:hAnsi="Verdana" w:cs="Arial"/>
          <w:sz w:val="24"/>
          <w:szCs w:val="24"/>
          <w:lang w:eastAsia="pl-PL"/>
        </w:rPr>
        <w:t xml:space="preserve">zakwalifikowanych do kolejnego etapu - zgodnie z art. 54 ust. 4 ustawy </w:t>
      </w:r>
      <w:r w:rsidR="008E3BDF">
        <w:rPr>
          <w:rFonts w:ascii="Verdana" w:eastAsia="Times New Roman" w:hAnsi="Verdana" w:cs="Arial"/>
          <w:sz w:val="24"/>
          <w:szCs w:val="24"/>
          <w:lang w:eastAsia="pl-PL"/>
        </w:rPr>
        <w:t>wdrożeniowej</w:t>
      </w:r>
      <w:r w:rsidR="00542C4D">
        <w:rPr>
          <w:rFonts w:ascii="Verdana" w:eastAsia="Times New Roman" w:hAnsi="Verdana" w:cs="Arial"/>
          <w:sz w:val="24"/>
          <w:szCs w:val="24"/>
          <w:lang w:eastAsia="pl-PL"/>
        </w:rPr>
        <w:t xml:space="preserve"> -</w:t>
      </w:r>
      <w:r w:rsidR="008E3BDF">
        <w:rPr>
          <w:rFonts w:ascii="Verdana" w:eastAsia="Times New Roman" w:hAnsi="Verdana" w:cs="Arial"/>
          <w:sz w:val="24"/>
          <w:szCs w:val="24"/>
          <w:lang w:eastAsia="pl-PL"/>
        </w:rPr>
        <w:t xml:space="preserve"> </w:t>
      </w:r>
      <w:r w:rsidRPr="0093450B">
        <w:rPr>
          <w:rFonts w:ascii="Verdana" w:eastAsia="Times New Roman" w:hAnsi="Verdana" w:cs="Arial"/>
          <w:sz w:val="24"/>
          <w:szCs w:val="24"/>
          <w:lang w:eastAsia="pl-PL"/>
        </w:rPr>
        <w:t>oraz ocenionych negatywnie – zgodnie</w:t>
      </w:r>
      <w:r w:rsidR="00EA5CAA" w:rsidRPr="0093450B">
        <w:rPr>
          <w:rFonts w:ascii="Verdana" w:eastAsia="Times New Roman" w:hAnsi="Verdana" w:cs="Times New Roman"/>
          <w:sz w:val="24"/>
          <w:szCs w:val="24"/>
          <w:lang w:eastAsia="pl-PL"/>
        </w:rPr>
        <w:t xml:space="preserve"> </w:t>
      </w:r>
      <w:r w:rsidRPr="0093450B">
        <w:rPr>
          <w:rFonts w:ascii="Verdana" w:eastAsia="Times New Roman" w:hAnsi="Verdana" w:cs="Arial"/>
          <w:sz w:val="24"/>
          <w:szCs w:val="24"/>
          <w:lang w:eastAsia="pl-PL"/>
        </w:rPr>
        <w:t>z art. 57 ustawy</w:t>
      </w:r>
      <w:r w:rsidR="008E3BDF">
        <w:rPr>
          <w:rFonts w:ascii="Verdana" w:eastAsia="Times New Roman" w:hAnsi="Verdana" w:cs="Arial"/>
          <w:sz w:val="24"/>
          <w:szCs w:val="24"/>
          <w:lang w:eastAsia="pl-PL"/>
        </w:rPr>
        <w:t xml:space="preserve"> wdrożeniowej</w:t>
      </w:r>
      <w:r w:rsidRPr="0093450B">
        <w:rPr>
          <w:rFonts w:ascii="Verdana" w:eastAsia="Times New Roman" w:hAnsi="Verdana" w:cs="Arial"/>
          <w:sz w:val="24"/>
          <w:szCs w:val="24"/>
          <w:lang w:eastAsia="pl-PL"/>
        </w:rPr>
        <w:t xml:space="preserve">. </w:t>
      </w:r>
    </w:p>
    <w:p w14:paraId="36C0695B" w14:textId="6BE8FCF4" w:rsidR="00835621" w:rsidRDefault="000936A3" w:rsidP="001626DA">
      <w:pPr>
        <w:spacing w:before="120" w:after="120" w:line="276" w:lineRule="auto"/>
        <w:rPr>
          <w:rFonts w:ascii="Verdana" w:hAnsi="Verdana" w:cs="Arial"/>
          <w:sz w:val="24"/>
          <w:szCs w:val="24"/>
        </w:rPr>
      </w:pPr>
      <w:r w:rsidRPr="000936A3">
        <w:rPr>
          <w:rFonts w:ascii="Verdana" w:hAnsi="Verdana" w:cs="Arial"/>
          <w:sz w:val="24"/>
          <w:szCs w:val="24"/>
        </w:rPr>
        <w:t>W niniejszym konkursie p</w:t>
      </w:r>
      <w:r w:rsidR="00D8781D" w:rsidRPr="000936A3">
        <w:rPr>
          <w:rFonts w:ascii="Verdana" w:hAnsi="Verdana" w:cs="Arial"/>
          <w:sz w:val="24"/>
          <w:szCs w:val="24"/>
        </w:rPr>
        <w:t>rocedura oceny składa się z następujących etapów:</w:t>
      </w:r>
    </w:p>
    <w:p w14:paraId="2542EF0C" w14:textId="77777777" w:rsidR="00835621" w:rsidRPr="00835621" w:rsidRDefault="00D8781D" w:rsidP="00835621">
      <w:pPr>
        <w:pStyle w:val="Akapitzlist"/>
        <w:numPr>
          <w:ilvl w:val="0"/>
          <w:numId w:val="74"/>
        </w:numPr>
        <w:spacing w:before="120" w:after="120" w:line="276" w:lineRule="auto"/>
        <w:rPr>
          <w:rFonts w:ascii="Verdana" w:hAnsi="Verdana" w:cs="Arial"/>
          <w:sz w:val="24"/>
          <w:szCs w:val="24"/>
        </w:rPr>
      </w:pPr>
      <w:r w:rsidRPr="00835621">
        <w:rPr>
          <w:rFonts w:ascii="Verdana" w:hAnsi="Verdana" w:cs="Arial"/>
          <w:sz w:val="24"/>
          <w:szCs w:val="24"/>
        </w:rPr>
        <w:t>pierwszy etap oceny merytorycznej w zakresie kryteriów merytorycznych</w:t>
      </w:r>
      <w:r w:rsidR="00A046BE" w:rsidRPr="00835621">
        <w:rPr>
          <w:rFonts w:ascii="Verdana" w:hAnsi="Verdana" w:cs="Arial"/>
          <w:sz w:val="24"/>
          <w:szCs w:val="24"/>
        </w:rPr>
        <w:t xml:space="preserve"> </w:t>
      </w:r>
      <w:r w:rsidRPr="00835621">
        <w:rPr>
          <w:rFonts w:ascii="Verdana" w:hAnsi="Verdana" w:cs="Arial"/>
          <w:sz w:val="24"/>
          <w:szCs w:val="24"/>
        </w:rPr>
        <w:t>0-1,</w:t>
      </w:r>
    </w:p>
    <w:p w14:paraId="566831AE" w14:textId="36390DA0" w:rsidR="00835621" w:rsidRPr="00835621" w:rsidRDefault="00D8781D" w:rsidP="00835621">
      <w:pPr>
        <w:pStyle w:val="Akapitzlist"/>
        <w:numPr>
          <w:ilvl w:val="0"/>
          <w:numId w:val="74"/>
        </w:numPr>
        <w:spacing w:before="120" w:after="120" w:line="276" w:lineRule="auto"/>
        <w:rPr>
          <w:rFonts w:ascii="Verdana" w:hAnsi="Verdana" w:cs="Arial"/>
          <w:sz w:val="24"/>
          <w:szCs w:val="24"/>
        </w:rPr>
      </w:pPr>
      <w:r w:rsidRPr="00835621">
        <w:rPr>
          <w:rFonts w:ascii="Verdana" w:hAnsi="Verdana" w:cs="Arial"/>
          <w:sz w:val="24"/>
          <w:szCs w:val="24"/>
        </w:rPr>
        <w:t xml:space="preserve">drugi etap oceny merytorycznej w zakresie kryteriów dostępu </w:t>
      </w:r>
      <w:r w:rsidR="00412EC5">
        <w:rPr>
          <w:rFonts w:ascii="Verdana" w:hAnsi="Verdana" w:cs="Arial"/>
          <w:sz w:val="24"/>
          <w:szCs w:val="24"/>
        </w:rPr>
        <w:br/>
      </w:r>
      <w:r w:rsidRPr="00835621">
        <w:rPr>
          <w:rFonts w:ascii="Verdana" w:hAnsi="Verdana" w:cs="Arial"/>
          <w:sz w:val="24"/>
          <w:szCs w:val="24"/>
        </w:rPr>
        <w:t>i kryteriów</w:t>
      </w:r>
      <w:r w:rsidR="0051171E" w:rsidRPr="00835621">
        <w:rPr>
          <w:rFonts w:ascii="Verdana" w:hAnsi="Verdana" w:cs="Arial"/>
          <w:sz w:val="24"/>
          <w:szCs w:val="24"/>
        </w:rPr>
        <w:t xml:space="preserve"> </w:t>
      </w:r>
      <w:r w:rsidRPr="00367455">
        <w:rPr>
          <w:rFonts w:ascii="Verdana" w:hAnsi="Verdana" w:cs="Arial"/>
          <w:sz w:val="24"/>
          <w:szCs w:val="24"/>
        </w:rPr>
        <w:t>horyzontalnych,</w:t>
      </w:r>
    </w:p>
    <w:p w14:paraId="79421AB4" w14:textId="592D362B" w:rsidR="00367455" w:rsidRPr="00367455" w:rsidRDefault="00D8781D" w:rsidP="00835621">
      <w:pPr>
        <w:pStyle w:val="Akapitzlist"/>
        <w:numPr>
          <w:ilvl w:val="0"/>
          <w:numId w:val="74"/>
        </w:numPr>
        <w:spacing w:before="120" w:after="120" w:line="276" w:lineRule="auto"/>
        <w:rPr>
          <w:rFonts w:ascii="Verdana" w:hAnsi="Verdana" w:cs="Arial"/>
          <w:sz w:val="24"/>
          <w:szCs w:val="24"/>
        </w:rPr>
      </w:pPr>
      <w:r w:rsidRPr="00835621">
        <w:rPr>
          <w:rFonts w:ascii="Verdana" w:hAnsi="Verdana" w:cs="Arial"/>
          <w:sz w:val="24"/>
          <w:szCs w:val="24"/>
        </w:rPr>
        <w:t>trzeci etap oceny merytorycznej w zakresie kryteriów merytorycznych</w:t>
      </w:r>
      <w:r w:rsidR="001D5371">
        <w:rPr>
          <w:rFonts w:ascii="Verdana" w:hAnsi="Verdana" w:cs="Arial"/>
          <w:sz w:val="24"/>
          <w:szCs w:val="24"/>
        </w:rPr>
        <w:t xml:space="preserve"> </w:t>
      </w:r>
      <w:r w:rsidRPr="00835621">
        <w:rPr>
          <w:rFonts w:ascii="Verdana" w:hAnsi="Verdana" w:cs="Arial"/>
          <w:sz w:val="24"/>
          <w:szCs w:val="24"/>
        </w:rPr>
        <w:t>punktowych;</w:t>
      </w:r>
    </w:p>
    <w:p w14:paraId="77238D32" w14:textId="4F15253B" w:rsidR="0031512D" w:rsidRPr="00835621" w:rsidRDefault="00D8781D" w:rsidP="00835621">
      <w:pPr>
        <w:pStyle w:val="Akapitzlist"/>
        <w:numPr>
          <w:ilvl w:val="0"/>
          <w:numId w:val="74"/>
        </w:numPr>
        <w:spacing w:before="120" w:after="120" w:line="276" w:lineRule="auto"/>
        <w:rPr>
          <w:rFonts w:ascii="Verdana" w:hAnsi="Verdana" w:cs="Arial"/>
          <w:sz w:val="24"/>
          <w:szCs w:val="24"/>
        </w:rPr>
      </w:pPr>
      <w:r w:rsidRPr="00835621">
        <w:rPr>
          <w:rFonts w:ascii="Verdana" w:hAnsi="Verdana" w:cs="Arial"/>
          <w:sz w:val="24"/>
          <w:szCs w:val="24"/>
        </w:rPr>
        <w:lastRenderedPageBreak/>
        <w:t>etap negocjacji (jeśli oceniający stwierdzą, że projekty wymagają</w:t>
      </w:r>
      <w:r w:rsidRPr="00835621">
        <w:rPr>
          <w:rFonts w:ascii="Verdana" w:hAnsi="Verdana"/>
          <w:sz w:val="24"/>
          <w:szCs w:val="24"/>
        </w:rPr>
        <w:br/>
      </w:r>
      <w:r w:rsidRPr="00835621">
        <w:rPr>
          <w:rFonts w:ascii="Verdana" w:hAnsi="Verdana" w:cs="Arial"/>
          <w:sz w:val="24"/>
          <w:szCs w:val="24"/>
        </w:rPr>
        <w:t>skierowania do tego etapu)</w:t>
      </w:r>
      <w:r w:rsidR="000936A3" w:rsidRPr="00835621">
        <w:rPr>
          <w:rFonts w:ascii="Verdana" w:hAnsi="Verdana" w:cs="Arial"/>
          <w:sz w:val="24"/>
          <w:szCs w:val="24"/>
        </w:rPr>
        <w:t>.</w:t>
      </w:r>
    </w:p>
    <w:p w14:paraId="36D2790A" w14:textId="680372E6" w:rsidR="00E10B1B" w:rsidRPr="00A02977" w:rsidRDefault="00885BD1" w:rsidP="00A02977">
      <w:pPr>
        <w:pStyle w:val="Nagwek2"/>
        <w:spacing w:before="120" w:after="120" w:line="276" w:lineRule="auto"/>
        <w:rPr>
          <w:rFonts w:ascii="Verdana" w:hAnsi="Verdana"/>
          <w:b/>
          <w:bCs/>
        </w:rPr>
      </w:pPr>
      <w:bookmarkStart w:id="87" w:name="_Toc135036905"/>
      <w:r w:rsidRPr="00A02977">
        <w:rPr>
          <w:rFonts w:ascii="Verdana" w:hAnsi="Verdana"/>
          <w:b/>
          <w:bCs/>
          <w:sz w:val="24"/>
          <w:szCs w:val="24"/>
        </w:rPr>
        <w:t>8</w:t>
      </w:r>
      <w:r w:rsidR="00893D19" w:rsidRPr="00A02977">
        <w:rPr>
          <w:rFonts w:ascii="Verdana" w:hAnsi="Verdana"/>
          <w:b/>
          <w:bCs/>
          <w:sz w:val="24"/>
          <w:szCs w:val="24"/>
        </w:rPr>
        <w:t>.2 Pierwszy etap oceny merytorycznej</w:t>
      </w:r>
      <w:r w:rsidR="00973906" w:rsidRPr="00A02977">
        <w:rPr>
          <w:rFonts w:ascii="Verdana" w:hAnsi="Verdana"/>
          <w:b/>
          <w:bCs/>
          <w:sz w:val="24"/>
          <w:szCs w:val="24"/>
        </w:rPr>
        <w:t xml:space="preserve"> - Kryteria merytoryczne weryfikowane w systemie 0-1</w:t>
      </w:r>
      <w:bookmarkEnd w:id="87"/>
    </w:p>
    <w:p w14:paraId="58B49AAA" w14:textId="72B68167" w:rsidR="00405E65" w:rsidRDefault="0007395F" w:rsidP="00405E65">
      <w:pPr>
        <w:rPr>
          <w:rFonts w:ascii="Verdana" w:hAnsi="Verdana"/>
          <w:sz w:val="24"/>
          <w:szCs w:val="24"/>
        </w:rPr>
      </w:pPr>
      <w:r w:rsidRPr="003A852B">
        <w:rPr>
          <w:rFonts w:ascii="Verdana" w:hAnsi="Verdana"/>
          <w:sz w:val="24"/>
          <w:szCs w:val="24"/>
        </w:rPr>
        <w:t>Ocena rozpoczyna się od sprawdzenia czy projekt spełnia kryteria merytoryczne oceniane w systemie 0-1 i przypisania im właściwych wartości – „tak” lu</w:t>
      </w:r>
      <w:r w:rsidR="00405E65" w:rsidRPr="003A852B">
        <w:rPr>
          <w:rFonts w:ascii="Verdana" w:hAnsi="Verdana"/>
          <w:sz w:val="24"/>
          <w:szCs w:val="24"/>
        </w:rPr>
        <w:t>b „nie”</w:t>
      </w:r>
      <w:r w:rsidR="00405E65" w:rsidRPr="003A852B">
        <w:rPr>
          <w:rFonts w:ascii="Verdana" w:eastAsia="Calibri" w:hAnsi="Verdana" w:cs="Arial"/>
          <w:sz w:val="24"/>
          <w:szCs w:val="24"/>
        </w:rPr>
        <w:t xml:space="preserve"> albo stwierdzeniu, że kryterium nie dotyczy danego projektu</w:t>
      </w:r>
      <w:r w:rsidR="00405E65" w:rsidRPr="003A852B">
        <w:rPr>
          <w:rFonts w:ascii="Verdana" w:hAnsi="Verdana"/>
          <w:sz w:val="24"/>
          <w:szCs w:val="24"/>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7117"/>
        <w:gridCol w:w="2268"/>
      </w:tblGrid>
      <w:tr w:rsidR="00BB5093" w:rsidRPr="00BB5093" w14:paraId="70C67193" w14:textId="77777777" w:rsidTr="003A852B">
        <w:trPr>
          <w:trHeight w:hRule="exact" w:val="875"/>
        </w:trPr>
        <w:tc>
          <w:tcPr>
            <w:tcW w:w="7514" w:type="dxa"/>
            <w:gridSpan w:val="2"/>
            <w:shd w:val="clear" w:color="auto" w:fill="auto"/>
            <w:vAlign w:val="center"/>
          </w:tcPr>
          <w:p w14:paraId="1E813815" w14:textId="7D0FF0F7" w:rsidR="00BB5093" w:rsidRPr="00BB5093" w:rsidRDefault="00BB5093" w:rsidP="00A02977">
            <w:pPr>
              <w:suppressAutoHyphens/>
              <w:overflowPunct w:val="0"/>
              <w:autoSpaceDE w:val="0"/>
              <w:autoSpaceDN w:val="0"/>
              <w:adjustRightInd w:val="0"/>
              <w:spacing w:before="120" w:after="120" w:line="276" w:lineRule="auto"/>
              <w:ind w:left="594"/>
              <w:contextualSpacing/>
              <w:rPr>
                <w:rFonts w:ascii="Verdana" w:eastAsia="Times New Roman" w:hAnsi="Verdana" w:cs="Arial"/>
                <w:b/>
                <w:smallCaps/>
                <w:kern w:val="2"/>
                <w:lang w:eastAsia="pl-PL"/>
              </w:rPr>
            </w:pPr>
            <w:r w:rsidRPr="00BB5093">
              <w:rPr>
                <w:rFonts w:ascii="Verdana" w:eastAsia="Calibri" w:hAnsi="Verdana" w:cs="Arial"/>
                <w:b/>
              </w:rPr>
              <w:t xml:space="preserve">Brzmienie kryterium </w:t>
            </w:r>
            <w:r w:rsidRPr="00BB5093">
              <w:rPr>
                <w:rFonts w:ascii="Verdana" w:eastAsia="Times New Roman" w:hAnsi="Verdana" w:cs="Arial"/>
                <w:b/>
                <w:color w:val="000000"/>
                <w:kern w:val="2"/>
                <w:lang w:eastAsia="pl-PL"/>
              </w:rPr>
              <w:t>(</w:t>
            </w:r>
            <w:r w:rsidRPr="00A02977">
              <w:rPr>
                <w:rFonts w:ascii="Verdana" w:eastAsia="Times New Roman" w:hAnsi="Verdana" w:cs="Arial"/>
                <w:b/>
                <w:color w:val="000000"/>
                <w:kern w:val="2"/>
                <w:lang w:eastAsia="pl-PL"/>
              </w:rPr>
              <w:t>część A kart</w:t>
            </w:r>
            <w:r w:rsidR="001714D5">
              <w:rPr>
                <w:rFonts w:ascii="Verdana" w:eastAsia="Times New Roman" w:hAnsi="Verdana" w:cs="Arial"/>
                <w:b/>
                <w:color w:val="000000"/>
                <w:kern w:val="2"/>
                <w:lang w:eastAsia="pl-PL"/>
              </w:rPr>
              <w:t>a pierwszego</w:t>
            </w:r>
            <w:r w:rsidR="00E13733">
              <w:rPr>
                <w:rFonts w:ascii="Verdana" w:eastAsia="Times New Roman" w:hAnsi="Verdana" w:cs="Arial"/>
                <w:b/>
                <w:color w:val="000000"/>
                <w:kern w:val="2"/>
                <w:lang w:eastAsia="pl-PL"/>
              </w:rPr>
              <w:t xml:space="preserve"> etapu</w:t>
            </w:r>
            <w:r w:rsidRPr="00A02977">
              <w:rPr>
                <w:rFonts w:ascii="Verdana" w:eastAsia="Times New Roman" w:hAnsi="Verdana" w:cs="Arial"/>
                <w:b/>
                <w:color w:val="000000"/>
                <w:kern w:val="2"/>
                <w:lang w:eastAsia="pl-PL"/>
              </w:rPr>
              <w:t xml:space="preserve"> oceny merytorycznej</w:t>
            </w:r>
            <w:r w:rsidRPr="00CC4A7F">
              <w:rPr>
                <w:rFonts w:ascii="Verdana" w:eastAsia="Times New Roman" w:hAnsi="Verdana" w:cs="Arial"/>
                <w:b/>
                <w:color w:val="000000"/>
                <w:kern w:val="2"/>
                <w:lang w:eastAsia="pl-PL"/>
              </w:rPr>
              <w:t>)</w:t>
            </w:r>
          </w:p>
        </w:tc>
        <w:tc>
          <w:tcPr>
            <w:tcW w:w="2268" w:type="dxa"/>
            <w:vAlign w:val="center"/>
          </w:tcPr>
          <w:p w14:paraId="5E515212" w14:textId="77777777" w:rsidR="00BB5093" w:rsidRPr="00BB5093" w:rsidRDefault="00BB5093" w:rsidP="00BB5093">
            <w:pPr>
              <w:suppressAutoHyphens/>
              <w:overflowPunct w:val="0"/>
              <w:autoSpaceDE w:val="0"/>
              <w:autoSpaceDN w:val="0"/>
              <w:adjustRightInd w:val="0"/>
              <w:spacing w:before="120" w:after="120" w:line="276" w:lineRule="auto"/>
              <w:contextualSpacing/>
              <w:jc w:val="center"/>
              <w:rPr>
                <w:rFonts w:ascii="Verdana" w:eastAsia="Times New Roman" w:hAnsi="Verdana" w:cs="Arial"/>
                <w:b/>
                <w:smallCaps/>
                <w:kern w:val="2"/>
                <w:lang w:eastAsia="pl-PL"/>
              </w:rPr>
            </w:pPr>
            <w:r w:rsidRPr="00BB5093">
              <w:rPr>
                <w:rFonts w:ascii="Verdana" w:eastAsia="Times New Roman" w:hAnsi="Verdana" w:cs="Arial"/>
                <w:b/>
                <w:color w:val="000000"/>
                <w:kern w:val="2"/>
                <w:lang w:eastAsia="pl-PL"/>
              </w:rPr>
              <w:t>Wskazówki dla wnioskodawców</w:t>
            </w:r>
          </w:p>
        </w:tc>
      </w:tr>
      <w:tr w:rsidR="00BB5093" w:rsidRPr="00BB5093" w14:paraId="67F9A7B9" w14:textId="77777777" w:rsidTr="003A852B">
        <w:tc>
          <w:tcPr>
            <w:tcW w:w="397" w:type="dxa"/>
            <w:shd w:val="clear" w:color="auto" w:fill="auto"/>
            <w:vAlign w:val="center"/>
          </w:tcPr>
          <w:p w14:paraId="080009F8" w14:textId="0160CFD8" w:rsidR="00BB5093" w:rsidRPr="00BB5093" w:rsidRDefault="00BB5093" w:rsidP="00BB5093">
            <w:pPr>
              <w:spacing w:before="120" w:after="120" w:line="276" w:lineRule="auto"/>
              <w:jc w:val="center"/>
              <w:rPr>
                <w:rFonts w:ascii="Verdana" w:eastAsia="Calibri" w:hAnsi="Verdana" w:cs="Arial"/>
              </w:rPr>
            </w:pPr>
            <w:r w:rsidRPr="00BB5093">
              <w:rPr>
                <w:rFonts w:ascii="Verdana" w:eastAsia="Calibri" w:hAnsi="Verdana" w:cs="Arial"/>
              </w:rPr>
              <w:t>1</w:t>
            </w:r>
          </w:p>
        </w:tc>
        <w:tc>
          <w:tcPr>
            <w:tcW w:w="7117" w:type="dxa"/>
            <w:shd w:val="clear" w:color="auto" w:fill="auto"/>
            <w:vAlign w:val="center"/>
          </w:tcPr>
          <w:p w14:paraId="048B226C" w14:textId="77777777" w:rsidR="00BB5093" w:rsidRPr="00BB5093" w:rsidRDefault="00BB5093" w:rsidP="00BB5093">
            <w:pPr>
              <w:spacing w:before="120" w:after="120" w:line="276" w:lineRule="auto"/>
              <w:rPr>
                <w:rFonts w:ascii="Verdana" w:eastAsia="Calibri" w:hAnsi="Verdana" w:cs="Arial"/>
                <w:sz w:val="24"/>
                <w:szCs w:val="24"/>
              </w:rPr>
            </w:pPr>
            <w:r w:rsidRPr="00BB5093">
              <w:rPr>
                <w:rFonts w:ascii="Verdana" w:eastAsia="Arial" w:hAnsi="Verdana" w:cs="Arial"/>
                <w:sz w:val="24"/>
                <w:szCs w:val="24"/>
              </w:rPr>
              <w:t xml:space="preserve">Wnioskodawca jest podmiotem uprawnionym do ubiegania się o dofinansowanie w ramach naboru (zgodnie z Szczegółowym Opisem Priorytetów FERS </w:t>
            </w:r>
            <w:r w:rsidRPr="00BB5093">
              <w:rPr>
                <w:rFonts w:ascii="Verdana" w:eastAsia="Arial" w:hAnsi="Verdana" w:cs="Arial"/>
                <w:sz w:val="24"/>
                <w:szCs w:val="24"/>
              </w:rPr>
              <w:br/>
              <w:t>i Rocznym Planem Działania dla tego naboru)</w:t>
            </w:r>
            <w:r w:rsidRPr="00BB5093">
              <w:rPr>
                <w:rFonts w:ascii="Verdana" w:eastAsia="Calibri" w:hAnsi="Verdana" w:cs="Arial"/>
                <w:sz w:val="24"/>
                <w:szCs w:val="24"/>
              </w:rPr>
              <w:t xml:space="preserve"> </w:t>
            </w:r>
          </w:p>
        </w:tc>
        <w:tc>
          <w:tcPr>
            <w:tcW w:w="2268" w:type="dxa"/>
            <w:vAlign w:val="center"/>
          </w:tcPr>
          <w:p w14:paraId="68B44CF8" w14:textId="7660A1AB" w:rsidR="00BB5093" w:rsidRPr="00BB5093" w:rsidRDefault="00B6399C" w:rsidP="00BB5093">
            <w:pPr>
              <w:spacing w:before="120" w:after="120" w:line="276" w:lineRule="auto"/>
              <w:jc w:val="center"/>
              <w:rPr>
                <w:rFonts w:ascii="Verdana" w:eastAsia="Calibri" w:hAnsi="Verdana" w:cs="Arial"/>
                <w:sz w:val="24"/>
                <w:szCs w:val="24"/>
              </w:rPr>
            </w:pPr>
            <w:r>
              <w:rPr>
                <w:rFonts w:ascii="Verdana" w:eastAsia="Calibri" w:hAnsi="Verdana" w:cs="Arial"/>
                <w:sz w:val="24"/>
                <w:szCs w:val="24"/>
              </w:rPr>
              <w:t xml:space="preserve">Patrz pkt 4.1 </w:t>
            </w:r>
            <w:r w:rsidR="00BB5093" w:rsidRPr="00BB5093">
              <w:rPr>
                <w:rFonts w:ascii="Verdana" w:eastAsia="Calibri" w:hAnsi="Verdana" w:cs="Arial"/>
                <w:sz w:val="24"/>
                <w:szCs w:val="24"/>
              </w:rPr>
              <w:t>regulaminu</w:t>
            </w:r>
          </w:p>
        </w:tc>
      </w:tr>
      <w:tr w:rsidR="00BB5093" w:rsidRPr="00BB5093" w14:paraId="340B36DB" w14:textId="77777777" w:rsidTr="003A852B">
        <w:tc>
          <w:tcPr>
            <w:tcW w:w="397" w:type="dxa"/>
            <w:shd w:val="clear" w:color="auto" w:fill="auto"/>
            <w:vAlign w:val="center"/>
          </w:tcPr>
          <w:p w14:paraId="6FA4580B" w14:textId="4E74B8B2" w:rsidR="00BB5093" w:rsidRPr="00BB5093" w:rsidRDefault="00BB5093" w:rsidP="00BB5093">
            <w:pPr>
              <w:spacing w:before="120" w:after="120" w:line="276" w:lineRule="auto"/>
              <w:jc w:val="center"/>
              <w:rPr>
                <w:rFonts w:ascii="Verdana" w:eastAsia="Calibri" w:hAnsi="Verdana" w:cs="Arial"/>
                <w:sz w:val="24"/>
                <w:szCs w:val="24"/>
              </w:rPr>
            </w:pPr>
            <w:r w:rsidRPr="00B6399C">
              <w:rPr>
                <w:rFonts w:ascii="Verdana" w:eastAsia="Calibri" w:hAnsi="Verdana" w:cs="Arial"/>
              </w:rPr>
              <w:t>2</w:t>
            </w:r>
          </w:p>
        </w:tc>
        <w:tc>
          <w:tcPr>
            <w:tcW w:w="7117" w:type="dxa"/>
            <w:shd w:val="clear" w:color="auto" w:fill="auto"/>
            <w:vAlign w:val="center"/>
          </w:tcPr>
          <w:p w14:paraId="0ED29729" w14:textId="77777777" w:rsidR="00BB5093" w:rsidRPr="00BB5093" w:rsidRDefault="00BB5093" w:rsidP="00BB5093">
            <w:pPr>
              <w:spacing w:before="120" w:after="120" w:line="276" w:lineRule="auto"/>
              <w:rPr>
                <w:rFonts w:ascii="Verdana" w:eastAsia="Calibri" w:hAnsi="Verdana" w:cs="Arial"/>
                <w:sz w:val="24"/>
                <w:szCs w:val="24"/>
              </w:rPr>
            </w:pPr>
            <w:bookmarkStart w:id="88" w:name="_Hlk113354073"/>
            <w:bookmarkStart w:id="89" w:name="_Hlk113360701"/>
            <w:r w:rsidRPr="00BB5093">
              <w:rPr>
                <w:rFonts w:ascii="Verdana" w:eastAsia="Calibri" w:hAnsi="Verdana" w:cs="Arial"/>
                <w:sz w:val="24"/>
                <w:szCs w:val="24"/>
              </w:rPr>
              <w:t>W przypadku projektu partnerskiego spełnione zostały wymogi dotyczące</w:t>
            </w:r>
          </w:p>
          <w:p w14:paraId="3FFDA86E" w14:textId="77777777" w:rsidR="00BB5093" w:rsidRPr="00BB5093" w:rsidRDefault="00BB5093" w:rsidP="00BB5093">
            <w:pPr>
              <w:numPr>
                <w:ilvl w:val="0"/>
                <w:numId w:val="66"/>
              </w:numPr>
              <w:spacing w:before="120" w:after="120" w:line="276" w:lineRule="auto"/>
              <w:ind w:left="206" w:hanging="283"/>
              <w:rPr>
                <w:rFonts w:ascii="Verdana" w:eastAsia="Calibri" w:hAnsi="Verdana" w:cs="Arial"/>
                <w:sz w:val="24"/>
                <w:szCs w:val="24"/>
              </w:rPr>
            </w:pPr>
            <w:r w:rsidRPr="00BB5093">
              <w:rPr>
                <w:rFonts w:ascii="Verdana" w:eastAsia="Calibri" w:hAnsi="Verdana" w:cs="Arial"/>
                <w:sz w:val="24"/>
                <w:szCs w:val="24"/>
              </w:rPr>
              <w:t xml:space="preserve">wyboru partnerów, o których mowa w art. 39 ustawy z dnia 28 kwietnia 2022 r. o zasadach realizacji zadań finansowanych ze środków europejskich w perspektywie finansowej 2021–2027 (o ile dotyczy); </w:t>
            </w:r>
          </w:p>
          <w:p w14:paraId="01336812" w14:textId="0953C10D" w:rsidR="00BB5093" w:rsidRPr="00BB5093" w:rsidRDefault="6A709C54" w:rsidP="00BB5093">
            <w:pPr>
              <w:numPr>
                <w:ilvl w:val="0"/>
                <w:numId w:val="66"/>
              </w:numPr>
              <w:spacing w:before="120" w:after="120" w:line="276" w:lineRule="auto"/>
              <w:ind w:left="206" w:hanging="283"/>
              <w:rPr>
                <w:rFonts w:ascii="Verdana" w:eastAsia="Calibri" w:hAnsi="Verdana" w:cs="Arial"/>
                <w:sz w:val="24"/>
                <w:szCs w:val="24"/>
              </w:rPr>
            </w:pPr>
            <w:r w:rsidRPr="003A852B">
              <w:rPr>
                <w:rFonts w:ascii="Verdana" w:eastAsia="Calibri" w:hAnsi="Verdana" w:cs="Arial"/>
                <w:sz w:val="24"/>
                <w:szCs w:val="24"/>
              </w:rPr>
              <w:t xml:space="preserve">utworzenia albo zainicjowania partnerstwa w terminie wynikającym z art. 39 ust. 4 ustawy z dnia 28 kwietnia 2022 r. o zasadach realizacji zadań finansowanych ze środków europejskich w perspektywie finansowej 2021–2027 (o ile dotyczy), tj. przed złożeniem wniosku o dofinansowanie, </w:t>
            </w:r>
            <w:bookmarkEnd w:id="88"/>
            <w:bookmarkEnd w:id="89"/>
            <w:r w:rsidRPr="003A852B">
              <w:rPr>
                <w:rFonts w:ascii="Verdana" w:eastAsia="Calibri" w:hAnsi="Verdana" w:cs="Arial"/>
                <w:sz w:val="24"/>
                <w:szCs w:val="24"/>
              </w:rPr>
              <w:t xml:space="preserve">a w </w:t>
            </w:r>
            <w:r w:rsidR="159E5DA6" w:rsidRPr="003A852B">
              <w:rPr>
                <w:rFonts w:ascii="Verdana" w:eastAsia="Calibri" w:hAnsi="Verdana" w:cs="Arial"/>
                <w:sz w:val="24"/>
                <w:szCs w:val="24"/>
              </w:rPr>
              <w:t>przypadku,</w:t>
            </w:r>
            <w:r w:rsidRPr="003A852B">
              <w:rPr>
                <w:rFonts w:ascii="Verdana" w:eastAsia="Calibri" w:hAnsi="Verdana" w:cs="Arial"/>
                <w:sz w:val="24"/>
                <w:szCs w:val="24"/>
              </w:rPr>
              <w:t xml:space="preserve"> gdy data rozpoczęcia realizacji projektu jest wcześniejsza od daty złożenia wniosku </w:t>
            </w:r>
            <w:r w:rsidR="1935E1CB" w:rsidRPr="003A852B">
              <w:rPr>
                <w:rFonts w:ascii="Verdana" w:eastAsia="Calibri" w:hAnsi="Verdana" w:cs="Arial"/>
                <w:sz w:val="24"/>
                <w:szCs w:val="24"/>
              </w:rPr>
              <w:t>- przed</w:t>
            </w:r>
            <w:r w:rsidRPr="003A852B">
              <w:rPr>
                <w:rFonts w:ascii="Verdana" w:eastAsia="Calibri" w:hAnsi="Verdana" w:cs="Arial"/>
                <w:sz w:val="24"/>
                <w:szCs w:val="24"/>
              </w:rPr>
              <w:t xml:space="preserve"> rozpoczęciem realizacji projektu.</w:t>
            </w:r>
          </w:p>
        </w:tc>
        <w:tc>
          <w:tcPr>
            <w:tcW w:w="2268" w:type="dxa"/>
            <w:vAlign w:val="center"/>
          </w:tcPr>
          <w:p w14:paraId="2C2C216E" w14:textId="77777777" w:rsidR="00BB5093" w:rsidRPr="00BB5093" w:rsidRDefault="00BB5093" w:rsidP="00BB5093">
            <w:pPr>
              <w:spacing w:before="120" w:after="120" w:line="276" w:lineRule="auto"/>
              <w:jc w:val="center"/>
              <w:rPr>
                <w:rFonts w:ascii="Verdana" w:eastAsia="Calibri" w:hAnsi="Verdana" w:cs="Arial"/>
                <w:b/>
                <w:sz w:val="24"/>
                <w:szCs w:val="24"/>
              </w:rPr>
            </w:pPr>
            <w:r w:rsidRPr="00B6399C">
              <w:rPr>
                <w:rFonts w:ascii="Verdana" w:eastAsia="Calibri" w:hAnsi="Verdana" w:cs="Arial"/>
                <w:sz w:val="24"/>
                <w:szCs w:val="24"/>
              </w:rPr>
              <w:t>Patrz pkt 4.2 regulaminu</w:t>
            </w:r>
            <w:r w:rsidRPr="00BB5093">
              <w:rPr>
                <w:rFonts w:ascii="Verdana" w:eastAsia="Calibri" w:hAnsi="Verdana" w:cs="Arial"/>
                <w:sz w:val="24"/>
                <w:szCs w:val="24"/>
              </w:rPr>
              <w:t>.</w:t>
            </w:r>
          </w:p>
        </w:tc>
      </w:tr>
      <w:tr w:rsidR="00BB5093" w:rsidRPr="00BB5093" w14:paraId="5431045B" w14:textId="77777777" w:rsidTr="003A852B">
        <w:tc>
          <w:tcPr>
            <w:tcW w:w="397" w:type="dxa"/>
            <w:shd w:val="clear" w:color="auto" w:fill="auto"/>
            <w:vAlign w:val="center"/>
          </w:tcPr>
          <w:p w14:paraId="2D442FE3" w14:textId="56490B2A" w:rsidR="00BB5093" w:rsidRPr="00BB5093" w:rsidRDefault="00BB5093" w:rsidP="00BB5093">
            <w:pPr>
              <w:spacing w:before="120" w:after="120" w:line="276" w:lineRule="auto"/>
              <w:jc w:val="center"/>
              <w:rPr>
                <w:rFonts w:ascii="Verdana" w:eastAsia="Calibri" w:hAnsi="Verdana" w:cs="Arial"/>
                <w:sz w:val="24"/>
                <w:szCs w:val="24"/>
              </w:rPr>
            </w:pPr>
            <w:r w:rsidRPr="00B6399C">
              <w:rPr>
                <w:rFonts w:ascii="Verdana" w:eastAsia="Calibri" w:hAnsi="Verdana" w:cs="Arial"/>
              </w:rPr>
              <w:t>3</w:t>
            </w:r>
          </w:p>
        </w:tc>
        <w:tc>
          <w:tcPr>
            <w:tcW w:w="7117" w:type="dxa"/>
            <w:shd w:val="clear" w:color="auto" w:fill="auto"/>
          </w:tcPr>
          <w:p w14:paraId="2BEDDBC3" w14:textId="77777777" w:rsidR="00BB5093" w:rsidRPr="00BB5093" w:rsidRDefault="00BB5093" w:rsidP="00BB5093">
            <w:pPr>
              <w:spacing w:before="120" w:after="120" w:line="276" w:lineRule="auto"/>
              <w:rPr>
                <w:rFonts w:ascii="Verdana" w:eastAsia="Calibri" w:hAnsi="Verdana" w:cs="Arial"/>
                <w:sz w:val="24"/>
                <w:szCs w:val="24"/>
              </w:rPr>
            </w:pPr>
            <w:r w:rsidRPr="00BB5093">
              <w:rPr>
                <w:rFonts w:ascii="Verdana" w:eastAsia="Calibri" w:hAnsi="Verdana" w:cs="Arial"/>
                <w:sz w:val="24"/>
                <w:szCs w:val="24"/>
              </w:rPr>
              <w:t>Wnioskodawca oraz partnerzy krajowi (o ile dotyczy), ponoszący wydatki w danym projekcie z EFS+, posiadają łączny obrót za wybrany przez wnioskodawcę jeden z trzech ostatnich:</w:t>
            </w:r>
          </w:p>
          <w:p w14:paraId="5F14A430" w14:textId="5C8664E8" w:rsidR="00BB5093" w:rsidRPr="00BB5093" w:rsidRDefault="6A709C54" w:rsidP="00BB5093">
            <w:pPr>
              <w:spacing w:before="120" w:after="120" w:line="276" w:lineRule="auto"/>
              <w:rPr>
                <w:rFonts w:ascii="Verdana" w:eastAsia="Calibri" w:hAnsi="Verdana" w:cs="Arial"/>
                <w:sz w:val="24"/>
                <w:szCs w:val="24"/>
              </w:rPr>
            </w:pPr>
            <w:r w:rsidRPr="003A852B">
              <w:rPr>
                <w:rFonts w:ascii="Verdana" w:eastAsia="Calibri" w:hAnsi="Verdana" w:cs="Arial"/>
                <w:sz w:val="24"/>
                <w:szCs w:val="24"/>
              </w:rPr>
              <w:t xml:space="preserve"> - zatwierdzonych </w:t>
            </w:r>
            <w:r w:rsidR="10A226AC" w:rsidRPr="003A852B">
              <w:rPr>
                <w:rFonts w:ascii="Verdana" w:eastAsia="Calibri" w:hAnsi="Verdana" w:cs="Arial"/>
                <w:sz w:val="24"/>
                <w:szCs w:val="24"/>
              </w:rPr>
              <w:t>lat obrotowych</w:t>
            </w:r>
            <w:r w:rsidRPr="003A852B">
              <w:rPr>
                <w:rFonts w:ascii="Verdana" w:eastAsia="Calibri" w:hAnsi="Verdana" w:cs="Arial"/>
                <w:sz w:val="24"/>
                <w:szCs w:val="24"/>
              </w:rPr>
              <w:t xml:space="preserve"> zgodnie z ustawą </w:t>
            </w:r>
            <w:r w:rsidR="00BB5093">
              <w:br/>
            </w:r>
            <w:r w:rsidRPr="003A852B">
              <w:rPr>
                <w:rFonts w:ascii="Verdana" w:eastAsia="Calibri" w:hAnsi="Verdana" w:cs="Arial"/>
                <w:sz w:val="24"/>
                <w:szCs w:val="24"/>
              </w:rPr>
              <w:t>o rachunkowości</w:t>
            </w:r>
            <w:r w:rsidRPr="003A852B">
              <w:rPr>
                <w:rFonts w:ascii="Verdana" w:eastAsia="Calibri" w:hAnsi="Verdana" w:cs="Arial"/>
                <w:b/>
                <w:bCs/>
                <w:sz w:val="24"/>
                <w:szCs w:val="24"/>
              </w:rPr>
              <w:t xml:space="preserve"> </w:t>
            </w:r>
            <w:r w:rsidRPr="003A852B">
              <w:rPr>
                <w:rFonts w:ascii="Verdana" w:eastAsia="Calibri" w:hAnsi="Verdana" w:cs="Arial"/>
                <w:sz w:val="24"/>
                <w:szCs w:val="24"/>
              </w:rPr>
              <w:t xml:space="preserve">z dnia 29 września 1994 r. (Dz. U. 1994 nr 121 poz. 591 z </w:t>
            </w:r>
            <w:proofErr w:type="spellStart"/>
            <w:r w:rsidRPr="003A852B">
              <w:rPr>
                <w:rFonts w:ascii="Verdana" w:eastAsia="Calibri" w:hAnsi="Verdana" w:cs="Arial"/>
                <w:sz w:val="24"/>
                <w:szCs w:val="24"/>
              </w:rPr>
              <w:t>późń</w:t>
            </w:r>
            <w:proofErr w:type="spellEnd"/>
            <w:r w:rsidRPr="003A852B">
              <w:rPr>
                <w:rFonts w:ascii="Verdana" w:eastAsia="Calibri" w:hAnsi="Verdana" w:cs="Arial"/>
                <w:sz w:val="24"/>
                <w:szCs w:val="24"/>
              </w:rPr>
              <w:t xml:space="preserve">. zm.) jeśli </w:t>
            </w:r>
            <w:r w:rsidR="5ED02E79" w:rsidRPr="003A852B">
              <w:rPr>
                <w:rFonts w:ascii="Verdana" w:eastAsia="Calibri" w:hAnsi="Verdana" w:cs="Arial"/>
                <w:sz w:val="24"/>
                <w:szCs w:val="24"/>
              </w:rPr>
              <w:t>dotyczy</w:t>
            </w:r>
            <w:r w:rsidRPr="003A852B">
              <w:rPr>
                <w:rFonts w:ascii="Verdana" w:eastAsia="Calibri" w:hAnsi="Verdana" w:cs="Arial"/>
                <w:sz w:val="24"/>
                <w:szCs w:val="24"/>
              </w:rPr>
              <w:t xml:space="preserve"> lub</w:t>
            </w:r>
          </w:p>
          <w:p w14:paraId="35EBAD8D" w14:textId="77777777" w:rsidR="00BB5093" w:rsidRPr="00BB5093" w:rsidRDefault="00BB5093" w:rsidP="00BB5093">
            <w:pPr>
              <w:spacing w:before="120" w:after="120" w:line="276" w:lineRule="auto"/>
              <w:rPr>
                <w:rFonts w:ascii="Verdana" w:eastAsia="Calibri" w:hAnsi="Verdana" w:cs="Arial"/>
                <w:sz w:val="24"/>
                <w:szCs w:val="24"/>
              </w:rPr>
            </w:pPr>
            <w:r w:rsidRPr="00BB5093">
              <w:rPr>
                <w:rFonts w:ascii="Verdana" w:eastAsia="Calibri" w:hAnsi="Verdana" w:cs="Arial"/>
                <w:sz w:val="24"/>
                <w:szCs w:val="24"/>
              </w:rPr>
              <w:lastRenderedPageBreak/>
              <w:t xml:space="preserve"> - zamkniętych i zatwierdzonych lat kalendarzowych, </w:t>
            </w:r>
          </w:p>
          <w:p w14:paraId="2D6DCFCB" w14:textId="77777777" w:rsidR="00BB5093" w:rsidRPr="00BB5093" w:rsidRDefault="00BB5093" w:rsidP="00BB5093">
            <w:pPr>
              <w:spacing w:before="120" w:after="120" w:line="276" w:lineRule="auto"/>
              <w:rPr>
                <w:rFonts w:ascii="Verdana" w:eastAsia="Calibri" w:hAnsi="Verdana" w:cs="Arial"/>
                <w:sz w:val="24"/>
                <w:szCs w:val="24"/>
              </w:rPr>
            </w:pPr>
            <w:r w:rsidRPr="00BB5093">
              <w:rPr>
                <w:rFonts w:ascii="Verdana" w:eastAsia="Calibri" w:hAnsi="Verdana" w:cs="Arial"/>
                <w:sz w:val="24"/>
                <w:szCs w:val="24"/>
              </w:rPr>
              <w:t xml:space="preserve">równy lub wyższy od 75% średnich rocznych wydatków w ocenianym projekcie. </w:t>
            </w:r>
          </w:p>
          <w:p w14:paraId="68C962DB" w14:textId="77777777" w:rsidR="00BB5093" w:rsidRPr="00BB5093" w:rsidRDefault="00BB5093" w:rsidP="00BB5093">
            <w:pPr>
              <w:spacing w:before="120" w:after="120" w:line="276" w:lineRule="auto"/>
              <w:rPr>
                <w:rFonts w:ascii="Verdana" w:eastAsia="Calibri" w:hAnsi="Verdana" w:cs="Arial"/>
                <w:sz w:val="24"/>
                <w:szCs w:val="24"/>
              </w:rPr>
            </w:pPr>
            <w:r w:rsidRPr="00BB5093">
              <w:rPr>
                <w:rFonts w:ascii="Verdana" w:eastAsia="Calibri" w:hAnsi="Verdana" w:cs="Arial"/>
                <w:sz w:val="24"/>
                <w:szCs w:val="24"/>
              </w:rPr>
              <w:t>Kryterium nie dotyczy jednostek sektora finansów publicznych (</w:t>
            </w:r>
            <w:proofErr w:type="spellStart"/>
            <w:r w:rsidRPr="00BB5093">
              <w:rPr>
                <w:rFonts w:ascii="Verdana" w:eastAsia="Calibri" w:hAnsi="Verdana" w:cs="Arial"/>
                <w:sz w:val="24"/>
                <w:szCs w:val="24"/>
              </w:rPr>
              <w:t>jsfp</w:t>
            </w:r>
            <w:proofErr w:type="spellEnd"/>
            <w:r w:rsidRPr="00BB5093">
              <w:rPr>
                <w:rFonts w:ascii="Verdana" w:eastAsia="Calibri" w:hAnsi="Verdana" w:cs="Arial"/>
                <w:sz w:val="24"/>
                <w:szCs w:val="24"/>
              </w:rPr>
              <w:t xml:space="preserve">), w tym projektów partnerskich, w których </w:t>
            </w:r>
            <w:proofErr w:type="spellStart"/>
            <w:r w:rsidRPr="00BB5093">
              <w:rPr>
                <w:rFonts w:ascii="Verdana" w:eastAsia="Calibri" w:hAnsi="Verdana" w:cs="Arial"/>
                <w:sz w:val="24"/>
                <w:szCs w:val="24"/>
              </w:rPr>
              <w:t>jsfp</w:t>
            </w:r>
            <w:proofErr w:type="spellEnd"/>
            <w:r w:rsidRPr="00BB5093">
              <w:rPr>
                <w:rFonts w:ascii="Verdana" w:eastAsia="Calibri" w:hAnsi="Verdana" w:cs="Arial"/>
                <w:sz w:val="24"/>
                <w:szCs w:val="24"/>
              </w:rPr>
              <w:t xml:space="preserve"> występują jako wnioskodawca (lider) - kryterium obrotu nie jest wówczas badane. </w:t>
            </w:r>
            <w:r w:rsidRPr="00BB5093">
              <w:rPr>
                <w:rFonts w:ascii="Verdana" w:eastAsia="Calibri" w:hAnsi="Verdana" w:cs="Arial"/>
                <w:sz w:val="24"/>
                <w:szCs w:val="24"/>
              </w:rPr>
              <w:br/>
              <w:t xml:space="preserve">W przypadku podmiotów niebędących jednostkami sektora finansów publicznych jako obroty należy rozumieć wartość przychodów (w tym przychodów osiągniętych z tytułu otrzymanego dofinansowania na realizację projektów) </w:t>
            </w:r>
            <w:r w:rsidRPr="00BB5093">
              <w:rPr>
                <w:rFonts w:ascii="Verdana" w:eastAsia="Calibri" w:hAnsi="Verdana" w:cs="Arial"/>
                <w:bCs/>
                <w:sz w:val="24"/>
                <w:szCs w:val="24"/>
              </w:rPr>
              <w:t xml:space="preserve">osiągniętych w wymaganym okresie przez danego wnioskodawcę/ partnera </w:t>
            </w:r>
            <w:r w:rsidRPr="00BB5093">
              <w:rPr>
                <w:rFonts w:ascii="Verdana" w:eastAsia="Calibri" w:hAnsi="Verdana" w:cs="Arial"/>
                <w:sz w:val="24"/>
                <w:szCs w:val="24"/>
              </w:rPr>
              <w:t xml:space="preserve">(o ile dotyczy) na dzień składania wniosku o dofinansowanie. W przypadku partnerstwa kilku podmiotów badany jest łączny obrót wszystkich podmiotów wchodzących w skład partnerstwa nie będących </w:t>
            </w:r>
            <w:proofErr w:type="spellStart"/>
            <w:r w:rsidRPr="00BB5093">
              <w:rPr>
                <w:rFonts w:ascii="Verdana" w:eastAsia="Calibri" w:hAnsi="Verdana" w:cs="Arial"/>
                <w:sz w:val="24"/>
                <w:szCs w:val="24"/>
              </w:rPr>
              <w:t>jsfp</w:t>
            </w:r>
            <w:proofErr w:type="spellEnd"/>
            <w:r w:rsidRPr="00BB5093">
              <w:rPr>
                <w:rFonts w:ascii="Verdana" w:eastAsia="Calibri" w:hAnsi="Verdana" w:cs="Arial"/>
                <w:sz w:val="24"/>
                <w:szCs w:val="24"/>
              </w:rPr>
              <w:t xml:space="preserve">. W przypadku projektów, w których udzielane jest wsparcie zwrotne jako obrót należy rozumieć kwotę kapitału na instrumenty zwrotne, jakim dysponowali </w:t>
            </w:r>
            <w:r w:rsidRPr="00BB5093">
              <w:rPr>
                <w:rFonts w:ascii="Verdana" w:eastAsia="Calibri" w:hAnsi="Verdana" w:cs="Arial"/>
                <w:bCs/>
                <w:sz w:val="24"/>
                <w:szCs w:val="24"/>
              </w:rPr>
              <w:t>wnioskodawca</w:t>
            </w:r>
            <w:r w:rsidRPr="00BB5093">
              <w:rPr>
                <w:rFonts w:ascii="Verdana" w:eastAsia="Calibri" w:hAnsi="Verdana" w:cs="Arial"/>
                <w:sz w:val="24"/>
                <w:szCs w:val="24"/>
              </w:rPr>
              <w:t>/ partnerzy (o ile dotyczy) w wymaganym okresie.</w:t>
            </w:r>
          </w:p>
        </w:tc>
        <w:tc>
          <w:tcPr>
            <w:tcW w:w="2268" w:type="dxa"/>
            <w:vAlign w:val="center"/>
          </w:tcPr>
          <w:p w14:paraId="10E249AC" w14:textId="77777777" w:rsidR="00BB5093" w:rsidRPr="00BB5093" w:rsidRDefault="00BB5093" w:rsidP="00BB5093">
            <w:pPr>
              <w:spacing w:before="120" w:after="120" w:line="276" w:lineRule="auto"/>
              <w:jc w:val="center"/>
              <w:rPr>
                <w:rFonts w:ascii="Verdana" w:eastAsia="Calibri" w:hAnsi="Verdana" w:cs="Arial"/>
                <w:sz w:val="24"/>
                <w:szCs w:val="24"/>
              </w:rPr>
            </w:pPr>
            <w:r w:rsidRPr="00BB5093">
              <w:rPr>
                <w:rFonts w:ascii="Verdana" w:eastAsia="Calibri" w:hAnsi="Verdana" w:cs="Arial"/>
                <w:sz w:val="24"/>
                <w:szCs w:val="24"/>
              </w:rPr>
              <w:lastRenderedPageBreak/>
              <w:t>Patrz rozdział IX.4. Instrukcji wypełniania wniosku</w:t>
            </w:r>
          </w:p>
        </w:tc>
      </w:tr>
    </w:tbl>
    <w:p w14:paraId="3E5C0AC4" w14:textId="21B2D1C7" w:rsidR="00E10B1B" w:rsidRDefault="00A413B9" w:rsidP="00E10B1B">
      <w:pPr>
        <w:spacing w:before="120" w:after="120" w:line="276" w:lineRule="auto"/>
        <w:rPr>
          <w:rFonts w:ascii="Verdana" w:hAnsi="Verdana" w:cs="Arial"/>
          <w:sz w:val="24"/>
          <w:szCs w:val="24"/>
        </w:rPr>
      </w:pPr>
      <w:r w:rsidRPr="00E10B1B">
        <w:rPr>
          <w:rFonts w:ascii="Verdana" w:hAnsi="Verdana" w:cs="Arial"/>
          <w:sz w:val="24"/>
          <w:szCs w:val="24"/>
        </w:rPr>
        <w:t>W wyniku oceny projekt może zostać:</w:t>
      </w:r>
    </w:p>
    <w:p w14:paraId="3441AF27" w14:textId="5D9B8D0B" w:rsidR="00E94892" w:rsidRDefault="00A413B9" w:rsidP="00BB0D9E">
      <w:pPr>
        <w:pStyle w:val="Akapitzlist"/>
        <w:numPr>
          <w:ilvl w:val="0"/>
          <w:numId w:val="42"/>
        </w:numPr>
        <w:spacing w:before="120" w:after="120" w:line="276" w:lineRule="auto"/>
        <w:rPr>
          <w:rFonts w:ascii="Verdana" w:hAnsi="Verdana" w:cs="Arial"/>
          <w:sz w:val="24"/>
          <w:szCs w:val="24"/>
        </w:rPr>
      </w:pPr>
      <w:r w:rsidRPr="00E10B1B">
        <w:rPr>
          <w:rFonts w:ascii="Verdana" w:hAnsi="Verdana" w:cs="Arial"/>
          <w:sz w:val="24"/>
          <w:szCs w:val="24"/>
        </w:rPr>
        <w:t>skierowany do kolejnego etapu oceny- ION za pośrednictwem SOWA EFS</w:t>
      </w:r>
      <w:r w:rsidR="005645E0" w:rsidRPr="00E10B1B">
        <w:rPr>
          <w:rFonts w:ascii="Verdana" w:hAnsi="Verdana" w:cs="Arial"/>
          <w:sz w:val="24"/>
          <w:szCs w:val="24"/>
        </w:rPr>
        <w:t xml:space="preserve"> </w:t>
      </w:r>
      <w:r w:rsidRPr="00E10B1B">
        <w:rPr>
          <w:rFonts w:ascii="Verdana" w:hAnsi="Verdana" w:cs="Arial"/>
          <w:sz w:val="24"/>
          <w:szCs w:val="24"/>
        </w:rPr>
        <w:t>przekazuje niezwłocznie wnioskodawcy informację o skierowaniu projektu</w:t>
      </w:r>
      <w:r w:rsidR="008A170D" w:rsidRPr="00E10B1B">
        <w:rPr>
          <w:rFonts w:ascii="Verdana" w:hAnsi="Verdana"/>
          <w:sz w:val="24"/>
          <w:szCs w:val="24"/>
        </w:rPr>
        <w:t xml:space="preserve"> </w:t>
      </w:r>
      <w:r w:rsidRPr="00E10B1B">
        <w:rPr>
          <w:rFonts w:ascii="Verdana" w:hAnsi="Verdana" w:cs="Arial"/>
          <w:sz w:val="24"/>
          <w:szCs w:val="24"/>
        </w:rPr>
        <w:t xml:space="preserve">do kolejnego etapu, tzn. </w:t>
      </w:r>
      <w:r w:rsidR="008A170D" w:rsidRPr="00E10B1B">
        <w:rPr>
          <w:rFonts w:ascii="Verdana" w:hAnsi="Verdana" w:cs="Arial"/>
          <w:sz w:val="24"/>
          <w:szCs w:val="24"/>
        </w:rPr>
        <w:t xml:space="preserve">etapu, na którym weryfikowane jest spełnienie kryteriów </w:t>
      </w:r>
      <w:r w:rsidR="00E16299" w:rsidRPr="00E10B1B">
        <w:rPr>
          <w:rFonts w:ascii="Verdana" w:hAnsi="Verdana" w:cs="Arial"/>
          <w:sz w:val="24"/>
          <w:szCs w:val="24"/>
        </w:rPr>
        <w:t xml:space="preserve">dostępu </w:t>
      </w:r>
      <w:r w:rsidR="00E16299">
        <w:rPr>
          <w:rFonts w:ascii="Verdana" w:hAnsi="Verdana" w:cs="Arial"/>
          <w:sz w:val="24"/>
          <w:szCs w:val="24"/>
        </w:rPr>
        <w:t xml:space="preserve">i </w:t>
      </w:r>
      <w:r w:rsidR="008A170D" w:rsidRPr="00E10B1B">
        <w:rPr>
          <w:rFonts w:ascii="Verdana" w:hAnsi="Verdana" w:cs="Arial"/>
          <w:sz w:val="24"/>
          <w:szCs w:val="24"/>
        </w:rPr>
        <w:t xml:space="preserve">horyzontalnych </w:t>
      </w:r>
      <w:r w:rsidR="005645E0" w:rsidRPr="00E10B1B">
        <w:rPr>
          <w:rFonts w:ascii="Verdana" w:hAnsi="Verdana" w:cs="Arial"/>
          <w:sz w:val="24"/>
          <w:szCs w:val="24"/>
        </w:rPr>
        <w:t>albo</w:t>
      </w:r>
    </w:p>
    <w:p w14:paraId="776D0ED7" w14:textId="5FFD1667" w:rsidR="005645E0" w:rsidRPr="00E94892" w:rsidRDefault="00A413B9" w:rsidP="00BB0D9E">
      <w:pPr>
        <w:pStyle w:val="Akapitzlist"/>
        <w:numPr>
          <w:ilvl w:val="0"/>
          <w:numId w:val="42"/>
        </w:numPr>
        <w:spacing w:before="120" w:after="120" w:line="276" w:lineRule="auto"/>
        <w:rPr>
          <w:rFonts w:ascii="Verdana" w:hAnsi="Verdana" w:cs="Arial"/>
          <w:sz w:val="24"/>
          <w:szCs w:val="24"/>
        </w:rPr>
      </w:pPr>
      <w:r w:rsidRPr="003A852B">
        <w:rPr>
          <w:rFonts w:ascii="Verdana" w:hAnsi="Verdana" w:cs="Arial"/>
          <w:sz w:val="24"/>
          <w:szCs w:val="24"/>
        </w:rPr>
        <w:t>oceniony negatywnie - ION za pośrednictwem SOWA EFS przeka</w:t>
      </w:r>
      <w:r w:rsidR="005645E0" w:rsidRPr="003A852B">
        <w:rPr>
          <w:rFonts w:ascii="Verdana" w:hAnsi="Verdana" w:cs="Arial"/>
          <w:sz w:val="24"/>
          <w:szCs w:val="24"/>
        </w:rPr>
        <w:t>zuje</w:t>
      </w:r>
      <w:r w:rsidR="00176EBD">
        <w:rPr>
          <w:rFonts w:ascii="Verdana" w:hAnsi="Verdana" w:cs="Arial"/>
          <w:sz w:val="24"/>
          <w:szCs w:val="24"/>
        </w:rPr>
        <w:t xml:space="preserve"> </w:t>
      </w:r>
      <w:r w:rsidRPr="003A852B">
        <w:rPr>
          <w:rFonts w:ascii="Verdana" w:hAnsi="Verdana" w:cs="Arial"/>
          <w:sz w:val="24"/>
          <w:szCs w:val="24"/>
        </w:rPr>
        <w:t>niezwłocznie wnioskodawcy informację o zatwierdzeniu negatywnego</w:t>
      </w:r>
      <w:r w:rsidR="00E10B1B" w:rsidRPr="003A852B">
        <w:rPr>
          <w:rFonts w:ascii="Verdana" w:hAnsi="Verdana"/>
          <w:sz w:val="24"/>
          <w:szCs w:val="24"/>
        </w:rPr>
        <w:t xml:space="preserve"> </w:t>
      </w:r>
      <w:r w:rsidRPr="003A852B">
        <w:rPr>
          <w:rFonts w:ascii="Verdana" w:hAnsi="Verdana" w:cs="Arial"/>
          <w:sz w:val="24"/>
          <w:szCs w:val="24"/>
        </w:rPr>
        <w:t>wyniku oceny wraz z uzasadnieniem oraz pouczeniem o możliwości</w:t>
      </w:r>
      <w:r w:rsidR="00E10B1B" w:rsidRPr="003A852B">
        <w:rPr>
          <w:rFonts w:ascii="Verdana" w:hAnsi="Verdana"/>
          <w:sz w:val="24"/>
          <w:szCs w:val="24"/>
        </w:rPr>
        <w:t xml:space="preserve"> </w:t>
      </w:r>
      <w:r w:rsidRPr="003A852B">
        <w:rPr>
          <w:rFonts w:ascii="Verdana" w:hAnsi="Verdana" w:cs="Arial"/>
          <w:sz w:val="24"/>
          <w:szCs w:val="24"/>
        </w:rPr>
        <w:t>wniesienia protestu</w:t>
      </w:r>
      <w:r w:rsidR="00E94892" w:rsidRPr="003A852B">
        <w:rPr>
          <w:rFonts w:ascii="Verdana" w:hAnsi="Verdana" w:cs="Arial"/>
          <w:sz w:val="24"/>
          <w:szCs w:val="24"/>
        </w:rPr>
        <w:t>; p</w:t>
      </w:r>
      <w:r w:rsidR="00E94892" w:rsidRPr="003A852B">
        <w:rPr>
          <w:rFonts w:ascii="Verdana" w:hAnsi="Verdana" w:cs="Arial"/>
          <w:color w:val="000000" w:themeColor="text1"/>
          <w:sz w:val="24"/>
          <w:szCs w:val="24"/>
          <w:lang w:eastAsia="pl-PL"/>
        </w:rPr>
        <w:t>isemna informacja o wyniku oceny zawiera kopie wypełnionych kart oceny w postaci załączników. ION, przekazując wnioskodawcy tę informację, zachowuje zasadę anonimowości osób dokonujących oceny. W uzasadnionych przypadkach ION może odstąpić od tej zasady.</w:t>
      </w:r>
    </w:p>
    <w:p w14:paraId="03026B8F" w14:textId="50D690CD" w:rsidR="000C259E" w:rsidRDefault="0007395F" w:rsidP="000C259E">
      <w:pPr>
        <w:spacing w:before="120" w:after="120" w:line="276" w:lineRule="auto"/>
        <w:rPr>
          <w:rFonts w:ascii="Verdana" w:hAnsi="Verdana"/>
          <w:b/>
          <w:bCs/>
        </w:rPr>
      </w:pPr>
      <w:r w:rsidRPr="0007395F">
        <w:rPr>
          <w:rFonts w:ascii="Verdana" w:hAnsi="Verdana"/>
          <w:sz w:val="24"/>
          <w:szCs w:val="24"/>
        </w:rPr>
        <w:t>Jeśli</w:t>
      </w:r>
      <w:r>
        <w:rPr>
          <w:rFonts w:ascii="Verdana" w:hAnsi="Verdana"/>
          <w:sz w:val="24"/>
          <w:szCs w:val="24"/>
        </w:rPr>
        <w:t xml:space="preserve"> </w:t>
      </w:r>
      <w:r w:rsidRPr="0007395F">
        <w:rPr>
          <w:rFonts w:ascii="Verdana" w:hAnsi="Verdana"/>
          <w:sz w:val="24"/>
          <w:szCs w:val="24"/>
        </w:rPr>
        <w:t>projekt spełnia te kryteria, w kolejnym etapie oceny merytorycznej weryfikowane jest</w:t>
      </w:r>
      <w:r>
        <w:rPr>
          <w:rFonts w:ascii="Verdana" w:hAnsi="Verdana"/>
          <w:sz w:val="24"/>
          <w:szCs w:val="24"/>
        </w:rPr>
        <w:t xml:space="preserve"> </w:t>
      </w:r>
      <w:r w:rsidRPr="0007395F">
        <w:rPr>
          <w:rFonts w:ascii="Verdana" w:hAnsi="Verdana"/>
          <w:sz w:val="24"/>
          <w:szCs w:val="24"/>
        </w:rPr>
        <w:t xml:space="preserve">spełnienie kryteriów </w:t>
      </w:r>
      <w:r w:rsidR="00D61BCB" w:rsidRPr="0007395F">
        <w:rPr>
          <w:rFonts w:ascii="Verdana" w:hAnsi="Verdana"/>
          <w:sz w:val="24"/>
          <w:szCs w:val="24"/>
        </w:rPr>
        <w:t xml:space="preserve">dostępu </w:t>
      </w:r>
      <w:r w:rsidR="00D61BCB">
        <w:rPr>
          <w:rFonts w:ascii="Verdana" w:hAnsi="Verdana"/>
          <w:sz w:val="24"/>
          <w:szCs w:val="24"/>
        </w:rPr>
        <w:t>i</w:t>
      </w:r>
      <w:r w:rsidR="00D61BCB" w:rsidRPr="0007395F">
        <w:rPr>
          <w:rFonts w:ascii="Verdana" w:hAnsi="Verdana"/>
          <w:sz w:val="24"/>
          <w:szCs w:val="24"/>
        </w:rPr>
        <w:t xml:space="preserve"> </w:t>
      </w:r>
      <w:r w:rsidRPr="0007395F">
        <w:rPr>
          <w:rFonts w:ascii="Verdana" w:hAnsi="Verdana"/>
          <w:sz w:val="24"/>
          <w:szCs w:val="24"/>
        </w:rPr>
        <w:t>horyzontalnych.</w:t>
      </w:r>
      <w:r w:rsidRPr="0007395F">
        <w:rPr>
          <w:rFonts w:ascii="Verdana" w:hAnsi="Verdana"/>
          <w:sz w:val="24"/>
          <w:szCs w:val="24"/>
        </w:rPr>
        <w:br/>
      </w:r>
    </w:p>
    <w:p w14:paraId="1913F7B7" w14:textId="6BC86CCA" w:rsidR="00A5582E" w:rsidRPr="00B6399C" w:rsidRDefault="00885BD1" w:rsidP="00B6399C">
      <w:pPr>
        <w:pStyle w:val="Nagwek3"/>
        <w:rPr>
          <w:rFonts w:ascii="Verdana" w:hAnsi="Verdana"/>
        </w:rPr>
      </w:pPr>
      <w:bookmarkStart w:id="90" w:name="_Toc135036906"/>
      <w:r w:rsidRPr="00B6399C">
        <w:rPr>
          <w:rFonts w:ascii="Verdana" w:hAnsi="Verdana"/>
          <w:b/>
          <w:bCs/>
        </w:rPr>
        <w:lastRenderedPageBreak/>
        <w:t>8</w:t>
      </w:r>
      <w:r w:rsidR="00405ACA" w:rsidRPr="00B6399C">
        <w:rPr>
          <w:rFonts w:ascii="Verdana" w:hAnsi="Verdana"/>
          <w:b/>
          <w:bCs/>
        </w:rPr>
        <w:t>.3 Drugi etap oceny merytorycznej - Kryteria merytoryczne dostępu i</w:t>
      </w:r>
      <w:r w:rsidR="00405ACA" w:rsidRPr="00B6399C">
        <w:rPr>
          <w:rFonts w:ascii="Verdana" w:hAnsi="Verdana"/>
        </w:rPr>
        <w:t xml:space="preserve"> </w:t>
      </w:r>
      <w:r w:rsidR="00405ACA" w:rsidRPr="00B6399C">
        <w:rPr>
          <w:rFonts w:ascii="Verdana" w:hAnsi="Verdana"/>
          <w:b/>
          <w:bCs/>
        </w:rPr>
        <w:t>horyzontalne</w:t>
      </w:r>
      <w:bookmarkEnd w:id="90"/>
      <w:r w:rsidR="0051171E" w:rsidRPr="00B6399C">
        <w:rPr>
          <w:rFonts w:ascii="Verdana" w:hAnsi="Verdana"/>
        </w:rPr>
        <w:t xml:space="preserve"> </w:t>
      </w:r>
    </w:p>
    <w:p w14:paraId="04E6F69A" w14:textId="6E5B4480" w:rsidR="00376F1F" w:rsidRPr="00B6399C" w:rsidRDefault="00D8517F" w:rsidP="00B6399C">
      <w:pPr>
        <w:pStyle w:val="Nagwek4"/>
        <w:rPr>
          <w:rFonts w:ascii="Verdana" w:hAnsi="Verdana"/>
          <w:b/>
          <w:bCs/>
          <w:sz w:val="24"/>
          <w:szCs w:val="24"/>
        </w:rPr>
      </w:pPr>
      <w:r w:rsidRPr="00B6399C">
        <w:rPr>
          <w:rFonts w:ascii="Verdana" w:hAnsi="Verdana"/>
          <w:b/>
          <w:bCs/>
          <w:i w:val="0"/>
          <w:iCs w:val="0"/>
          <w:sz w:val="24"/>
          <w:szCs w:val="24"/>
        </w:rPr>
        <w:t>8.3.1</w:t>
      </w:r>
      <w:r w:rsidR="003F6F69" w:rsidRPr="00B6399C">
        <w:rPr>
          <w:rFonts w:ascii="Verdana" w:hAnsi="Verdana"/>
          <w:b/>
          <w:bCs/>
          <w:i w:val="0"/>
          <w:iCs w:val="0"/>
          <w:sz w:val="24"/>
          <w:szCs w:val="24"/>
        </w:rPr>
        <w:t xml:space="preserve"> </w:t>
      </w:r>
      <w:r w:rsidR="00376F1F" w:rsidRPr="00B6399C">
        <w:rPr>
          <w:rFonts w:ascii="Verdana" w:hAnsi="Verdana"/>
          <w:b/>
          <w:bCs/>
          <w:i w:val="0"/>
          <w:iCs w:val="0"/>
          <w:sz w:val="24"/>
          <w:szCs w:val="24"/>
        </w:rPr>
        <w:t>Kryteria dostępu</w:t>
      </w:r>
    </w:p>
    <w:p w14:paraId="118DB49E" w14:textId="77777777" w:rsidR="00617FF3" w:rsidRDefault="00647867" w:rsidP="00376F1F">
      <w:pPr>
        <w:spacing w:before="120" w:after="120" w:line="276" w:lineRule="auto"/>
        <w:rPr>
          <w:rFonts w:ascii="Verdana" w:hAnsi="Verdana" w:cs="Arial"/>
          <w:sz w:val="24"/>
          <w:szCs w:val="24"/>
        </w:rPr>
      </w:pPr>
      <w:r w:rsidRPr="003A852B">
        <w:rPr>
          <w:rFonts w:ascii="Verdana" w:hAnsi="Verdana" w:cs="Arial"/>
          <w:sz w:val="24"/>
          <w:szCs w:val="24"/>
        </w:rPr>
        <w:t>P</w:t>
      </w:r>
      <w:r w:rsidR="00376F1F" w:rsidRPr="003A852B">
        <w:rPr>
          <w:rFonts w:ascii="Verdana" w:hAnsi="Verdana" w:cs="Arial"/>
          <w:sz w:val="24"/>
          <w:szCs w:val="24"/>
        </w:rPr>
        <w:t xml:space="preserve">o przyjęciu dla danego konkursu kryteriów dostępu przez KM FERS, </w:t>
      </w:r>
      <w:r w:rsidRPr="003A852B">
        <w:rPr>
          <w:rFonts w:ascii="Verdana" w:hAnsi="Verdana" w:cs="Arial"/>
          <w:sz w:val="24"/>
          <w:szCs w:val="24"/>
        </w:rPr>
        <w:t xml:space="preserve">ION </w:t>
      </w:r>
      <w:r w:rsidR="00376F1F" w:rsidRPr="003A852B">
        <w:rPr>
          <w:rFonts w:ascii="Verdana" w:hAnsi="Verdana" w:cs="Arial"/>
          <w:sz w:val="24"/>
          <w:szCs w:val="24"/>
        </w:rPr>
        <w:t xml:space="preserve">uwzględnia je w Rocznym Planie Działania (fiszce konkursu). </w:t>
      </w:r>
      <w:r w:rsidR="65592AEE" w:rsidRPr="003A852B">
        <w:rPr>
          <w:rFonts w:ascii="Verdana" w:hAnsi="Verdana" w:cs="Arial"/>
          <w:sz w:val="24"/>
          <w:szCs w:val="24"/>
        </w:rPr>
        <w:t xml:space="preserve">W niniejszym konkursie obowiązują kryteria dostępu, </w:t>
      </w:r>
      <w:r w:rsidR="7BC31825" w:rsidRPr="003A852B">
        <w:rPr>
          <w:rFonts w:ascii="Verdana" w:hAnsi="Verdana" w:cs="Arial"/>
          <w:sz w:val="24"/>
          <w:szCs w:val="24"/>
        </w:rPr>
        <w:t>w przypadku których istnieje możliwość dopre</w:t>
      </w:r>
      <w:r w:rsidR="36ADA12A" w:rsidRPr="003A852B">
        <w:rPr>
          <w:rFonts w:ascii="Verdana" w:hAnsi="Verdana" w:cs="Arial"/>
          <w:sz w:val="24"/>
          <w:szCs w:val="24"/>
        </w:rPr>
        <w:t xml:space="preserve">cyzowania lub poprawy wniosku na etapie negocjacji oraz takie, w których nie przewidziano takiej możliwości. </w:t>
      </w:r>
      <w:r w:rsidR="7BC31825" w:rsidRPr="003A852B">
        <w:rPr>
          <w:rFonts w:ascii="Verdana" w:hAnsi="Verdana" w:cs="Arial"/>
          <w:sz w:val="24"/>
          <w:szCs w:val="24"/>
        </w:rPr>
        <w:t xml:space="preserve"> </w:t>
      </w:r>
    </w:p>
    <w:p w14:paraId="028085E1" w14:textId="71BD986E" w:rsidR="00922921" w:rsidRDefault="004E041C" w:rsidP="00376F1F">
      <w:pPr>
        <w:spacing w:before="120" w:after="120" w:line="276" w:lineRule="auto"/>
        <w:rPr>
          <w:rFonts w:ascii="Verdana" w:hAnsi="Verdana" w:cs="Arial"/>
          <w:sz w:val="24"/>
          <w:szCs w:val="24"/>
        </w:rPr>
      </w:pPr>
      <w:r w:rsidRPr="003A852B">
        <w:rPr>
          <w:rFonts w:ascii="Verdana" w:hAnsi="Verdana" w:cs="Arial"/>
          <w:sz w:val="24"/>
          <w:szCs w:val="24"/>
        </w:rPr>
        <w:t>W tabeli poniżej wskazano te kryteria dostępu, w przypadku</w:t>
      </w:r>
      <w:r w:rsidR="008B012C" w:rsidRPr="003A852B">
        <w:rPr>
          <w:rFonts w:ascii="Verdana" w:hAnsi="Verdana" w:cs="Arial"/>
          <w:sz w:val="24"/>
          <w:szCs w:val="24"/>
        </w:rPr>
        <w:t xml:space="preserve"> których nie przewidziano możliwości skierowania projektu do negocjacji</w:t>
      </w:r>
      <w:r w:rsidR="00BC72AC" w:rsidRPr="003A852B">
        <w:rPr>
          <w:rFonts w:ascii="Verdana" w:hAnsi="Verdana" w:cs="Arial"/>
          <w:sz w:val="24"/>
          <w:szCs w:val="24"/>
        </w:rPr>
        <w:t xml:space="preserve"> w niniejszym konkursie</w:t>
      </w:r>
      <w:r w:rsidR="00CE5A10" w:rsidRPr="003A852B">
        <w:rPr>
          <w:rFonts w:ascii="Verdana" w:hAnsi="Verdana" w:cs="Arial"/>
          <w:sz w:val="24"/>
          <w:szCs w:val="24"/>
        </w:rPr>
        <w:t>.</w:t>
      </w:r>
      <w:r w:rsidR="008B012C" w:rsidRPr="003A852B">
        <w:rPr>
          <w:rFonts w:ascii="Verdana" w:hAnsi="Verdana" w:cs="Arial"/>
          <w:sz w:val="24"/>
          <w:szCs w:val="24"/>
        </w:rPr>
        <w:t xml:space="preserve"> </w:t>
      </w:r>
      <w:r w:rsidR="00CE5A10" w:rsidRPr="003A852B">
        <w:rPr>
          <w:rFonts w:ascii="Verdana" w:hAnsi="Verdana" w:cs="Arial"/>
          <w:sz w:val="24"/>
          <w:szCs w:val="24"/>
        </w:rPr>
        <w:t>Jeśli</w:t>
      </w:r>
      <w:r w:rsidR="00376F1F" w:rsidRPr="003A852B">
        <w:rPr>
          <w:rFonts w:ascii="Verdana" w:hAnsi="Verdana" w:cs="Arial"/>
          <w:sz w:val="24"/>
          <w:szCs w:val="24"/>
        </w:rPr>
        <w:t xml:space="preserve"> nie zostaną spełnione wymogi, ujęte w którymkolwiek </w:t>
      </w:r>
      <w:r w:rsidR="00647867">
        <w:br/>
      </w:r>
      <w:r w:rsidR="0082528A" w:rsidRPr="003A852B">
        <w:rPr>
          <w:rFonts w:ascii="Verdana" w:hAnsi="Verdana" w:cs="Arial"/>
          <w:sz w:val="24"/>
          <w:szCs w:val="24"/>
        </w:rPr>
        <w:t xml:space="preserve">z przedstawionych poniżej </w:t>
      </w:r>
      <w:r w:rsidR="00376F1F" w:rsidRPr="003A852B">
        <w:rPr>
          <w:rFonts w:ascii="Verdana" w:hAnsi="Verdana" w:cs="Arial"/>
          <w:sz w:val="24"/>
          <w:szCs w:val="24"/>
        </w:rPr>
        <w:t xml:space="preserve">kryterium dostępu, zostaje on oceniony negatywnie. </w:t>
      </w:r>
    </w:p>
    <w:p w14:paraId="1D9407FE" w14:textId="77777777" w:rsidR="00922921" w:rsidRPr="00376F1F" w:rsidRDefault="00922921" w:rsidP="00376F1F">
      <w:pPr>
        <w:spacing w:before="120" w:after="120" w:line="276" w:lineRule="auto"/>
        <w:rPr>
          <w:rFonts w:ascii="Verdana" w:hAnsi="Verdana" w:cs="Arial"/>
          <w:sz w:val="24"/>
          <w:szCs w:val="24"/>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2410"/>
      </w:tblGrid>
      <w:tr w:rsidR="00376F1F" w:rsidRPr="00376F1F" w14:paraId="39BA9DD0" w14:textId="77777777" w:rsidTr="003A852B">
        <w:trPr>
          <w:trHeight w:hRule="exact" w:val="851"/>
        </w:trPr>
        <w:tc>
          <w:tcPr>
            <w:tcW w:w="9073" w:type="dxa"/>
            <w:gridSpan w:val="2"/>
            <w:shd w:val="clear" w:color="auto" w:fill="auto"/>
            <w:vAlign w:val="center"/>
          </w:tcPr>
          <w:p w14:paraId="17660C0B" w14:textId="77777777" w:rsidR="00376F1F" w:rsidRPr="00376F1F" w:rsidRDefault="00376F1F" w:rsidP="00376F1F">
            <w:pPr>
              <w:tabs>
                <w:tab w:val="left" w:pos="885"/>
              </w:tabs>
              <w:spacing w:before="120" w:after="120" w:line="276" w:lineRule="auto"/>
              <w:rPr>
                <w:rFonts w:ascii="Verdana" w:hAnsi="Verdana" w:cs="Arial"/>
                <w:b/>
                <w:sz w:val="24"/>
                <w:szCs w:val="24"/>
              </w:rPr>
            </w:pPr>
            <w:r w:rsidRPr="00376F1F">
              <w:rPr>
                <w:rFonts w:ascii="Verdana" w:hAnsi="Verdana" w:cs="Arial"/>
                <w:b/>
                <w:sz w:val="24"/>
                <w:szCs w:val="24"/>
              </w:rPr>
              <w:t xml:space="preserve">Kryteria dostępu oceniane na etapie oceny merytorycznej </w:t>
            </w:r>
            <w:r w:rsidRPr="00376F1F">
              <w:rPr>
                <w:rFonts w:ascii="Verdana" w:hAnsi="Verdana" w:cs="Arial"/>
                <w:b/>
                <w:sz w:val="24"/>
                <w:szCs w:val="24"/>
                <w:u w:val="single"/>
              </w:rPr>
              <w:t>bez możliwości skierowania do negocjacji</w:t>
            </w:r>
          </w:p>
          <w:p w14:paraId="40E8B027" w14:textId="77777777" w:rsidR="00376F1F" w:rsidRPr="00376F1F" w:rsidRDefault="00376F1F" w:rsidP="00376F1F">
            <w:pPr>
              <w:spacing w:before="120" w:after="120" w:line="276" w:lineRule="auto"/>
              <w:ind w:firstLine="459"/>
              <w:rPr>
                <w:rFonts w:ascii="Verdana" w:hAnsi="Verdana" w:cs="Arial"/>
                <w:b/>
                <w:smallCaps/>
                <w:sz w:val="24"/>
                <w:szCs w:val="24"/>
              </w:rPr>
            </w:pPr>
          </w:p>
        </w:tc>
      </w:tr>
      <w:tr w:rsidR="00376F1F" w:rsidRPr="00376F1F" w14:paraId="2C586A49" w14:textId="77777777" w:rsidTr="003A852B">
        <w:trPr>
          <w:trHeight w:hRule="exact" w:val="1166"/>
        </w:trPr>
        <w:tc>
          <w:tcPr>
            <w:tcW w:w="6663" w:type="dxa"/>
            <w:vAlign w:val="center"/>
          </w:tcPr>
          <w:p w14:paraId="4744FFA4" w14:textId="1357D861" w:rsidR="00376F1F" w:rsidRPr="00B6399C" w:rsidRDefault="00376F1F" w:rsidP="00376F1F">
            <w:pPr>
              <w:spacing w:before="120" w:after="120" w:line="276" w:lineRule="auto"/>
              <w:rPr>
                <w:rFonts w:ascii="Verdana" w:hAnsi="Verdana" w:cs="Arial"/>
              </w:rPr>
            </w:pPr>
            <w:r w:rsidRPr="00B6399C">
              <w:rPr>
                <w:rFonts w:ascii="Verdana" w:hAnsi="Verdana" w:cs="Arial"/>
                <w:b/>
              </w:rPr>
              <w:t xml:space="preserve">Brzmienie kryterium </w:t>
            </w:r>
            <w:r w:rsidRPr="00B6399C">
              <w:rPr>
                <w:rFonts w:ascii="Verdana" w:hAnsi="Verdana" w:cs="Arial"/>
                <w:b/>
                <w:color w:val="000000"/>
                <w:lang w:eastAsia="pl-PL"/>
              </w:rPr>
              <w:t>(część B kart</w:t>
            </w:r>
            <w:r w:rsidR="00855A3B" w:rsidRPr="00B6399C">
              <w:rPr>
                <w:rFonts w:ascii="Verdana" w:hAnsi="Verdana" w:cs="Arial"/>
                <w:b/>
                <w:color w:val="000000"/>
                <w:lang w:eastAsia="pl-PL"/>
              </w:rPr>
              <w:t>a</w:t>
            </w:r>
            <w:r w:rsidRPr="00B6399C">
              <w:rPr>
                <w:rFonts w:ascii="Verdana" w:hAnsi="Verdana" w:cs="Arial"/>
                <w:b/>
                <w:color w:val="000000"/>
                <w:lang w:eastAsia="pl-PL"/>
              </w:rPr>
              <w:t xml:space="preserve"> </w:t>
            </w:r>
            <w:r w:rsidR="00855A3B" w:rsidRPr="00B6399C">
              <w:rPr>
                <w:rFonts w:ascii="Verdana" w:hAnsi="Verdana" w:cs="Arial"/>
                <w:b/>
                <w:color w:val="000000"/>
                <w:lang w:eastAsia="pl-PL"/>
              </w:rPr>
              <w:t xml:space="preserve">drugiego etapu </w:t>
            </w:r>
            <w:r w:rsidRPr="00B6399C">
              <w:rPr>
                <w:rFonts w:ascii="Verdana" w:hAnsi="Verdana" w:cs="Arial"/>
                <w:b/>
                <w:color w:val="000000"/>
                <w:lang w:eastAsia="pl-PL"/>
              </w:rPr>
              <w:t>oceny merytorycznej)</w:t>
            </w:r>
          </w:p>
        </w:tc>
        <w:tc>
          <w:tcPr>
            <w:tcW w:w="2410" w:type="dxa"/>
            <w:vAlign w:val="center"/>
          </w:tcPr>
          <w:p w14:paraId="3D101091" w14:textId="77777777" w:rsidR="00376F1F" w:rsidRPr="00B6399C" w:rsidRDefault="00376F1F" w:rsidP="00376F1F">
            <w:pPr>
              <w:spacing w:before="120" w:after="120" w:line="276" w:lineRule="auto"/>
              <w:jc w:val="center"/>
              <w:rPr>
                <w:rFonts w:ascii="Verdana" w:hAnsi="Verdana" w:cs="Arial"/>
                <w:b/>
                <w:bCs/>
              </w:rPr>
            </w:pPr>
            <w:r w:rsidRPr="00B6399C">
              <w:rPr>
                <w:rFonts w:ascii="Verdana" w:hAnsi="Verdana" w:cs="Arial"/>
                <w:b/>
                <w:bCs/>
              </w:rPr>
              <w:t>Miejsce we wniosku o dofinansowanie</w:t>
            </w:r>
          </w:p>
        </w:tc>
      </w:tr>
      <w:tr w:rsidR="00376F1F" w:rsidRPr="00376F1F" w14:paraId="0F4B1D85" w14:textId="77777777" w:rsidTr="003A852B">
        <w:trPr>
          <w:trHeight w:val="425"/>
        </w:trPr>
        <w:tc>
          <w:tcPr>
            <w:tcW w:w="6663" w:type="dxa"/>
            <w:tcBorders>
              <w:bottom w:val="dotDash" w:sz="4" w:space="0" w:color="auto"/>
            </w:tcBorders>
            <w:vAlign w:val="center"/>
          </w:tcPr>
          <w:p w14:paraId="49BA2082" w14:textId="1B049478" w:rsidR="003D2163" w:rsidRDefault="003D2163" w:rsidP="006F7713">
            <w:pPr>
              <w:pStyle w:val="Akapitzlist"/>
              <w:spacing w:before="120" w:after="120" w:line="276" w:lineRule="auto"/>
              <w:ind w:left="176"/>
              <w:rPr>
                <w:rFonts w:ascii="Verdana" w:hAnsi="Verdana" w:cs="Arial"/>
                <w:sz w:val="24"/>
                <w:szCs w:val="24"/>
              </w:rPr>
            </w:pPr>
            <w:r>
              <w:rPr>
                <w:rFonts w:ascii="Verdana" w:hAnsi="Verdana" w:cs="Arial"/>
                <w:sz w:val="24"/>
                <w:szCs w:val="24"/>
              </w:rPr>
              <w:t>1</w:t>
            </w:r>
            <w:r w:rsidR="005C1A17">
              <w:rPr>
                <w:rFonts w:ascii="Verdana" w:hAnsi="Verdana" w:cs="Arial"/>
                <w:sz w:val="24"/>
                <w:szCs w:val="24"/>
              </w:rPr>
              <w:t>1</w:t>
            </w:r>
            <w:r>
              <w:rPr>
                <w:rFonts w:ascii="Verdana" w:hAnsi="Verdana" w:cs="Arial"/>
                <w:sz w:val="24"/>
                <w:szCs w:val="24"/>
              </w:rPr>
              <w:t xml:space="preserve">. </w:t>
            </w:r>
            <w:bookmarkStart w:id="91" w:name="_Hlk138851352"/>
            <w:r>
              <w:rPr>
                <w:rFonts w:ascii="Verdana" w:hAnsi="Verdana" w:cs="Arial"/>
                <w:sz w:val="24"/>
                <w:szCs w:val="24"/>
              </w:rPr>
              <w:t>W</w:t>
            </w:r>
            <w:r w:rsidR="00376F1F" w:rsidRPr="00A8046F">
              <w:rPr>
                <w:rFonts w:ascii="Verdana" w:hAnsi="Verdana" w:cs="Arial"/>
                <w:sz w:val="24"/>
                <w:szCs w:val="24"/>
              </w:rPr>
              <w:t>nioskodawcą jest</w:t>
            </w:r>
            <w:r>
              <w:rPr>
                <w:rFonts w:ascii="Verdana" w:hAnsi="Verdana" w:cs="Arial"/>
                <w:sz w:val="24"/>
                <w:szCs w:val="24"/>
              </w:rPr>
              <w:t>:</w:t>
            </w:r>
          </w:p>
          <w:p w14:paraId="271AC619" w14:textId="356EA28F" w:rsidR="00376F1F" w:rsidRPr="00B83741" w:rsidRDefault="003D2163" w:rsidP="006F7713">
            <w:pPr>
              <w:pStyle w:val="Akapitzlist"/>
              <w:spacing w:before="120" w:after="120" w:line="276" w:lineRule="auto"/>
              <w:ind w:left="176"/>
              <w:rPr>
                <w:rFonts w:ascii="Verdana" w:hAnsi="Verdana" w:cs="Arial"/>
                <w:sz w:val="24"/>
                <w:szCs w:val="24"/>
              </w:rPr>
            </w:pPr>
            <w:r>
              <w:rPr>
                <w:rFonts w:ascii="Verdana" w:hAnsi="Verdana" w:cs="Arial"/>
                <w:sz w:val="24"/>
                <w:szCs w:val="24"/>
              </w:rPr>
              <w:t>(1)</w:t>
            </w:r>
            <w:r w:rsidR="00B83741">
              <w:rPr>
                <w:rFonts w:ascii="Verdana" w:hAnsi="Verdana" w:cs="Arial"/>
                <w:sz w:val="24"/>
                <w:szCs w:val="24"/>
              </w:rPr>
              <w:t xml:space="preserve"> </w:t>
            </w:r>
            <w:r w:rsidR="00376F1F" w:rsidRPr="00B83741">
              <w:rPr>
                <w:rFonts w:ascii="Verdana" w:hAnsi="Verdana" w:cs="Arial"/>
                <w:sz w:val="24"/>
                <w:szCs w:val="24"/>
              </w:rPr>
              <w:t xml:space="preserve">podmiot, który był zaangażowany jako Lider lub Partner w realizację projektu: </w:t>
            </w:r>
          </w:p>
          <w:p w14:paraId="492E71CB" w14:textId="77777777" w:rsidR="00376F1F" w:rsidRPr="00376F1F" w:rsidRDefault="00376F1F" w:rsidP="00376F1F">
            <w:pPr>
              <w:spacing w:before="120" w:after="120" w:line="276" w:lineRule="auto"/>
              <w:ind w:left="720"/>
              <w:rPr>
                <w:rFonts w:ascii="Verdana" w:hAnsi="Verdana" w:cs="Arial"/>
                <w:sz w:val="24"/>
                <w:szCs w:val="24"/>
              </w:rPr>
            </w:pPr>
            <w:r w:rsidRPr="00376F1F">
              <w:rPr>
                <w:rFonts w:ascii="Verdana" w:hAnsi="Verdana" w:cs="Arial"/>
                <w:sz w:val="24"/>
                <w:szCs w:val="24"/>
              </w:rPr>
              <w:t xml:space="preserve">- w ramach pierwszej edycji konkursu na inkubację innowacji społecznych (konkurs nr POWR.04.01.00-IZ.00-00-001/15) </w:t>
            </w:r>
          </w:p>
          <w:p w14:paraId="15D041E1" w14:textId="77777777" w:rsidR="00376F1F" w:rsidRPr="00376F1F" w:rsidRDefault="00376F1F" w:rsidP="00376F1F">
            <w:pPr>
              <w:spacing w:before="120" w:after="120" w:line="276" w:lineRule="auto"/>
              <w:ind w:left="720"/>
              <w:rPr>
                <w:rFonts w:ascii="Verdana" w:hAnsi="Verdana" w:cs="Arial"/>
                <w:sz w:val="24"/>
                <w:szCs w:val="24"/>
              </w:rPr>
            </w:pPr>
            <w:r w:rsidRPr="00376F1F">
              <w:rPr>
                <w:rFonts w:ascii="Verdana" w:hAnsi="Verdana" w:cs="Arial"/>
                <w:sz w:val="24"/>
                <w:szCs w:val="24"/>
              </w:rPr>
              <w:t xml:space="preserve">oraz </w:t>
            </w:r>
          </w:p>
          <w:p w14:paraId="717C1300" w14:textId="77777777" w:rsidR="00376F1F" w:rsidRPr="00376F1F" w:rsidRDefault="00376F1F" w:rsidP="00376F1F">
            <w:pPr>
              <w:spacing w:before="120" w:after="120" w:line="276" w:lineRule="auto"/>
              <w:ind w:left="720"/>
              <w:rPr>
                <w:rFonts w:ascii="Verdana" w:hAnsi="Verdana" w:cs="Arial"/>
                <w:sz w:val="24"/>
                <w:szCs w:val="24"/>
              </w:rPr>
            </w:pPr>
            <w:r w:rsidRPr="00376F1F">
              <w:rPr>
                <w:rFonts w:ascii="Verdana" w:hAnsi="Verdana" w:cs="Arial"/>
                <w:sz w:val="24"/>
                <w:szCs w:val="24"/>
              </w:rPr>
              <w:t>- w drugiej edycji konkursu na inkubację innowacji społecznych (konkurs nr POWR.04.01.00-IZ.00-00-024/19) lub konkursie na inkubację innowacji społecznych w temacie dostępności (konkurs nr POWR.04.01.00-IZ.00-00-022/18)</w:t>
            </w:r>
          </w:p>
          <w:p w14:paraId="3FF1E508"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albo</w:t>
            </w:r>
          </w:p>
          <w:p w14:paraId="3DEC2B77" w14:textId="349E988B" w:rsidR="00376F1F" w:rsidRPr="00B6399C" w:rsidRDefault="00376F1F" w:rsidP="00B6399C">
            <w:pPr>
              <w:pStyle w:val="Akapitzlist"/>
              <w:numPr>
                <w:ilvl w:val="3"/>
                <w:numId w:val="23"/>
              </w:numPr>
              <w:spacing w:before="120" w:after="120" w:line="276" w:lineRule="auto"/>
              <w:ind w:left="741" w:hanging="709"/>
              <w:rPr>
                <w:rFonts w:ascii="Verdana" w:hAnsi="Verdana"/>
                <w:sz w:val="24"/>
                <w:szCs w:val="24"/>
              </w:rPr>
            </w:pPr>
            <w:r w:rsidRPr="00B6399C">
              <w:rPr>
                <w:rFonts w:ascii="Verdana" w:eastAsia="Calibri" w:hAnsi="Verdana" w:cs="Arial"/>
                <w:sz w:val="24"/>
                <w:szCs w:val="24"/>
              </w:rPr>
              <w:t xml:space="preserve">inny niż wskazany w pkt. 1 podmiot, ale w takim przypadku wymagane jest partnerstwo z podmiotem, który był Liderem lub Partnerem projektu realizowanego w ramach pierwszej </w:t>
            </w:r>
            <w:r w:rsidRPr="00B6399C">
              <w:rPr>
                <w:rFonts w:ascii="Verdana" w:eastAsia="Calibri" w:hAnsi="Verdana" w:cs="Arial"/>
                <w:sz w:val="24"/>
                <w:szCs w:val="24"/>
              </w:rPr>
              <w:lastRenderedPageBreak/>
              <w:t>edycji konkursu na inkubację innowacji społecznych (konkurs nr POWR.04.01.00-IZ.00-00-001/15) oraz w drugiej edycji konkursu na inkubację innowacji społecznych (konkurs nr POWR.04.01.00-IZ.00-00-024/19) lub konkursie na inkubację innowacji społecznych w temacie dostępności (konkurs nr POWR.04.01.00-IZ.00-00-022/18)</w:t>
            </w:r>
            <w:bookmarkEnd w:id="91"/>
          </w:p>
        </w:tc>
        <w:tc>
          <w:tcPr>
            <w:tcW w:w="2410" w:type="dxa"/>
            <w:tcBorders>
              <w:bottom w:val="dotDash" w:sz="4" w:space="0" w:color="auto"/>
            </w:tcBorders>
            <w:vAlign w:val="center"/>
          </w:tcPr>
          <w:p w14:paraId="284C399E" w14:textId="5D2D37AE" w:rsidR="00376F1F" w:rsidRPr="00376F1F" w:rsidRDefault="00376F1F" w:rsidP="00D70D92">
            <w:pPr>
              <w:spacing w:before="120" w:after="120" w:line="276" w:lineRule="auto"/>
              <w:rPr>
                <w:rFonts w:ascii="Verdana" w:hAnsi="Verdana" w:cs="Arial"/>
                <w:sz w:val="24"/>
                <w:szCs w:val="24"/>
              </w:rPr>
            </w:pPr>
            <w:r w:rsidRPr="00376F1F">
              <w:rPr>
                <w:rFonts w:ascii="Verdana" w:hAnsi="Verdana" w:cs="Arial"/>
                <w:sz w:val="24"/>
                <w:szCs w:val="24"/>
              </w:rPr>
              <w:lastRenderedPageBreak/>
              <w:t xml:space="preserve">Kryterium weryfikowane na podstawie danych będących </w:t>
            </w:r>
            <w:r w:rsidR="00D70D92">
              <w:rPr>
                <w:rFonts w:ascii="Verdana" w:hAnsi="Verdana" w:cs="Arial"/>
                <w:sz w:val="24"/>
                <w:szCs w:val="24"/>
              </w:rPr>
              <w:br/>
            </w:r>
            <w:r w:rsidRPr="00376F1F">
              <w:rPr>
                <w:rFonts w:ascii="Verdana" w:hAnsi="Verdana" w:cs="Arial"/>
                <w:sz w:val="24"/>
                <w:szCs w:val="24"/>
              </w:rPr>
              <w:t>w dyspozycji IZ (ION)</w:t>
            </w:r>
          </w:p>
        </w:tc>
      </w:tr>
      <w:tr w:rsidR="00376F1F" w:rsidRPr="00376F1F" w14:paraId="22841A36" w14:textId="77777777" w:rsidTr="003A852B">
        <w:trPr>
          <w:trHeight w:val="425"/>
        </w:trPr>
        <w:tc>
          <w:tcPr>
            <w:tcW w:w="9073" w:type="dxa"/>
            <w:gridSpan w:val="2"/>
            <w:tcBorders>
              <w:top w:val="dotDash" w:sz="4" w:space="0" w:color="auto"/>
              <w:bottom w:val="single" w:sz="4" w:space="0" w:color="auto"/>
            </w:tcBorders>
            <w:vAlign w:val="center"/>
          </w:tcPr>
          <w:p w14:paraId="4FB836DB" w14:textId="56A3B1BD" w:rsidR="00376F1F" w:rsidRPr="00376F1F" w:rsidRDefault="00376F1F" w:rsidP="00376F1F">
            <w:pPr>
              <w:spacing w:before="120" w:after="120" w:line="276" w:lineRule="auto"/>
              <w:rPr>
                <w:rFonts w:ascii="Verdana" w:hAnsi="Verdana" w:cs="Arial"/>
                <w:color w:val="000000"/>
                <w:sz w:val="24"/>
                <w:szCs w:val="24"/>
              </w:rPr>
            </w:pPr>
            <w:r w:rsidRPr="00376F1F">
              <w:rPr>
                <w:rFonts w:ascii="Verdana" w:hAnsi="Verdana" w:cs="Arial"/>
                <w:color w:val="000000"/>
                <w:sz w:val="24"/>
                <w:szCs w:val="24"/>
              </w:rPr>
              <w:t>Realizacja projektów innowacji społecznych, w szczególności w formule inkubatora, jest skomplikowanym i nadal nowatorskim przedsięwzięciem. Proces inkubacji, testowania i upowszechniania innowacji społecznych jest  wyzwaniem</w:t>
            </w:r>
            <w:r w:rsidRPr="00376F1F">
              <w:rPr>
                <w:rFonts w:ascii="Verdana" w:hAnsi="Verdana" w:cs="Arial"/>
                <w:b/>
                <w:bCs/>
                <w:color w:val="000000"/>
                <w:sz w:val="24"/>
                <w:szCs w:val="24"/>
              </w:rPr>
              <w:t xml:space="preserve"> </w:t>
            </w:r>
            <w:r w:rsidRPr="00376F1F">
              <w:rPr>
                <w:rFonts w:ascii="Verdana" w:hAnsi="Verdana" w:cs="Arial"/>
                <w:color w:val="000000"/>
                <w:sz w:val="24"/>
                <w:szCs w:val="24"/>
              </w:rPr>
              <w:t xml:space="preserve">dla podmiotów pełniących rolę inkubatora, co podkreślają badania ewaluacyjne Działania 4.1 PO WER.  Różnorodność rozwiązań i innowatorów współpracujących z inkubatorem wymaga opracowania i sprawdzenia w praktyce różnych ścieżek inkubowania i upowszechniania innowacji dostosowanych </w:t>
            </w:r>
            <w:r w:rsidR="007A38AA">
              <w:rPr>
                <w:rFonts w:ascii="Verdana" w:hAnsi="Verdana" w:cs="Arial"/>
                <w:color w:val="000000"/>
                <w:sz w:val="24"/>
                <w:szCs w:val="24"/>
              </w:rPr>
              <w:br/>
            </w:r>
            <w:r w:rsidRPr="00376F1F">
              <w:rPr>
                <w:rFonts w:ascii="Verdana" w:hAnsi="Verdana" w:cs="Arial"/>
                <w:color w:val="000000"/>
                <w:sz w:val="24"/>
                <w:szCs w:val="24"/>
              </w:rPr>
              <w:t>do indywidualnych potrzeb innowatorów i charakteru innowacji.</w:t>
            </w:r>
          </w:p>
          <w:p w14:paraId="691D4A98" w14:textId="70917CC7" w:rsidR="00376F1F" w:rsidRPr="00376F1F" w:rsidRDefault="00376F1F" w:rsidP="00376F1F">
            <w:pPr>
              <w:spacing w:before="120" w:after="120" w:line="276" w:lineRule="auto"/>
              <w:rPr>
                <w:rFonts w:ascii="Verdana" w:hAnsi="Verdana" w:cs="Arial"/>
                <w:sz w:val="24"/>
                <w:szCs w:val="24"/>
              </w:rPr>
            </w:pPr>
            <w:r w:rsidRPr="003A852B">
              <w:rPr>
                <w:rFonts w:ascii="Verdana" w:hAnsi="Verdana" w:cs="Arial"/>
                <w:color w:val="000000" w:themeColor="text1"/>
                <w:sz w:val="24"/>
                <w:szCs w:val="24"/>
              </w:rPr>
              <w:t xml:space="preserve">Jednocześnie zadania inkubatorów realizujących projekty w Działaniu 5.1 FERS zostały rozszerzone o znacznie trudniejsze procesy związane </w:t>
            </w:r>
            <w:r>
              <w:br/>
            </w:r>
            <w:r w:rsidRPr="003A852B">
              <w:rPr>
                <w:rFonts w:ascii="Verdana" w:hAnsi="Verdana" w:cs="Arial"/>
                <w:color w:val="000000" w:themeColor="text1"/>
                <w:sz w:val="24"/>
                <w:szCs w:val="24"/>
              </w:rPr>
              <w:t xml:space="preserve">z akceleracją. Jest to związane z potrzebą większej koncentracji </w:t>
            </w:r>
            <w:r>
              <w:br/>
            </w:r>
            <w:r w:rsidRPr="003A852B">
              <w:rPr>
                <w:rFonts w:ascii="Verdana" w:hAnsi="Verdana" w:cs="Arial"/>
                <w:color w:val="000000" w:themeColor="text1"/>
                <w:sz w:val="24"/>
                <w:szCs w:val="24"/>
              </w:rPr>
              <w:t xml:space="preserve">na akceleracji i upowszechnianiu wybranych innowacji oraz wynika </w:t>
            </w:r>
            <w:r>
              <w:br/>
            </w:r>
            <w:r w:rsidRPr="003A852B">
              <w:rPr>
                <w:rFonts w:ascii="Verdana" w:hAnsi="Verdana" w:cs="Arial"/>
                <w:color w:val="000000" w:themeColor="text1"/>
                <w:sz w:val="24"/>
                <w:szCs w:val="24"/>
              </w:rPr>
              <w:t xml:space="preserve">z doświadczeń IZ PO WER i z rekomendacji ostatniego badania ewaluacyjnego (raport końcowy z badania wybranych konkursów w ramach Działania 4.1). Jak podkreślają autorzy raportu, istotnym elementem przesądzającym o skuteczności takich działań jest </w:t>
            </w:r>
            <w:r w:rsidRPr="003A852B">
              <w:rPr>
                <w:rFonts w:ascii="Verdana" w:hAnsi="Verdana" w:cs="Arial"/>
                <w:sz w:val="24"/>
                <w:szCs w:val="24"/>
              </w:rPr>
              <w:t xml:space="preserve">potencjał inkubatora (zasoby ludzkie, wiedza czy sieci współpracy). Podobnie w badaniu ewaluacyjnym z 2017 roku rekomendowano „ograniczenie liczby inkubatorów do tych, które posiadają nie tylko potencjał merytoryczny oraz administracyjny, ale także rozumieją sens (esencję) konkursu na mikro-innowacje”.  W związku z </w:t>
            </w:r>
            <w:r w:rsidR="7F596137" w:rsidRPr="003A852B">
              <w:rPr>
                <w:rFonts w:ascii="Verdana" w:hAnsi="Verdana" w:cs="Arial"/>
                <w:sz w:val="24"/>
                <w:szCs w:val="24"/>
              </w:rPr>
              <w:t>tym, kryterium</w:t>
            </w:r>
            <w:r w:rsidRPr="003A852B">
              <w:rPr>
                <w:rFonts w:ascii="Verdana" w:hAnsi="Verdana" w:cs="Arial"/>
                <w:sz w:val="24"/>
                <w:szCs w:val="24"/>
              </w:rPr>
              <w:t xml:space="preserve"> wprowadza warunek udziału w projekcie podmiotu mającego, poprzez udział </w:t>
            </w:r>
            <w:r>
              <w:br/>
            </w:r>
            <w:r w:rsidRPr="003A852B">
              <w:rPr>
                <w:rFonts w:ascii="Verdana" w:hAnsi="Verdana" w:cs="Arial"/>
                <w:sz w:val="24"/>
                <w:szCs w:val="24"/>
              </w:rPr>
              <w:t>w co najmniej dwóch edycjach konkursu PO WER, ugruntowane doświadczenie w realizacji projektów mikro-innowacji. Celem jest tu umożliwienie opracowania skutecznych ścieżek akceleracji i upowszechniania na podstawie dotychczasowych doświadczeń z inkubacji i testowania mikro-innowacji tak, by możliwe było ich wykorzystanie w późniejszym okresie przez inne podmioty.</w:t>
            </w:r>
          </w:p>
          <w:p w14:paraId="23C39DA9" w14:textId="77777777" w:rsidR="00376F1F" w:rsidRPr="00376F1F" w:rsidRDefault="00376F1F" w:rsidP="00376F1F">
            <w:pPr>
              <w:spacing w:before="120" w:after="120" w:line="276" w:lineRule="auto"/>
              <w:rPr>
                <w:rFonts w:ascii="Verdana" w:hAnsi="Verdana"/>
                <w:sz w:val="24"/>
                <w:szCs w:val="24"/>
              </w:rPr>
            </w:pPr>
            <w:r w:rsidRPr="00376F1F">
              <w:rPr>
                <w:rFonts w:ascii="Verdana" w:hAnsi="Verdana" w:cs="Arial"/>
                <w:sz w:val="24"/>
                <w:szCs w:val="24"/>
              </w:rPr>
              <w:t xml:space="preserve">Jednocześnie kryterium nie ogranicza udziału w konkursie podmiotów, które nie uczestniczyły w realizacji projektów w ww. konkursach.  Będą mogły one wziąć udział, zarówno w roli Lidera, jak i Partnera. </w:t>
            </w:r>
            <w:r w:rsidRPr="00376F1F">
              <w:rPr>
                <w:rFonts w:ascii="Verdana" w:hAnsi="Verdana" w:cs="Arial"/>
                <w:sz w:val="24"/>
                <w:szCs w:val="24"/>
              </w:rPr>
              <w:lastRenderedPageBreak/>
              <w:t>Warunkiem ich udziału w projekcie będzie partnerstwo z podmiotem lub podmiotami realizującymi projekt w ramach tych konkursów.</w:t>
            </w:r>
            <w:r w:rsidRPr="00376F1F">
              <w:rPr>
                <w:rFonts w:ascii="Verdana" w:hAnsi="Verdana"/>
                <w:sz w:val="24"/>
                <w:szCs w:val="24"/>
              </w:rPr>
              <w:t xml:space="preserve"> </w:t>
            </w:r>
          </w:p>
        </w:tc>
      </w:tr>
      <w:tr w:rsidR="00376F1F" w:rsidRPr="00376F1F" w14:paraId="569C15AD" w14:textId="77777777" w:rsidTr="003A852B">
        <w:trPr>
          <w:trHeight w:val="425"/>
        </w:trPr>
        <w:tc>
          <w:tcPr>
            <w:tcW w:w="6663" w:type="dxa"/>
            <w:tcBorders>
              <w:top w:val="single" w:sz="4" w:space="0" w:color="auto"/>
              <w:bottom w:val="dotDash" w:sz="4" w:space="0" w:color="auto"/>
            </w:tcBorders>
            <w:vAlign w:val="center"/>
          </w:tcPr>
          <w:p w14:paraId="1392BAE1" w14:textId="59C6249E" w:rsidR="00376F1F" w:rsidRPr="00F14149" w:rsidRDefault="00F14149" w:rsidP="00F14149">
            <w:pPr>
              <w:spacing w:before="120" w:after="120" w:line="276" w:lineRule="auto"/>
              <w:rPr>
                <w:rFonts w:ascii="Verdana" w:hAnsi="Verdana" w:cs="Arial"/>
                <w:sz w:val="24"/>
                <w:szCs w:val="24"/>
              </w:rPr>
            </w:pPr>
            <w:r>
              <w:rPr>
                <w:rFonts w:ascii="Verdana" w:hAnsi="Verdana" w:cs="Arial"/>
                <w:sz w:val="24"/>
                <w:szCs w:val="24"/>
              </w:rPr>
              <w:lastRenderedPageBreak/>
              <w:t xml:space="preserve">15. </w:t>
            </w:r>
            <w:r w:rsidR="00376F1F" w:rsidRPr="00F14149">
              <w:rPr>
                <w:rFonts w:ascii="Verdana" w:hAnsi="Verdana" w:cs="Arial"/>
                <w:sz w:val="24"/>
                <w:szCs w:val="24"/>
              </w:rPr>
              <w:t>Podmiot będący Wnioskodawcą lub Partnerem w projekcie jest wnioskodawcą lub partnerem tylko w 1 wniosku składanym w odpowiedzi na konkurs</w:t>
            </w:r>
          </w:p>
        </w:tc>
        <w:tc>
          <w:tcPr>
            <w:tcW w:w="2410" w:type="dxa"/>
            <w:tcBorders>
              <w:top w:val="single" w:sz="4" w:space="0" w:color="auto"/>
              <w:bottom w:val="dotDash" w:sz="4" w:space="0" w:color="auto"/>
            </w:tcBorders>
            <w:vAlign w:val="center"/>
          </w:tcPr>
          <w:p w14:paraId="7F17FEEF" w14:textId="77777777" w:rsidR="00376F1F" w:rsidRPr="00376F1F" w:rsidRDefault="00376F1F" w:rsidP="00376F1F">
            <w:pPr>
              <w:spacing w:before="120" w:after="120" w:line="276" w:lineRule="auto"/>
              <w:rPr>
                <w:rFonts w:ascii="Verdana" w:hAnsi="Verdana" w:cs="Arial"/>
                <w:sz w:val="24"/>
                <w:szCs w:val="24"/>
                <w:u w:val="single"/>
              </w:rPr>
            </w:pPr>
            <w:r w:rsidRPr="00376F1F">
              <w:rPr>
                <w:rFonts w:ascii="Verdana" w:hAnsi="Verdana" w:cs="Arial"/>
                <w:sz w:val="24"/>
                <w:szCs w:val="24"/>
              </w:rPr>
              <w:t>Kryterium weryfikowane na podstawie danych będących w dyspozycji IZ (ION)</w:t>
            </w:r>
          </w:p>
        </w:tc>
      </w:tr>
      <w:tr w:rsidR="00376F1F" w:rsidRPr="00376F1F" w14:paraId="7AE4ECF9" w14:textId="77777777" w:rsidTr="003A852B">
        <w:trPr>
          <w:trHeight w:val="96"/>
        </w:trPr>
        <w:tc>
          <w:tcPr>
            <w:tcW w:w="9073" w:type="dxa"/>
            <w:gridSpan w:val="2"/>
            <w:tcBorders>
              <w:top w:val="dotDash" w:sz="4" w:space="0" w:color="auto"/>
            </w:tcBorders>
            <w:vAlign w:val="center"/>
          </w:tcPr>
          <w:p w14:paraId="3CF87B9E" w14:textId="77777777" w:rsidR="00376F1F" w:rsidRPr="00376F1F" w:rsidRDefault="00376F1F" w:rsidP="00376F1F">
            <w:pPr>
              <w:spacing w:before="120" w:after="120" w:line="276" w:lineRule="auto"/>
              <w:rPr>
                <w:rFonts w:ascii="Verdana" w:hAnsi="Verdana"/>
                <w:sz w:val="24"/>
                <w:szCs w:val="24"/>
              </w:rPr>
            </w:pPr>
            <w:r w:rsidRPr="00376F1F">
              <w:rPr>
                <w:rFonts w:ascii="Verdana" w:hAnsi="Verdana" w:cs="Arial"/>
                <w:sz w:val="24"/>
                <w:szCs w:val="24"/>
              </w:rPr>
              <w:t>Uzasadnienie</w:t>
            </w:r>
            <w:r w:rsidRPr="00376F1F">
              <w:rPr>
                <w:rFonts w:ascii="Verdana" w:hAnsi="Verdana"/>
                <w:sz w:val="24"/>
                <w:szCs w:val="24"/>
              </w:rPr>
              <w:t xml:space="preserve">: </w:t>
            </w:r>
            <w:r w:rsidRPr="00376F1F">
              <w:rPr>
                <w:rFonts w:ascii="Verdana" w:hAnsi="Verdana" w:cs="Arial"/>
                <w:sz w:val="24"/>
                <w:szCs w:val="24"/>
              </w:rPr>
              <w:t>Skoncentrowanie się Wnioskodawcy lub Partnera na przygotowaniu a następnie wdrożeniu 1 projektu, przyczyni się do zapewnienia skutecznej i efektywnej działalności inkubatora, w tym tego, że oferowane innowatorom wsparcie będzie najwyższej jakości.</w:t>
            </w:r>
          </w:p>
          <w:p w14:paraId="23AB3A36"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W przypadku gdy 1 podmiot wystąpi jako wnioskodawca lub partner </w:t>
            </w:r>
            <w:r w:rsidRPr="00376F1F">
              <w:rPr>
                <w:rFonts w:ascii="Verdana" w:hAnsi="Verdana" w:cs="Arial"/>
                <w:sz w:val="24"/>
                <w:szCs w:val="24"/>
              </w:rPr>
              <w:br/>
              <w:t xml:space="preserve">w więcej niż 1 wniosku o dofinansowanie, wszystkie wnioski, których ta sytuacja dotyczy, zostaną odrzucone z udziału w konkursie, w związku </w:t>
            </w:r>
            <w:r w:rsidRPr="00376F1F">
              <w:rPr>
                <w:rFonts w:ascii="Verdana" w:hAnsi="Verdana" w:cs="Arial"/>
                <w:sz w:val="24"/>
                <w:szCs w:val="24"/>
              </w:rPr>
              <w:br/>
              <w:t>z niespełnieniem kryterium dostępu.</w:t>
            </w:r>
          </w:p>
        </w:tc>
      </w:tr>
    </w:tbl>
    <w:p w14:paraId="3B6417F9" w14:textId="2D976CCB" w:rsidR="00376F1F" w:rsidRPr="00B6399C" w:rsidRDefault="009C3C78" w:rsidP="00B061BC">
      <w:pPr>
        <w:spacing w:before="120" w:after="120" w:line="276" w:lineRule="auto"/>
        <w:rPr>
          <w:rFonts w:ascii="Verdana" w:hAnsi="Verdana" w:cs="Arial"/>
          <w:sz w:val="24"/>
          <w:szCs w:val="24"/>
        </w:rPr>
      </w:pPr>
      <w:r w:rsidRPr="00376F1F">
        <w:rPr>
          <w:rFonts w:ascii="Verdana" w:hAnsi="Verdana" w:cs="Arial"/>
          <w:sz w:val="24"/>
          <w:szCs w:val="24"/>
        </w:rPr>
        <w:t xml:space="preserve">Kryteria dostępu zatwierdzone przez KM FERS wskazują także, </w:t>
      </w:r>
      <w:r>
        <w:rPr>
          <w:rFonts w:ascii="Verdana" w:hAnsi="Verdana" w:cs="Arial"/>
          <w:sz w:val="24"/>
          <w:szCs w:val="24"/>
        </w:rPr>
        <w:br/>
      </w:r>
      <w:r w:rsidRPr="00376F1F">
        <w:rPr>
          <w:rFonts w:ascii="Verdana" w:hAnsi="Verdana" w:cs="Arial"/>
          <w:sz w:val="24"/>
          <w:szCs w:val="24"/>
        </w:rPr>
        <w:t xml:space="preserve">w przypadku których z nich możliwe jest </w:t>
      </w:r>
      <w:r>
        <w:rPr>
          <w:rFonts w:ascii="Verdana" w:hAnsi="Verdana" w:cs="Arial"/>
          <w:sz w:val="24"/>
          <w:szCs w:val="24"/>
        </w:rPr>
        <w:t xml:space="preserve">poprawianie lub </w:t>
      </w:r>
      <w:r w:rsidRPr="00376F1F">
        <w:rPr>
          <w:rFonts w:ascii="Verdana" w:hAnsi="Verdana" w:cs="Arial"/>
          <w:sz w:val="24"/>
          <w:szCs w:val="24"/>
        </w:rPr>
        <w:t>uzupełni</w:t>
      </w:r>
      <w:r>
        <w:rPr>
          <w:rFonts w:ascii="Verdana" w:hAnsi="Verdana" w:cs="Arial"/>
          <w:sz w:val="24"/>
          <w:szCs w:val="24"/>
        </w:rPr>
        <w:t>e</w:t>
      </w:r>
      <w:r w:rsidRPr="00376F1F">
        <w:rPr>
          <w:rFonts w:ascii="Verdana" w:hAnsi="Verdana" w:cs="Arial"/>
          <w:sz w:val="24"/>
          <w:szCs w:val="24"/>
        </w:rPr>
        <w:t>ni</w:t>
      </w:r>
      <w:r>
        <w:rPr>
          <w:rFonts w:ascii="Verdana" w:hAnsi="Verdana" w:cs="Arial"/>
          <w:sz w:val="24"/>
          <w:szCs w:val="24"/>
        </w:rPr>
        <w:t>e</w:t>
      </w:r>
      <w:r w:rsidRPr="00376F1F">
        <w:rPr>
          <w:rFonts w:ascii="Verdana" w:hAnsi="Verdana" w:cs="Arial"/>
          <w:sz w:val="24"/>
          <w:szCs w:val="24"/>
        </w:rPr>
        <w:t xml:space="preserve"> treści wniosku. </w:t>
      </w:r>
      <w:r>
        <w:rPr>
          <w:rFonts w:ascii="Verdana" w:hAnsi="Verdana" w:cs="Arial"/>
          <w:sz w:val="24"/>
          <w:szCs w:val="24"/>
        </w:rPr>
        <w:t>W tabeli poniżej wskazano te kryteria dostępu, w przypadku</w:t>
      </w:r>
      <w:r w:rsidRPr="00376F1F">
        <w:rPr>
          <w:rFonts w:ascii="Verdana" w:hAnsi="Verdana" w:cs="Arial"/>
          <w:sz w:val="24"/>
          <w:szCs w:val="24"/>
        </w:rPr>
        <w:t xml:space="preserve"> któr</w:t>
      </w:r>
      <w:r>
        <w:rPr>
          <w:rFonts w:ascii="Verdana" w:hAnsi="Verdana" w:cs="Arial"/>
          <w:sz w:val="24"/>
          <w:szCs w:val="24"/>
        </w:rPr>
        <w:t>ych</w:t>
      </w:r>
      <w:r w:rsidRPr="00376F1F">
        <w:rPr>
          <w:rFonts w:ascii="Verdana" w:hAnsi="Verdana" w:cs="Arial"/>
          <w:sz w:val="24"/>
          <w:szCs w:val="24"/>
        </w:rPr>
        <w:t xml:space="preserve"> przewidziano możliwoś</w:t>
      </w:r>
      <w:r w:rsidR="00C509C4">
        <w:rPr>
          <w:rFonts w:ascii="Verdana" w:hAnsi="Verdana" w:cs="Arial"/>
          <w:sz w:val="24"/>
          <w:szCs w:val="24"/>
        </w:rPr>
        <w:t>ć</w:t>
      </w:r>
      <w:r w:rsidRPr="00376F1F">
        <w:rPr>
          <w:rFonts w:ascii="Verdana" w:hAnsi="Verdana" w:cs="Arial"/>
          <w:sz w:val="24"/>
          <w:szCs w:val="24"/>
        </w:rPr>
        <w:t xml:space="preserve"> skierowania projektu </w:t>
      </w:r>
      <w:r w:rsidR="00C509C4">
        <w:rPr>
          <w:rFonts w:ascii="Verdana" w:hAnsi="Verdana" w:cs="Arial"/>
          <w:sz w:val="24"/>
          <w:szCs w:val="24"/>
        </w:rPr>
        <w:br/>
      </w:r>
      <w:r w:rsidRPr="00376F1F">
        <w:rPr>
          <w:rFonts w:ascii="Verdana" w:hAnsi="Verdana" w:cs="Arial"/>
          <w:sz w:val="24"/>
          <w:szCs w:val="24"/>
        </w:rPr>
        <w:t>do negocjacji</w:t>
      </w:r>
      <w:r>
        <w:rPr>
          <w:rFonts w:ascii="Verdana" w:hAnsi="Verdana" w:cs="Arial"/>
          <w:sz w:val="24"/>
          <w:szCs w:val="24"/>
        </w:rPr>
        <w:t xml:space="preserve"> w niniejszym konkursie. </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8"/>
        <w:gridCol w:w="2410"/>
      </w:tblGrid>
      <w:tr w:rsidR="00376F1F" w:rsidRPr="00376F1F" w14:paraId="52E0A54D" w14:textId="77777777" w:rsidTr="003A852B">
        <w:trPr>
          <w:trHeight w:hRule="exact" w:val="761"/>
        </w:trPr>
        <w:tc>
          <w:tcPr>
            <w:tcW w:w="9215" w:type="dxa"/>
            <w:gridSpan w:val="3"/>
            <w:shd w:val="clear" w:color="auto" w:fill="auto"/>
            <w:vAlign w:val="center"/>
          </w:tcPr>
          <w:p w14:paraId="09F88DB1" w14:textId="77777777" w:rsidR="00376F1F" w:rsidRPr="00376F1F" w:rsidRDefault="00376F1F" w:rsidP="003A852B">
            <w:pPr>
              <w:tabs>
                <w:tab w:val="left" w:pos="885"/>
              </w:tabs>
              <w:spacing w:before="120" w:after="120" w:line="276" w:lineRule="auto"/>
              <w:rPr>
                <w:rFonts w:ascii="Verdana" w:hAnsi="Verdana" w:cs="Arial"/>
                <w:b/>
                <w:bCs/>
                <w:sz w:val="24"/>
                <w:szCs w:val="24"/>
              </w:rPr>
            </w:pPr>
            <w:r w:rsidRPr="003A852B">
              <w:rPr>
                <w:rFonts w:ascii="Verdana" w:hAnsi="Verdana" w:cs="Arial"/>
                <w:b/>
                <w:bCs/>
                <w:sz w:val="24"/>
                <w:szCs w:val="24"/>
              </w:rPr>
              <w:t>Kryteria dostępu oceniane na etapie oceny merytorycznej możliwe do skierowania do negocjacji</w:t>
            </w:r>
          </w:p>
          <w:p w14:paraId="1F6077CD" w14:textId="77777777" w:rsidR="00376F1F" w:rsidRPr="00376F1F" w:rsidRDefault="00376F1F" w:rsidP="00376F1F">
            <w:pPr>
              <w:spacing w:before="120" w:after="120" w:line="276" w:lineRule="auto"/>
              <w:rPr>
                <w:rFonts w:ascii="Verdana" w:hAnsi="Verdana"/>
                <w:sz w:val="24"/>
                <w:szCs w:val="24"/>
              </w:rPr>
            </w:pPr>
          </w:p>
        </w:tc>
      </w:tr>
      <w:tr w:rsidR="00376F1F" w:rsidRPr="00376F1F" w14:paraId="3AF5DDF8" w14:textId="77777777" w:rsidTr="003A852B">
        <w:trPr>
          <w:trHeight w:hRule="exact" w:val="1384"/>
        </w:trPr>
        <w:tc>
          <w:tcPr>
            <w:tcW w:w="5387" w:type="dxa"/>
            <w:vAlign w:val="center"/>
          </w:tcPr>
          <w:p w14:paraId="0F324CCC" w14:textId="0A656A22" w:rsidR="00376F1F" w:rsidRPr="00B6399C" w:rsidRDefault="00376F1F" w:rsidP="00376F1F">
            <w:pPr>
              <w:spacing w:before="120" w:after="120" w:line="276" w:lineRule="auto"/>
              <w:rPr>
                <w:rFonts w:ascii="Verdana" w:hAnsi="Verdana" w:cs="Arial"/>
              </w:rPr>
            </w:pPr>
            <w:r w:rsidRPr="00B6399C">
              <w:rPr>
                <w:rFonts w:ascii="Verdana" w:hAnsi="Verdana" w:cs="Arial"/>
                <w:b/>
              </w:rPr>
              <w:t xml:space="preserve">Brzmienie kryterium </w:t>
            </w:r>
            <w:r w:rsidRPr="00B6399C">
              <w:rPr>
                <w:rFonts w:ascii="Verdana" w:hAnsi="Verdana" w:cs="Arial"/>
                <w:b/>
                <w:color w:val="000000"/>
                <w:lang w:eastAsia="pl-PL"/>
              </w:rPr>
              <w:t>(</w:t>
            </w:r>
            <w:r w:rsidR="00855A3B" w:rsidRPr="00B6399C">
              <w:rPr>
                <w:rFonts w:ascii="Verdana" w:hAnsi="Verdana" w:cs="Arial"/>
                <w:b/>
                <w:color w:val="000000"/>
                <w:lang w:eastAsia="pl-PL"/>
              </w:rPr>
              <w:t>część B karta drugiego etapu oceny merytorycznej)</w:t>
            </w:r>
            <w:r w:rsidRPr="00B6399C">
              <w:rPr>
                <w:rFonts w:ascii="Verdana" w:hAnsi="Verdana" w:cs="Arial"/>
                <w:b/>
                <w:color w:val="000000"/>
                <w:lang w:eastAsia="pl-PL"/>
              </w:rPr>
              <w:t xml:space="preserve"> merytorycznej)</w:t>
            </w:r>
          </w:p>
        </w:tc>
        <w:tc>
          <w:tcPr>
            <w:tcW w:w="1418" w:type="dxa"/>
            <w:vAlign w:val="center"/>
          </w:tcPr>
          <w:p w14:paraId="17B8EF13" w14:textId="77777777" w:rsidR="00376F1F" w:rsidRPr="00B6399C" w:rsidRDefault="00376F1F" w:rsidP="00376F1F">
            <w:pPr>
              <w:spacing w:before="120" w:after="120" w:line="276" w:lineRule="auto"/>
              <w:jc w:val="center"/>
              <w:rPr>
                <w:rFonts w:ascii="Verdana" w:hAnsi="Verdana" w:cs="Arial"/>
                <w:b/>
              </w:rPr>
            </w:pPr>
            <w:r w:rsidRPr="00B6399C">
              <w:rPr>
                <w:rFonts w:ascii="Verdana" w:hAnsi="Verdana" w:cs="Arial"/>
                <w:b/>
              </w:rPr>
              <w:t xml:space="preserve">Miejsce we wniosku </w:t>
            </w:r>
          </w:p>
        </w:tc>
        <w:tc>
          <w:tcPr>
            <w:tcW w:w="2410" w:type="dxa"/>
            <w:shd w:val="clear" w:color="auto" w:fill="auto"/>
          </w:tcPr>
          <w:p w14:paraId="2CB871E3" w14:textId="77777777" w:rsidR="00376F1F" w:rsidRPr="00376F1F" w:rsidRDefault="00376F1F" w:rsidP="00376F1F">
            <w:pPr>
              <w:spacing w:before="120" w:after="120" w:line="276" w:lineRule="auto"/>
              <w:jc w:val="center"/>
              <w:rPr>
                <w:rFonts w:ascii="Verdana" w:hAnsi="Verdana" w:cs="Arial"/>
                <w:b/>
                <w:sz w:val="24"/>
                <w:szCs w:val="24"/>
              </w:rPr>
            </w:pPr>
            <w:r w:rsidRPr="00B6399C">
              <w:rPr>
                <w:rFonts w:ascii="Verdana" w:hAnsi="Verdana" w:cs="Arial"/>
                <w:b/>
              </w:rPr>
              <w:t>Warunki uzupełnień lub</w:t>
            </w:r>
            <w:r w:rsidRPr="00376F1F">
              <w:rPr>
                <w:rFonts w:ascii="Verdana" w:hAnsi="Verdana" w:cs="Arial"/>
                <w:b/>
                <w:sz w:val="24"/>
                <w:szCs w:val="24"/>
              </w:rPr>
              <w:t xml:space="preserve"> </w:t>
            </w:r>
            <w:r w:rsidRPr="00B6399C">
              <w:rPr>
                <w:rFonts w:ascii="Verdana" w:hAnsi="Verdana" w:cs="Arial"/>
                <w:b/>
              </w:rPr>
              <w:t>poprawek</w:t>
            </w:r>
          </w:p>
        </w:tc>
      </w:tr>
      <w:tr w:rsidR="00376F1F" w:rsidRPr="00376F1F" w14:paraId="71BD8EF1" w14:textId="77777777" w:rsidTr="003A852B">
        <w:trPr>
          <w:trHeight w:val="567"/>
        </w:trPr>
        <w:tc>
          <w:tcPr>
            <w:tcW w:w="5387" w:type="dxa"/>
            <w:tcBorders>
              <w:bottom w:val="dotDash" w:sz="4" w:space="0" w:color="auto"/>
            </w:tcBorders>
            <w:vAlign w:val="center"/>
          </w:tcPr>
          <w:p w14:paraId="05513808" w14:textId="3C4ECC49" w:rsidR="00376F1F" w:rsidRPr="00B6399C" w:rsidRDefault="005539E2" w:rsidP="00B6399C">
            <w:pPr>
              <w:pStyle w:val="Akapitzlist"/>
              <w:numPr>
                <w:ilvl w:val="0"/>
                <w:numId w:val="67"/>
              </w:numPr>
              <w:spacing w:before="120" w:after="120" w:line="276" w:lineRule="auto"/>
              <w:rPr>
                <w:rFonts w:ascii="Verdana" w:hAnsi="Verdana" w:cs="Arial"/>
                <w:sz w:val="24"/>
                <w:szCs w:val="24"/>
              </w:rPr>
            </w:pPr>
            <w:r>
              <w:rPr>
                <w:rFonts w:ascii="Verdana" w:hAnsi="Verdana" w:cs="Arial"/>
                <w:sz w:val="24"/>
                <w:szCs w:val="24"/>
              </w:rPr>
              <w:t>P</w:t>
            </w:r>
            <w:r w:rsidR="00376F1F" w:rsidRPr="00B6399C">
              <w:rPr>
                <w:rFonts w:ascii="Verdana" w:hAnsi="Verdana" w:cs="Arial"/>
                <w:sz w:val="24"/>
                <w:szCs w:val="24"/>
              </w:rPr>
              <w:t>rojekt jest realizowany wyłącznie w ramach jednego ze wskazanych w konkursie tematów</w:t>
            </w:r>
          </w:p>
        </w:tc>
        <w:tc>
          <w:tcPr>
            <w:tcW w:w="1418" w:type="dxa"/>
            <w:tcBorders>
              <w:bottom w:val="dotDash" w:sz="4" w:space="0" w:color="auto"/>
            </w:tcBorders>
            <w:vAlign w:val="center"/>
          </w:tcPr>
          <w:p w14:paraId="17DF4295" w14:textId="16631550" w:rsidR="00376F1F" w:rsidRPr="00376F1F" w:rsidRDefault="00376F1F" w:rsidP="00376F1F">
            <w:pPr>
              <w:spacing w:before="120" w:after="120" w:line="276" w:lineRule="auto"/>
              <w:jc w:val="center"/>
              <w:rPr>
                <w:rFonts w:ascii="Verdana" w:hAnsi="Verdana" w:cs="Arial"/>
                <w:sz w:val="24"/>
                <w:szCs w:val="24"/>
              </w:rPr>
            </w:pPr>
            <w:r w:rsidRPr="00376F1F">
              <w:rPr>
                <w:rFonts w:ascii="Verdana" w:hAnsi="Verdana" w:cs="Arial"/>
                <w:sz w:val="24"/>
                <w:szCs w:val="24"/>
              </w:rPr>
              <w:t xml:space="preserve">Cały wniosek, </w:t>
            </w:r>
            <w:r w:rsidR="00885BD1">
              <w:rPr>
                <w:rFonts w:ascii="Verdana" w:hAnsi="Verdana" w:cs="Arial"/>
                <w:sz w:val="24"/>
                <w:szCs w:val="24"/>
              </w:rPr>
              <w:t xml:space="preserve">w tym załącznik </w:t>
            </w:r>
            <w:r w:rsidRPr="00376F1F">
              <w:rPr>
                <w:rFonts w:ascii="Verdana" w:hAnsi="Verdana" w:cs="Arial"/>
                <w:sz w:val="24"/>
                <w:szCs w:val="24"/>
              </w:rPr>
              <w:t>Strategia</w:t>
            </w:r>
          </w:p>
        </w:tc>
        <w:tc>
          <w:tcPr>
            <w:tcW w:w="2410" w:type="dxa"/>
            <w:vMerge w:val="restart"/>
            <w:shd w:val="clear" w:color="auto" w:fill="auto"/>
            <w:vAlign w:val="center"/>
          </w:tcPr>
          <w:p w14:paraId="6B0A0007" w14:textId="4A01A6C3" w:rsidR="00376F1F" w:rsidRPr="00376F1F" w:rsidRDefault="00376F1F" w:rsidP="00376F1F">
            <w:pPr>
              <w:spacing w:before="120" w:after="120" w:line="276" w:lineRule="auto"/>
              <w:rPr>
                <w:rFonts w:ascii="Verdana" w:hAnsi="Verdana" w:cs="Arial"/>
                <w:sz w:val="24"/>
                <w:szCs w:val="24"/>
              </w:rPr>
            </w:pPr>
            <w:r w:rsidRPr="002534F4">
              <w:rPr>
                <w:rFonts w:ascii="Verdana" w:hAnsi="Verdana" w:cs="Arial"/>
                <w:sz w:val="24"/>
                <w:szCs w:val="24"/>
              </w:rPr>
              <w:t>Jeśli zabraknie jednoznacznej informacji w przedmiotowym zakresie, będzie możliwość ich doprecyzowania</w:t>
            </w:r>
            <w:r w:rsidR="00F925DF">
              <w:rPr>
                <w:rFonts w:ascii="Verdana" w:hAnsi="Verdana" w:cs="Arial"/>
                <w:sz w:val="24"/>
                <w:szCs w:val="24"/>
              </w:rPr>
              <w:t xml:space="preserve"> na etapie negocjacji</w:t>
            </w:r>
            <w:r w:rsidRPr="002534F4">
              <w:rPr>
                <w:rFonts w:ascii="Verdana" w:hAnsi="Verdana" w:cs="Arial"/>
                <w:sz w:val="24"/>
                <w:szCs w:val="24"/>
              </w:rPr>
              <w:t>.</w:t>
            </w:r>
          </w:p>
          <w:p w14:paraId="79B00BB1"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4259626E" w14:textId="77777777" w:rsidTr="003A852B">
        <w:trPr>
          <w:trHeight w:val="567"/>
        </w:trPr>
        <w:tc>
          <w:tcPr>
            <w:tcW w:w="6805" w:type="dxa"/>
            <w:gridSpan w:val="2"/>
            <w:tcBorders>
              <w:top w:val="dotDash" w:sz="4" w:space="0" w:color="auto"/>
              <w:bottom w:val="single" w:sz="4" w:space="0" w:color="auto"/>
            </w:tcBorders>
            <w:vAlign w:val="center"/>
          </w:tcPr>
          <w:p w14:paraId="7289081E" w14:textId="77777777" w:rsidR="005539E2"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Uzasadnienie: Koncentracja beneficjenta na 1 wybranym temacie przyczyni się do pełniejszego zdiagnozowania problemu i potrzeb grup docelowych, potencjalnych odbiorców lub użytkowników rozwiązań innowacyjnych, co z kolei przełoży się na </w:t>
            </w:r>
            <w:r w:rsidRPr="00376F1F">
              <w:rPr>
                <w:rFonts w:ascii="Verdana" w:hAnsi="Verdana" w:cs="Arial"/>
                <w:sz w:val="24"/>
                <w:szCs w:val="24"/>
              </w:rPr>
              <w:lastRenderedPageBreak/>
              <w:t xml:space="preserve">wypracowanie efektywnego rozwiązania danego problemu społecznego. </w:t>
            </w:r>
          </w:p>
          <w:p w14:paraId="1021A751" w14:textId="0996A01C"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Wnioskodawca zobowiązany jest do wpisania we wniosku, w ramach którego tematu zamierza realizować projekt.</w:t>
            </w:r>
          </w:p>
        </w:tc>
        <w:tc>
          <w:tcPr>
            <w:tcW w:w="2410" w:type="dxa"/>
            <w:vMerge/>
          </w:tcPr>
          <w:p w14:paraId="761C9A53" w14:textId="77777777" w:rsidR="00376F1F" w:rsidRPr="00376F1F" w:rsidRDefault="00376F1F" w:rsidP="00376F1F">
            <w:pPr>
              <w:spacing w:before="120" w:after="120" w:line="276" w:lineRule="auto"/>
              <w:rPr>
                <w:rFonts w:ascii="Verdana" w:hAnsi="Verdana"/>
                <w:sz w:val="24"/>
                <w:szCs w:val="24"/>
              </w:rPr>
            </w:pPr>
          </w:p>
        </w:tc>
      </w:tr>
      <w:tr w:rsidR="00376F1F" w:rsidRPr="00376F1F" w14:paraId="678F0183" w14:textId="77777777" w:rsidTr="003A852B">
        <w:trPr>
          <w:trHeight w:val="1053"/>
        </w:trPr>
        <w:tc>
          <w:tcPr>
            <w:tcW w:w="5387" w:type="dxa"/>
            <w:tcBorders>
              <w:bottom w:val="single" w:sz="4" w:space="0" w:color="auto"/>
            </w:tcBorders>
            <w:vAlign w:val="center"/>
          </w:tcPr>
          <w:p w14:paraId="7A21EE99" w14:textId="35FFD6D9" w:rsidR="00376F1F" w:rsidRPr="00B60EAC" w:rsidRDefault="005539E2" w:rsidP="00B6399C">
            <w:pPr>
              <w:pStyle w:val="Akapitzlist"/>
              <w:numPr>
                <w:ilvl w:val="0"/>
                <w:numId w:val="67"/>
              </w:numPr>
              <w:spacing w:before="120" w:after="120" w:line="276" w:lineRule="auto"/>
              <w:rPr>
                <w:rFonts w:ascii="Verdana" w:hAnsi="Verdana" w:cs="Arial"/>
                <w:sz w:val="24"/>
                <w:szCs w:val="24"/>
              </w:rPr>
            </w:pPr>
            <w:r>
              <w:rPr>
                <w:rFonts w:ascii="Verdana" w:hAnsi="Verdana" w:cs="Arial"/>
                <w:sz w:val="24"/>
                <w:szCs w:val="24"/>
              </w:rPr>
              <w:t>P</w:t>
            </w:r>
            <w:r w:rsidR="00376F1F" w:rsidRPr="00B60EAC">
              <w:rPr>
                <w:rFonts w:ascii="Verdana" w:hAnsi="Verdana" w:cs="Arial"/>
                <w:sz w:val="24"/>
                <w:szCs w:val="24"/>
              </w:rPr>
              <w:t>rojekt obejmuje działania w 2 ścieżkach:</w:t>
            </w:r>
          </w:p>
          <w:p w14:paraId="0EA0D9DB" w14:textId="77777777" w:rsidR="005539E2"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Ścieżka A: </w:t>
            </w:r>
            <w:proofErr w:type="spellStart"/>
            <w:r w:rsidRPr="00376F1F">
              <w:rPr>
                <w:rFonts w:ascii="Verdana" w:hAnsi="Verdana" w:cs="Arial"/>
                <w:sz w:val="24"/>
                <w:szCs w:val="24"/>
              </w:rPr>
              <w:t>preinkubacja</w:t>
            </w:r>
            <w:proofErr w:type="spellEnd"/>
            <w:r w:rsidRPr="00376F1F">
              <w:rPr>
                <w:rFonts w:ascii="Verdana" w:hAnsi="Verdana" w:cs="Arial"/>
                <w:sz w:val="24"/>
                <w:szCs w:val="24"/>
              </w:rPr>
              <w:t xml:space="preserve"> i inkubacja mikro-innowacji </w:t>
            </w:r>
          </w:p>
          <w:p w14:paraId="613F0CA5" w14:textId="77777777" w:rsidR="005539E2"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oraz </w:t>
            </w:r>
          </w:p>
          <w:p w14:paraId="02CB5F38" w14:textId="41C6EA8B"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Ścieżka B: akceleracja innowacji</w:t>
            </w:r>
            <w:r w:rsidR="005539E2">
              <w:rPr>
                <w:rFonts w:ascii="Verdana" w:hAnsi="Verdana" w:cs="Arial"/>
                <w:sz w:val="24"/>
                <w:szCs w:val="24"/>
              </w:rPr>
              <w:t>.</w:t>
            </w:r>
          </w:p>
          <w:p w14:paraId="4F108FBB" w14:textId="01C45184" w:rsidR="00376F1F" w:rsidRPr="00376F1F" w:rsidRDefault="005539E2" w:rsidP="00376F1F">
            <w:pPr>
              <w:spacing w:before="120" w:after="120" w:line="276" w:lineRule="auto"/>
              <w:rPr>
                <w:rFonts w:ascii="Verdana" w:hAnsi="Verdana" w:cs="Arial"/>
                <w:sz w:val="24"/>
                <w:szCs w:val="24"/>
              </w:rPr>
            </w:pPr>
            <w:r>
              <w:rPr>
                <w:rFonts w:ascii="Verdana" w:hAnsi="Verdana" w:cs="Arial"/>
                <w:sz w:val="24"/>
                <w:szCs w:val="24"/>
              </w:rPr>
              <w:t>B</w:t>
            </w:r>
            <w:r w:rsidR="00376F1F" w:rsidRPr="00376F1F">
              <w:rPr>
                <w:rFonts w:ascii="Verdana" w:hAnsi="Verdana" w:cs="Arial"/>
                <w:sz w:val="24"/>
                <w:szCs w:val="24"/>
              </w:rPr>
              <w:t>eneficjent odpowiada za akcelerację innowacji: 1) z FERS, które inkubowano w ramach projektu składanego w bieżącym konkursie i 2) z PO WER lub tych opracowanych poza PO WER i FERS</w:t>
            </w:r>
            <w:r w:rsidR="00686330">
              <w:rPr>
                <w:rFonts w:ascii="Verdana" w:hAnsi="Verdana" w:cs="Arial"/>
                <w:sz w:val="24"/>
                <w:szCs w:val="24"/>
              </w:rPr>
              <w:t>.</w:t>
            </w:r>
          </w:p>
          <w:p w14:paraId="4966CF1A" w14:textId="63405347" w:rsidR="00376F1F" w:rsidRPr="00376F1F" w:rsidRDefault="00686330" w:rsidP="00376F1F">
            <w:pPr>
              <w:spacing w:before="120" w:after="120" w:line="276" w:lineRule="auto"/>
              <w:rPr>
                <w:rFonts w:ascii="Verdana" w:hAnsi="Verdana" w:cs="Arial"/>
                <w:b/>
                <w:sz w:val="24"/>
                <w:szCs w:val="24"/>
              </w:rPr>
            </w:pPr>
            <w:r>
              <w:rPr>
                <w:rFonts w:ascii="Verdana" w:hAnsi="Verdana" w:cs="Arial"/>
                <w:sz w:val="24"/>
                <w:szCs w:val="24"/>
              </w:rPr>
              <w:t>W</w:t>
            </w:r>
            <w:r w:rsidR="00376F1F" w:rsidRPr="00376F1F">
              <w:rPr>
                <w:rFonts w:ascii="Verdana" w:hAnsi="Verdana" w:cs="Arial"/>
                <w:sz w:val="24"/>
                <w:szCs w:val="24"/>
              </w:rPr>
              <w:t>ybór innowacji podlegających akceleracji uwzględnia opinię IZ FERS</w:t>
            </w:r>
            <w:r>
              <w:rPr>
                <w:rFonts w:ascii="Verdana" w:hAnsi="Verdana" w:cs="Arial"/>
                <w:sz w:val="24"/>
                <w:szCs w:val="24"/>
              </w:rPr>
              <w:t>.</w:t>
            </w:r>
          </w:p>
        </w:tc>
        <w:tc>
          <w:tcPr>
            <w:tcW w:w="1418" w:type="dxa"/>
            <w:tcBorders>
              <w:bottom w:val="single" w:sz="4" w:space="0" w:color="auto"/>
            </w:tcBorders>
            <w:vAlign w:val="center"/>
          </w:tcPr>
          <w:p w14:paraId="1D2750EA" w14:textId="5FA3FB2B" w:rsidR="00376F1F" w:rsidRPr="002534F4" w:rsidRDefault="00E93037" w:rsidP="00376F1F">
            <w:pPr>
              <w:spacing w:before="120" w:after="120" w:line="276" w:lineRule="auto"/>
              <w:jc w:val="center"/>
              <w:rPr>
                <w:rFonts w:ascii="Verdana" w:hAnsi="Verdana" w:cs="Arial"/>
                <w:sz w:val="24"/>
                <w:szCs w:val="24"/>
              </w:rPr>
            </w:pPr>
            <w:r w:rsidRPr="002534F4">
              <w:rPr>
                <w:rFonts w:ascii="Verdana" w:hAnsi="Verdana" w:cs="Arial"/>
                <w:sz w:val="24"/>
                <w:szCs w:val="24"/>
              </w:rPr>
              <w:t>Cały wniosek,</w:t>
            </w:r>
            <w:r w:rsidR="002534F4" w:rsidRPr="002534F4">
              <w:rPr>
                <w:rFonts w:ascii="Verdana" w:hAnsi="Verdana" w:cs="Arial"/>
                <w:sz w:val="24"/>
                <w:szCs w:val="24"/>
              </w:rPr>
              <w:t xml:space="preserve"> w tym załącznik -</w:t>
            </w:r>
          </w:p>
          <w:p w14:paraId="082404F2" w14:textId="27E168E4" w:rsidR="00E93037" w:rsidRPr="00376F1F" w:rsidRDefault="00E93037" w:rsidP="00376F1F">
            <w:pPr>
              <w:spacing w:before="120" w:after="120" w:line="276" w:lineRule="auto"/>
              <w:jc w:val="center"/>
              <w:rPr>
                <w:rFonts w:ascii="Verdana" w:hAnsi="Verdana" w:cs="Arial"/>
                <w:sz w:val="24"/>
                <w:szCs w:val="24"/>
                <w:highlight w:val="yellow"/>
              </w:rPr>
            </w:pPr>
            <w:r w:rsidRPr="002534F4">
              <w:rPr>
                <w:rFonts w:ascii="Verdana" w:hAnsi="Verdana" w:cs="Arial"/>
                <w:sz w:val="24"/>
                <w:szCs w:val="24"/>
              </w:rPr>
              <w:t>Strategia</w:t>
            </w:r>
          </w:p>
        </w:tc>
        <w:tc>
          <w:tcPr>
            <w:tcW w:w="2410" w:type="dxa"/>
            <w:vMerge w:val="restart"/>
            <w:shd w:val="clear" w:color="auto" w:fill="auto"/>
            <w:vAlign w:val="center"/>
          </w:tcPr>
          <w:p w14:paraId="4A04A416" w14:textId="0A099240" w:rsidR="00B81A79" w:rsidRPr="00376F1F" w:rsidRDefault="00B81A79" w:rsidP="00B81A79">
            <w:pPr>
              <w:spacing w:before="120" w:after="120" w:line="276" w:lineRule="auto"/>
              <w:rPr>
                <w:rFonts w:ascii="Verdana" w:hAnsi="Verdana" w:cs="Arial"/>
                <w:sz w:val="24"/>
                <w:szCs w:val="24"/>
              </w:rPr>
            </w:pPr>
            <w:r w:rsidRPr="002534F4">
              <w:rPr>
                <w:rFonts w:ascii="Verdana" w:hAnsi="Verdana" w:cs="Arial"/>
                <w:sz w:val="24"/>
                <w:szCs w:val="24"/>
              </w:rPr>
              <w:t>Jeśli zabraknie jednoznacznej informacji w przedmiotowym zakresie, będzie możliwość ich doprecyzowania</w:t>
            </w:r>
            <w:r w:rsidR="00F925DF">
              <w:rPr>
                <w:rFonts w:ascii="Verdana" w:hAnsi="Verdana" w:cs="Arial"/>
                <w:sz w:val="24"/>
                <w:szCs w:val="24"/>
              </w:rPr>
              <w:t xml:space="preserve"> na etapie negocja</w:t>
            </w:r>
            <w:r w:rsidR="00E05650">
              <w:rPr>
                <w:rFonts w:ascii="Verdana" w:hAnsi="Verdana" w:cs="Arial"/>
                <w:sz w:val="24"/>
                <w:szCs w:val="24"/>
              </w:rPr>
              <w:t>cji</w:t>
            </w:r>
            <w:r w:rsidRPr="002534F4">
              <w:rPr>
                <w:rFonts w:ascii="Verdana" w:hAnsi="Verdana" w:cs="Arial"/>
                <w:sz w:val="24"/>
                <w:szCs w:val="24"/>
              </w:rPr>
              <w:t>.</w:t>
            </w:r>
          </w:p>
          <w:p w14:paraId="37E1ABF7" w14:textId="77777777" w:rsidR="00376F1F" w:rsidRPr="00376F1F" w:rsidRDefault="00376F1F" w:rsidP="00B81A79">
            <w:pPr>
              <w:spacing w:before="120" w:after="120" w:line="276" w:lineRule="auto"/>
              <w:rPr>
                <w:rFonts w:ascii="Verdana" w:hAnsi="Verdana" w:cs="Arial"/>
                <w:sz w:val="24"/>
                <w:szCs w:val="24"/>
              </w:rPr>
            </w:pPr>
          </w:p>
        </w:tc>
      </w:tr>
      <w:tr w:rsidR="00376F1F" w:rsidRPr="00376F1F" w14:paraId="75DCF9A3" w14:textId="77777777" w:rsidTr="003A852B">
        <w:trPr>
          <w:trHeight w:val="1053"/>
        </w:trPr>
        <w:tc>
          <w:tcPr>
            <w:tcW w:w="6805" w:type="dxa"/>
            <w:gridSpan w:val="2"/>
            <w:tcBorders>
              <w:bottom w:val="single" w:sz="4" w:space="0" w:color="auto"/>
            </w:tcBorders>
            <w:vAlign w:val="center"/>
          </w:tcPr>
          <w:p w14:paraId="7439F62C"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Uzasadnienie: Preinkubacja jest rozumiana jako proces dotarcia do potencjalnych innowatorek i innowatorów oraz wsparcia zalążkowego pomysłu od idei aż do rozwiązania. Etap </w:t>
            </w:r>
            <w:proofErr w:type="spellStart"/>
            <w:r w:rsidRPr="00376F1F">
              <w:rPr>
                <w:rFonts w:ascii="Verdana" w:hAnsi="Verdana" w:cs="Arial"/>
                <w:sz w:val="24"/>
                <w:szCs w:val="24"/>
              </w:rPr>
              <w:t>preinkubacji</w:t>
            </w:r>
            <w:proofErr w:type="spellEnd"/>
            <w:r w:rsidRPr="00376F1F">
              <w:rPr>
                <w:rFonts w:ascii="Verdana" w:hAnsi="Verdana" w:cs="Arial"/>
                <w:sz w:val="24"/>
                <w:szCs w:val="24"/>
              </w:rPr>
              <w:t xml:space="preserve"> może także rozpoczynać się od znajdowania, identyfikacji istotnych problemów, potrzeb społecznych i obejmować działania, środowiskowe, animacyjne, realizowane w konkretnych środowiskach lub społecznościach lokalnych.</w:t>
            </w:r>
          </w:p>
          <w:p w14:paraId="6EA5F24A"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Inkubacja polega na pracy nad rozwiązaniem, które zostało wskazane na etapie </w:t>
            </w:r>
            <w:proofErr w:type="spellStart"/>
            <w:r w:rsidRPr="00376F1F">
              <w:rPr>
                <w:rFonts w:ascii="Verdana" w:hAnsi="Verdana" w:cs="Arial"/>
                <w:sz w:val="24"/>
                <w:szCs w:val="24"/>
              </w:rPr>
              <w:t>preinkubacji</w:t>
            </w:r>
            <w:proofErr w:type="spellEnd"/>
            <w:r w:rsidRPr="00376F1F">
              <w:rPr>
                <w:rFonts w:ascii="Verdana" w:hAnsi="Verdana" w:cs="Arial"/>
                <w:sz w:val="24"/>
                <w:szCs w:val="24"/>
              </w:rPr>
              <w:t xml:space="preserve"> jako właściwa odpowiedź na zidentyfikowane wcześniej potrzeby. Obejmuje przygotowanie rozwiązania, testowanie jego przydatności i skuteczności z udziałem m.in. przedstawicieli odbiorców innowacji oraz upowszechnienie rozwiązania wśród odbiorców i użytkowników innowacji.</w:t>
            </w:r>
          </w:p>
          <w:p w14:paraId="6F4CE7E8"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Doświadczenia PO WER, potwierdzone również przeprowadzoną ewaluacją, wskazują, że w pracy </w:t>
            </w:r>
            <w:r w:rsidRPr="00376F1F">
              <w:rPr>
                <w:rFonts w:ascii="Verdana" w:hAnsi="Verdana" w:cs="Arial"/>
                <w:sz w:val="24"/>
                <w:szCs w:val="24"/>
              </w:rPr>
              <w:lastRenderedPageBreak/>
              <w:t>inkubatorów konieczne jest uwzględnienie etapu dopracowania wypracowanych i przetestowanych na małej skali rozwiązań, tak by możliwe było ich stosowanie na szerszą skalę. Temu ma służyć etap akceleracji.</w:t>
            </w:r>
          </w:p>
          <w:p w14:paraId="7469A631" w14:textId="77777777" w:rsidR="00376F1F" w:rsidRPr="00376F1F" w:rsidRDefault="00376F1F" w:rsidP="00376F1F">
            <w:pPr>
              <w:spacing w:before="120" w:after="120" w:line="276" w:lineRule="auto"/>
              <w:rPr>
                <w:rFonts w:ascii="Verdana" w:hAnsi="Verdana" w:cs="Arial"/>
                <w:sz w:val="24"/>
                <w:szCs w:val="24"/>
              </w:rPr>
            </w:pPr>
            <w:r w:rsidRPr="00376F1F">
              <w:rPr>
                <w:rFonts w:ascii="Verdana" w:eastAsia="Times New Roman" w:hAnsi="Verdana" w:cs="Arial"/>
                <w:noProof/>
                <w:color w:val="000000"/>
                <w:sz w:val="24"/>
                <w:szCs w:val="24"/>
              </w:rPr>
              <w:t>Proces akceleracji zakłada rozwinięcie innowacji z wykorzystaniem różnych metod. Wybór metody jest uzależniony od charakteru innowacji lub stopnia gotowości do jej wdrożenia przez inne podmioty. Akceleracja może obejmować ponowny test, może zakładać dopracowanie rozwiązania w wyniku ponownego testu oraz przygotowanie potencjalnych użytkowników do wprowadzenia rozwiązania do ich praktyki. Dopracowanie rozwiązania może polegać także na jego dostosowaniu do wymogów związanych z komercjalizacją.</w:t>
            </w:r>
          </w:p>
          <w:p w14:paraId="141989D5"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W celu zapewnienia koordynacji działań w zakresie szerszego wykorzystania mikro-innowacji i uwzględnienia aktualnych potrzeb konieczne jest uwzględnienie stanowiska IZ FERS w zakresie dalszych prac nad innowacją.</w:t>
            </w:r>
          </w:p>
        </w:tc>
        <w:tc>
          <w:tcPr>
            <w:tcW w:w="2410" w:type="dxa"/>
            <w:vMerge/>
            <w:vAlign w:val="center"/>
          </w:tcPr>
          <w:p w14:paraId="32C976BD"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0273DDD5" w14:textId="77777777" w:rsidTr="003A852B">
        <w:trPr>
          <w:trHeight w:val="1053"/>
        </w:trPr>
        <w:tc>
          <w:tcPr>
            <w:tcW w:w="5387" w:type="dxa"/>
            <w:tcBorders>
              <w:top w:val="single" w:sz="4" w:space="0" w:color="auto"/>
              <w:bottom w:val="single" w:sz="4" w:space="0" w:color="auto"/>
            </w:tcBorders>
            <w:vAlign w:val="center"/>
          </w:tcPr>
          <w:p w14:paraId="3961DF45" w14:textId="3746FF3F" w:rsidR="00376F1F" w:rsidRPr="00B6399C" w:rsidRDefault="00686330" w:rsidP="00B6399C">
            <w:pPr>
              <w:pStyle w:val="Akapitzlist"/>
              <w:numPr>
                <w:ilvl w:val="0"/>
                <w:numId w:val="67"/>
              </w:numPr>
              <w:spacing w:before="120" w:after="120" w:line="276" w:lineRule="auto"/>
              <w:rPr>
                <w:rFonts w:ascii="Verdana" w:hAnsi="Verdana" w:cs="Arial"/>
                <w:bCs/>
                <w:sz w:val="24"/>
                <w:szCs w:val="24"/>
              </w:rPr>
            </w:pPr>
            <w:r>
              <w:rPr>
                <w:rFonts w:ascii="Verdana" w:hAnsi="Verdana" w:cs="Arial"/>
                <w:bCs/>
                <w:sz w:val="24"/>
                <w:szCs w:val="24"/>
              </w:rPr>
              <w:t>W</w:t>
            </w:r>
            <w:r w:rsidR="00376F1F" w:rsidRPr="00B6399C">
              <w:rPr>
                <w:rFonts w:ascii="Verdana" w:hAnsi="Verdana" w:cs="Arial"/>
                <w:bCs/>
                <w:sz w:val="24"/>
                <w:szCs w:val="24"/>
              </w:rPr>
              <w:t xml:space="preserve"> projekcie realizowane są co najmniej następujące działania w ramach poszczególnych ścieżek:</w:t>
            </w:r>
          </w:p>
          <w:p w14:paraId="7ABF3A0C" w14:textId="77777777" w:rsidR="00376F1F" w:rsidRPr="00E93037" w:rsidRDefault="00376F1F" w:rsidP="00376F1F">
            <w:pPr>
              <w:spacing w:before="120" w:after="120" w:line="276" w:lineRule="auto"/>
              <w:rPr>
                <w:rFonts w:ascii="Verdana" w:hAnsi="Verdana" w:cs="Arial"/>
                <w:bCs/>
                <w:sz w:val="24"/>
                <w:szCs w:val="24"/>
              </w:rPr>
            </w:pPr>
            <w:r w:rsidRPr="00E93037">
              <w:rPr>
                <w:rFonts w:ascii="Verdana" w:hAnsi="Verdana" w:cs="Arial"/>
                <w:bCs/>
                <w:sz w:val="24"/>
                <w:szCs w:val="24"/>
              </w:rPr>
              <w:t>Ścieżka A inkubatora:</w:t>
            </w:r>
          </w:p>
          <w:p w14:paraId="1522D25A" w14:textId="77777777" w:rsidR="00376F1F" w:rsidRPr="00376F1F" w:rsidRDefault="00376F1F" w:rsidP="00202D14">
            <w:pPr>
              <w:numPr>
                <w:ilvl w:val="0"/>
                <w:numId w:val="26"/>
              </w:numPr>
              <w:spacing w:before="120" w:after="120" w:line="276" w:lineRule="auto"/>
              <w:ind w:left="600" w:hanging="567"/>
              <w:rPr>
                <w:rFonts w:ascii="Verdana" w:hAnsi="Verdana" w:cs="Arial"/>
                <w:sz w:val="24"/>
                <w:szCs w:val="24"/>
              </w:rPr>
            </w:pPr>
            <w:r w:rsidRPr="00376F1F">
              <w:rPr>
                <w:rFonts w:ascii="Verdana" w:hAnsi="Verdana" w:cs="Arial"/>
                <w:sz w:val="24"/>
                <w:szCs w:val="24"/>
              </w:rPr>
              <w:t>aktywna rekrutacja innowatorów,</w:t>
            </w:r>
          </w:p>
          <w:p w14:paraId="73EC8110" w14:textId="77777777" w:rsidR="00376F1F" w:rsidRPr="00376F1F" w:rsidRDefault="00376F1F" w:rsidP="00202D14">
            <w:pPr>
              <w:numPr>
                <w:ilvl w:val="0"/>
                <w:numId w:val="26"/>
              </w:numPr>
              <w:spacing w:before="120" w:after="120" w:line="276" w:lineRule="auto"/>
              <w:ind w:left="600" w:hanging="567"/>
              <w:rPr>
                <w:rFonts w:ascii="Verdana" w:hAnsi="Verdana" w:cs="Arial"/>
                <w:sz w:val="24"/>
                <w:szCs w:val="24"/>
              </w:rPr>
            </w:pPr>
            <w:r w:rsidRPr="00376F1F">
              <w:rPr>
                <w:rFonts w:ascii="Verdana" w:hAnsi="Verdana" w:cs="Arial"/>
                <w:sz w:val="24"/>
                <w:szCs w:val="24"/>
              </w:rPr>
              <w:t xml:space="preserve">wybór najlepszych pomysłów na innowację,  </w:t>
            </w:r>
          </w:p>
          <w:p w14:paraId="53202FC2" w14:textId="77777777" w:rsidR="00376F1F" w:rsidRPr="00376F1F" w:rsidRDefault="00376F1F" w:rsidP="00202D14">
            <w:pPr>
              <w:numPr>
                <w:ilvl w:val="0"/>
                <w:numId w:val="26"/>
              </w:numPr>
              <w:spacing w:before="120" w:after="120" w:line="276" w:lineRule="auto"/>
              <w:ind w:left="600" w:hanging="567"/>
              <w:rPr>
                <w:rFonts w:ascii="Verdana" w:hAnsi="Verdana" w:cs="Arial"/>
                <w:sz w:val="24"/>
                <w:szCs w:val="24"/>
              </w:rPr>
            </w:pPr>
            <w:r w:rsidRPr="00376F1F">
              <w:rPr>
                <w:rFonts w:ascii="Verdana" w:hAnsi="Verdana" w:cs="Arial"/>
                <w:sz w:val="24"/>
                <w:szCs w:val="24"/>
              </w:rPr>
              <w:t>wsparcie innowatorów (na każdym etapie generowania i testowania innowacji społecznej),</w:t>
            </w:r>
          </w:p>
          <w:p w14:paraId="14D50384" w14:textId="77777777" w:rsidR="00376F1F" w:rsidRPr="00376F1F" w:rsidRDefault="00376F1F" w:rsidP="00202D14">
            <w:pPr>
              <w:numPr>
                <w:ilvl w:val="0"/>
                <w:numId w:val="26"/>
              </w:numPr>
              <w:spacing w:before="120" w:after="120" w:line="276" w:lineRule="auto"/>
              <w:ind w:left="600" w:hanging="567"/>
              <w:rPr>
                <w:rFonts w:ascii="Verdana" w:hAnsi="Verdana" w:cs="Arial"/>
                <w:sz w:val="24"/>
                <w:szCs w:val="24"/>
              </w:rPr>
            </w:pPr>
            <w:r w:rsidRPr="00376F1F">
              <w:rPr>
                <w:rFonts w:ascii="Verdana" w:hAnsi="Verdana" w:cs="Arial"/>
                <w:sz w:val="24"/>
                <w:szCs w:val="24"/>
              </w:rPr>
              <w:t>wybór rozwiązań, które mają największy potencjał do upowszechnienia,</w:t>
            </w:r>
          </w:p>
          <w:p w14:paraId="4AF490DB" w14:textId="77777777" w:rsidR="00376F1F" w:rsidRPr="00376F1F" w:rsidRDefault="00376F1F" w:rsidP="00202D14">
            <w:pPr>
              <w:numPr>
                <w:ilvl w:val="0"/>
                <w:numId w:val="26"/>
              </w:numPr>
              <w:spacing w:before="120" w:after="120" w:line="276" w:lineRule="auto"/>
              <w:ind w:left="600" w:hanging="567"/>
              <w:rPr>
                <w:rFonts w:ascii="Verdana" w:hAnsi="Verdana" w:cs="Arial"/>
                <w:sz w:val="24"/>
                <w:szCs w:val="24"/>
              </w:rPr>
            </w:pPr>
            <w:r w:rsidRPr="00376F1F">
              <w:rPr>
                <w:rFonts w:ascii="Verdana" w:hAnsi="Verdana" w:cs="Arial"/>
                <w:sz w:val="24"/>
                <w:szCs w:val="24"/>
              </w:rPr>
              <w:t xml:space="preserve">upowszechnienie wybranych rozwiązań, w tym podjęcie działań zapewniających powszechny dostęp do informacji o tych rozwiązaniach, </w:t>
            </w:r>
            <w:r w:rsidRPr="00376F1F">
              <w:rPr>
                <w:rFonts w:ascii="Verdana" w:hAnsi="Verdana" w:cs="Arial"/>
                <w:sz w:val="24"/>
                <w:szCs w:val="24"/>
              </w:rPr>
              <w:lastRenderedPageBreak/>
              <w:t>a także dotarcie z informacją do przedstawicieli podmiotów mogących wykorzystać nowe rozwiązanie oraz podjęcie próby przekonania ich do zastosowania wypracowanego rozwiązania</w:t>
            </w:r>
          </w:p>
          <w:p w14:paraId="2365FA5A"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Ścieżka B akceleratora:</w:t>
            </w:r>
          </w:p>
          <w:p w14:paraId="1A420B8A" w14:textId="77777777" w:rsidR="00376F1F" w:rsidRPr="00376F1F" w:rsidRDefault="00376F1F" w:rsidP="00202D14">
            <w:pPr>
              <w:numPr>
                <w:ilvl w:val="0"/>
                <w:numId w:val="10"/>
              </w:numPr>
              <w:spacing w:before="120" w:after="120" w:line="276" w:lineRule="auto"/>
              <w:ind w:left="600" w:hanging="567"/>
              <w:rPr>
                <w:rFonts w:ascii="Verdana" w:hAnsi="Verdana" w:cs="Arial"/>
                <w:sz w:val="24"/>
                <w:szCs w:val="24"/>
              </w:rPr>
            </w:pPr>
            <w:r w:rsidRPr="00376F1F">
              <w:rPr>
                <w:rFonts w:ascii="Verdana" w:hAnsi="Verdana" w:cs="Arial"/>
                <w:sz w:val="24"/>
                <w:szCs w:val="24"/>
              </w:rPr>
              <w:t>wybór innowacji i wsparcie w ich udoskonaleniu, rozwinięciu i przygotowaniu do wdrożenia na szerszą skalę,</w:t>
            </w:r>
          </w:p>
          <w:p w14:paraId="72C1737D" w14:textId="77777777" w:rsidR="00376F1F" w:rsidRPr="00376F1F" w:rsidRDefault="00376F1F" w:rsidP="00202D14">
            <w:pPr>
              <w:numPr>
                <w:ilvl w:val="0"/>
                <w:numId w:val="10"/>
              </w:numPr>
              <w:spacing w:before="120" w:after="120" w:line="276" w:lineRule="auto"/>
              <w:ind w:left="600" w:hanging="567"/>
              <w:rPr>
                <w:rFonts w:ascii="Verdana" w:hAnsi="Verdana" w:cs="Arial"/>
                <w:sz w:val="24"/>
                <w:szCs w:val="24"/>
              </w:rPr>
            </w:pPr>
            <w:r w:rsidRPr="00376F1F">
              <w:rPr>
                <w:rFonts w:ascii="Verdana" w:hAnsi="Verdana" w:cs="Arial"/>
                <w:sz w:val="24"/>
                <w:szCs w:val="24"/>
              </w:rPr>
              <w:t>wybór innowacji, które mają największy potencjał do upowszechnienia,</w:t>
            </w:r>
          </w:p>
          <w:p w14:paraId="027871C2" w14:textId="32E223DE" w:rsidR="00376F1F" w:rsidRPr="00376F1F" w:rsidRDefault="00376F1F" w:rsidP="00202D14">
            <w:pPr>
              <w:numPr>
                <w:ilvl w:val="0"/>
                <w:numId w:val="10"/>
              </w:numPr>
              <w:spacing w:before="120" w:after="120" w:line="276" w:lineRule="auto"/>
              <w:ind w:left="601" w:hanging="567"/>
              <w:rPr>
                <w:rFonts w:ascii="Verdana" w:hAnsi="Verdana" w:cs="Arial"/>
                <w:sz w:val="24"/>
                <w:szCs w:val="24"/>
              </w:rPr>
            </w:pPr>
            <w:r w:rsidRPr="00376F1F">
              <w:rPr>
                <w:rFonts w:ascii="Verdana" w:hAnsi="Verdana" w:cs="Arial"/>
                <w:sz w:val="24"/>
                <w:szCs w:val="24"/>
              </w:rPr>
              <w:t>upowszechnienie wybranych innowacji, w tym podjęcie działań zapewniających powszechny dostęp do informacji o tych rozwiązaniach, a także dotarcie z informacją do przedstawicieli podmiotów mogących wykorzystać nowe rozwiązanie oraz podjęcie próby przekonania ich do zastosowania wypracowanego rozwiązania</w:t>
            </w:r>
          </w:p>
        </w:tc>
        <w:tc>
          <w:tcPr>
            <w:tcW w:w="1418" w:type="dxa"/>
            <w:tcBorders>
              <w:top w:val="single" w:sz="4" w:space="0" w:color="auto"/>
              <w:bottom w:val="single" w:sz="4" w:space="0" w:color="auto"/>
            </w:tcBorders>
            <w:vAlign w:val="center"/>
          </w:tcPr>
          <w:p w14:paraId="61B0CFF4" w14:textId="77777777" w:rsidR="00376F1F" w:rsidRPr="00376F1F" w:rsidRDefault="00376F1F" w:rsidP="00376F1F">
            <w:pPr>
              <w:spacing w:before="120" w:after="120" w:line="276" w:lineRule="auto"/>
              <w:jc w:val="center"/>
              <w:rPr>
                <w:rFonts w:ascii="Verdana" w:hAnsi="Verdana" w:cs="Arial"/>
                <w:b/>
                <w:sz w:val="24"/>
                <w:szCs w:val="24"/>
              </w:rPr>
            </w:pPr>
            <w:r w:rsidRPr="00922921">
              <w:rPr>
                <w:rFonts w:ascii="Verdana" w:hAnsi="Verdana" w:cs="Arial"/>
                <w:sz w:val="24"/>
                <w:szCs w:val="24"/>
              </w:rPr>
              <w:lastRenderedPageBreak/>
              <w:t>Sekcja 4,</w:t>
            </w:r>
            <w:r w:rsidRPr="00376F1F">
              <w:rPr>
                <w:rFonts w:ascii="Verdana" w:hAnsi="Verdana" w:cs="Arial"/>
                <w:sz w:val="24"/>
                <w:szCs w:val="24"/>
              </w:rPr>
              <w:t xml:space="preserve"> Strategia</w:t>
            </w:r>
          </w:p>
        </w:tc>
        <w:tc>
          <w:tcPr>
            <w:tcW w:w="2410" w:type="dxa"/>
            <w:vMerge w:val="restart"/>
            <w:shd w:val="clear" w:color="auto" w:fill="auto"/>
            <w:vAlign w:val="center"/>
          </w:tcPr>
          <w:p w14:paraId="5726B17D" w14:textId="77777777" w:rsidR="00376F1F" w:rsidRPr="00376F1F" w:rsidRDefault="00376F1F" w:rsidP="00376F1F">
            <w:pPr>
              <w:spacing w:before="120" w:after="120" w:line="276" w:lineRule="auto"/>
              <w:rPr>
                <w:rFonts w:ascii="Verdana" w:hAnsi="Verdana"/>
                <w:sz w:val="24"/>
                <w:szCs w:val="24"/>
              </w:rPr>
            </w:pPr>
            <w:r w:rsidRPr="00376F1F">
              <w:rPr>
                <w:rFonts w:ascii="Verdana" w:hAnsi="Verdana" w:cs="Arial"/>
                <w:sz w:val="24"/>
                <w:szCs w:val="24"/>
              </w:rPr>
              <w:t>Brak możliwości jednoznacznej oceny spełnienia kryterium dostępu powoduje skierowanie projektu do negocjacji, zgodnie z zakresem zmian wskazanym w stanowisku negocjacyjnym.</w:t>
            </w:r>
          </w:p>
        </w:tc>
      </w:tr>
      <w:tr w:rsidR="00376F1F" w:rsidRPr="00376F1F" w14:paraId="532AFB35" w14:textId="77777777" w:rsidTr="003A852B">
        <w:trPr>
          <w:trHeight w:val="1415"/>
        </w:trPr>
        <w:tc>
          <w:tcPr>
            <w:tcW w:w="6805" w:type="dxa"/>
            <w:gridSpan w:val="2"/>
            <w:tcBorders>
              <w:top w:val="single" w:sz="4" w:space="0" w:color="auto"/>
            </w:tcBorders>
            <w:vAlign w:val="center"/>
          </w:tcPr>
          <w:p w14:paraId="3211EA8E" w14:textId="2886B7BE"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Uzasadnienie</w:t>
            </w:r>
            <w:r w:rsidR="00494EEF">
              <w:rPr>
                <w:rFonts w:ascii="Verdana" w:hAnsi="Verdana" w:cs="Arial"/>
                <w:sz w:val="24"/>
                <w:szCs w:val="24"/>
              </w:rPr>
              <w:t>:</w:t>
            </w:r>
            <w:r w:rsidRPr="00376F1F">
              <w:rPr>
                <w:rFonts w:ascii="Verdana" w:hAnsi="Verdana" w:cs="Arial"/>
                <w:sz w:val="24"/>
                <w:szCs w:val="24"/>
              </w:rPr>
              <w:t xml:space="preserve"> Wskazane działania są niezbędne dla prawidłowej realizacji celów projektu grantowego wspierającego innowacje społeczne.</w:t>
            </w:r>
          </w:p>
          <w:p w14:paraId="235C41E4" w14:textId="5343C16C" w:rsidR="00376F1F" w:rsidRPr="00376F1F" w:rsidRDefault="00376F1F" w:rsidP="00494EEF">
            <w:pPr>
              <w:spacing w:before="120" w:after="120" w:line="276" w:lineRule="auto"/>
              <w:rPr>
                <w:rFonts w:ascii="Verdana" w:hAnsi="Verdana"/>
                <w:sz w:val="24"/>
                <w:szCs w:val="24"/>
              </w:rPr>
            </w:pPr>
            <w:r w:rsidRPr="00376F1F">
              <w:rPr>
                <w:rFonts w:ascii="Verdana" w:hAnsi="Verdana" w:cs="Arial"/>
                <w:sz w:val="24"/>
                <w:szCs w:val="24"/>
              </w:rPr>
              <w:t>Wnioskodawca musi dokładnie przemyśleć oraz precyzyjnie zaplanować swoje działania w tym zakresie, już na etapie wniosku o dofinansowanie.</w:t>
            </w:r>
          </w:p>
        </w:tc>
        <w:tc>
          <w:tcPr>
            <w:tcW w:w="2410" w:type="dxa"/>
            <w:vMerge/>
          </w:tcPr>
          <w:p w14:paraId="25589A7A" w14:textId="77777777" w:rsidR="00376F1F" w:rsidRPr="00376F1F" w:rsidRDefault="00376F1F" w:rsidP="00376F1F">
            <w:pPr>
              <w:spacing w:before="120" w:after="120" w:line="276" w:lineRule="auto"/>
              <w:rPr>
                <w:rFonts w:ascii="Verdana" w:hAnsi="Verdana"/>
                <w:sz w:val="24"/>
                <w:szCs w:val="24"/>
              </w:rPr>
            </w:pPr>
          </w:p>
        </w:tc>
      </w:tr>
      <w:tr w:rsidR="00376F1F" w:rsidRPr="00376F1F" w14:paraId="1DF9B1A6" w14:textId="77777777" w:rsidTr="003A852B">
        <w:trPr>
          <w:trHeight w:val="1046"/>
        </w:trPr>
        <w:tc>
          <w:tcPr>
            <w:tcW w:w="5387" w:type="dxa"/>
            <w:vAlign w:val="center"/>
          </w:tcPr>
          <w:p w14:paraId="32F405A2" w14:textId="2C47AE8B" w:rsidR="00376F1F" w:rsidRPr="00B60EAC" w:rsidRDefault="00494EEF" w:rsidP="00B6399C">
            <w:pPr>
              <w:pStyle w:val="Akapitzlist"/>
              <w:numPr>
                <w:ilvl w:val="0"/>
                <w:numId w:val="67"/>
              </w:numPr>
              <w:tabs>
                <w:tab w:val="left" w:pos="360"/>
              </w:tabs>
              <w:spacing w:before="120" w:after="120" w:line="276" w:lineRule="auto"/>
              <w:rPr>
                <w:rFonts w:ascii="Verdana" w:hAnsi="Verdana" w:cs="Arial"/>
                <w:bCs/>
                <w:sz w:val="24"/>
                <w:szCs w:val="24"/>
              </w:rPr>
            </w:pPr>
            <w:r>
              <w:rPr>
                <w:rFonts w:ascii="Verdana" w:hAnsi="Verdana" w:cs="Arial"/>
                <w:bCs/>
                <w:sz w:val="24"/>
                <w:szCs w:val="24"/>
              </w:rPr>
              <w:t>W</w:t>
            </w:r>
            <w:r w:rsidR="00376F1F" w:rsidRPr="00B60EAC">
              <w:rPr>
                <w:rFonts w:ascii="Verdana" w:hAnsi="Verdana" w:cs="Arial"/>
                <w:bCs/>
                <w:sz w:val="24"/>
                <w:szCs w:val="24"/>
              </w:rPr>
              <w:t xml:space="preserve">nioskodawca przedstawi strategię realizacji projektu grantowego (w formie załącznika do wniosku o dofinansowanie), która zawiera co najmniej informacje na temat: </w:t>
            </w:r>
          </w:p>
          <w:p w14:paraId="5688E879" w14:textId="77777777" w:rsidR="00376F1F" w:rsidRPr="00376F1F" w:rsidRDefault="00376F1F" w:rsidP="00202D14">
            <w:pPr>
              <w:pStyle w:val="Akapitzlist"/>
              <w:numPr>
                <w:ilvl w:val="0"/>
                <w:numId w:val="27"/>
              </w:numPr>
              <w:suppressAutoHyphens/>
              <w:overflowPunct w:val="0"/>
              <w:autoSpaceDE w:val="0"/>
              <w:autoSpaceDN w:val="0"/>
              <w:adjustRightInd w:val="0"/>
              <w:spacing w:before="120" w:after="120" w:line="276" w:lineRule="auto"/>
              <w:rPr>
                <w:rFonts w:ascii="Verdana" w:eastAsia="Calibri" w:hAnsi="Verdana" w:cs="Arial"/>
                <w:sz w:val="24"/>
                <w:szCs w:val="24"/>
              </w:rPr>
            </w:pPr>
            <w:r w:rsidRPr="00376F1F">
              <w:rPr>
                <w:rFonts w:ascii="Verdana" w:eastAsia="Calibri" w:hAnsi="Verdana" w:cs="Arial"/>
                <w:sz w:val="24"/>
                <w:szCs w:val="24"/>
              </w:rPr>
              <w:t xml:space="preserve">koncepcji aktywnego pozyskiwania innowatorów społecznych - docieranie do środowisk lub osób, </w:t>
            </w:r>
            <w:r w:rsidRPr="00376F1F">
              <w:rPr>
                <w:rFonts w:ascii="Verdana" w:eastAsia="Calibri" w:hAnsi="Verdana" w:cs="Arial"/>
                <w:sz w:val="24"/>
                <w:szCs w:val="24"/>
              </w:rPr>
              <w:lastRenderedPageBreak/>
              <w:t>które mogą zostać innowatorem, a będą wymagać odpowiednio dobranego wsparcia w generowaniu rozwiązań będących odpowiedzią na potrzeby tych środowisk lub osób;</w:t>
            </w:r>
          </w:p>
          <w:p w14:paraId="5D4B54E1" w14:textId="77777777" w:rsidR="00376F1F" w:rsidRPr="00376F1F" w:rsidRDefault="00376F1F" w:rsidP="00202D14">
            <w:pPr>
              <w:pStyle w:val="Akapitzlist"/>
              <w:numPr>
                <w:ilvl w:val="0"/>
                <w:numId w:val="27"/>
              </w:numPr>
              <w:suppressAutoHyphens/>
              <w:overflowPunct w:val="0"/>
              <w:autoSpaceDE w:val="0"/>
              <w:autoSpaceDN w:val="0"/>
              <w:adjustRightInd w:val="0"/>
              <w:spacing w:before="120" w:after="120" w:line="276" w:lineRule="auto"/>
              <w:rPr>
                <w:rFonts w:ascii="Verdana" w:eastAsia="Calibri" w:hAnsi="Verdana" w:cs="Arial"/>
                <w:sz w:val="24"/>
                <w:szCs w:val="24"/>
              </w:rPr>
            </w:pPr>
            <w:r w:rsidRPr="00376F1F">
              <w:rPr>
                <w:rFonts w:ascii="Verdana" w:hAnsi="Verdana" w:cs="Arial"/>
                <w:sz w:val="24"/>
                <w:szCs w:val="24"/>
              </w:rPr>
              <w:t xml:space="preserve">metod wspierania innowatorów przez beneficjenta na każdym etapie pracy nad innowacją; </w:t>
            </w:r>
          </w:p>
          <w:p w14:paraId="2E041D4C" w14:textId="77777777" w:rsidR="00376F1F" w:rsidRPr="00376F1F" w:rsidRDefault="00376F1F" w:rsidP="00202D14">
            <w:pPr>
              <w:pStyle w:val="Akapitzlist"/>
              <w:numPr>
                <w:ilvl w:val="0"/>
                <w:numId w:val="27"/>
              </w:numPr>
              <w:suppressAutoHyphens/>
              <w:overflowPunct w:val="0"/>
              <w:autoSpaceDE w:val="0"/>
              <w:autoSpaceDN w:val="0"/>
              <w:adjustRightInd w:val="0"/>
              <w:spacing w:before="120" w:after="120" w:line="276" w:lineRule="auto"/>
              <w:rPr>
                <w:rFonts w:ascii="Verdana" w:eastAsia="Calibri" w:hAnsi="Verdana" w:cs="Arial"/>
                <w:sz w:val="24"/>
                <w:szCs w:val="24"/>
              </w:rPr>
            </w:pPr>
            <w:r w:rsidRPr="00376F1F">
              <w:rPr>
                <w:rFonts w:ascii="Verdana" w:eastAsia="Calibri" w:hAnsi="Verdana" w:cs="Arial"/>
                <w:sz w:val="24"/>
                <w:szCs w:val="24"/>
              </w:rPr>
              <w:t xml:space="preserve">proponowanych metod i kryteriów naboru </w:t>
            </w:r>
            <w:proofErr w:type="spellStart"/>
            <w:r w:rsidRPr="00376F1F">
              <w:rPr>
                <w:rFonts w:ascii="Verdana" w:eastAsia="Calibri" w:hAnsi="Verdana" w:cs="Arial"/>
                <w:sz w:val="24"/>
                <w:szCs w:val="24"/>
              </w:rPr>
              <w:t>grantobiorców</w:t>
            </w:r>
            <w:proofErr w:type="spellEnd"/>
            <w:r w:rsidRPr="00376F1F">
              <w:rPr>
                <w:rFonts w:ascii="Verdana" w:eastAsia="Calibri" w:hAnsi="Verdana" w:cs="Arial"/>
                <w:sz w:val="24"/>
                <w:szCs w:val="24"/>
              </w:rPr>
              <w:t>, uwzględniających co najmniej takie wymogi jak: innowacyjność, adekwatność do potrzeb odbiorców i użytkowników, uniwersalność (możliwość zastosowania rozwiązania w innym miejscu), efektywność kosztowa (stosunek nakładów do rezultatów);</w:t>
            </w:r>
          </w:p>
          <w:p w14:paraId="6EE4B31D" w14:textId="77777777" w:rsidR="00376F1F" w:rsidRPr="00376F1F" w:rsidRDefault="00376F1F" w:rsidP="00202D14">
            <w:pPr>
              <w:pStyle w:val="Akapitzlist"/>
              <w:numPr>
                <w:ilvl w:val="0"/>
                <w:numId w:val="27"/>
              </w:numPr>
              <w:suppressAutoHyphens/>
              <w:overflowPunct w:val="0"/>
              <w:autoSpaceDE w:val="0"/>
              <w:autoSpaceDN w:val="0"/>
              <w:adjustRightInd w:val="0"/>
              <w:spacing w:before="120" w:after="120" w:line="276" w:lineRule="auto"/>
              <w:rPr>
                <w:rFonts w:ascii="Verdana" w:eastAsia="Calibri" w:hAnsi="Verdana" w:cs="Arial"/>
                <w:sz w:val="24"/>
                <w:szCs w:val="24"/>
              </w:rPr>
            </w:pPr>
            <w:r w:rsidRPr="00376F1F">
              <w:rPr>
                <w:rFonts w:ascii="Verdana" w:eastAsia="Calibri" w:hAnsi="Verdana" w:cs="Arial"/>
                <w:sz w:val="24"/>
                <w:szCs w:val="24"/>
              </w:rPr>
              <w:t>sposobu oceny użyteczności i skuteczności innowacji opracowanych i testowanych przez innowatorów, w tym sposobu wsparcia innowatorów w ich modyfikowaniu i dostosowaniu do potrzeb odbiorców i użytkowników innowacji;</w:t>
            </w:r>
          </w:p>
          <w:p w14:paraId="56B85CD0" w14:textId="77777777" w:rsidR="00376F1F" w:rsidRPr="00376F1F" w:rsidRDefault="00376F1F" w:rsidP="00202D14">
            <w:pPr>
              <w:pStyle w:val="Akapitzlist"/>
              <w:numPr>
                <w:ilvl w:val="0"/>
                <w:numId w:val="27"/>
              </w:numPr>
              <w:suppressAutoHyphens/>
              <w:overflowPunct w:val="0"/>
              <w:autoSpaceDE w:val="0"/>
              <w:autoSpaceDN w:val="0"/>
              <w:adjustRightInd w:val="0"/>
              <w:spacing w:before="120" w:after="120" w:line="276" w:lineRule="auto"/>
              <w:rPr>
                <w:rFonts w:ascii="Verdana" w:eastAsia="Calibri" w:hAnsi="Verdana" w:cs="Arial"/>
                <w:sz w:val="24"/>
                <w:szCs w:val="24"/>
              </w:rPr>
            </w:pPr>
            <w:r w:rsidRPr="00376F1F">
              <w:rPr>
                <w:rFonts w:ascii="Verdana" w:eastAsia="Calibri" w:hAnsi="Verdana" w:cs="Arial"/>
                <w:sz w:val="24"/>
                <w:szCs w:val="24"/>
              </w:rPr>
              <w:t>metod wyboru innowacji skierowanych do akceleracji;</w:t>
            </w:r>
          </w:p>
          <w:p w14:paraId="79CD8C5F" w14:textId="77777777" w:rsidR="00376F1F" w:rsidRPr="00376F1F" w:rsidRDefault="00376F1F" w:rsidP="00202D14">
            <w:pPr>
              <w:pStyle w:val="Akapitzlist"/>
              <w:numPr>
                <w:ilvl w:val="0"/>
                <w:numId w:val="27"/>
              </w:numPr>
              <w:suppressAutoHyphens/>
              <w:overflowPunct w:val="0"/>
              <w:autoSpaceDE w:val="0"/>
              <w:autoSpaceDN w:val="0"/>
              <w:adjustRightInd w:val="0"/>
              <w:spacing w:before="120" w:after="120" w:line="276" w:lineRule="auto"/>
              <w:rPr>
                <w:rFonts w:ascii="Verdana" w:eastAsia="Calibri" w:hAnsi="Verdana" w:cs="Arial"/>
                <w:sz w:val="24"/>
                <w:szCs w:val="24"/>
              </w:rPr>
            </w:pPr>
            <w:r w:rsidRPr="00376F1F">
              <w:rPr>
                <w:rFonts w:ascii="Verdana" w:eastAsia="Calibri" w:hAnsi="Verdana" w:cs="Arial"/>
                <w:sz w:val="24"/>
                <w:szCs w:val="24"/>
              </w:rPr>
              <w:t xml:space="preserve">metod udoskonalenia, rozwinięcia i przygotowania do wdrożenia na szerszą skalę innowacji wybranych do akceleracji; </w:t>
            </w:r>
          </w:p>
          <w:p w14:paraId="5D8F1F88" w14:textId="77777777" w:rsidR="00376F1F" w:rsidRPr="00376F1F" w:rsidRDefault="00376F1F" w:rsidP="00202D14">
            <w:pPr>
              <w:pStyle w:val="Akapitzlist"/>
              <w:numPr>
                <w:ilvl w:val="0"/>
                <w:numId w:val="27"/>
              </w:numPr>
              <w:suppressAutoHyphens/>
              <w:overflowPunct w:val="0"/>
              <w:autoSpaceDE w:val="0"/>
              <w:autoSpaceDN w:val="0"/>
              <w:adjustRightInd w:val="0"/>
              <w:spacing w:before="120" w:after="120" w:line="276" w:lineRule="auto"/>
              <w:rPr>
                <w:rFonts w:ascii="Verdana" w:hAnsi="Verdana" w:cs="Arial"/>
                <w:sz w:val="24"/>
                <w:szCs w:val="24"/>
              </w:rPr>
            </w:pPr>
            <w:r w:rsidRPr="00376F1F">
              <w:rPr>
                <w:rFonts w:ascii="Verdana" w:eastAsia="Calibri" w:hAnsi="Verdana" w:cs="Arial"/>
                <w:sz w:val="24"/>
                <w:szCs w:val="24"/>
              </w:rPr>
              <w:t>metod wyboru innowacji mających największy potencjał do upowszechniania.</w:t>
            </w:r>
          </w:p>
        </w:tc>
        <w:tc>
          <w:tcPr>
            <w:tcW w:w="1418" w:type="dxa"/>
            <w:vAlign w:val="center"/>
          </w:tcPr>
          <w:p w14:paraId="56B98A88" w14:textId="72356AF0" w:rsidR="00376F1F" w:rsidRPr="00376F1F" w:rsidRDefault="00E5079A" w:rsidP="00376F1F">
            <w:pPr>
              <w:spacing w:before="120" w:after="120" w:line="276" w:lineRule="auto"/>
              <w:rPr>
                <w:rFonts w:ascii="Verdana" w:hAnsi="Verdana" w:cs="Arial"/>
                <w:sz w:val="24"/>
                <w:szCs w:val="24"/>
              </w:rPr>
            </w:pPr>
            <w:r>
              <w:rPr>
                <w:rFonts w:ascii="Verdana" w:hAnsi="Verdana" w:cs="Arial"/>
                <w:sz w:val="24"/>
                <w:szCs w:val="24"/>
              </w:rPr>
              <w:lastRenderedPageBreak/>
              <w:t>Załącznik do wniosku-</w:t>
            </w:r>
            <w:r w:rsidR="00885BD1">
              <w:rPr>
                <w:rFonts w:ascii="Verdana" w:hAnsi="Verdana" w:cs="Arial"/>
                <w:sz w:val="24"/>
                <w:szCs w:val="24"/>
              </w:rPr>
              <w:t xml:space="preserve"> </w:t>
            </w:r>
            <w:r w:rsidR="00376F1F" w:rsidRPr="00376F1F">
              <w:rPr>
                <w:rFonts w:ascii="Verdana" w:hAnsi="Verdana" w:cs="Arial"/>
                <w:sz w:val="24"/>
                <w:szCs w:val="24"/>
              </w:rPr>
              <w:t>Strategia</w:t>
            </w:r>
          </w:p>
          <w:p w14:paraId="2704735A" w14:textId="77777777" w:rsidR="00376F1F" w:rsidRPr="00376F1F" w:rsidRDefault="00376F1F" w:rsidP="00376F1F">
            <w:pPr>
              <w:spacing w:before="120" w:after="120" w:line="276" w:lineRule="auto"/>
              <w:rPr>
                <w:rFonts w:ascii="Verdana" w:hAnsi="Verdana" w:cs="Arial"/>
                <w:sz w:val="24"/>
                <w:szCs w:val="24"/>
              </w:rPr>
            </w:pPr>
          </w:p>
        </w:tc>
        <w:tc>
          <w:tcPr>
            <w:tcW w:w="2410" w:type="dxa"/>
            <w:vMerge w:val="restart"/>
            <w:shd w:val="clear" w:color="auto" w:fill="auto"/>
          </w:tcPr>
          <w:p w14:paraId="70CA0568" w14:textId="743D31B3"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Jeśli w Strategii zabraknie jednoznacznej informacji nt. poszczególnych, wymienionych we wzorze aspektów realizacji projektu </w:t>
            </w:r>
            <w:r w:rsidRPr="00376F1F">
              <w:rPr>
                <w:rFonts w:ascii="Verdana" w:hAnsi="Verdana" w:cs="Arial"/>
                <w:sz w:val="24"/>
                <w:szCs w:val="24"/>
              </w:rPr>
              <w:lastRenderedPageBreak/>
              <w:t>grantowego, będzie możliwość ich doprecyzowania</w:t>
            </w:r>
            <w:r w:rsidR="00804A64">
              <w:rPr>
                <w:rFonts w:ascii="Verdana" w:hAnsi="Verdana" w:cs="Arial"/>
                <w:sz w:val="24"/>
                <w:szCs w:val="24"/>
              </w:rPr>
              <w:t xml:space="preserve"> na etapie negocjacji</w:t>
            </w:r>
            <w:r w:rsidRPr="00376F1F">
              <w:rPr>
                <w:rFonts w:ascii="Verdana" w:hAnsi="Verdana" w:cs="Arial"/>
                <w:sz w:val="24"/>
                <w:szCs w:val="24"/>
              </w:rPr>
              <w:t>.</w:t>
            </w:r>
          </w:p>
          <w:p w14:paraId="113E4C16" w14:textId="33D82D95" w:rsidR="00376F1F" w:rsidRPr="00376F1F" w:rsidRDefault="7DE80733" w:rsidP="00376F1F">
            <w:pPr>
              <w:spacing w:before="120" w:after="120" w:line="276" w:lineRule="auto"/>
              <w:rPr>
                <w:rFonts w:ascii="Verdana" w:hAnsi="Verdana" w:cs="Arial"/>
                <w:sz w:val="24"/>
                <w:szCs w:val="24"/>
              </w:rPr>
            </w:pPr>
            <w:r w:rsidRPr="003A852B">
              <w:rPr>
                <w:rFonts w:ascii="Verdana" w:hAnsi="Verdana" w:cs="Arial"/>
                <w:sz w:val="24"/>
                <w:szCs w:val="24"/>
              </w:rPr>
              <w:t xml:space="preserve">Kryterium dostępu zostanie uznane za </w:t>
            </w:r>
            <w:r w:rsidR="6CDEA6D6" w:rsidRPr="003A852B">
              <w:rPr>
                <w:rFonts w:ascii="Verdana" w:hAnsi="Verdana" w:cs="Arial"/>
                <w:sz w:val="24"/>
                <w:szCs w:val="24"/>
              </w:rPr>
              <w:t>niespełnione,</w:t>
            </w:r>
            <w:r w:rsidRPr="003A852B">
              <w:rPr>
                <w:rFonts w:ascii="Verdana" w:hAnsi="Verdana" w:cs="Arial"/>
                <w:sz w:val="24"/>
                <w:szCs w:val="24"/>
              </w:rPr>
              <w:t xml:space="preserve"> jeśli po w</w:t>
            </w:r>
            <w:r w:rsidR="0F583673" w:rsidRPr="003A852B">
              <w:rPr>
                <w:rFonts w:ascii="Verdana" w:hAnsi="Verdana" w:cs="Arial"/>
                <w:sz w:val="24"/>
                <w:szCs w:val="24"/>
              </w:rPr>
              <w:t xml:space="preserve">ezwaniu ION na podstawie art. 55 ustawy wdrożeniowej </w:t>
            </w:r>
            <w:r w:rsidR="00376F1F" w:rsidRPr="003A852B">
              <w:rPr>
                <w:rFonts w:ascii="Verdana" w:hAnsi="Verdana" w:cs="Arial"/>
                <w:sz w:val="24"/>
                <w:szCs w:val="24"/>
              </w:rPr>
              <w:t>Strategia jako integralna część wniosku o dofinansowanie nie zostanie do niego dołączona</w:t>
            </w:r>
            <w:r w:rsidR="00B17439">
              <w:rPr>
                <w:rFonts w:ascii="Verdana" w:hAnsi="Verdana" w:cs="Arial"/>
                <w:sz w:val="24"/>
                <w:szCs w:val="24"/>
              </w:rPr>
              <w:t xml:space="preserve"> w</w:t>
            </w:r>
            <w:r w:rsidR="6D9FCC3C" w:rsidRPr="003A852B">
              <w:rPr>
                <w:rFonts w:ascii="Verdana" w:hAnsi="Verdana" w:cs="Arial"/>
                <w:sz w:val="24"/>
                <w:szCs w:val="24"/>
              </w:rPr>
              <w:t xml:space="preserve"> </w:t>
            </w:r>
            <w:r w:rsidR="66FAC840" w:rsidRPr="003A852B">
              <w:rPr>
                <w:rFonts w:ascii="Verdana" w:hAnsi="Verdana" w:cs="Arial"/>
                <w:sz w:val="24"/>
                <w:szCs w:val="24"/>
              </w:rPr>
              <w:t>terminie wskazanym przez ION</w:t>
            </w:r>
            <w:r w:rsidR="6D9FCC3C" w:rsidRPr="003A852B">
              <w:rPr>
                <w:rFonts w:ascii="Verdana" w:hAnsi="Verdana" w:cs="Arial"/>
                <w:sz w:val="24"/>
                <w:szCs w:val="24"/>
              </w:rPr>
              <w:t xml:space="preserve"> w wezwaniu.</w:t>
            </w:r>
            <w:r w:rsidR="6D9FCC3C" w:rsidRPr="003A852B">
              <w:rPr>
                <w:rFonts w:ascii="Verdana" w:hAnsi="Verdana" w:cs="Arial"/>
                <w:sz w:val="24"/>
                <w:szCs w:val="24"/>
                <w:highlight w:val="yellow"/>
              </w:rPr>
              <w:t xml:space="preserve"> </w:t>
            </w:r>
          </w:p>
        </w:tc>
      </w:tr>
      <w:tr w:rsidR="00376F1F" w:rsidRPr="00376F1F" w14:paraId="1BA288E4" w14:textId="77777777" w:rsidTr="003A852B">
        <w:trPr>
          <w:trHeight w:val="1046"/>
        </w:trPr>
        <w:tc>
          <w:tcPr>
            <w:tcW w:w="6805" w:type="dxa"/>
            <w:gridSpan w:val="2"/>
            <w:vAlign w:val="center"/>
          </w:tcPr>
          <w:p w14:paraId="0F20F5FD"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lastRenderedPageBreak/>
              <w:t xml:space="preserve">Uzasadnienie: Strategia realizacji projektu grantowego zawiera informacje, na podstawie których można ocenić jakość projektu i potencjał Wnioskodawcy do jego realizacji w obszarze innowacji społecznych. </w:t>
            </w:r>
          </w:p>
          <w:p w14:paraId="7E89A5BA" w14:textId="77777777" w:rsidR="00376F1F" w:rsidRPr="00376F1F" w:rsidRDefault="00376F1F" w:rsidP="00376F1F">
            <w:pPr>
              <w:spacing w:before="120" w:after="120" w:line="276" w:lineRule="auto"/>
              <w:rPr>
                <w:rFonts w:ascii="Verdana" w:hAnsi="Verdana"/>
                <w:sz w:val="24"/>
                <w:szCs w:val="24"/>
              </w:rPr>
            </w:pPr>
            <w:r w:rsidRPr="00376F1F">
              <w:rPr>
                <w:rFonts w:ascii="Verdana" w:hAnsi="Verdana" w:cs="Arial"/>
                <w:sz w:val="24"/>
                <w:szCs w:val="24"/>
              </w:rPr>
              <w:lastRenderedPageBreak/>
              <w:t>Kryterium weryfikowane na podstawie wniosku o dofinansowanie – obowiązkowo załącznikiem do wniosku jest strategia realizacji projektu grantowego.</w:t>
            </w:r>
            <w:r w:rsidRPr="00376F1F">
              <w:rPr>
                <w:rFonts w:ascii="Verdana" w:hAnsi="Verdana"/>
                <w:sz w:val="24"/>
                <w:szCs w:val="24"/>
              </w:rPr>
              <w:t xml:space="preserve"> </w:t>
            </w:r>
          </w:p>
        </w:tc>
        <w:tc>
          <w:tcPr>
            <w:tcW w:w="2410" w:type="dxa"/>
            <w:vMerge/>
          </w:tcPr>
          <w:p w14:paraId="01A7C0F8"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428E6D34" w14:textId="77777777" w:rsidTr="003A852B">
        <w:trPr>
          <w:trHeight w:val="1046"/>
        </w:trPr>
        <w:tc>
          <w:tcPr>
            <w:tcW w:w="5387" w:type="dxa"/>
            <w:vAlign w:val="center"/>
          </w:tcPr>
          <w:p w14:paraId="456A5F68" w14:textId="7D8232C3" w:rsidR="00376F1F" w:rsidRPr="00376F1F" w:rsidRDefault="00494EEF" w:rsidP="008360A5">
            <w:pPr>
              <w:pStyle w:val="Akapitzlist"/>
              <w:numPr>
                <w:ilvl w:val="0"/>
                <w:numId w:val="67"/>
              </w:numPr>
              <w:spacing w:before="120" w:after="120" w:line="276" w:lineRule="auto"/>
              <w:rPr>
                <w:rFonts w:ascii="Verdana" w:hAnsi="Verdana" w:cs="Arial"/>
                <w:sz w:val="24"/>
                <w:szCs w:val="24"/>
              </w:rPr>
            </w:pPr>
            <w:r>
              <w:rPr>
                <w:rFonts w:ascii="Verdana" w:hAnsi="Verdana" w:cs="Arial"/>
                <w:bCs/>
                <w:sz w:val="24"/>
                <w:szCs w:val="24"/>
              </w:rPr>
              <w:t>P</w:t>
            </w:r>
            <w:r w:rsidR="00376F1F" w:rsidRPr="006773A6">
              <w:rPr>
                <w:rFonts w:ascii="Verdana" w:hAnsi="Verdana" w:cs="Arial"/>
                <w:bCs/>
                <w:sz w:val="24"/>
                <w:szCs w:val="24"/>
              </w:rPr>
              <w:t>rojekt ma charakter ogólnopolski</w:t>
            </w:r>
          </w:p>
        </w:tc>
        <w:tc>
          <w:tcPr>
            <w:tcW w:w="1418" w:type="dxa"/>
            <w:vAlign w:val="center"/>
          </w:tcPr>
          <w:p w14:paraId="1CDAF030" w14:textId="1F18B954"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Cały wniosek, </w:t>
            </w:r>
            <w:r w:rsidR="00240F0C">
              <w:rPr>
                <w:rFonts w:ascii="Verdana" w:hAnsi="Verdana" w:cs="Arial"/>
                <w:sz w:val="24"/>
                <w:szCs w:val="24"/>
              </w:rPr>
              <w:t>w tym załącznik -</w:t>
            </w:r>
            <w:r w:rsidRPr="00376F1F">
              <w:rPr>
                <w:rFonts w:ascii="Verdana" w:hAnsi="Verdana" w:cs="Arial"/>
                <w:sz w:val="24"/>
                <w:szCs w:val="24"/>
              </w:rPr>
              <w:t>Strategia</w:t>
            </w:r>
          </w:p>
        </w:tc>
        <w:tc>
          <w:tcPr>
            <w:tcW w:w="2410" w:type="dxa"/>
            <w:shd w:val="clear" w:color="auto" w:fill="auto"/>
          </w:tcPr>
          <w:p w14:paraId="163D23AD" w14:textId="4FE3F2DC"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W przypadku gdy we wniosku brakuje jednoznacznej informacji, będzie możliwość jej doprecyzowania</w:t>
            </w:r>
            <w:r w:rsidR="00077AF3">
              <w:rPr>
                <w:rFonts w:ascii="Verdana" w:hAnsi="Verdana" w:cs="Arial"/>
                <w:sz w:val="24"/>
                <w:szCs w:val="24"/>
              </w:rPr>
              <w:t xml:space="preserve"> na etapie negocjacji</w:t>
            </w:r>
            <w:r w:rsidRPr="00376F1F">
              <w:rPr>
                <w:rFonts w:ascii="Verdana" w:hAnsi="Verdana" w:cs="Arial"/>
                <w:sz w:val="24"/>
                <w:szCs w:val="24"/>
              </w:rPr>
              <w:t xml:space="preserve">. </w:t>
            </w:r>
          </w:p>
        </w:tc>
      </w:tr>
      <w:tr w:rsidR="00376F1F" w:rsidRPr="00376F1F" w14:paraId="77A24380" w14:textId="77777777" w:rsidTr="003A852B">
        <w:trPr>
          <w:trHeight w:val="3386"/>
        </w:trPr>
        <w:tc>
          <w:tcPr>
            <w:tcW w:w="6805" w:type="dxa"/>
            <w:gridSpan w:val="2"/>
            <w:vAlign w:val="center"/>
          </w:tcPr>
          <w:p w14:paraId="6D00370F" w14:textId="122A87A2" w:rsidR="00376F1F" w:rsidRPr="00D33301" w:rsidRDefault="00376F1F" w:rsidP="00376F1F">
            <w:pPr>
              <w:spacing w:before="120" w:after="120" w:line="276" w:lineRule="auto"/>
              <w:rPr>
                <w:rFonts w:ascii="Verdana" w:hAnsi="Verdana" w:cs="Arial"/>
                <w:sz w:val="24"/>
                <w:szCs w:val="24"/>
              </w:rPr>
            </w:pPr>
            <w:r w:rsidRPr="00D33301">
              <w:rPr>
                <w:rFonts w:ascii="Verdana" w:hAnsi="Verdana" w:cs="Arial"/>
                <w:sz w:val="24"/>
                <w:szCs w:val="24"/>
              </w:rPr>
              <w:t>Uzasadnienie</w:t>
            </w:r>
            <w:r w:rsidR="00494EEF" w:rsidRPr="00D33301">
              <w:rPr>
                <w:rFonts w:ascii="Verdana" w:hAnsi="Verdana" w:cs="Arial"/>
                <w:sz w:val="24"/>
                <w:szCs w:val="24"/>
              </w:rPr>
              <w:t>:</w:t>
            </w:r>
            <w:r w:rsidRPr="00D33301">
              <w:rPr>
                <w:rFonts w:ascii="Verdana" w:hAnsi="Verdana" w:cs="Arial"/>
                <w:sz w:val="24"/>
                <w:szCs w:val="24"/>
              </w:rPr>
              <w:t xml:space="preserve"> Ogólnopolski charakter projektu oznacza, że rekrutacja innowatorów będzie prowadzona na terenie całego kraju, podmioty z całej Polski będą mogły zgłaszać się ze swoimi pomysłami do danego inkubatora i jeśli zostaną do niego zakwalifikowane będą miały zapewnione kompleksowe wsparcie na każdym etapie rozwoju innowacji. </w:t>
            </w:r>
          </w:p>
        </w:tc>
        <w:tc>
          <w:tcPr>
            <w:tcW w:w="2410" w:type="dxa"/>
            <w:shd w:val="clear" w:color="auto" w:fill="auto"/>
          </w:tcPr>
          <w:p w14:paraId="3C4D2C1E"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55920947" w14:textId="77777777" w:rsidTr="003A852B">
        <w:trPr>
          <w:trHeight w:val="425"/>
        </w:trPr>
        <w:tc>
          <w:tcPr>
            <w:tcW w:w="5387" w:type="dxa"/>
            <w:tcBorders>
              <w:bottom w:val="dotDash" w:sz="4" w:space="0" w:color="auto"/>
            </w:tcBorders>
            <w:vAlign w:val="center"/>
          </w:tcPr>
          <w:p w14:paraId="27048614" w14:textId="3E497461" w:rsidR="00376F1F" w:rsidRPr="00B6399C" w:rsidRDefault="00494EEF" w:rsidP="008360A5">
            <w:pPr>
              <w:pStyle w:val="Akapitzlist"/>
              <w:numPr>
                <w:ilvl w:val="0"/>
                <w:numId w:val="67"/>
              </w:numPr>
              <w:spacing w:before="120" w:after="120" w:line="276" w:lineRule="auto"/>
              <w:rPr>
                <w:rFonts w:ascii="Verdana" w:hAnsi="Verdana"/>
                <w:sz w:val="24"/>
                <w:szCs w:val="24"/>
              </w:rPr>
            </w:pPr>
            <w:r>
              <w:rPr>
                <w:rFonts w:ascii="Verdana" w:hAnsi="Verdana" w:cs="Arial"/>
                <w:sz w:val="24"/>
                <w:szCs w:val="24"/>
              </w:rPr>
              <w:t>G</w:t>
            </w:r>
            <w:r w:rsidR="00376F1F" w:rsidRPr="00B6399C">
              <w:rPr>
                <w:rFonts w:ascii="Verdana" w:hAnsi="Verdana" w:cs="Arial"/>
                <w:sz w:val="24"/>
                <w:szCs w:val="24"/>
              </w:rPr>
              <w:t>rantobiorcy, którymi są podmioty prywatne lub publiczne, zostaną wybrani w otwartym naborze, z zachowaniem zasad bezstronności, rzetelności, przejrzystości i równego traktowania podmiotów</w:t>
            </w:r>
          </w:p>
        </w:tc>
        <w:tc>
          <w:tcPr>
            <w:tcW w:w="1418" w:type="dxa"/>
            <w:tcBorders>
              <w:bottom w:val="dotDash" w:sz="4" w:space="0" w:color="auto"/>
            </w:tcBorders>
            <w:vAlign w:val="center"/>
          </w:tcPr>
          <w:p w14:paraId="73987B6A" w14:textId="6F3CA60A" w:rsidR="00376F1F" w:rsidRPr="00376F1F" w:rsidRDefault="00240F0C" w:rsidP="00376F1F">
            <w:pPr>
              <w:spacing w:before="120" w:after="120" w:line="276" w:lineRule="auto"/>
              <w:jc w:val="center"/>
              <w:rPr>
                <w:rFonts w:ascii="Verdana" w:hAnsi="Verdana" w:cs="Arial"/>
                <w:sz w:val="24"/>
                <w:szCs w:val="24"/>
              </w:rPr>
            </w:pPr>
            <w:r>
              <w:rPr>
                <w:rFonts w:ascii="Verdana" w:hAnsi="Verdana" w:cs="Arial"/>
                <w:sz w:val="24"/>
                <w:szCs w:val="24"/>
              </w:rPr>
              <w:t xml:space="preserve">Cały wniosek, </w:t>
            </w:r>
            <w:r>
              <w:rPr>
                <w:rFonts w:ascii="Verdana" w:hAnsi="Verdana" w:cs="Arial"/>
                <w:sz w:val="24"/>
                <w:szCs w:val="24"/>
              </w:rPr>
              <w:br/>
              <w:t>w tym załącznik - Strategia</w:t>
            </w:r>
          </w:p>
        </w:tc>
        <w:tc>
          <w:tcPr>
            <w:tcW w:w="2410" w:type="dxa"/>
            <w:vMerge w:val="restart"/>
            <w:shd w:val="clear" w:color="auto" w:fill="auto"/>
            <w:vAlign w:val="center"/>
          </w:tcPr>
          <w:p w14:paraId="3BC37CA8" w14:textId="38221E7D" w:rsidR="00376F1F" w:rsidRPr="00376F1F" w:rsidRDefault="002334F0" w:rsidP="00376F1F">
            <w:pPr>
              <w:spacing w:before="120" w:after="120" w:line="276" w:lineRule="auto"/>
              <w:rPr>
                <w:rFonts w:ascii="Verdana" w:hAnsi="Verdana" w:cs="Arial"/>
                <w:sz w:val="24"/>
                <w:szCs w:val="24"/>
              </w:rPr>
            </w:pPr>
            <w:r w:rsidRPr="00376F1F">
              <w:rPr>
                <w:rFonts w:ascii="Verdana" w:hAnsi="Verdana" w:cs="Arial"/>
                <w:sz w:val="24"/>
                <w:szCs w:val="24"/>
              </w:rPr>
              <w:t xml:space="preserve">W przypadku gdy we wniosku brakuje jednoznacznej informacji, będzie możliwość jej </w:t>
            </w:r>
            <w:r w:rsidRPr="00B6399C">
              <w:rPr>
                <w:rFonts w:ascii="Verdana" w:hAnsi="Verdana" w:cs="Arial"/>
                <w:sz w:val="24"/>
                <w:szCs w:val="24"/>
              </w:rPr>
              <w:t>doprecyzowania</w:t>
            </w:r>
            <w:r w:rsidR="00557A22">
              <w:rPr>
                <w:rFonts w:ascii="Verdana" w:hAnsi="Verdana" w:cs="Arial"/>
                <w:sz w:val="24"/>
                <w:szCs w:val="24"/>
              </w:rPr>
              <w:t xml:space="preserve"> na etapie negocjacji</w:t>
            </w:r>
            <w:r w:rsidRPr="00376F1F">
              <w:rPr>
                <w:rFonts w:ascii="Verdana" w:hAnsi="Verdana" w:cs="Arial"/>
                <w:sz w:val="24"/>
                <w:szCs w:val="24"/>
              </w:rPr>
              <w:t>.</w:t>
            </w:r>
          </w:p>
        </w:tc>
      </w:tr>
      <w:tr w:rsidR="00376F1F" w:rsidRPr="00376F1F" w14:paraId="2DE9DC20" w14:textId="77777777" w:rsidTr="003A852B">
        <w:trPr>
          <w:trHeight w:val="425"/>
        </w:trPr>
        <w:tc>
          <w:tcPr>
            <w:tcW w:w="6805" w:type="dxa"/>
            <w:gridSpan w:val="2"/>
            <w:tcBorders>
              <w:bottom w:val="dotDash" w:sz="4" w:space="0" w:color="auto"/>
            </w:tcBorders>
            <w:vAlign w:val="center"/>
          </w:tcPr>
          <w:p w14:paraId="5E7AD73C" w14:textId="50EF9606"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Uzasadnienie</w:t>
            </w:r>
            <w:r w:rsidR="00494EEF">
              <w:rPr>
                <w:rFonts w:ascii="Verdana" w:hAnsi="Verdana" w:cs="Arial"/>
                <w:sz w:val="24"/>
                <w:szCs w:val="24"/>
              </w:rPr>
              <w:t>:</w:t>
            </w:r>
            <w:r w:rsidRPr="00376F1F">
              <w:rPr>
                <w:rFonts w:ascii="Verdana" w:hAnsi="Verdana" w:cs="Arial"/>
                <w:sz w:val="24"/>
                <w:szCs w:val="24"/>
              </w:rPr>
              <w:t xml:space="preserve"> Wnioskodawca musi przedstawić we wniosku propozycję metod i kryteriów wyboru </w:t>
            </w:r>
            <w:proofErr w:type="spellStart"/>
            <w:r w:rsidRPr="00376F1F">
              <w:rPr>
                <w:rFonts w:ascii="Verdana" w:hAnsi="Verdana" w:cs="Arial"/>
                <w:sz w:val="24"/>
                <w:szCs w:val="24"/>
              </w:rPr>
              <w:t>grantobiorców</w:t>
            </w:r>
            <w:proofErr w:type="spellEnd"/>
            <w:r w:rsidRPr="00376F1F">
              <w:rPr>
                <w:rFonts w:ascii="Verdana" w:hAnsi="Verdana" w:cs="Arial"/>
                <w:sz w:val="24"/>
                <w:szCs w:val="24"/>
              </w:rPr>
              <w:t>, w celu zapewnienia rzetelności, przejrzystości, bezstronności i równego traktowania podmiotów, oraz w celu umożliwienia jak największej liczbie podmiotów, bez względu na ich formę prawną, udziału w naborze.</w:t>
            </w:r>
          </w:p>
          <w:p w14:paraId="29A00EF6" w14:textId="075979B6"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Zaproponowane metody i kryteria wyboru </w:t>
            </w:r>
            <w:proofErr w:type="spellStart"/>
            <w:r w:rsidRPr="00376F1F">
              <w:rPr>
                <w:rFonts w:ascii="Verdana" w:hAnsi="Verdana" w:cs="Arial"/>
                <w:sz w:val="24"/>
                <w:szCs w:val="24"/>
              </w:rPr>
              <w:t>grantobiorców</w:t>
            </w:r>
            <w:proofErr w:type="spellEnd"/>
            <w:r w:rsidRPr="00376F1F">
              <w:rPr>
                <w:rFonts w:ascii="Verdana" w:hAnsi="Verdana" w:cs="Arial"/>
                <w:sz w:val="24"/>
                <w:szCs w:val="24"/>
              </w:rPr>
              <w:t xml:space="preserve"> we wniosku o dofinansowanie będą ocenianie pod kątem zgodności z wymogami </w:t>
            </w:r>
            <w:r w:rsidRPr="00376F1F">
              <w:rPr>
                <w:rFonts w:ascii="Verdana" w:hAnsi="Verdana" w:cs="Arial"/>
                <w:sz w:val="24"/>
                <w:szCs w:val="24"/>
              </w:rPr>
              <w:lastRenderedPageBreak/>
              <w:t xml:space="preserve">określonymi w tym kryterium oraz kryterium nr </w:t>
            </w:r>
            <w:r w:rsidR="00042C1F">
              <w:rPr>
                <w:rFonts w:ascii="Verdana" w:hAnsi="Verdana" w:cs="Arial"/>
                <w:sz w:val="24"/>
                <w:szCs w:val="24"/>
              </w:rPr>
              <w:t>4</w:t>
            </w:r>
            <w:r w:rsidRPr="00376F1F">
              <w:rPr>
                <w:rFonts w:ascii="Verdana" w:hAnsi="Verdana" w:cs="Arial"/>
                <w:sz w:val="24"/>
                <w:szCs w:val="24"/>
              </w:rPr>
              <w:t xml:space="preserve">. Uzgodnione z ION metody i kryteria wyboru </w:t>
            </w:r>
            <w:proofErr w:type="spellStart"/>
            <w:r w:rsidRPr="00376F1F">
              <w:rPr>
                <w:rFonts w:ascii="Verdana" w:hAnsi="Verdana" w:cs="Arial"/>
                <w:sz w:val="24"/>
                <w:szCs w:val="24"/>
              </w:rPr>
              <w:t>grantobiorców</w:t>
            </w:r>
            <w:proofErr w:type="spellEnd"/>
            <w:r w:rsidRPr="00376F1F">
              <w:rPr>
                <w:rFonts w:ascii="Verdana" w:hAnsi="Verdana" w:cs="Arial"/>
                <w:sz w:val="24"/>
                <w:szCs w:val="24"/>
              </w:rPr>
              <w:t xml:space="preserve"> będą stanowić część procedur realizacji projektu grantowego zatwierdzanych na podstawie art. 41 ustawy wdrożeniowej.</w:t>
            </w:r>
          </w:p>
          <w:p w14:paraId="2521C087" w14:textId="6040B589" w:rsidR="00376F1F" w:rsidRPr="00376F1F" w:rsidRDefault="00376F1F" w:rsidP="00494EEF">
            <w:pPr>
              <w:spacing w:before="120" w:after="120" w:line="276" w:lineRule="auto"/>
              <w:rPr>
                <w:rFonts w:ascii="Verdana" w:hAnsi="Verdana" w:cs="Arial"/>
                <w:sz w:val="24"/>
                <w:szCs w:val="24"/>
              </w:rPr>
            </w:pPr>
            <w:r w:rsidRPr="00376F1F">
              <w:rPr>
                <w:rFonts w:ascii="Verdana" w:hAnsi="Verdana" w:cs="Arial"/>
                <w:sz w:val="24"/>
                <w:szCs w:val="24"/>
              </w:rPr>
              <w:t>Granty będą udzielane podmiotom, bez względu na ich formę prawną, w tym osobom fizycznym i grupom osób fizycznych (grupy nieformalne).</w:t>
            </w:r>
          </w:p>
        </w:tc>
        <w:tc>
          <w:tcPr>
            <w:tcW w:w="2410" w:type="dxa"/>
            <w:vMerge/>
            <w:vAlign w:val="center"/>
          </w:tcPr>
          <w:p w14:paraId="1AE3BD82"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192A4221" w14:textId="77777777" w:rsidTr="003A852B">
        <w:trPr>
          <w:trHeight w:val="425"/>
        </w:trPr>
        <w:tc>
          <w:tcPr>
            <w:tcW w:w="5387" w:type="dxa"/>
            <w:tcBorders>
              <w:bottom w:val="dotDash" w:sz="4" w:space="0" w:color="auto"/>
            </w:tcBorders>
            <w:vAlign w:val="center"/>
          </w:tcPr>
          <w:p w14:paraId="7FAE7E6E" w14:textId="4A4DF5A7" w:rsidR="00376F1F" w:rsidRPr="00B6399C" w:rsidRDefault="001E2E37" w:rsidP="00B6399C">
            <w:pPr>
              <w:pStyle w:val="Akapitzlist"/>
              <w:numPr>
                <w:ilvl w:val="0"/>
                <w:numId w:val="67"/>
              </w:numPr>
              <w:tabs>
                <w:tab w:val="left" w:pos="426"/>
              </w:tabs>
              <w:spacing w:before="120" w:after="120" w:line="276" w:lineRule="auto"/>
              <w:rPr>
                <w:rFonts w:ascii="Verdana" w:hAnsi="Verdana"/>
                <w:bCs/>
                <w:sz w:val="24"/>
                <w:szCs w:val="24"/>
              </w:rPr>
            </w:pPr>
            <w:r>
              <w:rPr>
                <w:rFonts w:ascii="Verdana" w:hAnsi="Verdana" w:cs="Arial"/>
                <w:bCs/>
                <w:sz w:val="24"/>
                <w:szCs w:val="24"/>
              </w:rPr>
              <w:t>P</w:t>
            </w:r>
            <w:r w:rsidR="00376F1F" w:rsidRPr="00B6399C">
              <w:rPr>
                <w:rFonts w:ascii="Verdana" w:hAnsi="Verdana" w:cs="Arial"/>
                <w:bCs/>
                <w:sz w:val="24"/>
                <w:szCs w:val="24"/>
              </w:rPr>
              <w:t xml:space="preserve">lanowana minimalna liczba </w:t>
            </w:r>
            <w:r>
              <w:rPr>
                <w:rFonts w:ascii="Verdana" w:hAnsi="Verdana" w:cs="Arial"/>
                <w:bCs/>
                <w:sz w:val="24"/>
                <w:szCs w:val="24"/>
              </w:rPr>
              <w:t xml:space="preserve">innowacji przyjętych do dofinansowania </w:t>
            </w:r>
            <w:r w:rsidR="00376F1F" w:rsidRPr="00B6399C">
              <w:rPr>
                <w:rFonts w:ascii="Verdana" w:hAnsi="Verdana" w:cs="Arial"/>
                <w:bCs/>
                <w:sz w:val="24"/>
                <w:szCs w:val="24"/>
              </w:rPr>
              <w:t>wynosi 30</w:t>
            </w:r>
          </w:p>
        </w:tc>
        <w:tc>
          <w:tcPr>
            <w:tcW w:w="1418" w:type="dxa"/>
            <w:tcBorders>
              <w:bottom w:val="dotDash" w:sz="4" w:space="0" w:color="auto"/>
            </w:tcBorders>
            <w:vAlign w:val="center"/>
          </w:tcPr>
          <w:p w14:paraId="643534C0" w14:textId="61220C3D" w:rsidR="00376F1F" w:rsidRPr="00376F1F" w:rsidRDefault="009A2288" w:rsidP="00376F1F">
            <w:pPr>
              <w:spacing w:before="120" w:after="120" w:line="276" w:lineRule="auto"/>
              <w:jc w:val="center"/>
              <w:rPr>
                <w:rFonts w:ascii="Verdana" w:hAnsi="Verdana" w:cs="Arial"/>
                <w:sz w:val="24"/>
                <w:szCs w:val="24"/>
              </w:rPr>
            </w:pPr>
            <w:r>
              <w:rPr>
                <w:rFonts w:ascii="Verdana" w:hAnsi="Verdana" w:cs="Arial"/>
                <w:sz w:val="24"/>
                <w:szCs w:val="24"/>
              </w:rPr>
              <w:t xml:space="preserve">Sekcja </w:t>
            </w:r>
            <w:r w:rsidRPr="00563A17">
              <w:rPr>
                <w:rFonts w:ascii="Verdana" w:hAnsi="Verdana" w:cs="Arial"/>
                <w:sz w:val="24"/>
                <w:szCs w:val="24"/>
              </w:rPr>
              <w:t>3</w:t>
            </w:r>
            <w:r>
              <w:rPr>
                <w:rFonts w:ascii="Verdana" w:hAnsi="Verdana" w:cs="Arial"/>
                <w:sz w:val="24"/>
                <w:szCs w:val="24"/>
              </w:rPr>
              <w:t xml:space="preserve"> wniosku</w:t>
            </w:r>
          </w:p>
        </w:tc>
        <w:tc>
          <w:tcPr>
            <w:tcW w:w="2410" w:type="dxa"/>
            <w:vMerge w:val="restart"/>
            <w:shd w:val="clear" w:color="auto" w:fill="auto"/>
            <w:vAlign w:val="center"/>
          </w:tcPr>
          <w:p w14:paraId="68358E14" w14:textId="2FAFD070"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Możliwość poprawy wniosku </w:t>
            </w:r>
            <w:r w:rsidR="00FD21FF">
              <w:rPr>
                <w:rFonts w:ascii="Verdana" w:hAnsi="Verdana" w:cs="Arial"/>
                <w:sz w:val="24"/>
                <w:szCs w:val="24"/>
              </w:rPr>
              <w:t xml:space="preserve">na etapie negocjacji </w:t>
            </w:r>
            <w:r w:rsidRPr="00376F1F">
              <w:rPr>
                <w:rFonts w:ascii="Verdana" w:hAnsi="Verdana" w:cs="Arial"/>
                <w:sz w:val="24"/>
                <w:szCs w:val="24"/>
              </w:rPr>
              <w:t xml:space="preserve">w przypadku wskazania mniejszej liczby </w:t>
            </w:r>
            <w:r w:rsidR="00B0200B">
              <w:rPr>
                <w:rFonts w:ascii="Verdana" w:hAnsi="Verdana" w:cs="Arial"/>
                <w:sz w:val="24"/>
                <w:szCs w:val="24"/>
              </w:rPr>
              <w:t xml:space="preserve">innowacji </w:t>
            </w:r>
            <w:r w:rsidRPr="00376F1F">
              <w:rPr>
                <w:rFonts w:ascii="Verdana" w:hAnsi="Verdana" w:cs="Arial"/>
                <w:sz w:val="24"/>
                <w:szCs w:val="24"/>
              </w:rPr>
              <w:t>niż minimum, jakie zostało określone w kryterium.</w:t>
            </w:r>
          </w:p>
          <w:p w14:paraId="6998776B"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54C3A79D" w14:textId="77777777" w:rsidTr="003A852B">
        <w:trPr>
          <w:trHeight w:val="425"/>
        </w:trPr>
        <w:tc>
          <w:tcPr>
            <w:tcW w:w="6805" w:type="dxa"/>
            <w:gridSpan w:val="2"/>
            <w:tcBorders>
              <w:bottom w:val="dotDash" w:sz="4" w:space="0" w:color="auto"/>
            </w:tcBorders>
            <w:vAlign w:val="center"/>
          </w:tcPr>
          <w:p w14:paraId="424C45A2" w14:textId="120615E1" w:rsidR="00376F1F" w:rsidRPr="00376F1F" w:rsidRDefault="00376F1F" w:rsidP="001E2E37">
            <w:pPr>
              <w:spacing w:before="120" w:after="120" w:line="276" w:lineRule="auto"/>
              <w:rPr>
                <w:rFonts w:ascii="Verdana" w:hAnsi="Verdana" w:cs="Arial"/>
                <w:sz w:val="24"/>
                <w:szCs w:val="24"/>
              </w:rPr>
            </w:pPr>
            <w:r w:rsidRPr="00376F1F">
              <w:rPr>
                <w:rFonts w:ascii="Verdana" w:hAnsi="Verdana" w:cs="Arial"/>
                <w:sz w:val="24"/>
                <w:szCs w:val="24"/>
              </w:rPr>
              <w:t xml:space="preserve">Uzasadnienie: Liczba innowacji przyjętych do dofinansowania powinna być zoptymalizowana w stosunku do wnioskowanej kwoty dofinansowania. </w:t>
            </w:r>
            <w:r w:rsidRPr="00376F1F">
              <w:rPr>
                <w:rFonts w:ascii="Verdana" w:hAnsi="Verdana" w:cs="Arial"/>
                <w:sz w:val="24"/>
                <w:szCs w:val="24"/>
              </w:rPr>
              <w:br/>
              <w:t xml:space="preserve">By w sposób skuteczny i efektywny zaplanować działania w zakresie inkubacji i akceleracji, konieczne jest wskazanie minimalnej liczby mikro-innowacji, z którą pracuje Wnioskodawca lub Partner. Jednocześnie liczba ta uwzględnia doświadczenia wynikające z PO WER, w tym rekomendacje z ostatniego badania ewaluacyjnego </w:t>
            </w:r>
            <w:r w:rsidRPr="00376F1F">
              <w:rPr>
                <w:rFonts w:ascii="Verdana" w:hAnsi="Verdana" w:cs="Arial"/>
                <w:color w:val="000000"/>
                <w:sz w:val="24"/>
                <w:szCs w:val="24"/>
              </w:rPr>
              <w:t>(raport końcowy z badania wybranych konkursów w ramach Działania 4.1),</w:t>
            </w:r>
            <w:r w:rsidRPr="00376F1F">
              <w:rPr>
                <w:rFonts w:ascii="Verdana" w:hAnsi="Verdana" w:cs="Arial"/>
                <w:sz w:val="24"/>
                <w:szCs w:val="24"/>
              </w:rPr>
              <w:t xml:space="preserve"> i jest realną do osiągnięcia. </w:t>
            </w:r>
          </w:p>
        </w:tc>
        <w:tc>
          <w:tcPr>
            <w:tcW w:w="2410" w:type="dxa"/>
            <w:vMerge/>
            <w:vAlign w:val="center"/>
          </w:tcPr>
          <w:p w14:paraId="031842B4"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27B201E2" w14:textId="77777777" w:rsidTr="003A852B">
        <w:trPr>
          <w:trHeight w:val="425"/>
        </w:trPr>
        <w:tc>
          <w:tcPr>
            <w:tcW w:w="5387" w:type="dxa"/>
            <w:tcBorders>
              <w:bottom w:val="dotDash" w:sz="4" w:space="0" w:color="auto"/>
            </w:tcBorders>
            <w:vAlign w:val="center"/>
          </w:tcPr>
          <w:p w14:paraId="71022307" w14:textId="5DB2AD86" w:rsidR="00376F1F" w:rsidRPr="00B6399C" w:rsidRDefault="001E2E37" w:rsidP="00B0200B">
            <w:pPr>
              <w:pStyle w:val="Akapitzlist"/>
              <w:numPr>
                <w:ilvl w:val="0"/>
                <w:numId w:val="67"/>
              </w:numPr>
              <w:spacing w:before="120" w:after="120" w:line="276" w:lineRule="auto"/>
              <w:rPr>
                <w:rFonts w:ascii="Verdana" w:hAnsi="Verdana" w:cs="Arial"/>
                <w:sz w:val="24"/>
                <w:szCs w:val="24"/>
              </w:rPr>
            </w:pPr>
            <w:r w:rsidRPr="00B0200B">
              <w:rPr>
                <w:rFonts w:ascii="Verdana" w:hAnsi="Verdana" w:cs="Arial"/>
                <w:sz w:val="24"/>
                <w:szCs w:val="24"/>
              </w:rPr>
              <w:t>Z</w:t>
            </w:r>
            <w:r w:rsidR="00376F1F" w:rsidRPr="00B6399C">
              <w:rPr>
                <w:rFonts w:ascii="Verdana" w:hAnsi="Verdana" w:cs="Arial"/>
                <w:sz w:val="24"/>
                <w:szCs w:val="24"/>
              </w:rPr>
              <w:t xml:space="preserve">akładana maksymalna wartość jednego grantu udzielonego na opracowanie (jeśli dotyczy) i przetestowanie oraz dopracowanie (o ile dotyczy) innowacji wynosi 120 000 PLN. </w:t>
            </w:r>
            <w:r>
              <w:rPr>
                <w:rFonts w:ascii="Verdana" w:hAnsi="Verdana" w:cs="Arial"/>
                <w:sz w:val="24"/>
                <w:szCs w:val="24"/>
              </w:rPr>
              <w:t>G</w:t>
            </w:r>
            <w:r w:rsidR="00376F1F" w:rsidRPr="00B6399C">
              <w:rPr>
                <w:rFonts w:ascii="Verdana" w:hAnsi="Verdana" w:cs="Arial"/>
                <w:sz w:val="24"/>
                <w:szCs w:val="24"/>
              </w:rPr>
              <w:t>ranty są rozliczane na podstawie osiągniętych rezultatów</w:t>
            </w:r>
            <w:r>
              <w:rPr>
                <w:rFonts w:ascii="Verdana" w:hAnsi="Verdana" w:cs="Arial"/>
                <w:sz w:val="24"/>
                <w:szCs w:val="24"/>
              </w:rPr>
              <w:t>.</w:t>
            </w:r>
          </w:p>
        </w:tc>
        <w:tc>
          <w:tcPr>
            <w:tcW w:w="1418" w:type="dxa"/>
            <w:tcBorders>
              <w:bottom w:val="dotDash" w:sz="4" w:space="0" w:color="auto"/>
            </w:tcBorders>
            <w:vAlign w:val="center"/>
          </w:tcPr>
          <w:p w14:paraId="7A06B116" w14:textId="0F1B3035" w:rsidR="00376F1F" w:rsidRPr="00376F1F" w:rsidRDefault="00B5367F" w:rsidP="00376F1F">
            <w:pPr>
              <w:spacing w:before="120" w:after="120" w:line="276" w:lineRule="auto"/>
              <w:jc w:val="center"/>
              <w:rPr>
                <w:rFonts w:ascii="Verdana" w:hAnsi="Verdana" w:cs="Arial"/>
                <w:sz w:val="24"/>
                <w:szCs w:val="24"/>
              </w:rPr>
            </w:pPr>
            <w:r>
              <w:rPr>
                <w:rFonts w:ascii="Verdana" w:hAnsi="Verdana" w:cs="Arial"/>
                <w:sz w:val="24"/>
                <w:szCs w:val="24"/>
              </w:rPr>
              <w:t xml:space="preserve">Cały </w:t>
            </w:r>
            <w:r w:rsidR="00C7418A">
              <w:rPr>
                <w:rFonts w:ascii="Verdana" w:hAnsi="Verdana" w:cs="Arial"/>
                <w:sz w:val="24"/>
                <w:szCs w:val="24"/>
              </w:rPr>
              <w:t>wnios</w:t>
            </w:r>
            <w:r>
              <w:rPr>
                <w:rFonts w:ascii="Verdana" w:hAnsi="Verdana" w:cs="Arial"/>
                <w:sz w:val="24"/>
                <w:szCs w:val="24"/>
              </w:rPr>
              <w:t>e</w:t>
            </w:r>
            <w:r w:rsidR="00C7418A">
              <w:rPr>
                <w:rFonts w:ascii="Verdana" w:hAnsi="Verdana" w:cs="Arial"/>
                <w:sz w:val="24"/>
                <w:szCs w:val="24"/>
              </w:rPr>
              <w:t>k</w:t>
            </w:r>
            <w:r w:rsidR="00A531F6">
              <w:rPr>
                <w:rFonts w:ascii="Verdana" w:hAnsi="Verdana" w:cs="Arial"/>
                <w:sz w:val="24"/>
                <w:szCs w:val="24"/>
              </w:rPr>
              <w:t>, w tym załącznik -</w:t>
            </w:r>
            <w:r>
              <w:rPr>
                <w:rFonts w:ascii="Verdana" w:hAnsi="Verdana" w:cs="Arial"/>
                <w:sz w:val="24"/>
                <w:szCs w:val="24"/>
              </w:rPr>
              <w:t xml:space="preserve"> Strategia</w:t>
            </w:r>
          </w:p>
        </w:tc>
        <w:tc>
          <w:tcPr>
            <w:tcW w:w="2410" w:type="dxa"/>
            <w:vMerge w:val="restart"/>
            <w:shd w:val="clear" w:color="auto" w:fill="auto"/>
            <w:vAlign w:val="center"/>
          </w:tcPr>
          <w:p w14:paraId="6DC48868" w14:textId="0F748153" w:rsidR="00376F1F" w:rsidRPr="003809C3" w:rsidRDefault="00733358" w:rsidP="00376F1F">
            <w:pPr>
              <w:spacing w:before="120" w:after="120" w:line="276" w:lineRule="auto"/>
              <w:rPr>
                <w:rFonts w:ascii="Verdana" w:hAnsi="Verdana" w:cs="Arial"/>
                <w:sz w:val="24"/>
                <w:szCs w:val="24"/>
              </w:rPr>
            </w:pPr>
            <w:r w:rsidRPr="00376F1F">
              <w:rPr>
                <w:rFonts w:ascii="Verdana" w:hAnsi="Verdana" w:cs="Arial"/>
                <w:sz w:val="24"/>
                <w:szCs w:val="24"/>
              </w:rPr>
              <w:t xml:space="preserve">W przypadku gdy we wniosku brakuje jednoznacznej informacji, będzie możliwość jej </w:t>
            </w:r>
            <w:r w:rsidRPr="004C6B94">
              <w:rPr>
                <w:rFonts w:ascii="Verdana" w:hAnsi="Verdana" w:cs="Arial"/>
                <w:sz w:val="24"/>
                <w:szCs w:val="24"/>
              </w:rPr>
              <w:t>doprecyzowania</w:t>
            </w:r>
            <w:r>
              <w:rPr>
                <w:rFonts w:ascii="Verdana" w:hAnsi="Verdana" w:cs="Arial"/>
                <w:sz w:val="24"/>
                <w:szCs w:val="24"/>
              </w:rPr>
              <w:t xml:space="preserve"> na etapie negocjacji</w:t>
            </w:r>
            <w:r w:rsidRPr="00376F1F">
              <w:rPr>
                <w:rFonts w:ascii="Verdana" w:hAnsi="Verdana" w:cs="Arial"/>
                <w:sz w:val="24"/>
                <w:szCs w:val="24"/>
              </w:rPr>
              <w:t>.</w:t>
            </w:r>
          </w:p>
        </w:tc>
      </w:tr>
      <w:tr w:rsidR="00376F1F" w:rsidRPr="00376F1F" w14:paraId="08E469BE" w14:textId="77777777" w:rsidTr="003A852B">
        <w:trPr>
          <w:trHeight w:val="425"/>
        </w:trPr>
        <w:tc>
          <w:tcPr>
            <w:tcW w:w="6805" w:type="dxa"/>
            <w:gridSpan w:val="2"/>
            <w:tcBorders>
              <w:top w:val="dotDash" w:sz="4" w:space="0" w:color="auto"/>
            </w:tcBorders>
            <w:vAlign w:val="center"/>
          </w:tcPr>
          <w:p w14:paraId="72FEF791"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Uzasadnienie: Doświadczenia 4 konkursów na inkubację innowacji społecznych ogłaszane w ramach PO WER wskazują, że przyjęta kwota (powiększona o wskaźnik inflacji) jest wystarczająca do tego, by przeprowadzić wszystkie zaplanowane działania.  </w:t>
            </w:r>
          </w:p>
          <w:p w14:paraId="6B8EC61B" w14:textId="74E6543F" w:rsidR="00376F1F" w:rsidRPr="00376F1F" w:rsidRDefault="00376F1F" w:rsidP="001E2E37">
            <w:pPr>
              <w:spacing w:before="120" w:after="120" w:line="276" w:lineRule="auto"/>
              <w:rPr>
                <w:rFonts w:ascii="Verdana" w:hAnsi="Verdana" w:cs="Arial"/>
                <w:sz w:val="24"/>
                <w:szCs w:val="24"/>
              </w:rPr>
            </w:pPr>
            <w:r w:rsidRPr="00376F1F">
              <w:rPr>
                <w:rFonts w:ascii="Verdana" w:hAnsi="Verdana" w:cs="Arial"/>
                <w:sz w:val="24"/>
                <w:szCs w:val="24"/>
              </w:rPr>
              <w:lastRenderedPageBreak/>
              <w:t>Jednocześnie IZ zastrzega sobie możliwość zwiększenia ww. maksymalnej wartości grantu w trakcie realizacji projektu.</w:t>
            </w:r>
          </w:p>
        </w:tc>
        <w:tc>
          <w:tcPr>
            <w:tcW w:w="2410" w:type="dxa"/>
            <w:vMerge/>
          </w:tcPr>
          <w:p w14:paraId="5F52DC90" w14:textId="77777777" w:rsidR="00376F1F" w:rsidRPr="00376F1F" w:rsidRDefault="00376F1F" w:rsidP="00376F1F">
            <w:pPr>
              <w:spacing w:before="120" w:after="120" w:line="276" w:lineRule="auto"/>
              <w:rPr>
                <w:rFonts w:ascii="Verdana" w:hAnsi="Verdana"/>
                <w:sz w:val="24"/>
                <w:szCs w:val="24"/>
              </w:rPr>
            </w:pPr>
          </w:p>
        </w:tc>
      </w:tr>
      <w:tr w:rsidR="00376F1F" w:rsidRPr="00376F1F" w14:paraId="2616964A" w14:textId="77777777" w:rsidTr="003A852B">
        <w:trPr>
          <w:trHeight w:val="425"/>
        </w:trPr>
        <w:tc>
          <w:tcPr>
            <w:tcW w:w="5387" w:type="dxa"/>
            <w:tcBorders>
              <w:bottom w:val="dotDash" w:sz="4" w:space="0" w:color="auto"/>
            </w:tcBorders>
            <w:vAlign w:val="center"/>
          </w:tcPr>
          <w:p w14:paraId="3DB940F1" w14:textId="2D24A2B5" w:rsidR="00376F1F" w:rsidRPr="00B6399C" w:rsidRDefault="001E2E37" w:rsidP="00220CB7">
            <w:pPr>
              <w:pStyle w:val="Akapitzlist"/>
              <w:numPr>
                <w:ilvl w:val="0"/>
                <w:numId w:val="67"/>
              </w:numPr>
              <w:spacing w:before="120" w:after="120" w:line="276" w:lineRule="auto"/>
              <w:rPr>
                <w:rFonts w:ascii="Verdana" w:hAnsi="Verdana" w:cs="Arial"/>
                <w:sz w:val="24"/>
                <w:szCs w:val="24"/>
              </w:rPr>
            </w:pPr>
            <w:r w:rsidRPr="001E2E37">
              <w:rPr>
                <w:rFonts w:ascii="Verdana" w:hAnsi="Verdana" w:cs="Arial"/>
                <w:sz w:val="24"/>
                <w:szCs w:val="24"/>
              </w:rPr>
              <w:t>Z</w:t>
            </w:r>
            <w:r w:rsidR="00376F1F" w:rsidRPr="00B6399C">
              <w:rPr>
                <w:rFonts w:ascii="Verdana" w:hAnsi="Verdana" w:cs="Arial"/>
                <w:sz w:val="24"/>
                <w:szCs w:val="24"/>
              </w:rPr>
              <w:t>akładana maksymalna wartość projektu określona w budżecie wniosku o dofinansowanie to 10 000 000 PLN</w:t>
            </w:r>
          </w:p>
        </w:tc>
        <w:tc>
          <w:tcPr>
            <w:tcW w:w="1418" w:type="dxa"/>
            <w:tcBorders>
              <w:bottom w:val="dotDash" w:sz="4" w:space="0" w:color="auto"/>
            </w:tcBorders>
            <w:vAlign w:val="center"/>
          </w:tcPr>
          <w:p w14:paraId="06FD29C2" w14:textId="7C2FEF35" w:rsidR="00376F1F" w:rsidRPr="00376F1F" w:rsidRDefault="00E6190B" w:rsidP="00376F1F">
            <w:pPr>
              <w:spacing w:before="120" w:after="120" w:line="276" w:lineRule="auto"/>
              <w:jc w:val="center"/>
              <w:rPr>
                <w:rFonts w:ascii="Verdana" w:hAnsi="Verdana" w:cs="Arial"/>
                <w:sz w:val="24"/>
                <w:szCs w:val="24"/>
              </w:rPr>
            </w:pPr>
            <w:r w:rsidRPr="00922921">
              <w:rPr>
                <w:rFonts w:ascii="Verdana" w:hAnsi="Verdana" w:cs="Arial"/>
                <w:sz w:val="24"/>
                <w:szCs w:val="24"/>
              </w:rPr>
              <w:t>Sekcja 5</w:t>
            </w:r>
            <w:r>
              <w:rPr>
                <w:rFonts w:ascii="Verdana" w:hAnsi="Verdana" w:cs="Arial"/>
                <w:sz w:val="24"/>
                <w:szCs w:val="24"/>
              </w:rPr>
              <w:t xml:space="preserve"> wniosku</w:t>
            </w:r>
          </w:p>
        </w:tc>
        <w:tc>
          <w:tcPr>
            <w:tcW w:w="2410" w:type="dxa"/>
            <w:vMerge w:val="restart"/>
            <w:shd w:val="clear" w:color="auto" w:fill="auto"/>
            <w:vAlign w:val="center"/>
          </w:tcPr>
          <w:p w14:paraId="3937A08A" w14:textId="3B79B100" w:rsidR="00376F1F" w:rsidRPr="00376F1F" w:rsidRDefault="00376F1F" w:rsidP="00376F1F">
            <w:pPr>
              <w:spacing w:before="120" w:after="120" w:line="276" w:lineRule="auto"/>
              <w:rPr>
                <w:rFonts w:ascii="Verdana" w:hAnsi="Verdana"/>
                <w:sz w:val="24"/>
                <w:szCs w:val="24"/>
              </w:rPr>
            </w:pPr>
            <w:r w:rsidRPr="00376F1F">
              <w:rPr>
                <w:rFonts w:ascii="Verdana" w:hAnsi="Verdana" w:cs="Arial"/>
                <w:sz w:val="24"/>
                <w:szCs w:val="24"/>
              </w:rPr>
              <w:t xml:space="preserve">Możliwość poprawy wniosku </w:t>
            </w:r>
            <w:r w:rsidR="002C4505">
              <w:rPr>
                <w:rFonts w:ascii="Verdana" w:hAnsi="Verdana" w:cs="Arial"/>
                <w:sz w:val="24"/>
                <w:szCs w:val="24"/>
              </w:rPr>
              <w:t xml:space="preserve">na etapie negocjacji </w:t>
            </w:r>
            <w:r w:rsidRPr="00376F1F">
              <w:rPr>
                <w:rFonts w:ascii="Verdana" w:hAnsi="Verdana" w:cs="Arial"/>
                <w:sz w:val="24"/>
                <w:szCs w:val="24"/>
              </w:rPr>
              <w:t>w przypadku przekroczenia limitu określonego w kryterium</w:t>
            </w:r>
          </w:p>
        </w:tc>
      </w:tr>
      <w:tr w:rsidR="00376F1F" w:rsidRPr="00376F1F" w14:paraId="05BF9B1D" w14:textId="77777777" w:rsidTr="003A852B">
        <w:trPr>
          <w:trHeight w:val="425"/>
        </w:trPr>
        <w:tc>
          <w:tcPr>
            <w:tcW w:w="6805" w:type="dxa"/>
            <w:gridSpan w:val="2"/>
            <w:vAlign w:val="center"/>
          </w:tcPr>
          <w:p w14:paraId="4B906BA6"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Uzasadnienie: Biorąc pod uwagę planowaną alokację, przyjęte w konkursie i w programie założenia w zakresie liczby innowacji przyjętych do dofinansowania, niezbędne jest określenie maksymalnej kwoty, o którą może aplikować Wnioskodawca.</w:t>
            </w:r>
          </w:p>
          <w:p w14:paraId="7E7EA62E"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Na wskazaną w kryterium maksymalną wartość projektu wpływ ma także zakres zadań inkubatora, rozszerzony w stosunku do zbliżonych projektów Działania 4.1 PO WER (w tym </w:t>
            </w:r>
            <w:proofErr w:type="spellStart"/>
            <w:r w:rsidRPr="00376F1F">
              <w:rPr>
                <w:rFonts w:ascii="Verdana" w:hAnsi="Verdana" w:cs="Arial"/>
                <w:sz w:val="24"/>
                <w:szCs w:val="24"/>
              </w:rPr>
              <w:t>preinkubacja</w:t>
            </w:r>
            <w:proofErr w:type="spellEnd"/>
            <w:r w:rsidRPr="00376F1F">
              <w:rPr>
                <w:rFonts w:ascii="Verdana" w:hAnsi="Verdana" w:cs="Arial"/>
                <w:sz w:val="24"/>
                <w:szCs w:val="24"/>
              </w:rPr>
              <w:t>, akceleracja).</w:t>
            </w:r>
          </w:p>
          <w:p w14:paraId="0DC214E7" w14:textId="5C09BD59" w:rsidR="00376F1F" w:rsidRPr="00376F1F" w:rsidRDefault="00376F1F" w:rsidP="001E2E37">
            <w:pPr>
              <w:spacing w:before="120" w:after="120" w:line="276" w:lineRule="auto"/>
              <w:rPr>
                <w:rFonts w:ascii="Verdana" w:hAnsi="Verdana" w:cs="Arial"/>
                <w:sz w:val="24"/>
                <w:szCs w:val="24"/>
              </w:rPr>
            </w:pPr>
            <w:r w:rsidRPr="00376F1F">
              <w:rPr>
                <w:rFonts w:ascii="Verdana" w:hAnsi="Verdana" w:cs="Arial"/>
                <w:sz w:val="24"/>
                <w:szCs w:val="24"/>
              </w:rPr>
              <w:t>IZ zastrzega sobie możliwość zwiększenia budżetu projektu w trakcie jego realizacji.</w:t>
            </w:r>
          </w:p>
        </w:tc>
        <w:tc>
          <w:tcPr>
            <w:tcW w:w="2410" w:type="dxa"/>
            <w:vMerge/>
          </w:tcPr>
          <w:p w14:paraId="69A8A49A" w14:textId="77777777" w:rsidR="00376F1F" w:rsidRPr="00376F1F" w:rsidRDefault="00376F1F" w:rsidP="00376F1F">
            <w:pPr>
              <w:spacing w:before="120" w:after="120" w:line="276" w:lineRule="auto"/>
              <w:rPr>
                <w:rFonts w:ascii="Verdana" w:hAnsi="Verdana"/>
                <w:sz w:val="24"/>
                <w:szCs w:val="24"/>
              </w:rPr>
            </w:pPr>
          </w:p>
        </w:tc>
      </w:tr>
      <w:tr w:rsidR="00376F1F" w:rsidRPr="00376F1F" w14:paraId="14E17D85" w14:textId="77777777" w:rsidTr="003A852B">
        <w:trPr>
          <w:trHeight w:val="425"/>
        </w:trPr>
        <w:tc>
          <w:tcPr>
            <w:tcW w:w="5387" w:type="dxa"/>
            <w:tcBorders>
              <w:bottom w:val="dotDash" w:sz="4" w:space="0" w:color="auto"/>
            </w:tcBorders>
            <w:vAlign w:val="center"/>
          </w:tcPr>
          <w:p w14:paraId="22AE61FB" w14:textId="1045E2F5" w:rsidR="00376F1F" w:rsidRPr="00B6399C" w:rsidRDefault="002247AF" w:rsidP="00220CB7">
            <w:pPr>
              <w:pStyle w:val="Akapitzlist"/>
              <w:numPr>
                <w:ilvl w:val="0"/>
                <w:numId w:val="67"/>
              </w:numPr>
              <w:spacing w:before="120" w:after="120" w:line="276" w:lineRule="auto"/>
              <w:rPr>
                <w:rFonts w:ascii="Verdana" w:hAnsi="Verdana" w:cs="Arial"/>
                <w:sz w:val="24"/>
                <w:szCs w:val="24"/>
              </w:rPr>
            </w:pPr>
            <w:r w:rsidRPr="00220CB7">
              <w:rPr>
                <w:rFonts w:ascii="Verdana" w:hAnsi="Verdana" w:cs="Arial"/>
                <w:noProof/>
                <w:sz w:val="24"/>
                <w:szCs w:val="24"/>
              </w:rPr>
              <w:t>W</w:t>
            </w:r>
            <w:r w:rsidR="00376F1F" w:rsidRPr="00B6399C">
              <w:rPr>
                <w:rFonts w:ascii="Verdana" w:hAnsi="Verdana" w:cs="Arial"/>
                <w:noProof/>
                <w:sz w:val="24"/>
                <w:szCs w:val="24"/>
              </w:rPr>
              <w:t>nioskodawca uwzględni w harmonogramie realizacji projektu wymóg zawarcia co najmniej 80% zaplanowanych umów o powierzenie grantu w ścieżce inkubacji w okresie 30 miesięcy od</w:t>
            </w:r>
            <w:r w:rsidR="00376F1F" w:rsidRPr="00B6399C">
              <w:rPr>
                <w:rFonts w:ascii="Verdana" w:hAnsi="Verdana" w:cs="Arial"/>
                <w:sz w:val="24"/>
                <w:szCs w:val="24"/>
              </w:rPr>
              <w:t xml:space="preserve"> terminu rozpoczęcia projektu</w:t>
            </w:r>
          </w:p>
        </w:tc>
        <w:tc>
          <w:tcPr>
            <w:tcW w:w="1418" w:type="dxa"/>
            <w:tcBorders>
              <w:bottom w:val="dotDash" w:sz="4" w:space="0" w:color="auto"/>
            </w:tcBorders>
            <w:vAlign w:val="center"/>
          </w:tcPr>
          <w:p w14:paraId="16F1A7BD" w14:textId="7D2A7063" w:rsidR="00376F1F" w:rsidRPr="00376F1F" w:rsidRDefault="006D3095" w:rsidP="00376F1F">
            <w:pPr>
              <w:spacing w:before="120" w:after="120" w:line="276" w:lineRule="auto"/>
              <w:jc w:val="center"/>
              <w:rPr>
                <w:rFonts w:ascii="Verdana" w:hAnsi="Verdana" w:cs="Arial"/>
                <w:sz w:val="24"/>
                <w:szCs w:val="24"/>
              </w:rPr>
            </w:pPr>
            <w:r w:rsidRPr="00922921">
              <w:rPr>
                <w:rFonts w:ascii="Verdana" w:hAnsi="Verdana" w:cs="Arial"/>
                <w:sz w:val="24"/>
                <w:szCs w:val="24"/>
              </w:rPr>
              <w:t>Sekcja 10</w:t>
            </w:r>
            <w:r>
              <w:rPr>
                <w:rFonts w:ascii="Verdana" w:hAnsi="Verdana" w:cs="Arial"/>
                <w:sz w:val="24"/>
                <w:szCs w:val="24"/>
              </w:rPr>
              <w:t xml:space="preserve"> w</w:t>
            </w:r>
            <w:r w:rsidR="00470DE6">
              <w:rPr>
                <w:rFonts w:ascii="Verdana" w:hAnsi="Verdana" w:cs="Arial"/>
                <w:sz w:val="24"/>
                <w:szCs w:val="24"/>
              </w:rPr>
              <w:t>niosk</w:t>
            </w:r>
            <w:r>
              <w:rPr>
                <w:rFonts w:ascii="Verdana" w:hAnsi="Verdana" w:cs="Arial"/>
                <w:sz w:val="24"/>
                <w:szCs w:val="24"/>
              </w:rPr>
              <w:t>u</w:t>
            </w:r>
          </w:p>
        </w:tc>
        <w:tc>
          <w:tcPr>
            <w:tcW w:w="2410" w:type="dxa"/>
            <w:vMerge w:val="restart"/>
            <w:shd w:val="clear" w:color="auto" w:fill="auto"/>
            <w:vAlign w:val="center"/>
          </w:tcPr>
          <w:p w14:paraId="4FBCB10F"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Brak możliwości jednoznacznej oceny spełnienia kryterium dostępu powoduje skierowanie projektu do negocjacji, zgodnie z zakresem zmian wskazanym w stanowisku negocjacyjnym.</w:t>
            </w:r>
          </w:p>
        </w:tc>
      </w:tr>
      <w:tr w:rsidR="00376F1F" w:rsidRPr="00376F1F" w14:paraId="354CC440" w14:textId="77777777" w:rsidTr="003A852B">
        <w:trPr>
          <w:trHeight w:val="425"/>
        </w:trPr>
        <w:tc>
          <w:tcPr>
            <w:tcW w:w="6805" w:type="dxa"/>
            <w:gridSpan w:val="2"/>
            <w:vAlign w:val="center"/>
          </w:tcPr>
          <w:p w14:paraId="29990E77" w14:textId="78E9AE6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Uzasadnienie: Jest to </w:t>
            </w:r>
            <w:r w:rsidR="002247AF">
              <w:rPr>
                <w:rFonts w:ascii="Verdana" w:hAnsi="Verdana" w:cs="Arial"/>
                <w:sz w:val="24"/>
                <w:szCs w:val="24"/>
              </w:rPr>
              <w:t>pierwszy</w:t>
            </w:r>
            <w:r w:rsidRPr="00376F1F">
              <w:rPr>
                <w:rFonts w:ascii="Verdana" w:hAnsi="Verdana" w:cs="Arial"/>
                <w:sz w:val="24"/>
                <w:szCs w:val="24"/>
              </w:rPr>
              <w:t xml:space="preserve"> z konkursów planowanych do ogłoszenia w zakresie inkubacji innowacji społecznych. Kryterium pozwoli odpowiednio zaplanować i rozłożyć w czasie zarówno działania wnioskodawców w tym naborze, jak i w całym programie, a także podjąć odpowiednie działania zaradcze w przypadku trudności, które nierzadko pojawiają się w procesie wdrażania innowacji.</w:t>
            </w:r>
          </w:p>
          <w:p w14:paraId="1BE529E8" w14:textId="130BCA52" w:rsidR="00376F1F" w:rsidRPr="00376F1F" w:rsidRDefault="00376F1F" w:rsidP="002247AF">
            <w:pPr>
              <w:spacing w:before="120" w:after="120" w:line="276" w:lineRule="auto"/>
              <w:rPr>
                <w:rFonts w:ascii="Verdana" w:hAnsi="Verdana" w:cs="Arial"/>
                <w:sz w:val="24"/>
                <w:szCs w:val="24"/>
              </w:rPr>
            </w:pPr>
            <w:r w:rsidRPr="00376F1F">
              <w:rPr>
                <w:rFonts w:ascii="Verdana" w:hAnsi="Verdana" w:cs="Arial"/>
                <w:sz w:val="24"/>
                <w:szCs w:val="24"/>
              </w:rPr>
              <w:lastRenderedPageBreak/>
              <w:t>W uzasadnionych przypadkach, na etapie realizacji projektu, Beneficjent może uzyskać zgodę IZ na zmianę terminu wskazanego w kryterium.</w:t>
            </w:r>
          </w:p>
        </w:tc>
        <w:tc>
          <w:tcPr>
            <w:tcW w:w="2410" w:type="dxa"/>
            <w:vMerge/>
          </w:tcPr>
          <w:p w14:paraId="418563A7" w14:textId="77777777" w:rsidR="00376F1F" w:rsidRPr="00376F1F" w:rsidRDefault="00376F1F" w:rsidP="00376F1F">
            <w:pPr>
              <w:spacing w:before="120" w:after="120" w:line="276" w:lineRule="auto"/>
              <w:rPr>
                <w:rFonts w:ascii="Verdana" w:hAnsi="Verdana"/>
                <w:sz w:val="24"/>
                <w:szCs w:val="24"/>
              </w:rPr>
            </w:pPr>
          </w:p>
        </w:tc>
      </w:tr>
      <w:tr w:rsidR="00376F1F" w:rsidRPr="00376F1F" w14:paraId="488D5800" w14:textId="77777777" w:rsidTr="003A852B">
        <w:trPr>
          <w:trHeight w:val="425"/>
        </w:trPr>
        <w:tc>
          <w:tcPr>
            <w:tcW w:w="5387" w:type="dxa"/>
            <w:tcBorders>
              <w:bottom w:val="dotDash" w:sz="4" w:space="0" w:color="auto"/>
            </w:tcBorders>
            <w:vAlign w:val="center"/>
          </w:tcPr>
          <w:p w14:paraId="5D11A922" w14:textId="0BC2E408" w:rsidR="00376F1F" w:rsidRPr="008D1023" w:rsidRDefault="002247AF" w:rsidP="008D1023">
            <w:pPr>
              <w:pStyle w:val="Akapitzlist"/>
              <w:numPr>
                <w:ilvl w:val="0"/>
                <w:numId w:val="82"/>
              </w:numPr>
              <w:spacing w:before="120" w:after="120" w:line="276" w:lineRule="auto"/>
              <w:rPr>
                <w:rFonts w:ascii="Verdana" w:hAnsi="Verdana" w:cs="Arial"/>
                <w:bCs/>
                <w:sz w:val="24"/>
                <w:szCs w:val="24"/>
              </w:rPr>
            </w:pPr>
            <w:r w:rsidRPr="008D1023">
              <w:rPr>
                <w:rFonts w:ascii="Verdana" w:hAnsi="Verdana" w:cs="Arial"/>
                <w:bCs/>
                <w:sz w:val="24"/>
                <w:szCs w:val="24"/>
              </w:rPr>
              <w:t>W</w:t>
            </w:r>
            <w:r w:rsidR="00376F1F" w:rsidRPr="008D1023">
              <w:rPr>
                <w:rFonts w:ascii="Verdana" w:hAnsi="Verdana" w:cs="Arial"/>
                <w:bCs/>
                <w:sz w:val="24"/>
                <w:szCs w:val="24"/>
              </w:rPr>
              <w:t>nioskodawca lub Partner na dzień złożenia wniosku o dofinansowanie posiada co najmniej 5-letnie doświadczenie merytoryczne w wybranym temacie konkursu</w:t>
            </w:r>
          </w:p>
        </w:tc>
        <w:tc>
          <w:tcPr>
            <w:tcW w:w="1418" w:type="dxa"/>
            <w:tcBorders>
              <w:bottom w:val="dotDash" w:sz="4" w:space="0" w:color="auto"/>
            </w:tcBorders>
            <w:vAlign w:val="center"/>
          </w:tcPr>
          <w:p w14:paraId="09926E0C" w14:textId="25F6EAFD" w:rsidR="00376F1F" w:rsidRPr="00376F1F" w:rsidRDefault="00F35F05" w:rsidP="00376F1F">
            <w:pPr>
              <w:spacing w:before="120" w:after="120" w:line="276" w:lineRule="auto"/>
              <w:jc w:val="center"/>
              <w:rPr>
                <w:rFonts w:ascii="Verdana" w:hAnsi="Verdana" w:cs="Arial"/>
                <w:sz w:val="24"/>
                <w:szCs w:val="24"/>
              </w:rPr>
            </w:pPr>
            <w:r w:rsidRPr="00922921">
              <w:rPr>
                <w:rFonts w:ascii="Verdana" w:hAnsi="Verdana" w:cs="Arial"/>
                <w:sz w:val="24"/>
                <w:szCs w:val="24"/>
              </w:rPr>
              <w:t xml:space="preserve">Sekcja </w:t>
            </w:r>
            <w:r w:rsidR="00B7760F" w:rsidRPr="00922921">
              <w:rPr>
                <w:rFonts w:ascii="Verdana" w:hAnsi="Verdana" w:cs="Arial"/>
                <w:sz w:val="24"/>
                <w:szCs w:val="24"/>
              </w:rPr>
              <w:t>9</w:t>
            </w:r>
            <w:r w:rsidR="00B7760F">
              <w:rPr>
                <w:rFonts w:ascii="Verdana" w:hAnsi="Verdana" w:cs="Arial"/>
                <w:sz w:val="24"/>
                <w:szCs w:val="24"/>
              </w:rPr>
              <w:t xml:space="preserve"> wniosku</w:t>
            </w:r>
          </w:p>
        </w:tc>
        <w:tc>
          <w:tcPr>
            <w:tcW w:w="2410" w:type="dxa"/>
            <w:vMerge w:val="restart"/>
            <w:shd w:val="clear" w:color="auto" w:fill="auto"/>
            <w:vAlign w:val="center"/>
          </w:tcPr>
          <w:p w14:paraId="51947D07" w14:textId="77777777" w:rsidR="00376F1F" w:rsidRPr="00376F1F" w:rsidRDefault="00376F1F" w:rsidP="00376F1F">
            <w:pPr>
              <w:spacing w:before="120" w:after="120" w:line="276" w:lineRule="auto"/>
              <w:rPr>
                <w:rFonts w:ascii="Verdana" w:hAnsi="Verdana"/>
                <w:sz w:val="24"/>
                <w:szCs w:val="24"/>
              </w:rPr>
            </w:pPr>
            <w:r w:rsidRPr="00376F1F">
              <w:rPr>
                <w:rFonts w:ascii="Verdana" w:hAnsi="Verdana" w:cs="Arial"/>
                <w:sz w:val="24"/>
                <w:szCs w:val="24"/>
              </w:rPr>
              <w:t>Brak możliwości jednoznacznej oceny spełnienia kryterium dostępu powoduje skierowanie projektu do negocjacji, zgodnie z zakresem zmian wskazanym w stanowisku negocjacyjnym</w:t>
            </w:r>
          </w:p>
        </w:tc>
      </w:tr>
      <w:tr w:rsidR="00376F1F" w:rsidRPr="00376F1F" w14:paraId="7E234B23" w14:textId="77777777" w:rsidTr="003A852B">
        <w:trPr>
          <w:trHeight w:val="425"/>
        </w:trPr>
        <w:tc>
          <w:tcPr>
            <w:tcW w:w="6805" w:type="dxa"/>
            <w:gridSpan w:val="2"/>
            <w:vAlign w:val="center"/>
          </w:tcPr>
          <w:p w14:paraId="4E22CC3F" w14:textId="11CF5BEE"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Uzasadnienie</w:t>
            </w:r>
            <w:r w:rsidR="002247AF">
              <w:rPr>
                <w:rFonts w:ascii="Verdana" w:hAnsi="Verdana" w:cs="Arial"/>
                <w:sz w:val="24"/>
                <w:szCs w:val="24"/>
              </w:rPr>
              <w:t>:</w:t>
            </w:r>
            <w:r w:rsidRPr="00376F1F">
              <w:rPr>
                <w:rFonts w:ascii="Verdana" w:hAnsi="Verdana" w:cs="Arial"/>
                <w:sz w:val="24"/>
                <w:szCs w:val="24"/>
              </w:rPr>
              <w:t xml:space="preserve"> Kryterium ma na celu weryfikację potencjału merytorycznego Wnioskodawcy i Partnera (jeśli dotyczy) tak, aby zapewnić jak najwyższą jakość oferowanego wsparcia na rzecz innowatorów. Zadania do wykonania przy realizacji projektu w schemacie mikro-innowacji są złożone i wymagają kompleksowego podejścia. Doświadczenie w wybranym obszarze tematycznym połączone z doświadczeniem w prowadzeniu inkubatora innowacji zdobytym w PO WER (por. kryterium 1</w:t>
            </w:r>
            <w:r w:rsidR="00CA688E">
              <w:rPr>
                <w:rFonts w:ascii="Verdana" w:hAnsi="Verdana" w:cs="Arial"/>
                <w:sz w:val="24"/>
                <w:szCs w:val="24"/>
              </w:rPr>
              <w:t>1</w:t>
            </w:r>
            <w:r w:rsidRPr="00376F1F">
              <w:rPr>
                <w:rFonts w:ascii="Verdana" w:hAnsi="Verdana" w:cs="Arial"/>
                <w:sz w:val="24"/>
                <w:szCs w:val="24"/>
              </w:rPr>
              <w:t>), pozwoli na skuteczną i efektywną realizację projektu.</w:t>
            </w:r>
          </w:p>
        </w:tc>
        <w:tc>
          <w:tcPr>
            <w:tcW w:w="2410" w:type="dxa"/>
            <w:vMerge/>
          </w:tcPr>
          <w:p w14:paraId="28025FD6" w14:textId="77777777" w:rsidR="00376F1F" w:rsidRPr="00376F1F" w:rsidRDefault="00376F1F" w:rsidP="00376F1F">
            <w:pPr>
              <w:spacing w:before="120" w:after="120" w:line="276" w:lineRule="auto"/>
              <w:rPr>
                <w:rFonts w:ascii="Verdana" w:hAnsi="Verdana"/>
                <w:sz w:val="24"/>
                <w:szCs w:val="24"/>
              </w:rPr>
            </w:pPr>
          </w:p>
        </w:tc>
      </w:tr>
      <w:tr w:rsidR="00376F1F" w:rsidRPr="00376F1F" w14:paraId="20F805B3" w14:textId="77777777" w:rsidTr="003A852B">
        <w:trPr>
          <w:trHeight w:val="416"/>
        </w:trPr>
        <w:tc>
          <w:tcPr>
            <w:tcW w:w="5387" w:type="dxa"/>
            <w:tcBorders>
              <w:top w:val="single" w:sz="4" w:space="0" w:color="auto"/>
              <w:bottom w:val="single" w:sz="4" w:space="0" w:color="auto"/>
            </w:tcBorders>
            <w:vAlign w:val="center"/>
          </w:tcPr>
          <w:p w14:paraId="2B0678F9" w14:textId="54358A94" w:rsidR="00376F1F" w:rsidRPr="00B6399C" w:rsidRDefault="00376F1F" w:rsidP="008355A4">
            <w:pPr>
              <w:pStyle w:val="Akapitzlist"/>
              <w:numPr>
                <w:ilvl w:val="0"/>
                <w:numId w:val="82"/>
              </w:numPr>
              <w:spacing w:before="120" w:after="120" w:line="276" w:lineRule="auto"/>
              <w:rPr>
                <w:rFonts w:ascii="Verdana" w:hAnsi="Verdana"/>
                <w:bCs/>
                <w:sz w:val="24"/>
                <w:szCs w:val="24"/>
              </w:rPr>
            </w:pPr>
            <w:r w:rsidRPr="00B6399C">
              <w:rPr>
                <w:rFonts w:ascii="Verdana" w:hAnsi="Verdana" w:cs="Arial"/>
                <w:bCs/>
                <w:sz w:val="24"/>
                <w:szCs w:val="24"/>
              </w:rPr>
              <w:t>Projekt przewiduje zaangażowanie trzech kluczowych osób w projekcie, z których jedna ma co najmniej 3-letnie doświadczenie w wybranym temacie konkursu, druga – co najmniej 3 letnie doświadczenie w inkubowaniu innowacji społecznych, trzecia – co najmniej 3-letnie doświadczenie w realizacji i rozliczaniu projektów finansowanych z zewnętrznych źródeł</w:t>
            </w:r>
          </w:p>
        </w:tc>
        <w:tc>
          <w:tcPr>
            <w:tcW w:w="1418" w:type="dxa"/>
            <w:tcBorders>
              <w:top w:val="single" w:sz="4" w:space="0" w:color="auto"/>
            </w:tcBorders>
            <w:vAlign w:val="center"/>
          </w:tcPr>
          <w:p w14:paraId="325BBAA8" w14:textId="0193A471" w:rsidR="00376F1F" w:rsidRPr="00376F1F" w:rsidRDefault="00ED1B3F" w:rsidP="00376F1F">
            <w:pPr>
              <w:spacing w:before="120" w:after="120" w:line="276" w:lineRule="auto"/>
              <w:ind w:left="57"/>
              <w:rPr>
                <w:rFonts w:ascii="Verdana" w:hAnsi="Verdana" w:cs="Arial"/>
                <w:sz w:val="24"/>
                <w:szCs w:val="24"/>
              </w:rPr>
            </w:pPr>
            <w:r w:rsidRPr="00922921">
              <w:rPr>
                <w:rFonts w:ascii="Verdana" w:hAnsi="Verdana" w:cs="Arial"/>
                <w:sz w:val="24"/>
                <w:szCs w:val="24"/>
              </w:rPr>
              <w:t>Sekcja 9</w:t>
            </w:r>
            <w:r>
              <w:rPr>
                <w:rFonts w:ascii="Verdana" w:hAnsi="Verdana" w:cs="Arial"/>
                <w:sz w:val="24"/>
                <w:szCs w:val="24"/>
              </w:rPr>
              <w:t xml:space="preserve"> wniosku</w:t>
            </w:r>
          </w:p>
        </w:tc>
        <w:tc>
          <w:tcPr>
            <w:tcW w:w="2410" w:type="dxa"/>
            <w:vMerge w:val="restart"/>
            <w:shd w:val="clear" w:color="auto" w:fill="auto"/>
            <w:vAlign w:val="center"/>
          </w:tcPr>
          <w:p w14:paraId="04147C7A"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Brak możliwości jednoznacznej oceny spełnienia kryterium dostępu powoduje skierowanie projektu do negocjacji, zgodnie z zakresem zmian wskazanym w stanowisku negocjacyjnym.</w:t>
            </w:r>
          </w:p>
        </w:tc>
      </w:tr>
      <w:tr w:rsidR="00376F1F" w:rsidRPr="00376F1F" w14:paraId="1BDE31EA" w14:textId="77777777" w:rsidTr="003A852B">
        <w:trPr>
          <w:trHeight w:val="2310"/>
        </w:trPr>
        <w:tc>
          <w:tcPr>
            <w:tcW w:w="6805" w:type="dxa"/>
            <w:gridSpan w:val="2"/>
            <w:tcBorders>
              <w:top w:val="dotDash" w:sz="4" w:space="0" w:color="auto"/>
            </w:tcBorders>
            <w:vAlign w:val="center"/>
          </w:tcPr>
          <w:p w14:paraId="13D4B31C" w14:textId="4E08F0C3" w:rsidR="00376F1F" w:rsidRPr="00376F1F" w:rsidRDefault="00376F1F" w:rsidP="00A725FF">
            <w:pPr>
              <w:spacing w:before="120" w:after="120" w:line="276" w:lineRule="auto"/>
              <w:rPr>
                <w:rFonts w:ascii="Verdana" w:hAnsi="Verdana" w:cs="Arial"/>
                <w:sz w:val="24"/>
                <w:szCs w:val="24"/>
                <w:highlight w:val="yellow"/>
              </w:rPr>
            </w:pPr>
            <w:r w:rsidRPr="00376F1F">
              <w:rPr>
                <w:rFonts w:ascii="Verdana" w:hAnsi="Verdana" w:cs="Arial"/>
                <w:sz w:val="24"/>
                <w:szCs w:val="24"/>
              </w:rPr>
              <w:t>Uzasadnienie</w:t>
            </w:r>
            <w:r w:rsidR="002247AF">
              <w:rPr>
                <w:rFonts w:ascii="Verdana" w:hAnsi="Verdana" w:cs="Arial"/>
                <w:sz w:val="24"/>
                <w:szCs w:val="24"/>
              </w:rPr>
              <w:t>:</w:t>
            </w:r>
            <w:r w:rsidRPr="00376F1F">
              <w:rPr>
                <w:rFonts w:ascii="Verdana" w:hAnsi="Verdana" w:cs="Arial"/>
                <w:sz w:val="24"/>
                <w:szCs w:val="24"/>
              </w:rPr>
              <w:t xml:space="preserve"> Skuteczne, efektywne prowadzenie inkubatora wymaga zaangażowania przez cały okres realizacji projektu osób o odpowiedniej wiedzy i doświadczeniu. Kryterium ma na celu weryfikację potencjału merytorycznego personelu projektu w celu </w:t>
            </w:r>
            <w:r w:rsidRPr="00376F1F">
              <w:rPr>
                <w:rFonts w:ascii="Verdana" w:hAnsi="Verdana" w:cs="Arial"/>
                <w:sz w:val="24"/>
                <w:szCs w:val="24"/>
              </w:rPr>
              <w:lastRenderedPageBreak/>
              <w:t>zapewnienia jak najwyższej jakości oferowanego wsparcia.</w:t>
            </w:r>
          </w:p>
        </w:tc>
        <w:tc>
          <w:tcPr>
            <w:tcW w:w="2410" w:type="dxa"/>
            <w:vMerge/>
            <w:vAlign w:val="center"/>
          </w:tcPr>
          <w:p w14:paraId="61E7FCE8" w14:textId="77777777" w:rsidR="00376F1F" w:rsidRPr="00376F1F" w:rsidRDefault="00376F1F" w:rsidP="00376F1F">
            <w:pPr>
              <w:spacing w:before="120" w:after="120" w:line="276" w:lineRule="auto"/>
              <w:rPr>
                <w:rFonts w:ascii="Verdana" w:hAnsi="Verdana" w:cs="Arial"/>
                <w:sz w:val="24"/>
                <w:szCs w:val="24"/>
              </w:rPr>
            </w:pPr>
          </w:p>
        </w:tc>
      </w:tr>
      <w:tr w:rsidR="00376F1F" w:rsidRPr="00376F1F" w14:paraId="7D4A4534" w14:textId="77777777" w:rsidTr="003A852B">
        <w:trPr>
          <w:trHeight w:val="425"/>
        </w:trPr>
        <w:tc>
          <w:tcPr>
            <w:tcW w:w="5387" w:type="dxa"/>
            <w:tcBorders>
              <w:bottom w:val="dotDash" w:sz="4" w:space="0" w:color="auto"/>
            </w:tcBorders>
            <w:vAlign w:val="center"/>
          </w:tcPr>
          <w:p w14:paraId="362DAB7C" w14:textId="0E9EE0A9" w:rsidR="00376F1F" w:rsidRPr="00376F1F" w:rsidRDefault="00A725FF" w:rsidP="00376F1F">
            <w:pPr>
              <w:spacing w:before="120" w:after="120" w:line="276" w:lineRule="auto"/>
              <w:rPr>
                <w:rFonts w:ascii="Verdana" w:hAnsi="Verdana"/>
                <w:sz w:val="24"/>
                <w:szCs w:val="24"/>
              </w:rPr>
            </w:pPr>
            <w:r>
              <w:rPr>
                <w:rFonts w:ascii="Verdana" w:hAnsi="Verdana" w:cs="Arial"/>
                <w:bCs/>
                <w:sz w:val="24"/>
                <w:szCs w:val="24"/>
              </w:rPr>
              <w:t>1</w:t>
            </w:r>
            <w:r w:rsidR="00E5690F">
              <w:rPr>
                <w:rFonts w:ascii="Verdana" w:hAnsi="Verdana" w:cs="Arial"/>
                <w:bCs/>
                <w:sz w:val="24"/>
                <w:szCs w:val="24"/>
              </w:rPr>
              <w:t>4</w:t>
            </w:r>
            <w:r>
              <w:rPr>
                <w:rFonts w:ascii="Verdana" w:hAnsi="Verdana" w:cs="Arial"/>
                <w:bCs/>
                <w:sz w:val="24"/>
                <w:szCs w:val="24"/>
              </w:rPr>
              <w:t>. P</w:t>
            </w:r>
            <w:r w:rsidR="00376F1F" w:rsidRPr="00376F1F">
              <w:rPr>
                <w:rFonts w:ascii="Verdana" w:hAnsi="Verdana" w:cs="Arial"/>
                <w:sz w:val="24"/>
                <w:szCs w:val="24"/>
              </w:rPr>
              <w:t>rojekt przewiduje zaangażowanie w wymiarze co najmniej 0,5 etatu osoby lub osób z niepełnosprawnością</w:t>
            </w:r>
          </w:p>
        </w:tc>
        <w:tc>
          <w:tcPr>
            <w:tcW w:w="1418" w:type="dxa"/>
            <w:tcBorders>
              <w:bottom w:val="dotDash" w:sz="4" w:space="0" w:color="auto"/>
            </w:tcBorders>
            <w:vAlign w:val="center"/>
          </w:tcPr>
          <w:p w14:paraId="111886D9" w14:textId="4B303E42" w:rsidR="00376F1F" w:rsidRPr="00376F1F" w:rsidRDefault="00ED1B3F" w:rsidP="00376F1F">
            <w:pPr>
              <w:spacing w:before="120" w:after="120" w:line="276" w:lineRule="auto"/>
              <w:jc w:val="center"/>
              <w:rPr>
                <w:rFonts w:ascii="Verdana" w:hAnsi="Verdana" w:cs="Arial"/>
                <w:sz w:val="24"/>
                <w:szCs w:val="24"/>
              </w:rPr>
            </w:pPr>
            <w:r w:rsidRPr="00922921">
              <w:rPr>
                <w:rFonts w:ascii="Verdana" w:hAnsi="Verdana" w:cs="Arial"/>
                <w:sz w:val="24"/>
                <w:szCs w:val="24"/>
              </w:rPr>
              <w:t>Sekcja 9</w:t>
            </w:r>
            <w:r>
              <w:rPr>
                <w:rFonts w:ascii="Verdana" w:hAnsi="Verdana" w:cs="Arial"/>
                <w:sz w:val="24"/>
                <w:szCs w:val="24"/>
              </w:rPr>
              <w:t xml:space="preserve"> wniosku</w:t>
            </w:r>
          </w:p>
        </w:tc>
        <w:tc>
          <w:tcPr>
            <w:tcW w:w="2410" w:type="dxa"/>
            <w:vMerge w:val="restart"/>
            <w:shd w:val="clear" w:color="auto" w:fill="auto"/>
          </w:tcPr>
          <w:p w14:paraId="74F9DB4A" w14:textId="77777777" w:rsidR="00376F1F" w:rsidRPr="00376F1F" w:rsidRDefault="00376F1F" w:rsidP="00376F1F">
            <w:pPr>
              <w:spacing w:before="120" w:after="120" w:line="276" w:lineRule="auto"/>
              <w:rPr>
                <w:rFonts w:ascii="Verdana" w:hAnsi="Verdana" w:cs="Arial"/>
                <w:sz w:val="24"/>
                <w:szCs w:val="24"/>
              </w:rPr>
            </w:pPr>
          </w:p>
          <w:p w14:paraId="3A94E60D" w14:textId="38FFEDDB" w:rsidR="00376F1F" w:rsidRPr="00376F1F" w:rsidRDefault="00376F1F" w:rsidP="00376F1F">
            <w:pPr>
              <w:spacing w:before="120" w:after="120" w:line="276" w:lineRule="auto"/>
              <w:rPr>
                <w:rFonts w:ascii="Verdana" w:hAnsi="Verdana"/>
                <w:sz w:val="24"/>
                <w:szCs w:val="24"/>
              </w:rPr>
            </w:pPr>
            <w:r w:rsidRPr="00376F1F">
              <w:rPr>
                <w:rFonts w:ascii="Verdana" w:hAnsi="Verdana" w:cs="Arial"/>
                <w:sz w:val="24"/>
                <w:szCs w:val="24"/>
              </w:rPr>
              <w:t>Jeśli zabraknie jednoznacznej informacji w przedmiotowym zakresie, będzie możliwość ich doprecyzowania</w:t>
            </w:r>
            <w:r w:rsidR="00BB3095">
              <w:rPr>
                <w:rFonts w:ascii="Verdana" w:hAnsi="Verdana" w:cs="Arial"/>
                <w:sz w:val="24"/>
                <w:szCs w:val="24"/>
              </w:rPr>
              <w:t xml:space="preserve"> na etapie negocjacji</w:t>
            </w:r>
            <w:r w:rsidRPr="00376F1F">
              <w:rPr>
                <w:rFonts w:ascii="Verdana" w:hAnsi="Verdana" w:cs="Arial"/>
                <w:sz w:val="24"/>
                <w:szCs w:val="24"/>
              </w:rPr>
              <w:t>.</w:t>
            </w:r>
          </w:p>
        </w:tc>
      </w:tr>
      <w:tr w:rsidR="00376F1F" w:rsidRPr="00376F1F" w14:paraId="7D07602E" w14:textId="77777777" w:rsidTr="003A852B">
        <w:trPr>
          <w:trHeight w:val="425"/>
        </w:trPr>
        <w:tc>
          <w:tcPr>
            <w:tcW w:w="6805" w:type="dxa"/>
            <w:gridSpan w:val="2"/>
            <w:vAlign w:val="center"/>
          </w:tcPr>
          <w:p w14:paraId="254DDCD8" w14:textId="77777777" w:rsidR="00376F1F" w:rsidRPr="00376F1F"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Kryterium ma na celu promowanie zaangażowania osób z niepełnosprawnością w projektach współfinansowanych ze środków UE. </w:t>
            </w:r>
          </w:p>
          <w:p w14:paraId="181F167F" w14:textId="2C571CF9" w:rsidR="00376F1F" w:rsidRPr="00376F1F" w:rsidRDefault="00376F1F" w:rsidP="00A725FF">
            <w:pPr>
              <w:spacing w:before="120" w:after="120" w:line="276" w:lineRule="auto"/>
              <w:rPr>
                <w:rFonts w:ascii="Verdana" w:hAnsi="Verdana" w:cs="Arial"/>
                <w:sz w:val="24"/>
                <w:szCs w:val="24"/>
              </w:rPr>
            </w:pPr>
            <w:r w:rsidRPr="00376F1F">
              <w:rPr>
                <w:rFonts w:ascii="Verdana" w:hAnsi="Verdana" w:cs="Arial"/>
                <w:sz w:val="24"/>
                <w:szCs w:val="24"/>
              </w:rPr>
              <w:t>Osoba lub osoby z niepełnosprawnością może być zaangażowana zarówno do realizacji zadań merytorycznych, jak i administracyjnych. Zaangażowanie może być czasowe, tzn. nie jest wymagane zaangażowanie w całym okresie realizacji projektu.</w:t>
            </w:r>
          </w:p>
        </w:tc>
        <w:tc>
          <w:tcPr>
            <w:tcW w:w="2410" w:type="dxa"/>
            <w:vMerge/>
          </w:tcPr>
          <w:p w14:paraId="7BAED3FC" w14:textId="77777777" w:rsidR="00376F1F" w:rsidRPr="00376F1F" w:rsidRDefault="00376F1F" w:rsidP="00376F1F">
            <w:pPr>
              <w:spacing w:before="120" w:after="120" w:line="276" w:lineRule="auto"/>
              <w:rPr>
                <w:rFonts w:ascii="Verdana" w:hAnsi="Verdana"/>
                <w:sz w:val="24"/>
                <w:szCs w:val="24"/>
              </w:rPr>
            </w:pPr>
          </w:p>
        </w:tc>
      </w:tr>
    </w:tbl>
    <w:p w14:paraId="1F01CBCF" w14:textId="7E8AC36C" w:rsidR="00376F1F" w:rsidRPr="00C92817" w:rsidRDefault="00376F1F" w:rsidP="00376F1F">
      <w:pPr>
        <w:spacing w:before="120" w:after="120" w:line="276" w:lineRule="auto"/>
        <w:rPr>
          <w:rFonts w:ascii="Verdana" w:hAnsi="Verdana" w:cs="Arial"/>
          <w:sz w:val="24"/>
          <w:szCs w:val="24"/>
        </w:rPr>
      </w:pPr>
      <w:r w:rsidRPr="00376F1F">
        <w:rPr>
          <w:rFonts w:ascii="Verdana" w:hAnsi="Verdana" w:cs="Arial"/>
          <w:sz w:val="24"/>
          <w:szCs w:val="24"/>
        </w:rPr>
        <w:t xml:space="preserve">Weryfikacja kryteriów dostępu będzie prowadzona przede wszystkim na podstawie informacji zawartych we wniosku o dofinansowanie projektu, </w:t>
      </w:r>
      <w:r w:rsidR="0033639A">
        <w:rPr>
          <w:rFonts w:ascii="Verdana" w:hAnsi="Verdana" w:cs="Arial"/>
          <w:sz w:val="24"/>
          <w:szCs w:val="24"/>
        </w:rPr>
        <w:br/>
      </w:r>
      <w:r w:rsidRPr="00376F1F">
        <w:rPr>
          <w:rFonts w:ascii="Verdana" w:hAnsi="Verdana" w:cs="Arial"/>
          <w:sz w:val="24"/>
          <w:szCs w:val="24"/>
        </w:rPr>
        <w:t>w tym Strategii. W przypadku gdy we wniosku zostaną przedstawione sprzeczne lub niejednoznaczne informacje odnośnie do danego kryterium dostępu</w:t>
      </w:r>
      <w:r w:rsidR="00D76BE9">
        <w:rPr>
          <w:rFonts w:ascii="Verdana" w:hAnsi="Verdana" w:cs="Arial"/>
          <w:sz w:val="24"/>
          <w:szCs w:val="24"/>
        </w:rPr>
        <w:t xml:space="preserve"> (przewidzianego do negocjacji)</w:t>
      </w:r>
      <w:r w:rsidRPr="00376F1F">
        <w:rPr>
          <w:rFonts w:ascii="Verdana" w:hAnsi="Verdana" w:cs="Arial"/>
          <w:sz w:val="24"/>
          <w:szCs w:val="24"/>
        </w:rPr>
        <w:t xml:space="preserve">, kwestia ta zostanie skierowana do uzupełnienia </w:t>
      </w:r>
      <w:r w:rsidR="00890481">
        <w:rPr>
          <w:rFonts w:ascii="Verdana" w:hAnsi="Verdana" w:cs="Arial"/>
          <w:sz w:val="24"/>
          <w:szCs w:val="24"/>
        </w:rPr>
        <w:t>lub</w:t>
      </w:r>
      <w:r w:rsidRPr="00376F1F">
        <w:rPr>
          <w:rFonts w:ascii="Verdana" w:hAnsi="Verdana" w:cs="Arial"/>
          <w:sz w:val="24"/>
          <w:szCs w:val="24"/>
        </w:rPr>
        <w:t xml:space="preserve"> poprawienia w ramach negocjacji zgodnie z zakresem, który został wskazany w tabeli </w:t>
      </w:r>
      <w:r w:rsidR="0068375B">
        <w:rPr>
          <w:rFonts w:ascii="Verdana" w:hAnsi="Verdana" w:cs="Arial"/>
          <w:sz w:val="24"/>
          <w:szCs w:val="24"/>
        </w:rPr>
        <w:t>p</w:t>
      </w:r>
      <w:r w:rsidR="003524FE">
        <w:rPr>
          <w:rFonts w:ascii="Verdana" w:hAnsi="Verdana" w:cs="Arial"/>
          <w:sz w:val="24"/>
          <w:szCs w:val="24"/>
        </w:rPr>
        <w:t>o</w:t>
      </w:r>
      <w:r w:rsidR="0068375B">
        <w:rPr>
          <w:rFonts w:ascii="Verdana" w:hAnsi="Verdana" w:cs="Arial"/>
          <w:sz w:val="24"/>
          <w:szCs w:val="24"/>
        </w:rPr>
        <w:t>wyżej</w:t>
      </w:r>
      <w:r w:rsidRPr="00376F1F">
        <w:rPr>
          <w:rFonts w:ascii="Verdana" w:hAnsi="Verdana" w:cs="Arial"/>
          <w:sz w:val="24"/>
          <w:szCs w:val="24"/>
        </w:rPr>
        <w:t xml:space="preserve">. Podobnie w przypadku rozbieżności między zapisami o spełnianiu danego kryterium, a pozostałą treścią wniosku (np. dane liczbowe we wniosku wskazujące na niezgodność złożonego oświadczenia wnioskodawcy z rzeczywistym stanem rzeczy). Wykaz konkretnych uzupełnień </w:t>
      </w:r>
      <w:r w:rsidR="00DD008B">
        <w:rPr>
          <w:rFonts w:ascii="Verdana" w:hAnsi="Verdana" w:cs="Arial"/>
          <w:sz w:val="24"/>
          <w:szCs w:val="24"/>
        </w:rPr>
        <w:t>lub</w:t>
      </w:r>
      <w:r w:rsidRPr="00376F1F">
        <w:rPr>
          <w:rFonts w:ascii="Verdana" w:hAnsi="Verdana" w:cs="Arial"/>
          <w:sz w:val="24"/>
          <w:szCs w:val="24"/>
        </w:rPr>
        <w:t xml:space="preserve"> poprawek będzie ujęty w </w:t>
      </w:r>
      <w:r w:rsidRPr="00376F1F">
        <w:rPr>
          <w:rFonts w:ascii="Verdana" w:hAnsi="Verdana" w:cs="Arial"/>
          <w:color w:val="000000"/>
          <w:sz w:val="24"/>
          <w:szCs w:val="24"/>
          <w:lang w:eastAsia="pl-PL"/>
        </w:rPr>
        <w:t xml:space="preserve">stanowisku </w:t>
      </w:r>
      <w:r w:rsidRPr="00C92817">
        <w:rPr>
          <w:rFonts w:ascii="Verdana" w:hAnsi="Verdana" w:cs="Arial"/>
          <w:sz w:val="24"/>
          <w:szCs w:val="24"/>
          <w:lang w:eastAsia="pl-PL"/>
        </w:rPr>
        <w:t>negocjacyjnym</w:t>
      </w:r>
      <w:r w:rsidRPr="00C92817">
        <w:rPr>
          <w:rStyle w:val="Odwoanieprzypisudolnego"/>
          <w:rFonts w:ascii="Verdana" w:hAnsi="Verdana" w:cs="Arial"/>
          <w:sz w:val="24"/>
          <w:szCs w:val="24"/>
          <w:lang w:eastAsia="pl-PL"/>
        </w:rPr>
        <w:footnoteReference w:id="8"/>
      </w:r>
      <w:r w:rsidRPr="00C92817">
        <w:rPr>
          <w:rFonts w:ascii="Verdana" w:hAnsi="Verdana" w:cs="Arial"/>
          <w:sz w:val="24"/>
          <w:szCs w:val="24"/>
          <w:lang w:eastAsia="pl-PL"/>
        </w:rPr>
        <w:t>.</w:t>
      </w:r>
      <w:r w:rsidRPr="00C92817">
        <w:rPr>
          <w:rFonts w:ascii="Verdana" w:hAnsi="Verdana" w:cs="Arial"/>
          <w:sz w:val="24"/>
          <w:szCs w:val="24"/>
        </w:rPr>
        <w:t xml:space="preserve"> W przypadku, gdy wnioskodawca nie uzupełnieni</w:t>
      </w:r>
      <w:r w:rsidR="00DD008B" w:rsidRPr="00C92817">
        <w:rPr>
          <w:rFonts w:ascii="Verdana" w:hAnsi="Verdana" w:cs="Arial"/>
          <w:sz w:val="24"/>
          <w:szCs w:val="24"/>
        </w:rPr>
        <w:t xml:space="preserve"> lub nie </w:t>
      </w:r>
      <w:r w:rsidRPr="00C92817">
        <w:rPr>
          <w:rFonts w:ascii="Verdana" w:hAnsi="Verdana" w:cs="Arial"/>
          <w:sz w:val="24"/>
          <w:szCs w:val="24"/>
        </w:rPr>
        <w:t>poprawi wniosku o dofinansowanie, projekt zostanie odrzucony na etapie negocjacji.</w:t>
      </w:r>
    </w:p>
    <w:p w14:paraId="53872F63" w14:textId="77777777" w:rsidR="00C92817" w:rsidRPr="00C92817" w:rsidRDefault="00376F1F" w:rsidP="00EE0253">
      <w:pPr>
        <w:pStyle w:val="Nagwek4"/>
        <w:spacing w:before="120" w:after="120" w:line="276" w:lineRule="auto"/>
        <w:rPr>
          <w:rFonts w:ascii="Verdana" w:hAnsi="Verdana" w:cs="Arial"/>
          <w:i w:val="0"/>
          <w:iCs w:val="0"/>
          <w:color w:val="auto"/>
          <w:sz w:val="24"/>
          <w:szCs w:val="24"/>
        </w:rPr>
      </w:pPr>
      <w:r w:rsidRPr="00C92817">
        <w:rPr>
          <w:rFonts w:ascii="Verdana" w:hAnsi="Verdana" w:cs="Arial"/>
          <w:i w:val="0"/>
          <w:iCs w:val="0"/>
          <w:color w:val="auto"/>
          <w:sz w:val="24"/>
          <w:szCs w:val="24"/>
        </w:rPr>
        <w:lastRenderedPageBreak/>
        <w:t>Jeżeli oceniający uzna, że projekt nie spełnia któregokolwiek z kryteriów dostępu, odpowiednio odnotowuje ten fakt na karcie oceny merytorycznej, uzasadnia decyzję o uznaniu danego kryterium dostępu za niespełnione</w:t>
      </w:r>
      <w:r w:rsidR="00C92817" w:rsidRPr="00C92817">
        <w:rPr>
          <w:rFonts w:ascii="Verdana" w:hAnsi="Verdana" w:cs="Arial"/>
          <w:i w:val="0"/>
          <w:iCs w:val="0"/>
          <w:color w:val="auto"/>
          <w:sz w:val="24"/>
          <w:szCs w:val="24"/>
        </w:rPr>
        <w:t xml:space="preserve"> i przechodzi do oceny kryteriów horyzontalnych.</w:t>
      </w:r>
    </w:p>
    <w:p w14:paraId="021D9A89" w14:textId="541678BD" w:rsidR="00405ACA" w:rsidRPr="00B6399C" w:rsidRDefault="00376F1F" w:rsidP="00EE0253">
      <w:pPr>
        <w:pStyle w:val="Nagwek4"/>
        <w:spacing w:before="120" w:after="120" w:line="276" w:lineRule="auto"/>
        <w:rPr>
          <w:rFonts w:ascii="Verdana" w:hAnsi="Verdana"/>
          <w:b/>
          <w:bCs/>
          <w:i w:val="0"/>
          <w:iCs w:val="0"/>
        </w:rPr>
      </w:pPr>
      <w:r w:rsidRPr="003A852B">
        <w:rPr>
          <w:rFonts w:ascii="Verdana" w:hAnsi="Verdana" w:cs="Arial"/>
          <w:sz w:val="24"/>
          <w:szCs w:val="24"/>
        </w:rPr>
        <w:t xml:space="preserve"> </w:t>
      </w:r>
      <w:r>
        <w:br/>
      </w:r>
      <w:r w:rsidR="00EE0253" w:rsidRPr="00B6399C">
        <w:rPr>
          <w:rFonts w:ascii="Verdana" w:hAnsi="Verdana"/>
          <w:b/>
          <w:bCs/>
          <w:i w:val="0"/>
          <w:iCs w:val="0"/>
        </w:rPr>
        <w:t>8.3.2.</w:t>
      </w:r>
      <w:r w:rsidR="00405ACA" w:rsidRPr="00B6399C">
        <w:rPr>
          <w:rFonts w:ascii="Verdana" w:hAnsi="Verdana"/>
          <w:b/>
          <w:bCs/>
          <w:i w:val="0"/>
          <w:iCs w:val="0"/>
        </w:rPr>
        <w:t xml:space="preserve">Kryteria </w:t>
      </w:r>
      <w:r w:rsidR="00405ACA" w:rsidRPr="00B6399C">
        <w:rPr>
          <w:rFonts w:ascii="Verdana" w:hAnsi="Verdana"/>
          <w:b/>
          <w:bCs/>
          <w:i w:val="0"/>
          <w:iCs w:val="0"/>
          <w:sz w:val="24"/>
          <w:szCs w:val="24"/>
        </w:rPr>
        <w:t>horyzontalne</w:t>
      </w:r>
    </w:p>
    <w:p w14:paraId="0DBDA63A" w14:textId="749551E2" w:rsidR="00B957DA" w:rsidRPr="00B6399C" w:rsidRDefault="00E613A6" w:rsidP="00B6399C">
      <w:pPr>
        <w:spacing w:before="120" w:after="120" w:line="276" w:lineRule="auto"/>
        <w:rPr>
          <w:rFonts w:ascii="Verdana" w:hAnsi="Verdana" w:cs="Arial"/>
          <w:b/>
          <w:bCs/>
          <w:sz w:val="24"/>
          <w:szCs w:val="24"/>
        </w:rPr>
      </w:pPr>
      <w:r w:rsidRPr="00B6399C">
        <w:rPr>
          <w:rFonts w:ascii="Verdana" w:hAnsi="Verdana" w:cs="Arial"/>
          <w:sz w:val="24"/>
          <w:szCs w:val="24"/>
        </w:rPr>
        <w:t>W trakcie drugiego etapu oceny merytorycznej weryfikowan</w:t>
      </w:r>
      <w:r w:rsidR="00182B59" w:rsidRPr="00B6399C">
        <w:rPr>
          <w:rFonts w:ascii="Verdana" w:hAnsi="Verdana" w:cs="Arial"/>
          <w:sz w:val="24"/>
          <w:szCs w:val="24"/>
        </w:rPr>
        <w:t xml:space="preserve">e jest także spełnienie przez projekt kryteriów horyzontalnych obowiązujących </w:t>
      </w:r>
      <w:r w:rsidR="00496522">
        <w:rPr>
          <w:rFonts w:ascii="Verdana" w:hAnsi="Verdana" w:cs="Arial"/>
          <w:sz w:val="24"/>
          <w:szCs w:val="24"/>
        </w:rPr>
        <w:br/>
      </w:r>
      <w:r w:rsidR="00182B59" w:rsidRPr="00B6399C">
        <w:rPr>
          <w:rFonts w:ascii="Verdana" w:hAnsi="Verdana" w:cs="Arial"/>
          <w:sz w:val="24"/>
          <w:szCs w:val="24"/>
        </w:rPr>
        <w:t>w</w:t>
      </w:r>
      <w:r w:rsidR="00AA28F0" w:rsidRPr="00B6399C">
        <w:rPr>
          <w:rFonts w:ascii="Verdana" w:hAnsi="Verdana" w:cs="Arial"/>
          <w:sz w:val="24"/>
          <w:szCs w:val="24"/>
        </w:rPr>
        <w:t xml:space="preserve"> FERS</w:t>
      </w:r>
      <w:r w:rsidR="008B5079">
        <w:rPr>
          <w:rFonts w:ascii="Verdana" w:hAnsi="Verdana" w:cs="Arial"/>
          <w:sz w:val="24"/>
          <w:szCs w:val="24"/>
        </w:rPr>
        <w:t>.</w:t>
      </w:r>
      <w:r w:rsidR="00182B59" w:rsidRPr="00B6399C">
        <w:rPr>
          <w:rFonts w:ascii="Verdana" w:hAnsi="Verdana" w:cs="Arial"/>
          <w:sz w:val="24"/>
          <w:szCs w:val="24"/>
        </w:rPr>
        <w:t xml:space="preserve"> </w:t>
      </w:r>
    </w:p>
    <w:p w14:paraId="0C77342C" w14:textId="73CDB13C" w:rsidR="00093C4F" w:rsidRPr="00B6399C" w:rsidRDefault="00093C4F" w:rsidP="00B6399C">
      <w:pPr>
        <w:spacing w:before="120" w:after="120" w:line="276" w:lineRule="auto"/>
        <w:rPr>
          <w:rFonts w:ascii="Verdana" w:hAnsi="Verdana" w:cs="Arial"/>
          <w:b/>
          <w:bCs/>
          <w:sz w:val="24"/>
          <w:szCs w:val="24"/>
        </w:rPr>
      </w:pPr>
      <w:r w:rsidRPr="00B6399C">
        <w:rPr>
          <w:rFonts w:ascii="Verdana" w:hAnsi="Verdana" w:cs="Arial"/>
          <w:sz w:val="24"/>
          <w:szCs w:val="24"/>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9356"/>
      </w:tblGrid>
      <w:tr w:rsidR="009A4BB2" w:rsidRPr="00A377F8" w14:paraId="0479C231" w14:textId="77777777" w:rsidTr="003A852B">
        <w:trPr>
          <w:trHeight w:hRule="exact" w:val="425"/>
        </w:trPr>
        <w:tc>
          <w:tcPr>
            <w:tcW w:w="568" w:type="dxa"/>
            <w:vAlign w:val="center"/>
          </w:tcPr>
          <w:p w14:paraId="23F8730A" w14:textId="77777777" w:rsidR="009A4BB2" w:rsidRPr="00B6399C" w:rsidRDefault="009A4BB2" w:rsidP="00C5635F">
            <w:pPr>
              <w:spacing w:before="40" w:after="40" w:line="360" w:lineRule="auto"/>
              <w:rPr>
                <w:rFonts w:ascii="Arial" w:hAnsi="Arial" w:cs="Arial"/>
                <w:highlight w:val="red"/>
              </w:rPr>
            </w:pPr>
            <w:r w:rsidRPr="00B6399C">
              <w:rPr>
                <w:rFonts w:ascii="Arial" w:hAnsi="Arial" w:cs="Arial"/>
              </w:rPr>
              <w:t>Lp.</w:t>
            </w:r>
          </w:p>
        </w:tc>
        <w:tc>
          <w:tcPr>
            <w:tcW w:w="9356" w:type="dxa"/>
            <w:vAlign w:val="center"/>
          </w:tcPr>
          <w:p w14:paraId="0D620580" w14:textId="425388D6" w:rsidR="009A4BB2" w:rsidRPr="00A377F8" w:rsidRDefault="0288AA21" w:rsidP="00C5635F">
            <w:pPr>
              <w:spacing w:before="40" w:after="40" w:line="360" w:lineRule="auto"/>
              <w:rPr>
                <w:rFonts w:ascii="Arial" w:hAnsi="Arial" w:cs="Arial"/>
                <w:sz w:val="20"/>
                <w:szCs w:val="20"/>
              </w:rPr>
            </w:pPr>
            <w:r w:rsidRPr="003A852B">
              <w:rPr>
                <w:rFonts w:ascii="Arial" w:hAnsi="Arial" w:cs="Arial"/>
                <w:b/>
                <w:bCs/>
              </w:rPr>
              <w:t>Brzm</w:t>
            </w:r>
            <w:r w:rsidRPr="003A852B">
              <w:rPr>
                <w:rFonts w:cs="Arial"/>
                <w:b/>
                <w:bCs/>
              </w:rPr>
              <w:t>i</w:t>
            </w:r>
            <w:r w:rsidRPr="003A852B">
              <w:rPr>
                <w:rFonts w:ascii="Arial" w:hAnsi="Arial" w:cs="Arial"/>
                <w:b/>
                <w:bCs/>
              </w:rPr>
              <w:t>enie kryterium</w:t>
            </w:r>
            <w:r w:rsidRPr="003A852B">
              <w:rPr>
                <w:rFonts w:cs="Arial"/>
                <w:b/>
                <w:bCs/>
              </w:rPr>
              <w:t xml:space="preserve"> </w:t>
            </w:r>
            <w:r w:rsidRPr="003A852B">
              <w:rPr>
                <w:rFonts w:ascii="Arial" w:hAnsi="Arial" w:cs="Arial"/>
                <w:b/>
                <w:bCs/>
                <w:color w:val="000000" w:themeColor="text1"/>
                <w:lang w:eastAsia="pl-PL"/>
              </w:rPr>
              <w:t xml:space="preserve">(część </w:t>
            </w:r>
            <w:r w:rsidR="33BC0FD5" w:rsidRPr="003A852B">
              <w:rPr>
                <w:rFonts w:ascii="Arial" w:hAnsi="Arial" w:cs="Arial"/>
                <w:b/>
                <w:bCs/>
                <w:color w:val="000000" w:themeColor="text1"/>
                <w:lang w:eastAsia="pl-PL"/>
              </w:rPr>
              <w:t>C</w:t>
            </w:r>
            <w:r w:rsidRPr="003A852B">
              <w:rPr>
                <w:rFonts w:ascii="Arial" w:hAnsi="Arial" w:cs="Arial"/>
                <w:b/>
                <w:bCs/>
                <w:color w:val="000000" w:themeColor="text1"/>
                <w:lang w:eastAsia="pl-PL"/>
              </w:rPr>
              <w:t xml:space="preserve"> kart</w:t>
            </w:r>
            <w:r w:rsidR="6D1E1D34" w:rsidRPr="003A852B">
              <w:rPr>
                <w:rFonts w:ascii="Arial" w:hAnsi="Arial" w:cs="Arial"/>
                <w:b/>
                <w:bCs/>
                <w:color w:val="000000" w:themeColor="text1"/>
                <w:lang w:eastAsia="pl-PL"/>
              </w:rPr>
              <w:t>a</w:t>
            </w:r>
            <w:r w:rsidRPr="003A852B">
              <w:rPr>
                <w:rFonts w:ascii="Arial" w:hAnsi="Arial" w:cs="Arial"/>
                <w:b/>
                <w:bCs/>
                <w:color w:val="000000" w:themeColor="text1"/>
                <w:lang w:eastAsia="pl-PL"/>
              </w:rPr>
              <w:t xml:space="preserve"> </w:t>
            </w:r>
            <w:r w:rsidR="6D1E1D34" w:rsidRPr="003A852B">
              <w:rPr>
                <w:rFonts w:ascii="Arial" w:hAnsi="Arial" w:cs="Arial"/>
                <w:b/>
                <w:bCs/>
                <w:color w:val="000000" w:themeColor="text1"/>
                <w:lang w:eastAsia="pl-PL"/>
              </w:rPr>
              <w:t xml:space="preserve">drugiego etapu </w:t>
            </w:r>
            <w:r w:rsidRPr="003A852B">
              <w:rPr>
                <w:rFonts w:ascii="Arial" w:hAnsi="Arial" w:cs="Arial"/>
                <w:b/>
                <w:bCs/>
                <w:color w:val="000000" w:themeColor="text1"/>
                <w:lang w:eastAsia="pl-PL"/>
              </w:rPr>
              <w:t>oceny merytorycznej)</w:t>
            </w:r>
          </w:p>
        </w:tc>
      </w:tr>
      <w:tr w:rsidR="009A4BB2" w:rsidRPr="00A377F8" w14:paraId="59F2A3A5" w14:textId="77777777" w:rsidTr="003A852B">
        <w:trPr>
          <w:trHeight w:val="425"/>
        </w:trPr>
        <w:tc>
          <w:tcPr>
            <w:tcW w:w="568" w:type="dxa"/>
            <w:vAlign w:val="center"/>
          </w:tcPr>
          <w:p w14:paraId="4E1B783D" w14:textId="77777777" w:rsidR="009A4BB2" w:rsidRPr="00B6399C" w:rsidRDefault="009A4BB2" w:rsidP="00C5635F">
            <w:pPr>
              <w:spacing w:beforeLines="20" w:before="48" w:afterLines="20" w:after="48" w:line="360" w:lineRule="auto"/>
              <w:rPr>
                <w:rFonts w:ascii="Verdana" w:hAnsi="Verdana" w:cs="Arial"/>
                <w:sz w:val="24"/>
                <w:szCs w:val="24"/>
              </w:rPr>
            </w:pPr>
            <w:r w:rsidRPr="00B6399C">
              <w:rPr>
                <w:rFonts w:ascii="Verdana" w:hAnsi="Verdana" w:cs="Arial"/>
                <w:sz w:val="24"/>
                <w:szCs w:val="24"/>
              </w:rPr>
              <w:t>1.</w:t>
            </w:r>
          </w:p>
        </w:tc>
        <w:tc>
          <w:tcPr>
            <w:tcW w:w="9356" w:type="dxa"/>
          </w:tcPr>
          <w:p w14:paraId="0EE09CF9" w14:textId="3EBBE8E1" w:rsidR="009A4BB2" w:rsidRPr="00652FAB" w:rsidRDefault="13B2D523" w:rsidP="00B6399C">
            <w:pPr>
              <w:spacing w:before="60" w:after="60" w:line="276" w:lineRule="auto"/>
              <w:rPr>
                <w:rFonts w:ascii="Verdana" w:hAnsi="Verdana" w:cs="Arial"/>
                <w:sz w:val="20"/>
                <w:szCs w:val="20"/>
                <w:shd w:val="clear" w:color="auto" w:fill="FFFFFF"/>
              </w:rPr>
            </w:pPr>
            <w:r w:rsidRPr="003A852B">
              <w:rPr>
                <w:rFonts w:ascii="Verdana" w:hAnsi="Verdana" w:cs="Arial"/>
                <w:sz w:val="24"/>
                <w:szCs w:val="24"/>
              </w:rPr>
              <w:t xml:space="preserve">Projekt jest zgodny ze Standardem minimum </w:t>
            </w:r>
            <w:r w:rsidRPr="003A852B">
              <w:rPr>
                <w:rFonts w:ascii="Verdana" w:hAnsi="Verdana" w:cs="Arial"/>
                <w:sz w:val="24"/>
                <w:szCs w:val="24"/>
                <w:lang w:eastAsia="ar-SA"/>
              </w:rPr>
              <w:t>realizacji zasady równości kobiet i mężczyzn w ramach projektów współfinansowanych z EFS+, który został określony w Załączniku nr 1 do Wytycznych dotyczących zasad równościowych w ramach funduszy unijnych na lata 2021-2027</w:t>
            </w:r>
            <w:r w:rsidR="254CF8C3" w:rsidRPr="003A852B">
              <w:rPr>
                <w:rFonts w:ascii="Verdana" w:hAnsi="Verdana" w:cs="Arial"/>
                <w:sz w:val="24"/>
                <w:szCs w:val="24"/>
                <w:lang w:eastAsia="ar-SA"/>
              </w:rPr>
              <w:t>.</w:t>
            </w:r>
          </w:p>
        </w:tc>
      </w:tr>
      <w:tr w:rsidR="009A4BB2" w:rsidRPr="00440083" w14:paraId="4A770204" w14:textId="77777777" w:rsidTr="003A852B">
        <w:trPr>
          <w:trHeight w:val="604"/>
        </w:trPr>
        <w:tc>
          <w:tcPr>
            <w:tcW w:w="568" w:type="dxa"/>
            <w:vAlign w:val="center"/>
          </w:tcPr>
          <w:p w14:paraId="4C7CCAB4" w14:textId="77777777" w:rsidR="009A4BB2" w:rsidRPr="00B6399C" w:rsidRDefault="009A4BB2" w:rsidP="00C5635F">
            <w:pPr>
              <w:spacing w:beforeLines="20" w:before="48" w:afterLines="20" w:after="48" w:line="360" w:lineRule="auto"/>
              <w:rPr>
                <w:rFonts w:ascii="Verdana" w:hAnsi="Verdana" w:cs="Arial"/>
                <w:sz w:val="24"/>
                <w:szCs w:val="24"/>
              </w:rPr>
            </w:pPr>
            <w:r w:rsidRPr="00B6399C">
              <w:rPr>
                <w:rFonts w:ascii="Verdana" w:hAnsi="Verdana" w:cs="Arial"/>
                <w:sz w:val="24"/>
                <w:szCs w:val="24"/>
              </w:rPr>
              <w:t>2.</w:t>
            </w:r>
          </w:p>
        </w:tc>
        <w:tc>
          <w:tcPr>
            <w:tcW w:w="9356" w:type="dxa"/>
          </w:tcPr>
          <w:p w14:paraId="6A794C75" w14:textId="47E97EA6" w:rsidR="009A4BB2" w:rsidRPr="00B6399C" w:rsidRDefault="00803C9F" w:rsidP="00B6399C">
            <w:pPr>
              <w:spacing w:after="120" w:line="276" w:lineRule="auto"/>
              <w:rPr>
                <w:rFonts w:ascii="Verdana" w:hAnsi="Verdana" w:cs="Arial"/>
                <w:sz w:val="24"/>
                <w:szCs w:val="24"/>
              </w:rPr>
            </w:pPr>
            <w:r w:rsidRPr="00B6399C">
              <w:rPr>
                <w:rFonts w:ascii="Verdana" w:hAnsi="Verdana" w:cs="Arial"/>
                <w:sz w:val="24"/>
                <w:szCs w:val="24"/>
              </w:rPr>
              <w:t>Nie stwierdzono niezgodności zapisów wniosku o dofinansowanie projektu z zasadą równości szans i niedyskryminacji, określoną w art. 9 Rozporządzenia ogólnego oraz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tc>
      </w:tr>
      <w:tr w:rsidR="009A4BB2" w:rsidRPr="00440083" w14:paraId="25584D42" w14:textId="77777777" w:rsidTr="003A852B">
        <w:trPr>
          <w:trHeight w:val="425"/>
        </w:trPr>
        <w:tc>
          <w:tcPr>
            <w:tcW w:w="568" w:type="dxa"/>
            <w:vAlign w:val="center"/>
          </w:tcPr>
          <w:p w14:paraId="5295214E" w14:textId="77777777" w:rsidR="009A4BB2" w:rsidRPr="00B6399C" w:rsidRDefault="009A4BB2" w:rsidP="00C5635F">
            <w:pPr>
              <w:spacing w:beforeLines="20" w:before="48" w:afterLines="20" w:after="48" w:line="360" w:lineRule="auto"/>
              <w:rPr>
                <w:rFonts w:ascii="Verdana" w:hAnsi="Verdana" w:cs="Arial"/>
                <w:sz w:val="24"/>
                <w:szCs w:val="24"/>
              </w:rPr>
            </w:pPr>
            <w:r w:rsidRPr="00B6399C">
              <w:rPr>
                <w:rFonts w:ascii="Verdana" w:hAnsi="Verdana" w:cs="Arial"/>
                <w:sz w:val="24"/>
                <w:szCs w:val="24"/>
              </w:rPr>
              <w:t>3.</w:t>
            </w:r>
          </w:p>
        </w:tc>
        <w:tc>
          <w:tcPr>
            <w:tcW w:w="9356" w:type="dxa"/>
          </w:tcPr>
          <w:p w14:paraId="3E2B7C9C" w14:textId="308773AD" w:rsidR="009A4BB2" w:rsidRPr="00B6399C" w:rsidRDefault="007961D5" w:rsidP="00B6399C">
            <w:pPr>
              <w:spacing w:before="60" w:after="60" w:line="276" w:lineRule="auto"/>
              <w:rPr>
                <w:rFonts w:ascii="Verdana" w:hAnsi="Verdana" w:cs="Arial"/>
              </w:rPr>
            </w:pPr>
            <w:r w:rsidRPr="00B6399C">
              <w:rPr>
                <w:rFonts w:ascii="Verdana" w:hAnsi="Verdana" w:cs="Arial"/>
                <w:sz w:val="24"/>
                <w:szCs w:val="24"/>
              </w:rPr>
              <w:t>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tc>
      </w:tr>
      <w:tr w:rsidR="009A4BB2" w:rsidRPr="00440083" w14:paraId="72CA2668" w14:textId="77777777" w:rsidTr="003A852B">
        <w:trPr>
          <w:trHeight w:val="425"/>
        </w:trPr>
        <w:tc>
          <w:tcPr>
            <w:tcW w:w="568" w:type="dxa"/>
            <w:vAlign w:val="center"/>
          </w:tcPr>
          <w:p w14:paraId="4798959F" w14:textId="77777777" w:rsidR="009A4BB2" w:rsidRPr="00440083" w:rsidRDefault="009A4BB2" w:rsidP="00C5635F">
            <w:pPr>
              <w:spacing w:beforeLines="20" w:before="48" w:afterLines="20" w:after="48" w:line="360" w:lineRule="auto"/>
              <w:rPr>
                <w:rFonts w:ascii="Arial" w:hAnsi="Arial" w:cs="Arial"/>
              </w:rPr>
            </w:pPr>
            <w:r w:rsidRPr="00B6399C">
              <w:rPr>
                <w:rFonts w:ascii="Verdana" w:hAnsi="Verdana" w:cs="Arial"/>
                <w:sz w:val="24"/>
                <w:szCs w:val="24"/>
              </w:rPr>
              <w:t>4</w:t>
            </w:r>
            <w:r w:rsidRPr="00440083">
              <w:rPr>
                <w:rFonts w:ascii="Arial" w:hAnsi="Arial" w:cs="Arial"/>
              </w:rPr>
              <w:t>.</w:t>
            </w:r>
          </w:p>
        </w:tc>
        <w:tc>
          <w:tcPr>
            <w:tcW w:w="9356" w:type="dxa"/>
          </w:tcPr>
          <w:p w14:paraId="786D4A86" w14:textId="77777777" w:rsidR="00FE38FE" w:rsidRPr="00B6399C" w:rsidRDefault="00FE38FE" w:rsidP="00B6399C">
            <w:pPr>
              <w:spacing w:before="120" w:after="120" w:line="276" w:lineRule="auto"/>
              <w:rPr>
                <w:rFonts w:ascii="Verdana" w:hAnsi="Verdana" w:cs="Arial"/>
                <w:sz w:val="24"/>
                <w:szCs w:val="24"/>
              </w:rPr>
            </w:pPr>
            <w:bookmarkStart w:id="92" w:name="_Hlk123649442"/>
            <w:r w:rsidRPr="00B6399C">
              <w:rPr>
                <w:rFonts w:ascii="Verdana" w:hAnsi="Verdana" w:cs="Arial"/>
                <w:sz w:val="24"/>
                <w:szCs w:val="24"/>
              </w:rPr>
              <w:t xml:space="preserve">Projekt jest zgodny z Kartą Praw Podstawowych Unii Europejskiej z dnia 26 października 2012 r. (Dz. Urz. UE C 326 z 26.10.2012, str. 391), w zakresie odnoszącym się do sposobu realizacji i zakresu projektu. </w:t>
            </w:r>
          </w:p>
          <w:p w14:paraId="43B0DAE4" w14:textId="0FFE7B01" w:rsidR="009A4BB2" w:rsidRPr="00B6399C" w:rsidRDefault="00FE38FE" w:rsidP="00B6399C">
            <w:pPr>
              <w:spacing w:before="60" w:after="60" w:line="276" w:lineRule="auto"/>
              <w:rPr>
                <w:rFonts w:ascii="Verdana" w:hAnsi="Verdana" w:cs="Arial"/>
              </w:rPr>
            </w:pPr>
            <w:bookmarkStart w:id="93" w:name="_Hlk122512737"/>
            <w:r w:rsidRPr="00B6399C">
              <w:rPr>
                <w:rFonts w:ascii="Verdana" w:hAnsi="Verdana" w:cs="Arial"/>
                <w:sz w:val="24"/>
                <w:szCs w:val="24"/>
              </w:rPr>
              <w:t xml:space="preserve">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w:t>
            </w:r>
            <w:bookmarkEnd w:id="93"/>
            <w:r w:rsidRPr="00B6399C">
              <w:rPr>
                <w:rFonts w:ascii="Verdana" w:hAnsi="Verdana"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bookmarkEnd w:id="92"/>
          </w:p>
        </w:tc>
      </w:tr>
      <w:tr w:rsidR="009A4BB2" w:rsidRPr="00440083" w14:paraId="5619C8CF" w14:textId="77777777" w:rsidTr="003A852B">
        <w:trPr>
          <w:trHeight w:val="425"/>
        </w:trPr>
        <w:tc>
          <w:tcPr>
            <w:tcW w:w="568" w:type="dxa"/>
            <w:vAlign w:val="center"/>
          </w:tcPr>
          <w:p w14:paraId="50304BDB" w14:textId="77777777" w:rsidR="009A4BB2" w:rsidRPr="00440083" w:rsidRDefault="009A4BB2" w:rsidP="00C5635F">
            <w:pPr>
              <w:spacing w:beforeLines="20" w:before="48" w:afterLines="20" w:after="48" w:line="360" w:lineRule="auto"/>
              <w:rPr>
                <w:rFonts w:ascii="Arial" w:hAnsi="Arial" w:cs="Arial"/>
              </w:rPr>
            </w:pPr>
            <w:r w:rsidRPr="008661FA">
              <w:rPr>
                <w:rFonts w:ascii="Verdana" w:hAnsi="Verdana" w:cs="Arial"/>
                <w:sz w:val="24"/>
                <w:szCs w:val="24"/>
              </w:rPr>
              <w:lastRenderedPageBreak/>
              <w:t>5</w:t>
            </w:r>
            <w:r w:rsidRPr="00440083">
              <w:rPr>
                <w:rFonts w:ascii="Arial" w:hAnsi="Arial" w:cs="Arial"/>
              </w:rPr>
              <w:t>.</w:t>
            </w:r>
          </w:p>
        </w:tc>
        <w:tc>
          <w:tcPr>
            <w:tcW w:w="9356" w:type="dxa"/>
          </w:tcPr>
          <w:p w14:paraId="16BD252E" w14:textId="77777777" w:rsidR="00377B5C" w:rsidRPr="008661FA" w:rsidRDefault="00377B5C" w:rsidP="008661FA">
            <w:pPr>
              <w:spacing w:before="120" w:after="120" w:line="276" w:lineRule="auto"/>
              <w:rPr>
                <w:rFonts w:ascii="Verdana" w:hAnsi="Verdana" w:cs="Arial"/>
                <w:sz w:val="24"/>
                <w:szCs w:val="24"/>
              </w:rPr>
            </w:pPr>
            <w:bookmarkStart w:id="94" w:name="_Hlk123649527"/>
            <w:r w:rsidRPr="008661FA">
              <w:rPr>
                <w:rFonts w:ascii="Verdana" w:hAnsi="Verdana" w:cs="Arial"/>
                <w:sz w:val="24"/>
                <w:szCs w:val="24"/>
              </w:rPr>
              <w:t xml:space="preserve">Projekt jest zgodny z Konwencją o Prawach Osób Niepełnosprawnych, sporządzoną w Nowym Jorku dnia 13 grudnia 2006 r. (Dz. U. z 2012 r. poz. 1169, z </w:t>
            </w:r>
            <w:proofErr w:type="spellStart"/>
            <w:r w:rsidRPr="008661FA">
              <w:rPr>
                <w:rFonts w:ascii="Verdana" w:hAnsi="Verdana" w:cs="Arial"/>
                <w:sz w:val="24"/>
                <w:szCs w:val="24"/>
              </w:rPr>
              <w:t>późn</w:t>
            </w:r>
            <w:proofErr w:type="spellEnd"/>
            <w:r w:rsidRPr="008661FA">
              <w:rPr>
                <w:rFonts w:ascii="Verdana" w:hAnsi="Verdana" w:cs="Arial"/>
                <w:sz w:val="24"/>
                <w:szCs w:val="24"/>
              </w:rPr>
              <w:t xml:space="preserve">. zm.), w zakresie odnoszącym się do sposobu realizacji i zakresu projektu. </w:t>
            </w:r>
          </w:p>
          <w:p w14:paraId="67DAF5EF" w14:textId="4B8BF6F9" w:rsidR="009A4BB2" w:rsidRPr="00440083" w:rsidRDefault="00377B5C" w:rsidP="008661FA">
            <w:pPr>
              <w:spacing w:before="60" w:after="60" w:line="276" w:lineRule="auto"/>
              <w:rPr>
                <w:rFonts w:ascii="Arial" w:hAnsi="Arial" w:cs="Arial"/>
              </w:rPr>
            </w:pPr>
            <w:r w:rsidRPr="008661FA">
              <w:rPr>
                <w:rFonts w:ascii="Verdana" w:hAnsi="Verdana" w:cs="Arial"/>
                <w:sz w:val="24"/>
                <w:szCs w:val="24"/>
              </w:rPr>
              <w:t>Zgodność projektu z Konwencją o Prawach Osób Niepełnosprawnych, na etapie oceny wniosku należy rozumieć jako brak sprzeczności pomiędzy zapisami projektu a wymogami tego dokumentu lub stwierdzenie, że te wymagania są neutralne wobec zakresu i zawartości projektu.</w:t>
            </w:r>
            <w:bookmarkEnd w:id="94"/>
            <w:r w:rsidR="009A4BB2" w:rsidRPr="00440083">
              <w:rPr>
                <w:rFonts w:ascii="Arial" w:hAnsi="Arial" w:cs="Arial"/>
              </w:rPr>
              <w:t xml:space="preserve"> </w:t>
            </w:r>
          </w:p>
        </w:tc>
      </w:tr>
      <w:tr w:rsidR="00C84650" w:rsidRPr="00440083" w14:paraId="0F687891" w14:textId="77777777" w:rsidTr="003A852B">
        <w:trPr>
          <w:trHeight w:val="425"/>
        </w:trPr>
        <w:tc>
          <w:tcPr>
            <w:tcW w:w="568" w:type="dxa"/>
            <w:vAlign w:val="center"/>
          </w:tcPr>
          <w:p w14:paraId="18574CC7" w14:textId="6B5B5F40" w:rsidR="00C84650" w:rsidRPr="00C84650" w:rsidRDefault="00377B5C" w:rsidP="00C5635F">
            <w:pPr>
              <w:spacing w:beforeLines="20" w:before="48" w:afterLines="20" w:after="48" w:line="360" w:lineRule="auto"/>
              <w:rPr>
                <w:rFonts w:ascii="Verdana" w:hAnsi="Verdana" w:cs="Arial"/>
                <w:sz w:val="24"/>
                <w:szCs w:val="24"/>
              </w:rPr>
            </w:pPr>
            <w:r>
              <w:rPr>
                <w:rFonts w:ascii="Verdana" w:hAnsi="Verdana" w:cs="Arial"/>
                <w:sz w:val="24"/>
                <w:szCs w:val="24"/>
              </w:rPr>
              <w:t>6.</w:t>
            </w:r>
          </w:p>
        </w:tc>
        <w:tc>
          <w:tcPr>
            <w:tcW w:w="9356" w:type="dxa"/>
          </w:tcPr>
          <w:p w14:paraId="682931CD" w14:textId="2A3349A2" w:rsidR="00C84650" w:rsidRPr="008661FA" w:rsidRDefault="00652FAB" w:rsidP="008661FA">
            <w:pPr>
              <w:spacing w:before="60" w:after="60" w:line="276" w:lineRule="auto"/>
              <w:rPr>
                <w:rFonts w:ascii="Verdana" w:hAnsi="Verdana" w:cs="Arial"/>
              </w:rPr>
            </w:pPr>
            <w:r w:rsidRPr="008661FA">
              <w:rPr>
                <w:rFonts w:ascii="Verdana" w:hAnsi="Verdana" w:cs="Arial"/>
                <w:sz w:val="24"/>
                <w:szCs w:val="24"/>
              </w:rPr>
              <w:t>W trakcie oceny nie stwierdzono niezgodności z prawodawstwem krajowym w zakresie odnoszącym się do sposobu realizacji i zakresu projektu oraz wnioskodawcy.</w:t>
            </w:r>
          </w:p>
        </w:tc>
      </w:tr>
    </w:tbl>
    <w:p w14:paraId="14496A67" w14:textId="77777777" w:rsidR="00B67040" w:rsidRPr="00467B6A" w:rsidRDefault="00B67040" w:rsidP="00B67040">
      <w:pPr>
        <w:spacing w:before="120" w:after="120" w:line="276" w:lineRule="auto"/>
        <w:rPr>
          <w:rFonts w:ascii="Verdana" w:hAnsi="Verdana" w:cs="Arial"/>
          <w:sz w:val="24"/>
          <w:szCs w:val="24"/>
        </w:rPr>
      </w:pPr>
      <w:r w:rsidRPr="003A852B">
        <w:rPr>
          <w:rFonts w:ascii="Verdana" w:hAnsi="Verdana" w:cs="Arial"/>
          <w:sz w:val="24"/>
          <w:szCs w:val="24"/>
        </w:rPr>
        <w:t xml:space="preserve">Ocena spełniania kryterium horyzontalnego nr 1 polega na przypisaniu mu wartości „tak” albo „nie” albo „do negocjacji”, co oznacza, że projekt może być uzupełniany lub poprawiany w części dotyczącej spełniania kryterium w zakresie opisanym w stanowisku negocjacyjnym. </w:t>
      </w:r>
    </w:p>
    <w:p w14:paraId="5F83BAEC" w14:textId="77777777" w:rsidR="00B67040" w:rsidRPr="00467B6A" w:rsidRDefault="00B67040" w:rsidP="00B67040">
      <w:pPr>
        <w:spacing w:before="120" w:after="120" w:line="276" w:lineRule="auto"/>
        <w:rPr>
          <w:rFonts w:ascii="Verdana" w:hAnsi="Verdana" w:cs="Arial"/>
          <w:sz w:val="24"/>
          <w:szCs w:val="24"/>
        </w:rPr>
      </w:pPr>
      <w:r w:rsidRPr="003A852B">
        <w:rPr>
          <w:rFonts w:ascii="Verdana" w:hAnsi="Verdana" w:cs="Arial"/>
          <w:sz w:val="24"/>
          <w:szCs w:val="24"/>
        </w:rPr>
        <w:t xml:space="preserve">Ocena spełniania kryteriów horyzontalnych nr 2-5 polega na przypisaniu im wartości „tak” albo „do negocjacji”, co oznacza, że projekt może być uzupełniany lub poprawiany w zakresie opisanym w stanowisku negocjacyjnym. </w:t>
      </w:r>
    </w:p>
    <w:p w14:paraId="0E869C32" w14:textId="77777777" w:rsidR="00AC79A0" w:rsidRDefault="00B67040" w:rsidP="00B67040">
      <w:pPr>
        <w:suppressAutoHyphens/>
        <w:overflowPunct w:val="0"/>
        <w:autoSpaceDE w:val="0"/>
        <w:autoSpaceDN w:val="0"/>
        <w:adjustRightInd w:val="0"/>
        <w:spacing w:before="120" w:after="60" w:line="312" w:lineRule="auto"/>
        <w:rPr>
          <w:rFonts w:ascii="Verdana" w:hAnsi="Verdana" w:cs="Arial"/>
          <w:sz w:val="24"/>
          <w:szCs w:val="24"/>
        </w:rPr>
      </w:pPr>
      <w:r w:rsidRPr="00467B6A">
        <w:rPr>
          <w:rFonts w:ascii="Verdana" w:hAnsi="Verdana" w:cs="Arial"/>
          <w:sz w:val="24"/>
          <w:szCs w:val="24"/>
        </w:rPr>
        <w:t>Ocena spełniania kryterium horyzontalnego nr 6 polega na przypisaniu mu wartości „tak” albo „nie”, co oznacza, że projekt niespełniający tego kryterium jest odrzucany</w:t>
      </w:r>
      <w:r>
        <w:rPr>
          <w:rFonts w:ascii="Verdana" w:hAnsi="Verdana" w:cs="Arial"/>
          <w:sz w:val="24"/>
          <w:szCs w:val="24"/>
        </w:rPr>
        <w:t xml:space="preserve"> </w:t>
      </w:r>
      <w:r w:rsidRPr="00467B6A">
        <w:rPr>
          <w:rFonts w:ascii="Verdana" w:hAnsi="Verdana" w:cs="Arial"/>
          <w:sz w:val="24"/>
          <w:szCs w:val="24"/>
        </w:rPr>
        <w:t>i nie jest kierowany do dalszego etapu oceny.</w:t>
      </w:r>
    </w:p>
    <w:p w14:paraId="1EAF9055" w14:textId="05D31984" w:rsidR="00671DB7" w:rsidRPr="005512C6" w:rsidRDefault="00671DB7" w:rsidP="00B67040">
      <w:pPr>
        <w:suppressAutoHyphens/>
        <w:overflowPunct w:val="0"/>
        <w:autoSpaceDE w:val="0"/>
        <w:autoSpaceDN w:val="0"/>
        <w:adjustRightInd w:val="0"/>
        <w:spacing w:before="120" w:after="60" w:line="312" w:lineRule="auto"/>
        <w:rPr>
          <w:rFonts w:ascii="Verdana" w:hAnsi="Verdana" w:cs="Arial"/>
          <w:sz w:val="24"/>
          <w:szCs w:val="24"/>
        </w:rPr>
      </w:pPr>
      <w:r w:rsidRPr="00B075AE">
        <w:rPr>
          <w:rFonts w:ascii="Verdana" w:hAnsi="Verdana" w:cs="Arial"/>
          <w:sz w:val="24"/>
          <w:szCs w:val="24"/>
        </w:rPr>
        <w:t xml:space="preserve">Jeżeli oceniający uzna, że którekolwiek z kryteriów horyzontalnych </w:t>
      </w:r>
      <w:r w:rsidR="0068251C" w:rsidRPr="00B075AE">
        <w:rPr>
          <w:rFonts w:ascii="Verdana" w:hAnsi="Verdana" w:cs="Arial"/>
          <w:sz w:val="24"/>
          <w:szCs w:val="24"/>
        </w:rPr>
        <w:t xml:space="preserve">nr 1 </w:t>
      </w:r>
      <w:r w:rsidR="00585D5B" w:rsidRPr="00B075AE">
        <w:rPr>
          <w:rFonts w:ascii="Verdana" w:hAnsi="Verdana" w:cs="Arial"/>
          <w:sz w:val="24"/>
          <w:szCs w:val="24"/>
        </w:rPr>
        <w:t xml:space="preserve">lub 2-5 </w:t>
      </w:r>
      <w:r w:rsidRPr="00B075AE">
        <w:rPr>
          <w:rFonts w:ascii="Verdana" w:hAnsi="Verdana" w:cs="Arial"/>
          <w:sz w:val="24"/>
          <w:szCs w:val="24"/>
        </w:rPr>
        <w:t>wymaga negocjacji (o ile projekt spełnia warunki pozwalające na skierowanie go do etapu negocjacji) ich przedmiot określa w części karty oceny merytorycznej (cz</w:t>
      </w:r>
      <w:r w:rsidR="005512C6">
        <w:rPr>
          <w:rFonts w:ascii="Verdana" w:hAnsi="Verdana" w:cs="Arial"/>
          <w:sz w:val="24"/>
          <w:szCs w:val="24"/>
        </w:rPr>
        <w:t>ę</w:t>
      </w:r>
      <w:r w:rsidRPr="00B075AE">
        <w:rPr>
          <w:rFonts w:ascii="Verdana" w:hAnsi="Verdana" w:cs="Arial"/>
          <w:sz w:val="24"/>
          <w:szCs w:val="24"/>
        </w:rPr>
        <w:t xml:space="preserve">ść </w:t>
      </w:r>
      <w:r w:rsidR="005512C6" w:rsidRPr="00B075AE">
        <w:rPr>
          <w:rFonts w:ascii="Verdana" w:hAnsi="Verdana" w:cs="Arial"/>
          <w:sz w:val="24"/>
          <w:szCs w:val="24"/>
        </w:rPr>
        <w:t>H</w:t>
      </w:r>
      <w:r w:rsidRPr="005512C6">
        <w:rPr>
          <w:rFonts w:ascii="Verdana" w:hAnsi="Verdana" w:cs="Arial"/>
          <w:sz w:val="24"/>
          <w:szCs w:val="24"/>
        </w:rPr>
        <w:t>, pole zakres negocjacji).</w:t>
      </w:r>
    </w:p>
    <w:p w14:paraId="17190082" w14:textId="37F49E7A" w:rsidR="00E70076" w:rsidRPr="005512C6" w:rsidRDefault="00671DB7" w:rsidP="00891E6D">
      <w:pPr>
        <w:widowControl w:val="0"/>
        <w:spacing w:before="120" w:after="120" w:line="276" w:lineRule="auto"/>
        <w:rPr>
          <w:rFonts w:ascii="Verdana" w:hAnsi="Verdana" w:cs="Arial"/>
          <w:sz w:val="24"/>
          <w:szCs w:val="24"/>
        </w:rPr>
      </w:pPr>
      <w:r w:rsidRPr="005512C6">
        <w:rPr>
          <w:rFonts w:ascii="Verdana" w:hAnsi="Verdana" w:cs="Arial"/>
          <w:color w:val="000000"/>
          <w:sz w:val="24"/>
          <w:szCs w:val="24"/>
        </w:rPr>
        <w:t xml:space="preserve">Jeżeli oceniający stwierdzi, że projekt nie spełnia któregokolwiek </w:t>
      </w:r>
      <w:r w:rsidR="00AC79A0">
        <w:rPr>
          <w:rFonts w:ascii="Verdana" w:hAnsi="Verdana" w:cs="Arial"/>
          <w:color w:val="000000"/>
          <w:sz w:val="24"/>
          <w:szCs w:val="24"/>
        </w:rPr>
        <w:br/>
      </w:r>
      <w:r w:rsidRPr="005512C6">
        <w:rPr>
          <w:rFonts w:ascii="Verdana" w:hAnsi="Verdana" w:cs="Arial"/>
          <w:color w:val="000000"/>
          <w:sz w:val="24"/>
          <w:szCs w:val="24"/>
        </w:rPr>
        <w:t>z kryteriów horyzontalnych</w:t>
      </w:r>
      <w:r w:rsidR="00585D5B" w:rsidRPr="005512C6">
        <w:rPr>
          <w:rFonts w:ascii="Verdana" w:hAnsi="Verdana" w:cs="Arial"/>
          <w:color w:val="000000"/>
          <w:sz w:val="24"/>
          <w:szCs w:val="24"/>
        </w:rPr>
        <w:t xml:space="preserve"> nr 1</w:t>
      </w:r>
      <w:r w:rsidR="00292D9C" w:rsidRPr="005512C6">
        <w:rPr>
          <w:rFonts w:ascii="Verdana" w:hAnsi="Verdana" w:cs="Arial"/>
          <w:color w:val="000000"/>
          <w:sz w:val="24"/>
          <w:szCs w:val="24"/>
        </w:rPr>
        <w:t xml:space="preserve"> lub 6</w:t>
      </w:r>
      <w:r w:rsidRPr="005512C6">
        <w:rPr>
          <w:rFonts w:ascii="Verdana" w:hAnsi="Verdana" w:cs="Arial"/>
          <w:color w:val="000000"/>
          <w:sz w:val="24"/>
          <w:szCs w:val="24"/>
        </w:rPr>
        <w:t xml:space="preserve">, odpowiednio odnotowuje ten fakt </w:t>
      </w:r>
      <w:r w:rsidR="00AC79A0">
        <w:rPr>
          <w:rFonts w:ascii="Verdana" w:hAnsi="Verdana" w:cs="Arial"/>
          <w:color w:val="000000"/>
          <w:sz w:val="24"/>
          <w:szCs w:val="24"/>
        </w:rPr>
        <w:br/>
      </w:r>
      <w:r w:rsidRPr="005512C6">
        <w:rPr>
          <w:rFonts w:ascii="Verdana" w:hAnsi="Verdana" w:cs="Arial"/>
          <w:color w:val="000000"/>
          <w:sz w:val="24"/>
          <w:szCs w:val="24"/>
        </w:rPr>
        <w:t>w karcie oceny merytorycznej, uzasadnia decyzję o uznaniu danego kryterium horyzontalnego za niespełnione. Skutkuje to odrzuceniem projektu.</w:t>
      </w:r>
      <w:r w:rsidRPr="005512C6">
        <w:rPr>
          <w:rFonts w:ascii="Verdana" w:hAnsi="Verdana" w:cs="Arial"/>
          <w:sz w:val="24"/>
          <w:szCs w:val="24"/>
        </w:rPr>
        <w:t xml:space="preserve"> </w:t>
      </w:r>
    </w:p>
    <w:p w14:paraId="0DD30F2E" w14:textId="6EEBE340" w:rsidR="00555623" w:rsidRDefault="00555623" w:rsidP="00555623">
      <w:pPr>
        <w:widowControl w:val="0"/>
        <w:spacing w:before="120" w:after="120" w:line="276" w:lineRule="auto"/>
        <w:rPr>
          <w:rFonts w:ascii="Verdana" w:hAnsi="Verdana" w:cs="Arial"/>
          <w:sz w:val="24"/>
          <w:szCs w:val="24"/>
        </w:rPr>
      </w:pPr>
      <w:r w:rsidRPr="00885BD1">
        <w:rPr>
          <w:rFonts w:ascii="Verdana" w:hAnsi="Verdana" w:cs="Arial"/>
          <w:sz w:val="24"/>
          <w:szCs w:val="24"/>
        </w:rPr>
        <w:t xml:space="preserve">W wyniku oceny </w:t>
      </w:r>
      <w:r w:rsidR="008E5DEA">
        <w:rPr>
          <w:rFonts w:ascii="Verdana" w:hAnsi="Verdana" w:cs="Arial"/>
          <w:sz w:val="24"/>
          <w:szCs w:val="24"/>
        </w:rPr>
        <w:t xml:space="preserve">na drugim etapie </w:t>
      </w:r>
      <w:r w:rsidR="00E90C7E">
        <w:rPr>
          <w:rFonts w:ascii="Verdana" w:hAnsi="Verdana" w:cs="Arial"/>
          <w:sz w:val="24"/>
          <w:szCs w:val="24"/>
        </w:rPr>
        <w:t xml:space="preserve">oceny merytorycznej </w:t>
      </w:r>
      <w:r w:rsidR="003C6119">
        <w:rPr>
          <w:rFonts w:ascii="Verdana" w:hAnsi="Verdana" w:cs="Arial"/>
          <w:sz w:val="24"/>
          <w:szCs w:val="24"/>
        </w:rPr>
        <w:t xml:space="preserve">– kryteria dostępu </w:t>
      </w:r>
      <w:r w:rsidR="00E90C7E">
        <w:rPr>
          <w:rFonts w:ascii="Verdana" w:hAnsi="Verdana" w:cs="Arial"/>
          <w:sz w:val="24"/>
          <w:szCs w:val="24"/>
        </w:rPr>
        <w:t xml:space="preserve">i horyzontalne - </w:t>
      </w:r>
      <w:r w:rsidRPr="00885BD1">
        <w:rPr>
          <w:rFonts w:ascii="Verdana" w:hAnsi="Verdana" w:cs="Arial"/>
          <w:sz w:val="24"/>
          <w:szCs w:val="24"/>
        </w:rPr>
        <w:t>projekt może zostać:</w:t>
      </w:r>
    </w:p>
    <w:p w14:paraId="74FA14B3" w14:textId="77777777" w:rsidR="00555623" w:rsidRPr="00885BD1" w:rsidRDefault="00555623" w:rsidP="00555623">
      <w:pPr>
        <w:pStyle w:val="Akapitzlist"/>
        <w:widowControl w:val="0"/>
        <w:numPr>
          <w:ilvl w:val="0"/>
          <w:numId w:val="45"/>
        </w:numPr>
        <w:spacing w:before="120" w:after="120" w:line="276" w:lineRule="auto"/>
        <w:ind w:left="714" w:hanging="357"/>
        <w:contextualSpacing w:val="0"/>
        <w:rPr>
          <w:rFonts w:ascii="Verdana" w:hAnsi="Verdana" w:cs="Arial"/>
          <w:b/>
          <w:sz w:val="24"/>
          <w:szCs w:val="24"/>
        </w:rPr>
      </w:pPr>
      <w:r w:rsidRPr="00885BD1">
        <w:rPr>
          <w:rFonts w:ascii="Verdana" w:hAnsi="Verdana" w:cs="Arial"/>
          <w:sz w:val="24"/>
          <w:szCs w:val="24"/>
        </w:rPr>
        <w:t>skierowany do kolejnego etapu oceny - ION za pośrednictwem SOWA EFS przekazuje niezwłocznie wnioskodawcy informację o skierowaniu projektu do kolejnego etapu, tzn. oceny merytorycznej na podstawie kryteriów punktowych albo</w:t>
      </w:r>
    </w:p>
    <w:p w14:paraId="46284DC0" w14:textId="5326CAA7" w:rsidR="00555623" w:rsidRPr="00872846" w:rsidRDefault="00555623" w:rsidP="006C4B79">
      <w:pPr>
        <w:pStyle w:val="Akapitzlist"/>
        <w:widowControl w:val="0"/>
        <w:numPr>
          <w:ilvl w:val="0"/>
          <w:numId w:val="45"/>
        </w:numPr>
        <w:spacing w:before="120" w:after="120" w:line="276" w:lineRule="auto"/>
        <w:rPr>
          <w:rFonts w:ascii="Verdana" w:hAnsi="Verdana" w:cs="Arial"/>
          <w:b/>
          <w:sz w:val="24"/>
          <w:szCs w:val="24"/>
        </w:rPr>
      </w:pPr>
      <w:r w:rsidRPr="00885BD1">
        <w:rPr>
          <w:rFonts w:ascii="Verdana" w:hAnsi="Verdana" w:cs="Arial"/>
          <w:sz w:val="24"/>
          <w:szCs w:val="24"/>
        </w:rPr>
        <w:lastRenderedPageBreak/>
        <w:t>oceniony negatywnie - ION za pośrednictwem SOWA EFS przekazuje</w:t>
      </w:r>
      <w:r w:rsidRPr="00885BD1">
        <w:rPr>
          <w:rFonts w:ascii="Verdana" w:hAnsi="Verdana"/>
          <w:sz w:val="24"/>
          <w:szCs w:val="24"/>
        </w:rPr>
        <w:br/>
      </w:r>
      <w:r w:rsidRPr="00885BD1">
        <w:rPr>
          <w:rFonts w:ascii="Verdana" w:hAnsi="Verdana" w:cs="Arial"/>
          <w:sz w:val="24"/>
          <w:szCs w:val="24"/>
        </w:rPr>
        <w:t>niezwłocznie wnioskodawcy informację o zatwierdzeniu negatywnego</w:t>
      </w:r>
      <w:r>
        <w:rPr>
          <w:rFonts w:ascii="Verdana" w:hAnsi="Verdana"/>
          <w:sz w:val="24"/>
          <w:szCs w:val="24"/>
        </w:rPr>
        <w:t xml:space="preserve"> </w:t>
      </w:r>
      <w:r>
        <w:rPr>
          <w:rFonts w:ascii="Verdana" w:hAnsi="Verdana" w:cs="Arial"/>
          <w:sz w:val="24"/>
          <w:szCs w:val="24"/>
        </w:rPr>
        <w:t>w</w:t>
      </w:r>
      <w:r w:rsidRPr="00885BD1">
        <w:rPr>
          <w:rFonts w:ascii="Verdana" w:hAnsi="Verdana" w:cs="Arial"/>
          <w:sz w:val="24"/>
          <w:szCs w:val="24"/>
        </w:rPr>
        <w:t>yniku oceny wraz z uzasadnieniem oraz pouczeniem o możliwości wniesienia protestu</w:t>
      </w:r>
      <w:r w:rsidR="006C4B79">
        <w:rPr>
          <w:rFonts w:ascii="Verdana" w:hAnsi="Verdana" w:cs="Arial"/>
          <w:color w:val="000000"/>
          <w:sz w:val="24"/>
          <w:szCs w:val="24"/>
          <w:lang w:eastAsia="pl-PL"/>
        </w:rPr>
        <w:t>;</w:t>
      </w:r>
      <w:r w:rsidR="00A17EEB">
        <w:rPr>
          <w:rFonts w:ascii="Verdana" w:hAnsi="Verdana" w:cs="Arial"/>
          <w:color w:val="000000"/>
          <w:sz w:val="24"/>
          <w:szCs w:val="24"/>
          <w:lang w:eastAsia="pl-PL"/>
        </w:rPr>
        <w:t xml:space="preserve"> </w:t>
      </w:r>
      <w:r w:rsidR="006C4B79" w:rsidRPr="00B075AE">
        <w:rPr>
          <w:rFonts w:ascii="Verdana" w:hAnsi="Verdana" w:cs="Arial"/>
          <w:color w:val="000000"/>
          <w:sz w:val="24"/>
          <w:szCs w:val="24"/>
          <w:lang w:eastAsia="pl-PL"/>
        </w:rPr>
        <w:t>p</w:t>
      </w:r>
      <w:r w:rsidRPr="00872846">
        <w:rPr>
          <w:rFonts w:ascii="Verdana" w:hAnsi="Verdana" w:cs="Arial"/>
          <w:color w:val="000000"/>
          <w:sz w:val="24"/>
          <w:szCs w:val="24"/>
          <w:lang w:eastAsia="pl-PL"/>
        </w:rPr>
        <w:t>isemna informacja o wyniku oceny zawiera kopie wypełnionych kart oceny w postaci załączników. ION, przekazując wnioskodawcy tę informację, zachowuje zasadę anonimowości osób dokonujących oceny</w:t>
      </w:r>
      <w:r w:rsidR="00355FEE">
        <w:rPr>
          <w:rFonts w:ascii="Verdana" w:hAnsi="Verdana" w:cs="Arial"/>
          <w:color w:val="000000"/>
          <w:sz w:val="24"/>
          <w:szCs w:val="24"/>
          <w:lang w:eastAsia="pl-PL"/>
        </w:rPr>
        <w:t>; w</w:t>
      </w:r>
      <w:r w:rsidRPr="00556CA8">
        <w:rPr>
          <w:rFonts w:ascii="Verdana" w:hAnsi="Verdana" w:cs="Arial"/>
          <w:color w:val="000000"/>
          <w:sz w:val="24"/>
          <w:szCs w:val="24"/>
          <w:lang w:eastAsia="pl-PL"/>
        </w:rPr>
        <w:t xml:space="preserve"> uzasadnionych przypadkach ION może odstąpić od tej zasady.</w:t>
      </w:r>
    </w:p>
    <w:p w14:paraId="08EAEB42" w14:textId="77777777" w:rsidR="00D567B7" w:rsidRDefault="00717091" w:rsidP="00D567B7">
      <w:pPr>
        <w:widowControl w:val="0"/>
        <w:spacing w:before="120" w:after="120" w:line="276" w:lineRule="auto"/>
        <w:rPr>
          <w:rFonts w:ascii="Verdana" w:hAnsi="Verdana" w:cs="Arial"/>
          <w:b/>
          <w:bCs/>
          <w:color w:val="000000"/>
          <w:sz w:val="24"/>
          <w:szCs w:val="24"/>
          <w:lang w:eastAsia="pl-PL"/>
        </w:rPr>
      </w:pPr>
      <w:r w:rsidRPr="00872846">
        <w:rPr>
          <w:rFonts w:ascii="Verdana" w:hAnsi="Verdana" w:cs="Arial"/>
          <w:b/>
          <w:bCs/>
          <w:color w:val="000000"/>
          <w:sz w:val="24"/>
          <w:szCs w:val="24"/>
          <w:lang w:eastAsia="pl-PL"/>
        </w:rPr>
        <w:t>UWAGA!</w:t>
      </w:r>
    </w:p>
    <w:p w14:paraId="4B838B11" w14:textId="7952A483" w:rsidR="00717091" w:rsidRPr="00872846" w:rsidRDefault="00D812B4" w:rsidP="00872846">
      <w:pPr>
        <w:widowControl w:val="0"/>
        <w:spacing w:before="120" w:after="120" w:line="276" w:lineRule="auto"/>
        <w:rPr>
          <w:rFonts w:ascii="Verdana" w:hAnsi="Verdana" w:cs="Arial"/>
          <w:b/>
          <w:bCs/>
          <w:color w:val="000000"/>
          <w:sz w:val="24"/>
          <w:szCs w:val="24"/>
          <w:lang w:eastAsia="pl-PL"/>
        </w:rPr>
      </w:pPr>
      <w:r w:rsidRPr="00872846">
        <w:rPr>
          <w:rFonts w:ascii="Verdana" w:hAnsi="Verdana" w:cs="Arial"/>
          <w:sz w:val="24"/>
          <w:szCs w:val="24"/>
        </w:rPr>
        <w:t>Beneficjent ma obowiązek informowania uczestników projektu oraz podm</w:t>
      </w:r>
      <w:r w:rsidR="001D49E6" w:rsidRPr="00872846">
        <w:rPr>
          <w:rFonts w:ascii="Verdana" w:hAnsi="Verdana" w:cs="Arial"/>
          <w:sz w:val="24"/>
          <w:szCs w:val="24"/>
        </w:rPr>
        <w:t>i</w:t>
      </w:r>
      <w:r w:rsidRPr="00872846">
        <w:rPr>
          <w:rFonts w:ascii="Verdana" w:hAnsi="Verdana" w:cs="Arial"/>
          <w:sz w:val="24"/>
          <w:szCs w:val="24"/>
        </w:rPr>
        <w:t>ot</w:t>
      </w:r>
      <w:r w:rsidR="001D49E6" w:rsidRPr="00872846">
        <w:rPr>
          <w:rFonts w:ascii="Verdana" w:hAnsi="Verdana" w:cs="Arial"/>
          <w:sz w:val="24"/>
          <w:szCs w:val="24"/>
        </w:rPr>
        <w:t>y</w:t>
      </w:r>
      <w:r w:rsidRPr="00872846">
        <w:rPr>
          <w:rFonts w:ascii="Verdana" w:hAnsi="Verdana" w:cs="Arial"/>
          <w:sz w:val="24"/>
          <w:szCs w:val="24"/>
        </w:rPr>
        <w:t xml:space="preserve"> </w:t>
      </w:r>
      <w:r w:rsidR="001D49E6" w:rsidRPr="00872846">
        <w:rPr>
          <w:rFonts w:ascii="Verdana" w:hAnsi="Verdana" w:cs="Arial"/>
          <w:sz w:val="24"/>
          <w:szCs w:val="24"/>
        </w:rPr>
        <w:t xml:space="preserve">objęte wsparciem </w:t>
      </w:r>
      <w:r w:rsidRPr="00872846">
        <w:rPr>
          <w:rFonts w:ascii="Verdana" w:hAnsi="Verdana" w:cs="Arial"/>
          <w:sz w:val="24"/>
          <w:szCs w:val="24"/>
        </w:rPr>
        <w:t xml:space="preserve">o możliwości zgłaszania podejrzenia </w:t>
      </w:r>
      <w:r w:rsidR="00D567B7">
        <w:rPr>
          <w:rFonts w:ascii="Verdana" w:hAnsi="Verdana" w:cs="Arial"/>
          <w:sz w:val="24"/>
          <w:szCs w:val="24"/>
        </w:rPr>
        <w:br/>
      </w:r>
      <w:r w:rsidRPr="00872846">
        <w:rPr>
          <w:rFonts w:ascii="Verdana" w:hAnsi="Verdana" w:cs="Arial"/>
          <w:sz w:val="24"/>
          <w:szCs w:val="24"/>
        </w:rPr>
        <w:t>o niezgodności projekt</w:t>
      </w:r>
      <w:r w:rsidR="001D49E6" w:rsidRPr="00872846">
        <w:rPr>
          <w:rFonts w:ascii="Verdana" w:hAnsi="Verdana" w:cs="Arial"/>
          <w:sz w:val="24"/>
          <w:szCs w:val="24"/>
        </w:rPr>
        <w:t>u</w:t>
      </w:r>
      <w:r w:rsidRPr="00872846">
        <w:rPr>
          <w:rFonts w:ascii="Verdana" w:hAnsi="Verdana" w:cs="Arial"/>
          <w:sz w:val="24"/>
          <w:szCs w:val="24"/>
        </w:rPr>
        <w:t xml:space="preserve"> lub działań beneficjenta z KPON do </w:t>
      </w:r>
      <w:r w:rsidR="001D49E6" w:rsidRPr="00872846">
        <w:rPr>
          <w:rFonts w:ascii="Verdana" w:hAnsi="Verdana" w:cs="Arial"/>
          <w:sz w:val="24"/>
          <w:szCs w:val="24"/>
        </w:rPr>
        <w:t>I</w:t>
      </w:r>
      <w:r w:rsidR="0074571D" w:rsidRPr="00872846">
        <w:rPr>
          <w:rFonts w:ascii="Verdana" w:hAnsi="Verdana" w:cs="Arial"/>
          <w:sz w:val="24"/>
          <w:szCs w:val="24"/>
        </w:rPr>
        <w:t>Z</w:t>
      </w:r>
      <w:r w:rsidR="001D49E6" w:rsidRPr="00872846">
        <w:rPr>
          <w:rFonts w:ascii="Verdana" w:hAnsi="Verdana" w:cs="Arial"/>
          <w:sz w:val="24"/>
          <w:szCs w:val="24"/>
        </w:rPr>
        <w:t xml:space="preserve"> FERS.</w:t>
      </w:r>
      <w:r w:rsidR="00375FAE" w:rsidRPr="00872846">
        <w:rPr>
          <w:rFonts w:ascii="Arial" w:hAnsi="Arial" w:cs="Arial"/>
          <w:sz w:val="24"/>
          <w:szCs w:val="24"/>
        </w:rPr>
        <w:t xml:space="preserve"> </w:t>
      </w:r>
      <w:r w:rsidR="00375FAE" w:rsidRPr="00872846">
        <w:rPr>
          <w:rFonts w:ascii="Verdana" w:hAnsi="Verdana" w:cs="Arial"/>
          <w:sz w:val="24"/>
          <w:szCs w:val="24"/>
        </w:rPr>
        <w:t>Zasady dotyczące zgłaszania podejrzeń o niezgodności projektów</w:t>
      </w:r>
      <w:r w:rsidR="006C2CD7" w:rsidRPr="00872846">
        <w:rPr>
          <w:rFonts w:ascii="Verdana" w:hAnsi="Verdana" w:cs="Arial"/>
          <w:sz w:val="24"/>
          <w:szCs w:val="24"/>
        </w:rPr>
        <w:t xml:space="preserve">, </w:t>
      </w:r>
      <w:r w:rsidR="00375FAE" w:rsidRPr="00872846">
        <w:rPr>
          <w:rFonts w:ascii="Verdana" w:hAnsi="Verdana" w:cs="Arial"/>
          <w:sz w:val="24"/>
          <w:szCs w:val="24"/>
        </w:rPr>
        <w:t>operacji lub działań związanych z wdrażaniem programu z KPON</w:t>
      </w:r>
      <w:r w:rsidR="006C2CD7" w:rsidRPr="00872846">
        <w:rPr>
          <w:rFonts w:ascii="Verdana" w:hAnsi="Verdana" w:cs="Arial"/>
          <w:sz w:val="24"/>
          <w:szCs w:val="24"/>
        </w:rPr>
        <w:t xml:space="preserve"> zostały określone w Wytycznych równościowych</w:t>
      </w:r>
      <w:r w:rsidR="002F2E6F" w:rsidRPr="00872846">
        <w:rPr>
          <w:rFonts w:ascii="Verdana" w:hAnsi="Verdana" w:cs="Arial"/>
          <w:sz w:val="24"/>
          <w:szCs w:val="24"/>
        </w:rPr>
        <w:t>.</w:t>
      </w:r>
    </w:p>
    <w:p w14:paraId="5CEDAAD0" w14:textId="491968FD" w:rsidR="00D026E4" w:rsidRPr="00A22201" w:rsidRDefault="00670290" w:rsidP="00670290">
      <w:pPr>
        <w:pStyle w:val="Nagwek2"/>
        <w:spacing w:before="120" w:after="120" w:line="276" w:lineRule="auto"/>
        <w:rPr>
          <w:rFonts w:ascii="Verdana" w:hAnsi="Verdana"/>
          <w:b/>
          <w:bCs/>
          <w:sz w:val="24"/>
          <w:szCs w:val="24"/>
        </w:rPr>
      </w:pPr>
      <w:bookmarkStart w:id="95" w:name="_Toc135036907"/>
      <w:r>
        <w:rPr>
          <w:rFonts w:ascii="Verdana" w:hAnsi="Verdana"/>
          <w:b/>
          <w:bCs/>
          <w:sz w:val="24"/>
          <w:szCs w:val="24"/>
        </w:rPr>
        <w:t>8</w:t>
      </w:r>
      <w:r w:rsidR="00D026E4" w:rsidRPr="00A22201">
        <w:rPr>
          <w:rFonts w:ascii="Verdana" w:hAnsi="Verdana"/>
          <w:b/>
          <w:bCs/>
          <w:sz w:val="24"/>
          <w:szCs w:val="24"/>
        </w:rPr>
        <w:t>.4 Trzeci etap oceny merytorycznej - kryteria merytoryczne punktowe</w:t>
      </w:r>
      <w:bookmarkEnd w:id="95"/>
    </w:p>
    <w:p w14:paraId="0BC09A57" w14:textId="47012203" w:rsidR="0077073C" w:rsidRPr="0077073C" w:rsidRDefault="0077073C" w:rsidP="0077073C">
      <w:pPr>
        <w:spacing w:before="120" w:after="120" w:line="276" w:lineRule="auto"/>
        <w:rPr>
          <w:rFonts w:ascii="Verdana" w:hAnsi="Verdana" w:cs="Arial"/>
          <w:sz w:val="24"/>
          <w:szCs w:val="24"/>
        </w:rPr>
      </w:pPr>
      <w:r w:rsidRPr="0077073C">
        <w:rPr>
          <w:rFonts w:ascii="Verdana" w:hAnsi="Verdana" w:cs="Arial"/>
          <w:color w:val="000000"/>
          <w:sz w:val="24"/>
          <w:szCs w:val="24"/>
        </w:rPr>
        <w:t>Ocena polega na przyznaniu punktów z puli przypisanej do danego kryterium. Przeprowadzana jest niezależnie przez dwóch członków KOP. Projekt może uzyskać maksymalnie 100 punktów od każdego oceniającego. Ocena każdego kryterium przedstawiana jest w postaci liczb całkowitych (bez części ułamkowych).</w:t>
      </w:r>
      <w:r w:rsidRPr="0077073C">
        <w:rPr>
          <w:rFonts w:ascii="Verdana" w:hAnsi="Verdana" w:cs="Arial"/>
          <w:sz w:val="24"/>
          <w:szCs w:val="24"/>
        </w:rPr>
        <w:t xml:space="preserve"> </w:t>
      </w:r>
    </w:p>
    <w:p w14:paraId="76EDA76F" w14:textId="77777777" w:rsidR="0077073C" w:rsidRDefault="0077073C" w:rsidP="0077073C">
      <w:pPr>
        <w:spacing w:before="120" w:after="120" w:line="276" w:lineRule="auto"/>
        <w:rPr>
          <w:rFonts w:ascii="Arial" w:hAnsi="Arial" w:cs="Arial"/>
          <w:color w:val="000000"/>
          <w:sz w:val="24"/>
          <w:szCs w:val="24"/>
        </w:rPr>
      </w:pPr>
      <w:r w:rsidRPr="0077073C">
        <w:rPr>
          <w:rFonts w:ascii="Verdana" w:hAnsi="Verdana" w:cs="Arial"/>
          <w:color w:val="000000"/>
          <w:sz w:val="24"/>
          <w:szCs w:val="24"/>
        </w:rPr>
        <w:t>Aby projekt spełnił w minimalnym zakresie ww. kryteria musi otrzymać w ramach każdego z nich od obydwu oceniających co najmniej 60% dostępnych punktów, jakie zostały przypisane do poszczególnych aspektów oceny. Jest to konieczne do uzyskania dofinansowania, za wyjątkiem kryterium poprawności budżetu. W tym przypadku przyznanie poniżej 60 % punktów nie skutkuje negatywną oceną i możliwe jest skierowanie projektu do etapu negocjacji</w:t>
      </w:r>
      <w:r w:rsidRPr="00966B4A">
        <w:rPr>
          <w:rFonts w:ascii="Arial" w:hAnsi="Arial" w:cs="Arial"/>
          <w:color w:val="000000"/>
          <w:sz w:val="24"/>
          <w:szCs w:val="24"/>
        </w:rPr>
        <w:t>.</w:t>
      </w:r>
    </w:p>
    <w:p w14:paraId="5197B0E3" w14:textId="77777777" w:rsidR="008D5131" w:rsidRPr="00170A1A" w:rsidRDefault="008D5131" w:rsidP="00872846">
      <w:pPr>
        <w:pStyle w:val="Bezodstpw"/>
        <w:tabs>
          <w:tab w:val="left" w:pos="7965"/>
        </w:tabs>
        <w:spacing w:line="360" w:lineRule="auto"/>
        <w:rPr>
          <w:rFonts w:ascii="Arial" w:hAnsi="Arial" w:cs="Arial"/>
          <w:b/>
          <w:sz w:val="24"/>
          <w:szCs w:val="24"/>
        </w:rPr>
      </w:pPr>
      <w:r w:rsidRPr="00170A1A">
        <w:rPr>
          <w:rFonts w:ascii="Arial" w:hAnsi="Arial" w:cs="Arial"/>
          <w:b/>
          <w:sz w:val="24"/>
          <w:szCs w:val="24"/>
        </w:rPr>
        <w:t xml:space="preserve">UWAGA! </w:t>
      </w:r>
    </w:p>
    <w:p w14:paraId="4369E4C8" w14:textId="12393C4B" w:rsidR="008D5131" w:rsidRPr="003B49C4" w:rsidRDefault="008D5131" w:rsidP="00872846">
      <w:pPr>
        <w:spacing w:before="120" w:after="120" w:line="276" w:lineRule="auto"/>
        <w:ind w:right="142"/>
        <w:rPr>
          <w:rFonts w:ascii="Arial" w:hAnsi="Arial" w:cs="Arial"/>
          <w:color w:val="000000"/>
          <w:sz w:val="24"/>
          <w:szCs w:val="24"/>
          <w:lang w:eastAsia="pl-PL"/>
        </w:rPr>
      </w:pPr>
      <w:r w:rsidRPr="008D5131">
        <w:rPr>
          <w:rFonts w:ascii="Verdana" w:hAnsi="Verdana" w:cs="Arial"/>
          <w:color w:val="000000"/>
          <w:sz w:val="24"/>
          <w:szCs w:val="24"/>
          <w:lang w:eastAsia="pl-PL"/>
        </w:rPr>
        <w:t xml:space="preserve">Aby w sposób prawidłowy i wyczerpujący opisać projekt we wniosku o dofinansowanie, oprócz zapoznania się z treścią regulaminu, prosimy także o uważne zapoznanie się z </w:t>
      </w:r>
      <w:hyperlink r:id="rId30" w:history="1">
        <w:r w:rsidRPr="008D5131">
          <w:rPr>
            <w:rFonts w:ascii="Verdana" w:hAnsi="Verdana" w:cs="Arial"/>
            <w:color w:val="000000"/>
            <w:sz w:val="24"/>
            <w:szCs w:val="24"/>
            <w:lang w:eastAsia="pl-PL"/>
          </w:rPr>
          <w:t>Instrukcją</w:t>
        </w:r>
      </w:hyperlink>
      <w:r w:rsidRPr="008D5131">
        <w:rPr>
          <w:rFonts w:ascii="Verdana" w:hAnsi="Verdana" w:cs="Arial"/>
          <w:sz w:val="24"/>
          <w:szCs w:val="24"/>
        </w:rPr>
        <w:t xml:space="preserve"> wypełnienia wniosku</w:t>
      </w:r>
      <w:r w:rsidRPr="008D5131">
        <w:rPr>
          <w:rFonts w:ascii="Verdana" w:hAnsi="Verdana" w:cs="Arial"/>
          <w:color w:val="000000"/>
          <w:sz w:val="24"/>
          <w:szCs w:val="24"/>
          <w:lang w:eastAsia="pl-PL"/>
        </w:rPr>
        <w:t xml:space="preserve">, Wytycznymi kwalifikowalności oraz bieżące śledzenie odpowiedzi na najczęściej zadawane pytania, dostępne pod adresem: </w:t>
      </w:r>
      <w:hyperlink r:id="rId31" w:history="1">
        <w:r w:rsidRPr="008D5131">
          <w:rPr>
            <w:rStyle w:val="Hipercze"/>
            <w:rFonts w:ascii="Verdana" w:hAnsi="Verdana" w:cs="Arial"/>
            <w:sz w:val="24"/>
            <w:szCs w:val="24"/>
          </w:rPr>
          <w:t>http://www.rozwojspoleczny.gov.pl</w:t>
        </w:r>
      </w:hyperlink>
      <w:r w:rsidRPr="003B49C4">
        <w:rPr>
          <w:rFonts w:ascii="Arial" w:hAnsi="Arial" w:cs="Arial"/>
          <w:color w:val="000000"/>
          <w:sz w:val="24"/>
          <w:szCs w:val="24"/>
          <w:lang w:eastAsia="pl-PL"/>
        </w:rPr>
        <w:t>.</w:t>
      </w:r>
    </w:p>
    <w:tbl>
      <w:tblPr>
        <w:tblW w:w="52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6155"/>
        <w:gridCol w:w="1277"/>
        <w:gridCol w:w="1418"/>
      </w:tblGrid>
      <w:tr w:rsidR="00CD62B9" w:rsidRPr="00A377F8" w14:paraId="7FFC21E1" w14:textId="77777777" w:rsidTr="003A852B">
        <w:trPr>
          <w:trHeight w:val="1124"/>
        </w:trPr>
        <w:tc>
          <w:tcPr>
            <w:tcW w:w="356" w:type="pct"/>
            <w:vAlign w:val="center"/>
          </w:tcPr>
          <w:p w14:paraId="24489B30" w14:textId="77777777" w:rsidR="00CD62B9" w:rsidRPr="003B49C4" w:rsidRDefault="00CD62B9" w:rsidP="00984A6B">
            <w:pPr>
              <w:spacing w:after="0" w:line="240" w:lineRule="auto"/>
              <w:ind w:hanging="24"/>
              <w:rPr>
                <w:rFonts w:ascii="Arial" w:hAnsi="Arial" w:cs="Arial"/>
              </w:rPr>
            </w:pPr>
            <w:r w:rsidRPr="003B49C4">
              <w:rPr>
                <w:rFonts w:ascii="Arial" w:hAnsi="Arial" w:cs="Arial"/>
              </w:rPr>
              <w:lastRenderedPageBreak/>
              <w:br w:type="page"/>
              <w:t>Lp.</w:t>
            </w:r>
          </w:p>
        </w:tc>
        <w:tc>
          <w:tcPr>
            <w:tcW w:w="3230" w:type="pct"/>
            <w:vAlign w:val="center"/>
          </w:tcPr>
          <w:p w14:paraId="10764C91" w14:textId="13005E66" w:rsidR="00CD62B9" w:rsidRPr="00AF3F61" w:rsidRDefault="00CD62B9" w:rsidP="00984A6B">
            <w:pPr>
              <w:spacing w:after="0" w:line="240" w:lineRule="auto"/>
              <w:rPr>
                <w:rFonts w:ascii="Verdana" w:hAnsi="Verdana" w:cs="Arial"/>
                <w:sz w:val="24"/>
                <w:szCs w:val="24"/>
              </w:rPr>
            </w:pPr>
            <w:r w:rsidRPr="00AF3F61">
              <w:rPr>
                <w:rFonts w:ascii="Verdana" w:hAnsi="Verdana" w:cs="Arial"/>
                <w:b/>
                <w:sz w:val="24"/>
                <w:szCs w:val="24"/>
              </w:rPr>
              <w:t xml:space="preserve">Brzmienie kryterium </w:t>
            </w:r>
            <w:r w:rsidRPr="00AF3F61">
              <w:rPr>
                <w:rFonts w:ascii="Verdana" w:hAnsi="Verdana" w:cs="Arial"/>
                <w:b/>
                <w:color w:val="000000"/>
                <w:sz w:val="24"/>
                <w:szCs w:val="24"/>
                <w:lang w:eastAsia="pl-PL"/>
              </w:rPr>
              <w:t xml:space="preserve">(część </w:t>
            </w:r>
            <w:r w:rsidR="005E676D" w:rsidRPr="00AF3F61">
              <w:rPr>
                <w:rFonts w:ascii="Verdana" w:hAnsi="Verdana" w:cs="Arial"/>
                <w:b/>
                <w:color w:val="000000"/>
                <w:sz w:val="24"/>
                <w:szCs w:val="24"/>
                <w:lang w:eastAsia="pl-PL"/>
              </w:rPr>
              <w:t>E</w:t>
            </w:r>
            <w:r w:rsidRPr="00AF3F61">
              <w:rPr>
                <w:rFonts w:ascii="Verdana" w:hAnsi="Verdana" w:cs="Arial"/>
                <w:b/>
                <w:color w:val="000000"/>
                <w:sz w:val="24"/>
                <w:szCs w:val="24"/>
                <w:lang w:eastAsia="pl-PL"/>
              </w:rPr>
              <w:t xml:space="preserve"> karty </w:t>
            </w:r>
            <w:r w:rsidR="005E676D" w:rsidRPr="00AF3F61">
              <w:rPr>
                <w:rFonts w:ascii="Verdana" w:hAnsi="Verdana" w:cs="Arial"/>
                <w:b/>
                <w:color w:val="000000"/>
                <w:sz w:val="24"/>
                <w:szCs w:val="24"/>
                <w:lang w:eastAsia="pl-PL"/>
              </w:rPr>
              <w:t xml:space="preserve">trzeciego etapu </w:t>
            </w:r>
            <w:r w:rsidRPr="00AF3F61">
              <w:rPr>
                <w:rFonts w:ascii="Verdana" w:hAnsi="Verdana" w:cs="Arial"/>
                <w:b/>
                <w:color w:val="000000"/>
                <w:sz w:val="24"/>
                <w:szCs w:val="24"/>
                <w:lang w:eastAsia="pl-PL"/>
              </w:rPr>
              <w:t>oceny merytorycznej)</w:t>
            </w:r>
          </w:p>
        </w:tc>
        <w:tc>
          <w:tcPr>
            <w:tcW w:w="670" w:type="pct"/>
            <w:vAlign w:val="center"/>
          </w:tcPr>
          <w:p w14:paraId="25641F22" w14:textId="77777777" w:rsidR="00CD62B9" w:rsidRPr="003B49C4" w:rsidRDefault="00CD62B9" w:rsidP="00984A6B">
            <w:pPr>
              <w:spacing w:before="60" w:after="60" w:line="240" w:lineRule="auto"/>
              <w:jc w:val="center"/>
              <w:rPr>
                <w:rFonts w:ascii="Arial" w:hAnsi="Arial" w:cs="Arial"/>
                <w:color w:val="000000"/>
                <w:lang w:eastAsia="pl-PL"/>
              </w:rPr>
            </w:pPr>
            <w:r w:rsidRPr="003B49C4">
              <w:rPr>
                <w:rFonts w:ascii="Arial" w:hAnsi="Arial" w:cs="Arial"/>
                <w:color w:val="000000"/>
                <w:lang w:eastAsia="pl-PL"/>
              </w:rPr>
              <w:t>Waga kryterium max/min 60%</w:t>
            </w:r>
          </w:p>
        </w:tc>
        <w:tc>
          <w:tcPr>
            <w:tcW w:w="744" w:type="pct"/>
            <w:vAlign w:val="center"/>
          </w:tcPr>
          <w:p w14:paraId="0D0B27A2" w14:textId="77777777" w:rsidR="00CD62B9" w:rsidRPr="003B49C4" w:rsidRDefault="00CD62B9" w:rsidP="00984A6B">
            <w:pPr>
              <w:spacing w:before="60" w:after="60" w:line="240" w:lineRule="auto"/>
              <w:jc w:val="center"/>
              <w:rPr>
                <w:rFonts w:ascii="Arial" w:hAnsi="Arial" w:cs="Arial"/>
              </w:rPr>
            </w:pPr>
            <w:r w:rsidRPr="003B49C4">
              <w:rPr>
                <w:rFonts w:ascii="Arial" w:hAnsi="Arial" w:cs="Arial"/>
                <w:color w:val="000000"/>
                <w:lang w:eastAsia="pl-PL"/>
              </w:rPr>
              <w:t xml:space="preserve">Miejsce we wniosku </w:t>
            </w:r>
          </w:p>
        </w:tc>
      </w:tr>
      <w:tr w:rsidR="00CD62B9" w:rsidRPr="00A377F8" w14:paraId="45248831" w14:textId="77777777" w:rsidTr="003A852B">
        <w:tc>
          <w:tcPr>
            <w:tcW w:w="356" w:type="pct"/>
            <w:tcBorders>
              <w:bottom w:val="single" w:sz="4" w:space="0" w:color="auto"/>
            </w:tcBorders>
            <w:vAlign w:val="center"/>
          </w:tcPr>
          <w:p w14:paraId="06AC9F24" w14:textId="77777777" w:rsidR="00CD62B9" w:rsidRPr="003B49C4" w:rsidRDefault="00CD62B9" w:rsidP="00BB0D9E">
            <w:pPr>
              <w:numPr>
                <w:ilvl w:val="0"/>
                <w:numId w:val="43"/>
              </w:numPr>
              <w:spacing w:after="0" w:line="360" w:lineRule="auto"/>
              <w:rPr>
                <w:rFonts w:ascii="Arial" w:hAnsi="Arial" w:cs="Arial"/>
              </w:rPr>
            </w:pPr>
          </w:p>
        </w:tc>
        <w:tc>
          <w:tcPr>
            <w:tcW w:w="3230" w:type="pct"/>
            <w:vAlign w:val="center"/>
          </w:tcPr>
          <w:p w14:paraId="2761D8DC" w14:textId="77777777" w:rsidR="00CD62B9" w:rsidRPr="00AF3F61" w:rsidRDefault="00CD62B9" w:rsidP="00E775D2">
            <w:pPr>
              <w:spacing w:before="120" w:after="120" w:line="276" w:lineRule="auto"/>
              <w:rPr>
                <w:rFonts w:ascii="Verdana" w:hAnsi="Verdana" w:cs="Arial"/>
                <w:sz w:val="24"/>
                <w:szCs w:val="24"/>
              </w:rPr>
            </w:pPr>
            <w:r w:rsidRPr="00AF3F61">
              <w:rPr>
                <w:rFonts w:ascii="Verdana" w:hAnsi="Verdana" w:cs="Arial"/>
                <w:sz w:val="24"/>
                <w:szCs w:val="24"/>
              </w:rPr>
              <w:t xml:space="preserve">Adekwatność doboru </w:t>
            </w:r>
            <w:r w:rsidRPr="00AF3F61">
              <w:rPr>
                <w:rFonts w:ascii="Verdana" w:hAnsi="Verdana" w:cs="Arial"/>
                <w:b/>
                <w:bCs/>
                <w:sz w:val="24"/>
                <w:szCs w:val="24"/>
              </w:rPr>
              <w:t>grupy docelowej</w:t>
            </w:r>
            <w:r w:rsidRPr="00AF3F61">
              <w:rPr>
                <w:rFonts w:ascii="Verdana" w:hAnsi="Verdana" w:cs="Arial"/>
                <w:sz w:val="24"/>
                <w:szCs w:val="24"/>
              </w:rPr>
              <w:t xml:space="preserve"> do właściwego typu projektu FERS wskazanego w Rocznym Planie Działania oraz jakość diagnozy specyfiki i sytuacji tej grupy</w:t>
            </w:r>
            <w:r w:rsidRPr="00AF3F61">
              <w:rPr>
                <w:rStyle w:val="Odwoanieprzypisudolnego"/>
                <w:rFonts w:ascii="Verdana" w:hAnsi="Verdana" w:cs="Arial"/>
                <w:sz w:val="24"/>
                <w:szCs w:val="24"/>
              </w:rPr>
              <w:footnoteReference w:id="9"/>
            </w:r>
            <w:r w:rsidRPr="00AF3F61">
              <w:rPr>
                <w:rFonts w:ascii="Verdana" w:hAnsi="Verdana" w:cs="Arial"/>
                <w:sz w:val="24"/>
                <w:szCs w:val="24"/>
              </w:rPr>
              <w:t>, w tym opis:</w:t>
            </w:r>
          </w:p>
          <w:p w14:paraId="66403FFE" w14:textId="77777777" w:rsidR="00E775D2" w:rsidRPr="00AF3F61" w:rsidRDefault="00CD62B9" w:rsidP="00BB0D9E">
            <w:pPr>
              <w:pStyle w:val="Akapitzlist"/>
              <w:numPr>
                <w:ilvl w:val="0"/>
                <w:numId w:val="46"/>
              </w:numPr>
              <w:spacing w:before="120" w:after="120" w:line="276" w:lineRule="auto"/>
              <w:rPr>
                <w:rFonts w:ascii="Verdana" w:hAnsi="Verdana" w:cs="Arial"/>
                <w:sz w:val="24"/>
                <w:szCs w:val="24"/>
              </w:rPr>
            </w:pPr>
            <w:r w:rsidRPr="00AF3F61">
              <w:rPr>
                <w:rFonts w:ascii="Verdana" w:hAnsi="Verdana" w:cs="Arial"/>
                <w:sz w:val="24"/>
                <w:szCs w:val="24"/>
              </w:rPr>
              <w:t>istotnych cech uczestników oraz podmiotów obejmowanych wsparciem;</w:t>
            </w:r>
          </w:p>
          <w:p w14:paraId="743466DA" w14:textId="77777777" w:rsidR="00E775D2" w:rsidRPr="00AF3F61" w:rsidRDefault="00CD62B9" w:rsidP="00BB0D9E">
            <w:pPr>
              <w:pStyle w:val="Akapitzlist"/>
              <w:numPr>
                <w:ilvl w:val="0"/>
                <w:numId w:val="46"/>
              </w:numPr>
              <w:spacing w:before="120" w:after="120" w:line="276" w:lineRule="auto"/>
              <w:rPr>
                <w:rFonts w:ascii="Verdana" w:hAnsi="Verdana" w:cs="Arial"/>
                <w:sz w:val="24"/>
                <w:szCs w:val="24"/>
              </w:rPr>
            </w:pPr>
            <w:r w:rsidRPr="00AF3F61">
              <w:rPr>
                <w:rFonts w:ascii="Verdana" w:hAnsi="Verdana" w:cs="Arial"/>
                <w:sz w:val="24"/>
                <w:szCs w:val="24"/>
              </w:rPr>
              <w:t>barier, na które napotykają uczestnicy projektu i podmioty obejmowane wsparciem;</w:t>
            </w:r>
          </w:p>
          <w:p w14:paraId="0724469C" w14:textId="77777777" w:rsidR="00E775D2" w:rsidRPr="00AF3F61" w:rsidRDefault="00CD62B9" w:rsidP="00BB0D9E">
            <w:pPr>
              <w:pStyle w:val="Akapitzlist"/>
              <w:numPr>
                <w:ilvl w:val="0"/>
                <w:numId w:val="46"/>
              </w:numPr>
              <w:spacing w:before="120" w:after="120" w:line="276" w:lineRule="auto"/>
              <w:ind w:left="714" w:hanging="357"/>
              <w:rPr>
                <w:rFonts w:ascii="Verdana" w:hAnsi="Verdana" w:cs="Arial"/>
                <w:sz w:val="24"/>
                <w:szCs w:val="24"/>
              </w:rPr>
            </w:pPr>
            <w:r w:rsidRPr="00AF3F61">
              <w:rPr>
                <w:rFonts w:ascii="Verdana" w:hAnsi="Verdana" w:cs="Arial"/>
                <w:sz w:val="24"/>
                <w:szCs w:val="24"/>
              </w:rPr>
              <w:t xml:space="preserve">potrzeb i oczekiwań uczestników projektu </w:t>
            </w:r>
            <w:r w:rsidRPr="00AF3F61">
              <w:rPr>
                <w:rFonts w:ascii="Verdana" w:hAnsi="Verdana"/>
                <w:sz w:val="24"/>
                <w:szCs w:val="24"/>
              </w:rPr>
              <w:br/>
            </w:r>
            <w:r w:rsidRPr="00AF3F61">
              <w:rPr>
                <w:rFonts w:ascii="Verdana" w:hAnsi="Verdana" w:cs="Arial"/>
                <w:sz w:val="24"/>
                <w:szCs w:val="24"/>
              </w:rPr>
              <w:t>i ww. podmiotów w kontekście wsparcia, które ma być udzielane w ramach projektu oraz wskazanie źródeł tych informacji;</w:t>
            </w:r>
          </w:p>
          <w:p w14:paraId="1670F75C" w14:textId="77777777" w:rsidR="00CD62B9" w:rsidRDefault="00CD62B9" w:rsidP="00BB0D9E">
            <w:pPr>
              <w:pStyle w:val="Akapitzlist"/>
              <w:numPr>
                <w:ilvl w:val="0"/>
                <w:numId w:val="46"/>
              </w:numPr>
              <w:spacing w:before="120" w:after="120" w:line="276" w:lineRule="auto"/>
              <w:rPr>
                <w:rFonts w:ascii="Verdana" w:hAnsi="Verdana" w:cs="Arial"/>
                <w:sz w:val="24"/>
                <w:szCs w:val="24"/>
              </w:rPr>
            </w:pPr>
            <w:r w:rsidRPr="00AF3F61">
              <w:rPr>
                <w:rFonts w:ascii="Verdana" w:hAnsi="Verdana" w:cs="Arial"/>
                <w:sz w:val="24"/>
                <w:szCs w:val="24"/>
              </w:rPr>
              <w:t xml:space="preserve">sposobu rekrutacji uczestników projektu </w:t>
            </w:r>
            <w:r w:rsidR="00E775D2" w:rsidRPr="00AF3F61">
              <w:rPr>
                <w:rFonts w:ascii="Verdana" w:hAnsi="Verdana" w:cs="Arial"/>
                <w:sz w:val="24"/>
                <w:szCs w:val="24"/>
              </w:rPr>
              <w:br/>
            </w:r>
            <w:r w:rsidRPr="00AF3F61">
              <w:rPr>
                <w:rFonts w:ascii="Verdana" w:hAnsi="Verdana" w:cs="Arial"/>
                <w:sz w:val="24"/>
                <w:szCs w:val="24"/>
              </w:rPr>
              <w:t xml:space="preserve">i podmiotów obejmowanych wsparciem, </w:t>
            </w:r>
            <w:r w:rsidR="00E775D2" w:rsidRPr="00AF3F61">
              <w:rPr>
                <w:rFonts w:ascii="Verdana" w:hAnsi="Verdana" w:cs="Arial"/>
                <w:sz w:val="24"/>
                <w:szCs w:val="24"/>
              </w:rPr>
              <w:br/>
            </w:r>
            <w:r w:rsidRPr="00AF3F61">
              <w:rPr>
                <w:rFonts w:ascii="Verdana" w:hAnsi="Verdana" w:cs="Arial"/>
                <w:sz w:val="24"/>
                <w:szCs w:val="24"/>
              </w:rPr>
              <w:t>w tym kryteriów rekrutacji.</w:t>
            </w:r>
          </w:p>
          <w:p w14:paraId="40B34637" w14:textId="3DDA271E" w:rsidR="001E02EB" w:rsidRPr="003D16DE" w:rsidRDefault="001E02EB" w:rsidP="001E02EB">
            <w:pPr>
              <w:spacing w:before="120" w:after="120" w:line="276" w:lineRule="auto"/>
              <w:rPr>
                <w:rFonts w:ascii="Verdana" w:hAnsi="Verdana" w:cs="Arial"/>
                <w:b/>
                <w:bCs/>
                <w:sz w:val="24"/>
                <w:szCs w:val="24"/>
              </w:rPr>
            </w:pPr>
            <w:r w:rsidRPr="003D16DE">
              <w:rPr>
                <w:rFonts w:ascii="Verdana" w:hAnsi="Verdana" w:cs="Arial"/>
                <w:b/>
                <w:bCs/>
                <w:sz w:val="24"/>
                <w:szCs w:val="24"/>
              </w:rPr>
              <w:t>Kryterium ma charakter rozstrzygający</w:t>
            </w:r>
            <w:r w:rsidR="003D16DE" w:rsidRPr="003D16DE">
              <w:rPr>
                <w:rFonts w:ascii="Verdana" w:hAnsi="Verdana" w:cs="Arial"/>
                <w:b/>
                <w:bCs/>
                <w:sz w:val="24"/>
                <w:szCs w:val="24"/>
              </w:rPr>
              <w:t xml:space="preserve"> – kolejność zastosowania: 2</w:t>
            </w:r>
          </w:p>
        </w:tc>
        <w:tc>
          <w:tcPr>
            <w:tcW w:w="670" w:type="pct"/>
            <w:vAlign w:val="center"/>
          </w:tcPr>
          <w:p w14:paraId="389980BA" w14:textId="77777777" w:rsidR="00CD62B9" w:rsidRPr="00AF3F61" w:rsidRDefault="00CD62B9" w:rsidP="00984A6B">
            <w:pPr>
              <w:spacing w:before="120" w:after="120" w:line="360" w:lineRule="auto"/>
              <w:ind w:left="57"/>
              <w:jc w:val="center"/>
              <w:rPr>
                <w:rFonts w:ascii="Verdana" w:hAnsi="Verdana" w:cs="Arial"/>
                <w:b/>
                <w:sz w:val="24"/>
                <w:szCs w:val="24"/>
              </w:rPr>
            </w:pPr>
            <w:r w:rsidRPr="00AF3F61">
              <w:rPr>
                <w:rFonts w:ascii="Verdana" w:hAnsi="Verdana" w:cs="Arial"/>
                <w:b/>
                <w:sz w:val="24"/>
                <w:szCs w:val="24"/>
              </w:rPr>
              <w:t>20/12</w:t>
            </w:r>
          </w:p>
        </w:tc>
        <w:tc>
          <w:tcPr>
            <w:tcW w:w="744" w:type="pct"/>
            <w:vAlign w:val="center"/>
          </w:tcPr>
          <w:p w14:paraId="73EC23C1" w14:textId="77DBB1E0" w:rsidR="00CD62B9" w:rsidRPr="00AF3F61" w:rsidRDefault="004C0095" w:rsidP="00984A6B">
            <w:pPr>
              <w:spacing w:after="0" w:line="360" w:lineRule="auto"/>
              <w:jc w:val="center"/>
              <w:rPr>
                <w:rFonts w:ascii="Verdana" w:hAnsi="Verdana" w:cs="Arial"/>
                <w:sz w:val="24"/>
                <w:szCs w:val="24"/>
              </w:rPr>
            </w:pPr>
            <w:r w:rsidRPr="00922921">
              <w:rPr>
                <w:rFonts w:ascii="Verdana" w:hAnsi="Verdana" w:cs="Arial"/>
                <w:sz w:val="24"/>
                <w:szCs w:val="24"/>
              </w:rPr>
              <w:t>Sekcja 1.5</w:t>
            </w:r>
          </w:p>
        </w:tc>
      </w:tr>
      <w:tr w:rsidR="00CD62B9" w:rsidRPr="00A377F8" w14:paraId="59A40B21" w14:textId="77777777" w:rsidTr="003A852B">
        <w:tc>
          <w:tcPr>
            <w:tcW w:w="356" w:type="pct"/>
            <w:tcBorders>
              <w:bottom w:val="single" w:sz="4" w:space="0" w:color="auto"/>
            </w:tcBorders>
            <w:vAlign w:val="center"/>
          </w:tcPr>
          <w:p w14:paraId="25899AFE" w14:textId="77777777" w:rsidR="00CD62B9" w:rsidRPr="003B49C4" w:rsidRDefault="00CD62B9" w:rsidP="00BB0D9E">
            <w:pPr>
              <w:numPr>
                <w:ilvl w:val="0"/>
                <w:numId w:val="43"/>
              </w:numPr>
              <w:spacing w:after="0" w:line="360" w:lineRule="auto"/>
              <w:rPr>
                <w:rFonts w:ascii="Arial" w:hAnsi="Arial" w:cs="Arial"/>
              </w:rPr>
            </w:pPr>
          </w:p>
        </w:tc>
        <w:tc>
          <w:tcPr>
            <w:tcW w:w="3230" w:type="pct"/>
            <w:tcBorders>
              <w:bottom w:val="single" w:sz="4" w:space="0" w:color="auto"/>
            </w:tcBorders>
            <w:vAlign w:val="center"/>
          </w:tcPr>
          <w:p w14:paraId="2B0BB7EC" w14:textId="7D307E35" w:rsidR="00CD62B9" w:rsidRPr="00AF3F61" w:rsidRDefault="00CD62B9" w:rsidP="00E775D2">
            <w:pPr>
              <w:spacing w:before="120" w:after="120" w:line="276" w:lineRule="auto"/>
              <w:rPr>
                <w:rFonts w:ascii="Verdana" w:hAnsi="Verdana" w:cs="Arial"/>
                <w:sz w:val="24"/>
                <w:szCs w:val="24"/>
              </w:rPr>
            </w:pPr>
            <w:r w:rsidRPr="00AF3F61">
              <w:rPr>
                <w:rFonts w:ascii="Verdana" w:hAnsi="Verdana" w:cs="Arial"/>
                <w:sz w:val="24"/>
                <w:szCs w:val="24"/>
              </w:rPr>
              <w:t xml:space="preserve">Trafność doboru i spójność </w:t>
            </w:r>
            <w:r w:rsidRPr="00AF3F61">
              <w:rPr>
                <w:rFonts w:ascii="Verdana" w:hAnsi="Verdana" w:cs="Arial"/>
                <w:b/>
                <w:sz w:val="24"/>
                <w:szCs w:val="24"/>
              </w:rPr>
              <w:t>zadań</w:t>
            </w:r>
            <w:r w:rsidRPr="00AF3F61">
              <w:rPr>
                <w:rFonts w:ascii="Verdana" w:hAnsi="Verdana" w:cs="Arial"/>
                <w:sz w:val="24"/>
                <w:szCs w:val="24"/>
              </w:rPr>
              <w:t xml:space="preserve"> i wskaźników przewidzianych do realizacji w ramach projektu </w:t>
            </w:r>
            <w:r w:rsidR="00E775D2" w:rsidRPr="00AF3F61">
              <w:rPr>
                <w:rFonts w:ascii="Verdana" w:hAnsi="Verdana" w:cs="Arial"/>
                <w:sz w:val="24"/>
                <w:szCs w:val="24"/>
              </w:rPr>
              <w:br/>
            </w:r>
            <w:r w:rsidRPr="00AF3F61">
              <w:rPr>
                <w:rFonts w:ascii="Verdana" w:hAnsi="Verdana" w:cs="Arial"/>
                <w:sz w:val="24"/>
                <w:szCs w:val="24"/>
              </w:rPr>
              <w:t>w tym:</w:t>
            </w:r>
          </w:p>
          <w:p w14:paraId="12E9A4C7" w14:textId="77777777" w:rsidR="00E775D2" w:rsidRPr="00AF3F61" w:rsidRDefault="00CD62B9" w:rsidP="00BB0D9E">
            <w:pPr>
              <w:pStyle w:val="Akapitzlist"/>
              <w:numPr>
                <w:ilvl w:val="0"/>
                <w:numId w:val="47"/>
              </w:numPr>
              <w:spacing w:before="120" w:after="120" w:line="276" w:lineRule="auto"/>
              <w:rPr>
                <w:rFonts w:ascii="Verdana" w:hAnsi="Verdana" w:cs="Arial"/>
                <w:sz w:val="24"/>
                <w:szCs w:val="24"/>
              </w:rPr>
            </w:pPr>
            <w:r w:rsidRPr="00AF3F61">
              <w:rPr>
                <w:rFonts w:ascii="Verdana" w:hAnsi="Verdana" w:cs="Arial"/>
                <w:sz w:val="24"/>
                <w:szCs w:val="24"/>
              </w:rPr>
              <w:t>uzasadnienie potrzeby realizacji zadań;</w:t>
            </w:r>
          </w:p>
          <w:p w14:paraId="32875D32" w14:textId="77777777" w:rsidR="00E775D2" w:rsidRPr="00AF3F61" w:rsidRDefault="00CD62B9" w:rsidP="00BB0D9E">
            <w:pPr>
              <w:pStyle w:val="Akapitzlist"/>
              <w:numPr>
                <w:ilvl w:val="0"/>
                <w:numId w:val="47"/>
              </w:numPr>
              <w:spacing w:before="120" w:after="120" w:line="276" w:lineRule="auto"/>
              <w:ind w:left="714" w:hanging="357"/>
              <w:rPr>
                <w:rFonts w:ascii="Verdana" w:hAnsi="Verdana" w:cs="Arial"/>
                <w:sz w:val="24"/>
                <w:szCs w:val="24"/>
              </w:rPr>
            </w:pPr>
            <w:r w:rsidRPr="00AF3F61">
              <w:rPr>
                <w:rFonts w:ascii="Verdana" w:hAnsi="Verdana" w:cs="Arial"/>
                <w:sz w:val="24"/>
                <w:szCs w:val="24"/>
              </w:rPr>
              <w:t>planowany sposób realizacji zadań;</w:t>
            </w:r>
          </w:p>
          <w:p w14:paraId="0E4C4DEA" w14:textId="77777777" w:rsidR="00E775D2" w:rsidRPr="00AF3F61" w:rsidRDefault="00CD62B9" w:rsidP="00BB0D9E">
            <w:pPr>
              <w:pStyle w:val="Akapitzlist"/>
              <w:numPr>
                <w:ilvl w:val="0"/>
                <w:numId w:val="47"/>
              </w:numPr>
              <w:spacing w:before="120" w:after="120" w:line="276" w:lineRule="auto"/>
              <w:rPr>
                <w:rFonts w:ascii="Verdana" w:hAnsi="Verdana" w:cs="Arial"/>
                <w:sz w:val="24"/>
                <w:szCs w:val="24"/>
              </w:rPr>
            </w:pPr>
            <w:r w:rsidRPr="00AF3F61">
              <w:rPr>
                <w:rFonts w:ascii="Verdana" w:hAnsi="Verdana" w:cs="Arial"/>
                <w:sz w:val="24"/>
                <w:szCs w:val="24"/>
              </w:rPr>
              <w:t xml:space="preserve">uzasadnienie wyboru partnerów do realizacji poszczególnych zadań (o ile dotyczy); </w:t>
            </w:r>
          </w:p>
          <w:p w14:paraId="11F167F6" w14:textId="77777777" w:rsidR="00E775D2" w:rsidRPr="00AF3F61" w:rsidRDefault="00CD62B9" w:rsidP="00BB0D9E">
            <w:pPr>
              <w:pStyle w:val="Akapitzlist"/>
              <w:numPr>
                <w:ilvl w:val="0"/>
                <w:numId w:val="47"/>
              </w:numPr>
              <w:spacing w:before="120" w:after="120" w:line="276" w:lineRule="auto"/>
              <w:rPr>
                <w:rFonts w:ascii="Verdana" w:hAnsi="Verdana" w:cs="Arial"/>
                <w:sz w:val="24"/>
                <w:szCs w:val="24"/>
              </w:rPr>
            </w:pPr>
            <w:r w:rsidRPr="00AF3F61">
              <w:rPr>
                <w:rFonts w:ascii="Verdana" w:hAnsi="Verdana" w:cs="Arial"/>
                <w:sz w:val="24"/>
                <w:szCs w:val="24"/>
              </w:rPr>
              <w:t>istotność zadań z punktu widzenia potrzeb grupy docelowej;</w:t>
            </w:r>
          </w:p>
          <w:p w14:paraId="3B71D013" w14:textId="4104F071" w:rsidR="00303DBB" w:rsidRPr="008159BB" w:rsidRDefault="00E775D2" w:rsidP="00BB0D9E">
            <w:pPr>
              <w:pStyle w:val="Akapitzlist"/>
              <w:numPr>
                <w:ilvl w:val="0"/>
                <w:numId w:val="47"/>
              </w:numPr>
              <w:spacing w:before="120" w:after="120" w:line="276" w:lineRule="auto"/>
              <w:rPr>
                <w:rFonts w:ascii="Verdana" w:hAnsi="Verdana" w:cs="Arial"/>
                <w:sz w:val="24"/>
                <w:szCs w:val="24"/>
              </w:rPr>
            </w:pPr>
            <w:r w:rsidRPr="00AF3F61">
              <w:rPr>
                <w:rFonts w:ascii="Verdana" w:hAnsi="Verdana" w:cs="Arial"/>
                <w:sz w:val="24"/>
                <w:szCs w:val="24"/>
              </w:rPr>
              <w:t>o</w:t>
            </w:r>
            <w:r w:rsidR="00CD62B9" w:rsidRPr="00AF3F61">
              <w:rPr>
                <w:rFonts w:ascii="Verdana" w:hAnsi="Verdana" w:cs="Arial"/>
                <w:sz w:val="24"/>
                <w:szCs w:val="24"/>
              </w:rPr>
              <w:t xml:space="preserve">dpowiednie zastosowanie i dobór wskaźników </w:t>
            </w:r>
            <w:r w:rsidR="007C7B62" w:rsidRPr="008159BB">
              <w:rPr>
                <w:rFonts w:ascii="Verdana" w:hAnsi="Verdana" w:cs="Arial"/>
                <w:sz w:val="24"/>
                <w:szCs w:val="24"/>
              </w:rPr>
              <w:t>monitorowania FERS i</w:t>
            </w:r>
            <w:r w:rsidR="007C7B62" w:rsidRPr="008159BB">
              <w:rPr>
                <w:rFonts w:ascii="Verdana" w:hAnsi="Verdana"/>
                <w:sz w:val="24"/>
                <w:szCs w:val="24"/>
              </w:rPr>
              <w:br/>
            </w:r>
            <w:r w:rsidR="007C7B62" w:rsidRPr="008159BB">
              <w:rPr>
                <w:rFonts w:ascii="Verdana" w:hAnsi="Verdana" w:cs="Arial"/>
                <w:sz w:val="24"/>
                <w:szCs w:val="24"/>
              </w:rPr>
              <w:t>wskaźników specyficznych dla</w:t>
            </w:r>
            <w:r w:rsidR="007C7B62" w:rsidRPr="008159BB">
              <w:rPr>
                <w:rFonts w:ascii="Verdana" w:hAnsi="Verdana"/>
                <w:sz w:val="24"/>
                <w:szCs w:val="24"/>
              </w:rPr>
              <w:br/>
            </w:r>
            <w:r w:rsidR="007C7B62" w:rsidRPr="008159BB">
              <w:rPr>
                <w:rFonts w:ascii="Verdana" w:hAnsi="Verdana" w:cs="Arial"/>
                <w:sz w:val="24"/>
                <w:szCs w:val="24"/>
              </w:rPr>
              <w:t>danego projektu (określonych</w:t>
            </w:r>
            <w:r w:rsidR="007C7B62" w:rsidRPr="008159BB">
              <w:rPr>
                <w:rFonts w:ascii="Verdana" w:hAnsi="Verdana"/>
                <w:sz w:val="24"/>
                <w:szCs w:val="24"/>
              </w:rPr>
              <w:br/>
            </w:r>
            <w:r w:rsidR="007C7B62" w:rsidRPr="008159BB">
              <w:rPr>
                <w:rFonts w:ascii="Verdana" w:hAnsi="Verdana" w:cs="Arial"/>
                <w:sz w:val="24"/>
                <w:szCs w:val="24"/>
              </w:rPr>
              <w:t>samodzielnie przez</w:t>
            </w:r>
            <w:r w:rsidR="007C7B62" w:rsidRPr="008159BB">
              <w:rPr>
                <w:rFonts w:ascii="Verdana" w:hAnsi="Verdana"/>
                <w:sz w:val="24"/>
                <w:szCs w:val="24"/>
              </w:rPr>
              <w:br/>
            </w:r>
            <w:r w:rsidR="007C7B62" w:rsidRPr="008159BB">
              <w:rPr>
                <w:rFonts w:ascii="Verdana" w:hAnsi="Verdana" w:cs="Arial"/>
                <w:sz w:val="24"/>
                <w:szCs w:val="24"/>
              </w:rPr>
              <w:lastRenderedPageBreak/>
              <w:t>wnioskodawcę) (o ile</w:t>
            </w:r>
            <w:r w:rsidR="007C7B62" w:rsidRPr="008159BB">
              <w:rPr>
                <w:rFonts w:ascii="Verdana" w:hAnsi="Verdana"/>
                <w:sz w:val="24"/>
                <w:szCs w:val="24"/>
              </w:rPr>
              <w:br/>
            </w:r>
            <w:r w:rsidR="007C7B62" w:rsidRPr="008159BB">
              <w:rPr>
                <w:rFonts w:ascii="Verdana" w:hAnsi="Verdana" w:cs="Arial"/>
                <w:sz w:val="24"/>
                <w:szCs w:val="24"/>
              </w:rPr>
              <w:t>dotyczy)</w:t>
            </w:r>
            <w:r w:rsidR="008159BB">
              <w:rPr>
                <w:rFonts w:ascii="Verdana" w:hAnsi="Verdana" w:cs="Arial"/>
                <w:sz w:val="24"/>
                <w:szCs w:val="24"/>
              </w:rPr>
              <w:t>;</w:t>
            </w:r>
          </w:p>
          <w:p w14:paraId="57741079" w14:textId="514F6CCE" w:rsidR="00405E77" w:rsidRPr="00405E77" w:rsidRDefault="00405E77" w:rsidP="00BB0D9E">
            <w:pPr>
              <w:pStyle w:val="Akapitzlist"/>
              <w:numPr>
                <w:ilvl w:val="0"/>
                <w:numId w:val="47"/>
              </w:numPr>
              <w:spacing w:before="120" w:after="120" w:line="276" w:lineRule="auto"/>
              <w:rPr>
                <w:rFonts w:ascii="Verdana" w:hAnsi="Verdana" w:cs="Arial"/>
                <w:sz w:val="24"/>
                <w:szCs w:val="24"/>
              </w:rPr>
            </w:pPr>
            <w:r w:rsidRPr="00405E77">
              <w:rPr>
                <w:rFonts w:ascii="Verdana" w:hAnsi="Verdana" w:cs="Arial"/>
                <w:sz w:val="24"/>
                <w:szCs w:val="24"/>
              </w:rPr>
              <w:t>odpowiednie oszacowanie</w:t>
            </w:r>
            <w:r w:rsidRPr="00405E77">
              <w:rPr>
                <w:rFonts w:ascii="Verdana" w:hAnsi="Verdana"/>
                <w:sz w:val="24"/>
                <w:szCs w:val="24"/>
              </w:rPr>
              <w:br/>
            </w:r>
            <w:r w:rsidRPr="00405E77">
              <w:rPr>
                <w:rFonts w:ascii="Verdana" w:hAnsi="Verdana" w:cs="Arial"/>
                <w:sz w:val="24"/>
                <w:szCs w:val="24"/>
              </w:rPr>
              <w:t>wartości wskaźników</w:t>
            </w:r>
            <w:r w:rsidRPr="00405E77">
              <w:rPr>
                <w:rFonts w:ascii="Verdana" w:hAnsi="Verdana"/>
                <w:sz w:val="24"/>
                <w:szCs w:val="24"/>
              </w:rPr>
              <w:br/>
            </w:r>
            <w:r w:rsidRPr="00405E77">
              <w:rPr>
                <w:rFonts w:ascii="Verdana" w:hAnsi="Verdana" w:cs="Arial"/>
                <w:sz w:val="24"/>
                <w:szCs w:val="24"/>
              </w:rPr>
              <w:t>monitorowania FERS</w:t>
            </w:r>
            <w:r w:rsidRPr="00405E77">
              <w:rPr>
                <w:rFonts w:ascii="Verdana" w:hAnsi="Verdana"/>
                <w:sz w:val="24"/>
                <w:szCs w:val="24"/>
              </w:rPr>
              <w:br/>
            </w:r>
            <w:r w:rsidRPr="00405E77">
              <w:rPr>
                <w:rFonts w:ascii="Verdana" w:hAnsi="Verdana" w:cs="Arial"/>
                <w:sz w:val="24"/>
                <w:szCs w:val="24"/>
              </w:rPr>
              <w:t>i wskaźników specyficznych</w:t>
            </w:r>
            <w:r w:rsidRPr="00405E77">
              <w:rPr>
                <w:rFonts w:ascii="Verdana" w:hAnsi="Verdana"/>
                <w:sz w:val="24"/>
                <w:szCs w:val="24"/>
              </w:rPr>
              <w:br/>
            </w:r>
            <w:r w:rsidRPr="00405E77">
              <w:rPr>
                <w:rFonts w:ascii="Verdana" w:hAnsi="Verdana" w:cs="Arial"/>
                <w:sz w:val="24"/>
                <w:szCs w:val="24"/>
              </w:rPr>
              <w:t>dla danego projektu</w:t>
            </w:r>
            <w:r w:rsidRPr="00405E77">
              <w:rPr>
                <w:rFonts w:ascii="Verdana" w:hAnsi="Verdana"/>
                <w:sz w:val="24"/>
                <w:szCs w:val="24"/>
              </w:rPr>
              <w:br/>
            </w:r>
            <w:r w:rsidRPr="00405E77">
              <w:rPr>
                <w:rFonts w:ascii="Verdana" w:hAnsi="Verdana" w:cs="Arial"/>
                <w:sz w:val="24"/>
                <w:szCs w:val="24"/>
              </w:rPr>
              <w:t>określonych we wniosku o</w:t>
            </w:r>
            <w:r w:rsidRPr="00405E77">
              <w:rPr>
                <w:rFonts w:ascii="Verdana" w:hAnsi="Verdana"/>
                <w:sz w:val="24"/>
                <w:szCs w:val="24"/>
              </w:rPr>
              <w:br/>
            </w:r>
            <w:r w:rsidRPr="00405E77">
              <w:rPr>
                <w:rFonts w:ascii="Verdana" w:hAnsi="Verdana" w:cs="Arial"/>
                <w:sz w:val="24"/>
                <w:szCs w:val="24"/>
              </w:rPr>
              <w:t>dofinansowanie (o ile</w:t>
            </w:r>
            <w:r w:rsidRPr="00405E77">
              <w:rPr>
                <w:rFonts w:ascii="Verdana" w:hAnsi="Verdana"/>
                <w:sz w:val="24"/>
                <w:szCs w:val="24"/>
              </w:rPr>
              <w:br/>
            </w:r>
            <w:r w:rsidRPr="00405E77">
              <w:rPr>
                <w:rFonts w:ascii="Verdana" w:hAnsi="Verdana" w:cs="Arial"/>
                <w:sz w:val="24"/>
                <w:szCs w:val="24"/>
              </w:rPr>
              <w:t>dotyczy), które zostaną</w:t>
            </w:r>
            <w:r w:rsidRPr="00405E77">
              <w:rPr>
                <w:rFonts w:ascii="Verdana" w:hAnsi="Verdana"/>
                <w:sz w:val="24"/>
                <w:szCs w:val="24"/>
              </w:rPr>
              <w:br/>
            </w:r>
            <w:r w:rsidRPr="00405E77">
              <w:rPr>
                <w:rFonts w:ascii="Verdana" w:hAnsi="Verdana" w:cs="Arial"/>
                <w:sz w:val="24"/>
                <w:szCs w:val="24"/>
              </w:rPr>
              <w:t>osiągnięte w ramach projektu</w:t>
            </w:r>
            <w:r>
              <w:rPr>
                <w:rFonts w:ascii="Verdana" w:hAnsi="Verdana" w:cs="Arial"/>
                <w:sz w:val="24"/>
                <w:szCs w:val="24"/>
              </w:rPr>
              <w:t>;</w:t>
            </w:r>
          </w:p>
          <w:p w14:paraId="26A8D537" w14:textId="00C9092E" w:rsidR="00DD325F" w:rsidRPr="005B203A" w:rsidRDefault="00CD62B9" w:rsidP="00BB0D9E">
            <w:pPr>
              <w:pStyle w:val="Akapitzlist"/>
              <w:numPr>
                <w:ilvl w:val="0"/>
                <w:numId w:val="47"/>
              </w:numPr>
              <w:spacing w:before="120" w:after="120" w:line="276" w:lineRule="auto"/>
              <w:rPr>
                <w:rFonts w:ascii="Verdana" w:hAnsi="Verdana" w:cs="Arial"/>
                <w:sz w:val="24"/>
                <w:szCs w:val="24"/>
              </w:rPr>
            </w:pPr>
            <w:r w:rsidRPr="00AF3F61">
              <w:rPr>
                <w:rFonts w:ascii="Verdana" w:hAnsi="Verdana" w:cs="Arial"/>
                <w:sz w:val="24"/>
                <w:szCs w:val="24"/>
              </w:rPr>
              <w:t xml:space="preserve">odpowiedni sposób pomiaru wskaźników monitorowania FERS i wskaźników </w:t>
            </w:r>
          </w:p>
          <w:p w14:paraId="0C87CE38" w14:textId="202B404A" w:rsidR="00E775D2" w:rsidRPr="00AF3F61" w:rsidRDefault="00CD62B9" w:rsidP="00303DBB">
            <w:pPr>
              <w:pStyle w:val="Akapitzlist"/>
              <w:spacing w:before="120" w:after="120" w:line="276" w:lineRule="auto"/>
              <w:rPr>
                <w:rFonts w:ascii="Verdana" w:hAnsi="Verdana" w:cs="Arial"/>
                <w:sz w:val="24"/>
                <w:szCs w:val="24"/>
              </w:rPr>
            </w:pPr>
            <w:r w:rsidRPr="00AF3F61">
              <w:rPr>
                <w:rFonts w:ascii="Verdana" w:hAnsi="Verdana" w:cs="Arial"/>
                <w:sz w:val="24"/>
                <w:szCs w:val="24"/>
              </w:rPr>
              <w:t xml:space="preserve">specyficznych dla danego projektu określonych we wniosku </w:t>
            </w:r>
            <w:r w:rsidRPr="00AF3F61">
              <w:rPr>
                <w:rFonts w:ascii="Verdana" w:hAnsi="Verdana"/>
                <w:sz w:val="24"/>
                <w:szCs w:val="24"/>
              </w:rPr>
              <w:br/>
            </w:r>
            <w:r w:rsidRPr="00AF3F61">
              <w:rPr>
                <w:rFonts w:ascii="Verdana" w:hAnsi="Verdana" w:cs="Arial"/>
                <w:sz w:val="24"/>
                <w:szCs w:val="24"/>
              </w:rPr>
              <w:t>o dofinansowanie (o ile dotyczy);</w:t>
            </w:r>
            <w:r w:rsidR="00E775D2" w:rsidRPr="00AF3F61">
              <w:rPr>
                <w:rFonts w:ascii="Verdana" w:hAnsi="Verdana" w:cs="Arial"/>
                <w:sz w:val="24"/>
                <w:szCs w:val="24"/>
              </w:rPr>
              <w:t xml:space="preserve"> </w:t>
            </w:r>
          </w:p>
          <w:p w14:paraId="0C71F572" w14:textId="77777777" w:rsidR="00CD62B9" w:rsidRDefault="00CD62B9" w:rsidP="00BB0D9E">
            <w:pPr>
              <w:pStyle w:val="Akapitzlist"/>
              <w:numPr>
                <w:ilvl w:val="0"/>
                <w:numId w:val="47"/>
              </w:numPr>
              <w:spacing w:before="120" w:after="120" w:line="276" w:lineRule="auto"/>
              <w:rPr>
                <w:rFonts w:ascii="Verdana" w:hAnsi="Verdana" w:cs="Arial"/>
                <w:sz w:val="24"/>
                <w:szCs w:val="24"/>
              </w:rPr>
            </w:pPr>
            <w:r w:rsidRPr="00AF3F61">
              <w:rPr>
                <w:rFonts w:ascii="Verdana" w:hAnsi="Verdana" w:cs="Arial"/>
                <w:sz w:val="24"/>
                <w:szCs w:val="24"/>
              </w:rPr>
              <w:t xml:space="preserve">odpowiedni sposób, w jaki zostanie zachowana trwałość rezultatów projektu </w:t>
            </w:r>
            <w:r w:rsidRPr="00AF3F61">
              <w:rPr>
                <w:rFonts w:ascii="Verdana" w:hAnsi="Verdana"/>
                <w:sz w:val="24"/>
                <w:szCs w:val="24"/>
              </w:rPr>
              <w:br/>
            </w:r>
            <w:r w:rsidRPr="00AF3F61">
              <w:rPr>
                <w:rFonts w:ascii="Verdana" w:hAnsi="Verdana" w:cs="Arial"/>
                <w:sz w:val="24"/>
                <w:szCs w:val="24"/>
              </w:rPr>
              <w:t>(o ile dotyczy).</w:t>
            </w:r>
          </w:p>
          <w:p w14:paraId="294E9FD3" w14:textId="613AD69B" w:rsidR="005B203A" w:rsidRPr="005B203A" w:rsidRDefault="005B203A" w:rsidP="005B203A">
            <w:pPr>
              <w:spacing w:before="120" w:after="120" w:line="276" w:lineRule="auto"/>
              <w:rPr>
                <w:rFonts w:ascii="Verdana" w:hAnsi="Verdana" w:cs="Arial"/>
                <w:sz w:val="24"/>
                <w:szCs w:val="24"/>
              </w:rPr>
            </w:pPr>
            <w:r w:rsidRPr="003D16DE">
              <w:rPr>
                <w:rFonts w:ascii="Verdana" w:hAnsi="Verdana" w:cs="Arial"/>
                <w:b/>
                <w:bCs/>
                <w:sz w:val="24"/>
                <w:szCs w:val="24"/>
              </w:rPr>
              <w:t xml:space="preserve">Kryterium ma charakter rozstrzygający – kolejność zastosowania: </w:t>
            </w:r>
            <w:r>
              <w:rPr>
                <w:rFonts w:ascii="Verdana" w:hAnsi="Verdana" w:cs="Arial"/>
                <w:b/>
                <w:bCs/>
                <w:sz w:val="24"/>
                <w:szCs w:val="24"/>
              </w:rPr>
              <w:t>1</w:t>
            </w:r>
          </w:p>
        </w:tc>
        <w:tc>
          <w:tcPr>
            <w:tcW w:w="670" w:type="pct"/>
            <w:tcBorders>
              <w:bottom w:val="single" w:sz="4" w:space="0" w:color="auto"/>
            </w:tcBorders>
            <w:vAlign w:val="center"/>
          </w:tcPr>
          <w:p w14:paraId="48563B44" w14:textId="77777777" w:rsidR="00CD62B9" w:rsidRPr="00AF3F61" w:rsidRDefault="00CD62B9" w:rsidP="00984A6B">
            <w:pPr>
              <w:spacing w:before="120" w:after="120" w:line="360" w:lineRule="auto"/>
              <w:ind w:left="57"/>
              <w:jc w:val="center"/>
              <w:rPr>
                <w:rFonts w:ascii="Verdana" w:hAnsi="Verdana" w:cs="Arial"/>
                <w:b/>
                <w:sz w:val="24"/>
                <w:szCs w:val="24"/>
              </w:rPr>
            </w:pPr>
            <w:r w:rsidRPr="00AF3F61">
              <w:rPr>
                <w:rFonts w:ascii="Verdana" w:hAnsi="Verdana" w:cs="Arial"/>
                <w:b/>
                <w:sz w:val="24"/>
                <w:szCs w:val="24"/>
              </w:rPr>
              <w:lastRenderedPageBreak/>
              <w:t>20/12</w:t>
            </w:r>
          </w:p>
        </w:tc>
        <w:tc>
          <w:tcPr>
            <w:tcW w:w="744" w:type="pct"/>
            <w:tcBorders>
              <w:bottom w:val="single" w:sz="4" w:space="0" w:color="auto"/>
            </w:tcBorders>
            <w:vAlign w:val="center"/>
          </w:tcPr>
          <w:p w14:paraId="2F2C82D6" w14:textId="01B59E60" w:rsidR="00CD62B9" w:rsidRPr="00AF3F61" w:rsidRDefault="00922921" w:rsidP="00984A6B">
            <w:pPr>
              <w:spacing w:after="0" w:line="360" w:lineRule="auto"/>
              <w:jc w:val="center"/>
              <w:rPr>
                <w:rFonts w:ascii="Verdana" w:hAnsi="Verdana" w:cs="Arial"/>
                <w:sz w:val="24"/>
                <w:szCs w:val="24"/>
              </w:rPr>
            </w:pPr>
            <w:r w:rsidRPr="00872846">
              <w:rPr>
                <w:rFonts w:ascii="Verdana" w:hAnsi="Verdana" w:cs="Arial"/>
                <w:sz w:val="24"/>
                <w:szCs w:val="24"/>
              </w:rPr>
              <w:t>Sekcja 3</w:t>
            </w:r>
            <w:r w:rsidR="00872846">
              <w:rPr>
                <w:rFonts w:ascii="Verdana" w:hAnsi="Verdana" w:cs="Arial"/>
                <w:sz w:val="24"/>
                <w:szCs w:val="24"/>
              </w:rPr>
              <w:t>, 4 i Strategia</w:t>
            </w:r>
          </w:p>
        </w:tc>
      </w:tr>
      <w:tr w:rsidR="00CD62B9" w:rsidRPr="00A377F8" w14:paraId="02E2CBC7" w14:textId="77777777" w:rsidTr="003A852B">
        <w:trPr>
          <w:trHeight w:val="896"/>
        </w:trPr>
        <w:tc>
          <w:tcPr>
            <w:tcW w:w="356" w:type="pct"/>
            <w:tcBorders>
              <w:top w:val="single" w:sz="4" w:space="0" w:color="auto"/>
              <w:bottom w:val="dotDash" w:sz="4" w:space="0" w:color="auto"/>
            </w:tcBorders>
            <w:vAlign w:val="center"/>
          </w:tcPr>
          <w:p w14:paraId="054BE475" w14:textId="77777777" w:rsidR="00CD62B9" w:rsidRPr="003B49C4" w:rsidRDefault="00CD62B9" w:rsidP="00BB0D9E">
            <w:pPr>
              <w:numPr>
                <w:ilvl w:val="0"/>
                <w:numId w:val="43"/>
              </w:numPr>
              <w:spacing w:after="0" w:line="360" w:lineRule="auto"/>
              <w:rPr>
                <w:rFonts w:ascii="Arial" w:hAnsi="Arial" w:cs="Arial"/>
              </w:rPr>
            </w:pPr>
          </w:p>
        </w:tc>
        <w:tc>
          <w:tcPr>
            <w:tcW w:w="3230" w:type="pct"/>
          </w:tcPr>
          <w:p w14:paraId="4B880C75" w14:textId="1D008FFB" w:rsidR="00CD62B9" w:rsidRPr="00AF3F61" w:rsidRDefault="00CD62B9" w:rsidP="00E775D2">
            <w:pPr>
              <w:spacing w:before="120" w:after="120" w:line="276" w:lineRule="auto"/>
              <w:rPr>
                <w:rFonts w:ascii="Verdana" w:hAnsi="Verdana" w:cs="Arial"/>
                <w:sz w:val="24"/>
                <w:szCs w:val="24"/>
              </w:rPr>
            </w:pPr>
            <w:r w:rsidRPr="00AF3F61">
              <w:rPr>
                <w:rFonts w:ascii="Verdana" w:hAnsi="Verdana" w:cs="Arial"/>
                <w:sz w:val="24"/>
                <w:szCs w:val="24"/>
              </w:rPr>
              <w:t xml:space="preserve">Stopień </w:t>
            </w:r>
            <w:r w:rsidRPr="003D39E7">
              <w:rPr>
                <w:rFonts w:ascii="Verdana" w:hAnsi="Verdana" w:cs="Arial"/>
                <w:b/>
                <w:bCs/>
                <w:sz w:val="24"/>
                <w:szCs w:val="24"/>
              </w:rPr>
              <w:t>zaangażowania potencjału</w:t>
            </w:r>
            <w:r w:rsidRPr="00AF3F61">
              <w:rPr>
                <w:rFonts w:ascii="Verdana" w:hAnsi="Verdana" w:cs="Arial"/>
                <w:sz w:val="24"/>
                <w:szCs w:val="24"/>
              </w:rPr>
              <w:t xml:space="preserve"> wnioskodawcy i partnerów (o ile dotyczy), tj.:</w:t>
            </w:r>
          </w:p>
          <w:p w14:paraId="3233339F" w14:textId="77777777" w:rsidR="00CE76C2" w:rsidRPr="00AF3F61" w:rsidRDefault="00CD62B9" w:rsidP="00BB0D9E">
            <w:pPr>
              <w:pStyle w:val="Akapitzlist"/>
              <w:numPr>
                <w:ilvl w:val="0"/>
                <w:numId w:val="48"/>
              </w:numPr>
              <w:spacing w:before="120" w:after="120" w:line="276" w:lineRule="auto"/>
              <w:rPr>
                <w:rFonts w:ascii="Verdana" w:hAnsi="Verdana" w:cs="Arial"/>
                <w:sz w:val="24"/>
                <w:szCs w:val="24"/>
              </w:rPr>
            </w:pPr>
            <w:r w:rsidRPr="00AF3F61">
              <w:rPr>
                <w:rFonts w:ascii="Verdana" w:hAnsi="Verdana" w:cs="Arial"/>
                <w:sz w:val="24"/>
                <w:szCs w:val="24"/>
              </w:rPr>
              <w:t xml:space="preserve">potencjału kadrowego wnioskodawcy </w:t>
            </w:r>
            <w:r w:rsidR="00E775D2" w:rsidRPr="00AF3F61">
              <w:rPr>
                <w:rFonts w:ascii="Verdana" w:hAnsi="Verdana" w:cs="Arial"/>
                <w:sz w:val="24"/>
                <w:szCs w:val="24"/>
              </w:rPr>
              <w:br/>
            </w:r>
            <w:r w:rsidRPr="00AF3F61">
              <w:rPr>
                <w:rFonts w:ascii="Verdana" w:hAnsi="Verdana" w:cs="Arial"/>
                <w:sz w:val="24"/>
                <w:szCs w:val="24"/>
              </w:rPr>
              <w:t xml:space="preserve">i partnerów (o ile dotyczy) planowanego </w:t>
            </w:r>
            <w:r w:rsidR="00E775D2" w:rsidRPr="00AF3F61">
              <w:rPr>
                <w:rFonts w:ascii="Verdana" w:hAnsi="Verdana" w:cs="Arial"/>
                <w:sz w:val="24"/>
                <w:szCs w:val="24"/>
              </w:rPr>
              <w:br/>
            </w:r>
            <w:r w:rsidRPr="00AF3F61">
              <w:rPr>
                <w:rFonts w:ascii="Verdana" w:hAnsi="Verdana" w:cs="Arial"/>
                <w:sz w:val="24"/>
                <w:szCs w:val="24"/>
              </w:rPr>
              <w:t>do wykorzystania w ramach projektu (kluczowych osób, które zostaną zaangażowane do realizacji projektu oraz ich planowanej funkcji w projekcie);</w:t>
            </w:r>
          </w:p>
          <w:p w14:paraId="2BCCF717" w14:textId="71503400" w:rsidR="00CD62B9" w:rsidRPr="00AF3F61" w:rsidRDefault="00CD62B9" w:rsidP="00BB0D9E">
            <w:pPr>
              <w:pStyle w:val="Akapitzlist"/>
              <w:numPr>
                <w:ilvl w:val="0"/>
                <w:numId w:val="48"/>
              </w:numPr>
              <w:spacing w:before="120" w:after="120" w:line="276" w:lineRule="auto"/>
              <w:rPr>
                <w:rFonts w:ascii="Verdana" w:hAnsi="Verdana" w:cs="Arial"/>
                <w:sz w:val="24"/>
                <w:szCs w:val="24"/>
              </w:rPr>
            </w:pPr>
            <w:r w:rsidRPr="00AF3F61">
              <w:rPr>
                <w:rFonts w:ascii="Verdana" w:hAnsi="Verdana" w:cs="Arial"/>
                <w:sz w:val="24"/>
                <w:szCs w:val="24"/>
              </w:rPr>
              <w:t xml:space="preserve">potencjału technicznego wnioskodawcy </w:t>
            </w:r>
            <w:r w:rsidR="00E775D2" w:rsidRPr="00AF3F61">
              <w:rPr>
                <w:rFonts w:ascii="Verdana" w:hAnsi="Verdana" w:cs="Arial"/>
                <w:sz w:val="24"/>
                <w:szCs w:val="24"/>
              </w:rPr>
              <w:br/>
            </w:r>
            <w:r w:rsidRPr="00AF3F61">
              <w:rPr>
                <w:rFonts w:ascii="Verdana" w:hAnsi="Verdana" w:cs="Arial"/>
                <w:sz w:val="24"/>
                <w:szCs w:val="24"/>
              </w:rPr>
              <w:t xml:space="preserve">i partnerów (o ile dotyczy) planowanego </w:t>
            </w:r>
            <w:r w:rsidR="00CE76C2" w:rsidRPr="00AF3F61">
              <w:rPr>
                <w:rFonts w:ascii="Verdana" w:hAnsi="Verdana" w:cs="Arial"/>
                <w:sz w:val="24"/>
                <w:szCs w:val="24"/>
              </w:rPr>
              <w:br/>
            </w:r>
            <w:r w:rsidRPr="00AF3F61">
              <w:rPr>
                <w:rFonts w:ascii="Verdana" w:hAnsi="Verdana" w:cs="Arial"/>
                <w:sz w:val="24"/>
                <w:szCs w:val="24"/>
              </w:rPr>
              <w:t>do wykorzystania w ramach projektu, w tym pomieszczeń lub sprzętu będących w ich dyspozycji.</w:t>
            </w:r>
          </w:p>
        </w:tc>
        <w:tc>
          <w:tcPr>
            <w:tcW w:w="670" w:type="pct"/>
            <w:vAlign w:val="center"/>
          </w:tcPr>
          <w:p w14:paraId="712FE9F8" w14:textId="77777777" w:rsidR="00CD62B9" w:rsidRPr="00AF3F61" w:rsidRDefault="00CD62B9" w:rsidP="00984A6B">
            <w:pPr>
              <w:spacing w:before="120" w:after="120" w:line="360" w:lineRule="auto"/>
              <w:ind w:left="57"/>
              <w:jc w:val="center"/>
              <w:rPr>
                <w:rFonts w:ascii="Verdana" w:hAnsi="Verdana" w:cs="Arial"/>
                <w:b/>
                <w:sz w:val="24"/>
                <w:szCs w:val="24"/>
              </w:rPr>
            </w:pPr>
            <w:r w:rsidRPr="00AF3F61">
              <w:rPr>
                <w:rFonts w:ascii="Verdana" w:hAnsi="Verdana" w:cs="Arial"/>
                <w:b/>
                <w:sz w:val="24"/>
                <w:szCs w:val="24"/>
              </w:rPr>
              <w:t>10/6</w:t>
            </w:r>
          </w:p>
        </w:tc>
        <w:tc>
          <w:tcPr>
            <w:tcW w:w="744" w:type="pct"/>
            <w:vAlign w:val="center"/>
          </w:tcPr>
          <w:p w14:paraId="562FCD46" w14:textId="10B6A83F" w:rsidR="00CD62B9" w:rsidRPr="00AF3F61" w:rsidRDefault="007D67EE" w:rsidP="007D67EE">
            <w:pPr>
              <w:spacing w:after="0" w:line="360" w:lineRule="auto"/>
              <w:jc w:val="center"/>
              <w:rPr>
                <w:rFonts w:ascii="Verdana" w:hAnsi="Verdana" w:cs="Arial"/>
                <w:sz w:val="24"/>
                <w:szCs w:val="24"/>
              </w:rPr>
            </w:pPr>
            <w:r w:rsidRPr="00922921">
              <w:rPr>
                <w:rFonts w:ascii="Verdana" w:hAnsi="Verdana" w:cs="Arial"/>
                <w:sz w:val="24"/>
                <w:szCs w:val="24"/>
              </w:rPr>
              <w:t xml:space="preserve">Sekcja </w:t>
            </w:r>
            <w:r w:rsidR="00922921" w:rsidRPr="00872846">
              <w:rPr>
                <w:rFonts w:ascii="Verdana" w:hAnsi="Verdana" w:cs="Arial"/>
                <w:sz w:val="24"/>
                <w:szCs w:val="24"/>
              </w:rPr>
              <w:t>9</w:t>
            </w:r>
          </w:p>
        </w:tc>
      </w:tr>
      <w:tr w:rsidR="00CD62B9" w:rsidRPr="00A377F8" w14:paraId="13BF336A" w14:textId="77777777" w:rsidTr="003A852B">
        <w:tc>
          <w:tcPr>
            <w:tcW w:w="356" w:type="pct"/>
            <w:tcBorders>
              <w:top w:val="dotDash" w:sz="4" w:space="0" w:color="auto"/>
            </w:tcBorders>
            <w:vAlign w:val="center"/>
          </w:tcPr>
          <w:p w14:paraId="51B0407F" w14:textId="77777777" w:rsidR="00CD62B9" w:rsidRPr="000F0136" w:rsidRDefault="00CD62B9" w:rsidP="00984A6B">
            <w:pPr>
              <w:spacing w:after="0" w:line="360" w:lineRule="auto"/>
              <w:rPr>
                <w:rFonts w:ascii="Arial" w:hAnsi="Arial" w:cs="Arial"/>
                <w:bCs/>
              </w:rPr>
            </w:pPr>
            <w:r w:rsidRPr="00CE76C2">
              <w:rPr>
                <w:rFonts w:ascii="Verdana" w:hAnsi="Verdana" w:cs="Arial"/>
                <w:bCs/>
                <w:sz w:val="24"/>
                <w:szCs w:val="24"/>
              </w:rPr>
              <w:t>4</w:t>
            </w:r>
            <w:r w:rsidRPr="000F0136">
              <w:rPr>
                <w:rFonts w:ascii="Arial" w:hAnsi="Arial" w:cs="Arial"/>
                <w:bCs/>
              </w:rPr>
              <w:t>.</w:t>
            </w:r>
          </w:p>
        </w:tc>
        <w:tc>
          <w:tcPr>
            <w:tcW w:w="3230" w:type="pct"/>
            <w:tcBorders>
              <w:top w:val="dotDash" w:sz="4" w:space="0" w:color="auto"/>
            </w:tcBorders>
            <w:vAlign w:val="center"/>
          </w:tcPr>
          <w:p w14:paraId="71A7329C" w14:textId="16C2B5AE" w:rsidR="00CD62B9" w:rsidRPr="00AF3F61" w:rsidRDefault="00CD62B9" w:rsidP="00CE76C2">
            <w:pPr>
              <w:spacing w:before="120" w:after="120" w:line="276" w:lineRule="auto"/>
              <w:rPr>
                <w:rFonts w:ascii="Verdana" w:hAnsi="Verdana" w:cs="Arial"/>
                <w:sz w:val="24"/>
                <w:szCs w:val="24"/>
              </w:rPr>
            </w:pPr>
            <w:r w:rsidRPr="00AF3F61">
              <w:rPr>
                <w:rFonts w:ascii="Verdana" w:hAnsi="Verdana" w:cs="Arial"/>
                <w:sz w:val="24"/>
                <w:szCs w:val="24"/>
              </w:rPr>
              <w:t xml:space="preserve">Adekwatność </w:t>
            </w:r>
            <w:r w:rsidRPr="00AF3F61">
              <w:rPr>
                <w:rFonts w:ascii="Verdana" w:hAnsi="Verdana" w:cs="Arial"/>
                <w:b/>
                <w:sz w:val="24"/>
                <w:szCs w:val="24"/>
              </w:rPr>
              <w:t>potencjału społecznego</w:t>
            </w:r>
            <w:r w:rsidRPr="00AF3F61">
              <w:rPr>
                <w:rFonts w:ascii="Verdana" w:hAnsi="Verdana" w:cs="Arial"/>
                <w:sz w:val="24"/>
                <w:szCs w:val="24"/>
              </w:rPr>
              <w:t xml:space="preserve"> wnioskodawcy i partnerów (o ile dotyczy) </w:t>
            </w:r>
          </w:p>
          <w:p w14:paraId="23CF32B2" w14:textId="77777777" w:rsidR="00CE76C2" w:rsidRPr="00AF3F61" w:rsidRDefault="00CD62B9" w:rsidP="00BB0D9E">
            <w:pPr>
              <w:pStyle w:val="Akapitzlist"/>
              <w:numPr>
                <w:ilvl w:val="0"/>
                <w:numId w:val="49"/>
              </w:numPr>
              <w:spacing w:before="120" w:after="120" w:line="276" w:lineRule="auto"/>
              <w:rPr>
                <w:rFonts w:ascii="Verdana" w:hAnsi="Verdana" w:cs="Arial"/>
                <w:sz w:val="24"/>
                <w:szCs w:val="24"/>
              </w:rPr>
            </w:pPr>
            <w:r w:rsidRPr="00AF3F61">
              <w:rPr>
                <w:rFonts w:ascii="Verdana" w:hAnsi="Verdana" w:cs="Arial"/>
                <w:sz w:val="24"/>
                <w:szCs w:val="24"/>
              </w:rPr>
              <w:t>w obszarze wsparcia projektu;</w:t>
            </w:r>
          </w:p>
          <w:p w14:paraId="4CB8BDF5" w14:textId="77777777" w:rsidR="00CE76C2" w:rsidRPr="00AF3F61" w:rsidRDefault="00CD62B9" w:rsidP="00BB0D9E">
            <w:pPr>
              <w:pStyle w:val="Akapitzlist"/>
              <w:numPr>
                <w:ilvl w:val="0"/>
                <w:numId w:val="49"/>
              </w:numPr>
              <w:spacing w:before="120" w:after="120" w:line="276" w:lineRule="auto"/>
              <w:rPr>
                <w:rFonts w:ascii="Verdana" w:hAnsi="Verdana" w:cs="Arial"/>
                <w:sz w:val="24"/>
                <w:szCs w:val="24"/>
              </w:rPr>
            </w:pPr>
            <w:r w:rsidRPr="00AF3F61">
              <w:rPr>
                <w:rFonts w:ascii="Verdana" w:hAnsi="Verdana" w:cs="Arial"/>
                <w:sz w:val="24"/>
                <w:szCs w:val="24"/>
              </w:rPr>
              <w:t xml:space="preserve">na rzecz grupy docelowej, do której skierowany będzie projekt oraz </w:t>
            </w:r>
          </w:p>
          <w:p w14:paraId="74AB9ECC" w14:textId="4FA6CAA3" w:rsidR="00CD62B9" w:rsidRPr="00AF3F61" w:rsidRDefault="00CD62B9" w:rsidP="00BB0D9E">
            <w:pPr>
              <w:pStyle w:val="Akapitzlist"/>
              <w:numPr>
                <w:ilvl w:val="0"/>
                <w:numId w:val="49"/>
              </w:numPr>
              <w:spacing w:before="120" w:after="120" w:line="276" w:lineRule="auto"/>
              <w:rPr>
                <w:rFonts w:ascii="Verdana" w:hAnsi="Verdana" w:cs="Arial"/>
                <w:sz w:val="24"/>
                <w:szCs w:val="24"/>
              </w:rPr>
            </w:pPr>
            <w:r w:rsidRPr="00AF3F61">
              <w:rPr>
                <w:rFonts w:ascii="Verdana" w:hAnsi="Verdana" w:cs="Arial"/>
                <w:sz w:val="24"/>
                <w:szCs w:val="24"/>
              </w:rPr>
              <w:lastRenderedPageBreak/>
              <w:t>na określonym terytorium, którego będzie dotyczyć realizacja projektu</w:t>
            </w:r>
          </w:p>
          <w:p w14:paraId="4F3185F7" w14:textId="3ED638DE" w:rsidR="00CD62B9" w:rsidRDefault="00CD62B9" w:rsidP="00CE76C2">
            <w:pPr>
              <w:spacing w:before="120" w:after="120" w:line="276" w:lineRule="auto"/>
              <w:ind w:left="43"/>
              <w:rPr>
                <w:rFonts w:ascii="Verdana" w:hAnsi="Verdana" w:cs="Arial"/>
                <w:sz w:val="24"/>
                <w:szCs w:val="24"/>
              </w:rPr>
            </w:pPr>
            <w:r w:rsidRPr="003A852B">
              <w:rPr>
                <w:rFonts w:ascii="Verdana" w:hAnsi="Verdana" w:cs="Arial"/>
                <w:sz w:val="24"/>
                <w:szCs w:val="24"/>
              </w:rPr>
              <w:t xml:space="preserve">do zakresu realizacji projektu, w tym </w:t>
            </w:r>
            <w:r w:rsidR="0AA127F8" w:rsidRPr="003A852B">
              <w:rPr>
                <w:rFonts w:ascii="Verdana" w:hAnsi="Verdana" w:cs="Arial"/>
                <w:sz w:val="24"/>
                <w:szCs w:val="24"/>
              </w:rPr>
              <w:t>uzasadnienie,</w:t>
            </w:r>
            <w:r w:rsidRPr="003A852B">
              <w:rPr>
                <w:rFonts w:ascii="Verdana" w:hAnsi="Verdana" w:cs="Arial"/>
                <w:sz w:val="24"/>
                <w:szCs w:val="24"/>
              </w:rPr>
              <w:t xml:space="preserve"> dlaczego doświadczenie wnioskodawcy i partnerów (o ile dotyczy) jest adekwatne do zakresu realizacji projektu, </w:t>
            </w:r>
            <w:r>
              <w:br/>
            </w:r>
            <w:r w:rsidRPr="003A852B">
              <w:rPr>
                <w:rFonts w:ascii="Verdana" w:hAnsi="Verdana" w:cs="Arial"/>
                <w:sz w:val="24"/>
                <w:szCs w:val="24"/>
              </w:rPr>
              <w:t xml:space="preserve">z uwzględnieniem dotychczasowej działalności wnioskodawcy i partnerów (o ile dotyczy). </w:t>
            </w:r>
          </w:p>
          <w:p w14:paraId="22D29D3E" w14:textId="309CDF9E" w:rsidR="00796ECC" w:rsidRPr="00AF3F61" w:rsidRDefault="00796ECC" w:rsidP="00CE76C2">
            <w:pPr>
              <w:spacing w:before="120" w:after="120" w:line="276" w:lineRule="auto"/>
              <w:ind w:left="43"/>
              <w:rPr>
                <w:rFonts w:ascii="Verdana" w:hAnsi="Verdana" w:cs="Arial"/>
                <w:sz w:val="24"/>
                <w:szCs w:val="24"/>
              </w:rPr>
            </w:pPr>
            <w:r w:rsidRPr="003D16DE">
              <w:rPr>
                <w:rFonts w:ascii="Verdana" w:hAnsi="Verdana" w:cs="Arial"/>
                <w:b/>
                <w:bCs/>
                <w:sz w:val="24"/>
                <w:szCs w:val="24"/>
              </w:rPr>
              <w:t xml:space="preserve">Kryterium ma charakter rozstrzygający – kolejność zastosowania: </w:t>
            </w:r>
            <w:r>
              <w:rPr>
                <w:rFonts w:ascii="Verdana" w:hAnsi="Verdana" w:cs="Arial"/>
                <w:b/>
                <w:bCs/>
                <w:sz w:val="24"/>
                <w:szCs w:val="24"/>
              </w:rPr>
              <w:t>4</w:t>
            </w:r>
          </w:p>
        </w:tc>
        <w:tc>
          <w:tcPr>
            <w:tcW w:w="670" w:type="pct"/>
            <w:tcBorders>
              <w:top w:val="dotDash" w:sz="4" w:space="0" w:color="auto"/>
            </w:tcBorders>
            <w:vAlign w:val="center"/>
          </w:tcPr>
          <w:p w14:paraId="04E70F8C" w14:textId="77777777" w:rsidR="00CD62B9" w:rsidRPr="00AF3F61" w:rsidRDefault="00CD62B9" w:rsidP="00984A6B">
            <w:pPr>
              <w:spacing w:after="0" w:line="360" w:lineRule="auto"/>
              <w:jc w:val="center"/>
              <w:rPr>
                <w:rFonts w:ascii="Verdana" w:hAnsi="Verdana" w:cs="Arial"/>
                <w:b/>
                <w:sz w:val="24"/>
                <w:szCs w:val="24"/>
              </w:rPr>
            </w:pPr>
            <w:r w:rsidRPr="00AF3F61">
              <w:rPr>
                <w:rFonts w:ascii="Verdana" w:hAnsi="Verdana" w:cs="Arial"/>
                <w:b/>
                <w:sz w:val="24"/>
                <w:szCs w:val="24"/>
              </w:rPr>
              <w:lastRenderedPageBreak/>
              <w:t>15/9</w:t>
            </w:r>
          </w:p>
        </w:tc>
        <w:tc>
          <w:tcPr>
            <w:tcW w:w="744" w:type="pct"/>
            <w:tcBorders>
              <w:top w:val="dotDash" w:sz="4" w:space="0" w:color="auto"/>
            </w:tcBorders>
            <w:vAlign w:val="center"/>
          </w:tcPr>
          <w:p w14:paraId="2F4C0DEE" w14:textId="102FE454" w:rsidR="00CD62B9" w:rsidRPr="00AF3F61" w:rsidRDefault="00FD77A5" w:rsidP="00984A6B">
            <w:pPr>
              <w:spacing w:after="0" w:line="360" w:lineRule="auto"/>
              <w:rPr>
                <w:rFonts w:ascii="Verdana" w:hAnsi="Verdana" w:cs="Arial"/>
                <w:bCs/>
                <w:sz w:val="24"/>
                <w:szCs w:val="24"/>
              </w:rPr>
            </w:pPr>
            <w:r w:rsidRPr="00922921">
              <w:rPr>
                <w:rFonts w:ascii="Verdana" w:hAnsi="Verdana" w:cs="Arial"/>
                <w:bCs/>
                <w:sz w:val="24"/>
                <w:szCs w:val="24"/>
              </w:rPr>
              <w:t xml:space="preserve">Sekcja </w:t>
            </w:r>
            <w:r w:rsidR="00922921">
              <w:rPr>
                <w:rFonts w:ascii="Verdana" w:hAnsi="Verdana" w:cs="Arial"/>
                <w:bCs/>
                <w:sz w:val="24"/>
                <w:szCs w:val="24"/>
              </w:rPr>
              <w:t>9</w:t>
            </w:r>
          </w:p>
        </w:tc>
      </w:tr>
      <w:tr w:rsidR="00CD62B9" w:rsidRPr="00A377F8" w14:paraId="7907C1A3" w14:textId="77777777" w:rsidTr="003A852B">
        <w:tc>
          <w:tcPr>
            <w:tcW w:w="5000" w:type="pct"/>
            <w:gridSpan w:val="4"/>
            <w:tcBorders>
              <w:top w:val="dotDash" w:sz="4" w:space="0" w:color="auto"/>
            </w:tcBorders>
            <w:vAlign w:val="center"/>
          </w:tcPr>
          <w:p w14:paraId="292415B8" w14:textId="77777777" w:rsidR="00CD62B9" w:rsidRPr="00AF3F61" w:rsidRDefault="00CD62B9" w:rsidP="00984A6B">
            <w:pPr>
              <w:spacing w:after="0" w:line="360" w:lineRule="auto"/>
              <w:rPr>
                <w:rFonts w:ascii="Verdana" w:hAnsi="Verdana" w:cs="Arial"/>
                <w:b/>
                <w:sz w:val="24"/>
                <w:szCs w:val="24"/>
              </w:rPr>
            </w:pPr>
            <w:r w:rsidRPr="00AF3F61">
              <w:rPr>
                <w:rFonts w:ascii="Verdana" w:hAnsi="Verdana" w:cs="Arial"/>
                <w:b/>
                <w:sz w:val="24"/>
                <w:szCs w:val="24"/>
              </w:rPr>
              <w:t>UWAGA!</w:t>
            </w:r>
          </w:p>
          <w:p w14:paraId="6861EDC3" w14:textId="5C4600B5" w:rsidR="00CD62B9" w:rsidRPr="00AF3F61" w:rsidRDefault="00CD62B9" w:rsidP="00984A6B">
            <w:pPr>
              <w:spacing w:after="0" w:line="288" w:lineRule="auto"/>
              <w:rPr>
                <w:rFonts w:ascii="Verdana" w:hAnsi="Verdana" w:cs="Arial"/>
                <w:sz w:val="24"/>
                <w:szCs w:val="24"/>
              </w:rPr>
            </w:pPr>
            <w:r w:rsidRPr="00AF3F61">
              <w:rPr>
                <w:rFonts w:ascii="Verdana" w:hAnsi="Verdana" w:cs="Arial"/>
                <w:sz w:val="24"/>
                <w:szCs w:val="24"/>
              </w:rPr>
              <w:t xml:space="preserve">W konkursie obszar wsparcia jest rozumiany jako doświadczenie </w:t>
            </w:r>
            <w:r w:rsidR="00CE76C2" w:rsidRPr="00AF3F61">
              <w:rPr>
                <w:rFonts w:ascii="Verdana" w:hAnsi="Verdana" w:cs="Arial"/>
                <w:sz w:val="24"/>
                <w:szCs w:val="24"/>
              </w:rPr>
              <w:br/>
            </w:r>
            <w:r w:rsidRPr="00AF3F61">
              <w:rPr>
                <w:rFonts w:ascii="Verdana" w:hAnsi="Verdana" w:cs="Arial"/>
                <w:sz w:val="24"/>
                <w:szCs w:val="24"/>
              </w:rPr>
              <w:t>w działalności w obszarach merytorycznych projektu</w:t>
            </w:r>
            <w:r w:rsidR="0024528E">
              <w:rPr>
                <w:rFonts w:ascii="Verdana" w:hAnsi="Verdana" w:cs="Arial"/>
                <w:sz w:val="24"/>
                <w:szCs w:val="24"/>
              </w:rPr>
              <w:t>,</w:t>
            </w:r>
            <w:r w:rsidRPr="00AF3F61">
              <w:rPr>
                <w:rFonts w:ascii="Verdana" w:hAnsi="Verdana" w:cs="Arial"/>
                <w:sz w:val="24"/>
                <w:szCs w:val="24"/>
              </w:rPr>
              <w:t xml:space="preserve"> tj. doświadczenie </w:t>
            </w:r>
            <w:r w:rsidR="00CE76C2" w:rsidRPr="00AF3F61">
              <w:rPr>
                <w:rFonts w:ascii="Verdana" w:hAnsi="Verdana" w:cs="Arial"/>
                <w:sz w:val="24"/>
                <w:szCs w:val="24"/>
              </w:rPr>
              <w:br/>
            </w:r>
            <w:r w:rsidRPr="00AF3F61">
              <w:rPr>
                <w:rFonts w:ascii="Verdana" w:hAnsi="Verdana" w:cs="Arial"/>
                <w:sz w:val="24"/>
                <w:szCs w:val="24"/>
              </w:rPr>
              <w:t>w inkubowaniu lub realizacji innowacji społecznych oraz doświadczenie merytoryczne w wybranym temacie.</w:t>
            </w:r>
          </w:p>
          <w:p w14:paraId="56E132F6" w14:textId="7D22C266" w:rsidR="00315197" w:rsidRDefault="00CD62B9" w:rsidP="00984A6B">
            <w:pPr>
              <w:spacing w:after="0" w:line="288" w:lineRule="auto"/>
              <w:rPr>
                <w:rFonts w:ascii="Verdana" w:hAnsi="Verdana" w:cs="Arial"/>
                <w:sz w:val="24"/>
                <w:szCs w:val="24"/>
              </w:rPr>
            </w:pPr>
            <w:r w:rsidRPr="00AF3F61">
              <w:rPr>
                <w:rFonts w:ascii="Verdana" w:hAnsi="Verdana" w:cs="Arial"/>
                <w:sz w:val="24"/>
                <w:szCs w:val="24"/>
              </w:rPr>
              <w:t xml:space="preserve">Grupę docelową stanowią innowatorzy społeczni (doświadczenie w pracy z innowatorami społecznymi). </w:t>
            </w:r>
          </w:p>
          <w:p w14:paraId="0FEB3B58" w14:textId="347BF082" w:rsidR="00CD62B9" w:rsidRPr="00AF3F61" w:rsidRDefault="00CD62B9" w:rsidP="00984A6B">
            <w:pPr>
              <w:spacing w:after="0" w:line="288" w:lineRule="auto"/>
              <w:rPr>
                <w:rFonts w:ascii="Verdana" w:hAnsi="Verdana" w:cs="Arial"/>
                <w:sz w:val="24"/>
                <w:szCs w:val="24"/>
              </w:rPr>
            </w:pPr>
            <w:r w:rsidRPr="00AF3F61">
              <w:rPr>
                <w:rFonts w:ascii="Verdana" w:hAnsi="Verdana" w:cs="Arial"/>
                <w:sz w:val="24"/>
                <w:szCs w:val="24"/>
              </w:rPr>
              <w:t xml:space="preserve">UWAGA! Prosimy o zapoznanie się z treścią </w:t>
            </w:r>
            <w:hyperlink r:id="rId32" w:history="1">
              <w:r w:rsidRPr="0060025B">
                <w:rPr>
                  <w:rStyle w:val="Hipercze"/>
                  <w:rFonts w:ascii="Verdana" w:hAnsi="Verdana" w:cs="Arial"/>
                  <w:sz w:val="24"/>
                  <w:szCs w:val="24"/>
                </w:rPr>
                <w:t>Instrukcji wypełniania wniosku</w:t>
              </w:r>
            </w:hyperlink>
            <w:r w:rsidRPr="0060025B">
              <w:rPr>
                <w:rFonts w:ascii="Verdana" w:hAnsi="Verdana" w:cs="Arial"/>
                <w:sz w:val="24"/>
                <w:szCs w:val="24"/>
              </w:rPr>
              <w:t>,</w:t>
            </w:r>
            <w:r w:rsidRPr="00AF3F61">
              <w:rPr>
                <w:rFonts w:ascii="Verdana" w:hAnsi="Verdana" w:cs="Arial"/>
                <w:sz w:val="24"/>
                <w:szCs w:val="24"/>
              </w:rPr>
              <w:t xml:space="preserve"> gdzie m.in. mowa o tym, że wskazanie doświadczenia wyłącznie w realizacji projektów unijnych, w tym projektów EFS, może być uznane za niewystarczające. </w:t>
            </w:r>
          </w:p>
          <w:p w14:paraId="4E5048DA" w14:textId="77777777" w:rsidR="00CD62B9" w:rsidRPr="00AF3F61" w:rsidRDefault="00CD62B9" w:rsidP="00984A6B">
            <w:pPr>
              <w:spacing w:after="0" w:line="288" w:lineRule="auto"/>
              <w:rPr>
                <w:rFonts w:ascii="Verdana" w:hAnsi="Verdana" w:cs="Arial"/>
                <w:sz w:val="24"/>
                <w:szCs w:val="24"/>
              </w:rPr>
            </w:pPr>
            <w:r w:rsidRPr="00AF3F61">
              <w:rPr>
                <w:rFonts w:ascii="Verdana" w:hAnsi="Verdana" w:cs="Arial"/>
                <w:sz w:val="24"/>
                <w:szCs w:val="24"/>
              </w:rPr>
              <w:t xml:space="preserve">Terytorium oznacza całą Polskę. </w:t>
            </w:r>
          </w:p>
        </w:tc>
      </w:tr>
      <w:tr w:rsidR="00CD62B9" w:rsidRPr="00A377F8" w14:paraId="5CEA7DBB" w14:textId="77777777" w:rsidTr="003A852B">
        <w:tc>
          <w:tcPr>
            <w:tcW w:w="356" w:type="pct"/>
            <w:vAlign w:val="center"/>
          </w:tcPr>
          <w:p w14:paraId="399C8061" w14:textId="77777777" w:rsidR="00CD62B9" w:rsidRPr="00CE76C2" w:rsidRDefault="00CD62B9" w:rsidP="00984A6B">
            <w:pPr>
              <w:spacing w:after="0" w:line="360" w:lineRule="auto"/>
              <w:rPr>
                <w:rFonts w:ascii="Verdana" w:hAnsi="Verdana" w:cs="Arial"/>
                <w:sz w:val="24"/>
                <w:szCs w:val="24"/>
              </w:rPr>
            </w:pPr>
            <w:r w:rsidRPr="00CE76C2">
              <w:rPr>
                <w:rFonts w:ascii="Verdana" w:hAnsi="Verdana" w:cs="Arial"/>
                <w:sz w:val="24"/>
                <w:szCs w:val="24"/>
              </w:rPr>
              <w:t>5.</w:t>
            </w:r>
          </w:p>
        </w:tc>
        <w:tc>
          <w:tcPr>
            <w:tcW w:w="3230" w:type="pct"/>
            <w:vAlign w:val="center"/>
          </w:tcPr>
          <w:p w14:paraId="43F5CDF3" w14:textId="77777777" w:rsidR="00CD62B9" w:rsidRPr="00AF3F61" w:rsidDel="008E4031" w:rsidRDefault="00CD62B9" w:rsidP="00F815BF">
            <w:pPr>
              <w:spacing w:after="120" w:line="276" w:lineRule="auto"/>
              <w:rPr>
                <w:rFonts w:ascii="Verdana" w:hAnsi="Verdana" w:cs="Arial"/>
                <w:sz w:val="24"/>
                <w:szCs w:val="24"/>
              </w:rPr>
            </w:pPr>
            <w:r w:rsidRPr="00AF3F61">
              <w:rPr>
                <w:rFonts w:ascii="Verdana" w:hAnsi="Verdana" w:cs="Arial"/>
                <w:sz w:val="24"/>
                <w:szCs w:val="24"/>
              </w:rPr>
              <w:t xml:space="preserve">Sposób </w:t>
            </w:r>
            <w:r w:rsidRPr="00AF3F61">
              <w:rPr>
                <w:rFonts w:ascii="Verdana" w:hAnsi="Verdana" w:cs="Arial"/>
                <w:b/>
                <w:sz w:val="24"/>
                <w:szCs w:val="24"/>
              </w:rPr>
              <w:t>zarządzania projektem</w:t>
            </w:r>
            <w:r w:rsidRPr="00AF3F61">
              <w:rPr>
                <w:rFonts w:ascii="Verdana" w:hAnsi="Verdana" w:cs="Arial"/>
                <w:sz w:val="24"/>
                <w:szCs w:val="24"/>
              </w:rPr>
              <w:t xml:space="preserve"> w kontekście zakresu zadań w projekcie, w tym: </w:t>
            </w:r>
          </w:p>
          <w:p w14:paraId="2EFC310F" w14:textId="77777777" w:rsidR="00AA5D7A" w:rsidRPr="00AF3F61" w:rsidRDefault="00CD62B9" w:rsidP="00BB0D9E">
            <w:pPr>
              <w:pStyle w:val="NormalnyWeb"/>
              <w:numPr>
                <w:ilvl w:val="0"/>
                <w:numId w:val="50"/>
              </w:numPr>
              <w:spacing w:before="120" w:beforeAutospacing="0" w:after="120" w:afterAutospacing="0" w:line="276" w:lineRule="auto"/>
              <w:ind w:left="714" w:hanging="357"/>
              <w:rPr>
                <w:rFonts w:ascii="Verdana" w:eastAsia="Calibri" w:hAnsi="Verdana" w:cs="Arial"/>
                <w:lang w:eastAsia="en-US"/>
              </w:rPr>
            </w:pPr>
            <w:r w:rsidRPr="00AF3F61">
              <w:rPr>
                <w:rFonts w:ascii="Verdana" w:eastAsia="Calibri" w:hAnsi="Verdana" w:cs="Arial"/>
                <w:lang w:eastAsia="en-US"/>
              </w:rPr>
              <w:t>adekwatność proponowanego sposobu zarządzania w kontekście zapewnienia sprawnej, efektywnej i terminowej realizacji projektu,</w:t>
            </w:r>
          </w:p>
          <w:p w14:paraId="4D389FE2" w14:textId="77777777" w:rsidR="00AA5D7A" w:rsidRPr="00AF3F61" w:rsidRDefault="00CD62B9" w:rsidP="00BB0D9E">
            <w:pPr>
              <w:pStyle w:val="NormalnyWeb"/>
              <w:numPr>
                <w:ilvl w:val="0"/>
                <w:numId w:val="50"/>
              </w:numPr>
              <w:spacing w:before="120" w:beforeAutospacing="0" w:after="120" w:afterAutospacing="0" w:line="276" w:lineRule="auto"/>
              <w:ind w:left="714" w:hanging="357"/>
              <w:rPr>
                <w:rFonts w:ascii="Verdana" w:eastAsia="Calibri" w:hAnsi="Verdana" w:cs="Arial"/>
                <w:lang w:eastAsia="en-US"/>
              </w:rPr>
            </w:pPr>
            <w:r w:rsidRPr="00AF3F61">
              <w:rPr>
                <w:rFonts w:ascii="Verdana" w:eastAsia="Calibri" w:hAnsi="Verdana" w:cs="Arial"/>
                <w:lang w:eastAsia="en-US"/>
              </w:rPr>
              <w:t>podział ról i zadań w zespole zarządzającym,</w:t>
            </w:r>
          </w:p>
          <w:p w14:paraId="20C12FE4" w14:textId="77777777" w:rsidR="00AA5D7A" w:rsidRPr="00AF3F61" w:rsidRDefault="00CD62B9" w:rsidP="00BB0D9E">
            <w:pPr>
              <w:pStyle w:val="NormalnyWeb"/>
              <w:numPr>
                <w:ilvl w:val="0"/>
                <w:numId w:val="50"/>
              </w:numPr>
              <w:spacing w:before="120" w:beforeAutospacing="0" w:after="120" w:afterAutospacing="0" w:line="276" w:lineRule="auto"/>
              <w:ind w:left="714" w:hanging="357"/>
              <w:rPr>
                <w:rFonts w:ascii="Verdana" w:eastAsia="Calibri" w:hAnsi="Verdana" w:cs="Arial"/>
                <w:lang w:eastAsia="en-US"/>
              </w:rPr>
            </w:pPr>
            <w:r w:rsidRPr="00AF3F61">
              <w:rPr>
                <w:rFonts w:ascii="Verdana" w:eastAsia="Calibri" w:hAnsi="Verdana" w:cs="Arial"/>
                <w:lang w:eastAsia="en-US"/>
              </w:rPr>
              <w:t>wskazanie sposobu podejmowania decyzji w projekcie,</w:t>
            </w:r>
          </w:p>
          <w:p w14:paraId="09C27FF9" w14:textId="348656EA" w:rsidR="00CD62B9" w:rsidRPr="00AF3F61" w:rsidRDefault="00CD62B9" w:rsidP="00BB0D9E">
            <w:pPr>
              <w:pStyle w:val="NormalnyWeb"/>
              <w:numPr>
                <w:ilvl w:val="0"/>
                <w:numId w:val="50"/>
              </w:numPr>
              <w:spacing w:before="120" w:beforeAutospacing="0" w:after="120" w:afterAutospacing="0" w:line="276" w:lineRule="auto"/>
              <w:ind w:left="714" w:hanging="357"/>
              <w:rPr>
                <w:rFonts w:ascii="Verdana" w:eastAsia="Calibri" w:hAnsi="Verdana" w:cs="Arial"/>
                <w:lang w:eastAsia="en-US"/>
              </w:rPr>
            </w:pPr>
            <w:r w:rsidRPr="00AF3F61">
              <w:rPr>
                <w:rFonts w:ascii="Verdana" w:eastAsia="Calibri" w:hAnsi="Verdana" w:cs="Arial"/>
              </w:rPr>
              <w:t>wskazanie kadry zarządzającej.</w:t>
            </w:r>
          </w:p>
        </w:tc>
        <w:tc>
          <w:tcPr>
            <w:tcW w:w="670" w:type="pct"/>
            <w:vAlign w:val="center"/>
          </w:tcPr>
          <w:p w14:paraId="05B42AE8" w14:textId="77777777" w:rsidR="00CD62B9" w:rsidRPr="00AF3F61" w:rsidRDefault="00CD62B9" w:rsidP="00984A6B">
            <w:pPr>
              <w:spacing w:before="120" w:after="120" w:line="360" w:lineRule="auto"/>
              <w:ind w:left="57"/>
              <w:jc w:val="center"/>
              <w:rPr>
                <w:rFonts w:ascii="Verdana" w:hAnsi="Verdana" w:cs="Arial"/>
                <w:b/>
                <w:sz w:val="24"/>
                <w:szCs w:val="24"/>
              </w:rPr>
            </w:pPr>
            <w:r w:rsidRPr="00AF3F61">
              <w:rPr>
                <w:rFonts w:ascii="Verdana" w:hAnsi="Verdana" w:cs="Arial"/>
                <w:b/>
                <w:sz w:val="24"/>
                <w:szCs w:val="24"/>
              </w:rPr>
              <w:t>10/6</w:t>
            </w:r>
          </w:p>
        </w:tc>
        <w:tc>
          <w:tcPr>
            <w:tcW w:w="744" w:type="pct"/>
            <w:vAlign w:val="center"/>
          </w:tcPr>
          <w:p w14:paraId="6BDEC9A4" w14:textId="5D350933" w:rsidR="00CD62B9" w:rsidRPr="00AF3F61" w:rsidRDefault="00FD77A5" w:rsidP="00984A6B">
            <w:pPr>
              <w:spacing w:after="0" w:line="360" w:lineRule="auto"/>
              <w:jc w:val="center"/>
              <w:rPr>
                <w:rFonts w:ascii="Verdana" w:hAnsi="Verdana" w:cs="Arial"/>
                <w:sz w:val="24"/>
                <w:szCs w:val="24"/>
              </w:rPr>
            </w:pPr>
            <w:r w:rsidRPr="00922921">
              <w:rPr>
                <w:rFonts w:ascii="Verdana" w:hAnsi="Verdana" w:cs="Arial"/>
                <w:sz w:val="24"/>
                <w:szCs w:val="24"/>
              </w:rPr>
              <w:t xml:space="preserve">Sekcja </w:t>
            </w:r>
            <w:r w:rsidR="00922921" w:rsidRPr="00872846">
              <w:rPr>
                <w:rFonts w:ascii="Verdana" w:hAnsi="Verdana" w:cs="Arial"/>
                <w:sz w:val="24"/>
                <w:szCs w:val="24"/>
              </w:rPr>
              <w:t>9</w:t>
            </w:r>
            <w:r w:rsidRPr="00AF3F61">
              <w:rPr>
                <w:rFonts w:ascii="Verdana" w:hAnsi="Verdana" w:cs="Arial"/>
                <w:sz w:val="24"/>
                <w:szCs w:val="24"/>
              </w:rPr>
              <w:t xml:space="preserve"> </w:t>
            </w:r>
          </w:p>
        </w:tc>
      </w:tr>
      <w:tr w:rsidR="00CD62B9" w:rsidRPr="00A377F8" w14:paraId="04393D82" w14:textId="77777777" w:rsidTr="003A852B">
        <w:tc>
          <w:tcPr>
            <w:tcW w:w="356" w:type="pct"/>
            <w:vAlign w:val="center"/>
          </w:tcPr>
          <w:p w14:paraId="2AE6512B" w14:textId="77777777" w:rsidR="00CD62B9" w:rsidRPr="00AA5D7A" w:rsidRDefault="00CD62B9" w:rsidP="00984A6B">
            <w:pPr>
              <w:spacing w:after="0" w:line="360" w:lineRule="auto"/>
              <w:rPr>
                <w:rFonts w:ascii="Verdana" w:hAnsi="Verdana" w:cs="Arial"/>
                <w:sz w:val="24"/>
                <w:szCs w:val="24"/>
              </w:rPr>
            </w:pPr>
            <w:r w:rsidRPr="00AA5D7A">
              <w:rPr>
                <w:rFonts w:ascii="Verdana" w:hAnsi="Verdana" w:cs="Arial"/>
                <w:sz w:val="24"/>
                <w:szCs w:val="24"/>
              </w:rPr>
              <w:t>6.</w:t>
            </w:r>
          </w:p>
        </w:tc>
        <w:tc>
          <w:tcPr>
            <w:tcW w:w="3230" w:type="pct"/>
          </w:tcPr>
          <w:p w14:paraId="60C4971E" w14:textId="77777777" w:rsidR="00CD62B9" w:rsidRPr="00AF3F61" w:rsidRDefault="00CD62B9" w:rsidP="00CD62B9">
            <w:pPr>
              <w:spacing w:before="120" w:after="120" w:line="276" w:lineRule="auto"/>
              <w:rPr>
                <w:rFonts w:ascii="Verdana" w:hAnsi="Verdana" w:cs="Arial"/>
                <w:sz w:val="24"/>
                <w:szCs w:val="24"/>
              </w:rPr>
            </w:pPr>
            <w:r w:rsidRPr="00AF3F61">
              <w:rPr>
                <w:rFonts w:ascii="Verdana" w:hAnsi="Verdana" w:cs="Arial"/>
                <w:sz w:val="24"/>
                <w:szCs w:val="24"/>
              </w:rPr>
              <w:t xml:space="preserve">Prawidłowość </w:t>
            </w:r>
            <w:r w:rsidRPr="00AF3F61">
              <w:rPr>
                <w:rFonts w:ascii="Verdana" w:hAnsi="Verdana" w:cs="Arial"/>
                <w:b/>
                <w:sz w:val="24"/>
                <w:szCs w:val="24"/>
              </w:rPr>
              <w:t>budżetu projektu</w:t>
            </w:r>
            <w:r w:rsidRPr="00AF3F61">
              <w:rPr>
                <w:rFonts w:ascii="Verdana" w:hAnsi="Verdana" w:cs="Arial"/>
                <w:sz w:val="24"/>
                <w:szCs w:val="24"/>
              </w:rPr>
              <w:t xml:space="preserve">, w tym: </w:t>
            </w:r>
          </w:p>
          <w:p w14:paraId="6EA588EA" w14:textId="77777777" w:rsidR="00772617" w:rsidRPr="00AF3F61" w:rsidRDefault="00CD62B9" w:rsidP="00BB0D9E">
            <w:pPr>
              <w:pStyle w:val="Akapitzlist"/>
              <w:numPr>
                <w:ilvl w:val="0"/>
                <w:numId w:val="51"/>
              </w:numPr>
              <w:spacing w:before="120" w:after="120" w:line="276" w:lineRule="auto"/>
              <w:rPr>
                <w:rFonts w:ascii="Verdana" w:hAnsi="Verdana" w:cs="Arial"/>
                <w:sz w:val="24"/>
                <w:szCs w:val="24"/>
              </w:rPr>
            </w:pPr>
            <w:r w:rsidRPr="00AF3F61">
              <w:rPr>
                <w:rFonts w:ascii="Verdana" w:hAnsi="Verdana" w:cs="Arial"/>
                <w:sz w:val="24"/>
                <w:szCs w:val="24"/>
              </w:rPr>
              <w:t>zgodność wydatków z Wytycznymi dotyczącymi</w:t>
            </w:r>
            <w:r w:rsidR="00437A25" w:rsidRPr="00AF3F61">
              <w:rPr>
                <w:rFonts w:ascii="Verdana" w:hAnsi="Verdana" w:cs="Arial"/>
                <w:sz w:val="24"/>
                <w:szCs w:val="24"/>
              </w:rPr>
              <w:t xml:space="preserve"> </w:t>
            </w:r>
            <w:r w:rsidRPr="00AF3F61">
              <w:rPr>
                <w:rFonts w:ascii="Verdana" w:hAnsi="Verdana" w:cs="Arial"/>
                <w:sz w:val="24"/>
                <w:szCs w:val="24"/>
              </w:rPr>
              <w:t xml:space="preserve">kwalifikowalności wydatków </w:t>
            </w:r>
            <w:r w:rsidR="00772617" w:rsidRPr="00AF3F61">
              <w:rPr>
                <w:rFonts w:ascii="Verdana" w:hAnsi="Verdana" w:cs="Arial"/>
                <w:sz w:val="24"/>
                <w:szCs w:val="24"/>
              </w:rPr>
              <w:br/>
            </w:r>
            <w:r w:rsidRPr="00AF3F61">
              <w:rPr>
                <w:rFonts w:ascii="Verdana" w:hAnsi="Verdana" w:cs="Arial"/>
                <w:sz w:val="24"/>
                <w:szCs w:val="24"/>
              </w:rPr>
              <w:t xml:space="preserve">na lata 2021-2027, w szczególności </w:t>
            </w:r>
            <w:r w:rsidRPr="00AF3F61">
              <w:rPr>
                <w:rFonts w:ascii="Verdana" w:hAnsi="Verdana" w:cs="Arial"/>
                <w:sz w:val="24"/>
                <w:szCs w:val="24"/>
              </w:rPr>
              <w:lastRenderedPageBreak/>
              <w:t>niezbędność wydatków do osiągania celów projektu,</w:t>
            </w:r>
          </w:p>
          <w:p w14:paraId="49E8437B" w14:textId="77777777" w:rsidR="00772617" w:rsidRPr="00AF3F61" w:rsidRDefault="00CD62B9" w:rsidP="00BB0D9E">
            <w:pPr>
              <w:pStyle w:val="Akapitzlist"/>
              <w:numPr>
                <w:ilvl w:val="0"/>
                <w:numId w:val="51"/>
              </w:numPr>
              <w:spacing w:before="120" w:after="120" w:line="276" w:lineRule="auto"/>
              <w:rPr>
                <w:rFonts w:ascii="Verdana" w:hAnsi="Verdana" w:cs="Arial"/>
                <w:sz w:val="24"/>
                <w:szCs w:val="24"/>
              </w:rPr>
            </w:pPr>
            <w:r w:rsidRPr="00AF3F61">
              <w:rPr>
                <w:rFonts w:ascii="Verdana" w:hAnsi="Verdana" w:cs="Arial"/>
                <w:sz w:val="24"/>
                <w:szCs w:val="24"/>
              </w:rPr>
              <w:t>zgodność z zasadami udzielania pomocy publicznej (o ile dotyczy),</w:t>
            </w:r>
          </w:p>
          <w:p w14:paraId="1C127602" w14:textId="77777777" w:rsidR="00772617" w:rsidRPr="00AF3F61" w:rsidRDefault="00CD62B9" w:rsidP="00BB0D9E">
            <w:pPr>
              <w:pStyle w:val="Akapitzlist"/>
              <w:numPr>
                <w:ilvl w:val="0"/>
                <w:numId w:val="51"/>
              </w:numPr>
              <w:spacing w:before="120" w:after="120" w:line="276" w:lineRule="auto"/>
              <w:rPr>
                <w:rFonts w:ascii="Verdana" w:hAnsi="Verdana" w:cs="Arial"/>
                <w:sz w:val="24"/>
                <w:szCs w:val="24"/>
              </w:rPr>
            </w:pPr>
            <w:r w:rsidRPr="00AF3F61">
              <w:rPr>
                <w:rFonts w:ascii="Verdana" w:hAnsi="Verdana" w:cs="Arial"/>
                <w:sz w:val="24"/>
                <w:szCs w:val="24"/>
              </w:rPr>
              <w:t>zgodność z Rocznym Planem Działania w zakresie wymaganego poziomu wkładu własnego i cross-</w:t>
            </w:r>
            <w:proofErr w:type="spellStart"/>
            <w:r w:rsidRPr="00AF3F61">
              <w:rPr>
                <w:rFonts w:ascii="Verdana" w:hAnsi="Verdana" w:cs="Arial"/>
                <w:sz w:val="24"/>
                <w:szCs w:val="24"/>
              </w:rPr>
              <w:t>financingu</w:t>
            </w:r>
            <w:proofErr w:type="spellEnd"/>
            <w:r w:rsidRPr="00AF3F61">
              <w:rPr>
                <w:rFonts w:ascii="Verdana" w:hAnsi="Verdana" w:cs="Arial"/>
                <w:sz w:val="24"/>
                <w:szCs w:val="24"/>
              </w:rPr>
              <w:t>,</w:t>
            </w:r>
          </w:p>
          <w:p w14:paraId="689136FC" w14:textId="77777777" w:rsidR="00772617" w:rsidRPr="00AF3F61" w:rsidRDefault="00CD62B9" w:rsidP="00BB0D9E">
            <w:pPr>
              <w:pStyle w:val="Akapitzlist"/>
              <w:numPr>
                <w:ilvl w:val="0"/>
                <w:numId w:val="51"/>
              </w:numPr>
              <w:spacing w:before="120" w:after="120" w:line="276" w:lineRule="auto"/>
              <w:rPr>
                <w:rFonts w:ascii="Verdana" w:hAnsi="Verdana" w:cs="Arial"/>
                <w:sz w:val="24"/>
                <w:szCs w:val="24"/>
              </w:rPr>
            </w:pPr>
            <w:r w:rsidRPr="00AF3F61">
              <w:rPr>
                <w:rFonts w:ascii="Verdana" w:hAnsi="Verdana" w:cs="Arial"/>
                <w:sz w:val="24"/>
                <w:szCs w:val="24"/>
              </w:rPr>
              <w:t>zgodność ze standardem i cenami rynkowymi określonymi w regulaminie wyboru projektów,</w:t>
            </w:r>
          </w:p>
          <w:p w14:paraId="69423C10" w14:textId="77777777" w:rsidR="00772617" w:rsidRPr="00AF3F61" w:rsidRDefault="00CD62B9" w:rsidP="00BB0D9E">
            <w:pPr>
              <w:pStyle w:val="Akapitzlist"/>
              <w:numPr>
                <w:ilvl w:val="0"/>
                <w:numId w:val="51"/>
              </w:numPr>
              <w:spacing w:before="120" w:after="120" w:line="276" w:lineRule="auto"/>
              <w:rPr>
                <w:rFonts w:ascii="Verdana" w:hAnsi="Verdana" w:cs="Arial"/>
                <w:sz w:val="24"/>
                <w:szCs w:val="24"/>
              </w:rPr>
            </w:pPr>
            <w:r w:rsidRPr="00AF3F61">
              <w:rPr>
                <w:rFonts w:ascii="Verdana" w:hAnsi="Verdana" w:cs="Arial"/>
                <w:sz w:val="24"/>
                <w:szCs w:val="24"/>
              </w:rPr>
              <w:t>zgodność ze stawkami jednostkowymi (o ile dotyczy) określonymi w regulaminie wyboru projektów,</w:t>
            </w:r>
          </w:p>
          <w:p w14:paraId="44E488CA" w14:textId="55D992EF" w:rsidR="00772617" w:rsidRPr="00AF3F61" w:rsidRDefault="00CD62B9" w:rsidP="00BB0D9E">
            <w:pPr>
              <w:pStyle w:val="Akapitzlist"/>
              <w:numPr>
                <w:ilvl w:val="0"/>
                <w:numId w:val="51"/>
              </w:numPr>
              <w:spacing w:before="120" w:after="120" w:line="276" w:lineRule="auto"/>
              <w:rPr>
                <w:rFonts w:ascii="Verdana" w:hAnsi="Verdana" w:cs="Arial"/>
                <w:sz w:val="24"/>
                <w:szCs w:val="24"/>
              </w:rPr>
            </w:pPr>
            <w:r w:rsidRPr="00AF3F61">
              <w:rPr>
                <w:rFonts w:ascii="Verdana" w:hAnsi="Verdana" w:cs="Arial"/>
                <w:sz w:val="24"/>
                <w:szCs w:val="24"/>
              </w:rPr>
              <w:t>w ramach kwot ryczałtowych (o ile dotyczy) - wykazanie uzasadnienia racjonalności i niezbędności każdego kosztu w budżecie projektu,</w:t>
            </w:r>
          </w:p>
          <w:p w14:paraId="7DD16A42" w14:textId="77777777" w:rsidR="00CD62B9" w:rsidRDefault="00CD62B9" w:rsidP="00BB0D9E">
            <w:pPr>
              <w:pStyle w:val="Akapitzlist"/>
              <w:numPr>
                <w:ilvl w:val="0"/>
                <w:numId w:val="51"/>
              </w:numPr>
              <w:spacing w:before="120" w:after="120" w:line="276" w:lineRule="auto"/>
              <w:rPr>
                <w:rFonts w:ascii="Verdana" w:hAnsi="Verdana" w:cs="Arial"/>
                <w:sz w:val="24"/>
                <w:szCs w:val="24"/>
              </w:rPr>
            </w:pPr>
            <w:r w:rsidRPr="00AF3F61">
              <w:rPr>
                <w:rFonts w:ascii="Verdana" w:hAnsi="Verdana" w:cs="Arial"/>
                <w:sz w:val="24"/>
                <w:szCs w:val="24"/>
              </w:rPr>
              <w:t>tr</w:t>
            </w:r>
            <w:r w:rsidR="00772617" w:rsidRPr="00AF3F61">
              <w:rPr>
                <w:rFonts w:ascii="Verdana" w:hAnsi="Verdana" w:cs="Arial"/>
                <w:sz w:val="24"/>
                <w:szCs w:val="24"/>
              </w:rPr>
              <w:t>a</w:t>
            </w:r>
            <w:r w:rsidRPr="00AF3F61">
              <w:rPr>
                <w:rFonts w:ascii="Verdana" w:hAnsi="Verdana" w:cs="Arial"/>
                <w:sz w:val="24"/>
                <w:szCs w:val="24"/>
              </w:rPr>
              <w:t>fność doboru wskaźników dla rozliczenia kwot ryczałtowych i dokumentów potwierdzających ich wykonanie (o ile dotyczy).</w:t>
            </w:r>
          </w:p>
          <w:p w14:paraId="25C0224E" w14:textId="55A8D5B3" w:rsidR="009A19D3" w:rsidRPr="009A19D3" w:rsidRDefault="009A19D3" w:rsidP="009A19D3">
            <w:pPr>
              <w:spacing w:before="120" w:after="120" w:line="276" w:lineRule="auto"/>
              <w:rPr>
                <w:rFonts w:ascii="Verdana" w:hAnsi="Verdana" w:cs="Arial"/>
                <w:sz w:val="24"/>
                <w:szCs w:val="24"/>
              </w:rPr>
            </w:pPr>
            <w:r w:rsidRPr="003D16DE">
              <w:rPr>
                <w:rFonts w:ascii="Verdana" w:hAnsi="Verdana" w:cs="Arial"/>
                <w:b/>
                <w:bCs/>
                <w:sz w:val="24"/>
                <w:szCs w:val="24"/>
              </w:rPr>
              <w:t xml:space="preserve">Kryterium ma charakter rozstrzygający – kolejność zastosowania: </w:t>
            </w:r>
            <w:r>
              <w:rPr>
                <w:rFonts w:ascii="Verdana" w:hAnsi="Verdana" w:cs="Arial"/>
                <w:b/>
                <w:bCs/>
                <w:sz w:val="24"/>
                <w:szCs w:val="24"/>
              </w:rPr>
              <w:t>3</w:t>
            </w:r>
          </w:p>
        </w:tc>
        <w:tc>
          <w:tcPr>
            <w:tcW w:w="670" w:type="pct"/>
            <w:vAlign w:val="center"/>
          </w:tcPr>
          <w:p w14:paraId="56F0E29A" w14:textId="77777777" w:rsidR="00CD62B9" w:rsidRPr="00AF3F61" w:rsidRDefault="00CD62B9" w:rsidP="00984A6B">
            <w:pPr>
              <w:spacing w:before="120" w:after="120" w:line="360" w:lineRule="auto"/>
              <w:ind w:left="57"/>
              <w:jc w:val="center"/>
              <w:rPr>
                <w:rFonts w:ascii="Verdana" w:hAnsi="Verdana" w:cs="Arial"/>
                <w:b/>
                <w:sz w:val="24"/>
                <w:szCs w:val="24"/>
              </w:rPr>
            </w:pPr>
            <w:r w:rsidRPr="00AF3F61">
              <w:rPr>
                <w:rFonts w:ascii="Verdana" w:hAnsi="Verdana" w:cs="Arial"/>
                <w:b/>
                <w:sz w:val="24"/>
                <w:szCs w:val="24"/>
              </w:rPr>
              <w:lastRenderedPageBreak/>
              <w:t>15/0</w:t>
            </w:r>
          </w:p>
        </w:tc>
        <w:tc>
          <w:tcPr>
            <w:tcW w:w="744" w:type="pct"/>
            <w:vAlign w:val="center"/>
          </w:tcPr>
          <w:p w14:paraId="723206BC" w14:textId="02467967" w:rsidR="00CD62B9" w:rsidRPr="00AF3F61" w:rsidRDefault="00CF726F" w:rsidP="00984A6B">
            <w:pPr>
              <w:spacing w:after="0" w:line="360" w:lineRule="auto"/>
              <w:jc w:val="center"/>
              <w:rPr>
                <w:rFonts w:ascii="Verdana" w:hAnsi="Verdana" w:cs="Arial"/>
                <w:sz w:val="24"/>
                <w:szCs w:val="24"/>
              </w:rPr>
            </w:pPr>
            <w:r w:rsidRPr="00922921">
              <w:rPr>
                <w:rFonts w:ascii="Verdana" w:hAnsi="Verdana" w:cs="Arial"/>
                <w:sz w:val="24"/>
                <w:szCs w:val="24"/>
              </w:rPr>
              <w:t xml:space="preserve">Sekcja </w:t>
            </w:r>
            <w:r w:rsidR="00922921" w:rsidRPr="00872846">
              <w:rPr>
                <w:rFonts w:ascii="Verdana" w:hAnsi="Verdana" w:cs="Arial"/>
                <w:sz w:val="24"/>
                <w:szCs w:val="24"/>
              </w:rPr>
              <w:t>5</w:t>
            </w:r>
            <w:r w:rsidR="009A7EBF">
              <w:rPr>
                <w:rFonts w:ascii="Verdana" w:hAnsi="Verdana" w:cs="Arial"/>
                <w:sz w:val="24"/>
                <w:szCs w:val="24"/>
              </w:rPr>
              <w:t>, 6</w:t>
            </w:r>
          </w:p>
        </w:tc>
      </w:tr>
      <w:tr w:rsidR="00922921" w:rsidRPr="00A377F8" w14:paraId="265F1DA7" w14:textId="77777777" w:rsidTr="003A852B">
        <w:tc>
          <w:tcPr>
            <w:tcW w:w="356" w:type="pct"/>
            <w:vAlign w:val="center"/>
          </w:tcPr>
          <w:p w14:paraId="075C3CE6" w14:textId="37A8CCF8" w:rsidR="00922921" w:rsidRPr="00AA5D7A" w:rsidRDefault="00922921" w:rsidP="00922921">
            <w:pPr>
              <w:spacing w:after="0" w:line="360" w:lineRule="auto"/>
              <w:rPr>
                <w:rFonts w:ascii="Verdana" w:hAnsi="Verdana" w:cs="Arial"/>
                <w:sz w:val="24"/>
                <w:szCs w:val="24"/>
              </w:rPr>
            </w:pPr>
            <w:r>
              <w:rPr>
                <w:rFonts w:ascii="Verdana" w:hAnsi="Verdana" w:cs="Arial"/>
                <w:sz w:val="24"/>
                <w:szCs w:val="24"/>
              </w:rPr>
              <w:t>7.</w:t>
            </w:r>
          </w:p>
        </w:tc>
        <w:tc>
          <w:tcPr>
            <w:tcW w:w="3230" w:type="pct"/>
          </w:tcPr>
          <w:p w14:paraId="7899027E" w14:textId="3699D1B0" w:rsidR="00922921" w:rsidRPr="00AF3F61" w:rsidRDefault="00922921" w:rsidP="00922921">
            <w:pPr>
              <w:spacing w:before="120" w:after="120" w:line="276" w:lineRule="auto"/>
              <w:rPr>
                <w:rFonts w:ascii="Verdana" w:hAnsi="Verdana" w:cs="Arial"/>
                <w:sz w:val="24"/>
                <w:szCs w:val="24"/>
              </w:rPr>
            </w:pPr>
            <w:r w:rsidRPr="00736A9C">
              <w:rPr>
                <w:rFonts w:ascii="Verdana" w:hAnsi="Verdana" w:cs="Arial"/>
                <w:sz w:val="24"/>
                <w:szCs w:val="24"/>
              </w:rPr>
              <w:t xml:space="preserve">Zgodność projektu z opisem typu projektu przewidzianym w </w:t>
            </w:r>
            <w:r w:rsidRPr="00356AF2">
              <w:rPr>
                <w:rFonts w:ascii="Verdana" w:hAnsi="Verdana" w:cs="Arial"/>
                <w:sz w:val="24"/>
                <w:szCs w:val="24"/>
              </w:rPr>
              <w:t>FERS</w:t>
            </w:r>
            <w:r w:rsidRPr="00736A9C">
              <w:rPr>
                <w:rFonts w:ascii="Verdana" w:hAnsi="Verdana" w:cs="Arial"/>
                <w:sz w:val="24"/>
                <w:szCs w:val="24"/>
              </w:rPr>
              <w:t xml:space="preserve">.   </w:t>
            </w:r>
          </w:p>
        </w:tc>
        <w:tc>
          <w:tcPr>
            <w:tcW w:w="670" w:type="pct"/>
            <w:vAlign w:val="center"/>
          </w:tcPr>
          <w:p w14:paraId="21018BCB" w14:textId="2EB37189" w:rsidR="00922921" w:rsidRPr="00AF3F61" w:rsidRDefault="00922921" w:rsidP="00922921">
            <w:pPr>
              <w:spacing w:before="120" w:after="120" w:line="360" w:lineRule="auto"/>
              <w:ind w:left="57"/>
              <w:jc w:val="center"/>
              <w:rPr>
                <w:rFonts w:ascii="Verdana" w:hAnsi="Verdana" w:cs="Arial"/>
                <w:b/>
                <w:sz w:val="24"/>
                <w:szCs w:val="24"/>
              </w:rPr>
            </w:pPr>
            <w:r w:rsidRPr="00736A9C">
              <w:rPr>
                <w:rFonts w:ascii="Verdana" w:hAnsi="Verdana" w:cs="Arial"/>
                <w:b/>
                <w:sz w:val="24"/>
                <w:szCs w:val="24"/>
              </w:rPr>
              <w:t>10/6</w:t>
            </w:r>
          </w:p>
        </w:tc>
        <w:tc>
          <w:tcPr>
            <w:tcW w:w="744" w:type="pct"/>
            <w:vAlign w:val="center"/>
          </w:tcPr>
          <w:p w14:paraId="535CB380" w14:textId="3870FDDA" w:rsidR="00922921" w:rsidRPr="00922921" w:rsidRDefault="00B31CBF" w:rsidP="00922921">
            <w:pPr>
              <w:spacing w:after="0" w:line="360" w:lineRule="auto"/>
              <w:jc w:val="center"/>
              <w:rPr>
                <w:rFonts w:ascii="Verdana" w:hAnsi="Verdana" w:cs="Arial"/>
                <w:sz w:val="24"/>
                <w:szCs w:val="24"/>
              </w:rPr>
            </w:pPr>
            <w:r>
              <w:rPr>
                <w:rFonts w:ascii="Verdana" w:hAnsi="Verdana" w:cs="Arial"/>
                <w:sz w:val="24"/>
                <w:szCs w:val="24"/>
              </w:rPr>
              <w:t>Cały wniosek</w:t>
            </w:r>
          </w:p>
        </w:tc>
      </w:tr>
    </w:tbl>
    <w:p w14:paraId="231662F9" w14:textId="0C07151A" w:rsidR="00CD62B9" w:rsidRPr="00CD62B9" w:rsidRDefault="00CD62B9" w:rsidP="00772617">
      <w:pPr>
        <w:spacing w:before="120" w:after="120" w:line="276" w:lineRule="auto"/>
        <w:rPr>
          <w:rFonts w:ascii="Verdana" w:hAnsi="Verdana" w:cs="Arial"/>
          <w:color w:val="000000"/>
          <w:sz w:val="24"/>
          <w:szCs w:val="24"/>
          <w:lang w:eastAsia="pl-PL"/>
        </w:rPr>
      </w:pPr>
      <w:r w:rsidRPr="003A852B">
        <w:rPr>
          <w:rFonts w:ascii="Verdana" w:hAnsi="Verdana" w:cs="Arial"/>
          <w:color w:val="000000" w:themeColor="text1"/>
          <w:sz w:val="24"/>
          <w:szCs w:val="24"/>
          <w:lang w:eastAsia="pl-PL"/>
        </w:rPr>
        <w:t>Ostateczny wynik oceny jest ustalany zgodnie z regulaminem pracy KOP (załącznik nr</w:t>
      </w:r>
      <w:r w:rsidR="0048372A" w:rsidRPr="003A852B">
        <w:rPr>
          <w:rFonts w:ascii="Verdana" w:hAnsi="Verdana" w:cs="Arial"/>
          <w:color w:val="000000" w:themeColor="text1"/>
          <w:sz w:val="24"/>
          <w:szCs w:val="24"/>
          <w:lang w:eastAsia="pl-PL"/>
        </w:rPr>
        <w:t xml:space="preserve"> 5 do </w:t>
      </w:r>
      <w:r w:rsidR="44DF3567" w:rsidRPr="003A852B">
        <w:rPr>
          <w:rFonts w:ascii="Verdana" w:hAnsi="Verdana" w:cs="Arial"/>
          <w:color w:val="000000" w:themeColor="text1"/>
          <w:sz w:val="24"/>
          <w:szCs w:val="24"/>
          <w:lang w:eastAsia="pl-PL"/>
        </w:rPr>
        <w:t>regulaminu)</w:t>
      </w:r>
      <w:r w:rsidRPr="003A852B">
        <w:rPr>
          <w:rFonts w:ascii="Verdana" w:hAnsi="Verdana" w:cs="Arial"/>
          <w:color w:val="000000" w:themeColor="text1"/>
          <w:sz w:val="24"/>
          <w:szCs w:val="24"/>
          <w:lang w:eastAsia="pl-PL"/>
        </w:rPr>
        <w:t>.</w:t>
      </w:r>
    </w:p>
    <w:p w14:paraId="3899ABED" w14:textId="77777777" w:rsidR="003143AC" w:rsidRPr="003143AC" w:rsidRDefault="003143AC" w:rsidP="006F76BF">
      <w:pPr>
        <w:spacing w:before="120" w:after="120" w:line="276" w:lineRule="auto"/>
        <w:rPr>
          <w:rFonts w:ascii="Verdana" w:hAnsi="Verdana"/>
          <w:sz w:val="24"/>
          <w:szCs w:val="24"/>
        </w:rPr>
      </w:pPr>
      <w:r w:rsidRPr="003143AC">
        <w:rPr>
          <w:rFonts w:ascii="Verdana" w:hAnsi="Verdana"/>
          <w:sz w:val="24"/>
          <w:szCs w:val="24"/>
        </w:rPr>
        <w:t>Po ustaleniu ostatecznego wyniku oceny i przekazaniu go przez KOP do zatwierdzenia ION projekt może zostać:</w:t>
      </w:r>
    </w:p>
    <w:p w14:paraId="7A656B8D" w14:textId="77777777" w:rsidR="003143AC" w:rsidRPr="00356447" w:rsidRDefault="003143AC" w:rsidP="00356447">
      <w:pPr>
        <w:pStyle w:val="Akapitzlist"/>
        <w:numPr>
          <w:ilvl w:val="0"/>
          <w:numId w:val="68"/>
        </w:numPr>
        <w:spacing w:before="120" w:after="120" w:line="276" w:lineRule="auto"/>
        <w:rPr>
          <w:rFonts w:ascii="Verdana" w:hAnsi="Verdana"/>
          <w:sz w:val="24"/>
          <w:szCs w:val="24"/>
        </w:rPr>
      </w:pPr>
      <w:r w:rsidRPr="00356447">
        <w:rPr>
          <w:rFonts w:ascii="Verdana" w:hAnsi="Verdana"/>
          <w:sz w:val="24"/>
          <w:szCs w:val="24"/>
        </w:rPr>
        <w:t xml:space="preserve">wybrany do dofinansowania - ION za pośrednictwem SOWA EFS przekazuje niezwłocznie wnioskodawcy informację o wyborze projektu do dofinansowania, </w:t>
      </w:r>
    </w:p>
    <w:p w14:paraId="1FDBF2DE" w14:textId="77777777" w:rsidR="003143AC" w:rsidRPr="00356447" w:rsidRDefault="003143AC" w:rsidP="00356447">
      <w:pPr>
        <w:pStyle w:val="Akapitzlist"/>
        <w:numPr>
          <w:ilvl w:val="0"/>
          <w:numId w:val="68"/>
        </w:numPr>
        <w:spacing w:before="120" w:after="120" w:line="276" w:lineRule="auto"/>
        <w:rPr>
          <w:rFonts w:ascii="Verdana" w:hAnsi="Verdana"/>
          <w:sz w:val="24"/>
          <w:szCs w:val="24"/>
        </w:rPr>
      </w:pPr>
      <w:r w:rsidRPr="00356447">
        <w:rPr>
          <w:rFonts w:ascii="Verdana" w:hAnsi="Verdana"/>
          <w:sz w:val="24"/>
          <w:szCs w:val="24"/>
        </w:rPr>
        <w:t xml:space="preserve">skierowany do etapu negocjacji - ION za pośrednictwem SOWA EFS przekazuje niezwłocznie wnioskodawcy informację o skierowaniu projektu do etapu negocjacji, </w:t>
      </w:r>
    </w:p>
    <w:p w14:paraId="2CDFB0D1" w14:textId="5A8D4BB7" w:rsidR="00CD62B9" w:rsidRPr="00356447" w:rsidRDefault="003143AC" w:rsidP="00356447">
      <w:pPr>
        <w:pStyle w:val="Akapitzlist"/>
        <w:numPr>
          <w:ilvl w:val="0"/>
          <w:numId w:val="68"/>
        </w:numPr>
        <w:spacing w:before="120" w:after="120" w:line="276" w:lineRule="auto"/>
        <w:rPr>
          <w:rFonts w:ascii="Verdana" w:hAnsi="Verdana"/>
          <w:sz w:val="24"/>
          <w:szCs w:val="24"/>
        </w:rPr>
      </w:pPr>
      <w:r w:rsidRPr="00356447">
        <w:rPr>
          <w:rFonts w:ascii="Verdana" w:hAnsi="Verdana"/>
          <w:sz w:val="24"/>
          <w:szCs w:val="24"/>
        </w:rPr>
        <w:t>oceniony negatywnie - ION za pośrednictwem SOWA EFS przekazuje niezwłocznie wnioskodawcy informację o zatwierdzeniu negatywnego wyniku oceny wraz z uzasadnieniem oraz pouczeniem o możliwości wniesienia protestu</w:t>
      </w:r>
      <w:r w:rsidR="008B0FE6" w:rsidRPr="00356447">
        <w:rPr>
          <w:rFonts w:ascii="Verdana" w:hAnsi="Verdana"/>
          <w:sz w:val="24"/>
          <w:szCs w:val="24"/>
        </w:rPr>
        <w:t xml:space="preserve">; </w:t>
      </w:r>
      <w:r w:rsidR="00CD62B9" w:rsidRPr="00356447">
        <w:rPr>
          <w:rFonts w:ascii="Verdana" w:hAnsi="Verdana" w:cs="Arial"/>
          <w:color w:val="000000"/>
          <w:sz w:val="24"/>
          <w:szCs w:val="24"/>
          <w:lang w:eastAsia="pl-PL"/>
        </w:rPr>
        <w:t xml:space="preserve">ION załącza do pisma kopie </w:t>
      </w:r>
      <w:r w:rsidR="00CD62B9" w:rsidRPr="00356447">
        <w:rPr>
          <w:rFonts w:ascii="Verdana" w:hAnsi="Verdana" w:cs="Arial"/>
          <w:color w:val="000000"/>
          <w:sz w:val="24"/>
          <w:szCs w:val="24"/>
          <w:lang w:eastAsia="pl-PL"/>
        </w:rPr>
        <w:lastRenderedPageBreak/>
        <w:t>wypełnionych kart oceny z zachowaniem anonimowości osób jej dokonujących</w:t>
      </w:r>
      <w:r w:rsidR="00C3467B">
        <w:rPr>
          <w:rFonts w:ascii="Verdana" w:hAnsi="Verdana" w:cs="Arial"/>
          <w:color w:val="000000"/>
          <w:sz w:val="24"/>
          <w:szCs w:val="24"/>
          <w:lang w:eastAsia="pl-PL"/>
        </w:rPr>
        <w:t>; w</w:t>
      </w:r>
      <w:r w:rsidR="00CD62B9" w:rsidRPr="00356447">
        <w:rPr>
          <w:rFonts w:ascii="Verdana" w:hAnsi="Verdana" w:cs="Arial"/>
          <w:color w:val="000000"/>
          <w:sz w:val="24"/>
          <w:szCs w:val="24"/>
          <w:lang w:eastAsia="pl-PL"/>
        </w:rPr>
        <w:t xml:space="preserve"> uzasadnionych przypadkach ION może odstąpić od tej zasady.</w:t>
      </w:r>
    </w:p>
    <w:p w14:paraId="624FD7B1" w14:textId="604E6E6D" w:rsidR="00AF690C" w:rsidRPr="00AF3F61" w:rsidRDefault="00670290" w:rsidP="00AF690C">
      <w:pPr>
        <w:pStyle w:val="Nagwek2"/>
        <w:spacing w:before="120" w:after="120" w:line="276" w:lineRule="auto"/>
        <w:rPr>
          <w:rFonts w:ascii="Verdana" w:hAnsi="Verdana"/>
          <w:b/>
          <w:bCs/>
          <w:sz w:val="24"/>
          <w:szCs w:val="24"/>
        </w:rPr>
      </w:pPr>
      <w:bookmarkStart w:id="96" w:name="_Toc135036908"/>
      <w:r>
        <w:rPr>
          <w:rFonts w:ascii="Verdana" w:hAnsi="Verdana"/>
          <w:b/>
          <w:bCs/>
          <w:sz w:val="24"/>
          <w:szCs w:val="24"/>
        </w:rPr>
        <w:t>8</w:t>
      </w:r>
      <w:r w:rsidR="00AF690C" w:rsidRPr="00AF3F61">
        <w:rPr>
          <w:rFonts w:ascii="Verdana" w:hAnsi="Verdana"/>
          <w:b/>
          <w:bCs/>
          <w:sz w:val="24"/>
          <w:szCs w:val="24"/>
        </w:rPr>
        <w:t xml:space="preserve">.5 </w:t>
      </w:r>
      <w:r w:rsidR="00367455">
        <w:rPr>
          <w:rFonts w:ascii="Verdana" w:hAnsi="Verdana"/>
          <w:b/>
          <w:bCs/>
          <w:sz w:val="24"/>
          <w:szCs w:val="24"/>
        </w:rPr>
        <w:t xml:space="preserve">Etap </w:t>
      </w:r>
      <w:r w:rsidR="00AF690C" w:rsidRPr="00AF3F61">
        <w:rPr>
          <w:rFonts w:ascii="Verdana" w:hAnsi="Verdana"/>
          <w:b/>
          <w:bCs/>
          <w:sz w:val="24"/>
          <w:szCs w:val="24"/>
        </w:rPr>
        <w:t>negocjacj</w:t>
      </w:r>
      <w:r w:rsidR="00367455">
        <w:rPr>
          <w:rFonts w:ascii="Verdana" w:hAnsi="Verdana"/>
          <w:b/>
          <w:bCs/>
          <w:sz w:val="24"/>
          <w:szCs w:val="24"/>
        </w:rPr>
        <w:t>i</w:t>
      </w:r>
      <w:bookmarkEnd w:id="96"/>
      <w:r w:rsidR="00AF690C" w:rsidRPr="00AF3F61">
        <w:rPr>
          <w:rFonts w:ascii="Verdana" w:hAnsi="Verdana"/>
          <w:b/>
          <w:bCs/>
          <w:sz w:val="24"/>
          <w:szCs w:val="24"/>
        </w:rPr>
        <w:t xml:space="preserve"> </w:t>
      </w:r>
    </w:p>
    <w:p w14:paraId="50A1CEC1" w14:textId="4B184DA3" w:rsidR="00751374" w:rsidRPr="00AF690C" w:rsidRDefault="00751374" w:rsidP="00751374">
      <w:pPr>
        <w:rPr>
          <w:rFonts w:ascii="Verdana" w:hAnsi="Verdana"/>
          <w:sz w:val="24"/>
          <w:szCs w:val="24"/>
        </w:rPr>
      </w:pPr>
      <w:r w:rsidRPr="008E293D">
        <w:rPr>
          <w:rFonts w:ascii="Verdana" w:hAnsi="Verdana" w:cs="Arial"/>
          <w:sz w:val="24"/>
          <w:szCs w:val="24"/>
        </w:rPr>
        <w:t>Negocjacje rozpoczynają</w:t>
      </w:r>
      <w:r w:rsidRPr="00AF690C">
        <w:rPr>
          <w:rFonts w:ascii="Verdana" w:hAnsi="Verdana" w:cs="Arial"/>
          <w:sz w:val="24"/>
          <w:szCs w:val="24"/>
        </w:rPr>
        <w:t xml:space="preserve"> się po zakończeniu oceny merytorycznej wniosku</w:t>
      </w:r>
      <w:r w:rsidR="00122F84">
        <w:rPr>
          <w:rFonts w:ascii="Verdana" w:hAnsi="Verdana" w:cs="Arial"/>
          <w:sz w:val="24"/>
          <w:szCs w:val="24"/>
        </w:rPr>
        <w:t xml:space="preserve"> </w:t>
      </w:r>
      <w:r w:rsidRPr="00AF690C">
        <w:rPr>
          <w:rFonts w:ascii="Verdana" w:hAnsi="Verdana" w:cs="Arial"/>
          <w:sz w:val="24"/>
          <w:szCs w:val="24"/>
        </w:rPr>
        <w:t>o dofinansowanie. Do tego etapu kierowane są projekty, które wymagają</w:t>
      </w:r>
      <w:r w:rsidR="00EC6E8E">
        <w:rPr>
          <w:rFonts w:ascii="Verdana" w:hAnsi="Verdana"/>
          <w:sz w:val="24"/>
          <w:szCs w:val="24"/>
        </w:rPr>
        <w:t xml:space="preserve"> </w:t>
      </w:r>
      <w:r w:rsidRPr="00AF690C">
        <w:rPr>
          <w:rFonts w:ascii="Verdana" w:hAnsi="Verdana" w:cs="Arial"/>
          <w:sz w:val="24"/>
          <w:szCs w:val="24"/>
        </w:rPr>
        <w:t>poprawiania</w:t>
      </w:r>
      <w:r>
        <w:rPr>
          <w:rFonts w:ascii="Verdana" w:hAnsi="Verdana" w:cs="Arial"/>
          <w:sz w:val="24"/>
          <w:szCs w:val="24"/>
        </w:rPr>
        <w:t xml:space="preserve"> lub </w:t>
      </w:r>
      <w:r w:rsidRPr="00AF690C">
        <w:rPr>
          <w:rFonts w:ascii="Verdana" w:hAnsi="Verdana" w:cs="Arial"/>
          <w:sz w:val="24"/>
          <w:szCs w:val="24"/>
        </w:rPr>
        <w:t>uzupełniania wskazanych przez oceniających części wniosku,</w:t>
      </w:r>
      <w:r>
        <w:rPr>
          <w:rFonts w:ascii="Verdana" w:hAnsi="Verdana"/>
          <w:sz w:val="24"/>
          <w:szCs w:val="24"/>
        </w:rPr>
        <w:t xml:space="preserve"> </w:t>
      </w:r>
      <w:r w:rsidRPr="00AF690C">
        <w:rPr>
          <w:rFonts w:ascii="Verdana" w:hAnsi="Verdana" w:cs="Arial"/>
          <w:sz w:val="24"/>
          <w:szCs w:val="24"/>
        </w:rPr>
        <w:t>w zakresie spełniania kryteriów wyboru projektów, które były weryfikowane na drugim</w:t>
      </w:r>
      <w:r w:rsidR="00E324F0">
        <w:rPr>
          <w:rFonts w:ascii="Verdana" w:hAnsi="Verdana" w:cs="Arial"/>
          <w:sz w:val="24"/>
          <w:szCs w:val="24"/>
        </w:rPr>
        <w:t xml:space="preserve"> i</w:t>
      </w:r>
      <w:r w:rsidRPr="00AF690C">
        <w:rPr>
          <w:rFonts w:ascii="Verdana" w:hAnsi="Verdana" w:cs="Arial"/>
          <w:sz w:val="24"/>
          <w:szCs w:val="24"/>
        </w:rPr>
        <w:t xml:space="preserve"> trzecim etapie oceny merytorycznej. </w:t>
      </w:r>
    </w:p>
    <w:p w14:paraId="51A0037F" w14:textId="57EC5D9B" w:rsidR="00751374" w:rsidRPr="00751374" w:rsidRDefault="00751374" w:rsidP="00751374">
      <w:pPr>
        <w:spacing w:before="120" w:after="120" w:line="276" w:lineRule="auto"/>
        <w:rPr>
          <w:rFonts w:ascii="Verdana" w:hAnsi="Verdana" w:cs="Arial"/>
          <w:color w:val="000000"/>
          <w:sz w:val="24"/>
          <w:szCs w:val="24"/>
        </w:rPr>
      </w:pPr>
      <w:r w:rsidRPr="003A852B">
        <w:rPr>
          <w:rFonts w:ascii="Verdana" w:hAnsi="Verdana" w:cs="Arial"/>
          <w:color w:val="000000" w:themeColor="text1"/>
          <w:sz w:val="24"/>
          <w:szCs w:val="24"/>
        </w:rPr>
        <w:t xml:space="preserve">W </w:t>
      </w:r>
      <w:r w:rsidR="0AAB22EA" w:rsidRPr="003A852B">
        <w:rPr>
          <w:rFonts w:ascii="Verdana" w:hAnsi="Verdana" w:cs="Arial"/>
          <w:color w:val="000000" w:themeColor="text1"/>
          <w:sz w:val="24"/>
          <w:szCs w:val="24"/>
        </w:rPr>
        <w:t>sytuacji,</w:t>
      </w:r>
      <w:r w:rsidRPr="003A852B">
        <w:rPr>
          <w:rFonts w:ascii="Verdana" w:hAnsi="Verdana" w:cs="Arial"/>
          <w:color w:val="000000" w:themeColor="text1"/>
          <w:sz w:val="24"/>
          <w:szCs w:val="24"/>
        </w:rPr>
        <w:t xml:space="preserve"> gdy:</w:t>
      </w:r>
    </w:p>
    <w:p w14:paraId="02B3136E" w14:textId="77777777" w:rsidR="00751374" w:rsidRPr="00F03EE6" w:rsidRDefault="00751374" w:rsidP="00F03EE6">
      <w:pPr>
        <w:pStyle w:val="Akapitzlist"/>
        <w:numPr>
          <w:ilvl w:val="0"/>
          <w:numId w:val="70"/>
        </w:numPr>
        <w:spacing w:before="120" w:after="120" w:line="276" w:lineRule="auto"/>
        <w:rPr>
          <w:rFonts w:ascii="Verdana" w:hAnsi="Verdana" w:cs="Arial"/>
          <w:sz w:val="24"/>
          <w:szCs w:val="24"/>
        </w:rPr>
      </w:pPr>
      <w:r w:rsidRPr="00F03EE6">
        <w:rPr>
          <w:rFonts w:ascii="Verdana" w:hAnsi="Verdana" w:cs="Arial"/>
          <w:sz w:val="24"/>
          <w:szCs w:val="24"/>
        </w:rPr>
        <w:t xml:space="preserve">wniosek uzyskał od oceniającego co najmniej 60% punktów w poszczególnych kategoriach oceny </w:t>
      </w:r>
      <w:r w:rsidRPr="00F03EE6">
        <w:rPr>
          <w:rFonts w:ascii="Verdana" w:hAnsi="Verdana" w:cs="Arial"/>
          <w:color w:val="000000"/>
          <w:sz w:val="24"/>
          <w:szCs w:val="24"/>
        </w:rPr>
        <w:t>spełniania ogólnych kryteriów merytorycznych,</w:t>
      </w:r>
      <w:r w:rsidRPr="00F03EE6">
        <w:rPr>
          <w:rFonts w:ascii="Verdana" w:hAnsi="Verdana" w:cs="Arial"/>
          <w:sz w:val="24"/>
          <w:szCs w:val="24"/>
        </w:rPr>
        <w:t xml:space="preserve"> dla których ustalono minimalny próg punktowy, oraz</w:t>
      </w:r>
      <w:r w:rsidRPr="00F03EE6">
        <w:rPr>
          <w:rFonts w:ascii="Verdana" w:hAnsi="Verdana" w:cs="Arial"/>
          <w:color w:val="000000"/>
          <w:sz w:val="24"/>
          <w:szCs w:val="24"/>
        </w:rPr>
        <w:t xml:space="preserve"> </w:t>
      </w:r>
    </w:p>
    <w:p w14:paraId="2AFD12D7" w14:textId="700518DB" w:rsidR="00751374" w:rsidRPr="00F03EE6" w:rsidRDefault="00751374" w:rsidP="00F03EE6">
      <w:pPr>
        <w:pStyle w:val="Akapitzlist"/>
        <w:numPr>
          <w:ilvl w:val="0"/>
          <w:numId w:val="70"/>
        </w:numPr>
        <w:spacing w:before="120" w:after="120" w:line="276" w:lineRule="auto"/>
        <w:rPr>
          <w:rFonts w:ascii="Verdana" w:hAnsi="Verdana" w:cs="Arial"/>
          <w:sz w:val="24"/>
          <w:szCs w:val="24"/>
        </w:rPr>
      </w:pPr>
      <w:r w:rsidRPr="00F03EE6">
        <w:rPr>
          <w:rFonts w:ascii="Verdana" w:hAnsi="Verdana" w:cs="Arial"/>
          <w:color w:val="000000"/>
          <w:sz w:val="24"/>
          <w:szCs w:val="24"/>
        </w:rPr>
        <w:t>oceniający stwierdził, że co najmniej jedno kryterium dostępu (możliwe do negocjacji), horyzontalne lub merytoryczne wymaga korekty lub wyjaśnień,</w:t>
      </w:r>
    </w:p>
    <w:p w14:paraId="49C89E92" w14:textId="022A875B" w:rsidR="00751374" w:rsidRPr="00751374" w:rsidRDefault="00751374" w:rsidP="00751374">
      <w:pPr>
        <w:spacing w:before="120" w:after="120" w:line="276" w:lineRule="auto"/>
        <w:rPr>
          <w:rFonts w:ascii="Verdana" w:hAnsi="Verdana" w:cs="Arial"/>
          <w:sz w:val="24"/>
          <w:szCs w:val="24"/>
        </w:rPr>
      </w:pPr>
      <w:r w:rsidRPr="00751374">
        <w:rPr>
          <w:rFonts w:ascii="Verdana" w:hAnsi="Verdana" w:cs="Arial"/>
          <w:sz w:val="24"/>
          <w:szCs w:val="24"/>
        </w:rPr>
        <w:t xml:space="preserve">oceniający kieruje projekt do kolejnego etapu – negocjacji, odpowiednio odnotowując ten fakt w karcie oceny merytorycznej. </w:t>
      </w:r>
    </w:p>
    <w:p w14:paraId="30781710" w14:textId="77777777" w:rsidR="00751374" w:rsidRPr="00751374" w:rsidRDefault="00751374" w:rsidP="00751374">
      <w:pPr>
        <w:spacing w:before="120" w:after="120" w:line="276" w:lineRule="auto"/>
        <w:rPr>
          <w:rFonts w:ascii="Verdana" w:hAnsi="Verdana" w:cs="Arial"/>
          <w:sz w:val="24"/>
          <w:szCs w:val="24"/>
        </w:rPr>
      </w:pPr>
      <w:r w:rsidRPr="00751374">
        <w:rPr>
          <w:rFonts w:ascii="Verdana" w:hAnsi="Verdana" w:cs="Arial"/>
          <w:sz w:val="24"/>
          <w:szCs w:val="24"/>
        </w:rPr>
        <w:t xml:space="preserve">Kierując projekt do negocjacji oceniający podaje w karcie oceny merytorycznej zakres negocjacji wraz z uzasadnieniem poprzez zaproponowanie: </w:t>
      </w:r>
    </w:p>
    <w:p w14:paraId="0A199A5B" w14:textId="77777777" w:rsidR="00751374" w:rsidRPr="00F03EE6" w:rsidRDefault="00751374" w:rsidP="00F03EE6">
      <w:pPr>
        <w:pStyle w:val="Akapitzlist"/>
        <w:numPr>
          <w:ilvl w:val="0"/>
          <w:numId w:val="71"/>
        </w:numPr>
        <w:spacing w:before="120" w:after="120" w:line="276" w:lineRule="auto"/>
        <w:rPr>
          <w:rFonts w:ascii="Verdana" w:hAnsi="Verdana" w:cs="Arial"/>
          <w:sz w:val="24"/>
          <w:szCs w:val="24"/>
        </w:rPr>
      </w:pPr>
      <w:r w:rsidRPr="00F03EE6">
        <w:rPr>
          <w:rFonts w:ascii="Verdana" w:hAnsi="Verdana" w:cs="Arial"/>
          <w:sz w:val="24"/>
          <w:szCs w:val="24"/>
        </w:rPr>
        <w:t>obniżenia wartości projektu w związku ze zidentyfikowaniem wydatków niekwalifikowalnych lub zbędnych z punktu widzenia realizacji projektu,</w:t>
      </w:r>
    </w:p>
    <w:p w14:paraId="13434ADC" w14:textId="77777777" w:rsidR="00751374" w:rsidRPr="00F03EE6" w:rsidRDefault="00751374" w:rsidP="00F03EE6">
      <w:pPr>
        <w:pStyle w:val="Akapitzlist"/>
        <w:numPr>
          <w:ilvl w:val="0"/>
          <w:numId w:val="71"/>
        </w:numPr>
        <w:spacing w:before="120" w:after="120" w:line="276" w:lineRule="auto"/>
        <w:rPr>
          <w:rFonts w:ascii="Verdana" w:hAnsi="Verdana" w:cs="Arial"/>
          <w:sz w:val="24"/>
          <w:szCs w:val="24"/>
        </w:rPr>
      </w:pPr>
      <w:r w:rsidRPr="00F03EE6">
        <w:rPr>
          <w:rFonts w:ascii="Verdana" w:hAnsi="Verdana" w:cs="Arial"/>
          <w:sz w:val="24"/>
          <w:szCs w:val="24"/>
        </w:rPr>
        <w:t>zmian dotyczących zakresu merytorycznego projektu,</w:t>
      </w:r>
    </w:p>
    <w:p w14:paraId="179B9D6F" w14:textId="77777777" w:rsidR="00751374" w:rsidRPr="00F03EE6" w:rsidRDefault="00751374" w:rsidP="00F03EE6">
      <w:pPr>
        <w:pStyle w:val="Akapitzlist"/>
        <w:numPr>
          <w:ilvl w:val="0"/>
          <w:numId w:val="71"/>
        </w:numPr>
        <w:spacing w:before="120" w:after="120" w:line="276" w:lineRule="auto"/>
        <w:rPr>
          <w:rFonts w:ascii="Verdana" w:hAnsi="Verdana" w:cs="Arial"/>
          <w:sz w:val="24"/>
          <w:szCs w:val="24"/>
        </w:rPr>
      </w:pPr>
      <w:r w:rsidRPr="00F03EE6">
        <w:rPr>
          <w:rFonts w:ascii="Verdana" w:hAnsi="Verdana" w:cs="Arial"/>
          <w:sz w:val="24"/>
          <w:szCs w:val="24"/>
        </w:rPr>
        <w:t xml:space="preserve">zakresu informacji wymaganych od wnioskodawcy, które służą wyjaśnieniu treści wniosku. </w:t>
      </w:r>
    </w:p>
    <w:p w14:paraId="6251648F" w14:textId="77777777" w:rsidR="00751374" w:rsidRPr="00D22C96" w:rsidRDefault="00751374" w:rsidP="00D22C96">
      <w:pPr>
        <w:spacing w:before="120" w:after="120" w:line="276" w:lineRule="auto"/>
        <w:rPr>
          <w:rFonts w:ascii="Verdana" w:hAnsi="Verdana" w:cs="Arial"/>
          <w:color w:val="000000"/>
          <w:sz w:val="24"/>
          <w:szCs w:val="24"/>
        </w:rPr>
      </w:pPr>
      <w:r w:rsidRPr="00D22C96">
        <w:rPr>
          <w:rFonts w:ascii="Verdana" w:hAnsi="Verdana" w:cs="Arial"/>
          <w:color w:val="000000"/>
          <w:sz w:val="24"/>
          <w:szCs w:val="24"/>
        </w:rPr>
        <w:t xml:space="preserve">Negocjacje są prowadzone w odniesieniu do wszystkich projektów skierowanych przez oceniających do negocjacji.  </w:t>
      </w:r>
    </w:p>
    <w:p w14:paraId="678BB9FB" w14:textId="7994F49B" w:rsidR="00751374" w:rsidRDefault="00751374" w:rsidP="00D22C96">
      <w:pPr>
        <w:spacing w:before="120" w:after="120" w:line="276" w:lineRule="auto"/>
        <w:rPr>
          <w:rFonts w:ascii="Verdana" w:hAnsi="Verdana" w:cs="Arial"/>
          <w:color w:val="000000"/>
          <w:sz w:val="24"/>
          <w:szCs w:val="24"/>
          <w:lang w:eastAsia="pl-PL"/>
        </w:rPr>
      </w:pPr>
      <w:r w:rsidRPr="00D22C96">
        <w:rPr>
          <w:rFonts w:ascii="Verdana" w:hAnsi="Verdana" w:cs="Arial"/>
          <w:color w:val="000000"/>
          <w:sz w:val="24"/>
          <w:szCs w:val="24"/>
        </w:rPr>
        <w:t>IO</w:t>
      </w:r>
      <w:r w:rsidR="00BE3634" w:rsidRPr="00D22C96">
        <w:rPr>
          <w:rFonts w:ascii="Verdana" w:hAnsi="Verdana" w:cs="Arial"/>
          <w:color w:val="000000"/>
          <w:sz w:val="24"/>
          <w:szCs w:val="24"/>
        </w:rPr>
        <w:t>N</w:t>
      </w:r>
      <w:r w:rsidR="00FE3111">
        <w:rPr>
          <w:rFonts w:ascii="Verdana" w:hAnsi="Verdana" w:cs="Arial"/>
          <w:color w:val="000000"/>
          <w:sz w:val="24"/>
          <w:szCs w:val="24"/>
        </w:rPr>
        <w:t xml:space="preserve"> </w:t>
      </w:r>
      <w:r w:rsidRPr="00D22C96">
        <w:rPr>
          <w:rFonts w:ascii="Verdana" w:hAnsi="Verdana" w:cs="Arial"/>
          <w:color w:val="000000"/>
          <w:sz w:val="24"/>
          <w:szCs w:val="24"/>
        </w:rPr>
        <w:t>wysyła do wnioskodawców, których projekty zostały skierowane do negocjacji, pismo informujące o możliwości ich podjęcia w terminie</w:t>
      </w:r>
      <w:r w:rsidR="00970AD8">
        <w:rPr>
          <w:rFonts w:ascii="Verdana" w:hAnsi="Verdana" w:cs="Arial"/>
          <w:color w:val="000000"/>
          <w:sz w:val="24"/>
          <w:szCs w:val="24"/>
        </w:rPr>
        <w:t xml:space="preserve"> 10 dni.</w:t>
      </w:r>
      <w:r w:rsidRPr="00D22C96">
        <w:rPr>
          <w:rFonts w:ascii="Verdana" w:hAnsi="Verdana" w:cs="Arial"/>
          <w:color w:val="000000"/>
          <w:sz w:val="24"/>
          <w:szCs w:val="24"/>
        </w:rPr>
        <w:t xml:space="preserve"> Pismo to zawiera treść wypełnionych kart oceny albo kopie wypełnionych kart oceny w postaci załączników, a także ewentualne dodatkowe kwestie wskazane przez przewodniczącego KOP. </w:t>
      </w:r>
      <w:r w:rsidRPr="00D22C96">
        <w:rPr>
          <w:rFonts w:ascii="Verdana" w:hAnsi="Verdana" w:cs="Arial"/>
          <w:color w:val="000000"/>
          <w:sz w:val="24"/>
          <w:szCs w:val="24"/>
          <w:lang w:eastAsia="pl-PL"/>
        </w:rPr>
        <w:t>IO</w:t>
      </w:r>
      <w:r w:rsidR="00BE3634" w:rsidRPr="00D22C96">
        <w:rPr>
          <w:rFonts w:ascii="Verdana" w:hAnsi="Verdana" w:cs="Arial"/>
          <w:color w:val="000000"/>
          <w:sz w:val="24"/>
          <w:szCs w:val="24"/>
          <w:lang w:eastAsia="pl-PL"/>
        </w:rPr>
        <w:t>N</w:t>
      </w:r>
      <w:r w:rsidRPr="00D22C96">
        <w:rPr>
          <w:rFonts w:ascii="Verdana" w:hAnsi="Verdana" w:cs="Arial"/>
          <w:color w:val="000000"/>
          <w:sz w:val="24"/>
          <w:szCs w:val="24"/>
          <w:lang w:eastAsia="pl-PL"/>
        </w:rPr>
        <w:t xml:space="preserve">, przekazując wnioskodawcy tę informację, zachowuje zasadę anonimowości osób dokonujących oceny. W uzasadnionych przypadkach </w:t>
      </w:r>
      <w:r w:rsidR="00BE3634" w:rsidRPr="00D22C96">
        <w:rPr>
          <w:rFonts w:ascii="Verdana" w:hAnsi="Verdana" w:cs="Arial"/>
          <w:color w:val="000000"/>
          <w:sz w:val="24"/>
          <w:szCs w:val="24"/>
          <w:lang w:eastAsia="pl-PL"/>
        </w:rPr>
        <w:t>ION mo</w:t>
      </w:r>
      <w:r w:rsidRPr="00D22C96">
        <w:rPr>
          <w:rFonts w:ascii="Verdana" w:hAnsi="Verdana" w:cs="Arial"/>
          <w:color w:val="000000"/>
          <w:sz w:val="24"/>
          <w:szCs w:val="24"/>
          <w:lang w:eastAsia="pl-PL"/>
        </w:rPr>
        <w:t>że odstąpić od tej zasady.</w:t>
      </w:r>
    </w:p>
    <w:p w14:paraId="71BC6E42" w14:textId="001F825F" w:rsidR="006E7A85" w:rsidRPr="00727EFC" w:rsidRDefault="006E7A85" w:rsidP="00D07421">
      <w:pPr>
        <w:pStyle w:val="Tekstpodstawowy"/>
        <w:suppressAutoHyphens w:val="0"/>
        <w:overflowPunct/>
        <w:autoSpaceDE/>
        <w:autoSpaceDN/>
        <w:adjustRightInd/>
        <w:spacing w:before="120" w:after="120"/>
        <w:jc w:val="left"/>
        <w:textAlignment w:val="auto"/>
        <w:rPr>
          <w:rFonts w:ascii="Verdana" w:hAnsi="Verdana" w:cs="Arial"/>
          <w:color w:val="000000"/>
          <w:sz w:val="24"/>
          <w:szCs w:val="24"/>
        </w:rPr>
      </w:pPr>
      <w:r w:rsidRPr="00D07421">
        <w:rPr>
          <w:rFonts w:ascii="Verdana" w:hAnsi="Verdana" w:cs="Arial"/>
          <w:sz w:val="24"/>
          <w:szCs w:val="24"/>
        </w:rPr>
        <w:lastRenderedPageBreak/>
        <w:t xml:space="preserve">Negocjacje obejmują wszystkie kwestie wskazane przez oceniających w wypełnionych przez nich kartach oceny </w:t>
      </w:r>
      <w:r w:rsidRPr="00D07421">
        <w:rPr>
          <w:rFonts w:ascii="Verdana" w:hAnsi="Verdana" w:cs="Arial"/>
          <w:color w:val="000000"/>
          <w:sz w:val="24"/>
          <w:szCs w:val="24"/>
        </w:rPr>
        <w:t xml:space="preserve">oraz ewentualne dodatkowe kwestie wskazane przez przewodniczącego </w:t>
      </w:r>
      <w:r w:rsidRPr="00727EFC">
        <w:rPr>
          <w:rFonts w:ascii="Verdana" w:hAnsi="Verdana" w:cs="Arial"/>
          <w:color w:val="000000"/>
          <w:sz w:val="24"/>
          <w:szCs w:val="24"/>
        </w:rPr>
        <w:t>KOP</w:t>
      </w:r>
      <w:r w:rsidR="00497192" w:rsidRPr="00727EFC">
        <w:rPr>
          <w:rFonts w:ascii="Verdana" w:hAnsi="Verdana" w:cs="Arial"/>
          <w:color w:val="000000"/>
          <w:sz w:val="24"/>
          <w:szCs w:val="24"/>
        </w:rPr>
        <w:t xml:space="preserve"> </w:t>
      </w:r>
      <w:r w:rsidR="004F7DEA" w:rsidRPr="00727EFC">
        <w:rPr>
          <w:rFonts w:ascii="Verdana" w:hAnsi="Verdana"/>
          <w:sz w:val="24"/>
          <w:szCs w:val="24"/>
        </w:rPr>
        <w:t>oraz dodatkowe ustale</w:t>
      </w:r>
      <w:r w:rsidR="00727EFC" w:rsidRPr="00727EFC">
        <w:rPr>
          <w:rFonts w:ascii="Verdana" w:hAnsi="Verdana"/>
          <w:sz w:val="24"/>
          <w:szCs w:val="24"/>
        </w:rPr>
        <w:t>nia</w:t>
      </w:r>
      <w:r w:rsidR="004F7DEA" w:rsidRPr="00727EFC">
        <w:rPr>
          <w:rFonts w:ascii="Verdana" w:hAnsi="Verdana"/>
          <w:sz w:val="24"/>
          <w:szCs w:val="24"/>
        </w:rPr>
        <w:t xml:space="preserve"> podjęt</w:t>
      </w:r>
      <w:r w:rsidR="00727EFC" w:rsidRPr="00727EFC">
        <w:rPr>
          <w:rFonts w:ascii="Verdana" w:hAnsi="Verdana"/>
          <w:sz w:val="24"/>
          <w:szCs w:val="24"/>
        </w:rPr>
        <w:t>e</w:t>
      </w:r>
      <w:r w:rsidR="004F7DEA" w:rsidRPr="00727EFC">
        <w:rPr>
          <w:rFonts w:ascii="Verdana" w:hAnsi="Verdana"/>
          <w:sz w:val="24"/>
          <w:szCs w:val="24"/>
        </w:rPr>
        <w:t xml:space="preserve"> już w toku negocjacji</w:t>
      </w:r>
      <w:r w:rsidRPr="00727EFC">
        <w:rPr>
          <w:rFonts w:ascii="Verdana" w:hAnsi="Verdana" w:cs="Arial"/>
          <w:color w:val="000000"/>
          <w:sz w:val="24"/>
          <w:szCs w:val="24"/>
        </w:rPr>
        <w:t>.</w:t>
      </w:r>
    </w:p>
    <w:p w14:paraId="64DEDBFA" w14:textId="5D04128F" w:rsidR="006E7A85" w:rsidRDefault="006E7A85" w:rsidP="00D07421">
      <w:pPr>
        <w:pStyle w:val="Tekstpodstawowy"/>
        <w:suppressAutoHyphens w:val="0"/>
        <w:overflowPunct/>
        <w:autoSpaceDE/>
        <w:autoSpaceDN/>
        <w:adjustRightInd/>
        <w:spacing w:before="120" w:after="120"/>
        <w:jc w:val="left"/>
        <w:textAlignment w:val="auto"/>
        <w:rPr>
          <w:rFonts w:ascii="Verdana" w:hAnsi="Verdana" w:cs="Arial"/>
          <w:sz w:val="24"/>
          <w:szCs w:val="24"/>
        </w:rPr>
      </w:pPr>
      <w:r w:rsidRPr="00D07421">
        <w:rPr>
          <w:rFonts w:ascii="Verdana" w:hAnsi="Verdana" w:cs="Arial"/>
          <w:sz w:val="24"/>
          <w:szCs w:val="24"/>
        </w:rPr>
        <w:t>Negocjacje są</w:t>
      </w:r>
      <w:r w:rsidRPr="00D07421" w:rsidDel="00E716D6">
        <w:rPr>
          <w:rFonts w:ascii="Verdana" w:hAnsi="Verdana" w:cs="Arial"/>
          <w:sz w:val="24"/>
          <w:szCs w:val="24"/>
        </w:rPr>
        <w:t xml:space="preserve"> </w:t>
      </w:r>
      <w:r w:rsidRPr="00D07421">
        <w:rPr>
          <w:rFonts w:ascii="Verdana" w:hAnsi="Verdana" w:cs="Arial"/>
          <w:sz w:val="24"/>
          <w:szCs w:val="24"/>
        </w:rPr>
        <w:t>przeprowadzane w formie elektronicznej z wykorzystaniem modułu komunikacji SOWA</w:t>
      </w:r>
      <w:r w:rsidR="00D07421" w:rsidRPr="00D07421">
        <w:rPr>
          <w:rFonts w:ascii="Verdana" w:hAnsi="Verdana" w:cs="Arial"/>
          <w:sz w:val="24"/>
          <w:szCs w:val="24"/>
        </w:rPr>
        <w:t xml:space="preserve"> EFS</w:t>
      </w:r>
      <w:r w:rsidRPr="00D07421">
        <w:rPr>
          <w:rFonts w:ascii="Verdana" w:hAnsi="Verdana" w:cs="Arial"/>
          <w:sz w:val="24"/>
          <w:szCs w:val="24"/>
        </w:rPr>
        <w:t>; IO</w:t>
      </w:r>
      <w:r w:rsidR="00D07421" w:rsidRPr="00D07421">
        <w:rPr>
          <w:rFonts w:ascii="Verdana" w:hAnsi="Verdana" w:cs="Arial"/>
          <w:sz w:val="24"/>
          <w:szCs w:val="24"/>
        </w:rPr>
        <w:t>N</w:t>
      </w:r>
      <w:r w:rsidRPr="00D07421">
        <w:rPr>
          <w:rFonts w:ascii="Verdana" w:hAnsi="Verdana" w:cs="Arial"/>
          <w:sz w:val="24"/>
          <w:szCs w:val="24"/>
        </w:rPr>
        <w:t xml:space="preserve"> dopuszcza możliwość zorganizowania spotkania obu stron negocjacji mającego na celu wyjaśnienie ewentualnych wątpliwości co do zakresu negocjacji.</w:t>
      </w:r>
    </w:p>
    <w:p w14:paraId="1B9580B3" w14:textId="358A8D1A" w:rsidR="00D07421" w:rsidRPr="00D07421" w:rsidRDefault="00D07421" w:rsidP="00D07421">
      <w:pPr>
        <w:autoSpaceDE w:val="0"/>
        <w:autoSpaceDN w:val="0"/>
        <w:adjustRightInd w:val="0"/>
        <w:spacing w:before="120" w:after="120" w:line="276" w:lineRule="auto"/>
        <w:outlineLvl w:val="5"/>
        <w:rPr>
          <w:rFonts w:ascii="Verdana" w:hAnsi="Verdana" w:cs="Arial"/>
          <w:sz w:val="24"/>
          <w:szCs w:val="24"/>
        </w:rPr>
      </w:pPr>
      <w:r w:rsidRPr="00D07421">
        <w:rPr>
          <w:rFonts w:ascii="Verdana" w:hAnsi="Verdana" w:cs="Arial"/>
          <w:sz w:val="24"/>
          <w:szCs w:val="24"/>
        </w:rPr>
        <w:t xml:space="preserve">Sprawdzeniu, czy projekt spełniania warunki określone w procesie negocjacji służy karta weryfikacji kryterium kończącego negocjacje wniosku o dofinansowanie– jej wzór stanowi </w:t>
      </w:r>
      <w:r w:rsidRPr="00243A0B">
        <w:rPr>
          <w:rFonts w:ascii="Verdana" w:hAnsi="Verdana" w:cs="Arial"/>
          <w:sz w:val="24"/>
          <w:szCs w:val="24"/>
        </w:rPr>
        <w:t xml:space="preserve">załącznik nr </w:t>
      </w:r>
      <w:r w:rsidR="00E84448" w:rsidRPr="00243A0B">
        <w:rPr>
          <w:rFonts w:ascii="Verdana" w:hAnsi="Verdana" w:cs="Arial"/>
          <w:sz w:val="24"/>
          <w:szCs w:val="24"/>
        </w:rPr>
        <w:t>1</w:t>
      </w:r>
      <w:r w:rsidR="0046744F">
        <w:rPr>
          <w:rFonts w:ascii="Verdana" w:hAnsi="Verdana" w:cs="Arial"/>
          <w:sz w:val="24"/>
          <w:szCs w:val="24"/>
        </w:rPr>
        <w:t>0</w:t>
      </w:r>
      <w:r w:rsidRPr="00243A0B">
        <w:rPr>
          <w:rFonts w:ascii="Verdana" w:hAnsi="Verdana" w:cs="Arial"/>
          <w:sz w:val="24"/>
          <w:szCs w:val="24"/>
        </w:rPr>
        <w:t xml:space="preserve"> do regulaminu</w:t>
      </w:r>
      <w:r w:rsidRPr="00E84448">
        <w:rPr>
          <w:rFonts w:ascii="Verdana" w:hAnsi="Verdana" w:cs="Arial"/>
          <w:sz w:val="24"/>
          <w:szCs w:val="24"/>
        </w:rPr>
        <w:t>. Jest ono przeprowadzane przez jednego członka K</w:t>
      </w:r>
      <w:r w:rsidRPr="00D07421">
        <w:rPr>
          <w:rFonts w:ascii="Verdana" w:hAnsi="Verdana" w:cs="Arial"/>
          <w:sz w:val="24"/>
          <w:szCs w:val="24"/>
        </w:rPr>
        <w:t>OP i musi zostać odpowiednio udokumentowane poprzez zapisy w karcie weryfikacji. W przypadku spełniania warunków, ION informuje niezwłocznie wnioskodawcę o skierowaniu projektu do dofinansowania.</w:t>
      </w:r>
    </w:p>
    <w:p w14:paraId="54A9E55A" w14:textId="627C56F5" w:rsidR="006E7A85" w:rsidRPr="00D07421" w:rsidRDefault="00D07421" w:rsidP="00D07421">
      <w:pPr>
        <w:pStyle w:val="Tekstpodstawowy"/>
        <w:suppressAutoHyphens w:val="0"/>
        <w:overflowPunct/>
        <w:autoSpaceDE/>
        <w:autoSpaceDN/>
        <w:adjustRightInd/>
        <w:spacing w:before="60" w:after="60"/>
        <w:jc w:val="left"/>
        <w:textAlignment w:val="auto"/>
        <w:rPr>
          <w:rFonts w:ascii="Verdana" w:hAnsi="Verdana" w:cs="Arial"/>
          <w:sz w:val="24"/>
          <w:szCs w:val="24"/>
        </w:rPr>
      </w:pPr>
      <w:r w:rsidRPr="003A852B">
        <w:rPr>
          <w:rFonts w:ascii="Verdana" w:hAnsi="Verdana" w:cs="Arial"/>
          <w:sz w:val="24"/>
          <w:szCs w:val="24"/>
        </w:rPr>
        <w:t>N</w:t>
      </w:r>
      <w:r w:rsidR="008A0617" w:rsidRPr="003A852B">
        <w:rPr>
          <w:rFonts w:ascii="Verdana" w:hAnsi="Verdana" w:cs="Arial"/>
          <w:sz w:val="24"/>
          <w:szCs w:val="24"/>
        </w:rPr>
        <w:t xml:space="preserve">egocjacje kończą się wynikiem </w:t>
      </w:r>
      <w:r w:rsidR="1107BE5C" w:rsidRPr="003A852B">
        <w:rPr>
          <w:rFonts w:ascii="Verdana" w:hAnsi="Verdana" w:cs="Arial"/>
          <w:sz w:val="24"/>
          <w:szCs w:val="24"/>
        </w:rPr>
        <w:t>negatywnym,</w:t>
      </w:r>
      <w:r w:rsidRPr="003A852B">
        <w:rPr>
          <w:rFonts w:ascii="Verdana" w:hAnsi="Verdana" w:cs="Arial"/>
          <w:sz w:val="24"/>
          <w:szCs w:val="24"/>
        </w:rPr>
        <w:t xml:space="preserve"> jeśli</w:t>
      </w:r>
      <w:r w:rsidR="006E7A85" w:rsidRPr="003A852B">
        <w:rPr>
          <w:rFonts w:ascii="Verdana" w:hAnsi="Verdana" w:cs="Arial"/>
          <w:sz w:val="24"/>
          <w:szCs w:val="24"/>
        </w:rPr>
        <w:t xml:space="preserve"> w </w:t>
      </w:r>
      <w:r w:rsidR="008A0617" w:rsidRPr="003A852B">
        <w:rPr>
          <w:rFonts w:ascii="Verdana" w:hAnsi="Verdana" w:cs="Arial"/>
          <w:sz w:val="24"/>
          <w:szCs w:val="24"/>
        </w:rPr>
        <w:t xml:space="preserve">ich </w:t>
      </w:r>
      <w:r w:rsidR="006E7A85" w:rsidRPr="003A852B">
        <w:rPr>
          <w:rFonts w:ascii="Verdana" w:hAnsi="Verdana" w:cs="Arial"/>
          <w:sz w:val="24"/>
          <w:szCs w:val="24"/>
        </w:rPr>
        <w:t xml:space="preserve">trakcie: </w:t>
      </w:r>
    </w:p>
    <w:p w14:paraId="14D09E3E" w14:textId="5933959E" w:rsidR="006E7A85" w:rsidRPr="00D07421" w:rsidRDefault="006E7A85" w:rsidP="00BB0D9E">
      <w:pPr>
        <w:numPr>
          <w:ilvl w:val="1"/>
          <w:numId w:val="54"/>
        </w:numPr>
        <w:tabs>
          <w:tab w:val="clear" w:pos="720"/>
          <w:tab w:val="num" w:pos="426"/>
        </w:tabs>
        <w:autoSpaceDE w:val="0"/>
        <w:autoSpaceDN w:val="0"/>
        <w:adjustRightInd w:val="0"/>
        <w:spacing w:before="60" w:after="60" w:line="276" w:lineRule="auto"/>
        <w:ind w:left="426" w:hanging="426"/>
        <w:outlineLvl w:val="5"/>
        <w:rPr>
          <w:rFonts w:ascii="Verdana" w:hAnsi="Verdana" w:cs="Arial"/>
          <w:sz w:val="24"/>
          <w:szCs w:val="24"/>
        </w:rPr>
      </w:pPr>
      <w:r w:rsidRPr="00D07421">
        <w:rPr>
          <w:rFonts w:ascii="Verdana" w:hAnsi="Verdana" w:cs="Arial"/>
          <w:sz w:val="24"/>
          <w:szCs w:val="24"/>
        </w:rPr>
        <w:t>do wniosku nie zostaną wprowadzone korekty wskazane przez oceniających</w:t>
      </w:r>
      <w:r w:rsidR="00D07421">
        <w:rPr>
          <w:rFonts w:ascii="Verdana" w:hAnsi="Verdana" w:cs="Arial"/>
          <w:sz w:val="24"/>
          <w:szCs w:val="24"/>
        </w:rPr>
        <w:t xml:space="preserve"> </w:t>
      </w:r>
      <w:r w:rsidRPr="00D07421">
        <w:rPr>
          <w:rFonts w:ascii="Verdana" w:hAnsi="Verdana" w:cs="Arial"/>
          <w:sz w:val="24"/>
          <w:szCs w:val="24"/>
        </w:rPr>
        <w:t xml:space="preserve">w kartach oceny projektu lub przez </w:t>
      </w:r>
      <w:r w:rsidRPr="00D07421">
        <w:rPr>
          <w:rFonts w:ascii="Verdana" w:hAnsi="Verdana" w:cs="Arial"/>
          <w:iCs/>
          <w:sz w:val="24"/>
          <w:szCs w:val="24"/>
        </w:rPr>
        <w:t>przewodniczącego KOP lub inne zmiany wynikające z ustaleń dokonanych podczas negocjacji,</w:t>
      </w:r>
      <w:r w:rsidRPr="00D07421">
        <w:rPr>
          <w:rFonts w:ascii="Verdana" w:hAnsi="Verdana" w:cs="Arial"/>
          <w:sz w:val="24"/>
          <w:szCs w:val="24"/>
        </w:rPr>
        <w:t xml:space="preserve"> lub</w:t>
      </w:r>
    </w:p>
    <w:p w14:paraId="22535D42" w14:textId="77777777" w:rsidR="006E7A85" w:rsidRPr="00D07421" w:rsidRDefault="006E7A85" w:rsidP="00BB0D9E">
      <w:pPr>
        <w:numPr>
          <w:ilvl w:val="1"/>
          <w:numId w:val="54"/>
        </w:numPr>
        <w:tabs>
          <w:tab w:val="clear" w:pos="720"/>
          <w:tab w:val="num" w:pos="426"/>
        </w:tabs>
        <w:autoSpaceDE w:val="0"/>
        <w:autoSpaceDN w:val="0"/>
        <w:adjustRightInd w:val="0"/>
        <w:spacing w:before="60" w:after="60" w:line="276" w:lineRule="auto"/>
        <w:ind w:left="426" w:hanging="426"/>
        <w:outlineLvl w:val="5"/>
        <w:rPr>
          <w:rFonts w:ascii="Verdana" w:hAnsi="Verdana" w:cs="Arial"/>
          <w:sz w:val="24"/>
          <w:szCs w:val="24"/>
        </w:rPr>
      </w:pPr>
      <w:r w:rsidRPr="00D07421">
        <w:rPr>
          <w:rFonts w:ascii="Verdana" w:hAnsi="Verdana" w:cs="Arial"/>
          <w:sz w:val="24"/>
          <w:szCs w:val="24"/>
        </w:rPr>
        <w:t xml:space="preserve">KOP nie uzyska od wnioskodawcy informacji i wyjaśnień dotyczących określonych zapisów we wniosku wskazanych przez oceniających w kartach oceny projektu lub </w:t>
      </w:r>
      <w:r w:rsidRPr="00D07421">
        <w:rPr>
          <w:rFonts w:ascii="Verdana" w:hAnsi="Verdana" w:cs="Arial"/>
          <w:iCs/>
          <w:sz w:val="24"/>
          <w:szCs w:val="24"/>
        </w:rPr>
        <w:t>przewodniczącego KOP, lub</w:t>
      </w:r>
    </w:p>
    <w:p w14:paraId="732D714F" w14:textId="3E8968D3" w:rsidR="006E7A85" w:rsidRPr="00D07421" w:rsidRDefault="006E7A85" w:rsidP="00BB0D9E">
      <w:pPr>
        <w:numPr>
          <w:ilvl w:val="1"/>
          <w:numId w:val="54"/>
        </w:numPr>
        <w:tabs>
          <w:tab w:val="clear" w:pos="720"/>
          <w:tab w:val="num" w:pos="426"/>
        </w:tabs>
        <w:autoSpaceDE w:val="0"/>
        <w:autoSpaceDN w:val="0"/>
        <w:adjustRightInd w:val="0"/>
        <w:spacing w:before="60" w:after="60" w:line="276" w:lineRule="auto"/>
        <w:ind w:left="426" w:hanging="426"/>
        <w:outlineLvl w:val="5"/>
        <w:rPr>
          <w:rFonts w:ascii="Verdana" w:hAnsi="Verdana" w:cs="Arial"/>
          <w:sz w:val="24"/>
          <w:szCs w:val="24"/>
        </w:rPr>
      </w:pPr>
      <w:r w:rsidRPr="00D07421">
        <w:rPr>
          <w:rFonts w:ascii="Verdana" w:hAnsi="Verdana" w:cs="Arial"/>
          <w:sz w:val="24"/>
          <w:szCs w:val="24"/>
        </w:rPr>
        <w:t xml:space="preserve">do wniosku zostały wprowadzone inne zmiany niewynikające z kart oceny merytorycznej lub uwag przewodniczącego KOP, lub ustaleń wynikających z procesu negocjacji </w:t>
      </w:r>
    </w:p>
    <w:p w14:paraId="599008B0" w14:textId="265990EF" w:rsidR="00967367" w:rsidRDefault="005B4733" w:rsidP="00D07421">
      <w:pPr>
        <w:autoSpaceDE w:val="0"/>
        <w:autoSpaceDN w:val="0"/>
        <w:adjustRightInd w:val="0"/>
        <w:spacing w:before="60" w:after="120" w:line="276" w:lineRule="auto"/>
        <w:outlineLvl w:val="5"/>
        <w:rPr>
          <w:rFonts w:ascii="Verdana" w:hAnsi="Verdana" w:cs="Arial"/>
          <w:sz w:val="24"/>
          <w:szCs w:val="24"/>
        </w:rPr>
      </w:pPr>
      <w:r>
        <w:rPr>
          <w:rFonts w:ascii="Verdana" w:hAnsi="Verdana" w:cs="Arial"/>
          <w:sz w:val="24"/>
          <w:szCs w:val="24"/>
        </w:rPr>
        <w:t>C</w:t>
      </w:r>
      <w:r w:rsidRPr="005B4733">
        <w:rPr>
          <w:rFonts w:ascii="Verdana" w:hAnsi="Verdana" w:cs="Arial"/>
          <w:sz w:val="24"/>
          <w:szCs w:val="24"/>
        </w:rPr>
        <w:t xml:space="preserve">złonek KOP prowadzący </w:t>
      </w:r>
      <w:r w:rsidR="00F34F95">
        <w:rPr>
          <w:rFonts w:ascii="Verdana" w:hAnsi="Verdana" w:cs="Arial"/>
          <w:sz w:val="24"/>
          <w:szCs w:val="24"/>
        </w:rPr>
        <w:t xml:space="preserve">negocjacje </w:t>
      </w:r>
      <w:r w:rsidRPr="005B4733">
        <w:rPr>
          <w:rFonts w:ascii="Verdana" w:hAnsi="Verdana" w:cs="Arial"/>
          <w:sz w:val="24"/>
          <w:szCs w:val="24"/>
        </w:rPr>
        <w:t xml:space="preserve">odnotowuje </w:t>
      </w:r>
      <w:r w:rsidR="00F34F95" w:rsidRPr="005B4733">
        <w:rPr>
          <w:rFonts w:ascii="Verdana" w:hAnsi="Verdana" w:cs="Arial"/>
          <w:sz w:val="24"/>
          <w:szCs w:val="24"/>
        </w:rPr>
        <w:t>w karcie</w:t>
      </w:r>
      <w:r w:rsidR="00F34F95">
        <w:rPr>
          <w:rFonts w:ascii="Verdana" w:hAnsi="Verdana"/>
          <w:sz w:val="24"/>
          <w:szCs w:val="24"/>
        </w:rPr>
        <w:t xml:space="preserve"> </w:t>
      </w:r>
      <w:r w:rsidR="00F34F95" w:rsidRPr="005B4733">
        <w:rPr>
          <w:rFonts w:ascii="Verdana" w:hAnsi="Verdana" w:cs="Arial"/>
          <w:sz w:val="24"/>
          <w:szCs w:val="24"/>
        </w:rPr>
        <w:t xml:space="preserve">weryfikacji </w:t>
      </w:r>
      <w:r w:rsidRPr="005B4733">
        <w:rPr>
          <w:rFonts w:ascii="Verdana" w:hAnsi="Verdana" w:cs="Arial"/>
          <w:sz w:val="24"/>
          <w:szCs w:val="24"/>
        </w:rPr>
        <w:t>niespełnienie kryterium negocjacyjnego. ION niezwłocznie</w:t>
      </w:r>
      <w:r w:rsidR="00F34F95">
        <w:rPr>
          <w:rFonts w:ascii="Verdana" w:hAnsi="Verdana"/>
          <w:sz w:val="24"/>
          <w:szCs w:val="24"/>
        </w:rPr>
        <w:t xml:space="preserve"> </w:t>
      </w:r>
      <w:r w:rsidRPr="005B4733">
        <w:rPr>
          <w:rFonts w:ascii="Verdana" w:hAnsi="Verdana" w:cs="Arial"/>
          <w:sz w:val="24"/>
          <w:szCs w:val="24"/>
        </w:rPr>
        <w:t>przekazuje tę informację wraz z kartą weryfikacji do wnioskodawcy oraz pouczeniem</w:t>
      </w:r>
      <w:r w:rsidR="00F34F95">
        <w:rPr>
          <w:rFonts w:ascii="Verdana" w:hAnsi="Verdana"/>
          <w:sz w:val="24"/>
          <w:szCs w:val="24"/>
        </w:rPr>
        <w:t xml:space="preserve"> </w:t>
      </w:r>
      <w:r w:rsidRPr="005B4733">
        <w:rPr>
          <w:rFonts w:ascii="Verdana" w:hAnsi="Verdana" w:cs="Arial"/>
          <w:sz w:val="24"/>
          <w:szCs w:val="24"/>
        </w:rPr>
        <w:t>o możliwości wniesienia protestu</w:t>
      </w:r>
      <w:r w:rsidR="00F34F95">
        <w:rPr>
          <w:rFonts w:ascii="Verdana" w:hAnsi="Verdana" w:cs="Arial"/>
          <w:sz w:val="24"/>
          <w:szCs w:val="24"/>
        </w:rPr>
        <w:t>.</w:t>
      </w:r>
    </w:p>
    <w:p w14:paraId="371E7B39" w14:textId="7CEE0BB0" w:rsidR="00967367" w:rsidRPr="00357E81" w:rsidRDefault="00357E81" w:rsidP="00D07421">
      <w:pPr>
        <w:autoSpaceDE w:val="0"/>
        <w:autoSpaceDN w:val="0"/>
        <w:adjustRightInd w:val="0"/>
        <w:spacing w:before="60" w:after="120" w:line="276" w:lineRule="auto"/>
        <w:outlineLvl w:val="5"/>
        <w:rPr>
          <w:rFonts w:ascii="Verdana" w:hAnsi="Verdana" w:cs="Arial"/>
          <w:sz w:val="24"/>
          <w:szCs w:val="24"/>
        </w:rPr>
      </w:pPr>
      <w:r w:rsidRPr="00357E81">
        <w:rPr>
          <w:rFonts w:ascii="Verdana" w:hAnsi="Verdana"/>
          <w:sz w:val="24"/>
          <w:szCs w:val="24"/>
        </w:rPr>
        <w:t>Przebieg negocjacji opisywany jest w protokole prac KOP</w:t>
      </w:r>
      <w:r>
        <w:rPr>
          <w:rFonts w:ascii="Verdana" w:hAnsi="Verdana"/>
          <w:sz w:val="24"/>
          <w:szCs w:val="24"/>
        </w:rPr>
        <w:t>.</w:t>
      </w:r>
    </w:p>
    <w:p w14:paraId="0C333A19" w14:textId="6F095827" w:rsidR="00CD62B9" w:rsidRPr="00AF3F61" w:rsidRDefault="00670290" w:rsidP="00F0035D">
      <w:pPr>
        <w:pStyle w:val="Nagwek2"/>
        <w:rPr>
          <w:rFonts w:ascii="Verdana" w:hAnsi="Verdana"/>
          <w:b/>
          <w:bCs/>
          <w:sz w:val="24"/>
          <w:szCs w:val="24"/>
        </w:rPr>
      </w:pPr>
      <w:bookmarkStart w:id="97" w:name="_Toc135036909"/>
      <w:r>
        <w:rPr>
          <w:rFonts w:ascii="Verdana" w:hAnsi="Verdana"/>
          <w:b/>
          <w:bCs/>
          <w:sz w:val="24"/>
          <w:szCs w:val="24"/>
        </w:rPr>
        <w:t>8</w:t>
      </w:r>
      <w:r w:rsidR="00F0035D" w:rsidRPr="00AF3F61">
        <w:rPr>
          <w:rFonts w:ascii="Verdana" w:hAnsi="Verdana"/>
          <w:b/>
          <w:bCs/>
          <w:sz w:val="24"/>
          <w:szCs w:val="24"/>
        </w:rPr>
        <w:t>.6 Rozstrzygnięcie konkursu</w:t>
      </w:r>
      <w:bookmarkEnd w:id="97"/>
    </w:p>
    <w:p w14:paraId="22F30F73" w14:textId="522D5C83" w:rsidR="00870BE6" w:rsidRPr="00872846" w:rsidRDefault="00737ACC" w:rsidP="00886B62">
      <w:pPr>
        <w:spacing w:before="120" w:after="120" w:line="276" w:lineRule="auto"/>
        <w:rPr>
          <w:rFonts w:ascii="Verdana" w:hAnsi="Verdana" w:cs="Arial"/>
          <w:sz w:val="24"/>
          <w:szCs w:val="24"/>
        </w:rPr>
      </w:pPr>
      <w:r w:rsidRPr="00D73323">
        <w:rPr>
          <w:rFonts w:ascii="Verdana" w:hAnsi="Verdana" w:cs="Arial"/>
          <w:sz w:val="24"/>
          <w:szCs w:val="24"/>
        </w:rPr>
        <w:t xml:space="preserve">Po zatwierdzeniu wyników oceny ION rozstrzyga </w:t>
      </w:r>
      <w:r w:rsidR="00F621F9">
        <w:rPr>
          <w:rFonts w:ascii="Verdana" w:hAnsi="Verdana" w:cs="Arial"/>
          <w:sz w:val="24"/>
          <w:szCs w:val="24"/>
        </w:rPr>
        <w:t>konkurs</w:t>
      </w:r>
      <w:r w:rsidR="009805C0" w:rsidRPr="00D73323">
        <w:rPr>
          <w:rFonts w:ascii="Verdana" w:hAnsi="Verdana" w:cs="Arial"/>
          <w:sz w:val="24"/>
          <w:szCs w:val="24"/>
        </w:rPr>
        <w:t>,</w:t>
      </w:r>
      <w:r w:rsidRPr="00D73323">
        <w:rPr>
          <w:rFonts w:ascii="Verdana" w:hAnsi="Verdana" w:cs="Arial"/>
          <w:sz w:val="24"/>
          <w:szCs w:val="24"/>
        </w:rPr>
        <w:t xml:space="preserve"> publikując </w:t>
      </w:r>
      <w:r w:rsidR="00393A40" w:rsidRPr="00D73323">
        <w:rPr>
          <w:rFonts w:ascii="Verdana" w:eastAsia="Times New Roman" w:hAnsi="Verdana" w:cs="Arial"/>
          <w:sz w:val="24"/>
          <w:szCs w:val="24"/>
          <w:lang w:eastAsia="pl-PL"/>
        </w:rPr>
        <w:t xml:space="preserve">na stronie </w:t>
      </w:r>
      <w:r w:rsidR="00393A40" w:rsidRPr="00D73323">
        <w:rPr>
          <w:rFonts w:ascii="Verdana" w:hAnsi="Verdana" w:cs="Arial"/>
          <w:sz w:val="24"/>
          <w:szCs w:val="24"/>
        </w:rPr>
        <w:t xml:space="preserve">internetowej </w:t>
      </w:r>
      <w:hyperlink r:id="rId33" w:history="1">
        <w:r w:rsidR="00393A40" w:rsidRPr="00D73323">
          <w:rPr>
            <w:rStyle w:val="Hipercze"/>
            <w:rFonts w:ascii="Verdana" w:hAnsi="Verdana" w:cs="Arial"/>
            <w:sz w:val="24"/>
            <w:szCs w:val="24"/>
          </w:rPr>
          <w:t>www.rozwojspoleczny.gov.pl</w:t>
        </w:r>
      </w:hyperlink>
      <w:r w:rsidR="00393A40" w:rsidRPr="00D73323">
        <w:rPr>
          <w:rFonts w:ascii="Verdana" w:hAnsi="Verdana" w:cs="Arial"/>
          <w:sz w:val="24"/>
          <w:szCs w:val="24"/>
        </w:rPr>
        <w:t xml:space="preserve"> oraz na portalu </w:t>
      </w:r>
      <w:hyperlink r:id="rId34" w:history="1">
        <w:r w:rsidR="00393A40" w:rsidRPr="00D73323">
          <w:rPr>
            <w:rStyle w:val="Hipercze"/>
            <w:rFonts w:ascii="Verdana" w:hAnsi="Verdana" w:cs="Arial"/>
            <w:sz w:val="24"/>
            <w:szCs w:val="24"/>
          </w:rPr>
          <w:t>www.funduszeuropejskie.gov.pl</w:t>
        </w:r>
      </w:hyperlink>
      <w:r w:rsidR="00393A40" w:rsidRPr="00D73323">
        <w:rPr>
          <w:rFonts w:ascii="Verdana" w:hAnsi="Verdana" w:cs="Arial"/>
          <w:sz w:val="24"/>
          <w:szCs w:val="24"/>
        </w:rPr>
        <w:t xml:space="preserve"> </w:t>
      </w:r>
      <w:r w:rsidRPr="00D73323">
        <w:rPr>
          <w:rFonts w:ascii="Verdana" w:hAnsi="Verdana" w:cs="Arial"/>
          <w:sz w:val="24"/>
          <w:szCs w:val="24"/>
        </w:rPr>
        <w:t>informację,</w:t>
      </w:r>
      <w:r w:rsidRPr="00D73323">
        <w:rPr>
          <w:rFonts w:ascii="Verdana" w:hAnsi="Verdana"/>
          <w:sz w:val="24"/>
          <w:szCs w:val="24"/>
        </w:rPr>
        <w:t xml:space="preserve"> </w:t>
      </w:r>
      <w:r w:rsidRPr="00D73323">
        <w:rPr>
          <w:rFonts w:ascii="Verdana" w:hAnsi="Verdana" w:cs="Arial"/>
          <w:sz w:val="24"/>
          <w:szCs w:val="24"/>
        </w:rPr>
        <w:t xml:space="preserve">o której mowa w art. 57 ustawy wdrożeniowej, </w:t>
      </w:r>
      <w:r w:rsidR="00870BE6" w:rsidRPr="00872846">
        <w:rPr>
          <w:rFonts w:ascii="Verdana" w:hAnsi="Verdana" w:cs="Arial"/>
          <w:sz w:val="24"/>
          <w:szCs w:val="24"/>
        </w:rPr>
        <w:t>tzn.</w:t>
      </w:r>
      <w:r w:rsidR="00525B04" w:rsidRPr="00D73323">
        <w:rPr>
          <w:rFonts w:ascii="Verdana" w:hAnsi="Verdana" w:cs="Arial"/>
          <w:sz w:val="24"/>
          <w:szCs w:val="24"/>
        </w:rPr>
        <w:t>:</w:t>
      </w:r>
      <w:r w:rsidR="00870BE6" w:rsidRPr="00872846">
        <w:rPr>
          <w:rFonts w:ascii="Verdana" w:hAnsi="Verdana" w:cs="Arial"/>
          <w:sz w:val="24"/>
          <w:szCs w:val="24"/>
        </w:rPr>
        <w:t xml:space="preserve"> </w:t>
      </w:r>
    </w:p>
    <w:p w14:paraId="36B01178" w14:textId="65CB1CA5" w:rsidR="00525B04" w:rsidRPr="00872846" w:rsidRDefault="00737ACC" w:rsidP="00525B04">
      <w:pPr>
        <w:pStyle w:val="Akapitzlist"/>
        <w:numPr>
          <w:ilvl w:val="0"/>
          <w:numId w:val="68"/>
        </w:numPr>
        <w:spacing w:after="0" w:line="240" w:lineRule="auto"/>
        <w:rPr>
          <w:rFonts w:ascii="Verdana" w:eastAsia="Times New Roman" w:hAnsi="Verdana" w:cs="Times New Roman"/>
          <w:sz w:val="24"/>
          <w:szCs w:val="24"/>
          <w:lang w:eastAsia="pl-PL"/>
        </w:rPr>
      </w:pPr>
      <w:r w:rsidRPr="00872846">
        <w:rPr>
          <w:rFonts w:ascii="Verdana" w:hAnsi="Verdana" w:cs="Arial"/>
          <w:sz w:val="24"/>
          <w:szCs w:val="24"/>
        </w:rPr>
        <w:lastRenderedPageBreak/>
        <w:t>o projektach wybranych do dofinansowania</w:t>
      </w:r>
      <w:r w:rsidR="00525B04" w:rsidRPr="00872846">
        <w:rPr>
          <w:rFonts w:ascii="Verdana" w:eastAsia="Times New Roman" w:hAnsi="Verdana" w:cs="Times New Roman"/>
          <w:sz w:val="24"/>
          <w:szCs w:val="24"/>
          <w:lang w:eastAsia="pl-PL"/>
        </w:rPr>
        <w:t xml:space="preserve">, w tym o </w:t>
      </w:r>
      <w:r w:rsidR="0054552C" w:rsidRPr="00872846">
        <w:rPr>
          <w:rFonts w:ascii="Verdana" w:eastAsia="Times New Roman" w:hAnsi="Verdana" w:cs="Times New Roman"/>
          <w:sz w:val="24"/>
          <w:szCs w:val="24"/>
          <w:lang w:eastAsia="pl-PL"/>
        </w:rPr>
        <w:t>wysokoś</w:t>
      </w:r>
      <w:r w:rsidR="00525B04" w:rsidRPr="00872846">
        <w:rPr>
          <w:rFonts w:ascii="Verdana" w:eastAsia="Times New Roman" w:hAnsi="Verdana" w:cs="Times New Roman"/>
          <w:sz w:val="24"/>
          <w:szCs w:val="24"/>
          <w:lang w:eastAsia="pl-PL"/>
        </w:rPr>
        <w:t>ci</w:t>
      </w:r>
      <w:r w:rsidR="0054552C" w:rsidRPr="00872846">
        <w:rPr>
          <w:rFonts w:ascii="Verdana" w:eastAsia="Times New Roman" w:hAnsi="Verdana" w:cs="Times New Roman"/>
          <w:sz w:val="24"/>
          <w:szCs w:val="24"/>
          <w:lang w:eastAsia="pl-PL"/>
        </w:rPr>
        <w:t xml:space="preserve"> przyznanej kwoty dofinansowania wynikając</w:t>
      </w:r>
      <w:r w:rsidR="007C274A">
        <w:rPr>
          <w:rFonts w:ascii="Verdana" w:eastAsia="Times New Roman" w:hAnsi="Verdana" w:cs="Times New Roman"/>
          <w:sz w:val="24"/>
          <w:szCs w:val="24"/>
          <w:lang w:eastAsia="pl-PL"/>
        </w:rPr>
        <w:t>ej</w:t>
      </w:r>
      <w:r w:rsidR="0054552C" w:rsidRPr="00872846">
        <w:rPr>
          <w:rFonts w:ascii="Verdana" w:eastAsia="Times New Roman" w:hAnsi="Verdana" w:cs="Times New Roman"/>
          <w:sz w:val="24"/>
          <w:szCs w:val="24"/>
          <w:lang w:eastAsia="pl-PL"/>
        </w:rPr>
        <w:t xml:space="preserve"> z wyboru projektu do dofinansowania</w:t>
      </w:r>
      <w:r w:rsidR="003660F2" w:rsidRPr="00872846">
        <w:rPr>
          <w:rFonts w:ascii="Verdana" w:eastAsia="Times New Roman" w:hAnsi="Verdana" w:cs="Times New Roman"/>
          <w:sz w:val="24"/>
          <w:szCs w:val="24"/>
          <w:lang w:eastAsia="pl-PL"/>
        </w:rPr>
        <w:t xml:space="preserve"> oraz</w:t>
      </w:r>
    </w:p>
    <w:p w14:paraId="6EF2F542" w14:textId="3C16D8CF" w:rsidR="00E13513" w:rsidRPr="00E13513" w:rsidRDefault="00737ACC" w:rsidP="00E13513">
      <w:pPr>
        <w:pStyle w:val="Akapitzlist"/>
        <w:numPr>
          <w:ilvl w:val="0"/>
          <w:numId w:val="68"/>
        </w:numPr>
        <w:spacing w:before="120" w:after="120" w:line="276" w:lineRule="auto"/>
        <w:rPr>
          <w:rFonts w:ascii="Verdana" w:eastAsia="Times New Roman" w:hAnsi="Verdana" w:cs="Times New Roman"/>
          <w:sz w:val="24"/>
          <w:szCs w:val="24"/>
          <w:lang w:eastAsia="pl-PL"/>
        </w:rPr>
      </w:pPr>
      <w:r w:rsidRPr="001C72C4">
        <w:rPr>
          <w:rFonts w:ascii="Verdana" w:hAnsi="Verdana" w:cs="Arial"/>
          <w:sz w:val="24"/>
          <w:szCs w:val="24"/>
        </w:rPr>
        <w:t>o projektach</w:t>
      </w:r>
      <w:r w:rsidR="00525B04" w:rsidRPr="00872846">
        <w:rPr>
          <w:rFonts w:ascii="Verdana" w:hAnsi="Verdana" w:cs="Arial"/>
          <w:sz w:val="24"/>
          <w:szCs w:val="24"/>
        </w:rPr>
        <w:t>, które otrzymały ocenę</w:t>
      </w:r>
      <w:r w:rsidR="003660F2" w:rsidRPr="00D73323">
        <w:rPr>
          <w:rFonts w:ascii="Verdana" w:hAnsi="Verdana" w:cs="Arial"/>
          <w:sz w:val="24"/>
          <w:szCs w:val="24"/>
        </w:rPr>
        <w:t xml:space="preserve"> negatywną</w:t>
      </w:r>
      <w:r w:rsidR="002473DA">
        <w:rPr>
          <w:rFonts w:ascii="Verdana" w:hAnsi="Verdana" w:cs="Arial"/>
          <w:sz w:val="24"/>
          <w:szCs w:val="24"/>
        </w:rPr>
        <w:t>,</w:t>
      </w:r>
      <w:r w:rsidR="003660F2" w:rsidRPr="00D73323">
        <w:rPr>
          <w:rFonts w:ascii="Verdana" w:hAnsi="Verdana" w:cs="Arial"/>
          <w:sz w:val="24"/>
          <w:szCs w:val="24"/>
        </w:rPr>
        <w:t xml:space="preserve"> </w:t>
      </w:r>
      <w:r w:rsidR="003660F2" w:rsidRPr="00872846">
        <w:rPr>
          <w:rFonts w:ascii="Verdana" w:eastAsia="Times New Roman" w:hAnsi="Verdana" w:cs="Times New Roman"/>
          <w:sz w:val="24"/>
          <w:szCs w:val="24"/>
          <w:lang w:eastAsia="pl-PL"/>
        </w:rPr>
        <w:t xml:space="preserve">o której mowa </w:t>
      </w:r>
      <w:r w:rsidR="002473DA">
        <w:rPr>
          <w:rFonts w:ascii="Verdana" w:eastAsia="Times New Roman" w:hAnsi="Verdana" w:cs="Times New Roman"/>
          <w:sz w:val="24"/>
          <w:szCs w:val="24"/>
          <w:lang w:eastAsia="pl-PL"/>
        </w:rPr>
        <w:br/>
      </w:r>
      <w:r w:rsidR="003660F2" w:rsidRPr="00872846">
        <w:rPr>
          <w:rFonts w:ascii="Verdana" w:eastAsia="Times New Roman" w:hAnsi="Verdana" w:cs="Times New Roman"/>
          <w:sz w:val="24"/>
          <w:szCs w:val="24"/>
          <w:lang w:eastAsia="pl-PL"/>
        </w:rPr>
        <w:t>w art. 56 ust. 5 i 6</w:t>
      </w:r>
      <w:r w:rsidRPr="00872846">
        <w:rPr>
          <w:rFonts w:ascii="Verdana" w:hAnsi="Verdana" w:cs="Arial"/>
          <w:sz w:val="24"/>
          <w:szCs w:val="24"/>
        </w:rPr>
        <w:t xml:space="preserve"> </w:t>
      </w:r>
      <w:r w:rsidR="003660F2" w:rsidRPr="00D73323">
        <w:rPr>
          <w:rFonts w:ascii="Verdana" w:hAnsi="Verdana" w:cs="Arial"/>
          <w:sz w:val="24"/>
          <w:szCs w:val="24"/>
        </w:rPr>
        <w:t>ustawy wdrożeniowej</w:t>
      </w:r>
      <w:r w:rsidR="00D73323" w:rsidRPr="00D73323">
        <w:rPr>
          <w:rFonts w:ascii="Verdana" w:hAnsi="Verdana" w:cs="Arial"/>
          <w:sz w:val="24"/>
          <w:szCs w:val="24"/>
        </w:rPr>
        <w:t>.</w:t>
      </w:r>
      <w:r w:rsidR="001C72C4">
        <w:rPr>
          <w:rFonts w:ascii="Verdana" w:hAnsi="Verdana" w:cs="Arial"/>
          <w:sz w:val="24"/>
          <w:szCs w:val="24"/>
        </w:rPr>
        <w:t xml:space="preserve"> </w:t>
      </w:r>
    </w:p>
    <w:p w14:paraId="6DD140DC" w14:textId="20E17D94" w:rsidR="001C72C4" w:rsidRDefault="001C72C4" w:rsidP="001C72C4">
      <w:pPr>
        <w:spacing w:before="120" w:after="120" w:line="276" w:lineRule="auto"/>
        <w:rPr>
          <w:rFonts w:ascii="Verdana" w:hAnsi="Verdana" w:cs="Arial"/>
          <w:sz w:val="24"/>
          <w:szCs w:val="24"/>
        </w:rPr>
      </w:pPr>
      <w:r w:rsidRPr="00872846">
        <w:rPr>
          <w:rFonts w:ascii="Verdana" w:hAnsi="Verdana" w:cs="Arial"/>
          <w:sz w:val="24"/>
          <w:szCs w:val="24"/>
        </w:rPr>
        <w:t xml:space="preserve">Kolejność projektów wskazanych w informacji ustalana jest malejąco </w:t>
      </w:r>
      <w:r w:rsidRPr="00872846">
        <w:rPr>
          <w:rFonts w:ascii="Verdana" w:hAnsi="Verdana" w:cs="Arial"/>
          <w:sz w:val="24"/>
          <w:szCs w:val="24"/>
        </w:rPr>
        <w:br/>
        <w:t>i zależy od liczby punktów uzyskanych po zakończeniu oceny. W przypadku projektów, które uzyskały tę samą liczbę punktów decydujące</w:t>
      </w:r>
      <w:r w:rsidRPr="00872846">
        <w:rPr>
          <w:rFonts w:ascii="Verdana" w:hAnsi="Verdana"/>
          <w:sz w:val="24"/>
          <w:szCs w:val="24"/>
        </w:rPr>
        <w:t xml:space="preserve"> </w:t>
      </w:r>
      <w:r w:rsidRPr="00872846">
        <w:rPr>
          <w:rFonts w:ascii="Verdana" w:hAnsi="Verdana" w:cs="Arial"/>
          <w:sz w:val="24"/>
          <w:szCs w:val="24"/>
        </w:rPr>
        <w:t>znaczenie mają kryteria o charakterze rozstrzygającym. Wówczas wyższa liczba</w:t>
      </w:r>
      <w:r w:rsidRPr="00872846">
        <w:rPr>
          <w:rFonts w:ascii="Verdana" w:hAnsi="Verdana"/>
          <w:sz w:val="24"/>
          <w:szCs w:val="24"/>
        </w:rPr>
        <w:t xml:space="preserve"> </w:t>
      </w:r>
      <w:r w:rsidRPr="00872846">
        <w:rPr>
          <w:rFonts w:ascii="Verdana" w:hAnsi="Verdana" w:cs="Arial"/>
          <w:sz w:val="24"/>
          <w:szCs w:val="24"/>
        </w:rPr>
        <w:t>punktów przyznanych w ramach określonych kryteriów merytorycznych ocenianych</w:t>
      </w:r>
      <w:r w:rsidRPr="00872846">
        <w:rPr>
          <w:rFonts w:ascii="Verdana" w:hAnsi="Verdana"/>
          <w:sz w:val="24"/>
          <w:szCs w:val="24"/>
        </w:rPr>
        <w:t xml:space="preserve"> </w:t>
      </w:r>
      <w:r w:rsidRPr="00872846">
        <w:rPr>
          <w:rFonts w:ascii="Verdana" w:hAnsi="Verdana" w:cs="Arial"/>
          <w:sz w:val="24"/>
          <w:szCs w:val="24"/>
        </w:rPr>
        <w:t>punktowo będzie decydowała o kolejności uszeregowania projektów.</w:t>
      </w:r>
    </w:p>
    <w:p w14:paraId="5098AB0C" w14:textId="102683C9" w:rsidR="003A2341" w:rsidRPr="00872846" w:rsidRDefault="00A41194" w:rsidP="001C72C4">
      <w:pPr>
        <w:spacing w:before="120" w:after="120" w:line="276" w:lineRule="auto"/>
        <w:rPr>
          <w:rFonts w:ascii="Verdana" w:eastAsia="Times New Roman" w:hAnsi="Verdana" w:cs="Times New Roman"/>
          <w:sz w:val="24"/>
          <w:szCs w:val="24"/>
          <w:lang w:eastAsia="pl-PL"/>
        </w:rPr>
      </w:pPr>
      <w:r w:rsidRPr="00C24B86">
        <w:rPr>
          <w:rFonts w:ascii="Verdana" w:eastAsia="Times New Roman" w:hAnsi="Verdana" w:cs="Times New Roman"/>
          <w:sz w:val="24"/>
          <w:szCs w:val="24"/>
          <w:lang w:eastAsia="pl-PL"/>
        </w:rPr>
        <w:t xml:space="preserve">W przypadku zmian w zakresie wskazanej powyżej informacji, ION </w:t>
      </w:r>
      <w:r w:rsidR="00C24B86" w:rsidRPr="00C24B86">
        <w:rPr>
          <w:rFonts w:ascii="Verdana" w:eastAsia="Times New Roman" w:hAnsi="Verdana" w:cs="Times New Roman"/>
          <w:sz w:val="24"/>
          <w:szCs w:val="24"/>
          <w:lang w:eastAsia="pl-PL"/>
        </w:rPr>
        <w:t xml:space="preserve">opublikuje zaktualizowaną informację </w:t>
      </w:r>
      <w:r w:rsidR="00C24B86" w:rsidRPr="00C24B86">
        <w:rPr>
          <w:rFonts w:ascii="Verdana" w:eastAsia="Times New Roman" w:hAnsi="Verdana" w:cs="Arial"/>
          <w:sz w:val="24"/>
          <w:szCs w:val="24"/>
          <w:lang w:eastAsia="pl-PL"/>
        </w:rPr>
        <w:t xml:space="preserve">na stronie </w:t>
      </w:r>
      <w:r w:rsidR="00C24B86" w:rsidRPr="00C24B86">
        <w:rPr>
          <w:rFonts w:ascii="Verdana" w:hAnsi="Verdana" w:cs="Arial"/>
          <w:sz w:val="24"/>
          <w:szCs w:val="24"/>
        </w:rPr>
        <w:t xml:space="preserve">internetowej </w:t>
      </w:r>
      <w:hyperlink r:id="rId35" w:history="1">
        <w:r w:rsidR="00C24B86" w:rsidRPr="00C24B86">
          <w:rPr>
            <w:rStyle w:val="Hipercze"/>
            <w:rFonts w:ascii="Verdana" w:hAnsi="Verdana" w:cs="Arial"/>
            <w:sz w:val="24"/>
            <w:szCs w:val="24"/>
          </w:rPr>
          <w:t>www.rozwojspoleczny.gov.pl</w:t>
        </w:r>
      </w:hyperlink>
      <w:r w:rsidR="00C24B86" w:rsidRPr="00C24B86">
        <w:rPr>
          <w:rFonts w:ascii="Verdana" w:hAnsi="Verdana" w:cs="Arial"/>
          <w:sz w:val="24"/>
          <w:szCs w:val="24"/>
        </w:rPr>
        <w:t xml:space="preserve"> oraz na portalu </w:t>
      </w:r>
      <w:hyperlink r:id="rId36" w:history="1">
        <w:r w:rsidR="00C24B86" w:rsidRPr="00C24B86">
          <w:rPr>
            <w:rStyle w:val="Hipercze"/>
            <w:rFonts w:ascii="Verdana" w:hAnsi="Verdana" w:cs="Arial"/>
            <w:sz w:val="24"/>
            <w:szCs w:val="24"/>
          </w:rPr>
          <w:t>www.funduszeuropejskie.gov.pl</w:t>
        </w:r>
      </w:hyperlink>
      <w:r w:rsidR="00C24B86">
        <w:rPr>
          <w:rFonts w:ascii="Verdana" w:hAnsi="Verdana" w:cs="Arial"/>
          <w:sz w:val="24"/>
          <w:szCs w:val="24"/>
        </w:rPr>
        <w:t>.</w:t>
      </w:r>
      <w:r w:rsidR="00C24B86" w:rsidRPr="00C24B86">
        <w:rPr>
          <w:rFonts w:ascii="Verdana" w:hAnsi="Verdana" w:cs="Arial"/>
          <w:sz w:val="24"/>
          <w:szCs w:val="24"/>
        </w:rPr>
        <w:t xml:space="preserve"> </w:t>
      </w:r>
    </w:p>
    <w:p w14:paraId="7275999C" w14:textId="799506D1" w:rsidR="000D4F9C" w:rsidRDefault="000D4F9C" w:rsidP="00D73323">
      <w:pPr>
        <w:spacing w:before="120" w:after="120" w:line="276" w:lineRule="auto"/>
        <w:rPr>
          <w:rFonts w:ascii="Verdana" w:hAnsi="Verdana" w:cs="Arial"/>
          <w:sz w:val="24"/>
          <w:szCs w:val="24"/>
        </w:rPr>
      </w:pPr>
      <w:r w:rsidRPr="002D173A">
        <w:rPr>
          <w:rFonts w:ascii="Verdana" w:eastAsia="Times New Roman" w:hAnsi="Verdana" w:cs="Arial"/>
          <w:sz w:val="24"/>
          <w:szCs w:val="24"/>
          <w:lang w:eastAsia="pl-PL"/>
        </w:rPr>
        <w:t>Po zakończeniu postępowania w zakresie wyboru projektów ION</w:t>
      </w:r>
      <w:r w:rsidRPr="002D173A">
        <w:rPr>
          <w:rFonts w:ascii="Verdana" w:eastAsia="Times New Roman" w:hAnsi="Verdana" w:cs="Times New Roman"/>
          <w:sz w:val="24"/>
          <w:szCs w:val="24"/>
          <w:lang w:eastAsia="pl-PL"/>
        </w:rPr>
        <w:br/>
      </w:r>
      <w:r w:rsidRPr="002D173A">
        <w:rPr>
          <w:rFonts w:ascii="Verdana" w:eastAsia="Times New Roman" w:hAnsi="Verdana" w:cs="Arial"/>
          <w:sz w:val="24"/>
          <w:szCs w:val="24"/>
          <w:lang w:eastAsia="pl-PL"/>
        </w:rPr>
        <w:t xml:space="preserve">publikuje niezwłocznie na stronie </w:t>
      </w:r>
      <w:r w:rsidRPr="002D173A">
        <w:rPr>
          <w:rFonts w:ascii="Verdana" w:hAnsi="Verdana" w:cs="Arial"/>
          <w:sz w:val="24"/>
          <w:szCs w:val="24"/>
        </w:rPr>
        <w:t>internetowej</w:t>
      </w:r>
      <w:r w:rsidR="000767C4">
        <w:rPr>
          <w:rFonts w:ascii="Verdana" w:hAnsi="Verdana" w:cs="Arial"/>
          <w:sz w:val="24"/>
          <w:szCs w:val="24"/>
        </w:rPr>
        <w:t xml:space="preserve"> </w:t>
      </w:r>
      <w:hyperlink r:id="rId37" w:history="1">
        <w:r w:rsidR="00FB7484" w:rsidRPr="00FA32C3">
          <w:rPr>
            <w:rStyle w:val="Hipercze"/>
            <w:rFonts w:ascii="Verdana" w:hAnsi="Verdana" w:cs="Arial"/>
            <w:sz w:val="24"/>
            <w:szCs w:val="24"/>
          </w:rPr>
          <w:t>www.rozwojspoleczny.gov.pl</w:t>
        </w:r>
      </w:hyperlink>
      <w:r w:rsidRPr="002D173A">
        <w:rPr>
          <w:rFonts w:ascii="Verdana" w:hAnsi="Verdana" w:cs="Arial"/>
          <w:sz w:val="24"/>
          <w:szCs w:val="24"/>
        </w:rPr>
        <w:t xml:space="preserve"> oraz na portalu </w:t>
      </w:r>
      <w:hyperlink r:id="rId38" w:history="1">
        <w:r w:rsidR="00C24B86" w:rsidRPr="00FA32C3">
          <w:rPr>
            <w:rStyle w:val="Hipercze"/>
            <w:rFonts w:ascii="Verdana" w:hAnsi="Verdana" w:cs="Arial"/>
            <w:sz w:val="24"/>
            <w:szCs w:val="24"/>
          </w:rPr>
          <w:t>www.funduszeuropejskie.gov.pl</w:t>
        </w:r>
      </w:hyperlink>
      <w:r w:rsidRPr="002D173A">
        <w:rPr>
          <w:rFonts w:ascii="Verdana" w:hAnsi="Verdana" w:cs="Arial"/>
          <w:sz w:val="24"/>
          <w:szCs w:val="24"/>
        </w:rPr>
        <w:t xml:space="preserve"> </w:t>
      </w:r>
      <w:r w:rsidRPr="002D173A">
        <w:rPr>
          <w:rFonts w:ascii="Verdana" w:eastAsia="Times New Roman" w:hAnsi="Verdana" w:cs="Arial"/>
          <w:sz w:val="24"/>
          <w:szCs w:val="24"/>
          <w:lang w:eastAsia="pl-PL"/>
        </w:rPr>
        <w:t xml:space="preserve">informację </w:t>
      </w:r>
      <w:r w:rsidRPr="002D173A">
        <w:rPr>
          <w:rFonts w:ascii="Verdana" w:hAnsi="Verdana" w:cs="Arial"/>
          <w:sz w:val="24"/>
          <w:szCs w:val="24"/>
        </w:rPr>
        <w:t>o pełnym składzie KOP, ze wskazaniem osób, które uczestniczyły w ocenie</w:t>
      </w:r>
      <w:r w:rsidRPr="002D173A">
        <w:rPr>
          <w:rFonts w:ascii="Verdana" w:hAnsi="Verdana"/>
          <w:sz w:val="24"/>
          <w:szCs w:val="24"/>
        </w:rPr>
        <w:t xml:space="preserve"> </w:t>
      </w:r>
      <w:r w:rsidRPr="002D173A">
        <w:rPr>
          <w:rFonts w:ascii="Verdana" w:hAnsi="Verdana" w:cs="Arial"/>
          <w:sz w:val="24"/>
          <w:szCs w:val="24"/>
        </w:rPr>
        <w:t>projektów w charakterze ekspertów oraz przewodniczącego KOP.</w:t>
      </w:r>
      <w:r w:rsidRPr="002D173A">
        <w:rPr>
          <w:rFonts w:ascii="Verdana" w:hAnsi="Verdana"/>
          <w:sz w:val="24"/>
          <w:szCs w:val="24"/>
        </w:rPr>
        <w:t xml:space="preserve"> </w:t>
      </w:r>
      <w:r w:rsidRPr="002D173A">
        <w:rPr>
          <w:rFonts w:ascii="Verdana" w:hAnsi="Verdana" w:cs="Arial"/>
          <w:sz w:val="24"/>
          <w:szCs w:val="24"/>
        </w:rPr>
        <w:t>Informacje o liście projektów ocenionych przez KOP i osobach je oceniających zamieszczane są w protokole z prac KOP.</w:t>
      </w:r>
    </w:p>
    <w:p w14:paraId="16CC0A16" w14:textId="4A9DABE9" w:rsidR="00FB7484" w:rsidRPr="00D36A0A" w:rsidRDefault="00FB7484" w:rsidP="00D36A0A">
      <w:pPr>
        <w:spacing w:before="120" w:after="120" w:line="276" w:lineRule="auto"/>
        <w:rPr>
          <w:rFonts w:ascii="Verdana" w:eastAsia="Times New Roman" w:hAnsi="Verdana" w:cs="Times New Roman"/>
          <w:sz w:val="24"/>
          <w:szCs w:val="24"/>
          <w:lang w:eastAsia="pl-PL"/>
        </w:rPr>
      </w:pPr>
      <w:r w:rsidRPr="00D36A0A">
        <w:rPr>
          <w:rFonts w:ascii="Verdana" w:eastAsia="Times New Roman" w:hAnsi="Verdana" w:cs="Times New Roman"/>
          <w:sz w:val="24"/>
          <w:szCs w:val="24"/>
          <w:lang w:eastAsia="pl-PL"/>
        </w:rPr>
        <w:t>Po zakończeniu postępowania w zakresie wyboru projektów do dofinansowania ION może wybrać do dofinansowania projekty, które zostały negatywnie ocenione z uwagi na wyczerpanie kwoty przeznaczonej na dofinansowanie projektów w niniejszym postępowaniu, pod warunkiem dostępności kwoty</w:t>
      </w:r>
      <w:r w:rsidR="00E13513" w:rsidRPr="00D36A0A">
        <w:rPr>
          <w:rFonts w:ascii="Verdana" w:eastAsia="Times New Roman" w:hAnsi="Verdana" w:cs="Times New Roman"/>
          <w:sz w:val="24"/>
          <w:szCs w:val="24"/>
          <w:lang w:eastAsia="pl-PL"/>
        </w:rPr>
        <w:t xml:space="preserve"> </w:t>
      </w:r>
      <w:r w:rsidRPr="00D36A0A">
        <w:rPr>
          <w:rFonts w:ascii="Verdana" w:eastAsia="Times New Roman" w:hAnsi="Verdana" w:cs="Times New Roman"/>
          <w:sz w:val="24"/>
          <w:szCs w:val="24"/>
          <w:lang w:eastAsia="pl-PL"/>
        </w:rPr>
        <w:t>przeznaczonej na dofinansowanie projektów w ramach działania</w:t>
      </w:r>
      <w:r w:rsidR="00E13513" w:rsidRPr="00D36A0A">
        <w:rPr>
          <w:rFonts w:ascii="Verdana" w:eastAsia="Times New Roman" w:hAnsi="Verdana" w:cs="Times New Roman"/>
          <w:sz w:val="24"/>
          <w:szCs w:val="24"/>
          <w:lang w:eastAsia="pl-PL"/>
        </w:rPr>
        <w:t>.</w:t>
      </w:r>
      <w:r w:rsidRPr="00D36A0A">
        <w:rPr>
          <w:rFonts w:ascii="Verdana" w:eastAsia="Times New Roman" w:hAnsi="Verdana" w:cs="Times New Roman"/>
          <w:sz w:val="24"/>
          <w:szCs w:val="24"/>
          <w:lang w:eastAsia="pl-PL"/>
        </w:rPr>
        <w:t xml:space="preserve"> </w:t>
      </w:r>
    </w:p>
    <w:p w14:paraId="1EF62A22" w14:textId="794BDE84" w:rsidR="005F54DC" w:rsidRPr="00AF3F61" w:rsidRDefault="00670290" w:rsidP="005F54DC">
      <w:pPr>
        <w:pStyle w:val="Nagwek2"/>
        <w:rPr>
          <w:rFonts w:ascii="Verdana" w:hAnsi="Verdana"/>
          <w:b/>
          <w:bCs/>
          <w:sz w:val="24"/>
          <w:szCs w:val="24"/>
        </w:rPr>
      </w:pPr>
      <w:bookmarkStart w:id="98" w:name="_Toc135036910"/>
      <w:r w:rsidRPr="003A852B">
        <w:rPr>
          <w:rFonts w:ascii="Verdana" w:hAnsi="Verdana"/>
          <w:b/>
          <w:bCs/>
          <w:sz w:val="24"/>
          <w:szCs w:val="24"/>
        </w:rPr>
        <w:t>8</w:t>
      </w:r>
      <w:r w:rsidR="005F54DC" w:rsidRPr="003A852B">
        <w:rPr>
          <w:rFonts w:ascii="Verdana" w:hAnsi="Verdana"/>
          <w:b/>
          <w:bCs/>
          <w:sz w:val="24"/>
          <w:szCs w:val="24"/>
        </w:rPr>
        <w:t>.7 Procedura odwoławcza</w:t>
      </w:r>
      <w:bookmarkEnd w:id="98"/>
    </w:p>
    <w:p w14:paraId="555B5F9C" w14:textId="7AD73B53" w:rsidR="00EF0834" w:rsidRDefault="005F54DC" w:rsidP="00EF0834">
      <w:pPr>
        <w:spacing w:before="120" w:after="120" w:line="276" w:lineRule="auto"/>
        <w:rPr>
          <w:rFonts w:ascii="Verdana" w:eastAsia="Times New Roman" w:hAnsi="Verdana" w:cs="Times New Roman"/>
          <w:sz w:val="24"/>
          <w:szCs w:val="24"/>
          <w:lang w:eastAsia="pl-PL"/>
        </w:rPr>
      </w:pPr>
      <w:r w:rsidRPr="00EF0834">
        <w:rPr>
          <w:rFonts w:ascii="Verdana" w:eastAsia="Times New Roman" w:hAnsi="Verdana" w:cs="Arial"/>
          <w:sz w:val="24"/>
          <w:szCs w:val="24"/>
          <w:lang w:eastAsia="pl-PL"/>
        </w:rPr>
        <w:t>Do procedury odwoławczej od oceny projektów stosuje się zasady opisane</w:t>
      </w:r>
      <w:r w:rsidRPr="00EF0834">
        <w:rPr>
          <w:rFonts w:ascii="Verdana" w:eastAsia="Times New Roman" w:hAnsi="Verdana" w:cs="Times New Roman"/>
          <w:sz w:val="24"/>
          <w:szCs w:val="24"/>
          <w:lang w:eastAsia="pl-PL"/>
        </w:rPr>
        <w:br/>
      </w:r>
      <w:r w:rsidRPr="00EF0834">
        <w:rPr>
          <w:rFonts w:ascii="Verdana" w:eastAsia="Times New Roman" w:hAnsi="Verdana" w:cs="Arial"/>
          <w:sz w:val="24"/>
          <w:szCs w:val="24"/>
          <w:lang w:eastAsia="pl-PL"/>
        </w:rPr>
        <w:t>w rozdziale 16 ustawy</w:t>
      </w:r>
      <w:r w:rsidR="00EF0834">
        <w:rPr>
          <w:rFonts w:ascii="Verdana" w:eastAsia="Times New Roman" w:hAnsi="Verdana" w:cs="Arial"/>
          <w:sz w:val="24"/>
          <w:szCs w:val="24"/>
          <w:lang w:eastAsia="pl-PL"/>
        </w:rPr>
        <w:t xml:space="preserve"> wdrożeniowej</w:t>
      </w:r>
      <w:r w:rsidRPr="00EF0834">
        <w:rPr>
          <w:rFonts w:ascii="Verdana" w:eastAsia="Times New Roman" w:hAnsi="Verdana" w:cs="Arial"/>
          <w:sz w:val="24"/>
          <w:szCs w:val="24"/>
          <w:lang w:eastAsia="pl-PL"/>
        </w:rPr>
        <w:t>.</w:t>
      </w:r>
    </w:p>
    <w:p w14:paraId="40C9A4C6" w14:textId="77777777" w:rsidR="00EF0834" w:rsidRDefault="005F54DC" w:rsidP="00EF0834">
      <w:pPr>
        <w:spacing w:before="120" w:after="120" w:line="276" w:lineRule="auto"/>
        <w:rPr>
          <w:rFonts w:ascii="Verdana" w:eastAsia="Times New Roman" w:hAnsi="Verdana" w:cs="Arial"/>
          <w:sz w:val="24"/>
          <w:szCs w:val="24"/>
          <w:lang w:eastAsia="pl-PL"/>
        </w:rPr>
      </w:pPr>
      <w:r w:rsidRPr="00EF0834">
        <w:rPr>
          <w:rFonts w:ascii="Verdana" w:eastAsia="Times New Roman" w:hAnsi="Verdana" w:cs="Arial"/>
          <w:sz w:val="24"/>
          <w:szCs w:val="24"/>
          <w:lang w:eastAsia="pl-PL"/>
        </w:rPr>
        <w:t>Protest jest</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wystąpieniem podmiotu wnioskującego o dofinansowanie projektu o ponowne</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sprawdzenie zgodności złożonego wniosku z kryteriami wyboru projektów podanym</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przez ION w regulaminie, a także procedurami regulującymi proces</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oceny wniosków. Podstawą do wniesienia protestu przez wnioskodawcę jest</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negatywna ocena projektu. Negatywna ocena projektu oznacza, że:</w:t>
      </w:r>
    </w:p>
    <w:p w14:paraId="7935C72A" w14:textId="08EF467F" w:rsidR="00EF0834" w:rsidRPr="00724615" w:rsidRDefault="005F54DC" w:rsidP="00724615">
      <w:pPr>
        <w:pStyle w:val="Akapitzlist"/>
        <w:numPr>
          <w:ilvl w:val="0"/>
          <w:numId w:val="72"/>
        </w:numPr>
        <w:spacing w:before="120" w:after="120" w:line="276" w:lineRule="auto"/>
        <w:rPr>
          <w:rFonts w:ascii="Verdana" w:eastAsia="Times New Roman" w:hAnsi="Verdana" w:cs="Arial"/>
          <w:sz w:val="24"/>
          <w:szCs w:val="24"/>
          <w:lang w:eastAsia="pl-PL"/>
        </w:rPr>
      </w:pPr>
      <w:r w:rsidRPr="00724615">
        <w:rPr>
          <w:rFonts w:ascii="Verdana" w:eastAsia="Times New Roman" w:hAnsi="Verdana" w:cs="Arial"/>
          <w:sz w:val="24"/>
          <w:szCs w:val="24"/>
          <w:lang w:eastAsia="pl-PL"/>
        </w:rPr>
        <w:lastRenderedPageBreak/>
        <w:t>projekt nie spełnił kryterium lub kryteriów wyboru projektów i nie może zostać</w:t>
      </w:r>
      <w:r w:rsidR="00EF0834" w:rsidRPr="00724615">
        <w:rPr>
          <w:rFonts w:ascii="Verdana" w:eastAsia="Times New Roman" w:hAnsi="Verdana" w:cs="Times New Roman"/>
          <w:sz w:val="24"/>
          <w:szCs w:val="24"/>
          <w:lang w:eastAsia="pl-PL"/>
        </w:rPr>
        <w:t xml:space="preserve"> </w:t>
      </w:r>
      <w:r w:rsidRPr="00724615">
        <w:rPr>
          <w:rFonts w:ascii="Verdana" w:eastAsia="Times New Roman" w:hAnsi="Verdana" w:cs="Arial"/>
          <w:sz w:val="24"/>
          <w:szCs w:val="24"/>
          <w:lang w:eastAsia="pl-PL"/>
        </w:rPr>
        <w:t>skierowany do kolejnego etapu oceny lub być wybrany do dofinansowania lub</w:t>
      </w:r>
    </w:p>
    <w:p w14:paraId="3575A1E3" w14:textId="2DA73E2E" w:rsidR="00EF0834" w:rsidRPr="00724615" w:rsidRDefault="005F54DC" w:rsidP="00724615">
      <w:pPr>
        <w:pStyle w:val="Akapitzlist"/>
        <w:numPr>
          <w:ilvl w:val="0"/>
          <w:numId w:val="72"/>
        </w:numPr>
        <w:spacing w:before="120" w:after="120" w:line="276" w:lineRule="auto"/>
        <w:rPr>
          <w:rFonts w:ascii="Verdana" w:eastAsia="Times New Roman" w:hAnsi="Verdana" w:cs="Times New Roman"/>
          <w:sz w:val="24"/>
          <w:szCs w:val="24"/>
          <w:lang w:eastAsia="pl-PL"/>
        </w:rPr>
      </w:pPr>
      <w:r w:rsidRPr="00724615">
        <w:rPr>
          <w:rFonts w:ascii="Verdana" w:eastAsia="Times New Roman" w:hAnsi="Verdana" w:cs="Arial"/>
          <w:sz w:val="24"/>
          <w:szCs w:val="24"/>
          <w:lang w:eastAsia="pl-PL"/>
        </w:rPr>
        <w:t>projekt spełnił kryteria wyboru projektów, jednak nie został skierowany</w:t>
      </w:r>
      <w:r w:rsidR="00724615">
        <w:rPr>
          <w:rFonts w:ascii="Verdana" w:eastAsia="Times New Roman" w:hAnsi="Verdana" w:cs="Times New Roman"/>
          <w:sz w:val="24"/>
          <w:szCs w:val="24"/>
          <w:lang w:eastAsia="pl-PL"/>
        </w:rPr>
        <w:t xml:space="preserve"> </w:t>
      </w:r>
      <w:r w:rsidRPr="00724615">
        <w:rPr>
          <w:rFonts w:ascii="Verdana" w:eastAsia="Times New Roman" w:hAnsi="Verdana" w:cs="Arial"/>
          <w:sz w:val="24"/>
          <w:szCs w:val="24"/>
          <w:lang w:eastAsia="pl-PL"/>
        </w:rPr>
        <w:t>kolejnego etapu oceny</w:t>
      </w:r>
      <w:r w:rsidR="00EB2C62">
        <w:rPr>
          <w:rFonts w:ascii="Verdana" w:eastAsia="Times New Roman" w:hAnsi="Verdana" w:cs="Arial"/>
          <w:sz w:val="24"/>
          <w:szCs w:val="24"/>
          <w:lang w:eastAsia="pl-PL"/>
        </w:rPr>
        <w:t xml:space="preserve"> lub </w:t>
      </w:r>
      <w:r w:rsidRPr="00724615">
        <w:rPr>
          <w:rFonts w:ascii="Verdana" w:eastAsia="Times New Roman" w:hAnsi="Verdana" w:cs="Arial"/>
          <w:sz w:val="24"/>
          <w:szCs w:val="24"/>
          <w:lang w:eastAsia="pl-PL"/>
        </w:rPr>
        <w:t>nie został wybrany do dofinansowania, ponieważ</w:t>
      </w:r>
      <w:r w:rsidR="00724615">
        <w:rPr>
          <w:rFonts w:ascii="Verdana" w:eastAsia="Times New Roman" w:hAnsi="Verdana" w:cs="Arial"/>
          <w:sz w:val="24"/>
          <w:szCs w:val="24"/>
          <w:lang w:eastAsia="pl-PL"/>
        </w:rPr>
        <w:t xml:space="preserve"> </w:t>
      </w:r>
      <w:r w:rsidRPr="00724615">
        <w:rPr>
          <w:rFonts w:ascii="Verdana" w:eastAsia="Times New Roman" w:hAnsi="Verdana" w:cs="Arial"/>
          <w:sz w:val="24"/>
          <w:szCs w:val="24"/>
          <w:lang w:eastAsia="pl-PL"/>
        </w:rPr>
        <w:t>alokacja dostępna w ramach danego naboru została wyczerpana.</w:t>
      </w:r>
    </w:p>
    <w:p w14:paraId="0434A6C8" w14:textId="6409C926" w:rsidR="00EF0834" w:rsidRDefault="005F54DC" w:rsidP="00EF0834">
      <w:pPr>
        <w:spacing w:before="120" w:after="120" w:line="276" w:lineRule="auto"/>
        <w:rPr>
          <w:rFonts w:ascii="Verdana" w:eastAsia="Times New Roman" w:hAnsi="Verdana" w:cs="Arial"/>
          <w:sz w:val="24"/>
          <w:szCs w:val="24"/>
          <w:lang w:eastAsia="pl-PL"/>
        </w:rPr>
      </w:pPr>
      <w:r w:rsidRPr="005F54DC">
        <w:rPr>
          <w:rFonts w:ascii="Verdana" w:eastAsia="Times New Roman" w:hAnsi="Verdana" w:cs="Arial"/>
          <w:sz w:val="24"/>
          <w:szCs w:val="24"/>
          <w:lang w:eastAsia="pl-PL"/>
        </w:rPr>
        <w:t>Protest zgodnie z art. 67 ust. 3 ustawy</w:t>
      </w:r>
      <w:r w:rsidR="00EF0834">
        <w:rPr>
          <w:rFonts w:ascii="Verdana" w:eastAsia="Times New Roman" w:hAnsi="Verdana" w:cs="Arial"/>
          <w:sz w:val="24"/>
          <w:szCs w:val="24"/>
          <w:lang w:eastAsia="pl-PL"/>
        </w:rPr>
        <w:t xml:space="preserve"> wdrożeniowej</w:t>
      </w:r>
      <w:r w:rsidRPr="005F54DC">
        <w:rPr>
          <w:rFonts w:ascii="Verdana" w:eastAsia="Times New Roman" w:hAnsi="Verdana" w:cs="Arial"/>
          <w:sz w:val="24"/>
          <w:szCs w:val="24"/>
          <w:lang w:eastAsia="pl-PL"/>
        </w:rPr>
        <w:t xml:space="preserve"> jest wnoszony </w:t>
      </w:r>
      <w:r w:rsidR="00EF0834">
        <w:rPr>
          <w:rFonts w:ascii="Verdana" w:eastAsia="Times New Roman" w:hAnsi="Verdana" w:cs="Arial"/>
          <w:sz w:val="24"/>
          <w:szCs w:val="24"/>
          <w:lang w:eastAsia="pl-PL"/>
        </w:rPr>
        <w:br/>
      </w:r>
      <w:r w:rsidRPr="005F54DC">
        <w:rPr>
          <w:rFonts w:ascii="Verdana" w:eastAsia="Times New Roman" w:hAnsi="Verdana" w:cs="Arial"/>
          <w:sz w:val="24"/>
          <w:szCs w:val="24"/>
          <w:lang w:eastAsia="pl-PL"/>
        </w:rPr>
        <w:t>do ION w terminie 14 dni od doręczenia informacji</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o negatywnym wyniku oceny, o której mowa w art. 56 ust. 4 ustawy</w:t>
      </w:r>
      <w:r w:rsidR="00EF0834">
        <w:rPr>
          <w:rFonts w:ascii="Verdana" w:eastAsia="Times New Roman" w:hAnsi="Verdana" w:cs="Arial"/>
          <w:sz w:val="24"/>
          <w:szCs w:val="24"/>
          <w:lang w:eastAsia="pl-PL"/>
        </w:rPr>
        <w:t xml:space="preserve"> wdrożeniowej</w:t>
      </w:r>
      <w:r w:rsidRPr="005F54DC">
        <w:rPr>
          <w:rFonts w:ascii="Verdana" w:eastAsia="Times New Roman" w:hAnsi="Verdana" w:cs="Arial"/>
          <w:sz w:val="24"/>
          <w:szCs w:val="24"/>
          <w:lang w:eastAsia="pl-PL"/>
        </w:rPr>
        <w:t>. Protest powinien</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spełniać wymogi formalne określone w art. 64 ust. 2 ustawy</w:t>
      </w:r>
      <w:r w:rsidR="00EF0834">
        <w:rPr>
          <w:rFonts w:ascii="Verdana" w:eastAsia="Times New Roman" w:hAnsi="Verdana" w:cs="Arial"/>
          <w:sz w:val="24"/>
          <w:szCs w:val="24"/>
          <w:lang w:eastAsia="pl-PL"/>
        </w:rPr>
        <w:t xml:space="preserve"> wdrożeniowej</w:t>
      </w:r>
      <w:r w:rsidRPr="005F54DC">
        <w:rPr>
          <w:rFonts w:ascii="Verdana" w:eastAsia="Times New Roman" w:hAnsi="Verdana" w:cs="Arial"/>
          <w:sz w:val="24"/>
          <w:szCs w:val="24"/>
          <w:lang w:eastAsia="pl-PL"/>
        </w:rPr>
        <w:t>.</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Protest rozpatrywany jest przez ION, z zachowaniem rozdzielności funkcji wewnątrz</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instytucji.</w:t>
      </w:r>
      <w:r w:rsidR="00EF0834" w:rsidRPr="00EF0834">
        <w:rPr>
          <w:rFonts w:ascii="Verdana" w:eastAsia="Times New Roman" w:hAnsi="Verdana" w:cs="Arial"/>
          <w:sz w:val="24"/>
          <w:szCs w:val="24"/>
          <w:lang w:eastAsia="pl-PL"/>
        </w:rPr>
        <w:t xml:space="preserve"> </w:t>
      </w:r>
    </w:p>
    <w:p w14:paraId="700C92F9" w14:textId="2ADDD0C0" w:rsidR="00EF0834" w:rsidRDefault="005F54DC" w:rsidP="00EF0834">
      <w:pPr>
        <w:spacing w:before="120" w:after="120" w:line="276" w:lineRule="auto"/>
        <w:rPr>
          <w:rFonts w:ascii="Verdana" w:eastAsia="Times New Roman" w:hAnsi="Verdana" w:cs="Times New Roman"/>
          <w:sz w:val="24"/>
          <w:szCs w:val="24"/>
          <w:lang w:eastAsia="pl-PL"/>
        </w:rPr>
      </w:pPr>
      <w:r w:rsidRPr="005F54DC">
        <w:rPr>
          <w:rFonts w:ascii="Verdana" w:eastAsia="Times New Roman" w:hAnsi="Verdana" w:cs="Arial"/>
          <w:sz w:val="24"/>
          <w:szCs w:val="24"/>
          <w:lang w:eastAsia="pl-PL"/>
        </w:rPr>
        <w:t>Wnioskodawca może wycofać protest na zasadach opisanych w art. 65 ustawy</w:t>
      </w:r>
      <w:r w:rsidR="00EF0834">
        <w:rPr>
          <w:rFonts w:ascii="Verdana" w:eastAsia="Times New Roman" w:hAnsi="Verdana" w:cs="Arial"/>
          <w:sz w:val="24"/>
          <w:szCs w:val="24"/>
          <w:lang w:eastAsia="pl-PL"/>
        </w:rPr>
        <w:t xml:space="preserve"> wdrożeniowej</w:t>
      </w:r>
      <w:r w:rsidRPr="005F54DC">
        <w:rPr>
          <w:rFonts w:ascii="Verdana" w:eastAsia="Times New Roman" w:hAnsi="Verdana" w:cs="Arial"/>
          <w:sz w:val="24"/>
          <w:szCs w:val="24"/>
          <w:lang w:eastAsia="pl-PL"/>
        </w:rPr>
        <w:t>.</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Po wycofaniu protestu wnioskodawca nie ma możliwości jego ponownego</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wniesienia. Nie może również wnieść skargi do sądu administracyjnego.</w:t>
      </w:r>
    </w:p>
    <w:p w14:paraId="58BF93D8" w14:textId="453B4290" w:rsidR="00AF3F61" w:rsidRDefault="005F54DC" w:rsidP="00AF3F61">
      <w:pPr>
        <w:spacing w:before="120" w:after="120" w:line="276" w:lineRule="auto"/>
        <w:rPr>
          <w:rFonts w:ascii="Verdana" w:eastAsia="Times New Roman" w:hAnsi="Verdana" w:cs="Arial"/>
          <w:sz w:val="24"/>
          <w:szCs w:val="24"/>
          <w:lang w:eastAsia="pl-PL"/>
        </w:rPr>
      </w:pPr>
      <w:r w:rsidRPr="003A852B">
        <w:rPr>
          <w:rFonts w:ascii="Verdana" w:eastAsia="Times New Roman" w:hAnsi="Verdana" w:cs="Arial"/>
          <w:sz w:val="24"/>
          <w:szCs w:val="24"/>
          <w:lang w:eastAsia="pl-PL"/>
        </w:rPr>
        <w:t>Protest pozostawia się bez rozpatrzenia, jeśli wystąpią przesłanki opisane w art. 70</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ustawy</w:t>
      </w:r>
      <w:r w:rsidR="00EF0834" w:rsidRPr="003A852B">
        <w:rPr>
          <w:rFonts w:ascii="Verdana" w:eastAsia="Times New Roman" w:hAnsi="Verdana" w:cs="Arial"/>
          <w:sz w:val="24"/>
          <w:szCs w:val="24"/>
          <w:lang w:eastAsia="pl-PL"/>
        </w:rPr>
        <w:t xml:space="preserve"> wdrożeniowej</w:t>
      </w:r>
      <w:r w:rsidRPr="003A852B">
        <w:rPr>
          <w:rFonts w:ascii="Verdana" w:eastAsia="Times New Roman" w:hAnsi="Verdana" w:cs="Arial"/>
          <w:sz w:val="24"/>
          <w:szCs w:val="24"/>
          <w:lang w:eastAsia="pl-PL"/>
        </w:rPr>
        <w:t xml:space="preserve"> oraz w przypadku, gdy na jakimkolwiek etapie postępowania w zakresie</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procedury odwoławczej zostanie wyczerpana kwota przeznaczona na</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dofinansowanie projektów w ramach działania albo kategorii regionu.</w:t>
      </w:r>
      <w:r w:rsidR="00EF0834" w:rsidRPr="003A852B">
        <w:rPr>
          <w:rFonts w:ascii="Verdana" w:eastAsia="Times New Roman" w:hAnsi="Verdana" w:cs="Arial"/>
          <w:sz w:val="24"/>
          <w:szCs w:val="24"/>
          <w:lang w:eastAsia="pl-PL"/>
        </w:rPr>
        <w:t xml:space="preserve"> </w:t>
      </w:r>
      <w:r w:rsidRPr="003A852B">
        <w:rPr>
          <w:rFonts w:ascii="Verdana" w:eastAsia="Times New Roman" w:hAnsi="Verdana" w:cs="Arial"/>
          <w:sz w:val="24"/>
          <w:szCs w:val="24"/>
          <w:lang w:eastAsia="pl-PL"/>
        </w:rPr>
        <w:t xml:space="preserve">Wyczerpanie kwoty przeznaczonej </w:t>
      </w:r>
      <w:r>
        <w:br/>
      </w:r>
      <w:r w:rsidRPr="003A852B">
        <w:rPr>
          <w:rFonts w:ascii="Verdana" w:eastAsia="Times New Roman" w:hAnsi="Verdana" w:cs="Arial"/>
          <w:sz w:val="24"/>
          <w:szCs w:val="24"/>
          <w:lang w:eastAsia="pl-PL"/>
        </w:rPr>
        <w:t>na dofinansowanie projektów oznacza, że środki</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 xml:space="preserve">zostały rozdysponowane </w:t>
      </w:r>
      <w:r>
        <w:br/>
      </w:r>
      <w:r w:rsidRPr="003A852B">
        <w:rPr>
          <w:rFonts w:ascii="Verdana" w:eastAsia="Times New Roman" w:hAnsi="Verdana" w:cs="Arial"/>
          <w:sz w:val="24"/>
          <w:szCs w:val="24"/>
          <w:lang w:eastAsia="pl-PL"/>
        </w:rPr>
        <w:t>na projekty objęte dofinansowanie</w:t>
      </w:r>
      <w:r w:rsidR="0059654B" w:rsidRPr="003A852B">
        <w:rPr>
          <w:rFonts w:ascii="Arial" w:hAnsi="Arial" w:cs="Arial"/>
        </w:rPr>
        <w:t xml:space="preserve"> </w:t>
      </w:r>
      <w:r w:rsidR="00AF3F61" w:rsidRPr="003A852B">
        <w:rPr>
          <w:rFonts w:ascii="Arial" w:hAnsi="Arial" w:cs="Arial"/>
        </w:rPr>
        <w:t>(</w:t>
      </w:r>
      <w:r w:rsidR="0059654B" w:rsidRPr="003A852B">
        <w:rPr>
          <w:rFonts w:ascii="Verdana" w:hAnsi="Verdana" w:cs="Arial"/>
          <w:sz w:val="24"/>
          <w:szCs w:val="24"/>
        </w:rPr>
        <w:t>takie, które w świetle art. 61 ust. 1 ustawy najpierw zostały wybrane</w:t>
      </w:r>
      <w:r w:rsidR="00AF3F61" w:rsidRPr="003A852B">
        <w:rPr>
          <w:rFonts w:ascii="Verdana" w:hAnsi="Verdana" w:cs="Arial"/>
          <w:sz w:val="24"/>
          <w:szCs w:val="24"/>
        </w:rPr>
        <w:t xml:space="preserve"> </w:t>
      </w:r>
      <w:r w:rsidR="0059654B" w:rsidRPr="003A852B">
        <w:rPr>
          <w:rFonts w:ascii="Verdana" w:hAnsi="Verdana" w:cs="Arial"/>
          <w:sz w:val="24"/>
          <w:szCs w:val="24"/>
        </w:rPr>
        <w:t xml:space="preserve">do dofinansowania, a następnie z ich wnioskodawcami </w:t>
      </w:r>
      <w:r w:rsidR="6FDB1269" w:rsidRPr="003A852B">
        <w:rPr>
          <w:rFonts w:ascii="Verdana" w:hAnsi="Verdana" w:cs="Arial"/>
          <w:sz w:val="24"/>
          <w:szCs w:val="24"/>
        </w:rPr>
        <w:t>podpisane zostały</w:t>
      </w:r>
      <w:r w:rsidR="0059654B" w:rsidRPr="003A852B">
        <w:rPr>
          <w:rFonts w:ascii="Verdana" w:hAnsi="Verdana" w:cs="Arial"/>
          <w:sz w:val="24"/>
          <w:szCs w:val="24"/>
        </w:rPr>
        <w:t xml:space="preserve"> umowy o dofinansowanie</w:t>
      </w:r>
      <w:r w:rsidR="00AF3F61" w:rsidRPr="003A852B">
        <w:rPr>
          <w:rFonts w:ascii="Verdana" w:hAnsi="Verdana" w:cs="Arial"/>
          <w:sz w:val="24"/>
          <w:szCs w:val="24"/>
        </w:rPr>
        <w:t>)</w:t>
      </w:r>
      <w:r w:rsidR="00AF3F61" w:rsidRPr="003A852B">
        <w:rPr>
          <w:rFonts w:ascii="Verdana" w:hAnsi="Verdana"/>
          <w:sz w:val="24"/>
          <w:szCs w:val="24"/>
        </w:rPr>
        <w:t xml:space="preserve"> </w:t>
      </w:r>
      <w:r w:rsidRPr="003A852B">
        <w:rPr>
          <w:rFonts w:ascii="Verdana" w:eastAsia="Times New Roman" w:hAnsi="Verdana" w:cs="Arial"/>
          <w:sz w:val="24"/>
          <w:szCs w:val="24"/>
          <w:lang w:eastAsia="pl-PL"/>
        </w:rPr>
        <w:t>oraz wybrane do</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dofinansowania</w:t>
      </w:r>
      <w:r w:rsidR="00554392" w:rsidRPr="003A852B">
        <w:rPr>
          <w:rFonts w:ascii="Verdana" w:hAnsi="Verdana" w:cs="Arial"/>
          <w:sz w:val="24"/>
          <w:szCs w:val="24"/>
        </w:rPr>
        <w:t xml:space="preserve"> </w:t>
      </w:r>
      <w:r w:rsidR="00AF3F61" w:rsidRPr="003A852B">
        <w:rPr>
          <w:rFonts w:ascii="Verdana" w:hAnsi="Verdana" w:cs="Arial"/>
          <w:sz w:val="24"/>
          <w:szCs w:val="24"/>
        </w:rPr>
        <w:t>(</w:t>
      </w:r>
      <w:r w:rsidR="00554392" w:rsidRPr="003A852B">
        <w:rPr>
          <w:rFonts w:ascii="Verdana" w:hAnsi="Verdana" w:cs="Arial"/>
          <w:sz w:val="24"/>
          <w:szCs w:val="24"/>
        </w:rPr>
        <w:t>wybran</w:t>
      </w:r>
      <w:r w:rsidR="00AF3F61" w:rsidRPr="003A852B">
        <w:rPr>
          <w:rFonts w:ascii="Verdana" w:hAnsi="Verdana" w:cs="Arial"/>
          <w:sz w:val="24"/>
          <w:szCs w:val="24"/>
        </w:rPr>
        <w:t>e</w:t>
      </w:r>
      <w:r w:rsidR="00554392" w:rsidRPr="003A852B">
        <w:rPr>
          <w:rFonts w:ascii="Verdana" w:hAnsi="Verdana" w:cs="Arial"/>
          <w:sz w:val="24"/>
          <w:szCs w:val="24"/>
        </w:rPr>
        <w:t xml:space="preserve"> do dofinansowania, które nie zostały jeszcze objęte</w:t>
      </w:r>
      <w:r w:rsidR="00AF3F61" w:rsidRPr="003A852B">
        <w:rPr>
          <w:rFonts w:ascii="Verdana" w:hAnsi="Verdana"/>
          <w:sz w:val="24"/>
          <w:szCs w:val="24"/>
        </w:rPr>
        <w:t xml:space="preserve"> </w:t>
      </w:r>
      <w:r w:rsidR="00554392" w:rsidRPr="003A852B">
        <w:rPr>
          <w:rFonts w:ascii="Verdana" w:hAnsi="Verdana" w:cs="Arial"/>
          <w:sz w:val="24"/>
          <w:szCs w:val="24"/>
        </w:rPr>
        <w:t>dofinansowaniem na podstawie umów o dofinansowanie projektu</w:t>
      </w:r>
      <w:r w:rsidR="00AF3F61" w:rsidRPr="003A852B">
        <w:rPr>
          <w:rFonts w:ascii="Verdana" w:hAnsi="Verdana" w:cs="Arial"/>
          <w:sz w:val="24"/>
          <w:szCs w:val="24"/>
        </w:rPr>
        <w:t>)</w:t>
      </w:r>
      <w:r w:rsidRPr="003A852B">
        <w:rPr>
          <w:rFonts w:ascii="Verdana" w:eastAsia="Times New Roman" w:hAnsi="Verdana" w:cs="Arial"/>
          <w:sz w:val="24"/>
          <w:szCs w:val="24"/>
          <w:lang w:eastAsia="pl-PL"/>
        </w:rPr>
        <w:t xml:space="preserve">. </w:t>
      </w:r>
    </w:p>
    <w:p w14:paraId="29E611E5" w14:textId="52B083DD" w:rsidR="00EF0834" w:rsidRDefault="005F54DC" w:rsidP="00AF3F61">
      <w:pPr>
        <w:spacing w:before="120" w:after="120" w:line="276" w:lineRule="auto"/>
        <w:rPr>
          <w:rFonts w:ascii="Verdana" w:eastAsia="Times New Roman" w:hAnsi="Verdana" w:cs="Times New Roman"/>
          <w:sz w:val="24"/>
          <w:szCs w:val="24"/>
          <w:lang w:eastAsia="pl-PL"/>
        </w:rPr>
      </w:pPr>
      <w:r w:rsidRPr="00AF3F61">
        <w:rPr>
          <w:rFonts w:ascii="Verdana" w:eastAsia="Times New Roman" w:hAnsi="Verdana" w:cs="Arial"/>
          <w:sz w:val="24"/>
          <w:szCs w:val="24"/>
          <w:lang w:eastAsia="pl-PL"/>
        </w:rPr>
        <w:t>W sytuacji, kiedy z wnioskodawcą projektu wybranego</w:t>
      </w:r>
      <w:r w:rsidRPr="005F54DC">
        <w:rPr>
          <w:rFonts w:ascii="Verdana" w:eastAsia="Times New Roman" w:hAnsi="Verdana" w:cs="Arial"/>
          <w:sz w:val="24"/>
          <w:szCs w:val="24"/>
          <w:lang w:eastAsia="pl-PL"/>
        </w:rPr>
        <w:t xml:space="preserve"> do</w:t>
      </w:r>
      <w:r w:rsidR="00EF0834">
        <w:rPr>
          <w:rFonts w:ascii="Verdana" w:eastAsia="Times New Roman" w:hAnsi="Verdana" w:cs="Times New Roman"/>
          <w:sz w:val="24"/>
          <w:szCs w:val="24"/>
          <w:lang w:eastAsia="pl-PL"/>
        </w:rPr>
        <w:t xml:space="preserve"> </w:t>
      </w:r>
      <w:r w:rsidRPr="005F54DC">
        <w:rPr>
          <w:rFonts w:ascii="Verdana" w:eastAsia="Times New Roman" w:hAnsi="Verdana" w:cs="Arial"/>
          <w:sz w:val="24"/>
          <w:szCs w:val="24"/>
          <w:lang w:eastAsia="pl-PL"/>
        </w:rPr>
        <w:t>dofinansowania umowa nie zostanie podpisana w związku z zaistnieniem przesłanek,</w:t>
      </w:r>
      <w:r w:rsidRPr="005F54DC">
        <w:rPr>
          <w:rFonts w:ascii="Verdana" w:eastAsia="Times New Roman" w:hAnsi="Verdana" w:cs="Times New Roman"/>
          <w:sz w:val="24"/>
          <w:szCs w:val="24"/>
          <w:lang w:eastAsia="pl-PL"/>
        </w:rPr>
        <w:br/>
      </w:r>
      <w:r w:rsidRPr="00EF0834">
        <w:rPr>
          <w:rFonts w:ascii="Verdana" w:eastAsia="Times New Roman" w:hAnsi="Verdana" w:cs="Arial"/>
          <w:sz w:val="24"/>
          <w:szCs w:val="24"/>
          <w:lang w:eastAsia="pl-PL"/>
        </w:rPr>
        <w:t>o których mowa w art. 61 ust. 3 i 4 ustawy</w:t>
      </w:r>
      <w:r w:rsidR="00EF0834">
        <w:rPr>
          <w:rFonts w:ascii="Verdana" w:eastAsia="Times New Roman" w:hAnsi="Verdana" w:cs="Arial"/>
          <w:sz w:val="24"/>
          <w:szCs w:val="24"/>
          <w:lang w:eastAsia="pl-PL"/>
        </w:rPr>
        <w:t xml:space="preserve"> wdrożeniowej</w:t>
      </w:r>
      <w:r w:rsidRPr="00EF0834">
        <w:rPr>
          <w:rFonts w:ascii="Verdana" w:eastAsia="Times New Roman" w:hAnsi="Verdana" w:cs="Arial"/>
          <w:sz w:val="24"/>
          <w:szCs w:val="24"/>
          <w:lang w:eastAsia="pl-PL"/>
        </w:rPr>
        <w:t>, środki pierwotnie uznane za wyczerpane,</w:t>
      </w:r>
      <w:r w:rsid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są uwalniane i ponownie dostępne.</w:t>
      </w:r>
    </w:p>
    <w:p w14:paraId="6ACC9E11" w14:textId="4897A826" w:rsidR="00EF0834" w:rsidRDefault="005F54DC" w:rsidP="00EF0834">
      <w:pPr>
        <w:spacing w:before="120" w:after="120" w:line="276" w:lineRule="auto"/>
        <w:rPr>
          <w:rFonts w:ascii="Verdana" w:eastAsia="Times New Roman" w:hAnsi="Verdana" w:cs="Times New Roman"/>
          <w:sz w:val="24"/>
          <w:szCs w:val="24"/>
          <w:lang w:eastAsia="pl-PL"/>
        </w:rPr>
      </w:pPr>
      <w:r w:rsidRPr="00EF0834">
        <w:rPr>
          <w:rFonts w:ascii="Verdana" w:eastAsia="Times New Roman" w:hAnsi="Verdana" w:cs="Arial"/>
          <w:sz w:val="24"/>
          <w:szCs w:val="24"/>
          <w:lang w:eastAsia="pl-PL"/>
        </w:rPr>
        <w:t>ION rozpatruje protest na podstawie art. 68 ustawy</w:t>
      </w:r>
      <w:r w:rsidR="00EF0834">
        <w:rPr>
          <w:rFonts w:ascii="Verdana" w:eastAsia="Times New Roman" w:hAnsi="Verdana" w:cs="Arial"/>
          <w:sz w:val="24"/>
          <w:szCs w:val="24"/>
          <w:lang w:eastAsia="pl-PL"/>
        </w:rPr>
        <w:t xml:space="preserve"> wdrożeniowej</w:t>
      </w:r>
      <w:r w:rsidRPr="00EF0834">
        <w:rPr>
          <w:rFonts w:ascii="Verdana" w:eastAsia="Times New Roman" w:hAnsi="Verdana" w:cs="Arial"/>
          <w:sz w:val="24"/>
          <w:szCs w:val="24"/>
          <w:lang w:eastAsia="pl-PL"/>
        </w:rPr>
        <w:t xml:space="preserve"> </w:t>
      </w:r>
      <w:r w:rsidR="00AF3F61">
        <w:rPr>
          <w:rFonts w:ascii="Verdana" w:eastAsia="Times New Roman" w:hAnsi="Verdana" w:cs="Arial"/>
          <w:sz w:val="24"/>
          <w:szCs w:val="24"/>
          <w:lang w:eastAsia="pl-PL"/>
        </w:rPr>
        <w:br/>
      </w:r>
      <w:r w:rsidRPr="00EF0834">
        <w:rPr>
          <w:rFonts w:ascii="Verdana" w:eastAsia="Times New Roman" w:hAnsi="Verdana" w:cs="Arial"/>
          <w:sz w:val="24"/>
          <w:szCs w:val="24"/>
          <w:lang w:eastAsia="pl-PL"/>
        </w:rPr>
        <w:t>w terminie i zakresie opisanym</w:t>
      </w:r>
      <w:r w:rsid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w tym przepisie oraz kolejnych przepisach ustawy</w:t>
      </w:r>
      <w:r w:rsidR="00EF0834">
        <w:rPr>
          <w:rFonts w:ascii="Verdana" w:eastAsia="Times New Roman" w:hAnsi="Verdana" w:cs="Arial"/>
          <w:sz w:val="24"/>
          <w:szCs w:val="24"/>
          <w:lang w:eastAsia="pl-PL"/>
        </w:rPr>
        <w:t xml:space="preserve"> wdrożeniowej</w:t>
      </w:r>
      <w:r w:rsidRPr="00EF0834">
        <w:rPr>
          <w:rFonts w:ascii="Verdana" w:eastAsia="Times New Roman" w:hAnsi="Verdana" w:cs="Arial"/>
          <w:sz w:val="24"/>
          <w:szCs w:val="24"/>
          <w:lang w:eastAsia="pl-PL"/>
        </w:rPr>
        <w:t>. W uzasadnionych sytuacjach</w:t>
      </w:r>
      <w:r w:rsidR="00EF0834" w:rsidRPr="00EF0834">
        <w:rPr>
          <w:rFonts w:ascii="Verdana" w:eastAsia="Times New Roman" w:hAnsi="Verdana" w:cs="Arial"/>
          <w:sz w:val="24"/>
          <w:szCs w:val="24"/>
          <w:lang w:eastAsia="pl-PL"/>
        </w:rPr>
        <w:t xml:space="preserve"> </w:t>
      </w:r>
      <w:r w:rsidRPr="00EF0834">
        <w:rPr>
          <w:rFonts w:ascii="Verdana" w:eastAsia="Times New Roman" w:hAnsi="Verdana" w:cs="Arial"/>
          <w:sz w:val="24"/>
          <w:szCs w:val="24"/>
          <w:lang w:eastAsia="pl-PL"/>
        </w:rPr>
        <w:t>termin rozpatrzenia może zostać wydłużony, jednak nie może przekroczyć łącznie</w:t>
      </w:r>
      <w:r w:rsidR="00EF0834">
        <w:rPr>
          <w:rFonts w:ascii="Verdana" w:eastAsia="Times New Roman" w:hAnsi="Verdana" w:cs="Arial"/>
          <w:sz w:val="24"/>
          <w:szCs w:val="24"/>
          <w:lang w:eastAsia="pl-PL"/>
        </w:rPr>
        <w:t xml:space="preserve"> </w:t>
      </w:r>
      <w:r w:rsidRPr="00EF0834">
        <w:rPr>
          <w:rFonts w:ascii="Verdana" w:eastAsia="Times New Roman" w:hAnsi="Verdana" w:cs="Arial"/>
          <w:sz w:val="24"/>
          <w:szCs w:val="24"/>
          <w:lang w:eastAsia="pl-PL"/>
        </w:rPr>
        <w:t>45 dni. ION jest związana zakresem protestu, tzn. sprawdza zgodność złożonego</w:t>
      </w:r>
      <w:r w:rsidR="00EF0834">
        <w:rPr>
          <w:rFonts w:ascii="Verdana" w:eastAsia="Times New Roman" w:hAnsi="Verdana" w:cs="Arial"/>
          <w:sz w:val="24"/>
          <w:szCs w:val="24"/>
          <w:lang w:eastAsia="pl-PL"/>
        </w:rPr>
        <w:t xml:space="preserve"> </w:t>
      </w:r>
      <w:r w:rsidRPr="00EF0834">
        <w:rPr>
          <w:rFonts w:ascii="Verdana" w:eastAsia="Times New Roman" w:hAnsi="Verdana" w:cs="Arial"/>
          <w:sz w:val="24"/>
          <w:szCs w:val="24"/>
          <w:lang w:eastAsia="pl-PL"/>
        </w:rPr>
        <w:t>wniosku o dofinansowanie projektu tylko z tym kryterium lub kryteriami oceny, które</w:t>
      </w:r>
      <w:r w:rsidR="00EF0834" w:rsidRPr="00EF0834">
        <w:rPr>
          <w:rFonts w:ascii="Verdana" w:eastAsia="Times New Roman" w:hAnsi="Verdana" w:cs="Times New Roman"/>
          <w:sz w:val="24"/>
          <w:szCs w:val="24"/>
          <w:lang w:eastAsia="pl-PL"/>
        </w:rPr>
        <w:t xml:space="preserve"> </w:t>
      </w:r>
      <w:r w:rsidR="00EF0834" w:rsidRPr="00EF0834">
        <w:rPr>
          <w:rFonts w:ascii="Verdana" w:eastAsia="Times New Roman" w:hAnsi="Verdana" w:cs="Arial"/>
          <w:sz w:val="24"/>
          <w:szCs w:val="24"/>
          <w:lang w:eastAsia="pl-PL"/>
        </w:rPr>
        <w:t>z</w:t>
      </w:r>
      <w:r w:rsidRPr="00EF0834">
        <w:rPr>
          <w:rFonts w:ascii="Verdana" w:eastAsia="Times New Roman" w:hAnsi="Verdana" w:cs="Arial"/>
          <w:sz w:val="24"/>
          <w:szCs w:val="24"/>
          <w:lang w:eastAsia="pl-PL"/>
        </w:rPr>
        <w:t xml:space="preserve">ostały wskazane w proteście lub w zakresie zarzutów </w:t>
      </w:r>
      <w:r w:rsidRPr="00EF0834">
        <w:rPr>
          <w:rFonts w:ascii="Verdana" w:eastAsia="Times New Roman" w:hAnsi="Verdana" w:cs="Arial"/>
          <w:sz w:val="24"/>
          <w:szCs w:val="24"/>
          <w:lang w:eastAsia="pl-PL"/>
        </w:rPr>
        <w:lastRenderedPageBreak/>
        <w:t>dotyczących sposobu</w:t>
      </w:r>
      <w:r w:rsidR="00EF0834" w:rsidRP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dokonania oceny, podniesionych przez wnioskodawcę.</w:t>
      </w:r>
    </w:p>
    <w:p w14:paraId="7C52AE85" w14:textId="4B01140F" w:rsidR="00EF0834" w:rsidRDefault="005F54DC" w:rsidP="00EF0834">
      <w:pPr>
        <w:spacing w:before="120" w:after="120" w:line="276" w:lineRule="auto"/>
        <w:rPr>
          <w:rFonts w:ascii="Verdana" w:eastAsia="Times New Roman" w:hAnsi="Verdana" w:cs="Times New Roman"/>
          <w:sz w:val="24"/>
          <w:szCs w:val="24"/>
          <w:lang w:eastAsia="pl-PL"/>
        </w:rPr>
      </w:pPr>
      <w:r w:rsidRPr="003A852B">
        <w:rPr>
          <w:rFonts w:ascii="Verdana" w:eastAsia="Times New Roman" w:hAnsi="Verdana" w:cs="Arial"/>
          <w:sz w:val="24"/>
          <w:szCs w:val="24"/>
          <w:lang w:eastAsia="pl-PL"/>
        </w:rPr>
        <w:t xml:space="preserve">Podczas rozpatrywania protestu ION każdorazowo dokonuje </w:t>
      </w:r>
      <w:r w:rsidR="31578BD0" w:rsidRPr="003A852B">
        <w:rPr>
          <w:rFonts w:ascii="Verdana" w:eastAsia="Times New Roman" w:hAnsi="Verdana" w:cs="Arial"/>
          <w:sz w:val="24"/>
          <w:szCs w:val="24"/>
          <w:lang w:eastAsia="pl-PL"/>
        </w:rPr>
        <w:t>analizy</w:t>
      </w:r>
      <w:r w:rsidRPr="003A852B">
        <w:rPr>
          <w:rFonts w:ascii="Verdana" w:eastAsia="Times New Roman" w:hAnsi="Verdana" w:cs="Arial"/>
          <w:sz w:val="24"/>
          <w:szCs w:val="24"/>
          <w:lang w:eastAsia="pl-PL"/>
        </w:rPr>
        <w:t xml:space="preserve"> czy waga</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 xml:space="preserve">zarzutów uznanych za zasadne wpływa na ogólną ocenę wniosku </w:t>
      </w:r>
      <w:r>
        <w:br/>
      </w:r>
      <w:r w:rsidRPr="003A852B">
        <w:rPr>
          <w:rFonts w:ascii="Verdana" w:eastAsia="Times New Roman" w:hAnsi="Verdana" w:cs="Arial"/>
          <w:sz w:val="24"/>
          <w:szCs w:val="24"/>
          <w:lang w:eastAsia="pl-PL"/>
        </w:rPr>
        <w:t>i na tej podstawie</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wydaje pozytywne lub negatywne rozstrzygnięcie protestu. Jednocześnie ION jest</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zobowiązana do zaznaczenia w treści rozstrzygnięcia, czy dany zarzu</w:t>
      </w:r>
      <w:r w:rsidR="00EF0834" w:rsidRPr="003A852B">
        <w:rPr>
          <w:rFonts w:ascii="Verdana" w:eastAsia="Times New Roman" w:hAnsi="Verdana" w:cs="Arial"/>
          <w:sz w:val="24"/>
          <w:szCs w:val="24"/>
          <w:lang w:eastAsia="pl-PL"/>
        </w:rPr>
        <w:t>t</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przedstawiony w proteście został odrzucony, uznany lub częściowo uznany.</w:t>
      </w:r>
      <w:r w:rsidR="00EF0834" w:rsidRPr="003A852B">
        <w:rPr>
          <w:rFonts w:ascii="Verdana" w:eastAsia="Times New Roman" w:hAnsi="Verdana" w:cs="Times New Roman"/>
          <w:sz w:val="24"/>
          <w:szCs w:val="24"/>
          <w:lang w:eastAsia="pl-PL"/>
        </w:rPr>
        <w:t xml:space="preserve"> </w:t>
      </w:r>
      <w:r w:rsidRPr="003A852B">
        <w:rPr>
          <w:rFonts w:ascii="Verdana" w:eastAsia="Times New Roman" w:hAnsi="Verdana" w:cs="Arial"/>
          <w:sz w:val="24"/>
          <w:szCs w:val="24"/>
          <w:lang w:eastAsia="pl-PL"/>
        </w:rPr>
        <w:t xml:space="preserve">Końcową oceną projektu </w:t>
      </w:r>
      <w:r>
        <w:br/>
      </w:r>
      <w:r w:rsidRPr="003A852B">
        <w:rPr>
          <w:rFonts w:ascii="Verdana" w:eastAsia="Times New Roman" w:hAnsi="Verdana" w:cs="Arial"/>
          <w:sz w:val="24"/>
          <w:szCs w:val="24"/>
          <w:lang w:eastAsia="pl-PL"/>
        </w:rPr>
        <w:t>w zakresie kryteriów merytorycznych ocenianych punktowo</w:t>
      </w:r>
      <w:r w:rsidR="00EF0834" w:rsidRPr="003A852B">
        <w:rPr>
          <w:rFonts w:ascii="Verdana" w:eastAsia="Times New Roman" w:hAnsi="Verdana" w:cs="Arial"/>
          <w:sz w:val="24"/>
          <w:szCs w:val="24"/>
          <w:lang w:eastAsia="pl-PL"/>
        </w:rPr>
        <w:t xml:space="preserve"> l</w:t>
      </w:r>
      <w:r w:rsidRPr="003A852B">
        <w:rPr>
          <w:rFonts w:ascii="Verdana" w:eastAsia="Times New Roman" w:hAnsi="Verdana" w:cs="Arial"/>
          <w:sz w:val="24"/>
          <w:szCs w:val="24"/>
          <w:lang w:eastAsia="pl-PL"/>
        </w:rPr>
        <w:t>ub kryteriów premiujących ustalaną w wyniku procedury odwoławczej jest suma:</w:t>
      </w:r>
    </w:p>
    <w:p w14:paraId="495255D3" w14:textId="3CE30825" w:rsidR="00EF0834" w:rsidRPr="00AF3F61" w:rsidRDefault="005F54DC" w:rsidP="00BB0D9E">
      <w:pPr>
        <w:pStyle w:val="Akapitzlist"/>
        <w:numPr>
          <w:ilvl w:val="0"/>
          <w:numId w:val="55"/>
        </w:numPr>
        <w:spacing w:before="120" w:after="120" w:line="276" w:lineRule="auto"/>
        <w:ind w:left="176" w:hanging="176"/>
        <w:rPr>
          <w:rFonts w:ascii="Verdana" w:eastAsia="Times New Roman" w:hAnsi="Verdana" w:cs="Times New Roman"/>
          <w:sz w:val="24"/>
          <w:szCs w:val="24"/>
          <w:lang w:eastAsia="pl-PL"/>
        </w:rPr>
      </w:pPr>
      <w:r w:rsidRPr="00AF3F61">
        <w:rPr>
          <w:rFonts w:ascii="Verdana" w:eastAsia="Times New Roman" w:hAnsi="Verdana" w:cs="Arial"/>
          <w:sz w:val="24"/>
          <w:szCs w:val="24"/>
          <w:lang w:eastAsia="pl-PL"/>
        </w:rPr>
        <w:t>średniej arytmetycznej wynikającej z dwóch pierwotnych ocen wniosku w zakresie</w:t>
      </w:r>
      <w:r w:rsidR="00EF0834" w:rsidRPr="00AF3F61">
        <w:rPr>
          <w:rFonts w:ascii="Verdana" w:eastAsia="Times New Roman" w:hAnsi="Verdana" w:cs="Times New Roman"/>
          <w:sz w:val="24"/>
          <w:szCs w:val="24"/>
          <w:lang w:eastAsia="pl-PL"/>
        </w:rPr>
        <w:t xml:space="preserve"> </w:t>
      </w:r>
      <w:r w:rsidRPr="00AF3F61">
        <w:rPr>
          <w:rFonts w:ascii="Verdana" w:eastAsia="Times New Roman" w:hAnsi="Verdana" w:cs="Arial"/>
          <w:sz w:val="24"/>
          <w:szCs w:val="24"/>
          <w:lang w:eastAsia="pl-PL"/>
        </w:rPr>
        <w:t>tych jego części, które nie były przedmiotem procedury odwoławczej oraz</w:t>
      </w:r>
    </w:p>
    <w:p w14:paraId="0EE682CA" w14:textId="0ED3C176" w:rsidR="00EF0834" w:rsidRPr="00AF3F61" w:rsidRDefault="005F54DC" w:rsidP="00BB0D9E">
      <w:pPr>
        <w:pStyle w:val="Akapitzlist"/>
        <w:numPr>
          <w:ilvl w:val="0"/>
          <w:numId w:val="55"/>
        </w:numPr>
        <w:spacing w:before="120" w:after="120" w:line="276" w:lineRule="auto"/>
        <w:ind w:left="176" w:hanging="176"/>
        <w:rPr>
          <w:rFonts w:ascii="Verdana" w:eastAsia="Times New Roman" w:hAnsi="Verdana" w:cs="Times New Roman"/>
          <w:sz w:val="24"/>
          <w:szCs w:val="24"/>
          <w:lang w:eastAsia="pl-PL"/>
        </w:rPr>
      </w:pPr>
      <w:r w:rsidRPr="00AF3F61">
        <w:rPr>
          <w:rFonts w:ascii="Verdana" w:eastAsia="Times New Roman" w:hAnsi="Verdana" w:cs="Arial"/>
          <w:sz w:val="24"/>
          <w:szCs w:val="24"/>
          <w:lang w:eastAsia="pl-PL"/>
        </w:rPr>
        <w:t>średniej arytmetycznej z uwzględnieniem punktacji ustalonej w wyniku rozpatrzenia</w:t>
      </w:r>
      <w:r w:rsidR="00EF0834" w:rsidRPr="00AF3F61">
        <w:rPr>
          <w:rFonts w:ascii="Verdana" w:eastAsia="Times New Roman" w:hAnsi="Verdana" w:cs="Times New Roman"/>
          <w:sz w:val="24"/>
          <w:szCs w:val="24"/>
          <w:lang w:eastAsia="pl-PL"/>
        </w:rPr>
        <w:t xml:space="preserve"> </w:t>
      </w:r>
      <w:r w:rsidRPr="00AF3F61">
        <w:rPr>
          <w:rFonts w:ascii="Verdana" w:eastAsia="Times New Roman" w:hAnsi="Verdana" w:cs="Arial"/>
          <w:sz w:val="24"/>
          <w:szCs w:val="24"/>
          <w:lang w:eastAsia="pl-PL"/>
        </w:rPr>
        <w:t>protestu w zakresie tych części wniosku, które były przedmiotem procedury</w:t>
      </w:r>
      <w:r w:rsidR="00EF0834" w:rsidRPr="00AF3F61">
        <w:rPr>
          <w:rFonts w:ascii="Verdana" w:eastAsia="Times New Roman" w:hAnsi="Verdana" w:cs="Times New Roman"/>
          <w:sz w:val="24"/>
          <w:szCs w:val="24"/>
          <w:lang w:eastAsia="pl-PL"/>
        </w:rPr>
        <w:t xml:space="preserve"> </w:t>
      </w:r>
      <w:r w:rsidRPr="00AF3F61">
        <w:rPr>
          <w:rFonts w:ascii="Verdana" w:eastAsia="Times New Roman" w:hAnsi="Verdana" w:cs="Arial"/>
          <w:sz w:val="24"/>
          <w:szCs w:val="24"/>
          <w:lang w:eastAsia="pl-PL"/>
        </w:rPr>
        <w:t>odwoławczej.</w:t>
      </w:r>
    </w:p>
    <w:p w14:paraId="1373600B" w14:textId="77777777" w:rsidR="00EF0834" w:rsidRDefault="005F54DC" w:rsidP="00EF0834">
      <w:pPr>
        <w:spacing w:before="120" w:after="120" w:line="276" w:lineRule="auto"/>
        <w:rPr>
          <w:rFonts w:ascii="Verdana" w:eastAsia="Times New Roman" w:hAnsi="Verdana" w:cs="Times New Roman"/>
          <w:sz w:val="24"/>
          <w:szCs w:val="24"/>
          <w:lang w:eastAsia="pl-PL"/>
        </w:rPr>
      </w:pPr>
      <w:r w:rsidRPr="00EF0834">
        <w:rPr>
          <w:rFonts w:ascii="Verdana" w:eastAsia="Times New Roman" w:hAnsi="Verdana" w:cs="Arial"/>
          <w:sz w:val="24"/>
          <w:szCs w:val="24"/>
          <w:lang w:eastAsia="pl-PL"/>
        </w:rPr>
        <w:t xml:space="preserve">Wynik rozpatrzenia przekazywany jest wnioskodawcy wraz </w:t>
      </w:r>
      <w:r w:rsidR="00EF0834">
        <w:rPr>
          <w:rFonts w:ascii="Verdana" w:eastAsia="Times New Roman" w:hAnsi="Verdana" w:cs="Arial"/>
          <w:sz w:val="24"/>
          <w:szCs w:val="24"/>
          <w:lang w:eastAsia="pl-PL"/>
        </w:rPr>
        <w:br/>
      </w:r>
      <w:r w:rsidRPr="00EF0834">
        <w:rPr>
          <w:rFonts w:ascii="Verdana" w:eastAsia="Times New Roman" w:hAnsi="Verdana" w:cs="Arial"/>
          <w:sz w:val="24"/>
          <w:szCs w:val="24"/>
          <w:lang w:eastAsia="pl-PL"/>
        </w:rPr>
        <w:t>z uzasadnieniem</w:t>
      </w:r>
      <w:r w:rsidR="00EF0834" w:rsidRP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uwzględnienia lub nieuwzględnienia protestu. Pozytywne rozpatrzenie protestu</w:t>
      </w:r>
      <w:r w:rsidR="00EF0834" w:rsidRP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skutkuje skierowaniem projektu do kolejnego etapu oceny lub wyborem projektu do</w:t>
      </w:r>
      <w:r w:rsidR="00EF0834" w:rsidRP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dofinansowania. W przypadku nieuwzględnienia protestu lub pozostawienia protestu</w:t>
      </w:r>
      <w:r w:rsidR="00EF0834" w:rsidRP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bez rozpatrzenia, wnioskodawca może wnieść skargę do sądu administracyjnego</w:t>
      </w:r>
      <w:r w:rsidR="00EF0834" w:rsidRPr="00EF0834">
        <w:rPr>
          <w:rFonts w:ascii="Verdana" w:eastAsia="Times New Roman" w:hAnsi="Verdana" w:cs="Times New Roman"/>
          <w:sz w:val="24"/>
          <w:szCs w:val="24"/>
          <w:lang w:eastAsia="pl-PL"/>
        </w:rPr>
        <w:t xml:space="preserve"> </w:t>
      </w:r>
      <w:r w:rsidRPr="00EF0834">
        <w:rPr>
          <w:rFonts w:ascii="Verdana" w:eastAsia="Times New Roman" w:hAnsi="Verdana" w:cs="Arial"/>
          <w:sz w:val="24"/>
          <w:szCs w:val="24"/>
          <w:lang w:eastAsia="pl-PL"/>
        </w:rPr>
        <w:t>(nie dotyczy sytuacji, w której wnioskodawca wycofał protest).</w:t>
      </w:r>
    </w:p>
    <w:p w14:paraId="223F7FC2" w14:textId="4EAF8A26" w:rsidR="00EF0834" w:rsidRPr="00EF0834" w:rsidRDefault="005F54DC" w:rsidP="00EF0834">
      <w:pPr>
        <w:spacing w:before="120" w:after="120" w:line="276" w:lineRule="auto"/>
        <w:rPr>
          <w:rFonts w:ascii="Verdana" w:eastAsia="Times New Roman" w:hAnsi="Verdana" w:cs="Times New Roman"/>
          <w:sz w:val="24"/>
          <w:szCs w:val="24"/>
          <w:lang w:eastAsia="pl-PL"/>
        </w:rPr>
      </w:pPr>
      <w:r w:rsidRPr="00EF0834">
        <w:rPr>
          <w:rFonts w:ascii="Verdana" w:eastAsia="Times New Roman" w:hAnsi="Verdana" w:cs="Arial"/>
          <w:sz w:val="24"/>
          <w:szCs w:val="24"/>
          <w:lang w:eastAsia="pl-PL"/>
        </w:rPr>
        <w:t>Sądowy etap procedury odwoławczej regulują art. 73-77 ustawy</w:t>
      </w:r>
      <w:r w:rsidR="00EF0834">
        <w:rPr>
          <w:rFonts w:ascii="Verdana" w:eastAsia="Times New Roman" w:hAnsi="Verdana" w:cs="Arial"/>
          <w:sz w:val="24"/>
          <w:szCs w:val="24"/>
          <w:lang w:eastAsia="pl-PL"/>
        </w:rPr>
        <w:t xml:space="preserve"> wdrożeniowej.</w:t>
      </w:r>
    </w:p>
    <w:p w14:paraId="331CC019" w14:textId="617646CB" w:rsidR="00EF0834" w:rsidRPr="008A0A47" w:rsidRDefault="00670290" w:rsidP="008A0A47">
      <w:pPr>
        <w:pStyle w:val="Nagwek3"/>
        <w:spacing w:before="120" w:after="120" w:line="276" w:lineRule="auto"/>
        <w:rPr>
          <w:rFonts w:ascii="Verdana" w:eastAsia="Times New Roman" w:hAnsi="Verdana"/>
          <w:b/>
          <w:bCs/>
          <w:lang w:eastAsia="pl-PL"/>
        </w:rPr>
      </w:pPr>
      <w:bookmarkStart w:id="99" w:name="_Toc135036911"/>
      <w:r>
        <w:rPr>
          <w:rFonts w:ascii="Verdana" w:eastAsia="Times New Roman" w:hAnsi="Verdana"/>
          <w:b/>
          <w:bCs/>
          <w:lang w:eastAsia="pl-PL"/>
        </w:rPr>
        <w:t>9</w:t>
      </w:r>
      <w:r w:rsidR="008A0A47">
        <w:rPr>
          <w:rFonts w:ascii="Verdana" w:eastAsia="Times New Roman" w:hAnsi="Verdana"/>
          <w:b/>
          <w:bCs/>
          <w:lang w:eastAsia="pl-PL"/>
        </w:rPr>
        <w:t>.</w:t>
      </w:r>
      <w:r w:rsidR="008A0A47" w:rsidRPr="008A0A47">
        <w:rPr>
          <w:rFonts w:ascii="Verdana" w:eastAsia="Times New Roman" w:hAnsi="Verdana"/>
          <w:b/>
          <w:bCs/>
          <w:lang w:eastAsia="pl-PL"/>
        </w:rPr>
        <w:t>Warunki przekazania dofinansowania</w:t>
      </w:r>
      <w:bookmarkEnd w:id="99"/>
    </w:p>
    <w:p w14:paraId="0E63E936" w14:textId="57A60999" w:rsidR="00D872A0" w:rsidRPr="001A1A32" w:rsidRDefault="00D872A0" w:rsidP="00EB2C62">
      <w:pPr>
        <w:spacing w:after="120" w:line="276" w:lineRule="auto"/>
        <w:rPr>
          <w:rFonts w:ascii="Verdana" w:hAnsi="Verdana" w:cs="Arial"/>
          <w:sz w:val="24"/>
          <w:szCs w:val="24"/>
        </w:rPr>
      </w:pPr>
      <w:r w:rsidRPr="001A1A32">
        <w:rPr>
          <w:rFonts w:ascii="Verdana" w:hAnsi="Verdana" w:cs="Arial"/>
          <w:sz w:val="24"/>
          <w:szCs w:val="24"/>
        </w:rPr>
        <w:t>Po zakończeniu oceny i rozstrzygnięciu konkursu, Beneficjent zostanie poproszony o dostarczenie do ION (na adres ul. Wspólna 2/4 00-926</w:t>
      </w:r>
      <w:r w:rsidRPr="001A1A32" w:rsidDel="00EF4516">
        <w:rPr>
          <w:rFonts w:ascii="Verdana" w:hAnsi="Verdana" w:cs="Arial"/>
          <w:sz w:val="24"/>
          <w:szCs w:val="24"/>
        </w:rPr>
        <w:t xml:space="preserve"> </w:t>
      </w:r>
      <w:r w:rsidRPr="001A1A32">
        <w:rPr>
          <w:rFonts w:ascii="Verdana" w:hAnsi="Verdana" w:cs="Arial"/>
          <w:sz w:val="24"/>
          <w:szCs w:val="24"/>
        </w:rPr>
        <w:t>Warszawa), niżej wymienionych dokumentów, w terminie nie późniejszym niż 14 dni kalendarzowych od momentu otrzymania pisma drogą elektroniczną za pośrednictwem modułu komunikacji SOWA EFS:</w:t>
      </w:r>
    </w:p>
    <w:p w14:paraId="29F67C02" w14:textId="1A60623E" w:rsidR="00D872A0" w:rsidRPr="001A1A32" w:rsidRDefault="00D872A0" w:rsidP="00BB4AE2">
      <w:pPr>
        <w:pStyle w:val="Akapitzlist"/>
        <w:numPr>
          <w:ilvl w:val="0"/>
          <w:numId w:val="56"/>
        </w:numPr>
        <w:spacing w:after="120" w:line="276" w:lineRule="auto"/>
        <w:ind w:left="425" w:hanging="425"/>
        <w:contextualSpacing w:val="0"/>
        <w:rPr>
          <w:rFonts w:ascii="Verdana" w:hAnsi="Verdana" w:cs="Arial"/>
          <w:sz w:val="24"/>
          <w:szCs w:val="24"/>
        </w:rPr>
      </w:pPr>
      <w:r w:rsidRPr="001A1A32">
        <w:rPr>
          <w:rFonts w:ascii="Verdana" w:hAnsi="Verdana" w:cs="Arial"/>
          <w:sz w:val="24"/>
          <w:szCs w:val="24"/>
        </w:rPr>
        <w:t xml:space="preserve">pełnomocnictwo dla osoby lub osób reprezentujących </w:t>
      </w:r>
      <w:r w:rsidR="001A1A32">
        <w:rPr>
          <w:rFonts w:ascii="Verdana" w:hAnsi="Verdana" w:cs="Arial"/>
          <w:sz w:val="24"/>
          <w:szCs w:val="24"/>
        </w:rPr>
        <w:t>b</w:t>
      </w:r>
      <w:r w:rsidRPr="001A1A32">
        <w:rPr>
          <w:rFonts w:ascii="Verdana" w:hAnsi="Verdana" w:cs="Arial"/>
          <w:sz w:val="24"/>
          <w:szCs w:val="24"/>
        </w:rPr>
        <w:t>eneficjenta, które są upoważnione do podejmowania decyzji wiążących, w tym do podpisania umowy o dofinansowanie</w:t>
      </w:r>
      <w:r w:rsidR="001A1A32">
        <w:rPr>
          <w:rFonts w:ascii="Verdana" w:hAnsi="Verdana" w:cs="Arial"/>
          <w:sz w:val="24"/>
          <w:szCs w:val="24"/>
        </w:rPr>
        <w:t>;</w:t>
      </w:r>
      <w:r w:rsidRPr="001A1A32">
        <w:rPr>
          <w:rFonts w:ascii="Verdana" w:hAnsi="Verdana" w:cs="Arial"/>
          <w:sz w:val="24"/>
          <w:szCs w:val="24"/>
        </w:rPr>
        <w:t xml:space="preserve"> w przypadku, gdy są to osoby inne niż wskazane w Krajowym Rejestrze Sądowym. Jednocześnie beneficjent zostanie poproszony o wskazanie </w:t>
      </w:r>
      <w:r w:rsidRPr="001A1A32">
        <w:rPr>
          <w:rFonts w:ascii="Verdana" w:hAnsi="Verdana" w:cs="Arial"/>
          <w:sz w:val="24"/>
          <w:szCs w:val="24"/>
        </w:rPr>
        <w:br/>
        <w:t>w piśmie, kto będzie podpisywał umowę o dofinansowanie</w:t>
      </w:r>
      <w:r w:rsidR="001A1A32">
        <w:rPr>
          <w:rFonts w:ascii="Verdana" w:hAnsi="Verdana" w:cs="Arial"/>
          <w:sz w:val="24"/>
          <w:szCs w:val="24"/>
        </w:rPr>
        <w:t>;</w:t>
      </w:r>
    </w:p>
    <w:p w14:paraId="700025D3" w14:textId="2F63F4C7" w:rsidR="00D872A0" w:rsidRPr="001A1A32" w:rsidRDefault="00D872A0" w:rsidP="003A852B">
      <w:pPr>
        <w:pStyle w:val="Akapitzlist"/>
        <w:numPr>
          <w:ilvl w:val="0"/>
          <w:numId w:val="56"/>
        </w:numPr>
        <w:spacing w:after="120" w:line="276" w:lineRule="auto"/>
        <w:ind w:left="425" w:hanging="425"/>
        <w:rPr>
          <w:rFonts w:ascii="Verdana" w:hAnsi="Verdana" w:cs="Arial"/>
          <w:sz w:val="24"/>
          <w:szCs w:val="24"/>
        </w:rPr>
      </w:pPr>
      <w:r w:rsidRPr="003A852B">
        <w:rPr>
          <w:rFonts w:ascii="Verdana" w:hAnsi="Verdana" w:cs="Arial"/>
          <w:sz w:val="24"/>
          <w:szCs w:val="24"/>
        </w:rPr>
        <w:t xml:space="preserve">pełnomocnictwo dla beneficjenta do zawarcia w imieniu i na rzecz partnerów umowy o dofinansowanie projektu oraz do podpisania </w:t>
      </w:r>
      <w:r w:rsidRPr="003A852B">
        <w:rPr>
          <w:rFonts w:ascii="Verdana" w:hAnsi="Verdana" w:cs="Arial"/>
          <w:sz w:val="24"/>
          <w:szCs w:val="24"/>
        </w:rPr>
        <w:lastRenderedPageBreak/>
        <w:t xml:space="preserve">wszystkich oświadczeń i dokumentów związanych z jej zawarciem, oraz wszelkich innych dokumentów niezbędnych do prawidłowej realizacji projektu, wystawione przez każdego </w:t>
      </w:r>
      <w:r w:rsidR="34CFDCCA" w:rsidRPr="003A852B">
        <w:rPr>
          <w:rFonts w:ascii="Verdana" w:hAnsi="Verdana" w:cs="Arial"/>
          <w:sz w:val="24"/>
          <w:szCs w:val="24"/>
        </w:rPr>
        <w:t>partnera,</w:t>
      </w:r>
      <w:r w:rsidRPr="003A852B">
        <w:rPr>
          <w:rFonts w:ascii="Verdana" w:hAnsi="Verdana" w:cs="Arial"/>
          <w:sz w:val="24"/>
          <w:szCs w:val="24"/>
        </w:rPr>
        <w:t xml:space="preserve"> podpisane przez osoby uprawnione ze strony partnerów</w:t>
      </w:r>
      <w:r w:rsidR="001A1A32" w:rsidRPr="003A852B">
        <w:rPr>
          <w:rFonts w:ascii="Verdana" w:hAnsi="Verdana" w:cs="Arial"/>
          <w:sz w:val="24"/>
          <w:szCs w:val="24"/>
        </w:rPr>
        <w:t>;</w:t>
      </w:r>
      <w:r w:rsidRPr="003A852B">
        <w:rPr>
          <w:rFonts w:ascii="Verdana" w:hAnsi="Verdana" w:cs="Arial"/>
          <w:sz w:val="24"/>
          <w:szCs w:val="24"/>
        </w:rPr>
        <w:t xml:space="preserve"> </w:t>
      </w:r>
    </w:p>
    <w:p w14:paraId="3FBDFC4F" w14:textId="375CD05D" w:rsidR="00D872A0" w:rsidRPr="002F6A07" w:rsidRDefault="00D872A0" w:rsidP="002F6A07">
      <w:pPr>
        <w:pStyle w:val="Akapitzlist"/>
        <w:numPr>
          <w:ilvl w:val="0"/>
          <w:numId w:val="56"/>
        </w:numPr>
        <w:spacing w:after="120" w:line="276" w:lineRule="auto"/>
        <w:ind w:left="425" w:hanging="425"/>
        <w:contextualSpacing w:val="0"/>
        <w:rPr>
          <w:rFonts w:ascii="Verdana" w:hAnsi="Verdana" w:cs="Arial"/>
          <w:sz w:val="24"/>
          <w:szCs w:val="24"/>
        </w:rPr>
      </w:pPr>
      <w:r w:rsidRPr="002F6A07">
        <w:rPr>
          <w:rFonts w:ascii="Verdana" w:hAnsi="Verdana" w:cs="Arial"/>
          <w:sz w:val="24"/>
          <w:szCs w:val="24"/>
        </w:rPr>
        <w:t>harmonogram płatności podpisany przez osoby uprawnione ze strony Beneficjenta</w:t>
      </w:r>
      <w:r w:rsidR="009F7A4D" w:rsidRPr="002F6A07">
        <w:rPr>
          <w:rFonts w:ascii="Verdana" w:hAnsi="Verdana" w:cs="Arial"/>
          <w:sz w:val="24"/>
          <w:szCs w:val="24"/>
        </w:rPr>
        <w:t>;</w:t>
      </w:r>
      <w:r w:rsidRPr="002F6A07">
        <w:rPr>
          <w:rFonts w:ascii="Verdana" w:hAnsi="Verdana" w:cs="Arial"/>
          <w:sz w:val="24"/>
          <w:szCs w:val="24"/>
        </w:rPr>
        <w:t xml:space="preserve"> </w:t>
      </w:r>
    </w:p>
    <w:p w14:paraId="70A6E958" w14:textId="515CE328" w:rsidR="00D872A0" w:rsidRPr="00872846" w:rsidRDefault="005C4F57" w:rsidP="51F58B50">
      <w:pPr>
        <w:pStyle w:val="Akapitzlist"/>
        <w:numPr>
          <w:ilvl w:val="0"/>
          <w:numId w:val="56"/>
        </w:numPr>
        <w:spacing w:after="120" w:line="276" w:lineRule="auto"/>
        <w:ind w:left="425" w:hanging="425"/>
        <w:rPr>
          <w:rFonts w:ascii="Verdana" w:hAnsi="Verdana" w:cs="Arial"/>
          <w:sz w:val="24"/>
          <w:szCs w:val="24"/>
        </w:rPr>
      </w:pPr>
      <w:r>
        <w:rPr>
          <w:rFonts w:ascii="Verdana" w:hAnsi="Verdana" w:cs="Arial"/>
          <w:sz w:val="24"/>
          <w:szCs w:val="24"/>
        </w:rPr>
        <w:t>umowa partnerska</w:t>
      </w:r>
      <w:r w:rsidR="009F7A4D" w:rsidRPr="003A852B">
        <w:rPr>
          <w:rFonts w:ascii="Verdana" w:hAnsi="Verdana" w:cs="Arial"/>
          <w:sz w:val="24"/>
          <w:szCs w:val="24"/>
        </w:rPr>
        <w:t>;</w:t>
      </w:r>
    </w:p>
    <w:p w14:paraId="4E52D339" w14:textId="736B8D1E" w:rsidR="00D872A0" w:rsidRPr="00763B8D" w:rsidRDefault="00D872A0" w:rsidP="002F6A07">
      <w:pPr>
        <w:pStyle w:val="Akapitzlist"/>
        <w:numPr>
          <w:ilvl w:val="0"/>
          <w:numId w:val="56"/>
        </w:numPr>
        <w:spacing w:after="120" w:line="276" w:lineRule="auto"/>
        <w:ind w:left="425" w:hanging="425"/>
        <w:contextualSpacing w:val="0"/>
        <w:rPr>
          <w:rFonts w:ascii="Verdana" w:hAnsi="Verdana" w:cs="Arial"/>
          <w:sz w:val="24"/>
          <w:szCs w:val="24"/>
        </w:rPr>
      </w:pPr>
      <w:r w:rsidRPr="002F6A07">
        <w:rPr>
          <w:rFonts w:ascii="Verdana" w:hAnsi="Verdana" w:cs="Arial"/>
          <w:sz w:val="24"/>
          <w:szCs w:val="24"/>
        </w:rPr>
        <w:t xml:space="preserve">wniosek o nadanie dostępu dla osoby uprawnionej w imieniu </w:t>
      </w:r>
      <w:r w:rsidR="00AF4BA0" w:rsidRPr="002F6A07">
        <w:rPr>
          <w:rFonts w:ascii="Verdana" w:hAnsi="Verdana" w:cs="Arial"/>
          <w:sz w:val="24"/>
          <w:szCs w:val="24"/>
        </w:rPr>
        <w:t>b</w:t>
      </w:r>
      <w:r w:rsidRPr="002F6A07">
        <w:rPr>
          <w:rFonts w:ascii="Verdana" w:hAnsi="Verdana" w:cs="Arial"/>
          <w:sz w:val="24"/>
          <w:szCs w:val="24"/>
        </w:rPr>
        <w:t>eneficjenta do wykonywania czynności związanych z realizacją projektu</w:t>
      </w:r>
      <w:r w:rsidR="00965E16" w:rsidRPr="002F6A07">
        <w:rPr>
          <w:rFonts w:ascii="Verdana" w:hAnsi="Verdana" w:cs="Arial"/>
          <w:sz w:val="24"/>
          <w:szCs w:val="24"/>
        </w:rPr>
        <w:t xml:space="preserve"> -</w:t>
      </w:r>
      <w:r w:rsidRPr="002F6A07">
        <w:rPr>
          <w:rFonts w:ascii="Verdana" w:hAnsi="Verdana" w:cs="Arial"/>
          <w:sz w:val="24"/>
          <w:szCs w:val="24"/>
        </w:rPr>
        <w:t xml:space="preserve"> </w:t>
      </w:r>
      <w:r w:rsidR="00965E16" w:rsidRPr="002F6A07">
        <w:rPr>
          <w:rFonts w:ascii="Verdana" w:hAnsi="Verdana" w:cs="Arial"/>
          <w:sz w:val="24"/>
          <w:szCs w:val="24"/>
        </w:rPr>
        <w:t>w</w:t>
      </w:r>
      <w:r w:rsidRPr="002F6A07">
        <w:rPr>
          <w:rFonts w:ascii="Verdana" w:hAnsi="Verdana" w:cs="Arial"/>
          <w:sz w:val="24"/>
          <w:szCs w:val="24"/>
        </w:rPr>
        <w:t xml:space="preserve">zór wniosku stanowi </w:t>
      </w:r>
      <w:r w:rsidRPr="00872846">
        <w:rPr>
          <w:rFonts w:ascii="Verdana" w:hAnsi="Verdana" w:cs="Arial"/>
          <w:sz w:val="24"/>
          <w:szCs w:val="24"/>
        </w:rPr>
        <w:t>załącznik do umowy o dofinansowanie</w:t>
      </w:r>
      <w:r w:rsidR="00965E16" w:rsidRPr="00763B8D">
        <w:rPr>
          <w:rFonts w:ascii="Verdana" w:hAnsi="Verdana" w:cs="Arial"/>
          <w:sz w:val="24"/>
          <w:szCs w:val="24"/>
        </w:rPr>
        <w:t>;</w:t>
      </w:r>
    </w:p>
    <w:p w14:paraId="2E3984E8" w14:textId="1579EE8D" w:rsidR="009874BC" w:rsidRDefault="00D872A0" w:rsidP="009874BC">
      <w:pPr>
        <w:pStyle w:val="Akapitzlist"/>
        <w:numPr>
          <w:ilvl w:val="0"/>
          <w:numId w:val="56"/>
        </w:numPr>
        <w:spacing w:after="120" w:line="276" w:lineRule="auto"/>
        <w:ind w:left="425" w:hanging="425"/>
        <w:contextualSpacing w:val="0"/>
        <w:rPr>
          <w:rFonts w:ascii="Verdana" w:hAnsi="Verdana" w:cs="Arial"/>
          <w:sz w:val="24"/>
          <w:szCs w:val="24"/>
        </w:rPr>
      </w:pPr>
      <w:r w:rsidRPr="00D252A1">
        <w:rPr>
          <w:rFonts w:ascii="Verdana" w:hAnsi="Verdana" w:cs="Arial"/>
          <w:sz w:val="24"/>
          <w:szCs w:val="24"/>
        </w:rPr>
        <w:t xml:space="preserve">pismo, w którym wskazano numer wyodrębnionego rachunku bankowego </w:t>
      </w:r>
      <w:r w:rsidR="00965E16" w:rsidRPr="00D252A1">
        <w:rPr>
          <w:rFonts w:ascii="Verdana" w:hAnsi="Verdana" w:cs="Arial"/>
          <w:sz w:val="24"/>
          <w:szCs w:val="24"/>
        </w:rPr>
        <w:t>b</w:t>
      </w:r>
      <w:r w:rsidRPr="00D252A1">
        <w:rPr>
          <w:rFonts w:ascii="Verdana" w:hAnsi="Verdana" w:cs="Arial"/>
          <w:sz w:val="24"/>
          <w:szCs w:val="24"/>
        </w:rPr>
        <w:t xml:space="preserve">eneficjenta, na który będzie przekazywane dofinansowanie, podpisane przez osoby uprawnione ze strony </w:t>
      </w:r>
      <w:r w:rsidR="00965E16" w:rsidRPr="00D252A1">
        <w:rPr>
          <w:rFonts w:ascii="Verdana" w:hAnsi="Verdana" w:cs="Arial"/>
          <w:sz w:val="24"/>
          <w:szCs w:val="24"/>
        </w:rPr>
        <w:t>b</w:t>
      </w:r>
      <w:r w:rsidRPr="00D252A1">
        <w:rPr>
          <w:rFonts w:ascii="Verdana" w:hAnsi="Verdana" w:cs="Arial"/>
          <w:sz w:val="24"/>
          <w:szCs w:val="24"/>
        </w:rPr>
        <w:t>eneficjenta</w:t>
      </w:r>
      <w:r w:rsidR="00E61219">
        <w:rPr>
          <w:rFonts w:ascii="Verdana" w:hAnsi="Verdana" w:cs="Arial"/>
          <w:sz w:val="24"/>
          <w:szCs w:val="24"/>
        </w:rPr>
        <w:t>;</w:t>
      </w:r>
    </w:p>
    <w:p w14:paraId="4509F8B5" w14:textId="2BA5A52A" w:rsidR="00C94474" w:rsidRPr="00C24690" w:rsidRDefault="00C24690" w:rsidP="009874BC">
      <w:pPr>
        <w:pStyle w:val="Akapitzlist"/>
        <w:numPr>
          <w:ilvl w:val="0"/>
          <w:numId w:val="56"/>
        </w:numPr>
        <w:spacing w:after="120" w:line="276" w:lineRule="auto"/>
        <w:ind w:left="425" w:hanging="425"/>
        <w:contextualSpacing w:val="0"/>
        <w:rPr>
          <w:rFonts w:ascii="Verdana" w:hAnsi="Verdana" w:cs="Arial"/>
          <w:sz w:val="24"/>
          <w:szCs w:val="24"/>
        </w:rPr>
      </w:pPr>
      <w:r>
        <w:rPr>
          <w:rFonts w:ascii="Verdana" w:hAnsi="Verdana"/>
          <w:sz w:val="24"/>
          <w:szCs w:val="24"/>
        </w:rPr>
        <w:t>o</w:t>
      </w:r>
      <w:r w:rsidR="00A82994" w:rsidRPr="00872846">
        <w:rPr>
          <w:rFonts w:ascii="Verdana" w:hAnsi="Verdana"/>
          <w:sz w:val="24"/>
          <w:szCs w:val="24"/>
        </w:rPr>
        <w:t>świadczenie o pełnieniu funkcji koordynatora projektu wskazujące, kto będzie pełnił tę funkcję (informacja wskazywana na tym etapie lub w terminie 10 dni kalendarzowych od daty podpisania umowy o dofinansowanie projektu</w:t>
      </w:r>
      <w:r w:rsidR="00A02661" w:rsidRPr="00872846">
        <w:rPr>
          <w:rFonts w:ascii="Verdana" w:hAnsi="Verdana"/>
          <w:sz w:val="24"/>
          <w:szCs w:val="24"/>
        </w:rPr>
        <w:t>)</w:t>
      </w:r>
      <w:r>
        <w:rPr>
          <w:rFonts w:ascii="Verdana" w:hAnsi="Verdana"/>
          <w:sz w:val="24"/>
          <w:szCs w:val="24"/>
        </w:rPr>
        <w:t>;</w:t>
      </w:r>
    </w:p>
    <w:p w14:paraId="0B9069B9" w14:textId="7273C1BA" w:rsidR="00C24690" w:rsidRPr="00872846" w:rsidRDefault="00C24690" w:rsidP="009874BC">
      <w:pPr>
        <w:pStyle w:val="Akapitzlist"/>
        <w:numPr>
          <w:ilvl w:val="0"/>
          <w:numId w:val="56"/>
        </w:numPr>
        <w:spacing w:after="120" w:line="276" w:lineRule="auto"/>
        <w:ind w:left="425" w:hanging="425"/>
        <w:contextualSpacing w:val="0"/>
        <w:rPr>
          <w:rFonts w:ascii="Verdana" w:hAnsi="Verdana" w:cs="Arial"/>
          <w:sz w:val="24"/>
          <w:szCs w:val="24"/>
        </w:rPr>
      </w:pPr>
      <w:r w:rsidRPr="00872846">
        <w:rPr>
          <w:rFonts w:ascii="Verdana" w:hAnsi="Verdana"/>
          <w:sz w:val="24"/>
          <w:szCs w:val="24"/>
        </w:rPr>
        <w:t>potwierdzenie, że dane w KRS, dostępne na stronach internetowych Ministerstwa Sprawiedliwości, są aktualne, tj. nie podlegały zmianie w przeciągu ostatnich 3 miesięcy, co umożliwi ION weryfikację stosownych danych wnioskodawcy i partnerów (m.in. NIP, reprezentacja);</w:t>
      </w:r>
    </w:p>
    <w:p w14:paraId="61DDA446" w14:textId="3CC2A674" w:rsidR="009874BC" w:rsidRPr="00872846" w:rsidRDefault="00746C0B" w:rsidP="00872846">
      <w:pPr>
        <w:pStyle w:val="Akapitzlist"/>
        <w:numPr>
          <w:ilvl w:val="0"/>
          <w:numId w:val="56"/>
        </w:numPr>
        <w:spacing w:after="120" w:line="276" w:lineRule="auto"/>
        <w:ind w:left="425" w:hanging="425"/>
        <w:contextualSpacing w:val="0"/>
        <w:rPr>
          <w:rStyle w:val="Znakiprzypiswdolnych"/>
          <w:rFonts w:ascii="Verdana" w:hAnsi="Verdana" w:cs="Arial"/>
          <w:sz w:val="24"/>
          <w:szCs w:val="24"/>
          <w:vertAlign w:val="baseline"/>
        </w:rPr>
      </w:pPr>
      <w:r w:rsidRPr="009E7B12">
        <w:rPr>
          <w:rFonts w:ascii="Verdana" w:hAnsi="Verdana" w:cs="Arial"/>
          <w:sz w:val="24"/>
          <w:szCs w:val="24"/>
        </w:rPr>
        <w:t xml:space="preserve">w przypadku projektu </w:t>
      </w:r>
      <w:r w:rsidRPr="00F032AA">
        <w:rPr>
          <w:rFonts w:ascii="Verdana" w:hAnsi="Verdana" w:cs="Arial"/>
          <w:sz w:val="24"/>
          <w:szCs w:val="24"/>
        </w:rPr>
        <w:t>p</w:t>
      </w:r>
      <w:r>
        <w:rPr>
          <w:rFonts w:ascii="Verdana" w:hAnsi="Verdana" w:cs="Arial"/>
          <w:sz w:val="24"/>
          <w:szCs w:val="24"/>
        </w:rPr>
        <w:t>artnerskiego</w:t>
      </w:r>
      <w:r w:rsidRPr="00746C0B">
        <w:rPr>
          <w:rFonts w:ascii="Verdana" w:hAnsi="Verdana" w:cs="Calibri"/>
          <w:iCs/>
          <w:sz w:val="24"/>
          <w:szCs w:val="24"/>
        </w:rPr>
        <w:t xml:space="preserve"> </w:t>
      </w:r>
      <w:r w:rsidR="009874BC" w:rsidRPr="00872846">
        <w:rPr>
          <w:rFonts w:ascii="Verdana" w:hAnsi="Verdana" w:cs="Calibri"/>
          <w:iCs/>
          <w:sz w:val="24"/>
          <w:szCs w:val="24"/>
        </w:rPr>
        <w:t>informacj</w:t>
      </w:r>
      <w:r w:rsidR="00F032AA">
        <w:rPr>
          <w:rFonts w:ascii="Verdana" w:hAnsi="Verdana" w:cs="Calibri"/>
          <w:iCs/>
          <w:sz w:val="24"/>
          <w:szCs w:val="24"/>
        </w:rPr>
        <w:t>ę</w:t>
      </w:r>
      <w:r w:rsidR="009874BC" w:rsidRPr="00872846">
        <w:rPr>
          <w:rFonts w:ascii="Verdana" w:hAnsi="Verdana" w:cs="Calibri"/>
          <w:iCs/>
          <w:sz w:val="24"/>
          <w:szCs w:val="24"/>
        </w:rPr>
        <w:t xml:space="preserve"> o sposobie rozliczania projektu w CST2021, tj. „projekt partnerski” albo „projekt realizowany w formule partnerskiej”</w:t>
      </w:r>
      <w:r w:rsidR="00D252A1">
        <w:rPr>
          <w:rFonts w:ascii="Verdana" w:hAnsi="Verdana" w:cs="Arial"/>
          <w:sz w:val="24"/>
          <w:szCs w:val="24"/>
        </w:rPr>
        <w:t>.</w:t>
      </w:r>
    </w:p>
    <w:p w14:paraId="1C671251" w14:textId="176CD1F8" w:rsidR="009F7A4D" w:rsidRDefault="009473D4" w:rsidP="00DE67CA">
      <w:pPr>
        <w:spacing w:after="120" w:line="276" w:lineRule="auto"/>
        <w:rPr>
          <w:rFonts w:ascii="Verdana" w:hAnsi="Verdana" w:cs="Arial"/>
          <w:sz w:val="24"/>
          <w:szCs w:val="24"/>
        </w:rPr>
      </w:pPr>
      <w:r>
        <w:rPr>
          <w:rFonts w:ascii="Verdana" w:hAnsi="Verdana" w:cs="Arial"/>
          <w:sz w:val="24"/>
          <w:szCs w:val="24"/>
        </w:rPr>
        <w:t xml:space="preserve">Umowa o dofinansowanie nie będzie mogła być zawarta w </w:t>
      </w:r>
      <w:r w:rsidR="00C438FF">
        <w:rPr>
          <w:rFonts w:ascii="Verdana" w:hAnsi="Verdana" w:cs="Arial"/>
          <w:sz w:val="24"/>
          <w:szCs w:val="24"/>
        </w:rPr>
        <w:t>przypadku:</w:t>
      </w:r>
    </w:p>
    <w:p w14:paraId="0C49BA89" w14:textId="7E3B9302" w:rsidR="00C438FF" w:rsidRPr="00094BF8" w:rsidRDefault="00C438FF" w:rsidP="00094BF8">
      <w:pPr>
        <w:pStyle w:val="Akapitzlist"/>
        <w:numPr>
          <w:ilvl w:val="0"/>
          <w:numId w:val="73"/>
        </w:numPr>
        <w:spacing w:before="120" w:after="120" w:line="276" w:lineRule="auto"/>
        <w:rPr>
          <w:rFonts w:ascii="Verdana" w:hAnsi="Verdana" w:cs="Arial"/>
          <w:sz w:val="24"/>
          <w:szCs w:val="24"/>
        </w:rPr>
      </w:pPr>
      <w:r w:rsidRPr="00094BF8">
        <w:rPr>
          <w:rFonts w:ascii="Verdana" w:hAnsi="Verdana" w:cs="Arial"/>
          <w:sz w:val="24"/>
          <w:szCs w:val="24"/>
        </w:rPr>
        <w:t>nieprzekazania wskazanych wyżej doku</w:t>
      </w:r>
      <w:r w:rsidR="00B62B30" w:rsidRPr="00094BF8">
        <w:rPr>
          <w:rFonts w:ascii="Verdana" w:hAnsi="Verdana" w:cs="Arial"/>
          <w:sz w:val="24"/>
          <w:szCs w:val="24"/>
        </w:rPr>
        <w:t>mentów;</w:t>
      </w:r>
    </w:p>
    <w:p w14:paraId="2CA06E63" w14:textId="08051011" w:rsidR="00B62B30" w:rsidRPr="00094BF8" w:rsidRDefault="00B62B30" w:rsidP="00094BF8">
      <w:pPr>
        <w:pStyle w:val="Akapitzlist"/>
        <w:numPr>
          <w:ilvl w:val="0"/>
          <w:numId w:val="73"/>
        </w:numPr>
        <w:spacing w:before="120" w:after="120" w:line="276" w:lineRule="auto"/>
        <w:ind w:left="714" w:hanging="357"/>
        <w:rPr>
          <w:rFonts w:ascii="Verdana" w:hAnsi="Verdana" w:cs="Arial"/>
          <w:sz w:val="24"/>
          <w:szCs w:val="24"/>
        </w:rPr>
      </w:pPr>
      <w:r w:rsidRPr="00094BF8">
        <w:rPr>
          <w:rFonts w:ascii="Verdana" w:hAnsi="Verdana" w:cs="Arial"/>
          <w:sz w:val="24"/>
          <w:szCs w:val="24"/>
        </w:rPr>
        <w:t>wykluczenia wnioskodawcy z możliwości otrzymania dofinansowania na podstawie odrębnych przepisów;</w:t>
      </w:r>
    </w:p>
    <w:p w14:paraId="2D8DF76D" w14:textId="47AA83BA" w:rsidR="00B62B30" w:rsidRPr="00094BF8" w:rsidRDefault="00DB44F6" w:rsidP="00094BF8">
      <w:pPr>
        <w:pStyle w:val="Akapitzlist"/>
        <w:numPr>
          <w:ilvl w:val="0"/>
          <w:numId w:val="73"/>
        </w:numPr>
        <w:spacing w:before="120" w:after="120" w:line="276" w:lineRule="auto"/>
        <w:rPr>
          <w:rFonts w:ascii="Verdana" w:hAnsi="Verdana" w:cs="Arial"/>
          <w:sz w:val="24"/>
          <w:szCs w:val="24"/>
        </w:rPr>
      </w:pPr>
      <w:r w:rsidRPr="00094BF8">
        <w:rPr>
          <w:rFonts w:ascii="Verdana" w:hAnsi="Verdana" w:cs="Arial"/>
          <w:sz w:val="24"/>
          <w:szCs w:val="24"/>
        </w:rPr>
        <w:t>unieważnienia niniejszego postępowania konkurencyjnego;</w:t>
      </w:r>
    </w:p>
    <w:p w14:paraId="5FEC673A" w14:textId="1F11EB4C" w:rsidR="00A357DD" w:rsidRPr="00094BF8" w:rsidRDefault="00DB44F6" w:rsidP="00094BF8">
      <w:pPr>
        <w:pStyle w:val="Akapitzlist"/>
        <w:numPr>
          <w:ilvl w:val="0"/>
          <w:numId w:val="73"/>
        </w:numPr>
        <w:spacing w:before="120" w:after="120" w:line="276" w:lineRule="auto"/>
        <w:rPr>
          <w:rFonts w:ascii="Verdana" w:hAnsi="Verdana" w:cs="Arial"/>
          <w:sz w:val="24"/>
          <w:szCs w:val="24"/>
        </w:rPr>
      </w:pPr>
      <w:r w:rsidRPr="00094BF8">
        <w:rPr>
          <w:rFonts w:ascii="Verdana" w:hAnsi="Verdana" w:cs="Arial"/>
          <w:sz w:val="24"/>
          <w:szCs w:val="24"/>
        </w:rPr>
        <w:t xml:space="preserve">wystąpienia sytuacji, o której mowa w art. </w:t>
      </w:r>
      <w:r w:rsidR="008740A4" w:rsidRPr="00094BF8">
        <w:rPr>
          <w:rFonts w:ascii="Verdana" w:hAnsi="Verdana" w:cs="Arial"/>
          <w:sz w:val="24"/>
          <w:szCs w:val="24"/>
        </w:rPr>
        <w:t xml:space="preserve">61 ust. 4 </w:t>
      </w:r>
      <w:r w:rsidR="001C0C81" w:rsidRPr="00094BF8">
        <w:rPr>
          <w:rFonts w:ascii="Verdana" w:hAnsi="Verdana" w:cs="Arial"/>
          <w:sz w:val="24"/>
          <w:szCs w:val="24"/>
        </w:rPr>
        <w:t xml:space="preserve">i 8 </w:t>
      </w:r>
      <w:r w:rsidR="008740A4" w:rsidRPr="00094BF8">
        <w:rPr>
          <w:rFonts w:ascii="Verdana" w:hAnsi="Verdana" w:cs="Arial"/>
          <w:sz w:val="24"/>
          <w:szCs w:val="24"/>
        </w:rPr>
        <w:t>ustawy wdrożeniowej</w:t>
      </w:r>
      <w:r w:rsidR="001C0C81" w:rsidRPr="00094BF8">
        <w:rPr>
          <w:rFonts w:ascii="Verdana" w:hAnsi="Verdana" w:cs="Arial"/>
          <w:sz w:val="24"/>
          <w:szCs w:val="24"/>
        </w:rPr>
        <w:t>.</w:t>
      </w:r>
    </w:p>
    <w:p w14:paraId="7B12D86D" w14:textId="3E2FDE7C" w:rsidR="001C0C81" w:rsidRPr="001C0C81" w:rsidRDefault="001C0C81" w:rsidP="001F5355">
      <w:pPr>
        <w:spacing w:before="120" w:after="120" w:line="276" w:lineRule="auto"/>
        <w:rPr>
          <w:rFonts w:ascii="Verdana" w:hAnsi="Verdana" w:cs="Arial"/>
          <w:sz w:val="24"/>
          <w:szCs w:val="24"/>
        </w:rPr>
      </w:pPr>
      <w:r>
        <w:rPr>
          <w:rFonts w:ascii="Verdana" w:hAnsi="Verdana" w:cs="Arial"/>
          <w:sz w:val="24"/>
          <w:szCs w:val="24"/>
        </w:rPr>
        <w:t>ION poinformuje wnioskodawcę za pośred</w:t>
      </w:r>
      <w:r w:rsidR="00B21C0E">
        <w:rPr>
          <w:rFonts w:ascii="Verdana" w:hAnsi="Verdana" w:cs="Arial"/>
          <w:sz w:val="24"/>
          <w:szCs w:val="24"/>
        </w:rPr>
        <w:t>ni</w:t>
      </w:r>
      <w:r>
        <w:rPr>
          <w:rFonts w:ascii="Verdana" w:hAnsi="Verdana" w:cs="Arial"/>
          <w:sz w:val="24"/>
          <w:szCs w:val="24"/>
        </w:rPr>
        <w:t xml:space="preserve">ctwem modułu komunikacji </w:t>
      </w:r>
      <w:r w:rsidR="00B21C0E">
        <w:rPr>
          <w:rFonts w:ascii="Verdana" w:hAnsi="Verdana" w:cs="Arial"/>
          <w:sz w:val="24"/>
          <w:szCs w:val="24"/>
        </w:rPr>
        <w:br/>
      </w:r>
      <w:r>
        <w:rPr>
          <w:rFonts w:ascii="Verdana" w:hAnsi="Verdana" w:cs="Arial"/>
          <w:sz w:val="24"/>
          <w:szCs w:val="24"/>
        </w:rPr>
        <w:t>w SOWA EFS</w:t>
      </w:r>
      <w:r w:rsidR="00B21C0E">
        <w:rPr>
          <w:rFonts w:ascii="Verdana" w:hAnsi="Verdana" w:cs="Arial"/>
          <w:sz w:val="24"/>
          <w:szCs w:val="24"/>
        </w:rPr>
        <w:t xml:space="preserve"> o przyczynach braku możliwości zawarcia umowy o dofinansowanie. W przypadkach określonych w art. 61 ust. 8 ustawy wdrożeniowej</w:t>
      </w:r>
      <w:r w:rsidR="001F5355">
        <w:rPr>
          <w:rFonts w:ascii="Verdana" w:hAnsi="Verdana" w:cs="Arial"/>
          <w:sz w:val="24"/>
          <w:szCs w:val="24"/>
        </w:rPr>
        <w:t>,</w:t>
      </w:r>
      <w:r w:rsidR="00B21C0E">
        <w:rPr>
          <w:rFonts w:ascii="Verdana" w:hAnsi="Verdana" w:cs="Arial"/>
          <w:sz w:val="24"/>
          <w:szCs w:val="24"/>
        </w:rPr>
        <w:t xml:space="preserve"> </w:t>
      </w:r>
      <w:r w:rsidR="00BD74D7">
        <w:rPr>
          <w:rFonts w:ascii="Verdana" w:hAnsi="Verdana" w:cs="Arial"/>
          <w:sz w:val="24"/>
          <w:szCs w:val="24"/>
        </w:rPr>
        <w:t xml:space="preserve">ION informuje wnioskodawcę o ponownym </w:t>
      </w:r>
      <w:r w:rsidR="00A63AE8">
        <w:rPr>
          <w:rFonts w:ascii="Verdana" w:hAnsi="Verdana" w:cs="Arial"/>
          <w:sz w:val="24"/>
          <w:szCs w:val="24"/>
        </w:rPr>
        <w:t>skierowaniu projektu do oceny oraz o zakresie tej oceny.</w:t>
      </w:r>
    </w:p>
    <w:p w14:paraId="30EF8723" w14:textId="01234CB7" w:rsidR="00D872A0" w:rsidRPr="007356FA" w:rsidRDefault="00670290" w:rsidP="007356FA">
      <w:pPr>
        <w:pStyle w:val="Nagwek3"/>
        <w:spacing w:before="120" w:after="120" w:line="276" w:lineRule="auto"/>
        <w:rPr>
          <w:rFonts w:ascii="Verdana" w:hAnsi="Verdana"/>
          <w:b/>
          <w:bCs/>
        </w:rPr>
      </w:pPr>
      <w:bookmarkStart w:id="100" w:name="_Toc419793562"/>
      <w:bookmarkStart w:id="101" w:name="_Toc419796426"/>
      <w:bookmarkStart w:id="102" w:name="_Toc419796621"/>
      <w:bookmarkStart w:id="103" w:name="_Toc419796722"/>
      <w:bookmarkStart w:id="104" w:name="_Toc419797047"/>
      <w:bookmarkStart w:id="105" w:name="_Toc419801625"/>
      <w:bookmarkStart w:id="106" w:name="_Toc419801728"/>
      <w:bookmarkStart w:id="107" w:name="_Toc419801963"/>
      <w:bookmarkStart w:id="108" w:name="_Toc419802861"/>
      <w:bookmarkStart w:id="109" w:name="_Toc419803372"/>
      <w:bookmarkStart w:id="110" w:name="_Toc419803421"/>
      <w:bookmarkStart w:id="111" w:name="_Toc419807824"/>
      <w:bookmarkStart w:id="112" w:name="_Toc419807860"/>
      <w:bookmarkStart w:id="113" w:name="_Toc419811304"/>
      <w:bookmarkStart w:id="114" w:name="_Toc420046697"/>
      <w:bookmarkStart w:id="115" w:name="_Toc420046867"/>
      <w:bookmarkStart w:id="116" w:name="_Toc420046966"/>
      <w:bookmarkStart w:id="117" w:name="_Toc420068965"/>
      <w:bookmarkStart w:id="118" w:name="_Toc420408060"/>
      <w:bookmarkStart w:id="119" w:name="_Toc421534755"/>
      <w:bookmarkStart w:id="120" w:name="_Toc421537031"/>
      <w:bookmarkStart w:id="121" w:name="_Toc422384193"/>
      <w:bookmarkStart w:id="122" w:name="_Toc422482464"/>
      <w:bookmarkStart w:id="123" w:name="_Toc429403046"/>
      <w:bookmarkStart w:id="124" w:name="_Toc430093759"/>
      <w:bookmarkStart w:id="125" w:name="_Toc430860114"/>
      <w:bookmarkStart w:id="126" w:name="_Toc530053813"/>
      <w:bookmarkStart w:id="127" w:name="_Toc13153670"/>
      <w:bookmarkStart w:id="128" w:name="_Toc13503691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Verdana" w:hAnsi="Verdana"/>
          <w:b/>
          <w:bCs/>
        </w:rPr>
        <w:lastRenderedPageBreak/>
        <w:t>9</w:t>
      </w:r>
      <w:r w:rsidR="007356FA">
        <w:rPr>
          <w:rFonts w:ascii="Verdana" w:hAnsi="Verdana"/>
          <w:b/>
          <w:bCs/>
        </w:rPr>
        <w:t xml:space="preserve">.1 </w:t>
      </w:r>
      <w:r w:rsidR="00D872A0" w:rsidRPr="007356FA">
        <w:rPr>
          <w:rFonts w:ascii="Verdana" w:hAnsi="Verdana"/>
          <w:b/>
          <w:bCs/>
        </w:rPr>
        <w:t>Zabezpieczenie prawidłowej realizacji umowy</w:t>
      </w:r>
      <w:bookmarkEnd w:id="126"/>
      <w:bookmarkEnd w:id="127"/>
      <w:bookmarkEnd w:id="128"/>
      <w:r w:rsidR="00D872A0" w:rsidRPr="007356FA">
        <w:rPr>
          <w:rFonts w:ascii="Verdana" w:hAnsi="Verdana"/>
          <w:b/>
          <w:bCs/>
        </w:rPr>
        <w:t xml:space="preserve"> </w:t>
      </w:r>
      <w:bookmarkStart w:id="129" w:name="_Toc500942863"/>
      <w:bookmarkStart w:id="130" w:name="_Toc500942864"/>
      <w:bookmarkStart w:id="131" w:name="_Toc500942865"/>
      <w:bookmarkStart w:id="132" w:name="_Toc500942866"/>
      <w:bookmarkStart w:id="133" w:name="_Toc500942867"/>
      <w:bookmarkStart w:id="134" w:name="_Toc500942868"/>
      <w:bookmarkStart w:id="135" w:name="_Toc500942869"/>
      <w:bookmarkStart w:id="136" w:name="_Toc500942870"/>
      <w:bookmarkStart w:id="137" w:name="_Toc500942871"/>
      <w:bookmarkStart w:id="138" w:name="_Toc500942872"/>
      <w:bookmarkStart w:id="139" w:name="_Toc500942873"/>
      <w:bookmarkStart w:id="140" w:name="_Toc431383535"/>
      <w:bookmarkStart w:id="141" w:name="_Toc430860119"/>
      <w:bookmarkStart w:id="142" w:name="_Toc430862027"/>
      <w:bookmarkStart w:id="143" w:name="_Toc430860120"/>
      <w:bookmarkStart w:id="144" w:name="_Toc430862028"/>
      <w:bookmarkStart w:id="145" w:name="_Toc430860121"/>
      <w:bookmarkStart w:id="146" w:name="_Toc43086202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E677ABE" w14:textId="0D402AE2" w:rsidR="003601EF" w:rsidRPr="003601EF" w:rsidRDefault="00D872A0" w:rsidP="007356FA">
      <w:pPr>
        <w:spacing w:before="120" w:after="120" w:line="276" w:lineRule="auto"/>
        <w:rPr>
          <w:rFonts w:ascii="Verdana" w:hAnsi="Verdana" w:cs="Arial"/>
          <w:sz w:val="24"/>
          <w:szCs w:val="24"/>
        </w:rPr>
      </w:pPr>
      <w:bookmarkStart w:id="147" w:name="_Toc530053814"/>
      <w:r w:rsidRPr="007356FA">
        <w:rPr>
          <w:rFonts w:ascii="Verdana" w:hAnsi="Verdana" w:cs="Arial"/>
          <w:sz w:val="24"/>
          <w:szCs w:val="24"/>
        </w:rPr>
        <w:t>Zabezpieczeniem prawidłowej realizacji umowy jest jedna z form wskazana w </w:t>
      </w:r>
      <w:r w:rsidR="003601EF">
        <w:rPr>
          <w:rFonts w:ascii="Verdana" w:hAnsi="Verdana"/>
          <w:sz w:val="24"/>
          <w:szCs w:val="24"/>
        </w:rPr>
        <w:t>r</w:t>
      </w:r>
      <w:r w:rsidR="003601EF" w:rsidRPr="003601EF">
        <w:rPr>
          <w:rFonts w:ascii="Verdana" w:hAnsi="Verdana"/>
          <w:sz w:val="24"/>
          <w:szCs w:val="24"/>
        </w:rPr>
        <w:t>ozporządzeni</w:t>
      </w:r>
      <w:r w:rsidR="003601EF">
        <w:rPr>
          <w:rFonts w:ascii="Verdana" w:hAnsi="Verdana"/>
          <w:sz w:val="24"/>
          <w:szCs w:val="24"/>
        </w:rPr>
        <w:t>u</w:t>
      </w:r>
      <w:r w:rsidR="003601EF" w:rsidRPr="003601EF">
        <w:rPr>
          <w:rFonts w:ascii="Verdana" w:hAnsi="Verdana"/>
          <w:sz w:val="24"/>
          <w:szCs w:val="24"/>
        </w:rPr>
        <w:t xml:space="preserve"> Ministra Funduszy i Polityki Regionalnej z dnia 21 września 2022 r. w sprawie zaliczek w ramach programów finansowanych z udziałem środków europejskich</w:t>
      </w:r>
      <w:r w:rsidR="003601EF">
        <w:rPr>
          <w:rFonts w:ascii="Verdana" w:hAnsi="Verdana"/>
          <w:sz w:val="24"/>
          <w:szCs w:val="24"/>
        </w:rPr>
        <w:t xml:space="preserve"> (Dz.</w:t>
      </w:r>
      <w:r w:rsidR="00A473ED">
        <w:rPr>
          <w:rFonts w:ascii="Verdana" w:hAnsi="Verdana"/>
          <w:sz w:val="24"/>
          <w:szCs w:val="24"/>
        </w:rPr>
        <w:t xml:space="preserve"> U. 2022. Poz. 2055)</w:t>
      </w:r>
      <w:r w:rsidR="00027EC5">
        <w:rPr>
          <w:rFonts w:ascii="Verdana" w:hAnsi="Verdana"/>
          <w:sz w:val="24"/>
          <w:szCs w:val="24"/>
        </w:rPr>
        <w:t>.</w:t>
      </w:r>
    </w:p>
    <w:p w14:paraId="70200A13" w14:textId="433BAC63" w:rsidR="00D872A0" w:rsidRPr="00CB4E4D" w:rsidRDefault="00D872A0" w:rsidP="00A1032E">
      <w:pPr>
        <w:rPr>
          <w:rFonts w:ascii="Verdana" w:eastAsia="Times New Roman" w:hAnsi="Verdana" w:cs="Times New Roman"/>
          <w:sz w:val="24"/>
          <w:szCs w:val="24"/>
          <w:lang w:eastAsia="pl-PL"/>
        </w:rPr>
      </w:pPr>
      <w:r w:rsidRPr="003A852B">
        <w:rPr>
          <w:rFonts w:ascii="Verdana" w:hAnsi="Verdana" w:cs="Arial"/>
          <w:sz w:val="24"/>
          <w:szCs w:val="24"/>
        </w:rPr>
        <w:t xml:space="preserve">Beneficjent wnosi zabezpieczenie w </w:t>
      </w:r>
      <w:r w:rsidR="00C92817">
        <w:rPr>
          <w:rFonts w:ascii="Verdana" w:hAnsi="Verdana" w:cs="Arial"/>
          <w:sz w:val="24"/>
          <w:szCs w:val="24"/>
        </w:rPr>
        <w:t>terminie uzgodnionym z ION</w:t>
      </w:r>
      <w:r w:rsidRPr="003A852B">
        <w:rPr>
          <w:rFonts w:ascii="Verdana" w:hAnsi="Verdana" w:cs="Arial"/>
          <w:sz w:val="24"/>
          <w:szCs w:val="24"/>
        </w:rPr>
        <w:t>. Z uwagi na wartość projektu beneficjent powinien przed złożeniem wniosku w ramach konkursu zweryfikować zdolność i konieczny czas uzyskania zabezpieczenia.</w:t>
      </w:r>
      <w:r w:rsidR="00B378CC" w:rsidRPr="003A852B">
        <w:rPr>
          <w:rFonts w:ascii="Arial" w:eastAsia="Times New Roman" w:hAnsi="Arial" w:cs="Arial"/>
          <w:sz w:val="24"/>
          <w:szCs w:val="24"/>
          <w:lang w:eastAsia="pl-PL"/>
        </w:rPr>
        <w:t xml:space="preserve"> </w:t>
      </w:r>
      <w:r w:rsidR="00B378CC" w:rsidRPr="003A852B">
        <w:rPr>
          <w:rFonts w:ascii="Verdana" w:eastAsia="Times New Roman" w:hAnsi="Verdana" w:cs="Arial"/>
          <w:sz w:val="24"/>
          <w:szCs w:val="24"/>
          <w:lang w:eastAsia="pl-PL"/>
        </w:rPr>
        <w:t>Jako zaliczkę należy rozumieć całkowitą wartość dofinansowania przyznanego</w:t>
      </w:r>
      <w:r w:rsidR="008B6FE0" w:rsidRPr="003A852B">
        <w:rPr>
          <w:rFonts w:ascii="Verdana" w:eastAsia="Times New Roman" w:hAnsi="Verdana" w:cs="Times New Roman"/>
          <w:sz w:val="24"/>
          <w:szCs w:val="24"/>
          <w:lang w:eastAsia="pl-PL"/>
        </w:rPr>
        <w:t xml:space="preserve"> </w:t>
      </w:r>
      <w:r w:rsidR="00B378CC" w:rsidRPr="003A852B">
        <w:rPr>
          <w:rFonts w:ascii="Verdana" w:eastAsia="Times New Roman" w:hAnsi="Verdana" w:cs="Arial"/>
          <w:sz w:val="24"/>
          <w:szCs w:val="24"/>
          <w:lang w:eastAsia="pl-PL"/>
        </w:rPr>
        <w:t>na realizację projektu FERS. Zatem przy określaniu rodzaju zabezpieczenia należy</w:t>
      </w:r>
      <w:r w:rsidR="00A1032E" w:rsidRPr="003A852B">
        <w:rPr>
          <w:rFonts w:ascii="Verdana" w:eastAsia="Times New Roman" w:hAnsi="Verdana" w:cs="Times New Roman"/>
          <w:sz w:val="24"/>
          <w:szCs w:val="24"/>
          <w:lang w:eastAsia="pl-PL"/>
        </w:rPr>
        <w:t xml:space="preserve"> </w:t>
      </w:r>
      <w:r w:rsidR="00B378CC" w:rsidRPr="003A852B">
        <w:rPr>
          <w:rFonts w:ascii="Verdana" w:eastAsia="Times New Roman" w:hAnsi="Verdana" w:cs="Arial"/>
          <w:sz w:val="24"/>
          <w:szCs w:val="24"/>
          <w:lang w:eastAsia="pl-PL"/>
        </w:rPr>
        <w:t>uwzględniać łączną wartość dofinansowania określoną w umowie o dofinansowanie projektu</w:t>
      </w:r>
      <w:r w:rsidR="008B6FE0" w:rsidRPr="003A852B">
        <w:rPr>
          <w:rFonts w:ascii="Verdana" w:eastAsia="Times New Roman" w:hAnsi="Verdana" w:cs="Arial"/>
          <w:sz w:val="24"/>
          <w:szCs w:val="24"/>
          <w:lang w:eastAsia="pl-PL"/>
        </w:rPr>
        <w:t>.</w:t>
      </w:r>
      <w:r w:rsidR="00CB4E4D" w:rsidRPr="003A852B">
        <w:rPr>
          <w:rFonts w:ascii="Arial" w:hAnsi="Arial" w:cs="Arial"/>
        </w:rPr>
        <w:t xml:space="preserve"> </w:t>
      </w:r>
      <w:r w:rsidR="00CB4E4D" w:rsidRPr="003A852B">
        <w:rPr>
          <w:rFonts w:ascii="Verdana" w:hAnsi="Verdana" w:cs="Arial"/>
          <w:sz w:val="24"/>
          <w:szCs w:val="24"/>
        </w:rPr>
        <w:t>W</w:t>
      </w:r>
      <w:r w:rsidR="008D77F2" w:rsidRPr="003A852B">
        <w:rPr>
          <w:rFonts w:ascii="Verdana" w:hAnsi="Verdana"/>
          <w:sz w:val="24"/>
          <w:szCs w:val="24"/>
        </w:rPr>
        <w:t xml:space="preserve"> </w:t>
      </w:r>
      <w:r w:rsidR="00CB4E4D" w:rsidRPr="003A852B">
        <w:rPr>
          <w:rFonts w:ascii="Verdana" w:hAnsi="Verdana" w:cs="Arial"/>
          <w:sz w:val="24"/>
          <w:szCs w:val="24"/>
        </w:rPr>
        <w:t>przypadku realizacji przez beneficjenta w tym samym czasie na podstawie umów z</w:t>
      </w:r>
      <w:r w:rsidR="00CB4E4D" w:rsidRPr="003A852B">
        <w:rPr>
          <w:rFonts w:ascii="Verdana" w:hAnsi="Verdana"/>
          <w:sz w:val="24"/>
          <w:szCs w:val="24"/>
        </w:rPr>
        <w:t xml:space="preserve"> </w:t>
      </w:r>
      <w:r w:rsidR="008D77F2" w:rsidRPr="003A852B">
        <w:rPr>
          <w:rFonts w:ascii="Verdana" w:hAnsi="Verdana" w:cs="Arial"/>
          <w:sz w:val="24"/>
          <w:szCs w:val="24"/>
        </w:rPr>
        <w:t>jedn</w:t>
      </w:r>
      <w:r w:rsidR="00B76116" w:rsidRPr="003A852B">
        <w:rPr>
          <w:rFonts w:ascii="Verdana" w:hAnsi="Verdana" w:cs="Arial"/>
          <w:sz w:val="24"/>
          <w:szCs w:val="24"/>
        </w:rPr>
        <w:t>ą</w:t>
      </w:r>
      <w:r w:rsidR="008D77F2" w:rsidRPr="003A852B">
        <w:rPr>
          <w:rFonts w:ascii="Verdana" w:hAnsi="Verdana" w:cs="Arial"/>
          <w:sz w:val="24"/>
          <w:szCs w:val="24"/>
        </w:rPr>
        <w:t xml:space="preserve"> instytucją </w:t>
      </w:r>
      <w:r w:rsidR="00CB4E4D" w:rsidRPr="003A852B">
        <w:rPr>
          <w:rFonts w:ascii="Verdana" w:hAnsi="Verdana" w:cs="Arial"/>
          <w:sz w:val="24"/>
          <w:szCs w:val="24"/>
        </w:rPr>
        <w:t xml:space="preserve">w ramach </w:t>
      </w:r>
      <w:r w:rsidR="0BADB5F5" w:rsidRPr="003A852B">
        <w:rPr>
          <w:rFonts w:ascii="Verdana" w:hAnsi="Verdana" w:cs="Arial"/>
          <w:sz w:val="24"/>
          <w:szCs w:val="24"/>
        </w:rPr>
        <w:t xml:space="preserve">PO WER lub </w:t>
      </w:r>
      <w:r w:rsidR="00CB4E4D" w:rsidRPr="003A852B">
        <w:rPr>
          <w:rFonts w:ascii="Verdana" w:hAnsi="Verdana" w:cs="Arial"/>
          <w:sz w:val="24"/>
          <w:szCs w:val="24"/>
        </w:rPr>
        <w:t>FERS kilku projektów finansowanych z</w:t>
      </w:r>
      <w:r w:rsidR="008D77F2" w:rsidRPr="003A852B">
        <w:rPr>
          <w:rFonts w:ascii="Verdana" w:hAnsi="Verdana"/>
          <w:sz w:val="24"/>
          <w:szCs w:val="24"/>
        </w:rPr>
        <w:t xml:space="preserve"> </w:t>
      </w:r>
      <w:r w:rsidR="00CB4E4D" w:rsidRPr="003A852B">
        <w:rPr>
          <w:rFonts w:ascii="Verdana" w:hAnsi="Verdana" w:cs="Arial"/>
          <w:sz w:val="24"/>
          <w:szCs w:val="24"/>
        </w:rPr>
        <w:t xml:space="preserve">udziałem środków </w:t>
      </w:r>
      <w:r w:rsidR="2F18A957" w:rsidRPr="003A852B">
        <w:rPr>
          <w:rFonts w:ascii="Verdana" w:hAnsi="Verdana" w:cs="Arial"/>
          <w:sz w:val="24"/>
          <w:szCs w:val="24"/>
        </w:rPr>
        <w:t xml:space="preserve">EFS lub </w:t>
      </w:r>
      <w:r w:rsidR="00CB4E4D" w:rsidRPr="003A852B">
        <w:rPr>
          <w:rFonts w:ascii="Verdana" w:hAnsi="Verdana" w:cs="Arial"/>
          <w:sz w:val="24"/>
          <w:szCs w:val="24"/>
        </w:rPr>
        <w:t>EFS+, wartości dofinansowania sumują się.</w:t>
      </w:r>
    </w:p>
    <w:p w14:paraId="182F7C3B" w14:textId="77777777" w:rsidR="00D872A0" w:rsidRPr="007356FA" w:rsidRDefault="00D872A0" w:rsidP="007356FA">
      <w:pPr>
        <w:spacing w:before="120" w:after="120" w:line="276" w:lineRule="auto"/>
        <w:rPr>
          <w:rFonts w:ascii="Verdana" w:hAnsi="Verdana" w:cs="Arial"/>
          <w:sz w:val="24"/>
          <w:szCs w:val="24"/>
        </w:rPr>
      </w:pPr>
      <w:bookmarkStart w:id="148" w:name="_Toc530053815"/>
      <w:bookmarkEnd w:id="147"/>
      <w:r w:rsidRPr="007356FA">
        <w:rPr>
          <w:rFonts w:ascii="Verdana" w:hAnsi="Verdana" w:cs="Arial"/>
          <w:sz w:val="24"/>
          <w:szCs w:val="24"/>
        </w:rPr>
        <w:t>Zwrot dokumentu stanowiącego zabezpieczenie umowy następuje na wniosek wnioskodawcy po ostatecznym rozliczeniu umowy, tj. po zatwierdzeniu końcowego wniosku o płatność w projekcie oraz – jeśli dotyczy – zwrocie środków niewykorzystanych przez wnioskodawcę.</w:t>
      </w:r>
      <w:bookmarkEnd w:id="148"/>
    </w:p>
    <w:p w14:paraId="70BDAAB0" w14:textId="77777777" w:rsidR="00D872A0" w:rsidRPr="007356FA" w:rsidRDefault="00D872A0" w:rsidP="007356FA">
      <w:pPr>
        <w:spacing w:before="120" w:after="120" w:line="276" w:lineRule="auto"/>
        <w:rPr>
          <w:rFonts w:ascii="Verdana" w:hAnsi="Verdana" w:cs="Arial"/>
          <w:sz w:val="24"/>
          <w:szCs w:val="24"/>
        </w:rPr>
      </w:pPr>
      <w:bookmarkStart w:id="149" w:name="_Toc530053816"/>
      <w:r w:rsidRPr="007356FA">
        <w:rPr>
          <w:rFonts w:ascii="Verdana" w:hAnsi="Verdana" w:cs="Arial"/>
          <w:sz w:val="24"/>
          <w:szCs w:val="24"/>
        </w:rPr>
        <w:t>Koszt zabezpieczenia prawidłowej realizacji umowy jako koszt pośredni stanowi wydatek kwalifikowalny w projekcie.</w:t>
      </w:r>
      <w:bookmarkEnd w:id="149"/>
      <w:r w:rsidRPr="007356FA">
        <w:rPr>
          <w:rFonts w:ascii="Verdana" w:hAnsi="Verdana" w:cs="Arial"/>
          <w:sz w:val="24"/>
          <w:szCs w:val="24"/>
        </w:rPr>
        <w:t xml:space="preserve"> </w:t>
      </w:r>
    </w:p>
    <w:p w14:paraId="374A182D" w14:textId="024E5A42" w:rsidR="00D872A0" w:rsidRPr="007356FA" w:rsidRDefault="00D872A0" w:rsidP="007356FA">
      <w:pPr>
        <w:spacing w:before="120" w:after="120" w:line="276" w:lineRule="auto"/>
        <w:rPr>
          <w:rFonts w:ascii="Verdana" w:hAnsi="Verdana" w:cs="Arial"/>
          <w:sz w:val="24"/>
          <w:szCs w:val="24"/>
        </w:rPr>
      </w:pPr>
      <w:bookmarkStart w:id="150" w:name="_Toc530053817"/>
      <w:r w:rsidRPr="007356FA">
        <w:rPr>
          <w:rFonts w:ascii="Verdana" w:hAnsi="Verdana" w:cs="Arial"/>
          <w:sz w:val="24"/>
          <w:szCs w:val="24"/>
        </w:rPr>
        <w:t xml:space="preserve">Na podstawie art. 206 ust. 4 ustawy </w:t>
      </w:r>
      <w:r w:rsidR="00785657">
        <w:rPr>
          <w:rFonts w:ascii="Verdana" w:hAnsi="Verdana" w:cs="Arial"/>
          <w:sz w:val="24"/>
          <w:szCs w:val="24"/>
        </w:rPr>
        <w:t>z dn</w:t>
      </w:r>
      <w:r w:rsidR="00D44B6B">
        <w:rPr>
          <w:rFonts w:ascii="Verdana" w:hAnsi="Verdana" w:cs="Arial"/>
          <w:sz w:val="24"/>
          <w:szCs w:val="24"/>
        </w:rPr>
        <w:t>i</w:t>
      </w:r>
      <w:r w:rsidR="00785657">
        <w:rPr>
          <w:rFonts w:ascii="Verdana" w:hAnsi="Verdana" w:cs="Arial"/>
          <w:sz w:val="24"/>
          <w:szCs w:val="24"/>
        </w:rPr>
        <w:t>a 27 sierpnia 2009 r.</w:t>
      </w:r>
      <w:r w:rsidR="00D44B6B">
        <w:rPr>
          <w:rFonts w:ascii="Verdana" w:hAnsi="Verdana" w:cs="Arial"/>
          <w:sz w:val="24"/>
          <w:szCs w:val="24"/>
        </w:rPr>
        <w:t xml:space="preserve"> </w:t>
      </w:r>
      <w:r w:rsidRPr="007356FA">
        <w:rPr>
          <w:rFonts w:ascii="Verdana" w:hAnsi="Verdana" w:cs="Arial"/>
          <w:sz w:val="24"/>
          <w:szCs w:val="24"/>
        </w:rPr>
        <w:t xml:space="preserve">o finansach publicznych z obowiązku wniesienia zabezpieczenia zwolniony jest </w:t>
      </w:r>
      <w:r w:rsidR="009C669B">
        <w:rPr>
          <w:rFonts w:ascii="Verdana" w:hAnsi="Verdana" w:cs="Arial"/>
          <w:sz w:val="24"/>
          <w:szCs w:val="24"/>
        </w:rPr>
        <w:t xml:space="preserve">m.in. </w:t>
      </w:r>
      <w:r w:rsidRPr="007356FA">
        <w:rPr>
          <w:rFonts w:ascii="Verdana" w:hAnsi="Verdana" w:cs="Arial"/>
          <w:sz w:val="24"/>
          <w:szCs w:val="24"/>
        </w:rPr>
        <w:t>wnioskodawca będący jednostką sektora finansów publicznych.</w:t>
      </w:r>
      <w:bookmarkEnd w:id="150"/>
    </w:p>
    <w:p w14:paraId="727E7BA2" w14:textId="6513D4E2" w:rsidR="000B6396" w:rsidRDefault="00670290" w:rsidP="00D637BE">
      <w:pPr>
        <w:pStyle w:val="Nagwek3"/>
        <w:spacing w:before="120" w:after="120" w:line="276" w:lineRule="auto"/>
        <w:rPr>
          <w:rFonts w:ascii="Verdana" w:hAnsi="Verdana"/>
          <w:b/>
          <w:bCs/>
        </w:rPr>
      </w:pPr>
      <w:bookmarkStart w:id="151" w:name="_Toc135036913"/>
      <w:r>
        <w:rPr>
          <w:rFonts w:ascii="Verdana" w:hAnsi="Verdana"/>
          <w:b/>
          <w:bCs/>
        </w:rPr>
        <w:t>9</w:t>
      </w:r>
      <w:r w:rsidR="00882B1F" w:rsidRPr="00882B1F">
        <w:rPr>
          <w:rFonts w:ascii="Verdana" w:hAnsi="Verdana"/>
          <w:b/>
          <w:bCs/>
        </w:rPr>
        <w:t xml:space="preserve">.2 Prawa </w:t>
      </w:r>
      <w:r w:rsidR="000B6396" w:rsidRPr="00882B1F">
        <w:rPr>
          <w:rFonts w:ascii="Verdana" w:hAnsi="Verdana"/>
          <w:b/>
          <w:bCs/>
        </w:rPr>
        <w:t>autorskie</w:t>
      </w:r>
      <w:bookmarkEnd w:id="151"/>
    </w:p>
    <w:p w14:paraId="656BAD89" w14:textId="41E5B627" w:rsidR="00D637BE" w:rsidRPr="00FF2A18" w:rsidRDefault="00D247C2" w:rsidP="00B80FDE">
      <w:pPr>
        <w:spacing w:before="120" w:after="120" w:line="276" w:lineRule="auto"/>
        <w:rPr>
          <w:rFonts w:ascii="Verdana" w:hAnsi="Verdana" w:cs="Arial"/>
          <w:sz w:val="24"/>
          <w:szCs w:val="24"/>
        </w:rPr>
      </w:pPr>
      <w:r w:rsidRPr="00FF2A18">
        <w:rPr>
          <w:rFonts w:ascii="Verdana" w:hAnsi="Verdana" w:cs="Arial"/>
          <w:sz w:val="24"/>
          <w:szCs w:val="24"/>
        </w:rPr>
        <w:t xml:space="preserve">Obowiązujące w niniejszym postępowaniu konkurencyjnym wymogi dotyczące </w:t>
      </w:r>
      <w:r w:rsidR="00D637BE" w:rsidRPr="00FF2A18">
        <w:rPr>
          <w:rFonts w:ascii="Verdana" w:hAnsi="Verdana" w:cs="Arial"/>
          <w:sz w:val="24"/>
          <w:szCs w:val="24"/>
        </w:rPr>
        <w:t xml:space="preserve">praw autorskich mają przede wszystkim na celu zapewnienie możliwie najszerszego nieodpłatnego dostępu do utworów, które zostaną </w:t>
      </w:r>
      <w:r w:rsidRPr="00FF2A18">
        <w:rPr>
          <w:rFonts w:ascii="Verdana" w:hAnsi="Verdana" w:cs="Arial"/>
          <w:sz w:val="24"/>
          <w:szCs w:val="24"/>
        </w:rPr>
        <w:t>o</w:t>
      </w:r>
      <w:r w:rsidR="00D637BE" w:rsidRPr="00FF2A18">
        <w:rPr>
          <w:rFonts w:ascii="Verdana" w:hAnsi="Verdana" w:cs="Arial"/>
          <w:sz w:val="24"/>
          <w:szCs w:val="24"/>
        </w:rPr>
        <w:t xml:space="preserve">pracowane w projektach </w:t>
      </w:r>
      <w:r w:rsidRPr="00FF2A18">
        <w:rPr>
          <w:rFonts w:ascii="Verdana" w:hAnsi="Verdana" w:cs="Arial"/>
          <w:sz w:val="24"/>
          <w:szCs w:val="24"/>
        </w:rPr>
        <w:t xml:space="preserve">objętych dofinansowaniem </w:t>
      </w:r>
      <w:r w:rsidR="00D637BE" w:rsidRPr="00FF2A18">
        <w:rPr>
          <w:rFonts w:ascii="Verdana" w:hAnsi="Verdana" w:cs="Arial"/>
          <w:sz w:val="24"/>
          <w:szCs w:val="24"/>
        </w:rPr>
        <w:t xml:space="preserve">ze środków </w:t>
      </w:r>
      <w:r w:rsidRPr="00FF2A18">
        <w:rPr>
          <w:rFonts w:ascii="Verdana" w:hAnsi="Verdana" w:cs="Arial"/>
          <w:sz w:val="24"/>
          <w:szCs w:val="24"/>
        </w:rPr>
        <w:t>FERS. K</w:t>
      </w:r>
      <w:r w:rsidR="00D637BE" w:rsidRPr="00FF2A18">
        <w:rPr>
          <w:rFonts w:ascii="Verdana" w:hAnsi="Verdana" w:cs="Arial"/>
          <w:sz w:val="24"/>
          <w:szCs w:val="24"/>
        </w:rPr>
        <w:t>ażdy zainteresowany podmiot powinien mieć dostęp do innowacyjnych rozwiązań, wytworzonych ze środków EFS</w:t>
      </w:r>
      <w:r w:rsidRPr="00FF2A18">
        <w:rPr>
          <w:rFonts w:ascii="Verdana" w:hAnsi="Verdana" w:cs="Arial"/>
          <w:sz w:val="24"/>
          <w:szCs w:val="24"/>
        </w:rPr>
        <w:t>+</w:t>
      </w:r>
      <w:r w:rsidR="00D637BE" w:rsidRPr="00FF2A18">
        <w:rPr>
          <w:rFonts w:ascii="Verdana" w:hAnsi="Verdana" w:cs="Arial"/>
          <w:sz w:val="24"/>
          <w:szCs w:val="24"/>
        </w:rPr>
        <w:t xml:space="preserve"> i budżetu państwa, a co za tym idzie możliwość wykorzystania ich na możliwie szerokich polach eksploatacji.</w:t>
      </w:r>
    </w:p>
    <w:p w14:paraId="6EED5595" w14:textId="79B69440" w:rsidR="00D637BE" w:rsidRPr="00FF2A18" w:rsidRDefault="00B80FDE" w:rsidP="00B80FDE">
      <w:pPr>
        <w:spacing w:before="120" w:after="120" w:line="276" w:lineRule="auto"/>
        <w:rPr>
          <w:rFonts w:ascii="Verdana" w:hAnsi="Verdana" w:cs="Arial"/>
          <w:sz w:val="24"/>
          <w:szCs w:val="24"/>
        </w:rPr>
      </w:pPr>
      <w:r>
        <w:rPr>
          <w:rFonts w:ascii="Verdana" w:hAnsi="Verdana" w:cs="Arial"/>
          <w:sz w:val="24"/>
          <w:szCs w:val="24"/>
        </w:rPr>
        <w:t>B</w:t>
      </w:r>
      <w:r w:rsidR="00D637BE" w:rsidRPr="00FF2A18">
        <w:rPr>
          <w:rFonts w:ascii="Verdana" w:hAnsi="Verdana" w:cs="Arial"/>
          <w:sz w:val="24"/>
          <w:szCs w:val="24"/>
        </w:rPr>
        <w:t xml:space="preserve">eneficjent </w:t>
      </w:r>
      <w:r>
        <w:rPr>
          <w:rFonts w:ascii="Verdana" w:hAnsi="Verdana" w:cs="Arial"/>
          <w:sz w:val="24"/>
          <w:szCs w:val="24"/>
        </w:rPr>
        <w:t>ma</w:t>
      </w:r>
      <w:r w:rsidR="00D637BE" w:rsidRPr="00FF2A18">
        <w:rPr>
          <w:rFonts w:ascii="Verdana" w:hAnsi="Verdana" w:cs="Arial"/>
          <w:sz w:val="24"/>
          <w:szCs w:val="24"/>
        </w:rPr>
        <w:t xml:space="preserve"> obowiązek zapewnienia sobie posiadania wyłącznych, nieograniczonych autorskich praw majątkowych do utworów wypracowanych w ramach realizowanego projektu, tak aby po przeniesieniu tych praw na IZ </w:t>
      </w:r>
      <w:r w:rsidR="00D247C2" w:rsidRPr="00FF2A18">
        <w:rPr>
          <w:rFonts w:ascii="Verdana" w:hAnsi="Verdana" w:cs="Arial"/>
          <w:sz w:val="24"/>
          <w:szCs w:val="24"/>
        </w:rPr>
        <w:t xml:space="preserve">FERS </w:t>
      </w:r>
      <w:r w:rsidR="00D637BE" w:rsidRPr="00FF2A18">
        <w:rPr>
          <w:rFonts w:ascii="Verdana" w:hAnsi="Verdana" w:cs="Arial"/>
          <w:sz w:val="24"/>
          <w:szCs w:val="24"/>
        </w:rPr>
        <w:t>było możliwe ich dalsze upowszechnianie na jak największą skalę.</w:t>
      </w:r>
    </w:p>
    <w:p w14:paraId="21F915CA" w14:textId="5C377EFE" w:rsidR="00D637BE" w:rsidRPr="00FF2A18" w:rsidRDefault="00D247C2" w:rsidP="00B80FDE">
      <w:pPr>
        <w:spacing w:before="120" w:after="120" w:line="276" w:lineRule="auto"/>
        <w:rPr>
          <w:rFonts w:ascii="Verdana" w:hAnsi="Verdana" w:cs="Arial"/>
          <w:sz w:val="24"/>
          <w:szCs w:val="24"/>
        </w:rPr>
      </w:pPr>
      <w:r w:rsidRPr="00FF2A18">
        <w:rPr>
          <w:rFonts w:ascii="Verdana" w:hAnsi="Verdana" w:cs="Arial"/>
          <w:sz w:val="24"/>
          <w:szCs w:val="24"/>
        </w:rPr>
        <w:lastRenderedPageBreak/>
        <w:t>P</w:t>
      </w:r>
      <w:r w:rsidR="00D637BE" w:rsidRPr="00FF2A18">
        <w:rPr>
          <w:rFonts w:ascii="Verdana" w:hAnsi="Verdana" w:cs="Arial"/>
          <w:sz w:val="24"/>
          <w:szCs w:val="24"/>
        </w:rPr>
        <w:t xml:space="preserve">o </w:t>
      </w:r>
      <w:r w:rsidRPr="00FF2A18">
        <w:rPr>
          <w:rFonts w:ascii="Verdana" w:hAnsi="Verdana" w:cs="Arial"/>
          <w:sz w:val="24"/>
          <w:szCs w:val="24"/>
        </w:rPr>
        <w:t>o</w:t>
      </w:r>
      <w:r w:rsidR="00D637BE" w:rsidRPr="00FF2A18">
        <w:rPr>
          <w:rFonts w:ascii="Verdana" w:hAnsi="Verdana" w:cs="Arial"/>
          <w:sz w:val="24"/>
          <w:szCs w:val="24"/>
        </w:rPr>
        <w:t>pracowaniu utworu, beneficjent musi zawrzeć odrębne umowy przeniesienia autorskich praw majątkowych do utworów wytworzonych w ramach projektu, tak aby najpóźniej wraz z końcowym wnioskiem o płatność mógł on przekazać IZ:</w:t>
      </w:r>
    </w:p>
    <w:p w14:paraId="7060CA1B" w14:textId="77777777" w:rsidR="00F61A53" w:rsidRDefault="00D637BE" w:rsidP="00BB0D9E">
      <w:pPr>
        <w:pStyle w:val="Akapitzlist"/>
        <w:numPr>
          <w:ilvl w:val="0"/>
          <w:numId w:val="58"/>
        </w:numPr>
        <w:suppressAutoHyphens/>
        <w:overflowPunct w:val="0"/>
        <w:autoSpaceDE w:val="0"/>
        <w:autoSpaceDN w:val="0"/>
        <w:adjustRightInd w:val="0"/>
        <w:spacing w:before="120" w:after="120" w:line="276" w:lineRule="auto"/>
        <w:ind w:left="425" w:hanging="425"/>
        <w:contextualSpacing w:val="0"/>
        <w:rPr>
          <w:rFonts w:ascii="Verdana" w:hAnsi="Verdana" w:cs="Arial"/>
          <w:color w:val="000000"/>
          <w:sz w:val="24"/>
          <w:szCs w:val="24"/>
        </w:rPr>
      </w:pPr>
      <w:r w:rsidRPr="00FF2A18">
        <w:rPr>
          <w:rFonts w:ascii="Verdana" w:hAnsi="Verdana" w:cs="Arial"/>
          <w:color w:val="000000"/>
          <w:sz w:val="24"/>
          <w:szCs w:val="24"/>
        </w:rPr>
        <w:t>listy podpisanych z grantobiorcami</w:t>
      </w:r>
      <w:r w:rsidR="00B80FDE">
        <w:rPr>
          <w:rFonts w:ascii="Verdana" w:hAnsi="Verdana" w:cs="Arial"/>
          <w:color w:val="000000"/>
          <w:sz w:val="24"/>
          <w:szCs w:val="24"/>
        </w:rPr>
        <w:t xml:space="preserve"> lub autorami utworów</w:t>
      </w:r>
      <w:r w:rsidRPr="00FF2A18">
        <w:rPr>
          <w:rFonts w:ascii="Verdana" w:hAnsi="Verdana" w:cs="Arial"/>
          <w:color w:val="000000"/>
          <w:sz w:val="24"/>
          <w:szCs w:val="24"/>
        </w:rPr>
        <w:t xml:space="preserve"> umów o przekazanie </w:t>
      </w:r>
      <w:r w:rsidR="00D247C2" w:rsidRPr="00FF2A18">
        <w:rPr>
          <w:rFonts w:ascii="Verdana" w:hAnsi="Verdana" w:cs="Arial"/>
          <w:color w:val="000000"/>
          <w:sz w:val="24"/>
          <w:szCs w:val="24"/>
        </w:rPr>
        <w:t xml:space="preserve">majątkowych </w:t>
      </w:r>
      <w:r w:rsidRPr="00FF2A18">
        <w:rPr>
          <w:rFonts w:ascii="Verdana" w:hAnsi="Verdana" w:cs="Arial"/>
          <w:color w:val="000000"/>
          <w:sz w:val="24"/>
          <w:szCs w:val="24"/>
        </w:rPr>
        <w:t xml:space="preserve">praw autorskich, </w:t>
      </w:r>
    </w:p>
    <w:p w14:paraId="1883C963" w14:textId="418A0607" w:rsidR="00D637BE" w:rsidRPr="00F61A53" w:rsidRDefault="00D637BE" w:rsidP="003A852B">
      <w:pPr>
        <w:pStyle w:val="Akapitzlist"/>
        <w:numPr>
          <w:ilvl w:val="0"/>
          <w:numId w:val="58"/>
        </w:numPr>
        <w:suppressAutoHyphens/>
        <w:overflowPunct w:val="0"/>
        <w:autoSpaceDE w:val="0"/>
        <w:autoSpaceDN w:val="0"/>
        <w:adjustRightInd w:val="0"/>
        <w:spacing w:before="120" w:after="120" w:line="276" w:lineRule="auto"/>
        <w:ind w:left="425" w:hanging="425"/>
        <w:rPr>
          <w:rFonts w:ascii="Verdana" w:hAnsi="Verdana" w:cs="Arial"/>
          <w:color w:val="000000"/>
          <w:sz w:val="24"/>
          <w:szCs w:val="24"/>
        </w:rPr>
      </w:pPr>
      <w:r w:rsidRPr="003A852B">
        <w:rPr>
          <w:rFonts w:ascii="Verdana" w:hAnsi="Verdana" w:cs="Arial"/>
          <w:color w:val="000000" w:themeColor="text1"/>
          <w:sz w:val="24"/>
          <w:szCs w:val="24"/>
        </w:rPr>
        <w:t>wszystkie elementy składowe innowacji, które zostały określone jako efekt końcowy w poszczególnych specyfikacjach innowacji</w:t>
      </w:r>
      <w:r w:rsidR="00F61A53" w:rsidRPr="003A852B">
        <w:rPr>
          <w:rFonts w:ascii="Verdana" w:hAnsi="Verdana" w:cs="Arial"/>
          <w:color w:val="000000" w:themeColor="text1"/>
          <w:sz w:val="24"/>
          <w:szCs w:val="24"/>
        </w:rPr>
        <w:t>, w tym</w:t>
      </w:r>
      <w:r w:rsidR="00D247C2" w:rsidRPr="003A852B">
        <w:rPr>
          <w:rFonts w:ascii="Verdana" w:hAnsi="Verdana" w:cs="Arial"/>
          <w:color w:val="000000" w:themeColor="text1"/>
          <w:sz w:val="24"/>
          <w:szCs w:val="24"/>
        </w:rPr>
        <w:t xml:space="preserve"> stanowią</w:t>
      </w:r>
      <w:r w:rsidR="00CF01AB" w:rsidRPr="003A852B">
        <w:rPr>
          <w:rFonts w:ascii="Verdana" w:hAnsi="Verdana" w:cs="Arial"/>
          <w:color w:val="000000" w:themeColor="text1"/>
          <w:sz w:val="24"/>
          <w:szCs w:val="24"/>
        </w:rPr>
        <w:t>ce</w:t>
      </w:r>
      <w:r w:rsidR="00D247C2" w:rsidRPr="003A852B">
        <w:rPr>
          <w:rFonts w:ascii="Verdana" w:hAnsi="Verdana" w:cs="Arial"/>
          <w:color w:val="000000" w:themeColor="text1"/>
          <w:sz w:val="24"/>
          <w:szCs w:val="24"/>
        </w:rPr>
        <w:t xml:space="preserve"> utwory w rozumieniu ustawy</w:t>
      </w:r>
      <w:r w:rsidR="00B80FDE" w:rsidRPr="003A852B">
        <w:rPr>
          <w:rFonts w:ascii="Verdana" w:hAnsi="Verdana" w:cs="Arial"/>
          <w:color w:val="000000" w:themeColor="text1"/>
          <w:sz w:val="24"/>
          <w:szCs w:val="24"/>
        </w:rPr>
        <w:t xml:space="preserve"> </w:t>
      </w:r>
      <w:r w:rsidR="00D247C2" w:rsidRPr="003A852B">
        <w:rPr>
          <w:rFonts w:ascii="Verdana" w:hAnsi="Verdana" w:cs="Arial"/>
          <w:color w:val="000000" w:themeColor="text1"/>
          <w:sz w:val="24"/>
          <w:szCs w:val="24"/>
        </w:rPr>
        <w:t xml:space="preserve">z dnia </w:t>
      </w:r>
      <w:r w:rsidR="001A165A" w:rsidRPr="003A852B">
        <w:rPr>
          <w:rFonts w:ascii="Verdana" w:hAnsi="Verdana" w:cs="Arial"/>
          <w:color w:val="000000" w:themeColor="text1"/>
          <w:sz w:val="24"/>
          <w:szCs w:val="24"/>
        </w:rPr>
        <w:t xml:space="preserve">4 lutego 1994 r. </w:t>
      </w:r>
      <w:r w:rsidR="00D247C2" w:rsidRPr="003A852B">
        <w:rPr>
          <w:rFonts w:ascii="Verdana" w:hAnsi="Verdana" w:cs="Arial"/>
          <w:color w:val="000000" w:themeColor="text1"/>
          <w:sz w:val="24"/>
          <w:szCs w:val="24"/>
        </w:rPr>
        <w:t xml:space="preserve">o prawach </w:t>
      </w:r>
      <w:r w:rsidR="748574A5" w:rsidRPr="003A852B">
        <w:rPr>
          <w:rFonts w:ascii="Verdana" w:hAnsi="Verdana" w:cs="Arial"/>
          <w:color w:val="000000" w:themeColor="text1"/>
          <w:sz w:val="24"/>
          <w:szCs w:val="24"/>
        </w:rPr>
        <w:t>autorskich (</w:t>
      </w:r>
      <w:r w:rsidR="001A165A" w:rsidRPr="003A852B">
        <w:rPr>
          <w:rFonts w:ascii="Verdana" w:hAnsi="Verdana" w:cs="Arial"/>
          <w:color w:val="000000" w:themeColor="text1"/>
          <w:sz w:val="24"/>
          <w:szCs w:val="24"/>
        </w:rPr>
        <w:t xml:space="preserve">DZ.U. 2022, poz. </w:t>
      </w:r>
      <w:r w:rsidR="00EA469E" w:rsidRPr="003A852B">
        <w:rPr>
          <w:rFonts w:ascii="Verdana" w:hAnsi="Verdana" w:cs="Arial"/>
          <w:color w:val="000000" w:themeColor="text1"/>
          <w:sz w:val="24"/>
          <w:szCs w:val="24"/>
        </w:rPr>
        <w:t>2509)</w:t>
      </w:r>
      <w:r w:rsidRPr="003A852B">
        <w:rPr>
          <w:rFonts w:ascii="Verdana" w:hAnsi="Verdana" w:cs="Arial"/>
          <w:color w:val="000000" w:themeColor="text1"/>
          <w:sz w:val="24"/>
          <w:szCs w:val="24"/>
        </w:rPr>
        <w:t>,</w:t>
      </w:r>
    </w:p>
    <w:p w14:paraId="12D19CD4" w14:textId="77777777" w:rsidR="00D637BE" w:rsidRPr="00FF2A18" w:rsidRDefault="00D637BE" w:rsidP="00BB0D9E">
      <w:pPr>
        <w:pStyle w:val="Akapitzlist"/>
        <w:numPr>
          <w:ilvl w:val="0"/>
          <w:numId w:val="58"/>
        </w:numPr>
        <w:suppressAutoHyphens/>
        <w:overflowPunct w:val="0"/>
        <w:autoSpaceDE w:val="0"/>
        <w:autoSpaceDN w:val="0"/>
        <w:adjustRightInd w:val="0"/>
        <w:spacing w:before="120" w:after="120" w:line="276" w:lineRule="auto"/>
        <w:ind w:left="425" w:hanging="425"/>
        <w:rPr>
          <w:rFonts w:ascii="Verdana" w:hAnsi="Verdana" w:cs="Arial"/>
          <w:color w:val="000000"/>
          <w:sz w:val="24"/>
          <w:szCs w:val="24"/>
        </w:rPr>
      </w:pPr>
      <w:r w:rsidRPr="00FF2A18">
        <w:rPr>
          <w:rFonts w:ascii="Verdana" w:hAnsi="Verdana" w:cs="Arial"/>
          <w:color w:val="000000"/>
          <w:sz w:val="24"/>
          <w:szCs w:val="24"/>
        </w:rPr>
        <w:t xml:space="preserve">zestawienie wypracowanych w inkubatorze innowacji i ich zwięzły opis. </w:t>
      </w:r>
    </w:p>
    <w:p w14:paraId="4D5BB515" w14:textId="437EE8FD" w:rsidR="00E23802" w:rsidRPr="00FF2A18" w:rsidRDefault="00D637BE" w:rsidP="00B80FDE">
      <w:pPr>
        <w:spacing w:before="120" w:after="120" w:line="276" w:lineRule="auto"/>
        <w:rPr>
          <w:rFonts w:ascii="Verdana" w:eastAsia="Times New Roman" w:hAnsi="Verdana" w:cs="Times New Roman"/>
          <w:bCs/>
          <w:sz w:val="24"/>
          <w:szCs w:val="24"/>
          <w:lang w:eastAsia="pl-PL"/>
        </w:rPr>
      </w:pPr>
      <w:r w:rsidRPr="00FF2A18">
        <w:rPr>
          <w:rFonts w:ascii="Verdana" w:hAnsi="Verdana" w:cs="Arial"/>
          <w:sz w:val="24"/>
          <w:szCs w:val="24"/>
        </w:rPr>
        <w:t xml:space="preserve">Materiały te będą stanowić dla IZ </w:t>
      </w:r>
      <w:r w:rsidR="00B80FDE">
        <w:rPr>
          <w:rFonts w:ascii="Verdana" w:hAnsi="Verdana" w:cs="Arial"/>
          <w:sz w:val="24"/>
          <w:szCs w:val="24"/>
        </w:rPr>
        <w:t>podstawę</w:t>
      </w:r>
      <w:r w:rsidRPr="00FF2A18">
        <w:rPr>
          <w:rFonts w:ascii="Verdana" w:hAnsi="Verdana" w:cs="Arial"/>
          <w:sz w:val="24"/>
          <w:szCs w:val="24"/>
        </w:rPr>
        <w:t xml:space="preserve"> do podpisania z beneficjentem umowy przeniesienia praw autorskich, co stanowi jeden z warunków zamknięcia rozliczenia umowy o dofinansowanie. Na mocy tej umowy beneficjent przenosi na IZ autorskie prawa majątkowe do opracowanych </w:t>
      </w:r>
      <w:r w:rsidR="00297D52">
        <w:rPr>
          <w:rFonts w:ascii="Verdana" w:hAnsi="Verdana" w:cs="Arial"/>
          <w:sz w:val="24"/>
          <w:szCs w:val="24"/>
        </w:rPr>
        <w:br/>
      </w:r>
      <w:r w:rsidRPr="00FF2A18">
        <w:rPr>
          <w:rFonts w:ascii="Verdana" w:hAnsi="Verdana" w:cs="Arial"/>
          <w:sz w:val="24"/>
          <w:szCs w:val="24"/>
        </w:rPr>
        <w:t xml:space="preserve">w inkubatorze </w:t>
      </w:r>
      <w:r w:rsidR="00EA469E" w:rsidRPr="00FF2A18">
        <w:rPr>
          <w:rFonts w:ascii="Verdana" w:hAnsi="Verdana" w:cs="Arial"/>
          <w:sz w:val="24"/>
          <w:szCs w:val="24"/>
        </w:rPr>
        <w:t>utworów (</w:t>
      </w:r>
      <w:r w:rsidRPr="00FF2A18">
        <w:rPr>
          <w:rFonts w:ascii="Verdana" w:hAnsi="Verdana" w:cs="Arial"/>
          <w:sz w:val="24"/>
          <w:szCs w:val="24"/>
        </w:rPr>
        <w:t>innowacji</w:t>
      </w:r>
      <w:r w:rsidR="00EA469E" w:rsidRPr="00FF2A18">
        <w:rPr>
          <w:rFonts w:ascii="Verdana" w:hAnsi="Verdana" w:cs="Arial"/>
          <w:sz w:val="24"/>
          <w:szCs w:val="24"/>
        </w:rPr>
        <w:t>)</w:t>
      </w:r>
      <w:r w:rsidRPr="00FF2A18">
        <w:rPr>
          <w:rFonts w:ascii="Verdana" w:hAnsi="Verdana" w:cs="Arial"/>
          <w:sz w:val="24"/>
          <w:szCs w:val="24"/>
        </w:rPr>
        <w:t xml:space="preserve">, wyraża zgodę na korzystanie z wykonanych przez IZ opracowań i na rozporządzanie tymi opracowaniami oraz przenosi na IZ prawo zezwalania na wykonywanie praw zależnych </w:t>
      </w:r>
      <w:r w:rsidR="00297D52">
        <w:rPr>
          <w:rFonts w:ascii="Verdana" w:hAnsi="Verdana" w:cs="Arial"/>
          <w:sz w:val="24"/>
          <w:szCs w:val="24"/>
        </w:rPr>
        <w:br/>
      </w:r>
      <w:r w:rsidRPr="00FF2A18">
        <w:rPr>
          <w:rFonts w:ascii="Verdana" w:hAnsi="Verdana" w:cs="Arial"/>
          <w:sz w:val="24"/>
          <w:szCs w:val="24"/>
        </w:rPr>
        <w:t xml:space="preserve">do innowacji. Z dniem zawarcia z beneficjentem ww. umowy przeniesienia </w:t>
      </w:r>
      <w:r w:rsidR="00EA469E" w:rsidRPr="00FF2A18">
        <w:rPr>
          <w:rFonts w:ascii="Verdana" w:hAnsi="Verdana" w:cs="Arial"/>
          <w:sz w:val="24"/>
          <w:szCs w:val="24"/>
        </w:rPr>
        <w:t xml:space="preserve">majątkowych </w:t>
      </w:r>
      <w:r w:rsidRPr="00FF2A18">
        <w:rPr>
          <w:rFonts w:ascii="Verdana" w:hAnsi="Verdana" w:cs="Arial"/>
          <w:sz w:val="24"/>
          <w:szCs w:val="24"/>
        </w:rPr>
        <w:t xml:space="preserve">praw autorskich, IZ </w:t>
      </w:r>
      <w:r w:rsidR="00E23802" w:rsidRPr="00FF2A18">
        <w:rPr>
          <w:rFonts w:ascii="Verdana" w:eastAsia="Times New Roman" w:hAnsi="Verdana" w:cs="Times New Roman"/>
          <w:bCs/>
          <w:sz w:val="24"/>
          <w:szCs w:val="24"/>
          <w:lang w:eastAsia="pl-PL"/>
        </w:rPr>
        <w:t xml:space="preserve">udostępnia wszystkie utwory na zasadach </w:t>
      </w:r>
      <w:r w:rsidR="00E23802" w:rsidRPr="00FF2A18">
        <w:rPr>
          <w:rFonts w:ascii="Verdana" w:eastAsia="Times New Roman" w:hAnsi="Verdana" w:cs="Times New Roman"/>
          <w:b/>
          <w:bCs/>
          <w:sz w:val="24"/>
          <w:szCs w:val="24"/>
          <w:lang w:eastAsia="pl-PL"/>
        </w:rPr>
        <w:t xml:space="preserve">licencji Creative </w:t>
      </w:r>
      <w:proofErr w:type="spellStart"/>
      <w:r w:rsidR="00E23802" w:rsidRPr="00FF2A18">
        <w:rPr>
          <w:rFonts w:ascii="Verdana" w:eastAsia="Times New Roman" w:hAnsi="Verdana" w:cs="Times New Roman"/>
          <w:b/>
          <w:bCs/>
          <w:sz w:val="24"/>
          <w:szCs w:val="24"/>
          <w:lang w:eastAsia="pl-PL"/>
        </w:rPr>
        <w:t>Commons</w:t>
      </w:r>
      <w:proofErr w:type="spellEnd"/>
      <w:r w:rsidR="00E23802" w:rsidRPr="00FF2A18">
        <w:rPr>
          <w:rFonts w:ascii="Verdana" w:eastAsia="Times New Roman" w:hAnsi="Verdana" w:cs="Times New Roman"/>
          <w:b/>
          <w:bCs/>
          <w:sz w:val="24"/>
          <w:szCs w:val="24"/>
          <w:lang w:eastAsia="pl-PL"/>
        </w:rPr>
        <w:t xml:space="preserve"> Uznanie Autorstwa 4.0. (CC-BY 4.0). </w:t>
      </w:r>
    </w:p>
    <w:p w14:paraId="523EC27D" w14:textId="5E87B9F1" w:rsidR="00E23802" w:rsidRPr="00E23802" w:rsidRDefault="00E23802" w:rsidP="00FF2A18">
      <w:pPr>
        <w:spacing w:before="120" w:after="120" w:line="276" w:lineRule="auto"/>
        <w:rPr>
          <w:rFonts w:ascii="Verdana" w:eastAsia="Times New Roman" w:hAnsi="Verdana" w:cs="Times New Roman"/>
          <w:sz w:val="24"/>
          <w:szCs w:val="24"/>
          <w:lang w:eastAsia="pl-PL"/>
        </w:rPr>
      </w:pPr>
      <w:r w:rsidRPr="00E23802">
        <w:rPr>
          <w:rFonts w:ascii="Verdana" w:eastAsia="Times New Roman" w:hAnsi="Verdana" w:cs="Times New Roman"/>
          <w:sz w:val="24"/>
          <w:szCs w:val="24"/>
          <w:lang w:eastAsia="pl-PL"/>
        </w:rPr>
        <w:t xml:space="preserve">Warunki korzystania z Utworów udostępnianych na zasadach </w:t>
      </w:r>
      <w:r w:rsidRPr="00FF2A18">
        <w:rPr>
          <w:rFonts w:ascii="Verdana" w:eastAsia="Times New Roman" w:hAnsi="Verdana" w:cs="Times New Roman"/>
          <w:sz w:val="24"/>
          <w:szCs w:val="24"/>
          <w:lang w:eastAsia="pl-PL"/>
        </w:rPr>
        <w:t xml:space="preserve">tej </w:t>
      </w:r>
      <w:r w:rsidRPr="00E23802">
        <w:rPr>
          <w:rFonts w:ascii="Verdana" w:eastAsia="Times New Roman" w:hAnsi="Verdana" w:cs="Times New Roman"/>
          <w:sz w:val="24"/>
          <w:szCs w:val="24"/>
          <w:lang w:eastAsia="pl-PL"/>
        </w:rPr>
        <w:t>licencji</w:t>
      </w:r>
      <w:r w:rsidR="00DC6BAA" w:rsidRPr="00FF2A18">
        <w:rPr>
          <w:rFonts w:ascii="Verdana" w:eastAsia="Times New Roman" w:hAnsi="Verdana" w:cs="Times New Roman"/>
          <w:sz w:val="24"/>
          <w:szCs w:val="24"/>
          <w:lang w:eastAsia="pl-PL"/>
        </w:rPr>
        <w:t xml:space="preserve"> </w:t>
      </w:r>
      <w:r w:rsidRPr="00E23802">
        <w:rPr>
          <w:rFonts w:ascii="Verdana" w:eastAsia="Times New Roman" w:hAnsi="Verdana" w:cs="Times New Roman"/>
          <w:sz w:val="24"/>
          <w:szCs w:val="24"/>
          <w:lang w:eastAsia="pl-PL"/>
        </w:rPr>
        <w:t>znajdują się pod adresem:</w:t>
      </w:r>
      <w:r w:rsidR="00FF2A18" w:rsidRPr="00FF2A18">
        <w:rPr>
          <w:rFonts w:ascii="Verdana" w:eastAsia="Times New Roman" w:hAnsi="Verdana" w:cs="Times New Roman"/>
          <w:sz w:val="24"/>
          <w:szCs w:val="24"/>
          <w:lang w:eastAsia="pl-PL"/>
        </w:rPr>
        <w:t xml:space="preserve"> </w:t>
      </w:r>
      <w:hyperlink r:id="rId39" w:history="1">
        <w:r w:rsidR="00FF2A18" w:rsidRPr="00E23802">
          <w:rPr>
            <w:rStyle w:val="Hipercze"/>
            <w:rFonts w:ascii="Verdana" w:eastAsia="Times New Roman" w:hAnsi="Verdana"/>
            <w:sz w:val="24"/>
            <w:szCs w:val="24"/>
            <w:lang w:eastAsia="pl-PL"/>
          </w:rPr>
          <w:t>https://creativecommons.org/licenses/by/4.0/legalcode.pl</w:t>
        </w:r>
      </w:hyperlink>
    </w:p>
    <w:p w14:paraId="7C7814A7" w14:textId="30EB3E17" w:rsidR="00D637BE" w:rsidRPr="00FF2A18" w:rsidRDefault="00B61FB0" w:rsidP="00D637BE">
      <w:pPr>
        <w:pStyle w:val="Bezodstpw"/>
        <w:ind w:left="284"/>
        <w:rPr>
          <w:rFonts w:ascii="Verdana" w:hAnsi="Verdana" w:cs="Calibri"/>
          <w:b/>
          <w:sz w:val="24"/>
          <w:szCs w:val="24"/>
        </w:rPr>
      </w:pPr>
      <w:r>
        <w:rPr>
          <w:rFonts w:ascii="Verdana" w:hAnsi="Verdana" w:cs="Calibri"/>
          <w:b/>
          <w:sz w:val="24"/>
          <w:szCs w:val="24"/>
        </w:rPr>
        <w:t>UWAGA!</w:t>
      </w:r>
    </w:p>
    <w:p w14:paraId="7B76165D" w14:textId="7D9754E7" w:rsidR="00B61FB0" w:rsidRPr="00FF2A18" w:rsidRDefault="00B61FB0" w:rsidP="00B61FB0">
      <w:pPr>
        <w:tabs>
          <w:tab w:val="left" w:pos="993"/>
        </w:tabs>
        <w:spacing w:before="120" w:after="120" w:line="276" w:lineRule="auto"/>
        <w:rPr>
          <w:rFonts w:ascii="Verdana" w:eastAsia="Calibri" w:hAnsi="Verdana" w:cs="Arial"/>
          <w:sz w:val="24"/>
          <w:szCs w:val="24"/>
        </w:rPr>
      </w:pPr>
      <w:r>
        <w:rPr>
          <w:rFonts w:ascii="Verdana" w:hAnsi="Verdana" w:cs="Arial"/>
          <w:sz w:val="24"/>
          <w:szCs w:val="24"/>
        </w:rPr>
        <w:t xml:space="preserve">Beneficjent </w:t>
      </w:r>
      <w:r w:rsidRPr="00FF2A18">
        <w:rPr>
          <w:rFonts w:ascii="Verdana" w:hAnsi="Verdana" w:cs="Arial"/>
          <w:sz w:val="24"/>
          <w:szCs w:val="24"/>
        </w:rPr>
        <w:t>powinien także uwzględnić w umowie o powierzenie grantu zapisy, które umożliwią mu wywiązanie się z obowiązku zapewnienia sobie posiadania wyłącznych, nieograniczonych autorskich praw majątkowych do utworów wypracowanych w ramach</w:t>
      </w:r>
      <w:r>
        <w:rPr>
          <w:rFonts w:ascii="Verdana" w:hAnsi="Verdana" w:cs="Arial"/>
          <w:sz w:val="24"/>
          <w:szCs w:val="24"/>
        </w:rPr>
        <w:t xml:space="preserve"> grantu</w:t>
      </w:r>
      <w:r w:rsidRPr="00FF2A18">
        <w:rPr>
          <w:rFonts w:ascii="Verdana" w:hAnsi="Verdana" w:cs="Arial"/>
          <w:sz w:val="24"/>
          <w:szCs w:val="24"/>
        </w:rPr>
        <w:t xml:space="preserve">, tak aby po przeniesieniu tych praw na IZ było możliwe ich dalsze upowszechnianie na jak największą skalę. </w:t>
      </w:r>
    </w:p>
    <w:p w14:paraId="25BD573C" w14:textId="63512702" w:rsidR="00D637BE" w:rsidRPr="00FF2A18" w:rsidRDefault="00D637BE" w:rsidP="00710F2C">
      <w:pPr>
        <w:spacing w:before="120" w:after="120" w:line="276" w:lineRule="auto"/>
        <w:rPr>
          <w:rFonts w:ascii="Verdana" w:hAnsi="Verdana" w:cs="Arial"/>
          <w:sz w:val="24"/>
          <w:szCs w:val="24"/>
        </w:rPr>
      </w:pPr>
      <w:r w:rsidRPr="00FF2A18">
        <w:rPr>
          <w:rFonts w:ascii="Verdana" w:hAnsi="Verdana" w:cs="Arial"/>
          <w:sz w:val="24"/>
          <w:szCs w:val="24"/>
        </w:rPr>
        <w:t>Beneficjent regulując kwestie związane z przekazaniem praw autorskich</w:t>
      </w:r>
      <w:r w:rsidR="00027EC5">
        <w:rPr>
          <w:rFonts w:ascii="Verdana" w:hAnsi="Verdana" w:cs="Arial"/>
          <w:sz w:val="24"/>
          <w:szCs w:val="24"/>
        </w:rPr>
        <w:t>,</w:t>
      </w:r>
      <w:r w:rsidRPr="00FF2A18">
        <w:rPr>
          <w:rFonts w:ascii="Verdana" w:hAnsi="Verdana" w:cs="Arial"/>
          <w:sz w:val="24"/>
          <w:szCs w:val="24"/>
        </w:rPr>
        <w:t xml:space="preserve"> może wykorzystać zapisy przykładowej umowy, która stanowi </w:t>
      </w:r>
      <w:r w:rsidRPr="00872846">
        <w:rPr>
          <w:rFonts w:ascii="Verdana" w:hAnsi="Verdana" w:cs="Arial"/>
          <w:sz w:val="24"/>
          <w:szCs w:val="24"/>
        </w:rPr>
        <w:t xml:space="preserve">załącznik nr do </w:t>
      </w:r>
      <w:r w:rsidR="0011472A" w:rsidRPr="00872846">
        <w:rPr>
          <w:rFonts w:ascii="Verdana" w:hAnsi="Verdana" w:cs="Arial"/>
          <w:sz w:val="24"/>
          <w:szCs w:val="24"/>
        </w:rPr>
        <w:t>1</w:t>
      </w:r>
      <w:r w:rsidR="00E84448">
        <w:rPr>
          <w:rFonts w:ascii="Verdana" w:hAnsi="Verdana" w:cs="Arial"/>
          <w:sz w:val="24"/>
          <w:szCs w:val="24"/>
        </w:rPr>
        <w:t>1</w:t>
      </w:r>
      <w:r w:rsidR="0011472A" w:rsidRPr="00872846">
        <w:rPr>
          <w:rFonts w:ascii="Verdana" w:hAnsi="Verdana" w:cs="Arial"/>
          <w:sz w:val="24"/>
          <w:szCs w:val="24"/>
        </w:rPr>
        <w:t xml:space="preserve"> </w:t>
      </w:r>
      <w:r w:rsidRPr="00872846">
        <w:rPr>
          <w:rFonts w:ascii="Verdana" w:hAnsi="Verdana" w:cs="Arial"/>
          <w:sz w:val="24"/>
          <w:szCs w:val="24"/>
        </w:rPr>
        <w:t>regulaminu</w:t>
      </w:r>
      <w:r w:rsidRPr="0011472A">
        <w:rPr>
          <w:rFonts w:ascii="Verdana" w:hAnsi="Verdana" w:cs="Arial"/>
          <w:sz w:val="24"/>
          <w:szCs w:val="24"/>
        </w:rPr>
        <w:t>. Zawiera ona</w:t>
      </w:r>
      <w:r w:rsidRPr="00FF2A18">
        <w:rPr>
          <w:rFonts w:ascii="Verdana" w:hAnsi="Verdana" w:cs="Arial"/>
          <w:sz w:val="24"/>
          <w:szCs w:val="24"/>
        </w:rPr>
        <w:t xml:space="preserve"> szczegółowe zasady dot. przekazania </w:t>
      </w:r>
      <w:r w:rsidR="00BC2926">
        <w:rPr>
          <w:rFonts w:ascii="Verdana" w:hAnsi="Verdana" w:cs="Arial"/>
          <w:sz w:val="24"/>
          <w:szCs w:val="24"/>
        </w:rPr>
        <w:t xml:space="preserve">majątkowych </w:t>
      </w:r>
      <w:r w:rsidRPr="00FF2A18">
        <w:rPr>
          <w:rFonts w:ascii="Verdana" w:hAnsi="Verdana" w:cs="Arial"/>
          <w:sz w:val="24"/>
          <w:szCs w:val="24"/>
        </w:rPr>
        <w:t>praw autorskich, zakresu, pól eksploatacji.</w:t>
      </w:r>
    </w:p>
    <w:p w14:paraId="5FA0493E" w14:textId="0B6010D1" w:rsidR="00B80FDE" w:rsidRPr="00B80FDE" w:rsidRDefault="00B80FDE" w:rsidP="00B80FDE">
      <w:pPr>
        <w:pStyle w:val="Nagwek1"/>
        <w:rPr>
          <w:rFonts w:ascii="Verdana" w:hAnsi="Verdana"/>
          <w:b/>
          <w:bCs/>
        </w:rPr>
      </w:pPr>
      <w:bookmarkStart w:id="152" w:name="_Toc13153673"/>
      <w:bookmarkStart w:id="153" w:name="_Toc135036914"/>
      <w:bookmarkStart w:id="154" w:name="_Toc530053820"/>
      <w:r w:rsidRPr="00B80FDE">
        <w:rPr>
          <w:rFonts w:ascii="Verdana" w:hAnsi="Verdana"/>
          <w:b/>
          <w:bCs/>
        </w:rPr>
        <w:t>IV.WYKAZ ZAŁĄCZNIKÓW</w:t>
      </w:r>
      <w:bookmarkEnd w:id="152"/>
      <w:bookmarkEnd w:id="153"/>
      <w:r w:rsidRPr="00B80FDE">
        <w:rPr>
          <w:rFonts w:ascii="Verdana" w:hAnsi="Verdana"/>
          <w:b/>
          <w:bCs/>
        </w:rPr>
        <w:t xml:space="preserve"> </w:t>
      </w:r>
      <w:bookmarkEnd w:id="154"/>
    </w:p>
    <w:p w14:paraId="6637FF0E" w14:textId="1D3A6A3B" w:rsidR="005D7AF4" w:rsidRPr="00121175" w:rsidRDefault="005D7AF4" w:rsidP="005D7AF4">
      <w:pPr>
        <w:tabs>
          <w:tab w:val="left" w:pos="1701"/>
          <w:tab w:val="left" w:pos="1985"/>
        </w:tabs>
        <w:spacing w:before="120" w:after="120" w:line="360" w:lineRule="auto"/>
        <w:ind w:left="360" w:hanging="360"/>
        <w:rPr>
          <w:rFonts w:ascii="Verdana" w:hAnsi="Verdana" w:cs="Arial"/>
          <w:sz w:val="24"/>
          <w:szCs w:val="24"/>
        </w:rPr>
      </w:pPr>
      <w:bookmarkStart w:id="155" w:name="_Hlk138768539"/>
      <w:r w:rsidRPr="00121175">
        <w:rPr>
          <w:rFonts w:ascii="Verdana" w:hAnsi="Verdana" w:cs="Arial"/>
          <w:sz w:val="24"/>
          <w:szCs w:val="24"/>
        </w:rPr>
        <w:t>Załącznik nr 1</w:t>
      </w:r>
      <w:r w:rsidRPr="00121175">
        <w:rPr>
          <w:rFonts w:ascii="Verdana" w:hAnsi="Verdana" w:cs="Arial"/>
          <w:sz w:val="24"/>
          <w:szCs w:val="24"/>
        </w:rPr>
        <w:tab/>
      </w:r>
      <w:r w:rsidR="00103DB5">
        <w:rPr>
          <w:rFonts w:ascii="Verdana" w:hAnsi="Verdana" w:cs="Arial"/>
          <w:sz w:val="24"/>
          <w:szCs w:val="24"/>
        </w:rPr>
        <w:t>W</w:t>
      </w:r>
      <w:r>
        <w:rPr>
          <w:rFonts w:ascii="Verdana" w:hAnsi="Verdana" w:cs="Arial"/>
          <w:sz w:val="24"/>
          <w:szCs w:val="24"/>
        </w:rPr>
        <w:t>skaźnik</w:t>
      </w:r>
      <w:r w:rsidR="00103DB5">
        <w:rPr>
          <w:rFonts w:ascii="Verdana" w:hAnsi="Verdana" w:cs="Arial"/>
          <w:sz w:val="24"/>
          <w:szCs w:val="24"/>
        </w:rPr>
        <w:t xml:space="preserve">i FERS i ich definicje </w:t>
      </w:r>
    </w:p>
    <w:p w14:paraId="0D409B53" w14:textId="79AE37CB" w:rsidR="005D7AF4" w:rsidRPr="007E301C" w:rsidRDefault="005D7AF4" w:rsidP="005D7AF4">
      <w:pPr>
        <w:tabs>
          <w:tab w:val="left" w:pos="1701"/>
          <w:tab w:val="left" w:pos="1985"/>
        </w:tabs>
        <w:spacing w:before="120" w:after="120" w:line="360" w:lineRule="auto"/>
        <w:ind w:left="360" w:hanging="360"/>
        <w:rPr>
          <w:rFonts w:ascii="Verdana" w:hAnsi="Verdana" w:cs="Arial"/>
          <w:sz w:val="24"/>
          <w:szCs w:val="24"/>
        </w:rPr>
      </w:pPr>
      <w:r w:rsidRPr="00456B4D">
        <w:rPr>
          <w:rFonts w:ascii="Verdana" w:hAnsi="Verdana" w:cs="Arial"/>
          <w:sz w:val="24"/>
          <w:szCs w:val="24"/>
        </w:rPr>
        <w:lastRenderedPageBreak/>
        <w:t>Załącznik nr 2</w:t>
      </w:r>
      <w:r w:rsidRPr="00456B4D">
        <w:rPr>
          <w:rFonts w:ascii="Verdana" w:hAnsi="Verdana" w:cs="Arial"/>
          <w:sz w:val="24"/>
          <w:szCs w:val="24"/>
        </w:rPr>
        <w:tab/>
        <w:t xml:space="preserve">Wzór Strategii </w:t>
      </w:r>
      <w:r w:rsidR="00103DB5" w:rsidRPr="00456B4D">
        <w:rPr>
          <w:rFonts w:ascii="Verdana" w:hAnsi="Verdana" w:cs="Arial"/>
          <w:sz w:val="24"/>
          <w:szCs w:val="24"/>
        </w:rPr>
        <w:t xml:space="preserve">realizacji </w:t>
      </w:r>
      <w:r w:rsidRPr="007E301C">
        <w:rPr>
          <w:rFonts w:ascii="Verdana" w:hAnsi="Verdana" w:cs="Arial"/>
          <w:sz w:val="24"/>
          <w:szCs w:val="24"/>
        </w:rPr>
        <w:t>projektu grantowego</w:t>
      </w:r>
    </w:p>
    <w:p w14:paraId="02936D76" w14:textId="174E72AD" w:rsidR="005D7AF4" w:rsidRPr="007E301C" w:rsidRDefault="005D7AF4" w:rsidP="005D7AF4">
      <w:pPr>
        <w:tabs>
          <w:tab w:val="left" w:pos="1701"/>
          <w:tab w:val="left" w:pos="1985"/>
        </w:tabs>
        <w:spacing w:before="120" w:after="120" w:line="360" w:lineRule="auto"/>
        <w:ind w:left="360" w:hanging="360"/>
        <w:rPr>
          <w:rFonts w:ascii="Verdana" w:hAnsi="Verdana" w:cs="Arial"/>
          <w:sz w:val="24"/>
          <w:szCs w:val="24"/>
        </w:rPr>
      </w:pPr>
      <w:r w:rsidRPr="00444ED2">
        <w:rPr>
          <w:rFonts w:ascii="Verdana" w:hAnsi="Verdana" w:cs="Arial"/>
          <w:sz w:val="24"/>
          <w:szCs w:val="24"/>
        </w:rPr>
        <w:t>Załącznik nr 3</w:t>
      </w:r>
      <w:r w:rsidRPr="00444ED2">
        <w:rPr>
          <w:rFonts w:ascii="Verdana" w:hAnsi="Verdana" w:cs="Arial"/>
          <w:sz w:val="24"/>
          <w:szCs w:val="24"/>
        </w:rPr>
        <w:tab/>
        <w:t>Wzór umowy o dofinansowanie</w:t>
      </w:r>
    </w:p>
    <w:p w14:paraId="6CDB0515" w14:textId="5D9EB7F6" w:rsidR="005D7AF4" w:rsidRPr="007E301C" w:rsidRDefault="005D7AF4" w:rsidP="005D7AF4">
      <w:pPr>
        <w:tabs>
          <w:tab w:val="left" w:pos="1701"/>
          <w:tab w:val="left" w:pos="1985"/>
        </w:tabs>
        <w:spacing w:before="120" w:after="120" w:line="312" w:lineRule="auto"/>
        <w:ind w:left="1985" w:hanging="1985"/>
        <w:rPr>
          <w:rFonts w:ascii="Verdana" w:hAnsi="Verdana" w:cs="Arial"/>
          <w:sz w:val="24"/>
          <w:szCs w:val="24"/>
        </w:rPr>
      </w:pPr>
      <w:r w:rsidRPr="002430D8">
        <w:rPr>
          <w:rFonts w:ascii="Verdana" w:hAnsi="Verdana" w:cs="Arial"/>
          <w:sz w:val="24"/>
          <w:szCs w:val="24"/>
        </w:rPr>
        <w:t>Załącznik</w:t>
      </w:r>
      <w:r w:rsidRPr="007E301C">
        <w:rPr>
          <w:rFonts w:ascii="Verdana" w:hAnsi="Verdana" w:cs="Arial"/>
          <w:sz w:val="24"/>
          <w:szCs w:val="24"/>
        </w:rPr>
        <w:t xml:space="preserve"> nr 4</w:t>
      </w:r>
      <w:r w:rsidRPr="007E301C">
        <w:rPr>
          <w:rFonts w:ascii="Verdana" w:hAnsi="Verdana" w:cs="Arial"/>
          <w:sz w:val="24"/>
          <w:szCs w:val="24"/>
        </w:rPr>
        <w:tab/>
        <w:t xml:space="preserve">Zestawienie standardu i cen rynkowych wybranych wydatków w ramach </w:t>
      </w:r>
      <w:r w:rsidR="00103DB5" w:rsidRPr="007E301C">
        <w:rPr>
          <w:rFonts w:ascii="Verdana" w:hAnsi="Verdana" w:cs="Arial"/>
          <w:sz w:val="24"/>
          <w:szCs w:val="24"/>
        </w:rPr>
        <w:t>FERS</w:t>
      </w:r>
    </w:p>
    <w:p w14:paraId="295EDFD5" w14:textId="504199ED" w:rsidR="005D7AF4" w:rsidRPr="007E301C" w:rsidRDefault="005D7AF4" w:rsidP="005D7AF4">
      <w:pPr>
        <w:tabs>
          <w:tab w:val="left" w:pos="1701"/>
          <w:tab w:val="left" w:pos="1985"/>
        </w:tabs>
        <w:spacing w:before="120" w:after="120" w:line="360" w:lineRule="auto"/>
        <w:ind w:left="360" w:hanging="360"/>
        <w:rPr>
          <w:rFonts w:ascii="Verdana" w:hAnsi="Verdana" w:cs="Arial"/>
          <w:sz w:val="24"/>
          <w:szCs w:val="24"/>
        </w:rPr>
      </w:pPr>
      <w:r w:rsidRPr="007E301C">
        <w:rPr>
          <w:rFonts w:ascii="Verdana" w:hAnsi="Verdana" w:cs="Arial"/>
          <w:sz w:val="24"/>
          <w:szCs w:val="24"/>
        </w:rPr>
        <w:t>Załącznik nr 5</w:t>
      </w:r>
      <w:r w:rsidRPr="007E301C">
        <w:rPr>
          <w:rFonts w:ascii="Verdana" w:hAnsi="Verdana" w:cs="Arial"/>
          <w:sz w:val="24"/>
          <w:szCs w:val="24"/>
        </w:rPr>
        <w:tab/>
      </w:r>
      <w:r w:rsidRPr="00444ED2">
        <w:rPr>
          <w:rFonts w:ascii="Verdana" w:hAnsi="Verdana" w:cs="Arial"/>
          <w:sz w:val="24"/>
          <w:szCs w:val="24"/>
        </w:rPr>
        <w:t>Regulamin pracy KOP</w:t>
      </w:r>
    </w:p>
    <w:p w14:paraId="37BDB9D5" w14:textId="408E23CD" w:rsidR="005D7AF4" w:rsidRPr="00121175" w:rsidRDefault="005D7AF4" w:rsidP="005D7AF4">
      <w:pPr>
        <w:tabs>
          <w:tab w:val="left" w:pos="1701"/>
          <w:tab w:val="left" w:pos="1985"/>
        </w:tabs>
        <w:spacing w:before="120" w:after="120" w:line="360" w:lineRule="auto"/>
        <w:ind w:left="360" w:hanging="360"/>
        <w:rPr>
          <w:rFonts w:ascii="Verdana" w:hAnsi="Verdana" w:cs="Arial"/>
          <w:sz w:val="24"/>
          <w:szCs w:val="24"/>
        </w:rPr>
      </w:pPr>
      <w:r w:rsidRPr="002430D8">
        <w:rPr>
          <w:rFonts w:ascii="Verdana" w:hAnsi="Verdana" w:cs="Arial"/>
          <w:sz w:val="24"/>
          <w:szCs w:val="24"/>
        </w:rPr>
        <w:t>Załącznik nr 6</w:t>
      </w:r>
      <w:r w:rsidRPr="002430D8">
        <w:rPr>
          <w:rFonts w:ascii="Verdana" w:hAnsi="Verdana" w:cs="Arial"/>
          <w:sz w:val="24"/>
          <w:szCs w:val="24"/>
        </w:rPr>
        <w:tab/>
        <w:t>Wzór oświadczenia pracownika</w:t>
      </w:r>
      <w:r w:rsidRPr="00121175">
        <w:rPr>
          <w:rFonts w:ascii="Verdana" w:hAnsi="Verdana" w:cs="Arial"/>
          <w:sz w:val="24"/>
          <w:szCs w:val="24"/>
        </w:rPr>
        <w:t xml:space="preserve"> IO</w:t>
      </w:r>
      <w:r w:rsidR="00103DB5">
        <w:rPr>
          <w:rFonts w:ascii="Verdana" w:hAnsi="Verdana" w:cs="Arial"/>
          <w:sz w:val="24"/>
          <w:szCs w:val="24"/>
        </w:rPr>
        <w:t>N</w:t>
      </w:r>
      <w:r w:rsidRPr="00121175">
        <w:rPr>
          <w:rFonts w:ascii="Verdana" w:hAnsi="Verdana" w:cs="Arial"/>
          <w:sz w:val="24"/>
          <w:szCs w:val="24"/>
        </w:rPr>
        <w:t xml:space="preserve"> o</w:t>
      </w:r>
      <w:r w:rsidR="00103DB5">
        <w:rPr>
          <w:rFonts w:ascii="Verdana" w:hAnsi="Verdana" w:cs="Arial"/>
          <w:sz w:val="24"/>
          <w:szCs w:val="24"/>
        </w:rPr>
        <w:t xml:space="preserve"> </w:t>
      </w:r>
      <w:r w:rsidRPr="00121175">
        <w:rPr>
          <w:rFonts w:ascii="Verdana" w:hAnsi="Verdana" w:cs="Arial"/>
          <w:sz w:val="24"/>
          <w:szCs w:val="24"/>
        </w:rPr>
        <w:t>bezstronności</w:t>
      </w:r>
    </w:p>
    <w:p w14:paraId="048EF6DA" w14:textId="2E654F99" w:rsidR="005D7AF4" w:rsidRPr="00121175" w:rsidRDefault="005D7AF4" w:rsidP="005D7AF4">
      <w:pPr>
        <w:tabs>
          <w:tab w:val="left" w:pos="1701"/>
          <w:tab w:val="left" w:pos="1985"/>
        </w:tabs>
        <w:spacing w:before="120" w:after="120" w:line="360" w:lineRule="auto"/>
        <w:ind w:left="360" w:hanging="360"/>
        <w:rPr>
          <w:rFonts w:ascii="Verdana" w:hAnsi="Verdana" w:cs="Arial"/>
          <w:sz w:val="24"/>
          <w:szCs w:val="24"/>
        </w:rPr>
      </w:pPr>
      <w:r w:rsidRPr="00121175">
        <w:rPr>
          <w:rFonts w:ascii="Verdana" w:hAnsi="Verdana" w:cs="Arial"/>
          <w:sz w:val="24"/>
          <w:szCs w:val="24"/>
        </w:rPr>
        <w:t>Załącznik nr 7</w:t>
      </w:r>
      <w:r w:rsidRPr="00121175">
        <w:rPr>
          <w:rFonts w:ascii="Verdana" w:hAnsi="Verdana" w:cs="Arial"/>
          <w:sz w:val="24"/>
          <w:szCs w:val="24"/>
        </w:rPr>
        <w:tab/>
        <w:t>Wzór oświadczenia eksperta o bezstronności</w:t>
      </w:r>
    </w:p>
    <w:p w14:paraId="454B0274" w14:textId="75DED28D" w:rsidR="003C6B85" w:rsidRPr="00121175" w:rsidRDefault="005D7AF4" w:rsidP="00037E46">
      <w:pPr>
        <w:tabs>
          <w:tab w:val="left" w:pos="1701"/>
          <w:tab w:val="left" w:pos="1985"/>
        </w:tabs>
        <w:spacing w:before="120" w:after="120" w:line="312" w:lineRule="auto"/>
        <w:ind w:left="1985" w:hanging="1985"/>
        <w:rPr>
          <w:rFonts w:ascii="Verdana" w:hAnsi="Verdana" w:cs="Arial"/>
          <w:sz w:val="24"/>
          <w:szCs w:val="24"/>
        </w:rPr>
      </w:pPr>
      <w:r w:rsidRPr="00121175">
        <w:rPr>
          <w:rFonts w:ascii="Verdana" w:hAnsi="Verdana" w:cs="Arial"/>
          <w:sz w:val="24"/>
          <w:szCs w:val="24"/>
        </w:rPr>
        <w:t>Załącznik nr 8</w:t>
      </w:r>
      <w:r w:rsidRPr="00121175">
        <w:rPr>
          <w:rFonts w:ascii="Verdana" w:hAnsi="Verdana" w:cs="Arial"/>
          <w:sz w:val="24"/>
          <w:szCs w:val="24"/>
        </w:rPr>
        <w:tab/>
      </w:r>
      <w:r w:rsidRPr="003C6B85">
        <w:rPr>
          <w:rFonts w:ascii="Verdana" w:hAnsi="Verdana" w:cs="Arial"/>
          <w:sz w:val="24"/>
          <w:szCs w:val="24"/>
        </w:rPr>
        <w:t xml:space="preserve">Wzór </w:t>
      </w:r>
      <w:r w:rsidRPr="00605C3D">
        <w:rPr>
          <w:rFonts w:ascii="Verdana" w:hAnsi="Verdana" w:cs="Arial"/>
          <w:sz w:val="24"/>
          <w:szCs w:val="24"/>
        </w:rPr>
        <w:t xml:space="preserve">deklaracji poufności dla członka KOP z prawem </w:t>
      </w:r>
      <w:r w:rsidRPr="0046744F">
        <w:rPr>
          <w:rFonts w:ascii="Verdana" w:hAnsi="Verdana" w:cs="Arial"/>
          <w:sz w:val="24"/>
          <w:szCs w:val="24"/>
        </w:rPr>
        <w:t>dokonywania oceny</w:t>
      </w:r>
    </w:p>
    <w:p w14:paraId="06E5F5A0" w14:textId="0011BBDA" w:rsidR="00076955" w:rsidRDefault="00076955" w:rsidP="005D7AF4">
      <w:pPr>
        <w:tabs>
          <w:tab w:val="left" w:pos="1701"/>
          <w:tab w:val="left" w:pos="1985"/>
        </w:tabs>
        <w:spacing w:before="120" w:after="120" w:line="312" w:lineRule="auto"/>
        <w:ind w:left="1985" w:hanging="1985"/>
        <w:rPr>
          <w:rFonts w:ascii="Verdana" w:hAnsi="Verdana" w:cs="Arial"/>
          <w:sz w:val="24"/>
          <w:szCs w:val="24"/>
        </w:rPr>
      </w:pPr>
      <w:r>
        <w:rPr>
          <w:rFonts w:ascii="Verdana" w:hAnsi="Verdana" w:cs="Arial"/>
          <w:sz w:val="24"/>
          <w:szCs w:val="24"/>
        </w:rPr>
        <w:t xml:space="preserve">Załącznik </w:t>
      </w:r>
      <w:r w:rsidR="00E84448">
        <w:rPr>
          <w:rFonts w:ascii="Verdana" w:hAnsi="Verdana" w:cs="Arial"/>
          <w:sz w:val="24"/>
          <w:szCs w:val="24"/>
        </w:rPr>
        <w:t>9</w:t>
      </w:r>
      <w:r>
        <w:rPr>
          <w:rFonts w:ascii="Verdana" w:hAnsi="Verdana" w:cs="Arial"/>
          <w:sz w:val="24"/>
          <w:szCs w:val="24"/>
        </w:rPr>
        <w:t>a</w:t>
      </w:r>
      <w:r w:rsidR="00114093">
        <w:rPr>
          <w:rFonts w:ascii="Verdana" w:hAnsi="Verdana" w:cs="Arial"/>
          <w:sz w:val="24"/>
          <w:szCs w:val="24"/>
        </w:rPr>
        <w:tab/>
      </w:r>
      <w:r w:rsidR="00114093">
        <w:rPr>
          <w:rFonts w:ascii="Verdana" w:hAnsi="Verdana" w:cs="Arial"/>
          <w:sz w:val="24"/>
          <w:szCs w:val="24"/>
        </w:rPr>
        <w:tab/>
      </w:r>
      <w:r>
        <w:rPr>
          <w:rFonts w:ascii="Verdana" w:hAnsi="Verdana" w:cs="Arial"/>
          <w:sz w:val="24"/>
          <w:szCs w:val="24"/>
        </w:rPr>
        <w:t>Wzór karty oceny pierwszego etapu oceny merytorycznej wniosku o dofinansowanie projektu konkursowego FERS</w:t>
      </w:r>
    </w:p>
    <w:p w14:paraId="6831C591" w14:textId="436048BA" w:rsidR="005D7AF4" w:rsidRDefault="00076955" w:rsidP="005D7AF4">
      <w:pPr>
        <w:tabs>
          <w:tab w:val="left" w:pos="1701"/>
          <w:tab w:val="left" w:pos="1985"/>
        </w:tabs>
        <w:spacing w:before="120" w:after="120" w:line="312" w:lineRule="auto"/>
        <w:ind w:left="1985" w:hanging="1985"/>
        <w:rPr>
          <w:rFonts w:ascii="Verdana" w:hAnsi="Verdana" w:cs="Arial"/>
          <w:sz w:val="24"/>
          <w:szCs w:val="24"/>
        </w:rPr>
      </w:pPr>
      <w:r>
        <w:rPr>
          <w:rFonts w:ascii="Verdana" w:hAnsi="Verdana" w:cs="Arial"/>
          <w:sz w:val="24"/>
          <w:szCs w:val="24"/>
        </w:rPr>
        <w:t xml:space="preserve">Załącznik </w:t>
      </w:r>
      <w:r w:rsidR="00E84448">
        <w:rPr>
          <w:rFonts w:ascii="Verdana" w:hAnsi="Verdana" w:cs="Arial"/>
          <w:sz w:val="24"/>
          <w:szCs w:val="24"/>
        </w:rPr>
        <w:t>9</w:t>
      </w:r>
      <w:r>
        <w:rPr>
          <w:rFonts w:ascii="Verdana" w:hAnsi="Verdana" w:cs="Arial"/>
          <w:sz w:val="24"/>
          <w:szCs w:val="24"/>
        </w:rPr>
        <w:t>b</w:t>
      </w:r>
      <w:r w:rsidR="00114093">
        <w:rPr>
          <w:rFonts w:ascii="Verdana" w:hAnsi="Verdana" w:cs="Arial"/>
          <w:sz w:val="24"/>
          <w:szCs w:val="24"/>
        </w:rPr>
        <w:tab/>
      </w:r>
      <w:r w:rsidR="00114093">
        <w:rPr>
          <w:rFonts w:ascii="Verdana" w:hAnsi="Verdana" w:cs="Arial"/>
          <w:sz w:val="24"/>
          <w:szCs w:val="24"/>
        </w:rPr>
        <w:tab/>
      </w:r>
      <w:r>
        <w:rPr>
          <w:rFonts w:ascii="Verdana" w:hAnsi="Verdana" w:cs="Arial"/>
          <w:sz w:val="24"/>
          <w:szCs w:val="24"/>
        </w:rPr>
        <w:t>Wzór karty oceny drugiego etapu oceny merytorycznej wniosku o dofinansowanie projektu konkursowego FERS</w:t>
      </w:r>
    </w:p>
    <w:p w14:paraId="0E971C32" w14:textId="5FD2D9B1" w:rsidR="00076955" w:rsidRDefault="00076955" w:rsidP="00076955">
      <w:pPr>
        <w:tabs>
          <w:tab w:val="left" w:pos="1701"/>
          <w:tab w:val="left" w:pos="1985"/>
        </w:tabs>
        <w:spacing w:before="120" w:after="120" w:line="312" w:lineRule="auto"/>
        <w:ind w:left="1985" w:hanging="1985"/>
        <w:rPr>
          <w:rFonts w:ascii="Verdana" w:hAnsi="Verdana" w:cs="Arial"/>
          <w:sz w:val="24"/>
          <w:szCs w:val="24"/>
        </w:rPr>
      </w:pPr>
      <w:r>
        <w:rPr>
          <w:rFonts w:ascii="Verdana" w:hAnsi="Verdana" w:cs="Arial"/>
          <w:sz w:val="24"/>
          <w:szCs w:val="24"/>
        </w:rPr>
        <w:t xml:space="preserve">Załącznik </w:t>
      </w:r>
      <w:r w:rsidR="00E84448">
        <w:rPr>
          <w:rFonts w:ascii="Verdana" w:hAnsi="Verdana" w:cs="Arial"/>
          <w:sz w:val="24"/>
          <w:szCs w:val="24"/>
        </w:rPr>
        <w:t>9</w:t>
      </w:r>
      <w:r>
        <w:rPr>
          <w:rFonts w:ascii="Verdana" w:hAnsi="Verdana" w:cs="Arial"/>
          <w:sz w:val="24"/>
          <w:szCs w:val="24"/>
        </w:rPr>
        <w:t>c</w:t>
      </w:r>
      <w:r w:rsidR="00114093">
        <w:rPr>
          <w:rFonts w:ascii="Verdana" w:hAnsi="Verdana" w:cs="Arial"/>
          <w:sz w:val="24"/>
          <w:szCs w:val="24"/>
        </w:rPr>
        <w:tab/>
      </w:r>
      <w:r w:rsidR="00114093">
        <w:rPr>
          <w:rFonts w:ascii="Verdana" w:hAnsi="Verdana" w:cs="Arial"/>
          <w:sz w:val="24"/>
          <w:szCs w:val="24"/>
        </w:rPr>
        <w:tab/>
      </w:r>
      <w:r>
        <w:rPr>
          <w:rFonts w:ascii="Verdana" w:hAnsi="Verdana" w:cs="Arial"/>
          <w:sz w:val="24"/>
          <w:szCs w:val="24"/>
        </w:rPr>
        <w:t xml:space="preserve">Wzór karty oceny </w:t>
      </w:r>
      <w:r w:rsidR="00E3410A">
        <w:rPr>
          <w:rFonts w:ascii="Verdana" w:hAnsi="Verdana" w:cs="Arial"/>
          <w:sz w:val="24"/>
          <w:szCs w:val="24"/>
        </w:rPr>
        <w:t>trzeciego</w:t>
      </w:r>
      <w:r>
        <w:rPr>
          <w:rFonts w:ascii="Verdana" w:hAnsi="Verdana" w:cs="Arial"/>
          <w:sz w:val="24"/>
          <w:szCs w:val="24"/>
        </w:rPr>
        <w:t xml:space="preserve"> etapu oceny merytorycznej wniosku o dofinansowanie projektu konkursowego FERS</w:t>
      </w:r>
    </w:p>
    <w:p w14:paraId="458930C4" w14:textId="0229E9D7" w:rsidR="005D7AF4" w:rsidRPr="00121175" w:rsidRDefault="005D7AF4" w:rsidP="006D19B9">
      <w:pPr>
        <w:tabs>
          <w:tab w:val="left" w:pos="1701"/>
          <w:tab w:val="left" w:pos="1985"/>
        </w:tabs>
        <w:spacing w:before="120" w:after="120" w:line="312" w:lineRule="auto"/>
        <w:ind w:left="1985" w:hanging="1985"/>
        <w:rPr>
          <w:rFonts w:ascii="Verdana" w:hAnsi="Verdana" w:cs="Arial"/>
          <w:sz w:val="24"/>
          <w:szCs w:val="24"/>
        </w:rPr>
      </w:pPr>
      <w:r w:rsidRPr="00121175">
        <w:rPr>
          <w:rFonts w:ascii="Verdana" w:hAnsi="Verdana" w:cs="Arial"/>
          <w:sz w:val="24"/>
          <w:szCs w:val="24"/>
        </w:rPr>
        <w:t>Załącznik nr 1</w:t>
      </w:r>
      <w:r w:rsidR="00E84448">
        <w:rPr>
          <w:rFonts w:ascii="Verdana" w:hAnsi="Verdana" w:cs="Arial"/>
          <w:sz w:val="24"/>
          <w:szCs w:val="24"/>
        </w:rPr>
        <w:t>0</w:t>
      </w:r>
      <w:r w:rsidRPr="00121175">
        <w:rPr>
          <w:rFonts w:ascii="Verdana" w:hAnsi="Verdana" w:cs="Arial"/>
          <w:sz w:val="24"/>
          <w:szCs w:val="24"/>
        </w:rPr>
        <w:tab/>
        <w:t xml:space="preserve">Wzór karty weryfikacji kryterium kończącego negocjacje w ramach </w:t>
      </w:r>
      <w:r w:rsidR="006D19B9">
        <w:rPr>
          <w:rFonts w:ascii="Verdana" w:hAnsi="Verdana" w:cs="Arial"/>
          <w:sz w:val="24"/>
          <w:szCs w:val="24"/>
        </w:rPr>
        <w:t>FERS</w:t>
      </w:r>
    </w:p>
    <w:p w14:paraId="3B209676" w14:textId="1CFC8C17" w:rsidR="005D7AF4" w:rsidRPr="00121175" w:rsidRDefault="005D7AF4" w:rsidP="005D7AF4">
      <w:pPr>
        <w:tabs>
          <w:tab w:val="left" w:pos="1701"/>
          <w:tab w:val="left" w:pos="1985"/>
        </w:tabs>
        <w:spacing w:before="120" w:after="120" w:line="360" w:lineRule="auto"/>
        <w:ind w:left="1985" w:hanging="1985"/>
        <w:rPr>
          <w:rFonts w:ascii="Verdana" w:hAnsi="Verdana" w:cs="Arial"/>
          <w:sz w:val="24"/>
          <w:szCs w:val="24"/>
        </w:rPr>
      </w:pPr>
      <w:r w:rsidRPr="00121175">
        <w:rPr>
          <w:rFonts w:ascii="Verdana" w:hAnsi="Verdana" w:cs="Arial"/>
          <w:sz w:val="24"/>
          <w:szCs w:val="24"/>
        </w:rPr>
        <w:t>Załącznik nr 1</w:t>
      </w:r>
      <w:r w:rsidR="00E84448">
        <w:rPr>
          <w:rFonts w:ascii="Verdana" w:hAnsi="Verdana" w:cs="Arial"/>
          <w:sz w:val="24"/>
          <w:szCs w:val="24"/>
        </w:rPr>
        <w:t>1</w:t>
      </w:r>
      <w:r w:rsidRPr="00121175">
        <w:rPr>
          <w:rFonts w:ascii="Verdana" w:hAnsi="Verdana" w:cs="Arial"/>
          <w:sz w:val="24"/>
          <w:szCs w:val="24"/>
        </w:rPr>
        <w:tab/>
      </w:r>
      <w:r w:rsidR="0006657A">
        <w:rPr>
          <w:rFonts w:ascii="Verdana" w:hAnsi="Verdana" w:cs="Arial"/>
          <w:sz w:val="24"/>
          <w:szCs w:val="24"/>
        </w:rPr>
        <w:t xml:space="preserve">Przykładowa umowa dotycząca </w:t>
      </w:r>
      <w:r w:rsidRPr="00121175">
        <w:rPr>
          <w:rFonts w:ascii="Verdana" w:hAnsi="Verdana" w:cs="Arial"/>
          <w:sz w:val="24"/>
          <w:szCs w:val="24"/>
        </w:rPr>
        <w:t xml:space="preserve">przekazania </w:t>
      </w:r>
      <w:r w:rsidR="006D19B9">
        <w:rPr>
          <w:rFonts w:ascii="Verdana" w:hAnsi="Verdana" w:cs="Arial"/>
          <w:sz w:val="24"/>
          <w:szCs w:val="24"/>
        </w:rPr>
        <w:t xml:space="preserve">majątkowych </w:t>
      </w:r>
      <w:r w:rsidRPr="00121175">
        <w:rPr>
          <w:rFonts w:ascii="Verdana" w:hAnsi="Verdana" w:cs="Arial"/>
          <w:sz w:val="24"/>
          <w:szCs w:val="24"/>
        </w:rPr>
        <w:t>praw autorskich</w:t>
      </w:r>
    </w:p>
    <w:p w14:paraId="6C38FCBD" w14:textId="1F96FD91" w:rsidR="005D7AF4" w:rsidRPr="00121175" w:rsidRDefault="005D7AF4" w:rsidP="005D7AF4">
      <w:pPr>
        <w:tabs>
          <w:tab w:val="left" w:pos="1701"/>
          <w:tab w:val="left" w:pos="1985"/>
        </w:tabs>
        <w:spacing w:before="120" w:after="120" w:line="360" w:lineRule="auto"/>
        <w:ind w:left="1985" w:hanging="1985"/>
        <w:rPr>
          <w:rFonts w:ascii="Verdana" w:hAnsi="Verdana" w:cs="Arial"/>
          <w:sz w:val="24"/>
          <w:szCs w:val="24"/>
        </w:rPr>
      </w:pPr>
      <w:r w:rsidRPr="00121175">
        <w:rPr>
          <w:rFonts w:ascii="Verdana" w:hAnsi="Verdana" w:cs="Arial"/>
          <w:sz w:val="24"/>
          <w:szCs w:val="24"/>
        </w:rPr>
        <w:t>Załącznik nr 1</w:t>
      </w:r>
      <w:r w:rsidR="00E84448">
        <w:rPr>
          <w:rFonts w:ascii="Verdana" w:hAnsi="Verdana" w:cs="Arial"/>
          <w:sz w:val="24"/>
          <w:szCs w:val="24"/>
        </w:rPr>
        <w:t>2</w:t>
      </w:r>
      <w:r w:rsidRPr="00121175">
        <w:rPr>
          <w:rFonts w:ascii="Verdana" w:hAnsi="Verdana" w:cs="Arial"/>
          <w:sz w:val="24"/>
          <w:szCs w:val="24"/>
        </w:rPr>
        <w:tab/>
        <w:t>Wzór minimalnego zakresu listu intencyjnego dotyczącego współpracy ponadnarodowej</w:t>
      </w:r>
    </w:p>
    <w:p w14:paraId="6144D0A0" w14:textId="7E8A586C" w:rsidR="005D7AF4" w:rsidRPr="00121175" w:rsidRDefault="005D7AF4" w:rsidP="005D7AF4">
      <w:pPr>
        <w:tabs>
          <w:tab w:val="left" w:pos="1701"/>
          <w:tab w:val="left" w:pos="1985"/>
        </w:tabs>
        <w:spacing w:before="120" w:after="120" w:line="360" w:lineRule="auto"/>
        <w:ind w:left="1985" w:hanging="1985"/>
        <w:rPr>
          <w:rFonts w:ascii="Verdana" w:hAnsi="Verdana" w:cs="Arial"/>
          <w:sz w:val="24"/>
          <w:szCs w:val="24"/>
        </w:rPr>
      </w:pPr>
      <w:r w:rsidRPr="00121175">
        <w:rPr>
          <w:rFonts w:ascii="Verdana" w:hAnsi="Verdana" w:cs="Arial"/>
          <w:sz w:val="24"/>
          <w:szCs w:val="24"/>
        </w:rPr>
        <w:t>Załącznik nr 1</w:t>
      </w:r>
      <w:r w:rsidR="00E84448">
        <w:rPr>
          <w:rFonts w:ascii="Verdana" w:hAnsi="Verdana" w:cs="Arial"/>
          <w:sz w:val="24"/>
          <w:szCs w:val="24"/>
        </w:rPr>
        <w:t>3</w:t>
      </w:r>
      <w:r w:rsidRPr="00121175">
        <w:rPr>
          <w:rFonts w:ascii="Verdana" w:hAnsi="Verdana" w:cs="Arial"/>
          <w:sz w:val="24"/>
          <w:szCs w:val="24"/>
        </w:rPr>
        <w:tab/>
        <w:t>Wzór minimalnego zakresu umowy o współpracy ponadnarodowej</w:t>
      </w:r>
    </w:p>
    <w:bookmarkEnd w:id="155"/>
    <w:p w14:paraId="04358EAA" w14:textId="77777777" w:rsidR="00646C7B" w:rsidRPr="00FF2A18" w:rsidRDefault="00646C7B" w:rsidP="007356FA">
      <w:pPr>
        <w:spacing w:before="120" w:after="120" w:line="276" w:lineRule="auto"/>
        <w:ind w:hanging="176"/>
        <w:rPr>
          <w:rFonts w:ascii="Verdana" w:hAnsi="Verdana"/>
          <w:b/>
          <w:bCs/>
        </w:rPr>
      </w:pPr>
    </w:p>
    <w:sectPr w:rsidR="00646C7B" w:rsidRPr="00FF2A18">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5553" w14:textId="77777777" w:rsidR="007E18D5" w:rsidRDefault="007E18D5" w:rsidP="00FB04BA">
      <w:pPr>
        <w:spacing w:after="0" w:line="240" w:lineRule="auto"/>
      </w:pPr>
      <w:r>
        <w:separator/>
      </w:r>
    </w:p>
  </w:endnote>
  <w:endnote w:type="continuationSeparator" w:id="0">
    <w:p w14:paraId="7E4E4309" w14:textId="77777777" w:rsidR="007E18D5" w:rsidRDefault="007E18D5" w:rsidP="00FB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6188"/>
      <w:docPartObj>
        <w:docPartGallery w:val="Page Numbers (Bottom of Page)"/>
        <w:docPartUnique/>
      </w:docPartObj>
    </w:sdtPr>
    <w:sdtEndPr/>
    <w:sdtContent>
      <w:p w14:paraId="007AD4C1" w14:textId="642C4E5E" w:rsidR="006D19B9" w:rsidRDefault="006D19B9">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3FA4680F" w14:textId="77777777" w:rsidR="006D19B9" w:rsidRDefault="006D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2312" w14:textId="77777777" w:rsidR="007E18D5" w:rsidRDefault="007E18D5" w:rsidP="00FB04BA">
      <w:pPr>
        <w:spacing w:after="0" w:line="240" w:lineRule="auto"/>
      </w:pPr>
      <w:r>
        <w:separator/>
      </w:r>
    </w:p>
  </w:footnote>
  <w:footnote w:type="continuationSeparator" w:id="0">
    <w:p w14:paraId="78C7472C" w14:textId="77777777" w:rsidR="007E18D5" w:rsidRDefault="007E18D5" w:rsidP="00FB04BA">
      <w:pPr>
        <w:spacing w:after="0" w:line="240" w:lineRule="auto"/>
      </w:pPr>
      <w:r>
        <w:continuationSeparator/>
      </w:r>
    </w:p>
  </w:footnote>
  <w:footnote w:id="1">
    <w:p w14:paraId="6233032A" w14:textId="4AF07361" w:rsidR="003A852B" w:rsidRDefault="003A852B" w:rsidP="003A852B">
      <w:r w:rsidRPr="003A852B">
        <w:rPr>
          <w:rFonts w:ascii="Verdana" w:eastAsia="Verdana" w:hAnsi="Verdana" w:cs="Verdana"/>
        </w:rPr>
        <w:footnoteRef/>
      </w:r>
      <w:r w:rsidRPr="00D611CA">
        <w:rPr>
          <w:rFonts w:ascii="Verdana" w:eastAsia="Verdana" w:hAnsi="Verdana" w:cs="Verdana"/>
        </w:rPr>
        <w:t xml:space="preserve"> Szczegółowe informacje na temat kryterium zostały przedstawione w podrozdziale 8.2 regulaminu</w:t>
      </w:r>
    </w:p>
  </w:footnote>
  <w:footnote w:id="2">
    <w:p w14:paraId="169B2D34" w14:textId="1349C033" w:rsidR="003A852B" w:rsidRPr="00D611CA" w:rsidRDefault="003A852B">
      <w:pPr>
        <w:rPr>
          <w:rFonts w:ascii="Verdana" w:hAnsi="Verdana"/>
        </w:rPr>
      </w:pPr>
      <w:r>
        <w:footnoteRef/>
      </w:r>
      <w:r>
        <w:t xml:space="preserve"> </w:t>
      </w:r>
      <w:r w:rsidRPr="00D611CA">
        <w:rPr>
          <w:rFonts w:ascii="Verdana" w:hAnsi="Verdana"/>
        </w:rPr>
        <w:t>Szczegółowe informacje na temat kryterium zostały przedstawione w podrozdziale 8.4 regulaminu</w:t>
      </w:r>
    </w:p>
  </w:footnote>
  <w:footnote w:id="3">
    <w:p w14:paraId="5307FA55" w14:textId="78E12BAC" w:rsidR="00746B14" w:rsidRPr="00EA4754" w:rsidRDefault="00746B14" w:rsidP="003A852B">
      <w:pPr>
        <w:autoSpaceDE w:val="0"/>
        <w:autoSpaceDN w:val="0"/>
        <w:adjustRightInd w:val="0"/>
        <w:spacing w:before="120" w:after="0" w:line="240" w:lineRule="auto"/>
        <w:rPr>
          <w:rFonts w:ascii="Arial" w:hAnsi="Arial" w:cs="Arial"/>
          <w:sz w:val="20"/>
          <w:szCs w:val="20"/>
        </w:rPr>
      </w:pPr>
      <w:r w:rsidRPr="009B00E0">
        <w:rPr>
          <w:rStyle w:val="Odwoanieprzypisudolnego"/>
          <w:rFonts w:ascii="Verdana" w:eastAsia="Verdana" w:hAnsi="Verdana" w:cs="Verdana"/>
        </w:rPr>
        <w:footnoteRef/>
      </w:r>
      <w:r w:rsidR="003A852B" w:rsidRPr="009B00E0">
        <w:rPr>
          <w:rFonts w:ascii="Verdana" w:eastAsia="Verdana" w:hAnsi="Verdana" w:cs="Verdana"/>
        </w:rPr>
        <w:t xml:space="preserve"> Dane partnera ponadnarodowego lub krajowego należy wprowadzić do sekcji 2 wniosku - realizatorzy.</w:t>
      </w:r>
    </w:p>
    <w:p w14:paraId="741B74C7" w14:textId="77777777" w:rsidR="00746B14" w:rsidRDefault="00746B14" w:rsidP="003A852B">
      <w:pPr>
        <w:pStyle w:val="Tekstprzypisudolnego"/>
      </w:pPr>
    </w:p>
  </w:footnote>
  <w:footnote w:id="4">
    <w:p w14:paraId="7B551241" w14:textId="77777777" w:rsidR="00FB04BA" w:rsidRPr="00FA397E" w:rsidRDefault="00FB04BA" w:rsidP="003A852B">
      <w:pPr>
        <w:tabs>
          <w:tab w:val="left" w:pos="851"/>
        </w:tabs>
        <w:spacing w:after="60" w:line="252" w:lineRule="auto"/>
        <w:rPr>
          <w:rFonts w:ascii="Arial" w:hAnsi="Arial" w:cs="Arial"/>
          <w:sz w:val="20"/>
          <w:szCs w:val="20"/>
        </w:rPr>
      </w:pPr>
      <w:r w:rsidRPr="00F56A1B">
        <w:rPr>
          <w:rStyle w:val="Odwoanieprzypisudolnego"/>
          <w:rFonts w:ascii="Verdana" w:eastAsia="Verdana" w:hAnsi="Verdana" w:cs="Verdana"/>
        </w:rPr>
        <w:footnoteRef/>
      </w:r>
      <w:r w:rsidR="003A852B" w:rsidRPr="00F56A1B">
        <w:rPr>
          <w:rFonts w:ascii="Verdana" w:eastAsia="Verdana" w:hAnsi="Verdana" w:cs="Verdana"/>
        </w:rPr>
        <w:t xml:space="preserve"> Przez „otwarty nabór” rozumiany jest nabór ogłoszony publicznie, w odpowiedzi na który mogą zgłosić się wszystkie zainteresowane podmioty, których zgłoszenia będą następnie podlegały ocenie zgodnie z przyjętymi wcześniej kryteriami wyboru, o ile podmiot ten nie jest wykluczony z możliwości otrzymania grantu.</w:t>
      </w:r>
    </w:p>
  </w:footnote>
  <w:footnote w:id="5">
    <w:p w14:paraId="719329E0" w14:textId="78A2D049" w:rsidR="002A1C44" w:rsidRPr="008E251A" w:rsidRDefault="002A1C44" w:rsidP="003A852B">
      <w:pPr>
        <w:pStyle w:val="Tekstprzypisudolnego"/>
        <w:rPr>
          <w:rFonts w:ascii="Verdana" w:hAnsi="Verdana" w:cs="Arial"/>
        </w:rPr>
      </w:pPr>
      <w:r w:rsidRPr="00F56A1B">
        <w:rPr>
          <w:rStyle w:val="Odwoanieprzypisudolnego"/>
          <w:rFonts w:ascii="Verdana" w:eastAsia="Verdana" w:hAnsi="Verdana" w:cs="Verdana"/>
          <w:sz w:val="22"/>
          <w:szCs w:val="22"/>
        </w:rPr>
        <w:footnoteRef/>
      </w:r>
      <w:r w:rsidR="003A852B" w:rsidRPr="00F56A1B">
        <w:rPr>
          <w:rFonts w:ascii="Verdana" w:eastAsia="Verdana" w:hAnsi="Verdana" w:cs="Verdana"/>
          <w:sz w:val="22"/>
          <w:szCs w:val="22"/>
        </w:rPr>
        <w:t xml:space="preserve"> Minimalny zakres umowy o powierzenie grantu określa art. 41 ust 7 ustawy wdrożeniowej. </w:t>
      </w:r>
    </w:p>
  </w:footnote>
  <w:footnote w:id="6">
    <w:p w14:paraId="5C1BD680" w14:textId="14181FD7" w:rsidR="002A7FDC" w:rsidRPr="00E014AF" w:rsidRDefault="002A7FDC" w:rsidP="003A852B">
      <w:pPr>
        <w:pStyle w:val="Tekstprzypisudolnego"/>
        <w:rPr>
          <w:rFonts w:ascii="Verdana" w:hAnsi="Verdana"/>
        </w:rPr>
      </w:pPr>
      <w:r w:rsidRPr="00FE3D07">
        <w:rPr>
          <w:rStyle w:val="Odwoanieprzypisudolnego"/>
          <w:rFonts w:ascii="Verdana" w:eastAsia="Verdana" w:hAnsi="Verdana" w:cs="Verdana"/>
          <w:sz w:val="22"/>
          <w:szCs w:val="22"/>
        </w:rPr>
        <w:footnoteRef/>
      </w:r>
      <w:r w:rsidR="003A852B" w:rsidRPr="00FE3D07">
        <w:rPr>
          <w:rFonts w:ascii="Verdana" w:eastAsia="Verdana" w:hAnsi="Verdana" w:cs="Verdana"/>
          <w:sz w:val="22"/>
          <w:szCs w:val="22"/>
        </w:rPr>
        <w:t xml:space="preserve"> Przy przygotowywaniu części finansowej specyfikacji należy uwzględnić standardy i ceny rynkowe oraz maksymalne stawki w przypadku często występujących typów wydatków, które zostały określone, w wykazie stanowiącym załącznik nr 4 do regulaminu konkursu. </w:t>
      </w:r>
      <w:r w:rsidR="003A852B" w:rsidRPr="00FE3D07">
        <w:rPr>
          <w:rFonts w:ascii="Verdana" w:eastAsia="Verdana" w:hAnsi="Verdana" w:cs="Verdana"/>
          <w:sz w:val="22"/>
          <w:szCs w:val="22"/>
        </w:rPr>
        <w:t>Grantodawca powinien zastosować mechanizmy gwarantujące porównywalność poszczególnych kosztów pomiędzy grantami, tak aby zatwierdzać w specyfikacjach innowacji porównywalne koszty za podobne usługi lub towary</w:t>
      </w:r>
    </w:p>
  </w:footnote>
  <w:footnote w:id="7">
    <w:p w14:paraId="3CC3F6DB" w14:textId="1CD3312F" w:rsidR="007D572D" w:rsidRPr="00444ED2" w:rsidRDefault="007D572D">
      <w:pPr>
        <w:pStyle w:val="Tekstprzypisudolnego"/>
        <w:rPr>
          <w:rFonts w:ascii="Verdana" w:hAnsi="Verdana"/>
          <w:sz w:val="22"/>
          <w:szCs w:val="22"/>
        </w:rPr>
      </w:pPr>
      <w:r w:rsidRPr="00444ED2">
        <w:rPr>
          <w:rStyle w:val="Odwoanieprzypisudolnego"/>
          <w:rFonts w:ascii="Verdana" w:hAnsi="Verdana"/>
          <w:sz w:val="22"/>
          <w:szCs w:val="22"/>
        </w:rPr>
        <w:footnoteRef/>
      </w:r>
      <w:r w:rsidRPr="00444ED2">
        <w:rPr>
          <w:rFonts w:ascii="Verdana" w:hAnsi="Verdana"/>
          <w:sz w:val="22"/>
          <w:szCs w:val="22"/>
        </w:rPr>
        <w:t>Kurs euro obowiązujący w dniu ogłoszenia naboru to: 1 EUR = 4,5235 PLN (https://commission.europa.eu/funding-tenders/procedures-guidelines-tenders/information-contractors-and-beneficiaries/exchange-rate-inforeuro_en)</w:t>
      </w:r>
      <w:r w:rsidR="003C6B85">
        <w:rPr>
          <w:rFonts w:ascii="Verdana" w:hAnsi="Verdana"/>
          <w:sz w:val="22"/>
          <w:szCs w:val="22"/>
        </w:rPr>
        <w:t>.</w:t>
      </w:r>
    </w:p>
  </w:footnote>
  <w:footnote w:id="8">
    <w:p w14:paraId="359E20B7" w14:textId="0DF8AD8B" w:rsidR="00376F1F" w:rsidRPr="00E775D2" w:rsidRDefault="00376F1F" w:rsidP="003A852B">
      <w:pPr>
        <w:pStyle w:val="Tekstprzypisudolnego"/>
        <w:spacing w:after="100"/>
        <w:rPr>
          <w:rFonts w:ascii="Verdana" w:hAnsi="Verdana" w:cs="Arial"/>
        </w:rPr>
      </w:pPr>
      <w:r w:rsidRPr="0060025B">
        <w:rPr>
          <w:rStyle w:val="Odwoanieprzypisudolnego"/>
          <w:rFonts w:ascii="Verdana" w:eastAsia="Verdana" w:hAnsi="Verdana" w:cs="Verdana"/>
          <w:sz w:val="22"/>
          <w:szCs w:val="22"/>
        </w:rPr>
        <w:footnoteRef/>
      </w:r>
      <w:r w:rsidR="003A852B" w:rsidRPr="0060025B">
        <w:rPr>
          <w:rFonts w:ascii="Verdana" w:eastAsia="Verdana" w:hAnsi="Verdana" w:cs="Verdana"/>
          <w:sz w:val="22"/>
          <w:szCs w:val="22"/>
        </w:rPr>
        <w:t xml:space="preserve"> W karcie oceny merytorycznej wybór opcji „do negocjacji” przy danym kryterium oraz określenie w  części H karty trzeciego etapu oceny merytorycznej zakresu negocjacji w części dotyczącej spełniania kryterium.</w:t>
      </w:r>
    </w:p>
  </w:footnote>
  <w:footnote w:id="9">
    <w:p w14:paraId="1C8F0AE9" w14:textId="77777777" w:rsidR="00CD62B9" w:rsidRPr="00E775D2" w:rsidRDefault="00CD62B9" w:rsidP="003A852B">
      <w:pPr>
        <w:pStyle w:val="Tekstprzypisudolnego"/>
        <w:rPr>
          <w:rFonts w:ascii="Verdana" w:hAnsi="Verdana"/>
        </w:rPr>
      </w:pPr>
      <w:r w:rsidRPr="0060025B">
        <w:rPr>
          <w:rStyle w:val="Odwoanieprzypisudolnego"/>
          <w:rFonts w:ascii="Verdana" w:eastAsia="Verdana" w:hAnsi="Verdana" w:cs="Verdana"/>
          <w:sz w:val="22"/>
          <w:szCs w:val="22"/>
        </w:rPr>
        <w:footnoteRef/>
      </w:r>
      <w:r w:rsidR="003A852B" w:rsidRPr="0060025B">
        <w:rPr>
          <w:rFonts w:ascii="Verdana" w:eastAsia="Verdana" w:hAnsi="Verdana" w:cs="Verdana"/>
          <w:sz w:val="22"/>
          <w:szCs w:val="22"/>
        </w:rPr>
        <w:t xml:space="preserve"> Kryterium nie ma zastosowania do projektów niekonkurencyjnych, w których na poziomie typu projektu nie została zidentyfikowana grupa docelowa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35"/>
    <w:multiLevelType w:val="hybridMultilevel"/>
    <w:tmpl w:val="00000035"/>
    <w:lvl w:ilvl="0" w:tplc="F7ECD448">
      <w:start w:val="1"/>
      <w:numFmt w:val="bullet"/>
      <w:lvlText w:val=""/>
      <w:lvlJc w:val="left"/>
      <w:pPr>
        <w:ind w:left="360" w:hanging="360"/>
      </w:pPr>
      <w:rPr>
        <w:rFonts w:ascii="Symbol" w:hAnsi="Symbol"/>
      </w:rPr>
    </w:lvl>
    <w:lvl w:ilvl="1" w:tplc="55981C44">
      <w:start w:val="1"/>
      <w:numFmt w:val="bullet"/>
      <w:lvlText w:val="o"/>
      <w:lvlJc w:val="left"/>
      <w:pPr>
        <w:tabs>
          <w:tab w:val="num" w:pos="1080"/>
        </w:tabs>
        <w:ind w:left="1080" w:hanging="360"/>
      </w:pPr>
      <w:rPr>
        <w:rFonts w:ascii="Courier New" w:hAnsi="Courier New"/>
      </w:rPr>
    </w:lvl>
    <w:lvl w:ilvl="2" w:tplc="9CF019F6">
      <w:start w:val="1"/>
      <w:numFmt w:val="bullet"/>
      <w:lvlText w:val=""/>
      <w:lvlJc w:val="left"/>
      <w:pPr>
        <w:tabs>
          <w:tab w:val="num" w:pos="1800"/>
        </w:tabs>
        <w:ind w:left="1800" w:hanging="360"/>
      </w:pPr>
      <w:rPr>
        <w:rFonts w:ascii="Wingdings" w:hAnsi="Wingdings"/>
      </w:rPr>
    </w:lvl>
    <w:lvl w:ilvl="3" w:tplc="520E408C">
      <w:start w:val="1"/>
      <w:numFmt w:val="bullet"/>
      <w:lvlText w:val=""/>
      <w:lvlJc w:val="left"/>
      <w:pPr>
        <w:tabs>
          <w:tab w:val="num" w:pos="2520"/>
        </w:tabs>
        <w:ind w:left="2520" w:hanging="360"/>
      </w:pPr>
      <w:rPr>
        <w:rFonts w:ascii="Symbol" w:hAnsi="Symbol"/>
      </w:rPr>
    </w:lvl>
    <w:lvl w:ilvl="4" w:tplc="BE00BDC6">
      <w:start w:val="1"/>
      <w:numFmt w:val="bullet"/>
      <w:lvlText w:val="o"/>
      <w:lvlJc w:val="left"/>
      <w:pPr>
        <w:tabs>
          <w:tab w:val="num" w:pos="3240"/>
        </w:tabs>
        <w:ind w:left="3240" w:hanging="360"/>
      </w:pPr>
      <w:rPr>
        <w:rFonts w:ascii="Courier New" w:hAnsi="Courier New"/>
      </w:rPr>
    </w:lvl>
    <w:lvl w:ilvl="5" w:tplc="E3B426D2">
      <w:start w:val="1"/>
      <w:numFmt w:val="bullet"/>
      <w:lvlText w:val=""/>
      <w:lvlJc w:val="left"/>
      <w:pPr>
        <w:tabs>
          <w:tab w:val="num" w:pos="3960"/>
        </w:tabs>
        <w:ind w:left="3960" w:hanging="360"/>
      </w:pPr>
      <w:rPr>
        <w:rFonts w:ascii="Wingdings" w:hAnsi="Wingdings"/>
      </w:rPr>
    </w:lvl>
    <w:lvl w:ilvl="6" w:tplc="C3AA0828">
      <w:start w:val="1"/>
      <w:numFmt w:val="bullet"/>
      <w:lvlText w:val=""/>
      <w:lvlJc w:val="left"/>
      <w:pPr>
        <w:tabs>
          <w:tab w:val="num" w:pos="4680"/>
        </w:tabs>
        <w:ind w:left="4680" w:hanging="360"/>
      </w:pPr>
      <w:rPr>
        <w:rFonts w:ascii="Symbol" w:hAnsi="Symbol"/>
      </w:rPr>
    </w:lvl>
    <w:lvl w:ilvl="7" w:tplc="3F122AD0">
      <w:start w:val="1"/>
      <w:numFmt w:val="bullet"/>
      <w:lvlText w:val="o"/>
      <w:lvlJc w:val="left"/>
      <w:pPr>
        <w:tabs>
          <w:tab w:val="num" w:pos="5400"/>
        </w:tabs>
        <w:ind w:left="5400" w:hanging="360"/>
      </w:pPr>
      <w:rPr>
        <w:rFonts w:ascii="Courier New" w:hAnsi="Courier New"/>
      </w:rPr>
    </w:lvl>
    <w:lvl w:ilvl="8" w:tplc="F306B9C8">
      <w:start w:val="1"/>
      <w:numFmt w:val="bullet"/>
      <w:lvlText w:val=""/>
      <w:lvlJc w:val="left"/>
      <w:pPr>
        <w:tabs>
          <w:tab w:val="num" w:pos="6120"/>
        </w:tabs>
        <w:ind w:left="6120" w:hanging="360"/>
      </w:pPr>
      <w:rPr>
        <w:rFonts w:ascii="Wingdings" w:hAnsi="Wingdings"/>
      </w:rPr>
    </w:lvl>
  </w:abstractNum>
  <w:abstractNum w:abstractNumId="3" w15:restartNumberingAfterBreak="0">
    <w:nsid w:val="011B139D"/>
    <w:multiLevelType w:val="hybridMultilevel"/>
    <w:tmpl w:val="489258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30B7981"/>
    <w:multiLevelType w:val="hybridMultilevel"/>
    <w:tmpl w:val="3ECC6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E52836"/>
    <w:multiLevelType w:val="hybridMultilevel"/>
    <w:tmpl w:val="C04A5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EC371C"/>
    <w:multiLevelType w:val="multilevel"/>
    <w:tmpl w:val="3B128F56"/>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72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2529" w:hanging="1080"/>
      </w:pPr>
      <w:rPr>
        <w:rFonts w:hint="default"/>
      </w:rPr>
    </w:lvl>
    <w:lvl w:ilvl="4">
      <w:start w:val="1"/>
      <w:numFmt w:val="decimal"/>
      <w:isLgl/>
      <w:lvlText w:val="%1.%2.%3.%4.%5."/>
      <w:lvlJc w:val="left"/>
      <w:pPr>
        <w:ind w:left="3252" w:hanging="144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8" w:hanging="1800"/>
      </w:pPr>
      <w:rPr>
        <w:rFonts w:hint="default"/>
      </w:rPr>
    </w:lvl>
    <w:lvl w:ilvl="7">
      <w:start w:val="1"/>
      <w:numFmt w:val="decimal"/>
      <w:isLgl/>
      <w:lvlText w:val="%1.%2.%3.%4.%5.%6.%7.%8."/>
      <w:lvlJc w:val="left"/>
      <w:pPr>
        <w:ind w:left="4701" w:hanging="1800"/>
      </w:pPr>
      <w:rPr>
        <w:rFonts w:hint="default"/>
      </w:rPr>
    </w:lvl>
    <w:lvl w:ilvl="8">
      <w:start w:val="1"/>
      <w:numFmt w:val="decimal"/>
      <w:isLgl/>
      <w:lvlText w:val="%1.%2.%3.%4.%5.%6.%7.%8.%9."/>
      <w:lvlJc w:val="left"/>
      <w:pPr>
        <w:ind w:left="5424" w:hanging="2160"/>
      </w:pPr>
      <w:rPr>
        <w:rFonts w:hint="default"/>
      </w:rPr>
    </w:lvl>
  </w:abstractNum>
  <w:abstractNum w:abstractNumId="8" w15:restartNumberingAfterBreak="0">
    <w:nsid w:val="07A27520"/>
    <w:multiLevelType w:val="hybridMultilevel"/>
    <w:tmpl w:val="469C6196"/>
    <w:lvl w:ilvl="0" w:tplc="0415000D">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15:restartNumberingAfterBreak="0">
    <w:nsid w:val="08DA3448"/>
    <w:multiLevelType w:val="hybridMultilevel"/>
    <w:tmpl w:val="ED4AD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C0430A"/>
    <w:multiLevelType w:val="hybridMultilevel"/>
    <w:tmpl w:val="4888F9F8"/>
    <w:lvl w:ilvl="0" w:tplc="5A04E4B8">
      <w:start w:val="1"/>
      <w:numFmt w:val="decimal"/>
      <w:lvlText w:val="%1)"/>
      <w:lvlJc w:val="left"/>
      <w:pPr>
        <w:ind w:left="1183" w:hanging="360"/>
      </w:pPr>
      <w:rPr>
        <w:rFonts w:hint="default"/>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11" w15:restartNumberingAfterBreak="0">
    <w:nsid w:val="0A0B0B64"/>
    <w:multiLevelType w:val="hybridMultilevel"/>
    <w:tmpl w:val="573C0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B2A01"/>
    <w:multiLevelType w:val="hybridMultilevel"/>
    <w:tmpl w:val="615218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CA7C15"/>
    <w:multiLevelType w:val="hybridMultilevel"/>
    <w:tmpl w:val="F50EA752"/>
    <w:lvl w:ilvl="0" w:tplc="82CE7DB4">
      <w:start w:val="1"/>
      <w:numFmt w:val="bullet"/>
      <w:lvlText w:val="•"/>
      <w:lvlJc w:val="left"/>
      <w:pPr>
        <w:tabs>
          <w:tab w:val="num" w:pos="720"/>
        </w:tabs>
        <w:ind w:left="720" w:hanging="360"/>
      </w:pPr>
      <w:rPr>
        <w:rFonts w:ascii="Arial" w:hAnsi="Arial" w:hint="default"/>
      </w:rPr>
    </w:lvl>
    <w:lvl w:ilvl="1" w:tplc="069E3438" w:tentative="1">
      <w:start w:val="1"/>
      <w:numFmt w:val="bullet"/>
      <w:lvlText w:val="•"/>
      <w:lvlJc w:val="left"/>
      <w:pPr>
        <w:tabs>
          <w:tab w:val="num" w:pos="1440"/>
        </w:tabs>
        <w:ind w:left="1440" w:hanging="360"/>
      </w:pPr>
      <w:rPr>
        <w:rFonts w:ascii="Arial" w:hAnsi="Arial" w:hint="default"/>
      </w:rPr>
    </w:lvl>
    <w:lvl w:ilvl="2" w:tplc="A11A02CC" w:tentative="1">
      <w:start w:val="1"/>
      <w:numFmt w:val="bullet"/>
      <w:lvlText w:val="•"/>
      <w:lvlJc w:val="left"/>
      <w:pPr>
        <w:tabs>
          <w:tab w:val="num" w:pos="2160"/>
        </w:tabs>
        <w:ind w:left="2160" w:hanging="360"/>
      </w:pPr>
      <w:rPr>
        <w:rFonts w:ascii="Arial" w:hAnsi="Arial" w:hint="default"/>
      </w:rPr>
    </w:lvl>
    <w:lvl w:ilvl="3" w:tplc="BF6044E6" w:tentative="1">
      <w:start w:val="1"/>
      <w:numFmt w:val="bullet"/>
      <w:lvlText w:val="•"/>
      <w:lvlJc w:val="left"/>
      <w:pPr>
        <w:tabs>
          <w:tab w:val="num" w:pos="2880"/>
        </w:tabs>
        <w:ind w:left="2880" w:hanging="360"/>
      </w:pPr>
      <w:rPr>
        <w:rFonts w:ascii="Arial" w:hAnsi="Arial" w:hint="default"/>
      </w:rPr>
    </w:lvl>
    <w:lvl w:ilvl="4" w:tplc="B0AC5B0A" w:tentative="1">
      <w:start w:val="1"/>
      <w:numFmt w:val="bullet"/>
      <w:lvlText w:val="•"/>
      <w:lvlJc w:val="left"/>
      <w:pPr>
        <w:tabs>
          <w:tab w:val="num" w:pos="3600"/>
        </w:tabs>
        <w:ind w:left="3600" w:hanging="360"/>
      </w:pPr>
      <w:rPr>
        <w:rFonts w:ascii="Arial" w:hAnsi="Arial" w:hint="default"/>
      </w:rPr>
    </w:lvl>
    <w:lvl w:ilvl="5" w:tplc="0AAA5528" w:tentative="1">
      <w:start w:val="1"/>
      <w:numFmt w:val="bullet"/>
      <w:lvlText w:val="•"/>
      <w:lvlJc w:val="left"/>
      <w:pPr>
        <w:tabs>
          <w:tab w:val="num" w:pos="4320"/>
        </w:tabs>
        <w:ind w:left="4320" w:hanging="360"/>
      </w:pPr>
      <w:rPr>
        <w:rFonts w:ascii="Arial" w:hAnsi="Arial" w:hint="default"/>
      </w:rPr>
    </w:lvl>
    <w:lvl w:ilvl="6" w:tplc="34AC00C6" w:tentative="1">
      <w:start w:val="1"/>
      <w:numFmt w:val="bullet"/>
      <w:lvlText w:val="•"/>
      <w:lvlJc w:val="left"/>
      <w:pPr>
        <w:tabs>
          <w:tab w:val="num" w:pos="5040"/>
        </w:tabs>
        <w:ind w:left="5040" w:hanging="360"/>
      </w:pPr>
      <w:rPr>
        <w:rFonts w:ascii="Arial" w:hAnsi="Arial" w:hint="default"/>
      </w:rPr>
    </w:lvl>
    <w:lvl w:ilvl="7" w:tplc="091CC110" w:tentative="1">
      <w:start w:val="1"/>
      <w:numFmt w:val="bullet"/>
      <w:lvlText w:val="•"/>
      <w:lvlJc w:val="left"/>
      <w:pPr>
        <w:tabs>
          <w:tab w:val="num" w:pos="5760"/>
        </w:tabs>
        <w:ind w:left="5760" w:hanging="360"/>
      </w:pPr>
      <w:rPr>
        <w:rFonts w:ascii="Arial" w:hAnsi="Arial" w:hint="default"/>
      </w:rPr>
    </w:lvl>
    <w:lvl w:ilvl="8" w:tplc="2B26AF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F223DB5"/>
    <w:multiLevelType w:val="hybridMultilevel"/>
    <w:tmpl w:val="01F21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957454"/>
    <w:multiLevelType w:val="hybridMultilevel"/>
    <w:tmpl w:val="2A102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AA0101"/>
    <w:multiLevelType w:val="hybridMultilevel"/>
    <w:tmpl w:val="443C39A6"/>
    <w:lvl w:ilvl="0" w:tplc="3D647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A7440"/>
    <w:multiLevelType w:val="hybridMultilevel"/>
    <w:tmpl w:val="1584E5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B61FDB"/>
    <w:multiLevelType w:val="hybridMultilevel"/>
    <w:tmpl w:val="4B1A9DC4"/>
    <w:lvl w:ilvl="0" w:tplc="F094276A">
      <w:start w:val="1"/>
      <w:numFmt w:val="decimal"/>
      <w:lvlText w:val="%1."/>
      <w:lvlJc w:val="left"/>
      <w:pPr>
        <w:ind w:left="360" w:hanging="360"/>
      </w:pPr>
      <w:rPr>
        <w:rFonts w:ascii="Verdana"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1C14B80"/>
    <w:multiLevelType w:val="hybridMultilevel"/>
    <w:tmpl w:val="77F4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52707C"/>
    <w:multiLevelType w:val="hybridMultilevel"/>
    <w:tmpl w:val="1AF0B3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D9115A"/>
    <w:multiLevelType w:val="hybridMultilevel"/>
    <w:tmpl w:val="A0347B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150BA6"/>
    <w:multiLevelType w:val="hybridMultilevel"/>
    <w:tmpl w:val="C7B28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885CA8"/>
    <w:multiLevelType w:val="hybridMultilevel"/>
    <w:tmpl w:val="B0EE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730AE4"/>
    <w:multiLevelType w:val="multilevel"/>
    <w:tmpl w:val="0F08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B203D1"/>
    <w:multiLevelType w:val="hybridMultilevel"/>
    <w:tmpl w:val="4EB28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FF7EEB"/>
    <w:multiLevelType w:val="hybridMultilevel"/>
    <w:tmpl w:val="A2B0AF8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D1F5819"/>
    <w:multiLevelType w:val="hybridMultilevel"/>
    <w:tmpl w:val="E8CEA4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FE2F7F"/>
    <w:multiLevelType w:val="hybridMultilevel"/>
    <w:tmpl w:val="C13CC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F65DF9"/>
    <w:multiLevelType w:val="hybridMultilevel"/>
    <w:tmpl w:val="A4C247B4"/>
    <w:lvl w:ilvl="0" w:tplc="3072E5CE">
      <w:start w:val="6"/>
      <w:numFmt w:val="decimal"/>
      <w:lvlText w:val="%1."/>
      <w:lvlJc w:val="left"/>
      <w:pPr>
        <w:ind w:left="360" w:hanging="360"/>
      </w:pPr>
      <w:rPr>
        <w:rFonts w:ascii="Verdana" w:hAnsi="Verdana"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074918"/>
    <w:multiLevelType w:val="hybridMultilevel"/>
    <w:tmpl w:val="41A273E4"/>
    <w:lvl w:ilvl="0" w:tplc="5C06D4F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A2469FF"/>
    <w:multiLevelType w:val="hybridMultilevel"/>
    <w:tmpl w:val="37B0E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8266D"/>
    <w:multiLevelType w:val="hybridMultilevel"/>
    <w:tmpl w:val="BA7CC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DD491A"/>
    <w:multiLevelType w:val="hybridMultilevel"/>
    <w:tmpl w:val="7722EA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736301"/>
    <w:multiLevelType w:val="hybridMultilevel"/>
    <w:tmpl w:val="E8689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6F348F"/>
    <w:multiLevelType w:val="hybridMultilevel"/>
    <w:tmpl w:val="13BED2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92265C"/>
    <w:multiLevelType w:val="hybridMultilevel"/>
    <w:tmpl w:val="893645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1A1526"/>
    <w:multiLevelType w:val="hybridMultilevel"/>
    <w:tmpl w:val="68C245B8"/>
    <w:lvl w:ilvl="0" w:tplc="DD26790A">
      <w:start w:val="1"/>
      <w:numFmt w:val="decimal"/>
      <w:lvlText w:val="%1."/>
      <w:lvlJc w:val="left"/>
      <w:pPr>
        <w:tabs>
          <w:tab w:val="num" w:pos="786"/>
        </w:tabs>
        <w:ind w:left="786" w:hanging="360"/>
      </w:pPr>
      <w:rPr>
        <w:rFonts w:ascii="Calibri" w:hAnsi="Calibri" w:hint="default"/>
        <w:b w:val="0"/>
        <w:i w:val="0"/>
        <w:color w:val="auto"/>
        <w:sz w:val="24"/>
      </w:rPr>
    </w:lvl>
    <w:lvl w:ilvl="1" w:tplc="B02C1538">
      <w:start w:val="1"/>
      <w:numFmt w:val="lowerLetter"/>
      <w:lvlText w:val="%2)"/>
      <w:lvlJc w:val="left"/>
      <w:pPr>
        <w:tabs>
          <w:tab w:val="num" w:pos="1440"/>
        </w:tabs>
        <w:ind w:left="1440" w:hanging="360"/>
      </w:pPr>
      <w:rPr>
        <w:rFonts w:ascii="Calibri" w:hAnsi="Calibri"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394E8B"/>
    <w:multiLevelType w:val="hybridMultilevel"/>
    <w:tmpl w:val="CE04F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C54FA3"/>
    <w:multiLevelType w:val="hybridMultilevel"/>
    <w:tmpl w:val="5D32ADB2"/>
    <w:lvl w:ilvl="0" w:tplc="E7368D4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3B66768A"/>
    <w:multiLevelType w:val="hybridMultilevel"/>
    <w:tmpl w:val="9774D0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B863ABD"/>
    <w:multiLevelType w:val="hybridMultilevel"/>
    <w:tmpl w:val="26A841EC"/>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643" w:hanging="360"/>
      </w:pPr>
      <w:rPr>
        <w:rFonts w:ascii="Wingdings" w:hAnsi="Wingdings"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106225"/>
    <w:multiLevelType w:val="hybridMultilevel"/>
    <w:tmpl w:val="D2943852"/>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D5D60FB"/>
    <w:multiLevelType w:val="hybridMultilevel"/>
    <w:tmpl w:val="B42EDB30"/>
    <w:lvl w:ilvl="0" w:tplc="0415000D">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46" w15:restartNumberingAfterBreak="0">
    <w:nsid w:val="3E492D07"/>
    <w:multiLevelType w:val="hybridMultilevel"/>
    <w:tmpl w:val="935EEB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F55D37"/>
    <w:multiLevelType w:val="hybridMultilevel"/>
    <w:tmpl w:val="9CDAF8B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74130"/>
    <w:multiLevelType w:val="hybridMultilevel"/>
    <w:tmpl w:val="17E2BA26"/>
    <w:lvl w:ilvl="0" w:tplc="FCE80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474702"/>
    <w:multiLevelType w:val="hybridMultilevel"/>
    <w:tmpl w:val="958CB6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B23AE0"/>
    <w:multiLevelType w:val="hybridMultilevel"/>
    <w:tmpl w:val="7E2E40E4"/>
    <w:lvl w:ilvl="0" w:tplc="9F2E4C88">
      <w:start w:val="12"/>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7B6E6B"/>
    <w:multiLevelType w:val="multilevel"/>
    <w:tmpl w:val="8E280EAA"/>
    <w:lvl w:ilvl="0">
      <w:start w:val="1"/>
      <w:numFmt w:val="decimal"/>
      <w:lvlText w:val="%1."/>
      <w:lvlJc w:val="left"/>
      <w:pPr>
        <w:ind w:left="191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52" w15:restartNumberingAfterBreak="0">
    <w:nsid w:val="51B72F18"/>
    <w:multiLevelType w:val="hybridMultilevel"/>
    <w:tmpl w:val="EF94B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8848D8"/>
    <w:multiLevelType w:val="hybridMultilevel"/>
    <w:tmpl w:val="CAC0A0CA"/>
    <w:lvl w:ilvl="0" w:tplc="04150005">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59E4CB3"/>
    <w:multiLevelType w:val="hybridMultilevel"/>
    <w:tmpl w:val="42760A46"/>
    <w:lvl w:ilvl="0" w:tplc="0415000D">
      <w:start w:val="1"/>
      <w:numFmt w:val="bullet"/>
      <w:lvlText w:val=""/>
      <w:lvlJc w:val="left"/>
      <w:pPr>
        <w:ind w:left="1253" w:hanging="360"/>
      </w:pPr>
      <w:rPr>
        <w:rFonts w:ascii="Wingdings" w:hAnsi="Wingdings" w:hint="default"/>
      </w:rPr>
    </w:lvl>
    <w:lvl w:ilvl="1" w:tplc="04150003" w:tentative="1">
      <w:start w:val="1"/>
      <w:numFmt w:val="bullet"/>
      <w:lvlText w:val="o"/>
      <w:lvlJc w:val="left"/>
      <w:pPr>
        <w:ind w:left="1973" w:hanging="360"/>
      </w:pPr>
      <w:rPr>
        <w:rFonts w:ascii="Courier New" w:hAnsi="Courier New" w:cs="Courier New" w:hint="default"/>
      </w:rPr>
    </w:lvl>
    <w:lvl w:ilvl="2" w:tplc="04150005" w:tentative="1">
      <w:start w:val="1"/>
      <w:numFmt w:val="bullet"/>
      <w:lvlText w:val=""/>
      <w:lvlJc w:val="left"/>
      <w:pPr>
        <w:ind w:left="2693" w:hanging="360"/>
      </w:pPr>
      <w:rPr>
        <w:rFonts w:ascii="Wingdings" w:hAnsi="Wingdings" w:hint="default"/>
      </w:rPr>
    </w:lvl>
    <w:lvl w:ilvl="3" w:tplc="04150001" w:tentative="1">
      <w:start w:val="1"/>
      <w:numFmt w:val="bullet"/>
      <w:lvlText w:val=""/>
      <w:lvlJc w:val="left"/>
      <w:pPr>
        <w:ind w:left="3413" w:hanging="360"/>
      </w:pPr>
      <w:rPr>
        <w:rFonts w:ascii="Symbol" w:hAnsi="Symbol" w:hint="default"/>
      </w:rPr>
    </w:lvl>
    <w:lvl w:ilvl="4" w:tplc="04150003" w:tentative="1">
      <w:start w:val="1"/>
      <w:numFmt w:val="bullet"/>
      <w:lvlText w:val="o"/>
      <w:lvlJc w:val="left"/>
      <w:pPr>
        <w:ind w:left="4133" w:hanging="360"/>
      </w:pPr>
      <w:rPr>
        <w:rFonts w:ascii="Courier New" w:hAnsi="Courier New" w:cs="Courier New" w:hint="default"/>
      </w:rPr>
    </w:lvl>
    <w:lvl w:ilvl="5" w:tplc="04150005" w:tentative="1">
      <w:start w:val="1"/>
      <w:numFmt w:val="bullet"/>
      <w:lvlText w:val=""/>
      <w:lvlJc w:val="left"/>
      <w:pPr>
        <w:ind w:left="4853" w:hanging="360"/>
      </w:pPr>
      <w:rPr>
        <w:rFonts w:ascii="Wingdings" w:hAnsi="Wingdings" w:hint="default"/>
      </w:rPr>
    </w:lvl>
    <w:lvl w:ilvl="6" w:tplc="04150001" w:tentative="1">
      <w:start w:val="1"/>
      <w:numFmt w:val="bullet"/>
      <w:lvlText w:val=""/>
      <w:lvlJc w:val="left"/>
      <w:pPr>
        <w:ind w:left="5573" w:hanging="360"/>
      </w:pPr>
      <w:rPr>
        <w:rFonts w:ascii="Symbol" w:hAnsi="Symbol" w:hint="default"/>
      </w:rPr>
    </w:lvl>
    <w:lvl w:ilvl="7" w:tplc="04150003" w:tentative="1">
      <w:start w:val="1"/>
      <w:numFmt w:val="bullet"/>
      <w:lvlText w:val="o"/>
      <w:lvlJc w:val="left"/>
      <w:pPr>
        <w:ind w:left="6293" w:hanging="360"/>
      </w:pPr>
      <w:rPr>
        <w:rFonts w:ascii="Courier New" w:hAnsi="Courier New" w:cs="Courier New" w:hint="default"/>
      </w:rPr>
    </w:lvl>
    <w:lvl w:ilvl="8" w:tplc="04150005" w:tentative="1">
      <w:start w:val="1"/>
      <w:numFmt w:val="bullet"/>
      <w:lvlText w:val=""/>
      <w:lvlJc w:val="left"/>
      <w:pPr>
        <w:ind w:left="7013" w:hanging="360"/>
      </w:pPr>
      <w:rPr>
        <w:rFonts w:ascii="Wingdings" w:hAnsi="Wingdings" w:hint="default"/>
      </w:rPr>
    </w:lvl>
  </w:abstractNum>
  <w:abstractNum w:abstractNumId="55" w15:restartNumberingAfterBreak="0">
    <w:nsid w:val="55BB1DAA"/>
    <w:multiLevelType w:val="hybridMultilevel"/>
    <w:tmpl w:val="535C77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507F45"/>
    <w:multiLevelType w:val="hybridMultilevel"/>
    <w:tmpl w:val="941EE3F4"/>
    <w:lvl w:ilvl="0" w:tplc="0415000B">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5A03AE"/>
    <w:multiLevelType w:val="hybridMultilevel"/>
    <w:tmpl w:val="CF4E5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7642C0"/>
    <w:multiLevelType w:val="hybridMultilevel"/>
    <w:tmpl w:val="017AFD36"/>
    <w:lvl w:ilvl="0" w:tplc="0415000D">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59" w15:restartNumberingAfterBreak="0">
    <w:nsid w:val="578002CB"/>
    <w:multiLevelType w:val="hybridMultilevel"/>
    <w:tmpl w:val="BEDEC052"/>
    <w:lvl w:ilvl="0" w:tplc="0415000D">
      <w:start w:val="1"/>
      <w:numFmt w:val="bullet"/>
      <w:lvlText w:val=""/>
      <w:lvlJc w:val="left"/>
      <w:pPr>
        <w:ind w:left="980" w:hanging="360"/>
      </w:pPr>
      <w:rPr>
        <w:rFonts w:ascii="Wingdings" w:hAnsi="Wingdings"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60" w15:restartNumberingAfterBreak="0">
    <w:nsid w:val="583232F7"/>
    <w:multiLevelType w:val="hybridMultilevel"/>
    <w:tmpl w:val="E646B344"/>
    <w:lvl w:ilvl="0" w:tplc="BB589AF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ABD5854"/>
    <w:multiLevelType w:val="hybridMultilevel"/>
    <w:tmpl w:val="ACC2FF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631646"/>
    <w:multiLevelType w:val="hybridMultilevel"/>
    <w:tmpl w:val="3D14AC5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DA26BF0"/>
    <w:multiLevelType w:val="hybridMultilevel"/>
    <w:tmpl w:val="6010A7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EA0AA9"/>
    <w:multiLevelType w:val="hybridMultilevel"/>
    <w:tmpl w:val="BBE617D0"/>
    <w:lvl w:ilvl="0" w:tplc="3F9826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F3C5678"/>
    <w:multiLevelType w:val="hybridMultilevel"/>
    <w:tmpl w:val="35C2E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F7317E1"/>
    <w:multiLevelType w:val="hybridMultilevel"/>
    <w:tmpl w:val="7B7E260A"/>
    <w:lvl w:ilvl="0" w:tplc="3DB0F70C">
      <w:start w:val="1"/>
      <w:numFmt w:val="decimal"/>
      <w:lvlText w:val="%1."/>
      <w:lvlJc w:val="left"/>
      <w:pPr>
        <w:ind w:left="1137" w:hanging="360"/>
      </w:pPr>
      <w:rPr>
        <w:rFonts w:ascii="Arial" w:eastAsia="Calibri" w:hAnsi="Arial" w:cs="Arial"/>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603D4145"/>
    <w:multiLevelType w:val="hybridMultilevel"/>
    <w:tmpl w:val="896C5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4654F4"/>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C54918"/>
    <w:multiLevelType w:val="hybridMultilevel"/>
    <w:tmpl w:val="11B80046"/>
    <w:lvl w:ilvl="0" w:tplc="E05259D2">
      <w:start w:val="1"/>
      <w:numFmt w:val="upperRoman"/>
      <w:pStyle w:val="Tyturozdziau"/>
      <w:lvlText w:val="%1."/>
      <w:lvlJc w:val="right"/>
      <w:pPr>
        <w:ind w:left="1426" w:hanging="360"/>
      </w:pPr>
      <w:rPr>
        <w:rFonts w:cs="Times New Roman" w:hint="default"/>
      </w:rPr>
    </w:lvl>
    <w:lvl w:ilvl="1" w:tplc="04150019" w:tentative="1">
      <w:start w:val="1"/>
      <w:numFmt w:val="lowerLetter"/>
      <w:lvlText w:val="%2."/>
      <w:lvlJc w:val="left"/>
      <w:pPr>
        <w:ind w:left="2146" w:hanging="360"/>
      </w:pPr>
      <w:rPr>
        <w:rFonts w:cs="Times New Roman"/>
      </w:rPr>
    </w:lvl>
    <w:lvl w:ilvl="2" w:tplc="0415001B" w:tentative="1">
      <w:start w:val="1"/>
      <w:numFmt w:val="lowerRoman"/>
      <w:lvlText w:val="%3."/>
      <w:lvlJc w:val="right"/>
      <w:pPr>
        <w:ind w:left="2866" w:hanging="180"/>
      </w:pPr>
      <w:rPr>
        <w:rFonts w:cs="Times New Roman"/>
      </w:rPr>
    </w:lvl>
    <w:lvl w:ilvl="3" w:tplc="0415000F" w:tentative="1">
      <w:start w:val="1"/>
      <w:numFmt w:val="decimal"/>
      <w:lvlText w:val="%4."/>
      <w:lvlJc w:val="left"/>
      <w:pPr>
        <w:ind w:left="3586" w:hanging="360"/>
      </w:pPr>
      <w:rPr>
        <w:rFonts w:cs="Times New Roman"/>
      </w:rPr>
    </w:lvl>
    <w:lvl w:ilvl="4" w:tplc="04150019" w:tentative="1">
      <w:start w:val="1"/>
      <w:numFmt w:val="lowerLetter"/>
      <w:lvlText w:val="%5."/>
      <w:lvlJc w:val="left"/>
      <w:pPr>
        <w:ind w:left="4306" w:hanging="360"/>
      </w:pPr>
      <w:rPr>
        <w:rFonts w:cs="Times New Roman"/>
      </w:rPr>
    </w:lvl>
    <w:lvl w:ilvl="5" w:tplc="0415001B" w:tentative="1">
      <w:start w:val="1"/>
      <w:numFmt w:val="lowerRoman"/>
      <w:lvlText w:val="%6."/>
      <w:lvlJc w:val="right"/>
      <w:pPr>
        <w:ind w:left="5026" w:hanging="180"/>
      </w:pPr>
      <w:rPr>
        <w:rFonts w:cs="Times New Roman"/>
      </w:rPr>
    </w:lvl>
    <w:lvl w:ilvl="6" w:tplc="0415000F" w:tentative="1">
      <w:start w:val="1"/>
      <w:numFmt w:val="decimal"/>
      <w:lvlText w:val="%7."/>
      <w:lvlJc w:val="left"/>
      <w:pPr>
        <w:ind w:left="5746" w:hanging="360"/>
      </w:pPr>
      <w:rPr>
        <w:rFonts w:cs="Times New Roman"/>
      </w:rPr>
    </w:lvl>
    <w:lvl w:ilvl="7" w:tplc="04150019" w:tentative="1">
      <w:start w:val="1"/>
      <w:numFmt w:val="lowerLetter"/>
      <w:lvlText w:val="%8."/>
      <w:lvlJc w:val="left"/>
      <w:pPr>
        <w:ind w:left="6466" w:hanging="360"/>
      </w:pPr>
      <w:rPr>
        <w:rFonts w:cs="Times New Roman"/>
      </w:rPr>
    </w:lvl>
    <w:lvl w:ilvl="8" w:tplc="0415001B" w:tentative="1">
      <w:start w:val="1"/>
      <w:numFmt w:val="lowerRoman"/>
      <w:lvlText w:val="%9."/>
      <w:lvlJc w:val="right"/>
      <w:pPr>
        <w:ind w:left="7186" w:hanging="180"/>
      </w:pPr>
      <w:rPr>
        <w:rFonts w:cs="Times New Roman"/>
      </w:rPr>
    </w:lvl>
  </w:abstractNum>
  <w:abstractNum w:abstractNumId="70" w15:restartNumberingAfterBreak="0">
    <w:nsid w:val="64781F40"/>
    <w:multiLevelType w:val="hybridMultilevel"/>
    <w:tmpl w:val="CD6C2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F6923"/>
    <w:multiLevelType w:val="hybridMultilevel"/>
    <w:tmpl w:val="5E0A07FC"/>
    <w:lvl w:ilvl="0" w:tplc="0415000D">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2" w15:restartNumberingAfterBreak="0">
    <w:nsid w:val="685C59DD"/>
    <w:multiLevelType w:val="hybridMultilevel"/>
    <w:tmpl w:val="5324E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E30BFD"/>
    <w:multiLevelType w:val="multilevel"/>
    <w:tmpl w:val="00000012"/>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698C7EDA"/>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6B155FBD"/>
    <w:multiLevelType w:val="hybridMultilevel"/>
    <w:tmpl w:val="0EC2AE7A"/>
    <w:lvl w:ilvl="0" w:tplc="04150011">
      <w:start w:val="1"/>
      <w:numFmt w:val="decimal"/>
      <w:lvlText w:val="%1)"/>
      <w:lvlJc w:val="left"/>
      <w:pPr>
        <w:ind w:left="1183" w:hanging="360"/>
      </w:p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76" w15:restartNumberingAfterBreak="0">
    <w:nsid w:val="6D274416"/>
    <w:multiLevelType w:val="hybridMultilevel"/>
    <w:tmpl w:val="857A0A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DCD1FA8"/>
    <w:multiLevelType w:val="hybridMultilevel"/>
    <w:tmpl w:val="037A9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AD25DE"/>
    <w:multiLevelType w:val="multilevel"/>
    <w:tmpl w:val="F7AAE0E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746C18B1"/>
    <w:multiLevelType w:val="hybridMultilevel"/>
    <w:tmpl w:val="D97CF36C"/>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84F4F3D"/>
    <w:multiLevelType w:val="multilevel"/>
    <w:tmpl w:val="D08C499A"/>
    <w:lvl w:ilvl="0">
      <w:start w:val="1"/>
      <w:numFmt w:val="lowerLetter"/>
      <w:lvlText w:val="%1)"/>
      <w:lvlJc w:val="left"/>
      <w:pPr>
        <w:ind w:left="786" w:hanging="360"/>
      </w:pPr>
      <w:rPr>
        <w:rFonts w:ascii="Arial" w:hAnsi="Arial" w:cs="Times New Roman" w:hint="default"/>
        <w:b w:val="0"/>
        <w:i w:val="0"/>
        <w:color w:val="auto"/>
        <w:sz w:val="24"/>
        <w:szCs w:val="24"/>
      </w:rPr>
    </w:lvl>
    <w:lvl w:ilvl="1">
      <w:start w:val="3"/>
      <w:numFmt w:val="decimal"/>
      <w:pStyle w:val="Tytupodpodrozdziau"/>
      <w:isLgl/>
      <w:lvlText w:val="%1.%2"/>
      <w:lvlJc w:val="left"/>
      <w:pPr>
        <w:ind w:left="994"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546" w:hanging="1080"/>
      </w:pPr>
      <w:rPr>
        <w:rFonts w:hint="default"/>
      </w:rPr>
    </w:lvl>
    <w:lvl w:ilvl="6">
      <w:start w:val="1"/>
      <w:numFmt w:val="decimal"/>
      <w:isLgl/>
      <w:lvlText w:val="%1.%2.%3.%4.%5.%6.%7"/>
      <w:lvlJc w:val="left"/>
      <w:pPr>
        <w:ind w:left="3114" w:hanging="1440"/>
      </w:pPr>
      <w:rPr>
        <w:rFonts w:hint="default"/>
      </w:rPr>
    </w:lvl>
    <w:lvl w:ilvl="7">
      <w:start w:val="1"/>
      <w:numFmt w:val="decimal"/>
      <w:isLgl/>
      <w:lvlText w:val="%1.%2.%3.%4.%5.%6.%7.%8"/>
      <w:lvlJc w:val="left"/>
      <w:pPr>
        <w:ind w:left="3322" w:hanging="1440"/>
      </w:pPr>
      <w:rPr>
        <w:rFonts w:hint="default"/>
      </w:rPr>
    </w:lvl>
    <w:lvl w:ilvl="8">
      <w:start w:val="1"/>
      <w:numFmt w:val="decimal"/>
      <w:isLgl/>
      <w:lvlText w:val="%1.%2.%3.%4.%5.%6.%7.%8.%9"/>
      <w:lvlJc w:val="left"/>
      <w:pPr>
        <w:ind w:left="3530" w:hanging="1440"/>
      </w:pPr>
      <w:rPr>
        <w:rFonts w:hint="default"/>
      </w:rPr>
    </w:lvl>
  </w:abstractNum>
  <w:abstractNum w:abstractNumId="81" w15:restartNumberingAfterBreak="0">
    <w:nsid w:val="7C6E4CF4"/>
    <w:multiLevelType w:val="hybridMultilevel"/>
    <w:tmpl w:val="573C0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776D8D"/>
    <w:multiLevelType w:val="hybridMultilevel"/>
    <w:tmpl w:val="3808D9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F232451"/>
    <w:multiLevelType w:val="hybridMultilevel"/>
    <w:tmpl w:val="9E862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2"/>
  </w:num>
  <w:num w:numId="3">
    <w:abstractNumId w:val="45"/>
  </w:num>
  <w:num w:numId="4">
    <w:abstractNumId w:val="17"/>
  </w:num>
  <w:num w:numId="5">
    <w:abstractNumId w:val="32"/>
  </w:num>
  <w:num w:numId="6">
    <w:abstractNumId w:val="53"/>
  </w:num>
  <w:num w:numId="7">
    <w:abstractNumId w:val="82"/>
  </w:num>
  <w:num w:numId="8">
    <w:abstractNumId w:val="8"/>
  </w:num>
  <w:num w:numId="9">
    <w:abstractNumId w:val="71"/>
  </w:num>
  <w:num w:numId="10">
    <w:abstractNumId w:val="10"/>
  </w:num>
  <w:num w:numId="11">
    <w:abstractNumId w:val="46"/>
  </w:num>
  <w:num w:numId="12">
    <w:abstractNumId w:val="59"/>
  </w:num>
  <w:num w:numId="13">
    <w:abstractNumId w:val="76"/>
  </w:num>
  <w:num w:numId="14">
    <w:abstractNumId w:val="36"/>
  </w:num>
  <w:num w:numId="15">
    <w:abstractNumId w:val="34"/>
  </w:num>
  <w:num w:numId="16">
    <w:abstractNumId w:val="21"/>
  </w:num>
  <w:num w:numId="17">
    <w:abstractNumId w:val="7"/>
  </w:num>
  <w:num w:numId="18">
    <w:abstractNumId w:val="43"/>
  </w:num>
  <w:num w:numId="19">
    <w:abstractNumId w:val="56"/>
  </w:num>
  <w:num w:numId="20">
    <w:abstractNumId w:val="51"/>
  </w:num>
  <w:num w:numId="21">
    <w:abstractNumId w:val="41"/>
  </w:num>
  <w:num w:numId="22">
    <w:abstractNumId w:val="23"/>
  </w:num>
  <w:num w:numId="23">
    <w:abstractNumId w:val="74"/>
  </w:num>
  <w:num w:numId="24">
    <w:abstractNumId w:val="15"/>
  </w:num>
  <w:num w:numId="25">
    <w:abstractNumId w:val="61"/>
  </w:num>
  <w:num w:numId="26">
    <w:abstractNumId w:val="75"/>
  </w:num>
  <w:num w:numId="27">
    <w:abstractNumId w:val="28"/>
  </w:num>
  <w:num w:numId="28">
    <w:abstractNumId w:val="54"/>
  </w:num>
  <w:num w:numId="29">
    <w:abstractNumId w:val="16"/>
  </w:num>
  <w:num w:numId="30">
    <w:abstractNumId w:val="11"/>
  </w:num>
  <w:num w:numId="31">
    <w:abstractNumId w:val="20"/>
  </w:num>
  <w:num w:numId="32">
    <w:abstractNumId w:val="49"/>
  </w:num>
  <w:num w:numId="33">
    <w:abstractNumId w:val="58"/>
  </w:num>
  <w:num w:numId="34">
    <w:abstractNumId w:val="2"/>
  </w:num>
  <w:num w:numId="35">
    <w:abstractNumId w:val="29"/>
  </w:num>
  <w:num w:numId="36">
    <w:abstractNumId w:val="12"/>
  </w:num>
  <w:num w:numId="37">
    <w:abstractNumId w:val="35"/>
  </w:num>
  <w:num w:numId="38">
    <w:abstractNumId w:val="80"/>
  </w:num>
  <w:num w:numId="39">
    <w:abstractNumId w:val="44"/>
  </w:num>
  <w:num w:numId="40">
    <w:abstractNumId w:val="60"/>
  </w:num>
  <w:num w:numId="41">
    <w:abstractNumId w:val="4"/>
  </w:num>
  <w:num w:numId="42">
    <w:abstractNumId w:val="67"/>
  </w:num>
  <w:num w:numId="43">
    <w:abstractNumId w:val="18"/>
  </w:num>
  <w:num w:numId="44">
    <w:abstractNumId w:val="63"/>
  </w:num>
  <w:num w:numId="45">
    <w:abstractNumId w:val="42"/>
  </w:num>
  <w:num w:numId="46">
    <w:abstractNumId w:val="22"/>
  </w:num>
  <w:num w:numId="47">
    <w:abstractNumId w:val="40"/>
  </w:num>
  <w:num w:numId="48">
    <w:abstractNumId w:val="70"/>
  </w:num>
  <w:num w:numId="49">
    <w:abstractNumId w:val="77"/>
  </w:num>
  <w:num w:numId="50">
    <w:abstractNumId w:val="57"/>
  </w:num>
  <w:num w:numId="51">
    <w:abstractNumId w:val="83"/>
  </w:num>
  <w:num w:numId="52">
    <w:abstractNumId w:val="3"/>
  </w:num>
  <w:num w:numId="53">
    <w:abstractNumId w:val="48"/>
  </w:num>
  <w:num w:numId="54">
    <w:abstractNumId w:val="78"/>
  </w:num>
  <w:num w:numId="55">
    <w:abstractNumId w:val="55"/>
  </w:num>
  <w:num w:numId="56">
    <w:abstractNumId w:val="68"/>
  </w:num>
  <w:num w:numId="57">
    <w:abstractNumId w:val="33"/>
  </w:num>
  <w:num w:numId="58">
    <w:abstractNumId w:val="37"/>
  </w:num>
  <w:num w:numId="59">
    <w:abstractNumId w:val="69"/>
  </w:num>
  <w:num w:numId="60">
    <w:abstractNumId w:val="47"/>
  </w:num>
  <w:num w:numId="61">
    <w:abstractNumId w:val="62"/>
  </w:num>
  <w:num w:numId="62">
    <w:abstractNumId w:val="30"/>
  </w:num>
  <w:num w:numId="63">
    <w:abstractNumId w:val="6"/>
  </w:num>
  <w:num w:numId="64">
    <w:abstractNumId w:val="64"/>
  </w:num>
  <w:num w:numId="65">
    <w:abstractNumId w:val="79"/>
  </w:num>
  <w:num w:numId="66">
    <w:abstractNumId w:val="38"/>
  </w:num>
  <w:num w:numId="67">
    <w:abstractNumId w:val="81"/>
  </w:num>
  <w:num w:numId="68">
    <w:abstractNumId w:val="65"/>
  </w:num>
  <w:num w:numId="69">
    <w:abstractNumId w:val="31"/>
  </w:num>
  <w:num w:numId="70">
    <w:abstractNumId w:val="9"/>
  </w:num>
  <w:num w:numId="71">
    <w:abstractNumId w:val="72"/>
  </w:num>
  <w:num w:numId="72">
    <w:abstractNumId w:val="19"/>
  </w:num>
  <w:num w:numId="73">
    <w:abstractNumId w:val="14"/>
  </w:num>
  <w:num w:numId="74">
    <w:abstractNumId w:val="5"/>
  </w:num>
  <w:num w:numId="75">
    <w:abstractNumId w:val="13"/>
  </w:num>
  <w:num w:numId="76">
    <w:abstractNumId w:val="26"/>
  </w:num>
  <w:num w:numId="77">
    <w:abstractNumId w:val="24"/>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39"/>
  </w:num>
  <w:num w:numId="81">
    <w:abstractNumId w:val="25"/>
  </w:num>
  <w:num w:numId="82">
    <w:abstractNumId w:val="50"/>
  </w:num>
  <w:num w:numId="83">
    <w:abstractNumId w:val="0"/>
  </w:num>
  <w:num w:numId="84">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A4"/>
    <w:rsid w:val="00000859"/>
    <w:rsid w:val="0000212E"/>
    <w:rsid w:val="0000290A"/>
    <w:rsid w:val="00003C71"/>
    <w:rsid w:val="000058E2"/>
    <w:rsid w:val="00006DB3"/>
    <w:rsid w:val="00007F94"/>
    <w:rsid w:val="0001024C"/>
    <w:rsid w:val="0001027C"/>
    <w:rsid w:val="00012B28"/>
    <w:rsid w:val="00012CEB"/>
    <w:rsid w:val="00013FE8"/>
    <w:rsid w:val="00014204"/>
    <w:rsid w:val="00014A43"/>
    <w:rsid w:val="00017C8B"/>
    <w:rsid w:val="000203D6"/>
    <w:rsid w:val="000228A1"/>
    <w:rsid w:val="00023824"/>
    <w:rsid w:val="00026741"/>
    <w:rsid w:val="00027EC5"/>
    <w:rsid w:val="00031271"/>
    <w:rsid w:val="00031B7C"/>
    <w:rsid w:val="00032934"/>
    <w:rsid w:val="000347EF"/>
    <w:rsid w:val="00034E5E"/>
    <w:rsid w:val="000353CA"/>
    <w:rsid w:val="00035B28"/>
    <w:rsid w:val="00037E46"/>
    <w:rsid w:val="00037EBA"/>
    <w:rsid w:val="00042C1F"/>
    <w:rsid w:val="00045212"/>
    <w:rsid w:val="00046FE6"/>
    <w:rsid w:val="00050E52"/>
    <w:rsid w:val="00052260"/>
    <w:rsid w:val="0005308C"/>
    <w:rsid w:val="00053565"/>
    <w:rsid w:val="00053705"/>
    <w:rsid w:val="00053F47"/>
    <w:rsid w:val="0005718F"/>
    <w:rsid w:val="0005763E"/>
    <w:rsid w:val="00057A97"/>
    <w:rsid w:val="00060387"/>
    <w:rsid w:val="00063F5C"/>
    <w:rsid w:val="0006515D"/>
    <w:rsid w:val="00065264"/>
    <w:rsid w:val="000658FD"/>
    <w:rsid w:val="0006657A"/>
    <w:rsid w:val="000670C8"/>
    <w:rsid w:val="000672E4"/>
    <w:rsid w:val="00067F14"/>
    <w:rsid w:val="00067FF5"/>
    <w:rsid w:val="00070BBB"/>
    <w:rsid w:val="00071183"/>
    <w:rsid w:val="0007151C"/>
    <w:rsid w:val="000717DF"/>
    <w:rsid w:val="0007184D"/>
    <w:rsid w:val="00072513"/>
    <w:rsid w:val="00072D44"/>
    <w:rsid w:val="00073318"/>
    <w:rsid w:val="0007395F"/>
    <w:rsid w:val="0007404F"/>
    <w:rsid w:val="0007418A"/>
    <w:rsid w:val="000753CE"/>
    <w:rsid w:val="00075F32"/>
    <w:rsid w:val="0007669A"/>
    <w:rsid w:val="000767C4"/>
    <w:rsid w:val="00076955"/>
    <w:rsid w:val="00077919"/>
    <w:rsid w:val="00077AF3"/>
    <w:rsid w:val="00082F24"/>
    <w:rsid w:val="00083284"/>
    <w:rsid w:val="0008432D"/>
    <w:rsid w:val="000847FE"/>
    <w:rsid w:val="00086CEB"/>
    <w:rsid w:val="00087A11"/>
    <w:rsid w:val="00090353"/>
    <w:rsid w:val="00090828"/>
    <w:rsid w:val="00091B66"/>
    <w:rsid w:val="0009276B"/>
    <w:rsid w:val="00092E97"/>
    <w:rsid w:val="000936A3"/>
    <w:rsid w:val="00093C4F"/>
    <w:rsid w:val="00094BF8"/>
    <w:rsid w:val="0009546D"/>
    <w:rsid w:val="000960BF"/>
    <w:rsid w:val="00096F44"/>
    <w:rsid w:val="000970C3"/>
    <w:rsid w:val="0009724B"/>
    <w:rsid w:val="000A3FE1"/>
    <w:rsid w:val="000A552A"/>
    <w:rsid w:val="000A571C"/>
    <w:rsid w:val="000A5A6F"/>
    <w:rsid w:val="000B474A"/>
    <w:rsid w:val="000B5107"/>
    <w:rsid w:val="000B52D5"/>
    <w:rsid w:val="000B633B"/>
    <w:rsid w:val="000B6396"/>
    <w:rsid w:val="000B7169"/>
    <w:rsid w:val="000C1BEA"/>
    <w:rsid w:val="000C259E"/>
    <w:rsid w:val="000C3DEC"/>
    <w:rsid w:val="000C4785"/>
    <w:rsid w:val="000C7D03"/>
    <w:rsid w:val="000C7DF9"/>
    <w:rsid w:val="000D2FBD"/>
    <w:rsid w:val="000D4F9C"/>
    <w:rsid w:val="000D579D"/>
    <w:rsid w:val="000D70EC"/>
    <w:rsid w:val="000E13A6"/>
    <w:rsid w:val="000E1A6E"/>
    <w:rsid w:val="000E1D9C"/>
    <w:rsid w:val="000E2775"/>
    <w:rsid w:val="000E2B16"/>
    <w:rsid w:val="000E7053"/>
    <w:rsid w:val="000E7C59"/>
    <w:rsid w:val="000F1E40"/>
    <w:rsid w:val="000F233E"/>
    <w:rsid w:val="000F271F"/>
    <w:rsid w:val="000F2D8C"/>
    <w:rsid w:val="000F319F"/>
    <w:rsid w:val="000F4735"/>
    <w:rsid w:val="000F7456"/>
    <w:rsid w:val="000F77C6"/>
    <w:rsid w:val="0010161D"/>
    <w:rsid w:val="00103DB5"/>
    <w:rsid w:val="0010492C"/>
    <w:rsid w:val="00110780"/>
    <w:rsid w:val="00110881"/>
    <w:rsid w:val="0011215A"/>
    <w:rsid w:val="0011341F"/>
    <w:rsid w:val="001136B6"/>
    <w:rsid w:val="001138AE"/>
    <w:rsid w:val="00113DC7"/>
    <w:rsid w:val="00114093"/>
    <w:rsid w:val="0011472A"/>
    <w:rsid w:val="001152A3"/>
    <w:rsid w:val="001177C9"/>
    <w:rsid w:val="00122524"/>
    <w:rsid w:val="00122F84"/>
    <w:rsid w:val="00123E30"/>
    <w:rsid w:val="00125971"/>
    <w:rsid w:val="0012664D"/>
    <w:rsid w:val="00126B82"/>
    <w:rsid w:val="00131D44"/>
    <w:rsid w:val="00132C6A"/>
    <w:rsid w:val="00134313"/>
    <w:rsid w:val="00135080"/>
    <w:rsid w:val="00136A0B"/>
    <w:rsid w:val="0014020A"/>
    <w:rsid w:val="00144101"/>
    <w:rsid w:val="001444A7"/>
    <w:rsid w:val="00146640"/>
    <w:rsid w:val="00146836"/>
    <w:rsid w:val="00147748"/>
    <w:rsid w:val="00154C8D"/>
    <w:rsid w:val="00155D56"/>
    <w:rsid w:val="00156327"/>
    <w:rsid w:val="00156B0A"/>
    <w:rsid w:val="00157F72"/>
    <w:rsid w:val="00160B35"/>
    <w:rsid w:val="00160E96"/>
    <w:rsid w:val="001626DA"/>
    <w:rsid w:val="00163638"/>
    <w:rsid w:val="00164BC2"/>
    <w:rsid w:val="00165F23"/>
    <w:rsid w:val="001670CF"/>
    <w:rsid w:val="00167A8D"/>
    <w:rsid w:val="00167DA5"/>
    <w:rsid w:val="001703F1"/>
    <w:rsid w:val="00170D70"/>
    <w:rsid w:val="0017147C"/>
    <w:rsid w:val="001714D5"/>
    <w:rsid w:val="00171BD2"/>
    <w:rsid w:val="00173AC3"/>
    <w:rsid w:val="00173DEC"/>
    <w:rsid w:val="00174E66"/>
    <w:rsid w:val="00175E7A"/>
    <w:rsid w:val="00176EBD"/>
    <w:rsid w:val="001773B7"/>
    <w:rsid w:val="00177ADF"/>
    <w:rsid w:val="001806DB"/>
    <w:rsid w:val="00182B59"/>
    <w:rsid w:val="001859E7"/>
    <w:rsid w:val="00186081"/>
    <w:rsid w:val="00186C72"/>
    <w:rsid w:val="00191B2B"/>
    <w:rsid w:val="00192AC3"/>
    <w:rsid w:val="00192CEA"/>
    <w:rsid w:val="001947AA"/>
    <w:rsid w:val="001947AB"/>
    <w:rsid w:val="001961AB"/>
    <w:rsid w:val="0019761E"/>
    <w:rsid w:val="00197DF9"/>
    <w:rsid w:val="00197EF2"/>
    <w:rsid w:val="001A15F9"/>
    <w:rsid w:val="001A165A"/>
    <w:rsid w:val="001A1A32"/>
    <w:rsid w:val="001A1AA6"/>
    <w:rsid w:val="001A26FC"/>
    <w:rsid w:val="001A286F"/>
    <w:rsid w:val="001A409A"/>
    <w:rsid w:val="001A41D3"/>
    <w:rsid w:val="001A5DA2"/>
    <w:rsid w:val="001A7419"/>
    <w:rsid w:val="001B00C3"/>
    <w:rsid w:val="001B11A7"/>
    <w:rsid w:val="001B2C33"/>
    <w:rsid w:val="001B2EA4"/>
    <w:rsid w:val="001B54B5"/>
    <w:rsid w:val="001C0190"/>
    <w:rsid w:val="001C0C81"/>
    <w:rsid w:val="001C12ED"/>
    <w:rsid w:val="001C1FB2"/>
    <w:rsid w:val="001C3F47"/>
    <w:rsid w:val="001C508C"/>
    <w:rsid w:val="001C55F2"/>
    <w:rsid w:val="001C72C4"/>
    <w:rsid w:val="001C7A9F"/>
    <w:rsid w:val="001D03C7"/>
    <w:rsid w:val="001D49E6"/>
    <w:rsid w:val="001D5371"/>
    <w:rsid w:val="001D6518"/>
    <w:rsid w:val="001E02EB"/>
    <w:rsid w:val="001E06EA"/>
    <w:rsid w:val="001E1791"/>
    <w:rsid w:val="001E2E37"/>
    <w:rsid w:val="001E69D2"/>
    <w:rsid w:val="001E69F9"/>
    <w:rsid w:val="001E7C07"/>
    <w:rsid w:val="001F11BF"/>
    <w:rsid w:val="001F12B7"/>
    <w:rsid w:val="001F21B7"/>
    <w:rsid w:val="001F4513"/>
    <w:rsid w:val="001F5355"/>
    <w:rsid w:val="001F795C"/>
    <w:rsid w:val="0020036A"/>
    <w:rsid w:val="002015FF"/>
    <w:rsid w:val="00202D14"/>
    <w:rsid w:val="002038CB"/>
    <w:rsid w:val="00203B28"/>
    <w:rsid w:val="00203CCA"/>
    <w:rsid w:val="00205C38"/>
    <w:rsid w:val="002068EE"/>
    <w:rsid w:val="00210A76"/>
    <w:rsid w:val="0021239A"/>
    <w:rsid w:val="00212DB5"/>
    <w:rsid w:val="002131C2"/>
    <w:rsid w:val="002137F4"/>
    <w:rsid w:val="00215DF2"/>
    <w:rsid w:val="00216194"/>
    <w:rsid w:val="00216DB0"/>
    <w:rsid w:val="00220866"/>
    <w:rsid w:val="00220CB7"/>
    <w:rsid w:val="00221C60"/>
    <w:rsid w:val="00222B81"/>
    <w:rsid w:val="00223B4D"/>
    <w:rsid w:val="002240EE"/>
    <w:rsid w:val="002247AF"/>
    <w:rsid w:val="00224EB4"/>
    <w:rsid w:val="00226C38"/>
    <w:rsid w:val="002328A4"/>
    <w:rsid w:val="002334F0"/>
    <w:rsid w:val="002342C7"/>
    <w:rsid w:val="00236EA1"/>
    <w:rsid w:val="00237230"/>
    <w:rsid w:val="00237383"/>
    <w:rsid w:val="0024096A"/>
    <w:rsid w:val="00240B4B"/>
    <w:rsid w:val="00240F0C"/>
    <w:rsid w:val="0024207D"/>
    <w:rsid w:val="002430D8"/>
    <w:rsid w:val="002431A0"/>
    <w:rsid w:val="00243A0B"/>
    <w:rsid w:val="002441C2"/>
    <w:rsid w:val="00244588"/>
    <w:rsid w:val="0024528E"/>
    <w:rsid w:val="002464AF"/>
    <w:rsid w:val="002473DA"/>
    <w:rsid w:val="00251D43"/>
    <w:rsid w:val="0025255D"/>
    <w:rsid w:val="002534F4"/>
    <w:rsid w:val="00253DE3"/>
    <w:rsid w:val="00256BE1"/>
    <w:rsid w:val="00257F2A"/>
    <w:rsid w:val="00261F5C"/>
    <w:rsid w:val="00263728"/>
    <w:rsid w:val="002643E0"/>
    <w:rsid w:val="00264BEE"/>
    <w:rsid w:val="00265E47"/>
    <w:rsid w:val="00271C82"/>
    <w:rsid w:val="00273361"/>
    <w:rsid w:val="0027355C"/>
    <w:rsid w:val="00276E40"/>
    <w:rsid w:val="00277D6D"/>
    <w:rsid w:val="00280420"/>
    <w:rsid w:val="0028052C"/>
    <w:rsid w:val="00280951"/>
    <w:rsid w:val="0028113E"/>
    <w:rsid w:val="00284978"/>
    <w:rsid w:val="00284BD4"/>
    <w:rsid w:val="0028578D"/>
    <w:rsid w:val="00286172"/>
    <w:rsid w:val="00286C46"/>
    <w:rsid w:val="00287BEE"/>
    <w:rsid w:val="00290948"/>
    <w:rsid w:val="00290F86"/>
    <w:rsid w:val="002914F1"/>
    <w:rsid w:val="00292C62"/>
    <w:rsid w:val="00292D9C"/>
    <w:rsid w:val="00293267"/>
    <w:rsid w:val="00293B4B"/>
    <w:rsid w:val="00293E21"/>
    <w:rsid w:val="00294C01"/>
    <w:rsid w:val="002957B4"/>
    <w:rsid w:val="00295D99"/>
    <w:rsid w:val="002974FE"/>
    <w:rsid w:val="00297D52"/>
    <w:rsid w:val="002A0F95"/>
    <w:rsid w:val="002A1336"/>
    <w:rsid w:val="002A1600"/>
    <w:rsid w:val="002A1C44"/>
    <w:rsid w:val="002A1EF0"/>
    <w:rsid w:val="002A56FD"/>
    <w:rsid w:val="002A68CD"/>
    <w:rsid w:val="002A7FDC"/>
    <w:rsid w:val="002B1E61"/>
    <w:rsid w:val="002B1F4A"/>
    <w:rsid w:val="002B3B3A"/>
    <w:rsid w:val="002B3F0A"/>
    <w:rsid w:val="002B5DF2"/>
    <w:rsid w:val="002B5E25"/>
    <w:rsid w:val="002B67E4"/>
    <w:rsid w:val="002C3262"/>
    <w:rsid w:val="002C3968"/>
    <w:rsid w:val="002C39F8"/>
    <w:rsid w:val="002C4505"/>
    <w:rsid w:val="002C6FAA"/>
    <w:rsid w:val="002D173A"/>
    <w:rsid w:val="002D3858"/>
    <w:rsid w:val="002D55A5"/>
    <w:rsid w:val="002D63D1"/>
    <w:rsid w:val="002E0545"/>
    <w:rsid w:val="002E1584"/>
    <w:rsid w:val="002E15BF"/>
    <w:rsid w:val="002E1D30"/>
    <w:rsid w:val="002E2EB7"/>
    <w:rsid w:val="002E39D0"/>
    <w:rsid w:val="002E4C43"/>
    <w:rsid w:val="002E576E"/>
    <w:rsid w:val="002E735C"/>
    <w:rsid w:val="002F2975"/>
    <w:rsid w:val="002F2E6F"/>
    <w:rsid w:val="002F5294"/>
    <w:rsid w:val="002F57D9"/>
    <w:rsid w:val="002F6A07"/>
    <w:rsid w:val="002F7C75"/>
    <w:rsid w:val="00301389"/>
    <w:rsid w:val="003018FA"/>
    <w:rsid w:val="00303951"/>
    <w:rsid w:val="00303C17"/>
    <w:rsid w:val="00303DBB"/>
    <w:rsid w:val="00303E35"/>
    <w:rsid w:val="00304E2E"/>
    <w:rsid w:val="00306C89"/>
    <w:rsid w:val="003070A7"/>
    <w:rsid w:val="003070CE"/>
    <w:rsid w:val="00313EAD"/>
    <w:rsid w:val="003143AC"/>
    <w:rsid w:val="00314E3E"/>
    <w:rsid w:val="0031512D"/>
    <w:rsid w:val="00315197"/>
    <w:rsid w:val="003249BF"/>
    <w:rsid w:val="00324D7B"/>
    <w:rsid w:val="00326996"/>
    <w:rsid w:val="00326BDD"/>
    <w:rsid w:val="00326C3E"/>
    <w:rsid w:val="00330EF2"/>
    <w:rsid w:val="00331A54"/>
    <w:rsid w:val="00332371"/>
    <w:rsid w:val="00334923"/>
    <w:rsid w:val="0033597E"/>
    <w:rsid w:val="00336025"/>
    <w:rsid w:val="0033639A"/>
    <w:rsid w:val="00336D70"/>
    <w:rsid w:val="00336E3C"/>
    <w:rsid w:val="00337E18"/>
    <w:rsid w:val="00337FC1"/>
    <w:rsid w:val="003415EF"/>
    <w:rsid w:val="00341751"/>
    <w:rsid w:val="00343730"/>
    <w:rsid w:val="003452A1"/>
    <w:rsid w:val="00345695"/>
    <w:rsid w:val="00345FD7"/>
    <w:rsid w:val="00350EEF"/>
    <w:rsid w:val="00351003"/>
    <w:rsid w:val="003523B4"/>
    <w:rsid w:val="003524FE"/>
    <w:rsid w:val="00352795"/>
    <w:rsid w:val="00353A2D"/>
    <w:rsid w:val="00355FEE"/>
    <w:rsid w:val="00356447"/>
    <w:rsid w:val="00356586"/>
    <w:rsid w:val="003566D4"/>
    <w:rsid w:val="00356EEA"/>
    <w:rsid w:val="00357467"/>
    <w:rsid w:val="00357E81"/>
    <w:rsid w:val="003601EF"/>
    <w:rsid w:val="00360F69"/>
    <w:rsid w:val="003637B6"/>
    <w:rsid w:val="00364578"/>
    <w:rsid w:val="00365631"/>
    <w:rsid w:val="00365952"/>
    <w:rsid w:val="00365CDD"/>
    <w:rsid w:val="003660F2"/>
    <w:rsid w:val="0036723C"/>
    <w:rsid w:val="00367455"/>
    <w:rsid w:val="00367C2B"/>
    <w:rsid w:val="00372D6A"/>
    <w:rsid w:val="003733B6"/>
    <w:rsid w:val="003734C9"/>
    <w:rsid w:val="003743F0"/>
    <w:rsid w:val="00374808"/>
    <w:rsid w:val="00375FAE"/>
    <w:rsid w:val="00376F1F"/>
    <w:rsid w:val="00377862"/>
    <w:rsid w:val="00377B5C"/>
    <w:rsid w:val="003809C3"/>
    <w:rsid w:val="0038133A"/>
    <w:rsid w:val="003827C3"/>
    <w:rsid w:val="00383093"/>
    <w:rsid w:val="0038368E"/>
    <w:rsid w:val="00386167"/>
    <w:rsid w:val="00386841"/>
    <w:rsid w:val="003871F3"/>
    <w:rsid w:val="0039044B"/>
    <w:rsid w:val="00390B83"/>
    <w:rsid w:val="0039302A"/>
    <w:rsid w:val="00393A40"/>
    <w:rsid w:val="00393FAC"/>
    <w:rsid w:val="003959AD"/>
    <w:rsid w:val="003960AB"/>
    <w:rsid w:val="00396412"/>
    <w:rsid w:val="00396455"/>
    <w:rsid w:val="00397606"/>
    <w:rsid w:val="00397E1B"/>
    <w:rsid w:val="003A2341"/>
    <w:rsid w:val="003A5B0E"/>
    <w:rsid w:val="003A852B"/>
    <w:rsid w:val="003B1D96"/>
    <w:rsid w:val="003B2EEC"/>
    <w:rsid w:val="003B330F"/>
    <w:rsid w:val="003B3804"/>
    <w:rsid w:val="003B4832"/>
    <w:rsid w:val="003B4F69"/>
    <w:rsid w:val="003B6B75"/>
    <w:rsid w:val="003C0113"/>
    <w:rsid w:val="003C168C"/>
    <w:rsid w:val="003C4755"/>
    <w:rsid w:val="003C4A15"/>
    <w:rsid w:val="003C5E80"/>
    <w:rsid w:val="003C6119"/>
    <w:rsid w:val="003C6407"/>
    <w:rsid w:val="003C6B85"/>
    <w:rsid w:val="003C6D29"/>
    <w:rsid w:val="003D16DE"/>
    <w:rsid w:val="003D19C8"/>
    <w:rsid w:val="003D1D99"/>
    <w:rsid w:val="003D2163"/>
    <w:rsid w:val="003D37CF"/>
    <w:rsid w:val="003D39E7"/>
    <w:rsid w:val="003D3A49"/>
    <w:rsid w:val="003D3D9E"/>
    <w:rsid w:val="003D5A4E"/>
    <w:rsid w:val="003D5D2A"/>
    <w:rsid w:val="003D7735"/>
    <w:rsid w:val="003E017E"/>
    <w:rsid w:val="003E0761"/>
    <w:rsid w:val="003E17FD"/>
    <w:rsid w:val="003E1A55"/>
    <w:rsid w:val="003E200D"/>
    <w:rsid w:val="003F04A1"/>
    <w:rsid w:val="003F0624"/>
    <w:rsid w:val="003F30A8"/>
    <w:rsid w:val="003F3C98"/>
    <w:rsid w:val="003F3DCE"/>
    <w:rsid w:val="003F587B"/>
    <w:rsid w:val="003F634E"/>
    <w:rsid w:val="003F68F8"/>
    <w:rsid w:val="003F693F"/>
    <w:rsid w:val="003F6F69"/>
    <w:rsid w:val="00400C72"/>
    <w:rsid w:val="004027CA"/>
    <w:rsid w:val="0040424E"/>
    <w:rsid w:val="00404BC1"/>
    <w:rsid w:val="004052A6"/>
    <w:rsid w:val="00405ACA"/>
    <w:rsid w:val="00405D7C"/>
    <w:rsid w:val="00405E65"/>
    <w:rsid w:val="00405E77"/>
    <w:rsid w:val="00406FFA"/>
    <w:rsid w:val="00407972"/>
    <w:rsid w:val="00410A04"/>
    <w:rsid w:val="00411BFC"/>
    <w:rsid w:val="00412EC5"/>
    <w:rsid w:val="004148CD"/>
    <w:rsid w:val="0041553B"/>
    <w:rsid w:val="004169F4"/>
    <w:rsid w:val="00417343"/>
    <w:rsid w:val="00420205"/>
    <w:rsid w:val="00423C20"/>
    <w:rsid w:val="00427D29"/>
    <w:rsid w:val="004307FD"/>
    <w:rsid w:val="0043122E"/>
    <w:rsid w:val="00434410"/>
    <w:rsid w:val="00434A32"/>
    <w:rsid w:val="00435894"/>
    <w:rsid w:val="004362DB"/>
    <w:rsid w:val="00437A25"/>
    <w:rsid w:val="004406B2"/>
    <w:rsid w:val="00443D73"/>
    <w:rsid w:val="0044404C"/>
    <w:rsid w:val="00444061"/>
    <w:rsid w:val="00444B06"/>
    <w:rsid w:val="00444ED2"/>
    <w:rsid w:val="0044606E"/>
    <w:rsid w:val="00446687"/>
    <w:rsid w:val="004467D5"/>
    <w:rsid w:val="00446F88"/>
    <w:rsid w:val="004514E0"/>
    <w:rsid w:val="00451C9E"/>
    <w:rsid w:val="00453FC9"/>
    <w:rsid w:val="004541BB"/>
    <w:rsid w:val="00456B4D"/>
    <w:rsid w:val="004609C1"/>
    <w:rsid w:val="004611B8"/>
    <w:rsid w:val="0046449A"/>
    <w:rsid w:val="00465023"/>
    <w:rsid w:val="00465BC8"/>
    <w:rsid w:val="0046615C"/>
    <w:rsid w:val="00466E96"/>
    <w:rsid w:val="0046744F"/>
    <w:rsid w:val="00467A1A"/>
    <w:rsid w:val="00467C19"/>
    <w:rsid w:val="00470DE6"/>
    <w:rsid w:val="00471018"/>
    <w:rsid w:val="00473251"/>
    <w:rsid w:val="00475B0C"/>
    <w:rsid w:val="00480A6F"/>
    <w:rsid w:val="004810A3"/>
    <w:rsid w:val="00481577"/>
    <w:rsid w:val="0048372A"/>
    <w:rsid w:val="00483D6C"/>
    <w:rsid w:val="004842D3"/>
    <w:rsid w:val="00485145"/>
    <w:rsid w:val="00487AE1"/>
    <w:rsid w:val="004917DF"/>
    <w:rsid w:val="004919B2"/>
    <w:rsid w:val="00491BEC"/>
    <w:rsid w:val="0049344C"/>
    <w:rsid w:val="004935B2"/>
    <w:rsid w:val="00494EEF"/>
    <w:rsid w:val="00495E53"/>
    <w:rsid w:val="004963A5"/>
    <w:rsid w:val="00496522"/>
    <w:rsid w:val="00497192"/>
    <w:rsid w:val="004A0F1D"/>
    <w:rsid w:val="004A33D0"/>
    <w:rsid w:val="004A5D12"/>
    <w:rsid w:val="004A5EA1"/>
    <w:rsid w:val="004A658D"/>
    <w:rsid w:val="004A6F13"/>
    <w:rsid w:val="004B07B3"/>
    <w:rsid w:val="004B1429"/>
    <w:rsid w:val="004B3747"/>
    <w:rsid w:val="004B4BF7"/>
    <w:rsid w:val="004B4CCD"/>
    <w:rsid w:val="004B517D"/>
    <w:rsid w:val="004C0095"/>
    <w:rsid w:val="004C1F1B"/>
    <w:rsid w:val="004C3BD5"/>
    <w:rsid w:val="004C532E"/>
    <w:rsid w:val="004C62BB"/>
    <w:rsid w:val="004C7CE2"/>
    <w:rsid w:val="004C7ED3"/>
    <w:rsid w:val="004D11C2"/>
    <w:rsid w:val="004D12EC"/>
    <w:rsid w:val="004D1AA2"/>
    <w:rsid w:val="004D38D4"/>
    <w:rsid w:val="004D3EC7"/>
    <w:rsid w:val="004D5ECD"/>
    <w:rsid w:val="004E00A5"/>
    <w:rsid w:val="004E041C"/>
    <w:rsid w:val="004E1F3E"/>
    <w:rsid w:val="004E1FAE"/>
    <w:rsid w:val="004E2F27"/>
    <w:rsid w:val="004E4F80"/>
    <w:rsid w:val="004E534C"/>
    <w:rsid w:val="004F0414"/>
    <w:rsid w:val="004F2457"/>
    <w:rsid w:val="004F5EC9"/>
    <w:rsid w:val="004F679B"/>
    <w:rsid w:val="004F69F8"/>
    <w:rsid w:val="004F73E5"/>
    <w:rsid w:val="004F77CE"/>
    <w:rsid w:val="004F7894"/>
    <w:rsid w:val="004F7DEA"/>
    <w:rsid w:val="004F7E48"/>
    <w:rsid w:val="005012E7"/>
    <w:rsid w:val="005039DB"/>
    <w:rsid w:val="005048D0"/>
    <w:rsid w:val="0051171E"/>
    <w:rsid w:val="0051368B"/>
    <w:rsid w:val="00515950"/>
    <w:rsid w:val="00516628"/>
    <w:rsid w:val="005208EA"/>
    <w:rsid w:val="00523228"/>
    <w:rsid w:val="00523D42"/>
    <w:rsid w:val="0052564B"/>
    <w:rsid w:val="00525B04"/>
    <w:rsid w:val="00526621"/>
    <w:rsid w:val="005277B6"/>
    <w:rsid w:val="005309E4"/>
    <w:rsid w:val="00530DBC"/>
    <w:rsid w:val="005322C6"/>
    <w:rsid w:val="00532A0A"/>
    <w:rsid w:val="0053460E"/>
    <w:rsid w:val="00534780"/>
    <w:rsid w:val="005348A0"/>
    <w:rsid w:val="00537063"/>
    <w:rsid w:val="00540126"/>
    <w:rsid w:val="00540F1E"/>
    <w:rsid w:val="00540FB4"/>
    <w:rsid w:val="00542C4D"/>
    <w:rsid w:val="00543E11"/>
    <w:rsid w:val="005446F9"/>
    <w:rsid w:val="005452BC"/>
    <w:rsid w:val="005454D7"/>
    <w:rsid w:val="0054552C"/>
    <w:rsid w:val="00547D11"/>
    <w:rsid w:val="00550F08"/>
    <w:rsid w:val="005512C6"/>
    <w:rsid w:val="00551AFC"/>
    <w:rsid w:val="00552534"/>
    <w:rsid w:val="00553827"/>
    <w:rsid w:val="005539E2"/>
    <w:rsid w:val="00554392"/>
    <w:rsid w:val="00554E48"/>
    <w:rsid w:val="00555623"/>
    <w:rsid w:val="0055585B"/>
    <w:rsid w:val="005567F0"/>
    <w:rsid w:val="00556CA8"/>
    <w:rsid w:val="00557733"/>
    <w:rsid w:val="00557A22"/>
    <w:rsid w:val="00562766"/>
    <w:rsid w:val="00562919"/>
    <w:rsid w:val="00563A17"/>
    <w:rsid w:val="005645E0"/>
    <w:rsid w:val="0056517A"/>
    <w:rsid w:val="0056544B"/>
    <w:rsid w:val="00566044"/>
    <w:rsid w:val="0057013B"/>
    <w:rsid w:val="005733B8"/>
    <w:rsid w:val="00575BE0"/>
    <w:rsid w:val="00575F01"/>
    <w:rsid w:val="00577AEF"/>
    <w:rsid w:val="00577E94"/>
    <w:rsid w:val="005804F6"/>
    <w:rsid w:val="00580943"/>
    <w:rsid w:val="00580CE1"/>
    <w:rsid w:val="00581ABA"/>
    <w:rsid w:val="00582879"/>
    <w:rsid w:val="00585D5B"/>
    <w:rsid w:val="00591323"/>
    <w:rsid w:val="005926A3"/>
    <w:rsid w:val="0059381A"/>
    <w:rsid w:val="00596471"/>
    <w:rsid w:val="0059654B"/>
    <w:rsid w:val="00597BA0"/>
    <w:rsid w:val="005A0EB5"/>
    <w:rsid w:val="005A6621"/>
    <w:rsid w:val="005A6BFD"/>
    <w:rsid w:val="005A7C9D"/>
    <w:rsid w:val="005B1BF2"/>
    <w:rsid w:val="005B203A"/>
    <w:rsid w:val="005B32CF"/>
    <w:rsid w:val="005B34D9"/>
    <w:rsid w:val="005B39C3"/>
    <w:rsid w:val="005B3A8C"/>
    <w:rsid w:val="005B4348"/>
    <w:rsid w:val="005B4733"/>
    <w:rsid w:val="005B58E1"/>
    <w:rsid w:val="005B6F1E"/>
    <w:rsid w:val="005C1A17"/>
    <w:rsid w:val="005C20C8"/>
    <w:rsid w:val="005C20CB"/>
    <w:rsid w:val="005C4A31"/>
    <w:rsid w:val="005C4F57"/>
    <w:rsid w:val="005C5764"/>
    <w:rsid w:val="005C6000"/>
    <w:rsid w:val="005D1818"/>
    <w:rsid w:val="005D3063"/>
    <w:rsid w:val="005D355E"/>
    <w:rsid w:val="005D37F0"/>
    <w:rsid w:val="005D4140"/>
    <w:rsid w:val="005D4988"/>
    <w:rsid w:val="005D7AF4"/>
    <w:rsid w:val="005E0205"/>
    <w:rsid w:val="005E09EA"/>
    <w:rsid w:val="005E0AA0"/>
    <w:rsid w:val="005E1561"/>
    <w:rsid w:val="005E199F"/>
    <w:rsid w:val="005E5179"/>
    <w:rsid w:val="005E53D9"/>
    <w:rsid w:val="005E676D"/>
    <w:rsid w:val="005F027A"/>
    <w:rsid w:val="005F2C66"/>
    <w:rsid w:val="005F54DC"/>
    <w:rsid w:val="005F56FE"/>
    <w:rsid w:val="005F644B"/>
    <w:rsid w:val="0060025B"/>
    <w:rsid w:val="00602F55"/>
    <w:rsid w:val="00605C3D"/>
    <w:rsid w:val="00606B46"/>
    <w:rsid w:val="00610033"/>
    <w:rsid w:val="00610353"/>
    <w:rsid w:val="00610393"/>
    <w:rsid w:val="00610599"/>
    <w:rsid w:val="006139F1"/>
    <w:rsid w:val="00613F75"/>
    <w:rsid w:val="00616A4C"/>
    <w:rsid w:val="00617FF3"/>
    <w:rsid w:val="00620696"/>
    <w:rsid w:val="006245D1"/>
    <w:rsid w:val="00624A18"/>
    <w:rsid w:val="00625A51"/>
    <w:rsid w:val="00627107"/>
    <w:rsid w:val="00627E20"/>
    <w:rsid w:val="006318CB"/>
    <w:rsid w:val="0063455C"/>
    <w:rsid w:val="00637265"/>
    <w:rsid w:val="00642C45"/>
    <w:rsid w:val="00643C63"/>
    <w:rsid w:val="00646C7B"/>
    <w:rsid w:val="00647867"/>
    <w:rsid w:val="00650B5D"/>
    <w:rsid w:val="006510C9"/>
    <w:rsid w:val="00652AB1"/>
    <w:rsid w:val="00652FAB"/>
    <w:rsid w:val="00656C4E"/>
    <w:rsid w:val="00656D5B"/>
    <w:rsid w:val="00661405"/>
    <w:rsid w:val="0066179B"/>
    <w:rsid w:val="00661F1F"/>
    <w:rsid w:val="00663D28"/>
    <w:rsid w:val="0066437F"/>
    <w:rsid w:val="006655A5"/>
    <w:rsid w:val="006661CD"/>
    <w:rsid w:val="00670290"/>
    <w:rsid w:val="00670D50"/>
    <w:rsid w:val="00671DB7"/>
    <w:rsid w:val="00673CAE"/>
    <w:rsid w:val="00674FB5"/>
    <w:rsid w:val="00676EC3"/>
    <w:rsid w:val="006773A6"/>
    <w:rsid w:val="0068251C"/>
    <w:rsid w:val="00682EC3"/>
    <w:rsid w:val="0068375B"/>
    <w:rsid w:val="00683953"/>
    <w:rsid w:val="00686330"/>
    <w:rsid w:val="00692911"/>
    <w:rsid w:val="00693281"/>
    <w:rsid w:val="0069389D"/>
    <w:rsid w:val="00693915"/>
    <w:rsid w:val="00694BAB"/>
    <w:rsid w:val="00696413"/>
    <w:rsid w:val="00697DF9"/>
    <w:rsid w:val="006A22C5"/>
    <w:rsid w:val="006A4A92"/>
    <w:rsid w:val="006A59A4"/>
    <w:rsid w:val="006A6B0F"/>
    <w:rsid w:val="006B0C5A"/>
    <w:rsid w:val="006B214A"/>
    <w:rsid w:val="006B281D"/>
    <w:rsid w:val="006B3DC9"/>
    <w:rsid w:val="006B4D8E"/>
    <w:rsid w:val="006B758D"/>
    <w:rsid w:val="006C1876"/>
    <w:rsid w:val="006C1C35"/>
    <w:rsid w:val="006C2CD7"/>
    <w:rsid w:val="006C3B04"/>
    <w:rsid w:val="006C4224"/>
    <w:rsid w:val="006C4B79"/>
    <w:rsid w:val="006C51B9"/>
    <w:rsid w:val="006D1773"/>
    <w:rsid w:val="006D19B9"/>
    <w:rsid w:val="006D2A03"/>
    <w:rsid w:val="006D3095"/>
    <w:rsid w:val="006D39A9"/>
    <w:rsid w:val="006D5002"/>
    <w:rsid w:val="006D559D"/>
    <w:rsid w:val="006D5FDD"/>
    <w:rsid w:val="006D5FE4"/>
    <w:rsid w:val="006D6B97"/>
    <w:rsid w:val="006D6C21"/>
    <w:rsid w:val="006D6CF7"/>
    <w:rsid w:val="006E1020"/>
    <w:rsid w:val="006E1C40"/>
    <w:rsid w:val="006E4CDC"/>
    <w:rsid w:val="006E527E"/>
    <w:rsid w:val="006E6B47"/>
    <w:rsid w:val="006E7A85"/>
    <w:rsid w:val="006F3C94"/>
    <w:rsid w:val="006F5442"/>
    <w:rsid w:val="006F67C7"/>
    <w:rsid w:val="006F76BF"/>
    <w:rsid w:val="006F7713"/>
    <w:rsid w:val="00703A8B"/>
    <w:rsid w:val="0070451C"/>
    <w:rsid w:val="0071058C"/>
    <w:rsid w:val="00710F2C"/>
    <w:rsid w:val="0071100F"/>
    <w:rsid w:val="00712719"/>
    <w:rsid w:val="00715795"/>
    <w:rsid w:val="00715C00"/>
    <w:rsid w:val="007165B5"/>
    <w:rsid w:val="00717091"/>
    <w:rsid w:val="00720076"/>
    <w:rsid w:val="00721C29"/>
    <w:rsid w:val="007222EC"/>
    <w:rsid w:val="0072445A"/>
    <w:rsid w:val="00724615"/>
    <w:rsid w:val="0072529A"/>
    <w:rsid w:val="00725460"/>
    <w:rsid w:val="007267FA"/>
    <w:rsid w:val="00727EFC"/>
    <w:rsid w:val="00733358"/>
    <w:rsid w:val="00734F2A"/>
    <w:rsid w:val="007356FA"/>
    <w:rsid w:val="00736A9C"/>
    <w:rsid w:val="007375F2"/>
    <w:rsid w:val="0073771E"/>
    <w:rsid w:val="0073793F"/>
    <w:rsid w:val="00737ACC"/>
    <w:rsid w:val="00737C36"/>
    <w:rsid w:val="00740E36"/>
    <w:rsid w:val="0074403D"/>
    <w:rsid w:val="0074571D"/>
    <w:rsid w:val="007459DF"/>
    <w:rsid w:val="00746293"/>
    <w:rsid w:val="00746B14"/>
    <w:rsid w:val="00746C0B"/>
    <w:rsid w:val="00746EBE"/>
    <w:rsid w:val="0074736D"/>
    <w:rsid w:val="00750C60"/>
    <w:rsid w:val="00751374"/>
    <w:rsid w:val="00753A75"/>
    <w:rsid w:val="007575EC"/>
    <w:rsid w:val="00757F09"/>
    <w:rsid w:val="007602F9"/>
    <w:rsid w:val="007614B9"/>
    <w:rsid w:val="00763634"/>
    <w:rsid w:val="00763B8D"/>
    <w:rsid w:val="0076439B"/>
    <w:rsid w:val="0076460D"/>
    <w:rsid w:val="0076488C"/>
    <w:rsid w:val="007704FF"/>
    <w:rsid w:val="0077073C"/>
    <w:rsid w:val="00771C3D"/>
    <w:rsid w:val="00771E84"/>
    <w:rsid w:val="00772617"/>
    <w:rsid w:val="00772A40"/>
    <w:rsid w:val="00772F5D"/>
    <w:rsid w:val="007732C4"/>
    <w:rsid w:val="00773724"/>
    <w:rsid w:val="0077429F"/>
    <w:rsid w:val="0077491F"/>
    <w:rsid w:val="0077554E"/>
    <w:rsid w:val="0077587D"/>
    <w:rsid w:val="00776AA9"/>
    <w:rsid w:val="00781DC3"/>
    <w:rsid w:val="00782322"/>
    <w:rsid w:val="00783EEA"/>
    <w:rsid w:val="00785657"/>
    <w:rsid w:val="00785CAA"/>
    <w:rsid w:val="00787085"/>
    <w:rsid w:val="00787228"/>
    <w:rsid w:val="0079143F"/>
    <w:rsid w:val="0079406E"/>
    <w:rsid w:val="0079458F"/>
    <w:rsid w:val="0079514A"/>
    <w:rsid w:val="00795DBB"/>
    <w:rsid w:val="007961D5"/>
    <w:rsid w:val="00796ECC"/>
    <w:rsid w:val="007A0079"/>
    <w:rsid w:val="007A0E10"/>
    <w:rsid w:val="007A10F7"/>
    <w:rsid w:val="007A1204"/>
    <w:rsid w:val="007A123B"/>
    <w:rsid w:val="007A28A9"/>
    <w:rsid w:val="007A2D5F"/>
    <w:rsid w:val="007A3413"/>
    <w:rsid w:val="007A362C"/>
    <w:rsid w:val="007A38AA"/>
    <w:rsid w:val="007A4CBC"/>
    <w:rsid w:val="007A5667"/>
    <w:rsid w:val="007A5989"/>
    <w:rsid w:val="007A61B3"/>
    <w:rsid w:val="007A70FD"/>
    <w:rsid w:val="007B1A02"/>
    <w:rsid w:val="007B5F7D"/>
    <w:rsid w:val="007B6A56"/>
    <w:rsid w:val="007C0A23"/>
    <w:rsid w:val="007C1357"/>
    <w:rsid w:val="007C1C01"/>
    <w:rsid w:val="007C274A"/>
    <w:rsid w:val="007C357D"/>
    <w:rsid w:val="007C3B56"/>
    <w:rsid w:val="007C3B6A"/>
    <w:rsid w:val="007C74A7"/>
    <w:rsid w:val="007C7B62"/>
    <w:rsid w:val="007D0754"/>
    <w:rsid w:val="007D0B93"/>
    <w:rsid w:val="007D3812"/>
    <w:rsid w:val="007D5262"/>
    <w:rsid w:val="007D572D"/>
    <w:rsid w:val="007D6039"/>
    <w:rsid w:val="007D67EE"/>
    <w:rsid w:val="007D7F2A"/>
    <w:rsid w:val="007E18D5"/>
    <w:rsid w:val="007E1A01"/>
    <w:rsid w:val="007E270A"/>
    <w:rsid w:val="007E301C"/>
    <w:rsid w:val="007E3678"/>
    <w:rsid w:val="007E73E4"/>
    <w:rsid w:val="007E7D59"/>
    <w:rsid w:val="007F0B99"/>
    <w:rsid w:val="007F1D49"/>
    <w:rsid w:val="007F471E"/>
    <w:rsid w:val="007F62DE"/>
    <w:rsid w:val="007F6D1D"/>
    <w:rsid w:val="007F6D64"/>
    <w:rsid w:val="00800368"/>
    <w:rsid w:val="0080123C"/>
    <w:rsid w:val="00802AFE"/>
    <w:rsid w:val="00802DBD"/>
    <w:rsid w:val="0080322A"/>
    <w:rsid w:val="008035F0"/>
    <w:rsid w:val="00803C9F"/>
    <w:rsid w:val="008047EF"/>
    <w:rsid w:val="00804A64"/>
    <w:rsid w:val="0080612E"/>
    <w:rsid w:val="0080656C"/>
    <w:rsid w:val="00806A33"/>
    <w:rsid w:val="00810156"/>
    <w:rsid w:val="00812827"/>
    <w:rsid w:val="00814021"/>
    <w:rsid w:val="008159BB"/>
    <w:rsid w:val="00821AF0"/>
    <w:rsid w:val="00824799"/>
    <w:rsid w:val="0082528A"/>
    <w:rsid w:val="00825C3C"/>
    <w:rsid w:val="00827068"/>
    <w:rsid w:val="008277A8"/>
    <w:rsid w:val="0083026C"/>
    <w:rsid w:val="00830356"/>
    <w:rsid w:val="00831156"/>
    <w:rsid w:val="008312EF"/>
    <w:rsid w:val="0083237C"/>
    <w:rsid w:val="008324EA"/>
    <w:rsid w:val="008327B6"/>
    <w:rsid w:val="008332B7"/>
    <w:rsid w:val="008334A3"/>
    <w:rsid w:val="00833781"/>
    <w:rsid w:val="00835186"/>
    <w:rsid w:val="008353EA"/>
    <w:rsid w:val="0083551A"/>
    <w:rsid w:val="008355A4"/>
    <w:rsid w:val="00835621"/>
    <w:rsid w:val="00835DEF"/>
    <w:rsid w:val="008360A5"/>
    <w:rsid w:val="0083784D"/>
    <w:rsid w:val="0084136A"/>
    <w:rsid w:val="0084436F"/>
    <w:rsid w:val="008444EF"/>
    <w:rsid w:val="0084457F"/>
    <w:rsid w:val="00844884"/>
    <w:rsid w:val="008472F6"/>
    <w:rsid w:val="00851B77"/>
    <w:rsid w:val="00853ABF"/>
    <w:rsid w:val="0085434C"/>
    <w:rsid w:val="0085457E"/>
    <w:rsid w:val="008546A4"/>
    <w:rsid w:val="00855512"/>
    <w:rsid w:val="00855A3B"/>
    <w:rsid w:val="008561D0"/>
    <w:rsid w:val="00856472"/>
    <w:rsid w:val="0085656B"/>
    <w:rsid w:val="00860207"/>
    <w:rsid w:val="00861AC9"/>
    <w:rsid w:val="00862165"/>
    <w:rsid w:val="00862DF6"/>
    <w:rsid w:val="00863709"/>
    <w:rsid w:val="008658A9"/>
    <w:rsid w:val="00865A5C"/>
    <w:rsid w:val="00865C7A"/>
    <w:rsid w:val="008661FA"/>
    <w:rsid w:val="008678A8"/>
    <w:rsid w:val="00870988"/>
    <w:rsid w:val="00870BE6"/>
    <w:rsid w:val="00871661"/>
    <w:rsid w:val="00872846"/>
    <w:rsid w:val="008740A4"/>
    <w:rsid w:val="00874BAA"/>
    <w:rsid w:val="00881044"/>
    <w:rsid w:val="00882B1F"/>
    <w:rsid w:val="00884D86"/>
    <w:rsid w:val="00884EBB"/>
    <w:rsid w:val="00884F7E"/>
    <w:rsid w:val="00885BD1"/>
    <w:rsid w:val="00886727"/>
    <w:rsid w:val="00886B62"/>
    <w:rsid w:val="00890481"/>
    <w:rsid w:val="008917A1"/>
    <w:rsid w:val="00891E6D"/>
    <w:rsid w:val="00893D19"/>
    <w:rsid w:val="00893F67"/>
    <w:rsid w:val="00894F72"/>
    <w:rsid w:val="008A0617"/>
    <w:rsid w:val="008A0A47"/>
    <w:rsid w:val="008A170D"/>
    <w:rsid w:val="008A26B8"/>
    <w:rsid w:val="008A276B"/>
    <w:rsid w:val="008A3E52"/>
    <w:rsid w:val="008A4FBE"/>
    <w:rsid w:val="008B007E"/>
    <w:rsid w:val="008B012C"/>
    <w:rsid w:val="008B0FE6"/>
    <w:rsid w:val="008B2254"/>
    <w:rsid w:val="008B5079"/>
    <w:rsid w:val="008B5AA5"/>
    <w:rsid w:val="008B6317"/>
    <w:rsid w:val="008B6FE0"/>
    <w:rsid w:val="008B7463"/>
    <w:rsid w:val="008B7951"/>
    <w:rsid w:val="008C47B4"/>
    <w:rsid w:val="008C6B00"/>
    <w:rsid w:val="008C6B53"/>
    <w:rsid w:val="008C7854"/>
    <w:rsid w:val="008D1023"/>
    <w:rsid w:val="008D1523"/>
    <w:rsid w:val="008D188A"/>
    <w:rsid w:val="008D32C3"/>
    <w:rsid w:val="008D4103"/>
    <w:rsid w:val="008D4B9B"/>
    <w:rsid w:val="008D4FF7"/>
    <w:rsid w:val="008D5131"/>
    <w:rsid w:val="008D5909"/>
    <w:rsid w:val="008D758E"/>
    <w:rsid w:val="008D77F2"/>
    <w:rsid w:val="008E251A"/>
    <w:rsid w:val="008E293D"/>
    <w:rsid w:val="008E3BDF"/>
    <w:rsid w:val="008E5844"/>
    <w:rsid w:val="008E5B19"/>
    <w:rsid w:val="008E5DEA"/>
    <w:rsid w:val="008E7CB3"/>
    <w:rsid w:val="008F05E5"/>
    <w:rsid w:val="008F0CE7"/>
    <w:rsid w:val="008F4605"/>
    <w:rsid w:val="008F4905"/>
    <w:rsid w:val="008F5C02"/>
    <w:rsid w:val="008F5C21"/>
    <w:rsid w:val="008F6A09"/>
    <w:rsid w:val="00900515"/>
    <w:rsid w:val="00901E9C"/>
    <w:rsid w:val="009027EF"/>
    <w:rsid w:val="00902DE3"/>
    <w:rsid w:val="009046A4"/>
    <w:rsid w:val="009056F1"/>
    <w:rsid w:val="0090574A"/>
    <w:rsid w:val="00905CCB"/>
    <w:rsid w:val="00906047"/>
    <w:rsid w:val="009077B1"/>
    <w:rsid w:val="00907DBC"/>
    <w:rsid w:val="009106E9"/>
    <w:rsid w:val="00910A19"/>
    <w:rsid w:val="009120D9"/>
    <w:rsid w:val="009136BE"/>
    <w:rsid w:val="00913DC9"/>
    <w:rsid w:val="00914434"/>
    <w:rsid w:val="00915AC5"/>
    <w:rsid w:val="00917B8F"/>
    <w:rsid w:val="009200BA"/>
    <w:rsid w:val="00920880"/>
    <w:rsid w:val="00921532"/>
    <w:rsid w:val="009218EB"/>
    <w:rsid w:val="00921AA0"/>
    <w:rsid w:val="00921DAE"/>
    <w:rsid w:val="00922921"/>
    <w:rsid w:val="00923282"/>
    <w:rsid w:val="00923B1C"/>
    <w:rsid w:val="00923C38"/>
    <w:rsid w:val="00924CC9"/>
    <w:rsid w:val="00930D5C"/>
    <w:rsid w:val="00930E06"/>
    <w:rsid w:val="00930E57"/>
    <w:rsid w:val="00931BEE"/>
    <w:rsid w:val="00932893"/>
    <w:rsid w:val="0093450B"/>
    <w:rsid w:val="00935EBA"/>
    <w:rsid w:val="009406A5"/>
    <w:rsid w:val="009415CE"/>
    <w:rsid w:val="009417C4"/>
    <w:rsid w:val="00943AF5"/>
    <w:rsid w:val="00943DEF"/>
    <w:rsid w:val="009441CD"/>
    <w:rsid w:val="00944AB4"/>
    <w:rsid w:val="00945D12"/>
    <w:rsid w:val="009473D4"/>
    <w:rsid w:val="00947C0F"/>
    <w:rsid w:val="009532EB"/>
    <w:rsid w:val="00954F9D"/>
    <w:rsid w:val="00955192"/>
    <w:rsid w:val="00956DA4"/>
    <w:rsid w:val="00957080"/>
    <w:rsid w:val="00961EBB"/>
    <w:rsid w:val="00965D89"/>
    <w:rsid w:val="00965E16"/>
    <w:rsid w:val="00967367"/>
    <w:rsid w:val="00967FD4"/>
    <w:rsid w:val="00970AD8"/>
    <w:rsid w:val="009725DD"/>
    <w:rsid w:val="00972AA3"/>
    <w:rsid w:val="00973906"/>
    <w:rsid w:val="00974AE2"/>
    <w:rsid w:val="00975736"/>
    <w:rsid w:val="00977E0F"/>
    <w:rsid w:val="009805C0"/>
    <w:rsid w:val="00981421"/>
    <w:rsid w:val="00982E3A"/>
    <w:rsid w:val="00983BFA"/>
    <w:rsid w:val="00985AED"/>
    <w:rsid w:val="00985E8F"/>
    <w:rsid w:val="009874BC"/>
    <w:rsid w:val="00991428"/>
    <w:rsid w:val="00992386"/>
    <w:rsid w:val="009926CB"/>
    <w:rsid w:val="0099592C"/>
    <w:rsid w:val="009963FB"/>
    <w:rsid w:val="00996961"/>
    <w:rsid w:val="00996DD1"/>
    <w:rsid w:val="009A06EB"/>
    <w:rsid w:val="009A0DC8"/>
    <w:rsid w:val="009A19D3"/>
    <w:rsid w:val="009A2288"/>
    <w:rsid w:val="009A2953"/>
    <w:rsid w:val="009A4BB2"/>
    <w:rsid w:val="009A516A"/>
    <w:rsid w:val="009A5482"/>
    <w:rsid w:val="009A75F8"/>
    <w:rsid w:val="009A7611"/>
    <w:rsid w:val="009A7EBF"/>
    <w:rsid w:val="009B00E0"/>
    <w:rsid w:val="009B0742"/>
    <w:rsid w:val="009B106D"/>
    <w:rsid w:val="009B2F0B"/>
    <w:rsid w:val="009B2FCE"/>
    <w:rsid w:val="009B3AA2"/>
    <w:rsid w:val="009B3C66"/>
    <w:rsid w:val="009B6729"/>
    <w:rsid w:val="009B7FEC"/>
    <w:rsid w:val="009C0862"/>
    <w:rsid w:val="009C16E7"/>
    <w:rsid w:val="009C3C78"/>
    <w:rsid w:val="009C5D71"/>
    <w:rsid w:val="009C669B"/>
    <w:rsid w:val="009C6DB9"/>
    <w:rsid w:val="009C6DDA"/>
    <w:rsid w:val="009C7871"/>
    <w:rsid w:val="009D077B"/>
    <w:rsid w:val="009D15FB"/>
    <w:rsid w:val="009D1E2D"/>
    <w:rsid w:val="009D2D5C"/>
    <w:rsid w:val="009D3A74"/>
    <w:rsid w:val="009D5F97"/>
    <w:rsid w:val="009D7CD6"/>
    <w:rsid w:val="009D7FBC"/>
    <w:rsid w:val="009E07BC"/>
    <w:rsid w:val="009E1439"/>
    <w:rsid w:val="009E458E"/>
    <w:rsid w:val="009E5F86"/>
    <w:rsid w:val="009F1BB8"/>
    <w:rsid w:val="009F3C71"/>
    <w:rsid w:val="009F48EB"/>
    <w:rsid w:val="009F4AC2"/>
    <w:rsid w:val="009F5E8C"/>
    <w:rsid w:val="009F7A4D"/>
    <w:rsid w:val="009F7EEE"/>
    <w:rsid w:val="00A014E5"/>
    <w:rsid w:val="00A02661"/>
    <w:rsid w:val="00A02977"/>
    <w:rsid w:val="00A046BE"/>
    <w:rsid w:val="00A04FD8"/>
    <w:rsid w:val="00A04FE7"/>
    <w:rsid w:val="00A05364"/>
    <w:rsid w:val="00A0743D"/>
    <w:rsid w:val="00A101B2"/>
    <w:rsid w:val="00A1032E"/>
    <w:rsid w:val="00A12E5D"/>
    <w:rsid w:val="00A13835"/>
    <w:rsid w:val="00A14316"/>
    <w:rsid w:val="00A147F8"/>
    <w:rsid w:val="00A15938"/>
    <w:rsid w:val="00A16738"/>
    <w:rsid w:val="00A174AF"/>
    <w:rsid w:val="00A17C77"/>
    <w:rsid w:val="00A17EEB"/>
    <w:rsid w:val="00A17F37"/>
    <w:rsid w:val="00A204B2"/>
    <w:rsid w:val="00A2160A"/>
    <w:rsid w:val="00A21D1E"/>
    <w:rsid w:val="00A22201"/>
    <w:rsid w:val="00A2244E"/>
    <w:rsid w:val="00A23FB4"/>
    <w:rsid w:val="00A27BBB"/>
    <w:rsid w:val="00A32097"/>
    <w:rsid w:val="00A3271F"/>
    <w:rsid w:val="00A329BB"/>
    <w:rsid w:val="00A3448F"/>
    <w:rsid w:val="00A357DD"/>
    <w:rsid w:val="00A369D2"/>
    <w:rsid w:val="00A40BB5"/>
    <w:rsid w:val="00A41194"/>
    <w:rsid w:val="00A413B9"/>
    <w:rsid w:val="00A4439B"/>
    <w:rsid w:val="00A44740"/>
    <w:rsid w:val="00A464AA"/>
    <w:rsid w:val="00A4665A"/>
    <w:rsid w:val="00A466D8"/>
    <w:rsid w:val="00A46ECE"/>
    <w:rsid w:val="00A473ED"/>
    <w:rsid w:val="00A50D17"/>
    <w:rsid w:val="00A531F6"/>
    <w:rsid w:val="00A54556"/>
    <w:rsid w:val="00A5530F"/>
    <w:rsid w:val="00A55366"/>
    <w:rsid w:val="00A5582E"/>
    <w:rsid w:val="00A558F9"/>
    <w:rsid w:val="00A61B57"/>
    <w:rsid w:val="00A63054"/>
    <w:rsid w:val="00A6310E"/>
    <w:rsid w:val="00A63AE8"/>
    <w:rsid w:val="00A64308"/>
    <w:rsid w:val="00A64F84"/>
    <w:rsid w:val="00A712DB"/>
    <w:rsid w:val="00A725FF"/>
    <w:rsid w:val="00A72CAA"/>
    <w:rsid w:val="00A72E3D"/>
    <w:rsid w:val="00A75B26"/>
    <w:rsid w:val="00A75BD8"/>
    <w:rsid w:val="00A7637A"/>
    <w:rsid w:val="00A77631"/>
    <w:rsid w:val="00A77B80"/>
    <w:rsid w:val="00A8046F"/>
    <w:rsid w:val="00A80F4A"/>
    <w:rsid w:val="00A828AE"/>
    <w:rsid w:val="00A82986"/>
    <w:rsid w:val="00A82994"/>
    <w:rsid w:val="00A853A0"/>
    <w:rsid w:val="00A85777"/>
    <w:rsid w:val="00A85804"/>
    <w:rsid w:val="00A948DB"/>
    <w:rsid w:val="00A96296"/>
    <w:rsid w:val="00A96FE9"/>
    <w:rsid w:val="00AA0918"/>
    <w:rsid w:val="00AA0DB3"/>
    <w:rsid w:val="00AA16D2"/>
    <w:rsid w:val="00AA2898"/>
    <w:rsid w:val="00AA28F0"/>
    <w:rsid w:val="00AA3602"/>
    <w:rsid w:val="00AA3D59"/>
    <w:rsid w:val="00AA3E8F"/>
    <w:rsid w:val="00AA526B"/>
    <w:rsid w:val="00AA5D7A"/>
    <w:rsid w:val="00AA5E3C"/>
    <w:rsid w:val="00AA652C"/>
    <w:rsid w:val="00AB0391"/>
    <w:rsid w:val="00AB22A5"/>
    <w:rsid w:val="00AB2FC5"/>
    <w:rsid w:val="00AB32C2"/>
    <w:rsid w:val="00AB519D"/>
    <w:rsid w:val="00AB57D5"/>
    <w:rsid w:val="00AB67F6"/>
    <w:rsid w:val="00AB6EAD"/>
    <w:rsid w:val="00AC2B7F"/>
    <w:rsid w:val="00AC2E5D"/>
    <w:rsid w:val="00AC3351"/>
    <w:rsid w:val="00AC699D"/>
    <w:rsid w:val="00AC79A0"/>
    <w:rsid w:val="00AC7A11"/>
    <w:rsid w:val="00AD030F"/>
    <w:rsid w:val="00AD2ADF"/>
    <w:rsid w:val="00AD2B92"/>
    <w:rsid w:val="00AD2F8F"/>
    <w:rsid w:val="00AD3846"/>
    <w:rsid w:val="00AD4AB0"/>
    <w:rsid w:val="00AD68F8"/>
    <w:rsid w:val="00AE1654"/>
    <w:rsid w:val="00AE2329"/>
    <w:rsid w:val="00AE3D09"/>
    <w:rsid w:val="00AE4854"/>
    <w:rsid w:val="00AE5107"/>
    <w:rsid w:val="00AE5614"/>
    <w:rsid w:val="00AE5927"/>
    <w:rsid w:val="00AE704B"/>
    <w:rsid w:val="00AE7B1F"/>
    <w:rsid w:val="00AF1832"/>
    <w:rsid w:val="00AF21B2"/>
    <w:rsid w:val="00AF3F61"/>
    <w:rsid w:val="00AF4BA0"/>
    <w:rsid w:val="00AF690C"/>
    <w:rsid w:val="00B00422"/>
    <w:rsid w:val="00B01E50"/>
    <w:rsid w:val="00B0200B"/>
    <w:rsid w:val="00B0377A"/>
    <w:rsid w:val="00B049F6"/>
    <w:rsid w:val="00B0549E"/>
    <w:rsid w:val="00B061BC"/>
    <w:rsid w:val="00B0665C"/>
    <w:rsid w:val="00B075AE"/>
    <w:rsid w:val="00B11938"/>
    <w:rsid w:val="00B1316F"/>
    <w:rsid w:val="00B13AF6"/>
    <w:rsid w:val="00B13EE2"/>
    <w:rsid w:val="00B148D4"/>
    <w:rsid w:val="00B15839"/>
    <w:rsid w:val="00B162C0"/>
    <w:rsid w:val="00B17439"/>
    <w:rsid w:val="00B17DE8"/>
    <w:rsid w:val="00B17EF2"/>
    <w:rsid w:val="00B21C0E"/>
    <w:rsid w:val="00B24075"/>
    <w:rsid w:val="00B24AC9"/>
    <w:rsid w:val="00B268D3"/>
    <w:rsid w:val="00B269AF"/>
    <w:rsid w:val="00B27884"/>
    <w:rsid w:val="00B300EC"/>
    <w:rsid w:val="00B306B6"/>
    <w:rsid w:val="00B30791"/>
    <w:rsid w:val="00B30BA9"/>
    <w:rsid w:val="00B30D61"/>
    <w:rsid w:val="00B31CBF"/>
    <w:rsid w:val="00B32720"/>
    <w:rsid w:val="00B3312B"/>
    <w:rsid w:val="00B34D2A"/>
    <w:rsid w:val="00B378CC"/>
    <w:rsid w:val="00B41436"/>
    <w:rsid w:val="00B41583"/>
    <w:rsid w:val="00B41AD1"/>
    <w:rsid w:val="00B41BA3"/>
    <w:rsid w:val="00B42628"/>
    <w:rsid w:val="00B50C75"/>
    <w:rsid w:val="00B50D88"/>
    <w:rsid w:val="00B5174C"/>
    <w:rsid w:val="00B53368"/>
    <w:rsid w:val="00B5367F"/>
    <w:rsid w:val="00B53FFD"/>
    <w:rsid w:val="00B54A1F"/>
    <w:rsid w:val="00B55631"/>
    <w:rsid w:val="00B5631E"/>
    <w:rsid w:val="00B57F68"/>
    <w:rsid w:val="00B6026E"/>
    <w:rsid w:val="00B60EAC"/>
    <w:rsid w:val="00B61FB0"/>
    <w:rsid w:val="00B62B30"/>
    <w:rsid w:val="00B6399C"/>
    <w:rsid w:val="00B64ECA"/>
    <w:rsid w:val="00B654F9"/>
    <w:rsid w:val="00B6591A"/>
    <w:rsid w:val="00B67040"/>
    <w:rsid w:val="00B67369"/>
    <w:rsid w:val="00B70585"/>
    <w:rsid w:val="00B74274"/>
    <w:rsid w:val="00B74A93"/>
    <w:rsid w:val="00B76116"/>
    <w:rsid w:val="00B761E8"/>
    <w:rsid w:val="00B76B66"/>
    <w:rsid w:val="00B77604"/>
    <w:rsid w:val="00B7760F"/>
    <w:rsid w:val="00B80FDE"/>
    <w:rsid w:val="00B81A79"/>
    <w:rsid w:val="00B82765"/>
    <w:rsid w:val="00B82ACB"/>
    <w:rsid w:val="00B83741"/>
    <w:rsid w:val="00B838FD"/>
    <w:rsid w:val="00B92738"/>
    <w:rsid w:val="00B92D7E"/>
    <w:rsid w:val="00B92F9C"/>
    <w:rsid w:val="00B93363"/>
    <w:rsid w:val="00B95023"/>
    <w:rsid w:val="00B957DA"/>
    <w:rsid w:val="00B9654C"/>
    <w:rsid w:val="00B966DE"/>
    <w:rsid w:val="00B96E99"/>
    <w:rsid w:val="00B96F75"/>
    <w:rsid w:val="00B97339"/>
    <w:rsid w:val="00BA1938"/>
    <w:rsid w:val="00BA200F"/>
    <w:rsid w:val="00BA4D05"/>
    <w:rsid w:val="00BA6C9F"/>
    <w:rsid w:val="00BA7CF9"/>
    <w:rsid w:val="00BB01B2"/>
    <w:rsid w:val="00BB0D9E"/>
    <w:rsid w:val="00BB306E"/>
    <w:rsid w:val="00BB3095"/>
    <w:rsid w:val="00BB3E57"/>
    <w:rsid w:val="00BB4AE2"/>
    <w:rsid w:val="00BB5093"/>
    <w:rsid w:val="00BB5FC3"/>
    <w:rsid w:val="00BC086F"/>
    <w:rsid w:val="00BC2211"/>
    <w:rsid w:val="00BC2926"/>
    <w:rsid w:val="00BC38F5"/>
    <w:rsid w:val="00BC3FE2"/>
    <w:rsid w:val="00BC4377"/>
    <w:rsid w:val="00BC4B30"/>
    <w:rsid w:val="00BC5749"/>
    <w:rsid w:val="00BC72AC"/>
    <w:rsid w:val="00BD0334"/>
    <w:rsid w:val="00BD182A"/>
    <w:rsid w:val="00BD3C95"/>
    <w:rsid w:val="00BD3EEA"/>
    <w:rsid w:val="00BD41AF"/>
    <w:rsid w:val="00BD5421"/>
    <w:rsid w:val="00BD5475"/>
    <w:rsid w:val="00BD5B9F"/>
    <w:rsid w:val="00BD6463"/>
    <w:rsid w:val="00BD74D7"/>
    <w:rsid w:val="00BE115F"/>
    <w:rsid w:val="00BE2081"/>
    <w:rsid w:val="00BE262F"/>
    <w:rsid w:val="00BE30BE"/>
    <w:rsid w:val="00BE3634"/>
    <w:rsid w:val="00BE4414"/>
    <w:rsid w:val="00BE46CF"/>
    <w:rsid w:val="00BE584D"/>
    <w:rsid w:val="00BE6C76"/>
    <w:rsid w:val="00BF0126"/>
    <w:rsid w:val="00BF02E0"/>
    <w:rsid w:val="00BF4B25"/>
    <w:rsid w:val="00C0040C"/>
    <w:rsid w:val="00C00432"/>
    <w:rsid w:val="00C00DD9"/>
    <w:rsid w:val="00C021D6"/>
    <w:rsid w:val="00C04AD2"/>
    <w:rsid w:val="00C04CA5"/>
    <w:rsid w:val="00C059E5"/>
    <w:rsid w:val="00C076A0"/>
    <w:rsid w:val="00C0779A"/>
    <w:rsid w:val="00C100EA"/>
    <w:rsid w:val="00C10216"/>
    <w:rsid w:val="00C125E4"/>
    <w:rsid w:val="00C126BF"/>
    <w:rsid w:val="00C139CF"/>
    <w:rsid w:val="00C143DB"/>
    <w:rsid w:val="00C16D56"/>
    <w:rsid w:val="00C17877"/>
    <w:rsid w:val="00C220B9"/>
    <w:rsid w:val="00C23422"/>
    <w:rsid w:val="00C2412F"/>
    <w:rsid w:val="00C24144"/>
    <w:rsid w:val="00C24690"/>
    <w:rsid w:val="00C24B77"/>
    <w:rsid w:val="00C24B86"/>
    <w:rsid w:val="00C254FE"/>
    <w:rsid w:val="00C27A50"/>
    <w:rsid w:val="00C27D0C"/>
    <w:rsid w:val="00C30909"/>
    <w:rsid w:val="00C32A01"/>
    <w:rsid w:val="00C3341D"/>
    <w:rsid w:val="00C3467B"/>
    <w:rsid w:val="00C349DF"/>
    <w:rsid w:val="00C358CA"/>
    <w:rsid w:val="00C361D7"/>
    <w:rsid w:val="00C36B3B"/>
    <w:rsid w:val="00C40B20"/>
    <w:rsid w:val="00C43848"/>
    <w:rsid w:val="00C438FF"/>
    <w:rsid w:val="00C445B1"/>
    <w:rsid w:val="00C46A11"/>
    <w:rsid w:val="00C46CAD"/>
    <w:rsid w:val="00C509C4"/>
    <w:rsid w:val="00C551D4"/>
    <w:rsid w:val="00C575A2"/>
    <w:rsid w:val="00C61FE5"/>
    <w:rsid w:val="00C634F2"/>
    <w:rsid w:val="00C6592F"/>
    <w:rsid w:val="00C70AF0"/>
    <w:rsid w:val="00C70CFB"/>
    <w:rsid w:val="00C7116C"/>
    <w:rsid w:val="00C7214B"/>
    <w:rsid w:val="00C73341"/>
    <w:rsid w:val="00C7418A"/>
    <w:rsid w:val="00C7444A"/>
    <w:rsid w:val="00C75FE1"/>
    <w:rsid w:val="00C7623A"/>
    <w:rsid w:val="00C76363"/>
    <w:rsid w:val="00C772B1"/>
    <w:rsid w:val="00C80D5C"/>
    <w:rsid w:val="00C84650"/>
    <w:rsid w:val="00C849BE"/>
    <w:rsid w:val="00C86181"/>
    <w:rsid w:val="00C90901"/>
    <w:rsid w:val="00C9111C"/>
    <w:rsid w:val="00C9209C"/>
    <w:rsid w:val="00C92689"/>
    <w:rsid w:val="00C92730"/>
    <w:rsid w:val="00C92817"/>
    <w:rsid w:val="00C94474"/>
    <w:rsid w:val="00C9546D"/>
    <w:rsid w:val="00C9571C"/>
    <w:rsid w:val="00C96C91"/>
    <w:rsid w:val="00C97373"/>
    <w:rsid w:val="00CA13DB"/>
    <w:rsid w:val="00CA212F"/>
    <w:rsid w:val="00CA2634"/>
    <w:rsid w:val="00CA5043"/>
    <w:rsid w:val="00CA688E"/>
    <w:rsid w:val="00CB08A5"/>
    <w:rsid w:val="00CB1F3D"/>
    <w:rsid w:val="00CB3D72"/>
    <w:rsid w:val="00CB4AD7"/>
    <w:rsid w:val="00CB4E4D"/>
    <w:rsid w:val="00CB6606"/>
    <w:rsid w:val="00CC0060"/>
    <w:rsid w:val="00CC26EC"/>
    <w:rsid w:val="00CC3139"/>
    <w:rsid w:val="00CC4827"/>
    <w:rsid w:val="00CC4A7F"/>
    <w:rsid w:val="00CC520A"/>
    <w:rsid w:val="00CC560C"/>
    <w:rsid w:val="00CC6C67"/>
    <w:rsid w:val="00CC759C"/>
    <w:rsid w:val="00CD62B9"/>
    <w:rsid w:val="00CE00F2"/>
    <w:rsid w:val="00CE3D2B"/>
    <w:rsid w:val="00CE5A10"/>
    <w:rsid w:val="00CE5A4A"/>
    <w:rsid w:val="00CE5B90"/>
    <w:rsid w:val="00CE612E"/>
    <w:rsid w:val="00CE76C2"/>
    <w:rsid w:val="00CE7D56"/>
    <w:rsid w:val="00CF01AB"/>
    <w:rsid w:val="00CF02A5"/>
    <w:rsid w:val="00CF0F3C"/>
    <w:rsid w:val="00CF10CF"/>
    <w:rsid w:val="00CF1DC3"/>
    <w:rsid w:val="00CF2A9D"/>
    <w:rsid w:val="00CF357B"/>
    <w:rsid w:val="00CF3F9F"/>
    <w:rsid w:val="00CF504D"/>
    <w:rsid w:val="00CF5F0E"/>
    <w:rsid w:val="00CF726F"/>
    <w:rsid w:val="00CF73D7"/>
    <w:rsid w:val="00CF7F94"/>
    <w:rsid w:val="00D01389"/>
    <w:rsid w:val="00D026E4"/>
    <w:rsid w:val="00D04423"/>
    <w:rsid w:val="00D0479D"/>
    <w:rsid w:val="00D04AAE"/>
    <w:rsid w:val="00D050C7"/>
    <w:rsid w:val="00D061B2"/>
    <w:rsid w:val="00D07421"/>
    <w:rsid w:val="00D12939"/>
    <w:rsid w:val="00D130B9"/>
    <w:rsid w:val="00D14D61"/>
    <w:rsid w:val="00D159EE"/>
    <w:rsid w:val="00D17964"/>
    <w:rsid w:val="00D21D4D"/>
    <w:rsid w:val="00D21F88"/>
    <w:rsid w:val="00D22395"/>
    <w:rsid w:val="00D22C96"/>
    <w:rsid w:val="00D236ED"/>
    <w:rsid w:val="00D247C2"/>
    <w:rsid w:val="00D252A1"/>
    <w:rsid w:val="00D261B3"/>
    <w:rsid w:val="00D27F93"/>
    <w:rsid w:val="00D33301"/>
    <w:rsid w:val="00D36A0A"/>
    <w:rsid w:val="00D37860"/>
    <w:rsid w:val="00D40DD9"/>
    <w:rsid w:val="00D41456"/>
    <w:rsid w:val="00D42022"/>
    <w:rsid w:val="00D44B6B"/>
    <w:rsid w:val="00D44CCD"/>
    <w:rsid w:val="00D45514"/>
    <w:rsid w:val="00D464A2"/>
    <w:rsid w:val="00D464F7"/>
    <w:rsid w:val="00D51B9D"/>
    <w:rsid w:val="00D535C0"/>
    <w:rsid w:val="00D53E25"/>
    <w:rsid w:val="00D55706"/>
    <w:rsid w:val="00D55BD5"/>
    <w:rsid w:val="00D567B7"/>
    <w:rsid w:val="00D56927"/>
    <w:rsid w:val="00D60EFA"/>
    <w:rsid w:val="00D611CA"/>
    <w:rsid w:val="00D61BCB"/>
    <w:rsid w:val="00D6298B"/>
    <w:rsid w:val="00D62F48"/>
    <w:rsid w:val="00D637BE"/>
    <w:rsid w:val="00D67D5E"/>
    <w:rsid w:val="00D70337"/>
    <w:rsid w:val="00D70703"/>
    <w:rsid w:val="00D70D92"/>
    <w:rsid w:val="00D712E3"/>
    <w:rsid w:val="00D716F8"/>
    <w:rsid w:val="00D71BF6"/>
    <w:rsid w:val="00D72C48"/>
    <w:rsid w:val="00D73323"/>
    <w:rsid w:val="00D742AD"/>
    <w:rsid w:val="00D74ECB"/>
    <w:rsid w:val="00D75604"/>
    <w:rsid w:val="00D76BE9"/>
    <w:rsid w:val="00D77B66"/>
    <w:rsid w:val="00D77C64"/>
    <w:rsid w:val="00D8081F"/>
    <w:rsid w:val="00D80AE1"/>
    <w:rsid w:val="00D80B65"/>
    <w:rsid w:val="00D812B4"/>
    <w:rsid w:val="00D81BCC"/>
    <w:rsid w:val="00D81EE8"/>
    <w:rsid w:val="00D82D0E"/>
    <w:rsid w:val="00D8517F"/>
    <w:rsid w:val="00D872A0"/>
    <w:rsid w:val="00D8781D"/>
    <w:rsid w:val="00D87920"/>
    <w:rsid w:val="00D93369"/>
    <w:rsid w:val="00D93545"/>
    <w:rsid w:val="00D95F82"/>
    <w:rsid w:val="00D96571"/>
    <w:rsid w:val="00D97477"/>
    <w:rsid w:val="00D9759F"/>
    <w:rsid w:val="00DA25BB"/>
    <w:rsid w:val="00DA5298"/>
    <w:rsid w:val="00DA577F"/>
    <w:rsid w:val="00DA5EF2"/>
    <w:rsid w:val="00DA6551"/>
    <w:rsid w:val="00DA6A93"/>
    <w:rsid w:val="00DA6AAB"/>
    <w:rsid w:val="00DA70C3"/>
    <w:rsid w:val="00DB1026"/>
    <w:rsid w:val="00DB18E9"/>
    <w:rsid w:val="00DB3CA5"/>
    <w:rsid w:val="00DB44F6"/>
    <w:rsid w:val="00DB49F7"/>
    <w:rsid w:val="00DB6193"/>
    <w:rsid w:val="00DB70F5"/>
    <w:rsid w:val="00DB7183"/>
    <w:rsid w:val="00DC1022"/>
    <w:rsid w:val="00DC109E"/>
    <w:rsid w:val="00DC285A"/>
    <w:rsid w:val="00DC33C5"/>
    <w:rsid w:val="00DC41FC"/>
    <w:rsid w:val="00DC4C74"/>
    <w:rsid w:val="00DC5C2B"/>
    <w:rsid w:val="00DC6BAA"/>
    <w:rsid w:val="00DC7242"/>
    <w:rsid w:val="00DC734D"/>
    <w:rsid w:val="00DC7F53"/>
    <w:rsid w:val="00DD008B"/>
    <w:rsid w:val="00DD325F"/>
    <w:rsid w:val="00DD48B2"/>
    <w:rsid w:val="00DD568F"/>
    <w:rsid w:val="00DD6BAF"/>
    <w:rsid w:val="00DE0650"/>
    <w:rsid w:val="00DE3F37"/>
    <w:rsid w:val="00DE646C"/>
    <w:rsid w:val="00DE67CA"/>
    <w:rsid w:val="00DE6C3A"/>
    <w:rsid w:val="00DE7122"/>
    <w:rsid w:val="00DF0301"/>
    <w:rsid w:val="00DF0389"/>
    <w:rsid w:val="00DF03FC"/>
    <w:rsid w:val="00DF198C"/>
    <w:rsid w:val="00DF4EC2"/>
    <w:rsid w:val="00DF7E60"/>
    <w:rsid w:val="00E011DC"/>
    <w:rsid w:val="00E0122B"/>
    <w:rsid w:val="00E014AF"/>
    <w:rsid w:val="00E027CC"/>
    <w:rsid w:val="00E03E15"/>
    <w:rsid w:val="00E05650"/>
    <w:rsid w:val="00E05816"/>
    <w:rsid w:val="00E0763A"/>
    <w:rsid w:val="00E1049D"/>
    <w:rsid w:val="00E10B1B"/>
    <w:rsid w:val="00E122F2"/>
    <w:rsid w:val="00E123B6"/>
    <w:rsid w:val="00E12AF4"/>
    <w:rsid w:val="00E12FC9"/>
    <w:rsid w:val="00E13513"/>
    <w:rsid w:val="00E13733"/>
    <w:rsid w:val="00E153BF"/>
    <w:rsid w:val="00E15849"/>
    <w:rsid w:val="00E15DF7"/>
    <w:rsid w:val="00E161EE"/>
    <w:rsid w:val="00E16299"/>
    <w:rsid w:val="00E16BAB"/>
    <w:rsid w:val="00E16CDE"/>
    <w:rsid w:val="00E216A3"/>
    <w:rsid w:val="00E22D0E"/>
    <w:rsid w:val="00E23802"/>
    <w:rsid w:val="00E238CE"/>
    <w:rsid w:val="00E2489E"/>
    <w:rsid w:val="00E24DF4"/>
    <w:rsid w:val="00E256BD"/>
    <w:rsid w:val="00E27B4F"/>
    <w:rsid w:val="00E30B35"/>
    <w:rsid w:val="00E321CA"/>
    <w:rsid w:val="00E324F0"/>
    <w:rsid w:val="00E328FF"/>
    <w:rsid w:val="00E3410A"/>
    <w:rsid w:val="00E355D6"/>
    <w:rsid w:val="00E364DB"/>
    <w:rsid w:val="00E37E9F"/>
    <w:rsid w:val="00E41F59"/>
    <w:rsid w:val="00E4497F"/>
    <w:rsid w:val="00E45566"/>
    <w:rsid w:val="00E45BB4"/>
    <w:rsid w:val="00E45D23"/>
    <w:rsid w:val="00E4642D"/>
    <w:rsid w:val="00E50539"/>
    <w:rsid w:val="00E5079A"/>
    <w:rsid w:val="00E50B38"/>
    <w:rsid w:val="00E52A22"/>
    <w:rsid w:val="00E54311"/>
    <w:rsid w:val="00E54CAF"/>
    <w:rsid w:val="00E5690F"/>
    <w:rsid w:val="00E56A43"/>
    <w:rsid w:val="00E56C9D"/>
    <w:rsid w:val="00E57438"/>
    <w:rsid w:val="00E57BE6"/>
    <w:rsid w:val="00E60711"/>
    <w:rsid w:val="00E61219"/>
    <w:rsid w:val="00E613A6"/>
    <w:rsid w:val="00E6190B"/>
    <w:rsid w:val="00E61A13"/>
    <w:rsid w:val="00E65393"/>
    <w:rsid w:val="00E70076"/>
    <w:rsid w:val="00E70C75"/>
    <w:rsid w:val="00E7112D"/>
    <w:rsid w:val="00E712ED"/>
    <w:rsid w:val="00E7225C"/>
    <w:rsid w:val="00E73026"/>
    <w:rsid w:val="00E730D3"/>
    <w:rsid w:val="00E7720A"/>
    <w:rsid w:val="00E77353"/>
    <w:rsid w:val="00E775D2"/>
    <w:rsid w:val="00E83415"/>
    <w:rsid w:val="00E84448"/>
    <w:rsid w:val="00E853ED"/>
    <w:rsid w:val="00E85A89"/>
    <w:rsid w:val="00E86054"/>
    <w:rsid w:val="00E868A0"/>
    <w:rsid w:val="00E879D7"/>
    <w:rsid w:val="00E87CBB"/>
    <w:rsid w:val="00E90C7E"/>
    <w:rsid w:val="00E915CD"/>
    <w:rsid w:val="00E91822"/>
    <w:rsid w:val="00E93037"/>
    <w:rsid w:val="00E94208"/>
    <w:rsid w:val="00E94892"/>
    <w:rsid w:val="00E948CF"/>
    <w:rsid w:val="00E948E5"/>
    <w:rsid w:val="00E94CBE"/>
    <w:rsid w:val="00E94EC5"/>
    <w:rsid w:val="00EA350D"/>
    <w:rsid w:val="00EA373D"/>
    <w:rsid w:val="00EA3B1C"/>
    <w:rsid w:val="00EA469E"/>
    <w:rsid w:val="00EA5CAA"/>
    <w:rsid w:val="00EA5CE7"/>
    <w:rsid w:val="00EA60C5"/>
    <w:rsid w:val="00EA6F20"/>
    <w:rsid w:val="00EB2C62"/>
    <w:rsid w:val="00EB34A7"/>
    <w:rsid w:val="00EB362B"/>
    <w:rsid w:val="00EB3B76"/>
    <w:rsid w:val="00EB4A2C"/>
    <w:rsid w:val="00EB6BCA"/>
    <w:rsid w:val="00EC0075"/>
    <w:rsid w:val="00EC23CC"/>
    <w:rsid w:val="00EC26B4"/>
    <w:rsid w:val="00EC3F0C"/>
    <w:rsid w:val="00EC58A6"/>
    <w:rsid w:val="00EC6E8E"/>
    <w:rsid w:val="00EC71E6"/>
    <w:rsid w:val="00ED1B3F"/>
    <w:rsid w:val="00ED2EF4"/>
    <w:rsid w:val="00ED49BD"/>
    <w:rsid w:val="00EE0253"/>
    <w:rsid w:val="00EE0B3B"/>
    <w:rsid w:val="00EE136A"/>
    <w:rsid w:val="00EE1685"/>
    <w:rsid w:val="00EE33A4"/>
    <w:rsid w:val="00EE4B17"/>
    <w:rsid w:val="00EE708B"/>
    <w:rsid w:val="00EF0371"/>
    <w:rsid w:val="00EF0834"/>
    <w:rsid w:val="00EF0AD3"/>
    <w:rsid w:val="00EF0FE6"/>
    <w:rsid w:val="00EF2EE2"/>
    <w:rsid w:val="00EF5867"/>
    <w:rsid w:val="00EF7CE6"/>
    <w:rsid w:val="00EF7D86"/>
    <w:rsid w:val="00F0035D"/>
    <w:rsid w:val="00F01A6D"/>
    <w:rsid w:val="00F01AB8"/>
    <w:rsid w:val="00F032AA"/>
    <w:rsid w:val="00F03A4F"/>
    <w:rsid w:val="00F03EE6"/>
    <w:rsid w:val="00F06220"/>
    <w:rsid w:val="00F102F8"/>
    <w:rsid w:val="00F112CF"/>
    <w:rsid w:val="00F12396"/>
    <w:rsid w:val="00F133DD"/>
    <w:rsid w:val="00F139FD"/>
    <w:rsid w:val="00F14149"/>
    <w:rsid w:val="00F16047"/>
    <w:rsid w:val="00F17830"/>
    <w:rsid w:val="00F20B7D"/>
    <w:rsid w:val="00F22BE9"/>
    <w:rsid w:val="00F240C6"/>
    <w:rsid w:val="00F2594A"/>
    <w:rsid w:val="00F27376"/>
    <w:rsid w:val="00F30E07"/>
    <w:rsid w:val="00F3275C"/>
    <w:rsid w:val="00F34F95"/>
    <w:rsid w:val="00F35F05"/>
    <w:rsid w:val="00F4139E"/>
    <w:rsid w:val="00F42984"/>
    <w:rsid w:val="00F4388B"/>
    <w:rsid w:val="00F43AAF"/>
    <w:rsid w:val="00F45A54"/>
    <w:rsid w:val="00F45BC1"/>
    <w:rsid w:val="00F45D70"/>
    <w:rsid w:val="00F46217"/>
    <w:rsid w:val="00F46A8D"/>
    <w:rsid w:val="00F46FA9"/>
    <w:rsid w:val="00F479C0"/>
    <w:rsid w:val="00F51547"/>
    <w:rsid w:val="00F531D0"/>
    <w:rsid w:val="00F53742"/>
    <w:rsid w:val="00F5418D"/>
    <w:rsid w:val="00F5425C"/>
    <w:rsid w:val="00F5675B"/>
    <w:rsid w:val="00F56A1B"/>
    <w:rsid w:val="00F5714E"/>
    <w:rsid w:val="00F61A53"/>
    <w:rsid w:val="00F6210C"/>
    <w:rsid w:val="00F621F9"/>
    <w:rsid w:val="00F649A9"/>
    <w:rsid w:val="00F64F01"/>
    <w:rsid w:val="00F6596E"/>
    <w:rsid w:val="00F6723C"/>
    <w:rsid w:val="00F73B61"/>
    <w:rsid w:val="00F740FE"/>
    <w:rsid w:val="00F8118A"/>
    <w:rsid w:val="00F815BF"/>
    <w:rsid w:val="00F820DE"/>
    <w:rsid w:val="00F841E7"/>
    <w:rsid w:val="00F85C13"/>
    <w:rsid w:val="00F87DBA"/>
    <w:rsid w:val="00F92383"/>
    <w:rsid w:val="00F923F2"/>
    <w:rsid w:val="00F925DF"/>
    <w:rsid w:val="00F93B65"/>
    <w:rsid w:val="00F94302"/>
    <w:rsid w:val="00F96E22"/>
    <w:rsid w:val="00F97D04"/>
    <w:rsid w:val="00FA28F5"/>
    <w:rsid w:val="00FA48FD"/>
    <w:rsid w:val="00FA6B21"/>
    <w:rsid w:val="00FA6D8E"/>
    <w:rsid w:val="00FA7915"/>
    <w:rsid w:val="00FA7E71"/>
    <w:rsid w:val="00FA7F84"/>
    <w:rsid w:val="00FB01AD"/>
    <w:rsid w:val="00FB04BA"/>
    <w:rsid w:val="00FB093D"/>
    <w:rsid w:val="00FB2203"/>
    <w:rsid w:val="00FB2DE9"/>
    <w:rsid w:val="00FB333E"/>
    <w:rsid w:val="00FB3F5C"/>
    <w:rsid w:val="00FB419F"/>
    <w:rsid w:val="00FB46D6"/>
    <w:rsid w:val="00FB62D9"/>
    <w:rsid w:val="00FB7484"/>
    <w:rsid w:val="00FC3C89"/>
    <w:rsid w:val="00FC442F"/>
    <w:rsid w:val="00FC49F1"/>
    <w:rsid w:val="00FC4C77"/>
    <w:rsid w:val="00FD06EE"/>
    <w:rsid w:val="00FD20C1"/>
    <w:rsid w:val="00FD21FF"/>
    <w:rsid w:val="00FD256A"/>
    <w:rsid w:val="00FD2D5E"/>
    <w:rsid w:val="00FD3BDE"/>
    <w:rsid w:val="00FD77A5"/>
    <w:rsid w:val="00FD7A9E"/>
    <w:rsid w:val="00FD7B03"/>
    <w:rsid w:val="00FE10A3"/>
    <w:rsid w:val="00FE1DB8"/>
    <w:rsid w:val="00FE1EB5"/>
    <w:rsid w:val="00FE3111"/>
    <w:rsid w:val="00FE3304"/>
    <w:rsid w:val="00FE342D"/>
    <w:rsid w:val="00FE38FE"/>
    <w:rsid w:val="00FE3D07"/>
    <w:rsid w:val="00FE476A"/>
    <w:rsid w:val="00FE4A69"/>
    <w:rsid w:val="00FE534C"/>
    <w:rsid w:val="00FE6C90"/>
    <w:rsid w:val="00FE6D54"/>
    <w:rsid w:val="00FE7885"/>
    <w:rsid w:val="00FF26DA"/>
    <w:rsid w:val="00FF2A18"/>
    <w:rsid w:val="00FF5F64"/>
    <w:rsid w:val="00FF74B5"/>
    <w:rsid w:val="0191FA32"/>
    <w:rsid w:val="020BD65C"/>
    <w:rsid w:val="0288AA21"/>
    <w:rsid w:val="02ADE9B7"/>
    <w:rsid w:val="02D09C6F"/>
    <w:rsid w:val="02ED64A3"/>
    <w:rsid w:val="0301759C"/>
    <w:rsid w:val="03069B01"/>
    <w:rsid w:val="037C49B4"/>
    <w:rsid w:val="03B17090"/>
    <w:rsid w:val="04A53383"/>
    <w:rsid w:val="04DA12F8"/>
    <w:rsid w:val="051C51F8"/>
    <w:rsid w:val="054145DC"/>
    <w:rsid w:val="054D40F1"/>
    <w:rsid w:val="067CDE5D"/>
    <w:rsid w:val="070AD477"/>
    <w:rsid w:val="08C6DD12"/>
    <w:rsid w:val="0912EF01"/>
    <w:rsid w:val="0979278D"/>
    <w:rsid w:val="0A4BF921"/>
    <w:rsid w:val="0A65FC97"/>
    <w:rsid w:val="0AA127F8"/>
    <w:rsid w:val="0AAB22EA"/>
    <w:rsid w:val="0ACE50BD"/>
    <w:rsid w:val="0B8A5E54"/>
    <w:rsid w:val="0BADB5F5"/>
    <w:rsid w:val="0C6B43E3"/>
    <w:rsid w:val="0CB72B3C"/>
    <w:rsid w:val="0D3F2A79"/>
    <w:rsid w:val="0D460A2F"/>
    <w:rsid w:val="0D90A17A"/>
    <w:rsid w:val="0DFE3CD8"/>
    <w:rsid w:val="0E38FE9E"/>
    <w:rsid w:val="0E4C15C9"/>
    <w:rsid w:val="0EE41C91"/>
    <w:rsid w:val="0F369968"/>
    <w:rsid w:val="0F583673"/>
    <w:rsid w:val="0F8A30E0"/>
    <w:rsid w:val="10A226AC"/>
    <w:rsid w:val="10B0EBDA"/>
    <w:rsid w:val="10E82B7F"/>
    <w:rsid w:val="1107BE5C"/>
    <w:rsid w:val="11AA9C06"/>
    <w:rsid w:val="12510803"/>
    <w:rsid w:val="126524E7"/>
    <w:rsid w:val="1284E58D"/>
    <w:rsid w:val="13B2D523"/>
    <w:rsid w:val="158456B4"/>
    <w:rsid w:val="159E5DA6"/>
    <w:rsid w:val="16B9B2E2"/>
    <w:rsid w:val="16D633A9"/>
    <w:rsid w:val="1730F92E"/>
    <w:rsid w:val="1783CA85"/>
    <w:rsid w:val="17875E27"/>
    <w:rsid w:val="18E35570"/>
    <w:rsid w:val="18FE64F8"/>
    <w:rsid w:val="1935E1CB"/>
    <w:rsid w:val="1953B26D"/>
    <w:rsid w:val="1A099C88"/>
    <w:rsid w:val="1A09E204"/>
    <w:rsid w:val="1A0A479B"/>
    <w:rsid w:val="1A0CBBA6"/>
    <w:rsid w:val="1AD7D666"/>
    <w:rsid w:val="1B0C8E71"/>
    <w:rsid w:val="1BA5BEE8"/>
    <w:rsid w:val="1BBB5077"/>
    <w:rsid w:val="1BFA6999"/>
    <w:rsid w:val="1C4F8B8B"/>
    <w:rsid w:val="1C6048C5"/>
    <w:rsid w:val="1D0A4029"/>
    <w:rsid w:val="1D85F958"/>
    <w:rsid w:val="1E91F4C4"/>
    <w:rsid w:val="1F08908C"/>
    <w:rsid w:val="1F542FE6"/>
    <w:rsid w:val="1FAFB644"/>
    <w:rsid w:val="20C502D0"/>
    <w:rsid w:val="20D8A48A"/>
    <w:rsid w:val="210376FD"/>
    <w:rsid w:val="210D83FF"/>
    <w:rsid w:val="21FE267F"/>
    <w:rsid w:val="22A57914"/>
    <w:rsid w:val="22C0F64A"/>
    <w:rsid w:val="22DD1723"/>
    <w:rsid w:val="22FE5736"/>
    <w:rsid w:val="24E03530"/>
    <w:rsid w:val="254CF8C3"/>
    <w:rsid w:val="25A5DBD4"/>
    <w:rsid w:val="25C3EC3C"/>
    <w:rsid w:val="2746196E"/>
    <w:rsid w:val="275FCD6D"/>
    <w:rsid w:val="2A665E73"/>
    <w:rsid w:val="2A976E2F"/>
    <w:rsid w:val="2B0030FA"/>
    <w:rsid w:val="2CBF367B"/>
    <w:rsid w:val="2CCB5225"/>
    <w:rsid w:val="2E903A24"/>
    <w:rsid w:val="2EC432AA"/>
    <w:rsid w:val="2ED9AD74"/>
    <w:rsid w:val="2EE3CA69"/>
    <w:rsid w:val="2F18A957"/>
    <w:rsid w:val="3036CC3F"/>
    <w:rsid w:val="305AB844"/>
    <w:rsid w:val="30DA6272"/>
    <w:rsid w:val="31578BD0"/>
    <w:rsid w:val="323CC628"/>
    <w:rsid w:val="324C811F"/>
    <w:rsid w:val="33BC0FD5"/>
    <w:rsid w:val="3468DF47"/>
    <w:rsid w:val="348C73DA"/>
    <w:rsid w:val="34BD3BAD"/>
    <w:rsid w:val="34CFDCCA"/>
    <w:rsid w:val="356F9386"/>
    <w:rsid w:val="35D00FDE"/>
    <w:rsid w:val="366585E8"/>
    <w:rsid w:val="36ADA12A"/>
    <w:rsid w:val="36B4629B"/>
    <w:rsid w:val="371D6907"/>
    <w:rsid w:val="37972725"/>
    <w:rsid w:val="37E500C8"/>
    <w:rsid w:val="3872DCDB"/>
    <w:rsid w:val="39C73A67"/>
    <w:rsid w:val="3A5D6823"/>
    <w:rsid w:val="3AB284E7"/>
    <w:rsid w:val="3B882C8F"/>
    <w:rsid w:val="3BC4B189"/>
    <w:rsid w:val="3C074A98"/>
    <w:rsid w:val="3C15419B"/>
    <w:rsid w:val="3CCC1098"/>
    <w:rsid w:val="3D1AD6DD"/>
    <w:rsid w:val="3D23FCF0"/>
    <w:rsid w:val="3D377E32"/>
    <w:rsid w:val="3E936DC2"/>
    <w:rsid w:val="3EA61952"/>
    <w:rsid w:val="3F4FD125"/>
    <w:rsid w:val="3FE81D20"/>
    <w:rsid w:val="401EF67E"/>
    <w:rsid w:val="40D852D5"/>
    <w:rsid w:val="40E7D7B0"/>
    <w:rsid w:val="4124C103"/>
    <w:rsid w:val="41858118"/>
    <w:rsid w:val="426E0819"/>
    <w:rsid w:val="42745A91"/>
    <w:rsid w:val="4357FB73"/>
    <w:rsid w:val="44CC1FF6"/>
    <w:rsid w:val="44D9AD60"/>
    <w:rsid w:val="44DF3567"/>
    <w:rsid w:val="45801697"/>
    <w:rsid w:val="45C678E4"/>
    <w:rsid w:val="46A7BCE0"/>
    <w:rsid w:val="479AC022"/>
    <w:rsid w:val="47DA06A8"/>
    <w:rsid w:val="483A6256"/>
    <w:rsid w:val="486A804B"/>
    <w:rsid w:val="487A779C"/>
    <w:rsid w:val="48BCB602"/>
    <w:rsid w:val="48C99C50"/>
    <w:rsid w:val="49B37E6B"/>
    <w:rsid w:val="49E03188"/>
    <w:rsid w:val="4A249875"/>
    <w:rsid w:val="4A2CC6C9"/>
    <w:rsid w:val="4AD34217"/>
    <w:rsid w:val="4BDCAFE9"/>
    <w:rsid w:val="4DC6393A"/>
    <w:rsid w:val="4E2F33A3"/>
    <w:rsid w:val="4E7B9170"/>
    <w:rsid w:val="4F1717A8"/>
    <w:rsid w:val="4F54DC53"/>
    <w:rsid w:val="4FA8A5A1"/>
    <w:rsid w:val="4FD8CED9"/>
    <w:rsid w:val="5117676D"/>
    <w:rsid w:val="51C8ACFC"/>
    <w:rsid w:val="51F58B50"/>
    <w:rsid w:val="5330E97E"/>
    <w:rsid w:val="5351220F"/>
    <w:rsid w:val="5374B17D"/>
    <w:rsid w:val="540FCC84"/>
    <w:rsid w:val="5520C096"/>
    <w:rsid w:val="55F3A714"/>
    <w:rsid w:val="565F3411"/>
    <w:rsid w:val="57481D04"/>
    <w:rsid w:val="58B8A87B"/>
    <w:rsid w:val="58D0E823"/>
    <w:rsid w:val="5A651B40"/>
    <w:rsid w:val="5A978EFA"/>
    <w:rsid w:val="5B35DEDD"/>
    <w:rsid w:val="5B538F2E"/>
    <w:rsid w:val="5C475CB9"/>
    <w:rsid w:val="5C91D140"/>
    <w:rsid w:val="5D2B13C5"/>
    <w:rsid w:val="5DE50B99"/>
    <w:rsid w:val="5ED02E79"/>
    <w:rsid w:val="5F0214AC"/>
    <w:rsid w:val="5FE1A4BB"/>
    <w:rsid w:val="6119FE95"/>
    <w:rsid w:val="62127AD0"/>
    <w:rsid w:val="625792C5"/>
    <w:rsid w:val="627B3D9B"/>
    <w:rsid w:val="632548A2"/>
    <w:rsid w:val="636574D9"/>
    <w:rsid w:val="6445B540"/>
    <w:rsid w:val="644E84DD"/>
    <w:rsid w:val="64C4FC1C"/>
    <w:rsid w:val="6510F80D"/>
    <w:rsid w:val="6527FC42"/>
    <w:rsid w:val="65592AEE"/>
    <w:rsid w:val="65C734BF"/>
    <w:rsid w:val="66ACC86E"/>
    <w:rsid w:val="66FAC840"/>
    <w:rsid w:val="68164910"/>
    <w:rsid w:val="69461832"/>
    <w:rsid w:val="69740856"/>
    <w:rsid w:val="69D0F496"/>
    <w:rsid w:val="69DE74E3"/>
    <w:rsid w:val="6A709C54"/>
    <w:rsid w:val="6B2E47BE"/>
    <w:rsid w:val="6BE3EBE8"/>
    <w:rsid w:val="6CAD2009"/>
    <w:rsid w:val="6CAE22A3"/>
    <w:rsid w:val="6CDEA6D6"/>
    <w:rsid w:val="6D1E1D34"/>
    <w:rsid w:val="6D9FCC3C"/>
    <w:rsid w:val="6DD0CA43"/>
    <w:rsid w:val="6E213EED"/>
    <w:rsid w:val="6E3C76D3"/>
    <w:rsid w:val="6E8E085F"/>
    <w:rsid w:val="6F090953"/>
    <w:rsid w:val="6F1085A4"/>
    <w:rsid w:val="6FDB1269"/>
    <w:rsid w:val="703A9E17"/>
    <w:rsid w:val="724F3258"/>
    <w:rsid w:val="72CE448B"/>
    <w:rsid w:val="72D4AF8D"/>
    <w:rsid w:val="737505D6"/>
    <w:rsid w:val="748574A5"/>
    <w:rsid w:val="74875503"/>
    <w:rsid w:val="74BC01A7"/>
    <w:rsid w:val="755FC9E5"/>
    <w:rsid w:val="75902EB3"/>
    <w:rsid w:val="77F5508B"/>
    <w:rsid w:val="79202FCD"/>
    <w:rsid w:val="7A2982BA"/>
    <w:rsid w:val="7A80B5FA"/>
    <w:rsid w:val="7BA599BC"/>
    <w:rsid w:val="7BC31825"/>
    <w:rsid w:val="7D3EE09F"/>
    <w:rsid w:val="7D460944"/>
    <w:rsid w:val="7DBCE948"/>
    <w:rsid w:val="7DE80733"/>
    <w:rsid w:val="7E0D0F00"/>
    <w:rsid w:val="7E620259"/>
    <w:rsid w:val="7F596137"/>
    <w:rsid w:val="7F7648F4"/>
    <w:rsid w:val="7FF0685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6A7C"/>
  <w15:chartTrackingRefBased/>
  <w15:docId w15:val="{A3FA8509-38CA-4FF7-914D-B2E1284A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4BA"/>
  </w:style>
  <w:style w:type="paragraph" w:styleId="Nagwek1">
    <w:name w:val="heading 1"/>
    <w:basedOn w:val="Normalny"/>
    <w:next w:val="Normalny"/>
    <w:link w:val="Nagwek1Znak"/>
    <w:uiPriority w:val="9"/>
    <w:qFormat/>
    <w:rsid w:val="00461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E2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74A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E46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Normalny"/>
    <w:next w:val="Normalny"/>
    <w:link w:val="Nagwek7Znak"/>
    <w:uiPriority w:val="99"/>
    <w:qFormat/>
    <w:rsid w:val="00FE1EB5"/>
    <w:pPr>
      <w:keepNext/>
      <w:tabs>
        <w:tab w:val="num" w:pos="1296"/>
      </w:tabs>
      <w:spacing w:after="0" w:line="360" w:lineRule="auto"/>
      <w:ind w:left="1296" w:hanging="1296"/>
      <w:jc w:val="both"/>
      <w:outlineLvl w:val="6"/>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FB04BA"/>
    <w:pPr>
      <w:ind w:left="720"/>
      <w:contextualSpacing/>
    </w:p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SUPER"/>
    <w:basedOn w:val="Domylnaczcionkaakapitu"/>
    <w:rsid w:val="00FB04BA"/>
    <w:rPr>
      <w:rFonts w:cs="Times New Roman"/>
      <w:vertAlign w:val="superscript"/>
    </w:rPr>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FB04BA"/>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Znak,fn,footnote text"/>
    <w:basedOn w:val="Normalny"/>
    <w:link w:val="TekstprzypisudolnegoZnak"/>
    <w:uiPriority w:val="99"/>
    <w:unhideWhenUsed/>
    <w:rsid w:val="002A1C44"/>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2A1C44"/>
    <w:rPr>
      <w:sz w:val="20"/>
      <w:szCs w:val="20"/>
    </w:rPr>
  </w:style>
  <w:style w:type="character" w:styleId="Hipercze">
    <w:name w:val="Hyperlink"/>
    <w:basedOn w:val="Domylnaczcionkaakapitu"/>
    <w:uiPriority w:val="99"/>
    <w:rsid w:val="002A1C44"/>
    <w:rPr>
      <w:rFonts w:cs="Times New Roman"/>
      <w:color w:val="0000FF"/>
      <w:u w:val="single"/>
    </w:rPr>
  </w:style>
  <w:style w:type="paragraph" w:styleId="Tekstkomentarza">
    <w:name w:val="annotation text"/>
    <w:basedOn w:val="Normalny"/>
    <w:link w:val="TekstkomentarzaZnak"/>
    <w:uiPriority w:val="99"/>
    <w:semiHidden/>
    <w:unhideWhenUsed/>
    <w:rsid w:val="009F4A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AC2"/>
    <w:rPr>
      <w:sz w:val="20"/>
      <w:szCs w:val="20"/>
    </w:rPr>
  </w:style>
  <w:style w:type="character" w:styleId="Odwoaniedokomentarza">
    <w:name w:val="annotation reference"/>
    <w:basedOn w:val="Domylnaczcionkaakapitu"/>
    <w:uiPriority w:val="99"/>
    <w:semiHidden/>
    <w:unhideWhenUsed/>
    <w:rsid w:val="009F4AC2"/>
    <w:rPr>
      <w:sz w:val="16"/>
      <w:szCs w:val="16"/>
    </w:rPr>
  </w:style>
  <w:style w:type="table" w:styleId="Tabela-Siatka">
    <w:name w:val="Table Grid"/>
    <w:basedOn w:val="Standardowy"/>
    <w:uiPriority w:val="59"/>
    <w:rsid w:val="0046449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80B65"/>
  </w:style>
  <w:style w:type="paragraph" w:styleId="Tematkomentarza">
    <w:name w:val="annotation subject"/>
    <w:basedOn w:val="Tekstkomentarza"/>
    <w:next w:val="Tekstkomentarza"/>
    <w:link w:val="TematkomentarzaZnak"/>
    <w:uiPriority w:val="99"/>
    <w:semiHidden/>
    <w:unhideWhenUsed/>
    <w:rsid w:val="00E41F59"/>
    <w:rPr>
      <w:b/>
      <w:bCs/>
    </w:rPr>
  </w:style>
  <w:style w:type="character" w:customStyle="1" w:styleId="TematkomentarzaZnak">
    <w:name w:val="Temat komentarza Znak"/>
    <w:basedOn w:val="TekstkomentarzaZnak"/>
    <w:link w:val="Tematkomentarza"/>
    <w:uiPriority w:val="99"/>
    <w:semiHidden/>
    <w:rsid w:val="00E41F59"/>
    <w:rPr>
      <w:b/>
      <w:bCs/>
      <w:sz w:val="20"/>
      <w:szCs w:val="20"/>
    </w:rPr>
  </w:style>
  <w:style w:type="paragraph" w:styleId="Poprawka">
    <w:name w:val="Revision"/>
    <w:hidden/>
    <w:uiPriority w:val="99"/>
    <w:semiHidden/>
    <w:rsid w:val="00E41F59"/>
    <w:pPr>
      <w:spacing w:after="0" w:line="240" w:lineRule="auto"/>
    </w:pPr>
  </w:style>
  <w:style w:type="character" w:customStyle="1" w:styleId="Nagwek1Znak">
    <w:name w:val="Nagłówek 1 Znak"/>
    <w:basedOn w:val="Domylnaczcionkaakapitu"/>
    <w:link w:val="Nagwek1"/>
    <w:uiPriority w:val="9"/>
    <w:rsid w:val="004611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4E2F27"/>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656C4E"/>
    <w:rPr>
      <w:color w:val="605E5C"/>
      <w:shd w:val="clear" w:color="auto" w:fill="E1DFDD"/>
    </w:rPr>
  </w:style>
  <w:style w:type="character" w:customStyle="1" w:styleId="Nagwek3Znak">
    <w:name w:val="Nagłówek 3 Znak"/>
    <w:basedOn w:val="Domylnaczcionkaakapitu"/>
    <w:link w:val="Nagwek3"/>
    <w:uiPriority w:val="9"/>
    <w:rsid w:val="00974AE2"/>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FA6D8E"/>
    <w:rPr>
      <w:color w:val="954F72" w:themeColor="followedHyperlink"/>
      <w:u w:val="single"/>
    </w:rPr>
  </w:style>
  <w:style w:type="paragraph" w:styleId="Bezodstpw">
    <w:name w:val="No Spacing"/>
    <w:uiPriority w:val="1"/>
    <w:qFormat/>
    <w:rsid w:val="003B2EEC"/>
    <w:pPr>
      <w:spacing w:after="0" w:line="240" w:lineRule="auto"/>
    </w:pPr>
    <w:rPr>
      <w:rFonts w:ascii="Calibri" w:eastAsia="Calibri" w:hAnsi="Calibri" w:cs="Times New Roman"/>
    </w:rPr>
  </w:style>
  <w:style w:type="paragraph" w:customStyle="1" w:styleId="Tytupodpodrozdziau">
    <w:name w:val="Tytuł podpodrozdziału"/>
    <w:basedOn w:val="Normalny"/>
    <w:link w:val="TytupodpodrozdziauZnak"/>
    <w:qFormat/>
    <w:rsid w:val="00A5582E"/>
    <w:pPr>
      <w:numPr>
        <w:ilvl w:val="1"/>
        <w:numId w:val="38"/>
      </w:numPr>
      <w:suppressAutoHyphens/>
      <w:overflowPunct w:val="0"/>
      <w:autoSpaceDE w:val="0"/>
      <w:autoSpaceDN w:val="0"/>
      <w:adjustRightInd w:val="0"/>
      <w:spacing w:before="40" w:after="80" w:line="240" w:lineRule="auto"/>
      <w:contextualSpacing/>
      <w:jc w:val="both"/>
    </w:pPr>
    <w:rPr>
      <w:rFonts w:ascii="Calibri" w:eastAsia="Times New Roman" w:hAnsi="Calibri" w:cs="Calibri"/>
      <w:b/>
      <w:kern w:val="2"/>
      <w:szCs w:val="20"/>
      <w:lang w:eastAsia="pl-PL"/>
    </w:rPr>
  </w:style>
  <w:style w:type="character" w:customStyle="1" w:styleId="TytupodpodrozdziauZnak">
    <w:name w:val="Tytuł podpodrozdziału Znak"/>
    <w:basedOn w:val="Domylnaczcionkaakapitu"/>
    <w:link w:val="Tytupodpodrozdziau"/>
    <w:locked/>
    <w:rsid w:val="00A5582E"/>
    <w:rPr>
      <w:rFonts w:ascii="Calibri" w:eastAsia="Times New Roman" w:hAnsi="Calibri" w:cs="Calibri"/>
      <w:b/>
      <w:kern w:val="2"/>
      <w:szCs w:val="20"/>
      <w:lang w:eastAsia="pl-PL"/>
    </w:rPr>
  </w:style>
  <w:style w:type="paragraph" w:styleId="Tekstpodstawowy">
    <w:name w:val="Body Text"/>
    <w:basedOn w:val="Normalny"/>
    <w:link w:val="TekstpodstawowyZnak"/>
    <w:uiPriority w:val="99"/>
    <w:semiHidden/>
    <w:rsid w:val="00D45514"/>
    <w:pPr>
      <w:suppressAutoHyphens/>
      <w:overflowPunct w:val="0"/>
      <w:autoSpaceDE w:val="0"/>
      <w:autoSpaceDN w:val="0"/>
      <w:adjustRightInd w:val="0"/>
      <w:spacing w:after="0" w:line="276" w:lineRule="auto"/>
      <w:jc w:val="both"/>
      <w:textAlignment w:val="baseline"/>
    </w:pPr>
    <w:rPr>
      <w:rFonts w:ascii="Arial" w:eastAsia="Times New Roman" w:hAnsi="Arial" w:cs="Times New Roman"/>
      <w:kern w:val="1"/>
      <w:szCs w:val="20"/>
      <w:lang w:eastAsia="pl-PL"/>
    </w:rPr>
  </w:style>
  <w:style w:type="character" w:customStyle="1" w:styleId="TekstpodstawowyZnak">
    <w:name w:val="Tekst podstawowy Znak"/>
    <w:basedOn w:val="Domylnaczcionkaakapitu"/>
    <w:link w:val="Tekstpodstawowy"/>
    <w:uiPriority w:val="99"/>
    <w:semiHidden/>
    <w:rsid w:val="00D45514"/>
    <w:rPr>
      <w:rFonts w:ascii="Arial" w:eastAsia="Times New Roman" w:hAnsi="Arial" w:cs="Times New Roman"/>
      <w:kern w:val="1"/>
      <w:szCs w:val="20"/>
      <w:lang w:eastAsia="pl-PL"/>
    </w:rPr>
  </w:style>
  <w:style w:type="paragraph" w:styleId="NormalnyWeb">
    <w:name w:val="Normal (Web)"/>
    <w:basedOn w:val="Normalny"/>
    <w:uiPriority w:val="99"/>
    <w:rsid w:val="00CD62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BE46CF"/>
    <w:rPr>
      <w:rFonts w:asciiTheme="majorHAnsi" w:eastAsiaTheme="majorEastAsia" w:hAnsiTheme="majorHAnsi" w:cstheme="majorBidi"/>
      <w:i/>
      <w:iCs/>
      <w:color w:val="2F5496" w:themeColor="accent1" w:themeShade="BF"/>
    </w:rPr>
  </w:style>
  <w:style w:type="paragraph" w:customStyle="1" w:styleId="Tytupodrozdziau">
    <w:name w:val="Tytuł podrozdziału"/>
    <w:basedOn w:val="Akapitzlist"/>
    <w:link w:val="TytupodrozdziauZnak"/>
    <w:uiPriority w:val="99"/>
    <w:rsid w:val="00D872A0"/>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before="60" w:after="120" w:line="240" w:lineRule="auto"/>
      <w:ind w:left="0"/>
      <w:jc w:val="both"/>
    </w:pPr>
    <w:rPr>
      <w:rFonts w:ascii="Calibri" w:eastAsia="Times New Roman" w:hAnsi="Calibri" w:cs="Calibri"/>
      <w:kern w:val="2"/>
      <w:szCs w:val="20"/>
      <w:lang w:eastAsia="pl-PL"/>
    </w:rPr>
  </w:style>
  <w:style w:type="character" w:customStyle="1" w:styleId="TytupodrozdziauZnak">
    <w:name w:val="Tytuł podrozdziału Znak"/>
    <w:basedOn w:val="AkapitzlistZnak"/>
    <w:link w:val="Tytupodrozdziau"/>
    <w:uiPriority w:val="99"/>
    <w:locked/>
    <w:rsid w:val="00D872A0"/>
    <w:rPr>
      <w:rFonts w:ascii="Calibri" w:eastAsia="Times New Roman" w:hAnsi="Calibri" w:cs="Calibri"/>
      <w:kern w:val="2"/>
      <w:szCs w:val="20"/>
      <w:lang w:eastAsia="pl-PL"/>
    </w:rPr>
  </w:style>
  <w:style w:type="paragraph" w:customStyle="1" w:styleId="Tyturozdziau">
    <w:name w:val="Tytuł rozdziału"/>
    <w:basedOn w:val="Akapitzlist"/>
    <w:link w:val="TyturozdziauZnak"/>
    <w:uiPriority w:val="99"/>
    <w:rsid w:val="00B80FDE"/>
    <w:pPr>
      <w:numPr>
        <w:numId w:val="59"/>
      </w:numPr>
      <w:suppressAutoHyphens/>
      <w:overflowPunct w:val="0"/>
      <w:autoSpaceDE w:val="0"/>
      <w:autoSpaceDN w:val="0"/>
      <w:adjustRightInd w:val="0"/>
      <w:spacing w:after="120" w:line="240" w:lineRule="auto"/>
      <w:jc w:val="both"/>
    </w:pPr>
    <w:rPr>
      <w:rFonts w:ascii="Calibri" w:eastAsia="Times New Roman" w:hAnsi="Calibri" w:cs="Times New Roman"/>
      <w:b/>
      <w:kern w:val="2"/>
      <w:sz w:val="24"/>
      <w:szCs w:val="20"/>
      <w:lang w:eastAsia="pl-PL"/>
    </w:rPr>
  </w:style>
  <w:style w:type="character" w:customStyle="1" w:styleId="TyturozdziauZnak">
    <w:name w:val="Tytuł rozdziału Znak"/>
    <w:basedOn w:val="AkapitzlistZnak"/>
    <w:link w:val="Tyturozdziau"/>
    <w:uiPriority w:val="99"/>
    <w:locked/>
    <w:rsid w:val="00B80FDE"/>
    <w:rPr>
      <w:rFonts w:ascii="Calibri" w:eastAsia="Times New Roman" w:hAnsi="Calibri" w:cs="Times New Roman"/>
      <w:b/>
      <w:kern w:val="2"/>
      <w:sz w:val="24"/>
      <w:szCs w:val="20"/>
      <w:lang w:eastAsia="pl-PL"/>
    </w:rPr>
  </w:style>
  <w:style w:type="paragraph" w:styleId="Nagwek">
    <w:name w:val="header"/>
    <w:basedOn w:val="Normalny"/>
    <w:link w:val="NagwekZnak"/>
    <w:uiPriority w:val="99"/>
    <w:unhideWhenUsed/>
    <w:rsid w:val="006D19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19B9"/>
  </w:style>
  <w:style w:type="paragraph" w:styleId="Stopka">
    <w:name w:val="footer"/>
    <w:basedOn w:val="Normalny"/>
    <w:link w:val="StopkaZnak"/>
    <w:uiPriority w:val="99"/>
    <w:unhideWhenUsed/>
    <w:rsid w:val="006D19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9B9"/>
  </w:style>
  <w:style w:type="paragraph" w:styleId="Nagwekspisutreci">
    <w:name w:val="TOC Heading"/>
    <w:basedOn w:val="Nagwek1"/>
    <w:next w:val="Normalny"/>
    <w:uiPriority w:val="39"/>
    <w:unhideWhenUsed/>
    <w:qFormat/>
    <w:rsid w:val="00670290"/>
    <w:pPr>
      <w:outlineLvl w:val="9"/>
    </w:pPr>
    <w:rPr>
      <w:lang w:eastAsia="pl-PL"/>
    </w:rPr>
  </w:style>
  <w:style w:type="paragraph" w:styleId="Spistreci1">
    <w:name w:val="toc 1"/>
    <w:basedOn w:val="Normalny"/>
    <w:next w:val="Normalny"/>
    <w:autoRedefine/>
    <w:uiPriority w:val="39"/>
    <w:unhideWhenUsed/>
    <w:rsid w:val="00D55706"/>
    <w:pPr>
      <w:tabs>
        <w:tab w:val="left" w:pos="440"/>
        <w:tab w:val="right" w:leader="dot" w:pos="9062"/>
      </w:tabs>
      <w:spacing w:after="100"/>
    </w:pPr>
  </w:style>
  <w:style w:type="paragraph" w:styleId="Spistreci2">
    <w:name w:val="toc 2"/>
    <w:basedOn w:val="Normalny"/>
    <w:next w:val="Normalny"/>
    <w:autoRedefine/>
    <w:uiPriority w:val="39"/>
    <w:unhideWhenUsed/>
    <w:rsid w:val="00661F1F"/>
    <w:pPr>
      <w:tabs>
        <w:tab w:val="left" w:pos="880"/>
        <w:tab w:val="right" w:leader="dot" w:pos="9062"/>
      </w:tabs>
      <w:spacing w:after="100"/>
      <w:ind w:left="442"/>
    </w:pPr>
  </w:style>
  <w:style w:type="paragraph" w:styleId="Spistreci3">
    <w:name w:val="toc 3"/>
    <w:basedOn w:val="Normalny"/>
    <w:next w:val="Normalny"/>
    <w:autoRedefine/>
    <w:uiPriority w:val="39"/>
    <w:unhideWhenUsed/>
    <w:rsid w:val="00661F1F"/>
    <w:pPr>
      <w:tabs>
        <w:tab w:val="right" w:leader="dot" w:pos="9062"/>
      </w:tabs>
      <w:spacing w:after="100"/>
      <w:ind w:left="442"/>
    </w:pPr>
  </w:style>
  <w:style w:type="character" w:customStyle="1" w:styleId="Nagwek7Znak">
    <w:name w:val="Nagłówek 7 Znak"/>
    <w:basedOn w:val="Domylnaczcionkaakapitu"/>
    <w:link w:val="Nagwek7"/>
    <w:uiPriority w:val="99"/>
    <w:rsid w:val="00FE1EB5"/>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F5675B"/>
    <w:rPr>
      <w:b/>
      <w:bCs/>
    </w:rPr>
  </w:style>
  <w:style w:type="character" w:customStyle="1" w:styleId="Znakiprzypiswdolnych">
    <w:name w:val="Znaki przypisów dolnych"/>
    <w:rsid w:val="00D8081F"/>
    <w:rPr>
      <w:vertAlign w:val="superscript"/>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614">
      <w:bodyDiv w:val="1"/>
      <w:marLeft w:val="0"/>
      <w:marRight w:val="0"/>
      <w:marTop w:val="0"/>
      <w:marBottom w:val="0"/>
      <w:divBdr>
        <w:top w:val="none" w:sz="0" w:space="0" w:color="auto"/>
        <w:left w:val="none" w:sz="0" w:space="0" w:color="auto"/>
        <w:bottom w:val="none" w:sz="0" w:space="0" w:color="auto"/>
        <w:right w:val="none" w:sz="0" w:space="0" w:color="auto"/>
      </w:divBdr>
    </w:div>
    <w:div w:id="7024049">
      <w:bodyDiv w:val="1"/>
      <w:marLeft w:val="0"/>
      <w:marRight w:val="0"/>
      <w:marTop w:val="0"/>
      <w:marBottom w:val="0"/>
      <w:divBdr>
        <w:top w:val="none" w:sz="0" w:space="0" w:color="auto"/>
        <w:left w:val="none" w:sz="0" w:space="0" w:color="auto"/>
        <w:bottom w:val="none" w:sz="0" w:space="0" w:color="auto"/>
        <w:right w:val="none" w:sz="0" w:space="0" w:color="auto"/>
      </w:divBdr>
    </w:div>
    <w:div w:id="44572297">
      <w:bodyDiv w:val="1"/>
      <w:marLeft w:val="0"/>
      <w:marRight w:val="0"/>
      <w:marTop w:val="0"/>
      <w:marBottom w:val="0"/>
      <w:divBdr>
        <w:top w:val="none" w:sz="0" w:space="0" w:color="auto"/>
        <w:left w:val="none" w:sz="0" w:space="0" w:color="auto"/>
        <w:bottom w:val="none" w:sz="0" w:space="0" w:color="auto"/>
        <w:right w:val="none" w:sz="0" w:space="0" w:color="auto"/>
      </w:divBdr>
    </w:div>
    <w:div w:id="60100780">
      <w:bodyDiv w:val="1"/>
      <w:marLeft w:val="0"/>
      <w:marRight w:val="0"/>
      <w:marTop w:val="0"/>
      <w:marBottom w:val="0"/>
      <w:divBdr>
        <w:top w:val="none" w:sz="0" w:space="0" w:color="auto"/>
        <w:left w:val="none" w:sz="0" w:space="0" w:color="auto"/>
        <w:bottom w:val="none" w:sz="0" w:space="0" w:color="auto"/>
        <w:right w:val="none" w:sz="0" w:space="0" w:color="auto"/>
      </w:divBdr>
    </w:div>
    <w:div w:id="249436007">
      <w:bodyDiv w:val="1"/>
      <w:marLeft w:val="0"/>
      <w:marRight w:val="0"/>
      <w:marTop w:val="0"/>
      <w:marBottom w:val="0"/>
      <w:divBdr>
        <w:top w:val="none" w:sz="0" w:space="0" w:color="auto"/>
        <w:left w:val="none" w:sz="0" w:space="0" w:color="auto"/>
        <w:bottom w:val="none" w:sz="0" w:space="0" w:color="auto"/>
        <w:right w:val="none" w:sz="0" w:space="0" w:color="auto"/>
      </w:divBdr>
    </w:div>
    <w:div w:id="557126791">
      <w:bodyDiv w:val="1"/>
      <w:marLeft w:val="0"/>
      <w:marRight w:val="0"/>
      <w:marTop w:val="0"/>
      <w:marBottom w:val="0"/>
      <w:divBdr>
        <w:top w:val="none" w:sz="0" w:space="0" w:color="auto"/>
        <w:left w:val="none" w:sz="0" w:space="0" w:color="auto"/>
        <w:bottom w:val="none" w:sz="0" w:space="0" w:color="auto"/>
        <w:right w:val="none" w:sz="0" w:space="0" w:color="auto"/>
      </w:divBdr>
    </w:div>
    <w:div w:id="1020741453">
      <w:bodyDiv w:val="1"/>
      <w:marLeft w:val="0"/>
      <w:marRight w:val="0"/>
      <w:marTop w:val="0"/>
      <w:marBottom w:val="0"/>
      <w:divBdr>
        <w:top w:val="none" w:sz="0" w:space="0" w:color="auto"/>
        <w:left w:val="none" w:sz="0" w:space="0" w:color="auto"/>
        <w:bottom w:val="none" w:sz="0" w:space="0" w:color="auto"/>
        <w:right w:val="none" w:sz="0" w:space="0" w:color="auto"/>
      </w:divBdr>
    </w:div>
    <w:div w:id="1363553945">
      <w:bodyDiv w:val="1"/>
      <w:marLeft w:val="0"/>
      <w:marRight w:val="0"/>
      <w:marTop w:val="0"/>
      <w:marBottom w:val="0"/>
      <w:divBdr>
        <w:top w:val="none" w:sz="0" w:space="0" w:color="auto"/>
        <w:left w:val="none" w:sz="0" w:space="0" w:color="auto"/>
        <w:bottom w:val="none" w:sz="0" w:space="0" w:color="auto"/>
        <w:right w:val="none" w:sz="0" w:space="0" w:color="auto"/>
      </w:divBdr>
    </w:div>
    <w:div w:id="1509446871">
      <w:bodyDiv w:val="1"/>
      <w:marLeft w:val="0"/>
      <w:marRight w:val="0"/>
      <w:marTop w:val="0"/>
      <w:marBottom w:val="0"/>
      <w:divBdr>
        <w:top w:val="none" w:sz="0" w:space="0" w:color="auto"/>
        <w:left w:val="none" w:sz="0" w:space="0" w:color="auto"/>
        <w:bottom w:val="none" w:sz="0" w:space="0" w:color="auto"/>
        <w:right w:val="none" w:sz="0" w:space="0" w:color="auto"/>
      </w:divBdr>
      <w:divsChild>
        <w:div w:id="1910573636">
          <w:marLeft w:val="547"/>
          <w:marRight w:val="0"/>
          <w:marTop w:val="0"/>
          <w:marBottom w:val="0"/>
          <w:divBdr>
            <w:top w:val="none" w:sz="0" w:space="0" w:color="auto"/>
            <w:left w:val="none" w:sz="0" w:space="0" w:color="auto"/>
            <w:bottom w:val="none" w:sz="0" w:space="0" w:color="auto"/>
            <w:right w:val="none" w:sz="0" w:space="0" w:color="auto"/>
          </w:divBdr>
        </w:div>
      </w:divsChild>
    </w:div>
    <w:div w:id="1842500012">
      <w:bodyDiv w:val="1"/>
      <w:marLeft w:val="0"/>
      <w:marRight w:val="0"/>
      <w:marTop w:val="0"/>
      <w:marBottom w:val="0"/>
      <w:divBdr>
        <w:top w:val="none" w:sz="0" w:space="0" w:color="auto"/>
        <w:left w:val="none" w:sz="0" w:space="0" w:color="auto"/>
        <w:bottom w:val="none" w:sz="0" w:space="0" w:color="auto"/>
        <w:right w:val="none" w:sz="0" w:space="0" w:color="auto"/>
      </w:divBdr>
    </w:div>
    <w:div w:id="1882085186">
      <w:bodyDiv w:val="1"/>
      <w:marLeft w:val="0"/>
      <w:marRight w:val="0"/>
      <w:marTop w:val="0"/>
      <w:marBottom w:val="0"/>
      <w:divBdr>
        <w:top w:val="none" w:sz="0" w:space="0" w:color="auto"/>
        <w:left w:val="none" w:sz="0" w:space="0" w:color="auto"/>
        <w:bottom w:val="none" w:sz="0" w:space="0" w:color="auto"/>
        <w:right w:val="none" w:sz="0" w:space="0" w:color="auto"/>
      </w:divBdr>
    </w:div>
    <w:div w:id="20454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ro@miir.gov.pl" TargetMode="External"/><Relationship Id="rId18" Type="http://schemas.openxmlformats.org/officeDocument/2006/relationships/hyperlink" Target="http://isap.sejm.gov.pl/DetailsServlet?id=WDU20040190177" TargetMode="External"/><Relationship Id="rId26" Type="http://schemas.openxmlformats.org/officeDocument/2006/relationships/hyperlink" Target="https://sowa2021.efs.gov.pl/no-auth/help" TargetMode="External"/><Relationship Id="rId39" Type="http://schemas.openxmlformats.org/officeDocument/2006/relationships/hyperlink" Target="https://creativecommons.org/licenses/by/4.0/legalcode.pl" TargetMode="External"/><Relationship Id="rId21" Type="http://schemas.openxmlformats.org/officeDocument/2006/relationships/hyperlink" Target="https://isap.sejm.gov.pl/isap.nsf/download.xsp/WDU20220001710/O/D20221710.pdf" TargetMode="External"/><Relationship Id="rId34" Type="http://schemas.openxmlformats.org/officeDocument/2006/relationships/hyperlink" Target="http://www.funduszeuropejskie.gov.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wnload.xsp/WDU20220001079/O/D20221079.pdf" TargetMode="External"/><Relationship Id="rId20" Type="http://schemas.openxmlformats.org/officeDocument/2006/relationships/hyperlink" Target="https://isap.sejm.gov.pl/isap.nsf/download.xsp/WDU20220001079/O/D20221079.pdf" TargetMode="External"/><Relationship Id="rId29" Type="http://schemas.openxmlformats.org/officeDocument/2006/relationships/hyperlink" Target="http://www.funduszeuropejskie.gov.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funduszeregionalne-my.sharepoint.com/personal/dorota_bortnowska_mfipr_gov_pl/Documents/Pulpit/regulamin/Sowa%20EFS" TargetMode="External"/><Relationship Id="rId32" Type="http://schemas.openxmlformats.org/officeDocument/2006/relationships/hyperlink" Target="https://sowa2021.efs.gov.pl/no-auth/help" TargetMode="External"/><Relationship Id="rId37" Type="http://schemas.openxmlformats.org/officeDocument/2006/relationships/hyperlink" Target="http://www.rozwojspoleczny.gov.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zwojspoleczny.gov.pl" TargetMode="External"/><Relationship Id="rId23" Type="http://schemas.openxmlformats.org/officeDocument/2006/relationships/hyperlink" Target="https://www.funduszeeuropejskie.gov.pl/media/113155/wytyczne.pdf" TargetMode="External"/><Relationship Id="rId28" Type="http://schemas.openxmlformats.org/officeDocument/2006/relationships/hyperlink" Target="http://www.rozwojspoleczny.gov.pl" TargetMode="External"/><Relationship Id="rId36" Type="http://schemas.openxmlformats.org/officeDocument/2006/relationships/hyperlink" Target="http://www.funduszeuropejskie.gov.pl" TargetMode="External"/><Relationship Id="rId10" Type="http://schemas.openxmlformats.org/officeDocument/2006/relationships/hyperlink" Target="http://www.rozwojspoleczny.gov.pl" TargetMode="External"/><Relationship Id="rId19" Type="http://schemas.openxmlformats.org/officeDocument/2006/relationships/hyperlink" Target="http://isap.sejm.gov.pl/DetailsServlet?id=WDU20140001146" TargetMode="External"/><Relationship Id="rId31" Type="http://schemas.openxmlformats.org/officeDocument/2006/relationships/hyperlink" Target="http://www.rozwojspoleczny.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https://www.funduszeeuropejskie.gov.pl/media/112343/Wytyczne_dotyczace_kwalifikowalnosci_2021_2027.pdf" TargetMode="External"/><Relationship Id="rId27" Type="http://schemas.openxmlformats.org/officeDocument/2006/relationships/hyperlink" Target="https://sowa2021.efs.gov.pl/no-auth/help" TargetMode="External"/><Relationship Id="rId30" Type="http://schemas.openxmlformats.org/officeDocument/2006/relationships/hyperlink" Target="https://www.sowa.efs.gov.pl/Zalaczniki/Pobierz-Zalacznik/836213eb-64d8-e411-80bc-0cc47a0f5dcb" TargetMode="External"/><Relationship Id="rId35" Type="http://schemas.openxmlformats.org/officeDocument/2006/relationships/hyperlink" Target="http://www.rozwojspoleczny.gov.pl" TargetMode="External"/><Relationship Id="rId43" Type="http://schemas.microsoft.com/office/2019/05/relationships/documenttasks" Target="documenttasks/documenttasks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funduszeeuropejskie.gov.pl" TargetMode="External"/><Relationship Id="rId17" Type="http://schemas.openxmlformats.org/officeDocument/2006/relationships/hyperlink" Target="https://www.funduszeeuropejskie.gov.pl/strony/o-funduszach/dokumenty/zasady-finansowania-programu-fers/" TargetMode="External"/><Relationship Id="rId25" Type="http://schemas.openxmlformats.org/officeDocument/2006/relationships/hyperlink" Target="https://sowa2021.efs.gov.pl/" TargetMode="External"/><Relationship Id="rId33" Type="http://schemas.openxmlformats.org/officeDocument/2006/relationships/hyperlink" Target="http://www.rozwojspoleczny.gov.pl" TargetMode="External"/><Relationship Id="rId38" Type="http://schemas.openxmlformats.org/officeDocument/2006/relationships/hyperlink" Target="http://www.funduszeuropejskie.gov.pl" TargetMode="External"/></Relationships>
</file>

<file path=word/documenttasks/documenttasks1.xml><?xml version="1.0" encoding="utf-8"?>
<t:Tasks xmlns:t="http://schemas.microsoft.com/office/tasks/2019/documenttasks" xmlns:oel="http://schemas.microsoft.com/office/2019/extlst">
  <t:Task id="{8A4700E0-52DD-46DD-B21F-FA99CBC5E70D}">
    <t:Anchor>
      <t:Comment id="672783116"/>
    </t:Anchor>
    <t:History>
      <t:Event id="{44AB1BE3-FFCD-4DEE-80C9-FBBA3137195F}" time="2023-06-02T13:34:50.171Z">
        <t:Attribution userId="S::barbara.woszczyk-kepinska@mfipr.gov.pl::7501f949-efbc-4b4d-b2e9-2434cd191069" userProvider="AD" userName="Woszczyk-Kępińska Barbara"/>
        <t:Anchor>
          <t:Comment id="1947454106"/>
        </t:Anchor>
        <t:Create/>
      </t:Event>
      <t:Event id="{33CAA7E5-3A2C-44BC-8427-C931E7DF531C}" time="2023-06-02T13:34:50.171Z">
        <t:Attribution userId="S::barbara.woszczyk-kepinska@mfipr.gov.pl::7501f949-efbc-4b4d-b2e9-2434cd191069" userProvider="AD" userName="Woszczyk-Kępińska Barbara"/>
        <t:Anchor>
          <t:Comment id="1947454106"/>
        </t:Anchor>
        <t:Assign userId="S::Hanna.Kadziela@mfipr.gov.pl::5a34ca59-856e-4af1-bf5c-6d104b4a5734" userProvider="AD" userName="Kądziela Hanna"/>
      </t:Event>
      <t:Event id="{E18487FB-8BDD-42C9-BCF8-F5B7FF3B001D}" time="2023-06-02T13:34:50.171Z">
        <t:Attribution userId="S::barbara.woszczyk-kepinska@mfipr.gov.pl::7501f949-efbc-4b4d-b2e9-2434cd191069" userProvider="AD" userName="Woszczyk-Kępińska Barbara"/>
        <t:Anchor>
          <t:Comment id="1947454106"/>
        </t:Anchor>
        <t:SetTitle title="@Kądziela Hanna a kto faktycznie będzie odbiorcą wparcia - osoba fizyczna czy podmiot? Jeżeli wiecie na pewno że podmiot i że nie będziecie mieli osób fizycznych to możecie zostawić tylko podmiot objęty wsparciem EFS+. W zasadach finansowania chodziło …"/>
      </t:Event>
    </t:History>
  </t:Task>
  <t:Task id="{C062ADA6-D92F-407B-B007-F2A4F4ED99C2}">
    <t:Anchor>
      <t:Comment id="672786106"/>
    </t:Anchor>
    <t:History>
      <t:Event id="{758B32CC-C59E-4DD6-A8F8-4F8B2E356474}" time="2023-06-02T14:49:02.502Z">
        <t:Attribution userId="S::barbara.woszczyk-kepinska@mfipr.gov.pl::7501f949-efbc-4b4d-b2e9-2434cd191069" userProvider="AD" userName="Woszczyk-Kępińska Barbara"/>
        <t:Anchor>
          <t:Comment id="1430409946"/>
        </t:Anchor>
        <t:Create/>
      </t:Event>
      <t:Event id="{DF854C08-41E0-41DC-8043-0620436833F7}" time="2023-06-02T14:49:02.502Z">
        <t:Attribution userId="S::barbara.woszczyk-kepinska@mfipr.gov.pl::7501f949-efbc-4b4d-b2e9-2434cd191069" userProvider="AD" userName="Woszczyk-Kępińska Barbara"/>
        <t:Anchor>
          <t:Comment id="1430409946"/>
        </t:Anchor>
        <t:Assign userId="S::Aleksandra.Dmitruk@mfipr.gov.pl::19cc8c89-96a1-4401-ac56-9620f54f8a25" userProvider="AD" userName="Dmitruk Aleksandra"/>
      </t:Event>
      <t:Event id="{47871D54-CD51-4E66-911D-A4894DEDD6FF}" time="2023-06-02T14:49:02.502Z">
        <t:Attribution userId="S::barbara.woszczyk-kepinska@mfipr.gov.pl::7501f949-efbc-4b4d-b2e9-2434cd191069" userProvider="AD" userName="Woszczyk-Kępińska Barbara"/>
        <t:Anchor>
          <t:Comment id="1430409946"/>
        </t:Anchor>
        <t:SetTitle title="@Dmitruk Aleksandra moim zdaniem zapis jest aktualny i powinien zostać. Jak uważasz?"/>
      </t:Event>
    </t:History>
  </t:Task>
  <t:Task id="{4FB7C9BE-CB8D-4E4B-994E-09CCF79E03CA}">
    <t:Anchor>
      <t:Comment id="671555513"/>
    </t:Anchor>
    <t:History>
      <t:Event id="{79E2A73C-AA00-4249-A027-8424842A3252}" time="2023-06-02T13:42:15.756Z">
        <t:Attribution userId="S::barbara.woszczyk-kepinska@mfipr.gov.pl::7501f949-efbc-4b4d-b2e9-2434cd191069" userProvider="AD" userName="Woszczyk-Kępińska Barbara"/>
        <t:Anchor>
          <t:Comment id="617312220"/>
        </t:Anchor>
        <t:Create/>
      </t:Event>
      <t:Event id="{C03BD38B-9DB3-4ED0-A45B-9BA3B601FE90}" time="2023-06-02T13:42:15.756Z">
        <t:Attribution userId="S::barbara.woszczyk-kepinska@mfipr.gov.pl::7501f949-efbc-4b4d-b2e9-2434cd191069" userProvider="AD" userName="Woszczyk-Kępińska Barbara"/>
        <t:Anchor>
          <t:Comment id="617312220"/>
        </t:Anchor>
        <t:Assign userId="S::Dorota.Bortnowska@mfipr.gov.pl::d30fcfdb-4051-423b-bdd4-3dd193e997fb" userProvider="AD" userName="Bortnowska Dorota"/>
      </t:Event>
      <t:Event id="{3CC51F1D-9344-461A-894A-540582588E5C}" time="2023-06-02T13:42:15.756Z">
        <t:Attribution userId="S::barbara.woszczyk-kepinska@mfipr.gov.pl::7501f949-efbc-4b4d-b2e9-2434cd191069" userProvider="AD" userName="Woszczyk-Kępińska Barbara"/>
        <t:Anchor>
          <t:Comment id="617312220"/>
        </t:Anchor>
        <t:SetTitle title="@Bortnowska Dorota zobacz odp na komentarz Hani"/>
      </t:Event>
    </t:History>
  </t:Task>
  <t:Task id="{0D043B2F-63F1-47C2-B4E5-9BCBE10E5503}">
    <t:Anchor>
      <t:Comment id="671555613"/>
    </t:Anchor>
    <t:History>
      <t:Event id="{C29A7437-E74E-46DB-AC30-DF25B94EDA50}" time="2023-06-02T13:43:22.954Z">
        <t:Attribution userId="S::barbara.woszczyk-kepinska@mfipr.gov.pl::7501f949-efbc-4b4d-b2e9-2434cd191069" userProvider="AD" userName="Woszczyk-Kępińska Barbara"/>
        <t:Anchor>
          <t:Comment id="1362470130"/>
        </t:Anchor>
        <t:Create/>
      </t:Event>
      <t:Event id="{179EE92B-33D6-4CD7-9023-8E3229BA7563}" time="2023-06-02T13:43:22.954Z">
        <t:Attribution userId="S::barbara.woszczyk-kepinska@mfipr.gov.pl::7501f949-efbc-4b4d-b2e9-2434cd191069" userProvider="AD" userName="Woszczyk-Kępińska Barbara"/>
        <t:Anchor>
          <t:Comment id="1362470130"/>
        </t:Anchor>
        <t:Assign userId="S::Dorota.Bortnowska@mfipr.gov.pl::d30fcfdb-4051-423b-bdd4-3dd193e997fb" userProvider="AD" userName="Bortnowska Dorota"/>
      </t:Event>
      <t:Event id="{5124B203-49FE-45EC-BE3E-C8E314994F04}" time="2023-06-02T13:43:22.954Z">
        <t:Attribution userId="S::barbara.woszczyk-kepinska@mfipr.gov.pl::7501f949-efbc-4b4d-b2e9-2434cd191069" userProvider="AD" userName="Woszczyk-Kępińska Barbara"/>
        <t:Anchor>
          <t:Comment id="1362470130"/>
        </t:Anchor>
        <t:SetTitle title="@Bortnowska Dorota jeśli macie podmioty a nie osoby to zostawcie tylko podmioty a my doprecyzujemy Zasady finansowania"/>
      </t:Event>
    </t:History>
  </t:Task>
  <t:Task id="{9630B10D-B715-42FC-8864-E82A71CDDF88}">
    <t:Anchor>
      <t:Comment id="672785424"/>
    </t:Anchor>
    <t:History>
      <t:Event id="{2A38CE9C-D376-45EA-805F-25AF3B8556AB}" time="2023-06-02T14:42:45.546Z">
        <t:Attribution userId="S::barbara.woszczyk-kepinska@mfipr.gov.pl::7501f949-efbc-4b4d-b2e9-2434cd191069" userProvider="AD" userName="Woszczyk-Kępińska Barbara"/>
        <t:Anchor>
          <t:Comment id="613837861"/>
        </t:Anchor>
        <t:Create/>
      </t:Event>
      <t:Event id="{A2D92852-C35F-4D73-8107-7DD013A1C119}" time="2023-06-02T14:42:45.546Z">
        <t:Attribution userId="S::barbara.woszczyk-kepinska@mfipr.gov.pl::7501f949-efbc-4b4d-b2e9-2434cd191069" userProvider="AD" userName="Woszczyk-Kępińska Barbara"/>
        <t:Anchor>
          <t:Comment id="613837861"/>
        </t:Anchor>
        <t:Assign userId="S::Hanna.Kadziela@mfipr.gov.pl::5a34ca59-856e-4af1-bf5c-6d104b4a5734" userProvider="AD" userName="Kądziela Hanna"/>
      </t:Event>
      <t:Event id="{12224DEB-2B08-498D-B5A7-309E9F9B127F}" time="2023-06-02T14:42:45.546Z">
        <t:Attribution userId="S::barbara.woszczyk-kepinska@mfipr.gov.pl::7501f949-efbc-4b4d-b2e9-2434cd191069" userProvider="AD" userName="Woszczyk-Kępińska Barbara"/>
        <t:Anchor>
          <t:Comment id="613837861"/>
        </t:Anchor>
        <t:SetTitle title="@Kądziela Hanna wydaje mi się, że bez umowy nie da się potwierdzić że partnerstwo faktycznie zostało zawiązane. Jeżeli jest kryterium partnerstwa albo konkurs adresowany jest do partnerstw to wydaje się że ta umowa jest potrzebna. A jak było u Wojtka …"/>
      </t:Event>
    </t:History>
  </t:Task>
  <t:Task id="{008BA5A5-DFC1-4E2C-84C4-AA9141B36B10}">
    <t:Anchor>
      <t:Comment id="672783555"/>
    </t:Anchor>
    <t:History>
      <t:Event id="{0B4BF484-2F77-4A11-8910-E87DB2FD2DAD}" time="2023-06-02T14:38:13.199Z">
        <t:Attribution userId="S::barbara.woszczyk-kepinska@mfipr.gov.pl::7501f949-efbc-4b4d-b2e9-2434cd191069" userProvider="AD" userName="Woszczyk-Kępińska Barbara"/>
        <t:Anchor>
          <t:Comment id="1309090035"/>
        </t:Anchor>
        <t:Create/>
      </t:Event>
      <t:Event id="{256BDB0C-DAD3-4866-99D3-9A95A0A9EB3A}" time="2023-06-02T14:38:13.199Z">
        <t:Attribution userId="S::barbara.woszczyk-kepinska@mfipr.gov.pl::7501f949-efbc-4b4d-b2e9-2434cd191069" userProvider="AD" userName="Woszczyk-Kępińska Barbara"/>
        <t:Anchor>
          <t:Comment id="1309090035"/>
        </t:Anchor>
        <t:Assign userId="S::Hanna.Kadziela@mfipr.gov.pl::5a34ca59-856e-4af1-bf5c-6d104b4a5734" userProvider="AD" userName="Kądziela Hanna"/>
      </t:Event>
      <t:Event id="{495503E1-749E-4B0A-ACC8-A267AFD45F71}" time="2023-06-02T14:38:13.199Z">
        <t:Attribution userId="S::barbara.woszczyk-kepinska@mfipr.gov.pl::7501f949-efbc-4b4d-b2e9-2434cd191069" userProvider="AD" userName="Woszczyk-Kępińska Barbara"/>
        <t:Anchor>
          <t:Comment id="1309090035"/>
        </t:Anchor>
        <t:SetTitle title="@Kądziela Hanna Zasady finansowania są adresowane do IP. Nie wiem czy jest sens wpisywania ich tutaj"/>
      </t:Event>
    </t:History>
  </t:Task>
  <t:Task id="{C0B87E60-4476-4331-893F-A07FC9EAF4EC}">
    <t:Anchor>
      <t:Comment id="671557828"/>
    </t:Anchor>
    <t:History>
      <t:Event id="{EEB7C470-0A05-46EB-BAA7-C991C20A3E9B}" time="2023-06-02T14:40:43.282Z">
        <t:Attribution userId="S::barbara.woszczyk-kepinska@mfipr.gov.pl::7501f949-efbc-4b4d-b2e9-2434cd191069" userProvider="AD" userName="Woszczyk-Kępińska Barbara"/>
        <t:Anchor>
          <t:Comment id="1271613357"/>
        </t:Anchor>
        <t:Create/>
      </t:Event>
      <t:Event id="{A3A92692-4E11-415E-A81D-905ADB0236FF}" time="2023-06-02T14:40:43.282Z">
        <t:Attribution userId="S::barbara.woszczyk-kepinska@mfipr.gov.pl::7501f949-efbc-4b4d-b2e9-2434cd191069" userProvider="AD" userName="Woszczyk-Kępińska Barbara"/>
        <t:Anchor>
          <t:Comment id="1271613357"/>
        </t:Anchor>
        <t:Assign userId="S::Dorota.Bortnowska@mfipr.gov.pl::d30fcfdb-4051-423b-bdd4-3dd193e997fb" userProvider="AD" userName="Bortnowska Dorota"/>
      </t:Event>
      <t:Event id="{3D4257B3-343E-465D-B74C-C5E2014121FE}" time="2023-06-02T14:40:43.282Z">
        <t:Attribution userId="S::barbara.woszczyk-kepinska@mfipr.gov.pl::7501f949-efbc-4b4d-b2e9-2434cd191069" userProvider="AD" userName="Woszczyk-Kępińska Barbara"/>
        <t:Anchor>
          <t:Comment id="1271613357"/>
        </t:Anchor>
        <t:SetTitle title="@Bortnowska Dorota umowa jest przekazywana na etapie podpisania umowy aby potwierdzić że faktycznie jest. Moim zdaniem ten zapis jest ok"/>
      </t:Event>
    </t:History>
  </t:Task>
  <t:Task id="{8FF9D6DD-3E57-40C1-A808-08516D9B81C6}">
    <t:Anchor>
      <t:Comment id="672821346"/>
    </t:Anchor>
    <t:History>
      <t:Event id="{7389F240-58AA-4898-86F1-F6616E009F10}" time="2023-06-05T07:59:21.831Z">
        <t:Attribution userId="S::barbara.woszczyk-kepinska@mfipr.gov.pl::7501f949-efbc-4b4d-b2e9-2434cd191069" userProvider="AD" userName="Woszczyk-Kępińska Barbara"/>
        <t:Anchor>
          <t:Comment id="1394279075"/>
        </t:Anchor>
        <t:Create/>
      </t:Event>
      <t:Event id="{F93613D7-3FF1-4D36-B3CB-5D34F12E341B}" time="2023-06-05T07:59:21.831Z">
        <t:Attribution userId="S::barbara.woszczyk-kepinska@mfipr.gov.pl::7501f949-efbc-4b4d-b2e9-2434cd191069" userProvider="AD" userName="Woszczyk-Kępińska Barbara"/>
        <t:Anchor>
          <t:Comment id="1394279075"/>
        </t:Anchor>
        <t:Assign userId="S::Hanna.Kadziela@mfipr.gov.pl::5a34ca59-856e-4af1-bf5c-6d104b4a5734" userProvider="AD" userName="Kądziela Hanna"/>
      </t:Event>
      <t:Event id="{81B738CE-53BF-4A65-83C8-16E313D54E89}" time="2023-06-05T07:59:21.831Z">
        <t:Attribution userId="S::barbara.woszczyk-kepinska@mfipr.gov.pl::7501f949-efbc-4b4d-b2e9-2434cd191069" userProvider="AD" userName="Woszczyk-Kępińska Barbara"/>
        <t:Anchor>
          <t:Comment id="1394279075"/>
        </t:Anchor>
        <t:SetTitle title="@Kądziela Hanna biorąc pod uwagę informację pokontrolną KE i zalecenia to jeśli jest prawdopodobieństwo że grantobiorca będzie prowadził działalność to nie możemy po prostu napisać, że nie ma pomocy publicznej. IP i beneficjent muszą się nad tą kwestia …"/>
      </t:Event>
    </t:History>
  </t:Task>
  <t:Task id="{8B8DC729-C898-4998-9C4E-0EAED0C9E8B7}">
    <t:Anchor>
      <t:Comment id="672683760"/>
    </t:Anchor>
    <t:History>
      <t:Event id="{B2E178A5-BCEA-443D-8337-ECEA1474EE9A}" time="2023-06-05T08:27:47.379Z">
        <t:Attribution userId="S::barbara.woszczyk-kepinska@mfipr.gov.pl::7501f949-efbc-4b4d-b2e9-2434cd191069" userProvider="AD" userName="Woszczyk-Kępińska Barbara"/>
        <t:Anchor>
          <t:Comment id="984320165"/>
        </t:Anchor>
        <t:Create/>
      </t:Event>
      <t:Event id="{6D65806E-3C04-4D18-9065-550848BA3920}" time="2023-06-05T08:27:47.379Z">
        <t:Attribution userId="S::barbara.woszczyk-kepinska@mfipr.gov.pl::7501f949-efbc-4b4d-b2e9-2434cd191069" userProvider="AD" userName="Woszczyk-Kępińska Barbara"/>
        <t:Anchor>
          <t:Comment id="984320165"/>
        </t:Anchor>
        <t:Assign userId="S::Hanna.Kadziela@mfipr.gov.pl::5a34ca59-856e-4af1-bf5c-6d104b4a5734" userProvider="AD" userName="Kądziela Hanna"/>
      </t:Event>
      <t:Event id="{71CA7A14-8CFF-481C-8636-2AB1AFBE083D}" time="2023-06-05T08:27:47.379Z">
        <t:Attribution userId="S::barbara.woszczyk-kepinska@mfipr.gov.pl::7501f949-efbc-4b4d-b2e9-2434cd191069" userProvider="AD" userName="Woszczyk-Kępińska Barbara"/>
        <t:Anchor>
          <t:Comment id="984320165"/>
        </t:Anchor>
        <t:SetTitle title="@Kądziela Hanna liczy się wszystko. Również te projekty, które trwają z tego okresu programowania. Doprecyzujemy w razie czego w Zasadach."/>
      </t:Event>
    </t:History>
  </t:Task>
  <t:Task id="{7A2A1AA3-03F8-4B7D-A3CA-D9BA4A009600}">
    <t:Anchor>
      <t:Comment id="671061355"/>
    </t:Anchor>
    <t:History>
      <t:Event id="{B6C236EA-E888-4E29-8560-59444C226584}" time="2023-06-05T08:30:08.916Z">
        <t:Attribution userId="S::barbara.woszczyk-kepinska@mfipr.gov.pl::7501f949-efbc-4b4d-b2e9-2434cd191069" userProvider="AD" userName="Woszczyk-Kępińska Barbara"/>
        <t:Anchor>
          <t:Comment id="791836958"/>
        </t:Anchor>
        <t:Create/>
      </t:Event>
      <t:Event id="{3B6D965F-F577-43FA-92B6-C57713C3F06A}" time="2023-06-05T08:30:08.916Z">
        <t:Attribution userId="S::barbara.woszczyk-kepinska@mfipr.gov.pl::7501f949-efbc-4b4d-b2e9-2434cd191069" userProvider="AD" userName="Woszczyk-Kępińska Barbara"/>
        <t:Anchor>
          <t:Comment id="791836958"/>
        </t:Anchor>
        <t:Assign userId="S::Hanna.Kadziela@mfipr.gov.pl::5a34ca59-856e-4af1-bf5c-6d104b4a5734" userProvider="AD" userName="Kądziela Hanna"/>
      </t:Event>
      <t:Event id="{27AB403F-BFFD-4829-8494-3E5F7A7BA2D2}" time="2023-06-05T08:30:08.916Z">
        <t:Attribution userId="S::barbara.woszczyk-kepinska@mfipr.gov.pl::7501f949-efbc-4b4d-b2e9-2434cd191069" userProvider="AD" userName="Woszczyk-Kępińska Barbara"/>
        <t:Anchor>
          <t:Comment id="791836958"/>
        </t:Anchor>
        <t:SetTitle title="@Kądziela Hanna moim zdaniem na tym etapie już umowa zwłaszcza, że wszędzie odchodzimy od oświadczeń ale przesłałam tą kwestię do decyzji Oli."/>
      </t:Event>
    </t:History>
  </t:Task>
  <t:Task id="{EA5518FB-1328-4C24-AE60-503E05BEB5D6}">
    <t:Anchor>
      <t:Comment id="1570734481"/>
    </t:Anchor>
    <t:History>
      <t:Event id="{AD030664-1030-4907-B53C-FA21ED513CFB}" time="2023-06-05T09:01:45.421Z">
        <t:Attribution userId="S::barbara.woszczyk-kepinska@mfipr.gov.pl::7501f949-efbc-4b4d-b2e9-2434cd191069" userProvider="AD" userName="Woszczyk-Kępińska Barbara"/>
        <t:Anchor>
          <t:Comment id="1570734481"/>
        </t:Anchor>
        <t:Create/>
      </t:Event>
      <t:Event id="{FBA7E633-8123-4772-9B56-E85673C1A77D}" time="2023-06-05T09:01:45.421Z">
        <t:Attribution userId="S::barbara.woszczyk-kepinska@mfipr.gov.pl::7501f949-efbc-4b4d-b2e9-2434cd191069" userProvider="AD" userName="Woszczyk-Kępińska Barbara"/>
        <t:Anchor>
          <t:Comment id="1570734481"/>
        </t:Anchor>
        <t:Assign userId="S::Hanna.Kadziela@mfipr.gov.pl::5a34ca59-856e-4af1-bf5c-6d104b4a5734" userProvider="AD" userName="Kądziela Hanna"/>
      </t:Event>
      <t:Event id="{44E9ABB7-2EC1-498E-BFCE-DF745B800B8D}" time="2023-06-05T09:01:45.421Z">
        <t:Attribution userId="S::barbara.woszczyk-kepinska@mfipr.gov.pl::7501f949-efbc-4b4d-b2e9-2434cd191069" userProvider="AD" userName="Woszczyk-Kępińska Barbara"/>
        <t:Anchor>
          <t:Comment id="1570734481"/>
        </t:Anchor>
        <t:SetTitle title="@Kądziela Hanna dobrze zrozumiałam że chodzi o rekrutację?"/>
      </t:Event>
    </t:History>
  </t:Task>
  <t:Task id="{9D9D6F6B-029E-4D2E-A29E-AE489783A132}">
    <t:Anchor>
      <t:Comment id="671566476"/>
    </t:Anchor>
    <t:History>
      <t:Event id="{2C9CB436-8A2F-47AC-91A6-7844173580FB}" time="2023-06-05T09:56:07.539Z">
        <t:Attribution userId="S::barbara.woszczyk-kepinska@mfipr.gov.pl::7501f949-efbc-4b4d-b2e9-2434cd191069" userProvider="AD" userName="Woszczyk-Kępińska Barbara"/>
        <t:Anchor>
          <t:Comment id="1616431027"/>
        </t:Anchor>
        <t:Create/>
      </t:Event>
      <t:Event id="{B06C32AF-09BA-4CF2-AA29-272DB3891149}" time="2023-06-05T09:56:07.539Z">
        <t:Attribution userId="S::barbara.woszczyk-kepinska@mfipr.gov.pl::7501f949-efbc-4b4d-b2e9-2434cd191069" userProvider="AD" userName="Woszczyk-Kępińska Barbara"/>
        <t:Anchor>
          <t:Comment id="1616431027"/>
        </t:Anchor>
        <t:Assign userId="S::Hanna.Kadziela@mfipr.gov.pl::5a34ca59-856e-4af1-bf5c-6d104b4a5734" userProvider="AD" userName="Kądziela Hanna"/>
      </t:Event>
      <t:Event id="{28210714-4400-495B-A262-79E4A5128EF2}" time="2023-06-05T09:56:07.539Z">
        <t:Attribution userId="S::barbara.woszczyk-kepinska@mfipr.gov.pl::7501f949-efbc-4b4d-b2e9-2434cd191069" userProvider="AD" userName="Woszczyk-Kępińska Barbara"/>
        <t:Anchor>
          <t:Comment id="1616431027"/>
        </t:Anchor>
        <t:SetTitle title="@Kądziela Hanna rozumiem, że to co jest wpisane to informacje z SZooP i z fiszki. Jeśli tak to pewnie grupa docelowa mogłaby tak zostać. Rozumiem, że konkurs i obszar dla innowacji jest mega ogólny więc dlatego taka grupa docelowa. Pytanie czy sa …"/>
      </t:Event>
    </t:History>
  </t:Task>
  <t:Task id="{2EC7BEB5-196B-4C4E-BCB0-C6DAF666A68E}">
    <t:Anchor>
      <t:Comment id="671045510"/>
    </t:Anchor>
    <t:History>
      <t:Event id="{67E8A5C4-D62B-4500-A596-2FA0309191FE}" time="2023-06-05T10:20:13.893Z">
        <t:Attribution userId="S::barbara.woszczyk-kepinska@mfipr.gov.pl::7501f949-efbc-4b4d-b2e9-2434cd191069" userProvider="AD" userName="Woszczyk-Kępińska Barbara"/>
        <t:Anchor>
          <t:Comment id="960305992"/>
        </t:Anchor>
        <t:Create/>
      </t:Event>
      <t:Event id="{44A95774-FF17-4377-BAD9-1A9E54673200}" time="2023-06-05T10:20:13.893Z">
        <t:Attribution userId="S::barbara.woszczyk-kepinska@mfipr.gov.pl::7501f949-efbc-4b4d-b2e9-2434cd191069" userProvider="AD" userName="Woszczyk-Kępińska Barbara"/>
        <t:Anchor>
          <t:Comment id="960305992"/>
        </t:Anchor>
        <t:Assign userId="S::Hanna.Kadziela@mfipr.gov.pl::5a34ca59-856e-4af1-bf5c-6d104b4a5734" userProvider="AD" userName="Kądziela Hanna"/>
      </t:Event>
      <t:Event id="{B5A52ED0-C636-4953-9388-15108572E1B4}" time="2023-06-05T10:20:13.893Z">
        <t:Attribution userId="S::barbara.woszczyk-kepinska@mfipr.gov.pl::7501f949-efbc-4b4d-b2e9-2434cd191069" userProvider="AD" userName="Woszczyk-Kępińska Barbara"/>
        <t:Anchor>
          <t:Comment id="960305992"/>
        </t:Anchor>
        <t:SetTitle title="@Kądziela Hanna Może napisać że wydatki ponoszone w ramach grnatu powinny spełniać następujące wymogi. To bardziej informacja na etapie wyboru oraz informacja dla grantobiorców, bo potem już tego nie będziesz sprawdzała jeśli rozliczenie będzie po …"/>
      </t:Event>
    </t:History>
  </t:Task>
  <t:Task id="{053B45A0-CAE7-4293-A28F-A1D62AB3C009}">
    <t:Anchor>
      <t:Comment id="1632596870"/>
    </t:Anchor>
    <t:History>
      <t:Event id="{4566A6C3-4893-46ED-8EF3-2BBC071B90CD}" time="2023-06-05T10:25:27.929Z">
        <t:Attribution userId="S::barbara.woszczyk-kepinska@mfipr.gov.pl::7501f949-efbc-4b4d-b2e9-2434cd191069" userProvider="AD" userName="Woszczyk-Kępińska Barbara"/>
        <t:Anchor>
          <t:Comment id="1632596870"/>
        </t:Anchor>
        <t:Create/>
      </t:Event>
      <t:Event id="{6D2D0EDD-3CBF-4E16-AD9C-650E07DF645F}" time="2023-06-05T10:25:27.929Z">
        <t:Attribution userId="S::barbara.woszczyk-kepinska@mfipr.gov.pl::7501f949-efbc-4b4d-b2e9-2434cd191069" userProvider="AD" userName="Woszczyk-Kępińska Barbara"/>
        <t:Anchor>
          <t:Comment id="1632596870"/>
        </t:Anchor>
        <t:Assign userId="S::Aleksandra.Dmitruk@mfipr.gov.pl::19cc8c89-96a1-4401-ac56-9620f54f8a25" userProvider="AD" userName="Dmitruk Aleksandra"/>
      </t:Event>
      <t:Event id="{12C933D6-9599-439D-8C7D-54234A011EB3}" time="2023-06-05T10:25:27.929Z">
        <t:Attribution userId="S::barbara.woszczyk-kepinska@mfipr.gov.pl::7501f949-efbc-4b4d-b2e9-2434cd191069" userProvider="AD" userName="Woszczyk-Kępińska Barbara"/>
        <t:Anchor>
          <t:Comment id="1632596870"/>
        </t:Anchor>
        <t:SetTitle title="@Dmitruk Aleksandra wydaje mi się, że to problematyczna kwestia. W fiszce nie ma crossa a tutaj dopuszczamy jego finansowanie. Jeśli coś sfinansuja co jest crossem to wejdzie nam do limitu. W tym przypadku z SzooP jest cross wiec tyle dobrze ale …"/>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DAF1-D0AD-40A5-914F-970BF66C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20992</Words>
  <Characters>125956</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Bortnowska Dorota</dc:creator>
  <cp:keywords/>
  <dc:description/>
  <cp:lastModifiedBy>Kądziela Hanna</cp:lastModifiedBy>
  <cp:revision>3</cp:revision>
  <cp:lastPrinted>2023-06-14T09:00:00Z</cp:lastPrinted>
  <dcterms:created xsi:type="dcterms:W3CDTF">2023-06-28T11:53:00Z</dcterms:created>
  <dcterms:modified xsi:type="dcterms:W3CDTF">2023-06-28T11:57:00Z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-634651687</vt:i4>
  </property>
</Properties>
</file>