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20393" w14:textId="7DACE488" w:rsidR="001E4A7E" w:rsidRPr="001E4A7E" w:rsidRDefault="00E71A59" w:rsidP="00E71A59">
      <w:pPr>
        <w:keepNext/>
        <w:spacing w:before="0" w:after="1200"/>
        <w:rPr>
          <w:rFonts w:cs="Arial"/>
          <w:iCs/>
          <w:sz w:val="24"/>
        </w:rPr>
      </w:pPr>
      <w:proofErr w:type="spellStart"/>
      <w:r w:rsidRPr="00E71A59">
        <w:rPr>
          <w:rFonts w:cs="Arial"/>
          <w:iCs/>
          <w:sz w:val="24"/>
        </w:rPr>
        <w:t>MFiPR</w:t>
      </w:r>
      <w:proofErr w:type="spellEnd"/>
      <w:r w:rsidRPr="00E71A59">
        <w:rPr>
          <w:rFonts w:cs="Arial"/>
          <w:iCs/>
          <w:sz w:val="24"/>
        </w:rPr>
        <w:t>/2021-2027/NUMER DOKUMENTU (NUMER WERSJI)</w:t>
      </w:r>
    </w:p>
    <w:p w14:paraId="102FD58E" w14:textId="77777777" w:rsidR="001E4A7E" w:rsidRPr="001E4A7E" w:rsidRDefault="001E4A7E" w:rsidP="001E4A7E">
      <w:pPr>
        <w:keepNext/>
        <w:spacing w:before="1200" w:after="360"/>
        <w:jc w:val="center"/>
        <w:rPr>
          <w:rFonts w:ascii="Times New Roman" w:hAnsi="Times New Roman"/>
          <w:bCs/>
          <w:caps/>
          <w:kern w:val="24"/>
          <w:sz w:val="24"/>
        </w:rPr>
      </w:pPr>
      <w:r w:rsidRPr="001E4A7E">
        <w:rPr>
          <w:rFonts w:ascii="Times New Roman" w:hAnsi="Times New Roman"/>
          <w:bCs/>
          <w:caps/>
          <w:kern w:val="24"/>
          <w:sz w:val="24"/>
        </w:rPr>
        <w:object w:dxaOrig="1272" w:dyaOrig="1190" w14:anchorId="1EC51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rafika przedstawiająca orła w koronie&#10;" style="width:1in;height:65.25pt" o:ole="" fillcolor="window">
            <v:imagedata r:id="rId8" o:title=""/>
          </v:shape>
          <o:OLEObject Type="Embed" ProgID="HP.DeskScan.2" ShapeID="_x0000_i1025" DrawAspect="Content" ObjectID="_1727854830" r:id="rId9"/>
        </w:object>
      </w:r>
    </w:p>
    <w:p w14:paraId="16205013" w14:textId="12B2096A" w:rsidR="001E4A7E" w:rsidRPr="001E4A7E" w:rsidRDefault="001E4A7E" w:rsidP="001E4A7E">
      <w:pPr>
        <w:keepNext/>
        <w:suppressAutoHyphens/>
        <w:spacing w:before="360" w:after="1200"/>
        <w:jc w:val="center"/>
        <w:rPr>
          <w:rFonts w:cs="Arial"/>
          <w:b/>
          <w:bCs/>
          <w:sz w:val="24"/>
        </w:rPr>
      </w:pPr>
      <w:r w:rsidRPr="001E4A7E">
        <w:rPr>
          <w:rFonts w:cs="Arial"/>
          <w:b/>
          <w:bCs/>
          <w:sz w:val="24"/>
        </w:rPr>
        <w:t>Minister Funduszy i Polityki Regionalnej</w:t>
      </w:r>
    </w:p>
    <w:p w14:paraId="70ACB82D" w14:textId="6C611FEE" w:rsidR="001E4A7E" w:rsidRPr="001E4A7E" w:rsidRDefault="001E4A7E" w:rsidP="001E4A7E">
      <w:pPr>
        <w:keepNext/>
        <w:suppressAutoHyphens/>
        <w:spacing w:before="1200" w:after="360"/>
        <w:jc w:val="center"/>
        <w:rPr>
          <w:rFonts w:cs="Arial"/>
          <w:b/>
          <w:bCs/>
          <w:sz w:val="24"/>
        </w:rPr>
      </w:pPr>
      <w:r w:rsidRPr="001E4A7E">
        <w:rPr>
          <w:rFonts w:cs="Arial"/>
          <w:b/>
          <w:bCs/>
          <w:sz w:val="24"/>
        </w:rPr>
        <w:t xml:space="preserve">Wytyczne dotyczące </w:t>
      </w:r>
      <w:bookmarkStart w:id="0" w:name="_Hlk104881935"/>
      <w:r w:rsidR="004E4803">
        <w:rPr>
          <w:rFonts w:cs="Arial"/>
          <w:b/>
          <w:bCs/>
          <w:sz w:val="24"/>
        </w:rPr>
        <w:t>informacji i promocji Funduszy Europejskich</w:t>
      </w:r>
      <w:r w:rsidRPr="001E4A7E">
        <w:rPr>
          <w:rFonts w:cs="Arial"/>
          <w:b/>
          <w:bCs/>
          <w:sz w:val="24"/>
        </w:rPr>
        <w:t xml:space="preserve"> </w:t>
      </w:r>
      <w:r w:rsidR="00EC77CB">
        <w:rPr>
          <w:rFonts w:cs="Arial"/>
          <w:b/>
          <w:bCs/>
          <w:sz w:val="24"/>
        </w:rPr>
        <w:br/>
      </w:r>
      <w:r w:rsidRPr="001E4A7E">
        <w:rPr>
          <w:rFonts w:cs="Arial"/>
          <w:b/>
          <w:bCs/>
          <w:sz w:val="24"/>
        </w:rPr>
        <w:t>na lata 2021-2027</w:t>
      </w:r>
      <w:bookmarkEnd w:id="0"/>
    </w:p>
    <w:p w14:paraId="2D2276EF" w14:textId="7C376C61" w:rsidR="001E4A7E" w:rsidRPr="001E4A7E" w:rsidRDefault="001E4A7E" w:rsidP="001E4A7E">
      <w:pPr>
        <w:keepNext/>
        <w:suppressAutoHyphens/>
        <w:spacing w:before="360" w:after="1200"/>
        <w:jc w:val="center"/>
        <w:rPr>
          <w:rFonts w:cs="Arial"/>
          <w:bCs/>
          <w:iCs/>
          <w:kern w:val="24"/>
          <w:sz w:val="24"/>
        </w:rPr>
      </w:pPr>
      <w:r w:rsidRPr="001E4A7E">
        <w:rPr>
          <w:rFonts w:cs="Arial"/>
          <w:bCs/>
          <w:iCs/>
          <w:kern w:val="24"/>
          <w:sz w:val="24"/>
        </w:rPr>
        <w:t>(</w:t>
      </w:r>
      <w:r>
        <w:rPr>
          <w:rFonts w:cs="Arial"/>
          <w:bCs/>
          <w:iCs/>
          <w:kern w:val="24"/>
          <w:sz w:val="24"/>
        </w:rPr>
        <w:t>projekt</w:t>
      </w:r>
      <w:r w:rsidRPr="001E4A7E">
        <w:rPr>
          <w:rFonts w:cs="Arial"/>
          <w:bCs/>
          <w:iCs/>
          <w:kern w:val="24"/>
          <w:sz w:val="24"/>
        </w:rPr>
        <w:t>)</w:t>
      </w:r>
    </w:p>
    <w:p w14:paraId="1E39678C" w14:textId="77777777" w:rsidR="001E4A7E" w:rsidRPr="001E4A7E" w:rsidRDefault="001E4A7E" w:rsidP="001E4A7E">
      <w:pPr>
        <w:keepNext/>
        <w:suppressAutoHyphens/>
        <w:spacing w:before="1200" w:after="360"/>
        <w:ind w:left="4820"/>
        <w:jc w:val="center"/>
        <w:rPr>
          <w:rFonts w:cs="Arial"/>
          <w:bCs/>
          <w:kern w:val="24"/>
          <w:sz w:val="24"/>
        </w:rPr>
      </w:pPr>
      <w:r w:rsidRPr="001E4A7E">
        <w:rPr>
          <w:rFonts w:cs="Arial"/>
          <w:bCs/>
          <w:kern w:val="24"/>
          <w:sz w:val="24"/>
        </w:rPr>
        <w:t>Zatwierdzam / Zatwierdzam z upoważnienia</w:t>
      </w:r>
      <w:r w:rsidRPr="001E4A7E">
        <w:rPr>
          <w:rFonts w:cs="Arial"/>
          <w:bCs/>
          <w:kern w:val="24"/>
          <w:sz w:val="24"/>
        </w:rPr>
        <w:br/>
      </w:r>
      <w:r w:rsidRPr="001E4A7E">
        <w:rPr>
          <w:rFonts w:cs="Arial"/>
          <w:sz w:val="24"/>
        </w:rPr>
        <w:t xml:space="preserve"> </w:t>
      </w:r>
      <w:bookmarkStart w:id="1" w:name="ezdPracownikNazwa"/>
      <w:bookmarkEnd w:id="1"/>
      <w:r w:rsidRPr="001E4A7E">
        <w:rPr>
          <w:rFonts w:cs="Arial"/>
          <w:sz w:val="24"/>
        </w:rPr>
        <w:t xml:space="preserve"> </w:t>
      </w:r>
    </w:p>
    <w:p w14:paraId="1B462C98" w14:textId="7545BB19" w:rsidR="001E4A7E" w:rsidRPr="001E4A7E" w:rsidRDefault="001E4A7E" w:rsidP="001E4A7E">
      <w:pPr>
        <w:keepNext/>
        <w:suppressAutoHyphens/>
        <w:spacing w:before="360" w:after="1800"/>
        <w:ind w:left="4820"/>
        <w:jc w:val="center"/>
        <w:rPr>
          <w:rFonts w:cs="Arial"/>
          <w:bCs/>
          <w:kern w:val="24"/>
          <w:sz w:val="24"/>
        </w:rPr>
      </w:pPr>
      <w:r w:rsidRPr="001E4A7E">
        <w:rPr>
          <w:rFonts w:cs="Arial"/>
          <w:bCs/>
          <w:kern w:val="24"/>
          <w:sz w:val="24"/>
        </w:rPr>
        <w:t xml:space="preserve">Minister Funduszy </w:t>
      </w:r>
      <w:r w:rsidRPr="001E4A7E">
        <w:rPr>
          <w:rFonts w:cs="Arial"/>
          <w:bCs/>
          <w:kern w:val="24"/>
          <w:sz w:val="24"/>
        </w:rPr>
        <w:br/>
        <w:t>i Polityki Regionalnej</w:t>
      </w:r>
    </w:p>
    <w:p w14:paraId="6E2988AD" w14:textId="77777777" w:rsidR="001E4A7E" w:rsidRPr="007A1DDB" w:rsidRDefault="001E4A7E" w:rsidP="007A1DDB">
      <w:pPr>
        <w:spacing w:before="3400"/>
        <w:jc w:val="center"/>
        <w:rPr>
          <w:sz w:val="24"/>
        </w:rPr>
      </w:pPr>
      <w:bookmarkStart w:id="2" w:name="_Toc103263765"/>
      <w:bookmarkStart w:id="3" w:name="_Toc104384490"/>
      <w:bookmarkStart w:id="4" w:name="_Toc104882855"/>
      <w:bookmarkStart w:id="5" w:name="_Toc105422000"/>
      <w:bookmarkStart w:id="6" w:name="_Toc109812148"/>
      <w:bookmarkStart w:id="7" w:name="_Toc110350535"/>
      <w:bookmarkStart w:id="8" w:name="_Toc111035665"/>
      <w:bookmarkStart w:id="9" w:name="_Toc112769221"/>
      <w:r w:rsidRPr="007A1DDB">
        <w:rPr>
          <w:sz w:val="24"/>
        </w:rPr>
        <w:t xml:space="preserve">Warszawa, </w:t>
      </w:r>
      <w:bookmarkStart w:id="10" w:name="ezdDataPodpisu"/>
      <w:bookmarkEnd w:id="10"/>
      <w:r w:rsidRPr="007A1DDB">
        <w:rPr>
          <w:sz w:val="24"/>
        </w:rPr>
        <w:t xml:space="preserve"> r.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33C55BE6" w14:textId="77777777" w:rsidR="002A7CEA" w:rsidRPr="002A7CEA" w:rsidRDefault="00C00183" w:rsidP="00DA1D84">
      <w:pPr>
        <w:pStyle w:val="Tytu"/>
      </w:pPr>
      <w:r w:rsidRPr="00740C95">
        <w:rPr>
          <w:sz w:val="24"/>
        </w:rPr>
        <w:br w:type="page"/>
      </w:r>
      <w:bookmarkStart w:id="11" w:name="_Toc115714530"/>
      <w:r w:rsidR="002A7CEA" w:rsidRPr="002A7CEA">
        <w:lastRenderedPageBreak/>
        <w:t>Podstawa prawna</w:t>
      </w:r>
      <w:bookmarkEnd w:id="11"/>
    </w:p>
    <w:p w14:paraId="35634B6A" w14:textId="6C9937DF" w:rsidR="002A7CEA" w:rsidRPr="008F06B8" w:rsidRDefault="002A7CEA" w:rsidP="008F06B8">
      <w:pPr>
        <w:spacing w:before="120"/>
        <w:rPr>
          <w:rFonts w:cs="Arial"/>
          <w:sz w:val="24"/>
        </w:rPr>
      </w:pPr>
      <w:r w:rsidRPr="008F06B8">
        <w:rPr>
          <w:rFonts w:cs="Arial"/>
          <w:sz w:val="24"/>
        </w:rPr>
        <w:t xml:space="preserve">Niniejsze wytyczne zostały wydane na podstawie art. 5 ust. 1 pkt 10 ustawy z dnia </w:t>
      </w:r>
      <w:r w:rsidR="00841B1F" w:rsidRPr="008F06B8">
        <w:rPr>
          <w:rFonts w:cs="Arial"/>
          <w:sz w:val="24"/>
        </w:rPr>
        <w:t>28 kwietnia</w:t>
      </w:r>
      <w:r w:rsidRPr="008F06B8">
        <w:rPr>
          <w:rFonts w:cs="Arial"/>
          <w:sz w:val="24"/>
        </w:rPr>
        <w:t xml:space="preserve"> 2022 r. o zasadach realizacji zadań finansowanych ze środków europejskich w perspektywie finansowej 2021-2027 (Dz. U. poz. </w:t>
      </w:r>
      <w:r w:rsidR="00841B1F" w:rsidRPr="008F06B8">
        <w:rPr>
          <w:rFonts w:cs="Arial"/>
          <w:sz w:val="24"/>
        </w:rPr>
        <w:t>1079</w:t>
      </w:r>
      <w:r w:rsidRPr="008F06B8">
        <w:rPr>
          <w:rFonts w:cs="Arial"/>
          <w:sz w:val="24"/>
        </w:rPr>
        <w:t xml:space="preserve">). </w:t>
      </w:r>
    </w:p>
    <w:p w14:paraId="18344CCD" w14:textId="77777777" w:rsidR="002A7CEA" w:rsidRPr="002157DB" w:rsidRDefault="002A7CEA" w:rsidP="004A07FE">
      <w:pPr>
        <w:spacing w:before="120" w:line="240" w:lineRule="auto"/>
        <w:rPr>
          <w:rFonts w:cs="Arial"/>
          <w:sz w:val="24"/>
        </w:rPr>
      </w:pPr>
    </w:p>
    <w:sdt>
      <w:sdtPr>
        <w:rPr>
          <w:sz w:val="24"/>
        </w:rPr>
        <w:id w:val="-1999491859"/>
        <w:docPartObj>
          <w:docPartGallery w:val="Table of Contents"/>
          <w:docPartUnique/>
        </w:docPartObj>
      </w:sdtPr>
      <w:sdtEndPr>
        <w:rPr>
          <w:b/>
          <w:bCs/>
          <w:sz w:val="28"/>
        </w:rPr>
      </w:sdtEndPr>
      <w:sdtContent>
        <w:p w14:paraId="180FABAE" w14:textId="77777777" w:rsidR="008C5DF2" w:rsidRPr="00EA0BCE" w:rsidRDefault="008C5DF2" w:rsidP="00A8123D">
          <w:pPr>
            <w:pStyle w:val="Spistreci1"/>
            <w:rPr>
              <w:sz w:val="24"/>
            </w:rPr>
          </w:pPr>
        </w:p>
        <w:p w14:paraId="4310CF6A" w14:textId="6EE838DC" w:rsidR="008C5DF2" w:rsidRPr="00A8123D" w:rsidRDefault="008C5DF2">
          <w:pPr>
            <w:spacing w:before="0" w:after="0" w:line="240" w:lineRule="auto"/>
            <w:rPr>
              <w:sz w:val="24"/>
            </w:rPr>
          </w:pPr>
          <w:r w:rsidRPr="00A8123D">
            <w:rPr>
              <w:sz w:val="24"/>
            </w:rPr>
            <w:br w:type="page"/>
          </w:r>
        </w:p>
        <w:p w14:paraId="59D64E24" w14:textId="1C1AC883" w:rsidR="00A8123D" w:rsidRPr="00A8123D" w:rsidRDefault="001A28E7" w:rsidP="00A8123D">
          <w:pPr>
            <w:pStyle w:val="Spistreci1"/>
            <w:rPr>
              <w:rFonts w:asciiTheme="minorHAnsi" w:eastAsiaTheme="minorEastAsia" w:hAnsiTheme="minorHAnsi" w:cstheme="minorBidi"/>
              <w:noProof/>
              <w:sz w:val="24"/>
            </w:rPr>
          </w:pPr>
          <w:bookmarkStart w:id="12" w:name="_Toc115714531"/>
          <w:r w:rsidRPr="00A8123D">
            <w:rPr>
              <w:b/>
              <w:bCs/>
              <w:szCs w:val="28"/>
            </w:rPr>
            <w:lastRenderedPageBreak/>
            <w:t>Spis treści</w:t>
          </w:r>
          <w:bookmarkEnd w:id="12"/>
          <w:r w:rsidRPr="00A8123D">
            <w:rPr>
              <w:kern w:val="28"/>
              <w:sz w:val="24"/>
            </w:rPr>
            <w:fldChar w:fldCharType="begin"/>
          </w:r>
          <w:r w:rsidRPr="00A8123D">
            <w:rPr>
              <w:sz w:val="24"/>
            </w:rPr>
            <w:instrText xml:space="preserve"> TOC \o "1-3" \h \z \u </w:instrText>
          </w:r>
          <w:r w:rsidRPr="00A8123D">
            <w:rPr>
              <w:kern w:val="28"/>
              <w:sz w:val="24"/>
            </w:rPr>
            <w:fldChar w:fldCharType="separate"/>
          </w:r>
        </w:p>
        <w:p w14:paraId="0D80B3DE" w14:textId="082FA20F" w:rsidR="00A8123D" w:rsidRPr="00A8123D" w:rsidRDefault="00A8123D" w:rsidP="00A8123D">
          <w:pPr>
            <w:pStyle w:val="Spistreci1"/>
            <w:rPr>
              <w:rFonts w:asciiTheme="minorHAnsi" w:eastAsiaTheme="minorEastAsia" w:hAnsiTheme="minorHAnsi" w:cstheme="minorBidi"/>
              <w:noProof/>
              <w:sz w:val="24"/>
            </w:rPr>
          </w:pPr>
        </w:p>
        <w:p w14:paraId="1D80F7A2" w14:textId="7F57BE5F" w:rsidR="00A8123D" w:rsidRPr="00A8123D" w:rsidRDefault="002B6BEA" w:rsidP="00A8123D">
          <w:pPr>
            <w:pStyle w:val="Spistreci1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115714532" w:history="1">
            <w:r w:rsidR="00A8123D" w:rsidRPr="00A8123D">
              <w:rPr>
                <w:rStyle w:val="Hipercze"/>
                <w:noProof/>
                <w:sz w:val="24"/>
              </w:rPr>
              <w:t>Wykaz skrótów</w:t>
            </w:r>
            <w:r w:rsidR="00A8123D" w:rsidRPr="00A8123D">
              <w:rPr>
                <w:noProof/>
                <w:webHidden/>
                <w:sz w:val="24"/>
              </w:rPr>
              <w:tab/>
            </w:r>
            <w:r w:rsidR="00A8123D" w:rsidRPr="00A8123D">
              <w:rPr>
                <w:noProof/>
                <w:webHidden/>
                <w:sz w:val="24"/>
              </w:rPr>
              <w:fldChar w:fldCharType="begin"/>
            </w:r>
            <w:r w:rsidR="00A8123D" w:rsidRPr="00A8123D">
              <w:rPr>
                <w:noProof/>
                <w:webHidden/>
                <w:sz w:val="24"/>
              </w:rPr>
              <w:instrText xml:space="preserve"> PAGEREF _Toc115714532 \h </w:instrText>
            </w:r>
            <w:r w:rsidR="00A8123D" w:rsidRPr="00A8123D">
              <w:rPr>
                <w:noProof/>
                <w:webHidden/>
                <w:sz w:val="24"/>
              </w:rPr>
            </w:r>
            <w:r w:rsidR="00A8123D" w:rsidRPr="00A8123D">
              <w:rPr>
                <w:noProof/>
                <w:webHidden/>
                <w:sz w:val="24"/>
              </w:rPr>
              <w:fldChar w:fldCharType="separate"/>
            </w:r>
            <w:r w:rsidR="00132649">
              <w:rPr>
                <w:noProof/>
                <w:webHidden/>
                <w:sz w:val="24"/>
              </w:rPr>
              <w:t>5</w:t>
            </w:r>
            <w:r w:rsidR="00A8123D" w:rsidRPr="00A8123D">
              <w:rPr>
                <w:noProof/>
                <w:webHidden/>
                <w:sz w:val="24"/>
              </w:rPr>
              <w:fldChar w:fldCharType="end"/>
            </w:r>
          </w:hyperlink>
        </w:p>
        <w:p w14:paraId="77A8CD3A" w14:textId="5A7B6974" w:rsidR="00A8123D" w:rsidRPr="00A8123D" w:rsidRDefault="002B6BEA" w:rsidP="00A8123D">
          <w:pPr>
            <w:pStyle w:val="Spistreci1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115714533" w:history="1">
            <w:r w:rsidR="00A8123D" w:rsidRPr="00A8123D">
              <w:rPr>
                <w:rStyle w:val="Hipercze"/>
                <w:noProof/>
                <w:sz w:val="24"/>
              </w:rPr>
              <w:t>Wykaz pojęć</w:t>
            </w:r>
            <w:r w:rsidR="00A8123D" w:rsidRPr="00A8123D">
              <w:rPr>
                <w:noProof/>
                <w:webHidden/>
                <w:sz w:val="24"/>
              </w:rPr>
              <w:tab/>
            </w:r>
            <w:r w:rsidR="00A8123D" w:rsidRPr="00A8123D">
              <w:rPr>
                <w:noProof/>
                <w:webHidden/>
                <w:sz w:val="24"/>
              </w:rPr>
              <w:fldChar w:fldCharType="begin"/>
            </w:r>
            <w:r w:rsidR="00A8123D" w:rsidRPr="00A8123D">
              <w:rPr>
                <w:noProof/>
                <w:webHidden/>
                <w:sz w:val="24"/>
              </w:rPr>
              <w:instrText xml:space="preserve"> PAGEREF _Toc115714533 \h </w:instrText>
            </w:r>
            <w:r w:rsidR="00A8123D" w:rsidRPr="00A8123D">
              <w:rPr>
                <w:noProof/>
                <w:webHidden/>
                <w:sz w:val="24"/>
              </w:rPr>
            </w:r>
            <w:r w:rsidR="00A8123D" w:rsidRPr="00A8123D">
              <w:rPr>
                <w:noProof/>
                <w:webHidden/>
                <w:sz w:val="24"/>
              </w:rPr>
              <w:fldChar w:fldCharType="separate"/>
            </w:r>
            <w:r w:rsidR="00132649">
              <w:rPr>
                <w:noProof/>
                <w:webHidden/>
                <w:sz w:val="24"/>
              </w:rPr>
              <w:t>5</w:t>
            </w:r>
            <w:r w:rsidR="00A8123D" w:rsidRPr="00A8123D">
              <w:rPr>
                <w:noProof/>
                <w:webHidden/>
                <w:sz w:val="24"/>
              </w:rPr>
              <w:fldChar w:fldCharType="end"/>
            </w:r>
          </w:hyperlink>
        </w:p>
        <w:p w14:paraId="21D61FEF" w14:textId="0F9FAC62" w:rsidR="00A8123D" w:rsidRPr="00A8123D" w:rsidRDefault="002B6BEA" w:rsidP="00A8123D">
          <w:pPr>
            <w:pStyle w:val="Spistreci1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115714534" w:history="1">
            <w:r w:rsidR="00A8123D" w:rsidRPr="00A8123D">
              <w:rPr>
                <w:rStyle w:val="Hipercze"/>
                <w:noProof/>
                <w:sz w:val="24"/>
              </w:rPr>
              <w:t>Rozdział 1. Cel i zakres wytycznych</w:t>
            </w:r>
            <w:r w:rsidR="00A8123D" w:rsidRPr="00A8123D">
              <w:rPr>
                <w:noProof/>
                <w:webHidden/>
                <w:sz w:val="24"/>
              </w:rPr>
              <w:tab/>
            </w:r>
            <w:r w:rsidR="00A8123D" w:rsidRPr="00A8123D">
              <w:rPr>
                <w:noProof/>
                <w:webHidden/>
                <w:sz w:val="24"/>
              </w:rPr>
              <w:fldChar w:fldCharType="begin"/>
            </w:r>
            <w:r w:rsidR="00A8123D" w:rsidRPr="00A8123D">
              <w:rPr>
                <w:noProof/>
                <w:webHidden/>
                <w:sz w:val="24"/>
              </w:rPr>
              <w:instrText xml:space="preserve"> PAGEREF _Toc115714534 \h </w:instrText>
            </w:r>
            <w:r w:rsidR="00A8123D" w:rsidRPr="00A8123D">
              <w:rPr>
                <w:noProof/>
                <w:webHidden/>
                <w:sz w:val="24"/>
              </w:rPr>
            </w:r>
            <w:r w:rsidR="00A8123D" w:rsidRPr="00A8123D">
              <w:rPr>
                <w:noProof/>
                <w:webHidden/>
                <w:sz w:val="24"/>
              </w:rPr>
              <w:fldChar w:fldCharType="separate"/>
            </w:r>
            <w:r w:rsidR="00132649">
              <w:rPr>
                <w:noProof/>
                <w:webHidden/>
                <w:sz w:val="24"/>
              </w:rPr>
              <w:t>9</w:t>
            </w:r>
            <w:r w:rsidR="00A8123D" w:rsidRPr="00A8123D">
              <w:rPr>
                <w:noProof/>
                <w:webHidden/>
                <w:sz w:val="24"/>
              </w:rPr>
              <w:fldChar w:fldCharType="end"/>
            </w:r>
          </w:hyperlink>
        </w:p>
        <w:p w14:paraId="2E93E306" w14:textId="70B4571B" w:rsidR="00A8123D" w:rsidRPr="00A8123D" w:rsidRDefault="002B6BEA" w:rsidP="00A8123D">
          <w:pPr>
            <w:pStyle w:val="Spistreci1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115714535" w:history="1">
            <w:r w:rsidR="00A8123D" w:rsidRPr="00A8123D">
              <w:rPr>
                <w:rStyle w:val="Hipercze"/>
                <w:noProof/>
                <w:sz w:val="24"/>
              </w:rPr>
              <w:t>Rozdział 2. Planowanie działań komunikacyjnych i działań na rzecz widoczności</w:t>
            </w:r>
            <w:r w:rsidR="00A8123D" w:rsidRPr="00A8123D">
              <w:rPr>
                <w:noProof/>
                <w:webHidden/>
                <w:sz w:val="24"/>
              </w:rPr>
              <w:tab/>
            </w:r>
            <w:r w:rsidR="00A8123D" w:rsidRPr="00A8123D">
              <w:rPr>
                <w:noProof/>
                <w:webHidden/>
                <w:sz w:val="24"/>
              </w:rPr>
              <w:fldChar w:fldCharType="begin"/>
            </w:r>
            <w:r w:rsidR="00A8123D" w:rsidRPr="00A8123D">
              <w:rPr>
                <w:noProof/>
                <w:webHidden/>
                <w:sz w:val="24"/>
              </w:rPr>
              <w:instrText xml:space="preserve"> PAGEREF _Toc115714535 \h </w:instrText>
            </w:r>
            <w:r w:rsidR="00A8123D" w:rsidRPr="00A8123D">
              <w:rPr>
                <w:noProof/>
                <w:webHidden/>
                <w:sz w:val="24"/>
              </w:rPr>
            </w:r>
            <w:r w:rsidR="00A8123D" w:rsidRPr="00A8123D">
              <w:rPr>
                <w:noProof/>
                <w:webHidden/>
                <w:sz w:val="24"/>
              </w:rPr>
              <w:fldChar w:fldCharType="separate"/>
            </w:r>
            <w:r w:rsidR="00132649">
              <w:rPr>
                <w:noProof/>
                <w:webHidden/>
                <w:sz w:val="24"/>
              </w:rPr>
              <w:t>9</w:t>
            </w:r>
            <w:r w:rsidR="00A8123D" w:rsidRPr="00A8123D">
              <w:rPr>
                <w:noProof/>
                <w:webHidden/>
                <w:sz w:val="24"/>
              </w:rPr>
              <w:fldChar w:fldCharType="end"/>
            </w:r>
          </w:hyperlink>
        </w:p>
        <w:p w14:paraId="7A7936CA" w14:textId="217430CA" w:rsidR="00A8123D" w:rsidRPr="00A8123D" w:rsidRDefault="002B6BEA">
          <w:pPr>
            <w:pStyle w:val="Spistreci2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5714536" w:history="1">
            <w:r w:rsidR="00A8123D" w:rsidRPr="00A8123D">
              <w:rPr>
                <w:rStyle w:val="Hipercze"/>
                <w:noProof/>
                <w:sz w:val="24"/>
                <w:szCs w:val="24"/>
              </w:rPr>
              <w:t>Podrozdział 2.1. Strategia komunikacji FE</w:t>
            </w:r>
            <w:r w:rsidR="00A8123D" w:rsidRPr="00A8123D">
              <w:rPr>
                <w:noProof/>
                <w:webHidden/>
                <w:sz w:val="24"/>
                <w:szCs w:val="24"/>
              </w:rPr>
              <w:tab/>
            </w:r>
            <w:r w:rsidR="00A8123D" w:rsidRPr="00A8123D">
              <w:rPr>
                <w:noProof/>
                <w:webHidden/>
                <w:sz w:val="24"/>
                <w:szCs w:val="24"/>
              </w:rPr>
              <w:fldChar w:fldCharType="begin"/>
            </w:r>
            <w:r w:rsidR="00A8123D" w:rsidRPr="00A8123D">
              <w:rPr>
                <w:noProof/>
                <w:webHidden/>
                <w:sz w:val="24"/>
                <w:szCs w:val="24"/>
              </w:rPr>
              <w:instrText xml:space="preserve"> PAGEREF _Toc115714536 \h </w:instrText>
            </w:r>
            <w:r w:rsidR="00A8123D" w:rsidRPr="00A8123D">
              <w:rPr>
                <w:noProof/>
                <w:webHidden/>
                <w:sz w:val="24"/>
                <w:szCs w:val="24"/>
              </w:rPr>
            </w:r>
            <w:r w:rsidR="00A8123D" w:rsidRPr="00A8123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2649">
              <w:rPr>
                <w:noProof/>
                <w:webHidden/>
                <w:sz w:val="24"/>
                <w:szCs w:val="24"/>
              </w:rPr>
              <w:t>9</w:t>
            </w:r>
            <w:r w:rsidR="00A8123D" w:rsidRPr="00A8123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37ECE1" w14:textId="33235794" w:rsidR="00A8123D" w:rsidRPr="00A8123D" w:rsidRDefault="002B6BEA">
          <w:pPr>
            <w:pStyle w:val="Spistreci2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5714537" w:history="1">
            <w:r w:rsidR="00A8123D" w:rsidRPr="00A8123D">
              <w:rPr>
                <w:rStyle w:val="Hipercze"/>
                <w:noProof/>
                <w:sz w:val="24"/>
                <w:szCs w:val="24"/>
              </w:rPr>
              <w:t>Podrozdział 2.2. Strategia komunikacji programu</w:t>
            </w:r>
            <w:r w:rsidR="00A8123D" w:rsidRPr="00A8123D">
              <w:rPr>
                <w:noProof/>
                <w:webHidden/>
                <w:sz w:val="24"/>
                <w:szCs w:val="24"/>
              </w:rPr>
              <w:tab/>
            </w:r>
            <w:r w:rsidR="00A8123D" w:rsidRPr="00A8123D">
              <w:rPr>
                <w:noProof/>
                <w:webHidden/>
                <w:sz w:val="24"/>
                <w:szCs w:val="24"/>
              </w:rPr>
              <w:fldChar w:fldCharType="begin"/>
            </w:r>
            <w:r w:rsidR="00A8123D" w:rsidRPr="00A8123D">
              <w:rPr>
                <w:noProof/>
                <w:webHidden/>
                <w:sz w:val="24"/>
                <w:szCs w:val="24"/>
              </w:rPr>
              <w:instrText xml:space="preserve"> PAGEREF _Toc115714537 \h </w:instrText>
            </w:r>
            <w:r w:rsidR="00A8123D" w:rsidRPr="00A8123D">
              <w:rPr>
                <w:noProof/>
                <w:webHidden/>
                <w:sz w:val="24"/>
                <w:szCs w:val="24"/>
              </w:rPr>
            </w:r>
            <w:r w:rsidR="00A8123D" w:rsidRPr="00A8123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2649">
              <w:rPr>
                <w:noProof/>
                <w:webHidden/>
                <w:sz w:val="24"/>
                <w:szCs w:val="24"/>
              </w:rPr>
              <w:t>11</w:t>
            </w:r>
            <w:r w:rsidR="00A8123D" w:rsidRPr="00A8123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873334" w14:textId="543F04D8" w:rsidR="00A8123D" w:rsidRPr="00A8123D" w:rsidRDefault="002B6BEA">
          <w:pPr>
            <w:pStyle w:val="Spistreci2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5714538" w:history="1">
            <w:r w:rsidR="00A8123D" w:rsidRPr="00A8123D">
              <w:rPr>
                <w:rStyle w:val="Hipercze"/>
                <w:rFonts w:eastAsiaTheme="majorEastAsia"/>
                <w:noProof/>
                <w:sz w:val="24"/>
                <w:szCs w:val="24"/>
              </w:rPr>
              <w:t>Podrozdział 2.3. Roczne plany działań informacyjnych i promocyjnych</w:t>
            </w:r>
            <w:r w:rsidR="00A8123D" w:rsidRPr="00A8123D">
              <w:rPr>
                <w:noProof/>
                <w:webHidden/>
                <w:sz w:val="24"/>
                <w:szCs w:val="24"/>
              </w:rPr>
              <w:tab/>
            </w:r>
            <w:r w:rsidR="00A8123D" w:rsidRPr="00A8123D">
              <w:rPr>
                <w:noProof/>
                <w:webHidden/>
                <w:sz w:val="24"/>
                <w:szCs w:val="24"/>
              </w:rPr>
              <w:fldChar w:fldCharType="begin"/>
            </w:r>
            <w:r w:rsidR="00A8123D" w:rsidRPr="00A8123D">
              <w:rPr>
                <w:noProof/>
                <w:webHidden/>
                <w:sz w:val="24"/>
                <w:szCs w:val="24"/>
              </w:rPr>
              <w:instrText xml:space="preserve"> PAGEREF _Toc115714538 \h </w:instrText>
            </w:r>
            <w:r w:rsidR="00A8123D" w:rsidRPr="00A8123D">
              <w:rPr>
                <w:noProof/>
                <w:webHidden/>
                <w:sz w:val="24"/>
                <w:szCs w:val="24"/>
              </w:rPr>
            </w:r>
            <w:r w:rsidR="00A8123D" w:rsidRPr="00A8123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2649">
              <w:rPr>
                <w:noProof/>
                <w:webHidden/>
                <w:sz w:val="24"/>
                <w:szCs w:val="24"/>
              </w:rPr>
              <w:t>12</w:t>
            </w:r>
            <w:r w:rsidR="00A8123D" w:rsidRPr="00A8123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C425F5" w14:textId="3B869622" w:rsidR="00A8123D" w:rsidRPr="00A8123D" w:rsidRDefault="002B6BEA">
          <w:pPr>
            <w:pStyle w:val="Spistreci2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5714539" w:history="1">
            <w:r w:rsidR="00A8123D" w:rsidRPr="00A8123D">
              <w:rPr>
                <w:rStyle w:val="Hipercze"/>
                <w:noProof/>
                <w:sz w:val="24"/>
                <w:szCs w:val="24"/>
              </w:rPr>
              <w:t>Podrozdział 2.4. Informacje dla KM</w:t>
            </w:r>
            <w:r w:rsidR="00A8123D" w:rsidRPr="00A8123D">
              <w:rPr>
                <w:noProof/>
                <w:webHidden/>
                <w:sz w:val="24"/>
                <w:szCs w:val="24"/>
              </w:rPr>
              <w:tab/>
            </w:r>
            <w:r w:rsidR="00A8123D" w:rsidRPr="00A8123D">
              <w:rPr>
                <w:noProof/>
                <w:webHidden/>
                <w:sz w:val="24"/>
                <w:szCs w:val="24"/>
              </w:rPr>
              <w:fldChar w:fldCharType="begin"/>
            </w:r>
            <w:r w:rsidR="00A8123D" w:rsidRPr="00A8123D">
              <w:rPr>
                <w:noProof/>
                <w:webHidden/>
                <w:sz w:val="24"/>
                <w:szCs w:val="24"/>
              </w:rPr>
              <w:instrText xml:space="preserve"> PAGEREF _Toc115714539 \h </w:instrText>
            </w:r>
            <w:r w:rsidR="00A8123D" w:rsidRPr="00A8123D">
              <w:rPr>
                <w:noProof/>
                <w:webHidden/>
                <w:sz w:val="24"/>
                <w:szCs w:val="24"/>
              </w:rPr>
            </w:r>
            <w:r w:rsidR="00A8123D" w:rsidRPr="00A8123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2649">
              <w:rPr>
                <w:noProof/>
                <w:webHidden/>
                <w:sz w:val="24"/>
                <w:szCs w:val="24"/>
              </w:rPr>
              <w:t>14</w:t>
            </w:r>
            <w:r w:rsidR="00A8123D" w:rsidRPr="00A8123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F12091" w14:textId="72E79879" w:rsidR="00A8123D" w:rsidRPr="00A8123D" w:rsidRDefault="002B6BEA" w:rsidP="00A8123D">
          <w:pPr>
            <w:pStyle w:val="Spistreci1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115714540" w:history="1">
            <w:r w:rsidR="00A8123D" w:rsidRPr="00A8123D">
              <w:rPr>
                <w:rStyle w:val="Hipercze"/>
                <w:noProof/>
                <w:sz w:val="24"/>
              </w:rPr>
              <w:t>Rozdział 3. Komunikacja i widoczność programów Interreg</w:t>
            </w:r>
            <w:r w:rsidR="00A8123D" w:rsidRPr="00A8123D">
              <w:rPr>
                <w:noProof/>
                <w:webHidden/>
                <w:sz w:val="24"/>
              </w:rPr>
              <w:tab/>
            </w:r>
            <w:r w:rsidR="00A8123D" w:rsidRPr="00A8123D">
              <w:rPr>
                <w:noProof/>
                <w:webHidden/>
                <w:sz w:val="24"/>
              </w:rPr>
              <w:fldChar w:fldCharType="begin"/>
            </w:r>
            <w:r w:rsidR="00A8123D" w:rsidRPr="00A8123D">
              <w:rPr>
                <w:noProof/>
                <w:webHidden/>
                <w:sz w:val="24"/>
              </w:rPr>
              <w:instrText xml:space="preserve"> PAGEREF _Toc115714540 \h </w:instrText>
            </w:r>
            <w:r w:rsidR="00A8123D" w:rsidRPr="00A8123D">
              <w:rPr>
                <w:noProof/>
                <w:webHidden/>
                <w:sz w:val="24"/>
              </w:rPr>
            </w:r>
            <w:r w:rsidR="00A8123D" w:rsidRPr="00A8123D">
              <w:rPr>
                <w:noProof/>
                <w:webHidden/>
                <w:sz w:val="24"/>
              </w:rPr>
              <w:fldChar w:fldCharType="separate"/>
            </w:r>
            <w:r w:rsidR="00132649">
              <w:rPr>
                <w:noProof/>
                <w:webHidden/>
                <w:sz w:val="24"/>
              </w:rPr>
              <w:t>14</w:t>
            </w:r>
            <w:r w:rsidR="00A8123D" w:rsidRPr="00A8123D">
              <w:rPr>
                <w:noProof/>
                <w:webHidden/>
                <w:sz w:val="24"/>
              </w:rPr>
              <w:fldChar w:fldCharType="end"/>
            </w:r>
          </w:hyperlink>
        </w:p>
        <w:p w14:paraId="187B1832" w14:textId="1DEA9FA2" w:rsidR="00A8123D" w:rsidRPr="00A8123D" w:rsidRDefault="002B6BEA" w:rsidP="00A8123D">
          <w:pPr>
            <w:pStyle w:val="Spistreci1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115714541" w:history="1">
            <w:r w:rsidR="00A8123D" w:rsidRPr="00A8123D">
              <w:rPr>
                <w:rStyle w:val="Hipercze"/>
                <w:noProof/>
                <w:sz w:val="24"/>
              </w:rPr>
              <w:t>Rozdział 4. Koordynacja działań komunikacyjnych i współpraca instytucji</w:t>
            </w:r>
            <w:r w:rsidR="00A8123D" w:rsidRPr="00A8123D">
              <w:rPr>
                <w:noProof/>
                <w:webHidden/>
                <w:sz w:val="24"/>
              </w:rPr>
              <w:tab/>
            </w:r>
            <w:r w:rsidR="00A8123D" w:rsidRPr="00A8123D">
              <w:rPr>
                <w:noProof/>
                <w:webHidden/>
                <w:sz w:val="24"/>
              </w:rPr>
              <w:fldChar w:fldCharType="begin"/>
            </w:r>
            <w:r w:rsidR="00A8123D" w:rsidRPr="00A8123D">
              <w:rPr>
                <w:noProof/>
                <w:webHidden/>
                <w:sz w:val="24"/>
              </w:rPr>
              <w:instrText xml:space="preserve"> PAGEREF _Toc115714541 \h </w:instrText>
            </w:r>
            <w:r w:rsidR="00A8123D" w:rsidRPr="00A8123D">
              <w:rPr>
                <w:noProof/>
                <w:webHidden/>
                <w:sz w:val="24"/>
              </w:rPr>
            </w:r>
            <w:r w:rsidR="00A8123D" w:rsidRPr="00A8123D">
              <w:rPr>
                <w:noProof/>
                <w:webHidden/>
                <w:sz w:val="24"/>
              </w:rPr>
              <w:fldChar w:fldCharType="separate"/>
            </w:r>
            <w:r w:rsidR="00132649">
              <w:rPr>
                <w:noProof/>
                <w:webHidden/>
                <w:sz w:val="24"/>
              </w:rPr>
              <w:t>15</w:t>
            </w:r>
            <w:r w:rsidR="00A8123D" w:rsidRPr="00A8123D">
              <w:rPr>
                <w:noProof/>
                <w:webHidden/>
                <w:sz w:val="24"/>
              </w:rPr>
              <w:fldChar w:fldCharType="end"/>
            </w:r>
          </w:hyperlink>
        </w:p>
        <w:p w14:paraId="455BEE83" w14:textId="009E4CB0" w:rsidR="00A8123D" w:rsidRPr="00A8123D" w:rsidRDefault="002B6BEA">
          <w:pPr>
            <w:pStyle w:val="Spistreci2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5714542" w:history="1">
            <w:r w:rsidR="00A8123D" w:rsidRPr="00A8123D">
              <w:rPr>
                <w:rStyle w:val="Hipercze"/>
                <w:noProof/>
                <w:sz w:val="24"/>
                <w:szCs w:val="24"/>
              </w:rPr>
              <w:t>Podrozdział 4.1. Koordynacja działań informacyjnych i promocyjnych na poziomie krajowym</w:t>
            </w:r>
            <w:r w:rsidR="00A8123D" w:rsidRPr="00A8123D">
              <w:rPr>
                <w:noProof/>
                <w:webHidden/>
                <w:sz w:val="24"/>
                <w:szCs w:val="24"/>
              </w:rPr>
              <w:tab/>
            </w:r>
            <w:r w:rsidR="00A8123D" w:rsidRPr="00A8123D">
              <w:rPr>
                <w:noProof/>
                <w:webHidden/>
                <w:sz w:val="24"/>
                <w:szCs w:val="24"/>
              </w:rPr>
              <w:fldChar w:fldCharType="begin"/>
            </w:r>
            <w:r w:rsidR="00A8123D" w:rsidRPr="00A8123D">
              <w:rPr>
                <w:noProof/>
                <w:webHidden/>
                <w:sz w:val="24"/>
                <w:szCs w:val="24"/>
              </w:rPr>
              <w:instrText xml:space="preserve"> PAGEREF _Toc115714542 \h </w:instrText>
            </w:r>
            <w:r w:rsidR="00A8123D" w:rsidRPr="00A8123D">
              <w:rPr>
                <w:noProof/>
                <w:webHidden/>
                <w:sz w:val="24"/>
                <w:szCs w:val="24"/>
              </w:rPr>
            </w:r>
            <w:r w:rsidR="00A8123D" w:rsidRPr="00A8123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2649">
              <w:rPr>
                <w:noProof/>
                <w:webHidden/>
                <w:sz w:val="24"/>
                <w:szCs w:val="24"/>
              </w:rPr>
              <w:t>15</w:t>
            </w:r>
            <w:r w:rsidR="00A8123D" w:rsidRPr="00A8123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D9E1D7" w14:textId="06A087BE" w:rsidR="00A8123D" w:rsidRPr="00A8123D" w:rsidRDefault="002B6BEA">
          <w:pPr>
            <w:pStyle w:val="Spistreci2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5714543" w:history="1">
            <w:r w:rsidR="00A8123D" w:rsidRPr="00A8123D">
              <w:rPr>
                <w:rStyle w:val="Hipercze"/>
                <w:noProof/>
                <w:sz w:val="24"/>
                <w:szCs w:val="24"/>
              </w:rPr>
              <w:t xml:space="preserve">Podrozdział 4.2. </w:t>
            </w:r>
            <w:r w:rsidR="00A8123D" w:rsidRPr="00A8123D">
              <w:rPr>
                <w:rStyle w:val="Hipercze"/>
                <w:bCs/>
                <w:noProof/>
                <w:sz w:val="24"/>
                <w:szCs w:val="24"/>
              </w:rPr>
              <w:t>Sieci komunikacji na poziomie krajowym i regionalnym</w:t>
            </w:r>
            <w:r w:rsidR="00A8123D" w:rsidRPr="00A8123D">
              <w:rPr>
                <w:noProof/>
                <w:webHidden/>
                <w:sz w:val="24"/>
                <w:szCs w:val="24"/>
              </w:rPr>
              <w:tab/>
            </w:r>
            <w:r w:rsidR="00A8123D" w:rsidRPr="00A8123D">
              <w:rPr>
                <w:noProof/>
                <w:webHidden/>
                <w:sz w:val="24"/>
                <w:szCs w:val="24"/>
              </w:rPr>
              <w:fldChar w:fldCharType="begin"/>
            </w:r>
            <w:r w:rsidR="00A8123D" w:rsidRPr="00A8123D">
              <w:rPr>
                <w:noProof/>
                <w:webHidden/>
                <w:sz w:val="24"/>
                <w:szCs w:val="24"/>
              </w:rPr>
              <w:instrText xml:space="preserve"> PAGEREF _Toc115714543 \h </w:instrText>
            </w:r>
            <w:r w:rsidR="00A8123D" w:rsidRPr="00A8123D">
              <w:rPr>
                <w:noProof/>
                <w:webHidden/>
                <w:sz w:val="24"/>
                <w:szCs w:val="24"/>
              </w:rPr>
            </w:r>
            <w:r w:rsidR="00A8123D" w:rsidRPr="00A8123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2649">
              <w:rPr>
                <w:noProof/>
                <w:webHidden/>
                <w:sz w:val="24"/>
                <w:szCs w:val="24"/>
              </w:rPr>
              <w:t>16</w:t>
            </w:r>
            <w:r w:rsidR="00A8123D" w:rsidRPr="00A8123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B9F589" w14:textId="703400E5" w:rsidR="00A8123D" w:rsidRPr="00A8123D" w:rsidRDefault="002B6BEA">
          <w:pPr>
            <w:pStyle w:val="Spistreci2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5714544" w:history="1">
            <w:r w:rsidR="00A8123D" w:rsidRPr="00A8123D">
              <w:rPr>
                <w:rStyle w:val="Hipercze"/>
                <w:noProof/>
                <w:sz w:val="24"/>
                <w:szCs w:val="24"/>
              </w:rPr>
              <w:t>Podrozdział 4.3. Sieci komunikacji na poziomie UE</w:t>
            </w:r>
            <w:r w:rsidR="00A8123D" w:rsidRPr="00A8123D">
              <w:rPr>
                <w:noProof/>
                <w:webHidden/>
                <w:sz w:val="24"/>
                <w:szCs w:val="24"/>
              </w:rPr>
              <w:tab/>
            </w:r>
            <w:r w:rsidR="00A8123D" w:rsidRPr="00A8123D">
              <w:rPr>
                <w:noProof/>
                <w:webHidden/>
                <w:sz w:val="24"/>
                <w:szCs w:val="24"/>
              </w:rPr>
              <w:fldChar w:fldCharType="begin"/>
            </w:r>
            <w:r w:rsidR="00A8123D" w:rsidRPr="00A8123D">
              <w:rPr>
                <w:noProof/>
                <w:webHidden/>
                <w:sz w:val="24"/>
                <w:szCs w:val="24"/>
              </w:rPr>
              <w:instrText xml:space="preserve"> PAGEREF _Toc115714544 \h </w:instrText>
            </w:r>
            <w:r w:rsidR="00A8123D" w:rsidRPr="00A8123D">
              <w:rPr>
                <w:noProof/>
                <w:webHidden/>
                <w:sz w:val="24"/>
                <w:szCs w:val="24"/>
              </w:rPr>
            </w:r>
            <w:r w:rsidR="00A8123D" w:rsidRPr="00A8123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2649">
              <w:rPr>
                <w:noProof/>
                <w:webHidden/>
                <w:sz w:val="24"/>
                <w:szCs w:val="24"/>
              </w:rPr>
              <w:t>17</w:t>
            </w:r>
            <w:r w:rsidR="00A8123D" w:rsidRPr="00A8123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0D4923" w14:textId="199B1B94" w:rsidR="00A8123D" w:rsidRPr="00A8123D" w:rsidRDefault="002B6BEA" w:rsidP="00A8123D">
          <w:pPr>
            <w:pStyle w:val="Spistreci1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115714545" w:history="1">
            <w:r w:rsidR="00A8123D" w:rsidRPr="00A8123D">
              <w:rPr>
                <w:rStyle w:val="Hipercze"/>
                <w:noProof/>
                <w:sz w:val="24"/>
              </w:rPr>
              <w:t>Rozdział 5. Prowadzenie działań informacyjnych i promocyjnych</w:t>
            </w:r>
            <w:r w:rsidR="00A8123D" w:rsidRPr="00A8123D">
              <w:rPr>
                <w:noProof/>
                <w:webHidden/>
                <w:sz w:val="24"/>
              </w:rPr>
              <w:tab/>
            </w:r>
            <w:r w:rsidR="00A8123D" w:rsidRPr="00A8123D">
              <w:rPr>
                <w:noProof/>
                <w:webHidden/>
                <w:sz w:val="24"/>
              </w:rPr>
              <w:fldChar w:fldCharType="begin"/>
            </w:r>
            <w:r w:rsidR="00A8123D" w:rsidRPr="00A8123D">
              <w:rPr>
                <w:noProof/>
                <w:webHidden/>
                <w:sz w:val="24"/>
              </w:rPr>
              <w:instrText xml:space="preserve"> PAGEREF _Toc115714545 \h </w:instrText>
            </w:r>
            <w:r w:rsidR="00A8123D" w:rsidRPr="00A8123D">
              <w:rPr>
                <w:noProof/>
                <w:webHidden/>
                <w:sz w:val="24"/>
              </w:rPr>
            </w:r>
            <w:r w:rsidR="00A8123D" w:rsidRPr="00A8123D">
              <w:rPr>
                <w:noProof/>
                <w:webHidden/>
                <w:sz w:val="24"/>
              </w:rPr>
              <w:fldChar w:fldCharType="separate"/>
            </w:r>
            <w:r w:rsidR="00132649">
              <w:rPr>
                <w:noProof/>
                <w:webHidden/>
                <w:sz w:val="24"/>
              </w:rPr>
              <w:t>18</w:t>
            </w:r>
            <w:r w:rsidR="00A8123D" w:rsidRPr="00A8123D">
              <w:rPr>
                <w:noProof/>
                <w:webHidden/>
                <w:sz w:val="24"/>
              </w:rPr>
              <w:fldChar w:fldCharType="end"/>
            </w:r>
          </w:hyperlink>
        </w:p>
        <w:p w14:paraId="50BB7850" w14:textId="05B3AA57" w:rsidR="00A8123D" w:rsidRPr="00A8123D" w:rsidRDefault="002B6BEA">
          <w:pPr>
            <w:pStyle w:val="Spistreci2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5714546" w:history="1">
            <w:r w:rsidR="00A8123D" w:rsidRPr="00A8123D">
              <w:rPr>
                <w:rStyle w:val="Hipercze"/>
                <w:noProof/>
                <w:sz w:val="24"/>
                <w:szCs w:val="24"/>
              </w:rPr>
              <w:t>Podrozdział 5.1. Działania realizowane przez IK UP</w:t>
            </w:r>
            <w:r w:rsidR="00A8123D" w:rsidRPr="00A8123D">
              <w:rPr>
                <w:noProof/>
                <w:webHidden/>
                <w:sz w:val="24"/>
                <w:szCs w:val="24"/>
              </w:rPr>
              <w:tab/>
            </w:r>
            <w:r w:rsidR="00A8123D" w:rsidRPr="00A8123D">
              <w:rPr>
                <w:noProof/>
                <w:webHidden/>
                <w:sz w:val="24"/>
                <w:szCs w:val="24"/>
              </w:rPr>
              <w:fldChar w:fldCharType="begin"/>
            </w:r>
            <w:r w:rsidR="00A8123D" w:rsidRPr="00A8123D">
              <w:rPr>
                <w:noProof/>
                <w:webHidden/>
                <w:sz w:val="24"/>
                <w:szCs w:val="24"/>
              </w:rPr>
              <w:instrText xml:space="preserve"> PAGEREF _Toc115714546 \h </w:instrText>
            </w:r>
            <w:r w:rsidR="00A8123D" w:rsidRPr="00A8123D">
              <w:rPr>
                <w:noProof/>
                <w:webHidden/>
                <w:sz w:val="24"/>
                <w:szCs w:val="24"/>
              </w:rPr>
            </w:r>
            <w:r w:rsidR="00A8123D" w:rsidRPr="00A8123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2649">
              <w:rPr>
                <w:noProof/>
                <w:webHidden/>
                <w:sz w:val="24"/>
                <w:szCs w:val="24"/>
              </w:rPr>
              <w:t>18</w:t>
            </w:r>
            <w:r w:rsidR="00A8123D" w:rsidRPr="00A8123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038288" w14:textId="208EE91B" w:rsidR="00A8123D" w:rsidRPr="00A8123D" w:rsidRDefault="002B6BEA">
          <w:pPr>
            <w:pStyle w:val="Spistreci2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5714547" w:history="1">
            <w:r w:rsidR="00A8123D" w:rsidRPr="00A8123D">
              <w:rPr>
                <w:rStyle w:val="Hipercze"/>
                <w:noProof/>
                <w:sz w:val="24"/>
                <w:szCs w:val="24"/>
              </w:rPr>
              <w:t>Podrozdział 5.2. Działania realizowane przez IZ KP</w:t>
            </w:r>
            <w:r w:rsidR="00A8123D" w:rsidRPr="00A8123D">
              <w:rPr>
                <w:noProof/>
                <w:webHidden/>
                <w:sz w:val="24"/>
                <w:szCs w:val="24"/>
              </w:rPr>
              <w:tab/>
            </w:r>
            <w:r w:rsidR="00A8123D" w:rsidRPr="00A8123D">
              <w:rPr>
                <w:noProof/>
                <w:webHidden/>
                <w:sz w:val="24"/>
                <w:szCs w:val="24"/>
              </w:rPr>
              <w:fldChar w:fldCharType="begin"/>
            </w:r>
            <w:r w:rsidR="00A8123D" w:rsidRPr="00A8123D">
              <w:rPr>
                <w:noProof/>
                <w:webHidden/>
                <w:sz w:val="24"/>
                <w:szCs w:val="24"/>
              </w:rPr>
              <w:instrText xml:space="preserve"> PAGEREF _Toc115714547 \h </w:instrText>
            </w:r>
            <w:r w:rsidR="00A8123D" w:rsidRPr="00A8123D">
              <w:rPr>
                <w:noProof/>
                <w:webHidden/>
                <w:sz w:val="24"/>
                <w:szCs w:val="24"/>
              </w:rPr>
            </w:r>
            <w:r w:rsidR="00A8123D" w:rsidRPr="00A8123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2649">
              <w:rPr>
                <w:noProof/>
                <w:webHidden/>
                <w:sz w:val="24"/>
                <w:szCs w:val="24"/>
              </w:rPr>
              <w:t>19</w:t>
            </w:r>
            <w:r w:rsidR="00A8123D" w:rsidRPr="00A8123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B383B4" w14:textId="49B2ACD2" w:rsidR="00A8123D" w:rsidRPr="00A8123D" w:rsidRDefault="002B6BEA">
          <w:pPr>
            <w:pStyle w:val="Spistreci2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5714548" w:history="1">
            <w:r w:rsidR="00A8123D" w:rsidRPr="00A8123D">
              <w:rPr>
                <w:rStyle w:val="Hipercze"/>
                <w:noProof/>
                <w:sz w:val="24"/>
                <w:szCs w:val="24"/>
              </w:rPr>
              <w:t>Podrozdział 5.3. Działania realizowane przez IZ RP</w:t>
            </w:r>
            <w:r w:rsidR="00A8123D" w:rsidRPr="00A8123D">
              <w:rPr>
                <w:noProof/>
                <w:webHidden/>
                <w:sz w:val="24"/>
                <w:szCs w:val="24"/>
              </w:rPr>
              <w:tab/>
            </w:r>
            <w:r w:rsidR="00A8123D" w:rsidRPr="00A8123D">
              <w:rPr>
                <w:noProof/>
                <w:webHidden/>
                <w:sz w:val="24"/>
                <w:szCs w:val="24"/>
              </w:rPr>
              <w:fldChar w:fldCharType="begin"/>
            </w:r>
            <w:r w:rsidR="00A8123D" w:rsidRPr="00A8123D">
              <w:rPr>
                <w:noProof/>
                <w:webHidden/>
                <w:sz w:val="24"/>
                <w:szCs w:val="24"/>
              </w:rPr>
              <w:instrText xml:space="preserve"> PAGEREF _Toc115714548 \h </w:instrText>
            </w:r>
            <w:r w:rsidR="00A8123D" w:rsidRPr="00A8123D">
              <w:rPr>
                <w:noProof/>
                <w:webHidden/>
                <w:sz w:val="24"/>
                <w:szCs w:val="24"/>
              </w:rPr>
            </w:r>
            <w:r w:rsidR="00A8123D" w:rsidRPr="00A8123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2649">
              <w:rPr>
                <w:noProof/>
                <w:webHidden/>
                <w:sz w:val="24"/>
                <w:szCs w:val="24"/>
              </w:rPr>
              <w:t>21</w:t>
            </w:r>
            <w:r w:rsidR="00A8123D" w:rsidRPr="00A8123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D08A9A" w14:textId="205550DF" w:rsidR="00A8123D" w:rsidRPr="00A8123D" w:rsidRDefault="002B6BEA">
          <w:pPr>
            <w:pStyle w:val="Spistreci2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5714549" w:history="1">
            <w:r w:rsidR="00A8123D" w:rsidRPr="00A8123D">
              <w:rPr>
                <w:rStyle w:val="Hipercze"/>
                <w:noProof/>
                <w:sz w:val="24"/>
                <w:szCs w:val="24"/>
              </w:rPr>
              <w:t>Podrozdział 5.4. Działania realizowane przez IP i IW</w:t>
            </w:r>
            <w:r w:rsidR="00A8123D" w:rsidRPr="00A8123D">
              <w:rPr>
                <w:noProof/>
                <w:webHidden/>
                <w:sz w:val="24"/>
                <w:szCs w:val="24"/>
              </w:rPr>
              <w:tab/>
            </w:r>
            <w:r w:rsidR="00A8123D" w:rsidRPr="00A8123D">
              <w:rPr>
                <w:noProof/>
                <w:webHidden/>
                <w:sz w:val="24"/>
                <w:szCs w:val="24"/>
              </w:rPr>
              <w:fldChar w:fldCharType="begin"/>
            </w:r>
            <w:r w:rsidR="00A8123D" w:rsidRPr="00A8123D">
              <w:rPr>
                <w:noProof/>
                <w:webHidden/>
                <w:sz w:val="24"/>
                <w:szCs w:val="24"/>
              </w:rPr>
              <w:instrText xml:space="preserve"> PAGEREF _Toc115714549 \h </w:instrText>
            </w:r>
            <w:r w:rsidR="00A8123D" w:rsidRPr="00A8123D">
              <w:rPr>
                <w:noProof/>
                <w:webHidden/>
                <w:sz w:val="24"/>
                <w:szCs w:val="24"/>
              </w:rPr>
            </w:r>
            <w:r w:rsidR="00A8123D" w:rsidRPr="00A8123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2649">
              <w:rPr>
                <w:noProof/>
                <w:webHidden/>
                <w:sz w:val="24"/>
                <w:szCs w:val="24"/>
              </w:rPr>
              <w:t>25</w:t>
            </w:r>
            <w:r w:rsidR="00A8123D" w:rsidRPr="00A8123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61F34F" w14:textId="6C703C5E" w:rsidR="00A8123D" w:rsidRPr="00A8123D" w:rsidRDefault="002B6BEA">
          <w:pPr>
            <w:pStyle w:val="Spistreci2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5714550" w:history="1">
            <w:r w:rsidR="00A8123D" w:rsidRPr="00A8123D">
              <w:rPr>
                <w:rStyle w:val="Hipercze"/>
                <w:noProof/>
                <w:sz w:val="24"/>
                <w:szCs w:val="24"/>
              </w:rPr>
              <w:t>Podrozdział 5.5. Powiadamianie beneficjentów i podmiotów wdrażających instrumenty finansowe o obowiązkach informacyjnych i promocyjnych</w:t>
            </w:r>
            <w:r w:rsidR="00A8123D" w:rsidRPr="00A8123D">
              <w:rPr>
                <w:noProof/>
                <w:webHidden/>
                <w:sz w:val="24"/>
                <w:szCs w:val="24"/>
              </w:rPr>
              <w:tab/>
            </w:r>
            <w:r w:rsidR="00A8123D" w:rsidRPr="00A8123D">
              <w:rPr>
                <w:noProof/>
                <w:webHidden/>
                <w:sz w:val="24"/>
                <w:szCs w:val="24"/>
              </w:rPr>
              <w:fldChar w:fldCharType="begin"/>
            </w:r>
            <w:r w:rsidR="00A8123D" w:rsidRPr="00A8123D">
              <w:rPr>
                <w:noProof/>
                <w:webHidden/>
                <w:sz w:val="24"/>
                <w:szCs w:val="24"/>
              </w:rPr>
              <w:instrText xml:space="preserve"> PAGEREF _Toc115714550 \h </w:instrText>
            </w:r>
            <w:r w:rsidR="00A8123D" w:rsidRPr="00A8123D">
              <w:rPr>
                <w:noProof/>
                <w:webHidden/>
                <w:sz w:val="24"/>
                <w:szCs w:val="24"/>
              </w:rPr>
            </w:r>
            <w:r w:rsidR="00A8123D" w:rsidRPr="00A8123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2649">
              <w:rPr>
                <w:noProof/>
                <w:webHidden/>
                <w:sz w:val="24"/>
                <w:szCs w:val="24"/>
              </w:rPr>
              <w:t>30</w:t>
            </w:r>
            <w:r w:rsidR="00A8123D" w:rsidRPr="00A8123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C014D5" w14:textId="291C97E9" w:rsidR="00A8123D" w:rsidRPr="00A8123D" w:rsidRDefault="002B6BEA">
          <w:pPr>
            <w:pStyle w:val="Spistreci2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5714551" w:history="1">
            <w:r w:rsidR="00A8123D" w:rsidRPr="00A8123D">
              <w:rPr>
                <w:rStyle w:val="Hipercze"/>
                <w:noProof/>
                <w:sz w:val="24"/>
                <w:szCs w:val="24"/>
              </w:rPr>
              <w:t>Podrozdział 5.6. Współpraca z partnerami</w:t>
            </w:r>
            <w:r w:rsidR="00A8123D" w:rsidRPr="00A8123D">
              <w:rPr>
                <w:noProof/>
                <w:webHidden/>
                <w:sz w:val="24"/>
                <w:szCs w:val="24"/>
              </w:rPr>
              <w:tab/>
            </w:r>
            <w:r w:rsidR="00A8123D" w:rsidRPr="00A8123D">
              <w:rPr>
                <w:noProof/>
                <w:webHidden/>
                <w:sz w:val="24"/>
                <w:szCs w:val="24"/>
              </w:rPr>
              <w:fldChar w:fldCharType="begin"/>
            </w:r>
            <w:r w:rsidR="00A8123D" w:rsidRPr="00A8123D">
              <w:rPr>
                <w:noProof/>
                <w:webHidden/>
                <w:sz w:val="24"/>
                <w:szCs w:val="24"/>
              </w:rPr>
              <w:instrText xml:space="preserve"> PAGEREF _Toc115714551 \h </w:instrText>
            </w:r>
            <w:r w:rsidR="00A8123D" w:rsidRPr="00A8123D">
              <w:rPr>
                <w:noProof/>
                <w:webHidden/>
                <w:sz w:val="24"/>
                <w:szCs w:val="24"/>
              </w:rPr>
            </w:r>
            <w:r w:rsidR="00A8123D" w:rsidRPr="00A8123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2649">
              <w:rPr>
                <w:noProof/>
                <w:webHidden/>
                <w:sz w:val="24"/>
                <w:szCs w:val="24"/>
              </w:rPr>
              <w:t>30</w:t>
            </w:r>
            <w:r w:rsidR="00A8123D" w:rsidRPr="00A8123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EC2863" w14:textId="4980EFD7" w:rsidR="00A8123D" w:rsidRPr="00A8123D" w:rsidRDefault="002B6BEA">
          <w:pPr>
            <w:pStyle w:val="Spistreci2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5714552" w:history="1">
            <w:r w:rsidR="00A8123D" w:rsidRPr="00A8123D">
              <w:rPr>
                <w:rStyle w:val="Hipercze"/>
                <w:noProof/>
                <w:sz w:val="24"/>
                <w:szCs w:val="24"/>
              </w:rPr>
              <w:t>Podrozdział 5.7</w:t>
            </w:r>
            <w:r w:rsidR="00A8123D" w:rsidRPr="00A8123D">
              <w:rPr>
                <w:rStyle w:val="Hipercze"/>
                <w:i/>
                <w:noProof/>
                <w:sz w:val="24"/>
                <w:szCs w:val="24"/>
              </w:rPr>
              <w:t xml:space="preserve">. </w:t>
            </w:r>
            <w:r w:rsidR="00A8123D" w:rsidRPr="00A8123D">
              <w:rPr>
                <w:rStyle w:val="Hipercze"/>
                <w:noProof/>
                <w:sz w:val="24"/>
                <w:szCs w:val="24"/>
              </w:rPr>
              <w:t>Dbałość o równość szans i niedyskryminację</w:t>
            </w:r>
            <w:r w:rsidR="00A8123D" w:rsidRPr="00A8123D">
              <w:rPr>
                <w:noProof/>
                <w:webHidden/>
                <w:sz w:val="24"/>
                <w:szCs w:val="24"/>
              </w:rPr>
              <w:tab/>
            </w:r>
            <w:r w:rsidR="00A8123D" w:rsidRPr="00A8123D">
              <w:rPr>
                <w:noProof/>
                <w:webHidden/>
                <w:sz w:val="24"/>
                <w:szCs w:val="24"/>
              </w:rPr>
              <w:fldChar w:fldCharType="begin"/>
            </w:r>
            <w:r w:rsidR="00A8123D" w:rsidRPr="00A8123D">
              <w:rPr>
                <w:noProof/>
                <w:webHidden/>
                <w:sz w:val="24"/>
                <w:szCs w:val="24"/>
              </w:rPr>
              <w:instrText xml:space="preserve"> PAGEREF _Toc115714552 \h </w:instrText>
            </w:r>
            <w:r w:rsidR="00A8123D" w:rsidRPr="00A8123D">
              <w:rPr>
                <w:noProof/>
                <w:webHidden/>
                <w:sz w:val="24"/>
                <w:szCs w:val="24"/>
              </w:rPr>
            </w:r>
            <w:r w:rsidR="00A8123D" w:rsidRPr="00A8123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2649">
              <w:rPr>
                <w:noProof/>
                <w:webHidden/>
                <w:sz w:val="24"/>
                <w:szCs w:val="24"/>
              </w:rPr>
              <w:t>31</w:t>
            </w:r>
            <w:r w:rsidR="00A8123D" w:rsidRPr="00A8123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D6454B" w14:textId="52DB5AC8" w:rsidR="00A8123D" w:rsidRPr="00A8123D" w:rsidRDefault="002B6BEA" w:rsidP="00A8123D">
          <w:pPr>
            <w:pStyle w:val="Spistreci1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115714553" w:history="1">
            <w:r w:rsidR="00A8123D" w:rsidRPr="00A8123D">
              <w:rPr>
                <w:rStyle w:val="Hipercze"/>
                <w:noProof/>
                <w:sz w:val="24"/>
              </w:rPr>
              <w:t>Rozdział 6. Podstawowe horyzontalne elementy systemu informowania o FE</w:t>
            </w:r>
            <w:r w:rsidR="00A8123D" w:rsidRPr="00A8123D">
              <w:rPr>
                <w:noProof/>
                <w:webHidden/>
                <w:sz w:val="24"/>
              </w:rPr>
              <w:tab/>
            </w:r>
            <w:r w:rsidR="00A8123D" w:rsidRPr="00A8123D">
              <w:rPr>
                <w:noProof/>
                <w:webHidden/>
                <w:sz w:val="24"/>
              </w:rPr>
              <w:fldChar w:fldCharType="begin"/>
            </w:r>
            <w:r w:rsidR="00A8123D" w:rsidRPr="00A8123D">
              <w:rPr>
                <w:noProof/>
                <w:webHidden/>
                <w:sz w:val="24"/>
              </w:rPr>
              <w:instrText xml:space="preserve"> PAGEREF _Toc115714553 \h </w:instrText>
            </w:r>
            <w:r w:rsidR="00A8123D" w:rsidRPr="00A8123D">
              <w:rPr>
                <w:noProof/>
                <w:webHidden/>
                <w:sz w:val="24"/>
              </w:rPr>
            </w:r>
            <w:r w:rsidR="00A8123D" w:rsidRPr="00A8123D">
              <w:rPr>
                <w:noProof/>
                <w:webHidden/>
                <w:sz w:val="24"/>
              </w:rPr>
              <w:fldChar w:fldCharType="separate"/>
            </w:r>
            <w:r w:rsidR="00132649">
              <w:rPr>
                <w:noProof/>
                <w:webHidden/>
                <w:sz w:val="24"/>
              </w:rPr>
              <w:t>31</w:t>
            </w:r>
            <w:r w:rsidR="00A8123D" w:rsidRPr="00A8123D">
              <w:rPr>
                <w:noProof/>
                <w:webHidden/>
                <w:sz w:val="24"/>
              </w:rPr>
              <w:fldChar w:fldCharType="end"/>
            </w:r>
          </w:hyperlink>
        </w:p>
        <w:p w14:paraId="102D144F" w14:textId="5EBB12F2" w:rsidR="00A8123D" w:rsidRPr="00A8123D" w:rsidRDefault="002B6BEA">
          <w:pPr>
            <w:pStyle w:val="Spistreci2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5714554" w:history="1">
            <w:r w:rsidR="00A8123D" w:rsidRPr="00A8123D">
              <w:rPr>
                <w:rStyle w:val="Hipercze"/>
                <w:noProof/>
                <w:sz w:val="24"/>
                <w:szCs w:val="24"/>
              </w:rPr>
              <w:t>Podrozdział 6.1. Punkty informacyjne</w:t>
            </w:r>
            <w:r w:rsidR="00A8123D" w:rsidRPr="00A8123D">
              <w:rPr>
                <w:noProof/>
                <w:webHidden/>
                <w:sz w:val="24"/>
                <w:szCs w:val="24"/>
              </w:rPr>
              <w:tab/>
            </w:r>
            <w:r w:rsidR="00A8123D" w:rsidRPr="00A8123D">
              <w:rPr>
                <w:noProof/>
                <w:webHidden/>
                <w:sz w:val="24"/>
                <w:szCs w:val="24"/>
              </w:rPr>
              <w:fldChar w:fldCharType="begin"/>
            </w:r>
            <w:r w:rsidR="00A8123D" w:rsidRPr="00A8123D">
              <w:rPr>
                <w:noProof/>
                <w:webHidden/>
                <w:sz w:val="24"/>
                <w:szCs w:val="24"/>
              </w:rPr>
              <w:instrText xml:space="preserve"> PAGEREF _Toc115714554 \h </w:instrText>
            </w:r>
            <w:r w:rsidR="00A8123D" w:rsidRPr="00A8123D">
              <w:rPr>
                <w:noProof/>
                <w:webHidden/>
                <w:sz w:val="24"/>
                <w:szCs w:val="24"/>
              </w:rPr>
            </w:r>
            <w:r w:rsidR="00A8123D" w:rsidRPr="00A8123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2649">
              <w:rPr>
                <w:noProof/>
                <w:webHidden/>
                <w:sz w:val="24"/>
                <w:szCs w:val="24"/>
              </w:rPr>
              <w:t>31</w:t>
            </w:r>
            <w:r w:rsidR="00A8123D" w:rsidRPr="00A8123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70C7CF" w14:textId="48FC7E24" w:rsidR="00A8123D" w:rsidRPr="00A8123D" w:rsidRDefault="002B6BEA">
          <w:pPr>
            <w:pStyle w:val="Spistreci2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5714555" w:history="1">
            <w:r w:rsidR="00A8123D" w:rsidRPr="00A8123D">
              <w:rPr>
                <w:rStyle w:val="Hipercze"/>
                <w:noProof/>
                <w:sz w:val="24"/>
                <w:szCs w:val="24"/>
              </w:rPr>
              <w:t>Podrozdział 6.2. Strony internetowe</w:t>
            </w:r>
            <w:r w:rsidR="00A8123D" w:rsidRPr="00A8123D">
              <w:rPr>
                <w:noProof/>
                <w:webHidden/>
                <w:sz w:val="24"/>
                <w:szCs w:val="24"/>
              </w:rPr>
              <w:tab/>
            </w:r>
            <w:r w:rsidR="00A8123D" w:rsidRPr="00A8123D">
              <w:rPr>
                <w:noProof/>
                <w:webHidden/>
                <w:sz w:val="24"/>
                <w:szCs w:val="24"/>
              </w:rPr>
              <w:fldChar w:fldCharType="begin"/>
            </w:r>
            <w:r w:rsidR="00A8123D" w:rsidRPr="00A8123D">
              <w:rPr>
                <w:noProof/>
                <w:webHidden/>
                <w:sz w:val="24"/>
                <w:szCs w:val="24"/>
              </w:rPr>
              <w:instrText xml:space="preserve"> PAGEREF _Toc115714555 \h </w:instrText>
            </w:r>
            <w:r w:rsidR="00A8123D" w:rsidRPr="00A8123D">
              <w:rPr>
                <w:noProof/>
                <w:webHidden/>
                <w:sz w:val="24"/>
                <w:szCs w:val="24"/>
              </w:rPr>
            </w:r>
            <w:r w:rsidR="00A8123D" w:rsidRPr="00A8123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2649">
              <w:rPr>
                <w:noProof/>
                <w:webHidden/>
                <w:sz w:val="24"/>
                <w:szCs w:val="24"/>
              </w:rPr>
              <w:t>31</w:t>
            </w:r>
            <w:r w:rsidR="00A8123D" w:rsidRPr="00A8123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AE1102" w14:textId="7DCC2397" w:rsidR="00A8123D" w:rsidRPr="00A8123D" w:rsidRDefault="002B6BEA" w:rsidP="00A8123D">
          <w:pPr>
            <w:pStyle w:val="Spistreci1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115714556" w:history="1">
            <w:r w:rsidR="00A8123D" w:rsidRPr="00A8123D">
              <w:rPr>
                <w:rStyle w:val="Hipercze"/>
                <w:noProof/>
                <w:sz w:val="24"/>
              </w:rPr>
              <w:t>Rozdział 7. Sprawozdawczość i ocena działań informacyjnych i promocyjnych</w:t>
            </w:r>
            <w:r w:rsidR="00A8123D" w:rsidRPr="00A8123D">
              <w:rPr>
                <w:noProof/>
                <w:webHidden/>
                <w:sz w:val="24"/>
              </w:rPr>
              <w:tab/>
            </w:r>
            <w:r w:rsidR="00A8123D" w:rsidRPr="00A8123D">
              <w:rPr>
                <w:noProof/>
                <w:webHidden/>
                <w:sz w:val="24"/>
              </w:rPr>
              <w:fldChar w:fldCharType="begin"/>
            </w:r>
            <w:r w:rsidR="00A8123D" w:rsidRPr="00A8123D">
              <w:rPr>
                <w:noProof/>
                <w:webHidden/>
                <w:sz w:val="24"/>
              </w:rPr>
              <w:instrText xml:space="preserve"> PAGEREF _Toc115714556 \h </w:instrText>
            </w:r>
            <w:r w:rsidR="00A8123D" w:rsidRPr="00A8123D">
              <w:rPr>
                <w:noProof/>
                <w:webHidden/>
                <w:sz w:val="24"/>
              </w:rPr>
            </w:r>
            <w:r w:rsidR="00A8123D" w:rsidRPr="00A8123D">
              <w:rPr>
                <w:noProof/>
                <w:webHidden/>
                <w:sz w:val="24"/>
              </w:rPr>
              <w:fldChar w:fldCharType="separate"/>
            </w:r>
            <w:r w:rsidR="00132649">
              <w:rPr>
                <w:noProof/>
                <w:webHidden/>
                <w:sz w:val="24"/>
              </w:rPr>
              <w:t>35</w:t>
            </w:r>
            <w:r w:rsidR="00A8123D" w:rsidRPr="00A8123D">
              <w:rPr>
                <w:noProof/>
                <w:webHidden/>
                <w:sz w:val="24"/>
              </w:rPr>
              <w:fldChar w:fldCharType="end"/>
            </w:r>
          </w:hyperlink>
        </w:p>
        <w:p w14:paraId="19CF7E81" w14:textId="0A5DE65F" w:rsidR="00A8123D" w:rsidRPr="00A8123D" w:rsidRDefault="002B6BEA">
          <w:pPr>
            <w:pStyle w:val="Spistreci2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5714557" w:history="1">
            <w:r w:rsidR="00A8123D" w:rsidRPr="00A8123D">
              <w:rPr>
                <w:rStyle w:val="Hipercze"/>
                <w:noProof/>
                <w:sz w:val="24"/>
                <w:szCs w:val="24"/>
              </w:rPr>
              <w:t>Podrozdział 7.1. Sprawozdawczość</w:t>
            </w:r>
            <w:r w:rsidR="00A8123D" w:rsidRPr="00A8123D">
              <w:rPr>
                <w:noProof/>
                <w:webHidden/>
                <w:sz w:val="24"/>
                <w:szCs w:val="24"/>
              </w:rPr>
              <w:tab/>
            </w:r>
            <w:r w:rsidR="00A8123D" w:rsidRPr="00A8123D">
              <w:rPr>
                <w:noProof/>
                <w:webHidden/>
                <w:sz w:val="24"/>
                <w:szCs w:val="24"/>
              </w:rPr>
              <w:fldChar w:fldCharType="begin"/>
            </w:r>
            <w:r w:rsidR="00A8123D" w:rsidRPr="00A8123D">
              <w:rPr>
                <w:noProof/>
                <w:webHidden/>
                <w:sz w:val="24"/>
                <w:szCs w:val="24"/>
              </w:rPr>
              <w:instrText xml:space="preserve"> PAGEREF _Toc115714557 \h </w:instrText>
            </w:r>
            <w:r w:rsidR="00A8123D" w:rsidRPr="00A8123D">
              <w:rPr>
                <w:noProof/>
                <w:webHidden/>
                <w:sz w:val="24"/>
                <w:szCs w:val="24"/>
              </w:rPr>
            </w:r>
            <w:r w:rsidR="00A8123D" w:rsidRPr="00A8123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2649">
              <w:rPr>
                <w:noProof/>
                <w:webHidden/>
                <w:sz w:val="24"/>
                <w:szCs w:val="24"/>
              </w:rPr>
              <w:t>35</w:t>
            </w:r>
            <w:r w:rsidR="00A8123D" w:rsidRPr="00A8123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34C93E" w14:textId="5E96EB6C" w:rsidR="00A8123D" w:rsidRPr="00A8123D" w:rsidRDefault="002B6BEA">
          <w:pPr>
            <w:pStyle w:val="Spistreci2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15714558" w:history="1">
            <w:r w:rsidR="00A8123D" w:rsidRPr="00A8123D">
              <w:rPr>
                <w:rStyle w:val="Hipercze"/>
                <w:noProof/>
                <w:sz w:val="24"/>
                <w:szCs w:val="24"/>
              </w:rPr>
              <w:t>Podrozdział 7.2. Ocena działań komunikacyjnych</w:t>
            </w:r>
            <w:r w:rsidR="00A8123D" w:rsidRPr="00A8123D">
              <w:rPr>
                <w:noProof/>
                <w:webHidden/>
                <w:sz w:val="24"/>
                <w:szCs w:val="24"/>
              </w:rPr>
              <w:tab/>
            </w:r>
            <w:r w:rsidR="00A8123D" w:rsidRPr="00A8123D">
              <w:rPr>
                <w:noProof/>
                <w:webHidden/>
                <w:sz w:val="24"/>
                <w:szCs w:val="24"/>
              </w:rPr>
              <w:fldChar w:fldCharType="begin"/>
            </w:r>
            <w:r w:rsidR="00A8123D" w:rsidRPr="00A8123D">
              <w:rPr>
                <w:noProof/>
                <w:webHidden/>
                <w:sz w:val="24"/>
                <w:szCs w:val="24"/>
              </w:rPr>
              <w:instrText xml:space="preserve"> PAGEREF _Toc115714558 \h </w:instrText>
            </w:r>
            <w:r w:rsidR="00A8123D" w:rsidRPr="00A8123D">
              <w:rPr>
                <w:noProof/>
                <w:webHidden/>
                <w:sz w:val="24"/>
                <w:szCs w:val="24"/>
              </w:rPr>
            </w:r>
            <w:r w:rsidR="00A8123D" w:rsidRPr="00A8123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132649">
              <w:rPr>
                <w:noProof/>
                <w:webHidden/>
                <w:sz w:val="24"/>
                <w:szCs w:val="24"/>
              </w:rPr>
              <w:t>36</w:t>
            </w:r>
            <w:r w:rsidR="00A8123D" w:rsidRPr="00A8123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0FE0A9" w14:textId="6BDE0E95" w:rsidR="001A28E7" w:rsidRDefault="001A28E7" w:rsidP="008F06B8">
          <w:pPr>
            <w:spacing w:before="120"/>
          </w:pPr>
          <w:r w:rsidRPr="00A8123D">
            <w:rPr>
              <w:rFonts w:cs="Arial"/>
              <w:b/>
              <w:bCs/>
              <w:sz w:val="24"/>
            </w:rPr>
            <w:fldChar w:fldCharType="end"/>
          </w:r>
        </w:p>
      </w:sdtContent>
    </w:sdt>
    <w:p w14:paraId="0D8FA07B" w14:textId="41C5FC54" w:rsidR="001D5666" w:rsidRPr="00740C95" w:rsidRDefault="001D5666" w:rsidP="002A7CEA">
      <w:pPr>
        <w:spacing w:line="240" w:lineRule="auto"/>
      </w:pPr>
    </w:p>
    <w:p w14:paraId="51004C8D" w14:textId="77777777" w:rsidR="00B5049D" w:rsidRPr="00740C95" w:rsidRDefault="00B5049D" w:rsidP="00FF478D"/>
    <w:p w14:paraId="1385A470" w14:textId="676CED8F" w:rsidR="00A22D40" w:rsidRPr="00C416F9" w:rsidRDefault="009F5987" w:rsidP="00E164D3">
      <w:pPr>
        <w:pStyle w:val="Nagwek1"/>
      </w:pPr>
      <w:r w:rsidRPr="00740C95">
        <w:br w:type="page"/>
      </w:r>
      <w:bookmarkStart w:id="13" w:name="_Toc380043861"/>
      <w:bookmarkStart w:id="14" w:name="_Toc99714033"/>
      <w:bookmarkStart w:id="15" w:name="_Toc111035666"/>
      <w:bookmarkStart w:id="16" w:name="_Toc115714532"/>
      <w:r w:rsidR="00A22D40" w:rsidRPr="007B5C09">
        <w:lastRenderedPageBreak/>
        <w:t>Wykaz skrótów</w:t>
      </w:r>
      <w:bookmarkEnd w:id="13"/>
      <w:bookmarkEnd w:id="14"/>
      <w:bookmarkEnd w:id="15"/>
      <w:bookmarkEnd w:id="16"/>
    </w:p>
    <w:p w14:paraId="3F1B77DC" w14:textId="3C8A3665" w:rsidR="00240F5B" w:rsidRDefault="00240F5B" w:rsidP="00517CD1">
      <w:pPr>
        <w:pStyle w:val="Akapit"/>
        <w:keepNext w:val="0"/>
        <w:spacing w:before="120"/>
        <w:outlineLvl w:val="9"/>
        <w:rPr>
          <w:sz w:val="24"/>
          <w:szCs w:val="24"/>
        </w:rPr>
      </w:pPr>
      <w:r w:rsidRPr="00DC7DC8">
        <w:rPr>
          <w:sz w:val="24"/>
          <w:szCs w:val="24"/>
        </w:rPr>
        <w:t>FE – Fundusze Europejskie</w:t>
      </w:r>
    </w:p>
    <w:p w14:paraId="17AC1607" w14:textId="5691CCFA" w:rsidR="00115E6D" w:rsidRPr="007B5C09" w:rsidRDefault="00115E6D" w:rsidP="00517CD1">
      <w:pPr>
        <w:pStyle w:val="Akapit"/>
        <w:keepNext w:val="0"/>
        <w:spacing w:before="120"/>
        <w:jc w:val="left"/>
        <w:outlineLvl w:val="9"/>
        <w:rPr>
          <w:sz w:val="24"/>
          <w:szCs w:val="24"/>
        </w:rPr>
      </w:pPr>
      <w:r w:rsidRPr="00DC7DC8">
        <w:rPr>
          <w:sz w:val="24"/>
          <w:szCs w:val="24"/>
        </w:rPr>
        <w:t xml:space="preserve">IK UP – </w:t>
      </w:r>
      <w:bookmarkStart w:id="17" w:name="_Hlk104375784"/>
      <w:bookmarkStart w:id="18" w:name="_Hlk109812949"/>
      <w:r w:rsidRPr="00DC7DC8">
        <w:rPr>
          <w:sz w:val="24"/>
          <w:szCs w:val="24"/>
        </w:rPr>
        <w:t xml:space="preserve">instytucja </w:t>
      </w:r>
      <w:r w:rsidR="002B3B3B" w:rsidRPr="00DC7DC8">
        <w:rPr>
          <w:sz w:val="24"/>
          <w:szCs w:val="24"/>
        </w:rPr>
        <w:t>ds</w:t>
      </w:r>
      <w:r w:rsidR="003B4949">
        <w:rPr>
          <w:sz w:val="24"/>
          <w:szCs w:val="24"/>
        </w:rPr>
        <w:t>.</w:t>
      </w:r>
      <w:r w:rsidR="002D55A7">
        <w:rPr>
          <w:sz w:val="24"/>
          <w:szCs w:val="24"/>
        </w:rPr>
        <w:t xml:space="preserve"> koordynacji wdrożeniowej</w:t>
      </w:r>
      <w:r w:rsidR="003B4949">
        <w:rPr>
          <w:sz w:val="24"/>
          <w:szCs w:val="24"/>
        </w:rPr>
        <w:t xml:space="preserve"> </w:t>
      </w:r>
      <w:r w:rsidR="00B90D3E">
        <w:rPr>
          <w:sz w:val="24"/>
          <w:szCs w:val="24"/>
        </w:rPr>
        <w:t>u</w:t>
      </w:r>
      <w:r w:rsidR="002B3B3B" w:rsidRPr="00DC7DC8">
        <w:rPr>
          <w:sz w:val="24"/>
          <w:szCs w:val="24"/>
        </w:rPr>
        <w:t xml:space="preserve">mowy </w:t>
      </w:r>
      <w:r w:rsidR="00B90D3E">
        <w:rPr>
          <w:sz w:val="24"/>
          <w:szCs w:val="24"/>
        </w:rPr>
        <w:t>p</w:t>
      </w:r>
      <w:r w:rsidR="002B3B3B" w:rsidRPr="00DC7DC8">
        <w:rPr>
          <w:sz w:val="24"/>
          <w:szCs w:val="24"/>
        </w:rPr>
        <w:t>artnerstwa</w:t>
      </w:r>
      <w:bookmarkEnd w:id="17"/>
      <w:r w:rsidR="002D55A7" w:rsidRPr="002D55A7">
        <w:rPr>
          <w:sz w:val="24"/>
          <w:szCs w:val="24"/>
        </w:rPr>
        <w:t xml:space="preserve"> </w:t>
      </w:r>
      <w:r w:rsidR="002D55A7">
        <w:rPr>
          <w:sz w:val="24"/>
          <w:szCs w:val="24"/>
        </w:rPr>
        <w:t>w obszarze informacji i promocji</w:t>
      </w:r>
      <w:bookmarkEnd w:id="18"/>
      <w:r w:rsidR="002B3B3B" w:rsidRPr="007B5C09">
        <w:rPr>
          <w:sz w:val="24"/>
          <w:szCs w:val="24"/>
        </w:rPr>
        <w:t xml:space="preserve"> </w:t>
      </w:r>
    </w:p>
    <w:p w14:paraId="74B88CCF" w14:textId="508CE713" w:rsidR="00710536" w:rsidRPr="007B5C09" w:rsidRDefault="00115E6D" w:rsidP="00517CD1">
      <w:pPr>
        <w:pStyle w:val="Akapit"/>
        <w:keepNext w:val="0"/>
        <w:spacing w:before="120"/>
        <w:jc w:val="left"/>
        <w:outlineLvl w:val="9"/>
        <w:rPr>
          <w:sz w:val="24"/>
          <w:szCs w:val="24"/>
        </w:rPr>
      </w:pPr>
      <w:r w:rsidRPr="007B5C09">
        <w:rPr>
          <w:sz w:val="24"/>
          <w:szCs w:val="24"/>
        </w:rPr>
        <w:t>IP – instytucja pośrednicząca</w:t>
      </w:r>
    </w:p>
    <w:p w14:paraId="79F85089" w14:textId="0B943A4A" w:rsidR="00710536" w:rsidRPr="007B5C09" w:rsidRDefault="00115E6D" w:rsidP="00517CD1">
      <w:pPr>
        <w:pStyle w:val="Akapit"/>
        <w:keepNext w:val="0"/>
        <w:spacing w:before="120"/>
        <w:outlineLvl w:val="9"/>
        <w:rPr>
          <w:sz w:val="24"/>
          <w:szCs w:val="24"/>
        </w:rPr>
      </w:pPr>
      <w:r w:rsidRPr="007B5C09">
        <w:rPr>
          <w:sz w:val="24"/>
          <w:szCs w:val="24"/>
        </w:rPr>
        <w:t xml:space="preserve">IW – </w:t>
      </w:r>
      <w:r w:rsidR="00951914" w:rsidRPr="00951914">
        <w:rPr>
          <w:sz w:val="24"/>
          <w:szCs w:val="24"/>
        </w:rPr>
        <w:t>instytucja wdrażająca</w:t>
      </w:r>
    </w:p>
    <w:p w14:paraId="0134A390" w14:textId="674CE258" w:rsidR="00710536" w:rsidRPr="007B5C09" w:rsidRDefault="00115E6D" w:rsidP="00517CD1">
      <w:pPr>
        <w:pStyle w:val="Akapit"/>
        <w:keepNext w:val="0"/>
        <w:spacing w:before="120"/>
        <w:outlineLvl w:val="9"/>
        <w:rPr>
          <w:sz w:val="24"/>
          <w:szCs w:val="24"/>
        </w:rPr>
      </w:pPr>
      <w:r w:rsidRPr="007B5C09">
        <w:rPr>
          <w:sz w:val="24"/>
          <w:szCs w:val="24"/>
        </w:rPr>
        <w:t xml:space="preserve">IZ – instytucja zarządzająca </w:t>
      </w:r>
    </w:p>
    <w:p w14:paraId="6B549ACB" w14:textId="74AE8C65" w:rsidR="00710536" w:rsidRPr="007B5C09" w:rsidRDefault="00115E6D" w:rsidP="00517CD1">
      <w:pPr>
        <w:pStyle w:val="Akapit"/>
        <w:keepNext w:val="0"/>
        <w:spacing w:before="120"/>
        <w:outlineLvl w:val="9"/>
        <w:rPr>
          <w:sz w:val="24"/>
          <w:szCs w:val="24"/>
        </w:rPr>
      </w:pPr>
      <w:r w:rsidRPr="007B5C09">
        <w:rPr>
          <w:sz w:val="24"/>
          <w:szCs w:val="24"/>
        </w:rPr>
        <w:t>KE – Komisja Europejska</w:t>
      </w:r>
    </w:p>
    <w:p w14:paraId="56E5895F" w14:textId="51963335" w:rsidR="00115E6D" w:rsidRPr="007B5C09" w:rsidRDefault="00115E6D" w:rsidP="00517CD1">
      <w:pPr>
        <w:pStyle w:val="Akapit"/>
        <w:keepNext w:val="0"/>
        <w:spacing w:before="120"/>
        <w:outlineLvl w:val="9"/>
        <w:rPr>
          <w:sz w:val="24"/>
          <w:szCs w:val="24"/>
        </w:rPr>
      </w:pPr>
      <w:r w:rsidRPr="007B5C09">
        <w:rPr>
          <w:sz w:val="24"/>
          <w:szCs w:val="24"/>
        </w:rPr>
        <w:t>KM – komitet monitorujący</w:t>
      </w:r>
    </w:p>
    <w:p w14:paraId="3ED3D7D4" w14:textId="7F287B04" w:rsidR="00115E6D" w:rsidRPr="007B5C09" w:rsidRDefault="00DE5C13" w:rsidP="00517CD1">
      <w:pPr>
        <w:pStyle w:val="Akapit"/>
        <w:keepNext w:val="0"/>
        <w:spacing w:before="120"/>
        <w:outlineLvl w:val="9"/>
        <w:rPr>
          <w:sz w:val="24"/>
          <w:szCs w:val="24"/>
        </w:rPr>
      </w:pPr>
      <w:r>
        <w:rPr>
          <w:sz w:val="24"/>
          <w:szCs w:val="24"/>
        </w:rPr>
        <w:t>K</w:t>
      </w:r>
      <w:r w:rsidR="00115E6D" w:rsidRPr="007B5C09">
        <w:rPr>
          <w:sz w:val="24"/>
          <w:szCs w:val="24"/>
        </w:rPr>
        <w:t>P –</w:t>
      </w:r>
      <w:r w:rsidR="004E4803">
        <w:rPr>
          <w:sz w:val="24"/>
          <w:szCs w:val="24"/>
        </w:rPr>
        <w:t xml:space="preserve"> </w:t>
      </w:r>
      <w:r w:rsidR="00115E6D" w:rsidRPr="00DE5C13">
        <w:rPr>
          <w:sz w:val="24"/>
          <w:szCs w:val="24"/>
        </w:rPr>
        <w:t>krajowy program</w:t>
      </w:r>
    </w:p>
    <w:p w14:paraId="0C2C0B38" w14:textId="26067F8F" w:rsidR="00710536" w:rsidRPr="007B5C09" w:rsidRDefault="005E0E41" w:rsidP="00517CD1">
      <w:pPr>
        <w:pStyle w:val="Akapit"/>
        <w:keepNext w:val="0"/>
        <w:spacing w:before="120"/>
        <w:outlineLvl w:val="9"/>
        <w:rPr>
          <w:sz w:val="24"/>
          <w:szCs w:val="24"/>
        </w:rPr>
      </w:pPr>
      <w:r w:rsidRPr="007B5C09">
        <w:rPr>
          <w:sz w:val="24"/>
          <w:szCs w:val="24"/>
        </w:rPr>
        <w:t xml:space="preserve">KUP – </w:t>
      </w:r>
      <w:r w:rsidR="00B90D3E">
        <w:rPr>
          <w:sz w:val="24"/>
          <w:szCs w:val="24"/>
        </w:rPr>
        <w:t>k</w:t>
      </w:r>
      <w:r w:rsidRPr="007B5C09">
        <w:rPr>
          <w:sz w:val="24"/>
          <w:szCs w:val="24"/>
        </w:rPr>
        <w:t xml:space="preserve">omitet ds. </w:t>
      </w:r>
      <w:r w:rsidR="00B90D3E">
        <w:rPr>
          <w:sz w:val="24"/>
          <w:szCs w:val="24"/>
        </w:rPr>
        <w:t>u</w:t>
      </w:r>
      <w:r w:rsidRPr="007B5C09">
        <w:rPr>
          <w:sz w:val="24"/>
          <w:szCs w:val="24"/>
        </w:rPr>
        <w:t xml:space="preserve">mowy </w:t>
      </w:r>
      <w:r w:rsidR="00B90D3E">
        <w:rPr>
          <w:sz w:val="24"/>
          <w:szCs w:val="24"/>
        </w:rPr>
        <w:t>p</w:t>
      </w:r>
      <w:r w:rsidRPr="007B5C09">
        <w:rPr>
          <w:sz w:val="24"/>
          <w:szCs w:val="24"/>
        </w:rPr>
        <w:t>artnerstwa</w:t>
      </w:r>
    </w:p>
    <w:p w14:paraId="7133CFE0" w14:textId="5DCBF15F" w:rsidR="00710536" w:rsidRDefault="00287F13" w:rsidP="00517CD1">
      <w:pPr>
        <w:pStyle w:val="Akapit"/>
        <w:keepNext w:val="0"/>
        <w:spacing w:before="120"/>
        <w:outlineLvl w:val="9"/>
        <w:rPr>
          <w:sz w:val="24"/>
          <w:szCs w:val="24"/>
        </w:rPr>
      </w:pPr>
      <w:r w:rsidRPr="007B5C09">
        <w:rPr>
          <w:sz w:val="24"/>
          <w:szCs w:val="24"/>
        </w:rPr>
        <w:t>PIFE – Punkty Informacyjne Funduszy Europejskich</w:t>
      </w:r>
    </w:p>
    <w:p w14:paraId="4E47FC82" w14:textId="63390FA4" w:rsidR="00D03DFF" w:rsidRDefault="00D03DFF" w:rsidP="00517CD1">
      <w:pPr>
        <w:pStyle w:val="Akapit"/>
        <w:keepNext w:val="0"/>
        <w:spacing w:before="120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PFE – </w:t>
      </w:r>
      <w:r w:rsidR="00DC071B">
        <w:rPr>
          <w:sz w:val="24"/>
          <w:szCs w:val="24"/>
        </w:rPr>
        <w:t>P</w:t>
      </w:r>
      <w:r>
        <w:rPr>
          <w:sz w:val="24"/>
          <w:szCs w:val="24"/>
        </w:rPr>
        <w:t>ortal Funduszy Europejskich</w:t>
      </w:r>
    </w:p>
    <w:p w14:paraId="05DE55C2" w14:textId="14B0CD98" w:rsidR="00B8149C" w:rsidRPr="007B5C09" w:rsidRDefault="00B8149C" w:rsidP="00517CD1">
      <w:pPr>
        <w:pStyle w:val="Akapit"/>
        <w:keepNext w:val="0"/>
        <w:spacing w:before="120"/>
        <w:outlineLvl w:val="9"/>
        <w:rPr>
          <w:sz w:val="24"/>
          <w:szCs w:val="24"/>
        </w:rPr>
      </w:pPr>
      <w:r w:rsidRPr="00B8149C">
        <w:rPr>
          <w:sz w:val="24"/>
          <w:szCs w:val="24"/>
        </w:rPr>
        <w:t>PTFE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Pomoc Techniczna dla Funduszy Europejskich </w:t>
      </w:r>
    </w:p>
    <w:p w14:paraId="214D11D7" w14:textId="2FD46D10" w:rsidR="00ED55D0" w:rsidRDefault="00ED55D0" w:rsidP="00517CD1">
      <w:pPr>
        <w:pStyle w:val="Akapit"/>
        <w:keepNext w:val="0"/>
        <w:spacing w:before="120"/>
        <w:outlineLvl w:val="9"/>
        <w:rPr>
          <w:sz w:val="24"/>
          <w:szCs w:val="24"/>
        </w:rPr>
      </w:pPr>
      <w:r w:rsidRPr="00DE5C13">
        <w:rPr>
          <w:sz w:val="24"/>
          <w:szCs w:val="24"/>
        </w:rPr>
        <w:t>RP – regionalny program</w:t>
      </w:r>
      <w:r w:rsidRPr="007E6151">
        <w:rPr>
          <w:sz w:val="24"/>
          <w:szCs w:val="24"/>
        </w:rPr>
        <w:t xml:space="preserve"> </w:t>
      </w:r>
    </w:p>
    <w:p w14:paraId="506E6DFB" w14:textId="436FF2C4" w:rsidR="00710536" w:rsidRDefault="00115E6D" w:rsidP="00517CD1">
      <w:pPr>
        <w:pStyle w:val="Akapit"/>
        <w:keepNext w:val="0"/>
        <w:spacing w:before="120"/>
        <w:outlineLvl w:val="9"/>
        <w:rPr>
          <w:sz w:val="24"/>
          <w:szCs w:val="24"/>
        </w:rPr>
      </w:pPr>
      <w:r w:rsidRPr="007E6151">
        <w:rPr>
          <w:sz w:val="24"/>
          <w:szCs w:val="24"/>
        </w:rPr>
        <w:t>RPD – roczny plan działań informacyjnych i promocyjnych</w:t>
      </w:r>
    </w:p>
    <w:p w14:paraId="236FE325" w14:textId="1D15F2D0" w:rsidR="00881068" w:rsidRDefault="00881068" w:rsidP="00517CD1">
      <w:pPr>
        <w:pStyle w:val="Akapit"/>
        <w:keepNext w:val="0"/>
        <w:spacing w:before="120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TUE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 w:rsidRPr="00881068">
        <w:rPr>
          <w:sz w:val="24"/>
          <w:szCs w:val="24"/>
        </w:rPr>
        <w:t>Traktat o Unii Europejskiej</w:t>
      </w:r>
    </w:p>
    <w:p w14:paraId="47809554" w14:textId="77777777" w:rsidR="00143C5B" w:rsidRPr="007B5C09" w:rsidRDefault="00143C5B" w:rsidP="00143C5B">
      <w:pPr>
        <w:pStyle w:val="Akapit"/>
        <w:keepNext w:val="0"/>
        <w:spacing w:before="120"/>
        <w:outlineLvl w:val="9"/>
        <w:rPr>
          <w:sz w:val="24"/>
          <w:szCs w:val="24"/>
        </w:rPr>
      </w:pPr>
      <w:r w:rsidRPr="007B5C09">
        <w:rPr>
          <w:sz w:val="24"/>
          <w:szCs w:val="24"/>
        </w:rPr>
        <w:t>UE – Unia Europejska</w:t>
      </w:r>
    </w:p>
    <w:p w14:paraId="6911D9CD" w14:textId="450D2638" w:rsidR="00143C5B" w:rsidRDefault="00143C5B" w:rsidP="00517CD1">
      <w:pPr>
        <w:pStyle w:val="Akapit"/>
        <w:keepNext w:val="0"/>
        <w:spacing w:before="120"/>
        <w:outlineLvl w:val="9"/>
        <w:rPr>
          <w:sz w:val="24"/>
          <w:szCs w:val="24"/>
        </w:rPr>
      </w:pPr>
      <w:r w:rsidRPr="007B5C09">
        <w:rPr>
          <w:sz w:val="24"/>
          <w:szCs w:val="24"/>
        </w:rPr>
        <w:t xml:space="preserve">UP – </w:t>
      </w:r>
      <w:r w:rsidR="000576AC">
        <w:rPr>
          <w:sz w:val="24"/>
          <w:szCs w:val="24"/>
        </w:rPr>
        <w:t>u</w:t>
      </w:r>
      <w:r w:rsidRPr="007B5C09">
        <w:rPr>
          <w:sz w:val="24"/>
          <w:szCs w:val="24"/>
        </w:rPr>
        <w:t xml:space="preserve">mowa </w:t>
      </w:r>
      <w:r w:rsidR="000576AC">
        <w:rPr>
          <w:sz w:val="24"/>
          <w:szCs w:val="24"/>
        </w:rPr>
        <w:t>p</w:t>
      </w:r>
      <w:r w:rsidRPr="007B5C09">
        <w:rPr>
          <w:sz w:val="24"/>
          <w:szCs w:val="24"/>
        </w:rPr>
        <w:t>artnerstwa</w:t>
      </w:r>
      <w:r w:rsidRPr="007B5C09" w:rsidDel="000D4C3B">
        <w:rPr>
          <w:sz w:val="24"/>
          <w:szCs w:val="24"/>
        </w:rPr>
        <w:t xml:space="preserve"> </w:t>
      </w:r>
    </w:p>
    <w:p w14:paraId="230AE64D" w14:textId="7721DBD4" w:rsidR="0064781A" w:rsidRPr="00ED55D0" w:rsidRDefault="00115E6D" w:rsidP="00517CD1">
      <w:pPr>
        <w:pStyle w:val="Akapit"/>
        <w:keepNext w:val="0"/>
        <w:spacing w:before="120"/>
        <w:outlineLvl w:val="9"/>
        <w:rPr>
          <w:sz w:val="24"/>
          <w:szCs w:val="24"/>
        </w:rPr>
      </w:pPr>
      <w:r w:rsidRPr="007B5C09">
        <w:rPr>
          <w:sz w:val="24"/>
          <w:szCs w:val="24"/>
        </w:rPr>
        <w:t xml:space="preserve">ZIT – </w:t>
      </w:r>
      <w:r w:rsidR="00A82EDB">
        <w:rPr>
          <w:sz w:val="24"/>
          <w:szCs w:val="24"/>
        </w:rPr>
        <w:t>z</w:t>
      </w:r>
      <w:r w:rsidRPr="007B5C09">
        <w:rPr>
          <w:sz w:val="24"/>
          <w:szCs w:val="24"/>
        </w:rPr>
        <w:t xml:space="preserve">integrowane </w:t>
      </w:r>
      <w:r w:rsidR="00A82EDB">
        <w:rPr>
          <w:sz w:val="24"/>
          <w:szCs w:val="24"/>
        </w:rPr>
        <w:t>i</w:t>
      </w:r>
      <w:r w:rsidRPr="007B5C09">
        <w:rPr>
          <w:sz w:val="24"/>
          <w:szCs w:val="24"/>
        </w:rPr>
        <w:t xml:space="preserve">nwestycje </w:t>
      </w:r>
      <w:r w:rsidR="00A82EDB">
        <w:rPr>
          <w:sz w:val="24"/>
          <w:szCs w:val="24"/>
        </w:rPr>
        <w:t>t</w:t>
      </w:r>
      <w:r w:rsidRPr="007B5C09">
        <w:rPr>
          <w:sz w:val="24"/>
          <w:szCs w:val="24"/>
        </w:rPr>
        <w:t>erytorialne</w:t>
      </w:r>
    </w:p>
    <w:p w14:paraId="0E1DA57C" w14:textId="077EA8E3" w:rsidR="002825D3" w:rsidRPr="00740C95" w:rsidRDefault="0064781A" w:rsidP="004A0027">
      <w:pPr>
        <w:pStyle w:val="Nagwek1"/>
      </w:pPr>
      <w:bookmarkStart w:id="19" w:name="_Toc115714533"/>
      <w:bookmarkStart w:id="20" w:name="_Toc111035667"/>
      <w:r>
        <w:t>Wykaz pojęć</w:t>
      </w:r>
      <w:bookmarkEnd w:id="19"/>
      <w:r w:rsidR="002825D3" w:rsidRPr="00740C95">
        <w:t xml:space="preserve"> </w:t>
      </w:r>
      <w:bookmarkEnd w:id="20"/>
    </w:p>
    <w:p w14:paraId="152CE8ED" w14:textId="543C0867" w:rsidR="00710536" w:rsidRPr="00517CD1" w:rsidRDefault="008D5192" w:rsidP="00517CD1">
      <w:pPr>
        <w:spacing w:before="120"/>
        <w:rPr>
          <w:rFonts w:cs="Arial"/>
          <w:sz w:val="24"/>
        </w:rPr>
      </w:pPr>
      <w:r w:rsidRPr="00517CD1">
        <w:rPr>
          <w:rFonts w:cs="Arial"/>
          <w:b/>
          <w:bCs/>
          <w:sz w:val="24"/>
        </w:rPr>
        <w:t>działania</w:t>
      </w:r>
      <w:r w:rsidR="002825D3" w:rsidRPr="00517CD1">
        <w:rPr>
          <w:rFonts w:cs="Arial"/>
          <w:b/>
          <w:bCs/>
          <w:sz w:val="24"/>
        </w:rPr>
        <w:t xml:space="preserve"> informacyjno-promocyjn</w:t>
      </w:r>
      <w:r w:rsidR="00611544" w:rsidRPr="00517CD1">
        <w:rPr>
          <w:rFonts w:cs="Arial"/>
          <w:b/>
          <w:bCs/>
          <w:sz w:val="24"/>
        </w:rPr>
        <w:t>e</w:t>
      </w:r>
      <w:r w:rsidR="002825D3" w:rsidRPr="00517CD1">
        <w:rPr>
          <w:rFonts w:cs="Arial"/>
          <w:b/>
          <w:bCs/>
          <w:sz w:val="24"/>
        </w:rPr>
        <w:t xml:space="preserve"> o szerokim zasięgu</w:t>
      </w:r>
      <w:r w:rsidR="002825D3" w:rsidRPr="00517CD1">
        <w:rPr>
          <w:rFonts w:cs="Arial"/>
          <w:sz w:val="24"/>
        </w:rPr>
        <w:t xml:space="preserve"> –</w:t>
      </w:r>
      <w:r w:rsidR="00A973B4" w:rsidRPr="00517CD1">
        <w:rPr>
          <w:rFonts w:cs="Arial"/>
          <w:sz w:val="24"/>
        </w:rPr>
        <w:t xml:space="preserve"> </w:t>
      </w:r>
      <w:r w:rsidR="002825D3" w:rsidRPr="00517CD1">
        <w:rPr>
          <w:rFonts w:cs="Arial"/>
          <w:sz w:val="24"/>
        </w:rPr>
        <w:t>działania</w:t>
      </w:r>
      <w:r w:rsidR="005E0E41" w:rsidRPr="00517CD1">
        <w:rPr>
          <w:rFonts w:cs="Arial"/>
          <w:sz w:val="24"/>
        </w:rPr>
        <w:t xml:space="preserve"> skierowane do minimum 2 grup docelowych (w tym ogółu społeczeństwa)</w:t>
      </w:r>
      <w:r w:rsidR="00EB3C6A">
        <w:rPr>
          <w:rFonts w:cs="Arial"/>
          <w:sz w:val="24"/>
        </w:rPr>
        <w:t xml:space="preserve">, </w:t>
      </w:r>
      <w:r w:rsidR="005E0E41" w:rsidRPr="00517CD1">
        <w:rPr>
          <w:rFonts w:cs="Arial"/>
          <w:sz w:val="24"/>
        </w:rPr>
        <w:t>wykorzystując</w:t>
      </w:r>
      <w:r w:rsidR="003137B6" w:rsidRPr="00517CD1">
        <w:rPr>
          <w:rFonts w:cs="Arial"/>
          <w:sz w:val="24"/>
        </w:rPr>
        <w:t>e</w:t>
      </w:r>
      <w:r w:rsidR="005E0E41" w:rsidRPr="00517CD1">
        <w:rPr>
          <w:rFonts w:cs="Arial"/>
          <w:sz w:val="24"/>
        </w:rPr>
        <w:t xml:space="preserve"> minimum 4 narzędzia komunikacji</w:t>
      </w:r>
      <w:r w:rsidR="00D244F8" w:rsidRPr="00517CD1">
        <w:rPr>
          <w:rFonts w:cs="Arial"/>
          <w:sz w:val="24"/>
        </w:rPr>
        <w:t xml:space="preserve"> (np. prasa, TV, internet, </w:t>
      </w:r>
      <w:r w:rsidR="00093DBD" w:rsidRPr="00517CD1">
        <w:rPr>
          <w:rFonts w:cs="Arial"/>
          <w:sz w:val="24"/>
        </w:rPr>
        <w:t xml:space="preserve">radio), </w:t>
      </w:r>
      <w:r w:rsidR="005E0E41" w:rsidRPr="00517CD1">
        <w:rPr>
          <w:rFonts w:cs="Arial"/>
          <w:sz w:val="24"/>
        </w:rPr>
        <w:t>przy czym wszystkie działania muszą być spójne i realizowane pod wspólnym komunikatem</w:t>
      </w:r>
      <w:r w:rsidR="00517CD1">
        <w:rPr>
          <w:rFonts w:cs="Arial"/>
          <w:sz w:val="24"/>
        </w:rPr>
        <w:t>;</w:t>
      </w:r>
    </w:p>
    <w:p w14:paraId="52E0AD71" w14:textId="54A4ADB5" w:rsidR="009503E7" w:rsidRDefault="009503E7" w:rsidP="00517CD1">
      <w:pPr>
        <w:spacing w:before="120"/>
        <w:rPr>
          <w:rFonts w:cs="Arial"/>
          <w:sz w:val="24"/>
        </w:rPr>
      </w:pPr>
      <w:r w:rsidRPr="00517CD1">
        <w:rPr>
          <w:rFonts w:cs="Arial"/>
          <w:b/>
          <w:bCs/>
          <w:sz w:val="24"/>
        </w:rPr>
        <w:lastRenderedPageBreak/>
        <w:t>fundusze strukturalne</w:t>
      </w:r>
      <w:r w:rsidRPr="00517CD1">
        <w:rPr>
          <w:rFonts w:cs="Arial"/>
          <w:sz w:val="24"/>
        </w:rPr>
        <w:t xml:space="preserve"> – Europejski Fundusz Rozwoju Regionalnego oraz Europejski Fundusz Społeczny Plus, o których mowa w art. 1 rozporządzenia ogólnego</w:t>
      </w:r>
      <w:r w:rsidR="00517CD1">
        <w:rPr>
          <w:rFonts w:cs="Arial"/>
          <w:sz w:val="24"/>
        </w:rPr>
        <w:t>;</w:t>
      </w:r>
    </w:p>
    <w:p w14:paraId="4CA8D5D0" w14:textId="14AD9D9C" w:rsidR="0017087E" w:rsidRPr="00517CD1" w:rsidRDefault="0017087E" w:rsidP="00517CD1">
      <w:pPr>
        <w:spacing w:before="120"/>
        <w:rPr>
          <w:rFonts w:cs="Arial"/>
          <w:sz w:val="24"/>
        </w:rPr>
      </w:pPr>
      <w:r w:rsidRPr="006A3EAF">
        <w:rPr>
          <w:rFonts w:cs="Arial"/>
          <w:b/>
          <w:bCs/>
          <w:sz w:val="24"/>
        </w:rPr>
        <w:t>grupa koordynująca</w:t>
      </w: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sym w:font="Symbol" w:char="F02D"/>
      </w:r>
      <w:r>
        <w:rPr>
          <w:rFonts w:cs="Arial"/>
          <w:sz w:val="24"/>
        </w:rPr>
        <w:t xml:space="preserve">  </w:t>
      </w:r>
      <w:r w:rsidR="002838B5">
        <w:rPr>
          <w:rFonts w:cs="Arial"/>
          <w:sz w:val="24"/>
        </w:rPr>
        <w:t>g</w:t>
      </w:r>
      <w:r w:rsidR="00543481" w:rsidRPr="00543481">
        <w:rPr>
          <w:rFonts w:cs="Arial"/>
          <w:sz w:val="24"/>
        </w:rPr>
        <w:t xml:space="preserve">rupa koordynująca </w:t>
      </w:r>
      <w:r w:rsidR="00A42805">
        <w:rPr>
          <w:rFonts w:cs="Arial"/>
          <w:sz w:val="24"/>
        </w:rPr>
        <w:t>ds.</w:t>
      </w:r>
      <w:r w:rsidR="00543481" w:rsidRPr="00543481">
        <w:rPr>
          <w:rFonts w:cs="Arial"/>
          <w:sz w:val="24"/>
        </w:rPr>
        <w:t xml:space="preserve"> komunikacji FE</w:t>
      </w:r>
      <w:r w:rsidR="00802FC3">
        <w:rPr>
          <w:rFonts w:cs="Arial"/>
          <w:sz w:val="24"/>
        </w:rPr>
        <w:t>,</w:t>
      </w:r>
      <w:r w:rsidR="006A3EAF">
        <w:rPr>
          <w:rFonts w:cs="Arial"/>
          <w:sz w:val="24"/>
        </w:rPr>
        <w:t xml:space="preserve"> w skład </w:t>
      </w:r>
      <w:r w:rsidR="003703E8">
        <w:rPr>
          <w:rFonts w:cs="Arial"/>
          <w:sz w:val="24"/>
        </w:rPr>
        <w:t xml:space="preserve">której </w:t>
      </w:r>
      <w:r w:rsidR="006A3EAF">
        <w:rPr>
          <w:rFonts w:cs="Arial"/>
          <w:sz w:val="24"/>
        </w:rPr>
        <w:t>wchodzą</w:t>
      </w:r>
      <w:r w:rsidR="00802FC3">
        <w:rPr>
          <w:rFonts w:cs="Arial"/>
          <w:sz w:val="24"/>
        </w:rPr>
        <w:t xml:space="preserve"> </w:t>
      </w:r>
      <w:r w:rsidR="00802FC3" w:rsidRPr="00802FC3">
        <w:rPr>
          <w:rFonts w:cs="Arial"/>
          <w:sz w:val="24"/>
        </w:rPr>
        <w:t>przedstawiciele IK UP, IZ, a także przedstawiciele IZ programów Interreg, koordynator krajowy ds. komunikacji oraz specjaliści ds. komunikacji, o których mowa w art. 48 rozporządzenia ogólnego</w:t>
      </w:r>
      <w:r w:rsidR="00734063">
        <w:rPr>
          <w:rFonts w:cs="Arial"/>
          <w:sz w:val="24"/>
        </w:rPr>
        <w:t>;</w:t>
      </w:r>
    </w:p>
    <w:p w14:paraId="21146D00" w14:textId="01261BCC" w:rsidR="00F4014A" w:rsidRPr="00335DEF" w:rsidRDefault="00F4014A" w:rsidP="00517CD1">
      <w:pPr>
        <w:pStyle w:val="Akapit"/>
        <w:keepNext w:val="0"/>
        <w:spacing w:before="120"/>
        <w:jc w:val="left"/>
        <w:outlineLvl w:val="9"/>
        <w:rPr>
          <w:sz w:val="24"/>
        </w:rPr>
      </w:pPr>
      <w:r w:rsidRPr="00517CD1">
        <w:rPr>
          <w:b/>
          <w:bCs/>
          <w:sz w:val="24"/>
          <w:szCs w:val="24"/>
        </w:rPr>
        <w:t>INFORM EU</w:t>
      </w:r>
      <w:r w:rsidRPr="00AC224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AC2246">
        <w:rPr>
          <w:sz w:val="24"/>
          <w:szCs w:val="24"/>
        </w:rPr>
        <w:t xml:space="preserve"> wspólnotow</w:t>
      </w:r>
      <w:r>
        <w:rPr>
          <w:sz w:val="24"/>
          <w:szCs w:val="24"/>
        </w:rPr>
        <w:t xml:space="preserve">a </w:t>
      </w:r>
      <w:r w:rsidRPr="00AC2246">
        <w:rPr>
          <w:sz w:val="24"/>
          <w:szCs w:val="24"/>
        </w:rPr>
        <w:t>sie</w:t>
      </w:r>
      <w:r w:rsidR="00425637">
        <w:rPr>
          <w:sz w:val="24"/>
          <w:szCs w:val="24"/>
        </w:rPr>
        <w:t>ć</w:t>
      </w:r>
      <w:r w:rsidRPr="00AC2246">
        <w:rPr>
          <w:sz w:val="24"/>
          <w:szCs w:val="24"/>
        </w:rPr>
        <w:t xml:space="preserve"> wymiany informacji i doświadczeń pomiędzy państwami członkowskim, KE i interesariuszami w zakresie działań komunikacyjnych Europejskiego Funduszu Rozwoju Regionalnego i Funduszu Spójności, Europejskiego Funduszu Społecznego Plus, Europejskiego Funduszu Morskiego i Rybackiego, Funduszu Azylu i Migracji, Funduszu Bezpieczeństwa Wewnętrznego i Instrumentu na rzecz Zarządzania Granicami i Wiz oraz Funduszu na rzecz Sprawiedliwej Transformacji</w:t>
      </w:r>
      <w:r w:rsidR="00517CD1">
        <w:rPr>
          <w:sz w:val="24"/>
          <w:szCs w:val="24"/>
        </w:rPr>
        <w:t>;</w:t>
      </w:r>
    </w:p>
    <w:p w14:paraId="09987982" w14:textId="59924D41" w:rsidR="00C31008" w:rsidRPr="00517CD1" w:rsidRDefault="00335DEF" w:rsidP="00517CD1">
      <w:pPr>
        <w:spacing w:before="120"/>
        <w:rPr>
          <w:rFonts w:cs="Arial"/>
          <w:sz w:val="24"/>
        </w:rPr>
      </w:pPr>
      <w:r w:rsidRPr="00517CD1">
        <w:rPr>
          <w:rFonts w:cs="Arial"/>
          <w:b/>
          <w:bCs/>
          <w:sz w:val="24"/>
        </w:rPr>
        <w:t xml:space="preserve">instytucja ds. koordynacji wdrożeniowej </w:t>
      </w:r>
      <w:r w:rsidR="00B90D3E">
        <w:rPr>
          <w:rFonts w:cs="Arial"/>
          <w:b/>
          <w:bCs/>
          <w:sz w:val="24"/>
        </w:rPr>
        <w:t>u</w:t>
      </w:r>
      <w:r w:rsidRPr="00517CD1">
        <w:rPr>
          <w:rFonts w:cs="Arial"/>
          <w:b/>
          <w:bCs/>
          <w:sz w:val="24"/>
        </w:rPr>
        <w:t xml:space="preserve">mowy </w:t>
      </w:r>
      <w:r w:rsidR="00B90D3E">
        <w:rPr>
          <w:rFonts w:cs="Arial"/>
          <w:b/>
          <w:bCs/>
          <w:sz w:val="24"/>
        </w:rPr>
        <w:t>p</w:t>
      </w:r>
      <w:r w:rsidRPr="00517CD1">
        <w:rPr>
          <w:rFonts w:cs="Arial"/>
          <w:b/>
          <w:bCs/>
          <w:sz w:val="24"/>
        </w:rPr>
        <w:t>artnerstwa w obszarze informacji i promocji</w:t>
      </w:r>
      <w:r w:rsidRPr="00517CD1">
        <w:rPr>
          <w:rFonts w:cs="Arial"/>
          <w:sz w:val="24"/>
        </w:rPr>
        <w:t xml:space="preserve"> </w:t>
      </w:r>
      <w:r w:rsidR="00C31008" w:rsidRPr="00517CD1">
        <w:rPr>
          <w:rFonts w:cs="Arial"/>
          <w:sz w:val="24"/>
        </w:rPr>
        <w:t xml:space="preserve">– instytucja, której funkcję pełni komórka organizacyjna w urzędzie obsługującym ministra właściwego </w:t>
      </w:r>
      <w:r w:rsidR="00034445" w:rsidRPr="00517CD1">
        <w:rPr>
          <w:rFonts w:cs="Arial"/>
          <w:sz w:val="24"/>
        </w:rPr>
        <w:t>d</w:t>
      </w:r>
      <w:r w:rsidR="004F294F">
        <w:rPr>
          <w:rFonts w:cs="Arial"/>
          <w:sz w:val="24"/>
        </w:rPr>
        <w:t xml:space="preserve">o </w:t>
      </w:r>
      <w:r w:rsidR="00034445" w:rsidRPr="00517CD1">
        <w:rPr>
          <w:rFonts w:cs="Arial"/>
          <w:sz w:val="24"/>
        </w:rPr>
        <w:t>s</w:t>
      </w:r>
      <w:r w:rsidR="004F294F">
        <w:rPr>
          <w:rFonts w:cs="Arial"/>
          <w:sz w:val="24"/>
        </w:rPr>
        <w:t>praw</w:t>
      </w:r>
      <w:r w:rsidR="00C31008" w:rsidRPr="00517CD1">
        <w:rPr>
          <w:rFonts w:cs="Arial"/>
          <w:sz w:val="24"/>
        </w:rPr>
        <w:t xml:space="preserve"> rozwoju regionalnego</w:t>
      </w:r>
      <w:r w:rsidR="00517CD1">
        <w:rPr>
          <w:rFonts w:cs="Arial"/>
          <w:sz w:val="24"/>
        </w:rPr>
        <w:t>;</w:t>
      </w:r>
      <w:r w:rsidR="003B4949" w:rsidRPr="00517CD1">
        <w:rPr>
          <w:rFonts w:cs="Arial"/>
          <w:sz w:val="24"/>
        </w:rPr>
        <w:t xml:space="preserve"> </w:t>
      </w:r>
    </w:p>
    <w:p w14:paraId="30EFA0A2" w14:textId="58C1EDD2" w:rsidR="00710536" w:rsidRPr="00517CD1" w:rsidRDefault="00227AF5" w:rsidP="00517CD1">
      <w:pPr>
        <w:spacing w:before="120"/>
        <w:rPr>
          <w:rFonts w:cs="Arial"/>
          <w:sz w:val="24"/>
        </w:rPr>
      </w:pPr>
      <w:r w:rsidRPr="00517CD1">
        <w:rPr>
          <w:rFonts w:cs="Arial"/>
          <w:b/>
          <w:bCs/>
          <w:sz w:val="24"/>
        </w:rPr>
        <w:t>instytucja pośrednicząca</w:t>
      </w:r>
      <w:r w:rsidRPr="00517CD1">
        <w:rPr>
          <w:rFonts w:cs="Arial"/>
          <w:sz w:val="24"/>
        </w:rPr>
        <w:t xml:space="preserve"> – podmiot, któremu w drodze porozumienia albo umowy zawart</w:t>
      </w:r>
      <w:r w:rsidR="003F1F07">
        <w:rPr>
          <w:rFonts w:cs="Arial"/>
          <w:sz w:val="24"/>
        </w:rPr>
        <w:t>ych</w:t>
      </w:r>
      <w:r w:rsidRPr="00517CD1">
        <w:rPr>
          <w:rFonts w:cs="Arial"/>
          <w:sz w:val="24"/>
        </w:rPr>
        <w:t xml:space="preserve"> z </w:t>
      </w:r>
      <w:r w:rsidR="00545907">
        <w:rPr>
          <w:rFonts w:cs="Arial"/>
          <w:sz w:val="24"/>
        </w:rPr>
        <w:t>IZ</w:t>
      </w:r>
      <w:r w:rsidRPr="00517CD1">
        <w:rPr>
          <w:rFonts w:cs="Arial"/>
          <w:sz w:val="24"/>
        </w:rPr>
        <w:t xml:space="preserve"> powierzon</w:t>
      </w:r>
      <w:r w:rsidR="00327D5B" w:rsidRPr="00517CD1">
        <w:rPr>
          <w:rFonts w:cs="Arial"/>
          <w:sz w:val="24"/>
        </w:rPr>
        <w:t>o</w:t>
      </w:r>
      <w:r w:rsidRPr="00517CD1">
        <w:rPr>
          <w:rFonts w:cs="Arial"/>
          <w:sz w:val="24"/>
        </w:rPr>
        <w:t xml:space="preserve"> realizacj</w:t>
      </w:r>
      <w:r w:rsidR="00327D5B" w:rsidRPr="00517CD1">
        <w:rPr>
          <w:rFonts w:cs="Arial"/>
          <w:sz w:val="24"/>
        </w:rPr>
        <w:t>ę</w:t>
      </w:r>
      <w:r w:rsidRPr="00517CD1">
        <w:rPr>
          <w:rFonts w:cs="Arial"/>
          <w:sz w:val="24"/>
        </w:rPr>
        <w:t xml:space="preserve"> zadań w ramach </w:t>
      </w:r>
      <w:r w:rsidR="00283335">
        <w:rPr>
          <w:rFonts w:cs="Arial"/>
          <w:sz w:val="24"/>
        </w:rPr>
        <w:t>KP</w:t>
      </w:r>
      <w:r w:rsidRPr="00517CD1">
        <w:rPr>
          <w:rFonts w:cs="Arial"/>
          <w:sz w:val="24"/>
        </w:rPr>
        <w:t xml:space="preserve"> lub </w:t>
      </w:r>
      <w:r w:rsidR="00283335">
        <w:rPr>
          <w:rFonts w:cs="Arial"/>
          <w:sz w:val="24"/>
        </w:rPr>
        <w:t>RP</w:t>
      </w:r>
      <w:r w:rsidR="00517CD1">
        <w:rPr>
          <w:rFonts w:cs="Arial"/>
          <w:sz w:val="24"/>
        </w:rPr>
        <w:t>;</w:t>
      </w:r>
    </w:p>
    <w:p w14:paraId="045D60AE" w14:textId="486581DD" w:rsidR="00710536" w:rsidRPr="00517CD1" w:rsidRDefault="00951914" w:rsidP="00517CD1">
      <w:pPr>
        <w:spacing w:before="120"/>
        <w:rPr>
          <w:rFonts w:cs="Arial"/>
          <w:sz w:val="24"/>
        </w:rPr>
      </w:pPr>
      <w:r w:rsidRPr="00517CD1">
        <w:rPr>
          <w:rFonts w:cs="Arial"/>
          <w:b/>
          <w:bCs/>
          <w:sz w:val="24"/>
        </w:rPr>
        <w:t>instytucja wdrażająca</w:t>
      </w:r>
      <w:r w:rsidRPr="00517CD1">
        <w:rPr>
          <w:rFonts w:cs="Arial"/>
          <w:sz w:val="24"/>
        </w:rPr>
        <w:t xml:space="preserve"> </w:t>
      </w:r>
      <w:r w:rsidR="00227AF5" w:rsidRPr="00517CD1">
        <w:rPr>
          <w:rFonts w:cs="Arial"/>
          <w:sz w:val="24"/>
        </w:rPr>
        <w:t xml:space="preserve">– podmiot, któremu w drodze porozumienia albo umowy zawartych z </w:t>
      </w:r>
      <w:r w:rsidR="00545907">
        <w:rPr>
          <w:rFonts w:cs="Arial"/>
          <w:sz w:val="24"/>
        </w:rPr>
        <w:t>IP</w:t>
      </w:r>
      <w:r w:rsidR="00227AF5" w:rsidRPr="00517CD1">
        <w:rPr>
          <w:rFonts w:cs="Arial"/>
          <w:sz w:val="24"/>
        </w:rPr>
        <w:t xml:space="preserve"> powierzon</w:t>
      </w:r>
      <w:r w:rsidR="00327D5B" w:rsidRPr="00517CD1">
        <w:rPr>
          <w:rFonts w:cs="Arial"/>
          <w:sz w:val="24"/>
        </w:rPr>
        <w:t>o</w:t>
      </w:r>
      <w:r w:rsidR="00227AF5" w:rsidRPr="00517CD1">
        <w:rPr>
          <w:rFonts w:cs="Arial"/>
          <w:sz w:val="24"/>
        </w:rPr>
        <w:t xml:space="preserve"> realizacj</w:t>
      </w:r>
      <w:r w:rsidR="00327D5B" w:rsidRPr="00517CD1">
        <w:rPr>
          <w:rFonts w:cs="Arial"/>
          <w:sz w:val="24"/>
        </w:rPr>
        <w:t>ę</w:t>
      </w:r>
      <w:r w:rsidR="00227AF5" w:rsidRPr="00517CD1">
        <w:rPr>
          <w:rFonts w:cs="Arial"/>
          <w:sz w:val="24"/>
        </w:rPr>
        <w:t xml:space="preserve"> zadań w ramach </w:t>
      </w:r>
      <w:r w:rsidR="00283335">
        <w:rPr>
          <w:rFonts w:cs="Arial"/>
          <w:sz w:val="24"/>
        </w:rPr>
        <w:t>KP</w:t>
      </w:r>
      <w:r w:rsidR="00227AF5" w:rsidRPr="00517CD1">
        <w:rPr>
          <w:rFonts w:cs="Arial"/>
          <w:sz w:val="24"/>
        </w:rPr>
        <w:t xml:space="preserve"> lub </w:t>
      </w:r>
      <w:r w:rsidR="00283335">
        <w:rPr>
          <w:rFonts w:cs="Arial"/>
          <w:sz w:val="24"/>
        </w:rPr>
        <w:t>RP</w:t>
      </w:r>
      <w:r w:rsidR="00517CD1">
        <w:rPr>
          <w:rFonts w:cs="Arial"/>
          <w:sz w:val="24"/>
        </w:rPr>
        <w:t>;</w:t>
      </w:r>
    </w:p>
    <w:p w14:paraId="4A993D24" w14:textId="56C0048F" w:rsidR="00710536" w:rsidRPr="00517CD1" w:rsidRDefault="00227AF5" w:rsidP="00517CD1">
      <w:pPr>
        <w:spacing w:before="120"/>
        <w:rPr>
          <w:rFonts w:cs="Arial"/>
          <w:sz w:val="24"/>
        </w:rPr>
      </w:pPr>
      <w:r w:rsidRPr="00517CD1">
        <w:rPr>
          <w:rFonts w:cs="Arial"/>
          <w:b/>
          <w:bCs/>
          <w:sz w:val="24"/>
        </w:rPr>
        <w:t>instytucja zarządzająca</w:t>
      </w:r>
      <w:r w:rsidRPr="00517CD1">
        <w:rPr>
          <w:rFonts w:cs="Arial"/>
          <w:sz w:val="24"/>
        </w:rPr>
        <w:t xml:space="preserve"> – instytucj</w:t>
      </w:r>
      <w:r w:rsidR="00327D5B" w:rsidRPr="00517CD1">
        <w:rPr>
          <w:rFonts w:cs="Arial"/>
          <w:sz w:val="24"/>
        </w:rPr>
        <w:t>a</w:t>
      </w:r>
      <w:r w:rsidRPr="00517CD1">
        <w:rPr>
          <w:rFonts w:cs="Arial"/>
          <w:sz w:val="24"/>
        </w:rPr>
        <w:t>, o której mowa w art. 7</w:t>
      </w:r>
      <w:r w:rsidR="0096650F" w:rsidRPr="00517CD1">
        <w:rPr>
          <w:rFonts w:cs="Arial"/>
          <w:sz w:val="24"/>
        </w:rPr>
        <w:t>1</w:t>
      </w:r>
      <w:r w:rsidRPr="00517CD1">
        <w:rPr>
          <w:rFonts w:cs="Arial"/>
          <w:sz w:val="24"/>
        </w:rPr>
        <w:t xml:space="preserve"> rozporządzenia ogólnego lub w art. 4</w:t>
      </w:r>
      <w:r w:rsidR="00301DFE" w:rsidRPr="00517CD1">
        <w:rPr>
          <w:rFonts w:cs="Arial"/>
          <w:sz w:val="24"/>
        </w:rPr>
        <w:t>6</w:t>
      </w:r>
      <w:r w:rsidRPr="00517CD1">
        <w:rPr>
          <w:rFonts w:cs="Arial"/>
          <w:sz w:val="24"/>
        </w:rPr>
        <w:t xml:space="preserve"> </w:t>
      </w:r>
      <w:bookmarkStart w:id="21" w:name="_Hlk106191643"/>
      <w:r w:rsidRPr="00517CD1">
        <w:rPr>
          <w:rFonts w:cs="Arial"/>
          <w:sz w:val="24"/>
        </w:rPr>
        <w:t>rozporządzenia Interreg</w:t>
      </w:r>
      <w:bookmarkEnd w:id="21"/>
      <w:r w:rsidR="000860FC">
        <w:rPr>
          <w:rFonts w:cs="Arial"/>
          <w:sz w:val="24"/>
        </w:rPr>
        <w:t>;</w:t>
      </w:r>
    </w:p>
    <w:p w14:paraId="1BC64C77" w14:textId="0C71EE5A" w:rsidR="00897645" w:rsidRDefault="006D5EDE" w:rsidP="00897645">
      <w:pPr>
        <w:spacing w:before="120"/>
        <w:rPr>
          <w:rFonts w:cs="Arial"/>
          <w:b/>
          <w:bCs/>
          <w:sz w:val="24"/>
        </w:rPr>
      </w:pPr>
      <w:r w:rsidRPr="00517CD1">
        <w:rPr>
          <w:rFonts w:cs="Arial"/>
          <w:b/>
          <w:bCs/>
          <w:sz w:val="24"/>
        </w:rPr>
        <w:t>linia demarkacyjna</w:t>
      </w:r>
      <w:r w:rsidRPr="00517CD1">
        <w:rPr>
          <w:rFonts w:cs="Arial"/>
          <w:sz w:val="24"/>
        </w:rPr>
        <w:t xml:space="preserve"> </w:t>
      </w:r>
      <w:r w:rsidR="00301DFE">
        <w:sym w:font="Symbol" w:char="F02D"/>
      </w:r>
      <w:r w:rsidRPr="00517CD1">
        <w:rPr>
          <w:rFonts w:cs="Arial"/>
          <w:sz w:val="24"/>
        </w:rPr>
        <w:t xml:space="preserve"> ustalony podział działań komunikacyjnych </w:t>
      </w:r>
      <w:r w:rsidR="001F740D">
        <w:rPr>
          <w:rFonts w:cs="Arial"/>
          <w:sz w:val="24"/>
        </w:rPr>
        <w:t xml:space="preserve">KP </w:t>
      </w:r>
      <w:r w:rsidR="00AA4425" w:rsidRPr="00517CD1">
        <w:rPr>
          <w:rFonts w:cs="Arial"/>
          <w:sz w:val="24"/>
        </w:rPr>
        <w:t>i</w:t>
      </w:r>
      <w:r w:rsidR="001F740D">
        <w:rPr>
          <w:rFonts w:cs="Arial"/>
          <w:sz w:val="24"/>
        </w:rPr>
        <w:t xml:space="preserve"> RP</w:t>
      </w:r>
      <w:r w:rsidRPr="00517CD1">
        <w:rPr>
          <w:rFonts w:cs="Arial"/>
          <w:sz w:val="24"/>
        </w:rPr>
        <w:t xml:space="preserve"> </w:t>
      </w:r>
      <w:r w:rsidR="00AA4425" w:rsidRPr="00517CD1">
        <w:rPr>
          <w:rFonts w:cs="Arial"/>
          <w:sz w:val="24"/>
        </w:rPr>
        <w:t>po</w:t>
      </w:r>
      <w:r w:rsidRPr="00517CD1">
        <w:rPr>
          <w:rFonts w:cs="Arial"/>
          <w:sz w:val="24"/>
        </w:rPr>
        <w:t xml:space="preserve">między </w:t>
      </w:r>
      <w:r w:rsidR="0047762A" w:rsidRPr="00517CD1">
        <w:rPr>
          <w:rFonts w:cs="Arial"/>
          <w:sz w:val="24"/>
        </w:rPr>
        <w:t xml:space="preserve">instytucjami </w:t>
      </w:r>
      <w:r w:rsidR="000C1534" w:rsidRPr="00517CD1">
        <w:rPr>
          <w:rFonts w:cs="Arial"/>
          <w:sz w:val="24"/>
        </w:rPr>
        <w:t>uczestniczącymi w</w:t>
      </w:r>
      <w:r w:rsidR="003F1F07">
        <w:rPr>
          <w:rFonts w:cs="Arial"/>
          <w:sz w:val="24"/>
        </w:rPr>
        <w:t xml:space="preserve"> ich</w:t>
      </w:r>
      <w:r w:rsidR="000C1534" w:rsidRPr="00517CD1">
        <w:rPr>
          <w:rFonts w:cs="Arial"/>
          <w:sz w:val="24"/>
        </w:rPr>
        <w:t xml:space="preserve"> realizacji</w:t>
      </w:r>
      <w:r w:rsidR="000860FC">
        <w:rPr>
          <w:rFonts w:cs="Arial"/>
          <w:sz w:val="24"/>
        </w:rPr>
        <w:t>;</w:t>
      </w:r>
      <w:r w:rsidR="00897645" w:rsidRPr="00897645">
        <w:rPr>
          <w:rFonts w:cs="Arial"/>
          <w:b/>
          <w:bCs/>
          <w:sz w:val="24"/>
        </w:rPr>
        <w:t xml:space="preserve"> </w:t>
      </w:r>
    </w:p>
    <w:p w14:paraId="58E0DA04" w14:textId="6E3A8BD4" w:rsidR="00897645" w:rsidRPr="00517CD1" w:rsidRDefault="00897645" w:rsidP="00897645">
      <w:pPr>
        <w:spacing w:before="120"/>
        <w:rPr>
          <w:rFonts w:cs="Arial"/>
          <w:sz w:val="24"/>
        </w:rPr>
      </w:pPr>
      <w:r w:rsidRPr="00AB5D4A">
        <w:rPr>
          <w:rFonts w:cs="Arial"/>
          <w:b/>
          <w:bCs/>
          <w:sz w:val="24"/>
        </w:rPr>
        <w:t>Minister</w:t>
      </w: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sym w:font="Symbol" w:char="F02D"/>
      </w:r>
      <w:r>
        <w:rPr>
          <w:rFonts w:cs="Arial"/>
          <w:sz w:val="24"/>
        </w:rPr>
        <w:t xml:space="preserve"> minister właściwy d</w:t>
      </w:r>
      <w:r w:rsidR="002838B5">
        <w:rPr>
          <w:rFonts w:cs="Arial"/>
          <w:sz w:val="24"/>
        </w:rPr>
        <w:t>o spraw</w:t>
      </w:r>
      <w:r>
        <w:rPr>
          <w:rFonts w:cs="Arial"/>
          <w:sz w:val="24"/>
        </w:rPr>
        <w:t xml:space="preserve"> rozwoju regionalnego;</w:t>
      </w:r>
    </w:p>
    <w:p w14:paraId="2083F7AC" w14:textId="77777777" w:rsidR="006A3EAF" w:rsidRPr="000860FC" w:rsidRDefault="006A3EAF" w:rsidP="006A3EAF">
      <w:pPr>
        <w:spacing w:before="120"/>
        <w:rPr>
          <w:rFonts w:cs="Arial"/>
          <w:sz w:val="24"/>
        </w:rPr>
      </w:pPr>
      <w:r w:rsidRPr="000860FC">
        <w:rPr>
          <w:rFonts w:cs="Arial"/>
          <w:b/>
          <w:bCs/>
          <w:sz w:val="24"/>
        </w:rPr>
        <w:t>portal</w:t>
      </w:r>
      <w:r w:rsidRPr="000860FC">
        <w:rPr>
          <w:rFonts w:cs="Arial"/>
          <w:sz w:val="24"/>
        </w:rPr>
        <w:t xml:space="preserve"> </w:t>
      </w:r>
      <w:r>
        <w:sym w:font="Symbol" w:char="F02D"/>
      </w:r>
      <w:r w:rsidRPr="000860FC">
        <w:rPr>
          <w:rFonts w:cs="Arial"/>
          <w:sz w:val="24"/>
        </w:rPr>
        <w:t xml:space="preserve"> portal internetowy, o którym mowa w art. 46 lit. b rozporządzenia ogólnego</w:t>
      </w:r>
      <w:r>
        <w:rPr>
          <w:rFonts w:cs="Arial"/>
          <w:sz w:val="24"/>
        </w:rPr>
        <w:t>;</w:t>
      </w:r>
    </w:p>
    <w:p w14:paraId="2E29E368" w14:textId="77777777" w:rsidR="00446780" w:rsidRDefault="002825D3" w:rsidP="000860FC">
      <w:pPr>
        <w:spacing w:before="120"/>
        <w:rPr>
          <w:rFonts w:cs="Arial"/>
          <w:sz w:val="24"/>
        </w:rPr>
      </w:pPr>
      <w:r w:rsidRPr="000860FC">
        <w:rPr>
          <w:rFonts w:cs="Arial"/>
          <w:b/>
          <w:bCs/>
          <w:sz w:val="24"/>
        </w:rPr>
        <w:t>projek</w:t>
      </w:r>
      <w:r w:rsidR="00611544" w:rsidRPr="000860FC">
        <w:rPr>
          <w:rFonts w:cs="Arial"/>
          <w:b/>
          <w:bCs/>
          <w:sz w:val="24"/>
        </w:rPr>
        <w:t>t</w:t>
      </w:r>
      <w:r w:rsidRPr="000860FC">
        <w:rPr>
          <w:rFonts w:cs="Arial"/>
          <w:b/>
          <w:bCs/>
          <w:sz w:val="24"/>
        </w:rPr>
        <w:t xml:space="preserve"> </w:t>
      </w:r>
      <w:r w:rsidR="00D8229A" w:rsidRPr="00456850">
        <w:rPr>
          <w:rFonts w:cs="Arial"/>
          <w:sz w:val="24"/>
        </w:rPr>
        <w:t xml:space="preserve"> </w:t>
      </w:r>
      <w:r w:rsidRPr="00456850">
        <w:rPr>
          <w:rFonts w:cs="Arial"/>
          <w:sz w:val="24"/>
        </w:rPr>
        <w:t>–</w:t>
      </w:r>
      <w:r w:rsidR="00A973B4" w:rsidRPr="000860FC">
        <w:rPr>
          <w:rFonts w:cs="Arial"/>
          <w:sz w:val="24"/>
        </w:rPr>
        <w:t xml:space="preserve"> </w:t>
      </w:r>
      <w:r w:rsidRPr="000860FC">
        <w:rPr>
          <w:rFonts w:cs="Arial"/>
          <w:sz w:val="24"/>
        </w:rPr>
        <w:t>prz</w:t>
      </w:r>
      <w:r w:rsidR="00285054" w:rsidRPr="000860FC">
        <w:rPr>
          <w:rFonts w:cs="Arial"/>
          <w:sz w:val="24"/>
        </w:rPr>
        <w:t>e</w:t>
      </w:r>
      <w:r w:rsidRPr="000860FC">
        <w:rPr>
          <w:rFonts w:cs="Arial"/>
          <w:sz w:val="24"/>
        </w:rPr>
        <w:t>dsięwzięcie</w:t>
      </w:r>
      <w:r w:rsidR="00B51E7E">
        <w:rPr>
          <w:rFonts w:cs="Arial"/>
          <w:sz w:val="24"/>
        </w:rPr>
        <w:t>, o którym mowa w art. 2 pkt 22 ustawy;</w:t>
      </w:r>
    </w:p>
    <w:p w14:paraId="525FCF69" w14:textId="1A619F53" w:rsidR="009C03D6" w:rsidRPr="000860FC" w:rsidRDefault="009C03D6" w:rsidP="000860FC">
      <w:pPr>
        <w:spacing w:before="120"/>
        <w:rPr>
          <w:rFonts w:cs="Arial"/>
          <w:sz w:val="24"/>
        </w:rPr>
      </w:pPr>
      <w:r w:rsidRPr="00456850">
        <w:rPr>
          <w:rFonts w:cs="Arial"/>
          <w:b/>
          <w:bCs/>
          <w:sz w:val="24"/>
        </w:rPr>
        <w:lastRenderedPageBreak/>
        <w:t>projekt o znaczeniu strategicznym</w:t>
      </w:r>
      <w:r w:rsidRPr="000860FC">
        <w:rPr>
          <w:rFonts w:cs="Arial"/>
          <w:sz w:val="24"/>
        </w:rPr>
        <w:t xml:space="preserve"> - </w:t>
      </w:r>
      <w:r w:rsidR="00D8229A" w:rsidRPr="000860FC">
        <w:rPr>
          <w:rFonts w:cs="Arial"/>
          <w:sz w:val="24"/>
        </w:rPr>
        <w:t>projekt, który wnosi znaczący wkład w osiąganie celów programu i któr</w:t>
      </w:r>
      <w:r w:rsidR="00456850">
        <w:rPr>
          <w:rFonts w:cs="Arial"/>
          <w:sz w:val="24"/>
        </w:rPr>
        <w:t>y</w:t>
      </w:r>
      <w:r w:rsidR="00D8229A" w:rsidRPr="000860FC">
        <w:rPr>
          <w:rFonts w:cs="Arial"/>
          <w:sz w:val="24"/>
        </w:rPr>
        <w:t xml:space="preserve"> podlega szczególnym środkom dotyczącym monitorowania i komunikacji</w:t>
      </w:r>
      <w:r w:rsidR="000860FC">
        <w:rPr>
          <w:rFonts w:cs="Arial"/>
          <w:sz w:val="24"/>
        </w:rPr>
        <w:t>;</w:t>
      </w:r>
    </w:p>
    <w:p w14:paraId="440BF0E2" w14:textId="2D5A80C3" w:rsidR="0096650F" w:rsidRPr="000860FC" w:rsidRDefault="00611544" w:rsidP="000860FC">
      <w:pPr>
        <w:spacing w:before="120"/>
        <w:rPr>
          <w:rFonts w:cs="Arial"/>
          <w:sz w:val="24"/>
        </w:rPr>
      </w:pPr>
      <w:r w:rsidRPr="000860FC">
        <w:rPr>
          <w:rFonts w:cs="Arial"/>
          <w:b/>
          <w:bCs/>
          <w:sz w:val="24"/>
        </w:rPr>
        <w:t>r</w:t>
      </w:r>
      <w:r w:rsidR="002825D3" w:rsidRPr="000860FC">
        <w:rPr>
          <w:rFonts w:cs="Arial"/>
          <w:b/>
          <w:bCs/>
          <w:sz w:val="24"/>
        </w:rPr>
        <w:t>oczny plan działań informacyjnych i promocyjnych</w:t>
      </w:r>
      <w:r w:rsidR="002825D3" w:rsidRPr="000860FC">
        <w:rPr>
          <w:rFonts w:cs="Arial"/>
          <w:sz w:val="24"/>
        </w:rPr>
        <w:t xml:space="preserve"> – plan działań informacyjnych i</w:t>
      </w:r>
      <w:r w:rsidR="003F53FB" w:rsidRPr="000860FC">
        <w:rPr>
          <w:rFonts w:cs="Arial"/>
          <w:sz w:val="24"/>
        </w:rPr>
        <w:t xml:space="preserve"> </w:t>
      </w:r>
      <w:r w:rsidR="002825D3" w:rsidRPr="000860FC">
        <w:rPr>
          <w:rFonts w:cs="Arial"/>
          <w:sz w:val="24"/>
        </w:rPr>
        <w:t>promocyjnych dotyczący jednego roku kalendarzowego i przygotowywany przez</w:t>
      </w:r>
      <w:r w:rsidR="0014745A" w:rsidRPr="000860FC">
        <w:rPr>
          <w:rFonts w:cs="Arial"/>
          <w:sz w:val="24"/>
        </w:rPr>
        <w:t xml:space="preserve"> I</w:t>
      </w:r>
      <w:r w:rsidR="003462E3" w:rsidRPr="000860FC">
        <w:rPr>
          <w:rFonts w:cs="Arial"/>
          <w:sz w:val="24"/>
        </w:rPr>
        <w:t>Z</w:t>
      </w:r>
      <w:r w:rsidR="00CD5D4B" w:rsidRPr="000860FC">
        <w:rPr>
          <w:rFonts w:cs="Arial"/>
          <w:sz w:val="24"/>
        </w:rPr>
        <w:t xml:space="preserve"> KP</w:t>
      </w:r>
      <w:r w:rsidR="0014745A" w:rsidRPr="000860FC">
        <w:rPr>
          <w:rFonts w:cs="Arial"/>
          <w:sz w:val="24"/>
        </w:rPr>
        <w:t xml:space="preserve"> i </w:t>
      </w:r>
      <w:r w:rsidR="00203978" w:rsidRPr="000860FC">
        <w:rPr>
          <w:rFonts w:cs="Arial"/>
          <w:sz w:val="24"/>
        </w:rPr>
        <w:t xml:space="preserve">IP KP </w:t>
      </w:r>
      <w:r w:rsidR="00A74D74" w:rsidRPr="000860FC">
        <w:rPr>
          <w:rFonts w:cs="Arial"/>
          <w:sz w:val="24"/>
        </w:rPr>
        <w:t>albo</w:t>
      </w:r>
      <w:r w:rsidR="00203978" w:rsidRPr="000860FC">
        <w:rPr>
          <w:rFonts w:cs="Arial"/>
          <w:sz w:val="24"/>
        </w:rPr>
        <w:t xml:space="preserve"> </w:t>
      </w:r>
      <w:r w:rsidR="00A74D74" w:rsidRPr="000860FC">
        <w:rPr>
          <w:rFonts w:cs="Arial"/>
          <w:sz w:val="24"/>
        </w:rPr>
        <w:t xml:space="preserve">przez </w:t>
      </w:r>
      <w:r w:rsidR="002825D3" w:rsidRPr="000860FC">
        <w:rPr>
          <w:rFonts w:cs="Arial"/>
          <w:sz w:val="24"/>
        </w:rPr>
        <w:t>IZ</w:t>
      </w:r>
      <w:r w:rsidR="00203978" w:rsidRPr="000860FC">
        <w:rPr>
          <w:rFonts w:cs="Arial"/>
          <w:sz w:val="24"/>
        </w:rPr>
        <w:t xml:space="preserve"> RP</w:t>
      </w:r>
      <w:r w:rsidR="000860FC">
        <w:rPr>
          <w:rFonts w:cs="Arial"/>
          <w:sz w:val="24"/>
        </w:rPr>
        <w:t>;</w:t>
      </w:r>
    </w:p>
    <w:p w14:paraId="751C1839" w14:textId="3A5238B8" w:rsidR="00DE3B97" w:rsidRPr="000860FC" w:rsidRDefault="0049784A" w:rsidP="000860FC">
      <w:pPr>
        <w:spacing w:before="120"/>
        <w:rPr>
          <w:rFonts w:cs="Arial"/>
          <w:sz w:val="24"/>
        </w:rPr>
      </w:pPr>
      <w:r w:rsidRPr="000860FC">
        <w:rPr>
          <w:rFonts w:cs="Arial"/>
          <w:b/>
          <w:bCs/>
          <w:sz w:val="24"/>
        </w:rPr>
        <w:t xml:space="preserve">rozporządzenie </w:t>
      </w:r>
      <w:r w:rsidR="00DE3B97" w:rsidRPr="000860FC">
        <w:rPr>
          <w:rFonts w:cs="Arial"/>
          <w:b/>
          <w:bCs/>
          <w:sz w:val="24"/>
        </w:rPr>
        <w:t>ogólne</w:t>
      </w:r>
      <w:r w:rsidR="00DE3B97" w:rsidRPr="000860FC">
        <w:rPr>
          <w:rFonts w:cs="Arial"/>
          <w:sz w:val="24"/>
        </w:rPr>
        <w:t xml:space="preserve"> - rozporządzenie Parlamentu Europejskiego i Rady (UE) 2021/1060 z dnia 24 czerwca 2021 r. ustanawiające wspólne przepisy </w:t>
      </w:r>
      <w:bookmarkStart w:id="22" w:name="_Hlk104816876"/>
      <w:r w:rsidR="00DE3B97" w:rsidRPr="000860FC">
        <w:rPr>
          <w:rFonts w:cs="Arial"/>
          <w:sz w:val="24"/>
        </w:rPr>
        <w:t>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</w:t>
      </w:r>
      <w:bookmarkEnd w:id="22"/>
      <w:r w:rsidR="00DE3B97" w:rsidRPr="000860FC">
        <w:rPr>
          <w:rFonts w:cs="Arial"/>
          <w:sz w:val="24"/>
        </w:rPr>
        <w:t xml:space="preserve"> (Dz. Urz. UE L 231 z 30.06.2021, str. 159</w:t>
      </w:r>
      <w:r w:rsidR="008F23FB">
        <w:rPr>
          <w:rFonts w:cs="Arial"/>
          <w:sz w:val="24"/>
        </w:rPr>
        <w:t xml:space="preserve"> </w:t>
      </w:r>
      <w:r w:rsidR="000611CA">
        <w:rPr>
          <w:rFonts w:cs="Arial"/>
          <w:sz w:val="24"/>
        </w:rPr>
        <w:t>oraz</w:t>
      </w:r>
      <w:r w:rsidR="008F23FB">
        <w:rPr>
          <w:rFonts w:cs="Arial"/>
          <w:sz w:val="24"/>
        </w:rPr>
        <w:t xml:space="preserve"> Dz. Urz. UE L 261 z 22.07.2021, str. 58</w:t>
      </w:r>
      <w:r w:rsidR="00DE3B97" w:rsidRPr="000860FC">
        <w:rPr>
          <w:rFonts w:cs="Arial"/>
          <w:sz w:val="24"/>
        </w:rPr>
        <w:t>)</w:t>
      </w:r>
      <w:r w:rsidR="000860FC">
        <w:rPr>
          <w:rFonts w:cs="Arial"/>
          <w:sz w:val="24"/>
        </w:rPr>
        <w:t>;</w:t>
      </w:r>
    </w:p>
    <w:p w14:paraId="035C0EAE" w14:textId="55372243" w:rsidR="005E0E41" w:rsidRPr="000860FC" w:rsidRDefault="0017087E" w:rsidP="000860FC">
      <w:pPr>
        <w:spacing w:before="120"/>
        <w:rPr>
          <w:rFonts w:cs="Arial"/>
          <w:sz w:val="24"/>
        </w:rPr>
      </w:pPr>
      <w:r>
        <w:rPr>
          <w:rFonts w:cs="Arial"/>
          <w:b/>
          <w:bCs/>
          <w:sz w:val="24"/>
        </w:rPr>
        <w:t>s</w:t>
      </w:r>
      <w:r w:rsidR="005E0E41" w:rsidRPr="000860FC">
        <w:rPr>
          <w:rFonts w:cs="Arial"/>
          <w:b/>
          <w:bCs/>
          <w:sz w:val="24"/>
        </w:rPr>
        <w:t>trategi</w:t>
      </w:r>
      <w:r w:rsidR="002A7CEA" w:rsidRPr="000860FC">
        <w:rPr>
          <w:rFonts w:cs="Arial"/>
          <w:b/>
          <w:bCs/>
          <w:sz w:val="24"/>
        </w:rPr>
        <w:t>a</w:t>
      </w:r>
      <w:r w:rsidR="005E0E41" w:rsidRPr="000860FC">
        <w:rPr>
          <w:rFonts w:cs="Arial"/>
          <w:b/>
          <w:bCs/>
          <w:sz w:val="24"/>
        </w:rPr>
        <w:t xml:space="preserve"> komunikacji F</w:t>
      </w:r>
      <w:r w:rsidR="009B293C">
        <w:rPr>
          <w:rFonts w:cs="Arial"/>
          <w:b/>
          <w:bCs/>
          <w:sz w:val="24"/>
        </w:rPr>
        <w:t xml:space="preserve">unduszy </w:t>
      </w:r>
      <w:r w:rsidR="005E0E41" w:rsidRPr="000860FC">
        <w:rPr>
          <w:rFonts w:cs="Arial"/>
          <w:b/>
          <w:bCs/>
          <w:sz w:val="24"/>
        </w:rPr>
        <w:t>E</w:t>
      </w:r>
      <w:r w:rsidR="00153C9D">
        <w:rPr>
          <w:rFonts w:cs="Arial"/>
          <w:b/>
          <w:bCs/>
          <w:sz w:val="24"/>
        </w:rPr>
        <w:t>uropejskich</w:t>
      </w:r>
      <w:r w:rsidR="005E0E41" w:rsidRPr="000860FC">
        <w:rPr>
          <w:rFonts w:cs="Arial"/>
          <w:sz w:val="24"/>
        </w:rPr>
        <w:t xml:space="preserve"> –</w:t>
      </w:r>
      <w:bookmarkStart w:id="23" w:name="_Hlk103089138"/>
      <w:r w:rsidR="00A973B4" w:rsidRPr="000860FC">
        <w:rPr>
          <w:rFonts w:cs="Arial"/>
          <w:sz w:val="24"/>
        </w:rPr>
        <w:t xml:space="preserve"> </w:t>
      </w:r>
      <w:r w:rsidR="00F5695F" w:rsidRPr="000860FC">
        <w:rPr>
          <w:rFonts w:cs="Arial"/>
          <w:sz w:val="24"/>
        </w:rPr>
        <w:t xml:space="preserve"> </w:t>
      </w:r>
      <w:r w:rsidR="006447DA">
        <w:rPr>
          <w:rFonts w:cs="Arial"/>
          <w:sz w:val="24"/>
        </w:rPr>
        <w:t>s</w:t>
      </w:r>
      <w:r w:rsidR="005E0E41" w:rsidRPr="000860FC">
        <w:rPr>
          <w:rFonts w:cs="Arial"/>
          <w:sz w:val="24"/>
        </w:rPr>
        <w:t>trategi</w:t>
      </w:r>
      <w:r w:rsidR="00A973B4" w:rsidRPr="000860FC">
        <w:rPr>
          <w:rFonts w:cs="Arial"/>
          <w:sz w:val="24"/>
        </w:rPr>
        <w:t>a</w:t>
      </w:r>
      <w:r w:rsidR="005E0E41" w:rsidRPr="000860FC">
        <w:rPr>
          <w:rFonts w:cs="Arial"/>
          <w:sz w:val="24"/>
        </w:rPr>
        <w:t xml:space="preserve"> komunikacji FE na lata 2021-2027</w:t>
      </w:r>
      <w:bookmarkEnd w:id="23"/>
      <w:r w:rsidR="003F53FB" w:rsidRPr="000860FC">
        <w:rPr>
          <w:sz w:val="24"/>
        </w:rPr>
        <w:t xml:space="preserve"> </w:t>
      </w:r>
      <w:r w:rsidR="003F53FB" w:rsidRPr="000860FC">
        <w:rPr>
          <w:rFonts w:cs="Arial"/>
          <w:sz w:val="24"/>
        </w:rPr>
        <w:t>wraz z załącznikami</w:t>
      </w:r>
      <w:r w:rsidR="00D03DFF" w:rsidRPr="000860FC">
        <w:rPr>
          <w:rFonts w:cs="Arial"/>
          <w:sz w:val="24"/>
        </w:rPr>
        <w:t xml:space="preserve">, stanowiącymi </w:t>
      </w:r>
      <w:r w:rsidR="00A973B4" w:rsidRPr="000860FC">
        <w:rPr>
          <w:rFonts w:cs="Arial"/>
          <w:sz w:val="24"/>
        </w:rPr>
        <w:t>s</w:t>
      </w:r>
      <w:r w:rsidR="003F53FB" w:rsidRPr="000860FC">
        <w:rPr>
          <w:rFonts w:cs="Arial"/>
          <w:sz w:val="24"/>
        </w:rPr>
        <w:t>trategi</w:t>
      </w:r>
      <w:r w:rsidR="00D03DFF" w:rsidRPr="000860FC">
        <w:rPr>
          <w:rFonts w:cs="Arial"/>
          <w:sz w:val="24"/>
        </w:rPr>
        <w:t>e</w:t>
      </w:r>
      <w:r w:rsidR="003F53FB" w:rsidRPr="000860FC">
        <w:rPr>
          <w:rFonts w:cs="Arial"/>
          <w:sz w:val="24"/>
        </w:rPr>
        <w:t xml:space="preserve"> </w:t>
      </w:r>
      <w:r w:rsidR="004818BC" w:rsidRPr="000860FC">
        <w:rPr>
          <w:rFonts w:cs="Arial"/>
          <w:sz w:val="24"/>
        </w:rPr>
        <w:t xml:space="preserve">komunikacji </w:t>
      </w:r>
      <w:r w:rsidR="001F740D">
        <w:rPr>
          <w:rFonts w:cs="Arial"/>
          <w:sz w:val="24"/>
        </w:rPr>
        <w:t>KP</w:t>
      </w:r>
      <w:r w:rsidR="000860FC">
        <w:rPr>
          <w:rFonts w:cs="Arial"/>
          <w:sz w:val="24"/>
        </w:rPr>
        <w:t>;</w:t>
      </w:r>
    </w:p>
    <w:p w14:paraId="7330DAD7" w14:textId="54E20263" w:rsidR="00922726" w:rsidRPr="000860FC" w:rsidRDefault="0017087E" w:rsidP="000860FC">
      <w:pPr>
        <w:spacing w:before="120"/>
        <w:rPr>
          <w:rFonts w:cs="Arial"/>
          <w:sz w:val="24"/>
        </w:rPr>
      </w:pPr>
      <w:r>
        <w:rPr>
          <w:rFonts w:cs="Arial"/>
          <w:b/>
          <w:bCs/>
          <w:sz w:val="24"/>
        </w:rPr>
        <w:t>s</w:t>
      </w:r>
      <w:r w:rsidR="00922726" w:rsidRPr="000860FC">
        <w:rPr>
          <w:rFonts w:cs="Arial"/>
          <w:b/>
          <w:bCs/>
          <w:sz w:val="24"/>
        </w:rPr>
        <w:t>trategi</w:t>
      </w:r>
      <w:r w:rsidR="002A7CEA" w:rsidRPr="000860FC">
        <w:rPr>
          <w:rFonts w:cs="Arial"/>
          <w:b/>
          <w:bCs/>
          <w:sz w:val="24"/>
        </w:rPr>
        <w:t>a</w:t>
      </w:r>
      <w:r w:rsidR="00922726" w:rsidRPr="000860FC">
        <w:rPr>
          <w:rFonts w:cs="Arial"/>
          <w:b/>
          <w:bCs/>
          <w:sz w:val="24"/>
        </w:rPr>
        <w:t xml:space="preserve"> </w:t>
      </w:r>
      <w:r w:rsidR="008D5192" w:rsidRPr="000860FC">
        <w:rPr>
          <w:rFonts w:cs="Arial"/>
          <w:b/>
          <w:bCs/>
          <w:sz w:val="24"/>
        </w:rPr>
        <w:t xml:space="preserve">komunikacji </w:t>
      </w:r>
      <w:r w:rsidR="00B21719" w:rsidRPr="000860FC">
        <w:rPr>
          <w:rFonts w:cs="Arial"/>
          <w:b/>
          <w:bCs/>
          <w:sz w:val="24"/>
        </w:rPr>
        <w:t>p</w:t>
      </w:r>
      <w:r w:rsidR="00922726" w:rsidRPr="000860FC">
        <w:rPr>
          <w:rFonts w:cs="Arial"/>
          <w:b/>
          <w:bCs/>
          <w:sz w:val="24"/>
        </w:rPr>
        <w:t>rogramu</w:t>
      </w:r>
      <w:r w:rsidR="00922726" w:rsidRPr="000860FC">
        <w:rPr>
          <w:rFonts w:cs="Arial"/>
          <w:sz w:val="24"/>
        </w:rPr>
        <w:t xml:space="preserve"> - </w:t>
      </w:r>
      <w:r w:rsidR="00400584" w:rsidRPr="000860FC">
        <w:rPr>
          <w:rFonts w:cs="Arial"/>
          <w:sz w:val="24"/>
        </w:rPr>
        <w:t>s</w:t>
      </w:r>
      <w:r w:rsidR="00922726" w:rsidRPr="000860FC">
        <w:rPr>
          <w:rFonts w:cs="Arial"/>
          <w:sz w:val="24"/>
        </w:rPr>
        <w:t>trategi</w:t>
      </w:r>
      <w:r w:rsidR="00A973B4" w:rsidRPr="000860FC">
        <w:rPr>
          <w:rFonts w:cs="Arial"/>
          <w:sz w:val="24"/>
        </w:rPr>
        <w:t>a</w:t>
      </w:r>
      <w:r w:rsidR="00922726" w:rsidRPr="000860FC">
        <w:rPr>
          <w:rFonts w:cs="Arial"/>
          <w:sz w:val="24"/>
        </w:rPr>
        <w:t xml:space="preserve"> komunikacji</w:t>
      </w:r>
      <w:r w:rsidR="00240F5B" w:rsidRPr="000860FC">
        <w:rPr>
          <w:rFonts w:cs="Arial"/>
          <w:sz w:val="24"/>
        </w:rPr>
        <w:t xml:space="preserve"> </w:t>
      </w:r>
      <w:r w:rsidR="008D5192" w:rsidRPr="000860FC">
        <w:rPr>
          <w:rFonts w:cs="Arial"/>
          <w:sz w:val="24"/>
        </w:rPr>
        <w:t xml:space="preserve">jednego </w:t>
      </w:r>
      <w:r w:rsidR="001F740D">
        <w:rPr>
          <w:rFonts w:cs="Arial"/>
          <w:sz w:val="24"/>
        </w:rPr>
        <w:t>KP</w:t>
      </w:r>
      <w:r w:rsidR="00CF02BD" w:rsidRPr="000860FC">
        <w:rPr>
          <w:rFonts w:cs="Arial"/>
          <w:sz w:val="24"/>
        </w:rPr>
        <w:t xml:space="preserve"> lub</w:t>
      </w:r>
      <w:r w:rsidR="001F740D">
        <w:rPr>
          <w:rFonts w:cs="Arial"/>
          <w:sz w:val="24"/>
        </w:rPr>
        <w:t xml:space="preserve"> RP</w:t>
      </w:r>
      <w:r w:rsidR="000860FC">
        <w:rPr>
          <w:rFonts w:cs="Arial"/>
          <w:sz w:val="24"/>
        </w:rPr>
        <w:t>;</w:t>
      </w:r>
      <w:r w:rsidR="00CF02BD" w:rsidRPr="000860FC">
        <w:rPr>
          <w:rFonts w:cs="Arial"/>
          <w:sz w:val="24"/>
        </w:rPr>
        <w:t xml:space="preserve"> </w:t>
      </w:r>
    </w:p>
    <w:p w14:paraId="05BE3931" w14:textId="60C59191" w:rsidR="009013A3" w:rsidRPr="000860FC" w:rsidRDefault="0017087E" w:rsidP="000860FC">
      <w:pPr>
        <w:spacing w:before="120"/>
        <w:rPr>
          <w:rFonts w:cs="Arial"/>
          <w:sz w:val="24"/>
        </w:rPr>
      </w:pPr>
      <w:r>
        <w:rPr>
          <w:rFonts w:cs="Arial"/>
          <w:b/>
          <w:bCs/>
          <w:sz w:val="24"/>
        </w:rPr>
        <w:t>s</w:t>
      </w:r>
      <w:r w:rsidR="002825D3" w:rsidRPr="000860FC">
        <w:rPr>
          <w:rFonts w:cs="Arial"/>
          <w:b/>
          <w:bCs/>
          <w:sz w:val="24"/>
        </w:rPr>
        <w:t>trategi</w:t>
      </w:r>
      <w:r w:rsidR="007E54B2" w:rsidRPr="000860FC">
        <w:rPr>
          <w:rFonts w:cs="Arial"/>
          <w:b/>
          <w:bCs/>
          <w:sz w:val="24"/>
        </w:rPr>
        <w:t>a</w:t>
      </w:r>
      <w:r w:rsidR="002825D3" w:rsidRPr="000860FC">
        <w:rPr>
          <w:rFonts w:cs="Arial"/>
          <w:b/>
          <w:bCs/>
          <w:sz w:val="24"/>
        </w:rPr>
        <w:t xml:space="preserve"> komunikacji </w:t>
      </w:r>
      <w:r w:rsidR="00282D3B">
        <w:rPr>
          <w:rFonts w:cs="Arial"/>
          <w:b/>
          <w:bCs/>
          <w:sz w:val="24"/>
        </w:rPr>
        <w:t>programów</w:t>
      </w:r>
      <w:r w:rsidR="002825D3" w:rsidRPr="000860FC">
        <w:rPr>
          <w:rFonts w:cs="Arial"/>
          <w:b/>
          <w:bCs/>
          <w:sz w:val="24"/>
        </w:rPr>
        <w:t xml:space="preserve"> </w:t>
      </w:r>
      <w:r w:rsidR="00CD5D4B" w:rsidRPr="000860FC">
        <w:rPr>
          <w:rFonts w:cs="Arial"/>
          <w:b/>
          <w:bCs/>
          <w:sz w:val="24"/>
        </w:rPr>
        <w:t>Interreg</w:t>
      </w:r>
      <w:r w:rsidR="00CD5D4B" w:rsidRPr="000860FC">
        <w:rPr>
          <w:rFonts w:cs="Arial"/>
          <w:sz w:val="24"/>
        </w:rPr>
        <w:t xml:space="preserve"> </w:t>
      </w:r>
      <w:r w:rsidR="002825D3" w:rsidRPr="000860FC">
        <w:rPr>
          <w:rFonts w:cs="Arial"/>
          <w:sz w:val="24"/>
        </w:rPr>
        <w:t>–</w:t>
      </w:r>
      <w:r w:rsidR="00A973B4" w:rsidRPr="000860FC">
        <w:rPr>
          <w:rFonts w:cs="Arial"/>
          <w:sz w:val="24"/>
        </w:rPr>
        <w:t xml:space="preserve"> </w:t>
      </w:r>
      <w:r w:rsidR="002825D3" w:rsidRPr="000860FC">
        <w:rPr>
          <w:rFonts w:cs="Arial"/>
          <w:sz w:val="24"/>
        </w:rPr>
        <w:t>strategi</w:t>
      </w:r>
      <w:r w:rsidR="00A973B4" w:rsidRPr="000860FC">
        <w:rPr>
          <w:rFonts w:cs="Arial"/>
          <w:sz w:val="24"/>
        </w:rPr>
        <w:t>a</w:t>
      </w:r>
      <w:r w:rsidR="002825D3" w:rsidRPr="000860FC">
        <w:rPr>
          <w:rFonts w:cs="Arial"/>
          <w:sz w:val="24"/>
        </w:rPr>
        <w:t xml:space="preserve"> komunikacji, przygotowan</w:t>
      </w:r>
      <w:r w:rsidR="00175163" w:rsidRPr="000860FC">
        <w:rPr>
          <w:rFonts w:cs="Arial"/>
          <w:sz w:val="24"/>
        </w:rPr>
        <w:t>a</w:t>
      </w:r>
      <w:r w:rsidR="002825D3" w:rsidRPr="000860FC">
        <w:rPr>
          <w:rFonts w:cs="Arial"/>
          <w:sz w:val="24"/>
        </w:rPr>
        <w:t xml:space="preserve"> zgodnie z </w:t>
      </w:r>
      <w:r w:rsidR="0090241B" w:rsidRPr="000860FC">
        <w:rPr>
          <w:rFonts w:cs="Arial"/>
          <w:sz w:val="24"/>
        </w:rPr>
        <w:t>postanowieniami</w:t>
      </w:r>
      <w:r w:rsidR="002825D3" w:rsidRPr="000860FC">
        <w:rPr>
          <w:rFonts w:cs="Arial"/>
          <w:sz w:val="24"/>
        </w:rPr>
        <w:t xml:space="preserve"> rozdz</w:t>
      </w:r>
      <w:r w:rsidR="0090241B" w:rsidRPr="000860FC">
        <w:rPr>
          <w:rFonts w:cs="Arial"/>
          <w:sz w:val="24"/>
        </w:rPr>
        <w:t>iału</w:t>
      </w:r>
      <w:r w:rsidR="002825D3" w:rsidRPr="000860FC">
        <w:rPr>
          <w:rFonts w:cs="Arial"/>
          <w:sz w:val="24"/>
        </w:rPr>
        <w:t xml:space="preserve"> </w:t>
      </w:r>
      <w:r w:rsidR="0015246E" w:rsidRPr="000860FC">
        <w:rPr>
          <w:rFonts w:cs="Arial"/>
          <w:sz w:val="24"/>
        </w:rPr>
        <w:t>3</w:t>
      </w:r>
      <w:r w:rsidR="002825D3" w:rsidRPr="000860FC">
        <w:rPr>
          <w:rFonts w:cs="Arial"/>
          <w:sz w:val="24"/>
        </w:rPr>
        <w:t xml:space="preserve"> Wytycznych </w:t>
      </w:r>
      <w:r w:rsidR="00282D3B">
        <w:rPr>
          <w:rFonts w:cs="Arial"/>
          <w:sz w:val="24"/>
        </w:rPr>
        <w:t>„</w:t>
      </w:r>
      <w:r w:rsidR="00D25F63" w:rsidRPr="000860FC">
        <w:rPr>
          <w:rFonts w:cs="Arial"/>
          <w:sz w:val="24"/>
        </w:rPr>
        <w:t>Komunikacja i widoczność</w:t>
      </w:r>
      <w:r w:rsidR="002825D3" w:rsidRPr="000860FC">
        <w:rPr>
          <w:rFonts w:cs="Arial"/>
          <w:sz w:val="24"/>
        </w:rPr>
        <w:t xml:space="preserve"> programów </w:t>
      </w:r>
      <w:r w:rsidR="00680C71" w:rsidRPr="000860FC">
        <w:rPr>
          <w:rFonts w:cs="Arial"/>
          <w:sz w:val="24"/>
        </w:rPr>
        <w:t>Interreg</w:t>
      </w:r>
      <w:r w:rsidR="00282D3B">
        <w:rPr>
          <w:rFonts w:cs="Arial"/>
          <w:sz w:val="24"/>
        </w:rPr>
        <w:t>”</w:t>
      </w:r>
      <w:r w:rsidR="000860FC">
        <w:rPr>
          <w:rFonts w:cs="Arial"/>
          <w:sz w:val="24"/>
        </w:rPr>
        <w:t>;</w:t>
      </w:r>
    </w:p>
    <w:p w14:paraId="5FA4EF3A" w14:textId="2E421044" w:rsidR="00EC2077" w:rsidRPr="000860FC" w:rsidRDefault="00143C5B" w:rsidP="000860FC">
      <w:pPr>
        <w:spacing w:before="120"/>
        <w:rPr>
          <w:rFonts w:cs="Arial"/>
          <w:sz w:val="24"/>
        </w:rPr>
      </w:pPr>
      <w:r>
        <w:rPr>
          <w:rFonts w:cs="Arial"/>
          <w:b/>
          <w:bCs/>
          <w:sz w:val="24"/>
        </w:rPr>
        <w:t>u</w:t>
      </w:r>
      <w:r w:rsidR="00EC2077" w:rsidRPr="000860FC">
        <w:rPr>
          <w:rFonts w:cs="Arial"/>
          <w:b/>
          <w:bCs/>
          <w:sz w:val="24"/>
        </w:rPr>
        <w:t xml:space="preserve">mowa </w:t>
      </w:r>
      <w:r>
        <w:rPr>
          <w:rFonts w:cs="Arial"/>
          <w:b/>
          <w:bCs/>
          <w:sz w:val="24"/>
        </w:rPr>
        <w:t>p</w:t>
      </w:r>
      <w:r w:rsidR="00EC2077" w:rsidRPr="000860FC">
        <w:rPr>
          <w:rFonts w:cs="Arial"/>
          <w:b/>
          <w:bCs/>
          <w:sz w:val="24"/>
        </w:rPr>
        <w:t>artnerstwa</w:t>
      </w:r>
      <w:r w:rsidR="00EC2077" w:rsidRPr="000860FC">
        <w:rPr>
          <w:rFonts w:cs="Arial"/>
          <w:sz w:val="24"/>
        </w:rPr>
        <w:t xml:space="preserve"> – </w:t>
      </w:r>
      <w:r w:rsidR="00212FD4">
        <w:rPr>
          <w:rFonts w:cs="Arial"/>
          <w:sz w:val="24"/>
        </w:rPr>
        <w:t>u</w:t>
      </w:r>
      <w:r w:rsidR="00EC2077" w:rsidRPr="000860FC">
        <w:rPr>
          <w:rFonts w:cs="Arial"/>
          <w:sz w:val="24"/>
        </w:rPr>
        <w:t>mow</w:t>
      </w:r>
      <w:r w:rsidR="00175163" w:rsidRPr="000860FC">
        <w:rPr>
          <w:rFonts w:cs="Arial"/>
          <w:sz w:val="24"/>
        </w:rPr>
        <w:t>a</w:t>
      </w:r>
      <w:r w:rsidR="00EC2077" w:rsidRPr="000860FC">
        <w:rPr>
          <w:rFonts w:cs="Arial"/>
          <w:sz w:val="24"/>
        </w:rPr>
        <w:t xml:space="preserve"> </w:t>
      </w:r>
      <w:r w:rsidR="00212FD4">
        <w:rPr>
          <w:rFonts w:cs="Arial"/>
          <w:sz w:val="24"/>
        </w:rPr>
        <w:t>p</w:t>
      </w:r>
      <w:r w:rsidR="00EC2077" w:rsidRPr="000860FC">
        <w:rPr>
          <w:rFonts w:cs="Arial"/>
          <w:sz w:val="24"/>
        </w:rPr>
        <w:t>artnerstwa, o której mowa w art. 5 pkt 9</w:t>
      </w:r>
      <w:r w:rsidR="006F0425">
        <w:rPr>
          <w:rFonts w:cs="Arial"/>
          <w:sz w:val="24"/>
        </w:rPr>
        <w:t>a</w:t>
      </w:r>
      <w:r w:rsidR="00490DBC" w:rsidRPr="000860FC">
        <w:rPr>
          <w:rFonts w:cs="Arial"/>
          <w:sz w:val="24"/>
        </w:rPr>
        <w:t xml:space="preserve"> </w:t>
      </w:r>
      <w:r w:rsidR="00EC2077" w:rsidRPr="000860FC">
        <w:rPr>
          <w:rFonts w:cs="Arial"/>
          <w:sz w:val="24"/>
        </w:rPr>
        <w:t>ustawy z dnia 6 grudnia 2006 r. o zasadach prowadzenia polityki rozwoju</w:t>
      </w:r>
      <w:r w:rsidR="006F0425">
        <w:rPr>
          <w:rFonts w:cs="Arial"/>
          <w:sz w:val="24"/>
        </w:rPr>
        <w:t xml:space="preserve"> (Dz. U. z 2021 r. poz. 1057 oraz z 2022 r. poz. 1079)</w:t>
      </w:r>
      <w:r w:rsidR="000860FC">
        <w:rPr>
          <w:rFonts w:cs="Arial"/>
          <w:sz w:val="24"/>
        </w:rPr>
        <w:t>;</w:t>
      </w:r>
    </w:p>
    <w:p w14:paraId="6E611943" w14:textId="0A0A4DA6" w:rsidR="00E71A59" w:rsidRDefault="002825D3" w:rsidP="000860FC">
      <w:pPr>
        <w:spacing w:before="120"/>
        <w:rPr>
          <w:rFonts w:cs="Arial"/>
          <w:sz w:val="24"/>
        </w:rPr>
      </w:pPr>
      <w:r w:rsidRPr="000860FC">
        <w:rPr>
          <w:rFonts w:cs="Arial"/>
          <w:b/>
          <w:bCs/>
          <w:sz w:val="24"/>
        </w:rPr>
        <w:t>ustaw</w:t>
      </w:r>
      <w:r w:rsidR="007E54B2" w:rsidRPr="000860FC">
        <w:rPr>
          <w:rFonts w:cs="Arial"/>
          <w:b/>
          <w:bCs/>
          <w:sz w:val="24"/>
        </w:rPr>
        <w:t>a</w:t>
      </w:r>
      <w:r w:rsidRPr="000860FC">
        <w:rPr>
          <w:rFonts w:cs="Arial"/>
          <w:b/>
          <w:bCs/>
          <w:sz w:val="24"/>
        </w:rPr>
        <w:t xml:space="preserve"> </w:t>
      </w:r>
      <w:r w:rsidRPr="000860FC">
        <w:rPr>
          <w:rFonts w:cs="Arial"/>
          <w:sz w:val="24"/>
        </w:rPr>
        <w:t xml:space="preserve">– </w:t>
      </w:r>
      <w:r w:rsidR="006F0425">
        <w:rPr>
          <w:rFonts w:cs="Arial"/>
          <w:sz w:val="24"/>
        </w:rPr>
        <w:t>ustawa</w:t>
      </w:r>
      <w:r w:rsidR="00536BF8" w:rsidRPr="000860FC">
        <w:rPr>
          <w:rFonts w:cs="Arial"/>
          <w:sz w:val="24"/>
        </w:rPr>
        <w:t xml:space="preserve"> z dnia </w:t>
      </w:r>
      <w:r w:rsidR="00E01DF1" w:rsidRPr="000860FC">
        <w:rPr>
          <w:rFonts w:cs="Arial"/>
          <w:sz w:val="24"/>
        </w:rPr>
        <w:t>28 kwietnia 2022 r.</w:t>
      </w:r>
      <w:r w:rsidR="00536BF8" w:rsidRPr="000860FC">
        <w:rPr>
          <w:rFonts w:cs="Arial"/>
          <w:sz w:val="24"/>
        </w:rPr>
        <w:t xml:space="preserve"> o </w:t>
      </w:r>
      <w:r w:rsidRPr="000860FC">
        <w:rPr>
          <w:rFonts w:cs="Arial"/>
          <w:sz w:val="24"/>
        </w:rPr>
        <w:t xml:space="preserve">zasadach realizacji </w:t>
      </w:r>
      <w:r w:rsidR="00731D00" w:rsidRPr="000860FC">
        <w:rPr>
          <w:rFonts w:cs="Arial"/>
          <w:sz w:val="24"/>
        </w:rPr>
        <w:t>za</w:t>
      </w:r>
      <w:r w:rsidR="00D32F63" w:rsidRPr="000860FC">
        <w:rPr>
          <w:rFonts w:cs="Arial"/>
          <w:sz w:val="24"/>
        </w:rPr>
        <w:t>dań</w:t>
      </w:r>
      <w:r w:rsidRPr="000860FC">
        <w:rPr>
          <w:rFonts w:cs="Arial"/>
          <w:sz w:val="24"/>
        </w:rPr>
        <w:t xml:space="preserve"> </w:t>
      </w:r>
      <w:r w:rsidR="00536BF8" w:rsidRPr="000860FC">
        <w:rPr>
          <w:rFonts w:cs="Arial"/>
          <w:sz w:val="24"/>
        </w:rPr>
        <w:t xml:space="preserve">finansowanych </w:t>
      </w:r>
      <w:r w:rsidR="007E63E1" w:rsidRPr="000860FC">
        <w:rPr>
          <w:rFonts w:cs="Arial"/>
          <w:sz w:val="24"/>
        </w:rPr>
        <w:t xml:space="preserve">ze środków europejskich </w:t>
      </w:r>
      <w:r w:rsidR="00536BF8" w:rsidRPr="000860FC">
        <w:rPr>
          <w:rFonts w:cs="Arial"/>
          <w:sz w:val="24"/>
        </w:rPr>
        <w:t>w </w:t>
      </w:r>
      <w:r w:rsidRPr="000860FC">
        <w:rPr>
          <w:rFonts w:cs="Arial"/>
          <w:sz w:val="24"/>
        </w:rPr>
        <w:t xml:space="preserve">perspektywie finansowej </w:t>
      </w:r>
      <w:r w:rsidR="006A708B" w:rsidRPr="000860FC">
        <w:rPr>
          <w:rFonts w:cs="Arial"/>
          <w:sz w:val="24"/>
        </w:rPr>
        <w:t>2021-2027</w:t>
      </w:r>
      <w:r w:rsidR="0090241B" w:rsidRPr="000860FC">
        <w:rPr>
          <w:rFonts w:cs="Arial"/>
          <w:sz w:val="24"/>
        </w:rPr>
        <w:t xml:space="preserve"> (Dz. U. </w:t>
      </w:r>
      <w:r w:rsidR="00E01DF1" w:rsidRPr="000860FC">
        <w:rPr>
          <w:rFonts w:cs="Arial"/>
          <w:sz w:val="24"/>
        </w:rPr>
        <w:t>poz. 1079</w:t>
      </w:r>
      <w:r w:rsidR="00266939" w:rsidRPr="000860FC">
        <w:rPr>
          <w:rFonts w:cs="Arial"/>
          <w:sz w:val="24"/>
        </w:rPr>
        <w:t>)</w:t>
      </w:r>
      <w:r w:rsidR="0017087E">
        <w:rPr>
          <w:rFonts w:cs="Arial"/>
          <w:sz w:val="24"/>
        </w:rPr>
        <w:t>;</w:t>
      </w:r>
      <w:bookmarkStart w:id="24" w:name="_Toc399410254"/>
      <w:bookmarkStart w:id="25" w:name="_Toc399411721"/>
      <w:bookmarkStart w:id="26" w:name="_Toc380502918"/>
      <w:bookmarkStart w:id="27" w:name="_Toc380503081"/>
      <w:bookmarkStart w:id="28" w:name="_Toc380563255"/>
      <w:bookmarkStart w:id="29" w:name="_Toc364418138"/>
      <w:bookmarkStart w:id="30" w:name="_Toc99714034"/>
      <w:bookmarkEnd w:id="24"/>
      <w:bookmarkEnd w:id="25"/>
      <w:bookmarkEnd w:id="26"/>
      <w:bookmarkEnd w:id="27"/>
      <w:bookmarkEnd w:id="28"/>
    </w:p>
    <w:p w14:paraId="2BE84093" w14:textId="3776CF87" w:rsidR="0017087E" w:rsidRPr="0017087E" w:rsidRDefault="0017087E" w:rsidP="0017087E">
      <w:pPr>
        <w:spacing w:before="120"/>
        <w:rPr>
          <w:rFonts w:cs="Arial"/>
          <w:sz w:val="24"/>
        </w:rPr>
      </w:pPr>
      <w:r w:rsidRPr="0017087E">
        <w:rPr>
          <w:rFonts w:cs="Arial"/>
          <w:b/>
          <w:bCs/>
          <w:sz w:val="24"/>
        </w:rPr>
        <w:t>wspólny roczny plan działań informacyjnych i promocyjnych</w:t>
      </w:r>
      <w:r w:rsidRPr="0017087E">
        <w:rPr>
          <w:rFonts w:cs="Arial"/>
          <w:sz w:val="24"/>
        </w:rPr>
        <w:t xml:space="preserve"> - plan działań informacyjnych i promocyjnych dotyczący jednego roku kalendarzowego, </w:t>
      </w:r>
      <w:r w:rsidRPr="0017087E">
        <w:rPr>
          <w:rFonts w:cs="Arial"/>
          <w:sz w:val="24"/>
        </w:rPr>
        <w:lastRenderedPageBreak/>
        <w:t>przygotowywany przez IK UP, zawierający opis planowanych działań IK UP, IZ KP i wszystkich IP KP oraz IW KP</w:t>
      </w:r>
      <w:r>
        <w:rPr>
          <w:rFonts w:cs="Arial"/>
          <w:sz w:val="24"/>
        </w:rPr>
        <w:t>.</w:t>
      </w:r>
      <w:r w:rsidRPr="0017087E">
        <w:rPr>
          <w:rFonts w:cs="Arial"/>
          <w:sz w:val="24"/>
        </w:rPr>
        <w:t xml:space="preserve"> </w:t>
      </w:r>
    </w:p>
    <w:p w14:paraId="7E2C75C5" w14:textId="77777777" w:rsidR="0017087E" w:rsidRPr="000860FC" w:rsidRDefault="0017087E" w:rsidP="000860FC">
      <w:pPr>
        <w:spacing w:before="120"/>
        <w:rPr>
          <w:b/>
          <w:bCs/>
          <w:kern w:val="32"/>
          <w:sz w:val="32"/>
          <w:szCs w:val="32"/>
        </w:rPr>
      </w:pPr>
    </w:p>
    <w:p w14:paraId="740C94CD" w14:textId="76A7BBD2" w:rsidR="00E71A59" w:rsidRPr="00E71A59" w:rsidRDefault="00E71A59" w:rsidP="00456850">
      <w:pPr>
        <w:spacing w:before="120"/>
        <w:rPr>
          <w:rFonts w:cs="Arial"/>
          <w:bCs/>
          <w:sz w:val="24"/>
        </w:rPr>
      </w:pPr>
    </w:p>
    <w:p w14:paraId="5E38C2CA" w14:textId="41B8ECCC" w:rsidR="003247B3" w:rsidRPr="00E71A59" w:rsidRDefault="003247B3" w:rsidP="00E71A59">
      <w:pPr>
        <w:spacing w:before="120"/>
        <w:ind w:left="-12"/>
        <w:rPr>
          <w:b/>
          <w:bCs/>
          <w:kern w:val="32"/>
          <w:sz w:val="32"/>
          <w:szCs w:val="32"/>
        </w:rPr>
      </w:pPr>
      <w:r>
        <w:br w:type="page"/>
      </w:r>
    </w:p>
    <w:p w14:paraId="507554BF" w14:textId="425E42D7" w:rsidR="00710536" w:rsidRPr="009A5BE7" w:rsidRDefault="001D5666" w:rsidP="004A0027">
      <w:pPr>
        <w:pStyle w:val="Nagwek1"/>
      </w:pPr>
      <w:bookmarkStart w:id="31" w:name="_Toc111035668"/>
      <w:bookmarkStart w:id="32" w:name="_Toc115714534"/>
      <w:r w:rsidRPr="009B35FA">
        <w:lastRenderedPageBreak/>
        <w:t>Rozdział 1</w:t>
      </w:r>
      <w:r w:rsidR="003F2960" w:rsidRPr="009B35FA">
        <w:t xml:space="preserve">. </w:t>
      </w:r>
      <w:r w:rsidR="003F2960" w:rsidRPr="00131915">
        <w:t>Cel i zakres wytycznych</w:t>
      </w:r>
      <w:bookmarkEnd w:id="29"/>
      <w:bookmarkEnd w:id="30"/>
      <w:bookmarkEnd w:id="31"/>
      <w:bookmarkEnd w:id="32"/>
    </w:p>
    <w:p w14:paraId="6370DECF" w14:textId="754F7A98" w:rsidR="003363CC" w:rsidRPr="007B5C09" w:rsidRDefault="003363CC" w:rsidP="00CE75CD">
      <w:pPr>
        <w:numPr>
          <w:ilvl w:val="0"/>
          <w:numId w:val="25"/>
        </w:numPr>
        <w:spacing w:before="120"/>
        <w:ind w:left="567" w:hanging="567"/>
        <w:rPr>
          <w:rFonts w:cs="Arial"/>
          <w:bCs/>
          <w:sz w:val="24"/>
        </w:rPr>
      </w:pPr>
      <w:r w:rsidRPr="007B5C09">
        <w:rPr>
          <w:rFonts w:cs="Arial"/>
          <w:bCs/>
          <w:sz w:val="24"/>
        </w:rPr>
        <w:t xml:space="preserve">Niniejsze Wytyczne mają na celu określenie </w:t>
      </w:r>
      <w:r w:rsidR="00441BB9">
        <w:rPr>
          <w:rFonts w:cs="Arial"/>
          <w:bCs/>
          <w:sz w:val="24"/>
        </w:rPr>
        <w:t>podziału kompetencji</w:t>
      </w:r>
      <w:r w:rsidRPr="007B5C09">
        <w:rPr>
          <w:rFonts w:cs="Arial"/>
          <w:bCs/>
          <w:sz w:val="24"/>
        </w:rPr>
        <w:t xml:space="preserve"> instytucji </w:t>
      </w:r>
      <w:r w:rsidR="00441BB9">
        <w:rPr>
          <w:rFonts w:cs="Arial"/>
          <w:bCs/>
          <w:sz w:val="24"/>
        </w:rPr>
        <w:t xml:space="preserve">odpowiedzialnych za </w:t>
      </w:r>
      <w:r w:rsidR="00263534" w:rsidRPr="00C31008">
        <w:rPr>
          <w:rFonts w:cs="Arial"/>
          <w:sz w:val="24"/>
        </w:rPr>
        <w:t>koordyn</w:t>
      </w:r>
      <w:r w:rsidR="00441BB9">
        <w:rPr>
          <w:rFonts w:cs="Arial"/>
          <w:sz w:val="24"/>
        </w:rPr>
        <w:t>ację</w:t>
      </w:r>
      <w:r w:rsidR="00263534" w:rsidRPr="00C31008">
        <w:rPr>
          <w:rFonts w:cs="Arial"/>
          <w:sz w:val="24"/>
        </w:rPr>
        <w:t xml:space="preserve"> i wdraża</w:t>
      </w:r>
      <w:r w:rsidR="00441BB9">
        <w:rPr>
          <w:rFonts w:cs="Arial"/>
          <w:sz w:val="24"/>
        </w:rPr>
        <w:t>nie</w:t>
      </w:r>
      <w:r w:rsidR="00B056BA">
        <w:rPr>
          <w:rFonts w:cs="Arial"/>
          <w:sz w:val="24"/>
        </w:rPr>
        <w:t xml:space="preserve"> </w:t>
      </w:r>
      <w:r w:rsidR="00263534" w:rsidRPr="00C31008">
        <w:rPr>
          <w:rFonts w:cs="Arial"/>
          <w:sz w:val="24"/>
        </w:rPr>
        <w:t>FE w Polsce w zakresie działań komunikacyjnych na rzecz widoczności FE.</w:t>
      </w:r>
    </w:p>
    <w:p w14:paraId="2D40E0F1" w14:textId="7AB36DDB" w:rsidR="002B7299" w:rsidRDefault="003363CC" w:rsidP="00CE75CD">
      <w:pPr>
        <w:numPr>
          <w:ilvl w:val="0"/>
          <w:numId w:val="25"/>
        </w:numPr>
        <w:spacing w:before="120"/>
        <w:ind w:left="567" w:hanging="567"/>
        <w:rPr>
          <w:rFonts w:cs="Arial"/>
          <w:bCs/>
          <w:sz w:val="24"/>
        </w:rPr>
      </w:pPr>
      <w:r w:rsidRPr="002B7299">
        <w:rPr>
          <w:rFonts w:cs="Arial"/>
          <w:bCs/>
          <w:sz w:val="24"/>
        </w:rPr>
        <w:t>Wytyczne określają ujednolicone warunki i procedury dotyczące informacji i promocji FE</w:t>
      </w:r>
      <w:r w:rsidR="00E83A1B">
        <w:rPr>
          <w:rFonts w:cs="Arial"/>
          <w:bCs/>
          <w:sz w:val="24"/>
        </w:rPr>
        <w:t>.</w:t>
      </w:r>
    </w:p>
    <w:p w14:paraId="508A5E79" w14:textId="64A34B90" w:rsidR="0037131A" w:rsidRPr="002507D9" w:rsidRDefault="0037131A" w:rsidP="002507D9">
      <w:pPr>
        <w:pStyle w:val="Akapitzlist"/>
        <w:numPr>
          <w:ilvl w:val="0"/>
          <w:numId w:val="25"/>
        </w:numPr>
        <w:ind w:left="567" w:hanging="567"/>
        <w:rPr>
          <w:rFonts w:cs="Arial"/>
          <w:bCs/>
          <w:sz w:val="24"/>
        </w:rPr>
      </w:pPr>
      <w:r w:rsidRPr="0037131A">
        <w:rPr>
          <w:rFonts w:cs="Arial"/>
          <w:bCs/>
          <w:sz w:val="24"/>
        </w:rPr>
        <w:t xml:space="preserve">Warunki i procedury określone w Wytycznych wynikają w szczególności </w:t>
      </w:r>
      <w:r w:rsidR="00892709">
        <w:rPr>
          <w:rFonts w:cs="Arial"/>
          <w:bCs/>
          <w:sz w:val="24"/>
        </w:rPr>
        <w:t xml:space="preserve">z </w:t>
      </w:r>
      <w:r w:rsidRPr="0037131A">
        <w:rPr>
          <w:rFonts w:cs="Arial"/>
          <w:bCs/>
          <w:sz w:val="24"/>
        </w:rPr>
        <w:t xml:space="preserve">rozporządzenia </w:t>
      </w:r>
      <w:r w:rsidR="00B51E7E">
        <w:rPr>
          <w:rFonts w:cs="Arial"/>
          <w:bCs/>
          <w:sz w:val="24"/>
        </w:rPr>
        <w:t>ogólnego.</w:t>
      </w:r>
    </w:p>
    <w:p w14:paraId="009711AC" w14:textId="27C66F65" w:rsidR="001D5666" w:rsidRPr="002157DB" w:rsidRDefault="00AD6AC3" w:rsidP="004A0027">
      <w:pPr>
        <w:pStyle w:val="Nagwek1"/>
      </w:pPr>
      <w:bookmarkStart w:id="33" w:name="_Toc364418139"/>
      <w:bookmarkStart w:id="34" w:name="_Toc364752508"/>
      <w:bookmarkStart w:id="35" w:name="_Toc364755246"/>
      <w:bookmarkStart w:id="36" w:name="_Toc368491457"/>
      <w:bookmarkStart w:id="37" w:name="_Toc375904161"/>
      <w:bookmarkStart w:id="38" w:name="_Toc376159403"/>
      <w:bookmarkStart w:id="39" w:name="_Toc376179136"/>
      <w:bookmarkStart w:id="40" w:name="_Toc368491458"/>
      <w:bookmarkStart w:id="41" w:name="_Toc375904162"/>
      <w:bookmarkStart w:id="42" w:name="_Toc376159404"/>
      <w:bookmarkStart w:id="43" w:name="_Toc376179137"/>
      <w:bookmarkStart w:id="44" w:name="_Toc364418155"/>
      <w:bookmarkStart w:id="45" w:name="_Toc99714035"/>
      <w:bookmarkStart w:id="46" w:name="_Toc111035669"/>
      <w:bookmarkStart w:id="47" w:name="_Toc115714535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>
        <w:t>Ro</w:t>
      </w:r>
      <w:r w:rsidR="001D5666" w:rsidRPr="003363CC">
        <w:t xml:space="preserve">zdział </w:t>
      </w:r>
      <w:r w:rsidR="00400FC5" w:rsidRPr="003363CC">
        <w:t>2</w:t>
      </w:r>
      <w:r w:rsidR="003F2960" w:rsidRPr="003363CC">
        <w:t>.</w:t>
      </w:r>
      <w:r w:rsidR="001D5666" w:rsidRPr="00AD6AC3">
        <w:t xml:space="preserve"> </w:t>
      </w:r>
      <w:r w:rsidR="00C308E2" w:rsidRPr="002157DB">
        <w:t>Planowanie</w:t>
      </w:r>
      <w:r w:rsidR="001D5666" w:rsidRPr="002157DB">
        <w:t xml:space="preserve"> działa</w:t>
      </w:r>
      <w:r w:rsidR="00C308E2" w:rsidRPr="002157DB">
        <w:t>ń</w:t>
      </w:r>
      <w:r w:rsidR="001D5666" w:rsidRPr="002157DB">
        <w:t xml:space="preserve"> </w:t>
      </w:r>
      <w:bookmarkEnd w:id="44"/>
      <w:r w:rsidR="00E66BFA" w:rsidRPr="002157DB">
        <w:t>komunikacyjn</w:t>
      </w:r>
      <w:r w:rsidR="00772FA9" w:rsidRPr="002157DB">
        <w:t>ych</w:t>
      </w:r>
      <w:r w:rsidR="00E66BFA" w:rsidRPr="002157DB">
        <w:t xml:space="preserve"> i </w:t>
      </w:r>
      <w:r w:rsidR="00922726" w:rsidRPr="002157DB">
        <w:t xml:space="preserve">działań </w:t>
      </w:r>
      <w:r w:rsidR="00E66BFA" w:rsidRPr="002157DB">
        <w:t>na rzecz widoczności</w:t>
      </w:r>
      <w:bookmarkEnd w:id="45"/>
      <w:bookmarkEnd w:id="46"/>
      <w:bookmarkEnd w:id="47"/>
    </w:p>
    <w:p w14:paraId="3E8D9A26" w14:textId="11695B42" w:rsidR="001D5666" w:rsidRPr="007B5C09" w:rsidRDefault="001D5666" w:rsidP="007B5C09">
      <w:pPr>
        <w:pStyle w:val="Nagwek2"/>
        <w:rPr>
          <w:i/>
        </w:rPr>
      </w:pPr>
      <w:bookmarkStart w:id="48" w:name="_Toc375904164"/>
      <w:bookmarkStart w:id="49" w:name="_Toc376159406"/>
      <w:bookmarkStart w:id="50" w:name="_Toc376179139"/>
      <w:bookmarkStart w:id="51" w:name="_Toc375904165"/>
      <w:bookmarkStart w:id="52" w:name="_Toc376159407"/>
      <w:bookmarkStart w:id="53" w:name="_Toc376179140"/>
      <w:bookmarkStart w:id="54" w:name="_Toc375904166"/>
      <w:bookmarkStart w:id="55" w:name="_Toc376159408"/>
      <w:bookmarkStart w:id="56" w:name="_Toc376179141"/>
      <w:bookmarkStart w:id="57" w:name="_Toc375904167"/>
      <w:bookmarkStart w:id="58" w:name="_Toc376159409"/>
      <w:bookmarkStart w:id="59" w:name="_Toc376179142"/>
      <w:bookmarkStart w:id="60" w:name="_Toc368491464"/>
      <w:bookmarkStart w:id="61" w:name="_Toc375904168"/>
      <w:bookmarkStart w:id="62" w:name="_Toc376159410"/>
      <w:bookmarkStart w:id="63" w:name="_Toc376179143"/>
      <w:bookmarkStart w:id="64" w:name="_Toc364418156"/>
      <w:bookmarkStart w:id="65" w:name="_Toc115714536"/>
      <w:bookmarkStart w:id="66" w:name="_Toc99714036"/>
      <w:bookmarkStart w:id="67" w:name="_Toc111035670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3F2960">
        <w:t xml:space="preserve">Podrozdział </w:t>
      </w:r>
      <w:r w:rsidR="00400FC5" w:rsidRPr="003F2960">
        <w:t>2</w:t>
      </w:r>
      <w:r w:rsidR="003E50C7" w:rsidRPr="003F2960">
        <w:t>.</w:t>
      </w:r>
      <w:r w:rsidRPr="003F2960">
        <w:t>1</w:t>
      </w:r>
      <w:r w:rsidR="003F2960">
        <w:t>.</w:t>
      </w:r>
      <w:r w:rsidRPr="00C416F9">
        <w:t xml:space="preserve"> </w:t>
      </w:r>
      <w:r w:rsidRPr="003F2960">
        <w:t xml:space="preserve">Strategia komunikacji </w:t>
      </w:r>
      <w:bookmarkEnd w:id="64"/>
      <w:r w:rsidR="001A503B" w:rsidRPr="003F2960">
        <w:t>FE</w:t>
      </w:r>
      <w:bookmarkEnd w:id="65"/>
      <w:bookmarkEnd w:id="66"/>
      <w:bookmarkEnd w:id="67"/>
    </w:p>
    <w:p w14:paraId="4A6EB7A7" w14:textId="19F336B2" w:rsidR="00740C95" w:rsidRPr="007B5C09" w:rsidRDefault="005E0E41" w:rsidP="00CE75CD">
      <w:pPr>
        <w:pStyle w:val="Akapitzlist"/>
        <w:numPr>
          <w:ilvl w:val="0"/>
          <w:numId w:val="3"/>
        </w:numPr>
        <w:tabs>
          <w:tab w:val="clear" w:pos="644"/>
        </w:tabs>
        <w:spacing w:before="120"/>
        <w:ind w:left="567" w:hanging="567"/>
        <w:contextualSpacing w:val="0"/>
        <w:rPr>
          <w:rFonts w:cs="Arial"/>
          <w:sz w:val="24"/>
        </w:rPr>
      </w:pPr>
      <w:r w:rsidRPr="007B5C09">
        <w:rPr>
          <w:rFonts w:cs="Arial"/>
          <w:sz w:val="24"/>
        </w:rPr>
        <w:t>Strategia komunikacji FE na lata 2021-2027 d</w:t>
      </w:r>
      <w:r w:rsidR="00BE6E0B" w:rsidRPr="007B5C09">
        <w:rPr>
          <w:rFonts w:cs="Arial"/>
          <w:sz w:val="24"/>
        </w:rPr>
        <w:t>otyczy</w:t>
      </w:r>
      <w:r w:rsidR="00A33913" w:rsidRPr="007B5C09">
        <w:rPr>
          <w:rFonts w:cs="Arial"/>
          <w:sz w:val="24"/>
        </w:rPr>
        <w:t xml:space="preserve"> KP, RP</w:t>
      </w:r>
      <w:r w:rsidR="008A5FF9" w:rsidRPr="007B5C09">
        <w:rPr>
          <w:rFonts w:cs="Arial"/>
          <w:sz w:val="24"/>
        </w:rPr>
        <w:t xml:space="preserve">, </w:t>
      </w:r>
      <w:r w:rsidR="00CF02BD">
        <w:rPr>
          <w:rFonts w:cs="Arial"/>
          <w:sz w:val="24"/>
        </w:rPr>
        <w:t>programu</w:t>
      </w:r>
      <w:r w:rsidR="00CF02BD" w:rsidRPr="007B5C09">
        <w:rPr>
          <w:rFonts w:cs="Arial"/>
          <w:sz w:val="24"/>
        </w:rPr>
        <w:t xml:space="preserve"> Fundusze Europejskie dla Rybactwa</w:t>
      </w:r>
      <w:r w:rsidR="00CF02BD">
        <w:rPr>
          <w:rFonts w:cs="Arial"/>
          <w:sz w:val="24"/>
        </w:rPr>
        <w:t xml:space="preserve"> </w:t>
      </w:r>
      <w:r w:rsidR="008A5FF9" w:rsidRPr="007B5C09">
        <w:rPr>
          <w:rFonts w:cs="Arial"/>
          <w:sz w:val="24"/>
        </w:rPr>
        <w:t>oraz w ograniczonym zakresie odnosi się do program</w:t>
      </w:r>
      <w:r w:rsidR="00542A42" w:rsidRPr="007B5C09">
        <w:rPr>
          <w:rFonts w:cs="Arial"/>
          <w:sz w:val="24"/>
        </w:rPr>
        <w:t>ów</w:t>
      </w:r>
      <w:r w:rsidR="008A5FF9" w:rsidRPr="007B5C09">
        <w:rPr>
          <w:rFonts w:cs="Arial"/>
          <w:sz w:val="24"/>
        </w:rPr>
        <w:t xml:space="preserve"> Interreg, Fundusze Europejskie </w:t>
      </w:r>
      <w:r w:rsidR="00542A42" w:rsidRPr="007B5C09">
        <w:rPr>
          <w:rFonts w:cs="Arial"/>
          <w:sz w:val="24"/>
        </w:rPr>
        <w:t xml:space="preserve">na </w:t>
      </w:r>
      <w:r w:rsidR="008A5FF9" w:rsidRPr="007B5C09">
        <w:rPr>
          <w:rFonts w:cs="Arial"/>
          <w:sz w:val="24"/>
        </w:rPr>
        <w:t>Pomoc Żywnościow</w:t>
      </w:r>
      <w:r w:rsidR="00542A42" w:rsidRPr="007B5C09">
        <w:rPr>
          <w:rFonts w:cs="Arial"/>
          <w:sz w:val="24"/>
        </w:rPr>
        <w:t>ą</w:t>
      </w:r>
      <w:r w:rsidR="008A5FF9" w:rsidRPr="007B5C09">
        <w:rPr>
          <w:rFonts w:cs="Arial"/>
          <w:sz w:val="24"/>
        </w:rPr>
        <w:t>, a także programów Funduszu Bezpieczeństwa Wewnętrznego i Instrumentu Wsparcia Finansowego na rzecz Zarządzania Granicami i Polityki Wizowej, Funduszu Azylu, Migracji i Integracji.</w:t>
      </w:r>
    </w:p>
    <w:p w14:paraId="1BE2DF17" w14:textId="56595F89" w:rsidR="008A5FF9" w:rsidRPr="00BD637F" w:rsidRDefault="008A5FF9" w:rsidP="00CE75CD">
      <w:pPr>
        <w:pStyle w:val="Akapitzlist"/>
        <w:numPr>
          <w:ilvl w:val="0"/>
          <w:numId w:val="3"/>
        </w:numPr>
        <w:tabs>
          <w:tab w:val="clear" w:pos="644"/>
        </w:tabs>
        <w:spacing w:before="120"/>
        <w:ind w:left="567" w:hanging="567"/>
        <w:contextualSpacing w:val="0"/>
        <w:rPr>
          <w:rFonts w:cs="Arial"/>
          <w:sz w:val="24"/>
        </w:rPr>
      </w:pPr>
      <w:bookmarkStart w:id="68" w:name="_Hlk99626370"/>
      <w:r w:rsidRPr="007B5C09">
        <w:rPr>
          <w:rFonts w:cs="Arial"/>
          <w:sz w:val="24"/>
        </w:rPr>
        <w:t>Strategia komunikacji FE o</w:t>
      </w:r>
      <w:r w:rsidR="001D5666" w:rsidRPr="007B5C09">
        <w:rPr>
          <w:rFonts w:cs="Arial"/>
          <w:sz w:val="24"/>
        </w:rPr>
        <w:t xml:space="preserve">kreśla podstawowe </w:t>
      </w:r>
      <w:r w:rsidR="00600F16" w:rsidRPr="00456850">
        <w:rPr>
          <w:rFonts w:cs="Arial"/>
          <w:sz w:val="24"/>
        </w:rPr>
        <w:t>schematy</w:t>
      </w:r>
      <w:r w:rsidR="001D5666" w:rsidRPr="00456850">
        <w:rPr>
          <w:rFonts w:cs="Arial"/>
          <w:sz w:val="24"/>
        </w:rPr>
        <w:t xml:space="preserve"> </w:t>
      </w:r>
      <w:r w:rsidR="001D5666" w:rsidRPr="007B5C09">
        <w:rPr>
          <w:rFonts w:cs="Arial"/>
          <w:sz w:val="24"/>
        </w:rPr>
        <w:t>prowadzenia działań informacyjnych i</w:t>
      </w:r>
      <w:r w:rsidR="00B24D25" w:rsidRPr="007B5C09">
        <w:rPr>
          <w:rFonts w:cs="Arial"/>
          <w:sz w:val="24"/>
        </w:rPr>
        <w:t> </w:t>
      </w:r>
      <w:r w:rsidR="001D5666" w:rsidRPr="007B5C09">
        <w:rPr>
          <w:rFonts w:cs="Arial"/>
          <w:sz w:val="24"/>
        </w:rPr>
        <w:t>promocyjnych</w:t>
      </w:r>
      <w:bookmarkEnd w:id="68"/>
      <w:r w:rsidR="00263534">
        <w:rPr>
          <w:rFonts w:cs="Arial"/>
          <w:sz w:val="24"/>
        </w:rPr>
        <w:t xml:space="preserve"> na potrzeby FE</w:t>
      </w:r>
      <w:r w:rsidR="001D5666" w:rsidRPr="007B5C09">
        <w:rPr>
          <w:rFonts w:cs="Arial"/>
          <w:sz w:val="24"/>
        </w:rPr>
        <w:t xml:space="preserve">. Uwzględnia też kwestie współpracy </w:t>
      </w:r>
      <w:bookmarkStart w:id="69" w:name="_Hlk103859649"/>
      <w:r w:rsidR="001D5666" w:rsidRPr="007B5C09">
        <w:rPr>
          <w:rFonts w:cs="Arial"/>
          <w:sz w:val="24"/>
        </w:rPr>
        <w:t>z instytucjami odpowiedzialnymi</w:t>
      </w:r>
      <w:r w:rsidR="00542A42" w:rsidRPr="007B5C09">
        <w:rPr>
          <w:rFonts w:cs="Arial"/>
          <w:sz w:val="24"/>
        </w:rPr>
        <w:t xml:space="preserve"> </w:t>
      </w:r>
      <w:r w:rsidR="001D5666" w:rsidRPr="007B5C09">
        <w:rPr>
          <w:rFonts w:cs="Arial"/>
          <w:sz w:val="24"/>
        </w:rPr>
        <w:t>za</w:t>
      </w:r>
      <w:r w:rsidR="002E70CC" w:rsidRPr="007B5C09">
        <w:rPr>
          <w:rFonts w:cs="Arial"/>
          <w:sz w:val="24"/>
        </w:rPr>
        <w:t xml:space="preserve"> </w:t>
      </w:r>
      <w:r w:rsidR="001D5666" w:rsidRPr="007B5C09">
        <w:rPr>
          <w:rFonts w:cs="Arial"/>
          <w:sz w:val="24"/>
        </w:rPr>
        <w:t xml:space="preserve">koordynację i wdrażanie </w:t>
      </w:r>
      <w:r w:rsidR="00A33913" w:rsidRPr="007B5C09">
        <w:rPr>
          <w:rFonts w:cs="Arial"/>
          <w:sz w:val="24"/>
        </w:rPr>
        <w:t>FE w P</w:t>
      </w:r>
      <w:r w:rsidR="00522E56" w:rsidRPr="007B5C09">
        <w:rPr>
          <w:rFonts w:cs="Arial"/>
          <w:sz w:val="24"/>
        </w:rPr>
        <w:t>olsce</w:t>
      </w:r>
      <w:bookmarkEnd w:id="69"/>
      <w:r w:rsidR="00522E56" w:rsidRPr="007B5C09">
        <w:rPr>
          <w:rFonts w:cs="Arial"/>
          <w:sz w:val="24"/>
        </w:rPr>
        <w:t>.</w:t>
      </w:r>
      <w:r w:rsidRPr="007B5C09">
        <w:rPr>
          <w:rFonts w:cs="Arial"/>
          <w:sz w:val="24"/>
        </w:rPr>
        <w:t xml:space="preserve"> </w:t>
      </w:r>
      <w:r w:rsidRPr="00456850">
        <w:rPr>
          <w:rFonts w:cs="Arial"/>
          <w:sz w:val="24"/>
        </w:rPr>
        <w:t>Zawiera zasady</w:t>
      </w:r>
      <w:r w:rsidR="002157DB" w:rsidRPr="00456850">
        <w:rPr>
          <w:rFonts w:cs="Arial"/>
          <w:sz w:val="24"/>
        </w:rPr>
        <w:t xml:space="preserve"> </w:t>
      </w:r>
      <w:r w:rsidR="002157DB" w:rsidRPr="008966A6">
        <w:rPr>
          <w:rFonts w:cs="Arial"/>
          <w:sz w:val="24"/>
        </w:rPr>
        <w:t>prowadzenia działań informacyjno-promocyjnych</w:t>
      </w:r>
      <w:r w:rsidRPr="008966A6">
        <w:rPr>
          <w:rFonts w:cs="Arial"/>
          <w:sz w:val="24"/>
        </w:rPr>
        <w:t xml:space="preserve">, </w:t>
      </w:r>
      <w:r w:rsidRPr="00BD637F">
        <w:rPr>
          <w:rFonts w:cs="Arial"/>
          <w:sz w:val="24"/>
        </w:rPr>
        <w:t xml:space="preserve">które pozwalają na skuteczne i efektywne kosztowo planowanie i realizację </w:t>
      </w:r>
      <w:bookmarkStart w:id="70" w:name="_Hlk103859767"/>
      <w:r w:rsidRPr="00BD637F">
        <w:rPr>
          <w:rFonts w:cs="Arial"/>
          <w:sz w:val="24"/>
        </w:rPr>
        <w:t>działań komunikacyjnych na rzecz widoczności FE</w:t>
      </w:r>
      <w:bookmarkEnd w:id="70"/>
      <w:r w:rsidRPr="00BD637F">
        <w:rPr>
          <w:rFonts w:cs="Arial"/>
          <w:sz w:val="24"/>
        </w:rPr>
        <w:t>.</w:t>
      </w:r>
    </w:p>
    <w:p w14:paraId="037C4ACA" w14:textId="29AF75CA" w:rsidR="000D4C3B" w:rsidRPr="00D8229A" w:rsidRDefault="00263534" w:rsidP="00CE75CD">
      <w:pPr>
        <w:pStyle w:val="Akapitzlist"/>
        <w:numPr>
          <w:ilvl w:val="0"/>
          <w:numId w:val="23"/>
        </w:numPr>
        <w:spacing w:before="120"/>
        <w:ind w:left="567" w:hanging="567"/>
        <w:contextualSpacing w:val="0"/>
        <w:rPr>
          <w:rFonts w:cs="Arial"/>
          <w:sz w:val="24"/>
        </w:rPr>
      </w:pPr>
      <w:r w:rsidRPr="00D8229A">
        <w:rPr>
          <w:rFonts w:cs="Arial"/>
          <w:sz w:val="24"/>
        </w:rPr>
        <w:t>Integralnym e</w:t>
      </w:r>
      <w:r w:rsidR="00093046" w:rsidRPr="00D8229A">
        <w:rPr>
          <w:rFonts w:cs="Arial"/>
          <w:sz w:val="24"/>
        </w:rPr>
        <w:t xml:space="preserve">lementem </w:t>
      </w:r>
      <w:r w:rsidR="009215E2">
        <w:rPr>
          <w:rFonts w:cs="Arial"/>
          <w:sz w:val="24"/>
        </w:rPr>
        <w:t>s</w:t>
      </w:r>
      <w:r w:rsidR="00093046" w:rsidRPr="00D8229A">
        <w:rPr>
          <w:rFonts w:cs="Arial"/>
          <w:sz w:val="24"/>
        </w:rPr>
        <w:t xml:space="preserve">trategii komunikacji FE są </w:t>
      </w:r>
      <w:r w:rsidR="00143C5B">
        <w:rPr>
          <w:rFonts w:cs="Arial"/>
          <w:sz w:val="24"/>
        </w:rPr>
        <w:t>s</w:t>
      </w:r>
      <w:r w:rsidR="00093046" w:rsidRPr="00D8229A">
        <w:rPr>
          <w:rFonts w:cs="Arial"/>
          <w:sz w:val="24"/>
        </w:rPr>
        <w:t xml:space="preserve">trategie komunikacji </w:t>
      </w:r>
      <w:r w:rsidR="00C6745F" w:rsidRPr="00D8229A">
        <w:rPr>
          <w:rFonts w:cs="Arial"/>
          <w:sz w:val="24"/>
        </w:rPr>
        <w:t>K</w:t>
      </w:r>
      <w:r w:rsidR="00FF7A8C" w:rsidRPr="00D8229A">
        <w:rPr>
          <w:rFonts w:cs="Arial"/>
          <w:sz w:val="24"/>
        </w:rPr>
        <w:t>P</w:t>
      </w:r>
      <w:r w:rsidR="009C03D6" w:rsidRPr="00D8229A">
        <w:rPr>
          <w:rFonts w:cs="Arial"/>
          <w:sz w:val="24"/>
        </w:rPr>
        <w:t xml:space="preserve"> (za wyjątkiem PTFE)</w:t>
      </w:r>
      <w:r w:rsidR="003463C3" w:rsidRPr="00D8229A">
        <w:rPr>
          <w:rFonts w:cs="Arial"/>
          <w:sz w:val="24"/>
        </w:rPr>
        <w:t xml:space="preserve"> </w:t>
      </w:r>
      <w:r w:rsidR="009C03D6" w:rsidRPr="00D8229A">
        <w:rPr>
          <w:rFonts w:cs="Arial"/>
          <w:sz w:val="24"/>
        </w:rPr>
        <w:t xml:space="preserve">oraz </w:t>
      </w:r>
      <w:r w:rsidR="00143C5B">
        <w:rPr>
          <w:rFonts w:cs="Arial"/>
          <w:sz w:val="24"/>
        </w:rPr>
        <w:t>s</w:t>
      </w:r>
      <w:r w:rsidR="009C03D6" w:rsidRPr="00D8229A">
        <w:rPr>
          <w:rFonts w:cs="Arial"/>
          <w:sz w:val="24"/>
        </w:rPr>
        <w:t xml:space="preserve">trategia komunikacji </w:t>
      </w:r>
      <w:r w:rsidR="003137B6" w:rsidRPr="00D8229A">
        <w:rPr>
          <w:rFonts w:cs="Arial"/>
          <w:sz w:val="24"/>
        </w:rPr>
        <w:t xml:space="preserve">programu </w:t>
      </w:r>
      <w:r w:rsidR="009C03D6" w:rsidRPr="00D8229A">
        <w:rPr>
          <w:rFonts w:cs="Arial"/>
          <w:sz w:val="24"/>
        </w:rPr>
        <w:t>F</w:t>
      </w:r>
      <w:r w:rsidR="003137B6" w:rsidRPr="00D8229A">
        <w:rPr>
          <w:rFonts w:cs="Arial"/>
          <w:sz w:val="24"/>
        </w:rPr>
        <w:t xml:space="preserve">undusze Europejskie dla </w:t>
      </w:r>
      <w:r w:rsidR="009C03D6" w:rsidRPr="00D8229A">
        <w:rPr>
          <w:rFonts w:cs="Arial"/>
          <w:sz w:val="24"/>
        </w:rPr>
        <w:t>R</w:t>
      </w:r>
      <w:r w:rsidR="003137B6" w:rsidRPr="00D8229A">
        <w:rPr>
          <w:rFonts w:cs="Arial"/>
          <w:sz w:val="24"/>
        </w:rPr>
        <w:t>ybactwa</w:t>
      </w:r>
      <w:r w:rsidR="00922726" w:rsidRPr="00D8229A">
        <w:rPr>
          <w:rFonts w:cs="Arial"/>
          <w:sz w:val="24"/>
        </w:rPr>
        <w:t xml:space="preserve">, </w:t>
      </w:r>
      <w:r w:rsidR="00D240AB" w:rsidRPr="00D8229A">
        <w:rPr>
          <w:rFonts w:cs="Arial"/>
          <w:sz w:val="24"/>
        </w:rPr>
        <w:t>które stanowią załączniki do dokumentu</w:t>
      </w:r>
      <w:r w:rsidR="00093046" w:rsidRPr="00D8229A">
        <w:rPr>
          <w:rFonts w:cs="Arial"/>
          <w:sz w:val="24"/>
        </w:rPr>
        <w:t xml:space="preserve">. </w:t>
      </w:r>
    </w:p>
    <w:p w14:paraId="16F0C333" w14:textId="4B46816D" w:rsidR="00B7576B" w:rsidRPr="00D8229A" w:rsidRDefault="001D5666" w:rsidP="00CE75CD">
      <w:pPr>
        <w:pStyle w:val="Akapitzlist"/>
        <w:numPr>
          <w:ilvl w:val="0"/>
          <w:numId w:val="23"/>
        </w:numPr>
        <w:spacing w:before="120"/>
        <w:ind w:left="567" w:hanging="567"/>
        <w:contextualSpacing w:val="0"/>
        <w:rPr>
          <w:rFonts w:cs="Arial"/>
          <w:sz w:val="24"/>
        </w:rPr>
      </w:pPr>
      <w:r w:rsidRPr="00D8229A">
        <w:rPr>
          <w:rFonts w:cs="Arial"/>
          <w:sz w:val="24"/>
        </w:rPr>
        <w:lastRenderedPageBreak/>
        <w:t>Do momentu za</w:t>
      </w:r>
      <w:r w:rsidR="00C368C4" w:rsidRPr="00D8229A">
        <w:rPr>
          <w:rFonts w:cs="Arial"/>
          <w:sz w:val="24"/>
        </w:rPr>
        <w:t>twierdzenia</w:t>
      </w:r>
      <w:r w:rsidRPr="00D8229A">
        <w:rPr>
          <w:rFonts w:cs="Arial"/>
          <w:sz w:val="24"/>
        </w:rPr>
        <w:t xml:space="preserve"> </w:t>
      </w:r>
      <w:r w:rsidR="009215E2">
        <w:rPr>
          <w:rFonts w:cs="Arial"/>
          <w:sz w:val="24"/>
        </w:rPr>
        <w:t>s</w:t>
      </w:r>
      <w:r w:rsidRPr="00D8229A">
        <w:rPr>
          <w:rFonts w:cs="Arial"/>
          <w:sz w:val="24"/>
        </w:rPr>
        <w:t xml:space="preserve">trategii komunikacji </w:t>
      </w:r>
      <w:r w:rsidR="006A708B" w:rsidRPr="00D8229A">
        <w:rPr>
          <w:rFonts w:cs="Arial"/>
          <w:sz w:val="24"/>
        </w:rPr>
        <w:t>F</w:t>
      </w:r>
      <w:r w:rsidR="001A503B" w:rsidRPr="00D8229A">
        <w:rPr>
          <w:rFonts w:cs="Arial"/>
          <w:sz w:val="24"/>
        </w:rPr>
        <w:t xml:space="preserve">E </w:t>
      </w:r>
      <w:r w:rsidRPr="00D8229A">
        <w:rPr>
          <w:rFonts w:cs="Arial"/>
          <w:sz w:val="24"/>
        </w:rPr>
        <w:t xml:space="preserve">przez </w:t>
      </w:r>
      <w:r w:rsidR="00263534" w:rsidRPr="00D8229A">
        <w:rPr>
          <w:rFonts w:cs="Arial"/>
          <w:sz w:val="24"/>
        </w:rPr>
        <w:t xml:space="preserve">KUP </w:t>
      </w:r>
      <w:r w:rsidRPr="00D8229A">
        <w:rPr>
          <w:rFonts w:cs="Arial"/>
          <w:sz w:val="24"/>
        </w:rPr>
        <w:t xml:space="preserve">instytucje </w:t>
      </w:r>
      <w:r w:rsidR="006825E7" w:rsidRPr="00D8229A">
        <w:rPr>
          <w:rFonts w:cs="Arial"/>
          <w:sz w:val="24"/>
        </w:rPr>
        <w:t>realiz</w:t>
      </w:r>
      <w:r w:rsidR="008A5FF9" w:rsidRPr="00D8229A">
        <w:rPr>
          <w:rFonts w:cs="Arial"/>
          <w:sz w:val="24"/>
        </w:rPr>
        <w:t>ują</w:t>
      </w:r>
      <w:r w:rsidR="006825E7" w:rsidRPr="00D8229A">
        <w:rPr>
          <w:rFonts w:cs="Arial"/>
          <w:sz w:val="24"/>
        </w:rPr>
        <w:t xml:space="preserve"> </w:t>
      </w:r>
      <w:r w:rsidR="006825E7" w:rsidRPr="008966A6">
        <w:rPr>
          <w:rFonts w:cs="Arial"/>
          <w:sz w:val="24"/>
        </w:rPr>
        <w:t xml:space="preserve">działania informacyjne i promocyjne </w:t>
      </w:r>
      <w:r w:rsidR="005776D2" w:rsidRPr="008966A6">
        <w:rPr>
          <w:rFonts w:cs="Arial"/>
          <w:sz w:val="24"/>
        </w:rPr>
        <w:t xml:space="preserve">według </w:t>
      </w:r>
      <w:r w:rsidR="005776D2" w:rsidRPr="00456850">
        <w:rPr>
          <w:rFonts w:cs="Arial"/>
          <w:sz w:val="24"/>
        </w:rPr>
        <w:t xml:space="preserve">reguł i schematów </w:t>
      </w:r>
      <w:r w:rsidR="006825E7" w:rsidRPr="00D8229A">
        <w:rPr>
          <w:rFonts w:cs="Arial"/>
          <w:sz w:val="24"/>
        </w:rPr>
        <w:t>ujęt</w:t>
      </w:r>
      <w:r w:rsidR="005776D2" w:rsidRPr="00D8229A">
        <w:rPr>
          <w:rFonts w:cs="Arial"/>
          <w:sz w:val="24"/>
        </w:rPr>
        <w:t>ych</w:t>
      </w:r>
      <w:r w:rsidR="006825E7" w:rsidRPr="00D8229A">
        <w:rPr>
          <w:rFonts w:cs="Arial"/>
          <w:sz w:val="24"/>
        </w:rPr>
        <w:t xml:space="preserve"> w jej projekcie</w:t>
      </w:r>
      <w:r w:rsidR="00174B2F" w:rsidRPr="00D8229A">
        <w:rPr>
          <w:rFonts w:cs="Arial"/>
          <w:sz w:val="24"/>
        </w:rPr>
        <w:t xml:space="preserve"> w wersji przekazanej do zatwierdzenia</w:t>
      </w:r>
      <w:r w:rsidR="006825E7" w:rsidRPr="00D8229A">
        <w:rPr>
          <w:rFonts w:cs="Arial"/>
          <w:sz w:val="24"/>
        </w:rPr>
        <w:t>.</w:t>
      </w:r>
      <w:r w:rsidR="00402128" w:rsidRPr="00D8229A">
        <w:rPr>
          <w:rFonts w:cs="Arial"/>
          <w:sz w:val="24"/>
        </w:rPr>
        <w:t xml:space="preserve"> </w:t>
      </w:r>
    </w:p>
    <w:p w14:paraId="64629350" w14:textId="6AE01188" w:rsidR="00291FA4" w:rsidRDefault="001D5666" w:rsidP="00CE75CD">
      <w:pPr>
        <w:pStyle w:val="Akapitzlist"/>
        <w:numPr>
          <w:ilvl w:val="0"/>
          <w:numId w:val="23"/>
        </w:numPr>
        <w:spacing w:before="120"/>
        <w:ind w:left="567" w:hanging="567"/>
        <w:contextualSpacing w:val="0"/>
        <w:rPr>
          <w:sz w:val="24"/>
        </w:rPr>
      </w:pPr>
      <w:r w:rsidRPr="007B5C09">
        <w:rPr>
          <w:sz w:val="24"/>
        </w:rPr>
        <w:t xml:space="preserve">IK UP opracowuje projekt </w:t>
      </w:r>
      <w:r w:rsidR="009215E2">
        <w:rPr>
          <w:sz w:val="24"/>
        </w:rPr>
        <w:t>s</w:t>
      </w:r>
      <w:r w:rsidRPr="007B5C09">
        <w:rPr>
          <w:sz w:val="24"/>
        </w:rPr>
        <w:t xml:space="preserve">trategii komunikacji </w:t>
      </w:r>
      <w:r w:rsidR="006A708B" w:rsidRPr="007B5C09">
        <w:rPr>
          <w:sz w:val="24"/>
        </w:rPr>
        <w:t>FE</w:t>
      </w:r>
      <w:r w:rsidR="00291FA4" w:rsidRPr="007B5C09">
        <w:rPr>
          <w:sz w:val="24"/>
        </w:rPr>
        <w:t xml:space="preserve"> </w:t>
      </w:r>
      <w:r w:rsidRPr="007B5C09">
        <w:rPr>
          <w:sz w:val="24"/>
        </w:rPr>
        <w:t>we współpracy z</w:t>
      </w:r>
      <w:r w:rsidR="002E70CC" w:rsidRPr="007B5C09">
        <w:rPr>
          <w:sz w:val="24"/>
        </w:rPr>
        <w:t>e wszystkimi</w:t>
      </w:r>
      <w:r w:rsidRPr="007B5C09">
        <w:rPr>
          <w:sz w:val="24"/>
        </w:rPr>
        <w:t xml:space="preserve"> IZ</w:t>
      </w:r>
      <w:r w:rsidR="00291FA4" w:rsidRPr="007B5C09">
        <w:rPr>
          <w:sz w:val="24"/>
        </w:rPr>
        <w:t xml:space="preserve">. </w:t>
      </w:r>
    </w:p>
    <w:p w14:paraId="68DFAD56" w14:textId="6B312186" w:rsidR="001D5666" w:rsidRDefault="001D5666" w:rsidP="00CE75CD">
      <w:pPr>
        <w:pStyle w:val="Akapitzlist"/>
        <w:numPr>
          <w:ilvl w:val="0"/>
          <w:numId w:val="23"/>
        </w:numPr>
        <w:spacing w:before="120"/>
        <w:ind w:left="567" w:hanging="567"/>
        <w:contextualSpacing w:val="0"/>
        <w:rPr>
          <w:rFonts w:cs="Arial"/>
          <w:sz w:val="24"/>
        </w:rPr>
      </w:pPr>
      <w:r w:rsidRPr="007B5C09">
        <w:rPr>
          <w:rFonts w:cs="Arial"/>
          <w:sz w:val="24"/>
        </w:rPr>
        <w:t xml:space="preserve">IK UP przekazuje projekt </w:t>
      </w:r>
      <w:r w:rsidR="009215E2">
        <w:rPr>
          <w:rFonts w:cs="Arial"/>
          <w:sz w:val="24"/>
        </w:rPr>
        <w:t>s</w:t>
      </w:r>
      <w:r w:rsidRPr="007B5C09">
        <w:rPr>
          <w:rFonts w:cs="Arial"/>
          <w:sz w:val="24"/>
        </w:rPr>
        <w:t xml:space="preserve">trategii komunikacji </w:t>
      </w:r>
      <w:r w:rsidR="001A503B" w:rsidRPr="007B5C09">
        <w:rPr>
          <w:rFonts w:cs="Arial"/>
          <w:sz w:val="24"/>
        </w:rPr>
        <w:t>FE</w:t>
      </w:r>
      <w:r w:rsidRPr="007B5C09">
        <w:rPr>
          <w:rFonts w:cs="Arial"/>
          <w:sz w:val="24"/>
        </w:rPr>
        <w:t xml:space="preserve"> </w:t>
      </w:r>
      <w:r w:rsidR="00B056BA">
        <w:rPr>
          <w:rFonts w:cs="Arial"/>
          <w:sz w:val="24"/>
        </w:rPr>
        <w:t xml:space="preserve">wraz </w:t>
      </w:r>
      <w:r w:rsidR="00596AE7">
        <w:rPr>
          <w:rFonts w:cs="Arial"/>
          <w:sz w:val="24"/>
        </w:rPr>
        <w:t xml:space="preserve">ze strategiami </w:t>
      </w:r>
      <w:r w:rsidR="001D5AA2">
        <w:rPr>
          <w:rFonts w:cs="Arial"/>
          <w:sz w:val="24"/>
        </w:rPr>
        <w:t xml:space="preserve">komunikacji </w:t>
      </w:r>
      <w:r w:rsidR="009215E2">
        <w:rPr>
          <w:rFonts w:cs="Arial"/>
          <w:sz w:val="24"/>
        </w:rPr>
        <w:t>KP</w:t>
      </w:r>
      <w:r w:rsidR="00B056BA">
        <w:rPr>
          <w:rFonts w:cs="Arial"/>
          <w:sz w:val="24"/>
        </w:rPr>
        <w:t xml:space="preserve"> </w:t>
      </w:r>
      <w:r w:rsidRPr="007B5C09">
        <w:rPr>
          <w:rFonts w:cs="Arial"/>
          <w:sz w:val="24"/>
        </w:rPr>
        <w:t xml:space="preserve">do </w:t>
      </w:r>
      <w:r w:rsidR="00C368C4" w:rsidRPr="007B5C09">
        <w:rPr>
          <w:rFonts w:cs="Arial"/>
          <w:sz w:val="24"/>
        </w:rPr>
        <w:t>zatwierdzenia</w:t>
      </w:r>
      <w:r w:rsidRPr="007B5C09">
        <w:rPr>
          <w:rFonts w:cs="Arial"/>
          <w:sz w:val="24"/>
        </w:rPr>
        <w:t xml:space="preserve"> </w:t>
      </w:r>
      <w:r w:rsidR="00A33913" w:rsidRPr="007B5C09">
        <w:rPr>
          <w:rFonts w:cs="Arial"/>
          <w:sz w:val="24"/>
        </w:rPr>
        <w:t>K</w:t>
      </w:r>
      <w:r w:rsidR="002870AB" w:rsidRPr="007B5C09">
        <w:rPr>
          <w:rFonts w:cs="Arial"/>
          <w:sz w:val="24"/>
        </w:rPr>
        <w:t>UP</w:t>
      </w:r>
      <w:r w:rsidRPr="007B5C09">
        <w:rPr>
          <w:rFonts w:cs="Arial"/>
          <w:sz w:val="24"/>
        </w:rPr>
        <w:t xml:space="preserve"> </w:t>
      </w:r>
      <w:r w:rsidR="008A5FF9" w:rsidRPr="007B5C09">
        <w:rPr>
          <w:rFonts w:cs="Arial"/>
          <w:sz w:val="24"/>
        </w:rPr>
        <w:t xml:space="preserve">najpóźniej </w:t>
      </w:r>
      <w:r w:rsidRPr="007B5C09">
        <w:rPr>
          <w:rFonts w:cs="Arial"/>
          <w:sz w:val="24"/>
        </w:rPr>
        <w:t xml:space="preserve">w ciągu </w:t>
      </w:r>
      <w:r w:rsidR="007A12DA">
        <w:rPr>
          <w:rFonts w:cs="Arial"/>
          <w:sz w:val="24"/>
        </w:rPr>
        <w:t>6</w:t>
      </w:r>
      <w:r w:rsidR="007A12DA" w:rsidRPr="007B5C09">
        <w:rPr>
          <w:rFonts w:cs="Arial"/>
          <w:sz w:val="24"/>
        </w:rPr>
        <w:t xml:space="preserve"> </w:t>
      </w:r>
      <w:r w:rsidRPr="007B5C09">
        <w:rPr>
          <w:rFonts w:cs="Arial"/>
          <w:sz w:val="24"/>
        </w:rPr>
        <w:t xml:space="preserve">miesięcy od daty przyjęcia </w:t>
      </w:r>
      <w:r w:rsidR="005776D2" w:rsidRPr="007B5C09">
        <w:rPr>
          <w:rFonts w:cs="Arial"/>
          <w:sz w:val="24"/>
        </w:rPr>
        <w:t xml:space="preserve">przez KE </w:t>
      </w:r>
      <w:r w:rsidRPr="007B5C09">
        <w:rPr>
          <w:rFonts w:cs="Arial"/>
          <w:sz w:val="24"/>
        </w:rPr>
        <w:t xml:space="preserve">ostatniego </w:t>
      </w:r>
      <w:r w:rsidR="00C6745F">
        <w:rPr>
          <w:rFonts w:cs="Arial"/>
          <w:sz w:val="24"/>
        </w:rPr>
        <w:t>K</w:t>
      </w:r>
      <w:r w:rsidR="00B056BA">
        <w:rPr>
          <w:rFonts w:cs="Arial"/>
          <w:sz w:val="24"/>
        </w:rPr>
        <w:t>P</w:t>
      </w:r>
      <w:r w:rsidRPr="007B5C09">
        <w:rPr>
          <w:rFonts w:cs="Arial"/>
          <w:sz w:val="24"/>
        </w:rPr>
        <w:t>.</w:t>
      </w:r>
    </w:p>
    <w:p w14:paraId="6809AEBB" w14:textId="6B858F28" w:rsidR="001D5666" w:rsidRPr="00D8229A" w:rsidRDefault="00A33913" w:rsidP="00CE75CD">
      <w:pPr>
        <w:pStyle w:val="Akapitzlist"/>
        <w:numPr>
          <w:ilvl w:val="0"/>
          <w:numId w:val="23"/>
        </w:numPr>
        <w:spacing w:before="120"/>
        <w:ind w:left="567" w:hanging="567"/>
        <w:contextualSpacing w:val="0"/>
        <w:rPr>
          <w:sz w:val="24"/>
        </w:rPr>
      </w:pPr>
      <w:r w:rsidRPr="00D8229A">
        <w:rPr>
          <w:sz w:val="24"/>
        </w:rPr>
        <w:t>K</w:t>
      </w:r>
      <w:r w:rsidR="002870AB" w:rsidRPr="00D8229A">
        <w:rPr>
          <w:sz w:val="24"/>
        </w:rPr>
        <w:t>UP</w:t>
      </w:r>
      <w:r w:rsidR="001D5666" w:rsidRPr="00D8229A">
        <w:rPr>
          <w:sz w:val="24"/>
        </w:rPr>
        <w:t xml:space="preserve"> </w:t>
      </w:r>
      <w:r w:rsidR="00CB3C73" w:rsidRPr="00D8229A">
        <w:rPr>
          <w:sz w:val="24"/>
        </w:rPr>
        <w:t xml:space="preserve">rozpatruje i </w:t>
      </w:r>
      <w:r w:rsidR="001D5666" w:rsidRPr="00D8229A">
        <w:rPr>
          <w:sz w:val="24"/>
        </w:rPr>
        <w:t xml:space="preserve">zatwierdza </w:t>
      </w:r>
      <w:r w:rsidR="009215E2">
        <w:rPr>
          <w:sz w:val="24"/>
        </w:rPr>
        <w:t>s</w:t>
      </w:r>
      <w:r w:rsidR="001D5666" w:rsidRPr="00D8229A">
        <w:rPr>
          <w:sz w:val="24"/>
        </w:rPr>
        <w:t xml:space="preserve">trategię komunikacji </w:t>
      </w:r>
      <w:r w:rsidR="006A708B" w:rsidRPr="00D8229A">
        <w:rPr>
          <w:sz w:val="24"/>
        </w:rPr>
        <w:t>FE</w:t>
      </w:r>
      <w:r w:rsidR="001D5666" w:rsidRPr="00D8229A">
        <w:rPr>
          <w:sz w:val="24"/>
        </w:rPr>
        <w:t>.</w:t>
      </w:r>
      <w:r w:rsidR="00857ADA" w:rsidRPr="00D8229A">
        <w:rPr>
          <w:sz w:val="24"/>
        </w:rPr>
        <w:t xml:space="preserve"> Jeśli KUP nie zatwierdzi </w:t>
      </w:r>
      <w:r w:rsidR="009215E2">
        <w:rPr>
          <w:sz w:val="24"/>
        </w:rPr>
        <w:t>s</w:t>
      </w:r>
      <w:r w:rsidR="00857ADA" w:rsidRPr="00D8229A">
        <w:rPr>
          <w:sz w:val="24"/>
        </w:rPr>
        <w:t xml:space="preserve">trategii komunikacji FE, to IK UP po dokonaniu uzgodnień i wyjaśnieniu uwag KUP niezwłocznie wprowadza odpowiednie zmiany. Następnie </w:t>
      </w:r>
      <w:r w:rsidR="001D5AA2">
        <w:rPr>
          <w:sz w:val="24"/>
        </w:rPr>
        <w:t xml:space="preserve">IK UP </w:t>
      </w:r>
      <w:r w:rsidR="00857ADA" w:rsidRPr="00D8229A">
        <w:rPr>
          <w:sz w:val="24"/>
        </w:rPr>
        <w:t>ponownie przedkłada dokument do zatwierdzenia przez KUP.</w:t>
      </w:r>
    </w:p>
    <w:p w14:paraId="56812AC0" w14:textId="71BC9765" w:rsidR="001D5666" w:rsidRPr="007B5C09" w:rsidRDefault="001D5666" w:rsidP="00CE75CD">
      <w:pPr>
        <w:pStyle w:val="Akapitzlist"/>
        <w:numPr>
          <w:ilvl w:val="0"/>
          <w:numId w:val="23"/>
        </w:numPr>
        <w:spacing w:before="120"/>
        <w:ind w:left="567" w:hanging="567"/>
        <w:contextualSpacing w:val="0"/>
        <w:rPr>
          <w:rFonts w:cs="Arial"/>
          <w:sz w:val="24"/>
        </w:rPr>
      </w:pPr>
      <w:r w:rsidRPr="007B5C09">
        <w:rPr>
          <w:rFonts w:cs="Arial"/>
          <w:sz w:val="24"/>
        </w:rPr>
        <w:t xml:space="preserve">IK UP zamieszcza zatwierdzoną </w:t>
      </w:r>
      <w:r w:rsidR="0017087E">
        <w:rPr>
          <w:rFonts w:cs="Arial"/>
          <w:sz w:val="24"/>
        </w:rPr>
        <w:t>s</w:t>
      </w:r>
      <w:r w:rsidR="0017087E" w:rsidRPr="007B5C09">
        <w:rPr>
          <w:rFonts w:cs="Arial"/>
          <w:sz w:val="24"/>
        </w:rPr>
        <w:t xml:space="preserve">trategię </w:t>
      </w:r>
      <w:r w:rsidRPr="007B5C09">
        <w:rPr>
          <w:rFonts w:cs="Arial"/>
          <w:sz w:val="24"/>
        </w:rPr>
        <w:t xml:space="preserve">komunikacji </w:t>
      </w:r>
      <w:r w:rsidR="006A708B" w:rsidRPr="007B5C09">
        <w:rPr>
          <w:rFonts w:cs="Arial"/>
          <w:sz w:val="24"/>
        </w:rPr>
        <w:t>FE</w:t>
      </w:r>
      <w:r w:rsidR="00FF7A8C">
        <w:rPr>
          <w:rFonts w:cs="Arial"/>
          <w:sz w:val="24"/>
        </w:rPr>
        <w:t xml:space="preserve"> wraz </w:t>
      </w:r>
      <w:r w:rsidR="001E74ED">
        <w:rPr>
          <w:rFonts w:cs="Arial"/>
          <w:sz w:val="24"/>
        </w:rPr>
        <w:t xml:space="preserve">ze strategiami </w:t>
      </w:r>
      <w:r w:rsidR="001D5AA2">
        <w:rPr>
          <w:rFonts w:cs="Arial"/>
          <w:sz w:val="24"/>
        </w:rPr>
        <w:t xml:space="preserve">komunikacji </w:t>
      </w:r>
      <w:r w:rsidR="00143C5B">
        <w:rPr>
          <w:rFonts w:cs="Arial"/>
          <w:sz w:val="24"/>
        </w:rPr>
        <w:t>KP</w:t>
      </w:r>
      <w:r w:rsidR="008A5FF9" w:rsidRPr="007B5C09">
        <w:rPr>
          <w:rFonts w:cs="Arial"/>
          <w:sz w:val="24"/>
        </w:rPr>
        <w:t xml:space="preserve"> </w:t>
      </w:r>
      <w:r w:rsidRPr="007B5C09">
        <w:rPr>
          <w:rFonts w:cs="Arial"/>
          <w:sz w:val="24"/>
        </w:rPr>
        <w:t>na PFE.</w:t>
      </w:r>
    </w:p>
    <w:p w14:paraId="77AD0A5A" w14:textId="6034EDDF" w:rsidR="009C03D6" w:rsidRPr="00D8229A" w:rsidRDefault="001D5666" w:rsidP="00CE75CD">
      <w:pPr>
        <w:pStyle w:val="Akapitzlist"/>
        <w:numPr>
          <w:ilvl w:val="0"/>
          <w:numId w:val="23"/>
        </w:numPr>
        <w:spacing w:before="120"/>
        <w:ind w:left="567" w:hanging="567"/>
        <w:contextualSpacing w:val="0"/>
        <w:rPr>
          <w:rFonts w:cs="Arial"/>
          <w:sz w:val="24"/>
        </w:rPr>
      </w:pPr>
      <w:r w:rsidRPr="00D8229A">
        <w:rPr>
          <w:rFonts w:cs="Arial"/>
          <w:sz w:val="24"/>
        </w:rPr>
        <w:t xml:space="preserve">IK UP pisemnie informuje </w:t>
      </w:r>
      <w:r w:rsidR="00A33913" w:rsidRPr="00D8229A">
        <w:rPr>
          <w:rFonts w:cs="Arial"/>
          <w:sz w:val="24"/>
        </w:rPr>
        <w:t xml:space="preserve">wszystkie </w:t>
      </w:r>
      <w:r w:rsidRPr="00D8229A">
        <w:rPr>
          <w:rFonts w:cs="Arial"/>
          <w:sz w:val="24"/>
        </w:rPr>
        <w:t xml:space="preserve">IZ o </w:t>
      </w:r>
      <w:r w:rsidR="00B21719" w:rsidRPr="00D8229A">
        <w:rPr>
          <w:rFonts w:cs="Arial"/>
          <w:sz w:val="24"/>
        </w:rPr>
        <w:t xml:space="preserve">zatwierdzeniu </w:t>
      </w:r>
      <w:r w:rsidR="009215E2">
        <w:rPr>
          <w:rFonts w:cs="Arial"/>
          <w:sz w:val="24"/>
        </w:rPr>
        <w:t>s</w:t>
      </w:r>
      <w:r w:rsidRPr="00D8229A">
        <w:rPr>
          <w:rFonts w:cs="Arial"/>
          <w:sz w:val="24"/>
        </w:rPr>
        <w:t xml:space="preserve">trategii komunikacji </w:t>
      </w:r>
      <w:r w:rsidR="006A708B" w:rsidRPr="00D8229A">
        <w:rPr>
          <w:rFonts w:cs="Arial"/>
          <w:sz w:val="24"/>
        </w:rPr>
        <w:t>FE</w:t>
      </w:r>
      <w:r w:rsidR="00CB7C26" w:rsidRPr="00D8229A">
        <w:rPr>
          <w:rFonts w:cs="Arial"/>
          <w:sz w:val="24"/>
        </w:rPr>
        <w:t xml:space="preserve"> wraz ze strategiami </w:t>
      </w:r>
      <w:r w:rsidR="001D5AA2">
        <w:rPr>
          <w:rFonts w:cs="Arial"/>
          <w:sz w:val="24"/>
        </w:rPr>
        <w:t xml:space="preserve">komunikacji </w:t>
      </w:r>
      <w:r w:rsidR="00143C5B">
        <w:rPr>
          <w:rFonts w:cs="Arial"/>
          <w:sz w:val="24"/>
        </w:rPr>
        <w:t>KP</w:t>
      </w:r>
      <w:r w:rsidR="004D277F" w:rsidRPr="00D8229A">
        <w:rPr>
          <w:rFonts w:cs="Arial"/>
          <w:sz w:val="24"/>
        </w:rPr>
        <w:t>.</w:t>
      </w:r>
      <w:r w:rsidR="00581FBA" w:rsidRPr="00D8229A">
        <w:rPr>
          <w:rFonts w:cs="Arial"/>
          <w:sz w:val="24"/>
        </w:rPr>
        <w:t xml:space="preserve"> </w:t>
      </w:r>
    </w:p>
    <w:p w14:paraId="17E1A23E" w14:textId="6996730E" w:rsidR="00CB7C26" w:rsidRPr="005B2749" w:rsidRDefault="00FD5719" w:rsidP="00CE75CD">
      <w:pPr>
        <w:pStyle w:val="Akapitzlist"/>
        <w:numPr>
          <w:ilvl w:val="0"/>
          <w:numId w:val="23"/>
        </w:numPr>
        <w:spacing w:before="120"/>
        <w:ind w:left="567" w:hanging="567"/>
        <w:contextualSpacing w:val="0"/>
        <w:rPr>
          <w:rFonts w:cs="Arial"/>
          <w:sz w:val="24"/>
        </w:rPr>
      </w:pPr>
      <w:r w:rsidRPr="005B2749">
        <w:rPr>
          <w:rFonts w:cs="Arial"/>
          <w:sz w:val="24"/>
        </w:rPr>
        <w:t xml:space="preserve">IZ KP przedstawia </w:t>
      </w:r>
      <w:r w:rsidR="0017087E">
        <w:rPr>
          <w:rFonts w:cs="Arial"/>
          <w:sz w:val="24"/>
        </w:rPr>
        <w:t>s</w:t>
      </w:r>
      <w:r w:rsidRPr="005B2749">
        <w:rPr>
          <w:rFonts w:cs="Arial"/>
          <w:sz w:val="24"/>
        </w:rPr>
        <w:t>trategię komunikacji programu do zapoznania się</w:t>
      </w:r>
      <w:r w:rsidR="00E32AE9" w:rsidRPr="005B2749">
        <w:rPr>
          <w:rFonts w:cs="Arial"/>
          <w:sz w:val="24"/>
        </w:rPr>
        <w:t xml:space="preserve"> przez właściwy </w:t>
      </w:r>
      <w:r w:rsidR="00581FBA" w:rsidRPr="005B2749">
        <w:rPr>
          <w:rFonts w:cs="Arial"/>
          <w:sz w:val="24"/>
        </w:rPr>
        <w:t xml:space="preserve">KM. </w:t>
      </w:r>
    </w:p>
    <w:p w14:paraId="7201F75F" w14:textId="6FAB3E18" w:rsidR="009C03D6" w:rsidRPr="005B2749" w:rsidRDefault="00CB7C26" w:rsidP="00CE75CD">
      <w:pPr>
        <w:pStyle w:val="Akapitzlist"/>
        <w:numPr>
          <w:ilvl w:val="0"/>
          <w:numId w:val="23"/>
        </w:numPr>
        <w:spacing w:before="120"/>
        <w:ind w:left="567" w:hanging="567"/>
        <w:contextualSpacing w:val="0"/>
        <w:rPr>
          <w:rFonts w:cs="Arial"/>
          <w:sz w:val="24"/>
        </w:rPr>
      </w:pPr>
      <w:r w:rsidRPr="005B2749">
        <w:rPr>
          <w:rFonts w:cs="Arial"/>
          <w:sz w:val="24"/>
        </w:rPr>
        <w:t xml:space="preserve">IK UP aktualizuje </w:t>
      </w:r>
      <w:r w:rsidR="0017087E">
        <w:rPr>
          <w:rFonts w:cs="Arial"/>
          <w:sz w:val="24"/>
        </w:rPr>
        <w:t>s</w:t>
      </w:r>
      <w:r w:rsidRPr="005B2749">
        <w:rPr>
          <w:rFonts w:cs="Arial"/>
          <w:sz w:val="24"/>
        </w:rPr>
        <w:t xml:space="preserve">trategię komunikacji FE, natomiast </w:t>
      </w:r>
      <w:r w:rsidR="0089021D" w:rsidRPr="005B2749">
        <w:rPr>
          <w:rFonts w:cs="Arial"/>
          <w:sz w:val="24"/>
        </w:rPr>
        <w:t>IZ KP aktualizuje</w:t>
      </w:r>
      <w:r w:rsidR="00CB1C47" w:rsidRPr="005B2749">
        <w:rPr>
          <w:rFonts w:cs="Arial"/>
          <w:sz w:val="24"/>
        </w:rPr>
        <w:t xml:space="preserve"> </w:t>
      </w:r>
      <w:r w:rsidR="0017087E">
        <w:rPr>
          <w:rFonts w:cs="Arial"/>
          <w:sz w:val="24"/>
        </w:rPr>
        <w:t>s</w:t>
      </w:r>
      <w:r w:rsidR="0089021D" w:rsidRPr="005B2749">
        <w:rPr>
          <w:rFonts w:cs="Arial"/>
          <w:sz w:val="24"/>
        </w:rPr>
        <w:t>trategię komunikacji</w:t>
      </w:r>
      <w:r w:rsidR="00B357AC" w:rsidRPr="005B2749">
        <w:rPr>
          <w:rFonts w:cs="Arial"/>
          <w:sz w:val="24"/>
        </w:rPr>
        <w:t xml:space="preserve"> </w:t>
      </w:r>
      <w:r w:rsidR="00FC75F6" w:rsidRPr="005B2749">
        <w:rPr>
          <w:rFonts w:cs="Arial"/>
          <w:sz w:val="24"/>
        </w:rPr>
        <w:t>KP</w:t>
      </w:r>
      <w:r w:rsidR="00816A8D" w:rsidRPr="005B2749">
        <w:rPr>
          <w:rFonts w:cs="Arial"/>
          <w:sz w:val="24"/>
        </w:rPr>
        <w:t xml:space="preserve"> i uzgadnia tę aktualizację z IK UP</w:t>
      </w:r>
      <w:r w:rsidR="0089021D" w:rsidRPr="005B2749">
        <w:rPr>
          <w:rFonts w:cs="Arial"/>
          <w:sz w:val="24"/>
        </w:rPr>
        <w:t xml:space="preserve">. </w:t>
      </w:r>
    </w:p>
    <w:p w14:paraId="02C30733" w14:textId="3FAE79F9" w:rsidR="004E4803" w:rsidRPr="005B2749" w:rsidRDefault="00816A8D" w:rsidP="00CE75CD">
      <w:pPr>
        <w:pStyle w:val="Akapitzlist"/>
        <w:numPr>
          <w:ilvl w:val="0"/>
          <w:numId w:val="23"/>
        </w:numPr>
        <w:spacing w:before="120"/>
        <w:ind w:left="567" w:hanging="567"/>
        <w:contextualSpacing w:val="0"/>
        <w:rPr>
          <w:rFonts w:cs="Arial"/>
          <w:i/>
          <w:iCs/>
          <w:sz w:val="24"/>
        </w:rPr>
      </w:pPr>
      <w:r w:rsidRPr="005B2749">
        <w:rPr>
          <w:sz w:val="24"/>
        </w:rPr>
        <w:t>Z</w:t>
      </w:r>
      <w:r w:rsidR="001D5666" w:rsidRPr="005B2749">
        <w:rPr>
          <w:sz w:val="24"/>
        </w:rPr>
        <w:t xml:space="preserve">miany </w:t>
      </w:r>
      <w:r w:rsidR="00A33913" w:rsidRPr="005B2749">
        <w:rPr>
          <w:sz w:val="24"/>
        </w:rPr>
        <w:t xml:space="preserve">merytoryczne </w:t>
      </w:r>
      <w:r w:rsidR="001D5666" w:rsidRPr="005B2749">
        <w:rPr>
          <w:sz w:val="24"/>
        </w:rPr>
        <w:t xml:space="preserve">w </w:t>
      </w:r>
      <w:r w:rsidR="009215E2">
        <w:rPr>
          <w:sz w:val="24"/>
        </w:rPr>
        <w:t>s</w:t>
      </w:r>
      <w:r w:rsidR="001D5666" w:rsidRPr="005B2749">
        <w:rPr>
          <w:sz w:val="24"/>
        </w:rPr>
        <w:t>trategi</w:t>
      </w:r>
      <w:r w:rsidR="00A05AA4" w:rsidRPr="005B2749">
        <w:rPr>
          <w:sz w:val="24"/>
        </w:rPr>
        <w:t>ach</w:t>
      </w:r>
      <w:r w:rsidRPr="005B2749">
        <w:rPr>
          <w:sz w:val="24"/>
        </w:rPr>
        <w:t>, o któr</w:t>
      </w:r>
      <w:r w:rsidR="00A05AA4" w:rsidRPr="005B2749">
        <w:rPr>
          <w:sz w:val="24"/>
        </w:rPr>
        <w:t>ych</w:t>
      </w:r>
      <w:r w:rsidRPr="005B2749">
        <w:rPr>
          <w:sz w:val="24"/>
        </w:rPr>
        <w:t xml:space="preserve"> mowa w </w:t>
      </w:r>
      <w:r w:rsidR="00A05AA4" w:rsidRPr="005B2749">
        <w:rPr>
          <w:sz w:val="24"/>
        </w:rPr>
        <w:t>pkt 11</w:t>
      </w:r>
      <w:r w:rsidR="004A0027">
        <w:rPr>
          <w:sz w:val="24"/>
        </w:rPr>
        <w:t>,</w:t>
      </w:r>
      <w:r w:rsidR="001A503B" w:rsidRPr="005B2749">
        <w:rPr>
          <w:sz w:val="24"/>
        </w:rPr>
        <w:t xml:space="preserve"> </w:t>
      </w:r>
      <w:r w:rsidR="001D5666" w:rsidRPr="005B2749">
        <w:rPr>
          <w:sz w:val="24"/>
        </w:rPr>
        <w:t>wymagają akceptacji</w:t>
      </w:r>
      <w:r w:rsidR="004E4803" w:rsidRPr="005B2749">
        <w:rPr>
          <w:sz w:val="24"/>
        </w:rPr>
        <w:t xml:space="preserve"> </w:t>
      </w:r>
      <w:r w:rsidR="00A33913" w:rsidRPr="005B2749">
        <w:rPr>
          <w:rFonts w:cs="Arial"/>
          <w:sz w:val="24"/>
        </w:rPr>
        <w:t>K</w:t>
      </w:r>
      <w:r w:rsidR="002870AB" w:rsidRPr="005B2749">
        <w:rPr>
          <w:rFonts w:cs="Arial"/>
          <w:sz w:val="24"/>
        </w:rPr>
        <w:t>UP</w:t>
      </w:r>
      <w:r w:rsidR="00DC6639" w:rsidRPr="005B2749">
        <w:rPr>
          <w:rFonts w:cs="Arial"/>
          <w:sz w:val="24"/>
        </w:rPr>
        <w:t>.</w:t>
      </w:r>
      <w:r w:rsidR="001D5666" w:rsidRPr="005B2749">
        <w:rPr>
          <w:rFonts w:cs="Arial"/>
          <w:sz w:val="24"/>
        </w:rPr>
        <w:t xml:space="preserve"> </w:t>
      </w:r>
      <w:bookmarkStart w:id="71" w:name="_Hlk99618171"/>
      <w:r w:rsidR="002C0FBD" w:rsidRPr="005B2749">
        <w:rPr>
          <w:rFonts w:cs="Arial"/>
          <w:sz w:val="24"/>
        </w:rPr>
        <w:t>Do</w:t>
      </w:r>
      <w:r w:rsidR="00B24D25" w:rsidRPr="005B2749">
        <w:rPr>
          <w:rFonts w:cs="Arial"/>
          <w:sz w:val="24"/>
        </w:rPr>
        <w:t> </w:t>
      </w:r>
      <w:r w:rsidR="002C0FBD" w:rsidRPr="005B2749">
        <w:rPr>
          <w:rFonts w:cs="Arial"/>
          <w:sz w:val="24"/>
        </w:rPr>
        <w:t xml:space="preserve">zmian stosuje się </w:t>
      </w:r>
      <w:r w:rsidR="00386316" w:rsidRPr="005B2749">
        <w:rPr>
          <w:rFonts w:cs="Arial"/>
          <w:sz w:val="24"/>
        </w:rPr>
        <w:t xml:space="preserve">odpowiednio </w:t>
      </w:r>
      <w:r w:rsidR="002C0FBD" w:rsidRPr="005B2749">
        <w:rPr>
          <w:rFonts w:cs="Arial"/>
          <w:sz w:val="24"/>
        </w:rPr>
        <w:t>p</w:t>
      </w:r>
      <w:r w:rsidR="001D5666" w:rsidRPr="005B2749">
        <w:rPr>
          <w:rFonts w:cs="Arial"/>
          <w:sz w:val="24"/>
        </w:rPr>
        <w:t xml:space="preserve">kt </w:t>
      </w:r>
      <w:r w:rsidR="00EB077A" w:rsidRPr="005B2749">
        <w:rPr>
          <w:rFonts w:cs="Arial"/>
          <w:sz w:val="24"/>
        </w:rPr>
        <w:t>5</w:t>
      </w:r>
      <w:r w:rsidR="001D5666" w:rsidRPr="005B2749">
        <w:rPr>
          <w:rFonts w:cs="Arial"/>
          <w:sz w:val="24"/>
        </w:rPr>
        <w:t>-</w:t>
      </w:r>
      <w:r w:rsidR="00CB1C47" w:rsidRPr="005B2749">
        <w:rPr>
          <w:rFonts w:cs="Arial"/>
          <w:sz w:val="24"/>
        </w:rPr>
        <w:t>1</w:t>
      </w:r>
      <w:r w:rsidR="00D24AFF" w:rsidRPr="005B2749">
        <w:rPr>
          <w:rFonts w:cs="Arial"/>
          <w:sz w:val="24"/>
        </w:rPr>
        <w:t>1</w:t>
      </w:r>
      <w:bookmarkEnd w:id="71"/>
      <w:r w:rsidR="00EC375C" w:rsidRPr="005B2749">
        <w:rPr>
          <w:rFonts w:cs="Arial"/>
          <w:sz w:val="24"/>
        </w:rPr>
        <w:t>,</w:t>
      </w:r>
      <w:r w:rsidR="002C0FBD" w:rsidRPr="005B2749">
        <w:rPr>
          <w:rFonts w:cs="Arial"/>
          <w:sz w:val="24"/>
        </w:rPr>
        <w:t xml:space="preserve"> z wyjątkiem</w:t>
      </w:r>
      <w:r w:rsidR="008A5FF9" w:rsidRPr="005B2749">
        <w:rPr>
          <w:rFonts w:cs="Arial"/>
          <w:sz w:val="24"/>
        </w:rPr>
        <w:t xml:space="preserve"> </w:t>
      </w:r>
      <w:r w:rsidR="001D5666" w:rsidRPr="005B2749">
        <w:rPr>
          <w:rFonts w:cs="Arial"/>
          <w:sz w:val="24"/>
        </w:rPr>
        <w:t>zmian</w:t>
      </w:r>
      <w:r w:rsidR="00263534" w:rsidRPr="005B2749">
        <w:rPr>
          <w:rFonts w:cs="Arial"/>
          <w:sz w:val="24"/>
        </w:rPr>
        <w:t xml:space="preserve"> technicznych</w:t>
      </w:r>
      <w:r w:rsidR="00D24AFF" w:rsidRPr="005B2749">
        <w:rPr>
          <w:rFonts w:cs="Arial"/>
          <w:sz w:val="24"/>
        </w:rPr>
        <w:t xml:space="preserve"> </w:t>
      </w:r>
      <w:r w:rsidR="00D24AFF" w:rsidRPr="005B2749">
        <w:rPr>
          <w:sz w:val="24"/>
        </w:rPr>
        <w:t xml:space="preserve">(np. zmiana </w:t>
      </w:r>
      <w:r w:rsidR="0095394D">
        <w:rPr>
          <w:sz w:val="24"/>
        </w:rPr>
        <w:t>numeracji</w:t>
      </w:r>
      <w:r w:rsidR="00D24AFF" w:rsidRPr="005B2749">
        <w:rPr>
          <w:sz w:val="24"/>
        </w:rPr>
        <w:t>, literówki, czy danych kontaktowych i innych zmian nie wpływających znacząco na treść dokumentu)</w:t>
      </w:r>
      <w:r w:rsidR="00927A24" w:rsidRPr="005B2749">
        <w:rPr>
          <w:rFonts w:cs="Arial"/>
          <w:sz w:val="24"/>
        </w:rPr>
        <w:t>.</w:t>
      </w:r>
      <w:r w:rsidR="004E4803" w:rsidRPr="005B2749">
        <w:rPr>
          <w:rFonts w:cs="Arial"/>
          <w:sz w:val="24"/>
        </w:rPr>
        <w:t xml:space="preserve"> </w:t>
      </w:r>
    </w:p>
    <w:p w14:paraId="3D2D2820" w14:textId="46ADDC25" w:rsidR="00212FD4" w:rsidRDefault="001D5666" w:rsidP="00CE75CD">
      <w:pPr>
        <w:pStyle w:val="Akapitzlist"/>
        <w:numPr>
          <w:ilvl w:val="0"/>
          <w:numId w:val="23"/>
        </w:numPr>
        <w:spacing w:before="120"/>
        <w:ind w:left="567" w:hanging="567"/>
        <w:contextualSpacing w:val="0"/>
        <w:rPr>
          <w:sz w:val="24"/>
        </w:rPr>
      </w:pPr>
      <w:r w:rsidRPr="005B2749">
        <w:rPr>
          <w:sz w:val="24"/>
        </w:rPr>
        <w:t xml:space="preserve">W przypadku </w:t>
      </w:r>
      <w:r w:rsidR="00263534" w:rsidRPr="005B2749">
        <w:rPr>
          <w:sz w:val="24"/>
        </w:rPr>
        <w:t>zmian technicznych</w:t>
      </w:r>
      <w:r w:rsidRPr="005B2749">
        <w:rPr>
          <w:sz w:val="24"/>
        </w:rPr>
        <w:t xml:space="preserve">, o </w:t>
      </w:r>
      <w:r w:rsidR="00263534" w:rsidRPr="005B2749">
        <w:rPr>
          <w:sz w:val="24"/>
        </w:rPr>
        <w:t xml:space="preserve">których </w:t>
      </w:r>
      <w:r w:rsidRPr="005B2749">
        <w:rPr>
          <w:sz w:val="24"/>
        </w:rPr>
        <w:t xml:space="preserve">mowa w pkt </w:t>
      </w:r>
      <w:r w:rsidR="009013A3" w:rsidRPr="005B2749">
        <w:rPr>
          <w:sz w:val="24"/>
        </w:rPr>
        <w:t>1</w:t>
      </w:r>
      <w:r w:rsidR="00EB077A" w:rsidRPr="005B2749">
        <w:rPr>
          <w:sz w:val="24"/>
        </w:rPr>
        <w:t>2</w:t>
      </w:r>
      <w:r w:rsidRPr="005B2749">
        <w:rPr>
          <w:sz w:val="24"/>
        </w:rPr>
        <w:t>, IK UP</w:t>
      </w:r>
      <w:r w:rsidR="00981F10" w:rsidRPr="007B5C09">
        <w:rPr>
          <w:sz w:val="24"/>
        </w:rPr>
        <w:t xml:space="preserve"> zamieszcza zmienioną</w:t>
      </w:r>
      <w:r w:rsidR="004E4803" w:rsidRPr="007B5C09">
        <w:rPr>
          <w:sz w:val="24"/>
        </w:rPr>
        <w:t xml:space="preserve"> </w:t>
      </w:r>
      <w:r w:rsidR="009215E2">
        <w:rPr>
          <w:sz w:val="24"/>
        </w:rPr>
        <w:t>s</w:t>
      </w:r>
      <w:r w:rsidR="00981F10" w:rsidRPr="007B5C09">
        <w:rPr>
          <w:sz w:val="24"/>
        </w:rPr>
        <w:t xml:space="preserve">trategię komunikacji </w:t>
      </w:r>
      <w:r w:rsidR="006A708B" w:rsidRPr="007B5C09">
        <w:rPr>
          <w:sz w:val="24"/>
        </w:rPr>
        <w:t>FE</w:t>
      </w:r>
      <w:r w:rsidR="003651C9" w:rsidRPr="007B5C09">
        <w:rPr>
          <w:sz w:val="24"/>
        </w:rPr>
        <w:t xml:space="preserve"> </w:t>
      </w:r>
      <w:r w:rsidR="00981F10" w:rsidRPr="007B5C09">
        <w:rPr>
          <w:sz w:val="24"/>
        </w:rPr>
        <w:t>na PFE, a następnie</w:t>
      </w:r>
      <w:r w:rsidR="00981F10" w:rsidRPr="007B5C09" w:rsidDel="008D21F3">
        <w:rPr>
          <w:sz w:val="24"/>
        </w:rPr>
        <w:t xml:space="preserve"> </w:t>
      </w:r>
      <w:r w:rsidR="001F2D41" w:rsidRPr="007B5C09">
        <w:rPr>
          <w:sz w:val="24"/>
        </w:rPr>
        <w:t>pisemnie</w:t>
      </w:r>
      <w:r w:rsidR="004E4803" w:rsidRPr="007B5C09">
        <w:rPr>
          <w:sz w:val="24"/>
        </w:rPr>
        <w:t xml:space="preserve"> </w:t>
      </w:r>
      <w:r w:rsidR="001F2D41" w:rsidRPr="007B5C09">
        <w:rPr>
          <w:sz w:val="24"/>
        </w:rPr>
        <w:t>informuje</w:t>
      </w:r>
      <w:r w:rsidR="00A33913" w:rsidRPr="007B5C09">
        <w:rPr>
          <w:sz w:val="24"/>
        </w:rPr>
        <w:t xml:space="preserve"> wszystkie</w:t>
      </w:r>
      <w:r w:rsidR="001F2D41" w:rsidRPr="007B5C09">
        <w:rPr>
          <w:sz w:val="24"/>
        </w:rPr>
        <w:t xml:space="preserve"> IZ o </w:t>
      </w:r>
      <w:r w:rsidR="00981F10" w:rsidRPr="007B5C09">
        <w:rPr>
          <w:sz w:val="24"/>
        </w:rPr>
        <w:t xml:space="preserve">zmianie </w:t>
      </w:r>
      <w:r w:rsidR="009215E2">
        <w:rPr>
          <w:sz w:val="24"/>
        </w:rPr>
        <w:t>s</w:t>
      </w:r>
      <w:r w:rsidR="00981F10" w:rsidRPr="007B5C09">
        <w:rPr>
          <w:sz w:val="24"/>
        </w:rPr>
        <w:t xml:space="preserve">trategii komunikacji </w:t>
      </w:r>
      <w:r w:rsidR="006A708B" w:rsidRPr="007B5C09">
        <w:rPr>
          <w:sz w:val="24"/>
        </w:rPr>
        <w:t>FE</w:t>
      </w:r>
      <w:r w:rsidRPr="007B5C09">
        <w:rPr>
          <w:sz w:val="24"/>
        </w:rPr>
        <w:t>.</w:t>
      </w:r>
    </w:p>
    <w:p w14:paraId="36AF33D5" w14:textId="48948666" w:rsidR="00786139" w:rsidRPr="007B5C09" w:rsidRDefault="00212FD4" w:rsidP="00CE75CD">
      <w:pPr>
        <w:pStyle w:val="Akapitzlist"/>
        <w:numPr>
          <w:ilvl w:val="0"/>
          <w:numId w:val="23"/>
        </w:numPr>
        <w:spacing w:before="120"/>
        <w:ind w:left="567" w:hanging="567"/>
        <w:contextualSpacing w:val="0"/>
        <w:rPr>
          <w:sz w:val="24"/>
        </w:rPr>
      </w:pPr>
      <w:r>
        <w:rPr>
          <w:sz w:val="24"/>
        </w:rPr>
        <w:lastRenderedPageBreak/>
        <w:t xml:space="preserve">W przypadku zmian technicznych, o których mowa w pkt 12, </w:t>
      </w:r>
      <w:r w:rsidR="00AF4575">
        <w:rPr>
          <w:sz w:val="24"/>
        </w:rPr>
        <w:t xml:space="preserve">IZ KP przekazuje </w:t>
      </w:r>
      <w:r>
        <w:rPr>
          <w:sz w:val="24"/>
        </w:rPr>
        <w:t>IK</w:t>
      </w:r>
      <w:r w:rsidR="001D5666" w:rsidRPr="007B5C09">
        <w:rPr>
          <w:sz w:val="24"/>
        </w:rPr>
        <w:t xml:space="preserve"> </w:t>
      </w:r>
      <w:r>
        <w:rPr>
          <w:sz w:val="24"/>
        </w:rPr>
        <w:t>UP</w:t>
      </w:r>
      <w:r w:rsidR="00AF4575">
        <w:rPr>
          <w:sz w:val="24"/>
        </w:rPr>
        <w:t xml:space="preserve"> zmienioną </w:t>
      </w:r>
      <w:r w:rsidR="0017087E">
        <w:rPr>
          <w:sz w:val="24"/>
        </w:rPr>
        <w:t>s</w:t>
      </w:r>
      <w:r w:rsidR="00AF4575">
        <w:rPr>
          <w:sz w:val="24"/>
        </w:rPr>
        <w:t xml:space="preserve">trategię komunikacji KP. IK UP zamieszcza zmienioną </w:t>
      </w:r>
      <w:r w:rsidR="0017087E">
        <w:rPr>
          <w:sz w:val="24"/>
        </w:rPr>
        <w:t>s</w:t>
      </w:r>
      <w:r w:rsidR="00AF4575">
        <w:rPr>
          <w:sz w:val="24"/>
        </w:rPr>
        <w:t xml:space="preserve">trategię komunikacji KP na PFE. </w:t>
      </w:r>
    </w:p>
    <w:p w14:paraId="1F0ECE1E" w14:textId="3C958D21" w:rsidR="001D5666" w:rsidRPr="00960868" w:rsidRDefault="001D5666" w:rsidP="007B5C09">
      <w:pPr>
        <w:pStyle w:val="Nagwek2"/>
      </w:pPr>
      <w:bookmarkStart w:id="72" w:name="_Toc379371543"/>
      <w:bookmarkStart w:id="73" w:name="_Toc379375040"/>
      <w:bookmarkStart w:id="74" w:name="_Toc379541928"/>
      <w:bookmarkStart w:id="75" w:name="_Toc376159412"/>
      <w:bookmarkStart w:id="76" w:name="_Toc376179145"/>
      <w:bookmarkStart w:id="77" w:name="_Toc368491466"/>
      <w:bookmarkStart w:id="78" w:name="_Toc375904170"/>
      <w:bookmarkStart w:id="79" w:name="_Toc376159413"/>
      <w:bookmarkStart w:id="80" w:name="_Toc376179146"/>
      <w:bookmarkStart w:id="81" w:name="_Toc364418157"/>
      <w:bookmarkStart w:id="82" w:name="_Toc99714037"/>
      <w:bookmarkStart w:id="83" w:name="_Toc111035671"/>
      <w:bookmarkStart w:id="84" w:name="_Toc115714537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r w:rsidRPr="00C416F9">
        <w:t xml:space="preserve">Podrozdział </w:t>
      </w:r>
      <w:r w:rsidR="00731D00" w:rsidRPr="003247B3">
        <w:t>2</w:t>
      </w:r>
      <w:r w:rsidR="003E50C7" w:rsidRPr="003247B3">
        <w:t>.</w:t>
      </w:r>
      <w:r w:rsidRPr="001E4A7E">
        <w:t>2</w:t>
      </w:r>
      <w:r w:rsidR="006F4FAF">
        <w:t>.</w:t>
      </w:r>
      <w:bookmarkEnd w:id="81"/>
      <w:r w:rsidR="008A5FF9" w:rsidRPr="006F4FAF">
        <w:t xml:space="preserve"> </w:t>
      </w:r>
      <w:r w:rsidRPr="006F4FAF">
        <w:t>Strategia komunikacji programu</w:t>
      </w:r>
      <w:bookmarkEnd w:id="82"/>
      <w:bookmarkEnd w:id="83"/>
      <w:bookmarkEnd w:id="84"/>
    </w:p>
    <w:p w14:paraId="0B705562" w14:textId="14C36F9C" w:rsidR="00B7576B" w:rsidRPr="00B056BA" w:rsidRDefault="001D5666" w:rsidP="00CE75CD">
      <w:pPr>
        <w:pStyle w:val="Akapit"/>
        <w:keepNext w:val="0"/>
        <w:numPr>
          <w:ilvl w:val="0"/>
          <w:numId w:val="4"/>
        </w:numPr>
        <w:tabs>
          <w:tab w:val="clear" w:pos="502"/>
        </w:tabs>
        <w:spacing w:before="120"/>
        <w:ind w:left="567" w:hanging="567"/>
        <w:jc w:val="left"/>
        <w:outlineLvl w:val="9"/>
        <w:rPr>
          <w:sz w:val="24"/>
          <w:szCs w:val="24"/>
        </w:rPr>
      </w:pPr>
      <w:r w:rsidRPr="007B5C09">
        <w:rPr>
          <w:sz w:val="24"/>
          <w:szCs w:val="24"/>
        </w:rPr>
        <w:t>Strategia komunikacji program</w:t>
      </w:r>
      <w:r w:rsidRPr="00B056BA">
        <w:rPr>
          <w:sz w:val="24"/>
          <w:szCs w:val="24"/>
        </w:rPr>
        <w:t xml:space="preserve">u to dokument, który określa </w:t>
      </w:r>
      <w:r w:rsidR="00686ADB" w:rsidRPr="007B5C09">
        <w:rPr>
          <w:sz w:val="24"/>
        </w:rPr>
        <w:t xml:space="preserve">podstawowe </w:t>
      </w:r>
      <w:r w:rsidR="00686ADB" w:rsidRPr="00456850">
        <w:rPr>
          <w:sz w:val="24"/>
        </w:rPr>
        <w:t>schematy</w:t>
      </w:r>
      <w:r w:rsidR="00686ADB" w:rsidRPr="0074142E">
        <w:rPr>
          <w:sz w:val="24"/>
        </w:rPr>
        <w:t xml:space="preserve"> </w:t>
      </w:r>
      <w:r w:rsidR="00686ADB" w:rsidRPr="008966A6">
        <w:rPr>
          <w:sz w:val="24"/>
        </w:rPr>
        <w:t xml:space="preserve">prowadzenia działań informacyjnych i promocyjnych </w:t>
      </w:r>
      <w:r w:rsidR="00686ADB">
        <w:rPr>
          <w:sz w:val="24"/>
        </w:rPr>
        <w:t>na potrzeby</w:t>
      </w:r>
      <w:r w:rsidR="00686ADB" w:rsidRPr="00B056BA" w:rsidDel="00686ADB">
        <w:rPr>
          <w:sz w:val="24"/>
          <w:szCs w:val="24"/>
        </w:rPr>
        <w:t xml:space="preserve"> </w:t>
      </w:r>
      <w:r w:rsidR="00472F9A" w:rsidRPr="00B056BA">
        <w:rPr>
          <w:sz w:val="24"/>
          <w:szCs w:val="24"/>
        </w:rPr>
        <w:t>p</w:t>
      </w:r>
      <w:r w:rsidR="005626DA" w:rsidRPr="00B056BA">
        <w:rPr>
          <w:sz w:val="24"/>
          <w:szCs w:val="24"/>
        </w:rPr>
        <w:t>rogramu</w:t>
      </w:r>
      <w:r w:rsidR="00751666" w:rsidRPr="00B056BA">
        <w:rPr>
          <w:sz w:val="24"/>
          <w:szCs w:val="24"/>
        </w:rPr>
        <w:t>.</w:t>
      </w:r>
      <w:r w:rsidR="0043705F" w:rsidRPr="00B056BA">
        <w:rPr>
          <w:sz w:val="24"/>
          <w:szCs w:val="24"/>
        </w:rPr>
        <w:t xml:space="preserve"> </w:t>
      </w:r>
      <w:r w:rsidRPr="00B056BA">
        <w:rPr>
          <w:sz w:val="24"/>
          <w:szCs w:val="24"/>
        </w:rPr>
        <w:t xml:space="preserve">Jest opracowana </w:t>
      </w:r>
      <w:r w:rsidR="00751666" w:rsidRPr="00B056BA">
        <w:rPr>
          <w:sz w:val="24"/>
          <w:szCs w:val="24"/>
        </w:rPr>
        <w:t xml:space="preserve">na podstawie </w:t>
      </w:r>
      <w:r w:rsidR="009215E2">
        <w:rPr>
          <w:sz w:val="24"/>
          <w:szCs w:val="24"/>
        </w:rPr>
        <w:t>s</w:t>
      </w:r>
      <w:r w:rsidR="00751666" w:rsidRPr="00B056BA">
        <w:rPr>
          <w:sz w:val="24"/>
          <w:szCs w:val="24"/>
        </w:rPr>
        <w:t xml:space="preserve">trategii komunikacji FE </w:t>
      </w:r>
      <w:r w:rsidR="00A61BCC" w:rsidRPr="00B056BA">
        <w:rPr>
          <w:sz w:val="24"/>
          <w:szCs w:val="24"/>
        </w:rPr>
        <w:t>i stanowi uszczegółowienie rozdziału poświęconego komunikacji i</w:t>
      </w:r>
      <w:r w:rsidR="00ED4246">
        <w:rPr>
          <w:sz w:val="24"/>
          <w:szCs w:val="24"/>
        </w:rPr>
        <w:t xml:space="preserve"> </w:t>
      </w:r>
      <w:r w:rsidR="00A61BCC" w:rsidRPr="00B056BA">
        <w:rPr>
          <w:sz w:val="24"/>
          <w:szCs w:val="24"/>
        </w:rPr>
        <w:t>widoczności</w:t>
      </w:r>
      <w:r w:rsidR="00892709" w:rsidRPr="00892709">
        <w:rPr>
          <w:sz w:val="24"/>
          <w:szCs w:val="24"/>
        </w:rPr>
        <w:t xml:space="preserve"> </w:t>
      </w:r>
      <w:r w:rsidR="00892709">
        <w:rPr>
          <w:sz w:val="24"/>
          <w:szCs w:val="24"/>
        </w:rPr>
        <w:t>KP i RP</w:t>
      </w:r>
      <w:r w:rsidR="00A61BCC" w:rsidRPr="00B056BA">
        <w:rPr>
          <w:sz w:val="24"/>
          <w:szCs w:val="24"/>
        </w:rPr>
        <w:t>.</w:t>
      </w:r>
    </w:p>
    <w:p w14:paraId="23D31142" w14:textId="435540C8" w:rsidR="0027322C" w:rsidRPr="007B5C09" w:rsidRDefault="006A708B" w:rsidP="00CE75CD">
      <w:pPr>
        <w:pStyle w:val="Akapit"/>
        <w:keepNext w:val="0"/>
        <w:numPr>
          <w:ilvl w:val="0"/>
          <w:numId w:val="4"/>
        </w:numPr>
        <w:tabs>
          <w:tab w:val="clear" w:pos="502"/>
        </w:tabs>
        <w:spacing w:before="120"/>
        <w:ind w:left="567" w:hanging="567"/>
        <w:jc w:val="left"/>
        <w:outlineLvl w:val="9"/>
        <w:rPr>
          <w:sz w:val="24"/>
          <w:szCs w:val="24"/>
        </w:rPr>
      </w:pPr>
      <w:r w:rsidRPr="00B056BA">
        <w:rPr>
          <w:sz w:val="24"/>
          <w:szCs w:val="24"/>
        </w:rPr>
        <w:t>Strategia komunikacji KP</w:t>
      </w:r>
      <w:r w:rsidRPr="007B5C09">
        <w:rPr>
          <w:sz w:val="24"/>
          <w:szCs w:val="24"/>
        </w:rPr>
        <w:t xml:space="preserve"> stanowi załącznik do </w:t>
      </w:r>
      <w:r w:rsidR="009215E2">
        <w:rPr>
          <w:sz w:val="24"/>
          <w:szCs w:val="24"/>
        </w:rPr>
        <w:t>s</w:t>
      </w:r>
      <w:r w:rsidRPr="007B5C09">
        <w:rPr>
          <w:sz w:val="24"/>
          <w:szCs w:val="24"/>
        </w:rPr>
        <w:t xml:space="preserve">trategii </w:t>
      </w:r>
      <w:r w:rsidR="00751666" w:rsidRPr="007B5C09">
        <w:rPr>
          <w:sz w:val="24"/>
          <w:szCs w:val="24"/>
        </w:rPr>
        <w:t>k</w:t>
      </w:r>
      <w:r w:rsidRPr="007B5C09">
        <w:rPr>
          <w:sz w:val="24"/>
          <w:szCs w:val="24"/>
        </w:rPr>
        <w:t>omunikacji FE.</w:t>
      </w:r>
      <w:r w:rsidR="00751666" w:rsidRPr="007B5C09">
        <w:rPr>
          <w:sz w:val="24"/>
          <w:szCs w:val="24"/>
        </w:rPr>
        <w:t xml:space="preserve"> Jest ona </w:t>
      </w:r>
      <w:r w:rsidR="00CB7C26">
        <w:rPr>
          <w:sz w:val="24"/>
          <w:szCs w:val="24"/>
        </w:rPr>
        <w:t xml:space="preserve">przygotowywana we współpracy z IZ KP. W pracach nad dokumentem mogą uczestniczyć IP i IW KP. </w:t>
      </w:r>
      <w:r w:rsidR="00CB7C26" w:rsidRPr="00A05AA4">
        <w:rPr>
          <w:sz w:val="24"/>
          <w:szCs w:val="24"/>
        </w:rPr>
        <w:t xml:space="preserve">Strategia komunikacji KP jest </w:t>
      </w:r>
      <w:r w:rsidR="00751666" w:rsidRPr="00A05AA4">
        <w:rPr>
          <w:sz w:val="24"/>
          <w:szCs w:val="24"/>
        </w:rPr>
        <w:t>przyjmowana jako</w:t>
      </w:r>
      <w:r w:rsidR="00751666" w:rsidRPr="007B5C09">
        <w:rPr>
          <w:sz w:val="24"/>
          <w:szCs w:val="24"/>
        </w:rPr>
        <w:t xml:space="preserve"> część </w:t>
      </w:r>
      <w:r w:rsidR="009215E2">
        <w:rPr>
          <w:sz w:val="24"/>
          <w:szCs w:val="24"/>
        </w:rPr>
        <w:t>s</w:t>
      </w:r>
      <w:r w:rsidR="00751666" w:rsidRPr="007B5C09">
        <w:rPr>
          <w:sz w:val="24"/>
          <w:szCs w:val="24"/>
        </w:rPr>
        <w:t xml:space="preserve">trategii komunikacji FE w sposób określony w </w:t>
      </w:r>
      <w:r w:rsidR="001754B1">
        <w:rPr>
          <w:sz w:val="24"/>
          <w:szCs w:val="24"/>
        </w:rPr>
        <w:t>p</w:t>
      </w:r>
      <w:r w:rsidR="00751666" w:rsidRPr="007B5C09">
        <w:rPr>
          <w:sz w:val="24"/>
          <w:szCs w:val="24"/>
        </w:rPr>
        <w:t xml:space="preserve">odrozdziale </w:t>
      </w:r>
      <w:r w:rsidR="0015246E" w:rsidRPr="007B5C09">
        <w:rPr>
          <w:sz w:val="24"/>
          <w:szCs w:val="24"/>
        </w:rPr>
        <w:t>2</w:t>
      </w:r>
      <w:r w:rsidR="00751666" w:rsidRPr="007B5C09">
        <w:rPr>
          <w:sz w:val="24"/>
          <w:szCs w:val="24"/>
        </w:rPr>
        <w:t xml:space="preserve">.1. </w:t>
      </w:r>
    </w:p>
    <w:p w14:paraId="0EE6D2DD" w14:textId="028A52D1" w:rsidR="001D5666" w:rsidRPr="00FB7B6D" w:rsidRDefault="001D5666" w:rsidP="00CE75CD">
      <w:pPr>
        <w:pStyle w:val="Akapit"/>
        <w:keepNext w:val="0"/>
        <w:numPr>
          <w:ilvl w:val="0"/>
          <w:numId w:val="4"/>
        </w:numPr>
        <w:tabs>
          <w:tab w:val="clear" w:pos="502"/>
        </w:tabs>
        <w:spacing w:before="120"/>
        <w:ind w:left="567" w:hanging="567"/>
        <w:jc w:val="left"/>
        <w:outlineLvl w:val="9"/>
        <w:rPr>
          <w:sz w:val="24"/>
          <w:szCs w:val="24"/>
        </w:rPr>
      </w:pPr>
      <w:r w:rsidRPr="007B5C09">
        <w:rPr>
          <w:sz w:val="24"/>
          <w:szCs w:val="24"/>
        </w:rPr>
        <w:t xml:space="preserve">Strategia komunikacji </w:t>
      </w:r>
      <w:r w:rsidR="00A527F5" w:rsidRPr="007B5C09">
        <w:rPr>
          <w:sz w:val="24"/>
          <w:szCs w:val="24"/>
        </w:rPr>
        <w:t>RP</w:t>
      </w:r>
      <w:r w:rsidR="00C214D5">
        <w:rPr>
          <w:sz w:val="24"/>
          <w:szCs w:val="24"/>
        </w:rPr>
        <w:t xml:space="preserve"> </w:t>
      </w:r>
      <w:r w:rsidR="000F40B0" w:rsidRPr="00FB7B6D">
        <w:rPr>
          <w:sz w:val="24"/>
          <w:szCs w:val="24"/>
        </w:rPr>
        <w:t>jest dokumentem</w:t>
      </w:r>
      <w:r w:rsidR="00CA7A0A" w:rsidRPr="00FB7B6D">
        <w:rPr>
          <w:sz w:val="24"/>
          <w:szCs w:val="24"/>
        </w:rPr>
        <w:t xml:space="preserve"> </w:t>
      </w:r>
      <w:r w:rsidR="00C214D5">
        <w:rPr>
          <w:sz w:val="24"/>
          <w:szCs w:val="24"/>
        </w:rPr>
        <w:t xml:space="preserve">odrębnym od </w:t>
      </w:r>
      <w:r w:rsidR="009215E2">
        <w:rPr>
          <w:sz w:val="24"/>
          <w:szCs w:val="24"/>
        </w:rPr>
        <w:t>s</w:t>
      </w:r>
      <w:r w:rsidR="00C214D5">
        <w:rPr>
          <w:sz w:val="24"/>
          <w:szCs w:val="24"/>
        </w:rPr>
        <w:t>trategii komunikacji FE. P</w:t>
      </w:r>
      <w:r w:rsidR="006A708B" w:rsidRPr="00FB7B6D">
        <w:rPr>
          <w:sz w:val="24"/>
          <w:szCs w:val="24"/>
        </w:rPr>
        <w:t>owstaje</w:t>
      </w:r>
      <w:r w:rsidR="00C214D5">
        <w:rPr>
          <w:sz w:val="24"/>
          <w:szCs w:val="24"/>
        </w:rPr>
        <w:t xml:space="preserve"> na podstawie </w:t>
      </w:r>
      <w:r w:rsidR="009215E2">
        <w:rPr>
          <w:sz w:val="24"/>
          <w:szCs w:val="24"/>
        </w:rPr>
        <w:t>s</w:t>
      </w:r>
      <w:r w:rsidR="0036213F" w:rsidRPr="00FB7B6D">
        <w:rPr>
          <w:sz w:val="24"/>
          <w:szCs w:val="24"/>
        </w:rPr>
        <w:t xml:space="preserve">trategii komunikacji FE </w:t>
      </w:r>
      <w:r w:rsidR="006A708B" w:rsidRPr="00FB7B6D">
        <w:rPr>
          <w:sz w:val="24"/>
          <w:szCs w:val="24"/>
        </w:rPr>
        <w:t xml:space="preserve">i </w:t>
      </w:r>
      <w:r w:rsidRPr="00FB7B6D">
        <w:rPr>
          <w:sz w:val="24"/>
          <w:szCs w:val="24"/>
        </w:rPr>
        <w:t>odwołuje się do </w:t>
      </w:r>
      <w:r w:rsidR="00F90E16">
        <w:rPr>
          <w:sz w:val="24"/>
          <w:szCs w:val="24"/>
        </w:rPr>
        <w:t xml:space="preserve">zawartych </w:t>
      </w:r>
      <w:r w:rsidR="0036213F">
        <w:rPr>
          <w:sz w:val="24"/>
          <w:szCs w:val="24"/>
        </w:rPr>
        <w:t>w niej postanowień.</w:t>
      </w:r>
    </w:p>
    <w:p w14:paraId="1219E504" w14:textId="09718EA0" w:rsidR="001D5666" w:rsidRPr="007579A9" w:rsidRDefault="001D5666" w:rsidP="00CE75CD">
      <w:pPr>
        <w:pStyle w:val="Akapit"/>
        <w:keepNext w:val="0"/>
        <w:numPr>
          <w:ilvl w:val="0"/>
          <w:numId w:val="4"/>
        </w:numPr>
        <w:tabs>
          <w:tab w:val="clear" w:pos="502"/>
        </w:tabs>
        <w:spacing w:before="120"/>
        <w:ind w:left="567" w:hanging="567"/>
        <w:jc w:val="left"/>
        <w:outlineLvl w:val="9"/>
        <w:rPr>
          <w:sz w:val="24"/>
          <w:szCs w:val="24"/>
        </w:rPr>
      </w:pPr>
      <w:r w:rsidRPr="00FB7B6D">
        <w:rPr>
          <w:sz w:val="24"/>
          <w:szCs w:val="24"/>
        </w:rPr>
        <w:t xml:space="preserve">Do momentu zatwierdzenia </w:t>
      </w:r>
      <w:r w:rsidR="009215E2">
        <w:rPr>
          <w:sz w:val="24"/>
          <w:szCs w:val="24"/>
        </w:rPr>
        <w:t>s</w:t>
      </w:r>
      <w:r w:rsidRPr="00FB7B6D">
        <w:rPr>
          <w:sz w:val="24"/>
          <w:szCs w:val="24"/>
        </w:rPr>
        <w:t>trategii komunikacji</w:t>
      </w:r>
      <w:r w:rsidR="006F3830" w:rsidRPr="00FB7B6D">
        <w:rPr>
          <w:sz w:val="24"/>
          <w:szCs w:val="24"/>
        </w:rPr>
        <w:t xml:space="preserve"> </w:t>
      </w:r>
      <w:r w:rsidR="006C36E4" w:rsidRPr="00FB7B6D">
        <w:rPr>
          <w:sz w:val="24"/>
          <w:szCs w:val="24"/>
        </w:rPr>
        <w:t>RP</w:t>
      </w:r>
      <w:r w:rsidRPr="00FB7B6D">
        <w:rPr>
          <w:sz w:val="24"/>
          <w:szCs w:val="24"/>
        </w:rPr>
        <w:t xml:space="preserve"> przez właściwy KM instytucje zaangażowane we wdrażanie danego </w:t>
      </w:r>
      <w:r w:rsidR="00C0074D" w:rsidRPr="00FB7B6D">
        <w:rPr>
          <w:sz w:val="24"/>
          <w:szCs w:val="24"/>
        </w:rPr>
        <w:t xml:space="preserve">programu </w:t>
      </w:r>
      <w:r w:rsidR="004F3165" w:rsidRPr="00FB7B6D">
        <w:rPr>
          <w:sz w:val="24"/>
          <w:szCs w:val="24"/>
        </w:rPr>
        <w:t>realiz</w:t>
      </w:r>
      <w:r w:rsidR="00CA7A0A" w:rsidRPr="00FB7B6D">
        <w:rPr>
          <w:sz w:val="24"/>
          <w:szCs w:val="24"/>
        </w:rPr>
        <w:t>ują</w:t>
      </w:r>
      <w:r w:rsidR="004F3165" w:rsidRPr="00FB7B6D">
        <w:rPr>
          <w:sz w:val="24"/>
          <w:szCs w:val="24"/>
        </w:rPr>
        <w:t xml:space="preserve"> </w:t>
      </w:r>
      <w:r w:rsidR="004F3165" w:rsidRPr="008966A6">
        <w:rPr>
          <w:sz w:val="24"/>
          <w:szCs w:val="24"/>
        </w:rPr>
        <w:t xml:space="preserve">działania informacyjne i promocyjne </w:t>
      </w:r>
      <w:r w:rsidR="00DD0869" w:rsidRPr="008966A6">
        <w:rPr>
          <w:sz w:val="24"/>
          <w:szCs w:val="24"/>
        </w:rPr>
        <w:t xml:space="preserve">dotyczące </w:t>
      </w:r>
      <w:r w:rsidR="004D277F" w:rsidRPr="008966A6">
        <w:rPr>
          <w:sz w:val="24"/>
          <w:szCs w:val="24"/>
        </w:rPr>
        <w:t>p</w:t>
      </w:r>
      <w:r w:rsidR="0066435B" w:rsidRPr="008966A6">
        <w:rPr>
          <w:sz w:val="24"/>
          <w:szCs w:val="24"/>
        </w:rPr>
        <w:t>rogramu</w:t>
      </w:r>
      <w:r w:rsidR="004F3165" w:rsidRPr="008966A6">
        <w:rPr>
          <w:sz w:val="24"/>
          <w:szCs w:val="24"/>
        </w:rPr>
        <w:t xml:space="preserve"> </w:t>
      </w:r>
      <w:r w:rsidR="001F4993" w:rsidRPr="008966A6">
        <w:rPr>
          <w:sz w:val="24"/>
          <w:szCs w:val="24"/>
        </w:rPr>
        <w:t xml:space="preserve">według </w:t>
      </w:r>
      <w:r w:rsidR="001F4993" w:rsidRPr="00456850">
        <w:rPr>
          <w:sz w:val="24"/>
          <w:szCs w:val="24"/>
        </w:rPr>
        <w:t xml:space="preserve">reguł i schematów </w:t>
      </w:r>
      <w:r w:rsidR="004F3165" w:rsidRPr="00FB7B6D">
        <w:rPr>
          <w:sz w:val="24"/>
          <w:szCs w:val="24"/>
        </w:rPr>
        <w:t>ujęt</w:t>
      </w:r>
      <w:r w:rsidR="001F4993" w:rsidRPr="00FB7B6D">
        <w:rPr>
          <w:sz w:val="24"/>
          <w:szCs w:val="24"/>
        </w:rPr>
        <w:t>ych</w:t>
      </w:r>
      <w:r w:rsidR="004F3165" w:rsidRPr="00FB7B6D">
        <w:rPr>
          <w:sz w:val="24"/>
          <w:szCs w:val="24"/>
        </w:rPr>
        <w:t xml:space="preserve"> w projekcie</w:t>
      </w:r>
      <w:r w:rsidR="001F4993" w:rsidRPr="00FB7B6D">
        <w:rPr>
          <w:sz w:val="24"/>
          <w:szCs w:val="24"/>
        </w:rPr>
        <w:t xml:space="preserve"> </w:t>
      </w:r>
      <w:r w:rsidR="009215E2">
        <w:rPr>
          <w:sz w:val="24"/>
          <w:szCs w:val="24"/>
        </w:rPr>
        <w:t>s</w:t>
      </w:r>
      <w:r w:rsidR="001F4993" w:rsidRPr="00FB7B6D">
        <w:rPr>
          <w:sz w:val="24"/>
          <w:szCs w:val="24"/>
        </w:rPr>
        <w:t xml:space="preserve">trategii </w:t>
      </w:r>
      <w:r w:rsidR="001F4993" w:rsidRPr="007579A9">
        <w:rPr>
          <w:sz w:val="24"/>
          <w:szCs w:val="24"/>
        </w:rPr>
        <w:t xml:space="preserve">komunikacji </w:t>
      </w:r>
      <w:r w:rsidR="006C36E4" w:rsidRPr="007579A9">
        <w:rPr>
          <w:sz w:val="24"/>
          <w:szCs w:val="24"/>
        </w:rPr>
        <w:t>RP</w:t>
      </w:r>
      <w:r w:rsidR="004F3165" w:rsidRPr="007579A9">
        <w:rPr>
          <w:sz w:val="24"/>
          <w:szCs w:val="24"/>
        </w:rPr>
        <w:t>.</w:t>
      </w:r>
      <w:r w:rsidRPr="007579A9">
        <w:rPr>
          <w:sz w:val="24"/>
          <w:szCs w:val="24"/>
        </w:rPr>
        <w:t xml:space="preserve"> </w:t>
      </w:r>
    </w:p>
    <w:p w14:paraId="06738C18" w14:textId="2819695E" w:rsidR="001D5666" w:rsidRPr="00FB7B6D" w:rsidRDefault="001D5666" w:rsidP="00CE75CD">
      <w:pPr>
        <w:pStyle w:val="Akapit"/>
        <w:keepNext w:val="0"/>
        <w:numPr>
          <w:ilvl w:val="0"/>
          <w:numId w:val="4"/>
        </w:numPr>
        <w:tabs>
          <w:tab w:val="clear" w:pos="502"/>
          <w:tab w:val="num" w:pos="567"/>
        </w:tabs>
        <w:spacing w:before="120"/>
        <w:ind w:left="567" w:hanging="567"/>
        <w:jc w:val="left"/>
        <w:outlineLvl w:val="9"/>
        <w:rPr>
          <w:sz w:val="24"/>
          <w:szCs w:val="24"/>
        </w:rPr>
      </w:pPr>
      <w:r w:rsidRPr="00FB7B6D">
        <w:rPr>
          <w:sz w:val="24"/>
          <w:szCs w:val="24"/>
        </w:rPr>
        <w:t>IZ</w:t>
      </w:r>
      <w:r w:rsidR="00093046" w:rsidRPr="00FB7B6D">
        <w:rPr>
          <w:sz w:val="24"/>
          <w:szCs w:val="24"/>
        </w:rPr>
        <w:t xml:space="preserve"> RP</w:t>
      </w:r>
      <w:r w:rsidRPr="00FB7B6D">
        <w:rPr>
          <w:sz w:val="24"/>
          <w:szCs w:val="24"/>
        </w:rPr>
        <w:t xml:space="preserve"> opracowuje</w:t>
      </w:r>
      <w:r w:rsidR="00CA7A0A" w:rsidRPr="00FB7B6D">
        <w:rPr>
          <w:sz w:val="24"/>
          <w:szCs w:val="24"/>
        </w:rPr>
        <w:t xml:space="preserve"> projekt</w:t>
      </w:r>
      <w:r w:rsidRPr="00FB7B6D">
        <w:rPr>
          <w:sz w:val="24"/>
          <w:szCs w:val="24"/>
        </w:rPr>
        <w:t xml:space="preserve"> </w:t>
      </w:r>
      <w:r w:rsidR="009215E2">
        <w:rPr>
          <w:sz w:val="24"/>
          <w:szCs w:val="24"/>
        </w:rPr>
        <w:t>s</w:t>
      </w:r>
      <w:r w:rsidRPr="00FB7B6D">
        <w:rPr>
          <w:sz w:val="24"/>
          <w:szCs w:val="24"/>
        </w:rPr>
        <w:t>trategi</w:t>
      </w:r>
      <w:r w:rsidR="00CA7A0A" w:rsidRPr="00FB7B6D">
        <w:rPr>
          <w:sz w:val="24"/>
          <w:szCs w:val="24"/>
        </w:rPr>
        <w:t>i</w:t>
      </w:r>
      <w:r w:rsidRPr="00FB7B6D">
        <w:rPr>
          <w:sz w:val="24"/>
          <w:szCs w:val="24"/>
        </w:rPr>
        <w:t xml:space="preserve"> komunikacji</w:t>
      </w:r>
      <w:r w:rsidR="009215E2">
        <w:rPr>
          <w:sz w:val="24"/>
          <w:szCs w:val="24"/>
        </w:rPr>
        <w:t xml:space="preserve"> RP</w:t>
      </w:r>
      <w:r w:rsidRPr="00FB7B6D">
        <w:rPr>
          <w:sz w:val="24"/>
          <w:szCs w:val="24"/>
        </w:rPr>
        <w:t xml:space="preserve"> w ciągu </w:t>
      </w:r>
      <w:r w:rsidR="007A12DA" w:rsidRPr="00386316">
        <w:rPr>
          <w:bCs/>
          <w:sz w:val="24"/>
          <w:szCs w:val="24"/>
        </w:rPr>
        <w:t xml:space="preserve">3 </w:t>
      </w:r>
      <w:r w:rsidRPr="00386316">
        <w:rPr>
          <w:bCs/>
          <w:sz w:val="24"/>
          <w:szCs w:val="24"/>
        </w:rPr>
        <w:t>miesięcy</w:t>
      </w:r>
      <w:r w:rsidRPr="00FB7B6D">
        <w:rPr>
          <w:sz w:val="24"/>
          <w:szCs w:val="24"/>
        </w:rPr>
        <w:t xml:space="preserve"> od zaakceptowania</w:t>
      </w:r>
      <w:r w:rsidR="00CA7A0A" w:rsidRPr="00FB7B6D">
        <w:rPr>
          <w:sz w:val="24"/>
          <w:szCs w:val="24"/>
        </w:rPr>
        <w:t xml:space="preserve"> programu </w:t>
      </w:r>
      <w:r w:rsidRPr="00FB7B6D">
        <w:rPr>
          <w:sz w:val="24"/>
          <w:szCs w:val="24"/>
        </w:rPr>
        <w:t xml:space="preserve">przez KE, na podstawie </w:t>
      </w:r>
      <w:r w:rsidR="009215E2">
        <w:rPr>
          <w:sz w:val="24"/>
          <w:szCs w:val="24"/>
        </w:rPr>
        <w:t>s</w:t>
      </w:r>
      <w:r w:rsidRPr="00FB7B6D">
        <w:rPr>
          <w:sz w:val="24"/>
          <w:szCs w:val="24"/>
        </w:rPr>
        <w:t xml:space="preserve">trategii komunikacji </w:t>
      </w:r>
      <w:r w:rsidR="006A708B" w:rsidRPr="00FB7B6D">
        <w:rPr>
          <w:sz w:val="24"/>
          <w:szCs w:val="24"/>
        </w:rPr>
        <w:t>FE</w:t>
      </w:r>
      <w:r w:rsidR="0066435B" w:rsidRPr="00FB7B6D">
        <w:rPr>
          <w:sz w:val="24"/>
          <w:szCs w:val="24"/>
        </w:rPr>
        <w:t xml:space="preserve"> lub jej projektu</w:t>
      </w:r>
      <w:r w:rsidRPr="00FB7B6D">
        <w:rPr>
          <w:rStyle w:val="Odwoanieprzypisudolnego"/>
          <w:rFonts w:cs="Arial"/>
          <w:sz w:val="24"/>
          <w:szCs w:val="24"/>
        </w:rPr>
        <w:footnoteReference w:id="2"/>
      </w:r>
      <w:r w:rsidRPr="00FB7B6D">
        <w:rPr>
          <w:sz w:val="24"/>
          <w:szCs w:val="24"/>
        </w:rPr>
        <w:t xml:space="preserve"> oraz zgodnie z </w:t>
      </w:r>
      <w:r w:rsidR="003137B6">
        <w:rPr>
          <w:sz w:val="24"/>
          <w:szCs w:val="24"/>
        </w:rPr>
        <w:t xml:space="preserve">niniejszymi </w:t>
      </w:r>
      <w:r w:rsidRPr="00FB7B6D">
        <w:rPr>
          <w:sz w:val="24"/>
          <w:szCs w:val="24"/>
        </w:rPr>
        <w:t xml:space="preserve">Wytycznymi. W pracach </w:t>
      </w:r>
      <w:r w:rsidR="0066435B" w:rsidRPr="00FB7B6D">
        <w:rPr>
          <w:sz w:val="24"/>
          <w:szCs w:val="24"/>
        </w:rPr>
        <w:t xml:space="preserve">nad dokumentem </w:t>
      </w:r>
      <w:r w:rsidRPr="00FB7B6D">
        <w:rPr>
          <w:sz w:val="24"/>
          <w:szCs w:val="24"/>
        </w:rPr>
        <w:t>mogą uczestniczyć IP</w:t>
      </w:r>
      <w:r w:rsidR="0066435B" w:rsidRPr="00FB7B6D">
        <w:rPr>
          <w:sz w:val="24"/>
          <w:szCs w:val="24"/>
        </w:rPr>
        <w:t xml:space="preserve"> i </w:t>
      </w:r>
      <w:r w:rsidRPr="00FB7B6D">
        <w:rPr>
          <w:sz w:val="24"/>
          <w:szCs w:val="24"/>
        </w:rPr>
        <w:t>IW</w:t>
      </w:r>
      <w:r w:rsidR="00B546A2">
        <w:rPr>
          <w:sz w:val="24"/>
          <w:szCs w:val="24"/>
        </w:rPr>
        <w:t xml:space="preserve"> RP</w:t>
      </w:r>
      <w:r w:rsidRPr="00FB7B6D">
        <w:rPr>
          <w:sz w:val="24"/>
          <w:szCs w:val="24"/>
        </w:rPr>
        <w:t>.</w:t>
      </w:r>
    </w:p>
    <w:p w14:paraId="45C7E0BE" w14:textId="13E30432" w:rsidR="001D5666" w:rsidRDefault="001D5666" w:rsidP="00CE75CD">
      <w:pPr>
        <w:pStyle w:val="Akapit"/>
        <w:keepNext w:val="0"/>
        <w:numPr>
          <w:ilvl w:val="0"/>
          <w:numId w:val="4"/>
        </w:numPr>
        <w:tabs>
          <w:tab w:val="clear" w:pos="502"/>
          <w:tab w:val="num" w:pos="567"/>
        </w:tabs>
        <w:spacing w:before="120"/>
        <w:ind w:left="567" w:hanging="567"/>
        <w:jc w:val="left"/>
        <w:outlineLvl w:val="9"/>
        <w:rPr>
          <w:sz w:val="24"/>
          <w:szCs w:val="24"/>
        </w:rPr>
      </w:pPr>
      <w:r w:rsidRPr="00FB7B6D">
        <w:rPr>
          <w:sz w:val="24"/>
          <w:szCs w:val="24"/>
        </w:rPr>
        <w:t xml:space="preserve">IZ </w:t>
      </w:r>
      <w:r w:rsidR="00CA7A0A" w:rsidRPr="00FB7B6D">
        <w:rPr>
          <w:sz w:val="24"/>
          <w:szCs w:val="24"/>
        </w:rPr>
        <w:t xml:space="preserve">RP </w:t>
      </w:r>
      <w:r w:rsidRPr="00FB7B6D">
        <w:rPr>
          <w:sz w:val="24"/>
          <w:szCs w:val="24"/>
        </w:rPr>
        <w:t xml:space="preserve">konsultuje projekt </w:t>
      </w:r>
      <w:r w:rsidR="009215E2">
        <w:rPr>
          <w:sz w:val="24"/>
          <w:szCs w:val="24"/>
        </w:rPr>
        <w:t>s</w:t>
      </w:r>
      <w:r w:rsidRPr="00FB7B6D">
        <w:rPr>
          <w:sz w:val="24"/>
          <w:szCs w:val="24"/>
        </w:rPr>
        <w:t xml:space="preserve">trategii komunikacji </w:t>
      </w:r>
      <w:r w:rsidR="00CA7A0A" w:rsidRPr="00FB7B6D">
        <w:rPr>
          <w:sz w:val="24"/>
          <w:szCs w:val="24"/>
        </w:rPr>
        <w:t>RP</w:t>
      </w:r>
      <w:r w:rsidRPr="00FB7B6D">
        <w:rPr>
          <w:sz w:val="24"/>
          <w:szCs w:val="24"/>
        </w:rPr>
        <w:t xml:space="preserve"> z IK UP i musi uzyskać jej akceptację. IK UP i IZ </w:t>
      </w:r>
      <w:r w:rsidR="00CA7A0A" w:rsidRPr="00FB7B6D">
        <w:rPr>
          <w:sz w:val="24"/>
          <w:szCs w:val="24"/>
        </w:rPr>
        <w:t xml:space="preserve">RP </w:t>
      </w:r>
      <w:r w:rsidRPr="00FB7B6D">
        <w:rPr>
          <w:sz w:val="24"/>
          <w:szCs w:val="24"/>
        </w:rPr>
        <w:t xml:space="preserve">mają każdorazowo 21 dni na poszczególne etapy </w:t>
      </w:r>
      <w:r w:rsidRPr="00FB7B6D">
        <w:rPr>
          <w:sz w:val="24"/>
          <w:szCs w:val="24"/>
        </w:rPr>
        <w:lastRenderedPageBreak/>
        <w:t>prac nad</w:t>
      </w:r>
      <w:r w:rsidR="001F2D41" w:rsidRPr="00FB7B6D">
        <w:rPr>
          <w:sz w:val="24"/>
          <w:szCs w:val="24"/>
        </w:rPr>
        <w:t> </w:t>
      </w:r>
      <w:r w:rsidRPr="00FB7B6D">
        <w:rPr>
          <w:sz w:val="24"/>
          <w:szCs w:val="24"/>
        </w:rPr>
        <w:t>dokumentem, tj. przekazanie uwag, prace nad kolejną wersją dokumentu lub ostateczne zatwierdzenie dokumentu.</w:t>
      </w:r>
    </w:p>
    <w:p w14:paraId="2495F10F" w14:textId="22C863B4" w:rsidR="007E5D8B" w:rsidRPr="00386316" w:rsidRDefault="001D5666" w:rsidP="00CE75CD">
      <w:pPr>
        <w:pStyle w:val="Akapit"/>
        <w:keepNext w:val="0"/>
        <w:numPr>
          <w:ilvl w:val="0"/>
          <w:numId w:val="4"/>
        </w:numPr>
        <w:tabs>
          <w:tab w:val="clear" w:pos="502"/>
          <w:tab w:val="num" w:pos="567"/>
        </w:tabs>
        <w:spacing w:before="120"/>
        <w:ind w:left="567" w:hanging="567"/>
        <w:jc w:val="left"/>
        <w:outlineLvl w:val="9"/>
        <w:rPr>
          <w:sz w:val="24"/>
        </w:rPr>
      </w:pPr>
      <w:r w:rsidRPr="00FB7B6D">
        <w:rPr>
          <w:sz w:val="24"/>
        </w:rPr>
        <w:t xml:space="preserve">Następnie IZ </w:t>
      </w:r>
      <w:r w:rsidR="00CA7A0A" w:rsidRPr="00FB7B6D">
        <w:rPr>
          <w:sz w:val="24"/>
        </w:rPr>
        <w:t xml:space="preserve">RP </w:t>
      </w:r>
      <w:r w:rsidRPr="00FB7B6D">
        <w:rPr>
          <w:sz w:val="24"/>
        </w:rPr>
        <w:t xml:space="preserve">przedkłada </w:t>
      </w:r>
      <w:r w:rsidR="003137B6">
        <w:rPr>
          <w:sz w:val="24"/>
        </w:rPr>
        <w:t xml:space="preserve">projekt </w:t>
      </w:r>
      <w:r w:rsidR="009215E2">
        <w:rPr>
          <w:sz w:val="24"/>
        </w:rPr>
        <w:t>s</w:t>
      </w:r>
      <w:r w:rsidR="003137B6" w:rsidRPr="00FB7B6D">
        <w:rPr>
          <w:sz w:val="24"/>
        </w:rPr>
        <w:t>trategi</w:t>
      </w:r>
      <w:r w:rsidR="003137B6">
        <w:rPr>
          <w:sz w:val="24"/>
        </w:rPr>
        <w:t>i</w:t>
      </w:r>
      <w:r w:rsidR="003137B6" w:rsidRPr="00FB7B6D">
        <w:rPr>
          <w:sz w:val="24"/>
        </w:rPr>
        <w:t xml:space="preserve"> </w:t>
      </w:r>
      <w:r w:rsidRPr="00FB7B6D">
        <w:rPr>
          <w:sz w:val="24"/>
        </w:rPr>
        <w:t xml:space="preserve">komunikacji </w:t>
      </w:r>
      <w:r w:rsidR="00CA7A0A" w:rsidRPr="00FB7B6D">
        <w:rPr>
          <w:sz w:val="24"/>
        </w:rPr>
        <w:t>RP</w:t>
      </w:r>
      <w:r w:rsidRPr="00FB7B6D">
        <w:rPr>
          <w:sz w:val="24"/>
        </w:rPr>
        <w:t xml:space="preserve"> odpowiedniemu KM do </w:t>
      </w:r>
      <w:r w:rsidR="00CB3C73" w:rsidRPr="00FB7B6D">
        <w:rPr>
          <w:sz w:val="24"/>
        </w:rPr>
        <w:t xml:space="preserve">rozpatrzenia i </w:t>
      </w:r>
      <w:r w:rsidRPr="00FB7B6D">
        <w:rPr>
          <w:sz w:val="24"/>
        </w:rPr>
        <w:t xml:space="preserve">zatwierdzenia. </w:t>
      </w:r>
      <w:r w:rsidR="00CB3C73" w:rsidRPr="00FB7B6D">
        <w:rPr>
          <w:sz w:val="24"/>
        </w:rPr>
        <w:t>Przedłożenie p</w:t>
      </w:r>
      <w:r w:rsidR="00CB2D1F" w:rsidRPr="00FB7B6D">
        <w:rPr>
          <w:sz w:val="24"/>
        </w:rPr>
        <w:t xml:space="preserve">owinno </w:t>
      </w:r>
      <w:r w:rsidR="00520937" w:rsidRPr="00FB7B6D">
        <w:rPr>
          <w:sz w:val="24"/>
        </w:rPr>
        <w:t xml:space="preserve">nastąpić </w:t>
      </w:r>
      <w:r w:rsidRPr="00FB7B6D">
        <w:rPr>
          <w:sz w:val="24"/>
        </w:rPr>
        <w:t xml:space="preserve">w </w:t>
      </w:r>
      <w:r w:rsidRPr="00386316">
        <w:rPr>
          <w:sz w:val="24"/>
        </w:rPr>
        <w:t xml:space="preserve">ciągu </w:t>
      </w:r>
      <w:r w:rsidR="007A12DA" w:rsidRPr="00386316">
        <w:rPr>
          <w:sz w:val="24"/>
        </w:rPr>
        <w:t xml:space="preserve">6 </w:t>
      </w:r>
      <w:r w:rsidRPr="00386316">
        <w:rPr>
          <w:sz w:val="24"/>
        </w:rPr>
        <w:t>miesięcy od przyjęcia</w:t>
      </w:r>
      <w:r w:rsidR="000E37D2" w:rsidRPr="00386316">
        <w:rPr>
          <w:sz w:val="24"/>
        </w:rPr>
        <w:t xml:space="preserve"> przez KE</w:t>
      </w:r>
      <w:r w:rsidRPr="00386316">
        <w:rPr>
          <w:sz w:val="24"/>
        </w:rPr>
        <w:t xml:space="preserve"> </w:t>
      </w:r>
      <w:r w:rsidR="00AB4381">
        <w:rPr>
          <w:sz w:val="24"/>
        </w:rPr>
        <w:t>p</w:t>
      </w:r>
      <w:r w:rsidR="0066435B" w:rsidRPr="00386316">
        <w:rPr>
          <w:sz w:val="24"/>
        </w:rPr>
        <w:t>rogramu</w:t>
      </w:r>
      <w:r w:rsidRPr="00386316">
        <w:rPr>
          <w:sz w:val="24"/>
        </w:rPr>
        <w:t>, którego strategia dotyczy.</w:t>
      </w:r>
    </w:p>
    <w:p w14:paraId="6CAB6A78" w14:textId="7CA5AA02" w:rsidR="009A5BE7" w:rsidRDefault="009C03D6" w:rsidP="00CE75CD">
      <w:pPr>
        <w:pStyle w:val="Akapit"/>
        <w:keepNext w:val="0"/>
        <w:numPr>
          <w:ilvl w:val="0"/>
          <w:numId w:val="4"/>
        </w:numPr>
        <w:tabs>
          <w:tab w:val="clear" w:pos="502"/>
          <w:tab w:val="num" w:pos="567"/>
        </w:tabs>
        <w:spacing w:before="120"/>
        <w:ind w:left="567" w:hanging="567"/>
        <w:jc w:val="left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Właściwy </w:t>
      </w:r>
      <w:r w:rsidR="001D5666" w:rsidRPr="00FB7B6D">
        <w:rPr>
          <w:sz w:val="24"/>
          <w:szCs w:val="24"/>
        </w:rPr>
        <w:t xml:space="preserve">KM zatwierdza </w:t>
      </w:r>
      <w:r w:rsidR="00CF4D2F">
        <w:rPr>
          <w:sz w:val="24"/>
          <w:szCs w:val="24"/>
        </w:rPr>
        <w:t>s</w:t>
      </w:r>
      <w:r w:rsidR="001D5666" w:rsidRPr="00FB7B6D">
        <w:rPr>
          <w:sz w:val="24"/>
          <w:szCs w:val="24"/>
        </w:rPr>
        <w:t xml:space="preserve">trategię komunikacji </w:t>
      </w:r>
      <w:r w:rsidR="00CA7A0A" w:rsidRPr="00FB7B6D">
        <w:rPr>
          <w:sz w:val="24"/>
          <w:szCs w:val="24"/>
        </w:rPr>
        <w:t>RP</w:t>
      </w:r>
      <w:r w:rsidR="001D5666" w:rsidRPr="00FB7B6D">
        <w:rPr>
          <w:sz w:val="24"/>
          <w:szCs w:val="24"/>
        </w:rPr>
        <w:t>.</w:t>
      </w:r>
    </w:p>
    <w:p w14:paraId="019B5F4E" w14:textId="33DA8FA4" w:rsidR="009A5BE7" w:rsidRDefault="001D5666" w:rsidP="00CE75CD">
      <w:pPr>
        <w:pStyle w:val="Akapit"/>
        <w:keepNext w:val="0"/>
        <w:numPr>
          <w:ilvl w:val="0"/>
          <w:numId w:val="4"/>
        </w:numPr>
        <w:tabs>
          <w:tab w:val="clear" w:pos="502"/>
          <w:tab w:val="num" w:pos="567"/>
        </w:tabs>
        <w:spacing w:before="120"/>
        <w:ind w:left="567" w:hanging="567"/>
        <w:jc w:val="left"/>
        <w:outlineLvl w:val="9"/>
        <w:rPr>
          <w:sz w:val="24"/>
          <w:szCs w:val="24"/>
        </w:rPr>
      </w:pPr>
      <w:r w:rsidRPr="00FB7B6D">
        <w:rPr>
          <w:sz w:val="24"/>
          <w:szCs w:val="24"/>
        </w:rPr>
        <w:t xml:space="preserve">Jeśli właściwy KM nie zatwierdzi </w:t>
      </w:r>
      <w:r w:rsidR="00CF4D2F">
        <w:rPr>
          <w:sz w:val="24"/>
          <w:szCs w:val="24"/>
        </w:rPr>
        <w:t>s</w:t>
      </w:r>
      <w:r w:rsidRPr="00FB7B6D">
        <w:rPr>
          <w:sz w:val="24"/>
          <w:szCs w:val="24"/>
        </w:rPr>
        <w:t xml:space="preserve">trategii komunikacji </w:t>
      </w:r>
      <w:r w:rsidR="00AB4381">
        <w:rPr>
          <w:sz w:val="24"/>
          <w:szCs w:val="24"/>
        </w:rPr>
        <w:t>RP</w:t>
      </w:r>
      <w:r w:rsidRPr="00FB7B6D">
        <w:rPr>
          <w:sz w:val="24"/>
          <w:szCs w:val="24"/>
        </w:rPr>
        <w:t xml:space="preserve">, to IZ </w:t>
      </w:r>
      <w:r w:rsidR="002532B5" w:rsidRPr="00FB7B6D">
        <w:rPr>
          <w:sz w:val="24"/>
          <w:szCs w:val="24"/>
        </w:rPr>
        <w:t xml:space="preserve">RP </w:t>
      </w:r>
      <w:r w:rsidRPr="00FB7B6D">
        <w:rPr>
          <w:sz w:val="24"/>
          <w:szCs w:val="24"/>
        </w:rPr>
        <w:t xml:space="preserve">po dokonaniu uzgodnień i wyjaśnieniu uwag KM </w:t>
      </w:r>
      <w:r w:rsidR="00C833E9" w:rsidRPr="00FB7B6D">
        <w:rPr>
          <w:sz w:val="24"/>
          <w:szCs w:val="24"/>
        </w:rPr>
        <w:t xml:space="preserve">niezwłocznie </w:t>
      </w:r>
      <w:r w:rsidRPr="00FB7B6D">
        <w:rPr>
          <w:sz w:val="24"/>
          <w:szCs w:val="24"/>
        </w:rPr>
        <w:t xml:space="preserve">wprowadza odpowiednie </w:t>
      </w:r>
      <w:r w:rsidR="00CA7A0A" w:rsidRPr="00FB7B6D">
        <w:rPr>
          <w:sz w:val="24"/>
          <w:szCs w:val="24"/>
        </w:rPr>
        <w:t>zmiany</w:t>
      </w:r>
      <w:r w:rsidRPr="00FB7B6D">
        <w:rPr>
          <w:sz w:val="24"/>
          <w:szCs w:val="24"/>
        </w:rPr>
        <w:t>. Następnie</w:t>
      </w:r>
      <w:r w:rsidR="008E5FAF">
        <w:rPr>
          <w:sz w:val="24"/>
          <w:szCs w:val="24"/>
        </w:rPr>
        <w:t xml:space="preserve"> </w:t>
      </w:r>
      <w:r w:rsidRPr="00FB7B6D">
        <w:rPr>
          <w:sz w:val="24"/>
          <w:szCs w:val="24"/>
        </w:rPr>
        <w:t>uzgadnia nową wersję dokumentu z IK UP, po czym ponownie przedkłada dokument do</w:t>
      </w:r>
      <w:r w:rsidR="001F2D41" w:rsidRPr="00FB7B6D">
        <w:rPr>
          <w:sz w:val="24"/>
          <w:szCs w:val="24"/>
        </w:rPr>
        <w:t> </w:t>
      </w:r>
      <w:r w:rsidRPr="00FB7B6D">
        <w:rPr>
          <w:sz w:val="24"/>
          <w:szCs w:val="24"/>
        </w:rPr>
        <w:t>zatwierdzenia przez KM.</w:t>
      </w:r>
    </w:p>
    <w:p w14:paraId="780C1C7D" w14:textId="44F789BF" w:rsidR="009A5BE7" w:rsidRPr="00FB7B6D" w:rsidRDefault="001D5666" w:rsidP="00CE75CD">
      <w:pPr>
        <w:pStyle w:val="Akapit"/>
        <w:keepNext w:val="0"/>
        <w:numPr>
          <w:ilvl w:val="0"/>
          <w:numId w:val="4"/>
        </w:numPr>
        <w:tabs>
          <w:tab w:val="clear" w:pos="502"/>
          <w:tab w:val="num" w:pos="567"/>
        </w:tabs>
        <w:spacing w:before="120"/>
        <w:ind w:left="567" w:hanging="567"/>
        <w:jc w:val="left"/>
        <w:outlineLvl w:val="9"/>
        <w:rPr>
          <w:sz w:val="24"/>
          <w:szCs w:val="24"/>
        </w:rPr>
      </w:pPr>
      <w:r w:rsidRPr="00FB7B6D">
        <w:rPr>
          <w:sz w:val="24"/>
          <w:szCs w:val="24"/>
        </w:rPr>
        <w:t xml:space="preserve">IZ </w:t>
      </w:r>
      <w:r w:rsidR="00CA7A0A" w:rsidRPr="00FB7B6D">
        <w:rPr>
          <w:sz w:val="24"/>
          <w:szCs w:val="24"/>
        </w:rPr>
        <w:t xml:space="preserve">RP </w:t>
      </w:r>
      <w:r w:rsidRPr="00FB7B6D">
        <w:rPr>
          <w:sz w:val="24"/>
          <w:szCs w:val="24"/>
        </w:rPr>
        <w:t xml:space="preserve">zamieszcza </w:t>
      </w:r>
      <w:r w:rsidR="002532B5" w:rsidRPr="00FB7B6D">
        <w:rPr>
          <w:sz w:val="24"/>
          <w:szCs w:val="24"/>
        </w:rPr>
        <w:t xml:space="preserve">zatwierdzoną </w:t>
      </w:r>
      <w:r w:rsidR="00CF4D2F">
        <w:rPr>
          <w:sz w:val="24"/>
          <w:szCs w:val="24"/>
        </w:rPr>
        <w:t>s</w:t>
      </w:r>
      <w:r w:rsidRPr="00FB7B6D">
        <w:rPr>
          <w:sz w:val="24"/>
          <w:szCs w:val="24"/>
        </w:rPr>
        <w:t>trategię komunikacji</w:t>
      </w:r>
      <w:r w:rsidR="00CA7A0A" w:rsidRPr="00FB7B6D">
        <w:rPr>
          <w:sz w:val="24"/>
          <w:szCs w:val="24"/>
        </w:rPr>
        <w:t xml:space="preserve"> RP</w:t>
      </w:r>
      <w:r w:rsidRPr="00FB7B6D">
        <w:rPr>
          <w:sz w:val="24"/>
          <w:szCs w:val="24"/>
        </w:rPr>
        <w:t xml:space="preserve"> na PFE i</w:t>
      </w:r>
      <w:r w:rsidR="001F2D41" w:rsidRPr="00FB7B6D">
        <w:rPr>
          <w:sz w:val="24"/>
          <w:szCs w:val="24"/>
        </w:rPr>
        <w:t> </w:t>
      </w:r>
      <w:r w:rsidRPr="00FB7B6D">
        <w:rPr>
          <w:sz w:val="24"/>
          <w:szCs w:val="24"/>
        </w:rPr>
        <w:t>na</w:t>
      </w:r>
      <w:r w:rsidR="001F2D41" w:rsidRPr="00FB7B6D">
        <w:rPr>
          <w:sz w:val="24"/>
          <w:szCs w:val="24"/>
        </w:rPr>
        <w:t> </w:t>
      </w:r>
      <w:r w:rsidRPr="00FB7B6D">
        <w:rPr>
          <w:sz w:val="24"/>
          <w:szCs w:val="24"/>
        </w:rPr>
        <w:t xml:space="preserve">stronie internetowej danego programu. </w:t>
      </w:r>
    </w:p>
    <w:p w14:paraId="7CFF56CF" w14:textId="3AD16737" w:rsidR="009A5BE7" w:rsidRPr="00FB7B6D" w:rsidRDefault="00803F3F" w:rsidP="00CE75CD">
      <w:pPr>
        <w:pStyle w:val="Akapit"/>
        <w:keepNext w:val="0"/>
        <w:numPr>
          <w:ilvl w:val="0"/>
          <w:numId w:val="4"/>
        </w:numPr>
        <w:tabs>
          <w:tab w:val="clear" w:pos="502"/>
          <w:tab w:val="num" w:pos="567"/>
        </w:tabs>
        <w:spacing w:before="120"/>
        <w:ind w:left="567" w:hanging="567"/>
        <w:jc w:val="left"/>
        <w:outlineLvl w:val="9"/>
        <w:rPr>
          <w:sz w:val="24"/>
          <w:szCs w:val="24"/>
        </w:rPr>
      </w:pPr>
      <w:r w:rsidRPr="00FB7B6D">
        <w:rPr>
          <w:sz w:val="24"/>
          <w:szCs w:val="24"/>
        </w:rPr>
        <w:t>IZ RP</w:t>
      </w:r>
      <w:r w:rsidR="009E48BF" w:rsidRPr="00FB7B6D">
        <w:rPr>
          <w:sz w:val="24"/>
          <w:szCs w:val="24"/>
        </w:rPr>
        <w:t xml:space="preserve"> </w:t>
      </w:r>
      <w:r w:rsidR="001D5666" w:rsidRPr="00FB7B6D">
        <w:rPr>
          <w:sz w:val="24"/>
          <w:szCs w:val="24"/>
        </w:rPr>
        <w:t>aktualizuj</w:t>
      </w:r>
      <w:r w:rsidR="009E48BF" w:rsidRPr="00FB7B6D">
        <w:rPr>
          <w:sz w:val="24"/>
          <w:szCs w:val="24"/>
        </w:rPr>
        <w:t>e</w:t>
      </w:r>
      <w:r w:rsidR="001D5666" w:rsidRPr="00FB7B6D">
        <w:rPr>
          <w:sz w:val="24"/>
          <w:szCs w:val="24"/>
        </w:rPr>
        <w:t xml:space="preserve"> </w:t>
      </w:r>
      <w:r w:rsidR="004B788E">
        <w:rPr>
          <w:sz w:val="24"/>
          <w:szCs w:val="24"/>
        </w:rPr>
        <w:t xml:space="preserve">swoją </w:t>
      </w:r>
      <w:r w:rsidR="00CF4D2F">
        <w:rPr>
          <w:sz w:val="24"/>
          <w:szCs w:val="24"/>
        </w:rPr>
        <w:t>s</w:t>
      </w:r>
      <w:r w:rsidR="001D5666" w:rsidRPr="00FB7B6D">
        <w:rPr>
          <w:sz w:val="24"/>
          <w:szCs w:val="24"/>
        </w:rPr>
        <w:t xml:space="preserve">trategię komunikacji </w:t>
      </w:r>
      <w:r w:rsidR="00CA7A0A" w:rsidRPr="00FB7B6D">
        <w:rPr>
          <w:sz w:val="24"/>
          <w:szCs w:val="24"/>
        </w:rPr>
        <w:t>RP</w:t>
      </w:r>
      <w:r w:rsidR="001D5666" w:rsidRPr="00FB7B6D">
        <w:rPr>
          <w:sz w:val="24"/>
          <w:szCs w:val="24"/>
        </w:rPr>
        <w:t xml:space="preserve">. </w:t>
      </w:r>
      <w:r w:rsidR="00FF3FB3" w:rsidRPr="00FB7B6D">
        <w:rPr>
          <w:sz w:val="24"/>
          <w:szCs w:val="24"/>
        </w:rPr>
        <w:t xml:space="preserve">Do aktualizacji </w:t>
      </w:r>
      <w:r w:rsidR="00B92788" w:rsidRPr="00FB7B6D">
        <w:rPr>
          <w:sz w:val="24"/>
          <w:szCs w:val="24"/>
        </w:rPr>
        <w:t xml:space="preserve">stosuje się odpowiednio </w:t>
      </w:r>
      <w:r w:rsidR="00FF3FB3" w:rsidRPr="00FB7B6D">
        <w:rPr>
          <w:sz w:val="24"/>
          <w:szCs w:val="24"/>
        </w:rPr>
        <w:t>p</w:t>
      </w:r>
      <w:r w:rsidR="001D5666" w:rsidRPr="00FB7B6D">
        <w:rPr>
          <w:sz w:val="24"/>
          <w:szCs w:val="24"/>
        </w:rPr>
        <w:t>kt 5-1</w:t>
      </w:r>
      <w:r w:rsidR="00D24AFF">
        <w:rPr>
          <w:sz w:val="24"/>
          <w:szCs w:val="24"/>
        </w:rPr>
        <w:t>0</w:t>
      </w:r>
      <w:r w:rsidR="00FF3FB3" w:rsidRPr="00FB7B6D">
        <w:rPr>
          <w:sz w:val="24"/>
          <w:szCs w:val="24"/>
        </w:rPr>
        <w:t xml:space="preserve">, z </w:t>
      </w:r>
      <w:r w:rsidR="00927A24" w:rsidRPr="00FB7B6D">
        <w:rPr>
          <w:sz w:val="24"/>
          <w:szCs w:val="24"/>
        </w:rPr>
        <w:t>wyjątkiem zmian</w:t>
      </w:r>
      <w:r w:rsidR="004B788E">
        <w:rPr>
          <w:sz w:val="24"/>
          <w:szCs w:val="24"/>
        </w:rPr>
        <w:t xml:space="preserve"> technicznych </w:t>
      </w:r>
      <w:r w:rsidR="009A0511">
        <w:rPr>
          <w:sz w:val="24"/>
          <w:szCs w:val="24"/>
        </w:rPr>
        <w:t xml:space="preserve">(np. </w:t>
      </w:r>
      <w:r w:rsidR="009A0511" w:rsidRPr="009A0511">
        <w:rPr>
          <w:sz w:val="24"/>
          <w:szCs w:val="24"/>
        </w:rPr>
        <w:t xml:space="preserve">zmiana </w:t>
      </w:r>
      <w:r w:rsidR="0095394D">
        <w:rPr>
          <w:sz w:val="24"/>
          <w:szCs w:val="24"/>
        </w:rPr>
        <w:t>numeracji</w:t>
      </w:r>
      <w:r w:rsidR="009A0511" w:rsidRPr="009A0511">
        <w:rPr>
          <w:sz w:val="24"/>
          <w:szCs w:val="24"/>
        </w:rPr>
        <w:t xml:space="preserve">, literówki, czy </w:t>
      </w:r>
      <w:r w:rsidR="001D5666" w:rsidRPr="00FB7B6D">
        <w:rPr>
          <w:sz w:val="24"/>
          <w:szCs w:val="24"/>
        </w:rPr>
        <w:t xml:space="preserve">danych kontaktowych </w:t>
      </w:r>
      <w:r w:rsidR="009A0511" w:rsidRPr="009A0511">
        <w:rPr>
          <w:sz w:val="24"/>
          <w:szCs w:val="24"/>
        </w:rPr>
        <w:t xml:space="preserve">i innych zmian nie wpływających </w:t>
      </w:r>
      <w:r w:rsidR="00C360F6">
        <w:rPr>
          <w:sz w:val="24"/>
          <w:szCs w:val="24"/>
        </w:rPr>
        <w:t xml:space="preserve">znacząco </w:t>
      </w:r>
      <w:r w:rsidR="009A0511" w:rsidRPr="009A0511">
        <w:rPr>
          <w:sz w:val="24"/>
          <w:szCs w:val="24"/>
        </w:rPr>
        <w:t>na treść</w:t>
      </w:r>
      <w:r w:rsidR="000D658F">
        <w:rPr>
          <w:sz w:val="24"/>
          <w:szCs w:val="24"/>
        </w:rPr>
        <w:t xml:space="preserve"> </w:t>
      </w:r>
      <w:r w:rsidR="009A0511" w:rsidRPr="009A0511">
        <w:rPr>
          <w:sz w:val="24"/>
          <w:szCs w:val="24"/>
        </w:rPr>
        <w:t>dokumentu</w:t>
      </w:r>
      <w:r w:rsidR="009A0511">
        <w:rPr>
          <w:sz w:val="24"/>
          <w:szCs w:val="24"/>
        </w:rPr>
        <w:t>)</w:t>
      </w:r>
      <w:r w:rsidR="00927A24" w:rsidRPr="00FB7B6D">
        <w:rPr>
          <w:sz w:val="24"/>
          <w:szCs w:val="24"/>
        </w:rPr>
        <w:t>.</w:t>
      </w:r>
    </w:p>
    <w:p w14:paraId="11A98F53" w14:textId="5A62C82A" w:rsidR="009A5BE7" w:rsidRDefault="001D5666" w:rsidP="00CE75CD">
      <w:pPr>
        <w:pStyle w:val="Akapit"/>
        <w:keepNext w:val="0"/>
        <w:numPr>
          <w:ilvl w:val="0"/>
          <w:numId w:val="4"/>
        </w:numPr>
        <w:tabs>
          <w:tab w:val="clear" w:pos="502"/>
          <w:tab w:val="num" w:pos="567"/>
        </w:tabs>
        <w:spacing w:before="120"/>
        <w:ind w:left="567" w:hanging="567"/>
        <w:jc w:val="left"/>
        <w:outlineLvl w:val="9"/>
        <w:rPr>
          <w:sz w:val="24"/>
          <w:szCs w:val="24"/>
        </w:rPr>
      </w:pPr>
      <w:r w:rsidRPr="00FB7B6D">
        <w:rPr>
          <w:sz w:val="24"/>
          <w:szCs w:val="24"/>
        </w:rPr>
        <w:t>W przypadku</w:t>
      </w:r>
      <w:r w:rsidR="00231826">
        <w:rPr>
          <w:sz w:val="24"/>
          <w:szCs w:val="24"/>
        </w:rPr>
        <w:t xml:space="preserve"> zmian technicznych</w:t>
      </w:r>
      <w:r w:rsidRPr="00FB7B6D">
        <w:rPr>
          <w:sz w:val="24"/>
          <w:szCs w:val="24"/>
        </w:rPr>
        <w:t>, o którym mowa w p</w:t>
      </w:r>
      <w:r w:rsidR="00B42D97" w:rsidRPr="00FB7B6D">
        <w:rPr>
          <w:sz w:val="24"/>
          <w:szCs w:val="24"/>
        </w:rPr>
        <w:t>kt</w:t>
      </w:r>
      <w:r w:rsidRPr="00FB7B6D">
        <w:rPr>
          <w:sz w:val="24"/>
          <w:szCs w:val="24"/>
        </w:rPr>
        <w:t xml:space="preserve"> </w:t>
      </w:r>
      <w:r w:rsidR="006A5CE8" w:rsidRPr="00FB7B6D">
        <w:rPr>
          <w:sz w:val="24"/>
          <w:szCs w:val="24"/>
        </w:rPr>
        <w:t>1</w:t>
      </w:r>
      <w:r w:rsidR="00822F5B">
        <w:rPr>
          <w:sz w:val="24"/>
          <w:szCs w:val="24"/>
        </w:rPr>
        <w:t>1</w:t>
      </w:r>
      <w:r w:rsidRPr="00FB7B6D">
        <w:rPr>
          <w:sz w:val="24"/>
          <w:szCs w:val="24"/>
        </w:rPr>
        <w:t xml:space="preserve">, </w:t>
      </w:r>
      <w:r w:rsidR="002B562C" w:rsidRPr="00FB7B6D">
        <w:rPr>
          <w:sz w:val="24"/>
          <w:szCs w:val="24"/>
        </w:rPr>
        <w:t>I</w:t>
      </w:r>
      <w:r w:rsidR="006476BF" w:rsidRPr="00FB7B6D">
        <w:rPr>
          <w:sz w:val="24"/>
          <w:szCs w:val="24"/>
        </w:rPr>
        <w:t>Z</w:t>
      </w:r>
      <w:r w:rsidR="002B562C" w:rsidRPr="00FB7B6D">
        <w:rPr>
          <w:sz w:val="24"/>
          <w:szCs w:val="24"/>
        </w:rPr>
        <w:t xml:space="preserve"> RP</w:t>
      </w:r>
      <w:r w:rsidRPr="00FB7B6D">
        <w:rPr>
          <w:sz w:val="24"/>
          <w:szCs w:val="24"/>
        </w:rPr>
        <w:t xml:space="preserve"> </w:t>
      </w:r>
      <w:r w:rsidR="00231826">
        <w:rPr>
          <w:sz w:val="24"/>
          <w:szCs w:val="24"/>
        </w:rPr>
        <w:t xml:space="preserve">pisemnie </w:t>
      </w:r>
      <w:r w:rsidR="00CA7A0A" w:rsidRPr="00FB7B6D">
        <w:rPr>
          <w:sz w:val="24"/>
          <w:szCs w:val="24"/>
        </w:rPr>
        <w:t>informuje IK UP</w:t>
      </w:r>
      <w:r w:rsidR="00231826">
        <w:rPr>
          <w:sz w:val="24"/>
          <w:szCs w:val="24"/>
        </w:rPr>
        <w:t xml:space="preserve"> o zmianach</w:t>
      </w:r>
      <w:r w:rsidR="00AB4381">
        <w:rPr>
          <w:sz w:val="24"/>
          <w:szCs w:val="24"/>
        </w:rPr>
        <w:t>,</w:t>
      </w:r>
      <w:r w:rsidR="00CA7A0A" w:rsidRPr="00FB7B6D">
        <w:rPr>
          <w:sz w:val="24"/>
          <w:szCs w:val="24"/>
        </w:rPr>
        <w:t xml:space="preserve"> a następnie </w:t>
      </w:r>
      <w:r w:rsidR="00981F10" w:rsidRPr="00FB7B6D">
        <w:rPr>
          <w:sz w:val="24"/>
          <w:szCs w:val="24"/>
        </w:rPr>
        <w:t>zamieszcza</w:t>
      </w:r>
      <w:r w:rsidR="00A3069E">
        <w:rPr>
          <w:sz w:val="24"/>
          <w:szCs w:val="24"/>
        </w:rPr>
        <w:t xml:space="preserve"> zmienioną </w:t>
      </w:r>
      <w:r w:rsidR="00CF4D2F">
        <w:rPr>
          <w:sz w:val="24"/>
          <w:szCs w:val="24"/>
        </w:rPr>
        <w:t>s</w:t>
      </w:r>
      <w:r w:rsidR="00981F10" w:rsidRPr="00FB7B6D">
        <w:rPr>
          <w:sz w:val="24"/>
          <w:szCs w:val="24"/>
        </w:rPr>
        <w:t xml:space="preserve">trategię komunikacji </w:t>
      </w:r>
      <w:r w:rsidR="00CA7A0A" w:rsidRPr="00FB7B6D">
        <w:rPr>
          <w:sz w:val="24"/>
          <w:szCs w:val="24"/>
        </w:rPr>
        <w:t>RP</w:t>
      </w:r>
      <w:r w:rsidR="00981F10" w:rsidRPr="00FB7B6D">
        <w:rPr>
          <w:sz w:val="24"/>
          <w:szCs w:val="24"/>
        </w:rPr>
        <w:t xml:space="preserve"> na PFE i na stronie internetowej danego programu</w:t>
      </w:r>
      <w:r w:rsidRPr="00FB7B6D">
        <w:rPr>
          <w:sz w:val="24"/>
          <w:szCs w:val="24"/>
        </w:rPr>
        <w:t xml:space="preserve">. </w:t>
      </w:r>
    </w:p>
    <w:p w14:paraId="08E533F8" w14:textId="31ED8C79" w:rsidR="001A4140" w:rsidRPr="00AC2246" w:rsidRDefault="001A4140" w:rsidP="00AC2246">
      <w:pPr>
        <w:pStyle w:val="Nagwek2"/>
        <w:rPr>
          <w:rFonts w:eastAsiaTheme="majorEastAsia"/>
          <w:i/>
          <w:color w:val="4F81BD" w:themeColor="accent1"/>
        </w:rPr>
      </w:pPr>
      <w:bookmarkStart w:id="85" w:name="_Toc99714038"/>
      <w:bookmarkStart w:id="86" w:name="_Toc111035672"/>
      <w:bookmarkStart w:id="87" w:name="_Toc115714538"/>
      <w:r w:rsidRPr="00C416F9">
        <w:rPr>
          <w:rFonts w:eastAsiaTheme="majorEastAsia"/>
        </w:rPr>
        <w:t xml:space="preserve">Podrozdział </w:t>
      </w:r>
      <w:r w:rsidR="00731D00" w:rsidRPr="003247B3">
        <w:rPr>
          <w:rFonts w:eastAsiaTheme="majorEastAsia"/>
        </w:rPr>
        <w:t>2</w:t>
      </w:r>
      <w:r w:rsidRPr="003247B3">
        <w:rPr>
          <w:rFonts w:eastAsiaTheme="majorEastAsia"/>
        </w:rPr>
        <w:t>.3</w:t>
      </w:r>
      <w:r w:rsidR="00084A9A">
        <w:rPr>
          <w:rFonts w:eastAsiaTheme="majorEastAsia"/>
        </w:rPr>
        <w:t xml:space="preserve">. </w:t>
      </w:r>
      <w:r w:rsidRPr="00084A9A">
        <w:rPr>
          <w:rFonts w:eastAsiaTheme="majorEastAsia"/>
        </w:rPr>
        <w:t>Roczn</w:t>
      </w:r>
      <w:r w:rsidR="00DF6337" w:rsidRPr="00084A9A">
        <w:rPr>
          <w:rFonts w:eastAsiaTheme="majorEastAsia"/>
        </w:rPr>
        <w:t>e</w:t>
      </w:r>
      <w:r w:rsidRPr="00084A9A">
        <w:rPr>
          <w:rFonts w:eastAsiaTheme="majorEastAsia"/>
        </w:rPr>
        <w:t xml:space="preserve"> plan</w:t>
      </w:r>
      <w:r w:rsidR="00DF6337" w:rsidRPr="00084A9A">
        <w:rPr>
          <w:rFonts w:eastAsiaTheme="majorEastAsia"/>
        </w:rPr>
        <w:t>y</w:t>
      </w:r>
      <w:r w:rsidRPr="00084A9A">
        <w:rPr>
          <w:rFonts w:eastAsiaTheme="majorEastAsia"/>
        </w:rPr>
        <w:t xml:space="preserve"> działań informacyjnych i promocyjnych</w:t>
      </w:r>
      <w:bookmarkEnd w:id="85"/>
      <w:bookmarkEnd w:id="86"/>
      <w:bookmarkEnd w:id="87"/>
      <w:r w:rsidRPr="00084A9A">
        <w:rPr>
          <w:rFonts w:eastAsiaTheme="majorEastAsia"/>
        </w:rPr>
        <w:t xml:space="preserve"> </w:t>
      </w:r>
    </w:p>
    <w:p w14:paraId="6FCA0669" w14:textId="41346766" w:rsidR="002532B5" w:rsidRPr="00AC2246" w:rsidRDefault="00AC4C02" w:rsidP="00CE75CD">
      <w:pPr>
        <w:numPr>
          <w:ilvl w:val="0"/>
          <w:numId w:val="5"/>
        </w:numPr>
        <w:tabs>
          <w:tab w:val="clear" w:pos="501"/>
          <w:tab w:val="left" w:pos="567"/>
          <w:tab w:val="num" w:pos="644"/>
        </w:tabs>
        <w:spacing w:before="120"/>
        <w:ind w:left="644" w:hanging="644"/>
        <w:rPr>
          <w:rFonts w:cs="Arial"/>
          <w:sz w:val="24"/>
        </w:rPr>
      </w:pPr>
      <w:r w:rsidRPr="00AC2246">
        <w:rPr>
          <w:rFonts w:cs="Arial"/>
          <w:sz w:val="24"/>
        </w:rPr>
        <w:t xml:space="preserve">RPD jest dokumentem wykonawczym </w:t>
      </w:r>
      <w:r w:rsidR="00A825B9">
        <w:rPr>
          <w:rFonts w:cs="Arial"/>
          <w:sz w:val="24"/>
        </w:rPr>
        <w:t>s</w:t>
      </w:r>
      <w:r w:rsidRPr="00AC2246">
        <w:rPr>
          <w:rFonts w:cs="Arial"/>
          <w:sz w:val="24"/>
        </w:rPr>
        <w:t>trategii komunikacji</w:t>
      </w:r>
      <w:r w:rsidR="00CF77AE">
        <w:rPr>
          <w:rFonts w:cs="Arial"/>
          <w:sz w:val="24"/>
        </w:rPr>
        <w:t xml:space="preserve"> FE</w:t>
      </w:r>
      <w:r w:rsidR="004273F7">
        <w:rPr>
          <w:rFonts w:cs="Arial"/>
          <w:sz w:val="24"/>
        </w:rPr>
        <w:t>, KP i RP</w:t>
      </w:r>
      <w:r w:rsidR="001161F4" w:rsidRPr="00AC2246">
        <w:rPr>
          <w:rFonts w:cs="Arial"/>
          <w:sz w:val="24"/>
        </w:rPr>
        <w:t>.</w:t>
      </w:r>
    </w:p>
    <w:p w14:paraId="4017683A" w14:textId="133E50DC" w:rsidR="008C7C06" w:rsidRPr="00AC2246" w:rsidRDefault="002532B5" w:rsidP="00CE75CD">
      <w:pPr>
        <w:numPr>
          <w:ilvl w:val="0"/>
          <w:numId w:val="5"/>
        </w:numPr>
        <w:tabs>
          <w:tab w:val="clear" w:pos="501"/>
          <w:tab w:val="num" w:pos="567"/>
        </w:tabs>
        <w:spacing w:before="120"/>
        <w:ind w:left="567" w:hanging="567"/>
        <w:rPr>
          <w:rFonts w:cs="Arial"/>
          <w:sz w:val="24"/>
        </w:rPr>
      </w:pPr>
      <w:r w:rsidRPr="00AC2246">
        <w:rPr>
          <w:rFonts w:cs="Arial"/>
          <w:sz w:val="24"/>
        </w:rPr>
        <w:t xml:space="preserve">RPD jest opracowywany na podstawie </w:t>
      </w:r>
      <w:r w:rsidR="00E84DBB">
        <w:rPr>
          <w:rFonts w:cs="Arial"/>
          <w:sz w:val="24"/>
        </w:rPr>
        <w:t>k</w:t>
      </w:r>
      <w:r w:rsidRPr="00AC2246">
        <w:rPr>
          <w:rFonts w:cs="Arial"/>
          <w:sz w:val="24"/>
        </w:rPr>
        <w:t>ierunków</w:t>
      </w:r>
      <w:r w:rsidR="00034445">
        <w:rPr>
          <w:rFonts w:cs="Arial"/>
          <w:sz w:val="24"/>
        </w:rPr>
        <w:t xml:space="preserve"> i</w:t>
      </w:r>
      <w:r w:rsidR="00E84DBB">
        <w:rPr>
          <w:rFonts w:cs="Arial"/>
          <w:sz w:val="24"/>
        </w:rPr>
        <w:t xml:space="preserve"> priorytetów</w:t>
      </w:r>
      <w:r w:rsidRPr="00AC2246">
        <w:rPr>
          <w:rFonts w:cs="Arial"/>
          <w:sz w:val="24"/>
        </w:rPr>
        <w:t xml:space="preserve"> działań</w:t>
      </w:r>
      <w:r w:rsidR="00E84DBB" w:rsidRPr="00E84DBB">
        <w:rPr>
          <w:rFonts w:cs="Arial"/>
          <w:sz w:val="24"/>
        </w:rPr>
        <w:t xml:space="preserve"> informacyjno-promocyjn</w:t>
      </w:r>
      <w:r w:rsidR="00E84DBB">
        <w:rPr>
          <w:rFonts w:cs="Arial"/>
          <w:sz w:val="24"/>
        </w:rPr>
        <w:t>ych</w:t>
      </w:r>
      <w:r w:rsidRPr="00AC2246">
        <w:rPr>
          <w:rFonts w:cs="Arial"/>
          <w:sz w:val="24"/>
        </w:rPr>
        <w:t>.</w:t>
      </w:r>
    </w:p>
    <w:p w14:paraId="05590C68" w14:textId="3D5145A2" w:rsidR="001161F4" w:rsidRPr="00AC2246" w:rsidRDefault="001A4140" w:rsidP="00CE75CD">
      <w:pPr>
        <w:numPr>
          <w:ilvl w:val="0"/>
          <w:numId w:val="5"/>
        </w:numPr>
        <w:tabs>
          <w:tab w:val="clear" w:pos="501"/>
          <w:tab w:val="left" w:pos="567"/>
        </w:tabs>
        <w:spacing w:before="120"/>
        <w:ind w:left="567" w:hanging="567"/>
        <w:rPr>
          <w:rFonts w:cs="Arial"/>
          <w:sz w:val="24"/>
        </w:rPr>
      </w:pPr>
      <w:r w:rsidRPr="00AC2246">
        <w:rPr>
          <w:rFonts w:cs="Arial"/>
          <w:sz w:val="24"/>
        </w:rPr>
        <w:t xml:space="preserve">IZ KP przekazuje do IK UP </w:t>
      </w:r>
      <w:r w:rsidRPr="008E5FAF">
        <w:rPr>
          <w:rFonts w:cs="Arial"/>
          <w:sz w:val="24"/>
        </w:rPr>
        <w:t xml:space="preserve">do </w:t>
      </w:r>
      <w:r w:rsidR="003B4E3D" w:rsidRPr="008E5FAF">
        <w:rPr>
          <w:rFonts w:cs="Arial"/>
          <w:sz w:val="24"/>
        </w:rPr>
        <w:t xml:space="preserve">15 </w:t>
      </w:r>
      <w:r w:rsidR="0025252E" w:rsidRPr="008E5FAF">
        <w:rPr>
          <w:rFonts w:cs="Arial"/>
          <w:sz w:val="24"/>
        </w:rPr>
        <w:t xml:space="preserve">września </w:t>
      </w:r>
      <w:r w:rsidR="00E81D9C" w:rsidRPr="008E5FAF">
        <w:rPr>
          <w:rFonts w:cs="Arial"/>
          <w:sz w:val="24"/>
        </w:rPr>
        <w:t>roku</w:t>
      </w:r>
      <w:r w:rsidR="00E81D9C" w:rsidRPr="00D21D87">
        <w:rPr>
          <w:rFonts w:cs="Arial"/>
          <w:b/>
          <w:sz w:val="24"/>
        </w:rPr>
        <w:t xml:space="preserve"> </w:t>
      </w:r>
      <w:r w:rsidRPr="00AC2246">
        <w:rPr>
          <w:rFonts w:cs="Arial"/>
          <w:sz w:val="24"/>
        </w:rPr>
        <w:t xml:space="preserve">poprzedzającego rok, którego RPD dotyczy, informacje dotyczące </w:t>
      </w:r>
      <w:r w:rsidR="004C3BF3" w:rsidRPr="00AC2246">
        <w:rPr>
          <w:rFonts w:cs="Arial"/>
          <w:sz w:val="24"/>
        </w:rPr>
        <w:t>potrzeb informacyjnych i promocyjnych</w:t>
      </w:r>
      <w:r w:rsidRPr="00AC2246">
        <w:rPr>
          <w:rFonts w:cs="Arial"/>
          <w:sz w:val="24"/>
        </w:rPr>
        <w:t xml:space="preserve"> </w:t>
      </w:r>
      <w:r w:rsidR="004C3BF3" w:rsidRPr="00AC2246">
        <w:rPr>
          <w:rFonts w:cs="Arial"/>
          <w:sz w:val="24"/>
        </w:rPr>
        <w:t xml:space="preserve">właściwego KP </w:t>
      </w:r>
      <w:r w:rsidR="00E81D9C" w:rsidRPr="00AC2246">
        <w:rPr>
          <w:rFonts w:cs="Arial"/>
          <w:sz w:val="24"/>
        </w:rPr>
        <w:t xml:space="preserve">oraz </w:t>
      </w:r>
      <w:r w:rsidRPr="00AC2246">
        <w:rPr>
          <w:rFonts w:cs="Arial"/>
          <w:sz w:val="24"/>
        </w:rPr>
        <w:t xml:space="preserve">propozycję działań </w:t>
      </w:r>
      <w:r w:rsidR="00AC4C02" w:rsidRPr="00AC2246">
        <w:rPr>
          <w:rFonts w:cs="Arial"/>
          <w:sz w:val="24"/>
        </w:rPr>
        <w:t>komunikacyjnych</w:t>
      </w:r>
      <w:r w:rsidR="004C3BF3" w:rsidRPr="00AC2246">
        <w:rPr>
          <w:rFonts w:cs="Arial"/>
          <w:sz w:val="24"/>
        </w:rPr>
        <w:t xml:space="preserve"> </w:t>
      </w:r>
      <w:r w:rsidR="00CF77AE">
        <w:rPr>
          <w:rFonts w:cs="Arial"/>
          <w:sz w:val="24"/>
        </w:rPr>
        <w:t>dla I</w:t>
      </w:r>
      <w:r w:rsidR="00E97A90">
        <w:rPr>
          <w:rFonts w:cs="Arial"/>
          <w:sz w:val="24"/>
        </w:rPr>
        <w:t>Z</w:t>
      </w:r>
      <w:r w:rsidR="00CF77AE">
        <w:rPr>
          <w:rFonts w:cs="Arial"/>
          <w:sz w:val="24"/>
        </w:rPr>
        <w:t xml:space="preserve"> </w:t>
      </w:r>
      <w:r w:rsidR="00E97A90">
        <w:rPr>
          <w:rFonts w:cs="Arial"/>
          <w:sz w:val="24"/>
        </w:rPr>
        <w:t>K</w:t>
      </w:r>
      <w:r w:rsidR="00FC75F6">
        <w:rPr>
          <w:rFonts w:cs="Arial"/>
          <w:sz w:val="24"/>
        </w:rPr>
        <w:t>P</w:t>
      </w:r>
      <w:r w:rsidR="00CF77AE">
        <w:rPr>
          <w:rFonts w:cs="Arial"/>
          <w:sz w:val="24"/>
        </w:rPr>
        <w:t xml:space="preserve"> </w:t>
      </w:r>
      <w:r w:rsidRPr="00AC2246">
        <w:rPr>
          <w:rFonts w:cs="Arial"/>
          <w:sz w:val="24"/>
        </w:rPr>
        <w:t>na rok następny.</w:t>
      </w:r>
    </w:p>
    <w:p w14:paraId="589FE049" w14:textId="3CB86C29" w:rsidR="001161F4" w:rsidRPr="00AC2246" w:rsidRDefault="0027322C" w:rsidP="00CE75CD">
      <w:pPr>
        <w:numPr>
          <w:ilvl w:val="0"/>
          <w:numId w:val="5"/>
        </w:numPr>
        <w:tabs>
          <w:tab w:val="clear" w:pos="501"/>
          <w:tab w:val="left" w:pos="567"/>
        </w:tabs>
        <w:spacing w:before="120"/>
        <w:ind w:left="567" w:hanging="567"/>
        <w:rPr>
          <w:rFonts w:cs="Arial"/>
          <w:sz w:val="24"/>
        </w:rPr>
      </w:pPr>
      <w:r w:rsidRPr="00AC2246">
        <w:rPr>
          <w:rFonts w:cs="Arial"/>
          <w:sz w:val="24"/>
        </w:rPr>
        <w:lastRenderedPageBreak/>
        <w:t>W</w:t>
      </w:r>
      <w:r w:rsidR="001A4140" w:rsidRPr="00AC2246">
        <w:rPr>
          <w:rFonts w:cs="Arial"/>
          <w:sz w:val="24"/>
        </w:rPr>
        <w:t xml:space="preserve"> oparciu o informacje, o których mowa w pkt 3, </w:t>
      </w:r>
      <w:r w:rsidR="001A3045" w:rsidRPr="00AC2246">
        <w:rPr>
          <w:rFonts w:cs="Arial"/>
          <w:sz w:val="24"/>
        </w:rPr>
        <w:t xml:space="preserve">IK UP </w:t>
      </w:r>
      <w:r w:rsidR="001A4140" w:rsidRPr="00AC2246">
        <w:rPr>
          <w:rFonts w:cs="Arial"/>
          <w:sz w:val="24"/>
        </w:rPr>
        <w:t xml:space="preserve">opracowuje kierunki i priorytety działań informacyjnych i promocyjnych oraz katalog działań </w:t>
      </w:r>
      <w:r w:rsidR="007D60E6" w:rsidRPr="00AC2246">
        <w:rPr>
          <w:rFonts w:cs="Arial"/>
          <w:sz w:val="24"/>
        </w:rPr>
        <w:t xml:space="preserve">rekomendowanych </w:t>
      </w:r>
      <w:r w:rsidR="001A4140" w:rsidRPr="00AC2246">
        <w:rPr>
          <w:rFonts w:cs="Arial"/>
          <w:sz w:val="24"/>
        </w:rPr>
        <w:t>do realizacji przez poszczególne IP KP</w:t>
      </w:r>
      <w:r w:rsidR="002532B5" w:rsidRPr="00AC2246">
        <w:rPr>
          <w:rFonts w:cs="Arial"/>
          <w:sz w:val="24"/>
        </w:rPr>
        <w:t>.</w:t>
      </w:r>
    </w:p>
    <w:p w14:paraId="6E9BC27B" w14:textId="4A4CA2B2" w:rsidR="001161F4" w:rsidRPr="00AC2246" w:rsidRDefault="00AC4C02" w:rsidP="00CE75CD">
      <w:pPr>
        <w:numPr>
          <w:ilvl w:val="0"/>
          <w:numId w:val="5"/>
        </w:numPr>
        <w:tabs>
          <w:tab w:val="clear" w:pos="501"/>
          <w:tab w:val="left" w:pos="567"/>
        </w:tabs>
        <w:spacing w:before="120"/>
        <w:ind w:left="567" w:hanging="567"/>
        <w:rPr>
          <w:rFonts w:cs="Arial"/>
          <w:sz w:val="24"/>
        </w:rPr>
      </w:pPr>
      <w:r w:rsidRPr="00AC2246">
        <w:rPr>
          <w:rFonts w:cs="Arial"/>
          <w:sz w:val="24"/>
        </w:rPr>
        <w:t>IK UP opracowuje kierunki i priorytety działań informacyjnych i promocyjnych</w:t>
      </w:r>
      <w:r w:rsidR="001303DA">
        <w:rPr>
          <w:rFonts w:cs="Arial"/>
          <w:sz w:val="24"/>
        </w:rPr>
        <w:t>,</w:t>
      </w:r>
      <w:r w:rsidR="0017488D">
        <w:rPr>
          <w:rFonts w:cs="Arial"/>
          <w:sz w:val="24"/>
        </w:rPr>
        <w:t xml:space="preserve"> </w:t>
      </w:r>
      <w:r w:rsidRPr="00AC2246">
        <w:rPr>
          <w:rFonts w:cs="Arial"/>
          <w:sz w:val="24"/>
        </w:rPr>
        <w:t>oraz katalog działań rekomendowanych do realizacji przez poszczególne IZ RP.</w:t>
      </w:r>
    </w:p>
    <w:p w14:paraId="4BEEC7B9" w14:textId="575EA5F7" w:rsidR="001161F4" w:rsidRPr="00AC2246" w:rsidRDefault="001A4140" w:rsidP="00CE75CD">
      <w:pPr>
        <w:numPr>
          <w:ilvl w:val="0"/>
          <w:numId w:val="5"/>
        </w:numPr>
        <w:tabs>
          <w:tab w:val="clear" w:pos="501"/>
          <w:tab w:val="left" w:pos="567"/>
        </w:tabs>
        <w:spacing w:before="120"/>
        <w:ind w:left="567" w:hanging="567"/>
        <w:rPr>
          <w:rFonts w:cs="Arial"/>
          <w:sz w:val="24"/>
        </w:rPr>
      </w:pPr>
      <w:r w:rsidRPr="00AC2246">
        <w:rPr>
          <w:rFonts w:cs="Arial"/>
          <w:sz w:val="24"/>
        </w:rPr>
        <w:t xml:space="preserve">IK UP </w:t>
      </w:r>
      <w:r w:rsidRPr="00FD71F7">
        <w:rPr>
          <w:rFonts w:cs="Arial"/>
          <w:sz w:val="24"/>
        </w:rPr>
        <w:t xml:space="preserve">do </w:t>
      </w:r>
      <w:r w:rsidR="0025252E" w:rsidRPr="00FD71F7">
        <w:rPr>
          <w:rFonts w:cs="Arial"/>
          <w:sz w:val="24"/>
        </w:rPr>
        <w:t xml:space="preserve">1 października </w:t>
      </w:r>
      <w:r w:rsidRPr="00FD71F7">
        <w:rPr>
          <w:rFonts w:cs="Arial"/>
          <w:sz w:val="24"/>
        </w:rPr>
        <w:t>roku</w:t>
      </w:r>
      <w:r w:rsidRPr="00AC2246">
        <w:rPr>
          <w:rFonts w:cs="Arial"/>
          <w:sz w:val="24"/>
        </w:rPr>
        <w:t xml:space="preserve"> poprzedzającego rok, którego RPD dotyczy</w:t>
      </w:r>
      <w:r w:rsidR="00204C01" w:rsidRPr="00AC2246">
        <w:rPr>
          <w:rFonts w:cs="Arial"/>
          <w:sz w:val="24"/>
        </w:rPr>
        <w:t>,</w:t>
      </w:r>
      <w:r w:rsidRPr="00AC2246">
        <w:rPr>
          <w:rFonts w:cs="Arial"/>
          <w:sz w:val="24"/>
        </w:rPr>
        <w:t xml:space="preserve"> przekazuje do </w:t>
      </w:r>
      <w:r w:rsidR="00FD71F7" w:rsidRPr="00AC2246">
        <w:rPr>
          <w:rFonts w:cs="Arial"/>
          <w:sz w:val="24"/>
        </w:rPr>
        <w:t xml:space="preserve">IP KP oraz IZ RP </w:t>
      </w:r>
      <w:r w:rsidRPr="00AC2246">
        <w:rPr>
          <w:rFonts w:cs="Arial"/>
          <w:sz w:val="24"/>
        </w:rPr>
        <w:t>kierunki i priorytety działań informacyjnych i promocyjnych oraz katalog działań, o których mowa w pkt 4</w:t>
      </w:r>
      <w:r w:rsidR="00AC4C02" w:rsidRPr="00AC2246">
        <w:rPr>
          <w:rFonts w:cs="Arial"/>
          <w:sz w:val="24"/>
        </w:rPr>
        <w:t xml:space="preserve"> i 5</w:t>
      </w:r>
      <w:r w:rsidRPr="00AC2246">
        <w:rPr>
          <w:rFonts w:cs="Arial"/>
          <w:sz w:val="24"/>
        </w:rPr>
        <w:t>.</w:t>
      </w:r>
    </w:p>
    <w:p w14:paraId="3ADDA624" w14:textId="5AA0D303" w:rsidR="001161F4" w:rsidRPr="008966A6" w:rsidRDefault="00254E1A" w:rsidP="00CE75CD">
      <w:pPr>
        <w:numPr>
          <w:ilvl w:val="0"/>
          <w:numId w:val="5"/>
        </w:numPr>
        <w:tabs>
          <w:tab w:val="clear" w:pos="501"/>
          <w:tab w:val="left" w:pos="567"/>
        </w:tabs>
        <w:spacing w:before="120"/>
        <w:ind w:left="567" w:hanging="567"/>
        <w:rPr>
          <w:rFonts w:cs="Arial"/>
          <w:sz w:val="24"/>
        </w:rPr>
      </w:pPr>
      <w:r w:rsidRPr="00AC2246">
        <w:rPr>
          <w:rFonts w:cs="Arial"/>
          <w:sz w:val="24"/>
        </w:rPr>
        <w:t>I</w:t>
      </w:r>
      <w:r w:rsidR="003462E3" w:rsidRPr="00AC2246">
        <w:rPr>
          <w:rFonts w:cs="Arial"/>
          <w:sz w:val="24"/>
        </w:rPr>
        <w:t>Z</w:t>
      </w:r>
      <w:r w:rsidRPr="00AC2246">
        <w:rPr>
          <w:rFonts w:cs="Arial"/>
          <w:sz w:val="24"/>
        </w:rPr>
        <w:t xml:space="preserve"> RP i </w:t>
      </w:r>
      <w:r w:rsidR="001A4140" w:rsidRPr="00AC2246">
        <w:rPr>
          <w:rFonts w:cs="Arial"/>
          <w:sz w:val="24"/>
        </w:rPr>
        <w:t xml:space="preserve">IP KP, na podstawie kierunków i priorytetów oraz katalogu działań, o których mowa w pkt </w:t>
      </w:r>
      <w:r w:rsidR="00412309" w:rsidRPr="00AC2246">
        <w:rPr>
          <w:rFonts w:cs="Arial"/>
          <w:sz w:val="24"/>
        </w:rPr>
        <w:t>4</w:t>
      </w:r>
      <w:r w:rsidR="00AC4C02" w:rsidRPr="00AC2246">
        <w:rPr>
          <w:rFonts w:cs="Arial"/>
          <w:sz w:val="24"/>
        </w:rPr>
        <w:t xml:space="preserve"> i </w:t>
      </w:r>
      <w:r w:rsidR="00412309" w:rsidRPr="00AC2246">
        <w:rPr>
          <w:rFonts w:cs="Arial"/>
          <w:sz w:val="24"/>
        </w:rPr>
        <w:t>5</w:t>
      </w:r>
      <w:r w:rsidR="00017D78" w:rsidRPr="00AC2246">
        <w:rPr>
          <w:rFonts w:cs="Arial"/>
          <w:sz w:val="24"/>
        </w:rPr>
        <w:t xml:space="preserve">, przygotowują </w:t>
      </w:r>
      <w:r w:rsidR="00B77B01">
        <w:rPr>
          <w:rFonts w:cs="Arial"/>
          <w:sz w:val="24"/>
        </w:rPr>
        <w:t xml:space="preserve">i przekazują </w:t>
      </w:r>
      <w:r w:rsidR="00017D78" w:rsidRPr="00AC2246">
        <w:rPr>
          <w:rFonts w:cs="Arial"/>
          <w:sz w:val="24"/>
        </w:rPr>
        <w:t xml:space="preserve">projekty </w:t>
      </w:r>
      <w:r w:rsidR="00CC7C0E" w:rsidRPr="00AC2246">
        <w:rPr>
          <w:rFonts w:cs="Arial"/>
          <w:sz w:val="24"/>
        </w:rPr>
        <w:t xml:space="preserve">RPD </w:t>
      </w:r>
      <w:r w:rsidR="00017D78" w:rsidRPr="00AC2246">
        <w:rPr>
          <w:rFonts w:cs="Arial"/>
          <w:sz w:val="24"/>
        </w:rPr>
        <w:t xml:space="preserve">do IK UP w </w:t>
      </w:r>
      <w:r w:rsidR="00017D78" w:rsidRPr="008966A6">
        <w:rPr>
          <w:rFonts w:cs="Arial"/>
          <w:sz w:val="24"/>
        </w:rPr>
        <w:t xml:space="preserve">terminie </w:t>
      </w:r>
      <w:r w:rsidR="006218A1" w:rsidRPr="008966A6">
        <w:rPr>
          <w:rFonts w:cs="Arial"/>
          <w:sz w:val="24"/>
        </w:rPr>
        <w:t xml:space="preserve">21 </w:t>
      </w:r>
      <w:r w:rsidR="00017D78" w:rsidRPr="008966A6">
        <w:rPr>
          <w:rFonts w:cs="Arial"/>
          <w:sz w:val="24"/>
        </w:rPr>
        <w:t>dni od otrzymania ww. kierunków i priorytetów działań.</w:t>
      </w:r>
    </w:p>
    <w:p w14:paraId="52A2D82C" w14:textId="1427B29C" w:rsidR="008C1A17" w:rsidRPr="00EB5564" w:rsidRDefault="00D0573E" w:rsidP="00CE75CD">
      <w:pPr>
        <w:numPr>
          <w:ilvl w:val="0"/>
          <w:numId w:val="5"/>
        </w:numPr>
        <w:tabs>
          <w:tab w:val="clear" w:pos="501"/>
          <w:tab w:val="left" w:pos="567"/>
        </w:tabs>
        <w:spacing w:before="120"/>
        <w:ind w:left="567" w:hanging="567"/>
        <w:rPr>
          <w:rFonts w:cs="Arial"/>
          <w:sz w:val="24"/>
        </w:rPr>
      </w:pPr>
      <w:r w:rsidRPr="00EB5564">
        <w:rPr>
          <w:rFonts w:cs="Arial"/>
          <w:sz w:val="24"/>
        </w:rPr>
        <w:t xml:space="preserve">W </w:t>
      </w:r>
      <w:r w:rsidR="00E81D9C" w:rsidRPr="00EB5564">
        <w:rPr>
          <w:rFonts w:cs="Arial"/>
          <w:sz w:val="24"/>
        </w:rPr>
        <w:t>terminie</w:t>
      </w:r>
      <w:r w:rsidR="006218A1" w:rsidRPr="00EB5564">
        <w:rPr>
          <w:rFonts w:cs="Arial"/>
          <w:sz w:val="24"/>
        </w:rPr>
        <w:t xml:space="preserve"> 28 </w:t>
      </w:r>
      <w:r w:rsidR="001A4140" w:rsidRPr="00EB5564">
        <w:rPr>
          <w:rFonts w:cs="Arial"/>
          <w:sz w:val="24"/>
        </w:rPr>
        <w:t xml:space="preserve">dni </w:t>
      </w:r>
      <w:r w:rsidR="00E81D9C" w:rsidRPr="00EB5564">
        <w:rPr>
          <w:rFonts w:cs="Arial"/>
          <w:sz w:val="24"/>
        </w:rPr>
        <w:t xml:space="preserve">od dnia </w:t>
      </w:r>
      <w:r w:rsidR="001F3178" w:rsidRPr="00EB5564">
        <w:rPr>
          <w:rFonts w:cs="Arial"/>
          <w:sz w:val="24"/>
        </w:rPr>
        <w:t>przekazania</w:t>
      </w:r>
      <w:r w:rsidR="00C360F6" w:rsidRPr="00EB5564">
        <w:rPr>
          <w:rFonts w:cs="Arial"/>
          <w:sz w:val="24"/>
        </w:rPr>
        <w:t xml:space="preserve"> projektu </w:t>
      </w:r>
      <w:r w:rsidR="001F3178" w:rsidRPr="00EB5564">
        <w:rPr>
          <w:rFonts w:cs="Arial"/>
          <w:sz w:val="24"/>
        </w:rPr>
        <w:t xml:space="preserve">RPD do IK UP, </w:t>
      </w:r>
      <w:r w:rsidR="007B7981" w:rsidRPr="00EB5564">
        <w:rPr>
          <w:rFonts w:cs="Arial"/>
          <w:sz w:val="24"/>
        </w:rPr>
        <w:t>IZ</w:t>
      </w:r>
      <w:r w:rsidR="007C04F6" w:rsidRPr="00EB5564">
        <w:rPr>
          <w:rFonts w:cs="Arial"/>
          <w:sz w:val="24"/>
        </w:rPr>
        <w:t xml:space="preserve"> i IK UP</w:t>
      </w:r>
      <w:r w:rsidRPr="00EB5564">
        <w:rPr>
          <w:rFonts w:cs="Arial"/>
          <w:sz w:val="24"/>
        </w:rPr>
        <w:t xml:space="preserve"> </w:t>
      </w:r>
      <w:r w:rsidR="00E81D9C" w:rsidRPr="00EB5564">
        <w:rPr>
          <w:rFonts w:cs="Arial"/>
          <w:sz w:val="24"/>
        </w:rPr>
        <w:t xml:space="preserve">uzgadniają, a IK UP akceptuje </w:t>
      </w:r>
      <w:r w:rsidRPr="00EB5564">
        <w:rPr>
          <w:rFonts w:cs="Arial"/>
          <w:sz w:val="24"/>
        </w:rPr>
        <w:t xml:space="preserve">poszczególne </w:t>
      </w:r>
      <w:r w:rsidR="001A4140" w:rsidRPr="00EB5564">
        <w:rPr>
          <w:rFonts w:cs="Arial"/>
          <w:sz w:val="24"/>
        </w:rPr>
        <w:t>RPD</w:t>
      </w:r>
      <w:r w:rsidR="007C04F6" w:rsidRPr="00EB5564">
        <w:rPr>
          <w:rFonts w:cs="Arial"/>
          <w:sz w:val="24"/>
        </w:rPr>
        <w:t>.</w:t>
      </w:r>
      <w:r w:rsidR="001A4140" w:rsidRPr="00EB5564">
        <w:rPr>
          <w:rFonts w:cs="Arial"/>
          <w:sz w:val="24"/>
        </w:rPr>
        <w:t xml:space="preserve"> </w:t>
      </w:r>
    </w:p>
    <w:p w14:paraId="57D6EEA8" w14:textId="51FBB5C1" w:rsidR="007D3C0A" w:rsidRPr="00AC2246" w:rsidRDefault="00017D78" w:rsidP="00CE75CD">
      <w:pPr>
        <w:numPr>
          <w:ilvl w:val="0"/>
          <w:numId w:val="5"/>
        </w:numPr>
        <w:tabs>
          <w:tab w:val="clear" w:pos="501"/>
          <w:tab w:val="left" w:pos="567"/>
        </w:tabs>
        <w:spacing w:before="120"/>
        <w:ind w:left="567" w:hanging="567"/>
        <w:rPr>
          <w:rFonts w:cs="Arial"/>
          <w:sz w:val="24"/>
        </w:rPr>
      </w:pPr>
      <w:r w:rsidRPr="00AC2246">
        <w:rPr>
          <w:rFonts w:cs="Arial"/>
          <w:sz w:val="24"/>
        </w:rPr>
        <w:t xml:space="preserve">IK UP przygotowuje </w:t>
      </w:r>
      <w:r w:rsidR="007B7981">
        <w:rPr>
          <w:rFonts w:cs="Arial"/>
          <w:sz w:val="24"/>
        </w:rPr>
        <w:t>w</w:t>
      </w:r>
      <w:r w:rsidRPr="00AC2246">
        <w:rPr>
          <w:rFonts w:cs="Arial"/>
          <w:sz w:val="24"/>
        </w:rPr>
        <w:t xml:space="preserve">spólny RPD obejmujący działania IK </w:t>
      </w:r>
      <w:r w:rsidRPr="005E46A2">
        <w:rPr>
          <w:rFonts w:cs="Arial"/>
          <w:sz w:val="24"/>
        </w:rPr>
        <w:t>UP, IZ KP</w:t>
      </w:r>
      <w:r w:rsidRPr="00FF300F">
        <w:rPr>
          <w:rFonts w:cs="Arial"/>
          <w:sz w:val="24"/>
        </w:rPr>
        <w:t>, IP i IW KP</w:t>
      </w:r>
      <w:r w:rsidR="003B16E8">
        <w:rPr>
          <w:rFonts w:cs="Arial"/>
          <w:sz w:val="24"/>
        </w:rPr>
        <w:t>,</w:t>
      </w:r>
      <w:r w:rsidRPr="005E46A2">
        <w:rPr>
          <w:rFonts w:cs="Arial"/>
          <w:sz w:val="24"/>
        </w:rPr>
        <w:t xml:space="preserve"> w terminie</w:t>
      </w:r>
      <w:r w:rsidRPr="00AC2246">
        <w:rPr>
          <w:rFonts w:cs="Arial"/>
          <w:sz w:val="24"/>
        </w:rPr>
        <w:t xml:space="preserve"> 14 dni od</w:t>
      </w:r>
      <w:r w:rsidR="005E46A2">
        <w:rPr>
          <w:rFonts w:cs="Arial"/>
          <w:sz w:val="24"/>
        </w:rPr>
        <w:t xml:space="preserve"> </w:t>
      </w:r>
      <w:r w:rsidRPr="00AC2246">
        <w:rPr>
          <w:rFonts w:cs="Arial"/>
          <w:sz w:val="24"/>
        </w:rPr>
        <w:t>uzgodnienia wszystkich RPD IP KP, w oparciu o informacje, o których mowa w pkt 3, zaakceptowane RPD poszczególnych IP KP oraz planowane przez IK UP i IZ</w:t>
      </w:r>
      <w:r w:rsidR="008C7C06" w:rsidRPr="00AC2246">
        <w:rPr>
          <w:rFonts w:cs="Arial"/>
          <w:sz w:val="24"/>
        </w:rPr>
        <w:t xml:space="preserve"> </w:t>
      </w:r>
      <w:r w:rsidRPr="00AC2246">
        <w:rPr>
          <w:rFonts w:cs="Arial"/>
          <w:sz w:val="24"/>
        </w:rPr>
        <w:t>KP działania komunikacyjne</w:t>
      </w:r>
      <w:r w:rsidR="008C1A17">
        <w:rPr>
          <w:rFonts w:cs="Arial"/>
          <w:sz w:val="24"/>
        </w:rPr>
        <w:t>.</w:t>
      </w:r>
      <w:r w:rsidRPr="00AC2246">
        <w:rPr>
          <w:rFonts w:cs="Arial"/>
          <w:sz w:val="24"/>
        </w:rPr>
        <w:t xml:space="preserve"> </w:t>
      </w:r>
    </w:p>
    <w:p w14:paraId="183BFB86" w14:textId="407897F6" w:rsidR="007D3C0A" w:rsidRPr="00AC2246" w:rsidRDefault="001A4140" w:rsidP="00CE75CD">
      <w:pPr>
        <w:numPr>
          <w:ilvl w:val="0"/>
          <w:numId w:val="5"/>
        </w:numPr>
        <w:tabs>
          <w:tab w:val="clear" w:pos="501"/>
          <w:tab w:val="left" w:pos="567"/>
        </w:tabs>
        <w:spacing w:before="120"/>
        <w:ind w:left="567" w:hanging="567"/>
        <w:rPr>
          <w:rFonts w:cs="Arial"/>
          <w:sz w:val="24"/>
        </w:rPr>
      </w:pPr>
      <w:r w:rsidRPr="00AC2246">
        <w:rPr>
          <w:rFonts w:cs="Arial"/>
          <w:sz w:val="24"/>
        </w:rPr>
        <w:t xml:space="preserve">IK UP niezwłocznie przesyła </w:t>
      </w:r>
      <w:r w:rsidR="00E84DBB">
        <w:rPr>
          <w:rFonts w:cs="Arial"/>
          <w:sz w:val="24"/>
        </w:rPr>
        <w:t xml:space="preserve">do wiadomości i stosowania </w:t>
      </w:r>
      <w:r w:rsidR="002D5AE6">
        <w:rPr>
          <w:rFonts w:cs="Arial"/>
          <w:sz w:val="24"/>
        </w:rPr>
        <w:t>w</w:t>
      </w:r>
      <w:r w:rsidR="00017D78" w:rsidRPr="00AC2246">
        <w:rPr>
          <w:rFonts w:cs="Arial"/>
          <w:sz w:val="24"/>
        </w:rPr>
        <w:t xml:space="preserve">spólny </w:t>
      </w:r>
      <w:r w:rsidRPr="00AC2246">
        <w:rPr>
          <w:rFonts w:cs="Arial"/>
          <w:sz w:val="24"/>
        </w:rPr>
        <w:t>RPD do IZ i IP KP.</w:t>
      </w:r>
    </w:p>
    <w:p w14:paraId="5D883C4F" w14:textId="3CE947FC" w:rsidR="007D3C0A" w:rsidRPr="00AC2246" w:rsidRDefault="001A4140" w:rsidP="00CE75CD">
      <w:pPr>
        <w:numPr>
          <w:ilvl w:val="0"/>
          <w:numId w:val="5"/>
        </w:numPr>
        <w:tabs>
          <w:tab w:val="clear" w:pos="501"/>
          <w:tab w:val="left" w:pos="567"/>
        </w:tabs>
        <w:spacing w:before="120"/>
        <w:ind w:left="567" w:hanging="567"/>
        <w:rPr>
          <w:rFonts w:cs="Arial"/>
          <w:sz w:val="24"/>
        </w:rPr>
      </w:pPr>
      <w:r w:rsidRPr="00AC2246">
        <w:rPr>
          <w:rFonts w:cs="Arial"/>
          <w:sz w:val="24"/>
        </w:rPr>
        <w:t>RPD może podlegać aktualizacji dwukrotnie</w:t>
      </w:r>
      <w:r w:rsidR="00D0573E" w:rsidRPr="00AC2246">
        <w:rPr>
          <w:rFonts w:cs="Arial"/>
          <w:sz w:val="24"/>
        </w:rPr>
        <w:t xml:space="preserve"> w ciągu roku</w:t>
      </w:r>
      <w:r w:rsidR="00F4008E">
        <w:rPr>
          <w:rFonts w:cs="Arial"/>
          <w:sz w:val="24"/>
        </w:rPr>
        <w:t>, którego RPD dotyczy</w:t>
      </w:r>
      <w:r w:rsidR="00D0573E" w:rsidRPr="00AC2246">
        <w:rPr>
          <w:rFonts w:cs="Arial"/>
          <w:sz w:val="24"/>
        </w:rPr>
        <w:t xml:space="preserve">. </w:t>
      </w:r>
      <w:r w:rsidRPr="00AC2246">
        <w:rPr>
          <w:rFonts w:cs="Arial"/>
          <w:sz w:val="24"/>
        </w:rPr>
        <w:t>W przypadku aktualizacji</w:t>
      </w:r>
      <w:r w:rsidR="00C360F6">
        <w:rPr>
          <w:rFonts w:cs="Arial"/>
          <w:sz w:val="24"/>
        </w:rPr>
        <w:t xml:space="preserve"> RPD</w:t>
      </w:r>
      <w:r w:rsidRPr="00AC2246">
        <w:rPr>
          <w:rFonts w:cs="Arial"/>
          <w:sz w:val="24"/>
        </w:rPr>
        <w:t xml:space="preserve">, </w:t>
      </w:r>
      <w:r w:rsidR="00D0573E" w:rsidRPr="00AC2246">
        <w:rPr>
          <w:rFonts w:cs="Arial"/>
          <w:sz w:val="24"/>
        </w:rPr>
        <w:t>I</w:t>
      </w:r>
      <w:r w:rsidR="003462E3" w:rsidRPr="00AC2246">
        <w:rPr>
          <w:rFonts w:cs="Arial"/>
          <w:sz w:val="24"/>
        </w:rPr>
        <w:t>Z</w:t>
      </w:r>
      <w:r w:rsidR="00D0573E" w:rsidRPr="00AC2246">
        <w:rPr>
          <w:rFonts w:cs="Arial"/>
          <w:sz w:val="24"/>
        </w:rPr>
        <w:t xml:space="preserve"> RP i </w:t>
      </w:r>
      <w:r w:rsidRPr="00AC2246">
        <w:rPr>
          <w:rFonts w:cs="Arial"/>
          <w:sz w:val="24"/>
        </w:rPr>
        <w:t xml:space="preserve">IP KP przekazuje IK UP zmieniony dokument, </w:t>
      </w:r>
      <w:r w:rsidR="00796478">
        <w:rPr>
          <w:rFonts w:cs="Arial"/>
          <w:sz w:val="24"/>
        </w:rPr>
        <w:t>wykaz</w:t>
      </w:r>
      <w:r w:rsidR="00796478" w:rsidRPr="00AC2246">
        <w:rPr>
          <w:rFonts w:cs="Arial"/>
          <w:sz w:val="24"/>
        </w:rPr>
        <w:t xml:space="preserve"> </w:t>
      </w:r>
      <w:r w:rsidRPr="00AC2246">
        <w:rPr>
          <w:rFonts w:cs="Arial"/>
          <w:sz w:val="24"/>
        </w:rPr>
        <w:t>i uzasadnienie wprowadzonych zmian</w:t>
      </w:r>
      <w:r w:rsidR="00B31EFA" w:rsidRPr="00AC2246">
        <w:rPr>
          <w:rFonts w:cs="Arial"/>
          <w:sz w:val="24"/>
        </w:rPr>
        <w:t>, w termin</w:t>
      </w:r>
      <w:r w:rsidR="00F52098">
        <w:rPr>
          <w:rFonts w:cs="Arial"/>
          <w:sz w:val="24"/>
        </w:rPr>
        <w:t>ie do 30 września roku, którego RPD dotyczy.</w:t>
      </w:r>
      <w:r w:rsidRPr="00AC2246">
        <w:rPr>
          <w:rFonts w:cs="Arial"/>
          <w:sz w:val="24"/>
        </w:rPr>
        <w:t xml:space="preserve"> Do zmian RPD stosuje się odpowiednio</w:t>
      </w:r>
      <w:r w:rsidR="003C662E" w:rsidRPr="00AC2246">
        <w:rPr>
          <w:rFonts w:cs="Arial"/>
          <w:sz w:val="24"/>
        </w:rPr>
        <w:t xml:space="preserve"> </w:t>
      </w:r>
      <w:r w:rsidR="005D1995" w:rsidRPr="00AC2246">
        <w:rPr>
          <w:rFonts w:cs="Arial"/>
          <w:sz w:val="24"/>
        </w:rPr>
        <w:t xml:space="preserve">pkt 8. </w:t>
      </w:r>
    </w:p>
    <w:p w14:paraId="702A63D3" w14:textId="54B7B71D" w:rsidR="007D3C0A" w:rsidRPr="00AC2246" w:rsidRDefault="005D1995" w:rsidP="00CE75CD">
      <w:pPr>
        <w:numPr>
          <w:ilvl w:val="0"/>
          <w:numId w:val="5"/>
        </w:numPr>
        <w:tabs>
          <w:tab w:val="clear" w:pos="501"/>
          <w:tab w:val="left" w:pos="567"/>
        </w:tabs>
        <w:spacing w:before="120"/>
        <w:ind w:left="567" w:hanging="567"/>
        <w:rPr>
          <w:rFonts w:cs="Arial"/>
          <w:sz w:val="24"/>
        </w:rPr>
      </w:pPr>
      <w:r w:rsidRPr="00AC2246">
        <w:rPr>
          <w:rFonts w:cs="Arial"/>
          <w:sz w:val="24"/>
        </w:rPr>
        <w:t>Wspólny RPD może podlegać aktualizacji. W razie konieczności, IK UP aktualizuje wspólny RPD do 30 listopada roku, którego RPD dotyczy.</w:t>
      </w:r>
    </w:p>
    <w:p w14:paraId="6042477F" w14:textId="2642BE4C" w:rsidR="001277E7" w:rsidRPr="004D70AD" w:rsidRDefault="001A4140" w:rsidP="00CE75CD">
      <w:pPr>
        <w:numPr>
          <w:ilvl w:val="0"/>
          <w:numId w:val="5"/>
        </w:numPr>
        <w:tabs>
          <w:tab w:val="clear" w:pos="501"/>
          <w:tab w:val="left" w:pos="567"/>
        </w:tabs>
        <w:spacing w:before="120"/>
        <w:ind w:left="567" w:hanging="567"/>
        <w:rPr>
          <w:rFonts w:cs="Arial"/>
          <w:sz w:val="24"/>
        </w:rPr>
      </w:pPr>
      <w:r w:rsidRPr="00AC2246">
        <w:rPr>
          <w:rFonts w:cs="Arial"/>
          <w:sz w:val="24"/>
        </w:rPr>
        <w:lastRenderedPageBreak/>
        <w:t>W przypadku aktualizacji wspólnego RPD,</w:t>
      </w:r>
      <w:r w:rsidR="00B72749" w:rsidRPr="00AC2246">
        <w:rPr>
          <w:rFonts w:cs="Arial"/>
          <w:sz w:val="24"/>
        </w:rPr>
        <w:t xml:space="preserve"> </w:t>
      </w:r>
      <w:r w:rsidRPr="00AC2246">
        <w:rPr>
          <w:rFonts w:cs="Arial"/>
          <w:sz w:val="24"/>
        </w:rPr>
        <w:t xml:space="preserve">IZ KP uzgadnia zmiany </w:t>
      </w:r>
      <w:r w:rsidR="002B6542" w:rsidRPr="00AC2246">
        <w:rPr>
          <w:rFonts w:cs="Arial"/>
          <w:sz w:val="24"/>
        </w:rPr>
        <w:t xml:space="preserve">w </w:t>
      </w:r>
      <w:r w:rsidR="00FC6766" w:rsidRPr="00AC2246">
        <w:rPr>
          <w:rFonts w:cs="Arial"/>
          <w:sz w:val="24"/>
        </w:rPr>
        <w:t>swoich działaniach</w:t>
      </w:r>
      <w:r w:rsidR="002B6542" w:rsidRPr="00AC2246">
        <w:rPr>
          <w:rFonts w:cs="Arial"/>
          <w:sz w:val="24"/>
        </w:rPr>
        <w:t xml:space="preserve"> </w:t>
      </w:r>
      <w:r w:rsidRPr="00AC2246">
        <w:rPr>
          <w:rFonts w:cs="Arial"/>
          <w:sz w:val="24"/>
        </w:rPr>
        <w:t>z IK UP</w:t>
      </w:r>
      <w:r w:rsidR="00FC6766" w:rsidRPr="00AC2246">
        <w:rPr>
          <w:rFonts w:cs="Arial"/>
          <w:sz w:val="24"/>
        </w:rPr>
        <w:t xml:space="preserve">. </w:t>
      </w:r>
      <w:r w:rsidR="001277E7" w:rsidRPr="00AC2246">
        <w:rPr>
          <w:rFonts w:eastAsia="Calibri" w:cs="Arial"/>
          <w:sz w:val="24"/>
        </w:rPr>
        <w:t xml:space="preserve">IK UP </w:t>
      </w:r>
      <w:r w:rsidR="00CF77AE" w:rsidRPr="00CF77AE">
        <w:rPr>
          <w:rFonts w:eastAsia="Calibri" w:cs="Arial"/>
          <w:sz w:val="24"/>
        </w:rPr>
        <w:t xml:space="preserve">niezwłocznie </w:t>
      </w:r>
      <w:r w:rsidR="001277E7" w:rsidRPr="00AC2246">
        <w:rPr>
          <w:rFonts w:eastAsia="Calibri" w:cs="Arial"/>
          <w:sz w:val="24"/>
        </w:rPr>
        <w:t xml:space="preserve">informuje </w:t>
      </w:r>
      <w:r w:rsidR="00FC6766" w:rsidRPr="00AC2246">
        <w:rPr>
          <w:rFonts w:eastAsia="Calibri" w:cs="Arial"/>
          <w:sz w:val="24"/>
        </w:rPr>
        <w:t xml:space="preserve">IZ KP </w:t>
      </w:r>
      <w:r w:rsidR="001277E7" w:rsidRPr="00AC2246">
        <w:rPr>
          <w:rFonts w:eastAsia="Calibri" w:cs="Arial"/>
          <w:sz w:val="24"/>
        </w:rPr>
        <w:t xml:space="preserve">o </w:t>
      </w:r>
      <w:r w:rsidR="00FC6766" w:rsidRPr="00AC2246">
        <w:rPr>
          <w:rFonts w:eastAsia="Calibri" w:cs="Arial"/>
          <w:sz w:val="24"/>
        </w:rPr>
        <w:t>zaktualizowanych działaniach własnych</w:t>
      </w:r>
      <w:r w:rsidR="001277E7" w:rsidRPr="00AC2246">
        <w:rPr>
          <w:rFonts w:eastAsia="Calibri" w:cs="Arial"/>
          <w:sz w:val="24"/>
        </w:rPr>
        <w:t>.</w:t>
      </w:r>
    </w:p>
    <w:p w14:paraId="1B7583E7" w14:textId="5C7B69E2" w:rsidR="00C360F6" w:rsidRPr="00AC2246" w:rsidRDefault="00C360F6" w:rsidP="00CE75CD">
      <w:pPr>
        <w:numPr>
          <w:ilvl w:val="0"/>
          <w:numId w:val="5"/>
        </w:numPr>
        <w:tabs>
          <w:tab w:val="clear" w:pos="501"/>
          <w:tab w:val="left" w:pos="567"/>
        </w:tabs>
        <w:spacing w:before="120"/>
        <w:ind w:left="567" w:hanging="567"/>
        <w:rPr>
          <w:rFonts w:cs="Arial"/>
          <w:sz w:val="24"/>
        </w:rPr>
      </w:pPr>
      <w:r>
        <w:rPr>
          <w:rFonts w:cs="Arial"/>
          <w:sz w:val="24"/>
        </w:rPr>
        <w:t>RPD są przygotowywane w narzędziu informatycznym, o którym mowa w p</w:t>
      </w:r>
      <w:r w:rsidR="00FD71F7">
        <w:rPr>
          <w:rFonts w:cs="Arial"/>
          <w:sz w:val="24"/>
        </w:rPr>
        <w:t xml:space="preserve">odrozdziale </w:t>
      </w:r>
      <w:r>
        <w:rPr>
          <w:rFonts w:cs="Arial"/>
          <w:sz w:val="24"/>
        </w:rPr>
        <w:t>5.1</w:t>
      </w:r>
      <w:r w:rsidR="00FD71F7">
        <w:rPr>
          <w:rFonts w:cs="Arial"/>
          <w:sz w:val="24"/>
        </w:rPr>
        <w:t xml:space="preserve"> pkt </w:t>
      </w:r>
      <w:r w:rsidR="00244CFE">
        <w:rPr>
          <w:rFonts w:cs="Arial"/>
          <w:sz w:val="24"/>
        </w:rPr>
        <w:t>6</w:t>
      </w:r>
      <w:r>
        <w:rPr>
          <w:rFonts w:cs="Arial"/>
          <w:sz w:val="24"/>
        </w:rPr>
        <w:t xml:space="preserve"> </w:t>
      </w:r>
      <w:r w:rsidR="00244CFE">
        <w:rPr>
          <w:rFonts w:cs="Arial"/>
          <w:sz w:val="24"/>
        </w:rPr>
        <w:t xml:space="preserve">niniejszych </w:t>
      </w:r>
      <w:r w:rsidR="008135E2">
        <w:rPr>
          <w:rFonts w:cs="Arial"/>
          <w:sz w:val="24"/>
        </w:rPr>
        <w:t>W</w:t>
      </w:r>
      <w:r>
        <w:rPr>
          <w:rFonts w:cs="Arial"/>
          <w:sz w:val="24"/>
        </w:rPr>
        <w:t>ytycznych.</w:t>
      </w:r>
    </w:p>
    <w:p w14:paraId="370D4D5C" w14:textId="6D429EFC" w:rsidR="001D5666" w:rsidRPr="00AC2246" w:rsidRDefault="001D5666" w:rsidP="00AC2246">
      <w:pPr>
        <w:pStyle w:val="Nagwek2"/>
        <w:rPr>
          <w:i/>
        </w:rPr>
      </w:pPr>
      <w:bookmarkStart w:id="88" w:name="_Toc375904172"/>
      <w:bookmarkStart w:id="89" w:name="_Toc376159415"/>
      <w:bookmarkStart w:id="90" w:name="_Toc376179148"/>
      <w:bookmarkStart w:id="91" w:name="_Toc368491468"/>
      <w:bookmarkStart w:id="92" w:name="_Toc375904173"/>
      <w:bookmarkStart w:id="93" w:name="_Toc376159416"/>
      <w:bookmarkStart w:id="94" w:name="_Toc376179149"/>
      <w:bookmarkStart w:id="95" w:name="_Toc368491470"/>
      <w:bookmarkStart w:id="96" w:name="_Toc375904175"/>
      <w:bookmarkStart w:id="97" w:name="_Toc376159418"/>
      <w:bookmarkStart w:id="98" w:name="_Toc376179151"/>
      <w:bookmarkStart w:id="99" w:name="_Toc364418159"/>
      <w:bookmarkStart w:id="100" w:name="_Toc99714039"/>
      <w:bookmarkStart w:id="101" w:name="_Toc111035673"/>
      <w:bookmarkStart w:id="102" w:name="_Toc115714539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r w:rsidRPr="00C416F9">
        <w:t xml:space="preserve">Podrozdział </w:t>
      </w:r>
      <w:r w:rsidR="00731D00" w:rsidRPr="00C416F9">
        <w:t>2</w:t>
      </w:r>
      <w:r w:rsidR="003E50C7" w:rsidRPr="003247B3">
        <w:t>.</w:t>
      </w:r>
      <w:r w:rsidRPr="003247B3">
        <w:t>4</w:t>
      </w:r>
      <w:r w:rsidR="00312001">
        <w:t xml:space="preserve">. </w:t>
      </w:r>
      <w:r w:rsidR="0043579B" w:rsidRPr="00B062A0">
        <w:t>I</w:t>
      </w:r>
      <w:r w:rsidRPr="00B062A0">
        <w:t xml:space="preserve">nformacje </w:t>
      </w:r>
      <w:bookmarkEnd w:id="99"/>
      <w:r w:rsidRPr="00B062A0">
        <w:t>dla KM</w:t>
      </w:r>
      <w:bookmarkEnd w:id="100"/>
      <w:bookmarkEnd w:id="101"/>
      <w:bookmarkEnd w:id="102"/>
    </w:p>
    <w:p w14:paraId="63C82476" w14:textId="7D27DF6A" w:rsidR="001D5666" w:rsidRDefault="00822F5B" w:rsidP="00346B60">
      <w:pPr>
        <w:pStyle w:val="Akapitzlist"/>
        <w:numPr>
          <w:ilvl w:val="0"/>
          <w:numId w:val="30"/>
        </w:numPr>
        <w:spacing w:before="120"/>
        <w:ind w:left="567" w:hanging="567"/>
        <w:contextualSpacing w:val="0"/>
        <w:rPr>
          <w:rFonts w:cs="Arial"/>
          <w:sz w:val="24"/>
        </w:rPr>
      </w:pPr>
      <w:r>
        <w:rPr>
          <w:rFonts w:cs="Arial"/>
          <w:sz w:val="24"/>
        </w:rPr>
        <w:t>I</w:t>
      </w:r>
      <w:r w:rsidR="0059125F" w:rsidRPr="00822F5B">
        <w:rPr>
          <w:rFonts w:cs="Arial"/>
          <w:sz w:val="24"/>
        </w:rPr>
        <w:t xml:space="preserve">Z </w:t>
      </w:r>
      <w:r w:rsidR="001D5666" w:rsidRPr="00822F5B">
        <w:rPr>
          <w:rFonts w:cs="Arial"/>
          <w:sz w:val="24"/>
        </w:rPr>
        <w:t>raz w roku</w:t>
      </w:r>
      <w:r w:rsidR="00DB6D4D" w:rsidRPr="00822F5B">
        <w:rPr>
          <w:rFonts w:cs="Arial"/>
          <w:sz w:val="24"/>
        </w:rPr>
        <w:t xml:space="preserve"> </w:t>
      </w:r>
      <w:bookmarkStart w:id="103" w:name="_Hlk107562960"/>
      <w:r w:rsidR="001D5666" w:rsidRPr="00822F5B">
        <w:rPr>
          <w:rFonts w:cs="Arial"/>
          <w:sz w:val="24"/>
        </w:rPr>
        <w:t>informuje</w:t>
      </w:r>
      <w:r w:rsidR="00FE12DB" w:rsidRPr="00822F5B">
        <w:rPr>
          <w:rFonts w:cs="Arial"/>
          <w:sz w:val="24"/>
        </w:rPr>
        <w:t xml:space="preserve"> </w:t>
      </w:r>
      <w:r w:rsidR="001D5666" w:rsidRPr="00822F5B">
        <w:rPr>
          <w:rFonts w:cs="Arial"/>
          <w:sz w:val="24"/>
        </w:rPr>
        <w:t>właściwy KM o</w:t>
      </w:r>
      <w:r w:rsidR="00DF6337" w:rsidRPr="00822F5B">
        <w:rPr>
          <w:rFonts w:cs="Arial"/>
          <w:sz w:val="24"/>
        </w:rPr>
        <w:t xml:space="preserve"> realizacji </w:t>
      </w:r>
      <w:r w:rsidR="008275A7" w:rsidRPr="00822F5B">
        <w:rPr>
          <w:rFonts w:cs="Arial"/>
          <w:sz w:val="24"/>
        </w:rPr>
        <w:t xml:space="preserve">najważniejszych </w:t>
      </w:r>
      <w:r w:rsidR="00DF6337" w:rsidRPr="00822F5B">
        <w:rPr>
          <w:rFonts w:cs="Arial"/>
          <w:sz w:val="24"/>
        </w:rPr>
        <w:t>działań w zakresie komunikacji i widoczności</w:t>
      </w:r>
      <w:bookmarkEnd w:id="103"/>
      <w:r w:rsidR="00DF6337" w:rsidRPr="00822F5B">
        <w:rPr>
          <w:rFonts w:cs="Arial"/>
          <w:sz w:val="24"/>
        </w:rPr>
        <w:t>, tj</w:t>
      </w:r>
      <w:r w:rsidR="00E77335" w:rsidRPr="00822F5B">
        <w:rPr>
          <w:rFonts w:cs="Arial"/>
          <w:sz w:val="24"/>
        </w:rPr>
        <w:t>.</w:t>
      </w:r>
      <w:r w:rsidR="00792670" w:rsidRPr="00822F5B">
        <w:rPr>
          <w:rFonts w:cs="Arial"/>
          <w:sz w:val="24"/>
        </w:rPr>
        <w:t xml:space="preserve"> </w:t>
      </w:r>
      <w:r w:rsidR="001D5666" w:rsidRPr="00822F5B">
        <w:rPr>
          <w:rFonts w:cs="Arial"/>
          <w:sz w:val="24"/>
        </w:rPr>
        <w:t xml:space="preserve">postępach w realizacji </w:t>
      </w:r>
      <w:r w:rsidR="00A825B9">
        <w:rPr>
          <w:rFonts w:cs="Arial"/>
          <w:sz w:val="24"/>
        </w:rPr>
        <w:t>s</w:t>
      </w:r>
      <w:r w:rsidR="001D5666" w:rsidRPr="00822F5B">
        <w:rPr>
          <w:rFonts w:cs="Arial"/>
          <w:sz w:val="24"/>
        </w:rPr>
        <w:t xml:space="preserve">trategii komunikacji programu </w:t>
      </w:r>
      <w:r w:rsidR="00FE12DB" w:rsidRPr="00822F5B">
        <w:rPr>
          <w:rFonts w:cs="Arial"/>
          <w:sz w:val="24"/>
        </w:rPr>
        <w:t>i efektach realizacji działań</w:t>
      </w:r>
      <w:r w:rsidR="00556E1D">
        <w:rPr>
          <w:rFonts w:cs="Arial"/>
          <w:sz w:val="24"/>
        </w:rPr>
        <w:t>.</w:t>
      </w:r>
    </w:p>
    <w:p w14:paraId="01728E0B" w14:textId="6A714F88" w:rsidR="008275A7" w:rsidRPr="008966A6" w:rsidRDefault="008275A7" w:rsidP="00346B60">
      <w:pPr>
        <w:pStyle w:val="Akapitzlist"/>
        <w:numPr>
          <w:ilvl w:val="0"/>
          <w:numId w:val="30"/>
        </w:numPr>
        <w:spacing w:before="120"/>
        <w:ind w:left="567" w:hanging="567"/>
        <w:contextualSpacing w:val="0"/>
        <w:rPr>
          <w:rFonts w:cs="Arial"/>
          <w:sz w:val="24"/>
        </w:rPr>
      </w:pPr>
      <w:bookmarkStart w:id="104" w:name="_Hlk107564788"/>
      <w:r w:rsidRPr="008966A6">
        <w:rPr>
          <w:rFonts w:cs="Arial"/>
          <w:sz w:val="24"/>
        </w:rPr>
        <w:t>Informacja</w:t>
      </w:r>
      <w:r w:rsidR="00556E1D" w:rsidRPr="008966A6">
        <w:rPr>
          <w:rFonts w:cs="Arial"/>
          <w:sz w:val="24"/>
        </w:rPr>
        <w:t>,</w:t>
      </w:r>
      <w:r w:rsidRPr="008966A6">
        <w:rPr>
          <w:rFonts w:cs="Arial"/>
          <w:sz w:val="24"/>
        </w:rPr>
        <w:t xml:space="preserve"> o której mowa w pkt 1, </w:t>
      </w:r>
      <w:r w:rsidR="00822F5B" w:rsidRPr="008966A6">
        <w:rPr>
          <w:rFonts w:cs="Arial"/>
          <w:sz w:val="24"/>
        </w:rPr>
        <w:t xml:space="preserve">jest </w:t>
      </w:r>
      <w:r w:rsidRPr="008966A6">
        <w:rPr>
          <w:rFonts w:cs="Arial"/>
          <w:sz w:val="24"/>
        </w:rPr>
        <w:t>przekaz</w:t>
      </w:r>
      <w:r w:rsidR="00822F5B" w:rsidRPr="008966A6">
        <w:rPr>
          <w:rFonts w:cs="Arial"/>
          <w:sz w:val="24"/>
        </w:rPr>
        <w:t>ywana</w:t>
      </w:r>
      <w:r w:rsidR="00556E1D" w:rsidRPr="008966A6">
        <w:rPr>
          <w:rFonts w:cs="Arial"/>
          <w:sz w:val="24"/>
        </w:rPr>
        <w:t xml:space="preserve"> </w:t>
      </w:r>
      <w:r w:rsidRPr="008966A6">
        <w:rPr>
          <w:rFonts w:cs="Arial"/>
          <w:sz w:val="24"/>
        </w:rPr>
        <w:t xml:space="preserve">członkom KM </w:t>
      </w:r>
      <w:r w:rsidR="00556E1D" w:rsidRPr="008966A6">
        <w:rPr>
          <w:rFonts w:cs="Arial"/>
          <w:sz w:val="24"/>
        </w:rPr>
        <w:t xml:space="preserve">na </w:t>
      </w:r>
      <w:r w:rsidRPr="008966A6">
        <w:rPr>
          <w:rFonts w:cs="Arial"/>
          <w:sz w:val="24"/>
        </w:rPr>
        <w:t xml:space="preserve">pierwszym </w:t>
      </w:r>
      <w:r w:rsidR="00556E1D" w:rsidRPr="008966A6">
        <w:rPr>
          <w:rFonts w:cs="Arial"/>
          <w:sz w:val="24"/>
        </w:rPr>
        <w:t xml:space="preserve">spotkaniu </w:t>
      </w:r>
      <w:r w:rsidRPr="008966A6">
        <w:rPr>
          <w:rFonts w:cs="Arial"/>
          <w:sz w:val="24"/>
        </w:rPr>
        <w:t>KM w roku następującym</w:t>
      </w:r>
      <w:r w:rsidR="00822F5B" w:rsidRPr="008966A6">
        <w:rPr>
          <w:rFonts w:cs="Arial"/>
          <w:sz w:val="24"/>
        </w:rPr>
        <w:t>,</w:t>
      </w:r>
      <w:r w:rsidRPr="008966A6">
        <w:rPr>
          <w:rFonts w:cs="Arial"/>
          <w:sz w:val="24"/>
        </w:rPr>
        <w:t xml:space="preserve"> po </w:t>
      </w:r>
      <w:r w:rsidR="00822F5B" w:rsidRPr="008966A6">
        <w:rPr>
          <w:rFonts w:cs="Arial"/>
          <w:sz w:val="24"/>
        </w:rPr>
        <w:t>roku</w:t>
      </w:r>
      <w:r w:rsidRPr="008966A6">
        <w:rPr>
          <w:rFonts w:cs="Arial"/>
          <w:sz w:val="24"/>
        </w:rPr>
        <w:t xml:space="preserve"> którego informacja </w:t>
      </w:r>
      <w:r w:rsidR="00822F5B" w:rsidRPr="008966A6">
        <w:rPr>
          <w:rFonts w:cs="Arial"/>
          <w:sz w:val="24"/>
        </w:rPr>
        <w:t>dotyczy.</w:t>
      </w:r>
    </w:p>
    <w:p w14:paraId="1B065BF4" w14:textId="1CCA0E66" w:rsidR="001D5666" w:rsidRPr="00312001" w:rsidRDefault="001D5666" w:rsidP="004A0027">
      <w:pPr>
        <w:pStyle w:val="Nagwek1"/>
      </w:pPr>
      <w:bookmarkStart w:id="105" w:name="_Toc99714040"/>
      <w:bookmarkStart w:id="106" w:name="_Toc111035674"/>
      <w:bookmarkStart w:id="107" w:name="_Toc115714540"/>
      <w:bookmarkEnd w:id="104"/>
      <w:r w:rsidRPr="009B35FA">
        <w:t xml:space="preserve">Rozdział </w:t>
      </w:r>
      <w:r w:rsidR="00731D00" w:rsidRPr="009B35FA">
        <w:t>3</w:t>
      </w:r>
      <w:r w:rsidR="00312001" w:rsidRPr="009B35FA">
        <w:t>.</w:t>
      </w:r>
      <w:r w:rsidR="00693D31">
        <w:t xml:space="preserve"> </w:t>
      </w:r>
      <w:r w:rsidR="0043579B" w:rsidRPr="00312001">
        <w:t>Komunikacja i widoczność</w:t>
      </w:r>
      <w:r w:rsidRPr="00312001">
        <w:t xml:space="preserve"> programów </w:t>
      </w:r>
      <w:r w:rsidR="0043579B" w:rsidRPr="00312001">
        <w:t>Interreg</w:t>
      </w:r>
      <w:bookmarkEnd w:id="105"/>
      <w:bookmarkEnd w:id="106"/>
      <w:bookmarkEnd w:id="107"/>
    </w:p>
    <w:p w14:paraId="5E026147" w14:textId="7DB2E196" w:rsidR="001D5666" w:rsidRPr="00AC2246" w:rsidRDefault="001D5666" w:rsidP="00425637">
      <w:pPr>
        <w:numPr>
          <w:ilvl w:val="0"/>
          <w:numId w:val="17"/>
        </w:numPr>
        <w:spacing w:before="120"/>
        <w:ind w:left="567" w:hanging="567"/>
        <w:rPr>
          <w:rFonts w:cs="Arial"/>
          <w:sz w:val="24"/>
        </w:rPr>
      </w:pPr>
      <w:r w:rsidRPr="00AC2246">
        <w:rPr>
          <w:rFonts w:cs="Arial"/>
          <w:sz w:val="24"/>
        </w:rPr>
        <w:t xml:space="preserve">Każdy program </w:t>
      </w:r>
      <w:r w:rsidR="002221ED" w:rsidRPr="00AC2246">
        <w:rPr>
          <w:rFonts w:cs="Arial"/>
          <w:sz w:val="24"/>
        </w:rPr>
        <w:t>Interreg</w:t>
      </w:r>
      <w:r w:rsidR="007C0F98">
        <w:rPr>
          <w:rFonts w:cs="Arial"/>
          <w:sz w:val="24"/>
        </w:rPr>
        <w:t xml:space="preserve"> </w:t>
      </w:r>
      <w:r w:rsidR="007C0F98" w:rsidRPr="007C0F98">
        <w:rPr>
          <w:rFonts w:cs="Arial"/>
          <w:sz w:val="24"/>
        </w:rPr>
        <w:t xml:space="preserve">z udziałem Polski, dla którego Minister pełni funkcję IZ, </w:t>
      </w:r>
      <w:r w:rsidRPr="00AC2246">
        <w:rPr>
          <w:rFonts w:cs="Arial"/>
          <w:sz w:val="24"/>
        </w:rPr>
        <w:t xml:space="preserve">posiada własną </w:t>
      </w:r>
      <w:r w:rsidR="00543481">
        <w:rPr>
          <w:rFonts w:cs="Arial"/>
          <w:sz w:val="24"/>
        </w:rPr>
        <w:t>s</w:t>
      </w:r>
      <w:r w:rsidRPr="00AC2246">
        <w:rPr>
          <w:rFonts w:cs="Arial"/>
          <w:sz w:val="24"/>
        </w:rPr>
        <w:t xml:space="preserve">trategię komunikacji, odpowiadającą jego specyfice. </w:t>
      </w:r>
    </w:p>
    <w:p w14:paraId="1C5ABF21" w14:textId="2D95E301" w:rsidR="001D5666" w:rsidRPr="00AC2246" w:rsidRDefault="001D5666" w:rsidP="00CE75CD">
      <w:pPr>
        <w:numPr>
          <w:ilvl w:val="0"/>
          <w:numId w:val="17"/>
        </w:numPr>
        <w:spacing w:before="120"/>
        <w:ind w:left="567" w:hanging="567"/>
        <w:rPr>
          <w:rFonts w:cs="Arial"/>
          <w:sz w:val="24"/>
        </w:rPr>
      </w:pPr>
      <w:r w:rsidRPr="00AC2246">
        <w:rPr>
          <w:rFonts w:cs="Arial"/>
          <w:sz w:val="24"/>
        </w:rPr>
        <w:t xml:space="preserve">Strategie komunikacji programów </w:t>
      </w:r>
      <w:r w:rsidR="008D0280" w:rsidRPr="00AC2246">
        <w:rPr>
          <w:rFonts w:cs="Arial"/>
          <w:sz w:val="24"/>
        </w:rPr>
        <w:t>Interreg</w:t>
      </w:r>
      <w:r w:rsidRPr="00AC2246">
        <w:rPr>
          <w:rFonts w:cs="Arial"/>
          <w:sz w:val="24"/>
        </w:rPr>
        <w:t xml:space="preserve">, dla których </w:t>
      </w:r>
      <w:r w:rsidR="002D5AE6">
        <w:rPr>
          <w:rFonts w:cs="Arial"/>
          <w:sz w:val="24"/>
        </w:rPr>
        <w:t>IZ jest po polskiej stronie</w:t>
      </w:r>
      <w:r w:rsidRPr="00AC2246">
        <w:rPr>
          <w:rFonts w:cs="Arial"/>
          <w:sz w:val="24"/>
        </w:rPr>
        <w:t>, są przygotowane przez</w:t>
      </w:r>
      <w:r w:rsidR="00A450F4">
        <w:rPr>
          <w:rFonts w:cs="Arial"/>
          <w:sz w:val="24"/>
        </w:rPr>
        <w:t xml:space="preserve"> </w:t>
      </w:r>
      <w:r w:rsidRPr="00AC2246">
        <w:rPr>
          <w:rFonts w:cs="Arial"/>
          <w:sz w:val="24"/>
        </w:rPr>
        <w:t>IZ, we</w:t>
      </w:r>
      <w:r w:rsidR="00A450F4">
        <w:rPr>
          <w:rFonts w:cs="Arial"/>
          <w:sz w:val="24"/>
        </w:rPr>
        <w:t xml:space="preserve"> </w:t>
      </w:r>
      <w:r w:rsidRPr="00AC2246">
        <w:rPr>
          <w:rFonts w:cs="Arial"/>
          <w:sz w:val="24"/>
        </w:rPr>
        <w:t>współpracy z</w:t>
      </w:r>
      <w:r w:rsidR="00A450F4">
        <w:rPr>
          <w:rFonts w:cs="Arial"/>
          <w:sz w:val="24"/>
        </w:rPr>
        <w:t xml:space="preserve"> </w:t>
      </w:r>
      <w:r w:rsidRPr="00AC2246">
        <w:rPr>
          <w:rFonts w:cs="Arial"/>
          <w:sz w:val="24"/>
        </w:rPr>
        <w:t xml:space="preserve">podmiotami zagranicznymi, zaangażowanymi we wdrażanie programu. </w:t>
      </w:r>
    </w:p>
    <w:p w14:paraId="56398182" w14:textId="2A4AF7A3" w:rsidR="001D5666" w:rsidRPr="00AC2246" w:rsidRDefault="001D5666" w:rsidP="00CE75CD">
      <w:pPr>
        <w:numPr>
          <w:ilvl w:val="0"/>
          <w:numId w:val="17"/>
        </w:numPr>
        <w:spacing w:before="120"/>
        <w:ind w:left="567" w:hanging="567"/>
        <w:rPr>
          <w:rFonts w:cs="Arial"/>
          <w:sz w:val="24"/>
        </w:rPr>
      </w:pPr>
      <w:r w:rsidRPr="00AC2246">
        <w:rPr>
          <w:rFonts w:cs="Arial"/>
          <w:sz w:val="24"/>
        </w:rPr>
        <w:t xml:space="preserve">Jeśli IZ </w:t>
      </w:r>
      <w:r w:rsidR="007C0F98">
        <w:rPr>
          <w:rFonts w:cs="Arial"/>
          <w:sz w:val="24"/>
        </w:rPr>
        <w:t xml:space="preserve">danego programu </w:t>
      </w:r>
      <w:r w:rsidR="008D0280" w:rsidRPr="00AC2246">
        <w:rPr>
          <w:rFonts w:cs="Arial"/>
          <w:sz w:val="24"/>
        </w:rPr>
        <w:t>I</w:t>
      </w:r>
      <w:r w:rsidR="002221ED" w:rsidRPr="00AC2246">
        <w:rPr>
          <w:rFonts w:cs="Arial"/>
          <w:sz w:val="24"/>
        </w:rPr>
        <w:t>nterreg</w:t>
      </w:r>
      <w:r w:rsidRPr="00AC2246">
        <w:rPr>
          <w:rFonts w:cs="Arial"/>
          <w:sz w:val="24"/>
        </w:rPr>
        <w:t xml:space="preserve"> jest po </w:t>
      </w:r>
      <w:r w:rsidR="002D5AE6" w:rsidRPr="00AC2246">
        <w:rPr>
          <w:rFonts w:cs="Arial"/>
          <w:sz w:val="24"/>
        </w:rPr>
        <w:t xml:space="preserve">polskiej </w:t>
      </w:r>
      <w:r w:rsidRPr="00AC2246">
        <w:rPr>
          <w:rFonts w:cs="Arial"/>
          <w:sz w:val="24"/>
        </w:rPr>
        <w:t xml:space="preserve">stronie, to – we współpracy z IK UP – dąży ona do tego, by </w:t>
      </w:r>
      <w:r w:rsidR="00543481">
        <w:rPr>
          <w:rFonts w:cs="Arial"/>
          <w:sz w:val="24"/>
        </w:rPr>
        <w:t>s</w:t>
      </w:r>
      <w:r w:rsidRPr="00AC2246">
        <w:rPr>
          <w:rFonts w:cs="Arial"/>
          <w:sz w:val="24"/>
        </w:rPr>
        <w:t xml:space="preserve">trategia komunikacji </w:t>
      </w:r>
      <w:r w:rsidR="002D0211">
        <w:rPr>
          <w:rFonts w:cs="Arial"/>
          <w:sz w:val="24"/>
        </w:rPr>
        <w:t>programów Interreg</w:t>
      </w:r>
      <w:r w:rsidRPr="00AC2246">
        <w:rPr>
          <w:rFonts w:cs="Arial"/>
          <w:sz w:val="24"/>
        </w:rPr>
        <w:t xml:space="preserve"> była spójna ze </w:t>
      </w:r>
      <w:r w:rsidR="00543481">
        <w:rPr>
          <w:rFonts w:cs="Arial"/>
          <w:sz w:val="24"/>
        </w:rPr>
        <w:t>s</w:t>
      </w:r>
      <w:r w:rsidRPr="00AC2246">
        <w:rPr>
          <w:rFonts w:cs="Arial"/>
          <w:sz w:val="24"/>
        </w:rPr>
        <w:t xml:space="preserve">trategią komunikacji </w:t>
      </w:r>
      <w:r w:rsidR="006A708B" w:rsidRPr="00AC2246">
        <w:rPr>
          <w:rFonts w:cs="Arial"/>
          <w:sz w:val="24"/>
        </w:rPr>
        <w:t>FE</w:t>
      </w:r>
      <w:r w:rsidRPr="00AC2246">
        <w:rPr>
          <w:rFonts w:cs="Arial"/>
          <w:sz w:val="24"/>
        </w:rPr>
        <w:t xml:space="preserve"> w</w:t>
      </w:r>
      <w:r w:rsidR="00A450F4">
        <w:rPr>
          <w:rFonts w:cs="Arial"/>
          <w:sz w:val="24"/>
        </w:rPr>
        <w:t xml:space="preserve"> </w:t>
      </w:r>
      <w:r w:rsidRPr="00AC2246">
        <w:rPr>
          <w:rFonts w:cs="Arial"/>
          <w:sz w:val="24"/>
        </w:rPr>
        <w:t xml:space="preserve">zakresie, w jakim jest to możliwe ze względu na specyfikę programów </w:t>
      </w:r>
      <w:r w:rsidR="008D0280" w:rsidRPr="00AC2246">
        <w:rPr>
          <w:rFonts w:cs="Arial"/>
          <w:sz w:val="24"/>
        </w:rPr>
        <w:t>I</w:t>
      </w:r>
      <w:r w:rsidR="002221ED" w:rsidRPr="00AC2246">
        <w:rPr>
          <w:rFonts w:cs="Arial"/>
          <w:sz w:val="24"/>
        </w:rPr>
        <w:t>nterreg</w:t>
      </w:r>
      <w:r w:rsidRPr="00AC2246">
        <w:rPr>
          <w:rFonts w:cs="Arial"/>
          <w:sz w:val="24"/>
        </w:rPr>
        <w:t>.</w:t>
      </w:r>
    </w:p>
    <w:p w14:paraId="2A705519" w14:textId="748223F9" w:rsidR="00A30B91" w:rsidRPr="00AC2246" w:rsidRDefault="002F02AC" w:rsidP="00CE75CD">
      <w:pPr>
        <w:numPr>
          <w:ilvl w:val="0"/>
          <w:numId w:val="17"/>
        </w:numPr>
        <w:spacing w:before="120"/>
        <w:ind w:left="567" w:hanging="567"/>
        <w:rPr>
          <w:rFonts w:cs="Arial"/>
          <w:sz w:val="24"/>
        </w:rPr>
      </w:pPr>
      <w:r w:rsidRPr="002F02AC">
        <w:rPr>
          <w:rFonts w:cs="Arial"/>
          <w:sz w:val="24"/>
        </w:rPr>
        <w:t>W przypadku programu Interreg, dla którego IZ jest po polskiej stronie, strategia komunikacji jest przekazywana przez IZ do IK UP niezwłocznie po jej zaakceptowaniu przez KM.</w:t>
      </w:r>
    </w:p>
    <w:p w14:paraId="327D6372" w14:textId="09D8FB28" w:rsidR="001D5666" w:rsidRPr="00AC2246" w:rsidRDefault="00E11019" w:rsidP="00CE75CD">
      <w:pPr>
        <w:numPr>
          <w:ilvl w:val="0"/>
          <w:numId w:val="17"/>
        </w:numPr>
        <w:spacing w:before="120"/>
        <w:ind w:left="567" w:hanging="567"/>
        <w:rPr>
          <w:rFonts w:cs="Arial"/>
          <w:sz w:val="24"/>
        </w:rPr>
      </w:pPr>
      <w:r w:rsidRPr="00AC2246">
        <w:rPr>
          <w:rFonts w:cs="Arial"/>
          <w:sz w:val="24"/>
        </w:rPr>
        <w:t xml:space="preserve">Zaakceptowaną </w:t>
      </w:r>
      <w:r w:rsidR="002F02AC">
        <w:rPr>
          <w:rFonts w:cs="Arial"/>
          <w:sz w:val="24"/>
        </w:rPr>
        <w:t>s</w:t>
      </w:r>
      <w:r w:rsidRPr="00AC2246">
        <w:rPr>
          <w:rFonts w:cs="Arial"/>
          <w:sz w:val="24"/>
        </w:rPr>
        <w:t>trategię komunikacji</w:t>
      </w:r>
      <w:r w:rsidR="002F02AC">
        <w:rPr>
          <w:rFonts w:cs="Arial"/>
          <w:sz w:val="24"/>
        </w:rPr>
        <w:t xml:space="preserve">, o której mowa </w:t>
      </w:r>
      <w:r w:rsidR="002F02AC" w:rsidRPr="002F02AC">
        <w:rPr>
          <w:rFonts w:cs="Arial"/>
          <w:sz w:val="24"/>
        </w:rPr>
        <w:t xml:space="preserve">w pkt </w:t>
      </w:r>
      <w:r w:rsidR="002F02AC">
        <w:rPr>
          <w:rFonts w:cs="Arial"/>
          <w:sz w:val="24"/>
        </w:rPr>
        <w:t>4</w:t>
      </w:r>
      <w:r w:rsidR="002F02AC" w:rsidRPr="002F02AC">
        <w:rPr>
          <w:rFonts w:cs="Arial"/>
          <w:sz w:val="24"/>
        </w:rPr>
        <w:t xml:space="preserve">, </w:t>
      </w:r>
      <w:r w:rsidRPr="00AC2246">
        <w:rPr>
          <w:rFonts w:cs="Arial"/>
          <w:sz w:val="24"/>
        </w:rPr>
        <w:t>IZ</w:t>
      </w:r>
      <w:r w:rsidR="001D5666" w:rsidRPr="00AC2246">
        <w:rPr>
          <w:rFonts w:cs="Arial"/>
          <w:sz w:val="24"/>
        </w:rPr>
        <w:t xml:space="preserve"> </w:t>
      </w:r>
      <w:r w:rsidR="002F02AC">
        <w:rPr>
          <w:rFonts w:cs="Arial"/>
          <w:sz w:val="24"/>
        </w:rPr>
        <w:t>za</w:t>
      </w:r>
      <w:r w:rsidR="001D5666" w:rsidRPr="00AC2246">
        <w:rPr>
          <w:rFonts w:cs="Arial"/>
          <w:sz w:val="24"/>
        </w:rPr>
        <w:t xml:space="preserve">mieszcza na stronie </w:t>
      </w:r>
      <w:r w:rsidR="00FE12DB">
        <w:rPr>
          <w:rFonts w:cs="Arial"/>
          <w:sz w:val="24"/>
        </w:rPr>
        <w:t>www.</w:t>
      </w:r>
      <w:r w:rsidR="002F02AC" w:rsidRPr="002F02AC">
        <w:rPr>
          <w:rFonts w:cs="Arial"/>
          <w:sz w:val="24"/>
        </w:rPr>
        <w:t>interreg.gov.pl oraz koordynuje zamieszczenie jej na stronie danego</w:t>
      </w:r>
      <w:r w:rsidR="002F02AC">
        <w:rPr>
          <w:rFonts w:cs="Arial"/>
          <w:sz w:val="24"/>
        </w:rPr>
        <w:t xml:space="preserve"> </w:t>
      </w:r>
      <w:r w:rsidR="001D5666" w:rsidRPr="00AC2246">
        <w:rPr>
          <w:rFonts w:cs="Arial"/>
          <w:sz w:val="24"/>
        </w:rPr>
        <w:t>programu</w:t>
      </w:r>
      <w:r w:rsidR="002F02AC" w:rsidRPr="002F02AC">
        <w:rPr>
          <w:rFonts w:cs="Arial"/>
          <w:sz w:val="24"/>
        </w:rPr>
        <w:t xml:space="preserve"> Interreg</w:t>
      </w:r>
      <w:r w:rsidR="001D5666" w:rsidRPr="00AC2246">
        <w:rPr>
          <w:rFonts w:cs="Arial"/>
          <w:sz w:val="24"/>
        </w:rPr>
        <w:t>.</w:t>
      </w:r>
      <w:r w:rsidR="002F02AC" w:rsidRPr="002F02AC">
        <w:rPr>
          <w:rFonts w:cs="Arial"/>
          <w:sz w:val="24"/>
        </w:rPr>
        <w:t xml:space="preserve"> </w:t>
      </w:r>
    </w:p>
    <w:p w14:paraId="0F5CCB35" w14:textId="54387D54" w:rsidR="001D5666" w:rsidRPr="00AC2246" w:rsidRDefault="00C360F6" w:rsidP="00CE75CD">
      <w:pPr>
        <w:numPr>
          <w:ilvl w:val="0"/>
          <w:numId w:val="17"/>
        </w:numPr>
        <w:spacing w:before="120"/>
        <w:ind w:left="567" w:hanging="567"/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Jeśli </w:t>
      </w:r>
      <w:r w:rsidR="001D5666" w:rsidRPr="00AC2246">
        <w:rPr>
          <w:rFonts w:cs="Arial"/>
          <w:sz w:val="24"/>
        </w:rPr>
        <w:t xml:space="preserve">IZ </w:t>
      </w:r>
      <w:r w:rsidR="003454D7">
        <w:rPr>
          <w:rFonts w:cs="Arial"/>
          <w:sz w:val="24"/>
        </w:rPr>
        <w:t xml:space="preserve">programu </w:t>
      </w:r>
      <w:r w:rsidR="008D0280" w:rsidRPr="00AC2246">
        <w:rPr>
          <w:rFonts w:cs="Arial"/>
          <w:sz w:val="24"/>
        </w:rPr>
        <w:t>I</w:t>
      </w:r>
      <w:r w:rsidR="002221ED" w:rsidRPr="00AC2246">
        <w:rPr>
          <w:rFonts w:cs="Arial"/>
          <w:sz w:val="24"/>
        </w:rPr>
        <w:t>nterreg</w:t>
      </w:r>
      <w:r w:rsidR="001D5666" w:rsidRPr="00AC2246">
        <w:rPr>
          <w:rFonts w:cs="Arial"/>
          <w:sz w:val="24"/>
        </w:rPr>
        <w:t xml:space="preserve"> jest po </w:t>
      </w:r>
      <w:r w:rsidR="002F02AC" w:rsidRPr="00AC2246">
        <w:rPr>
          <w:rFonts w:cs="Arial"/>
          <w:sz w:val="24"/>
        </w:rPr>
        <w:t xml:space="preserve">polskiej </w:t>
      </w:r>
      <w:r w:rsidR="001D5666" w:rsidRPr="00AC2246">
        <w:rPr>
          <w:rFonts w:cs="Arial"/>
          <w:sz w:val="24"/>
        </w:rPr>
        <w:t>stronie</w:t>
      </w:r>
      <w:r w:rsidR="0030693B">
        <w:rPr>
          <w:rFonts w:cs="Arial"/>
          <w:sz w:val="24"/>
        </w:rPr>
        <w:t>, to</w:t>
      </w:r>
      <w:r w:rsidR="001D5666" w:rsidRPr="00AC2246">
        <w:rPr>
          <w:rFonts w:cs="Arial"/>
          <w:sz w:val="24"/>
        </w:rPr>
        <w:t xml:space="preserve"> przesyła </w:t>
      </w:r>
      <w:r w:rsidR="002F02AC">
        <w:rPr>
          <w:rFonts w:cs="Arial"/>
          <w:sz w:val="24"/>
        </w:rPr>
        <w:t xml:space="preserve">swój </w:t>
      </w:r>
      <w:r w:rsidR="009548CE" w:rsidRPr="00AC2246">
        <w:rPr>
          <w:rFonts w:cs="Arial"/>
          <w:sz w:val="24"/>
        </w:rPr>
        <w:t xml:space="preserve">projekt </w:t>
      </w:r>
      <w:r w:rsidR="001D5666" w:rsidRPr="00AC2246">
        <w:rPr>
          <w:rFonts w:cs="Arial"/>
          <w:sz w:val="24"/>
        </w:rPr>
        <w:t>RPD</w:t>
      </w:r>
      <w:r w:rsidR="002F02AC" w:rsidRPr="002F02AC">
        <w:rPr>
          <w:rFonts w:cs="Arial"/>
          <w:sz w:val="24"/>
        </w:rPr>
        <w:t xml:space="preserve"> </w:t>
      </w:r>
      <w:r w:rsidR="001D5666" w:rsidRPr="00AC2246">
        <w:rPr>
          <w:rFonts w:cs="Arial"/>
          <w:sz w:val="24"/>
        </w:rPr>
        <w:t>do IK UP do zaopiniowania do</w:t>
      </w:r>
      <w:r w:rsidR="00A450F4">
        <w:rPr>
          <w:rFonts w:cs="Arial"/>
          <w:sz w:val="24"/>
        </w:rPr>
        <w:t xml:space="preserve"> </w:t>
      </w:r>
      <w:r w:rsidR="007C68FE" w:rsidRPr="00AC2246">
        <w:rPr>
          <w:rFonts w:cs="Arial"/>
          <w:sz w:val="24"/>
        </w:rPr>
        <w:t>7 października</w:t>
      </w:r>
      <w:r w:rsidR="001D5666" w:rsidRPr="00AC2246">
        <w:rPr>
          <w:rFonts w:cs="Arial"/>
          <w:sz w:val="24"/>
        </w:rPr>
        <w:t xml:space="preserve"> roku poprzedzającego rok, którego RPD dotyczy.</w:t>
      </w:r>
      <w:r w:rsidR="002F02AC" w:rsidRPr="002F02AC">
        <w:rPr>
          <w:rFonts w:cs="Arial"/>
          <w:sz w:val="24"/>
        </w:rPr>
        <w:t xml:space="preserve"> </w:t>
      </w:r>
    </w:p>
    <w:p w14:paraId="75EC6BF8" w14:textId="53E5AF59" w:rsidR="001D5666" w:rsidRPr="00AC2246" w:rsidRDefault="002F02AC" w:rsidP="00CE75CD">
      <w:pPr>
        <w:numPr>
          <w:ilvl w:val="0"/>
          <w:numId w:val="17"/>
        </w:numPr>
        <w:spacing w:before="120"/>
        <w:ind w:left="567" w:hanging="567"/>
        <w:rPr>
          <w:rFonts w:cs="Arial"/>
          <w:sz w:val="24"/>
        </w:rPr>
      </w:pPr>
      <w:r>
        <w:rPr>
          <w:rFonts w:cs="Arial"/>
          <w:sz w:val="24"/>
        </w:rPr>
        <w:t>Dodatkowo</w:t>
      </w:r>
      <w:r w:rsidR="0030693B">
        <w:rPr>
          <w:rFonts w:cs="Arial"/>
          <w:sz w:val="24"/>
        </w:rPr>
        <w:t>,</w:t>
      </w:r>
      <w:r>
        <w:rPr>
          <w:rFonts w:cs="Arial"/>
          <w:sz w:val="24"/>
        </w:rPr>
        <w:t xml:space="preserve"> j</w:t>
      </w:r>
      <w:r w:rsidR="001D5666" w:rsidRPr="00AC2246">
        <w:rPr>
          <w:rFonts w:cs="Arial"/>
          <w:sz w:val="24"/>
        </w:rPr>
        <w:t xml:space="preserve">eśli IZ </w:t>
      </w:r>
      <w:r>
        <w:rPr>
          <w:rFonts w:cs="Arial"/>
          <w:sz w:val="24"/>
        </w:rPr>
        <w:t xml:space="preserve">programów </w:t>
      </w:r>
      <w:r w:rsidR="008D0280" w:rsidRPr="00AC2246">
        <w:rPr>
          <w:rFonts w:cs="Arial"/>
          <w:sz w:val="24"/>
        </w:rPr>
        <w:t>I</w:t>
      </w:r>
      <w:r w:rsidR="002221ED" w:rsidRPr="00AC2246">
        <w:rPr>
          <w:rFonts w:cs="Arial"/>
          <w:sz w:val="24"/>
        </w:rPr>
        <w:t>nterreg</w:t>
      </w:r>
      <w:r w:rsidR="001D5666" w:rsidRPr="00AC2246">
        <w:rPr>
          <w:rFonts w:cs="Arial"/>
          <w:sz w:val="24"/>
        </w:rPr>
        <w:t xml:space="preserve"> jest po </w:t>
      </w:r>
      <w:r w:rsidR="00467024" w:rsidRPr="00AC2246">
        <w:rPr>
          <w:rFonts w:cs="Arial"/>
          <w:sz w:val="24"/>
        </w:rPr>
        <w:t xml:space="preserve">polskiej </w:t>
      </w:r>
      <w:r w:rsidR="001D5666" w:rsidRPr="00AC2246">
        <w:rPr>
          <w:rFonts w:cs="Arial"/>
          <w:sz w:val="24"/>
        </w:rPr>
        <w:t xml:space="preserve">stronie, to przesyła </w:t>
      </w:r>
      <w:r w:rsidR="00A80812" w:rsidRPr="00AC2246">
        <w:rPr>
          <w:rFonts w:cs="Arial"/>
          <w:sz w:val="24"/>
        </w:rPr>
        <w:t xml:space="preserve">również </w:t>
      </w:r>
      <w:r w:rsidR="001D5666" w:rsidRPr="00AC2246">
        <w:rPr>
          <w:rFonts w:cs="Arial"/>
          <w:sz w:val="24"/>
        </w:rPr>
        <w:t xml:space="preserve">RPD </w:t>
      </w:r>
      <w:r w:rsidRPr="002F02AC">
        <w:rPr>
          <w:rFonts w:cs="Arial"/>
          <w:sz w:val="24"/>
        </w:rPr>
        <w:t>każdego z tych programów</w:t>
      </w:r>
      <w:r w:rsidR="002221ED" w:rsidRPr="00AC2246">
        <w:rPr>
          <w:rFonts w:cs="Arial"/>
          <w:sz w:val="24"/>
        </w:rPr>
        <w:t xml:space="preserve"> </w:t>
      </w:r>
      <w:r w:rsidR="001D5666" w:rsidRPr="00AC2246">
        <w:rPr>
          <w:rFonts w:cs="Arial"/>
          <w:sz w:val="24"/>
        </w:rPr>
        <w:t>do</w:t>
      </w:r>
      <w:r w:rsidR="00A450F4">
        <w:rPr>
          <w:rFonts w:cs="Arial"/>
          <w:sz w:val="24"/>
        </w:rPr>
        <w:t xml:space="preserve"> </w:t>
      </w:r>
      <w:r w:rsidR="001D5666" w:rsidRPr="00AC2246">
        <w:rPr>
          <w:rFonts w:cs="Arial"/>
          <w:sz w:val="24"/>
        </w:rPr>
        <w:t>wiadomości IK UP</w:t>
      </w:r>
      <w:r>
        <w:rPr>
          <w:rFonts w:cs="Arial"/>
          <w:sz w:val="24"/>
        </w:rPr>
        <w:t>,</w:t>
      </w:r>
      <w:r w:rsidR="001D5666" w:rsidRPr="00AC2246">
        <w:rPr>
          <w:rFonts w:cs="Arial"/>
          <w:sz w:val="24"/>
        </w:rPr>
        <w:t xml:space="preserve"> niezwłocznie po</w:t>
      </w:r>
      <w:r w:rsidR="003B39E1">
        <w:rPr>
          <w:rFonts w:cs="Arial"/>
          <w:sz w:val="24"/>
        </w:rPr>
        <w:t xml:space="preserve"> ich</w:t>
      </w:r>
      <w:r w:rsidR="001D5666" w:rsidRPr="00AC2246">
        <w:rPr>
          <w:rFonts w:cs="Arial"/>
          <w:sz w:val="24"/>
        </w:rPr>
        <w:t xml:space="preserve"> zaakceptowaniu przez KM</w:t>
      </w:r>
      <w:r>
        <w:rPr>
          <w:rFonts w:cs="Arial"/>
          <w:sz w:val="24"/>
        </w:rPr>
        <w:t>.</w:t>
      </w:r>
      <w:r w:rsidRPr="002F02AC">
        <w:rPr>
          <w:rFonts w:cs="Arial"/>
          <w:sz w:val="24"/>
        </w:rPr>
        <w:t xml:space="preserve"> </w:t>
      </w:r>
    </w:p>
    <w:p w14:paraId="33A0BC8F" w14:textId="09E2BC85" w:rsidR="006A30AA" w:rsidRPr="00740C95" w:rsidRDefault="006A30AA" w:rsidP="004A0027">
      <w:pPr>
        <w:pStyle w:val="Nagwek1"/>
      </w:pPr>
      <w:bookmarkStart w:id="108" w:name="_Hlk99700478"/>
      <w:bookmarkStart w:id="109" w:name="_Toc99714041"/>
      <w:bookmarkStart w:id="110" w:name="_Toc111035675"/>
      <w:bookmarkStart w:id="111" w:name="_Toc115714541"/>
      <w:r w:rsidRPr="00740C95">
        <w:t xml:space="preserve">Rozdział </w:t>
      </w:r>
      <w:r w:rsidR="00731D00">
        <w:t>4</w:t>
      </w:r>
      <w:r w:rsidR="00312001">
        <w:t>.</w:t>
      </w:r>
      <w:bookmarkEnd w:id="108"/>
      <w:r w:rsidRPr="00740C95">
        <w:t xml:space="preserve"> Koordynacja działań komunikacyjnych i współpraca instytucji</w:t>
      </w:r>
      <w:bookmarkEnd w:id="109"/>
      <w:bookmarkEnd w:id="110"/>
      <w:bookmarkEnd w:id="111"/>
    </w:p>
    <w:p w14:paraId="386E81F5" w14:textId="0CAE6894" w:rsidR="006A30AA" w:rsidRPr="00AC2246" w:rsidRDefault="006A30AA" w:rsidP="00AC2246">
      <w:pPr>
        <w:pStyle w:val="Nagwek2"/>
        <w:rPr>
          <w:i/>
        </w:rPr>
      </w:pPr>
      <w:bookmarkStart w:id="112" w:name="_Toc99714042"/>
      <w:bookmarkStart w:id="113" w:name="_Toc111035676"/>
      <w:bookmarkStart w:id="114" w:name="_Toc115714542"/>
      <w:r w:rsidRPr="00C416F9">
        <w:t xml:space="preserve">Podrozdział </w:t>
      </w:r>
      <w:r w:rsidR="00731D00" w:rsidRPr="00C416F9">
        <w:t>4</w:t>
      </w:r>
      <w:r w:rsidRPr="003247B3">
        <w:t>.1</w:t>
      </w:r>
      <w:r w:rsidR="00312001">
        <w:t xml:space="preserve">. </w:t>
      </w:r>
      <w:r w:rsidRPr="00312001">
        <w:t>Koordynacja działań informacyjnych i promocyjnych na poziomie krajowym</w:t>
      </w:r>
      <w:bookmarkStart w:id="115" w:name="_Hlk107832390"/>
      <w:bookmarkEnd w:id="112"/>
      <w:bookmarkEnd w:id="113"/>
      <w:bookmarkEnd w:id="114"/>
    </w:p>
    <w:bookmarkEnd w:id="115"/>
    <w:p w14:paraId="01A53A37" w14:textId="0B054D52" w:rsidR="00792670" w:rsidRPr="00AC2246" w:rsidRDefault="006A30AA" w:rsidP="00CE75CD">
      <w:pPr>
        <w:pStyle w:val="Akapit"/>
        <w:keepNext w:val="0"/>
        <w:numPr>
          <w:ilvl w:val="0"/>
          <w:numId w:val="22"/>
        </w:numPr>
        <w:spacing w:before="120"/>
        <w:ind w:left="567" w:hanging="567"/>
        <w:jc w:val="left"/>
        <w:outlineLvl w:val="9"/>
        <w:rPr>
          <w:sz w:val="24"/>
          <w:szCs w:val="24"/>
        </w:rPr>
      </w:pPr>
      <w:r w:rsidRPr="00AC2246">
        <w:rPr>
          <w:sz w:val="24"/>
          <w:szCs w:val="24"/>
        </w:rPr>
        <w:t xml:space="preserve">Minister koordynuje (przez IK UP) działania komunikacyjne realizowane </w:t>
      </w:r>
      <w:r w:rsidR="00FE12DB">
        <w:rPr>
          <w:sz w:val="24"/>
          <w:szCs w:val="24"/>
        </w:rPr>
        <w:t>ze</w:t>
      </w:r>
      <w:r w:rsidRPr="00AC2246">
        <w:rPr>
          <w:sz w:val="24"/>
          <w:szCs w:val="24"/>
        </w:rPr>
        <w:t xml:space="preserve"> wszystkich funduszy i programów UP oraz zapewnia komplementarność i spójność tych działań</w:t>
      </w:r>
      <w:r w:rsidR="00017D78" w:rsidRPr="00AC2246">
        <w:rPr>
          <w:sz w:val="24"/>
          <w:szCs w:val="24"/>
        </w:rPr>
        <w:t xml:space="preserve">. </w:t>
      </w:r>
      <w:r w:rsidRPr="00AC2246">
        <w:rPr>
          <w:sz w:val="24"/>
          <w:szCs w:val="24"/>
        </w:rPr>
        <w:t xml:space="preserve"> </w:t>
      </w:r>
    </w:p>
    <w:p w14:paraId="6AC9ABB0" w14:textId="65740AF1" w:rsidR="00792670" w:rsidRPr="00AC2246" w:rsidRDefault="006A30AA" w:rsidP="00CE75CD">
      <w:pPr>
        <w:pStyle w:val="Akapit"/>
        <w:keepNext w:val="0"/>
        <w:numPr>
          <w:ilvl w:val="0"/>
          <w:numId w:val="22"/>
        </w:numPr>
        <w:spacing w:before="120"/>
        <w:ind w:left="567" w:hanging="567"/>
        <w:jc w:val="left"/>
        <w:outlineLvl w:val="9"/>
        <w:rPr>
          <w:sz w:val="24"/>
          <w:szCs w:val="24"/>
        </w:rPr>
      </w:pPr>
      <w:r w:rsidRPr="00AC2246">
        <w:rPr>
          <w:sz w:val="24"/>
          <w:szCs w:val="24"/>
        </w:rPr>
        <w:t xml:space="preserve">IK UP koordynuje wdrażanie </w:t>
      </w:r>
      <w:r w:rsidR="00A825B9">
        <w:rPr>
          <w:sz w:val="24"/>
          <w:szCs w:val="24"/>
        </w:rPr>
        <w:t>s</w:t>
      </w:r>
      <w:r w:rsidRPr="00AC2246">
        <w:rPr>
          <w:sz w:val="24"/>
          <w:szCs w:val="24"/>
        </w:rPr>
        <w:t>trategii komunikacji FE</w:t>
      </w:r>
      <w:r w:rsidR="00C360F6">
        <w:rPr>
          <w:sz w:val="24"/>
          <w:szCs w:val="24"/>
        </w:rPr>
        <w:t>.</w:t>
      </w:r>
    </w:p>
    <w:p w14:paraId="15D42E27" w14:textId="1A42C958" w:rsidR="00792670" w:rsidRPr="00AC2246" w:rsidRDefault="006A30AA" w:rsidP="00CE75CD">
      <w:pPr>
        <w:pStyle w:val="Akapit"/>
        <w:keepNext w:val="0"/>
        <w:numPr>
          <w:ilvl w:val="0"/>
          <w:numId w:val="22"/>
        </w:numPr>
        <w:spacing w:before="120"/>
        <w:ind w:left="567" w:hanging="567"/>
        <w:jc w:val="left"/>
        <w:outlineLvl w:val="9"/>
        <w:rPr>
          <w:sz w:val="24"/>
          <w:szCs w:val="24"/>
        </w:rPr>
      </w:pPr>
      <w:r w:rsidRPr="00AC2246">
        <w:rPr>
          <w:sz w:val="24"/>
          <w:szCs w:val="24"/>
        </w:rPr>
        <w:t>IK UP w</w:t>
      </w:r>
      <w:r w:rsidR="00C360F6">
        <w:rPr>
          <w:sz w:val="24"/>
          <w:szCs w:val="24"/>
        </w:rPr>
        <w:t>skazuje</w:t>
      </w:r>
      <w:r w:rsidRPr="00AC2246">
        <w:rPr>
          <w:sz w:val="24"/>
          <w:szCs w:val="24"/>
        </w:rPr>
        <w:t xml:space="preserve"> koordynatora </w:t>
      </w:r>
      <w:r w:rsidR="009548CE" w:rsidRPr="00AC2246">
        <w:rPr>
          <w:sz w:val="24"/>
          <w:szCs w:val="24"/>
        </w:rPr>
        <w:t xml:space="preserve">krajowego </w:t>
      </w:r>
      <w:r w:rsidRPr="00AC2246">
        <w:rPr>
          <w:sz w:val="24"/>
          <w:szCs w:val="24"/>
        </w:rPr>
        <w:t>ds. komunikacji</w:t>
      </w:r>
      <w:r w:rsidR="00C360F6">
        <w:rPr>
          <w:sz w:val="24"/>
          <w:szCs w:val="24"/>
        </w:rPr>
        <w:t>,</w:t>
      </w:r>
      <w:r w:rsidRPr="00AC2246">
        <w:rPr>
          <w:sz w:val="24"/>
          <w:szCs w:val="24"/>
        </w:rPr>
        <w:t xml:space="preserve"> o którym mowa w art. 48 ust.</w:t>
      </w:r>
      <w:r w:rsidR="00A7764B">
        <w:rPr>
          <w:sz w:val="24"/>
          <w:szCs w:val="24"/>
        </w:rPr>
        <w:t xml:space="preserve"> </w:t>
      </w:r>
      <w:r w:rsidRPr="00AC2246">
        <w:rPr>
          <w:sz w:val="24"/>
          <w:szCs w:val="24"/>
        </w:rPr>
        <w:t>1 rozporządzenia ogólnego.</w:t>
      </w:r>
    </w:p>
    <w:p w14:paraId="24C7B3E5" w14:textId="59AD7BBE" w:rsidR="00CC46A6" w:rsidRPr="00AC2246" w:rsidRDefault="006A30AA" w:rsidP="00CE75CD">
      <w:pPr>
        <w:pStyle w:val="Akapit"/>
        <w:keepNext w:val="0"/>
        <w:numPr>
          <w:ilvl w:val="0"/>
          <w:numId w:val="22"/>
        </w:numPr>
        <w:spacing w:before="120"/>
        <w:ind w:left="567" w:hanging="567"/>
        <w:jc w:val="left"/>
        <w:outlineLvl w:val="9"/>
        <w:rPr>
          <w:sz w:val="24"/>
          <w:szCs w:val="24"/>
        </w:rPr>
      </w:pPr>
      <w:r w:rsidRPr="00AC2246">
        <w:rPr>
          <w:sz w:val="24"/>
          <w:szCs w:val="24"/>
        </w:rPr>
        <w:t xml:space="preserve">IK UP zapewnia współpracę </w:t>
      </w:r>
      <w:r w:rsidR="002D243D">
        <w:rPr>
          <w:sz w:val="24"/>
          <w:szCs w:val="24"/>
        </w:rPr>
        <w:t xml:space="preserve">pomiędzy instytucjami </w:t>
      </w:r>
      <w:r w:rsidRPr="00AC2246">
        <w:rPr>
          <w:sz w:val="24"/>
          <w:szCs w:val="24"/>
        </w:rPr>
        <w:t>w ramach działań informacyjnych i</w:t>
      </w:r>
      <w:r w:rsidR="00132EE3">
        <w:rPr>
          <w:sz w:val="24"/>
          <w:szCs w:val="24"/>
        </w:rPr>
        <w:t xml:space="preserve"> </w:t>
      </w:r>
      <w:r w:rsidRPr="00AC2246">
        <w:rPr>
          <w:sz w:val="24"/>
          <w:szCs w:val="24"/>
        </w:rPr>
        <w:t xml:space="preserve">promocyjnych </w:t>
      </w:r>
      <w:r w:rsidR="003B16E8">
        <w:rPr>
          <w:sz w:val="24"/>
          <w:szCs w:val="24"/>
        </w:rPr>
        <w:t>K</w:t>
      </w:r>
      <w:r w:rsidR="007579A9">
        <w:rPr>
          <w:sz w:val="24"/>
          <w:szCs w:val="24"/>
        </w:rPr>
        <w:t xml:space="preserve">P i </w:t>
      </w:r>
      <w:r w:rsidR="003B16E8">
        <w:rPr>
          <w:sz w:val="24"/>
          <w:szCs w:val="24"/>
        </w:rPr>
        <w:t>R</w:t>
      </w:r>
      <w:r w:rsidR="007579A9">
        <w:rPr>
          <w:sz w:val="24"/>
          <w:szCs w:val="24"/>
        </w:rPr>
        <w:t>P</w:t>
      </w:r>
      <w:r w:rsidRPr="00AC2246">
        <w:rPr>
          <w:sz w:val="24"/>
          <w:szCs w:val="24"/>
        </w:rPr>
        <w:t xml:space="preserve"> oraz programów Interreg</w:t>
      </w:r>
      <w:r w:rsidR="00420DA9">
        <w:rPr>
          <w:sz w:val="24"/>
          <w:szCs w:val="24"/>
        </w:rPr>
        <w:t xml:space="preserve">. W </w:t>
      </w:r>
      <w:r w:rsidRPr="00AC2246">
        <w:rPr>
          <w:sz w:val="24"/>
          <w:szCs w:val="24"/>
        </w:rPr>
        <w:t xml:space="preserve"> odniesieniu do programów finansowanych z Europejskiego Funduszu Morskiego, Rybackiego i Akwakultury</w:t>
      </w:r>
      <w:r w:rsidR="00752834" w:rsidRPr="00AC2246">
        <w:rPr>
          <w:sz w:val="24"/>
          <w:szCs w:val="24"/>
        </w:rPr>
        <w:t>,</w:t>
      </w:r>
      <w:r w:rsidR="000A3625" w:rsidRPr="00AC2246">
        <w:rPr>
          <w:sz w:val="24"/>
          <w:szCs w:val="24"/>
        </w:rPr>
        <w:t xml:space="preserve"> </w:t>
      </w:r>
      <w:r w:rsidR="00752834" w:rsidRPr="00AC2246">
        <w:rPr>
          <w:sz w:val="24"/>
          <w:szCs w:val="24"/>
        </w:rPr>
        <w:t xml:space="preserve">Funduszu Azylu, Migracji i Integracji oraz Funduszu Bezpieczeństwa Wewnętrznego i Instrumentu Wsparcia Finansowego na rzecz Zarządzania Granicami i Polityki Wizowej, </w:t>
      </w:r>
      <w:r w:rsidR="00C360F6">
        <w:rPr>
          <w:sz w:val="24"/>
          <w:szCs w:val="24"/>
        </w:rPr>
        <w:t xml:space="preserve">IK UP </w:t>
      </w:r>
      <w:r w:rsidRPr="00AC2246">
        <w:rPr>
          <w:sz w:val="24"/>
          <w:szCs w:val="24"/>
        </w:rPr>
        <w:t>podejmuje działania służące nawiązaniu współpracy przy realizacji działań informacyjnych i</w:t>
      </w:r>
      <w:r w:rsidR="00A450F4">
        <w:rPr>
          <w:sz w:val="24"/>
          <w:szCs w:val="24"/>
        </w:rPr>
        <w:t xml:space="preserve"> </w:t>
      </w:r>
      <w:r w:rsidRPr="00AC2246">
        <w:rPr>
          <w:sz w:val="24"/>
          <w:szCs w:val="24"/>
        </w:rPr>
        <w:t>promocyjnych.</w:t>
      </w:r>
      <w:r w:rsidR="00201D73" w:rsidRPr="00AC2246">
        <w:rPr>
          <w:sz w:val="24"/>
          <w:szCs w:val="24"/>
        </w:rPr>
        <w:t xml:space="preserve"> </w:t>
      </w:r>
    </w:p>
    <w:p w14:paraId="05A7DEB7" w14:textId="1328C0B4" w:rsidR="00792670" w:rsidRPr="00AC2246" w:rsidRDefault="009548CE" w:rsidP="00CE75CD">
      <w:pPr>
        <w:pStyle w:val="Akapit"/>
        <w:keepNext w:val="0"/>
        <w:numPr>
          <w:ilvl w:val="0"/>
          <w:numId w:val="22"/>
        </w:numPr>
        <w:spacing w:before="120"/>
        <w:ind w:left="567" w:hanging="567"/>
        <w:jc w:val="left"/>
        <w:outlineLvl w:val="9"/>
        <w:rPr>
          <w:sz w:val="24"/>
          <w:szCs w:val="24"/>
        </w:rPr>
      </w:pPr>
      <w:r w:rsidRPr="00AC2246">
        <w:rPr>
          <w:sz w:val="24"/>
          <w:szCs w:val="24"/>
        </w:rPr>
        <w:t>IK UP d</w:t>
      </w:r>
      <w:r w:rsidR="006A30AA" w:rsidRPr="00AC2246">
        <w:rPr>
          <w:sz w:val="24"/>
          <w:szCs w:val="24"/>
        </w:rPr>
        <w:t>ba o widoczność</w:t>
      </w:r>
      <w:r w:rsidR="002D243D">
        <w:rPr>
          <w:sz w:val="24"/>
          <w:szCs w:val="24"/>
        </w:rPr>
        <w:t xml:space="preserve"> FE</w:t>
      </w:r>
      <w:r w:rsidR="006A30AA" w:rsidRPr="00AC2246">
        <w:rPr>
          <w:sz w:val="24"/>
          <w:szCs w:val="24"/>
        </w:rPr>
        <w:t xml:space="preserve"> i dąży do spójności komunikacji na temat wsparcia pomiędzy programami finansowanymi ze środków UE.</w:t>
      </w:r>
    </w:p>
    <w:p w14:paraId="0612588A" w14:textId="2C63A46E" w:rsidR="006A30AA" w:rsidRPr="00AC2246" w:rsidRDefault="006A30AA" w:rsidP="00CE75CD">
      <w:pPr>
        <w:pStyle w:val="Akapit"/>
        <w:keepNext w:val="0"/>
        <w:numPr>
          <w:ilvl w:val="0"/>
          <w:numId w:val="22"/>
        </w:numPr>
        <w:spacing w:before="120"/>
        <w:ind w:left="567" w:hanging="567"/>
        <w:jc w:val="left"/>
        <w:outlineLvl w:val="9"/>
        <w:rPr>
          <w:sz w:val="24"/>
          <w:szCs w:val="24"/>
        </w:rPr>
      </w:pPr>
      <w:r w:rsidRPr="00AC2246">
        <w:rPr>
          <w:sz w:val="24"/>
          <w:szCs w:val="24"/>
        </w:rPr>
        <w:lastRenderedPageBreak/>
        <w:t xml:space="preserve">IK UP wyznacza i w razie potrzeby aktualizuje kierunki oraz priorytety działań informacyjnych i promocyjnych oraz opracowuje katalog działań rekomendowanych do realizacji. </w:t>
      </w:r>
    </w:p>
    <w:p w14:paraId="08DB5DBC" w14:textId="2FD4BCAF" w:rsidR="006A30AA" w:rsidRPr="005B2749" w:rsidRDefault="006A30AA" w:rsidP="00CE75CD">
      <w:pPr>
        <w:pStyle w:val="Akapitzlist"/>
        <w:numPr>
          <w:ilvl w:val="0"/>
          <w:numId w:val="22"/>
        </w:numPr>
        <w:spacing w:before="120"/>
        <w:ind w:left="567" w:hanging="567"/>
        <w:contextualSpacing w:val="0"/>
        <w:rPr>
          <w:rFonts w:cs="Arial"/>
          <w:sz w:val="24"/>
        </w:rPr>
      </w:pPr>
      <w:r w:rsidRPr="005B2749">
        <w:rPr>
          <w:rFonts w:cs="Arial"/>
          <w:sz w:val="24"/>
        </w:rPr>
        <w:t xml:space="preserve">IZ </w:t>
      </w:r>
      <w:r w:rsidR="00E75C06" w:rsidRPr="005B2749">
        <w:rPr>
          <w:rFonts w:cs="Arial"/>
          <w:sz w:val="24"/>
        </w:rPr>
        <w:t xml:space="preserve">KP i </w:t>
      </w:r>
      <w:r w:rsidR="00420DA9" w:rsidRPr="005B2749">
        <w:rPr>
          <w:rFonts w:cs="Arial"/>
          <w:sz w:val="24"/>
        </w:rPr>
        <w:t>I</w:t>
      </w:r>
      <w:r w:rsidR="00C360F6" w:rsidRPr="005B2749">
        <w:rPr>
          <w:rFonts w:cs="Arial"/>
          <w:sz w:val="24"/>
        </w:rPr>
        <w:t>Z</w:t>
      </w:r>
      <w:r w:rsidR="00420DA9" w:rsidRPr="005B2749">
        <w:rPr>
          <w:rFonts w:cs="Arial"/>
          <w:sz w:val="24"/>
        </w:rPr>
        <w:t xml:space="preserve"> </w:t>
      </w:r>
      <w:r w:rsidR="00E75C06" w:rsidRPr="005B2749">
        <w:rPr>
          <w:rFonts w:cs="Arial"/>
          <w:sz w:val="24"/>
        </w:rPr>
        <w:t xml:space="preserve">RP </w:t>
      </w:r>
      <w:r w:rsidR="00420DA9" w:rsidRPr="005B2749">
        <w:rPr>
          <w:rFonts w:cs="Arial"/>
          <w:sz w:val="24"/>
        </w:rPr>
        <w:t xml:space="preserve">odpowiadają za </w:t>
      </w:r>
      <w:r w:rsidRPr="005B2749">
        <w:rPr>
          <w:rFonts w:cs="Arial"/>
          <w:sz w:val="24"/>
        </w:rPr>
        <w:t xml:space="preserve">wdrażanie </w:t>
      </w:r>
      <w:r w:rsidR="00143C5B">
        <w:rPr>
          <w:rFonts w:cs="Arial"/>
          <w:sz w:val="24"/>
        </w:rPr>
        <w:t>s</w:t>
      </w:r>
      <w:r w:rsidRPr="005B2749">
        <w:rPr>
          <w:rFonts w:cs="Arial"/>
          <w:sz w:val="24"/>
        </w:rPr>
        <w:t>trategii komunikacji programu.</w:t>
      </w:r>
    </w:p>
    <w:p w14:paraId="62A7A03B" w14:textId="6F70FE43" w:rsidR="006A30AA" w:rsidRPr="005E46A2" w:rsidRDefault="006A30AA" w:rsidP="00CE75CD">
      <w:pPr>
        <w:pStyle w:val="Akapitzlist"/>
        <w:numPr>
          <w:ilvl w:val="0"/>
          <w:numId w:val="22"/>
        </w:numPr>
        <w:spacing w:before="120"/>
        <w:ind w:left="567" w:hanging="567"/>
        <w:contextualSpacing w:val="0"/>
        <w:rPr>
          <w:rFonts w:cs="Arial"/>
          <w:sz w:val="24"/>
        </w:rPr>
      </w:pPr>
      <w:r w:rsidRPr="005B2749">
        <w:rPr>
          <w:rFonts w:cs="Arial"/>
          <w:sz w:val="24"/>
        </w:rPr>
        <w:t>IK UP</w:t>
      </w:r>
      <w:r w:rsidR="00E75C06" w:rsidRPr="005B2749">
        <w:rPr>
          <w:rFonts w:cs="Arial"/>
          <w:sz w:val="24"/>
        </w:rPr>
        <w:t>,</w:t>
      </w:r>
      <w:r w:rsidRPr="005B2749">
        <w:rPr>
          <w:rFonts w:cs="Arial"/>
          <w:sz w:val="24"/>
        </w:rPr>
        <w:t xml:space="preserve"> we współpracy z</w:t>
      </w:r>
      <w:r w:rsidR="0068032E" w:rsidRPr="005B2749">
        <w:rPr>
          <w:rFonts w:cs="Arial"/>
          <w:sz w:val="24"/>
        </w:rPr>
        <w:t xml:space="preserve"> IZ KP</w:t>
      </w:r>
      <w:r w:rsidR="00E75C06" w:rsidRPr="005B2749">
        <w:rPr>
          <w:rFonts w:cs="Arial"/>
          <w:sz w:val="24"/>
        </w:rPr>
        <w:t>,</w:t>
      </w:r>
      <w:r w:rsidRPr="005B2749">
        <w:rPr>
          <w:rFonts w:cs="Arial"/>
          <w:sz w:val="24"/>
        </w:rPr>
        <w:t xml:space="preserve"> koordynuje i nadzoruje działania IP </w:t>
      </w:r>
      <w:r w:rsidR="00E75C06" w:rsidRPr="005B2749">
        <w:rPr>
          <w:rFonts w:cs="Arial"/>
          <w:sz w:val="24"/>
        </w:rPr>
        <w:t xml:space="preserve">KP </w:t>
      </w:r>
      <w:r w:rsidRPr="005B2749">
        <w:rPr>
          <w:rFonts w:cs="Arial"/>
          <w:sz w:val="24"/>
        </w:rPr>
        <w:t xml:space="preserve">realizowane na podstawie </w:t>
      </w:r>
      <w:r w:rsidR="00143C5B">
        <w:rPr>
          <w:rFonts w:cs="Arial"/>
          <w:sz w:val="24"/>
        </w:rPr>
        <w:t>s</w:t>
      </w:r>
      <w:r w:rsidRPr="005B2749">
        <w:rPr>
          <w:rFonts w:cs="Arial"/>
          <w:sz w:val="24"/>
        </w:rPr>
        <w:t>trategii komunikacji</w:t>
      </w:r>
      <w:r w:rsidR="006D47A6" w:rsidRPr="005B2749">
        <w:rPr>
          <w:rFonts w:cs="Arial"/>
          <w:sz w:val="24"/>
        </w:rPr>
        <w:t xml:space="preserve"> KP</w:t>
      </w:r>
      <w:r w:rsidR="0068032E" w:rsidRPr="005B2749">
        <w:rPr>
          <w:rFonts w:cs="Arial"/>
          <w:sz w:val="24"/>
        </w:rPr>
        <w:t>. IP KP</w:t>
      </w:r>
      <w:r w:rsidRPr="005B2749">
        <w:rPr>
          <w:rFonts w:cs="Arial"/>
          <w:sz w:val="24"/>
        </w:rPr>
        <w:t xml:space="preserve"> koordynują i</w:t>
      </w:r>
      <w:r w:rsidRPr="00AC2246">
        <w:rPr>
          <w:rFonts w:cs="Arial"/>
          <w:sz w:val="24"/>
        </w:rPr>
        <w:t xml:space="preserve"> nadzorują działania IW</w:t>
      </w:r>
      <w:r w:rsidR="00E75C06">
        <w:rPr>
          <w:rFonts w:cs="Arial"/>
          <w:sz w:val="24"/>
        </w:rPr>
        <w:t xml:space="preserve"> KP</w:t>
      </w:r>
      <w:r w:rsidRPr="005E46A2">
        <w:rPr>
          <w:rFonts w:cs="Arial"/>
          <w:sz w:val="24"/>
        </w:rPr>
        <w:t xml:space="preserve">. </w:t>
      </w:r>
    </w:p>
    <w:p w14:paraId="53BAD458" w14:textId="5CD7532A" w:rsidR="006A30AA" w:rsidRPr="005E46A2" w:rsidRDefault="006A30AA" w:rsidP="00CE75CD">
      <w:pPr>
        <w:pStyle w:val="Akapitzlist"/>
        <w:numPr>
          <w:ilvl w:val="0"/>
          <w:numId w:val="22"/>
        </w:numPr>
        <w:spacing w:before="120"/>
        <w:ind w:left="567" w:hanging="567"/>
        <w:contextualSpacing w:val="0"/>
        <w:rPr>
          <w:rFonts w:cs="Arial"/>
          <w:sz w:val="24"/>
        </w:rPr>
      </w:pPr>
      <w:r w:rsidRPr="005E46A2">
        <w:rPr>
          <w:rFonts w:cs="Arial"/>
          <w:sz w:val="24"/>
        </w:rPr>
        <w:t>IZ RP koordynują i nadzorują działania IP</w:t>
      </w:r>
      <w:r w:rsidR="00420DA9">
        <w:rPr>
          <w:rFonts w:cs="Arial"/>
          <w:sz w:val="24"/>
        </w:rPr>
        <w:t xml:space="preserve"> RP</w:t>
      </w:r>
      <w:r w:rsidRPr="005E46A2">
        <w:rPr>
          <w:rFonts w:cs="Arial"/>
          <w:sz w:val="24"/>
        </w:rPr>
        <w:t xml:space="preserve"> oraz IW</w:t>
      </w:r>
      <w:r w:rsidR="00420DA9">
        <w:rPr>
          <w:rFonts w:cs="Arial"/>
          <w:sz w:val="24"/>
        </w:rPr>
        <w:t xml:space="preserve"> RP</w:t>
      </w:r>
      <w:r w:rsidRPr="005E46A2">
        <w:rPr>
          <w:rFonts w:cs="Arial"/>
          <w:sz w:val="24"/>
        </w:rPr>
        <w:t xml:space="preserve">, realizowane na podstawie </w:t>
      </w:r>
      <w:r w:rsidR="00143C5B">
        <w:rPr>
          <w:rFonts w:cs="Arial"/>
          <w:sz w:val="24"/>
        </w:rPr>
        <w:t>s</w:t>
      </w:r>
      <w:r w:rsidRPr="005E46A2">
        <w:rPr>
          <w:rFonts w:cs="Arial"/>
          <w:sz w:val="24"/>
        </w:rPr>
        <w:t xml:space="preserve">trategii komunikacji </w:t>
      </w:r>
      <w:r w:rsidR="006D47A6" w:rsidRPr="005E46A2">
        <w:rPr>
          <w:rFonts w:cs="Arial"/>
          <w:sz w:val="24"/>
        </w:rPr>
        <w:t>RP</w:t>
      </w:r>
      <w:r w:rsidRPr="005E46A2">
        <w:rPr>
          <w:rFonts w:cs="Arial"/>
          <w:sz w:val="24"/>
        </w:rPr>
        <w:t xml:space="preserve">. </w:t>
      </w:r>
    </w:p>
    <w:p w14:paraId="417116CD" w14:textId="1FF07F85" w:rsidR="006A30AA" w:rsidRPr="00AC2246" w:rsidRDefault="006A30AA" w:rsidP="00CE75CD">
      <w:pPr>
        <w:pStyle w:val="Akapitzlist"/>
        <w:numPr>
          <w:ilvl w:val="0"/>
          <w:numId w:val="22"/>
        </w:numPr>
        <w:spacing w:before="120"/>
        <w:ind w:left="567" w:hanging="567"/>
        <w:contextualSpacing w:val="0"/>
        <w:rPr>
          <w:rFonts w:cs="Arial"/>
          <w:b/>
          <w:sz w:val="24"/>
        </w:rPr>
      </w:pPr>
      <w:r w:rsidRPr="00AC2246">
        <w:rPr>
          <w:rFonts w:cs="Arial"/>
          <w:sz w:val="24"/>
        </w:rPr>
        <w:t xml:space="preserve">Podczas planowania i realizacji działań informacyjnych i promocyjnych </w:t>
      </w:r>
      <w:r w:rsidR="002D243D">
        <w:rPr>
          <w:rFonts w:cs="Arial"/>
          <w:sz w:val="24"/>
        </w:rPr>
        <w:t xml:space="preserve">wszystkie </w:t>
      </w:r>
      <w:r w:rsidRPr="00AC2246">
        <w:rPr>
          <w:rFonts w:cs="Arial"/>
          <w:sz w:val="24"/>
        </w:rPr>
        <w:t>instytucje</w:t>
      </w:r>
      <w:r w:rsidR="002D243D">
        <w:rPr>
          <w:rFonts w:cs="Arial"/>
          <w:sz w:val="24"/>
        </w:rPr>
        <w:t xml:space="preserve"> w systemie FE</w:t>
      </w:r>
      <w:r w:rsidRPr="00AC2246">
        <w:rPr>
          <w:rFonts w:cs="Arial"/>
          <w:sz w:val="24"/>
        </w:rPr>
        <w:t xml:space="preserve"> stosują zasady informacyjno-promocyjne określone w </w:t>
      </w:r>
      <w:r w:rsidR="00143C5B">
        <w:rPr>
          <w:rFonts w:cs="Arial"/>
          <w:sz w:val="24"/>
        </w:rPr>
        <w:t>s</w:t>
      </w:r>
      <w:r w:rsidRPr="00AC2246">
        <w:rPr>
          <w:rFonts w:cs="Arial"/>
          <w:sz w:val="24"/>
        </w:rPr>
        <w:t>trategii komunikacji FE</w:t>
      </w:r>
      <w:r w:rsidR="00420DA9">
        <w:rPr>
          <w:rFonts w:cs="Arial"/>
          <w:sz w:val="24"/>
        </w:rPr>
        <w:t xml:space="preserve"> i strategiach </w:t>
      </w:r>
      <w:r w:rsidR="008615BF">
        <w:rPr>
          <w:rFonts w:cs="Arial"/>
          <w:sz w:val="24"/>
        </w:rPr>
        <w:t xml:space="preserve">komunikacji </w:t>
      </w:r>
      <w:r w:rsidR="00420DA9">
        <w:rPr>
          <w:rFonts w:cs="Arial"/>
          <w:sz w:val="24"/>
        </w:rPr>
        <w:t>program</w:t>
      </w:r>
      <w:r w:rsidR="008615BF">
        <w:rPr>
          <w:rFonts w:cs="Arial"/>
          <w:sz w:val="24"/>
        </w:rPr>
        <w:t>ów</w:t>
      </w:r>
      <w:r w:rsidRPr="00AC2246">
        <w:rPr>
          <w:rFonts w:cs="Arial"/>
          <w:sz w:val="24"/>
        </w:rPr>
        <w:t>.</w:t>
      </w:r>
    </w:p>
    <w:p w14:paraId="3EF1C4F5" w14:textId="756EF741" w:rsidR="00E54133" w:rsidRPr="0030693B" w:rsidRDefault="006A30AA" w:rsidP="00CE75CD">
      <w:pPr>
        <w:pStyle w:val="Akapitzlist"/>
        <w:numPr>
          <w:ilvl w:val="0"/>
          <w:numId w:val="22"/>
        </w:numPr>
        <w:spacing w:before="120"/>
        <w:ind w:left="567" w:hanging="567"/>
        <w:contextualSpacing w:val="0"/>
        <w:rPr>
          <w:sz w:val="24"/>
        </w:rPr>
      </w:pPr>
      <w:r w:rsidRPr="00AC2246">
        <w:rPr>
          <w:rFonts w:cs="Arial"/>
          <w:bCs/>
          <w:sz w:val="24"/>
        </w:rPr>
        <w:t xml:space="preserve">IK UP odpowiada za określenie formy przekazywania dokumentów, sposobu  konsultowania i zbierania informacji pomiędzy instytucjami. </w:t>
      </w:r>
    </w:p>
    <w:p w14:paraId="0C702576" w14:textId="3463FE83" w:rsidR="00420DA9" w:rsidRPr="0030693B" w:rsidRDefault="00E54133" w:rsidP="00CE75CD">
      <w:pPr>
        <w:pStyle w:val="Akapitzlist"/>
        <w:numPr>
          <w:ilvl w:val="0"/>
          <w:numId w:val="22"/>
        </w:numPr>
        <w:spacing w:before="120"/>
        <w:ind w:left="567" w:hanging="567"/>
        <w:contextualSpacing w:val="0"/>
        <w:rPr>
          <w:b/>
          <w:bCs/>
        </w:rPr>
      </w:pPr>
      <w:r w:rsidRPr="0030693B">
        <w:rPr>
          <w:sz w:val="24"/>
        </w:rPr>
        <w:t xml:space="preserve">W </w:t>
      </w:r>
      <w:r w:rsidR="00FF441F" w:rsidRPr="0030693B">
        <w:rPr>
          <w:sz w:val="24"/>
        </w:rPr>
        <w:t xml:space="preserve">IK UP i </w:t>
      </w:r>
      <w:r w:rsidRPr="0030693B">
        <w:rPr>
          <w:sz w:val="24"/>
        </w:rPr>
        <w:t xml:space="preserve">każdej IZ funkcjonuje </w:t>
      </w:r>
      <w:r w:rsidR="00FD7B42">
        <w:rPr>
          <w:sz w:val="24"/>
        </w:rPr>
        <w:t xml:space="preserve">podmiot (np. </w:t>
      </w:r>
      <w:r w:rsidRPr="0030693B">
        <w:rPr>
          <w:sz w:val="24"/>
        </w:rPr>
        <w:t xml:space="preserve">komórka </w:t>
      </w:r>
      <w:r w:rsidR="008615BF">
        <w:rPr>
          <w:sz w:val="24"/>
        </w:rPr>
        <w:t>organizacyjna</w:t>
      </w:r>
      <w:r w:rsidR="00FD7B42">
        <w:rPr>
          <w:sz w:val="24"/>
        </w:rPr>
        <w:t>, osoba)</w:t>
      </w:r>
      <w:r w:rsidR="008615BF">
        <w:rPr>
          <w:sz w:val="24"/>
        </w:rPr>
        <w:t xml:space="preserve"> </w:t>
      </w:r>
      <w:r w:rsidRPr="0030693B">
        <w:rPr>
          <w:sz w:val="24"/>
        </w:rPr>
        <w:t>odpowiedzialn</w:t>
      </w:r>
      <w:r w:rsidR="00FD7B42">
        <w:rPr>
          <w:sz w:val="24"/>
        </w:rPr>
        <w:t>y</w:t>
      </w:r>
      <w:r w:rsidRPr="0030693B">
        <w:rPr>
          <w:sz w:val="24"/>
        </w:rPr>
        <w:t xml:space="preserve"> za działania informacyjne i promocyjne określone w </w:t>
      </w:r>
      <w:r w:rsidR="00143C5B">
        <w:rPr>
          <w:sz w:val="24"/>
        </w:rPr>
        <w:t>s</w:t>
      </w:r>
      <w:r w:rsidRPr="0030693B">
        <w:rPr>
          <w:sz w:val="24"/>
        </w:rPr>
        <w:t>trategii komunikacji</w:t>
      </w:r>
      <w:r w:rsidR="00FD7B42">
        <w:rPr>
          <w:sz w:val="24"/>
        </w:rPr>
        <w:t xml:space="preserve"> FE i odpowiednio KP i RP</w:t>
      </w:r>
      <w:r w:rsidRPr="0030693B">
        <w:rPr>
          <w:sz w:val="24"/>
        </w:rPr>
        <w:t xml:space="preserve">. </w:t>
      </w:r>
      <w:r w:rsidR="00FD7B42">
        <w:rPr>
          <w:sz w:val="24"/>
        </w:rPr>
        <w:t>Podmiot ten</w:t>
      </w:r>
      <w:r w:rsidRPr="0030693B">
        <w:rPr>
          <w:sz w:val="24"/>
        </w:rPr>
        <w:t xml:space="preserve"> funkcjonuje również w IP i IW, o ile IZ deleguje zadania, z którymi wiążą się obowiązki informacyjne i promocyjne. </w:t>
      </w:r>
      <w:bookmarkStart w:id="116" w:name="_Toc99714043"/>
    </w:p>
    <w:p w14:paraId="383CDA48" w14:textId="01B57D92" w:rsidR="006A30AA" w:rsidRPr="00BF7F5D" w:rsidRDefault="00BF7F5D" w:rsidP="00693472">
      <w:pPr>
        <w:pStyle w:val="Nagwek2"/>
        <w:rPr>
          <w:i/>
        </w:rPr>
      </w:pPr>
      <w:bookmarkStart w:id="117" w:name="_Toc111035677"/>
      <w:bookmarkStart w:id="118" w:name="_Toc115714543"/>
      <w:r w:rsidRPr="00C416F9">
        <w:t>Podrozdział 4</w:t>
      </w:r>
      <w:r w:rsidRPr="003247B3">
        <w:t>.</w:t>
      </w:r>
      <w:r>
        <w:t xml:space="preserve">2. </w:t>
      </w:r>
      <w:r w:rsidR="006A30AA" w:rsidRPr="0030693B">
        <w:rPr>
          <w:bCs/>
        </w:rPr>
        <w:t>Sieci komunikacji na poziomie krajowym</w:t>
      </w:r>
      <w:r w:rsidR="00300B35" w:rsidRPr="0030693B">
        <w:rPr>
          <w:bCs/>
        </w:rPr>
        <w:t xml:space="preserve"> i regionalnym</w:t>
      </w:r>
      <w:bookmarkEnd w:id="116"/>
      <w:bookmarkEnd w:id="117"/>
      <w:bookmarkEnd w:id="118"/>
    </w:p>
    <w:p w14:paraId="118ED0FA" w14:textId="3D95385B" w:rsidR="006A30AA" w:rsidRPr="00AC2246" w:rsidRDefault="006A30AA" w:rsidP="00693472">
      <w:pPr>
        <w:pStyle w:val="Akapitzlist"/>
        <w:numPr>
          <w:ilvl w:val="0"/>
          <w:numId w:val="8"/>
        </w:numPr>
        <w:spacing w:before="120"/>
        <w:ind w:left="567" w:hanging="567"/>
        <w:contextualSpacing w:val="0"/>
        <w:rPr>
          <w:rFonts w:cs="Arial"/>
          <w:sz w:val="24"/>
        </w:rPr>
      </w:pPr>
      <w:r w:rsidRPr="00AC2246">
        <w:rPr>
          <w:rFonts w:cs="Arial"/>
          <w:sz w:val="24"/>
        </w:rPr>
        <w:t xml:space="preserve">Grupa </w:t>
      </w:r>
      <w:bookmarkStart w:id="119" w:name="_Hlk99628414"/>
      <w:r w:rsidR="00B63923" w:rsidRPr="00AC2246">
        <w:rPr>
          <w:rFonts w:cs="Arial"/>
          <w:sz w:val="24"/>
        </w:rPr>
        <w:t>koordynująca</w:t>
      </w:r>
      <w:bookmarkEnd w:id="119"/>
      <w:r w:rsidRPr="00AC2246">
        <w:rPr>
          <w:rFonts w:cs="Arial"/>
          <w:sz w:val="24"/>
        </w:rPr>
        <w:t xml:space="preserve"> </w:t>
      </w:r>
      <w:bookmarkStart w:id="120" w:name="_Hlk112149673"/>
      <w:r w:rsidRPr="00AC2246">
        <w:rPr>
          <w:rFonts w:cs="Arial"/>
          <w:sz w:val="24"/>
        </w:rPr>
        <w:t xml:space="preserve">stanowi sieć osób odpowiedzialnych za komunikację FE. </w:t>
      </w:r>
      <w:bookmarkEnd w:id="120"/>
      <w:r w:rsidRPr="00AC2246">
        <w:rPr>
          <w:rFonts w:cs="Arial"/>
          <w:sz w:val="24"/>
        </w:rPr>
        <w:t>Jej celem jest zapewnienie koordynacji i</w:t>
      </w:r>
      <w:r w:rsidR="00A450F4">
        <w:rPr>
          <w:rFonts w:cs="Arial"/>
          <w:sz w:val="24"/>
        </w:rPr>
        <w:t xml:space="preserve"> </w:t>
      </w:r>
      <w:r w:rsidRPr="00AC2246">
        <w:rPr>
          <w:rFonts w:cs="Arial"/>
          <w:sz w:val="24"/>
        </w:rPr>
        <w:t>monitorowania działań informacyjnych i</w:t>
      </w:r>
      <w:r w:rsidR="00A450F4">
        <w:rPr>
          <w:rFonts w:cs="Arial"/>
          <w:sz w:val="24"/>
        </w:rPr>
        <w:t xml:space="preserve"> </w:t>
      </w:r>
      <w:r w:rsidRPr="00AC2246">
        <w:rPr>
          <w:rFonts w:cs="Arial"/>
          <w:sz w:val="24"/>
        </w:rPr>
        <w:t>promocyjnych w</w:t>
      </w:r>
      <w:r w:rsidR="00A450F4">
        <w:rPr>
          <w:rFonts w:cs="Arial"/>
          <w:sz w:val="24"/>
        </w:rPr>
        <w:t xml:space="preserve"> </w:t>
      </w:r>
      <w:r w:rsidRPr="00AC2246">
        <w:rPr>
          <w:rFonts w:cs="Arial"/>
          <w:sz w:val="24"/>
        </w:rPr>
        <w:t>zakresie FE, w tym wymiana doświadczeń i informacji na temat prowadzonych działań w zakresie widoczności, przejrzystości i komunikacji na temat programów, a także uzgadnianie kierunków informacji i</w:t>
      </w:r>
      <w:r w:rsidR="00A450F4">
        <w:rPr>
          <w:rFonts w:cs="Arial"/>
          <w:sz w:val="24"/>
        </w:rPr>
        <w:t xml:space="preserve"> </w:t>
      </w:r>
      <w:r w:rsidRPr="00AC2246">
        <w:rPr>
          <w:rFonts w:cs="Arial"/>
          <w:sz w:val="24"/>
        </w:rPr>
        <w:t>promocji FE.</w:t>
      </w:r>
    </w:p>
    <w:p w14:paraId="2EF3D1FA" w14:textId="2A328738" w:rsidR="006A30AA" w:rsidRPr="00AC2246" w:rsidRDefault="006A30AA" w:rsidP="00693472">
      <w:pPr>
        <w:pStyle w:val="Akapit"/>
        <w:keepNext w:val="0"/>
        <w:numPr>
          <w:ilvl w:val="0"/>
          <w:numId w:val="8"/>
        </w:numPr>
        <w:tabs>
          <w:tab w:val="left" w:pos="567"/>
          <w:tab w:val="num" w:pos="644"/>
        </w:tabs>
        <w:spacing w:before="120"/>
        <w:ind w:left="567" w:hanging="567"/>
        <w:jc w:val="left"/>
        <w:outlineLvl w:val="9"/>
        <w:rPr>
          <w:sz w:val="24"/>
          <w:szCs w:val="24"/>
        </w:rPr>
      </w:pPr>
      <w:r w:rsidRPr="00AC2246">
        <w:rPr>
          <w:sz w:val="24"/>
          <w:szCs w:val="24"/>
        </w:rPr>
        <w:t xml:space="preserve">IK UP zapewnia organizację i obsługę prac </w:t>
      </w:r>
      <w:r w:rsidR="00543481">
        <w:rPr>
          <w:sz w:val="24"/>
          <w:szCs w:val="24"/>
        </w:rPr>
        <w:t>g</w:t>
      </w:r>
      <w:r w:rsidR="00CC46A6" w:rsidRPr="00AC2246">
        <w:rPr>
          <w:sz w:val="24"/>
          <w:szCs w:val="24"/>
        </w:rPr>
        <w:t>rupy koordynującej</w:t>
      </w:r>
      <w:r w:rsidR="00300B35" w:rsidRPr="00AC2246">
        <w:rPr>
          <w:sz w:val="24"/>
          <w:szCs w:val="24"/>
        </w:rPr>
        <w:t xml:space="preserve">, w tym działania szkoleniowe dla </w:t>
      </w:r>
      <w:r w:rsidR="00802FC3">
        <w:rPr>
          <w:sz w:val="24"/>
          <w:szCs w:val="24"/>
        </w:rPr>
        <w:t xml:space="preserve">jej </w:t>
      </w:r>
      <w:r w:rsidR="00300B35" w:rsidRPr="00AC2246">
        <w:rPr>
          <w:sz w:val="24"/>
          <w:szCs w:val="24"/>
        </w:rPr>
        <w:t>członków</w:t>
      </w:r>
      <w:r w:rsidRPr="00AC2246">
        <w:rPr>
          <w:sz w:val="24"/>
          <w:szCs w:val="24"/>
        </w:rPr>
        <w:t>.</w:t>
      </w:r>
    </w:p>
    <w:p w14:paraId="3D5AA3FF" w14:textId="470A37DC" w:rsidR="006A30AA" w:rsidRPr="00AC2246" w:rsidRDefault="006A30AA" w:rsidP="00693472">
      <w:pPr>
        <w:pStyle w:val="Akapit"/>
        <w:keepNext w:val="0"/>
        <w:numPr>
          <w:ilvl w:val="0"/>
          <w:numId w:val="8"/>
        </w:numPr>
        <w:tabs>
          <w:tab w:val="left" w:pos="567"/>
          <w:tab w:val="num" w:pos="644"/>
        </w:tabs>
        <w:spacing w:before="120"/>
        <w:ind w:left="567" w:hanging="567"/>
        <w:jc w:val="left"/>
        <w:outlineLvl w:val="9"/>
        <w:rPr>
          <w:sz w:val="24"/>
          <w:szCs w:val="24"/>
        </w:rPr>
      </w:pPr>
      <w:r w:rsidRPr="00AC2246">
        <w:rPr>
          <w:sz w:val="24"/>
          <w:szCs w:val="24"/>
        </w:rPr>
        <w:lastRenderedPageBreak/>
        <w:t xml:space="preserve">Na spotkania </w:t>
      </w:r>
      <w:r w:rsidR="00CA4409">
        <w:rPr>
          <w:sz w:val="24"/>
          <w:szCs w:val="24"/>
        </w:rPr>
        <w:t>g</w:t>
      </w:r>
      <w:r w:rsidR="003933A1" w:rsidRPr="00AC2246">
        <w:rPr>
          <w:sz w:val="24"/>
          <w:szCs w:val="24"/>
        </w:rPr>
        <w:t xml:space="preserve">rupy koordynującej </w:t>
      </w:r>
      <w:r w:rsidRPr="00AC2246">
        <w:rPr>
          <w:sz w:val="24"/>
          <w:szCs w:val="24"/>
        </w:rPr>
        <w:t xml:space="preserve">mogą być zapraszani przedstawiciele KE, innych instytucji </w:t>
      </w:r>
      <w:bookmarkStart w:id="121" w:name="_Hlk104885734"/>
      <w:r w:rsidRPr="00AC2246">
        <w:rPr>
          <w:sz w:val="24"/>
          <w:szCs w:val="24"/>
        </w:rPr>
        <w:t>odpowiedzialnych za realizację i wdrażanie FE</w:t>
      </w:r>
      <w:bookmarkEnd w:id="121"/>
      <w:r w:rsidRPr="00AC2246">
        <w:rPr>
          <w:sz w:val="24"/>
          <w:szCs w:val="24"/>
        </w:rPr>
        <w:t xml:space="preserve"> w Polsce. </w:t>
      </w:r>
    </w:p>
    <w:p w14:paraId="59523F28" w14:textId="69BB1241" w:rsidR="006A30AA" w:rsidRPr="00AC2246" w:rsidRDefault="006A30AA" w:rsidP="00693472">
      <w:pPr>
        <w:pStyle w:val="Akapit"/>
        <w:keepNext w:val="0"/>
        <w:numPr>
          <w:ilvl w:val="0"/>
          <w:numId w:val="8"/>
        </w:numPr>
        <w:tabs>
          <w:tab w:val="left" w:pos="567"/>
          <w:tab w:val="num" w:pos="644"/>
        </w:tabs>
        <w:spacing w:before="120"/>
        <w:ind w:left="567" w:hanging="567"/>
        <w:jc w:val="left"/>
        <w:outlineLvl w:val="9"/>
        <w:rPr>
          <w:sz w:val="24"/>
          <w:szCs w:val="24"/>
        </w:rPr>
      </w:pPr>
      <w:r w:rsidRPr="00AC2246">
        <w:rPr>
          <w:sz w:val="24"/>
          <w:szCs w:val="24"/>
        </w:rPr>
        <w:t xml:space="preserve">Na spotkania </w:t>
      </w:r>
      <w:r w:rsidR="00CA4409">
        <w:rPr>
          <w:sz w:val="24"/>
          <w:szCs w:val="24"/>
        </w:rPr>
        <w:t>g</w:t>
      </w:r>
      <w:r w:rsidR="003933A1" w:rsidRPr="00AC2246">
        <w:rPr>
          <w:sz w:val="24"/>
          <w:szCs w:val="24"/>
        </w:rPr>
        <w:t xml:space="preserve">rupy koordynującej </w:t>
      </w:r>
      <w:r w:rsidRPr="00AC2246">
        <w:rPr>
          <w:sz w:val="24"/>
          <w:szCs w:val="24"/>
        </w:rPr>
        <w:t xml:space="preserve">mogą być zapraszani również przedstawiciele IP i IW, związków ZIT, Wspólnych Sekretariatów Programów Interreg oraz innych podmiotów </w:t>
      </w:r>
      <w:r w:rsidR="009976C1">
        <w:rPr>
          <w:sz w:val="24"/>
          <w:szCs w:val="24"/>
        </w:rPr>
        <w:t>istotnych ze względu na</w:t>
      </w:r>
      <w:r w:rsidRPr="00AC2246">
        <w:rPr>
          <w:sz w:val="24"/>
          <w:szCs w:val="24"/>
        </w:rPr>
        <w:t xml:space="preserve"> informacj</w:t>
      </w:r>
      <w:r w:rsidR="009976C1">
        <w:rPr>
          <w:sz w:val="24"/>
          <w:szCs w:val="24"/>
        </w:rPr>
        <w:t>ę</w:t>
      </w:r>
      <w:r w:rsidRPr="00AC2246">
        <w:rPr>
          <w:sz w:val="24"/>
          <w:szCs w:val="24"/>
        </w:rPr>
        <w:t xml:space="preserve"> i promocj</w:t>
      </w:r>
      <w:r w:rsidR="009976C1">
        <w:rPr>
          <w:sz w:val="24"/>
          <w:szCs w:val="24"/>
        </w:rPr>
        <w:t>ę</w:t>
      </w:r>
      <w:r w:rsidRPr="00AC2246">
        <w:rPr>
          <w:sz w:val="24"/>
          <w:szCs w:val="24"/>
        </w:rPr>
        <w:t xml:space="preserve"> FE, m.in. partnerów społeczn</w:t>
      </w:r>
      <w:r w:rsidR="00B95909" w:rsidRPr="00AC2246">
        <w:rPr>
          <w:sz w:val="24"/>
          <w:szCs w:val="24"/>
        </w:rPr>
        <w:t>ych i</w:t>
      </w:r>
      <w:r w:rsidR="0075095B" w:rsidRPr="00AC2246">
        <w:rPr>
          <w:sz w:val="24"/>
          <w:szCs w:val="24"/>
        </w:rPr>
        <w:t xml:space="preserve"> </w:t>
      </w:r>
      <w:r w:rsidRPr="00AC2246">
        <w:rPr>
          <w:sz w:val="24"/>
          <w:szCs w:val="24"/>
        </w:rPr>
        <w:t>gospodarczych</w:t>
      </w:r>
      <w:r w:rsidR="00300B35" w:rsidRPr="00AC2246">
        <w:rPr>
          <w:sz w:val="24"/>
          <w:szCs w:val="24"/>
        </w:rPr>
        <w:t xml:space="preserve">, organizacji społeczeństwa obywatelskiego </w:t>
      </w:r>
      <w:r w:rsidRPr="00AC2246">
        <w:rPr>
          <w:sz w:val="24"/>
          <w:szCs w:val="24"/>
        </w:rPr>
        <w:t>oraz podmioty</w:t>
      </w:r>
      <w:r w:rsidR="00557518">
        <w:rPr>
          <w:sz w:val="24"/>
          <w:szCs w:val="24"/>
        </w:rPr>
        <w:t xml:space="preserve">, o których mowa </w:t>
      </w:r>
      <w:r w:rsidRPr="00AC2246">
        <w:rPr>
          <w:sz w:val="24"/>
          <w:szCs w:val="24"/>
        </w:rPr>
        <w:t>w art. 48 ust. 1 lit. a i b rozporządzenia ogólnego.</w:t>
      </w:r>
    </w:p>
    <w:p w14:paraId="434DD359" w14:textId="0E4934E3" w:rsidR="006A30AA" w:rsidRPr="00AC2246" w:rsidRDefault="006A30AA" w:rsidP="00693472">
      <w:pPr>
        <w:pStyle w:val="Akapit"/>
        <w:keepNext w:val="0"/>
        <w:numPr>
          <w:ilvl w:val="0"/>
          <w:numId w:val="8"/>
        </w:numPr>
        <w:tabs>
          <w:tab w:val="left" w:pos="567"/>
          <w:tab w:val="num" w:pos="644"/>
        </w:tabs>
        <w:spacing w:before="120"/>
        <w:ind w:left="567" w:hanging="567"/>
        <w:jc w:val="left"/>
        <w:outlineLvl w:val="9"/>
        <w:rPr>
          <w:sz w:val="24"/>
          <w:szCs w:val="24"/>
        </w:rPr>
      </w:pPr>
      <w:r w:rsidRPr="00AC2246">
        <w:rPr>
          <w:sz w:val="24"/>
          <w:szCs w:val="24"/>
        </w:rPr>
        <w:t xml:space="preserve">Sposób funkcjonowania </w:t>
      </w:r>
      <w:r w:rsidR="00CA4409">
        <w:rPr>
          <w:sz w:val="24"/>
          <w:szCs w:val="24"/>
        </w:rPr>
        <w:t>g</w:t>
      </w:r>
      <w:r w:rsidR="003933A1" w:rsidRPr="00AC2246">
        <w:rPr>
          <w:sz w:val="24"/>
          <w:szCs w:val="24"/>
        </w:rPr>
        <w:t xml:space="preserve">rupy koordynującej </w:t>
      </w:r>
      <w:r w:rsidR="00201D73" w:rsidRPr="00AC2246">
        <w:rPr>
          <w:sz w:val="24"/>
          <w:szCs w:val="24"/>
        </w:rPr>
        <w:t>określa regulamin</w:t>
      </w:r>
      <w:r w:rsidR="006D47A6" w:rsidRPr="00AC2246">
        <w:rPr>
          <w:sz w:val="24"/>
          <w:szCs w:val="24"/>
        </w:rPr>
        <w:t>, który opracowuje</w:t>
      </w:r>
      <w:r w:rsidR="00201D73" w:rsidRPr="00AC2246">
        <w:rPr>
          <w:sz w:val="24"/>
          <w:szCs w:val="24"/>
        </w:rPr>
        <w:t xml:space="preserve"> </w:t>
      </w:r>
      <w:r w:rsidRPr="00AC2246">
        <w:rPr>
          <w:sz w:val="24"/>
          <w:szCs w:val="24"/>
        </w:rPr>
        <w:t>IK UP</w:t>
      </w:r>
      <w:r w:rsidR="003933A1" w:rsidRPr="00AC2246">
        <w:rPr>
          <w:sz w:val="24"/>
          <w:szCs w:val="24"/>
        </w:rPr>
        <w:t>.</w:t>
      </w:r>
      <w:r w:rsidRPr="00AC2246">
        <w:rPr>
          <w:sz w:val="24"/>
          <w:szCs w:val="24"/>
        </w:rPr>
        <w:t xml:space="preserve"> </w:t>
      </w:r>
    </w:p>
    <w:p w14:paraId="63C55D57" w14:textId="4A35C7E4" w:rsidR="006A30AA" w:rsidRDefault="006A30AA" w:rsidP="00693472">
      <w:pPr>
        <w:pStyle w:val="Akapit"/>
        <w:keepNext w:val="0"/>
        <w:numPr>
          <w:ilvl w:val="0"/>
          <w:numId w:val="8"/>
        </w:numPr>
        <w:tabs>
          <w:tab w:val="left" w:pos="567"/>
          <w:tab w:val="num" w:pos="644"/>
        </w:tabs>
        <w:spacing w:before="120"/>
        <w:ind w:left="567" w:hanging="567"/>
        <w:jc w:val="left"/>
        <w:outlineLvl w:val="9"/>
        <w:rPr>
          <w:sz w:val="24"/>
          <w:szCs w:val="24"/>
        </w:rPr>
      </w:pPr>
      <w:r w:rsidRPr="00AC2246">
        <w:rPr>
          <w:sz w:val="24"/>
          <w:szCs w:val="24"/>
        </w:rPr>
        <w:t>IK UP</w:t>
      </w:r>
      <w:r w:rsidR="002D243D">
        <w:rPr>
          <w:sz w:val="24"/>
          <w:szCs w:val="24"/>
        </w:rPr>
        <w:t xml:space="preserve"> </w:t>
      </w:r>
      <w:r w:rsidR="00FF441F">
        <w:rPr>
          <w:sz w:val="24"/>
          <w:szCs w:val="24"/>
        </w:rPr>
        <w:t xml:space="preserve">może </w:t>
      </w:r>
      <w:r w:rsidRPr="00AC2246">
        <w:rPr>
          <w:sz w:val="24"/>
          <w:szCs w:val="24"/>
        </w:rPr>
        <w:t xml:space="preserve">tworzyć </w:t>
      </w:r>
      <w:r w:rsidR="00FF441F">
        <w:rPr>
          <w:sz w:val="24"/>
          <w:szCs w:val="24"/>
        </w:rPr>
        <w:t>inne</w:t>
      </w:r>
      <w:r w:rsidR="00FF441F" w:rsidRPr="00AC2246">
        <w:rPr>
          <w:sz w:val="24"/>
          <w:szCs w:val="24"/>
        </w:rPr>
        <w:t xml:space="preserve"> </w:t>
      </w:r>
      <w:r w:rsidRPr="00AC2246">
        <w:rPr>
          <w:sz w:val="24"/>
          <w:szCs w:val="24"/>
        </w:rPr>
        <w:t>grupy robocze na potrzeby koordynacji działań informacyjnych i</w:t>
      </w:r>
      <w:r w:rsidR="00A450F4">
        <w:rPr>
          <w:sz w:val="24"/>
          <w:szCs w:val="24"/>
        </w:rPr>
        <w:t xml:space="preserve"> </w:t>
      </w:r>
      <w:r w:rsidRPr="00AC2246">
        <w:rPr>
          <w:sz w:val="24"/>
          <w:szCs w:val="24"/>
        </w:rPr>
        <w:t>promocyjnych w</w:t>
      </w:r>
      <w:r w:rsidR="00A450F4">
        <w:rPr>
          <w:sz w:val="24"/>
          <w:szCs w:val="24"/>
        </w:rPr>
        <w:t xml:space="preserve"> </w:t>
      </w:r>
      <w:r w:rsidRPr="00AC2246">
        <w:rPr>
          <w:sz w:val="24"/>
          <w:szCs w:val="24"/>
        </w:rPr>
        <w:t xml:space="preserve">obrębie </w:t>
      </w:r>
      <w:r w:rsidR="00FF441F">
        <w:rPr>
          <w:sz w:val="24"/>
          <w:szCs w:val="24"/>
        </w:rPr>
        <w:t>FE</w:t>
      </w:r>
      <w:r w:rsidRPr="00AC2246">
        <w:rPr>
          <w:sz w:val="24"/>
          <w:szCs w:val="24"/>
        </w:rPr>
        <w:t xml:space="preserve">. </w:t>
      </w:r>
    </w:p>
    <w:p w14:paraId="1373F9CE" w14:textId="64EBFC54" w:rsidR="00FF441F" w:rsidRPr="005B2749" w:rsidRDefault="00FF441F" w:rsidP="00693472">
      <w:pPr>
        <w:pStyle w:val="Akapit"/>
        <w:keepNext w:val="0"/>
        <w:numPr>
          <w:ilvl w:val="0"/>
          <w:numId w:val="8"/>
        </w:numPr>
        <w:tabs>
          <w:tab w:val="left" w:pos="567"/>
          <w:tab w:val="num" w:pos="644"/>
        </w:tabs>
        <w:spacing w:before="120"/>
        <w:ind w:left="567" w:hanging="567"/>
        <w:jc w:val="left"/>
        <w:outlineLvl w:val="9"/>
        <w:rPr>
          <w:sz w:val="24"/>
          <w:szCs w:val="24"/>
        </w:rPr>
      </w:pPr>
      <w:r w:rsidRPr="005B2749">
        <w:rPr>
          <w:sz w:val="24"/>
          <w:szCs w:val="24"/>
        </w:rPr>
        <w:t>IZ KP oraz IZ RP mogą tworzyć własne grupy robocze na potrzeby koordynacji działań informacyjnych i promocyjnych w</w:t>
      </w:r>
      <w:r w:rsidR="00A450F4">
        <w:rPr>
          <w:sz w:val="24"/>
          <w:szCs w:val="24"/>
        </w:rPr>
        <w:t xml:space="preserve"> </w:t>
      </w:r>
      <w:r w:rsidRPr="005B2749">
        <w:rPr>
          <w:sz w:val="24"/>
          <w:szCs w:val="24"/>
        </w:rPr>
        <w:t xml:space="preserve">obrębie KP lub RP. O spotkaniach grup każdorazowo </w:t>
      </w:r>
      <w:r w:rsidR="00A05AA4" w:rsidRPr="005B2749">
        <w:rPr>
          <w:sz w:val="24"/>
          <w:szCs w:val="24"/>
        </w:rPr>
        <w:t>IZ</w:t>
      </w:r>
      <w:r w:rsidRPr="005B2749">
        <w:rPr>
          <w:sz w:val="24"/>
          <w:szCs w:val="24"/>
        </w:rPr>
        <w:t xml:space="preserve"> powiadamia IK UP. </w:t>
      </w:r>
    </w:p>
    <w:p w14:paraId="4067D232" w14:textId="152E5A7C" w:rsidR="006A30AA" w:rsidRPr="00AC2246" w:rsidRDefault="006A30AA" w:rsidP="00693472">
      <w:pPr>
        <w:pStyle w:val="Nagwek2"/>
        <w:rPr>
          <w:i/>
        </w:rPr>
      </w:pPr>
      <w:bookmarkStart w:id="122" w:name="_Toc99714044"/>
      <w:bookmarkStart w:id="123" w:name="_Toc111035678"/>
      <w:bookmarkStart w:id="124" w:name="_Toc115714544"/>
      <w:r w:rsidRPr="00C416F9">
        <w:t xml:space="preserve">Podrozdział </w:t>
      </w:r>
      <w:r w:rsidR="00731D00" w:rsidRPr="00C416F9">
        <w:t>4</w:t>
      </w:r>
      <w:r w:rsidRPr="003247B3">
        <w:t>.</w:t>
      </w:r>
      <w:r w:rsidR="00300B35" w:rsidRPr="003247B3">
        <w:t>3</w:t>
      </w:r>
      <w:r w:rsidR="00312001">
        <w:t>.</w:t>
      </w:r>
      <w:r w:rsidRPr="00312001">
        <w:t xml:space="preserve"> Sie</w:t>
      </w:r>
      <w:r w:rsidR="007D062C" w:rsidRPr="00312001">
        <w:t>ci</w:t>
      </w:r>
      <w:r w:rsidRPr="00312001">
        <w:t xml:space="preserve"> komunikacji na poziomie UE</w:t>
      </w:r>
      <w:bookmarkEnd w:id="122"/>
      <w:bookmarkEnd w:id="123"/>
      <w:bookmarkEnd w:id="124"/>
    </w:p>
    <w:p w14:paraId="69F793EA" w14:textId="297EAAA1" w:rsidR="006A30AA" w:rsidRDefault="006A30AA" w:rsidP="00693472">
      <w:pPr>
        <w:pStyle w:val="Akapit"/>
        <w:keepNext w:val="0"/>
        <w:numPr>
          <w:ilvl w:val="0"/>
          <w:numId w:val="21"/>
        </w:numPr>
        <w:spacing w:before="120"/>
        <w:ind w:left="567" w:hanging="567"/>
        <w:outlineLvl w:val="9"/>
        <w:rPr>
          <w:sz w:val="24"/>
          <w:szCs w:val="24"/>
        </w:rPr>
      </w:pPr>
      <w:r w:rsidRPr="00AC2246">
        <w:rPr>
          <w:sz w:val="24"/>
          <w:szCs w:val="24"/>
        </w:rPr>
        <w:t xml:space="preserve">Minister wyznacza na poziomie IK UP osobę pełniącą funkcję koordynatora </w:t>
      </w:r>
      <w:r w:rsidR="00300B35" w:rsidRPr="00AC2246">
        <w:rPr>
          <w:sz w:val="24"/>
          <w:szCs w:val="24"/>
        </w:rPr>
        <w:t xml:space="preserve">krajowego ds. </w:t>
      </w:r>
      <w:r w:rsidRPr="00AC2246">
        <w:rPr>
          <w:sz w:val="24"/>
          <w:szCs w:val="24"/>
        </w:rPr>
        <w:t>komunikacji, o którym mowa w art. 48 ust.</w:t>
      </w:r>
      <w:r w:rsidR="00A7764B">
        <w:rPr>
          <w:sz w:val="24"/>
          <w:szCs w:val="24"/>
        </w:rPr>
        <w:t xml:space="preserve"> </w:t>
      </w:r>
      <w:r w:rsidRPr="00AC2246">
        <w:rPr>
          <w:sz w:val="24"/>
          <w:szCs w:val="24"/>
        </w:rPr>
        <w:t xml:space="preserve">1 rozporządzenia ogólnego. Koordynator odpowiada za koordynację </w:t>
      </w:r>
      <w:bookmarkStart w:id="125" w:name="_Hlk104890261"/>
      <w:r w:rsidRPr="00AC2246">
        <w:rPr>
          <w:sz w:val="24"/>
          <w:szCs w:val="24"/>
        </w:rPr>
        <w:t>działań związanych z komunikacj</w:t>
      </w:r>
      <w:r w:rsidR="00FF441F">
        <w:rPr>
          <w:sz w:val="24"/>
          <w:szCs w:val="24"/>
        </w:rPr>
        <w:t>ą</w:t>
      </w:r>
      <w:r w:rsidRPr="00AC2246">
        <w:rPr>
          <w:sz w:val="24"/>
          <w:szCs w:val="24"/>
        </w:rPr>
        <w:t xml:space="preserve"> i widocznością </w:t>
      </w:r>
      <w:bookmarkEnd w:id="125"/>
      <w:r w:rsidRPr="00AC2246">
        <w:rPr>
          <w:sz w:val="24"/>
          <w:szCs w:val="24"/>
        </w:rPr>
        <w:t>w odniesieniu do wszystkich programów.</w:t>
      </w:r>
    </w:p>
    <w:p w14:paraId="59F26A59" w14:textId="6F46652C" w:rsidR="006A30AA" w:rsidRDefault="006A30AA" w:rsidP="00693472">
      <w:pPr>
        <w:pStyle w:val="Akapit"/>
        <w:keepNext w:val="0"/>
        <w:numPr>
          <w:ilvl w:val="0"/>
          <w:numId w:val="21"/>
        </w:numPr>
        <w:spacing w:before="120"/>
        <w:ind w:left="567" w:hanging="567"/>
        <w:outlineLvl w:val="9"/>
        <w:rPr>
          <w:sz w:val="24"/>
          <w:szCs w:val="24"/>
        </w:rPr>
      </w:pPr>
      <w:r w:rsidRPr="00AC2246">
        <w:rPr>
          <w:sz w:val="24"/>
          <w:szCs w:val="24"/>
        </w:rPr>
        <w:t>Każda z IZ wyznacza osobę odpowiedzialną za komunikację (specjalista ds. komunikacji) na poziomie programu</w:t>
      </w:r>
      <w:r w:rsidR="00167361" w:rsidRPr="00AC2246">
        <w:rPr>
          <w:rStyle w:val="Odwoanieprzypisudolnego"/>
          <w:sz w:val="24"/>
          <w:szCs w:val="24"/>
        </w:rPr>
        <w:footnoteReference w:id="3"/>
      </w:r>
      <w:r w:rsidRPr="00AC2246">
        <w:rPr>
          <w:sz w:val="24"/>
          <w:szCs w:val="24"/>
        </w:rPr>
        <w:t xml:space="preserve"> i przekazuje tę informację do KE.</w:t>
      </w:r>
    </w:p>
    <w:p w14:paraId="4BE3DE28" w14:textId="29B090FB" w:rsidR="00680ED0" w:rsidRDefault="00680ED0" w:rsidP="00693472">
      <w:pPr>
        <w:pStyle w:val="Akapit"/>
        <w:keepNext w:val="0"/>
        <w:numPr>
          <w:ilvl w:val="0"/>
          <w:numId w:val="21"/>
        </w:numPr>
        <w:spacing w:before="120"/>
        <w:ind w:left="567" w:hanging="567"/>
        <w:outlineLvl w:val="9"/>
        <w:rPr>
          <w:sz w:val="24"/>
          <w:szCs w:val="24"/>
        </w:rPr>
      </w:pPr>
      <w:r w:rsidRPr="00AC2246">
        <w:rPr>
          <w:sz w:val="24"/>
          <w:szCs w:val="24"/>
        </w:rPr>
        <w:t>Specjaliści ds. komunikacji</w:t>
      </w:r>
      <w:r w:rsidR="00557518">
        <w:rPr>
          <w:sz w:val="24"/>
          <w:szCs w:val="24"/>
        </w:rPr>
        <w:t>, o których mowa</w:t>
      </w:r>
      <w:r w:rsidRPr="00AC2246">
        <w:rPr>
          <w:sz w:val="24"/>
          <w:szCs w:val="24"/>
        </w:rPr>
        <w:t xml:space="preserve"> w pkt 2</w:t>
      </w:r>
      <w:r w:rsidR="00557518">
        <w:rPr>
          <w:sz w:val="24"/>
          <w:szCs w:val="24"/>
        </w:rPr>
        <w:t>,</w:t>
      </w:r>
      <w:r w:rsidRPr="00AC2246">
        <w:rPr>
          <w:sz w:val="24"/>
          <w:szCs w:val="24"/>
        </w:rPr>
        <w:t xml:space="preserve"> </w:t>
      </w:r>
      <w:r w:rsidR="00395E49" w:rsidRPr="00AC2246">
        <w:rPr>
          <w:sz w:val="24"/>
          <w:szCs w:val="24"/>
        </w:rPr>
        <w:t xml:space="preserve">na bieżąco i </w:t>
      </w:r>
      <w:r w:rsidRPr="00AC2246">
        <w:rPr>
          <w:sz w:val="24"/>
          <w:szCs w:val="24"/>
        </w:rPr>
        <w:t>aktywnie</w:t>
      </w:r>
      <w:r w:rsidR="00395E49" w:rsidRPr="00AC2246">
        <w:rPr>
          <w:sz w:val="24"/>
          <w:szCs w:val="24"/>
        </w:rPr>
        <w:t xml:space="preserve"> korzystają z</w:t>
      </w:r>
      <w:r w:rsidRPr="00AC2246">
        <w:rPr>
          <w:sz w:val="24"/>
          <w:szCs w:val="24"/>
        </w:rPr>
        <w:t xml:space="preserve"> </w:t>
      </w:r>
      <w:r w:rsidR="00395E49" w:rsidRPr="00AC2246">
        <w:rPr>
          <w:sz w:val="24"/>
          <w:szCs w:val="24"/>
        </w:rPr>
        <w:t xml:space="preserve">platform współpracy INFORM EU, w tym grup na </w:t>
      </w:r>
      <w:r w:rsidRPr="00AC2246">
        <w:rPr>
          <w:sz w:val="24"/>
          <w:szCs w:val="24"/>
        </w:rPr>
        <w:t>platform</w:t>
      </w:r>
      <w:r w:rsidR="00395E49" w:rsidRPr="00AC2246">
        <w:rPr>
          <w:sz w:val="24"/>
          <w:szCs w:val="24"/>
        </w:rPr>
        <w:t xml:space="preserve">ie </w:t>
      </w:r>
      <w:r w:rsidRPr="00AC2246">
        <w:rPr>
          <w:sz w:val="24"/>
          <w:szCs w:val="24"/>
        </w:rPr>
        <w:t xml:space="preserve">online  </w:t>
      </w:r>
      <w:r w:rsidR="00395E49" w:rsidRPr="00AC2246">
        <w:rPr>
          <w:sz w:val="24"/>
          <w:szCs w:val="24"/>
        </w:rPr>
        <w:t>tworzonych przez KE.</w:t>
      </w:r>
    </w:p>
    <w:p w14:paraId="43E6B937" w14:textId="01C7B958" w:rsidR="007501C2" w:rsidRPr="00AC2246" w:rsidRDefault="006A30AA" w:rsidP="00693472">
      <w:pPr>
        <w:pStyle w:val="Akapit"/>
        <w:keepNext w:val="0"/>
        <w:numPr>
          <w:ilvl w:val="0"/>
          <w:numId w:val="21"/>
        </w:numPr>
        <w:spacing w:before="120"/>
        <w:ind w:left="567" w:hanging="567"/>
        <w:outlineLvl w:val="9"/>
        <w:rPr>
          <w:sz w:val="24"/>
          <w:szCs w:val="24"/>
        </w:rPr>
      </w:pPr>
      <w:r w:rsidRPr="00AC2246">
        <w:rPr>
          <w:sz w:val="24"/>
          <w:szCs w:val="24"/>
        </w:rPr>
        <w:lastRenderedPageBreak/>
        <w:t xml:space="preserve">IK UP koordynuje udział instytucji </w:t>
      </w:r>
      <w:bookmarkStart w:id="126" w:name="_Hlk104885775"/>
      <w:r w:rsidRPr="00AC2246">
        <w:rPr>
          <w:sz w:val="24"/>
          <w:szCs w:val="24"/>
        </w:rPr>
        <w:t xml:space="preserve">zaangażowanych we wdrażanie </w:t>
      </w:r>
      <w:r w:rsidR="00680ED0" w:rsidRPr="00AC2246">
        <w:rPr>
          <w:sz w:val="24"/>
          <w:szCs w:val="24"/>
        </w:rPr>
        <w:t>FE</w:t>
      </w:r>
      <w:bookmarkEnd w:id="126"/>
      <w:r w:rsidR="00680ED0" w:rsidRPr="00AC2246">
        <w:rPr>
          <w:sz w:val="24"/>
          <w:szCs w:val="24"/>
        </w:rPr>
        <w:t xml:space="preserve"> </w:t>
      </w:r>
      <w:r w:rsidRPr="00AC2246">
        <w:rPr>
          <w:sz w:val="24"/>
          <w:szCs w:val="24"/>
        </w:rPr>
        <w:t>w sieciach wspólnotowych UE, w</w:t>
      </w:r>
      <w:r w:rsidR="00A450F4">
        <w:rPr>
          <w:sz w:val="24"/>
          <w:szCs w:val="24"/>
        </w:rPr>
        <w:t xml:space="preserve"> </w:t>
      </w:r>
      <w:r w:rsidRPr="00AC2246">
        <w:rPr>
          <w:sz w:val="24"/>
          <w:szCs w:val="24"/>
        </w:rPr>
        <w:t>tym w</w:t>
      </w:r>
      <w:r w:rsidR="00A450F4">
        <w:rPr>
          <w:sz w:val="24"/>
          <w:szCs w:val="24"/>
        </w:rPr>
        <w:t xml:space="preserve"> </w:t>
      </w:r>
      <w:r w:rsidRPr="00AC2246">
        <w:rPr>
          <w:sz w:val="24"/>
          <w:szCs w:val="24"/>
        </w:rPr>
        <w:t>szczególności w INFORM EU</w:t>
      </w:r>
      <w:r w:rsidR="007D062C" w:rsidRPr="00AC2246">
        <w:rPr>
          <w:sz w:val="24"/>
          <w:szCs w:val="24"/>
        </w:rPr>
        <w:t>.</w:t>
      </w:r>
    </w:p>
    <w:p w14:paraId="2C56CA80" w14:textId="3E7480F1" w:rsidR="001D5666" w:rsidRPr="00740C95" w:rsidRDefault="001D5666" w:rsidP="004A0027">
      <w:pPr>
        <w:pStyle w:val="Nagwek1"/>
        <w:rPr>
          <w:snapToGrid w:val="0"/>
        </w:rPr>
      </w:pPr>
      <w:bookmarkStart w:id="127" w:name="_Toc379371548"/>
      <w:bookmarkStart w:id="128" w:name="_Toc379375045"/>
      <w:bookmarkStart w:id="129" w:name="_Toc379541933"/>
      <w:bookmarkStart w:id="130" w:name="_Toc379958822"/>
      <w:bookmarkStart w:id="131" w:name="_Toc379959424"/>
      <w:bookmarkStart w:id="132" w:name="_Toc379371549"/>
      <w:bookmarkStart w:id="133" w:name="_Toc379375046"/>
      <w:bookmarkStart w:id="134" w:name="_Toc379541934"/>
      <w:bookmarkStart w:id="135" w:name="_Toc379958823"/>
      <w:bookmarkStart w:id="136" w:name="_Toc379959425"/>
      <w:bookmarkStart w:id="137" w:name="_Toc368491479"/>
      <w:bookmarkStart w:id="138" w:name="_Toc99714045"/>
      <w:bookmarkStart w:id="139" w:name="_Toc111035679"/>
      <w:bookmarkStart w:id="140" w:name="_Toc115714545"/>
      <w:bookmarkStart w:id="141" w:name="_Hlk107561939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r w:rsidRPr="00740C95">
        <w:t xml:space="preserve">Rozdział </w:t>
      </w:r>
      <w:r w:rsidR="00731D00">
        <w:t>5</w:t>
      </w:r>
      <w:r w:rsidR="009B35FA">
        <w:t xml:space="preserve">. </w:t>
      </w:r>
      <w:bookmarkStart w:id="142" w:name="_Toc364752531"/>
      <w:bookmarkStart w:id="143" w:name="_Toc364755269"/>
      <w:bookmarkStart w:id="144" w:name="_Toc399410273"/>
      <w:bookmarkEnd w:id="137"/>
      <w:bookmarkEnd w:id="142"/>
      <w:bookmarkEnd w:id="143"/>
      <w:bookmarkEnd w:id="144"/>
      <w:r w:rsidR="00C308E2" w:rsidRPr="00740C95">
        <w:t>Prowadzenie działań informacyjnych i promocyjnych</w:t>
      </w:r>
      <w:bookmarkEnd w:id="138"/>
      <w:bookmarkEnd w:id="139"/>
      <w:bookmarkEnd w:id="140"/>
    </w:p>
    <w:p w14:paraId="66B5FBDA" w14:textId="698AF71F" w:rsidR="001D5666" w:rsidRPr="00AD6AC3" w:rsidRDefault="001D5666" w:rsidP="00693472">
      <w:pPr>
        <w:pStyle w:val="Nagwek2"/>
      </w:pPr>
      <w:bookmarkStart w:id="145" w:name="_Toc99714046"/>
      <w:bookmarkStart w:id="146" w:name="_Toc111035680"/>
      <w:bookmarkStart w:id="147" w:name="_Toc115714546"/>
      <w:r w:rsidRPr="00C416F9">
        <w:t xml:space="preserve">Podrozdział </w:t>
      </w:r>
      <w:r w:rsidR="00731D00" w:rsidRPr="00C416F9">
        <w:t>5</w:t>
      </w:r>
      <w:r w:rsidR="003E50C7" w:rsidRPr="003247B3">
        <w:t>.</w:t>
      </w:r>
      <w:r w:rsidR="009548CE" w:rsidRPr="003247B3">
        <w:t>1</w:t>
      </w:r>
      <w:r w:rsidR="009B35FA" w:rsidRPr="001E4A7E">
        <w:t>.</w:t>
      </w:r>
      <w:r w:rsidRPr="00AD6AC3">
        <w:t xml:space="preserve"> </w:t>
      </w:r>
      <w:r w:rsidR="00460A1D">
        <w:t>D</w:t>
      </w:r>
      <w:r w:rsidRPr="00AD6AC3">
        <w:t>ziałania realiz</w:t>
      </w:r>
      <w:r w:rsidR="00460A1D">
        <w:t>owane przez</w:t>
      </w:r>
      <w:r w:rsidRPr="00AD6AC3">
        <w:t xml:space="preserve"> IK UP</w:t>
      </w:r>
      <w:bookmarkEnd w:id="145"/>
      <w:bookmarkEnd w:id="146"/>
      <w:bookmarkEnd w:id="147"/>
    </w:p>
    <w:p w14:paraId="6CF091FB" w14:textId="2A8CAD37" w:rsidR="0053596A" w:rsidRPr="00CC55EA" w:rsidRDefault="0053596A" w:rsidP="00693472">
      <w:pPr>
        <w:numPr>
          <w:ilvl w:val="0"/>
          <w:numId w:val="15"/>
        </w:numPr>
        <w:tabs>
          <w:tab w:val="clear" w:pos="360"/>
          <w:tab w:val="num" w:pos="567"/>
        </w:tabs>
        <w:spacing w:before="120"/>
        <w:ind w:left="567" w:hanging="561"/>
        <w:rPr>
          <w:rFonts w:cs="Arial"/>
          <w:sz w:val="24"/>
        </w:rPr>
      </w:pPr>
      <w:r w:rsidRPr="00CC55EA">
        <w:rPr>
          <w:rFonts w:cs="Arial"/>
          <w:sz w:val="24"/>
        </w:rPr>
        <w:t xml:space="preserve">IK UP koordynuje i prowadzi działania informacyjne i promocyjne o </w:t>
      </w:r>
      <w:bookmarkEnd w:id="141"/>
      <w:r w:rsidRPr="00CC55EA">
        <w:rPr>
          <w:rFonts w:cs="Arial"/>
          <w:sz w:val="24"/>
        </w:rPr>
        <w:t>charakterze horyzontalnym i</w:t>
      </w:r>
      <w:r w:rsidR="00A450F4">
        <w:rPr>
          <w:rFonts w:cs="Arial"/>
          <w:sz w:val="24"/>
        </w:rPr>
        <w:t xml:space="preserve"> </w:t>
      </w:r>
      <w:r w:rsidRPr="00CC55EA">
        <w:rPr>
          <w:rFonts w:cs="Arial"/>
          <w:sz w:val="24"/>
        </w:rPr>
        <w:t>przekrojowym w obszarze komunikacji i widoczności FE.</w:t>
      </w:r>
    </w:p>
    <w:p w14:paraId="00B76CBF" w14:textId="3CA0DA64" w:rsidR="00D36FE2" w:rsidRPr="00CC55EA" w:rsidRDefault="001D5666" w:rsidP="00693472">
      <w:pPr>
        <w:numPr>
          <w:ilvl w:val="0"/>
          <w:numId w:val="15"/>
        </w:numPr>
        <w:tabs>
          <w:tab w:val="clear" w:pos="360"/>
          <w:tab w:val="num" w:pos="567"/>
        </w:tabs>
        <w:spacing w:before="120"/>
        <w:ind w:left="567" w:hanging="561"/>
        <w:rPr>
          <w:rFonts w:cs="Arial"/>
          <w:b/>
          <w:sz w:val="24"/>
        </w:rPr>
      </w:pPr>
      <w:r w:rsidRPr="00CC55EA">
        <w:rPr>
          <w:rFonts w:cs="Arial"/>
          <w:sz w:val="24"/>
        </w:rPr>
        <w:t xml:space="preserve">IK UP </w:t>
      </w:r>
      <w:r w:rsidR="00FA5499" w:rsidRPr="00CC55EA">
        <w:rPr>
          <w:rFonts w:cs="Arial"/>
          <w:sz w:val="24"/>
        </w:rPr>
        <w:t xml:space="preserve">we współpracy z IZ KP </w:t>
      </w:r>
      <w:r w:rsidRPr="00CC55EA">
        <w:rPr>
          <w:rFonts w:cs="Arial"/>
          <w:sz w:val="24"/>
        </w:rPr>
        <w:t>prowadzi działania informacyjn</w:t>
      </w:r>
      <w:r w:rsidR="00CA5F68" w:rsidRPr="00CC55EA">
        <w:rPr>
          <w:rFonts w:cs="Arial"/>
          <w:sz w:val="24"/>
        </w:rPr>
        <w:t xml:space="preserve">e i </w:t>
      </w:r>
      <w:r w:rsidRPr="00CC55EA">
        <w:rPr>
          <w:rFonts w:cs="Arial"/>
          <w:sz w:val="24"/>
        </w:rPr>
        <w:t xml:space="preserve">promocyjne na rzecz KP. </w:t>
      </w:r>
    </w:p>
    <w:p w14:paraId="17D39529" w14:textId="763AFF83" w:rsidR="00CA5F68" w:rsidRPr="00CC55EA" w:rsidRDefault="00CA5F68" w:rsidP="00693472">
      <w:pPr>
        <w:numPr>
          <w:ilvl w:val="0"/>
          <w:numId w:val="15"/>
        </w:numPr>
        <w:tabs>
          <w:tab w:val="clear" w:pos="360"/>
          <w:tab w:val="num" w:pos="567"/>
        </w:tabs>
        <w:spacing w:before="120"/>
        <w:ind w:left="567" w:hanging="561"/>
        <w:rPr>
          <w:rFonts w:cs="Arial"/>
          <w:b/>
          <w:sz w:val="24"/>
        </w:rPr>
      </w:pPr>
      <w:r w:rsidRPr="00CC55EA">
        <w:rPr>
          <w:rFonts w:cs="Arial"/>
          <w:sz w:val="24"/>
        </w:rPr>
        <w:t xml:space="preserve">W ramach współpracy, o której mowa </w:t>
      </w:r>
      <w:r w:rsidR="0068032E" w:rsidRPr="00CC55EA">
        <w:rPr>
          <w:rFonts w:cs="Arial"/>
          <w:sz w:val="24"/>
        </w:rPr>
        <w:t>w pkt 2, IZ KP</w:t>
      </w:r>
      <w:r w:rsidRPr="00CC55EA">
        <w:rPr>
          <w:rFonts w:cs="Arial"/>
          <w:sz w:val="24"/>
        </w:rPr>
        <w:t xml:space="preserve"> m.in.:</w:t>
      </w:r>
    </w:p>
    <w:p w14:paraId="2B0DFB19" w14:textId="0C6D53ED" w:rsidR="00CA5F68" w:rsidRPr="00CC55EA" w:rsidRDefault="00CA5F68" w:rsidP="00693472">
      <w:pPr>
        <w:pStyle w:val="Akapitzlist"/>
        <w:numPr>
          <w:ilvl w:val="0"/>
          <w:numId w:val="18"/>
        </w:numPr>
        <w:tabs>
          <w:tab w:val="num" w:pos="993"/>
        </w:tabs>
        <w:spacing w:before="120"/>
        <w:ind w:left="993" w:hanging="426"/>
        <w:contextualSpacing w:val="0"/>
        <w:rPr>
          <w:rFonts w:cs="Arial"/>
          <w:sz w:val="24"/>
        </w:rPr>
      </w:pPr>
      <w:r w:rsidRPr="00CC55EA">
        <w:rPr>
          <w:rFonts w:cs="Arial"/>
          <w:sz w:val="24"/>
        </w:rPr>
        <w:t xml:space="preserve">przekazuje na bieżąco IK UP informacje </w:t>
      </w:r>
      <w:r w:rsidR="00B14850" w:rsidRPr="00CC55EA">
        <w:rPr>
          <w:rFonts w:cs="Arial"/>
          <w:sz w:val="24"/>
        </w:rPr>
        <w:t>dotyczące</w:t>
      </w:r>
      <w:r w:rsidRPr="00CC55EA">
        <w:rPr>
          <w:rFonts w:cs="Arial"/>
          <w:sz w:val="24"/>
        </w:rPr>
        <w:t xml:space="preserve"> KP, mające wpływ na realizację działań informacyjnych i promocyjnych</w:t>
      </w:r>
      <w:r w:rsidR="00EE6FFA">
        <w:rPr>
          <w:rFonts w:cs="Arial"/>
          <w:sz w:val="24"/>
        </w:rPr>
        <w:t>;</w:t>
      </w:r>
      <w:r w:rsidRPr="00CC55EA">
        <w:rPr>
          <w:rFonts w:cs="Arial"/>
          <w:sz w:val="24"/>
        </w:rPr>
        <w:t xml:space="preserve"> </w:t>
      </w:r>
    </w:p>
    <w:p w14:paraId="5266ABB6" w14:textId="77777777" w:rsidR="00CA5F68" w:rsidRPr="00CC55EA" w:rsidRDefault="00B14850" w:rsidP="00693472">
      <w:pPr>
        <w:numPr>
          <w:ilvl w:val="0"/>
          <w:numId w:val="18"/>
        </w:numPr>
        <w:tabs>
          <w:tab w:val="num" w:pos="993"/>
        </w:tabs>
        <w:spacing w:before="120"/>
        <w:ind w:left="993" w:hanging="426"/>
        <w:rPr>
          <w:rFonts w:cs="Arial"/>
          <w:sz w:val="24"/>
        </w:rPr>
      </w:pPr>
      <w:r w:rsidRPr="00CC55EA">
        <w:rPr>
          <w:rFonts w:cs="Arial"/>
          <w:sz w:val="24"/>
        </w:rPr>
        <w:t>zapewnia merytoryczne wsparcie dla działań</w:t>
      </w:r>
      <w:r w:rsidR="00CA5F68" w:rsidRPr="00CC55EA">
        <w:rPr>
          <w:rFonts w:cs="Arial"/>
          <w:sz w:val="24"/>
        </w:rPr>
        <w:t xml:space="preserve"> realizowanych przez IK UP. </w:t>
      </w:r>
    </w:p>
    <w:p w14:paraId="47D63B19" w14:textId="40132A18" w:rsidR="00FA5499" w:rsidRPr="00697F72" w:rsidRDefault="00FA5499" w:rsidP="00693472">
      <w:pPr>
        <w:pStyle w:val="Akapitzlist"/>
        <w:numPr>
          <w:ilvl w:val="0"/>
          <w:numId w:val="15"/>
        </w:numPr>
        <w:tabs>
          <w:tab w:val="clear" w:pos="360"/>
          <w:tab w:val="num" w:pos="567"/>
        </w:tabs>
        <w:spacing w:before="120"/>
        <w:ind w:left="567" w:hanging="561"/>
        <w:contextualSpacing w:val="0"/>
        <w:rPr>
          <w:rFonts w:cs="Arial"/>
          <w:sz w:val="24"/>
        </w:rPr>
      </w:pPr>
      <w:r w:rsidRPr="00CC55EA">
        <w:rPr>
          <w:rFonts w:cs="Arial"/>
          <w:sz w:val="24"/>
        </w:rPr>
        <w:t xml:space="preserve">W uzasadnionych przypadkach, zgodnie z zasadą subsydiarności, IK UP wspomaga poszczególne IZ </w:t>
      </w:r>
      <w:r w:rsidR="00517833" w:rsidRPr="00CC55EA">
        <w:rPr>
          <w:rFonts w:cs="Arial"/>
          <w:sz w:val="24"/>
        </w:rPr>
        <w:t xml:space="preserve">RP </w:t>
      </w:r>
      <w:r w:rsidRPr="00CC55EA">
        <w:rPr>
          <w:rFonts w:cs="Arial"/>
          <w:sz w:val="24"/>
        </w:rPr>
        <w:t xml:space="preserve">w realizacji celów </w:t>
      </w:r>
      <w:r w:rsidR="00143C5B">
        <w:rPr>
          <w:rFonts w:cs="Arial"/>
          <w:sz w:val="24"/>
        </w:rPr>
        <w:t>s</w:t>
      </w:r>
      <w:r w:rsidRPr="00CC55EA">
        <w:rPr>
          <w:rFonts w:cs="Arial"/>
          <w:sz w:val="24"/>
        </w:rPr>
        <w:t xml:space="preserve">trategii </w:t>
      </w:r>
      <w:r w:rsidRPr="00697F72">
        <w:rPr>
          <w:rFonts w:cs="Arial"/>
          <w:sz w:val="24"/>
        </w:rPr>
        <w:t xml:space="preserve">komunikacji </w:t>
      </w:r>
      <w:r w:rsidR="00517833" w:rsidRPr="00697F72">
        <w:rPr>
          <w:rFonts w:cs="Arial"/>
          <w:sz w:val="24"/>
        </w:rPr>
        <w:t>RP</w:t>
      </w:r>
      <w:r w:rsidRPr="00697F72">
        <w:rPr>
          <w:rFonts w:cs="Arial"/>
          <w:sz w:val="24"/>
        </w:rPr>
        <w:t>.</w:t>
      </w:r>
    </w:p>
    <w:p w14:paraId="00A6054E" w14:textId="3A42A92B" w:rsidR="00517833" w:rsidRPr="005B2749" w:rsidRDefault="00517833" w:rsidP="00693472">
      <w:pPr>
        <w:pStyle w:val="Akapitzlist"/>
        <w:numPr>
          <w:ilvl w:val="0"/>
          <w:numId w:val="15"/>
        </w:numPr>
        <w:tabs>
          <w:tab w:val="clear" w:pos="360"/>
          <w:tab w:val="num" w:pos="567"/>
        </w:tabs>
        <w:spacing w:before="120"/>
        <w:ind w:left="567" w:hanging="561"/>
        <w:contextualSpacing w:val="0"/>
        <w:rPr>
          <w:rFonts w:cs="Arial"/>
          <w:sz w:val="24"/>
        </w:rPr>
      </w:pPr>
      <w:r w:rsidRPr="005B2749">
        <w:rPr>
          <w:rFonts w:cs="Arial"/>
          <w:sz w:val="24"/>
        </w:rPr>
        <w:t xml:space="preserve">IK UP wraz z IZ KP realizuje cele </w:t>
      </w:r>
      <w:r w:rsidR="00143C5B">
        <w:rPr>
          <w:rFonts w:cs="Arial"/>
          <w:sz w:val="24"/>
        </w:rPr>
        <w:t>s</w:t>
      </w:r>
      <w:r w:rsidRPr="005B2749">
        <w:rPr>
          <w:rFonts w:cs="Arial"/>
          <w:sz w:val="24"/>
        </w:rPr>
        <w:t>trategii komunikacji KP.</w:t>
      </w:r>
    </w:p>
    <w:p w14:paraId="2D462383" w14:textId="6ADF4F47" w:rsidR="005148A7" w:rsidRPr="00CC55EA" w:rsidRDefault="009548CE" w:rsidP="00693472">
      <w:pPr>
        <w:pStyle w:val="Akapitzlist"/>
        <w:numPr>
          <w:ilvl w:val="0"/>
          <w:numId w:val="15"/>
        </w:numPr>
        <w:tabs>
          <w:tab w:val="clear" w:pos="360"/>
          <w:tab w:val="num" w:pos="567"/>
        </w:tabs>
        <w:spacing w:before="120"/>
        <w:ind w:left="567" w:hanging="561"/>
        <w:contextualSpacing w:val="0"/>
        <w:rPr>
          <w:rFonts w:cs="Arial"/>
          <w:sz w:val="24"/>
        </w:rPr>
      </w:pPr>
      <w:r w:rsidRPr="00CC55EA">
        <w:rPr>
          <w:rFonts w:cs="Arial"/>
          <w:sz w:val="24"/>
        </w:rPr>
        <w:t xml:space="preserve">IK UP zapewnia funkcjonowanie narzędzia informatycznego do </w:t>
      </w:r>
      <w:r w:rsidR="00B34D7A" w:rsidRPr="00B34D7A">
        <w:rPr>
          <w:rFonts w:cs="Arial"/>
          <w:sz w:val="24"/>
        </w:rPr>
        <w:t xml:space="preserve">koordynacji systemu </w:t>
      </w:r>
      <w:r w:rsidR="00B34D7A">
        <w:rPr>
          <w:rFonts w:cs="Arial"/>
          <w:sz w:val="24"/>
        </w:rPr>
        <w:t>i</w:t>
      </w:r>
      <w:r w:rsidR="00B34D7A" w:rsidRPr="00B34D7A">
        <w:rPr>
          <w:rFonts w:cs="Arial"/>
          <w:sz w:val="24"/>
        </w:rPr>
        <w:t xml:space="preserve">nformacyjno-promocyjnego FE i wymiany informacji </w:t>
      </w:r>
      <w:r w:rsidRPr="00CC55EA">
        <w:rPr>
          <w:rFonts w:cs="Arial"/>
          <w:sz w:val="24"/>
        </w:rPr>
        <w:t>o działaniach komunikacyjnych instytucji</w:t>
      </w:r>
      <w:r w:rsidR="00123349" w:rsidRPr="00123349">
        <w:t xml:space="preserve"> </w:t>
      </w:r>
      <w:r w:rsidR="00123349" w:rsidRPr="00123349">
        <w:rPr>
          <w:rFonts w:cs="Arial"/>
          <w:sz w:val="24"/>
        </w:rPr>
        <w:t>zaangażowanych we wdrażanie FE</w:t>
      </w:r>
      <w:r w:rsidRPr="00CC55EA">
        <w:rPr>
          <w:rFonts w:cs="Arial"/>
          <w:sz w:val="24"/>
        </w:rPr>
        <w:t>.</w:t>
      </w:r>
      <w:r w:rsidR="004752CF">
        <w:rPr>
          <w:rFonts w:cs="Arial"/>
          <w:sz w:val="24"/>
        </w:rPr>
        <w:t xml:space="preserve"> </w:t>
      </w:r>
    </w:p>
    <w:p w14:paraId="59669384" w14:textId="3AF8351E" w:rsidR="00D729FD" w:rsidRDefault="00D729FD" w:rsidP="00693472">
      <w:pPr>
        <w:pStyle w:val="Akapitzlist"/>
        <w:numPr>
          <w:ilvl w:val="0"/>
          <w:numId w:val="15"/>
        </w:numPr>
        <w:tabs>
          <w:tab w:val="clear" w:pos="360"/>
          <w:tab w:val="num" w:pos="567"/>
        </w:tabs>
        <w:spacing w:before="120"/>
        <w:ind w:left="567" w:hanging="561"/>
        <w:contextualSpacing w:val="0"/>
        <w:rPr>
          <w:rFonts w:cs="Arial"/>
          <w:sz w:val="24"/>
        </w:rPr>
      </w:pPr>
      <w:r w:rsidRPr="00CC55EA">
        <w:rPr>
          <w:rFonts w:cs="Arial"/>
          <w:sz w:val="24"/>
        </w:rPr>
        <w:t xml:space="preserve">IK UP przygotowuje </w:t>
      </w:r>
      <w:r w:rsidR="001E404F">
        <w:rPr>
          <w:rFonts w:cs="Arial"/>
          <w:sz w:val="24"/>
        </w:rPr>
        <w:t>p</w:t>
      </w:r>
      <w:r w:rsidRPr="00CC55EA">
        <w:rPr>
          <w:rFonts w:cs="Arial"/>
          <w:sz w:val="24"/>
        </w:rPr>
        <w:t xml:space="preserve">odręcznik wnioskodawcy i beneficjenta </w:t>
      </w:r>
      <w:r w:rsidR="0003664E">
        <w:rPr>
          <w:rFonts w:cs="Arial"/>
          <w:sz w:val="24"/>
        </w:rPr>
        <w:t>FE</w:t>
      </w:r>
      <w:r w:rsidRPr="00CC55EA">
        <w:rPr>
          <w:rFonts w:cs="Arial"/>
          <w:sz w:val="24"/>
        </w:rPr>
        <w:t xml:space="preserve"> oraz księgę</w:t>
      </w:r>
      <w:r w:rsidRPr="00CC55EA">
        <w:rPr>
          <w:sz w:val="24"/>
        </w:rPr>
        <w:t xml:space="preserve"> </w:t>
      </w:r>
      <w:r w:rsidR="001E404F">
        <w:rPr>
          <w:rFonts w:cs="Arial"/>
          <w:sz w:val="24"/>
        </w:rPr>
        <w:t>t</w:t>
      </w:r>
      <w:r w:rsidRPr="00CC55EA">
        <w:rPr>
          <w:rFonts w:cs="Arial"/>
          <w:sz w:val="24"/>
        </w:rPr>
        <w:t xml:space="preserve">ożsamości </w:t>
      </w:r>
      <w:r w:rsidR="001E404F">
        <w:rPr>
          <w:rFonts w:cs="Arial"/>
          <w:sz w:val="24"/>
        </w:rPr>
        <w:t>w</w:t>
      </w:r>
      <w:r w:rsidRPr="00CC55EA">
        <w:rPr>
          <w:rFonts w:cs="Arial"/>
          <w:sz w:val="24"/>
        </w:rPr>
        <w:t>izualnej dla marki FE na lata 2021–2027.</w:t>
      </w:r>
    </w:p>
    <w:p w14:paraId="3A1CA3EC" w14:textId="2717DB93" w:rsidR="00601FC8" w:rsidRDefault="00601FC8" w:rsidP="00693472">
      <w:pPr>
        <w:pStyle w:val="Akapitzlist"/>
        <w:numPr>
          <w:ilvl w:val="0"/>
          <w:numId w:val="15"/>
        </w:numPr>
        <w:tabs>
          <w:tab w:val="clear" w:pos="360"/>
          <w:tab w:val="num" w:pos="567"/>
        </w:tabs>
        <w:spacing w:before="120"/>
        <w:ind w:left="567" w:hanging="561"/>
        <w:contextualSpacing w:val="0"/>
        <w:rPr>
          <w:rFonts w:cs="Arial"/>
          <w:sz w:val="24"/>
        </w:rPr>
      </w:pPr>
      <w:r>
        <w:rPr>
          <w:rFonts w:cs="Arial"/>
          <w:sz w:val="24"/>
        </w:rPr>
        <w:t xml:space="preserve">IK UP zapewnia </w:t>
      </w:r>
      <w:r w:rsidR="00BB5A8A">
        <w:rPr>
          <w:rFonts w:cs="Arial"/>
          <w:sz w:val="24"/>
        </w:rPr>
        <w:t xml:space="preserve">funkcjonowanie PFE oraz </w:t>
      </w:r>
      <w:r w:rsidRPr="00663707">
        <w:rPr>
          <w:rFonts w:cs="Arial"/>
          <w:sz w:val="24"/>
        </w:rPr>
        <w:t>spójność portali</w:t>
      </w:r>
      <w:r>
        <w:rPr>
          <w:rFonts w:cs="Arial"/>
          <w:sz w:val="24"/>
        </w:rPr>
        <w:t xml:space="preserve"> i serwisów internetowych</w:t>
      </w:r>
      <w:r w:rsidR="00BB5A8A">
        <w:rPr>
          <w:rFonts w:cs="Arial"/>
          <w:sz w:val="24"/>
        </w:rPr>
        <w:t xml:space="preserve"> FE</w:t>
      </w:r>
      <w:r w:rsidRPr="00663707">
        <w:rPr>
          <w:rFonts w:cs="Arial"/>
          <w:sz w:val="24"/>
        </w:rPr>
        <w:t>, w tym w szczególności przygotow</w:t>
      </w:r>
      <w:r>
        <w:rPr>
          <w:rFonts w:cs="Arial"/>
          <w:sz w:val="24"/>
        </w:rPr>
        <w:t>uje</w:t>
      </w:r>
      <w:r w:rsidRPr="00663707">
        <w:rPr>
          <w:rFonts w:cs="Arial"/>
          <w:sz w:val="24"/>
        </w:rPr>
        <w:t xml:space="preserve"> szablon</w:t>
      </w:r>
      <w:r>
        <w:rPr>
          <w:rFonts w:cs="Arial"/>
          <w:sz w:val="24"/>
        </w:rPr>
        <w:t>y</w:t>
      </w:r>
      <w:r w:rsidRPr="00663707">
        <w:rPr>
          <w:rFonts w:cs="Arial"/>
          <w:sz w:val="24"/>
        </w:rPr>
        <w:t xml:space="preserve"> stron internetowych</w:t>
      </w:r>
      <w:r>
        <w:rPr>
          <w:rFonts w:cs="Arial"/>
          <w:sz w:val="24"/>
        </w:rPr>
        <w:t xml:space="preserve"> FE.</w:t>
      </w:r>
      <w:r w:rsidRPr="00663707">
        <w:rPr>
          <w:rFonts w:cs="Arial"/>
          <w:sz w:val="24"/>
        </w:rPr>
        <w:t xml:space="preserve"> </w:t>
      </w:r>
    </w:p>
    <w:p w14:paraId="56DAB0C3" w14:textId="4AE25139" w:rsidR="00BB5A8A" w:rsidRPr="00CC55EA" w:rsidRDefault="00BB5A8A" w:rsidP="00693472">
      <w:pPr>
        <w:pStyle w:val="Akapitzlist"/>
        <w:numPr>
          <w:ilvl w:val="0"/>
          <w:numId w:val="15"/>
        </w:numPr>
        <w:tabs>
          <w:tab w:val="clear" w:pos="360"/>
          <w:tab w:val="num" w:pos="567"/>
        </w:tabs>
        <w:spacing w:before="120"/>
        <w:ind w:left="567" w:hanging="561"/>
        <w:contextualSpacing w:val="0"/>
        <w:rPr>
          <w:rFonts w:cs="Arial"/>
          <w:sz w:val="24"/>
        </w:rPr>
      </w:pPr>
      <w:r>
        <w:rPr>
          <w:rFonts w:cs="Arial"/>
          <w:sz w:val="24"/>
        </w:rPr>
        <w:t>IK UP zapewnia działanie i finansowanie sieci PIFE.</w:t>
      </w:r>
    </w:p>
    <w:p w14:paraId="7C261EEE" w14:textId="545271D3" w:rsidR="001D5666" w:rsidRPr="00AD6AC3" w:rsidRDefault="001D5666" w:rsidP="00693472">
      <w:pPr>
        <w:pStyle w:val="Nagwek2"/>
      </w:pPr>
      <w:bookmarkStart w:id="148" w:name="_Toc99714047"/>
      <w:bookmarkStart w:id="149" w:name="_Toc111035681"/>
      <w:bookmarkStart w:id="150" w:name="_Toc115714547"/>
      <w:r w:rsidRPr="00C416F9">
        <w:lastRenderedPageBreak/>
        <w:t xml:space="preserve">Podrozdział </w:t>
      </w:r>
      <w:r w:rsidR="00731D00" w:rsidRPr="00C416F9">
        <w:t>5</w:t>
      </w:r>
      <w:r w:rsidR="003E50C7" w:rsidRPr="003247B3">
        <w:t>.</w:t>
      </w:r>
      <w:r w:rsidR="00300B35" w:rsidRPr="001E4A7E">
        <w:t>2</w:t>
      </w:r>
      <w:r w:rsidR="00131915" w:rsidRPr="001E4A7E">
        <w:t>.</w:t>
      </w:r>
      <w:r w:rsidRPr="00AD6AC3">
        <w:t xml:space="preserve"> </w:t>
      </w:r>
      <w:r w:rsidR="00460A1D">
        <w:t>D</w:t>
      </w:r>
      <w:r w:rsidRPr="00AD6AC3">
        <w:t>ziałania realiz</w:t>
      </w:r>
      <w:r w:rsidR="00460A1D">
        <w:t>owane przez</w:t>
      </w:r>
      <w:r w:rsidRPr="00AD6AC3">
        <w:t xml:space="preserve"> IZ</w:t>
      </w:r>
      <w:r w:rsidR="004A3962" w:rsidRPr="00AD6AC3">
        <w:t xml:space="preserve"> </w:t>
      </w:r>
      <w:r w:rsidR="00A552C3" w:rsidRPr="00AD6AC3">
        <w:t>KP</w:t>
      </w:r>
      <w:bookmarkEnd w:id="148"/>
      <w:bookmarkEnd w:id="149"/>
      <w:bookmarkEnd w:id="150"/>
    </w:p>
    <w:p w14:paraId="1647D911" w14:textId="21EC2B01" w:rsidR="00067C7E" w:rsidRPr="00CE795F" w:rsidRDefault="00067C7E" w:rsidP="00414DD0">
      <w:pPr>
        <w:pStyle w:val="Akapitzlist"/>
        <w:widowControl w:val="0"/>
        <w:numPr>
          <w:ilvl w:val="0"/>
          <w:numId w:val="31"/>
        </w:numPr>
        <w:spacing w:before="120"/>
        <w:ind w:left="567" w:hanging="567"/>
        <w:rPr>
          <w:rFonts w:cs="Arial"/>
          <w:sz w:val="24"/>
        </w:rPr>
      </w:pPr>
      <w:r w:rsidRPr="00CE795F">
        <w:rPr>
          <w:rFonts w:cs="Arial"/>
          <w:sz w:val="24"/>
        </w:rPr>
        <w:t xml:space="preserve">IZ </w:t>
      </w:r>
      <w:r w:rsidR="00132649">
        <w:rPr>
          <w:rFonts w:cs="Arial"/>
          <w:sz w:val="24"/>
        </w:rPr>
        <w:t xml:space="preserve">KP </w:t>
      </w:r>
      <w:r w:rsidRPr="00CE795F">
        <w:rPr>
          <w:rFonts w:cs="Arial"/>
          <w:sz w:val="24"/>
        </w:rPr>
        <w:t>odpowiada za</w:t>
      </w:r>
      <w:r w:rsidR="00755CE4">
        <w:rPr>
          <w:rFonts w:cs="Arial"/>
          <w:sz w:val="24"/>
        </w:rPr>
        <w:t xml:space="preserve"> </w:t>
      </w:r>
      <w:r w:rsidR="00755CE4" w:rsidRPr="00663707">
        <w:rPr>
          <w:rFonts w:cs="Arial"/>
          <w:sz w:val="24"/>
        </w:rPr>
        <w:t xml:space="preserve">treści </w:t>
      </w:r>
      <w:r w:rsidR="003B22B9">
        <w:rPr>
          <w:rFonts w:cs="Arial"/>
          <w:sz w:val="24"/>
        </w:rPr>
        <w:t xml:space="preserve">publikowane </w:t>
      </w:r>
      <w:r w:rsidR="00755CE4" w:rsidRPr="00663707">
        <w:rPr>
          <w:rFonts w:cs="Arial"/>
          <w:sz w:val="24"/>
        </w:rPr>
        <w:t>w serwisie właściwego programu i</w:t>
      </w:r>
      <w:r w:rsidR="00A450F4">
        <w:rPr>
          <w:rFonts w:cs="Arial"/>
          <w:sz w:val="24"/>
        </w:rPr>
        <w:t xml:space="preserve"> </w:t>
      </w:r>
      <w:r w:rsidR="00755CE4" w:rsidRPr="00663707">
        <w:rPr>
          <w:rFonts w:cs="Arial"/>
          <w:sz w:val="24"/>
        </w:rPr>
        <w:t>PFE</w:t>
      </w:r>
      <w:r w:rsidR="00755CE4">
        <w:rPr>
          <w:rFonts w:cs="Arial"/>
          <w:sz w:val="24"/>
        </w:rPr>
        <w:t>, w tym</w:t>
      </w:r>
      <w:r w:rsidRPr="00CE795F">
        <w:rPr>
          <w:rFonts w:cs="Arial"/>
          <w:sz w:val="24"/>
        </w:rPr>
        <w:t>:</w:t>
      </w:r>
      <w:r w:rsidR="00CE795F">
        <w:rPr>
          <w:rFonts w:cs="Arial"/>
          <w:sz w:val="24"/>
        </w:rPr>
        <w:t xml:space="preserve">  </w:t>
      </w:r>
    </w:p>
    <w:p w14:paraId="5D5F1FE4" w14:textId="0F28895C" w:rsidR="00067C7E" w:rsidRDefault="00067C7E" w:rsidP="00A95046">
      <w:pPr>
        <w:widowControl w:val="0"/>
        <w:numPr>
          <w:ilvl w:val="1"/>
          <w:numId w:val="31"/>
        </w:numPr>
        <w:spacing w:before="120"/>
        <w:ind w:left="992" w:hanging="426"/>
        <w:rPr>
          <w:rFonts w:cs="Arial"/>
          <w:sz w:val="24"/>
        </w:rPr>
      </w:pPr>
      <w:bookmarkStart w:id="151" w:name="_Hlk115706010"/>
      <w:r w:rsidRPr="0028783C">
        <w:rPr>
          <w:rFonts w:cs="Arial"/>
          <w:sz w:val="24"/>
        </w:rPr>
        <w:t xml:space="preserve">nadzór nad </w:t>
      </w:r>
      <w:r>
        <w:rPr>
          <w:rFonts w:cs="Arial"/>
          <w:sz w:val="24"/>
        </w:rPr>
        <w:t xml:space="preserve">poprawnością informacji o </w:t>
      </w:r>
      <w:r w:rsidRPr="00663707">
        <w:rPr>
          <w:rFonts w:cs="Arial"/>
          <w:sz w:val="24"/>
        </w:rPr>
        <w:t>nabor</w:t>
      </w:r>
      <w:r>
        <w:rPr>
          <w:rFonts w:cs="Arial"/>
          <w:sz w:val="24"/>
        </w:rPr>
        <w:t>ach</w:t>
      </w:r>
      <w:r w:rsidRPr="00663707">
        <w:rPr>
          <w:rFonts w:cs="Arial"/>
          <w:sz w:val="24"/>
        </w:rPr>
        <w:t xml:space="preserve"> wniosków</w:t>
      </w:r>
      <w:r>
        <w:rPr>
          <w:rFonts w:cs="Arial"/>
          <w:sz w:val="24"/>
        </w:rPr>
        <w:t xml:space="preserve">  zamieszczanych przez </w:t>
      </w:r>
      <w:r w:rsidRPr="0028783C">
        <w:rPr>
          <w:rFonts w:cs="Arial"/>
          <w:sz w:val="24"/>
        </w:rPr>
        <w:t>IP i IW</w:t>
      </w:r>
      <w:r w:rsidR="00414DD0">
        <w:rPr>
          <w:rFonts w:cs="Arial"/>
          <w:sz w:val="24"/>
        </w:rPr>
        <w:t>;</w:t>
      </w:r>
      <w:r w:rsidRPr="0028783C">
        <w:rPr>
          <w:rFonts w:cs="Arial"/>
          <w:sz w:val="24"/>
        </w:rPr>
        <w:t xml:space="preserve"> </w:t>
      </w:r>
    </w:p>
    <w:p w14:paraId="4B69BDDC" w14:textId="75687507" w:rsidR="00CE795F" w:rsidRPr="00CE795F" w:rsidRDefault="00377698" w:rsidP="00A95046">
      <w:pPr>
        <w:widowControl w:val="0"/>
        <w:numPr>
          <w:ilvl w:val="1"/>
          <w:numId w:val="31"/>
        </w:numPr>
        <w:spacing w:before="120"/>
        <w:ind w:left="992" w:hanging="426"/>
        <w:rPr>
          <w:rFonts w:cs="Arial"/>
          <w:sz w:val="24"/>
        </w:rPr>
      </w:pPr>
      <w:r>
        <w:rPr>
          <w:rFonts w:cs="Arial"/>
          <w:sz w:val="24"/>
        </w:rPr>
        <w:t xml:space="preserve">zapewnienie i aktualizację </w:t>
      </w:r>
      <w:r w:rsidR="00067C7E" w:rsidRPr="00CE795F">
        <w:rPr>
          <w:rFonts w:cs="Arial"/>
          <w:sz w:val="24"/>
        </w:rPr>
        <w:t>harmonogramu nabor</w:t>
      </w:r>
      <w:r w:rsidR="008854FF">
        <w:rPr>
          <w:rFonts w:cs="Arial"/>
          <w:sz w:val="24"/>
        </w:rPr>
        <w:t>ów</w:t>
      </w:r>
      <w:r w:rsidR="00067C7E" w:rsidRPr="00CE795F">
        <w:rPr>
          <w:rFonts w:cs="Arial"/>
          <w:sz w:val="24"/>
        </w:rPr>
        <w:t xml:space="preserve"> wniosków</w:t>
      </w:r>
      <w:r w:rsidR="00414DD0">
        <w:rPr>
          <w:rFonts w:cs="Arial"/>
          <w:sz w:val="24"/>
        </w:rPr>
        <w:t>;</w:t>
      </w:r>
    </w:p>
    <w:p w14:paraId="255748F1" w14:textId="1293D153" w:rsidR="00067C7E" w:rsidRPr="00CE795F" w:rsidRDefault="00377698" w:rsidP="00A95046">
      <w:pPr>
        <w:widowControl w:val="0"/>
        <w:numPr>
          <w:ilvl w:val="1"/>
          <w:numId w:val="31"/>
        </w:numPr>
        <w:spacing w:before="120"/>
        <w:ind w:left="992" w:hanging="448"/>
        <w:rPr>
          <w:rFonts w:cs="Arial"/>
          <w:sz w:val="24"/>
        </w:rPr>
      </w:pPr>
      <w:r>
        <w:rPr>
          <w:rFonts w:cs="Arial"/>
          <w:sz w:val="24"/>
        </w:rPr>
        <w:t xml:space="preserve">zapewnienie i aktualizację </w:t>
      </w:r>
      <w:r w:rsidR="00067C7E" w:rsidRPr="00CE795F">
        <w:rPr>
          <w:rFonts w:cs="Arial"/>
          <w:sz w:val="24"/>
        </w:rPr>
        <w:t>danych w wyszukiwarce wsparcia</w:t>
      </w:r>
      <w:r w:rsidR="00414DD0">
        <w:rPr>
          <w:rFonts w:cs="Arial"/>
          <w:sz w:val="24"/>
        </w:rPr>
        <w:t>;</w:t>
      </w:r>
    </w:p>
    <w:p w14:paraId="37A31138" w14:textId="7C3A9562" w:rsidR="00CE795F" w:rsidRPr="00755CE4" w:rsidRDefault="003B22B9" w:rsidP="00A95046">
      <w:pPr>
        <w:widowControl w:val="0"/>
        <w:numPr>
          <w:ilvl w:val="1"/>
          <w:numId w:val="31"/>
        </w:numPr>
        <w:spacing w:before="120"/>
        <w:ind w:left="992" w:hanging="448"/>
        <w:rPr>
          <w:rFonts w:cs="Arial"/>
          <w:sz w:val="24"/>
        </w:rPr>
      </w:pPr>
      <w:r>
        <w:rPr>
          <w:rFonts w:cs="Arial"/>
          <w:sz w:val="24"/>
        </w:rPr>
        <w:t xml:space="preserve">zapewnienie i </w:t>
      </w:r>
      <w:r w:rsidR="00377698">
        <w:rPr>
          <w:rFonts w:cs="Arial"/>
          <w:sz w:val="24"/>
        </w:rPr>
        <w:t xml:space="preserve">aktualizację </w:t>
      </w:r>
      <w:r w:rsidR="00067C7E" w:rsidRPr="00755CE4">
        <w:rPr>
          <w:rFonts w:cs="Arial"/>
          <w:sz w:val="24"/>
        </w:rPr>
        <w:t>przykładów projektów</w:t>
      </w:r>
      <w:r w:rsidR="00755CE4" w:rsidRPr="00755CE4">
        <w:rPr>
          <w:rFonts w:cs="Arial"/>
          <w:sz w:val="24"/>
        </w:rPr>
        <w:t xml:space="preserve"> realizowanych z programu</w:t>
      </w:r>
      <w:r w:rsidR="00C17AA4">
        <w:rPr>
          <w:rFonts w:cs="Arial"/>
          <w:sz w:val="24"/>
        </w:rPr>
        <w:t xml:space="preserve"> </w:t>
      </w:r>
      <w:r w:rsidR="00C17AA4" w:rsidRPr="00995452">
        <w:rPr>
          <w:rFonts w:cs="Arial"/>
          <w:sz w:val="24"/>
        </w:rPr>
        <w:t>w języku polskim i angielskim</w:t>
      </w:r>
      <w:r w:rsidR="00414DD0">
        <w:rPr>
          <w:rFonts w:cs="Arial"/>
          <w:sz w:val="24"/>
        </w:rPr>
        <w:t>.</w:t>
      </w:r>
    </w:p>
    <w:bookmarkEnd w:id="151"/>
    <w:p w14:paraId="3331401D" w14:textId="6FC4087B" w:rsidR="007F4023" w:rsidRPr="007F4023" w:rsidRDefault="001D5666" w:rsidP="007F4023">
      <w:pPr>
        <w:pStyle w:val="Akapitzlist"/>
        <w:widowControl w:val="0"/>
        <w:numPr>
          <w:ilvl w:val="0"/>
          <w:numId w:val="31"/>
        </w:numPr>
        <w:spacing w:before="120"/>
        <w:ind w:left="567" w:hanging="567"/>
        <w:contextualSpacing w:val="0"/>
        <w:rPr>
          <w:rFonts w:cs="Arial"/>
          <w:sz w:val="24"/>
        </w:rPr>
      </w:pPr>
      <w:r w:rsidRPr="00CE795F">
        <w:rPr>
          <w:rFonts w:cs="Arial"/>
          <w:sz w:val="24"/>
        </w:rPr>
        <w:t xml:space="preserve">IZ </w:t>
      </w:r>
      <w:r w:rsidR="00A552C3" w:rsidRPr="00CE795F">
        <w:rPr>
          <w:rFonts w:cs="Arial"/>
          <w:sz w:val="24"/>
        </w:rPr>
        <w:t>KP</w:t>
      </w:r>
      <w:r w:rsidR="004A3962" w:rsidRPr="00CE795F">
        <w:rPr>
          <w:rFonts w:cs="Arial"/>
          <w:sz w:val="24"/>
        </w:rPr>
        <w:t xml:space="preserve"> </w:t>
      </w:r>
      <w:r w:rsidRPr="00CE795F">
        <w:rPr>
          <w:rFonts w:cs="Arial"/>
          <w:sz w:val="24"/>
        </w:rPr>
        <w:t xml:space="preserve">zapewnia działania edukacyjne </w:t>
      </w:r>
      <w:r w:rsidR="00C7386A" w:rsidRPr="00CE795F">
        <w:rPr>
          <w:rFonts w:cs="Arial"/>
          <w:sz w:val="24"/>
        </w:rPr>
        <w:t xml:space="preserve">dotyczące danego </w:t>
      </w:r>
      <w:r w:rsidR="00A552C3" w:rsidRPr="00CE795F">
        <w:rPr>
          <w:rFonts w:cs="Arial"/>
          <w:sz w:val="24"/>
        </w:rPr>
        <w:t>KP</w:t>
      </w:r>
      <w:r w:rsidR="00426B12" w:rsidRPr="00CE795F">
        <w:rPr>
          <w:rFonts w:cs="Arial"/>
          <w:sz w:val="24"/>
        </w:rPr>
        <w:t xml:space="preserve"> </w:t>
      </w:r>
      <w:r w:rsidRPr="00CE795F">
        <w:rPr>
          <w:rFonts w:cs="Arial"/>
          <w:sz w:val="24"/>
        </w:rPr>
        <w:t>dla pracowników instytucji zaangażowanych w</w:t>
      </w:r>
      <w:r w:rsidR="0053596A" w:rsidRPr="00CE795F">
        <w:rPr>
          <w:rFonts w:cs="Arial"/>
          <w:sz w:val="24"/>
        </w:rPr>
        <w:t xml:space="preserve"> </w:t>
      </w:r>
      <w:r w:rsidRPr="00CE795F">
        <w:rPr>
          <w:rFonts w:cs="Arial"/>
          <w:sz w:val="24"/>
        </w:rPr>
        <w:t xml:space="preserve">proces </w:t>
      </w:r>
      <w:r w:rsidR="00A57130" w:rsidRPr="00CE795F">
        <w:rPr>
          <w:rFonts w:cs="Arial"/>
          <w:sz w:val="24"/>
        </w:rPr>
        <w:t xml:space="preserve">jego </w:t>
      </w:r>
      <w:r w:rsidRPr="00CE795F">
        <w:rPr>
          <w:rFonts w:cs="Arial"/>
          <w:sz w:val="24"/>
        </w:rPr>
        <w:t>realizacji</w:t>
      </w:r>
      <w:r w:rsidR="00953DC1" w:rsidRPr="00CE795F">
        <w:rPr>
          <w:rFonts w:cs="Arial"/>
          <w:sz w:val="24"/>
        </w:rPr>
        <w:t xml:space="preserve"> i pracowników Sieci P</w:t>
      </w:r>
      <w:r w:rsidR="00B723BA" w:rsidRPr="00CE795F">
        <w:rPr>
          <w:rFonts w:cs="Arial"/>
          <w:sz w:val="24"/>
        </w:rPr>
        <w:t>IFE</w:t>
      </w:r>
      <w:r w:rsidRPr="00CE795F">
        <w:rPr>
          <w:rFonts w:cs="Arial"/>
          <w:sz w:val="24"/>
        </w:rPr>
        <w:t>,</w:t>
      </w:r>
      <w:r w:rsidR="007F4023">
        <w:rPr>
          <w:rFonts w:cs="Arial"/>
          <w:sz w:val="24"/>
        </w:rPr>
        <w:t xml:space="preserve"> </w:t>
      </w:r>
      <w:r w:rsidRPr="00CE795F">
        <w:rPr>
          <w:rFonts w:cs="Arial"/>
          <w:sz w:val="24"/>
        </w:rPr>
        <w:t xml:space="preserve">a także dla beneficjentów </w:t>
      </w:r>
      <w:r w:rsidR="00FB411D">
        <w:rPr>
          <w:rFonts w:cs="Arial"/>
          <w:sz w:val="24"/>
        </w:rPr>
        <w:t xml:space="preserve">lub </w:t>
      </w:r>
      <w:r w:rsidR="00070BDD">
        <w:rPr>
          <w:rFonts w:cs="Arial"/>
          <w:sz w:val="24"/>
        </w:rPr>
        <w:t xml:space="preserve">potencjalnych </w:t>
      </w:r>
      <w:r w:rsidRPr="00CE795F">
        <w:rPr>
          <w:rFonts w:cs="Arial"/>
          <w:sz w:val="24"/>
        </w:rPr>
        <w:t>beneficjentów.</w:t>
      </w:r>
    </w:p>
    <w:p w14:paraId="21BFE15C" w14:textId="4E863B50" w:rsidR="007F4023" w:rsidRPr="007F4023" w:rsidRDefault="007F4023" w:rsidP="007F4023">
      <w:pPr>
        <w:pStyle w:val="Akapitzlist"/>
        <w:widowControl w:val="0"/>
        <w:numPr>
          <w:ilvl w:val="0"/>
          <w:numId w:val="31"/>
        </w:numPr>
        <w:spacing w:before="120"/>
        <w:ind w:left="567" w:hanging="567"/>
        <w:contextualSpacing w:val="0"/>
        <w:rPr>
          <w:rFonts w:cs="Arial"/>
          <w:sz w:val="24"/>
        </w:rPr>
      </w:pPr>
      <w:r w:rsidRPr="007F4023">
        <w:rPr>
          <w:rFonts w:cs="Arial"/>
          <w:sz w:val="24"/>
        </w:rPr>
        <w:t xml:space="preserve">IZ KP współpracuje z IK UP przy realizacji celów </w:t>
      </w:r>
      <w:r w:rsidR="00143C5B">
        <w:rPr>
          <w:rFonts w:cs="Arial"/>
          <w:sz w:val="24"/>
        </w:rPr>
        <w:t>s</w:t>
      </w:r>
      <w:r w:rsidRPr="007F4023">
        <w:rPr>
          <w:rFonts w:cs="Arial"/>
          <w:sz w:val="24"/>
        </w:rPr>
        <w:t>trategii komunikacji FE.</w:t>
      </w:r>
    </w:p>
    <w:p w14:paraId="7A171754" w14:textId="689C0435" w:rsidR="007F4023" w:rsidRPr="005B2749" w:rsidRDefault="007F4023" w:rsidP="007F4023">
      <w:pPr>
        <w:pStyle w:val="Akapitzlist"/>
        <w:numPr>
          <w:ilvl w:val="0"/>
          <w:numId w:val="31"/>
        </w:numPr>
        <w:spacing w:before="120"/>
        <w:ind w:left="567" w:hanging="567"/>
        <w:contextualSpacing w:val="0"/>
        <w:rPr>
          <w:rFonts w:cs="Arial"/>
          <w:sz w:val="24"/>
        </w:rPr>
      </w:pPr>
      <w:r w:rsidRPr="005B2749">
        <w:rPr>
          <w:rFonts w:cs="Arial"/>
          <w:sz w:val="24"/>
        </w:rPr>
        <w:t xml:space="preserve">IZ KP przedstawia KM informację o zrealizowanych w poprzednim roku działaniach informacyjnych, promocyjnych i edukacyjnych tj. sprawozdaje </w:t>
      </w:r>
      <w:r w:rsidR="00A05AA4" w:rsidRPr="005B2749">
        <w:rPr>
          <w:rFonts w:cs="Arial"/>
          <w:sz w:val="24"/>
        </w:rPr>
        <w:t xml:space="preserve">informację </w:t>
      </w:r>
      <w:r w:rsidRPr="005B2749">
        <w:rPr>
          <w:rFonts w:cs="Arial"/>
          <w:sz w:val="24"/>
        </w:rPr>
        <w:t xml:space="preserve">z realizacji najważniejszych elementów </w:t>
      </w:r>
      <w:r w:rsidR="00143C5B">
        <w:rPr>
          <w:rFonts w:cs="Arial"/>
          <w:sz w:val="24"/>
        </w:rPr>
        <w:t>s</w:t>
      </w:r>
      <w:r w:rsidRPr="005B2749">
        <w:rPr>
          <w:rFonts w:cs="Arial"/>
          <w:sz w:val="24"/>
        </w:rPr>
        <w:t>trategii komunikacji programu.</w:t>
      </w:r>
    </w:p>
    <w:p w14:paraId="1C259C39" w14:textId="5AED4B6F" w:rsidR="00CE795F" w:rsidRPr="005B2749" w:rsidRDefault="00D83C61" w:rsidP="00414DD0">
      <w:pPr>
        <w:numPr>
          <w:ilvl w:val="0"/>
          <w:numId w:val="31"/>
        </w:numPr>
        <w:spacing w:before="120"/>
        <w:ind w:left="567" w:hanging="567"/>
        <w:rPr>
          <w:rFonts w:cs="Arial"/>
          <w:sz w:val="24"/>
        </w:rPr>
      </w:pPr>
      <w:r w:rsidRPr="005B2749">
        <w:rPr>
          <w:rFonts w:cs="Arial"/>
          <w:sz w:val="24"/>
        </w:rPr>
        <w:t>IZ KP przedstawia K</w:t>
      </w:r>
      <w:r w:rsidR="000C76CF" w:rsidRPr="005B2749">
        <w:rPr>
          <w:rFonts w:cs="Arial"/>
          <w:sz w:val="24"/>
        </w:rPr>
        <w:t>E</w:t>
      </w:r>
      <w:r w:rsidRPr="005B2749">
        <w:rPr>
          <w:rFonts w:cs="Arial"/>
          <w:sz w:val="24"/>
        </w:rPr>
        <w:t xml:space="preserve"> informacj</w:t>
      </w:r>
      <w:r w:rsidR="000C76CF" w:rsidRPr="005B2749">
        <w:rPr>
          <w:rFonts w:cs="Arial"/>
          <w:sz w:val="24"/>
        </w:rPr>
        <w:t>e</w:t>
      </w:r>
      <w:r w:rsidRPr="005B2749">
        <w:rPr>
          <w:rFonts w:cs="Arial"/>
          <w:sz w:val="24"/>
        </w:rPr>
        <w:t xml:space="preserve"> nt. </w:t>
      </w:r>
      <w:r w:rsidR="00660183" w:rsidRPr="005B2749">
        <w:rPr>
          <w:rFonts w:cs="Arial"/>
          <w:sz w:val="24"/>
        </w:rPr>
        <w:t>realizacji najważniejszych działań komunikacyjnych i na rzecz widoczności nie później niż miesiąc przed spotkaniem z KE ws. rocznego przeglądu wykonania</w:t>
      </w:r>
      <w:r w:rsidR="000A532C">
        <w:rPr>
          <w:rStyle w:val="Odwoanieprzypisudolnego"/>
          <w:sz w:val="24"/>
        </w:rPr>
        <w:footnoteReference w:id="4"/>
      </w:r>
      <w:r w:rsidR="00414DD0" w:rsidRPr="005B2749">
        <w:rPr>
          <w:rFonts w:cs="Arial"/>
          <w:sz w:val="24"/>
        </w:rPr>
        <w:t>.</w:t>
      </w:r>
    </w:p>
    <w:p w14:paraId="7827881C" w14:textId="5153EFDC" w:rsidR="006B32E3" w:rsidRPr="00CE795F" w:rsidRDefault="00304EDA" w:rsidP="009726BF">
      <w:pPr>
        <w:numPr>
          <w:ilvl w:val="0"/>
          <w:numId w:val="31"/>
        </w:numPr>
        <w:spacing w:before="120"/>
        <w:ind w:left="567" w:hanging="567"/>
        <w:rPr>
          <w:rFonts w:cs="Arial"/>
          <w:sz w:val="24"/>
        </w:rPr>
      </w:pPr>
      <w:r w:rsidRPr="005B2749">
        <w:rPr>
          <w:rFonts w:cs="Arial"/>
          <w:sz w:val="24"/>
        </w:rPr>
        <w:t xml:space="preserve">IZ </w:t>
      </w:r>
      <w:r w:rsidR="00A552C3" w:rsidRPr="005B2749">
        <w:rPr>
          <w:rFonts w:cs="Arial"/>
          <w:sz w:val="24"/>
        </w:rPr>
        <w:t>KP</w:t>
      </w:r>
      <w:r w:rsidR="004A3962" w:rsidRPr="005B2749">
        <w:rPr>
          <w:rFonts w:cs="Arial"/>
          <w:sz w:val="24"/>
        </w:rPr>
        <w:t xml:space="preserve"> </w:t>
      </w:r>
      <w:r w:rsidRPr="005B2749">
        <w:rPr>
          <w:rFonts w:cs="Arial"/>
          <w:sz w:val="24"/>
        </w:rPr>
        <w:t>może powierzyć IP</w:t>
      </w:r>
      <w:r w:rsidR="004A3962" w:rsidRPr="005B2749">
        <w:rPr>
          <w:rFonts w:cs="Arial"/>
          <w:sz w:val="24"/>
        </w:rPr>
        <w:t xml:space="preserve"> </w:t>
      </w:r>
      <w:r w:rsidR="00A552C3" w:rsidRPr="005B2749">
        <w:rPr>
          <w:rFonts w:cs="Arial"/>
          <w:sz w:val="24"/>
        </w:rPr>
        <w:t>KP</w:t>
      </w:r>
      <w:r w:rsidRPr="005B2749">
        <w:rPr>
          <w:rFonts w:cs="Arial"/>
          <w:sz w:val="24"/>
        </w:rPr>
        <w:t xml:space="preserve"> lub IW </w:t>
      </w:r>
      <w:r w:rsidR="00A552C3" w:rsidRPr="005B2749">
        <w:rPr>
          <w:rFonts w:cs="Arial"/>
          <w:sz w:val="24"/>
        </w:rPr>
        <w:t>KP</w:t>
      </w:r>
      <w:r w:rsidR="004A3962" w:rsidRPr="005B2749">
        <w:rPr>
          <w:rFonts w:cs="Arial"/>
          <w:sz w:val="24"/>
        </w:rPr>
        <w:t xml:space="preserve"> </w:t>
      </w:r>
      <w:r w:rsidRPr="005B2749">
        <w:rPr>
          <w:rFonts w:cs="Arial"/>
          <w:sz w:val="24"/>
        </w:rPr>
        <w:t>zadania</w:t>
      </w:r>
      <w:r w:rsidR="004758E7" w:rsidRPr="005B2749">
        <w:rPr>
          <w:rFonts w:cs="Arial"/>
          <w:sz w:val="24"/>
        </w:rPr>
        <w:t xml:space="preserve"> w zakresie działań</w:t>
      </w:r>
      <w:r w:rsidR="004758E7" w:rsidRPr="00CE795F">
        <w:rPr>
          <w:rFonts w:cs="Arial"/>
          <w:sz w:val="24"/>
        </w:rPr>
        <w:t xml:space="preserve"> informacyjnych</w:t>
      </w:r>
      <w:r w:rsidR="007A54A8" w:rsidRPr="00CE795F">
        <w:rPr>
          <w:rFonts w:cs="Arial"/>
          <w:sz w:val="24"/>
        </w:rPr>
        <w:t xml:space="preserve"> i</w:t>
      </w:r>
      <w:r w:rsidR="004758E7" w:rsidRPr="00CE795F">
        <w:rPr>
          <w:rFonts w:cs="Arial"/>
          <w:sz w:val="24"/>
        </w:rPr>
        <w:t xml:space="preserve"> promocyjnych</w:t>
      </w:r>
      <w:r w:rsidRPr="00ED73BD">
        <w:rPr>
          <w:rStyle w:val="Odwoanieprzypisudolnego"/>
          <w:sz w:val="24"/>
        </w:rPr>
        <w:footnoteReference w:id="5"/>
      </w:r>
      <w:r w:rsidR="00EB2ED0" w:rsidRPr="00CE795F">
        <w:rPr>
          <w:rFonts w:cs="Arial"/>
          <w:sz w:val="24"/>
        </w:rPr>
        <w:t>,</w:t>
      </w:r>
      <w:r w:rsidRPr="00CE795F">
        <w:rPr>
          <w:rFonts w:cs="Arial"/>
          <w:sz w:val="24"/>
        </w:rPr>
        <w:t xml:space="preserve"> </w:t>
      </w:r>
      <w:r w:rsidR="00ED73BD" w:rsidRPr="00CE795F">
        <w:rPr>
          <w:rFonts w:cs="Arial"/>
          <w:sz w:val="24"/>
        </w:rPr>
        <w:t>o których mowa w</w:t>
      </w:r>
      <w:r w:rsidRPr="00CE795F">
        <w:rPr>
          <w:rFonts w:cs="Arial"/>
          <w:sz w:val="24"/>
        </w:rPr>
        <w:t xml:space="preserve"> podrozdzia</w:t>
      </w:r>
      <w:r w:rsidR="00ED73BD" w:rsidRPr="00CE795F">
        <w:rPr>
          <w:rFonts w:cs="Arial"/>
          <w:sz w:val="24"/>
        </w:rPr>
        <w:t>le</w:t>
      </w:r>
      <w:r w:rsidRPr="00CE795F">
        <w:rPr>
          <w:rFonts w:cs="Arial"/>
          <w:sz w:val="24"/>
        </w:rPr>
        <w:t xml:space="preserve"> </w:t>
      </w:r>
      <w:r w:rsidR="0015246E" w:rsidRPr="00CE795F">
        <w:rPr>
          <w:rFonts w:cs="Arial"/>
          <w:sz w:val="24"/>
        </w:rPr>
        <w:t>5</w:t>
      </w:r>
      <w:r w:rsidRPr="00CE795F">
        <w:rPr>
          <w:rFonts w:cs="Arial"/>
          <w:sz w:val="24"/>
        </w:rPr>
        <w:t>.4.</w:t>
      </w:r>
      <w:r w:rsidR="00ED73BD" w:rsidRPr="00CE795F">
        <w:rPr>
          <w:rFonts w:cs="Arial"/>
          <w:sz w:val="24"/>
        </w:rPr>
        <w:t xml:space="preserve"> </w:t>
      </w:r>
      <w:r w:rsidR="006B32E3" w:rsidRPr="00CE795F">
        <w:rPr>
          <w:rFonts w:cs="Arial"/>
          <w:sz w:val="24"/>
        </w:rPr>
        <w:t xml:space="preserve">Powierzenie </w:t>
      </w:r>
      <w:r w:rsidRPr="00CE795F">
        <w:rPr>
          <w:rFonts w:cs="Arial"/>
          <w:sz w:val="24"/>
        </w:rPr>
        <w:t xml:space="preserve">zadań </w:t>
      </w:r>
      <w:r w:rsidR="006B32E3" w:rsidRPr="00CE795F">
        <w:rPr>
          <w:rFonts w:cs="Arial"/>
          <w:sz w:val="24"/>
        </w:rPr>
        <w:t xml:space="preserve">nie wyłącza odpowiedzialności IZ </w:t>
      </w:r>
      <w:r w:rsidR="00A552C3" w:rsidRPr="00CE795F">
        <w:rPr>
          <w:rFonts w:cs="Arial"/>
          <w:sz w:val="24"/>
        </w:rPr>
        <w:t>KP</w:t>
      </w:r>
      <w:r w:rsidR="004A3962" w:rsidRPr="00CE795F">
        <w:rPr>
          <w:rFonts w:cs="Arial"/>
          <w:sz w:val="24"/>
        </w:rPr>
        <w:t xml:space="preserve"> </w:t>
      </w:r>
      <w:r w:rsidR="006B32E3" w:rsidRPr="00CE795F">
        <w:rPr>
          <w:rFonts w:cs="Arial"/>
          <w:sz w:val="24"/>
        </w:rPr>
        <w:t>za ich realizację</w:t>
      </w:r>
      <w:r w:rsidR="006B32E3" w:rsidRPr="00ED73BD">
        <w:rPr>
          <w:rStyle w:val="Odwoanieprzypisudolnego"/>
          <w:rFonts w:cs="Arial"/>
          <w:sz w:val="24"/>
        </w:rPr>
        <w:footnoteReference w:id="6"/>
      </w:r>
      <w:r w:rsidR="006B32E3" w:rsidRPr="00CE795F">
        <w:rPr>
          <w:rFonts w:cs="Arial"/>
          <w:sz w:val="24"/>
        </w:rPr>
        <w:t>.</w:t>
      </w:r>
      <w:r w:rsidR="00925455" w:rsidRPr="00CE795F">
        <w:rPr>
          <w:rFonts w:cs="Arial"/>
          <w:sz w:val="24"/>
        </w:rPr>
        <w:t xml:space="preserve"> </w:t>
      </w:r>
    </w:p>
    <w:p w14:paraId="1F9D9249" w14:textId="5C73C2F4" w:rsidR="004A3962" w:rsidRPr="00CC55EA" w:rsidRDefault="004A3962" w:rsidP="009726BF">
      <w:pPr>
        <w:numPr>
          <w:ilvl w:val="0"/>
          <w:numId w:val="31"/>
        </w:numPr>
        <w:spacing w:before="120"/>
        <w:ind w:left="567" w:hanging="567"/>
        <w:rPr>
          <w:rFonts w:cs="Arial"/>
          <w:sz w:val="24"/>
        </w:rPr>
      </w:pPr>
      <w:r w:rsidRPr="00CC55EA">
        <w:rPr>
          <w:rFonts w:cs="Arial"/>
          <w:sz w:val="24"/>
        </w:rPr>
        <w:lastRenderedPageBreak/>
        <w:t xml:space="preserve">IZ </w:t>
      </w:r>
      <w:r w:rsidR="00A552C3" w:rsidRPr="00CC55EA">
        <w:rPr>
          <w:rFonts w:cs="Arial"/>
          <w:sz w:val="24"/>
        </w:rPr>
        <w:t>KP</w:t>
      </w:r>
      <w:r w:rsidRPr="00CC55EA">
        <w:rPr>
          <w:rFonts w:cs="Arial"/>
          <w:sz w:val="24"/>
        </w:rPr>
        <w:t xml:space="preserve">, w razie potrzeby, może realizować inne działania informacyjne </w:t>
      </w:r>
      <w:r w:rsidRPr="00CC55EA">
        <w:rPr>
          <w:rFonts w:cs="Arial"/>
          <w:sz w:val="24"/>
        </w:rPr>
        <w:br/>
        <w:t xml:space="preserve">i promocyjne niż </w:t>
      </w:r>
      <w:r w:rsidR="00165A89" w:rsidRPr="00CC55EA">
        <w:rPr>
          <w:rFonts w:cs="Arial"/>
          <w:sz w:val="24"/>
        </w:rPr>
        <w:t>określone</w:t>
      </w:r>
      <w:r w:rsidR="0024748F">
        <w:rPr>
          <w:rFonts w:cs="Arial"/>
          <w:sz w:val="24"/>
        </w:rPr>
        <w:t xml:space="preserve"> w tym </w:t>
      </w:r>
      <w:r w:rsidRPr="00CC55EA">
        <w:rPr>
          <w:rFonts w:cs="Arial"/>
          <w:sz w:val="24"/>
        </w:rPr>
        <w:t>podrozdziale</w:t>
      </w:r>
      <w:r w:rsidR="009E1BC4">
        <w:rPr>
          <w:rFonts w:cs="Arial"/>
          <w:sz w:val="24"/>
        </w:rPr>
        <w:t>,</w:t>
      </w:r>
      <w:r w:rsidRPr="00CC55EA">
        <w:rPr>
          <w:rFonts w:cs="Arial"/>
          <w:sz w:val="24"/>
        </w:rPr>
        <w:t xml:space="preserve"> po uzyskaniu akceptacji IK UP</w:t>
      </w:r>
      <w:r w:rsidR="008A51C1" w:rsidRPr="00CC55EA">
        <w:rPr>
          <w:rFonts w:cs="Arial"/>
          <w:sz w:val="24"/>
        </w:rPr>
        <w:t xml:space="preserve"> i zgodn</w:t>
      </w:r>
      <w:r w:rsidR="00953DC1" w:rsidRPr="00CC55EA">
        <w:rPr>
          <w:rFonts w:cs="Arial"/>
          <w:sz w:val="24"/>
        </w:rPr>
        <w:t>i</w:t>
      </w:r>
      <w:r w:rsidR="008A51C1" w:rsidRPr="00CC55EA">
        <w:rPr>
          <w:rFonts w:cs="Arial"/>
          <w:sz w:val="24"/>
        </w:rPr>
        <w:t>e z linią demarkacyjną</w:t>
      </w:r>
      <w:r w:rsidRPr="00CC55EA">
        <w:rPr>
          <w:rFonts w:cs="Arial"/>
          <w:sz w:val="24"/>
        </w:rPr>
        <w:t>.</w:t>
      </w:r>
    </w:p>
    <w:p w14:paraId="0B79D5EE" w14:textId="036C9F52" w:rsidR="00921911" w:rsidRPr="00CC55EA" w:rsidRDefault="00FF0A45" w:rsidP="009726BF">
      <w:pPr>
        <w:numPr>
          <w:ilvl w:val="0"/>
          <w:numId w:val="31"/>
        </w:numPr>
        <w:spacing w:before="120"/>
        <w:ind w:left="567" w:hanging="567"/>
        <w:rPr>
          <w:rFonts w:cs="Arial"/>
          <w:sz w:val="24"/>
        </w:rPr>
      </w:pPr>
      <w:r w:rsidRPr="00CC55EA">
        <w:rPr>
          <w:rFonts w:cs="Arial"/>
          <w:sz w:val="24"/>
        </w:rPr>
        <w:t xml:space="preserve">IZ </w:t>
      </w:r>
      <w:r w:rsidR="00AD0713" w:rsidRPr="00CC55EA">
        <w:rPr>
          <w:rFonts w:cs="Arial"/>
          <w:sz w:val="24"/>
        </w:rPr>
        <w:t xml:space="preserve">KP </w:t>
      </w:r>
      <w:r w:rsidRPr="00CC55EA">
        <w:rPr>
          <w:rFonts w:cs="Arial"/>
          <w:sz w:val="24"/>
        </w:rPr>
        <w:t>zapewnia</w:t>
      </w:r>
      <w:r w:rsidR="00885C78" w:rsidRPr="002D243D">
        <w:rPr>
          <w:rFonts w:cs="Arial"/>
          <w:sz w:val="24"/>
        </w:rPr>
        <w:t>, aby</w:t>
      </w:r>
      <w:r w:rsidR="00921911" w:rsidRPr="00CC55EA">
        <w:rPr>
          <w:rFonts w:cs="Arial"/>
          <w:sz w:val="24"/>
        </w:rPr>
        <w:t xml:space="preserve"> materiały</w:t>
      </w:r>
      <w:r w:rsidR="00885C78">
        <w:rPr>
          <w:rFonts w:cs="Arial"/>
          <w:sz w:val="24"/>
        </w:rPr>
        <w:t xml:space="preserve"> </w:t>
      </w:r>
      <w:r w:rsidR="00921911" w:rsidRPr="00CC55EA">
        <w:rPr>
          <w:rFonts w:cs="Arial"/>
          <w:sz w:val="24"/>
        </w:rPr>
        <w:t xml:space="preserve">związane z komunikacją i widocznością </w:t>
      </w:r>
      <w:r w:rsidR="0068032E" w:rsidRPr="00CC55EA">
        <w:rPr>
          <w:rFonts w:cs="Arial"/>
          <w:sz w:val="24"/>
        </w:rPr>
        <w:t>p</w:t>
      </w:r>
      <w:r w:rsidR="00921911" w:rsidRPr="00CC55EA">
        <w:rPr>
          <w:rFonts w:cs="Arial"/>
          <w:sz w:val="24"/>
        </w:rPr>
        <w:t xml:space="preserve">rogramu </w:t>
      </w:r>
      <w:r w:rsidR="002D243D" w:rsidRPr="002D243D">
        <w:rPr>
          <w:rFonts w:cs="Arial"/>
          <w:sz w:val="24"/>
        </w:rPr>
        <w:t xml:space="preserve">były udostępniane na wniosek </w:t>
      </w:r>
      <w:r w:rsidR="00921911" w:rsidRPr="00CC55EA">
        <w:rPr>
          <w:rFonts w:cs="Arial"/>
          <w:sz w:val="24"/>
        </w:rPr>
        <w:t>UE. Materiały te</w:t>
      </w:r>
      <w:r w:rsidR="002D243D">
        <w:rPr>
          <w:rFonts w:cs="Arial"/>
          <w:sz w:val="24"/>
        </w:rPr>
        <w:t xml:space="preserve"> mogą</w:t>
      </w:r>
      <w:r w:rsidR="00921911" w:rsidRPr="00CC55EA">
        <w:rPr>
          <w:rFonts w:cs="Arial"/>
          <w:sz w:val="24"/>
        </w:rPr>
        <w:t xml:space="preserve"> pochodz</w:t>
      </w:r>
      <w:r w:rsidR="002D243D">
        <w:rPr>
          <w:rFonts w:cs="Arial"/>
          <w:sz w:val="24"/>
        </w:rPr>
        <w:t>ić</w:t>
      </w:r>
      <w:r w:rsidR="00921911" w:rsidRPr="00CC55EA">
        <w:rPr>
          <w:rFonts w:cs="Arial"/>
          <w:sz w:val="24"/>
        </w:rPr>
        <w:t xml:space="preserve"> od beneficjentów, IW, IP oraz I</w:t>
      </w:r>
      <w:r w:rsidR="0068032E" w:rsidRPr="00CC55EA">
        <w:rPr>
          <w:rFonts w:cs="Arial"/>
          <w:sz w:val="24"/>
        </w:rPr>
        <w:t>Z</w:t>
      </w:r>
      <w:r w:rsidR="00921911" w:rsidRPr="00CC55EA">
        <w:rPr>
          <w:rFonts w:cs="Arial"/>
          <w:sz w:val="24"/>
        </w:rPr>
        <w:t xml:space="preserve">. </w:t>
      </w:r>
    </w:p>
    <w:p w14:paraId="5C10D39E" w14:textId="20D1877B" w:rsidR="00DB0E2A" w:rsidRPr="00CC55EA" w:rsidRDefault="00DB0E2A" w:rsidP="009726BF">
      <w:pPr>
        <w:numPr>
          <w:ilvl w:val="0"/>
          <w:numId w:val="31"/>
        </w:numPr>
        <w:spacing w:before="120"/>
        <w:ind w:left="567" w:hanging="567"/>
        <w:rPr>
          <w:rFonts w:cs="Arial"/>
          <w:sz w:val="24"/>
        </w:rPr>
      </w:pPr>
      <w:r w:rsidRPr="00CC55EA">
        <w:rPr>
          <w:rFonts w:cs="Arial"/>
          <w:sz w:val="24"/>
        </w:rPr>
        <w:t>D</w:t>
      </w:r>
      <w:r w:rsidR="00921911" w:rsidRPr="00CC55EA">
        <w:rPr>
          <w:rFonts w:cs="Arial"/>
          <w:sz w:val="24"/>
        </w:rPr>
        <w:t>o materiałów</w:t>
      </w:r>
      <w:r w:rsidRPr="00CC55EA">
        <w:rPr>
          <w:rFonts w:cs="Arial"/>
          <w:sz w:val="24"/>
        </w:rPr>
        <w:t>,</w:t>
      </w:r>
      <w:r w:rsidR="00921911" w:rsidRPr="00CC55EA">
        <w:rPr>
          <w:rFonts w:cs="Arial"/>
          <w:sz w:val="24"/>
        </w:rPr>
        <w:t xml:space="preserve"> o których mowa w pkt 8</w:t>
      </w:r>
      <w:r w:rsidR="00ED73BD">
        <w:rPr>
          <w:rFonts w:cs="Arial"/>
          <w:sz w:val="24"/>
        </w:rPr>
        <w:t>,</w:t>
      </w:r>
      <w:r w:rsidRPr="00CC55EA">
        <w:rPr>
          <w:rFonts w:cs="Arial"/>
          <w:sz w:val="24"/>
        </w:rPr>
        <w:t xml:space="preserve"> </w:t>
      </w:r>
      <w:r w:rsidR="00CE795F">
        <w:rPr>
          <w:rFonts w:cs="Arial"/>
          <w:sz w:val="24"/>
        </w:rPr>
        <w:t xml:space="preserve">IZ KP </w:t>
      </w:r>
      <w:r w:rsidRPr="00CC55EA">
        <w:rPr>
          <w:rFonts w:cs="Arial"/>
          <w:sz w:val="24"/>
        </w:rPr>
        <w:t>zapewn</w:t>
      </w:r>
      <w:r w:rsidR="00CE795F">
        <w:rPr>
          <w:rFonts w:cs="Arial"/>
          <w:sz w:val="24"/>
        </w:rPr>
        <w:t xml:space="preserve">ia </w:t>
      </w:r>
      <w:r w:rsidRPr="00CC55EA">
        <w:rPr>
          <w:rFonts w:cs="Arial"/>
          <w:sz w:val="24"/>
        </w:rPr>
        <w:t>prawa i licencje</w:t>
      </w:r>
      <w:r w:rsidR="00921911" w:rsidRPr="00CC55EA">
        <w:rPr>
          <w:rFonts w:cs="Arial"/>
          <w:sz w:val="24"/>
        </w:rPr>
        <w:t xml:space="preserve"> dla </w:t>
      </w:r>
      <w:r w:rsidR="00B921AF">
        <w:rPr>
          <w:rFonts w:cs="Arial"/>
          <w:sz w:val="24"/>
        </w:rPr>
        <w:t>UE</w:t>
      </w:r>
      <w:r w:rsidR="009E1BC4">
        <w:rPr>
          <w:rStyle w:val="Odwoanieprzypisudolnego"/>
          <w:sz w:val="24"/>
        </w:rPr>
        <w:footnoteReference w:id="7"/>
      </w:r>
      <w:r w:rsidRPr="00CC55EA">
        <w:rPr>
          <w:rFonts w:cs="Arial"/>
          <w:sz w:val="24"/>
        </w:rPr>
        <w:t>.</w:t>
      </w:r>
    </w:p>
    <w:p w14:paraId="621A87DF" w14:textId="738EBDDA" w:rsidR="00300B35" w:rsidRDefault="00300B35" w:rsidP="009726BF">
      <w:pPr>
        <w:pStyle w:val="Akapitzlist"/>
        <w:numPr>
          <w:ilvl w:val="0"/>
          <w:numId w:val="31"/>
        </w:numPr>
        <w:spacing w:before="120"/>
        <w:ind w:left="567" w:hanging="567"/>
        <w:contextualSpacing w:val="0"/>
        <w:rPr>
          <w:rFonts w:cs="Arial"/>
          <w:sz w:val="24"/>
        </w:rPr>
      </w:pPr>
      <w:r w:rsidRPr="00CC55EA">
        <w:rPr>
          <w:rFonts w:cs="Arial"/>
          <w:sz w:val="24"/>
        </w:rPr>
        <w:t xml:space="preserve">IZ KP zapewnia, aby w umowach o dofinansowanie </w:t>
      </w:r>
      <w:r w:rsidR="00E75942" w:rsidRPr="00CC55EA">
        <w:rPr>
          <w:rFonts w:cs="Arial"/>
          <w:sz w:val="24"/>
        </w:rPr>
        <w:t xml:space="preserve">zawieranych z beneficjantami znalazły się </w:t>
      </w:r>
      <w:r w:rsidR="0014392A">
        <w:rPr>
          <w:rFonts w:cs="Arial"/>
          <w:sz w:val="24"/>
        </w:rPr>
        <w:t>postanowienia</w:t>
      </w:r>
      <w:r w:rsidR="0014392A" w:rsidRPr="00CC55EA">
        <w:rPr>
          <w:rFonts w:cs="Arial"/>
          <w:sz w:val="24"/>
        </w:rPr>
        <w:t xml:space="preserve"> </w:t>
      </w:r>
      <w:r w:rsidR="00E75942" w:rsidRPr="00CC55EA">
        <w:rPr>
          <w:rFonts w:cs="Arial"/>
          <w:sz w:val="24"/>
        </w:rPr>
        <w:t xml:space="preserve">dotyczące obowiązków w zakresie informacji i promocji projektów oraz </w:t>
      </w:r>
      <w:r w:rsidR="00575C7C">
        <w:rPr>
          <w:rFonts w:cs="Arial"/>
          <w:sz w:val="24"/>
        </w:rPr>
        <w:t>środ</w:t>
      </w:r>
      <w:r w:rsidR="00CC0918">
        <w:rPr>
          <w:rFonts w:cs="Arial"/>
          <w:sz w:val="24"/>
        </w:rPr>
        <w:t>ków</w:t>
      </w:r>
      <w:r w:rsidR="00D77FA1">
        <w:rPr>
          <w:rFonts w:cs="Arial"/>
          <w:sz w:val="24"/>
        </w:rPr>
        <w:t>, o których mowa w art. 50 ust. 3 rozporządzenia ogólnego</w:t>
      </w:r>
      <w:r w:rsidR="00E75942" w:rsidRPr="00CC55EA">
        <w:rPr>
          <w:rFonts w:cs="Arial"/>
          <w:sz w:val="24"/>
        </w:rPr>
        <w:t xml:space="preserve">, </w:t>
      </w:r>
      <w:r w:rsidR="00DE5C13" w:rsidRPr="00DE5C13">
        <w:rPr>
          <w:rFonts w:cs="Arial"/>
          <w:sz w:val="24"/>
        </w:rPr>
        <w:t xml:space="preserve">przy czym minimalny horyzontalny zakres tych obowiązków określa IK UP i podaje do wiadomości wszystkich IZ </w:t>
      </w:r>
      <w:r w:rsidR="003B16E8">
        <w:rPr>
          <w:rFonts w:cs="Arial"/>
          <w:sz w:val="24"/>
        </w:rPr>
        <w:t>K</w:t>
      </w:r>
      <w:r w:rsidR="00EF5B78">
        <w:rPr>
          <w:rFonts w:cs="Arial"/>
          <w:sz w:val="24"/>
        </w:rPr>
        <w:t>P</w:t>
      </w:r>
      <w:r w:rsidR="00E75942" w:rsidRPr="00CC55EA">
        <w:rPr>
          <w:rFonts w:cs="Arial"/>
          <w:sz w:val="24"/>
        </w:rPr>
        <w:t xml:space="preserve">. </w:t>
      </w:r>
    </w:p>
    <w:p w14:paraId="25AB2FE7" w14:textId="6A822279" w:rsidR="00FC4891" w:rsidRPr="005B2749" w:rsidRDefault="000218C4" w:rsidP="009726BF">
      <w:pPr>
        <w:numPr>
          <w:ilvl w:val="0"/>
          <w:numId w:val="31"/>
        </w:numPr>
        <w:spacing w:before="120"/>
        <w:ind w:left="567" w:hanging="567"/>
        <w:rPr>
          <w:rFonts w:cs="Arial"/>
          <w:sz w:val="24"/>
        </w:rPr>
      </w:pPr>
      <w:r w:rsidRPr="005B2749">
        <w:rPr>
          <w:rFonts w:cs="Arial"/>
          <w:sz w:val="24"/>
        </w:rPr>
        <w:t xml:space="preserve">IZ KP współpracuje </w:t>
      </w:r>
      <w:r w:rsidR="00C05E76">
        <w:rPr>
          <w:rFonts w:cs="Arial"/>
          <w:sz w:val="24"/>
        </w:rPr>
        <w:t xml:space="preserve">w </w:t>
      </w:r>
      <w:r w:rsidR="00CC0918" w:rsidRPr="005B2749">
        <w:rPr>
          <w:rFonts w:cs="Arial"/>
          <w:sz w:val="24"/>
        </w:rPr>
        <w:t>szczególn</w:t>
      </w:r>
      <w:r w:rsidR="00C05E76">
        <w:rPr>
          <w:rFonts w:cs="Arial"/>
          <w:sz w:val="24"/>
        </w:rPr>
        <w:t>ości</w:t>
      </w:r>
      <w:r w:rsidR="00CC0918" w:rsidRPr="005B2749">
        <w:rPr>
          <w:rFonts w:cs="Arial"/>
          <w:sz w:val="24"/>
        </w:rPr>
        <w:t xml:space="preserve"> </w:t>
      </w:r>
      <w:r w:rsidRPr="005B2749">
        <w:rPr>
          <w:rFonts w:cs="Arial"/>
          <w:sz w:val="24"/>
        </w:rPr>
        <w:t>z beneficjentami</w:t>
      </w:r>
      <w:r w:rsidR="00883763" w:rsidRPr="005B2749">
        <w:rPr>
          <w:rFonts w:cs="Arial"/>
          <w:sz w:val="24"/>
        </w:rPr>
        <w:t xml:space="preserve"> </w:t>
      </w:r>
      <w:r w:rsidR="00FC4891" w:rsidRPr="005B2749">
        <w:rPr>
          <w:rFonts w:cs="Arial"/>
          <w:sz w:val="24"/>
        </w:rPr>
        <w:t xml:space="preserve">projektów o znaczeniu strategicznym </w:t>
      </w:r>
      <w:r w:rsidR="00D02FF7">
        <w:rPr>
          <w:rFonts w:cs="Arial"/>
          <w:sz w:val="24"/>
        </w:rPr>
        <w:t>lub</w:t>
      </w:r>
      <w:r w:rsidR="00FC4891" w:rsidRPr="005B2749">
        <w:rPr>
          <w:rFonts w:cs="Arial"/>
          <w:sz w:val="24"/>
        </w:rPr>
        <w:t xml:space="preserve"> o dofinansowaniu powyżej 5 mln euro w celu promocji projekt</w:t>
      </w:r>
      <w:r w:rsidR="00BB5A8A" w:rsidRPr="005B2749">
        <w:rPr>
          <w:rFonts w:cs="Arial"/>
          <w:sz w:val="24"/>
        </w:rPr>
        <w:t>ów</w:t>
      </w:r>
      <w:r w:rsidR="00FC4891" w:rsidRPr="005B2749">
        <w:rPr>
          <w:rFonts w:cs="Arial"/>
          <w:sz w:val="24"/>
        </w:rPr>
        <w:t>, organizacji wydarze</w:t>
      </w:r>
      <w:r w:rsidR="00883763" w:rsidRPr="005B2749">
        <w:rPr>
          <w:rFonts w:cs="Arial"/>
          <w:sz w:val="24"/>
        </w:rPr>
        <w:t>ń</w:t>
      </w:r>
      <w:r w:rsidR="00FC4891" w:rsidRPr="005B2749">
        <w:rPr>
          <w:rFonts w:cs="Arial"/>
          <w:sz w:val="24"/>
        </w:rPr>
        <w:t xml:space="preserve"> lub działań komunikacyjnych</w:t>
      </w:r>
      <w:r w:rsidR="00CC0918">
        <w:rPr>
          <w:rFonts w:cs="Arial"/>
          <w:sz w:val="24"/>
        </w:rPr>
        <w:t>.</w:t>
      </w:r>
      <w:r w:rsidR="00FC4891" w:rsidRPr="005B2749">
        <w:rPr>
          <w:rFonts w:cs="Arial"/>
          <w:sz w:val="24"/>
        </w:rPr>
        <w:t xml:space="preserve"> </w:t>
      </w:r>
    </w:p>
    <w:p w14:paraId="6260698D" w14:textId="73A22426" w:rsidR="00885C78" w:rsidRPr="00885C78" w:rsidRDefault="00885C78" w:rsidP="009726BF">
      <w:pPr>
        <w:pStyle w:val="Akapitzlist"/>
        <w:numPr>
          <w:ilvl w:val="0"/>
          <w:numId w:val="31"/>
        </w:numPr>
        <w:spacing w:before="120"/>
        <w:ind w:left="567" w:hanging="567"/>
        <w:contextualSpacing w:val="0"/>
        <w:rPr>
          <w:rFonts w:cs="Arial"/>
          <w:sz w:val="24"/>
        </w:rPr>
      </w:pPr>
      <w:r w:rsidRPr="005B2749">
        <w:rPr>
          <w:rFonts w:cs="Arial"/>
          <w:sz w:val="24"/>
        </w:rPr>
        <w:t>W przypadku, gdy beneficjent nie realizuje lub realizuje niewłaściwie</w:t>
      </w:r>
      <w:r w:rsidRPr="00885C78">
        <w:rPr>
          <w:rFonts w:cs="Arial"/>
          <w:sz w:val="24"/>
        </w:rPr>
        <w:t xml:space="preserve"> obowiązki związane z komunikacją i widocznością FE, IZ </w:t>
      </w:r>
      <w:r w:rsidR="003B16E8">
        <w:rPr>
          <w:rFonts w:cs="Arial"/>
          <w:sz w:val="24"/>
        </w:rPr>
        <w:t>K</w:t>
      </w:r>
      <w:r w:rsidR="002343FF">
        <w:rPr>
          <w:rFonts w:cs="Arial"/>
          <w:sz w:val="24"/>
        </w:rPr>
        <w:t>P</w:t>
      </w:r>
      <w:r w:rsidRPr="00885C78">
        <w:rPr>
          <w:rFonts w:cs="Arial"/>
          <w:sz w:val="24"/>
        </w:rPr>
        <w:t xml:space="preserve"> stosuje </w:t>
      </w:r>
      <w:r w:rsidR="00C05E76">
        <w:rPr>
          <w:rFonts w:cs="Arial"/>
          <w:sz w:val="24"/>
        </w:rPr>
        <w:t>środki</w:t>
      </w:r>
      <w:r w:rsidR="001B65DA">
        <w:rPr>
          <w:rFonts w:cs="Arial"/>
          <w:sz w:val="24"/>
        </w:rPr>
        <w:t xml:space="preserve">, </w:t>
      </w:r>
      <w:r w:rsidR="001D561B">
        <w:rPr>
          <w:rFonts w:cs="Arial"/>
          <w:sz w:val="24"/>
        </w:rPr>
        <w:t>o których mowa w art. 50 ust. 3 rozporządzenia ogólnego</w:t>
      </w:r>
      <w:r w:rsidRPr="00885C78">
        <w:rPr>
          <w:rFonts w:cs="Arial"/>
          <w:sz w:val="24"/>
        </w:rPr>
        <w:t>.</w:t>
      </w:r>
      <w:r w:rsidR="0024748F">
        <w:rPr>
          <w:rFonts w:cs="Arial"/>
          <w:sz w:val="24"/>
        </w:rPr>
        <w:t xml:space="preserve">                            </w:t>
      </w:r>
    </w:p>
    <w:p w14:paraId="65C2EE40" w14:textId="1D7174F8" w:rsidR="0055023C" w:rsidRDefault="0055023C" w:rsidP="009726BF">
      <w:pPr>
        <w:numPr>
          <w:ilvl w:val="0"/>
          <w:numId w:val="31"/>
        </w:numPr>
        <w:spacing w:before="120"/>
        <w:ind w:left="567" w:hanging="567"/>
        <w:rPr>
          <w:rFonts w:cs="Arial"/>
          <w:sz w:val="24"/>
        </w:rPr>
      </w:pPr>
      <w:r w:rsidRPr="00CC55EA">
        <w:rPr>
          <w:rFonts w:cs="Arial"/>
          <w:sz w:val="24"/>
        </w:rPr>
        <w:t>IZ KP</w:t>
      </w:r>
      <w:r w:rsidR="00892361" w:rsidRPr="00892361">
        <w:t xml:space="preserve"> </w:t>
      </w:r>
      <w:r w:rsidR="00892361" w:rsidRPr="00892361">
        <w:rPr>
          <w:rFonts w:cs="Arial"/>
          <w:sz w:val="24"/>
        </w:rPr>
        <w:t>na bieżąco i z odpowiednim wyprzedzeniem</w:t>
      </w:r>
      <w:r w:rsidRPr="00CC55EA">
        <w:rPr>
          <w:rFonts w:cs="Arial"/>
          <w:sz w:val="24"/>
        </w:rPr>
        <w:t xml:space="preserve"> informuje KE i IK UP o ważnych </w:t>
      </w:r>
      <w:r w:rsidR="00892361">
        <w:rPr>
          <w:rFonts w:cs="Arial"/>
          <w:sz w:val="24"/>
        </w:rPr>
        <w:t xml:space="preserve">etapach realizacji projektów </w:t>
      </w:r>
      <w:bookmarkStart w:id="152" w:name="_Hlk104894984"/>
      <w:r w:rsidR="00892361">
        <w:rPr>
          <w:rFonts w:cs="Arial"/>
          <w:sz w:val="24"/>
        </w:rPr>
        <w:t xml:space="preserve">i związanych z </w:t>
      </w:r>
      <w:r w:rsidR="0076432C">
        <w:rPr>
          <w:rFonts w:cs="Arial"/>
          <w:sz w:val="24"/>
        </w:rPr>
        <w:t>tym</w:t>
      </w:r>
      <w:r w:rsidR="00892361">
        <w:rPr>
          <w:rFonts w:cs="Arial"/>
          <w:sz w:val="24"/>
        </w:rPr>
        <w:t xml:space="preserve"> wydarzeniach, </w:t>
      </w:r>
      <w:bookmarkEnd w:id="152"/>
      <w:r w:rsidR="00C05E76">
        <w:rPr>
          <w:rFonts w:cs="Arial"/>
          <w:sz w:val="24"/>
        </w:rPr>
        <w:t xml:space="preserve">w </w:t>
      </w:r>
      <w:r w:rsidR="00892361" w:rsidRPr="00892361">
        <w:rPr>
          <w:rFonts w:cs="Arial"/>
          <w:sz w:val="24"/>
        </w:rPr>
        <w:t>szczególn</w:t>
      </w:r>
      <w:r w:rsidR="00C05E76">
        <w:rPr>
          <w:rFonts w:cs="Arial"/>
          <w:sz w:val="24"/>
        </w:rPr>
        <w:t>ości</w:t>
      </w:r>
      <w:r w:rsidR="00892361" w:rsidRPr="00892361">
        <w:rPr>
          <w:rFonts w:cs="Arial"/>
          <w:sz w:val="24"/>
        </w:rPr>
        <w:t xml:space="preserve"> projektów o znaczeniu strategicznym </w:t>
      </w:r>
      <w:r w:rsidR="00D02FF7">
        <w:rPr>
          <w:rFonts w:cs="Arial"/>
          <w:sz w:val="24"/>
        </w:rPr>
        <w:t>lub</w:t>
      </w:r>
      <w:r w:rsidR="00892361" w:rsidRPr="00892361">
        <w:rPr>
          <w:rFonts w:cs="Arial"/>
          <w:sz w:val="24"/>
        </w:rPr>
        <w:t xml:space="preserve"> o dofinansowaniu powyżej 5 mln euro</w:t>
      </w:r>
      <w:r w:rsidRPr="00CC55EA">
        <w:rPr>
          <w:rFonts w:cs="Arial"/>
          <w:sz w:val="24"/>
        </w:rPr>
        <w:t xml:space="preserve">. IZ KP zapewnia możliwość udziału przedstawicieli KE oraz </w:t>
      </w:r>
      <w:r w:rsidR="002D5AE6">
        <w:rPr>
          <w:rFonts w:cs="Arial"/>
          <w:sz w:val="24"/>
        </w:rPr>
        <w:t>M</w:t>
      </w:r>
      <w:r w:rsidRPr="00CC55EA">
        <w:rPr>
          <w:rFonts w:cs="Arial"/>
          <w:sz w:val="24"/>
        </w:rPr>
        <w:t>inistra w ty</w:t>
      </w:r>
      <w:r w:rsidR="0076432C">
        <w:rPr>
          <w:rFonts w:cs="Arial"/>
          <w:sz w:val="24"/>
        </w:rPr>
        <w:t>ch</w:t>
      </w:r>
      <w:r w:rsidRPr="00CC55EA">
        <w:rPr>
          <w:rFonts w:cs="Arial"/>
          <w:sz w:val="24"/>
        </w:rPr>
        <w:t xml:space="preserve"> wydarzenia</w:t>
      </w:r>
      <w:r w:rsidR="0076432C">
        <w:rPr>
          <w:rFonts w:cs="Arial"/>
          <w:sz w:val="24"/>
        </w:rPr>
        <w:t>ch</w:t>
      </w:r>
      <w:r w:rsidRPr="00CC55EA">
        <w:rPr>
          <w:rFonts w:cs="Arial"/>
          <w:sz w:val="24"/>
        </w:rPr>
        <w:t xml:space="preserve">. </w:t>
      </w:r>
    </w:p>
    <w:p w14:paraId="1C8956DF" w14:textId="7CE0034E" w:rsidR="00FC4891" w:rsidRPr="00CC55EA" w:rsidRDefault="00FC4891" w:rsidP="009726BF">
      <w:pPr>
        <w:numPr>
          <w:ilvl w:val="0"/>
          <w:numId w:val="31"/>
        </w:numPr>
        <w:spacing w:before="120"/>
        <w:ind w:left="567" w:hanging="567"/>
        <w:rPr>
          <w:rFonts w:cs="Arial"/>
          <w:sz w:val="24"/>
        </w:rPr>
      </w:pPr>
      <w:r w:rsidRPr="00CC55EA">
        <w:rPr>
          <w:rFonts w:cs="Arial"/>
          <w:sz w:val="24"/>
        </w:rPr>
        <w:t xml:space="preserve">Informacje, o których mowa w pkt </w:t>
      </w:r>
      <w:r w:rsidR="0081403F">
        <w:rPr>
          <w:rFonts w:cs="Arial"/>
          <w:sz w:val="24"/>
        </w:rPr>
        <w:t>1</w:t>
      </w:r>
      <w:r w:rsidR="00883763">
        <w:rPr>
          <w:rFonts w:cs="Arial"/>
          <w:sz w:val="24"/>
        </w:rPr>
        <w:t>3</w:t>
      </w:r>
      <w:r>
        <w:rPr>
          <w:rFonts w:cs="Arial"/>
          <w:sz w:val="24"/>
        </w:rPr>
        <w:t>,</w:t>
      </w:r>
      <w:r w:rsidRPr="00CC55EA">
        <w:rPr>
          <w:rFonts w:cs="Arial"/>
          <w:sz w:val="24"/>
        </w:rPr>
        <w:t xml:space="preserve"> IZ </w:t>
      </w:r>
      <w:r>
        <w:rPr>
          <w:rFonts w:cs="Arial"/>
          <w:sz w:val="24"/>
        </w:rPr>
        <w:t>KP</w:t>
      </w:r>
      <w:r w:rsidRPr="00663707">
        <w:rPr>
          <w:rFonts w:cs="Arial"/>
          <w:sz w:val="24"/>
        </w:rPr>
        <w:t xml:space="preserve"> przekazują do IK UP i KE z co najmniej 7-dniowym wyprzedzeniem</w:t>
      </w:r>
      <w:r w:rsidR="00351FD6">
        <w:rPr>
          <w:rFonts w:cs="Arial"/>
          <w:sz w:val="24"/>
        </w:rPr>
        <w:t>.</w:t>
      </w:r>
    </w:p>
    <w:p w14:paraId="023AF27B" w14:textId="49FB45DF" w:rsidR="0055023C" w:rsidRPr="00CC55EA" w:rsidRDefault="0055023C" w:rsidP="009726BF">
      <w:pPr>
        <w:numPr>
          <w:ilvl w:val="0"/>
          <w:numId w:val="31"/>
        </w:numPr>
        <w:spacing w:before="120"/>
        <w:ind w:left="567" w:hanging="567"/>
        <w:rPr>
          <w:rFonts w:cs="Arial"/>
          <w:sz w:val="24"/>
        </w:rPr>
      </w:pPr>
      <w:r w:rsidRPr="00CC55EA">
        <w:rPr>
          <w:rFonts w:cs="Arial"/>
          <w:sz w:val="24"/>
        </w:rPr>
        <w:lastRenderedPageBreak/>
        <w:t>IZ KP współpracuje z siecią PIFE w realizacji wspólnych przedsięwzięć informacyjno-edukacyjnych, a także wspiera konsultantów w pozyskiwaniu informacji.</w:t>
      </w:r>
    </w:p>
    <w:p w14:paraId="2EB791DC" w14:textId="03575CE2" w:rsidR="003462E3" w:rsidRPr="003247B3" w:rsidRDefault="0055023C" w:rsidP="009726BF">
      <w:pPr>
        <w:numPr>
          <w:ilvl w:val="0"/>
          <w:numId w:val="31"/>
        </w:numPr>
        <w:spacing w:before="120"/>
        <w:ind w:left="567" w:hanging="567"/>
        <w:rPr>
          <w:rFonts w:cs="Arial"/>
          <w:sz w:val="22"/>
          <w:szCs w:val="22"/>
        </w:rPr>
      </w:pPr>
      <w:r w:rsidRPr="00CC55EA">
        <w:rPr>
          <w:rFonts w:cs="Arial"/>
          <w:sz w:val="24"/>
        </w:rPr>
        <w:t>IZ KP systematycznie prowadz</w:t>
      </w:r>
      <w:r w:rsidR="005C4477" w:rsidRPr="00CC55EA">
        <w:rPr>
          <w:rFonts w:cs="Arial"/>
          <w:sz w:val="24"/>
        </w:rPr>
        <w:t>i</w:t>
      </w:r>
      <w:r w:rsidRPr="00CC55EA">
        <w:rPr>
          <w:rFonts w:cs="Arial"/>
          <w:sz w:val="24"/>
        </w:rPr>
        <w:t xml:space="preserve"> i aktualizuj</w:t>
      </w:r>
      <w:r w:rsidR="005C4477" w:rsidRPr="00CC55EA">
        <w:rPr>
          <w:rFonts w:cs="Arial"/>
          <w:sz w:val="24"/>
        </w:rPr>
        <w:t>e</w:t>
      </w:r>
      <w:r w:rsidRPr="00CC55EA">
        <w:rPr>
          <w:rFonts w:cs="Arial"/>
          <w:sz w:val="24"/>
        </w:rPr>
        <w:t xml:space="preserve"> bazy danych dotycząc</w:t>
      </w:r>
      <w:r w:rsidR="005C4477" w:rsidRPr="00CC55EA">
        <w:rPr>
          <w:rFonts w:cs="Arial"/>
          <w:sz w:val="24"/>
        </w:rPr>
        <w:t>e</w:t>
      </w:r>
      <w:r w:rsidRPr="00CC55EA">
        <w:rPr>
          <w:rFonts w:cs="Arial"/>
          <w:sz w:val="24"/>
        </w:rPr>
        <w:t xml:space="preserve"> wdrażanych </w:t>
      </w:r>
      <w:r w:rsidR="00132EE3">
        <w:rPr>
          <w:rFonts w:cs="Arial"/>
          <w:sz w:val="24"/>
        </w:rPr>
        <w:t>p</w:t>
      </w:r>
      <w:r w:rsidRPr="00CC55EA">
        <w:rPr>
          <w:rFonts w:cs="Arial"/>
          <w:sz w:val="24"/>
        </w:rPr>
        <w:t>rogramów</w:t>
      </w:r>
      <w:r w:rsidR="00C05E76">
        <w:rPr>
          <w:rFonts w:cs="Arial"/>
          <w:sz w:val="24"/>
        </w:rPr>
        <w:t>,</w:t>
      </w:r>
      <w:r w:rsidRPr="00CC55EA">
        <w:rPr>
          <w:rFonts w:cs="Arial"/>
          <w:sz w:val="24"/>
        </w:rPr>
        <w:t xml:space="preserve"> m.in. bazy </w:t>
      </w:r>
      <w:r w:rsidR="00975546" w:rsidRPr="00CC55EA">
        <w:rPr>
          <w:rFonts w:cs="Arial"/>
          <w:sz w:val="24"/>
        </w:rPr>
        <w:t xml:space="preserve">dofinansowanych </w:t>
      </w:r>
      <w:r w:rsidRPr="00CC55EA">
        <w:rPr>
          <w:rFonts w:cs="Arial"/>
          <w:sz w:val="24"/>
        </w:rPr>
        <w:t>projektów, beneficjentów, bazy podmiotów, które nie otrzymały dofinansowania itp. oraz różnego rodzaju materiałów promocyjnych, w tym materiałów video lub zdjęciowych od beneficjentów wraz z prawami do korzystania z nich.</w:t>
      </w:r>
    </w:p>
    <w:p w14:paraId="53637F82" w14:textId="254B723F" w:rsidR="003722C3" w:rsidRPr="00AD6AC3" w:rsidRDefault="003722C3" w:rsidP="00CC55EA">
      <w:pPr>
        <w:pStyle w:val="Nagwek2"/>
      </w:pPr>
      <w:bookmarkStart w:id="153" w:name="_Toc99714048"/>
      <w:bookmarkStart w:id="154" w:name="_Toc111035682"/>
      <w:bookmarkStart w:id="155" w:name="_Toc115714548"/>
      <w:bookmarkStart w:id="156" w:name="_Hlk106211297"/>
      <w:r w:rsidRPr="00C416F9">
        <w:t xml:space="preserve">Podrozdział </w:t>
      </w:r>
      <w:r w:rsidR="00731D00" w:rsidRPr="00C416F9">
        <w:t>5</w:t>
      </w:r>
      <w:r w:rsidRPr="003247B3">
        <w:t>.3</w:t>
      </w:r>
      <w:r w:rsidR="00131915" w:rsidRPr="001E4A7E">
        <w:t>.</w:t>
      </w:r>
      <w:r w:rsidRPr="00AD6AC3">
        <w:t xml:space="preserve"> </w:t>
      </w:r>
      <w:r w:rsidR="00460A1D">
        <w:t>D</w:t>
      </w:r>
      <w:r w:rsidRPr="00AD6AC3">
        <w:t>ziałania realiz</w:t>
      </w:r>
      <w:r w:rsidR="00460A1D">
        <w:t>owane przez</w:t>
      </w:r>
      <w:r w:rsidRPr="00AD6AC3">
        <w:t xml:space="preserve"> IZ RP</w:t>
      </w:r>
      <w:bookmarkEnd w:id="153"/>
      <w:bookmarkEnd w:id="154"/>
      <w:bookmarkEnd w:id="155"/>
    </w:p>
    <w:bookmarkEnd w:id="156"/>
    <w:p w14:paraId="2B1F8F38" w14:textId="63C852B7" w:rsidR="0055023C" w:rsidRPr="005B6FFA" w:rsidRDefault="003722C3" w:rsidP="00E139EB">
      <w:pPr>
        <w:numPr>
          <w:ilvl w:val="0"/>
          <w:numId w:val="19"/>
        </w:numPr>
        <w:tabs>
          <w:tab w:val="clear" w:pos="360"/>
          <w:tab w:val="num" w:pos="567"/>
        </w:tabs>
        <w:spacing w:before="120"/>
        <w:ind w:left="567" w:hanging="561"/>
        <w:rPr>
          <w:rFonts w:cs="Arial"/>
          <w:sz w:val="24"/>
        </w:rPr>
      </w:pPr>
      <w:r w:rsidRPr="00CC55EA">
        <w:rPr>
          <w:rFonts w:cs="Arial"/>
          <w:sz w:val="24"/>
        </w:rPr>
        <w:t xml:space="preserve">IZ RP </w:t>
      </w:r>
      <w:r w:rsidR="0055023C" w:rsidRPr="00CC55EA">
        <w:rPr>
          <w:rFonts w:cs="Arial"/>
          <w:sz w:val="24"/>
        </w:rPr>
        <w:t xml:space="preserve">inicjuje i </w:t>
      </w:r>
      <w:r w:rsidRPr="00CC55EA">
        <w:rPr>
          <w:rFonts w:cs="Arial"/>
          <w:sz w:val="24"/>
        </w:rPr>
        <w:t xml:space="preserve">prowadzi </w:t>
      </w:r>
      <w:r w:rsidR="0055023C" w:rsidRPr="00CC55EA">
        <w:rPr>
          <w:rFonts w:cs="Arial"/>
          <w:sz w:val="24"/>
        </w:rPr>
        <w:t xml:space="preserve">współpracę przy realizacji działań </w:t>
      </w:r>
      <w:r w:rsidRPr="00CC55EA">
        <w:rPr>
          <w:rFonts w:cs="Arial"/>
          <w:sz w:val="24"/>
        </w:rPr>
        <w:t>informacyjn</w:t>
      </w:r>
      <w:r w:rsidR="0055023C" w:rsidRPr="00CC55EA">
        <w:rPr>
          <w:rFonts w:cs="Arial"/>
          <w:sz w:val="24"/>
        </w:rPr>
        <w:t>ych</w:t>
      </w:r>
      <w:r w:rsidRPr="00CC55EA">
        <w:rPr>
          <w:rFonts w:cs="Arial"/>
          <w:sz w:val="24"/>
        </w:rPr>
        <w:t xml:space="preserve"> i promocyjn</w:t>
      </w:r>
      <w:r w:rsidR="0055023C" w:rsidRPr="00CC55EA">
        <w:rPr>
          <w:rFonts w:cs="Arial"/>
          <w:sz w:val="24"/>
        </w:rPr>
        <w:t>ych FE na poziomie regionalny</w:t>
      </w:r>
      <w:r w:rsidR="00AD0713" w:rsidRPr="00CC55EA">
        <w:rPr>
          <w:rFonts w:cs="Arial"/>
          <w:sz w:val="24"/>
        </w:rPr>
        <w:t>m</w:t>
      </w:r>
      <w:r w:rsidR="0055023C" w:rsidRPr="00CC55EA">
        <w:rPr>
          <w:rFonts w:cs="Arial"/>
          <w:sz w:val="24"/>
        </w:rPr>
        <w:t xml:space="preserve">. </w:t>
      </w:r>
      <w:r w:rsidRPr="005B6FFA">
        <w:rPr>
          <w:rFonts w:cs="Arial"/>
          <w:sz w:val="24"/>
        </w:rPr>
        <w:t xml:space="preserve"> </w:t>
      </w:r>
    </w:p>
    <w:p w14:paraId="74C62DE2" w14:textId="2B0E6924" w:rsidR="003722C3" w:rsidRPr="00CC55EA" w:rsidRDefault="0055023C" w:rsidP="002A1F24">
      <w:pPr>
        <w:numPr>
          <w:ilvl w:val="0"/>
          <w:numId w:val="19"/>
        </w:numPr>
        <w:tabs>
          <w:tab w:val="clear" w:pos="360"/>
          <w:tab w:val="num" w:pos="567"/>
        </w:tabs>
        <w:spacing w:before="120"/>
        <w:ind w:left="567" w:hanging="567"/>
        <w:rPr>
          <w:rFonts w:cs="Arial"/>
          <w:sz w:val="24"/>
        </w:rPr>
      </w:pPr>
      <w:r w:rsidRPr="00CC55EA">
        <w:rPr>
          <w:rFonts w:cs="Arial"/>
          <w:sz w:val="24"/>
        </w:rPr>
        <w:t>I</w:t>
      </w:r>
      <w:r w:rsidR="00E75942" w:rsidRPr="00CC55EA">
        <w:rPr>
          <w:rFonts w:cs="Arial"/>
          <w:sz w:val="24"/>
        </w:rPr>
        <w:t>Z</w:t>
      </w:r>
      <w:r w:rsidRPr="00CC55EA">
        <w:rPr>
          <w:rFonts w:cs="Arial"/>
          <w:sz w:val="24"/>
        </w:rPr>
        <w:t xml:space="preserve"> RP prowadzi działania informacyjne i promocyjne dot. </w:t>
      </w:r>
      <w:r w:rsidR="0024748F">
        <w:rPr>
          <w:rFonts w:cs="Arial"/>
          <w:sz w:val="24"/>
        </w:rPr>
        <w:t>RP</w:t>
      </w:r>
      <w:r w:rsidR="0024748F" w:rsidRPr="00CC55EA">
        <w:rPr>
          <w:rFonts w:cs="Arial"/>
          <w:sz w:val="24"/>
        </w:rPr>
        <w:t xml:space="preserve"> </w:t>
      </w:r>
      <w:r w:rsidR="003722C3" w:rsidRPr="00CC55EA">
        <w:rPr>
          <w:rFonts w:cs="Arial"/>
          <w:sz w:val="24"/>
        </w:rPr>
        <w:t xml:space="preserve">skierowane do </w:t>
      </w:r>
      <w:r w:rsidR="00FB411D">
        <w:rPr>
          <w:rFonts w:cs="Arial"/>
          <w:sz w:val="24"/>
        </w:rPr>
        <w:t xml:space="preserve">beneficjentów i </w:t>
      </w:r>
      <w:r w:rsidR="003722C3" w:rsidRPr="00CC55EA">
        <w:rPr>
          <w:rFonts w:cs="Arial"/>
          <w:sz w:val="24"/>
        </w:rPr>
        <w:t>potencjalnych beneficjentów oraz do</w:t>
      </w:r>
      <w:r w:rsidR="00A450F4">
        <w:rPr>
          <w:rFonts w:cs="Arial"/>
          <w:sz w:val="24"/>
        </w:rPr>
        <w:t xml:space="preserve"> </w:t>
      </w:r>
      <w:r w:rsidR="00E75942" w:rsidRPr="00CC55EA">
        <w:rPr>
          <w:rFonts w:cs="Arial"/>
          <w:sz w:val="24"/>
        </w:rPr>
        <w:t xml:space="preserve">ogółu społeczeństwa na terenie </w:t>
      </w:r>
      <w:r w:rsidR="003722C3" w:rsidRPr="00CC55EA">
        <w:rPr>
          <w:rFonts w:cs="Arial"/>
          <w:sz w:val="24"/>
        </w:rPr>
        <w:t xml:space="preserve">danego województwa. </w:t>
      </w:r>
    </w:p>
    <w:p w14:paraId="73BD1111" w14:textId="6A454BCF" w:rsidR="00E75942" w:rsidRPr="00CC55EA" w:rsidRDefault="003722C3" w:rsidP="002A1F24">
      <w:pPr>
        <w:numPr>
          <w:ilvl w:val="0"/>
          <w:numId w:val="19"/>
        </w:numPr>
        <w:tabs>
          <w:tab w:val="clear" w:pos="360"/>
          <w:tab w:val="num" w:pos="567"/>
        </w:tabs>
        <w:spacing w:before="120"/>
        <w:ind w:left="567" w:hanging="561"/>
        <w:rPr>
          <w:rFonts w:cs="Arial"/>
          <w:sz w:val="24"/>
        </w:rPr>
      </w:pPr>
      <w:r w:rsidRPr="00CC55EA">
        <w:rPr>
          <w:rFonts w:cs="Arial"/>
          <w:sz w:val="24"/>
        </w:rPr>
        <w:t>W przypadku realizacji przez IZ RP działań informacyjnych i promocyjnych dotyczących programu na skalę większą niż dany region, wymagana jest</w:t>
      </w:r>
      <w:r w:rsidR="00675DF1" w:rsidRPr="00CC55EA">
        <w:rPr>
          <w:rFonts w:cs="Arial"/>
          <w:sz w:val="24"/>
        </w:rPr>
        <w:t>,</w:t>
      </w:r>
      <w:r w:rsidRPr="00CC55EA">
        <w:rPr>
          <w:rFonts w:cs="Arial"/>
          <w:sz w:val="24"/>
        </w:rPr>
        <w:t xml:space="preserve"> na etapie ich planowania</w:t>
      </w:r>
      <w:r w:rsidR="00675DF1" w:rsidRPr="00CC55EA">
        <w:rPr>
          <w:rFonts w:cs="Arial"/>
          <w:sz w:val="24"/>
        </w:rPr>
        <w:t>,</w:t>
      </w:r>
      <w:r w:rsidRPr="00CC55EA">
        <w:rPr>
          <w:rFonts w:cs="Arial"/>
          <w:sz w:val="24"/>
        </w:rPr>
        <w:t xml:space="preserve"> konsultacja z właściwą IZ RP, na</w:t>
      </w:r>
      <w:r w:rsidR="00A450F4">
        <w:rPr>
          <w:rFonts w:cs="Arial"/>
          <w:sz w:val="24"/>
        </w:rPr>
        <w:t xml:space="preserve"> </w:t>
      </w:r>
      <w:r w:rsidRPr="00CC55EA">
        <w:rPr>
          <w:rFonts w:cs="Arial"/>
          <w:sz w:val="24"/>
        </w:rPr>
        <w:t>terenie którego będą prowadzone działania.</w:t>
      </w:r>
    </w:p>
    <w:p w14:paraId="55EA4265" w14:textId="06350BAF" w:rsidR="0081403F" w:rsidRPr="00083434" w:rsidRDefault="003722C3" w:rsidP="00C210DC">
      <w:pPr>
        <w:numPr>
          <w:ilvl w:val="0"/>
          <w:numId w:val="19"/>
        </w:numPr>
        <w:tabs>
          <w:tab w:val="clear" w:pos="360"/>
          <w:tab w:val="num" w:pos="567"/>
        </w:tabs>
        <w:spacing w:before="120"/>
        <w:ind w:left="567" w:hanging="561"/>
        <w:rPr>
          <w:rFonts w:cs="Arial"/>
          <w:sz w:val="24"/>
        </w:rPr>
      </w:pPr>
      <w:r w:rsidRPr="00083434">
        <w:rPr>
          <w:rFonts w:cs="Arial"/>
          <w:sz w:val="24"/>
        </w:rPr>
        <w:t>W</w:t>
      </w:r>
      <w:r w:rsidR="00A450F4">
        <w:rPr>
          <w:rFonts w:cs="Arial"/>
          <w:sz w:val="24"/>
        </w:rPr>
        <w:t xml:space="preserve"> </w:t>
      </w:r>
      <w:r w:rsidRPr="00083434">
        <w:rPr>
          <w:rFonts w:cs="Arial"/>
          <w:sz w:val="24"/>
        </w:rPr>
        <w:t>przypadku działań ogólnopolskich</w:t>
      </w:r>
      <w:r w:rsidR="0055023C" w:rsidRPr="00083434">
        <w:rPr>
          <w:rFonts w:cs="Arial"/>
          <w:sz w:val="24"/>
        </w:rPr>
        <w:t xml:space="preserve"> i działań wskazanych przez IK UP</w:t>
      </w:r>
      <w:r w:rsidR="00FB411D" w:rsidRPr="00083434">
        <w:rPr>
          <w:rFonts w:cs="Arial"/>
          <w:sz w:val="24"/>
        </w:rPr>
        <w:t>,</w:t>
      </w:r>
      <w:r w:rsidR="00E75942" w:rsidRPr="00083434">
        <w:rPr>
          <w:rFonts w:cs="Arial"/>
          <w:sz w:val="24"/>
        </w:rPr>
        <w:t xml:space="preserve"> </w:t>
      </w:r>
      <w:r w:rsidRPr="00083434">
        <w:rPr>
          <w:rFonts w:cs="Arial"/>
          <w:sz w:val="24"/>
        </w:rPr>
        <w:t>z</w:t>
      </w:r>
      <w:r w:rsidR="00A450F4">
        <w:rPr>
          <w:rFonts w:cs="Arial"/>
          <w:sz w:val="24"/>
        </w:rPr>
        <w:t xml:space="preserve"> </w:t>
      </w:r>
      <w:r w:rsidRPr="00083434">
        <w:rPr>
          <w:rFonts w:cs="Arial"/>
          <w:sz w:val="24"/>
        </w:rPr>
        <w:t>wyłączeniem informacji o</w:t>
      </w:r>
      <w:r w:rsidR="0082608B" w:rsidRPr="00083434">
        <w:rPr>
          <w:rFonts w:cs="Arial"/>
          <w:sz w:val="24"/>
        </w:rPr>
        <w:t xml:space="preserve"> harmonogramie nabor</w:t>
      </w:r>
      <w:r w:rsidR="008854FF" w:rsidRPr="00083434">
        <w:rPr>
          <w:rFonts w:cs="Arial"/>
          <w:sz w:val="24"/>
        </w:rPr>
        <w:t>ów</w:t>
      </w:r>
      <w:r w:rsidR="0082608B" w:rsidRPr="00083434">
        <w:rPr>
          <w:rFonts w:cs="Arial"/>
          <w:sz w:val="24"/>
        </w:rPr>
        <w:t xml:space="preserve"> wniosków, </w:t>
      </w:r>
      <w:r w:rsidRPr="00083434">
        <w:rPr>
          <w:rFonts w:cs="Arial"/>
          <w:sz w:val="24"/>
        </w:rPr>
        <w:t>naborze wniosków o</w:t>
      </w:r>
      <w:r w:rsidR="00A450F4">
        <w:rPr>
          <w:rFonts w:cs="Arial"/>
          <w:sz w:val="24"/>
        </w:rPr>
        <w:t xml:space="preserve"> </w:t>
      </w:r>
      <w:r w:rsidRPr="00083434">
        <w:rPr>
          <w:rFonts w:cs="Arial"/>
          <w:sz w:val="24"/>
        </w:rPr>
        <w:t>dofinansowanie projektu</w:t>
      </w:r>
      <w:r w:rsidRPr="00083434">
        <w:rPr>
          <w:rFonts w:cs="Arial"/>
          <w:sz w:val="24"/>
          <w:vertAlign w:val="superscript"/>
        </w:rPr>
        <w:footnoteReference w:id="8"/>
      </w:r>
      <w:r w:rsidRPr="00083434">
        <w:rPr>
          <w:rFonts w:cs="Arial"/>
          <w:sz w:val="24"/>
        </w:rPr>
        <w:t xml:space="preserve"> i procedury wyboru ekspertów</w:t>
      </w:r>
      <w:r w:rsidRPr="00083434">
        <w:rPr>
          <w:sz w:val="24"/>
          <w:vertAlign w:val="superscript"/>
        </w:rPr>
        <w:footnoteReference w:id="9"/>
      </w:r>
      <w:r w:rsidRPr="00083434">
        <w:rPr>
          <w:rFonts w:cs="Arial"/>
          <w:sz w:val="24"/>
        </w:rPr>
        <w:t xml:space="preserve">, konieczna jest </w:t>
      </w:r>
      <w:r w:rsidR="00CF1B3A" w:rsidRPr="00083434">
        <w:rPr>
          <w:rFonts w:cs="Arial"/>
          <w:sz w:val="24"/>
        </w:rPr>
        <w:t>konsultacja działań</w:t>
      </w:r>
      <w:r w:rsidR="00E75942" w:rsidRPr="00083434">
        <w:rPr>
          <w:rFonts w:cs="Arial"/>
          <w:sz w:val="24"/>
        </w:rPr>
        <w:t xml:space="preserve">, akceptacja </w:t>
      </w:r>
      <w:r w:rsidR="00CF1B3A" w:rsidRPr="00083434">
        <w:rPr>
          <w:rFonts w:cs="Arial"/>
          <w:sz w:val="24"/>
        </w:rPr>
        <w:t>i ścisła współpraca</w:t>
      </w:r>
      <w:r w:rsidR="0055023C" w:rsidRPr="00083434">
        <w:rPr>
          <w:rFonts w:cs="Arial"/>
          <w:sz w:val="24"/>
        </w:rPr>
        <w:t xml:space="preserve"> </w:t>
      </w:r>
      <w:r w:rsidR="00975546" w:rsidRPr="00083434">
        <w:rPr>
          <w:rFonts w:cs="Arial"/>
          <w:sz w:val="24"/>
        </w:rPr>
        <w:t>IZ RP</w:t>
      </w:r>
      <w:r w:rsidR="0055023C" w:rsidRPr="00083434">
        <w:rPr>
          <w:rFonts w:cs="Arial"/>
          <w:sz w:val="24"/>
        </w:rPr>
        <w:t xml:space="preserve"> </w:t>
      </w:r>
      <w:r w:rsidR="00CF1B3A" w:rsidRPr="00083434">
        <w:rPr>
          <w:rFonts w:cs="Arial"/>
          <w:sz w:val="24"/>
        </w:rPr>
        <w:t>z</w:t>
      </w:r>
      <w:r w:rsidR="00165A89" w:rsidRPr="00083434">
        <w:rPr>
          <w:rFonts w:cs="Arial"/>
          <w:sz w:val="24"/>
        </w:rPr>
        <w:t xml:space="preserve"> </w:t>
      </w:r>
      <w:r w:rsidRPr="00083434">
        <w:rPr>
          <w:rFonts w:cs="Arial"/>
          <w:sz w:val="24"/>
        </w:rPr>
        <w:t>IK UP.</w:t>
      </w:r>
    </w:p>
    <w:p w14:paraId="38D75711" w14:textId="224D876E" w:rsidR="00755CE4" w:rsidRDefault="00F54648" w:rsidP="00C210DC">
      <w:pPr>
        <w:numPr>
          <w:ilvl w:val="0"/>
          <w:numId w:val="19"/>
        </w:numPr>
        <w:tabs>
          <w:tab w:val="clear" w:pos="360"/>
          <w:tab w:val="num" w:pos="567"/>
        </w:tabs>
        <w:spacing w:before="120"/>
        <w:ind w:left="567" w:hanging="561"/>
        <w:rPr>
          <w:rFonts w:cs="Arial"/>
          <w:sz w:val="24"/>
        </w:rPr>
      </w:pPr>
      <w:r w:rsidRPr="0081403F">
        <w:rPr>
          <w:rFonts w:cs="Arial"/>
          <w:sz w:val="24"/>
        </w:rPr>
        <w:t>I</w:t>
      </w:r>
      <w:r w:rsidR="00BB5A8A">
        <w:rPr>
          <w:rFonts w:cs="Arial"/>
          <w:sz w:val="24"/>
        </w:rPr>
        <w:t>Z</w:t>
      </w:r>
      <w:r w:rsidRPr="0081403F">
        <w:rPr>
          <w:rFonts w:cs="Arial"/>
          <w:sz w:val="24"/>
        </w:rPr>
        <w:t xml:space="preserve"> RP odpowiada za</w:t>
      </w:r>
      <w:r w:rsidR="00755CE4">
        <w:rPr>
          <w:rFonts w:cs="Arial"/>
          <w:sz w:val="24"/>
        </w:rPr>
        <w:t xml:space="preserve"> </w:t>
      </w:r>
      <w:r w:rsidRPr="00755CE4">
        <w:rPr>
          <w:rFonts w:cs="Arial"/>
          <w:sz w:val="24"/>
        </w:rPr>
        <w:t>treści</w:t>
      </w:r>
      <w:r w:rsidR="00225008">
        <w:rPr>
          <w:rFonts w:cs="Arial"/>
          <w:sz w:val="24"/>
        </w:rPr>
        <w:t xml:space="preserve"> publikowane</w:t>
      </w:r>
      <w:r w:rsidRPr="00755CE4">
        <w:rPr>
          <w:rFonts w:cs="Arial"/>
          <w:sz w:val="24"/>
        </w:rPr>
        <w:t xml:space="preserve"> w serwisie właściwego programu i</w:t>
      </w:r>
      <w:r w:rsidR="00A450F4">
        <w:rPr>
          <w:rFonts w:cs="Arial"/>
          <w:sz w:val="24"/>
        </w:rPr>
        <w:t xml:space="preserve"> </w:t>
      </w:r>
      <w:r w:rsidRPr="00755CE4">
        <w:rPr>
          <w:rFonts w:cs="Arial"/>
          <w:sz w:val="24"/>
        </w:rPr>
        <w:t>PFE, w tym</w:t>
      </w:r>
      <w:r w:rsidR="00755CE4">
        <w:rPr>
          <w:rFonts w:cs="Arial"/>
          <w:sz w:val="24"/>
        </w:rPr>
        <w:t>:</w:t>
      </w:r>
    </w:p>
    <w:p w14:paraId="70C05B73" w14:textId="17919CF0" w:rsidR="00755CE4" w:rsidRDefault="00F54648" w:rsidP="00C210DC">
      <w:pPr>
        <w:numPr>
          <w:ilvl w:val="1"/>
          <w:numId w:val="19"/>
        </w:numPr>
        <w:spacing w:before="120"/>
        <w:rPr>
          <w:rFonts w:cs="Arial"/>
          <w:sz w:val="24"/>
        </w:rPr>
      </w:pPr>
      <w:r w:rsidRPr="00755CE4">
        <w:rPr>
          <w:rFonts w:cs="Arial"/>
          <w:sz w:val="24"/>
        </w:rPr>
        <w:lastRenderedPageBreak/>
        <w:t xml:space="preserve">nadzór nad poprawnością informacji o naborach wniosków </w:t>
      </w:r>
      <w:r w:rsidR="00087924">
        <w:rPr>
          <w:rFonts w:cs="Arial"/>
          <w:sz w:val="24"/>
        </w:rPr>
        <w:t>zamieszczanych</w:t>
      </w:r>
      <w:r w:rsidR="00087924" w:rsidRPr="00755CE4">
        <w:rPr>
          <w:rFonts w:cs="Arial"/>
          <w:sz w:val="24"/>
        </w:rPr>
        <w:t xml:space="preserve"> </w:t>
      </w:r>
      <w:r w:rsidRPr="00755CE4">
        <w:rPr>
          <w:rFonts w:cs="Arial"/>
          <w:sz w:val="24"/>
        </w:rPr>
        <w:t>przez IP i IW</w:t>
      </w:r>
      <w:r w:rsidR="009726BF">
        <w:rPr>
          <w:rFonts w:cs="Arial"/>
          <w:sz w:val="24"/>
        </w:rPr>
        <w:t>;</w:t>
      </w:r>
    </w:p>
    <w:p w14:paraId="2E3D1DA3" w14:textId="77777777" w:rsidR="003B22B9" w:rsidRDefault="003B22B9" w:rsidP="003B22B9">
      <w:pPr>
        <w:numPr>
          <w:ilvl w:val="1"/>
          <w:numId w:val="19"/>
        </w:numPr>
        <w:spacing w:before="120"/>
        <w:rPr>
          <w:rFonts w:cs="Arial"/>
          <w:sz w:val="24"/>
        </w:rPr>
      </w:pPr>
      <w:r w:rsidRPr="00755CE4">
        <w:rPr>
          <w:rFonts w:cs="Arial"/>
          <w:sz w:val="24"/>
        </w:rPr>
        <w:t>zapewnienie i aktualizację harmonogramów naborów wniosków</w:t>
      </w:r>
      <w:r>
        <w:rPr>
          <w:rFonts w:cs="Arial"/>
          <w:sz w:val="24"/>
        </w:rPr>
        <w:t>;</w:t>
      </w:r>
    </w:p>
    <w:p w14:paraId="38103B5E" w14:textId="13513BB7" w:rsidR="00755CE4" w:rsidRDefault="00F54648" w:rsidP="00C210DC">
      <w:pPr>
        <w:numPr>
          <w:ilvl w:val="1"/>
          <w:numId w:val="19"/>
        </w:numPr>
        <w:spacing w:before="120"/>
        <w:rPr>
          <w:rFonts w:cs="Arial"/>
          <w:sz w:val="24"/>
        </w:rPr>
      </w:pPr>
      <w:r w:rsidRPr="00755CE4">
        <w:rPr>
          <w:rFonts w:cs="Arial"/>
          <w:sz w:val="24"/>
        </w:rPr>
        <w:t>zapewnienie</w:t>
      </w:r>
      <w:r w:rsidR="00225008">
        <w:rPr>
          <w:rFonts w:cs="Arial"/>
          <w:sz w:val="24"/>
        </w:rPr>
        <w:t xml:space="preserve"> i aktualizację </w:t>
      </w:r>
      <w:r w:rsidRPr="00755CE4">
        <w:rPr>
          <w:rFonts w:cs="Arial"/>
          <w:sz w:val="24"/>
        </w:rPr>
        <w:t>danych w wyszukiwarce wsparcia</w:t>
      </w:r>
      <w:r w:rsidR="009726BF">
        <w:rPr>
          <w:rFonts w:cs="Arial"/>
          <w:sz w:val="24"/>
        </w:rPr>
        <w:t>;</w:t>
      </w:r>
    </w:p>
    <w:p w14:paraId="5A685659" w14:textId="2E6C8A2A" w:rsidR="0081403F" w:rsidRDefault="003B22B9" w:rsidP="00C210DC">
      <w:pPr>
        <w:numPr>
          <w:ilvl w:val="1"/>
          <w:numId w:val="19"/>
        </w:numPr>
        <w:spacing w:before="120"/>
        <w:rPr>
          <w:rFonts w:cs="Arial"/>
          <w:sz w:val="24"/>
        </w:rPr>
      </w:pPr>
      <w:r>
        <w:rPr>
          <w:rFonts w:cs="Arial"/>
          <w:sz w:val="24"/>
        </w:rPr>
        <w:t xml:space="preserve">zapewnienie i </w:t>
      </w:r>
      <w:r w:rsidR="00F54648" w:rsidRPr="00755CE4">
        <w:rPr>
          <w:rFonts w:cs="Arial"/>
          <w:sz w:val="24"/>
        </w:rPr>
        <w:t xml:space="preserve">aktualizację przykładów projektów, </w:t>
      </w:r>
      <w:r w:rsidR="00755CE4" w:rsidRPr="00755CE4">
        <w:rPr>
          <w:rFonts w:cs="Arial"/>
          <w:sz w:val="24"/>
        </w:rPr>
        <w:t>realizowanych z</w:t>
      </w:r>
      <w:r w:rsidR="00755CE4">
        <w:rPr>
          <w:rFonts w:cs="Arial"/>
          <w:sz w:val="24"/>
        </w:rPr>
        <w:t xml:space="preserve"> programu</w:t>
      </w:r>
      <w:r w:rsidR="00377698" w:rsidRPr="00377698">
        <w:rPr>
          <w:rFonts w:cs="Arial"/>
          <w:sz w:val="24"/>
        </w:rPr>
        <w:t xml:space="preserve"> </w:t>
      </w:r>
      <w:r w:rsidR="00377698" w:rsidRPr="00087924">
        <w:rPr>
          <w:rFonts w:cs="Arial"/>
          <w:sz w:val="24"/>
        </w:rPr>
        <w:t>w języku polskim i angielskim</w:t>
      </w:r>
      <w:r w:rsidR="009726BF">
        <w:rPr>
          <w:rFonts w:cs="Arial"/>
          <w:sz w:val="24"/>
        </w:rPr>
        <w:t>.</w:t>
      </w:r>
    </w:p>
    <w:p w14:paraId="7CC5360A" w14:textId="05B89DA6" w:rsidR="00AB4633" w:rsidRDefault="0081403F" w:rsidP="00791855">
      <w:pPr>
        <w:pStyle w:val="Akapitzlist"/>
        <w:widowControl w:val="0"/>
        <w:numPr>
          <w:ilvl w:val="0"/>
          <w:numId w:val="19"/>
        </w:numPr>
        <w:tabs>
          <w:tab w:val="clear" w:pos="360"/>
        </w:tabs>
        <w:spacing w:before="120"/>
        <w:ind w:left="567" w:hanging="567"/>
        <w:contextualSpacing w:val="0"/>
        <w:rPr>
          <w:rFonts w:cs="Arial"/>
          <w:sz w:val="24"/>
        </w:rPr>
      </w:pPr>
      <w:r w:rsidRPr="00755CE4">
        <w:rPr>
          <w:rFonts w:cs="Arial"/>
          <w:sz w:val="24"/>
        </w:rPr>
        <w:t xml:space="preserve">IZ RP odpowiada za stworzenie </w:t>
      </w:r>
      <w:r w:rsidR="00257EED" w:rsidRPr="00755CE4">
        <w:rPr>
          <w:rFonts w:cs="Arial"/>
          <w:sz w:val="24"/>
        </w:rPr>
        <w:t xml:space="preserve">i aktualizowanie </w:t>
      </w:r>
      <w:r w:rsidRPr="00755CE4">
        <w:rPr>
          <w:rFonts w:cs="Arial"/>
          <w:sz w:val="24"/>
        </w:rPr>
        <w:t>serwisu RP zgodnie ze</w:t>
      </w:r>
      <w:r w:rsidR="009726BF">
        <w:rPr>
          <w:rFonts w:cs="Arial"/>
          <w:sz w:val="24"/>
        </w:rPr>
        <w:t xml:space="preserve"> </w:t>
      </w:r>
      <w:r w:rsidRPr="00755CE4">
        <w:rPr>
          <w:rFonts w:cs="Arial"/>
          <w:sz w:val="24"/>
        </w:rPr>
        <w:t xml:space="preserve">wspólnie wypracowanymi szablonami, o których mowa w </w:t>
      </w:r>
      <w:r w:rsidR="00755CE4" w:rsidRPr="00755CE4">
        <w:rPr>
          <w:rFonts w:cs="Arial"/>
          <w:sz w:val="24"/>
        </w:rPr>
        <w:t xml:space="preserve">podrozdziale 5.1 </w:t>
      </w:r>
      <w:r w:rsidRPr="00755CE4">
        <w:rPr>
          <w:rFonts w:cs="Arial"/>
          <w:sz w:val="24"/>
        </w:rPr>
        <w:t xml:space="preserve">pkt </w:t>
      </w:r>
      <w:r w:rsidR="00755CE4" w:rsidRPr="00755CE4">
        <w:rPr>
          <w:rFonts w:cs="Arial"/>
          <w:sz w:val="24"/>
        </w:rPr>
        <w:t>8</w:t>
      </w:r>
      <w:r w:rsidRPr="00755CE4">
        <w:rPr>
          <w:rFonts w:cs="Arial"/>
          <w:sz w:val="24"/>
        </w:rPr>
        <w:t>.</w:t>
      </w:r>
    </w:p>
    <w:p w14:paraId="784E72CE" w14:textId="7C5E8759" w:rsidR="00F85569" w:rsidRPr="00F85569" w:rsidRDefault="00E75942" w:rsidP="00791855">
      <w:pPr>
        <w:pStyle w:val="Akapitzlist"/>
        <w:widowControl w:val="0"/>
        <w:numPr>
          <w:ilvl w:val="0"/>
          <w:numId w:val="19"/>
        </w:numPr>
        <w:tabs>
          <w:tab w:val="clear" w:pos="360"/>
        </w:tabs>
        <w:spacing w:before="120"/>
        <w:ind w:left="567" w:hanging="567"/>
        <w:contextualSpacing w:val="0"/>
        <w:rPr>
          <w:rFonts w:cs="Arial"/>
          <w:sz w:val="24"/>
        </w:rPr>
      </w:pPr>
      <w:r w:rsidRPr="009726BF">
        <w:rPr>
          <w:rFonts w:cs="Arial"/>
          <w:sz w:val="24"/>
        </w:rPr>
        <w:t>IZ RP zapewnia, aby w umowach o dofinansowanie zawieranych z</w:t>
      </w:r>
      <w:r w:rsidR="009726BF">
        <w:rPr>
          <w:rFonts w:cs="Arial"/>
          <w:sz w:val="24"/>
        </w:rPr>
        <w:t xml:space="preserve"> </w:t>
      </w:r>
      <w:r w:rsidRPr="009726BF">
        <w:rPr>
          <w:rFonts w:cs="Arial"/>
          <w:sz w:val="24"/>
        </w:rPr>
        <w:t xml:space="preserve">beneficjantami znalazły się </w:t>
      </w:r>
      <w:r w:rsidR="004E0663">
        <w:rPr>
          <w:rFonts w:cs="Arial"/>
          <w:sz w:val="24"/>
        </w:rPr>
        <w:t xml:space="preserve">postanowienia </w:t>
      </w:r>
      <w:r w:rsidRPr="009726BF">
        <w:rPr>
          <w:rFonts w:cs="Arial"/>
          <w:sz w:val="24"/>
        </w:rPr>
        <w:t xml:space="preserve">dotyczące obowiązków w zakresie informacji i promocji projektów oraz </w:t>
      </w:r>
      <w:r w:rsidR="004E0663">
        <w:rPr>
          <w:rFonts w:cs="Arial"/>
          <w:sz w:val="24"/>
        </w:rPr>
        <w:t>środk</w:t>
      </w:r>
      <w:r w:rsidR="00AC5B57">
        <w:rPr>
          <w:rFonts w:cs="Arial"/>
          <w:sz w:val="24"/>
        </w:rPr>
        <w:t>ów</w:t>
      </w:r>
      <w:r w:rsidR="00764637">
        <w:rPr>
          <w:rFonts w:cs="Arial"/>
          <w:sz w:val="24"/>
        </w:rPr>
        <w:t>,</w:t>
      </w:r>
      <w:r w:rsidR="001D561B">
        <w:rPr>
          <w:rFonts w:cs="Arial"/>
          <w:sz w:val="24"/>
        </w:rPr>
        <w:t xml:space="preserve"> o których mowa w art. 50 ust. 3 rozporządzenia ogólnego.</w:t>
      </w:r>
    </w:p>
    <w:p w14:paraId="071773E6" w14:textId="3197459E" w:rsidR="002A42D2" w:rsidRPr="00CC55EA" w:rsidRDefault="007803A5" w:rsidP="00E139EB">
      <w:pPr>
        <w:numPr>
          <w:ilvl w:val="0"/>
          <w:numId w:val="19"/>
        </w:numPr>
        <w:tabs>
          <w:tab w:val="clear" w:pos="360"/>
          <w:tab w:val="num" w:pos="567"/>
        </w:tabs>
        <w:spacing w:before="120"/>
        <w:ind w:left="567" w:hanging="561"/>
        <w:rPr>
          <w:rFonts w:cs="Arial"/>
          <w:sz w:val="24"/>
        </w:rPr>
      </w:pPr>
      <w:r w:rsidRPr="00CC55EA">
        <w:rPr>
          <w:rFonts w:cs="Arial"/>
          <w:sz w:val="24"/>
        </w:rPr>
        <w:t xml:space="preserve">IZ </w:t>
      </w:r>
      <w:r w:rsidR="00EF5B78">
        <w:rPr>
          <w:rFonts w:cs="Arial"/>
          <w:sz w:val="24"/>
        </w:rPr>
        <w:t>R</w:t>
      </w:r>
      <w:r w:rsidR="003B16E8">
        <w:rPr>
          <w:rFonts w:cs="Arial"/>
          <w:sz w:val="24"/>
        </w:rPr>
        <w:t>P</w:t>
      </w:r>
      <w:r w:rsidRPr="00CC55EA">
        <w:rPr>
          <w:rFonts w:cs="Arial"/>
          <w:sz w:val="24"/>
        </w:rPr>
        <w:t xml:space="preserve"> </w:t>
      </w:r>
      <w:bookmarkStart w:id="157" w:name="_Hlk104894248"/>
      <w:r w:rsidRPr="00CC55EA">
        <w:rPr>
          <w:rFonts w:cs="Arial"/>
          <w:sz w:val="24"/>
        </w:rPr>
        <w:t>na bieżąco i z odpowiednim wyprzedzeniem pozyskuj</w:t>
      </w:r>
      <w:r w:rsidR="004E4219" w:rsidRPr="00CC55EA">
        <w:rPr>
          <w:rFonts w:cs="Arial"/>
          <w:sz w:val="24"/>
        </w:rPr>
        <w:t>e</w:t>
      </w:r>
      <w:r w:rsidRPr="00CC55EA">
        <w:rPr>
          <w:rFonts w:cs="Arial"/>
          <w:sz w:val="24"/>
        </w:rPr>
        <w:t xml:space="preserve"> informacje o ważnych etapach realizacji </w:t>
      </w:r>
      <w:r w:rsidR="00C26452" w:rsidRPr="00CC55EA">
        <w:rPr>
          <w:rFonts w:cs="Arial"/>
          <w:sz w:val="24"/>
        </w:rPr>
        <w:t xml:space="preserve">projektów </w:t>
      </w:r>
      <w:r w:rsidR="0076432C" w:rsidRPr="0076432C">
        <w:rPr>
          <w:rFonts w:cs="Arial"/>
          <w:sz w:val="24"/>
        </w:rPr>
        <w:t xml:space="preserve">i związanych z </w:t>
      </w:r>
      <w:r w:rsidR="0076432C">
        <w:rPr>
          <w:rFonts w:cs="Arial"/>
          <w:sz w:val="24"/>
        </w:rPr>
        <w:t>tym</w:t>
      </w:r>
      <w:r w:rsidR="0076432C" w:rsidRPr="0076432C">
        <w:rPr>
          <w:rFonts w:cs="Arial"/>
          <w:sz w:val="24"/>
        </w:rPr>
        <w:t xml:space="preserve"> wydarzeniach</w:t>
      </w:r>
      <w:r w:rsidR="0076432C">
        <w:rPr>
          <w:rFonts w:cs="Arial"/>
          <w:sz w:val="24"/>
        </w:rPr>
        <w:t>,</w:t>
      </w:r>
      <w:r w:rsidR="0076432C" w:rsidRPr="0076432C">
        <w:rPr>
          <w:rFonts w:cs="Arial"/>
          <w:sz w:val="24"/>
        </w:rPr>
        <w:t xml:space="preserve"> </w:t>
      </w:r>
      <w:r w:rsidR="004E0663">
        <w:rPr>
          <w:rFonts w:cs="Arial"/>
          <w:sz w:val="24"/>
        </w:rPr>
        <w:t xml:space="preserve">w </w:t>
      </w:r>
      <w:r w:rsidR="00C26452" w:rsidRPr="00CC55EA">
        <w:rPr>
          <w:rFonts w:cs="Arial"/>
          <w:sz w:val="24"/>
        </w:rPr>
        <w:t>szczególn</w:t>
      </w:r>
      <w:r w:rsidR="004E0663">
        <w:rPr>
          <w:rFonts w:cs="Arial"/>
          <w:sz w:val="24"/>
        </w:rPr>
        <w:t>ości</w:t>
      </w:r>
      <w:r w:rsidR="00C26452" w:rsidRPr="00CC55EA">
        <w:rPr>
          <w:rFonts w:cs="Arial"/>
          <w:sz w:val="24"/>
        </w:rPr>
        <w:t xml:space="preserve"> projektów o znaczeniu strategicznym </w:t>
      </w:r>
      <w:r w:rsidR="00D02FF7">
        <w:rPr>
          <w:rFonts w:cs="Arial"/>
          <w:sz w:val="24"/>
        </w:rPr>
        <w:t>lub</w:t>
      </w:r>
      <w:r w:rsidR="00C26452" w:rsidRPr="00CC55EA">
        <w:rPr>
          <w:rFonts w:cs="Arial"/>
          <w:sz w:val="24"/>
        </w:rPr>
        <w:t xml:space="preserve"> o dofinansowaniu powyżej 5 mln euro</w:t>
      </w:r>
      <w:r w:rsidR="0076432C">
        <w:rPr>
          <w:rFonts w:cs="Arial"/>
          <w:sz w:val="24"/>
        </w:rPr>
        <w:t>. I</w:t>
      </w:r>
      <w:r w:rsidR="003B16E8">
        <w:rPr>
          <w:rFonts w:cs="Arial"/>
          <w:sz w:val="24"/>
        </w:rPr>
        <w:t>Z</w:t>
      </w:r>
      <w:r w:rsidR="0076432C">
        <w:rPr>
          <w:rFonts w:cs="Arial"/>
          <w:sz w:val="24"/>
        </w:rPr>
        <w:t xml:space="preserve"> R</w:t>
      </w:r>
      <w:r w:rsidR="003B16E8">
        <w:rPr>
          <w:rFonts w:cs="Arial"/>
          <w:sz w:val="24"/>
        </w:rPr>
        <w:t>P</w:t>
      </w:r>
      <w:r w:rsidR="00DB0E2A" w:rsidRPr="00CC55EA">
        <w:rPr>
          <w:rFonts w:cs="Arial"/>
          <w:sz w:val="24"/>
        </w:rPr>
        <w:t xml:space="preserve"> zapewnia</w:t>
      </w:r>
      <w:r w:rsidR="00C26452" w:rsidRPr="00CC55EA">
        <w:rPr>
          <w:rFonts w:cs="Arial"/>
          <w:sz w:val="24"/>
        </w:rPr>
        <w:t xml:space="preserve"> możliwość udziału przedstawicieli KE oraz </w:t>
      </w:r>
      <w:r w:rsidR="002D5AE6">
        <w:rPr>
          <w:rFonts w:cs="Arial"/>
          <w:sz w:val="24"/>
        </w:rPr>
        <w:t>M</w:t>
      </w:r>
      <w:r w:rsidR="00C26452" w:rsidRPr="00CC55EA">
        <w:rPr>
          <w:rFonts w:cs="Arial"/>
          <w:sz w:val="24"/>
        </w:rPr>
        <w:t>inistra w ty</w:t>
      </w:r>
      <w:r w:rsidR="0076432C">
        <w:rPr>
          <w:rFonts w:cs="Arial"/>
          <w:sz w:val="24"/>
        </w:rPr>
        <w:t>ch</w:t>
      </w:r>
      <w:r w:rsidR="00C26452" w:rsidRPr="00CC55EA">
        <w:rPr>
          <w:rFonts w:cs="Arial"/>
          <w:sz w:val="24"/>
        </w:rPr>
        <w:t xml:space="preserve"> wydarzenia</w:t>
      </w:r>
      <w:r w:rsidR="00892361">
        <w:rPr>
          <w:rFonts w:cs="Arial"/>
          <w:sz w:val="24"/>
        </w:rPr>
        <w:t>ch</w:t>
      </w:r>
      <w:r w:rsidR="00C26452" w:rsidRPr="00CC55EA">
        <w:rPr>
          <w:rFonts w:cs="Arial"/>
          <w:sz w:val="24"/>
        </w:rPr>
        <w:t xml:space="preserve">. </w:t>
      </w:r>
      <w:bookmarkEnd w:id="157"/>
      <w:r w:rsidRPr="00CC55EA">
        <w:rPr>
          <w:rFonts w:cs="Arial"/>
          <w:sz w:val="24"/>
        </w:rPr>
        <w:t xml:space="preserve"> </w:t>
      </w:r>
    </w:p>
    <w:p w14:paraId="00B7AABE" w14:textId="474CB82A" w:rsidR="00C26452" w:rsidRPr="00663707" w:rsidRDefault="005B61CF" w:rsidP="002A1F24">
      <w:pPr>
        <w:numPr>
          <w:ilvl w:val="0"/>
          <w:numId w:val="19"/>
        </w:numPr>
        <w:tabs>
          <w:tab w:val="clear" w:pos="360"/>
          <w:tab w:val="num" w:pos="567"/>
        </w:tabs>
        <w:spacing w:before="120"/>
        <w:ind w:left="567" w:hanging="561"/>
        <w:rPr>
          <w:rFonts w:cs="Arial"/>
          <w:sz w:val="24"/>
        </w:rPr>
      </w:pPr>
      <w:r w:rsidRPr="00CC55EA">
        <w:rPr>
          <w:rFonts w:cs="Arial"/>
          <w:sz w:val="24"/>
        </w:rPr>
        <w:t xml:space="preserve">Informacje, o których mowa w pkt </w:t>
      </w:r>
      <w:r w:rsidR="00FC4891">
        <w:rPr>
          <w:rFonts w:cs="Arial"/>
          <w:sz w:val="24"/>
        </w:rPr>
        <w:t>8</w:t>
      </w:r>
      <w:r w:rsidR="00A7764B">
        <w:rPr>
          <w:rFonts w:cs="Arial"/>
          <w:sz w:val="24"/>
        </w:rPr>
        <w:t>,</w:t>
      </w:r>
      <w:r w:rsidRPr="00CC55EA">
        <w:rPr>
          <w:rFonts w:cs="Arial"/>
          <w:sz w:val="24"/>
        </w:rPr>
        <w:t xml:space="preserve"> IZ </w:t>
      </w:r>
      <w:r w:rsidR="003B16E8">
        <w:rPr>
          <w:rFonts w:cs="Arial"/>
          <w:sz w:val="24"/>
        </w:rPr>
        <w:t>R</w:t>
      </w:r>
      <w:r w:rsidR="00EF5B78">
        <w:rPr>
          <w:rFonts w:cs="Arial"/>
          <w:sz w:val="24"/>
        </w:rPr>
        <w:t>P</w:t>
      </w:r>
      <w:r w:rsidRPr="00663707">
        <w:rPr>
          <w:rFonts w:cs="Arial"/>
          <w:sz w:val="24"/>
        </w:rPr>
        <w:t xml:space="preserve"> przekazują do</w:t>
      </w:r>
      <w:r w:rsidR="0068032E" w:rsidRPr="00663707">
        <w:rPr>
          <w:rFonts w:cs="Arial"/>
          <w:sz w:val="24"/>
        </w:rPr>
        <w:t xml:space="preserve"> </w:t>
      </w:r>
      <w:r w:rsidRPr="00663707">
        <w:rPr>
          <w:rFonts w:cs="Arial"/>
          <w:sz w:val="24"/>
        </w:rPr>
        <w:t>IK UP i KE z co najmniej 7-dniowym wyprzedzeniem.</w:t>
      </w:r>
      <w:r w:rsidR="00613186" w:rsidRPr="00663707">
        <w:rPr>
          <w:rFonts w:cs="Arial"/>
          <w:sz w:val="24"/>
        </w:rPr>
        <w:t xml:space="preserve"> Raz w miesiącu</w:t>
      </w:r>
      <w:r w:rsidR="004E0663">
        <w:rPr>
          <w:rFonts w:cs="Arial"/>
          <w:sz w:val="24"/>
        </w:rPr>
        <w:t>,</w:t>
      </w:r>
      <w:r w:rsidR="00613186" w:rsidRPr="00663707">
        <w:rPr>
          <w:rFonts w:cs="Arial"/>
          <w:sz w:val="24"/>
        </w:rPr>
        <w:t xml:space="preserve"> do 15 dnia miesiąca poprzedzającego dany miesiąc IZ </w:t>
      </w:r>
      <w:r w:rsidR="00EF5B78">
        <w:rPr>
          <w:rFonts w:cs="Arial"/>
          <w:sz w:val="24"/>
        </w:rPr>
        <w:t>R</w:t>
      </w:r>
      <w:r w:rsidR="003B16E8">
        <w:rPr>
          <w:rFonts w:cs="Arial"/>
          <w:sz w:val="24"/>
        </w:rPr>
        <w:t>P</w:t>
      </w:r>
      <w:r w:rsidR="00613186" w:rsidRPr="00663707">
        <w:rPr>
          <w:rFonts w:cs="Arial"/>
          <w:sz w:val="24"/>
        </w:rPr>
        <w:t xml:space="preserve"> przekazuje IK UP, w sposób wskazany przez IK UP, informacj</w:t>
      </w:r>
      <w:r w:rsidR="0055023C" w:rsidRPr="00663707">
        <w:rPr>
          <w:rFonts w:cs="Arial"/>
          <w:sz w:val="24"/>
        </w:rPr>
        <w:t>ę</w:t>
      </w:r>
      <w:r w:rsidR="00613186" w:rsidRPr="00663707">
        <w:rPr>
          <w:rFonts w:cs="Arial"/>
          <w:sz w:val="24"/>
        </w:rPr>
        <w:t xml:space="preserve"> o planowanych w nadchodzącym miesiącu </w:t>
      </w:r>
      <w:r w:rsidR="002A42D2" w:rsidRPr="00663707">
        <w:rPr>
          <w:rFonts w:cs="Arial"/>
          <w:sz w:val="24"/>
        </w:rPr>
        <w:t xml:space="preserve">ważnych </w:t>
      </w:r>
      <w:r w:rsidR="00613186" w:rsidRPr="00663707">
        <w:rPr>
          <w:rFonts w:cs="Arial"/>
          <w:sz w:val="24"/>
        </w:rPr>
        <w:t>wydarzeniach</w:t>
      </w:r>
      <w:r w:rsidR="0082608B" w:rsidRPr="00663707">
        <w:rPr>
          <w:rFonts w:cs="Arial"/>
          <w:sz w:val="24"/>
        </w:rPr>
        <w:t>.</w:t>
      </w:r>
    </w:p>
    <w:p w14:paraId="211DE06A" w14:textId="342E1857" w:rsidR="00C26452" w:rsidRPr="00663707" w:rsidRDefault="00C26452" w:rsidP="002A1F24">
      <w:pPr>
        <w:numPr>
          <w:ilvl w:val="0"/>
          <w:numId w:val="19"/>
        </w:numPr>
        <w:tabs>
          <w:tab w:val="clear" w:pos="360"/>
          <w:tab w:val="num" w:pos="567"/>
        </w:tabs>
        <w:spacing w:before="120"/>
        <w:ind w:left="567" w:hanging="561"/>
        <w:rPr>
          <w:rFonts w:cs="Arial"/>
          <w:sz w:val="24"/>
        </w:rPr>
      </w:pPr>
      <w:r w:rsidRPr="00663707">
        <w:rPr>
          <w:rFonts w:cs="Arial"/>
          <w:sz w:val="24"/>
        </w:rPr>
        <w:t xml:space="preserve">IZ </w:t>
      </w:r>
      <w:r w:rsidR="00EF5B78">
        <w:rPr>
          <w:rFonts w:cs="Arial"/>
          <w:sz w:val="24"/>
        </w:rPr>
        <w:t>R</w:t>
      </w:r>
      <w:r w:rsidR="003B16E8">
        <w:rPr>
          <w:rFonts w:cs="Arial"/>
          <w:sz w:val="24"/>
        </w:rPr>
        <w:t>P</w:t>
      </w:r>
      <w:r w:rsidRPr="00663707">
        <w:rPr>
          <w:rFonts w:cs="Arial"/>
          <w:sz w:val="24"/>
        </w:rPr>
        <w:t xml:space="preserve"> </w:t>
      </w:r>
      <w:r w:rsidR="005B61CF" w:rsidRPr="00663707">
        <w:rPr>
          <w:rFonts w:cs="Arial"/>
          <w:sz w:val="24"/>
        </w:rPr>
        <w:t xml:space="preserve">współpracuje </w:t>
      </w:r>
      <w:r w:rsidR="00D04A3F">
        <w:rPr>
          <w:rFonts w:cs="Arial"/>
          <w:sz w:val="24"/>
        </w:rPr>
        <w:t xml:space="preserve">w szczególności </w:t>
      </w:r>
      <w:r w:rsidR="005B61CF" w:rsidRPr="00663707">
        <w:rPr>
          <w:rFonts w:cs="Arial"/>
          <w:sz w:val="24"/>
        </w:rPr>
        <w:t xml:space="preserve">z </w:t>
      </w:r>
      <w:r w:rsidR="007803A5" w:rsidRPr="00663707">
        <w:rPr>
          <w:rFonts w:cs="Arial"/>
          <w:sz w:val="24"/>
        </w:rPr>
        <w:t>beneficjent</w:t>
      </w:r>
      <w:r w:rsidR="005B61CF" w:rsidRPr="00663707">
        <w:rPr>
          <w:rFonts w:cs="Arial"/>
          <w:sz w:val="24"/>
        </w:rPr>
        <w:t>ami</w:t>
      </w:r>
      <w:r w:rsidR="002A1F24">
        <w:rPr>
          <w:rFonts w:cs="Arial"/>
          <w:sz w:val="24"/>
        </w:rPr>
        <w:t xml:space="preserve"> </w:t>
      </w:r>
      <w:r w:rsidR="007803A5" w:rsidRPr="00663707">
        <w:rPr>
          <w:rFonts w:cs="Arial"/>
          <w:sz w:val="24"/>
        </w:rPr>
        <w:t xml:space="preserve">projektów o znaczeniu strategicznym </w:t>
      </w:r>
      <w:r w:rsidR="00D02FF7">
        <w:rPr>
          <w:rFonts w:cs="Arial"/>
          <w:sz w:val="24"/>
        </w:rPr>
        <w:t>lub</w:t>
      </w:r>
      <w:r w:rsidR="009254AD" w:rsidRPr="00663707">
        <w:rPr>
          <w:rFonts w:cs="Arial"/>
          <w:sz w:val="24"/>
        </w:rPr>
        <w:t xml:space="preserve"> </w:t>
      </w:r>
      <w:r w:rsidR="007803A5" w:rsidRPr="00663707">
        <w:rPr>
          <w:rFonts w:cs="Arial"/>
          <w:sz w:val="24"/>
        </w:rPr>
        <w:t xml:space="preserve">o dofinansowaniu powyżej 5 mln euro </w:t>
      </w:r>
      <w:r w:rsidR="005B61CF" w:rsidRPr="00663707">
        <w:rPr>
          <w:rFonts w:cs="Arial"/>
          <w:sz w:val="24"/>
        </w:rPr>
        <w:t>w celu promocji projekt</w:t>
      </w:r>
      <w:r w:rsidR="00BC3C6B">
        <w:rPr>
          <w:rFonts w:cs="Arial"/>
          <w:sz w:val="24"/>
        </w:rPr>
        <w:t>ów</w:t>
      </w:r>
      <w:r w:rsidR="005B61CF" w:rsidRPr="00663707">
        <w:rPr>
          <w:rFonts w:cs="Arial"/>
          <w:sz w:val="24"/>
        </w:rPr>
        <w:t>, organizacji wydarzenia lub działań komunikacyjnych.</w:t>
      </w:r>
    </w:p>
    <w:p w14:paraId="6533976E" w14:textId="590AD8D5" w:rsidR="007C2B5A" w:rsidRPr="00663707" w:rsidRDefault="004E4219" w:rsidP="00791855">
      <w:pPr>
        <w:numPr>
          <w:ilvl w:val="0"/>
          <w:numId w:val="19"/>
        </w:numPr>
        <w:tabs>
          <w:tab w:val="clear" w:pos="360"/>
          <w:tab w:val="num" w:pos="567"/>
        </w:tabs>
        <w:spacing w:before="120"/>
        <w:ind w:left="567" w:hanging="561"/>
        <w:rPr>
          <w:rFonts w:cs="Arial"/>
          <w:sz w:val="24"/>
        </w:rPr>
      </w:pPr>
      <w:r w:rsidRPr="00663707">
        <w:rPr>
          <w:rFonts w:cs="Arial"/>
          <w:sz w:val="24"/>
        </w:rPr>
        <w:t>N</w:t>
      </w:r>
      <w:r w:rsidR="007C2B5A" w:rsidRPr="00663707">
        <w:rPr>
          <w:rFonts w:cs="Arial"/>
          <w:sz w:val="24"/>
        </w:rPr>
        <w:t xml:space="preserve">a </w:t>
      </w:r>
      <w:r w:rsidRPr="00663707">
        <w:rPr>
          <w:rFonts w:cs="Arial"/>
          <w:sz w:val="24"/>
        </w:rPr>
        <w:t xml:space="preserve"> prośbę </w:t>
      </w:r>
      <w:r w:rsidR="007C2B5A" w:rsidRPr="00663707">
        <w:rPr>
          <w:rFonts w:cs="Arial"/>
          <w:sz w:val="24"/>
        </w:rPr>
        <w:t xml:space="preserve">IK UP, </w:t>
      </w:r>
      <w:r w:rsidR="00C26452" w:rsidRPr="00663707">
        <w:rPr>
          <w:rFonts w:cs="Arial"/>
          <w:sz w:val="24"/>
        </w:rPr>
        <w:t xml:space="preserve">IZ RP </w:t>
      </w:r>
      <w:r w:rsidR="00257EED">
        <w:rPr>
          <w:rFonts w:cs="Arial"/>
          <w:sz w:val="24"/>
        </w:rPr>
        <w:t>organizuje</w:t>
      </w:r>
      <w:r w:rsidR="007C2B5A" w:rsidRPr="00663707">
        <w:rPr>
          <w:rFonts w:cs="Arial"/>
          <w:sz w:val="24"/>
        </w:rPr>
        <w:t xml:space="preserve"> wspólne wydarzeni</w:t>
      </w:r>
      <w:r w:rsidR="00257EED">
        <w:rPr>
          <w:rFonts w:cs="Arial"/>
          <w:sz w:val="24"/>
        </w:rPr>
        <w:t>e</w:t>
      </w:r>
      <w:r w:rsidR="007C2B5A" w:rsidRPr="00663707">
        <w:rPr>
          <w:rFonts w:cs="Arial"/>
          <w:sz w:val="24"/>
        </w:rPr>
        <w:t xml:space="preserve"> medialne (np. briefing </w:t>
      </w:r>
      <w:r w:rsidR="00257EED" w:rsidRPr="00663707">
        <w:rPr>
          <w:rFonts w:cs="Arial"/>
          <w:sz w:val="24"/>
        </w:rPr>
        <w:t>prasow</w:t>
      </w:r>
      <w:r w:rsidR="00257EED">
        <w:rPr>
          <w:rFonts w:cs="Arial"/>
          <w:sz w:val="24"/>
        </w:rPr>
        <w:t>y</w:t>
      </w:r>
      <w:r w:rsidR="007C2B5A" w:rsidRPr="00663707">
        <w:rPr>
          <w:rFonts w:cs="Arial"/>
          <w:sz w:val="24"/>
        </w:rPr>
        <w:t>, konferencj</w:t>
      </w:r>
      <w:r w:rsidR="00257EED">
        <w:rPr>
          <w:rFonts w:cs="Arial"/>
          <w:sz w:val="24"/>
        </w:rPr>
        <w:t>ę</w:t>
      </w:r>
      <w:r w:rsidR="007C2B5A" w:rsidRPr="00663707">
        <w:rPr>
          <w:rFonts w:cs="Arial"/>
          <w:sz w:val="24"/>
        </w:rPr>
        <w:t xml:space="preserve"> prasow</w:t>
      </w:r>
      <w:r w:rsidR="00257EED">
        <w:rPr>
          <w:rFonts w:cs="Arial"/>
          <w:sz w:val="24"/>
        </w:rPr>
        <w:t>ą</w:t>
      </w:r>
      <w:r w:rsidR="007C2B5A" w:rsidRPr="00663707">
        <w:rPr>
          <w:rFonts w:cs="Arial"/>
          <w:sz w:val="24"/>
        </w:rPr>
        <w:t xml:space="preserve">) z przedstawicielami </w:t>
      </w:r>
      <w:r w:rsidR="002D5AE6" w:rsidRPr="00951A45">
        <w:rPr>
          <w:rFonts w:cs="Arial"/>
          <w:sz w:val="24"/>
        </w:rPr>
        <w:t>M</w:t>
      </w:r>
      <w:r w:rsidR="007C2B5A" w:rsidRPr="00951A45">
        <w:rPr>
          <w:rFonts w:cs="Arial"/>
          <w:sz w:val="24"/>
        </w:rPr>
        <w:t xml:space="preserve">inistra </w:t>
      </w:r>
      <w:r w:rsidR="00D04A3F">
        <w:rPr>
          <w:rFonts w:cs="Arial"/>
          <w:sz w:val="24"/>
        </w:rPr>
        <w:t>m.in. w przypadku</w:t>
      </w:r>
      <w:r w:rsidR="007C2B5A" w:rsidRPr="00663707">
        <w:rPr>
          <w:rFonts w:cs="Arial"/>
          <w:sz w:val="24"/>
        </w:rPr>
        <w:t>:</w:t>
      </w:r>
    </w:p>
    <w:p w14:paraId="07453A22" w14:textId="102D4610" w:rsidR="007C2B5A" w:rsidRPr="00663707" w:rsidRDefault="007C2B5A" w:rsidP="00791855">
      <w:pPr>
        <w:pStyle w:val="Akapitzlist"/>
        <w:numPr>
          <w:ilvl w:val="0"/>
          <w:numId w:val="20"/>
        </w:numPr>
        <w:spacing w:before="120"/>
        <w:ind w:hanging="513"/>
        <w:contextualSpacing w:val="0"/>
        <w:rPr>
          <w:rFonts w:cs="Arial"/>
          <w:sz w:val="24"/>
        </w:rPr>
      </w:pPr>
      <w:r w:rsidRPr="00663707">
        <w:rPr>
          <w:rFonts w:cs="Arial"/>
          <w:sz w:val="24"/>
        </w:rPr>
        <w:lastRenderedPageBreak/>
        <w:t>ogłaszania naboru wniosków</w:t>
      </w:r>
      <w:r w:rsidR="00F85569">
        <w:rPr>
          <w:rFonts w:cs="Arial"/>
          <w:sz w:val="24"/>
        </w:rPr>
        <w:t>;</w:t>
      </w:r>
    </w:p>
    <w:p w14:paraId="05D3DA03" w14:textId="33E58FC2" w:rsidR="007C2B5A" w:rsidRPr="00663707" w:rsidRDefault="004E4219" w:rsidP="00791855">
      <w:pPr>
        <w:pStyle w:val="Akapitzlist"/>
        <w:numPr>
          <w:ilvl w:val="0"/>
          <w:numId w:val="20"/>
        </w:numPr>
        <w:spacing w:before="120"/>
        <w:ind w:hanging="513"/>
        <w:contextualSpacing w:val="0"/>
        <w:rPr>
          <w:rFonts w:cs="Arial"/>
          <w:sz w:val="24"/>
        </w:rPr>
      </w:pPr>
      <w:r w:rsidRPr="00663707">
        <w:rPr>
          <w:rFonts w:cs="Arial"/>
          <w:sz w:val="24"/>
        </w:rPr>
        <w:t xml:space="preserve">ogłaszania wyników </w:t>
      </w:r>
      <w:r w:rsidR="007C2B5A" w:rsidRPr="00663707">
        <w:rPr>
          <w:rFonts w:cs="Arial"/>
          <w:sz w:val="24"/>
        </w:rPr>
        <w:t>oceny wniosków</w:t>
      </w:r>
      <w:r w:rsidR="00F85569">
        <w:rPr>
          <w:rFonts w:cs="Arial"/>
          <w:sz w:val="24"/>
        </w:rPr>
        <w:t>;</w:t>
      </w:r>
      <w:r w:rsidR="007C2B5A" w:rsidRPr="00663707">
        <w:rPr>
          <w:rFonts w:cs="Arial"/>
          <w:sz w:val="24"/>
        </w:rPr>
        <w:t xml:space="preserve"> </w:t>
      </w:r>
    </w:p>
    <w:p w14:paraId="2B5F4649" w14:textId="08C8C4F2" w:rsidR="007C2B5A" w:rsidRPr="00663707" w:rsidRDefault="007C2B5A" w:rsidP="00791855">
      <w:pPr>
        <w:pStyle w:val="Akapitzlist"/>
        <w:numPr>
          <w:ilvl w:val="0"/>
          <w:numId w:val="20"/>
        </w:numPr>
        <w:spacing w:before="120"/>
        <w:ind w:hanging="513"/>
        <w:contextualSpacing w:val="0"/>
        <w:rPr>
          <w:rFonts w:cs="Arial"/>
          <w:sz w:val="24"/>
        </w:rPr>
      </w:pPr>
      <w:r w:rsidRPr="00663707">
        <w:rPr>
          <w:rFonts w:cs="Arial"/>
          <w:sz w:val="24"/>
        </w:rPr>
        <w:t xml:space="preserve">podpisywania </w:t>
      </w:r>
      <w:r w:rsidRPr="00083434">
        <w:rPr>
          <w:rFonts w:cs="Arial"/>
          <w:sz w:val="24"/>
        </w:rPr>
        <w:t xml:space="preserve">wybranych </w:t>
      </w:r>
      <w:r w:rsidRPr="00663707">
        <w:rPr>
          <w:rFonts w:cs="Arial"/>
          <w:sz w:val="24"/>
        </w:rPr>
        <w:t>umów o dofinansowanie</w:t>
      </w:r>
      <w:r w:rsidR="00F85569">
        <w:rPr>
          <w:rFonts w:cs="Arial"/>
          <w:sz w:val="24"/>
        </w:rPr>
        <w:t>;</w:t>
      </w:r>
      <w:r w:rsidRPr="00663707">
        <w:rPr>
          <w:rFonts w:cs="Arial"/>
          <w:sz w:val="24"/>
        </w:rPr>
        <w:t xml:space="preserve">  </w:t>
      </w:r>
    </w:p>
    <w:p w14:paraId="2F34E73C" w14:textId="1A0816F6" w:rsidR="00FC4891" w:rsidRDefault="00D04A3F" w:rsidP="00791855">
      <w:pPr>
        <w:pStyle w:val="Akapitzlist"/>
        <w:numPr>
          <w:ilvl w:val="0"/>
          <w:numId w:val="20"/>
        </w:numPr>
        <w:spacing w:before="120"/>
        <w:ind w:hanging="513"/>
        <w:contextualSpacing w:val="0"/>
        <w:rPr>
          <w:rFonts w:cs="Arial"/>
          <w:sz w:val="24"/>
        </w:rPr>
      </w:pPr>
      <w:r>
        <w:rPr>
          <w:rFonts w:cs="Arial"/>
          <w:sz w:val="24"/>
        </w:rPr>
        <w:t>otwarcia lub zakończenia</w:t>
      </w:r>
      <w:r w:rsidR="007C2B5A" w:rsidRPr="00663707">
        <w:rPr>
          <w:rFonts w:cs="Arial"/>
          <w:sz w:val="24"/>
        </w:rPr>
        <w:t xml:space="preserve"> projektów</w:t>
      </w:r>
      <w:r w:rsidR="00F85569">
        <w:rPr>
          <w:rFonts w:cs="Arial"/>
          <w:sz w:val="24"/>
        </w:rPr>
        <w:t>;</w:t>
      </w:r>
    </w:p>
    <w:p w14:paraId="011823E8" w14:textId="2584E1ED" w:rsidR="00BA261C" w:rsidRPr="00663707" w:rsidRDefault="00FC4891" w:rsidP="00791855">
      <w:pPr>
        <w:pStyle w:val="Akapitzlist"/>
        <w:numPr>
          <w:ilvl w:val="0"/>
          <w:numId w:val="20"/>
        </w:numPr>
        <w:spacing w:before="120"/>
        <w:ind w:hanging="513"/>
        <w:contextualSpacing w:val="0"/>
        <w:rPr>
          <w:rFonts w:cs="Arial"/>
          <w:sz w:val="24"/>
        </w:rPr>
      </w:pPr>
      <w:r>
        <w:rPr>
          <w:rFonts w:cs="Arial"/>
          <w:sz w:val="24"/>
        </w:rPr>
        <w:t>oddania inwestycji do użytkowania</w:t>
      </w:r>
      <w:r w:rsidR="007C2B5A" w:rsidRPr="00663707">
        <w:rPr>
          <w:rFonts w:cs="Arial"/>
          <w:sz w:val="24"/>
        </w:rPr>
        <w:t xml:space="preserve"> itp.</w:t>
      </w:r>
    </w:p>
    <w:p w14:paraId="16263667" w14:textId="428529A3" w:rsidR="00BA261C" w:rsidRPr="00663707" w:rsidRDefault="00BA261C" w:rsidP="00E139EB">
      <w:pPr>
        <w:numPr>
          <w:ilvl w:val="0"/>
          <w:numId w:val="19"/>
        </w:numPr>
        <w:tabs>
          <w:tab w:val="clear" w:pos="360"/>
          <w:tab w:val="num" w:pos="567"/>
        </w:tabs>
        <w:spacing w:before="120"/>
        <w:ind w:left="567" w:hanging="567"/>
        <w:rPr>
          <w:rFonts w:cs="Arial"/>
          <w:sz w:val="24"/>
        </w:rPr>
      </w:pPr>
      <w:bookmarkStart w:id="158" w:name="_Hlk109744417"/>
      <w:r w:rsidRPr="00663707">
        <w:rPr>
          <w:rFonts w:cs="Arial"/>
          <w:sz w:val="24"/>
        </w:rPr>
        <w:t xml:space="preserve">IZ </w:t>
      </w:r>
      <w:r w:rsidR="00975546" w:rsidRPr="00663707">
        <w:rPr>
          <w:rFonts w:cs="Arial"/>
          <w:sz w:val="24"/>
        </w:rPr>
        <w:t xml:space="preserve">RP </w:t>
      </w:r>
      <w:r w:rsidRPr="00663707">
        <w:rPr>
          <w:rFonts w:cs="Arial"/>
          <w:sz w:val="24"/>
        </w:rPr>
        <w:t xml:space="preserve">zapewnia materiały związane z komunikacją i widocznością </w:t>
      </w:r>
      <w:r w:rsidR="0068032E" w:rsidRPr="00663707">
        <w:rPr>
          <w:rFonts w:cs="Arial"/>
          <w:sz w:val="24"/>
        </w:rPr>
        <w:t>p</w:t>
      </w:r>
      <w:r w:rsidRPr="00663707">
        <w:rPr>
          <w:rFonts w:cs="Arial"/>
          <w:sz w:val="24"/>
        </w:rPr>
        <w:t xml:space="preserve">rogramu dla </w:t>
      </w:r>
      <w:r w:rsidR="00456850">
        <w:rPr>
          <w:rFonts w:cs="Arial"/>
          <w:sz w:val="24"/>
        </w:rPr>
        <w:t>U</w:t>
      </w:r>
      <w:r w:rsidRPr="00663707">
        <w:rPr>
          <w:rFonts w:cs="Arial"/>
          <w:sz w:val="24"/>
        </w:rPr>
        <w:t>E. Materiały te pochodzą od beneficjentów, IW, IP oraz I</w:t>
      </w:r>
      <w:r w:rsidR="0068032E" w:rsidRPr="00663707">
        <w:rPr>
          <w:rFonts w:cs="Arial"/>
          <w:sz w:val="24"/>
        </w:rPr>
        <w:t>Z</w:t>
      </w:r>
      <w:r w:rsidRPr="00663707">
        <w:rPr>
          <w:rFonts w:cs="Arial"/>
          <w:sz w:val="24"/>
        </w:rPr>
        <w:t xml:space="preserve">. </w:t>
      </w:r>
    </w:p>
    <w:p w14:paraId="5301CCF5" w14:textId="50C42FED" w:rsidR="00BA261C" w:rsidRPr="00663707" w:rsidRDefault="00BA261C" w:rsidP="002A1F24">
      <w:pPr>
        <w:numPr>
          <w:ilvl w:val="0"/>
          <w:numId w:val="19"/>
        </w:numPr>
        <w:tabs>
          <w:tab w:val="clear" w:pos="360"/>
          <w:tab w:val="num" w:pos="567"/>
        </w:tabs>
        <w:spacing w:before="120"/>
        <w:ind w:left="567" w:hanging="567"/>
        <w:rPr>
          <w:rFonts w:cs="Arial"/>
          <w:sz w:val="24"/>
        </w:rPr>
      </w:pPr>
      <w:r w:rsidRPr="00663707">
        <w:rPr>
          <w:rFonts w:cs="Arial"/>
          <w:sz w:val="24"/>
        </w:rPr>
        <w:t xml:space="preserve">Do materiałów, o których mowa w pkt </w:t>
      </w:r>
      <w:r w:rsidR="00FC4891" w:rsidRPr="00663707">
        <w:rPr>
          <w:rFonts w:cs="Arial"/>
          <w:sz w:val="24"/>
        </w:rPr>
        <w:t>1</w:t>
      </w:r>
      <w:r w:rsidR="00FC4891">
        <w:rPr>
          <w:rFonts w:cs="Arial"/>
          <w:sz w:val="24"/>
        </w:rPr>
        <w:t>2</w:t>
      </w:r>
      <w:r w:rsidR="00A7764B">
        <w:rPr>
          <w:rFonts w:cs="Arial"/>
          <w:sz w:val="24"/>
        </w:rPr>
        <w:t>,</w:t>
      </w:r>
      <w:r w:rsidRPr="00663707">
        <w:rPr>
          <w:rFonts w:cs="Arial"/>
          <w:sz w:val="24"/>
        </w:rPr>
        <w:t xml:space="preserve"> </w:t>
      </w:r>
      <w:r w:rsidR="00883763" w:rsidRPr="00663707">
        <w:rPr>
          <w:rFonts w:cs="Arial"/>
          <w:sz w:val="24"/>
        </w:rPr>
        <w:t xml:space="preserve">IZ RP </w:t>
      </w:r>
      <w:r w:rsidRPr="00663707">
        <w:rPr>
          <w:rFonts w:cs="Arial"/>
          <w:sz w:val="24"/>
        </w:rPr>
        <w:t>zapewni</w:t>
      </w:r>
      <w:r w:rsidR="00883763">
        <w:rPr>
          <w:rFonts w:cs="Arial"/>
          <w:sz w:val="24"/>
        </w:rPr>
        <w:t>a</w:t>
      </w:r>
      <w:r w:rsidRPr="00663707">
        <w:rPr>
          <w:rFonts w:cs="Arial"/>
          <w:sz w:val="24"/>
        </w:rPr>
        <w:t xml:space="preserve"> prawa i licencje dla </w:t>
      </w:r>
      <w:r w:rsidRPr="00456850">
        <w:rPr>
          <w:rFonts w:cs="Arial"/>
          <w:sz w:val="24"/>
        </w:rPr>
        <w:t>UE</w:t>
      </w:r>
      <w:r w:rsidR="00D04A3F">
        <w:rPr>
          <w:rStyle w:val="Odwoanieprzypisudolnego"/>
          <w:sz w:val="24"/>
        </w:rPr>
        <w:footnoteReference w:id="10"/>
      </w:r>
      <w:bookmarkEnd w:id="158"/>
      <w:r w:rsidRPr="00663707">
        <w:rPr>
          <w:rFonts w:cs="Arial"/>
          <w:sz w:val="24"/>
        </w:rPr>
        <w:t>.</w:t>
      </w:r>
    </w:p>
    <w:p w14:paraId="0720B98C" w14:textId="1267BD90" w:rsidR="003722C3" w:rsidRPr="00663707" w:rsidRDefault="003722C3" w:rsidP="00791855">
      <w:pPr>
        <w:numPr>
          <w:ilvl w:val="0"/>
          <w:numId w:val="19"/>
        </w:numPr>
        <w:tabs>
          <w:tab w:val="clear" w:pos="360"/>
          <w:tab w:val="num" w:pos="567"/>
        </w:tabs>
        <w:spacing w:before="120"/>
        <w:ind w:left="567" w:hanging="567"/>
        <w:rPr>
          <w:rFonts w:cs="Arial"/>
          <w:sz w:val="24"/>
        </w:rPr>
      </w:pPr>
      <w:r w:rsidRPr="00663707">
        <w:rPr>
          <w:rFonts w:cs="Arial"/>
          <w:sz w:val="24"/>
        </w:rPr>
        <w:t>IZ RP zapewnia działania edukacyjne dotyczące danego RP dla pracowników instytucji zaangażowanych w</w:t>
      </w:r>
      <w:r w:rsidR="00A450F4">
        <w:rPr>
          <w:rFonts w:cs="Arial"/>
          <w:sz w:val="24"/>
        </w:rPr>
        <w:t xml:space="preserve"> </w:t>
      </w:r>
      <w:r w:rsidRPr="00663707">
        <w:rPr>
          <w:rFonts w:cs="Arial"/>
          <w:sz w:val="24"/>
        </w:rPr>
        <w:t>proces jego realizacji</w:t>
      </w:r>
      <w:r w:rsidR="00953DC1" w:rsidRPr="00663707">
        <w:rPr>
          <w:rFonts w:cs="Arial"/>
          <w:sz w:val="24"/>
        </w:rPr>
        <w:t xml:space="preserve"> i pracowników Sieci PIFE</w:t>
      </w:r>
      <w:r w:rsidRPr="00663707">
        <w:rPr>
          <w:rFonts w:cs="Arial"/>
          <w:sz w:val="24"/>
        </w:rPr>
        <w:t xml:space="preserve">, a także dla </w:t>
      </w:r>
      <w:r w:rsidR="00FB411D">
        <w:rPr>
          <w:rFonts w:cs="Arial"/>
          <w:sz w:val="24"/>
        </w:rPr>
        <w:t xml:space="preserve">beneficjentów i </w:t>
      </w:r>
      <w:r w:rsidRPr="00663707">
        <w:rPr>
          <w:rFonts w:cs="Arial"/>
          <w:sz w:val="24"/>
        </w:rPr>
        <w:t xml:space="preserve">potencjalnych beneficjentów. </w:t>
      </w:r>
      <w:r w:rsidR="00DF29EB" w:rsidRPr="00663707">
        <w:rPr>
          <w:rFonts w:cs="Arial"/>
          <w:sz w:val="24"/>
        </w:rPr>
        <w:t>Ponadto</w:t>
      </w:r>
      <w:r w:rsidR="00EF5B78">
        <w:rPr>
          <w:rFonts w:cs="Arial"/>
          <w:sz w:val="24"/>
        </w:rPr>
        <w:t>,</w:t>
      </w:r>
      <w:r w:rsidR="00DF29EB" w:rsidRPr="00663707">
        <w:rPr>
          <w:rFonts w:cs="Arial"/>
          <w:sz w:val="24"/>
        </w:rPr>
        <w:t xml:space="preserve"> IZ RP są zobowiązane do organizacji spotkania informacyjnego poświęconego </w:t>
      </w:r>
      <w:r w:rsidR="00FF300F" w:rsidRPr="00FF300F">
        <w:rPr>
          <w:rFonts w:cs="Arial"/>
          <w:sz w:val="24"/>
        </w:rPr>
        <w:t>postępowaniu w zakresie wyboru projektów</w:t>
      </w:r>
      <w:r w:rsidR="00B606AF">
        <w:rPr>
          <w:rFonts w:cs="Arial"/>
          <w:sz w:val="24"/>
        </w:rPr>
        <w:t xml:space="preserve"> </w:t>
      </w:r>
      <w:r w:rsidR="00DF29EB" w:rsidRPr="00663707">
        <w:rPr>
          <w:rFonts w:cs="Arial"/>
          <w:sz w:val="24"/>
        </w:rPr>
        <w:t>wyłącznie dla pracowników PIFE, po zgłoszeniu takiej konieczności przez PIFE, w terminie do 5 dni roboczych od momentu zgłoszenia.</w:t>
      </w:r>
      <w:r w:rsidRPr="00663707">
        <w:rPr>
          <w:rFonts w:cs="Arial"/>
          <w:sz w:val="24"/>
        </w:rPr>
        <w:t xml:space="preserve"> </w:t>
      </w:r>
    </w:p>
    <w:p w14:paraId="0D7AE643" w14:textId="67688B2F" w:rsidR="00953DC1" w:rsidRPr="00663707" w:rsidRDefault="00953DC1" w:rsidP="00E139EB">
      <w:pPr>
        <w:numPr>
          <w:ilvl w:val="0"/>
          <w:numId w:val="19"/>
        </w:numPr>
        <w:tabs>
          <w:tab w:val="clear" w:pos="360"/>
          <w:tab w:val="num" w:pos="567"/>
        </w:tabs>
        <w:spacing w:before="120"/>
        <w:ind w:left="567" w:hanging="567"/>
        <w:rPr>
          <w:rFonts w:cs="Arial"/>
          <w:sz w:val="24"/>
        </w:rPr>
      </w:pPr>
      <w:r w:rsidRPr="00663707">
        <w:rPr>
          <w:rFonts w:cs="Arial"/>
          <w:sz w:val="24"/>
        </w:rPr>
        <w:t>Dla swoich beneficjentów IZ RP zapewnia działania edukacyjne</w:t>
      </w:r>
      <w:r w:rsidR="00976999" w:rsidRPr="00663707">
        <w:rPr>
          <w:rFonts w:cs="Arial"/>
          <w:sz w:val="24"/>
        </w:rPr>
        <w:t xml:space="preserve">, w tym </w:t>
      </w:r>
      <w:r w:rsidRPr="00663707">
        <w:rPr>
          <w:rFonts w:cs="Arial"/>
          <w:sz w:val="24"/>
        </w:rPr>
        <w:t>dotyczące wypełniania obowiązków informacyjno-promocyjnych dotyczących realizowanych przez beneficjentów projektów</w:t>
      </w:r>
      <w:r w:rsidR="0067382F" w:rsidRPr="00663707">
        <w:rPr>
          <w:rFonts w:cs="Arial"/>
          <w:sz w:val="24"/>
        </w:rPr>
        <w:t xml:space="preserve"> w formie m.in. szkoleń </w:t>
      </w:r>
      <w:r w:rsidR="00D04A3F">
        <w:rPr>
          <w:rFonts w:cs="Arial"/>
          <w:sz w:val="24"/>
        </w:rPr>
        <w:t>lub</w:t>
      </w:r>
      <w:r w:rsidR="0067382F" w:rsidRPr="00663707">
        <w:rPr>
          <w:rFonts w:cs="Arial"/>
          <w:sz w:val="24"/>
        </w:rPr>
        <w:t xml:space="preserve"> </w:t>
      </w:r>
      <w:r w:rsidR="0067382F" w:rsidRPr="008E10A0">
        <w:rPr>
          <w:rFonts w:cs="Arial"/>
          <w:sz w:val="24"/>
        </w:rPr>
        <w:t>spotkań</w:t>
      </w:r>
      <w:r w:rsidR="008E10A0" w:rsidRPr="008E10A0">
        <w:rPr>
          <w:rFonts w:cs="Arial"/>
          <w:sz w:val="24"/>
        </w:rPr>
        <w:t xml:space="preserve"> poświęconych wymianie doświadczeń. Każdy beneficjent powinien mieć zapewnioną możliwość uczestniczenia w szkoleniach </w:t>
      </w:r>
      <w:r w:rsidR="006A4021">
        <w:rPr>
          <w:rFonts w:cs="Arial"/>
          <w:sz w:val="24"/>
        </w:rPr>
        <w:t>lub</w:t>
      </w:r>
      <w:r w:rsidR="008E10A0" w:rsidRPr="008E10A0">
        <w:rPr>
          <w:rFonts w:cs="Arial"/>
          <w:sz w:val="24"/>
        </w:rPr>
        <w:t xml:space="preserve"> spotkaniach minimum raz w czasie realizowania swojego projektu</w:t>
      </w:r>
      <w:r w:rsidR="0067382F" w:rsidRPr="008E10A0">
        <w:rPr>
          <w:rFonts w:cs="Arial"/>
          <w:sz w:val="24"/>
        </w:rPr>
        <w:t>.</w:t>
      </w:r>
    </w:p>
    <w:p w14:paraId="3EE046DF" w14:textId="0BE8BDCC" w:rsidR="00953DC1" w:rsidRPr="00D8108B" w:rsidRDefault="00953DC1" w:rsidP="002A1F24">
      <w:pPr>
        <w:numPr>
          <w:ilvl w:val="0"/>
          <w:numId w:val="19"/>
        </w:numPr>
        <w:tabs>
          <w:tab w:val="clear" w:pos="360"/>
          <w:tab w:val="num" w:pos="567"/>
        </w:tabs>
        <w:spacing w:before="120"/>
        <w:ind w:left="567" w:hanging="567"/>
        <w:rPr>
          <w:rFonts w:cs="Arial"/>
          <w:sz w:val="24"/>
        </w:rPr>
      </w:pPr>
      <w:r w:rsidRPr="00D8108B">
        <w:rPr>
          <w:rFonts w:cs="Arial"/>
          <w:sz w:val="24"/>
        </w:rPr>
        <w:t xml:space="preserve">IZ RP </w:t>
      </w:r>
      <w:r w:rsidR="00976999" w:rsidRPr="00D8108B">
        <w:rPr>
          <w:rFonts w:cs="Arial"/>
          <w:sz w:val="24"/>
        </w:rPr>
        <w:t>na bieżąco monitoruje</w:t>
      </w:r>
      <w:r w:rsidRPr="00D8108B">
        <w:rPr>
          <w:rFonts w:cs="Arial"/>
          <w:sz w:val="24"/>
        </w:rPr>
        <w:t xml:space="preserve"> i  kontroluj</w:t>
      </w:r>
      <w:r w:rsidR="00976999" w:rsidRPr="00D8108B">
        <w:rPr>
          <w:rFonts w:cs="Arial"/>
          <w:sz w:val="24"/>
        </w:rPr>
        <w:t>e</w:t>
      </w:r>
      <w:r w:rsidRPr="00D8108B">
        <w:rPr>
          <w:rFonts w:cs="Arial"/>
          <w:sz w:val="24"/>
        </w:rPr>
        <w:t xml:space="preserve"> wypełnianie przez beneficjentów obowiązków informacyjnych i promocyjnych oraz </w:t>
      </w:r>
      <w:r w:rsidR="00976999" w:rsidRPr="00D8108B">
        <w:rPr>
          <w:rFonts w:cs="Arial"/>
          <w:sz w:val="24"/>
        </w:rPr>
        <w:t>prawidłowość ich realizacji</w:t>
      </w:r>
      <w:r w:rsidRPr="00D8108B">
        <w:rPr>
          <w:rFonts w:cs="Arial"/>
          <w:sz w:val="24"/>
        </w:rPr>
        <w:t xml:space="preserve">. W przypadku wystąpienia nieprawidłowości informują </w:t>
      </w:r>
      <w:r w:rsidR="0079069B" w:rsidRPr="00D8108B">
        <w:rPr>
          <w:rFonts w:cs="Arial"/>
          <w:sz w:val="24"/>
        </w:rPr>
        <w:t xml:space="preserve">beneficjentów </w:t>
      </w:r>
      <w:r w:rsidRPr="00D8108B">
        <w:rPr>
          <w:rFonts w:cs="Arial"/>
          <w:sz w:val="24"/>
        </w:rPr>
        <w:t>niezwłocznie o konieczności podjęcia działań naprawczych.</w:t>
      </w:r>
      <w:r w:rsidR="0067382F" w:rsidRPr="00D8108B">
        <w:rPr>
          <w:rFonts w:cs="Arial"/>
          <w:sz w:val="24"/>
        </w:rPr>
        <w:t xml:space="preserve"> Raz na 6 miesięcy </w:t>
      </w:r>
      <w:r w:rsidR="00976999" w:rsidRPr="00D8108B">
        <w:rPr>
          <w:rFonts w:cs="Arial"/>
          <w:sz w:val="24"/>
        </w:rPr>
        <w:lastRenderedPageBreak/>
        <w:t>IZ RP</w:t>
      </w:r>
      <w:r w:rsidR="0067382F" w:rsidRPr="00D8108B">
        <w:rPr>
          <w:rFonts w:cs="Arial"/>
          <w:sz w:val="24"/>
        </w:rPr>
        <w:t xml:space="preserve"> przekazuje do IK UP zestawienie z wynikami monitoringu wraz z informacjami o podjętych działaniach zaradczych.</w:t>
      </w:r>
    </w:p>
    <w:p w14:paraId="03B11431" w14:textId="4BABB4E4" w:rsidR="00953DC1" w:rsidRPr="00663707" w:rsidRDefault="007576B7" w:rsidP="00791855">
      <w:pPr>
        <w:numPr>
          <w:ilvl w:val="0"/>
          <w:numId w:val="19"/>
        </w:numPr>
        <w:tabs>
          <w:tab w:val="clear" w:pos="360"/>
          <w:tab w:val="num" w:pos="567"/>
        </w:tabs>
        <w:spacing w:before="120"/>
        <w:ind w:left="567" w:hanging="567"/>
        <w:rPr>
          <w:rFonts w:cs="Arial"/>
          <w:sz w:val="24"/>
        </w:rPr>
      </w:pPr>
      <w:bookmarkStart w:id="159" w:name="_Hlk104821917"/>
      <w:r w:rsidRPr="00663707">
        <w:rPr>
          <w:rFonts w:cs="Arial"/>
          <w:sz w:val="24"/>
        </w:rPr>
        <w:t>W przypadku, gdy beneficjent nie realizuje lub realizuje niewłaściwie obowiązki związane z komunikacją i widocznością FE</w:t>
      </w:r>
      <w:r w:rsidR="00975546" w:rsidRPr="00663707">
        <w:rPr>
          <w:rFonts w:cs="Arial"/>
          <w:sz w:val="24"/>
        </w:rPr>
        <w:t>,</w:t>
      </w:r>
      <w:r w:rsidRPr="00663707">
        <w:rPr>
          <w:rFonts w:cs="Arial"/>
          <w:sz w:val="24"/>
        </w:rPr>
        <w:t xml:space="preserve"> IZ RP stosuje </w:t>
      </w:r>
      <w:r w:rsidR="004E0663">
        <w:rPr>
          <w:rFonts w:cs="Arial"/>
          <w:sz w:val="24"/>
        </w:rPr>
        <w:t>środki</w:t>
      </w:r>
      <w:r w:rsidR="001D561B">
        <w:rPr>
          <w:rFonts w:cs="Arial"/>
          <w:sz w:val="24"/>
        </w:rPr>
        <w:t>, o których mowa w art. 50 ust. 3 rozporządzenia ogólnego.</w:t>
      </w:r>
    </w:p>
    <w:bookmarkEnd w:id="159"/>
    <w:p w14:paraId="3B60514D" w14:textId="000AE29C" w:rsidR="00953DC1" w:rsidRPr="00663707" w:rsidRDefault="00953DC1" w:rsidP="00E139EB">
      <w:pPr>
        <w:numPr>
          <w:ilvl w:val="0"/>
          <w:numId w:val="19"/>
        </w:numPr>
        <w:tabs>
          <w:tab w:val="clear" w:pos="360"/>
          <w:tab w:val="num" w:pos="567"/>
        </w:tabs>
        <w:spacing w:before="120"/>
        <w:ind w:left="567" w:hanging="567"/>
        <w:rPr>
          <w:rFonts w:cs="Arial"/>
          <w:sz w:val="24"/>
        </w:rPr>
      </w:pPr>
      <w:r w:rsidRPr="00663707">
        <w:rPr>
          <w:rFonts w:cs="Arial"/>
          <w:sz w:val="24"/>
        </w:rPr>
        <w:t>IZ RP podejmuj</w:t>
      </w:r>
      <w:r w:rsidR="00976999" w:rsidRPr="00663707">
        <w:rPr>
          <w:rFonts w:cs="Arial"/>
          <w:sz w:val="24"/>
        </w:rPr>
        <w:t>e</w:t>
      </w:r>
      <w:r w:rsidRPr="00663707">
        <w:rPr>
          <w:rFonts w:cs="Arial"/>
          <w:sz w:val="24"/>
        </w:rPr>
        <w:t xml:space="preserve"> działania aktywizujące beneficjentów do podejmowania </w:t>
      </w:r>
      <w:r w:rsidR="00976999" w:rsidRPr="00663707">
        <w:rPr>
          <w:rFonts w:cs="Arial"/>
          <w:sz w:val="24"/>
        </w:rPr>
        <w:t xml:space="preserve">działań informacyjno-promocyjnych oraz działań </w:t>
      </w:r>
      <w:r w:rsidRPr="00663707">
        <w:rPr>
          <w:rFonts w:cs="Arial"/>
          <w:sz w:val="24"/>
        </w:rPr>
        <w:t>dodatkowych</w:t>
      </w:r>
      <w:r w:rsidR="00976999" w:rsidRPr="00663707">
        <w:rPr>
          <w:rFonts w:cs="Arial"/>
          <w:sz w:val="24"/>
        </w:rPr>
        <w:t xml:space="preserve">, </w:t>
      </w:r>
      <w:r w:rsidRPr="00663707">
        <w:rPr>
          <w:rFonts w:cs="Arial"/>
          <w:sz w:val="24"/>
        </w:rPr>
        <w:t xml:space="preserve">nieobowiązkowych. </w:t>
      </w:r>
    </w:p>
    <w:p w14:paraId="791BC4F8" w14:textId="46EEC455" w:rsidR="00953DC1" w:rsidRPr="00663707" w:rsidRDefault="00953DC1" w:rsidP="00791855">
      <w:pPr>
        <w:numPr>
          <w:ilvl w:val="0"/>
          <w:numId w:val="19"/>
        </w:numPr>
        <w:tabs>
          <w:tab w:val="clear" w:pos="360"/>
          <w:tab w:val="num" w:pos="567"/>
        </w:tabs>
        <w:spacing w:before="120"/>
        <w:ind w:left="567" w:hanging="567"/>
        <w:rPr>
          <w:rFonts w:cs="Arial"/>
          <w:sz w:val="24"/>
        </w:rPr>
      </w:pPr>
      <w:r w:rsidRPr="00663707">
        <w:rPr>
          <w:rFonts w:cs="Arial"/>
          <w:sz w:val="24"/>
        </w:rPr>
        <w:t>IZ RP współpracuj</w:t>
      </w:r>
      <w:r w:rsidR="00976999" w:rsidRPr="00663707">
        <w:rPr>
          <w:rFonts w:cs="Arial"/>
          <w:sz w:val="24"/>
        </w:rPr>
        <w:t>e</w:t>
      </w:r>
      <w:r w:rsidRPr="00663707">
        <w:rPr>
          <w:rFonts w:cs="Arial"/>
          <w:sz w:val="24"/>
        </w:rPr>
        <w:t xml:space="preserve"> z siecią PIFE w realizacji wspólnych przedsięwzięć informacyjno-edukacyjnych, a także wspiera konsultantów w pozyskiwaniu informacji</w:t>
      </w:r>
      <w:r w:rsidR="005C6757" w:rsidRPr="00663707">
        <w:rPr>
          <w:rFonts w:cs="Arial"/>
          <w:sz w:val="24"/>
        </w:rPr>
        <w:t>.</w:t>
      </w:r>
    </w:p>
    <w:p w14:paraId="418FB576" w14:textId="0A476BD1" w:rsidR="005C6757" w:rsidRPr="00663707" w:rsidRDefault="005C6757" w:rsidP="00E139EB">
      <w:pPr>
        <w:numPr>
          <w:ilvl w:val="0"/>
          <w:numId w:val="19"/>
        </w:numPr>
        <w:tabs>
          <w:tab w:val="clear" w:pos="360"/>
          <w:tab w:val="num" w:pos="567"/>
        </w:tabs>
        <w:spacing w:before="120"/>
        <w:ind w:left="567" w:hanging="567"/>
        <w:rPr>
          <w:rFonts w:cs="Arial"/>
          <w:sz w:val="24"/>
        </w:rPr>
      </w:pPr>
      <w:r w:rsidRPr="00663707">
        <w:rPr>
          <w:rFonts w:cs="Arial"/>
          <w:sz w:val="24"/>
        </w:rPr>
        <w:t>IZ RP systematycznie prowadz</w:t>
      </w:r>
      <w:r w:rsidR="00975546" w:rsidRPr="00663707">
        <w:rPr>
          <w:rFonts w:cs="Arial"/>
          <w:sz w:val="24"/>
        </w:rPr>
        <w:t>i</w:t>
      </w:r>
      <w:r w:rsidRPr="00663707">
        <w:rPr>
          <w:rFonts w:cs="Arial"/>
          <w:sz w:val="24"/>
        </w:rPr>
        <w:t xml:space="preserve"> i aktualizuj</w:t>
      </w:r>
      <w:r w:rsidR="00975546" w:rsidRPr="00663707">
        <w:rPr>
          <w:rFonts w:cs="Arial"/>
          <w:sz w:val="24"/>
        </w:rPr>
        <w:t>e</w:t>
      </w:r>
      <w:r w:rsidRPr="00663707">
        <w:rPr>
          <w:rFonts w:cs="Arial"/>
          <w:sz w:val="24"/>
        </w:rPr>
        <w:t xml:space="preserve"> bazy danych dotycząc</w:t>
      </w:r>
      <w:r w:rsidR="005C4477" w:rsidRPr="00663707">
        <w:rPr>
          <w:rFonts w:cs="Arial"/>
          <w:sz w:val="24"/>
        </w:rPr>
        <w:t>e</w:t>
      </w:r>
      <w:r w:rsidRPr="00663707">
        <w:rPr>
          <w:rFonts w:cs="Arial"/>
          <w:sz w:val="24"/>
        </w:rPr>
        <w:t xml:space="preserve"> wdrażanych </w:t>
      </w:r>
      <w:r w:rsidR="00132EE3">
        <w:rPr>
          <w:rFonts w:cs="Arial"/>
          <w:sz w:val="24"/>
        </w:rPr>
        <w:t>p</w:t>
      </w:r>
      <w:r w:rsidRPr="00663707">
        <w:rPr>
          <w:rFonts w:cs="Arial"/>
          <w:sz w:val="24"/>
        </w:rPr>
        <w:t xml:space="preserve">rogramów: m.in. bazy </w:t>
      </w:r>
      <w:r w:rsidR="00975546" w:rsidRPr="00663707">
        <w:rPr>
          <w:rFonts w:cs="Arial"/>
          <w:sz w:val="24"/>
        </w:rPr>
        <w:t xml:space="preserve">dofinansowanych </w:t>
      </w:r>
      <w:r w:rsidRPr="00663707">
        <w:rPr>
          <w:rFonts w:cs="Arial"/>
          <w:sz w:val="24"/>
        </w:rPr>
        <w:t xml:space="preserve">projektów, beneficjentów, bazy podmiotów, które nie otrzymały dofinansowania itp. </w:t>
      </w:r>
      <w:r w:rsidR="005A2DB9" w:rsidRPr="00663707">
        <w:rPr>
          <w:rFonts w:cs="Arial"/>
          <w:sz w:val="24"/>
        </w:rPr>
        <w:t>oraz różnego rodzaju materiałów promocyjnych, w tym materiałów video lub zdjęciowych od beneficjentów wraz z prawami do korzystania z nich.</w:t>
      </w:r>
      <w:r w:rsidR="00975546" w:rsidRPr="00663707">
        <w:rPr>
          <w:rFonts w:cs="Arial"/>
          <w:sz w:val="24"/>
        </w:rPr>
        <w:t xml:space="preserve"> </w:t>
      </w:r>
      <w:r w:rsidR="003462E3" w:rsidRPr="00663707">
        <w:rPr>
          <w:rFonts w:cs="Arial"/>
          <w:sz w:val="24"/>
        </w:rPr>
        <w:t>IZ</w:t>
      </w:r>
      <w:r w:rsidR="000513C3" w:rsidRPr="00663707">
        <w:rPr>
          <w:rFonts w:cs="Arial"/>
          <w:sz w:val="24"/>
        </w:rPr>
        <w:t xml:space="preserve"> RP</w:t>
      </w:r>
      <w:r w:rsidR="003462E3" w:rsidRPr="00663707">
        <w:rPr>
          <w:rFonts w:cs="Arial"/>
          <w:sz w:val="24"/>
        </w:rPr>
        <w:t xml:space="preserve"> – jeśli organizuje lub prowadzi nabór, którego ostatecznym odbiorcą są osoby fizyczne – </w:t>
      </w:r>
      <w:r w:rsidR="000513C3" w:rsidRPr="00663707">
        <w:rPr>
          <w:rFonts w:cs="Arial"/>
          <w:sz w:val="24"/>
        </w:rPr>
        <w:t xml:space="preserve"> jest zobowiązana do bieżącego (nie później niż</w:t>
      </w:r>
      <w:r w:rsidR="00DE531A">
        <w:rPr>
          <w:rFonts w:cs="Arial"/>
          <w:sz w:val="24"/>
        </w:rPr>
        <w:t xml:space="preserve"> w ciągu</w:t>
      </w:r>
      <w:r w:rsidR="000513C3" w:rsidRPr="00663707">
        <w:rPr>
          <w:rFonts w:cs="Arial"/>
          <w:sz w:val="24"/>
        </w:rPr>
        <w:t xml:space="preserve"> 2 dni robocz</w:t>
      </w:r>
      <w:r w:rsidR="00DE531A">
        <w:rPr>
          <w:rFonts w:cs="Arial"/>
          <w:sz w:val="24"/>
        </w:rPr>
        <w:t>ych</w:t>
      </w:r>
      <w:r w:rsidR="000513C3" w:rsidRPr="00663707">
        <w:rPr>
          <w:rFonts w:cs="Arial"/>
          <w:sz w:val="24"/>
        </w:rPr>
        <w:t xml:space="preserve">) i systematycznego zatwierdzania danych wprowadzanych przez beneficjentów do wyszukiwarki wsparcia dla </w:t>
      </w:r>
      <w:r w:rsidR="00B921AF" w:rsidRPr="00B921AF">
        <w:rPr>
          <w:rFonts w:cs="Arial"/>
          <w:sz w:val="24"/>
        </w:rPr>
        <w:t>potencjalnych beneficjentów i uczestników projektów</w:t>
      </w:r>
      <w:r w:rsidR="000513C3" w:rsidRPr="00663707">
        <w:rPr>
          <w:rFonts w:cs="Arial"/>
          <w:sz w:val="24"/>
        </w:rPr>
        <w:t>, dostępnej na PFE.</w:t>
      </w:r>
    </w:p>
    <w:p w14:paraId="41314FA0" w14:textId="70FFE0E1" w:rsidR="003722C3" w:rsidRPr="00663707" w:rsidRDefault="003722C3" w:rsidP="00791855">
      <w:pPr>
        <w:numPr>
          <w:ilvl w:val="0"/>
          <w:numId w:val="19"/>
        </w:numPr>
        <w:tabs>
          <w:tab w:val="clear" w:pos="360"/>
          <w:tab w:val="num" w:pos="567"/>
        </w:tabs>
        <w:spacing w:before="120"/>
        <w:ind w:left="567" w:hanging="567"/>
        <w:rPr>
          <w:rFonts w:cs="Arial"/>
          <w:sz w:val="24"/>
        </w:rPr>
      </w:pPr>
      <w:r w:rsidRPr="00663707">
        <w:rPr>
          <w:rFonts w:cs="Arial"/>
          <w:sz w:val="24"/>
        </w:rPr>
        <w:t xml:space="preserve">IZ RP </w:t>
      </w:r>
      <w:r w:rsidR="00953DC1" w:rsidRPr="00663707">
        <w:rPr>
          <w:rFonts w:cs="Arial"/>
          <w:sz w:val="24"/>
        </w:rPr>
        <w:t xml:space="preserve">współpracują </w:t>
      </w:r>
      <w:r w:rsidRPr="00663707">
        <w:rPr>
          <w:rFonts w:cs="Arial"/>
          <w:sz w:val="24"/>
        </w:rPr>
        <w:t xml:space="preserve">z IK UP przy realizacji celów </w:t>
      </w:r>
      <w:r w:rsidR="00143C5B">
        <w:rPr>
          <w:rFonts w:cs="Arial"/>
          <w:sz w:val="24"/>
        </w:rPr>
        <w:t>s</w:t>
      </w:r>
      <w:r w:rsidRPr="00663707">
        <w:rPr>
          <w:rFonts w:cs="Arial"/>
          <w:sz w:val="24"/>
        </w:rPr>
        <w:t xml:space="preserve">trategii komunikacji </w:t>
      </w:r>
      <w:r w:rsidR="006A708B" w:rsidRPr="00663707">
        <w:rPr>
          <w:rFonts w:cs="Arial"/>
          <w:sz w:val="24"/>
        </w:rPr>
        <w:t>FE</w:t>
      </w:r>
      <w:r w:rsidRPr="00663707">
        <w:rPr>
          <w:rFonts w:cs="Arial"/>
          <w:sz w:val="24"/>
        </w:rPr>
        <w:t>.</w:t>
      </w:r>
    </w:p>
    <w:p w14:paraId="1BC88C36" w14:textId="274A7BF6" w:rsidR="003722C3" w:rsidRPr="00663707" w:rsidRDefault="003722C3" w:rsidP="00E139EB">
      <w:pPr>
        <w:numPr>
          <w:ilvl w:val="0"/>
          <w:numId w:val="19"/>
        </w:numPr>
        <w:tabs>
          <w:tab w:val="clear" w:pos="360"/>
          <w:tab w:val="num" w:pos="567"/>
        </w:tabs>
        <w:spacing w:before="120"/>
        <w:ind w:left="567" w:hanging="567"/>
        <w:rPr>
          <w:rFonts w:cs="Arial"/>
          <w:sz w:val="24"/>
        </w:rPr>
      </w:pPr>
      <w:r w:rsidRPr="00663707">
        <w:rPr>
          <w:rFonts w:cs="Arial"/>
          <w:sz w:val="24"/>
        </w:rPr>
        <w:t xml:space="preserve">IZ RP </w:t>
      </w:r>
      <w:r w:rsidR="00DE531A">
        <w:rPr>
          <w:rFonts w:cs="Arial"/>
          <w:sz w:val="24"/>
        </w:rPr>
        <w:t>umieszcza</w:t>
      </w:r>
      <w:r w:rsidR="00DE531A" w:rsidRPr="00663707">
        <w:rPr>
          <w:rFonts w:cs="Arial"/>
          <w:sz w:val="24"/>
        </w:rPr>
        <w:t xml:space="preserve"> </w:t>
      </w:r>
      <w:r w:rsidR="00C544F0">
        <w:rPr>
          <w:rFonts w:cs="Arial"/>
          <w:sz w:val="24"/>
        </w:rPr>
        <w:t>flagę</w:t>
      </w:r>
      <w:r w:rsidRPr="00663707">
        <w:rPr>
          <w:rFonts w:cs="Arial"/>
          <w:sz w:val="24"/>
        </w:rPr>
        <w:t xml:space="preserve"> UE w każdej ze swoich siedzib.</w:t>
      </w:r>
    </w:p>
    <w:p w14:paraId="25F632FD" w14:textId="6F824FF3" w:rsidR="00700C4E" w:rsidRPr="00700C4E" w:rsidRDefault="003722C3" w:rsidP="002A1F24">
      <w:pPr>
        <w:numPr>
          <w:ilvl w:val="0"/>
          <w:numId w:val="19"/>
        </w:numPr>
        <w:tabs>
          <w:tab w:val="clear" w:pos="360"/>
          <w:tab w:val="num" w:pos="567"/>
        </w:tabs>
        <w:spacing w:before="120"/>
        <w:ind w:left="567" w:hanging="567"/>
        <w:rPr>
          <w:rFonts w:cs="Arial"/>
          <w:sz w:val="24"/>
        </w:rPr>
      </w:pPr>
      <w:r w:rsidRPr="00700C4E">
        <w:rPr>
          <w:rFonts w:cs="Arial"/>
          <w:sz w:val="24"/>
        </w:rPr>
        <w:t>IZ RP może powierzyć IP RP lub IW RP zadania w zakresie wybranych działań informacyjnych i promocyjnych</w:t>
      </w:r>
      <w:r w:rsidRPr="00700C4E">
        <w:rPr>
          <w:sz w:val="24"/>
          <w:vertAlign w:val="superscript"/>
        </w:rPr>
        <w:footnoteReference w:id="11"/>
      </w:r>
      <w:r w:rsidR="00DE531A">
        <w:rPr>
          <w:rFonts w:cs="Arial"/>
          <w:sz w:val="24"/>
        </w:rPr>
        <w:t>.</w:t>
      </w:r>
      <w:r w:rsidRPr="00700C4E">
        <w:rPr>
          <w:rFonts w:cs="Arial"/>
          <w:sz w:val="24"/>
        </w:rPr>
        <w:t xml:space="preserve"> </w:t>
      </w:r>
    </w:p>
    <w:p w14:paraId="29CAD900" w14:textId="77777777" w:rsidR="00F85569" w:rsidRDefault="003722C3" w:rsidP="002A1F24">
      <w:pPr>
        <w:numPr>
          <w:ilvl w:val="0"/>
          <w:numId w:val="19"/>
        </w:numPr>
        <w:tabs>
          <w:tab w:val="clear" w:pos="360"/>
          <w:tab w:val="num" w:pos="567"/>
        </w:tabs>
        <w:spacing w:before="120"/>
        <w:ind w:left="567" w:hanging="567"/>
        <w:rPr>
          <w:rFonts w:cs="Arial"/>
          <w:sz w:val="24"/>
        </w:rPr>
      </w:pPr>
      <w:r w:rsidRPr="009D46AB">
        <w:rPr>
          <w:rFonts w:cs="Arial"/>
          <w:sz w:val="24"/>
        </w:rPr>
        <w:lastRenderedPageBreak/>
        <w:t>Powierzenie zadań nie wyłącza odpowiedzialności IZ RP za ich realizację</w:t>
      </w:r>
      <w:r w:rsidRPr="009D46AB">
        <w:rPr>
          <w:rFonts w:cs="Arial"/>
          <w:sz w:val="24"/>
          <w:vertAlign w:val="superscript"/>
        </w:rPr>
        <w:footnoteReference w:id="12"/>
      </w:r>
      <w:r w:rsidRPr="009D46AB">
        <w:rPr>
          <w:rFonts w:cs="Arial"/>
          <w:sz w:val="24"/>
        </w:rPr>
        <w:t>.</w:t>
      </w:r>
    </w:p>
    <w:p w14:paraId="41AB7F0B" w14:textId="75421755" w:rsidR="00FC4891" w:rsidRDefault="00FC4891" w:rsidP="002A1F24">
      <w:pPr>
        <w:numPr>
          <w:ilvl w:val="0"/>
          <w:numId w:val="19"/>
        </w:numPr>
        <w:tabs>
          <w:tab w:val="clear" w:pos="360"/>
          <w:tab w:val="num" w:pos="567"/>
        </w:tabs>
        <w:spacing w:before="120"/>
        <w:ind w:left="567" w:hanging="567"/>
        <w:rPr>
          <w:rFonts w:cs="Arial"/>
          <w:sz w:val="24"/>
        </w:rPr>
      </w:pPr>
      <w:r w:rsidRPr="00F85569">
        <w:rPr>
          <w:rFonts w:cs="Arial"/>
          <w:sz w:val="24"/>
        </w:rPr>
        <w:t>IZ RP przedstawia KM informację o zrealizowanych w poprzednim roku działaniach informacyjnych, promocyjnych i edukacyjnych</w:t>
      </w:r>
      <w:r w:rsidRPr="00CE795F">
        <w:rPr>
          <w:rStyle w:val="Odwoanieprzypisudolnego"/>
          <w:sz w:val="24"/>
        </w:rPr>
        <w:footnoteReference w:id="13"/>
      </w:r>
      <w:r w:rsidRPr="00F85569">
        <w:rPr>
          <w:rFonts w:cs="Arial"/>
          <w:sz w:val="24"/>
        </w:rPr>
        <w:t xml:space="preserve"> tj. sprawozdaje informację z realizacji najważniejszych elementów </w:t>
      </w:r>
      <w:r w:rsidR="00143C5B">
        <w:rPr>
          <w:rFonts w:cs="Arial"/>
          <w:sz w:val="24"/>
        </w:rPr>
        <w:t>s</w:t>
      </w:r>
      <w:r w:rsidRPr="00F85569">
        <w:rPr>
          <w:rFonts w:cs="Arial"/>
          <w:sz w:val="24"/>
        </w:rPr>
        <w:t>trategii komunikacji programu.</w:t>
      </w:r>
    </w:p>
    <w:p w14:paraId="03BC78C3" w14:textId="0386140A" w:rsidR="00F85569" w:rsidRDefault="00FC4891" w:rsidP="002A1F24">
      <w:pPr>
        <w:numPr>
          <w:ilvl w:val="0"/>
          <w:numId w:val="19"/>
        </w:numPr>
        <w:tabs>
          <w:tab w:val="clear" w:pos="360"/>
          <w:tab w:val="num" w:pos="567"/>
        </w:tabs>
        <w:spacing w:before="120"/>
        <w:ind w:left="567" w:hanging="567"/>
        <w:rPr>
          <w:rFonts w:cs="Arial"/>
          <w:sz w:val="24"/>
        </w:rPr>
      </w:pPr>
      <w:r w:rsidRPr="00F85569">
        <w:rPr>
          <w:rFonts w:cs="Arial"/>
          <w:sz w:val="24"/>
        </w:rPr>
        <w:t>IZ RP przedstawia KE informacje nt. realizacji najważniejszych działań komunikacyjnych i na rzecz widoczności nie później niż miesiąc przed spotkaniem z KE ws. rocznego przeglądu wykonania</w:t>
      </w:r>
      <w:r w:rsidR="00D84410">
        <w:rPr>
          <w:rStyle w:val="Odwoanieprzypisudolnego"/>
          <w:sz w:val="24"/>
        </w:rPr>
        <w:footnoteReference w:id="14"/>
      </w:r>
      <w:r w:rsidRPr="00F85569">
        <w:rPr>
          <w:rFonts w:cs="Arial"/>
          <w:sz w:val="24"/>
        </w:rPr>
        <w:t>.</w:t>
      </w:r>
    </w:p>
    <w:p w14:paraId="6EDAA356" w14:textId="49BB765C" w:rsidR="00700C4E" w:rsidRPr="00F85569" w:rsidRDefault="00BB5A8A" w:rsidP="00BB0374">
      <w:pPr>
        <w:numPr>
          <w:ilvl w:val="0"/>
          <w:numId w:val="19"/>
        </w:numPr>
        <w:tabs>
          <w:tab w:val="clear" w:pos="360"/>
          <w:tab w:val="num" w:pos="567"/>
        </w:tabs>
        <w:spacing w:before="120"/>
        <w:ind w:left="567" w:hanging="567"/>
        <w:rPr>
          <w:rFonts w:cs="Arial"/>
          <w:sz w:val="24"/>
        </w:rPr>
      </w:pPr>
      <w:r w:rsidRPr="00F85569">
        <w:rPr>
          <w:sz w:val="24"/>
        </w:rPr>
        <w:t>I</w:t>
      </w:r>
      <w:r w:rsidR="00257EED" w:rsidRPr="00F85569">
        <w:rPr>
          <w:sz w:val="24"/>
        </w:rPr>
        <w:t>Z</w:t>
      </w:r>
      <w:r w:rsidRPr="00F85569">
        <w:rPr>
          <w:sz w:val="24"/>
        </w:rPr>
        <w:t xml:space="preserve"> RP zapewnia, aby w </w:t>
      </w:r>
      <w:r w:rsidR="00D84410">
        <w:rPr>
          <w:sz w:val="24"/>
        </w:rPr>
        <w:t>l</w:t>
      </w:r>
      <w:r w:rsidRPr="00F85569">
        <w:rPr>
          <w:sz w:val="24"/>
        </w:rPr>
        <w:t>okalnych systemach teleinformatycznych znalazły się obowiązkowe informacje dotyczące projektu i beneficjenta, tj.</w:t>
      </w:r>
      <w:r w:rsidR="00700C4E" w:rsidRPr="00F85569">
        <w:rPr>
          <w:sz w:val="24"/>
        </w:rPr>
        <w:t>:</w:t>
      </w:r>
    </w:p>
    <w:p w14:paraId="6366EAAF" w14:textId="0A458D76" w:rsidR="00700C4E" w:rsidRPr="00700C4E" w:rsidRDefault="00700C4E" w:rsidP="00791855">
      <w:pPr>
        <w:pStyle w:val="Akapitzlist"/>
        <w:numPr>
          <w:ilvl w:val="0"/>
          <w:numId w:val="32"/>
        </w:numPr>
        <w:spacing w:before="120"/>
        <w:contextualSpacing w:val="0"/>
        <w:rPr>
          <w:rFonts w:ascii="Calibri" w:hAnsi="Calibri"/>
          <w:sz w:val="24"/>
        </w:rPr>
      </w:pPr>
      <w:r w:rsidRPr="00700C4E">
        <w:rPr>
          <w:sz w:val="24"/>
        </w:rPr>
        <w:t>nietechniczny, krótki tytuł projektu</w:t>
      </w:r>
      <w:r w:rsidR="00BD5960">
        <w:rPr>
          <w:sz w:val="24"/>
        </w:rPr>
        <w:t>;</w:t>
      </w:r>
    </w:p>
    <w:p w14:paraId="7E462944" w14:textId="29509CEB" w:rsidR="00700C4E" w:rsidRPr="00700C4E" w:rsidRDefault="00700C4E" w:rsidP="00791855">
      <w:pPr>
        <w:pStyle w:val="Akapitzlist"/>
        <w:numPr>
          <w:ilvl w:val="0"/>
          <w:numId w:val="32"/>
        </w:numPr>
        <w:spacing w:before="120"/>
        <w:contextualSpacing w:val="0"/>
        <w:rPr>
          <w:sz w:val="24"/>
        </w:rPr>
      </w:pPr>
      <w:r w:rsidRPr="00700C4E">
        <w:rPr>
          <w:sz w:val="24"/>
        </w:rPr>
        <w:t>planowane działania informacyjne</w:t>
      </w:r>
      <w:r w:rsidR="00BD5960">
        <w:rPr>
          <w:sz w:val="24"/>
        </w:rPr>
        <w:t>;</w:t>
      </w:r>
    </w:p>
    <w:p w14:paraId="64AA12E8" w14:textId="14A0ADED" w:rsidR="00700C4E" w:rsidRPr="00700C4E" w:rsidRDefault="00700C4E" w:rsidP="00791855">
      <w:pPr>
        <w:pStyle w:val="Akapitzlist"/>
        <w:numPr>
          <w:ilvl w:val="0"/>
          <w:numId w:val="32"/>
        </w:numPr>
        <w:spacing w:before="120"/>
        <w:contextualSpacing w:val="0"/>
        <w:rPr>
          <w:sz w:val="24"/>
        </w:rPr>
      </w:pPr>
      <w:r w:rsidRPr="00700C4E">
        <w:rPr>
          <w:sz w:val="24"/>
        </w:rPr>
        <w:t>adres strony internetowej, na której znajdzie się opis projektu</w:t>
      </w:r>
      <w:r w:rsidR="00BD5960">
        <w:rPr>
          <w:sz w:val="24"/>
        </w:rPr>
        <w:t>.</w:t>
      </w:r>
    </w:p>
    <w:p w14:paraId="4FB5A30D" w14:textId="16FD4D1F" w:rsidR="001D5666" w:rsidRPr="00AD6AC3" w:rsidRDefault="001D5666" w:rsidP="00663707">
      <w:pPr>
        <w:pStyle w:val="Nagwek2"/>
      </w:pPr>
      <w:bookmarkStart w:id="160" w:name="_Toc99714049"/>
      <w:bookmarkStart w:id="161" w:name="_Toc111035683"/>
      <w:bookmarkStart w:id="162" w:name="_Toc115714549"/>
      <w:r w:rsidRPr="00C416F9">
        <w:t xml:space="preserve">Podrozdział </w:t>
      </w:r>
      <w:r w:rsidR="00731D00" w:rsidRPr="00C416F9">
        <w:t>5</w:t>
      </w:r>
      <w:r w:rsidR="003E50C7" w:rsidRPr="003247B3">
        <w:t>.</w:t>
      </w:r>
      <w:r w:rsidRPr="001E4A7E">
        <w:t>4</w:t>
      </w:r>
      <w:r w:rsidR="00131915" w:rsidRPr="00643179">
        <w:t xml:space="preserve">. </w:t>
      </w:r>
      <w:r w:rsidR="00460A1D">
        <w:t>D</w:t>
      </w:r>
      <w:r w:rsidRPr="00C416F9">
        <w:t>ziałania realiz</w:t>
      </w:r>
      <w:r w:rsidR="00460A1D">
        <w:t xml:space="preserve">owane przez </w:t>
      </w:r>
      <w:r w:rsidRPr="00AD6AC3">
        <w:t>IP i IW</w:t>
      </w:r>
      <w:r w:rsidR="00883763">
        <w:rPr>
          <w:rStyle w:val="Odwoanieprzypisudolnego"/>
        </w:rPr>
        <w:footnoteReference w:id="15"/>
      </w:r>
      <w:bookmarkEnd w:id="160"/>
      <w:bookmarkEnd w:id="161"/>
      <w:bookmarkEnd w:id="162"/>
    </w:p>
    <w:p w14:paraId="5CB167ED" w14:textId="0CD689A1" w:rsidR="00F638BD" w:rsidRPr="00CE795F" w:rsidRDefault="001D5666" w:rsidP="00791855">
      <w:pPr>
        <w:pStyle w:val="Akapitzlist"/>
        <w:numPr>
          <w:ilvl w:val="0"/>
          <w:numId w:val="28"/>
        </w:numPr>
        <w:spacing w:before="120"/>
        <w:ind w:left="567" w:hanging="567"/>
        <w:contextualSpacing w:val="0"/>
        <w:rPr>
          <w:rFonts w:cs="Arial"/>
          <w:sz w:val="24"/>
        </w:rPr>
      </w:pPr>
      <w:r w:rsidRPr="00CE795F">
        <w:rPr>
          <w:rFonts w:cs="Arial"/>
          <w:sz w:val="24"/>
        </w:rPr>
        <w:t>IP oraz IW</w:t>
      </w:r>
      <w:r w:rsidR="00883763">
        <w:rPr>
          <w:rFonts w:cs="Arial"/>
          <w:sz w:val="24"/>
        </w:rPr>
        <w:t xml:space="preserve"> p</w:t>
      </w:r>
      <w:r w:rsidRPr="00CE795F">
        <w:rPr>
          <w:rFonts w:cs="Arial"/>
          <w:sz w:val="24"/>
        </w:rPr>
        <w:t>rowadz</w:t>
      </w:r>
      <w:r w:rsidR="00E75942" w:rsidRPr="00CE795F">
        <w:rPr>
          <w:rFonts w:cs="Arial"/>
          <w:sz w:val="24"/>
        </w:rPr>
        <w:t>ą</w:t>
      </w:r>
      <w:r w:rsidRPr="00CE795F">
        <w:rPr>
          <w:rFonts w:cs="Arial"/>
          <w:sz w:val="24"/>
        </w:rPr>
        <w:t xml:space="preserve"> działania informacyjne</w:t>
      </w:r>
      <w:r w:rsidR="00255677" w:rsidRPr="00CE795F">
        <w:rPr>
          <w:rFonts w:cs="Arial"/>
          <w:sz w:val="24"/>
        </w:rPr>
        <w:t xml:space="preserve"> i </w:t>
      </w:r>
      <w:r w:rsidRPr="00CE795F">
        <w:rPr>
          <w:rFonts w:cs="Arial"/>
          <w:sz w:val="24"/>
        </w:rPr>
        <w:t xml:space="preserve">promocyjne </w:t>
      </w:r>
      <w:r w:rsidR="007A333F" w:rsidRPr="00CE795F">
        <w:rPr>
          <w:rFonts w:cs="Arial"/>
          <w:sz w:val="24"/>
        </w:rPr>
        <w:t xml:space="preserve">skierowane </w:t>
      </w:r>
      <w:r w:rsidRPr="00CE795F">
        <w:rPr>
          <w:rFonts w:cs="Arial"/>
          <w:sz w:val="24"/>
        </w:rPr>
        <w:t>do</w:t>
      </w:r>
      <w:r w:rsidR="00A450F4">
        <w:rPr>
          <w:rFonts w:cs="Arial"/>
          <w:sz w:val="24"/>
        </w:rPr>
        <w:t xml:space="preserve"> </w:t>
      </w:r>
      <w:r w:rsidRPr="00CE795F">
        <w:rPr>
          <w:rFonts w:cs="Arial"/>
          <w:sz w:val="24"/>
        </w:rPr>
        <w:t>beneficjentów i</w:t>
      </w:r>
      <w:r w:rsidR="00A450F4">
        <w:rPr>
          <w:rFonts w:cs="Arial"/>
          <w:sz w:val="24"/>
        </w:rPr>
        <w:t xml:space="preserve"> </w:t>
      </w:r>
      <w:r w:rsidRPr="00CE795F">
        <w:rPr>
          <w:rFonts w:cs="Arial"/>
          <w:sz w:val="24"/>
        </w:rPr>
        <w:t>potencjalnych beneficjentów</w:t>
      </w:r>
      <w:r w:rsidR="00B34D7A" w:rsidRPr="00CE795F">
        <w:rPr>
          <w:rFonts w:cs="Arial"/>
          <w:sz w:val="24"/>
        </w:rPr>
        <w:t>,</w:t>
      </w:r>
      <w:r w:rsidRPr="00CE795F">
        <w:rPr>
          <w:rFonts w:cs="Arial"/>
          <w:sz w:val="24"/>
        </w:rPr>
        <w:t xml:space="preserve"> uczestników i</w:t>
      </w:r>
      <w:r w:rsidR="00A450F4">
        <w:rPr>
          <w:rFonts w:cs="Arial"/>
          <w:sz w:val="24"/>
        </w:rPr>
        <w:t xml:space="preserve"> </w:t>
      </w:r>
      <w:r w:rsidRPr="00CE795F">
        <w:rPr>
          <w:rFonts w:cs="Arial"/>
          <w:sz w:val="24"/>
        </w:rPr>
        <w:t>potencjalnych uczestników projektów</w:t>
      </w:r>
      <w:r w:rsidR="00255677" w:rsidRPr="00CE795F">
        <w:rPr>
          <w:rFonts w:cs="Arial"/>
          <w:sz w:val="24"/>
        </w:rPr>
        <w:t xml:space="preserve"> oraz podmiotów wdrażających instrumenty finansowe i potencjalnych odbiorców ostatecznych </w:t>
      </w:r>
      <w:r w:rsidR="00E35413" w:rsidRPr="00CE795F">
        <w:rPr>
          <w:rFonts w:cs="Arial"/>
          <w:sz w:val="24"/>
        </w:rPr>
        <w:t xml:space="preserve">projektów (w tym </w:t>
      </w:r>
      <w:r w:rsidR="00255677" w:rsidRPr="00CE795F">
        <w:rPr>
          <w:rFonts w:cs="Arial"/>
          <w:sz w:val="24"/>
        </w:rPr>
        <w:t>wsparcia z instrumentów finansowych</w:t>
      </w:r>
      <w:r w:rsidR="00E35413" w:rsidRPr="00CE795F">
        <w:rPr>
          <w:rFonts w:cs="Arial"/>
          <w:sz w:val="24"/>
        </w:rPr>
        <w:t>)</w:t>
      </w:r>
      <w:r w:rsidR="001642C0" w:rsidRPr="00CE795F">
        <w:rPr>
          <w:rFonts w:cs="Arial"/>
          <w:sz w:val="24"/>
        </w:rPr>
        <w:t>.</w:t>
      </w:r>
    </w:p>
    <w:p w14:paraId="2472466E" w14:textId="448BA69A" w:rsidR="00F638BD" w:rsidRDefault="00882A4C" w:rsidP="00791855">
      <w:pPr>
        <w:pStyle w:val="Akapitzlist"/>
        <w:widowControl w:val="0"/>
        <w:numPr>
          <w:ilvl w:val="0"/>
          <w:numId w:val="28"/>
        </w:numPr>
        <w:spacing w:before="120"/>
        <w:ind w:left="567" w:hanging="567"/>
        <w:contextualSpacing w:val="0"/>
        <w:rPr>
          <w:rFonts w:cs="Arial"/>
          <w:sz w:val="24"/>
        </w:rPr>
      </w:pPr>
      <w:r>
        <w:rPr>
          <w:rFonts w:cs="Arial"/>
          <w:sz w:val="24"/>
        </w:rPr>
        <w:t>Właściwa instytucja</w:t>
      </w:r>
      <w:r w:rsidR="00F638BD" w:rsidRPr="00F638BD">
        <w:rPr>
          <w:rFonts w:cs="Arial"/>
          <w:sz w:val="24"/>
        </w:rPr>
        <w:t xml:space="preserve">, w tym IP i IW ogłasza, publikuje i aktualizuje informacje </w:t>
      </w:r>
      <w:r w:rsidR="00F638BD" w:rsidRPr="00F638BD">
        <w:rPr>
          <w:rFonts w:cs="Arial"/>
          <w:sz w:val="24"/>
        </w:rPr>
        <w:lastRenderedPageBreak/>
        <w:t>dotyczące naborów wniosków na PFE oraz zapewnia aktualizację danych w wyszukiwarce wsparcia</w:t>
      </w:r>
      <w:r w:rsidR="00E624CF">
        <w:rPr>
          <w:rFonts w:cs="Arial"/>
          <w:sz w:val="24"/>
        </w:rPr>
        <w:t xml:space="preserve"> w ramach PFE</w:t>
      </w:r>
      <w:r w:rsidR="00F638BD" w:rsidRPr="00F638BD">
        <w:rPr>
          <w:rFonts w:cs="Arial"/>
          <w:sz w:val="24"/>
        </w:rPr>
        <w:t xml:space="preserve"> w zakresie naborów wniosków, możliwości udziału w projektach przez </w:t>
      </w:r>
      <w:r w:rsidR="00B921AF" w:rsidRPr="00B921AF">
        <w:rPr>
          <w:rFonts w:cs="Arial"/>
          <w:sz w:val="24"/>
        </w:rPr>
        <w:t>potencjalnych beneficjentów i uczestników projektów</w:t>
      </w:r>
      <w:r w:rsidR="00F638BD" w:rsidRPr="00F638BD">
        <w:rPr>
          <w:rFonts w:cs="Arial"/>
          <w:sz w:val="24"/>
        </w:rPr>
        <w:t xml:space="preserve"> oraz wsparcia pozadotacyjnego.</w:t>
      </w:r>
    </w:p>
    <w:p w14:paraId="32903259" w14:textId="612470F0" w:rsidR="00F638BD" w:rsidRDefault="00F638BD" w:rsidP="00791855">
      <w:pPr>
        <w:pStyle w:val="Akapitzlist"/>
        <w:widowControl w:val="0"/>
        <w:numPr>
          <w:ilvl w:val="0"/>
          <w:numId w:val="28"/>
        </w:numPr>
        <w:spacing w:before="120"/>
        <w:ind w:left="567" w:hanging="567"/>
        <w:contextualSpacing w:val="0"/>
        <w:rPr>
          <w:rFonts w:cs="Arial"/>
          <w:sz w:val="24"/>
        </w:rPr>
      </w:pPr>
      <w:r w:rsidRPr="00CE795F">
        <w:rPr>
          <w:rFonts w:cs="Arial"/>
          <w:sz w:val="24"/>
        </w:rPr>
        <w:t xml:space="preserve">IP i IW, przy koordynacji IZ, umieszczają na stronie programu informacje i ich aktualizacje, poświęcone temu obszarowi programu, który </w:t>
      </w:r>
      <w:r w:rsidR="00D84410">
        <w:rPr>
          <w:rFonts w:cs="Arial"/>
          <w:sz w:val="24"/>
        </w:rPr>
        <w:t>na</w:t>
      </w:r>
      <w:r w:rsidRPr="00CE795F">
        <w:rPr>
          <w:rFonts w:cs="Arial"/>
          <w:sz w:val="24"/>
        </w:rPr>
        <w:t xml:space="preserve">leży </w:t>
      </w:r>
      <w:r w:rsidR="00D84410">
        <w:rPr>
          <w:rFonts w:cs="Arial"/>
          <w:sz w:val="24"/>
        </w:rPr>
        <w:t>do</w:t>
      </w:r>
      <w:r w:rsidR="00D84410" w:rsidRPr="00CE795F">
        <w:rPr>
          <w:rFonts w:cs="Arial"/>
          <w:sz w:val="24"/>
        </w:rPr>
        <w:t xml:space="preserve"> </w:t>
      </w:r>
      <w:r w:rsidRPr="00CE795F">
        <w:rPr>
          <w:rFonts w:cs="Arial"/>
          <w:sz w:val="24"/>
        </w:rPr>
        <w:t>ich kompetencj</w:t>
      </w:r>
      <w:r w:rsidR="00D84410">
        <w:rPr>
          <w:rFonts w:cs="Arial"/>
          <w:sz w:val="24"/>
        </w:rPr>
        <w:t xml:space="preserve">i, </w:t>
      </w:r>
      <w:r w:rsidRPr="00CE795F">
        <w:rPr>
          <w:rFonts w:cs="Arial"/>
          <w:sz w:val="24"/>
        </w:rPr>
        <w:t>w tym w szczególności:</w:t>
      </w:r>
    </w:p>
    <w:p w14:paraId="60A09E11" w14:textId="431883AE" w:rsidR="004A472B" w:rsidRDefault="004A472B" w:rsidP="002A1F24">
      <w:pPr>
        <w:widowControl w:val="0"/>
        <w:numPr>
          <w:ilvl w:val="1"/>
          <w:numId w:val="28"/>
        </w:numPr>
        <w:spacing w:before="120"/>
        <w:ind w:left="1134" w:hanging="567"/>
        <w:rPr>
          <w:rFonts w:cs="Arial"/>
          <w:sz w:val="24"/>
        </w:rPr>
      </w:pPr>
      <w:r w:rsidRPr="00663707">
        <w:rPr>
          <w:rFonts w:cs="Arial"/>
          <w:sz w:val="24"/>
        </w:rPr>
        <w:t>ogłoszenia o naborach wniosków i ich wynikach</w:t>
      </w:r>
      <w:r w:rsidR="00BD5960">
        <w:rPr>
          <w:rFonts w:cs="Arial"/>
          <w:sz w:val="24"/>
        </w:rPr>
        <w:t>;</w:t>
      </w:r>
    </w:p>
    <w:p w14:paraId="0CDCDA54" w14:textId="1E807CDC" w:rsidR="004A472B" w:rsidRPr="00663707" w:rsidRDefault="004A472B" w:rsidP="00BB0374">
      <w:pPr>
        <w:widowControl w:val="0"/>
        <w:numPr>
          <w:ilvl w:val="1"/>
          <w:numId w:val="28"/>
        </w:numPr>
        <w:spacing w:before="120"/>
        <w:ind w:left="1134" w:hanging="567"/>
        <w:rPr>
          <w:rFonts w:cs="Arial"/>
          <w:sz w:val="24"/>
        </w:rPr>
      </w:pPr>
      <w:r w:rsidRPr="00663707">
        <w:rPr>
          <w:rFonts w:cs="Arial"/>
          <w:sz w:val="24"/>
        </w:rPr>
        <w:t>skład komisji oceny projektów</w:t>
      </w:r>
      <w:r w:rsidR="00BD5960">
        <w:rPr>
          <w:rFonts w:cs="Arial"/>
          <w:sz w:val="24"/>
        </w:rPr>
        <w:t>;</w:t>
      </w:r>
    </w:p>
    <w:p w14:paraId="0FB08E6D" w14:textId="621ABD9F" w:rsidR="004A472B" w:rsidRDefault="004A472B" w:rsidP="00B241BA">
      <w:pPr>
        <w:widowControl w:val="0"/>
        <w:numPr>
          <w:ilvl w:val="1"/>
          <w:numId w:val="28"/>
        </w:numPr>
        <w:spacing w:before="120"/>
        <w:ind w:left="1134" w:hanging="567"/>
        <w:rPr>
          <w:rFonts w:cs="Arial"/>
          <w:sz w:val="24"/>
        </w:rPr>
      </w:pPr>
      <w:r w:rsidRPr="00663707">
        <w:rPr>
          <w:rFonts w:cs="Arial"/>
          <w:sz w:val="24"/>
        </w:rPr>
        <w:t>projekt</w:t>
      </w:r>
      <w:r>
        <w:rPr>
          <w:rFonts w:cs="Arial"/>
          <w:sz w:val="24"/>
        </w:rPr>
        <w:t>y</w:t>
      </w:r>
      <w:r w:rsidRPr="00663707">
        <w:rPr>
          <w:rFonts w:cs="Arial"/>
          <w:sz w:val="24"/>
        </w:rPr>
        <w:t xml:space="preserve"> wybran</w:t>
      </w:r>
      <w:r>
        <w:rPr>
          <w:rFonts w:cs="Arial"/>
          <w:sz w:val="24"/>
        </w:rPr>
        <w:t>e</w:t>
      </w:r>
      <w:r w:rsidRPr="00663707">
        <w:rPr>
          <w:rFonts w:cs="Arial"/>
          <w:sz w:val="24"/>
        </w:rPr>
        <w:t xml:space="preserve"> do dofinansowania wraz z wysokością przyznanej kwoty dofinansowania</w:t>
      </w:r>
      <w:r w:rsidR="00BD5960">
        <w:rPr>
          <w:rFonts w:cs="Arial"/>
          <w:sz w:val="24"/>
        </w:rPr>
        <w:t>;</w:t>
      </w:r>
    </w:p>
    <w:p w14:paraId="0354B123" w14:textId="13E5CA97" w:rsidR="004A472B" w:rsidRPr="00663707" w:rsidRDefault="004A472B">
      <w:pPr>
        <w:widowControl w:val="0"/>
        <w:numPr>
          <w:ilvl w:val="1"/>
          <w:numId w:val="28"/>
        </w:numPr>
        <w:spacing w:before="120"/>
        <w:ind w:left="1134" w:hanging="567"/>
        <w:rPr>
          <w:rFonts w:cs="Arial"/>
          <w:sz w:val="24"/>
        </w:rPr>
      </w:pPr>
      <w:r w:rsidRPr="00663707">
        <w:rPr>
          <w:rFonts w:cs="Arial"/>
          <w:sz w:val="24"/>
        </w:rPr>
        <w:t>projekt</w:t>
      </w:r>
      <w:r>
        <w:rPr>
          <w:rFonts w:cs="Arial"/>
          <w:sz w:val="24"/>
        </w:rPr>
        <w:t>y</w:t>
      </w:r>
      <w:r w:rsidRPr="00663707">
        <w:rPr>
          <w:rFonts w:cs="Arial"/>
          <w:sz w:val="24"/>
        </w:rPr>
        <w:t>, które otrzymały ocenę negatywną</w:t>
      </w:r>
      <w:r w:rsidR="00BD5960">
        <w:rPr>
          <w:rFonts w:cs="Arial"/>
          <w:sz w:val="24"/>
        </w:rPr>
        <w:t>;</w:t>
      </w:r>
      <w:r w:rsidRPr="00663707">
        <w:rPr>
          <w:rFonts w:cs="Arial"/>
          <w:sz w:val="24"/>
        </w:rPr>
        <w:t xml:space="preserve"> </w:t>
      </w:r>
    </w:p>
    <w:p w14:paraId="631C2E68" w14:textId="4DA212A6" w:rsidR="004A472B" w:rsidRPr="00663707" w:rsidRDefault="004A472B">
      <w:pPr>
        <w:widowControl w:val="0"/>
        <w:numPr>
          <w:ilvl w:val="1"/>
          <w:numId w:val="28"/>
        </w:numPr>
        <w:spacing w:before="120"/>
        <w:ind w:left="1134" w:hanging="567"/>
        <w:rPr>
          <w:rFonts w:cs="Arial"/>
          <w:sz w:val="24"/>
        </w:rPr>
      </w:pPr>
      <w:r w:rsidRPr="00663707">
        <w:rPr>
          <w:rFonts w:cs="Arial"/>
          <w:sz w:val="24"/>
        </w:rPr>
        <w:t>uproszczone informacje dla beneficjentów opisujące możliwości uzyskania wsparcia z</w:t>
      </w:r>
      <w:r w:rsidR="00382451">
        <w:rPr>
          <w:rFonts w:cs="Arial"/>
          <w:sz w:val="24"/>
        </w:rPr>
        <w:t xml:space="preserve"> </w:t>
      </w:r>
      <w:r w:rsidRPr="00663707">
        <w:rPr>
          <w:rFonts w:cs="Arial"/>
          <w:sz w:val="24"/>
        </w:rPr>
        <w:t>tego obszaru programu</w:t>
      </w:r>
      <w:r w:rsidR="00BD5960">
        <w:rPr>
          <w:rFonts w:cs="Arial"/>
          <w:sz w:val="24"/>
        </w:rPr>
        <w:t>;</w:t>
      </w:r>
    </w:p>
    <w:p w14:paraId="4B2D2972" w14:textId="4E0D9F12" w:rsidR="004A472B" w:rsidRPr="00663707" w:rsidRDefault="004A472B">
      <w:pPr>
        <w:widowControl w:val="0"/>
        <w:numPr>
          <w:ilvl w:val="1"/>
          <w:numId w:val="28"/>
        </w:numPr>
        <w:spacing w:before="120"/>
        <w:ind w:left="1134" w:hanging="567"/>
        <w:rPr>
          <w:rFonts w:cs="Arial"/>
          <w:sz w:val="24"/>
        </w:rPr>
      </w:pPr>
      <w:r w:rsidRPr="00663707">
        <w:rPr>
          <w:rFonts w:cs="Arial"/>
          <w:sz w:val="24"/>
        </w:rPr>
        <w:t>dane kontaktowe do instytucji oraz dane teleadresowe bezpośrednio do osób przewidzianych do kontaktu</w:t>
      </w:r>
      <w:r>
        <w:rPr>
          <w:rFonts w:cs="Arial"/>
          <w:sz w:val="24"/>
        </w:rPr>
        <w:t xml:space="preserve">, </w:t>
      </w:r>
      <w:r w:rsidRPr="00663707">
        <w:rPr>
          <w:rFonts w:cs="Arial"/>
          <w:sz w:val="24"/>
        </w:rPr>
        <w:t>które są w stanie dostarczyć informacj</w:t>
      </w:r>
      <w:r w:rsidR="00D84410">
        <w:rPr>
          <w:rFonts w:cs="Arial"/>
          <w:sz w:val="24"/>
        </w:rPr>
        <w:t>e</w:t>
      </w:r>
      <w:r w:rsidRPr="00663707">
        <w:rPr>
          <w:rFonts w:cs="Arial"/>
          <w:sz w:val="24"/>
        </w:rPr>
        <w:t xml:space="preserve"> z zakresu ogłaszanych przez</w:t>
      </w:r>
      <w:r w:rsidR="00E71465">
        <w:rPr>
          <w:rFonts w:cs="Arial"/>
          <w:sz w:val="24"/>
        </w:rPr>
        <w:t xml:space="preserve"> IP/IW</w:t>
      </w:r>
      <w:r w:rsidRPr="00663707">
        <w:rPr>
          <w:rFonts w:cs="Arial"/>
          <w:sz w:val="24"/>
        </w:rPr>
        <w:t xml:space="preserve"> naborów wniosków (minimum bezpośredni numer telefonu i adres e-mail; dane teleadresowe do punktów informacyjnych w Sieci PIFE nie mogą być podawane jako jedyny kontakt)</w:t>
      </w:r>
      <w:r w:rsidR="00BD5960">
        <w:rPr>
          <w:rFonts w:cs="Arial"/>
          <w:sz w:val="24"/>
        </w:rPr>
        <w:t>;</w:t>
      </w:r>
    </w:p>
    <w:p w14:paraId="1E9BC6D8" w14:textId="73E86EE6" w:rsidR="004A472B" w:rsidRPr="00663707" w:rsidRDefault="004A472B">
      <w:pPr>
        <w:widowControl w:val="0"/>
        <w:numPr>
          <w:ilvl w:val="1"/>
          <w:numId w:val="28"/>
        </w:numPr>
        <w:spacing w:before="120"/>
        <w:ind w:left="1134" w:hanging="567"/>
        <w:rPr>
          <w:rFonts w:cs="Arial"/>
          <w:sz w:val="24"/>
        </w:rPr>
      </w:pPr>
      <w:r w:rsidRPr="00663707">
        <w:rPr>
          <w:rFonts w:cs="Arial"/>
          <w:sz w:val="24"/>
        </w:rPr>
        <w:t>aktualności</w:t>
      </w:r>
      <w:r w:rsidR="00BD5960">
        <w:rPr>
          <w:rFonts w:cs="Arial"/>
          <w:sz w:val="24"/>
        </w:rPr>
        <w:t>;</w:t>
      </w:r>
    </w:p>
    <w:p w14:paraId="59280A6F" w14:textId="2FDE2A3B" w:rsidR="004A472B" w:rsidRPr="00663707" w:rsidRDefault="004A472B">
      <w:pPr>
        <w:widowControl w:val="0"/>
        <w:numPr>
          <w:ilvl w:val="1"/>
          <w:numId w:val="28"/>
        </w:numPr>
        <w:spacing w:before="120"/>
        <w:ind w:left="1134" w:hanging="567"/>
        <w:rPr>
          <w:rFonts w:cs="Arial"/>
          <w:sz w:val="24"/>
        </w:rPr>
      </w:pPr>
      <w:r w:rsidRPr="00663707">
        <w:rPr>
          <w:rFonts w:cs="Arial"/>
          <w:sz w:val="24"/>
        </w:rPr>
        <w:t>ogłoszenia o szkoleniach i konferencjach</w:t>
      </w:r>
      <w:r w:rsidR="00BD5960">
        <w:rPr>
          <w:rFonts w:cs="Arial"/>
          <w:sz w:val="24"/>
        </w:rPr>
        <w:t>;</w:t>
      </w:r>
      <w:r w:rsidRPr="00663707">
        <w:rPr>
          <w:rFonts w:cs="Arial"/>
          <w:sz w:val="24"/>
        </w:rPr>
        <w:t xml:space="preserve"> </w:t>
      </w:r>
    </w:p>
    <w:p w14:paraId="0C38598B" w14:textId="7906E21C" w:rsidR="004A472B" w:rsidRDefault="004A472B" w:rsidP="00871F67">
      <w:pPr>
        <w:pStyle w:val="Akapitzlist"/>
        <w:widowControl w:val="0"/>
        <w:numPr>
          <w:ilvl w:val="1"/>
          <w:numId w:val="28"/>
        </w:numPr>
        <w:spacing w:before="120"/>
        <w:ind w:left="1134" w:hanging="567"/>
        <w:contextualSpacing w:val="0"/>
        <w:rPr>
          <w:rFonts w:cs="Arial"/>
          <w:sz w:val="24"/>
        </w:rPr>
      </w:pPr>
      <w:r w:rsidRPr="00663707">
        <w:rPr>
          <w:rFonts w:cs="Arial"/>
          <w:sz w:val="24"/>
        </w:rPr>
        <w:t>publikacje i raporty oraz informację o roli, jaką IP pełni w realizacji danego programu</w:t>
      </w:r>
      <w:r w:rsidR="00BD5960">
        <w:rPr>
          <w:rFonts w:cs="Arial"/>
          <w:sz w:val="24"/>
        </w:rPr>
        <w:t>.</w:t>
      </w:r>
    </w:p>
    <w:p w14:paraId="03C5E8CB" w14:textId="5A700E8B" w:rsidR="004A472B" w:rsidRPr="005C7F43" w:rsidRDefault="004A472B" w:rsidP="002A1F24">
      <w:pPr>
        <w:widowControl w:val="0"/>
        <w:numPr>
          <w:ilvl w:val="0"/>
          <w:numId w:val="28"/>
        </w:numPr>
        <w:spacing w:before="120"/>
        <w:ind w:left="567" w:hanging="567"/>
        <w:rPr>
          <w:rFonts w:cs="Arial"/>
          <w:sz w:val="24"/>
        </w:rPr>
      </w:pPr>
      <w:r w:rsidRPr="005C7F43">
        <w:rPr>
          <w:rFonts w:cs="Arial"/>
          <w:sz w:val="24"/>
        </w:rPr>
        <w:t>IP oraz IW zapewniają informacje dla potencjalnych beneficjentów,</w:t>
      </w:r>
      <w:r w:rsidR="00BD5960" w:rsidRPr="005C7F43">
        <w:rPr>
          <w:rFonts w:cs="Arial"/>
          <w:sz w:val="24"/>
        </w:rPr>
        <w:t xml:space="preserve"> </w:t>
      </w:r>
      <w:r w:rsidRPr="005C7F43">
        <w:rPr>
          <w:rFonts w:cs="Arial"/>
          <w:sz w:val="24"/>
        </w:rPr>
        <w:t>z uwzględnieniem dostępności elektronicznej i innych usług komunikacyjnych, na temat co najmniej:</w:t>
      </w:r>
    </w:p>
    <w:p w14:paraId="36B28EEA" w14:textId="7B9C675A" w:rsidR="00F638BD" w:rsidRPr="005C7F43" w:rsidRDefault="00F638BD" w:rsidP="00871F67">
      <w:pPr>
        <w:pStyle w:val="Akapitzlist"/>
        <w:numPr>
          <w:ilvl w:val="0"/>
          <w:numId w:val="33"/>
        </w:numPr>
        <w:spacing w:before="120"/>
        <w:ind w:hanging="502"/>
        <w:contextualSpacing w:val="0"/>
        <w:rPr>
          <w:rFonts w:cs="Arial"/>
          <w:sz w:val="24"/>
        </w:rPr>
      </w:pPr>
      <w:r w:rsidRPr="005C7F43">
        <w:rPr>
          <w:rFonts w:cs="Arial"/>
          <w:sz w:val="24"/>
        </w:rPr>
        <w:t>możliwości finansowania i rozpoczęcia procesu naboru wniosków</w:t>
      </w:r>
      <w:r w:rsidR="00BD5960" w:rsidRPr="005C7F43">
        <w:rPr>
          <w:rFonts w:cs="Arial"/>
          <w:sz w:val="24"/>
        </w:rPr>
        <w:t>;</w:t>
      </w:r>
    </w:p>
    <w:p w14:paraId="26F1F408" w14:textId="30B07227" w:rsidR="004A472B" w:rsidRPr="005C7F43" w:rsidRDefault="00F638BD" w:rsidP="00871F67">
      <w:pPr>
        <w:pStyle w:val="Akapitzlist"/>
        <w:numPr>
          <w:ilvl w:val="0"/>
          <w:numId w:val="33"/>
        </w:numPr>
        <w:spacing w:before="120"/>
        <w:ind w:hanging="502"/>
        <w:contextualSpacing w:val="0"/>
        <w:rPr>
          <w:rFonts w:cs="Arial"/>
          <w:sz w:val="24"/>
        </w:rPr>
      </w:pPr>
      <w:r w:rsidRPr="005C7F43">
        <w:rPr>
          <w:rFonts w:cs="Arial"/>
          <w:sz w:val="24"/>
        </w:rPr>
        <w:lastRenderedPageBreak/>
        <w:t>warunków kwalifikowalności wydatków, które należy spełnić, aby kwalifikować się do</w:t>
      </w:r>
      <w:r w:rsidR="00382451">
        <w:rPr>
          <w:rFonts w:cs="Arial"/>
          <w:sz w:val="24"/>
        </w:rPr>
        <w:t xml:space="preserve"> </w:t>
      </w:r>
      <w:r w:rsidRPr="005C7F43">
        <w:rPr>
          <w:rFonts w:cs="Arial"/>
          <w:sz w:val="24"/>
        </w:rPr>
        <w:t>otrzymania finansowania w ramach KP lub RP,</w:t>
      </w:r>
      <w:r w:rsidR="0074142E" w:rsidRPr="005C7F43">
        <w:rPr>
          <w:rFonts w:cs="Arial"/>
          <w:sz w:val="24"/>
        </w:rPr>
        <w:t xml:space="preserve"> </w:t>
      </w:r>
      <w:r w:rsidRPr="005C7F43">
        <w:rPr>
          <w:rFonts w:cs="Arial"/>
          <w:sz w:val="24"/>
        </w:rPr>
        <w:t>opisu procedur</w:t>
      </w:r>
      <w:r w:rsidR="007C512A">
        <w:rPr>
          <w:rFonts w:cs="Arial"/>
          <w:sz w:val="24"/>
        </w:rPr>
        <w:t>y oceny projektów</w:t>
      </w:r>
      <w:r w:rsidRPr="005C7F43">
        <w:rPr>
          <w:rFonts w:cs="Arial"/>
          <w:sz w:val="24"/>
        </w:rPr>
        <w:t xml:space="preserve"> i terminów</w:t>
      </w:r>
      <w:r w:rsidR="00BD5960" w:rsidRPr="005C7F43">
        <w:rPr>
          <w:rFonts w:cs="Arial"/>
          <w:sz w:val="24"/>
        </w:rPr>
        <w:t>;</w:t>
      </w:r>
    </w:p>
    <w:p w14:paraId="6346C2B0" w14:textId="32B6F059" w:rsidR="004A472B" w:rsidRPr="005C7F43" w:rsidRDefault="00F638BD" w:rsidP="00871F67">
      <w:pPr>
        <w:pStyle w:val="Akapitzlist"/>
        <w:numPr>
          <w:ilvl w:val="0"/>
          <w:numId w:val="33"/>
        </w:numPr>
        <w:spacing w:before="120"/>
        <w:ind w:hanging="502"/>
        <w:contextualSpacing w:val="0"/>
        <w:rPr>
          <w:rFonts w:cs="Arial"/>
          <w:sz w:val="24"/>
        </w:rPr>
      </w:pPr>
      <w:r w:rsidRPr="005C7F43">
        <w:rPr>
          <w:rFonts w:cs="Arial"/>
          <w:sz w:val="24"/>
        </w:rPr>
        <w:t>kryteriów wyboru projektów</w:t>
      </w:r>
      <w:r w:rsidR="00BD5960" w:rsidRPr="005C7F43">
        <w:rPr>
          <w:rFonts w:cs="Arial"/>
          <w:sz w:val="24"/>
        </w:rPr>
        <w:t>;</w:t>
      </w:r>
    </w:p>
    <w:p w14:paraId="20DB2E14" w14:textId="53A0983F" w:rsidR="004A472B" w:rsidRPr="005C7F43" w:rsidRDefault="00F638BD" w:rsidP="00871F67">
      <w:pPr>
        <w:pStyle w:val="Akapitzlist"/>
        <w:numPr>
          <w:ilvl w:val="0"/>
          <w:numId w:val="33"/>
        </w:numPr>
        <w:spacing w:before="120"/>
        <w:ind w:hanging="502"/>
        <w:contextualSpacing w:val="0"/>
        <w:rPr>
          <w:rFonts w:cs="Arial"/>
          <w:sz w:val="24"/>
        </w:rPr>
      </w:pPr>
      <w:r w:rsidRPr="005C7F43">
        <w:rPr>
          <w:rFonts w:cs="Arial"/>
          <w:sz w:val="24"/>
        </w:rPr>
        <w:t>osób przewidzianych do kontaktów na poziomie krajowym, regionalnym lub lokalnym, które są w stanie dostarczyć informacj</w:t>
      </w:r>
      <w:r w:rsidR="00B9157C" w:rsidRPr="005C7F43">
        <w:rPr>
          <w:rFonts w:cs="Arial"/>
          <w:sz w:val="24"/>
        </w:rPr>
        <w:t>e</w:t>
      </w:r>
      <w:r w:rsidRPr="005C7F43">
        <w:rPr>
          <w:rFonts w:cs="Arial"/>
          <w:sz w:val="24"/>
        </w:rPr>
        <w:t xml:space="preserve"> na temat programu oraz osób przewidzianych do kontaktów w ramach IP lub IW, które są w stanie dostarczyć informacj</w:t>
      </w:r>
      <w:r w:rsidR="00B9157C" w:rsidRPr="005C7F43">
        <w:rPr>
          <w:rFonts w:cs="Arial"/>
          <w:sz w:val="24"/>
        </w:rPr>
        <w:t>e</w:t>
      </w:r>
      <w:r w:rsidRPr="005C7F43">
        <w:rPr>
          <w:rFonts w:cs="Arial"/>
          <w:sz w:val="24"/>
        </w:rPr>
        <w:t xml:space="preserve"> na temat ogłaszanych przez instytucję naborów wniosków (dane teleadresowe, w tym minimum bezpośredni numer telefonu i adres e-mail)</w:t>
      </w:r>
      <w:r w:rsidR="00BD5960" w:rsidRPr="005C7F43">
        <w:rPr>
          <w:rFonts w:cs="Arial"/>
          <w:sz w:val="24"/>
        </w:rPr>
        <w:t>;</w:t>
      </w:r>
    </w:p>
    <w:p w14:paraId="109EA819" w14:textId="37662773" w:rsidR="004A472B" w:rsidRPr="005C7F43" w:rsidRDefault="00F638BD" w:rsidP="00871F67">
      <w:pPr>
        <w:pStyle w:val="Akapitzlist"/>
        <w:numPr>
          <w:ilvl w:val="0"/>
          <w:numId w:val="33"/>
        </w:numPr>
        <w:spacing w:before="120"/>
        <w:ind w:hanging="502"/>
        <w:contextualSpacing w:val="0"/>
        <w:rPr>
          <w:rFonts w:cs="Arial"/>
          <w:sz w:val="24"/>
        </w:rPr>
      </w:pPr>
      <w:r w:rsidRPr="005C7F43">
        <w:rPr>
          <w:rFonts w:cs="Arial"/>
          <w:sz w:val="24"/>
        </w:rPr>
        <w:t>zobowiązania potencjalnych beneficjentów do poinformowania społeczeństwa o</w:t>
      </w:r>
      <w:r w:rsidR="00382451">
        <w:rPr>
          <w:rFonts w:cs="Arial"/>
          <w:sz w:val="24"/>
        </w:rPr>
        <w:t xml:space="preserve"> </w:t>
      </w:r>
      <w:r w:rsidRPr="005C7F43">
        <w:rPr>
          <w:rFonts w:cs="Arial"/>
          <w:sz w:val="24"/>
        </w:rPr>
        <w:t>celu projektu i wsparciu z FE; instytucja może zwrócić się do</w:t>
      </w:r>
      <w:r w:rsidR="00382451">
        <w:rPr>
          <w:rFonts w:cs="Arial"/>
          <w:sz w:val="24"/>
        </w:rPr>
        <w:t xml:space="preserve"> </w:t>
      </w:r>
      <w:r w:rsidRPr="005C7F43">
        <w:rPr>
          <w:rFonts w:cs="Arial"/>
          <w:sz w:val="24"/>
        </w:rPr>
        <w:t>potencjalnych beneficjentów o przedstawienie we wnioskach propozycji działań komunikacyjnych</w:t>
      </w:r>
      <w:r w:rsidR="00B9157C" w:rsidRPr="005C7F43">
        <w:rPr>
          <w:rFonts w:cs="Arial"/>
          <w:sz w:val="24"/>
        </w:rPr>
        <w:t>,</w:t>
      </w:r>
      <w:r w:rsidRPr="005C7F43">
        <w:rPr>
          <w:rFonts w:cs="Arial"/>
          <w:sz w:val="24"/>
        </w:rPr>
        <w:t xml:space="preserve"> proporcjonalnych do</w:t>
      </w:r>
      <w:r w:rsidR="00382451">
        <w:rPr>
          <w:rFonts w:cs="Arial"/>
          <w:sz w:val="24"/>
        </w:rPr>
        <w:t xml:space="preserve"> </w:t>
      </w:r>
      <w:r w:rsidRPr="005C7F43">
        <w:rPr>
          <w:rFonts w:cs="Arial"/>
          <w:sz w:val="24"/>
        </w:rPr>
        <w:t>wielkości projektu</w:t>
      </w:r>
      <w:r w:rsidR="00BD5960" w:rsidRPr="005C7F43">
        <w:rPr>
          <w:rFonts w:cs="Arial"/>
          <w:sz w:val="24"/>
        </w:rPr>
        <w:t>.</w:t>
      </w:r>
    </w:p>
    <w:p w14:paraId="0E8B3FC5" w14:textId="517DFD8E" w:rsidR="007C5DBB" w:rsidRPr="00CE795F" w:rsidRDefault="001D5666" w:rsidP="00871F67">
      <w:pPr>
        <w:pStyle w:val="Akapitzlist"/>
        <w:numPr>
          <w:ilvl w:val="0"/>
          <w:numId w:val="28"/>
        </w:numPr>
        <w:spacing w:before="120"/>
        <w:ind w:left="567" w:hanging="567"/>
        <w:contextualSpacing w:val="0"/>
        <w:rPr>
          <w:rFonts w:cs="Arial"/>
          <w:sz w:val="24"/>
        </w:rPr>
      </w:pPr>
      <w:r w:rsidRPr="00CE795F">
        <w:rPr>
          <w:rFonts w:cs="Arial"/>
          <w:sz w:val="24"/>
        </w:rPr>
        <w:t>IP i IW mogą prowadzić</w:t>
      </w:r>
      <w:r w:rsidR="001574E8" w:rsidRPr="00CE795F">
        <w:rPr>
          <w:rFonts w:cs="Arial"/>
          <w:sz w:val="24"/>
        </w:rPr>
        <w:t xml:space="preserve"> </w:t>
      </w:r>
      <w:r w:rsidRPr="00CE795F">
        <w:rPr>
          <w:rFonts w:cs="Arial"/>
          <w:sz w:val="24"/>
        </w:rPr>
        <w:t>działania informacyjne i promocyjne o szerokim zasięgu</w:t>
      </w:r>
      <w:r w:rsidR="00703093">
        <w:rPr>
          <w:rFonts w:cs="Arial"/>
          <w:sz w:val="24"/>
        </w:rPr>
        <w:t>,</w:t>
      </w:r>
      <w:r w:rsidR="001574E8" w:rsidRPr="00CE795F">
        <w:rPr>
          <w:rFonts w:cs="Arial"/>
          <w:sz w:val="24"/>
        </w:rPr>
        <w:t xml:space="preserve"> skierowane do ogółu społeczeństwa</w:t>
      </w:r>
      <w:r w:rsidRPr="00CE795F">
        <w:rPr>
          <w:rFonts w:cs="Arial"/>
          <w:sz w:val="24"/>
        </w:rPr>
        <w:t>, dla</w:t>
      </w:r>
      <w:r w:rsidR="00382451">
        <w:rPr>
          <w:rFonts w:cs="Arial"/>
          <w:sz w:val="24"/>
        </w:rPr>
        <w:t xml:space="preserve"> </w:t>
      </w:r>
      <w:r w:rsidRPr="00CE795F">
        <w:rPr>
          <w:rFonts w:cs="Arial"/>
          <w:sz w:val="24"/>
        </w:rPr>
        <w:t>poszczególnych priorytetów działań lub projektów. Szczegółowe założenia działań informacyjno-promocyjnych o szerokim zasięgu</w:t>
      </w:r>
      <w:r w:rsidR="007D5487" w:rsidRPr="00CE795F">
        <w:rPr>
          <w:rFonts w:cs="Arial"/>
          <w:sz w:val="24"/>
        </w:rPr>
        <w:t xml:space="preserve"> lub innych działań wskazanych przez IK UP</w:t>
      </w:r>
      <w:r w:rsidR="00826C56" w:rsidRPr="00CE795F">
        <w:rPr>
          <w:rFonts w:cs="Arial"/>
          <w:sz w:val="24"/>
        </w:rPr>
        <w:t xml:space="preserve">, </w:t>
      </w:r>
      <w:r w:rsidR="007D5487" w:rsidRPr="00CE795F">
        <w:rPr>
          <w:rFonts w:cs="Arial"/>
          <w:sz w:val="24"/>
        </w:rPr>
        <w:t>muszą być konsultowane</w:t>
      </w:r>
      <w:r w:rsidR="001574E8" w:rsidRPr="00CE795F">
        <w:rPr>
          <w:rFonts w:cs="Arial"/>
          <w:sz w:val="24"/>
        </w:rPr>
        <w:t>, zaakceptowane</w:t>
      </w:r>
      <w:r w:rsidR="007D5487" w:rsidRPr="00CE795F">
        <w:rPr>
          <w:rFonts w:cs="Arial"/>
          <w:sz w:val="24"/>
        </w:rPr>
        <w:t xml:space="preserve"> i realizowane w ścisłej współpracy z I</w:t>
      </w:r>
      <w:r w:rsidR="001574E8" w:rsidRPr="00CE795F">
        <w:rPr>
          <w:rFonts w:cs="Arial"/>
          <w:sz w:val="24"/>
        </w:rPr>
        <w:t>Z</w:t>
      </w:r>
      <w:r w:rsidR="007D5487" w:rsidRPr="00CE795F">
        <w:rPr>
          <w:rFonts w:cs="Arial"/>
          <w:sz w:val="24"/>
        </w:rPr>
        <w:t xml:space="preserve"> RP, a w przypadku KP z IK UP. </w:t>
      </w:r>
    </w:p>
    <w:p w14:paraId="0F1A29FB" w14:textId="15249B9B" w:rsidR="00BA261C" w:rsidRPr="00CE795F" w:rsidRDefault="001D5666" w:rsidP="00871F67">
      <w:pPr>
        <w:pStyle w:val="Akapitzlist"/>
        <w:numPr>
          <w:ilvl w:val="0"/>
          <w:numId w:val="28"/>
        </w:numPr>
        <w:spacing w:before="120"/>
        <w:ind w:left="567" w:hanging="567"/>
        <w:contextualSpacing w:val="0"/>
        <w:rPr>
          <w:rFonts w:cs="Arial"/>
          <w:sz w:val="24"/>
        </w:rPr>
      </w:pPr>
      <w:r w:rsidRPr="00CE795F">
        <w:rPr>
          <w:rFonts w:cs="Arial"/>
          <w:sz w:val="24"/>
        </w:rPr>
        <w:t xml:space="preserve">IP, we współpracy z IW, na zasadzie komplementarności w stosunku do IZ, zapewniają działania edukacyjne </w:t>
      </w:r>
      <w:r w:rsidR="00BA0686" w:rsidRPr="00CE795F">
        <w:rPr>
          <w:rFonts w:cs="Arial"/>
          <w:sz w:val="24"/>
        </w:rPr>
        <w:t xml:space="preserve">dotyczące danego </w:t>
      </w:r>
      <w:r w:rsidR="00A552C3" w:rsidRPr="00CE795F">
        <w:rPr>
          <w:rFonts w:cs="Arial"/>
          <w:sz w:val="24"/>
        </w:rPr>
        <w:t>KP</w:t>
      </w:r>
      <w:r w:rsidR="00C906CD" w:rsidRPr="00CE795F">
        <w:rPr>
          <w:rFonts w:cs="Arial"/>
          <w:sz w:val="24"/>
        </w:rPr>
        <w:t xml:space="preserve"> </w:t>
      </w:r>
      <w:r w:rsidR="00764963" w:rsidRPr="00CE795F">
        <w:rPr>
          <w:rFonts w:cs="Arial"/>
          <w:sz w:val="24"/>
        </w:rPr>
        <w:t>lub</w:t>
      </w:r>
      <w:r w:rsidR="00C906CD" w:rsidRPr="00CE795F">
        <w:rPr>
          <w:rFonts w:cs="Arial"/>
          <w:sz w:val="24"/>
        </w:rPr>
        <w:t xml:space="preserve"> RP</w:t>
      </w:r>
      <w:r w:rsidR="00BA0686" w:rsidRPr="00CE795F">
        <w:rPr>
          <w:rFonts w:cs="Arial"/>
          <w:sz w:val="24"/>
        </w:rPr>
        <w:t xml:space="preserve"> </w:t>
      </w:r>
      <w:r w:rsidR="00637460" w:rsidRPr="00CE795F">
        <w:rPr>
          <w:rFonts w:cs="Arial"/>
          <w:sz w:val="24"/>
        </w:rPr>
        <w:t xml:space="preserve">i wsparcia w zakresie działań informacyjno-promocyjnych </w:t>
      </w:r>
      <w:r w:rsidRPr="00CE795F">
        <w:rPr>
          <w:rFonts w:cs="Arial"/>
          <w:sz w:val="24"/>
        </w:rPr>
        <w:t xml:space="preserve">dla pracowników instytucji zaangażowanych w proces </w:t>
      </w:r>
      <w:r w:rsidR="00BA0686" w:rsidRPr="00CE795F">
        <w:rPr>
          <w:rFonts w:cs="Arial"/>
          <w:sz w:val="24"/>
        </w:rPr>
        <w:t xml:space="preserve">jego </w:t>
      </w:r>
      <w:r w:rsidRPr="00CE795F">
        <w:rPr>
          <w:rFonts w:cs="Arial"/>
          <w:sz w:val="24"/>
        </w:rPr>
        <w:t>realizacji</w:t>
      </w:r>
      <w:r w:rsidR="008E2B04" w:rsidRPr="00CE795F">
        <w:rPr>
          <w:rFonts w:cs="Arial"/>
          <w:sz w:val="24"/>
        </w:rPr>
        <w:t xml:space="preserve">. </w:t>
      </w:r>
    </w:p>
    <w:p w14:paraId="60AB4562" w14:textId="58666AC3" w:rsidR="001574E8" w:rsidRPr="00CE795F" w:rsidRDefault="001574E8" w:rsidP="00871F67">
      <w:pPr>
        <w:pStyle w:val="Akapitzlist"/>
        <w:numPr>
          <w:ilvl w:val="0"/>
          <w:numId w:val="28"/>
        </w:numPr>
        <w:spacing w:before="120"/>
        <w:ind w:left="567" w:hanging="567"/>
        <w:contextualSpacing w:val="0"/>
        <w:rPr>
          <w:rFonts w:cs="Arial"/>
          <w:sz w:val="24"/>
        </w:rPr>
      </w:pPr>
      <w:r w:rsidRPr="00CE795F">
        <w:rPr>
          <w:rFonts w:cs="Arial"/>
          <w:sz w:val="24"/>
        </w:rPr>
        <w:t xml:space="preserve">IP i IW określają w umowach o dofinansowanie zawieranych z beneficjantami </w:t>
      </w:r>
      <w:r w:rsidR="004E0663">
        <w:rPr>
          <w:rFonts w:cs="Arial"/>
          <w:sz w:val="24"/>
        </w:rPr>
        <w:t>postanowienia</w:t>
      </w:r>
      <w:r w:rsidR="004E0663" w:rsidRPr="00CE795F">
        <w:rPr>
          <w:rFonts w:cs="Arial"/>
          <w:sz w:val="24"/>
        </w:rPr>
        <w:t xml:space="preserve"> </w:t>
      </w:r>
      <w:r w:rsidRPr="00CE795F">
        <w:rPr>
          <w:rFonts w:cs="Arial"/>
          <w:sz w:val="24"/>
        </w:rPr>
        <w:t>dotyczące obowiązków w zakresie informacji i promocji projektów oraz</w:t>
      </w:r>
      <w:r w:rsidR="007A12DA" w:rsidRPr="00CE795F">
        <w:rPr>
          <w:rFonts w:cs="Arial"/>
          <w:sz w:val="24"/>
        </w:rPr>
        <w:t xml:space="preserve"> </w:t>
      </w:r>
      <w:r w:rsidR="004E0663">
        <w:rPr>
          <w:rFonts w:cs="Arial"/>
          <w:sz w:val="24"/>
        </w:rPr>
        <w:t>środk</w:t>
      </w:r>
      <w:r w:rsidR="00B913B0">
        <w:rPr>
          <w:rFonts w:cs="Arial"/>
          <w:sz w:val="24"/>
        </w:rPr>
        <w:t>ów</w:t>
      </w:r>
      <w:r w:rsidR="00D42B05">
        <w:t>,</w:t>
      </w:r>
      <w:r w:rsidR="00D42B05" w:rsidRPr="00D42B05">
        <w:rPr>
          <w:rFonts w:cs="Arial"/>
          <w:sz w:val="24"/>
        </w:rPr>
        <w:t xml:space="preserve"> o których mowa w art. 50 ust. 3 rozporządzenia ogólnego</w:t>
      </w:r>
      <w:r w:rsidRPr="00CE795F">
        <w:rPr>
          <w:rFonts w:cs="Arial"/>
          <w:sz w:val="24"/>
        </w:rPr>
        <w:t>.</w:t>
      </w:r>
    </w:p>
    <w:p w14:paraId="79C94B9C" w14:textId="336151DA" w:rsidR="00D36FE2" w:rsidRPr="00CE795F" w:rsidRDefault="008E2B04" w:rsidP="00871F67">
      <w:pPr>
        <w:pStyle w:val="Akapitzlist"/>
        <w:numPr>
          <w:ilvl w:val="0"/>
          <w:numId w:val="28"/>
        </w:numPr>
        <w:spacing w:before="120"/>
        <w:ind w:left="567" w:hanging="567"/>
        <w:contextualSpacing w:val="0"/>
        <w:rPr>
          <w:rFonts w:cs="Arial"/>
          <w:sz w:val="24"/>
        </w:rPr>
      </w:pPr>
      <w:r w:rsidRPr="00CE795F">
        <w:rPr>
          <w:rFonts w:cs="Arial"/>
          <w:sz w:val="24"/>
        </w:rPr>
        <w:lastRenderedPageBreak/>
        <w:t>IP i IW organiz</w:t>
      </w:r>
      <w:r w:rsidR="00BA261C" w:rsidRPr="00CE795F">
        <w:rPr>
          <w:rFonts w:cs="Arial"/>
          <w:sz w:val="24"/>
        </w:rPr>
        <w:t>ują</w:t>
      </w:r>
      <w:r w:rsidRPr="00CE795F">
        <w:rPr>
          <w:rFonts w:cs="Arial"/>
          <w:sz w:val="24"/>
        </w:rPr>
        <w:t xml:space="preserve"> spotkania informacyjne poświęcone </w:t>
      </w:r>
      <w:r w:rsidR="00817655" w:rsidRPr="00CE795F">
        <w:rPr>
          <w:rFonts w:cs="Arial"/>
          <w:sz w:val="24"/>
        </w:rPr>
        <w:t>postępowani</w:t>
      </w:r>
      <w:r w:rsidR="00B33CE6" w:rsidRPr="00CE795F">
        <w:rPr>
          <w:rFonts w:cs="Arial"/>
          <w:sz w:val="24"/>
        </w:rPr>
        <w:t>u</w:t>
      </w:r>
      <w:r w:rsidR="00817655" w:rsidRPr="00CE795F">
        <w:rPr>
          <w:rFonts w:cs="Arial"/>
          <w:sz w:val="24"/>
        </w:rPr>
        <w:t xml:space="preserve"> w zakresie wyboru projektów </w:t>
      </w:r>
      <w:r w:rsidRPr="00CE795F">
        <w:rPr>
          <w:rFonts w:cs="Arial"/>
          <w:sz w:val="24"/>
        </w:rPr>
        <w:t>dla pracowników PIFE, po zgłoszeniu takiej konieczności przez PIFE</w:t>
      </w:r>
      <w:r w:rsidR="00817A80" w:rsidRPr="00CE795F">
        <w:rPr>
          <w:rFonts w:cs="Arial"/>
          <w:sz w:val="24"/>
        </w:rPr>
        <w:t>,</w:t>
      </w:r>
      <w:r w:rsidRPr="00CE795F">
        <w:rPr>
          <w:rFonts w:cs="Arial"/>
          <w:sz w:val="24"/>
        </w:rPr>
        <w:t xml:space="preserve"> w terminie do 5 dni roboczych od momentu zgłoszenia.</w:t>
      </w:r>
      <w:r w:rsidR="00953DC1" w:rsidRPr="00CE795F">
        <w:rPr>
          <w:rFonts w:cs="Arial"/>
          <w:sz w:val="24"/>
        </w:rPr>
        <w:t xml:space="preserve"> </w:t>
      </w:r>
    </w:p>
    <w:p w14:paraId="0E1BA59C" w14:textId="6A7A4884" w:rsidR="003E0A07" w:rsidRPr="00CE795F" w:rsidRDefault="003E0A07" w:rsidP="00871F67">
      <w:pPr>
        <w:pStyle w:val="Akapitzlist"/>
        <w:numPr>
          <w:ilvl w:val="0"/>
          <w:numId w:val="28"/>
        </w:numPr>
        <w:spacing w:before="120"/>
        <w:ind w:left="567" w:hanging="567"/>
        <w:contextualSpacing w:val="0"/>
        <w:rPr>
          <w:rFonts w:cs="Arial"/>
          <w:sz w:val="24"/>
        </w:rPr>
      </w:pPr>
      <w:r w:rsidRPr="00CE795F">
        <w:rPr>
          <w:rFonts w:cs="Arial"/>
          <w:sz w:val="24"/>
        </w:rPr>
        <w:t>Dla swoich beneficjentów IP</w:t>
      </w:r>
      <w:r w:rsidR="00604681" w:rsidRPr="00CE795F">
        <w:rPr>
          <w:rFonts w:cs="Arial"/>
          <w:sz w:val="24"/>
        </w:rPr>
        <w:t xml:space="preserve"> i IW</w:t>
      </w:r>
      <w:r w:rsidRPr="00CE795F">
        <w:rPr>
          <w:rFonts w:cs="Arial"/>
          <w:sz w:val="24"/>
        </w:rPr>
        <w:t xml:space="preserve"> zapewnia</w:t>
      </w:r>
      <w:r w:rsidR="00604681" w:rsidRPr="00CE795F">
        <w:rPr>
          <w:rFonts w:cs="Arial"/>
          <w:sz w:val="24"/>
        </w:rPr>
        <w:t>ją</w:t>
      </w:r>
      <w:r w:rsidRPr="00CE795F">
        <w:rPr>
          <w:rFonts w:cs="Arial"/>
          <w:sz w:val="24"/>
        </w:rPr>
        <w:t xml:space="preserve"> działania edukacyjne dotyczące wypełniania obowiązków informacyjno-promocyjnych </w:t>
      </w:r>
      <w:r w:rsidR="00AF166B" w:rsidRPr="00CE795F">
        <w:rPr>
          <w:rFonts w:cs="Arial"/>
          <w:sz w:val="24"/>
        </w:rPr>
        <w:t xml:space="preserve">projektów </w:t>
      </w:r>
      <w:r w:rsidRPr="00CE795F">
        <w:rPr>
          <w:rFonts w:cs="Arial"/>
          <w:sz w:val="24"/>
        </w:rPr>
        <w:t xml:space="preserve">realizowanych przez beneficjentów </w:t>
      </w:r>
      <w:r w:rsidR="00AF166B" w:rsidRPr="00CE795F">
        <w:rPr>
          <w:rFonts w:cs="Arial"/>
          <w:sz w:val="24"/>
        </w:rPr>
        <w:t>p</w:t>
      </w:r>
      <w:r w:rsidRPr="00CE795F">
        <w:rPr>
          <w:rFonts w:cs="Arial"/>
          <w:sz w:val="24"/>
        </w:rPr>
        <w:t xml:space="preserve">rogramu </w:t>
      </w:r>
      <w:r w:rsidR="00F85D66" w:rsidRPr="00CE795F">
        <w:rPr>
          <w:rFonts w:cs="Arial"/>
          <w:sz w:val="24"/>
        </w:rPr>
        <w:t xml:space="preserve">w formie m.in. szkoleń </w:t>
      </w:r>
      <w:r w:rsidR="00B9157C">
        <w:rPr>
          <w:rFonts w:cs="Arial"/>
          <w:sz w:val="24"/>
        </w:rPr>
        <w:t>lub</w:t>
      </w:r>
      <w:r w:rsidR="00F85D66" w:rsidRPr="00CE795F">
        <w:rPr>
          <w:rFonts w:cs="Arial"/>
          <w:sz w:val="24"/>
        </w:rPr>
        <w:t xml:space="preserve"> spotkań</w:t>
      </w:r>
      <w:bookmarkStart w:id="163" w:name="_Hlk104811996"/>
      <w:r w:rsidR="00630941" w:rsidRPr="00CE795F">
        <w:rPr>
          <w:rFonts w:cs="Arial"/>
          <w:sz w:val="24"/>
        </w:rPr>
        <w:t xml:space="preserve"> poświęconych wymianie doświadczeń. Każdy beneficjent powinien mieć zapewnioną możliwość uczestniczenia w szkoleniach</w:t>
      </w:r>
      <w:r w:rsidR="00225008">
        <w:rPr>
          <w:rFonts w:cs="Arial"/>
          <w:sz w:val="24"/>
        </w:rPr>
        <w:t xml:space="preserve"> </w:t>
      </w:r>
      <w:r w:rsidR="00C53B06">
        <w:rPr>
          <w:rFonts w:cs="Arial"/>
          <w:sz w:val="24"/>
        </w:rPr>
        <w:t>lub</w:t>
      </w:r>
      <w:r w:rsidR="00630941" w:rsidRPr="00CE795F">
        <w:rPr>
          <w:rFonts w:cs="Arial"/>
          <w:sz w:val="24"/>
        </w:rPr>
        <w:t xml:space="preserve"> spotkaniach minimum raz w czasie realizowania swojego projektu</w:t>
      </w:r>
      <w:r w:rsidRPr="00CE795F">
        <w:rPr>
          <w:rFonts w:cs="Arial"/>
          <w:sz w:val="24"/>
        </w:rPr>
        <w:t xml:space="preserve">. </w:t>
      </w:r>
      <w:bookmarkEnd w:id="163"/>
    </w:p>
    <w:p w14:paraId="55ACFB2E" w14:textId="6F3AB4BC" w:rsidR="00D17248" w:rsidRPr="00CE795F" w:rsidRDefault="00D17248" w:rsidP="00871F67">
      <w:pPr>
        <w:pStyle w:val="Akapitzlist"/>
        <w:numPr>
          <w:ilvl w:val="0"/>
          <w:numId w:val="28"/>
        </w:numPr>
        <w:spacing w:before="120"/>
        <w:ind w:left="567" w:hanging="567"/>
        <w:contextualSpacing w:val="0"/>
        <w:rPr>
          <w:rFonts w:cs="Arial"/>
          <w:sz w:val="24"/>
        </w:rPr>
      </w:pPr>
      <w:bookmarkStart w:id="164" w:name="_Hlk115963711"/>
      <w:r w:rsidRPr="00CE795F">
        <w:rPr>
          <w:rFonts w:cs="Arial"/>
          <w:sz w:val="24"/>
        </w:rPr>
        <w:t xml:space="preserve">IP </w:t>
      </w:r>
      <w:r w:rsidR="00604681" w:rsidRPr="00CE795F">
        <w:rPr>
          <w:rFonts w:cs="Arial"/>
          <w:sz w:val="24"/>
        </w:rPr>
        <w:t xml:space="preserve">i IW </w:t>
      </w:r>
      <w:r w:rsidRPr="00CE795F">
        <w:rPr>
          <w:rFonts w:cs="Arial"/>
          <w:sz w:val="24"/>
        </w:rPr>
        <w:t>na bieżąco monitor</w:t>
      </w:r>
      <w:r w:rsidR="00B12750" w:rsidRPr="00CE795F">
        <w:rPr>
          <w:rFonts w:cs="Arial"/>
          <w:sz w:val="24"/>
        </w:rPr>
        <w:t>ują</w:t>
      </w:r>
      <w:r w:rsidRPr="00CE795F">
        <w:rPr>
          <w:rFonts w:cs="Arial"/>
          <w:sz w:val="24"/>
        </w:rPr>
        <w:t xml:space="preserve"> i kontrol</w:t>
      </w:r>
      <w:r w:rsidR="00B12750" w:rsidRPr="00CE795F">
        <w:rPr>
          <w:rFonts w:cs="Arial"/>
          <w:sz w:val="24"/>
        </w:rPr>
        <w:t>ują</w:t>
      </w:r>
      <w:r w:rsidRPr="00CE795F">
        <w:rPr>
          <w:rFonts w:cs="Arial"/>
          <w:sz w:val="24"/>
        </w:rPr>
        <w:t xml:space="preserve"> wypełnianie przez beneficjentów obowiązków informacyjnych i promocyjnych oraz </w:t>
      </w:r>
      <w:r w:rsidR="00FB1737" w:rsidRPr="00CE795F">
        <w:rPr>
          <w:rFonts w:cs="Arial"/>
          <w:sz w:val="24"/>
        </w:rPr>
        <w:t>zgodność z zasadami</w:t>
      </w:r>
      <w:r w:rsidR="00466EF8" w:rsidRPr="00CE795F">
        <w:rPr>
          <w:rFonts w:cs="Arial"/>
          <w:sz w:val="24"/>
        </w:rPr>
        <w:t xml:space="preserve"> ich realizacji</w:t>
      </w:r>
      <w:r w:rsidR="00FB1737" w:rsidRPr="00CE795F">
        <w:rPr>
          <w:rFonts w:cs="Arial"/>
          <w:sz w:val="24"/>
        </w:rPr>
        <w:t xml:space="preserve">. W przypadku wystąpienia nieprawidłowości </w:t>
      </w:r>
      <w:r w:rsidR="002B4968" w:rsidRPr="00CE795F">
        <w:rPr>
          <w:rFonts w:cs="Arial"/>
          <w:sz w:val="24"/>
        </w:rPr>
        <w:t>informują niezwłocznie</w:t>
      </w:r>
      <w:r w:rsidR="00FB1737" w:rsidRPr="00CE795F">
        <w:rPr>
          <w:rFonts w:cs="Arial"/>
          <w:sz w:val="24"/>
        </w:rPr>
        <w:t xml:space="preserve"> </w:t>
      </w:r>
      <w:r w:rsidR="00A2098F" w:rsidRPr="00CE795F">
        <w:rPr>
          <w:rFonts w:cs="Arial"/>
          <w:sz w:val="24"/>
        </w:rPr>
        <w:t xml:space="preserve">beneficjentów </w:t>
      </w:r>
      <w:r w:rsidR="00FB1737" w:rsidRPr="00CE795F">
        <w:rPr>
          <w:rFonts w:cs="Arial"/>
          <w:sz w:val="24"/>
        </w:rPr>
        <w:t>o konieczności podjęcia działań naprawczych.</w:t>
      </w:r>
      <w:r w:rsidR="00F85D66" w:rsidRPr="00CE795F">
        <w:rPr>
          <w:rFonts w:cs="Arial"/>
          <w:sz w:val="24"/>
        </w:rPr>
        <w:t xml:space="preserve"> </w:t>
      </w:r>
      <w:r w:rsidR="00E46323" w:rsidRPr="00CE795F">
        <w:rPr>
          <w:rFonts w:cs="Arial"/>
          <w:sz w:val="24"/>
        </w:rPr>
        <w:t>W termin</w:t>
      </w:r>
      <w:r w:rsidR="00B9157C">
        <w:rPr>
          <w:rFonts w:cs="Arial"/>
          <w:sz w:val="24"/>
        </w:rPr>
        <w:t>ach</w:t>
      </w:r>
      <w:r w:rsidR="00E46323" w:rsidRPr="00CE795F">
        <w:rPr>
          <w:rFonts w:cs="Arial"/>
          <w:sz w:val="24"/>
        </w:rPr>
        <w:t xml:space="preserve"> do 30 czerwca oraz do 20 grudnia każdego roku </w:t>
      </w:r>
      <w:r w:rsidR="00F85D66" w:rsidRPr="00CE795F">
        <w:rPr>
          <w:rFonts w:cs="Arial"/>
          <w:sz w:val="24"/>
        </w:rPr>
        <w:t>IP przekazuje do IZ i IK UP zestawienie z wynikami monitoringu wraz z informacjami o podjętych działaniach zaradczych.</w:t>
      </w:r>
      <w:r w:rsidR="00594E74" w:rsidRPr="00594E74">
        <w:t xml:space="preserve"> </w:t>
      </w:r>
      <w:r w:rsidR="00594E74" w:rsidRPr="00CE795F">
        <w:rPr>
          <w:rFonts w:cs="Arial"/>
          <w:sz w:val="24"/>
        </w:rPr>
        <w:t>Kontrole mogą prowadzić także IZ.</w:t>
      </w:r>
    </w:p>
    <w:bookmarkEnd w:id="164"/>
    <w:p w14:paraId="682D05AD" w14:textId="3C6E8A1E" w:rsidR="00EF5917" w:rsidRPr="00D33A07" w:rsidRDefault="00EF5917" w:rsidP="00E164D3">
      <w:pPr>
        <w:pStyle w:val="Akapitzlist"/>
        <w:numPr>
          <w:ilvl w:val="0"/>
          <w:numId w:val="28"/>
        </w:numPr>
        <w:spacing w:before="120"/>
        <w:ind w:left="567" w:hanging="567"/>
        <w:contextualSpacing w:val="0"/>
        <w:rPr>
          <w:rFonts w:cs="Arial"/>
          <w:sz w:val="24"/>
        </w:rPr>
      </w:pPr>
      <w:r w:rsidRPr="00D33A07">
        <w:rPr>
          <w:rFonts w:cs="Arial"/>
          <w:sz w:val="24"/>
        </w:rPr>
        <w:t xml:space="preserve">IP i IW </w:t>
      </w:r>
      <w:bookmarkStart w:id="165" w:name="_Hlk115964153"/>
      <w:r w:rsidR="00534C92" w:rsidRPr="00D33A07">
        <w:rPr>
          <w:rFonts w:cs="Arial"/>
          <w:sz w:val="24"/>
        </w:rPr>
        <w:t>na bieżąco i z odpowiednim wyprzedzeniem pozyskują informacje o ważnych etapach realizacji</w:t>
      </w:r>
      <w:r w:rsidR="0076432C" w:rsidRPr="00D33A07">
        <w:t xml:space="preserve"> </w:t>
      </w:r>
      <w:r w:rsidR="00C96BF0" w:rsidRPr="00D33A07">
        <w:rPr>
          <w:rFonts w:cs="Arial"/>
          <w:sz w:val="24"/>
        </w:rPr>
        <w:t xml:space="preserve">projektów </w:t>
      </w:r>
      <w:r w:rsidR="0076432C" w:rsidRPr="00D33A07">
        <w:rPr>
          <w:rFonts w:cs="Arial"/>
          <w:sz w:val="24"/>
        </w:rPr>
        <w:t>i związanych z tym wydarzeniach</w:t>
      </w:r>
      <w:r w:rsidR="00C96BF0">
        <w:rPr>
          <w:rFonts w:cs="Arial"/>
          <w:sz w:val="24"/>
        </w:rPr>
        <w:t>,</w:t>
      </w:r>
      <w:r w:rsidR="00534C92" w:rsidRPr="00D33A07">
        <w:rPr>
          <w:rFonts w:cs="Arial"/>
          <w:sz w:val="24"/>
        </w:rPr>
        <w:t xml:space="preserve"> </w:t>
      </w:r>
      <w:r w:rsidR="00C96BF0">
        <w:rPr>
          <w:rFonts w:cs="Arial"/>
          <w:sz w:val="24"/>
        </w:rPr>
        <w:t xml:space="preserve">w </w:t>
      </w:r>
      <w:r w:rsidR="006A4021">
        <w:rPr>
          <w:rFonts w:cs="Arial"/>
          <w:sz w:val="24"/>
        </w:rPr>
        <w:t>szczególności</w:t>
      </w:r>
      <w:r w:rsidR="000D491C">
        <w:rPr>
          <w:rFonts w:cs="Arial"/>
          <w:sz w:val="24"/>
        </w:rPr>
        <w:t xml:space="preserve"> </w:t>
      </w:r>
      <w:r w:rsidRPr="00D33A07">
        <w:rPr>
          <w:rFonts w:cs="Arial"/>
          <w:sz w:val="24"/>
        </w:rPr>
        <w:t xml:space="preserve">projektów o znaczeniu strategicznym </w:t>
      </w:r>
      <w:r w:rsidR="00D02FF7">
        <w:rPr>
          <w:rFonts w:cs="Arial"/>
          <w:sz w:val="24"/>
        </w:rPr>
        <w:t>lub</w:t>
      </w:r>
      <w:r w:rsidR="009254AD" w:rsidRPr="00D33A07">
        <w:rPr>
          <w:rFonts w:cs="Arial"/>
          <w:sz w:val="24"/>
        </w:rPr>
        <w:t xml:space="preserve"> </w:t>
      </w:r>
      <w:r w:rsidRPr="00D33A07">
        <w:rPr>
          <w:rFonts w:cs="Arial"/>
          <w:sz w:val="24"/>
        </w:rPr>
        <w:t xml:space="preserve">o dofinansowaniu powyżej </w:t>
      </w:r>
      <w:r w:rsidR="00534C92" w:rsidRPr="00D33A07">
        <w:rPr>
          <w:rFonts w:cs="Arial"/>
          <w:sz w:val="24"/>
        </w:rPr>
        <w:t>5</w:t>
      </w:r>
      <w:r w:rsidRPr="00D33A07">
        <w:rPr>
          <w:rFonts w:cs="Arial"/>
          <w:sz w:val="24"/>
        </w:rPr>
        <w:t xml:space="preserve"> mln</w:t>
      </w:r>
      <w:r w:rsidR="00A2098F" w:rsidRPr="00D33A07">
        <w:rPr>
          <w:rFonts w:cs="Arial"/>
          <w:sz w:val="24"/>
        </w:rPr>
        <w:t xml:space="preserve"> euro</w:t>
      </w:r>
      <w:r w:rsidR="00F30BB0" w:rsidRPr="00D33A07">
        <w:rPr>
          <w:rFonts w:cs="Arial"/>
          <w:sz w:val="24"/>
        </w:rPr>
        <w:t xml:space="preserve"> </w:t>
      </w:r>
      <w:r w:rsidR="00B9157C" w:rsidRPr="00D33A07">
        <w:rPr>
          <w:rFonts w:cs="Arial"/>
          <w:sz w:val="24"/>
        </w:rPr>
        <w:t>oraz</w:t>
      </w:r>
      <w:r w:rsidR="00F30BB0" w:rsidRPr="00D33A07">
        <w:rPr>
          <w:rFonts w:cs="Arial"/>
          <w:sz w:val="24"/>
        </w:rPr>
        <w:t xml:space="preserve"> przekaz</w:t>
      </w:r>
      <w:r w:rsidR="00643179" w:rsidRPr="00D33A07">
        <w:rPr>
          <w:rFonts w:cs="Arial"/>
          <w:sz w:val="24"/>
        </w:rPr>
        <w:t>ują je</w:t>
      </w:r>
      <w:r w:rsidR="00F30BB0" w:rsidRPr="00D33A07">
        <w:rPr>
          <w:rFonts w:cs="Arial"/>
          <w:sz w:val="24"/>
        </w:rPr>
        <w:t xml:space="preserve"> do</w:t>
      </w:r>
      <w:r w:rsidR="00D8108B" w:rsidRPr="00D33A07">
        <w:rPr>
          <w:rFonts w:cs="Arial"/>
          <w:sz w:val="24"/>
        </w:rPr>
        <w:t xml:space="preserve"> IK UP i</w:t>
      </w:r>
      <w:r w:rsidR="00F30BB0" w:rsidRPr="00D33A07">
        <w:rPr>
          <w:rFonts w:cs="Arial"/>
          <w:sz w:val="24"/>
        </w:rPr>
        <w:t xml:space="preserve"> IZ z co najmniej </w:t>
      </w:r>
      <w:r w:rsidR="004B3381" w:rsidRPr="00D33A07">
        <w:rPr>
          <w:rFonts w:cs="Arial"/>
          <w:sz w:val="24"/>
        </w:rPr>
        <w:t>14</w:t>
      </w:r>
      <w:r w:rsidR="00F30BB0" w:rsidRPr="00D33A07">
        <w:rPr>
          <w:rFonts w:cs="Arial"/>
          <w:sz w:val="24"/>
        </w:rPr>
        <w:t>-dniowym wyprzedzeniem.</w:t>
      </w:r>
      <w:r w:rsidR="0061469F" w:rsidRPr="00D33A07" w:rsidDel="0061469F">
        <w:rPr>
          <w:rFonts w:cs="Arial"/>
          <w:sz w:val="24"/>
        </w:rPr>
        <w:t xml:space="preserve"> </w:t>
      </w:r>
      <w:r w:rsidR="0076432C" w:rsidRPr="00D33A07">
        <w:rPr>
          <w:rFonts w:cs="Arial"/>
          <w:sz w:val="24"/>
        </w:rPr>
        <w:t>IP i IW zapewniają możliwość udziału przedstawicieli KE</w:t>
      </w:r>
      <w:r w:rsidR="0076432C" w:rsidRPr="00D33A07">
        <w:t xml:space="preserve"> </w:t>
      </w:r>
      <w:r w:rsidR="0076432C" w:rsidRPr="00D33A07">
        <w:rPr>
          <w:rFonts w:cs="Arial"/>
          <w:sz w:val="24"/>
        </w:rPr>
        <w:t xml:space="preserve">oraz </w:t>
      </w:r>
      <w:r w:rsidR="002D5AE6" w:rsidRPr="00D33A07">
        <w:rPr>
          <w:rFonts w:cs="Arial"/>
          <w:sz w:val="24"/>
        </w:rPr>
        <w:t>M</w:t>
      </w:r>
      <w:r w:rsidR="0076432C" w:rsidRPr="00D33A07">
        <w:rPr>
          <w:rFonts w:cs="Arial"/>
          <w:sz w:val="24"/>
        </w:rPr>
        <w:t>inistra w tych wydarzeniach.</w:t>
      </w:r>
    </w:p>
    <w:bookmarkEnd w:id="165"/>
    <w:p w14:paraId="223FA241" w14:textId="3BC1E818" w:rsidR="001C643D" w:rsidRPr="00CE795F" w:rsidRDefault="003F131F" w:rsidP="00871F67">
      <w:pPr>
        <w:pStyle w:val="Akapitzlist"/>
        <w:numPr>
          <w:ilvl w:val="0"/>
          <w:numId w:val="28"/>
        </w:numPr>
        <w:spacing w:before="120"/>
        <w:ind w:left="567" w:hanging="567"/>
        <w:contextualSpacing w:val="0"/>
        <w:rPr>
          <w:rFonts w:cs="Arial"/>
          <w:sz w:val="24"/>
        </w:rPr>
      </w:pPr>
      <w:r w:rsidRPr="00CE795F">
        <w:rPr>
          <w:rFonts w:cs="Arial"/>
          <w:sz w:val="24"/>
        </w:rPr>
        <w:t>IP i IW</w:t>
      </w:r>
      <w:r w:rsidR="001C643D" w:rsidRPr="00CE795F">
        <w:rPr>
          <w:rFonts w:cs="Arial"/>
          <w:sz w:val="24"/>
        </w:rPr>
        <w:t xml:space="preserve"> </w:t>
      </w:r>
      <w:r w:rsidRPr="00CE795F">
        <w:rPr>
          <w:rFonts w:cs="Arial"/>
          <w:sz w:val="24"/>
        </w:rPr>
        <w:t>współpracują</w:t>
      </w:r>
      <w:r w:rsidR="00B9157C">
        <w:rPr>
          <w:rFonts w:cs="Arial"/>
          <w:sz w:val="24"/>
        </w:rPr>
        <w:t xml:space="preserve"> szczególnie</w:t>
      </w:r>
      <w:r w:rsidR="001C643D" w:rsidRPr="00CE795F">
        <w:rPr>
          <w:rFonts w:cs="Arial"/>
          <w:sz w:val="24"/>
        </w:rPr>
        <w:t xml:space="preserve"> z beneficjentami</w:t>
      </w:r>
      <w:r w:rsidR="00543481">
        <w:rPr>
          <w:rFonts w:cs="Arial"/>
          <w:sz w:val="24"/>
        </w:rPr>
        <w:t xml:space="preserve"> </w:t>
      </w:r>
      <w:r w:rsidR="001C643D" w:rsidRPr="00CE795F">
        <w:rPr>
          <w:rFonts w:cs="Arial"/>
          <w:sz w:val="24"/>
        </w:rPr>
        <w:t xml:space="preserve">projektów o znaczeniu strategicznym </w:t>
      </w:r>
      <w:r w:rsidR="00D02FF7">
        <w:rPr>
          <w:rFonts w:cs="Arial"/>
          <w:sz w:val="24"/>
        </w:rPr>
        <w:t>lub</w:t>
      </w:r>
      <w:r w:rsidR="001C643D" w:rsidRPr="00CE795F">
        <w:rPr>
          <w:rFonts w:cs="Arial"/>
          <w:sz w:val="24"/>
        </w:rPr>
        <w:t xml:space="preserve"> o dofinansowaniu powyżej 5 mln euro w celu promocji projekt</w:t>
      </w:r>
      <w:r w:rsidR="00BC3C6B">
        <w:rPr>
          <w:rFonts w:cs="Arial"/>
          <w:sz w:val="24"/>
        </w:rPr>
        <w:t>ów</w:t>
      </w:r>
      <w:r w:rsidR="001C643D" w:rsidRPr="00CE795F">
        <w:rPr>
          <w:rFonts w:cs="Arial"/>
          <w:sz w:val="24"/>
        </w:rPr>
        <w:t>, organizacji wydarzenia lub działań komunikacyjnych</w:t>
      </w:r>
      <w:r w:rsidR="0076432C" w:rsidRPr="00CE795F">
        <w:rPr>
          <w:rFonts w:cs="Arial"/>
          <w:sz w:val="24"/>
        </w:rPr>
        <w:t>.</w:t>
      </w:r>
    </w:p>
    <w:p w14:paraId="7E405A5F" w14:textId="359AF1F5" w:rsidR="00905D10" w:rsidRPr="00CE795F" w:rsidRDefault="00905D10" w:rsidP="001E115D">
      <w:pPr>
        <w:pStyle w:val="Akapitzlist"/>
        <w:numPr>
          <w:ilvl w:val="0"/>
          <w:numId w:val="28"/>
        </w:numPr>
        <w:spacing w:before="120"/>
        <w:ind w:left="567" w:hanging="567"/>
        <w:contextualSpacing w:val="0"/>
        <w:rPr>
          <w:rFonts w:cs="Arial"/>
          <w:sz w:val="24"/>
        </w:rPr>
      </w:pPr>
      <w:r w:rsidRPr="00195B9E">
        <w:rPr>
          <w:rFonts w:cs="Arial"/>
          <w:sz w:val="24"/>
        </w:rPr>
        <w:t xml:space="preserve">Każdorazowo na </w:t>
      </w:r>
      <w:r w:rsidR="00D8108B" w:rsidRPr="00195B9E">
        <w:rPr>
          <w:rFonts w:cs="Arial"/>
          <w:sz w:val="24"/>
        </w:rPr>
        <w:t xml:space="preserve">prośbę </w:t>
      </w:r>
      <w:r w:rsidR="003D0D80" w:rsidRPr="00195B9E">
        <w:rPr>
          <w:rFonts w:cs="Arial"/>
          <w:sz w:val="24"/>
        </w:rPr>
        <w:t>IK UP</w:t>
      </w:r>
      <w:r w:rsidR="00D8108B" w:rsidRPr="00195B9E">
        <w:rPr>
          <w:rFonts w:cs="Arial"/>
          <w:sz w:val="24"/>
        </w:rPr>
        <w:t xml:space="preserve"> lub I</w:t>
      </w:r>
      <w:r w:rsidR="007A12DA" w:rsidRPr="00195B9E">
        <w:rPr>
          <w:rFonts w:cs="Arial"/>
          <w:sz w:val="24"/>
        </w:rPr>
        <w:t>Z</w:t>
      </w:r>
      <w:r w:rsidR="00D8108B" w:rsidRPr="00195B9E">
        <w:rPr>
          <w:rFonts w:cs="Arial"/>
          <w:sz w:val="24"/>
        </w:rPr>
        <w:t xml:space="preserve"> </w:t>
      </w:r>
      <w:r w:rsidR="00C6745F" w:rsidRPr="00195B9E">
        <w:rPr>
          <w:rFonts w:cs="Arial"/>
          <w:sz w:val="24"/>
        </w:rPr>
        <w:t>K</w:t>
      </w:r>
      <w:r w:rsidR="00EF5B78" w:rsidRPr="00195B9E">
        <w:rPr>
          <w:rFonts w:cs="Arial"/>
          <w:sz w:val="24"/>
        </w:rPr>
        <w:t>P</w:t>
      </w:r>
      <w:r w:rsidR="003D0D80" w:rsidRPr="00195B9E">
        <w:rPr>
          <w:rFonts w:cs="Arial"/>
          <w:sz w:val="24"/>
        </w:rPr>
        <w:t>, IP jest zobowiązana do</w:t>
      </w:r>
      <w:r w:rsidR="003D0D80" w:rsidRPr="00CE795F">
        <w:rPr>
          <w:rFonts w:cs="Arial"/>
          <w:sz w:val="24"/>
        </w:rPr>
        <w:t xml:space="preserve"> zorganizowania wspólnego wydarzenia medialnego (np. briefingu prasowego, konferencji prasowej) z przedstawicielami </w:t>
      </w:r>
      <w:r w:rsidR="002D5AE6">
        <w:rPr>
          <w:rFonts w:cs="Arial"/>
          <w:sz w:val="24"/>
        </w:rPr>
        <w:t>M</w:t>
      </w:r>
      <w:r w:rsidR="003D0D80" w:rsidRPr="00CE795F">
        <w:rPr>
          <w:rFonts w:cs="Arial"/>
          <w:sz w:val="24"/>
        </w:rPr>
        <w:t>inistra</w:t>
      </w:r>
      <w:r w:rsidR="00E46323" w:rsidRPr="00CE795F">
        <w:rPr>
          <w:rFonts w:cs="Arial"/>
          <w:sz w:val="24"/>
        </w:rPr>
        <w:t xml:space="preserve"> m.in.</w:t>
      </w:r>
      <w:r w:rsidR="00DD27B4">
        <w:rPr>
          <w:rFonts w:cs="Arial"/>
          <w:sz w:val="24"/>
        </w:rPr>
        <w:t xml:space="preserve"> w przypadku</w:t>
      </w:r>
      <w:r w:rsidR="003D0D80" w:rsidRPr="00CE795F">
        <w:rPr>
          <w:rFonts w:cs="Arial"/>
          <w:sz w:val="24"/>
        </w:rPr>
        <w:t>:</w:t>
      </w:r>
    </w:p>
    <w:p w14:paraId="05D7E8A6" w14:textId="14411E12" w:rsidR="003D0D80" w:rsidRPr="00663707" w:rsidRDefault="00B33CE6" w:rsidP="001E115D">
      <w:pPr>
        <w:pStyle w:val="Akapitzlist"/>
        <w:numPr>
          <w:ilvl w:val="1"/>
          <w:numId w:val="28"/>
        </w:numPr>
        <w:spacing w:before="120"/>
        <w:ind w:left="1134" w:hanging="567"/>
        <w:contextualSpacing w:val="0"/>
        <w:rPr>
          <w:rFonts w:cs="Arial"/>
          <w:sz w:val="24"/>
        </w:rPr>
      </w:pPr>
      <w:bookmarkStart w:id="166" w:name="_Hlk115963359"/>
      <w:r>
        <w:rPr>
          <w:rFonts w:cs="Arial"/>
          <w:sz w:val="24"/>
        </w:rPr>
        <w:t>rozpoczęcia</w:t>
      </w:r>
      <w:r w:rsidRPr="00663707">
        <w:rPr>
          <w:rFonts w:cs="Arial"/>
          <w:sz w:val="24"/>
        </w:rPr>
        <w:t xml:space="preserve"> </w:t>
      </w:r>
      <w:r w:rsidR="003D0D80" w:rsidRPr="00663707">
        <w:rPr>
          <w:rFonts w:cs="Arial"/>
          <w:sz w:val="24"/>
        </w:rPr>
        <w:t>naboru wniosków</w:t>
      </w:r>
      <w:r w:rsidR="00F6239E">
        <w:rPr>
          <w:rFonts w:cs="Arial"/>
          <w:sz w:val="24"/>
        </w:rPr>
        <w:t>;</w:t>
      </w:r>
    </w:p>
    <w:p w14:paraId="4704DEC7" w14:textId="57FA96A3" w:rsidR="003D0D80" w:rsidRPr="00663707" w:rsidRDefault="00DD27B4" w:rsidP="001E115D">
      <w:pPr>
        <w:pStyle w:val="Akapitzlist"/>
        <w:numPr>
          <w:ilvl w:val="1"/>
          <w:numId w:val="28"/>
        </w:numPr>
        <w:spacing w:before="120"/>
        <w:ind w:left="1134" w:hanging="567"/>
        <w:contextualSpacing w:val="0"/>
        <w:rPr>
          <w:rFonts w:cs="Arial"/>
          <w:sz w:val="24"/>
        </w:rPr>
      </w:pPr>
      <w:r>
        <w:rPr>
          <w:rFonts w:cs="Arial"/>
          <w:sz w:val="24"/>
        </w:rPr>
        <w:lastRenderedPageBreak/>
        <w:t xml:space="preserve">ogłaszania </w:t>
      </w:r>
      <w:r w:rsidR="003D0D80" w:rsidRPr="00663707">
        <w:rPr>
          <w:rFonts w:cs="Arial"/>
          <w:sz w:val="24"/>
        </w:rPr>
        <w:t>wynik</w:t>
      </w:r>
      <w:r>
        <w:rPr>
          <w:rFonts w:cs="Arial"/>
          <w:sz w:val="24"/>
        </w:rPr>
        <w:t>ów</w:t>
      </w:r>
      <w:r w:rsidR="003D0D80" w:rsidRPr="00663707">
        <w:rPr>
          <w:rFonts w:cs="Arial"/>
          <w:sz w:val="24"/>
        </w:rPr>
        <w:t xml:space="preserve"> oceny wniosków</w:t>
      </w:r>
      <w:r w:rsidR="00F6239E">
        <w:rPr>
          <w:rFonts w:cs="Arial"/>
          <w:sz w:val="24"/>
        </w:rPr>
        <w:t>;</w:t>
      </w:r>
    </w:p>
    <w:p w14:paraId="20E35428" w14:textId="20E4B2CE" w:rsidR="003D0D80" w:rsidRPr="00663707" w:rsidRDefault="003D0D80" w:rsidP="001E115D">
      <w:pPr>
        <w:pStyle w:val="Akapitzlist"/>
        <w:numPr>
          <w:ilvl w:val="1"/>
          <w:numId w:val="28"/>
        </w:numPr>
        <w:spacing w:before="120"/>
        <w:ind w:left="1134" w:hanging="567"/>
        <w:contextualSpacing w:val="0"/>
        <w:rPr>
          <w:rFonts w:cs="Arial"/>
          <w:sz w:val="24"/>
        </w:rPr>
      </w:pPr>
      <w:r w:rsidRPr="00663707">
        <w:rPr>
          <w:rFonts w:cs="Arial"/>
          <w:sz w:val="24"/>
        </w:rPr>
        <w:t>podpisywania wybranych umów o dofinansowanie</w:t>
      </w:r>
      <w:r w:rsidR="00F6239E">
        <w:rPr>
          <w:rFonts w:cs="Arial"/>
          <w:sz w:val="24"/>
        </w:rPr>
        <w:t>;</w:t>
      </w:r>
      <w:r w:rsidRPr="00663707">
        <w:rPr>
          <w:rFonts w:cs="Arial"/>
          <w:sz w:val="24"/>
        </w:rPr>
        <w:t xml:space="preserve">  </w:t>
      </w:r>
    </w:p>
    <w:p w14:paraId="54CEE486" w14:textId="18C3EB7A" w:rsidR="00A928E2" w:rsidRDefault="003D0D80" w:rsidP="001E115D">
      <w:pPr>
        <w:pStyle w:val="Akapitzlist"/>
        <w:numPr>
          <w:ilvl w:val="1"/>
          <w:numId w:val="28"/>
        </w:numPr>
        <w:spacing w:before="120"/>
        <w:ind w:left="1134" w:hanging="567"/>
        <w:contextualSpacing w:val="0"/>
        <w:rPr>
          <w:rFonts w:cs="Arial"/>
          <w:sz w:val="24"/>
        </w:rPr>
      </w:pPr>
      <w:r w:rsidRPr="00663707">
        <w:rPr>
          <w:rFonts w:cs="Arial"/>
          <w:sz w:val="24"/>
        </w:rPr>
        <w:t>otwarci</w:t>
      </w:r>
      <w:r w:rsidR="00DD27B4">
        <w:rPr>
          <w:rFonts w:cs="Arial"/>
          <w:sz w:val="24"/>
        </w:rPr>
        <w:t>a</w:t>
      </w:r>
      <w:r w:rsidRPr="00663707">
        <w:rPr>
          <w:rFonts w:cs="Arial"/>
          <w:sz w:val="24"/>
        </w:rPr>
        <w:t xml:space="preserve"> lub zakończeni</w:t>
      </w:r>
      <w:r w:rsidR="009C3699">
        <w:rPr>
          <w:rFonts w:cs="Arial"/>
          <w:sz w:val="24"/>
        </w:rPr>
        <w:t>a</w:t>
      </w:r>
      <w:r w:rsidRPr="00663707">
        <w:rPr>
          <w:rFonts w:cs="Arial"/>
          <w:sz w:val="24"/>
        </w:rPr>
        <w:t xml:space="preserve"> projektów</w:t>
      </w:r>
      <w:r w:rsidR="00F6239E">
        <w:rPr>
          <w:rFonts w:cs="Arial"/>
          <w:sz w:val="24"/>
        </w:rPr>
        <w:t>;</w:t>
      </w:r>
      <w:r w:rsidRPr="00663707">
        <w:rPr>
          <w:rFonts w:cs="Arial"/>
          <w:sz w:val="24"/>
        </w:rPr>
        <w:t xml:space="preserve"> </w:t>
      </w:r>
    </w:p>
    <w:p w14:paraId="01F25F34" w14:textId="6CF5CD58" w:rsidR="007D5D85" w:rsidRPr="007D5D85" w:rsidRDefault="00A928E2" w:rsidP="001E115D">
      <w:pPr>
        <w:pStyle w:val="Akapitzlist"/>
        <w:numPr>
          <w:ilvl w:val="1"/>
          <w:numId w:val="28"/>
        </w:numPr>
        <w:spacing w:before="120"/>
        <w:ind w:left="1134" w:hanging="567"/>
        <w:contextualSpacing w:val="0"/>
        <w:rPr>
          <w:rFonts w:cs="Arial"/>
          <w:sz w:val="24"/>
        </w:rPr>
      </w:pPr>
      <w:r>
        <w:rPr>
          <w:rFonts w:cs="Arial"/>
          <w:sz w:val="24"/>
        </w:rPr>
        <w:t xml:space="preserve">oddania inwestycji do użytkowania </w:t>
      </w:r>
      <w:r w:rsidR="003D0D80" w:rsidRPr="00663707">
        <w:rPr>
          <w:rFonts w:cs="Arial"/>
          <w:sz w:val="24"/>
        </w:rPr>
        <w:t>itp</w:t>
      </w:r>
      <w:bookmarkEnd w:id="166"/>
      <w:r w:rsidR="003D0D80" w:rsidRPr="00663707">
        <w:rPr>
          <w:rFonts w:cs="Arial"/>
          <w:sz w:val="24"/>
        </w:rPr>
        <w:t>.</w:t>
      </w:r>
    </w:p>
    <w:p w14:paraId="0EBE4E9F" w14:textId="6A98512C" w:rsidR="00D17248" w:rsidRPr="00CE795F" w:rsidRDefault="00D17248" w:rsidP="001E115D">
      <w:pPr>
        <w:pStyle w:val="Akapitzlist"/>
        <w:numPr>
          <w:ilvl w:val="0"/>
          <w:numId w:val="28"/>
        </w:numPr>
        <w:spacing w:before="120"/>
        <w:ind w:left="567" w:hanging="567"/>
        <w:contextualSpacing w:val="0"/>
        <w:rPr>
          <w:rFonts w:cs="Arial"/>
          <w:sz w:val="24"/>
        </w:rPr>
      </w:pPr>
      <w:r w:rsidRPr="00CE795F">
        <w:rPr>
          <w:rFonts w:cs="Arial"/>
          <w:sz w:val="24"/>
        </w:rPr>
        <w:t>IP</w:t>
      </w:r>
      <w:r w:rsidR="00604681" w:rsidRPr="00CE795F">
        <w:rPr>
          <w:rFonts w:cs="Arial"/>
          <w:sz w:val="24"/>
        </w:rPr>
        <w:t xml:space="preserve"> i IW</w:t>
      </w:r>
      <w:r w:rsidRPr="00CE795F">
        <w:rPr>
          <w:rFonts w:cs="Arial"/>
          <w:sz w:val="24"/>
        </w:rPr>
        <w:t xml:space="preserve"> </w:t>
      </w:r>
      <w:r w:rsidR="00FB1737" w:rsidRPr="00CE795F">
        <w:rPr>
          <w:rFonts w:cs="Arial"/>
          <w:sz w:val="24"/>
        </w:rPr>
        <w:t>podejmują działania aktywizujące</w:t>
      </w:r>
      <w:r w:rsidRPr="00CE795F">
        <w:rPr>
          <w:rFonts w:cs="Arial"/>
          <w:sz w:val="24"/>
        </w:rPr>
        <w:t xml:space="preserve"> beneficjentów do podejmowania </w:t>
      </w:r>
      <w:r w:rsidR="00FB1737" w:rsidRPr="00CE795F">
        <w:rPr>
          <w:rFonts w:cs="Arial"/>
          <w:sz w:val="24"/>
        </w:rPr>
        <w:t>dodatkowych</w:t>
      </w:r>
      <w:r w:rsidR="004268D1">
        <w:rPr>
          <w:rFonts w:cs="Arial"/>
          <w:sz w:val="24"/>
        </w:rPr>
        <w:t>,</w:t>
      </w:r>
      <w:r w:rsidR="002B4968" w:rsidRPr="00CE795F">
        <w:rPr>
          <w:rFonts w:cs="Arial"/>
          <w:sz w:val="24"/>
        </w:rPr>
        <w:t xml:space="preserve"> nieobowiązkowych</w:t>
      </w:r>
      <w:r w:rsidR="00FB1737" w:rsidRPr="00CE795F">
        <w:rPr>
          <w:rFonts w:cs="Arial"/>
          <w:sz w:val="24"/>
        </w:rPr>
        <w:t xml:space="preserve"> </w:t>
      </w:r>
      <w:r w:rsidRPr="00CE795F">
        <w:rPr>
          <w:rFonts w:cs="Arial"/>
          <w:sz w:val="24"/>
        </w:rPr>
        <w:t>działań informacyjno-promocyjnych</w:t>
      </w:r>
      <w:r w:rsidR="00FB1737" w:rsidRPr="00CE795F">
        <w:rPr>
          <w:rFonts w:cs="Arial"/>
          <w:sz w:val="24"/>
        </w:rPr>
        <w:t>.</w:t>
      </w:r>
      <w:r w:rsidR="008D2E70" w:rsidRPr="00CE795F">
        <w:rPr>
          <w:rFonts w:cs="Arial"/>
          <w:sz w:val="24"/>
        </w:rPr>
        <w:t xml:space="preserve"> </w:t>
      </w:r>
    </w:p>
    <w:p w14:paraId="35DADBBD" w14:textId="413FBB18" w:rsidR="00FD5353" w:rsidRPr="00CE795F" w:rsidRDefault="005C6757" w:rsidP="001E115D">
      <w:pPr>
        <w:pStyle w:val="Akapitzlist"/>
        <w:numPr>
          <w:ilvl w:val="0"/>
          <w:numId w:val="28"/>
        </w:numPr>
        <w:spacing w:before="120"/>
        <w:ind w:left="567" w:hanging="567"/>
        <w:contextualSpacing w:val="0"/>
        <w:rPr>
          <w:rFonts w:cs="Arial"/>
          <w:sz w:val="24"/>
        </w:rPr>
      </w:pPr>
      <w:r w:rsidRPr="00CE795F">
        <w:rPr>
          <w:rFonts w:cs="Arial"/>
          <w:sz w:val="24"/>
        </w:rPr>
        <w:t>IP</w:t>
      </w:r>
      <w:r w:rsidR="007A5C17" w:rsidRPr="00CE795F">
        <w:rPr>
          <w:rFonts w:cs="Arial"/>
          <w:sz w:val="24"/>
        </w:rPr>
        <w:t xml:space="preserve"> oraz IW</w:t>
      </w:r>
      <w:r w:rsidRPr="00CE795F">
        <w:rPr>
          <w:rFonts w:cs="Arial"/>
          <w:sz w:val="24"/>
        </w:rPr>
        <w:t xml:space="preserve"> systematycznie prowadzą i aktualizują bazy danych dotycząc</w:t>
      </w:r>
      <w:r w:rsidR="00643179" w:rsidRPr="00CE795F">
        <w:rPr>
          <w:rFonts w:cs="Arial"/>
          <w:sz w:val="24"/>
        </w:rPr>
        <w:t>e</w:t>
      </w:r>
      <w:r w:rsidRPr="00CE795F">
        <w:rPr>
          <w:rFonts w:cs="Arial"/>
          <w:sz w:val="24"/>
        </w:rPr>
        <w:t xml:space="preserve"> wdrażanych </w:t>
      </w:r>
      <w:r w:rsidR="00132EE3" w:rsidRPr="00CE795F">
        <w:rPr>
          <w:rFonts w:cs="Arial"/>
          <w:sz w:val="24"/>
        </w:rPr>
        <w:t>p</w:t>
      </w:r>
      <w:r w:rsidRPr="00CE795F">
        <w:rPr>
          <w:rFonts w:cs="Arial"/>
          <w:sz w:val="24"/>
        </w:rPr>
        <w:t xml:space="preserve">rogramów: m.in. bazy </w:t>
      </w:r>
      <w:r w:rsidR="007A0FF7" w:rsidRPr="00CE795F">
        <w:rPr>
          <w:rFonts w:cs="Arial"/>
          <w:sz w:val="24"/>
        </w:rPr>
        <w:t xml:space="preserve">dofinansowanych </w:t>
      </w:r>
      <w:r w:rsidRPr="00CE795F">
        <w:rPr>
          <w:rFonts w:cs="Arial"/>
          <w:sz w:val="24"/>
        </w:rPr>
        <w:t xml:space="preserve">projektów, beneficjentów, bazy podmiotów, które nie otrzymały dofinansowania </w:t>
      </w:r>
      <w:r w:rsidR="007A5C17" w:rsidRPr="00CE795F">
        <w:rPr>
          <w:rFonts w:cs="Arial"/>
          <w:sz w:val="24"/>
        </w:rPr>
        <w:t>oraz różnego rodzaju materiałów promocyjnych, w tym materiałów video lub zdjęciowych od beneficjentów wraz z prawami do korzystania z nich.</w:t>
      </w:r>
      <w:r w:rsidR="00630941" w:rsidRPr="00630941">
        <w:t xml:space="preserve"> </w:t>
      </w:r>
      <w:r w:rsidR="00630941" w:rsidRPr="00CE795F">
        <w:rPr>
          <w:rFonts w:cs="Arial"/>
          <w:sz w:val="24"/>
        </w:rPr>
        <w:t xml:space="preserve">IP i IW przekazują materiały do </w:t>
      </w:r>
      <w:r w:rsidR="004010D2" w:rsidRPr="00CE795F">
        <w:rPr>
          <w:rFonts w:cs="Arial"/>
          <w:sz w:val="24"/>
        </w:rPr>
        <w:t xml:space="preserve">IK UP i </w:t>
      </w:r>
      <w:r w:rsidR="00630941" w:rsidRPr="00CE795F">
        <w:rPr>
          <w:rFonts w:cs="Arial"/>
          <w:sz w:val="24"/>
        </w:rPr>
        <w:t>IZ, na prośbę</w:t>
      </w:r>
      <w:r w:rsidR="004010D2" w:rsidRPr="00CE795F">
        <w:rPr>
          <w:rFonts w:cs="Arial"/>
          <w:sz w:val="24"/>
        </w:rPr>
        <w:t xml:space="preserve"> IK UP i</w:t>
      </w:r>
      <w:r w:rsidR="00630941" w:rsidRPr="00CE795F">
        <w:rPr>
          <w:rFonts w:cs="Arial"/>
          <w:sz w:val="24"/>
        </w:rPr>
        <w:t xml:space="preserve"> IZ, w zależności od potrzeb komunikacyjnych.</w:t>
      </w:r>
    </w:p>
    <w:p w14:paraId="282CC16C" w14:textId="44F9532C" w:rsidR="005C6757" w:rsidRDefault="001F2E7F" w:rsidP="001E115D">
      <w:pPr>
        <w:pStyle w:val="Akapitzlist"/>
        <w:numPr>
          <w:ilvl w:val="0"/>
          <w:numId w:val="28"/>
        </w:numPr>
        <w:spacing w:before="120"/>
        <w:ind w:left="567" w:hanging="567"/>
        <w:contextualSpacing w:val="0"/>
        <w:rPr>
          <w:rFonts w:cs="Arial"/>
          <w:sz w:val="24"/>
        </w:rPr>
      </w:pPr>
      <w:r w:rsidRPr="00CE795F">
        <w:rPr>
          <w:rFonts w:cs="Arial"/>
          <w:sz w:val="24"/>
        </w:rPr>
        <w:t xml:space="preserve">IP </w:t>
      </w:r>
      <w:r w:rsidR="00BA261C" w:rsidRPr="00CE795F">
        <w:rPr>
          <w:rFonts w:cs="Arial"/>
          <w:sz w:val="24"/>
        </w:rPr>
        <w:t>na</w:t>
      </w:r>
      <w:r w:rsidR="00A552C3" w:rsidRPr="00CE795F">
        <w:rPr>
          <w:rFonts w:cs="Arial"/>
          <w:sz w:val="24"/>
        </w:rPr>
        <w:t xml:space="preserve"> </w:t>
      </w:r>
      <w:r w:rsidR="00FD5353" w:rsidRPr="00CE795F">
        <w:rPr>
          <w:rFonts w:cs="Arial"/>
          <w:sz w:val="24"/>
        </w:rPr>
        <w:t>bieżą</w:t>
      </w:r>
      <w:r w:rsidR="00BA261C" w:rsidRPr="00CE795F">
        <w:rPr>
          <w:rFonts w:cs="Arial"/>
          <w:sz w:val="24"/>
        </w:rPr>
        <w:t>co</w:t>
      </w:r>
      <w:r w:rsidR="00FD5353" w:rsidRPr="00CE795F">
        <w:rPr>
          <w:rFonts w:cs="Arial"/>
          <w:sz w:val="24"/>
        </w:rPr>
        <w:t xml:space="preserve"> (nie później niż 2 dni robocze</w:t>
      </w:r>
      <w:r w:rsidR="00E46323" w:rsidRPr="00CE795F">
        <w:rPr>
          <w:rFonts w:cs="Arial"/>
          <w:sz w:val="24"/>
        </w:rPr>
        <w:t xml:space="preserve"> po wprowadzeniu przez beneficjentów</w:t>
      </w:r>
      <w:r w:rsidR="00FD5353" w:rsidRPr="00CE795F">
        <w:rPr>
          <w:rFonts w:cs="Arial"/>
          <w:sz w:val="24"/>
        </w:rPr>
        <w:t>) i systematyczn</w:t>
      </w:r>
      <w:r w:rsidR="00BA261C" w:rsidRPr="00CE795F">
        <w:rPr>
          <w:rFonts w:cs="Arial"/>
          <w:sz w:val="24"/>
        </w:rPr>
        <w:t>ie</w:t>
      </w:r>
      <w:r w:rsidR="00FD5353" w:rsidRPr="00CE795F">
        <w:rPr>
          <w:rFonts w:cs="Arial"/>
          <w:sz w:val="24"/>
        </w:rPr>
        <w:t xml:space="preserve"> zatwierdza dan</w:t>
      </w:r>
      <w:r w:rsidR="00BA261C" w:rsidRPr="00CE795F">
        <w:rPr>
          <w:rFonts w:cs="Arial"/>
          <w:sz w:val="24"/>
        </w:rPr>
        <w:t>e</w:t>
      </w:r>
      <w:r w:rsidR="00FD5353" w:rsidRPr="00CE795F">
        <w:rPr>
          <w:rFonts w:cs="Arial"/>
          <w:sz w:val="24"/>
        </w:rPr>
        <w:t xml:space="preserve"> wprowadzan</w:t>
      </w:r>
      <w:r w:rsidR="00BA261C" w:rsidRPr="00CE795F">
        <w:rPr>
          <w:rFonts w:cs="Arial"/>
          <w:sz w:val="24"/>
        </w:rPr>
        <w:t>e</w:t>
      </w:r>
      <w:r w:rsidR="00FD5353" w:rsidRPr="00CE795F">
        <w:rPr>
          <w:rFonts w:cs="Arial"/>
          <w:sz w:val="24"/>
        </w:rPr>
        <w:t xml:space="preserve"> przez beneficjentów do wyszukiwarki wsparcia dla </w:t>
      </w:r>
      <w:r w:rsidR="00B921AF" w:rsidRPr="00B921AF">
        <w:rPr>
          <w:rFonts w:cs="Arial"/>
          <w:sz w:val="24"/>
        </w:rPr>
        <w:t>potencjalnych beneficjentów i uczestników projektów</w:t>
      </w:r>
      <w:r w:rsidR="00FD5353" w:rsidRPr="00CE795F">
        <w:rPr>
          <w:rFonts w:cs="Arial"/>
          <w:sz w:val="24"/>
        </w:rPr>
        <w:t>, dostępnej na PFE.</w:t>
      </w:r>
    </w:p>
    <w:p w14:paraId="1457DE92" w14:textId="0834E53F" w:rsidR="0098267A" w:rsidRDefault="0098267A" w:rsidP="001E115D">
      <w:pPr>
        <w:pStyle w:val="Akapitzlist"/>
        <w:numPr>
          <w:ilvl w:val="0"/>
          <w:numId w:val="28"/>
        </w:numPr>
        <w:spacing w:before="120"/>
        <w:ind w:left="567" w:hanging="567"/>
        <w:contextualSpacing w:val="0"/>
        <w:rPr>
          <w:rFonts w:cs="Arial"/>
          <w:sz w:val="24"/>
        </w:rPr>
      </w:pPr>
      <w:r w:rsidRPr="00CE795F">
        <w:rPr>
          <w:rFonts w:cs="Arial"/>
          <w:sz w:val="24"/>
        </w:rPr>
        <w:t xml:space="preserve">IP i IW zapewniają dla KE materiały związane z komunikacją i widocznością programu. Materiały te pochodzą od IP/IW oraz beneficjentów. </w:t>
      </w:r>
    </w:p>
    <w:p w14:paraId="5B5D3FC0" w14:textId="7A8A4E24" w:rsidR="0098267A" w:rsidRPr="00CE795F" w:rsidRDefault="0098267A" w:rsidP="001E115D">
      <w:pPr>
        <w:pStyle w:val="Akapitzlist"/>
        <w:numPr>
          <w:ilvl w:val="0"/>
          <w:numId w:val="28"/>
        </w:numPr>
        <w:spacing w:before="120"/>
        <w:ind w:left="567" w:hanging="567"/>
        <w:contextualSpacing w:val="0"/>
        <w:rPr>
          <w:rFonts w:cs="Arial"/>
          <w:sz w:val="24"/>
        </w:rPr>
      </w:pPr>
      <w:r w:rsidRPr="00CE795F">
        <w:rPr>
          <w:rFonts w:cs="Arial"/>
          <w:sz w:val="24"/>
        </w:rPr>
        <w:t>Do materiałów, o których mowa w pkt</w:t>
      </w:r>
      <w:r>
        <w:rPr>
          <w:rFonts w:cs="Arial"/>
          <w:sz w:val="24"/>
        </w:rPr>
        <w:t xml:space="preserve"> </w:t>
      </w:r>
      <w:r w:rsidR="00AD7B95">
        <w:rPr>
          <w:rFonts w:cs="Arial"/>
          <w:sz w:val="24"/>
        </w:rPr>
        <w:t>17</w:t>
      </w:r>
      <w:r w:rsidR="00F6239E">
        <w:rPr>
          <w:rFonts w:cs="Arial"/>
          <w:sz w:val="24"/>
        </w:rPr>
        <w:t xml:space="preserve">, </w:t>
      </w:r>
      <w:r w:rsidR="00C041A7">
        <w:rPr>
          <w:rFonts w:cs="Arial"/>
          <w:sz w:val="24"/>
        </w:rPr>
        <w:t xml:space="preserve">IP i IW </w:t>
      </w:r>
      <w:r w:rsidRPr="00CE795F">
        <w:rPr>
          <w:rFonts w:cs="Arial"/>
          <w:sz w:val="24"/>
        </w:rPr>
        <w:t>zapewni</w:t>
      </w:r>
      <w:r w:rsidR="00C041A7">
        <w:rPr>
          <w:rFonts w:cs="Arial"/>
          <w:sz w:val="24"/>
        </w:rPr>
        <w:t>a</w:t>
      </w:r>
      <w:r w:rsidRPr="00CE795F">
        <w:rPr>
          <w:rFonts w:cs="Arial"/>
          <w:sz w:val="24"/>
        </w:rPr>
        <w:t xml:space="preserve"> prawa i licencje dla UE</w:t>
      </w:r>
      <w:r w:rsidR="004268D1">
        <w:rPr>
          <w:rStyle w:val="Odwoanieprzypisudolnego"/>
          <w:sz w:val="24"/>
        </w:rPr>
        <w:footnoteReference w:id="16"/>
      </w:r>
      <w:r w:rsidRPr="00CE795F">
        <w:rPr>
          <w:rFonts w:cs="Arial"/>
          <w:sz w:val="24"/>
        </w:rPr>
        <w:t>.</w:t>
      </w:r>
    </w:p>
    <w:p w14:paraId="27EC585A" w14:textId="5A3E9DE6" w:rsidR="001D5666" w:rsidRPr="00AD6AC3" w:rsidRDefault="001D5666" w:rsidP="00663707">
      <w:pPr>
        <w:pStyle w:val="Nagwek2"/>
      </w:pPr>
      <w:bookmarkStart w:id="167" w:name="_Toc99714050"/>
      <w:bookmarkStart w:id="168" w:name="_Toc111035684"/>
      <w:bookmarkStart w:id="169" w:name="_Toc115714550"/>
      <w:r w:rsidRPr="00C416F9">
        <w:lastRenderedPageBreak/>
        <w:t xml:space="preserve">Podrozdział </w:t>
      </w:r>
      <w:r w:rsidR="00731D00" w:rsidRPr="003247B3">
        <w:t>5</w:t>
      </w:r>
      <w:r w:rsidR="003E50C7" w:rsidRPr="001E4A7E">
        <w:t>.</w:t>
      </w:r>
      <w:r w:rsidRPr="00643179">
        <w:t>5</w:t>
      </w:r>
      <w:r w:rsidR="00131915" w:rsidRPr="004E4803">
        <w:t xml:space="preserve">. </w:t>
      </w:r>
      <w:r w:rsidR="00137685">
        <w:t>P</w:t>
      </w:r>
      <w:r w:rsidR="000A02BF" w:rsidRPr="00AD6AC3">
        <w:t>owiadamia</w:t>
      </w:r>
      <w:r w:rsidR="00137685">
        <w:t>nie</w:t>
      </w:r>
      <w:r w:rsidR="000A02BF" w:rsidRPr="00AD6AC3">
        <w:t xml:space="preserve"> </w:t>
      </w:r>
      <w:r w:rsidRPr="00AD6AC3">
        <w:t>beneficjentów</w:t>
      </w:r>
      <w:r w:rsidR="00AB5429" w:rsidRPr="00AD6AC3">
        <w:t xml:space="preserve"> i podmiot</w:t>
      </w:r>
      <w:r w:rsidR="00EF176B">
        <w:t>ów</w:t>
      </w:r>
      <w:r w:rsidR="00AB5429" w:rsidRPr="00AD6AC3">
        <w:t xml:space="preserve"> wdrażając</w:t>
      </w:r>
      <w:r w:rsidR="00EF176B">
        <w:t>ych</w:t>
      </w:r>
      <w:r w:rsidR="00AB5429" w:rsidRPr="00AD6AC3">
        <w:t xml:space="preserve"> instrumenty finansowe</w:t>
      </w:r>
      <w:r w:rsidRPr="00AD6AC3">
        <w:t xml:space="preserve"> o obowiązkach</w:t>
      </w:r>
      <w:r w:rsidR="007A0FF7" w:rsidRPr="00AD6AC3">
        <w:t xml:space="preserve"> </w:t>
      </w:r>
      <w:r w:rsidR="000A02BF" w:rsidRPr="00AD6AC3">
        <w:t>informacyjnych</w:t>
      </w:r>
      <w:r w:rsidR="00BD397A" w:rsidRPr="00AD6AC3">
        <w:t xml:space="preserve"> i promocyjnych</w:t>
      </w:r>
      <w:bookmarkEnd w:id="167"/>
      <w:bookmarkEnd w:id="168"/>
      <w:bookmarkEnd w:id="169"/>
    </w:p>
    <w:p w14:paraId="3106301D" w14:textId="04993AEE" w:rsidR="001D5666" w:rsidRPr="00663707" w:rsidRDefault="001D5666" w:rsidP="00CE75CD">
      <w:pPr>
        <w:numPr>
          <w:ilvl w:val="0"/>
          <w:numId w:val="16"/>
        </w:numPr>
        <w:tabs>
          <w:tab w:val="clear" w:pos="360"/>
          <w:tab w:val="num" w:pos="567"/>
        </w:tabs>
        <w:spacing w:before="120"/>
        <w:ind w:left="567" w:hanging="567"/>
        <w:rPr>
          <w:rFonts w:cs="Arial"/>
          <w:sz w:val="24"/>
        </w:rPr>
      </w:pPr>
      <w:r w:rsidRPr="00663707">
        <w:rPr>
          <w:rFonts w:cs="Arial"/>
          <w:sz w:val="24"/>
        </w:rPr>
        <w:t xml:space="preserve">IZ informuje beneficjentów o tym, że </w:t>
      </w:r>
      <w:r w:rsidR="00004364">
        <w:rPr>
          <w:rFonts w:cs="Arial"/>
          <w:sz w:val="24"/>
        </w:rPr>
        <w:t>objęcie</w:t>
      </w:r>
      <w:r w:rsidRPr="00663707">
        <w:rPr>
          <w:rFonts w:cs="Arial"/>
          <w:sz w:val="24"/>
        </w:rPr>
        <w:t xml:space="preserve"> </w:t>
      </w:r>
      <w:r w:rsidR="00004364">
        <w:rPr>
          <w:rFonts w:cs="Arial"/>
          <w:sz w:val="24"/>
        </w:rPr>
        <w:t>do</w:t>
      </w:r>
      <w:r w:rsidRPr="00663707">
        <w:rPr>
          <w:rFonts w:cs="Arial"/>
          <w:sz w:val="24"/>
        </w:rPr>
        <w:t>finansowanie</w:t>
      </w:r>
      <w:r w:rsidR="00004364">
        <w:rPr>
          <w:rFonts w:cs="Arial"/>
          <w:sz w:val="24"/>
        </w:rPr>
        <w:t>m</w:t>
      </w:r>
      <w:r w:rsidRPr="00663707">
        <w:rPr>
          <w:rFonts w:cs="Arial"/>
          <w:sz w:val="24"/>
        </w:rPr>
        <w:t xml:space="preserve"> oznacza </w:t>
      </w:r>
      <w:r w:rsidRPr="003539B4">
        <w:rPr>
          <w:rFonts w:cs="Arial"/>
          <w:sz w:val="24"/>
        </w:rPr>
        <w:t xml:space="preserve">umieszczenie </w:t>
      </w:r>
      <w:r w:rsidR="00BD54A0" w:rsidRPr="003539B4">
        <w:rPr>
          <w:rFonts w:cs="Arial"/>
          <w:sz w:val="24"/>
        </w:rPr>
        <w:t xml:space="preserve">danych beneficjenta </w:t>
      </w:r>
      <w:r w:rsidR="0002575E" w:rsidRPr="003539B4">
        <w:rPr>
          <w:rFonts w:cs="Arial"/>
          <w:sz w:val="24"/>
        </w:rPr>
        <w:t xml:space="preserve">w </w:t>
      </w:r>
      <w:r w:rsidR="003539B4" w:rsidRPr="003539B4">
        <w:rPr>
          <w:rFonts w:cs="Arial"/>
          <w:sz w:val="24"/>
        </w:rPr>
        <w:t xml:space="preserve">publikowanym </w:t>
      </w:r>
      <w:r w:rsidR="0002575E" w:rsidRPr="003539B4">
        <w:rPr>
          <w:rFonts w:cs="Arial"/>
          <w:sz w:val="24"/>
        </w:rPr>
        <w:t xml:space="preserve">wykazie </w:t>
      </w:r>
      <w:r w:rsidR="00004364" w:rsidRPr="003539B4">
        <w:rPr>
          <w:rFonts w:cs="Arial"/>
          <w:sz w:val="24"/>
        </w:rPr>
        <w:t>projektów</w:t>
      </w:r>
      <w:r w:rsidR="004268D1" w:rsidRPr="003539B4">
        <w:rPr>
          <w:rStyle w:val="Odwoanieprzypisudolnego"/>
          <w:sz w:val="24"/>
        </w:rPr>
        <w:footnoteReference w:id="17"/>
      </w:r>
      <w:r w:rsidRPr="003539B4">
        <w:rPr>
          <w:rFonts w:cs="Arial"/>
          <w:sz w:val="24"/>
        </w:rPr>
        <w:t>. Ten</w:t>
      </w:r>
      <w:r w:rsidRPr="00663707">
        <w:rPr>
          <w:rFonts w:cs="Arial"/>
          <w:sz w:val="24"/>
        </w:rPr>
        <w:t xml:space="preserve"> obowiązek IZ może delegować do IP lub IW.</w:t>
      </w:r>
    </w:p>
    <w:p w14:paraId="5570A3F2" w14:textId="5CD652E3" w:rsidR="001D5666" w:rsidRPr="00663707" w:rsidRDefault="001D5666" w:rsidP="00CE75CD">
      <w:pPr>
        <w:numPr>
          <w:ilvl w:val="0"/>
          <w:numId w:val="16"/>
        </w:numPr>
        <w:tabs>
          <w:tab w:val="clear" w:pos="360"/>
          <w:tab w:val="num" w:pos="567"/>
        </w:tabs>
        <w:spacing w:before="120"/>
        <w:ind w:left="567" w:hanging="567"/>
        <w:rPr>
          <w:rFonts w:cs="Arial"/>
          <w:sz w:val="24"/>
        </w:rPr>
      </w:pPr>
      <w:r w:rsidRPr="00663707">
        <w:rPr>
          <w:rFonts w:cs="Arial"/>
          <w:sz w:val="24"/>
        </w:rPr>
        <w:t xml:space="preserve">IZ przekazuje </w:t>
      </w:r>
      <w:r w:rsidR="0081048D" w:rsidRPr="00663707">
        <w:rPr>
          <w:rFonts w:cs="Arial"/>
          <w:sz w:val="24"/>
        </w:rPr>
        <w:t xml:space="preserve">właściwym IP i IW </w:t>
      </w:r>
      <w:r w:rsidR="0016495F" w:rsidRPr="0016495F">
        <w:rPr>
          <w:rFonts w:cs="Arial"/>
          <w:sz w:val="24"/>
        </w:rPr>
        <w:t>oraz beneficjentom i podmiotom wdrażającym poszczególne instrumenty finansowe</w:t>
      </w:r>
      <w:r w:rsidR="00123349">
        <w:rPr>
          <w:rFonts w:cs="Arial"/>
          <w:sz w:val="24"/>
        </w:rPr>
        <w:t>,</w:t>
      </w:r>
      <w:r w:rsidR="0016495F" w:rsidRPr="0016495F">
        <w:rPr>
          <w:rFonts w:cs="Arial"/>
          <w:sz w:val="24"/>
        </w:rPr>
        <w:t xml:space="preserve"> </w:t>
      </w:r>
      <w:r w:rsidRPr="00663707">
        <w:rPr>
          <w:rFonts w:cs="Arial"/>
          <w:sz w:val="24"/>
        </w:rPr>
        <w:t xml:space="preserve">szczegółowe zasady wypełniania obowiązków informacyjnych </w:t>
      </w:r>
      <w:r w:rsidR="00014010" w:rsidRPr="00663707">
        <w:rPr>
          <w:rFonts w:cs="Arial"/>
          <w:sz w:val="24"/>
        </w:rPr>
        <w:t xml:space="preserve">dotyczących widoczności wsparcia z FE </w:t>
      </w:r>
      <w:r w:rsidRPr="00663707">
        <w:rPr>
          <w:rFonts w:cs="Arial"/>
          <w:sz w:val="24"/>
        </w:rPr>
        <w:t>w</w:t>
      </w:r>
      <w:r w:rsidR="00382451">
        <w:rPr>
          <w:rFonts w:cs="Arial"/>
          <w:sz w:val="24"/>
        </w:rPr>
        <w:t xml:space="preserve"> </w:t>
      </w:r>
      <w:r w:rsidRPr="00663707">
        <w:rPr>
          <w:rFonts w:cs="Arial"/>
          <w:sz w:val="24"/>
        </w:rPr>
        <w:t>zakresie projektów współfinansowanych ze środków UE, m.in. poprzez</w:t>
      </w:r>
      <w:r w:rsidR="00382451">
        <w:rPr>
          <w:rFonts w:cs="Arial"/>
          <w:sz w:val="24"/>
        </w:rPr>
        <w:t xml:space="preserve"> </w:t>
      </w:r>
      <w:r w:rsidRPr="00663707">
        <w:rPr>
          <w:rFonts w:cs="Arial"/>
          <w:sz w:val="24"/>
        </w:rPr>
        <w:t>publikowanie ich na stronach internetowych</w:t>
      </w:r>
      <w:r w:rsidR="0081048D" w:rsidRPr="00663707">
        <w:rPr>
          <w:rFonts w:cs="Arial"/>
          <w:sz w:val="24"/>
        </w:rPr>
        <w:t xml:space="preserve"> IZ</w:t>
      </w:r>
      <w:r w:rsidRPr="00663707">
        <w:rPr>
          <w:rFonts w:cs="Arial"/>
          <w:sz w:val="24"/>
        </w:rPr>
        <w:t xml:space="preserve">. </w:t>
      </w:r>
    </w:p>
    <w:p w14:paraId="5D4E6BD4" w14:textId="4081205D" w:rsidR="00EC3249" w:rsidRPr="00663707" w:rsidRDefault="00EC3249" w:rsidP="00CE75CD">
      <w:pPr>
        <w:numPr>
          <w:ilvl w:val="0"/>
          <w:numId w:val="16"/>
        </w:numPr>
        <w:tabs>
          <w:tab w:val="clear" w:pos="360"/>
          <w:tab w:val="num" w:pos="567"/>
        </w:tabs>
        <w:spacing w:before="120"/>
        <w:ind w:left="567" w:hanging="567"/>
        <w:rPr>
          <w:rFonts w:cs="Arial"/>
          <w:sz w:val="24"/>
        </w:rPr>
      </w:pPr>
      <w:r w:rsidRPr="00663707">
        <w:rPr>
          <w:rFonts w:cs="Arial"/>
          <w:sz w:val="24"/>
        </w:rPr>
        <w:t>Umowa o dofinansowanie określa obowiązki informacyjne</w:t>
      </w:r>
      <w:r w:rsidR="005D3E01" w:rsidRPr="00663707">
        <w:rPr>
          <w:rFonts w:cs="Arial"/>
          <w:sz w:val="24"/>
        </w:rPr>
        <w:t xml:space="preserve"> dotyczące widoczności wsparcia z FE</w:t>
      </w:r>
      <w:r w:rsidRPr="00663707">
        <w:rPr>
          <w:rFonts w:cs="Arial"/>
          <w:sz w:val="24"/>
        </w:rPr>
        <w:t>, które spoczywają na</w:t>
      </w:r>
      <w:r w:rsidR="00382451">
        <w:rPr>
          <w:rFonts w:cs="Arial"/>
          <w:sz w:val="24"/>
        </w:rPr>
        <w:t xml:space="preserve"> </w:t>
      </w:r>
      <w:r w:rsidRPr="00663707">
        <w:rPr>
          <w:rFonts w:cs="Arial"/>
          <w:sz w:val="24"/>
        </w:rPr>
        <w:t>beneficjencie</w:t>
      </w:r>
      <w:r w:rsidR="006378DF" w:rsidRPr="00663707">
        <w:rPr>
          <w:rFonts w:cs="Arial"/>
          <w:sz w:val="24"/>
        </w:rPr>
        <w:t xml:space="preserve"> i podmiocie wdrażającym instrumenty finansowe</w:t>
      </w:r>
      <w:r w:rsidRPr="00663707">
        <w:rPr>
          <w:rFonts w:cs="Arial"/>
          <w:sz w:val="24"/>
        </w:rPr>
        <w:t>.</w:t>
      </w:r>
    </w:p>
    <w:p w14:paraId="39CF29D3" w14:textId="4A02566A" w:rsidR="00EC3249" w:rsidRPr="00663707" w:rsidRDefault="00BF1763" w:rsidP="00CE75CD">
      <w:pPr>
        <w:numPr>
          <w:ilvl w:val="0"/>
          <w:numId w:val="16"/>
        </w:numPr>
        <w:tabs>
          <w:tab w:val="clear" w:pos="360"/>
          <w:tab w:val="num" w:pos="567"/>
        </w:tabs>
        <w:spacing w:before="120"/>
        <w:ind w:left="567" w:hanging="567"/>
        <w:rPr>
          <w:rFonts w:cs="Arial"/>
          <w:sz w:val="24"/>
        </w:rPr>
      </w:pPr>
      <w:r w:rsidRPr="00663707">
        <w:rPr>
          <w:rFonts w:cs="Arial"/>
          <w:sz w:val="24"/>
        </w:rPr>
        <w:t xml:space="preserve">IP i IW przekazują beneficjentom informacje niezbędne do realizacji projektu </w:t>
      </w:r>
      <w:r w:rsidR="003533A6" w:rsidRPr="00663707">
        <w:rPr>
          <w:rFonts w:cs="Arial"/>
          <w:sz w:val="24"/>
        </w:rPr>
        <w:t>oraz</w:t>
      </w:r>
      <w:r w:rsidR="00382451">
        <w:rPr>
          <w:rFonts w:cs="Arial"/>
          <w:sz w:val="24"/>
        </w:rPr>
        <w:t xml:space="preserve"> </w:t>
      </w:r>
      <w:r w:rsidRPr="00663707">
        <w:rPr>
          <w:rFonts w:cs="Arial"/>
          <w:sz w:val="24"/>
        </w:rPr>
        <w:t xml:space="preserve">prowadzenia działań </w:t>
      </w:r>
      <w:r w:rsidR="00A61FC7" w:rsidRPr="00663707">
        <w:rPr>
          <w:rFonts w:cs="Arial"/>
          <w:sz w:val="24"/>
        </w:rPr>
        <w:t>informacyjnych i promocyjnych</w:t>
      </w:r>
      <w:r w:rsidR="001D5666" w:rsidRPr="00663707">
        <w:rPr>
          <w:rFonts w:cs="Arial"/>
          <w:sz w:val="24"/>
          <w:vertAlign w:val="superscript"/>
        </w:rPr>
        <w:footnoteReference w:id="18"/>
      </w:r>
      <w:r w:rsidR="001D5666" w:rsidRPr="00663707">
        <w:rPr>
          <w:rFonts w:cs="Arial"/>
          <w:sz w:val="24"/>
        </w:rPr>
        <w:t>.</w:t>
      </w:r>
    </w:p>
    <w:p w14:paraId="5B8444EA" w14:textId="38333517" w:rsidR="001D5666" w:rsidRDefault="001D5666" w:rsidP="00CE75CD">
      <w:pPr>
        <w:numPr>
          <w:ilvl w:val="0"/>
          <w:numId w:val="16"/>
        </w:numPr>
        <w:tabs>
          <w:tab w:val="clear" w:pos="360"/>
          <w:tab w:val="num" w:pos="567"/>
        </w:tabs>
        <w:spacing w:before="120"/>
        <w:ind w:left="567" w:hanging="567"/>
        <w:rPr>
          <w:rFonts w:cs="Arial"/>
          <w:sz w:val="24"/>
        </w:rPr>
      </w:pPr>
      <w:r w:rsidRPr="00663707">
        <w:rPr>
          <w:rFonts w:cs="Arial"/>
          <w:sz w:val="24"/>
        </w:rPr>
        <w:t>IZ czuwa nad wypełnianiem obowiązków informacyjnych przez instytucje zaangażowane we</w:t>
      </w:r>
      <w:r w:rsidR="00382451">
        <w:rPr>
          <w:rFonts w:cs="Arial"/>
          <w:sz w:val="24"/>
        </w:rPr>
        <w:t xml:space="preserve"> </w:t>
      </w:r>
      <w:r w:rsidRPr="00663707">
        <w:rPr>
          <w:rFonts w:cs="Arial"/>
          <w:sz w:val="24"/>
        </w:rPr>
        <w:t xml:space="preserve">wdrażanie </w:t>
      </w:r>
      <w:r w:rsidR="00A31A67" w:rsidRPr="00663707">
        <w:rPr>
          <w:rFonts w:cs="Arial"/>
          <w:sz w:val="24"/>
        </w:rPr>
        <w:t>K</w:t>
      </w:r>
      <w:r w:rsidRPr="00663707">
        <w:rPr>
          <w:rFonts w:cs="Arial"/>
          <w:sz w:val="24"/>
        </w:rPr>
        <w:t>P</w:t>
      </w:r>
      <w:r w:rsidR="00A31A67" w:rsidRPr="00663707">
        <w:rPr>
          <w:rFonts w:cs="Arial"/>
          <w:sz w:val="24"/>
        </w:rPr>
        <w:t xml:space="preserve"> </w:t>
      </w:r>
      <w:r w:rsidR="00764963" w:rsidRPr="00663707">
        <w:rPr>
          <w:rFonts w:cs="Arial"/>
          <w:sz w:val="24"/>
        </w:rPr>
        <w:t>lub</w:t>
      </w:r>
      <w:r w:rsidR="00A31A67" w:rsidRPr="00663707">
        <w:rPr>
          <w:rFonts w:cs="Arial"/>
          <w:sz w:val="24"/>
        </w:rPr>
        <w:t xml:space="preserve"> RP</w:t>
      </w:r>
      <w:r w:rsidRPr="00663707">
        <w:rPr>
          <w:rFonts w:cs="Arial"/>
          <w:sz w:val="24"/>
        </w:rPr>
        <w:t xml:space="preserve"> i prowadzi monitoring oraz kontrolę w tym zakresie.</w:t>
      </w:r>
    </w:p>
    <w:p w14:paraId="7C310355" w14:textId="6364C221" w:rsidR="001D5666" w:rsidRPr="00663707" w:rsidRDefault="001D5666" w:rsidP="00B241BA">
      <w:pPr>
        <w:pStyle w:val="Nagwek2"/>
        <w:rPr>
          <w:i/>
        </w:rPr>
      </w:pPr>
      <w:bookmarkStart w:id="170" w:name="_Toc99714051"/>
      <w:bookmarkStart w:id="171" w:name="_Toc111035685"/>
      <w:bookmarkStart w:id="172" w:name="_Toc115714551"/>
      <w:r w:rsidRPr="00C416F9">
        <w:t xml:space="preserve">Podrozdział </w:t>
      </w:r>
      <w:r w:rsidR="00731D00" w:rsidRPr="003247B3">
        <w:t>5</w:t>
      </w:r>
      <w:r w:rsidR="003E50C7" w:rsidRPr="001E4A7E">
        <w:t>.</w:t>
      </w:r>
      <w:r w:rsidR="00BF75C8" w:rsidRPr="00643179">
        <w:t>6</w:t>
      </w:r>
      <w:r w:rsidR="00131915">
        <w:t xml:space="preserve">. </w:t>
      </w:r>
      <w:r w:rsidR="00167543" w:rsidRPr="00131915">
        <w:t>W</w:t>
      </w:r>
      <w:r w:rsidRPr="00131915">
        <w:t>spółprac</w:t>
      </w:r>
      <w:r w:rsidR="00167543" w:rsidRPr="00131915">
        <w:t xml:space="preserve">a </w:t>
      </w:r>
      <w:r w:rsidRPr="00131915">
        <w:t>z partnerami</w:t>
      </w:r>
      <w:bookmarkEnd w:id="170"/>
      <w:bookmarkEnd w:id="171"/>
      <w:bookmarkEnd w:id="172"/>
    </w:p>
    <w:p w14:paraId="1D0116F0" w14:textId="3C0E03D8" w:rsidR="00131915" w:rsidRPr="00663707" w:rsidRDefault="001D5666" w:rsidP="00D729FD">
      <w:pPr>
        <w:contextualSpacing/>
        <w:rPr>
          <w:rFonts w:cs="Arial"/>
          <w:sz w:val="24"/>
        </w:rPr>
      </w:pPr>
      <w:r w:rsidRPr="00663707">
        <w:rPr>
          <w:rFonts w:cs="Arial"/>
          <w:snapToGrid w:val="0"/>
          <w:sz w:val="24"/>
        </w:rPr>
        <w:t>IK UP, IZ, IP i IW współpracują</w:t>
      </w:r>
      <w:r w:rsidR="00A31A67" w:rsidRPr="00663707">
        <w:rPr>
          <w:rFonts w:cs="Arial"/>
          <w:snapToGrid w:val="0"/>
          <w:sz w:val="24"/>
        </w:rPr>
        <w:t xml:space="preserve"> </w:t>
      </w:r>
      <w:r w:rsidRPr="00663707">
        <w:rPr>
          <w:rFonts w:cs="Arial"/>
          <w:snapToGrid w:val="0"/>
          <w:sz w:val="24"/>
        </w:rPr>
        <w:t>z innymi instytucjami i organizacjami oraz partnerami społecznymi i</w:t>
      </w:r>
      <w:r w:rsidR="00382451">
        <w:rPr>
          <w:rFonts w:cs="Arial"/>
          <w:snapToGrid w:val="0"/>
          <w:sz w:val="24"/>
        </w:rPr>
        <w:t xml:space="preserve"> </w:t>
      </w:r>
      <w:r w:rsidRPr="00663707">
        <w:rPr>
          <w:rFonts w:cs="Arial"/>
          <w:snapToGrid w:val="0"/>
          <w:sz w:val="24"/>
        </w:rPr>
        <w:t>gospodarczymi,</w:t>
      </w:r>
      <w:r w:rsidR="00D729FD" w:rsidRPr="00663707">
        <w:rPr>
          <w:rFonts w:cs="Arial"/>
          <w:snapToGrid w:val="0"/>
          <w:sz w:val="24"/>
        </w:rPr>
        <w:t xml:space="preserve"> a także organizacjami społeczeństwa obywatelskiego,</w:t>
      </w:r>
      <w:r w:rsidRPr="00663707">
        <w:rPr>
          <w:rFonts w:cs="Arial"/>
          <w:snapToGrid w:val="0"/>
          <w:sz w:val="24"/>
        </w:rPr>
        <w:t xml:space="preserve"> któr</w:t>
      </w:r>
      <w:r w:rsidR="004268D1">
        <w:rPr>
          <w:rFonts w:cs="Arial"/>
          <w:snapToGrid w:val="0"/>
          <w:sz w:val="24"/>
        </w:rPr>
        <w:t>e</w:t>
      </w:r>
      <w:r w:rsidRPr="00663707">
        <w:rPr>
          <w:rFonts w:cs="Arial"/>
          <w:snapToGrid w:val="0"/>
          <w:sz w:val="24"/>
        </w:rPr>
        <w:t xml:space="preserve"> w ramach swojej działalności upowszechniają wiedzę o</w:t>
      </w:r>
      <w:r w:rsidR="00382451">
        <w:rPr>
          <w:rFonts w:cs="Arial"/>
          <w:snapToGrid w:val="0"/>
          <w:sz w:val="24"/>
        </w:rPr>
        <w:t xml:space="preserve"> </w:t>
      </w:r>
      <w:r w:rsidRPr="00663707">
        <w:rPr>
          <w:rFonts w:cs="Arial"/>
          <w:snapToGrid w:val="0"/>
          <w:sz w:val="24"/>
        </w:rPr>
        <w:t>FE</w:t>
      </w:r>
      <w:r w:rsidR="0098267A">
        <w:rPr>
          <w:rFonts w:cs="Arial"/>
          <w:snapToGrid w:val="0"/>
          <w:sz w:val="24"/>
        </w:rPr>
        <w:t>.</w:t>
      </w:r>
      <w:r w:rsidR="00A31A67" w:rsidRPr="00663707">
        <w:rPr>
          <w:rFonts w:cs="Arial"/>
          <w:sz w:val="24"/>
        </w:rPr>
        <w:t xml:space="preserve"> </w:t>
      </w:r>
    </w:p>
    <w:p w14:paraId="31611B73" w14:textId="477EEDB3" w:rsidR="00623902" w:rsidRPr="00663707" w:rsidRDefault="00623902" w:rsidP="00B241BA">
      <w:pPr>
        <w:pStyle w:val="Nagwek2"/>
        <w:rPr>
          <w:i/>
        </w:rPr>
      </w:pPr>
      <w:bookmarkStart w:id="173" w:name="_Toc99714052"/>
      <w:bookmarkStart w:id="174" w:name="_Toc111035686"/>
      <w:bookmarkStart w:id="175" w:name="_Toc115714552"/>
      <w:r w:rsidRPr="00C416F9">
        <w:lastRenderedPageBreak/>
        <w:t xml:space="preserve">Podrozdział </w:t>
      </w:r>
      <w:r w:rsidR="00731D00" w:rsidRPr="003247B3">
        <w:t>5</w:t>
      </w:r>
      <w:r w:rsidR="003E50C7" w:rsidRPr="001E4A7E">
        <w:t>.</w:t>
      </w:r>
      <w:r w:rsidR="00BF75C8" w:rsidRPr="00643179">
        <w:t>7</w:t>
      </w:r>
      <w:r w:rsidR="00131915" w:rsidRPr="00663707">
        <w:rPr>
          <w:i/>
        </w:rPr>
        <w:t xml:space="preserve">. </w:t>
      </w:r>
      <w:r w:rsidR="00167543" w:rsidRPr="00131915">
        <w:t>D</w:t>
      </w:r>
      <w:r w:rsidR="0032134C" w:rsidRPr="00131915">
        <w:t>b</w:t>
      </w:r>
      <w:r w:rsidR="00167543" w:rsidRPr="00131915">
        <w:t>ałość</w:t>
      </w:r>
      <w:r w:rsidR="0032134C" w:rsidRPr="00131915">
        <w:t xml:space="preserve"> o</w:t>
      </w:r>
      <w:r w:rsidRPr="00131915">
        <w:t xml:space="preserve"> równość szans</w:t>
      </w:r>
      <w:r w:rsidR="000F1381" w:rsidRPr="00131915">
        <w:t xml:space="preserve"> i niedyskryminację</w:t>
      </w:r>
      <w:bookmarkEnd w:id="173"/>
      <w:bookmarkEnd w:id="174"/>
      <w:bookmarkEnd w:id="175"/>
    </w:p>
    <w:p w14:paraId="7FAC0264" w14:textId="7AD58A55" w:rsidR="00004909" w:rsidRPr="00ED55B3" w:rsidRDefault="00623902" w:rsidP="009C1A3C">
      <w:pPr>
        <w:contextualSpacing/>
        <w:rPr>
          <w:rFonts w:cs="Arial"/>
          <w:sz w:val="24"/>
        </w:rPr>
      </w:pPr>
      <w:r w:rsidRPr="00663707">
        <w:rPr>
          <w:rFonts w:cs="Arial"/>
          <w:sz w:val="24"/>
        </w:rPr>
        <w:t xml:space="preserve">IK UP, IZ, IP i IW, realizując działania z zakresu informacji i promocji, przestrzegają zasady </w:t>
      </w:r>
      <w:r w:rsidR="00052042" w:rsidRPr="00052042">
        <w:rPr>
          <w:rFonts w:cs="Arial"/>
          <w:sz w:val="24"/>
        </w:rPr>
        <w:t xml:space="preserve">określone w TUE, </w:t>
      </w:r>
      <w:r w:rsidR="00052042">
        <w:rPr>
          <w:rFonts w:cs="Arial"/>
          <w:sz w:val="24"/>
        </w:rPr>
        <w:t xml:space="preserve">w tym </w:t>
      </w:r>
      <w:r w:rsidR="004268D1">
        <w:rPr>
          <w:rFonts w:cs="Arial"/>
          <w:sz w:val="24"/>
        </w:rPr>
        <w:t xml:space="preserve">zasadę </w:t>
      </w:r>
      <w:r w:rsidRPr="00663707">
        <w:rPr>
          <w:rFonts w:cs="Arial"/>
          <w:sz w:val="24"/>
        </w:rPr>
        <w:t>równości szans i niedyskryminacji</w:t>
      </w:r>
      <w:r w:rsidR="0098267A">
        <w:rPr>
          <w:rFonts w:cs="Arial"/>
          <w:sz w:val="24"/>
        </w:rPr>
        <w:t xml:space="preserve">. </w:t>
      </w:r>
    </w:p>
    <w:p w14:paraId="06495F7D" w14:textId="71382E60" w:rsidR="001D5666" w:rsidRPr="00740C95" w:rsidRDefault="001D5666" w:rsidP="004A0027">
      <w:pPr>
        <w:pStyle w:val="Nagwek1"/>
        <w:rPr>
          <w:sz w:val="22"/>
        </w:rPr>
      </w:pPr>
      <w:bookmarkStart w:id="176" w:name="_Toc99714053"/>
      <w:bookmarkStart w:id="177" w:name="_Toc111035687"/>
      <w:bookmarkStart w:id="178" w:name="_Toc115714553"/>
      <w:r w:rsidRPr="00740C95">
        <w:t xml:space="preserve">Rozdział </w:t>
      </w:r>
      <w:r w:rsidR="00731D00">
        <w:t>6</w:t>
      </w:r>
      <w:r w:rsidR="00131915">
        <w:t xml:space="preserve">. </w:t>
      </w:r>
      <w:r w:rsidR="00167543" w:rsidRPr="00740C95">
        <w:t>P</w:t>
      </w:r>
      <w:r w:rsidRPr="00740C95">
        <w:t>odstawowe horyzontalne elementy systemu informowania o</w:t>
      </w:r>
      <w:r w:rsidR="00382451">
        <w:t xml:space="preserve"> </w:t>
      </w:r>
      <w:r w:rsidRPr="00740C95">
        <w:t>FE</w:t>
      </w:r>
      <w:bookmarkStart w:id="179" w:name="_Toc399410283"/>
      <w:bookmarkStart w:id="180" w:name="_Toc364418163"/>
      <w:bookmarkEnd w:id="176"/>
      <w:bookmarkEnd w:id="177"/>
      <w:bookmarkEnd w:id="178"/>
      <w:bookmarkEnd w:id="179"/>
    </w:p>
    <w:p w14:paraId="47E0FD93" w14:textId="49B509AE" w:rsidR="001D5666" w:rsidRPr="00663707" w:rsidRDefault="001D5666" w:rsidP="00663707">
      <w:pPr>
        <w:pStyle w:val="Nagwek2"/>
        <w:rPr>
          <w:i/>
        </w:rPr>
      </w:pPr>
      <w:bookmarkStart w:id="181" w:name="_Toc380503107"/>
      <w:bookmarkStart w:id="182" w:name="_Toc99714054"/>
      <w:bookmarkStart w:id="183" w:name="_Toc111035688"/>
      <w:bookmarkStart w:id="184" w:name="_Toc115714554"/>
      <w:bookmarkStart w:id="185" w:name="_Toc364418164"/>
      <w:bookmarkEnd w:id="180"/>
      <w:r w:rsidRPr="00C416F9">
        <w:t xml:space="preserve">Podrozdział </w:t>
      </w:r>
      <w:r w:rsidR="00731D00" w:rsidRPr="003247B3">
        <w:t>6</w:t>
      </w:r>
      <w:r w:rsidR="003E50C7" w:rsidRPr="001E4A7E">
        <w:t>.</w:t>
      </w:r>
      <w:r w:rsidRPr="00643179">
        <w:t>1</w:t>
      </w:r>
      <w:r w:rsidR="00131915">
        <w:t xml:space="preserve">. </w:t>
      </w:r>
      <w:r w:rsidRPr="00131915">
        <w:t>Punkty informacyjne</w:t>
      </w:r>
      <w:bookmarkEnd w:id="181"/>
      <w:bookmarkEnd w:id="182"/>
      <w:bookmarkEnd w:id="183"/>
      <w:bookmarkEnd w:id="184"/>
    </w:p>
    <w:p w14:paraId="724C960C" w14:textId="4BB2BC53" w:rsidR="001D5666" w:rsidRPr="00663707" w:rsidRDefault="001D5666" w:rsidP="00CE75CD">
      <w:pPr>
        <w:numPr>
          <w:ilvl w:val="0"/>
          <w:numId w:val="7"/>
        </w:numPr>
        <w:spacing w:before="120"/>
        <w:ind w:left="567" w:hanging="567"/>
        <w:rPr>
          <w:rFonts w:cs="Arial"/>
          <w:sz w:val="24"/>
        </w:rPr>
      </w:pPr>
      <w:r w:rsidRPr="00663707">
        <w:rPr>
          <w:rFonts w:cs="Arial"/>
          <w:sz w:val="24"/>
        </w:rPr>
        <w:t>Sieć PIFE jest prowadzona i koordynowana przez</w:t>
      </w:r>
      <w:r w:rsidR="00382451">
        <w:rPr>
          <w:rFonts w:cs="Arial"/>
          <w:sz w:val="24"/>
        </w:rPr>
        <w:t xml:space="preserve"> </w:t>
      </w:r>
      <w:r w:rsidRPr="00663707">
        <w:rPr>
          <w:rFonts w:cs="Arial"/>
          <w:sz w:val="24"/>
        </w:rPr>
        <w:t>IK</w:t>
      </w:r>
      <w:r w:rsidR="00382451">
        <w:rPr>
          <w:rFonts w:cs="Arial"/>
          <w:sz w:val="24"/>
        </w:rPr>
        <w:t xml:space="preserve"> </w:t>
      </w:r>
      <w:r w:rsidRPr="00663707">
        <w:rPr>
          <w:rFonts w:cs="Arial"/>
          <w:sz w:val="24"/>
        </w:rPr>
        <w:t>UP we współpracy z województw</w:t>
      </w:r>
      <w:r w:rsidR="002C314E" w:rsidRPr="00663707">
        <w:rPr>
          <w:rFonts w:cs="Arial"/>
          <w:sz w:val="24"/>
        </w:rPr>
        <w:t>ami, reprezentowanymi przez zarządy województw,</w:t>
      </w:r>
      <w:r w:rsidRPr="00663707">
        <w:rPr>
          <w:rFonts w:cs="Arial"/>
          <w:sz w:val="24"/>
        </w:rPr>
        <w:t xml:space="preserve"> na podstawie umów. </w:t>
      </w:r>
    </w:p>
    <w:p w14:paraId="7F252CA9" w14:textId="2174B9DA" w:rsidR="001D5666" w:rsidRPr="00663707" w:rsidRDefault="001D5666" w:rsidP="00CE75CD">
      <w:pPr>
        <w:numPr>
          <w:ilvl w:val="0"/>
          <w:numId w:val="7"/>
        </w:numPr>
        <w:spacing w:before="120"/>
        <w:ind w:left="567" w:hanging="567"/>
        <w:rPr>
          <w:rFonts w:cs="Arial"/>
          <w:sz w:val="24"/>
        </w:rPr>
      </w:pPr>
      <w:r w:rsidRPr="00663707">
        <w:rPr>
          <w:rFonts w:cs="Arial"/>
          <w:sz w:val="24"/>
        </w:rPr>
        <w:t xml:space="preserve">IK UP </w:t>
      </w:r>
      <w:r w:rsidR="00CF4E47" w:rsidRPr="00663707">
        <w:rPr>
          <w:rFonts w:cs="Arial"/>
          <w:sz w:val="24"/>
        </w:rPr>
        <w:t xml:space="preserve">zapewnia działanie Centralnego </w:t>
      </w:r>
      <w:r w:rsidRPr="00663707">
        <w:rPr>
          <w:rFonts w:cs="Arial"/>
          <w:sz w:val="24"/>
        </w:rPr>
        <w:t>P</w:t>
      </w:r>
      <w:r w:rsidR="00CF4E47" w:rsidRPr="00663707">
        <w:rPr>
          <w:rFonts w:cs="Arial"/>
          <w:sz w:val="24"/>
        </w:rPr>
        <w:t>I</w:t>
      </w:r>
      <w:r w:rsidRPr="00663707">
        <w:rPr>
          <w:rFonts w:cs="Arial"/>
          <w:sz w:val="24"/>
        </w:rPr>
        <w:t>FE.</w:t>
      </w:r>
    </w:p>
    <w:p w14:paraId="4867F232" w14:textId="296C3379" w:rsidR="002E71CE" w:rsidRPr="00663707" w:rsidRDefault="001D5666" w:rsidP="001E115D">
      <w:pPr>
        <w:numPr>
          <w:ilvl w:val="0"/>
          <w:numId w:val="7"/>
        </w:numPr>
        <w:spacing w:before="120"/>
        <w:ind w:left="567" w:hanging="567"/>
        <w:rPr>
          <w:rFonts w:cs="Arial"/>
          <w:sz w:val="24"/>
        </w:rPr>
      </w:pPr>
      <w:r w:rsidRPr="00663707">
        <w:rPr>
          <w:rFonts w:cs="Arial"/>
          <w:sz w:val="24"/>
        </w:rPr>
        <w:t>PIFE zapewniają informację o:</w:t>
      </w:r>
    </w:p>
    <w:p w14:paraId="1ECA4F61" w14:textId="0D08EA72" w:rsidR="002E71CE" w:rsidRDefault="001D5666" w:rsidP="001E115D">
      <w:pPr>
        <w:pStyle w:val="Akapitzlist"/>
        <w:numPr>
          <w:ilvl w:val="1"/>
          <w:numId w:val="16"/>
        </w:numPr>
        <w:spacing w:before="120"/>
        <w:contextualSpacing w:val="0"/>
      </w:pPr>
      <w:r w:rsidRPr="00663707">
        <w:rPr>
          <w:rFonts w:cs="Arial"/>
          <w:sz w:val="24"/>
        </w:rPr>
        <w:t xml:space="preserve">możliwościach uzyskania wsparcia z odpowiedniego programu </w:t>
      </w:r>
      <w:r w:rsidR="006A708B" w:rsidRPr="00663707">
        <w:rPr>
          <w:rFonts w:cs="Arial"/>
          <w:sz w:val="24"/>
        </w:rPr>
        <w:t>FE</w:t>
      </w:r>
      <w:r w:rsidRPr="00663707">
        <w:rPr>
          <w:rFonts w:cs="Arial"/>
          <w:sz w:val="24"/>
        </w:rPr>
        <w:t xml:space="preserve">, a także jako informacje uzupełniające </w:t>
      </w:r>
      <w:r w:rsidR="00777CA9" w:rsidRPr="00663707">
        <w:rPr>
          <w:rFonts w:cs="Arial"/>
          <w:sz w:val="24"/>
        </w:rPr>
        <w:t>z</w:t>
      </w:r>
      <w:r w:rsidR="009C1A3C" w:rsidRPr="00663707">
        <w:rPr>
          <w:rFonts w:cs="Arial"/>
          <w:sz w:val="24"/>
        </w:rPr>
        <w:t xml:space="preserve"> </w:t>
      </w:r>
      <w:r w:rsidRPr="00663707">
        <w:rPr>
          <w:rFonts w:cs="Arial"/>
          <w:sz w:val="24"/>
        </w:rPr>
        <w:t>Europejskiego Funduszu Rolnego na rzecz Rozwoju Obszarów Wiejskich</w:t>
      </w:r>
      <w:r w:rsidR="00AF166B" w:rsidRPr="00663707">
        <w:rPr>
          <w:rFonts w:cs="Arial"/>
          <w:sz w:val="24"/>
        </w:rPr>
        <w:t xml:space="preserve"> </w:t>
      </w:r>
      <w:r w:rsidR="00EC11A1" w:rsidRPr="00663707">
        <w:rPr>
          <w:rFonts w:cs="Arial"/>
          <w:sz w:val="24"/>
        </w:rPr>
        <w:t>oraz</w:t>
      </w:r>
      <w:r w:rsidR="009C1A3C" w:rsidRPr="00663707">
        <w:rPr>
          <w:rFonts w:cs="Arial"/>
          <w:sz w:val="24"/>
        </w:rPr>
        <w:t xml:space="preserve"> </w:t>
      </w:r>
      <w:r w:rsidR="00EC11A1" w:rsidRPr="00663707">
        <w:rPr>
          <w:rFonts w:cs="Arial"/>
          <w:sz w:val="24"/>
        </w:rPr>
        <w:t xml:space="preserve">programów </w:t>
      </w:r>
      <w:r w:rsidR="0079416C">
        <w:rPr>
          <w:rFonts w:cs="Arial"/>
          <w:sz w:val="24"/>
        </w:rPr>
        <w:t xml:space="preserve">zarządzanych centralnie przez </w:t>
      </w:r>
      <w:r w:rsidR="00EC11A1" w:rsidRPr="00663707">
        <w:rPr>
          <w:rFonts w:cs="Arial"/>
          <w:sz w:val="24"/>
        </w:rPr>
        <w:t>KE</w:t>
      </w:r>
      <w:r w:rsidR="00004909">
        <w:rPr>
          <w:rFonts w:cs="Arial"/>
          <w:sz w:val="24"/>
        </w:rPr>
        <w:t>;</w:t>
      </w:r>
      <w:r w:rsidR="002E71CE">
        <w:t xml:space="preserve"> </w:t>
      </w:r>
    </w:p>
    <w:p w14:paraId="04EA0F62" w14:textId="65540B06" w:rsidR="001D5666" w:rsidRPr="00663707" w:rsidRDefault="001D5666" w:rsidP="001E115D">
      <w:pPr>
        <w:pStyle w:val="Akapitzlist"/>
        <w:numPr>
          <w:ilvl w:val="1"/>
          <w:numId w:val="16"/>
        </w:numPr>
        <w:spacing w:before="120"/>
        <w:contextualSpacing w:val="0"/>
        <w:rPr>
          <w:rFonts w:cs="Arial"/>
          <w:sz w:val="24"/>
        </w:rPr>
      </w:pPr>
      <w:r w:rsidRPr="00663707">
        <w:rPr>
          <w:rFonts w:cs="Arial"/>
          <w:sz w:val="24"/>
        </w:rPr>
        <w:t>zasad</w:t>
      </w:r>
      <w:r w:rsidR="002B6CA4" w:rsidRPr="00663707">
        <w:rPr>
          <w:rFonts w:cs="Arial"/>
          <w:sz w:val="24"/>
        </w:rPr>
        <w:t>ach</w:t>
      </w:r>
      <w:r w:rsidRPr="00663707">
        <w:rPr>
          <w:rFonts w:cs="Arial"/>
          <w:sz w:val="24"/>
        </w:rPr>
        <w:t xml:space="preserve"> przygotowania, realizacji i kontroli projektów współfinansowanych z programów </w:t>
      </w:r>
      <w:r w:rsidR="006A708B" w:rsidRPr="00663707">
        <w:rPr>
          <w:rFonts w:cs="Arial"/>
          <w:sz w:val="24"/>
        </w:rPr>
        <w:t>FE</w:t>
      </w:r>
      <w:r w:rsidRPr="00663707">
        <w:rPr>
          <w:rFonts w:cs="Arial"/>
          <w:sz w:val="24"/>
        </w:rPr>
        <w:t>.</w:t>
      </w:r>
    </w:p>
    <w:p w14:paraId="225CDBED" w14:textId="5A79F88B" w:rsidR="001D5666" w:rsidRPr="00663707" w:rsidRDefault="001D5666" w:rsidP="00702EAA">
      <w:pPr>
        <w:numPr>
          <w:ilvl w:val="0"/>
          <w:numId w:val="7"/>
        </w:numPr>
        <w:spacing w:before="120"/>
        <w:ind w:left="567" w:hanging="567"/>
        <w:rPr>
          <w:rFonts w:cs="Arial"/>
          <w:sz w:val="24"/>
        </w:rPr>
      </w:pPr>
      <w:r w:rsidRPr="00663707">
        <w:rPr>
          <w:rFonts w:cs="Arial"/>
          <w:sz w:val="24"/>
        </w:rPr>
        <w:t>PI</w:t>
      </w:r>
      <w:r w:rsidR="00ED6842">
        <w:rPr>
          <w:rFonts w:cs="Arial"/>
          <w:sz w:val="24"/>
        </w:rPr>
        <w:t>FE</w:t>
      </w:r>
      <w:r w:rsidRPr="00663707">
        <w:rPr>
          <w:rFonts w:cs="Arial"/>
          <w:sz w:val="24"/>
        </w:rPr>
        <w:t xml:space="preserve"> działają w oparciu o jednolite standardy funkcjonowania opracowane przez</w:t>
      </w:r>
      <w:r w:rsidR="00382451">
        <w:rPr>
          <w:rFonts w:cs="Arial"/>
          <w:sz w:val="24"/>
        </w:rPr>
        <w:t xml:space="preserve"> </w:t>
      </w:r>
      <w:r w:rsidRPr="00663707">
        <w:rPr>
          <w:rFonts w:cs="Arial"/>
          <w:sz w:val="24"/>
        </w:rPr>
        <w:t>IK UP.</w:t>
      </w:r>
    </w:p>
    <w:p w14:paraId="5F6DC4D9" w14:textId="32735541" w:rsidR="001D5666" w:rsidRPr="00663707" w:rsidRDefault="001D5666" w:rsidP="00BB0374">
      <w:pPr>
        <w:numPr>
          <w:ilvl w:val="0"/>
          <w:numId w:val="7"/>
        </w:numPr>
        <w:spacing w:before="120"/>
        <w:ind w:left="567" w:hanging="567"/>
        <w:rPr>
          <w:rFonts w:cs="Arial"/>
          <w:sz w:val="24"/>
        </w:rPr>
      </w:pPr>
      <w:r w:rsidRPr="00663707">
        <w:rPr>
          <w:rFonts w:cs="Arial"/>
          <w:sz w:val="24"/>
        </w:rPr>
        <w:t>PIFE są obję</w:t>
      </w:r>
      <w:r w:rsidR="006058D7" w:rsidRPr="00663707">
        <w:rPr>
          <w:rFonts w:cs="Arial"/>
          <w:sz w:val="24"/>
        </w:rPr>
        <w:t>te</w:t>
      </w:r>
      <w:r w:rsidRPr="00663707">
        <w:rPr>
          <w:rFonts w:cs="Arial"/>
          <w:sz w:val="24"/>
        </w:rPr>
        <w:t xml:space="preserve"> systemem certyfikacji.</w:t>
      </w:r>
    </w:p>
    <w:p w14:paraId="1125AA0D" w14:textId="0D9A7F80" w:rsidR="00D66B81" w:rsidRPr="00663707" w:rsidRDefault="00D66B81" w:rsidP="00B241BA">
      <w:pPr>
        <w:numPr>
          <w:ilvl w:val="0"/>
          <w:numId w:val="7"/>
        </w:numPr>
        <w:spacing w:before="120"/>
        <w:ind w:left="567" w:hanging="567"/>
        <w:rPr>
          <w:rFonts w:cs="Arial"/>
          <w:sz w:val="24"/>
        </w:rPr>
      </w:pPr>
      <w:r w:rsidRPr="00663707">
        <w:rPr>
          <w:rFonts w:cs="Arial"/>
          <w:sz w:val="24"/>
        </w:rPr>
        <w:t>Certyfikację PIFE przeprowadza IK UP lub instytucja przez IK UP upoważniona.</w:t>
      </w:r>
    </w:p>
    <w:p w14:paraId="39C2BFCF" w14:textId="70B0CCDE" w:rsidR="00325C38" w:rsidRPr="00663707" w:rsidRDefault="00325C38" w:rsidP="00B241BA">
      <w:pPr>
        <w:pStyle w:val="Nagwek2"/>
        <w:rPr>
          <w:i/>
        </w:rPr>
      </w:pPr>
      <w:bookmarkStart w:id="186" w:name="_Toc379371565"/>
      <w:bookmarkStart w:id="187" w:name="_Toc379375062"/>
      <w:bookmarkStart w:id="188" w:name="_Toc379541950"/>
      <w:bookmarkStart w:id="189" w:name="_Toc379541959"/>
      <w:bookmarkStart w:id="190" w:name="_Toc379541967"/>
      <w:bookmarkStart w:id="191" w:name="_Toc379541968"/>
      <w:bookmarkStart w:id="192" w:name="_Toc379541969"/>
      <w:bookmarkStart w:id="193" w:name="_Toc379541971"/>
      <w:bookmarkStart w:id="194" w:name="_Toc379541974"/>
      <w:bookmarkStart w:id="195" w:name="_Toc379541975"/>
      <w:bookmarkStart w:id="196" w:name="_Toc379541976"/>
      <w:bookmarkStart w:id="197" w:name="_Toc379541978"/>
      <w:bookmarkStart w:id="198" w:name="_Toc379541981"/>
      <w:bookmarkStart w:id="199" w:name="_Toc379541988"/>
      <w:bookmarkStart w:id="200" w:name="_Toc379541992"/>
      <w:bookmarkStart w:id="201" w:name="_Toc399410286"/>
      <w:bookmarkStart w:id="202" w:name="_Toc399411753"/>
      <w:bookmarkStart w:id="203" w:name="_Toc399411794"/>
      <w:bookmarkStart w:id="204" w:name="_Toc399410287"/>
      <w:bookmarkStart w:id="205" w:name="_Toc399411754"/>
      <w:bookmarkStart w:id="206" w:name="_Toc399411795"/>
      <w:bookmarkStart w:id="207" w:name="_Toc399410288"/>
      <w:bookmarkStart w:id="208" w:name="_Toc399411755"/>
      <w:bookmarkStart w:id="209" w:name="_Toc399411796"/>
      <w:bookmarkStart w:id="210" w:name="_Toc399410289"/>
      <w:bookmarkStart w:id="211" w:name="_Toc399411756"/>
      <w:bookmarkStart w:id="212" w:name="_Toc399411797"/>
      <w:bookmarkStart w:id="213" w:name="_Toc399410290"/>
      <w:bookmarkStart w:id="214" w:name="_Toc399411757"/>
      <w:bookmarkStart w:id="215" w:name="_Toc399411798"/>
      <w:bookmarkStart w:id="216" w:name="_Toc376179166"/>
      <w:bookmarkStart w:id="217" w:name="_Toc376179167"/>
      <w:bookmarkStart w:id="218" w:name="_Toc376179168"/>
      <w:bookmarkStart w:id="219" w:name="_Toc376179169"/>
      <w:bookmarkStart w:id="220" w:name="_Toc376179170"/>
      <w:bookmarkStart w:id="221" w:name="_Toc376179171"/>
      <w:bookmarkStart w:id="222" w:name="_Toc376179172"/>
      <w:bookmarkStart w:id="223" w:name="_Toc376179173"/>
      <w:bookmarkStart w:id="224" w:name="_Toc376179174"/>
      <w:bookmarkStart w:id="225" w:name="_Toc376179175"/>
      <w:bookmarkStart w:id="226" w:name="_Toc376179176"/>
      <w:bookmarkStart w:id="227" w:name="_Toc376179177"/>
      <w:bookmarkStart w:id="228" w:name="_Toc376179178"/>
      <w:bookmarkStart w:id="229" w:name="_Toc364418166"/>
      <w:bookmarkStart w:id="230" w:name="_Toc99714055"/>
      <w:bookmarkStart w:id="231" w:name="_Toc111035689"/>
      <w:bookmarkStart w:id="232" w:name="_Toc115714555"/>
      <w:bookmarkStart w:id="233" w:name="_Hlk105584565"/>
      <w:bookmarkStart w:id="234" w:name="_Toc364418169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r w:rsidRPr="00C416F9">
        <w:t xml:space="preserve">Podrozdział </w:t>
      </w:r>
      <w:r w:rsidR="00731D00" w:rsidRPr="00C416F9">
        <w:t>6</w:t>
      </w:r>
      <w:r w:rsidRPr="003247B3">
        <w:t>.2</w:t>
      </w:r>
      <w:r w:rsidR="00131915">
        <w:t xml:space="preserve">. </w:t>
      </w:r>
      <w:r w:rsidRPr="00131915">
        <w:t>Strony internetowe</w:t>
      </w:r>
      <w:bookmarkEnd w:id="229"/>
      <w:bookmarkEnd w:id="230"/>
      <w:bookmarkEnd w:id="231"/>
      <w:bookmarkEnd w:id="232"/>
    </w:p>
    <w:p w14:paraId="28486889" w14:textId="3BAE9B76" w:rsidR="002E2189" w:rsidRPr="00700C4E" w:rsidRDefault="00601FC8" w:rsidP="00BB0374">
      <w:pPr>
        <w:widowControl w:val="0"/>
        <w:numPr>
          <w:ilvl w:val="0"/>
          <w:numId w:val="6"/>
        </w:numPr>
        <w:tabs>
          <w:tab w:val="clear" w:pos="540"/>
        </w:tabs>
        <w:spacing w:before="120"/>
        <w:ind w:left="567" w:hanging="567"/>
        <w:rPr>
          <w:rFonts w:cs="Arial"/>
          <w:sz w:val="24"/>
        </w:rPr>
      </w:pPr>
      <w:bookmarkStart w:id="235" w:name="_Toc99714056"/>
      <w:bookmarkEnd w:id="233"/>
      <w:r>
        <w:rPr>
          <w:rFonts w:cs="Arial"/>
          <w:sz w:val="24"/>
        </w:rPr>
        <w:t>S</w:t>
      </w:r>
      <w:r w:rsidRPr="003D7830">
        <w:rPr>
          <w:rFonts w:cs="Arial"/>
          <w:sz w:val="24"/>
        </w:rPr>
        <w:t>posób udostępniania informacji na PFE oraz na stronach IZ</w:t>
      </w:r>
      <w:r>
        <w:rPr>
          <w:rFonts w:cs="Arial"/>
          <w:sz w:val="24"/>
        </w:rPr>
        <w:t>, IP i IW</w:t>
      </w:r>
      <w:r w:rsidRPr="003D7830">
        <w:rPr>
          <w:rFonts w:cs="Arial"/>
          <w:sz w:val="24"/>
        </w:rPr>
        <w:t xml:space="preserve"> uwzględnia szczególn</w:t>
      </w:r>
      <w:r>
        <w:rPr>
          <w:rFonts w:cs="Arial"/>
          <w:sz w:val="24"/>
        </w:rPr>
        <w:t>e</w:t>
      </w:r>
      <w:r w:rsidRPr="003D7830">
        <w:rPr>
          <w:rFonts w:cs="Arial"/>
          <w:sz w:val="24"/>
        </w:rPr>
        <w:t xml:space="preserve"> potrzeb</w:t>
      </w:r>
      <w:r>
        <w:rPr>
          <w:rFonts w:cs="Arial"/>
          <w:sz w:val="24"/>
        </w:rPr>
        <w:t>y odbiorców</w:t>
      </w:r>
      <w:r w:rsidRPr="003D7830">
        <w:rPr>
          <w:rFonts w:cs="Arial"/>
          <w:sz w:val="24"/>
        </w:rPr>
        <w:t xml:space="preserve">, w tym </w:t>
      </w:r>
      <w:r>
        <w:rPr>
          <w:rFonts w:cs="Arial"/>
          <w:sz w:val="24"/>
        </w:rPr>
        <w:t xml:space="preserve">potrzeby </w:t>
      </w:r>
      <w:r w:rsidRPr="003D7830">
        <w:rPr>
          <w:rFonts w:cs="Arial"/>
          <w:sz w:val="24"/>
        </w:rPr>
        <w:t>o</w:t>
      </w:r>
      <w:r>
        <w:rPr>
          <w:rFonts w:cs="Arial"/>
          <w:sz w:val="24"/>
        </w:rPr>
        <w:t>sób</w:t>
      </w:r>
      <w:r w:rsidRPr="003D7830">
        <w:rPr>
          <w:rFonts w:cs="Arial"/>
          <w:sz w:val="24"/>
        </w:rPr>
        <w:t xml:space="preserve"> z niepełnosprawnościami</w:t>
      </w:r>
      <w:r>
        <w:rPr>
          <w:rFonts w:cs="Arial"/>
          <w:sz w:val="24"/>
        </w:rPr>
        <w:t xml:space="preserve">. Informacje są przekazywane </w:t>
      </w:r>
      <w:r w:rsidRPr="003D7830">
        <w:rPr>
          <w:rFonts w:cs="Arial"/>
          <w:sz w:val="24"/>
        </w:rPr>
        <w:t>zgodn</w:t>
      </w:r>
      <w:r>
        <w:rPr>
          <w:rFonts w:cs="Arial"/>
          <w:sz w:val="24"/>
        </w:rPr>
        <w:t>ie</w:t>
      </w:r>
      <w:r w:rsidRPr="003D7830">
        <w:rPr>
          <w:rFonts w:cs="Arial"/>
          <w:sz w:val="24"/>
        </w:rPr>
        <w:t xml:space="preserve"> z zasadami </w:t>
      </w:r>
      <w:r w:rsidRPr="003D7830">
        <w:rPr>
          <w:rFonts w:cs="Arial"/>
          <w:sz w:val="24"/>
        </w:rPr>
        <w:lastRenderedPageBreak/>
        <w:t>prostego języka</w:t>
      </w:r>
      <w:r>
        <w:rPr>
          <w:rFonts w:cs="Arial"/>
          <w:sz w:val="24"/>
        </w:rPr>
        <w:t xml:space="preserve">, </w:t>
      </w:r>
      <w:r w:rsidRPr="003D7830">
        <w:rPr>
          <w:rFonts w:cs="Arial"/>
          <w:sz w:val="24"/>
        </w:rPr>
        <w:t>co oznacza, że informacje są zwięzłe, łatwo dostępne i zrozumiałe.</w:t>
      </w:r>
    </w:p>
    <w:p w14:paraId="16DC27E6" w14:textId="348EBFF4" w:rsidR="002E2189" w:rsidRPr="00663707" w:rsidRDefault="002E2189" w:rsidP="00BB0374">
      <w:pPr>
        <w:pStyle w:val="Akapitzlist"/>
        <w:widowControl w:val="0"/>
        <w:numPr>
          <w:ilvl w:val="0"/>
          <w:numId w:val="6"/>
        </w:numPr>
        <w:tabs>
          <w:tab w:val="clear" w:pos="540"/>
        </w:tabs>
        <w:spacing w:before="120"/>
        <w:ind w:left="567" w:hanging="567"/>
        <w:contextualSpacing w:val="0"/>
        <w:rPr>
          <w:rFonts w:cs="Arial"/>
          <w:sz w:val="24"/>
        </w:rPr>
      </w:pPr>
      <w:r w:rsidRPr="00663707">
        <w:rPr>
          <w:rFonts w:cs="Arial"/>
          <w:sz w:val="24"/>
        </w:rPr>
        <w:t>PFE zawiera w szczególności:</w:t>
      </w:r>
    </w:p>
    <w:p w14:paraId="147C9170" w14:textId="769591B5" w:rsidR="002E2189" w:rsidRDefault="00C17AA4" w:rsidP="00B241BA">
      <w:pPr>
        <w:pStyle w:val="Akapitzlist"/>
        <w:widowControl w:val="0"/>
        <w:numPr>
          <w:ilvl w:val="0"/>
          <w:numId w:val="12"/>
        </w:numPr>
        <w:spacing w:before="120"/>
        <w:ind w:left="1134" w:hanging="567"/>
        <w:contextualSpacing w:val="0"/>
        <w:rPr>
          <w:rFonts w:cs="Arial"/>
          <w:sz w:val="24"/>
        </w:rPr>
      </w:pPr>
      <w:r>
        <w:rPr>
          <w:rFonts w:cs="Arial"/>
          <w:sz w:val="24"/>
        </w:rPr>
        <w:t>najważniejsze informacje o</w:t>
      </w:r>
      <w:r w:rsidRPr="00663707">
        <w:rPr>
          <w:rFonts w:cs="Arial"/>
          <w:sz w:val="24"/>
        </w:rPr>
        <w:t xml:space="preserve"> </w:t>
      </w:r>
      <w:r w:rsidR="002E2189" w:rsidRPr="00663707">
        <w:rPr>
          <w:rFonts w:cs="Arial"/>
          <w:sz w:val="24"/>
        </w:rPr>
        <w:t>KP, RP i program</w:t>
      </w:r>
      <w:r>
        <w:rPr>
          <w:rFonts w:cs="Arial"/>
          <w:sz w:val="24"/>
        </w:rPr>
        <w:t>ach</w:t>
      </w:r>
      <w:r w:rsidR="002E2189" w:rsidRPr="00663707">
        <w:rPr>
          <w:rFonts w:cs="Arial"/>
          <w:sz w:val="24"/>
        </w:rPr>
        <w:t xml:space="preserve"> Interreg </w:t>
      </w:r>
      <w:r w:rsidR="002E2189" w:rsidRPr="001170CB">
        <w:rPr>
          <w:rFonts w:cs="Arial"/>
          <w:sz w:val="24"/>
        </w:rPr>
        <w:t>z udziałem Polski,</w:t>
      </w:r>
      <w:r w:rsidR="002E2189" w:rsidRPr="00663707">
        <w:rPr>
          <w:rFonts w:cs="Arial"/>
          <w:sz w:val="24"/>
        </w:rPr>
        <w:t xml:space="preserve"> </w:t>
      </w:r>
      <w:r w:rsidR="002E2189">
        <w:rPr>
          <w:rFonts w:cs="Arial"/>
          <w:sz w:val="24"/>
        </w:rPr>
        <w:t>w tym w szczególności:</w:t>
      </w:r>
    </w:p>
    <w:p w14:paraId="09E42F9C" w14:textId="30775BC2" w:rsidR="002E2189" w:rsidRDefault="008849FC">
      <w:pPr>
        <w:pStyle w:val="Akapitzlist"/>
        <w:widowControl w:val="0"/>
        <w:numPr>
          <w:ilvl w:val="0"/>
          <w:numId w:val="26"/>
        </w:numPr>
        <w:spacing w:before="120"/>
        <w:ind w:left="1560" w:hanging="426"/>
        <w:contextualSpacing w:val="0"/>
        <w:rPr>
          <w:rFonts w:cs="Arial"/>
          <w:sz w:val="24"/>
        </w:rPr>
      </w:pPr>
      <w:r>
        <w:rPr>
          <w:rFonts w:cs="Arial"/>
          <w:sz w:val="24"/>
        </w:rPr>
        <w:t xml:space="preserve">treść programów i </w:t>
      </w:r>
      <w:r w:rsidR="002E2189" w:rsidRPr="00663707">
        <w:rPr>
          <w:rFonts w:cs="Arial"/>
          <w:sz w:val="24"/>
        </w:rPr>
        <w:t>szczegółowe opisy priorytet</w:t>
      </w:r>
      <w:r w:rsidR="002E2189">
        <w:rPr>
          <w:rFonts w:cs="Arial"/>
          <w:sz w:val="24"/>
        </w:rPr>
        <w:t>ó</w:t>
      </w:r>
      <w:r w:rsidR="002E2189" w:rsidRPr="00663707">
        <w:rPr>
          <w:rFonts w:cs="Arial"/>
          <w:sz w:val="24"/>
        </w:rPr>
        <w:t xml:space="preserve">w </w:t>
      </w:r>
      <w:r w:rsidR="00896002" w:rsidRPr="00663707">
        <w:rPr>
          <w:rFonts w:cs="Arial"/>
          <w:sz w:val="24"/>
        </w:rPr>
        <w:t>programów</w:t>
      </w:r>
      <w:r w:rsidR="002E2189" w:rsidRPr="00663707">
        <w:rPr>
          <w:rFonts w:cs="Arial"/>
          <w:sz w:val="24"/>
        </w:rPr>
        <w:t xml:space="preserve">, </w:t>
      </w:r>
    </w:p>
    <w:p w14:paraId="120336D0" w14:textId="139B47B4" w:rsidR="002E2189" w:rsidRPr="005557C2" w:rsidRDefault="002E2189">
      <w:pPr>
        <w:pStyle w:val="Akapitzlist"/>
        <w:widowControl w:val="0"/>
        <w:numPr>
          <w:ilvl w:val="0"/>
          <w:numId w:val="26"/>
        </w:numPr>
        <w:spacing w:before="120"/>
        <w:ind w:left="1560" w:hanging="426"/>
        <w:contextualSpacing w:val="0"/>
        <w:rPr>
          <w:rFonts w:cs="Arial"/>
          <w:sz w:val="24"/>
        </w:rPr>
      </w:pPr>
      <w:r w:rsidRPr="00663707">
        <w:rPr>
          <w:rFonts w:cs="Arial"/>
          <w:sz w:val="24"/>
        </w:rPr>
        <w:t>informacje o</w:t>
      </w:r>
      <w:r w:rsidR="00382451">
        <w:rPr>
          <w:rFonts w:cs="Arial"/>
          <w:sz w:val="24"/>
        </w:rPr>
        <w:t xml:space="preserve"> </w:t>
      </w:r>
      <w:r w:rsidRPr="00663707">
        <w:rPr>
          <w:rFonts w:cs="Arial"/>
          <w:sz w:val="24"/>
        </w:rPr>
        <w:t>zmianach treści programów</w:t>
      </w:r>
      <w:r w:rsidR="00C17AA4">
        <w:rPr>
          <w:rFonts w:cs="Arial"/>
          <w:sz w:val="24"/>
        </w:rPr>
        <w:t xml:space="preserve"> i </w:t>
      </w:r>
      <w:r>
        <w:rPr>
          <w:rFonts w:cs="Arial"/>
          <w:sz w:val="24"/>
        </w:rPr>
        <w:t xml:space="preserve">zmianach </w:t>
      </w:r>
      <w:r w:rsidRPr="005557C2">
        <w:rPr>
          <w:rFonts w:cs="Arial"/>
          <w:sz w:val="24"/>
        </w:rPr>
        <w:t>szczegółow</w:t>
      </w:r>
      <w:r w:rsidR="00C17AA4">
        <w:rPr>
          <w:rFonts w:cs="Arial"/>
          <w:sz w:val="24"/>
        </w:rPr>
        <w:t>ych</w:t>
      </w:r>
      <w:r w:rsidRPr="005557C2">
        <w:rPr>
          <w:rFonts w:cs="Arial"/>
          <w:sz w:val="24"/>
        </w:rPr>
        <w:t xml:space="preserve"> opis</w:t>
      </w:r>
      <w:r w:rsidR="00C17AA4">
        <w:rPr>
          <w:rFonts w:cs="Arial"/>
          <w:sz w:val="24"/>
        </w:rPr>
        <w:t>ów</w:t>
      </w:r>
      <w:r w:rsidRPr="005557C2">
        <w:rPr>
          <w:rFonts w:cs="Arial"/>
          <w:sz w:val="24"/>
        </w:rPr>
        <w:t xml:space="preserve"> priorytetów</w:t>
      </w:r>
      <w:r w:rsidR="00700C4E">
        <w:rPr>
          <w:rFonts w:cs="Arial"/>
          <w:sz w:val="24"/>
        </w:rPr>
        <w:t xml:space="preserve"> </w:t>
      </w:r>
      <w:r w:rsidR="00896002">
        <w:rPr>
          <w:rFonts w:cs="Arial"/>
          <w:sz w:val="24"/>
        </w:rPr>
        <w:t>programów</w:t>
      </w:r>
      <w:r w:rsidRPr="005557C2">
        <w:rPr>
          <w:rFonts w:cs="Arial"/>
          <w:sz w:val="24"/>
        </w:rPr>
        <w:t>,</w:t>
      </w:r>
    </w:p>
    <w:p w14:paraId="205A7373" w14:textId="752329E1" w:rsidR="002E2189" w:rsidRPr="006D3484" w:rsidRDefault="002E2189">
      <w:pPr>
        <w:pStyle w:val="Akapitzlist"/>
        <w:widowControl w:val="0"/>
        <w:numPr>
          <w:ilvl w:val="0"/>
          <w:numId w:val="26"/>
        </w:numPr>
        <w:spacing w:before="120"/>
        <w:ind w:left="1560" w:hanging="426"/>
        <w:contextualSpacing w:val="0"/>
        <w:rPr>
          <w:rFonts w:cs="Arial"/>
          <w:sz w:val="24"/>
        </w:rPr>
      </w:pPr>
      <w:r w:rsidRPr="006D3484">
        <w:rPr>
          <w:rFonts w:cs="Arial"/>
          <w:sz w:val="24"/>
        </w:rPr>
        <w:t>informacje o terminach, od których programy</w:t>
      </w:r>
      <w:r w:rsidR="00C17AA4">
        <w:rPr>
          <w:rFonts w:cs="Arial"/>
          <w:sz w:val="24"/>
        </w:rPr>
        <w:t xml:space="preserve"> i szczegółowe opisy priorytetów programów oraz</w:t>
      </w:r>
      <w:r>
        <w:rPr>
          <w:rFonts w:cs="Arial"/>
          <w:sz w:val="24"/>
        </w:rPr>
        <w:t xml:space="preserve"> </w:t>
      </w:r>
      <w:r w:rsidRPr="006D3484">
        <w:rPr>
          <w:rFonts w:cs="Arial"/>
          <w:sz w:val="24"/>
        </w:rPr>
        <w:t>ich zmiany są stosowane</w:t>
      </w:r>
      <w:r w:rsidR="00004909">
        <w:rPr>
          <w:rFonts w:cs="Arial"/>
          <w:sz w:val="24"/>
        </w:rPr>
        <w:t>;</w:t>
      </w:r>
    </w:p>
    <w:p w14:paraId="490BCADC" w14:textId="02F6C309" w:rsidR="002E2189" w:rsidRDefault="002E2189">
      <w:pPr>
        <w:pStyle w:val="Akapitzlist"/>
        <w:widowControl w:val="0"/>
        <w:numPr>
          <w:ilvl w:val="0"/>
          <w:numId w:val="12"/>
        </w:numPr>
        <w:spacing w:before="120"/>
        <w:ind w:left="1134" w:hanging="567"/>
        <w:contextualSpacing w:val="0"/>
        <w:rPr>
          <w:rFonts w:cs="Arial"/>
          <w:sz w:val="24"/>
        </w:rPr>
      </w:pPr>
      <w:r w:rsidRPr="00663707">
        <w:rPr>
          <w:rFonts w:cs="Arial"/>
          <w:sz w:val="24"/>
        </w:rPr>
        <w:t>informacje na temat postępu i efektów realizacji FE</w:t>
      </w:r>
      <w:r w:rsidR="00004909">
        <w:rPr>
          <w:rFonts w:cs="Arial"/>
          <w:sz w:val="24"/>
        </w:rPr>
        <w:t>;</w:t>
      </w:r>
      <w:r w:rsidRPr="00663707">
        <w:rPr>
          <w:rFonts w:cs="Arial"/>
          <w:sz w:val="24"/>
        </w:rPr>
        <w:t xml:space="preserve"> </w:t>
      </w:r>
    </w:p>
    <w:p w14:paraId="46D11A7D" w14:textId="1830FE4F" w:rsidR="00E624CF" w:rsidRPr="00700C4E" w:rsidRDefault="00E624CF">
      <w:pPr>
        <w:pStyle w:val="Akapitzlist"/>
        <w:widowControl w:val="0"/>
        <w:numPr>
          <w:ilvl w:val="0"/>
          <w:numId w:val="12"/>
        </w:numPr>
        <w:spacing w:before="120"/>
        <w:ind w:left="1134" w:hanging="567"/>
        <w:contextualSpacing w:val="0"/>
        <w:rPr>
          <w:rFonts w:cs="Arial"/>
          <w:sz w:val="24"/>
        </w:rPr>
      </w:pPr>
      <w:r w:rsidRPr="00663707">
        <w:rPr>
          <w:rFonts w:cs="Arial"/>
          <w:sz w:val="24"/>
        </w:rPr>
        <w:t>wyszukiwarkę wsparcia zawierającą informacje o</w:t>
      </w:r>
      <w:r w:rsidR="00382451">
        <w:rPr>
          <w:rFonts w:cs="Arial"/>
          <w:sz w:val="24"/>
        </w:rPr>
        <w:t xml:space="preserve"> </w:t>
      </w:r>
      <w:r w:rsidRPr="00663707">
        <w:rPr>
          <w:rFonts w:cs="Arial"/>
          <w:sz w:val="24"/>
        </w:rPr>
        <w:t>działaniach i</w:t>
      </w:r>
      <w:r w:rsidR="00382451">
        <w:rPr>
          <w:rFonts w:cs="Arial"/>
          <w:sz w:val="24"/>
        </w:rPr>
        <w:t xml:space="preserve"> </w:t>
      </w:r>
      <w:r w:rsidRPr="00663707">
        <w:rPr>
          <w:rFonts w:cs="Arial"/>
          <w:sz w:val="24"/>
        </w:rPr>
        <w:t>naborach wniosków ze</w:t>
      </w:r>
      <w:r w:rsidR="00382451">
        <w:rPr>
          <w:rFonts w:cs="Arial"/>
          <w:sz w:val="24"/>
        </w:rPr>
        <w:t xml:space="preserve"> </w:t>
      </w:r>
      <w:r w:rsidRPr="00663707">
        <w:rPr>
          <w:rFonts w:cs="Arial"/>
          <w:sz w:val="24"/>
        </w:rPr>
        <w:t xml:space="preserve">wszystkich KP, RP i programów Interreg, możliwościach udziału w projektach przez </w:t>
      </w:r>
      <w:r w:rsidR="00C17AA4">
        <w:rPr>
          <w:rFonts w:cs="Arial"/>
          <w:sz w:val="24"/>
        </w:rPr>
        <w:t>potencjalnych beneficjentów i uczestników projektów</w:t>
      </w:r>
      <w:r w:rsidRPr="00663707">
        <w:rPr>
          <w:rFonts w:cs="Arial"/>
          <w:sz w:val="24"/>
        </w:rPr>
        <w:t xml:space="preserve"> oraz wsparciu pozadotacyjnym</w:t>
      </w:r>
      <w:r w:rsidR="00004909">
        <w:rPr>
          <w:rFonts w:cs="Arial"/>
          <w:sz w:val="24"/>
        </w:rPr>
        <w:t>;</w:t>
      </w:r>
      <w:r w:rsidRPr="00663707">
        <w:rPr>
          <w:rFonts w:cs="Arial"/>
          <w:sz w:val="24"/>
        </w:rPr>
        <w:t xml:space="preserve"> </w:t>
      </w:r>
    </w:p>
    <w:p w14:paraId="647229B8" w14:textId="41F6CCC9" w:rsidR="002E2189" w:rsidRPr="00663707" w:rsidRDefault="002E2189">
      <w:pPr>
        <w:pStyle w:val="Akapitzlist"/>
        <w:widowControl w:val="0"/>
        <w:numPr>
          <w:ilvl w:val="0"/>
          <w:numId w:val="12"/>
        </w:numPr>
        <w:spacing w:before="120"/>
        <w:ind w:left="1134" w:hanging="567"/>
        <w:contextualSpacing w:val="0"/>
        <w:rPr>
          <w:rFonts w:cs="Arial"/>
          <w:sz w:val="24"/>
        </w:rPr>
      </w:pPr>
      <w:r w:rsidRPr="00663707">
        <w:rPr>
          <w:rFonts w:cs="Arial"/>
          <w:sz w:val="24"/>
        </w:rPr>
        <w:t>informacje o prowadzonych konsultacjach publicznych</w:t>
      </w:r>
      <w:r w:rsidR="00004909">
        <w:rPr>
          <w:rFonts w:cs="Arial"/>
          <w:sz w:val="24"/>
        </w:rPr>
        <w:t>;</w:t>
      </w:r>
    </w:p>
    <w:p w14:paraId="0AB762D8" w14:textId="262C89DC" w:rsidR="002E2189" w:rsidRPr="00663707" w:rsidRDefault="002E2189">
      <w:pPr>
        <w:pStyle w:val="Akapitzlist"/>
        <w:widowControl w:val="0"/>
        <w:numPr>
          <w:ilvl w:val="0"/>
          <w:numId w:val="12"/>
        </w:numPr>
        <w:spacing w:before="120"/>
        <w:ind w:left="1134" w:hanging="567"/>
        <w:contextualSpacing w:val="0"/>
        <w:rPr>
          <w:rFonts w:cs="Arial"/>
          <w:sz w:val="24"/>
        </w:rPr>
      </w:pPr>
      <w:r w:rsidRPr="00663707">
        <w:rPr>
          <w:rFonts w:cs="Arial"/>
          <w:sz w:val="24"/>
        </w:rPr>
        <w:t xml:space="preserve">wykaz </w:t>
      </w:r>
      <w:r>
        <w:rPr>
          <w:rFonts w:cs="Arial"/>
          <w:sz w:val="24"/>
        </w:rPr>
        <w:t>projektów</w:t>
      </w:r>
      <w:r w:rsidRPr="00663707">
        <w:rPr>
          <w:rFonts w:cs="Arial"/>
          <w:sz w:val="24"/>
        </w:rPr>
        <w:t>, z których każd</w:t>
      </w:r>
      <w:r w:rsidR="008C3041">
        <w:rPr>
          <w:rFonts w:cs="Arial"/>
          <w:sz w:val="24"/>
        </w:rPr>
        <w:t>y</w:t>
      </w:r>
      <w:r w:rsidRPr="00663707">
        <w:rPr>
          <w:rFonts w:cs="Arial"/>
          <w:sz w:val="24"/>
        </w:rPr>
        <w:t xml:space="preserve"> posiada niepowtarzalny kod, w formacie otwartym</w:t>
      </w:r>
      <w:r w:rsidR="008C3041">
        <w:rPr>
          <w:rFonts w:cs="Arial"/>
          <w:sz w:val="24"/>
        </w:rPr>
        <w:t>,</w:t>
      </w:r>
      <w:r w:rsidRPr="00663707">
        <w:rPr>
          <w:rFonts w:cs="Arial"/>
          <w:sz w:val="24"/>
        </w:rPr>
        <w:t xml:space="preserve"> przeznaczonym do odczytu komputerowego</w:t>
      </w:r>
      <w:r w:rsidRPr="00663707">
        <w:rPr>
          <w:rStyle w:val="Odwoanieprzypisudolnego"/>
          <w:rFonts w:cs="Arial"/>
          <w:sz w:val="24"/>
        </w:rPr>
        <w:footnoteReference w:id="19"/>
      </w:r>
      <w:r w:rsidR="00004909">
        <w:rPr>
          <w:rFonts w:cs="Arial"/>
          <w:sz w:val="24"/>
        </w:rPr>
        <w:t>;</w:t>
      </w:r>
      <w:r w:rsidRPr="00663707">
        <w:rPr>
          <w:rFonts w:cs="Arial"/>
          <w:sz w:val="24"/>
        </w:rPr>
        <w:t xml:space="preserve"> </w:t>
      </w:r>
    </w:p>
    <w:p w14:paraId="3857BAA2" w14:textId="4C21F662" w:rsidR="002E2189" w:rsidRPr="00663707" w:rsidRDefault="002E2189">
      <w:pPr>
        <w:pStyle w:val="Akapitzlist"/>
        <w:widowControl w:val="0"/>
        <w:numPr>
          <w:ilvl w:val="0"/>
          <w:numId w:val="12"/>
        </w:numPr>
        <w:spacing w:before="120"/>
        <w:ind w:left="1134" w:hanging="567"/>
        <w:contextualSpacing w:val="0"/>
        <w:rPr>
          <w:rFonts w:cs="Arial"/>
          <w:sz w:val="24"/>
        </w:rPr>
      </w:pPr>
      <w:r>
        <w:rPr>
          <w:rFonts w:cs="Arial"/>
          <w:sz w:val="24"/>
        </w:rPr>
        <w:t xml:space="preserve">treść </w:t>
      </w:r>
      <w:r w:rsidRPr="009B2878">
        <w:rPr>
          <w:rFonts w:cs="Arial"/>
          <w:sz w:val="24"/>
        </w:rPr>
        <w:t>wytyczn</w:t>
      </w:r>
      <w:r>
        <w:rPr>
          <w:rFonts w:cs="Arial"/>
          <w:sz w:val="24"/>
        </w:rPr>
        <w:t>ych</w:t>
      </w:r>
      <w:r w:rsidRPr="009B2878">
        <w:rPr>
          <w:rFonts w:cs="Arial"/>
          <w:sz w:val="24"/>
        </w:rPr>
        <w:t xml:space="preserve"> aktualn</w:t>
      </w:r>
      <w:r>
        <w:rPr>
          <w:rFonts w:cs="Arial"/>
          <w:sz w:val="24"/>
        </w:rPr>
        <w:t>ych</w:t>
      </w:r>
      <w:r w:rsidRPr="009B2878">
        <w:rPr>
          <w:rFonts w:cs="Arial"/>
          <w:sz w:val="24"/>
        </w:rPr>
        <w:t xml:space="preserve"> i archiwaln</w:t>
      </w:r>
      <w:r>
        <w:rPr>
          <w:rFonts w:cs="Arial"/>
          <w:sz w:val="24"/>
        </w:rPr>
        <w:t>ych</w:t>
      </w:r>
      <w:r w:rsidRPr="009B2878">
        <w:rPr>
          <w:rFonts w:cs="Arial"/>
          <w:sz w:val="24"/>
        </w:rPr>
        <w:t>, wersje wytycznych zawierające naniesione, widoczne zmiany względem poprzednich wersji, informacje o terminach, od których wytyczne i ich zmiany są stosowane oraz opisy zmian wprowadzonych do wytycznych;</w:t>
      </w:r>
    </w:p>
    <w:p w14:paraId="128407FF" w14:textId="4440B9E1" w:rsidR="002E2189" w:rsidRDefault="002E2189">
      <w:pPr>
        <w:pStyle w:val="Akapitzlist"/>
        <w:widowControl w:val="0"/>
        <w:numPr>
          <w:ilvl w:val="0"/>
          <w:numId w:val="12"/>
        </w:numPr>
        <w:spacing w:before="120"/>
        <w:ind w:left="1134" w:hanging="567"/>
        <w:contextualSpacing w:val="0"/>
        <w:rPr>
          <w:rFonts w:cs="Arial"/>
          <w:sz w:val="24"/>
        </w:rPr>
      </w:pPr>
      <w:r w:rsidRPr="00663707">
        <w:rPr>
          <w:rFonts w:cs="Arial"/>
          <w:sz w:val="24"/>
        </w:rPr>
        <w:t>harmonogramy naborów</w:t>
      </w:r>
      <w:r w:rsidRPr="00663707">
        <w:rPr>
          <w:rStyle w:val="Odwoanieprzypisudolnego"/>
          <w:rFonts w:cs="Arial"/>
          <w:sz w:val="24"/>
        </w:rPr>
        <w:footnoteReference w:id="20"/>
      </w:r>
      <w:r w:rsidRPr="00663707">
        <w:rPr>
          <w:rFonts w:cs="Arial"/>
          <w:sz w:val="24"/>
        </w:rPr>
        <w:t xml:space="preserve"> wniosków i</w:t>
      </w:r>
      <w:r w:rsidR="00382451">
        <w:rPr>
          <w:rFonts w:cs="Arial"/>
          <w:sz w:val="24"/>
        </w:rPr>
        <w:t xml:space="preserve"> </w:t>
      </w:r>
      <w:r w:rsidRPr="00663707">
        <w:rPr>
          <w:rFonts w:cs="Arial"/>
          <w:sz w:val="24"/>
        </w:rPr>
        <w:t>ich aktualizacje</w:t>
      </w:r>
      <w:r w:rsidR="0098267A">
        <w:rPr>
          <w:rFonts w:cs="Arial"/>
          <w:sz w:val="24"/>
        </w:rPr>
        <w:t>. H</w:t>
      </w:r>
      <w:r>
        <w:rPr>
          <w:rFonts w:cs="Arial"/>
          <w:sz w:val="24"/>
        </w:rPr>
        <w:t xml:space="preserve">armonogram </w:t>
      </w:r>
      <w:r w:rsidR="004B3381">
        <w:rPr>
          <w:rFonts w:cs="Arial"/>
          <w:sz w:val="24"/>
        </w:rPr>
        <w:lastRenderedPageBreak/>
        <w:t>jest</w:t>
      </w:r>
      <w:r w:rsidR="00382451">
        <w:rPr>
          <w:rFonts w:cs="Arial"/>
          <w:sz w:val="24"/>
        </w:rPr>
        <w:t xml:space="preserve"> </w:t>
      </w:r>
      <w:r w:rsidRPr="00663707">
        <w:rPr>
          <w:rFonts w:cs="Arial"/>
          <w:sz w:val="24"/>
        </w:rPr>
        <w:t xml:space="preserve">opublikowany nie później niż </w:t>
      </w:r>
      <w:r w:rsidR="00A744D8">
        <w:rPr>
          <w:rFonts w:cs="Arial"/>
          <w:sz w:val="24"/>
        </w:rPr>
        <w:t xml:space="preserve">w ciągu </w:t>
      </w:r>
      <w:r>
        <w:rPr>
          <w:rFonts w:cs="Arial"/>
          <w:sz w:val="24"/>
        </w:rPr>
        <w:t>6</w:t>
      </w:r>
      <w:r w:rsidRPr="00663707">
        <w:rPr>
          <w:rFonts w:cs="Arial"/>
          <w:sz w:val="24"/>
        </w:rPr>
        <w:t xml:space="preserve"> miesięcy od </w:t>
      </w:r>
      <w:r w:rsidRPr="004B3381">
        <w:rPr>
          <w:rFonts w:cs="Arial"/>
          <w:sz w:val="24"/>
        </w:rPr>
        <w:t>zatwierdzenia programu przez KE</w:t>
      </w:r>
      <w:r w:rsidR="008849FC" w:rsidRPr="004B3381">
        <w:rPr>
          <w:rFonts w:cs="Arial"/>
          <w:sz w:val="24"/>
        </w:rPr>
        <w:t xml:space="preserve"> i </w:t>
      </w:r>
      <w:r w:rsidR="004B3381" w:rsidRPr="004B3381">
        <w:rPr>
          <w:rFonts w:cs="Arial"/>
          <w:sz w:val="24"/>
        </w:rPr>
        <w:t>jest</w:t>
      </w:r>
      <w:r w:rsidR="008849FC" w:rsidRPr="004B3381">
        <w:rPr>
          <w:rFonts w:cs="Arial"/>
          <w:sz w:val="24"/>
        </w:rPr>
        <w:t xml:space="preserve"> na bieżąco aktualizowany</w:t>
      </w:r>
      <w:r w:rsidR="004B3381" w:rsidRPr="004B3381">
        <w:rPr>
          <w:rFonts w:cs="Arial"/>
          <w:sz w:val="24"/>
        </w:rPr>
        <w:t>.</w:t>
      </w:r>
      <w:r w:rsidRPr="004B3381">
        <w:rPr>
          <w:rFonts w:cs="Arial"/>
          <w:sz w:val="24"/>
        </w:rPr>
        <w:t xml:space="preserve"> </w:t>
      </w:r>
      <w:r w:rsidR="004B3381" w:rsidRPr="004B3381">
        <w:rPr>
          <w:rFonts w:cs="Arial"/>
          <w:sz w:val="24"/>
        </w:rPr>
        <w:t>H</w:t>
      </w:r>
      <w:r w:rsidRPr="004B3381">
        <w:rPr>
          <w:rFonts w:cs="Arial"/>
          <w:sz w:val="24"/>
        </w:rPr>
        <w:t xml:space="preserve">armonogram zawiera informacje wskazane </w:t>
      </w:r>
      <w:r w:rsidR="004B3381" w:rsidRPr="004B3381">
        <w:rPr>
          <w:rFonts w:cs="Arial"/>
          <w:sz w:val="24"/>
        </w:rPr>
        <w:t>na</w:t>
      </w:r>
      <w:r w:rsidRPr="004B3381">
        <w:rPr>
          <w:rFonts w:cs="Arial"/>
          <w:sz w:val="24"/>
        </w:rPr>
        <w:t xml:space="preserve"> wzorze</w:t>
      </w:r>
      <w:r w:rsidR="004B3381" w:rsidRPr="004B3381">
        <w:rPr>
          <w:rFonts w:cs="Arial"/>
          <w:sz w:val="24"/>
        </w:rPr>
        <w:t xml:space="preserve"> określonym przez IK UP</w:t>
      </w:r>
      <w:r w:rsidR="004C2B80">
        <w:rPr>
          <w:rFonts w:cs="Arial"/>
          <w:sz w:val="24"/>
        </w:rPr>
        <w:t>;</w:t>
      </w:r>
      <w:r w:rsidR="004B3381" w:rsidRPr="004B3381">
        <w:rPr>
          <w:rFonts w:cs="Arial"/>
          <w:sz w:val="24"/>
        </w:rPr>
        <w:t xml:space="preserve"> </w:t>
      </w:r>
    </w:p>
    <w:p w14:paraId="6E338705" w14:textId="087E5C0B" w:rsidR="002E2189" w:rsidRPr="00082AFF" w:rsidRDefault="002E2189" w:rsidP="002D1F00">
      <w:pPr>
        <w:pStyle w:val="Akapitzlist"/>
        <w:widowControl w:val="0"/>
        <w:numPr>
          <w:ilvl w:val="0"/>
          <w:numId w:val="12"/>
        </w:numPr>
        <w:spacing w:before="120"/>
        <w:ind w:left="1134" w:hanging="567"/>
        <w:contextualSpacing w:val="0"/>
        <w:rPr>
          <w:rFonts w:cs="Arial"/>
          <w:sz w:val="24"/>
        </w:rPr>
      </w:pPr>
      <w:r w:rsidRPr="00663707">
        <w:rPr>
          <w:rFonts w:cs="Arial"/>
          <w:sz w:val="24"/>
        </w:rPr>
        <w:t>ogłoszenia o</w:t>
      </w:r>
      <w:r w:rsidR="00776A14">
        <w:rPr>
          <w:rFonts w:cs="Arial"/>
          <w:sz w:val="24"/>
        </w:rPr>
        <w:t xml:space="preserve"> naborach wniosków</w:t>
      </w:r>
      <w:r w:rsidR="0097799E">
        <w:rPr>
          <w:rFonts w:cs="Arial"/>
          <w:sz w:val="24"/>
        </w:rPr>
        <w:t xml:space="preserve"> w postępowaniach konkurencyjnych</w:t>
      </w:r>
      <w:r w:rsidR="004D551D">
        <w:rPr>
          <w:rFonts w:cs="Arial"/>
          <w:sz w:val="24"/>
        </w:rPr>
        <w:t xml:space="preserve"> oraz informacje o naborach</w:t>
      </w:r>
      <w:r w:rsidR="00E06E01">
        <w:rPr>
          <w:rFonts w:cs="Arial"/>
          <w:sz w:val="24"/>
        </w:rPr>
        <w:t xml:space="preserve"> wniosków w postępowaniach</w:t>
      </w:r>
      <w:r w:rsidR="0097799E">
        <w:rPr>
          <w:rFonts w:cs="Arial"/>
          <w:sz w:val="24"/>
        </w:rPr>
        <w:t xml:space="preserve"> niekonkurencyjnych</w:t>
      </w:r>
      <w:r w:rsidRPr="00663707">
        <w:rPr>
          <w:rFonts w:cs="Arial"/>
          <w:sz w:val="24"/>
        </w:rPr>
        <w:t>, zawierają</w:t>
      </w:r>
      <w:r w:rsidR="0098267A">
        <w:rPr>
          <w:rFonts w:cs="Arial"/>
          <w:sz w:val="24"/>
        </w:rPr>
        <w:t xml:space="preserve"> </w:t>
      </w:r>
      <w:r w:rsidRPr="00225008">
        <w:rPr>
          <w:rFonts w:cs="Arial"/>
          <w:sz w:val="24"/>
        </w:rPr>
        <w:t>takie</w:t>
      </w:r>
      <w:r w:rsidR="002D1F00">
        <w:rPr>
          <w:rFonts w:cs="Arial"/>
          <w:sz w:val="24"/>
        </w:rPr>
        <w:t xml:space="preserve"> elementy</w:t>
      </w:r>
      <w:r w:rsidRPr="00082AFF">
        <w:rPr>
          <w:rFonts w:cs="Arial"/>
          <w:sz w:val="24"/>
        </w:rPr>
        <w:t xml:space="preserve"> jak: </w:t>
      </w:r>
    </w:p>
    <w:p w14:paraId="49CFAC4C" w14:textId="35010FBB" w:rsidR="002E2189" w:rsidRDefault="002E2189">
      <w:pPr>
        <w:pStyle w:val="Akapitzlist"/>
        <w:widowControl w:val="0"/>
        <w:numPr>
          <w:ilvl w:val="1"/>
          <w:numId w:val="35"/>
        </w:numPr>
        <w:spacing w:before="120"/>
        <w:ind w:hanging="514"/>
        <w:contextualSpacing w:val="0"/>
        <w:rPr>
          <w:rFonts w:cs="Arial"/>
          <w:sz w:val="24"/>
        </w:rPr>
      </w:pPr>
      <w:r w:rsidRPr="00663707">
        <w:rPr>
          <w:rFonts w:cs="Arial"/>
          <w:sz w:val="24"/>
        </w:rPr>
        <w:t>nazwa i</w:t>
      </w:r>
      <w:r w:rsidR="00382451">
        <w:rPr>
          <w:rFonts w:cs="Arial"/>
          <w:sz w:val="24"/>
        </w:rPr>
        <w:t xml:space="preserve"> </w:t>
      </w:r>
      <w:r w:rsidRPr="00663707">
        <w:rPr>
          <w:rFonts w:cs="Arial"/>
          <w:sz w:val="24"/>
        </w:rPr>
        <w:t xml:space="preserve">adres właściwej instytucji, </w:t>
      </w:r>
    </w:p>
    <w:p w14:paraId="3F11C596" w14:textId="62B23041" w:rsidR="002E2189" w:rsidRDefault="002E2189">
      <w:pPr>
        <w:pStyle w:val="Akapitzlist"/>
        <w:widowControl w:val="0"/>
        <w:numPr>
          <w:ilvl w:val="1"/>
          <w:numId w:val="35"/>
        </w:numPr>
        <w:spacing w:before="120"/>
        <w:ind w:hanging="514"/>
        <w:contextualSpacing w:val="0"/>
        <w:rPr>
          <w:rFonts w:cs="Arial"/>
          <w:sz w:val="24"/>
        </w:rPr>
      </w:pPr>
      <w:r w:rsidRPr="00663707">
        <w:rPr>
          <w:rFonts w:cs="Arial"/>
          <w:sz w:val="24"/>
        </w:rPr>
        <w:t xml:space="preserve">przedmiot </w:t>
      </w:r>
      <w:r>
        <w:rPr>
          <w:rFonts w:cs="Arial"/>
          <w:sz w:val="24"/>
        </w:rPr>
        <w:t>naboru</w:t>
      </w:r>
      <w:r w:rsidR="00776A14">
        <w:rPr>
          <w:rFonts w:cs="Arial"/>
          <w:sz w:val="24"/>
        </w:rPr>
        <w:t>,</w:t>
      </w:r>
    </w:p>
    <w:p w14:paraId="27D5ED80" w14:textId="77777777" w:rsidR="002E2189" w:rsidRDefault="002E2189">
      <w:pPr>
        <w:pStyle w:val="Akapitzlist"/>
        <w:widowControl w:val="0"/>
        <w:numPr>
          <w:ilvl w:val="1"/>
          <w:numId w:val="35"/>
        </w:numPr>
        <w:spacing w:before="120"/>
        <w:ind w:hanging="514"/>
        <w:contextualSpacing w:val="0"/>
        <w:rPr>
          <w:rFonts w:cs="Arial"/>
          <w:sz w:val="24"/>
        </w:rPr>
      </w:pPr>
      <w:r w:rsidRPr="00663707">
        <w:rPr>
          <w:rFonts w:cs="Arial"/>
          <w:sz w:val="24"/>
        </w:rPr>
        <w:t xml:space="preserve">katalog potencjalnych wnioskodawców, </w:t>
      </w:r>
    </w:p>
    <w:p w14:paraId="55051174" w14:textId="04C538DA" w:rsidR="002E2189" w:rsidRPr="004262CD" w:rsidRDefault="002E2189" w:rsidP="00892E14">
      <w:pPr>
        <w:pStyle w:val="Akapitzlist"/>
        <w:numPr>
          <w:ilvl w:val="1"/>
          <w:numId w:val="35"/>
        </w:numPr>
        <w:spacing w:before="120"/>
        <w:ind w:hanging="514"/>
        <w:contextualSpacing w:val="0"/>
        <w:rPr>
          <w:rFonts w:cs="Arial"/>
          <w:sz w:val="24"/>
        </w:rPr>
      </w:pPr>
      <w:r w:rsidRPr="004262CD">
        <w:rPr>
          <w:rFonts w:cs="Arial"/>
          <w:sz w:val="24"/>
        </w:rPr>
        <w:t xml:space="preserve">termin i sposób składania wniosków, </w:t>
      </w:r>
    </w:p>
    <w:p w14:paraId="7056747E" w14:textId="14FD26F5" w:rsidR="002D1F00" w:rsidRDefault="002E2189" w:rsidP="00BB0374">
      <w:pPr>
        <w:pStyle w:val="Akapitzlist"/>
        <w:widowControl w:val="0"/>
        <w:numPr>
          <w:ilvl w:val="1"/>
          <w:numId w:val="35"/>
        </w:numPr>
        <w:spacing w:before="120"/>
        <w:ind w:hanging="514"/>
        <w:contextualSpacing w:val="0"/>
        <w:rPr>
          <w:rFonts w:cs="Arial"/>
          <w:sz w:val="24"/>
        </w:rPr>
      </w:pPr>
      <w:r w:rsidRPr="004262CD">
        <w:rPr>
          <w:rFonts w:cs="Arial"/>
          <w:sz w:val="24"/>
        </w:rPr>
        <w:t xml:space="preserve">dane kontaktowe (w tym przede wszystkim numer telefonu </w:t>
      </w:r>
      <w:r w:rsidR="00A82EDB">
        <w:rPr>
          <w:rFonts w:cs="Arial"/>
          <w:sz w:val="24"/>
        </w:rPr>
        <w:t>i</w:t>
      </w:r>
      <w:r w:rsidRPr="004262CD">
        <w:rPr>
          <w:rFonts w:cs="Arial"/>
          <w:sz w:val="24"/>
        </w:rPr>
        <w:t xml:space="preserve"> adres e-mail, pod którym</w:t>
      </w:r>
      <w:r w:rsidR="00215C8D">
        <w:rPr>
          <w:rFonts w:cs="Arial"/>
          <w:sz w:val="24"/>
        </w:rPr>
        <w:t>i</w:t>
      </w:r>
      <w:r w:rsidRPr="004262CD">
        <w:rPr>
          <w:rFonts w:cs="Arial"/>
          <w:sz w:val="24"/>
        </w:rPr>
        <w:t xml:space="preserve"> można uzyskać informacje o </w:t>
      </w:r>
      <w:r w:rsidR="00776A14">
        <w:rPr>
          <w:rFonts w:cs="Arial"/>
          <w:sz w:val="24"/>
        </w:rPr>
        <w:t>naborze</w:t>
      </w:r>
      <w:r w:rsidRPr="004262CD">
        <w:rPr>
          <w:rFonts w:cs="Arial"/>
          <w:sz w:val="24"/>
        </w:rPr>
        <w:t>)</w:t>
      </w:r>
      <w:r w:rsidR="003B22B9">
        <w:rPr>
          <w:rFonts w:cs="Arial"/>
          <w:sz w:val="24"/>
        </w:rPr>
        <w:t>,</w:t>
      </w:r>
      <w:r w:rsidR="00347B16">
        <w:rPr>
          <w:rFonts w:cs="Arial"/>
          <w:sz w:val="24"/>
        </w:rPr>
        <w:t xml:space="preserve"> </w:t>
      </w:r>
    </w:p>
    <w:p w14:paraId="14F81656" w14:textId="77777777" w:rsidR="00E87321" w:rsidRDefault="002E2189" w:rsidP="0097799E">
      <w:pPr>
        <w:pStyle w:val="Akapitzlist"/>
        <w:widowControl w:val="0"/>
        <w:numPr>
          <w:ilvl w:val="1"/>
          <w:numId w:val="35"/>
        </w:numPr>
        <w:spacing w:before="120"/>
        <w:ind w:hanging="514"/>
        <w:contextualSpacing w:val="0"/>
        <w:rPr>
          <w:rFonts w:cs="Arial"/>
          <w:sz w:val="24"/>
        </w:rPr>
      </w:pPr>
      <w:r>
        <w:rPr>
          <w:rFonts w:cs="Arial"/>
          <w:sz w:val="24"/>
        </w:rPr>
        <w:t xml:space="preserve">pozostała dokumentacja lub </w:t>
      </w:r>
      <w:r w:rsidRPr="00663707">
        <w:rPr>
          <w:rFonts w:cs="Arial"/>
          <w:sz w:val="24"/>
        </w:rPr>
        <w:t xml:space="preserve">linki bezpośrednie do </w:t>
      </w:r>
      <w:r>
        <w:rPr>
          <w:rFonts w:cs="Arial"/>
          <w:sz w:val="24"/>
        </w:rPr>
        <w:t xml:space="preserve">dokumentów, przy czym dokumenty przeznaczone </w:t>
      </w:r>
      <w:r w:rsidRPr="00514840">
        <w:rPr>
          <w:rFonts w:cs="Arial"/>
          <w:sz w:val="24"/>
        </w:rPr>
        <w:t>do wypełnienia przez potencjalnego beneficjenta powinny być publikowane z instrukcjami ich wypełniania</w:t>
      </w:r>
      <w:r>
        <w:rPr>
          <w:rFonts w:cs="Arial"/>
          <w:sz w:val="24"/>
        </w:rPr>
        <w:t>,</w:t>
      </w:r>
    </w:p>
    <w:p w14:paraId="78F3F0DD" w14:textId="131EB62C" w:rsidR="00EE7EBA" w:rsidRDefault="00EE7EBA" w:rsidP="00EA0BCE">
      <w:pPr>
        <w:pStyle w:val="Akapitzlist"/>
        <w:widowControl w:val="0"/>
        <w:numPr>
          <w:ilvl w:val="1"/>
          <w:numId w:val="35"/>
        </w:numPr>
        <w:spacing w:before="120"/>
        <w:ind w:hanging="514"/>
        <w:contextualSpacing w:val="0"/>
        <w:rPr>
          <w:rFonts w:cs="Arial"/>
          <w:sz w:val="24"/>
        </w:rPr>
      </w:pPr>
      <w:r>
        <w:rPr>
          <w:rFonts w:cs="Arial"/>
          <w:sz w:val="24"/>
        </w:rPr>
        <w:t xml:space="preserve">link do </w:t>
      </w:r>
      <w:r w:rsidRPr="00EE7EBA">
        <w:rPr>
          <w:rFonts w:cs="Arial"/>
          <w:sz w:val="24"/>
        </w:rPr>
        <w:t>system</w:t>
      </w:r>
      <w:r>
        <w:rPr>
          <w:rFonts w:cs="Arial"/>
          <w:sz w:val="24"/>
        </w:rPr>
        <w:t>u teleinformatycznego</w:t>
      </w:r>
      <w:r w:rsidRPr="00EE7EBA">
        <w:rPr>
          <w:rFonts w:cs="Arial"/>
          <w:sz w:val="24"/>
        </w:rPr>
        <w:t>, w którym można złożyć wniosek o dofinansowanie projektu</w:t>
      </w:r>
      <w:r>
        <w:rPr>
          <w:rFonts w:cs="Arial"/>
          <w:sz w:val="24"/>
        </w:rPr>
        <w:t>,</w:t>
      </w:r>
    </w:p>
    <w:p w14:paraId="1F61C2BB" w14:textId="78C65D9B" w:rsidR="0097799E" w:rsidRPr="00EA0BCE" w:rsidRDefault="0097799E" w:rsidP="0097799E">
      <w:pPr>
        <w:pStyle w:val="Akapitzlist"/>
        <w:widowControl w:val="0"/>
        <w:numPr>
          <w:ilvl w:val="1"/>
          <w:numId w:val="35"/>
        </w:numPr>
        <w:spacing w:before="120"/>
        <w:ind w:hanging="514"/>
        <w:contextualSpacing w:val="0"/>
        <w:rPr>
          <w:rFonts w:cs="Arial"/>
          <w:sz w:val="24"/>
        </w:rPr>
      </w:pPr>
      <w:r w:rsidRPr="00663707">
        <w:rPr>
          <w:rFonts w:cs="Arial"/>
          <w:sz w:val="24"/>
        </w:rPr>
        <w:t xml:space="preserve">maksymalny dopuszczalny poziom dofinansowania projektu lub maksymalna dopuszczalna kwota dofinansowania projektu, </w:t>
      </w:r>
    </w:p>
    <w:p w14:paraId="230A4E62" w14:textId="63F375B3" w:rsidR="002E2189" w:rsidRDefault="00866C8F">
      <w:pPr>
        <w:pStyle w:val="Akapitzlist"/>
        <w:widowControl w:val="0"/>
        <w:numPr>
          <w:ilvl w:val="1"/>
          <w:numId w:val="35"/>
        </w:numPr>
        <w:spacing w:before="120"/>
        <w:ind w:hanging="514"/>
        <w:contextualSpacing w:val="0"/>
        <w:rPr>
          <w:rFonts w:cs="Arial"/>
          <w:sz w:val="24"/>
        </w:rPr>
      </w:pPr>
      <w:r>
        <w:rPr>
          <w:rFonts w:cs="Arial"/>
          <w:sz w:val="24"/>
        </w:rPr>
        <w:t xml:space="preserve">planowany </w:t>
      </w:r>
      <w:r w:rsidR="002E2189">
        <w:rPr>
          <w:rFonts w:cs="Arial"/>
          <w:sz w:val="24"/>
        </w:rPr>
        <w:t xml:space="preserve">termin rozstrzygnięcia </w:t>
      </w:r>
      <w:r w:rsidR="00E87321">
        <w:rPr>
          <w:rFonts w:cs="Arial"/>
          <w:sz w:val="24"/>
        </w:rPr>
        <w:t>postępowania</w:t>
      </w:r>
      <w:r w:rsidR="003B22B9">
        <w:rPr>
          <w:rFonts w:cs="Arial"/>
          <w:sz w:val="24"/>
        </w:rPr>
        <w:t>,</w:t>
      </w:r>
      <w:r w:rsidR="00436D48">
        <w:rPr>
          <w:rFonts w:cs="Arial"/>
          <w:sz w:val="24"/>
        </w:rPr>
        <w:t xml:space="preserve"> </w:t>
      </w:r>
    </w:p>
    <w:p w14:paraId="0DF53663" w14:textId="7E74ED9E" w:rsidR="003B22B9" w:rsidRPr="00F763DF" w:rsidRDefault="003B22B9" w:rsidP="003B22B9">
      <w:pPr>
        <w:pStyle w:val="Akapitzlist"/>
        <w:widowControl w:val="0"/>
        <w:numPr>
          <w:ilvl w:val="1"/>
          <w:numId w:val="35"/>
        </w:numPr>
        <w:spacing w:before="120"/>
        <w:ind w:hanging="514"/>
        <w:contextualSpacing w:val="0"/>
        <w:rPr>
          <w:rFonts w:cs="Arial"/>
          <w:sz w:val="24"/>
        </w:rPr>
      </w:pPr>
      <w:bookmarkStart w:id="236" w:name="_Hlk117170423"/>
      <w:r w:rsidRPr="00663707">
        <w:rPr>
          <w:rFonts w:cs="Arial"/>
          <w:sz w:val="24"/>
        </w:rPr>
        <w:t xml:space="preserve">regulamin </w:t>
      </w:r>
      <w:r>
        <w:rPr>
          <w:rFonts w:cs="Arial"/>
          <w:sz w:val="24"/>
        </w:rPr>
        <w:t>wyboru projektów</w:t>
      </w:r>
      <w:r w:rsidRPr="00663707">
        <w:rPr>
          <w:rFonts w:cs="Arial"/>
          <w:sz w:val="24"/>
        </w:rPr>
        <w:t xml:space="preserve"> ze wszelkimi zmianami, ich uzasadnieniem oraz terminem, od którego zmiany są stosowane</w:t>
      </w:r>
      <w:r w:rsidRPr="00663707">
        <w:rPr>
          <w:rStyle w:val="Odwoanieprzypisudolnego"/>
          <w:rFonts w:cs="Arial"/>
          <w:sz w:val="24"/>
        </w:rPr>
        <w:footnoteReference w:id="21"/>
      </w:r>
      <w:r w:rsidR="004F40A1">
        <w:rPr>
          <w:rFonts w:cs="Arial"/>
          <w:sz w:val="24"/>
        </w:rPr>
        <w:sym w:font="Symbol" w:char="F02D"/>
      </w:r>
      <w:r w:rsidR="006C155B">
        <w:rPr>
          <w:rFonts w:cs="Arial"/>
          <w:sz w:val="24"/>
        </w:rPr>
        <w:t xml:space="preserve"> </w:t>
      </w:r>
      <w:r w:rsidRPr="00663707">
        <w:rPr>
          <w:rFonts w:cs="Arial"/>
          <w:sz w:val="24"/>
        </w:rPr>
        <w:t xml:space="preserve"> </w:t>
      </w:r>
      <w:r w:rsidR="006C155B" w:rsidRPr="006C155B">
        <w:rPr>
          <w:rFonts w:cs="Arial"/>
          <w:sz w:val="24"/>
        </w:rPr>
        <w:t xml:space="preserve"> </w:t>
      </w:r>
      <w:r w:rsidR="006C155B">
        <w:rPr>
          <w:rFonts w:cs="Arial"/>
          <w:sz w:val="24"/>
        </w:rPr>
        <w:t>wyłącznie w przypadku naborów wniosków w postępowaniach konkurencyjnych;</w:t>
      </w:r>
    </w:p>
    <w:bookmarkEnd w:id="236"/>
    <w:p w14:paraId="2AFCCF6B" w14:textId="38ED5743" w:rsidR="00601FC8" w:rsidRDefault="00601FC8">
      <w:pPr>
        <w:pStyle w:val="Akapitzlist"/>
        <w:widowControl w:val="0"/>
        <w:numPr>
          <w:ilvl w:val="0"/>
          <w:numId w:val="12"/>
        </w:numPr>
        <w:spacing w:before="120"/>
        <w:ind w:left="1134" w:hanging="567"/>
        <w:contextualSpacing w:val="0"/>
        <w:rPr>
          <w:rFonts w:cs="Arial"/>
          <w:sz w:val="24"/>
        </w:rPr>
      </w:pPr>
      <w:r w:rsidRPr="00663707">
        <w:rPr>
          <w:rFonts w:cs="Arial"/>
          <w:sz w:val="24"/>
        </w:rPr>
        <w:lastRenderedPageBreak/>
        <w:t>skład komisji oceny projektów</w:t>
      </w:r>
      <w:r w:rsidRPr="00663707">
        <w:rPr>
          <w:rStyle w:val="Odwoanieprzypisudolnego"/>
          <w:rFonts w:cs="Arial"/>
          <w:sz w:val="24"/>
        </w:rPr>
        <w:footnoteReference w:id="22"/>
      </w:r>
      <w:r w:rsidR="00004909">
        <w:rPr>
          <w:rFonts w:cs="Arial"/>
          <w:sz w:val="24"/>
        </w:rPr>
        <w:t>;</w:t>
      </w:r>
    </w:p>
    <w:p w14:paraId="29E715D3" w14:textId="2235193D" w:rsidR="00601FC8" w:rsidRDefault="002E2189">
      <w:pPr>
        <w:pStyle w:val="Akapitzlist"/>
        <w:widowControl w:val="0"/>
        <w:numPr>
          <w:ilvl w:val="0"/>
          <w:numId w:val="12"/>
        </w:numPr>
        <w:spacing w:before="120"/>
        <w:ind w:left="1134" w:hanging="567"/>
        <w:contextualSpacing w:val="0"/>
        <w:rPr>
          <w:rFonts w:cs="Arial"/>
          <w:sz w:val="24"/>
        </w:rPr>
      </w:pPr>
      <w:r w:rsidRPr="00663707">
        <w:rPr>
          <w:rFonts w:cs="Arial"/>
          <w:sz w:val="24"/>
        </w:rPr>
        <w:t>informacje o projektach wybranych do dofinansowania wraz z wysokością przyznanej kwoty dofinansowania</w:t>
      </w:r>
      <w:r w:rsidR="00C17AA4">
        <w:rPr>
          <w:rFonts w:cs="Arial"/>
          <w:sz w:val="24"/>
        </w:rPr>
        <w:t xml:space="preserve"> i aktualizacje tych informacji;</w:t>
      </w:r>
    </w:p>
    <w:p w14:paraId="5D6DD8FF" w14:textId="6A15F121" w:rsidR="002E2189" w:rsidRPr="00663707" w:rsidRDefault="00601FC8">
      <w:pPr>
        <w:pStyle w:val="Akapitzlist"/>
        <w:widowControl w:val="0"/>
        <w:numPr>
          <w:ilvl w:val="0"/>
          <w:numId w:val="12"/>
        </w:numPr>
        <w:spacing w:before="120"/>
        <w:ind w:left="1134" w:hanging="567"/>
        <w:contextualSpacing w:val="0"/>
        <w:rPr>
          <w:rFonts w:cs="Arial"/>
          <w:sz w:val="24"/>
        </w:rPr>
      </w:pPr>
      <w:bookmarkStart w:id="237" w:name="_Hlk112836144"/>
      <w:r>
        <w:rPr>
          <w:rFonts w:cs="Arial"/>
          <w:sz w:val="24"/>
        </w:rPr>
        <w:t xml:space="preserve">informacje </w:t>
      </w:r>
      <w:r w:rsidR="002E2189" w:rsidRPr="00663707">
        <w:rPr>
          <w:rFonts w:cs="Arial"/>
          <w:sz w:val="24"/>
        </w:rPr>
        <w:t>o projektach, które otrzymały ocenę negatywną</w:t>
      </w:r>
      <w:r w:rsidR="00C17AA4">
        <w:rPr>
          <w:rFonts w:cs="Arial"/>
          <w:sz w:val="24"/>
        </w:rPr>
        <w:t xml:space="preserve"> i</w:t>
      </w:r>
      <w:r w:rsidR="002E2189" w:rsidRPr="00663707">
        <w:rPr>
          <w:rFonts w:cs="Arial"/>
          <w:sz w:val="24"/>
        </w:rPr>
        <w:t xml:space="preserve"> aktualizacje tych informacji</w:t>
      </w:r>
      <w:r w:rsidR="00004909">
        <w:rPr>
          <w:rFonts w:cs="Arial"/>
          <w:sz w:val="24"/>
        </w:rPr>
        <w:t>;</w:t>
      </w:r>
      <w:r w:rsidR="002E2189" w:rsidRPr="00663707">
        <w:rPr>
          <w:rFonts w:cs="Arial"/>
          <w:sz w:val="24"/>
        </w:rPr>
        <w:t xml:space="preserve"> </w:t>
      </w:r>
    </w:p>
    <w:bookmarkEnd w:id="237"/>
    <w:p w14:paraId="2085D738" w14:textId="285678E2" w:rsidR="002E2189" w:rsidRPr="00663707" w:rsidRDefault="002E2189">
      <w:pPr>
        <w:pStyle w:val="Akapitzlist"/>
        <w:widowControl w:val="0"/>
        <w:numPr>
          <w:ilvl w:val="0"/>
          <w:numId w:val="12"/>
        </w:numPr>
        <w:spacing w:before="120"/>
        <w:ind w:left="1134" w:hanging="567"/>
        <w:contextualSpacing w:val="0"/>
        <w:rPr>
          <w:rFonts w:cs="Arial"/>
          <w:sz w:val="24"/>
        </w:rPr>
      </w:pPr>
      <w:r w:rsidRPr="00663707">
        <w:rPr>
          <w:rFonts w:cs="Arial"/>
          <w:sz w:val="24"/>
        </w:rPr>
        <w:t>listę wskaźników oraz katalog definicji, a także jej zmiany oraz termin, od którego lista lub jej zmiany są stosowane</w:t>
      </w:r>
      <w:r w:rsidRPr="00663707">
        <w:rPr>
          <w:rStyle w:val="Odwoanieprzypisudolnego"/>
          <w:sz w:val="24"/>
        </w:rPr>
        <w:footnoteReference w:id="23"/>
      </w:r>
      <w:r w:rsidR="00004909">
        <w:rPr>
          <w:rFonts w:cs="Arial"/>
          <w:sz w:val="24"/>
        </w:rPr>
        <w:t>;</w:t>
      </w:r>
    </w:p>
    <w:p w14:paraId="499E52AA" w14:textId="77777777" w:rsidR="002E2189" w:rsidRPr="00663707" w:rsidRDefault="002E2189">
      <w:pPr>
        <w:pStyle w:val="Akapitzlist"/>
        <w:widowControl w:val="0"/>
        <w:numPr>
          <w:ilvl w:val="0"/>
          <w:numId w:val="12"/>
        </w:numPr>
        <w:spacing w:before="120"/>
        <w:ind w:left="1134" w:hanging="567"/>
        <w:contextualSpacing w:val="0"/>
        <w:rPr>
          <w:rFonts w:cs="Arial"/>
          <w:sz w:val="24"/>
        </w:rPr>
      </w:pPr>
      <w:r w:rsidRPr="00663707">
        <w:rPr>
          <w:rFonts w:cs="Arial"/>
          <w:sz w:val="24"/>
        </w:rPr>
        <w:t>wszystkie dane zbiorcze dotyczące poszczególnych programów przekazane do KE</w:t>
      </w:r>
      <w:r w:rsidRPr="00663707">
        <w:rPr>
          <w:rStyle w:val="Odwoanieprzypisudolnego"/>
          <w:sz w:val="24"/>
        </w:rPr>
        <w:footnoteReference w:id="24"/>
      </w:r>
      <w:r w:rsidRPr="00663707">
        <w:rPr>
          <w:rFonts w:cs="Arial"/>
          <w:sz w:val="24"/>
        </w:rPr>
        <w:t>.</w:t>
      </w:r>
    </w:p>
    <w:p w14:paraId="40A44CA8" w14:textId="11C974F5" w:rsidR="002E2189" w:rsidRPr="00663707" w:rsidRDefault="002E2189" w:rsidP="00083434">
      <w:pPr>
        <w:widowControl w:val="0"/>
        <w:numPr>
          <w:ilvl w:val="0"/>
          <w:numId w:val="6"/>
        </w:numPr>
        <w:tabs>
          <w:tab w:val="clear" w:pos="540"/>
        </w:tabs>
        <w:spacing w:before="120"/>
        <w:ind w:left="567" w:hanging="567"/>
        <w:rPr>
          <w:rFonts w:cs="Arial"/>
          <w:sz w:val="24"/>
        </w:rPr>
      </w:pPr>
      <w:r w:rsidRPr="00663707">
        <w:rPr>
          <w:rFonts w:cs="Arial"/>
          <w:sz w:val="24"/>
        </w:rPr>
        <w:t xml:space="preserve">Serwisy KP </w:t>
      </w:r>
      <w:r w:rsidRPr="00B02680">
        <w:rPr>
          <w:rFonts w:cs="Arial"/>
          <w:sz w:val="24"/>
        </w:rPr>
        <w:t xml:space="preserve">oraz </w:t>
      </w:r>
      <w:r w:rsidR="00C17AA4">
        <w:rPr>
          <w:rFonts w:cs="Arial"/>
          <w:sz w:val="24"/>
        </w:rPr>
        <w:t xml:space="preserve">zbiorczy serwis </w:t>
      </w:r>
      <w:r w:rsidRPr="00B02680">
        <w:rPr>
          <w:rFonts w:cs="Arial"/>
          <w:sz w:val="24"/>
        </w:rPr>
        <w:t>programów Interreg z udziałem Polski</w:t>
      </w:r>
      <w:r w:rsidR="00661B7F">
        <w:rPr>
          <w:rFonts w:cs="Arial"/>
          <w:sz w:val="24"/>
        </w:rPr>
        <w:t xml:space="preserve"> </w:t>
      </w:r>
      <w:r w:rsidRPr="00663707">
        <w:rPr>
          <w:rFonts w:cs="Arial"/>
          <w:sz w:val="24"/>
        </w:rPr>
        <w:t>są osobnymi stronami stworzonymi w ramach PFE i</w:t>
      </w:r>
      <w:r w:rsidR="00382451">
        <w:rPr>
          <w:rFonts w:cs="Arial"/>
          <w:sz w:val="24"/>
        </w:rPr>
        <w:t xml:space="preserve"> </w:t>
      </w:r>
      <w:r w:rsidRPr="00663707">
        <w:rPr>
          <w:rFonts w:cs="Arial"/>
          <w:sz w:val="24"/>
        </w:rPr>
        <w:t>są prowadzone przez właściwe IZ</w:t>
      </w:r>
      <w:r w:rsidR="006E4206">
        <w:rPr>
          <w:rFonts w:cs="Arial"/>
          <w:sz w:val="24"/>
        </w:rPr>
        <w:t>.</w:t>
      </w:r>
      <w:r w:rsidRPr="005C6816">
        <w:rPr>
          <w:rFonts w:cs="Arial"/>
          <w:sz w:val="24"/>
        </w:rPr>
        <w:t xml:space="preserve"> </w:t>
      </w:r>
      <w:r w:rsidR="006E4206">
        <w:rPr>
          <w:rFonts w:cs="Arial"/>
          <w:sz w:val="24"/>
        </w:rPr>
        <w:t>Z</w:t>
      </w:r>
      <w:r w:rsidRPr="005C6816">
        <w:rPr>
          <w:rFonts w:cs="Arial"/>
          <w:sz w:val="24"/>
        </w:rPr>
        <w:t>a administrowanie i zatwierdzanie treści odpowiada IK UP</w:t>
      </w:r>
      <w:r w:rsidRPr="00663707">
        <w:rPr>
          <w:rFonts w:cs="Arial"/>
          <w:sz w:val="24"/>
        </w:rPr>
        <w:t xml:space="preserve">. </w:t>
      </w:r>
    </w:p>
    <w:p w14:paraId="7A1DA065" w14:textId="4A028EE9" w:rsidR="002E2189" w:rsidRPr="00663707" w:rsidRDefault="002E2189" w:rsidP="00083434">
      <w:pPr>
        <w:widowControl w:val="0"/>
        <w:numPr>
          <w:ilvl w:val="0"/>
          <w:numId w:val="6"/>
        </w:numPr>
        <w:tabs>
          <w:tab w:val="clear" w:pos="540"/>
        </w:tabs>
        <w:spacing w:before="120"/>
        <w:ind w:left="567" w:hanging="567"/>
        <w:rPr>
          <w:rFonts w:cs="Arial"/>
          <w:sz w:val="24"/>
        </w:rPr>
      </w:pPr>
      <w:r w:rsidRPr="00663707">
        <w:rPr>
          <w:rFonts w:cs="Arial"/>
          <w:sz w:val="24"/>
        </w:rPr>
        <w:t>Na PFE znajdują się przekierowania do serwisów poszczególnych programów.</w:t>
      </w:r>
    </w:p>
    <w:p w14:paraId="5D9F3AF3" w14:textId="730539A2" w:rsidR="002E2189" w:rsidRPr="00663707" w:rsidRDefault="002E2189" w:rsidP="00083434">
      <w:pPr>
        <w:widowControl w:val="0"/>
        <w:numPr>
          <w:ilvl w:val="0"/>
          <w:numId w:val="6"/>
        </w:numPr>
        <w:tabs>
          <w:tab w:val="clear" w:pos="540"/>
        </w:tabs>
        <w:spacing w:before="120"/>
        <w:ind w:left="567" w:hanging="567"/>
        <w:rPr>
          <w:rFonts w:cs="Arial"/>
          <w:sz w:val="24"/>
        </w:rPr>
      </w:pPr>
      <w:r w:rsidRPr="00663707">
        <w:rPr>
          <w:rFonts w:cs="Arial"/>
          <w:sz w:val="24"/>
        </w:rPr>
        <w:t xml:space="preserve">Serwisy </w:t>
      </w:r>
      <w:r w:rsidR="00601FC8">
        <w:rPr>
          <w:rFonts w:cs="Arial"/>
          <w:sz w:val="24"/>
        </w:rPr>
        <w:t>programów</w:t>
      </w:r>
      <w:r w:rsidR="00601FC8" w:rsidRPr="00663707">
        <w:rPr>
          <w:rFonts w:cs="Arial"/>
          <w:sz w:val="24"/>
        </w:rPr>
        <w:t xml:space="preserve"> </w:t>
      </w:r>
      <w:r w:rsidRPr="00663707">
        <w:rPr>
          <w:rFonts w:cs="Arial"/>
          <w:sz w:val="24"/>
        </w:rPr>
        <w:t>zawierają w szczególności:</w:t>
      </w:r>
    </w:p>
    <w:p w14:paraId="40A56AA6" w14:textId="3206FF01" w:rsidR="002E2189" w:rsidRPr="00663707" w:rsidRDefault="002E2189">
      <w:pPr>
        <w:pStyle w:val="Akapitzlist"/>
        <w:widowControl w:val="0"/>
        <w:numPr>
          <w:ilvl w:val="1"/>
          <w:numId w:val="14"/>
        </w:numPr>
        <w:tabs>
          <w:tab w:val="num" w:pos="1134"/>
        </w:tabs>
        <w:spacing w:before="120"/>
        <w:ind w:left="1134" w:hanging="567"/>
        <w:contextualSpacing w:val="0"/>
        <w:rPr>
          <w:rFonts w:cs="Arial"/>
          <w:sz w:val="24"/>
        </w:rPr>
      </w:pPr>
      <w:r w:rsidRPr="00663707">
        <w:rPr>
          <w:rFonts w:cs="Arial"/>
          <w:sz w:val="24"/>
        </w:rPr>
        <w:t>informacje na temat programu, w tym jego krótki opis</w:t>
      </w:r>
      <w:r w:rsidR="00004909">
        <w:rPr>
          <w:rFonts w:cs="Arial"/>
          <w:sz w:val="24"/>
        </w:rPr>
        <w:t>;</w:t>
      </w:r>
    </w:p>
    <w:p w14:paraId="24F92B23" w14:textId="2B6A0C69" w:rsidR="002E2189" w:rsidRPr="00663707" w:rsidRDefault="002E2189">
      <w:pPr>
        <w:pStyle w:val="Akapitzlist"/>
        <w:widowControl w:val="0"/>
        <w:numPr>
          <w:ilvl w:val="1"/>
          <w:numId w:val="14"/>
        </w:numPr>
        <w:tabs>
          <w:tab w:val="num" w:pos="1134"/>
        </w:tabs>
        <w:spacing w:before="120"/>
        <w:ind w:left="1134" w:hanging="567"/>
        <w:contextualSpacing w:val="0"/>
        <w:rPr>
          <w:rFonts w:cs="Arial"/>
          <w:sz w:val="24"/>
        </w:rPr>
      </w:pPr>
      <w:r w:rsidRPr="00663707">
        <w:rPr>
          <w:rFonts w:cs="Arial"/>
          <w:sz w:val="24"/>
        </w:rPr>
        <w:t>treść programu i szczegółowy opis priorytet</w:t>
      </w:r>
      <w:r>
        <w:rPr>
          <w:rFonts w:cs="Arial"/>
          <w:sz w:val="24"/>
        </w:rPr>
        <w:t>ó</w:t>
      </w:r>
      <w:r w:rsidRPr="00663707">
        <w:rPr>
          <w:rFonts w:cs="Arial"/>
          <w:sz w:val="24"/>
        </w:rPr>
        <w:t>w programu, a</w:t>
      </w:r>
      <w:r w:rsidR="00382451">
        <w:rPr>
          <w:rFonts w:cs="Arial"/>
          <w:sz w:val="24"/>
        </w:rPr>
        <w:t xml:space="preserve"> </w:t>
      </w:r>
      <w:r w:rsidRPr="00663707">
        <w:rPr>
          <w:rFonts w:cs="Arial"/>
          <w:sz w:val="24"/>
        </w:rPr>
        <w:t>także informacje o ich zmianach wraz z informacjami o</w:t>
      </w:r>
      <w:r w:rsidR="00382451">
        <w:rPr>
          <w:rFonts w:cs="Arial"/>
          <w:sz w:val="24"/>
        </w:rPr>
        <w:t xml:space="preserve"> </w:t>
      </w:r>
      <w:r w:rsidRPr="00663707">
        <w:rPr>
          <w:rFonts w:cs="Arial"/>
          <w:sz w:val="24"/>
        </w:rPr>
        <w:t xml:space="preserve">terminach od których </w:t>
      </w:r>
      <w:r w:rsidR="006E4206" w:rsidRPr="00663707">
        <w:rPr>
          <w:rFonts w:cs="Arial"/>
          <w:sz w:val="24"/>
        </w:rPr>
        <w:t>stosowan</w:t>
      </w:r>
      <w:r w:rsidR="006E4206">
        <w:rPr>
          <w:rFonts w:cs="Arial"/>
          <w:sz w:val="24"/>
        </w:rPr>
        <w:t>y jest</w:t>
      </w:r>
      <w:r w:rsidR="006E4206" w:rsidRPr="00663707">
        <w:rPr>
          <w:rFonts w:cs="Arial"/>
          <w:sz w:val="24"/>
        </w:rPr>
        <w:t xml:space="preserve"> </w:t>
      </w:r>
      <w:r w:rsidRPr="00663707">
        <w:rPr>
          <w:rFonts w:cs="Arial"/>
          <w:sz w:val="24"/>
        </w:rPr>
        <w:t>program, szczegółowy opis priorytet</w:t>
      </w:r>
      <w:r>
        <w:rPr>
          <w:rFonts w:cs="Arial"/>
          <w:sz w:val="24"/>
        </w:rPr>
        <w:t>ó</w:t>
      </w:r>
      <w:r w:rsidRPr="00663707">
        <w:rPr>
          <w:rFonts w:cs="Arial"/>
          <w:sz w:val="24"/>
        </w:rPr>
        <w:t xml:space="preserve">w </w:t>
      </w:r>
      <w:r w:rsidR="00C17AA4">
        <w:rPr>
          <w:rFonts w:cs="Arial"/>
          <w:sz w:val="24"/>
        </w:rPr>
        <w:t>i</w:t>
      </w:r>
      <w:r w:rsidRPr="00663707">
        <w:rPr>
          <w:rFonts w:cs="Arial"/>
          <w:sz w:val="24"/>
        </w:rPr>
        <w:t xml:space="preserve"> ich zmiany</w:t>
      </w:r>
      <w:r w:rsidR="00004909">
        <w:rPr>
          <w:rFonts w:cs="Arial"/>
          <w:sz w:val="24"/>
        </w:rPr>
        <w:t>;</w:t>
      </w:r>
    </w:p>
    <w:p w14:paraId="497E6C24" w14:textId="6961B95F" w:rsidR="00626D0E" w:rsidRDefault="00045705">
      <w:pPr>
        <w:pStyle w:val="Akapitzlist"/>
        <w:widowControl w:val="0"/>
        <w:numPr>
          <w:ilvl w:val="1"/>
          <w:numId w:val="14"/>
        </w:numPr>
        <w:tabs>
          <w:tab w:val="num" w:pos="1134"/>
        </w:tabs>
        <w:spacing w:before="120"/>
        <w:ind w:left="1134" w:hanging="567"/>
        <w:contextualSpacing w:val="0"/>
        <w:rPr>
          <w:rFonts w:cs="Arial"/>
          <w:sz w:val="24"/>
        </w:rPr>
      </w:pPr>
      <w:r>
        <w:rPr>
          <w:rFonts w:cs="Arial"/>
          <w:sz w:val="24"/>
        </w:rPr>
        <w:t xml:space="preserve">elementy wymienione w pkt </w:t>
      </w:r>
      <w:r w:rsidR="00700C4E">
        <w:rPr>
          <w:rFonts w:cs="Arial"/>
          <w:sz w:val="24"/>
        </w:rPr>
        <w:t>2</w:t>
      </w:r>
      <w:r>
        <w:rPr>
          <w:rFonts w:cs="Arial"/>
          <w:sz w:val="24"/>
        </w:rPr>
        <w:t xml:space="preserve"> ograniczone do danego programu</w:t>
      </w:r>
      <w:r w:rsidR="00004909">
        <w:rPr>
          <w:rFonts w:cs="Arial"/>
          <w:sz w:val="24"/>
        </w:rPr>
        <w:t>;</w:t>
      </w:r>
    </w:p>
    <w:p w14:paraId="2F1731BF" w14:textId="697808D2" w:rsidR="002E2189" w:rsidRPr="00C17AA4" w:rsidRDefault="002E2189">
      <w:pPr>
        <w:pStyle w:val="Akapitzlist"/>
        <w:widowControl w:val="0"/>
        <w:numPr>
          <w:ilvl w:val="1"/>
          <w:numId w:val="14"/>
        </w:numPr>
        <w:tabs>
          <w:tab w:val="num" w:pos="1134"/>
        </w:tabs>
        <w:spacing w:before="120"/>
        <w:ind w:left="1134" w:hanging="567"/>
        <w:contextualSpacing w:val="0"/>
        <w:rPr>
          <w:rFonts w:cs="Arial"/>
          <w:sz w:val="24"/>
        </w:rPr>
      </w:pPr>
      <w:r w:rsidRPr="00C17AA4">
        <w:rPr>
          <w:rFonts w:cs="Arial"/>
          <w:sz w:val="24"/>
        </w:rPr>
        <w:t xml:space="preserve">sprawozdanie dotyczące środowiska (o ile jest przygotowywane przez </w:t>
      </w:r>
      <w:r w:rsidRPr="00C17AA4">
        <w:rPr>
          <w:rFonts w:cs="Arial"/>
          <w:sz w:val="24"/>
        </w:rPr>
        <w:lastRenderedPageBreak/>
        <w:t>IZ)</w:t>
      </w:r>
      <w:r w:rsidRPr="00C17AA4">
        <w:rPr>
          <w:rStyle w:val="Odwoanieprzypisudolnego"/>
          <w:sz w:val="24"/>
        </w:rPr>
        <w:footnoteReference w:id="25"/>
      </w:r>
      <w:r w:rsidR="00004909" w:rsidRPr="00C17AA4">
        <w:rPr>
          <w:rFonts w:cs="Arial"/>
          <w:sz w:val="24"/>
        </w:rPr>
        <w:t>;</w:t>
      </w:r>
    </w:p>
    <w:p w14:paraId="341FF966" w14:textId="603B4B02" w:rsidR="002E2189" w:rsidRPr="00C17AA4" w:rsidRDefault="002E2189">
      <w:pPr>
        <w:pStyle w:val="Akapitzlist"/>
        <w:widowControl w:val="0"/>
        <w:numPr>
          <w:ilvl w:val="1"/>
          <w:numId w:val="14"/>
        </w:numPr>
        <w:tabs>
          <w:tab w:val="num" w:pos="1134"/>
        </w:tabs>
        <w:spacing w:before="120"/>
        <w:ind w:left="1134" w:hanging="567"/>
        <w:contextualSpacing w:val="0"/>
      </w:pPr>
      <w:r w:rsidRPr="00C17AA4">
        <w:rPr>
          <w:rFonts w:cs="Arial"/>
          <w:sz w:val="24"/>
        </w:rPr>
        <w:t>zarządzenie lub uchwałę ustanawiającą KM, informacje dotyczące składu i prac KM</w:t>
      </w:r>
      <w:r w:rsidRPr="008754D1">
        <w:rPr>
          <w:rFonts w:cs="Arial"/>
          <w:sz w:val="24"/>
        </w:rPr>
        <w:t xml:space="preserve"> </w:t>
      </w:r>
      <w:r w:rsidR="00D851BF">
        <w:rPr>
          <w:rFonts w:cs="Arial"/>
          <w:sz w:val="24"/>
        </w:rPr>
        <w:t>oraz</w:t>
      </w:r>
      <w:r w:rsidRPr="008754D1">
        <w:rPr>
          <w:rFonts w:cs="Arial"/>
          <w:sz w:val="24"/>
        </w:rPr>
        <w:t xml:space="preserve"> jego grup roboczych</w:t>
      </w:r>
      <w:r w:rsidR="00C17AA4">
        <w:rPr>
          <w:rFonts w:cs="Arial"/>
          <w:sz w:val="24"/>
        </w:rPr>
        <w:t>;</w:t>
      </w:r>
    </w:p>
    <w:p w14:paraId="389FD69F" w14:textId="5DB96C28" w:rsidR="00C17AA4" w:rsidRPr="00C17AA4" w:rsidRDefault="00C17AA4">
      <w:pPr>
        <w:pStyle w:val="Akapitzlist"/>
        <w:widowControl w:val="0"/>
        <w:numPr>
          <w:ilvl w:val="1"/>
          <w:numId w:val="14"/>
        </w:numPr>
        <w:tabs>
          <w:tab w:val="num" w:pos="1134"/>
        </w:tabs>
        <w:spacing w:before="120"/>
        <w:ind w:left="1134" w:hanging="567"/>
        <w:contextualSpacing w:val="0"/>
        <w:rPr>
          <w:sz w:val="24"/>
        </w:rPr>
      </w:pPr>
      <w:r w:rsidRPr="00C94895">
        <w:rPr>
          <w:sz w:val="24"/>
        </w:rPr>
        <w:t>przykłady projektów realizowanych w ramach programów w języku polskim i angielskim</w:t>
      </w:r>
      <w:r w:rsidR="00D851BF">
        <w:rPr>
          <w:sz w:val="24"/>
        </w:rPr>
        <w:t>;</w:t>
      </w:r>
    </w:p>
    <w:p w14:paraId="49AF9FC3" w14:textId="2D7731F8" w:rsidR="002E2189" w:rsidRPr="00663707" w:rsidRDefault="002E2189">
      <w:pPr>
        <w:pStyle w:val="Akapitzlist"/>
        <w:widowControl w:val="0"/>
        <w:numPr>
          <w:ilvl w:val="1"/>
          <w:numId w:val="14"/>
        </w:numPr>
        <w:tabs>
          <w:tab w:val="num" w:pos="1134"/>
        </w:tabs>
        <w:spacing w:before="120"/>
        <w:ind w:left="1134" w:hanging="567"/>
        <w:contextualSpacing w:val="0"/>
        <w:rPr>
          <w:rFonts w:cs="Arial"/>
          <w:sz w:val="24"/>
        </w:rPr>
      </w:pPr>
      <w:r w:rsidRPr="00663707">
        <w:rPr>
          <w:rFonts w:cs="Arial"/>
          <w:sz w:val="24"/>
        </w:rPr>
        <w:t>przekierowanie do PFE</w:t>
      </w:r>
      <w:r w:rsidR="00004909">
        <w:rPr>
          <w:rFonts w:cs="Arial"/>
          <w:sz w:val="24"/>
        </w:rPr>
        <w:t>;</w:t>
      </w:r>
    </w:p>
    <w:p w14:paraId="5DBB365D" w14:textId="41920A3E" w:rsidR="002E2189" w:rsidRPr="00663707" w:rsidRDefault="002E2189">
      <w:pPr>
        <w:pStyle w:val="Akapitzlist"/>
        <w:widowControl w:val="0"/>
        <w:numPr>
          <w:ilvl w:val="1"/>
          <w:numId w:val="14"/>
        </w:numPr>
        <w:tabs>
          <w:tab w:val="num" w:pos="1134"/>
        </w:tabs>
        <w:spacing w:before="120"/>
        <w:ind w:left="1134" w:hanging="567"/>
        <w:contextualSpacing w:val="0"/>
        <w:rPr>
          <w:rFonts w:cs="Arial"/>
          <w:sz w:val="24"/>
        </w:rPr>
      </w:pPr>
      <w:r w:rsidRPr="00663707">
        <w:rPr>
          <w:rFonts w:cs="Arial"/>
          <w:sz w:val="24"/>
        </w:rPr>
        <w:t>wszystkie dane zbiorcze dotyczące danego programu przekazane do KE</w:t>
      </w:r>
      <w:r w:rsidRPr="00663707">
        <w:rPr>
          <w:sz w:val="24"/>
          <w:vertAlign w:val="superscript"/>
        </w:rPr>
        <w:footnoteReference w:id="26"/>
      </w:r>
      <w:r w:rsidR="00004909">
        <w:rPr>
          <w:rFonts w:cs="Arial"/>
          <w:sz w:val="24"/>
        </w:rPr>
        <w:t>;</w:t>
      </w:r>
    </w:p>
    <w:p w14:paraId="0882FC04" w14:textId="1A654E80" w:rsidR="008D1C37" w:rsidRDefault="002E2189">
      <w:pPr>
        <w:pStyle w:val="Akapitzlist"/>
        <w:widowControl w:val="0"/>
        <w:numPr>
          <w:ilvl w:val="1"/>
          <w:numId w:val="14"/>
        </w:numPr>
        <w:tabs>
          <w:tab w:val="num" w:pos="1134"/>
        </w:tabs>
        <w:spacing w:before="120"/>
        <w:ind w:left="1134" w:hanging="567"/>
        <w:contextualSpacing w:val="0"/>
        <w:rPr>
          <w:rFonts w:cs="Arial"/>
          <w:sz w:val="24"/>
        </w:rPr>
      </w:pPr>
      <w:r w:rsidRPr="00663707">
        <w:rPr>
          <w:rFonts w:cs="Arial"/>
          <w:sz w:val="24"/>
        </w:rPr>
        <w:t>wszystkie ewaluacje program</w:t>
      </w:r>
      <w:r w:rsidR="00626D0E">
        <w:rPr>
          <w:rFonts w:cs="Arial"/>
          <w:sz w:val="24"/>
        </w:rPr>
        <w:t>u</w:t>
      </w:r>
      <w:r w:rsidRPr="00663707">
        <w:rPr>
          <w:rStyle w:val="Odwoanieprzypisudolnego"/>
          <w:sz w:val="24"/>
        </w:rPr>
        <w:footnoteReference w:id="27"/>
      </w:r>
      <w:r w:rsidR="008D1C37">
        <w:rPr>
          <w:rFonts w:cs="Arial"/>
          <w:sz w:val="24"/>
        </w:rPr>
        <w:t>;</w:t>
      </w:r>
    </w:p>
    <w:p w14:paraId="4D43CB1F" w14:textId="326A75DB" w:rsidR="00501E29" w:rsidRPr="008D1C37" w:rsidRDefault="008D1C37">
      <w:pPr>
        <w:pStyle w:val="Akapitzlist"/>
        <w:widowControl w:val="0"/>
        <w:numPr>
          <w:ilvl w:val="1"/>
          <w:numId w:val="14"/>
        </w:numPr>
        <w:tabs>
          <w:tab w:val="num" w:pos="1134"/>
        </w:tabs>
        <w:spacing w:before="120"/>
        <w:ind w:left="1134" w:hanging="567"/>
        <w:contextualSpacing w:val="0"/>
        <w:rPr>
          <w:rFonts w:cs="Arial"/>
          <w:sz w:val="24"/>
        </w:rPr>
      </w:pPr>
      <w:r>
        <w:rPr>
          <w:rFonts w:cs="Arial"/>
          <w:sz w:val="24"/>
        </w:rPr>
        <w:t>serwisy</w:t>
      </w:r>
      <w:r w:rsidRPr="00663707">
        <w:rPr>
          <w:rFonts w:cs="Arial"/>
          <w:sz w:val="24"/>
        </w:rPr>
        <w:t xml:space="preserve"> RP - informacje dotyczące związków ZIT albo jednostek samorządu terytorialnego realizujących ZIT na podstawie umowy lub</w:t>
      </w:r>
      <w:r w:rsidR="00382451">
        <w:rPr>
          <w:rFonts w:cs="Arial"/>
          <w:sz w:val="24"/>
        </w:rPr>
        <w:t xml:space="preserve"> </w:t>
      </w:r>
      <w:r w:rsidRPr="00663707">
        <w:rPr>
          <w:rFonts w:cs="Arial"/>
          <w:sz w:val="24"/>
        </w:rPr>
        <w:t>porozumienia o</w:t>
      </w:r>
      <w:r w:rsidR="00382451">
        <w:rPr>
          <w:rFonts w:cs="Arial"/>
          <w:sz w:val="24"/>
        </w:rPr>
        <w:t xml:space="preserve"> </w:t>
      </w:r>
      <w:r w:rsidRPr="00663707">
        <w:rPr>
          <w:rFonts w:cs="Arial"/>
          <w:sz w:val="24"/>
        </w:rPr>
        <w:t>współpracy w celu wspólnej realizacji ZIT</w:t>
      </w:r>
      <w:r w:rsidR="002E2189" w:rsidRPr="008D1C37">
        <w:rPr>
          <w:rFonts w:cs="Arial"/>
          <w:sz w:val="24"/>
        </w:rPr>
        <w:t>.</w:t>
      </w:r>
    </w:p>
    <w:p w14:paraId="3542D693" w14:textId="02E3EDAC" w:rsidR="001D5666" w:rsidRPr="00740C95" w:rsidRDefault="001D5666" w:rsidP="004A0027">
      <w:pPr>
        <w:pStyle w:val="Nagwek1"/>
      </w:pPr>
      <w:bookmarkStart w:id="238" w:name="_Toc111035690"/>
      <w:bookmarkStart w:id="239" w:name="_Toc115714556"/>
      <w:r w:rsidRPr="00740C95">
        <w:t xml:space="preserve">Rozdział </w:t>
      </w:r>
      <w:r w:rsidR="00731D00">
        <w:t>7</w:t>
      </w:r>
      <w:r w:rsidR="00131915">
        <w:t xml:space="preserve">. </w:t>
      </w:r>
      <w:r w:rsidR="00167543" w:rsidRPr="00740C95">
        <w:t>S</w:t>
      </w:r>
      <w:r w:rsidRPr="00740C95">
        <w:t>prawozdaw</w:t>
      </w:r>
      <w:r w:rsidR="00167543" w:rsidRPr="00740C95">
        <w:t xml:space="preserve">czość </w:t>
      </w:r>
      <w:r w:rsidRPr="00740C95">
        <w:t>i ocen</w:t>
      </w:r>
      <w:r w:rsidR="00167543" w:rsidRPr="00740C95">
        <w:t>a</w:t>
      </w:r>
      <w:r w:rsidRPr="00740C95">
        <w:t xml:space="preserve"> działa</w:t>
      </w:r>
      <w:r w:rsidR="00167543" w:rsidRPr="00740C95">
        <w:t>ń</w:t>
      </w:r>
      <w:r w:rsidRPr="00740C95">
        <w:t xml:space="preserve"> informacyjn</w:t>
      </w:r>
      <w:r w:rsidR="00167543" w:rsidRPr="00740C95">
        <w:t>ych</w:t>
      </w:r>
      <w:r w:rsidRPr="00740C95">
        <w:t xml:space="preserve"> i promocyjn</w:t>
      </w:r>
      <w:r w:rsidR="00167543" w:rsidRPr="00740C95">
        <w:t>ych</w:t>
      </w:r>
      <w:bookmarkStart w:id="240" w:name="_Toc399410292"/>
      <w:bookmarkEnd w:id="234"/>
      <w:bookmarkEnd w:id="235"/>
      <w:bookmarkEnd w:id="238"/>
      <w:bookmarkEnd w:id="239"/>
      <w:bookmarkEnd w:id="240"/>
    </w:p>
    <w:p w14:paraId="602E9A12" w14:textId="3E65A1DE" w:rsidR="001D5666" w:rsidRPr="00663707" w:rsidRDefault="001D5666" w:rsidP="00663707">
      <w:pPr>
        <w:pStyle w:val="Nagwek2"/>
      </w:pPr>
      <w:bookmarkStart w:id="241" w:name="_Toc99714057"/>
      <w:bookmarkStart w:id="242" w:name="_Toc111035691"/>
      <w:bookmarkStart w:id="243" w:name="_Toc115714557"/>
      <w:r w:rsidRPr="00C416F9">
        <w:t xml:space="preserve">Podrozdział </w:t>
      </w:r>
      <w:r w:rsidR="00731D00" w:rsidRPr="003247B3">
        <w:t>7</w:t>
      </w:r>
      <w:r w:rsidR="003E50C7" w:rsidRPr="001E4A7E">
        <w:t>.</w:t>
      </w:r>
      <w:r w:rsidRPr="00643179">
        <w:t>1</w:t>
      </w:r>
      <w:r w:rsidR="00131915" w:rsidRPr="004E4803">
        <w:t xml:space="preserve">. </w:t>
      </w:r>
      <w:r w:rsidR="00C27A7D">
        <w:t>S</w:t>
      </w:r>
      <w:r w:rsidRPr="00AD6AC3">
        <w:t>prawozdawczość</w:t>
      </w:r>
      <w:bookmarkEnd w:id="241"/>
      <w:bookmarkEnd w:id="242"/>
      <w:bookmarkEnd w:id="243"/>
    </w:p>
    <w:p w14:paraId="76D9881E" w14:textId="5607680B" w:rsidR="001D5666" w:rsidRPr="00663707" w:rsidRDefault="001D5666" w:rsidP="00B241BA">
      <w:pPr>
        <w:pStyle w:val="Akapit"/>
        <w:keepNext w:val="0"/>
        <w:numPr>
          <w:ilvl w:val="0"/>
          <w:numId w:val="10"/>
        </w:numPr>
        <w:spacing w:before="120"/>
        <w:ind w:left="567" w:hanging="566"/>
        <w:outlineLvl w:val="9"/>
        <w:rPr>
          <w:sz w:val="24"/>
          <w:szCs w:val="24"/>
        </w:rPr>
      </w:pPr>
      <w:r w:rsidRPr="00663707">
        <w:rPr>
          <w:sz w:val="24"/>
          <w:szCs w:val="24"/>
        </w:rPr>
        <w:t xml:space="preserve">IK UP, IZ, IP i IW opracowują </w:t>
      </w:r>
      <w:r w:rsidR="00E348D6">
        <w:rPr>
          <w:sz w:val="24"/>
          <w:szCs w:val="24"/>
        </w:rPr>
        <w:t xml:space="preserve">roczne </w:t>
      </w:r>
      <w:r w:rsidRPr="00663707">
        <w:rPr>
          <w:sz w:val="24"/>
          <w:szCs w:val="24"/>
        </w:rPr>
        <w:t>sprawozdania z przeprowadzonych działań informacyjnych</w:t>
      </w:r>
      <w:r w:rsidR="008D2A53">
        <w:rPr>
          <w:sz w:val="24"/>
          <w:szCs w:val="24"/>
        </w:rPr>
        <w:t xml:space="preserve"> </w:t>
      </w:r>
      <w:r w:rsidRPr="00663707">
        <w:rPr>
          <w:sz w:val="24"/>
          <w:szCs w:val="24"/>
        </w:rPr>
        <w:t>i</w:t>
      </w:r>
      <w:r w:rsidR="00004909">
        <w:rPr>
          <w:sz w:val="24"/>
          <w:szCs w:val="24"/>
        </w:rPr>
        <w:t xml:space="preserve"> </w:t>
      </w:r>
      <w:r w:rsidRPr="00663707">
        <w:rPr>
          <w:sz w:val="24"/>
          <w:szCs w:val="24"/>
        </w:rPr>
        <w:t xml:space="preserve">promocyjnych na zasadach określonych </w:t>
      </w:r>
      <w:r w:rsidR="00B8283F">
        <w:rPr>
          <w:sz w:val="24"/>
          <w:szCs w:val="24"/>
        </w:rPr>
        <w:t>w niniejszych wytycznych</w:t>
      </w:r>
      <w:r w:rsidR="00DC2956" w:rsidRPr="00663707">
        <w:rPr>
          <w:sz w:val="24"/>
          <w:szCs w:val="24"/>
        </w:rPr>
        <w:t>.</w:t>
      </w:r>
      <w:r w:rsidRPr="00663707">
        <w:rPr>
          <w:sz w:val="24"/>
          <w:szCs w:val="24"/>
        </w:rPr>
        <w:t xml:space="preserve"> </w:t>
      </w:r>
    </w:p>
    <w:p w14:paraId="1247D01A" w14:textId="752F63A1" w:rsidR="004C4D9F" w:rsidRPr="00663707" w:rsidRDefault="004C4D9F">
      <w:pPr>
        <w:pStyle w:val="Akapit"/>
        <w:keepNext w:val="0"/>
        <w:numPr>
          <w:ilvl w:val="0"/>
          <w:numId w:val="10"/>
        </w:numPr>
        <w:spacing w:before="120"/>
        <w:ind w:left="567" w:hanging="566"/>
        <w:outlineLvl w:val="9"/>
        <w:rPr>
          <w:sz w:val="24"/>
          <w:szCs w:val="24"/>
        </w:rPr>
      </w:pPr>
      <w:r w:rsidRPr="00663707">
        <w:rPr>
          <w:sz w:val="24"/>
          <w:szCs w:val="24"/>
        </w:rPr>
        <w:t xml:space="preserve">W przypadku KP, </w:t>
      </w:r>
      <w:r w:rsidR="00731359" w:rsidRPr="00663707">
        <w:rPr>
          <w:sz w:val="24"/>
          <w:szCs w:val="24"/>
        </w:rPr>
        <w:t xml:space="preserve">sprawozdanie przygotowywane jest wspólnie przez IZ KP i </w:t>
      </w:r>
      <w:r w:rsidRPr="00663707">
        <w:rPr>
          <w:sz w:val="24"/>
          <w:szCs w:val="24"/>
        </w:rPr>
        <w:t>IK UP</w:t>
      </w:r>
      <w:r w:rsidR="00731359" w:rsidRPr="00663707">
        <w:rPr>
          <w:sz w:val="24"/>
          <w:szCs w:val="24"/>
        </w:rPr>
        <w:t>, stosownie do posiadanych przez</w:t>
      </w:r>
      <w:r w:rsidRPr="00663707">
        <w:rPr>
          <w:sz w:val="24"/>
          <w:szCs w:val="24"/>
        </w:rPr>
        <w:t xml:space="preserve"> IZ KP </w:t>
      </w:r>
      <w:r w:rsidR="00731359" w:rsidRPr="00663707">
        <w:rPr>
          <w:sz w:val="24"/>
          <w:szCs w:val="24"/>
        </w:rPr>
        <w:t xml:space="preserve">i IK UP danych. </w:t>
      </w:r>
    </w:p>
    <w:p w14:paraId="680729D1" w14:textId="37ECFAAE" w:rsidR="001D5666" w:rsidRPr="00700C4E" w:rsidRDefault="001D5666">
      <w:pPr>
        <w:pStyle w:val="Akapit"/>
        <w:keepNext w:val="0"/>
        <w:numPr>
          <w:ilvl w:val="0"/>
          <w:numId w:val="10"/>
        </w:numPr>
        <w:spacing w:before="120"/>
        <w:ind w:left="567" w:hanging="566"/>
        <w:outlineLvl w:val="9"/>
        <w:rPr>
          <w:sz w:val="24"/>
          <w:szCs w:val="24"/>
        </w:rPr>
      </w:pPr>
      <w:r w:rsidRPr="00700C4E">
        <w:rPr>
          <w:sz w:val="24"/>
          <w:szCs w:val="24"/>
        </w:rPr>
        <w:lastRenderedPageBreak/>
        <w:t xml:space="preserve">Sprawozdania z działań informacyjnych i promocyjnych, sporządzane przez </w:t>
      </w:r>
      <w:r w:rsidR="009B2F61" w:rsidRPr="00700C4E">
        <w:rPr>
          <w:sz w:val="24"/>
          <w:szCs w:val="24"/>
        </w:rPr>
        <w:t>IP</w:t>
      </w:r>
      <w:r w:rsidR="008D2A53" w:rsidRPr="00700C4E">
        <w:rPr>
          <w:sz w:val="24"/>
          <w:szCs w:val="24"/>
        </w:rPr>
        <w:t xml:space="preserve"> KP</w:t>
      </w:r>
      <w:r w:rsidR="009B2F61" w:rsidRPr="00700C4E">
        <w:rPr>
          <w:sz w:val="24"/>
          <w:szCs w:val="24"/>
        </w:rPr>
        <w:t xml:space="preserve"> oraz </w:t>
      </w:r>
      <w:r w:rsidRPr="00700C4E">
        <w:rPr>
          <w:sz w:val="24"/>
          <w:szCs w:val="24"/>
        </w:rPr>
        <w:t>IZ</w:t>
      </w:r>
      <w:r w:rsidR="00700C4E" w:rsidRPr="00700C4E">
        <w:rPr>
          <w:sz w:val="24"/>
          <w:szCs w:val="24"/>
        </w:rPr>
        <w:t xml:space="preserve"> </w:t>
      </w:r>
      <w:r w:rsidR="008D2A53" w:rsidRPr="00700C4E">
        <w:rPr>
          <w:sz w:val="24"/>
          <w:szCs w:val="24"/>
        </w:rPr>
        <w:t>RP</w:t>
      </w:r>
      <w:r w:rsidRPr="00700C4E">
        <w:rPr>
          <w:sz w:val="24"/>
          <w:szCs w:val="24"/>
        </w:rPr>
        <w:t xml:space="preserve">, są opiniowane przez IK </w:t>
      </w:r>
      <w:r w:rsidR="00414F96">
        <w:rPr>
          <w:sz w:val="24"/>
          <w:szCs w:val="24"/>
        </w:rPr>
        <w:t xml:space="preserve">UP </w:t>
      </w:r>
      <w:r w:rsidRPr="00700C4E">
        <w:rPr>
          <w:sz w:val="24"/>
          <w:szCs w:val="24"/>
        </w:rPr>
        <w:t>pod</w:t>
      </w:r>
      <w:r w:rsidR="00382451">
        <w:rPr>
          <w:sz w:val="24"/>
          <w:szCs w:val="24"/>
        </w:rPr>
        <w:t xml:space="preserve"> </w:t>
      </w:r>
      <w:r w:rsidRPr="00700C4E">
        <w:rPr>
          <w:sz w:val="24"/>
          <w:szCs w:val="24"/>
        </w:rPr>
        <w:t>kątem:</w:t>
      </w:r>
    </w:p>
    <w:p w14:paraId="75DC35DA" w14:textId="5786332F" w:rsidR="001D5666" w:rsidRPr="00700C4E" w:rsidRDefault="001D5666">
      <w:pPr>
        <w:pStyle w:val="Akapit"/>
        <w:keepNext w:val="0"/>
        <w:numPr>
          <w:ilvl w:val="1"/>
          <w:numId w:val="13"/>
        </w:numPr>
        <w:spacing w:before="120"/>
        <w:ind w:left="1134" w:hanging="567"/>
        <w:outlineLvl w:val="9"/>
        <w:rPr>
          <w:sz w:val="24"/>
          <w:szCs w:val="24"/>
        </w:rPr>
      </w:pPr>
      <w:r w:rsidRPr="00700C4E">
        <w:rPr>
          <w:sz w:val="24"/>
          <w:szCs w:val="24"/>
        </w:rPr>
        <w:t xml:space="preserve">zgodności ze </w:t>
      </w:r>
      <w:r w:rsidR="00543481">
        <w:rPr>
          <w:sz w:val="24"/>
          <w:szCs w:val="24"/>
        </w:rPr>
        <w:t>s</w:t>
      </w:r>
      <w:r w:rsidRPr="00700C4E">
        <w:rPr>
          <w:sz w:val="24"/>
          <w:szCs w:val="24"/>
        </w:rPr>
        <w:t xml:space="preserve">trategią komunikacji </w:t>
      </w:r>
      <w:r w:rsidR="006A708B" w:rsidRPr="00700C4E">
        <w:rPr>
          <w:sz w:val="24"/>
          <w:szCs w:val="24"/>
        </w:rPr>
        <w:t>FE</w:t>
      </w:r>
      <w:r w:rsidRPr="00700C4E">
        <w:rPr>
          <w:sz w:val="24"/>
          <w:szCs w:val="24"/>
        </w:rPr>
        <w:t xml:space="preserve"> i </w:t>
      </w:r>
      <w:r w:rsidR="00543481">
        <w:rPr>
          <w:sz w:val="24"/>
          <w:szCs w:val="24"/>
        </w:rPr>
        <w:t>s</w:t>
      </w:r>
      <w:r w:rsidRPr="00700C4E">
        <w:rPr>
          <w:sz w:val="24"/>
          <w:szCs w:val="24"/>
        </w:rPr>
        <w:t>trategią komunikacji programu</w:t>
      </w:r>
      <w:r w:rsidR="00004909">
        <w:rPr>
          <w:sz w:val="24"/>
          <w:szCs w:val="24"/>
        </w:rPr>
        <w:t>;</w:t>
      </w:r>
    </w:p>
    <w:p w14:paraId="1C0AE0DC" w14:textId="63FF7B35" w:rsidR="001D5666" w:rsidRPr="00700C4E" w:rsidRDefault="001D5666">
      <w:pPr>
        <w:pStyle w:val="Akapit"/>
        <w:keepNext w:val="0"/>
        <w:numPr>
          <w:ilvl w:val="1"/>
          <w:numId w:val="13"/>
        </w:numPr>
        <w:spacing w:before="120"/>
        <w:ind w:left="1134" w:hanging="567"/>
        <w:outlineLvl w:val="9"/>
        <w:rPr>
          <w:sz w:val="24"/>
          <w:szCs w:val="24"/>
        </w:rPr>
      </w:pPr>
      <w:r w:rsidRPr="00700C4E">
        <w:rPr>
          <w:sz w:val="24"/>
          <w:szCs w:val="24"/>
        </w:rPr>
        <w:t>wykonania RPD.</w:t>
      </w:r>
    </w:p>
    <w:p w14:paraId="2CB1A619" w14:textId="7F1C73B8" w:rsidR="00E348D6" w:rsidRPr="00700C4E" w:rsidRDefault="00E348D6">
      <w:pPr>
        <w:pStyle w:val="Akapit"/>
        <w:keepNext w:val="0"/>
        <w:numPr>
          <w:ilvl w:val="0"/>
          <w:numId w:val="10"/>
        </w:numPr>
        <w:spacing w:before="120"/>
        <w:ind w:left="567" w:hanging="566"/>
        <w:outlineLvl w:val="9"/>
        <w:rPr>
          <w:sz w:val="24"/>
          <w:szCs w:val="24"/>
        </w:rPr>
      </w:pPr>
      <w:r w:rsidRPr="00700C4E">
        <w:rPr>
          <w:sz w:val="24"/>
          <w:szCs w:val="24"/>
        </w:rPr>
        <w:t>Dane do sprawozdań rocznych dotyczące informacji i promocji w ramach poszczególnych KP</w:t>
      </w:r>
      <w:r w:rsidR="00DB79DF" w:rsidRPr="00700C4E">
        <w:rPr>
          <w:sz w:val="24"/>
          <w:szCs w:val="24"/>
        </w:rPr>
        <w:t xml:space="preserve"> i RP</w:t>
      </w:r>
      <w:r w:rsidRPr="00700C4E">
        <w:rPr>
          <w:sz w:val="24"/>
          <w:szCs w:val="24"/>
        </w:rPr>
        <w:t xml:space="preserve"> przekazywane są </w:t>
      </w:r>
      <w:r w:rsidR="006B68A2" w:rsidRPr="00700C4E">
        <w:rPr>
          <w:sz w:val="24"/>
          <w:szCs w:val="24"/>
        </w:rPr>
        <w:t>przez IP KP</w:t>
      </w:r>
      <w:r w:rsidR="009B2F61" w:rsidRPr="00700C4E">
        <w:rPr>
          <w:sz w:val="24"/>
          <w:szCs w:val="24"/>
        </w:rPr>
        <w:t xml:space="preserve">, </w:t>
      </w:r>
      <w:r w:rsidR="006B68A2" w:rsidRPr="00700C4E">
        <w:rPr>
          <w:sz w:val="24"/>
          <w:szCs w:val="24"/>
        </w:rPr>
        <w:t>I</w:t>
      </w:r>
      <w:r w:rsidR="00E17A67" w:rsidRPr="00700C4E">
        <w:rPr>
          <w:sz w:val="24"/>
          <w:szCs w:val="24"/>
        </w:rPr>
        <w:t>Z</w:t>
      </w:r>
      <w:r w:rsidR="006B68A2" w:rsidRPr="00700C4E">
        <w:rPr>
          <w:sz w:val="24"/>
          <w:szCs w:val="24"/>
        </w:rPr>
        <w:t xml:space="preserve"> KP</w:t>
      </w:r>
      <w:r w:rsidR="009B2F61" w:rsidRPr="00700C4E">
        <w:rPr>
          <w:sz w:val="24"/>
          <w:szCs w:val="24"/>
        </w:rPr>
        <w:t xml:space="preserve"> oraz I</w:t>
      </w:r>
      <w:r w:rsidR="0080220F" w:rsidRPr="00700C4E">
        <w:rPr>
          <w:sz w:val="24"/>
          <w:szCs w:val="24"/>
        </w:rPr>
        <w:t>Z</w:t>
      </w:r>
      <w:r w:rsidR="009B2F61" w:rsidRPr="00700C4E">
        <w:rPr>
          <w:sz w:val="24"/>
          <w:szCs w:val="24"/>
        </w:rPr>
        <w:t xml:space="preserve"> RP</w:t>
      </w:r>
      <w:r w:rsidR="006B68A2" w:rsidRPr="00700C4E">
        <w:rPr>
          <w:sz w:val="24"/>
          <w:szCs w:val="24"/>
        </w:rPr>
        <w:t xml:space="preserve"> </w:t>
      </w:r>
      <w:r w:rsidRPr="00700C4E">
        <w:rPr>
          <w:sz w:val="24"/>
          <w:szCs w:val="24"/>
        </w:rPr>
        <w:t>za pośrednictwem narzędzia informatycznego do IK UP po IV kwartale roku, którego dotyczą, w terminie do 10 dni po upływie okresu sprawozdawczego.</w:t>
      </w:r>
    </w:p>
    <w:p w14:paraId="767FB2E0" w14:textId="66568E2E" w:rsidR="006B68A2" w:rsidRPr="00D10764" w:rsidRDefault="006B68A2">
      <w:pPr>
        <w:pStyle w:val="Akapit"/>
        <w:keepNext w:val="0"/>
        <w:numPr>
          <w:ilvl w:val="0"/>
          <w:numId w:val="10"/>
        </w:numPr>
        <w:spacing w:before="120"/>
        <w:ind w:left="567" w:hanging="566"/>
        <w:outlineLvl w:val="9"/>
        <w:rPr>
          <w:sz w:val="24"/>
          <w:szCs w:val="24"/>
        </w:rPr>
      </w:pPr>
      <w:r w:rsidRPr="00375638">
        <w:rPr>
          <w:sz w:val="24"/>
          <w:szCs w:val="24"/>
        </w:rPr>
        <w:t>IK UP weryfikuje dane</w:t>
      </w:r>
      <w:r w:rsidR="00896002" w:rsidRPr="00375638">
        <w:rPr>
          <w:sz w:val="24"/>
          <w:szCs w:val="24"/>
        </w:rPr>
        <w:t>,</w:t>
      </w:r>
      <w:r w:rsidRPr="00375638">
        <w:rPr>
          <w:sz w:val="24"/>
          <w:szCs w:val="24"/>
        </w:rPr>
        <w:t xml:space="preserve"> o których mowa w pkt </w:t>
      </w:r>
      <w:r w:rsidR="00931E4D" w:rsidRPr="00375638">
        <w:rPr>
          <w:sz w:val="24"/>
          <w:szCs w:val="24"/>
        </w:rPr>
        <w:t>3</w:t>
      </w:r>
      <w:r w:rsidR="00E17A67" w:rsidRPr="00375638">
        <w:rPr>
          <w:sz w:val="24"/>
          <w:szCs w:val="24"/>
        </w:rPr>
        <w:t xml:space="preserve">, </w:t>
      </w:r>
      <w:r w:rsidR="008D2A53" w:rsidRPr="00375638">
        <w:rPr>
          <w:sz w:val="24"/>
          <w:szCs w:val="24"/>
        </w:rPr>
        <w:t xml:space="preserve">uzupełnia </w:t>
      </w:r>
      <w:r w:rsidR="00E17A67" w:rsidRPr="00375638">
        <w:rPr>
          <w:sz w:val="24"/>
          <w:szCs w:val="24"/>
        </w:rPr>
        <w:t xml:space="preserve">dane w zakresie swoich działań </w:t>
      </w:r>
      <w:r w:rsidR="00931E4D" w:rsidRPr="00375638">
        <w:rPr>
          <w:sz w:val="24"/>
          <w:szCs w:val="24"/>
        </w:rPr>
        <w:t>realizowanych na rzecz KP</w:t>
      </w:r>
      <w:r w:rsidR="00136E76">
        <w:rPr>
          <w:sz w:val="24"/>
          <w:szCs w:val="24"/>
        </w:rPr>
        <w:t>.</w:t>
      </w:r>
      <w:r w:rsidR="00931E4D" w:rsidRPr="00375638">
        <w:rPr>
          <w:sz w:val="24"/>
          <w:szCs w:val="24"/>
        </w:rPr>
        <w:t xml:space="preserve"> </w:t>
      </w:r>
      <w:r w:rsidR="00136E76">
        <w:rPr>
          <w:sz w:val="24"/>
          <w:szCs w:val="24"/>
        </w:rPr>
        <w:t>W</w:t>
      </w:r>
      <w:r w:rsidR="006E5B39" w:rsidRPr="00375638">
        <w:rPr>
          <w:sz w:val="24"/>
          <w:szCs w:val="24"/>
        </w:rPr>
        <w:t xml:space="preserve"> terminie do 40 dni po upływie okresu sprawozdawczego</w:t>
      </w:r>
      <w:r w:rsidR="00DB79DF" w:rsidRPr="00375638">
        <w:rPr>
          <w:sz w:val="24"/>
          <w:szCs w:val="24"/>
        </w:rPr>
        <w:t>,</w:t>
      </w:r>
      <w:r w:rsidR="00136E76">
        <w:rPr>
          <w:sz w:val="24"/>
          <w:szCs w:val="24"/>
        </w:rPr>
        <w:t xml:space="preserve"> IK UP</w:t>
      </w:r>
      <w:r w:rsidR="008D2A53" w:rsidRPr="00375638">
        <w:rPr>
          <w:sz w:val="24"/>
          <w:szCs w:val="24"/>
        </w:rPr>
        <w:t xml:space="preserve"> </w:t>
      </w:r>
      <w:r w:rsidR="00DB79DF" w:rsidRPr="00375638">
        <w:rPr>
          <w:sz w:val="24"/>
          <w:szCs w:val="24"/>
        </w:rPr>
        <w:t xml:space="preserve">przekazuje </w:t>
      </w:r>
      <w:r w:rsidR="008D2A53" w:rsidRPr="00375638">
        <w:rPr>
          <w:sz w:val="24"/>
          <w:szCs w:val="24"/>
        </w:rPr>
        <w:t xml:space="preserve">do </w:t>
      </w:r>
      <w:r w:rsidR="00DB79DF" w:rsidRPr="00375638">
        <w:rPr>
          <w:sz w:val="24"/>
          <w:szCs w:val="24"/>
        </w:rPr>
        <w:t xml:space="preserve">IZ KP kompleksowe zestawienie danych dot. realizacji działań informacyjnych i promocyjnych na </w:t>
      </w:r>
      <w:r w:rsidR="00DB79DF" w:rsidRPr="00D10764">
        <w:rPr>
          <w:sz w:val="24"/>
          <w:szCs w:val="24"/>
        </w:rPr>
        <w:t>rzecz danego programu</w:t>
      </w:r>
      <w:r w:rsidR="00E17A67" w:rsidRPr="00D10764">
        <w:rPr>
          <w:sz w:val="24"/>
          <w:szCs w:val="24"/>
        </w:rPr>
        <w:t xml:space="preserve">. </w:t>
      </w:r>
      <w:r w:rsidRPr="00D10764">
        <w:rPr>
          <w:sz w:val="24"/>
          <w:szCs w:val="24"/>
        </w:rPr>
        <w:t xml:space="preserve"> </w:t>
      </w:r>
    </w:p>
    <w:p w14:paraId="72B0A3AA" w14:textId="0682E597" w:rsidR="001D5666" w:rsidRPr="00663707" w:rsidRDefault="001D5666" w:rsidP="00663707">
      <w:pPr>
        <w:pStyle w:val="Nagwek2"/>
        <w:rPr>
          <w:i/>
        </w:rPr>
      </w:pPr>
      <w:bookmarkStart w:id="244" w:name="_Toc99714058"/>
      <w:bookmarkStart w:id="245" w:name="_Toc111035692"/>
      <w:bookmarkStart w:id="246" w:name="_Toc115714558"/>
      <w:r w:rsidRPr="00C416F9">
        <w:t xml:space="preserve">Podrozdział </w:t>
      </w:r>
      <w:r w:rsidR="00731D00" w:rsidRPr="003247B3">
        <w:t>7</w:t>
      </w:r>
      <w:r w:rsidR="003E50C7" w:rsidRPr="001E4A7E">
        <w:t>.</w:t>
      </w:r>
      <w:r w:rsidRPr="00643179">
        <w:t>2</w:t>
      </w:r>
      <w:r w:rsidR="00131915">
        <w:t xml:space="preserve">. </w:t>
      </w:r>
      <w:r w:rsidR="00C27A7D">
        <w:t>O</w:t>
      </w:r>
      <w:r w:rsidRPr="00131915">
        <w:t>cen</w:t>
      </w:r>
      <w:r w:rsidR="00C27A7D">
        <w:t>a</w:t>
      </w:r>
      <w:r w:rsidR="00A25CBE" w:rsidRPr="00131915">
        <w:t xml:space="preserve"> działań komunikacyjnych</w:t>
      </w:r>
      <w:bookmarkEnd w:id="244"/>
      <w:bookmarkEnd w:id="245"/>
      <w:bookmarkEnd w:id="246"/>
    </w:p>
    <w:p w14:paraId="7D83B441" w14:textId="2228B13A" w:rsidR="001D5666" w:rsidRPr="00663707" w:rsidRDefault="001D5666" w:rsidP="00B241BA">
      <w:pPr>
        <w:pStyle w:val="Akapit"/>
        <w:keepNext w:val="0"/>
        <w:numPr>
          <w:ilvl w:val="0"/>
          <w:numId w:val="9"/>
        </w:numPr>
        <w:tabs>
          <w:tab w:val="clear" w:pos="360"/>
        </w:tabs>
        <w:spacing w:before="120"/>
        <w:ind w:left="567" w:hanging="567"/>
        <w:outlineLvl w:val="9"/>
        <w:rPr>
          <w:sz w:val="24"/>
          <w:szCs w:val="24"/>
        </w:rPr>
      </w:pPr>
      <w:r w:rsidRPr="00663707">
        <w:rPr>
          <w:sz w:val="24"/>
          <w:szCs w:val="24"/>
        </w:rPr>
        <w:t>IK UP i IZ monitorują działania i dokonują oceny efektów strategii, w tym: oceny realizacji celów strategii, oceny bieżących działań, zgodnie ze sposobem i zasadami określonymi odpowiednio w</w:t>
      </w:r>
      <w:r w:rsidR="00382451">
        <w:rPr>
          <w:sz w:val="24"/>
          <w:szCs w:val="24"/>
        </w:rPr>
        <w:t xml:space="preserve"> </w:t>
      </w:r>
      <w:r w:rsidR="00143C5B">
        <w:rPr>
          <w:sz w:val="24"/>
          <w:szCs w:val="24"/>
        </w:rPr>
        <w:t>s</w:t>
      </w:r>
      <w:r w:rsidRPr="00663707">
        <w:rPr>
          <w:sz w:val="24"/>
          <w:szCs w:val="24"/>
        </w:rPr>
        <w:t xml:space="preserve">trategii komunikacji </w:t>
      </w:r>
      <w:r w:rsidR="006A708B" w:rsidRPr="00663707">
        <w:rPr>
          <w:sz w:val="24"/>
          <w:szCs w:val="24"/>
        </w:rPr>
        <w:t>FE</w:t>
      </w:r>
      <w:r w:rsidRPr="00663707">
        <w:rPr>
          <w:sz w:val="24"/>
          <w:szCs w:val="24"/>
        </w:rPr>
        <w:t xml:space="preserve"> lub </w:t>
      </w:r>
      <w:r w:rsidR="00143C5B">
        <w:rPr>
          <w:sz w:val="24"/>
          <w:szCs w:val="24"/>
        </w:rPr>
        <w:t>s</w:t>
      </w:r>
      <w:r w:rsidRPr="00663707">
        <w:rPr>
          <w:sz w:val="24"/>
          <w:szCs w:val="24"/>
        </w:rPr>
        <w:t xml:space="preserve">trategii komunikacji programu. </w:t>
      </w:r>
    </w:p>
    <w:p w14:paraId="40A7196D" w14:textId="47115D34" w:rsidR="001D5666" w:rsidRPr="00663707" w:rsidRDefault="001D5666" w:rsidP="00083434">
      <w:pPr>
        <w:pStyle w:val="Akapit"/>
        <w:keepNext w:val="0"/>
        <w:numPr>
          <w:ilvl w:val="0"/>
          <w:numId w:val="9"/>
        </w:numPr>
        <w:tabs>
          <w:tab w:val="clear" w:pos="360"/>
          <w:tab w:val="num" w:pos="567"/>
        </w:tabs>
        <w:spacing w:before="120"/>
        <w:ind w:left="567" w:hanging="567"/>
        <w:outlineLvl w:val="9"/>
        <w:rPr>
          <w:sz w:val="24"/>
          <w:szCs w:val="24"/>
        </w:rPr>
      </w:pPr>
      <w:r w:rsidRPr="00663707">
        <w:rPr>
          <w:sz w:val="24"/>
          <w:szCs w:val="24"/>
        </w:rPr>
        <w:t xml:space="preserve">IK UP, IZ, IP, IW </w:t>
      </w:r>
      <w:r w:rsidR="00B93581" w:rsidRPr="00663707">
        <w:rPr>
          <w:sz w:val="24"/>
          <w:szCs w:val="24"/>
        </w:rPr>
        <w:t xml:space="preserve">na </w:t>
      </w:r>
      <w:r w:rsidRPr="00663707">
        <w:rPr>
          <w:sz w:val="24"/>
          <w:szCs w:val="24"/>
        </w:rPr>
        <w:t>bieżąc</w:t>
      </w:r>
      <w:r w:rsidR="00B93581" w:rsidRPr="00663707">
        <w:rPr>
          <w:sz w:val="24"/>
          <w:szCs w:val="24"/>
        </w:rPr>
        <w:t>o dokonują</w:t>
      </w:r>
      <w:r w:rsidRPr="00663707">
        <w:rPr>
          <w:sz w:val="24"/>
          <w:szCs w:val="24"/>
        </w:rPr>
        <w:t xml:space="preserve"> ocen</w:t>
      </w:r>
      <w:r w:rsidR="00B93581" w:rsidRPr="00663707">
        <w:rPr>
          <w:sz w:val="24"/>
          <w:szCs w:val="24"/>
        </w:rPr>
        <w:t>y</w:t>
      </w:r>
      <w:r w:rsidRPr="00663707">
        <w:rPr>
          <w:sz w:val="24"/>
          <w:szCs w:val="24"/>
        </w:rPr>
        <w:t xml:space="preserve"> </w:t>
      </w:r>
      <w:r w:rsidR="00B501F3" w:rsidRPr="00663707">
        <w:rPr>
          <w:sz w:val="24"/>
          <w:szCs w:val="24"/>
        </w:rPr>
        <w:t xml:space="preserve">prowadzonych </w:t>
      </w:r>
      <w:r w:rsidRPr="00663707">
        <w:rPr>
          <w:sz w:val="24"/>
          <w:szCs w:val="24"/>
        </w:rPr>
        <w:t>działań informacyjnych i</w:t>
      </w:r>
      <w:r w:rsidR="00DC465A">
        <w:rPr>
          <w:sz w:val="24"/>
          <w:szCs w:val="24"/>
        </w:rPr>
        <w:t xml:space="preserve"> </w:t>
      </w:r>
      <w:r w:rsidRPr="00663707">
        <w:rPr>
          <w:sz w:val="24"/>
          <w:szCs w:val="24"/>
        </w:rPr>
        <w:t>promocyjnych w celu zapewnienia ich</w:t>
      </w:r>
      <w:r w:rsidR="005E7EBC">
        <w:rPr>
          <w:sz w:val="24"/>
          <w:szCs w:val="24"/>
        </w:rPr>
        <w:t xml:space="preserve"> wysokiej</w:t>
      </w:r>
      <w:r w:rsidRPr="00663707">
        <w:rPr>
          <w:sz w:val="24"/>
          <w:szCs w:val="24"/>
        </w:rPr>
        <w:t xml:space="preserve"> jakości, użyteczności i efektywności. </w:t>
      </w:r>
    </w:p>
    <w:p w14:paraId="55016591" w14:textId="16D79345" w:rsidR="00D10764" w:rsidRDefault="001D5666" w:rsidP="00D10764">
      <w:pPr>
        <w:pStyle w:val="Akapit"/>
        <w:keepNext w:val="0"/>
        <w:numPr>
          <w:ilvl w:val="0"/>
          <w:numId w:val="9"/>
        </w:numPr>
        <w:tabs>
          <w:tab w:val="clear" w:pos="360"/>
          <w:tab w:val="num" w:pos="567"/>
        </w:tabs>
        <w:spacing w:before="120"/>
        <w:ind w:left="567" w:hanging="567"/>
        <w:outlineLvl w:val="9"/>
        <w:rPr>
          <w:sz w:val="24"/>
          <w:szCs w:val="24"/>
        </w:rPr>
      </w:pPr>
      <w:r w:rsidRPr="00663707">
        <w:rPr>
          <w:sz w:val="24"/>
          <w:szCs w:val="24"/>
        </w:rPr>
        <w:t xml:space="preserve">IZ przekazują IK UP wyniki oceny, o której mowa w pkt 2, na bieżąco lub </w:t>
      </w:r>
      <w:r w:rsidR="00382451">
        <w:rPr>
          <w:sz w:val="24"/>
          <w:szCs w:val="24"/>
        </w:rPr>
        <w:br/>
      </w:r>
      <w:r w:rsidRPr="00663707">
        <w:rPr>
          <w:sz w:val="24"/>
          <w:szCs w:val="24"/>
        </w:rPr>
        <w:t>w</w:t>
      </w:r>
      <w:r w:rsidR="00382451">
        <w:rPr>
          <w:sz w:val="24"/>
          <w:szCs w:val="24"/>
        </w:rPr>
        <w:t xml:space="preserve"> </w:t>
      </w:r>
      <w:r w:rsidRPr="00663707">
        <w:rPr>
          <w:sz w:val="24"/>
          <w:szCs w:val="24"/>
        </w:rPr>
        <w:t>ramach sprawozdania</w:t>
      </w:r>
      <w:r w:rsidR="00FB593A">
        <w:rPr>
          <w:sz w:val="24"/>
          <w:szCs w:val="24"/>
        </w:rPr>
        <w:t>.</w:t>
      </w:r>
      <w:r w:rsidR="00B85220" w:rsidRPr="00663707">
        <w:rPr>
          <w:sz w:val="24"/>
          <w:szCs w:val="24"/>
        </w:rPr>
        <w:t xml:space="preserve"> </w:t>
      </w:r>
    </w:p>
    <w:p w14:paraId="3A229865" w14:textId="4F168762" w:rsidR="00E91957" w:rsidRPr="00CE795F" w:rsidRDefault="00A25CBE" w:rsidP="00225008">
      <w:pPr>
        <w:pStyle w:val="Akapit"/>
        <w:keepNext w:val="0"/>
        <w:numPr>
          <w:ilvl w:val="0"/>
          <w:numId w:val="9"/>
        </w:numPr>
        <w:tabs>
          <w:tab w:val="clear" w:pos="360"/>
          <w:tab w:val="num" w:pos="567"/>
        </w:tabs>
        <w:spacing w:before="120"/>
        <w:ind w:left="567" w:hanging="567"/>
        <w:outlineLvl w:val="9"/>
      </w:pPr>
      <w:r w:rsidRPr="00225008">
        <w:rPr>
          <w:sz w:val="24"/>
          <w:szCs w:val="24"/>
        </w:rPr>
        <w:t>IZ</w:t>
      </w:r>
      <w:r w:rsidR="00985A26" w:rsidRPr="00225008">
        <w:rPr>
          <w:sz w:val="24"/>
          <w:szCs w:val="24"/>
        </w:rPr>
        <w:t xml:space="preserve"> </w:t>
      </w:r>
      <w:r w:rsidR="00D10764" w:rsidRPr="00225008">
        <w:rPr>
          <w:sz w:val="24"/>
          <w:szCs w:val="24"/>
        </w:rPr>
        <w:t>przedstawia KE informacje nt. realizacji najważniejszych działań komunikacyjnych i na rzecz widoczności nie później niż miesiąc przed spotkaniem z KE ws. rocznego przeglądu wykonania.</w:t>
      </w:r>
      <w:r w:rsidR="006D5EDE" w:rsidRPr="00225008">
        <w:rPr>
          <w:sz w:val="24"/>
        </w:rPr>
        <w:t xml:space="preserve"> </w:t>
      </w:r>
    </w:p>
    <w:sectPr w:rsidR="00E91957" w:rsidRPr="00CE795F" w:rsidSect="00960868">
      <w:footerReference w:type="even" r:id="rId10"/>
      <w:footerReference w:type="default" r:id="rId11"/>
      <w:pgSz w:w="11906" w:h="16838"/>
      <w:pgMar w:top="1417" w:right="1417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564FF" w14:textId="77777777" w:rsidR="005A7EF7" w:rsidRDefault="005A7EF7">
      <w:r>
        <w:separator/>
      </w:r>
    </w:p>
  </w:endnote>
  <w:endnote w:type="continuationSeparator" w:id="0">
    <w:p w14:paraId="752013F1" w14:textId="77777777" w:rsidR="005A7EF7" w:rsidRDefault="005A7EF7">
      <w:r>
        <w:continuationSeparator/>
      </w:r>
    </w:p>
  </w:endnote>
  <w:endnote w:type="continuationNotice" w:id="1">
    <w:p w14:paraId="147A34D6" w14:textId="77777777" w:rsidR="005A7EF7" w:rsidRDefault="005A7EF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88881" w14:textId="77777777" w:rsidR="0097799E" w:rsidRDefault="0097799E">
    <w:pPr>
      <w:pStyle w:val="Stopka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739822C" w14:textId="77777777" w:rsidR="0097799E" w:rsidRDefault="009779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350165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692875CD" w14:textId="2DDA1D6C" w:rsidR="0097799E" w:rsidRPr="00A046B8" w:rsidRDefault="0097799E">
        <w:pPr>
          <w:pStyle w:val="Stopka"/>
          <w:jc w:val="center"/>
          <w:rPr>
            <w:sz w:val="24"/>
          </w:rPr>
        </w:pPr>
        <w:r w:rsidRPr="00A046B8">
          <w:rPr>
            <w:sz w:val="24"/>
          </w:rPr>
          <w:fldChar w:fldCharType="begin"/>
        </w:r>
        <w:r w:rsidRPr="00CE795F">
          <w:rPr>
            <w:sz w:val="24"/>
          </w:rPr>
          <w:instrText>PAGE   \* MERGEFORMAT</w:instrText>
        </w:r>
        <w:r w:rsidRPr="00A046B8">
          <w:rPr>
            <w:sz w:val="24"/>
          </w:rPr>
          <w:fldChar w:fldCharType="separate"/>
        </w:r>
        <w:r w:rsidR="00EE7EBA">
          <w:rPr>
            <w:noProof/>
            <w:sz w:val="24"/>
          </w:rPr>
          <w:t>38</w:t>
        </w:r>
        <w:r w:rsidRPr="00A046B8">
          <w:rPr>
            <w:sz w:val="24"/>
          </w:rPr>
          <w:fldChar w:fldCharType="end"/>
        </w:r>
      </w:p>
    </w:sdtContent>
  </w:sdt>
  <w:p w14:paraId="56B7F58F" w14:textId="77777777" w:rsidR="0097799E" w:rsidRDefault="00977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6F77C" w14:textId="77777777" w:rsidR="005A7EF7" w:rsidRDefault="005A7EF7">
      <w:r>
        <w:separator/>
      </w:r>
    </w:p>
  </w:footnote>
  <w:footnote w:type="continuationSeparator" w:id="0">
    <w:p w14:paraId="42DB526A" w14:textId="77777777" w:rsidR="005A7EF7" w:rsidRDefault="005A7EF7">
      <w:r>
        <w:continuationSeparator/>
      </w:r>
    </w:p>
  </w:footnote>
  <w:footnote w:type="continuationNotice" w:id="1">
    <w:p w14:paraId="520D0089" w14:textId="77777777" w:rsidR="005A7EF7" w:rsidRDefault="005A7EF7">
      <w:pPr>
        <w:spacing w:line="240" w:lineRule="auto"/>
      </w:pPr>
    </w:p>
  </w:footnote>
  <w:footnote w:id="2">
    <w:p w14:paraId="552A2B00" w14:textId="1389B262" w:rsidR="0097799E" w:rsidRPr="00386316" w:rsidRDefault="0097799E">
      <w:pPr>
        <w:pStyle w:val="Tekstprzypisudolnego"/>
      </w:pPr>
      <w:r w:rsidRPr="00386316">
        <w:rPr>
          <w:rStyle w:val="Odwoanieprzypisudolnego"/>
          <w:rFonts w:cs="Arial"/>
        </w:rPr>
        <w:footnoteRef/>
      </w:r>
      <w:r w:rsidRPr="00386316">
        <w:rPr>
          <w:rFonts w:cs="Arial"/>
        </w:rPr>
        <w:t xml:space="preserve"> </w:t>
      </w:r>
      <w:r>
        <w:rPr>
          <w:rFonts w:cs="Arial"/>
        </w:rPr>
        <w:t>J</w:t>
      </w:r>
      <w:r w:rsidRPr="00386316">
        <w:rPr>
          <w:rFonts w:cs="Arial"/>
        </w:rPr>
        <w:t xml:space="preserve">eśli na podstawie projektu </w:t>
      </w:r>
      <w:r>
        <w:rPr>
          <w:rFonts w:cs="Arial"/>
        </w:rPr>
        <w:t>s</w:t>
      </w:r>
      <w:r w:rsidRPr="00386316">
        <w:rPr>
          <w:rFonts w:cs="Arial"/>
        </w:rPr>
        <w:t>trategii</w:t>
      </w:r>
      <w:r>
        <w:rPr>
          <w:rFonts w:cs="Arial"/>
        </w:rPr>
        <w:t xml:space="preserve"> komunikacji FE</w:t>
      </w:r>
      <w:r w:rsidRPr="00386316">
        <w:rPr>
          <w:rFonts w:cs="Arial"/>
        </w:rPr>
        <w:t xml:space="preserve">, </w:t>
      </w:r>
      <w:r>
        <w:rPr>
          <w:rFonts w:cs="Arial"/>
        </w:rPr>
        <w:t xml:space="preserve">to </w:t>
      </w:r>
      <w:r w:rsidRPr="00386316">
        <w:rPr>
          <w:rFonts w:cs="Arial"/>
        </w:rPr>
        <w:t xml:space="preserve">wówczas projekt </w:t>
      </w:r>
      <w:r>
        <w:rPr>
          <w:rFonts w:cs="Arial"/>
        </w:rPr>
        <w:t>s</w:t>
      </w:r>
      <w:r w:rsidRPr="00386316">
        <w:rPr>
          <w:rFonts w:cs="Arial"/>
        </w:rPr>
        <w:t xml:space="preserve">trategii komunikacji </w:t>
      </w:r>
      <w:r>
        <w:rPr>
          <w:rFonts w:cs="Arial"/>
        </w:rPr>
        <w:t>RP</w:t>
      </w:r>
      <w:r w:rsidRPr="00386316">
        <w:rPr>
          <w:rFonts w:cs="Arial"/>
        </w:rPr>
        <w:t xml:space="preserve"> jest w razie potrzeby dostosowywany do zmian </w:t>
      </w:r>
      <w:r>
        <w:rPr>
          <w:rFonts w:cs="Arial"/>
        </w:rPr>
        <w:t>wynikających ze</w:t>
      </w:r>
      <w:r w:rsidRPr="00386316">
        <w:rPr>
          <w:rFonts w:cs="Arial"/>
        </w:rPr>
        <w:t xml:space="preserve"> </w:t>
      </w:r>
      <w:r>
        <w:rPr>
          <w:rFonts w:cs="Arial"/>
        </w:rPr>
        <w:t>s</w:t>
      </w:r>
      <w:r w:rsidRPr="00386316">
        <w:rPr>
          <w:rFonts w:cs="Arial"/>
        </w:rPr>
        <w:t>trategii komunikacji FE.</w:t>
      </w:r>
    </w:p>
  </w:footnote>
  <w:footnote w:id="3">
    <w:p w14:paraId="450CD702" w14:textId="615FA93C" w:rsidR="0097799E" w:rsidRPr="00612203" w:rsidRDefault="0097799E">
      <w:pPr>
        <w:pStyle w:val="Tekstprzypisudolnego"/>
        <w:rPr>
          <w:rFonts w:cs="Arial"/>
        </w:rPr>
      </w:pPr>
      <w:r w:rsidRPr="00612203">
        <w:rPr>
          <w:rStyle w:val="Odwoanieprzypisudolnego"/>
          <w:rFonts w:cs="Arial"/>
        </w:rPr>
        <w:footnoteRef/>
      </w:r>
      <w:r w:rsidRPr="00612203">
        <w:rPr>
          <w:rFonts w:cs="Arial"/>
        </w:rPr>
        <w:t xml:space="preserve"> Zgodnie z art. 48 ust. 2 rozporządzenia ogólnego.</w:t>
      </w:r>
    </w:p>
  </w:footnote>
  <w:footnote w:id="4">
    <w:p w14:paraId="1C7BB0D4" w14:textId="1DC9131D" w:rsidR="0097799E" w:rsidRDefault="0097799E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41 ust. 3 rozporządzenia ogólnego.</w:t>
      </w:r>
    </w:p>
  </w:footnote>
  <w:footnote w:id="5">
    <w:p w14:paraId="1CBCF571" w14:textId="53BCB89B" w:rsidR="0097799E" w:rsidRPr="009726BF" w:rsidRDefault="0097799E" w:rsidP="00304EDA">
      <w:pPr>
        <w:pStyle w:val="Tekstprzypisudolnego"/>
      </w:pPr>
      <w:r w:rsidRPr="009726BF">
        <w:rPr>
          <w:rStyle w:val="Odwoanieprzypisudolnego"/>
          <w:rFonts w:cs="Arial"/>
        </w:rPr>
        <w:footnoteRef/>
      </w:r>
      <w:r>
        <w:rPr>
          <w:rFonts w:cs="Arial"/>
        </w:rPr>
        <w:t xml:space="preserve"> </w:t>
      </w:r>
      <w:r w:rsidRPr="009726BF">
        <w:rPr>
          <w:rFonts w:cs="Arial"/>
        </w:rPr>
        <w:t>Zgodnie z art. 9 ust. 1 oraz ust. 2 w zw. z art. 8 ust. 2 pkt 13 ustawy.</w:t>
      </w:r>
    </w:p>
  </w:footnote>
  <w:footnote w:id="6">
    <w:p w14:paraId="1820A40E" w14:textId="3094182A" w:rsidR="0097799E" w:rsidRPr="009726BF" w:rsidRDefault="0097799E" w:rsidP="006B32E3">
      <w:pPr>
        <w:pStyle w:val="Tekstprzypisudolnego"/>
        <w:rPr>
          <w:rFonts w:cs="Arial"/>
          <w:highlight w:val="cyan"/>
        </w:rPr>
      </w:pPr>
      <w:r w:rsidRPr="009726BF">
        <w:rPr>
          <w:rStyle w:val="Odwoanieprzypisudolnego"/>
          <w:rFonts w:cs="Arial"/>
        </w:rPr>
        <w:footnoteRef/>
      </w:r>
      <w:r w:rsidRPr="009726BF">
        <w:rPr>
          <w:rFonts w:cs="Arial"/>
        </w:rPr>
        <w:t xml:space="preserve"> Zgodnie z art. 9 ust. 8 w zw. z art. 8 ust. 2 pkt 13 ustawy. </w:t>
      </w:r>
    </w:p>
  </w:footnote>
  <w:footnote w:id="7">
    <w:p w14:paraId="335E6634" w14:textId="04A0069C" w:rsidR="0097799E" w:rsidRDefault="0097799E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49 ust. 6 i zał. IX do rozporządzenia ogólnego.</w:t>
      </w:r>
    </w:p>
  </w:footnote>
  <w:footnote w:id="8">
    <w:p w14:paraId="374262CF" w14:textId="6B0E870E" w:rsidR="0097799E" w:rsidRPr="009726BF" w:rsidRDefault="0097799E" w:rsidP="003722C3">
      <w:pPr>
        <w:pStyle w:val="Tekstprzypisudolnego"/>
      </w:pPr>
      <w:r w:rsidRPr="009726BF">
        <w:rPr>
          <w:rStyle w:val="Odwoanieprzypisudolnego"/>
          <w:rFonts w:cs="Arial"/>
        </w:rPr>
        <w:footnoteRef/>
      </w:r>
      <w:r w:rsidRPr="009726BF">
        <w:t xml:space="preserve"> </w:t>
      </w:r>
      <w:r w:rsidRPr="009726BF">
        <w:rPr>
          <w:rFonts w:cs="Arial"/>
        </w:rPr>
        <w:t>Informacji o naborze wniosków o dofinansowanie projektów określonych w art. 5</w:t>
      </w:r>
      <w:r>
        <w:rPr>
          <w:rFonts w:cs="Arial"/>
        </w:rPr>
        <w:t>0</w:t>
      </w:r>
      <w:r w:rsidRPr="009726BF">
        <w:rPr>
          <w:rFonts w:cs="Arial"/>
        </w:rPr>
        <w:t xml:space="preserve"> ustawy</w:t>
      </w:r>
      <w:r>
        <w:rPr>
          <w:rFonts w:cs="Arial"/>
        </w:rPr>
        <w:t xml:space="preserve"> ust. 3</w:t>
      </w:r>
      <w:r w:rsidRPr="009726BF">
        <w:rPr>
          <w:rFonts w:cs="Arial"/>
        </w:rPr>
        <w:t xml:space="preserve">. </w:t>
      </w:r>
    </w:p>
  </w:footnote>
  <w:footnote w:id="9">
    <w:p w14:paraId="08D5821C" w14:textId="68BFEFBD" w:rsidR="0097799E" w:rsidRPr="003E7C31" w:rsidRDefault="0097799E" w:rsidP="003722C3">
      <w:pPr>
        <w:pStyle w:val="Tekstprzypisudolnego"/>
      </w:pPr>
      <w:r w:rsidRPr="009726BF">
        <w:rPr>
          <w:rStyle w:val="Odwoanieprzypisudolnego"/>
          <w:rFonts w:cs="Arial"/>
        </w:rPr>
        <w:footnoteRef/>
      </w:r>
      <w:r w:rsidRPr="009726BF">
        <w:rPr>
          <w:rStyle w:val="Odwoanieprzypisudolnego"/>
          <w:rFonts w:cs="Arial"/>
        </w:rPr>
        <w:t xml:space="preserve"> </w:t>
      </w:r>
      <w:r>
        <w:rPr>
          <w:rFonts w:cs="Arial"/>
        </w:rPr>
        <w:t>Zgodnie z a</w:t>
      </w:r>
      <w:r w:rsidRPr="009726BF">
        <w:rPr>
          <w:rFonts w:cs="Arial"/>
        </w:rPr>
        <w:t>rt. 80 ustawy.</w:t>
      </w:r>
    </w:p>
  </w:footnote>
  <w:footnote w:id="10">
    <w:p w14:paraId="4D7D4616" w14:textId="571C1C31" w:rsidR="0097799E" w:rsidRDefault="0097799E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49 ust. 6 i zał. IX do rozporządzenia ogólnego.</w:t>
      </w:r>
    </w:p>
  </w:footnote>
  <w:footnote w:id="11">
    <w:p w14:paraId="7F8B047E" w14:textId="54600713" w:rsidR="0097799E" w:rsidRPr="00BD5960" w:rsidRDefault="0097799E" w:rsidP="003722C3">
      <w:pPr>
        <w:pStyle w:val="Tekstprzypisudolnego"/>
        <w:rPr>
          <w:rFonts w:cs="Arial"/>
        </w:rPr>
      </w:pPr>
      <w:r w:rsidRPr="00BD5960">
        <w:rPr>
          <w:rStyle w:val="Odwoanieprzypisudolnego"/>
          <w:rFonts w:cs="Arial"/>
        </w:rPr>
        <w:footnoteRef/>
      </w:r>
      <w:r w:rsidRPr="00BD5960">
        <w:rPr>
          <w:rStyle w:val="Odwoanieprzypisudolnego"/>
          <w:rFonts w:cs="Arial"/>
        </w:rPr>
        <w:t xml:space="preserve"> </w:t>
      </w:r>
      <w:r w:rsidRPr="00BD5960">
        <w:rPr>
          <w:rFonts w:cs="Arial"/>
        </w:rPr>
        <w:t>Zgodnie z art. 9 ust. 1 oraz ust. 2 w zw. z art. 8 ust. 2 pkt 13 ustawy.</w:t>
      </w:r>
    </w:p>
  </w:footnote>
  <w:footnote w:id="12">
    <w:p w14:paraId="13385156" w14:textId="0E54AEC1" w:rsidR="0097799E" w:rsidRPr="00BD5960" w:rsidRDefault="0097799E" w:rsidP="003722C3">
      <w:pPr>
        <w:pStyle w:val="Tekstprzypisudolnego"/>
        <w:rPr>
          <w:rFonts w:cs="Arial"/>
        </w:rPr>
      </w:pPr>
      <w:r w:rsidRPr="00BD5960">
        <w:rPr>
          <w:rStyle w:val="Odwoanieprzypisudolnego"/>
          <w:rFonts w:cs="Arial"/>
        </w:rPr>
        <w:footnoteRef/>
      </w:r>
      <w:r w:rsidRPr="00BD5960">
        <w:rPr>
          <w:rFonts w:cs="Arial"/>
        </w:rPr>
        <w:t xml:space="preserve"> Zgodnie z art. 9 ust. 8 w zw. z art. 8 ust. 2 pkt 13 ustawy. </w:t>
      </w:r>
    </w:p>
  </w:footnote>
  <w:footnote w:id="13">
    <w:p w14:paraId="687CDA02" w14:textId="77777777" w:rsidR="0097799E" w:rsidRPr="00BD5960" w:rsidRDefault="0097799E" w:rsidP="00FC4891">
      <w:pPr>
        <w:pStyle w:val="Tekstprzypisudolnego"/>
      </w:pPr>
      <w:r w:rsidRPr="00BD5960">
        <w:rPr>
          <w:rStyle w:val="Odwoanieprzypisudolnego"/>
        </w:rPr>
        <w:footnoteRef/>
      </w:r>
      <w:r w:rsidRPr="00BD5960">
        <w:t xml:space="preserve"> Zgodnie z art. 40 ust. 1 lit. f rozporządzenia ogólnego.</w:t>
      </w:r>
    </w:p>
  </w:footnote>
  <w:footnote w:id="14">
    <w:p w14:paraId="18F3F953" w14:textId="71778210" w:rsidR="0097799E" w:rsidRDefault="0097799E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41 ust. 3 rozporządzenia ogólnego.</w:t>
      </w:r>
    </w:p>
  </w:footnote>
  <w:footnote w:id="15">
    <w:p w14:paraId="136F4BD9" w14:textId="77777777" w:rsidR="0097799E" w:rsidRPr="00BD5960" w:rsidRDefault="0097799E" w:rsidP="00883763">
      <w:pPr>
        <w:pStyle w:val="Tekstprzypisudolnego"/>
        <w:rPr>
          <w:rFonts w:cs="Arial"/>
        </w:rPr>
      </w:pPr>
      <w:r w:rsidRPr="00BD5960">
        <w:rPr>
          <w:rStyle w:val="Odwoanieprzypisudolnego"/>
        </w:rPr>
        <w:footnoteRef/>
      </w:r>
      <w:r w:rsidRPr="00BD5960">
        <w:t xml:space="preserve"> </w:t>
      </w:r>
      <w:r w:rsidRPr="00BD5960">
        <w:rPr>
          <w:rFonts w:cs="Arial"/>
        </w:rPr>
        <w:t xml:space="preserve">Jeśli w systemie realizacji danego KP lub RP nie występuje IP ani IW, to wymienione zadania realizuje odpowiednia komórka IZ. Przypis ten stosuje się do całego podrozdziału 5.4. </w:t>
      </w:r>
    </w:p>
    <w:p w14:paraId="5F9803EB" w14:textId="2FBD901C" w:rsidR="0097799E" w:rsidRDefault="0097799E">
      <w:pPr>
        <w:pStyle w:val="Tekstprzypisudolnego"/>
      </w:pPr>
    </w:p>
  </w:footnote>
  <w:footnote w:id="16">
    <w:p w14:paraId="280A9FA4" w14:textId="51CDF879" w:rsidR="0097799E" w:rsidRDefault="0097799E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49 ust. 6 i zał. IX rozporządzenia ogólnego.</w:t>
      </w:r>
    </w:p>
  </w:footnote>
  <w:footnote w:id="17">
    <w:p w14:paraId="615BCC55" w14:textId="3ABC127F" w:rsidR="0097799E" w:rsidRDefault="0097799E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49 ust. 5 rozporządzenia ogólnego.</w:t>
      </w:r>
    </w:p>
  </w:footnote>
  <w:footnote w:id="18">
    <w:p w14:paraId="01BFDAEB" w14:textId="7D71514E" w:rsidR="0097799E" w:rsidRPr="00004909" w:rsidRDefault="0097799E" w:rsidP="00687BFB">
      <w:pPr>
        <w:pStyle w:val="Tekstprzypisudolnego"/>
        <w:rPr>
          <w:rFonts w:cs="Arial"/>
        </w:rPr>
      </w:pPr>
      <w:r w:rsidRPr="00004909">
        <w:rPr>
          <w:rStyle w:val="Odwoanieprzypisudolnego"/>
          <w:rFonts w:cs="Arial"/>
        </w:rPr>
        <w:footnoteRef/>
      </w:r>
      <w:r w:rsidRPr="00004909">
        <w:rPr>
          <w:rFonts w:cs="Arial"/>
        </w:rPr>
        <w:t xml:space="preserve"> Jeśli w systemie realizacji danego KP lub RP nie występuje IP ani IW lub IZ nie powierzył im tych działań, to wymienione zadania realizuje odpowiednia komórka IZ. </w:t>
      </w:r>
    </w:p>
  </w:footnote>
  <w:footnote w:id="19">
    <w:p w14:paraId="525C5EB4" w14:textId="61C0E0AD" w:rsidR="0097799E" w:rsidRPr="00EA0BCE" w:rsidRDefault="0097799E" w:rsidP="002E2189">
      <w:pPr>
        <w:pStyle w:val="Tekstprzypisudolnego"/>
        <w:rPr>
          <w:rFonts w:cs="Arial"/>
        </w:rPr>
      </w:pPr>
      <w:r w:rsidRPr="00EA0BCE">
        <w:rPr>
          <w:rStyle w:val="Odwoanieprzypisudolnego"/>
          <w:rFonts w:cs="Arial"/>
        </w:rPr>
        <w:footnoteRef/>
      </w:r>
      <w:r w:rsidRPr="00EA0BCE">
        <w:rPr>
          <w:rFonts w:cs="Arial"/>
        </w:rPr>
        <w:t xml:space="preserve"> Dane, które muszą znaleźć się w tabeli określa art. 49 ust. 3 rozporządzenia ogólnego</w:t>
      </w:r>
      <w:r w:rsidRPr="00EA0BCE">
        <w:rPr>
          <w:rFonts w:cs="Arial"/>
          <w:i/>
        </w:rPr>
        <w:t>.</w:t>
      </w:r>
      <w:r w:rsidRPr="00EA0BCE">
        <w:rPr>
          <w:rFonts w:cs="Arial"/>
        </w:rPr>
        <w:t xml:space="preserve"> Format tabeli określa art. 49 ust. 4 tego rozporządzenia.</w:t>
      </w:r>
    </w:p>
  </w:footnote>
  <w:footnote w:id="20">
    <w:p w14:paraId="3CAA0AC3" w14:textId="034AF341" w:rsidR="0097799E" w:rsidRPr="00EA0BCE" w:rsidRDefault="0097799E" w:rsidP="002E2189">
      <w:pPr>
        <w:pStyle w:val="Tekstprzypisudolnego"/>
        <w:rPr>
          <w:rFonts w:cs="Arial"/>
        </w:rPr>
      </w:pPr>
      <w:r w:rsidRPr="00EA0BCE">
        <w:rPr>
          <w:rStyle w:val="Odwoanieprzypisudolnego"/>
          <w:rFonts w:cs="Arial"/>
        </w:rPr>
        <w:footnoteRef/>
      </w:r>
      <w:r w:rsidRPr="00EA0BCE">
        <w:rPr>
          <w:rFonts w:cs="Arial"/>
        </w:rPr>
        <w:t xml:space="preserve"> Harmonogram naborów, o którym mowa w art. 49 ust. 2 rozporządzenia ogólnego.</w:t>
      </w:r>
    </w:p>
  </w:footnote>
  <w:footnote w:id="21">
    <w:p w14:paraId="36B09F92" w14:textId="77777777" w:rsidR="003B22B9" w:rsidRPr="00004909" w:rsidRDefault="003B22B9" w:rsidP="003B22B9">
      <w:pPr>
        <w:pStyle w:val="Tekstprzypisudolnego"/>
        <w:rPr>
          <w:rFonts w:cs="Arial"/>
        </w:rPr>
      </w:pPr>
      <w:r w:rsidRPr="00004909">
        <w:rPr>
          <w:rStyle w:val="Odwoanieprzypisudolnego"/>
          <w:rFonts w:cs="Arial"/>
        </w:rPr>
        <w:footnoteRef/>
      </w:r>
      <w:r w:rsidRPr="00004909">
        <w:rPr>
          <w:rStyle w:val="Odwoanieprzypisudolnego"/>
          <w:rFonts w:cs="Arial"/>
        </w:rPr>
        <w:t xml:space="preserve"> </w:t>
      </w:r>
      <w:r w:rsidRPr="00004909">
        <w:rPr>
          <w:rFonts w:cs="Arial"/>
        </w:rPr>
        <w:t xml:space="preserve">Zgodnie z </w:t>
      </w:r>
      <w:r w:rsidRPr="00004909">
        <w:rPr>
          <w:rStyle w:val="Odwoanieprzypisudolnego"/>
          <w:rFonts w:cs="Arial"/>
          <w:vertAlign w:val="baseline"/>
        </w:rPr>
        <w:t xml:space="preserve">art. </w:t>
      </w:r>
      <w:r w:rsidRPr="00004909">
        <w:rPr>
          <w:rFonts w:cs="Arial"/>
        </w:rPr>
        <w:t>51</w:t>
      </w:r>
      <w:r w:rsidRPr="00004909">
        <w:rPr>
          <w:rStyle w:val="Odwoanieprzypisudolnego"/>
          <w:rFonts w:cs="Arial"/>
          <w:vertAlign w:val="baseline"/>
        </w:rPr>
        <w:t xml:space="preserve"> ust. 8 ustawy.</w:t>
      </w:r>
    </w:p>
  </w:footnote>
  <w:footnote w:id="22">
    <w:p w14:paraId="1499DA56" w14:textId="000EF298" w:rsidR="0097799E" w:rsidRPr="00004909" w:rsidRDefault="0097799E" w:rsidP="00601FC8">
      <w:pPr>
        <w:pStyle w:val="Tekstprzypisudolnego"/>
        <w:rPr>
          <w:rFonts w:cs="Arial"/>
        </w:rPr>
      </w:pPr>
      <w:r w:rsidRPr="00004909">
        <w:rPr>
          <w:rStyle w:val="Odwoanieprzypisudolnego"/>
          <w:rFonts w:cs="Arial"/>
        </w:rPr>
        <w:footnoteRef/>
      </w:r>
      <w:r w:rsidRPr="00004909">
        <w:rPr>
          <w:rFonts w:cs="Arial"/>
        </w:rPr>
        <w:t xml:space="preserve"> Zgodnie z art. 57</w:t>
      </w:r>
      <w:r>
        <w:rPr>
          <w:rFonts w:cs="Arial"/>
        </w:rPr>
        <w:t xml:space="preserve"> ust. 4 </w:t>
      </w:r>
      <w:r w:rsidRPr="00004909">
        <w:rPr>
          <w:rStyle w:val="Odwoanieprzypisudolnego"/>
          <w:rFonts w:cs="Arial"/>
          <w:vertAlign w:val="baseline"/>
        </w:rPr>
        <w:t>ustawy</w:t>
      </w:r>
      <w:r w:rsidRPr="00004909">
        <w:rPr>
          <w:rFonts w:cs="Arial"/>
        </w:rPr>
        <w:t>.</w:t>
      </w:r>
    </w:p>
  </w:footnote>
  <w:footnote w:id="23">
    <w:p w14:paraId="03978134" w14:textId="587D5AF4" w:rsidR="0097799E" w:rsidRPr="008237C4" w:rsidRDefault="0097799E" w:rsidP="002E2189">
      <w:pPr>
        <w:pStyle w:val="Tekstprzypisudolnego"/>
        <w:rPr>
          <w:rFonts w:cs="Arial"/>
          <w:sz w:val="18"/>
          <w:szCs w:val="18"/>
        </w:rPr>
      </w:pPr>
      <w:r w:rsidRPr="00004909">
        <w:rPr>
          <w:rStyle w:val="Odwoanieprzypisudolnego"/>
          <w:rFonts w:cs="Arial"/>
        </w:rPr>
        <w:footnoteRef/>
      </w:r>
      <w:r w:rsidRPr="00004909">
        <w:rPr>
          <w:rStyle w:val="Odwoanieprzypisudolnego"/>
          <w:rFonts w:cs="Arial"/>
        </w:rPr>
        <w:t xml:space="preserve"> </w:t>
      </w:r>
      <w:r w:rsidRPr="00004909">
        <w:rPr>
          <w:rFonts w:cs="Arial"/>
        </w:rPr>
        <w:t>Zgodnie z art. 28 ust. 3 i 4 ustawy.</w:t>
      </w:r>
    </w:p>
  </w:footnote>
  <w:footnote w:id="24">
    <w:p w14:paraId="66446135" w14:textId="77777777" w:rsidR="0097799E" w:rsidRPr="00004909" w:rsidRDefault="0097799E" w:rsidP="002E2189">
      <w:pPr>
        <w:pStyle w:val="Tekstprzypisudolnego"/>
        <w:rPr>
          <w:rFonts w:cs="Arial"/>
        </w:rPr>
      </w:pPr>
      <w:r w:rsidRPr="00004909">
        <w:rPr>
          <w:rStyle w:val="Odwoanieprzypisudolnego"/>
          <w:rFonts w:cs="Arial"/>
        </w:rPr>
        <w:footnoteRef/>
      </w:r>
      <w:r w:rsidRPr="00004909">
        <w:rPr>
          <w:rStyle w:val="Odwoanieprzypisudolnego"/>
          <w:rFonts w:cs="Arial"/>
        </w:rPr>
        <w:t xml:space="preserve"> </w:t>
      </w:r>
      <w:r w:rsidRPr="00004909">
        <w:rPr>
          <w:rFonts w:cs="Arial"/>
        </w:rPr>
        <w:t>Zgodnie z art. 42 ust. 5 rozporządzenia ogólnego. Charakter danych i szczegóły przekazywania, w tym terminy, określa art. 42 tego rozporządzenia.</w:t>
      </w:r>
    </w:p>
  </w:footnote>
  <w:footnote w:id="25">
    <w:p w14:paraId="68522CBB" w14:textId="77777777" w:rsidR="0097799E" w:rsidRPr="00CB15D1" w:rsidRDefault="0097799E" w:rsidP="002E2189">
      <w:pPr>
        <w:pStyle w:val="Tekstprzypisudolnego"/>
        <w:rPr>
          <w:rFonts w:cs="Arial"/>
          <w:sz w:val="18"/>
          <w:szCs w:val="18"/>
        </w:rPr>
      </w:pPr>
      <w:r w:rsidRPr="00004909">
        <w:rPr>
          <w:rStyle w:val="Odwoanieprzypisudolnego"/>
          <w:rFonts w:cs="Arial"/>
        </w:rPr>
        <w:footnoteRef/>
      </w:r>
      <w:r w:rsidRPr="00004909">
        <w:rPr>
          <w:rFonts w:cs="Arial"/>
        </w:rPr>
        <w:t xml:space="preserve"> Zgodnie z art. 21 ust. 4 rozporządzenia ogólnego.</w:t>
      </w:r>
    </w:p>
  </w:footnote>
  <w:footnote w:id="26">
    <w:p w14:paraId="0EA7573A" w14:textId="77777777" w:rsidR="0097799E" w:rsidRPr="00D547AF" w:rsidRDefault="0097799E" w:rsidP="002E2189">
      <w:pPr>
        <w:pStyle w:val="Tekstprzypisudolnego"/>
        <w:rPr>
          <w:rFonts w:cs="Arial"/>
        </w:rPr>
      </w:pPr>
      <w:r w:rsidRPr="00D547AF">
        <w:rPr>
          <w:rStyle w:val="Odwoanieprzypisudolnego"/>
          <w:rFonts w:cs="Arial"/>
        </w:rPr>
        <w:footnoteRef/>
      </w:r>
      <w:r w:rsidRPr="00D547AF">
        <w:rPr>
          <w:rStyle w:val="Odwoanieprzypisudolnego"/>
          <w:rFonts w:cs="Arial"/>
        </w:rPr>
        <w:t xml:space="preserve"> </w:t>
      </w:r>
      <w:r w:rsidRPr="00D547AF">
        <w:rPr>
          <w:rFonts w:cs="Arial"/>
        </w:rPr>
        <w:t>Zgodnie z art. 42 ust. 5 rozporządzenia ogólnego. Charakter danych i szczegóły przekazywania, w tym terminy, określa art. 42 tego rozporządzenia.</w:t>
      </w:r>
    </w:p>
  </w:footnote>
  <w:footnote w:id="27">
    <w:p w14:paraId="44C9F5CE" w14:textId="77777777" w:rsidR="0097799E" w:rsidRPr="00CB15D1" w:rsidRDefault="0097799E" w:rsidP="002E2189">
      <w:pPr>
        <w:pStyle w:val="Tekstprzypisudolnego"/>
        <w:rPr>
          <w:rFonts w:cs="Arial"/>
          <w:sz w:val="18"/>
          <w:szCs w:val="18"/>
        </w:rPr>
      </w:pPr>
      <w:r w:rsidRPr="00D547AF">
        <w:rPr>
          <w:rStyle w:val="Odwoanieprzypisudolnego"/>
          <w:rFonts w:cs="Arial"/>
        </w:rPr>
        <w:footnoteRef/>
      </w:r>
      <w:r w:rsidRPr="00D547AF">
        <w:rPr>
          <w:rFonts w:cs="Arial"/>
        </w:rPr>
        <w:t xml:space="preserve"> Zgodnie z art. 44 ust. 7 rozporządzenia ogólnego.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309"/>
    <w:multiLevelType w:val="hybridMultilevel"/>
    <w:tmpl w:val="5EAC441A"/>
    <w:lvl w:ilvl="0" w:tplc="2B7C9BFE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01166417"/>
    <w:multiLevelType w:val="hybridMultilevel"/>
    <w:tmpl w:val="633ECD3A"/>
    <w:lvl w:ilvl="0" w:tplc="B49E92DE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840EC"/>
    <w:multiLevelType w:val="hybridMultilevel"/>
    <w:tmpl w:val="D0A4E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C7AD7"/>
    <w:multiLevelType w:val="hybridMultilevel"/>
    <w:tmpl w:val="09B23166"/>
    <w:lvl w:ilvl="0" w:tplc="A2DC857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570B1"/>
    <w:multiLevelType w:val="hybridMultilevel"/>
    <w:tmpl w:val="F7483630"/>
    <w:lvl w:ilvl="0" w:tplc="D6CC0FE4">
      <w:start w:val="1"/>
      <w:numFmt w:val="lowerRoman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C9710F3"/>
    <w:multiLevelType w:val="multilevel"/>
    <w:tmpl w:val="E4E6FF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1D224BDC"/>
    <w:multiLevelType w:val="hybridMultilevel"/>
    <w:tmpl w:val="106EBF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020A1"/>
    <w:multiLevelType w:val="hybridMultilevel"/>
    <w:tmpl w:val="F59C18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A42285"/>
    <w:multiLevelType w:val="hybridMultilevel"/>
    <w:tmpl w:val="363AD632"/>
    <w:lvl w:ilvl="0" w:tplc="D3CCCED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  <w:lvl w:ilvl="1" w:tplc="8AC4251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5EEC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1C8EF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7CEB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C221C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462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6206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B36DF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286BC8"/>
    <w:multiLevelType w:val="hybridMultilevel"/>
    <w:tmpl w:val="DD301EF0"/>
    <w:lvl w:ilvl="0" w:tplc="3AC2B52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FF38CA"/>
    <w:multiLevelType w:val="multilevel"/>
    <w:tmpl w:val="22C8B5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31293C8E"/>
    <w:multiLevelType w:val="hybridMultilevel"/>
    <w:tmpl w:val="B8EA9E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866DB"/>
    <w:multiLevelType w:val="hybridMultilevel"/>
    <w:tmpl w:val="F2A68786"/>
    <w:lvl w:ilvl="0" w:tplc="AE00B2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830566"/>
    <w:multiLevelType w:val="hybridMultilevel"/>
    <w:tmpl w:val="D0A4E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41856"/>
    <w:multiLevelType w:val="hybridMultilevel"/>
    <w:tmpl w:val="A2447B6C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 w15:restartNumberingAfterBreak="0">
    <w:nsid w:val="38DF0ACD"/>
    <w:multiLevelType w:val="hybridMultilevel"/>
    <w:tmpl w:val="FC027BE2"/>
    <w:lvl w:ilvl="0" w:tplc="0924FCA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9A64EF7"/>
    <w:multiLevelType w:val="hybridMultilevel"/>
    <w:tmpl w:val="24A664A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D6CC0FE4">
      <w:start w:val="1"/>
      <w:numFmt w:val="lowerRoman"/>
      <w:lvlText w:val="%2)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 w15:restartNumberingAfterBreak="0">
    <w:nsid w:val="3D7279B4"/>
    <w:multiLevelType w:val="hybridMultilevel"/>
    <w:tmpl w:val="C732665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D6CC0FE4">
      <w:start w:val="1"/>
      <w:numFmt w:val="lowerRoman"/>
      <w:lvlText w:val="%2)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 w15:restartNumberingAfterBreak="0">
    <w:nsid w:val="419B21A9"/>
    <w:multiLevelType w:val="hybridMultilevel"/>
    <w:tmpl w:val="41AA9E30"/>
    <w:lvl w:ilvl="0" w:tplc="196A7DC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F082C"/>
    <w:multiLevelType w:val="hybridMultilevel"/>
    <w:tmpl w:val="878A431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0047A9"/>
    <w:multiLevelType w:val="hybridMultilevel"/>
    <w:tmpl w:val="B1523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C511A"/>
    <w:multiLevelType w:val="multilevel"/>
    <w:tmpl w:val="3E7EB1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57093453"/>
    <w:multiLevelType w:val="hybridMultilevel"/>
    <w:tmpl w:val="CBA4C8EE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23" w15:restartNumberingAfterBreak="0">
    <w:nsid w:val="58101FA0"/>
    <w:multiLevelType w:val="hybridMultilevel"/>
    <w:tmpl w:val="0040F2AA"/>
    <w:lvl w:ilvl="0" w:tplc="24CE598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12047"/>
    <w:multiLevelType w:val="hybridMultilevel"/>
    <w:tmpl w:val="69AEB706"/>
    <w:lvl w:ilvl="0" w:tplc="B7108422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ascii="Arial" w:hAnsi="Arial" w:cs="Arial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  <w:rPr>
        <w:rFonts w:cs="Times New Roman"/>
      </w:rPr>
    </w:lvl>
  </w:abstractNum>
  <w:abstractNum w:abstractNumId="25" w15:restartNumberingAfterBreak="0">
    <w:nsid w:val="5FC1313F"/>
    <w:multiLevelType w:val="hybridMultilevel"/>
    <w:tmpl w:val="0114D554"/>
    <w:lvl w:ilvl="0" w:tplc="04150017">
      <w:start w:val="1"/>
      <w:numFmt w:val="lowerLetter"/>
      <w:lvlText w:val="%1)"/>
      <w:lvlJc w:val="left"/>
      <w:pPr>
        <w:ind w:left="2207" w:hanging="360"/>
      </w:pPr>
    </w:lvl>
    <w:lvl w:ilvl="1" w:tplc="04150019" w:tentative="1">
      <w:start w:val="1"/>
      <w:numFmt w:val="lowerLetter"/>
      <w:lvlText w:val="%2."/>
      <w:lvlJc w:val="left"/>
      <w:pPr>
        <w:ind w:left="2927" w:hanging="360"/>
      </w:pPr>
    </w:lvl>
    <w:lvl w:ilvl="2" w:tplc="0415001B" w:tentative="1">
      <w:start w:val="1"/>
      <w:numFmt w:val="lowerRoman"/>
      <w:lvlText w:val="%3."/>
      <w:lvlJc w:val="right"/>
      <w:pPr>
        <w:ind w:left="3647" w:hanging="180"/>
      </w:pPr>
    </w:lvl>
    <w:lvl w:ilvl="3" w:tplc="0415000F" w:tentative="1">
      <w:start w:val="1"/>
      <w:numFmt w:val="decimal"/>
      <w:lvlText w:val="%4."/>
      <w:lvlJc w:val="left"/>
      <w:pPr>
        <w:ind w:left="4367" w:hanging="360"/>
      </w:pPr>
    </w:lvl>
    <w:lvl w:ilvl="4" w:tplc="04150019" w:tentative="1">
      <w:start w:val="1"/>
      <w:numFmt w:val="lowerLetter"/>
      <w:lvlText w:val="%5."/>
      <w:lvlJc w:val="left"/>
      <w:pPr>
        <w:ind w:left="5087" w:hanging="360"/>
      </w:pPr>
    </w:lvl>
    <w:lvl w:ilvl="5" w:tplc="0415001B" w:tentative="1">
      <w:start w:val="1"/>
      <w:numFmt w:val="lowerRoman"/>
      <w:lvlText w:val="%6."/>
      <w:lvlJc w:val="right"/>
      <w:pPr>
        <w:ind w:left="5807" w:hanging="180"/>
      </w:pPr>
    </w:lvl>
    <w:lvl w:ilvl="6" w:tplc="0415000F" w:tentative="1">
      <w:start w:val="1"/>
      <w:numFmt w:val="decimal"/>
      <w:lvlText w:val="%7."/>
      <w:lvlJc w:val="left"/>
      <w:pPr>
        <w:ind w:left="6527" w:hanging="360"/>
      </w:pPr>
    </w:lvl>
    <w:lvl w:ilvl="7" w:tplc="04150019" w:tentative="1">
      <w:start w:val="1"/>
      <w:numFmt w:val="lowerLetter"/>
      <w:lvlText w:val="%8."/>
      <w:lvlJc w:val="left"/>
      <w:pPr>
        <w:ind w:left="7247" w:hanging="360"/>
      </w:pPr>
    </w:lvl>
    <w:lvl w:ilvl="8" w:tplc="0415001B" w:tentative="1">
      <w:start w:val="1"/>
      <w:numFmt w:val="lowerRoman"/>
      <w:lvlText w:val="%9."/>
      <w:lvlJc w:val="right"/>
      <w:pPr>
        <w:ind w:left="7967" w:hanging="180"/>
      </w:pPr>
    </w:lvl>
  </w:abstractNum>
  <w:abstractNum w:abstractNumId="26" w15:restartNumberingAfterBreak="0">
    <w:nsid w:val="6B17321C"/>
    <w:multiLevelType w:val="hybridMultilevel"/>
    <w:tmpl w:val="47723A92"/>
    <w:lvl w:ilvl="0" w:tplc="743C7AD0">
      <w:start w:val="1"/>
      <w:numFmt w:val="decimal"/>
      <w:lvlText w:val="%1)"/>
      <w:lvlJc w:val="left"/>
      <w:pPr>
        <w:ind w:left="717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7" w15:restartNumberingAfterBreak="0">
    <w:nsid w:val="6B6D6F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CD62A5B"/>
    <w:multiLevelType w:val="hybridMultilevel"/>
    <w:tmpl w:val="22CEBA16"/>
    <w:lvl w:ilvl="0" w:tplc="8AC4251E">
      <w:start w:val="1"/>
      <w:numFmt w:val="lowerLetter"/>
      <w:lvlText w:val="%1.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2050ADA"/>
    <w:multiLevelType w:val="multilevel"/>
    <w:tmpl w:val="4866EB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2987"/>
        </w:tabs>
        <w:ind w:left="2987" w:hanging="576"/>
      </w:pPr>
      <w:rPr>
        <w:rFonts w:ascii="Arial" w:hAnsi="Arial" w:cs="Arial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0" w15:restartNumberingAfterBreak="0">
    <w:nsid w:val="72933879"/>
    <w:multiLevelType w:val="multilevel"/>
    <w:tmpl w:val="370640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 w15:restartNumberingAfterBreak="0">
    <w:nsid w:val="73E26B06"/>
    <w:multiLevelType w:val="multilevel"/>
    <w:tmpl w:val="BE3A4E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 w15:restartNumberingAfterBreak="0">
    <w:nsid w:val="779723C6"/>
    <w:multiLevelType w:val="hybridMultilevel"/>
    <w:tmpl w:val="1B3E6C90"/>
    <w:lvl w:ilvl="0" w:tplc="04150011">
      <w:start w:val="1"/>
      <w:numFmt w:val="decimal"/>
      <w:lvlText w:val="%1)"/>
      <w:lvlJc w:val="left"/>
      <w:pPr>
        <w:ind w:left="5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3" w15:restartNumberingAfterBreak="0">
    <w:nsid w:val="7A9E5428"/>
    <w:multiLevelType w:val="hybridMultilevel"/>
    <w:tmpl w:val="12E07DC4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32401FC4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cs="Times New Roman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34" w15:restartNumberingAfterBreak="0">
    <w:nsid w:val="7BE3090A"/>
    <w:multiLevelType w:val="hybridMultilevel"/>
    <w:tmpl w:val="E24E8F46"/>
    <w:lvl w:ilvl="0" w:tplc="09EE72A4">
      <w:start w:val="1"/>
      <w:numFmt w:val="decimal"/>
      <w:lvlText w:val="%1)"/>
      <w:lvlJc w:val="left"/>
      <w:pPr>
        <w:ind w:left="54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5" w15:restartNumberingAfterBreak="0">
    <w:nsid w:val="7D4350FA"/>
    <w:multiLevelType w:val="multilevel"/>
    <w:tmpl w:val="7C02E014"/>
    <w:name w:val="a.2222222222222222322322222222222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FF81DEE"/>
    <w:multiLevelType w:val="hybridMultilevel"/>
    <w:tmpl w:val="8B1E9EA0"/>
    <w:lvl w:ilvl="0" w:tplc="F604C31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7" w15:restartNumberingAfterBreak="0">
    <w:nsid w:val="7FFB02A4"/>
    <w:multiLevelType w:val="hybridMultilevel"/>
    <w:tmpl w:val="31CCB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8"/>
  </w:num>
  <w:num w:numId="4">
    <w:abstractNumId w:val="36"/>
  </w:num>
  <w:num w:numId="5">
    <w:abstractNumId w:val="24"/>
  </w:num>
  <w:num w:numId="6">
    <w:abstractNumId w:val="22"/>
  </w:num>
  <w:num w:numId="7">
    <w:abstractNumId w:val="9"/>
  </w:num>
  <w:num w:numId="8">
    <w:abstractNumId w:val="26"/>
  </w:num>
  <w:num w:numId="9">
    <w:abstractNumId w:val="21"/>
  </w:num>
  <w:num w:numId="10">
    <w:abstractNumId w:val="34"/>
  </w:num>
  <w:num w:numId="11">
    <w:abstractNumId w:val="12"/>
  </w:num>
  <w:num w:numId="12">
    <w:abstractNumId w:val="14"/>
  </w:num>
  <w:num w:numId="13">
    <w:abstractNumId w:val="32"/>
  </w:num>
  <w:num w:numId="14">
    <w:abstractNumId w:val="33"/>
  </w:num>
  <w:num w:numId="15">
    <w:abstractNumId w:val="10"/>
  </w:num>
  <w:num w:numId="16">
    <w:abstractNumId w:val="31"/>
  </w:num>
  <w:num w:numId="17">
    <w:abstractNumId w:val="0"/>
  </w:num>
  <w:num w:numId="18">
    <w:abstractNumId w:val="18"/>
  </w:num>
  <w:num w:numId="19">
    <w:abstractNumId w:val="5"/>
  </w:num>
  <w:num w:numId="20">
    <w:abstractNumId w:val="7"/>
  </w:num>
  <w:num w:numId="21">
    <w:abstractNumId w:val="6"/>
  </w:num>
  <w:num w:numId="22">
    <w:abstractNumId w:val="15"/>
  </w:num>
  <w:num w:numId="23">
    <w:abstractNumId w:val="1"/>
  </w:num>
  <w:num w:numId="24">
    <w:abstractNumId w:val="2"/>
  </w:num>
  <w:num w:numId="25">
    <w:abstractNumId w:val="27"/>
  </w:num>
  <w:num w:numId="26">
    <w:abstractNumId w:val="4"/>
  </w:num>
  <w:num w:numId="27">
    <w:abstractNumId w:val="20"/>
  </w:num>
  <w:num w:numId="28">
    <w:abstractNumId w:val="37"/>
  </w:num>
  <w:num w:numId="29">
    <w:abstractNumId w:val="28"/>
  </w:num>
  <w:num w:numId="30">
    <w:abstractNumId w:val="13"/>
  </w:num>
  <w:num w:numId="31">
    <w:abstractNumId w:val="23"/>
  </w:num>
  <w:num w:numId="32">
    <w:abstractNumId w:val="3"/>
  </w:num>
  <w:num w:numId="33">
    <w:abstractNumId w:val="19"/>
  </w:num>
  <w:num w:numId="34">
    <w:abstractNumId w:val="17"/>
  </w:num>
  <w:num w:numId="35">
    <w:abstractNumId w:val="16"/>
  </w:num>
  <w:num w:numId="36">
    <w:abstractNumId w:val="35"/>
  </w:num>
  <w:num w:numId="37">
    <w:abstractNumId w:val="11"/>
  </w:num>
  <w:num w:numId="38">
    <w:abstractNumId w:val="2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80"/>
    <w:rsid w:val="00001940"/>
    <w:rsid w:val="00001F76"/>
    <w:rsid w:val="00001FB4"/>
    <w:rsid w:val="00002130"/>
    <w:rsid w:val="00002C59"/>
    <w:rsid w:val="00003DC8"/>
    <w:rsid w:val="000042D3"/>
    <w:rsid w:val="00004364"/>
    <w:rsid w:val="00004909"/>
    <w:rsid w:val="00004CDA"/>
    <w:rsid w:val="000056DC"/>
    <w:rsid w:val="0001187A"/>
    <w:rsid w:val="000123A0"/>
    <w:rsid w:val="0001322F"/>
    <w:rsid w:val="0001324C"/>
    <w:rsid w:val="00013C44"/>
    <w:rsid w:val="00013D48"/>
    <w:rsid w:val="00014010"/>
    <w:rsid w:val="00014218"/>
    <w:rsid w:val="00014FF4"/>
    <w:rsid w:val="00017270"/>
    <w:rsid w:val="00017D78"/>
    <w:rsid w:val="000202E7"/>
    <w:rsid w:val="00020326"/>
    <w:rsid w:val="00021058"/>
    <w:rsid w:val="0002184E"/>
    <w:rsid w:val="000218C4"/>
    <w:rsid w:val="00021D1D"/>
    <w:rsid w:val="00022137"/>
    <w:rsid w:val="000221B8"/>
    <w:rsid w:val="00022442"/>
    <w:rsid w:val="000231F9"/>
    <w:rsid w:val="000238E5"/>
    <w:rsid w:val="0002479E"/>
    <w:rsid w:val="00024804"/>
    <w:rsid w:val="00025004"/>
    <w:rsid w:val="0002575E"/>
    <w:rsid w:val="00025F9F"/>
    <w:rsid w:val="000262E1"/>
    <w:rsid w:val="00026438"/>
    <w:rsid w:val="000265E5"/>
    <w:rsid w:val="000303A4"/>
    <w:rsid w:val="00032486"/>
    <w:rsid w:val="00032A9E"/>
    <w:rsid w:val="00032C53"/>
    <w:rsid w:val="00033513"/>
    <w:rsid w:val="00033B68"/>
    <w:rsid w:val="00034377"/>
    <w:rsid w:val="00034445"/>
    <w:rsid w:val="00034598"/>
    <w:rsid w:val="00034843"/>
    <w:rsid w:val="000348F9"/>
    <w:rsid w:val="00034A5A"/>
    <w:rsid w:val="00034E45"/>
    <w:rsid w:val="0003572B"/>
    <w:rsid w:val="0003664E"/>
    <w:rsid w:val="00036797"/>
    <w:rsid w:val="00036B37"/>
    <w:rsid w:val="000377A9"/>
    <w:rsid w:val="0004035F"/>
    <w:rsid w:val="00040968"/>
    <w:rsid w:val="000416DC"/>
    <w:rsid w:val="00041F9D"/>
    <w:rsid w:val="000440F3"/>
    <w:rsid w:val="00044C1B"/>
    <w:rsid w:val="00045705"/>
    <w:rsid w:val="00046A44"/>
    <w:rsid w:val="0004791C"/>
    <w:rsid w:val="00047BC6"/>
    <w:rsid w:val="00050200"/>
    <w:rsid w:val="00050469"/>
    <w:rsid w:val="00050DDE"/>
    <w:rsid w:val="000513C3"/>
    <w:rsid w:val="00052042"/>
    <w:rsid w:val="00054330"/>
    <w:rsid w:val="000558EA"/>
    <w:rsid w:val="00055AE9"/>
    <w:rsid w:val="00055E16"/>
    <w:rsid w:val="0005604A"/>
    <w:rsid w:val="0005683E"/>
    <w:rsid w:val="000576AC"/>
    <w:rsid w:val="000577B9"/>
    <w:rsid w:val="00057AAE"/>
    <w:rsid w:val="00060790"/>
    <w:rsid w:val="00060C5F"/>
    <w:rsid w:val="00060E4B"/>
    <w:rsid w:val="000611CA"/>
    <w:rsid w:val="000623F5"/>
    <w:rsid w:val="00063412"/>
    <w:rsid w:val="000635CA"/>
    <w:rsid w:val="00063C16"/>
    <w:rsid w:val="0006421E"/>
    <w:rsid w:val="00064C78"/>
    <w:rsid w:val="00064D98"/>
    <w:rsid w:val="00064E24"/>
    <w:rsid w:val="00064F6D"/>
    <w:rsid w:val="0006545F"/>
    <w:rsid w:val="000659F1"/>
    <w:rsid w:val="000661E6"/>
    <w:rsid w:val="00066BC3"/>
    <w:rsid w:val="00066DEC"/>
    <w:rsid w:val="00067816"/>
    <w:rsid w:val="00067C7E"/>
    <w:rsid w:val="00070BDD"/>
    <w:rsid w:val="0007139D"/>
    <w:rsid w:val="000722E1"/>
    <w:rsid w:val="00072EB3"/>
    <w:rsid w:val="00073BE1"/>
    <w:rsid w:val="00075052"/>
    <w:rsid w:val="00076345"/>
    <w:rsid w:val="000775EC"/>
    <w:rsid w:val="00077956"/>
    <w:rsid w:val="000805FD"/>
    <w:rsid w:val="00080863"/>
    <w:rsid w:val="00082680"/>
    <w:rsid w:val="00082AFF"/>
    <w:rsid w:val="00083434"/>
    <w:rsid w:val="00083A2D"/>
    <w:rsid w:val="00083D24"/>
    <w:rsid w:val="0008400C"/>
    <w:rsid w:val="00084733"/>
    <w:rsid w:val="00084859"/>
    <w:rsid w:val="00084A9A"/>
    <w:rsid w:val="0008518D"/>
    <w:rsid w:val="00085DFE"/>
    <w:rsid w:val="000860FC"/>
    <w:rsid w:val="0008631A"/>
    <w:rsid w:val="0008661E"/>
    <w:rsid w:val="000871CA"/>
    <w:rsid w:val="00087924"/>
    <w:rsid w:val="00087DE7"/>
    <w:rsid w:val="000909E5"/>
    <w:rsid w:val="00090A32"/>
    <w:rsid w:val="00091A8A"/>
    <w:rsid w:val="00092445"/>
    <w:rsid w:val="000928F1"/>
    <w:rsid w:val="00092D6F"/>
    <w:rsid w:val="00092E41"/>
    <w:rsid w:val="00093046"/>
    <w:rsid w:val="000932BE"/>
    <w:rsid w:val="0009352B"/>
    <w:rsid w:val="000938D9"/>
    <w:rsid w:val="000939A8"/>
    <w:rsid w:val="00093DBD"/>
    <w:rsid w:val="00094724"/>
    <w:rsid w:val="00094A5E"/>
    <w:rsid w:val="00095CD4"/>
    <w:rsid w:val="0009623F"/>
    <w:rsid w:val="00096274"/>
    <w:rsid w:val="000975A8"/>
    <w:rsid w:val="00097980"/>
    <w:rsid w:val="000A027A"/>
    <w:rsid w:val="000A02BF"/>
    <w:rsid w:val="000A080F"/>
    <w:rsid w:val="000A0CDE"/>
    <w:rsid w:val="000A1EE5"/>
    <w:rsid w:val="000A2AB7"/>
    <w:rsid w:val="000A2F8E"/>
    <w:rsid w:val="000A3327"/>
    <w:rsid w:val="000A3625"/>
    <w:rsid w:val="000A39B9"/>
    <w:rsid w:val="000A40BA"/>
    <w:rsid w:val="000A532C"/>
    <w:rsid w:val="000A59D3"/>
    <w:rsid w:val="000A60E6"/>
    <w:rsid w:val="000A6520"/>
    <w:rsid w:val="000A7CC3"/>
    <w:rsid w:val="000B01AA"/>
    <w:rsid w:val="000B0692"/>
    <w:rsid w:val="000B0E2A"/>
    <w:rsid w:val="000B1C70"/>
    <w:rsid w:val="000B2A44"/>
    <w:rsid w:val="000B30D7"/>
    <w:rsid w:val="000B33D7"/>
    <w:rsid w:val="000B40D1"/>
    <w:rsid w:val="000B4151"/>
    <w:rsid w:val="000B4165"/>
    <w:rsid w:val="000B4DC4"/>
    <w:rsid w:val="000B5501"/>
    <w:rsid w:val="000B5B17"/>
    <w:rsid w:val="000B64C0"/>
    <w:rsid w:val="000B65C4"/>
    <w:rsid w:val="000B75C6"/>
    <w:rsid w:val="000C0238"/>
    <w:rsid w:val="000C0321"/>
    <w:rsid w:val="000C054C"/>
    <w:rsid w:val="000C10CD"/>
    <w:rsid w:val="000C1534"/>
    <w:rsid w:val="000C15E8"/>
    <w:rsid w:val="000C1B0F"/>
    <w:rsid w:val="000C239E"/>
    <w:rsid w:val="000C26F9"/>
    <w:rsid w:val="000C32C3"/>
    <w:rsid w:val="000C38CA"/>
    <w:rsid w:val="000C447A"/>
    <w:rsid w:val="000C4CF9"/>
    <w:rsid w:val="000C59FE"/>
    <w:rsid w:val="000C6779"/>
    <w:rsid w:val="000C6CFA"/>
    <w:rsid w:val="000C7372"/>
    <w:rsid w:val="000C7534"/>
    <w:rsid w:val="000C76CF"/>
    <w:rsid w:val="000C7885"/>
    <w:rsid w:val="000C78A0"/>
    <w:rsid w:val="000D0391"/>
    <w:rsid w:val="000D202D"/>
    <w:rsid w:val="000D2355"/>
    <w:rsid w:val="000D2B9D"/>
    <w:rsid w:val="000D4549"/>
    <w:rsid w:val="000D491C"/>
    <w:rsid w:val="000D4C3B"/>
    <w:rsid w:val="000D54C4"/>
    <w:rsid w:val="000D5B7F"/>
    <w:rsid w:val="000D658F"/>
    <w:rsid w:val="000E0B1C"/>
    <w:rsid w:val="000E1719"/>
    <w:rsid w:val="000E17C5"/>
    <w:rsid w:val="000E17E1"/>
    <w:rsid w:val="000E1949"/>
    <w:rsid w:val="000E1DF1"/>
    <w:rsid w:val="000E1F34"/>
    <w:rsid w:val="000E2359"/>
    <w:rsid w:val="000E2BF7"/>
    <w:rsid w:val="000E2C99"/>
    <w:rsid w:val="000E37D2"/>
    <w:rsid w:val="000E39D9"/>
    <w:rsid w:val="000E4302"/>
    <w:rsid w:val="000E6C8D"/>
    <w:rsid w:val="000E6DAA"/>
    <w:rsid w:val="000E75E9"/>
    <w:rsid w:val="000F061D"/>
    <w:rsid w:val="000F069F"/>
    <w:rsid w:val="000F104B"/>
    <w:rsid w:val="000F1381"/>
    <w:rsid w:val="000F1810"/>
    <w:rsid w:val="000F1A58"/>
    <w:rsid w:val="000F2632"/>
    <w:rsid w:val="000F28F0"/>
    <w:rsid w:val="000F3F92"/>
    <w:rsid w:val="000F4008"/>
    <w:rsid w:val="000F40B0"/>
    <w:rsid w:val="000F40C4"/>
    <w:rsid w:val="000F489D"/>
    <w:rsid w:val="000F4D5C"/>
    <w:rsid w:val="000F5181"/>
    <w:rsid w:val="000F5188"/>
    <w:rsid w:val="000F58A9"/>
    <w:rsid w:val="000F6162"/>
    <w:rsid w:val="000F764C"/>
    <w:rsid w:val="000F7957"/>
    <w:rsid w:val="00100253"/>
    <w:rsid w:val="00100A03"/>
    <w:rsid w:val="00100A6A"/>
    <w:rsid w:val="00102990"/>
    <w:rsid w:val="00102B7C"/>
    <w:rsid w:val="0010393A"/>
    <w:rsid w:val="001043CF"/>
    <w:rsid w:val="00104BC7"/>
    <w:rsid w:val="001054A9"/>
    <w:rsid w:val="00105C34"/>
    <w:rsid w:val="00105D70"/>
    <w:rsid w:val="00106C08"/>
    <w:rsid w:val="00107122"/>
    <w:rsid w:val="00111169"/>
    <w:rsid w:val="001112D5"/>
    <w:rsid w:val="00111562"/>
    <w:rsid w:val="001116FC"/>
    <w:rsid w:val="00111D65"/>
    <w:rsid w:val="00112F39"/>
    <w:rsid w:val="001135EB"/>
    <w:rsid w:val="00113F73"/>
    <w:rsid w:val="00114946"/>
    <w:rsid w:val="001159E6"/>
    <w:rsid w:val="00115E6D"/>
    <w:rsid w:val="001161F4"/>
    <w:rsid w:val="001164CE"/>
    <w:rsid w:val="0011655A"/>
    <w:rsid w:val="0011671E"/>
    <w:rsid w:val="001170CB"/>
    <w:rsid w:val="00117429"/>
    <w:rsid w:val="00117BF1"/>
    <w:rsid w:val="00120078"/>
    <w:rsid w:val="001208DB"/>
    <w:rsid w:val="00120CF4"/>
    <w:rsid w:val="00121224"/>
    <w:rsid w:val="001221A6"/>
    <w:rsid w:val="00122C4E"/>
    <w:rsid w:val="00122DEE"/>
    <w:rsid w:val="00123349"/>
    <w:rsid w:val="001237E3"/>
    <w:rsid w:val="00124AD9"/>
    <w:rsid w:val="00124C54"/>
    <w:rsid w:val="00124D5E"/>
    <w:rsid w:val="00124ED3"/>
    <w:rsid w:val="001252FD"/>
    <w:rsid w:val="00125C67"/>
    <w:rsid w:val="001260B6"/>
    <w:rsid w:val="00127569"/>
    <w:rsid w:val="00127654"/>
    <w:rsid w:val="001277E7"/>
    <w:rsid w:val="001300EB"/>
    <w:rsid w:val="001303DA"/>
    <w:rsid w:val="00130513"/>
    <w:rsid w:val="00130C12"/>
    <w:rsid w:val="00131915"/>
    <w:rsid w:val="00132122"/>
    <w:rsid w:val="00132649"/>
    <w:rsid w:val="00132763"/>
    <w:rsid w:val="00132C91"/>
    <w:rsid w:val="00132EE3"/>
    <w:rsid w:val="00133435"/>
    <w:rsid w:val="001337DD"/>
    <w:rsid w:val="00133CE1"/>
    <w:rsid w:val="00133F52"/>
    <w:rsid w:val="00134009"/>
    <w:rsid w:val="00135D7A"/>
    <w:rsid w:val="00135F1F"/>
    <w:rsid w:val="00136395"/>
    <w:rsid w:val="001364C0"/>
    <w:rsid w:val="00136E76"/>
    <w:rsid w:val="00137685"/>
    <w:rsid w:val="001404F8"/>
    <w:rsid w:val="00140EDB"/>
    <w:rsid w:val="00141381"/>
    <w:rsid w:val="00141715"/>
    <w:rsid w:val="00141A94"/>
    <w:rsid w:val="00141C50"/>
    <w:rsid w:val="001423A0"/>
    <w:rsid w:val="0014328C"/>
    <w:rsid w:val="001432BE"/>
    <w:rsid w:val="001434E3"/>
    <w:rsid w:val="0014392A"/>
    <w:rsid w:val="00143936"/>
    <w:rsid w:val="00143C5B"/>
    <w:rsid w:val="00143CFE"/>
    <w:rsid w:val="00143E83"/>
    <w:rsid w:val="00144527"/>
    <w:rsid w:val="00145636"/>
    <w:rsid w:val="00145898"/>
    <w:rsid w:val="00146300"/>
    <w:rsid w:val="00146F26"/>
    <w:rsid w:val="0014745A"/>
    <w:rsid w:val="001476F3"/>
    <w:rsid w:val="0014773A"/>
    <w:rsid w:val="0015246E"/>
    <w:rsid w:val="00152D50"/>
    <w:rsid w:val="00153712"/>
    <w:rsid w:val="00153B1B"/>
    <w:rsid w:val="00153C9D"/>
    <w:rsid w:val="0015479C"/>
    <w:rsid w:val="00154C5E"/>
    <w:rsid w:val="00154E37"/>
    <w:rsid w:val="00155160"/>
    <w:rsid w:val="00155658"/>
    <w:rsid w:val="00155AF8"/>
    <w:rsid w:val="00155F12"/>
    <w:rsid w:val="00157084"/>
    <w:rsid w:val="001572BC"/>
    <w:rsid w:val="001574E8"/>
    <w:rsid w:val="00157CB6"/>
    <w:rsid w:val="001600D3"/>
    <w:rsid w:val="00160B9E"/>
    <w:rsid w:val="001616F0"/>
    <w:rsid w:val="0016248A"/>
    <w:rsid w:val="001626CC"/>
    <w:rsid w:val="0016313F"/>
    <w:rsid w:val="00163FA2"/>
    <w:rsid w:val="00164022"/>
    <w:rsid w:val="001642C0"/>
    <w:rsid w:val="0016495F"/>
    <w:rsid w:val="00164B93"/>
    <w:rsid w:val="001652CB"/>
    <w:rsid w:val="001659FE"/>
    <w:rsid w:val="00165A89"/>
    <w:rsid w:val="001669AD"/>
    <w:rsid w:val="00167361"/>
    <w:rsid w:val="00167417"/>
    <w:rsid w:val="00167543"/>
    <w:rsid w:val="0016795E"/>
    <w:rsid w:val="00167FF7"/>
    <w:rsid w:val="00170017"/>
    <w:rsid w:val="001704BB"/>
    <w:rsid w:val="0017087E"/>
    <w:rsid w:val="00170CEB"/>
    <w:rsid w:val="00170D38"/>
    <w:rsid w:val="00170D7E"/>
    <w:rsid w:val="0017113D"/>
    <w:rsid w:val="00171743"/>
    <w:rsid w:val="00171E2A"/>
    <w:rsid w:val="00171FEA"/>
    <w:rsid w:val="001721DB"/>
    <w:rsid w:val="001724FF"/>
    <w:rsid w:val="00173501"/>
    <w:rsid w:val="00173AEE"/>
    <w:rsid w:val="0017488D"/>
    <w:rsid w:val="00174B2F"/>
    <w:rsid w:val="00175163"/>
    <w:rsid w:val="0017537D"/>
    <w:rsid w:val="001754B1"/>
    <w:rsid w:val="0017661A"/>
    <w:rsid w:val="00176DB8"/>
    <w:rsid w:val="0017762D"/>
    <w:rsid w:val="0018007D"/>
    <w:rsid w:val="00180870"/>
    <w:rsid w:val="00180A68"/>
    <w:rsid w:val="001819C9"/>
    <w:rsid w:val="001819DE"/>
    <w:rsid w:val="0018225C"/>
    <w:rsid w:val="0018226B"/>
    <w:rsid w:val="001823CF"/>
    <w:rsid w:val="00182A9B"/>
    <w:rsid w:val="00182D84"/>
    <w:rsid w:val="00183EBC"/>
    <w:rsid w:val="00184256"/>
    <w:rsid w:val="001844EB"/>
    <w:rsid w:val="00184957"/>
    <w:rsid w:val="00184BEC"/>
    <w:rsid w:val="00184DA6"/>
    <w:rsid w:val="001853F8"/>
    <w:rsid w:val="00185552"/>
    <w:rsid w:val="001855A8"/>
    <w:rsid w:val="00186991"/>
    <w:rsid w:val="001871B2"/>
    <w:rsid w:val="001877CD"/>
    <w:rsid w:val="00192373"/>
    <w:rsid w:val="00192421"/>
    <w:rsid w:val="001931C7"/>
    <w:rsid w:val="0019329D"/>
    <w:rsid w:val="0019372B"/>
    <w:rsid w:val="0019414F"/>
    <w:rsid w:val="001943B6"/>
    <w:rsid w:val="00194FBA"/>
    <w:rsid w:val="00195B9E"/>
    <w:rsid w:val="00196176"/>
    <w:rsid w:val="00196322"/>
    <w:rsid w:val="0019654C"/>
    <w:rsid w:val="001975A5"/>
    <w:rsid w:val="0019770A"/>
    <w:rsid w:val="001A03D7"/>
    <w:rsid w:val="001A0633"/>
    <w:rsid w:val="001A0E4F"/>
    <w:rsid w:val="001A12BE"/>
    <w:rsid w:val="001A28E7"/>
    <w:rsid w:val="001A3045"/>
    <w:rsid w:val="001A376B"/>
    <w:rsid w:val="001A3893"/>
    <w:rsid w:val="001A3BB8"/>
    <w:rsid w:val="001A3C6B"/>
    <w:rsid w:val="001A3C85"/>
    <w:rsid w:val="001A3D1D"/>
    <w:rsid w:val="001A3D94"/>
    <w:rsid w:val="001A4140"/>
    <w:rsid w:val="001A4C0E"/>
    <w:rsid w:val="001A503B"/>
    <w:rsid w:val="001A535C"/>
    <w:rsid w:val="001A55DD"/>
    <w:rsid w:val="001A5AF9"/>
    <w:rsid w:val="001A6491"/>
    <w:rsid w:val="001A71AE"/>
    <w:rsid w:val="001A73AE"/>
    <w:rsid w:val="001A795C"/>
    <w:rsid w:val="001B0702"/>
    <w:rsid w:val="001B152E"/>
    <w:rsid w:val="001B3985"/>
    <w:rsid w:val="001B40C7"/>
    <w:rsid w:val="001B4AAB"/>
    <w:rsid w:val="001B5267"/>
    <w:rsid w:val="001B52E3"/>
    <w:rsid w:val="001B56DF"/>
    <w:rsid w:val="001B5E92"/>
    <w:rsid w:val="001B62E1"/>
    <w:rsid w:val="001B65DA"/>
    <w:rsid w:val="001B73D1"/>
    <w:rsid w:val="001B788C"/>
    <w:rsid w:val="001B7F78"/>
    <w:rsid w:val="001C0C99"/>
    <w:rsid w:val="001C2A95"/>
    <w:rsid w:val="001C3604"/>
    <w:rsid w:val="001C3DCC"/>
    <w:rsid w:val="001C406A"/>
    <w:rsid w:val="001C5B79"/>
    <w:rsid w:val="001C5CC6"/>
    <w:rsid w:val="001C643D"/>
    <w:rsid w:val="001C6AB1"/>
    <w:rsid w:val="001C6CC6"/>
    <w:rsid w:val="001C6DC0"/>
    <w:rsid w:val="001C74E7"/>
    <w:rsid w:val="001D0D43"/>
    <w:rsid w:val="001D204A"/>
    <w:rsid w:val="001D387A"/>
    <w:rsid w:val="001D3FF7"/>
    <w:rsid w:val="001D561B"/>
    <w:rsid w:val="001D5666"/>
    <w:rsid w:val="001D5AA2"/>
    <w:rsid w:val="001D5C21"/>
    <w:rsid w:val="001E0B6F"/>
    <w:rsid w:val="001E0C1E"/>
    <w:rsid w:val="001E0F60"/>
    <w:rsid w:val="001E115D"/>
    <w:rsid w:val="001E1206"/>
    <w:rsid w:val="001E1295"/>
    <w:rsid w:val="001E34B4"/>
    <w:rsid w:val="001E3CEA"/>
    <w:rsid w:val="001E404F"/>
    <w:rsid w:val="001E42C3"/>
    <w:rsid w:val="001E4A7E"/>
    <w:rsid w:val="001E4ABA"/>
    <w:rsid w:val="001E58EB"/>
    <w:rsid w:val="001E595F"/>
    <w:rsid w:val="001E63DA"/>
    <w:rsid w:val="001E649E"/>
    <w:rsid w:val="001E675C"/>
    <w:rsid w:val="001E68ED"/>
    <w:rsid w:val="001E6B8E"/>
    <w:rsid w:val="001E743D"/>
    <w:rsid w:val="001E74ED"/>
    <w:rsid w:val="001E785E"/>
    <w:rsid w:val="001E7A9D"/>
    <w:rsid w:val="001F0786"/>
    <w:rsid w:val="001F1564"/>
    <w:rsid w:val="001F1689"/>
    <w:rsid w:val="001F1803"/>
    <w:rsid w:val="001F1EA5"/>
    <w:rsid w:val="001F28F6"/>
    <w:rsid w:val="001F2D41"/>
    <w:rsid w:val="001F2E7F"/>
    <w:rsid w:val="001F3178"/>
    <w:rsid w:val="001F3E40"/>
    <w:rsid w:val="001F3F28"/>
    <w:rsid w:val="001F4337"/>
    <w:rsid w:val="001F484F"/>
    <w:rsid w:val="001F4993"/>
    <w:rsid w:val="001F4B7A"/>
    <w:rsid w:val="001F4EAF"/>
    <w:rsid w:val="001F5D68"/>
    <w:rsid w:val="001F67D2"/>
    <w:rsid w:val="001F6D72"/>
    <w:rsid w:val="001F6E3B"/>
    <w:rsid w:val="001F740D"/>
    <w:rsid w:val="001F7A27"/>
    <w:rsid w:val="001F7B06"/>
    <w:rsid w:val="00200303"/>
    <w:rsid w:val="00200E7F"/>
    <w:rsid w:val="00201164"/>
    <w:rsid w:val="0020192C"/>
    <w:rsid w:val="00201D73"/>
    <w:rsid w:val="002021C3"/>
    <w:rsid w:val="0020281C"/>
    <w:rsid w:val="00202ADE"/>
    <w:rsid w:val="00202FA3"/>
    <w:rsid w:val="0020329C"/>
    <w:rsid w:val="002035A5"/>
    <w:rsid w:val="00203978"/>
    <w:rsid w:val="00203A93"/>
    <w:rsid w:val="002048BD"/>
    <w:rsid w:val="00204C01"/>
    <w:rsid w:val="00204EE1"/>
    <w:rsid w:val="00204F0A"/>
    <w:rsid w:val="002050AB"/>
    <w:rsid w:val="0020571B"/>
    <w:rsid w:val="002057BA"/>
    <w:rsid w:val="00206527"/>
    <w:rsid w:val="0020653F"/>
    <w:rsid w:val="00206822"/>
    <w:rsid w:val="00206CE7"/>
    <w:rsid w:val="00210D98"/>
    <w:rsid w:val="002119F4"/>
    <w:rsid w:val="00211D06"/>
    <w:rsid w:val="00212FD4"/>
    <w:rsid w:val="00214E4D"/>
    <w:rsid w:val="002151C7"/>
    <w:rsid w:val="002157DB"/>
    <w:rsid w:val="002159D6"/>
    <w:rsid w:val="00215C8D"/>
    <w:rsid w:val="00216300"/>
    <w:rsid w:val="00216DD5"/>
    <w:rsid w:val="0021722A"/>
    <w:rsid w:val="002173C3"/>
    <w:rsid w:val="00217F9E"/>
    <w:rsid w:val="00220358"/>
    <w:rsid w:val="002205B3"/>
    <w:rsid w:val="002205DD"/>
    <w:rsid w:val="0022134E"/>
    <w:rsid w:val="002221ED"/>
    <w:rsid w:val="00222F89"/>
    <w:rsid w:val="00223040"/>
    <w:rsid w:val="00223330"/>
    <w:rsid w:val="002234CC"/>
    <w:rsid w:val="00223B7C"/>
    <w:rsid w:val="00224791"/>
    <w:rsid w:val="00224C17"/>
    <w:rsid w:val="00225008"/>
    <w:rsid w:val="00225AD9"/>
    <w:rsid w:val="00226D60"/>
    <w:rsid w:val="00226FB6"/>
    <w:rsid w:val="00227AF5"/>
    <w:rsid w:val="00230CEB"/>
    <w:rsid w:val="00231826"/>
    <w:rsid w:val="00231CD9"/>
    <w:rsid w:val="002325DE"/>
    <w:rsid w:val="0023360A"/>
    <w:rsid w:val="002342A3"/>
    <w:rsid w:val="002343FF"/>
    <w:rsid w:val="00234C07"/>
    <w:rsid w:val="00234EB7"/>
    <w:rsid w:val="00234F35"/>
    <w:rsid w:val="002351E5"/>
    <w:rsid w:val="0023535E"/>
    <w:rsid w:val="00235C4F"/>
    <w:rsid w:val="002363E7"/>
    <w:rsid w:val="00237143"/>
    <w:rsid w:val="00237F11"/>
    <w:rsid w:val="00237F5F"/>
    <w:rsid w:val="002405B5"/>
    <w:rsid w:val="00240B22"/>
    <w:rsid w:val="00240F5B"/>
    <w:rsid w:val="002410FF"/>
    <w:rsid w:val="002419D4"/>
    <w:rsid w:val="002425EF"/>
    <w:rsid w:val="00242FAB"/>
    <w:rsid w:val="0024305F"/>
    <w:rsid w:val="0024315B"/>
    <w:rsid w:val="002433C5"/>
    <w:rsid w:val="00244030"/>
    <w:rsid w:val="0024410F"/>
    <w:rsid w:val="00244254"/>
    <w:rsid w:val="00244750"/>
    <w:rsid w:val="00244AD9"/>
    <w:rsid w:val="00244CFE"/>
    <w:rsid w:val="002455D4"/>
    <w:rsid w:val="00245B53"/>
    <w:rsid w:val="00245DE9"/>
    <w:rsid w:val="002461F3"/>
    <w:rsid w:val="00246A48"/>
    <w:rsid w:val="00246D25"/>
    <w:rsid w:val="002470F9"/>
    <w:rsid w:val="0024748F"/>
    <w:rsid w:val="0025043F"/>
    <w:rsid w:val="002507D9"/>
    <w:rsid w:val="002509A2"/>
    <w:rsid w:val="00250DC9"/>
    <w:rsid w:val="00250E6D"/>
    <w:rsid w:val="00251E13"/>
    <w:rsid w:val="0025252E"/>
    <w:rsid w:val="002526AC"/>
    <w:rsid w:val="00252730"/>
    <w:rsid w:val="002532B5"/>
    <w:rsid w:val="00253965"/>
    <w:rsid w:val="002540EE"/>
    <w:rsid w:val="00254303"/>
    <w:rsid w:val="00254AD2"/>
    <w:rsid w:val="00254E1A"/>
    <w:rsid w:val="0025558A"/>
    <w:rsid w:val="00255677"/>
    <w:rsid w:val="0025575A"/>
    <w:rsid w:val="00255DA0"/>
    <w:rsid w:val="0025604F"/>
    <w:rsid w:val="00256090"/>
    <w:rsid w:val="002562C0"/>
    <w:rsid w:val="002564CD"/>
    <w:rsid w:val="00256620"/>
    <w:rsid w:val="00257D1E"/>
    <w:rsid w:val="00257D69"/>
    <w:rsid w:val="00257EED"/>
    <w:rsid w:val="00257F0A"/>
    <w:rsid w:val="00260FCA"/>
    <w:rsid w:val="002619B8"/>
    <w:rsid w:val="0026223C"/>
    <w:rsid w:val="00262B79"/>
    <w:rsid w:val="00263534"/>
    <w:rsid w:val="002642B8"/>
    <w:rsid w:val="00264EC2"/>
    <w:rsid w:val="002655E8"/>
    <w:rsid w:val="002664DB"/>
    <w:rsid w:val="0026663A"/>
    <w:rsid w:val="00266917"/>
    <w:rsid w:val="00266939"/>
    <w:rsid w:val="00267249"/>
    <w:rsid w:val="00267474"/>
    <w:rsid w:val="00267C31"/>
    <w:rsid w:val="002703D1"/>
    <w:rsid w:val="002706BF"/>
    <w:rsid w:val="00270B23"/>
    <w:rsid w:val="00270F42"/>
    <w:rsid w:val="002725F2"/>
    <w:rsid w:val="0027266D"/>
    <w:rsid w:val="00272984"/>
    <w:rsid w:val="002730BD"/>
    <w:rsid w:val="0027322C"/>
    <w:rsid w:val="0027338C"/>
    <w:rsid w:val="002744EF"/>
    <w:rsid w:val="00274CE8"/>
    <w:rsid w:val="00275B08"/>
    <w:rsid w:val="00277C40"/>
    <w:rsid w:val="00280484"/>
    <w:rsid w:val="00280E7D"/>
    <w:rsid w:val="002816F6"/>
    <w:rsid w:val="00281DF7"/>
    <w:rsid w:val="002825D3"/>
    <w:rsid w:val="00282897"/>
    <w:rsid w:val="00282D3B"/>
    <w:rsid w:val="00282D7A"/>
    <w:rsid w:val="00283335"/>
    <w:rsid w:val="002838B5"/>
    <w:rsid w:val="0028435C"/>
    <w:rsid w:val="00284BDC"/>
    <w:rsid w:val="00285054"/>
    <w:rsid w:val="00285525"/>
    <w:rsid w:val="002870AB"/>
    <w:rsid w:val="002872E4"/>
    <w:rsid w:val="0028759A"/>
    <w:rsid w:val="00287CC0"/>
    <w:rsid w:val="00287F13"/>
    <w:rsid w:val="002907FC"/>
    <w:rsid w:val="00290F77"/>
    <w:rsid w:val="00291BEA"/>
    <w:rsid w:val="00291FA4"/>
    <w:rsid w:val="00292AB2"/>
    <w:rsid w:val="00292C76"/>
    <w:rsid w:val="00292D33"/>
    <w:rsid w:val="00292D84"/>
    <w:rsid w:val="00292FEF"/>
    <w:rsid w:val="002930BD"/>
    <w:rsid w:val="00293F1E"/>
    <w:rsid w:val="0029424B"/>
    <w:rsid w:val="002943F8"/>
    <w:rsid w:val="00295B55"/>
    <w:rsid w:val="0029727A"/>
    <w:rsid w:val="002A0666"/>
    <w:rsid w:val="002A1108"/>
    <w:rsid w:val="002A1F24"/>
    <w:rsid w:val="002A285F"/>
    <w:rsid w:val="002A2AC9"/>
    <w:rsid w:val="002A2BE5"/>
    <w:rsid w:val="002A2E28"/>
    <w:rsid w:val="002A3BAB"/>
    <w:rsid w:val="002A3CE1"/>
    <w:rsid w:val="002A42D2"/>
    <w:rsid w:val="002A4907"/>
    <w:rsid w:val="002A4F7A"/>
    <w:rsid w:val="002A609F"/>
    <w:rsid w:val="002A66D4"/>
    <w:rsid w:val="002A6B3E"/>
    <w:rsid w:val="002A754D"/>
    <w:rsid w:val="002A7572"/>
    <w:rsid w:val="002A7A06"/>
    <w:rsid w:val="002A7CEA"/>
    <w:rsid w:val="002A7E48"/>
    <w:rsid w:val="002B0004"/>
    <w:rsid w:val="002B05F5"/>
    <w:rsid w:val="002B2595"/>
    <w:rsid w:val="002B269F"/>
    <w:rsid w:val="002B3815"/>
    <w:rsid w:val="002B3B08"/>
    <w:rsid w:val="002B3B3B"/>
    <w:rsid w:val="002B3BFA"/>
    <w:rsid w:val="002B42F0"/>
    <w:rsid w:val="002B446D"/>
    <w:rsid w:val="002B4484"/>
    <w:rsid w:val="002B4968"/>
    <w:rsid w:val="002B562C"/>
    <w:rsid w:val="002B56DB"/>
    <w:rsid w:val="002B5FC5"/>
    <w:rsid w:val="002B6410"/>
    <w:rsid w:val="002B6542"/>
    <w:rsid w:val="002B6BEA"/>
    <w:rsid w:val="002B6CA4"/>
    <w:rsid w:val="002B6CEF"/>
    <w:rsid w:val="002B7299"/>
    <w:rsid w:val="002B7441"/>
    <w:rsid w:val="002B7E2B"/>
    <w:rsid w:val="002B7E37"/>
    <w:rsid w:val="002C00C6"/>
    <w:rsid w:val="002C0D3F"/>
    <w:rsid w:val="002C0FBD"/>
    <w:rsid w:val="002C1B68"/>
    <w:rsid w:val="002C1F08"/>
    <w:rsid w:val="002C20B3"/>
    <w:rsid w:val="002C314E"/>
    <w:rsid w:val="002C3797"/>
    <w:rsid w:val="002C3D09"/>
    <w:rsid w:val="002C3D36"/>
    <w:rsid w:val="002C590C"/>
    <w:rsid w:val="002C5B43"/>
    <w:rsid w:val="002C66D5"/>
    <w:rsid w:val="002C6E02"/>
    <w:rsid w:val="002C7602"/>
    <w:rsid w:val="002C7962"/>
    <w:rsid w:val="002D0211"/>
    <w:rsid w:val="002D0F87"/>
    <w:rsid w:val="002D1455"/>
    <w:rsid w:val="002D17A4"/>
    <w:rsid w:val="002D1F00"/>
    <w:rsid w:val="002D207B"/>
    <w:rsid w:val="002D243D"/>
    <w:rsid w:val="002D26A7"/>
    <w:rsid w:val="002D2BD1"/>
    <w:rsid w:val="002D3C7B"/>
    <w:rsid w:val="002D431B"/>
    <w:rsid w:val="002D55A7"/>
    <w:rsid w:val="002D5AE6"/>
    <w:rsid w:val="002D6A16"/>
    <w:rsid w:val="002D7F25"/>
    <w:rsid w:val="002E0379"/>
    <w:rsid w:val="002E07C1"/>
    <w:rsid w:val="002E1EB0"/>
    <w:rsid w:val="002E2189"/>
    <w:rsid w:val="002E244D"/>
    <w:rsid w:val="002E2535"/>
    <w:rsid w:val="002E2838"/>
    <w:rsid w:val="002E3683"/>
    <w:rsid w:val="002E4201"/>
    <w:rsid w:val="002E45B0"/>
    <w:rsid w:val="002E4EDC"/>
    <w:rsid w:val="002E50DB"/>
    <w:rsid w:val="002E5797"/>
    <w:rsid w:val="002E5CB4"/>
    <w:rsid w:val="002E5CF6"/>
    <w:rsid w:val="002E6B44"/>
    <w:rsid w:val="002E6E74"/>
    <w:rsid w:val="002E70CC"/>
    <w:rsid w:val="002E71CE"/>
    <w:rsid w:val="002F02AC"/>
    <w:rsid w:val="002F3E9C"/>
    <w:rsid w:val="002F3F41"/>
    <w:rsid w:val="002F55D3"/>
    <w:rsid w:val="002F7096"/>
    <w:rsid w:val="002F7BC3"/>
    <w:rsid w:val="002F7C16"/>
    <w:rsid w:val="00300B35"/>
    <w:rsid w:val="00301B74"/>
    <w:rsid w:val="00301DFE"/>
    <w:rsid w:val="0030286D"/>
    <w:rsid w:val="00302EC3"/>
    <w:rsid w:val="00303293"/>
    <w:rsid w:val="003040B7"/>
    <w:rsid w:val="00304EDA"/>
    <w:rsid w:val="00305888"/>
    <w:rsid w:val="00306344"/>
    <w:rsid w:val="0030693B"/>
    <w:rsid w:val="0030761A"/>
    <w:rsid w:val="00307F2A"/>
    <w:rsid w:val="003106C1"/>
    <w:rsid w:val="00311494"/>
    <w:rsid w:val="00311C70"/>
    <w:rsid w:val="00312001"/>
    <w:rsid w:val="0031230D"/>
    <w:rsid w:val="00312F5F"/>
    <w:rsid w:val="00313155"/>
    <w:rsid w:val="003137B6"/>
    <w:rsid w:val="00313909"/>
    <w:rsid w:val="00313F0C"/>
    <w:rsid w:val="0031414B"/>
    <w:rsid w:val="0031446C"/>
    <w:rsid w:val="00314691"/>
    <w:rsid w:val="003150B2"/>
    <w:rsid w:val="0031539A"/>
    <w:rsid w:val="00315A6E"/>
    <w:rsid w:val="00316B73"/>
    <w:rsid w:val="00316B97"/>
    <w:rsid w:val="003179EA"/>
    <w:rsid w:val="00317E68"/>
    <w:rsid w:val="003203E5"/>
    <w:rsid w:val="00320509"/>
    <w:rsid w:val="00320FB8"/>
    <w:rsid w:val="0032134C"/>
    <w:rsid w:val="0032138B"/>
    <w:rsid w:val="00321E44"/>
    <w:rsid w:val="00322255"/>
    <w:rsid w:val="00322889"/>
    <w:rsid w:val="00322F3A"/>
    <w:rsid w:val="00323D95"/>
    <w:rsid w:val="003246E2"/>
    <w:rsid w:val="003247B3"/>
    <w:rsid w:val="00325C38"/>
    <w:rsid w:val="00326556"/>
    <w:rsid w:val="00326EFF"/>
    <w:rsid w:val="00327048"/>
    <w:rsid w:val="00327D5B"/>
    <w:rsid w:val="003300FD"/>
    <w:rsid w:val="00331124"/>
    <w:rsid w:val="003314BC"/>
    <w:rsid w:val="00332885"/>
    <w:rsid w:val="0033288B"/>
    <w:rsid w:val="00333016"/>
    <w:rsid w:val="00333F44"/>
    <w:rsid w:val="00335612"/>
    <w:rsid w:val="00335AB6"/>
    <w:rsid w:val="00335DEF"/>
    <w:rsid w:val="0033639B"/>
    <w:rsid w:val="003363CC"/>
    <w:rsid w:val="0033664A"/>
    <w:rsid w:val="00336939"/>
    <w:rsid w:val="0034043B"/>
    <w:rsid w:val="00340B44"/>
    <w:rsid w:val="00341449"/>
    <w:rsid w:val="003416BF"/>
    <w:rsid w:val="00341B23"/>
    <w:rsid w:val="003422D3"/>
    <w:rsid w:val="00342A14"/>
    <w:rsid w:val="00344761"/>
    <w:rsid w:val="00344C45"/>
    <w:rsid w:val="00344CEF"/>
    <w:rsid w:val="003453F6"/>
    <w:rsid w:val="003454D7"/>
    <w:rsid w:val="003462E3"/>
    <w:rsid w:val="003463C3"/>
    <w:rsid w:val="00346566"/>
    <w:rsid w:val="00346865"/>
    <w:rsid w:val="00346B60"/>
    <w:rsid w:val="003475A1"/>
    <w:rsid w:val="00347B16"/>
    <w:rsid w:val="00347B47"/>
    <w:rsid w:val="00350EB1"/>
    <w:rsid w:val="00350FC7"/>
    <w:rsid w:val="0035129F"/>
    <w:rsid w:val="003513C6"/>
    <w:rsid w:val="00351D9F"/>
    <w:rsid w:val="00351FD6"/>
    <w:rsid w:val="00352339"/>
    <w:rsid w:val="00352367"/>
    <w:rsid w:val="00352A38"/>
    <w:rsid w:val="003533A6"/>
    <w:rsid w:val="003539B4"/>
    <w:rsid w:val="00354204"/>
    <w:rsid w:val="0035428B"/>
    <w:rsid w:val="003544A0"/>
    <w:rsid w:val="00354707"/>
    <w:rsid w:val="00355224"/>
    <w:rsid w:val="003552B8"/>
    <w:rsid w:val="00355C4D"/>
    <w:rsid w:val="003562BB"/>
    <w:rsid w:val="00357769"/>
    <w:rsid w:val="0036026A"/>
    <w:rsid w:val="003602C9"/>
    <w:rsid w:val="00361277"/>
    <w:rsid w:val="00361625"/>
    <w:rsid w:val="0036213F"/>
    <w:rsid w:val="00362719"/>
    <w:rsid w:val="00362DA0"/>
    <w:rsid w:val="003631A5"/>
    <w:rsid w:val="003631AC"/>
    <w:rsid w:val="003631BB"/>
    <w:rsid w:val="003636F7"/>
    <w:rsid w:val="00363CCE"/>
    <w:rsid w:val="003642AC"/>
    <w:rsid w:val="00365137"/>
    <w:rsid w:val="003651C9"/>
    <w:rsid w:val="00365376"/>
    <w:rsid w:val="00365B5F"/>
    <w:rsid w:val="003661BF"/>
    <w:rsid w:val="00366286"/>
    <w:rsid w:val="00366496"/>
    <w:rsid w:val="003703E8"/>
    <w:rsid w:val="0037131A"/>
    <w:rsid w:val="00371483"/>
    <w:rsid w:val="00371536"/>
    <w:rsid w:val="00371E1B"/>
    <w:rsid w:val="00371EA5"/>
    <w:rsid w:val="00372125"/>
    <w:rsid w:val="003722C3"/>
    <w:rsid w:val="00373A1A"/>
    <w:rsid w:val="00373CD0"/>
    <w:rsid w:val="00373E37"/>
    <w:rsid w:val="003750FF"/>
    <w:rsid w:val="00375455"/>
    <w:rsid w:val="00375638"/>
    <w:rsid w:val="00375E6D"/>
    <w:rsid w:val="00377698"/>
    <w:rsid w:val="00377D20"/>
    <w:rsid w:val="00380A90"/>
    <w:rsid w:val="00381664"/>
    <w:rsid w:val="00381913"/>
    <w:rsid w:val="003821AA"/>
    <w:rsid w:val="00382451"/>
    <w:rsid w:val="00382DAE"/>
    <w:rsid w:val="00382EFF"/>
    <w:rsid w:val="0038375D"/>
    <w:rsid w:val="00384DB3"/>
    <w:rsid w:val="003854F1"/>
    <w:rsid w:val="0038599D"/>
    <w:rsid w:val="00386316"/>
    <w:rsid w:val="00386587"/>
    <w:rsid w:val="00386EF0"/>
    <w:rsid w:val="0038751B"/>
    <w:rsid w:val="00387BCF"/>
    <w:rsid w:val="00387BE8"/>
    <w:rsid w:val="003902F9"/>
    <w:rsid w:val="003903BE"/>
    <w:rsid w:val="00391F78"/>
    <w:rsid w:val="00391FC8"/>
    <w:rsid w:val="0039282E"/>
    <w:rsid w:val="0039292D"/>
    <w:rsid w:val="00392A12"/>
    <w:rsid w:val="00392EC2"/>
    <w:rsid w:val="003933A1"/>
    <w:rsid w:val="00393975"/>
    <w:rsid w:val="00394E79"/>
    <w:rsid w:val="00395A6E"/>
    <w:rsid w:val="00395BC9"/>
    <w:rsid w:val="00395E49"/>
    <w:rsid w:val="003963AE"/>
    <w:rsid w:val="00396B1A"/>
    <w:rsid w:val="00397523"/>
    <w:rsid w:val="003976F0"/>
    <w:rsid w:val="00397D25"/>
    <w:rsid w:val="00397F3F"/>
    <w:rsid w:val="003A00AF"/>
    <w:rsid w:val="003A0D57"/>
    <w:rsid w:val="003A1098"/>
    <w:rsid w:val="003A10EC"/>
    <w:rsid w:val="003A1E59"/>
    <w:rsid w:val="003A2B10"/>
    <w:rsid w:val="003A2EB1"/>
    <w:rsid w:val="003A380F"/>
    <w:rsid w:val="003A3A8E"/>
    <w:rsid w:val="003A3BE3"/>
    <w:rsid w:val="003A7B7B"/>
    <w:rsid w:val="003A7E6B"/>
    <w:rsid w:val="003A7F7F"/>
    <w:rsid w:val="003B0278"/>
    <w:rsid w:val="003B0691"/>
    <w:rsid w:val="003B13E1"/>
    <w:rsid w:val="003B1498"/>
    <w:rsid w:val="003B16E8"/>
    <w:rsid w:val="003B22B9"/>
    <w:rsid w:val="003B2655"/>
    <w:rsid w:val="003B29F5"/>
    <w:rsid w:val="003B2DD6"/>
    <w:rsid w:val="003B36E3"/>
    <w:rsid w:val="003B39E1"/>
    <w:rsid w:val="003B4949"/>
    <w:rsid w:val="003B4E3D"/>
    <w:rsid w:val="003B5D1E"/>
    <w:rsid w:val="003B6E8E"/>
    <w:rsid w:val="003B7695"/>
    <w:rsid w:val="003B76C1"/>
    <w:rsid w:val="003B7D51"/>
    <w:rsid w:val="003B7E08"/>
    <w:rsid w:val="003C04AF"/>
    <w:rsid w:val="003C059F"/>
    <w:rsid w:val="003C0D51"/>
    <w:rsid w:val="003C1E72"/>
    <w:rsid w:val="003C231D"/>
    <w:rsid w:val="003C2617"/>
    <w:rsid w:val="003C2870"/>
    <w:rsid w:val="003C2AF9"/>
    <w:rsid w:val="003C3ACD"/>
    <w:rsid w:val="003C4B32"/>
    <w:rsid w:val="003C52BF"/>
    <w:rsid w:val="003C53CE"/>
    <w:rsid w:val="003C5F14"/>
    <w:rsid w:val="003C662E"/>
    <w:rsid w:val="003C67B4"/>
    <w:rsid w:val="003C7BCF"/>
    <w:rsid w:val="003D0479"/>
    <w:rsid w:val="003D0C32"/>
    <w:rsid w:val="003D0D80"/>
    <w:rsid w:val="003D0E6B"/>
    <w:rsid w:val="003D1291"/>
    <w:rsid w:val="003D12ED"/>
    <w:rsid w:val="003D1FB7"/>
    <w:rsid w:val="003D21E0"/>
    <w:rsid w:val="003D24E3"/>
    <w:rsid w:val="003D2D2B"/>
    <w:rsid w:val="003D4534"/>
    <w:rsid w:val="003D45CF"/>
    <w:rsid w:val="003D5259"/>
    <w:rsid w:val="003D59C2"/>
    <w:rsid w:val="003D5E0F"/>
    <w:rsid w:val="003D68F6"/>
    <w:rsid w:val="003D7830"/>
    <w:rsid w:val="003D7DC2"/>
    <w:rsid w:val="003E013B"/>
    <w:rsid w:val="003E02D8"/>
    <w:rsid w:val="003E0575"/>
    <w:rsid w:val="003E0A07"/>
    <w:rsid w:val="003E252C"/>
    <w:rsid w:val="003E2EEF"/>
    <w:rsid w:val="003E44BC"/>
    <w:rsid w:val="003E4F16"/>
    <w:rsid w:val="003E50C7"/>
    <w:rsid w:val="003E5B34"/>
    <w:rsid w:val="003E61AD"/>
    <w:rsid w:val="003E785D"/>
    <w:rsid w:val="003E78FA"/>
    <w:rsid w:val="003E7C31"/>
    <w:rsid w:val="003F0685"/>
    <w:rsid w:val="003F131F"/>
    <w:rsid w:val="003F1548"/>
    <w:rsid w:val="003F18FB"/>
    <w:rsid w:val="003F1F07"/>
    <w:rsid w:val="003F262C"/>
    <w:rsid w:val="003F2960"/>
    <w:rsid w:val="003F436F"/>
    <w:rsid w:val="003F43ED"/>
    <w:rsid w:val="003F4710"/>
    <w:rsid w:val="003F53FB"/>
    <w:rsid w:val="003F5D0B"/>
    <w:rsid w:val="003F5D9E"/>
    <w:rsid w:val="003F64E4"/>
    <w:rsid w:val="003F69D3"/>
    <w:rsid w:val="003F6E0D"/>
    <w:rsid w:val="003F76B0"/>
    <w:rsid w:val="003F7FFE"/>
    <w:rsid w:val="00400584"/>
    <w:rsid w:val="00400FC5"/>
    <w:rsid w:val="004010D2"/>
    <w:rsid w:val="0040155A"/>
    <w:rsid w:val="00402128"/>
    <w:rsid w:val="00402AF7"/>
    <w:rsid w:val="0040327B"/>
    <w:rsid w:val="00406316"/>
    <w:rsid w:val="0040690B"/>
    <w:rsid w:val="00406AD6"/>
    <w:rsid w:val="004078E2"/>
    <w:rsid w:val="004103A6"/>
    <w:rsid w:val="00411044"/>
    <w:rsid w:val="004118B4"/>
    <w:rsid w:val="00412042"/>
    <w:rsid w:val="00412309"/>
    <w:rsid w:val="00412CB6"/>
    <w:rsid w:val="00412FEF"/>
    <w:rsid w:val="004137AC"/>
    <w:rsid w:val="00413A50"/>
    <w:rsid w:val="00414501"/>
    <w:rsid w:val="0041480C"/>
    <w:rsid w:val="00414DD0"/>
    <w:rsid w:val="00414F96"/>
    <w:rsid w:val="00415354"/>
    <w:rsid w:val="0041699A"/>
    <w:rsid w:val="00416CCA"/>
    <w:rsid w:val="0041759B"/>
    <w:rsid w:val="00417EBC"/>
    <w:rsid w:val="0042025F"/>
    <w:rsid w:val="00420DA9"/>
    <w:rsid w:val="00420E6D"/>
    <w:rsid w:val="00420FB4"/>
    <w:rsid w:val="004221B4"/>
    <w:rsid w:val="004224AF"/>
    <w:rsid w:val="004227CE"/>
    <w:rsid w:val="0042283F"/>
    <w:rsid w:val="00422EE1"/>
    <w:rsid w:val="0042392B"/>
    <w:rsid w:val="00424E1A"/>
    <w:rsid w:val="0042545B"/>
    <w:rsid w:val="00425637"/>
    <w:rsid w:val="00425850"/>
    <w:rsid w:val="00425F44"/>
    <w:rsid w:val="0042678E"/>
    <w:rsid w:val="004268D1"/>
    <w:rsid w:val="00426B12"/>
    <w:rsid w:val="00426DA1"/>
    <w:rsid w:val="004273F7"/>
    <w:rsid w:val="004301A6"/>
    <w:rsid w:val="0043022F"/>
    <w:rsid w:val="00430B95"/>
    <w:rsid w:val="00430BBB"/>
    <w:rsid w:val="00432D3B"/>
    <w:rsid w:val="004354F0"/>
    <w:rsid w:val="0043579B"/>
    <w:rsid w:val="00435A65"/>
    <w:rsid w:val="00436176"/>
    <w:rsid w:val="00436D48"/>
    <w:rsid w:val="0043705F"/>
    <w:rsid w:val="00437A7A"/>
    <w:rsid w:val="00437DFC"/>
    <w:rsid w:val="004402E6"/>
    <w:rsid w:val="0044038A"/>
    <w:rsid w:val="0044040D"/>
    <w:rsid w:val="00440CC5"/>
    <w:rsid w:val="004413CC"/>
    <w:rsid w:val="004419A8"/>
    <w:rsid w:val="00441BB9"/>
    <w:rsid w:val="00441D87"/>
    <w:rsid w:val="004423C5"/>
    <w:rsid w:val="00442837"/>
    <w:rsid w:val="00442DFD"/>
    <w:rsid w:val="0044318B"/>
    <w:rsid w:val="0044350B"/>
    <w:rsid w:val="004435CF"/>
    <w:rsid w:val="00444693"/>
    <w:rsid w:val="0044569A"/>
    <w:rsid w:val="004456BF"/>
    <w:rsid w:val="00445C3C"/>
    <w:rsid w:val="00446780"/>
    <w:rsid w:val="00446913"/>
    <w:rsid w:val="00447C67"/>
    <w:rsid w:val="004501DA"/>
    <w:rsid w:val="00450A6C"/>
    <w:rsid w:val="00451405"/>
    <w:rsid w:val="0045186E"/>
    <w:rsid w:val="004527B5"/>
    <w:rsid w:val="004529E9"/>
    <w:rsid w:val="00452A44"/>
    <w:rsid w:val="00453EDB"/>
    <w:rsid w:val="00455029"/>
    <w:rsid w:val="00455C9D"/>
    <w:rsid w:val="00456850"/>
    <w:rsid w:val="00456F66"/>
    <w:rsid w:val="004604D3"/>
    <w:rsid w:val="004608D1"/>
    <w:rsid w:val="00460A1D"/>
    <w:rsid w:val="00460FE2"/>
    <w:rsid w:val="00462908"/>
    <w:rsid w:val="00462DBB"/>
    <w:rsid w:val="00463974"/>
    <w:rsid w:val="00463F24"/>
    <w:rsid w:val="00463FD6"/>
    <w:rsid w:val="00465837"/>
    <w:rsid w:val="00465FB4"/>
    <w:rsid w:val="004664F1"/>
    <w:rsid w:val="00466D6A"/>
    <w:rsid w:val="00466E3E"/>
    <w:rsid w:val="00466EF8"/>
    <w:rsid w:val="00467024"/>
    <w:rsid w:val="0046773E"/>
    <w:rsid w:val="00467817"/>
    <w:rsid w:val="00467916"/>
    <w:rsid w:val="004719A0"/>
    <w:rsid w:val="0047290E"/>
    <w:rsid w:val="00472F9A"/>
    <w:rsid w:val="00473280"/>
    <w:rsid w:val="004733FD"/>
    <w:rsid w:val="004733FE"/>
    <w:rsid w:val="00473A8C"/>
    <w:rsid w:val="00473AFB"/>
    <w:rsid w:val="00473CF4"/>
    <w:rsid w:val="004749B7"/>
    <w:rsid w:val="00475075"/>
    <w:rsid w:val="004752CF"/>
    <w:rsid w:val="004756A9"/>
    <w:rsid w:val="004758E7"/>
    <w:rsid w:val="00476744"/>
    <w:rsid w:val="004767D7"/>
    <w:rsid w:val="00476F8F"/>
    <w:rsid w:val="00477128"/>
    <w:rsid w:val="0047762A"/>
    <w:rsid w:val="00477DB5"/>
    <w:rsid w:val="00480279"/>
    <w:rsid w:val="00480B03"/>
    <w:rsid w:val="004818BC"/>
    <w:rsid w:val="00482242"/>
    <w:rsid w:val="004829DD"/>
    <w:rsid w:val="0048486E"/>
    <w:rsid w:val="0048563E"/>
    <w:rsid w:val="00486BAD"/>
    <w:rsid w:val="00487B12"/>
    <w:rsid w:val="00487BC1"/>
    <w:rsid w:val="00490493"/>
    <w:rsid w:val="00490DBC"/>
    <w:rsid w:val="00490ED1"/>
    <w:rsid w:val="0049143E"/>
    <w:rsid w:val="004916C2"/>
    <w:rsid w:val="0049355B"/>
    <w:rsid w:val="004946E8"/>
    <w:rsid w:val="00494E1F"/>
    <w:rsid w:val="00495377"/>
    <w:rsid w:val="0049559F"/>
    <w:rsid w:val="0049784A"/>
    <w:rsid w:val="00497AE5"/>
    <w:rsid w:val="004A0027"/>
    <w:rsid w:val="004A00F5"/>
    <w:rsid w:val="004A072D"/>
    <w:rsid w:val="004A07C5"/>
    <w:rsid w:val="004A07FE"/>
    <w:rsid w:val="004A089B"/>
    <w:rsid w:val="004A0AA5"/>
    <w:rsid w:val="004A0CA8"/>
    <w:rsid w:val="004A1829"/>
    <w:rsid w:val="004A19FA"/>
    <w:rsid w:val="004A2046"/>
    <w:rsid w:val="004A303E"/>
    <w:rsid w:val="004A3962"/>
    <w:rsid w:val="004A472B"/>
    <w:rsid w:val="004A54CC"/>
    <w:rsid w:val="004A59BB"/>
    <w:rsid w:val="004A63BD"/>
    <w:rsid w:val="004A6B08"/>
    <w:rsid w:val="004A6CCF"/>
    <w:rsid w:val="004A747A"/>
    <w:rsid w:val="004A7961"/>
    <w:rsid w:val="004B3381"/>
    <w:rsid w:val="004B3D78"/>
    <w:rsid w:val="004B3F1B"/>
    <w:rsid w:val="004B3FA2"/>
    <w:rsid w:val="004B4448"/>
    <w:rsid w:val="004B4489"/>
    <w:rsid w:val="004B4494"/>
    <w:rsid w:val="004B634D"/>
    <w:rsid w:val="004B6CB0"/>
    <w:rsid w:val="004B6FBE"/>
    <w:rsid w:val="004B70BA"/>
    <w:rsid w:val="004B7254"/>
    <w:rsid w:val="004B7808"/>
    <w:rsid w:val="004B788E"/>
    <w:rsid w:val="004B799A"/>
    <w:rsid w:val="004C09AE"/>
    <w:rsid w:val="004C16BC"/>
    <w:rsid w:val="004C1A83"/>
    <w:rsid w:val="004C2B80"/>
    <w:rsid w:val="004C339D"/>
    <w:rsid w:val="004C3A04"/>
    <w:rsid w:val="004C3BF3"/>
    <w:rsid w:val="004C45B7"/>
    <w:rsid w:val="004C497C"/>
    <w:rsid w:val="004C4D9F"/>
    <w:rsid w:val="004C54B5"/>
    <w:rsid w:val="004C5AE8"/>
    <w:rsid w:val="004C6569"/>
    <w:rsid w:val="004C7261"/>
    <w:rsid w:val="004C753A"/>
    <w:rsid w:val="004C7C1E"/>
    <w:rsid w:val="004C7D9B"/>
    <w:rsid w:val="004D190E"/>
    <w:rsid w:val="004D1983"/>
    <w:rsid w:val="004D21BA"/>
    <w:rsid w:val="004D26C7"/>
    <w:rsid w:val="004D277F"/>
    <w:rsid w:val="004D2B0D"/>
    <w:rsid w:val="004D2F08"/>
    <w:rsid w:val="004D42D3"/>
    <w:rsid w:val="004D504E"/>
    <w:rsid w:val="004D551D"/>
    <w:rsid w:val="004D5C57"/>
    <w:rsid w:val="004D5CC9"/>
    <w:rsid w:val="004D6153"/>
    <w:rsid w:val="004D67E9"/>
    <w:rsid w:val="004D70AD"/>
    <w:rsid w:val="004E02B7"/>
    <w:rsid w:val="004E0663"/>
    <w:rsid w:val="004E18C1"/>
    <w:rsid w:val="004E265C"/>
    <w:rsid w:val="004E2D1F"/>
    <w:rsid w:val="004E2EC0"/>
    <w:rsid w:val="004E32B8"/>
    <w:rsid w:val="004E3900"/>
    <w:rsid w:val="004E4219"/>
    <w:rsid w:val="004E4803"/>
    <w:rsid w:val="004E5AD1"/>
    <w:rsid w:val="004E602D"/>
    <w:rsid w:val="004E691B"/>
    <w:rsid w:val="004E6E5E"/>
    <w:rsid w:val="004E76F6"/>
    <w:rsid w:val="004F083C"/>
    <w:rsid w:val="004F0A65"/>
    <w:rsid w:val="004F0B61"/>
    <w:rsid w:val="004F10CD"/>
    <w:rsid w:val="004F1B59"/>
    <w:rsid w:val="004F235B"/>
    <w:rsid w:val="004F294F"/>
    <w:rsid w:val="004F3165"/>
    <w:rsid w:val="004F40A1"/>
    <w:rsid w:val="004F4F1B"/>
    <w:rsid w:val="004F5245"/>
    <w:rsid w:val="004F556D"/>
    <w:rsid w:val="004F576F"/>
    <w:rsid w:val="004F5C82"/>
    <w:rsid w:val="004F611E"/>
    <w:rsid w:val="004F6B73"/>
    <w:rsid w:val="004F72A9"/>
    <w:rsid w:val="004F7485"/>
    <w:rsid w:val="005001A6"/>
    <w:rsid w:val="0050173C"/>
    <w:rsid w:val="00501B7C"/>
    <w:rsid w:val="00501E29"/>
    <w:rsid w:val="005020E8"/>
    <w:rsid w:val="00502100"/>
    <w:rsid w:val="00502393"/>
    <w:rsid w:val="00502FF6"/>
    <w:rsid w:val="00503FAE"/>
    <w:rsid w:val="0050467D"/>
    <w:rsid w:val="00504881"/>
    <w:rsid w:val="005052F7"/>
    <w:rsid w:val="00505B4F"/>
    <w:rsid w:val="0050645C"/>
    <w:rsid w:val="00506EB4"/>
    <w:rsid w:val="0051077B"/>
    <w:rsid w:val="005109D8"/>
    <w:rsid w:val="00510BF3"/>
    <w:rsid w:val="00510C3E"/>
    <w:rsid w:val="00510ECA"/>
    <w:rsid w:val="00511744"/>
    <w:rsid w:val="0051319C"/>
    <w:rsid w:val="005132EB"/>
    <w:rsid w:val="00513940"/>
    <w:rsid w:val="005143E7"/>
    <w:rsid w:val="0051477D"/>
    <w:rsid w:val="0051481A"/>
    <w:rsid w:val="005148A7"/>
    <w:rsid w:val="00514C7D"/>
    <w:rsid w:val="00514FF8"/>
    <w:rsid w:val="0051559D"/>
    <w:rsid w:val="00515696"/>
    <w:rsid w:val="00515E27"/>
    <w:rsid w:val="00516792"/>
    <w:rsid w:val="0051779F"/>
    <w:rsid w:val="00517833"/>
    <w:rsid w:val="00517CD1"/>
    <w:rsid w:val="00520937"/>
    <w:rsid w:val="00522143"/>
    <w:rsid w:val="005226D7"/>
    <w:rsid w:val="00522799"/>
    <w:rsid w:val="00522858"/>
    <w:rsid w:val="00522A58"/>
    <w:rsid w:val="00522E56"/>
    <w:rsid w:val="00523030"/>
    <w:rsid w:val="0052320E"/>
    <w:rsid w:val="00523F2D"/>
    <w:rsid w:val="00524250"/>
    <w:rsid w:val="00524FFE"/>
    <w:rsid w:val="00525BC6"/>
    <w:rsid w:val="0052639D"/>
    <w:rsid w:val="00526520"/>
    <w:rsid w:val="005269E1"/>
    <w:rsid w:val="0052702F"/>
    <w:rsid w:val="005270BE"/>
    <w:rsid w:val="005273AB"/>
    <w:rsid w:val="005275FA"/>
    <w:rsid w:val="00527B1E"/>
    <w:rsid w:val="0053135E"/>
    <w:rsid w:val="00532736"/>
    <w:rsid w:val="0053363A"/>
    <w:rsid w:val="00533770"/>
    <w:rsid w:val="00533C25"/>
    <w:rsid w:val="0053441C"/>
    <w:rsid w:val="0053492B"/>
    <w:rsid w:val="00534C92"/>
    <w:rsid w:val="00534CF9"/>
    <w:rsid w:val="00535206"/>
    <w:rsid w:val="0053596A"/>
    <w:rsid w:val="005361A6"/>
    <w:rsid w:val="005369AD"/>
    <w:rsid w:val="00536BF8"/>
    <w:rsid w:val="00537051"/>
    <w:rsid w:val="00540008"/>
    <w:rsid w:val="00540D26"/>
    <w:rsid w:val="00540DCF"/>
    <w:rsid w:val="00542232"/>
    <w:rsid w:val="00542A42"/>
    <w:rsid w:val="00542F47"/>
    <w:rsid w:val="00543481"/>
    <w:rsid w:val="00543C42"/>
    <w:rsid w:val="00543C46"/>
    <w:rsid w:val="005442D6"/>
    <w:rsid w:val="005445F1"/>
    <w:rsid w:val="00544CDD"/>
    <w:rsid w:val="005454D0"/>
    <w:rsid w:val="00545907"/>
    <w:rsid w:val="0054590C"/>
    <w:rsid w:val="005463E4"/>
    <w:rsid w:val="00546DDD"/>
    <w:rsid w:val="00547FF6"/>
    <w:rsid w:val="0055023C"/>
    <w:rsid w:val="005509CB"/>
    <w:rsid w:val="00550F90"/>
    <w:rsid w:val="005511F0"/>
    <w:rsid w:val="005518C5"/>
    <w:rsid w:val="0055241E"/>
    <w:rsid w:val="00552B8A"/>
    <w:rsid w:val="0055321B"/>
    <w:rsid w:val="00554209"/>
    <w:rsid w:val="00554283"/>
    <w:rsid w:val="00554C27"/>
    <w:rsid w:val="005551C2"/>
    <w:rsid w:val="005556D8"/>
    <w:rsid w:val="005557C2"/>
    <w:rsid w:val="00555E86"/>
    <w:rsid w:val="0055613C"/>
    <w:rsid w:val="005563D6"/>
    <w:rsid w:val="00556780"/>
    <w:rsid w:val="00556E1D"/>
    <w:rsid w:val="00557518"/>
    <w:rsid w:val="005575E0"/>
    <w:rsid w:val="005612A7"/>
    <w:rsid w:val="00561654"/>
    <w:rsid w:val="005622A6"/>
    <w:rsid w:val="0056238C"/>
    <w:rsid w:val="005626DA"/>
    <w:rsid w:val="005634D4"/>
    <w:rsid w:val="00563660"/>
    <w:rsid w:val="00563D43"/>
    <w:rsid w:val="0056449E"/>
    <w:rsid w:val="005648F7"/>
    <w:rsid w:val="00565BE6"/>
    <w:rsid w:val="00566AF9"/>
    <w:rsid w:val="005708BA"/>
    <w:rsid w:val="0057195F"/>
    <w:rsid w:val="00571975"/>
    <w:rsid w:val="00571CD8"/>
    <w:rsid w:val="0057334A"/>
    <w:rsid w:val="00573F89"/>
    <w:rsid w:val="005746FE"/>
    <w:rsid w:val="005747F5"/>
    <w:rsid w:val="00574E15"/>
    <w:rsid w:val="00574FDE"/>
    <w:rsid w:val="00575B69"/>
    <w:rsid w:val="00575C7C"/>
    <w:rsid w:val="00576A6D"/>
    <w:rsid w:val="0057740E"/>
    <w:rsid w:val="005776D2"/>
    <w:rsid w:val="00580FD5"/>
    <w:rsid w:val="00581558"/>
    <w:rsid w:val="00581986"/>
    <w:rsid w:val="00581FBA"/>
    <w:rsid w:val="0058247B"/>
    <w:rsid w:val="005826A3"/>
    <w:rsid w:val="005827C2"/>
    <w:rsid w:val="005828C5"/>
    <w:rsid w:val="00582A85"/>
    <w:rsid w:val="00583010"/>
    <w:rsid w:val="00583119"/>
    <w:rsid w:val="00584001"/>
    <w:rsid w:val="00584714"/>
    <w:rsid w:val="00584A37"/>
    <w:rsid w:val="005854E8"/>
    <w:rsid w:val="00585E94"/>
    <w:rsid w:val="005862EA"/>
    <w:rsid w:val="00586BB0"/>
    <w:rsid w:val="00586C06"/>
    <w:rsid w:val="00586FCC"/>
    <w:rsid w:val="00587408"/>
    <w:rsid w:val="005903A3"/>
    <w:rsid w:val="005905DE"/>
    <w:rsid w:val="00590909"/>
    <w:rsid w:val="0059125F"/>
    <w:rsid w:val="00591DC0"/>
    <w:rsid w:val="00592752"/>
    <w:rsid w:val="00592A43"/>
    <w:rsid w:val="005931A9"/>
    <w:rsid w:val="00593690"/>
    <w:rsid w:val="00594506"/>
    <w:rsid w:val="00594E74"/>
    <w:rsid w:val="00596232"/>
    <w:rsid w:val="00596386"/>
    <w:rsid w:val="0059651F"/>
    <w:rsid w:val="00596694"/>
    <w:rsid w:val="00596AE7"/>
    <w:rsid w:val="00596D4D"/>
    <w:rsid w:val="005A0C3B"/>
    <w:rsid w:val="005A0E37"/>
    <w:rsid w:val="005A176B"/>
    <w:rsid w:val="005A18C7"/>
    <w:rsid w:val="005A1C24"/>
    <w:rsid w:val="005A2253"/>
    <w:rsid w:val="005A234B"/>
    <w:rsid w:val="005A29D4"/>
    <w:rsid w:val="005A2DB9"/>
    <w:rsid w:val="005A3866"/>
    <w:rsid w:val="005A3D54"/>
    <w:rsid w:val="005A50E7"/>
    <w:rsid w:val="005A67F9"/>
    <w:rsid w:val="005A6E55"/>
    <w:rsid w:val="005A6E5E"/>
    <w:rsid w:val="005A7EF7"/>
    <w:rsid w:val="005B02DC"/>
    <w:rsid w:val="005B081D"/>
    <w:rsid w:val="005B0937"/>
    <w:rsid w:val="005B21F2"/>
    <w:rsid w:val="005B2749"/>
    <w:rsid w:val="005B2F73"/>
    <w:rsid w:val="005B3BCE"/>
    <w:rsid w:val="005B49FD"/>
    <w:rsid w:val="005B4F82"/>
    <w:rsid w:val="005B5A58"/>
    <w:rsid w:val="005B61CF"/>
    <w:rsid w:val="005B6FFA"/>
    <w:rsid w:val="005B72CE"/>
    <w:rsid w:val="005B73CF"/>
    <w:rsid w:val="005B7F3D"/>
    <w:rsid w:val="005C1A86"/>
    <w:rsid w:val="005C276D"/>
    <w:rsid w:val="005C28DF"/>
    <w:rsid w:val="005C32A1"/>
    <w:rsid w:val="005C3E94"/>
    <w:rsid w:val="005C433B"/>
    <w:rsid w:val="005C43B0"/>
    <w:rsid w:val="005C444F"/>
    <w:rsid w:val="005C4477"/>
    <w:rsid w:val="005C4679"/>
    <w:rsid w:val="005C4E6D"/>
    <w:rsid w:val="005C5F9B"/>
    <w:rsid w:val="005C60F8"/>
    <w:rsid w:val="005C674A"/>
    <w:rsid w:val="005C6757"/>
    <w:rsid w:val="005C6816"/>
    <w:rsid w:val="005C7804"/>
    <w:rsid w:val="005C7F43"/>
    <w:rsid w:val="005D0089"/>
    <w:rsid w:val="005D0542"/>
    <w:rsid w:val="005D069A"/>
    <w:rsid w:val="005D0E48"/>
    <w:rsid w:val="005D13D0"/>
    <w:rsid w:val="005D1953"/>
    <w:rsid w:val="005D1995"/>
    <w:rsid w:val="005D3E01"/>
    <w:rsid w:val="005D4673"/>
    <w:rsid w:val="005D4741"/>
    <w:rsid w:val="005D48DA"/>
    <w:rsid w:val="005D49F8"/>
    <w:rsid w:val="005D5671"/>
    <w:rsid w:val="005D5877"/>
    <w:rsid w:val="005D73AC"/>
    <w:rsid w:val="005D7479"/>
    <w:rsid w:val="005D78E5"/>
    <w:rsid w:val="005D7987"/>
    <w:rsid w:val="005D7BDD"/>
    <w:rsid w:val="005E0C88"/>
    <w:rsid w:val="005E0E41"/>
    <w:rsid w:val="005E0ED9"/>
    <w:rsid w:val="005E1AE3"/>
    <w:rsid w:val="005E1D17"/>
    <w:rsid w:val="005E20A7"/>
    <w:rsid w:val="005E3152"/>
    <w:rsid w:val="005E36DA"/>
    <w:rsid w:val="005E3A10"/>
    <w:rsid w:val="005E3AF2"/>
    <w:rsid w:val="005E46A2"/>
    <w:rsid w:val="005E4ABB"/>
    <w:rsid w:val="005E51AE"/>
    <w:rsid w:val="005E5986"/>
    <w:rsid w:val="005E65E6"/>
    <w:rsid w:val="005E6BD5"/>
    <w:rsid w:val="005E70EB"/>
    <w:rsid w:val="005E7A4E"/>
    <w:rsid w:val="005E7D77"/>
    <w:rsid w:val="005E7EBC"/>
    <w:rsid w:val="005F03AC"/>
    <w:rsid w:val="005F03B3"/>
    <w:rsid w:val="005F0D62"/>
    <w:rsid w:val="005F0FE5"/>
    <w:rsid w:val="005F1F18"/>
    <w:rsid w:val="005F30BC"/>
    <w:rsid w:val="005F40A9"/>
    <w:rsid w:val="005F4CC0"/>
    <w:rsid w:val="005F4FEE"/>
    <w:rsid w:val="005F6DB3"/>
    <w:rsid w:val="005F6F27"/>
    <w:rsid w:val="005F734D"/>
    <w:rsid w:val="005F74E3"/>
    <w:rsid w:val="005F7E9C"/>
    <w:rsid w:val="0060038B"/>
    <w:rsid w:val="00600410"/>
    <w:rsid w:val="00600AED"/>
    <w:rsid w:val="00600EB8"/>
    <w:rsid w:val="00600F16"/>
    <w:rsid w:val="00601191"/>
    <w:rsid w:val="00601765"/>
    <w:rsid w:val="00601FC8"/>
    <w:rsid w:val="00602528"/>
    <w:rsid w:val="00602BE2"/>
    <w:rsid w:val="00604214"/>
    <w:rsid w:val="00604681"/>
    <w:rsid w:val="00604AA3"/>
    <w:rsid w:val="00605744"/>
    <w:rsid w:val="006058D7"/>
    <w:rsid w:val="00605FD8"/>
    <w:rsid w:val="006061DB"/>
    <w:rsid w:val="00606574"/>
    <w:rsid w:val="0060669E"/>
    <w:rsid w:val="006074F5"/>
    <w:rsid w:val="006076CF"/>
    <w:rsid w:val="006078D0"/>
    <w:rsid w:val="00607A65"/>
    <w:rsid w:val="00610461"/>
    <w:rsid w:val="00610513"/>
    <w:rsid w:val="00611544"/>
    <w:rsid w:val="0061178F"/>
    <w:rsid w:val="00611BF6"/>
    <w:rsid w:val="00612203"/>
    <w:rsid w:val="00613186"/>
    <w:rsid w:val="00613198"/>
    <w:rsid w:val="00613B2B"/>
    <w:rsid w:val="006143DE"/>
    <w:rsid w:val="0061469F"/>
    <w:rsid w:val="00614FCE"/>
    <w:rsid w:val="006152EA"/>
    <w:rsid w:val="00615BED"/>
    <w:rsid w:val="00616310"/>
    <w:rsid w:val="0061741E"/>
    <w:rsid w:val="006204FF"/>
    <w:rsid w:val="00620989"/>
    <w:rsid w:val="006218A1"/>
    <w:rsid w:val="00621F27"/>
    <w:rsid w:val="00622401"/>
    <w:rsid w:val="00622817"/>
    <w:rsid w:val="00623902"/>
    <w:rsid w:val="00624BAA"/>
    <w:rsid w:val="00625D15"/>
    <w:rsid w:val="00625F26"/>
    <w:rsid w:val="00626548"/>
    <w:rsid w:val="00626D0E"/>
    <w:rsid w:val="00626DAC"/>
    <w:rsid w:val="006270FE"/>
    <w:rsid w:val="006274FE"/>
    <w:rsid w:val="0063000D"/>
    <w:rsid w:val="006300E0"/>
    <w:rsid w:val="00630941"/>
    <w:rsid w:val="00630EF1"/>
    <w:rsid w:val="006343A4"/>
    <w:rsid w:val="006343E9"/>
    <w:rsid w:val="006345F1"/>
    <w:rsid w:val="00634834"/>
    <w:rsid w:val="00634F05"/>
    <w:rsid w:val="00635023"/>
    <w:rsid w:val="0063614E"/>
    <w:rsid w:val="00637460"/>
    <w:rsid w:val="006378DF"/>
    <w:rsid w:val="006379F5"/>
    <w:rsid w:val="006406D5"/>
    <w:rsid w:val="006406F7"/>
    <w:rsid w:val="00640893"/>
    <w:rsid w:val="00640DA3"/>
    <w:rsid w:val="00641F8F"/>
    <w:rsid w:val="0064229F"/>
    <w:rsid w:val="00642722"/>
    <w:rsid w:val="00642ED8"/>
    <w:rsid w:val="00643179"/>
    <w:rsid w:val="0064432F"/>
    <w:rsid w:val="006444FB"/>
    <w:rsid w:val="0064476E"/>
    <w:rsid w:val="006447DA"/>
    <w:rsid w:val="00645194"/>
    <w:rsid w:val="0064546C"/>
    <w:rsid w:val="00645AAE"/>
    <w:rsid w:val="00645ED1"/>
    <w:rsid w:val="0064720B"/>
    <w:rsid w:val="006476BF"/>
    <w:rsid w:val="0064781A"/>
    <w:rsid w:val="00647844"/>
    <w:rsid w:val="0065049C"/>
    <w:rsid w:val="0065092D"/>
    <w:rsid w:val="00650BB3"/>
    <w:rsid w:val="00651EBA"/>
    <w:rsid w:val="00652635"/>
    <w:rsid w:val="00653316"/>
    <w:rsid w:val="00653C3F"/>
    <w:rsid w:val="006543EE"/>
    <w:rsid w:val="006549A3"/>
    <w:rsid w:val="00654D00"/>
    <w:rsid w:val="00654F31"/>
    <w:rsid w:val="0065572C"/>
    <w:rsid w:val="0065584A"/>
    <w:rsid w:val="006567C1"/>
    <w:rsid w:val="006578B7"/>
    <w:rsid w:val="00660183"/>
    <w:rsid w:val="006603F8"/>
    <w:rsid w:val="00660BDF"/>
    <w:rsid w:val="00660CDF"/>
    <w:rsid w:val="00660CED"/>
    <w:rsid w:val="00660E37"/>
    <w:rsid w:val="00661B7F"/>
    <w:rsid w:val="00661C22"/>
    <w:rsid w:val="00663199"/>
    <w:rsid w:val="00663274"/>
    <w:rsid w:val="00663707"/>
    <w:rsid w:val="0066435B"/>
    <w:rsid w:val="006645A3"/>
    <w:rsid w:val="00665CE5"/>
    <w:rsid w:val="0066607D"/>
    <w:rsid w:val="00667389"/>
    <w:rsid w:val="006674FD"/>
    <w:rsid w:val="00667B16"/>
    <w:rsid w:val="00670FBD"/>
    <w:rsid w:val="006726DE"/>
    <w:rsid w:val="006728C4"/>
    <w:rsid w:val="00672E63"/>
    <w:rsid w:val="00673172"/>
    <w:rsid w:val="0067333E"/>
    <w:rsid w:val="0067382F"/>
    <w:rsid w:val="00673B1D"/>
    <w:rsid w:val="00673FDA"/>
    <w:rsid w:val="006741EC"/>
    <w:rsid w:val="0067472B"/>
    <w:rsid w:val="00674953"/>
    <w:rsid w:val="00674C65"/>
    <w:rsid w:val="00675BAE"/>
    <w:rsid w:val="00675DF1"/>
    <w:rsid w:val="0067617A"/>
    <w:rsid w:val="00677276"/>
    <w:rsid w:val="00677737"/>
    <w:rsid w:val="00677872"/>
    <w:rsid w:val="00677A6C"/>
    <w:rsid w:val="00677D45"/>
    <w:rsid w:val="00680304"/>
    <w:rsid w:val="0068032E"/>
    <w:rsid w:val="00680C71"/>
    <w:rsid w:val="00680ED0"/>
    <w:rsid w:val="00681B0A"/>
    <w:rsid w:val="00681DFF"/>
    <w:rsid w:val="0068209B"/>
    <w:rsid w:val="00682377"/>
    <w:rsid w:val="006825E7"/>
    <w:rsid w:val="006827A2"/>
    <w:rsid w:val="00682A7D"/>
    <w:rsid w:val="00682E8E"/>
    <w:rsid w:val="006839EF"/>
    <w:rsid w:val="00683D8B"/>
    <w:rsid w:val="00683F02"/>
    <w:rsid w:val="006845E9"/>
    <w:rsid w:val="00684925"/>
    <w:rsid w:val="00684CC1"/>
    <w:rsid w:val="00684EAF"/>
    <w:rsid w:val="006863A7"/>
    <w:rsid w:val="00686ADB"/>
    <w:rsid w:val="00687153"/>
    <w:rsid w:val="00687BFB"/>
    <w:rsid w:val="00690503"/>
    <w:rsid w:val="0069067A"/>
    <w:rsid w:val="00690F3B"/>
    <w:rsid w:val="0069192D"/>
    <w:rsid w:val="00691DF5"/>
    <w:rsid w:val="00692993"/>
    <w:rsid w:val="006930E6"/>
    <w:rsid w:val="00693472"/>
    <w:rsid w:val="00693D31"/>
    <w:rsid w:val="006941C8"/>
    <w:rsid w:val="00694D60"/>
    <w:rsid w:val="00695E0E"/>
    <w:rsid w:val="006963DC"/>
    <w:rsid w:val="00696B82"/>
    <w:rsid w:val="00697559"/>
    <w:rsid w:val="00697F72"/>
    <w:rsid w:val="006A01B9"/>
    <w:rsid w:val="006A1AEE"/>
    <w:rsid w:val="006A1D5E"/>
    <w:rsid w:val="006A1DE2"/>
    <w:rsid w:val="006A2C0A"/>
    <w:rsid w:val="006A30AA"/>
    <w:rsid w:val="006A3737"/>
    <w:rsid w:val="006A3871"/>
    <w:rsid w:val="006A3997"/>
    <w:rsid w:val="006A3A75"/>
    <w:rsid w:val="006A3B86"/>
    <w:rsid w:val="006A3EAF"/>
    <w:rsid w:val="006A4021"/>
    <w:rsid w:val="006A5C5E"/>
    <w:rsid w:val="006A5CE8"/>
    <w:rsid w:val="006A708B"/>
    <w:rsid w:val="006A70DC"/>
    <w:rsid w:val="006B0B8A"/>
    <w:rsid w:val="006B2600"/>
    <w:rsid w:val="006B298B"/>
    <w:rsid w:val="006B2CA0"/>
    <w:rsid w:val="006B32E3"/>
    <w:rsid w:val="006B4969"/>
    <w:rsid w:val="006B4AA2"/>
    <w:rsid w:val="006B5040"/>
    <w:rsid w:val="006B516A"/>
    <w:rsid w:val="006B548E"/>
    <w:rsid w:val="006B68A2"/>
    <w:rsid w:val="006B6A5F"/>
    <w:rsid w:val="006B779B"/>
    <w:rsid w:val="006C018C"/>
    <w:rsid w:val="006C0435"/>
    <w:rsid w:val="006C0F6B"/>
    <w:rsid w:val="006C155B"/>
    <w:rsid w:val="006C2E72"/>
    <w:rsid w:val="006C36E4"/>
    <w:rsid w:val="006C3820"/>
    <w:rsid w:val="006C4280"/>
    <w:rsid w:val="006C42FC"/>
    <w:rsid w:val="006C444C"/>
    <w:rsid w:val="006C4B6B"/>
    <w:rsid w:val="006C55E6"/>
    <w:rsid w:val="006D02B7"/>
    <w:rsid w:val="006D0CD5"/>
    <w:rsid w:val="006D0DCC"/>
    <w:rsid w:val="006D174B"/>
    <w:rsid w:val="006D240E"/>
    <w:rsid w:val="006D252A"/>
    <w:rsid w:val="006D2EDA"/>
    <w:rsid w:val="006D3484"/>
    <w:rsid w:val="006D38F8"/>
    <w:rsid w:val="006D4293"/>
    <w:rsid w:val="006D46A0"/>
    <w:rsid w:val="006D47A6"/>
    <w:rsid w:val="006D4E25"/>
    <w:rsid w:val="006D5159"/>
    <w:rsid w:val="006D5A43"/>
    <w:rsid w:val="006D5EDE"/>
    <w:rsid w:val="006D6B0F"/>
    <w:rsid w:val="006D71A0"/>
    <w:rsid w:val="006E2BA3"/>
    <w:rsid w:val="006E413C"/>
    <w:rsid w:val="006E4206"/>
    <w:rsid w:val="006E42F1"/>
    <w:rsid w:val="006E5168"/>
    <w:rsid w:val="006E5377"/>
    <w:rsid w:val="006E5508"/>
    <w:rsid w:val="006E5509"/>
    <w:rsid w:val="006E5AA4"/>
    <w:rsid w:val="006E5B38"/>
    <w:rsid w:val="006E5B39"/>
    <w:rsid w:val="006E738F"/>
    <w:rsid w:val="006E7904"/>
    <w:rsid w:val="006F02E0"/>
    <w:rsid w:val="006F0425"/>
    <w:rsid w:val="006F07BF"/>
    <w:rsid w:val="006F09D0"/>
    <w:rsid w:val="006F1F41"/>
    <w:rsid w:val="006F27DB"/>
    <w:rsid w:val="006F2CA4"/>
    <w:rsid w:val="006F3830"/>
    <w:rsid w:val="006F3B31"/>
    <w:rsid w:val="006F4C25"/>
    <w:rsid w:val="006F4FAF"/>
    <w:rsid w:val="006F51D4"/>
    <w:rsid w:val="006F5739"/>
    <w:rsid w:val="006F5EFC"/>
    <w:rsid w:val="006F61DA"/>
    <w:rsid w:val="006F723E"/>
    <w:rsid w:val="006F77AF"/>
    <w:rsid w:val="006F7D21"/>
    <w:rsid w:val="00700698"/>
    <w:rsid w:val="00700C4E"/>
    <w:rsid w:val="0070220E"/>
    <w:rsid w:val="00702A00"/>
    <w:rsid w:val="00702AD5"/>
    <w:rsid w:val="00702EAA"/>
    <w:rsid w:val="00702EFE"/>
    <w:rsid w:val="00703093"/>
    <w:rsid w:val="00703FA0"/>
    <w:rsid w:val="0070479E"/>
    <w:rsid w:val="007062C8"/>
    <w:rsid w:val="00706843"/>
    <w:rsid w:val="007068D7"/>
    <w:rsid w:val="00706D0F"/>
    <w:rsid w:val="007075AA"/>
    <w:rsid w:val="00710536"/>
    <w:rsid w:val="00710C60"/>
    <w:rsid w:val="00711B09"/>
    <w:rsid w:val="00714332"/>
    <w:rsid w:val="00714836"/>
    <w:rsid w:val="00714B8D"/>
    <w:rsid w:val="00714D1A"/>
    <w:rsid w:val="00715609"/>
    <w:rsid w:val="00715B6A"/>
    <w:rsid w:val="00716C1B"/>
    <w:rsid w:val="007171B3"/>
    <w:rsid w:val="00717415"/>
    <w:rsid w:val="007176E3"/>
    <w:rsid w:val="00717CE3"/>
    <w:rsid w:val="00720116"/>
    <w:rsid w:val="007201AE"/>
    <w:rsid w:val="0072083D"/>
    <w:rsid w:val="0072101A"/>
    <w:rsid w:val="007211E1"/>
    <w:rsid w:val="0072153D"/>
    <w:rsid w:val="00721DFA"/>
    <w:rsid w:val="007222F4"/>
    <w:rsid w:val="00723484"/>
    <w:rsid w:val="00723586"/>
    <w:rsid w:val="00723C71"/>
    <w:rsid w:val="00723CCD"/>
    <w:rsid w:val="00724224"/>
    <w:rsid w:val="00724688"/>
    <w:rsid w:val="00724A08"/>
    <w:rsid w:val="00725C92"/>
    <w:rsid w:val="00725E93"/>
    <w:rsid w:val="00725F51"/>
    <w:rsid w:val="00726CB8"/>
    <w:rsid w:val="00727808"/>
    <w:rsid w:val="00727E14"/>
    <w:rsid w:val="007303D5"/>
    <w:rsid w:val="00730FE6"/>
    <w:rsid w:val="00731359"/>
    <w:rsid w:val="00731499"/>
    <w:rsid w:val="00731D00"/>
    <w:rsid w:val="00732257"/>
    <w:rsid w:val="007329EF"/>
    <w:rsid w:val="00734063"/>
    <w:rsid w:val="00734E18"/>
    <w:rsid w:val="007357B2"/>
    <w:rsid w:val="0073593E"/>
    <w:rsid w:val="00735DD1"/>
    <w:rsid w:val="0073722F"/>
    <w:rsid w:val="0073746B"/>
    <w:rsid w:val="00737E47"/>
    <w:rsid w:val="007406AA"/>
    <w:rsid w:val="00740A0E"/>
    <w:rsid w:val="00740C95"/>
    <w:rsid w:val="0074142E"/>
    <w:rsid w:val="007421F7"/>
    <w:rsid w:val="00743ACB"/>
    <w:rsid w:val="00744360"/>
    <w:rsid w:val="00744993"/>
    <w:rsid w:val="00744C27"/>
    <w:rsid w:val="00745196"/>
    <w:rsid w:val="00745A59"/>
    <w:rsid w:val="00746648"/>
    <w:rsid w:val="00747259"/>
    <w:rsid w:val="00747420"/>
    <w:rsid w:val="007478BB"/>
    <w:rsid w:val="007501C2"/>
    <w:rsid w:val="0075076E"/>
    <w:rsid w:val="00750947"/>
    <w:rsid w:val="0075095B"/>
    <w:rsid w:val="007514B8"/>
    <w:rsid w:val="00751666"/>
    <w:rsid w:val="00751822"/>
    <w:rsid w:val="00751C61"/>
    <w:rsid w:val="00752834"/>
    <w:rsid w:val="007534EB"/>
    <w:rsid w:val="00753726"/>
    <w:rsid w:val="00754716"/>
    <w:rsid w:val="007548B8"/>
    <w:rsid w:val="00754B96"/>
    <w:rsid w:val="00754E55"/>
    <w:rsid w:val="007551BE"/>
    <w:rsid w:val="00755CE4"/>
    <w:rsid w:val="007569FC"/>
    <w:rsid w:val="0075709B"/>
    <w:rsid w:val="007576B7"/>
    <w:rsid w:val="007579A9"/>
    <w:rsid w:val="00757A1A"/>
    <w:rsid w:val="00757A7A"/>
    <w:rsid w:val="00757EE0"/>
    <w:rsid w:val="007617A7"/>
    <w:rsid w:val="00763596"/>
    <w:rsid w:val="00763E01"/>
    <w:rsid w:val="0076432C"/>
    <w:rsid w:val="00764637"/>
    <w:rsid w:val="00764963"/>
    <w:rsid w:val="00764C86"/>
    <w:rsid w:val="00765E26"/>
    <w:rsid w:val="00766260"/>
    <w:rsid w:val="007662AE"/>
    <w:rsid w:val="00766791"/>
    <w:rsid w:val="00766828"/>
    <w:rsid w:val="0076701C"/>
    <w:rsid w:val="0076789B"/>
    <w:rsid w:val="00767E91"/>
    <w:rsid w:val="007717E9"/>
    <w:rsid w:val="00771FCA"/>
    <w:rsid w:val="0077255F"/>
    <w:rsid w:val="00772737"/>
    <w:rsid w:val="007728DF"/>
    <w:rsid w:val="00772D33"/>
    <w:rsid w:val="00772FA9"/>
    <w:rsid w:val="00773204"/>
    <w:rsid w:val="00774D07"/>
    <w:rsid w:val="00776A14"/>
    <w:rsid w:val="00777CA9"/>
    <w:rsid w:val="00777D16"/>
    <w:rsid w:val="007803A5"/>
    <w:rsid w:val="00780774"/>
    <w:rsid w:val="00780998"/>
    <w:rsid w:val="00780BE4"/>
    <w:rsid w:val="00780D2B"/>
    <w:rsid w:val="0078149E"/>
    <w:rsid w:val="00781C0A"/>
    <w:rsid w:val="00782808"/>
    <w:rsid w:val="00783D10"/>
    <w:rsid w:val="007841E4"/>
    <w:rsid w:val="00785679"/>
    <w:rsid w:val="00786139"/>
    <w:rsid w:val="007867D1"/>
    <w:rsid w:val="00786A88"/>
    <w:rsid w:val="0078700E"/>
    <w:rsid w:val="00787FAC"/>
    <w:rsid w:val="0079069B"/>
    <w:rsid w:val="0079082D"/>
    <w:rsid w:val="0079124C"/>
    <w:rsid w:val="00791855"/>
    <w:rsid w:val="00791A4F"/>
    <w:rsid w:val="00791A9F"/>
    <w:rsid w:val="00791E79"/>
    <w:rsid w:val="00792172"/>
    <w:rsid w:val="0079254D"/>
    <w:rsid w:val="00792670"/>
    <w:rsid w:val="007927D3"/>
    <w:rsid w:val="00793BDC"/>
    <w:rsid w:val="0079416C"/>
    <w:rsid w:val="00794BA8"/>
    <w:rsid w:val="00794EAF"/>
    <w:rsid w:val="00795690"/>
    <w:rsid w:val="0079637C"/>
    <w:rsid w:val="00796478"/>
    <w:rsid w:val="00796626"/>
    <w:rsid w:val="00796C63"/>
    <w:rsid w:val="007972AC"/>
    <w:rsid w:val="00797835"/>
    <w:rsid w:val="007A0636"/>
    <w:rsid w:val="007A0C2F"/>
    <w:rsid w:val="007A0FF7"/>
    <w:rsid w:val="007A1083"/>
    <w:rsid w:val="007A12DA"/>
    <w:rsid w:val="007A1A44"/>
    <w:rsid w:val="007A1DDB"/>
    <w:rsid w:val="007A27EB"/>
    <w:rsid w:val="007A2F85"/>
    <w:rsid w:val="007A333F"/>
    <w:rsid w:val="007A42ED"/>
    <w:rsid w:val="007A5008"/>
    <w:rsid w:val="007A5091"/>
    <w:rsid w:val="007A5318"/>
    <w:rsid w:val="007A54A8"/>
    <w:rsid w:val="007A5C17"/>
    <w:rsid w:val="007A5F32"/>
    <w:rsid w:val="007A6F64"/>
    <w:rsid w:val="007A7030"/>
    <w:rsid w:val="007B1218"/>
    <w:rsid w:val="007B14BC"/>
    <w:rsid w:val="007B161D"/>
    <w:rsid w:val="007B28E4"/>
    <w:rsid w:val="007B3C60"/>
    <w:rsid w:val="007B3E2F"/>
    <w:rsid w:val="007B4195"/>
    <w:rsid w:val="007B4935"/>
    <w:rsid w:val="007B569A"/>
    <w:rsid w:val="007B5C09"/>
    <w:rsid w:val="007B60EB"/>
    <w:rsid w:val="007B647A"/>
    <w:rsid w:val="007B717E"/>
    <w:rsid w:val="007B7228"/>
    <w:rsid w:val="007B7231"/>
    <w:rsid w:val="007B7981"/>
    <w:rsid w:val="007B7CD0"/>
    <w:rsid w:val="007B7FE6"/>
    <w:rsid w:val="007C04F6"/>
    <w:rsid w:val="007C069E"/>
    <w:rsid w:val="007C06B7"/>
    <w:rsid w:val="007C0C84"/>
    <w:rsid w:val="007C0F98"/>
    <w:rsid w:val="007C12CF"/>
    <w:rsid w:val="007C1C19"/>
    <w:rsid w:val="007C217B"/>
    <w:rsid w:val="007C24CF"/>
    <w:rsid w:val="007C2B5A"/>
    <w:rsid w:val="007C3DDC"/>
    <w:rsid w:val="007C3FDE"/>
    <w:rsid w:val="007C4051"/>
    <w:rsid w:val="007C4C0F"/>
    <w:rsid w:val="007C512A"/>
    <w:rsid w:val="007C5187"/>
    <w:rsid w:val="007C5716"/>
    <w:rsid w:val="007C5DBB"/>
    <w:rsid w:val="007C5DFD"/>
    <w:rsid w:val="007C68FE"/>
    <w:rsid w:val="007C7A7A"/>
    <w:rsid w:val="007C7C6C"/>
    <w:rsid w:val="007C7F2D"/>
    <w:rsid w:val="007D03F0"/>
    <w:rsid w:val="007D062C"/>
    <w:rsid w:val="007D0D09"/>
    <w:rsid w:val="007D106C"/>
    <w:rsid w:val="007D156E"/>
    <w:rsid w:val="007D188E"/>
    <w:rsid w:val="007D19A2"/>
    <w:rsid w:val="007D1CD7"/>
    <w:rsid w:val="007D21F2"/>
    <w:rsid w:val="007D26A6"/>
    <w:rsid w:val="007D2EF0"/>
    <w:rsid w:val="007D3C0A"/>
    <w:rsid w:val="007D4F86"/>
    <w:rsid w:val="007D5487"/>
    <w:rsid w:val="007D5497"/>
    <w:rsid w:val="007D5D85"/>
    <w:rsid w:val="007D60E6"/>
    <w:rsid w:val="007D75BA"/>
    <w:rsid w:val="007D78B1"/>
    <w:rsid w:val="007E088F"/>
    <w:rsid w:val="007E0FAD"/>
    <w:rsid w:val="007E178F"/>
    <w:rsid w:val="007E1AB7"/>
    <w:rsid w:val="007E1D33"/>
    <w:rsid w:val="007E1D61"/>
    <w:rsid w:val="007E2406"/>
    <w:rsid w:val="007E267B"/>
    <w:rsid w:val="007E3189"/>
    <w:rsid w:val="007E32E0"/>
    <w:rsid w:val="007E4198"/>
    <w:rsid w:val="007E453B"/>
    <w:rsid w:val="007E47AA"/>
    <w:rsid w:val="007E4AA0"/>
    <w:rsid w:val="007E4FA0"/>
    <w:rsid w:val="007E535E"/>
    <w:rsid w:val="007E54B2"/>
    <w:rsid w:val="007E5ADA"/>
    <w:rsid w:val="007E5D8B"/>
    <w:rsid w:val="007E6151"/>
    <w:rsid w:val="007E63E1"/>
    <w:rsid w:val="007E652B"/>
    <w:rsid w:val="007E6577"/>
    <w:rsid w:val="007E677F"/>
    <w:rsid w:val="007E7451"/>
    <w:rsid w:val="007E7C9B"/>
    <w:rsid w:val="007E7D3E"/>
    <w:rsid w:val="007F031C"/>
    <w:rsid w:val="007F0C01"/>
    <w:rsid w:val="007F2005"/>
    <w:rsid w:val="007F3100"/>
    <w:rsid w:val="007F311E"/>
    <w:rsid w:val="007F35E5"/>
    <w:rsid w:val="007F3D02"/>
    <w:rsid w:val="007F4023"/>
    <w:rsid w:val="007F406F"/>
    <w:rsid w:val="007F4D5C"/>
    <w:rsid w:val="007F52AA"/>
    <w:rsid w:val="007F695B"/>
    <w:rsid w:val="007F6FAF"/>
    <w:rsid w:val="007F7023"/>
    <w:rsid w:val="007F76BB"/>
    <w:rsid w:val="007F79E9"/>
    <w:rsid w:val="007F7A77"/>
    <w:rsid w:val="007F7AB4"/>
    <w:rsid w:val="007F7F66"/>
    <w:rsid w:val="00800E36"/>
    <w:rsid w:val="00801163"/>
    <w:rsid w:val="008019F7"/>
    <w:rsid w:val="0080220F"/>
    <w:rsid w:val="00802FC3"/>
    <w:rsid w:val="00803971"/>
    <w:rsid w:val="00803F3F"/>
    <w:rsid w:val="00803F58"/>
    <w:rsid w:val="0080436D"/>
    <w:rsid w:val="008050C9"/>
    <w:rsid w:val="0080526E"/>
    <w:rsid w:val="008068C0"/>
    <w:rsid w:val="00807683"/>
    <w:rsid w:val="00807A81"/>
    <w:rsid w:val="0081048D"/>
    <w:rsid w:val="00810665"/>
    <w:rsid w:val="00810797"/>
    <w:rsid w:val="00811396"/>
    <w:rsid w:val="00811906"/>
    <w:rsid w:val="00812441"/>
    <w:rsid w:val="00812ADC"/>
    <w:rsid w:val="008135E2"/>
    <w:rsid w:val="0081403F"/>
    <w:rsid w:val="0081541F"/>
    <w:rsid w:val="008156B7"/>
    <w:rsid w:val="00816A8D"/>
    <w:rsid w:val="00817490"/>
    <w:rsid w:val="00817655"/>
    <w:rsid w:val="00817A80"/>
    <w:rsid w:val="00820C9B"/>
    <w:rsid w:val="00820DE4"/>
    <w:rsid w:val="00822499"/>
    <w:rsid w:val="00822A98"/>
    <w:rsid w:val="00822EAF"/>
    <w:rsid w:val="00822EF1"/>
    <w:rsid w:val="00822F5B"/>
    <w:rsid w:val="00822F76"/>
    <w:rsid w:val="00823234"/>
    <w:rsid w:val="008232AC"/>
    <w:rsid w:val="0082372C"/>
    <w:rsid w:val="00823BDE"/>
    <w:rsid w:val="00824F2E"/>
    <w:rsid w:val="00825925"/>
    <w:rsid w:val="0082608B"/>
    <w:rsid w:val="00826327"/>
    <w:rsid w:val="008265F8"/>
    <w:rsid w:val="00826C56"/>
    <w:rsid w:val="0082739F"/>
    <w:rsid w:val="008275A7"/>
    <w:rsid w:val="00830054"/>
    <w:rsid w:val="008315A7"/>
    <w:rsid w:val="00831755"/>
    <w:rsid w:val="0083228B"/>
    <w:rsid w:val="00832440"/>
    <w:rsid w:val="00832DD6"/>
    <w:rsid w:val="008330CA"/>
    <w:rsid w:val="008332BE"/>
    <w:rsid w:val="008337A6"/>
    <w:rsid w:val="00834566"/>
    <w:rsid w:val="00834AAE"/>
    <w:rsid w:val="00834CB4"/>
    <w:rsid w:val="008356F3"/>
    <w:rsid w:val="00835A56"/>
    <w:rsid w:val="00836434"/>
    <w:rsid w:val="008365E6"/>
    <w:rsid w:val="00836D44"/>
    <w:rsid w:val="008373B7"/>
    <w:rsid w:val="00840E68"/>
    <w:rsid w:val="00840F5C"/>
    <w:rsid w:val="0084162D"/>
    <w:rsid w:val="00841B1F"/>
    <w:rsid w:val="008429FC"/>
    <w:rsid w:val="00842B37"/>
    <w:rsid w:val="00843392"/>
    <w:rsid w:val="00843CC4"/>
    <w:rsid w:val="0084446F"/>
    <w:rsid w:val="00844524"/>
    <w:rsid w:val="008455F9"/>
    <w:rsid w:val="008460D0"/>
    <w:rsid w:val="0084710B"/>
    <w:rsid w:val="00847183"/>
    <w:rsid w:val="00850084"/>
    <w:rsid w:val="008511F4"/>
    <w:rsid w:val="0085143A"/>
    <w:rsid w:val="00851743"/>
    <w:rsid w:val="00852849"/>
    <w:rsid w:val="00853049"/>
    <w:rsid w:val="0085372F"/>
    <w:rsid w:val="00853977"/>
    <w:rsid w:val="008543AB"/>
    <w:rsid w:val="008548F0"/>
    <w:rsid w:val="00854D26"/>
    <w:rsid w:val="008553E6"/>
    <w:rsid w:val="008554E3"/>
    <w:rsid w:val="00855659"/>
    <w:rsid w:val="00855BAE"/>
    <w:rsid w:val="0085616A"/>
    <w:rsid w:val="008579F2"/>
    <w:rsid w:val="00857A47"/>
    <w:rsid w:val="00857A57"/>
    <w:rsid w:val="00857ADA"/>
    <w:rsid w:val="00860F5C"/>
    <w:rsid w:val="008615BF"/>
    <w:rsid w:val="0086164E"/>
    <w:rsid w:val="00861AC5"/>
    <w:rsid w:val="00861D98"/>
    <w:rsid w:val="00861FE6"/>
    <w:rsid w:val="008627BE"/>
    <w:rsid w:val="00862961"/>
    <w:rsid w:val="00862A22"/>
    <w:rsid w:val="00862DDA"/>
    <w:rsid w:val="008630BB"/>
    <w:rsid w:val="008640E2"/>
    <w:rsid w:val="008645D4"/>
    <w:rsid w:val="00864851"/>
    <w:rsid w:val="00864947"/>
    <w:rsid w:val="0086594D"/>
    <w:rsid w:val="0086595C"/>
    <w:rsid w:val="008663CE"/>
    <w:rsid w:val="008666AC"/>
    <w:rsid w:val="00866C8F"/>
    <w:rsid w:val="00867096"/>
    <w:rsid w:val="00867936"/>
    <w:rsid w:val="008710ED"/>
    <w:rsid w:val="00871137"/>
    <w:rsid w:val="00871F67"/>
    <w:rsid w:val="0087217E"/>
    <w:rsid w:val="00872D97"/>
    <w:rsid w:val="0087327E"/>
    <w:rsid w:val="00874EC4"/>
    <w:rsid w:val="008754D1"/>
    <w:rsid w:val="00875D65"/>
    <w:rsid w:val="00875D9E"/>
    <w:rsid w:val="008760D3"/>
    <w:rsid w:val="00876386"/>
    <w:rsid w:val="008767D2"/>
    <w:rsid w:val="008802B3"/>
    <w:rsid w:val="00880C1C"/>
    <w:rsid w:val="00881068"/>
    <w:rsid w:val="008817DC"/>
    <w:rsid w:val="008827B8"/>
    <w:rsid w:val="00882A4C"/>
    <w:rsid w:val="00883763"/>
    <w:rsid w:val="008842DD"/>
    <w:rsid w:val="00884327"/>
    <w:rsid w:val="008846FC"/>
    <w:rsid w:val="0088493A"/>
    <w:rsid w:val="008849FC"/>
    <w:rsid w:val="0088510D"/>
    <w:rsid w:val="008854FF"/>
    <w:rsid w:val="00885C78"/>
    <w:rsid w:val="0088603B"/>
    <w:rsid w:val="0088615F"/>
    <w:rsid w:val="00886FD1"/>
    <w:rsid w:val="00886FE4"/>
    <w:rsid w:val="0088706F"/>
    <w:rsid w:val="0089021D"/>
    <w:rsid w:val="0089047A"/>
    <w:rsid w:val="008917F6"/>
    <w:rsid w:val="00891AB9"/>
    <w:rsid w:val="00892361"/>
    <w:rsid w:val="008924A7"/>
    <w:rsid w:val="00892709"/>
    <w:rsid w:val="0089297F"/>
    <w:rsid w:val="00892E14"/>
    <w:rsid w:val="00893FA5"/>
    <w:rsid w:val="00894B8A"/>
    <w:rsid w:val="00894F6D"/>
    <w:rsid w:val="00895DA5"/>
    <w:rsid w:val="00896002"/>
    <w:rsid w:val="008966A6"/>
    <w:rsid w:val="00896F4A"/>
    <w:rsid w:val="00897645"/>
    <w:rsid w:val="00897879"/>
    <w:rsid w:val="008A0095"/>
    <w:rsid w:val="008A0814"/>
    <w:rsid w:val="008A3525"/>
    <w:rsid w:val="008A3534"/>
    <w:rsid w:val="008A3702"/>
    <w:rsid w:val="008A4F79"/>
    <w:rsid w:val="008A51C1"/>
    <w:rsid w:val="008A5706"/>
    <w:rsid w:val="008A58C9"/>
    <w:rsid w:val="008A5FF9"/>
    <w:rsid w:val="008A6015"/>
    <w:rsid w:val="008A67CA"/>
    <w:rsid w:val="008A680E"/>
    <w:rsid w:val="008A6AEE"/>
    <w:rsid w:val="008A7318"/>
    <w:rsid w:val="008A7638"/>
    <w:rsid w:val="008A7854"/>
    <w:rsid w:val="008B1C33"/>
    <w:rsid w:val="008B2A35"/>
    <w:rsid w:val="008B3603"/>
    <w:rsid w:val="008B4030"/>
    <w:rsid w:val="008B40B8"/>
    <w:rsid w:val="008B4CB8"/>
    <w:rsid w:val="008B4DF1"/>
    <w:rsid w:val="008B4E82"/>
    <w:rsid w:val="008B4E9D"/>
    <w:rsid w:val="008B53E7"/>
    <w:rsid w:val="008B5567"/>
    <w:rsid w:val="008B6ADF"/>
    <w:rsid w:val="008B7D36"/>
    <w:rsid w:val="008C134A"/>
    <w:rsid w:val="008C1744"/>
    <w:rsid w:val="008C1984"/>
    <w:rsid w:val="008C1A17"/>
    <w:rsid w:val="008C2B48"/>
    <w:rsid w:val="008C3041"/>
    <w:rsid w:val="008C348F"/>
    <w:rsid w:val="008C434A"/>
    <w:rsid w:val="008C4E75"/>
    <w:rsid w:val="008C5759"/>
    <w:rsid w:val="008C5DF2"/>
    <w:rsid w:val="008C646A"/>
    <w:rsid w:val="008C67FE"/>
    <w:rsid w:val="008C6AAF"/>
    <w:rsid w:val="008C6B9B"/>
    <w:rsid w:val="008C77C9"/>
    <w:rsid w:val="008C7C06"/>
    <w:rsid w:val="008D0280"/>
    <w:rsid w:val="008D04AB"/>
    <w:rsid w:val="008D04E9"/>
    <w:rsid w:val="008D0741"/>
    <w:rsid w:val="008D108D"/>
    <w:rsid w:val="008D1C37"/>
    <w:rsid w:val="008D21EF"/>
    <w:rsid w:val="008D297F"/>
    <w:rsid w:val="008D2A53"/>
    <w:rsid w:val="008D2E70"/>
    <w:rsid w:val="008D3F3F"/>
    <w:rsid w:val="008D434C"/>
    <w:rsid w:val="008D4788"/>
    <w:rsid w:val="008D4C9B"/>
    <w:rsid w:val="008D5192"/>
    <w:rsid w:val="008D5386"/>
    <w:rsid w:val="008D5462"/>
    <w:rsid w:val="008D54A5"/>
    <w:rsid w:val="008D5A6C"/>
    <w:rsid w:val="008D6715"/>
    <w:rsid w:val="008D696D"/>
    <w:rsid w:val="008D72E4"/>
    <w:rsid w:val="008D77FD"/>
    <w:rsid w:val="008D7D4B"/>
    <w:rsid w:val="008E0C1E"/>
    <w:rsid w:val="008E0EE7"/>
    <w:rsid w:val="008E10A0"/>
    <w:rsid w:val="008E111E"/>
    <w:rsid w:val="008E12FD"/>
    <w:rsid w:val="008E1DD0"/>
    <w:rsid w:val="008E2154"/>
    <w:rsid w:val="008E2266"/>
    <w:rsid w:val="008E22C8"/>
    <w:rsid w:val="008E2817"/>
    <w:rsid w:val="008E2B04"/>
    <w:rsid w:val="008E2C8C"/>
    <w:rsid w:val="008E2E0F"/>
    <w:rsid w:val="008E361E"/>
    <w:rsid w:val="008E3E4E"/>
    <w:rsid w:val="008E3EA7"/>
    <w:rsid w:val="008E5FAF"/>
    <w:rsid w:val="008E69B4"/>
    <w:rsid w:val="008E7485"/>
    <w:rsid w:val="008E7E0C"/>
    <w:rsid w:val="008E7E69"/>
    <w:rsid w:val="008F043A"/>
    <w:rsid w:val="008F06B8"/>
    <w:rsid w:val="008F075E"/>
    <w:rsid w:val="008F175F"/>
    <w:rsid w:val="008F23FB"/>
    <w:rsid w:val="008F2536"/>
    <w:rsid w:val="008F27D8"/>
    <w:rsid w:val="008F2800"/>
    <w:rsid w:val="008F298B"/>
    <w:rsid w:val="008F47CE"/>
    <w:rsid w:val="008F58CD"/>
    <w:rsid w:val="008F5A52"/>
    <w:rsid w:val="008F62B0"/>
    <w:rsid w:val="008F7159"/>
    <w:rsid w:val="009004DF"/>
    <w:rsid w:val="00900AFC"/>
    <w:rsid w:val="009013A3"/>
    <w:rsid w:val="00901CCD"/>
    <w:rsid w:val="0090241B"/>
    <w:rsid w:val="00903039"/>
    <w:rsid w:val="009032B3"/>
    <w:rsid w:val="00903A80"/>
    <w:rsid w:val="00903F1A"/>
    <w:rsid w:val="0090472B"/>
    <w:rsid w:val="0090519C"/>
    <w:rsid w:val="00905D10"/>
    <w:rsid w:val="00906CC1"/>
    <w:rsid w:val="009072C7"/>
    <w:rsid w:val="009077DA"/>
    <w:rsid w:val="00910744"/>
    <w:rsid w:val="00910A53"/>
    <w:rsid w:val="00911DC8"/>
    <w:rsid w:val="00912CF8"/>
    <w:rsid w:val="00913349"/>
    <w:rsid w:val="009138A4"/>
    <w:rsid w:val="0091431A"/>
    <w:rsid w:val="009148CB"/>
    <w:rsid w:val="00914C39"/>
    <w:rsid w:val="00915445"/>
    <w:rsid w:val="009156E0"/>
    <w:rsid w:val="00915773"/>
    <w:rsid w:val="00915952"/>
    <w:rsid w:val="00915AB7"/>
    <w:rsid w:val="00915D65"/>
    <w:rsid w:val="00916297"/>
    <w:rsid w:val="00916D7C"/>
    <w:rsid w:val="00917041"/>
    <w:rsid w:val="00917E9A"/>
    <w:rsid w:val="009206EC"/>
    <w:rsid w:val="00921489"/>
    <w:rsid w:val="009215E2"/>
    <w:rsid w:val="00921911"/>
    <w:rsid w:val="00921D83"/>
    <w:rsid w:val="00922726"/>
    <w:rsid w:val="009228DE"/>
    <w:rsid w:val="00922AEB"/>
    <w:rsid w:val="00923354"/>
    <w:rsid w:val="009241E7"/>
    <w:rsid w:val="0092506B"/>
    <w:rsid w:val="00925455"/>
    <w:rsid w:val="009254AD"/>
    <w:rsid w:val="00926783"/>
    <w:rsid w:val="009274BB"/>
    <w:rsid w:val="00927A24"/>
    <w:rsid w:val="00927CD7"/>
    <w:rsid w:val="00927EC9"/>
    <w:rsid w:val="0093025C"/>
    <w:rsid w:val="00930367"/>
    <w:rsid w:val="009304FB"/>
    <w:rsid w:val="00931E4D"/>
    <w:rsid w:val="009333C9"/>
    <w:rsid w:val="009339B5"/>
    <w:rsid w:val="00933A6E"/>
    <w:rsid w:val="0093474E"/>
    <w:rsid w:val="0093619D"/>
    <w:rsid w:val="0093645A"/>
    <w:rsid w:val="0093648F"/>
    <w:rsid w:val="0093658C"/>
    <w:rsid w:val="00937171"/>
    <w:rsid w:val="009378CC"/>
    <w:rsid w:val="009405A4"/>
    <w:rsid w:val="00941C51"/>
    <w:rsid w:val="0094230F"/>
    <w:rsid w:val="00942E73"/>
    <w:rsid w:val="00943074"/>
    <w:rsid w:val="00943403"/>
    <w:rsid w:val="00943F9C"/>
    <w:rsid w:val="00944EC5"/>
    <w:rsid w:val="00946643"/>
    <w:rsid w:val="00946B2E"/>
    <w:rsid w:val="0094740F"/>
    <w:rsid w:val="009503E7"/>
    <w:rsid w:val="009512BD"/>
    <w:rsid w:val="009518BF"/>
    <w:rsid w:val="00951914"/>
    <w:rsid w:val="00951A45"/>
    <w:rsid w:val="00951D7D"/>
    <w:rsid w:val="009521FB"/>
    <w:rsid w:val="00952478"/>
    <w:rsid w:val="00953694"/>
    <w:rsid w:val="0095394D"/>
    <w:rsid w:val="00953DC1"/>
    <w:rsid w:val="00954513"/>
    <w:rsid w:val="009548CE"/>
    <w:rsid w:val="00956342"/>
    <w:rsid w:val="009563AD"/>
    <w:rsid w:val="00957BB7"/>
    <w:rsid w:val="009605B0"/>
    <w:rsid w:val="009605F0"/>
    <w:rsid w:val="00960868"/>
    <w:rsid w:val="00960A13"/>
    <w:rsid w:val="0096189A"/>
    <w:rsid w:val="00962041"/>
    <w:rsid w:val="00962048"/>
    <w:rsid w:val="00963AD9"/>
    <w:rsid w:val="00964C57"/>
    <w:rsid w:val="009658CD"/>
    <w:rsid w:val="00965BF4"/>
    <w:rsid w:val="00965BF6"/>
    <w:rsid w:val="00966263"/>
    <w:rsid w:val="00966291"/>
    <w:rsid w:val="0096650F"/>
    <w:rsid w:val="00966FBA"/>
    <w:rsid w:val="00967168"/>
    <w:rsid w:val="00967C0F"/>
    <w:rsid w:val="00970D62"/>
    <w:rsid w:val="00972224"/>
    <w:rsid w:val="009726BF"/>
    <w:rsid w:val="00973174"/>
    <w:rsid w:val="00973ECE"/>
    <w:rsid w:val="00974636"/>
    <w:rsid w:val="00974F06"/>
    <w:rsid w:val="009751E8"/>
    <w:rsid w:val="0097546E"/>
    <w:rsid w:val="00975546"/>
    <w:rsid w:val="00975DFA"/>
    <w:rsid w:val="009760B8"/>
    <w:rsid w:val="00976999"/>
    <w:rsid w:val="00976E25"/>
    <w:rsid w:val="009774B3"/>
    <w:rsid w:val="00977720"/>
    <w:rsid w:val="0097787E"/>
    <w:rsid w:val="0097799E"/>
    <w:rsid w:val="00977F78"/>
    <w:rsid w:val="009810CA"/>
    <w:rsid w:val="00981F10"/>
    <w:rsid w:val="00982576"/>
    <w:rsid w:val="0098267A"/>
    <w:rsid w:val="00982BD6"/>
    <w:rsid w:val="00982CDD"/>
    <w:rsid w:val="00982D50"/>
    <w:rsid w:val="009841D5"/>
    <w:rsid w:val="00984A4B"/>
    <w:rsid w:val="00984DFE"/>
    <w:rsid w:val="00985A26"/>
    <w:rsid w:val="00985C05"/>
    <w:rsid w:val="00985C68"/>
    <w:rsid w:val="0098614B"/>
    <w:rsid w:val="009862FA"/>
    <w:rsid w:val="00986372"/>
    <w:rsid w:val="0098670A"/>
    <w:rsid w:val="0098690F"/>
    <w:rsid w:val="009875B4"/>
    <w:rsid w:val="00987981"/>
    <w:rsid w:val="00987BB6"/>
    <w:rsid w:val="00990320"/>
    <w:rsid w:val="00990560"/>
    <w:rsid w:val="00990966"/>
    <w:rsid w:val="0099154B"/>
    <w:rsid w:val="00991B97"/>
    <w:rsid w:val="0099341B"/>
    <w:rsid w:val="009935B7"/>
    <w:rsid w:val="00993E02"/>
    <w:rsid w:val="0099424B"/>
    <w:rsid w:val="00994F19"/>
    <w:rsid w:val="00996774"/>
    <w:rsid w:val="009968A9"/>
    <w:rsid w:val="0099700C"/>
    <w:rsid w:val="009976C1"/>
    <w:rsid w:val="00997ECD"/>
    <w:rsid w:val="009A03C2"/>
    <w:rsid w:val="009A0511"/>
    <w:rsid w:val="009A06C3"/>
    <w:rsid w:val="009A1245"/>
    <w:rsid w:val="009A17FD"/>
    <w:rsid w:val="009A1C30"/>
    <w:rsid w:val="009A4788"/>
    <w:rsid w:val="009A4F4B"/>
    <w:rsid w:val="009A56BD"/>
    <w:rsid w:val="009A5BE7"/>
    <w:rsid w:val="009A63BB"/>
    <w:rsid w:val="009A6C4F"/>
    <w:rsid w:val="009A76D0"/>
    <w:rsid w:val="009B02A9"/>
    <w:rsid w:val="009B059E"/>
    <w:rsid w:val="009B0E75"/>
    <w:rsid w:val="009B2878"/>
    <w:rsid w:val="009B293C"/>
    <w:rsid w:val="009B2F61"/>
    <w:rsid w:val="009B35FA"/>
    <w:rsid w:val="009B365B"/>
    <w:rsid w:val="009B3FB6"/>
    <w:rsid w:val="009B474E"/>
    <w:rsid w:val="009B4F58"/>
    <w:rsid w:val="009B5ABB"/>
    <w:rsid w:val="009B60BA"/>
    <w:rsid w:val="009B64A4"/>
    <w:rsid w:val="009B6A1C"/>
    <w:rsid w:val="009B709C"/>
    <w:rsid w:val="009B77D0"/>
    <w:rsid w:val="009B78EA"/>
    <w:rsid w:val="009C03D6"/>
    <w:rsid w:val="009C0A24"/>
    <w:rsid w:val="009C1A3C"/>
    <w:rsid w:val="009C1E3A"/>
    <w:rsid w:val="009C2835"/>
    <w:rsid w:val="009C2A04"/>
    <w:rsid w:val="009C2CB5"/>
    <w:rsid w:val="009C332B"/>
    <w:rsid w:val="009C3699"/>
    <w:rsid w:val="009C44F3"/>
    <w:rsid w:val="009C458E"/>
    <w:rsid w:val="009C4F17"/>
    <w:rsid w:val="009C51FE"/>
    <w:rsid w:val="009C577B"/>
    <w:rsid w:val="009C58BE"/>
    <w:rsid w:val="009C5DEA"/>
    <w:rsid w:val="009C626F"/>
    <w:rsid w:val="009C65A1"/>
    <w:rsid w:val="009C6D9F"/>
    <w:rsid w:val="009C74D8"/>
    <w:rsid w:val="009C76CF"/>
    <w:rsid w:val="009D00FA"/>
    <w:rsid w:val="009D0759"/>
    <w:rsid w:val="009D1A56"/>
    <w:rsid w:val="009D1C0C"/>
    <w:rsid w:val="009D1D59"/>
    <w:rsid w:val="009D3D29"/>
    <w:rsid w:val="009D3D68"/>
    <w:rsid w:val="009D402D"/>
    <w:rsid w:val="009D450E"/>
    <w:rsid w:val="009D46AB"/>
    <w:rsid w:val="009D4B14"/>
    <w:rsid w:val="009D5BB5"/>
    <w:rsid w:val="009D669C"/>
    <w:rsid w:val="009D6F9A"/>
    <w:rsid w:val="009D7C3D"/>
    <w:rsid w:val="009D7D46"/>
    <w:rsid w:val="009E0487"/>
    <w:rsid w:val="009E1171"/>
    <w:rsid w:val="009E182D"/>
    <w:rsid w:val="009E1BC4"/>
    <w:rsid w:val="009E2F2A"/>
    <w:rsid w:val="009E300A"/>
    <w:rsid w:val="009E3868"/>
    <w:rsid w:val="009E3E33"/>
    <w:rsid w:val="009E4388"/>
    <w:rsid w:val="009E488E"/>
    <w:rsid w:val="009E48A7"/>
    <w:rsid w:val="009E48BF"/>
    <w:rsid w:val="009E5697"/>
    <w:rsid w:val="009E5853"/>
    <w:rsid w:val="009E6AD7"/>
    <w:rsid w:val="009E6E51"/>
    <w:rsid w:val="009F0279"/>
    <w:rsid w:val="009F06CE"/>
    <w:rsid w:val="009F1259"/>
    <w:rsid w:val="009F18B7"/>
    <w:rsid w:val="009F1A26"/>
    <w:rsid w:val="009F1C77"/>
    <w:rsid w:val="009F1ECB"/>
    <w:rsid w:val="009F223F"/>
    <w:rsid w:val="009F3019"/>
    <w:rsid w:val="009F36CF"/>
    <w:rsid w:val="009F3CE4"/>
    <w:rsid w:val="009F460C"/>
    <w:rsid w:val="009F5498"/>
    <w:rsid w:val="009F5987"/>
    <w:rsid w:val="009F5D86"/>
    <w:rsid w:val="009F6324"/>
    <w:rsid w:val="009F6554"/>
    <w:rsid w:val="009F6897"/>
    <w:rsid w:val="009F6FDC"/>
    <w:rsid w:val="009F765D"/>
    <w:rsid w:val="009F7896"/>
    <w:rsid w:val="009F7CD6"/>
    <w:rsid w:val="00A00B7F"/>
    <w:rsid w:val="00A00D85"/>
    <w:rsid w:val="00A00E57"/>
    <w:rsid w:val="00A015C0"/>
    <w:rsid w:val="00A01648"/>
    <w:rsid w:val="00A01E48"/>
    <w:rsid w:val="00A02BFA"/>
    <w:rsid w:val="00A03561"/>
    <w:rsid w:val="00A044E9"/>
    <w:rsid w:val="00A046B8"/>
    <w:rsid w:val="00A04AAA"/>
    <w:rsid w:val="00A04EF0"/>
    <w:rsid w:val="00A0569D"/>
    <w:rsid w:val="00A05A59"/>
    <w:rsid w:val="00A05AA4"/>
    <w:rsid w:val="00A05C38"/>
    <w:rsid w:val="00A06DBD"/>
    <w:rsid w:val="00A07B51"/>
    <w:rsid w:val="00A108D3"/>
    <w:rsid w:val="00A11B08"/>
    <w:rsid w:val="00A12820"/>
    <w:rsid w:val="00A133CB"/>
    <w:rsid w:val="00A14B65"/>
    <w:rsid w:val="00A153D7"/>
    <w:rsid w:val="00A15795"/>
    <w:rsid w:val="00A16246"/>
    <w:rsid w:val="00A1653A"/>
    <w:rsid w:val="00A16794"/>
    <w:rsid w:val="00A16F84"/>
    <w:rsid w:val="00A20089"/>
    <w:rsid w:val="00A2098F"/>
    <w:rsid w:val="00A22D40"/>
    <w:rsid w:val="00A24543"/>
    <w:rsid w:val="00A25CBE"/>
    <w:rsid w:val="00A25F21"/>
    <w:rsid w:val="00A261B9"/>
    <w:rsid w:val="00A27560"/>
    <w:rsid w:val="00A27901"/>
    <w:rsid w:val="00A27C8E"/>
    <w:rsid w:val="00A3069E"/>
    <w:rsid w:val="00A30B91"/>
    <w:rsid w:val="00A31119"/>
    <w:rsid w:val="00A31460"/>
    <w:rsid w:val="00A3172F"/>
    <w:rsid w:val="00A31A67"/>
    <w:rsid w:val="00A31AB4"/>
    <w:rsid w:val="00A31F5A"/>
    <w:rsid w:val="00A31FF6"/>
    <w:rsid w:val="00A32001"/>
    <w:rsid w:val="00A3203B"/>
    <w:rsid w:val="00A32394"/>
    <w:rsid w:val="00A331CA"/>
    <w:rsid w:val="00A3346A"/>
    <w:rsid w:val="00A33913"/>
    <w:rsid w:val="00A33933"/>
    <w:rsid w:val="00A3418C"/>
    <w:rsid w:val="00A346C3"/>
    <w:rsid w:val="00A34C45"/>
    <w:rsid w:val="00A34E83"/>
    <w:rsid w:val="00A35D58"/>
    <w:rsid w:val="00A3600C"/>
    <w:rsid w:val="00A36A2E"/>
    <w:rsid w:val="00A37171"/>
    <w:rsid w:val="00A374B0"/>
    <w:rsid w:val="00A37BA0"/>
    <w:rsid w:val="00A37C73"/>
    <w:rsid w:val="00A40151"/>
    <w:rsid w:val="00A4036C"/>
    <w:rsid w:val="00A40CA7"/>
    <w:rsid w:val="00A40EC2"/>
    <w:rsid w:val="00A40F89"/>
    <w:rsid w:val="00A411B1"/>
    <w:rsid w:val="00A413A1"/>
    <w:rsid w:val="00A423FC"/>
    <w:rsid w:val="00A42786"/>
    <w:rsid w:val="00A42805"/>
    <w:rsid w:val="00A4344A"/>
    <w:rsid w:val="00A44299"/>
    <w:rsid w:val="00A44507"/>
    <w:rsid w:val="00A44A4A"/>
    <w:rsid w:val="00A44D53"/>
    <w:rsid w:val="00A44E0A"/>
    <w:rsid w:val="00A450F4"/>
    <w:rsid w:val="00A457A4"/>
    <w:rsid w:val="00A460F1"/>
    <w:rsid w:val="00A46396"/>
    <w:rsid w:val="00A4652A"/>
    <w:rsid w:val="00A4685F"/>
    <w:rsid w:val="00A5065E"/>
    <w:rsid w:val="00A50AF7"/>
    <w:rsid w:val="00A5168A"/>
    <w:rsid w:val="00A51D7C"/>
    <w:rsid w:val="00A527F5"/>
    <w:rsid w:val="00A5375D"/>
    <w:rsid w:val="00A552C3"/>
    <w:rsid w:val="00A55D6E"/>
    <w:rsid w:val="00A566F1"/>
    <w:rsid w:val="00A56CCE"/>
    <w:rsid w:val="00A57130"/>
    <w:rsid w:val="00A57632"/>
    <w:rsid w:val="00A60D0C"/>
    <w:rsid w:val="00A61776"/>
    <w:rsid w:val="00A61BCC"/>
    <w:rsid w:val="00A61FC7"/>
    <w:rsid w:val="00A63BC3"/>
    <w:rsid w:val="00A64993"/>
    <w:rsid w:val="00A65093"/>
    <w:rsid w:val="00A652CF"/>
    <w:rsid w:val="00A654A0"/>
    <w:rsid w:val="00A65E89"/>
    <w:rsid w:val="00A66633"/>
    <w:rsid w:val="00A66D06"/>
    <w:rsid w:val="00A670E6"/>
    <w:rsid w:val="00A6724B"/>
    <w:rsid w:val="00A675E7"/>
    <w:rsid w:val="00A677A9"/>
    <w:rsid w:val="00A67844"/>
    <w:rsid w:val="00A678C0"/>
    <w:rsid w:val="00A71DDA"/>
    <w:rsid w:val="00A71F5A"/>
    <w:rsid w:val="00A7275E"/>
    <w:rsid w:val="00A72FFD"/>
    <w:rsid w:val="00A732EC"/>
    <w:rsid w:val="00A74246"/>
    <w:rsid w:val="00A743BE"/>
    <w:rsid w:val="00A744D8"/>
    <w:rsid w:val="00A7490F"/>
    <w:rsid w:val="00A74B7B"/>
    <w:rsid w:val="00A74D74"/>
    <w:rsid w:val="00A74E34"/>
    <w:rsid w:val="00A750DA"/>
    <w:rsid w:val="00A751E9"/>
    <w:rsid w:val="00A758FF"/>
    <w:rsid w:val="00A763D0"/>
    <w:rsid w:val="00A76427"/>
    <w:rsid w:val="00A76A88"/>
    <w:rsid w:val="00A772EA"/>
    <w:rsid w:val="00A7764B"/>
    <w:rsid w:val="00A77948"/>
    <w:rsid w:val="00A805E4"/>
    <w:rsid w:val="00A80812"/>
    <w:rsid w:val="00A8123D"/>
    <w:rsid w:val="00A81C89"/>
    <w:rsid w:val="00A823B8"/>
    <w:rsid w:val="00A825B9"/>
    <w:rsid w:val="00A82EDB"/>
    <w:rsid w:val="00A82F1E"/>
    <w:rsid w:val="00A83608"/>
    <w:rsid w:val="00A850E1"/>
    <w:rsid w:val="00A85321"/>
    <w:rsid w:val="00A858DE"/>
    <w:rsid w:val="00A85E3B"/>
    <w:rsid w:val="00A8671E"/>
    <w:rsid w:val="00A86794"/>
    <w:rsid w:val="00A87177"/>
    <w:rsid w:val="00A875A2"/>
    <w:rsid w:val="00A877A0"/>
    <w:rsid w:val="00A90465"/>
    <w:rsid w:val="00A9074A"/>
    <w:rsid w:val="00A91FBB"/>
    <w:rsid w:val="00A928E2"/>
    <w:rsid w:val="00A9394C"/>
    <w:rsid w:val="00A93CCB"/>
    <w:rsid w:val="00A93FC6"/>
    <w:rsid w:val="00A9498B"/>
    <w:rsid w:val="00A95017"/>
    <w:rsid w:val="00A95046"/>
    <w:rsid w:val="00A950BA"/>
    <w:rsid w:val="00A9545D"/>
    <w:rsid w:val="00A95CE0"/>
    <w:rsid w:val="00A96058"/>
    <w:rsid w:val="00A9609A"/>
    <w:rsid w:val="00A973B4"/>
    <w:rsid w:val="00A97FC7"/>
    <w:rsid w:val="00AA02A4"/>
    <w:rsid w:val="00AA0321"/>
    <w:rsid w:val="00AA0D36"/>
    <w:rsid w:val="00AA153B"/>
    <w:rsid w:val="00AA1650"/>
    <w:rsid w:val="00AA190F"/>
    <w:rsid w:val="00AA22DB"/>
    <w:rsid w:val="00AA2C89"/>
    <w:rsid w:val="00AA2C8F"/>
    <w:rsid w:val="00AA374F"/>
    <w:rsid w:val="00AA4425"/>
    <w:rsid w:val="00AA5077"/>
    <w:rsid w:val="00AA5192"/>
    <w:rsid w:val="00AA5CE7"/>
    <w:rsid w:val="00AA60B3"/>
    <w:rsid w:val="00AA6406"/>
    <w:rsid w:val="00AA672E"/>
    <w:rsid w:val="00AA7A4C"/>
    <w:rsid w:val="00AB0D9E"/>
    <w:rsid w:val="00AB0EBD"/>
    <w:rsid w:val="00AB1297"/>
    <w:rsid w:val="00AB17F8"/>
    <w:rsid w:val="00AB1DD1"/>
    <w:rsid w:val="00AB2689"/>
    <w:rsid w:val="00AB332B"/>
    <w:rsid w:val="00AB384D"/>
    <w:rsid w:val="00AB3B33"/>
    <w:rsid w:val="00AB41AC"/>
    <w:rsid w:val="00AB4381"/>
    <w:rsid w:val="00AB4391"/>
    <w:rsid w:val="00AB4633"/>
    <w:rsid w:val="00AB4653"/>
    <w:rsid w:val="00AB4E94"/>
    <w:rsid w:val="00AB4F58"/>
    <w:rsid w:val="00AB5429"/>
    <w:rsid w:val="00AB57A1"/>
    <w:rsid w:val="00AB5DBD"/>
    <w:rsid w:val="00AB5F71"/>
    <w:rsid w:val="00AB7354"/>
    <w:rsid w:val="00AB7C44"/>
    <w:rsid w:val="00AC0018"/>
    <w:rsid w:val="00AC0435"/>
    <w:rsid w:val="00AC119F"/>
    <w:rsid w:val="00AC16AF"/>
    <w:rsid w:val="00AC2246"/>
    <w:rsid w:val="00AC22A1"/>
    <w:rsid w:val="00AC28AF"/>
    <w:rsid w:val="00AC2F05"/>
    <w:rsid w:val="00AC33D6"/>
    <w:rsid w:val="00AC3A41"/>
    <w:rsid w:val="00AC401F"/>
    <w:rsid w:val="00AC450F"/>
    <w:rsid w:val="00AC4C02"/>
    <w:rsid w:val="00AC546F"/>
    <w:rsid w:val="00AC5499"/>
    <w:rsid w:val="00AC5B57"/>
    <w:rsid w:val="00AC5C90"/>
    <w:rsid w:val="00AC6970"/>
    <w:rsid w:val="00AC6981"/>
    <w:rsid w:val="00AC75F6"/>
    <w:rsid w:val="00AC7C74"/>
    <w:rsid w:val="00AD0713"/>
    <w:rsid w:val="00AD1105"/>
    <w:rsid w:val="00AD16CB"/>
    <w:rsid w:val="00AD17A3"/>
    <w:rsid w:val="00AD2AA9"/>
    <w:rsid w:val="00AD3254"/>
    <w:rsid w:val="00AD4FBE"/>
    <w:rsid w:val="00AD5A55"/>
    <w:rsid w:val="00AD5E2D"/>
    <w:rsid w:val="00AD5EA2"/>
    <w:rsid w:val="00AD6AC3"/>
    <w:rsid w:val="00AD739C"/>
    <w:rsid w:val="00AD757E"/>
    <w:rsid w:val="00AD77D4"/>
    <w:rsid w:val="00AD791D"/>
    <w:rsid w:val="00AD7B95"/>
    <w:rsid w:val="00AD7BDC"/>
    <w:rsid w:val="00AE071F"/>
    <w:rsid w:val="00AE096F"/>
    <w:rsid w:val="00AE09F1"/>
    <w:rsid w:val="00AE1A9F"/>
    <w:rsid w:val="00AE2227"/>
    <w:rsid w:val="00AE2A6C"/>
    <w:rsid w:val="00AE2DC7"/>
    <w:rsid w:val="00AE35D8"/>
    <w:rsid w:val="00AE4E58"/>
    <w:rsid w:val="00AE5AF6"/>
    <w:rsid w:val="00AE618F"/>
    <w:rsid w:val="00AE71DB"/>
    <w:rsid w:val="00AE74EB"/>
    <w:rsid w:val="00AE7EA2"/>
    <w:rsid w:val="00AF0120"/>
    <w:rsid w:val="00AF11A9"/>
    <w:rsid w:val="00AF12D7"/>
    <w:rsid w:val="00AF166B"/>
    <w:rsid w:val="00AF1C1E"/>
    <w:rsid w:val="00AF3851"/>
    <w:rsid w:val="00AF4575"/>
    <w:rsid w:val="00AF4886"/>
    <w:rsid w:val="00AF49B4"/>
    <w:rsid w:val="00AF4A4A"/>
    <w:rsid w:val="00AF5C83"/>
    <w:rsid w:val="00AF6634"/>
    <w:rsid w:val="00AF6EE7"/>
    <w:rsid w:val="00AF71DD"/>
    <w:rsid w:val="00B001D9"/>
    <w:rsid w:val="00B00842"/>
    <w:rsid w:val="00B00AE9"/>
    <w:rsid w:val="00B00F93"/>
    <w:rsid w:val="00B010A8"/>
    <w:rsid w:val="00B01101"/>
    <w:rsid w:val="00B013DA"/>
    <w:rsid w:val="00B01B34"/>
    <w:rsid w:val="00B02351"/>
    <w:rsid w:val="00B02680"/>
    <w:rsid w:val="00B027D9"/>
    <w:rsid w:val="00B0284F"/>
    <w:rsid w:val="00B02A31"/>
    <w:rsid w:val="00B03278"/>
    <w:rsid w:val="00B03BE0"/>
    <w:rsid w:val="00B0468A"/>
    <w:rsid w:val="00B04DF7"/>
    <w:rsid w:val="00B0503A"/>
    <w:rsid w:val="00B051E2"/>
    <w:rsid w:val="00B056BA"/>
    <w:rsid w:val="00B05761"/>
    <w:rsid w:val="00B062A0"/>
    <w:rsid w:val="00B0642E"/>
    <w:rsid w:val="00B06E63"/>
    <w:rsid w:val="00B104F3"/>
    <w:rsid w:val="00B10D38"/>
    <w:rsid w:val="00B114D6"/>
    <w:rsid w:val="00B12750"/>
    <w:rsid w:val="00B12D26"/>
    <w:rsid w:val="00B139E7"/>
    <w:rsid w:val="00B13AA1"/>
    <w:rsid w:val="00B141C2"/>
    <w:rsid w:val="00B14850"/>
    <w:rsid w:val="00B14E55"/>
    <w:rsid w:val="00B14EAF"/>
    <w:rsid w:val="00B15214"/>
    <w:rsid w:val="00B155B5"/>
    <w:rsid w:val="00B17B6F"/>
    <w:rsid w:val="00B202A9"/>
    <w:rsid w:val="00B20B81"/>
    <w:rsid w:val="00B20B83"/>
    <w:rsid w:val="00B20BC4"/>
    <w:rsid w:val="00B21522"/>
    <w:rsid w:val="00B21719"/>
    <w:rsid w:val="00B221A1"/>
    <w:rsid w:val="00B22CC1"/>
    <w:rsid w:val="00B23024"/>
    <w:rsid w:val="00B23781"/>
    <w:rsid w:val="00B23926"/>
    <w:rsid w:val="00B2407B"/>
    <w:rsid w:val="00B241BA"/>
    <w:rsid w:val="00B245F7"/>
    <w:rsid w:val="00B24D25"/>
    <w:rsid w:val="00B256FB"/>
    <w:rsid w:val="00B25729"/>
    <w:rsid w:val="00B27669"/>
    <w:rsid w:val="00B27784"/>
    <w:rsid w:val="00B308BB"/>
    <w:rsid w:val="00B314D8"/>
    <w:rsid w:val="00B316DA"/>
    <w:rsid w:val="00B31B2F"/>
    <w:rsid w:val="00B31EFA"/>
    <w:rsid w:val="00B339A2"/>
    <w:rsid w:val="00B33CE6"/>
    <w:rsid w:val="00B33E8F"/>
    <w:rsid w:val="00B34AB6"/>
    <w:rsid w:val="00B34D7A"/>
    <w:rsid w:val="00B34E89"/>
    <w:rsid w:val="00B357AC"/>
    <w:rsid w:val="00B360DE"/>
    <w:rsid w:val="00B36469"/>
    <w:rsid w:val="00B3646B"/>
    <w:rsid w:val="00B37ACD"/>
    <w:rsid w:val="00B37D8E"/>
    <w:rsid w:val="00B37E65"/>
    <w:rsid w:val="00B37EFA"/>
    <w:rsid w:val="00B40338"/>
    <w:rsid w:val="00B408A5"/>
    <w:rsid w:val="00B40ADA"/>
    <w:rsid w:val="00B40BFD"/>
    <w:rsid w:val="00B40E03"/>
    <w:rsid w:val="00B4146C"/>
    <w:rsid w:val="00B41B6C"/>
    <w:rsid w:val="00B41FBC"/>
    <w:rsid w:val="00B42933"/>
    <w:rsid w:val="00B42D97"/>
    <w:rsid w:val="00B44B24"/>
    <w:rsid w:val="00B45A86"/>
    <w:rsid w:val="00B45F01"/>
    <w:rsid w:val="00B46DC4"/>
    <w:rsid w:val="00B46EBC"/>
    <w:rsid w:val="00B47422"/>
    <w:rsid w:val="00B474D7"/>
    <w:rsid w:val="00B475E5"/>
    <w:rsid w:val="00B500B1"/>
    <w:rsid w:val="00B501F3"/>
    <w:rsid w:val="00B5049D"/>
    <w:rsid w:val="00B50749"/>
    <w:rsid w:val="00B50E39"/>
    <w:rsid w:val="00B51BBD"/>
    <w:rsid w:val="00B51BCF"/>
    <w:rsid w:val="00B51E7E"/>
    <w:rsid w:val="00B51EB5"/>
    <w:rsid w:val="00B522D3"/>
    <w:rsid w:val="00B52652"/>
    <w:rsid w:val="00B52B93"/>
    <w:rsid w:val="00B52F08"/>
    <w:rsid w:val="00B53396"/>
    <w:rsid w:val="00B53F8C"/>
    <w:rsid w:val="00B54476"/>
    <w:rsid w:val="00B546A2"/>
    <w:rsid w:val="00B549B0"/>
    <w:rsid w:val="00B5584B"/>
    <w:rsid w:val="00B568CE"/>
    <w:rsid w:val="00B56B62"/>
    <w:rsid w:val="00B56F99"/>
    <w:rsid w:val="00B571E4"/>
    <w:rsid w:val="00B606AF"/>
    <w:rsid w:val="00B60ADF"/>
    <w:rsid w:val="00B60D72"/>
    <w:rsid w:val="00B61066"/>
    <w:rsid w:val="00B61269"/>
    <w:rsid w:val="00B6146B"/>
    <w:rsid w:val="00B61941"/>
    <w:rsid w:val="00B62091"/>
    <w:rsid w:val="00B63299"/>
    <w:rsid w:val="00B63335"/>
    <w:rsid w:val="00B63923"/>
    <w:rsid w:val="00B63D21"/>
    <w:rsid w:val="00B64412"/>
    <w:rsid w:val="00B65518"/>
    <w:rsid w:val="00B65C67"/>
    <w:rsid w:val="00B65D23"/>
    <w:rsid w:val="00B669BB"/>
    <w:rsid w:val="00B67417"/>
    <w:rsid w:val="00B703B8"/>
    <w:rsid w:val="00B7109E"/>
    <w:rsid w:val="00B71620"/>
    <w:rsid w:val="00B723BA"/>
    <w:rsid w:val="00B72749"/>
    <w:rsid w:val="00B7317D"/>
    <w:rsid w:val="00B732FB"/>
    <w:rsid w:val="00B747A2"/>
    <w:rsid w:val="00B74B64"/>
    <w:rsid w:val="00B7568F"/>
    <w:rsid w:val="00B7576B"/>
    <w:rsid w:val="00B75AEF"/>
    <w:rsid w:val="00B75FC7"/>
    <w:rsid w:val="00B76564"/>
    <w:rsid w:val="00B77B01"/>
    <w:rsid w:val="00B808AA"/>
    <w:rsid w:val="00B80EE7"/>
    <w:rsid w:val="00B81468"/>
    <w:rsid w:val="00B8149C"/>
    <w:rsid w:val="00B81947"/>
    <w:rsid w:val="00B824FE"/>
    <w:rsid w:val="00B8283F"/>
    <w:rsid w:val="00B829F7"/>
    <w:rsid w:val="00B82F8E"/>
    <w:rsid w:val="00B83315"/>
    <w:rsid w:val="00B83DBD"/>
    <w:rsid w:val="00B84209"/>
    <w:rsid w:val="00B84E72"/>
    <w:rsid w:val="00B85220"/>
    <w:rsid w:val="00B85AD1"/>
    <w:rsid w:val="00B85CDB"/>
    <w:rsid w:val="00B85DF8"/>
    <w:rsid w:val="00B862A8"/>
    <w:rsid w:val="00B87602"/>
    <w:rsid w:val="00B87FFB"/>
    <w:rsid w:val="00B90AAB"/>
    <w:rsid w:val="00B90D3E"/>
    <w:rsid w:val="00B913B0"/>
    <w:rsid w:val="00B9157C"/>
    <w:rsid w:val="00B91932"/>
    <w:rsid w:val="00B921AF"/>
    <w:rsid w:val="00B92788"/>
    <w:rsid w:val="00B9284E"/>
    <w:rsid w:val="00B92879"/>
    <w:rsid w:val="00B93126"/>
    <w:rsid w:val="00B93291"/>
    <w:rsid w:val="00B93581"/>
    <w:rsid w:val="00B93608"/>
    <w:rsid w:val="00B9472B"/>
    <w:rsid w:val="00B94D1B"/>
    <w:rsid w:val="00B95909"/>
    <w:rsid w:val="00B95989"/>
    <w:rsid w:val="00B95AC4"/>
    <w:rsid w:val="00B95EA2"/>
    <w:rsid w:val="00BA0686"/>
    <w:rsid w:val="00BA0A5A"/>
    <w:rsid w:val="00BA1566"/>
    <w:rsid w:val="00BA1858"/>
    <w:rsid w:val="00BA261C"/>
    <w:rsid w:val="00BA39E7"/>
    <w:rsid w:val="00BA40FD"/>
    <w:rsid w:val="00BA48F1"/>
    <w:rsid w:val="00BA499E"/>
    <w:rsid w:val="00BA50E5"/>
    <w:rsid w:val="00BA5169"/>
    <w:rsid w:val="00BA585A"/>
    <w:rsid w:val="00BA5929"/>
    <w:rsid w:val="00BA689A"/>
    <w:rsid w:val="00BA6B3E"/>
    <w:rsid w:val="00BA6E99"/>
    <w:rsid w:val="00BA735E"/>
    <w:rsid w:val="00BA77E0"/>
    <w:rsid w:val="00BB028C"/>
    <w:rsid w:val="00BB0374"/>
    <w:rsid w:val="00BB1224"/>
    <w:rsid w:val="00BB1A88"/>
    <w:rsid w:val="00BB1AE3"/>
    <w:rsid w:val="00BB258B"/>
    <w:rsid w:val="00BB3816"/>
    <w:rsid w:val="00BB47C7"/>
    <w:rsid w:val="00BB51E8"/>
    <w:rsid w:val="00BB5A8A"/>
    <w:rsid w:val="00BB5EF8"/>
    <w:rsid w:val="00BB62C9"/>
    <w:rsid w:val="00BB64BB"/>
    <w:rsid w:val="00BB6CE5"/>
    <w:rsid w:val="00BB77F7"/>
    <w:rsid w:val="00BC06C5"/>
    <w:rsid w:val="00BC286F"/>
    <w:rsid w:val="00BC2EED"/>
    <w:rsid w:val="00BC3023"/>
    <w:rsid w:val="00BC3207"/>
    <w:rsid w:val="00BC3C6B"/>
    <w:rsid w:val="00BC4F2C"/>
    <w:rsid w:val="00BC662D"/>
    <w:rsid w:val="00BC7D03"/>
    <w:rsid w:val="00BD0064"/>
    <w:rsid w:val="00BD0630"/>
    <w:rsid w:val="00BD0AA8"/>
    <w:rsid w:val="00BD0FF9"/>
    <w:rsid w:val="00BD12EF"/>
    <w:rsid w:val="00BD1AD6"/>
    <w:rsid w:val="00BD21EB"/>
    <w:rsid w:val="00BD2449"/>
    <w:rsid w:val="00BD368E"/>
    <w:rsid w:val="00BD3744"/>
    <w:rsid w:val="00BD397A"/>
    <w:rsid w:val="00BD3D1E"/>
    <w:rsid w:val="00BD3FF2"/>
    <w:rsid w:val="00BD49C1"/>
    <w:rsid w:val="00BD4F83"/>
    <w:rsid w:val="00BD53AA"/>
    <w:rsid w:val="00BD54A0"/>
    <w:rsid w:val="00BD5509"/>
    <w:rsid w:val="00BD5960"/>
    <w:rsid w:val="00BD59E3"/>
    <w:rsid w:val="00BD637F"/>
    <w:rsid w:val="00BD6469"/>
    <w:rsid w:val="00BD6649"/>
    <w:rsid w:val="00BD677E"/>
    <w:rsid w:val="00BD7023"/>
    <w:rsid w:val="00BD7963"/>
    <w:rsid w:val="00BD7E92"/>
    <w:rsid w:val="00BE00FE"/>
    <w:rsid w:val="00BE1B6C"/>
    <w:rsid w:val="00BE2152"/>
    <w:rsid w:val="00BE2BBE"/>
    <w:rsid w:val="00BE44B1"/>
    <w:rsid w:val="00BE5339"/>
    <w:rsid w:val="00BE6E0B"/>
    <w:rsid w:val="00BE6F97"/>
    <w:rsid w:val="00BE754B"/>
    <w:rsid w:val="00BF0F73"/>
    <w:rsid w:val="00BF1763"/>
    <w:rsid w:val="00BF2814"/>
    <w:rsid w:val="00BF2DD1"/>
    <w:rsid w:val="00BF2E0E"/>
    <w:rsid w:val="00BF356B"/>
    <w:rsid w:val="00BF36BA"/>
    <w:rsid w:val="00BF380B"/>
    <w:rsid w:val="00BF3D37"/>
    <w:rsid w:val="00BF4EF6"/>
    <w:rsid w:val="00BF5A36"/>
    <w:rsid w:val="00BF6DCC"/>
    <w:rsid w:val="00BF6F8E"/>
    <w:rsid w:val="00BF75C8"/>
    <w:rsid w:val="00BF7B4F"/>
    <w:rsid w:val="00BF7F5D"/>
    <w:rsid w:val="00C00183"/>
    <w:rsid w:val="00C0074D"/>
    <w:rsid w:val="00C00CC9"/>
    <w:rsid w:val="00C0128C"/>
    <w:rsid w:val="00C012FE"/>
    <w:rsid w:val="00C02CD0"/>
    <w:rsid w:val="00C03A70"/>
    <w:rsid w:val="00C041A7"/>
    <w:rsid w:val="00C04A99"/>
    <w:rsid w:val="00C05014"/>
    <w:rsid w:val="00C053FB"/>
    <w:rsid w:val="00C05B07"/>
    <w:rsid w:val="00C05E76"/>
    <w:rsid w:val="00C07455"/>
    <w:rsid w:val="00C076D4"/>
    <w:rsid w:val="00C10647"/>
    <w:rsid w:val="00C10BD4"/>
    <w:rsid w:val="00C11D65"/>
    <w:rsid w:val="00C12A63"/>
    <w:rsid w:val="00C13009"/>
    <w:rsid w:val="00C13FD0"/>
    <w:rsid w:val="00C1400D"/>
    <w:rsid w:val="00C1414E"/>
    <w:rsid w:val="00C1435D"/>
    <w:rsid w:val="00C14CA6"/>
    <w:rsid w:val="00C1693C"/>
    <w:rsid w:val="00C16D23"/>
    <w:rsid w:val="00C17871"/>
    <w:rsid w:val="00C17AA4"/>
    <w:rsid w:val="00C210DC"/>
    <w:rsid w:val="00C214D5"/>
    <w:rsid w:val="00C216E7"/>
    <w:rsid w:val="00C219A0"/>
    <w:rsid w:val="00C21D33"/>
    <w:rsid w:val="00C223DD"/>
    <w:rsid w:val="00C22FDA"/>
    <w:rsid w:val="00C233CD"/>
    <w:rsid w:val="00C236BD"/>
    <w:rsid w:val="00C243FE"/>
    <w:rsid w:val="00C24570"/>
    <w:rsid w:val="00C24588"/>
    <w:rsid w:val="00C2614E"/>
    <w:rsid w:val="00C26452"/>
    <w:rsid w:val="00C2658A"/>
    <w:rsid w:val="00C267D3"/>
    <w:rsid w:val="00C26A98"/>
    <w:rsid w:val="00C26B9E"/>
    <w:rsid w:val="00C2748C"/>
    <w:rsid w:val="00C27A7D"/>
    <w:rsid w:val="00C27F53"/>
    <w:rsid w:val="00C30829"/>
    <w:rsid w:val="00C308E2"/>
    <w:rsid w:val="00C31008"/>
    <w:rsid w:val="00C3176C"/>
    <w:rsid w:val="00C336C8"/>
    <w:rsid w:val="00C360F6"/>
    <w:rsid w:val="00C365FD"/>
    <w:rsid w:val="00C367DE"/>
    <w:rsid w:val="00C368C4"/>
    <w:rsid w:val="00C3693A"/>
    <w:rsid w:val="00C36AC4"/>
    <w:rsid w:val="00C416F9"/>
    <w:rsid w:val="00C41B47"/>
    <w:rsid w:val="00C41F14"/>
    <w:rsid w:val="00C42A69"/>
    <w:rsid w:val="00C42A75"/>
    <w:rsid w:val="00C42FEC"/>
    <w:rsid w:val="00C4438C"/>
    <w:rsid w:val="00C44A68"/>
    <w:rsid w:val="00C44E41"/>
    <w:rsid w:val="00C44F6B"/>
    <w:rsid w:val="00C46672"/>
    <w:rsid w:val="00C47470"/>
    <w:rsid w:val="00C47764"/>
    <w:rsid w:val="00C478CB"/>
    <w:rsid w:val="00C47EF5"/>
    <w:rsid w:val="00C514DD"/>
    <w:rsid w:val="00C52126"/>
    <w:rsid w:val="00C527AB"/>
    <w:rsid w:val="00C529B6"/>
    <w:rsid w:val="00C52AD0"/>
    <w:rsid w:val="00C532F5"/>
    <w:rsid w:val="00C53B06"/>
    <w:rsid w:val="00C53DD2"/>
    <w:rsid w:val="00C541B3"/>
    <w:rsid w:val="00C544F0"/>
    <w:rsid w:val="00C55C9F"/>
    <w:rsid w:val="00C560E8"/>
    <w:rsid w:val="00C56BC9"/>
    <w:rsid w:val="00C56EBD"/>
    <w:rsid w:val="00C57743"/>
    <w:rsid w:val="00C600C7"/>
    <w:rsid w:val="00C613DC"/>
    <w:rsid w:val="00C61797"/>
    <w:rsid w:val="00C63824"/>
    <w:rsid w:val="00C63E27"/>
    <w:rsid w:val="00C63EC9"/>
    <w:rsid w:val="00C63F3F"/>
    <w:rsid w:val="00C6406E"/>
    <w:rsid w:val="00C65018"/>
    <w:rsid w:val="00C65AF7"/>
    <w:rsid w:val="00C66D26"/>
    <w:rsid w:val="00C66E85"/>
    <w:rsid w:val="00C6745F"/>
    <w:rsid w:val="00C67C69"/>
    <w:rsid w:val="00C70862"/>
    <w:rsid w:val="00C71101"/>
    <w:rsid w:val="00C7155E"/>
    <w:rsid w:val="00C716CF"/>
    <w:rsid w:val="00C71A27"/>
    <w:rsid w:val="00C72228"/>
    <w:rsid w:val="00C722F1"/>
    <w:rsid w:val="00C73307"/>
    <w:rsid w:val="00C7386A"/>
    <w:rsid w:val="00C74921"/>
    <w:rsid w:val="00C749D8"/>
    <w:rsid w:val="00C74CF3"/>
    <w:rsid w:val="00C74E4E"/>
    <w:rsid w:val="00C76004"/>
    <w:rsid w:val="00C76769"/>
    <w:rsid w:val="00C7721B"/>
    <w:rsid w:val="00C772CE"/>
    <w:rsid w:val="00C7793E"/>
    <w:rsid w:val="00C77BCF"/>
    <w:rsid w:val="00C80A48"/>
    <w:rsid w:val="00C80AB0"/>
    <w:rsid w:val="00C80B40"/>
    <w:rsid w:val="00C81E8B"/>
    <w:rsid w:val="00C81F9F"/>
    <w:rsid w:val="00C82F66"/>
    <w:rsid w:val="00C833E9"/>
    <w:rsid w:val="00C83D9A"/>
    <w:rsid w:val="00C842FA"/>
    <w:rsid w:val="00C848EE"/>
    <w:rsid w:val="00C867D6"/>
    <w:rsid w:val="00C86E69"/>
    <w:rsid w:val="00C871D9"/>
    <w:rsid w:val="00C876A1"/>
    <w:rsid w:val="00C87C4B"/>
    <w:rsid w:val="00C90662"/>
    <w:rsid w:val="00C906CD"/>
    <w:rsid w:val="00C90761"/>
    <w:rsid w:val="00C90C1B"/>
    <w:rsid w:val="00C912B0"/>
    <w:rsid w:val="00C91588"/>
    <w:rsid w:val="00C916D1"/>
    <w:rsid w:val="00C918AA"/>
    <w:rsid w:val="00C91A39"/>
    <w:rsid w:val="00C93B4A"/>
    <w:rsid w:val="00C93C21"/>
    <w:rsid w:val="00C94D47"/>
    <w:rsid w:val="00C94D77"/>
    <w:rsid w:val="00C95840"/>
    <w:rsid w:val="00C95D3E"/>
    <w:rsid w:val="00C96BF0"/>
    <w:rsid w:val="00C96E2C"/>
    <w:rsid w:val="00C97357"/>
    <w:rsid w:val="00C97432"/>
    <w:rsid w:val="00CA0209"/>
    <w:rsid w:val="00CA0FB0"/>
    <w:rsid w:val="00CA1546"/>
    <w:rsid w:val="00CA1820"/>
    <w:rsid w:val="00CA1E4A"/>
    <w:rsid w:val="00CA2505"/>
    <w:rsid w:val="00CA39F1"/>
    <w:rsid w:val="00CA3A0C"/>
    <w:rsid w:val="00CA4409"/>
    <w:rsid w:val="00CA4852"/>
    <w:rsid w:val="00CA4B78"/>
    <w:rsid w:val="00CA5DAF"/>
    <w:rsid w:val="00CA5F68"/>
    <w:rsid w:val="00CA6708"/>
    <w:rsid w:val="00CA6770"/>
    <w:rsid w:val="00CA744C"/>
    <w:rsid w:val="00CA7A0A"/>
    <w:rsid w:val="00CB06AE"/>
    <w:rsid w:val="00CB0DD5"/>
    <w:rsid w:val="00CB1170"/>
    <w:rsid w:val="00CB14FB"/>
    <w:rsid w:val="00CB15D1"/>
    <w:rsid w:val="00CB189E"/>
    <w:rsid w:val="00CB1C47"/>
    <w:rsid w:val="00CB227A"/>
    <w:rsid w:val="00CB22A7"/>
    <w:rsid w:val="00CB2577"/>
    <w:rsid w:val="00CB2988"/>
    <w:rsid w:val="00CB2CC5"/>
    <w:rsid w:val="00CB2D1F"/>
    <w:rsid w:val="00CB310A"/>
    <w:rsid w:val="00CB31BA"/>
    <w:rsid w:val="00CB3324"/>
    <w:rsid w:val="00CB3777"/>
    <w:rsid w:val="00CB3C73"/>
    <w:rsid w:val="00CB4065"/>
    <w:rsid w:val="00CB4104"/>
    <w:rsid w:val="00CB5306"/>
    <w:rsid w:val="00CB54CB"/>
    <w:rsid w:val="00CB5C6E"/>
    <w:rsid w:val="00CB5C82"/>
    <w:rsid w:val="00CB5E8F"/>
    <w:rsid w:val="00CB6165"/>
    <w:rsid w:val="00CB618E"/>
    <w:rsid w:val="00CB6F93"/>
    <w:rsid w:val="00CB70CF"/>
    <w:rsid w:val="00CB7C26"/>
    <w:rsid w:val="00CC01C5"/>
    <w:rsid w:val="00CC0918"/>
    <w:rsid w:val="00CC18D1"/>
    <w:rsid w:val="00CC1C8E"/>
    <w:rsid w:val="00CC1F1F"/>
    <w:rsid w:val="00CC2073"/>
    <w:rsid w:val="00CC397C"/>
    <w:rsid w:val="00CC46A6"/>
    <w:rsid w:val="00CC4975"/>
    <w:rsid w:val="00CC5125"/>
    <w:rsid w:val="00CC55EA"/>
    <w:rsid w:val="00CC5B71"/>
    <w:rsid w:val="00CC5F7D"/>
    <w:rsid w:val="00CC6074"/>
    <w:rsid w:val="00CC676E"/>
    <w:rsid w:val="00CC67F2"/>
    <w:rsid w:val="00CC7282"/>
    <w:rsid w:val="00CC74D3"/>
    <w:rsid w:val="00CC75B9"/>
    <w:rsid w:val="00CC791A"/>
    <w:rsid w:val="00CC7C0E"/>
    <w:rsid w:val="00CC7D0F"/>
    <w:rsid w:val="00CD0183"/>
    <w:rsid w:val="00CD048E"/>
    <w:rsid w:val="00CD0E0C"/>
    <w:rsid w:val="00CD1ACE"/>
    <w:rsid w:val="00CD1C9C"/>
    <w:rsid w:val="00CD209C"/>
    <w:rsid w:val="00CD3712"/>
    <w:rsid w:val="00CD3821"/>
    <w:rsid w:val="00CD3B8C"/>
    <w:rsid w:val="00CD3F67"/>
    <w:rsid w:val="00CD4101"/>
    <w:rsid w:val="00CD54B0"/>
    <w:rsid w:val="00CD5977"/>
    <w:rsid w:val="00CD5BEF"/>
    <w:rsid w:val="00CD5D4B"/>
    <w:rsid w:val="00CD75D7"/>
    <w:rsid w:val="00CD7DE9"/>
    <w:rsid w:val="00CE0055"/>
    <w:rsid w:val="00CE0709"/>
    <w:rsid w:val="00CE137B"/>
    <w:rsid w:val="00CE19F8"/>
    <w:rsid w:val="00CE1C43"/>
    <w:rsid w:val="00CE1F39"/>
    <w:rsid w:val="00CE1FFB"/>
    <w:rsid w:val="00CE37DE"/>
    <w:rsid w:val="00CE492C"/>
    <w:rsid w:val="00CE4C8D"/>
    <w:rsid w:val="00CE58D3"/>
    <w:rsid w:val="00CE5B8F"/>
    <w:rsid w:val="00CE670F"/>
    <w:rsid w:val="00CE722D"/>
    <w:rsid w:val="00CE75CD"/>
    <w:rsid w:val="00CE795F"/>
    <w:rsid w:val="00CF02BD"/>
    <w:rsid w:val="00CF0AB9"/>
    <w:rsid w:val="00CF1B3A"/>
    <w:rsid w:val="00CF20CA"/>
    <w:rsid w:val="00CF26F6"/>
    <w:rsid w:val="00CF3395"/>
    <w:rsid w:val="00CF404F"/>
    <w:rsid w:val="00CF405F"/>
    <w:rsid w:val="00CF4ABB"/>
    <w:rsid w:val="00CF4D2F"/>
    <w:rsid w:val="00CF4E47"/>
    <w:rsid w:val="00CF5BF0"/>
    <w:rsid w:val="00CF5F9B"/>
    <w:rsid w:val="00CF600B"/>
    <w:rsid w:val="00CF6374"/>
    <w:rsid w:val="00CF6E93"/>
    <w:rsid w:val="00CF6FFB"/>
    <w:rsid w:val="00CF751A"/>
    <w:rsid w:val="00CF77AE"/>
    <w:rsid w:val="00D00218"/>
    <w:rsid w:val="00D0053F"/>
    <w:rsid w:val="00D0062A"/>
    <w:rsid w:val="00D00FBF"/>
    <w:rsid w:val="00D01260"/>
    <w:rsid w:val="00D0156E"/>
    <w:rsid w:val="00D01B34"/>
    <w:rsid w:val="00D0289B"/>
    <w:rsid w:val="00D02D49"/>
    <w:rsid w:val="00D02DCD"/>
    <w:rsid w:val="00D02FF7"/>
    <w:rsid w:val="00D0316E"/>
    <w:rsid w:val="00D03DFF"/>
    <w:rsid w:val="00D03E03"/>
    <w:rsid w:val="00D04A3F"/>
    <w:rsid w:val="00D051E4"/>
    <w:rsid w:val="00D05282"/>
    <w:rsid w:val="00D052D0"/>
    <w:rsid w:val="00D0573E"/>
    <w:rsid w:val="00D05970"/>
    <w:rsid w:val="00D05B90"/>
    <w:rsid w:val="00D0639A"/>
    <w:rsid w:val="00D0688A"/>
    <w:rsid w:val="00D07180"/>
    <w:rsid w:val="00D10764"/>
    <w:rsid w:val="00D11D15"/>
    <w:rsid w:val="00D11DF3"/>
    <w:rsid w:val="00D12013"/>
    <w:rsid w:val="00D13405"/>
    <w:rsid w:val="00D15877"/>
    <w:rsid w:val="00D162B8"/>
    <w:rsid w:val="00D16E43"/>
    <w:rsid w:val="00D17248"/>
    <w:rsid w:val="00D1745E"/>
    <w:rsid w:val="00D20668"/>
    <w:rsid w:val="00D20B84"/>
    <w:rsid w:val="00D21088"/>
    <w:rsid w:val="00D219DD"/>
    <w:rsid w:val="00D21AED"/>
    <w:rsid w:val="00D21B1F"/>
    <w:rsid w:val="00D21D87"/>
    <w:rsid w:val="00D22189"/>
    <w:rsid w:val="00D23945"/>
    <w:rsid w:val="00D23F18"/>
    <w:rsid w:val="00D240AB"/>
    <w:rsid w:val="00D244F8"/>
    <w:rsid w:val="00D24AFF"/>
    <w:rsid w:val="00D253DF"/>
    <w:rsid w:val="00D25F63"/>
    <w:rsid w:val="00D264FD"/>
    <w:rsid w:val="00D2753C"/>
    <w:rsid w:val="00D27777"/>
    <w:rsid w:val="00D27982"/>
    <w:rsid w:val="00D3190B"/>
    <w:rsid w:val="00D32635"/>
    <w:rsid w:val="00D32F63"/>
    <w:rsid w:val="00D33A07"/>
    <w:rsid w:val="00D33CDD"/>
    <w:rsid w:val="00D3449E"/>
    <w:rsid w:val="00D3463A"/>
    <w:rsid w:val="00D34640"/>
    <w:rsid w:val="00D34902"/>
    <w:rsid w:val="00D355F8"/>
    <w:rsid w:val="00D35A1D"/>
    <w:rsid w:val="00D367FB"/>
    <w:rsid w:val="00D36E45"/>
    <w:rsid w:val="00D36FE2"/>
    <w:rsid w:val="00D374B3"/>
    <w:rsid w:val="00D37B6B"/>
    <w:rsid w:val="00D37BEF"/>
    <w:rsid w:val="00D40706"/>
    <w:rsid w:val="00D40CB8"/>
    <w:rsid w:val="00D413D7"/>
    <w:rsid w:val="00D415BC"/>
    <w:rsid w:val="00D4167F"/>
    <w:rsid w:val="00D41F4D"/>
    <w:rsid w:val="00D42B05"/>
    <w:rsid w:val="00D42C70"/>
    <w:rsid w:val="00D435EF"/>
    <w:rsid w:val="00D43F00"/>
    <w:rsid w:val="00D448D9"/>
    <w:rsid w:val="00D44D65"/>
    <w:rsid w:val="00D45B94"/>
    <w:rsid w:val="00D45CF9"/>
    <w:rsid w:val="00D4624C"/>
    <w:rsid w:val="00D46382"/>
    <w:rsid w:val="00D46851"/>
    <w:rsid w:val="00D46AB6"/>
    <w:rsid w:val="00D47C2B"/>
    <w:rsid w:val="00D5047B"/>
    <w:rsid w:val="00D50B09"/>
    <w:rsid w:val="00D50C32"/>
    <w:rsid w:val="00D5115D"/>
    <w:rsid w:val="00D5133B"/>
    <w:rsid w:val="00D54141"/>
    <w:rsid w:val="00D541D0"/>
    <w:rsid w:val="00D54333"/>
    <w:rsid w:val="00D546B5"/>
    <w:rsid w:val="00D547AF"/>
    <w:rsid w:val="00D549C0"/>
    <w:rsid w:val="00D54B9D"/>
    <w:rsid w:val="00D54D13"/>
    <w:rsid w:val="00D55386"/>
    <w:rsid w:val="00D56DE9"/>
    <w:rsid w:val="00D57091"/>
    <w:rsid w:val="00D571F6"/>
    <w:rsid w:val="00D57342"/>
    <w:rsid w:val="00D579FC"/>
    <w:rsid w:val="00D60317"/>
    <w:rsid w:val="00D60DA3"/>
    <w:rsid w:val="00D611C4"/>
    <w:rsid w:val="00D61578"/>
    <w:rsid w:val="00D61944"/>
    <w:rsid w:val="00D61B1B"/>
    <w:rsid w:val="00D61F99"/>
    <w:rsid w:val="00D62309"/>
    <w:rsid w:val="00D62388"/>
    <w:rsid w:val="00D625D8"/>
    <w:rsid w:val="00D6336F"/>
    <w:rsid w:val="00D639EA"/>
    <w:rsid w:val="00D650E6"/>
    <w:rsid w:val="00D65B38"/>
    <w:rsid w:val="00D665E5"/>
    <w:rsid w:val="00D66B81"/>
    <w:rsid w:val="00D67FD4"/>
    <w:rsid w:val="00D7008B"/>
    <w:rsid w:val="00D7092E"/>
    <w:rsid w:val="00D70E27"/>
    <w:rsid w:val="00D7201F"/>
    <w:rsid w:val="00D729FD"/>
    <w:rsid w:val="00D73411"/>
    <w:rsid w:val="00D7373D"/>
    <w:rsid w:val="00D73BD1"/>
    <w:rsid w:val="00D74337"/>
    <w:rsid w:val="00D748C8"/>
    <w:rsid w:val="00D7630F"/>
    <w:rsid w:val="00D767CA"/>
    <w:rsid w:val="00D77F85"/>
    <w:rsid w:val="00D77FA1"/>
    <w:rsid w:val="00D801C4"/>
    <w:rsid w:val="00D80845"/>
    <w:rsid w:val="00D8108B"/>
    <w:rsid w:val="00D819F1"/>
    <w:rsid w:val="00D81A36"/>
    <w:rsid w:val="00D82034"/>
    <w:rsid w:val="00D8229A"/>
    <w:rsid w:val="00D825DE"/>
    <w:rsid w:val="00D837B5"/>
    <w:rsid w:val="00D83815"/>
    <w:rsid w:val="00D83C61"/>
    <w:rsid w:val="00D84410"/>
    <w:rsid w:val="00D84F23"/>
    <w:rsid w:val="00D851BF"/>
    <w:rsid w:val="00D8655C"/>
    <w:rsid w:val="00D8686D"/>
    <w:rsid w:val="00D86A1C"/>
    <w:rsid w:val="00D87DB6"/>
    <w:rsid w:val="00D90BB7"/>
    <w:rsid w:val="00D90CCF"/>
    <w:rsid w:val="00D90E97"/>
    <w:rsid w:val="00D91AED"/>
    <w:rsid w:val="00D91E03"/>
    <w:rsid w:val="00D92246"/>
    <w:rsid w:val="00D9246B"/>
    <w:rsid w:val="00D94B04"/>
    <w:rsid w:val="00D94E90"/>
    <w:rsid w:val="00D95411"/>
    <w:rsid w:val="00D9569B"/>
    <w:rsid w:val="00D9576A"/>
    <w:rsid w:val="00D95E1A"/>
    <w:rsid w:val="00D95EB4"/>
    <w:rsid w:val="00D971CF"/>
    <w:rsid w:val="00DA00C3"/>
    <w:rsid w:val="00DA0B50"/>
    <w:rsid w:val="00DA11C4"/>
    <w:rsid w:val="00DA1637"/>
    <w:rsid w:val="00DA1D84"/>
    <w:rsid w:val="00DA1DBA"/>
    <w:rsid w:val="00DA36EE"/>
    <w:rsid w:val="00DA3C72"/>
    <w:rsid w:val="00DA3D23"/>
    <w:rsid w:val="00DA40A6"/>
    <w:rsid w:val="00DA5086"/>
    <w:rsid w:val="00DA54B3"/>
    <w:rsid w:val="00DA59C8"/>
    <w:rsid w:val="00DA7BB3"/>
    <w:rsid w:val="00DB0296"/>
    <w:rsid w:val="00DB0DCE"/>
    <w:rsid w:val="00DB0E2A"/>
    <w:rsid w:val="00DB0EF4"/>
    <w:rsid w:val="00DB15DA"/>
    <w:rsid w:val="00DB168E"/>
    <w:rsid w:val="00DB215B"/>
    <w:rsid w:val="00DB2A5E"/>
    <w:rsid w:val="00DB36EF"/>
    <w:rsid w:val="00DB3FD9"/>
    <w:rsid w:val="00DB446B"/>
    <w:rsid w:val="00DB484F"/>
    <w:rsid w:val="00DB4B44"/>
    <w:rsid w:val="00DB523A"/>
    <w:rsid w:val="00DB5279"/>
    <w:rsid w:val="00DB5C4A"/>
    <w:rsid w:val="00DB6324"/>
    <w:rsid w:val="00DB6BAB"/>
    <w:rsid w:val="00DB6D4D"/>
    <w:rsid w:val="00DB7319"/>
    <w:rsid w:val="00DB7763"/>
    <w:rsid w:val="00DB79DF"/>
    <w:rsid w:val="00DC071B"/>
    <w:rsid w:val="00DC0792"/>
    <w:rsid w:val="00DC13E5"/>
    <w:rsid w:val="00DC1B7E"/>
    <w:rsid w:val="00DC25C6"/>
    <w:rsid w:val="00DC2956"/>
    <w:rsid w:val="00DC2C87"/>
    <w:rsid w:val="00DC32FD"/>
    <w:rsid w:val="00DC465A"/>
    <w:rsid w:val="00DC4B2D"/>
    <w:rsid w:val="00DC4C13"/>
    <w:rsid w:val="00DC5AC3"/>
    <w:rsid w:val="00DC5C6E"/>
    <w:rsid w:val="00DC6639"/>
    <w:rsid w:val="00DC73A5"/>
    <w:rsid w:val="00DC7DC8"/>
    <w:rsid w:val="00DD0869"/>
    <w:rsid w:val="00DD0BCA"/>
    <w:rsid w:val="00DD1482"/>
    <w:rsid w:val="00DD1940"/>
    <w:rsid w:val="00DD19E5"/>
    <w:rsid w:val="00DD2151"/>
    <w:rsid w:val="00DD27B4"/>
    <w:rsid w:val="00DD2E37"/>
    <w:rsid w:val="00DD3065"/>
    <w:rsid w:val="00DD3DEA"/>
    <w:rsid w:val="00DD479A"/>
    <w:rsid w:val="00DD4C31"/>
    <w:rsid w:val="00DD54F6"/>
    <w:rsid w:val="00DD5A27"/>
    <w:rsid w:val="00DD6BF8"/>
    <w:rsid w:val="00DD707E"/>
    <w:rsid w:val="00DD76C1"/>
    <w:rsid w:val="00DD7888"/>
    <w:rsid w:val="00DD799E"/>
    <w:rsid w:val="00DE3A4B"/>
    <w:rsid w:val="00DE3B97"/>
    <w:rsid w:val="00DE3D0D"/>
    <w:rsid w:val="00DE435B"/>
    <w:rsid w:val="00DE4904"/>
    <w:rsid w:val="00DE4FA6"/>
    <w:rsid w:val="00DE531A"/>
    <w:rsid w:val="00DE5734"/>
    <w:rsid w:val="00DE5C13"/>
    <w:rsid w:val="00DE678C"/>
    <w:rsid w:val="00DE7714"/>
    <w:rsid w:val="00DF0CD5"/>
    <w:rsid w:val="00DF0E79"/>
    <w:rsid w:val="00DF271E"/>
    <w:rsid w:val="00DF29EB"/>
    <w:rsid w:val="00DF3829"/>
    <w:rsid w:val="00DF41D0"/>
    <w:rsid w:val="00DF62DF"/>
    <w:rsid w:val="00DF6337"/>
    <w:rsid w:val="00DF6547"/>
    <w:rsid w:val="00DF6D67"/>
    <w:rsid w:val="00DF6F98"/>
    <w:rsid w:val="00DF74C4"/>
    <w:rsid w:val="00DF7A8D"/>
    <w:rsid w:val="00E00836"/>
    <w:rsid w:val="00E00DC7"/>
    <w:rsid w:val="00E00EBA"/>
    <w:rsid w:val="00E011CD"/>
    <w:rsid w:val="00E0166C"/>
    <w:rsid w:val="00E01DF1"/>
    <w:rsid w:val="00E0211A"/>
    <w:rsid w:val="00E02882"/>
    <w:rsid w:val="00E02A2D"/>
    <w:rsid w:val="00E030FE"/>
    <w:rsid w:val="00E03269"/>
    <w:rsid w:val="00E03B10"/>
    <w:rsid w:val="00E04096"/>
    <w:rsid w:val="00E053DE"/>
    <w:rsid w:val="00E058E2"/>
    <w:rsid w:val="00E06E01"/>
    <w:rsid w:val="00E07BFD"/>
    <w:rsid w:val="00E07DB5"/>
    <w:rsid w:val="00E07E18"/>
    <w:rsid w:val="00E105A1"/>
    <w:rsid w:val="00E10671"/>
    <w:rsid w:val="00E11019"/>
    <w:rsid w:val="00E1103F"/>
    <w:rsid w:val="00E114F5"/>
    <w:rsid w:val="00E11835"/>
    <w:rsid w:val="00E13652"/>
    <w:rsid w:val="00E137D6"/>
    <w:rsid w:val="00E139EB"/>
    <w:rsid w:val="00E13E26"/>
    <w:rsid w:val="00E13EA0"/>
    <w:rsid w:val="00E144A5"/>
    <w:rsid w:val="00E153A5"/>
    <w:rsid w:val="00E15578"/>
    <w:rsid w:val="00E15858"/>
    <w:rsid w:val="00E164D3"/>
    <w:rsid w:val="00E16F8D"/>
    <w:rsid w:val="00E173B3"/>
    <w:rsid w:val="00E1755B"/>
    <w:rsid w:val="00E17A67"/>
    <w:rsid w:val="00E203F1"/>
    <w:rsid w:val="00E208C0"/>
    <w:rsid w:val="00E21C42"/>
    <w:rsid w:val="00E21E69"/>
    <w:rsid w:val="00E22411"/>
    <w:rsid w:val="00E23715"/>
    <w:rsid w:val="00E24325"/>
    <w:rsid w:val="00E246D2"/>
    <w:rsid w:val="00E2534F"/>
    <w:rsid w:val="00E2575D"/>
    <w:rsid w:val="00E2586D"/>
    <w:rsid w:val="00E25A08"/>
    <w:rsid w:val="00E26459"/>
    <w:rsid w:val="00E2678F"/>
    <w:rsid w:val="00E26D17"/>
    <w:rsid w:val="00E27529"/>
    <w:rsid w:val="00E27A6E"/>
    <w:rsid w:val="00E27DE4"/>
    <w:rsid w:val="00E30AC1"/>
    <w:rsid w:val="00E30FDD"/>
    <w:rsid w:val="00E31670"/>
    <w:rsid w:val="00E31876"/>
    <w:rsid w:val="00E318F4"/>
    <w:rsid w:val="00E32656"/>
    <w:rsid w:val="00E32A11"/>
    <w:rsid w:val="00E32AE9"/>
    <w:rsid w:val="00E32C4F"/>
    <w:rsid w:val="00E333B4"/>
    <w:rsid w:val="00E33DB6"/>
    <w:rsid w:val="00E340FA"/>
    <w:rsid w:val="00E348D6"/>
    <w:rsid w:val="00E34CFF"/>
    <w:rsid w:val="00E34E3F"/>
    <w:rsid w:val="00E35413"/>
    <w:rsid w:val="00E35E56"/>
    <w:rsid w:val="00E36127"/>
    <w:rsid w:val="00E36487"/>
    <w:rsid w:val="00E36C2A"/>
    <w:rsid w:val="00E3736A"/>
    <w:rsid w:val="00E37DFA"/>
    <w:rsid w:val="00E37F03"/>
    <w:rsid w:val="00E40806"/>
    <w:rsid w:val="00E40B09"/>
    <w:rsid w:val="00E41130"/>
    <w:rsid w:val="00E41285"/>
    <w:rsid w:val="00E41D1A"/>
    <w:rsid w:val="00E429B1"/>
    <w:rsid w:val="00E42A0B"/>
    <w:rsid w:val="00E42C8F"/>
    <w:rsid w:val="00E43A30"/>
    <w:rsid w:val="00E4548C"/>
    <w:rsid w:val="00E458E3"/>
    <w:rsid w:val="00E45B54"/>
    <w:rsid w:val="00E46323"/>
    <w:rsid w:val="00E467C7"/>
    <w:rsid w:val="00E468B5"/>
    <w:rsid w:val="00E46C34"/>
    <w:rsid w:val="00E47EEF"/>
    <w:rsid w:val="00E50099"/>
    <w:rsid w:val="00E50174"/>
    <w:rsid w:val="00E501A9"/>
    <w:rsid w:val="00E50D84"/>
    <w:rsid w:val="00E51BB9"/>
    <w:rsid w:val="00E535C9"/>
    <w:rsid w:val="00E53B2D"/>
    <w:rsid w:val="00E53CF1"/>
    <w:rsid w:val="00E5408A"/>
    <w:rsid w:val="00E540DF"/>
    <w:rsid w:val="00E54133"/>
    <w:rsid w:val="00E5520E"/>
    <w:rsid w:val="00E55355"/>
    <w:rsid w:val="00E55B36"/>
    <w:rsid w:val="00E55F8B"/>
    <w:rsid w:val="00E5659C"/>
    <w:rsid w:val="00E56F91"/>
    <w:rsid w:val="00E5732E"/>
    <w:rsid w:val="00E577A7"/>
    <w:rsid w:val="00E60471"/>
    <w:rsid w:val="00E60B6C"/>
    <w:rsid w:val="00E61313"/>
    <w:rsid w:val="00E624CF"/>
    <w:rsid w:val="00E62974"/>
    <w:rsid w:val="00E63764"/>
    <w:rsid w:val="00E648DD"/>
    <w:rsid w:val="00E649A5"/>
    <w:rsid w:val="00E66BFA"/>
    <w:rsid w:val="00E66CD0"/>
    <w:rsid w:val="00E671DB"/>
    <w:rsid w:val="00E67A77"/>
    <w:rsid w:val="00E67B23"/>
    <w:rsid w:val="00E70CB5"/>
    <w:rsid w:val="00E71465"/>
    <w:rsid w:val="00E714B1"/>
    <w:rsid w:val="00E71A59"/>
    <w:rsid w:val="00E7272E"/>
    <w:rsid w:val="00E73D52"/>
    <w:rsid w:val="00E73DD8"/>
    <w:rsid w:val="00E75942"/>
    <w:rsid w:val="00E75C06"/>
    <w:rsid w:val="00E75D27"/>
    <w:rsid w:val="00E75F6B"/>
    <w:rsid w:val="00E75FAE"/>
    <w:rsid w:val="00E767FF"/>
    <w:rsid w:val="00E76B43"/>
    <w:rsid w:val="00E77335"/>
    <w:rsid w:val="00E81D0F"/>
    <w:rsid w:val="00E81D9C"/>
    <w:rsid w:val="00E82633"/>
    <w:rsid w:val="00E83A1B"/>
    <w:rsid w:val="00E84DBB"/>
    <w:rsid w:val="00E852C8"/>
    <w:rsid w:val="00E855C7"/>
    <w:rsid w:val="00E86A25"/>
    <w:rsid w:val="00E86E6C"/>
    <w:rsid w:val="00E87113"/>
    <w:rsid w:val="00E87321"/>
    <w:rsid w:val="00E90EC6"/>
    <w:rsid w:val="00E91385"/>
    <w:rsid w:val="00E91957"/>
    <w:rsid w:val="00E91959"/>
    <w:rsid w:val="00E91A30"/>
    <w:rsid w:val="00E926C5"/>
    <w:rsid w:val="00E93618"/>
    <w:rsid w:val="00E93D89"/>
    <w:rsid w:val="00E93EE0"/>
    <w:rsid w:val="00E94387"/>
    <w:rsid w:val="00E945EB"/>
    <w:rsid w:val="00E95639"/>
    <w:rsid w:val="00E95A48"/>
    <w:rsid w:val="00E96CC0"/>
    <w:rsid w:val="00E96F06"/>
    <w:rsid w:val="00E9791A"/>
    <w:rsid w:val="00E97A90"/>
    <w:rsid w:val="00EA022F"/>
    <w:rsid w:val="00EA0726"/>
    <w:rsid w:val="00EA0BCE"/>
    <w:rsid w:val="00EA0C34"/>
    <w:rsid w:val="00EA0ED5"/>
    <w:rsid w:val="00EA10F5"/>
    <w:rsid w:val="00EA12F7"/>
    <w:rsid w:val="00EA14A9"/>
    <w:rsid w:val="00EA2174"/>
    <w:rsid w:val="00EA269D"/>
    <w:rsid w:val="00EA32B0"/>
    <w:rsid w:val="00EA4717"/>
    <w:rsid w:val="00EA4CE6"/>
    <w:rsid w:val="00EA53D5"/>
    <w:rsid w:val="00EA5F4F"/>
    <w:rsid w:val="00EA6465"/>
    <w:rsid w:val="00EA654C"/>
    <w:rsid w:val="00EA69D6"/>
    <w:rsid w:val="00EA6FD0"/>
    <w:rsid w:val="00EA7A24"/>
    <w:rsid w:val="00EB077A"/>
    <w:rsid w:val="00EB0C20"/>
    <w:rsid w:val="00EB17CA"/>
    <w:rsid w:val="00EB188F"/>
    <w:rsid w:val="00EB2EB9"/>
    <w:rsid w:val="00EB2ED0"/>
    <w:rsid w:val="00EB3C6A"/>
    <w:rsid w:val="00EB3EE5"/>
    <w:rsid w:val="00EB4C12"/>
    <w:rsid w:val="00EB4C73"/>
    <w:rsid w:val="00EB5222"/>
    <w:rsid w:val="00EB5564"/>
    <w:rsid w:val="00EB5989"/>
    <w:rsid w:val="00EB6A9E"/>
    <w:rsid w:val="00EB6B17"/>
    <w:rsid w:val="00EB711C"/>
    <w:rsid w:val="00EB7411"/>
    <w:rsid w:val="00EB7E6E"/>
    <w:rsid w:val="00EC08A7"/>
    <w:rsid w:val="00EC11A1"/>
    <w:rsid w:val="00EC11E9"/>
    <w:rsid w:val="00EC12C5"/>
    <w:rsid w:val="00EC14EF"/>
    <w:rsid w:val="00EC150B"/>
    <w:rsid w:val="00EC2077"/>
    <w:rsid w:val="00EC20C5"/>
    <w:rsid w:val="00EC2523"/>
    <w:rsid w:val="00EC3249"/>
    <w:rsid w:val="00EC335D"/>
    <w:rsid w:val="00EC375C"/>
    <w:rsid w:val="00EC37E6"/>
    <w:rsid w:val="00EC39D8"/>
    <w:rsid w:val="00EC3CE2"/>
    <w:rsid w:val="00EC4430"/>
    <w:rsid w:val="00EC5B16"/>
    <w:rsid w:val="00EC6D16"/>
    <w:rsid w:val="00EC7104"/>
    <w:rsid w:val="00EC77CB"/>
    <w:rsid w:val="00ED02C9"/>
    <w:rsid w:val="00ED03CD"/>
    <w:rsid w:val="00ED09E0"/>
    <w:rsid w:val="00ED0DCC"/>
    <w:rsid w:val="00ED100F"/>
    <w:rsid w:val="00ED2021"/>
    <w:rsid w:val="00ED2ADB"/>
    <w:rsid w:val="00ED38C5"/>
    <w:rsid w:val="00ED4246"/>
    <w:rsid w:val="00ED4362"/>
    <w:rsid w:val="00ED460A"/>
    <w:rsid w:val="00ED4CEF"/>
    <w:rsid w:val="00ED50AA"/>
    <w:rsid w:val="00ED55B3"/>
    <w:rsid w:val="00ED55D0"/>
    <w:rsid w:val="00ED589E"/>
    <w:rsid w:val="00ED58E8"/>
    <w:rsid w:val="00ED66F6"/>
    <w:rsid w:val="00ED6842"/>
    <w:rsid w:val="00ED73BD"/>
    <w:rsid w:val="00ED7E5B"/>
    <w:rsid w:val="00EE0290"/>
    <w:rsid w:val="00EE09AF"/>
    <w:rsid w:val="00EE0EEE"/>
    <w:rsid w:val="00EE2B93"/>
    <w:rsid w:val="00EE4537"/>
    <w:rsid w:val="00EE4EE0"/>
    <w:rsid w:val="00EE5226"/>
    <w:rsid w:val="00EE5411"/>
    <w:rsid w:val="00EE5C40"/>
    <w:rsid w:val="00EE65AC"/>
    <w:rsid w:val="00EE69EA"/>
    <w:rsid w:val="00EE6E93"/>
    <w:rsid w:val="00EE6FFA"/>
    <w:rsid w:val="00EE736A"/>
    <w:rsid w:val="00EE7EBA"/>
    <w:rsid w:val="00EF0217"/>
    <w:rsid w:val="00EF06A3"/>
    <w:rsid w:val="00EF176B"/>
    <w:rsid w:val="00EF31ED"/>
    <w:rsid w:val="00EF36A4"/>
    <w:rsid w:val="00EF3F9F"/>
    <w:rsid w:val="00EF424D"/>
    <w:rsid w:val="00EF4378"/>
    <w:rsid w:val="00EF43CC"/>
    <w:rsid w:val="00EF4C8D"/>
    <w:rsid w:val="00EF5917"/>
    <w:rsid w:val="00EF5B78"/>
    <w:rsid w:val="00EF5C95"/>
    <w:rsid w:val="00EF63E1"/>
    <w:rsid w:val="00EF6F85"/>
    <w:rsid w:val="00EF7C4F"/>
    <w:rsid w:val="00F00CBA"/>
    <w:rsid w:val="00F01462"/>
    <w:rsid w:val="00F0218B"/>
    <w:rsid w:val="00F0296D"/>
    <w:rsid w:val="00F02BE2"/>
    <w:rsid w:val="00F04459"/>
    <w:rsid w:val="00F055E0"/>
    <w:rsid w:val="00F06FF8"/>
    <w:rsid w:val="00F0756E"/>
    <w:rsid w:val="00F07E1A"/>
    <w:rsid w:val="00F1021B"/>
    <w:rsid w:val="00F12E5A"/>
    <w:rsid w:val="00F12FB6"/>
    <w:rsid w:val="00F13688"/>
    <w:rsid w:val="00F143A7"/>
    <w:rsid w:val="00F14F95"/>
    <w:rsid w:val="00F15A9A"/>
    <w:rsid w:val="00F161BC"/>
    <w:rsid w:val="00F16775"/>
    <w:rsid w:val="00F16952"/>
    <w:rsid w:val="00F2003D"/>
    <w:rsid w:val="00F20736"/>
    <w:rsid w:val="00F21B10"/>
    <w:rsid w:val="00F21CDD"/>
    <w:rsid w:val="00F22F22"/>
    <w:rsid w:val="00F24440"/>
    <w:rsid w:val="00F24A2D"/>
    <w:rsid w:val="00F25504"/>
    <w:rsid w:val="00F261EC"/>
    <w:rsid w:val="00F26C7F"/>
    <w:rsid w:val="00F27689"/>
    <w:rsid w:val="00F30032"/>
    <w:rsid w:val="00F30620"/>
    <w:rsid w:val="00F308EB"/>
    <w:rsid w:val="00F30BB0"/>
    <w:rsid w:val="00F313FB"/>
    <w:rsid w:val="00F31AE7"/>
    <w:rsid w:val="00F32225"/>
    <w:rsid w:val="00F3277C"/>
    <w:rsid w:val="00F3344D"/>
    <w:rsid w:val="00F3415D"/>
    <w:rsid w:val="00F343EF"/>
    <w:rsid w:val="00F350C3"/>
    <w:rsid w:val="00F35682"/>
    <w:rsid w:val="00F36241"/>
    <w:rsid w:val="00F36737"/>
    <w:rsid w:val="00F36864"/>
    <w:rsid w:val="00F36912"/>
    <w:rsid w:val="00F3742F"/>
    <w:rsid w:val="00F37EE2"/>
    <w:rsid w:val="00F4008E"/>
    <w:rsid w:val="00F4014A"/>
    <w:rsid w:val="00F4026C"/>
    <w:rsid w:val="00F41AF6"/>
    <w:rsid w:val="00F43600"/>
    <w:rsid w:val="00F4405F"/>
    <w:rsid w:val="00F44060"/>
    <w:rsid w:val="00F44313"/>
    <w:rsid w:val="00F44BE2"/>
    <w:rsid w:val="00F44DA7"/>
    <w:rsid w:val="00F45275"/>
    <w:rsid w:val="00F456E2"/>
    <w:rsid w:val="00F45D66"/>
    <w:rsid w:val="00F46202"/>
    <w:rsid w:val="00F47189"/>
    <w:rsid w:val="00F47B8A"/>
    <w:rsid w:val="00F511B2"/>
    <w:rsid w:val="00F5142B"/>
    <w:rsid w:val="00F51819"/>
    <w:rsid w:val="00F51929"/>
    <w:rsid w:val="00F51A17"/>
    <w:rsid w:val="00F52098"/>
    <w:rsid w:val="00F52F1D"/>
    <w:rsid w:val="00F53BFD"/>
    <w:rsid w:val="00F544AE"/>
    <w:rsid w:val="00F54648"/>
    <w:rsid w:val="00F55033"/>
    <w:rsid w:val="00F55120"/>
    <w:rsid w:val="00F55776"/>
    <w:rsid w:val="00F55ACA"/>
    <w:rsid w:val="00F5601D"/>
    <w:rsid w:val="00F567D4"/>
    <w:rsid w:val="00F5695F"/>
    <w:rsid w:val="00F56FCF"/>
    <w:rsid w:val="00F5700F"/>
    <w:rsid w:val="00F60082"/>
    <w:rsid w:val="00F60673"/>
    <w:rsid w:val="00F606EA"/>
    <w:rsid w:val="00F614A5"/>
    <w:rsid w:val="00F61736"/>
    <w:rsid w:val="00F61828"/>
    <w:rsid w:val="00F61DC2"/>
    <w:rsid w:val="00F61E45"/>
    <w:rsid w:val="00F6239E"/>
    <w:rsid w:val="00F6295B"/>
    <w:rsid w:val="00F63025"/>
    <w:rsid w:val="00F632AA"/>
    <w:rsid w:val="00F638BD"/>
    <w:rsid w:val="00F641AD"/>
    <w:rsid w:val="00F6460A"/>
    <w:rsid w:val="00F646D6"/>
    <w:rsid w:val="00F65BCA"/>
    <w:rsid w:val="00F66134"/>
    <w:rsid w:val="00F672FB"/>
    <w:rsid w:val="00F70427"/>
    <w:rsid w:val="00F70478"/>
    <w:rsid w:val="00F71E43"/>
    <w:rsid w:val="00F72966"/>
    <w:rsid w:val="00F72DDB"/>
    <w:rsid w:val="00F72E71"/>
    <w:rsid w:val="00F730DC"/>
    <w:rsid w:val="00F73503"/>
    <w:rsid w:val="00F74EFD"/>
    <w:rsid w:val="00F75DF1"/>
    <w:rsid w:val="00F75E97"/>
    <w:rsid w:val="00F76372"/>
    <w:rsid w:val="00F763DF"/>
    <w:rsid w:val="00F767C4"/>
    <w:rsid w:val="00F80D2D"/>
    <w:rsid w:val="00F81251"/>
    <w:rsid w:val="00F82303"/>
    <w:rsid w:val="00F844A3"/>
    <w:rsid w:val="00F8481B"/>
    <w:rsid w:val="00F84988"/>
    <w:rsid w:val="00F85569"/>
    <w:rsid w:val="00F859D1"/>
    <w:rsid w:val="00F85D66"/>
    <w:rsid w:val="00F8648E"/>
    <w:rsid w:val="00F8735C"/>
    <w:rsid w:val="00F87715"/>
    <w:rsid w:val="00F902AC"/>
    <w:rsid w:val="00F903DA"/>
    <w:rsid w:val="00F905AF"/>
    <w:rsid w:val="00F90E16"/>
    <w:rsid w:val="00F91332"/>
    <w:rsid w:val="00F91617"/>
    <w:rsid w:val="00F91A05"/>
    <w:rsid w:val="00F92553"/>
    <w:rsid w:val="00F92DAE"/>
    <w:rsid w:val="00F92E1A"/>
    <w:rsid w:val="00F93666"/>
    <w:rsid w:val="00F93D7B"/>
    <w:rsid w:val="00F9484A"/>
    <w:rsid w:val="00F949FE"/>
    <w:rsid w:val="00F95082"/>
    <w:rsid w:val="00F95957"/>
    <w:rsid w:val="00FA0472"/>
    <w:rsid w:val="00FA2CF7"/>
    <w:rsid w:val="00FA2DB2"/>
    <w:rsid w:val="00FA3123"/>
    <w:rsid w:val="00FA31EF"/>
    <w:rsid w:val="00FA3328"/>
    <w:rsid w:val="00FA3686"/>
    <w:rsid w:val="00FA398D"/>
    <w:rsid w:val="00FA40A7"/>
    <w:rsid w:val="00FA5299"/>
    <w:rsid w:val="00FA5499"/>
    <w:rsid w:val="00FA56F5"/>
    <w:rsid w:val="00FA6417"/>
    <w:rsid w:val="00FA65DB"/>
    <w:rsid w:val="00FA68FE"/>
    <w:rsid w:val="00FA6BE6"/>
    <w:rsid w:val="00FA6F11"/>
    <w:rsid w:val="00FA76A2"/>
    <w:rsid w:val="00FA7FA7"/>
    <w:rsid w:val="00FB0033"/>
    <w:rsid w:val="00FB0D6A"/>
    <w:rsid w:val="00FB15C3"/>
    <w:rsid w:val="00FB1737"/>
    <w:rsid w:val="00FB253C"/>
    <w:rsid w:val="00FB3C48"/>
    <w:rsid w:val="00FB3EFA"/>
    <w:rsid w:val="00FB411D"/>
    <w:rsid w:val="00FB54E7"/>
    <w:rsid w:val="00FB57CD"/>
    <w:rsid w:val="00FB593A"/>
    <w:rsid w:val="00FB5A48"/>
    <w:rsid w:val="00FB5C6F"/>
    <w:rsid w:val="00FB5D0D"/>
    <w:rsid w:val="00FB66B0"/>
    <w:rsid w:val="00FB7B6D"/>
    <w:rsid w:val="00FC1DD0"/>
    <w:rsid w:val="00FC2081"/>
    <w:rsid w:val="00FC26F4"/>
    <w:rsid w:val="00FC2E68"/>
    <w:rsid w:val="00FC39F8"/>
    <w:rsid w:val="00FC3C18"/>
    <w:rsid w:val="00FC3C7C"/>
    <w:rsid w:val="00FC4891"/>
    <w:rsid w:val="00FC4EB2"/>
    <w:rsid w:val="00FC57D4"/>
    <w:rsid w:val="00FC5B7B"/>
    <w:rsid w:val="00FC64BE"/>
    <w:rsid w:val="00FC6766"/>
    <w:rsid w:val="00FC75F6"/>
    <w:rsid w:val="00FC7F69"/>
    <w:rsid w:val="00FD0743"/>
    <w:rsid w:val="00FD074F"/>
    <w:rsid w:val="00FD1278"/>
    <w:rsid w:val="00FD13CD"/>
    <w:rsid w:val="00FD1C23"/>
    <w:rsid w:val="00FD2412"/>
    <w:rsid w:val="00FD32E0"/>
    <w:rsid w:val="00FD373E"/>
    <w:rsid w:val="00FD4336"/>
    <w:rsid w:val="00FD4D12"/>
    <w:rsid w:val="00FD5101"/>
    <w:rsid w:val="00FD5353"/>
    <w:rsid w:val="00FD5719"/>
    <w:rsid w:val="00FD61F1"/>
    <w:rsid w:val="00FD637A"/>
    <w:rsid w:val="00FD68CC"/>
    <w:rsid w:val="00FD7132"/>
    <w:rsid w:val="00FD71F7"/>
    <w:rsid w:val="00FD749F"/>
    <w:rsid w:val="00FD74BF"/>
    <w:rsid w:val="00FD78A9"/>
    <w:rsid w:val="00FD7B42"/>
    <w:rsid w:val="00FD7BA5"/>
    <w:rsid w:val="00FD7F88"/>
    <w:rsid w:val="00FE0818"/>
    <w:rsid w:val="00FE12DB"/>
    <w:rsid w:val="00FE26AE"/>
    <w:rsid w:val="00FE36AC"/>
    <w:rsid w:val="00FE4A9B"/>
    <w:rsid w:val="00FE4D9A"/>
    <w:rsid w:val="00FE57D9"/>
    <w:rsid w:val="00FE5A1E"/>
    <w:rsid w:val="00FE5C55"/>
    <w:rsid w:val="00FE7323"/>
    <w:rsid w:val="00FE73E5"/>
    <w:rsid w:val="00FE7677"/>
    <w:rsid w:val="00FF0337"/>
    <w:rsid w:val="00FF0A45"/>
    <w:rsid w:val="00FF0F68"/>
    <w:rsid w:val="00FF15B8"/>
    <w:rsid w:val="00FF1F21"/>
    <w:rsid w:val="00FF2383"/>
    <w:rsid w:val="00FF2FE1"/>
    <w:rsid w:val="00FF300F"/>
    <w:rsid w:val="00FF369A"/>
    <w:rsid w:val="00FF36A2"/>
    <w:rsid w:val="00FF3903"/>
    <w:rsid w:val="00FF397D"/>
    <w:rsid w:val="00FF39FE"/>
    <w:rsid w:val="00FF3F69"/>
    <w:rsid w:val="00FF3FB3"/>
    <w:rsid w:val="00FF4032"/>
    <w:rsid w:val="00FF441F"/>
    <w:rsid w:val="00FF478D"/>
    <w:rsid w:val="00FF5C84"/>
    <w:rsid w:val="00FF5E49"/>
    <w:rsid w:val="00FF787B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11C8352"/>
  <w15:docId w15:val="{FFAED867-39FD-4C3F-A75C-E84B7B5A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71E"/>
    <w:pPr>
      <w:spacing w:before="240" w:after="120" w:line="360" w:lineRule="auto"/>
    </w:pPr>
    <w:rPr>
      <w:rFonts w:ascii="Arial" w:hAnsi="Arial"/>
      <w:sz w:val="28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4A0027"/>
    <w:pPr>
      <w:keepNext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D6AC3"/>
    <w:pPr>
      <w:keepNext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001A6"/>
    <w:pPr>
      <w:keepNext/>
      <w:numPr>
        <w:ilvl w:val="2"/>
        <w:numId w:val="1"/>
      </w:numPr>
      <w:spacing w:before="120"/>
      <w:jc w:val="center"/>
      <w:outlineLvl w:val="2"/>
    </w:pPr>
    <w:rPr>
      <w:i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01A6"/>
    <w:pPr>
      <w:keepNext/>
      <w:numPr>
        <w:ilvl w:val="3"/>
        <w:numId w:val="1"/>
      </w:numPr>
      <w:spacing w:before="120"/>
      <w:outlineLvl w:val="3"/>
    </w:pPr>
    <w:rPr>
      <w:szCs w:val="20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01A6"/>
    <w:pPr>
      <w:keepNext/>
      <w:numPr>
        <w:ilvl w:val="4"/>
        <w:numId w:val="1"/>
      </w:numPr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2"/>
    <w:uiPriority w:val="99"/>
    <w:qFormat/>
    <w:rsid w:val="005001A6"/>
    <w:pPr>
      <w:keepNext/>
      <w:numPr>
        <w:ilvl w:val="5"/>
        <w:numId w:val="1"/>
      </w:numPr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30032"/>
    <w:pPr>
      <w:keepNext/>
      <w:numPr>
        <w:ilvl w:val="6"/>
        <w:numId w:val="1"/>
      </w:numPr>
      <w:outlineLvl w:val="6"/>
    </w:pPr>
    <w:rPr>
      <w:sz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01A6"/>
    <w:pPr>
      <w:numPr>
        <w:ilvl w:val="7"/>
        <w:numId w:val="1"/>
      </w:numPr>
      <w:spacing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01A6"/>
    <w:pPr>
      <w:numPr>
        <w:ilvl w:val="8"/>
        <w:numId w:val="1"/>
      </w:numPr>
      <w:spacing w:after="60"/>
      <w:outlineLvl w:val="8"/>
    </w:pPr>
    <w:rPr>
      <w:rFonts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A0027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AD6AC3"/>
    <w:rPr>
      <w:rFonts w:ascii="Arial" w:hAnsi="Arial"/>
      <w:b/>
      <w:sz w:val="28"/>
    </w:rPr>
  </w:style>
  <w:style w:type="character" w:customStyle="1" w:styleId="Nagwek3Znak">
    <w:name w:val="Nagłówek 3 Znak"/>
    <w:link w:val="Nagwek3"/>
    <w:uiPriority w:val="99"/>
    <w:locked/>
    <w:rsid w:val="00A95017"/>
    <w:rPr>
      <w:rFonts w:ascii="Arial" w:hAnsi="Arial"/>
      <w:i/>
      <w:sz w:val="28"/>
    </w:rPr>
  </w:style>
  <w:style w:type="character" w:customStyle="1" w:styleId="Nagwek4Znak">
    <w:name w:val="Nagłówek 4 Znak"/>
    <w:link w:val="Nagwek4"/>
    <w:uiPriority w:val="99"/>
    <w:locked/>
    <w:rsid w:val="00A95017"/>
    <w:rPr>
      <w:rFonts w:ascii="Arial" w:hAnsi="Arial"/>
      <w:sz w:val="28"/>
      <w:u w:val="single"/>
    </w:rPr>
  </w:style>
  <w:style w:type="character" w:customStyle="1" w:styleId="Nagwek5Znak">
    <w:name w:val="Nagłówek 5 Znak"/>
    <w:link w:val="Nagwek5"/>
    <w:uiPriority w:val="99"/>
    <w:locked/>
    <w:rsid w:val="00A95017"/>
    <w:rPr>
      <w:rFonts w:ascii="Arial" w:hAnsi="Arial"/>
      <w:sz w:val="28"/>
    </w:rPr>
  </w:style>
  <w:style w:type="character" w:customStyle="1" w:styleId="Nagwek6Znak2">
    <w:name w:val="Nagłówek 6 Znak2"/>
    <w:link w:val="Nagwek6"/>
    <w:uiPriority w:val="99"/>
    <w:locked/>
    <w:rsid w:val="00A95017"/>
    <w:rPr>
      <w:rFonts w:ascii="Arial" w:hAnsi="Arial"/>
      <w:b/>
      <w:sz w:val="22"/>
      <w:szCs w:val="24"/>
    </w:rPr>
  </w:style>
  <w:style w:type="character" w:customStyle="1" w:styleId="Nagwek7Znak">
    <w:name w:val="Nagłówek 7 Znak"/>
    <w:link w:val="Nagwek7"/>
    <w:uiPriority w:val="99"/>
    <w:locked/>
    <w:rsid w:val="00A95017"/>
    <w:rPr>
      <w:rFonts w:ascii="Arial" w:hAnsi="Arial"/>
      <w:sz w:val="22"/>
      <w:szCs w:val="24"/>
    </w:rPr>
  </w:style>
  <w:style w:type="character" w:customStyle="1" w:styleId="Nagwek8Znak">
    <w:name w:val="Nagłówek 8 Znak"/>
    <w:link w:val="Nagwek8"/>
    <w:uiPriority w:val="99"/>
    <w:locked/>
    <w:rsid w:val="00A95017"/>
    <w:rPr>
      <w:rFonts w:ascii="Arial" w:hAnsi="Arial"/>
      <w:i/>
      <w:iCs/>
      <w:sz w:val="28"/>
      <w:szCs w:val="24"/>
    </w:rPr>
  </w:style>
  <w:style w:type="character" w:customStyle="1" w:styleId="Nagwek9Znak">
    <w:name w:val="Nagłówek 9 Znak"/>
    <w:link w:val="Nagwek9"/>
    <w:uiPriority w:val="99"/>
    <w:locked/>
    <w:rsid w:val="00A95017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5001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5017"/>
    <w:rPr>
      <w:rFonts w:cs="Times New Roman"/>
      <w:sz w:val="2"/>
    </w:rPr>
  </w:style>
  <w:style w:type="paragraph" w:styleId="Stopka">
    <w:name w:val="footer"/>
    <w:basedOn w:val="Normalny"/>
    <w:link w:val="StopkaZnak"/>
    <w:uiPriority w:val="99"/>
    <w:rsid w:val="005001A6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A95017"/>
    <w:rPr>
      <w:rFonts w:cs="Times New Roman"/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5001A6"/>
    <w:rPr>
      <w:rFonts w:cs="Times New Roman"/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5001A6"/>
    <w:pPr>
      <w:spacing w:before="12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locked/>
    <w:rsid w:val="00A95017"/>
    <w:rPr>
      <w:rFonts w:cs="Times New Roman"/>
      <w:sz w:val="20"/>
      <w:szCs w:val="20"/>
    </w:rPr>
  </w:style>
  <w:style w:type="paragraph" w:customStyle="1" w:styleId="Akapit">
    <w:name w:val="Akapit"/>
    <w:basedOn w:val="Nagwek6"/>
    <w:uiPriority w:val="99"/>
    <w:rsid w:val="005001A6"/>
    <w:pPr>
      <w:numPr>
        <w:ilvl w:val="0"/>
        <w:numId w:val="0"/>
      </w:numPr>
      <w:jc w:val="both"/>
    </w:pPr>
    <w:rPr>
      <w:rFonts w:cs="Arial"/>
      <w:b w:val="0"/>
      <w:szCs w:val="22"/>
    </w:rPr>
  </w:style>
  <w:style w:type="paragraph" w:customStyle="1" w:styleId="Tytuowa1">
    <w:name w:val="Tytułowa 1"/>
    <w:basedOn w:val="Tytu"/>
    <w:uiPriority w:val="99"/>
    <w:rsid w:val="005001A6"/>
  </w:style>
  <w:style w:type="character" w:customStyle="1" w:styleId="Nagwek6Znak">
    <w:name w:val="Nagłówek 6 Znak"/>
    <w:uiPriority w:val="99"/>
    <w:rsid w:val="005001A6"/>
    <w:rPr>
      <w:b/>
      <w:sz w:val="24"/>
      <w:lang w:val="pl-PL" w:eastAsia="pl-PL"/>
    </w:rPr>
  </w:style>
  <w:style w:type="paragraph" w:styleId="Tytu">
    <w:name w:val="Title"/>
    <w:basedOn w:val="Normalny"/>
    <w:link w:val="TytuZnak"/>
    <w:autoRedefine/>
    <w:qFormat/>
    <w:rsid w:val="00DA1D84"/>
    <w:pPr>
      <w:outlineLvl w:val="0"/>
    </w:pPr>
    <w:rPr>
      <w:rFonts w:cs="Arial"/>
      <w:b/>
      <w:bCs/>
      <w:kern w:val="28"/>
      <w:szCs w:val="32"/>
    </w:rPr>
  </w:style>
  <w:style w:type="character" w:customStyle="1" w:styleId="TytuZnak">
    <w:name w:val="Tytuł Znak"/>
    <w:link w:val="Tytu"/>
    <w:locked/>
    <w:rsid w:val="00DA1D84"/>
    <w:rPr>
      <w:rFonts w:ascii="Arial" w:hAnsi="Arial" w:cs="Arial"/>
      <w:b/>
      <w:bCs/>
      <w:kern w:val="28"/>
      <w:sz w:val="28"/>
      <w:szCs w:val="32"/>
    </w:rPr>
  </w:style>
  <w:style w:type="character" w:customStyle="1" w:styleId="AkapitZnak">
    <w:name w:val="Akapit Znak"/>
    <w:uiPriority w:val="99"/>
    <w:rsid w:val="005001A6"/>
    <w:rPr>
      <w:rFonts w:cs="Times New Roman"/>
      <w:b/>
      <w:sz w:val="24"/>
      <w:szCs w:val="24"/>
      <w:lang w:val="pl-PL" w:eastAsia="pl-PL" w:bidi="ar-SA"/>
    </w:rPr>
  </w:style>
  <w:style w:type="paragraph" w:styleId="Spistreci1">
    <w:name w:val="toc 1"/>
    <w:basedOn w:val="Normalny"/>
    <w:next w:val="Normalny"/>
    <w:autoRedefine/>
    <w:uiPriority w:val="39"/>
    <w:rsid w:val="00A8123D"/>
    <w:pPr>
      <w:tabs>
        <w:tab w:val="left" w:pos="0"/>
        <w:tab w:val="right" w:leader="dot" w:pos="9062"/>
      </w:tabs>
      <w:spacing w:before="120"/>
    </w:pPr>
  </w:style>
  <w:style w:type="paragraph" w:styleId="Spistreci2">
    <w:name w:val="toc 2"/>
    <w:basedOn w:val="Normalny"/>
    <w:next w:val="Normalny"/>
    <w:autoRedefine/>
    <w:uiPriority w:val="39"/>
    <w:rsid w:val="001C0C99"/>
    <w:pPr>
      <w:tabs>
        <w:tab w:val="left" w:pos="960"/>
        <w:tab w:val="right" w:leader="dot" w:pos="9062"/>
      </w:tabs>
      <w:spacing w:before="120"/>
      <w:ind w:left="540"/>
    </w:pPr>
    <w:rPr>
      <w:rFonts w:cs="Arial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5001A6"/>
    <w:pPr>
      <w:ind w:left="480"/>
    </w:pPr>
  </w:style>
  <w:style w:type="character" w:styleId="Hipercze">
    <w:name w:val="Hyperlink"/>
    <w:uiPriority w:val="99"/>
    <w:rsid w:val="00B669BB"/>
    <w:rPr>
      <w:rFonts w:ascii="Arial" w:hAnsi="Arial" w:cs="Times New Roman"/>
      <w:color w:val="0000FF"/>
      <w:sz w:val="22"/>
      <w:u w:val="single"/>
    </w:rPr>
  </w:style>
  <w:style w:type="character" w:styleId="Odwoaniedokomentarza">
    <w:name w:val="annotation reference"/>
    <w:semiHidden/>
    <w:rsid w:val="005001A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5001A6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A95017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5001A6"/>
    <w:pPr>
      <w:spacing w:line="240" w:lineRule="auto"/>
      <w:ind w:left="708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5017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5001A6"/>
    <w:pPr>
      <w:spacing w:line="240" w:lineRule="auto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A95017"/>
    <w:rPr>
      <w:rFonts w:cs="Times New Roman"/>
      <w:sz w:val="24"/>
      <w:szCs w:val="24"/>
    </w:rPr>
  </w:style>
  <w:style w:type="character" w:styleId="Numerstrony">
    <w:name w:val="page number"/>
    <w:uiPriority w:val="99"/>
    <w:rsid w:val="005001A6"/>
    <w:rPr>
      <w:rFonts w:cs="Times New Roman"/>
    </w:rPr>
  </w:style>
  <w:style w:type="character" w:styleId="UyteHipercze">
    <w:name w:val="FollowedHyperlink"/>
    <w:uiPriority w:val="99"/>
    <w:rsid w:val="005001A6"/>
    <w:rPr>
      <w:rFonts w:cs="Times New Roman"/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01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95017"/>
    <w:rPr>
      <w:rFonts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5001A6"/>
  </w:style>
  <w:style w:type="character" w:customStyle="1" w:styleId="TekstpodstawowyZnak">
    <w:name w:val="Tekst podstawowy Znak"/>
    <w:link w:val="Tekstpodstawowy"/>
    <w:uiPriority w:val="99"/>
    <w:semiHidden/>
    <w:locked/>
    <w:rsid w:val="00A95017"/>
    <w:rPr>
      <w:rFonts w:cs="Times New Roman"/>
      <w:sz w:val="24"/>
      <w:szCs w:val="24"/>
    </w:rPr>
  </w:style>
  <w:style w:type="paragraph" w:customStyle="1" w:styleId="StylAkapit12pt">
    <w:name w:val="Styl Akapit + 12 pt"/>
    <w:basedOn w:val="Akapit"/>
    <w:uiPriority w:val="99"/>
    <w:rsid w:val="005001A6"/>
  </w:style>
  <w:style w:type="character" w:customStyle="1" w:styleId="Nagwek6Znak1">
    <w:name w:val="Nagłówek 6 Znak1"/>
    <w:uiPriority w:val="99"/>
    <w:rsid w:val="005001A6"/>
    <w:rPr>
      <w:b/>
      <w:sz w:val="24"/>
      <w:lang w:val="pl-PL" w:eastAsia="pl-PL"/>
    </w:rPr>
  </w:style>
  <w:style w:type="character" w:customStyle="1" w:styleId="AkapitZnak1">
    <w:name w:val="Akapit Znak1"/>
    <w:uiPriority w:val="99"/>
    <w:rsid w:val="005001A6"/>
    <w:rPr>
      <w:b/>
      <w:sz w:val="24"/>
      <w:lang w:val="pl-PL" w:eastAsia="pl-PL"/>
    </w:rPr>
  </w:style>
  <w:style w:type="character" w:customStyle="1" w:styleId="StylAkapit12ptZnak">
    <w:name w:val="Styl Akapit + 12 pt Znak"/>
    <w:uiPriority w:val="99"/>
    <w:rsid w:val="005001A6"/>
    <w:rPr>
      <w:rFonts w:cs="Times New Roman"/>
      <w:b/>
      <w:sz w:val="24"/>
      <w:szCs w:val="24"/>
      <w:lang w:val="pl-PL" w:eastAsia="pl-PL" w:bidi="ar-SA"/>
    </w:rPr>
  </w:style>
  <w:style w:type="paragraph" w:customStyle="1" w:styleId="Enormal">
    <w:name w:val="E normal"/>
    <w:basedOn w:val="Normalny"/>
    <w:uiPriority w:val="99"/>
    <w:rsid w:val="005001A6"/>
    <w:pPr>
      <w:spacing w:line="240" w:lineRule="auto"/>
    </w:pPr>
    <w:rPr>
      <w:szCs w:val="20"/>
      <w:lang w:val="de-DE"/>
    </w:rPr>
  </w:style>
  <w:style w:type="paragraph" w:styleId="Legenda">
    <w:name w:val="caption"/>
    <w:basedOn w:val="Normalny"/>
    <w:next w:val="Normalny"/>
    <w:uiPriority w:val="99"/>
    <w:qFormat/>
    <w:rsid w:val="005001A6"/>
    <w:pPr>
      <w:spacing w:before="120"/>
    </w:pPr>
    <w:rPr>
      <w:b/>
      <w:bCs/>
      <w:sz w:val="22"/>
      <w:szCs w:val="20"/>
    </w:rPr>
  </w:style>
  <w:style w:type="paragraph" w:styleId="Nagwek">
    <w:name w:val="header"/>
    <w:basedOn w:val="Normalny"/>
    <w:link w:val="NagwekZnak"/>
    <w:uiPriority w:val="99"/>
    <w:rsid w:val="006131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95017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001A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95017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5001A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E33DB6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602528"/>
    <w:pPr>
      <w:ind w:left="720"/>
      <w:contextualSpacing/>
    </w:pPr>
  </w:style>
  <w:style w:type="paragraph" w:customStyle="1" w:styleId="CharChar2">
    <w:name w:val="Char Char2"/>
    <w:basedOn w:val="Normalny"/>
    <w:uiPriority w:val="99"/>
    <w:rsid w:val="00D0289B"/>
    <w:pPr>
      <w:spacing w:line="240" w:lineRule="auto"/>
    </w:pPr>
    <w:rPr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locked/>
    <w:rsid w:val="0028435C"/>
    <w:pPr>
      <w:spacing w:before="100" w:beforeAutospacing="1" w:after="100" w:afterAutospacing="1" w:line="240" w:lineRule="auto"/>
    </w:pPr>
  </w:style>
  <w:style w:type="paragraph" w:customStyle="1" w:styleId="Default">
    <w:name w:val="Default"/>
    <w:rsid w:val="000928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9D4B14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9D4B14"/>
    <w:rPr>
      <w:rFonts w:asciiTheme="minorHAnsi" w:eastAsiaTheme="minorEastAsia" w:hAnsiTheme="minorHAnsi" w:cstheme="minorBidi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433C5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47B3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D82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36343-6883-4120-9533-BC577E0E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6906</Words>
  <Characters>43583</Characters>
  <Application>Microsoft Office Word</Application>
  <DocSecurity>0</DocSecurity>
  <Lines>363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50389</CharactersWithSpaces>
  <SharedDoc>false</SharedDoc>
  <HLinks>
    <vt:vector size="186" baseType="variant">
      <vt:variant>
        <vt:i4>1966129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_Toc397612448</vt:lpwstr>
      </vt:variant>
      <vt:variant>
        <vt:i4>1966129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_Toc397612447</vt:lpwstr>
      </vt:variant>
      <vt:variant>
        <vt:i4>1966129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_Toc397612446</vt:lpwstr>
      </vt:variant>
      <vt:variant>
        <vt:i4>1966129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_Toc397612445</vt:lpwstr>
      </vt:variant>
      <vt:variant>
        <vt:i4>1966129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_Toc397612444</vt:lpwstr>
      </vt:variant>
      <vt:variant>
        <vt:i4>1966129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_Toc397612443</vt:lpwstr>
      </vt:variant>
      <vt:variant>
        <vt:i4>1966129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_Toc397612442</vt:lpwstr>
      </vt:variant>
      <vt:variant>
        <vt:i4>1966129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_Toc397612441</vt:lpwstr>
      </vt:variant>
      <vt:variant>
        <vt:i4>1966129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_Toc397612440</vt:lpwstr>
      </vt:variant>
      <vt:variant>
        <vt:i4>1638449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_Toc397612439</vt:lpwstr>
      </vt:variant>
      <vt:variant>
        <vt:i4>1638449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_Toc397612438</vt:lpwstr>
      </vt:variant>
      <vt:variant>
        <vt:i4>1638449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_Toc397612437</vt:lpwstr>
      </vt:variant>
      <vt:variant>
        <vt:i4>1638449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_Toc397612436</vt:lpwstr>
      </vt:variant>
      <vt:variant>
        <vt:i4>1638449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_Toc397612435</vt:lpwstr>
      </vt:variant>
      <vt:variant>
        <vt:i4>1638449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_Toc397612434</vt:lpwstr>
      </vt:variant>
      <vt:variant>
        <vt:i4>1638449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_Toc397612433</vt:lpwstr>
      </vt:variant>
      <vt:variant>
        <vt:i4>1638449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_Toc397612432</vt:lpwstr>
      </vt:variant>
      <vt:variant>
        <vt:i4>1638449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_Toc397612431</vt:lpwstr>
      </vt:variant>
      <vt:variant>
        <vt:i4>1638449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_Toc397612430</vt:lpwstr>
      </vt:variant>
      <vt:variant>
        <vt:i4>1572913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_Toc397612429</vt:lpwstr>
      </vt:variant>
      <vt:variant>
        <vt:i4>1572913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_Toc397612428</vt:lpwstr>
      </vt:variant>
      <vt:variant>
        <vt:i4>1572913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_Toc397612427</vt:lpwstr>
      </vt:variant>
      <vt:variant>
        <vt:i4>1572913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_Toc397612426</vt:lpwstr>
      </vt:variant>
      <vt:variant>
        <vt:i4>1572913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_Toc397612425</vt:lpwstr>
      </vt:variant>
      <vt:variant>
        <vt:i4>1572913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_Toc397612424</vt:lpwstr>
      </vt:variant>
      <vt:variant>
        <vt:i4>1572913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_Toc397612423</vt:lpwstr>
      </vt:variant>
      <vt:variant>
        <vt:i4>1572913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_Toc397612422</vt:lpwstr>
      </vt:variant>
      <vt:variant>
        <vt:i4>1572913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_Toc397612421</vt:lpwstr>
      </vt:variant>
      <vt:variant>
        <vt:i4>1572913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_Toc397612420</vt:lpwstr>
      </vt:variant>
      <vt:variant>
        <vt:i4>1769521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_Toc397612419</vt:lpwstr>
      </vt:variant>
      <vt:variant>
        <vt:i4>1769521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_Toc397612418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Pastuszko</dc:creator>
  <cp:lastModifiedBy>MW</cp:lastModifiedBy>
  <cp:revision>2</cp:revision>
  <cp:lastPrinted>2022-07-27T07:04:00Z</cp:lastPrinted>
  <dcterms:created xsi:type="dcterms:W3CDTF">2022-10-21T08:54:00Z</dcterms:created>
  <dcterms:modified xsi:type="dcterms:W3CDTF">2022-10-21T08:54:00Z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1133147030</vt:i4>
  </property>
</Properties>
</file>