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64" w:rsidRDefault="00255364" w:rsidP="00255364">
      <w:pPr>
        <w:spacing w:line="360" w:lineRule="auto"/>
        <w:jc w:val="center"/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-210185</wp:posOffset>
            </wp:positionV>
            <wp:extent cx="6191250" cy="619125"/>
            <wp:effectExtent l="19050" t="0" r="0" b="0"/>
            <wp:wrapNone/>
            <wp:docPr id="1" name="Obraz 3" descr="EFRR_Samorzad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FRR_Samorzad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364" w:rsidRPr="00872528" w:rsidRDefault="00255364" w:rsidP="00255364">
      <w:pPr>
        <w:snapToGrid w:val="0"/>
        <w:spacing w:line="360" w:lineRule="auto"/>
        <w:rPr>
          <w:rFonts w:ascii="Arial" w:hAnsi="Arial" w:cs="Arial"/>
          <w:color w:val="auto"/>
          <w:sz w:val="10"/>
          <w:szCs w:val="18"/>
        </w:rPr>
      </w:pPr>
      <w:r>
        <w:rPr>
          <w:rFonts w:ascii="Arial" w:hAnsi="Arial" w:cs="Arial"/>
          <w:color w:val="auto"/>
          <w:sz w:val="10"/>
          <w:szCs w:val="18"/>
        </w:rPr>
        <w:tab/>
      </w:r>
    </w:p>
    <w:p w:rsidR="00255364" w:rsidRPr="006047B8" w:rsidRDefault="00255364" w:rsidP="00255364">
      <w:pPr>
        <w:spacing w:before="600" w:line="360" w:lineRule="auto"/>
        <w:jc w:val="center"/>
        <w:rPr>
          <w:rFonts w:ascii="Arial" w:hAnsi="Arial" w:cs="Arial"/>
          <w:b/>
          <w:bCs/>
          <w:i/>
          <w:color w:val="auto"/>
          <w:sz w:val="44"/>
          <w:szCs w:val="44"/>
        </w:rPr>
      </w:pPr>
      <w:r w:rsidRPr="006047B8">
        <w:rPr>
          <w:rFonts w:ascii="Arial" w:hAnsi="Arial" w:cs="Arial"/>
          <w:b/>
          <w:bCs/>
          <w:i/>
          <w:color w:val="auto"/>
          <w:sz w:val="44"/>
          <w:szCs w:val="44"/>
        </w:rPr>
        <w:t>REGULAMIN KONKURSU</w:t>
      </w:r>
    </w:p>
    <w:p w:rsidR="00255364" w:rsidRPr="006047B8" w:rsidRDefault="00447CAF" w:rsidP="00255364">
      <w:pPr>
        <w:spacing w:after="480" w:line="360" w:lineRule="auto"/>
        <w:jc w:val="center"/>
        <w:rPr>
          <w:rFonts w:ascii="Arial" w:hAnsi="Arial" w:cs="Arial"/>
          <w:b/>
          <w:bCs/>
          <w:i/>
          <w:color w:val="auto"/>
          <w:sz w:val="44"/>
          <w:szCs w:val="44"/>
        </w:rPr>
      </w:pPr>
      <w:r>
        <w:rPr>
          <w:rFonts w:ascii="Arial" w:hAnsi="Arial" w:cs="Arial"/>
          <w:b/>
          <w:bCs/>
          <w:i/>
          <w:color w:val="auto"/>
          <w:sz w:val="44"/>
          <w:szCs w:val="44"/>
        </w:rPr>
        <w:t>Nr RPWP.05.01.01</w:t>
      </w:r>
      <w:r w:rsidR="00255364" w:rsidRPr="000B2C9F">
        <w:rPr>
          <w:rFonts w:ascii="Arial" w:hAnsi="Arial" w:cs="Arial"/>
          <w:b/>
          <w:bCs/>
          <w:i/>
          <w:color w:val="auto"/>
          <w:sz w:val="44"/>
          <w:szCs w:val="44"/>
        </w:rPr>
        <w:t>-IZ-00-30-00</w:t>
      </w:r>
      <w:r w:rsidR="00CF2F21">
        <w:rPr>
          <w:rFonts w:ascii="Arial" w:hAnsi="Arial" w:cs="Arial"/>
          <w:b/>
          <w:bCs/>
          <w:i/>
          <w:color w:val="auto"/>
          <w:sz w:val="44"/>
          <w:szCs w:val="44"/>
        </w:rPr>
        <w:t>1</w:t>
      </w:r>
      <w:r w:rsidR="00255364" w:rsidRPr="000B2C9F">
        <w:rPr>
          <w:rFonts w:ascii="Arial" w:hAnsi="Arial" w:cs="Arial"/>
          <w:b/>
          <w:bCs/>
          <w:i/>
          <w:color w:val="auto"/>
          <w:sz w:val="44"/>
          <w:szCs w:val="44"/>
        </w:rPr>
        <w:t>/15</w:t>
      </w:r>
    </w:p>
    <w:p w:rsidR="00255364" w:rsidRDefault="00CF2F21" w:rsidP="00255364">
      <w:pPr>
        <w:spacing w:after="840"/>
        <w:jc w:val="center"/>
        <w:rPr>
          <w:rFonts w:ascii="Arial" w:hAnsi="Arial" w:cs="Arial"/>
          <w:b/>
          <w:bCs/>
          <w:i/>
          <w:color w:val="auto"/>
          <w:sz w:val="44"/>
          <w:szCs w:val="44"/>
        </w:rPr>
      </w:pPr>
      <w:r>
        <w:rPr>
          <w:rFonts w:ascii="Arial" w:hAnsi="Arial" w:cs="Arial"/>
          <w:b/>
          <w:bCs/>
          <w:i/>
          <w:color w:val="auto"/>
          <w:sz w:val="44"/>
          <w:szCs w:val="44"/>
        </w:rPr>
        <w:t>Oś priorytetowa 5</w:t>
      </w:r>
    </w:p>
    <w:p w:rsidR="00255364" w:rsidRPr="00837B43" w:rsidRDefault="00CF2F21" w:rsidP="00255364">
      <w:pPr>
        <w:spacing w:after="840"/>
        <w:jc w:val="center"/>
        <w:rPr>
          <w:rFonts w:ascii="Arial" w:hAnsi="Arial" w:cs="Arial"/>
          <w:b/>
          <w:bCs/>
          <w:i/>
          <w:color w:val="auto"/>
          <w:sz w:val="44"/>
          <w:szCs w:val="44"/>
        </w:rPr>
      </w:pPr>
      <w:r>
        <w:rPr>
          <w:rFonts w:ascii="Arial" w:hAnsi="Arial" w:cs="Arial"/>
          <w:b/>
          <w:bCs/>
          <w:i/>
          <w:color w:val="auto"/>
          <w:sz w:val="44"/>
          <w:szCs w:val="44"/>
        </w:rPr>
        <w:t>Transport</w:t>
      </w:r>
    </w:p>
    <w:p w:rsidR="00255364" w:rsidRDefault="00255364" w:rsidP="00255364">
      <w:pPr>
        <w:spacing w:line="360" w:lineRule="auto"/>
        <w:jc w:val="center"/>
        <w:rPr>
          <w:rFonts w:ascii="Arial" w:hAnsi="Arial" w:cs="Arial"/>
          <w:b/>
          <w:bCs/>
          <w:i/>
          <w:color w:val="auto"/>
          <w:sz w:val="36"/>
          <w:szCs w:val="36"/>
        </w:rPr>
      </w:pPr>
      <w:bookmarkStart w:id="0" w:name="_Toc408572336"/>
      <w:r w:rsidRPr="00872528">
        <w:rPr>
          <w:rFonts w:ascii="Arial" w:hAnsi="Arial" w:cs="Arial"/>
          <w:b/>
          <w:bCs/>
          <w:i/>
          <w:color w:val="auto"/>
          <w:sz w:val="36"/>
          <w:szCs w:val="36"/>
        </w:rPr>
        <w:t xml:space="preserve">Działanie </w:t>
      </w:r>
      <w:bookmarkEnd w:id="0"/>
      <w:r w:rsidR="00CF2F21">
        <w:rPr>
          <w:rFonts w:ascii="Arial" w:hAnsi="Arial" w:cs="Arial"/>
          <w:b/>
          <w:bCs/>
          <w:i/>
          <w:color w:val="auto"/>
          <w:sz w:val="36"/>
          <w:szCs w:val="36"/>
        </w:rPr>
        <w:t>5</w:t>
      </w:r>
      <w:r w:rsidRPr="00872528">
        <w:rPr>
          <w:rFonts w:ascii="Arial" w:hAnsi="Arial" w:cs="Arial"/>
          <w:b/>
          <w:bCs/>
          <w:i/>
          <w:color w:val="auto"/>
          <w:sz w:val="36"/>
          <w:szCs w:val="36"/>
        </w:rPr>
        <w:t>.</w:t>
      </w:r>
      <w:r w:rsidR="00CF2F21">
        <w:rPr>
          <w:rFonts w:ascii="Arial" w:hAnsi="Arial" w:cs="Arial"/>
          <w:b/>
          <w:bCs/>
          <w:i/>
          <w:color w:val="auto"/>
          <w:sz w:val="36"/>
          <w:szCs w:val="36"/>
        </w:rPr>
        <w:t>1</w:t>
      </w:r>
      <w:r w:rsidRPr="00872528">
        <w:rPr>
          <w:rFonts w:ascii="Arial" w:hAnsi="Arial" w:cs="Arial"/>
          <w:b/>
          <w:bCs/>
          <w:i/>
          <w:color w:val="auto"/>
          <w:sz w:val="36"/>
          <w:szCs w:val="36"/>
        </w:rPr>
        <w:t xml:space="preserve"> </w:t>
      </w:r>
    </w:p>
    <w:p w:rsidR="00CF2F21" w:rsidRDefault="00CF2F21" w:rsidP="00CF2F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color w:val="auto"/>
          <w:sz w:val="36"/>
          <w:szCs w:val="36"/>
        </w:rPr>
        <w:t xml:space="preserve"> </w:t>
      </w:r>
      <w:r w:rsidRPr="00CF2F21">
        <w:rPr>
          <w:rFonts w:ascii="Arial" w:hAnsi="Arial" w:cs="Arial"/>
          <w:b/>
          <w:i/>
          <w:sz w:val="36"/>
          <w:szCs w:val="36"/>
        </w:rPr>
        <w:t>Infrastruktura drogowa regionu</w:t>
      </w:r>
    </w:p>
    <w:p w:rsidR="00255364" w:rsidRPr="00872528" w:rsidRDefault="00255364" w:rsidP="00255364">
      <w:pPr>
        <w:spacing w:line="360" w:lineRule="auto"/>
        <w:jc w:val="center"/>
        <w:rPr>
          <w:rFonts w:ascii="Arial" w:hAnsi="Arial" w:cs="Arial"/>
          <w:b/>
          <w:bCs/>
          <w:i/>
          <w:color w:val="auto"/>
          <w:sz w:val="36"/>
          <w:szCs w:val="36"/>
        </w:rPr>
      </w:pPr>
    </w:p>
    <w:p w:rsidR="002B6736" w:rsidRPr="00984AEF" w:rsidRDefault="00CF2F21" w:rsidP="00054612">
      <w:pPr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r w:rsidRPr="00984AEF">
        <w:rPr>
          <w:rFonts w:ascii="Arial" w:hAnsi="Arial" w:cs="Arial"/>
          <w:b/>
          <w:bCs/>
          <w:i/>
          <w:color w:val="auto"/>
          <w:sz w:val="32"/>
          <w:szCs w:val="32"/>
        </w:rPr>
        <w:t>Poddziałanie 5.1.1</w:t>
      </w:r>
      <w:r w:rsidR="00255364" w:rsidRPr="00984AEF">
        <w:rPr>
          <w:rFonts w:ascii="Arial" w:hAnsi="Arial" w:cs="Arial"/>
          <w:b/>
          <w:bCs/>
          <w:i/>
          <w:color w:val="auto"/>
          <w:sz w:val="32"/>
          <w:szCs w:val="32"/>
        </w:rPr>
        <w:t xml:space="preserve"> </w:t>
      </w:r>
      <w:r w:rsidRPr="00984AEF">
        <w:rPr>
          <w:rFonts w:ascii="Arial" w:hAnsi="Arial" w:cs="Arial"/>
          <w:b/>
          <w:i/>
          <w:sz w:val="32"/>
          <w:szCs w:val="32"/>
        </w:rPr>
        <w:t>Wzmocnienie regionalnego układu powiązań drogowych (drogi wojewódzkie, będące w zarządzie Samorządu Województwa Wielkopolskiego</w:t>
      </w:r>
      <w:r w:rsidR="00E53D01" w:rsidRPr="00984AEF">
        <w:rPr>
          <w:rFonts w:ascii="Arial" w:hAnsi="Arial" w:cs="Arial"/>
          <w:b/>
          <w:i/>
          <w:sz w:val="32"/>
          <w:szCs w:val="32"/>
        </w:rPr>
        <w:t>)</w:t>
      </w:r>
      <w:r w:rsidRPr="00984AEF">
        <w:rPr>
          <w:rFonts w:ascii="Arial" w:hAnsi="Arial" w:cs="Arial"/>
          <w:b/>
          <w:bCs/>
          <w:i/>
          <w:color w:val="auto"/>
          <w:sz w:val="32"/>
          <w:szCs w:val="32"/>
        </w:rPr>
        <w:t xml:space="preserve"> </w:t>
      </w:r>
      <w:r w:rsidR="00255364" w:rsidRPr="00984AEF">
        <w:rPr>
          <w:rFonts w:ascii="Arial" w:hAnsi="Arial" w:cs="Arial"/>
          <w:b/>
          <w:bCs/>
          <w:i/>
          <w:color w:val="auto"/>
          <w:sz w:val="32"/>
          <w:szCs w:val="32"/>
        </w:rPr>
        <w:br/>
      </w:r>
      <w:r w:rsidR="00255364" w:rsidRPr="00984AEF">
        <w:rPr>
          <w:rFonts w:ascii="Arial" w:hAnsi="Arial" w:cs="Arial"/>
          <w:b/>
          <w:bCs/>
          <w:i/>
          <w:color w:val="auto"/>
          <w:sz w:val="32"/>
          <w:szCs w:val="32"/>
        </w:rPr>
        <w:br/>
      </w:r>
      <w:r w:rsidR="00255364" w:rsidRPr="00984AEF">
        <w:rPr>
          <w:rFonts w:ascii="Arial" w:hAnsi="Arial" w:cs="Arial"/>
          <w:b/>
          <w:bCs/>
          <w:i/>
          <w:color w:val="auto"/>
          <w:sz w:val="32"/>
          <w:szCs w:val="32"/>
        </w:rPr>
        <w:br/>
      </w:r>
    </w:p>
    <w:p w:rsidR="002B6736" w:rsidRDefault="002B6736" w:rsidP="00054612">
      <w:pPr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</w:p>
    <w:p w:rsidR="002B6736" w:rsidRDefault="002B6736" w:rsidP="00054612">
      <w:pPr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</w:p>
    <w:p w:rsidR="00054612" w:rsidRDefault="00255364" w:rsidP="00054612">
      <w:pPr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  <w:r w:rsidRPr="00534427">
        <w:rPr>
          <w:rFonts w:ascii="Arial" w:hAnsi="Arial" w:cs="Arial"/>
          <w:b/>
          <w:bCs/>
          <w:i/>
          <w:color w:val="auto"/>
          <w:sz w:val="32"/>
          <w:szCs w:val="32"/>
        </w:rPr>
        <w:t xml:space="preserve">WIELKOPOLSKI REGIONALNY </w:t>
      </w:r>
      <w:r>
        <w:rPr>
          <w:rFonts w:ascii="Arial" w:hAnsi="Arial" w:cs="Arial"/>
          <w:b/>
          <w:bCs/>
          <w:i/>
          <w:color w:val="auto"/>
          <w:sz w:val="32"/>
          <w:szCs w:val="32"/>
        </w:rPr>
        <w:br/>
      </w:r>
      <w:r w:rsidRPr="00534427">
        <w:rPr>
          <w:rFonts w:ascii="Arial" w:hAnsi="Arial" w:cs="Arial"/>
          <w:b/>
          <w:bCs/>
          <w:i/>
          <w:color w:val="auto"/>
          <w:sz w:val="32"/>
          <w:szCs w:val="32"/>
        </w:rPr>
        <w:t xml:space="preserve">PROGRAM OPERACYJNY </w:t>
      </w:r>
      <w:r>
        <w:rPr>
          <w:rFonts w:ascii="Arial" w:hAnsi="Arial" w:cs="Arial"/>
          <w:b/>
          <w:bCs/>
          <w:i/>
          <w:color w:val="auto"/>
          <w:sz w:val="32"/>
          <w:szCs w:val="32"/>
        </w:rPr>
        <w:t xml:space="preserve">NA LATA </w:t>
      </w:r>
      <w:r w:rsidRPr="00534427">
        <w:rPr>
          <w:rFonts w:ascii="Arial" w:hAnsi="Arial" w:cs="Arial"/>
          <w:b/>
          <w:bCs/>
          <w:i/>
          <w:color w:val="auto"/>
          <w:sz w:val="32"/>
          <w:szCs w:val="32"/>
        </w:rPr>
        <w:t>2014-2020</w:t>
      </w:r>
      <w:r w:rsidR="002B6736">
        <w:rPr>
          <w:rFonts w:ascii="Arial" w:hAnsi="Arial" w:cs="Arial"/>
          <w:b/>
          <w:bCs/>
          <w:i/>
          <w:color w:val="auto"/>
          <w:sz w:val="32"/>
          <w:szCs w:val="32"/>
        </w:rPr>
        <w:br/>
      </w:r>
      <w:r>
        <w:rPr>
          <w:rFonts w:ascii="Arial" w:hAnsi="Arial" w:cs="Arial"/>
          <w:b/>
          <w:bCs/>
          <w:i/>
          <w:color w:val="auto"/>
          <w:sz w:val="32"/>
          <w:szCs w:val="32"/>
        </w:rPr>
        <w:br/>
      </w:r>
    </w:p>
    <w:p w:rsidR="002B6736" w:rsidRDefault="002B6736" w:rsidP="00054612">
      <w:pPr>
        <w:jc w:val="center"/>
        <w:rPr>
          <w:rFonts w:ascii="Arial" w:hAnsi="Arial" w:cs="Arial"/>
          <w:b/>
          <w:bCs/>
          <w:i/>
          <w:color w:val="auto"/>
          <w:sz w:val="32"/>
          <w:szCs w:val="32"/>
        </w:rPr>
      </w:pPr>
    </w:p>
    <w:p w:rsidR="002B6736" w:rsidRDefault="002B6736" w:rsidP="00054612">
      <w:pPr>
        <w:jc w:val="center"/>
        <w:rPr>
          <w:rFonts w:ascii="Arial" w:hAnsi="Arial" w:cs="Arial"/>
          <w:b/>
        </w:rPr>
      </w:pPr>
    </w:p>
    <w:p w:rsidR="00272E16" w:rsidRDefault="00272E16" w:rsidP="00054612">
      <w:pPr>
        <w:jc w:val="center"/>
        <w:rPr>
          <w:rFonts w:ascii="Arial" w:hAnsi="Arial" w:cs="Arial"/>
          <w:b/>
        </w:rPr>
      </w:pPr>
    </w:p>
    <w:p w:rsidR="00272E16" w:rsidRDefault="00272E16" w:rsidP="00054612">
      <w:pPr>
        <w:jc w:val="center"/>
        <w:rPr>
          <w:rFonts w:ascii="Arial" w:hAnsi="Arial" w:cs="Arial"/>
          <w:b/>
        </w:rPr>
      </w:pPr>
    </w:p>
    <w:p w:rsidR="00272E16" w:rsidRDefault="00272E16" w:rsidP="00054612">
      <w:pPr>
        <w:jc w:val="center"/>
        <w:rPr>
          <w:rFonts w:ascii="Arial" w:hAnsi="Arial" w:cs="Arial"/>
          <w:b/>
        </w:rPr>
      </w:pPr>
    </w:p>
    <w:p w:rsidR="00272E16" w:rsidRDefault="00272E16" w:rsidP="00054612">
      <w:pPr>
        <w:jc w:val="center"/>
        <w:rPr>
          <w:rFonts w:ascii="Arial" w:hAnsi="Arial" w:cs="Arial"/>
          <w:b/>
        </w:rPr>
      </w:pPr>
    </w:p>
    <w:p w:rsidR="00272E16" w:rsidRDefault="00272E16" w:rsidP="00054612">
      <w:pPr>
        <w:jc w:val="center"/>
        <w:rPr>
          <w:rFonts w:ascii="Arial" w:hAnsi="Arial" w:cs="Arial"/>
          <w:b/>
        </w:rPr>
      </w:pPr>
    </w:p>
    <w:p w:rsidR="00272E16" w:rsidRDefault="00272E16" w:rsidP="00054612">
      <w:pPr>
        <w:jc w:val="center"/>
        <w:rPr>
          <w:rFonts w:ascii="Arial" w:hAnsi="Arial" w:cs="Arial"/>
          <w:b/>
        </w:rPr>
      </w:pPr>
    </w:p>
    <w:p w:rsidR="00054612" w:rsidRDefault="00255364" w:rsidP="00054612">
      <w:pPr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</w:rPr>
        <w:t xml:space="preserve">Poznań, </w:t>
      </w:r>
      <w:r w:rsidR="00CF2F21">
        <w:rPr>
          <w:rFonts w:ascii="Arial" w:hAnsi="Arial" w:cs="Arial"/>
          <w:b/>
          <w:color w:val="auto"/>
        </w:rPr>
        <w:t>październik</w:t>
      </w:r>
      <w:r w:rsidRPr="006047B8">
        <w:rPr>
          <w:rFonts w:ascii="Arial" w:hAnsi="Arial" w:cs="Arial"/>
          <w:b/>
        </w:rPr>
        <w:t xml:space="preserve"> </w:t>
      </w:r>
      <w:r w:rsidRPr="006047B8">
        <w:rPr>
          <w:rFonts w:ascii="Arial" w:hAnsi="Arial" w:cs="Arial"/>
          <w:b/>
          <w:bCs/>
          <w:color w:val="auto"/>
        </w:rPr>
        <w:t>201</w:t>
      </w:r>
      <w:r>
        <w:rPr>
          <w:rFonts w:ascii="Arial" w:hAnsi="Arial" w:cs="Arial"/>
          <w:b/>
          <w:bCs/>
          <w:color w:val="auto"/>
        </w:rPr>
        <w:t>5</w:t>
      </w:r>
      <w:r w:rsidRPr="006047B8">
        <w:rPr>
          <w:rFonts w:ascii="Arial" w:hAnsi="Arial" w:cs="Arial"/>
          <w:b/>
          <w:bCs/>
          <w:color w:val="auto"/>
        </w:rPr>
        <w:t xml:space="preserve"> r.</w:t>
      </w:r>
    </w:p>
    <w:p w:rsidR="00B341B4" w:rsidRPr="006047B8" w:rsidRDefault="00B341B4" w:rsidP="00B341B4">
      <w:pPr>
        <w:spacing w:after="480" w:line="360" w:lineRule="auto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6047B8">
        <w:rPr>
          <w:rFonts w:ascii="Arial" w:hAnsi="Arial" w:cs="Arial"/>
          <w:b/>
          <w:bCs/>
          <w:color w:val="auto"/>
          <w:sz w:val="32"/>
          <w:szCs w:val="32"/>
        </w:rPr>
        <w:lastRenderedPageBreak/>
        <w:t>Spis treści</w:t>
      </w:r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r w:rsidRPr="009D59A4">
        <w:fldChar w:fldCharType="begin"/>
      </w:r>
      <w:r w:rsidR="00B341B4">
        <w:instrText xml:space="preserve"> TOC \o "1-3" \h \z \u </w:instrText>
      </w:r>
      <w:r w:rsidRPr="009D59A4">
        <w:fldChar w:fldCharType="separate"/>
      </w:r>
      <w:hyperlink w:anchor="_Toc433721674" w:history="1">
        <w:r w:rsidR="0046247E" w:rsidRPr="000170BE">
          <w:rPr>
            <w:rStyle w:val="Hipercze"/>
          </w:rPr>
          <w:t>I.</w:t>
        </w:r>
        <w:r w:rsidR="0046247E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Wykaz skrótów i pojęć używanych w Regulaminie.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75" w:history="1">
        <w:r w:rsidR="0046247E" w:rsidRPr="000170BE">
          <w:rPr>
            <w:rStyle w:val="Hipercze"/>
          </w:rPr>
          <w:t>II. Podstawowe informacje o konkursie RPWP.05.01.01-IZ-00-30-001/15.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76" w:history="1">
        <w:r w:rsidR="0046247E" w:rsidRPr="000170BE">
          <w:rPr>
            <w:rStyle w:val="Hipercze"/>
          </w:rPr>
          <w:t>III. Zakres udzielanego dofinansowania.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77" w:history="1">
        <w:r w:rsidR="0046247E" w:rsidRPr="000170BE">
          <w:rPr>
            <w:rStyle w:val="Hipercze"/>
          </w:rPr>
          <w:t>A.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Podmioty uprawnione do ubiegania się o wsparcie.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78" w:history="1">
        <w:r w:rsidR="0046247E" w:rsidRPr="000170BE">
          <w:rPr>
            <w:rStyle w:val="Hipercze"/>
          </w:rPr>
          <w:t>B.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Wykluczenia ogólne w ramach Działania.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79" w:history="1">
        <w:r w:rsidR="0046247E" w:rsidRPr="000170BE">
          <w:rPr>
            <w:rStyle w:val="Hipercze"/>
          </w:rPr>
          <w:t>C. Rodzaje projektów przewidzianych do dofinansowania.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0" w:history="1">
        <w:r w:rsidR="0046247E" w:rsidRPr="000170BE">
          <w:rPr>
            <w:rStyle w:val="Hipercze"/>
          </w:rPr>
          <w:t>D. Kwalifikowalność wydatków.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1" w:history="1">
        <w:r w:rsidR="0046247E" w:rsidRPr="000170BE">
          <w:rPr>
            <w:rStyle w:val="Hipercze"/>
          </w:rPr>
          <w:t>E. Wartości oraz poziomy dofinansowania.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6247E" w:rsidRDefault="009D59A4" w:rsidP="005A00D4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2" w:history="1">
        <w:r w:rsidR="0046247E">
          <w:rPr>
            <w:rStyle w:val="Hipercze"/>
          </w:rPr>
          <w:t>F.</w:t>
        </w:r>
        <w:r w:rsidR="005A00D4">
          <w:rPr>
            <w:rStyle w:val="Hipercze"/>
          </w:rPr>
          <w:tab/>
        </w:r>
        <w:r w:rsidR="0046247E" w:rsidRPr="000170BE">
          <w:rPr>
            <w:rStyle w:val="Hipercze"/>
          </w:rPr>
          <w:t>Forma i źródła finansowania oraz zasady wypłaty do</w:t>
        </w:r>
        <w:r w:rsidR="0046247E">
          <w:rPr>
            <w:rStyle w:val="Hipercze"/>
          </w:rPr>
          <w:t xml:space="preserve">finansowania </w:t>
        </w:r>
        <w:r w:rsidR="0046247E">
          <w:rPr>
            <w:rStyle w:val="Hipercze"/>
          </w:rPr>
          <w:br/>
        </w:r>
        <w:r w:rsidR="0046247E" w:rsidRPr="000170BE">
          <w:rPr>
            <w:rStyle w:val="Hipercze"/>
          </w:rPr>
          <w:t>i rozliczania projektów.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3" w:history="1">
        <w:r w:rsidR="0046247E" w:rsidRPr="000170BE">
          <w:rPr>
            <w:rStyle w:val="Hipercze"/>
          </w:rPr>
          <w:t>G. Zamówienia publiczne.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84" w:history="1">
        <w:r w:rsidR="0046247E" w:rsidRPr="000170BE">
          <w:rPr>
            <w:rStyle w:val="Hipercze"/>
          </w:rPr>
          <w:t>IV.</w:t>
        </w:r>
        <w:r w:rsidR="0046247E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Ogłoszenie konkursu, złożenie wniosku i zasady oceny.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5" w:history="1">
        <w:r w:rsidR="0046247E" w:rsidRPr="000170BE">
          <w:rPr>
            <w:rStyle w:val="Hipercze"/>
          </w:rPr>
          <w:t>A.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Ogłoszenie konkursu.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6" w:history="1">
        <w:r w:rsidR="0046247E" w:rsidRPr="000170BE">
          <w:rPr>
            <w:rStyle w:val="Hipercze"/>
          </w:rPr>
          <w:t>B.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Sposób i forma złożenia wniosku o dofinansowanie wraz z załącznikami (system LSI 2014+).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7" w:history="1">
        <w:r w:rsidR="0046247E" w:rsidRPr="000170BE">
          <w:rPr>
            <w:rStyle w:val="Hipercze"/>
          </w:rPr>
          <w:t>C.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Procedura złożenia wniosku o dofinansowanie wraz z załącznikami  w przypadku awarii  systemu LSI 2014+.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8" w:history="1">
        <w:r w:rsidR="0046247E" w:rsidRPr="000170BE">
          <w:rPr>
            <w:rStyle w:val="Hipercze"/>
          </w:rPr>
          <w:t>D.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Studium Wykonalności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89" w:history="1">
        <w:r w:rsidR="0046247E" w:rsidRPr="000170BE">
          <w:rPr>
            <w:rStyle w:val="Hipercze"/>
          </w:rPr>
          <w:t>E.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Ogólne zasady przeprowadzania oceny projektów.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90" w:history="1">
        <w:r w:rsidR="0046247E" w:rsidRPr="000170BE">
          <w:rPr>
            <w:rStyle w:val="Hipercze"/>
          </w:rPr>
          <w:t>F.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Ocena formalna.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91" w:history="1">
        <w:r w:rsidR="0046247E" w:rsidRPr="000170BE">
          <w:rPr>
            <w:rStyle w:val="Hipercze"/>
          </w:rPr>
          <w:t>G.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Ocena merytoryczna.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92" w:history="1">
        <w:r w:rsidR="0046247E" w:rsidRPr="000170BE">
          <w:rPr>
            <w:rStyle w:val="Hipercze"/>
          </w:rPr>
          <w:t>H.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Utworzenie listy rankingowej oraz wybór projektów do dofinansowania.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93" w:history="1">
        <w:r w:rsidR="0046247E" w:rsidRPr="000170BE">
          <w:rPr>
            <w:rStyle w:val="Hipercze"/>
          </w:rPr>
          <w:t>I.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Procedura odwoławcza.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94" w:history="1">
        <w:r w:rsidR="0046247E" w:rsidRPr="000170BE">
          <w:rPr>
            <w:rStyle w:val="Hipercze"/>
          </w:rPr>
          <w:t>V.</w:t>
        </w:r>
        <w:r w:rsidR="0046247E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 xml:space="preserve">Podjęcie Uchwały z Zobowiązaniem do realizacji Projektu Samorządu Województwa </w:t>
        </w:r>
        <w:r w:rsidR="00474023">
          <w:rPr>
            <w:rStyle w:val="Hipercze"/>
          </w:rPr>
          <w:tab/>
        </w:r>
        <w:r w:rsidR="0046247E" w:rsidRPr="000170BE">
          <w:rPr>
            <w:rStyle w:val="Hipercze"/>
          </w:rPr>
          <w:t>Wielkopolskiego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95" w:history="1">
        <w:r w:rsidR="0046247E" w:rsidRPr="000170BE">
          <w:rPr>
            <w:rStyle w:val="Hipercze"/>
          </w:rPr>
          <w:t>A.</w:t>
        </w:r>
        <w:r w:rsidR="0046247E">
          <w:rPr>
            <w:rFonts w:asciiTheme="minorHAnsi" w:eastAsiaTheme="minorEastAsia" w:hAnsiTheme="minorHAnsi" w:cstheme="minorBidi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Złożenie załączników.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433721696" w:history="1">
        <w:r w:rsidR="0046247E" w:rsidRPr="000170BE">
          <w:rPr>
            <w:rStyle w:val="Hipercze"/>
          </w:rPr>
          <w:t>B. Sporządzanie Uchwały z Zobowiązaniem.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6247E" w:rsidRDefault="009D59A4" w:rsidP="00941E0C">
      <w:pPr>
        <w:pStyle w:val="Spistreci1"/>
        <w:ind w:left="426" w:hanging="426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97" w:history="1">
        <w:r w:rsidR="0046247E" w:rsidRPr="000170BE">
          <w:rPr>
            <w:rStyle w:val="Hipercze"/>
            <w:rFonts w:eastAsia="Calibri"/>
            <w:lang w:eastAsia="pl-PL"/>
          </w:rPr>
          <w:t>VI.</w:t>
        </w:r>
        <w:r w:rsidR="0046247E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  <w:rFonts w:eastAsia="Calibri"/>
            <w:lang w:eastAsia="pl-PL"/>
          </w:rPr>
          <w:t>Dokumentacja z zakresu postępowania w sprawie oceny oddziaływania na</w:t>
        </w:r>
        <w:r w:rsidR="00941E0C">
          <w:rPr>
            <w:rStyle w:val="Hipercze"/>
            <w:rFonts w:eastAsia="Calibri"/>
            <w:lang w:eastAsia="pl-PL"/>
          </w:rPr>
          <w:br/>
        </w:r>
        <w:r w:rsidR="0046247E" w:rsidRPr="000170BE">
          <w:rPr>
            <w:rStyle w:val="Hipercze"/>
            <w:rFonts w:eastAsia="Calibri"/>
            <w:lang w:eastAsia="pl-PL"/>
          </w:rPr>
          <w:t xml:space="preserve"> środowisko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98" w:history="1">
        <w:r w:rsidR="0046247E" w:rsidRPr="000170BE">
          <w:rPr>
            <w:rStyle w:val="Hipercze"/>
          </w:rPr>
          <w:t>VII.</w:t>
        </w:r>
        <w:r w:rsidR="0046247E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 w:bidi="ar-SA"/>
          </w:rPr>
          <w:tab/>
        </w:r>
        <w:r w:rsidR="0046247E" w:rsidRPr="000170BE">
          <w:rPr>
            <w:rStyle w:val="Hipercze"/>
          </w:rPr>
          <w:t>Informacje dodatkowe.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46247E" w:rsidRDefault="009D59A4">
      <w:pPr>
        <w:pStyle w:val="Spistreci1"/>
        <w:rPr>
          <w:rFonts w:asciiTheme="minorHAnsi" w:eastAsiaTheme="minorEastAsia" w:hAnsiTheme="minorHAnsi" w:cstheme="minorBidi"/>
          <w:color w:val="auto"/>
          <w:sz w:val="22"/>
          <w:szCs w:val="22"/>
          <w:lang w:eastAsia="pl-PL" w:bidi="ar-SA"/>
        </w:rPr>
      </w:pPr>
      <w:hyperlink w:anchor="_Toc433721699" w:history="1">
        <w:r w:rsidR="0046247E" w:rsidRPr="000170BE">
          <w:rPr>
            <w:rStyle w:val="Hipercze"/>
          </w:rPr>
          <w:t>VIII.</w:t>
        </w:r>
        <w:r w:rsidR="000E6E4C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pl-PL" w:bidi="ar-SA"/>
          </w:rPr>
          <w:t xml:space="preserve"> </w:t>
        </w:r>
        <w:r w:rsidR="0046247E" w:rsidRPr="000170BE">
          <w:rPr>
            <w:rStyle w:val="Hipercze"/>
          </w:rPr>
          <w:t>Załączniki do Regulaminu.</w:t>
        </w:r>
        <w:r w:rsidR="0046247E">
          <w:rPr>
            <w:webHidden/>
          </w:rPr>
          <w:tab/>
        </w:r>
        <w:r>
          <w:rPr>
            <w:webHidden/>
          </w:rPr>
          <w:fldChar w:fldCharType="begin"/>
        </w:r>
        <w:r w:rsidR="0046247E">
          <w:rPr>
            <w:webHidden/>
          </w:rPr>
          <w:instrText xml:space="preserve"> PAGEREF _Toc433721699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46247E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B341B4" w:rsidRPr="00333D40" w:rsidRDefault="009D59A4" w:rsidP="00B341B4">
      <w:r>
        <w:fldChar w:fldCharType="end"/>
      </w:r>
    </w:p>
    <w:p w:rsidR="00B341B4" w:rsidRDefault="00B341B4" w:rsidP="00B341B4">
      <w:pPr>
        <w:pStyle w:val="Nagwek1"/>
        <w:numPr>
          <w:ilvl w:val="0"/>
          <w:numId w:val="30"/>
        </w:numPr>
        <w:rPr>
          <w:rFonts w:ascii="Arial" w:hAnsi="Arial" w:cs="Arial"/>
        </w:rPr>
      </w:pPr>
      <w:bookmarkStart w:id="1" w:name="_Toc423953742"/>
      <w:bookmarkStart w:id="2" w:name="_Toc433721674"/>
      <w:r w:rsidRPr="00333D40">
        <w:rPr>
          <w:rFonts w:ascii="Arial" w:hAnsi="Arial" w:cs="Arial"/>
        </w:rPr>
        <w:lastRenderedPageBreak/>
        <w:t>Wykaz skrótów i pojęć używanych w Regulaminie</w:t>
      </w:r>
      <w:bookmarkEnd w:id="1"/>
      <w:r w:rsidRPr="00333D40">
        <w:rPr>
          <w:rFonts w:ascii="Arial" w:hAnsi="Arial" w:cs="Arial"/>
        </w:rPr>
        <w:t>.</w:t>
      </w:r>
      <w:bookmarkEnd w:id="2"/>
    </w:p>
    <w:p w:rsidR="007B6FB6" w:rsidRPr="007B6FB6" w:rsidRDefault="007B6FB6" w:rsidP="007B6FB6"/>
    <w:p w:rsidR="00B341B4" w:rsidRPr="007B6FB6" w:rsidRDefault="00B341B4" w:rsidP="007B6FB6">
      <w:pPr>
        <w:ind w:left="284"/>
        <w:rPr>
          <w:rFonts w:ascii="Arial" w:hAnsi="Arial" w:cs="Arial"/>
          <w:b/>
          <w:sz w:val="20"/>
          <w:szCs w:val="20"/>
        </w:rPr>
      </w:pPr>
      <w:bookmarkStart w:id="3" w:name="_Toc423953691"/>
      <w:bookmarkStart w:id="4" w:name="_Toc423953743"/>
      <w:bookmarkStart w:id="5" w:name="_Toc423953761"/>
      <w:bookmarkStart w:id="6" w:name="_Toc423953879"/>
      <w:bookmarkStart w:id="7" w:name="_Toc423954731"/>
      <w:bookmarkStart w:id="8" w:name="_Toc426548667"/>
      <w:bookmarkStart w:id="9" w:name="_Toc426957655"/>
      <w:bookmarkStart w:id="10" w:name="_Toc433013879"/>
      <w:bookmarkStart w:id="11" w:name="_Toc433015898"/>
      <w:bookmarkStart w:id="12" w:name="_Toc433094145"/>
      <w:r w:rsidRPr="007B6FB6">
        <w:rPr>
          <w:rFonts w:ascii="Arial" w:hAnsi="Arial" w:cs="Arial"/>
          <w:sz w:val="20"/>
          <w:szCs w:val="20"/>
        </w:rPr>
        <w:t>Użyte w Regulaminie przeprowadzenia konkursu skróty oraz ich pojęcia: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0"/>
        <w:gridCol w:w="6520"/>
      </w:tblGrid>
      <w:tr w:rsidR="00B341B4" w:rsidRPr="00333D40" w:rsidTr="00EC3E0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Beneficjent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1B4" w:rsidRPr="00EA6047" w:rsidRDefault="008A3F6D" w:rsidP="00C77C25">
            <w:pPr>
              <w:jc w:val="both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Samorząd Województwa Wielkopolskiego, w imieniu i na rzecz którego Projekt realizuje </w:t>
            </w:r>
            <w:r>
              <w:rPr>
                <w:rFonts w:ascii="Arial" w:hAnsi="Arial"/>
                <w:sz w:val="18"/>
                <w:szCs w:val="18"/>
              </w:rPr>
              <w:t>jednostka</w:t>
            </w:r>
            <w:r w:rsidRPr="002B3317">
              <w:rPr>
                <w:rFonts w:ascii="Arial" w:hAnsi="Arial"/>
                <w:sz w:val="18"/>
                <w:szCs w:val="18"/>
              </w:rPr>
              <w:t xml:space="preserve"> organizac</w:t>
            </w:r>
            <w:r>
              <w:rPr>
                <w:rFonts w:ascii="Arial" w:hAnsi="Arial"/>
                <w:sz w:val="18"/>
                <w:szCs w:val="18"/>
              </w:rPr>
              <w:t xml:space="preserve">yjna </w:t>
            </w:r>
            <w:r w:rsidRPr="002B3317">
              <w:rPr>
                <w:rFonts w:ascii="Arial" w:hAnsi="Arial"/>
                <w:sz w:val="18"/>
                <w:szCs w:val="18"/>
              </w:rPr>
              <w:t>Samorządu Województwa Wielkopolskiego</w:t>
            </w:r>
            <w:r w:rsidR="005E7DBF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>/</w:t>
            </w:r>
            <w:r w:rsidRPr="00EB2E93">
              <w:rPr>
                <w:rFonts w:ascii="Arial" w:hAnsi="Arial" w:cs="Arial"/>
                <w:sz w:val="18"/>
                <w:szCs w:val="18"/>
              </w:rPr>
              <w:t>departament Urzędu Marszałkowskiego Województwa Wielkopolskie</w:t>
            </w:r>
            <w:r w:rsidR="00E44690">
              <w:rPr>
                <w:rFonts w:ascii="Arial" w:hAnsi="Arial" w:cs="Arial"/>
                <w:sz w:val="18"/>
                <w:szCs w:val="18"/>
              </w:rPr>
              <w:t>go</w:t>
            </w:r>
            <w:r w:rsidRPr="003C0763">
              <w:rPr>
                <w:rFonts w:ascii="Arial" w:hAnsi="Arial"/>
                <w:sz w:val="18"/>
                <w:szCs w:val="18"/>
              </w:rPr>
              <w:t xml:space="preserve">, </w:t>
            </w:r>
            <w:r w:rsidR="00E44690">
              <w:rPr>
                <w:rFonts w:ascii="Arial" w:hAnsi="Arial"/>
                <w:sz w:val="18"/>
                <w:szCs w:val="18"/>
              </w:rPr>
              <w:t>f</w:t>
            </w:r>
            <w:r w:rsidRPr="00C36101">
              <w:rPr>
                <w:rFonts w:ascii="Arial" w:hAnsi="Arial" w:cs="Arial"/>
                <w:iCs/>
                <w:sz w:val="18"/>
                <w:szCs w:val="18"/>
              </w:rPr>
              <w:t>inansowan</w:t>
            </w:r>
            <w:r w:rsidR="00E44690">
              <w:rPr>
                <w:rFonts w:ascii="Arial" w:hAnsi="Arial" w:cs="Arial"/>
                <w:iCs/>
                <w:sz w:val="18"/>
                <w:szCs w:val="18"/>
              </w:rPr>
              <w:t>y</w:t>
            </w:r>
            <w:r w:rsidRPr="00C36101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36101">
              <w:rPr>
                <w:rFonts w:ascii="Arial" w:hAnsi="Arial" w:cs="Arial"/>
                <w:sz w:val="18"/>
                <w:szCs w:val="18"/>
              </w:rPr>
              <w:t xml:space="preserve">ze środków Europejskiego Funduszu Rozwoju Regionalnego </w:t>
            </w:r>
            <w:r w:rsidR="005E7DBF">
              <w:rPr>
                <w:rFonts w:ascii="Arial" w:hAnsi="Arial" w:cs="Arial"/>
                <w:sz w:val="18"/>
                <w:szCs w:val="18"/>
              </w:rPr>
              <w:br/>
            </w:r>
            <w:r w:rsidRPr="00C36101">
              <w:rPr>
                <w:rFonts w:ascii="Arial" w:hAnsi="Arial" w:cs="Arial"/>
                <w:sz w:val="18"/>
                <w:szCs w:val="18"/>
              </w:rPr>
              <w:t>lub ze środków Europejskiego Funduszu Rozwoju Regionalnego i środków budżetu państwa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Dni robocze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Dni w tygodniu od poniedziałku do piątku włącznie, z wyłączeniem dni ustawowo wolnych od pracy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Dokumentacja projektowa/aplikacyjna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Wniosek o dofinansowanie wraz z obligatoryjnymi załącznikami</w:t>
            </w:r>
          </w:p>
        </w:tc>
      </w:tr>
      <w:tr w:rsidR="00B341B4" w:rsidRPr="00333D40" w:rsidTr="00EC3E0B">
        <w:trPr>
          <w:trHeight w:val="225"/>
        </w:trPr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DPR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Departament Polityki Regionalnej UMWW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DWP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Departament Wdrażania Programu Regionalnego UMWW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EFRR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3F0B51">
              <w:rPr>
                <w:rFonts w:ascii="Arial" w:hAnsi="Arial" w:cs="Arial"/>
                <w:bCs/>
                <w:color w:val="auto"/>
                <w:sz w:val="18"/>
                <w:szCs w:val="18"/>
              </w:rPr>
              <w:t>Europejski Fundusz Rozwoju Regionalnego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IZ WRPO 2014+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bCs/>
                <w:color w:val="auto"/>
                <w:sz w:val="18"/>
                <w:szCs w:val="18"/>
              </w:rPr>
              <w:t>Instytucja Zarządzająca Wielkopolskim Regionalnym Programem Operacyjnym na lata 2014-2020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 xml:space="preserve">KOP 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Komisja Oceny Projektów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KPA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18"/>
                <w:szCs w:val="18"/>
              </w:rPr>
            </w:pPr>
            <w:r w:rsidRPr="00BB5A92">
              <w:rPr>
                <w:rFonts w:ascii="Arial" w:eastAsia="Lucida Sans Unicode" w:hAnsi="Arial" w:cs="Arial"/>
                <w:bCs/>
                <w:color w:val="auto"/>
                <w:sz w:val="18"/>
                <w:szCs w:val="18"/>
                <w:lang w:eastAsia="en-US" w:bidi="en-US"/>
              </w:rPr>
              <w:t>U</w:t>
            </w:r>
            <w:r>
              <w:rPr>
                <w:rFonts w:ascii="Arial" w:eastAsia="Lucida Sans Unicode" w:hAnsi="Arial" w:cs="Arial"/>
                <w:bCs/>
                <w:color w:val="auto"/>
                <w:sz w:val="18"/>
                <w:szCs w:val="18"/>
                <w:lang w:eastAsia="en-US" w:bidi="en-US"/>
              </w:rPr>
              <w:t xml:space="preserve">stawa </w:t>
            </w:r>
            <w:r w:rsidRPr="00BB5A92">
              <w:rPr>
                <w:rFonts w:ascii="Arial" w:eastAsia="Lucida Sans Unicode" w:hAnsi="Arial" w:cs="Arial"/>
                <w:bCs/>
                <w:color w:val="auto"/>
                <w:sz w:val="18"/>
                <w:szCs w:val="18"/>
                <w:lang w:eastAsia="en-US" w:bidi="en-US"/>
              </w:rPr>
              <w:t xml:space="preserve">z dnia 14 czerwca 1960 r. Kodeks postępowania administracyjnego </w:t>
            </w:r>
            <w:r w:rsidR="00740DD9">
              <w:rPr>
                <w:rFonts w:ascii="Arial" w:eastAsia="Lucida Sans Unicode" w:hAnsi="Arial" w:cs="Arial"/>
                <w:bCs/>
                <w:color w:val="auto"/>
                <w:sz w:val="18"/>
                <w:szCs w:val="18"/>
                <w:lang w:eastAsia="en-US" w:bidi="en-US"/>
              </w:rPr>
              <w:br/>
            </w:r>
            <w:r w:rsidRPr="00BB5A92">
              <w:rPr>
                <w:rFonts w:ascii="Arial" w:eastAsia="Lucida Sans Unicode" w:hAnsi="Arial" w:cs="Arial"/>
                <w:bCs/>
                <w:color w:val="auto"/>
                <w:sz w:val="18"/>
                <w:szCs w:val="18"/>
                <w:lang w:eastAsia="en-US" w:bidi="en-US"/>
              </w:rPr>
              <w:t>(</w:t>
            </w:r>
            <w:r w:rsidRPr="00BB5A92">
              <w:rPr>
                <w:rFonts w:ascii="Arial" w:hAnsi="Arial" w:cs="Arial"/>
                <w:bCs/>
                <w:color w:val="auto"/>
                <w:sz w:val="18"/>
                <w:szCs w:val="18"/>
              </w:rPr>
              <w:t>t.j. Dz. U. z 2013 r. poz. 267</w:t>
            </w:r>
            <w:r>
              <w:rPr>
                <w:rFonts w:ascii="Arial" w:hAnsi="Arial" w:cs="Arial"/>
                <w:bCs/>
                <w:color w:val="auto"/>
                <w:sz w:val="18"/>
                <w:szCs w:val="18"/>
              </w:rPr>
              <w:t xml:space="preserve"> ze zm.)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LSI 2014+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Lokalny System Informatyczny do obsługi WRPO 2014+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Nabór wniosków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Okres składania dokumentacji projektowej w systemie LSI 2014+ (okres następujący po okresie ogłoszenia konkursu)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Portal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 xml:space="preserve">Portal internetowy, o którym mowa w art. 115 ust. 1 lit. b rozporządzenia ogólnego </w:t>
            </w:r>
            <w:r w:rsidRPr="003F0B51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hyperlink r:id="rId9" w:history="1">
              <w:r w:rsidRPr="003F0B51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www.funduszeeuropejskie.gov.pl</w:t>
              </w:r>
            </w:hyperlink>
            <w:r w:rsidRPr="003F0B51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  <w:r w:rsidRPr="003F0B5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Projekt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Przedsięwzięcie będące przedmiotem wniosku o dofinansowanie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PZP</w:t>
            </w:r>
          </w:p>
        </w:tc>
        <w:tc>
          <w:tcPr>
            <w:tcW w:w="6520" w:type="dxa"/>
            <w:vAlign w:val="center"/>
          </w:tcPr>
          <w:p w:rsidR="00B341B4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Ustawa z dnia 29 stycznia 2004 r. Prawo zamówień publicznych (t.j.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  <w:t>z 2013 r. poz. 907 ze zm.)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Rozporządzenie ogólne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 xml:space="preserve">Rozporządzenie Parlamentu Europejskiego i Rady (UE) Nr 1303/2013 z dnia 17 grudnia 2013 r. </w:t>
            </w:r>
            <w:r w:rsidRPr="003F0B51">
              <w:rPr>
                <w:rStyle w:val="FontStyle11"/>
              </w:rPr>
      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</w:t>
            </w:r>
            <w:r>
              <w:rPr>
                <w:rStyle w:val="FontStyle11"/>
              </w:rPr>
              <w:br/>
            </w:r>
            <w:r w:rsidRPr="003F0B51">
              <w:rPr>
                <w:rStyle w:val="FontStyle11"/>
              </w:rPr>
              <w:t>i Rybackiego oraz ustanawiające przepisy ogólne dotyczące Europejskiego Funduszu Rozwoju Regionalnego, Europejskiego Funduszu Społecznego</w:t>
            </w:r>
            <w:r>
              <w:rPr>
                <w:rStyle w:val="FontStyle11"/>
              </w:rPr>
              <w:t xml:space="preserve">, </w:t>
            </w:r>
            <w:r>
              <w:rPr>
                <w:rStyle w:val="FontStyle11"/>
              </w:rPr>
              <w:br/>
            </w:r>
            <w:r w:rsidRPr="003F0B51">
              <w:rPr>
                <w:rStyle w:val="FontStyle11"/>
              </w:rPr>
              <w:t>i Funduszu Spójności</w:t>
            </w:r>
            <w:r>
              <w:rPr>
                <w:rStyle w:val="FontStyle11"/>
              </w:rPr>
              <w:t xml:space="preserve"> i Europejskiego Funduszu Morskiego i Rybackiego</w:t>
            </w:r>
            <w:r w:rsidRPr="003F0B51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br/>
            </w:r>
            <w:r w:rsidRPr="003F0B51">
              <w:rPr>
                <w:rStyle w:val="FontStyle11"/>
              </w:rPr>
              <w:t>oraz uchylające rozporządzenie Rady (WE) nr 1083/2006</w:t>
            </w:r>
            <w:r w:rsidRPr="003F0B51">
              <w:rPr>
                <w:rFonts w:ascii="Arial" w:hAnsi="Arial" w:cs="Arial"/>
                <w:sz w:val="18"/>
                <w:szCs w:val="18"/>
              </w:rPr>
              <w:t xml:space="preserve"> (Dz. Urz. UE L 347/320 z 20.12.2013)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7F5E37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Strona I</w:t>
            </w:r>
            <w:r w:rsidR="00B341B4" w:rsidRPr="003F0B51">
              <w:rPr>
                <w:rFonts w:ascii="Arial" w:hAnsi="Arial" w:cs="Arial"/>
                <w:color w:val="808080"/>
                <w:sz w:val="18"/>
                <w:szCs w:val="18"/>
              </w:rPr>
              <w:t>nternetowa Programu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Serwis internetowy poświęcony WRPO 2014+ (</w:t>
            </w:r>
            <w:hyperlink r:id="rId10" w:history="1">
              <w:r w:rsidRPr="003F0B51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www.wrpo.wielkopolskie.pl</w:t>
              </w:r>
            </w:hyperlink>
            <w:r w:rsidRPr="003F0B51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</w:rPr>
              <w:t>Traktat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Traktat o Unii Europejskiej i Traktat o funkcjonowaniu Uni</w:t>
            </w:r>
            <w:r w:rsidR="00AB0A4C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Europejskiej wersje skonsolidowane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Dz.Urz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UE 2012 C326)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UMWW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Urząd Marszałkowski Województwa Wielkopolskiego w Poznaniu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Ustawa wdrożeniowa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 xml:space="preserve">Ustawa z dnia 11 lipca 2014 r. </w:t>
            </w:r>
            <w:r w:rsidRPr="003F0B51">
              <w:rPr>
                <w:rFonts w:ascii="Arial" w:hAnsi="Arial" w:cs="Arial"/>
                <w:i/>
                <w:sz w:val="18"/>
                <w:szCs w:val="18"/>
              </w:rPr>
              <w:t xml:space="preserve">o zasadach realizacji programów w zakresie polityki spójności finansowanych w perspektywie finansowej 2014-2020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3F0B51">
              <w:rPr>
                <w:rFonts w:ascii="Arial" w:hAnsi="Arial" w:cs="Arial"/>
                <w:sz w:val="18"/>
                <w:szCs w:val="18"/>
              </w:rPr>
              <w:t>(Dz. U. z 2014 r. poz. 1146</w:t>
            </w:r>
            <w:r>
              <w:rPr>
                <w:rFonts w:ascii="Arial" w:hAnsi="Arial" w:cs="Arial"/>
                <w:sz w:val="18"/>
                <w:szCs w:val="18"/>
              </w:rPr>
              <w:t xml:space="preserve"> ze zm.</w:t>
            </w:r>
            <w:r w:rsidRPr="003F0B5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Uszczegółowienie WRPO 2014+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Szczegółowy Opis Osi Priorytetowych Wielkopolskiego Regionalnego Programu Operacyjnego na lata 2014 - 2020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  <w:highlight w:val="yellow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Wnioskodawca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Podmiot aplikujący o dofinansowanie projektu w ramach WRPO 2014+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WRPO 2014+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Wielkopolski Regionalny Pr</w:t>
            </w:r>
            <w:r w:rsidR="00F52E93">
              <w:rPr>
                <w:rFonts w:ascii="Arial" w:hAnsi="Arial" w:cs="Arial"/>
                <w:sz w:val="18"/>
                <w:szCs w:val="18"/>
              </w:rPr>
              <w:t>ogram Operacyjny na lata 2014-</w:t>
            </w:r>
            <w:r w:rsidRPr="003F0B5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</w:tr>
      <w:tr w:rsidR="00B341B4" w:rsidRPr="00333D40" w:rsidTr="00EC3E0B">
        <w:tc>
          <w:tcPr>
            <w:tcW w:w="2430" w:type="dxa"/>
            <w:vAlign w:val="center"/>
          </w:tcPr>
          <w:p w:rsidR="00B341B4" w:rsidRPr="003F0B51" w:rsidRDefault="00B341B4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F0B51">
              <w:rPr>
                <w:rFonts w:ascii="Arial" w:hAnsi="Arial" w:cs="Arial"/>
                <w:color w:val="808080"/>
                <w:sz w:val="18"/>
                <w:szCs w:val="18"/>
              </w:rPr>
              <w:t>ZWW</w:t>
            </w:r>
          </w:p>
        </w:tc>
        <w:tc>
          <w:tcPr>
            <w:tcW w:w="6520" w:type="dxa"/>
            <w:vAlign w:val="center"/>
          </w:tcPr>
          <w:p w:rsidR="00B341B4" w:rsidRPr="003F0B51" w:rsidRDefault="00B341B4" w:rsidP="00EC3E0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B51">
              <w:rPr>
                <w:rFonts w:ascii="Arial" w:hAnsi="Arial" w:cs="Arial"/>
                <w:sz w:val="18"/>
                <w:szCs w:val="18"/>
              </w:rPr>
              <w:t>Zarząd Województwa Wielkopolskiego</w:t>
            </w:r>
          </w:p>
        </w:tc>
      </w:tr>
      <w:tr w:rsidR="00C80DD9" w:rsidRPr="00333D40" w:rsidTr="00EC3E0B">
        <w:tc>
          <w:tcPr>
            <w:tcW w:w="2430" w:type="dxa"/>
            <w:vAlign w:val="center"/>
          </w:tcPr>
          <w:p w:rsidR="00C80DD9" w:rsidRPr="005447D6" w:rsidRDefault="00C80DD9" w:rsidP="00EC3E0B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5447D6">
              <w:rPr>
                <w:rFonts w:ascii="Arial" w:hAnsi="Arial" w:cs="Arial"/>
                <w:color w:val="808080"/>
                <w:sz w:val="18"/>
                <w:szCs w:val="18"/>
              </w:rPr>
              <w:t>Zobowiązanie</w:t>
            </w:r>
            <w:r w:rsidR="005447D6" w:rsidRPr="005447D6">
              <w:rPr>
                <w:rFonts w:ascii="Arial" w:hAnsi="Arial" w:cs="Arial"/>
                <w:color w:val="808080"/>
                <w:sz w:val="18"/>
                <w:szCs w:val="18"/>
              </w:rPr>
              <w:t xml:space="preserve"> do realizacji projektu</w:t>
            </w:r>
          </w:p>
        </w:tc>
        <w:tc>
          <w:tcPr>
            <w:tcW w:w="6520" w:type="dxa"/>
            <w:vAlign w:val="center"/>
          </w:tcPr>
          <w:p w:rsidR="00C80DD9" w:rsidRPr="005B6041" w:rsidRDefault="00C80DD9" w:rsidP="005B6041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B6041">
              <w:rPr>
                <w:rFonts w:ascii="Arial" w:hAnsi="Arial" w:cs="Arial"/>
                <w:color w:val="auto"/>
                <w:sz w:val="18"/>
                <w:szCs w:val="18"/>
              </w:rPr>
              <w:t xml:space="preserve">Uchwała z Zobowiązaniem, określająca warunki przekazywania </w:t>
            </w:r>
            <w:r w:rsidR="003635AE" w:rsidRPr="005B6041">
              <w:rPr>
                <w:rFonts w:ascii="Arial" w:hAnsi="Arial" w:cs="Arial"/>
                <w:color w:val="auto"/>
                <w:sz w:val="18"/>
                <w:szCs w:val="18"/>
              </w:rPr>
              <w:br/>
            </w:r>
            <w:r w:rsidRPr="005B6041">
              <w:rPr>
                <w:rFonts w:ascii="Arial" w:hAnsi="Arial" w:cs="Arial"/>
                <w:color w:val="auto"/>
                <w:sz w:val="18"/>
                <w:szCs w:val="18"/>
              </w:rPr>
              <w:t>i wykorzystania dofinansowania</w:t>
            </w:r>
            <w:r w:rsidR="005B6041" w:rsidRPr="005B6041">
              <w:rPr>
                <w:rFonts w:ascii="Arial" w:hAnsi="Arial" w:cs="Arial"/>
                <w:color w:val="auto"/>
                <w:sz w:val="18"/>
                <w:szCs w:val="18"/>
              </w:rPr>
              <w:t xml:space="preserve"> oraz </w:t>
            </w:r>
            <w:r w:rsidR="00A36CB3">
              <w:rPr>
                <w:rFonts w:ascii="Arial" w:hAnsi="Arial" w:cs="Arial"/>
                <w:color w:val="auto"/>
                <w:sz w:val="18"/>
                <w:szCs w:val="18"/>
              </w:rPr>
              <w:t>inne obowiązki Beneficjenta i IZ</w:t>
            </w:r>
            <w:r w:rsidR="005B6041" w:rsidRPr="005B6041">
              <w:rPr>
                <w:rFonts w:ascii="Arial" w:hAnsi="Arial" w:cs="Arial"/>
                <w:color w:val="auto"/>
                <w:sz w:val="18"/>
                <w:szCs w:val="18"/>
              </w:rPr>
              <w:t xml:space="preserve"> WRPO 2014+</w:t>
            </w:r>
          </w:p>
        </w:tc>
      </w:tr>
    </w:tbl>
    <w:p w:rsidR="00E43CD5" w:rsidRDefault="00E43CD5" w:rsidP="00B341B4">
      <w:pPr>
        <w:pStyle w:val="Nagwek1"/>
        <w:spacing w:after="120"/>
        <w:rPr>
          <w:rFonts w:ascii="Arial" w:hAnsi="Arial" w:cs="Arial"/>
        </w:rPr>
      </w:pPr>
      <w:bookmarkStart w:id="13" w:name="_Toc235348912"/>
      <w:bookmarkStart w:id="14" w:name="_Toc423953744"/>
    </w:p>
    <w:p w:rsidR="00E43CD5" w:rsidRPr="00E43CD5" w:rsidRDefault="00E43CD5" w:rsidP="00E43CD5"/>
    <w:p w:rsidR="00B341B4" w:rsidRPr="00BC1B1F" w:rsidRDefault="00B341B4" w:rsidP="00B341B4">
      <w:pPr>
        <w:pStyle w:val="Nagwek1"/>
        <w:spacing w:after="120"/>
        <w:rPr>
          <w:rFonts w:ascii="Arial" w:hAnsi="Arial" w:cs="Arial"/>
          <w:sz w:val="28"/>
          <w:szCs w:val="28"/>
        </w:rPr>
      </w:pPr>
      <w:bookmarkStart w:id="15" w:name="_Toc433721675"/>
      <w:r w:rsidRPr="00BC1B1F">
        <w:rPr>
          <w:rFonts w:ascii="Arial" w:hAnsi="Arial" w:cs="Arial"/>
          <w:sz w:val="28"/>
          <w:szCs w:val="28"/>
        </w:rPr>
        <w:t xml:space="preserve">II. Podstawowe informacje o konkursie </w:t>
      </w:r>
      <w:bookmarkEnd w:id="13"/>
      <w:bookmarkEnd w:id="14"/>
      <w:r w:rsidRPr="00BC1B1F">
        <w:rPr>
          <w:rFonts w:ascii="Arial" w:hAnsi="Arial" w:cs="Arial"/>
          <w:bCs w:val="0"/>
          <w:color w:val="auto"/>
          <w:sz w:val="28"/>
          <w:szCs w:val="28"/>
        </w:rPr>
        <w:t>RPWP.</w:t>
      </w:r>
      <w:r w:rsidR="00EC137D" w:rsidRPr="00BC1B1F">
        <w:rPr>
          <w:rFonts w:ascii="Arial" w:hAnsi="Arial" w:cs="Arial"/>
          <w:bCs w:val="0"/>
          <w:color w:val="auto"/>
          <w:sz w:val="28"/>
          <w:szCs w:val="28"/>
        </w:rPr>
        <w:t>05</w:t>
      </w:r>
      <w:r w:rsidRPr="00BC1B1F">
        <w:rPr>
          <w:rFonts w:ascii="Arial" w:hAnsi="Arial" w:cs="Arial"/>
          <w:bCs w:val="0"/>
          <w:color w:val="auto"/>
          <w:sz w:val="28"/>
          <w:szCs w:val="28"/>
        </w:rPr>
        <w:t>.0</w:t>
      </w:r>
      <w:r w:rsidR="00EC137D" w:rsidRPr="00BC1B1F">
        <w:rPr>
          <w:rFonts w:ascii="Arial" w:hAnsi="Arial" w:cs="Arial"/>
          <w:bCs w:val="0"/>
          <w:color w:val="auto"/>
          <w:sz w:val="28"/>
          <w:szCs w:val="28"/>
        </w:rPr>
        <w:t>1.01</w:t>
      </w:r>
      <w:r w:rsidRPr="00BC1B1F">
        <w:rPr>
          <w:rFonts w:ascii="Arial" w:hAnsi="Arial" w:cs="Arial"/>
          <w:bCs w:val="0"/>
          <w:color w:val="auto"/>
          <w:sz w:val="28"/>
          <w:szCs w:val="28"/>
        </w:rPr>
        <w:t>-IZ-00-30-00</w:t>
      </w:r>
      <w:r w:rsidR="00EC137D" w:rsidRPr="00BC1B1F">
        <w:rPr>
          <w:rFonts w:ascii="Arial" w:hAnsi="Arial" w:cs="Arial"/>
          <w:bCs w:val="0"/>
          <w:color w:val="auto"/>
          <w:sz w:val="28"/>
          <w:szCs w:val="28"/>
        </w:rPr>
        <w:t>1</w:t>
      </w:r>
      <w:r w:rsidRPr="00BC1B1F">
        <w:rPr>
          <w:rFonts w:ascii="Arial" w:hAnsi="Arial" w:cs="Arial"/>
          <w:bCs w:val="0"/>
          <w:color w:val="auto"/>
          <w:sz w:val="28"/>
          <w:szCs w:val="28"/>
        </w:rPr>
        <w:t>/15</w:t>
      </w:r>
      <w:r w:rsidRPr="00BC1B1F">
        <w:rPr>
          <w:rFonts w:ascii="Arial" w:hAnsi="Arial" w:cs="Arial"/>
          <w:sz w:val="28"/>
          <w:szCs w:val="28"/>
        </w:rPr>
        <w:t>.</w:t>
      </w:r>
      <w:bookmarkEnd w:id="15"/>
    </w:p>
    <w:p w:rsidR="00B341B4" w:rsidRDefault="0081609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bookmarkStart w:id="16" w:name="_Toc235348913"/>
      <w:r>
        <w:rPr>
          <w:rFonts w:ascii="Arial" w:hAnsi="Arial" w:cs="Arial"/>
          <w:bCs/>
          <w:color w:val="auto"/>
          <w:sz w:val="22"/>
          <w:szCs w:val="22"/>
        </w:rPr>
        <w:t>Instytucją Organizującą k</w:t>
      </w:r>
      <w:r w:rsidR="00B341B4">
        <w:rPr>
          <w:rFonts w:ascii="Arial" w:hAnsi="Arial" w:cs="Arial"/>
          <w:bCs/>
          <w:color w:val="auto"/>
          <w:sz w:val="22"/>
          <w:szCs w:val="22"/>
        </w:rPr>
        <w:t>onkurs jest Zarząd Województwa Wielkopolskiego z siedzibą</w:t>
      </w:r>
      <w:r w:rsidR="00E32B71">
        <w:rPr>
          <w:rFonts w:ascii="Arial" w:hAnsi="Arial" w:cs="Arial"/>
          <w:bCs/>
          <w:color w:val="auto"/>
          <w:sz w:val="22"/>
          <w:szCs w:val="22"/>
        </w:rPr>
        <w:t xml:space="preserve"> w </w:t>
      </w:r>
      <w:r w:rsidR="00B341B4">
        <w:rPr>
          <w:rFonts w:ascii="Arial" w:hAnsi="Arial" w:cs="Arial"/>
          <w:bCs/>
          <w:color w:val="auto"/>
          <w:sz w:val="22"/>
          <w:szCs w:val="22"/>
        </w:rPr>
        <w:t>Poznaniu al. Niepodległości 34, 61-714 Poznań.</w:t>
      </w:r>
    </w:p>
    <w:p w:rsidR="00B341B4" w:rsidRPr="00B140B3" w:rsidRDefault="00B341B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lastRenderedPageBreak/>
        <w:t xml:space="preserve">Niniejszy </w:t>
      </w:r>
      <w:r w:rsidRPr="0042350E">
        <w:rPr>
          <w:rFonts w:ascii="Arial" w:hAnsi="Arial" w:cs="Arial"/>
          <w:bCs/>
          <w:color w:val="auto"/>
          <w:sz w:val="22"/>
          <w:szCs w:val="22"/>
        </w:rPr>
        <w:t>Regulamin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został opracowany na pods</w:t>
      </w:r>
      <w:r w:rsidR="0085594D">
        <w:rPr>
          <w:rFonts w:ascii="Arial" w:hAnsi="Arial" w:cs="Arial"/>
          <w:bCs/>
          <w:color w:val="auto"/>
          <w:sz w:val="22"/>
          <w:szCs w:val="22"/>
        </w:rPr>
        <w:t xml:space="preserve">tawie przepisów prawa krajowego </w:t>
      </w:r>
      <w:r w:rsidR="00740DD9">
        <w:rPr>
          <w:rFonts w:ascii="Arial" w:hAnsi="Arial" w:cs="Arial"/>
          <w:bCs/>
          <w:color w:val="auto"/>
          <w:sz w:val="22"/>
          <w:szCs w:val="22"/>
        </w:rPr>
        <w:br/>
      </w:r>
      <w:r w:rsidRPr="00B140B3">
        <w:rPr>
          <w:rFonts w:ascii="Arial" w:hAnsi="Arial" w:cs="Arial"/>
          <w:bCs/>
          <w:color w:val="auto"/>
          <w:sz w:val="22"/>
          <w:szCs w:val="22"/>
        </w:rPr>
        <w:t>oraz wspólnotowego. Zmiany w przepisach prawa, dotyczące zasad udzielania dofinansowania, mogą powodować odpowiednie zm</w:t>
      </w:r>
      <w:r w:rsidR="00253B63">
        <w:rPr>
          <w:rFonts w:ascii="Arial" w:hAnsi="Arial" w:cs="Arial"/>
          <w:bCs/>
          <w:color w:val="auto"/>
          <w:sz w:val="22"/>
          <w:szCs w:val="22"/>
        </w:rPr>
        <w:t xml:space="preserve">iany w przedmiotowym dokumencie 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oraz generować konieczność przedkładania przez </w:t>
      </w:r>
      <w:r w:rsidRPr="00A813F7">
        <w:rPr>
          <w:rFonts w:ascii="Arial" w:hAnsi="Arial" w:cs="Arial"/>
          <w:bCs/>
          <w:color w:val="auto"/>
          <w:sz w:val="22"/>
          <w:szCs w:val="22"/>
        </w:rPr>
        <w:t>Wnioskodawców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dodatkowych dokumentów, również </w:t>
      </w:r>
      <w:r w:rsidR="00FF0C7F">
        <w:rPr>
          <w:rFonts w:ascii="Arial" w:hAnsi="Arial" w:cs="Arial"/>
          <w:bCs/>
          <w:color w:val="auto"/>
          <w:sz w:val="22"/>
          <w:szCs w:val="22"/>
        </w:rPr>
        <w:br/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w trakcie trwania konkursu. W przypadku rozbieżności pomiędzy przepisami prawa, </w:t>
      </w:r>
      <w:r w:rsidR="00FF0C7F">
        <w:rPr>
          <w:rFonts w:ascii="Arial" w:hAnsi="Arial" w:cs="Arial"/>
          <w:bCs/>
          <w:color w:val="auto"/>
          <w:sz w:val="22"/>
          <w:szCs w:val="22"/>
        </w:rPr>
        <w:br/>
      </w:r>
      <w:r w:rsidRPr="00B140B3">
        <w:rPr>
          <w:rFonts w:ascii="Arial" w:hAnsi="Arial" w:cs="Arial"/>
          <w:bCs/>
          <w:color w:val="auto"/>
          <w:sz w:val="22"/>
          <w:szCs w:val="22"/>
        </w:rPr>
        <w:t>a Regulaminem należy</w:t>
      </w:r>
      <w:r w:rsidRPr="005B6041">
        <w:rPr>
          <w:rFonts w:ascii="Arial" w:hAnsi="Arial" w:cs="Arial"/>
          <w:bCs/>
          <w:color w:val="auto"/>
          <w:sz w:val="22"/>
          <w:szCs w:val="22"/>
        </w:rPr>
        <w:t xml:space="preserve"> stosować</w:t>
      </w:r>
      <w:r w:rsidR="00B0134B">
        <w:rPr>
          <w:rFonts w:ascii="Arial" w:hAnsi="Arial" w:cs="Arial"/>
          <w:bCs/>
          <w:color w:val="auto"/>
          <w:sz w:val="22"/>
          <w:szCs w:val="22"/>
        </w:rPr>
        <w:t xml:space="preserve"> przepis</w:t>
      </w:r>
      <w:r w:rsidR="005B6041">
        <w:rPr>
          <w:rFonts w:ascii="Arial" w:hAnsi="Arial" w:cs="Arial"/>
          <w:bCs/>
          <w:color w:val="auto"/>
          <w:sz w:val="22"/>
          <w:szCs w:val="22"/>
        </w:rPr>
        <w:t>y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prawa.</w:t>
      </w:r>
    </w:p>
    <w:p w:rsidR="00B341B4" w:rsidRPr="0042350E" w:rsidRDefault="00B341B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>Celem konkursu jest wyłonienie projektów, które w najw</w:t>
      </w:r>
      <w:r>
        <w:rPr>
          <w:rFonts w:ascii="Arial" w:hAnsi="Arial" w:cs="Arial"/>
          <w:bCs/>
          <w:color w:val="auto"/>
          <w:sz w:val="22"/>
          <w:szCs w:val="22"/>
        </w:rPr>
        <w:t>yższym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stopniu przyczynią się </w:t>
      </w:r>
      <w:r w:rsidR="00740DD9">
        <w:rPr>
          <w:rFonts w:ascii="Arial" w:hAnsi="Arial" w:cs="Arial"/>
          <w:bCs/>
          <w:color w:val="auto"/>
          <w:sz w:val="22"/>
          <w:szCs w:val="22"/>
        </w:rPr>
        <w:br/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do osiągnięcia celów Działania </w:t>
      </w:r>
      <w:r>
        <w:rPr>
          <w:rFonts w:ascii="Arial" w:hAnsi="Arial" w:cs="Arial"/>
          <w:bCs/>
          <w:color w:val="auto"/>
          <w:sz w:val="22"/>
          <w:szCs w:val="22"/>
        </w:rPr>
        <w:t>5</w:t>
      </w:r>
      <w:r w:rsidR="00EC137D">
        <w:rPr>
          <w:rFonts w:ascii="Arial" w:hAnsi="Arial" w:cs="Arial"/>
          <w:bCs/>
          <w:color w:val="auto"/>
          <w:sz w:val="22"/>
          <w:szCs w:val="22"/>
        </w:rPr>
        <w:t>.1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, Poddziałania </w:t>
      </w:r>
      <w:r w:rsidR="00EC137D">
        <w:rPr>
          <w:rFonts w:ascii="Arial" w:hAnsi="Arial" w:cs="Arial"/>
          <w:bCs/>
          <w:color w:val="auto"/>
          <w:sz w:val="22"/>
          <w:szCs w:val="22"/>
        </w:rPr>
        <w:t>5.1.1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określonych w </w:t>
      </w:r>
      <w:r w:rsidRPr="0042350E">
        <w:rPr>
          <w:rFonts w:ascii="Arial" w:hAnsi="Arial" w:cs="Arial"/>
          <w:bCs/>
          <w:color w:val="auto"/>
          <w:sz w:val="22"/>
          <w:szCs w:val="22"/>
        </w:rPr>
        <w:t>Uszczegółowieniu WRPO 2014+.</w:t>
      </w:r>
    </w:p>
    <w:p w:rsidR="00B341B4" w:rsidRPr="00B140B3" w:rsidRDefault="00B341B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Podane w </w:t>
      </w:r>
      <w:r w:rsidRPr="0042350E">
        <w:rPr>
          <w:rFonts w:ascii="Arial" w:hAnsi="Arial" w:cs="Arial"/>
          <w:bCs/>
          <w:color w:val="auto"/>
          <w:sz w:val="22"/>
          <w:szCs w:val="22"/>
        </w:rPr>
        <w:t>Regulaminie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terminy odnoszą s</w:t>
      </w:r>
      <w:r w:rsidR="00253B63">
        <w:rPr>
          <w:rFonts w:ascii="Arial" w:hAnsi="Arial" w:cs="Arial"/>
          <w:bCs/>
          <w:color w:val="auto"/>
          <w:sz w:val="22"/>
          <w:szCs w:val="22"/>
        </w:rPr>
        <w:t>ię do dni kalendarzowych, chyba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że w treści Regulaminu wskazano, że mowa jest o </w:t>
      </w:r>
      <w:r w:rsidRPr="0042350E">
        <w:rPr>
          <w:rFonts w:ascii="Arial" w:hAnsi="Arial" w:cs="Arial"/>
          <w:bCs/>
          <w:color w:val="auto"/>
          <w:sz w:val="22"/>
          <w:szCs w:val="22"/>
        </w:rPr>
        <w:t>dniach roboczych</w:t>
      </w:r>
      <w:r w:rsidRPr="00B140B3">
        <w:rPr>
          <w:rFonts w:ascii="Arial" w:hAnsi="Arial" w:cs="Arial"/>
          <w:bCs/>
          <w:color w:val="auto"/>
          <w:sz w:val="22"/>
          <w:szCs w:val="22"/>
        </w:rPr>
        <w:t>. Przy obliczaniu terminów obowiązują następujące zasady:</w:t>
      </w:r>
    </w:p>
    <w:p w:rsidR="00B341B4" w:rsidRPr="000A29BE" w:rsidRDefault="00B341B4" w:rsidP="000A29B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Cs/>
        </w:rPr>
      </w:pPr>
      <w:r w:rsidRPr="000A29BE">
        <w:rPr>
          <w:rFonts w:ascii="Arial" w:hAnsi="Arial" w:cs="Arial"/>
          <w:bCs/>
        </w:rPr>
        <w:t>termin określony w dniach kończy się z upływem ostatniego dnia,</w:t>
      </w:r>
    </w:p>
    <w:p w:rsidR="00B341B4" w:rsidRPr="00B140B3" w:rsidRDefault="00B341B4" w:rsidP="00B341B4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jeżeli początkiem terminu określonego w dniach jest określone zdarzenie, </w:t>
      </w:r>
      <w:r w:rsidR="00740DD9">
        <w:rPr>
          <w:rFonts w:ascii="Arial" w:hAnsi="Arial" w:cs="Arial"/>
          <w:bCs/>
          <w:color w:val="auto"/>
          <w:sz w:val="22"/>
          <w:szCs w:val="22"/>
        </w:rPr>
        <w:br/>
      </w:r>
      <w:r w:rsidR="00375997">
        <w:rPr>
          <w:rFonts w:ascii="Arial" w:hAnsi="Arial" w:cs="Arial"/>
          <w:bCs/>
          <w:color w:val="auto"/>
          <w:sz w:val="22"/>
          <w:szCs w:val="22"/>
        </w:rPr>
        <w:t>p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rzy obliczaniu tego terminu nie uwzględnia się dnia, w którym zdarzenie nastąpiło </w:t>
      </w:r>
      <w:r w:rsidR="00740DD9">
        <w:rPr>
          <w:rFonts w:ascii="Arial" w:hAnsi="Arial" w:cs="Arial"/>
          <w:bCs/>
          <w:color w:val="auto"/>
          <w:sz w:val="22"/>
          <w:szCs w:val="22"/>
        </w:rPr>
        <w:br/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– pod warunkiem, że konkretny zapis </w:t>
      </w:r>
      <w:r w:rsidRPr="0042350E">
        <w:rPr>
          <w:rFonts w:ascii="Arial" w:hAnsi="Arial" w:cs="Arial"/>
          <w:bCs/>
          <w:color w:val="auto"/>
          <w:sz w:val="22"/>
          <w:szCs w:val="22"/>
        </w:rPr>
        <w:t xml:space="preserve">Regulaminu </w:t>
      </w:r>
      <w:r w:rsidRPr="00B140B3">
        <w:rPr>
          <w:rFonts w:ascii="Arial" w:hAnsi="Arial" w:cs="Arial"/>
          <w:bCs/>
          <w:color w:val="auto"/>
          <w:sz w:val="22"/>
          <w:szCs w:val="22"/>
        </w:rPr>
        <w:t>nie stanowi inaczej,</w:t>
      </w:r>
    </w:p>
    <w:p w:rsidR="00B341B4" w:rsidRPr="00B140B3" w:rsidRDefault="00B341B4" w:rsidP="00B341B4">
      <w:pPr>
        <w:widowControl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>jeżeli koniec terminu przypada na dzień ustawowo wolny od pracy, za ostatni dzień terminu uważa się najbliższy następny dzień roboczy.</w:t>
      </w:r>
    </w:p>
    <w:p w:rsidR="00B341B4" w:rsidRPr="00B140B3" w:rsidRDefault="00B341B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Wybór projektów do dofinansowania następuje w trybie konkursowym. </w:t>
      </w:r>
    </w:p>
    <w:p w:rsidR="00B341B4" w:rsidRPr="00B140B3" w:rsidRDefault="00B341B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>Konkurs ma charakter zamknięty.</w:t>
      </w:r>
    </w:p>
    <w:p w:rsidR="00B7394C" w:rsidRDefault="00B341B4" w:rsidP="00B7394C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>Konkurs jest organizowany na terytorium Województwa Wielkopolskiego</w:t>
      </w:r>
      <w:r w:rsidR="00B7394C">
        <w:rPr>
          <w:rFonts w:ascii="Arial" w:hAnsi="Arial" w:cs="Arial"/>
          <w:bCs/>
          <w:color w:val="auto"/>
          <w:sz w:val="22"/>
          <w:szCs w:val="22"/>
        </w:rPr>
        <w:t xml:space="preserve">. </w:t>
      </w:r>
    </w:p>
    <w:p w:rsidR="00B341B4" w:rsidRDefault="00B341B4" w:rsidP="00B341B4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>Dokumentację projektową należy wypełnić w języku polskim (nie dotyczy nazw własnych).</w:t>
      </w:r>
    </w:p>
    <w:p w:rsidR="00F241D3" w:rsidRPr="00F241D3" w:rsidRDefault="00F241D3" w:rsidP="00F241D3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Na podstawie art. 50 Ustawy wdrożeniowej do postępowania przewidzianego w przepisach niniejszego </w:t>
      </w:r>
      <w:r w:rsidRPr="0042350E">
        <w:rPr>
          <w:rFonts w:ascii="Arial" w:hAnsi="Arial" w:cs="Arial"/>
          <w:bCs/>
          <w:color w:val="auto"/>
          <w:sz w:val="22"/>
          <w:szCs w:val="22"/>
        </w:rPr>
        <w:t>Regulaminu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nie stosuje się przepisów Ustawy z dnia 14 czerwca 1960 r. Kodeks </w:t>
      </w:r>
      <w:r>
        <w:rPr>
          <w:rFonts w:ascii="Arial" w:hAnsi="Arial" w:cs="Arial"/>
          <w:bCs/>
          <w:color w:val="auto"/>
          <w:sz w:val="22"/>
          <w:szCs w:val="22"/>
        </w:rPr>
        <w:t>p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ostępowania </w:t>
      </w:r>
      <w:r>
        <w:rPr>
          <w:rFonts w:ascii="Arial" w:hAnsi="Arial" w:cs="Arial"/>
          <w:bCs/>
          <w:color w:val="auto"/>
          <w:sz w:val="22"/>
          <w:szCs w:val="22"/>
        </w:rPr>
        <w:t>a</w:t>
      </w:r>
      <w:r w:rsidRPr="00B140B3">
        <w:rPr>
          <w:rFonts w:ascii="Arial" w:hAnsi="Arial" w:cs="Arial"/>
          <w:bCs/>
          <w:color w:val="auto"/>
          <w:sz w:val="22"/>
          <w:szCs w:val="22"/>
        </w:rPr>
        <w:t>dministracyjnego (</w:t>
      </w:r>
      <w:r>
        <w:rPr>
          <w:rFonts w:ascii="Arial" w:hAnsi="Arial" w:cs="Arial"/>
          <w:bCs/>
          <w:color w:val="auto"/>
          <w:sz w:val="22"/>
          <w:szCs w:val="22"/>
        </w:rPr>
        <w:t>t</w:t>
      </w:r>
      <w:r w:rsidRPr="00B140B3">
        <w:rPr>
          <w:rFonts w:ascii="Arial" w:hAnsi="Arial" w:cs="Arial"/>
          <w:bCs/>
          <w:color w:val="auto"/>
          <w:sz w:val="22"/>
          <w:szCs w:val="22"/>
        </w:rPr>
        <w:t>j. Dz. U. z 2013 r. poz. 267 z</w:t>
      </w:r>
      <w:r>
        <w:rPr>
          <w:rFonts w:ascii="Arial" w:hAnsi="Arial" w:cs="Arial"/>
          <w:bCs/>
          <w:color w:val="auto"/>
          <w:sz w:val="22"/>
          <w:szCs w:val="22"/>
        </w:rPr>
        <w:t>e zm.)</w:t>
      </w:r>
      <w:r w:rsidR="00253B63">
        <w:rPr>
          <w:rFonts w:ascii="Arial" w:hAnsi="Arial" w:cs="Arial"/>
          <w:bCs/>
          <w:color w:val="auto"/>
          <w:sz w:val="22"/>
          <w:szCs w:val="22"/>
        </w:rPr>
        <w:t>, chyba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że </w:t>
      </w:r>
      <w:r w:rsidRPr="0042350E">
        <w:rPr>
          <w:rFonts w:ascii="Arial" w:hAnsi="Arial" w:cs="Arial"/>
          <w:bCs/>
          <w:color w:val="auto"/>
          <w:sz w:val="22"/>
          <w:szCs w:val="22"/>
        </w:rPr>
        <w:t xml:space="preserve">Ustawa </w:t>
      </w:r>
      <w:r w:rsidRPr="00073CF4">
        <w:rPr>
          <w:rFonts w:ascii="Arial" w:hAnsi="Arial" w:cs="Arial"/>
          <w:bCs/>
          <w:color w:val="auto"/>
          <w:sz w:val="22"/>
          <w:szCs w:val="22"/>
        </w:rPr>
        <w:t>stanowi inaczej</w:t>
      </w:r>
      <w:r w:rsidRPr="00B140B3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5B6041" w:rsidRDefault="00816094" w:rsidP="005B6041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ramach k</w:t>
      </w:r>
      <w:r w:rsidR="00B341B4" w:rsidRPr="008827A8">
        <w:rPr>
          <w:rFonts w:ascii="Arial" w:hAnsi="Arial" w:cs="Arial"/>
          <w:color w:val="auto"/>
          <w:sz w:val="22"/>
          <w:szCs w:val="22"/>
        </w:rPr>
        <w:t>onkursu wsparciem objęte mogą być wyłącznie projekty wpisujące się w typy projekt</w:t>
      </w:r>
      <w:r w:rsidR="00BB1022">
        <w:rPr>
          <w:rFonts w:ascii="Arial" w:hAnsi="Arial" w:cs="Arial"/>
          <w:color w:val="auto"/>
          <w:sz w:val="22"/>
          <w:szCs w:val="22"/>
        </w:rPr>
        <w:t>ów przewidziane w Poddziałaniu 5.1.1</w:t>
      </w:r>
      <w:r w:rsidR="00B341B4" w:rsidRPr="008827A8">
        <w:rPr>
          <w:rFonts w:ascii="Arial" w:hAnsi="Arial" w:cs="Arial"/>
          <w:color w:val="auto"/>
          <w:sz w:val="22"/>
          <w:szCs w:val="22"/>
        </w:rPr>
        <w:t xml:space="preserve"> określone w Uszczegółowieniu WRPO 2014+ przyjętym Uchwałą Nr 479/2015 ZWW z dnia 30 kwietnia 2015 roku (</w:t>
      </w:r>
      <w:r w:rsidR="00D2573F" w:rsidRPr="005B6041">
        <w:rPr>
          <w:rFonts w:ascii="Arial" w:hAnsi="Arial" w:cs="Arial"/>
          <w:color w:val="auto"/>
          <w:sz w:val="22"/>
          <w:szCs w:val="22"/>
        </w:rPr>
        <w:t>zmienionym</w:t>
      </w:r>
      <w:r w:rsidR="00D2573F"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8827A8">
        <w:rPr>
          <w:rFonts w:ascii="Arial" w:hAnsi="Arial" w:cs="Arial"/>
          <w:color w:val="auto"/>
          <w:sz w:val="22"/>
          <w:szCs w:val="22"/>
        </w:rPr>
        <w:t xml:space="preserve">29 maja </w:t>
      </w:r>
      <w:r w:rsidR="00B341B4" w:rsidRPr="005B6041">
        <w:rPr>
          <w:rFonts w:ascii="Arial" w:hAnsi="Arial" w:cs="Arial"/>
          <w:color w:val="auto"/>
          <w:sz w:val="22"/>
          <w:szCs w:val="22"/>
        </w:rPr>
        <w:t>2015 r., 23 czerwca 2015 r., 7 sierpnia 2015 r., 10 września 2015 r.</w:t>
      </w:r>
      <w:r w:rsidR="005B6041" w:rsidRPr="005B6041">
        <w:rPr>
          <w:rFonts w:ascii="Arial" w:hAnsi="Arial" w:cs="Arial"/>
          <w:color w:val="auto"/>
          <w:sz w:val="22"/>
          <w:szCs w:val="22"/>
        </w:rPr>
        <w:t xml:space="preserve"> oraz</w:t>
      </w:r>
      <w:r w:rsidR="0017091E" w:rsidRPr="005B6041">
        <w:rPr>
          <w:rFonts w:ascii="Arial" w:hAnsi="Arial" w:cs="Arial"/>
          <w:color w:val="auto"/>
          <w:sz w:val="22"/>
          <w:szCs w:val="22"/>
        </w:rPr>
        <w:t xml:space="preserve"> </w:t>
      </w:r>
      <w:r w:rsidR="00EC2A06" w:rsidRPr="005B6041">
        <w:rPr>
          <w:rFonts w:ascii="Arial" w:hAnsi="Arial" w:cs="Arial"/>
          <w:color w:val="auto"/>
          <w:sz w:val="22"/>
          <w:szCs w:val="22"/>
        </w:rPr>
        <w:t>24 września 2015 r.</w:t>
      </w:r>
      <w:r w:rsidR="00B341B4" w:rsidRPr="005B6041">
        <w:rPr>
          <w:rFonts w:ascii="Arial" w:hAnsi="Arial" w:cs="Arial"/>
          <w:color w:val="auto"/>
          <w:sz w:val="22"/>
          <w:szCs w:val="22"/>
        </w:rPr>
        <w:t>)</w:t>
      </w:r>
      <w:r w:rsidR="004A07B9">
        <w:rPr>
          <w:rFonts w:ascii="Arial" w:hAnsi="Arial" w:cs="Arial"/>
          <w:color w:val="auto"/>
          <w:sz w:val="22"/>
          <w:szCs w:val="22"/>
        </w:rPr>
        <w:t>.</w:t>
      </w:r>
    </w:p>
    <w:p w:rsidR="00AE1F47" w:rsidRPr="00E116C1" w:rsidRDefault="005B6041" w:rsidP="005B6041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 ramach konkursu, </w:t>
      </w:r>
      <w:r w:rsidR="00D45B40" w:rsidRPr="005B6041">
        <w:rPr>
          <w:rFonts w:ascii="Arial" w:eastAsiaTheme="minorHAnsi" w:hAnsi="Arial" w:cs="Arial"/>
          <w:color w:val="auto"/>
          <w:sz w:val="22"/>
          <w:szCs w:val="22"/>
        </w:rPr>
        <w:t>w</w:t>
      </w:r>
      <w:r w:rsidR="00D45B40" w:rsidRPr="005B6041">
        <w:rPr>
          <w:rFonts w:ascii="Arial" w:eastAsiaTheme="minorHAnsi" w:hAnsi="Arial" w:cs="Arial"/>
          <w:sz w:val="22"/>
          <w:szCs w:val="22"/>
        </w:rPr>
        <w:t xml:space="preserve"> celu zapewnienia dostępności transportowej, możliwe będzie wsparcie inwestycji w zakresie pozwalającym na ich włączenie do systemu dróg krajowych lub sieci TEN-T, wypełniających luki w sieci dróg pomiędzy ośrodkami wojewódzkimi oraz innymi </w:t>
      </w:r>
      <w:r w:rsidR="00D45B40" w:rsidRPr="00E116C1">
        <w:rPr>
          <w:rFonts w:ascii="Arial" w:eastAsiaTheme="minorHAnsi" w:hAnsi="Arial" w:cs="Arial"/>
          <w:sz w:val="22"/>
          <w:szCs w:val="22"/>
        </w:rPr>
        <w:t xml:space="preserve">miastami, zgodnie z przeprowadzoną diagnozą, wskazującą na problem dostępności transportowej tych miast, pełniących ważne funkcje w lokalnych rynkach pracy. </w:t>
      </w:r>
    </w:p>
    <w:p w:rsidR="00037B45" w:rsidRPr="00E116C1" w:rsidRDefault="00AE1F47" w:rsidP="00AE1F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E116C1">
        <w:rPr>
          <w:rFonts w:ascii="Arial" w:eastAsiaTheme="minorHAnsi" w:hAnsi="Arial" w:cs="Arial"/>
        </w:rPr>
        <w:lastRenderedPageBreak/>
        <w:t>Beneficjent</w:t>
      </w:r>
      <w:r w:rsidRPr="00037B45">
        <w:rPr>
          <w:rFonts w:ascii="Arial" w:eastAsiaTheme="minorHAnsi" w:hAnsi="Arial" w:cs="Arial"/>
        </w:rPr>
        <w:t xml:space="preserve"> zobowiązany jest do doręczenia </w:t>
      </w:r>
      <w:r w:rsidR="00E116C1">
        <w:rPr>
          <w:rFonts w:ascii="Arial" w:eastAsiaTheme="minorHAnsi" w:hAnsi="Arial" w:cs="Arial"/>
        </w:rPr>
        <w:t>I</w:t>
      </w:r>
      <w:r w:rsidR="00037B45" w:rsidRPr="00E116C1">
        <w:rPr>
          <w:rFonts w:ascii="Arial" w:eastAsiaTheme="minorHAnsi" w:hAnsi="Arial" w:cs="Arial"/>
        </w:rPr>
        <w:t>Z</w:t>
      </w:r>
      <w:r w:rsidR="007C46DE" w:rsidRPr="00E116C1">
        <w:rPr>
          <w:rFonts w:ascii="Arial" w:eastAsiaTheme="minorHAnsi" w:hAnsi="Arial" w:cs="Arial"/>
        </w:rPr>
        <w:t xml:space="preserve"> </w:t>
      </w:r>
      <w:r w:rsidRPr="00E116C1">
        <w:rPr>
          <w:rFonts w:ascii="Arial" w:eastAsiaTheme="minorHAnsi" w:hAnsi="Arial" w:cs="Arial"/>
        </w:rPr>
        <w:t>WRPO</w:t>
      </w:r>
      <w:r w:rsidR="007C46DE" w:rsidRPr="00E116C1">
        <w:rPr>
          <w:rFonts w:ascii="Arial" w:eastAsiaTheme="minorHAnsi" w:hAnsi="Arial" w:cs="Arial"/>
        </w:rPr>
        <w:t xml:space="preserve"> 2014+ </w:t>
      </w:r>
      <w:r w:rsidRPr="00E116C1">
        <w:rPr>
          <w:rFonts w:ascii="Arial" w:eastAsiaTheme="minorHAnsi" w:hAnsi="Arial" w:cs="Arial"/>
        </w:rPr>
        <w:t>kopii</w:t>
      </w:r>
      <w:r w:rsidRPr="00037B45">
        <w:rPr>
          <w:rFonts w:ascii="Arial" w:eastAsiaTheme="minorHAnsi" w:hAnsi="Arial" w:cs="Arial"/>
        </w:rPr>
        <w:t xml:space="preserve"> pozwolenia </w:t>
      </w:r>
      <w:r w:rsidR="00740DD9">
        <w:rPr>
          <w:rFonts w:ascii="Arial" w:eastAsiaTheme="minorHAnsi" w:hAnsi="Arial" w:cs="Arial"/>
        </w:rPr>
        <w:br/>
      </w:r>
      <w:r w:rsidRPr="00037B45">
        <w:rPr>
          <w:rFonts w:ascii="Arial" w:eastAsiaTheme="minorHAnsi" w:hAnsi="Arial" w:cs="Arial"/>
        </w:rPr>
        <w:t>na budowę/pozwoleń na budowę/decyzji o zezwoleniu na realizację inwestycji drogowej</w:t>
      </w:r>
      <w:r w:rsidR="00AF2F0E">
        <w:rPr>
          <w:rFonts w:ascii="Arial" w:eastAsiaTheme="minorHAnsi" w:hAnsi="Arial" w:cs="Arial"/>
        </w:rPr>
        <w:t xml:space="preserve">, </w:t>
      </w:r>
      <w:r w:rsidR="00AF2F0E" w:rsidRPr="00E116C1">
        <w:rPr>
          <w:rFonts w:ascii="Arial" w:hAnsi="Arial" w:cs="Arial"/>
        </w:rPr>
        <w:t>wydanych zgodnie z obowiązującymi przepisami prawa</w:t>
      </w:r>
      <w:r w:rsidR="00AF2F0E" w:rsidRPr="00E116C1">
        <w:t>,</w:t>
      </w:r>
      <w:r w:rsidR="00AF2F0E">
        <w:t xml:space="preserve"> </w:t>
      </w:r>
      <w:r w:rsidR="006161ED" w:rsidRPr="00037B45">
        <w:rPr>
          <w:rFonts w:ascii="Arial" w:eastAsiaTheme="minorHAnsi" w:hAnsi="Arial" w:cs="Arial"/>
        </w:rPr>
        <w:t xml:space="preserve"> </w:t>
      </w:r>
      <w:r w:rsidRPr="00037B45">
        <w:rPr>
          <w:rFonts w:ascii="Arial" w:eastAsiaTheme="minorHAnsi" w:hAnsi="Arial" w:cs="Arial"/>
        </w:rPr>
        <w:t>spójnych z wcześniej przedłożonymi dokumentami w ramach</w:t>
      </w:r>
      <w:r w:rsidR="00A94B5D" w:rsidRPr="00037B45">
        <w:rPr>
          <w:rFonts w:ascii="Arial" w:eastAsiaTheme="minorHAnsi" w:hAnsi="Arial" w:cs="Arial"/>
        </w:rPr>
        <w:t xml:space="preserve"> </w:t>
      </w:r>
      <w:r w:rsidRPr="00037B45">
        <w:rPr>
          <w:rFonts w:ascii="Arial" w:eastAsiaTheme="minorHAnsi" w:hAnsi="Arial" w:cs="Arial"/>
        </w:rPr>
        <w:t>realizowanego Projektu, w terminie 6 miesięcy od dnia podjęcia Zobowiązani</w:t>
      </w:r>
      <w:r w:rsidR="00163D7A">
        <w:rPr>
          <w:rFonts w:ascii="Arial" w:eastAsiaTheme="minorHAnsi" w:hAnsi="Arial" w:cs="Arial"/>
        </w:rPr>
        <w:t>a do realizacji projektu</w:t>
      </w:r>
      <w:r w:rsidRPr="00037B45">
        <w:rPr>
          <w:rFonts w:ascii="Arial" w:eastAsiaTheme="minorHAnsi" w:hAnsi="Arial" w:cs="Arial"/>
        </w:rPr>
        <w:t xml:space="preserve">. W wyjątkowych sytuacjach termin ten może zostać wydłużony na pisemny wniosek Beneficjenta, za zgodą </w:t>
      </w:r>
      <w:r w:rsidR="007C46DE" w:rsidRPr="00E116C1">
        <w:rPr>
          <w:rFonts w:ascii="Arial" w:eastAsiaTheme="minorHAnsi" w:hAnsi="Arial" w:cs="Arial"/>
        </w:rPr>
        <w:t>IZ WRPO 2014+</w:t>
      </w:r>
      <w:r w:rsidR="00037B45" w:rsidRPr="00E116C1">
        <w:rPr>
          <w:rFonts w:ascii="Arial" w:eastAsiaTheme="minorHAnsi" w:hAnsi="Arial" w:cs="Arial"/>
        </w:rPr>
        <w:t xml:space="preserve"> </w:t>
      </w:r>
      <w:r w:rsidR="00163D7A">
        <w:rPr>
          <w:rFonts w:ascii="Arial" w:eastAsiaTheme="minorHAnsi" w:hAnsi="Arial" w:cs="Arial"/>
        </w:rPr>
        <w:t>(</w:t>
      </w:r>
      <w:r w:rsidR="00037B45" w:rsidRPr="00E116C1">
        <w:rPr>
          <w:rFonts w:ascii="Arial" w:hAnsi="Arial" w:cs="Arial"/>
        </w:rPr>
        <w:t>jeżeli przedmiotowe dokumenty nie zostały przedłożone wraz z wnioskiem o dofinansowanie</w:t>
      </w:r>
      <w:r w:rsidR="00163D7A">
        <w:rPr>
          <w:rFonts w:ascii="Arial" w:hAnsi="Arial" w:cs="Arial"/>
        </w:rPr>
        <w:t>)</w:t>
      </w:r>
      <w:r w:rsidR="00037B45" w:rsidRPr="00E116C1">
        <w:rPr>
          <w:rFonts w:ascii="Arial" w:hAnsi="Arial" w:cs="Arial"/>
        </w:rPr>
        <w:t>.</w:t>
      </w:r>
    </w:p>
    <w:p w:rsidR="0032080A" w:rsidRPr="00037B45" w:rsidRDefault="0032080A" w:rsidP="00AE1F4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</w:rPr>
      </w:pPr>
      <w:r w:rsidRPr="00037B45">
        <w:rPr>
          <w:rFonts w:ascii="Arial" w:eastAsiaTheme="minorHAnsi" w:hAnsi="Arial" w:cs="Arial"/>
        </w:rPr>
        <w:t>IZ WRPO</w:t>
      </w:r>
      <w:r w:rsidR="007C46DE" w:rsidRPr="00037B45">
        <w:rPr>
          <w:rFonts w:ascii="Arial" w:eastAsiaTheme="minorHAnsi" w:hAnsi="Arial" w:cs="Arial"/>
        </w:rPr>
        <w:t xml:space="preserve"> 2014+</w:t>
      </w:r>
      <w:r w:rsidRPr="00037B45">
        <w:rPr>
          <w:rFonts w:ascii="Arial" w:eastAsiaTheme="minorHAnsi" w:hAnsi="Arial" w:cs="Arial"/>
        </w:rPr>
        <w:t xml:space="preserve"> wstrzymuje wypłatę dofinansowania do czasu potwierdzenia przez IZ WRPO</w:t>
      </w:r>
      <w:r w:rsidR="00253B63">
        <w:rPr>
          <w:rFonts w:ascii="Arial" w:eastAsiaTheme="minorHAnsi" w:hAnsi="Arial" w:cs="Arial"/>
        </w:rPr>
        <w:t xml:space="preserve"> 2014+</w:t>
      </w:r>
      <w:r w:rsidRPr="00037B45">
        <w:rPr>
          <w:rFonts w:ascii="Arial" w:eastAsiaTheme="minorHAnsi" w:hAnsi="Arial" w:cs="Arial"/>
        </w:rPr>
        <w:t xml:space="preserve"> zgodności przedstawionych przez Beneficjenta dokumentów wsk</w:t>
      </w:r>
      <w:r w:rsidR="006161ED" w:rsidRPr="00037B45">
        <w:rPr>
          <w:rFonts w:ascii="Arial" w:eastAsiaTheme="minorHAnsi" w:hAnsi="Arial" w:cs="Arial"/>
        </w:rPr>
        <w:t>azanych</w:t>
      </w:r>
      <w:r w:rsidR="003529D0" w:rsidRPr="00037B45">
        <w:rPr>
          <w:rFonts w:ascii="Arial" w:eastAsiaTheme="minorHAnsi" w:hAnsi="Arial" w:cs="Arial"/>
        </w:rPr>
        <w:t xml:space="preserve"> powyżej </w:t>
      </w:r>
      <w:r w:rsidR="002F3385">
        <w:rPr>
          <w:rFonts w:ascii="Arial" w:eastAsiaTheme="minorHAnsi" w:hAnsi="Arial" w:cs="Arial"/>
        </w:rPr>
        <w:br/>
      </w:r>
      <w:r w:rsidR="003529D0" w:rsidRPr="00037B45">
        <w:rPr>
          <w:rFonts w:ascii="Arial" w:eastAsiaTheme="minorHAnsi" w:hAnsi="Arial" w:cs="Arial"/>
        </w:rPr>
        <w:t>(w punkcie II.12</w:t>
      </w:r>
      <w:r w:rsidRPr="00037B45">
        <w:rPr>
          <w:rFonts w:ascii="Arial" w:eastAsiaTheme="minorHAnsi" w:hAnsi="Arial" w:cs="Arial"/>
        </w:rPr>
        <w:t>) z wnioskiem o dof</w:t>
      </w:r>
      <w:r w:rsidR="00253B63">
        <w:rPr>
          <w:rFonts w:ascii="Arial" w:eastAsiaTheme="minorHAnsi" w:hAnsi="Arial" w:cs="Arial"/>
        </w:rPr>
        <w:t>inansowanie oraz z obowiązującym</w:t>
      </w:r>
      <w:r w:rsidRPr="00037B45">
        <w:rPr>
          <w:rFonts w:ascii="Arial" w:eastAsiaTheme="minorHAnsi" w:hAnsi="Arial" w:cs="Arial"/>
        </w:rPr>
        <w:t xml:space="preserve">i przepisami prawa. </w:t>
      </w:r>
    </w:p>
    <w:p w:rsidR="00B341B4" w:rsidRPr="00AE1F47" w:rsidRDefault="00B341B4" w:rsidP="00D45B40">
      <w:pPr>
        <w:widowControl/>
        <w:numPr>
          <w:ilvl w:val="0"/>
          <w:numId w:val="6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E1F47">
        <w:rPr>
          <w:rFonts w:ascii="Arial" w:hAnsi="Arial" w:cs="Arial"/>
          <w:color w:val="auto"/>
          <w:sz w:val="22"/>
          <w:szCs w:val="22"/>
        </w:rPr>
        <w:t>Całkowita kwota przeznaczona na dof</w:t>
      </w:r>
      <w:r w:rsidR="00816094" w:rsidRPr="00AE1F47">
        <w:rPr>
          <w:rFonts w:ascii="Arial" w:hAnsi="Arial" w:cs="Arial"/>
          <w:color w:val="auto"/>
          <w:sz w:val="22"/>
          <w:szCs w:val="22"/>
        </w:rPr>
        <w:t>inansowanie projektów w ramach k</w:t>
      </w:r>
      <w:r w:rsidRPr="00AE1F47">
        <w:rPr>
          <w:rFonts w:ascii="Arial" w:hAnsi="Arial" w:cs="Arial"/>
          <w:color w:val="auto"/>
          <w:sz w:val="22"/>
          <w:szCs w:val="22"/>
        </w:rPr>
        <w:t xml:space="preserve">onkursu wynosi </w:t>
      </w:r>
      <w:r w:rsidR="00AE1F47" w:rsidRPr="00AE1F47">
        <w:rPr>
          <w:rFonts w:ascii="Arial" w:hAnsi="Arial" w:cs="Arial"/>
          <w:b/>
          <w:color w:val="auto"/>
          <w:sz w:val="22"/>
          <w:szCs w:val="22"/>
        </w:rPr>
        <w:t>420</w:t>
      </w:r>
      <w:r w:rsidR="00AE1C05" w:rsidRPr="00AE1F47">
        <w:rPr>
          <w:rFonts w:ascii="Arial" w:hAnsi="Arial" w:cs="Arial"/>
          <w:b/>
          <w:color w:val="auto"/>
          <w:sz w:val="22"/>
          <w:szCs w:val="22"/>
        </w:rPr>
        <w:t xml:space="preserve"> 000 </w:t>
      </w:r>
      <w:r w:rsidRPr="00AE1F47">
        <w:rPr>
          <w:rFonts w:ascii="Arial" w:hAnsi="Arial" w:cs="Arial"/>
          <w:b/>
          <w:color w:val="auto"/>
          <w:sz w:val="22"/>
          <w:szCs w:val="22"/>
        </w:rPr>
        <w:t>000,00 PLN</w:t>
      </w:r>
      <w:r w:rsidRPr="00AE1F47">
        <w:rPr>
          <w:rFonts w:ascii="Arial" w:hAnsi="Arial" w:cs="Arial"/>
          <w:color w:val="auto"/>
          <w:sz w:val="22"/>
          <w:szCs w:val="22"/>
        </w:rPr>
        <w:t xml:space="preserve"> (słownie: </w:t>
      </w:r>
      <w:r w:rsidR="00AE1F47" w:rsidRPr="00AE1F47">
        <w:rPr>
          <w:rFonts w:ascii="Arial" w:hAnsi="Arial" w:cs="Arial"/>
          <w:color w:val="auto"/>
          <w:sz w:val="22"/>
          <w:szCs w:val="22"/>
        </w:rPr>
        <w:t xml:space="preserve">czterysta dwadzieścia milionów </w:t>
      </w:r>
      <w:r w:rsidR="00AE1C05" w:rsidRPr="00AE1F47">
        <w:rPr>
          <w:rFonts w:ascii="Arial" w:hAnsi="Arial" w:cs="Arial"/>
          <w:color w:val="auto"/>
          <w:sz w:val="22"/>
          <w:szCs w:val="22"/>
        </w:rPr>
        <w:t>złotych</w:t>
      </w:r>
      <w:r w:rsidRPr="00AE1F47">
        <w:rPr>
          <w:rFonts w:ascii="Arial" w:hAnsi="Arial" w:cs="Arial"/>
          <w:color w:val="auto"/>
          <w:sz w:val="22"/>
          <w:szCs w:val="22"/>
        </w:rPr>
        <w:t xml:space="preserve">) i może ulec zmianie. </w:t>
      </w:r>
    </w:p>
    <w:p w:rsidR="00B341B4" w:rsidRPr="008A436B" w:rsidRDefault="00B341B4" w:rsidP="00B341B4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8A436B">
        <w:rPr>
          <w:rFonts w:ascii="Arial" w:hAnsi="Arial" w:cs="Arial"/>
          <w:color w:val="auto"/>
          <w:sz w:val="22"/>
          <w:szCs w:val="22"/>
        </w:rPr>
        <w:t xml:space="preserve">Wybór złożonego przez Wnioskodawcę projektu do dofinansowania ze środków WRPO 2014+ oznacza wyrażenie zgody na umieszczenie na publicznej liście Beneficjentów. </w:t>
      </w:r>
    </w:p>
    <w:p w:rsidR="00B341B4" w:rsidRPr="00D37134" w:rsidRDefault="00B341B4" w:rsidP="00B341B4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37134">
        <w:rPr>
          <w:rFonts w:ascii="Arial" w:hAnsi="Arial" w:cs="Arial"/>
          <w:color w:val="auto"/>
          <w:sz w:val="22"/>
          <w:szCs w:val="22"/>
        </w:rPr>
        <w:t xml:space="preserve">Projekt </w:t>
      </w:r>
      <w:r w:rsidR="00DC2675" w:rsidRPr="00D37134">
        <w:rPr>
          <w:rFonts w:ascii="Arial" w:hAnsi="Arial" w:cs="Arial"/>
          <w:color w:val="auto"/>
          <w:sz w:val="22"/>
          <w:szCs w:val="22"/>
        </w:rPr>
        <w:t>musi być</w:t>
      </w:r>
      <w:r w:rsidRPr="00D37134">
        <w:rPr>
          <w:rFonts w:ascii="Arial" w:hAnsi="Arial" w:cs="Arial"/>
          <w:color w:val="auto"/>
          <w:sz w:val="22"/>
          <w:szCs w:val="22"/>
        </w:rPr>
        <w:t xml:space="preserve"> realizowany w granicach administracyjnych Województwa Wielkopolskiego.</w:t>
      </w:r>
    </w:p>
    <w:p w:rsidR="00B341B4" w:rsidRPr="00000511" w:rsidRDefault="00B341B4" w:rsidP="00B341B4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0511">
        <w:rPr>
          <w:rFonts w:ascii="Arial" w:hAnsi="Arial" w:cs="Arial"/>
          <w:color w:val="auto"/>
          <w:sz w:val="22"/>
          <w:szCs w:val="22"/>
        </w:rPr>
        <w:t xml:space="preserve">Dokumentację projektową należy przygotować na podstawie obowiązujących wzorów dokumentów zatwierdzonych dla przedmiotowego konkursu przez ZWW. Wniosek w wersji elektronicznej jest sporządzany zgodnie z „Podręcznikiem podmiotu zgłaszającego/beneficjenta Lokalnego Systemu Informatycznego do obsługi Wielkopolskiego Regionalnego Programu Operacyjnego na lata 2014-2020” oraz Instrukcją wypełniania wniosku o dofinansowanie. </w:t>
      </w:r>
    </w:p>
    <w:p w:rsidR="00B341B4" w:rsidRPr="00000511" w:rsidRDefault="00B341B4" w:rsidP="00B341B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000511">
        <w:rPr>
          <w:rFonts w:ascii="Arial" w:hAnsi="Arial" w:cs="Arial"/>
          <w:color w:val="auto"/>
          <w:sz w:val="22"/>
          <w:szCs w:val="22"/>
        </w:rPr>
        <w:t xml:space="preserve">W okresie trwania naboru jak i na każdym etapie oceny </w:t>
      </w:r>
      <w:r w:rsidR="0020029E">
        <w:rPr>
          <w:rFonts w:ascii="Arial" w:hAnsi="Arial" w:cs="Arial"/>
          <w:color w:val="auto"/>
          <w:sz w:val="22"/>
          <w:szCs w:val="22"/>
        </w:rPr>
        <w:t xml:space="preserve">wniosku </w:t>
      </w:r>
      <w:r w:rsidRPr="00000511">
        <w:rPr>
          <w:rFonts w:ascii="Arial" w:hAnsi="Arial" w:cs="Arial"/>
          <w:color w:val="auto"/>
          <w:sz w:val="22"/>
          <w:szCs w:val="22"/>
        </w:rPr>
        <w:t>Wnioskodawca może wycofać</w:t>
      </w:r>
      <w:r w:rsidR="0020029E">
        <w:rPr>
          <w:rFonts w:ascii="Arial" w:hAnsi="Arial" w:cs="Arial"/>
          <w:color w:val="auto"/>
          <w:sz w:val="22"/>
          <w:szCs w:val="22"/>
        </w:rPr>
        <w:t xml:space="preserve"> </w:t>
      </w:r>
      <w:r w:rsidRPr="00000511">
        <w:rPr>
          <w:rFonts w:ascii="Arial" w:hAnsi="Arial" w:cs="Arial"/>
          <w:color w:val="auto"/>
          <w:sz w:val="22"/>
          <w:szCs w:val="22"/>
        </w:rPr>
        <w:t>z konkursu złożony przez siebie wniosek o dofinansowanie wraz z załącznikami. W</w:t>
      </w:r>
      <w:r w:rsidR="0020029E">
        <w:rPr>
          <w:rFonts w:ascii="Arial" w:hAnsi="Arial" w:cs="Arial"/>
          <w:color w:val="auto"/>
          <w:sz w:val="22"/>
          <w:szCs w:val="22"/>
        </w:rPr>
        <w:t> </w:t>
      </w:r>
      <w:r w:rsidRPr="00000511">
        <w:rPr>
          <w:rFonts w:ascii="Arial" w:hAnsi="Arial" w:cs="Arial"/>
          <w:color w:val="auto"/>
          <w:sz w:val="22"/>
          <w:szCs w:val="22"/>
        </w:rPr>
        <w:t>takim przypadku należy złożyć stosowną informację w formie pisemnej do DWP.</w:t>
      </w:r>
    </w:p>
    <w:p w:rsidR="00B341B4" w:rsidRPr="00740DD9" w:rsidRDefault="00B341B4" w:rsidP="00740DD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Uzupełnienie i wysłanie wersji elektronicznej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wniosku następuje za pośrednictwem LSI 2014+</w:t>
      </w:r>
      <w:r>
        <w:rPr>
          <w:rFonts w:ascii="Arial" w:hAnsi="Arial" w:cs="Arial"/>
          <w:color w:val="auto"/>
          <w:sz w:val="22"/>
          <w:szCs w:val="22"/>
        </w:rPr>
        <w:t>. Ponadto</w:t>
      </w:r>
      <w:r w:rsidR="00DC2675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w terminie 5-ciu dni roboczych od dnia wysłania elek</w:t>
      </w:r>
      <w:r w:rsidR="00324BFE">
        <w:rPr>
          <w:rFonts w:ascii="Arial" w:hAnsi="Arial" w:cs="Arial"/>
          <w:color w:val="auto"/>
          <w:sz w:val="22"/>
          <w:szCs w:val="22"/>
        </w:rPr>
        <w:t>tronicznej wersji wniosku do IZ </w:t>
      </w:r>
      <w:r>
        <w:rPr>
          <w:rFonts w:ascii="Arial" w:hAnsi="Arial" w:cs="Arial"/>
          <w:color w:val="auto"/>
          <w:sz w:val="22"/>
          <w:szCs w:val="22"/>
        </w:rPr>
        <w:t xml:space="preserve">WRPO 2014+ należy dostarczyć podpisaną dokumentację </w:t>
      </w:r>
      <w:r w:rsidR="000142CF">
        <w:rPr>
          <w:rFonts w:ascii="Arial" w:hAnsi="Arial" w:cs="Arial"/>
          <w:color w:val="auto"/>
          <w:sz w:val="22"/>
          <w:szCs w:val="22"/>
        </w:rPr>
        <w:t xml:space="preserve">aplikacyjną w wersji papierowej </w:t>
      </w:r>
      <w:r>
        <w:rPr>
          <w:rFonts w:ascii="Arial" w:hAnsi="Arial" w:cs="Arial"/>
          <w:color w:val="auto"/>
          <w:sz w:val="22"/>
          <w:szCs w:val="22"/>
        </w:rPr>
        <w:t xml:space="preserve">(w przypadku wniosku o dofinansowanie to wydruk PDF podpisany przez Wnioskodawcę/Osobę upoważnioną do reprezentowania Wnioskodawcy zgodnie </w:t>
      </w:r>
      <w:r w:rsidR="00375997">
        <w:rPr>
          <w:rFonts w:ascii="Arial" w:hAnsi="Arial" w:cs="Arial"/>
          <w:color w:val="auto"/>
          <w:sz w:val="22"/>
          <w:szCs w:val="22"/>
        </w:rPr>
        <w:t xml:space="preserve">z dokumentami </w:t>
      </w:r>
      <w:r>
        <w:rPr>
          <w:rFonts w:ascii="Arial" w:hAnsi="Arial" w:cs="Arial"/>
          <w:color w:val="auto"/>
          <w:sz w:val="22"/>
          <w:szCs w:val="22"/>
        </w:rPr>
        <w:t xml:space="preserve">rejestrowymi). </w:t>
      </w:r>
      <w:r w:rsidRPr="00F14711">
        <w:rPr>
          <w:rFonts w:ascii="Arial" w:hAnsi="Arial" w:cs="Arial"/>
          <w:color w:val="auto"/>
          <w:sz w:val="22"/>
          <w:szCs w:val="22"/>
          <w:u w:val="single"/>
        </w:rPr>
        <w:t xml:space="preserve">Wnioski o dofinansowanie bez dostarczonej do </w:t>
      </w:r>
      <w:r w:rsidRPr="00000511">
        <w:rPr>
          <w:rFonts w:ascii="Arial" w:hAnsi="Arial" w:cs="Arial"/>
          <w:color w:val="auto"/>
          <w:sz w:val="22"/>
          <w:szCs w:val="22"/>
          <w:u w:val="single"/>
        </w:rPr>
        <w:t>IZ WRPO 2014+ wersji</w:t>
      </w:r>
      <w:r w:rsidRPr="00F14711">
        <w:rPr>
          <w:rFonts w:ascii="Arial" w:hAnsi="Arial" w:cs="Arial"/>
          <w:color w:val="auto"/>
          <w:sz w:val="22"/>
          <w:szCs w:val="22"/>
          <w:u w:val="single"/>
        </w:rPr>
        <w:t xml:space="preserve"> papierowej </w:t>
      </w:r>
      <w:r>
        <w:rPr>
          <w:rFonts w:ascii="Arial" w:hAnsi="Arial" w:cs="Arial"/>
          <w:color w:val="auto"/>
          <w:sz w:val="22"/>
          <w:szCs w:val="22"/>
          <w:u w:val="single"/>
        </w:rPr>
        <w:t>traktowane będą jako niezłożone skutecznie i nie będą podlegały ocenie</w:t>
      </w:r>
      <w:r w:rsidRPr="00F14711">
        <w:rPr>
          <w:rFonts w:ascii="Arial" w:hAnsi="Arial" w:cs="Arial"/>
          <w:color w:val="auto"/>
          <w:sz w:val="22"/>
          <w:szCs w:val="22"/>
          <w:u w:val="single"/>
        </w:rPr>
        <w:t xml:space="preserve">. </w:t>
      </w:r>
      <w:r w:rsidRPr="001532A4">
        <w:rPr>
          <w:rFonts w:ascii="Arial" w:hAnsi="Arial" w:cs="Arial"/>
          <w:color w:val="auto"/>
          <w:sz w:val="22"/>
          <w:szCs w:val="22"/>
          <w:u w:val="single"/>
        </w:rPr>
        <w:t xml:space="preserve">Jeżeli wersja papierowa wniosku wpłynie </w:t>
      </w:r>
      <w:r>
        <w:rPr>
          <w:rFonts w:ascii="Arial" w:hAnsi="Arial" w:cs="Arial"/>
          <w:color w:val="auto"/>
          <w:sz w:val="22"/>
          <w:szCs w:val="22"/>
          <w:u w:val="single"/>
        </w:rPr>
        <w:t>d</w:t>
      </w:r>
      <w:r w:rsidRPr="001532A4">
        <w:rPr>
          <w:rFonts w:ascii="Arial" w:hAnsi="Arial" w:cs="Arial"/>
          <w:color w:val="auto"/>
          <w:sz w:val="22"/>
          <w:szCs w:val="22"/>
          <w:u w:val="single"/>
        </w:rPr>
        <w:t xml:space="preserve">o IZ WRPO 2014+ po upływie 5-ciu dni roboczych od dnia wysłania elektronicznej wersji wniosku, </w:t>
      </w:r>
      <w:r w:rsidR="00E02FEA">
        <w:rPr>
          <w:rFonts w:ascii="Arial" w:hAnsi="Arial" w:cs="Arial"/>
          <w:color w:val="auto"/>
          <w:sz w:val="22"/>
          <w:szCs w:val="22"/>
          <w:u w:val="single"/>
        </w:rPr>
        <w:t>p</w:t>
      </w:r>
      <w:r>
        <w:rPr>
          <w:rFonts w:ascii="Arial" w:hAnsi="Arial" w:cs="Arial"/>
          <w:color w:val="auto"/>
          <w:sz w:val="22"/>
          <w:szCs w:val="22"/>
          <w:u w:val="single"/>
        </w:rPr>
        <w:t>rojekt także nie będzie podlegał ocenie</w:t>
      </w:r>
      <w:r w:rsidRPr="001532A4">
        <w:rPr>
          <w:rFonts w:ascii="Arial" w:hAnsi="Arial" w:cs="Arial"/>
          <w:color w:val="auto"/>
          <w:sz w:val="22"/>
          <w:szCs w:val="22"/>
          <w:u w:val="single"/>
        </w:rPr>
        <w:t>.</w:t>
      </w:r>
      <w:r w:rsidR="00740DD9">
        <w:rPr>
          <w:rFonts w:ascii="Arial" w:hAnsi="Arial" w:cs="Arial"/>
          <w:color w:val="auto"/>
          <w:sz w:val="22"/>
          <w:szCs w:val="22"/>
        </w:rPr>
        <w:t xml:space="preserve"> </w:t>
      </w:r>
      <w:r w:rsidRPr="00740DD9">
        <w:rPr>
          <w:rFonts w:ascii="Arial" w:hAnsi="Arial" w:cs="Arial"/>
          <w:color w:val="auto"/>
          <w:sz w:val="22"/>
          <w:szCs w:val="22"/>
        </w:rPr>
        <w:t xml:space="preserve">Jeżeli wystąpią przyczyny obiektywne, np. awaria </w:t>
      </w:r>
      <w:r w:rsidR="0055780B" w:rsidRPr="00740DD9">
        <w:rPr>
          <w:rFonts w:ascii="Arial" w:hAnsi="Arial" w:cs="Arial"/>
          <w:color w:val="auto"/>
          <w:sz w:val="22"/>
          <w:szCs w:val="22"/>
        </w:rPr>
        <w:t>s</w:t>
      </w:r>
      <w:r w:rsidRPr="00740DD9">
        <w:rPr>
          <w:rFonts w:ascii="Arial" w:hAnsi="Arial" w:cs="Arial"/>
          <w:color w:val="auto"/>
          <w:sz w:val="22"/>
          <w:szCs w:val="22"/>
        </w:rPr>
        <w:t xml:space="preserve">ystemu LSI 2014+, IZ WRPO 2014+ może wprowadzić procedurę składania dokumentacji projektowej </w:t>
      </w:r>
      <w:r w:rsidR="0055780B" w:rsidRPr="00740DD9">
        <w:rPr>
          <w:rFonts w:ascii="Arial" w:hAnsi="Arial" w:cs="Arial"/>
          <w:color w:val="auto"/>
          <w:sz w:val="22"/>
          <w:szCs w:val="22"/>
        </w:rPr>
        <w:t>poza s</w:t>
      </w:r>
      <w:r w:rsidRPr="00740DD9">
        <w:rPr>
          <w:rFonts w:ascii="Arial" w:hAnsi="Arial" w:cs="Arial"/>
          <w:color w:val="auto"/>
          <w:sz w:val="22"/>
          <w:szCs w:val="22"/>
        </w:rPr>
        <w:t>ystemem LSI 2014+ w wersji papierowej, określon</w:t>
      </w:r>
      <w:r w:rsidR="007C46DE" w:rsidRPr="00740DD9">
        <w:rPr>
          <w:rFonts w:ascii="Arial" w:hAnsi="Arial" w:cs="Arial"/>
          <w:color w:val="auto"/>
          <w:sz w:val="22"/>
          <w:szCs w:val="22"/>
        </w:rPr>
        <w:t>ej</w:t>
      </w:r>
      <w:r w:rsidRPr="00740DD9">
        <w:rPr>
          <w:rFonts w:ascii="Arial" w:hAnsi="Arial" w:cs="Arial"/>
          <w:color w:val="auto"/>
          <w:sz w:val="22"/>
          <w:szCs w:val="22"/>
        </w:rPr>
        <w:t xml:space="preserve"> w części IV C niniejszego Regulaminu. Wówczas informacja o zmianie formy składania wniosku zostanie opublikowana </w:t>
      </w:r>
      <w:r w:rsidR="00B1769C" w:rsidRPr="00740DD9">
        <w:rPr>
          <w:rFonts w:ascii="Arial" w:hAnsi="Arial" w:cs="Arial"/>
          <w:color w:val="auto"/>
          <w:sz w:val="22"/>
          <w:szCs w:val="22"/>
        </w:rPr>
        <w:t>na</w:t>
      </w:r>
      <w:r w:rsidRPr="00740DD9">
        <w:rPr>
          <w:rFonts w:ascii="Arial" w:hAnsi="Arial" w:cs="Arial"/>
          <w:color w:val="auto"/>
          <w:sz w:val="22"/>
          <w:szCs w:val="22"/>
        </w:rPr>
        <w:t xml:space="preserve"> </w:t>
      </w:r>
      <w:r w:rsidR="007F5E37" w:rsidRPr="00740DD9">
        <w:rPr>
          <w:rFonts w:ascii="Arial" w:hAnsi="Arial" w:cs="Arial"/>
          <w:color w:val="auto"/>
          <w:sz w:val="22"/>
          <w:szCs w:val="22"/>
        </w:rPr>
        <w:t>Stron</w:t>
      </w:r>
      <w:r w:rsidR="00B1769C" w:rsidRPr="00740DD9">
        <w:rPr>
          <w:rFonts w:ascii="Arial" w:hAnsi="Arial" w:cs="Arial"/>
          <w:color w:val="auto"/>
          <w:sz w:val="22"/>
          <w:szCs w:val="22"/>
        </w:rPr>
        <w:t>ie</w:t>
      </w:r>
      <w:r w:rsidR="007F5E37" w:rsidRPr="00740DD9">
        <w:rPr>
          <w:rFonts w:ascii="Arial" w:hAnsi="Arial" w:cs="Arial"/>
          <w:color w:val="auto"/>
          <w:sz w:val="22"/>
          <w:szCs w:val="22"/>
        </w:rPr>
        <w:t xml:space="preserve"> I</w:t>
      </w:r>
      <w:r w:rsidR="00B1769C" w:rsidRPr="00740DD9">
        <w:rPr>
          <w:rFonts w:ascii="Arial" w:hAnsi="Arial" w:cs="Arial"/>
          <w:color w:val="auto"/>
          <w:sz w:val="22"/>
          <w:szCs w:val="22"/>
        </w:rPr>
        <w:t>nternetowej</w:t>
      </w:r>
      <w:r w:rsidRPr="00740DD9">
        <w:rPr>
          <w:rFonts w:ascii="Arial" w:hAnsi="Arial" w:cs="Arial"/>
          <w:color w:val="auto"/>
          <w:sz w:val="22"/>
          <w:szCs w:val="22"/>
        </w:rPr>
        <w:t xml:space="preserve"> P</w:t>
      </w:r>
      <w:r w:rsidR="007F5E37" w:rsidRPr="00740DD9">
        <w:rPr>
          <w:rFonts w:ascii="Arial" w:hAnsi="Arial" w:cs="Arial"/>
          <w:color w:val="auto"/>
          <w:sz w:val="22"/>
          <w:szCs w:val="22"/>
        </w:rPr>
        <w:t>rogramu oraz P</w:t>
      </w:r>
      <w:r w:rsidRPr="00740DD9">
        <w:rPr>
          <w:rFonts w:ascii="Arial" w:hAnsi="Arial" w:cs="Arial"/>
          <w:color w:val="auto"/>
          <w:sz w:val="22"/>
          <w:szCs w:val="22"/>
        </w:rPr>
        <w:t>ortal</w:t>
      </w:r>
      <w:r w:rsidR="00B1769C" w:rsidRPr="00740DD9">
        <w:rPr>
          <w:rFonts w:ascii="Arial" w:hAnsi="Arial" w:cs="Arial"/>
          <w:color w:val="auto"/>
          <w:sz w:val="22"/>
          <w:szCs w:val="22"/>
        </w:rPr>
        <w:t>u</w:t>
      </w:r>
      <w:r w:rsidRPr="00740DD9">
        <w:rPr>
          <w:rFonts w:ascii="Arial" w:hAnsi="Arial" w:cs="Arial"/>
          <w:color w:val="auto"/>
          <w:sz w:val="22"/>
          <w:szCs w:val="22"/>
        </w:rPr>
        <w:t>.</w:t>
      </w:r>
    </w:p>
    <w:p w:rsidR="00B341B4" w:rsidRPr="005E0E49" w:rsidRDefault="00100921" w:rsidP="00B341B4">
      <w:pPr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lastRenderedPageBreak/>
        <w:t>Beneficjent</w:t>
      </w:r>
      <w:r w:rsidR="002F08C0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jest</w:t>
      </w:r>
      <w:r w:rsidR="00B341B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zobowiązany </w:t>
      </w:r>
      <w:r w:rsidR="002F08C0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do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zachowa</w:t>
      </w:r>
      <w:r w:rsidR="002F08C0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nia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cel</w:t>
      </w:r>
      <w:r w:rsidR="002F08C0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ów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i trwałość projektu przez</w:t>
      </w:r>
      <w:r w:rsidR="00B341B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okres</w:t>
      </w:r>
      <w:r w:rsidR="0025239D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5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lat</w:t>
      </w:r>
      <w:r w:rsidR="00B341B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(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od </w:t>
      </w:r>
      <w:r w:rsidR="00B341B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daty </w:t>
      </w:r>
      <w:r w:rsidR="00B341B4">
        <w:rPr>
          <w:rFonts w:ascii="Arial" w:hAnsi="Arial" w:cs="Arial"/>
          <w:color w:val="auto"/>
          <w:sz w:val="22"/>
          <w:szCs w:val="22"/>
        </w:rPr>
        <w:t>dokonania</w:t>
      </w:r>
      <w:r w:rsidR="00B341B4" w:rsidRPr="00B140B3">
        <w:rPr>
          <w:rFonts w:ascii="Arial" w:hAnsi="Arial" w:cs="Arial"/>
          <w:color w:val="auto"/>
          <w:sz w:val="22"/>
          <w:szCs w:val="22"/>
        </w:rPr>
        <w:t xml:space="preserve"> płatności</w:t>
      </w:r>
      <w:r w:rsidR="00B341B4"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B140B3">
        <w:rPr>
          <w:rFonts w:ascii="Arial" w:hAnsi="Arial" w:cs="Arial"/>
          <w:color w:val="auto"/>
          <w:sz w:val="22"/>
          <w:szCs w:val="22"/>
        </w:rPr>
        <w:t>końcow</w:t>
      </w:r>
      <w:r w:rsidR="00B341B4">
        <w:rPr>
          <w:rFonts w:ascii="Arial" w:hAnsi="Arial" w:cs="Arial"/>
          <w:color w:val="auto"/>
          <w:sz w:val="22"/>
          <w:szCs w:val="22"/>
        </w:rPr>
        <w:t>ej</w:t>
      </w:r>
      <w:r w:rsidR="006A6541" w:rsidRPr="006A6541">
        <w:rPr>
          <w:rFonts w:ascii="Arial" w:hAnsi="Arial" w:cs="Arial"/>
          <w:color w:val="auto"/>
          <w:sz w:val="22"/>
          <w:szCs w:val="22"/>
        </w:rPr>
        <w:t xml:space="preserve"> </w:t>
      </w:r>
      <w:r w:rsidR="006A6541">
        <w:rPr>
          <w:rFonts w:ascii="Arial" w:hAnsi="Arial" w:cs="Arial"/>
          <w:color w:val="auto"/>
          <w:sz w:val="22"/>
          <w:szCs w:val="22"/>
        </w:rPr>
        <w:t>na</w:t>
      </w:r>
      <w:r w:rsidR="007463B4">
        <w:rPr>
          <w:rFonts w:ascii="Arial" w:hAnsi="Arial" w:cs="Arial"/>
          <w:color w:val="auto"/>
          <w:sz w:val="22"/>
          <w:szCs w:val="22"/>
        </w:rPr>
        <w:t xml:space="preserve"> </w:t>
      </w:r>
      <w:r w:rsidR="007463B4" w:rsidRPr="002F08C0">
        <w:rPr>
          <w:rFonts w:ascii="Arial" w:hAnsi="Arial" w:cs="Arial"/>
          <w:color w:val="auto"/>
          <w:sz w:val="22"/>
          <w:szCs w:val="22"/>
        </w:rPr>
        <w:t>jego</w:t>
      </w:r>
      <w:r w:rsidR="002F08C0">
        <w:rPr>
          <w:rFonts w:ascii="Arial" w:hAnsi="Arial" w:cs="Arial"/>
          <w:color w:val="auto"/>
          <w:sz w:val="22"/>
          <w:szCs w:val="22"/>
        </w:rPr>
        <w:t xml:space="preserve"> r</w:t>
      </w:r>
      <w:r w:rsidR="006A6541">
        <w:rPr>
          <w:rFonts w:ascii="Arial" w:hAnsi="Arial" w:cs="Arial"/>
          <w:color w:val="auto"/>
          <w:sz w:val="22"/>
          <w:szCs w:val="22"/>
        </w:rPr>
        <w:t>zecz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)</w:t>
      </w:r>
      <w:r w:rsidR="001F1847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,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zgodnie z art. 71 Rozporządzenia ogólnego</w:t>
      </w:r>
      <w:r w:rsidR="00B341B4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.</w:t>
      </w:r>
      <w:r w:rsidR="00B341B4" w:rsidRPr="00B140B3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</w:t>
      </w:r>
    </w:p>
    <w:p w:rsidR="00B341B4" w:rsidRDefault="00B341B4" w:rsidP="00B341B4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Pr="00000511">
        <w:rPr>
          <w:rFonts w:ascii="Arial" w:hAnsi="Arial" w:cs="Arial"/>
          <w:color w:val="auto"/>
          <w:sz w:val="22"/>
          <w:szCs w:val="22"/>
        </w:rPr>
        <w:t>nformacj</w:t>
      </w:r>
      <w:r w:rsidR="002F08C0">
        <w:rPr>
          <w:rFonts w:ascii="Arial" w:hAnsi="Arial" w:cs="Arial"/>
          <w:color w:val="auto"/>
          <w:sz w:val="22"/>
          <w:szCs w:val="22"/>
        </w:rPr>
        <w:t>e</w:t>
      </w:r>
      <w:r w:rsidRPr="00000511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dotycząc</w:t>
      </w:r>
      <w:r w:rsidR="002F08C0"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 xml:space="preserve"> konkursu, w tym</w:t>
      </w:r>
      <w:r w:rsidRPr="00000511">
        <w:rPr>
          <w:rFonts w:ascii="Arial" w:hAnsi="Arial" w:cs="Arial"/>
          <w:color w:val="auto"/>
          <w:sz w:val="22"/>
          <w:szCs w:val="22"/>
        </w:rPr>
        <w:t xml:space="preserve"> w szczególności wyjaśnie</w:t>
      </w:r>
      <w:r w:rsidR="002F08C0">
        <w:rPr>
          <w:rFonts w:ascii="Arial" w:hAnsi="Arial" w:cs="Arial"/>
          <w:color w:val="auto"/>
          <w:sz w:val="22"/>
          <w:szCs w:val="22"/>
        </w:rPr>
        <w:t>nia</w:t>
      </w:r>
      <w:r w:rsidRPr="00000511">
        <w:rPr>
          <w:rFonts w:ascii="Arial" w:hAnsi="Arial" w:cs="Arial"/>
          <w:color w:val="auto"/>
          <w:sz w:val="22"/>
          <w:szCs w:val="22"/>
        </w:rPr>
        <w:t xml:space="preserve"> dotycząc</w:t>
      </w:r>
      <w:r w:rsidR="002F08C0">
        <w:rPr>
          <w:rFonts w:ascii="Arial" w:hAnsi="Arial" w:cs="Arial"/>
          <w:color w:val="auto"/>
          <w:sz w:val="22"/>
          <w:szCs w:val="22"/>
        </w:rPr>
        <w:t>e</w:t>
      </w:r>
      <w:r w:rsidRPr="00000511">
        <w:rPr>
          <w:rFonts w:ascii="Arial" w:hAnsi="Arial" w:cs="Arial"/>
          <w:color w:val="auto"/>
          <w:sz w:val="22"/>
          <w:szCs w:val="22"/>
        </w:rPr>
        <w:t xml:space="preserve"> interpretacji postanowień niniejszego Regulaminu</w:t>
      </w:r>
      <w:r w:rsidR="000F1E4E">
        <w:rPr>
          <w:rFonts w:ascii="Arial" w:hAnsi="Arial" w:cs="Arial"/>
          <w:color w:val="auto"/>
          <w:sz w:val="22"/>
          <w:szCs w:val="22"/>
        </w:rPr>
        <w:t>,</w:t>
      </w:r>
      <w:r w:rsidR="00100921">
        <w:rPr>
          <w:rFonts w:ascii="Arial" w:hAnsi="Arial" w:cs="Arial"/>
          <w:color w:val="auto"/>
          <w:sz w:val="22"/>
          <w:szCs w:val="22"/>
        </w:rPr>
        <w:t xml:space="preserve"> udziela </w:t>
      </w:r>
      <w:r w:rsidR="002F08C0">
        <w:rPr>
          <w:rFonts w:ascii="Arial" w:hAnsi="Arial" w:cs="Arial"/>
          <w:color w:val="auto"/>
          <w:sz w:val="22"/>
          <w:szCs w:val="22"/>
        </w:rPr>
        <w:t>P</w:t>
      </w:r>
      <w:r w:rsidR="00100921">
        <w:rPr>
          <w:rFonts w:ascii="Arial" w:hAnsi="Arial" w:cs="Arial"/>
          <w:color w:val="auto"/>
          <w:sz w:val="22"/>
          <w:szCs w:val="22"/>
        </w:rPr>
        <w:t>ani Natalia Kantecka</w:t>
      </w:r>
      <w:r w:rsidR="002F08C0">
        <w:rPr>
          <w:rFonts w:ascii="Arial" w:hAnsi="Arial" w:cs="Arial"/>
          <w:color w:val="auto"/>
          <w:sz w:val="22"/>
          <w:szCs w:val="22"/>
        </w:rPr>
        <w:t xml:space="preserve"> pod numerem tel. 61 626 71 11 lub Pani Joanna Kaczmarek pod numerem tel. 61 626 61 13.</w:t>
      </w:r>
    </w:p>
    <w:p w:rsidR="00BC1B1F" w:rsidRDefault="00BC1B1F" w:rsidP="00BC1B1F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B341B4" w:rsidRPr="00B140B3" w:rsidRDefault="00B341B4" w:rsidP="00B341B4">
      <w:pPr>
        <w:pStyle w:val="Nagwek1"/>
        <w:rPr>
          <w:rFonts w:ascii="Arial" w:hAnsi="Arial" w:cs="Arial"/>
        </w:rPr>
      </w:pPr>
      <w:bookmarkStart w:id="17" w:name="_Toc423953745"/>
      <w:bookmarkStart w:id="18" w:name="_Toc433721676"/>
      <w:r w:rsidRPr="00B140B3">
        <w:rPr>
          <w:rFonts w:ascii="Arial" w:hAnsi="Arial" w:cs="Arial"/>
        </w:rPr>
        <w:t>III. Zakres udzielanego dofinansowania</w:t>
      </w:r>
      <w:bookmarkEnd w:id="16"/>
      <w:bookmarkEnd w:id="17"/>
      <w:r>
        <w:rPr>
          <w:rFonts w:ascii="Arial" w:hAnsi="Arial" w:cs="Arial"/>
        </w:rPr>
        <w:t>.</w:t>
      </w:r>
      <w:bookmarkEnd w:id="18"/>
    </w:p>
    <w:p w:rsidR="00B341B4" w:rsidRPr="00B140B3" w:rsidRDefault="006A48C0" w:rsidP="006A48C0">
      <w:pPr>
        <w:pStyle w:val="Nagwek3"/>
        <w:numPr>
          <w:ilvl w:val="0"/>
          <w:numId w:val="33"/>
        </w:numPr>
        <w:spacing w:after="120"/>
        <w:ind w:left="284" w:hanging="284"/>
        <w:rPr>
          <w:rFonts w:ascii="Arial" w:hAnsi="Arial" w:cs="Arial"/>
        </w:rPr>
      </w:pPr>
      <w:bookmarkStart w:id="19" w:name="_Toc235348914"/>
      <w:r>
        <w:rPr>
          <w:rFonts w:ascii="Arial" w:hAnsi="Arial" w:cs="Arial"/>
        </w:rPr>
        <w:t xml:space="preserve"> </w:t>
      </w:r>
      <w:bookmarkStart w:id="20" w:name="_Toc433721677"/>
      <w:r w:rsidR="00B341B4" w:rsidRPr="00B140B3">
        <w:rPr>
          <w:rFonts w:ascii="Arial" w:hAnsi="Arial" w:cs="Arial"/>
        </w:rPr>
        <w:t>Podmioty uprawnione do ubiegania się o wsparcie</w:t>
      </w:r>
      <w:bookmarkEnd w:id="19"/>
      <w:r w:rsidR="00B341B4" w:rsidRPr="00B140B3">
        <w:rPr>
          <w:rFonts w:ascii="Arial" w:hAnsi="Arial" w:cs="Arial"/>
        </w:rPr>
        <w:t>.</w:t>
      </w:r>
      <w:bookmarkEnd w:id="20"/>
    </w:p>
    <w:p w:rsidR="00B341B4" w:rsidRPr="000C6949" w:rsidRDefault="00B341B4" w:rsidP="00B341B4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  <w:color w:val="auto"/>
          <w:sz w:val="28"/>
          <w:szCs w:val="28"/>
        </w:rPr>
      </w:pPr>
      <w:r w:rsidRPr="00AB132E">
        <w:rPr>
          <w:rFonts w:ascii="Arial" w:hAnsi="Arial" w:cs="Arial"/>
          <w:color w:val="auto"/>
          <w:sz w:val="22"/>
          <w:szCs w:val="22"/>
        </w:rPr>
        <w:t>O dofinansowanie w ramach</w:t>
      </w:r>
      <w:r w:rsidR="007463B4">
        <w:rPr>
          <w:rFonts w:ascii="Arial" w:hAnsi="Arial" w:cs="Arial"/>
          <w:color w:val="auto"/>
          <w:sz w:val="22"/>
          <w:szCs w:val="22"/>
        </w:rPr>
        <w:t xml:space="preserve"> </w:t>
      </w:r>
      <w:r w:rsidR="007463B4" w:rsidRPr="002F08C0">
        <w:rPr>
          <w:rFonts w:ascii="Arial" w:hAnsi="Arial" w:cs="Arial"/>
          <w:color w:val="auto"/>
          <w:sz w:val="22"/>
          <w:szCs w:val="22"/>
        </w:rPr>
        <w:t>konkursu</w:t>
      </w:r>
      <w:r w:rsidRPr="00AB132E">
        <w:rPr>
          <w:rFonts w:ascii="Arial" w:hAnsi="Arial" w:cs="Arial"/>
          <w:color w:val="auto"/>
          <w:sz w:val="22"/>
          <w:szCs w:val="22"/>
        </w:rPr>
        <w:t xml:space="preserve"> </w:t>
      </w:r>
      <w:r w:rsidR="007463B4">
        <w:rPr>
          <w:rFonts w:ascii="Arial" w:hAnsi="Arial" w:cs="Arial"/>
          <w:color w:val="auto"/>
          <w:sz w:val="22"/>
          <w:szCs w:val="22"/>
        </w:rPr>
        <w:t>mogą ubiegać się podmioty</w:t>
      </w:r>
      <w:r w:rsidRPr="00AB132E">
        <w:rPr>
          <w:rFonts w:ascii="Arial" w:hAnsi="Arial" w:cs="Arial"/>
          <w:color w:val="auto"/>
          <w:sz w:val="22"/>
          <w:szCs w:val="22"/>
        </w:rPr>
        <w:t xml:space="preserve"> wymienione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F08C0">
        <w:rPr>
          <w:rFonts w:ascii="Arial" w:hAnsi="Arial" w:cs="Arial"/>
          <w:color w:val="auto"/>
          <w:sz w:val="22"/>
          <w:szCs w:val="22"/>
        </w:rPr>
        <w:br/>
      </w:r>
      <w:r w:rsidR="007463B4">
        <w:rPr>
          <w:rFonts w:ascii="Arial" w:hAnsi="Arial" w:cs="Arial"/>
          <w:color w:val="auto"/>
          <w:sz w:val="22"/>
          <w:szCs w:val="22"/>
        </w:rPr>
        <w:t xml:space="preserve">w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B132E">
        <w:rPr>
          <w:rFonts w:ascii="Arial" w:hAnsi="Arial" w:cs="Arial"/>
          <w:color w:val="auto"/>
          <w:sz w:val="22"/>
          <w:szCs w:val="22"/>
        </w:rPr>
        <w:t>Uszczegółowieni</w:t>
      </w:r>
      <w:r>
        <w:rPr>
          <w:rFonts w:ascii="Arial" w:hAnsi="Arial" w:cs="Arial"/>
          <w:color w:val="auto"/>
          <w:sz w:val="22"/>
          <w:szCs w:val="22"/>
        </w:rPr>
        <w:t>u WRPO 2014+</w:t>
      </w:r>
      <w:r w:rsidR="007463B4">
        <w:rPr>
          <w:rFonts w:ascii="Arial" w:hAnsi="Arial" w:cs="Arial"/>
          <w:color w:val="auto"/>
          <w:sz w:val="22"/>
          <w:szCs w:val="22"/>
        </w:rPr>
        <w:t>, pkt</w:t>
      </w:r>
      <w:r>
        <w:rPr>
          <w:rFonts w:ascii="Arial" w:hAnsi="Arial" w:cs="Arial"/>
          <w:color w:val="auto"/>
          <w:sz w:val="22"/>
          <w:szCs w:val="22"/>
        </w:rPr>
        <w:t xml:space="preserve"> 2</w:t>
      </w:r>
      <w:r w:rsidRPr="00AB132E">
        <w:rPr>
          <w:rFonts w:ascii="Arial" w:hAnsi="Arial" w:cs="Arial"/>
          <w:color w:val="auto"/>
          <w:sz w:val="22"/>
          <w:szCs w:val="22"/>
        </w:rPr>
        <w:t>.</w:t>
      </w:r>
      <w:r w:rsidR="00BC17BC">
        <w:rPr>
          <w:rFonts w:ascii="Arial" w:hAnsi="Arial" w:cs="Arial"/>
          <w:color w:val="auto"/>
          <w:sz w:val="22"/>
          <w:szCs w:val="22"/>
        </w:rPr>
        <w:t>5.1</w:t>
      </w:r>
      <w:r w:rsidR="007463B4">
        <w:rPr>
          <w:rFonts w:ascii="Arial" w:hAnsi="Arial" w:cs="Arial"/>
          <w:color w:val="auto"/>
          <w:sz w:val="22"/>
          <w:szCs w:val="22"/>
        </w:rPr>
        <w:t>.</w:t>
      </w:r>
      <w:r w:rsidR="00BC17BC">
        <w:rPr>
          <w:rFonts w:ascii="Arial" w:hAnsi="Arial" w:cs="Arial"/>
          <w:color w:val="auto"/>
          <w:sz w:val="22"/>
          <w:szCs w:val="22"/>
        </w:rPr>
        <w:t xml:space="preserve"> </w:t>
      </w:r>
      <w:r w:rsidR="007463B4" w:rsidRPr="00712886">
        <w:rPr>
          <w:rFonts w:ascii="Arial" w:hAnsi="Arial" w:cs="Arial"/>
          <w:color w:val="auto"/>
          <w:sz w:val="22"/>
          <w:szCs w:val="22"/>
        </w:rPr>
        <w:t>p</w:t>
      </w:r>
      <w:r w:rsidR="00212458">
        <w:rPr>
          <w:rFonts w:ascii="Arial" w:hAnsi="Arial" w:cs="Arial"/>
          <w:color w:val="auto"/>
          <w:sz w:val="22"/>
          <w:szCs w:val="22"/>
        </w:rPr>
        <w:t>pkt.</w:t>
      </w:r>
      <w:r>
        <w:rPr>
          <w:rFonts w:ascii="Arial" w:hAnsi="Arial" w:cs="Arial"/>
          <w:color w:val="auto"/>
          <w:sz w:val="22"/>
          <w:szCs w:val="22"/>
        </w:rPr>
        <w:t xml:space="preserve"> 7</w:t>
      </w:r>
      <w:r w:rsidRPr="00AB132E">
        <w:rPr>
          <w:rFonts w:ascii="Arial" w:hAnsi="Arial" w:cs="Arial"/>
          <w:color w:val="auto"/>
          <w:sz w:val="22"/>
          <w:szCs w:val="22"/>
        </w:rPr>
        <w:t xml:space="preserve"> </w:t>
      </w:r>
      <w:r w:rsidRPr="006A4D5B">
        <w:rPr>
          <w:rFonts w:ascii="Arial" w:hAnsi="Arial" w:cs="Arial"/>
          <w:color w:val="auto"/>
          <w:sz w:val="22"/>
          <w:szCs w:val="22"/>
        </w:rPr>
        <w:t>Typ beneficjenta</w:t>
      </w:r>
      <w:bookmarkStart w:id="21" w:name="_Toc235348915"/>
      <w:r>
        <w:rPr>
          <w:rFonts w:ascii="Arial" w:hAnsi="Arial" w:cs="Arial"/>
          <w:color w:val="auto"/>
          <w:sz w:val="22"/>
          <w:szCs w:val="22"/>
        </w:rPr>
        <w:t>, a więc:</w:t>
      </w:r>
    </w:p>
    <w:p w:rsidR="00BC17BC" w:rsidRDefault="00BC17BC" w:rsidP="00E2009F">
      <w:pPr>
        <w:pStyle w:val="Akapitzlist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C17BC">
        <w:rPr>
          <w:rFonts w:ascii="Arial" w:hAnsi="Arial" w:cs="Arial"/>
          <w:b/>
        </w:rPr>
        <w:t>jednostki samorządu terytorialnego, ich związki i stowarzyszenia,</w:t>
      </w:r>
      <w:r>
        <w:rPr>
          <w:rFonts w:ascii="Arial" w:hAnsi="Arial" w:cs="Arial"/>
          <w:b/>
        </w:rPr>
        <w:t xml:space="preserve"> </w:t>
      </w:r>
    </w:p>
    <w:p w:rsidR="00B341B4" w:rsidRPr="00712886" w:rsidRDefault="00BC17BC" w:rsidP="00253B63">
      <w:pPr>
        <w:pStyle w:val="Akapitzlist"/>
        <w:numPr>
          <w:ilvl w:val="0"/>
          <w:numId w:val="42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C17BC">
        <w:rPr>
          <w:rFonts w:ascii="Arial" w:hAnsi="Arial" w:cs="Arial"/>
          <w:b/>
          <w:color w:val="000000"/>
        </w:rPr>
        <w:t>jednostki organizacyjne jedn</w:t>
      </w:r>
      <w:r w:rsidR="00EE5316">
        <w:rPr>
          <w:rFonts w:ascii="Arial" w:hAnsi="Arial" w:cs="Arial"/>
          <w:b/>
          <w:color w:val="000000"/>
        </w:rPr>
        <w:t xml:space="preserve">ostek samorządu terytorialnego, </w:t>
      </w:r>
      <w:r w:rsidR="00253B63">
        <w:rPr>
          <w:rFonts w:ascii="Arial" w:hAnsi="Arial" w:cs="Arial"/>
          <w:b/>
          <w:color w:val="000000"/>
        </w:rPr>
        <w:t xml:space="preserve">posiadające </w:t>
      </w:r>
      <w:r w:rsidRPr="00712886">
        <w:rPr>
          <w:rFonts w:ascii="Arial" w:hAnsi="Arial" w:cs="Arial"/>
          <w:b/>
          <w:color w:val="000000"/>
        </w:rPr>
        <w:t xml:space="preserve">osobowość prawną. </w:t>
      </w:r>
    </w:p>
    <w:p w:rsidR="00B341B4" w:rsidRPr="00712886" w:rsidRDefault="006A48C0" w:rsidP="006A48C0">
      <w:pPr>
        <w:pStyle w:val="Nagwek3"/>
        <w:numPr>
          <w:ilvl w:val="0"/>
          <w:numId w:val="33"/>
        </w:numPr>
        <w:spacing w:before="0" w:after="0" w:line="360" w:lineRule="auto"/>
        <w:ind w:left="284" w:hanging="284"/>
        <w:rPr>
          <w:rFonts w:ascii="Arial" w:hAnsi="Arial" w:cs="Arial"/>
        </w:rPr>
      </w:pPr>
      <w:r w:rsidRPr="00712886">
        <w:rPr>
          <w:rFonts w:ascii="Arial" w:hAnsi="Arial" w:cs="Arial"/>
        </w:rPr>
        <w:t xml:space="preserve"> </w:t>
      </w:r>
      <w:bookmarkStart w:id="22" w:name="_Toc433721678"/>
      <w:r w:rsidR="00B341B4" w:rsidRPr="00712886">
        <w:rPr>
          <w:rFonts w:ascii="Arial" w:hAnsi="Arial" w:cs="Arial"/>
        </w:rPr>
        <w:t>Wykluczenia ogólne w ramach Działania.</w:t>
      </w:r>
      <w:bookmarkEnd w:id="21"/>
      <w:bookmarkEnd w:id="22"/>
    </w:p>
    <w:p w:rsidR="00B341B4" w:rsidRPr="00712886" w:rsidRDefault="000F2FF8" w:rsidP="005051DF">
      <w:pPr>
        <w:pStyle w:val="Akapitzlist"/>
        <w:numPr>
          <w:ilvl w:val="1"/>
          <w:numId w:val="7"/>
        </w:numPr>
        <w:tabs>
          <w:tab w:val="left" w:pos="284"/>
          <w:tab w:val="left" w:pos="426"/>
        </w:tabs>
        <w:spacing w:after="0" w:line="360" w:lineRule="auto"/>
        <w:ind w:hanging="1440"/>
        <w:jc w:val="both"/>
        <w:rPr>
          <w:rFonts w:ascii="Arial" w:hAnsi="Arial" w:cs="Arial"/>
          <w:strike/>
        </w:rPr>
      </w:pPr>
      <w:r w:rsidRPr="00712886">
        <w:rPr>
          <w:rFonts w:ascii="Arial" w:hAnsi="Arial" w:cs="Arial"/>
        </w:rPr>
        <w:t>D</w:t>
      </w:r>
      <w:r w:rsidR="00B341B4" w:rsidRPr="00712886">
        <w:rPr>
          <w:rFonts w:ascii="Arial" w:hAnsi="Arial" w:cs="Arial"/>
        </w:rPr>
        <w:t>ofinansowanie</w:t>
      </w:r>
      <w:r w:rsidRPr="00712886">
        <w:rPr>
          <w:rFonts w:ascii="Arial" w:hAnsi="Arial" w:cs="Arial"/>
        </w:rPr>
        <w:t>m</w:t>
      </w:r>
      <w:r w:rsidR="00B341B4" w:rsidRPr="00712886">
        <w:rPr>
          <w:rFonts w:ascii="Arial" w:hAnsi="Arial" w:cs="Arial"/>
        </w:rPr>
        <w:t xml:space="preserve"> w ramach </w:t>
      </w:r>
      <w:r w:rsidRPr="00712886">
        <w:rPr>
          <w:rFonts w:ascii="Arial" w:hAnsi="Arial" w:cs="Arial"/>
        </w:rPr>
        <w:t>konkursu nie mogą być objęte:</w:t>
      </w:r>
    </w:p>
    <w:p w:rsidR="00B36DDC" w:rsidRDefault="00AF1AFE" w:rsidP="00E2009F">
      <w:pPr>
        <w:numPr>
          <w:ilvl w:val="1"/>
          <w:numId w:val="43"/>
        </w:numPr>
        <w:tabs>
          <w:tab w:val="clear" w:pos="1440"/>
          <w:tab w:val="left" w:pos="284"/>
          <w:tab w:val="num" w:pos="993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 w:rsidRPr="00712886">
        <w:rPr>
          <w:rFonts w:ascii="Arial" w:eastAsia="Times New Roman" w:hAnsi="Arial" w:cs="Arial"/>
          <w:sz w:val="22"/>
          <w:szCs w:val="22"/>
          <w:lang w:eastAsia="pl-PL" w:bidi="ar-SA"/>
        </w:rPr>
        <w:t>projekty</w:t>
      </w:r>
      <w:r w:rsidRPr="000F2FF8">
        <w:rPr>
          <w:rFonts w:ascii="Arial" w:eastAsia="Times New Roman" w:hAnsi="Arial" w:cs="Arial"/>
          <w:sz w:val="22"/>
          <w:szCs w:val="22"/>
          <w:lang w:eastAsia="pl-PL" w:bidi="ar-SA"/>
        </w:rPr>
        <w:t xml:space="preserve">, które nie tworzą ciągu drogowego o minimalnej długości 500 metrów </w:t>
      </w:r>
      <w:r w:rsidRPr="000F2FF8">
        <w:rPr>
          <w:rFonts w:ascii="Arial" w:eastAsia="Times New Roman" w:hAnsi="Arial" w:cs="Arial"/>
          <w:sz w:val="22"/>
          <w:szCs w:val="22"/>
          <w:lang w:eastAsia="pl-PL" w:bidi="ar-SA"/>
        </w:rPr>
        <w:br/>
        <w:t>(z wyłączeniem projektów dotyczących obiektów inżynierskich),</w:t>
      </w:r>
    </w:p>
    <w:p w:rsidR="00AF1AFE" w:rsidRPr="005051DF" w:rsidRDefault="00AF1AFE" w:rsidP="00E2009F">
      <w:pPr>
        <w:numPr>
          <w:ilvl w:val="1"/>
          <w:numId w:val="43"/>
        </w:numPr>
        <w:tabs>
          <w:tab w:val="clear" w:pos="1440"/>
          <w:tab w:val="left" w:pos="284"/>
          <w:tab w:val="num" w:pos="993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operacje, które zostały fizycznie ukończone lub w pełni zrealizowane przed złożeniem </w:t>
      </w:r>
      <w:r w:rsidR="00740DD9">
        <w:rPr>
          <w:rFonts w:ascii="Arial" w:eastAsia="Times New Roman" w:hAnsi="Arial" w:cs="Arial"/>
          <w:sz w:val="22"/>
          <w:szCs w:val="22"/>
          <w:lang w:eastAsia="pl-PL" w:bidi="ar-SA"/>
        </w:rPr>
        <w:br/>
      </w:r>
      <w:r>
        <w:rPr>
          <w:rFonts w:ascii="Arial" w:eastAsia="Times New Roman" w:hAnsi="Arial" w:cs="Arial"/>
          <w:sz w:val="22"/>
          <w:szCs w:val="22"/>
          <w:lang w:eastAsia="pl-PL" w:bidi="ar-SA"/>
        </w:rPr>
        <w:t xml:space="preserve">do </w:t>
      </w:r>
      <w:r w:rsidR="005051DF" w:rsidRPr="00712886">
        <w:rPr>
          <w:rFonts w:ascii="Arial" w:eastAsia="Times New Roman" w:hAnsi="Arial" w:cs="Arial"/>
          <w:sz w:val="22"/>
          <w:szCs w:val="22"/>
          <w:lang w:eastAsia="pl-PL" w:bidi="ar-SA"/>
        </w:rPr>
        <w:t>IZ</w:t>
      </w:r>
      <w:r w:rsidR="00A474B4" w:rsidRPr="00712886"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WRPO 2014+</w:t>
      </w:r>
      <w:r w:rsidRPr="00712886"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wniosku</w:t>
      </w:r>
      <w:r w:rsidRPr="005051DF"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o dofinansowanie,</w:t>
      </w:r>
    </w:p>
    <w:p w:rsidR="00AF1AFE" w:rsidRDefault="00AF1AFE" w:rsidP="00E2009F">
      <w:pPr>
        <w:numPr>
          <w:ilvl w:val="1"/>
          <w:numId w:val="43"/>
        </w:numPr>
        <w:tabs>
          <w:tab w:val="clear" w:pos="1440"/>
          <w:tab w:val="left" w:pos="284"/>
          <w:tab w:val="num" w:pos="993"/>
        </w:tabs>
        <w:spacing w:line="360" w:lineRule="auto"/>
        <w:ind w:left="993" w:hanging="284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inwestycje w drogi wojewódzkie, które nie wynikają z Regionalnego Planu Transportowego dla Województwa Wielkopolskiego (przygotowanego przez Zarząd Województwa Wielkopolskiego) lub uzgodnionego z Komisją Europejską Planu Działań,</w:t>
      </w:r>
    </w:p>
    <w:p w:rsidR="000F2FF8" w:rsidRPr="000F2FF8" w:rsidRDefault="00AF1AFE" w:rsidP="00E2009F">
      <w:pPr>
        <w:numPr>
          <w:ilvl w:val="1"/>
          <w:numId w:val="43"/>
        </w:numPr>
        <w:tabs>
          <w:tab w:val="clear" w:pos="1440"/>
          <w:tab w:val="left" w:pos="284"/>
          <w:tab w:val="num" w:pos="993"/>
        </w:tabs>
        <w:spacing w:line="360" w:lineRule="auto"/>
        <w:ind w:hanging="731"/>
        <w:jc w:val="both"/>
        <w:rPr>
          <w:rFonts w:ascii="Arial" w:eastAsia="Times New Roman" w:hAnsi="Arial" w:cs="Arial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sz w:val="22"/>
          <w:szCs w:val="22"/>
          <w:lang w:eastAsia="pl-PL" w:bidi="ar-SA"/>
        </w:rPr>
        <w:t>projekty, których przedmiotem jest wyłącznie infrastruktura towarzysząca</w:t>
      </w:r>
      <w:r w:rsidR="00051FB1">
        <w:rPr>
          <w:rFonts w:ascii="Arial" w:eastAsia="Times New Roman" w:hAnsi="Arial" w:cs="Arial"/>
          <w:sz w:val="22"/>
          <w:szCs w:val="22"/>
          <w:lang w:eastAsia="pl-PL" w:bidi="ar-SA"/>
        </w:rPr>
        <w:t>.</w:t>
      </w:r>
      <w:r w:rsidRPr="00007963">
        <w:rPr>
          <w:rFonts w:ascii="Arial" w:eastAsia="Times New Roman" w:hAnsi="Arial" w:cs="Arial"/>
          <w:sz w:val="22"/>
          <w:szCs w:val="22"/>
          <w:lang w:eastAsia="pl-PL" w:bidi="ar-SA"/>
        </w:rPr>
        <w:t xml:space="preserve"> </w:t>
      </w:r>
    </w:p>
    <w:p w:rsidR="00B341B4" w:rsidRPr="00144E72" w:rsidRDefault="00B341B4" w:rsidP="00650215">
      <w:pPr>
        <w:numPr>
          <w:ilvl w:val="0"/>
          <w:numId w:val="7"/>
        </w:numPr>
        <w:tabs>
          <w:tab w:val="left" w:pos="567"/>
        </w:tabs>
        <w:spacing w:after="12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144E72">
        <w:rPr>
          <w:rFonts w:ascii="Arial" w:hAnsi="Arial" w:cs="Arial"/>
          <w:color w:val="auto"/>
          <w:sz w:val="22"/>
          <w:szCs w:val="22"/>
        </w:rPr>
        <w:t xml:space="preserve"> Nie będą objęte wsparciem projekty, których Wnioskodawca został wykluczony z możliwości otrzymania dofinansowania.</w:t>
      </w:r>
    </w:p>
    <w:p w:rsidR="00B341B4" w:rsidRPr="00B140B3" w:rsidRDefault="00B341B4" w:rsidP="00B341B4">
      <w:pPr>
        <w:pStyle w:val="Nagwek3"/>
        <w:spacing w:after="120"/>
        <w:rPr>
          <w:rFonts w:ascii="Arial" w:hAnsi="Arial" w:cs="Arial"/>
        </w:rPr>
      </w:pPr>
      <w:bookmarkStart w:id="23" w:name="_Toc433721679"/>
      <w:r w:rsidRPr="00B140B3">
        <w:rPr>
          <w:rFonts w:ascii="Arial" w:hAnsi="Arial" w:cs="Arial"/>
        </w:rPr>
        <w:t xml:space="preserve">C. Rodzaje projektów przewidzianych </w:t>
      </w:r>
      <w:r w:rsidRPr="00712886">
        <w:rPr>
          <w:rFonts w:ascii="Arial" w:hAnsi="Arial" w:cs="Arial"/>
        </w:rPr>
        <w:t xml:space="preserve">do </w:t>
      </w:r>
      <w:r w:rsidR="00CA44A2" w:rsidRPr="00712886">
        <w:rPr>
          <w:rFonts w:ascii="Arial" w:hAnsi="Arial" w:cs="Arial"/>
        </w:rPr>
        <w:t>dofinansowania</w:t>
      </w:r>
      <w:r w:rsidRPr="00712886">
        <w:rPr>
          <w:rFonts w:ascii="Arial" w:hAnsi="Arial" w:cs="Arial"/>
        </w:rPr>
        <w:t>.</w:t>
      </w:r>
      <w:bookmarkEnd w:id="23"/>
    </w:p>
    <w:p w:rsidR="00B341B4" w:rsidRPr="00051FB1" w:rsidRDefault="00DB334C" w:rsidP="00DB334C">
      <w:pPr>
        <w:tabs>
          <w:tab w:val="left" w:pos="709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51FB1">
        <w:rPr>
          <w:rFonts w:ascii="Arial" w:hAnsi="Arial" w:cs="Arial"/>
          <w:sz w:val="22"/>
          <w:szCs w:val="22"/>
        </w:rPr>
        <w:t>Wsparciem zostaną objęte</w:t>
      </w:r>
      <w:r w:rsidR="00B341B4" w:rsidRPr="00051FB1">
        <w:rPr>
          <w:rFonts w:ascii="Arial" w:hAnsi="Arial" w:cs="Arial"/>
          <w:sz w:val="22"/>
          <w:szCs w:val="22"/>
        </w:rPr>
        <w:t xml:space="preserve"> </w:t>
      </w:r>
      <w:r w:rsidR="00051FB1" w:rsidRPr="00051FB1">
        <w:rPr>
          <w:rFonts w:ascii="Arial" w:hAnsi="Arial" w:cs="Arial"/>
          <w:sz w:val="22"/>
          <w:szCs w:val="22"/>
        </w:rPr>
        <w:t>następujące typy</w:t>
      </w:r>
      <w:r w:rsidR="003372DB">
        <w:rPr>
          <w:rFonts w:ascii="Arial" w:hAnsi="Arial" w:cs="Arial"/>
          <w:sz w:val="22"/>
          <w:szCs w:val="22"/>
        </w:rPr>
        <w:t xml:space="preserve"> projektów</w:t>
      </w:r>
      <w:r w:rsidR="00B341B4" w:rsidRPr="00051FB1">
        <w:rPr>
          <w:rFonts w:ascii="Arial" w:hAnsi="Arial" w:cs="Arial"/>
          <w:sz w:val="22"/>
          <w:szCs w:val="22"/>
        </w:rPr>
        <w:t>:</w:t>
      </w:r>
    </w:p>
    <w:p w:rsidR="00051FB1" w:rsidRPr="00051FB1" w:rsidRDefault="00051FB1" w:rsidP="00641A2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1FB1">
        <w:rPr>
          <w:rFonts w:ascii="Arial" w:hAnsi="Arial" w:cs="Arial"/>
          <w:sz w:val="22"/>
          <w:szCs w:val="22"/>
        </w:rPr>
        <w:t xml:space="preserve">budowa, przebudowa, rozbudowa, modernizacja dróg wojewódzkich, skrzyżowań </w:t>
      </w:r>
      <w:r w:rsidR="00740DD9">
        <w:rPr>
          <w:rFonts w:ascii="Arial" w:hAnsi="Arial" w:cs="Arial"/>
          <w:sz w:val="22"/>
          <w:szCs w:val="22"/>
        </w:rPr>
        <w:br/>
      </w:r>
      <w:r w:rsidRPr="00051FB1">
        <w:rPr>
          <w:rFonts w:ascii="Arial" w:hAnsi="Arial" w:cs="Arial"/>
          <w:sz w:val="22"/>
          <w:szCs w:val="22"/>
        </w:rPr>
        <w:t>(w tym z ruchem okrężnym) wraz z infrastrukturą towarzyszącą;</w:t>
      </w:r>
    </w:p>
    <w:p w:rsidR="00051FB1" w:rsidRPr="00051FB1" w:rsidRDefault="00051FB1" w:rsidP="00641A2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1FB1">
        <w:rPr>
          <w:rFonts w:ascii="Arial" w:hAnsi="Arial" w:cs="Arial"/>
          <w:sz w:val="22"/>
          <w:szCs w:val="22"/>
        </w:rPr>
        <w:t xml:space="preserve">budowa, przebudowa, rozbudowa, modernizacja obwodnic i obejść drogowych </w:t>
      </w:r>
      <w:r w:rsidR="00740DD9">
        <w:rPr>
          <w:rFonts w:ascii="Arial" w:hAnsi="Arial" w:cs="Arial"/>
          <w:sz w:val="22"/>
          <w:szCs w:val="22"/>
        </w:rPr>
        <w:br/>
      </w:r>
      <w:r w:rsidRPr="00051FB1">
        <w:rPr>
          <w:rFonts w:ascii="Arial" w:hAnsi="Arial" w:cs="Arial"/>
          <w:sz w:val="22"/>
          <w:szCs w:val="22"/>
        </w:rPr>
        <w:t>na drogach wojewódzkich wraz z infrastrukturą towarzyszącą;</w:t>
      </w:r>
    </w:p>
    <w:p w:rsidR="00051FB1" w:rsidRPr="00051FB1" w:rsidRDefault="00051FB1" w:rsidP="00641A28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1FB1">
        <w:rPr>
          <w:rFonts w:ascii="Arial" w:hAnsi="Arial" w:cs="Arial"/>
          <w:sz w:val="22"/>
          <w:szCs w:val="22"/>
        </w:rPr>
        <w:t>budowa, przebudowa, modernizacja obiektów inżynierskich na drogach wojewódzkich wraz z infrastrukturą towarzyszącą;</w:t>
      </w:r>
    </w:p>
    <w:p w:rsidR="00382861" w:rsidRPr="00382861" w:rsidRDefault="00051FB1" w:rsidP="00382861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1FB1">
        <w:rPr>
          <w:rFonts w:ascii="Arial" w:hAnsi="Arial" w:cs="Arial"/>
          <w:sz w:val="22"/>
          <w:szCs w:val="22"/>
        </w:rPr>
        <w:lastRenderedPageBreak/>
        <w:t>wsparcie poprawy bezpieczeństwa i przepustowości ruchu na drogach, systemy zarządzania ruchem, sygnalizacją świetlną i dźwiękową (wyłącznie jako element projektu realizowanego w ramach ppkt. a-c).</w:t>
      </w:r>
    </w:p>
    <w:p w:rsidR="00B341B4" w:rsidRPr="00B140B3" w:rsidRDefault="00B341B4" w:rsidP="00641A28">
      <w:pPr>
        <w:pStyle w:val="Nagwek3"/>
        <w:tabs>
          <w:tab w:val="left" w:pos="567"/>
          <w:tab w:val="left" w:pos="851"/>
        </w:tabs>
        <w:spacing w:before="120" w:after="240"/>
        <w:rPr>
          <w:rFonts w:ascii="Arial" w:hAnsi="Arial" w:cs="Arial"/>
        </w:rPr>
      </w:pPr>
      <w:bookmarkStart w:id="24" w:name="_Toc235348916"/>
      <w:bookmarkStart w:id="25" w:name="_Toc433721680"/>
      <w:r w:rsidRPr="00B140B3">
        <w:rPr>
          <w:rFonts w:ascii="Arial" w:hAnsi="Arial" w:cs="Arial"/>
        </w:rPr>
        <w:t>D. Kwalifikowalność wydatków</w:t>
      </w:r>
      <w:bookmarkEnd w:id="24"/>
      <w:r w:rsidRPr="00B140B3">
        <w:rPr>
          <w:rFonts w:ascii="Arial" w:hAnsi="Arial" w:cs="Arial"/>
        </w:rPr>
        <w:t>.</w:t>
      </w:r>
      <w:bookmarkEnd w:id="25"/>
    </w:p>
    <w:p w:rsidR="00650215" w:rsidRDefault="00E66FDE" w:rsidP="0065021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bookmarkStart w:id="26" w:name="_Toc235348917"/>
      <w:r w:rsidRPr="0065021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ramach WRPO</w:t>
      </w:r>
      <w:r w:rsidR="009F18D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9F18D9" w:rsidRPr="00B60CAE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2014+</w:t>
      </w:r>
      <w:r w:rsidRPr="00650215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koszty </w:t>
      </w:r>
      <w:r w:rsidR="00B341B4" w:rsidRPr="00650215">
        <w:rPr>
          <w:rFonts w:ascii="Arial" w:eastAsia="Times New Roman" w:hAnsi="Arial" w:cs="Arial"/>
          <w:bCs/>
          <w:color w:val="FF0000"/>
          <w:sz w:val="22"/>
          <w:szCs w:val="22"/>
          <w:lang w:eastAsia="pl-PL"/>
        </w:rPr>
        <w:t xml:space="preserve"> </w:t>
      </w:r>
      <w:r w:rsidRPr="0045011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są kwalifikowalne, jeżeli zostały poniesione nie wcześniej niż </w:t>
      </w:r>
      <w:r w:rsidR="00740DD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br/>
      </w:r>
      <w:r w:rsidRPr="0045011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w dniu 1 stycznia 2014 r. (niezależnie od terminu złożenia wniosku o dofinansowanie i od terminu pod</w:t>
      </w:r>
      <w:r w:rsidR="00163D7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jęcia</w:t>
      </w:r>
      <w:r w:rsidRPr="0045011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</w:t>
      </w:r>
      <w:r w:rsidR="009F18D9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</w:t>
      </w:r>
      <w:r w:rsidR="00470286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obowiązania</w:t>
      </w:r>
      <w:r w:rsidR="00EA6047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do realizacji projektu</w:t>
      </w:r>
      <w:r w:rsidR="00163D7A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)</w:t>
      </w:r>
      <w:r w:rsidRPr="00450113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 xml:space="preserve"> i nie później niż w dniu 31 grudnia 2023 r. </w:t>
      </w:r>
      <w:r w:rsidR="00650215" w:rsidRPr="00650215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Terminy </w:t>
      </w:r>
      <w:r w:rsidR="00650215" w:rsidRPr="00EF65E7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ponoszenia </w:t>
      </w:r>
      <w:r w:rsidR="002F69E0" w:rsidRPr="00EF65E7">
        <w:rPr>
          <w:rFonts w:ascii="Arial" w:eastAsiaTheme="minorHAnsi" w:hAnsi="Arial" w:cs="Arial"/>
          <w:color w:val="auto"/>
          <w:sz w:val="22"/>
          <w:szCs w:val="22"/>
          <w:lang w:bidi="ar-SA"/>
        </w:rPr>
        <w:t>wydatków</w:t>
      </w:r>
      <w:r w:rsidR="00650215" w:rsidRPr="00650215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kwalifikowalnych w ramach każdego projektu określa </w:t>
      </w:r>
      <w:r w:rsidR="00073CD7" w:rsidRPr="00EF65E7">
        <w:rPr>
          <w:rFonts w:ascii="Arial" w:eastAsiaTheme="minorHAnsi" w:hAnsi="Arial" w:cs="Arial"/>
          <w:color w:val="auto"/>
          <w:sz w:val="22"/>
          <w:szCs w:val="22"/>
          <w:lang w:bidi="ar-SA"/>
        </w:rPr>
        <w:t>Zobowiązanie</w:t>
      </w:r>
      <w:r w:rsidR="005447D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 </w:t>
      </w:r>
      <w:r w:rsidR="00740DD9">
        <w:rPr>
          <w:rFonts w:ascii="Arial" w:eastAsiaTheme="minorHAnsi" w:hAnsi="Arial" w:cs="Arial"/>
          <w:color w:val="auto"/>
          <w:sz w:val="22"/>
          <w:szCs w:val="22"/>
          <w:lang w:bidi="ar-SA"/>
        </w:rPr>
        <w:br/>
      </w:r>
      <w:r w:rsidR="005447D6">
        <w:rPr>
          <w:rFonts w:ascii="Arial" w:eastAsiaTheme="minorHAnsi" w:hAnsi="Arial" w:cs="Arial"/>
          <w:color w:val="auto"/>
          <w:sz w:val="22"/>
          <w:szCs w:val="22"/>
          <w:lang w:bidi="ar-SA"/>
        </w:rPr>
        <w:t>do realizacji projektu</w:t>
      </w:r>
      <w:r w:rsidR="00470286">
        <w:rPr>
          <w:rFonts w:ascii="Arial" w:eastAsiaTheme="minorHAnsi" w:hAnsi="Arial" w:cs="Arial"/>
          <w:color w:val="auto"/>
          <w:sz w:val="22"/>
          <w:szCs w:val="22"/>
          <w:lang w:bidi="ar-SA"/>
        </w:rPr>
        <w:t>.</w:t>
      </w:r>
    </w:p>
    <w:p w:rsidR="00650215" w:rsidRPr="002B03E1" w:rsidRDefault="00607E7E" w:rsidP="002B03E1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2B03E1">
        <w:rPr>
          <w:rFonts w:ascii="Arial" w:hAnsi="Arial" w:cs="Arial"/>
          <w:sz w:val="22"/>
          <w:szCs w:val="22"/>
        </w:rPr>
        <w:t>Szczegółowe z</w:t>
      </w:r>
      <w:r w:rsidR="00B341B4" w:rsidRPr="002B03E1">
        <w:rPr>
          <w:rFonts w:ascii="Arial" w:hAnsi="Arial" w:cs="Arial"/>
          <w:sz w:val="22"/>
          <w:szCs w:val="22"/>
        </w:rPr>
        <w:t>asady kwalifikowalności wydatków regulują „Wytyczne Instytucji Zarządzającej Wielkopolskim Regionalnym Programe</w:t>
      </w:r>
      <w:r w:rsidR="00EE5316">
        <w:rPr>
          <w:rFonts w:ascii="Arial" w:hAnsi="Arial" w:cs="Arial"/>
          <w:sz w:val="22"/>
          <w:szCs w:val="22"/>
        </w:rPr>
        <w:t xml:space="preserve">m Operacyjnym na lata 2014-2020 </w:t>
      </w:r>
      <w:r w:rsidR="00B341B4" w:rsidRPr="002B03E1">
        <w:rPr>
          <w:rFonts w:ascii="Arial" w:hAnsi="Arial" w:cs="Arial"/>
          <w:sz w:val="22"/>
          <w:szCs w:val="22"/>
        </w:rPr>
        <w:t>w sprawie kwalifikowalności kosztów objętych dofinansowaniem ze środków Europejskiego Funduszu Rozwoju Regionalnego”</w:t>
      </w:r>
      <w:r w:rsidR="00297D1B">
        <w:rPr>
          <w:rFonts w:ascii="Arial" w:hAnsi="Arial" w:cs="Arial"/>
          <w:sz w:val="22"/>
          <w:szCs w:val="22"/>
        </w:rPr>
        <w:t xml:space="preserve"> z 13 sierpnia 2015 r.</w:t>
      </w:r>
    </w:p>
    <w:p w:rsidR="00C52B76" w:rsidRPr="00650215" w:rsidRDefault="00B341B4" w:rsidP="00650215">
      <w:pPr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color w:val="FF0000"/>
          <w:sz w:val="22"/>
          <w:szCs w:val="22"/>
        </w:rPr>
      </w:pPr>
      <w:r w:rsidRPr="00650215">
        <w:rPr>
          <w:rFonts w:ascii="Arial" w:hAnsi="Arial" w:cs="Arial"/>
          <w:sz w:val="22"/>
          <w:szCs w:val="22"/>
        </w:rPr>
        <w:t>Przykładowe koszty kwalifikowalne:</w:t>
      </w:r>
      <w:r w:rsidR="00C52B76" w:rsidRPr="00650215">
        <w:rPr>
          <w:rFonts w:ascii="Arial" w:hAnsi="Arial" w:cs="Arial"/>
          <w:sz w:val="22"/>
          <w:szCs w:val="22"/>
        </w:rPr>
        <w:t xml:space="preserve"> </w:t>
      </w:r>
    </w:p>
    <w:p w:rsidR="00C52B76" w:rsidRPr="00650215" w:rsidRDefault="00C52B76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50215">
        <w:rPr>
          <w:rFonts w:ascii="Arial" w:hAnsi="Arial" w:cs="Arial"/>
        </w:rPr>
        <w:t xml:space="preserve">studium wykonalności, raport </w:t>
      </w:r>
      <w:r w:rsidR="002874CC">
        <w:rPr>
          <w:rFonts w:ascii="Arial" w:hAnsi="Arial" w:cs="Arial"/>
        </w:rPr>
        <w:t>oddziaływani</w:t>
      </w:r>
      <w:r w:rsidR="002874CC" w:rsidRPr="00297D1B">
        <w:rPr>
          <w:rFonts w:ascii="Arial" w:hAnsi="Arial" w:cs="Arial"/>
        </w:rPr>
        <w:t>a</w:t>
      </w:r>
      <w:r w:rsidR="002874CC">
        <w:rPr>
          <w:rFonts w:ascii="Arial" w:hAnsi="Arial" w:cs="Arial"/>
        </w:rPr>
        <w:t xml:space="preserve"> </w:t>
      </w:r>
      <w:r w:rsidRPr="00650215">
        <w:rPr>
          <w:rFonts w:ascii="Arial" w:hAnsi="Arial" w:cs="Arial"/>
        </w:rPr>
        <w:t xml:space="preserve">na środowisko, dokumentacja techniczna, analizy finansowe i ekonomiczne, badania i ekspertyzy (m. in. odwierty próbne, sondowanie gruntu, inwentaryzacja stanu istniejącego), </w:t>
      </w:r>
      <w:r w:rsidR="00AD681D" w:rsidRPr="00650215">
        <w:rPr>
          <w:rFonts w:ascii="Arial" w:hAnsi="Arial" w:cs="Arial"/>
        </w:rPr>
        <w:t>opracowania</w:t>
      </w:r>
      <w:r w:rsidRPr="00650215">
        <w:rPr>
          <w:rFonts w:ascii="Arial" w:hAnsi="Arial" w:cs="Arial"/>
        </w:rPr>
        <w:t xml:space="preserve"> geodezyjne </w:t>
      </w:r>
      <w:r w:rsidR="00740DD9">
        <w:rPr>
          <w:rFonts w:ascii="Arial" w:hAnsi="Arial" w:cs="Arial"/>
        </w:rPr>
        <w:br/>
      </w:r>
      <w:r w:rsidRPr="00650215">
        <w:rPr>
          <w:rFonts w:ascii="Arial" w:hAnsi="Arial" w:cs="Arial"/>
        </w:rPr>
        <w:t>i geologiczne, opinie konserwatorskie</w:t>
      </w:r>
      <w:r w:rsidR="00641A28">
        <w:rPr>
          <w:rFonts w:ascii="Arial" w:hAnsi="Arial" w:cs="Arial"/>
        </w:rPr>
        <w:t>;</w:t>
      </w:r>
    </w:p>
    <w:p w:rsidR="00650215" w:rsidRDefault="00C52B76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50215">
        <w:rPr>
          <w:rFonts w:ascii="Arial" w:hAnsi="Arial" w:cs="Arial"/>
        </w:rPr>
        <w:t>zakup nieruchomości</w:t>
      </w:r>
      <w:r w:rsidR="00AD681D" w:rsidRPr="00650215">
        <w:rPr>
          <w:rFonts w:ascii="Arial" w:hAnsi="Arial" w:cs="Arial"/>
        </w:rPr>
        <w:t xml:space="preserve"> (zabudowanej lub niezabudowanej)</w:t>
      </w:r>
      <w:r w:rsidRPr="00650215">
        <w:rPr>
          <w:rFonts w:ascii="Arial" w:hAnsi="Arial" w:cs="Arial"/>
        </w:rPr>
        <w:t xml:space="preserve"> ni</w:t>
      </w:r>
      <w:r w:rsidR="00AD681D" w:rsidRPr="00650215">
        <w:rPr>
          <w:rFonts w:ascii="Arial" w:hAnsi="Arial" w:cs="Arial"/>
        </w:rPr>
        <w:t xml:space="preserve">ezbędnej do realizacji projektu, </w:t>
      </w:r>
      <w:r w:rsidR="00FF18B9">
        <w:rPr>
          <w:rFonts w:ascii="Arial" w:hAnsi="Arial" w:cs="Arial"/>
        </w:rPr>
        <w:t>o wartości</w:t>
      </w:r>
      <w:r w:rsidRPr="00650215">
        <w:rPr>
          <w:rFonts w:ascii="Arial" w:hAnsi="Arial" w:cs="Arial"/>
        </w:rPr>
        <w:t xml:space="preserve"> nie</w:t>
      </w:r>
      <w:r w:rsidR="00AD681D" w:rsidRPr="00650215">
        <w:rPr>
          <w:rFonts w:ascii="Arial" w:hAnsi="Arial" w:cs="Arial"/>
        </w:rPr>
        <w:t>przekracza</w:t>
      </w:r>
      <w:r w:rsidR="00FF18B9">
        <w:rPr>
          <w:rFonts w:ascii="Arial" w:hAnsi="Arial" w:cs="Arial"/>
        </w:rPr>
        <w:t>jącej</w:t>
      </w:r>
      <w:r w:rsidRPr="00650215">
        <w:rPr>
          <w:rFonts w:ascii="Arial" w:hAnsi="Arial" w:cs="Arial"/>
        </w:rPr>
        <w:t xml:space="preserve"> 10% </w:t>
      </w:r>
      <w:r w:rsidR="00AD681D" w:rsidRPr="00650215">
        <w:rPr>
          <w:rFonts w:ascii="Arial" w:hAnsi="Arial" w:cs="Arial"/>
        </w:rPr>
        <w:t xml:space="preserve">całkowitych </w:t>
      </w:r>
      <w:r w:rsidRPr="00650215">
        <w:rPr>
          <w:rFonts w:ascii="Arial" w:hAnsi="Arial" w:cs="Arial"/>
        </w:rPr>
        <w:t>kosztó</w:t>
      </w:r>
      <w:r w:rsidR="00AD681D" w:rsidRPr="00650215">
        <w:rPr>
          <w:rFonts w:ascii="Arial" w:hAnsi="Arial" w:cs="Arial"/>
        </w:rPr>
        <w:t xml:space="preserve">w kwalifikowalnych projektu, </w:t>
      </w:r>
      <w:r w:rsidR="00AD681D" w:rsidRPr="00650215">
        <w:rPr>
          <w:rFonts w:ascii="Arial" w:eastAsiaTheme="minorHAnsi" w:hAnsi="Arial" w:cs="Arial"/>
        </w:rPr>
        <w:t>przy czym w przypadku terenów poprzemysłowych oraz terenów opuszczonych limit ten wynosi 15%</w:t>
      </w:r>
      <w:r w:rsidR="00641A28">
        <w:rPr>
          <w:rFonts w:ascii="Arial" w:eastAsiaTheme="minorHAnsi" w:hAnsi="Arial" w:cs="Arial"/>
        </w:rPr>
        <w:t>;</w:t>
      </w:r>
      <w:r w:rsidRPr="00650215">
        <w:rPr>
          <w:rFonts w:ascii="Arial" w:hAnsi="Arial" w:cs="Arial"/>
          <w:color w:val="00B050"/>
        </w:rPr>
        <w:t xml:space="preserve"> </w:t>
      </w:r>
    </w:p>
    <w:p w:rsidR="00650215" w:rsidRPr="00650215" w:rsidRDefault="00C95042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50215">
        <w:rPr>
          <w:rFonts w:ascii="Arial" w:hAnsi="Arial" w:cs="Arial"/>
        </w:rPr>
        <w:t>roboty</w:t>
      </w:r>
      <w:r w:rsidR="00F96BA7" w:rsidRPr="00650215">
        <w:rPr>
          <w:rFonts w:ascii="Arial" w:hAnsi="Arial" w:cs="Arial"/>
        </w:rPr>
        <w:t xml:space="preserve"> budowlane</w:t>
      </w:r>
      <w:r w:rsidR="00641A28">
        <w:rPr>
          <w:rFonts w:ascii="Arial" w:hAnsi="Arial" w:cs="Arial"/>
        </w:rPr>
        <w:t>;</w:t>
      </w:r>
    </w:p>
    <w:p w:rsidR="00641A28" w:rsidRPr="00641A28" w:rsidRDefault="00F96BA7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50215">
        <w:rPr>
          <w:rFonts w:ascii="Arial" w:hAnsi="Arial" w:cs="Arial"/>
        </w:rPr>
        <w:t>materiały budowlane</w:t>
      </w:r>
      <w:r w:rsidR="00641A28">
        <w:rPr>
          <w:rFonts w:ascii="Arial" w:hAnsi="Arial" w:cs="Arial"/>
        </w:rPr>
        <w:t xml:space="preserve">; </w:t>
      </w:r>
    </w:p>
    <w:p w:rsidR="00641A28" w:rsidRPr="00641A28" w:rsidRDefault="00C52B76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41A28">
        <w:rPr>
          <w:rFonts w:ascii="Arial" w:hAnsi="Arial" w:cs="Arial"/>
        </w:rPr>
        <w:t>prac</w:t>
      </w:r>
      <w:r w:rsidR="00C95042" w:rsidRPr="00641A28">
        <w:rPr>
          <w:rFonts w:ascii="Arial" w:hAnsi="Arial" w:cs="Arial"/>
        </w:rPr>
        <w:t>e instalacyjne (instalacje wodociągowe, kanalizacyjne, elektroenergetyczne, gazowe</w:t>
      </w:r>
      <w:r w:rsidRPr="00641A28">
        <w:rPr>
          <w:rFonts w:ascii="Arial" w:hAnsi="Arial" w:cs="Arial"/>
        </w:rPr>
        <w:t xml:space="preserve">) – </w:t>
      </w:r>
      <w:r w:rsidR="00641A28" w:rsidRPr="00641A28">
        <w:rPr>
          <w:rFonts w:ascii="Arial" w:hAnsi="Arial" w:cs="Arial"/>
        </w:rPr>
        <w:t xml:space="preserve">zgodnie z </w:t>
      </w:r>
      <w:r w:rsidR="00641A28" w:rsidRPr="00641A28">
        <w:rPr>
          <w:rFonts w:ascii="Arial" w:eastAsiaTheme="minorHAnsi" w:hAnsi="Arial" w:cs="Arial"/>
        </w:rPr>
        <w:t>wymogami ogólnymi określonymi</w:t>
      </w:r>
      <w:r w:rsidR="00C95042" w:rsidRPr="00641A28">
        <w:rPr>
          <w:rFonts w:ascii="Arial" w:eastAsiaTheme="minorHAnsi" w:hAnsi="Arial" w:cs="Arial"/>
        </w:rPr>
        <w:t xml:space="preserve"> w części „Zasady ogólne dla EFRR”</w:t>
      </w:r>
      <w:r w:rsidR="00641A28">
        <w:rPr>
          <w:rFonts w:ascii="Arial" w:eastAsiaTheme="minorHAnsi" w:hAnsi="Arial" w:cs="Arial"/>
        </w:rPr>
        <w:t xml:space="preserve"> </w:t>
      </w:r>
      <w:r w:rsidR="00740DD9">
        <w:rPr>
          <w:rFonts w:ascii="Arial" w:eastAsiaTheme="minorHAnsi" w:hAnsi="Arial" w:cs="Arial"/>
        </w:rPr>
        <w:br/>
      </w:r>
      <w:r w:rsidR="00641A28">
        <w:rPr>
          <w:rFonts w:ascii="Arial" w:eastAsiaTheme="minorHAnsi" w:hAnsi="Arial" w:cs="Arial"/>
        </w:rPr>
        <w:t>w</w:t>
      </w:r>
      <w:r w:rsidR="00641A28" w:rsidRPr="00641A28">
        <w:rPr>
          <w:rFonts w:ascii="Arial" w:eastAsiaTheme="minorHAnsi" w:hAnsi="Arial" w:cs="Arial"/>
        </w:rPr>
        <w:t xml:space="preserve"> </w:t>
      </w:r>
      <w:r w:rsidR="00641A28">
        <w:rPr>
          <w:rFonts w:ascii="Arial" w:hAnsi="Arial" w:cs="Arial"/>
        </w:rPr>
        <w:t>„Wytycznych</w:t>
      </w:r>
      <w:r w:rsidR="00641A28" w:rsidRPr="00641A28">
        <w:rPr>
          <w:rFonts w:ascii="Arial" w:hAnsi="Arial" w:cs="Arial"/>
        </w:rPr>
        <w:t xml:space="preserve"> Instytucji Zarządzającej Wielkopolskim Regionalnym Programem Operacyjnym na lata 2014-2020 w sprawie kwalifikowalności kosztów objętych dofinansowaniem ze środków Europejskiego Funduszu Rozwoju Regionalnego”</w:t>
      </w:r>
      <w:r w:rsidR="00641A28">
        <w:rPr>
          <w:rFonts w:ascii="Arial" w:hAnsi="Arial" w:cs="Arial"/>
        </w:rPr>
        <w:t>;</w:t>
      </w:r>
    </w:p>
    <w:p w:rsidR="00650215" w:rsidRPr="00641A28" w:rsidRDefault="00F96BA7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41A28">
        <w:rPr>
          <w:rFonts w:ascii="Arial" w:hAnsi="Arial" w:cs="Arial"/>
        </w:rPr>
        <w:t>koszty zakupu i wdrożenia systemów zarządzania ruchem, sygnalizacją ś</w:t>
      </w:r>
      <w:r w:rsidR="00786CD0" w:rsidRPr="00641A28">
        <w:rPr>
          <w:rFonts w:ascii="Arial" w:hAnsi="Arial" w:cs="Arial"/>
        </w:rPr>
        <w:t xml:space="preserve">wietlną </w:t>
      </w:r>
      <w:r w:rsidR="00786CD0" w:rsidRPr="00641A28">
        <w:rPr>
          <w:rFonts w:ascii="Arial" w:hAnsi="Arial" w:cs="Arial"/>
        </w:rPr>
        <w:br/>
        <w:t>i dźwiękową, jeżeli</w:t>
      </w:r>
      <w:r w:rsidRPr="00641A28">
        <w:rPr>
          <w:rFonts w:ascii="Arial" w:hAnsi="Arial" w:cs="Arial"/>
        </w:rPr>
        <w:t xml:space="preserve"> są</w:t>
      </w:r>
      <w:r w:rsidR="00786CD0" w:rsidRPr="00641A28">
        <w:rPr>
          <w:rFonts w:ascii="Arial" w:hAnsi="Arial" w:cs="Arial"/>
        </w:rPr>
        <w:t xml:space="preserve"> elementem większego projektu, </w:t>
      </w:r>
      <w:r w:rsidRPr="00641A28">
        <w:rPr>
          <w:rFonts w:ascii="Arial" w:hAnsi="Arial" w:cs="Arial"/>
        </w:rPr>
        <w:t>np. budowy, przebudowy, rozbudowy drogi</w:t>
      </w:r>
      <w:r w:rsidR="00641A28">
        <w:rPr>
          <w:rFonts w:ascii="Arial" w:hAnsi="Arial" w:cs="Arial"/>
        </w:rPr>
        <w:t>;</w:t>
      </w:r>
    </w:p>
    <w:p w:rsidR="00650215" w:rsidRPr="00390CEB" w:rsidRDefault="00C52B76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</w:rPr>
      </w:pPr>
      <w:r w:rsidRPr="00390CEB">
        <w:rPr>
          <w:rFonts w:ascii="Arial" w:hAnsi="Arial" w:cs="Arial"/>
        </w:rPr>
        <w:t>koszty usług</w:t>
      </w:r>
      <w:r w:rsidR="00411416" w:rsidRPr="00390CEB">
        <w:rPr>
          <w:rFonts w:ascii="Arial" w:hAnsi="Arial" w:cs="Arial"/>
        </w:rPr>
        <w:t xml:space="preserve"> finansowych i zabezpieczenia</w:t>
      </w:r>
      <w:r w:rsidR="002B5A25" w:rsidRPr="00390CEB">
        <w:rPr>
          <w:rFonts w:ascii="Arial" w:hAnsi="Arial" w:cs="Arial"/>
        </w:rPr>
        <w:t>;</w:t>
      </w:r>
    </w:p>
    <w:p w:rsidR="00650215" w:rsidRPr="00650215" w:rsidRDefault="006417FA" w:rsidP="00E2009F">
      <w:pPr>
        <w:pStyle w:val="Akapitzlist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Arial" w:hAnsi="Arial" w:cs="Arial"/>
          <w:color w:val="00B050"/>
        </w:rPr>
      </w:pPr>
      <w:r w:rsidRPr="00650215">
        <w:rPr>
          <w:rFonts w:ascii="Arial" w:hAnsi="Arial" w:cs="Arial"/>
        </w:rPr>
        <w:t>koszty promocji projektu</w:t>
      </w:r>
      <w:r w:rsidR="002B5A25">
        <w:rPr>
          <w:rFonts w:ascii="Arial" w:hAnsi="Arial" w:cs="Arial"/>
        </w:rPr>
        <w:t>;</w:t>
      </w:r>
    </w:p>
    <w:p w:rsidR="00C52B76" w:rsidRPr="00650215" w:rsidRDefault="00650215" w:rsidP="00650215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Przykładowe koszty n</w:t>
      </w:r>
      <w:r w:rsidR="00B341B4" w:rsidRPr="00650215">
        <w:rPr>
          <w:rFonts w:ascii="Arial" w:hAnsi="Arial" w:cs="Arial"/>
        </w:rPr>
        <w:t>iekwalifikowalne:</w:t>
      </w:r>
      <w:r w:rsidR="00C52B76" w:rsidRPr="00650215">
        <w:rPr>
          <w:rFonts w:ascii="Arial" w:hAnsi="Arial" w:cs="Arial"/>
        </w:rPr>
        <w:t xml:space="preserve"> </w:t>
      </w:r>
    </w:p>
    <w:p w:rsidR="00650215" w:rsidRPr="00390CEB" w:rsidRDefault="00C52B76" w:rsidP="00E200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90CEB">
        <w:rPr>
          <w:rFonts w:ascii="Arial" w:hAnsi="Arial" w:cs="Arial"/>
        </w:rPr>
        <w:lastRenderedPageBreak/>
        <w:t>k</w:t>
      </w:r>
      <w:r w:rsidR="00382861" w:rsidRPr="00390CEB">
        <w:rPr>
          <w:rFonts w:ascii="Arial" w:hAnsi="Arial" w:cs="Arial"/>
        </w:rPr>
        <w:t>oszty zakupu środków transportu;</w:t>
      </w:r>
      <w:r w:rsidRPr="00390CEB">
        <w:rPr>
          <w:rFonts w:ascii="Arial" w:hAnsi="Arial" w:cs="Arial"/>
        </w:rPr>
        <w:t xml:space="preserve"> </w:t>
      </w:r>
    </w:p>
    <w:p w:rsidR="00650215" w:rsidRPr="00650215" w:rsidRDefault="00C52B76" w:rsidP="00E200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50215">
        <w:rPr>
          <w:rFonts w:ascii="Arial" w:hAnsi="Arial" w:cs="Arial"/>
        </w:rPr>
        <w:t>koszty zakupu i wdrożenia systemów zarządzania</w:t>
      </w:r>
      <w:r w:rsidR="00382861">
        <w:rPr>
          <w:rFonts w:ascii="Arial" w:hAnsi="Arial" w:cs="Arial"/>
        </w:rPr>
        <w:t xml:space="preserve"> ruchem, sygnalizacją świetlną </w:t>
      </w:r>
      <w:r w:rsidR="00382861">
        <w:rPr>
          <w:rFonts w:ascii="Arial" w:hAnsi="Arial" w:cs="Arial"/>
        </w:rPr>
        <w:br/>
      </w:r>
      <w:r w:rsidRPr="00650215">
        <w:rPr>
          <w:rFonts w:ascii="Arial" w:hAnsi="Arial" w:cs="Arial"/>
        </w:rPr>
        <w:t>i dźwiękową, jeżeli nie są</w:t>
      </w:r>
      <w:r w:rsidR="00382861">
        <w:rPr>
          <w:rFonts w:ascii="Arial" w:hAnsi="Arial" w:cs="Arial"/>
        </w:rPr>
        <w:t xml:space="preserve"> elementem większego projektu, </w:t>
      </w:r>
      <w:r w:rsidRPr="00650215">
        <w:rPr>
          <w:rFonts w:ascii="Arial" w:hAnsi="Arial" w:cs="Arial"/>
        </w:rPr>
        <w:t>np. budowy, przebudowy</w:t>
      </w:r>
      <w:r w:rsidR="00046C4A" w:rsidRPr="00650215">
        <w:rPr>
          <w:rFonts w:ascii="Arial" w:hAnsi="Arial" w:cs="Arial"/>
        </w:rPr>
        <w:t>, rozbudowy</w:t>
      </w:r>
      <w:r w:rsidR="00382861">
        <w:rPr>
          <w:rFonts w:ascii="Arial" w:hAnsi="Arial" w:cs="Arial"/>
        </w:rPr>
        <w:t xml:space="preserve"> drogi;</w:t>
      </w:r>
    </w:p>
    <w:p w:rsidR="00650215" w:rsidRPr="00650215" w:rsidRDefault="00F93558" w:rsidP="00E200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50215">
        <w:rPr>
          <w:rFonts w:ascii="Arial" w:eastAsiaTheme="minorHAnsi" w:hAnsi="Arial" w:cs="Arial"/>
        </w:rPr>
        <w:t xml:space="preserve">zakup nieruchomości </w:t>
      </w:r>
      <w:r w:rsidR="005918CD" w:rsidRPr="00FF18B9">
        <w:rPr>
          <w:rFonts w:ascii="Arial" w:eastAsiaTheme="minorHAnsi" w:hAnsi="Arial" w:cs="Arial"/>
        </w:rPr>
        <w:t>o wartości</w:t>
      </w:r>
      <w:r w:rsidR="005918CD">
        <w:rPr>
          <w:rFonts w:ascii="Arial" w:eastAsiaTheme="minorHAnsi" w:hAnsi="Arial" w:cs="Arial"/>
        </w:rPr>
        <w:t xml:space="preserve"> przekraczającej</w:t>
      </w:r>
      <w:r w:rsidRPr="00650215">
        <w:rPr>
          <w:rFonts w:ascii="Arial" w:eastAsiaTheme="minorHAnsi" w:hAnsi="Arial" w:cs="Arial"/>
        </w:rPr>
        <w:t xml:space="preserve"> 10% wartości całkowitych kosztów kwalifikowalnych projektu,</w:t>
      </w:r>
      <w:r w:rsidR="00650215" w:rsidRPr="00650215">
        <w:rPr>
          <w:rFonts w:ascii="Arial" w:eastAsiaTheme="minorHAnsi" w:hAnsi="Arial" w:cs="Arial"/>
        </w:rPr>
        <w:t xml:space="preserve"> </w:t>
      </w:r>
      <w:r w:rsidRPr="00650215">
        <w:rPr>
          <w:rFonts w:ascii="Arial" w:eastAsiaTheme="minorHAnsi" w:hAnsi="Arial" w:cs="Arial"/>
        </w:rPr>
        <w:t>z zastrzeżeniem limitów określonych w części „Zasady kwalifikowalności poszczególnych kosztów</w:t>
      </w:r>
      <w:r w:rsidR="00650215" w:rsidRPr="00650215">
        <w:rPr>
          <w:rFonts w:ascii="Arial" w:eastAsiaTheme="minorHAnsi" w:hAnsi="Arial" w:cs="Arial"/>
        </w:rPr>
        <w:t xml:space="preserve"> </w:t>
      </w:r>
      <w:r w:rsidRPr="00650215">
        <w:rPr>
          <w:rFonts w:ascii="Arial" w:eastAsiaTheme="minorHAnsi" w:hAnsi="Arial" w:cs="Arial"/>
        </w:rPr>
        <w:t xml:space="preserve">w ramach EFRR”: „Zakup nieruchomości” </w:t>
      </w:r>
      <w:r w:rsidR="00740DD9">
        <w:rPr>
          <w:rFonts w:ascii="Arial" w:eastAsiaTheme="minorHAnsi" w:hAnsi="Arial" w:cs="Arial"/>
        </w:rPr>
        <w:br/>
      </w:r>
      <w:r w:rsidR="00382861">
        <w:rPr>
          <w:rFonts w:ascii="Arial" w:eastAsiaTheme="minorHAnsi" w:hAnsi="Arial" w:cs="Arial"/>
        </w:rPr>
        <w:t xml:space="preserve">w </w:t>
      </w:r>
      <w:r w:rsidR="005918CD">
        <w:rPr>
          <w:rFonts w:ascii="Arial" w:hAnsi="Arial" w:cs="Arial"/>
        </w:rPr>
        <w:t>„Wytyczn</w:t>
      </w:r>
      <w:r w:rsidR="005918CD" w:rsidRPr="00701AEA">
        <w:rPr>
          <w:rFonts w:ascii="Arial" w:hAnsi="Arial" w:cs="Arial"/>
        </w:rPr>
        <w:t>ych</w:t>
      </w:r>
      <w:r w:rsidR="00382861" w:rsidRPr="002B03E1">
        <w:rPr>
          <w:rFonts w:ascii="Arial" w:hAnsi="Arial" w:cs="Arial"/>
        </w:rPr>
        <w:t xml:space="preserve"> Instytucji Zarządzającej Wielkopolskim Regionalnym Programem Operacyjnym na lata 2014-2020 w sprawie kwalifikowalności kosztów objętych dofinansowaniem ze środków Europejskiego Funduszu Rozwoju Regionalnego”</w:t>
      </w:r>
      <w:r w:rsidR="00382861">
        <w:rPr>
          <w:rFonts w:ascii="Arial" w:hAnsi="Arial" w:cs="Arial"/>
        </w:rPr>
        <w:t>;</w:t>
      </w:r>
    </w:p>
    <w:p w:rsidR="00B341B4" w:rsidRPr="00EE5316" w:rsidRDefault="00F93558" w:rsidP="00E2009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</w:rPr>
      </w:pPr>
      <w:r w:rsidRPr="00EE5316">
        <w:rPr>
          <w:rFonts w:ascii="Arial" w:eastAsiaTheme="minorHAnsi" w:hAnsi="Arial" w:cs="Arial"/>
        </w:rPr>
        <w:t>zakup nieruchomości, który był współfinansowany</w:t>
      </w:r>
      <w:r w:rsidR="00AD681D" w:rsidRPr="00EE5316">
        <w:rPr>
          <w:rFonts w:ascii="Arial" w:eastAsiaTheme="minorHAnsi" w:hAnsi="Arial" w:cs="Arial"/>
        </w:rPr>
        <w:t xml:space="preserve"> ze środków unijnych lub</w:t>
      </w:r>
      <w:r w:rsidRPr="00EE5316">
        <w:rPr>
          <w:rFonts w:ascii="Arial" w:eastAsiaTheme="minorHAnsi" w:hAnsi="Arial" w:cs="Arial"/>
        </w:rPr>
        <w:t xml:space="preserve"> krajowych </w:t>
      </w:r>
      <w:r w:rsidR="00382861" w:rsidRPr="00EE5316">
        <w:rPr>
          <w:rFonts w:ascii="Arial" w:eastAsiaTheme="minorHAnsi" w:hAnsi="Arial" w:cs="Arial"/>
        </w:rPr>
        <w:br/>
      </w:r>
      <w:r w:rsidRPr="00EE5316">
        <w:rPr>
          <w:rFonts w:ascii="Arial" w:eastAsiaTheme="minorHAnsi" w:hAnsi="Arial" w:cs="Arial"/>
        </w:rPr>
        <w:t>w przeciągu</w:t>
      </w:r>
      <w:r w:rsidR="00650215" w:rsidRPr="00EE5316">
        <w:rPr>
          <w:rFonts w:ascii="Arial" w:eastAsiaTheme="minorHAnsi" w:hAnsi="Arial" w:cs="Arial"/>
        </w:rPr>
        <w:t xml:space="preserve"> </w:t>
      </w:r>
      <w:r w:rsidRPr="00EE5316">
        <w:rPr>
          <w:rFonts w:ascii="Arial" w:eastAsiaTheme="minorHAnsi" w:hAnsi="Arial" w:cs="Arial"/>
        </w:rPr>
        <w:t>10 lat poprzedzających datę zakupu przez beneficjenta</w:t>
      </w:r>
      <w:r w:rsidR="00AD681D" w:rsidRPr="00EE5316">
        <w:rPr>
          <w:rFonts w:ascii="Arial" w:eastAsiaTheme="minorHAnsi" w:hAnsi="Arial" w:cs="Arial"/>
        </w:rPr>
        <w:t>.</w:t>
      </w:r>
    </w:p>
    <w:p w:rsidR="00B341B4" w:rsidRPr="003A00D6" w:rsidRDefault="00B341B4" w:rsidP="003A00D6">
      <w:pPr>
        <w:pStyle w:val="Nagwek3"/>
        <w:spacing w:after="240"/>
        <w:ind w:left="567" w:hanging="567"/>
        <w:jc w:val="both"/>
        <w:rPr>
          <w:rFonts w:ascii="Arial" w:hAnsi="Arial" w:cs="Arial"/>
        </w:rPr>
      </w:pPr>
      <w:bookmarkStart w:id="27" w:name="_Toc433721681"/>
      <w:r w:rsidRPr="00B140B3">
        <w:rPr>
          <w:rFonts w:ascii="Arial" w:hAnsi="Arial" w:cs="Arial"/>
        </w:rPr>
        <w:t>E. Wartości oraz poziomy dofinansowania</w:t>
      </w:r>
      <w:bookmarkEnd w:id="26"/>
      <w:r w:rsidRPr="00B140B3">
        <w:rPr>
          <w:rFonts w:ascii="Arial" w:hAnsi="Arial" w:cs="Arial"/>
        </w:rPr>
        <w:t>.</w:t>
      </w:r>
      <w:bookmarkStart w:id="28" w:name="_Toc192080471"/>
      <w:bookmarkStart w:id="29" w:name="_Toc192385963"/>
      <w:bookmarkStart w:id="30" w:name="_Toc192474735"/>
      <w:bookmarkStart w:id="31" w:name="_Toc192474804"/>
      <w:bookmarkStart w:id="32" w:name="_Toc192477108"/>
      <w:bookmarkStart w:id="33" w:name="_Toc192493152"/>
      <w:bookmarkStart w:id="34" w:name="_Toc192898654"/>
      <w:bookmarkEnd w:id="27"/>
    </w:p>
    <w:bookmarkEnd w:id="28"/>
    <w:bookmarkEnd w:id="29"/>
    <w:bookmarkEnd w:id="30"/>
    <w:bookmarkEnd w:id="31"/>
    <w:bookmarkEnd w:id="32"/>
    <w:bookmarkEnd w:id="33"/>
    <w:bookmarkEnd w:id="34"/>
    <w:p w:rsidR="00382861" w:rsidRPr="00111A1C" w:rsidRDefault="00FF6A60" w:rsidP="00272E16">
      <w:pPr>
        <w:widowControl/>
        <w:numPr>
          <w:ilvl w:val="0"/>
          <w:numId w:val="8"/>
        </w:numPr>
        <w:tabs>
          <w:tab w:val="left" w:pos="709"/>
        </w:tabs>
        <w:suppressAutoHyphens w:val="0"/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Maksymalny poziom</w:t>
      </w:r>
      <w:r w:rsidR="00B341B4" w:rsidRPr="00DE4965">
        <w:rPr>
          <w:rFonts w:ascii="Arial" w:hAnsi="Arial" w:cs="Arial"/>
          <w:color w:val="auto"/>
          <w:sz w:val="22"/>
          <w:szCs w:val="22"/>
        </w:rPr>
        <w:t xml:space="preserve"> dofinansowania projektu: </w:t>
      </w:r>
      <w:r w:rsidR="00382861" w:rsidRPr="00382861">
        <w:rPr>
          <w:rFonts w:ascii="Arial" w:hAnsi="Arial" w:cs="Arial"/>
          <w:b/>
          <w:color w:val="auto"/>
          <w:sz w:val="22"/>
          <w:szCs w:val="22"/>
        </w:rPr>
        <w:t>85% kosztów kwalifikowalnych.</w:t>
      </w:r>
    </w:p>
    <w:p w:rsidR="00B341B4" w:rsidRPr="00DA4FCE" w:rsidRDefault="00B341B4" w:rsidP="00DA4FCE">
      <w:pPr>
        <w:pStyle w:val="Nagwek3"/>
        <w:rPr>
          <w:rFonts w:ascii="Arial" w:hAnsi="Arial" w:cs="Arial"/>
        </w:rPr>
      </w:pPr>
      <w:bookmarkStart w:id="35" w:name="_Toc433721682"/>
      <w:r w:rsidRPr="00DA4FCE">
        <w:rPr>
          <w:rFonts w:ascii="Arial" w:hAnsi="Arial" w:cs="Arial"/>
        </w:rPr>
        <w:t>F. Forma i źródła finansowania oraz zasady wypłaty dofinansowania                           i rozliczania projektów.</w:t>
      </w:r>
      <w:bookmarkEnd w:id="35"/>
    </w:p>
    <w:p w:rsidR="00B341B4" w:rsidRPr="00EC6377" w:rsidRDefault="00B341B4" w:rsidP="00B341B4">
      <w:pPr>
        <w:pStyle w:val="Zawartotabeli"/>
        <w:numPr>
          <w:ilvl w:val="0"/>
          <w:numId w:val="34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eastAsia="Lucida Sans Unicode" w:hAnsi="Arial" w:cs="Arial"/>
          <w:bCs/>
          <w:color w:val="auto"/>
          <w:sz w:val="22"/>
          <w:szCs w:val="22"/>
        </w:rPr>
      </w:pPr>
      <w:r w:rsidRPr="00EC6377">
        <w:rPr>
          <w:rFonts w:ascii="Arial" w:hAnsi="Arial" w:cs="Arial"/>
          <w:iCs/>
          <w:color w:val="auto"/>
          <w:sz w:val="22"/>
          <w:szCs w:val="22"/>
        </w:rPr>
        <w:t xml:space="preserve">Wsparcie w ramach </w:t>
      </w:r>
      <w:r w:rsidR="00816094">
        <w:rPr>
          <w:rFonts w:ascii="Arial" w:hAnsi="Arial" w:cs="Arial"/>
          <w:iCs/>
          <w:color w:val="auto"/>
          <w:sz w:val="22"/>
          <w:szCs w:val="22"/>
        </w:rPr>
        <w:t>k</w:t>
      </w:r>
      <w:r>
        <w:rPr>
          <w:rFonts w:ascii="Arial" w:hAnsi="Arial" w:cs="Arial"/>
          <w:iCs/>
          <w:color w:val="auto"/>
          <w:sz w:val="22"/>
          <w:szCs w:val="22"/>
        </w:rPr>
        <w:t>onkursu</w:t>
      </w:r>
      <w:r w:rsidRPr="00EC6377">
        <w:rPr>
          <w:rFonts w:ascii="Arial" w:hAnsi="Arial" w:cs="Arial"/>
          <w:iCs/>
          <w:color w:val="auto"/>
          <w:sz w:val="22"/>
          <w:szCs w:val="22"/>
        </w:rPr>
        <w:t xml:space="preserve"> udzielane jest w formie pomocy bezzwrotnej.</w:t>
      </w:r>
    </w:p>
    <w:p w:rsidR="00B341B4" w:rsidRDefault="00B341B4" w:rsidP="00B341B4">
      <w:pPr>
        <w:pStyle w:val="Zawartotabeli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B140B3">
        <w:rPr>
          <w:rFonts w:ascii="Arial" w:hAnsi="Arial" w:cs="Arial"/>
          <w:iCs/>
          <w:color w:val="auto"/>
          <w:sz w:val="22"/>
          <w:szCs w:val="22"/>
        </w:rPr>
        <w:t xml:space="preserve">Wsparcie </w:t>
      </w:r>
      <w:r>
        <w:rPr>
          <w:rFonts w:ascii="Arial" w:hAnsi="Arial" w:cs="Arial"/>
          <w:iCs/>
          <w:color w:val="auto"/>
          <w:sz w:val="22"/>
          <w:szCs w:val="22"/>
        </w:rPr>
        <w:t>m</w:t>
      </w:r>
      <w:r w:rsidRPr="00B140B3">
        <w:rPr>
          <w:rFonts w:ascii="Arial" w:hAnsi="Arial" w:cs="Arial"/>
          <w:iCs/>
          <w:color w:val="auto"/>
          <w:sz w:val="22"/>
          <w:szCs w:val="22"/>
        </w:rPr>
        <w:t xml:space="preserve">oże być udzielane w formie zaliczki przed poniesieniem wydatków na realizację </w:t>
      </w:r>
      <w:r w:rsidR="00E02FEA">
        <w:rPr>
          <w:rFonts w:ascii="Arial" w:hAnsi="Arial" w:cs="Arial"/>
          <w:iCs/>
          <w:color w:val="auto"/>
          <w:sz w:val="22"/>
          <w:szCs w:val="22"/>
        </w:rPr>
        <w:t>p</w:t>
      </w:r>
      <w:r w:rsidRPr="00B140B3">
        <w:rPr>
          <w:rFonts w:ascii="Arial" w:hAnsi="Arial" w:cs="Arial"/>
          <w:iCs/>
          <w:color w:val="auto"/>
          <w:sz w:val="22"/>
          <w:szCs w:val="22"/>
        </w:rPr>
        <w:t>rojektu i/lub jako refundacja wydatków kwalifikowalnych poniesionych przez Beneficjenta.</w:t>
      </w:r>
    </w:p>
    <w:p w:rsidR="00B341B4" w:rsidRPr="00E9173D" w:rsidRDefault="00B341B4" w:rsidP="00B341B4">
      <w:pPr>
        <w:pStyle w:val="Zawartotabeli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/>
          <w:iCs/>
          <w:color w:val="auto"/>
          <w:sz w:val="22"/>
          <w:szCs w:val="22"/>
        </w:rPr>
      </w:pPr>
      <w:r w:rsidRPr="00E9173D">
        <w:rPr>
          <w:rFonts w:ascii="Arial" w:hAnsi="Arial" w:cs="Arial"/>
          <w:iCs/>
          <w:color w:val="auto"/>
          <w:sz w:val="22"/>
          <w:szCs w:val="22"/>
        </w:rPr>
        <w:t>Beneficjent zobowiązany jest posiadać środki finansowe na pokrycie wkładu własnego z tytułu wydatków kwalifikowa</w:t>
      </w:r>
      <w:r w:rsidR="005251CE" w:rsidRPr="00E9173D">
        <w:rPr>
          <w:rFonts w:ascii="Arial" w:hAnsi="Arial" w:cs="Arial"/>
          <w:iCs/>
          <w:color w:val="auto"/>
          <w:sz w:val="22"/>
          <w:szCs w:val="22"/>
        </w:rPr>
        <w:t>l</w:t>
      </w:r>
      <w:r w:rsidRPr="00E9173D">
        <w:rPr>
          <w:rFonts w:ascii="Arial" w:hAnsi="Arial" w:cs="Arial"/>
          <w:iCs/>
          <w:color w:val="auto"/>
          <w:sz w:val="22"/>
          <w:szCs w:val="22"/>
        </w:rPr>
        <w:t>nych oraz</w:t>
      </w:r>
      <w:r w:rsidRPr="00E9173D">
        <w:rPr>
          <w:rFonts w:ascii="Arial" w:hAnsi="Arial" w:cs="Arial"/>
          <w:b/>
          <w:iCs/>
          <w:color w:val="auto"/>
          <w:sz w:val="22"/>
          <w:szCs w:val="22"/>
        </w:rPr>
        <w:t xml:space="preserve"> </w:t>
      </w:r>
      <w:r w:rsidRPr="00E9173D">
        <w:rPr>
          <w:rFonts w:ascii="Arial" w:hAnsi="Arial" w:cs="Arial"/>
          <w:iCs/>
          <w:color w:val="auto"/>
          <w:sz w:val="22"/>
          <w:szCs w:val="22"/>
        </w:rPr>
        <w:t>wydatków niekwalifikowa</w:t>
      </w:r>
      <w:r w:rsidR="005251CE" w:rsidRPr="00E9173D">
        <w:rPr>
          <w:rFonts w:ascii="Arial" w:hAnsi="Arial" w:cs="Arial"/>
          <w:iCs/>
          <w:color w:val="auto"/>
          <w:sz w:val="22"/>
          <w:szCs w:val="22"/>
        </w:rPr>
        <w:t>l</w:t>
      </w:r>
      <w:r w:rsidRPr="00E9173D">
        <w:rPr>
          <w:rFonts w:ascii="Arial" w:hAnsi="Arial" w:cs="Arial"/>
          <w:iCs/>
          <w:color w:val="auto"/>
          <w:sz w:val="22"/>
          <w:szCs w:val="22"/>
        </w:rPr>
        <w:t>nych</w:t>
      </w:r>
      <w:r w:rsidR="00E9173D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B341B4" w:rsidRDefault="00B341B4" w:rsidP="00B341B4">
      <w:pPr>
        <w:pStyle w:val="Zawartotabeli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E9173D">
        <w:rPr>
          <w:rFonts w:ascii="Arial" w:hAnsi="Arial" w:cs="Arial"/>
          <w:iCs/>
          <w:color w:val="auto"/>
          <w:sz w:val="22"/>
          <w:szCs w:val="22"/>
        </w:rPr>
        <w:t xml:space="preserve">Warunkiem przekazania Beneficjentowi dofinansowania jest dostępność środków na rachunku bankowym płatnika oraz w planie wydatków finansowanych z budżetu Województwa Wielkopolskiego (jeśli dotyczy). </w:t>
      </w:r>
    </w:p>
    <w:p w:rsidR="00B341B4" w:rsidRPr="005F562C" w:rsidRDefault="00B341B4" w:rsidP="00B341B4">
      <w:pPr>
        <w:pStyle w:val="Zawartotabeli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D02E76">
        <w:rPr>
          <w:rFonts w:ascii="Arial" w:hAnsi="Arial" w:cs="Arial"/>
          <w:color w:val="auto"/>
          <w:sz w:val="22"/>
          <w:szCs w:val="22"/>
        </w:rPr>
        <w:t>Szczegółowe informacje na temat zasad wypłaty dofinansowania, w tym w for</w:t>
      </w:r>
      <w:r w:rsidR="00E02FEA">
        <w:rPr>
          <w:rFonts w:ascii="Arial" w:hAnsi="Arial" w:cs="Arial"/>
          <w:color w:val="auto"/>
          <w:sz w:val="22"/>
          <w:szCs w:val="22"/>
        </w:rPr>
        <w:t xml:space="preserve">mie zaliczki,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="00E02FEA">
        <w:rPr>
          <w:rFonts w:ascii="Arial" w:hAnsi="Arial" w:cs="Arial"/>
          <w:color w:val="auto"/>
          <w:sz w:val="22"/>
          <w:szCs w:val="22"/>
        </w:rPr>
        <w:t>oraz rozliczania p</w:t>
      </w:r>
      <w:r w:rsidR="00F1567F">
        <w:rPr>
          <w:rFonts w:ascii="Arial" w:hAnsi="Arial" w:cs="Arial"/>
          <w:color w:val="auto"/>
          <w:sz w:val="22"/>
          <w:szCs w:val="22"/>
        </w:rPr>
        <w:t xml:space="preserve">rojektu zawiera </w:t>
      </w:r>
      <w:r w:rsidR="005447D6">
        <w:rPr>
          <w:rFonts w:ascii="Arial" w:hAnsi="Arial" w:cs="Arial"/>
          <w:color w:val="auto"/>
          <w:sz w:val="22"/>
          <w:szCs w:val="22"/>
        </w:rPr>
        <w:t>Z</w:t>
      </w:r>
      <w:r w:rsidR="00EE38E4" w:rsidRPr="005447D6">
        <w:rPr>
          <w:rFonts w:ascii="Arial" w:hAnsi="Arial" w:cs="Arial"/>
          <w:color w:val="auto"/>
          <w:sz w:val="22"/>
          <w:szCs w:val="22"/>
        </w:rPr>
        <w:t>obowiązanie</w:t>
      </w:r>
      <w:r w:rsidR="005447D6">
        <w:rPr>
          <w:rFonts w:ascii="Arial" w:hAnsi="Arial" w:cs="Arial"/>
          <w:color w:val="auto"/>
          <w:sz w:val="22"/>
          <w:szCs w:val="22"/>
        </w:rPr>
        <w:t xml:space="preserve"> do realizacji projektu</w:t>
      </w:r>
      <w:r w:rsidR="00EE38E4">
        <w:rPr>
          <w:rFonts w:ascii="Arial" w:hAnsi="Arial" w:cs="Arial"/>
          <w:color w:val="auto"/>
          <w:sz w:val="22"/>
          <w:szCs w:val="22"/>
        </w:rPr>
        <w:t xml:space="preserve"> </w:t>
      </w:r>
      <w:r w:rsidRPr="00D02E76">
        <w:rPr>
          <w:rFonts w:ascii="Arial" w:hAnsi="Arial" w:cs="Arial"/>
          <w:color w:val="auto"/>
          <w:sz w:val="22"/>
          <w:szCs w:val="22"/>
        </w:rPr>
        <w:t>oraz „Wytyczne Instytucji Zarządzającej Wielkopolskim Regionalnym Programe</w:t>
      </w:r>
      <w:r w:rsidR="007A5400">
        <w:rPr>
          <w:rFonts w:ascii="Arial" w:hAnsi="Arial" w:cs="Arial"/>
          <w:color w:val="auto"/>
          <w:sz w:val="22"/>
          <w:szCs w:val="22"/>
        </w:rPr>
        <w:t xml:space="preserve">m Operacyjnym na lata 2014-2020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D02E76">
        <w:rPr>
          <w:rFonts w:ascii="Arial" w:hAnsi="Arial" w:cs="Arial"/>
          <w:color w:val="auto"/>
          <w:sz w:val="22"/>
          <w:szCs w:val="22"/>
        </w:rPr>
        <w:t xml:space="preserve">w sprawie zasad rozliczania projektów realizowanych w ramach osi priorytetowych 1, 2, 3, 4, 5 i 9”, </w:t>
      </w:r>
      <w:r w:rsidR="00094488">
        <w:rPr>
          <w:rFonts w:ascii="Arial" w:hAnsi="Arial" w:cs="Arial"/>
          <w:color w:val="auto"/>
          <w:sz w:val="22"/>
          <w:szCs w:val="22"/>
        </w:rPr>
        <w:t>o</w:t>
      </w:r>
      <w:r w:rsidR="00BE3719">
        <w:rPr>
          <w:rFonts w:ascii="Arial" w:hAnsi="Arial" w:cs="Arial"/>
          <w:color w:val="auto"/>
          <w:sz w:val="22"/>
          <w:szCs w:val="22"/>
        </w:rPr>
        <w:t>publikowane na Stronie I</w:t>
      </w:r>
      <w:r w:rsidRPr="005F562C">
        <w:rPr>
          <w:rFonts w:ascii="Arial" w:hAnsi="Arial" w:cs="Arial"/>
          <w:color w:val="auto"/>
          <w:sz w:val="22"/>
          <w:szCs w:val="22"/>
        </w:rPr>
        <w:t>nternetowej Programu oraz na Portalu.</w:t>
      </w:r>
    </w:p>
    <w:p w:rsidR="00B341B4" w:rsidRPr="005F562C" w:rsidRDefault="00B341B4" w:rsidP="00B341B4">
      <w:pPr>
        <w:pStyle w:val="Zawartotabeli"/>
        <w:numPr>
          <w:ilvl w:val="0"/>
          <w:numId w:val="34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562C">
        <w:rPr>
          <w:rFonts w:ascii="Arial" w:hAnsi="Arial" w:cs="Arial"/>
          <w:sz w:val="22"/>
          <w:szCs w:val="22"/>
        </w:rPr>
        <w:t xml:space="preserve">Dodatkowe krajowe środki publiczne, które mogą zostać zaangażowane w realizację projektu </w:t>
      </w:r>
      <w:r w:rsidR="00582458">
        <w:rPr>
          <w:rFonts w:ascii="Arial" w:hAnsi="Arial" w:cs="Arial"/>
          <w:sz w:val="22"/>
          <w:szCs w:val="22"/>
        </w:rPr>
        <w:t xml:space="preserve"> mogą </w:t>
      </w:r>
      <w:r w:rsidRPr="005F562C">
        <w:rPr>
          <w:rFonts w:ascii="Arial" w:hAnsi="Arial" w:cs="Arial"/>
          <w:sz w:val="22"/>
          <w:szCs w:val="22"/>
        </w:rPr>
        <w:t>zmniejsz</w:t>
      </w:r>
      <w:r w:rsidR="00582458">
        <w:rPr>
          <w:rFonts w:ascii="Arial" w:hAnsi="Arial" w:cs="Arial"/>
          <w:sz w:val="22"/>
          <w:szCs w:val="22"/>
        </w:rPr>
        <w:t>yć</w:t>
      </w:r>
      <w:r w:rsidRPr="005F562C">
        <w:rPr>
          <w:rFonts w:ascii="Arial" w:hAnsi="Arial" w:cs="Arial"/>
          <w:sz w:val="22"/>
          <w:szCs w:val="22"/>
        </w:rPr>
        <w:t xml:space="preserve"> poziom wkładu EFRR w ramach WRPO 2014+.</w:t>
      </w:r>
    </w:p>
    <w:p w:rsidR="00B341B4" w:rsidRPr="00DA4FCE" w:rsidRDefault="00B341B4" w:rsidP="00DA4FCE">
      <w:pPr>
        <w:pStyle w:val="Nagwek3"/>
        <w:rPr>
          <w:rFonts w:ascii="Arial" w:hAnsi="Arial" w:cs="Arial"/>
        </w:rPr>
      </w:pPr>
      <w:bookmarkStart w:id="36" w:name="_Toc433721683"/>
      <w:r w:rsidRPr="00DA4FCE">
        <w:rPr>
          <w:rFonts w:ascii="Arial" w:hAnsi="Arial" w:cs="Arial"/>
        </w:rPr>
        <w:t>G. Zamówienia publiczne.</w:t>
      </w:r>
      <w:bookmarkEnd w:id="36"/>
    </w:p>
    <w:p w:rsidR="00B341B4" w:rsidRDefault="00B341B4" w:rsidP="00B341B4">
      <w:pPr>
        <w:numPr>
          <w:ilvl w:val="0"/>
          <w:numId w:val="20"/>
        </w:numPr>
        <w:spacing w:after="120" w:line="360" w:lineRule="auto"/>
        <w:ind w:left="567" w:hanging="567"/>
        <w:rPr>
          <w:rFonts w:ascii="Arial" w:hAnsi="Arial" w:cs="Arial"/>
          <w:sz w:val="22"/>
          <w:szCs w:val="22"/>
        </w:rPr>
      </w:pPr>
      <w:bookmarkStart w:id="37" w:name="_Toc235348919"/>
      <w:bookmarkStart w:id="38" w:name="_Toc423953746"/>
      <w:r w:rsidRPr="00B140B3">
        <w:rPr>
          <w:rFonts w:ascii="Arial" w:hAnsi="Arial" w:cs="Arial"/>
          <w:sz w:val="22"/>
          <w:szCs w:val="22"/>
        </w:rPr>
        <w:t>Udzielanie zamówienia publicznego w ramach projektu następuje zgodnie z:</w:t>
      </w:r>
    </w:p>
    <w:p w:rsidR="00B341B4" w:rsidRPr="00291F9B" w:rsidRDefault="00B341B4" w:rsidP="00B341B4">
      <w:pPr>
        <w:numPr>
          <w:ilvl w:val="1"/>
          <w:numId w:val="35"/>
        </w:numPr>
        <w:spacing w:after="12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291F9B">
        <w:rPr>
          <w:rFonts w:ascii="Arial" w:hAnsi="Arial" w:cs="Arial"/>
          <w:sz w:val="22"/>
          <w:szCs w:val="22"/>
        </w:rPr>
        <w:t xml:space="preserve">PZP </w:t>
      </w:r>
      <w:r w:rsidRPr="00291F9B">
        <w:rPr>
          <w:rFonts w:ascii="Arial" w:hAnsi="Arial" w:cs="Arial"/>
          <w:i/>
          <w:sz w:val="22"/>
          <w:szCs w:val="22"/>
        </w:rPr>
        <w:t xml:space="preserve">– </w:t>
      </w:r>
      <w:r w:rsidRPr="00291F9B">
        <w:rPr>
          <w:rFonts w:ascii="Arial" w:hAnsi="Arial" w:cs="Arial"/>
          <w:sz w:val="22"/>
          <w:szCs w:val="22"/>
        </w:rPr>
        <w:t>w przypadku beneficjenta będącego podmiotem zobowiązanym zgodnie z</w:t>
      </w:r>
      <w:r>
        <w:rPr>
          <w:rFonts w:ascii="Arial" w:hAnsi="Arial" w:cs="Arial"/>
          <w:sz w:val="22"/>
          <w:szCs w:val="22"/>
        </w:rPr>
        <w:t> </w:t>
      </w:r>
      <w:r w:rsidRPr="00291F9B">
        <w:rPr>
          <w:rFonts w:ascii="Arial" w:hAnsi="Arial" w:cs="Arial"/>
          <w:sz w:val="22"/>
          <w:szCs w:val="22"/>
        </w:rPr>
        <w:t>art.</w:t>
      </w:r>
      <w:r w:rsidR="00885922">
        <w:rPr>
          <w:rFonts w:ascii="Arial" w:hAnsi="Arial" w:cs="Arial"/>
          <w:sz w:val="22"/>
          <w:szCs w:val="22"/>
        </w:rPr>
        <w:t xml:space="preserve"> 3 PZP do stosowania tej ustawy;</w:t>
      </w:r>
    </w:p>
    <w:p w:rsidR="00115959" w:rsidRDefault="00B341B4" w:rsidP="00115959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140B3">
        <w:rPr>
          <w:rFonts w:ascii="Arial" w:hAnsi="Arial" w:cs="Arial"/>
          <w:sz w:val="22"/>
          <w:szCs w:val="22"/>
        </w:rPr>
        <w:lastRenderedPageBreak/>
        <w:t xml:space="preserve">albo </w:t>
      </w:r>
    </w:p>
    <w:p w:rsidR="00B341B4" w:rsidRPr="00115959" w:rsidRDefault="00B341B4" w:rsidP="00115959">
      <w:pPr>
        <w:pStyle w:val="Akapitzlist"/>
        <w:numPr>
          <w:ilvl w:val="1"/>
          <w:numId w:val="35"/>
        </w:numPr>
        <w:spacing w:line="360" w:lineRule="auto"/>
        <w:ind w:left="1134" w:hanging="567"/>
        <w:jc w:val="both"/>
        <w:rPr>
          <w:rFonts w:ascii="Arial" w:hAnsi="Arial" w:cs="Arial"/>
        </w:rPr>
      </w:pPr>
      <w:r w:rsidRPr="00115959">
        <w:rPr>
          <w:rFonts w:ascii="Arial" w:hAnsi="Arial" w:cs="Arial"/>
        </w:rPr>
        <w:t>zasadą konkurencyjności, w przypadku:</w:t>
      </w:r>
    </w:p>
    <w:p w:rsidR="00B341B4" w:rsidRPr="00B140B3" w:rsidRDefault="006D10A4" w:rsidP="00B341B4">
      <w:pPr>
        <w:widowControl/>
        <w:numPr>
          <w:ilvl w:val="0"/>
          <w:numId w:val="21"/>
        </w:numPr>
        <w:suppressAutoHyphens w:val="0"/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41B4">
        <w:rPr>
          <w:rFonts w:ascii="Arial" w:hAnsi="Arial" w:cs="Arial"/>
          <w:sz w:val="22"/>
          <w:szCs w:val="22"/>
        </w:rPr>
        <w:t>Be</w:t>
      </w:r>
      <w:r w:rsidR="00B341B4" w:rsidRPr="00B140B3">
        <w:rPr>
          <w:rFonts w:ascii="Arial" w:hAnsi="Arial" w:cs="Arial"/>
          <w:sz w:val="22"/>
          <w:szCs w:val="22"/>
        </w:rPr>
        <w:t xml:space="preserve">neficjenta niebędącego podmiotem zobowiązanym zgodnie z art. 3 PZP </w:t>
      </w:r>
      <w:r w:rsidR="00740DD9">
        <w:rPr>
          <w:rFonts w:ascii="Arial" w:hAnsi="Arial" w:cs="Arial"/>
          <w:sz w:val="22"/>
          <w:szCs w:val="22"/>
        </w:rPr>
        <w:br/>
      </w:r>
      <w:r w:rsidR="00B341B4" w:rsidRPr="00B140B3">
        <w:rPr>
          <w:rFonts w:ascii="Arial" w:hAnsi="Arial" w:cs="Arial"/>
          <w:sz w:val="22"/>
          <w:szCs w:val="22"/>
        </w:rPr>
        <w:t xml:space="preserve">do stosowania tej ustawy, w przypadku zamówień publicznych przekraczających </w:t>
      </w:r>
      <w:r w:rsidR="00885922">
        <w:rPr>
          <w:rFonts w:ascii="Arial" w:hAnsi="Arial" w:cs="Arial"/>
          <w:sz w:val="22"/>
          <w:szCs w:val="22"/>
        </w:rPr>
        <w:t>wartość 50.000 PLN netto;</w:t>
      </w:r>
    </w:p>
    <w:p w:rsidR="00B341B4" w:rsidRDefault="006D10A4" w:rsidP="00B341B4">
      <w:pPr>
        <w:widowControl/>
        <w:numPr>
          <w:ilvl w:val="0"/>
          <w:numId w:val="21"/>
        </w:numPr>
        <w:suppressAutoHyphens w:val="0"/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41B4">
        <w:rPr>
          <w:rFonts w:ascii="Arial" w:hAnsi="Arial" w:cs="Arial"/>
          <w:sz w:val="22"/>
          <w:szCs w:val="22"/>
        </w:rPr>
        <w:t>B</w:t>
      </w:r>
      <w:r w:rsidR="00B341B4" w:rsidRPr="00B140B3">
        <w:rPr>
          <w:rFonts w:ascii="Arial" w:hAnsi="Arial" w:cs="Arial"/>
          <w:sz w:val="22"/>
          <w:szCs w:val="22"/>
        </w:rPr>
        <w:t>eneficjenta, o którym mowa w lit. a) – w przypadku zamówień publicznych o wartości niższej od kwoty określonej w art. 4 pkt</w:t>
      </w:r>
      <w:r w:rsidR="00B341B4">
        <w:rPr>
          <w:rFonts w:ascii="Arial" w:hAnsi="Arial" w:cs="Arial"/>
          <w:sz w:val="22"/>
          <w:szCs w:val="22"/>
        </w:rPr>
        <w:t>.</w:t>
      </w:r>
      <w:r w:rsidR="00B341B4" w:rsidRPr="00B140B3">
        <w:rPr>
          <w:rFonts w:ascii="Arial" w:hAnsi="Arial" w:cs="Arial"/>
          <w:sz w:val="22"/>
          <w:szCs w:val="22"/>
        </w:rPr>
        <w:t xml:space="preserve"> 8 PZP, a jednocześnie przekraczającej 50.000 PLN netto lub (w przypadku zamówień sektorowych) o wartości niższej od kwoty określonej w</w:t>
      </w:r>
      <w:r w:rsidR="00B341B4">
        <w:rPr>
          <w:rFonts w:ascii="Arial" w:hAnsi="Arial" w:cs="Arial"/>
          <w:sz w:val="22"/>
          <w:szCs w:val="22"/>
        </w:rPr>
        <w:t> </w:t>
      </w:r>
      <w:r w:rsidR="00B341B4" w:rsidRPr="00B140B3">
        <w:rPr>
          <w:rFonts w:ascii="Arial" w:hAnsi="Arial" w:cs="Arial"/>
          <w:sz w:val="22"/>
          <w:szCs w:val="22"/>
        </w:rPr>
        <w:t>przepisach wydanych na podstawie art. 11 ust. 8 PZP, a jednocześnie przekraczającej 50.000 PLN.</w:t>
      </w:r>
    </w:p>
    <w:p w:rsidR="00B341B4" w:rsidRPr="006F4915" w:rsidRDefault="00B341B4" w:rsidP="00B341B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4915">
        <w:rPr>
          <w:rFonts w:ascii="Arial" w:hAnsi="Arial" w:cs="Arial"/>
          <w:sz w:val="22"/>
          <w:szCs w:val="22"/>
        </w:rPr>
        <w:t xml:space="preserve">Zasady konkurencyjności nie stosuje się do zamówień publicznych, których przedmiotem są dostawy i usługi określone w art. 4 PZP (z wyłączeniem art. 4 pkt. 8 PZP), przy czym do dostaw </w:t>
      </w:r>
      <w:r w:rsidR="00FF0C7F">
        <w:rPr>
          <w:rFonts w:ascii="Arial" w:hAnsi="Arial" w:cs="Arial"/>
          <w:sz w:val="22"/>
          <w:szCs w:val="22"/>
        </w:rPr>
        <w:br/>
      </w:r>
      <w:r w:rsidRPr="006F4915">
        <w:rPr>
          <w:rFonts w:ascii="Arial" w:hAnsi="Arial" w:cs="Arial"/>
          <w:sz w:val="22"/>
          <w:szCs w:val="22"/>
        </w:rPr>
        <w:t xml:space="preserve">i usług określonych w art. 4 pkt. 3 lit. i) w zakresie zamówień publicznych, których przedmiotem jest nabycie innych praw do nieruchomości, w szczególności dzierżawy i najmu, nie stosuje się zasady konkurencyjności pod warunkiem braku powiązań, o których mowa </w:t>
      </w:r>
      <w:r>
        <w:rPr>
          <w:rFonts w:ascii="Arial" w:hAnsi="Arial" w:cs="Arial"/>
          <w:sz w:val="22"/>
          <w:szCs w:val="22"/>
        </w:rPr>
        <w:t xml:space="preserve">w </w:t>
      </w:r>
      <w:r w:rsidR="00BB39E9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Wytycznych Instytucji Zarządzającej Wielkopolskim Regionalnym Progr</w:t>
      </w:r>
      <w:r w:rsidR="00BB39E9">
        <w:rPr>
          <w:rFonts w:ascii="Arial" w:hAnsi="Arial" w:cs="Arial"/>
          <w:sz w:val="22"/>
          <w:szCs w:val="22"/>
        </w:rPr>
        <w:t>amem Operacyjnym na lata 2014-</w:t>
      </w:r>
      <w:r>
        <w:rPr>
          <w:rFonts w:ascii="Arial" w:hAnsi="Arial" w:cs="Arial"/>
          <w:sz w:val="22"/>
          <w:szCs w:val="22"/>
        </w:rPr>
        <w:t xml:space="preserve">2020 </w:t>
      </w:r>
      <w:r w:rsidR="00FF0C7F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sprawie kwalifikowalności kosztów objętych dofinansowaniem ze środków Europejskiego Funduszu Rozwoju Regionalnego</w:t>
      </w:r>
      <w:r w:rsidR="00BB39E9">
        <w:rPr>
          <w:rFonts w:ascii="Arial" w:hAnsi="Arial" w:cs="Arial"/>
          <w:sz w:val="22"/>
          <w:szCs w:val="22"/>
        </w:rPr>
        <w:t>”</w:t>
      </w:r>
      <w:r w:rsidRPr="006F4915">
        <w:rPr>
          <w:rFonts w:ascii="Arial" w:hAnsi="Arial" w:cs="Arial"/>
          <w:sz w:val="22"/>
          <w:szCs w:val="22"/>
        </w:rPr>
        <w:t>.</w:t>
      </w:r>
    </w:p>
    <w:p w:rsidR="00B341B4" w:rsidRPr="006F4915" w:rsidRDefault="00B341B4" w:rsidP="00B341B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4915">
        <w:rPr>
          <w:rFonts w:ascii="Arial" w:hAnsi="Arial" w:cs="Arial"/>
          <w:sz w:val="22"/>
          <w:szCs w:val="22"/>
        </w:rPr>
        <w:t>Warunkiem kwalifikowalności wydatku o wartości od 5.000 PLN do 50.000 PLN netto, jest uprzednie przeprowadzenie i udokumentowanie rozeznania rynku co najmniej poprzez:</w:t>
      </w:r>
    </w:p>
    <w:p w:rsidR="00B341B4" w:rsidRPr="006F4915" w:rsidRDefault="006E13AA" w:rsidP="00B341B4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41B4" w:rsidRPr="006F4915">
        <w:rPr>
          <w:rFonts w:ascii="Arial" w:hAnsi="Arial" w:cs="Arial"/>
          <w:sz w:val="22"/>
          <w:szCs w:val="22"/>
        </w:rPr>
        <w:t xml:space="preserve">upublicznienie zapytania ofertowego </w:t>
      </w:r>
      <w:r w:rsidR="00885922">
        <w:rPr>
          <w:rFonts w:ascii="Arial" w:hAnsi="Arial" w:cs="Arial"/>
          <w:sz w:val="22"/>
          <w:szCs w:val="22"/>
        </w:rPr>
        <w:t>na swojej stronie internetowej;</w:t>
      </w:r>
    </w:p>
    <w:p w:rsidR="00B341B4" w:rsidRPr="006F4915" w:rsidRDefault="00B341B4" w:rsidP="00B341B4">
      <w:pPr>
        <w:widowControl/>
        <w:suppressAutoHyphens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F4915">
        <w:rPr>
          <w:rFonts w:ascii="Arial" w:hAnsi="Arial" w:cs="Arial"/>
          <w:sz w:val="22"/>
          <w:szCs w:val="22"/>
        </w:rPr>
        <w:t>lub</w:t>
      </w:r>
    </w:p>
    <w:p w:rsidR="00B341B4" w:rsidRPr="006F4915" w:rsidRDefault="006E13AA" w:rsidP="00B341B4">
      <w:pPr>
        <w:widowControl/>
        <w:numPr>
          <w:ilvl w:val="0"/>
          <w:numId w:val="36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41B4" w:rsidRPr="006F4915">
        <w:rPr>
          <w:rFonts w:ascii="Arial" w:hAnsi="Arial" w:cs="Arial"/>
          <w:sz w:val="22"/>
          <w:szCs w:val="22"/>
        </w:rPr>
        <w:t xml:space="preserve">w przypadku, gdy </w:t>
      </w:r>
      <w:r w:rsidR="00B341B4">
        <w:rPr>
          <w:rFonts w:ascii="Arial" w:hAnsi="Arial" w:cs="Arial"/>
          <w:sz w:val="22"/>
          <w:szCs w:val="22"/>
        </w:rPr>
        <w:t>B</w:t>
      </w:r>
      <w:r w:rsidR="00B341B4" w:rsidRPr="006F4915">
        <w:rPr>
          <w:rFonts w:ascii="Arial" w:hAnsi="Arial" w:cs="Arial"/>
          <w:sz w:val="22"/>
          <w:szCs w:val="22"/>
        </w:rPr>
        <w:t xml:space="preserve">eneficjent nie posiada swojej strony internetowej – poprzez upublicznienie na innej powszechnie dostępnej stronie przeznaczonej do umieszczania zapytań ofertowych oraz poprzez wysłanie zapytań ofertowych do co najmniej </w:t>
      </w:r>
      <w:r w:rsidR="00FF0C7F">
        <w:rPr>
          <w:rFonts w:ascii="Arial" w:hAnsi="Arial" w:cs="Arial"/>
          <w:sz w:val="22"/>
          <w:szCs w:val="22"/>
        </w:rPr>
        <w:br/>
      </w:r>
      <w:r w:rsidR="00B341B4" w:rsidRPr="006F4915">
        <w:rPr>
          <w:rFonts w:ascii="Arial" w:hAnsi="Arial" w:cs="Arial"/>
          <w:sz w:val="22"/>
          <w:szCs w:val="22"/>
        </w:rPr>
        <w:t>3 potencjalnych wykonawców i wybrania najkorzystniejszej ekonomicznie oferty.</w:t>
      </w:r>
    </w:p>
    <w:p w:rsidR="00B341B4" w:rsidRDefault="00B341B4" w:rsidP="00B341B4">
      <w:pPr>
        <w:widowControl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F4915">
        <w:rPr>
          <w:rFonts w:ascii="Arial" w:hAnsi="Arial" w:cs="Arial"/>
          <w:sz w:val="22"/>
          <w:szCs w:val="22"/>
        </w:rPr>
        <w:t xml:space="preserve">Wydatki o wartości do 5.000 PLN netto, </w:t>
      </w:r>
      <w:r>
        <w:rPr>
          <w:rFonts w:ascii="Arial" w:hAnsi="Arial" w:cs="Arial"/>
          <w:sz w:val="22"/>
          <w:szCs w:val="22"/>
        </w:rPr>
        <w:t>muszą być</w:t>
      </w:r>
      <w:r w:rsidRPr="006F4915">
        <w:rPr>
          <w:rFonts w:ascii="Arial" w:hAnsi="Arial" w:cs="Arial"/>
          <w:sz w:val="22"/>
          <w:szCs w:val="22"/>
        </w:rPr>
        <w:t xml:space="preserve"> dokonywane z należytą starannością, celowo, rzetelnie, racjonalnie i oszczędnie oraz z poszanowaniem zasady uzyskiwania najlepszych efektów z danych nakładów, zgodnie z obowiązującymi przepisami prawa i procedurami w ramach Programu oraz w sposób, który zapewni prawidłową i terminową realizację projektu oraz osiągnięcie celów (produktów i rezultatów) zakładanych we wniosku o dofinansowanie</w:t>
      </w:r>
      <w:r>
        <w:rPr>
          <w:rFonts w:ascii="Arial" w:hAnsi="Arial" w:cs="Arial"/>
          <w:sz w:val="22"/>
          <w:szCs w:val="22"/>
        </w:rPr>
        <w:t>.</w:t>
      </w:r>
    </w:p>
    <w:p w:rsidR="00B341B4" w:rsidRPr="006A4D5B" w:rsidRDefault="00B341B4" w:rsidP="00B341B4">
      <w:pPr>
        <w:spacing w:line="360" w:lineRule="auto"/>
        <w:ind w:left="426" w:hanging="426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2.  </w:t>
      </w:r>
      <w:r w:rsidRPr="0035286B">
        <w:rPr>
          <w:rFonts w:ascii="Arial" w:eastAsia="Times New Roman" w:hAnsi="Arial" w:cs="Arial"/>
          <w:bCs/>
          <w:color w:val="auto"/>
          <w:sz w:val="22"/>
          <w:szCs w:val="22"/>
        </w:rPr>
        <w:t>Szczegółowe zasady postępowania w przypadku wyboru oferty, przedstawione zostały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 </w:t>
      </w:r>
      <w:r w:rsidR="007F0AE9">
        <w:rPr>
          <w:rFonts w:ascii="Arial" w:eastAsia="Times New Roman" w:hAnsi="Arial" w:cs="Arial"/>
          <w:bCs/>
          <w:color w:val="auto"/>
          <w:sz w:val="22"/>
          <w:szCs w:val="22"/>
        </w:rPr>
        <w:br/>
      </w:r>
      <w:r w:rsidRPr="0035286B">
        <w:rPr>
          <w:rFonts w:ascii="Arial" w:eastAsia="Times New Roman" w:hAnsi="Arial" w:cs="Arial"/>
          <w:bCs/>
          <w:color w:val="auto"/>
          <w:sz w:val="22"/>
          <w:szCs w:val="22"/>
        </w:rPr>
        <w:t>w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 „Wytycznych</w:t>
      </w:r>
      <w:r w:rsidRPr="00322FF1">
        <w:rPr>
          <w:rFonts w:ascii="Arial" w:eastAsia="Times New Roman" w:hAnsi="Arial" w:cs="Arial"/>
          <w:bCs/>
          <w:color w:val="auto"/>
          <w:sz w:val="22"/>
          <w:szCs w:val="22"/>
        </w:rPr>
        <w:t xml:space="preserve"> Instytucji Zarządzającej Wielkopolskim Regionalnym Programem Operacyjnym na lata 2014-2020 w sprawie kwalifikowalności kosztów objętych dofinansowaniem </w:t>
      </w:r>
      <w:r w:rsidR="00375997">
        <w:rPr>
          <w:rFonts w:ascii="Arial" w:eastAsia="Times New Roman" w:hAnsi="Arial" w:cs="Arial"/>
          <w:bCs/>
          <w:color w:val="auto"/>
          <w:sz w:val="22"/>
          <w:szCs w:val="22"/>
        </w:rPr>
        <w:t>z</w:t>
      </w:r>
      <w:r w:rsidRPr="00322FF1">
        <w:rPr>
          <w:rFonts w:ascii="Arial" w:eastAsia="Times New Roman" w:hAnsi="Arial" w:cs="Arial"/>
          <w:bCs/>
          <w:color w:val="auto"/>
          <w:sz w:val="22"/>
          <w:szCs w:val="22"/>
        </w:rPr>
        <w:t>e środków Europejskiego Funduszu Rozwoju Regionalnego</w:t>
      </w:r>
      <w:r>
        <w:rPr>
          <w:rFonts w:ascii="Arial" w:eastAsia="Times New Roman" w:hAnsi="Arial" w:cs="Arial"/>
          <w:bCs/>
          <w:color w:val="auto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 xml:space="preserve">publikowanych </w:t>
      </w:r>
      <w:r w:rsidRPr="00E632DA">
        <w:rPr>
          <w:rFonts w:ascii="Arial" w:hAnsi="Arial" w:cs="Arial"/>
          <w:sz w:val="22"/>
          <w:szCs w:val="22"/>
        </w:rPr>
        <w:t xml:space="preserve">na </w:t>
      </w:r>
      <w:r w:rsidR="007F5E37">
        <w:rPr>
          <w:rFonts w:ascii="Arial" w:hAnsi="Arial" w:cs="Arial"/>
          <w:sz w:val="22"/>
          <w:szCs w:val="22"/>
        </w:rPr>
        <w:t>Stronie I</w:t>
      </w:r>
      <w:r w:rsidRPr="006A4D5B">
        <w:rPr>
          <w:rFonts w:ascii="Arial" w:hAnsi="Arial" w:cs="Arial"/>
          <w:sz w:val="22"/>
          <w:szCs w:val="22"/>
        </w:rPr>
        <w:t>nternetowej Programu oraz na Portalu.</w:t>
      </w:r>
    </w:p>
    <w:p w:rsidR="00B341B4" w:rsidRPr="00B140B3" w:rsidRDefault="00B341B4" w:rsidP="00B341B4">
      <w:pPr>
        <w:pStyle w:val="Nagwek1"/>
        <w:numPr>
          <w:ilvl w:val="2"/>
          <w:numId w:val="19"/>
        </w:numPr>
        <w:rPr>
          <w:rFonts w:ascii="Arial" w:hAnsi="Arial" w:cs="Arial"/>
        </w:rPr>
      </w:pPr>
      <w:bookmarkStart w:id="39" w:name="_Toc433721684"/>
      <w:bookmarkEnd w:id="37"/>
      <w:r w:rsidRPr="00B140B3">
        <w:rPr>
          <w:rFonts w:ascii="Arial" w:hAnsi="Arial" w:cs="Arial"/>
        </w:rPr>
        <w:lastRenderedPageBreak/>
        <w:t>Ogłoszenie konkursu, złożenie wniosku i zasady oceny</w:t>
      </w:r>
      <w:bookmarkEnd w:id="38"/>
      <w:r>
        <w:rPr>
          <w:rFonts w:ascii="Arial" w:hAnsi="Arial" w:cs="Arial"/>
        </w:rPr>
        <w:t>.</w:t>
      </w:r>
      <w:bookmarkEnd w:id="39"/>
    </w:p>
    <w:p w:rsidR="00B341B4" w:rsidRPr="00293915" w:rsidRDefault="00B341B4" w:rsidP="007F0AE9">
      <w:pPr>
        <w:pStyle w:val="Nagwek3"/>
        <w:numPr>
          <w:ilvl w:val="0"/>
          <w:numId w:val="31"/>
        </w:numPr>
        <w:spacing w:after="240"/>
        <w:ind w:left="426" w:hanging="426"/>
        <w:rPr>
          <w:rFonts w:ascii="Arial" w:hAnsi="Arial" w:cs="Arial"/>
        </w:rPr>
      </w:pPr>
      <w:bookmarkStart w:id="40" w:name="_Toc433721685"/>
      <w:r w:rsidRPr="00293915">
        <w:rPr>
          <w:rFonts w:ascii="Arial" w:hAnsi="Arial" w:cs="Arial"/>
        </w:rPr>
        <w:t>Ogłoszenie konkursu.</w:t>
      </w:r>
      <w:bookmarkEnd w:id="40"/>
    </w:p>
    <w:p w:rsidR="00B341B4" w:rsidRPr="00236A12" w:rsidRDefault="00B341B4" w:rsidP="00B341B4">
      <w:pPr>
        <w:numPr>
          <w:ilvl w:val="0"/>
          <w:numId w:val="22"/>
        </w:numPr>
        <w:spacing w:line="360" w:lineRule="auto"/>
        <w:ind w:hanging="357"/>
        <w:jc w:val="both"/>
        <w:rPr>
          <w:rFonts w:ascii="Arial" w:hAnsi="Arial" w:cs="Arial"/>
          <w:b/>
          <w:sz w:val="22"/>
          <w:szCs w:val="22"/>
        </w:rPr>
      </w:pPr>
      <w:bookmarkStart w:id="41" w:name="_Toc235348925"/>
      <w:r w:rsidRPr="00DF10A9">
        <w:rPr>
          <w:rFonts w:ascii="Arial" w:hAnsi="Arial" w:cs="Arial"/>
          <w:sz w:val="22"/>
          <w:szCs w:val="22"/>
        </w:rPr>
        <w:t xml:space="preserve">Ogłoszenie </w:t>
      </w:r>
      <w:r>
        <w:rPr>
          <w:rFonts w:ascii="Arial" w:hAnsi="Arial" w:cs="Arial"/>
          <w:sz w:val="22"/>
          <w:szCs w:val="22"/>
        </w:rPr>
        <w:t xml:space="preserve">konkursu następuje </w:t>
      </w:r>
      <w:r w:rsidR="00C133BC" w:rsidRPr="00C133BC">
        <w:rPr>
          <w:rFonts w:ascii="Arial" w:hAnsi="Arial" w:cs="Arial"/>
          <w:color w:val="auto"/>
          <w:sz w:val="22"/>
          <w:szCs w:val="22"/>
        </w:rPr>
        <w:t>5</w:t>
      </w:r>
      <w:r w:rsidR="00C133BC">
        <w:rPr>
          <w:rFonts w:ascii="Arial" w:hAnsi="Arial" w:cs="Arial"/>
          <w:sz w:val="22"/>
          <w:szCs w:val="22"/>
        </w:rPr>
        <w:t xml:space="preserve"> listopada</w:t>
      </w:r>
      <w:r w:rsidR="005B6987">
        <w:rPr>
          <w:rFonts w:ascii="Arial" w:hAnsi="Arial" w:cs="Arial"/>
          <w:sz w:val="22"/>
          <w:szCs w:val="22"/>
        </w:rPr>
        <w:t xml:space="preserve"> </w:t>
      </w:r>
      <w:r w:rsidRPr="005F562C">
        <w:rPr>
          <w:rFonts w:ascii="Arial" w:hAnsi="Arial" w:cs="Arial"/>
          <w:sz w:val="22"/>
          <w:szCs w:val="22"/>
        </w:rPr>
        <w:t>2015 roku</w:t>
      </w:r>
      <w:r w:rsidR="0060279B">
        <w:rPr>
          <w:rFonts w:ascii="Arial" w:hAnsi="Arial" w:cs="Arial"/>
          <w:sz w:val="22"/>
          <w:szCs w:val="22"/>
        </w:rPr>
        <w:t>. Nabór wniosków nastąpi od</w:t>
      </w:r>
      <w:r w:rsidR="009554D1">
        <w:rPr>
          <w:rFonts w:ascii="Arial" w:hAnsi="Arial" w:cs="Arial"/>
          <w:sz w:val="22"/>
          <w:szCs w:val="22"/>
        </w:rPr>
        <w:t xml:space="preserve"> 8</w:t>
      </w:r>
      <w:r w:rsidR="00C133BC">
        <w:rPr>
          <w:rFonts w:ascii="Arial" w:hAnsi="Arial" w:cs="Arial"/>
          <w:sz w:val="22"/>
          <w:szCs w:val="22"/>
        </w:rPr>
        <w:t xml:space="preserve"> grudnia </w:t>
      </w:r>
      <w:r w:rsidRPr="000142CF">
        <w:rPr>
          <w:rFonts w:ascii="Arial" w:hAnsi="Arial" w:cs="Arial"/>
          <w:sz w:val="22"/>
          <w:szCs w:val="22"/>
        </w:rPr>
        <w:t>2015</w:t>
      </w:r>
      <w:r w:rsidRPr="005F562C">
        <w:rPr>
          <w:rFonts w:ascii="Arial" w:hAnsi="Arial" w:cs="Arial"/>
          <w:sz w:val="22"/>
          <w:szCs w:val="22"/>
        </w:rPr>
        <w:t xml:space="preserve"> roku od godziny 7.</w:t>
      </w:r>
      <w:r w:rsidRPr="00B437C2">
        <w:rPr>
          <w:rFonts w:ascii="Arial" w:hAnsi="Arial" w:cs="Arial"/>
          <w:sz w:val="22"/>
          <w:szCs w:val="22"/>
        </w:rPr>
        <w:t xml:space="preserve">30 </w:t>
      </w:r>
      <w:r w:rsidRPr="00C133BC">
        <w:rPr>
          <w:rFonts w:ascii="Arial" w:hAnsi="Arial" w:cs="Arial"/>
          <w:color w:val="auto"/>
          <w:sz w:val="22"/>
          <w:szCs w:val="22"/>
        </w:rPr>
        <w:t>do</w:t>
      </w:r>
      <w:r w:rsidR="00B437C2" w:rsidRPr="00C133BC">
        <w:rPr>
          <w:rFonts w:ascii="Arial" w:hAnsi="Arial" w:cs="Arial"/>
          <w:color w:val="auto"/>
          <w:sz w:val="22"/>
          <w:szCs w:val="22"/>
        </w:rPr>
        <w:t xml:space="preserve"> </w:t>
      </w:r>
      <w:r w:rsidR="009554D1">
        <w:rPr>
          <w:rFonts w:ascii="Arial" w:hAnsi="Arial" w:cs="Arial"/>
          <w:color w:val="auto"/>
          <w:sz w:val="22"/>
          <w:szCs w:val="22"/>
        </w:rPr>
        <w:t>15</w:t>
      </w:r>
      <w:r w:rsidR="00C133BC" w:rsidRPr="00C133BC">
        <w:rPr>
          <w:rFonts w:ascii="Arial" w:hAnsi="Arial" w:cs="Arial"/>
          <w:color w:val="auto"/>
          <w:sz w:val="22"/>
          <w:szCs w:val="22"/>
        </w:rPr>
        <w:t xml:space="preserve"> grudnia</w:t>
      </w:r>
      <w:r w:rsidRPr="00C133BC">
        <w:rPr>
          <w:rFonts w:ascii="Arial" w:hAnsi="Arial" w:cs="Arial"/>
          <w:color w:val="auto"/>
          <w:sz w:val="22"/>
          <w:szCs w:val="22"/>
        </w:rPr>
        <w:t xml:space="preserve"> 2015</w:t>
      </w:r>
      <w:r w:rsidRPr="005F562C">
        <w:rPr>
          <w:rFonts w:ascii="Arial" w:hAnsi="Arial" w:cs="Arial"/>
          <w:sz w:val="22"/>
          <w:szCs w:val="22"/>
        </w:rPr>
        <w:t xml:space="preserve"> roku</w:t>
      </w:r>
      <w:r w:rsidRPr="00B140B3">
        <w:rPr>
          <w:rFonts w:ascii="Arial" w:hAnsi="Arial" w:cs="Arial"/>
          <w:sz w:val="22"/>
          <w:szCs w:val="22"/>
        </w:rPr>
        <w:t xml:space="preserve"> do godziny 15.30.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B437C2">
        <w:rPr>
          <w:rFonts w:ascii="Arial" w:hAnsi="Arial" w:cs="Arial"/>
          <w:sz w:val="22"/>
          <w:szCs w:val="22"/>
        </w:rPr>
        <w:br/>
      </w:r>
      <w:r w:rsidRPr="00236A12">
        <w:rPr>
          <w:rFonts w:ascii="Arial" w:hAnsi="Arial" w:cs="Arial"/>
          <w:b/>
          <w:sz w:val="22"/>
          <w:szCs w:val="22"/>
        </w:rPr>
        <w:t>Po zakończeniu naboru (po godzinie 15.30) możliwość wysłania elektronicznej we</w:t>
      </w:r>
      <w:r w:rsidR="0055780B">
        <w:rPr>
          <w:rFonts w:ascii="Arial" w:hAnsi="Arial" w:cs="Arial"/>
          <w:b/>
          <w:sz w:val="22"/>
          <w:szCs w:val="22"/>
        </w:rPr>
        <w:t>rsji wniosku w s</w:t>
      </w:r>
      <w:r w:rsidRPr="00236A12">
        <w:rPr>
          <w:rFonts w:ascii="Arial" w:hAnsi="Arial" w:cs="Arial"/>
          <w:b/>
          <w:sz w:val="22"/>
          <w:szCs w:val="22"/>
        </w:rPr>
        <w:t>ystemie LSI 2014+ zostanie zablokowana.</w:t>
      </w:r>
    </w:p>
    <w:p w:rsidR="00B341B4" w:rsidRPr="00C133BC" w:rsidRDefault="00B341B4" w:rsidP="00B341B4">
      <w:pPr>
        <w:numPr>
          <w:ilvl w:val="0"/>
          <w:numId w:val="22"/>
        </w:numPr>
        <w:spacing w:line="360" w:lineRule="auto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Orientacyjny termin rozstrzygnięcia konkursu:</w:t>
      </w:r>
      <w:r w:rsidR="00CE3181">
        <w:rPr>
          <w:rFonts w:ascii="Arial" w:hAnsi="Arial" w:cs="Arial"/>
          <w:color w:val="auto"/>
          <w:sz w:val="22"/>
          <w:szCs w:val="22"/>
        </w:rPr>
        <w:t xml:space="preserve"> </w:t>
      </w:r>
      <w:r w:rsidR="00CE3181" w:rsidRPr="00C133BC">
        <w:rPr>
          <w:rFonts w:ascii="Arial" w:hAnsi="Arial" w:cs="Arial"/>
          <w:color w:val="auto"/>
          <w:sz w:val="22"/>
          <w:szCs w:val="22"/>
        </w:rPr>
        <w:t>maj</w:t>
      </w:r>
      <w:r w:rsidRPr="00C133BC">
        <w:rPr>
          <w:rFonts w:ascii="Arial" w:hAnsi="Arial" w:cs="Arial"/>
          <w:color w:val="auto"/>
          <w:sz w:val="22"/>
          <w:szCs w:val="22"/>
        </w:rPr>
        <w:t xml:space="preserve"> 2016 r.</w:t>
      </w:r>
    </w:p>
    <w:p w:rsidR="00B341B4" w:rsidRPr="002224DD" w:rsidRDefault="00B341B4" w:rsidP="00B341B4">
      <w:pPr>
        <w:numPr>
          <w:ilvl w:val="0"/>
          <w:numId w:val="22"/>
        </w:numPr>
        <w:spacing w:line="360" w:lineRule="auto"/>
        <w:ind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A4D5B">
        <w:rPr>
          <w:rFonts w:ascii="Arial" w:hAnsi="Arial" w:cs="Arial"/>
          <w:color w:val="auto"/>
          <w:sz w:val="22"/>
          <w:szCs w:val="22"/>
        </w:rPr>
        <w:t>Regulamin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konkursu oraz wszystkie dokumenty niezbędne do złożenia wniosku</w:t>
      </w:r>
      <w:r w:rsidR="00E123D8">
        <w:rPr>
          <w:rFonts w:ascii="Arial" w:hAnsi="Arial" w:cs="Arial"/>
          <w:color w:val="auto"/>
          <w:sz w:val="22"/>
          <w:szCs w:val="22"/>
        </w:rPr>
        <w:t xml:space="preserve"> </w:t>
      </w:r>
      <w:r w:rsidR="007F0AE9">
        <w:rPr>
          <w:rFonts w:ascii="Arial" w:hAnsi="Arial" w:cs="Arial"/>
          <w:color w:val="auto"/>
          <w:sz w:val="22"/>
          <w:szCs w:val="22"/>
        </w:rPr>
        <w:br/>
      </w:r>
      <w:r w:rsidR="00E123D8" w:rsidRPr="005447D6">
        <w:rPr>
          <w:rFonts w:ascii="Arial" w:hAnsi="Arial" w:cs="Arial"/>
          <w:color w:val="auto"/>
          <w:sz w:val="22"/>
          <w:szCs w:val="22"/>
        </w:rPr>
        <w:t>o dofinansowanie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są dostępne na </w:t>
      </w:r>
      <w:r w:rsidR="007F5E37">
        <w:rPr>
          <w:rFonts w:ascii="Arial" w:hAnsi="Arial" w:cs="Arial"/>
          <w:color w:val="auto"/>
          <w:sz w:val="22"/>
          <w:szCs w:val="22"/>
        </w:rPr>
        <w:t>Stronie Internetowej Programu oraz P</w:t>
      </w:r>
      <w:r w:rsidRPr="006A4D5B">
        <w:rPr>
          <w:rFonts w:ascii="Arial" w:hAnsi="Arial" w:cs="Arial"/>
          <w:color w:val="auto"/>
          <w:sz w:val="22"/>
          <w:szCs w:val="22"/>
        </w:rPr>
        <w:t>ortalu</w:t>
      </w:r>
      <w:r w:rsidRPr="002224D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jak i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do wglądu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 xml:space="preserve">w sekretariacie DWP UMWW. </w:t>
      </w:r>
    </w:p>
    <w:p w:rsidR="00B341B4" w:rsidRPr="00291F9B" w:rsidRDefault="00B341B4" w:rsidP="007F0AE9">
      <w:pPr>
        <w:pStyle w:val="Nagwek3"/>
        <w:numPr>
          <w:ilvl w:val="0"/>
          <w:numId w:val="31"/>
        </w:numPr>
        <w:spacing w:after="240"/>
        <w:ind w:left="426" w:hanging="426"/>
        <w:rPr>
          <w:rFonts w:ascii="Arial" w:hAnsi="Arial" w:cs="Arial"/>
        </w:rPr>
      </w:pPr>
      <w:bookmarkStart w:id="42" w:name="_Toc433721686"/>
      <w:r w:rsidRPr="00B140B3">
        <w:rPr>
          <w:rFonts w:ascii="Arial" w:hAnsi="Arial" w:cs="Arial"/>
        </w:rPr>
        <w:t>Sposób i forma złożenia wniosku o dofinansowanie wraz z załącznikami (</w:t>
      </w:r>
      <w:r w:rsidR="0055780B">
        <w:rPr>
          <w:rFonts w:ascii="Arial" w:hAnsi="Arial" w:cs="Arial"/>
        </w:rPr>
        <w:t>s</w:t>
      </w:r>
      <w:r w:rsidRPr="00B140B3">
        <w:rPr>
          <w:rFonts w:ascii="Arial" w:hAnsi="Arial" w:cs="Arial"/>
        </w:rPr>
        <w:t>ystem LSI 2014+)</w:t>
      </w:r>
      <w:r>
        <w:rPr>
          <w:rFonts w:ascii="Arial" w:hAnsi="Arial" w:cs="Arial"/>
        </w:rPr>
        <w:t>.</w:t>
      </w:r>
      <w:bookmarkEnd w:id="42"/>
    </w:p>
    <w:p w:rsidR="00B341B4" w:rsidRPr="002224DD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W celu zalogowania się do systemu LSI 2014+ należy zarejestrować</w:t>
      </w:r>
      <w:r w:rsidR="00680CBA">
        <w:rPr>
          <w:rFonts w:ascii="Arial" w:hAnsi="Arial" w:cs="Arial"/>
          <w:color w:val="auto"/>
          <w:sz w:val="22"/>
          <w:szCs w:val="22"/>
        </w:rPr>
        <w:t xml:space="preserve"> się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(założyć konto)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 xml:space="preserve">na stronie internetowej </w:t>
      </w:r>
      <w:hyperlink r:id="rId11" w:history="1">
        <w:r w:rsidRPr="002224DD">
          <w:rPr>
            <w:rStyle w:val="Hipercze"/>
            <w:rFonts w:ascii="Arial" w:hAnsi="Arial" w:cs="Arial"/>
            <w:color w:val="auto"/>
            <w:sz w:val="22"/>
            <w:szCs w:val="22"/>
          </w:rPr>
          <w:t>https://lsi.wielkopolskie.pl</w:t>
        </w:r>
      </w:hyperlink>
      <w:r w:rsidRPr="002224DD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341B4" w:rsidRPr="006A4D5B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Szczegółowe zasady związane z obsługą systemu</w:t>
      </w:r>
      <w:r w:rsidRPr="002224D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934435">
        <w:rPr>
          <w:rFonts w:ascii="Arial" w:hAnsi="Arial" w:cs="Arial"/>
          <w:color w:val="auto"/>
          <w:sz w:val="22"/>
          <w:szCs w:val="22"/>
        </w:rPr>
        <w:t>LSI 2014+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zostały określone w </w:t>
      </w:r>
      <w:r w:rsidRPr="006A4D5B">
        <w:rPr>
          <w:rFonts w:ascii="Arial" w:hAnsi="Arial" w:cs="Arial"/>
          <w:color w:val="auto"/>
          <w:sz w:val="22"/>
          <w:szCs w:val="22"/>
        </w:rPr>
        <w:t>Podręczniku podmiotu zgłaszającego/beneficjenta Lokalnego Systemu Informatycznego do obsługi Wielkopolskiego Regionalnego Programu Operacyjnego na lata 2014-2020.</w:t>
      </w:r>
    </w:p>
    <w:p w:rsidR="00B341B4" w:rsidRPr="002224DD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Po wysłaniu wersji elektronicznej wniosku o dofinansowani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w LSI 2014+ Wnioskodawca zobowiązany jest złożyć dokumentację aplikacyjną w </w:t>
      </w:r>
      <w:r w:rsidRPr="00FB53E3">
        <w:rPr>
          <w:rFonts w:ascii="Arial" w:hAnsi="Arial" w:cs="Arial"/>
          <w:b/>
          <w:color w:val="auto"/>
          <w:sz w:val="22"/>
          <w:szCs w:val="22"/>
        </w:rPr>
        <w:t>dwóch egzemplarzach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w wersji papierowej. Dokumenty należy złożyć w </w:t>
      </w:r>
      <w:r>
        <w:rPr>
          <w:rFonts w:ascii="Arial" w:hAnsi="Arial" w:cs="Arial"/>
          <w:color w:val="auto"/>
          <w:sz w:val="22"/>
          <w:szCs w:val="22"/>
        </w:rPr>
        <w:t xml:space="preserve">Punkcie Naboru Wniosków w terminie do 5 dni roboczych 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od dnia wysłania wersji elektronicznej wniosku w LSI 2014+, pod rygorem pozostawienia wniosku bez rozpatrzenia. </w:t>
      </w:r>
    </w:p>
    <w:p w:rsidR="00B341B4" w:rsidRPr="002224DD" w:rsidRDefault="00B341B4" w:rsidP="00B341B4">
      <w:pPr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b/>
          <w:color w:val="auto"/>
          <w:sz w:val="22"/>
          <w:szCs w:val="22"/>
        </w:rPr>
        <w:t>W przypadku Studium Wykonalności stanowiąc</w:t>
      </w:r>
      <w:r>
        <w:rPr>
          <w:rFonts w:ascii="Arial" w:hAnsi="Arial" w:cs="Arial"/>
          <w:b/>
          <w:color w:val="auto"/>
          <w:sz w:val="22"/>
          <w:szCs w:val="22"/>
        </w:rPr>
        <w:t>ego</w:t>
      </w:r>
      <w:r w:rsidRPr="002224DD">
        <w:rPr>
          <w:rFonts w:ascii="Arial" w:hAnsi="Arial" w:cs="Arial"/>
          <w:b/>
          <w:color w:val="auto"/>
          <w:sz w:val="22"/>
          <w:szCs w:val="22"/>
        </w:rPr>
        <w:t xml:space="preserve"> załącznik do </w:t>
      </w:r>
      <w:r w:rsidR="0055222F">
        <w:rPr>
          <w:rFonts w:ascii="Arial" w:hAnsi="Arial" w:cs="Arial"/>
          <w:b/>
          <w:color w:val="auto"/>
          <w:sz w:val="22"/>
          <w:szCs w:val="22"/>
        </w:rPr>
        <w:t>w</w:t>
      </w:r>
      <w:r w:rsidRPr="002224DD">
        <w:rPr>
          <w:rFonts w:ascii="Arial" w:hAnsi="Arial" w:cs="Arial"/>
          <w:b/>
          <w:color w:val="auto"/>
          <w:sz w:val="22"/>
          <w:szCs w:val="22"/>
        </w:rPr>
        <w:t>niosku</w:t>
      </w:r>
      <w:r>
        <w:rPr>
          <w:rFonts w:ascii="Arial" w:hAnsi="Arial" w:cs="Arial"/>
          <w:b/>
          <w:color w:val="auto"/>
          <w:sz w:val="22"/>
          <w:szCs w:val="22"/>
        </w:rPr>
        <w:t>,</w:t>
      </w:r>
      <w:r w:rsidRPr="002224DD">
        <w:rPr>
          <w:rFonts w:ascii="Arial" w:hAnsi="Arial" w:cs="Arial"/>
          <w:b/>
          <w:color w:val="auto"/>
          <w:sz w:val="22"/>
          <w:szCs w:val="22"/>
        </w:rPr>
        <w:t xml:space="preserve"> oprócz formy papierowej wymagane jest złożenie również wersji elektronicznej zapisanej na nośniku (płyta CD lub DVD) w formacie Word</w:t>
      </w:r>
      <w:r w:rsidR="001C4F2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C4F2A" w:rsidRPr="001C4F2A">
        <w:rPr>
          <w:rFonts w:ascii="Arial" w:hAnsi="Arial" w:cs="Arial"/>
          <w:b/>
          <w:color w:val="auto"/>
          <w:sz w:val="22"/>
          <w:szCs w:val="22"/>
        </w:rPr>
        <w:t>– część opisowa oraz EXCEL – część obliczeniowa.</w:t>
      </w:r>
    </w:p>
    <w:p w:rsidR="00B341B4" w:rsidRPr="00BC71C7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C71C7">
        <w:rPr>
          <w:rFonts w:ascii="Arial" w:hAnsi="Arial" w:cs="Arial"/>
          <w:color w:val="auto"/>
          <w:sz w:val="22"/>
          <w:szCs w:val="22"/>
        </w:rPr>
        <w:t>Dokumenty w wersji papierowej można składać osobiście</w:t>
      </w:r>
      <w:r>
        <w:rPr>
          <w:rFonts w:ascii="Arial" w:hAnsi="Arial" w:cs="Arial"/>
          <w:color w:val="auto"/>
          <w:sz w:val="22"/>
          <w:szCs w:val="22"/>
        </w:rPr>
        <w:t xml:space="preserve"> w Punkcie Naboru Wniosków</w:t>
      </w:r>
      <w:r w:rsidRPr="00BC71C7">
        <w:rPr>
          <w:rFonts w:ascii="Arial" w:hAnsi="Arial" w:cs="Arial"/>
          <w:color w:val="auto"/>
          <w:sz w:val="22"/>
          <w:szCs w:val="22"/>
        </w:rPr>
        <w:t>, drog</w:t>
      </w:r>
      <w:r>
        <w:rPr>
          <w:rFonts w:ascii="Arial" w:hAnsi="Arial" w:cs="Arial"/>
          <w:color w:val="auto"/>
          <w:sz w:val="22"/>
          <w:szCs w:val="22"/>
        </w:rPr>
        <w:t>ą</w:t>
      </w:r>
      <w:r w:rsidRPr="00BC71C7">
        <w:rPr>
          <w:rFonts w:ascii="Arial" w:hAnsi="Arial" w:cs="Arial"/>
          <w:color w:val="auto"/>
          <w:sz w:val="22"/>
          <w:szCs w:val="22"/>
        </w:rPr>
        <w:t xml:space="preserve"> pocztową lub przesyłką kurierską na adres:</w:t>
      </w:r>
    </w:p>
    <w:p w:rsidR="00B341B4" w:rsidRPr="00BC71C7" w:rsidRDefault="00B341B4" w:rsidP="00B341B4">
      <w:pPr>
        <w:spacing w:line="360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C71C7">
        <w:rPr>
          <w:rFonts w:ascii="Arial" w:hAnsi="Arial" w:cs="Arial"/>
          <w:b/>
          <w:color w:val="auto"/>
          <w:sz w:val="22"/>
          <w:szCs w:val="22"/>
        </w:rPr>
        <w:t>Urząd Marszałkowski Województwa Wielkopolskiego w Poznaniu</w:t>
      </w:r>
    </w:p>
    <w:p w:rsidR="00B341B4" w:rsidRPr="00BC71C7" w:rsidRDefault="00B341B4" w:rsidP="00B341B4">
      <w:pPr>
        <w:tabs>
          <w:tab w:val="left" w:pos="709"/>
        </w:tabs>
        <w:spacing w:line="360" w:lineRule="auto"/>
        <w:ind w:left="567" w:hanging="283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C71C7">
        <w:rPr>
          <w:rFonts w:ascii="Arial" w:hAnsi="Arial" w:cs="Arial"/>
          <w:b/>
          <w:color w:val="auto"/>
          <w:sz w:val="22"/>
          <w:szCs w:val="22"/>
        </w:rPr>
        <w:t>Departament Wdrażania Programu Regionalnego</w:t>
      </w:r>
    </w:p>
    <w:p w:rsidR="00B341B4" w:rsidRPr="00BC71C7" w:rsidRDefault="006A47E8" w:rsidP="00B341B4">
      <w:pPr>
        <w:tabs>
          <w:tab w:val="left" w:pos="284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al. Niepodległości 34, 61-</w:t>
      </w:r>
      <w:r w:rsidR="00B341B4" w:rsidRPr="00BC71C7">
        <w:rPr>
          <w:rFonts w:ascii="Arial" w:hAnsi="Arial" w:cs="Arial"/>
          <w:b/>
          <w:color w:val="auto"/>
          <w:sz w:val="22"/>
          <w:szCs w:val="22"/>
        </w:rPr>
        <w:t>714 Poznań.</w:t>
      </w:r>
    </w:p>
    <w:p w:rsidR="00B341B4" w:rsidRPr="00BC71C7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C71C7">
        <w:rPr>
          <w:rFonts w:ascii="Arial" w:hAnsi="Arial" w:cs="Arial"/>
          <w:color w:val="auto"/>
          <w:sz w:val="22"/>
          <w:szCs w:val="22"/>
        </w:rPr>
        <w:t xml:space="preserve">Punkt Naboru Wniosków znajduje się w holu głównym </w:t>
      </w:r>
      <w:r w:rsidRPr="00E72CF7">
        <w:rPr>
          <w:rFonts w:ascii="Arial" w:hAnsi="Arial" w:cs="Arial"/>
          <w:color w:val="auto"/>
          <w:sz w:val="22"/>
          <w:szCs w:val="22"/>
        </w:rPr>
        <w:t>U</w:t>
      </w:r>
      <w:r w:rsidR="00E123D8" w:rsidRPr="00E72CF7">
        <w:rPr>
          <w:rFonts w:ascii="Arial" w:hAnsi="Arial" w:cs="Arial"/>
          <w:color w:val="auto"/>
          <w:sz w:val="22"/>
          <w:szCs w:val="22"/>
        </w:rPr>
        <w:t>MWW</w:t>
      </w:r>
      <w:r w:rsidR="00E72CF7">
        <w:rPr>
          <w:rFonts w:ascii="Arial" w:hAnsi="Arial" w:cs="Arial"/>
          <w:color w:val="auto"/>
          <w:sz w:val="22"/>
          <w:szCs w:val="22"/>
        </w:rPr>
        <w:t xml:space="preserve"> </w:t>
      </w:r>
      <w:r w:rsidRPr="00BC71C7">
        <w:rPr>
          <w:rFonts w:ascii="Arial" w:hAnsi="Arial" w:cs="Arial"/>
          <w:color w:val="auto"/>
          <w:sz w:val="22"/>
          <w:szCs w:val="22"/>
        </w:rPr>
        <w:t xml:space="preserve">i </w:t>
      </w:r>
      <w:r w:rsidR="00DA441F">
        <w:rPr>
          <w:rFonts w:ascii="Arial" w:hAnsi="Arial" w:cs="Arial"/>
          <w:color w:val="auto"/>
          <w:sz w:val="22"/>
          <w:szCs w:val="22"/>
        </w:rPr>
        <w:t xml:space="preserve">czynny jest od poniedziałku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BC71C7">
        <w:rPr>
          <w:rFonts w:ascii="Arial" w:hAnsi="Arial" w:cs="Arial"/>
          <w:color w:val="auto"/>
          <w:sz w:val="22"/>
          <w:szCs w:val="22"/>
        </w:rPr>
        <w:t xml:space="preserve">do piątku w godzinach od 7:30 do 15:30. </w:t>
      </w:r>
    </w:p>
    <w:p w:rsidR="00B341B4" w:rsidRPr="006511DF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6511DF">
        <w:rPr>
          <w:rFonts w:ascii="Arial" w:hAnsi="Arial" w:cs="Arial"/>
          <w:b/>
          <w:color w:val="auto"/>
          <w:sz w:val="22"/>
          <w:szCs w:val="22"/>
        </w:rPr>
        <w:t xml:space="preserve">O przyjęciu wniosku decyduje data i godzina wpływu wniosku do </w:t>
      </w:r>
      <w:r>
        <w:rPr>
          <w:rFonts w:ascii="Arial" w:hAnsi="Arial" w:cs="Arial"/>
          <w:b/>
          <w:color w:val="auto"/>
          <w:sz w:val="22"/>
          <w:szCs w:val="22"/>
        </w:rPr>
        <w:t>jednostki (wymienionej w pkt. 4)</w:t>
      </w:r>
      <w:r w:rsidRPr="006511DF">
        <w:rPr>
          <w:rFonts w:ascii="Arial" w:hAnsi="Arial" w:cs="Arial"/>
          <w:b/>
          <w:color w:val="auto"/>
          <w:sz w:val="22"/>
          <w:szCs w:val="22"/>
        </w:rPr>
        <w:t>,</w:t>
      </w:r>
      <w:r w:rsidRPr="006511DF">
        <w:rPr>
          <w:rFonts w:ascii="Arial" w:hAnsi="Arial" w:cs="Arial"/>
          <w:color w:val="auto"/>
          <w:sz w:val="22"/>
          <w:szCs w:val="22"/>
        </w:rPr>
        <w:t xml:space="preserve"> </w:t>
      </w:r>
      <w:r w:rsidRPr="006511DF">
        <w:rPr>
          <w:rFonts w:ascii="Arial" w:hAnsi="Arial" w:cs="Arial"/>
          <w:b/>
          <w:color w:val="auto"/>
          <w:sz w:val="22"/>
          <w:szCs w:val="22"/>
        </w:rPr>
        <w:t xml:space="preserve">a nie data </w:t>
      </w:r>
      <w:r w:rsidR="0015125D">
        <w:rPr>
          <w:rFonts w:ascii="Arial" w:hAnsi="Arial" w:cs="Arial"/>
          <w:b/>
          <w:color w:val="auto"/>
          <w:sz w:val="22"/>
          <w:szCs w:val="22"/>
        </w:rPr>
        <w:t xml:space="preserve">jego </w:t>
      </w:r>
      <w:r w:rsidRPr="006511DF">
        <w:rPr>
          <w:rFonts w:ascii="Arial" w:hAnsi="Arial" w:cs="Arial"/>
          <w:b/>
          <w:color w:val="auto"/>
          <w:sz w:val="22"/>
          <w:szCs w:val="22"/>
        </w:rPr>
        <w:t>nadania</w:t>
      </w:r>
      <w:r w:rsidRPr="006511DF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341B4" w:rsidRPr="002224DD" w:rsidRDefault="00B341B4" w:rsidP="00B341B4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Pracownik przyjmujący wniosek nie dokonuje weryfikacji kompletności złożonych dokumentów.</w:t>
      </w:r>
    </w:p>
    <w:p w:rsidR="00B61E86" w:rsidRPr="004E71F9" w:rsidRDefault="0010115A" w:rsidP="00B61E86">
      <w:pPr>
        <w:numPr>
          <w:ilvl w:val="0"/>
          <w:numId w:val="9"/>
        </w:numPr>
        <w:tabs>
          <w:tab w:val="left" w:pos="284"/>
        </w:tabs>
        <w:spacing w:line="360" w:lineRule="auto"/>
        <w:ind w:left="227" w:hanging="22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F1567F">
        <w:rPr>
          <w:rFonts w:ascii="Arial" w:hAnsi="Arial" w:cs="Arial"/>
          <w:b/>
          <w:color w:val="auto"/>
          <w:sz w:val="22"/>
          <w:szCs w:val="22"/>
        </w:rPr>
        <w:t>Złożenie d</w:t>
      </w:r>
      <w:r w:rsidR="00B61E86">
        <w:rPr>
          <w:rFonts w:ascii="Arial" w:hAnsi="Arial" w:cs="Arial"/>
          <w:b/>
          <w:color w:val="auto"/>
          <w:sz w:val="22"/>
          <w:szCs w:val="22"/>
        </w:rPr>
        <w:t>okumentów</w:t>
      </w:r>
      <w:r w:rsidR="00DB3396">
        <w:rPr>
          <w:rFonts w:ascii="Arial" w:hAnsi="Arial" w:cs="Arial"/>
          <w:b/>
          <w:color w:val="auto"/>
          <w:sz w:val="22"/>
          <w:szCs w:val="22"/>
        </w:rPr>
        <w:t xml:space="preserve"> w wersji papierowej </w:t>
      </w:r>
      <w:r w:rsidR="00B61E86" w:rsidRPr="004E71F9">
        <w:rPr>
          <w:rFonts w:ascii="Arial" w:hAnsi="Arial" w:cs="Arial"/>
          <w:b/>
          <w:color w:val="auto"/>
          <w:sz w:val="22"/>
          <w:szCs w:val="22"/>
        </w:rPr>
        <w:t>po te</w:t>
      </w:r>
      <w:r w:rsidR="00DB3396">
        <w:rPr>
          <w:rFonts w:ascii="Arial" w:hAnsi="Arial" w:cs="Arial"/>
          <w:b/>
          <w:color w:val="auto"/>
          <w:sz w:val="22"/>
          <w:szCs w:val="22"/>
        </w:rPr>
        <w:t>rminie</w:t>
      </w:r>
      <w:r w:rsidR="00E123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123D8" w:rsidRPr="004E71F9">
        <w:rPr>
          <w:rFonts w:ascii="Arial" w:hAnsi="Arial" w:cs="Arial"/>
          <w:b/>
          <w:color w:val="auto"/>
          <w:sz w:val="22"/>
          <w:szCs w:val="22"/>
        </w:rPr>
        <w:t>określonym</w:t>
      </w:r>
      <w:r w:rsidR="00E123D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123D8" w:rsidRPr="004E71F9">
        <w:rPr>
          <w:rFonts w:ascii="Arial" w:hAnsi="Arial" w:cs="Arial"/>
          <w:b/>
          <w:color w:val="auto"/>
          <w:sz w:val="22"/>
          <w:szCs w:val="22"/>
        </w:rPr>
        <w:t>powyżej</w:t>
      </w:r>
      <w:r w:rsidR="00DB33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40DD9">
        <w:rPr>
          <w:rFonts w:ascii="Arial" w:hAnsi="Arial" w:cs="Arial"/>
          <w:b/>
          <w:color w:val="auto"/>
          <w:sz w:val="22"/>
          <w:szCs w:val="22"/>
        </w:rPr>
        <w:br/>
      </w:r>
      <w:r w:rsidR="00375997">
        <w:rPr>
          <w:rFonts w:ascii="Arial" w:hAnsi="Arial" w:cs="Arial"/>
          <w:b/>
          <w:color w:val="auto"/>
          <w:sz w:val="22"/>
          <w:szCs w:val="22"/>
        </w:rPr>
        <w:lastRenderedPageBreak/>
        <w:t>l</w:t>
      </w:r>
      <w:r w:rsidR="00DB3396">
        <w:rPr>
          <w:rFonts w:ascii="Arial" w:hAnsi="Arial" w:cs="Arial"/>
          <w:b/>
          <w:color w:val="auto"/>
          <w:sz w:val="22"/>
          <w:szCs w:val="22"/>
        </w:rPr>
        <w:t>ub</w:t>
      </w:r>
      <w:r w:rsidR="00B61E86" w:rsidRPr="004E71F9">
        <w:rPr>
          <w:rFonts w:ascii="Arial" w:hAnsi="Arial" w:cs="Arial"/>
          <w:b/>
          <w:color w:val="auto"/>
          <w:sz w:val="22"/>
          <w:szCs w:val="22"/>
        </w:rPr>
        <w:t xml:space="preserve"> do niewłaściwej instytucji skutkuj</w:t>
      </w:r>
      <w:r w:rsidR="00B61E86">
        <w:rPr>
          <w:rFonts w:ascii="Arial" w:hAnsi="Arial" w:cs="Arial"/>
          <w:b/>
          <w:color w:val="auto"/>
          <w:sz w:val="22"/>
          <w:szCs w:val="22"/>
        </w:rPr>
        <w:t>e</w:t>
      </w:r>
      <w:r w:rsidR="00B61E86" w:rsidRPr="004E71F9">
        <w:rPr>
          <w:rFonts w:ascii="Arial" w:hAnsi="Arial" w:cs="Arial"/>
          <w:b/>
          <w:color w:val="auto"/>
          <w:sz w:val="22"/>
          <w:szCs w:val="22"/>
        </w:rPr>
        <w:t xml:space="preserve"> pozostawieniem ich bez rozpatrzenia</w:t>
      </w:r>
      <w:r w:rsidR="00B61E86" w:rsidRPr="004E71F9">
        <w:rPr>
          <w:rFonts w:ascii="Arial" w:hAnsi="Arial" w:cs="Arial"/>
          <w:color w:val="auto"/>
          <w:sz w:val="22"/>
          <w:szCs w:val="22"/>
        </w:rPr>
        <w:t>.</w:t>
      </w:r>
    </w:p>
    <w:p w:rsidR="00B642E5" w:rsidRDefault="00B341B4" w:rsidP="00B642E5">
      <w:pPr>
        <w:numPr>
          <w:ilvl w:val="0"/>
          <w:numId w:val="9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W przypadku braku złożenia dokumentów w tożsamej wersji papierowej bądź w sytuacji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375997">
        <w:rPr>
          <w:rFonts w:ascii="Arial" w:hAnsi="Arial" w:cs="Arial"/>
          <w:color w:val="auto"/>
          <w:sz w:val="22"/>
          <w:szCs w:val="22"/>
        </w:rPr>
        <w:t xml:space="preserve">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 xml:space="preserve">gdy wniosek o dofinansowanie przesłany zostanie wyłącznie w formie dokumentu elektronicznego nie traktuje się go za skutecznie złożony i nie będzie </w:t>
      </w:r>
      <w:r>
        <w:rPr>
          <w:rFonts w:ascii="Arial" w:hAnsi="Arial" w:cs="Arial"/>
          <w:color w:val="auto"/>
          <w:sz w:val="22"/>
          <w:szCs w:val="22"/>
        </w:rPr>
        <w:t>podlegał ocenie</w:t>
      </w:r>
      <w:r w:rsidRPr="002224DD">
        <w:rPr>
          <w:rFonts w:ascii="Arial" w:hAnsi="Arial" w:cs="Arial"/>
          <w:color w:val="auto"/>
          <w:sz w:val="22"/>
          <w:szCs w:val="22"/>
        </w:rPr>
        <w:t>.</w:t>
      </w:r>
    </w:p>
    <w:p w:rsidR="00B341B4" w:rsidRDefault="0010115A" w:rsidP="00F02B05">
      <w:pPr>
        <w:numPr>
          <w:ilvl w:val="0"/>
          <w:numId w:val="9"/>
        </w:numPr>
        <w:tabs>
          <w:tab w:val="left" w:pos="284"/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42E5">
        <w:rPr>
          <w:rFonts w:ascii="Arial" w:hAnsi="Arial" w:cs="Arial"/>
          <w:color w:val="auto"/>
          <w:sz w:val="22"/>
          <w:szCs w:val="22"/>
        </w:rPr>
        <w:t xml:space="preserve">W trakcie </w:t>
      </w:r>
      <w:r w:rsidR="00B341B4" w:rsidRPr="00B642E5">
        <w:rPr>
          <w:rFonts w:ascii="Arial" w:hAnsi="Arial" w:cs="Arial"/>
          <w:color w:val="auto"/>
          <w:sz w:val="22"/>
          <w:szCs w:val="22"/>
        </w:rPr>
        <w:t xml:space="preserve">trwania naboru po złożeniu wersji elektronicznej wniosku (przed złożeniem tożsamej papierowej wersji wniosku do </w:t>
      </w:r>
      <w:r w:rsidR="00AF5DAC" w:rsidRPr="00B642E5">
        <w:rPr>
          <w:rFonts w:ascii="Arial" w:hAnsi="Arial" w:cs="Arial"/>
          <w:color w:val="auto"/>
          <w:sz w:val="22"/>
          <w:szCs w:val="22"/>
        </w:rPr>
        <w:t>IZ WRPO 2014+</w:t>
      </w:r>
      <w:r w:rsidR="006E13AA" w:rsidRPr="00B642E5">
        <w:rPr>
          <w:rFonts w:ascii="Arial" w:hAnsi="Arial" w:cs="Arial"/>
          <w:color w:val="auto"/>
          <w:sz w:val="22"/>
          <w:szCs w:val="22"/>
        </w:rPr>
        <w:t>),</w:t>
      </w:r>
      <w:r w:rsidR="00B341B4" w:rsidRPr="00B642E5">
        <w:rPr>
          <w:rFonts w:ascii="Arial" w:hAnsi="Arial" w:cs="Arial"/>
          <w:color w:val="auto"/>
          <w:sz w:val="22"/>
          <w:szCs w:val="22"/>
        </w:rPr>
        <w:t xml:space="preserve"> istnieje możliwość wycofania złożonego</w:t>
      </w:r>
      <w:r w:rsidR="00D331C4" w:rsidRPr="00B642E5">
        <w:rPr>
          <w:rFonts w:ascii="Arial" w:hAnsi="Arial" w:cs="Arial"/>
          <w:color w:val="auto"/>
          <w:sz w:val="22"/>
          <w:szCs w:val="22"/>
        </w:rPr>
        <w:t xml:space="preserve"> w LSI 2014+ wniosku w celu dalszej </w:t>
      </w:r>
      <w:r w:rsidR="00AF5DAC" w:rsidRPr="00B642E5">
        <w:rPr>
          <w:rFonts w:ascii="Arial" w:hAnsi="Arial" w:cs="Arial"/>
          <w:color w:val="auto"/>
          <w:sz w:val="22"/>
          <w:szCs w:val="22"/>
        </w:rPr>
        <w:t xml:space="preserve">edycji. </w:t>
      </w:r>
      <w:r w:rsidR="00B341B4" w:rsidRPr="00B642E5">
        <w:rPr>
          <w:rFonts w:ascii="Arial" w:hAnsi="Arial" w:cs="Arial"/>
          <w:color w:val="auto"/>
          <w:sz w:val="22"/>
          <w:szCs w:val="22"/>
        </w:rPr>
        <w:t>Po wycofaniu wysłanego elektronicznie w</w:t>
      </w:r>
      <w:r w:rsidR="0055780B" w:rsidRPr="00B642E5">
        <w:rPr>
          <w:rFonts w:ascii="Arial" w:hAnsi="Arial" w:cs="Arial"/>
          <w:color w:val="auto"/>
          <w:sz w:val="22"/>
          <w:szCs w:val="22"/>
        </w:rPr>
        <w:t>niosku i jego edycji, należy w s</w:t>
      </w:r>
      <w:r w:rsidR="00B341B4" w:rsidRPr="00B642E5">
        <w:rPr>
          <w:rFonts w:ascii="Arial" w:hAnsi="Arial" w:cs="Arial"/>
          <w:color w:val="auto"/>
          <w:sz w:val="22"/>
          <w:szCs w:val="22"/>
        </w:rPr>
        <w:t xml:space="preserve">ystemie LSI 2014+ wysłać ponownie elektroniczną wersję wniosku </w:t>
      </w:r>
      <w:r w:rsidR="00FF0C7F" w:rsidRPr="00B642E5">
        <w:rPr>
          <w:rFonts w:ascii="Arial" w:hAnsi="Arial" w:cs="Arial"/>
          <w:color w:val="auto"/>
          <w:sz w:val="22"/>
          <w:szCs w:val="22"/>
        </w:rPr>
        <w:br/>
      </w:r>
      <w:r w:rsidR="00B341B4" w:rsidRPr="00B642E5">
        <w:rPr>
          <w:rFonts w:ascii="Arial" w:hAnsi="Arial" w:cs="Arial"/>
          <w:color w:val="auto"/>
          <w:sz w:val="22"/>
          <w:szCs w:val="22"/>
        </w:rPr>
        <w:t>a następnie wygenerować z niej nową wersję PDF (PDF z now</w:t>
      </w:r>
      <w:r w:rsidR="00F02B05">
        <w:rPr>
          <w:rFonts w:ascii="Arial" w:hAnsi="Arial" w:cs="Arial"/>
          <w:color w:val="auto"/>
          <w:sz w:val="22"/>
          <w:szCs w:val="22"/>
        </w:rPr>
        <w:t xml:space="preserve">ą sumą kontrolną), którą należy </w:t>
      </w:r>
      <w:r w:rsidR="00B341B4" w:rsidRPr="00B642E5">
        <w:rPr>
          <w:rFonts w:ascii="Arial" w:hAnsi="Arial" w:cs="Arial"/>
          <w:color w:val="auto"/>
          <w:sz w:val="22"/>
          <w:szCs w:val="22"/>
        </w:rPr>
        <w:t>wydrukować i dostarczyć w ciągu 5-ciu dni roboczych do Punktu Naboru Wniosków</w:t>
      </w:r>
      <w:r w:rsidR="00F02B05">
        <w:rPr>
          <w:rFonts w:ascii="Arial" w:hAnsi="Arial" w:cs="Arial"/>
          <w:color w:val="auto"/>
          <w:sz w:val="22"/>
          <w:szCs w:val="22"/>
        </w:rPr>
        <w:t xml:space="preserve"> </w:t>
      </w:r>
      <w:r w:rsidR="00AF5DAC" w:rsidRPr="00F02B05">
        <w:rPr>
          <w:rFonts w:ascii="Arial" w:hAnsi="Arial" w:cs="Arial"/>
          <w:color w:val="auto"/>
          <w:sz w:val="22"/>
          <w:szCs w:val="22"/>
        </w:rPr>
        <w:t>o którym mowa w części IV B </w:t>
      </w:r>
      <w:r w:rsidR="00212458" w:rsidRPr="00F02B05">
        <w:rPr>
          <w:rFonts w:ascii="Arial" w:hAnsi="Arial" w:cs="Arial"/>
          <w:color w:val="auto"/>
          <w:sz w:val="22"/>
          <w:szCs w:val="22"/>
        </w:rPr>
        <w:t>pkt.</w:t>
      </w:r>
      <w:r w:rsidR="00AF5DAC" w:rsidRPr="00F02B05">
        <w:rPr>
          <w:rFonts w:ascii="Arial" w:hAnsi="Arial" w:cs="Arial"/>
          <w:color w:val="auto"/>
          <w:sz w:val="22"/>
          <w:szCs w:val="22"/>
        </w:rPr>
        <w:t> 4 i 5.</w:t>
      </w:r>
    </w:p>
    <w:p w:rsidR="00F02B05" w:rsidRPr="00F02B05" w:rsidRDefault="00F02B05" w:rsidP="00F02B05">
      <w:pPr>
        <w:tabs>
          <w:tab w:val="left" w:pos="284"/>
          <w:tab w:val="left" w:pos="426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p w:rsidR="00B341B4" w:rsidRPr="002224DD" w:rsidRDefault="00B341B4" w:rsidP="00B341B4">
      <w:pPr>
        <w:spacing w:line="360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224DD">
        <w:rPr>
          <w:rFonts w:ascii="Arial" w:hAnsi="Arial" w:cs="Arial"/>
          <w:b/>
          <w:color w:val="auto"/>
          <w:sz w:val="22"/>
          <w:szCs w:val="22"/>
        </w:rPr>
        <w:t xml:space="preserve">UWAGA! Przed złożeniem wniosku do </w:t>
      </w:r>
      <w:r>
        <w:rPr>
          <w:rFonts w:ascii="Arial" w:hAnsi="Arial" w:cs="Arial"/>
          <w:b/>
          <w:color w:val="auto"/>
          <w:sz w:val="22"/>
          <w:szCs w:val="22"/>
        </w:rPr>
        <w:t>IZ WRPO 2014+</w:t>
      </w:r>
      <w:r w:rsidRPr="002224DD">
        <w:rPr>
          <w:rFonts w:ascii="Arial" w:hAnsi="Arial" w:cs="Arial"/>
          <w:b/>
          <w:color w:val="auto"/>
          <w:sz w:val="22"/>
          <w:szCs w:val="22"/>
        </w:rPr>
        <w:t xml:space="preserve"> należy porównać zgodność sumy kontrolnej wersji papierowej oraz wersji złożonej za pośrednictwem LSI 2014+. Wnioski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740DD9">
        <w:rPr>
          <w:rFonts w:ascii="Arial" w:hAnsi="Arial" w:cs="Arial"/>
          <w:b/>
          <w:color w:val="auto"/>
          <w:sz w:val="22"/>
          <w:szCs w:val="22"/>
        </w:rPr>
        <w:br/>
      </w:r>
      <w:r w:rsidRPr="002224DD">
        <w:rPr>
          <w:rFonts w:ascii="Arial" w:hAnsi="Arial" w:cs="Arial"/>
          <w:b/>
          <w:color w:val="auto"/>
          <w:sz w:val="22"/>
          <w:szCs w:val="22"/>
        </w:rPr>
        <w:t>o niezgodnych sumach kontrolnych pozostają bez rozpatrzenia. Wniosek skutecznie złożony to taki, którego sumy kontrol</w:t>
      </w:r>
      <w:r w:rsidR="00AF5DAC">
        <w:rPr>
          <w:rFonts w:ascii="Arial" w:hAnsi="Arial" w:cs="Arial"/>
          <w:b/>
          <w:color w:val="auto"/>
          <w:sz w:val="22"/>
          <w:szCs w:val="22"/>
        </w:rPr>
        <w:t>n</w:t>
      </w:r>
      <w:r w:rsidRPr="002224DD">
        <w:rPr>
          <w:rFonts w:ascii="Arial" w:hAnsi="Arial" w:cs="Arial"/>
          <w:b/>
          <w:color w:val="auto"/>
          <w:sz w:val="22"/>
          <w:szCs w:val="22"/>
        </w:rPr>
        <w:t>e w wersji elektronicznej i w wersji papierowej są tożsame.</w:t>
      </w:r>
    </w:p>
    <w:p w:rsidR="00B341B4" w:rsidRPr="002224DD" w:rsidRDefault="00B341B4" w:rsidP="00B341B4">
      <w:pPr>
        <w:spacing w:line="360" w:lineRule="auto"/>
        <w:ind w:left="284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341B4" w:rsidRPr="002224DD" w:rsidRDefault="00B341B4" w:rsidP="00B341B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2224DD">
        <w:rPr>
          <w:rFonts w:ascii="Arial" w:hAnsi="Arial" w:cs="Arial"/>
          <w:color w:val="auto"/>
          <w:sz w:val="22"/>
          <w:szCs w:val="22"/>
          <w:u w:val="single"/>
        </w:rPr>
        <w:t>Wersja papierowa wniosku</w:t>
      </w:r>
      <w:r>
        <w:rPr>
          <w:rFonts w:ascii="Arial" w:hAnsi="Arial" w:cs="Arial"/>
          <w:color w:val="auto"/>
          <w:sz w:val="22"/>
          <w:szCs w:val="22"/>
          <w:u w:val="single"/>
        </w:rPr>
        <w:t xml:space="preserve"> o dofinansowanie wraz z załącznikami</w:t>
      </w:r>
      <w:r w:rsidRPr="002224DD">
        <w:rPr>
          <w:rFonts w:ascii="Arial" w:hAnsi="Arial" w:cs="Arial"/>
          <w:color w:val="auto"/>
          <w:sz w:val="22"/>
          <w:szCs w:val="22"/>
          <w:u w:val="single"/>
        </w:rPr>
        <w:t xml:space="preserve"> powinna być </w:t>
      </w:r>
      <w:r w:rsidRPr="00E72CF7">
        <w:rPr>
          <w:rFonts w:ascii="Arial" w:hAnsi="Arial" w:cs="Arial"/>
          <w:color w:val="auto"/>
          <w:sz w:val="22"/>
          <w:szCs w:val="22"/>
          <w:u w:val="single"/>
        </w:rPr>
        <w:t xml:space="preserve">wpięta </w:t>
      </w:r>
      <w:r w:rsidR="00740DD9">
        <w:rPr>
          <w:rFonts w:ascii="Arial" w:hAnsi="Arial" w:cs="Arial"/>
          <w:color w:val="auto"/>
          <w:sz w:val="22"/>
          <w:szCs w:val="22"/>
          <w:u w:val="single"/>
        </w:rPr>
        <w:br/>
      </w:r>
      <w:r w:rsidR="006A34B1" w:rsidRPr="00E72CF7">
        <w:rPr>
          <w:rFonts w:ascii="Arial" w:hAnsi="Arial" w:cs="Arial"/>
          <w:color w:val="auto"/>
          <w:sz w:val="22"/>
          <w:szCs w:val="22"/>
          <w:u w:val="single"/>
        </w:rPr>
        <w:t xml:space="preserve">do segregatora </w:t>
      </w:r>
      <w:r w:rsidRPr="00E72CF7">
        <w:rPr>
          <w:rFonts w:ascii="Arial" w:hAnsi="Arial" w:cs="Arial"/>
          <w:color w:val="auto"/>
          <w:sz w:val="22"/>
          <w:szCs w:val="22"/>
          <w:u w:val="single"/>
        </w:rPr>
        <w:t>umieszczon</w:t>
      </w:r>
      <w:r w:rsidR="006A34B1" w:rsidRPr="00E72CF7">
        <w:rPr>
          <w:rFonts w:ascii="Arial" w:hAnsi="Arial" w:cs="Arial"/>
          <w:color w:val="auto"/>
          <w:sz w:val="22"/>
          <w:szCs w:val="22"/>
          <w:u w:val="single"/>
        </w:rPr>
        <w:t>ego</w:t>
      </w:r>
      <w:r w:rsidRPr="00E72CF7">
        <w:rPr>
          <w:rFonts w:ascii="Arial" w:hAnsi="Arial" w:cs="Arial"/>
          <w:color w:val="auto"/>
          <w:sz w:val="22"/>
          <w:szCs w:val="22"/>
          <w:u w:val="single"/>
        </w:rPr>
        <w:t xml:space="preserve"> w zamkniętym pudełku archiwizacyjnym w taki sposób, </w:t>
      </w:r>
      <w:r w:rsidR="00740DD9">
        <w:rPr>
          <w:rFonts w:ascii="Arial" w:hAnsi="Arial" w:cs="Arial"/>
          <w:color w:val="auto"/>
          <w:sz w:val="22"/>
          <w:szCs w:val="22"/>
          <w:u w:val="single"/>
        </w:rPr>
        <w:br/>
      </w:r>
      <w:r w:rsidR="00375997" w:rsidRPr="00E72CF7">
        <w:rPr>
          <w:rFonts w:ascii="Arial" w:hAnsi="Arial" w:cs="Arial"/>
          <w:color w:val="auto"/>
          <w:sz w:val="22"/>
          <w:szCs w:val="22"/>
          <w:u w:val="single"/>
        </w:rPr>
        <w:t>a</w:t>
      </w:r>
      <w:r w:rsidRPr="00E72CF7">
        <w:rPr>
          <w:rFonts w:ascii="Arial" w:hAnsi="Arial" w:cs="Arial"/>
          <w:color w:val="auto"/>
          <w:sz w:val="22"/>
          <w:szCs w:val="22"/>
          <w:u w:val="single"/>
        </w:rPr>
        <w:t>by</w:t>
      </w:r>
      <w:r w:rsidRPr="002224DD">
        <w:rPr>
          <w:rFonts w:ascii="Arial" w:hAnsi="Arial" w:cs="Arial"/>
          <w:color w:val="auto"/>
          <w:sz w:val="22"/>
          <w:szCs w:val="22"/>
          <w:u w:val="single"/>
        </w:rPr>
        <w:t xml:space="preserve"> możliwy był łatwy dostęp do wszystkich dokumentów, niepowodujący ich zniszczenia </w:t>
      </w:r>
      <w:r w:rsidR="00740DD9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2224DD">
        <w:rPr>
          <w:rFonts w:ascii="Arial" w:hAnsi="Arial" w:cs="Arial"/>
          <w:color w:val="auto"/>
          <w:sz w:val="22"/>
          <w:szCs w:val="22"/>
          <w:u w:val="single"/>
        </w:rPr>
        <w:t>lub uszkodzenia.</w:t>
      </w:r>
    </w:p>
    <w:p w:rsidR="00B341B4" w:rsidRPr="002224DD" w:rsidRDefault="00B341B4" w:rsidP="00B341B4">
      <w:pPr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  <w:u w:val="single"/>
        </w:rPr>
      </w:pPr>
    </w:p>
    <w:p w:rsidR="00B341B4" w:rsidRPr="002224DD" w:rsidRDefault="00B341B4" w:rsidP="00B341B4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Wszystkie załączane kopie dokumentów muszą zostać potwierdzone za zgodność </w:t>
      </w:r>
      <w:r w:rsidR="00FF0C7F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 xml:space="preserve">z oryginałem przez Wnioskodawcę. </w:t>
      </w:r>
    </w:p>
    <w:p w:rsidR="00B341B4" w:rsidRDefault="00B341B4" w:rsidP="00B341B4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Pytania dotyczące obsługi systemu LSI 2014+ można przesyłać za pomocą formularza konta</w:t>
      </w:r>
      <w:r w:rsidR="0010115A">
        <w:rPr>
          <w:rFonts w:ascii="Arial" w:hAnsi="Arial" w:cs="Arial"/>
          <w:color w:val="auto"/>
          <w:sz w:val="22"/>
          <w:szCs w:val="22"/>
        </w:rPr>
        <w:t>ktowego dostępnego w zakładce „K</w:t>
      </w:r>
      <w:r w:rsidRPr="002224DD">
        <w:rPr>
          <w:rFonts w:ascii="Arial" w:hAnsi="Arial" w:cs="Arial"/>
          <w:color w:val="auto"/>
          <w:sz w:val="22"/>
          <w:szCs w:val="22"/>
        </w:rPr>
        <w:t>ontakt” w systemie LSI 2014+. Udzielane jest także wsparcie techniczne w zakresie obsługi systemu LSI 2014+ pod numerem tel. 61 626 71 09</w:t>
      </w:r>
      <w:r w:rsidR="0010115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40DD9">
        <w:rPr>
          <w:rFonts w:ascii="Arial" w:hAnsi="Arial" w:cs="Arial"/>
          <w:b/>
          <w:color w:val="auto"/>
          <w:sz w:val="22"/>
          <w:szCs w:val="22"/>
        </w:rPr>
        <w:br/>
      </w:r>
      <w:r w:rsidR="0010115A" w:rsidRPr="0010115A">
        <w:rPr>
          <w:rFonts w:ascii="Arial" w:hAnsi="Arial" w:cs="Arial"/>
          <w:color w:val="auto"/>
          <w:sz w:val="22"/>
          <w:szCs w:val="22"/>
        </w:rPr>
        <w:t>lub 61 626 63 14.</w:t>
      </w:r>
      <w:r w:rsidR="0010115A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BC1B1F" w:rsidRPr="002224DD" w:rsidRDefault="00BC1B1F" w:rsidP="00BC1B1F">
      <w:pPr>
        <w:spacing w:line="360" w:lineRule="auto"/>
        <w:ind w:left="426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B341B4" w:rsidRPr="002224DD" w:rsidRDefault="00B341B4" w:rsidP="00263236">
      <w:pPr>
        <w:pStyle w:val="Nagwek3"/>
        <w:numPr>
          <w:ilvl w:val="0"/>
          <w:numId w:val="31"/>
        </w:numPr>
        <w:spacing w:after="240"/>
        <w:ind w:left="426" w:hanging="426"/>
        <w:jc w:val="both"/>
        <w:rPr>
          <w:rFonts w:ascii="Arial" w:hAnsi="Arial" w:cs="Arial"/>
          <w:color w:val="auto"/>
          <w:szCs w:val="22"/>
        </w:rPr>
      </w:pPr>
      <w:bookmarkStart w:id="43" w:name="_Toc433721687"/>
      <w:r w:rsidRPr="00F80FD3">
        <w:rPr>
          <w:rFonts w:ascii="Arial" w:hAnsi="Arial" w:cs="Arial"/>
        </w:rPr>
        <w:t>P</w:t>
      </w:r>
      <w:r w:rsidRPr="00B140B3">
        <w:rPr>
          <w:rFonts w:ascii="Arial" w:hAnsi="Arial" w:cs="Arial"/>
        </w:rPr>
        <w:t xml:space="preserve">rocedura złożenia wniosku o dofinansowanie wraz z załącznikami </w:t>
      </w:r>
      <w:r w:rsidR="002632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2224DD">
        <w:rPr>
          <w:rFonts w:ascii="Arial" w:hAnsi="Arial" w:cs="Arial"/>
          <w:color w:val="auto"/>
        </w:rPr>
        <w:t>przypadku awarii  systemu LSI 2014+.</w:t>
      </w:r>
      <w:bookmarkEnd w:id="43"/>
    </w:p>
    <w:p w:rsidR="00B341B4" w:rsidRPr="002224DD" w:rsidRDefault="00263236" w:rsidP="00B341B4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2224DD">
        <w:rPr>
          <w:rFonts w:ascii="Arial" w:hAnsi="Arial" w:cs="Arial"/>
          <w:color w:val="auto"/>
          <w:sz w:val="22"/>
          <w:szCs w:val="22"/>
        </w:rPr>
        <w:t xml:space="preserve">W </w:t>
      </w:r>
      <w:r w:rsidR="00CC0879">
        <w:rPr>
          <w:rFonts w:ascii="Arial" w:hAnsi="Arial" w:cs="Arial"/>
          <w:color w:val="auto"/>
          <w:sz w:val="22"/>
          <w:szCs w:val="22"/>
        </w:rPr>
        <w:t>przypadku</w:t>
      </w:r>
      <w:r w:rsidR="00B341B4" w:rsidRPr="002224DD">
        <w:rPr>
          <w:rFonts w:ascii="Arial" w:hAnsi="Arial" w:cs="Arial"/>
          <w:color w:val="auto"/>
          <w:sz w:val="22"/>
          <w:szCs w:val="22"/>
        </w:rPr>
        <w:t xml:space="preserve"> zaistnienia przyczyn obiektywnych (awaria systemu LSI 2014+) IZ WRPO 2014+ zastrzega sobie możliwość wydłużenia naboru lub zmiany formy składania wniosku przewidzianej w ogłoszeniu o konkursie podając </w:t>
      </w:r>
      <w:r w:rsidR="00B341B4">
        <w:rPr>
          <w:rFonts w:ascii="Arial" w:hAnsi="Arial" w:cs="Arial"/>
          <w:color w:val="auto"/>
          <w:sz w:val="22"/>
          <w:szCs w:val="22"/>
        </w:rPr>
        <w:t>przedmiotowe informacje</w:t>
      </w:r>
      <w:r w:rsidR="00B341B4" w:rsidRPr="002224DD">
        <w:rPr>
          <w:rFonts w:ascii="Arial" w:hAnsi="Arial" w:cs="Arial"/>
          <w:color w:val="auto"/>
          <w:sz w:val="22"/>
          <w:szCs w:val="22"/>
        </w:rPr>
        <w:t xml:space="preserve"> poprzez </w:t>
      </w:r>
      <w:r w:rsidR="007F5E37">
        <w:rPr>
          <w:rFonts w:ascii="Arial" w:hAnsi="Arial" w:cs="Arial"/>
          <w:color w:val="auto"/>
          <w:sz w:val="22"/>
          <w:szCs w:val="22"/>
        </w:rPr>
        <w:t>Stronę I</w:t>
      </w:r>
      <w:r w:rsidR="00B341B4">
        <w:rPr>
          <w:rFonts w:ascii="Arial" w:hAnsi="Arial" w:cs="Arial"/>
          <w:color w:val="auto"/>
          <w:sz w:val="22"/>
          <w:szCs w:val="22"/>
        </w:rPr>
        <w:t xml:space="preserve">nternetową Programu oraz </w:t>
      </w:r>
      <w:r w:rsidR="00B341B4" w:rsidRPr="002224DD">
        <w:rPr>
          <w:rFonts w:ascii="Arial" w:hAnsi="Arial" w:cs="Arial"/>
          <w:color w:val="auto"/>
          <w:sz w:val="22"/>
          <w:szCs w:val="22"/>
        </w:rPr>
        <w:t xml:space="preserve">Portal. </w:t>
      </w:r>
    </w:p>
    <w:p w:rsidR="00B341B4" w:rsidRPr="002224DD" w:rsidRDefault="00336B3E" w:rsidP="00B341B4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2224DD">
        <w:rPr>
          <w:rFonts w:ascii="Arial" w:hAnsi="Arial" w:cs="Arial"/>
          <w:color w:val="auto"/>
          <w:sz w:val="22"/>
          <w:szCs w:val="22"/>
        </w:rPr>
        <w:t>W przy</w:t>
      </w:r>
      <w:r w:rsidR="001C47DA">
        <w:rPr>
          <w:rFonts w:ascii="Arial" w:hAnsi="Arial" w:cs="Arial"/>
          <w:color w:val="auto"/>
          <w:sz w:val="22"/>
          <w:szCs w:val="22"/>
        </w:rPr>
        <w:t>padku zmiany formy  aplikowania,</w:t>
      </w:r>
      <w:r w:rsidR="00B341B4" w:rsidRPr="002224DD">
        <w:rPr>
          <w:rFonts w:ascii="Arial" w:hAnsi="Arial" w:cs="Arial"/>
          <w:color w:val="auto"/>
          <w:sz w:val="22"/>
          <w:szCs w:val="22"/>
        </w:rPr>
        <w:t xml:space="preserve"> złożenie wniosku wraz</w:t>
      </w:r>
      <w:r w:rsidR="0055780B">
        <w:rPr>
          <w:rFonts w:ascii="Arial" w:hAnsi="Arial" w:cs="Arial"/>
          <w:color w:val="auto"/>
          <w:sz w:val="22"/>
          <w:szCs w:val="22"/>
        </w:rPr>
        <w:t xml:space="preserve"> z załącznikami następuje poza </w:t>
      </w:r>
      <w:r w:rsidR="0055780B">
        <w:rPr>
          <w:rFonts w:ascii="Arial" w:hAnsi="Arial" w:cs="Arial"/>
          <w:color w:val="auto"/>
          <w:sz w:val="22"/>
          <w:szCs w:val="22"/>
        </w:rPr>
        <w:lastRenderedPageBreak/>
        <w:t>s</w:t>
      </w:r>
      <w:r w:rsidR="00B341B4" w:rsidRPr="002224DD">
        <w:rPr>
          <w:rFonts w:ascii="Arial" w:hAnsi="Arial" w:cs="Arial"/>
          <w:color w:val="auto"/>
          <w:sz w:val="22"/>
          <w:szCs w:val="22"/>
        </w:rPr>
        <w:t>ystemem LSI 2014+.</w:t>
      </w:r>
    </w:p>
    <w:p w:rsidR="00B341B4" w:rsidRPr="002224DD" w:rsidRDefault="00B341B4" w:rsidP="00B341B4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 Dokumentacja niezbędna do złożenia wniosku (w tym jego wzór) dostępna będzie n</w:t>
      </w:r>
      <w:r>
        <w:rPr>
          <w:rFonts w:ascii="Arial" w:hAnsi="Arial" w:cs="Arial"/>
          <w:color w:val="auto"/>
          <w:sz w:val="22"/>
          <w:szCs w:val="22"/>
        </w:rPr>
        <w:t xml:space="preserve">a Stronie Internetowej Programu oraz </w:t>
      </w:r>
      <w:r w:rsidRPr="002224DD">
        <w:rPr>
          <w:rFonts w:ascii="Arial" w:hAnsi="Arial" w:cs="Arial"/>
          <w:color w:val="auto"/>
          <w:sz w:val="22"/>
          <w:szCs w:val="22"/>
        </w:rPr>
        <w:t>Portalu.</w:t>
      </w:r>
    </w:p>
    <w:p w:rsidR="00B341B4" w:rsidRPr="002224DD" w:rsidRDefault="00B341B4" w:rsidP="00B341B4">
      <w:pPr>
        <w:numPr>
          <w:ilvl w:val="0"/>
          <w:numId w:val="23"/>
        </w:num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 Wzorów dokumentów nie można modyfikować, ani wprowadzać w nich blokad uniemożliwiających dostęp do dokumentów w wersji elektronicznej (poza tabelami,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>które są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2224DD">
        <w:rPr>
          <w:rFonts w:ascii="Arial" w:hAnsi="Arial" w:cs="Arial"/>
          <w:color w:val="auto"/>
          <w:sz w:val="22"/>
          <w:szCs w:val="22"/>
        </w:rPr>
        <w:t>edytowalne – dodawanie dodatkowych wierszy/kolumn).</w:t>
      </w:r>
    </w:p>
    <w:p w:rsidR="00B341B4" w:rsidRPr="006511DF" w:rsidRDefault="00B341B4" w:rsidP="00336B3E">
      <w:pPr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Szczegółowe zasady wypełniania wniosku o dofinansowanie zostały określone w </w:t>
      </w:r>
      <w:r w:rsidRPr="006511DF">
        <w:rPr>
          <w:rFonts w:ascii="Arial" w:hAnsi="Arial" w:cs="Arial"/>
          <w:color w:val="auto"/>
          <w:sz w:val="22"/>
          <w:szCs w:val="22"/>
        </w:rPr>
        <w:t>Instrukcji wypełniania wniosku o dofinansowanie.</w:t>
      </w:r>
    </w:p>
    <w:p w:rsidR="00B341B4" w:rsidRPr="002224DD" w:rsidRDefault="00B341B4" w:rsidP="00336B3E">
      <w:pPr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Wniosek oraz Studium Wykonalności należy złożyć w wersji papierowej w dwóch egzemplarzach oraz w wersji elektronicznej (płyta DVD lub CD). Pozostałe załączniki w dwóch egzemplarzach należy dostarczyć w wersji papierowej.</w:t>
      </w:r>
    </w:p>
    <w:p w:rsidR="00B341B4" w:rsidRPr="002224DD" w:rsidRDefault="00B341B4" w:rsidP="00336B3E">
      <w:pPr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Wniosek należy złożyć w terminie i miejscu wskazanym w informacji, o której mowa w części IV C pkt.1. </w:t>
      </w:r>
    </w:p>
    <w:p w:rsidR="00487752" w:rsidRPr="007069CA" w:rsidRDefault="00487752" w:rsidP="00336B3E">
      <w:pPr>
        <w:numPr>
          <w:ilvl w:val="0"/>
          <w:numId w:val="23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Wnioski dostarczone </w:t>
      </w:r>
      <w:r w:rsidRPr="002224DD">
        <w:rPr>
          <w:rFonts w:ascii="Arial" w:hAnsi="Arial" w:cs="Arial"/>
          <w:b/>
          <w:bCs/>
          <w:color w:val="auto"/>
          <w:sz w:val="22"/>
          <w:szCs w:val="22"/>
        </w:rPr>
        <w:t xml:space="preserve">po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upływie </w:t>
      </w:r>
      <w:r w:rsidRPr="002224DD">
        <w:rPr>
          <w:rFonts w:ascii="Arial" w:hAnsi="Arial" w:cs="Arial"/>
          <w:b/>
          <w:bCs/>
          <w:color w:val="auto"/>
          <w:sz w:val="22"/>
          <w:szCs w:val="22"/>
        </w:rPr>
        <w:t>termin</w:t>
      </w:r>
      <w:r>
        <w:rPr>
          <w:rFonts w:ascii="Arial" w:hAnsi="Arial" w:cs="Arial"/>
          <w:b/>
          <w:bCs/>
          <w:color w:val="auto"/>
          <w:sz w:val="22"/>
          <w:szCs w:val="22"/>
        </w:rPr>
        <w:t>u</w:t>
      </w:r>
      <w:r w:rsidRPr="002224DD">
        <w:rPr>
          <w:rFonts w:ascii="Arial" w:hAnsi="Arial" w:cs="Arial"/>
          <w:bCs/>
          <w:color w:val="auto"/>
          <w:sz w:val="22"/>
          <w:szCs w:val="22"/>
        </w:rPr>
        <w:t xml:space="preserve"> określonym w 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informacji, o której mowa w części IV C pkt.1. </w:t>
      </w:r>
      <w:r>
        <w:rPr>
          <w:rFonts w:ascii="Arial" w:hAnsi="Arial" w:cs="Arial"/>
          <w:b/>
          <w:bCs/>
          <w:color w:val="auto"/>
          <w:sz w:val="22"/>
          <w:szCs w:val="22"/>
        </w:rPr>
        <w:t>pozostawia się</w:t>
      </w:r>
      <w:r w:rsidRPr="002224DD">
        <w:rPr>
          <w:rFonts w:ascii="Arial" w:hAnsi="Arial" w:cs="Arial"/>
          <w:b/>
          <w:bCs/>
          <w:color w:val="auto"/>
          <w:sz w:val="22"/>
          <w:szCs w:val="22"/>
        </w:rPr>
        <w:t xml:space="preserve"> bez rozpatrzenia.</w:t>
      </w:r>
    </w:p>
    <w:p w:rsidR="00B341B4" w:rsidRDefault="00336B3E" w:rsidP="00336B3E">
      <w:pPr>
        <w:pStyle w:val="Nagwek3"/>
        <w:numPr>
          <w:ilvl w:val="0"/>
          <w:numId w:val="3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44" w:name="_Toc433721688"/>
      <w:r w:rsidR="00B341B4" w:rsidRPr="00065574">
        <w:rPr>
          <w:rFonts w:ascii="Arial" w:hAnsi="Arial" w:cs="Arial"/>
        </w:rPr>
        <w:t>Studium Wykonalności</w:t>
      </w:r>
      <w:bookmarkEnd w:id="44"/>
    </w:p>
    <w:p w:rsidR="00B341B4" w:rsidRPr="00065574" w:rsidRDefault="00B341B4" w:rsidP="00B341B4"/>
    <w:p w:rsidR="00B341B4" w:rsidRPr="00CF2746" w:rsidRDefault="00B341B4" w:rsidP="00B341B4">
      <w:pPr>
        <w:numPr>
          <w:ilvl w:val="5"/>
          <w:numId w:val="31"/>
        </w:numPr>
        <w:spacing w:line="360" w:lineRule="auto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CF2746">
        <w:rPr>
          <w:rFonts w:ascii="Arial" w:hAnsi="Arial" w:cs="Arial"/>
          <w:color w:val="auto"/>
          <w:sz w:val="22"/>
          <w:szCs w:val="22"/>
        </w:rPr>
        <w:t xml:space="preserve">Do </w:t>
      </w:r>
      <w:r w:rsidR="0055222F">
        <w:rPr>
          <w:rFonts w:ascii="Arial" w:hAnsi="Arial" w:cs="Arial"/>
          <w:color w:val="auto"/>
          <w:sz w:val="22"/>
          <w:szCs w:val="22"/>
        </w:rPr>
        <w:t>w</w:t>
      </w:r>
      <w:r w:rsidRPr="00CF2746">
        <w:rPr>
          <w:rFonts w:ascii="Arial" w:hAnsi="Arial" w:cs="Arial"/>
          <w:color w:val="auto"/>
          <w:sz w:val="22"/>
          <w:szCs w:val="22"/>
        </w:rPr>
        <w:t>niosku o dofinansowanie Wnioskodawca jest zobligowany załączyć Studium Wykonalności.</w:t>
      </w:r>
    </w:p>
    <w:p w:rsidR="00B341B4" w:rsidRPr="00CF2746" w:rsidRDefault="00902A18" w:rsidP="00B341B4">
      <w:pPr>
        <w:numPr>
          <w:ilvl w:val="5"/>
          <w:numId w:val="31"/>
        </w:numPr>
        <w:spacing w:line="360" w:lineRule="auto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IZ WRPO 2014+</w:t>
      </w:r>
      <w:r w:rsidR="00B341B4" w:rsidRPr="00CF2746">
        <w:rPr>
          <w:rFonts w:ascii="Arial" w:hAnsi="Arial" w:cs="Arial"/>
          <w:color w:val="auto"/>
          <w:sz w:val="22"/>
          <w:szCs w:val="22"/>
        </w:rPr>
        <w:t xml:space="preserve"> w Załączniku nr 4 do niniejszego Regulam</w:t>
      </w:r>
      <w:r w:rsidR="00350AEF">
        <w:rPr>
          <w:rFonts w:ascii="Arial" w:hAnsi="Arial" w:cs="Arial"/>
          <w:color w:val="auto"/>
          <w:sz w:val="22"/>
          <w:szCs w:val="22"/>
        </w:rPr>
        <w:t xml:space="preserve">inu określiła Instrukcję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="00B341B4" w:rsidRPr="00CF2746">
        <w:rPr>
          <w:rFonts w:ascii="Arial" w:hAnsi="Arial" w:cs="Arial"/>
          <w:color w:val="auto"/>
          <w:sz w:val="22"/>
          <w:szCs w:val="22"/>
        </w:rPr>
        <w:t>do sporządzenia Studium Wykonalności, czyli zalecenia w zakresie pożądanej formy Studium Wykonalności wob</w:t>
      </w:r>
      <w:r w:rsidR="00B72DC5">
        <w:rPr>
          <w:rFonts w:ascii="Arial" w:hAnsi="Arial" w:cs="Arial"/>
          <w:color w:val="auto"/>
          <w:sz w:val="22"/>
          <w:szCs w:val="22"/>
        </w:rPr>
        <w:t xml:space="preserve">ec Wnioskodawców aplikujących </w:t>
      </w:r>
      <w:r w:rsidR="000D658C">
        <w:rPr>
          <w:rFonts w:ascii="Arial" w:hAnsi="Arial" w:cs="Arial"/>
          <w:color w:val="auto"/>
          <w:sz w:val="22"/>
          <w:szCs w:val="22"/>
        </w:rPr>
        <w:t xml:space="preserve">o wsparcie w ramach Działania </w:t>
      </w:r>
      <w:r w:rsidR="00B341B4" w:rsidRPr="00CF2746">
        <w:rPr>
          <w:rFonts w:ascii="Arial" w:hAnsi="Arial" w:cs="Arial"/>
          <w:color w:val="auto"/>
          <w:sz w:val="22"/>
          <w:szCs w:val="22"/>
        </w:rPr>
        <w:t>5</w:t>
      </w:r>
      <w:r w:rsidR="000D658C">
        <w:rPr>
          <w:rFonts w:ascii="Arial" w:hAnsi="Arial" w:cs="Arial"/>
          <w:color w:val="auto"/>
          <w:sz w:val="22"/>
          <w:szCs w:val="22"/>
        </w:rPr>
        <w:t>.1, Poddziałanie 5.1</w:t>
      </w:r>
      <w:r w:rsidR="00B341B4" w:rsidRPr="00CF2746">
        <w:rPr>
          <w:rFonts w:ascii="Arial" w:hAnsi="Arial" w:cs="Arial"/>
          <w:color w:val="auto"/>
          <w:sz w:val="22"/>
          <w:szCs w:val="22"/>
        </w:rPr>
        <w:t>.</w:t>
      </w:r>
      <w:r w:rsidR="000D658C">
        <w:rPr>
          <w:rFonts w:ascii="Arial" w:hAnsi="Arial" w:cs="Arial"/>
          <w:color w:val="auto"/>
          <w:sz w:val="22"/>
          <w:szCs w:val="22"/>
        </w:rPr>
        <w:t>1.</w:t>
      </w:r>
    </w:p>
    <w:p w:rsidR="00B341B4" w:rsidRPr="007069CA" w:rsidRDefault="00B341B4" w:rsidP="00B341B4">
      <w:pPr>
        <w:numPr>
          <w:ilvl w:val="5"/>
          <w:numId w:val="31"/>
        </w:numPr>
        <w:spacing w:line="360" w:lineRule="auto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7069CA">
        <w:rPr>
          <w:rFonts w:ascii="Arial" w:hAnsi="Arial" w:cs="Arial"/>
          <w:color w:val="auto"/>
          <w:sz w:val="22"/>
          <w:szCs w:val="22"/>
        </w:rPr>
        <w:t>Szczegółowe wymogi zostały opracowane na podstawie aktualnych uregulowa</w:t>
      </w:r>
      <w:r>
        <w:rPr>
          <w:rFonts w:ascii="Arial" w:hAnsi="Arial" w:cs="Arial"/>
          <w:color w:val="auto"/>
          <w:sz w:val="22"/>
          <w:szCs w:val="22"/>
        </w:rPr>
        <w:t>ń</w:t>
      </w:r>
      <w:r w:rsidRPr="007069CA">
        <w:rPr>
          <w:rFonts w:ascii="Arial" w:hAnsi="Arial" w:cs="Arial"/>
          <w:color w:val="auto"/>
          <w:sz w:val="22"/>
          <w:szCs w:val="22"/>
        </w:rPr>
        <w:t xml:space="preserve"> prawnych, krajowych oraz unijnych. Dopuszczalne jest zastosowanie odmiennych rozwiązań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7069CA">
        <w:rPr>
          <w:rFonts w:ascii="Arial" w:hAnsi="Arial" w:cs="Arial"/>
          <w:color w:val="auto"/>
          <w:sz w:val="22"/>
          <w:szCs w:val="22"/>
        </w:rPr>
        <w:t xml:space="preserve">(pod warunkiem ich uzasadnienia), jeżeli tych określonych w </w:t>
      </w:r>
      <w:r w:rsidRPr="006A4D5B">
        <w:rPr>
          <w:rFonts w:ascii="Arial" w:hAnsi="Arial" w:cs="Arial"/>
          <w:color w:val="auto"/>
          <w:sz w:val="22"/>
          <w:szCs w:val="22"/>
        </w:rPr>
        <w:t>Instrukcji do sporządzenia Studium Wykonalności</w:t>
      </w:r>
      <w:r w:rsidRPr="007069CA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7069CA">
        <w:rPr>
          <w:rFonts w:ascii="Arial" w:hAnsi="Arial" w:cs="Arial"/>
          <w:color w:val="auto"/>
          <w:sz w:val="22"/>
          <w:szCs w:val="22"/>
        </w:rPr>
        <w:t>nie można zastosować do danego projektu lub ich zastosowanie jest nielogiczne lub niecelowe.</w:t>
      </w:r>
    </w:p>
    <w:p w:rsidR="00B341B4" w:rsidRPr="007069CA" w:rsidRDefault="00B341B4" w:rsidP="00B341B4">
      <w:pPr>
        <w:numPr>
          <w:ilvl w:val="5"/>
          <w:numId w:val="31"/>
        </w:numPr>
        <w:spacing w:line="360" w:lineRule="auto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7069CA">
        <w:rPr>
          <w:rFonts w:ascii="Arial" w:hAnsi="Arial" w:cs="Arial"/>
          <w:color w:val="auto"/>
          <w:sz w:val="22"/>
          <w:szCs w:val="22"/>
        </w:rPr>
        <w:t>Sposób przygotowania Studium Wykonalności podlega weryfikacji w trakcie oceny formalnej.</w:t>
      </w:r>
    </w:p>
    <w:p w:rsidR="00B341B4" w:rsidRPr="007069CA" w:rsidRDefault="00B341B4" w:rsidP="00B341B4">
      <w:pPr>
        <w:numPr>
          <w:ilvl w:val="5"/>
          <w:numId w:val="31"/>
        </w:numPr>
        <w:spacing w:line="360" w:lineRule="auto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7069CA">
        <w:rPr>
          <w:rFonts w:ascii="Arial" w:hAnsi="Arial" w:cs="Arial"/>
          <w:color w:val="auto"/>
          <w:sz w:val="22"/>
          <w:szCs w:val="22"/>
        </w:rPr>
        <w:t>W przypadku Studium Wykonalności, stanowiąc</w:t>
      </w:r>
      <w:r w:rsidR="002555C7">
        <w:rPr>
          <w:rFonts w:ascii="Arial" w:hAnsi="Arial" w:cs="Arial"/>
          <w:color w:val="auto"/>
          <w:sz w:val="22"/>
          <w:szCs w:val="22"/>
        </w:rPr>
        <w:t>ego</w:t>
      </w:r>
      <w:r w:rsidRPr="007069CA">
        <w:rPr>
          <w:rFonts w:ascii="Arial" w:hAnsi="Arial" w:cs="Arial"/>
          <w:color w:val="auto"/>
          <w:sz w:val="22"/>
          <w:szCs w:val="22"/>
        </w:rPr>
        <w:t xml:space="preserve"> załącznik do </w:t>
      </w:r>
      <w:r w:rsidR="0055222F">
        <w:rPr>
          <w:rFonts w:ascii="Arial" w:hAnsi="Arial" w:cs="Arial"/>
          <w:color w:val="auto"/>
          <w:sz w:val="22"/>
          <w:szCs w:val="22"/>
        </w:rPr>
        <w:t>w</w:t>
      </w:r>
      <w:r w:rsidRPr="007069CA">
        <w:rPr>
          <w:rFonts w:ascii="Arial" w:hAnsi="Arial" w:cs="Arial"/>
          <w:color w:val="auto"/>
          <w:sz w:val="22"/>
          <w:szCs w:val="22"/>
        </w:rPr>
        <w:t>niosku, oprócz formy papierowej, wymagane jest złożenie również wersji elektronicznej, zapisanej na nośniku (płyta CD lub DVD) w formacie</w:t>
      </w:r>
      <w:r w:rsidRPr="007069C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7069CA">
        <w:rPr>
          <w:rFonts w:ascii="Arial" w:hAnsi="Arial" w:cs="Arial"/>
          <w:color w:val="auto"/>
          <w:sz w:val="22"/>
          <w:szCs w:val="22"/>
        </w:rPr>
        <w:t>Word – część opisowa oraz EXCEL – część obliczeniowa.</w:t>
      </w:r>
    </w:p>
    <w:p w:rsidR="00B341B4" w:rsidRPr="007069CA" w:rsidRDefault="00B341B4" w:rsidP="00B341B4">
      <w:pPr>
        <w:numPr>
          <w:ilvl w:val="5"/>
          <w:numId w:val="31"/>
        </w:numPr>
        <w:spacing w:line="360" w:lineRule="auto"/>
        <w:ind w:left="284" w:hanging="142"/>
        <w:jc w:val="both"/>
        <w:rPr>
          <w:rFonts w:ascii="Arial" w:hAnsi="Arial" w:cs="Arial"/>
          <w:color w:val="auto"/>
          <w:sz w:val="22"/>
          <w:szCs w:val="22"/>
        </w:rPr>
      </w:pPr>
      <w:r w:rsidRPr="007069CA">
        <w:rPr>
          <w:rFonts w:ascii="Arial" w:hAnsi="Arial" w:cs="Arial"/>
          <w:color w:val="auto"/>
          <w:sz w:val="22"/>
          <w:szCs w:val="20"/>
        </w:rPr>
        <w:t>Arkusz kalkulacyjny EXCEL</w:t>
      </w:r>
      <w:r w:rsidR="00A1020B">
        <w:rPr>
          <w:rFonts w:ascii="Arial" w:hAnsi="Arial" w:cs="Arial"/>
          <w:color w:val="auto"/>
          <w:sz w:val="22"/>
          <w:szCs w:val="20"/>
        </w:rPr>
        <w:t>,</w:t>
      </w:r>
      <w:r w:rsidR="00A1020B" w:rsidRPr="00A1020B">
        <w:rPr>
          <w:rFonts w:ascii="Arial" w:hAnsi="Arial" w:cs="Arial"/>
          <w:color w:val="auto"/>
          <w:sz w:val="22"/>
          <w:szCs w:val="20"/>
        </w:rPr>
        <w:t xml:space="preserve"> </w:t>
      </w:r>
      <w:r w:rsidR="00A1020B">
        <w:rPr>
          <w:rFonts w:ascii="Arial" w:hAnsi="Arial" w:cs="Arial"/>
          <w:color w:val="auto"/>
          <w:sz w:val="22"/>
          <w:szCs w:val="20"/>
        </w:rPr>
        <w:t>o którym mowa w punkcie 5,</w:t>
      </w:r>
      <w:r w:rsidRPr="007069CA">
        <w:rPr>
          <w:rFonts w:ascii="Arial" w:hAnsi="Arial" w:cs="Arial"/>
          <w:color w:val="auto"/>
          <w:sz w:val="22"/>
          <w:szCs w:val="20"/>
        </w:rPr>
        <w:t xml:space="preserve"> nie może być chroniony, w arkuszu powinny być widoczne formuły pokazujące powiązania pomiędzy poszczególnymi wielkościami finansowymi.</w:t>
      </w:r>
    </w:p>
    <w:p w:rsidR="00B341B4" w:rsidRPr="00B140B3" w:rsidRDefault="00B341B4" w:rsidP="00B668A3">
      <w:pPr>
        <w:pStyle w:val="Nagwek3"/>
        <w:numPr>
          <w:ilvl w:val="0"/>
          <w:numId w:val="31"/>
        </w:numPr>
        <w:spacing w:before="120" w:after="240"/>
        <w:ind w:left="284" w:hanging="284"/>
        <w:rPr>
          <w:rFonts w:ascii="Arial" w:hAnsi="Arial" w:cs="Arial"/>
          <w:szCs w:val="22"/>
        </w:rPr>
      </w:pPr>
      <w:bookmarkStart w:id="45" w:name="_Toc433721689"/>
      <w:r w:rsidRPr="00B140B3">
        <w:rPr>
          <w:rFonts w:ascii="Arial" w:hAnsi="Arial" w:cs="Arial"/>
        </w:rPr>
        <w:t>Ogólne zasady przeprowadzania oceny projektów</w:t>
      </w:r>
      <w:r>
        <w:rPr>
          <w:rFonts w:ascii="Arial" w:hAnsi="Arial" w:cs="Arial"/>
        </w:rPr>
        <w:t>.</w:t>
      </w:r>
      <w:bookmarkEnd w:id="45"/>
    </w:p>
    <w:p w:rsidR="00B341B4" w:rsidRPr="002224DD" w:rsidRDefault="00B341B4" w:rsidP="00B341B4">
      <w:pPr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Projekty podlegają ocenie przeprowadzanej przez KOP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341B4" w:rsidRPr="002224DD" w:rsidRDefault="00B341B4" w:rsidP="00B341B4">
      <w:pPr>
        <w:numPr>
          <w:ilvl w:val="0"/>
          <w:numId w:val="24"/>
        </w:numPr>
        <w:tabs>
          <w:tab w:val="left" w:pos="284"/>
        </w:tabs>
        <w:spacing w:line="360" w:lineRule="auto"/>
        <w:ind w:left="227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lastRenderedPageBreak/>
        <w:t xml:space="preserve">Ocena projektów przeprowadzana jest w oparciu o </w:t>
      </w:r>
      <w:r w:rsidRPr="006A4D5B">
        <w:rPr>
          <w:rFonts w:ascii="Arial" w:hAnsi="Arial" w:cs="Arial"/>
          <w:color w:val="auto"/>
          <w:sz w:val="22"/>
          <w:szCs w:val="22"/>
        </w:rPr>
        <w:t>Kryteria Wyboru Projektów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zatwierdzone przez Komitet Monitorujący WRPO 2014+.</w:t>
      </w:r>
    </w:p>
    <w:p w:rsidR="00B341B4" w:rsidRPr="006511DF" w:rsidRDefault="00B341B4" w:rsidP="00B341B4">
      <w:pPr>
        <w:numPr>
          <w:ilvl w:val="0"/>
          <w:numId w:val="24"/>
        </w:numPr>
        <w:tabs>
          <w:tab w:val="left" w:pos="284"/>
        </w:tabs>
        <w:spacing w:line="360" w:lineRule="auto"/>
        <w:ind w:left="227" w:hanging="227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Ocena </w:t>
      </w:r>
      <w:r w:rsidRPr="006511DF">
        <w:rPr>
          <w:rFonts w:ascii="Arial" w:hAnsi="Arial" w:cs="Arial"/>
          <w:color w:val="auto"/>
          <w:sz w:val="22"/>
          <w:szCs w:val="22"/>
        </w:rPr>
        <w:t>projektów obejmuje:</w:t>
      </w:r>
    </w:p>
    <w:p w:rsidR="00B341B4" w:rsidRPr="006511DF" w:rsidRDefault="00B341B4" w:rsidP="00C7211C">
      <w:pPr>
        <w:numPr>
          <w:ilvl w:val="0"/>
          <w:numId w:val="25"/>
        </w:numPr>
        <w:tabs>
          <w:tab w:val="left" w:pos="567"/>
          <w:tab w:val="left" w:pos="1134"/>
          <w:tab w:val="left" w:pos="2127"/>
        </w:tabs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511DF">
        <w:rPr>
          <w:rFonts w:ascii="Arial" w:hAnsi="Arial" w:cs="Arial"/>
          <w:color w:val="auto"/>
          <w:sz w:val="22"/>
          <w:szCs w:val="22"/>
        </w:rPr>
        <w:t>ocenę formalną;</w:t>
      </w:r>
    </w:p>
    <w:p w:rsidR="00B341B4" w:rsidRDefault="00B341B4" w:rsidP="00B341B4">
      <w:pPr>
        <w:numPr>
          <w:ilvl w:val="0"/>
          <w:numId w:val="25"/>
        </w:numPr>
        <w:tabs>
          <w:tab w:val="left" w:pos="567"/>
          <w:tab w:val="left" w:pos="1134"/>
          <w:tab w:val="left" w:pos="2127"/>
        </w:tabs>
        <w:spacing w:line="360" w:lineRule="auto"/>
        <w:ind w:left="1134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511DF">
        <w:rPr>
          <w:rFonts w:ascii="Arial" w:hAnsi="Arial" w:cs="Arial"/>
          <w:color w:val="auto"/>
          <w:sz w:val="22"/>
          <w:szCs w:val="22"/>
        </w:rPr>
        <w:t>ocenę merytoryczną.</w:t>
      </w:r>
    </w:p>
    <w:p w:rsidR="00B341B4" w:rsidRPr="003B466B" w:rsidRDefault="00B341B4" w:rsidP="00B668A3">
      <w:pPr>
        <w:pStyle w:val="Nagwek3"/>
        <w:numPr>
          <w:ilvl w:val="0"/>
          <w:numId w:val="31"/>
        </w:numPr>
        <w:tabs>
          <w:tab w:val="left" w:pos="567"/>
        </w:tabs>
        <w:spacing w:after="240"/>
        <w:ind w:left="426" w:hanging="426"/>
        <w:rPr>
          <w:rFonts w:ascii="Arial" w:hAnsi="Arial" w:cs="Arial"/>
        </w:rPr>
      </w:pPr>
      <w:bookmarkStart w:id="46" w:name="_Toc433721690"/>
      <w:r w:rsidRPr="003B466B">
        <w:rPr>
          <w:rFonts w:ascii="Arial" w:hAnsi="Arial" w:cs="Arial"/>
        </w:rPr>
        <w:t>Ocena formalna.</w:t>
      </w:r>
      <w:bookmarkEnd w:id="46"/>
      <w:r w:rsidRPr="003B466B">
        <w:rPr>
          <w:rFonts w:ascii="Arial" w:hAnsi="Arial" w:cs="Arial"/>
        </w:rPr>
        <w:t xml:space="preserve"> </w:t>
      </w:r>
    </w:p>
    <w:p w:rsidR="00B341B4" w:rsidRPr="003B466B" w:rsidRDefault="00B341B4" w:rsidP="00B341B4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bookmarkStart w:id="47" w:name="_Toc200856288"/>
      <w:r w:rsidRPr="003B466B">
        <w:rPr>
          <w:rFonts w:ascii="Arial" w:hAnsi="Arial" w:cs="Arial"/>
          <w:color w:val="auto"/>
          <w:sz w:val="22"/>
          <w:szCs w:val="22"/>
        </w:rPr>
        <w:t xml:space="preserve">Wnioski podlegają ocenie formalnej w terminie </w:t>
      </w:r>
      <w:r w:rsidR="0093647F" w:rsidRPr="0093647F">
        <w:rPr>
          <w:rFonts w:ascii="Arial" w:hAnsi="Arial" w:cs="Arial"/>
          <w:b/>
          <w:color w:val="auto"/>
          <w:sz w:val="22"/>
          <w:szCs w:val="22"/>
        </w:rPr>
        <w:t>4</w:t>
      </w:r>
      <w:r w:rsidRPr="0093647F">
        <w:rPr>
          <w:rFonts w:ascii="Arial" w:hAnsi="Arial" w:cs="Arial"/>
          <w:b/>
          <w:color w:val="auto"/>
          <w:sz w:val="22"/>
          <w:szCs w:val="22"/>
        </w:rPr>
        <w:t>5 dni roboczych</w:t>
      </w:r>
      <w:r w:rsidRPr="003B466B">
        <w:rPr>
          <w:rFonts w:ascii="Arial" w:hAnsi="Arial" w:cs="Arial"/>
          <w:color w:val="auto"/>
          <w:sz w:val="22"/>
          <w:szCs w:val="22"/>
        </w:rPr>
        <w:t xml:space="preserve"> liczonych od upływu ostatecznego terminu przewidzianego na skuteczne złożenie papierowej wersji dokumentacji aplikacyjnej w konkursie. W uzasadnionych przypadkach termin oceny może zostać przedłużony,</w:t>
      </w:r>
      <w:r w:rsidR="002813B1">
        <w:rPr>
          <w:rFonts w:ascii="Arial" w:hAnsi="Arial" w:cs="Arial"/>
          <w:color w:val="auto"/>
          <w:sz w:val="22"/>
          <w:szCs w:val="22"/>
        </w:rPr>
        <w:t xml:space="preserve"> a</w:t>
      </w:r>
      <w:r w:rsidRPr="003B466B">
        <w:rPr>
          <w:rFonts w:ascii="Arial" w:hAnsi="Arial" w:cs="Arial"/>
          <w:color w:val="auto"/>
          <w:sz w:val="22"/>
          <w:szCs w:val="22"/>
        </w:rPr>
        <w:t xml:space="preserve"> wówczas informacja o przedłużeniu zostanie umieszczona na Stronie Internetowej Programu</w:t>
      </w:r>
      <w:r>
        <w:rPr>
          <w:rFonts w:ascii="Arial" w:hAnsi="Arial" w:cs="Arial"/>
          <w:color w:val="auto"/>
          <w:sz w:val="22"/>
          <w:szCs w:val="22"/>
        </w:rPr>
        <w:t xml:space="preserve"> oraz </w:t>
      </w:r>
      <w:r w:rsidRPr="003B466B">
        <w:rPr>
          <w:rFonts w:ascii="Arial" w:hAnsi="Arial" w:cs="Arial"/>
          <w:color w:val="auto"/>
          <w:sz w:val="22"/>
          <w:szCs w:val="22"/>
        </w:rPr>
        <w:t xml:space="preserve">Portalu. </w:t>
      </w:r>
    </w:p>
    <w:p w:rsidR="00B341B4" w:rsidRPr="00B140B3" w:rsidRDefault="00B341B4" w:rsidP="00B341B4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 xml:space="preserve">Ocena formalna dokonywana jest przez </w:t>
      </w:r>
      <w:r w:rsidRPr="006A4D5B">
        <w:rPr>
          <w:rFonts w:ascii="Arial" w:hAnsi="Arial" w:cs="Arial"/>
          <w:color w:val="auto"/>
          <w:sz w:val="22"/>
          <w:szCs w:val="22"/>
        </w:rPr>
        <w:t>KOP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na podstawie kryteriów formalnych  zatwierdzonych przez Komitet Monitorujący WRPO 2014+</w:t>
      </w:r>
      <w:r w:rsidR="00350AEF">
        <w:rPr>
          <w:rFonts w:ascii="Arial" w:hAnsi="Arial" w:cs="Arial"/>
          <w:color w:val="auto"/>
          <w:sz w:val="22"/>
          <w:szCs w:val="22"/>
        </w:rPr>
        <w:t xml:space="preserve"> - </w:t>
      </w:r>
      <w:r>
        <w:rPr>
          <w:rFonts w:ascii="Arial" w:hAnsi="Arial" w:cs="Arial"/>
          <w:color w:val="auto"/>
          <w:sz w:val="22"/>
          <w:szCs w:val="22"/>
        </w:rPr>
        <w:t>stanowiących załącznik nr 1 do Regulaminu</w:t>
      </w:r>
      <w:r w:rsidRPr="00B140B3">
        <w:rPr>
          <w:rFonts w:ascii="Arial" w:hAnsi="Arial" w:cs="Arial"/>
          <w:color w:val="auto"/>
          <w:sz w:val="22"/>
          <w:szCs w:val="22"/>
        </w:rPr>
        <w:t>. Niespełnienie któregokolwiek</w:t>
      </w:r>
      <w:r>
        <w:rPr>
          <w:rFonts w:ascii="Arial" w:hAnsi="Arial" w:cs="Arial"/>
          <w:color w:val="auto"/>
          <w:sz w:val="22"/>
          <w:szCs w:val="22"/>
        </w:rPr>
        <w:t xml:space="preserve"> z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kryteri</w:t>
      </w:r>
      <w:r>
        <w:rPr>
          <w:rFonts w:ascii="Arial" w:hAnsi="Arial" w:cs="Arial"/>
          <w:color w:val="auto"/>
          <w:sz w:val="22"/>
          <w:szCs w:val="22"/>
        </w:rPr>
        <w:t>ów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spowoduje odrzucenie wniosku o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dofinansowanie. </w:t>
      </w:r>
    </w:p>
    <w:p w:rsidR="00B341B4" w:rsidRDefault="00B341B4" w:rsidP="00B341B4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 xml:space="preserve">W przypadku wystąpienia braków </w:t>
      </w:r>
      <w:r>
        <w:rPr>
          <w:rFonts w:ascii="Arial" w:hAnsi="Arial" w:cs="Arial"/>
          <w:color w:val="auto"/>
          <w:sz w:val="22"/>
          <w:szCs w:val="22"/>
        </w:rPr>
        <w:t xml:space="preserve">lub błędów 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formalnych (m.in. dotyczących kompletności wniosku) </w:t>
      </w:r>
      <w:r w:rsidRPr="006A4D5B">
        <w:rPr>
          <w:rFonts w:ascii="Arial" w:hAnsi="Arial" w:cs="Arial"/>
          <w:color w:val="auto"/>
          <w:sz w:val="22"/>
          <w:szCs w:val="22"/>
        </w:rPr>
        <w:t>DWP</w:t>
      </w:r>
      <w:r>
        <w:rPr>
          <w:rFonts w:ascii="Arial" w:hAnsi="Arial" w:cs="Arial"/>
          <w:color w:val="auto"/>
          <w:sz w:val="22"/>
          <w:szCs w:val="22"/>
        </w:rPr>
        <w:t xml:space="preserve"> mailem lub faksem </w:t>
      </w:r>
      <w:r w:rsidRPr="00B140B3">
        <w:rPr>
          <w:rFonts w:ascii="Arial" w:hAnsi="Arial" w:cs="Arial"/>
          <w:color w:val="auto"/>
          <w:sz w:val="22"/>
          <w:szCs w:val="22"/>
        </w:rPr>
        <w:t>wzywa Wnioskod</w:t>
      </w:r>
      <w:r w:rsidR="00DF1314">
        <w:rPr>
          <w:rFonts w:ascii="Arial" w:hAnsi="Arial" w:cs="Arial"/>
          <w:color w:val="auto"/>
          <w:sz w:val="22"/>
          <w:szCs w:val="22"/>
        </w:rPr>
        <w:t xml:space="preserve">awcę do poprawy wniosku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="00DF1314">
        <w:rPr>
          <w:rFonts w:ascii="Arial" w:hAnsi="Arial" w:cs="Arial"/>
          <w:color w:val="auto"/>
          <w:sz w:val="22"/>
          <w:szCs w:val="22"/>
        </w:rPr>
        <w:t>i/lub uzu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pełnienia dokumentacji aplikacyjnej </w:t>
      </w:r>
      <w:r w:rsidRPr="00075D93">
        <w:rPr>
          <w:rFonts w:ascii="Arial" w:hAnsi="Arial" w:cs="Arial"/>
          <w:color w:val="auto"/>
          <w:sz w:val="22"/>
          <w:szCs w:val="22"/>
        </w:rPr>
        <w:t>w wyznaczonym terminie (dotyczy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kryteriów formalnych</w:t>
      </w:r>
      <w:r w:rsidR="00350AEF">
        <w:rPr>
          <w:rFonts w:ascii="Arial" w:hAnsi="Arial" w:cs="Arial"/>
          <w:color w:val="auto"/>
          <w:sz w:val="22"/>
          <w:szCs w:val="22"/>
        </w:rPr>
        <w:t>,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w przypadku których istnieje możliwość jednorazowej korekty).</w:t>
      </w:r>
      <w:r w:rsidR="00375997">
        <w:rPr>
          <w:rFonts w:ascii="Arial" w:hAnsi="Arial" w:cs="Arial"/>
          <w:color w:val="auto"/>
          <w:sz w:val="22"/>
          <w:szCs w:val="22"/>
        </w:rPr>
        <w:t xml:space="preserve"> </w:t>
      </w:r>
      <w:r w:rsidR="00643B5D">
        <w:rPr>
          <w:rFonts w:ascii="Arial" w:hAnsi="Arial" w:cs="Arial"/>
          <w:color w:val="auto"/>
          <w:sz w:val="22"/>
          <w:szCs w:val="22"/>
        </w:rPr>
        <w:t xml:space="preserve">Pismo </w:t>
      </w:r>
      <w:r w:rsidR="00FF6B44">
        <w:rPr>
          <w:rFonts w:ascii="Arial" w:hAnsi="Arial" w:cs="Arial"/>
          <w:color w:val="auto"/>
          <w:sz w:val="22"/>
          <w:szCs w:val="22"/>
        </w:rPr>
        <w:br/>
      </w:r>
      <w:r w:rsidR="00643B5D">
        <w:rPr>
          <w:rFonts w:ascii="Arial" w:hAnsi="Arial" w:cs="Arial"/>
          <w:color w:val="auto"/>
          <w:sz w:val="22"/>
          <w:szCs w:val="22"/>
        </w:rPr>
        <w:t>o korektę/</w:t>
      </w:r>
      <w:r>
        <w:rPr>
          <w:rFonts w:ascii="Arial" w:hAnsi="Arial" w:cs="Arial"/>
          <w:color w:val="auto"/>
          <w:sz w:val="22"/>
          <w:szCs w:val="22"/>
        </w:rPr>
        <w:t xml:space="preserve">uzupełnienie dokumentacji projektowej kierowane jest na adres e-mail lub numer faksu wskazane w punkcie 2.1 „Dane wnioskodawcy” </w:t>
      </w:r>
      <w:r w:rsidR="0055222F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 xml:space="preserve">niosku o dofinansowanie. </w:t>
      </w:r>
    </w:p>
    <w:p w:rsidR="00B341B4" w:rsidRPr="002224DD" w:rsidRDefault="00B341B4" w:rsidP="00B341B4">
      <w:pPr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W przypadku aplikowania w trybie określonym w punkcie IV B niniejszego Regulaminu, w momencie wysłania informacji dotyczącej konieczności dokonania </w:t>
      </w:r>
      <w:r>
        <w:rPr>
          <w:rFonts w:ascii="Arial" w:hAnsi="Arial" w:cs="Arial"/>
          <w:color w:val="auto"/>
          <w:sz w:val="22"/>
          <w:szCs w:val="22"/>
        </w:rPr>
        <w:t>korekty</w:t>
      </w:r>
      <w:r w:rsidR="00F624A4">
        <w:rPr>
          <w:rFonts w:ascii="Arial" w:hAnsi="Arial" w:cs="Arial"/>
          <w:color w:val="auto"/>
          <w:sz w:val="22"/>
          <w:szCs w:val="22"/>
        </w:rPr>
        <w:t>/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uzupełnienia wniosek złożony w systemie LSI 2014+ otrzymuje status „skierowany </w:t>
      </w:r>
      <w:r>
        <w:rPr>
          <w:rFonts w:ascii="Arial" w:hAnsi="Arial" w:cs="Arial"/>
          <w:color w:val="auto"/>
          <w:sz w:val="22"/>
          <w:szCs w:val="22"/>
        </w:rPr>
        <w:t>do korekty”, co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umożliwia dokonanie przez Wnioskodawcę właściwych poprawek.</w:t>
      </w:r>
    </w:p>
    <w:p w:rsidR="00B341B4" w:rsidRPr="004C3CF5" w:rsidRDefault="00B341B4" w:rsidP="00B341B4">
      <w:pPr>
        <w:numPr>
          <w:ilvl w:val="0"/>
          <w:numId w:val="4"/>
        </w:numPr>
        <w:tabs>
          <w:tab w:val="clear" w:pos="360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Za datę doręczenia </w:t>
      </w:r>
      <w:r w:rsidR="0093647F">
        <w:rPr>
          <w:rFonts w:ascii="Arial" w:hAnsi="Arial" w:cs="Arial"/>
          <w:color w:val="auto"/>
          <w:sz w:val="22"/>
          <w:szCs w:val="22"/>
        </w:rPr>
        <w:t>pisma o korektę/</w:t>
      </w:r>
      <w:r>
        <w:rPr>
          <w:rFonts w:ascii="Arial" w:hAnsi="Arial" w:cs="Arial"/>
          <w:color w:val="auto"/>
          <w:sz w:val="22"/>
          <w:szCs w:val="22"/>
        </w:rPr>
        <w:t xml:space="preserve">uzupełnienie dokumentacji projektowej, o którym mowa </w:t>
      </w:r>
      <w:r w:rsidR="00FF0C7F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w punkcie 3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uznaje się datę wysłania maila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lub faksu. </w:t>
      </w:r>
      <w:r w:rsidR="0093647F">
        <w:rPr>
          <w:rFonts w:ascii="Arial" w:hAnsi="Arial" w:cs="Arial"/>
          <w:color w:val="auto"/>
          <w:sz w:val="22"/>
          <w:szCs w:val="22"/>
        </w:rPr>
        <w:t>Pismo o korektę</w:t>
      </w:r>
      <w:r>
        <w:rPr>
          <w:rFonts w:ascii="Arial" w:hAnsi="Arial" w:cs="Arial"/>
          <w:color w:val="auto"/>
          <w:sz w:val="22"/>
          <w:szCs w:val="22"/>
        </w:rPr>
        <w:t>/uzupełnienie dokumentacji projektowej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w wersji papierowej wysyłane jest również listownie na adres podany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w danych do </w:t>
      </w:r>
      <w:r w:rsidRPr="004C3CF5">
        <w:rPr>
          <w:rFonts w:ascii="Arial" w:hAnsi="Arial" w:cs="Arial"/>
          <w:color w:val="auto"/>
          <w:sz w:val="22"/>
          <w:szCs w:val="22"/>
        </w:rPr>
        <w:t>korespondencji we wniosku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4C3CF5">
        <w:rPr>
          <w:rFonts w:ascii="Arial" w:hAnsi="Arial" w:cs="Arial"/>
          <w:color w:val="auto"/>
          <w:sz w:val="22"/>
          <w:szCs w:val="22"/>
        </w:rPr>
        <w:t>o dofinansowanie.</w:t>
      </w:r>
    </w:p>
    <w:p w:rsidR="00B341B4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3CF5">
        <w:rPr>
          <w:rFonts w:ascii="Arial" w:hAnsi="Arial" w:cs="Arial"/>
          <w:color w:val="auto"/>
          <w:sz w:val="22"/>
          <w:szCs w:val="22"/>
        </w:rPr>
        <w:t xml:space="preserve">Wnioskodawca zobowiązany jest do uzupełnienia i/lub poprawy błędów we wniosku </w:t>
      </w:r>
      <w:r w:rsidR="00FF0C7F">
        <w:rPr>
          <w:rFonts w:ascii="Arial" w:hAnsi="Arial" w:cs="Arial"/>
          <w:color w:val="auto"/>
          <w:sz w:val="22"/>
          <w:szCs w:val="22"/>
        </w:rPr>
        <w:br/>
      </w:r>
      <w:r w:rsidRPr="004C3CF5">
        <w:rPr>
          <w:rFonts w:ascii="Arial" w:hAnsi="Arial" w:cs="Arial"/>
          <w:color w:val="auto"/>
          <w:sz w:val="22"/>
          <w:szCs w:val="22"/>
        </w:rPr>
        <w:t xml:space="preserve">o dofinansowanie oraz dokumentacji aplikacyjnej w terminie nieprzekraczającym 7 dni od dnia doręczenia </w:t>
      </w:r>
      <w:r w:rsidR="0093647F">
        <w:rPr>
          <w:rFonts w:ascii="Arial" w:hAnsi="Arial" w:cs="Arial"/>
          <w:color w:val="auto"/>
          <w:sz w:val="22"/>
          <w:szCs w:val="22"/>
        </w:rPr>
        <w:t>pisma o korektę/</w:t>
      </w:r>
      <w:r>
        <w:rPr>
          <w:rFonts w:ascii="Arial" w:hAnsi="Arial" w:cs="Arial"/>
          <w:color w:val="auto"/>
          <w:sz w:val="22"/>
          <w:szCs w:val="22"/>
        </w:rPr>
        <w:t>uzupełnienie dokumentacji projektowej</w:t>
      </w:r>
      <w:r w:rsidRPr="004C3CF5">
        <w:rPr>
          <w:rFonts w:ascii="Arial" w:hAnsi="Arial" w:cs="Arial"/>
          <w:color w:val="auto"/>
          <w:sz w:val="22"/>
          <w:szCs w:val="22"/>
        </w:rPr>
        <w:t>. Korektę należy wysłać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Pr="004C3CF5">
        <w:rPr>
          <w:rFonts w:ascii="Arial" w:hAnsi="Arial" w:cs="Arial"/>
          <w:color w:val="auto"/>
          <w:sz w:val="22"/>
          <w:szCs w:val="22"/>
        </w:rPr>
        <w:t>LSI 2014+ oraz</w:t>
      </w:r>
      <w:r w:rsidR="0093647F">
        <w:rPr>
          <w:rFonts w:ascii="Arial" w:hAnsi="Arial" w:cs="Arial"/>
          <w:color w:val="auto"/>
          <w:sz w:val="22"/>
          <w:szCs w:val="22"/>
        </w:rPr>
        <w:t xml:space="preserve"> dostarczyć w wersji papierowej</w:t>
      </w:r>
      <w:r w:rsidRPr="004C3CF5">
        <w:rPr>
          <w:rFonts w:ascii="Arial" w:hAnsi="Arial" w:cs="Arial"/>
          <w:color w:val="auto"/>
          <w:sz w:val="22"/>
          <w:szCs w:val="22"/>
        </w:rPr>
        <w:t xml:space="preserve"> osobiście lub drogą pocztową/przesyłką kurierską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4C3CF5">
        <w:rPr>
          <w:rFonts w:ascii="Arial" w:hAnsi="Arial" w:cs="Arial"/>
          <w:color w:val="auto"/>
          <w:sz w:val="22"/>
          <w:szCs w:val="22"/>
        </w:rPr>
        <w:t>w wyżej wymienionym terminie</w:t>
      </w:r>
      <w:r>
        <w:rPr>
          <w:rFonts w:ascii="Arial" w:hAnsi="Arial" w:cs="Arial"/>
          <w:color w:val="auto"/>
          <w:sz w:val="22"/>
          <w:szCs w:val="22"/>
        </w:rPr>
        <w:t>, a więc w ciągu 7 dni od doręczenia pisma o korektę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/ uzupełnienie dokumentacji projektowej na adres:</w:t>
      </w:r>
    </w:p>
    <w:p w:rsidR="00B341B4" w:rsidRPr="00BC71C7" w:rsidRDefault="00B341B4" w:rsidP="00B341B4">
      <w:pPr>
        <w:spacing w:line="360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C71C7">
        <w:rPr>
          <w:rFonts w:ascii="Arial" w:hAnsi="Arial" w:cs="Arial"/>
          <w:b/>
          <w:color w:val="auto"/>
          <w:sz w:val="22"/>
          <w:szCs w:val="22"/>
        </w:rPr>
        <w:lastRenderedPageBreak/>
        <w:t>Urząd Marszałkowski Województwa Wielkopolskiego w Poznaniu</w:t>
      </w:r>
    </w:p>
    <w:p w:rsidR="00B341B4" w:rsidRPr="00BC71C7" w:rsidRDefault="00B341B4" w:rsidP="00B341B4">
      <w:pPr>
        <w:tabs>
          <w:tab w:val="left" w:pos="709"/>
        </w:tabs>
        <w:spacing w:line="360" w:lineRule="auto"/>
        <w:ind w:left="36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BC71C7">
        <w:rPr>
          <w:rFonts w:ascii="Arial" w:hAnsi="Arial" w:cs="Arial"/>
          <w:b/>
          <w:color w:val="auto"/>
          <w:sz w:val="22"/>
          <w:szCs w:val="22"/>
        </w:rPr>
        <w:t>Departament Wdrażania Programu Regionalnego</w:t>
      </w:r>
    </w:p>
    <w:p w:rsidR="00B341B4" w:rsidRDefault="00B341B4" w:rsidP="00B341B4">
      <w:pPr>
        <w:tabs>
          <w:tab w:val="left" w:pos="284"/>
        </w:tabs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BC71C7">
        <w:rPr>
          <w:rFonts w:ascii="Arial" w:hAnsi="Arial" w:cs="Arial"/>
          <w:b/>
          <w:color w:val="auto"/>
          <w:sz w:val="22"/>
          <w:szCs w:val="22"/>
        </w:rPr>
        <w:t>al. Niepodległości 34, 61 - 714 Poznań.</w:t>
      </w:r>
    </w:p>
    <w:p w:rsidR="00B341B4" w:rsidRPr="004C3CF5" w:rsidRDefault="00B341B4" w:rsidP="00B341B4">
      <w:pPr>
        <w:tabs>
          <w:tab w:val="num" w:pos="567"/>
        </w:tabs>
        <w:spacing w:line="360" w:lineRule="auto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4C3CF5">
        <w:rPr>
          <w:rFonts w:ascii="Arial" w:hAnsi="Arial" w:cs="Arial"/>
          <w:color w:val="auto"/>
          <w:sz w:val="22"/>
          <w:szCs w:val="22"/>
        </w:rPr>
        <w:t>Decyduje data wysłania w LSI 2014+, a w przypadku wersji papierowej data nadania.</w:t>
      </w:r>
    </w:p>
    <w:p w:rsidR="00B341B4" w:rsidRPr="004C3CF5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C3CF5">
        <w:rPr>
          <w:rFonts w:ascii="Arial" w:hAnsi="Arial" w:cs="Arial"/>
          <w:color w:val="auto"/>
          <w:sz w:val="22"/>
          <w:szCs w:val="22"/>
        </w:rPr>
        <w:t xml:space="preserve">Dopuszczalne jest </w:t>
      </w:r>
      <w:r w:rsidRPr="004C3CF5">
        <w:rPr>
          <w:rFonts w:ascii="Arial" w:hAnsi="Arial" w:cs="Arial"/>
          <w:b/>
          <w:color w:val="auto"/>
          <w:sz w:val="22"/>
          <w:szCs w:val="22"/>
        </w:rPr>
        <w:t>jednokrotne</w:t>
      </w:r>
      <w:r w:rsidRPr="004C3CF5">
        <w:rPr>
          <w:rFonts w:ascii="Arial" w:hAnsi="Arial" w:cs="Arial"/>
          <w:color w:val="auto"/>
          <w:sz w:val="22"/>
          <w:szCs w:val="22"/>
        </w:rPr>
        <w:t xml:space="preserve"> dokonanie uzupełnień i/lub poprawy, o których mowa powyżej, wyłącznie w zakresie wskazanym przez DWP</w:t>
      </w:r>
      <w:r w:rsidRPr="004C3CF5">
        <w:rPr>
          <w:rFonts w:ascii="Arial" w:hAnsi="Arial" w:cs="Arial"/>
          <w:i/>
          <w:color w:val="auto"/>
          <w:sz w:val="22"/>
          <w:szCs w:val="22"/>
        </w:rPr>
        <w:t>.</w:t>
      </w:r>
    </w:p>
    <w:p w:rsidR="00B341B4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Usuwając uchybienia formalne Wnioskodawca powinien stosować się do wskazówek zawartych w </w:t>
      </w:r>
      <w:r w:rsidRPr="00A36322">
        <w:rPr>
          <w:rFonts w:ascii="Arial" w:hAnsi="Arial" w:cs="Arial"/>
          <w:color w:val="auto"/>
          <w:sz w:val="22"/>
          <w:szCs w:val="22"/>
        </w:rPr>
        <w:t xml:space="preserve">otrzymanym </w:t>
      </w:r>
      <w:r w:rsidR="00AF3162" w:rsidRPr="00A36322">
        <w:rPr>
          <w:rFonts w:ascii="Arial" w:hAnsi="Arial" w:cs="Arial"/>
          <w:color w:val="auto"/>
          <w:sz w:val="22"/>
          <w:szCs w:val="22"/>
        </w:rPr>
        <w:t>piśmie</w:t>
      </w:r>
      <w:r w:rsidR="00A36322">
        <w:rPr>
          <w:rFonts w:ascii="Arial" w:hAnsi="Arial" w:cs="Arial"/>
          <w:color w:val="auto"/>
          <w:sz w:val="22"/>
          <w:szCs w:val="22"/>
        </w:rPr>
        <w:t xml:space="preserve"> o korektę/uzupełnienie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</w:t>
      </w:r>
      <w:r w:rsidR="00A36322">
        <w:rPr>
          <w:rFonts w:ascii="Arial" w:hAnsi="Arial" w:cs="Arial"/>
          <w:color w:val="auto"/>
          <w:sz w:val="22"/>
          <w:szCs w:val="22"/>
        </w:rPr>
        <w:t>o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raz przestrzegać zasad dotyczących przygotowania dokumentacji projektowej </w:t>
      </w:r>
      <w:r>
        <w:rPr>
          <w:rFonts w:ascii="Arial" w:hAnsi="Arial" w:cs="Arial"/>
          <w:color w:val="auto"/>
          <w:sz w:val="22"/>
          <w:szCs w:val="22"/>
        </w:rPr>
        <w:t>określonych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w dokumentacji konkursowej.</w:t>
      </w:r>
    </w:p>
    <w:p w:rsidR="00B43DEE" w:rsidRPr="002224DD" w:rsidRDefault="00B43DEE" w:rsidP="00B43DEE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Wnioski, które nie zostaną poprawione lub uzupełni</w:t>
      </w:r>
      <w:r w:rsidR="0093647F">
        <w:rPr>
          <w:rFonts w:ascii="Arial" w:hAnsi="Arial" w:cs="Arial"/>
          <w:color w:val="auto"/>
          <w:sz w:val="22"/>
          <w:szCs w:val="22"/>
        </w:rPr>
        <w:t xml:space="preserve">one zgodnie z pismem </w:t>
      </w:r>
      <w:r w:rsidR="0093647F">
        <w:rPr>
          <w:rFonts w:ascii="Arial" w:hAnsi="Arial" w:cs="Arial"/>
          <w:color w:val="auto"/>
          <w:sz w:val="22"/>
          <w:szCs w:val="22"/>
        </w:rPr>
        <w:br/>
        <w:t>o korektę/</w:t>
      </w:r>
      <w:r>
        <w:rPr>
          <w:rFonts w:ascii="Arial" w:hAnsi="Arial" w:cs="Arial"/>
          <w:color w:val="auto"/>
          <w:sz w:val="22"/>
          <w:szCs w:val="22"/>
        </w:rPr>
        <w:t>uzupełnienie zostają odrzucone.</w:t>
      </w:r>
    </w:p>
    <w:p w:rsidR="00B341B4" w:rsidRPr="002224DD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Uzupełnienie wniosku o dofinansowanie oraz poprawienie w nim omyłki nie może prowadzić </w:t>
      </w:r>
      <w:r>
        <w:rPr>
          <w:rFonts w:ascii="Arial" w:hAnsi="Arial" w:cs="Arial"/>
          <w:color w:val="auto"/>
          <w:sz w:val="22"/>
          <w:szCs w:val="22"/>
        </w:rPr>
        <w:t xml:space="preserve"> 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>do jego istotnej modyfikacji.</w:t>
      </w:r>
      <w:r w:rsidR="00A37D5A">
        <w:rPr>
          <w:rFonts w:ascii="Arial" w:hAnsi="Arial" w:cs="Arial"/>
          <w:color w:val="auto"/>
          <w:sz w:val="22"/>
          <w:szCs w:val="22"/>
        </w:rPr>
        <w:t xml:space="preserve"> Istotną modyfikac</w:t>
      </w:r>
      <w:r w:rsidR="00894B89">
        <w:rPr>
          <w:rFonts w:ascii="Arial" w:hAnsi="Arial" w:cs="Arial"/>
          <w:color w:val="auto"/>
          <w:sz w:val="22"/>
          <w:szCs w:val="22"/>
        </w:rPr>
        <w:t>j</w:t>
      </w:r>
      <w:r w:rsidR="00A37D5A">
        <w:rPr>
          <w:rFonts w:ascii="Arial" w:hAnsi="Arial" w:cs="Arial"/>
          <w:color w:val="auto"/>
          <w:sz w:val="22"/>
          <w:szCs w:val="22"/>
        </w:rPr>
        <w:t>ę stwierdza IZ WRPO 2014+.</w:t>
      </w:r>
    </w:p>
    <w:p w:rsidR="00B341B4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Skorygowany i/lub uzupełniony wniosek, złożony w terminie wskazanym w wezwaniu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2224DD">
        <w:rPr>
          <w:rFonts w:ascii="Arial" w:hAnsi="Arial" w:cs="Arial"/>
          <w:color w:val="auto"/>
          <w:sz w:val="22"/>
          <w:szCs w:val="22"/>
        </w:rPr>
        <w:t xml:space="preserve">przez DWP, podlega ponownej weryfikacji. </w:t>
      </w:r>
    </w:p>
    <w:p w:rsidR="00B341B4" w:rsidRPr="002224DD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Brak złożenia korekty dokumentacji projektowej (zarówno wersji elektronicznej jak i papierowej) jak i złożenie przedmiotowej dokumentacji po terminie skutkuje odrzuceniem wniosku </w:t>
      </w:r>
      <w:r w:rsidR="00FF0C7F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o dofinansowanie. </w:t>
      </w:r>
    </w:p>
    <w:p w:rsidR="00B341B4" w:rsidRPr="002224DD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W ramach oceny formalnej prowadzona jest równoległa weryfikacja prawidłowości sporządzenia Studium Wykonalności.</w:t>
      </w:r>
    </w:p>
    <w:p w:rsidR="00B341B4" w:rsidRPr="002224DD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W przypadku stwierdzenia błędów lub braków formalnych, które nie mogą być poprawione </w:t>
      </w:r>
      <w:r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         </w:t>
      </w:r>
      <w:r w:rsidRPr="002224DD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lub uzupełnione, wniosek jest odrzucany bez przeprowadzania dalszej oceny. 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Po zakończeniu oceny formalnej wszystkich wniosków złożonych w konkursie </w:t>
      </w:r>
      <w:r w:rsidRPr="002224DD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Wnioskodawca otrzymuje pisemną informację o wyniku oceny.</w:t>
      </w:r>
    </w:p>
    <w:p w:rsidR="00B341B4" w:rsidRPr="002224DD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>Ocena formalna kończy się:</w:t>
      </w:r>
    </w:p>
    <w:p w:rsidR="00B341B4" w:rsidRPr="002224DD" w:rsidRDefault="00B341B4" w:rsidP="00B341B4">
      <w:pPr>
        <w:numPr>
          <w:ilvl w:val="0"/>
          <w:numId w:val="26"/>
        </w:numPr>
        <w:tabs>
          <w:tab w:val="num" w:pos="567"/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color w:val="auto"/>
          <w:sz w:val="22"/>
          <w:szCs w:val="22"/>
        </w:rPr>
        <w:t xml:space="preserve">przekazaniem wniosku </w:t>
      </w:r>
      <w:r>
        <w:rPr>
          <w:rFonts w:ascii="Arial" w:hAnsi="Arial" w:cs="Arial"/>
          <w:color w:val="auto"/>
          <w:sz w:val="22"/>
          <w:szCs w:val="22"/>
        </w:rPr>
        <w:t>do</w:t>
      </w:r>
      <w:r w:rsidRPr="002224DD">
        <w:rPr>
          <w:rFonts w:ascii="Arial" w:hAnsi="Arial" w:cs="Arial"/>
          <w:color w:val="auto"/>
          <w:sz w:val="22"/>
          <w:szCs w:val="22"/>
        </w:rPr>
        <w:t xml:space="preserve"> </w:t>
      </w:r>
      <w:r w:rsidR="00962161">
        <w:rPr>
          <w:rFonts w:ascii="Arial" w:hAnsi="Arial" w:cs="Arial"/>
          <w:color w:val="auto"/>
          <w:sz w:val="22"/>
          <w:szCs w:val="22"/>
        </w:rPr>
        <w:t>oceny merytorycznej;</w:t>
      </w:r>
    </w:p>
    <w:p w:rsidR="00B341B4" w:rsidRPr="00B140B3" w:rsidRDefault="00B341B4" w:rsidP="00B341B4">
      <w:pPr>
        <w:tabs>
          <w:tab w:val="num" w:pos="567"/>
        </w:tabs>
        <w:spacing w:line="360" w:lineRule="auto"/>
        <w:ind w:left="284"/>
        <w:jc w:val="both"/>
        <w:rPr>
          <w:rFonts w:ascii="Arial" w:hAnsi="Arial" w:cs="Arial"/>
          <w:color w:val="auto"/>
          <w:sz w:val="22"/>
          <w:szCs w:val="22"/>
        </w:rPr>
      </w:pPr>
      <w:r w:rsidRPr="002224DD">
        <w:rPr>
          <w:rFonts w:ascii="Arial" w:hAnsi="Arial" w:cs="Arial"/>
          <w:i/>
          <w:color w:val="auto"/>
          <w:sz w:val="22"/>
          <w:szCs w:val="22"/>
        </w:rPr>
        <w:t xml:space="preserve">  lub</w:t>
      </w:r>
    </w:p>
    <w:p w:rsidR="00B341B4" w:rsidRPr="00B140B3" w:rsidRDefault="00B341B4" w:rsidP="00B341B4">
      <w:pPr>
        <w:numPr>
          <w:ilvl w:val="0"/>
          <w:numId w:val="26"/>
        </w:numPr>
        <w:tabs>
          <w:tab w:val="left" w:pos="567"/>
          <w:tab w:val="left" w:pos="709"/>
        </w:tabs>
        <w:spacing w:line="360" w:lineRule="auto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>odrzuceniem wniosku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B341B4" w:rsidRDefault="00B341B4" w:rsidP="00B341B4">
      <w:pPr>
        <w:numPr>
          <w:ilvl w:val="0"/>
          <w:numId w:val="4"/>
        </w:numPr>
        <w:tabs>
          <w:tab w:val="num" w:pos="567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>W przypadku odrzucenia wniosku z powodu niespełnienia co najmniej jednego z kryteriów formalnych DWP przekazuje Wnioskodawcy pisemną informację o negatywnej ocenie wniosku (</w:t>
      </w:r>
      <w:r w:rsidRPr="00B140B3">
        <w:rPr>
          <w:rFonts w:ascii="Arial" w:hAnsi="Arial" w:cs="Arial"/>
          <w:sz w:val="22"/>
          <w:szCs w:val="22"/>
        </w:rPr>
        <w:t>doręczenie następuje zg</w:t>
      </w:r>
      <w:r>
        <w:rPr>
          <w:rFonts w:ascii="Arial" w:hAnsi="Arial" w:cs="Arial"/>
          <w:sz w:val="22"/>
          <w:szCs w:val="22"/>
        </w:rPr>
        <w:t>odnie z regulacjami art. 44 KPA</w:t>
      </w:r>
      <w:r w:rsidRPr="00B140B3">
        <w:rPr>
          <w:rFonts w:ascii="Arial" w:hAnsi="Arial" w:cs="Arial"/>
          <w:sz w:val="22"/>
          <w:szCs w:val="22"/>
        </w:rPr>
        <w:t>)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wraz z pouczeniem o możliwości wniesienia protestu.</w:t>
      </w:r>
    </w:p>
    <w:p w:rsidR="00B341B4" w:rsidRPr="000B381B" w:rsidRDefault="00B341B4" w:rsidP="00B668A3">
      <w:pPr>
        <w:pStyle w:val="Nagwek3"/>
        <w:numPr>
          <w:ilvl w:val="0"/>
          <w:numId w:val="31"/>
        </w:numPr>
        <w:spacing w:after="240"/>
        <w:ind w:left="426" w:hanging="426"/>
        <w:rPr>
          <w:rFonts w:ascii="Arial" w:hAnsi="Arial" w:cs="Arial"/>
          <w:color w:val="FF0000"/>
          <w:sz w:val="22"/>
          <w:szCs w:val="22"/>
        </w:rPr>
      </w:pPr>
      <w:bookmarkStart w:id="48" w:name="_Toc433721691"/>
      <w:bookmarkStart w:id="49" w:name="_Toc235348923"/>
      <w:bookmarkEnd w:id="47"/>
      <w:r w:rsidRPr="00B140B3">
        <w:rPr>
          <w:rFonts w:ascii="Arial" w:hAnsi="Arial" w:cs="Arial"/>
        </w:rPr>
        <w:t>Ocena merytoryczna</w:t>
      </w:r>
      <w:r>
        <w:rPr>
          <w:rFonts w:ascii="Arial" w:hAnsi="Arial" w:cs="Arial"/>
        </w:rPr>
        <w:t>.</w:t>
      </w:r>
      <w:bookmarkEnd w:id="48"/>
      <w:r w:rsidRPr="00B140B3">
        <w:rPr>
          <w:rFonts w:ascii="Arial" w:hAnsi="Arial" w:cs="Arial"/>
        </w:rPr>
        <w:t xml:space="preserve"> </w:t>
      </w:r>
      <w:bookmarkEnd w:id="49"/>
    </w:p>
    <w:p w:rsidR="00B341B4" w:rsidRPr="00297386" w:rsidRDefault="00B341B4" w:rsidP="00B341B4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7386">
        <w:rPr>
          <w:rFonts w:ascii="Arial" w:hAnsi="Arial" w:cs="Arial"/>
          <w:bCs/>
          <w:color w:val="auto"/>
          <w:sz w:val="22"/>
          <w:szCs w:val="22"/>
        </w:rPr>
        <w:t xml:space="preserve">Ocena merytoryczna odbywa się w ciągu </w:t>
      </w:r>
      <w:r w:rsidRPr="0093647F">
        <w:rPr>
          <w:rFonts w:ascii="Arial" w:hAnsi="Arial" w:cs="Arial"/>
          <w:b/>
          <w:bCs/>
          <w:color w:val="auto"/>
          <w:sz w:val="22"/>
          <w:szCs w:val="22"/>
        </w:rPr>
        <w:t>60 dni roboczych</w:t>
      </w:r>
      <w:r w:rsidRPr="00297386">
        <w:rPr>
          <w:rFonts w:ascii="Arial" w:hAnsi="Arial" w:cs="Arial"/>
          <w:bCs/>
          <w:color w:val="auto"/>
          <w:sz w:val="22"/>
          <w:szCs w:val="22"/>
        </w:rPr>
        <w:t xml:space="preserve"> od zakończenia oceny formalnej (data zatwierdzenia przez Dyrektora DWP listy projektów po ocenie formalnej). </w:t>
      </w:r>
    </w:p>
    <w:p w:rsidR="00B341B4" w:rsidRPr="00297386" w:rsidRDefault="00B341B4" w:rsidP="00B341B4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7E6A27">
        <w:rPr>
          <w:rFonts w:ascii="Arial" w:hAnsi="Arial" w:cs="Arial"/>
          <w:color w:val="auto"/>
          <w:sz w:val="22"/>
          <w:szCs w:val="22"/>
        </w:rPr>
        <w:t xml:space="preserve">W uzasadnionych przypadkach termin oceny może zostać wydłużony. Informacja </w:t>
      </w:r>
      <w:r w:rsidRPr="007E6A27">
        <w:rPr>
          <w:rFonts w:ascii="Arial" w:hAnsi="Arial" w:cs="Arial"/>
          <w:color w:val="auto"/>
          <w:sz w:val="22"/>
          <w:szCs w:val="22"/>
        </w:rPr>
        <w:lastRenderedPageBreak/>
        <w:t xml:space="preserve">o przedłużeniu terminu oceny </w:t>
      </w:r>
      <w:r w:rsidR="00C14B71">
        <w:rPr>
          <w:rFonts w:ascii="Arial" w:hAnsi="Arial" w:cs="Arial"/>
          <w:color w:val="auto"/>
          <w:sz w:val="22"/>
          <w:szCs w:val="22"/>
        </w:rPr>
        <w:t>w</w:t>
      </w:r>
      <w:r w:rsidRPr="007E6A27">
        <w:rPr>
          <w:rFonts w:ascii="Arial" w:hAnsi="Arial" w:cs="Arial"/>
          <w:color w:val="auto"/>
          <w:sz w:val="22"/>
          <w:szCs w:val="22"/>
        </w:rPr>
        <w:t xml:space="preserve">niosków zamieszczona zostaje na 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7F5E37">
        <w:rPr>
          <w:rFonts w:ascii="Arial" w:hAnsi="Arial" w:cs="Arial"/>
          <w:color w:val="auto"/>
          <w:sz w:val="22"/>
          <w:szCs w:val="22"/>
        </w:rPr>
        <w:t>tronie I</w:t>
      </w:r>
      <w:r w:rsidRPr="007E6A27">
        <w:rPr>
          <w:rFonts w:ascii="Arial" w:hAnsi="Arial" w:cs="Arial"/>
          <w:color w:val="auto"/>
          <w:sz w:val="22"/>
          <w:szCs w:val="22"/>
        </w:rPr>
        <w:t>nternetowej</w:t>
      </w:r>
      <w:r>
        <w:rPr>
          <w:rFonts w:ascii="Arial" w:hAnsi="Arial" w:cs="Arial"/>
          <w:color w:val="auto"/>
          <w:sz w:val="22"/>
          <w:szCs w:val="22"/>
        </w:rPr>
        <w:t xml:space="preserve"> Programu oraz </w:t>
      </w:r>
      <w:r w:rsidR="007F5E37">
        <w:rPr>
          <w:rFonts w:ascii="Arial" w:hAnsi="Arial" w:cs="Arial"/>
          <w:color w:val="auto"/>
          <w:sz w:val="22"/>
          <w:szCs w:val="22"/>
        </w:rPr>
        <w:t>P</w:t>
      </w:r>
      <w:r w:rsidRPr="00297386">
        <w:rPr>
          <w:rFonts w:ascii="Arial" w:hAnsi="Arial" w:cs="Arial"/>
          <w:color w:val="auto"/>
          <w:sz w:val="22"/>
          <w:szCs w:val="22"/>
        </w:rPr>
        <w:t>ortalu.</w:t>
      </w:r>
    </w:p>
    <w:p w:rsidR="00B341B4" w:rsidRPr="00297386" w:rsidRDefault="00B341B4" w:rsidP="00B341B4">
      <w:pPr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</w:rPr>
      </w:pPr>
      <w:r w:rsidRPr="00297386">
        <w:rPr>
          <w:rFonts w:ascii="Arial" w:hAnsi="Arial" w:cs="Arial"/>
          <w:color w:val="auto"/>
          <w:sz w:val="22"/>
          <w:szCs w:val="22"/>
        </w:rPr>
        <w:t>Oceny merytorycznej dokonują członkowie KO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 w oparciu o Kryteria Wyboru Projektów </w:t>
      </w:r>
      <w:r w:rsidR="00FF0C7F">
        <w:rPr>
          <w:rFonts w:ascii="Arial" w:hAnsi="Arial" w:cs="Arial"/>
          <w:color w:val="auto"/>
          <w:sz w:val="22"/>
          <w:szCs w:val="22"/>
        </w:rPr>
        <w:br/>
      </w:r>
      <w:r w:rsidRPr="00297386">
        <w:rPr>
          <w:rFonts w:ascii="Arial" w:hAnsi="Arial" w:cs="Arial"/>
          <w:color w:val="auto"/>
          <w:sz w:val="22"/>
          <w:szCs w:val="22"/>
        </w:rPr>
        <w:t>w ramach Wielkopolskiego Regionalnego Programu Operacyjnego na lata 2014-2020 zatwierdzone przez Komitet Monitorujący Wielkopolski Regionalny Program Operacyjny na lata 2014-2020, będące Załącznikiem nr 1 do Regulaminu.</w:t>
      </w:r>
    </w:p>
    <w:p w:rsidR="00B341B4" w:rsidRPr="00297386" w:rsidRDefault="00B341B4" w:rsidP="00B341B4">
      <w:pPr>
        <w:numPr>
          <w:ilvl w:val="0"/>
          <w:numId w:val="27"/>
        </w:numPr>
        <w:spacing w:line="360" w:lineRule="auto"/>
        <w:ind w:left="426" w:hanging="426"/>
        <w:jc w:val="both"/>
        <w:rPr>
          <w:color w:val="auto"/>
        </w:rPr>
      </w:pPr>
      <w:r w:rsidRPr="00297386">
        <w:rPr>
          <w:rFonts w:ascii="Arial" w:hAnsi="Arial" w:cs="Arial"/>
          <w:color w:val="auto"/>
          <w:sz w:val="22"/>
          <w:szCs w:val="22"/>
        </w:rPr>
        <w:t>Ocena merytoryczna dokonywana będzie w oparciu o dwa rodzaje kryteriów:</w:t>
      </w:r>
    </w:p>
    <w:p w:rsidR="00B341B4" w:rsidRPr="00B140B3" w:rsidRDefault="00B341B4" w:rsidP="00B341B4">
      <w:pPr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t>Kryteria dopuszc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zające, zawarte w pozycji „Etap I, </w:t>
      </w:r>
      <w:r w:rsidR="00212458">
        <w:rPr>
          <w:rFonts w:ascii="Arial" w:hAnsi="Arial" w:cs="Arial"/>
          <w:color w:val="auto"/>
          <w:sz w:val="22"/>
          <w:szCs w:val="22"/>
        </w:rPr>
        <w:t>pkt.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2 ocena merytorycz</w:t>
      </w:r>
      <w:r w:rsidR="00962161">
        <w:rPr>
          <w:rFonts w:ascii="Arial" w:hAnsi="Arial" w:cs="Arial"/>
          <w:color w:val="auto"/>
          <w:sz w:val="22"/>
          <w:szCs w:val="22"/>
        </w:rPr>
        <w:t>na” Kryteriów Wyboru Projektów;</w:t>
      </w:r>
    </w:p>
    <w:p w:rsidR="00B341B4" w:rsidRDefault="00B341B4" w:rsidP="00B341B4">
      <w:pPr>
        <w:numPr>
          <w:ilvl w:val="0"/>
          <w:numId w:val="14"/>
        </w:numPr>
        <w:spacing w:line="360" w:lineRule="auto"/>
        <w:ind w:left="709" w:hanging="283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>Kryteria wartościujące, zawarte w pozycji „Etap I, pkt</w:t>
      </w:r>
      <w:r w:rsidR="00212458">
        <w:rPr>
          <w:rFonts w:ascii="Arial" w:hAnsi="Arial" w:cs="Arial"/>
          <w:color w:val="auto"/>
          <w:sz w:val="22"/>
          <w:szCs w:val="22"/>
        </w:rPr>
        <w:t>.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2 ocena merytoryczna” Kryteriów Wyboru Projektów.</w:t>
      </w:r>
    </w:p>
    <w:p w:rsidR="00B341B4" w:rsidRPr="00C40A7F" w:rsidRDefault="00B341B4" w:rsidP="00B341B4">
      <w:pPr>
        <w:numPr>
          <w:ilvl w:val="0"/>
          <w:numId w:val="27"/>
        </w:numPr>
        <w:spacing w:before="12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t xml:space="preserve">Projekt umieszczony zostaje  na </w:t>
      </w:r>
      <w:r w:rsidRPr="00297386">
        <w:rPr>
          <w:rFonts w:ascii="Arial" w:hAnsi="Arial" w:cs="Arial"/>
          <w:b/>
          <w:color w:val="auto"/>
          <w:sz w:val="22"/>
          <w:szCs w:val="22"/>
        </w:rPr>
        <w:t xml:space="preserve">liście rankingowej 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jeżeli spełnia wszystkie kryteria formalne, merytoryczne dopuszczające oraz uzyska co najmniej </w:t>
      </w:r>
      <w:r w:rsidRPr="00297386">
        <w:rPr>
          <w:rFonts w:ascii="Arial" w:hAnsi="Arial" w:cs="Arial"/>
          <w:b/>
          <w:color w:val="auto"/>
          <w:sz w:val="22"/>
          <w:szCs w:val="22"/>
        </w:rPr>
        <w:t>60%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 </w:t>
      </w:r>
      <w:r w:rsidRPr="00297386">
        <w:rPr>
          <w:rFonts w:ascii="Arial" w:hAnsi="Arial" w:cs="Arial"/>
          <w:b/>
          <w:color w:val="auto"/>
          <w:sz w:val="22"/>
          <w:szCs w:val="22"/>
        </w:rPr>
        <w:t xml:space="preserve">maksymalnej liczby punktów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="00740DD9">
        <w:rPr>
          <w:rFonts w:ascii="Arial" w:hAnsi="Arial" w:cs="Arial"/>
          <w:b/>
          <w:color w:val="auto"/>
          <w:sz w:val="22"/>
          <w:szCs w:val="22"/>
        </w:rPr>
        <w:br/>
      </w:r>
      <w:r w:rsidRPr="00297386">
        <w:rPr>
          <w:rFonts w:ascii="Arial" w:hAnsi="Arial" w:cs="Arial"/>
          <w:color w:val="auto"/>
          <w:sz w:val="22"/>
          <w:szCs w:val="22"/>
        </w:rPr>
        <w:t>(za kryteria merytoryczne wartościujące) co stanowi</w:t>
      </w:r>
      <w:r w:rsidR="00AF1529">
        <w:rPr>
          <w:rFonts w:ascii="Arial" w:hAnsi="Arial" w:cs="Arial"/>
          <w:color w:val="auto"/>
          <w:sz w:val="22"/>
          <w:szCs w:val="22"/>
        </w:rPr>
        <w:t xml:space="preserve"> 39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pkt. </w:t>
      </w:r>
      <w:r w:rsidRPr="00297386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Na liście rankingowej projekty zostają </w:t>
      </w:r>
      <w:r w:rsidRPr="00C40A7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umieszczone zgodnie z liczbą uzyskanych punktów.</w:t>
      </w:r>
    </w:p>
    <w:p w:rsidR="00B341B4" w:rsidRPr="00C40A7F" w:rsidRDefault="00B341B4" w:rsidP="00B341B4">
      <w:pPr>
        <w:numPr>
          <w:ilvl w:val="0"/>
          <w:numId w:val="27"/>
        </w:num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C40A7F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Lista projektów po ocenie merytorycznej </w:t>
      </w:r>
      <w:r w:rsidRPr="00C40A7F">
        <w:rPr>
          <w:rFonts w:ascii="Arial" w:hAnsi="Arial" w:cs="Arial"/>
          <w:color w:val="auto"/>
          <w:sz w:val="22"/>
          <w:szCs w:val="22"/>
        </w:rPr>
        <w:t>zostanie umieszczona na Stronie Internetowej Programu</w:t>
      </w:r>
      <w:r>
        <w:rPr>
          <w:rFonts w:ascii="Arial" w:hAnsi="Arial" w:cs="Arial"/>
          <w:color w:val="auto"/>
          <w:sz w:val="22"/>
          <w:szCs w:val="22"/>
        </w:rPr>
        <w:t xml:space="preserve"> oraz </w:t>
      </w:r>
      <w:r w:rsidRPr="00C40A7F">
        <w:rPr>
          <w:rFonts w:ascii="Arial" w:hAnsi="Arial" w:cs="Arial"/>
          <w:color w:val="auto"/>
          <w:sz w:val="22"/>
          <w:szCs w:val="22"/>
        </w:rPr>
        <w:t>Portalu.</w:t>
      </w:r>
    </w:p>
    <w:p w:rsidR="00B341B4" w:rsidRPr="00B140B3" w:rsidRDefault="00B341B4" w:rsidP="00B341B4">
      <w:pPr>
        <w:numPr>
          <w:ilvl w:val="0"/>
          <w:numId w:val="27"/>
        </w:numPr>
        <w:spacing w:line="360" w:lineRule="auto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C40A7F">
        <w:rPr>
          <w:rFonts w:ascii="Arial" w:hAnsi="Arial" w:cs="Arial"/>
          <w:color w:val="auto"/>
          <w:sz w:val="22"/>
          <w:szCs w:val="22"/>
        </w:rPr>
        <w:t>Wnioskodawca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zostaje pisemnie poinformowany o wyniku oceny merytorycznej oraz o prawie do wniesienia protestu.</w:t>
      </w:r>
    </w:p>
    <w:p w:rsidR="00B341B4" w:rsidRPr="008C38A3" w:rsidRDefault="00B341B4" w:rsidP="00B341B4">
      <w:pPr>
        <w:pStyle w:val="Nagwek3"/>
        <w:numPr>
          <w:ilvl w:val="0"/>
          <w:numId w:val="31"/>
        </w:numPr>
        <w:spacing w:after="240"/>
        <w:ind w:left="357" w:hanging="357"/>
        <w:rPr>
          <w:rFonts w:ascii="Arial" w:hAnsi="Arial" w:cs="Arial"/>
        </w:rPr>
      </w:pPr>
      <w:bookmarkStart w:id="50" w:name="_Toc235348924"/>
      <w:bookmarkStart w:id="51" w:name="_Toc433721692"/>
      <w:r w:rsidRPr="00B140B3">
        <w:rPr>
          <w:rFonts w:ascii="Arial" w:hAnsi="Arial" w:cs="Arial"/>
        </w:rPr>
        <w:t>Utworzenie listy rankingowej oraz wybór projektów do dofinansowania</w:t>
      </w:r>
      <w:bookmarkEnd w:id="50"/>
      <w:r>
        <w:rPr>
          <w:rFonts w:ascii="Arial" w:hAnsi="Arial" w:cs="Arial"/>
        </w:rPr>
        <w:t>.</w:t>
      </w:r>
      <w:bookmarkEnd w:id="51"/>
    </w:p>
    <w:p w:rsidR="00D70E44" w:rsidRPr="00297386" w:rsidRDefault="00D70E44" w:rsidP="00D70E44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bookmarkStart w:id="52" w:name="_Toc192898667"/>
      <w:bookmarkStart w:id="53" w:name="_Toc192898668"/>
      <w:bookmarkStart w:id="54" w:name="_Toc235348928"/>
      <w:bookmarkEnd w:id="41"/>
      <w:r w:rsidRPr="00297386">
        <w:rPr>
          <w:rFonts w:ascii="Arial" w:hAnsi="Arial" w:cs="Arial"/>
          <w:color w:val="auto"/>
          <w:sz w:val="22"/>
          <w:szCs w:val="22"/>
        </w:rPr>
        <w:t xml:space="preserve">Wybór projektów do dofinansowania następuje </w:t>
      </w:r>
      <w:r w:rsidR="00A36322">
        <w:rPr>
          <w:rFonts w:ascii="Arial" w:hAnsi="Arial" w:cs="Arial"/>
          <w:color w:val="auto"/>
          <w:sz w:val="22"/>
          <w:szCs w:val="22"/>
        </w:rPr>
        <w:t>na podstawie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 uchwały ZWW.</w:t>
      </w:r>
    </w:p>
    <w:p w:rsidR="00D70E44" w:rsidRPr="00B140B3" w:rsidRDefault="00A36322" w:rsidP="00D70E44">
      <w:pPr>
        <w:widowControl/>
        <w:numPr>
          <w:ilvl w:val="0"/>
          <w:numId w:val="5"/>
        </w:numPr>
        <w:suppressAutoHyphens w:val="0"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hAnsi="Arial" w:cs="Arial"/>
          <w:color w:val="auto"/>
          <w:sz w:val="22"/>
          <w:szCs w:val="22"/>
        </w:rPr>
        <w:t>Po podjęciu</w:t>
      </w:r>
      <w:r w:rsidR="00D70E44">
        <w:rPr>
          <w:rFonts w:ascii="Arial" w:hAnsi="Arial" w:cs="Arial"/>
          <w:color w:val="auto"/>
          <w:sz w:val="22"/>
          <w:szCs w:val="22"/>
        </w:rPr>
        <w:t xml:space="preserve"> uchwały</w:t>
      </w:r>
      <w:r>
        <w:rPr>
          <w:rFonts w:ascii="Arial" w:hAnsi="Arial" w:cs="Arial"/>
          <w:color w:val="auto"/>
          <w:sz w:val="22"/>
          <w:szCs w:val="22"/>
        </w:rPr>
        <w:t xml:space="preserve"> przez</w:t>
      </w:r>
      <w:r w:rsidR="00D70E44">
        <w:rPr>
          <w:rFonts w:ascii="Arial" w:hAnsi="Arial" w:cs="Arial"/>
          <w:color w:val="auto"/>
          <w:sz w:val="22"/>
          <w:szCs w:val="22"/>
        </w:rPr>
        <w:t xml:space="preserve"> ZWW</w:t>
      </w:r>
      <w:r>
        <w:rPr>
          <w:rFonts w:ascii="Arial" w:hAnsi="Arial" w:cs="Arial"/>
          <w:color w:val="auto"/>
          <w:sz w:val="22"/>
          <w:szCs w:val="22"/>
        </w:rPr>
        <w:t>,</w:t>
      </w:r>
      <w:r w:rsidR="00D70E44">
        <w:rPr>
          <w:rFonts w:ascii="Arial" w:hAnsi="Arial" w:cs="Arial"/>
          <w:color w:val="auto"/>
          <w:sz w:val="22"/>
          <w:szCs w:val="22"/>
        </w:rPr>
        <w:t xml:space="preserve"> IZ WRPO 2014+ publikuje na S</w:t>
      </w:r>
      <w:r w:rsidR="00D70E44" w:rsidRPr="00B140B3">
        <w:rPr>
          <w:rFonts w:ascii="Arial" w:hAnsi="Arial" w:cs="Arial"/>
          <w:color w:val="auto"/>
          <w:sz w:val="22"/>
          <w:szCs w:val="22"/>
        </w:rPr>
        <w:t>troni</w:t>
      </w:r>
      <w:r w:rsidR="00D70E44" w:rsidRPr="00B140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e</w:t>
      </w:r>
      <w:r w:rsidR="00D70E44" w:rsidRPr="00B140B3">
        <w:rPr>
          <w:rFonts w:ascii="Arial" w:hAnsi="Arial" w:cs="Arial"/>
          <w:color w:val="auto"/>
          <w:sz w:val="22"/>
          <w:szCs w:val="22"/>
        </w:rPr>
        <w:t xml:space="preserve"> </w:t>
      </w:r>
      <w:r w:rsidR="00D70E44">
        <w:rPr>
          <w:rFonts w:ascii="Arial" w:hAnsi="Arial" w:cs="Arial"/>
          <w:color w:val="auto"/>
          <w:sz w:val="22"/>
          <w:szCs w:val="22"/>
        </w:rPr>
        <w:t>Internetowej Programu oraz P</w:t>
      </w:r>
      <w:r w:rsidR="00D70E44" w:rsidRPr="00B140B3">
        <w:rPr>
          <w:rFonts w:ascii="Arial" w:hAnsi="Arial" w:cs="Arial"/>
          <w:color w:val="auto"/>
          <w:sz w:val="22"/>
          <w:szCs w:val="22"/>
        </w:rPr>
        <w:t xml:space="preserve">ortalu listę </w:t>
      </w:r>
      <w:r w:rsidR="00D70E44" w:rsidRPr="008C6683">
        <w:rPr>
          <w:rFonts w:ascii="Arial" w:hAnsi="Arial" w:cs="Arial"/>
          <w:color w:val="auto"/>
          <w:sz w:val="22"/>
          <w:szCs w:val="22"/>
        </w:rPr>
        <w:t>projektów wyłonionych do dofinansowania</w:t>
      </w:r>
      <w:r w:rsidR="00D70E44">
        <w:rPr>
          <w:rFonts w:ascii="Arial" w:hAnsi="Arial" w:cs="Arial"/>
          <w:color w:val="auto"/>
          <w:sz w:val="22"/>
          <w:szCs w:val="22"/>
        </w:rPr>
        <w:t xml:space="preserve"> oraz projektów </w:t>
      </w:r>
      <w:r w:rsidR="00D70E44" w:rsidRPr="00C40A7F">
        <w:rPr>
          <w:rFonts w:ascii="Arial" w:hAnsi="Arial" w:cs="Arial"/>
          <w:color w:val="auto"/>
          <w:sz w:val="22"/>
          <w:szCs w:val="22"/>
        </w:rPr>
        <w:t>które w wyniku oceny uzyskały wymaganą</w:t>
      </w:r>
      <w:r w:rsidR="00D70E44" w:rsidRPr="00297386">
        <w:rPr>
          <w:rFonts w:ascii="Arial" w:hAnsi="Arial" w:cs="Arial"/>
          <w:color w:val="auto"/>
          <w:sz w:val="22"/>
          <w:szCs w:val="22"/>
        </w:rPr>
        <w:t xml:space="preserve"> wartość co najmniej 60% mak</w:t>
      </w:r>
      <w:r w:rsidR="00D70E44">
        <w:rPr>
          <w:rFonts w:ascii="Arial" w:hAnsi="Arial" w:cs="Arial"/>
          <w:color w:val="auto"/>
          <w:sz w:val="22"/>
          <w:szCs w:val="22"/>
        </w:rPr>
        <w:t xml:space="preserve">symalnej liczby punktów jednak,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="00585EAC">
        <w:rPr>
          <w:rFonts w:ascii="Arial" w:hAnsi="Arial" w:cs="Arial"/>
          <w:color w:val="auto"/>
          <w:sz w:val="22"/>
          <w:szCs w:val="22"/>
        </w:rPr>
        <w:t>z uwagi na dostępną</w:t>
      </w:r>
      <w:r w:rsidR="00D70E44">
        <w:rPr>
          <w:rFonts w:ascii="Arial" w:hAnsi="Arial" w:cs="Arial"/>
          <w:color w:val="auto"/>
          <w:sz w:val="22"/>
          <w:szCs w:val="22"/>
        </w:rPr>
        <w:t xml:space="preserve"> alokacj</w:t>
      </w:r>
      <w:r w:rsidR="00585EAC">
        <w:rPr>
          <w:rFonts w:ascii="Arial" w:hAnsi="Arial" w:cs="Arial"/>
          <w:color w:val="auto"/>
          <w:sz w:val="22"/>
          <w:szCs w:val="22"/>
        </w:rPr>
        <w:t>ę</w:t>
      </w:r>
      <w:r w:rsidR="00D70E44">
        <w:rPr>
          <w:rFonts w:ascii="Arial" w:hAnsi="Arial" w:cs="Arial"/>
          <w:color w:val="auto"/>
          <w:sz w:val="22"/>
          <w:szCs w:val="22"/>
        </w:rPr>
        <w:t xml:space="preserve"> niemożliwi</w:t>
      </w:r>
      <w:r w:rsidR="00585EAC">
        <w:rPr>
          <w:rFonts w:ascii="Arial" w:hAnsi="Arial" w:cs="Arial"/>
          <w:color w:val="auto"/>
          <w:sz w:val="22"/>
          <w:szCs w:val="22"/>
        </w:rPr>
        <w:t>e jest</w:t>
      </w:r>
      <w:r w:rsidR="00D70E44" w:rsidRPr="00297386">
        <w:rPr>
          <w:rFonts w:ascii="Arial" w:hAnsi="Arial" w:cs="Arial"/>
          <w:color w:val="auto"/>
          <w:sz w:val="22"/>
          <w:szCs w:val="22"/>
        </w:rPr>
        <w:t xml:space="preserve"> </w:t>
      </w:r>
      <w:r w:rsidR="00D70E44">
        <w:rPr>
          <w:rFonts w:ascii="Arial" w:hAnsi="Arial" w:cs="Arial"/>
          <w:color w:val="auto"/>
          <w:sz w:val="22"/>
          <w:szCs w:val="22"/>
        </w:rPr>
        <w:t>przyznanie dofinansowania</w:t>
      </w:r>
      <w:r w:rsidR="00D70E44" w:rsidRPr="00B140B3">
        <w:rPr>
          <w:rFonts w:ascii="Arial" w:hAnsi="Arial" w:cs="Arial"/>
          <w:color w:val="auto"/>
          <w:sz w:val="22"/>
          <w:szCs w:val="22"/>
        </w:rPr>
        <w:t xml:space="preserve"> </w:t>
      </w:r>
      <w:r w:rsidR="00585EAC">
        <w:rPr>
          <w:rFonts w:ascii="Arial" w:hAnsi="Arial" w:cs="Arial"/>
          <w:color w:val="auto"/>
          <w:sz w:val="22"/>
          <w:szCs w:val="22"/>
        </w:rPr>
        <w:t>wskazując</w:t>
      </w:r>
      <w:r w:rsidR="00D70E44" w:rsidRPr="00B140B3">
        <w:rPr>
          <w:rFonts w:ascii="Arial" w:hAnsi="Arial" w:cs="Arial"/>
          <w:color w:val="auto"/>
          <w:sz w:val="22"/>
          <w:szCs w:val="22"/>
        </w:rPr>
        <w:t xml:space="preserve"> m.i</w:t>
      </w:r>
      <w:r w:rsidR="00D70E44" w:rsidRPr="00B140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n.:</w:t>
      </w:r>
    </w:p>
    <w:p w:rsidR="00D70E44" w:rsidRPr="00B140B3" w:rsidRDefault="00D70E44" w:rsidP="00D70E44">
      <w:pPr>
        <w:widowControl/>
        <w:numPr>
          <w:ilvl w:val="0"/>
          <w:numId w:val="3"/>
        </w:numPr>
        <w:suppressAutoHyphens w:val="0"/>
        <w:spacing w:line="360" w:lineRule="auto"/>
        <w:ind w:left="851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140B3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nazwę </w:t>
      </w: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Wnioskodawcy;</w:t>
      </w:r>
    </w:p>
    <w:p w:rsidR="00D70E44" w:rsidRPr="00B140B3" w:rsidRDefault="00D70E44" w:rsidP="00D70E44">
      <w:pPr>
        <w:widowControl/>
        <w:numPr>
          <w:ilvl w:val="0"/>
          <w:numId w:val="3"/>
        </w:numPr>
        <w:suppressAutoHyphens w:val="0"/>
        <w:spacing w:line="360" w:lineRule="auto"/>
        <w:ind w:left="851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>tytuł projektu;</w:t>
      </w:r>
    </w:p>
    <w:p w:rsidR="00D70E44" w:rsidRDefault="00D70E44" w:rsidP="00D70E44">
      <w:pPr>
        <w:widowControl/>
        <w:numPr>
          <w:ilvl w:val="0"/>
          <w:numId w:val="3"/>
        </w:numPr>
        <w:suppressAutoHyphens w:val="0"/>
        <w:spacing w:line="360" w:lineRule="auto"/>
        <w:ind w:left="851" w:hanging="426"/>
        <w:jc w:val="both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B140B3">
        <w:rPr>
          <w:rFonts w:ascii="Arial" w:eastAsia="Times New Roman" w:hAnsi="Arial" w:cs="Arial"/>
          <w:color w:val="auto"/>
          <w:sz w:val="22"/>
          <w:szCs w:val="22"/>
          <w:lang w:eastAsia="pl-PL"/>
        </w:rPr>
        <w:t>wartość dofinansowania projektu.</w:t>
      </w:r>
    </w:p>
    <w:p w:rsidR="00D70E44" w:rsidRPr="00C40A7F" w:rsidRDefault="00D70E44" w:rsidP="00D70E44">
      <w:pPr>
        <w:widowControl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C40A7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terminie 10 dni roboczych od podjęcia </w:t>
      </w:r>
      <w:r w:rsidRPr="00585EA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przez ZWW </w:t>
      </w:r>
      <w:r w:rsidR="00980505" w:rsidRPr="00585EAC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uchwały </w:t>
      </w:r>
      <w:r w:rsidRPr="00585EAC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Pr="00C40A7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wyborze projektów </w:t>
      </w:r>
      <w:r w:rsidR="00740DD9">
        <w:rPr>
          <w:rFonts w:ascii="Arial" w:eastAsia="Times New Roman" w:hAnsi="Arial" w:cs="Arial"/>
          <w:color w:val="auto"/>
          <w:sz w:val="22"/>
          <w:szCs w:val="22"/>
          <w:lang w:eastAsia="pl-PL"/>
        </w:rPr>
        <w:br/>
      </w:r>
      <w:r w:rsidRPr="00C40A7F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dofinansowania </w:t>
      </w:r>
      <w:r w:rsidRPr="00C40A7F">
        <w:rPr>
          <w:rFonts w:ascii="Arial" w:hAnsi="Arial" w:cs="Arial"/>
          <w:color w:val="auto"/>
          <w:sz w:val="22"/>
          <w:szCs w:val="22"/>
        </w:rPr>
        <w:t xml:space="preserve">Wnioskodawcy są pisemnie informowani o umieszczeniu projektu na liście, </w:t>
      </w:r>
      <w:r w:rsidR="00FF0C7F">
        <w:rPr>
          <w:rFonts w:ascii="Arial" w:hAnsi="Arial" w:cs="Arial"/>
          <w:color w:val="auto"/>
          <w:sz w:val="22"/>
          <w:szCs w:val="22"/>
        </w:rPr>
        <w:br/>
      </w:r>
      <w:r w:rsidRPr="00C40A7F">
        <w:rPr>
          <w:rFonts w:ascii="Arial" w:hAnsi="Arial" w:cs="Arial"/>
          <w:color w:val="auto"/>
          <w:sz w:val="22"/>
          <w:szCs w:val="22"/>
        </w:rPr>
        <w:t xml:space="preserve">o której mowa w </w:t>
      </w:r>
      <w:r>
        <w:rPr>
          <w:rFonts w:ascii="Arial" w:hAnsi="Arial" w:cs="Arial"/>
          <w:color w:val="auto"/>
          <w:sz w:val="22"/>
          <w:szCs w:val="22"/>
        </w:rPr>
        <w:t>pkt.</w:t>
      </w:r>
      <w:r w:rsidRPr="00C40A7F">
        <w:rPr>
          <w:rFonts w:ascii="Arial" w:hAnsi="Arial" w:cs="Arial"/>
          <w:color w:val="auto"/>
          <w:sz w:val="22"/>
          <w:szCs w:val="22"/>
        </w:rPr>
        <w:t xml:space="preserve"> 2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C40A7F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341B4" w:rsidRPr="008C38A3" w:rsidRDefault="00B341B4" w:rsidP="00B341B4">
      <w:pPr>
        <w:pStyle w:val="Nagwek3"/>
        <w:numPr>
          <w:ilvl w:val="0"/>
          <w:numId w:val="31"/>
        </w:numPr>
        <w:spacing w:after="240"/>
        <w:ind w:left="357" w:hanging="357"/>
        <w:rPr>
          <w:rFonts w:ascii="Arial" w:hAnsi="Arial" w:cs="Arial"/>
        </w:rPr>
      </w:pPr>
      <w:bookmarkStart w:id="55" w:name="_Toc433721693"/>
      <w:r w:rsidRPr="00B140B3">
        <w:rPr>
          <w:rFonts w:ascii="Arial" w:hAnsi="Arial" w:cs="Arial"/>
        </w:rPr>
        <w:t>Procedura odwoławcza</w:t>
      </w:r>
      <w:r>
        <w:rPr>
          <w:rFonts w:ascii="Arial" w:hAnsi="Arial" w:cs="Arial"/>
        </w:rPr>
        <w:t>.</w:t>
      </w:r>
      <w:bookmarkEnd w:id="55"/>
    </w:p>
    <w:p w:rsidR="00C807CA" w:rsidRPr="00297386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color w:val="auto"/>
          <w:sz w:val="22"/>
          <w:szCs w:val="22"/>
        </w:rPr>
      </w:pPr>
      <w:bookmarkStart w:id="56" w:name="_Toc235348926"/>
      <w:bookmarkStart w:id="57" w:name="_Toc423953747"/>
      <w:r w:rsidRPr="00297386">
        <w:rPr>
          <w:rFonts w:ascii="Arial" w:hAnsi="Arial" w:cs="Arial"/>
          <w:color w:val="auto"/>
          <w:sz w:val="22"/>
          <w:szCs w:val="22"/>
        </w:rPr>
        <w:t>Szczegółowe informacje o wymogach i trybie rozpatrywania protes</w:t>
      </w:r>
      <w:r>
        <w:rPr>
          <w:rFonts w:ascii="Arial" w:hAnsi="Arial" w:cs="Arial"/>
          <w:color w:val="auto"/>
          <w:sz w:val="22"/>
          <w:szCs w:val="22"/>
        </w:rPr>
        <w:t>tu znajdują się w rozdziale 15 U</w:t>
      </w:r>
      <w:r w:rsidRPr="00297386">
        <w:rPr>
          <w:rFonts w:ascii="Arial" w:hAnsi="Arial" w:cs="Arial"/>
          <w:color w:val="auto"/>
          <w:sz w:val="22"/>
          <w:szCs w:val="22"/>
        </w:rPr>
        <w:t>stawy wdrożeniowej.</w:t>
      </w:r>
    </w:p>
    <w:p w:rsidR="00C807CA" w:rsidRPr="00983A4F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vanish/>
          <w:color w:val="auto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lastRenderedPageBreak/>
        <w:t xml:space="preserve">Zgodnie z art. 53 ust. 1 Ustawy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297386">
        <w:rPr>
          <w:rFonts w:ascii="Arial" w:hAnsi="Arial" w:cs="Arial"/>
          <w:color w:val="auto"/>
          <w:sz w:val="22"/>
          <w:szCs w:val="22"/>
        </w:rPr>
        <w:t>drożeniowej w ramach WRPO 2014+ przewiduje</w:t>
      </w:r>
      <w:r w:rsidRPr="00367FF9">
        <w:rPr>
          <w:rFonts w:ascii="Arial" w:hAnsi="Arial" w:cs="Arial"/>
          <w:color w:val="auto"/>
          <w:sz w:val="22"/>
          <w:szCs w:val="22"/>
        </w:rPr>
        <w:t xml:space="preserve"> się jeden środek odwoławczy, jakim jest protest.</w:t>
      </w:r>
      <w:r>
        <w:rPr>
          <w:rFonts w:ascii="Arial" w:hAnsi="Arial" w:cs="Arial"/>
          <w:vanish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983A4F">
        <w:rPr>
          <w:rFonts w:ascii="Arial" w:hAnsi="Arial" w:cs="Arial"/>
          <w:color w:val="auto"/>
          <w:sz w:val="22"/>
          <w:szCs w:val="22"/>
        </w:rPr>
        <w:t>Procedura odwoławcza nie wstrzymuje</w:t>
      </w:r>
      <w:r w:rsidR="004E771A">
        <w:rPr>
          <w:rFonts w:ascii="Arial" w:hAnsi="Arial" w:cs="Arial"/>
          <w:color w:val="auto"/>
          <w:sz w:val="22"/>
          <w:szCs w:val="22"/>
        </w:rPr>
        <w:t xml:space="preserve"> p</w:t>
      </w:r>
      <w:r w:rsidR="004B593F">
        <w:rPr>
          <w:rFonts w:ascii="Arial" w:hAnsi="Arial" w:cs="Arial"/>
          <w:color w:val="auto"/>
          <w:sz w:val="22"/>
          <w:szCs w:val="22"/>
        </w:rPr>
        <w:t>od</w:t>
      </w:r>
      <w:r w:rsidR="00B72DC5">
        <w:rPr>
          <w:rFonts w:ascii="Arial" w:hAnsi="Arial" w:cs="Arial"/>
          <w:color w:val="auto"/>
          <w:sz w:val="22"/>
          <w:szCs w:val="22"/>
        </w:rPr>
        <w:t>jęcia</w:t>
      </w:r>
      <w:r w:rsidR="004E771A">
        <w:rPr>
          <w:rFonts w:ascii="Arial" w:hAnsi="Arial" w:cs="Arial"/>
          <w:color w:val="auto"/>
          <w:sz w:val="22"/>
          <w:szCs w:val="22"/>
        </w:rPr>
        <w:t xml:space="preserve"> zobowiązania</w:t>
      </w:r>
      <w:r w:rsidR="00EA6047">
        <w:rPr>
          <w:rFonts w:ascii="Arial" w:hAnsi="Arial" w:cs="Arial"/>
          <w:color w:val="auto"/>
          <w:sz w:val="22"/>
          <w:szCs w:val="22"/>
        </w:rPr>
        <w:t xml:space="preserve"> do realizacji</w:t>
      </w:r>
      <w:r w:rsidR="004E771A">
        <w:rPr>
          <w:rFonts w:ascii="Arial" w:hAnsi="Arial" w:cs="Arial"/>
          <w:color w:val="auto"/>
          <w:sz w:val="22"/>
          <w:szCs w:val="22"/>
        </w:rPr>
        <w:t xml:space="preserve"> projektów, które</w:t>
      </w:r>
      <w:r w:rsidRPr="00983A4F">
        <w:rPr>
          <w:rFonts w:ascii="Arial" w:hAnsi="Arial" w:cs="Arial"/>
          <w:color w:val="auto"/>
          <w:sz w:val="22"/>
          <w:szCs w:val="22"/>
        </w:rPr>
        <w:t xml:space="preserve"> zostały </w:t>
      </w:r>
      <w:r w:rsidR="00A9179D" w:rsidRPr="00983A4F">
        <w:rPr>
          <w:rFonts w:ascii="Arial" w:hAnsi="Arial" w:cs="Arial"/>
          <w:color w:val="auto"/>
          <w:sz w:val="22"/>
          <w:szCs w:val="22"/>
        </w:rPr>
        <w:t>zakwalifikowa</w:t>
      </w:r>
      <w:r w:rsidR="00A9179D">
        <w:rPr>
          <w:rFonts w:ascii="Arial" w:hAnsi="Arial" w:cs="Arial"/>
          <w:color w:val="auto"/>
          <w:sz w:val="22"/>
          <w:szCs w:val="22"/>
        </w:rPr>
        <w:t>n</w:t>
      </w:r>
      <w:r w:rsidR="00A9179D" w:rsidRPr="00983A4F">
        <w:rPr>
          <w:rFonts w:ascii="Arial" w:hAnsi="Arial" w:cs="Arial"/>
          <w:color w:val="auto"/>
          <w:sz w:val="22"/>
          <w:szCs w:val="22"/>
        </w:rPr>
        <w:t>e</w:t>
      </w:r>
      <w:r w:rsidRPr="00983A4F">
        <w:rPr>
          <w:rFonts w:ascii="Arial" w:hAnsi="Arial" w:cs="Arial"/>
          <w:color w:val="auto"/>
          <w:sz w:val="22"/>
          <w:szCs w:val="22"/>
        </w:rPr>
        <w:t xml:space="preserve"> do dofinansowania.</w:t>
      </w:r>
    </w:p>
    <w:p w:rsidR="00C807CA" w:rsidRDefault="00C807CA" w:rsidP="00C807CA">
      <w:pPr>
        <w:widowControl/>
        <w:suppressAutoHyphens w:val="0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C807CA" w:rsidRPr="00983A4F" w:rsidRDefault="00C807CA" w:rsidP="00C807CA">
      <w:pPr>
        <w:widowControl/>
        <w:suppressAutoHyphens w:val="0"/>
        <w:spacing w:line="360" w:lineRule="auto"/>
        <w:jc w:val="both"/>
        <w:rPr>
          <w:rFonts w:ascii="Arial" w:hAnsi="Arial" w:cs="Arial"/>
          <w:vanish/>
          <w:color w:val="auto"/>
          <w:sz w:val="22"/>
          <w:szCs w:val="22"/>
        </w:rPr>
      </w:pPr>
    </w:p>
    <w:p w:rsidR="00C807CA" w:rsidRPr="00B140B3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sz w:val="22"/>
          <w:szCs w:val="22"/>
        </w:rPr>
      </w:pPr>
      <w:r w:rsidRPr="00367FF9">
        <w:rPr>
          <w:rFonts w:ascii="Arial" w:hAnsi="Arial" w:cs="Arial"/>
          <w:sz w:val="22"/>
          <w:szCs w:val="22"/>
        </w:rPr>
        <w:t xml:space="preserve">Protest może dotyczyć negatywnej oceny wniosku na każdym etapie wyboru projektów zarówno w zakresie formalnym i merytorycznym, jak i decyzji IZ WRPO </w:t>
      </w:r>
      <w:r>
        <w:rPr>
          <w:rFonts w:ascii="Arial" w:hAnsi="Arial" w:cs="Arial"/>
          <w:sz w:val="22"/>
          <w:szCs w:val="22"/>
        </w:rPr>
        <w:t xml:space="preserve">2014+ </w:t>
      </w:r>
      <w:r w:rsidRPr="00367FF9">
        <w:rPr>
          <w:rFonts w:ascii="Arial" w:hAnsi="Arial" w:cs="Arial"/>
          <w:sz w:val="22"/>
          <w:szCs w:val="22"/>
        </w:rPr>
        <w:t xml:space="preserve">o wyborze wniosku </w:t>
      </w:r>
      <w:r w:rsidR="00740DD9">
        <w:rPr>
          <w:rFonts w:ascii="Arial" w:hAnsi="Arial" w:cs="Arial"/>
          <w:sz w:val="22"/>
          <w:szCs w:val="22"/>
        </w:rPr>
        <w:br/>
      </w:r>
      <w:r w:rsidRPr="00367FF9">
        <w:rPr>
          <w:rFonts w:ascii="Arial" w:hAnsi="Arial" w:cs="Arial"/>
          <w:sz w:val="22"/>
          <w:szCs w:val="22"/>
        </w:rPr>
        <w:t xml:space="preserve">do dofinansowania. Protest może wnieść Wnioskodawca, którego wniosek o dofinansowanie otrzymał negatywną ocenę. Uprawnienie </w:t>
      </w:r>
      <w:r>
        <w:rPr>
          <w:rFonts w:ascii="Arial" w:hAnsi="Arial" w:cs="Arial"/>
          <w:sz w:val="22"/>
          <w:szCs w:val="22"/>
        </w:rPr>
        <w:t>W</w:t>
      </w:r>
      <w:r w:rsidRPr="00367FF9">
        <w:rPr>
          <w:rFonts w:ascii="Arial" w:hAnsi="Arial" w:cs="Arial"/>
          <w:sz w:val="22"/>
          <w:szCs w:val="22"/>
        </w:rPr>
        <w:t>nioskodawcy w tym zakresie powstaje z dniem otrzymania pisemnej informacji</w:t>
      </w:r>
      <w:r w:rsidRPr="00B140B3">
        <w:rPr>
          <w:rFonts w:ascii="Arial" w:hAnsi="Arial" w:cs="Arial"/>
          <w:sz w:val="22"/>
          <w:szCs w:val="22"/>
        </w:rPr>
        <w:t xml:space="preserve"> o wyniku oceny wniosku na danym etapie oceny.</w:t>
      </w:r>
    </w:p>
    <w:p w:rsidR="00C807CA" w:rsidRPr="00297386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color w:val="auto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t>Negatywną oceną, o której mowa w pkt. 3 jest ocena w zakresie spełnienia przez projekt kryteriów zatwierdzonych przez Komitet Monitorujący WRPO</w:t>
      </w:r>
      <w:r>
        <w:rPr>
          <w:rFonts w:ascii="Arial" w:hAnsi="Arial" w:cs="Arial"/>
          <w:color w:val="auto"/>
          <w:sz w:val="22"/>
          <w:szCs w:val="22"/>
        </w:rPr>
        <w:t xml:space="preserve"> 2014+</w:t>
      </w:r>
      <w:r w:rsidRPr="00297386">
        <w:rPr>
          <w:rFonts w:ascii="Arial" w:hAnsi="Arial" w:cs="Arial"/>
          <w:color w:val="auto"/>
          <w:sz w:val="22"/>
          <w:szCs w:val="22"/>
        </w:rPr>
        <w:t>, w ramach której:</w:t>
      </w:r>
    </w:p>
    <w:p w:rsidR="00C807CA" w:rsidRPr="00297386" w:rsidRDefault="00C807CA" w:rsidP="00C807CA">
      <w:pPr>
        <w:widowControl/>
        <w:numPr>
          <w:ilvl w:val="1"/>
          <w:numId w:val="15"/>
        </w:numPr>
        <w:tabs>
          <w:tab w:val="clear" w:pos="1440"/>
          <w:tab w:val="left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color w:val="auto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t>projekt nie uzyskał wymaganej liczby punktów lub nie spełnił kryteriów wyboru projektów, na skutek czego nie może być zakwalifikowany do dofinansowania lub skierowany do kolejnego etapu oceny;</w:t>
      </w:r>
    </w:p>
    <w:p w:rsidR="00C807CA" w:rsidRPr="00B140B3" w:rsidRDefault="00C807CA" w:rsidP="00C807CA">
      <w:pPr>
        <w:widowControl/>
        <w:numPr>
          <w:ilvl w:val="1"/>
          <w:numId w:val="15"/>
        </w:numPr>
        <w:tabs>
          <w:tab w:val="clear" w:pos="1440"/>
          <w:tab w:val="left" w:pos="851"/>
        </w:tabs>
        <w:suppressAutoHyphens w:val="0"/>
        <w:spacing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t>projekt uzyskał wymaganą liczbę punktów</w:t>
      </w:r>
      <w:r>
        <w:rPr>
          <w:rFonts w:ascii="Arial" w:hAnsi="Arial" w:cs="Arial"/>
          <w:sz w:val="22"/>
          <w:szCs w:val="22"/>
        </w:rPr>
        <w:t xml:space="preserve"> </w:t>
      </w:r>
      <w:r w:rsidRPr="00B140B3">
        <w:rPr>
          <w:rFonts w:ascii="Arial" w:hAnsi="Arial" w:cs="Arial"/>
          <w:sz w:val="22"/>
          <w:szCs w:val="22"/>
        </w:rPr>
        <w:t>lub spełnił kryteria wyboru projektów, umożliwiające zakwalifikowanie go do dofinansowania, jednak dofinansow</w:t>
      </w:r>
      <w:r>
        <w:rPr>
          <w:rFonts w:ascii="Arial" w:hAnsi="Arial" w:cs="Arial"/>
          <w:sz w:val="22"/>
          <w:szCs w:val="22"/>
        </w:rPr>
        <w:t xml:space="preserve">anie nie jest możliwe z uwagi </w:t>
      </w:r>
      <w:r w:rsidRPr="00B140B3">
        <w:rPr>
          <w:rFonts w:ascii="Arial" w:hAnsi="Arial" w:cs="Arial"/>
          <w:sz w:val="22"/>
          <w:szCs w:val="22"/>
        </w:rPr>
        <w:t xml:space="preserve">na wyczerpanie w ramach konkursu przeznaczonych na ten cel środków, to jest kwoty środków przeznaczonych zgodnie z ogłoszeniem o konkursie </w:t>
      </w:r>
      <w:r w:rsidR="00740DD9">
        <w:rPr>
          <w:rFonts w:ascii="Arial" w:hAnsi="Arial" w:cs="Arial"/>
          <w:sz w:val="22"/>
          <w:szCs w:val="22"/>
        </w:rPr>
        <w:br/>
      </w:r>
      <w:r w:rsidR="00375997">
        <w:rPr>
          <w:rFonts w:ascii="Arial" w:hAnsi="Arial" w:cs="Arial"/>
          <w:sz w:val="22"/>
          <w:szCs w:val="22"/>
        </w:rPr>
        <w:t>n</w:t>
      </w:r>
      <w:r w:rsidRPr="00B140B3">
        <w:rPr>
          <w:rFonts w:ascii="Arial" w:hAnsi="Arial" w:cs="Arial"/>
          <w:sz w:val="22"/>
          <w:szCs w:val="22"/>
        </w:rPr>
        <w:t>a dofinansowanie projektów.</w:t>
      </w:r>
    </w:p>
    <w:p w:rsidR="00C807CA" w:rsidRPr="00B140B3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sz w:val="22"/>
          <w:szCs w:val="22"/>
        </w:rPr>
      </w:pPr>
      <w:r w:rsidRPr="00B140B3">
        <w:rPr>
          <w:rFonts w:ascii="Arial" w:hAnsi="Arial" w:cs="Arial"/>
          <w:sz w:val="22"/>
          <w:szCs w:val="22"/>
        </w:rPr>
        <w:t>Wyczerpanie w ramach konkursu środków, o których mowa w pkt</w:t>
      </w:r>
      <w:r w:rsidRPr="00732A6C">
        <w:rPr>
          <w:rFonts w:ascii="Arial" w:hAnsi="Arial" w:cs="Arial"/>
          <w:color w:val="FF0000"/>
          <w:sz w:val="22"/>
          <w:szCs w:val="22"/>
        </w:rPr>
        <w:t xml:space="preserve">. </w:t>
      </w:r>
      <w:r w:rsidRPr="00297386">
        <w:rPr>
          <w:rFonts w:ascii="Arial" w:hAnsi="Arial" w:cs="Arial"/>
          <w:color w:val="auto"/>
          <w:sz w:val="22"/>
          <w:szCs w:val="22"/>
        </w:rPr>
        <w:t>4 lit. b,</w:t>
      </w:r>
      <w:r w:rsidRPr="00B140B3">
        <w:rPr>
          <w:rFonts w:ascii="Arial" w:hAnsi="Arial" w:cs="Arial"/>
          <w:sz w:val="22"/>
          <w:szCs w:val="22"/>
        </w:rPr>
        <w:t xml:space="preserve"> nie może stanowić wyłącznej przesłanki wniesienia protestu.</w:t>
      </w:r>
    </w:p>
    <w:p w:rsidR="00C807CA" w:rsidRPr="003E0B1B" w:rsidRDefault="00C807CA" w:rsidP="00C807CA">
      <w:pPr>
        <w:widowControl/>
        <w:numPr>
          <w:ilvl w:val="0"/>
          <w:numId w:val="15"/>
        </w:numPr>
        <w:tabs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sz w:val="22"/>
          <w:szCs w:val="22"/>
        </w:rPr>
      </w:pPr>
      <w:r w:rsidRPr="003A3E30">
        <w:rPr>
          <w:rFonts w:ascii="Arial" w:hAnsi="Arial" w:cs="Arial"/>
          <w:sz w:val="22"/>
          <w:szCs w:val="22"/>
        </w:rPr>
        <w:t>Protest należy wnieść do Dyrektora DPR</w:t>
      </w:r>
      <w:r>
        <w:rPr>
          <w:rFonts w:ascii="Arial" w:hAnsi="Arial" w:cs="Arial"/>
          <w:sz w:val="22"/>
          <w:szCs w:val="22"/>
        </w:rPr>
        <w:t xml:space="preserve"> (Urząd Marszałkowski Województwa Wielkopolskiego, Departament Polityki Regionalnej al. Niepodległości 34</w:t>
      </w:r>
      <w:r w:rsidRPr="003A3E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61-714 Poznań)</w:t>
      </w:r>
      <w:r w:rsidRPr="003A3E30">
        <w:rPr>
          <w:rFonts w:ascii="Arial" w:hAnsi="Arial" w:cs="Arial"/>
          <w:sz w:val="22"/>
          <w:szCs w:val="22"/>
        </w:rPr>
        <w:t xml:space="preserve"> 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działającego w imieniu IZ WRPO 2014+. Wnioskodawca składa protest bezpośrednio do DPR w terminie 14 dni od dnia otrzymania informacji o wynikach oceny wniosku, zgodnie z pouczeniem w niej zawartym.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Pr="003E0B1B">
        <w:rPr>
          <w:rFonts w:ascii="Arial" w:hAnsi="Arial" w:cs="Arial"/>
          <w:sz w:val="22"/>
          <w:szCs w:val="22"/>
        </w:rPr>
        <w:t>O dochowaniu terminu decyduje data nadania pisma w polskiej placówce pocztowej operatora</w:t>
      </w:r>
      <w:r w:rsidR="00FF6B44">
        <w:rPr>
          <w:rFonts w:ascii="Arial" w:hAnsi="Arial" w:cs="Arial"/>
          <w:sz w:val="22"/>
          <w:szCs w:val="22"/>
        </w:rPr>
        <w:t xml:space="preserve"> wyznaczonego w rozumieniu ustawy z dnia 23 listopada 2012 r. – Prawo pocztowe</w:t>
      </w:r>
      <w:r w:rsidR="00EF7416">
        <w:rPr>
          <w:rFonts w:ascii="Arial" w:hAnsi="Arial" w:cs="Arial"/>
          <w:sz w:val="22"/>
          <w:szCs w:val="22"/>
        </w:rPr>
        <w:t xml:space="preserve"> (potwierdzona odpowiednim dowodem nadania)</w:t>
      </w:r>
      <w:r w:rsidRPr="003E0B1B">
        <w:rPr>
          <w:rFonts w:ascii="Arial" w:hAnsi="Arial" w:cs="Arial"/>
          <w:sz w:val="22"/>
          <w:szCs w:val="22"/>
        </w:rPr>
        <w:t xml:space="preserve"> lub data złożenia protestu w sekretariacie DPR, w godzinach urzędowania.</w:t>
      </w:r>
    </w:p>
    <w:p w:rsidR="00C807CA" w:rsidRPr="00654160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54160">
        <w:rPr>
          <w:rFonts w:ascii="Arial" w:hAnsi="Arial" w:cs="Arial"/>
          <w:color w:val="auto"/>
          <w:sz w:val="22"/>
          <w:szCs w:val="22"/>
        </w:rPr>
        <w:t>Protest winien być wniesiony w formie pisemnej i powinien zawierać</w:t>
      </w:r>
      <w:r w:rsidRPr="00654160">
        <w:rPr>
          <w:rFonts w:ascii="Arial" w:hAnsi="Arial" w:cs="Arial"/>
          <w:sz w:val="22"/>
          <w:szCs w:val="22"/>
        </w:rPr>
        <w:t>:</w:t>
      </w:r>
    </w:p>
    <w:p w:rsidR="00C807CA" w:rsidRPr="00654160" w:rsidRDefault="00C807CA" w:rsidP="006D10A4">
      <w:pPr>
        <w:widowControl/>
        <w:numPr>
          <w:ilvl w:val="1"/>
          <w:numId w:val="28"/>
        </w:numPr>
        <w:tabs>
          <w:tab w:val="clear" w:pos="1440"/>
          <w:tab w:val="left" w:pos="0"/>
        </w:tabs>
        <w:suppressAutoHyphens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54160">
        <w:rPr>
          <w:rFonts w:ascii="Arial" w:hAnsi="Arial" w:cs="Arial"/>
          <w:sz w:val="22"/>
          <w:szCs w:val="22"/>
        </w:rPr>
        <w:t>oznaczenie instytucji właściwej do rozpatrzenia protestu;</w:t>
      </w:r>
    </w:p>
    <w:p w:rsidR="00C807CA" w:rsidRPr="00654160" w:rsidRDefault="00C807CA" w:rsidP="006D10A4">
      <w:pPr>
        <w:widowControl/>
        <w:numPr>
          <w:ilvl w:val="1"/>
          <w:numId w:val="28"/>
        </w:numPr>
        <w:tabs>
          <w:tab w:val="clear" w:pos="1440"/>
          <w:tab w:val="left" w:pos="0"/>
          <w:tab w:val="num" w:pos="993"/>
        </w:tabs>
        <w:suppressAutoHyphens w:val="0"/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654160">
        <w:rPr>
          <w:rFonts w:ascii="Arial" w:hAnsi="Arial" w:cs="Arial"/>
          <w:sz w:val="22"/>
          <w:szCs w:val="22"/>
        </w:rPr>
        <w:t>dane Wnioskodawcy;</w:t>
      </w:r>
    </w:p>
    <w:p w:rsidR="00C807CA" w:rsidRPr="00654160" w:rsidRDefault="00C807CA" w:rsidP="006D10A4">
      <w:pPr>
        <w:widowControl/>
        <w:numPr>
          <w:ilvl w:val="1"/>
          <w:numId w:val="28"/>
        </w:numPr>
        <w:tabs>
          <w:tab w:val="clear" w:pos="1440"/>
          <w:tab w:val="left" w:pos="0"/>
          <w:tab w:val="num" w:pos="993"/>
        </w:tabs>
        <w:suppressAutoHyphens w:val="0"/>
        <w:spacing w:line="360" w:lineRule="auto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654160">
        <w:rPr>
          <w:rFonts w:ascii="Arial" w:hAnsi="Arial" w:cs="Arial"/>
          <w:sz w:val="22"/>
          <w:szCs w:val="22"/>
        </w:rPr>
        <w:t>numer wniosku o</w:t>
      </w:r>
      <w:r w:rsidRPr="00654160">
        <w:rPr>
          <w:rFonts w:ascii="Arial" w:hAnsi="Arial" w:cs="Arial"/>
          <w:color w:val="auto"/>
          <w:sz w:val="22"/>
          <w:szCs w:val="22"/>
        </w:rPr>
        <w:t xml:space="preserve"> dofinansowanie projektu;</w:t>
      </w:r>
    </w:p>
    <w:p w:rsidR="00C807CA" w:rsidRPr="00654160" w:rsidRDefault="00C807CA" w:rsidP="00C807CA">
      <w:pPr>
        <w:widowControl/>
        <w:numPr>
          <w:ilvl w:val="1"/>
          <w:numId w:val="28"/>
        </w:numPr>
        <w:tabs>
          <w:tab w:val="clear" w:pos="1440"/>
          <w:tab w:val="left" w:pos="0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color w:val="auto"/>
          <w:sz w:val="22"/>
          <w:szCs w:val="22"/>
        </w:rPr>
      </w:pPr>
      <w:r w:rsidRPr="00654160">
        <w:rPr>
          <w:rFonts w:ascii="Arial" w:hAnsi="Arial" w:cs="Arial"/>
          <w:color w:val="auto"/>
          <w:sz w:val="22"/>
          <w:szCs w:val="22"/>
        </w:rPr>
        <w:t>wskazanie kryteriów wyboru projektu, z których oceną Wnioskodawca się nie zgadza, wraz z uzasadnieniem;</w:t>
      </w:r>
    </w:p>
    <w:p w:rsidR="00C807CA" w:rsidRPr="00B140B3" w:rsidRDefault="00C807CA" w:rsidP="00C807CA">
      <w:pPr>
        <w:widowControl/>
        <w:numPr>
          <w:ilvl w:val="1"/>
          <w:numId w:val="28"/>
        </w:numPr>
        <w:tabs>
          <w:tab w:val="clear" w:pos="1440"/>
          <w:tab w:val="left" w:pos="0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654160">
        <w:rPr>
          <w:rFonts w:ascii="Arial" w:hAnsi="Arial" w:cs="Arial"/>
          <w:color w:val="auto"/>
          <w:sz w:val="22"/>
          <w:szCs w:val="22"/>
        </w:rPr>
        <w:t>wskazanie zarzutów o charakterze proceduralnym w zakresie przeprowadzonej oceny (jeżeli zdaniem Wnioskodawcy takie naruszenia miały mi</w:t>
      </w:r>
      <w:r w:rsidRPr="00654160">
        <w:rPr>
          <w:rFonts w:ascii="Arial" w:hAnsi="Arial" w:cs="Arial"/>
          <w:sz w:val="22"/>
          <w:szCs w:val="22"/>
        </w:rPr>
        <w:t>ej</w:t>
      </w:r>
      <w:r w:rsidR="00730851">
        <w:rPr>
          <w:rFonts w:ascii="Arial" w:hAnsi="Arial" w:cs="Arial"/>
          <w:sz w:val="22"/>
          <w:szCs w:val="22"/>
        </w:rPr>
        <w:t xml:space="preserve">sce) </w:t>
      </w:r>
      <w:r>
        <w:rPr>
          <w:rFonts w:ascii="Arial" w:hAnsi="Arial" w:cs="Arial"/>
          <w:sz w:val="22"/>
          <w:szCs w:val="22"/>
        </w:rPr>
        <w:t>wraz z uzasadnieniem;</w:t>
      </w:r>
    </w:p>
    <w:p w:rsidR="00C807CA" w:rsidRPr="00C40A7F" w:rsidRDefault="00C807CA" w:rsidP="00C807CA">
      <w:pPr>
        <w:widowControl/>
        <w:numPr>
          <w:ilvl w:val="1"/>
          <w:numId w:val="28"/>
        </w:numPr>
        <w:tabs>
          <w:tab w:val="clear" w:pos="1440"/>
          <w:tab w:val="left" w:pos="0"/>
          <w:tab w:val="num" w:pos="993"/>
        </w:tabs>
        <w:suppressAutoHyphens w:val="0"/>
        <w:spacing w:line="360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B140B3">
        <w:rPr>
          <w:rFonts w:ascii="Arial" w:hAnsi="Arial" w:cs="Arial"/>
          <w:sz w:val="22"/>
          <w:szCs w:val="22"/>
        </w:rPr>
        <w:lastRenderedPageBreak/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B140B3">
        <w:rPr>
          <w:rFonts w:ascii="Arial" w:hAnsi="Arial" w:cs="Arial"/>
          <w:sz w:val="22"/>
          <w:szCs w:val="22"/>
        </w:rPr>
        <w:t xml:space="preserve">nioskodawcy lub osoby upoważnionej do jego reprezentowania, z załączeniem </w:t>
      </w:r>
      <w:r w:rsidRPr="00623B19">
        <w:rPr>
          <w:rFonts w:ascii="Arial" w:hAnsi="Arial" w:cs="Arial"/>
          <w:sz w:val="22"/>
          <w:szCs w:val="22"/>
        </w:rPr>
        <w:t>oryginału lub kopii dokumentu poświadczającego umocowanie takiej osoby do działania</w:t>
      </w:r>
      <w:r w:rsidRPr="00B140B3">
        <w:rPr>
          <w:rFonts w:ascii="Arial" w:hAnsi="Arial" w:cs="Arial"/>
          <w:sz w:val="22"/>
          <w:szCs w:val="22"/>
        </w:rPr>
        <w:t xml:space="preserve"> w </w:t>
      </w:r>
      <w:r w:rsidRPr="00C40A7F">
        <w:rPr>
          <w:rFonts w:ascii="Arial" w:hAnsi="Arial" w:cs="Arial"/>
          <w:sz w:val="22"/>
          <w:szCs w:val="22"/>
        </w:rPr>
        <w:t xml:space="preserve">imieniu </w:t>
      </w:r>
      <w:r>
        <w:rPr>
          <w:rFonts w:ascii="Arial" w:hAnsi="Arial" w:cs="Arial"/>
          <w:sz w:val="22"/>
          <w:szCs w:val="22"/>
        </w:rPr>
        <w:t>W</w:t>
      </w:r>
      <w:r w:rsidRPr="00C40A7F">
        <w:rPr>
          <w:rFonts w:ascii="Arial" w:hAnsi="Arial" w:cs="Arial"/>
          <w:sz w:val="22"/>
          <w:szCs w:val="22"/>
        </w:rPr>
        <w:t>nioskodawcy.</w:t>
      </w:r>
    </w:p>
    <w:p w:rsidR="00C807CA" w:rsidRPr="005330F4" w:rsidRDefault="007C014D" w:rsidP="00C807CA">
      <w:pPr>
        <w:pStyle w:val="Akapitzlist"/>
        <w:numPr>
          <w:ilvl w:val="0"/>
          <w:numId w:val="15"/>
        </w:numPr>
        <w:tabs>
          <w:tab w:val="clear" w:pos="720"/>
        </w:tabs>
        <w:spacing w:before="120" w:after="120" w:line="36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wypadku zmiany danych W</w:t>
      </w:r>
      <w:r w:rsidR="00C807CA" w:rsidRPr="005330F4">
        <w:rPr>
          <w:rFonts w:ascii="Arial" w:hAnsi="Arial" w:cs="Arial"/>
        </w:rPr>
        <w:t>nioskodawcy, zawartych w treści protestu, jest on zobowiązany niezwłocznie powiadomić Dyrektora DPR o z</w:t>
      </w:r>
      <w:r>
        <w:rPr>
          <w:rFonts w:ascii="Arial" w:hAnsi="Arial" w:cs="Arial"/>
        </w:rPr>
        <w:t>mianie danych. W szczególności W</w:t>
      </w:r>
      <w:r w:rsidR="00C807CA" w:rsidRPr="005330F4">
        <w:rPr>
          <w:rFonts w:ascii="Arial" w:hAnsi="Arial" w:cs="Arial"/>
        </w:rPr>
        <w:t xml:space="preserve">nioskodawca zobowiązany jest do informowania o zmianie adresu do doręczeń.  </w:t>
      </w:r>
    </w:p>
    <w:p w:rsidR="00C807CA" w:rsidRPr="00623B19" w:rsidRDefault="00C807CA" w:rsidP="00C807CA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line="360" w:lineRule="auto"/>
        <w:ind w:left="426" w:hanging="423"/>
        <w:jc w:val="both"/>
        <w:rPr>
          <w:rFonts w:ascii="Arial" w:hAnsi="Arial" w:cs="Arial"/>
          <w:sz w:val="22"/>
          <w:szCs w:val="22"/>
        </w:rPr>
      </w:pPr>
      <w:r w:rsidRPr="00C40A7F">
        <w:rPr>
          <w:rFonts w:ascii="Arial" w:hAnsi="Arial" w:cs="Arial"/>
          <w:sz w:val="22"/>
          <w:szCs w:val="22"/>
        </w:rPr>
        <w:t>Protest pozostawia</w:t>
      </w:r>
      <w:r w:rsidRPr="00623B19">
        <w:rPr>
          <w:rFonts w:ascii="Arial" w:hAnsi="Arial" w:cs="Arial"/>
          <w:sz w:val="22"/>
          <w:szCs w:val="22"/>
        </w:rPr>
        <w:t xml:space="preserve"> się bez rozpatrzenia, jeżeli mimo prawidłowego pouczenia, </w:t>
      </w:r>
      <w:r>
        <w:rPr>
          <w:rFonts w:ascii="Arial" w:hAnsi="Arial" w:cs="Arial"/>
          <w:sz w:val="22"/>
          <w:szCs w:val="22"/>
        </w:rPr>
        <w:t>o którym mowa w art. 46 ust. 5 U</w:t>
      </w:r>
      <w:r w:rsidRPr="00623B19">
        <w:rPr>
          <w:rFonts w:ascii="Arial" w:hAnsi="Arial" w:cs="Arial"/>
          <w:sz w:val="22"/>
          <w:szCs w:val="22"/>
        </w:rPr>
        <w:t>stawy wdrożeniowej, został wniesiony:</w:t>
      </w:r>
    </w:p>
    <w:p w:rsidR="00C807CA" w:rsidRPr="00623B19" w:rsidRDefault="00C807CA" w:rsidP="00C807CA">
      <w:pPr>
        <w:pStyle w:val="Akapitzlist"/>
        <w:tabs>
          <w:tab w:val="left" w:pos="851"/>
        </w:tabs>
        <w:spacing w:line="360" w:lineRule="auto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po terminie;</w:t>
      </w:r>
    </w:p>
    <w:p w:rsidR="00C807CA" w:rsidRPr="00B140B3" w:rsidRDefault="00C807CA" w:rsidP="00C807CA">
      <w:pPr>
        <w:pStyle w:val="Akapitzlist"/>
        <w:tabs>
          <w:tab w:val="left" w:pos="851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623B19">
        <w:rPr>
          <w:rFonts w:ascii="Arial" w:hAnsi="Arial" w:cs="Arial"/>
        </w:rPr>
        <w:t xml:space="preserve">b) </w:t>
      </w:r>
      <w:r w:rsidRPr="00623B19">
        <w:rPr>
          <w:rFonts w:ascii="Arial" w:hAnsi="Arial" w:cs="Arial"/>
        </w:rPr>
        <w:tab/>
        <w:t>przez podmiot wykluczony z możli</w:t>
      </w:r>
      <w:r>
        <w:rPr>
          <w:rFonts w:ascii="Arial" w:hAnsi="Arial" w:cs="Arial"/>
        </w:rPr>
        <w:t>wości otrzymania dofinansowania;</w:t>
      </w:r>
    </w:p>
    <w:p w:rsidR="00C807CA" w:rsidRPr="00B140B3" w:rsidRDefault="00C807CA" w:rsidP="00C807CA">
      <w:pPr>
        <w:pStyle w:val="Akapitzlist"/>
        <w:tabs>
          <w:tab w:val="left" w:pos="851"/>
        </w:tabs>
        <w:spacing w:line="360" w:lineRule="auto"/>
        <w:ind w:left="0" w:firstLine="426"/>
        <w:jc w:val="both"/>
        <w:rPr>
          <w:rFonts w:ascii="Arial" w:hAnsi="Arial" w:cs="Arial"/>
        </w:rPr>
      </w:pPr>
      <w:r w:rsidRPr="00B140B3">
        <w:rPr>
          <w:rFonts w:ascii="Arial" w:hAnsi="Arial" w:cs="Arial"/>
        </w:rPr>
        <w:t xml:space="preserve">c) </w:t>
      </w:r>
      <w:r>
        <w:rPr>
          <w:rFonts w:ascii="Arial" w:hAnsi="Arial" w:cs="Arial"/>
        </w:rPr>
        <w:tab/>
      </w:r>
      <w:r w:rsidRPr="00B140B3">
        <w:rPr>
          <w:rFonts w:ascii="Arial" w:hAnsi="Arial" w:cs="Arial"/>
        </w:rPr>
        <w:t>bez spełnienia wymogów określonych w art. 54 ust. 2 pkt</w:t>
      </w:r>
      <w:r>
        <w:rPr>
          <w:rFonts w:ascii="Arial" w:hAnsi="Arial" w:cs="Arial"/>
        </w:rPr>
        <w:t>. 4 U</w:t>
      </w:r>
      <w:r w:rsidRPr="00B140B3">
        <w:rPr>
          <w:rFonts w:ascii="Arial" w:hAnsi="Arial" w:cs="Arial"/>
        </w:rPr>
        <w:t>stawy wdrożeniowej.</w:t>
      </w:r>
    </w:p>
    <w:p w:rsidR="00C807CA" w:rsidRDefault="00C807CA" w:rsidP="00C807CA">
      <w:pPr>
        <w:pStyle w:val="Akapitzlist"/>
        <w:spacing w:before="12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</w:rPr>
        <w:tab/>
      </w:r>
      <w:r w:rsidRPr="00B140B3">
        <w:rPr>
          <w:rFonts w:ascii="Arial" w:hAnsi="Arial" w:cs="Arial"/>
        </w:rPr>
        <w:t xml:space="preserve">Zgodnie z art. 61 oraz art. 62 </w:t>
      </w:r>
      <w:r>
        <w:rPr>
          <w:rFonts w:ascii="Arial" w:hAnsi="Arial" w:cs="Arial"/>
        </w:rPr>
        <w:t>U</w:t>
      </w:r>
      <w:r w:rsidRPr="00B140B3">
        <w:rPr>
          <w:rFonts w:ascii="Arial" w:hAnsi="Arial" w:cs="Arial"/>
        </w:rPr>
        <w:t>stawy wdrożeniowej w przypadku nieuwzględnienia protestu, negatywnej ponownej oceny projektu lub pozostawieniu protestu bez rozpatrzenia, w tym w</w:t>
      </w:r>
      <w:r>
        <w:rPr>
          <w:rFonts w:ascii="Arial" w:hAnsi="Arial" w:cs="Arial"/>
        </w:rPr>
        <w:t> </w:t>
      </w:r>
      <w:r w:rsidRPr="00B140B3">
        <w:rPr>
          <w:rFonts w:ascii="Arial" w:hAnsi="Arial" w:cs="Arial"/>
        </w:rPr>
        <w:t>przypadku o którym mowa w art. 66 ust 2 pkt</w:t>
      </w:r>
      <w:r>
        <w:rPr>
          <w:rFonts w:ascii="Arial" w:hAnsi="Arial" w:cs="Arial"/>
        </w:rPr>
        <w:t>.</w:t>
      </w:r>
      <w:r w:rsidRPr="00B140B3">
        <w:rPr>
          <w:rFonts w:ascii="Arial" w:hAnsi="Arial" w:cs="Arial"/>
        </w:rPr>
        <w:t xml:space="preserve"> 1 </w:t>
      </w:r>
      <w:r>
        <w:rPr>
          <w:rFonts w:ascii="Arial" w:hAnsi="Arial" w:cs="Arial"/>
        </w:rPr>
        <w:t>U</w:t>
      </w:r>
      <w:r w:rsidRPr="00B140B3">
        <w:rPr>
          <w:rFonts w:ascii="Arial" w:hAnsi="Arial" w:cs="Arial"/>
        </w:rPr>
        <w:t xml:space="preserve">stawy wdrożeniowej, Wnioskodawca może w tym zakresie wnieść skargę do sądu administracyjnego, a następnie skargę kasacyjną </w:t>
      </w:r>
      <w:r w:rsidR="00740DD9">
        <w:rPr>
          <w:rFonts w:ascii="Arial" w:hAnsi="Arial" w:cs="Arial"/>
        </w:rPr>
        <w:br/>
      </w:r>
      <w:r w:rsidRPr="00B140B3">
        <w:rPr>
          <w:rFonts w:ascii="Arial" w:hAnsi="Arial" w:cs="Arial"/>
        </w:rPr>
        <w:t>do Naczelnego Sądu Administracyjnego.</w:t>
      </w:r>
    </w:p>
    <w:p w:rsidR="0045184B" w:rsidRDefault="0045184B" w:rsidP="00C807CA"/>
    <w:p w:rsidR="00B341B4" w:rsidRPr="00634CF4" w:rsidRDefault="00B341B4" w:rsidP="00B341B4">
      <w:pPr>
        <w:pStyle w:val="Nagwek1"/>
        <w:numPr>
          <w:ilvl w:val="2"/>
          <w:numId w:val="19"/>
        </w:numPr>
        <w:spacing w:after="240"/>
        <w:rPr>
          <w:rFonts w:ascii="Arial" w:hAnsi="Arial" w:cs="Arial"/>
          <w:color w:val="auto"/>
        </w:rPr>
      </w:pPr>
      <w:bookmarkStart w:id="58" w:name="_Toc433721694"/>
      <w:r w:rsidRPr="00634CF4">
        <w:rPr>
          <w:rFonts w:ascii="Arial" w:hAnsi="Arial" w:cs="Arial"/>
          <w:color w:val="auto"/>
        </w:rPr>
        <w:t>Pod</w:t>
      </w:r>
      <w:bookmarkEnd w:id="56"/>
      <w:bookmarkEnd w:id="57"/>
      <w:r w:rsidR="005917CD">
        <w:rPr>
          <w:rFonts w:ascii="Arial" w:hAnsi="Arial" w:cs="Arial"/>
          <w:color w:val="auto"/>
        </w:rPr>
        <w:t>jęcie</w:t>
      </w:r>
      <w:r w:rsidR="00013F91" w:rsidRPr="00634CF4">
        <w:rPr>
          <w:rFonts w:ascii="Arial" w:hAnsi="Arial" w:cs="Arial"/>
          <w:color w:val="auto"/>
        </w:rPr>
        <w:t xml:space="preserve"> </w:t>
      </w:r>
      <w:r w:rsidR="00343AC7" w:rsidRPr="00A25BF9">
        <w:rPr>
          <w:rFonts w:ascii="Arial" w:hAnsi="Arial" w:cs="Arial"/>
          <w:color w:val="auto"/>
        </w:rPr>
        <w:t>Uchwały z Zobowiązaniem</w:t>
      </w:r>
      <w:r w:rsidR="005B1776" w:rsidRPr="00A25BF9">
        <w:rPr>
          <w:rFonts w:ascii="Arial" w:hAnsi="Arial" w:cs="Arial"/>
          <w:color w:val="auto"/>
        </w:rPr>
        <w:t xml:space="preserve"> do</w:t>
      </w:r>
      <w:r w:rsidR="005B1776">
        <w:rPr>
          <w:rFonts w:ascii="Arial" w:hAnsi="Arial" w:cs="Arial"/>
          <w:color w:val="auto"/>
        </w:rPr>
        <w:t xml:space="preserve"> realizacji P</w:t>
      </w:r>
      <w:r w:rsidR="00B20487" w:rsidRPr="00634CF4">
        <w:rPr>
          <w:rFonts w:ascii="Arial" w:hAnsi="Arial" w:cs="Arial"/>
          <w:color w:val="auto"/>
        </w:rPr>
        <w:t>rojektu</w:t>
      </w:r>
      <w:r w:rsidR="005B1776">
        <w:rPr>
          <w:rFonts w:ascii="Arial" w:hAnsi="Arial" w:cs="Arial"/>
          <w:color w:val="auto"/>
        </w:rPr>
        <w:t xml:space="preserve"> Samorządu Województwa Wielkopolskiego</w:t>
      </w:r>
      <w:bookmarkEnd w:id="58"/>
    </w:p>
    <w:p w:rsidR="00B20487" w:rsidRDefault="00B20487" w:rsidP="00B20487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bookmarkStart w:id="59" w:name="_Toc423953749"/>
      <w:bookmarkEnd w:id="52"/>
      <w:bookmarkEnd w:id="53"/>
      <w:bookmarkEnd w:id="54"/>
      <w:r w:rsidRPr="00B140B3">
        <w:rPr>
          <w:rFonts w:ascii="Arial" w:hAnsi="Arial" w:cs="Arial"/>
          <w:color w:val="auto"/>
          <w:sz w:val="22"/>
          <w:szCs w:val="22"/>
        </w:rPr>
        <w:t>Udzielenie dofinansowania Wnioskodawc</w:t>
      </w:r>
      <w:r w:rsidR="00E44690">
        <w:rPr>
          <w:rFonts w:ascii="Arial" w:hAnsi="Arial" w:cs="Arial"/>
          <w:color w:val="auto"/>
          <w:sz w:val="22"/>
          <w:szCs w:val="22"/>
        </w:rPr>
        <w:t>y</w:t>
      </w:r>
      <w:r w:rsidRPr="00B140B3">
        <w:rPr>
          <w:rFonts w:ascii="Arial" w:hAnsi="Arial" w:cs="Arial"/>
          <w:color w:val="auto"/>
          <w:sz w:val="22"/>
          <w:szCs w:val="22"/>
        </w:rPr>
        <w:t>, który złoży</w:t>
      </w:r>
      <w:r w:rsidR="00E44690">
        <w:rPr>
          <w:rFonts w:ascii="Arial" w:hAnsi="Arial" w:cs="Arial"/>
          <w:color w:val="auto"/>
          <w:sz w:val="22"/>
          <w:szCs w:val="22"/>
        </w:rPr>
        <w:t>ł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w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niosek w ramach WRPO </w:t>
      </w:r>
      <w:r>
        <w:rPr>
          <w:rFonts w:ascii="Arial" w:hAnsi="Arial" w:cs="Arial"/>
          <w:color w:val="auto"/>
          <w:sz w:val="22"/>
          <w:szCs w:val="22"/>
        </w:rPr>
        <w:t>2014+ i </w:t>
      </w:r>
      <w:r w:rsidR="00980B50" w:rsidRPr="00A25BF9">
        <w:rPr>
          <w:rFonts w:ascii="Arial" w:hAnsi="Arial" w:cs="Arial"/>
          <w:color w:val="auto"/>
          <w:sz w:val="22"/>
          <w:szCs w:val="22"/>
        </w:rPr>
        <w:t>został ujęty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na liście rankingow</w:t>
      </w:r>
      <w:r>
        <w:rPr>
          <w:rFonts w:ascii="Arial" w:hAnsi="Arial" w:cs="Arial"/>
          <w:color w:val="auto"/>
          <w:sz w:val="22"/>
          <w:szCs w:val="22"/>
        </w:rPr>
        <w:t>ej, następuje na podstawie</w:t>
      </w:r>
      <w:r w:rsidR="00B9778C">
        <w:rPr>
          <w:rFonts w:ascii="Arial" w:hAnsi="Arial" w:cs="Arial"/>
          <w:color w:val="auto"/>
          <w:sz w:val="22"/>
          <w:szCs w:val="22"/>
        </w:rPr>
        <w:t xml:space="preserve"> podjętej Uchwały z</w:t>
      </w:r>
      <w:r>
        <w:rPr>
          <w:rFonts w:ascii="Arial" w:hAnsi="Arial" w:cs="Arial"/>
          <w:color w:val="auto"/>
          <w:sz w:val="22"/>
          <w:szCs w:val="22"/>
        </w:rPr>
        <w:t xml:space="preserve"> Zobowiązani</w:t>
      </w:r>
      <w:r w:rsidR="00B9778C">
        <w:rPr>
          <w:rFonts w:ascii="Arial" w:hAnsi="Arial" w:cs="Arial"/>
          <w:color w:val="auto"/>
          <w:sz w:val="22"/>
          <w:szCs w:val="22"/>
        </w:rPr>
        <w:t>em do realizacji Projektu Samorządu Województwa Wielkopolskiego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B20487" w:rsidRDefault="00B20487" w:rsidP="00B20487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Do</w:t>
      </w:r>
      <w:r w:rsidR="00980B50">
        <w:rPr>
          <w:rFonts w:ascii="Arial" w:hAnsi="Arial" w:cs="Arial"/>
          <w:b/>
          <w:color w:val="auto"/>
          <w:sz w:val="22"/>
          <w:szCs w:val="22"/>
        </w:rPr>
        <w:t xml:space="preserve"> momentu pod</w:t>
      </w:r>
      <w:r w:rsidR="00B9778C">
        <w:rPr>
          <w:rFonts w:ascii="Arial" w:hAnsi="Arial" w:cs="Arial"/>
          <w:b/>
          <w:color w:val="auto"/>
          <w:sz w:val="22"/>
          <w:szCs w:val="22"/>
        </w:rPr>
        <w:t>jęcia</w:t>
      </w:r>
      <w:r w:rsidR="00980B50">
        <w:rPr>
          <w:rFonts w:ascii="Arial" w:hAnsi="Arial" w:cs="Arial"/>
          <w:b/>
          <w:color w:val="auto"/>
          <w:sz w:val="22"/>
          <w:szCs w:val="22"/>
        </w:rPr>
        <w:t xml:space="preserve"> Uchwały z Zobowiązaniem</w:t>
      </w:r>
      <w:r w:rsidRPr="00B140B3">
        <w:rPr>
          <w:rFonts w:ascii="Arial" w:hAnsi="Arial" w:cs="Arial"/>
          <w:b/>
          <w:color w:val="auto"/>
          <w:sz w:val="22"/>
          <w:szCs w:val="22"/>
        </w:rPr>
        <w:t xml:space="preserve"> Wnioskodawca jest zobowiązany dysponować wszelkimi załącznikami koniecznymi do</w:t>
      </w:r>
      <w:r>
        <w:rPr>
          <w:rFonts w:ascii="Arial" w:hAnsi="Arial" w:cs="Arial"/>
          <w:b/>
          <w:color w:val="auto"/>
          <w:sz w:val="22"/>
          <w:szCs w:val="22"/>
        </w:rPr>
        <w:t> pod</w:t>
      </w:r>
      <w:r w:rsidR="00B9778C">
        <w:rPr>
          <w:rFonts w:ascii="Arial" w:hAnsi="Arial" w:cs="Arial"/>
          <w:b/>
          <w:color w:val="auto"/>
          <w:sz w:val="22"/>
          <w:szCs w:val="22"/>
        </w:rPr>
        <w:t>jęcia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697AB3">
        <w:rPr>
          <w:rFonts w:ascii="Arial" w:hAnsi="Arial" w:cs="Arial"/>
          <w:b/>
          <w:color w:val="auto"/>
          <w:sz w:val="22"/>
          <w:szCs w:val="22"/>
        </w:rPr>
        <w:t>Zobowiązania</w:t>
      </w:r>
      <w:r>
        <w:rPr>
          <w:rFonts w:ascii="Arial" w:hAnsi="Arial" w:cs="Arial"/>
          <w:b/>
          <w:color w:val="auto"/>
          <w:sz w:val="22"/>
          <w:szCs w:val="22"/>
        </w:rPr>
        <w:t xml:space="preserve">, które składa </w:t>
      </w:r>
      <w:r w:rsidR="00B9778C">
        <w:rPr>
          <w:rFonts w:ascii="Arial" w:hAnsi="Arial" w:cs="Arial"/>
          <w:b/>
          <w:color w:val="auto"/>
          <w:sz w:val="22"/>
          <w:szCs w:val="22"/>
        </w:rPr>
        <w:br/>
      </w:r>
      <w:r w:rsidRPr="00B140B3">
        <w:rPr>
          <w:rFonts w:ascii="Arial" w:hAnsi="Arial" w:cs="Arial"/>
          <w:b/>
          <w:color w:val="auto"/>
          <w:sz w:val="22"/>
          <w:szCs w:val="22"/>
        </w:rPr>
        <w:t>w odpowiedzi na</w:t>
      </w:r>
      <w:r>
        <w:rPr>
          <w:rFonts w:ascii="Arial" w:hAnsi="Arial" w:cs="Arial"/>
          <w:b/>
          <w:color w:val="auto"/>
          <w:sz w:val="22"/>
          <w:szCs w:val="22"/>
        </w:rPr>
        <w:t xml:space="preserve"> pismo wymienione w części </w:t>
      </w:r>
      <w:r w:rsidRPr="00B140B3">
        <w:rPr>
          <w:rFonts w:ascii="Arial" w:hAnsi="Arial" w:cs="Arial"/>
          <w:b/>
          <w:color w:val="auto"/>
          <w:sz w:val="22"/>
          <w:szCs w:val="22"/>
        </w:rPr>
        <w:t xml:space="preserve">V A, </w:t>
      </w:r>
      <w:r>
        <w:rPr>
          <w:rFonts w:ascii="Arial" w:hAnsi="Arial" w:cs="Arial"/>
          <w:b/>
          <w:color w:val="auto"/>
          <w:sz w:val="22"/>
          <w:szCs w:val="22"/>
        </w:rPr>
        <w:t>pkt.</w:t>
      </w:r>
      <w:r w:rsidRPr="00B140B3">
        <w:rPr>
          <w:rFonts w:ascii="Arial" w:hAnsi="Arial" w:cs="Arial"/>
          <w:b/>
          <w:color w:val="auto"/>
          <w:sz w:val="22"/>
          <w:szCs w:val="22"/>
        </w:rPr>
        <w:t xml:space="preserve"> 2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20487" w:rsidRPr="00021585" w:rsidRDefault="00B20487" w:rsidP="000C690E">
      <w:pPr>
        <w:pStyle w:val="Nagwek3"/>
        <w:numPr>
          <w:ilvl w:val="0"/>
          <w:numId w:val="32"/>
        </w:numPr>
        <w:spacing w:after="240"/>
        <w:ind w:left="426" w:hanging="426"/>
        <w:rPr>
          <w:rFonts w:ascii="Arial" w:hAnsi="Arial" w:cs="Arial"/>
        </w:rPr>
      </w:pPr>
      <w:bookmarkStart w:id="60" w:name="_Toc431375889"/>
      <w:bookmarkStart w:id="61" w:name="_Toc433721695"/>
      <w:bookmarkStart w:id="62" w:name="_Toc235348927"/>
      <w:r>
        <w:rPr>
          <w:rFonts w:ascii="Arial" w:hAnsi="Arial" w:cs="Arial"/>
        </w:rPr>
        <w:t>Złożenie załączników.</w:t>
      </w:r>
      <w:bookmarkEnd w:id="60"/>
      <w:bookmarkEnd w:id="61"/>
      <w:r>
        <w:rPr>
          <w:rFonts w:ascii="Arial" w:hAnsi="Arial" w:cs="Arial"/>
        </w:rPr>
        <w:t xml:space="preserve">  </w:t>
      </w:r>
    </w:p>
    <w:p w:rsidR="00B20487" w:rsidRPr="00B140B3" w:rsidRDefault="00B9778C" w:rsidP="00B20487">
      <w:pPr>
        <w:numPr>
          <w:ilvl w:val="0"/>
          <w:numId w:val="13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Uchwała z </w:t>
      </w:r>
      <w:r w:rsidR="00B20487">
        <w:rPr>
          <w:rFonts w:ascii="Arial" w:hAnsi="Arial" w:cs="Arial"/>
          <w:color w:val="auto"/>
          <w:sz w:val="22"/>
          <w:szCs w:val="22"/>
        </w:rPr>
        <w:t>Zobowiązanie</w:t>
      </w:r>
      <w:r>
        <w:rPr>
          <w:rFonts w:ascii="Arial" w:hAnsi="Arial" w:cs="Arial"/>
          <w:color w:val="auto"/>
          <w:sz w:val="22"/>
          <w:szCs w:val="22"/>
        </w:rPr>
        <w:t>m</w:t>
      </w:r>
      <w:r w:rsidR="00B20487">
        <w:rPr>
          <w:rFonts w:ascii="Arial" w:hAnsi="Arial" w:cs="Arial"/>
          <w:color w:val="auto"/>
          <w:sz w:val="22"/>
          <w:szCs w:val="22"/>
        </w:rPr>
        <w:t xml:space="preserve"> </w:t>
      </w:r>
      <w:r w:rsidR="005B1776">
        <w:rPr>
          <w:rFonts w:ascii="Arial" w:hAnsi="Arial" w:cs="Arial"/>
          <w:color w:val="auto"/>
          <w:sz w:val="22"/>
          <w:szCs w:val="22"/>
        </w:rPr>
        <w:t>może zostać pod</w:t>
      </w:r>
      <w:r>
        <w:rPr>
          <w:rFonts w:ascii="Arial" w:hAnsi="Arial" w:cs="Arial"/>
          <w:color w:val="auto"/>
          <w:sz w:val="22"/>
          <w:szCs w:val="22"/>
        </w:rPr>
        <w:t>jęta</w:t>
      </w:r>
      <w:r w:rsidR="00B20487" w:rsidRPr="00B140B3">
        <w:rPr>
          <w:rFonts w:ascii="Arial" w:hAnsi="Arial" w:cs="Arial"/>
          <w:color w:val="auto"/>
          <w:sz w:val="22"/>
          <w:szCs w:val="22"/>
        </w:rPr>
        <w:t xml:space="preserve"> jeżeli:</w:t>
      </w:r>
    </w:p>
    <w:p w:rsidR="00B20487" w:rsidRPr="00B140B3" w:rsidRDefault="00B20487" w:rsidP="006D10A4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360" w:lineRule="auto"/>
        <w:ind w:left="426" w:firstLine="0"/>
        <w:jc w:val="both"/>
        <w:rPr>
          <w:rFonts w:ascii="Arial" w:hAnsi="Arial" w:cs="Arial"/>
        </w:rPr>
      </w:pPr>
      <w:r w:rsidRPr="00B140B3">
        <w:rPr>
          <w:rFonts w:ascii="Arial" w:hAnsi="Arial" w:cs="Arial"/>
        </w:rPr>
        <w:t>została podjęta uchwała w sprawie wyboru projek</w:t>
      </w:r>
      <w:r>
        <w:rPr>
          <w:rFonts w:ascii="Arial" w:hAnsi="Arial" w:cs="Arial"/>
        </w:rPr>
        <w:t>tów do dofinansowania przez ZWW;</w:t>
      </w:r>
    </w:p>
    <w:p w:rsidR="00B20487" w:rsidRPr="00B9778C" w:rsidRDefault="00B20487" w:rsidP="00B00887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360" w:lineRule="auto"/>
        <w:ind w:left="567" w:hanging="142"/>
        <w:jc w:val="both"/>
        <w:rPr>
          <w:rFonts w:ascii="Arial" w:hAnsi="Arial" w:cs="Arial"/>
        </w:rPr>
      </w:pPr>
      <w:r w:rsidRPr="00B9778C">
        <w:rPr>
          <w:rFonts w:ascii="Arial" w:hAnsi="Arial" w:cs="Arial"/>
        </w:rPr>
        <w:t>weryfikacja formalna i prawna załączników do</w:t>
      </w:r>
      <w:r w:rsidR="00B9778C" w:rsidRPr="00B9778C">
        <w:rPr>
          <w:rFonts w:ascii="Arial" w:hAnsi="Arial" w:cs="Arial"/>
        </w:rPr>
        <w:t xml:space="preserve"> uchwały z</w:t>
      </w:r>
      <w:r w:rsidRPr="00B9778C">
        <w:rPr>
          <w:rFonts w:ascii="Arial" w:hAnsi="Arial" w:cs="Arial"/>
        </w:rPr>
        <w:t xml:space="preserve"> </w:t>
      </w:r>
      <w:r w:rsidR="00B9778C" w:rsidRPr="00B9778C">
        <w:rPr>
          <w:rFonts w:ascii="Arial" w:hAnsi="Arial" w:cs="Arial"/>
        </w:rPr>
        <w:t>Zobowiązaniem</w:t>
      </w:r>
      <w:r w:rsidRPr="00B9778C">
        <w:rPr>
          <w:rFonts w:ascii="Arial" w:hAnsi="Arial" w:cs="Arial"/>
        </w:rPr>
        <w:t xml:space="preserve"> zakończona jest </w:t>
      </w:r>
      <w:r w:rsidR="00B9778C">
        <w:rPr>
          <w:rFonts w:ascii="Arial" w:hAnsi="Arial" w:cs="Arial"/>
        </w:rPr>
        <w:t xml:space="preserve">   </w:t>
      </w:r>
      <w:r w:rsidRPr="00B9778C">
        <w:rPr>
          <w:rFonts w:ascii="Arial" w:hAnsi="Arial" w:cs="Arial"/>
        </w:rPr>
        <w:t>wynikiem pozytywnym;</w:t>
      </w:r>
    </w:p>
    <w:p w:rsidR="00B20487" w:rsidRDefault="00B20487" w:rsidP="00681E1D">
      <w:pPr>
        <w:pStyle w:val="Akapitzlist"/>
        <w:widowControl w:val="0"/>
        <w:numPr>
          <w:ilvl w:val="0"/>
          <w:numId w:val="11"/>
        </w:numPr>
        <w:tabs>
          <w:tab w:val="left" w:pos="709"/>
        </w:tabs>
        <w:suppressAutoHyphens/>
        <w:spacing w:after="0" w:line="360" w:lineRule="auto"/>
        <w:ind w:left="426" w:hanging="142"/>
        <w:jc w:val="both"/>
        <w:rPr>
          <w:rFonts w:ascii="Arial" w:hAnsi="Arial" w:cs="Arial"/>
        </w:rPr>
      </w:pPr>
      <w:r w:rsidRPr="00B140B3">
        <w:rPr>
          <w:rFonts w:ascii="Arial" w:hAnsi="Arial" w:cs="Arial"/>
        </w:rPr>
        <w:t>pod</w:t>
      </w:r>
      <w:r w:rsidR="00B9778C">
        <w:rPr>
          <w:rFonts w:ascii="Arial" w:hAnsi="Arial" w:cs="Arial"/>
        </w:rPr>
        <w:t>jęcie uchwały z</w:t>
      </w:r>
      <w:r w:rsidRPr="00B140B3">
        <w:rPr>
          <w:rFonts w:ascii="Arial" w:hAnsi="Arial" w:cs="Arial"/>
        </w:rPr>
        <w:t xml:space="preserve"> </w:t>
      </w:r>
      <w:r w:rsidR="00B9778C">
        <w:rPr>
          <w:rFonts w:ascii="Arial" w:hAnsi="Arial" w:cs="Arial"/>
        </w:rPr>
        <w:t>Zobowiązaniem</w:t>
      </w:r>
      <w:r w:rsidRPr="00B140B3">
        <w:rPr>
          <w:rFonts w:ascii="Arial" w:hAnsi="Arial" w:cs="Arial"/>
        </w:rPr>
        <w:t xml:space="preserve"> nie spowoduje przekrocze</w:t>
      </w:r>
      <w:r>
        <w:rPr>
          <w:rFonts w:ascii="Arial" w:hAnsi="Arial" w:cs="Arial"/>
        </w:rPr>
        <w:t>nia limitu dostępnej alokacji;</w:t>
      </w:r>
    </w:p>
    <w:p w:rsidR="00B20487" w:rsidRPr="00B140B3" w:rsidRDefault="00B20487" w:rsidP="00B20487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B140B3">
        <w:rPr>
          <w:rFonts w:ascii="Arial" w:hAnsi="Arial" w:cs="Arial"/>
        </w:rPr>
        <w:t xml:space="preserve">Wnioskodawca wzywany jest </w:t>
      </w:r>
      <w:r>
        <w:rPr>
          <w:rFonts w:ascii="Arial" w:hAnsi="Arial" w:cs="Arial"/>
        </w:rPr>
        <w:t>(pismo za potwierdzeniem odbioru oraz e-mail)</w:t>
      </w:r>
      <w:r w:rsidRPr="00B140B3">
        <w:rPr>
          <w:rFonts w:ascii="Arial" w:hAnsi="Arial" w:cs="Arial"/>
        </w:rPr>
        <w:t xml:space="preserve"> do przesłania </w:t>
      </w:r>
      <w:r>
        <w:rPr>
          <w:rFonts w:ascii="Arial" w:hAnsi="Arial" w:cs="Arial"/>
        </w:rPr>
        <w:t xml:space="preserve">    </w:t>
      </w:r>
      <w:r w:rsidR="00740DD9">
        <w:rPr>
          <w:rFonts w:ascii="Arial" w:hAnsi="Arial" w:cs="Arial"/>
        </w:rPr>
        <w:br/>
      </w:r>
      <w:r w:rsidRPr="00B140B3">
        <w:rPr>
          <w:rFonts w:ascii="Arial" w:hAnsi="Arial" w:cs="Arial"/>
        </w:rPr>
        <w:t xml:space="preserve">w terminie </w:t>
      </w:r>
      <w:r w:rsidRPr="00B140B3">
        <w:rPr>
          <w:rFonts w:ascii="Arial" w:hAnsi="Arial" w:cs="Arial"/>
          <w:b/>
        </w:rPr>
        <w:t>10 dni roboczych</w:t>
      </w:r>
      <w:r w:rsidR="004C109E">
        <w:rPr>
          <w:rFonts w:ascii="Arial" w:hAnsi="Arial" w:cs="Arial"/>
        </w:rPr>
        <w:t xml:space="preserve"> – </w:t>
      </w:r>
      <w:r w:rsidRPr="00B140B3">
        <w:rPr>
          <w:rFonts w:ascii="Arial" w:hAnsi="Arial" w:cs="Arial"/>
        </w:rPr>
        <w:t>licząc od daty otrzymani</w:t>
      </w:r>
      <w:r w:rsidR="00740DD9">
        <w:rPr>
          <w:rFonts w:ascii="Arial" w:hAnsi="Arial" w:cs="Arial"/>
        </w:rPr>
        <w:t xml:space="preserve">a informacji o wyborze projektu </w:t>
      </w:r>
      <w:r w:rsidR="00740DD9">
        <w:rPr>
          <w:rFonts w:ascii="Arial" w:hAnsi="Arial" w:cs="Arial"/>
        </w:rPr>
        <w:br/>
      </w:r>
      <w:r w:rsidRPr="00B140B3">
        <w:rPr>
          <w:rFonts w:ascii="Arial" w:hAnsi="Arial" w:cs="Arial"/>
        </w:rPr>
        <w:t>do dofinansowania – danych i dokumentów (załączników) niezbęd</w:t>
      </w:r>
      <w:r w:rsidR="008A3F6D">
        <w:rPr>
          <w:rFonts w:ascii="Arial" w:hAnsi="Arial" w:cs="Arial"/>
        </w:rPr>
        <w:t>nych do sporządzenia Zobowiązania</w:t>
      </w:r>
      <w:r w:rsidRPr="00B140B3">
        <w:rPr>
          <w:rFonts w:ascii="Arial" w:hAnsi="Arial" w:cs="Arial"/>
        </w:rPr>
        <w:t>:</w:t>
      </w:r>
      <w:bookmarkEnd w:id="62"/>
    </w:p>
    <w:p w:rsidR="008A3F6D" w:rsidRPr="008A3F6D" w:rsidRDefault="008A3F6D" w:rsidP="008A3F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Arial" w:hAnsi="Arial" w:cs="Arial"/>
        </w:rPr>
      </w:pPr>
      <w:r w:rsidRPr="008A3F6D">
        <w:rPr>
          <w:rFonts w:ascii="Arial" w:hAnsi="Arial" w:cs="Arial"/>
        </w:rPr>
        <w:lastRenderedPageBreak/>
        <w:t>określenie osób, które reprezentują Beneficjenta wraz z podaniem źródła ich umocowania (kopia dokumentu potwierdzającego umocowanie przedstawiciela Beneficjenta do działania w jego imieniu i na jego rzecz, pełnomocnictwo/upoważnienie, akt powołania/mianowania, inny)</w:t>
      </w:r>
      <w:r w:rsidR="0077248A">
        <w:rPr>
          <w:rFonts w:ascii="Arial" w:hAnsi="Arial" w:cs="Arial"/>
        </w:rPr>
        <w:t>,</w:t>
      </w:r>
    </w:p>
    <w:p w:rsidR="008A3F6D" w:rsidRPr="002811A2" w:rsidRDefault="008A3F6D" w:rsidP="008A3F6D">
      <w:pPr>
        <w:widowControl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11A2">
        <w:rPr>
          <w:rFonts w:ascii="Arial" w:hAnsi="Arial" w:cs="Arial"/>
          <w:bCs/>
          <w:sz w:val="22"/>
          <w:szCs w:val="22"/>
        </w:rPr>
        <w:t xml:space="preserve">kopii umowy rachunku bankowego przeznaczonego do obsługi projektu dla przekazywania dofinansowania </w:t>
      </w:r>
      <w:r w:rsidRPr="002811A2">
        <w:rPr>
          <w:rFonts w:ascii="Arial" w:hAnsi="Arial" w:cs="Arial"/>
          <w:bCs/>
          <w:sz w:val="22"/>
          <w:szCs w:val="22"/>
          <w:u w:val="single"/>
        </w:rPr>
        <w:t>w formie zaliczki</w:t>
      </w:r>
      <w:r w:rsidRPr="002811A2">
        <w:rPr>
          <w:rFonts w:ascii="Arial" w:hAnsi="Arial" w:cs="Arial"/>
          <w:bCs/>
          <w:sz w:val="22"/>
          <w:szCs w:val="22"/>
        </w:rPr>
        <w:t xml:space="preserve"> (rachunek bankowy musi być rachunkiem wyodrębnionym, przeznaczonym do obsługi wyłącznie tego projektu; może to być subkonto lub rachunek pomocniczy w ramach istniejącego już konta – wówczas należy dostarczyć zarówno kopię umowy rachunku bankowego jak i kopię świadczącą o utworzeniu subkonta/rachunku pomocniczego)</w:t>
      </w:r>
      <w:r w:rsidRPr="002811A2">
        <w:rPr>
          <w:rFonts w:ascii="Arial" w:hAnsi="Arial" w:cs="Arial"/>
          <w:sz w:val="22"/>
          <w:szCs w:val="22"/>
        </w:rPr>
        <w:t xml:space="preserve"> wraz z </w:t>
      </w:r>
      <w:r w:rsidRPr="002811A2">
        <w:rPr>
          <w:rFonts w:ascii="Arial" w:hAnsi="Arial" w:cs="Arial"/>
          <w:sz w:val="22"/>
          <w:szCs w:val="22"/>
          <w:u w:val="single"/>
        </w:rPr>
        <w:t>oświadczeniem o rachunku bankowym</w:t>
      </w:r>
      <w:r w:rsidRPr="002811A2">
        <w:rPr>
          <w:rFonts w:ascii="Arial" w:hAnsi="Arial" w:cs="Arial"/>
          <w:sz w:val="22"/>
          <w:szCs w:val="22"/>
        </w:rPr>
        <w:t xml:space="preserve"> przeznaczonym wyłącznie </w:t>
      </w:r>
      <w:r w:rsidR="00740DD9">
        <w:rPr>
          <w:rFonts w:ascii="Arial" w:hAnsi="Arial" w:cs="Arial"/>
          <w:sz w:val="22"/>
          <w:szCs w:val="22"/>
        </w:rPr>
        <w:br/>
      </w:r>
      <w:r w:rsidRPr="002811A2">
        <w:rPr>
          <w:rFonts w:ascii="Arial" w:hAnsi="Arial" w:cs="Arial"/>
          <w:sz w:val="22"/>
          <w:szCs w:val="22"/>
        </w:rPr>
        <w:t>do obsługi projektu</w:t>
      </w:r>
      <w:r w:rsidR="0077248A">
        <w:rPr>
          <w:rFonts w:ascii="Arial" w:hAnsi="Arial" w:cs="Arial"/>
          <w:sz w:val="22"/>
          <w:szCs w:val="22"/>
        </w:rPr>
        <w:t>,</w:t>
      </w:r>
    </w:p>
    <w:p w:rsidR="008A3F6D" w:rsidRPr="002811A2" w:rsidRDefault="008A3F6D" w:rsidP="008A3F6D">
      <w:pPr>
        <w:widowControl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811A2">
        <w:rPr>
          <w:rFonts w:ascii="Arial" w:hAnsi="Arial" w:cs="Arial"/>
          <w:bCs/>
          <w:sz w:val="22"/>
          <w:szCs w:val="22"/>
        </w:rPr>
        <w:t xml:space="preserve">kopii umowy rachunku bankowego przeznaczonego do obsługi projektu dla przekazywania dofinansowania </w:t>
      </w:r>
      <w:r w:rsidRPr="002811A2">
        <w:rPr>
          <w:rFonts w:ascii="Arial" w:hAnsi="Arial" w:cs="Arial"/>
          <w:bCs/>
          <w:sz w:val="22"/>
          <w:szCs w:val="22"/>
          <w:u w:val="single"/>
        </w:rPr>
        <w:t>w formie refundacji</w:t>
      </w:r>
      <w:r w:rsidRPr="002811A2">
        <w:rPr>
          <w:rFonts w:ascii="Arial" w:hAnsi="Arial" w:cs="Arial"/>
          <w:bCs/>
          <w:sz w:val="22"/>
          <w:szCs w:val="22"/>
        </w:rPr>
        <w:t xml:space="preserve"> (rachunek bankowy musi być rachunkiem wyodrębnionym, przeznaczonym do obsługi wyłącznie tego projektu; może to być subkonto lub rachunek pomocniczy w ramach istniejącego już konta – wówczas należy dostarczyć zarówno kopię umowy rachunku b</w:t>
      </w:r>
      <w:r>
        <w:rPr>
          <w:rFonts w:ascii="Arial" w:hAnsi="Arial" w:cs="Arial"/>
          <w:bCs/>
          <w:sz w:val="22"/>
          <w:szCs w:val="22"/>
        </w:rPr>
        <w:t xml:space="preserve">ankowego jak i kopię świadczącą </w:t>
      </w:r>
      <w:r w:rsidRPr="002811A2">
        <w:rPr>
          <w:rFonts w:ascii="Arial" w:hAnsi="Arial" w:cs="Arial"/>
          <w:bCs/>
          <w:sz w:val="22"/>
          <w:szCs w:val="22"/>
        </w:rPr>
        <w:t>o utworzeniu subkonta/rachunku pomocniczego)</w:t>
      </w:r>
      <w:r w:rsidRPr="002811A2">
        <w:rPr>
          <w:rFonts w:ascii="Arial" w:hAnsi="Arial" w:cs="Arial"/>
          <w:sz w:val="22"/>
          <w:szCs w:val="22"/>
        </w:rPr>
        <w:t xml:space="preserve"> wraz z </w:t>
      </w:r>
      <w:r w:rsidRPr="002811A2">
        <w:rPr>
          <w:rFonts w:ascii="Arial" w:hAnsi="Arial" w:cs="Arial"/>
          <w:sz w:val="22"/>
          <w:szCs w:val="22"/>
          <w:u w:val="single"/>
        </w:rPr>
        <w:t>oświadczeniem o rachunku bankowym</w:t>
      </w:r>
      <w:r w:rsidRPr="002811A2">
        <w:rPr>
          <w:rFonts w:ascii="Arial" w:hAnsi="Arial" w:cs="Arial"/>
          <w:sz w:val="22"/>
          <w:szCs w:val="22"/>
        </w:rPr>
        <w:t xml:space="preserve"> przeznaczonym wyłącznie do obsługi projektu</w:t>
      </w:r>
      <w:bookmarkStart w:id="63" w:name="_GoBack"/>
      <w:bookmarkEnd w:id="63"/>
      <w:r w:rsidR="0077248A">
        <w:rPr>
          <w:rFonts w:ascii="Arial" w:hAnsi="Arial" w:cs="Arial"/>
          <w:bCs/>
          <w:sz w:val="22"/>
          <w:szCs w:val="22"/>
        </w:rPr>
        <w:t>,</w:t>
      </w:r>
    </w:p>
    <w:p w:rsidR="008A3F6D" w:rsidRDefault="008A3F6D" w:rsidP="008A3F6D">
      <w:pPr>
        <w:widowControl/>
        <w:numPr>
          <w:ilvl w:val="0"/>
          <w:numId w:val="1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11A2">
        <w:rPr>
          <w:rFonts w:ascii="Arial" w:hAnsi="Arial" w:cs="Arial"/>
          <w:sz w:val="22"/>
          <w:szCs w:val="22"/>
        </w:rPr>
        <w:t xml:space="preserve">oświadczeń: </w:t>
      </w:r>
    </w:p>
    <w:p w:rsidR="001E199D" w:rsidRDefault="004C109E" w:rsidP="001E199D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 xml:space="preserve">o </w:t>
      </w:r>
      <w:r w:rsidR="008A3F6D" w:rsidRPr="001E199D">
        <w:rPr>
          <w:rFonts w:ascii="Arial" w:hAnsi="Arial" w:cs="Arial"/>
        </w:rPr>
        <w:t xml:space="preserve">realizowaniu/nierealizowaniu innych projektów finansowanych z funduszy strukturalnych Unii Europejskiej, Funduszu Spójności, </w:t>
      </w:r>
      <w:r w:rsidR="00980B50" w:rsidRPr="001E199D">
        <w:rPr>
          <w:rFonts w:ascii="Arial" w:hAnsi="Arial" w:cs="Arial"/>
        </w:rPr>
        <w:t xml:space="preserve">lub innych zwrotnych i bezzwrotnych funduszy </w:t>
      </w:r>
      <w:r w:rsidR="00740DD9" w:rsidRPr="001E199D">
        <w:rPr>
          <w:rFonts w:ascii="Arial" w:hAnsi="Arial" w:cs="Arial"/>
        </w:rPr>
        <w:br/>
      </w:r>
      <w:r w:rsidR="00980B50" w:rsidRPr="001E199D">
        <w:rPr>
          <w:rFonts w:ascii="Arial" w:hAnsi="Arial" w:cs="Arial"/>
        </w:rPr>
        <w:t xml:space="preserve">lub programów Unii Europejskiej, a także innych źródeł finansowania krajowego </w:t>
      </w:r>
      <w:r w:rsidR="00740DD9" w:rsidRPr="001E199D">
        <w:rPr>
          <w:rFonts w:ascii="Arial" w:hAnsi="Arial" w:cs="Arial"/>
        </w:rPr>
        <w:br/>
      </w:r>
      <w:r w:rsidR="00980B50" w:rsidRPr="001E199D">
        <w:rPr>
          <w:rFonts w:ascii="Arial" w:hAnsi="Arial" w:cs="Arial"/>
        </w:rPr>
        <w:t xml:space="preserve">i zagranicznego </w:t>
      </w:r>
      <w:r w:rsidR="00980B50" w:rsidRPr="001E199D">
        <w:rPr>
          <w:rFonts w:ascii="Arial" w:hAnsi="Arial" w:cs="Arial"/>
          <w:strike/>
        </w:rPr>
        <w:t xml:space="preserve"> </w:t>
      </w:r>
      <w:r w:rsidR="00740DD9" w:rsidRPr="001E199D">
        <w:rPr>
          <w:rFonts w:ascii="Arial" w:hAnsi="Arial" w:cs="Arial"/>
        </w:rPr>
        <w:t xml:space="preserve"> </w:t>
      </w:r>
      <w:r w:rsidR="008A3F6D" w:rsidRPr="001E199D">
        <w:rPr>
          <w:rFonts w:ascii="Arial" w:hAnsi="Arial" w:cs="Arial"/>
        </w:rPr>
        <w:t>(w przypadku realizowania innych projektów prosimy o podanie nazwy programu, tytułu projektu, całkowitej wartości projektu, wartości dofinansowania, okresu realizacji);</w:t>
      </w:r>
    </w:p>
    <w:p w:rsidR="001E199D" w:rsidRDefault="008A3F6D" w:rsidP="001E199D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>o nienakładaniu się finansowania przyznawanego z funduszy strukturalnych Unii Europejskiej, Funduszu Spójności,</w:t>
      </w:r>
      <w:r w:rsidR="00EB3200" w:rsidRPr="001E199D">
        <w:rPr>
          <w:rFonts w:ascii="Arial" w:hAnsi="Arial" w:cs="Arial"/>
        </w:rPr>
        <w:t xml:space="preserve"> innych zwrotnych i bezzwrotnych funduszy </w:t>
      </w:r>
      <w:r w:rsidR="00740DD9" w:rsidRPr="001E199D">
        <w:rPr>
          <w:rFonts w:ascii="Arial" w:hAnsi="Arial" w:cs="Arial"/>
        </w:rPr>
        <w:br/>
      </w:r>
      <w:r w:rsidR="00EB3200" w:rsidRPr="001E199D">
        <w:rPr>
          <w:rFonts w:ascii="Arial" w:hAnsi="Arial" w:cs="Arial"/>
        </w:rPr>
        <w:t xml:space="preserve">lub programów Unii Europejskiej, a także innych źródeł finansowania krajowego </w:t>
      </w:r>
      <w:r w:rsidR="00740DD9" w:rsidRPr="001E199D">
        <w:rPr>
          <w:rFonts w:ascii="Arial" w:hAnsi="Arial" w:cs="Arial"/>
        </w:rPr>
        <w:br/>
      </w:r>
      <w:r w:rsidR="00EB3200" w:rsidRPr="001E199D">
        <w:rPr>
          <w:rFonts w:ascii="Arial" w:hAnsi="Arial" w:cs="Arial"/>
        </w:rPr>
        <w:t>i zagranicznego;</w:t>
      </w:r>
      <w:r w:rsidRPr="001E199D">
        <w:rPr>
          <w:rFonts w:ascii="Arial" w:hAnsi="Arial" w:cs="Arial"/>
        </w:rPr>
        <w:t xml:space="preserve"> </w:t>
      </w:r>
    </w:p>
    <w:p w:rsidR="008477AB" w:rsidRPr="001E199D" w:rsidRDefault="008A3F6D" w:rsidP="001E199D">
      <w:pPr>
        <w:pStyle w:val="Akapitzlist"/>
        <w:numPr>
          <w:ilvl w:val="0"/>
          <w:numId w:val="45"/>
        </w:numPr>
        <w:spacing w:after="120"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 xml:space="preserve">o </w:t>
      </w:r>
      <w:r w:rsidR="00EB3200" w:rsidRPr="001E199D">
        <w:rPr>
          <w:rFonts w:ascii="Arial" w:hAnsi="Arial" w:cs="Arial"/>
        </w:rPr>
        <w:t xml:space="preserve">kwalifikowalności podatku VAT; </w:t>
      </w:r>
    </w:p>
    <w:p w:rsidR="008A3F6D" w:rsidRPr="008477AB" w:rsidRDefault="008A3F6D" w:rsidP="004A07B9">
      <w:pPr>
        <w:widowControl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</w:pPr>
      <w:r w:rsidRPr="008477AB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 xml:space="preserve">harmonogramu </w:t>
      </w:r>
      <w:r w:rsidR="008477AB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płatności</w:t>
      </w:r>
      <w:r w:rsidR="00EB3200" w:rsidRPr="008477AB">
        <w:rPr>
          <w:rFonts w:ascii="Arial" w:eastAsia="Times New Roman" w:hAnsi="Arial" w:cs="Arial"/>
          <w:color w:val="auto"/>
          <w:sz w:val="22"/>
          <w:szCs w:val="22"/>
          <w:lang w:eastAsia="pl-PL" w:bidi="ar-SA"/>
        </w:rPr>
        <w:t>;</w:t>
      </w:r>
    </w:p>
    <w:p w:rsidR="008A3F6D" w:rsidRDefault="008A3F6D" w:rsidP="008A3F6D">
      <w:pPr>
        <w:widowControl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B3200">
        <w:rPr>
          <w:rFonts w:ascii="Arial" w:hAnsi="Arial" w:cs="Arial"/>
          <w:sz w:val="22"/>
          <w:szCs w:val="22"/>
        </w:rPr>
        <w:t>karty wzorów podpisów i pieczęci</w:t>
      </w:r>
      <w:r w:rsidR="00EB3200" w:rsidRPr="00EB3200">
        <w:rPr>
          <w:rFonts w:ascii="Arial" w:hAnsi="Arial" w:cs="Arial"/>
          <w:sz w:val="22"/>
          <w:szCs w:val="22"/>
        </w:rPr>
        <w:t>;</w:t>
      </w:r>
    </w:p>
    <w:p w:rsidR="00EB3200" w:rsidRPr="0077248A" w:rsidRDefault="00EB3200" w:rsidP="008A3F6D">
      <w:pPr>
        <w:widowControl/>
        <w:numPr>
          <w:ilvl w:val="0"/>
          <w:numId w:val="12"/>
        </w:numPr>
        <w:suppressAutoHyphens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wskazania adresu do korespondencji.</w:t>
      </w:r>
    </w:p>
    <w:p w:rsidR="00B20487" w:rsidRPr="008A3F6D" w:rsidRDefault="00B20487" w:rsidP="0052309D">
      <w:pPr>
        <w:widowControl/>
        <w:suppressAutoHyphens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8A3F6D">
        <w:rPr>
          <w:rFonts w:ascii="Arial" w:hAnsi="Arial" w:cs="Arial"/>
          <w:b/>
          <w:bCs/>
          <w:color w:val="auto"/>
          <w:sz w:val="22"/>
          <w:szCs w:val="22"/>
        </w:rPr>
        <w:t xml:space="preserve">W uzasadnionych przypadkach termin na uzupełnienie dokumentów wymienionych w części V A, pkt. 2 może zostać wydłużony na wniosek Wnioskodawcy decyzją </w:t>
      </w:r>
      <w:r w:rsidRPr="008A3F6D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Dyrektora DWP. O zmianie terminu złożenia załączników powiadamia się Wnioskodawcę pisemnie</w:t>
      </w:r>
      <w:r w:rsidR="00740DD9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8A3F6D">
        <w:rPr>
          <w:rFonts w:ascii="Arial" w:hAnsi="Arial" w:cs="Arial"/>
          <w:b/>
          <w:bCs/>
          <w:color w:val="auto"/>
          <w:sz w:val="22"/>
          <w:szCs w:val="22"/>
        </w:rPr>
        <w:t xml:space="preserve">/e-mailem. </w:t>
      </w:r>
    </w:p>
    <w:p w:rsidR="00B20487" w:rsidRPr="00772760" w:rsidRDefault="00B20487" w:rsidP="00B20487">
      <w:pPr>
        <w:pStyle w:val="Zawartotabeli"/>
        <w:numPr>
          <w:ilvl w:val="0"/>
          <w:numId w:val="13"/>
        </w:numPr>
        <w:spacing w:after="0" w:line="360" w:lineRule="auto"/>
        <w:ind w:left="426" w:hanging="426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B140B3">
        <w:rPr>
          <w:rFonts w:ascii="Arial" w:hAnsi="Arial" w:cs="Arial"/>
          <w:bCs/>
          <w:color w:val="auto"/>
          <w:sz w:val="22"/>
          <w:szCs w:val="22"/>
        </w:rPr>
        <w:t>W przypadku stwierdzenia, w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wyniku</w:t>
      </w:r>
      <w:r w:rsidRPr="00B140B3">
        <w:rPr>
          <w:rFonts w:ascii="Arial" w:hAnsi="Arial" w:cs="Arial"/>
          <w:bCs/>
          <w:color w:val="auto"/>
          <w:sz w:val="22"/>
          <w:szCs w:val="22"/>
        </w:rPr>
        <w:t xml:space="preserve"> przeprowadzonej weryfikacji załączników, iż przekazane przez Wnioskodawcę dokumenty są niekompletne lub nieprawidłowe, Wnioskodawca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jest </w:t>
      </w:r>
      <w:r w:rsidRPr="00772760">
        <w:rPr>
          <w:rFonts w:ascii="Arial" w:hAnsi="Arial" w:cs="Arial"/>
          <w:bCs/>
          <w:color w:val="auto"/>
          <w:sz w:val="22"/>
          <w:szCs w:val="22"/>
        </w:rPr>
        <w:t xml:space="preserve">wzywany pisemnie do uzupełnienia braków w terminie </w:t>
      </w:r>
      <w:r w:rsidRPr="00772760">
        <w:rPr>
          <w:rFonts w:ascii="Arial" w:hAnsi="Arial" w:cs="Arial"/>
          <w:b/>
          <w:bCs/>
          <w:color w:val="auto"/>
          <w:sz w:val="22"/>
          <w:szCs w:val="22"/>
        </w:rPr>
        <w:t>10 dni roboczych</w:t>
      </w:r>
      <w:r w:rsidRPr="00772760">
        <w:rPr>
          <w:rFonts w:ascii="Arial" w:hAnsi="Arial" w:cs="Arial"/>
          <w:bCs/>
          <w:color w:val="auto"/>
          <w:sz w:val="22"/>
          <w:szCs w:val="22"/>
        </w:rPr>
        <w:t xml:space="preserve"> od dnia doręczenia. </w:t>
      </w:r>
    </w:p>
    <w:p w:rsidR="00B20487" w:rsidRPr="00772760" w:rsidRDefault="00B20487" w:rsidP="00B20487">
      <w:pPr>
        <w:pStyle w:val="Zawartotabeli"/>
        <w:numPr>
          <w:ilvl w:val="0"/>
          <w:numId w:val="13"/>
        </w:numPr>
        <w:spacing w:after="0" w:line="360" w:lineRule="auto"/>
        <w:ind w:left="425" w:hanging="425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72760">
        <w:rPr>
          <w:rFonts w:ascii="Arial" w:hAnsi="Arial" w:cs="Arial"/>
          <w:color w:val="auto"/>
          <w:sz w:val="22"/>
          <w:szCs w:val="22"/>
        </w:rPr>
        <w:t xml:space="preserve">Jeżeli w wyznaczonym terminie wymagane dokumenty/załączniki nie zostaną dostarczone, projekt może zostać usunięty z listy rankingowej, o czym Wnioskodawca jest pisemnie informowany. </w:t>
      </w:r>
    </w:p>
    <w:p w:rsidR="00B20487" w:rsidRPr="00B140B3" w:rsidRDefault="00B20487" w:rsidP="00B20487">
      <w:pPr>
        <w:pStyle w:val="Nagwek3"/>
        <w:spacing w:after="240"/>
        <w:rPr>
          <w:rFonts w:ascii="Arial" w:hAnsi="Arial" w:cs="Arial"/>
        </w:rPr>
      </w:pPr>
      <w:bookmarkStart w:id="64" w:name="_Toc431375890"/>
      <w:bookmarkStart w:id="65" w:name="_Toc433721696"/>
      <w:r w:rsidRPr="00B140B3">
        <w:rPr>
          <w:rFonts w:ascii="Arial" w:hAnsi="Arial" w:cs="Arial"/>
        </w:rPr>
        <w:t>B. Sporządzanie</w:t>
      </w:r>
      <w:r w:rsidR="00377BF5">
        <w:rPr>
          <w:rFonts w:ascii="Arial" w:hAnsi="Arial" w:cs="Arial"/>
        </w:rPr>
        <w:t xml:space="preserve"> Uchwały z</w:t>
      </w:r>
      <w:r w:rsidRPr="00B140B3">
        <w:rPr>
          <w:rFonts w:ascii="Arial" w:hAnsi="Arial" w:cs="Arial"/>
        </w:rPr>
        <w:t xml:space="preserve"> </w:t>
      </w:r>
      <w:bookmarkEnd w:id="64"/>
      <w:r w:rsidR="00377BF5">
        <w:rPr>
          <w:rFonts w:ascii="Arial" w:hAnsi="Arial" w:cs="Arial"/>
        </w:rPr>
        <w:t>Zobowiązaniem</w:t>
      </w:r>
      <w:r w:rsidR="008A3F6D">
        <w:rPr>
          <w:rFonts w:ascii="Arial" w:hAnsi="Arial" w:cs="Arial"/>
        </w:rPr>
        <w:t>.</w:t>
      </w:r>
      <w:bookmarkEnd w:id="65"/>
    </w:p>
    <w:p w:rsidR="00B20487" w:rsidRPr="00B140B3" w:rsidRDefault="00B20487" w:rsidP="00F503D6">
      <w:pPr>
        <w:pStyle w:val="Zawartotabeli"/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1</w:t>
      </w:r>
      <w:r w:rsidR="002874CC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ab/>
      </w:r>
      <w:r w:rsidR="00377BF5">
        <w:rPr>
          <w:rFonts w:ascii="Arial" w:hAnsi="Arial" w:cs="Arial"/>
          <w:color w:val="auto"/>
          <w:sz w:val="22"/>
          <w:szCs w:val="22"/>
        </w:rPr>
        <w:t xml:space="preserve">Uchwała z </w:t>
      </w:r>
      <w:r w:rsidR="008A3F6D">
        <w:rPr>
          <w:rFonts w:ascii="Arial" w:hAnsi="Arial" w:cs="Arial"/>
          <w:color w:val="auto"/>
          <w:sz w:val="22"/>
          <w:szCs w:val="22"/>
        </w:rPr>
        <w:t>Zobowiązanie</w:t>
      </w:r>
      <w:r w:rsidR="00377BF5">
        <w:rPr>
          <w:rFonts w:ascii="Arial" w:hAnsi="Arial" w:cs="Arial"/>
          <w:color w:val="auto"/>
          <w:sz w:val="22"/>
          <w:szCs w:val="22"/>
        </w:rPr>
        <w:t>m</w:t>
      </w:r>
      <w:r w:rsidR="008A3F6D">
        <w:rPr>
          <w:rFonts w:ascii="Arial" w:hAnsi="Arial" w:cs="Arial"/>
          <w:color w:val="auto"/>
          <w:sz w:val="22"/>
          <w:szCs w:val="22"/>
        </w:rPr>
        <w:t xml:space="preserve"> sporządzan</w:t>
      </w:r>
      <w:r w:rsidR="00377BF5">
        <w:rPr>
          <w:rFonts w:ascii="Arial" w:hAnsi="Arial" w:cs="Arial"/>
          <w:color w:val="auto"/>
          <w:sz w:val="22"/>
          <w:szCs w:val="22"/>
        </w:rPr>
        <w:t>a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 jest według określonego wzoru, na podstawie </w:t>
      </w:r>
      <w:r w:rsidRPr="00B140B3">
        <w:rPr>
          <w:rFonts w:ascii="Arial" w:hAnsi="Arial" w:cs="Arial"/>
          <w:b/>
          <w:color w:val="auto"/>
          <w:sz w:val="22"/>
          <w:szCs w:val="22"/>
        </w:rPr>
        <w:t>kompletnego</w:t>
      </w:r>
      <w:r w:rsidR="002874CC">
        <w:rPr>
          <w:rFonts w:ascii="Arial" w:hAnsi="Arial" w:cs="Arial"/>
          <w:color w:val="auto"/>
          <w:sz w:val="22"/>
          <w:szCs w:val="22"/>
        </w:rPr>
        <w:t xml:space="preserve"> </w:t>
      </w:r>
      <w:r w:rsidRPr="00B140B3">
        <w:rPr>
          <w:rFonts w:ascii="Arial" w:hAnsi="Arial" w:cs="Arial"/>
          <w:color w:val="auto"/>
          <w:sz w:val="22"/>
          <w:szCs w:val="22"/>
        </w:rPr>
        <w:t>wniosku</w:t>
      </w:r>
      <w:r w:rsidR="002411FC">
        <w:rPr>
          <w:rFonts w:ascii="Arial" w:hAnsi="Arial" w:cs="Arial"/>
          <w:color w:val="auto"/>
          <w:sz w:val="22"/>
          <w:szCs w:val="22"/>
        </w:rPr>
        <w:t xml:space="preserve"> </w:t>
      </w:r>
      <w:r w:rsidRPr="00B140B3">
        <w:rPr>
          <w:rFonts w:ascii="Arial" w:hAnsi="Arial" w:cs="Arial"/>
          <w:color w:val="auto"/>
          <w:sz w:val="22"/>
          <w:szCs w:val="22"/>
        </w:rPr>
        <w:t>o dofinansowa</w:t>
      </w:r>
      <w:r w:rsidR="005C296B">
        <w:rPr>
          <w:rFonts w:ascii="Arial" w:hAnsi="Arial" w:cs="Arial"/>
          <w:color w:val="auto"/>
          <w:sz w:val="22"/>
          <w:szCs w:val="22"/>
        </w:rPr>
        <w:t>nie, stanowiącego załącznik do Zobowiązania</w:t>
      </w:r>
      <w:r w:rsidRPr="00B140B3">
        <w:rPr>
          <w:rFonts w:ascii="Arial" w:hAnsi="Arial" w:cs="Arial"/>
          <w:color w:val="auto"/>
          <w:sz w:val="22"/>
          <w:szCs w:val="22"/>
        </w:rPr>
        <w:t xml:space="preserve">. Najważniejsze postanowienia </w:t>
      </w:r>
      <w:r w:rsidR="008A3F6D">
        <w:rPr>
          <w:rFonts w:ascii="Arial" w:hAnsi="Arial" w:cs="Arial"/>
          <w:color w:val="auto"/>
          <w:sz w:val="22"/>
          <w:szCs w:val="22"/>
        </w:rPr>
        <w:t xml:space="preserve">Zobowiązania </w:t>
      </w:r>
      <w:r w:rsidRPr="00B140B3">
        <w:rPr>
          <w:rFonts w:ascii="Arial" w:hAnsi="Arial" w:cs="Arial"/>
          <w:color w:val="auto"/>
          <w:sz w:val="22"/>
          <w:szCs w:val="22"/>
        </w:rPr>
        <w:t>określają m.in.:</w:t>
      </w:r>
    </w:p>
    <w:p w:rsidR="00B20487" w:rsidRPr="00B140B3" w:rsidRDefault="00377BF5" w:rsidP="00F503D6">
      <w:pPr>
        <w:pStyle w:val="Zawartotabeli"/>
        <w:numPr>
          <w:ilvl w:val="0"/>
          <w:numId w:val="10"/>
        </w:numPr>
        <w:tabs>
          <w:tab w:val="left" w:pos="-1260"/>
          <w:tab w:val="left" w:pos="709"/>
        </w:tabs>
        <w:spacing w:after="0" w:line="360" w:lineRule="auto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B20487">
        <w:rPr>
          <w:rFonts w:ascii="Arial" w:hAnsi="Arial" w:cs="Arial"/>
          <w:color w:val="auto"/>
          <w:sz w:val="22"/>
          <w:szCs w:val="22"/>
        </w:rPr>
        <w:t>rzedmiot</w:t>
      </w:r>
      <w:r>
        <w:rPr>
          <w:rFonts w:ascii="Arial" w:hAnsi="Arial" w:cs="Arial"/>
          <w:color w:val="auto"/>
          <w:sz w:val="22"/>
          <w:szCs w:val="22"/>
        </w:rPr>
        <w:t xml:space="preserve"> Uchwały z</w:t>
      </w:r>
      <w:r w:rsidR="004C3D08">
        <w:rPr>
          <w:rFonts w:ascii="Arial" w:hAnsi="Arial" w:cs="Arial"/>
          <w:color w:val="auto"/>
          <w:sz w:val="22"/>
          <w:szCs w:val="22"/>
        </w:rPr>
        <w:t xml:space="preserve"> Zobowiązani</w:t>
      </w:r>
      <w:r>
        <w:rPr>
          <w:rFonts w:ascii="Arial" w:hAnsi="Arial" w:cs="Arial"/>
          <w:color w:val="auto"/>
          <w:sz w:val="22"/>
          <w:szCs w:val="22"/>
        </w:rPr>
        <w:t>em</w:t>
      </w:r>
      <w:r w:rsidR="00B20487">
        <w:rPr>
          <w:rFonts w:ascii="Arial" w:hAnsi="Arial" w:cs="Arial"/>
          <w:color w:val="auto"/>
          <w:sz w:val="22"/>
          <w:szCs w:val="22"/>
        </w:rPr>
        <w:t>;</w:t>
      </w:r>
    </w:p>
    <w:p w:rsidR="00B20487" w:rsidRPr="00B140B3" w:rsidRDefault="00B20487" w:rsidP="00B20487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całkowitą wartość projektu;</w:t>
      </w:r>
    </w:p>
    <w:p w:rsidR="00B20487" w:rsidRPr="00B140B3" w:rsidRDefault="00B20487" w:rsidP="00B20487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>w</w:t>
      </w:r>
      <w:r>
        <w:rPr>
          <w:rFonts w:ascii="Arial" w:hAnsi="Arial" w:cs="Arial"/>
          <w:color w:val="auto"/>
          <w:sz w:val="22"/>
          <w:szCs w:val="22"/>
        </w:rPr>
        <w:t>artość dofinansowania;</w:t>
      </w:r>
    </w:p>
    <w:p w:rsidR="00B20487" w:rsidRPr="00B140B3" w:rsidRDefault="00E44690" w:rsidP="00B20487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odpowiedzialność i zobowiązania Beneficjenta</w:t>
      </w:r>
      <w:r w:rsidR="00B20487">
        <w:rPr>
          <w:rFonts w:ascii="Arial" w:hAnsi="Arial" w:cs="Arial"/>
          <w:color w:val="auto"/>
          <w:sz w:val="22"/>
          <w:szCs w:val="22"/>
        </w:rPr>
        <w:t>;</w:t>
      </w:r>
    </w:p>
    <w:p w:rsidR="00B20487" w:rsidRPr="00B140B3" w:rsidRDefault="00B20487" w:rsidP="00B20487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warunki przekazywania płatności;</w:t>
      </w:r>
    </w:p>
    <w:p w:rsidR="00B20487" w:rsidRDefault="00B20487" w:rsidP="00B20487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 w:rsidRPr="00B140B3">
        <w:rPr>
          <w:rFonts w:ascii="Arial" w:hAnsi="Arial" w:cs="Arial"/>
          <w:color w:val="auto"/>
          <w:sz w:val="22"/>
          <w:szCs w:val="22"/>
        </w:rPr>
        <w:t>zas</w:t>
      </w:r>
      <w:r>
        <w:rPr>
          <w:rFonts w:ascii="Arial" w:hAnsi="Arial" w:cs="Arial"/>
          <w:color w:val="auto"/>
          <w:sz w:val="22"/>
          <w:szCs w:val="22"/>
        </w:rPr>
        <w:t>ady sprawozdawczości i kontroli;</w:t>
      </w:r>
    </w:p>
    <w:p w:rsidR="00EB3200" w:rsidRPr="008477AB" w:rsidRDefault="00EB3200" w:rsidP="00EB3200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 w:rsidRPr="008477AB">
        <w:rPr>
          <w:rFonts w:ascii="Arial" w:hAnsi="Arial" w:cs="Arial"/>
          <w:color w:val="auto"/>
          <w:sz w:val="22"/>
          <w:szCs w:val="22"/>
        </w:rPr>
        <w:t>warunki dokonywania zmian w projekcie;</w:t>
      </w:r>
    </w:p>
    <w:p w:rsidR="00B20487" w:rsidRDefault="005C296B" w:rsidP="00EB3200">
      <w:pPr>
        <w:pStyle w:val="Zawartotabeli"/>
        <w:numPr>
          <w:ilvl w:val="0"/>
          <w:numId w:val="10"/>
        </w:numPr>
        <w:tabs>
          <w:tab w:val="left" w:pos="-1260"/>
          <w:tab w:val="left" w:pos="993"/>
        </w:tabs>
        <w:spacing w:after="0" w:line="360" w:lineRule="auto"/>
        <w:ind w:left="426" w:firstLine="141"/>
        <w:jc w:val="both"/>
        <w:rPr>
          <w:rFonts w:ascii="Arial" w:hAnsi="Arial" w:cs="Arial"/>
          <w:color w:val="auto"/>
          <w:sz w:val="22"/>
          <w:szCs w:val="22"/>
        </w:rPr>
      </w:pPr>
      <w:r w:rsidRPr="00EB3200">
        <w:rPr>
          <w:rFonts w:ascii="Arial" w:hAnsi="Arial" w:cs="Arial"/>
          <w:color w:val="auto"/>
          <w:sz w:val="22"/>
          <w:szCs w:val="22"/>
        </w:rPr>
        <w:t xml:space="preserve">warunki </w:t>
      </w:r>
      <w:r w:rsidR="00E44690" w:rsidRPr="00EB3200">
        <w:rPr>
          <w:rFonts w:ascii="Arial" w:hAnsi="Arial" w:cs="Arial"/>
          <w:color w:val="auto"/>
          <w:sz w:val="22"/>
          <w:szCs w:val="22"/>
        </w:rPr>
        <w:t>uchylenia</w:t>
      </w:r>
      <w:r w:rsidRPr="00EB3200">
        <w:rPr>
          <w:rFonts w:ascii="Arial" w:hAnsi="Arial" w:cs="Arial"/>
          <w:color w:val="auto"/>
          <w:sz w:val="22"/>
          <w:szCs w:val="22"/>
        </w:rPr>
        <w:t xml:space="preserve"> </w:t>
      </w:r>
      <w:r w:rsidR="00EB3200">
        <w:rPr>
          <w:rFonts w:ascii="Arial" w:hAnsi="Arial" w:cs="Arial"/>
          <w:color w:val="auto"/>
          <w:sz w:val="22"/>
          <w:szCs w:val="22"/>
        </w:rPr>
        <w:t>Uchwały z Zobowiązaniem</w:t>
      </w:r>
      <w:r w:rsidR="00B20487" w:rsidRPr="00EB3200">
        <w:rPr>
          <w:rFonts w:ascii="Arial" w:hAnsi="Arial" w:cs="Arial"/>
          <w:color w:val="auto"/>
          <w:sz w:val="22"/>
          <w:szCs w:val="22"/>
        </w:rPr>
        <w:t xml:space="preserve"> oraz warunki zwrotu dofinansowania.</w:t>
      </w:r>
    </w:p>
    <w:p w:rsidR="006D10A4" w:rsidRPr="00EB3200" w:rsidRDefault="006D10A4" w:rsidP="006D10A4">
      <w:pPr>
        <w:pStyle w:val="Zawartotabeli"/>
        <w:tabs>
          <w:tab w:val="left" w:pos="-1260"/>
          <w:tab w:val="left" w:pos="993"/>
        </w:tabs>
        <w:spacing w:after="0" w:line="360" w:lineRule="auto"/>
        <w:ind w:left="567"/>
        <w:jc w:val="both"/>
        <w:rPr>
          <w:rFonts w:ascii="Arial" w:hAnsi="Arial" w:cs="Arial"/>
          <w:color w:val="auto"/>
          <w:sz w:val="22"/>
          <w:szCs w:val="22"/>
        </w:rPr>
      </w:pPr>
    </w:p>
    <w:p w:rsidR="00B20487" w:rsidRDefault="00B20487" w:rsidP="00B20487">
      <w:pPr>
        <w:pStyle w:val="zawartotabeli0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B140B3">
        <w:rPr>
          <w:rFonts w:ascii="Arial" w:hAnsi="Arial" w:cs="Arial"/>
          <w:sz w:val="22"/>
          <w:szCs w:val="22"/>
        </w:rPr>
        <w:t xml:space="preserve">Po przygotowaniu projektu </w:t>
      </w:r>
      <w:r w:rsidR="00377BF5">
        <w:rPr>
          <w:rFonts w:ascii="Arial" w:hAnsi="Arial" w:cs="Arial"/>
          <w:sz w:val="22"/>
          <w:szCs w:val="22"/>
        </w:rPr>
        <w:t xml:space="preserve">Uchwały z </w:t>
      </w:r>
      <w:r w:rsidR="008A3F6D">
        <w:rPr>
          <w:rFonts w:ascii="Arial" w:hAnsi="Arial" w:cs="Arial"/>
          <w:sz w:val="22"/>
          <w:szCs w:val="22"/>
        </w:rPr>
        <w:t>Zobowiązani</w:t>
      </w:r>
      <w:r w:rsidR="00377BF5">
        <w:rPr>
          <w:rFonts w:ascii="Arial" w:hAnsi="Arial" w:cs="Arial"/>
          <w:sz w:val="22"/>
          <w:szCs w:val="22"/>
        </w:rPr>
        <w:t>em</w:t>
      </w:r>
      <w:r w:rsidR="008A3F6D">
        <w:rPr>
          <w:rFonts w:ascii="Arial" w:hAnsi="Arial" w:cs="Arial"/>
          <w:sz w:val="22"/>
          <w:szCs w:val="22"/>
        </w:rPr>
        <w:t xml:space="preserve"> </w:t>
      </w:r>
      <w:r w:rsidRPr="00B140B3">
        <w:rPr>
          <w:rFonts w:ascii="Arial" w:hAnsi="Arial" w:cs="Arial"/>
          <w:sz w:val="22"/>
          <w:szCs w:val="22"/>
        </w:rPr>
        <w:t xml:space="preserve">sprawdzany jest poziom dostępnej alokacji. </w:t>
      </w:r>
      <w:r>
        <w:rPr>
          <w:rFonts w:ascii="Arial" w:hAnsi="Arial" w:cs="Arial"/>
          <w:sz w:val="22"/>
          <w:szCs w:val="22"/>
        </w:rPr>
        <w:t xml:space="preserve">W przypadku </w:t>
      </w:r>
      <w:r w:rsidRPr="00B140B3">
        <w:rPr>
          <w:rFonts w:ascii="Arial" w:hAnsi="Arial" w:cs="Arial"/>
          <w:sz w:val="22"/>
          <w:szCs w:val="22"/>
        </w:rPr>
        <w:t>przekroczenia poziomu dostępnej alokacji, które</w:t>
      </w:r>
      <w:r w:rsidR="00377BF5">
        <w:rPr>
          <w:rFonts w:ascii="Arial" w:hAnsi="Arial" w:cs="Arial"/>
          <w:sz w:val="22"/>
          <w:szCs w:val="22"/>
        </w:rPr>
        <w:t>j</w:t>
      </w:r>
      <w:r w:rsidRPr="00B140B3">
        <w:rPr>
          <w:rFonts w:ascii="Arial" w:hAnsi="Arial" w:cs="Arial"/>
          <w:sz w:val="22"/>
          <w:szCs w:val="22"/>
        </w:rPr>
        <w:t xml:space="preserve"> dotyczy</w:t>
      </w:r>
      <w:r w:rsidR="00377BF5">
        <w:rPr>
          <w:rFonts w:ascii="Arial" w:hAnsi="Arial" w:cs="Arial"/>
          <w:sz w:val="22"/>
          <w:szCs w:val="22"/>
        </w:rPr>
        <w:t xml:space="preserve"> Uchwała </w:t>
      </w:r>
      <w:r w:rsidR="00377BF5">
        <w:rPr>
          <w:rFonts w:ascii="Arial" w:hAnsi="Arial" w:cs="Arial"/>
          <w:sz w:val="22"/>
          <w:szCs w:val="22"/>
        </w:rPr>
        <w:br/>
        <w:t>z</w:t>
      </w:r>
      <w:r w:rsidR="008A3F6D">
        <w:rPr>
          <w:rFonts w:ascii="Arial" w:hAnsi="Arial" w:cs="Arial"/>
          <w:sz w:val="22"/>
          <w:szCs w:val="22"/>
        </w:rPr>
        <w:t xml:space="preserve"> Zobowiązanie</w:t>
      </w:r>
      <w:r w:rsidR="00377BF5">
        <w:rPr>
          <w:rFonts w:ascii="Arial" w:hAnsi="Arial" w:cs="Arial"/>
          <w:sz w:val="22"/>
          <w:szCs w:val="22"/>
        </w:rPr>
        <w:t>m</w:t>
      </w:r>
      <w:r w:rsidRPr="00B140B3">
        <w:rPr>
          <w:rFonts w:ascii="Arial" w:hAnsi="Arial" w:cs="Arial"/>
          <w:sz w:val="22"/>
          <w:szCs w:val="22"/>
        </w:rPr>
        <w:t>, procedura</w:t>
      </w:r>
      <w:r w:rsidR="00377BF5">
        <w:rPr>
          <w:rFonts w:ascii="Arial" w:hAnsi="Arial" w:cs="Arial"/>
          <w:sz w:val="22"/>
          <w:szCs w:val="22"/>
        </w:rPr>
        <w:t xml:space="preserve"> jej</w:t>
      </w:r>
      <w:r w:rsidRPr="00B140B3">
        <w:rPr>
          <w:rFonts w:ascii="Arial" w:hAnsi="Arial" w:cs="Arial"/>
          <w:sz w:val="22"/>
          <w:szCs w:val="22"/>
        </w:rPr>
        <w:t xml:space="preserve"> pod</w:t>
      </w:r>
      <w:r w:rsidR="00377BF5">
        <w:rPr>
          <w:rFonts w:ascii="Arial" w:hAnsi="Arial" w:cs="Arial"/>
          <w:sz w:val="22"/>
          <w:szCs w:val="22"/>
        </w:rPr>
        <w:t>jęcia</w:t>
      </w:r>
      <w:r w:rsidR="008A3F6D">
        <w:rPr>
          <w:rFonts w:ascii="Arial" w:hAnsi="Arial" w:cs="Arial"/>
          <w:sz w:val="22"/>
          <w:szCs w:val="22"/>
        </w:rPr>
        <w:t xml:space="preserve"> </w:t>
      </w:r>
      <w:r w:rsidRPr="00B140B3">
        <w:rPr>
          <w:rFonts w:ascii="Arial" w:hAnsi="Arial" w:cs="Arial"/>
          <w:sz w:val="22"/>
          <w:szCs w:val="22"/>
        </w:rPr>
        <w:t xml:space="preserve">jest wstrzymywana. Wnioskodawca zostaje o zaistniałej okoliczności </w:t>
      </w:r>
      <w:r>
        <w:rPr>
          <w:rFonts w:ascii="Arial" w:hAnsi="Arial" w:cs="Arial"/>
          <w:sz w:val="22"/>
          <w:szCs w:val="22"/>
        </w:rPr>
        <w:t>po</w:t>
      </w:r>
      <w:r w:rsidRPr="00B140B3">
        <w:rPr>
          <w:rFonts w:ascii="Arial" w:hAnsi="Arial" w:cs="Arial"/>
          <w:sz w:val="22"/>
          <w:szCs w:val="22"/>
        </w:rPr>
        <w:t>informowany pisemnie wraz z propozycją uzgodnienia nowej wartości projektu oraz nowych źródeł finansowania projektu zawartych w formularzu wniosku, uwzględniających dostępne w alokacji środki finansowe.</w:t>
      </w:r>
    </w:p>
    <w:p w:rsidR="00676020" w:rsidRDefault="00676020" w:rsidP="00B20487">
      <w:pPr>
        <w:pStyle w:val="zawartotabeli0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A43F8D" w:rsidRDefault="00A43F8D" w:rsidP="00B20487">
      <w:pPr>
        <w:pStyle w:val="zawartotabeli0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A43F8D" w:rsidRPr="00B140B3" w:rsidRDefault="00A43F8D" w:rsidP="00B20487">
      <w:pPr>
        <w:pStyle w:val="zawartotabeli0"/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</w:p>
    <w:p w:rsidR="006E1B29" w:rsidRPr="00740DD9" w:rsidRDefault="006E1B29" w:rsidP="006E1B29">
      <w:pPr>
        <w:pStyle w:val="Nagwek1"/>
        <w:numPr>
          <w:ilvl w:val="2"/>
          <w:numId w:val="19"/>
        </w:numPr>
        <w:rPr>
          <w:rFonts w:ascii="Arial" w:eastAsia="Calibri" w:hAnsi="Arial" w:cs="Arial"/>
          <w:lang w:eastAsia="pl-PL" w:bidi="ar-SA"/>
        </w:rPr>
      </w:pPr>
      <w:bookmarkStart w:id="66" w:name="_Toc433721697"/>
      <w:bookmarkStart w:id="67" w:name="_Toc423953750"/>
      <w:bookmarkEnd w:id="59"/>
      <w:r w:rsidRPr="00740DD9">
        <w:rPr>
          <w:rFonts w:ascii="Arial" w:eastAsia="Calibri" w:hAnsi="Arial" w:cs="Arial"/>
          <w:lang w:eastAsia="pl-PL" w:bidi="ar-SA"/>
        </w:rPr>
        <w:t>Dokumentacja z zakresu postępowania w sprawie oc</w:t>
      </w:r>
      <w:r w:rsidR="00B43234" w:rsidRPr="00740DD9">
        <w:rPr>
          <w:rFonts w:ascii="Arial" w:eastAsia="Calibri" w:hAnsi="Arial" w:cs="Arial"/>
          <w:lang w:eastAsia="pl-PL" w:bidi="ar-SA"/>
        </w:rPr>
        <w:t>eny oddziaływania na środowisko</w:t>
      </w:r>
      <w:bookmarkEnd w:id="66"/>
    </w:p>
    <w:p w:rsidR="006E1B29" w:rsidRPr="00740DD9" w:rsidRDefault="006E1B29" w:rsidP="006E1B29">
      <w:pPr>
        <w:widowControl/>
        <w:suppressAutoHyphens w:val="0"/>
        <w:spacing w:line="360" w:lineRule="auto"/>
        <w:ind w:left="425"/>
        <w:jc w:val="both"/>
        <w:rPr>
          <w:rFonts w:ascii="Arial" w:eastAsia="Calibri" w:hAnsi="Arial" w:cs="Arial"/>
          <w:color w:val="auto"/>
          <w:sz w:val="22"/>
          <w:szCs w:val="22"/>
          <w:lang w:eastAsia="pl-PL" w:bidi="ar-SA"/>
        </w:rPr>
      </w:pPr>
    </w:p>
    <w:p w:rsidR="00B43234" w:rsidRPr="00740DD9" w:rsidRDefault="00280580" w:rsidP="00280580">
      <w:pPr>
        <w:pStyle w:val="Akapitzlist"/>
        <w:spacing w:line="360" w:lineRule="auto"/>
        <w:ind w:left="426" w:hanging="426"/>
        <w:jc w:val="both"/>
        <w:rPr>
          <w:rFonts w:ascii="Arial" w:eastAsia="Calibri" w:hAnsi="Arial" w:cs="Arial"/>
          <w:strike/>
        </w:rPr>
      </w:pPr>
      <w:r w:rsidRPr="00740DD9">
        <w:rPr>
          <w:rFonts w:ascii="Arial" w:hAnsi="Arial" w:cs="Arial"/>
        </w:rPr>
        <w:t xml:space="preserve">1. </w:t>
      </w:r>
      <w:r w:rsidR="00B43234" w:rsidRPr="00740DD9">
        <w:rPr>
          <w:rFonts w:ascii="Arial" w:hAnsi="Arial" w:cs="Arial"/>
        </w:rPr>
        <w:t xml:space="preserve">W przypadku przedsięwzięć objętych </w:t>
      </w:r>
      <w:r w:rsidR="00AA1519" w:rsidRPr="00740DD9">
        <w:rPr>
          <w:rFonts w:ascii="Arial" w:hAnsi="Arial" w:cs="Arial"/>
        </w:rPr>
        <w:t>Załącznikiem</w:t>
      </w:r>
      <w:r w:rsidR="00B43234" w:rsidRPr="00740DD9">
        <w:rPr>
          <w:rFonts w:ascii="Arial" w:hAnsi="Arial" w:cs="Arial"/>
        </w:rPr>
        <w:t xml:space="preserve"> I lub II do Dyrektywy Parlamentu Europejskiego i Rady 2014/52/UE z dnia 16 kwietnia 2014 r. zmieniającej Dyrektywę </w:t>
      </w:r>
      <w:r w:rsidR="00B43234" w:rsidRPr="00740DD9">
        <w:rPr>
          <w:rFonts w:ascii="Arial" w:hAnsi="Arial" w:cs="Arial"/>
        </w:rPr>
        <w:lastRenderedPageBreak/>
        <w:t xml:space="preserve">2011/92/UE (dalej dyrektywa OOŚ), w przepisach krajowych objętych </w:t>
      </w:r>
      <w:r w:rsidR="00B43234" w:rsidRPr="00740DD9">
        <w:rPr>
          <w:rFonts w:ascii="Arial" w:hAnsi="Arial" w:cs="Arial"/>
          <w:b/>
        </w:rPr>
        <w:t xml:space="preserve">§ 2 i 3 Rozporządzenia Rady Ministrów z dnia 9 listopada 2010 r. w sprawie przedsięwzięć mogących znacząco oddziaływać na środowisko (dalej rozporządzenie </w:t>
      </w:r>
      <w:proofErr w:type="spellStart"/>
      <w:r w:rsidR="00B43234" w:rsidRPr="00740DD9">
        <w:rPr>
          <w:rFonts w:ascii="Arial" w:hAnsi="Arial" w:cs="Arial"/>
          <w:b/>
        </w:rPr>
        <w:t>ooś</w:t>
      </w:r>
      <w:proofErr w:type="spellEnd"/>
      <w:r w:rsidR="00B43234" w:rsidRPr="00740DD9">
        <w:rPr>
          <w:rFonts w:ascii="Arial" w:hAnsi="Arial" w:cs="Arial"/>
          <w:b/>
        </w:rPr>
        <w:t>)</w:t>
      </w:r>
      <w:r w:rsidR="00B43234" w:rsidRPr="00740DD9">
        <w:rPr>
          <w:rFonts w:ascii="Arial" w:hAnsi="Arial" w:cs="Arial"/>
          <w:b/>
          <w:i/>
        </w:rPr>
        <w:t xml:space="preserve"> </w:t>
      </w:r>
      <w:r w:rsidR="00B43234" w:rsidRPr="00740DD9">
        <w:rPr>
          <w:rFonts w:ascii="Arial" w:hAnsi="Arial" w:cs="Arial"/>
          <w:b/>
        </w:rPr>
        <w:t xml:space="preserve">oraz mogących oddziaływać </w:t>
      </w:r>
      <w:r w:rsidR="00740DD9">
        <w:rPr>
          <w:rFonts w:ascii="Arial" w:hAnsi="Arial" w:cs="Arial"/>
          <w:b/>
        </w:rPr>
        <w:br/>
      </w:r>
      <w:r w:rsidR="00B43234" w:rsidRPr="00740DD9">
        <w:rPr>
          <w:rFonts w:ascii="Arial" w:hAnsi="Arial" w:cs="Arial"/>
          <w:b/>
        </w:rPr>
        <w:t xml:space="preserve">na obszar Natura 2000 konieczne jest przedłożenie decyzji o środowiskowych uwarunkowaniach wraz z dokumentacją z przeprowadzonego postępowania </w:t>
      </w:r>
      <w:r w:rsidR="00B43234" w:rsidRPr="00740DD9">
        <w:rPr>
          <w:rFonts w:ascii="Arial" w:hAnsi="Arial" w:cs="Arial"/>
        </w:rPr>
        <w:t xml:space="preserve">w sprawie wydania ww. decyzji (dalej: dokumentacja OOŚ). Obowiązek posiadania decyzji </w:t>
      </w:r>
      <w:r w:rsidR="00954349" w:rsidRPr="00740DD9">
        <w:rPr>
          <w:rFonts w:ascii="Arial" w:hAnsi="Arial" w:cs="Arial"/>
        </w:rPr>
        <w:br/>
      </w:r>
      <w:r w:rsidR="00B43234" w:rsidRPr="00740DD9">
        <w:rPr>
          <w:rFonts w:ascii="Arial" w:hAnsi="Arial" w:cs="Arial"/>
        </w:rPr>
        <w:t xml:space="preserve">o środowiskowych uwarunkowaniach oraz tryb jej wydania reguluje Ustawa z dnia </w:t>
      </w:r>
      <w:r w:rsidR="00954349" w:rsidRPr="00740DD9">
        <w:rPr>
          <w:rFonts w:ascii="Arial" w:hAnsi="Arial" w:cs="Arial"/>
        </w:rPr>
        <w:br/>
      </w:r>
      <w:r w:rsidR="00B43234" w:rsidRPr="00740DD9">
        <w:rPr>
          <w:rFonts w:ascii="Arial" w:hAnsi="Arial" w:cs="Arial"/>
        </w:rPr>
        <w:t>3 października 2008 r. o udostępnianiu informacji o środowisku i jego ochronie, udziale społeczeństwa w ochronie środowiska oraz o ocenach oddziaływania na środowisko (dalej: UOOŚ.</w:t>
      </w:r>
    </w:p>
    <w:p w:rsidR="00B43234" w:rsidRPr="00740DD9" w:rsidRDefault="00B341B4" w:rsidP="008477AB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eastAsia="Calibri" w:hAnsi="Arial" w:cs="Arial"/>
        </w:rPr>
      </w:pPr>
      <w:r w:rsidRPr="00740DD9">
        <w:rPr>
          <w:rFonts w:ascii="Arial" w:hAnsi="Arial" w:cs="Arial"/>
        </w:rPr>
        <w:t xml:space="preserve">Dokumentacja OOŚ </w:t>
      </w:r>
      <w:r w:rsidR="008477AB" w:rsidRPr="00740DD9">
        <w:rPr>
          <w:rFonts w:ascii="Arial" w:hAnsi="Arial" w:cs="Arial"/>
        </w:rPr>
        <w:t>o</w:t>
      </w:r>
      <w:r w:rsidRPr="00740DD9">
        <w:rPr>
          <w:rFonts w:ascii="Arial" w:hAnsi="Arial" w:cs="Arial"/>
        </w:rPr>
        <w:t>bejmuje:</w:t>
      </w:r>
    </w:p>
    <w:p w:rsidR="00B43234" w:rsidRPr="00740DD9" w:rsidRDefault="00B43234" w:rsidP="00B43234">
      <w:pPr>
        <w:widowControl/>
        <w:suppressAutoHyphens w:val="0"/>
        <w:spacing w:line="360" w:lineRule="auto"/>
        <w:ind w:left="425"/>
        <w:jc w:val="both"/>
        <w:rPr>
          <w:rFonts w:ascii="Arial" w:eastAsia="Calibri" w:hAnsi="Arial" w:cs="Arial"/>
          <w:b/>
          <w:color w:val="auto"/>
          <w:sz w:val="22"/>
          <w:szCs w:val="22"/>
          <w:lang w:eastAsia="pl-PL" w:bidi="ar-SA"/>
        </w:rPr>
      </w:pPr>
      <w:r w:rsidRPr="00740DD9">
        <w:rPr>
          <w:rFonts w:ascii="Arial" w:hAnsi="Arial" w:cs="Arial"/>
          <w:color w:val="auto"/>
          <w:sz w:val="22"/>
          <w:szCs w:val="22"/>
        </w:rPr>
        <w:t>Do wniosku o dofinansowanie Wnioskodawca jest zobligowany dostarczyć „</w:t>
      </w:r>
      <w:r w:rsidRPr="00740DD9">
        <w:rPr>
          <w:rFonts w:ascii="Arial" w:hAnsi="Arial" w:cs="Arial"/>
          <w:sz w:val="22"/>
          <w:szCs w:val="22"/>
        </w:rPr>
        <w:t xml:space="preserve">Załącznik </w:t>
      </w:r>
      <w:r w:rsidR="00740DD9">
        <w:rPr>
          <w:rFonts w:ascii="Arial" w:hAnsi="Arial" w:cs="Arial"/>
          <w:sz w:val="22"/>
          <w:szCs w:val="22"/>
        </w:rPr>
        <w:br/>
      </w:r>
      <w:r w:rsidRPr="00740DD9">
        <w:rPr>
          <w:rFonts w:ascii="Arial" w:hAnsi="Arial" w:cs="Arial"/>
          <w:sz w:val="22"/>
          <w:szCs w:val="22"/>
        </w:rPr>
        <w:t>do wniosku aplikacyjnego w ramach Wielkopolskiego Regionalnego Programu Operacyjnego na lata 2014-2020 w zakresie OOŚ” wraz z następującą dokumentacją z postępowania OOŚ:</w:t>
      </w:r>
    </w:p>
    <w:p w:rsidR="00B43234" w:rsidRPr="00740DD9" w:rsidRDefault="00B43234" w:rsidP="00B43234">
      <w:pPr>
        <w:widowControl/>
        <w:suppressAutoHyphens w:val="0"/>
        <w:spacing w:line="360" w:lineRule="auto"/>
        <w:ind w:left="1080"/>
        <w:jc w:val="both"/>
        <w:rPr>
          <w:rFonts w:ascii="Arial" w:eastAsia="Calibri" w:hAnsi="Arial" w:cs="Arial"/>
          <w:b/>
          <w:color w:val="auto"/>
          <w:sz w:val="22"/>
          <w:szCs w:val="22"/>
          <w:lang w:eastAsia="pl-PL" w:bidi="ar-SA"/>
        </w:rPr>
      </w:pPr>
    </w:p>
    <w:p w:rsidR="00B341B4" w:rsidRPr="00297386" w:rsidRDefault="00CE6385" w:rsidP="00324BFE">
      <w:pPr>
        <w:widowControl/>
        <w:numPr>
          <w:ilvl w:val="1"/>
          <w:numId w:val="16"/>
        </w:numPr>
        <w:tabs>
          <w:tab w:val="clear" w:pos="1440"/>
          <w:tab w:val="num" w:pos="567"/>
        </w:tabs>
        <w:suppressAutoHyphens w:val="0"/>
        <w:spacing w:after="120" w:line="360" w:lineRule="auto"/>
        <w:ind w:left="567" w:hanging="210"/>
        <w:jc w:val="both"/>
        <w:rPr>
          <w:rFonts w:ascii="Arial" w:hAnsi="Arial" w:cs="Arial"/>
          <w:color w:val="auto"/>
          <w:sz w:val="22"/>
          <w:szCs w:val="22"/>
        </w:rPr>
      </w:pPr>
      <w:r w:rsidRPr="00740DD9"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740DD9">
        <w:rPr>
          <w:rFonts w:ascii="Arial" w:hAnsi="Arial" w:cs="Arial"/>
          <w:color w:val="auto"/>
          <w:sz w:val="22"/>
          <w:szCs w:val="22"/>
        </w:rPr>
        <w:t>wniosek o wydanie decyzji o środowiskowych</w:t>
      </w:r>
      <w:r w:rsidR="00B341B4" w:rsidRPr="00297386">
        <w:rPr>
          <w:rFonts w:ascii="Arial" w:hAnsi="Arial" w:cs="Arial"/>
          <w:color w:val="auto"/>
          <w:sz w:val="22"/>
          <w:szCs w:val="22"/>
        </w:rPr>
        <w:t xml:space="preserve"> uwarunkowaniach wraz z kartą informacyjną przedsięwzięcia (w tym: potwierdzenie poinformowania społecze</w:t>
      </w:r>
      <w:r w:rsidR="00745341">
        <w:rPr>
          <w:rFonts w:ascii="Arial" w:hAnsi="Arial" w:cs="Arial"/>
          <w:color w:val="auto"/>
          <w:sz w:val="22"/>
          <w:szCs w:val="22"/>
        </w:rPr>
        <w:t>ństwa o wszczęciu postępowania);</w:t>
      </w:r>
    </w:p>
    <w:p w:rsidR="00B341B4" w:rsidRPr="00297386" w:rsidRDefault="00324BFE" w:rsidP="00B341B4">
      <w:pPr>
        <w:widowControl/>
        <w:numPr>
          <w:ilvl w:val="1"/>
          <w:numId w:val="16"/>
        </w:numPr>
        <w:tabs>
          <w:tab w:val="clear" w:pos="1440"/>
          <w:tab w:val="num" w:pos="567"/>
        </w:tabs>
        <w:suppressAutoHyphens w:val="0"/>
        <w:spacing w:after="120" w:line="360" w:lineRule="auto"/>
        <w:ind w:left="567" w:hanging="21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297386">
        <w:rPr>
          <w:rFonts w:ascii="Arial" w:hAnsi="Arial" w:cs="Arial"/>
          <w:color w:val="auto"/>
          <w:sz w:val="22"/>
          <w:szCs w:val="22"/>
        </w:rPr>
        <w:t xml:space="preserve">opinię właściwego organu administracji (właściwego regionalnego dyrektora ochrony środowiska, tj. RDOŚ) oraz opinię właściwego organu Państwowej Inspekcji Sanitarnej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="00B341B4" w:rsidRPr="00297386">
        <w:rPr>
          <w:rFonts w:ascii="Arial" w:hAnsi="Arial" w:cs="Arial"/>
          <w:color w:val="auto"/>
          <w:sz w:val="22"/>
          <w:szCs w:val="22"/>
        </w:rPr>
        <w:t>w sprawie potrzeby przeprowadzenia oceny oddziaływania na środowisko i ewentualnie zakresu raportu o oddziaływaniu przedsięwzięcia na śr</w:t>
      </w:r>
      <w:r w:rsidR="00745341">
        <w:rPr>
          <w:rFonts w:ascii="Arial" w:hAnsi="Arial" w:cs="Arial"/>
          <w:color w:val="auto"/>
          <w:sz w:val="22"/>
          <w:szCs w:val="22"/>
        </w:rPr>
        <w:t>odowisko (jeśli została wydana);</w:t>
      </w:r>
    </w:p>
    <w:p w:rsidR="00B341B4" w:rsidRPr="00297386" w:rsidRDefault="00324BFE" w:rsidP="00B341B4">
      <w:pPr>
        <w:widowControl/>
        <w:numPr>
          <w:ilvl w:val="1"/>
          <w:numId w:val="16"/>
        </w:numPr>
        <w:tabs>
          <w:tab w:val="clear" w:pos="1440"/>
          <w:tab w:val="num" w:pos="567"/>
        </w:tabs>
        <w:suppressAutoHyphens w:val="0"/>
        <w:spacing w:after="120" w:line="360" w:lineRule="auto"/>
        <w:ind w:left="567" w:hanging="21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297386">
        <w:rPr>
          <w:rFonts w:ascii="Arial" w:hAnsi="Arial" w:cs="Arial"/>
          <w:color w:val="auto"/>
          <w:sz w:val="22"/>
          <w:szCs w:val="22"/>
        </w:rPr>
        <w:t>postanowienie organu właściwego do wydania decyzji o środowiskowych uwarunkowaniach, stwierdzające obowiązek przeprowadzenia oceny oddziaływania przedsięwzięcia na środowisko lub postanowienie nie stwierdzające potrzeby przeprowadzenia oceny oddziaływani</w:t>
      </w:r>
      <w:r w:rsidR="00745341">
        <w:rPr>
          <w:rFonts w:ascii="Arial" w:hAnsi="Arial" w:cs="Arial"/>
          <w:color w:val="auto"/>
          <w:sz w:val="22"/>
          <w:szCs w:val="22"/>
        </w:rPr>
        <w:t>a przedsięwzięcia na środowisko;</w:t>
      </w:r>
    </w:p>
    <w:p w:rsidR="00B341B4" w:rsidRPr="00297386" w:rsidRDefault="00324BFE" w:rsidP="00B341B4">
      <w:pPr>
        <w:widowControl/>
        <w:numPr>
          <w:ilvl w:val="1"/>
          <w:numId w:val="1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120" w:line="360" w:lineRule="auto"/>
        <w:ind w:left="567" w:hanging="21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297386">
        <w:rPr>
          <w:rFonts w:ascii="Arial" w:hAnsi="Arial" w:cs="Arial"/>
          <w:color w:val="auto"/>
          <w:sz w:val="22"/>
          <w:szCs w:val="22"/>
        </w:rPr>
        <w:t>raport o oddziaływaniu przedsięwzięcia na środowisko (dotyczy wyłącznie przedsięwzięć, w przypadku których stwierdzono obowiązek przeprowadzenia oceny oddziaływania przedsięwzi</w:t>
      </w:r>
      <w:r w:rsidR="00745341">
        <w:rPr>
          <w:rFonts w:ascii="Arial" w:hAnsi="Arial" w:cs="Arial"/>
          <w:color w:val="auto"/>
          <w:sz w:val="22"/>
          <w:szCs w:val="22"/>
        </w:rPr>
        <w:t>ęcia na środowisko</w:t>
      </w:r>
      <w:r w:rsidR="00DF32CC">
        <w:rPr>
          <w:rFonts w:ascii="Arial" w:hAnsi="Arial" w:cs="Arial"/>
          <w:color w:val="auto"/>
          <w:sz w:val="22"/>
          <w:szCs w:val="22"/>
        </w:rPr>
        <w:t xml:space="preserve"> lub wynika on wprost z przepisów</w:t>
      </w:r>
      <w:r w:rsidR="00745341">
        <w:rPr>
          <w:rFonts w:ascii="Arial" w:hAnsi="Arial" w:cs="Arial"/>
          <w:color w:val="auto"/>
          <w:sz w:val="22"/>
          <w:szCs w:val="22"/>
        </w:rPr>
        <w:t>);</w:t>
      </w:r>
    </w:p>
    <w:p w:rsidR="00B341B4" w:rsidRPr="00297386" w:rsidRDefault="00324BFE" w:rsidP="00B341B4">
      <w:pPr>
        <w:widowControl/>
        <w:numPr>
          <w:ilvl w:val="1"/>
          <w:numId w:val="1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120" w:line="360" w:lineRule="auto"/>
        <w:ind w:left="567" w:hanging="21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341B4" w:rsidRPr="00297386">
        <w:rPr>
          <w:rFonts w:ascii="Arial" w:hAnsi="Arial" w:cs="Arial"/>
          <w:color w:val="auto"/>
          <w:sz w:val="22"/>
          <w:szCs w:val="22"/>
        </w:rPr>
        <w:t xml:space="preserve">potwierdzenie przeprowadzenia konsultacji społecznych (dotyczy wyłącznie przedsięwzięć, </w:t>
      </w:r>
      <w:r w:rsidR="00740DD9">
        <w:rPr>
          <w:rFonts w:ascii="Arial" w:hAnsi="Arial" w:cs="Arial"/>
          <w:color w:val="auto"/>
          <w:sz w:val="22"/>
          <w:szCs w:val="22"/>
        </w:rPr>
        <w:br/>
      </w:r>
      <w:r w:rsidR="00B341B4" w:rsidRPr="00297386">
        <w:rPr>
          <w:rFonts w:ascii="Arial" w:hAnsi="Arial" w:cs="Arial"/>
          <w:color w:val="auto"/>
          <w:sz w:val="22"/>
          <w:szCs w:val="22"/>
        </w:rPr>
        <w:t>w przypadku których stwierdzono obowiązek przeprowadzenia oceny oddziaływania</w:t>
      </w:r>
      <w:r w:rsidR="00745341">
        <w:rPr>
          <w:rFonts w:ascii="Arial" w:hAnsi="Arial" w:cs="Arial"/>
          <w:color w:val="auto"/>
          <w:sz w:val="22"/>
          <w:szCs w:val="22"/>
        </w:rPr>
        <w:t xml:space="preserve"> przedsięwzięcia na środowisko</w:t>
      </w:r>
      <w:r w:rsidR="00DF32CC">
        <w:rPr>
          <w:rFonts w:ascii="Arial" w:hAnsi="Arial" w:cs="Arial"/>
          <w:color w:val="auto"/>
          <w:sz w:val="22"/>
          <w:szCs w:val="22"/>
        </w:rPr>
        <w:t xml:space="preserve"> lub wynika on wprost z przepisów</w:t>
      </w:r>
      <w:r w:rsidR="00745341">
        <w:rPr>
          <w:rFonts w:ascii="Arial" w:hAnsi="Arial" w:cs="Arial"/>
          <w:color w:val="auto"/>
          <w:sz w:val="22"/>
          <w:szCs w:val="22"/>
        </w:rPr>
        <w:t>);</w:t>
      </w:r>
    </w:p>
    <w:p w:rsidR="00B341B4" w:rsidRPr="00297386" w:rsidRDefault="00B341B4" w:rsidP="00B341B4">
      <w:pPr>
        <w:widowControl/>
        <w:numPr>
          <w:ilvl w:val="1"/>
          <w:numId w:val="1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240" w:line="360" w:lineRule="auto"/>
        <w:ind w:left="567" w:hanging="210"/>
        <w:jc w:val="both"/>
        <w:rPr>
          <w:rStyle w:val="Pogrubienie"/>
          <w:rFonts w:ascii="Arial" w:hAnsi="Arial" w:cs="Arial"/>
          <w:b w:val="0"/>
          <w:bCs w:val="0"/>
          <w:color w:val="auto"/>
          <w:sz w:val="22"/>
          <w:szCs w:val="22"/>
        </w:rPr>
      </w:pPr>
      <w:r w:rsidRPr="00297386">
        <w:rPr>
          <w:rFonts w:ascii="Arial" w:hAnsi="Arial" w:cs="Arial"/>
          <w:color w:val="auto"/>
          <w:sz w:val="22"/>
          <w:szCs w:val="22"/>
        </w:rPr>
        <w:t xml:space="preserve">decyzję o środowiskowych uwarunkowaniach (w tym: potwierdzenie poinformowania społeczeństwa o wydaniu decyzji), przy czym dla przedsięwzięć, dla których </w:t>
      </w:r>
      <w:r w:rsidR="00DF32CC">
        <w:rPr>
          <w:rFonts w:ascii="Arial" w:hAnsi="Arial" w:cs="Arial"/>
          <w:color w:val="auto"/>
          <w:sz w:val="22"/>
          <w:szCs w:val="22"/>
        </w:rPr>
        <w:t>przeprowadzono postępowanie w sprawie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 oceny oddziaływania przedsięwzięcia na </w:t>
      </w:r>
      <w:r w:rsidRPr="00297386">
        <w:rPr>
          <w:rFonts w:ascii="Arial" w:hAnsi="Arial" w:cs="Arial"/>
          <w:color w:val="auto"/>
          <w:sz w:val="22"/>
          <w:szCs w:val="22"/>
        </w:rPr>
        <w:lastRenderedPageBreak/>
        <w:t xml:space="preserve">środowisko – należy przedłożyć decyzję o środowiskowych uwarunkowaniach wraz z uzgodnieniem warunków realizacji przedsięwzięcia (postanowienie właściwego organu, tj. </w:t>
      </w:r>
      <w:r w:rsidR="00DF32CC">
        <w:rPr>
          <w:rFonts w:ascii="Arial" w:hAnsi="Arial" w:cs="Arial"/>
          <w:color w:val="auto"/>
          <w:sz w:val="22"/>
          <w:szCs w:val="22"/>
        </w:rPr>
        <w:t>RDOŚ</w:t>
      </w:r>
      <w:r>
        <w:rPr>
          <w:rFonts w:ascii="Arial" w:hAnsi="Arial" w:cs="Arial"/>
          <w:color w:val="auto"/>
          <w:sz w:val="22"/>
          <w:szCs w:val="22"/>
        </w:rPr>
        <w:t>) oraz opinię</w:t>
      </w:r>
      <w:r w:rsidRPr="00297386">
        <w:rPr>
          <w:rFonts w:ascii="Arial" w:hAnsi="Arial" w:cs="Arial"/>
          <w:color w:val="auto"/>
          <w:sz w:val="22"/>
          <w:szCs w:val="22"/>
        </w:rPr>
        <w:t xml:space="preserve"> właściwego organu Państwowej Inspekcji Sanitarnej, jeśli została wydana.</w:t>
      </w:r>
    </w:p>
    <w:p w:rsidR="00B341B4" w:rsidRPr="008477AB" w:rsidRDefault="00B341B4" w:rsidP="008477AB">
      <w:pPr>
        <w:pStyle w:val="Akapitzlist"/>
        <w:numPr>
          <w:ilvl w:val="0"/>
          <w:numId w:val="20"/>
        </w:numPr>
        <w:spacing w:after="120" w:line="360" w:lineRule="auto"/>
        <w:ind w:left="567" w:hanging="567"/>
        <w:jc w:val="both"/>
        <w:rPr>
          <w:rStyle w:val="Pogrubienie"/>
          <w:rFonts w:ascii="Arial" w:hAnsi="Arial" w:cs="Arial"/>
          <w:b w:val="0"/>
        </w:rPr>
      </w:pPr>
      <w:r w:rsidRPr="008477AB">
        <w:rPr>
          <w:rStyle w:val="Pogrubienie"/>
          <w:rFonts w:ascii="Arial" w:hAnsi="Arial" w:cs="Arial"/>
          <w:b w:val="0"/>
        </w:rPr>
        <w:t xml:space="preserve">Zaleca się unikanie dzielenia przedsięwzięć i np. występowania o wydanie decyzji o środowiskowych uwarunkowaniach dla każdego z etapów przedsięwzięcia oddzielnie. Należy wskazać, że w świetle art. 3 pkt. 13 UOOŚ: „przedsięwzięcia </w:t>
      </w:r>
      <w:r w:rsidRPr="008477AB">
        <w:rPr>
          <w:rStyle w:val="Pogrubienie"/>
          <w:rFonts w:ascii="Arial" w:hAnsi="Arial" w:cs="Arial"/>
          <w:b w:val="0"/>
          <w:u w:val="single"/>
        </w:rPr>
        <w:t>powiązane technologicznie</w:t>
      </w:r>
      <w:r w:rsidRPr="008477AB">
        <w:rPr>
          <w:rStyle w:val="Pogrubienie"/>
          <w:rFonts w:ascii="Arial" w:hAnsi="Arial" w:cs="Arial"/>
          <w:b w:val="0"/>
        </w:rPr>
        <w:t xml:space="preserve"> kwalifikuje się jako jedno przedsięwzięcie, także jeżeli są one realizowane przez różne podmioty”. Z kolei zgodnie z art. 63 ust. 1 UOOŚ obowiązek przeprowadzenia oceny oddziaływania na środowisko dla planowanego przedsięwzięcia mogącego potencjalnie znacząco oddziaływać na środowisko stwierdza, w drodze postanowienia, organ właściwy </w:t>
      </w:r>
      <w:r w:rsidR="00740DD9">
        <w:rPr>
          <w:rStyle w:val="Pogrubienie"/>
          <w:rFonts w:ascii="Arial" w:hAnsi="Arial" w:cs="Arial"/>
          <w:b w:val="0"/>
        </w:rPr>
        <w:br/>
      </w:r>
      <w:r w:rsidRPr="008477AB">
        <w:rPr>
          <w:rStyle w:val="Pogrubienie"/>
          <w:rFonts w:ascii="Arial" w:hAnsi="Arial" w:cs="Arial"/>
          <w:b w:val="0"/>
        </w:rPr>
        <w:t xml:space="preserve">do wydania decyzji o środowiskowych uwarunkowaniach, uwzględniając m.in. rodzaj i charakterystykę przedsięwzięcia, z uwzględnieniem </w:t>
      </w:r>
      <w:r w:rsidRPr="008477AB">
        <w:rPr>
          <w:rStyle w:val="Pogrubienie"/>
          <w:rFonts w:ascii="Arial" w:hAnsi="Arial" w:cs="Arial"/>
          <w:b w:val="0"/>
          <w:u w:val="single"/>
        </w:rPr>
        <w:t>powiązań z innymi przedsięwzięciami</w:t>
      </w:r>
      <w:r w:rsidRPr="008477AB">
        <w:rPr>
          <w:rStyle w:val="Pogrubienie"/>
          <w:rFonts w:ascii="Arial" w:hAnsi="Arial" w:cs="Arial"/>
          <w:b w:val="0"/>
        </w:rPr>
        <w:t xml:space="preserve">, w szczególności kumulowania się oddziaływań przedsięwzięć znajdujących się na obszarze, na który będzie oddziaływać przedsięwzięcie. Z uwagi na powyższe, wymagane jest przedłożenie </w:t>
      </w:r>
      <w:r w:rsidRPr="008477AB">
        <w:rPr>
          <w:rStyle w:val="Pogrubienie"/>
          <w:rFonts w:ascii="Arial" w:hAnsi="Arial" w:cs="Arial"/>
          <w:b w:val="0"/>
          <w:u w:val="single"/>
        </w:rPr>
        <w:t>jednej</w:t>
      </w:r>
      <w:r w:rsidRPr="008477AB">
        <w:rPr>
          <w:rStyle w:val="Pogrubienie"/>
          <w:rFonts w:ascii="Arial" w:hAnsi="Arial" w:cs="Arial"/>
          <w:b w:val="0"/>
        </w:rPr>
        <w:t xml:space="preserve"> decyzji o środowiskowych uwarunkowaniach dla przedsięwzięć powiązanych technologicznie, w tym w miarę możliwości z uwzględnieniem powiązań z innymi przedsięwzięciami realizowanymi na tym samym obszarze.</w:t>
      </w:r>
    </w:p>
    <w:p w:rsidR="003D4B52" w:rsidRPr="003D4B52" w:rsidRDefault="003D4B52" w:rsidP="00B341B4">
      <w:p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341B4" w:rsidRPr="008477AB" w:rsidRDefault="00B341B4" w:rsidP="008477AB">
      <w:pPr>
        <w:pStyle w:val="Akapitzlist"/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  <w:u w:val="single"/>
        </w:rPr>
      </w:pPr>
      <w:r w:rsidRPr="008477AB">
        <w:rPr>
          <w:rFonts w:ascii="Arial" w:hAnsi="Arial" w:cs="Arial"/>
          <w:u w:val="single"/>
        </w:rPr>
        <w:t>Ponadto dla przedsięwzięć inwestycyjnych należy przedstawić:</w:t>
      </w:r>
    </w:p>
    <w:p w:rsidR="001E199D" w:rsidRDefault="00403F60" w:rsidP="001E199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>Z</w:t>
      </w:r>
      <w:r w:rsidR="00B341B4" w:rsidRPr="001E199D">
        <w:rPr>
          <w:rFonts w:ascii="Arial" w:hAnsi="Arial" w:cs="Arial"/>
        </w:rPr>
        <w:t>aświadczeni</w:t>
      </w:r>
      <w:r w:rsidR="006C6B40" w:rsidRPr="001E199D">
        <w:rPr>
          <w:rFonts w:ascii="Arial" w:hAnsi="Arial" w:cs="Arial"/>
        </w:rPr>
        <w:t>e</w:t>
      </w:r>
      <w:r w:rsidR="00B341B4" w:rsidRPr="001E199D">
        <w:rPr>
          <w:rFonts w:ascii="Arial" w:hAnsi="Arial" w:cs="Arial"/>
        </w:rPr>
        <w:t xml:space="preserve"> organu odpowiedzialnego za monitorowanie obszarów Natura 2000 (dotyczy wyłącznie przedsięwzięć infrastrukturalnych, w tym także objętych </w:t>
      </w:r>
      <w:r w:rsidRPr="001E199D">
        <w:rPr>
          <w:rFonts w:ascii="Arial" w:hAnsi="Arial" w:cs="Arial"/>
          <w:bCs/>
        </w:rPr>
        <w:t xml:space="preserve">Załącznikiem I lub II </w:t>
      </w:r>
      <w:r w:rsidR="001E199D">
        <w:rPr>
          <w:rFonts w:ascii="Arial" w:hAnsi="Arial" w:cs="Arial"/>
          <w:bCs/>
        </w:rPr>
        <w:br/>
      </w:r>
      <w:r w:rsidR="00B341B4" w:rsidRPr="001E199D">
        <w:rPr>
          <w:rFonts w:ascii="Arial" w:hAnsi="Arial" w:cs="Arial"/>
          <w:bCs/>
        </w:rPr>
        <w:t>do Dyrektywy OOŚ)</w:t>
      </w:r>
      <w:r w:rsidRPr="001E199D">
        <w:rPr>
          <w:rFonts w:ascii="Arial" w:hAnsi="Arial" w:cs="Arial"/>
        </w:rPr>
        <w:t xml:space="preserve"> czyli wymienionych w § 2 i 3 rozporządzenia </w:t>
      </w:r>
      <w:proofErr w:type="spellStart"/>
      <w:r w:rsidRPr="001E199D">
        <w:rPr>
          <w:rFonts w:ascii="Arial" w:hAnsi="Arial" w:cs="Arial"/>
        </w:rPr>
        <w:t>ooś</w:t>
      </w:r>
      <w:proofErr w:type="spellEnd"/>
      <w:r w:rsidRPr="001E199D">
        <w:rPr>
          <w:rFonts w:ascii="Arial" w:hAnsi="Arial" w:cs="Arial"/>
        </w:rPr>
        <w:t>;</w:t>
      </w:r>
    </w:p>
    <w:p w:rsidR="001E199D" w:rsidRDefault="006C6B40" w:rsidP="001E199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>Deklaracje</w:t>
      </w:r>
      <w:r w:rsidR="00B341B4" w:rsidRPr="001E199D">
        <w:rPr>
          <w:rFonts w:ascii="Arial" w:hAnsi="Arial" w:cs="Arial"/>
        </w:rPr>
        <w:t xml:space="preserve"> właściwego organu odpowiedzialnego za gospodarkę wodną (dotyczy wyłącznie przedsięwzięć infrastrukturalnych, w tym także objętych</w:t>
      </w:r>
      <w:r w:rsidR="00403F60" w:rsidRPr="001E199D">
        <w:rPr>
          <w:rFonts w:ascii="Arial" w:hAnsi="Arial" w:cs="Arial"/>
        </w:rPr>
        <w:t xml:space="preserve"> Załącznikiem I lub II</w:t>
      </w:r>
      <w:r w:rsidR="00B341B4" w:rsidRPr="001E199D">
        <w:rPr>
          <w:rFonts w:ascii="Arial" w:hAnsi="Arial" w:cs="Arial"/>
        </w:rPr>
        <w:t xml:space="preserve"> </w:t>
      </w:r>
      <w:r w:rsidR="00B341B4" w:rsidRPr="001E199D">
        <w:rPr>
          <w:rFonts w:ascii="Arial" w:hAnsi="Arial" w:cs="Arial"/>
          <w:bCs/>
        </w:rPr>
        <w:t>do Dyrektywy OOŚ)</w:t>
      </w:r>
      <w:r w:rsidR="00403F60" w:rsidRPr="001E199D">
        <w:rPr>
          <w:rFonts w:ascii="Arial" w:hAnsi="Arial" w:cs="Arial"/>
        </w:rPr>
        <w:t xml:space="preserve"> czyli wymienionych w § 2 i 3 rozporządzenia </w:t>
      </w:r>
      <w:proofErr w:type="spellStart"/>
      <w:r w:rsidR="00403F60" w:rsidRPr="001E199D">
        <w:rPr>
          <w:rFonts w:ascii="Arial" w:hAnsi="Arial" w:cs="Arial"/>
        </w:rPr>
        <w:t>ooś</w:t>
      </w:r>
      <w:proofErr w:type="spellEnd"/>
      <w:r w:rsidR="00403F60" w:rsidRPr="001E199D">
        <w:rPr>
          <w:rFonts w:ascii="Arial" w:hAnsi="Arial" w:cs="Arial"/>
        </w:rPr>
        <w:t>;</w:t>
      </w:r>
    </w:p>
    <w:p w:rsidR="001E199D" w:rsidRDefault="00403F60" w:rsidP="001E199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>Decyzję o ustaleniu lokalizacji inwestycji celu publicznego lub wypis i wyrys z miejscowego planu zagospodarowania przestrzennego;</w:t>
      </w:r>
    </w:p>
    <w:p w:rsidR="00470487" w:rsidRPr="001E199D" w:rsidRDefault="00403F60" w:rsidP="001E199D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1E199D">
        <w:rPr>
          <w:rFonts w:ascii="Arial" w:hAnsi="Arial" w:cs="Arial"/>
        </w:rPr>
        <w:t>Decyzję</w:t>
      </w:r>
      <w:r w:rsidR="00377BF5" w:rsidRPr="001E199D">
        <w:rPr>
          <w:rFonts w:ascii="Arial" w:hAnsi="Arial" w:cs="Arial"/>
        </w:rPr>
        <w:t xml:space="preserve"> o pozwoleniu na budowę, decyzję</w:t>
      </w:r>
      <w:r w:rsidRPr="001E199D">
        <w:rPr>
          <w:rFonts w:ascii="Arial" w:hAnsi="Arial" w:cs="Arial"/>
        </w:rPr>
        <w:t xml:space="preserve"> o zezwoleniu na realizację inwestycji drogowej lub zgłoszenie robót budowlanych.</w:t>
      </w:r>
    </w:p>
    <w:p w:rsidR="00470487" w:rsidRDefault="00470487" w:rsidP="00470487">
      <w:pPr>
        <w:tabs>
          <w:tab w:val="left" w:pos="284"/>
        </w:tabs>
        <w:spacing w:line="360" w:lineRule="auto"/>
        <w:ind w:left="644"/>
        <w:jc w:val="both"/>
        <w:rPr>
          <w:rFonts w:ascii="Arial" w:hAnsi="Arial" w:cs="Arial"/>
          <w:color w:val="auto"/>
          <w:sz w:val="22"/>
          <w:szCs w:val="22"/>
        </w:rPr>
      </w:pPr>
    </w:p>
    <w:p w:rsidR="00470487" w:rsidRDefault="00470487" w:rsidP="0047048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470487">
        <w:rPr>
          <w:rStyle w:val="Pogrubienie"/>
          <w:rFonts w:ascii="Arial" w:hAnsi="Arial" w:cs="Arial"/>
          <w:b w:val="0"/>
          <w:color w:val="auto"/>
          <w:sz w:val="22"/>
          <w:szCs w:val="22"/>
        </w:rPr>
        <w:t>Zwraca się też uwagę, że zgodnie z art. 72 UOOŚ w</w:t>
      </w:r>
      <w:r w:rsidRPr="00470487">
        <w:rPr>
          <w:rFonts w:ascii="Arial" w:hAnsi="Arial" w:cs="Arial"/>
          <w:color w:val="auto"/>
          <w:sz w:val="22"/>
          <w:szCs w:val="22"/>
        </w:rPr>
        <w:t xml:space="preserve">ydanie decyzji o środowiskowych uwarunkowaniach musi nastąpić </w:t>
      </w:r>
      <w:r w:rsidRPr="00470487">
        <w:rPr>
          <w:rFonts w:ascii="Arial" w:hAnsi="Arial" w:cs="Arial"/>
          <w:color w:val="auto"/>
          <w:sz w:val="22"/>
          <w:szCs w:val="22"/>
          <w:u w:val="single"/>
        </w:rPr>
        <w:t>przed</w:t>
      </w:r>
      <w:r w:rsidRPr="00470487">
        <w:rPr>
          <w:rFonts w:ascii="Arial" w:hAnsi="Arial" w:cs="Arial"/>
          <w:color w:val="auto"/>
          <w:sz w:val="22"/>
          <w:szCs w:val="22"/>
        </w:rPr>
        <w:t xml:space="preserve"> uzyskaniem przez Beneficjenta </w:t>
      </w:r>
      <w:r w:rsidRPr="00470487">
        <w:rPr>
          <w:rStyle w:val="Pogrubienie"/>
          <w:rFonts w:ascii="Arial" w:hAnsi="Arial" w:cs="Arial"/>
          <w:b w:val="0"/>
          <w:color w:val="auto"/>
          <w:sz w:val="22"/>
          <w:szCs w:val="22"/>
        </w:rPr>
        <w:t xml:space="preserve">m.in. </w:t>
      </w:r>
      <w:r w:rsidRPr="00470487">
        <w:rPr>
          <w:rFonts w:ascii="Arial" w:hAnsi="Arial" w:cs="Arial"/>
          <w:color w:val="auto"/>
          <w:sz w:val="22"/>
          <w:szCs w:val="22"/>
        </w:rPr>
        <w:t xml:space="preserve">decyzji o pozwoleniu na budowę, decyzji o zezwoleniu na realizację inwestycji drogowej oraz decyzji o warunkach </w:t>
      </w:r>
      <w:r w:rsidRPr="00470487">
        <w:rPr>
          <w:rFonts w:ascii="Arial" w:hAnsi="Arial" w:cs="Arial"/>
          <w:color w:val="auto"/>
          <w:sz w:val="22"/>
          <w:szCs w:val="22"/>
        </w:rPr>
        <w:lastRenderedPageBreak/>
        <w:t>zabudowy i zagospodarowania terenu.</w:t>
      </w:r>
    </w:p>
    <w:p w:rsidR="005917CD" w:rsidRPr="00470487" w:rsidRDefault="005917CD" w:rsidP="0047048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5917CD" w:rsidRPr="00B140B3" w:rsidRDefault="005917CD" w:rsidP="005917CD">
      <w:pPr>
        <w:pStyle w:val="Nagwek1"/>
        <w:numPr>
          <w:ilvl w:val="2"/>
          <w:numId w:val="19"/>
        </w:numPr>
        <w:spacing w:before="0" w:after="0" w:line="360" w:lineRule="auto"/>
        <w:ind w:left="567" w:hanging="567"/>
        <w:rPr>
          <w:rFonts w:ascii="Arial" w:hAnsi="Arial" w:cs="Arial"/>
        </w:rPr>
      </w:pPr>
      <w:bookmarkStart w:id="68" w:name="_Toc433721698"/>
      <w:r w:rsidRPr="00B140B3">
        <w:rPr>
          <w:rFonts w:ascii="Arial" w:hAnsi="Arial" w:cs="Arial"/>
        </w:rPr>
        <w:t>Informacje dodatkowe</w:t>
      </w:r>
      <w:r>
        <w:rPr>
          <w:rFonts w:ascii="Arial" w:hAnsi="Arial" w:cs="Arial"/>
        </w:rPr>
        <w:t>.</w:t>
      </w:r>
      <w:bookmarkEnd w:id="68"/>
    </w:p>
    <w:p w:rsidR="005917CD" w:rsidRPr="00DA2B11" w:rsidRDefault="005917CD" w:rsidP="005917CD">
      <w:pPr>
        <w:widowControl/>
        <w:numPr>
          <w:ilvl w:val="1"/>
          <w:numId w:val="12"/>
        </w:numPr>
        <w:tabs>
          <w:tab w:val="clear" w:pos="2082"/>
        </w:tabs>
        <w:suppressAutoHyphens w:val="0"/>
        <w:spacing w:line="360" w:lineRule="auto"/>
        <w:ind w:left="425" w:hanging="425"/>
        <w:jc w:val="both"/>
        <w:rPr>
          <w:rFonts w:ascii="Arial" w:eastAsia="Calibri" w:hAnsi="Arial" w:cs="Arial"/>
          <w:color w:val="auto"/>
          <w:sz w:val="22"/>
          <w:szCs w:val="22"/>
          <w:lang w:eastAsia="pl-PL" w:bidi="ar-SA"/>
        </w:rPr>
      </w:pPr>
      <w:r w:rsidRPr="00DA2B11">
        <w:rPr>
          <w:rFonts w:ascii="Arial" w:hAnsi="Arial" w:cs="Arial"/>
          <w:sz w:val="22"/>
          <w:szCs w:val="22"/>
        </w:rPr>
        <w:t xml:space="preserve">W trakcie trwania konkursu IZ WRPO 2014+ </w:t>
      </w:r>
      <w:r w:rsidRPr="00DA2B11">
        <w:rPr>
          <w:rFonts w:ascii="Arial" w:hAnsi="Arial" w:cs="Arial"/>
          <w:b/>
          <w:sz w:val="22"/>
          <w:szCs w:val="22"/>
        </w:rPr>
        <w:t>zastrzega możliwość zmiany zapisów w treści Regulaminu.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917CD" w:rsidRPr="006E1B29" w:rsidRDefault="005917CD" w:rsidP="005917CD">
      <w:pPr>
        <w:widowControl/>
        <w:numPr>
          <w:ilvl w:val="1"/>
          <w:numId w:val="12"/>
        </w:numPr>
        <w:tabs>
          <w:tab w:val="clear" w:pos="2082"/>
        </w:tabs>
        <w:suppressAutoHyphens w:val="0"/>
        <w:spacing w:line="360" w:lineRule="auto"/>
        <w:ind w:left="425" w:hanging="425"/>
        <w:jc w:val="both"/>
        <w:rPr>
          <w:rFonts w:ascii="Arial" w:eastAsia="Calibri" w:hAnsi="Arial" w:cs="Arial"/>
          <w:color w:val="auto"/>
          <w:sz w:val="22"/>
          <w:szCs w:val="22"/>
          <w:lang w:eastAsia="pl-PL" w:bidi="ar-SA"/>
        </w:rPr>
      </w:pPr>
      <w:r w:rsidRPr="00DA2B11">
        <w:rPr>
          <w:rFonts w:ascii="Arial" w:hAnsi="Arial" w:cs="Arial"/>
          <w:sz w:val="22"/>
          <w:szCs w:val="22"/>
        </w:rPr>
        <w:t xml:space="preserve">IZ WRPO 2014+ zastrzega możliwość </w:t>
      </w:r>
      <w:r w:rsidRPr="00DA2B11">
        <w:rPr>
          <w:rFonts w:ascii="Arial" w:hAnsi="Arial" w:cs="Arial"/>
          <w:b/>
          <w:sz w:val="22"/>
          <w:szCs w:val="22"/>
        </w:rPr>
        <w:t>zawieszenia, jak i unieważnienia postępowania konkursowego</w:t>
      </w:r>
      <w:r w:rsidRPr="00DA2B11">
        <w:rPr>
          <w:rFonts w:ascii="Arial" w:hAnsi="Arial" w:cs="Arial"/>
          <w:sz w:val="22"/>
          <w:szCs w:val="22"/>
        </w:rPr>
        <w:t xml:space="preserve"> na każdym z jego etapów. Może to nastąpić w szczególności w przypadku zaistnienia sytuacji, której strony nie mogły przewidzieć w chwili ogłoszenia konkursu, a której wystąpienie czyni niemożliwym lub rażąco utrudnia kontynuowanie procedury konkursowej. </w:t>
      </w:r>
    </w:p>
    <w:p w:rsidR="00470487" w:rsidRPr="00403F60" w:rsidRDefault="00470487" w:rsidP="00470487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highlight w:val="yellow"/>
        </w:rPr>
      </w:pPr>
    </w:p>
    <w:p w:rsidR="00B341B4" w:rsidRPr="001A263D" w:rsidRDefault="00B341B4" w:rsidP="00431BE9">
      <w:pPr>
        <w:pStyle w:val="Nagwek1"/>
        <w:numPr>
          <w:ilvl w:val="2"/>
          <w:numId w:val="19"/>
        </w:numPr>
        <w:spacing w:after="240"/>
        <w:ind w:left="567" w:hanging="567"/>
        <w:rPr>
          <w:rFonts w:ascii="Arial" w:hAnsi="Arial" w:cs="Arial"/>
        </w:rPr>
      </w:pPr>
      <w:bookmarkStart w:id="69" w:name="_Toc433721699"/>
      <w:r w:rsidRPr="00B140B3">
        <w:rPr>
          <w:rFonts w:ascii="Arial" w:hAnsi="Arial" w:cs="Arial"/>
        </w:rPr>
        <w:t>Załączniki do Regulaminu</w:t>
      </w:r>
      <w:bookmarkEnd w:id="67"/>
      <w:r>
        <w:rPr>
          <w:rFonts w:ascii="Arial" w:hAnsi="Arial" w:cs="Arial"/>
        </w:rPr>
        <w:t>.</w:t>
      </w:r>
      <w:bookmarkEnd w:id="69"/>
    </w:p>
    <w:p w:rsidR="00B341B4" w:rsidRPr="00643085" w:rsidRDefault="00B341B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A263D">
        <w:rPr>
          <w:rFonts w:ascii="Arial" w:hAnsi="Arial" w:cs="Arial"/>
          <w:i/>
          <w:color w:val="auto"/>
          <w:sz w:val="22"/>
          <w:szCs w:val="22"/>
        </w:rPr>
        <w:t>Załącznik 1 – Kryteria Wyboru Projektów w ramach działań współfinansowanych z Europejskiego Funduszu R</w:t>
      </w:r>
      <w:r w:rsidR="002A42C6">
        <w:rPr>
          <w:rFonts w:ascii="Arial" w:hAnsi="Arial" w:cs="Arial"/>
          <w:i/>
          <w:color w:val="auto"/>
          <w:sz w:val="22"/>
          <w:szCs w:val="22"/>
        </w:rPr>
        <w:t xml:space="preserve">ozwoju Regionalnego (Działanie </w:t>
      </w:r>
      <w:r>
        <w:rPr>
          <w:rFonts w:ascii="Arial" w:hAnsi="Arial" w:cs="Arial"/>
          <w:i/>
          <w:color w:val="auto"/>
          <w:sz w:val="22"/>
          <w:szCs w:val="22"/>
        </w:rPr>
        <w:t>5</w:t>
      </w:r>
      <w:r w:rsidR="002A42C6">
        <w:rPr>
          <w:rFonts w:ascii="Arial" w:hAnsi="Arial" w:cs="Arial"/>
          <w:i/>
          <w:color w:val="auto"/>
          <w:sz w:val="22"/>
          <w:szCs w:val="22"/>
        </w:rPr>
        <w:t>.1</w:t>
      </w:r>
      <w:r w:rsidRPr="001A263D">
        <w:rPr>
          <w:rFonts w:ascii="Arial" w:hAnsi="Arial" w:cs="Arial"/>
          <w:i/>
          <w:color w:val="auto"/>
          <w:sz w:val="22"/>
          <w:szCs w:val="22"/>
        </w:rPr>
        <w:t>)</w:t>
      </w:r>
      <w:r w:rsidR="00745341">
        <w:rPr>
          <w:rFonts w:ascii="Arial" w:hAnsi="Arial" w:cs="Arial"/>
          <w:i/>
          <w:color w:val="auto"/>
          <w:sz w:val="22"/>
          <w:szCs w:val="22"/>
        </w:rPr>
        <w:t>;</w:t>
      </w:r>
    </w:p>
    <w:p w:rsidR="00757974" w:rsidRDefault="0075797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B341B4" w:rsidRPr="00643085" w:rsidRDefault="00B341B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B0ECE">
        <w:rPr>
          <w:rFonts w:ascii="Arial" w:hAnsi="Arial" w:cs="Arial"/>
          <w:i/>
          <w:color w:val="auto"/>
          <w:sz w:val="22"/>
          <w:szCs w:val="22"/>
        </w:rPr>
        <w:t xml:space="preserve">Załącznik 2 – </w:t>
      </w:r>
      <w:r w:rsidRPr="001A263D">
        <w:rPr>
          <w:rFonts w:ascii="Arial" w:hAnsi="Arial" w:cs="Arial"/>
          <w:i/>
          <w:color w:val="auto"/>
          <w:sz w:val="22"/>
          <w:szCs w:val="22"/>
        </w:rPr>
        <w:t xml:space="preserve">Podręcznik podmiotu zgłaszającego/beneficjenta Lokalnego Systemu Informatycznego do obsługi Wielkopolskiego Regionalnego Programu Operacyjnego </w:t>
      </w:r>
      <w:r w:rsidR="00740DD9">
        <w:rPr>
          <w:rFonts w:ascii="Arial" w:hAnsi="Arial" w:cs="Arial"/>
          <w:i/>
          <w:color w:val="auto"/>
          <w:sz w:val="22"/>
          <w:szCs w:val="22"/>
        </w:rPr>
        <w:br/>
      </w:r>
      <w:r w:rsidRPr="001A263D">
        <w:rPr>
          <w:rFonts w:ascii="Arial" w:hAnsi="Arial" w:cs="Arial"/>
          <w:i/>
          <w:color w:val="auto"/>
          <w:sz w:val="22"/>
          <w:szCs w:val="22"/>
        </w:rPr>
        <w:t>na lata 2014-2020</w:t>
      </w:r>
      <w:r w:rsidR="00745341">
        <w:rPr>
          <w:rFonts w:ascii="Arial" w:hAnsi="Arial" w:cs="Arial"/>
          <w:i/>
          <w:color w:val="auto"/>
          <w:sz w:val="22"/>
          <w:szCs w:val="22"/>
        </w:rPr>
        <w:t>;</w:t>
      </w:r>
    </w:p>
    <w:p w:rsidR="00757974" w:rsidRDefault="0075797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B341B4" w:rsidRPr="00643085" w:rsidRDefault="00B341B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Załącznik 3 – </w:t>
      </w:r>
      <w:r w:rsidRPr="001A263D">
        <w:rPr>
          <w:rFonts w:ascii="Arial" w:hAnsi="Arial" w:cs="Arial"/>
          <w:i/>
          <w:color w:val="auto"/>
          <w:sz w:val="22"/>
          <w:szCs w:val="22"/>
        </w:rPr>
        <w:t>Wzór wniosku o dofinansowanie</w:t>
      </w:r>
      <w:r w:rsidR="00745341">
        <w:rPr>
          <w:rFonts w:ascii="Arial" w:hAnsi="Arial" w:cs="Arial"/>
          <w:i/>
          <w:color w:val="auto"/>
          <w:sz w:val="22"/>
          <w:szCs w:val="22"/>
        </w:rPr>
        <w:t>;</w:t>
      </w:r>
    </w:p>
    <w:p w:rsidR="00757974" w:rsidRDefault="0075797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B341B4" w:rsidRPr="00933F6D" w:rsidRDefault="00B341B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1A263D">
        <w:rPr>
          <w:rFonts w:ascii="Arial" w:hAnsi="Arial" w:cs="Arial"/>
          <w:i/>
          <w:color w:val="auto"/>
          <w:sz w:val="22"/>
          <w:szCs w:val="22"/>
        </w:rPr>
        <w:t xml:space="preserve">Załącznik </w:t>
      </w:r>
      <w:r>
        <w:rPr>
          <w:rFonts w:ascii="Arial" w:hAnsi="Arial" w:cs="Arial"/>
          <w:i/>
          <w:color w:val="auto"/>
          <w:sz w:val="22"/>
          <w:szCs w:val="22"/>
        </w:rPr>
        <w:t>4</w:t>
      </w:r>
      <w:r w:rsidRPr="001A263D">
        <w:rPr>
          <w:rFonts w:ascii="Arial" w:hAnsi="Arial" w:cs="Arial"/>
          <w:i/>
          <w:color w:val="auto"/>
          <w:sz w:val="22"/>
          <w:szCs w:val="22"/>
        </w:rPr>
        <w:t xml:space="preserve"> – </w:t>
      </w:r>
      <w:r w:rsidRPr="00DE717F">
        <w:rPr>
          <w:rFonts w:ascii="Arial" w:hAnsi="Arial" w:cs="Arial"/>
          <w:i/>
          <w:color w:val="auto"/>
          <w:sz w:val="22"/>
          <w:szCs w:val="22"/>
        </w:rPr>
        <w:t>Instrukcja do sporządzania Studium</w:t>
      </w:r>
      <w:r w:rsidRPr="006A6636">
        <w:rPr>
          <w:rFonts w:ascii="Arial" w:hAnsi="Arial" w:cs="Arial"/>
          <w:i/>
          <w:color w:val="auto"/>
          <w:sz w:val="22"/>
          <w:szCs w:val="22"/>
        </w:rPr>
        <w:t xml:space="preserve"> Wykonalności</w:t>
      </w:r>
      <w:r w:rsidR="00745341">
        <w:rPr>
          <w:rFonts w:ascii="Arial" w:hAnsi="Arial" w:cs="Arial"/>
          <w:i/>
          <w:color w:val="auto"/>
          <w:sz w:val="22"/>
          <w:szCs w:val="22"/>
        </w:rPr>
        <w:t>;</w:t>
      </w:r>
    </w:p>
    <w:p w:rsidR="00757974" w:rsidRDefault="0075797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B341B4" w:rsidRDefault="00B341B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Załącznik 5</w:t>
      </w:r>
      <w:r w:rsidRPr="001A263D">
        <w:rPr>
          <w:rFonts w:ascii="Arial" w:hAnsi="Arial" w:cs="Arial"/>
          <w:i/>
          <w:color w:val="auto"/>
          <w:sz w:val="22"/>
          <w:szCs w:val="22"/>
        </w:rPr>
        <w:t xml:space="preserve"> – Wzór</w:t>
      </w:r>
      <w:r w:rsidR="00AC4471">
        <w:rPr>
          <w:rFonts w:ascii="Arial" w:hAnsi="Arial" w:cs="Arial"/>
          <w:i/>
          <w:color w:val="auto"/>
          <w:sz w:val="22"/>
          <w:szCs w:val="22"/>
        </w:rPr>
        <w:t xml:space="preserve"> Uchwały </w:t>
      </w:r>
      <w:r w:rsidR="00AC4471" w:rsidRPr="00AC4471">
        <w:rPr>
          <w:rFonts w:ascii="Arial" w:hAnsi="Arial" w:cs="Arial"/>
          <w:i/>
          <w:color w:val="auto"/>
          <w:sz w:val="22"/>
          <w:szCs w:val="22"/>
        </w:rPr>
        <w:t>z</w:t>
      </w:r>
      <w:r w:rsidRPr="00AC4471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AC4471" w:rsidRPr="00AC4471">
        <w:rPr>
          <w:rFonts w:ascii="Arial" w:hAnsi="Arial" w:cs="Arial"/>
          <w:i/>
          <w:color w:val="auto"/>
          <w:sz w:val="22"/>
          <w:szCs w:val="22"/>
        </w:rPr>
        <w:t>Zobowiązaniem</w:t>
      </w:r>
      <w:r w:rsidR="005C296B" w:rsidRPr="001A263D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="005C296B">
        <w:rPr>
          <w:rFonts w:ascii="Arial" w:hAnsi="Arial" w:cs="Arial"/>
          <w:i/>
          <w:color w:val="auto"/>
          <w:sz w:val="22"/>
          <w:szCs w:val="22"/>
        </w:rPr>
        <w:t xml:space="preserve">do realizacji </w:t>
      </w:r>
      <w:r w:rsidR="006F5E2F">
        <w:rPr>
          <w:rFonts w:ascii="Arial" w:hAnsi="Arial" w:cs="Arial"/>
          <w:i/>
          <w:color w:val="auto"/>
          <w:sz w:val="22"/>
          <w:szCs w:val="22"/>
        </w:rPr>
        <w:t>P</w:t>
      </w:r>
      <w:r w:rsidRPr="001A263D">
        <w:rPr>
          <w:rFonts w:ascii="Arial" w:hAnsi="Arial" w:cs="Arial"/>
          <w:i/>
          <w:color w:val="auto"/>
          <w:sz w:val="22"/>
          <w:szCs w:val="22"/>
        </w:rPr>
        <w:t>rojektu</w:t>
      </w:r>
      <w:r w:rsidR="00745341">
        <w:rPr>
          <w:rFonts w:ascii="Arial" w:hAnsi="Arial" w:cs="Arial"/>
          <w:i/>
          <w:color w:val="auto"/>
          <w:sz w:val="22"/>
          <w:szCs w:val="22"/>
        </w:rPr>
        <w:t>;</w:t>
      </w:r>
    </w:p>
    <w:p w:rsidR="00BC1B1F" w:rsidRPr="00643085" w:rsidRDefault="00BC1B1F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B341B4" w:rsidRDefault="00B341B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643085">
        <w:rPr>
          <w:rFonts w:ascii="Arial" w:hAnsi="Arial" w:cs="Arial"/>
          <w:i/>
          <w:color w:val="auto"/>
          <w:sz w:val="22"/>
          <w:szCs w:val="22"/>
        </w:rPr>
        <w:t>Załącznik 6 – Wytyczne  Instytucji Zarządzającej Wielkopolskim Regionalnym Programem Operacyjnym na lata 2014-2020 w sprawie kwalifikowalności kosztów objętych dofinansowaniem ze środków Europejskiego Funduszu Rozwoju R</w:t>
      </w:r>
      <w:r w:rsidR="00745341">
        <w:rPr>
          <w:rFonts w:ascii="Arial" w:hAnsi="Arial" w:cs="Arial"/>
          <w:i/>
          <w:color w:val="auto"/>
          <w:sz w:val="22"/>
          <w:szCs w:val="22"/>
        </w:rPr>
        <w:t>egionalnego;</w:t>
      </w:r>
    </w:p>
    <w:p w:rsidR="00757974" w:rsidRDefault="00757974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:rsidR="00CB0862" w:rsidRPr="0097763C" w:rsidRDefault="001F4FAD" w:rsidP="00757974">
      <w:pPr>
        <w:spacing w:line="360" w:lineRule="auto"/>
        <w:ind w:left="851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 xml:space="preserve">Załącznik 7 </w:t>
      </w:r>
      <w:r w:rsidRPr="00643085">
        <w:rPr>
          <w:rFonts w:ascii="Arial" w:hAnsi="Arial" w:cs="Arial"/>
          <w:i/>
          <w:color w:val="auto"/>
          <w:sz w:val="22"/>
          <w:szCs w:val="22"/>
        </w:rPr>
        <w:t>–</w:t>
      </w:r>
      <w:r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B40575">
        <w:rPr>
          <w:rFonts w:ascii="Arial" w:hAnsi="Arial" w:cs="Arial"/>
          <w:i/>
          <w:sz w:val="22"/>
          <w:szCs w:val="22"/>
        </w:rPr>
        <w:t>Wytyczne Instytucji Zarządzającej Wielkopolskim Regionalnym Programem Operacyjnym na lata 2014-2020 w sprawie zasad rozlic</w:t>
      </w:r>
      <w:r>
        <w:rPr>
          <w:rFonts w:ascii="Arial" w:hAnsi="Arial" w:cs="Arial"/>
          <w:i/>
          <w:sz w:val="22"/>
          <w:szCs w:val="22"/>
        </w:rPr>
        <w:t>zania projektów realizowanych w </w:t>
      </w:r>
      <w:r w:rsidRPr="00B40575">
        <w:rPr>
          <w:rFonts w:ascii="Arial" w:hAnsi="Arial" w:cs="Arial"/>
          <w:i/>
          <w:sz w:val="22"/>
          <w:szCs w:val="22"/>
        </w:rPr>
        <w:t>ramach osi priorytetowych 1, 2, 3, 4, 5 i 9</w:t>
      </w:r>
      <w:r>
        <w:rPr>
          <w:rFonts w:ascii="Arial" w:hAnsi="Arial" w:cs="Arial"/>
          <w:i/>
          <w:sz w:val="22"/>
          <w:szCs w:val="22"/>
        </w:rPr>
        <w:t>.</w:t>
      </w:r>
    </w:p>
    <w:sectPr w:rsidR="00CB0862" w:rsidRPr="0097763C" w:rsidSect="00EC3E0B">
      <w:footerReference w:type="even" r:id="rId12"/>
      <w:footerReference w:type="default" r:id="rId13"/>
      <w:headerReference w:type="first" r:id="rId14"/>
      <w:pgSz w:w="11905" w:h="16837" w:code="9"/>
      <w:pgMar w:top="992" w:right="1134" w:bottom="567" w:left="1134" w:header="709" w:footer="709" w:gutter="0"/>
      <w:pgBorders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587" w:rsidRDefault="007A2587" w:rsidP="00B341B4">
      <w:r>
        <w:separator/>
      </w:r>
    </w:p>
  </w:endnote>
  <w:endnote w:type="continuationSeparator" w:id="0">
    <w:p w:rsidR="007A2587" w:rsidRDefault="007A2587" w:rsidP="00B34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charset w:val="EE"/>
    <w:family w:val="swiss"/>
    <w:pitch w:val="variable"/>
    <w:sig w:usb0="00000001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C5" w:rsidRDefault="009D59A4" w:rsidP="00EC3E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2DC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2DC5" w:rsidRDefault="00B72DC5" w:rsidP="00EC3E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C5" w:rsidRPr="00EE2EF5" w:rsidRDefault="009D59A4" w:rsidP="00EC3E0B">
    <w:pPr>
      <w:pStyle w:val="Stopka"/>
      <w:framePr w:wrap="around" w:vAnchor="text" w:hAnchor="page" w:x="10221" w:y="60"/>
      <w:rPr>
        <w:rStyle w:val="Numerstrony"/>
        <w:sz w:val="20"/>
        <w:szCs w:val="20"/>
      </w:rPr>
    </w:pPr>
    <w:r w:rsidRPr="00EE2EF5">
      <w:rPr>
        <w:rStyle w:val="Numerstrony"/>
        <w:sz w:val="20"/>
        <w:szCs w:val="20"/>
      </w:rPr>
      <w:fldChar w:fldCharType="begin"/>
    </w:r>
    <w:r w:rsidR="00B72DC5" w:rsidRPr="00EE2EF5">
      <w:rPr>
        <w:rStyle w:val="Numerstrony"/>
        <w:sz w:val="20"/>
        <w:szCs w:val="20"/>
      </w:rPr>
      <w:instrText xml:space="preserve">PAGE  </w:instrText>
    </w:r>
    <w:r w:rsidRPr="00EE2EF5">
      <w:rPr>
        <w:rStyle w:val="Numerstrony"/>
        <w:sz w:val="20"/>
        <w:szCs w:val="20"/>
      </w:rPr>
      <w:fldChar w:fldCharType="separate"/>
    </w:r>
    <w:r w:rsidR="00474023">
      <w:rPr>
        <w:rStyle w:val="Numerstrony"/>
        <w:noProof/>
        <w:sz w:val="20"/>
        <w:szCs w:val="20"/>
      </w:rPr>
      <w:t>2</w:t>
    </w:r>
    <w:r w:rsidRPr="00EE2EF5">
      <w:rPr>
        <w:rStyle w:val="Numerstrony"/>
        <w:sz w:val="20"/>
        <w:szCs w:val="20"/>
      </w:rPr>
      <w:fldChar w:fldCharType="end"/>
    </w:r>
  </w:p>
  <w:tbl>
    <w:tblPr>
      <w:tblW w:w="4948" w:type="pct"/>
      <w:tblLook w:val="00A0"/>
    </w:tblPr>
    <w:tblGrid>
      <w:gridCol w:w="254"/>
      <w:gridCol w:w="9497"/>
    </w:tblGrid>
    <w:tr w:rsidR="00B72DC5" w:rsidTr="00EC3E0B">
      <w:trPr>
        <w:trHeight w:val="363"/>
      </w:trPr>
      <w:tc>
        <w:tcPr>
          <w:tcW w:w="130" w:type="pct"/>
        </w:tcPr>
        <w:p w:rsidR="00B72DC5" w:rsidRDefault="00B72DC5" w:rsidP="00EC3E0B">
          <w:pPr>
            <w:pStyle w:val="Stopka"/>
            <w:ind w:right="360"/>
            <w:jc w:val="right"/>
          </w:pPr>
        </w:p>
      </w:tc>
      <w:tc>
        <w:tcPr>
          <w:tcW w:w="4870" w:type="pct"/>
        </w:tcPr>
        <w:p w:rsidR="00B72DC5" w:rsidRPr="003B36C4" w:rsidRDefault="00B72DC5" w:rsidP="00EC3E0B">
          <w:pPr>
            <w:spacing w:line="360" w:lineRule="auto"/>
            <w:jc w:val="center"/>
            <w:rPr>
              <w:rFonts w:ascii="Arial" w:hAnsi="Arial" w:cs="Arial"/>
              <w:i/>
              <w:color w:val="auto"/>
              <w:sz w:val="18"/>
              <w:szCs w:val="18"/>
            </w:rPr>
          </w:pPr>
          <w:r w:rsidRPr="003B36C4">
            <w:rPr>
              <w:rFonts w:ascii="Arial" w:hAnsi="Arial" w:cs="Arial"/>
              <w:i/>
              <w:color w:val="auto"/>
              <w:sz w:val="18"/>
              <w:szCs w:val="18"/>
            </w:rPr>
            <w:t xml:space="preserve">Regulamin konkursu dla Poddziałania 5.1.1 Wzmocnienie regionalnego układu powiązań drogowych </w:t>
          </w:r>
          <w:r w:rsidRPr="003B36C4">
            <w:rPr>
              <w:rFonts w:ascii="Arial" w:hAnsi="Arial" w:cs="Arial"/>
              <w:i/>
              <w:color w:val="auto"/>
              <w:sz w:val="18"/>
              <w:szCs w:val="18"/>
            </w:rPr>
            <w:br/>
            <w:t xml:space="preserve">(drogi wojewódzkie, będące w zarządzie Samorządu Województwa Wielkopolskiego)  </w:t>
          </w:r>
        </w:p>
      </w:tc>
    </w:tr>
  </w:tbl>
  <w:p w:rsidR="00B72DC5" w:rsidRPr="00AD50F4" w:rsidRDefault="00B72DC5" w:rsidP="00EC3E0B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587" w:rsidRDefault="007A2587" w:rsidP="00B341B4">
      <w:r>
        <w:separator/>
      </w:r>
    </w:p>
  </w:footnote>
  <w:footnote w:type="continuationSeparator" w:id="0">
    <w:p w:rsidR="007A2587" w:rsidRDefault="007A2587" w:rsidP="00B34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DC5" w:rsidRPr="00BE52D4" w:rsidRDefault="00B72DC5">
    <w:pPr>
      <w:pStyle w:val="Nagwek"/>
      <w:rPr>
        <w:sz w:val="18"/>
        <w:szCs w:val="18"/>
      </w:rPr>
    </w:pPr>
    <w:r w:rsidRPr="00BE52D4">
      <w:rPr>
        <w:rFonts w:ascii="Arial" w:hAnsi="Arial" w:cs="Arial"/>
        <w:b/>
        <w:bCs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55C"/>
    <w:multiLevelType w:val="hybridMultilevel"/>
    <w:tmpl w:val="F4D05D1E"/>
    <w:lvl w:ilvl="0" w:tplc="04150003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64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C62861D2">
      <w:start w:val="5"/>
      <w:numFmt w:val="upperRoman"/>
      <w:lvlText w:val="%3&gt;"/>
      <w:lvlJc w:val="left"/>
      <w:pPr>
        <w:ind w:left="3060" w:hanging="10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8E66DD"/>
    <w:multiLevelType w:val="hybridMultilevel"/>
    <w:tmpl w:val="0D8C04C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E60F56"/>
    <w:multiLevelType w:val="hybridMultilevel"/>
    <w:tmpl w:val="127A1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37CF"/>
    <w:multiLevelType w:val="hybridMultilevel"/>
    <w:tmpl w:val="9022E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38F3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D23C0C"/>
    <w:multiLevelType w:val="hybridMultilevel"/>
    <w:tmpl w:val="44143A5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0A836BC"/>
    <w:multiLevelType w:val="hybridMultilevel"/>
    <w:tmpl w:val="6F9E5F4E"/>
    <w:lvl w:ilvl="0" w:tplc="595A5E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95A5E72">
      <w:start w:val="1"/>
      <w:numFmt w:val="bullet"/>
      <w:lvlText w:val=""/>
      <w:lvlJc w:val="left"/>
      <w:pPr>
        <w:ind w:left="28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113F5D4F"/>
    <w:multiLevelType w:val="hybridMultilevel"/>
    <w:tmpl w:val="EB4C4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5779"/>
    <w:multiLevelType w:val="hybridMultilevel"/>
    <w:tmpl w:val="B1CEAC4E"/>
    <w:lvl w:ilvl="0" w:tplc="6CD4866E">
      <w:start w:val="1"/>
      <w:numFmt w:val="decimal"/>
      <w:lvlText w:val="%1"/>
      <w:lvlJc w:val="left"/>
      <w:pPr>
        <w:ind w:left="644" w:hanging="360"/>
      </w:pPr>
      <w:rPr>
        <w:rFonts w:ascii="Arial" w:eastAsia="Tahoma" w:hAnsi="Arial" w:cs="Arial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C4D25C">
      <w:start w:val="4"/>
      <w:numFmt w:val="upperRoman"/>
      <w:lvlText w:val="%3."/>
      <w:lvlJc w:val="left"/>
      <w:pPr>
        <w:ind w:left="7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83FF0"/>
    <w:multiLevelType w:val="hybridMultilevel"/>
    <w:tmpl w:val="268E615A"/>
    <w:lvl w:ilvl="0" w:tplc="EA3C86B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7D906BD"/>
    <w:multiLevelType w:val="hybridMultilevel"/>
    <w:tmpl w:val="52948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E1D3F"/>
    <w:multiLevelType w:val="hybridMultilevel"/>
    <w:tmpl w:val="7F94B1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26986"/>
    <w:multiLevelType w:val="hybridMultilevel"/>
    <w:tmpl w:val="B6CC3416"/>
    <w:lvl w:ilvl="0" w:tplc="9F12E40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7B4ADC"/>
    <w:multiLevelType w:val="hybridMultilevel"/>
    <w:tmpl w:val="C08A2094"/>
    <w:lvl w:ilvl="0" w:tplc="27007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17F74"/>
    <w:multiLevelType w:val="hybridMultilevel"/>
    <w:tmpl w:val="5554E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815A1C"/>
    <w:multiLevelType w:val="hybridMultilevel"/>
    <w:tmpl w:val="0A465C48"/>
    <w:lvl w:ilvl="0" w:tplc="8DFA4D0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39E69AA8">
      <w:start w:val="1"/>
      <w:numFmt w:val="decimal"/>
      <w:lvlText w:val="%2."/>
      <w:lvlJc w:val="left"/>
      <w:pPr>
        <w:tabs>
          <w:tab w:val="num" w:pos="2082"/>
        </w:tabs>
        <w:ind w:left="2082" w:hanging="720"/>
      </w:pPr>
      <w:rPr>
        <w:rFonts w:hint="default"/>
        <w:b w:val="0"/>
      </w:rPr>
    </w:lvl>
    <w:lvl w:ilvl="2" w:tplc="68A264C2">
      <w:numFmt w:val="bullet"/>
      <w:lvlText w:val=""/>
      <w:lvlJc w:val="left"/>
      <w:pPr>
        <w:ind w:left="2622" w:hanging="360"/>
      </w:pPr>
      <w:rPr>
        <w:rFonts w:ascii="Symbol" w:eastAsia="Lucida Sans Unicode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5">
    <w:nsid w:val="20DB3A9F"/>
    <w:multiLevelType w:val="hybridMultilevel"/>
    <w:tmpl w:val="4782B5AE"/>
    <w:lvl w:ilvl="0" w:tplc="4356AD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B65EC"/>
    <w:multiLevelType w:val="hybridMultilevel"/>
    <w:tmpl w:val="851E5202"/>
    <w:lvl w:ilvl="0" w:tplc="6D0CC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41FED"/>
    <w:multiLevelType w:val="hybridMultilevel"/>
    <w:tmpl w:val="3A6A7526"/>
    <w:lvl w:ilvl="0" w:tplc="D5D28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8E2B08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54951"/>
    <w:multiLevelType w:val="hybridMultilevel"/>
    <w:tmpl w:val="0E669F50"/>
    <w:lvl w:ilvl="0" w:tplc="B76AF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6281E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80E164">
      <w:start w:val="5"/>
      <w:numFmt w:val="upperLetter"/>
      <w:lvlText w:val="%4)"/>
      <w:lvlJc w:val="left"/>
      <w:pPr>
        <w:ind w:left="2880" w:hanging="360"/>
      </w:pPr>
      <w:rPr>
        <w:rFonts w:eastAsia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02A78"/>
    <w:multiLevelType w:val="hybridMultilevel"/>
    <w:tmpl w:val="84E6F270"/>
    <w:lvl w:ilvl="0" w:tplc="62A84FF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3224D8"/>
    <w:multiLevelType w:val="hybridMultilevel"/>
    <w:tmpl w:val="6DCED8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1D37ED0"/>
    <w:multiLevelType w:val="hybridMultilevel"/>
    <w:tmpl w:val="F58C9308"/>
    <w:lvl w:ilvl="0" w:tplc="3C18E2E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CD8AAA66">
      <w:start w:val="1"/>
      <w:numFmt w:val="decimal"/>
      <w:lvlText w:val="%6."/>
      <w:lvlJc w:val="right"/>
      <w:pPr>
        <w:ind w:left="4320" w:hanging="180"/>
      </w:pPr>
      <w:rPr>
        <w:rFonts w:ascii="Arial" w:eastAsia="Lucida Sans Unicode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06E0B"/>
    <w:multiLevelType w:val="hybridMultilevel"/>
    <w:tmpl w:val="3126E65A"/>
    <w:lvl w:ilvl="0" w:tplc="B2A601CA">
      <w:start w:val="1"/>
      <w:numFmt w:val="lowerLetter"/>
      <w:lvlText w:val="%1)"/>
      <w:lvlJc w:val="left"/>
      <w:pPr>
        <w:ind w:left="644" w:hanging="360"/>
      </w:pPr>
      <w:rPr>
        <w:rFonts w:ascii="Arial" w:eastAsia="Lucida Sans Unicode" w:hAnsi="Arial" w:cs="Arial"/>
      </w:rPr>
    </w:lvl>
    <w:lvl w:ilvl="1" w:tplc="39E69AA8">
      <w:start w:val="1"/>
      <w:numFmt w:val="decimal"/>
      <w:lvlText w:val="%2."/>
      <w:lvlJc w:val="left"/>
      <w:pPr>
        <w:tabs>
          <w:tab w:val="num" w:pos="2082"/>
        </w:tabs>
        <w:ind w:left="2082" w:hanging="7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44CC11B4"/>
    <w:multiLevelType w:val="hybridMultilevel"/>
    <w:tmpl w:val="B8AAC7DA"/>
    <w:lvl w:ilvl="0" w:tplc="2FC2B33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C18A9"/>
    <w:multiLevelType w:val="hybridMultilevel"/>
    <w:tmpl w:val="31088110"/>
    <w:lvl w:ilvl="0" w:tplc="DC9847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9439E"/>
    <w:multiLevelType w:val="hybridMultilevel"/>
    <w:tmpl w:val="F45C2182"/>
    <w:lvl w:ilvl="0" w:tplc="F8D6F276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C396CA2"/>
    <w:multiLevelType w:val="hybridMultilevel"/>
    <w:tmpl w:val="B6380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61008"/>
    <w:multiLevelType w:val="hybridMultilevel"/>
    <w:tmpl w:val="37484602"/>
    <w:lvl w:ilvl="0" w:tplc="3D1A5D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4C37E8"/>
    <w:multiLevelType w:val="hybridMultilevel"/>
    <w:tmpl w:val="2892C6E6"/>
    <w:lvl w:ilvl="0" w:tplc="E3E6A30A">
      <w:start w:val="1"/>
      <w:numFmt w:val="lowerLetter"/>
      <w:lvlText w:val="%1)"/>
      <w:lvlJc w:val="left"/>
      <w:pPr>
        <w:ind w:left="2309" w:hanging="36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3029" w:hanging="360"/>
      </w:pPr>
    </w:lvl>
    <w:lvl w:ilvl="2" w:tplc="0415001B" w:tentative="1">
      <w:start w:val="1"/>
      <w:numFmt w:val="lowerRoman"/>
      <w:lvlText w:val="%3."/>
      <w:lvlJc w:val="right"/>
      <w:pPr>
        <w:ind w:left="3749" w:hanging="180"/>
      </w:pPr>
    </w:lvl>
    <w:lvl w:ilvl="3" w:tplc="0415000F" w:tentative="1">
      <w:start w:val="1"/>
      <w:numFmt w:val="decimal"/>
      <w:lvlText w:val="%4."/>
      <w:lvlJc w:val="left"/>
      <w:pPr>
        <w:ind w:left="4469" w:hanging="360"/>
      </w:pPr>
    </w:lvl>
    <w:lvl w:ilvl="4" w:tplc="04150019" w:tentative="1">
      <w:start w:val="1"/>
      <w:numFmt w:val="lowerLetter"/>
      <w:lvlText w:val="%5."/>
      <w:lvlJc w:val="left"/>
      <w:pPr>
        <w:ind w:left="5189" w:hanging="360"/>
      </w:pPr>
    </w:lvl>
    <w:lvl w:ilvl="5" w:tplc="0415001B" w:tentative="1">
      <w:start w:val="1"/>
      <w:numFmt w:val="lowerRoman"/>
      <w:lvlText w:val="%6."/>
      <w:lvlJc w:val="right"/>
      <w:pPr>
        <w:ind w:left="5909" w:hanging="180"/>
      </w:pPr>
    </w:lvl>
    <w:lvl w:ilvl="6" w:tplc="0415000F" w:tentative="1">
      <w:start w:val="1"/>
      <w:numFmt w:val="decimal"/>
      <w:lvlText w:val="%7."/>
      <w:lvlJc w:val="left"/>
      <w:pPr>
        <w:ind w:left="6629" w:hanging="360"/>
      </w:pPr>
    </w:lvl>
    <w:lvl w:ilvl="7" w:tplc="04150019" w:tentative="1">
      <w:start w:val="1"/>
      <w:numFmt w:val="lowerLetter"/>
      <w:lvlText w:val="%8."/>
      <w:lvlJc w:val="left"/>
      <w:pPr>
        <w:ind w:left="7349" w:hanging="360"/>
      </w:pPr>
    </w:lvl>
    <w:lvl w:ilvl="8" w:tplc="0415001B" w:tentative="1">
      <w:start w:val="1"/>
      <w:numFmt w:val="lowerRoman"/>
      <w:lvlText w:val="%9."/>
      <w:lvlJc w:val="right"/>
      <w:pPr>
        <w:ind w:left="8069" w:hanging="180"/>
      </w:pPr>
    </w:lvl>
  </w:abstractNum>
  <w:abstractNum w:abstractNumId="29">
    <w:nsid w:val="51A57E81"/>
    <w:multiLevelType w:val="hybridMultilevel"/>
    <w:tmpl w:val="550042EE"/>
    <w:lvl w:ilvl="0" w:tplc="0E46D9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707270"/>
    <w:multiLevelType w:val="hybridMultilevel"/>
    <w:tmpl w:val="2A4ACCAA"/>
    <w:lvl w:ilvl="0" w:tplc="1FE2ACB6">
      <w:start w:val="1"/>
      <w:numFmt w:val="lowerLetter"/>
      <w:lvlText w:val="%1)"/>
      <w:lvlJc w:val="left"/>
      <w:pPr>
        <w:tabs>
          <w:tab w:val="num" w:pos="371"/>
        </w:tabs>
        <w:ind w:left="737" w:hanging="363"/>
      </w:pPr>
      <w:rPr>
        <w:rFonts w:ascii="Arial" w:eastAsia="Lucida Sans Unicode" w:hAnsi="Arial" w:cs="Arial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31">
    <w:nsid w:val="5E2C7775"/>
    <w:multiLevelType w:val="hybridMultilevel"/>
    <w:tmpl w:val="17185304"/>
    <w:lvl w:ilvl="0" w:tplc="B76AF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C4CA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Lucida Sans Unicode" w:hAnsi="Arial" w:cs="Arial"/>
        <w:b w:val="0"/>
        <w:i w:val="0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80E164">
      <w:start w:val="5"/>
      <w:numFmt w:val="upperLetter"/>
      <w:lvlText w:val="%4)"/>
      <w:lvlJc w:val="left"/>
      <w:pPr>
        <w:ind w:left="2880" w:hanging="360"/>
      </w:pPr>
      <w:rPr>
        <w:rFonts w:eastAsia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52695"/>
    <w:multiLevelType w:val="hybridMultilevel"/>
    <w:tmpl w:val="1C08D0FC"/>
    <w:lvl w:ilvl="0" w:tplc="EF808C6A">
      <w:start w:val="1"/>
      <w:numFmt w:val="lowerLetter"/>
      <w:lvlText w:val="%1)"/>
      <w:lvlJc w:val="left"/>
      <w:pPr>
        <w:ind w:left="1146" w:hanging="360"/>
      </w:pPr>
      <w:rPr>
        <w:rFonts w:ascii="Arial" w:eastAsia="Lucida Sans Unicode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3545887"/>
    <w:multiLevelType w:val="hybridMultilevel"/>
    <w:tmpl w:val="3F3C351C"/>
    <w:lvl w:ilvl="0" w:tplc="D908A6B0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36D1C29"/>
    <w:multiLevelType w:val="hybridMultilevel"/>
    <w:tmpl w:val="233C10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2B12F2"/>
    <w:multiLevelType w:val="multilevel"/>
    <w:tmpl w:val="E5104602"/>
    <w:lvl w:ilvl="0">
      <w:start w:val="1"/>
      <w:numFmt w:val="upperRoman"/>
      <w:pStyle w:val="oszik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808080"/>
        <w:sz w:val="44"/>
        <w:szCs w:val="44"/>
      </w:rPr>
    </w:lvl>
    <w:lvl w:ilvl="1">
      <w:start w:val="1"/>
      <w:numFmt w:val="decimal"/>
      <w:pStyle w:val="oszik2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808080"/>
        <w:sz w:val="32"/>
        <w:szCs w:val="32"/>
      </w:rPr>
    </w:lvl>
    <w:lvl w:ilvl="2">
      <w:start w:val="1"/>
      <w:numFmt w:val="decimal"/>
      <w:pStyle w:val="oszik3"/>
      <w:lvlText w:val="%2.%3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/>
        <w:i w:val="0"/>
        <w:sz w:val="28"/>
        <w:szCs w:val="32"/>
      </w:rPr>
    </w:lvl>
    <w:lvl w:ilvl="3">
      <w:start w:val="1"/>
      <w:numFmt w:val="decimal"/>
      <w:pStyle w:val="oszik4"/>
      <w:lvlText w:val="%2.%3.%4."/>
      <w:lvlJc w:val="left"/>
      <w:pPr>
        <w:tabs>
          <w:tab w:val="num" w:pos="1520"/>
        </w:tabs>
        <w:ind w:left="1520" w:hanging="680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5."/>
      <w:lvlJc w:val="left"/>
      <w:pPr>
        <w:tabs>
          <w:tab w:val="num" w:pos="1131"/>
        </w:tabs>
        <w:ind w:left="1131" w:hanging="567"/>
      </w:pPr>
      <w:rPr>
        <w:rFonts w:ascii="Arial" w:hAnsi="Arial" w:hint="default"/>
        <w:b w:val="0"/>
        <w:i w:val="0"/>
        <w:sz w:val="20"/>
        <w:szCs w:val="28"/>
      </w:rPr>
    </w:lvl>
    <w:lvl w:ilvl="5">
      <w:start w:val="1"/>
      <w:numFmt w:val="lowerLetter"/>
      <w:pStyle w:val="oszik6"/>
      <w:lvlText w:val="%6)"/>
      <w:lvlJc w:val="left"/>
      <w:pPr>
        <w:tabs>
          <w:tab w:val="num" w:pos="1244"/>
        </w:tabs>
        <w:ind w:left="1244" w:hanging="396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14"/>
        </w:tabs>
        <w:ind w:left="3594" w:hanging="1080"/>
      </w:pPr>
      <w:rPr>
        <w:rFonts w:ascii="Symbol" w:hAnsi="Symbol" w:hint="default"/>
        <w:color w:val="auto"/>
      </w:rPr>
    </w:lvl>
    <w:lvl w:ilvl="7">
      <w:start w:val="1"/>
      <w:numFmt w:val="decimal"/>
      <w:lvlText w:val="%5.%8."/>
      <w:lvlJc w:val="left"/>
      <w:pPr>
        <w:tabs>
          <w:tab w:val="num" w:pos="5034"/>
        </w:tabs>
        <w:ind w:left="40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4674" w:hanging="1440"/>
      </w:pPr>
      <w:rPr>
        <w:rFonts w:hint="default"/>
      </w:rPr>
    </w:lvl>
  </w:abstractNum>
  <w:abstractNum w:abstractNumId="36">
    <w:nsid w:val="6A825D5D"/>
    <w:multiLevelType w:val="hybridMultilevel"/>
    <w:tmpl w:val="F9ACE00C"/>
    <w:lvl w:ilvl="0" w:tplc="2FC2B33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E0B5980"/>
    <w:multiLevelType w:val="hybridMultilevel"/>
    <w:tmpl w:val="BB820840"/>
    <w:lvl w:ilvl="0" w:tplc="5612793A">
      <w:start w:val="1"/>
      <w:numFmt w:val="lowerLetter"/>
      <w:lvlText w:val="%1)"/>
      <w:lvlJc w:val="left"/>
      <w:pPr>
        <w:ind w:left="1080" w:hanging="360"/>
      </w:pPr>
      <w:rPr>
        <w:rFonts w:ascii="Arial" w:eastAsia="Lucida Sans Unicode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20E08"/>
    <w:multiLevelType w:val="hybridMultilevel"/>
    <w:tmpl w:val="7B8AD2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3A53"/>
    <w:multiLevelType w:val="hybridMultilevel"/>
    <w:tmpl w:val="EE689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64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B05B74"/>
    <w:multiLevelType w:val="hybridMultilevel"/>
    <w:tmpl w:val="8D6A88AE"/>
    <w:lvl w:ilvl="0" w:tplc="199263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923CE2"/>
    <w:multiLevelType w:val="hybridMultilevel"/>
    <w:tmpl w:val="404872F4"/>
    <w:lvl w:ilvl="0" w:tplc="C32E6CB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C80CCD"/>
    <w:multiLevelType w:val="hybridMultilevel"/>
    <w:tmpl w:val="D436BF7A"/>
    <w:lvl w:ilvl="0" w:tplc="AD6818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EC4CA5A6">
      <w:start w:val="1"/>
      <w:numFmt w:val="lowerLetter"/>
      <w:lvlText w:val="%2)"/>
      <w:lvlJc w:val="left"/>
      <w:pPr>
        <w:tabs>
          <w:tab w:val="num" w:pos="796"/>
        </w:tabs>
        <w:ind w:left="1440" w:hanging="360"/>
      </w:pPr>
      <w:rPr>
        <w:rFonts w:ascii="Arial" w:eastAsia="Lucida Sans Unicode" w:hAnsi="Arial" w:cs="Arial"/>
        <w:b w:val="0"/>
        <w:i w:val="0"/>
        <w:color w:val="auto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4A0F16"/>
    <w:multiLevelType w:val="hybridMultilevel"/>
    <w:tmpl w:val="4E8A7928"/>
    <w:lvl w:ilvl="0" w:tplc="7B1686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DA5468"/>
    <w:multiLevelType w:val="hybridMultilevel"/>
    <w:tmpl w:val="1DF48F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31E98"/>
    <w:multiLevelType w:val="hybridMultilevel"/>
    <w:tmpl w:val="EDC06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17"/>
  </w:num>
  <w:num w:numId="5">
    <w:abstractNumId w:val="6"/>
  </w:num>
  <w:num w:numId="6">
    <w:abstractNumId w:val="11"/>
  </w:num>
  <w:num w:numId="7">
    <w:abstractNumId w:val="18"/>
  </w:num>
  <w:num w:numId="8">
    <w:abstractNumId w:val="42"/>
  </w:num>
  <w:num w:numId="9">
    <w:abstractNumId w:val="2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4"/>
  </w:num>
  <w:num w:numId="13">
    <w:abstractNumId w:val="12"/>
  </w:num>
  <w:num w:numId="14">
    <w:abstractNumId w:val="30"/>
  </w:num>
  <w:num w:numId="15">
    <w:abstractNumId w:val="39"/>
  </w:num>
  <w:num w:numId="16">
    <w:abstractNumId w:val="3"/>
  </w:num>
  <w:num w:numId="17">
    <w:abstractNumId w:val="32"/>
  </w:num>
  <w:num w:numId="18">
    <w:abstractNumId w:val="15"/>
  </w:num>
  <w:num w:numId="19">
    <w:abstractNumId w:val="7"/>
  </w:num>
  <w:num w:numId="20">
    <w:abstractNumId w:val="26"/>
  </w:num>
  <w:num w:numId="21">
    <w:abstractNumId w:val="8"/>
  </w:num>
  <w:num w:numId="22">
    <w:abstractNumId w:val="43"/>
  </w:num>
  <w:num w:numId="23">
    <w:abstractNumId w:val="40"/>
  </w:num>
  <w:num w:numId="24">
    <w:abstractNumId w:val="27"/>
  </w:num>
  <w:num w:numId="25">
    <w:abstractNumId w:val="28"/>
  </w:num>
  <w:num w:numId="26">
    <w:abstractNumId w:val="9"/>
  </w:num>
  <w:num w:numId="27">
    <w:abstractNumId w:val="25"/>
  </w:num>
  <w:num w:numId="28">
    <w:abstractNumId w:val="0"/>
  </w:num>
  <w:num w:numId="29">
    <w:abstractNumId w:val="4"/>
  </w:num>
  <w:num w:numId="30">
    <w:abstractNumId w:val="41"/>
  </w:num>
  <w:num w:numId="31">
    <w:abstractNumId w:val="21"/>
  </w:num>
  <w:num w:numId="32">
    <w:abstractNumId w:val="44"/>
  </w:num>
  <w:num w:numId="33">
    <w:abstractNumId w:val="38"/>
  </w:num>
  <w:num w:numId="34">
    <w:abstractNumId w:val="24"/>
  </w:num>
  <w:num w:numId="35">
    <w:abstractNumId w:val="13"/>
  </w:num>
  <w:num w:numId="36">
    <w:abstractNumId w:val="45"/>
  </w:num>
  <w:num w:numId="37">
    <w:abstractNumId w:val="22"/>
  </w:num>
  <w:num w:numId="38">
    <w:abstractNumId w:val="1"/>
  </w:num>
  <w:num w:numId="39">
    <w:abstractNumId w:val="33"/>
  </w:num>
  <w:num w:numId="40">
    <w:abstractNumId w:val="19"/>
  </w:num>
  <w:num w:numId="41">
    <w:abstractNumId w:val="5"/>
  </w:num>
  <w:num w:numId="42">
    <w:abstractNumId w:val="20"/>
  </w:num>
  <w:num w:numId="43">
    <w:abstractNumId w:val="31"/>
  </w:num>
  <w:num w:numId="44">
    <w:abstractNumId w:val="36"/>
  </w:num>
  <w:num w:numId="45">
    <w:abstractNumId w:val="23"/>
  </w:num>
  <w:num w:numId="46">
    <w:abstractNumId w:val="2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1B4"/>
    <w:rsid w:val="0000370C"/>
    <w:rsid w:val="00007963"/>
    <w:rsid w:val="00013F91"/>
    <w:rsid w:val="000142CF"/>
    <w:rsid w:val="000212F5"/>
    <w:rsid w:val="00023459"/>
    <w:rsid w:val="000269B2"/>
    <w:rsid w:val="00035B8F"/>
    <w:rsid w:val="00037B45"/>
    <w:rsid w:val="00043025"/>
    <w:rsid w:val="00046C4A"/>
    <w:rsid w:val="000477F4"/>
    <w:rsid w:val="00051FB1"/>
    <w:rsid w:val="00054612"/>
    <w:rsid w:val="00070BA5"/>
    <w:rsid w:val="0007399C"/>
    <w:rsid w:val="00073CD7"/>
    <w:rsid w:val="00075517"/>
    <w:rsid w:val="0007618B"/>
    <w:rsid w:val="00077A05"/>
    <w:rsid w:val="000901BD"/>
    <w:rsid w:val="00091AC4"/>
    <w:rsid w:val="00094488"/>
    <w:rsid w:val="000A1647"/>
    <w:rsid w:val="000A29BE"/>
    <w:rsid w:val="000B2C9F"/>
    <w:rsid w:val="000B60EF"/>
    <w:rsid w:val="000B7071"/>
    <w:rsid w:val="000C690E"/>
    <w:rsid w:val="000D355F"/>
    <w:rsid w:val="000D3F9B"/>
    <w:rsid w:val="000D46D0"/>
    <w:rsid w:val="000D658C"/>
    <w:rsid w:val="000E6E4C"/>
    <w:rsid w:val="000F1E4E"/>
    <w:rsid w:val="000F2FF8"/>
    <w:rsid w:val="000F6CDF"/>
    <w:rsid w:val="00100121"/>
    <w:rsid w:val="00100921"/>
    <w:rsid w:val="0010115A"/>
    <w:rsid w:val="00111A1C"/>
    <w:rsid w:val="00112802"/>
    <w:rsid w:val="00115959"/>
    <w:rsid w:val="001163F7"/>
    <w:rsid w:val="00133DA3"/>
    <w:rsid w:val="001429D8"/>
    <w:rsid w:val="0014460E"/>
    <w:rsid w:val="00144E72"/>
    <w:rsid w:val="0015125D"/>
    <w:rsid w:val="00162E65"/>
    <w:rsid w:val="00163C6A"/>
    <w:rsid w:val="00163D7A"/>
    <w:rsid w:val="00164C32"/>
    <w:rsid w:val="0017091E"/>
    <w:rsid w:val="001729D7"/>
    <w:rsid w:val="00180627"/>
    <w:rsid w:val="001A65F6"/>
    <w:rsid w:val="001B093E"/>
    <w:rsid w:val="001C47DA"/>
    <w:rsid w:val="001C4F2A"/>
    <w:rsid w:val="001D095C"/>
    <w:rsid w:val="001D2B17"/>
    <w:rsid w:val="001D3089"/>
    <w:rsid w:val="001E199D"/>
    <w:rsid w:val="001E2048"/>
    <w:rsid w:val="001F10E0"/>
    <w:rsid w:val="001F1847"/>
    <w:rsid w:val="001F4FAD"/>
    <w:rsid w:val="0020029E"/>
    <w:rsid w:val="0021212D"/>
    <w:rsid w:val="00212458"/>
    <w:rsid w:val="002203C0"/>
    <w:rsid w:val="002261BB"/>
    <w:rsid w:val="00231795"/>
    <w:rsid w:val="00235AC6"/>
    <w:rsid w:val="002411FC"/>
    <w:rsid w:val="00246D24"/>
    <w:rsid w:val="00251FEE"/>
    <w:rsid w:val="0025239D"/>
    <w:rsid w:val="00253B63"/>
    <w:rsid w:val="00255364"/>
    <w:rsid w:val="002555C7"/>
    <w:rsid w:val="00263236"/>
    <w:rsid w:val="00263F94"/>
    <w:rsid w:val="002674FD"/>
    <w:rsid w:val="00272710"/>
    <w:rsid w:val="00272E16"/>
    <w:rsid w:val="0027659C"/>
    <w:rsid w:val="00280580"/>
    <w:rsid w:val="002813B1"/>
    <w:rsid w:val="00281873"/>
    <w:rsid w:val="00284A7B"/>
    <w:rsid w:val="002874CC"/>
    <w:rsid w:val="00293501"/>
    <w:rsid w:val="00293915"/>
    <w:rsid w:val="00297D1B"/>
    <w:rsid w:val="002A2C43"/>
    <w:rsid w:val="002A42C6"/>
    <w:rsid w:val="002B03E1"/>
    <w:rsid w:val="002B1469"/>
    <w:rsid w:val="002B1822"/>
    <w:rsid w:val="002B5A25"/>
    <w:rsid w:val="002B6736"/>
    <w:rsid w:val="002B6EEC"/>
    <w:rsid w:val="002E2519"/>
    <w:rsid w:val="002E2C06"/>
    <w:rsid w:val="002F08C0"/>
    <w:rsid w:val="002F3385"/>
    <w:rsid w:val="002F5B4D"/>
    <w:rsid w:val="002F69E0"/>
    <w:rsid w:val="00302666"/>
    <w:rsid w:val="0032080A"/>
    <w:rsid w:val="00324BFE"/>
    <w:rsid w:val="00325370"/>
    <w:rsid w:val="00325BFF"/>
    <w:rsid w:val="00336A50"/>
    <w:rsid w:val="00336B3E"/>
    <w:rsid w:val="003372DB"/>
    <w:rsid w:val="00343AC7"/>
    <w:rsid w:val="003508B5"/>
    <w:rsid w:val="00350AEF"/>
    <w:rsid w:val="003529D0"/>
    <w:rsid w:val="00357F60"/>
    <w:rsid w:val="00360DDD"/>
    <w:rsid w:val="003635AE"/>
    <w:rsid w:val="003639E6"/>
    <w:rsid w:val="0036631C"/>
    <w:rsid w:val="00372A19"/>
    <w:rsid w:val="00375997"/>
    <w:rsid w:val="00377BF5"/>
    <w:rsid w:val="00382861"/>
    <w:rsid w:val="00390CEB"/>
    <w:rsid w:val="003A00D6"/>
    <w:rsid w:val="003A6F4D"/>
    <w:rsid w:val="003B36C4"/>
    <w:rsid w:val="003B5829"/>
    <w:rsid w:val="003B675A"/>
    <w:rsid w:val="003D2984"/>
    <w:rsid w:val="003D4B52"/>
    <w:rsid w:val="003E2D18"/>
    <w:rsid w:val="003E614A"/>
    <w:rsid w:val="00403F60"/>
    <w:rsid w:val="00405FCA"/>
    <w:rsid w:val="00411416"/>
    <w:rsid w:val="0041458C"/>
    <w:rsid w:val="0042217D"/>
    <w:rsid w:val="00431BE9"/>
    <w:rsid w:val="00433733"/>
    <w:rsid w:val="00447CAF"/>
    <w:rsid w:val="00450113"/>
    <w:rsid w:val="0045184B"/>
    <w:rsid w:val="00452C45"/>
    <w:rsid w:val="00452E8B"/>
    <w:rsid w:val="0046247E"/>
    <w:rsid w:val="004627EB"/>
    <w:rsid w:val="0046348D"/>
    <w:rsid w:val="00464D5D"/>
    <w:rsid w:val="00470286"/>
    <w:rsid w:val="00470487"/>
    <w:rsid w:val="00474023"/>
    <w:rsid w:val="00485DB0"/>
    <w:rsid w:val="00487752"/>
    <w:rsid w:val="004A07B9"/>
    <w:rsid w:val="004B4F26"/>
    <w:rsid w:val="004B593F"/>
    <w:rsid w:val="004C109E"/>
    <w:rsid w:val="004C3C7B"/>
    <w:rsid w:val="004C3D08"/>
    <w:rsid w:val="004D0146"/>
    <w:rsid w:val="004D0BE5"/>
    <w:rsid w:val="004E12D0"/>
    <w:rsid w:val="004E771A"/>
    <w:rsid w:val="004F0A07"/>
    <w:rsid w:val="004F4F5F"/>
    <w:rsid w:val="00500C25"/>
    <w:rsid w:val="00500E18"/>
    <w:rsid w:val="005051DF"/>
    <w:rsid w:val="005114C8"/>
    <w:rsid w:val="00517781"/>
    <w:rsid w:val="0052309D"/>
    <w:rsid w:val="005251CE"/>
    <w:rsid w:val="00537CD7"/>
    <w:rsid w:val="005447D6"/>
    <w:rsid w:val="0055222F"/>
    <w:rsid w:val="005568D2"/>
    <w:rsid w:val="0055780B"/>
    <w:rsid w:val="00557E6E"/>
    <w:rsid w:val="00561530"/>
    <w:rsid w:val="00582458"/>
    <w:rsid w:val="00585EAC"/>
    <w:rsid w:val="005917CD"/>
    <w:rsid w:val="005918CD"/>
    <w:rsid w:val="005927F3"/>
    <w:rsid w:val="00596508"/>
    <w:rsid w:val="005A00D4"/>
    <w:rsid w:val="005A3DD3"/>
    <w:rsid w:val="005B1776"/>
    <w:rsid w:val="005B3671"/>
    <w:rsid w:val="005B4093"/>
    <w:rsid w:val="005B6041"/>
    <w:rsid w:val="005B6987"/>
    <w:rsid w:val="005C296B"/>
    <w:rsid w:val="005E0E49"/>
    <w:rsid w:val="005E4ED9"/>
    <w:rsid w:val="005E70A1"/>
    <w:rsid w:val="005E7DBF"/>
    <w:rsid w:val="005F6701"/>
    <w:rsid w:val="005F7668"/>
    <w:rsid w:val="006017F9"/>
    <w:rsid w:val="0060279B"/>
    <w:rsid w:val="00607E7E"/>
    <w:rsid w:val="006161ED"/>
    <w:rsid w:val="00625278"/>
    <w:rsid w:val="00634CF4"/>
    <w:rsid w:val="006405E7"/>
    <w:rsid w:val="006417FA"/>
    <w:rsid w:val="00641A28"/>
    <w:rsid w:val="00643B5D"/>
    <w:rsid w:val="00650215"/>
    <w:rsid w:val="00657C3B"/>
    <w:rsid w:val="00676020"/>
    <w:rsid w:val="00680CBA"/>
    <w:rsid w:val="00681E1D"/>
    <w:rsid w:val="00693C9C"/>
    <w:rsid w:val="00697AB3"/>
    <w:rsid w:val="006A34B1"/>
    <w:rsid w:val="006A47E8"/>
    <w:rsid w:val="006A48C0"/>
    <w:rsid w:val="006A6013"/>
    <w:rsid w:val="006A6541"/>
    <w:rsid w:val="006C2D5F"/>
    <w:rsid w:val="006C5327"/>
    <w:rsid w:val="006C6B40"/>
    <w:rsid w:val="006D10A4"/>
    <w:rsid w:val="006D23B7"/>
    <w:rsid w:val="006E0418"/>
    <w:rsid w:val="006E13AA"/>
    <w:rsid w:val="006E1B29"/>
    <w:rsid w:val="006E4A85"/>
    <w:rsid w:val="006E6EEE"/>
    <w:rsid w:val="006F26A3"/>
    <w:rsid w:val="006F5E2F"/>
    <w:rsid w:val="00700697"/>
    <w:rsid w:val="00701AEA"/>
    <w:rsid w:val="00712886"/>
    <w:rsid w:val="00717845"/>
    <w:rsid w:val="007248BF"/>
    <w:rsid w:val="00724C6E"/>
    <w:rsid w:val="00725919"/>
    <w:rsid w:val="00730851"/>
    <w:rsid w:val="00740DD9"/>
    <w:rsid w:val="00745341"/>
    <w:rsid w:val="007463B4"/>
    <w:rsid w:val="007518EC"/>
    <w:rsid w:val="00757974"/>
    <w:rsid w:val="0077248A"/>
    <w:rsid w:val="00772A65"/>
    <w:rsid w:val="00785C3B"/>
    <w:rsid w:val="007861D5"/>
    <w:rsid w:val="00786CD0"/>
    <w:rsid w:val="007A2587"/>
    <w:rsid w:val="007A5400"/>
    <w:rsid w:val="007A5D8D"/>
    <w:rsid w:val="007B0589"/>
    <w:rsid w:val="007B6FB6"/>
    <w:rsid w:val="007C014D"/>
    <w:rsid w:val="007C1A6D"/>
    <w:rsid w:val="007C1FE0"/>
    <w:rsid w:val="007C46DE"/>
    <w:rsid w:val="007D3676"/>
    <w:rsid w:val="007E556F"/>
    <w:rsid w:val="007E72E0"/>
    <w:rsid w:val="007F0AE9"/>
    <w:rsid w:val="007F5E37"/>
    <w:rsid w:val="008156D0"/>
    <w:rsid w:val="00816094"/>
    <w:rsid w:val="00821032"/>
    <w:rsid w:val="00831DD0"/>
    <w:rsid w:val="008366A1"/>
    <w:rsid w:val="00840C45"/>
    <w:rsid w:val="008477AB"/>
    <w:rsid w:val="00850402"/>
    <w:rsid w:val="00852272"/>
    <w:rsid w:val="0085594D"/>
    <w:rsid w:val="00861930"/>
    <w:rsid w:val="0086403D"/>
    <w:rsid w:val="008672FB"/>
    <w:rsid w:val="00870196"/>
    <w:rsid w:val="008726CF"/>
    <w:rsid w:val="0087668E"/>
    <w:rsid w:val="00885922"/>
    <w:rsid w:val="0089280A"/>
    <w:rsid w:val="00894B89"/>
    <w:rsid w:val="008A0587"/>
    <w:rsid w:val="008A3F6D"/>
    <w:rsid w:val="008A436B"/>
    <w:rsid w:val="008C1EE9"/>
    <w:rsid w:val="008E698B"/>
    <w:rsid w:val="008F1C0C"/>
    <w:rsid w:val="008F445F"/>
    <w:rsid w:val="00902A18"/>
    <w:rsid w:val="00905D17"/>
    <w:rsid w:val="00930196"/>
    <w:rsid w:val="0093647F"/>
    <w:rsid w:val="00941E0C"/>
    <w:rsid w:val="00954349"/>
    <w:rsid w:val="009554D1"/>
    <w:rsid w:val="00956A83"/>
    <w:rsid w:val="00962161"/>
    <w:rsid w:val="00970F6C"/>
    <w:rsid w:val="0097763C"/>
    <w:rsid w:val="00980505"/>
    <w:rsid w:val="00980B50"/>
    <w:rsid w:val="00984AEF"/>
    <w:rsid w:val="009B1276"/>
    <w:rsid w:val="009D4A56"/>
    <w:rsid w:val="009D59A4"/>
    <w:rsid w:val="009E11F2"/>
    <w:rsid w:val="009E45BF"/>
    <w:rsid w:val="009F18D9"/>
    <w:rsid w:val="00A05E21"/>
    <w:rsid w:val="00A1020B"/>
    <w:rsid w:val="00A14439"/>
    <w:rsid w:val="00A25BF9"/>
    <w:rsid w:val="00A26010"/>
    <w:rsid w:val="00A31A93"/>
    <w:rsid w:val="00A36322"/>
    <w:rsid w:val="00A36CB3"/>
    <w:rsid w:val="00A37D5A"/>
    <w:rsid w:val="00A420BF"/>
    <w:rsid w:val="00A43E54"/>
    <w:rsid w:val="00A43F8D"/>
    <w:rsid w:val="00A474B4"/>
    <w:rsid w:val="00A477E2"/>
    <w:rsid w:val="00A50BC8"/>
    <w:rsid w:val="00A550ED"/>
    <w:rsid w:val="00A55E5D"/>
    <w:rsid w:val="00A63835"/>
    <w:rsid w:val="00A6417E"/>
    <w:rsid w:val="00A65449"/>
    <w:rsid w:val="00A9179D"/>
    <w:rsid w:val="00A94B5D"/>
    <w:rsid w:val="00A954AC"/>
    <w:rsid w:val="00A97CCA"/>
    <w:rsid w:val="00AA1519"/>
    <w:rsid w:val="00AA23FD"/>
    <w:rsid w:val="00AA6D15"/>
    <w:rsid w:val="00AB0A4C"/>
    <w:rsid w:val="00AC4471"/>
    <w:rsid w:val="00AC49EC"/>
    <w:rsid w:val="00AC7CA3"/>
    <w:rsid w:val="00AD55C5"/>
    <w:rsid w:val="00AD681D"/>
    <w:rsid w:val="00AE1C05"/>
    <w:rsid w:val="00AE1F47"/>
    <w:rsid w:val="00AE3EF0"/>
    <w:rsid w:val="00AF1529"/>
    <w:rsid w:val="00AF17F7"/>
    <w:rsid w:val="00AF1AFE"/>
    <w:rsid w:val="00AF2F0E"/>
    <w:rsid w:val="00AF3162"/>
    <w:rsid w:val="00AF39B3"/>
    <w:rsid w:val="00AF5DAC"/>
    <w:rsid w:val="00B0134B"/>
    <w:rsid w:val="00B05A00"/>
    <w:rsid w:val="00B07517"/>
    <w:rsid w:val="00B1769C"/>
    <w:rsid w:val="00B20487"/>
    <w:rsid w:val="00B341B4"/>
    <w:rsid w:val="00B36DDC"/>
    <w:rsid w:val="00B377FE"/>
    <w:rsid w:val="00B43234"/>
    <w:rsid w:val="00B437C2"/>
    <w:rsid w:val="00B43DEE"/>
    <w:rsid w:val="00B527AF"/>
    <w:rsid w:val="00B5689D"/>
    <w:rsid w:val="00B56E42"/>
    <w:rsid w:val="00B60CAE"/>
    <w:rsid w:val="00B61E86"/>
    <w:rsid w:val="00B642E5"/>
    <w:rsid w:val="00B668A3"/>
    <w:rsid w:val="00B72DC5"/>
    <w:rsid w:val="00B7394C"/>
    <w:rsid w:val="00B800CB"/>
    <w:rsid w:val="00B804DC"/>
    <w:rsid w:val="00B91C18"/>
    <w:rsid w:val="00B9778C"/>
    <w:rsid w:val="00BB1022"/>
    <w:rsid w:val="00BB39E9"/>
    <w:rsid w:val="00BC17BC"/>
    <w:rsid w:val="00BC1B1F"/>
    <w:rsid w:val="00BC4A4A"/>
    <w:rsid w:val="00BC79A3"/>
    <w:rsid w:val="00BE3672"/>
    <w:rsid w:val="00BE3719"/>
    <w:rsid w:val="00BF42DD"/>
    <w:rsid w:val="00C0001D"/>
    <w:rsid w:val="00C03C57"/>
    <w:rsid w:val="00C0447C"/>
    <w:rsid w:val="00C133BC"/>
    <w:rsid w:val="00C14B71"/>
    <w:rsid w:val="00C15A45"/>
    <w:rsid w:val="00C20A15"/>
    <w:rsid w:val="00C26340"/>
    <w:rsid w:val="00C325AA"/>
    <w:rsid w:val="00C364D9"/>
    <w:rsid w:val="00C45875"/>
    <w:rsid w:val="00C501B2"/>
    <w:rsid w:val="00C52B76"/>
    <w:rsid w:val="00C60C18"/>
    <w:rsid w:val="00C6773A"/>
    <w:rsid w:val="00C67B16"/>
    <w:rsid w:val="00C7211C"/>
    <w:rsid w:val="00C74551"/>
    <w:rsid w:val="00C77323"/>
    <w:rsid w:val="00C77C25"/>
    <w:rsid w:val="00C807CA"/>
    <w:rsid w:val="00C80DD9"/>
    <w:rsid w:val="00C84D9C"/>
    <w:rsid w:val="00C933BC"/>
    <w:rsid w:val="00C95042"/>
    <w:rsid w:val="00CA44A2"/>
    <w:rsid w:val="00CA70ED"/>
    <w:rsid w:val="00CB0862"/>
    <w:rsid w:val="00CC0879"/>
    <w:rsid w:val="00CC799C"/>
    <w:rsid w:val="00CE3181"/>
    <w:rsid w:val="00CE6385"/>
    <w:rsid w:val="00CF2F21"/>
    <w:rsid w:val="00CF37A0"/>
    <w:rsid w:val="00D026BA"/>
    <w:rsid w:val="00D11F9D"/>
    <w:rsid w:val="00D16BC0"/>
    <w:rsid w:val="00D2573F"/>
    <w:rsid w:val="00D331C4"/>
    <w:rsid w:val="00D36156"/>
    <w:rsid w:val="00D37134"/>
    <w:rsid w:val="00D441BC"/>
    <w:rsid w:val="00D45B40"/>
    <w:rsid w:val="00D468AC"/>
    <w:rsid w:val="00D57C11"/>
    <w:rsid w:val="00D70914"/>
    <w:rsid w:val="00D70E44"/>
    <w:rsid w:val="00D85E42"/>
    <w:rsid w:val="00D93555"/>
    <w:rsid w:val="00DA15C2"/>
    <w:rsid w:val="00DA441F"/>
    <w:rsid w:val="00DA4FCE"/>
    <w:rsid w:val="00DA762F"/>
    <w:rsid w:val="00DB1798"/>
    <w:rsid w:val="00DB334C"/>
    <w:rsid w:val="00DB3396"/>
    <w:rsid w:val="00DC2675"/>
    <w:rsid w:val="00DD5A66"/>
    <w:rsid w:val="00DD67D5"/>
    <w:rsid w:val="00DF1314"/>
    <w:rsid w:val="00DF32CC"/>
    <w:rsid w:val="00E00815"/>
    <w:rsid w:val="00E02FEA"/>
    <w:rsid w:val="00E04426"/>
    <w:rsid w:val="00E116C1"/>
    <w:rsid w:val="00E123D8"/>
    <w:rsid w:val="00E1260D"/>
    <w:rsid w:val="00E13D60"/>
    <w:rsid w:val="00E144BE"/>
    <w:rsid w:val="00E161EE"/>
    <w:rsid w:val="00E17C8B"/>
    <w:rsid w:val="00E2009F"/>
    <w:rsid w:val="00E20171"/>
    <w:rsid w:val="00E32B71"/>
    <w:rsid w:val="00E3665E"/>
    <w:rsid w:val="00E42342"/>
    <w:rsid w:val="00E43CD5"/>
    <w:rsid w:val="00E44690"/>
    <w:rsid w:val="00E51486"/>
    <w:rsid w:val="00E53D01"/>
    <w:rsid w:val="00E617C8"/>
    <w:rsid w:val="00E66FDE"/>
    <w:rsid w:val="00E72CF7"/>
    <w:rsid w:val="00E77084"/>
    <w:rsid w:val="00E90755"/>
    <w:rsid w:val="00E9173D"/>
    <w:rsid w:val="00EA6047"/>
    <w:rsid w:val="00EB07F7"/>
    <w:rsid w:val="00EB3200"/>
    <w:rsid w:val="00EC137D"/>
    <w:rsid w:val="00EC2A06"/>
    <w:rsid w:val="00EC3E0B"/>
    <w:rsid w:val="00ED7D4E"/>
    <w:rsid w:val="00EE38E4"/>
    <w:rsid w:val="00EE5316"/>
    <w:rsid w:val="00EF65E7"/>
    <w:rsid w:val="00EF7416"/>
    <w:rsid w:val="00F02B05"/>
    <w:rsid w:val="00F062EF"/>
    <w:rsid w:val="00F1567F"/>
    <w:rsid w:val="00F21177"/>
    <w:rsid w:val="00F241D3"/>
    <w:rsid w:val="00F30DFA"/>
    <w:rsid w:val="00F354D6"/>
    <w:rsid w:val="00F3626A"/>
    <w:rsid w:val="00F503D6"/>
    <w:rsid w:val="00F52E93"/>
    <w:rsid w:val="00F535E6"/>
    <w:rsid w:val="00F545F9"/>
    <w:rsid w:val="00F624A4"/>
    <w:rsid w:val="00F6555E"/>
    <w:rsid w:val="00F658C5"/>
    <w:rsid w:val="00F91C4A"/>
    <w:rsid w:val="00F93558"/>
    <w:rsid w:val="00F96BA7"/>
    <w:rsid w:val="00FB3484"/>
    <w:rsid w:val="00FB53E3"/>
    <w:rsid w:val="00FC74FC"/>
    <w:rsid w:val="00FD7C58"/>
    <w:rsid w:val="00FE1C32"/>
    <w:rsid w:val="00FE263C"/>
    <w:rsid w:val="00FE51A3"/>
    <w:rsid w:val="00FF0C7F"/>
    <w:rsid w:val="00FF18B9"/>
    <w:rsid w:val="00FF6A60"/>
    <w:rsid w:val="00FF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2" w:uiPriority="0"/>
    <w:lsdException w:name="index 3" w:uiPriority="0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1B4"/>
    <w:pPr>
      <w:widowControl w:val="0"/>
      <w:suppressAutoHyphens/>
      <w:spacing w:after="0" w:line="240" w:lineRule="auto"/>
    </w:pPr>
    <w:rPr>
      <w:rFonts w:ascii="Thorndale AMT" w:eastAsia="Lucida Sans Unicode" w:hAnsi="Thorndale AMT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B341B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341B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341B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341B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341B4"/>
    <w:pPr>
      <w:keepNext/>
      <w:tabs>
        <w:tab w:val="num" w:pos="0"/>
        <w:tab w:val="left" w:pos="709"/>
      </w:tabs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B341B4"/>
    <w:pPr>
      <w:spacing w:before="240" w:after="60"/>
      <w:outlineLvl w:val="6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41B4"/>
    <w:rPr>
      <w:rFonts w:ascii="Cambria" w:eastAsia="Times New Roman" w:hAnsi="Cambria" w:cs="Times New Roman"/>
      <w:b/>
      <w:bCs/>
      <w:color w:val="000000"/>
      <w:kern w:val="32"/>
      <w:sz w:val="32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rsid w:val="00B341B4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3Znak">
    <w:name w:val="Nagłówek 3 Znak"/>
    <w:basedOn w:val="Domylnaczcionkaakapitu"/>
    <w:link w:val="Nagwek3"/>
    <w:rsid w:val="00B341B4"/>
    <w:rPr>
      <w:rFonts w:ascii="Cambria" w:eastAsia="Times New Roman" w:hAnsi="Cambria" w:cs="Times New Roman"/>
      <w:b/>
      <w:bCs/>
      <w:color w:val="000000"/>
      <w:sz w:val="26"/>
      <w:szCs w:val="26"/>
      <w:lang w:bidi="en-US"/>
    </w:rPr>
  </w:style>
  <w:style w:type="character" w:customStyle="1" w:styleId="Nagwek4Znak">
    <w:name w:val="Nagłówek 4 Znak"/>
    <w:basedOn w:val="Domylnaczcionkaakapitu"/>
    <w:link w:val="Nagwek4"/>
    <w:rsid w:val="00B341B4"/>
    <w:rPr>
      <w:rFonts w:ascii="Calibri" w:eastAsia="Times New Roman" w:hAnsi="Calibri" w:cs="Times New Roman"/>
      <w:b/>
      <w:b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rsid w:val="00B341B4"/>
    <w:rPr>
      <w:rFonts w:ascii="Thorndale AMT" w:eastAsia="Lucida Sans Unicode" w:hAnsi="Thorndale AMT" w:cs="Tahoma"/>
      <w:color w:val="000000"/>
      <w:sz w:val="24"/>
      <w:szCs w:val="24"/>
      <w:lang w:bidi="en-US"/>
    </w:rPr>
  </w:style>
  <w:style w:type="character" w:customStyle="1" w:styleId="Nagwek7Znak">
    <w:name w:val="Nagłówek 7 Znak"/>
    <w:basedOn w:val="Domylnaczcionkaakapitu"/>
    <w:link w:val="Nagwek7"/>
    <w:rsid w:val="00B341B4"/>
    <w:rPr>
      <w:rFonts w:ascii="Calibri" w:eastAsia="Times New Roman" w:hAnsi="Calibri" w:cs="Times New Roman"/>
      <w:color w:val="000000"/>
      <w:sz w:val="24"/>
      <w:szCs w:val="24"/>
      <w:lang w:bidi="en-US"/>
    </w:rPr>
  </w:style>
  <w:style w:type="character" w:customStyle="1" w:styleId="WW8Num8z0">
    <w:name w:val="WW8Num8z0"/>
    <w:rsid w:val="00B341B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B341B4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B341B4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341B4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B341B4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B341B4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B341B4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B341B4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sid w:val="00B341B4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B341B4"/>
    <w:rPr>
      <w:rFonts w:ascii="StarSymbol" w:hAnsi="StarSymbol" w:cs="StarSymbol"/>
      <w:sz w:val="18"/>
      <w:szCs w:val="18"/>
    </w:rPr>
  </w:style>
  <w:style w:type="character" w:customStyle="1" w:styleId="WW8Num20z0">
    <w:name w:val="WW8Num20z0"/>
    <w:rsid w:val="00B341B4"/>
    <w:rPr>
      <w:rFonts w:ascii="Wingdings" w:hAnsi="Wingdings" w:cs="StarSymbol"/>
      <w:sz w:val="18"/>
      <w:szCs w:val="18"/>
    </w:rPr>
  </w:style>
  <w:style w:type="character" w:customStyle="1" w:styleId="WW8Num20z1">
    <w:name w:val="WW8Num20z1"/>
    <w:rsid w:val="00B341B4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B341B4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B341B4"/>
    <w:rPr>
      <w:rFonts w:ascii="Wingdings" w:hAnsi="Wingdings" w:cs="StarSymbol"/>
      <w:sz w:val="18"/>
      <w:szCs w:val="18"/>
    </w:rPr>
  </w:style>
  <w:style w:type="character" w:customStyle="1" w:styleId="WW8Num21z1">
    <w:name w:val="WW8Num21z1"/>
    <w:rsid w:val="00B341B4"/>
    <w:rPr>
      <w:rFonts w:ascii="Wingdings 2" w:hAnsi="Wingdings 2" w:cs="StarSymbol"/>
      <w:sz w:val="18"/>
      <w:szCs w:val="18"/>
    </w:rPr>
  </w:style>
  <w:style w:type="character" w:customStyle="1" w:styleId="WW8Num21z2">
    <w:name w:val="WW8Num21z2"/>
    <w:rsid w:val="00B341B4"/>
    <w:rPr>
      <w:rFonts w:ascii="StarSymbol" w:hAnsi="StarSymbol" w:cs="StarSymbol"/>
      <w:sz w:val="18"/>
      <w:szCs w:val="18"/>
    </w:rPr>
  </w:style>
  <w:style w:type="character" w:customStyle="1" w:styleId="WW8Num23z0">
    <w:name w:val="WW8Num23z0"/>
    <w:rsid w:val="00B341B4"/>
    <w:rPr>
      <w:rFonts w:ascii="Wingdings" w:hAnsi="Wingdings" w:cs="StarSymbol"/>
      <w:sz w:val="18"/>
      <w:szCs w:val="18"/>
    </w:rPr>
  </w:style>
  <w:style w:type="character" w:customStyle="1" w:styleId="WW8Num23z1">
    <w:name w:val="WW8Num23z1"/>
    <w:rsid w:val="00B341B4"/>
    <w:rPr>
      <w:rFonts w:ascii="Wingdings 2" w:hAnsi="Wingdings 2" w:cs="StarSymbol"/>
      <w:sz w:val="18"/>
      <w:szCs w:val="18"/>
    </w:rPr>
  </w:style>
  <w:style w:type="character" w:customStyle="1" w:styleId="WW8Num23z2">
    <w:name w:val="WW8Num23z2"/>
    <w:rsid w:val="00B341B4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B341B4"/>
    <w:rPr>
      <w:rFonts w:ascii="Wingdings" w:hAnsi="Wingdings" w:cs="StarSymbol"/>
      <w:sz w:val="18"/>
      <w:szCs w:val="18"/>
    </w:rPr>
  </w:style>
  <w:style w:type="character" w:customStyle="1" w:styleId="WW8Num24z1">
    <w:name w:val="WW8Num24z1"/>
    <w:rsid w:val="00B341B4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B341B4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B341B4"/>
    <w:rPr>
      <w:rFonts w:ascii="Wingdings" w:hAnsi="Wingdings" w:cs="StarSymbol"/>
      <w:sz w:val="18"/>
      <w:szCs w:val="18"/>
    </w:rPr>
  </w:style>
  <w:style w:type="character" w:customStyle="1" w:styleId="WW8Num25z1">
    <w:name w:val="WW8Num25z1"/>
    <w:rsid w:val="00B341B4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B341B4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B341B4"/>
    <w:rPr>
      <w:rFonts w:ascii="Wingdings" w:hAnsi="Wingdings" w:cs="StarSymbol"/>
      <w:sz w:val="18"/>
      <w:szCs w:val="18"/>
    </w:rPr>
  </w:style>
  <w:style w:type="character" w:customStyle="1" w:styleId="WW8Num26z1">
    <w:name w:val="WW8Num26z1"/>
    <w:rsid w:val="00B341B4"/>
    <w:rPr>
      <w:rFonts w:ascii="Wingdings 2" w:hAnsi="Wingdings 2" w:cs="StarSymbol"/>
      <w:sz w:val="18"/>
      <w:szCs w:val="18"/>
    </w:rPr>
  </w:style>
  <w:style w:type="character" w:customStyle="1" w:styleId="WW8Num26z2">
    <w:name w:val="WW8Num26z2"/>
    <w:rsid w:val="00B341B4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B341B4"/>
    <w:rPr>
      <w:rFonts w:ascii="Wingdings" w:hAnsi="Wingdings" w:cs="StarSymbol"/>
      <w:sz w:val="18"/>
      <w:szCs w:val="18"/>
    </w:rPr>
  </w:style>
  <w:style w:type="character" w:customStyle="1" w:styleId="WW8Num29z1">
    <w:name w:val="WW8Num29z1"/>
    <w:rsid w:val="00B341B4"/>
    <w:rPr>
      <w:rFonts w:ascii="Wingdings 2" w:hAnsi="Wingdings 2" w:cs="StarSymbol"/>
      <w:sz w:val="18"/>
      <w:szCs w:val="18"/>
    </w:rPr>
  </w:style>
  <w:style w:type="character" w:customStyle="1" w:styleId="WW8Num29z2">
    <w:name w:val="WW8Num29z2"/>
    <w:rsid w:val="00B341B4"/>
    <w:rPr>
      <w:rFonts w:ascii="StarSymbol" w:hAnsi="StarSymbol" w:cs="StarSymbol"/>
      <w:sz w:val="18"/>
      <w:szCs w:val="18"/>
    </w:rPr>
  </w:style>
  <w:style w:type="character" w:customStyle="1" w:styleId="WW8Num30z0">
    <w:name w:val="WW8Num30z0"/>
    <w:rsid w:val="00B341B4"/>
    <w:rPr>
      <w:rFonts w:ascii="Wingdings" w:hAnsi="Wingdings" w:cs="StarSymbol"/>
      <w:sz w:val="18"/>
      <w:szCs w:val="18"/>
    </w:rPr>
  </w:style>
  <w:style w:type="character" w:customStyle="1" w:styleId="WW8Num30z1">
    <w:name w:val="WW8Num30z1"/>
    <w:rsid w:val="00B341B4"/>
    <w:rPr>
      <w:rFonts w:ascii="Wingdings 2" w:hAnsi="Wingdings 2" w:cs="StarSymbol"/>
      <w:sz w:val="18"/>
      <w:szCs w:val="18"/>
    </w:rPr>
  </w:style>
  <w:style w:type="character" w:customStyle="1" w:styleId="WW8Num30z2">
    <w:name w:val="WW8Num30z2"/>
    <w:rsid w:val="00B341B4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B341B4"/>
    <w:rPr>
      <w:rFonts w:ascii="Wingdings" w:hAnsi="Wingdings" w:cs="StarSymbol"/>
      <w:sz w:val="18"/>
      <w:szCs w:val="18"/>
    </w:rPr>
  </w:style>
  <w:style w:type="character" w:customStyle="1" w:styleId="WW8Num32z1">
    <w:name w:val="WW8Num32z1"/>
    <w:rsid w:val="00B341B4"/>
    <w:rPr>
      <w:rFonts w:ascii="Wingdings 2" w:hAnsi="Wingdings 2" w:cs="StarSymbol"/>
      <w:sz w:val="18"/>
      <w:szCs w:val="18"/>
    </w:rPr>
  </w:style>
  <w:style w:type="character" w:customStyle="1" w:styleId="WW8Num32z2">
    <w:name w:val="WW8Num32z2"/>
    <w:rsid w:val="00B341B4"/>
    <w:rPr>
      <w:rFonts w:ascii="StarSymbol" w:hAnsi="StarSymbol" w:cs="StarSymbol"/>
      <w:sz w:val="18"/>
      <w:szCs w:val="18"/>
    </w:rPr>
  </w:style>
  <w:style w:type="character" w:customStyle="1" w:styleId="WW8Num33z0">
    <w:name w:val="WW8Num33z0"/>
    <w:rsid w:val="00B341B4"/>
    <w:rPr>
      <w:rFonts w:ascii="Wingdings" w:hAnsi="Wingdings" w:cs="StarSymbol"/>
      <w:sz w:val="18"/>
      <w:szCs w:val="18"/>
    </w:rPr>
  </w:style>
  <w:style w:type="character" w:customStyle="1" w:styleId="WW8Num33z1">
    <w:name w:val="WW8Num33z1"/>
    <w:rsid w:val="00B341B4"/>
    <w:rPr>
      <w:rFonts w:ascii="Wingdings 2" w:hAnsi="Wingdings 2" w:cs="StarSymbol"/>
      <w:sz w:val="18"/>
      <w:szCs w:val="18"/>
    </w:rPr>
  </w:style>
  <w:style w:type="character" w:customStyle="1" w:styleId="WW8Num33z2">
    <w:name w:val="WW8Num33z2"/>
    <w:rsid w:val="00B341B4"/>
    <w:rPr>
      <w:rFonts w:ascii="StarSymbol" w:hAnsi="StarSymbol" w:cs="StarSymbol"/>
      <w:sz w:val="18"/>
      <w:szCs w:val="18"/>
    </w:rPr>
  </w:style>
  <w:style w:type="character" w:customStyle="1" w:styleId="WW8Num34z0">
    <w:name w:val="WW8Num34z0"/>
    <w:rsid w:val="00B341B4"/>
    <w:rPr>
      <w:rFonts w:ascii="Wingdings" w:hAnsi="Wingdings" w:cs="StarSymbol"/>
      <w:sz w:val="18"/>
      <w:szCs w:val="18"/>
    </w:rPr>
  </w:style>
  <w:style w:type="character" w:customStyle="1" w:styleId="WW8Num34z1">
    <w:name w:val="WW8Num34z1"/>
    <w:rsid w:val="00B341B4"/>
    <w:rPr>
      <w:rFonts w:ascii="Wingdings 2" w:hAnsi="Wingdings 2" w:cs="StarSymbol"/>
      <w:sz w:val="18"/>
      <w:szCs w:val="18"/>
    </w:rPr>
  </w:style>
  <w:style w:type="character" w:customStyle="1" w:styleId="WW8Num34z2">
    <w:name w:val="WW8Num34z2"/>
    <w:rsid w:val="00B341B4"/>
    <w:rPr>
      <w:rFonts w:ascii="StarSymbol" w:hAnsi="StarSymbol" w:cs="StarSymbol"/>
      <w:sz w:val="18"/>
      <w:szCs w:val="18"/>
    </w:rPr>
  </w:style>
  <w:style w:type="character" w:customStyle="1" w:styleId="WW8Num35z0">
    <w:name w:val="WW8Num35z0"/>
    <w:rsid w:val="00B341B4"/>
    <w:rPr>
      <w:rFonts w:ascii="Wingdings" w:hAnsi="Wingdings" w:cs="StarSymbol"/>
      <w:sz w:val="18"/>
      <w:szCs w:val="18"/>
    </w:rPr>
  </w:style>
  <w:style w:type="character" w:customStyle="1" w:styleId="WW8Num35z1">
    <w:name w:val="WW8Num35z1"/>
    <w:rsid w:val="00B341B4"/>
    <w:rPr>
      <w:rFonts w:ascii="Wingdings 2" w:hAnsi="Wingdings 2" w:cs="StarSymbol"/>
      <w:sz w:val="18"/>
      <w:szCs w:val="18"/>
    </w:rPr>
  </w:style>
  <w:style w:type="character" w:customStyle="1" w:styleId="WW8Num35z2">
    <w:name w:val="WW8Num35z2"/>
    <w:rsid w:val="00B341B4"/>
    <w:rPr>
      <w:rFonts w:ascii="StarSymbol" w:hAnsi="StarSymbol" w:cs="StarSymbol"/>
      <w:sz w:val="18"/>
      <w:szCs w:val="18"/>
    </w:rPr>
  </w:style>
  <w:style w:type="character" w:customStyle="1" w:styleId="WW8Num37z0">
    <w:name w:val="WW8Num37z0"/>
    <w:rsid w:val="00B341B4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sid w:val="00B341B4"/>
    <w:rPr>
      <w:rFonts w:ascii="Wingdings 2" w:hAnsi="Wingdings 2" w:cs="StarSymbol"/>
      <w:sz w:val="18"/>
      <w:szCs w:val="18"/>
    </w:rPr>
  </w:style>
  <w:style w:type="character" w:customStyle="1" w:styleId="WW8Num37z2">
    <w:name w:val="WW8Num37z2"/>
    <w:rsid w:val="00B341B4"/>
    <w:rPr>
      <w:rFonts w:ascii="StarSymbol" w:hAnsi="StarSymbol" w:cs="StarSymbol"/>
      <w:sz w:val="18"/>
      <w:szCs w:val="18"/>
    </w:rPr>
  </w:style>
  <w:style w:type="character" w:customStyle="1" w:styleId="WW8Num41z0">
    <w:name w:val="WW8Num41z0"/>
    <w:rsid w:val="00B341B4"/>
    <w:rPr>
      <w:rFonts w:ascii="Wingdings" w:hAnsi="Wingdings" w:cs="StarSymbol"/>
      <w:sz w:val="18"/>
      <w:szCs w:val="18"/>
    </w:rPr>
  </w:style>
  <w:style w:type="character" w:customStyle="1" w:styleId="WW8Num41z1">
    <w:name w:val="WW8Num41z1"/>
    <w:rsid w:val="00B341B4"/>
    <w:rPr>
      <w:rFonts w:ascii="Wingdings 2" w:hAnsi="Wingdings 2" w:cs="StarSymbol"/>
      <w:sz w:val="18"/>
      <w:szCs w:val="18"/>
    </w:rPr>
  </w:style>
  <w:style w:type="character" w:customStyle="1" w:styleId="WW8Num41z2">
    <w:name w:val="WW8Num41z2"/>
    <w:rsid w:val="00B341B4"/>
    <w:rPr>
      <w:rFonts w:ascii="StarSymbol" w:hAnsi="StarSymbol" w:cs="StarSymbol"/>
      <w:sz w:val="18"/>
      <w:szCs w:val="18"/>
    </w:rPr>
  </w:style>
  <w:style w:type="character" w:customStyle="1" w:styleId="WW8Num43z0">
    <w:name w:val="WW8Num43z0"/>
    <w:rsid w:val="00B341B4"/>
    <w:rPr>
      <w:rFonts w:ascii="Wingdings" w:hAnsi="Wingdings" w:cs="StarSymbol"/>
      <w:sz w:val="18"/>
      <w:szCs w:val="18"/>
    </w:rPr>
  </w:style>
  <w:style w:type="character" w:customStyle="1" w:styleId="WW8Num43z1">
    <w:name w:val="WW8Num43z1"/>
    <w:rsid w:val="00B341B4"/>
    <w:rPr>
      <w:rFonts w:ascii="Wingdings 2" w:hAnsi="Wingdings 2" w:cs="StarSymbol"/>
      <w:sz w:val="18"/>
      <w:szCs w:val="18"/>
    </w:rPr>
  </w:style>
  <w:style w:type="character" w:customStyle="1" w:styleId="WW8Num43z2">
    <w:name w:val="WW8Num43z2"/>
    <w:rsid w:val="00B341B4"/>
    <w:rPr>
      <w:rFonts w:ascii="StarSymbol" w:hAnsi="StarSymbol" w:cs="StarSymbol"/>
      <w:sz w:val="18"/>
      <w:szCs w:val="18"/>
    </w:rPr>
  </w:style>
  <w:style w:type="character" w:customStyle="1" w:styleId="WW8Num44z0">
    <w:name w:val="WW8Num44z0"/>
    <w:rsid w:val="00B341B4"/>
    <w:rPr>
      <w:rFonts w:ascii="Wingdings" w:hAnsi="Wingdings" w:cs="StarSymbol"/>
      <w:sz w:val="18"/>
      <w:szCs w:val="18"/>
    </w:rPr>
  </w:style>
  <w:style w:type="character" w:customStyle="1" w:styleId="WW8Num44z1">
    <w:name w:val="WW8Num44z1"/>
    <w:rsid w:val="00B341B4"/>
    <w:rPr>
      <w:rFonts w:ascii="Wingdings 2" w:hAnsi="Wingdings 2" w:cs="StarSymbol"/>
      <w:sz w:val="18"/>
      <w:szCs w:val="18"/>
    </w:rPr>
  </w:style>
  <w:style w:type="character" w:customStyle="1" w:styleId="WW8Num44z2">
    <w:name w:val="WW8Num44z2"/>
    <w:rsid w:val="00B341B4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B341B4"/>
  </w:style>
  <w:style w:type="character" w:customStyle="1" w:styleId="Znakinumeracji">
    <w:name w:val="Znaki numeracji"/>
    <w:rsid w:val="00B341B4"/>
  </w:style>
  <w:style w:type="character" w:customStyle="1" w:styleId="Symbolewypunktowania">
    <w:name w:val="Symbole wypunktowania"/>
    <w:rsid w:val="00B341B4"/>
    <w:rPr>
      <w:rFonts w:ascii="StarSymbol" w:eastAsia="StarSymbol" w:hAnsi="StarSymbol" w:cs="StarSymbol"/>
      <w:sz w:val="18"/>
      <w:szCs w:val="18"/>
    </w:rPr>
  </w:style>
  <w:style w:type="character" w:customStyle="1" w:styleId="Domylnaczcionkaakapitu1">
    <w:name w:val="Domyślna czcionka akapitu1"/>
    <w:rsid w:val="00B341B4"/>
  </w:style>
  <w:style w:type="character" w:customStyle="1" w:styleId="Odwoanieprzypisudolnego1">
    <w:name w:val="Odwołanie przypisu dolnego1"/>
    <w:rsid w:val="00B341B4"/>
    <w:rPr>
      <w:position w:val="4"/>
      <w:sz w:val="14"/>
    </w:rPr>
  </w:style>
  <w:style w:type="character" w:customStyle="1" w:styleId="Znakiprzypiswdolnych">
    <w:name w:val="Znaki przypisów dolnych"/>
    <w:rsid w:val="00B341B4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341B4"/>
    <w:rPr>
      <w:vertAlign w:val="superscript"/>
    </w:rPr>
  </w:style>
  <w:style w:type="character" w:styleId="Hipercze">
    <w:name w:val="Hyperlink"/>
    <w:uiPriority w:val="99"/>
    <w:rsid w:val="00B341B4"/>
    <w:rPr>
      <w:color w:val="000080"/>
      <w:u w:val="single"/>
    </w:rPr>
  </w:style>
  <w:style w:type="character" w:customStyle="1" w:styleId="Znakiprzypiswkocowych">
    <w:name w:val="Znaki przypisów końcowych"/>
    <w:rsid w:val="00B341B4"/>
    <w:rPr>
      <w:vertAlign w:val="superscript"/>
    </w:rPr>
  </w:style>
  <w:style w:type="character" w:customStyle="1" w:styleId="WW-Znakiprzypiswkocowych">
    <w:name w:val="WW-Znaki przypisów końcowych"/>
    <w:rsid w:val="00B341B4"/>
  </w:style>
  <w:style w:type="character" w:styleId="Odwoanieprzypisukocowego">
    <w:name w:val="endnote reference"/>
    <w:semiHidden/>
    <w:rsid w:val="00B341B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41B4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Tekstpodstawowy">
    <w:name w:val="Body Text"/>
    <w:basedOn w:val="Normalny"/>
    <w:link w:val="TekstpodstawowyZnak"/>
    <w:rsid w:val="00B34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41B4"/>
    <w:rPr>
      <w:rFonts w:ascii="Thorndale AMT" w:eastAsia="Lucida Sans Unicode" w:hAnsi="Thorndale AMT" w:cs="Tahoma"/>
      <w:color w:val="000000"/>
      <w:sz w:val="24"/>
      <w:szCs w:val="24"/>
      <w:lang w:bidi="en-US"/>
    </w:rPr>
  </w:style>
  <w:style w:type="paragraph" w:styleId="Lista">
    <w:name w:val="List"/>
    <w:basedOn w:val="Tekstpodstawowy"/>
    <w:rsid w:val="00B341B4"/>
    <w:rPr>
      <w:rFonts w:ascii="Times New Roman" w:hAnsi="Times New Roman"/>
    </w:rPr>
  </w:style>
  <w:style w:type="paragraph" w:customStyle="1" w:styleId="Podpis1">
    <w:name w:val="Podpis1"/>
    <w:basedOn w:val="Normalny"/>
    <w:rsid w:val="00B341B4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eks">
    <w:name w:val="Indeks"/>
    <w:basedOn w:val="Normalny"/>
    <w:rsid w:val="00B341B4"/>
    <w:pPr>
      <w:suppressLineNumbers/>
    </w:pPr>
    <w:rPr>
      <w:rFonts w:ascii="Times New Roman" w:hAnsi="Times New Roman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B341B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B341B4"/>
    <w:rPr>
      <w:rFonts w:ascii="Thorndale AMT" w:eastAsia="Lucida Sans Unicode" w:hAnsi="Thorndale AMT" w:cs="Tahoma"/>
      <w:color w:val="000000"/>
      <w:sz w:val="20"/>
      <w:szCs w:val="20"/>
      <w:lang w:bidi="en-US"/>
    </w:rPr>
  </w:style>
  <w:style w:type="paragraph" w:customStyle="1" w:styleId="Tekstprzypisudolnego1">
    <w:name w:val="Tekst przypisu dolnego1"/>
    <w:basedOn w:val="Normalny"/>
    <w:rsid w:val="00B341B4"/>
    <w:rPr>
      <w:sz w:val="20"/>
      <w:szCs w:val="20"/>
    </w:rPr>
  </w:style>
  <w:style w:type="paragraph" w:customStyle="1" w:styleId="Tekstpodstawowy31">
    <w:name w:val="Tekst podstawowy 31"/>
    <w:basedOn w:val="Normalny"/>
    <w:rsid w:val="00B341B4"/>
    <w:pPr>
      <w:jc w:val="both"/>
    </w:pPr>
  </w:style>
  <w:style w:type="paragraph" w:customStyle="1" w:styleId="Nagwek31">
    <w:name w:val="Nagłówek 31"/>
    <w:basedOn w:val="Normalny"/>
    <w:next w:val="Normalny"/>
    <w:rsid w:val="00B341B4"/>
    <w:pPr>
      <w:keepNext/>
      <w:jc w:val="both"/>
    </w:pPr>
    <w:rPr>
      <w:u w:val="single"/>
    </w:rPr>
  </w:style>
  <w:style w:type="paragraph" w:customStyle="1" w:styleId="Tekstpodstawowy21">
    <w:name w:val="Tekst podstawowy 21"/>
    <w:basedOn w:val="Normalny"/>
    <w:rsid w:val="00B341B4"/>
    <w:pPr>
      <w:ind w:left="720" w:hanging="720"/>
      <w:jc w:val="both"/>
    </w:pPr>
  </w:style>
  <w:style w:type="paragraph" w:styleId="Nagwek">
    <w:name w:val="header"/>
    <w:basedOn w:val="Normalny"/>
    <w:next w:val="Tekstpodstawowy"/>
    <w:link w:val="NagwekZnak"/>
    <w:uiPriority w:val="99"/>
    <w:rsid w:val="00B341B4"/>
    <w:pPr>
      <w:keepNext/>
      <w:spacing w:before="240" w:after="120"/>
    </w:pPr>
    <w:rPr>
      <w:rFonts w:ascii="Albany AMT" w:hAnsi="Albany AMT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B341B4"/>
    <w:rPr>
      <w:rFonts w:ascii="Albany AMT" w:eastAsia="Lucida Sans Unicode" w:hAnsi="Albany AMT" w:cs="Tahoma"/>
      <w:color w:val="000000"/>
      <w:sz w:val="28"/>
      <w:szCs w:val="28"/>
      <w:lang w:bidi="en-US"/>
    </w:rPr>
  </w:style>
  <w:style w:type="paragraph" w:customStyle="1" w:styleId="Tekstpodstawowywcity21">
    <w:name w:val="Tekst podstawowy wcięty 21"/>
    <w:basedOn w:val="Normalny"/>
    <w:rsid w:val="00B341B4"/>
    <w:pPr>
      <w:ind w:firstLine="360"/>
      <w:jc w:val="both"/>
    </w:pPr>
    <w:rPr>
      <w:sz w:val="22"/>
    </w:rPr>
  </w:style>
  <w:style w:type="paragraph" w:customStyle="1" w:styleId="Zawartotabeli">
    <w:name w:val="Zawartość tabeli"/>
    <w:basedOn w:val="Tekstpodstawowy"/>
    <w:rsid w:val="00B341B4"/>
    <w:pPr>
      <w:suppressLineNumbers/>
      <w:spacing w:after="283"/>
    </w:pPr>
    <w:rPr>
      <w:rFonts w:eastAsia="Tahoma"/>
    </w:rPr>
  </w:style>
  <w:style w:type="paragraph" w:styleId="Akapitzlist">
    <w:name w:val="List Paragraph"/>
    <w:basedOn w:val="Normalny"/>
    <w:uiPriority w:val="99"/>
    <w:qFormat/>
    <w:rsid w:val="00B341B4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pl-PL" w:bidi="ar-SA"/>
    </w:rPr>
  </w:style>
  <w:style w:type="paragraph" w:styleId="Tekstpodstawowy3">
    <w:name w:val="Body Text 3"/>
    <w:basedOn w:val="Normalny"/>
    <w:link w:val="Tekstpodstawowy3Znak"/>
    <w:unhideWhenUsed/>
    <w:rsid w:val="00B341B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41B4"/>
    <w:rPr>
      <w:rFonts w:ascii="Thorndale AMT" w:eastAsia="Lucida Sans Unicode" w:hAnsi="Thorndale AMT" w:cs="Tahoma"/>
      <w:color w:val="000000"/>
      <w:sz w:val="16"/>
      <w:szCs w:val="16"/>
      <w:lang w:bidi="en-US"/>
    </w:rPr>
  </w:style>
  <w:style w:type="character" w:customStyle="1" w:styleId="ZnakZnak9">
    <w:name w:val="Znak Znak9"/>
    <w:semiHidden/>
    <w:rsid w:val="00B341B4"/>
    <w:rPr>
      <w:rFonts w:ascii="Thorndale AMT" w:eastAsia="Lucida Sans Unicode" w:hAnsi="Thorndale AMT" w:cs="Tahoma"/>
      <w:color w:val="000000"/>
      <w:sz w:val="16"/>
      <w:szCs w:val="16"/>
      <w:lang w:val="en-US" w:eastAsia="en-US" w:bidi="en-US"/>
    </w:rPr>
  </w:style>
  <w:style w:type="paragraph" w:styleId="Stopka">
    <w:name w:val="footer"/>
    <w:basedOn w:val="Normalny"/>
    <w:link w:val="StopkaZnak"/>
    <w:unhideWhenUsed/>
    <w:rsid w:val="00B341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41B4"/>
    <w:rPr>
      <w:rFonts w:ascii="Thorndale AMT" w:eastAsia="Lucida Sans Unicode" w:hAnsi="Thorndale AMT" w:cs="Tahoma"/>
      <w:color w:val="000000"/>
      <w:sz w:val="24"/>
      <w:szCs w:val="24"/>
      <w:lang w:bidi="en-US"/>
    </w:rPr>
  </w:style>
  <w:style w:type="character" w:customStyle="1" w:styleId="ZnakZnak8">
    <w:name w:val="Znak Znak8"/>
    <w:rsid w:val="00B341B4"/>
    <w:rPr>
      <w:rFonts w:ascii="Thorndale AMT" w:eastAsia="Lucida Sans Unicode" w:hAnsi="Thorndale AMT" w:cs="Tahoma"/>
      <w:color w:val="000000"/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semiHidden/>
    <w:unhideWhenUsed/>
    <w:rsid w:val="00B341B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341B4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customStyle="1" w:styleId="ZnakZnak7">
    <w:name w:val="Znak Znak7"/>
    <w:semiHidden/>
    <w:rsid w:val="00B341B4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tekstZPORR">
    <w:name w:val="tekst ZPORR"/>
    <w:basedOn w:val="Normalny"/>
    <w:rsid w:val="00B341B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B341B4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B341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semiHidden/>
    <w:rsid w:val="00B341B4"/>
    <w:rPr>
      <w:sz w:val="24"/>
      <w:szCs w:val="24"/>
    </w:rPr>
  </w:style>
  <w:style w:type="paragraph" w:customStyle="1" w:styleId="Akapit">
    <w:name w:val="Akapit"/>
    <w:basedOn w:val="Nagwek6"/>
    <w:rsid w:val="00B341B4"/>
    <w:pPr>
      <w:widowControl/>
      <w:tabs>
        <w:tab w:val="clear" w:pos="0"/>
        <w:tab w:val="clear" w:pos="709"/>
      </w:tabs>
      <w:suppressAutoHyphens w:val="0"/>
      <w:spacing w:line="360" w:lineRule="auto"/>
      <w:jc w:val="both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Indeks2">
    <w:name w:val="index 2"/>
    <w:basedOn w:val="Normalny"/>
    <w:semiHidden/>
    <w:rsid w:val="00B341B4"/>
    <w:pPr>
      <w:widowControl/>
      <w:suppressAutoHyphens w:val="0"/>
      <w:ind w:left="480" w:hanging="240"/>
    </w:pPr>
    <w:rPr>
      <w:rFonts w:ascii="Times New Roman" w:eastAsia="Times New Roman" w:hAnsi="Times New Roman" w:cs="Times New Roman"/>
      <w:color w:val="auto"/>
      <w:sz w:val="18"/>
      <w:szCs w:val="18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B341B4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tresc">
    <w:name w:val="tresc"/>
    <w:basedOn w:val="Domylnaczcionkaakapitu"/>
    <w:rsid w:val="00B341B4"/>
  </w:style>
  <w:style w:type="paragraph" w:customStyle="1" w:styleId="oszik1">
    <w:name w:val="oszik1"/>
    <w:basedOn w:val="Nagwek"/>
    <w:autoRedefine/>
    <w:rsid w:val="00B341B4"/>
    <w:pPr>
      <w:numPr>
        <w:numId w:val="1"/>
      </w:numPr>
      <w:tabs>
        <w:tab w:val="clear" w:pos="851"/>
      </w:tabs>
      <w:ind w:left="0" w:firstLine="0"/>
    </w:pPr>
  </w:style>
  <w:style w:type="paragraph" w:customStyle="1" w:styleId="oszik2">
    <w:name w:val="oszik2"/>
    <w:basedOn w:val="Nagwek1"/>
    <w:autoRedefine/>
    <w:rsid w:val="00B341B4"/>
    <w:pPr>
      <w:keepNext w:val="0"/>
      <w:widowControl/>
      <w:numPr>
        <w:ilvl w:val="1"/>
        <w:numId w:val="1"/>
      </w:numPr>
      <w:suppressAutoHyphens w:val="0"/>
      <w:spacing w:before="360" w:after="360"/>
      <w:jc w:val="both"/>
    </w:pPr>
    <w:rPr>
      <w:rFonts w:ascii="Arial" w:hAnsi="Arial" w:cs="Arial"/>
      <w:bCs w:val="0"/>
      <w:noProof/>
      <w:color w:val="808080"/>
      <w:kern w:val="0"/>
      <w:sz w:val="28"/>
      <w:szCs w:val="28"/>
      <w:lang w:eastAsia="pl-PL" w:bidi="ar-SA"/>
    </w:rPr>
  </w:style>
  <w:style w:type="paragraph" w:customStyle="1" w:styleId="oszik3">
    <w:name w:val="oszik3"/>
    <w:basedOn w:val="Nagwek1"/>
    <w:autoRedefine/>
    <w:rsid w:val="00B341B4"/>
    <w:pPr>
      <w:widowControl/>
      <w:numPr>
        <w:ilvl w:val="2"/>
        <w:numId w:val="1"/>
      </w:numPr>
      <w:suppressAutoHyphens w:val="0"/>
      <w:spacing w:before="360" w:after="360"/>
      <w:jc w:val="both"/>
    </w:pPr>
    <w:rPr>
      <w:rFonts w:ascii="Arial" w:hAnsi="Arial" w:cs="Arial"/>
      <w:noProof/>
      <w:color w:val="auto"/>
      <w:kern w:val="0"/>
      <w:sz w:val="28"/>
      <w:szCs w:val="28"/>
      <w:lang w:eastAsia="pl-PL" w:bidi="ar-SA"/>
    </w:rPr>
  </w:style>
  <w:style w:type="paragraph" w:customStyle="1" w:styleId="oszik4">
    <w:name w:val="oszik4"/>
    <w:basedOn w:val="Nagwek1"/>
    <w:autoRedefine/>
    <w:rsid w:val="00B341B4"/>
    <w:pPr>
      <w:keepNext w:val="0"/>
      <w:widowControl/>
      <w:numPr>
        <w:ilvl w:val="3"/>
        <w:numId w:val="1"/>
      </w:numPr>
      <w:suppressAutoHyphens w:val="0"/>
      <w:spacing w:before="120" w:after="240"/>
    </w:pPr>
    <w:rPr>
      <w:rFonts w:ascii="Arial" w:hAnsi="Arial" w:cs="Arial"/>
      <w:bCs w:val="0"/>
      <w:noProof/>
      <w:color w:val="auto"/>
      <w:kern w:val="0"/>
      <w:sz w:val="24"/>
      <w:szCs w:val="24"/>
      <w:lang w:eastAsia="pl-PL" w:bidi="ar-SA"/>
    </w:rPr>
  </w:style>
  <w:style w:type="paragraph" w:customStyle="1" w:styleId="oszik5">
    <w:name w:val="oszik5"/>
    <w:basedOn w:val="Nagwek1"/>
    <w:autoRedefine/>
    <w:rsid w:val="00B341B4"/>
    <w:pPr>
      <w:keepNext w:val="0"/>
      <w:widowControl/>
      <w:tabs>
        <w:tab w:val="left" w:pos="5580"/>
      </w:tabs>
      <w:suppressAutoHyphens w:val="0"/>
      <w:spacing w:before="120" w:after="120"/>
      <w:jc w:val="both"/>
    </w:pPr>
    <w:rPr>
      <w:rFonts w:ascii="Book Antiqua" w:hAnsi="Book Antiqua" w:cs="Arial"/>
      <w:b w:val="0"/>
      <w:bCs w:val="0"/>
      <w:noProof/>
      <w:color w:val="FF0000"/>
      <w:kern w:val="0"/>
      <w:sz w:val="24"/>
      <w:szCs w:val="24"/>
      <w:lang w:eastAsia="pl-PL" w:bidi="ar-SA"/>
    </w:rPr>
  </w:style>
  <w:style w:type="paragraph" w:customStyle="1" w:styleId="oszik6">
    <w:name w:val="oszik6"/>
    <w:basedOn w:val="Nagwek1"/>
    <w:autoRedefine/>
    <w:rsid w:val="00B341B4"/>
    <w:pPr>
      <w:widowControl/>
      <w:numPr>
        <w:ilvl w:val="5"/>
        <w:numId w:val="1"/>
      </w:numPr>
      <w:suppressAutoHyphens w:val="0"/>
      <w:spacing w:before="120" w:after="120"/>
      <w:jc w:val="both"/>
    </w:pPr>
    <w:rPr>
      <w:rFonts w:ascii="Arial" w:hAnsi="Arial" w:cs="Arial"/>
      <w:b w:val="0"/>
      <w:bCs w:val="0"/>
      <w:noProof/>
      <w:color w:val="auto"/>
      <w:kern w:val="0"/>
      <w:sz w:val="20"/>
      <w:szCs w:val="20"/>
      <w:lang w:eastAsia="pl-PL" w:bidi="ar-SA"/>
    </w:rPr>
  </w:style>
  <w:style w:type="character" w:customStyle="1" w:styleId="ZnakZnak14">
    <w:name w:val="Znak Znak14"/>
    <w:rsid w:val="00B341B4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341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341B4"/>
    <w:rPr>
      <w:rFonts w:ascii="Thorndale AMT" w:eastAsia="Lucida Sans Unicode" w:hAnsi="Thorndale AMT" w:cs="Tahoma"/>
      <w:color w:val="000000"/>
      <w:sz w:val="20"/>
      <w:szCs w:val="20"/>
      <w:lang w:bidi="en-US"/>
    </w:rPr>
  </w:style>
  <w:style w:type="character" w:customStyle="1" w:styleId="ZnakZnak5">
    <w:name w:val="Znak Znak5"/>
    <w:semiHidden/>
    <w:rsid w:val="00B341B4"/>
    <w:rPr>
      <w:rFonts w:ascii="Thorndale AMT" w:eastAsia="Lucida Sans Unicode" w:hAnsi="Thorndale AMT" w:cs="Tahoma"/>
      <w:color w:val="000000"/>
      <w:lang w:val="en-US" w:eastAsia="en-US" w:bidi="en-US"/>
    </w:rPr>
  </w:style>
  <w:style w:type="paragraph" w:styleId="Tekstpodstawowywcity">
    <w:name w:val="Body Text Indent"/>
    <w:basedOn w:val="Normalny"/>
    <w:link w:val="TekstpodstawowywcityZnak"/>
    <w:unhideWhenUsed/>
    <w:rsid w:val="00B341B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341B4"/>
    <w:rPr>
      <w:rFonts w:ascii="Thorndale AMT" w:eastAsia="Lucida Sans Unicode" w:hAnsi="Thorndale AMT" w:cs="Tahoma"/>
      <w:color w:val="000000"/>
      <w:sz w:val="24"/>
      <w:szCs w:val="24"/>
      <w:lang w:bidi="en-US"/>
    </w:rPr>
  </w:style>
  <w:style w:type="character" w:customStyle="1" w:styleId="ZnakZnak4">
    <w:name w:val="Znak Znak4"/>
    <w:rsid w:val="00B341B4"/>
    <w:rPr>
      <w:rFonts w:ascii="Thorndale AMT" w:eastAsia="Lucida Sans Unicode" w:hAnsi="Thorndale AMT" w:cs="Tahoma"/>
      <w:color w:val="000000"/>
      <w:sz w:val="24"/>
      <w:szCs w:val="24"/>
      <w:lang w:val="en-US" w:eastAsia="en-US" w:bidi="en-US"/>
    </w:rPr>
  </w:style>
  <w:style w:type="paragraph" w:customStyle="1" w:styleId="Applicationdirecte">
    <w:name w:val="Application directe"/>
    <w:basedOn w:val="Normalny"/>
    <w:next w:val="Normalny"/>
    <w:rsid w:val="00B341B4"/>
    <w:pPr>
      <w:widowControl/>
      <w:suppressAutoHyphens w:val="0"/>
      <w:spacing w:before="480" w:after="120"/>
      <w:jc w:val="both"/>
    </w:pPr>
    <w:rPr>
      <w:rFonts w:ascii="Times New Roman" w:eastAsia="Times New Roman" w:hAnsi="Times New Roman" w:cs="Times New Roman"/>
      <w:color w:val="auto"/>
      <w:lang w:val="en-GB" w:eastAsia="pl-PL" w:bidi="ar-SA"/>
    </w:rPr>
  </w:style>
  <w:style w:type="paragraph" w:styleId="Indeks3">
    <w:name w:val="index 3"/>
    <w:basedOn w:val="Normalny"/>
    <w:next w:val="Normalny"/>
    <w:autoRedefine/>
    <w:semiHidden/>
    <w:unhideWhenUsed/>
    <w:rsid w:val="00B341B4"/>
    <w:pPr>
      <w:ind w:left="720" w:hanging="240"/>
    </w:pPr>
  </w:style>
  <w:style w:type="character" w:customStyle="1" w:styleId="PodrozdziaZnakZnak">
    <w:name w:val="Podrozdział Znak Znak"/>
    <w:rsid w:val="00B341B4"/>
    <w:rPr>
      <w:rFonts w:ascii="Thorndale AMT" w:eastAsia="Lucida Sans Unicode" w:hAnsi="Thorndale AMT" w:cs="Tahoma"/>
      <w:color w:val="000000"/>
      <w:lang w:eastAsia="en-US" w:bidi="en-US"/>
    </w:rPr>
  </w:style>
  <w:style w:type="character" w:customStyle="1" w:styleId="ZnakZnak10">
    <w:name w:val="Znak Znak10"/>
    <w:rsid w:val="00B341B4"/>
    <w:rPr>
      <w:rFonts w:ascii="Calibri" w:eastAsia="Times New Roman" w:hAnsi="Calibri" w:cs="Times New Roman"/>
      <w:color w:val="000000"/>
      <w:sz w:val="24"/>
      <w:szCs w:val="24"/>
      <w:lang w:eastAsia="en-US" w:bidi="en-US"/>
    </w:rPr>
  </w:style>
  <w:style w:type="character" w:customStyle="1" w:styleId="ZnakZnak13">
    <w:name w:val="Znak Znak13"/>
    <w:rsid w:val="00B341B4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 w:bidi="en-US"/>
    </w:rPr>
  </w:style>
  <w:style w:type="character" w:customStyle="1" w:styleId="ZnakZnak12">
    <w:name w:val="Znak Znak12"/>
    <w:rsid w:val="00B341B4"/>
    <w:rPr>
      <w:rFonts w:ascii="Cambria" w:eastAsia="Times New Roman" w:hAnsi="Cambria" w:cs="Times New Roman"/>
      <w:b/>
      <w:bCs/>
      <w:color w:val="000000"/>
      <w:sz w:val="26"/>
      <w:szCs w:val="26"/>
      <w:lang w:eastAsia="en-US" w:bidi="en-US"/>
    </w:rPr>
  </w:style>
  <w:style w:type="character" w:customStyle="1" w:styleId="ZnakZnak11">
    <w:name w:val="Znak Znak11"/>
    <w:rsid w:val="00B341B4"/>
    <w:rPr>
      <w:rFonts w:ascii="Calibri" w:eastAsia="Times New Roman" w:hAnsi="Calibri" w:cs="Times New Roman"/>
      <w:b/>
      <w:bCs/>
      <w:color w:val="000000"/>
      <w:sz w:val="28"/>
      <w:szCs w:val="28"/>
      <w:lang w:eastAsia="en-US" w:bidi="en-US"/>
    </w:rPr>
  </w:style>
  <w:style w:type="paragraph" w:styleId="Nagwekspisutreci">
    <w:name w:val="TOC Heading"/>
    <w:basedOn w:val="Nagwek1"/>
    <w:next w:val="Normalny"/>
    <w:uiPriority w:val="39"/>
    <w:qFormat/>
    <w:rsid w:val="00B341B4"/>
    <w:pPr>
      <w:keepLines/>
      <w:widowControl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785C3B"/>
    <w:pPr>
      <w:tabs>
        <w:tab w:val="left" w:pos="284"/>
        <w:tab w:val="left" w:pos="426"/>
        <w:tab w:val="left" w:pos="567"/>
        <w:tab w:val="right" w:leader="dot" w:pos="9627"/>
      </w:tabs>
      <w:spacing w:line="360" w:lineRule="auto"/>
    </w:pPr>
    <w:rPr>
      <w:rFonts w:ascii="Arial" w:hAnsi="Arial" w:cs="Arial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941E0C"/>
    <w:pPr>
      <w:tabs>
        <w:tab w:val="left" w:pos="851"/>
        <w:tab w:val="right" w:leader="dot" w:pos="9627"/>
      </w:tabs>
      <w:spacing w:line="360" w:lineRule="auto"/>
      <w:ind w:left="851" w:hanging="369"/>
      <w:jc w:val="both"/>
    </w:pPr>
    <w:rPr>
      <w:rFonts w:ascii="Arial" w:hAnsi="Arial" w:cs="Arial"/>
      <w:noProof/>
      <w:color w:val="auto"/>
    </w:rPr>
  </w:style>
  <w:style w:type="character" w:styleId="Odwoaniedokomentarza">
    <w:name w:val="annotation reference"/>
    <w:uiPriority w:val="99"/>
    <w:semiHidden/>
    <w:unhideWhenUsed/>
    <w:rsid w:val="00B34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1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1B4"/>
    <w:rPr>
      <w:rFonts w:ascii="Thorndale AMT" w:eastAsia="Lucida Sans Unicode" w:hAnsi="Thorndale AMT" w:cs="Tahoma"/>
      <w:color w:val="000000"/>
      <w:sz w:val="20"/>
      <w:szCs w:val="20"/>
      <w:lang w:bidi="en-US"/>
    </w:rPr>
  </w:style>
  <w:style w:type="character" w:customStyle="1" w:styleId="ZnakZnak3">
    <w:name w:val="Znak Znak3"/>
    <w:semiHidden/>
    <w:rsid w:val="00B341B4"/>
    <w:rPr>
      <w:rFonts w:ascii="Thorndale AMT" w:eastAsia="Lucida Sans Unicode" w:hAnsi="Thorndale AMT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34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341B4"/>
    <w:rPr>
      <w:rFonts w:ascii="Thorndale AMT" w:eastAsia="Lucida Sans Unicode" w:hAnsi="Thorndale AMT" w:cs="Tahoma"/>
      <w:b/>
      <w:bCs/>
      <w:color w:val="000000"/>
      <w:sz w:val="20"/>
      <w:szCs w:val="20"/>
      <w:lang w:bidi="en-US"/>
    </w:rPr>
  </w:style>
  <w:style w:type="character" w:customStyle="1" w:styleId="ZnakZnak2">
    <w:name w:val="Znak Znak2"/>
    <w:semiHidden/>
    <w:rsid w:val="00B341B4"/>
    <w:rPr>
      <w:rFonts w:ascii="Thorndale AMT" w:eastAsia="Lucida Sans Unicode" w:hAnsi="Thorndale AMT" w:cs="Tahoma"/>
      <w:b/>
      <w:bCs/>
      <w:color w:val="000000"/>
      <w:lang w:eastAsia="en-US" w:bidi="en-US"/>
    </w:rPr>
  </w:style>
  <w:style w:type="paragraph" w:styleId="Plandokumentu">
    <w:name w:val="Document Map"/>
    <w:basedOn w:val="Normalny"/>
    <w:link w:val="PlandokumentuZnak"/>
    <w:semiHidden/>
    <w:unhideWhenUsed/>
    <w:rsid w:val="00B341B4"/>
    <w:rPr>
      <w:rFonts w:ascii="Tahoma" w:hAnsi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semiHidden/>
    <w:rsid w:val="00B341B4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customStyle="1" w:styleId="ZnakZnak1">
    <w:name w:val="Znak Znak1"/>
    <w:semiHidden/>
    <w:rsid w:val="00B341B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paragraph" w:styleId="Tekstpodstawowywcity2">
    <w:name w:val="Body Text Indent 2"/>
    <w:basedOn w:val="Normalny"/>
    <w:link w:val="Tekstpodstawowywcity2Znak"/>
    <w:unhideWhenUsed/>
    <w:rsid w:val="00B341B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341B4"/>
    <w:rPr>
      <w:rFonts w:ascii="Thorndale AMT" w:eastAsia="Lucida Sans Unicode" w:hAnsi="Thorndale AMT" w:cs="Tahoma"/>
      <w:color w:val="000000"/>
      <w:sz w:val="24"/>
      <w:szCs w:val="24"/>
      <w:lang w:bidi="en-US"/>
    </w:rPr>
  </w:style>
  <w:style w:type="character" w:customStyle="1" w:styleId="ZnakZnak">
    <w:name w:val="Znak Znak"/>
    <w:semiHidden/>
    <w:rsid w:val="00B341B4"/>
    <w:rPr>
      <w:rFonts w:ascii="Thorndale AMT" w:eastAsia="Lucida Sans Unicode" w:hAnsi="Thorndale AMT" w:cs="Tahoma"/>
      <w:color w:val="000000"/>
      <w:sz w:val="24"/>
      <w:szCs w:val="24"/>
      <w:lang w:eastAsia="en-US" w:bidi="en-US"/>
    </w:rPr>
  </w:style>
  <w:style w:type="character" w:styleId="Pogrubienie">
    <w:name w:val="Strong"/>
    <w:uiPriority w:val="22"/>
    <w:qFormat/>
    <w:rsid w:val="00B341B4"/>
    <w:rPr>
      <w:b/>
      <w:bCs/>
    </w:rPr>
  </w:style>
  <w:style w:type="paragraph" w:styleId="Spistreci2">
    <w:name w:val="toc 2"/>
    <w:basedOn w:val="Normalny"/>
    <w:next w:val="Normalny"/>
    <w:autoRedefine/>
    <w:semiHidden/>
    <w:unhideWhenUsed/>
    <w:rsid w:val="00B341B4"/>
    <w:pPr>
      <w:tabs>
        <w:tab w:val="left" w:pos="880"/>
        <w:tab w:val="right" w:leader="dot" w:pos="9627"/>
      </w:tabs>
      <w:spacing w:line="360" w:lineRule="auto"/>
      <w:ind w:left="426"/>
    </w:pPr>
    <w:rPr>
      <w:rFonts w:ascii="Arial" w:hAnsi="Arial" w:cs="Arial"/>
      <w:noProof/>
    </w:rPr>
  </w:style>
  <w:style w:type="character" w:customStyle="1" w:styleId="c41">
    <w:name w:val="c41"/>
    <w:rsid w:val="00B341B4"/>
    <w:rPr>
      <w:rFonts w:ascii="MS Sans Serif" w:hAnsi="MS Sans Serif" w:hint="default"/>
      <w:sz w:val="20"/>
      <w:szCs w:val="20"/>
    </w:rPr>
  </w:style>
  <w:style w:type="character" w:styleId="UyteHipercze">
    <w:name w:val="FollowedHyperlink"/>
    <w:unhideWhenUsed/>
    <w:rsid w:val="00B341B4"/>
    <w:rPr>
      <w:color w:val="800080"/>
      <w:u w:val="single"/>
    </w:rPr>
  </w:style>
  <w:style w:type="paragraph" w:customStyle="1" w:styleId="ZnakZnakZnakZnakZnakZnakZnak">
    <w:name w:val="Znak Znak Znak Znak Znak Znak Znak"/>
    <w:basedOn w:val="Normalny"/>
    <w:rsid w:val="00B341B4"/>
    <w:pPr>
      <w:widowControl/>
      <w:suppressAutoHyphens w:val="0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styleId="Numerstrony">
    <w:name w:val="page number"/>
    <w:basedOn w:val="Domylnaczcionkaakapitu"/>
    <w:rsid w:val="00B341B4"/>
  </w:style>
  <w:style w:type="character" w:customStyle="1" w:styleId="c101">
    <w:name w:val="c101"/>
    <w:rsid w:val="00B341B4"/>
    <w:rPr>
      <w:rFonts w:ascii="MS Sans Serif" w:hAnsi="MS Sans Serif" w:cs="Times New Roman"/>
      <w:sz w:val="20"/>
      <w:szCs w:val="20"/>
    </w:rPr>
  </w:style>
  <w:style w:type="paragraph" w:customStyle="1" w:styleId="zawartotabeli0">
    <w:name w:val="zawartotabeli"/>
    <w:basedOn w:val="Normalny"/>
    <w:rsid w:val="00B341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apple-style-span">
    <w:name w:val="apple-style-span"/>
    <w:basedOn w:val="Domylnaczcionkaakapitu"/>
    <w:rsid w:val="00B341B4"/>
  </w:style>
  <w:style w:type="paragraph" w:customStyle="1" w:styleId="Default">
    <w:name w:val="Default"/>
    <w:rsid w:val="00B341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B341B4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341B4"/>
    <w:rPr>
      <w:rFonts w:ascii="EUAlbertina" w:hAnsi="EUAlbertina"/>
      <w:color w:val="auto"/>
    </w:rPr>
  </w:style>
  <w:style w:type="character" w:customStyle="1" w:styleId="FontStyle11">
    <w:name w:val="Font Style11"/>
    <w:uiPriority w:val="99"/>
    <w:rsid w:val="00B341B4"/>
    <w:rPr>
      <w:rFonts w:ascii="Arial" w:hAnsi="Arial" w:cs="Arial"/>
      <w:i/>
      <w:iCs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B341B4"/>
    <w:pPr>
      <w:spacing w:after="0" w:line="240" w:lineRule="auto"/>
    </w:pPr>
    <w:rPr>
      <w:rFonts w:ascii="Thorndale AMT" w:eastAsia="Lucida Sans Unicode" w:hAnsi="Thorndale AMT" w:cs="Tahoma"/>
      <w:color w:val="000000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si.wielkopols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rpo.wielkopo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EDBA0-1300-4ABC-A0CC-5A44D804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22</Pages>
  <Words>7341</Words>
  <Characters>44050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karol.markowski</dc:creator>
  <cp:lastModifiedBy>joanna.kaczmarek</cp:lastModifiedBy>
  <cp:revision>77</cp:revision>
  <cp:lastPrinted>2015-10-27T07:32:00Z</cp:lastPrinted>
  <dcterms:created xsi:type="dcterms:W3CDTF">2015-10-26T10:47:00Z</dcterms:created>
  <dcterms:modified xsi:type="dcterms:W3CDTF">2015-10-27T14:15:00Z</dcterms:modified>
</cp:coreProperties>
</file>