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77777777"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29 stycznia 2004 r. Prawo zamówień publicznych</w:t>
      </w:r>
      <w:r w:rsidR="00FC5188">
        <w:t xml:space="preserve"> </w:t>
      </w:r>
      <w:r w:rsidR="00252B49" w:rsidRPr="003A10FB">
        <w:t xml:space="preserve">zwanej dalej „ustawą </w:t>
      </w:r>
      <w:proofErr w:type="spellStart"/>
      <w:r w:rsidR="00252B49" w:rsidRPr="003A10FB">
        <w:t>Pzp</w:t>
      </w:r>
      <w:proofErr w:type="spellEnd"/>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lastRenderedPageBreak/>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lastRenderedPageBreak/>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lastRenderedPageBreak/>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tj. w przypadku gdy ostatecznym 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w:t>
      </w:r>
      <w:proofErr w:type="spellStart"/>
      <w:r w:rsidRPr="003B3B22">
        <w:t>financingu</w:t>
      </w:r>
      <w:proofErr w:type="spellEnd"/>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w:t>
      </w:r>
      <w:proofErr w:type="spellStart"/>
      <w:r w:rsidRPr="003B3B22">
        <w:t>financingu</w:t>
      </w:r>
      <w:proofErr w:type="spellEnd"/>
      <w:r w:rsidRPr="003B3B22">
        <w:t xml:space="preserve">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 xml:space="preserve">Promowanie strategii niskoemisyjnych dla wszystkich rodzajów terytoriów, </w:t>
      </w:r>
      <w:r w:rsidRPr="003B3B22">
        <w:rPr>
          <w:i/>
        </w:rPr>
        <w:lastRenderedPageBreak/>
        <w:t>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lastRenderedPageBreak/>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lastRenderedPageBreak/>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lastRenderedPageBreak/>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lastRenderedPageBreak/>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lastRenderedPageBreak/>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lastRenderedPageBreak/>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lastRenderedPageBreak/>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xml:space="preserve">, </w:t>
      </w:r>
      <w:r w:rsidRPr="000E0324">
        <w:lastRenderedPageBreak/>
        <w:t>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xml:space="preserve">, w przypadku gdy wymóg ich stosowania wynika z ustawy </w:t>
      </w:r>
      <w:proofErr w:type="spellStart"/>
      <w:r w:rsidRPr="003B3B22">
        <w:t>Pzp</w:t>
      </w:r>
      <w:proofErr w:type="spellEnd"/>
      <w:r w:rsidRPr="003B3B22">
        <w:t>.</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 xml:space="preserve">Beneficjent udzielający zamówień, do których nie stosuje się ustawy </w:t>
      </w:r>
      <w:proofErr w:type="spellStart"/>
      <w:r w:rsidRPr="003B3B22">
        <w:t>Pzp</w:t>
      </w:r>
      <w:proofErr w:type="spellEnd"/>
      <w:r w:rsidRPr="003B3B22">
        <w:t>,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 xml:space="preserve">Instytucja Zarządzająca dokonuje korekty finansowej lub pomniejszenia wydatków poniesionych nieprawidłowo. Wartość korekty finansowej lub pomniejszenia może </w:t>
      </w:r>
      <w:r w:rsidRPr="003B3B22">
        <w:lastRenderedPageBreak/>
        <w:t>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28BCF20F"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169 ust. 2 pkt 1) lub pkt 2) </w:t>
      </w:r>
      <w:r w:rsidR="009A2D17">
        <w:t>u</w:t>
      </w:r>
      <w:r w:rsidR="00E97581">
        <w:t xml:space="preserve">stawy </w:t>
      </w:r>
      <w:proofErr w:type="spellStart"/>
      <w:r w:rsidR="00E97581">
        <w:t>Pzp</w:t>
      </w:r>
      <w:proofErr w:type="spellEnd"/>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 xml:space="preserve">ojektu za niekwalifikowalne </w:t>
      </w:r>
      <w:r w:rsidRPr="003B3B22">
        <w:lastRenderedPageBreak/>
        <w:t>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 xml:space="preserve">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w:t>
      </w:r>
      <w:r w:rsidRPr="003B3B22">
        <w:rPr>
          <w:lang w:eastAsia="en-US"/>
        </w:rPr>
        <w:lastRenderedPageBreak/>
        <w:t>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 xml:space="preserve">Beneficjent zapewnia, że osoby, o których mowa w ust. 4, wykorzystują profil zaufany </w:t>
      </w:r>
      <w:proofErr w:type="spellStart"/>
      <w:r w:rsidRPr="003B3B22">
        <w:t>ePUAP</w:t>
      </w:r>
      <w:proofErr w:type="spellEnd"/>
      <w:r w:rsidRPr="003B3B22">
        <w:t xml:space="preserve">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 xml:space="preserve">W przypadku gdy z powodów technicznych wykorzystanie profilu zaufanego </w:t>
      </w:r>
      <w:proofErr w:type="spellStart"/>
      <w:r w:rsidRPr="003B3B22">
        <w:t>ePUAP</w:t>
      </w:r>
      <w:proofErr w:type="spellEnd"/>
      <w:r w:rsidRPr="003B3B22">
        <w:t xml:space="preserve">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lastRenderedPageBreak/>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lastRenderedPageBreak/>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w:t>
      </w:r>
      <w:r w:rsidRPr="00896804">
        <w:rPr>
          <w:rFonts w:ascii="Times New Roman" w:eastAsia="Times New Roman" w:hAnsi="Times New Roman" w:cs="Times New Roman"/>
          <w:color w:val="auto"/>
        </w:rPr>
        <w:lastRenderedPageBreak/>
        <w:t xml:space="preserve">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lastRenderedPageBreak/>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lastRenderedPageBreak/>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w:t>
      </w:r>
      <w:r w:rsidRPr="00896804">
        <w:lastRenderedPageBreak/>
        <w:t xml:space="preserve">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lastRenderedPageBreak/>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w:t>
      </w:r>
      <w:r w:rsidR="00C74406" w:rsidRPr="00896804">
        <w:lastRenderedPageBreak/>
        <w:t xml:space="preserve">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lastRenderedPageBreak/>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1006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zwaną/</w:t>
      </w:r>
      <w:proofErr w:type="spellStart"/>
      <w:r w:rsidRPr="007E49DC">
        <w:rPr>
          <w:rFonts w:eastAsia="Calibri"/>
        </w:rPr>
        <w:t>ym</w:t>
      </w:r>
      <w:proofErr w:type="spellEnd"/>
      <w:r w:rsidRPr="007E49DC">
        <w:rPr>
          <w:rFonts w:eastAsia="Calibri"/>
        </w:rPr>
        <w:t xml:space="preserve">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19AB4F0D" w:rsidR="00CF64BC" w:rsidRPr="005D6A67" w:rsidRDefault="00CF64BC" w:rsidP="00CF64BC">
      <w:pPr>
        <w:numPr>
          <w:ilvl w:val="0"/>
          <w:numId w:val="83"/>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8F3D5E">
      <w:pPr>
        <w:numPr>
          <w:ilvl w:val="0"/>
          <w:numId w:val="83"/>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w:t>
      </w:r>
      <w:r w:rsidRPr="00CF64BC">
        <w:lastRenderedPageBreak/>
        <w:t>tym samym Zarząd Województwa został umocowany do dalszego powierzania Beneficjentom 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lastRenderedPageBreak/>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lastRenderedPageBreak/>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356"/>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356"/>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6"/>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869"/>
        <w:gridCol w:w="4699"/>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w:t>
      </w:r>
      <w:r w:rsidRPr="006F3F97">
        <w:lastRenderedPageBreak/>
        <w:t xml:space="preserve">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 xml:space="preserve">W przypadku, gdy w którymkolwiek roku objętym mechanizmem monitorowania i wycofania poziom zaangażowania infrastruktury badawczej do prowadzenia działalności gospodarczej </w:t>
      </w:r>
      <w:r w:rsidRPr="006F3F97">
        <w:rPr>
          <w:bCs/>
        </w:rPr>
        <w:lastRenderedPageBreak/>
        <w:t>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 xml:space="preserve">o czym mowa w motywie (49) preambuły Rozporządzenia 651/2014, poza dokonaniem zwrotu części dofinansowania, konieczne jest przeprowadzenie procedury legalizacji pomocy publicznej nie podlegającej zwrotowi. Legalizacja pomocy publicznej wymaga </w:t>
      </w:r>
      <w:r w:rsidRPr="006F3F97">
        <w:lastRenderedPageBreak/>
        <w:t>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lastRenderedPageBreak/>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lastRenderedPageBreak/>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 xml:space="preserve">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t>
      </w:r>
      <w:r w:rsidRPr="006F3F97">
        <w:lastRenderedPageBreak/>
        <w:t>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0E0B" w14:textId="77777777" w:rsidR="0020237D" w:rsidRDefault="0020237D" w:rsidP="0050422B">
      <w:r>
        <w:separator/>
      </w:r>
    </w:p>
    <w:p w14:paraId="34D47B16" w14:textId="77777777" w:rsidR="0020237D" w:rsidRDefault="0020237D"/>
    <w:p w14:paraId="5682D295" w14:textId="77777777" w:rsidR="0020237D" w:rsidRDefault="0020237D"/>
  </w:endnote>
  <w:endnote w:type="continuationSeparator" w:id="0">
    <w:p w14:paraId="6312BC80" w14:textId="77777777" w:rsidR="0020237D" w:rsidRDefault="0020237D" w:rsidP="0050422B">
      <w:r>
        <w:continuationSeparator/>
      </w:r>
    </w:p>
    <w:p w14:paraId="60D6741B" w14:textId="77777777" w:rsidR="0020237D" w:rsidRDefault="0020237D"/>
    <w:p w14:paraId="1E312872" w14:textId="77777777" w:rsidR="0020237D" w:rsidRDefault="0020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D6A67">
          <w:rPr>
            <w:noProof/>
            <w:sz w:val="22"/>
          </w:rPr>
          <w:t>- 29 -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4D8D" w14:textId="77777777" w:rsidR="0020237D" w:rsidRDefault="0020237D" w:rsidP="0050422B">
      <w:r>
        <w:separator/>
      </w:r>
    </w:p>
    <w:p w14:paraId="748DDA6F" w14:textId="77777777" w:rsidR="0020237D" w:rsidRDefault="0020237D"/>
    <w:p w14:paraId="0101C7B8" w14:textId="77777777" w:rsidR="0020237D" w:rsidRDefault="0020237D"/>
  </w:footnote>
  <w:footnote w:type="continuationSeparator" w:id="0">
    <w:p w14:paraId="04DC5A92" w14:textId="77777777" w:rsidR="0020237D" w:rsidRDefault="0020237D" w:rsidP="0050422B">
      <w:r>
        <w:continuationSeparator/>
      </w:r>
    </w:p>
    <w:p w14:paraId="148B5308" w14:textId="77777777" w:rsidR="0020237D" w:rsidRDefault="0020237D"/>
    <w:p w14:paraId="3FFD1207" w14:textId="77777777" w:rsidR="0020237D" w:rsidRDefault="0020237D"/>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w:t>
      </w:r>
      <w:proofErr w:type="spellStart"/>
      <w:r>
        <w:t>ante</w:t>
      </w:r>
      <w:proofErr w:type="spellEnd"/>
      <w:r>
        <w:t xml:space="preserv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w:t>
      </w:r>
      <w:proofErr w:type="spellStart"/>
      <w:r>
        <w:t>MNiSW</w:t>
      </w:r>
      <w:proofErr w:type="spellEnd"/>
      <w:r>
        <w:t xml:space="preserve">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w:t>
      </w:r>
      <w:proofErr w:type="spellStart"/>
      <w:r>
        <w:t>J.w</w:t>
      </w:r>
      <w:proofErr w:type="spellEnd"/>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BDC7" w14:textId="3F109844" w:rsidR="008F60DD" w:rsidRDefault="008F60DD" w:rsidP="008F60DD">
    <w:pPr>
      <w:pStyle w:val="Nagwek"/>
      <w:rPr>
        <w:noProof/>
      </w:rPr>
    </w:pPr>
    <w:r>
      <w:rPr>
        <w:noProof/>
      </w:rPr>
      <w:drawing>
        <wp:anchor distT="0" distB="0" distL="114300" distR="114300" simplePos="0" relativeHeight="251657728" behindDoc="0" locked="0" layoutInCell="1" allowOverlap="1" wp14:anchorId="27A330DF" wp14:editId="01F2B5CE">
          <wp:simplePos x="0" y="0"/>
          <wp:positionH relativeFrom="column">
            <wp:posOffset>264795</wp:posOffset>
          </wp:positionH>
          <wp:positionV relativeFrom="paragraph">
            <wp:posOffset>8890</wp:posOffset>
          </wp:positionV>
          <wp:extent cx="5759450" cy="466090"/>
          <wp:effectExtent l="0" t="0" r="0" b="0"/>
          <wp:wrapSquare wrapText="bothSides"/>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CC5D9" w14:textId="77777777" w:rsidR="008F60DD" w:rsidRDefault="008F60DD" w:rsidP="008F60DD">
    <w:pPr>
      <w:pStyle w:val="Nagwek"/>
      <w:rPr>
        <w:noProof/>
      </w:rPr>
    </w:pPr>
  </w:p>
  <w:p w14:paraId="6F2BA356" w14:textId="5F2F9268" w:rsidR="008F60DD" w:rsidRDefault="008F60DD" w:rsidP="008F6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6"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8"/>
  </w:num>
  <w:num w:numId="6">
    <w:abstractNumId w:val="3"/>
  </w:num>
  <w:num w:numId="7">
    <w:abstractNumId w:val="74"/>
  </w:num>
  <w:num w:numId="8">
    <w:abstractNumId w:val="77"/>
  </w:num>
  <w:num w:numId="9">
    <w:abstractNumId w:val="47"/>
  </w:num>
  <w:num w:numId="10">
    <w:abstractNumId w:val="13"/>
  </w:num>
  <w:num w:numId="11">
    <w:abstractNumId w:val="38"/>
  </w:num>
  <w:num w:numId="12">
    <w:abstractNumId w:val="20"/>
  </w:num>
  <w:num w:numId="13">
    <w:abstractNumId w:val="50"/>
  </w:num>
  <w:num w:numId="14">
    <w:abstractNumId w:val="19"/>
  </w:num>
  <w:num w:numId="15">
    <w:abstractNumId w:val="37"/>
  </w:num>
  <w:num w:numId="16">
    <w:abstractNumId w:val="0"/>
  </w:num>
  <w:num w:numId="17">
    <w:abstractNumId w:val="68"/>
  </w:num>
  <w:num w:numId="18">
    <w:abstractNumId w:val="78"/>
  </w:num>
  <w:num w:numId="19">
    <w:abstractNumId w:val="73"/>
  </w:num>
  <w:num w:numId="20">
    <w:abstractNumId w:val="30"/>
  </w:num>
  <w:num w:numId="21">
    <w:abstractNumId w:val="63"/>
  </w:num>
  <w:num w:numId="22">
    <w:abstractNumId w:val="5"/>
  </w:num>
  <w:num w:numId="23">
    <w:abstractNumId w:val="40"/>
  </w:num>
  <w:num w:numId="24">
    <w:abstractNumId w:val="35"/>
  </w:num>
  <w:num w:numId="25">
    <w:abstractNumId w:val="32"/>
  </w:num>
  <w:num w:numId="26">
    <w:abstractNumId w:val="59"/>
  </w:num>
  <w:num w:numId="27">
    <w:abstractNumId w:val="7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34"/>
  </w:num>
  <w:num w:numId="33">
    <w:abstractNumId w:val="22"/>
  </w:num>
  <w:num w:numId="34">
    <w:abstractNumId w:val="52"/>
  </w:num>
  <w:num w:numId="35">
    <w:abstractNumId w:val="81"/>
  </w:num>
  <w:num w:numId="36">
    <w:abstractNumId w:val="6"/>
  </w:num>
  <w:num w:numId="37">
    <w:abstractNumId w:val="7"/>
  </w:num>
  <w:num w:numId="38">
    <w:abstractNumId w:val="8"/>
  </w:num>
  <w:num w:numId="39">
    <w:abstractNumId w:val="39"/>
  </w:num>
  <w:num w:numId="40">
    <w:abstractNumId w:val="14"/>
  </w:num>
  <w:num w:numId="41">
    <w:abstractNumId w:val="56"/>
  </w:num>
  <w:num w:numId="42">
    <w:abstractNumId w:val="54"/>
  </w:num>
  <w:num w:numId="43">
    <w:abstractNumId w:val="2"/>
  </w:num>
  <w:num w:numId="44">
    <w:abstractNumId w:val="61"/>
  </w:num>
  <w:num w:numId="45">
    <w:abstractNumId w:val="66"/>
  </w:num>
  <w:num w:numId="46">
    <w:abstractNumId w:val="62"/>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9"/>
  </w:num>
  <w:num w:numId="51">
    <w:abstractNumId w:val="55"/>
  </w:num>
  <w:num w:numId="52">
    <w:abstractNumId w:val="69"/>
  </w:num>
  <w:num w:numId="53">
    <w:abstractNumId w:val="12"/>
  </w:num>
  <w:num w:numId="54">
    <w:abstractNumId w:val="26"/>
  </w:num>
  <w:num w:numId="55">
    <w:abstractNumId w:val="80"/>
  </w:num>
  <w:num w:numId="56">
    <w:abstractNumId w:val="1"/>
  </w:num>
  <w:num w:numId="57">
    <w:abstractNumId w:val="71"/>
  </w:num>
  <w:num w:numId="58">
    <w:abstractNumId w:val="51"/>
  </w:num>
  <w:num w:numId="59">
    <w:abstractNumId w:val="17"/>
  </w:num>
  <w:num w:numId="60">
    <w:abstractNumId w:val="23"/>
  </w:num>
  <w:num w:numId="61">
    <w:abstractNumId w:val="43"/>
  </w:num>
  <w:num w:numId="62">
    <w:abstractNumId w:val="4"/>
  </w:num>
  <w:num w:numId="63">
    <w:abstractNumId w:val="72"/>
  </w:num>
  <w:num w:numId="64">
    <w:abstractNumId w:val="11"/>
  </w:num>
  <w:num w:numId="65">
    <w:abstractNumId w:val="75"/>
  </w:num>
  <w:num w:numId="66">
    <w:abstractNumId w:val="42"/>
  </w:num>
  <w:num w:numId="67">
    <w:abstractNumId w:val="65"/>
  </w:num>
  <w:num w:numId="68">
    <w:abstractNumId w:val="60"/>
  </w:num>
  <w:num w:numId="69">
    <w:abstractNumId w:val="46"/>
  </w:num>
  <w:num w:numId="70">
    <w:abstractNumId w:val="67"/>
  </w:num>
  <w:num w:numId="71">
    <w:abstractNumId w:val="45"/>
  </w:num>
  <w:num w:numId="72">
    <w:abstractNumId w:val="36"/>
  </w:num>
  <w:num w:numId="73">
    <w:abstractNumId w:val="64"/>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28"/>
  </w:num>
  <w:num w:numId="77">
    <w:abstractNumId w:val="57"/>
  </w:num>
  <w:num w:numId="78">
    <w:abstractNumId w:val="76"/>
  </w:num>
  <w:num w:numId="79">
    <w:abstractNumId w:val="58"/>
  </w:num>
  <w:num w:numId="80">
    <w:abstractNumId w:val="44"/>
  </w:num>
  <w:num w:numId="81">
    <w:abstractNumId w:val="31"/>
  </w:num>
  <w:num w:numId="82">
    <w:abstractNumId w:val="24"/>
  </w:num>
  <w:num w:numId="83">
    <w:abstractNumId w:val="16"/>
  </w:num>
  <w:num w:numId="8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237D"/>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A76C4"/>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B777B"/>
    <w:rsid w:val="008C1085"/>
    <w:rsid w:val="008C55A8"/>
    <w:rsid w:val="008D0DC4"/>
    <w:rsid w:val="008D374C"/>
    <w:rsid w:val="008D3830"/>
    <w:rsid w:val="008D6DA8"/>
    <w:rsid w:val="008D7947"/>
    <w:rsid w:val="008E4899"/>
    <w:rsid w:val="008F05F7"/>
    <w:rsid w:val="008F3D5E"/>
    <w:rsid w:val="008F60DD"/>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18D8"/>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2C79"/>
    <w:rsid w:val="00F95E7E"/>
    <w:rsid w:val="00FA190B"/>
    <w:rsid w:val="00FB0A1C"/>
    <w:rsid w:val="00FB1FF1"/>
    <w:rsid w:val="00FB39F4"/>
    <w:rsid w:val="00FB3EA9"/>
    <w:rsid w:val="00FB6E79"/>
    <w:rsid w:val="00FC4A0A"/>
    <w:rsid w:val="00FC5188"/>
    <w:rsid w:val="00FC7FB9"/>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76AD"/>
  <w15:docId w15:val="{E119C17E-41D2-4697-8FF3-AFBC7FFF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157-B1F7-4E2E-837C-2145C7D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19365</Words>
  <Characters>116190</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user</cp:lastModifiedBy>
  <cp:revision>6</cp:revision>
  <cp:lastPrinted>2019-04-16T11:45:00Z</cp:lastPrinted>
  <dcterms:created xsi:type="dcterms:W3CDTF">2020-12-08T08:22:00Z</dcterms:created>
  <dcterms:modified xsi:type="dcterms:W3CDTF">2021-01-08T09:43:00Z</dcterms:modified>
</cp:coreProperties>
</file>