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90" w:rsidRPr="005E73CF" w:rsidRDefault="008F0B90" w:rsidP="00D767FF">
      <w:pPr>
        <w:spacing w:before="120" w:after="120" w:line="271" w:lineRule="auto"/>
        <w:rPr>
          <w:rFonts w:ascii="Arial" w:hAnsi="Arial" w:cs="Arial"/>
          <w:b/>
          <w:sz w:val="22"/>
          <w:szCs w:val="22"/>
        </w:rPr>
      </w:pPr>
      <w:r w:rsidRPr="005E73CF">
        <w:rPr>
          <w:rFonts w:ascii="Arial" w:hAnsi="Arial" w:cs="Arial"/>
          <w:b/>
          <w:sz w:val="22"/>
          <w:szCs w:val="22"/>
        </w:rPr>
        <w:t>WOJEWÓDZKI URZĄD PRACY W SZCZECINIE</w:t>
      </w:r>
    </w:p>
    <w:p w:rsidR="004E75AD" w:rsidRPr="005E73CF" w:rsidRDefault="008F0B90" w:rsidP="00F95E9C">
      <w:pPr>
        <w:spacing w:before="120" w:after="600" w:line="271" w:lineRule="auto"/>
        <w:rPr>
          <w:rFonts w:ascii="Arial" w:hAnsi="Arial" w:cs="Arial"/>
          <w:b/>
          <w:sz w:val="22"/>
          <w:szCs w:val="22"/>
        </w:rPr>
      </w:pPr>
      <w:r w:rsidRPr="005E73CF">
        <w:rPr>
          <w:rFonts w:ascii="Arial" w:hAnsi="Arial" w:cs="Arial"/>
          <w:b/>
          <w:sz w:val="22"/>
          <w:szCs w:val="22"/>
        </w:rPr>
        <w:t>INSTYTUCJA POŚREDNICZĄCA PROGRAMU OPERACYJNEGO WIEDZA EDUKACJA ROZWÓJ 2014-2020</w:t>
      </w:r>
    </w:p>
    <w:p w:rsidR="0014150B" w:rsidRPr="005E73CF" w:rsidRDefault="00E96547" w:rsidP="00F95E9C">
      <w:pPr>
        <w:spacing w:before="120" w:after="600" w:line="271" w:lineRule="auto"/>
        <w:rPr>
          <w:rFonts w:ascii="Arial" w:hAnsi="Arial" w:cs="Arial"/>
          <w:b/>
          <w:sz w:val="22"/>
          <w:szCs w:val="22"/>
        </w:rPr>
      </w:pPr>
      <w:r w:rsidRPr="005E73CF">
        <w:rPr>
          <w:rFonts w:ascii="Arial" w:hAnsi="Arial" w:cs="Arial"/>
          <w:b/>
          <w:sz w:val="22"/>
          <w:szCs w:val="22"/>
        </w:rPr>
        <w:t>Regulamin naboru wniosków o dofinansowanie projektów pozakonkursowych powiatowych urzędów pracy w ramach</w:t>
      </w:r>
      <w:r w:rsidRPr="005E73CF">
        <w:rPr>
          <w:rFonts w:ascii="Arial" w:hAnsi="Arial" w:cs="Arial"/>
          <w:b/>
          <w:sz w:val="22"/>
          <w:szCs w:val="22"/>
          <w:vertAlign w:val="superscript"/>
        </w:rPr>
        <w:t xml:space="preserve"> </w:t>
      </w:r>
      <w:r w:rsidRPr="005E73CF">
        <w:rPr>
          <w:rFonts w:ascii="Arial" w:hAnsi="Arial" w:cs="Arial"/>
          <w:b/>
          <w:sz w:val="22"/>
          <w:szCs w:val="22"/>
          <w:vertAlign w:val="superscript"/>
        </w:rPr>
        <w:footnoteReference w:id="2"/>
      </w:r>
    </w:p>
    <w:p w:rsidR="004E75AD" w:rsidRPr="005E73CF" w:rsidRDefault="0014150B" w:rsidP="00F95E9C">
      <w:pPr>
        <w:spacing w:before="120" w:after="360" w:line="271" w:lineRule="auto"/>
        <w:rPr>
          <w:rFonts w:ascii="Arial" w:hAnsi="Arial" w:cs="Arial"/>
          <w:b/>
          <w:sz w:val="22"/>
          <w:szCs w:val="22"/>
        </w:rPr>
      </w:pPr>
      <w:r w:rsidRPr="005E73CF">
        <w:rPr>
          <w:rFonts w:ascii="Arial" w:hAnsi="Arial" w:cs="Arial"/>
          <w:b/>
          <w:sz w:val="22"/>
          <w:szCs w:val="22"/>
        </w:rPr>
        <w:t xml:space="preserve">PROGRAMU OPERACYJNEGO WIEDZA EDUKACJA ROZWÓJ 2014 – 2020 </w:t>
      </w:r>
    </w:p>
    <w:p w:rsidR="0014150B" w:rsidRPr="005E73CF" w:rsidRDefault="0014150B" w:rsidP="00D767FF">
      <w:pPr>
        <w:spacing w:before="120" w:after="120" w:line="271" w:lineRule="auto"/>
        <w:rPr>
          <w:rFonts w:ascii="Arial" w:hAnsi="Arial" w:cs="Arial"/>
          <w:b/>
          <w:sz w:val="22"/>
          <w:szCs w:val="22"/>
        </w:rPr>
      </w:pPr>
      <w:r w:rsidRPr="005E73CF">
        <w:rPr>
          <w:rFonts w:ascii="Arial" w:hAnsi="Arial" w:cs="Arial"/>
          <w:b/>
          <w:sz w:val="22"/>
          <w:szCs w:val="22"/>
        </w:rPr>
        <w:t>Oś priorytetowa</w:t>
      </w:r>
      <w:r w:rsidR="00BE60D7">
        <w:rPr>
          <w:rFonts w:ascii="Arial" w:hAnsi="Arial" w:cs="Arial"/>
          <w:b/>
          <w:sz w:val="22"/>
          <w:szCs w:val="22"/>
        </w:rPr>
        <w:t xml:space="preserve"> </w:t>
      </w:r>
      <w:r w:rsidR="00BE60D7" w:rsidRPr="000B12B5">
        <w:rPr>
          <w:rFonts w:ascii="Arial" w:hAnsi="Arial" w:cs="Arial"/>
          <w:sz w:val="22"/>
          <w:szCs w:val="22"/>
        </w:rPr>
        <w:t xml:space="preserve">I </w:t>
      </w:r>
      <w:r w:rsidR="00BB7FCC">
        <w:rPr>
          <w:rFonts w:ascii="Arial" w:hAnsi="Arial" w:cs="Arial"/>
          <w:sz w:val="22"/>
          <w:szCs w:val="22"/>
        </w:rPr>
        <w:t>Rynek pracy otwarty dla wszystkich</w:t>
      </w:r>
    </w:p>
    <w:p w:rsidR="00343A1F" w:rsidRPr="00AC5F32" w:rsidRDefault="0014150B" w:rsidP="00343A1F">
      <w:pPr>
        <w:pStyle w:val="Default"/>
        <w:rPr>
          <w:b/>
          <w:color w:val="FF0000"/>
        </w:rPr>
      </w:pPr>
      <w:r w:rsidRPr="005E73CF">
        <w:rPr>
          <w:rFonts w:ascii="Arial" w:hAnsi="Arial" w:cs="Arial"/>
          <w:b/>
        </w:rPr>
        <w:br/>
        <w:t xml:space="preserve">Działanie </w:t>
      </w:r>
      <w:r w:rsidR="00343A1F" w:rsidRPr="000B12B5">
        <w:rPr>
          <w:rFonts w:ascii="Arial" w:hAnsi="Arial" w:cs="Arial"/>
          <w:b/>
        </w:rPr>
        <w:t xml:space="preserve">1.1 </w:t>
      </w:r>
      <w:r w:rsidR="00343A1F" w:rsidRPr="000B12B5">
        <w:rPr>
          <w:rFonts w:ascii="Arial" w:hAnsi="Arial" w:cs="Arial"/>
        </w:rPr>
        <w:t>Wsparcie osób młodych pozostających bez pracy na regionalnym rynku pracy</w:t>
      </w:r>
      <w:r w:rsidR="005E20FC" w:rsidRPr="000B12B5">
        <w:rPr>
          <w:rFonts w:ascii="Arial" w:hAnsi="Arial" w:cs="Arial"/>
        </w:rPr>
        <w:t xml:space="preserve"> - projekty pozakonkursowe</w:t>
      </w:r>
    </w:p>
    <w:p w:rsidR="0014150B" w:rsidRPr="00AC5F32" w:rsidRDefault="0014150B" w:rsidP="00F95E9C">
      <w:pPr>
        <w:spacing w:before="120" w:after="360" w:line="271" w:lineRule="auto"/>
        <w:rPr>
          <w:rFonts w:ascii="Arial" w:hAnsi="Arial" w:cs="Arial"/>
          <w:b/>
          <w:i/>
          <w:sz w:val="22"/>
          <w:szCs w:val="22"/>
        </w:rPr>
      </w:pPr>
    </w:p>
    <w:p w:rsidR="00E72505" w:rsidRPr="00AC5F32" w:rsidRDefault="00E72505" w:rsidP="00F95E9C">
      <w:pPr>
        <w:spacing w:before="120" w:after="480" w:line="271" w:lineRule="auto"/>
        <w:rPr>
          <w:rFonts w:ascii="Arial" w:hAnsi="Arial" w:cs="Arial"/>
          <w:b/>
          <w:color w:val="FF0000"/>
          <w:sz w:val="22"/>
          <w:szCs w:val="22"/>
        </w:rPr>
      </w:pPr>
      <w:proofErr w:type="spellStart"/>
      <w:r w:rsidRPr="00AC5F32">
        <w:rPr>
          <w:rFonts w:ascii="Arial" w:hAnsi="Arial" w:cs="Arial"/>
          <w:b/>
          <w:sz w:val="22"/>
          <w:szCs w:val="22"/>
        </w:rPr>
        <w:t>Poddziałanie</w:t>
      </w:r>
      <w:proofErr w:type="spellEnd"/>
      <w:r w:rsidRPr="00AC5F32">
        <w:rPr>
          <w:rFonts w:ascii="Arial" w:hAnsi="Arial" w:cs="Arial"/>
          <w:b/>
          <w:sz w:val="22"/>
          <w:szCs w:val="22"/>
        </w:rPr>
        <w:t xml:space="preserve"> </w:t>
      </w:r>
      <w:r w:rsidR="00343A1F" w:rsidRPr="000B12B5">
        <w:rPr>
          <w:rFonts w:ascii="Arial" w:hAnsi="Arial" w:cs="Arial"/>
          <w:b/>
          <w:sz w:val="22"/>
          <w:szCs w:val="22"/>
        </w:rPr>
        <w:t xml:space="preserve">1.1.1 </w:t>
      </w:r>
      <w:r w:rsidR="00343A1F" w:rsidRPr="000B12B5">
        <w:rPr>
          <w:rFonts w:ascii="Arial" w:hAnsi="Arial" w:cs="Arial"/>
          <w:sz w:val="22"/>
          <w:szCs w:val="22"/>
        </w:rPr>
        <w:t>Wsparcie udzielane z Europejskiego Funduszu Społecznego</w:t>
      </w:r>
    </w:p>
    <w:p w:rsidR="0014150B" w:rsidRPr="00AC5F32" w:rsidRDefault="00A9575E" w:rsidP="007B4A1F">
      <w:pPr>
        <w:pStyle w:val="Default"/>
        <w:rPr>
          <w:rFonts w:ascii="Arial" w:hAnsi="Arial" w:cs="Arial"/>
          <w:b/>
        </w:rPr>
      </w:pPr>
      <w:r w:rsidRPr="00AC5F32">
        <w:rPr>
          <w:rFonts w:ascii="Arial" w:hAnsi="Arial" w:cs="Arial"/>
          <w:b/>
        </w:rPr>
        <w:t>Nabór</w:t>
      </w:r>
      <w:r w:rsidR="0014150B" w:rsidRPr="00AC5F32">
        <w:rPr>
          <w:rFonts w:ascii="Arial" w:hAnsi="Arial" w:cs="Arial"/>
          <w:b/>
        </w:rPr>
        <w:t xml:space="preserve"> nr: </w:t>
      </w:r>
      <w:r w:rsidR="007B4A1F" w:rsidRPr="00AC5F32">
        <w:rPr>
          <w:rFonts w:ascii="Arial" w:hAnsi="Arial" w:cs="Arial"/>
          <w:b/>
          <w:color w:val="000000"/>
        </w:rPr>
        <w:t xml:space="preserve"> </w:t>
      </w:r>
      <w:r w:rsidR="007B4A1F" w:rsidRPr="000B12B5">
        <w:rPr>
          <w:rFonts w:ascii="Arial" w:hAnsi="Arial" w:cs="Arial"/>
          <w:b/>
        </w:rPr>
        <w:t>POWR.01.01.01-IP.22-32-001/20</w:t>
      </w:r>
    </w:p>
    <w:p w:rsidR="004E75AD" w:rsidRPr="005E73CF" w:rsidRDefault="0014150B" w:rsidP="00626531">
      <w:pPr>
        <w:spacing w:before="1440" w:after="1080" w:line="271" w:lineRule="auto"/>
        <w:rPr>
          <w:rFonts w:ascii="Arial" w:hAnsi="Arial" w:cs="Arial"/>
          <w:i/>
          <w:sz w:val="22"/>
          <w:szCs w:val="22"/>
          <w:u w:val="single"/>
        </w:rPr>
      </w:pPr>
      <w:r w:rsidRPr="005E73CF">
        <w:rPr>
          <w:rFonts w:ascii="Arial" w:hAnsi="Arial" w:cs="Arial"/>
          <w:i/>
          <w:sz w:val="22"/>
          <w:szCs w:val="22"/>
          <w:u w:val="single"/>
        </w:rPr>
        <w:t>Zatwierdza</w:t>
      </w:r>
      <w:r w:rsidR="0076287E" w:rsidRPr="005E73CF">
        <w:rPr>
          <w:rFonts w:ascii="Arial" w:hAnsi="Arial" w:cs="Arial"/>
          <w:i/>
          <w:sz w:val="22"/>
          <w:szCs w:val="22"/>
          <w:u w:val="single"/>
        </w:rPr>
        <w:t>:</w:t>
      </w:r>
    </w:p>
    <w:p w:rsidR="00C47129" w:rsidRDefault="00C47129" w:rsidP="00F95E9C">
      <w:pPr>
        <w:spacing w:before="720" w:after="240" w:line="271" w:lineRule="auto"/>
        <w:rPr>
          <w:rFonts w:ascii="Arial" w:hAnsi="Arial" w:cs="Arial"/>
          <w:i/>
          <w:sz w:val="22"/>
          <w:szCs w:val="22"/>
        </w:rPr>
      </w:pPr>
    </w:p>
    <w:p w:rsidR="004E75AD" w:rsidRPr="005E73CF" w:rsidRDefault="00AF43AA" w:rsidP="00F95E9C">
      <w:pPr>
        <w:spacing w:before="720" w:after="240" w:line="271" w:lineRule="auto"/>
        <w:rPr>
          <w:rFonts w:ascii="Arial" w:hAnsi="Arial" w:cs="Arial"/>
          <w:i/>
          <w:sz w:val="22"/>
          <w:szCs w:val="22"/>
        </w:rPr>
      </w:pPr>
      <w:r w:rsidRPr="005E73CF">
        <w:rPr>
          <w:rFonts w:ascii="Arial" w:hAnsi="Arial" w:cs="Arial"/>
          <w:i/>
          <w:sz w:val="22"/>
          <w:szCs w:val="22"/>
        </w:rPr>
        <w:t>Wersja 1.</w:t>
      </w:r>
      <w:r w:rsidR="000553E7">
        <w:rPr>
          <w:rFonts w:ascii="Arial" w:hAnsi="Arial" w:cs="Arial"/>
          <w:i/>
          <w:sz w:val="22"/>
          <w:szCs w:val="22"/>
        </w:rPr>
        <w:t>0</w:t>
      </w:r>
    </w:p>
    <w:p w:rsidR="00F95E9C" w:rsidRDefault="007E6385" w:rsidP="00626531">
      <w:pPr>
        <w:spacing w:before="120" w:line="271" w:lineRule="auto"/>
        <w:rPr>
          <w:rFonts w:ascii="Arial" w:hAnsi="Arial" w:cs="Arial"/>
          <w:i/>
          <w:sz w:val="22"/>
          <w:szCs w:val="22"/>
        </w:rPr>
      </w:pPr>
      <w:r w:rsidRPr="005E73CF">
        <w:rPr>
          <w:rFonts w:ascii="Arial" w:hAnsi="Arial" w:cs="Arial"/>
          <w:i/>
          <w:sz w:val="22"/>
          <w:szCs w:val="22"/>
        </w:rPr>
        <w:t>Szczecin, dnia</w:t>
      </w:r>
      <w:r w:rsidR="00C47129">
        <w:rPr>
          <w:rFonts w:ascii="Arial" w:hAnsi="Arial" w:cs="Arial"/>
          <w:i/>
          <w:sz w:val="22"/>
          <w:szCs w:val="22"/>
        </w:rPr>
        <w:t xml:space="preserve"> 19 lutego </w:t>
      </w:r>
      <w:r w:rsidR="00745B82" w:rsidRPr="005E73CF">
        <w:rPr>
          <w:rFonts w:ascii="Arial" w:hAnsi="Arial" w:cs="Arial"/>
          <w:i/>
          <w:sz w:val="22"/>
          <w:szCs w:val="22"/>
        </w:rPr>
        <w:t xml:space="preserve">2020 </w:t>
      </w:r>
      <w:r w:rsidR="003735F0" w:rsidRPr="005E73CF">
        <w:rPr>
          <w:rFonts w:ascii="Arial" w:hAnsi="Arial" w:cs="Arial"/>
          <w:i/>
          <w:sz w:val="22"/>
          <w:szCs w:val="22"/>
        </w:rPr>
        <w:t>r.</w:t>
      </w:r>
    </w:p>
    <w:p w:rsidR="0036283E" w:rsidRDefault="0036283E" w:rsidP="00626531">
      <w:pPr>
        <w:spacing w:before="120" w:line="271" w:lineRule="auto"/>
        <w:rPr>
          <w:rFonts w:ascii="Arial" w:hAnsi="Arial" w:cs="Arial"/>
          <w:i/>
          <w:sz w:val="22"/>
          <w:szCs w:val="22"/>
        </w:rPr>
      </w:pPr>
    </w:p>
    <w:sdt>
      <w:sdtPr>
        <w:rPr>
          <w:rFonts w:ascii="Arial" w:hAnsi="Arial" w:cs="Arial"/>
          <w:sz w:val="22"/>
          <w:szCs w:val="22"/>
        </w:rPr>
        <w:id w:val="24966392"/>
        <w:docPartObj>
          <w:docPartGallery w:val="Table of Contents"/>
          <w:docPartUnique/>
        </w:docPartObj>
      </w:sdtPr>
      <w:sdtContent>
        <w:p w:rsidR="004E75AD" w:rsidRPr="005E73CF" w:rsidRDefault="007E6385" w:rsidP="00626531">
          <w:pPr>
            <w:spacing w:after="240" w:line="271" w:lineRule="auto"/>
            <w:rPr>
              <w:rFonts w:ascii="Arial" w:hAnsi="Arial" w:cs="Arial"/>
              <w:sz w:val="22"/>
              <w:szCs w:val="22"/>
            </w:rPr>
          </w:pPr>
          <w:r w:rsidRPr="005E73CF">
            <w:rPr>
              <w:rFonts w:ascii="Arial" w:hAnsi="Arial" w:cs="Arial"/>
              <w:b/>
              <w:sz w:val="22"/>
              <w:szCs w:val="22"/>
            </w:rPr>
            <w:t>SPIS TREŚCI</w:t>
          </w:r>
        </w:p>
        <w:p w:rsidR="004C6942" w:rsidRDefault="000D4794">
          <w:pPr>
            <w:pStyle w:val="Spistreci1"/>
            <w:tabs>
              <w:tab w:val="right" w:leader="dot" w:pos="9060"/>
            </w:tabs>
            <w:rPr>
              <w:rFonts w:asciiTheme="minorHAnsi" w:eastAsiaTheme="minorEastAsia" w:hAnsiTheme="minorHAnsi" w:cstheme="minorBidi"/>
              <w:b w:val="0"/>
              <w:bCs w:val="0"/>
              <w:caps w:val="0"/>
              <w:noProof/>
              <w:sz w:val="22"/>
              <w:szCs w:val="22"/>
            </w:rPr>
          </w:pPr>
          <w:r w:rsidRPr="000D4794">
            <w:rPr>
              <w:rFonts w:ascii="Arial" w:hAnsi="Arial" w:cs="Arial"/>
              <w:sz w:val="22"/>
              <w:szCs w:val="22"/>
            </w:rPr>
            <w:fldChar w:fldCharType="begin"/>
          </w:r>
          <w:r w:rsidR="007E6385" w:rsidRPr="005E73CF">
            <w:rPr>
              <w:rFonts w:ascii="Arial" w:hAnsi="Arial" w:cs="Arial"/>
              <w:sz w:val="22"/>
              <w:szCs w:val="22"/>
            </w:rPr>
            <w:instrText xml:space="preserve"> TOC \o "1-3" \h \z \u </w:instrText>
          </w:r>
          <w:r w:rsidRPr="000D4794">
            <w:rPr>
              <w:rFonts w:ascii="Arial" w:hAnsi="Arial" w:cs="Arial"/>
              <w:sz w:val="22"/>
              <w:szCs w:val="22"/>
            </w:rPr>
            <w:fldChar w:fldCharType="separate"/>
          </w:r>
          <w:hyperlink w:anchor="_Toc31609329" w:history="1">
            <w:r w:rsidR="004C6942" w:rsidRPr="00E06912">
              <w:rPr>
                <w:rStyle w:val="Hipercze"/>
                <w:rFonts w:ascii="Arial" w:hAnsi="Arial" w:cs="Arial"/>
                <w:noProof/>
              </w:rPr>
              <w:t>SŁOWNIK POJĘĆ</w:t>
            </w:r>
            <w:r w:rsidR="004C6942">
              <w:rPr>
                <w:noProof/>
                <w:webHidden/>
              </w:rPr>
              <w:tab/>
            </w:r>
            <w:r>
              <w:rPr>
                <w:noProof/>
                <w:webHidden/>
              </w:rPr>
              <w:fldChar w:fldCharType="begin"/>
            </w:r>
            <w:r w:rsidR="004C6942">
              <w:rPr>
                <w:noProof/>
                <w:webHidden/>
              </w:rPr>
              <w:instrText xml:space="preserve"> PAGEREF _Toc31609329 \h </w:instrText>
            </w:r>
            <w:r>
              <w:rPr>
                <w:noProof/>
                <w:webHidden/>
              </w:rPr>
            </w:r>
            <w:r>
              <w:rPr>
                <w:noProof/>
                <w:webHidden/>
              </w:rPr>
              <w:fldChar w:fldCharType="separate"/>
            </w:r>
            <w:r w:rsidR="00C47129">
              <w:rPr>
                <w:noProof/>
                <w:webHidden/>
              </w:rPr>
              <w:t>4</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30" w:history="1">
            <w:r w:rsidR="004C6942" w:rsidRPr="00E06912">
              <w:rPr>
                <w:rStyle w:val="Hipercze"/>
                <w:rFonts w:ascii="Arial" w:hAnsi="Arial" w:cs="Arial"/>
                <w:noProof/>
              </w:rPr>
              <w:t>1.</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INFORMACJE OGÓLNE</w:t>
            </w:r>
            <w:r w:rsidR="004C6942">
              <w:rPr>
                <w:noProof/>
                <w:webHidden/>
              </w:rPr>
              <w:tab/>
            </w:r>
            <w:r>
              <w:rPr>
                <w:noProof/>
                <w:webHidden/>
              </w:rPr>
              <w:fldChar w:fldCharType="begin"/>
            </w:r>
            <w:r w:rsidR="004C6942">
              <w:rPr>
                <w:noProof/>
                <w:webHidden/>
              </w:rPr>
              <w:instrText xml:space="preserve"> PAGEREF _Toc31609330 \h </w:instrText>
            </w:r>
            <w:r>
              <w:rPr>
                <w:noProof/>
                <w:webHidden/>
              </w:rPr>
            </w:r>
            <w:r>
              <w:rPr>
                <w:noProof/>
                <w:webHidden/>
              </w:rPr>
              <w:fldChar w:fldCharType="separate"/>
            </w:r>
            <w:r w:rsidR="00C47129">
              <w:rPr>
                <w:noProof/>
                <w:webHidden/>
              </w:rPr>
              <w:t>5</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1" w:history="1">
            <w:r w:rsidR="004C6942" w:rsidRPr="00E06912">
              <w:rPr>
                <w:rStyle w:val="Hipercze"/>
                <w:rFonts w:ascii="Arial" w:hAnsi="Arial" w:cs="Arial"/>
                <w:noProof/>
              </w:rPr>
              <w:t>1.1.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Cel Regulaminu naboru</w:t>
            </w:r>
            <w:r w:rsidR="004C6942">
              <w:rPr>
                <w:noProof/>
                <w:webHidden/>
              </w:rPr>
              <w:tab/>
            </w:r>
            <w:r>
              <w:rPr>
                <w:noProof/>
                <w:webHidden/>
              </w:rPr>
              <w:fldChar w:fldCharType="begin"/>
            </w:r>
            <w:r w:rsidR="004C6942">
              <w:rPr>
                <w:noProof/>
                <w:webHidden/>
              </w:rPr>
              <w:instrText xml:space="preserve"> PAGEREF _Toc31609331 \h </w:instrText>
            </w:r>
            <w:r>
              <w:rPr>
                <w:noProof/>
                <w:webHidden/>
              </w:rPr>
            </w:r>
            <w:r>
              <w:rPr>
                <w:noProof/>
                <w:webHidden/>
              </w:rPr>
              <w:fldChar w:fldCharType="separate"/>
            </w:r>
            <w:r w:rsidR="00C47129">
              <w:rPr>
                <w:noProof/>
                <w:webHidden/>
              </w:rPr>
              <w:t>5</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2" w:history="1">
            <w:r w:rsidR="004C6942" w:rsidRPr="00E06912">
              <w:rPr>
                <w:rStyle w:val="Hipercze"/>
                <w:rFonts w:ascii="Arial" w:hAnsi="Arial" w:cs="Arial"/>
                <w:noProof/>
              </w:rPr>
              <w:t>1.2.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Podstawa prawna</w:t>
            </w:r>
            <w:r w:rsidR="004C6942">
              <w:rPr>
                <w:noProof/>
                <w:webHidden/>
              </w:rPr>
              <w:tab/>
            </w:r>
            <w:r>
              <w:rPr>
                <w:noProof/>
                <w:webHidden/>
              </w:rPr>
              <w:fldChar w:fldCharType="begin"/>
            </w:r>
            <w:r w:rsidR="004C6942">
              <w:rPr>
                <w:noProof/>
                <w:webHidden/>
              </w:rPr>
              <w:instrText xml:space="preserve"> PAGEREF _Toc31609332 \h </w:instrText>
            </w:r>
            <w:r>
              <w:rPr>
                <w:noProof/>
                <w:webHidden/>
              </w:rPr>
            </w:r>
            <w:r>
              <w:rPr>
                <w:noProof/>
                <w:webHidden/>
              </w:rPr>
              <w:fldChar w:fldCharType="separate"/>
            </w:r>
            <w:r w:rsidR="00C47129">
              <w:rPr>
                <w:noProof/>
                <w:webHidden/>
              </w:rPr>
              <w:t>5</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4" w:history="1">
            <w:r w:rsidR="004C6942" w:rsidRPr="00E06912">
              <w:rPr>
                <w:rStyle w:val="Hipercze"/>
                <w:rFonts w:ascii="Arial" w:hAnsi="Arial" w:cs="Arial"/>
                <w:noProof/>
              </w:rPr>
              <w:t>1.3.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Podstawowe informacje o naborze</w:t>
            </w:r>
            <w:r w:rsidR="004C6942">
              <w:rPr>
                <w:noProof/>
                <w:webHidden/>
              </w:rPr>
              <w:tab/>
            </w:r>
            <w:r>
              <w:rPr>
                <w:noProof/>
                <w:webHidden/>
              </w:rPr>
              <w:fldChar w:fldCharType="begin"/>
            </w:r>
            <w:r w:rsidR="004C6942">
              <w:rPr>
                <w:noProof/>
                <w:webHidden/>
              </w:rPr>
              <w:instrText xml:space="preserve"> PAGEREF _Toc31609334 \h </w:instrText>
            </w:r>
            <w:r>
              <w:rPr>
                <w:noProof/>
                <w:webHidden/>
              </w:rPr>
            </w:r>
            <w:r>
              <w:rPr>
                <w:noProof/>
                <w:webHidden/>
              </w:rPr>
              <w:fldChar w:fldCharType="separate"/>
            </w:r>
            <w:r w:rsidR="00C47129">
              <w:rPr>
                <w:noProof/>
                <w:webHidden/>
              </w:rPr>
              <w:t>7</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35" w:history="1">
            <w:r w:rsidR="004C6942" w:rsidRPr="00E06912">
              <w:rPr>
                <w:rStyle w:val="Hipercze"/>
                <w:rFonts w:ascii="Arial" w:hAnsi="Arial" w:cs="Arial"/>
                <w:noProof/>
              </w:rPr>
              <w:t>2.</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PRZEDMIOT NABORU</w:t>
            </w:r>
            <w:r w:rsidR="004C6942">
              <w:rPr>
                <w:noProof/>
                <w:webHidden/>
              </w:rPr>
              <w:tab/>
            </w:r>
            <w:r>
              <w:rPr>
                <w:noProof/>
                <w:webHidden/>
              </w:rPr>
              <w:fldChar w:fldCharType="begin"/>
            </w:r>
            <w:r w:rsidR="004C6942">
              <w:rPr>
                <w:noProof/>
                <w:webHidden/>
              </w:rPr>
              <w:instrText xml:space="preserve"> PAGEREF _Toc31609335 \h </w:instrText>
            </w:r>
            <w:r>
              <w:rPr>
                <w:noProof/>
                <w:webHidden/>
              </w:rPr>
            </w:r>
            <w:r>
              <w:rPr>
                <w:noProof/>
                <w:webHidden/>
              </w:rPr>
              <w:fldChar w:fldCharType="separate"/>
            </w:r>
            <w:r w:rsidR="00C47129">
              <w:rPr>
                <w:noProof/>
                <w:webHidden/>
              </w:rPr>
              <w:t>9</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6" w:history="1">
            <w:r w:rsidR="004C6942" w:rsidRPr="00E06912">
              <w:rPr>
                <w:rStyle w:val="Hipercze"/>
                <w:rFonts w:ascii="Arial" w:hAnsi="Arial" w:cs="Arial"/>
                <w:noProof/>
              </w:rPr>
              <w:t>2.1.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Rodzaje projektów i grupy docelowe</w:t>
            </w:r>
            <w:r w:rsidR="004C6942">
              <w:rPr>
                <w:noProof/>
                <w:webHidden/>
              </w:rPr>
              <w:tab/>
            </w:r>
            <w:r>
              <w:rPr>
                <w:noProof/>
                <w:webHidden/>
              </w:rPr>
              <w:fldChar w:fldCharType="begin"/>
            </w:r>
            <w:r w:rsidR="004C6942">
              <w:rPr>
                <w:noProof/>
                <w:webHidden/>
              </w:rPr>
              <w:instrText xml:space="preserve"> PAGEREF _Toc31609336 \h </w:instrText>
            </w:r>
            <w:r>
              <w:rPr>
                <w:noProof/>
                <w:webHidden/>
              </w:rPr>
            </w:r>
            <w:r>
              <w:rPr>
                <w:noProof/>
                <w:webHidden/>
              </w:rPr>
              <w:fldChar w:fldCharType="separate"/>
            </w:r>
            <w:r w:rsidR="00C47129">
              <w:rPr>
                <w:noProof/>
                <w:webHidden/>
              </w:rPr>
              <w:t>9</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7" w:history="1">
            <w:r w:rsidR="004C6942" w:rsidRPr="00E06912">
              <w:rPr>
                <w:rStyle w:val="Hipercze"/>
                <w:rFonts w:ascii="Arial" w:hAnsi="Arial" w:cs="Arial"/>
                <w:noProof/>
              </w:rPr>
              <w:t>2.2.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Podmioty uprawnione do ubiegania się o dofinansowanie projektu</w:t>
            </w:r>
            <w:r w:rsidR="004C6942">
              <w:rPr>
                <w:noProof/>
                <w:webHidden/>
              </w:rPr>
              <w:tab/>
            </w:r>
            <w:r>
              <w:rPr>
                <w:noProof/>
                <w:webHidden/>
              </w:rPr>
              <w:fldChar w:fldCharType="begin"/>
            </w:r>
            <w:r w:rsidR="004C6942">
              <w:rPr>
                <w:noProof/>
                <w:webHidden/>
              </w:rPr>
              <w:instrText xml:space="preserve"> PAGEREF _Toc31609337 \h </w:instrText>
            </w:r>
            <w:r>
              <w:rPr>
                <w:noProof/>
                <w:webHidden/>
              </w:rPr>
            </w:r>
            <w:r>
              <w:rPr>
                <w:noProof/>
                <w:webHidden/>
              </w:rPr>
              <w:fldChar w:fldCharType="separate"/>
            </w:r>
            <w:r w:rsidR="00C47129">
              <w:rPr>
                <w:noProof/>
                <w:webHidden/>
              </w:rPr>
              <w:t>11</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38" w:history="1">
            <w:r w:rsidR="004C6942" w:rsidRPr="00E06912">
              <w:rPr>
                <w:rStyle w:val="Hipercze"/>
                <w:rFonts w:ascii="Arial" w:hAnsi="Arial" w:cs="Arial"/>
                <w:noProof/>
              </w:rPr>
              <w:t>2.3.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Kwota środków przeznaczona na dofinansowanie projektów</w:t>
            </w:r>
            <w:r w:rsidR="004C6942">
              <w:rPr>
                <w:noProof/>
                <w:webHidden/>
              </w:rPr>
              <w:tab/>
            </w:r>
            <w:r>
              <w:rPr>
                <w:noProof/>
                <w:webHidden/>
              </w:rPr>
              <w:fldChar w:fldCharType="begin"/>
            </w:r>
            <w:r w:rsidR="004C6942">
              <w:rPr>
                <w:noProof/>
                <w:webHidden/>
              </w:rPr>
              <w:instrText xml:space="preserve"> PAGEREF _Toc31609338 \h </w:instrText>
            </w:r>
            <w:r>
              <w:rPr>
                <w:noProof/>
                <w:webHidden/>
              </w:rPr>
            </w:r>
            <w:r>
              <w:rPr>
                <w:noProof/>
                <w:webHidden/>
              </w:rPr>
              <w:fldChar w:fldCharType="separate"/>
            </w:r>
            <w:r w:rsidR="00C47129">
              <w:rPr>
                <w:noProof/>
                <w:webHidden/>
              </w:rPr>
              <w:t>11</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39" w:history="1">
            <w:r w:rsidR="004C6942" w:rsidRPr="00E06912">
              <w:rPr>
                <w:rStyle w:val="Hipercze"/>
                <w:rFonts w:ascii="Arial" w:hAnsi="Arial" w:cs="Arial"/>
                <w:noProof/>
              </w:rPr>
              <w:t>3.</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NABÓR WNIOSKÓW O DOFINANSOWANIE PROJEKTU</w:t>
            </w:r>
            <w:r w:rsidR="004C6942">
              <w:rPr>
                <w:noProof/>
                <w:webHidden/>
              </w:rPr>
              <w:tab/>
            </w:r>
            <w:r>
              <w:rPr>
                <w:noProof/>
                <w:webHidden/>
              </w:rPr>
              <w:fldChar w:fldCharType="begin"/>
            </w:r>
            <w:r w:rsidR="004C6942">
              <w:rPr>
                <w:noProof/>
                <w:webHidden/>
              </w:rPr>
              <w:instrText xml:space="preserve"> PAGEREF _Toc31609339 \h </w:instrText>
            </w:r>
            <w:r>
              <w:rPr>
                <w:noProof/>
                <w:webHidden/>
              </w:rPr>
            </w:r>
            <w:r>
              <w:rPr>
                <w:noProof/>
                <w:webHidden/>
              </w:rPr>
              <w:fldChar w:fldCharType="separate"/>
            </w:r>
            <w:r w:rsidR="00C47129">
              <w:rPr>
                <w:noProof/>
                <w:webHidden/>
              </w:rPr>
              <w:t>12</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0" w:history="1">
            <w:r w:rsidR="004C6942" w:rsidRPr="00E06912">
              <w:rPr>
                <w:rStyle w:val="Hipercze"/>
                <w:rFonts w:ascii="Arial" w:hAnsi="Arial" w:cs="Arial"/>
                <w:noProof/>
              </w:rPr>
              <w:t>3.1.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Termin, forma i miejsce naboru</w:t>
            </w:r>
            <w:r w:rsidR="004C6942">
              <w:rPr>
                <w:noProof/>
                <w:webHidden/>
              </w:rPr>
              <w:tab/>
            </w:r>
            <w:r>
              <w:rPr>
                <w:noProof/>
                <w:webHidden/>
              </w:rPr>
              <w:fldChar w:fldCharType="begin"/>
            </w:r>
            <w:r w:rsidR="004C6942">
              <w:rPr>
                <w:noProof/>
                <w:webHidden/>
              </w:rPr>
              <w:instrText xml:space="preserve"> PAGEREF _Toc31609340 \h </w:instrText>
            </w:r>
            <w:r>
              <w:rPr>
                <w:noProof/>
                <w:webHidden/>
              </w:rPr>
            </w:r>
            <w:r>
              <w:rPr>
                <w:noProof/>
                <w:webHidden/>
              </w:rPr>
              <w:fldChar w:fldCharType="separate"/>
            </w:r>
            <w:r w:rsidR="00C47129">
              <w:rPr>
                <w:noProof/>
                <w:webHidden/>
              </w:rPr>
              <w:t>12</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1" w:history="1">
            <w:r w:rsidR="004C6942" w:rsidRPr="00E06912">
              <w:rPr>
                <w:rStyle w:val="Hipercze"/>
                <w:rFonts w:ascii="Arial" w:hAnsi="Arial" w:cs="Arial"/>
                <w:noProof/>
              </w:rPr>
              <w:t>3.2.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Wniosek o dofinansowanie</w:t>
            </w:r>
            <w:r w:rsidR="004C6942">
              <w:rPr>
                <w:noProof/>
                <w:webHidden/>
              </w:rPr>
              <w:tab/>
            </w:r>
            <w:r>
              <w:rPr>
                <w:noProof/>
                <w:webHidden/>
              </w:rPr>
              <w:fldChar w:fldCharType="begin"/>
            </w:r>
            <w:r w:rsidR="004C6942">
              <w:rPr>
                <w:noProof/>
                <w:webHidden/>
              </w:rPr>
              <w:instrText xml:space="preserve"> PAGEREF _Toc31609341 \h </w:instrText>
            </w:r>
            <w:r>
              <w:rPr>
                <w:noProof/>
                <w:webHidden/>
              </w:rPr>
            </w:r>
            <w:r>
              <w:rPr>
                <w:noProof/>
                <w:webHidden/>
              </w:rPr>
              <w:fldChar w:fldCharType="separate"/>
            </w:r>
            <w:r w:rsidR="00C47129">
              <w:rPr>
                <w:noProof/>
                <w:webHidden/>
              </w:rPr>
              <w:t>12</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2" w:history="1">
            <w:r w:rsidR="004C6942" w:rsidRPr="00E06912">
              <w:rPr>
                <w:rStyle w:val="Hipercze"/>
                <w:rFonts w:ascii="Arial" w:hAnsi="Arial" w:cs="Arial"/>
                <w:noProof/>
              </w:rPr>
              <w:t>3.3.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Wymagania czasowe</w:t>
            </w:r>
            <w:r w:rsidR="004C6942">
              <w:rPr>
                <w:noProof/>
                <w:webHidden/>
              </w:rPr>
              <w:tab/>
            </w:r>
            <w:r>
              <w:rPr>
                <w:noProof/>
                <w:webHidden/>
              </w:rPr>
              <w:fldChar w:fldCharType="begin"/>
            </w:r>
            <w:r w:rsidR="004C6942">
              <w:rPr>
                <w:noProof/>
                <w:webHidden/>
              </w:rPr>
              <w:instrText xml:space="preserve"> PAGEREF _Toc31609342 \h </w:instrText>
            </w:r>
            <w:r>
              <w:rPr>
                <w:noProof/>
                <w:webHidden/>
              </w:rPr>
            </w:r>
            <w:r>
              <w:rPr>
                <w:noProof/>
                <w:webHidden/>
              </w:rPr>
              <w:fldChar w:fldCharType="separate"/>
            </w:r>
            <w:r w:rsidR="00C47129">
              <w:rPr>
                <w:noProof/>
                <w:webHidden/>
              </w:rPr>
              <w:t>13</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3" w:history="1">
            <w:r w:rsidR="004C6942" w:rsidRPr="00E06912">
              <w:rPr>
                <w:rStyle w:val="Hipercze"/>
                <w:rFonts w:ascii="Arial" w:hAnsi="Arial" w:cs="Arial"/>
                <w:noProof/>
              </w:rPr>
              <w:t>3.4.</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Wymagane rezultaty</w:t>
            </w:r>
            <w:r w:rsidR="004C6942">
              <w:rPr>
                <w:noProof/>
                <w:webHidden/>
              </w:rPr>
              <w:tab/>
            </w:r>
            <w:r>
              <w:rPr>
                <w:noProof/>
                <w:webHidden/>
              </w:rPr>
              <w:fldChar w:fldCharType="begin"/>
            </w:r>
            <w:r w:rsidR="004C6942">
              <w:rPr>
                <w:noProof/>
                <w:webHidden/>
              </w:rPr>
              <w:instrText xml:space="preserve"> PAGEREF _Toc31609343 \h </w:instrText>
            </w:r>
            <w:r>
              <w:rPr>
                <w:noProof/>
                <w:webHidden/>
              </w:rPr>
            </w:r>
            <w:r>
              <w:rPr>
                <w:noProof/>
                <w:webHidden/>
              </w:rPr>
              <w:fldChar w:fldCharType="separate"/>
            </w:r>
            <w:r w:rsidR="00C47129">
              <w:rPr>
                <w:noProof/>
                <w:webHidden/>
              </w:rPr>
              <w:t>13</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5" w:history="1">
            <w:r w:rsidR="004C6942" w:rsidRPr="00E06912">
              <w:rPr>
                <w:rStyle w:val="Hipercze"/>
                <w:rFonts w:ascii="Arial" w:hAnsi="Arial" w:cs="Arial"/>
                <w:noProof/>
              </w:rPr>
              <w:t>3.5.</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Wymagania dotyczące partnerstwa w projekcie – nie dotyczy</w:t>
            </w:r>
            <w:r w:rsidR="004C6942">
              <w:rPr>
                <w:noProof/>
                <w:webHidden/>
              </w:rPr>
              <w:tab/>
            </w:r>
            <w:r>
              <w:rPr>
                <w:noProof/>
                <w:webHidden/>
              </w:rPr>
              <w:fldChar w:fldCharType="begin"/>
            </w:r>
            <w:r w:rsidR="004C6942">
              <w:rPr>
                <w:noProof/>
                <w:webHidden/>
              </w:rPr>
              <w:instrText xml:space="preserve"> PAGEREF _Toc31609345 \h </w:instrText>
            </w:r>
            <w:r>
              <w:rPr>
                <w:noProof/>
                <w:webHidden/>
              </w:rPr>
            </w:r>
            <w:r>
              <w:rPr>
                <w:noProof/>
                <w:webHidden/>
              </w:rPr>
              <w:fldChar w:fldCharType="separate"/>
            </w:r>
            <w:r w:rsidR="00C47129">
              <w:rPr>
                <w:noProof/>
                <w:webHidden/>
              </w:rPr>
              <w:t>15</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46" w:history="1">
            <w:r w:rsidR="004C6942" w:rsidRPr="00E06912">
              <w:rPr>
                <w:rStyle w:val="Hipercze"/>
                <w:rFonts w:ascii="Arial" w:hAnsi="Arial" w:cs="Arial"/>
                <w:noProof/>
              </w:rPr>
              <w:t>4.</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PROCEDURA WYBORU PROJEKTÓW</w:t>
            </w:r>
            <w:r w:rsidR="004C6942">
              <w:rPr>
                <w:noProof/>
                <w:webHidden/>
              </w:rPr>
              <w:tab/>
            </w:r>
            <w:r>
              <w:rPr>
                <w:noProof/>
                <w:webHidden/>
              </w:rPr>
              <w:fldChar w:fldCharType="begin"/>
            </w:r>
            <w:r w:rsidR="004C6942">
              <w:rPr>
                <w:noProof/>
                <w:webHidden/>
              </w:rPr>
              <w:instrText xml:space="preserve"> PAGEREF _Toc31609346 \h </w:instrText>
            </w:r>
            <w:r>
              <w:rPr>
                <w:noProof/>
                <w:webHidden/>
              </w:rPr>
            </w:r>
            <w:r>
              <w:rPr>
                <w:noProof/>
                <w:webHidden/>
              </w:rPr>
              <w:fldChar w:fldCharType="separate"/>
            </w:r>
            <w:r w:rsidR="00C47129">
              <w:rPr>
                <w:noProof/>
                <w:webHidden/>
              </w:rPr>
              <w:t>16</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7" w:history="1">
            <w:r w:rsidR="004C6942" w:rsidRPr="00E06912">
              <w:rPr>
                <w:rStyle w:val="Hipercze"/>
                <w:rFonts w:ascii="Arial" w:hAnsi="Arial" w:cs="Arial"/>
                <w:noProof/>
              </w:rPr>
              <w:t>4.1.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Zasady ogólne oceny projektów. Formy komunikacji.</w:t>
            </w:r>
            <w:r w:rsidR="004C6942">
              <w:rPr>
                <w:noProof/>
                <w:webHidden/>
              </w:rPr>
              <w:tab/>
            </w:r>
            <w:r>
              <w:rPr>
                <w:noProof/>
                <w:webHidden/>
              </w:rPr>
              <w:fldChar w:fldCharType="begin"/>
            </w:r>
            <w:r w:rsidR="004C6942">
              <w:rPr>
                <w:noProof/>
                <w:webHidden/>
              </w:rPr>
              <w:instrText xml:space="preserve"> PAGEREF _Toc31609347 \h </w:instrText>
            </w:r>
            <w:r>
              <w:rPr>
                <w:noProof/>
                <w:webHidden/>
              </w:rPr>
            </w:r>
            <w:r>
              <w:rPr>
                <w:noProof/>
                <w:webHidden/>
              </w:rPr>
              <w:fldChar w:fldCharType="separate"/>
            </w:r>
            <w:r w:rsidR="00C47129">
              <w:rPr>
                <w:noProof/>
                <w:webHidden/>
              </w:rPr>
              <w:t>16</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48" w:history="1">
            <w:r w:rsidR="004C6942" w:rsidRPr="00E06912">
              <w:rPr>
                <w:rStyle w:val="Hipercze"/>
                <w:rFonts w:ascii="Arial" w:hAnsi="Arial" w:cs="Arial"/>
                <w:noProof/>
              </w:rPr>
              <w:t>4.2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Ocena merytoryczna: procedura dokonania oceny merytorycznej</w:t>
            </w:r>
            <w:r w:rsidR="004C6942">
              <w:rPr>
                <w:noProof/>
                <w:webHidden/>
              </w:rPr>
              <w:tab/>
            </w:r>
            <w:r>
              <w:rPr>
                <w:noProof/>
                <w:webHidden/>
              </w:rPr>
              <w:fldChar w:fldCharType="begin"/>
            </w:r>
            <w:r w:rsidR="004C6942">
              <w:rPr>
                <w:noProof/>
                <w:webHidden/>
              </w:rPr>
              <w:instrText xml:space="preserve"> PAGEREF _Toc31609348 \h </w:instrText>
            </w:r>
            <w:r>
              <w:rPr>
                <w:noProof/>
                <w:webHidden/>
              </w:rPr>
            </w:r>
            <w:r>
              <w:rPr>
                <w:noProof/>
                <w:webHidden/>
              </w:rPr>
              <w:fldChar w:fldCharType="separate"/>
            </w:r>
            <w:r w:rsidR="00C47129">
              <w:rPr>
                <w:noProof/>
                <w:webHidden/>
              </w:rPr>
              <w:t>18</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49" w:history="1">
            <w:r w:rsidR="004C6942" w:rsidRPr="00E06912">
              <w:rPr>
                <w:rStyle w:val="Hipercze"/>
                <w:rFonts w:ascii="Arial" w:hAnsi="Arial" w:cs="Arial"/>
                <w:noProof/>
              </w:rPr>
              <w:t>5.</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PODSTAWOWE INFORMACJE O ZASADACH REALIZACJI PROJEKTÓW</w:t>
            </w:r>
            <w:r w:rsidR="004C6942">
              <w:rPr>
                <w:noProof/>
                <w:webHidden/>
              </w:rPr>
              <w:tab/>
            </w:r>
            <w:r>
              <w:rPr>
                <w:noProof/>
                <w:webHidden/>
              </w:rPr>
              <w:fldChar w:fldCharType="begin"/>
            </w:r>
            <w:r w:rsidR="004C6942">
              <w:rPr>
                <w:noProof/>
                <w:webHidden/>
              </w:rPr>
              <w:instrText xml:space="preserve"> PAGEREF _Toc31609349 \h </w:instrText>
            </w:r>
            <w:r>
              <w:rPr>
                <w:noProof/>
                <w:webHidden/>
              </w:rPr>
            </w:r>
            <w:r>
              <w:rPr>
                <w:noProof/>
                <w:webHidden/>
              </w:rPr>
              <w:fldChar w:fldCharType="separate"/>
            </w:r>
            <w:r w:rsidR="00C47129">
              <w:rPr>
                <w:noProof/>
                <w:webHidden/>
              </w:rPr>
              <w:t>37</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0" w:history="1">
            <w:r w:rsidR="004C6942" w:rsidRPr="00E06912">
              <w:rPr>
                <w:rStyle w:val="Hipercze"/>
                <w:rFonts w:ascii="Arial" w:hAnsi="Arial" w:cs="Arial"/>
                <w:noProof/>
              </w:rPr>
              <w:t>5.1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Podstawowe zasady udzielania dofinansowania</w:t>
            </w:r>
            <w:r w:rsidR="004C6942">
              <w:rPr>
                <w:noProof/>
                <w:webHidden/>
              </w:rPr>
              <w:tab/>
            </w:r>
            <w:r>
              <w:rPr>
                <w:noProof/>
                <w:webHidden/>
              </w:rPr>
              <w:fldChar w:fldCharType="begin"/>
            </w:r>
            <w:r w:rsidR="004C6942">
              <w:rPr>
                <w:noProof/>
                <w:webHidden/>
              </w:rPr>
              <w:instrText xml:space="preserve"> PAGEREF _Toc31609350 \h </w:instrText>
            </w:r>
            <w:r>
              <w:rPr>
                <w:noProof/>
                <w:webHidden/>
              </w:rPr>
            </w:r>
            <w:r>
              <w:rPr>
                <w:noProof/>
                <w:webHidden/>
              </w:rPr>
              <w:fldChar w:fldCharType="separate"/>
            </w:r>
            <w:r w:rsidR="00C47129">
              <w:rPr>
                <w:noProof/>
                <w:webHidden/>
              </w:rPr>
              <w:t>37</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1" w:history="1">
            <w:r w:rsidR="004C6942" w:rsidRPr="00E06912">
              <w:rPr>
                <w:rStyle w:val="Hipercze"/>
                <w:rFonts w:ascii="Arial" w:hAnsi="Arial" w:cs="Arial"/>
                <w:noProof/>
              </w:rPr>
              <w:t>5.1.1.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Umowa o dofinansowanie projektu</w:t>
            </w:r>
            <w:r w:rsidR="004C6942">
              <w:rPr>
                <w:noProof/>
                <w:webHidden/>
              </w:rPr>
              <w:tab/>
            </w:r>
            <w:r>
              <w:rPr>
                <w:noProof/>
                <w:webHidden/>
              </w:rPr>
              <w:fldChar w:fldCharType="begin"/>
            </w:r>
            <w:r w:rsidR="004C6942">
              <w:rPr>
                <w:noProof/>
                <w:webHidden/>
              </w:rPr>
              <w:instrText xml:space="preserve"> PAGEREF _Toc31609351 \h </w:instrText>
            </w:r>
            <w:r>
              <w:rPr>
                <w:noProof/>
                <w:webHidden/>
              </w:rPr>
            </w:r>
            <w:r>
              <w:rPr>
                <w:noProof/>
                <w:webHidden/>
              </w:rPr>
              <w:fldChar w:fldCharType="separate"/>
            </w:r>
            <w:r w:rsidR="00C47129">
              <w:rPr>
                <w:noProof/>
                <w:webHidden/>
              </w:rPr>
              <w:t>37</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2" w:history="1">
            <w:r w:rsidR="004C6942" w:rsidRPr="00E06912">
              <w:rPr>
                <w:rStyle w:val="Hipercze"/>
                <w:rFonts w:ascii="Arial" w:hAnsi="Arial" w:cs="Arial"/>
                <w:noProof/>
              </w:rPr>
              <w:t>5.1.2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Rozliczanie projektów PUP</w:t>
            </w:r>
            <w:r w:rsidR="004C6942">
              <w:rPr>
                <w:noProof/>
                <w:webHidden/>
              </w:rPr>
              <w:tab/>
            </w:r>
            <w:r>
              <w:rPr>
                <w:noProof/>
                <w:webHidden/>
              </w:rPr>
              <w:fldChar w:fldCharType="begin"/>
            </w:r>
            <w:r w:rsidR="004C6942">
              <w:rPr>
                <w:noProof/>
                <w:webHidden/>
              </w:rPr>
              <w:instrText xml:space="preserve"> PAGEREF _Toc31609352 \h </w:instrText>
            </w:r>
            <w:r>
              <w:rPr>
                <w:noProof/>
                <w:webHidden/>
              </w:rPr>
            </w:r>
            <w:r>
              <w:rPr>
                <w:noProof/>
                <w:webHidden/>
              </w:rPr>
              <w:fldChar w:fldCharType="separate"/>
            </w:r>
            <w:r w:rsidR="00C47129">
              <w:rPr>
                <w:noProof/>
                <w:webHidden/>
              </w:rPr>
              <w:t>38</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3" w:history="1">
            <w:r w:rsidR="004C6942" w:rsidRPr="00E06912">
              <w:rPr>
                <w:rStyle w:val="Hipercze"/>
                <w:rFonts w:ascii="Arial" w:hAnsi="Arial" w:cs="Arial"/>
                <w:noProof/>
              </w:rPr>
              <w:t>5.1.3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Cross-financing i środki trwałe</w:t>
            </w:r>
            <w:r w:rsidR="004C6942">
              <w:rPr>
                <w:noProof/>
                <w:webHidden/>
              </w:rPr>
              <w:tab/>
            </w:r>
            <w:r>
              <w:rPr>
                <w:noProof/>
                <w:webHidden/>
              </w:rPr>
              <w:fldChar w:fldCharType="begin"/>
            </w:r>
            <w:r w:rsidR="004C6942">
              <w:rPr>
                <w:noProof/>
                <w:webHidden/>
              </w:rPr>
              <w:instrText xml:space="preserve"> PAGEREF _Toc31609353 \h </w:instrText>
            </w:r>
            <w:r>
              <w:rPr>
                <w:noProof/>
                <w:webHidden/>
              </w:rPr>
            </w:r>
            <w:r>
              <w:rPr>
                <w:noProof/>
                <w:webHidden/>
              </w:rPr>
              <w:fldChar w:fldCharType="separate"/>
            </w:r>
            <w:r w:rsidR="00C47129">
              <w:rPr>
                <w:noProof/>
                <w:webHidden/>
              </w:rPr>
              <w:t>41</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4" w:history="1">
            <w:r w:rsidR="004C6942" w:rsidRPr="00E06912">
              <w:rPr>
                <w:rStyle w:val="Hipercze"/>
                <w:rFonts w:ascii="Arial" w:hAnsi="Arial" w:cs="Arial"/>
                <w:noProof/>
              </w:rPr>
              <w:t>5.1.4</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Zabezpieczenie prawidłowej realizacji umowy</w:t>
            </w:r>
            <w:r w:rsidR="004C6942">
              <w:rPr>
                <w:noProof/>
                <w:webHidden/>
              </w:rPr>
              <w:tab/>
            </w:r>
            <w:r>
              <w:rPr>
                <w:noProof/>
                <w:webHidden/>
              </w:rPr>
              <w:fldChar w:fldCharType="begin"/>
            </w:r>
            <w:r w:rsidR="004C6942">
              <w:rPr>
                <w:noProof/>
                <w:webHidden/>
              </w:rPr>
              <w:instrText xml:space="preserve"> PAGEREF _Toc31609354 \h </w:instrText>
            </w:r>
            <w:r>
              <w:rPr>
                <w:noProof/>
                <w:webHidden/>
              </w:rPr>
            </w:r>
            <w:r>
              <w:rPr>
                <w:noProof/>
                <w:webHidden/>
              </w:rPr>
              <w:fldChar w:fldCharType="separate"/>
            </w:r>
            <w:r w:rsidR="00C47129">
              <w:rPr>
                <w:noProof/>
                <w:webHidden/>
              </w:rPr>
              <w:t>41</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5" w:history="1">
            <w:r w:rsidR="004C6942" w:rsidRPr="00E06912">
              <w:rPr>
                <w:rStyle w:val="Hipercze"/>
                <w:rFonts w:ascii="Arial" w:hAnsi="Arial" w:cs="Arial"/>
                <w:noProof/>
              </w:rPr>
              <w:t>5.1.5</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Koszty zarządzania projektem powiatowego urzędu pracy</w:t>
            </w:r>
            <w:r w:rsidR="004C6942">
              <w:rPr>
                <w:noProof/>
                <w:webHidden/>
              </w:rPr>
              <w:tab/>
            </w:r>
            <w:r>
              <w:rPr>
                <w:noProof/>
                <w:webHidden/>
              </w:rPr>
              <w:fldChar w:fldCharType="begin"/>
            </w:r>
            <w:r w:rsidR="004C6942">
              <w:rPr>
                <w:noProof/>
                <w:webHidden/>
              </w:rPr>
              <w:instrText xml:space="preserve"> PAGEREF _Toc31609355 \h </w:instrText>
            </w:r>
            <w:r>
              <w:rPr>
                <w:noProof/>
                <w:webHidden/>
              </w:rPr>
            </w:r>
            <w:r>
              <w:rPr>
                <w:noProof/>
                <w:webHidden/>
              </w:rPr>
              <w:fldChar w:fldCharType="separate"/>
            </w:r>
            <w:r w:rsidR="00C47129">
              <w:rPr>
                <w:noProof/>
                <w:webHidden/>
              </w:rPr>
              <w:t>41</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6" w:history="1">
            <w:r w:rsidR="004C6942" w:rsidRPr="00E06912">
              <w:rPr>
                <w:rStyle w:val="Hipercze"/>
                <w:rFonts w:ascii="Arial" w:hAnsi="Arial" w:cs="Arial"/>
                <w:noProof/>
              </w:rPr>
              <w:t>5.2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Pomoc publiczna</w:t>
            </w:r>
            <w:r w:rsidR="004C6942">
              <w:rPr>
                <w:noProof/>
                <w:webHidden/>
              </w:rPr>
              <w:tab/>
            </w:r>
            <w:r>
              <w:rPr>
                <w:noProof/>
                <w:webHidden/>
              </w:rPr>
              <w:fldChar w:fldCharType="begin"/>
            </w:r>
            <w:r w:rsidR="004C6942">
              <w:rPr>
                <w:noProof/>
                <w:webHidden/>
              </w:rPr>
              <w:instrText xml:space="preserve"> PAGEREF _Toc31609356 \h </w:instrText>
            </w:r>
            <w:r>
              <w:rPr>
                <w:noProof/>
                <w:webHidden/>
              </w:rPr>
            </w:r>
            <w:r>
              <w:rPr>
                <w:noProof/>
                <w:webHidden/>
              </w:rPr>
              <w:fldChar w:fldCharType="separate"/>
            </w:r>
            <w:r w:rsidR="00C47129">
              <w:rPr>
                <w:noProof/>
                <w:webHidden/>
              </w:rPr>
              <w:t>41</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7" w:history="1">
            <w:r w:rsidR="004C6942" w:rsidRPr="00E06912">
              <w:rPr>
                <w:rStyle w:val="Hipercze"/>
                <w:rFonts w:ascii="Arial" w:hAnsi="Arial" w:cs="Arial"/>
                <w:noProof/>
              </w:rPr>
              <w:t>5.3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Warunki realizacji wsparcia</w:t>
            </w:r>
            <w:r w:rsidR="004C6942">
              <w:rPr>
                <w:noProof/>
                <w:webHidden/>
              </w:rPr>
              <w:tab/>
            </w:r>
            <w:r>
              <w:rPr>
                <w:noProof/>
                <w:webHidden/>
              </w:rPr>
              <w:fldChar w:fldCharType="begin"/>
            </w:r>
            <w:r w:rsidR="004C6942">
              <w:rPr>
                <w:noProof/>
                <w:webHidden/>
              </w:rPr>
              <w:instrText xml:space="preserve"> PAGEREF _Toc31609357 \h </w:instrText>
            </w:r>
            <w:r>
              <w:rPr>
                <w:noProof/>
                <w:webHidden/>
              </w:rPr>
            </w:r>
            <w:r>
              <w:rPr>
                <w:noProof/>
                <w:webHidden/>
              </w:rPr>
              <w:fldChar w:fldCharType="separate"/>
            </w:r>
            <w:r w:rsidR="00C47129">
              <w:rPr>
                <w:noProof/>
                <w:webHidden/>
              </w:rPr>
              <w:t>42</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58" w:history="1">
            <w:r w:rsidR="004C6942" w:rsidRPr="00E06912">
              <w:rPr>
                <w:rStyle w:val="Hipercze"/>
                <w:rFonts w:ascii="Arial" w:hAnsi="Arial" w:cs="Arial"/>
                <w:noProof/>
              </w:rPr>
              <w:t>6.</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POZOSTAŁE INFORMACJE</w:t>
            </w:r>
            <w:r w:rsidR="004C6942">
              <w:rPr>
                <w:noProof/>
                <w:webHidden/>
              </w:rPr>
              <w:tab/>
            </w:r>
            <w:r>
              <w:rPr>
                <w:noProof/>
                <w:webHidden/>
              </w:rPr>
              <w:fldChar w:fldCharType="begin"/>
            </w:r>
            <w:r w:rsidR="004C6942">
              <w:rPr>
                <w:noProof/>
                <w:webHidden/>
              </w:rPr>
              <w:instrText xml:space="preserve"> PAGEREF _Toc31609358 \h </w:instrText>
            </w:r>
            <w:r>
              <w:rPr>
                <w:noProof/>
                <w:webHidden/>
              </w:rPr>
            </w:r>
            <w:r>
              <w:rPr>
                <w:noProof/>
                <w:webHidden/>
              </w:rPr>
              <w:fldChar w:fldCharType="separate"/>
            </w:r>
            <w:r w:rsidR="00C47129">
              <w:rPr>
                <w:noProof/>
                <w:webHidden/>
              </w:rPr>
              <w:t>42</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59" w:history="1">
            <w:r w:rsidR="004C6942" w:rsidRPr="00E06912">
              <w:rPr>
                <w:rStyle w:val="Hipercze"/>
                <w:rFonts w:ascii="Arial" w:hAnsi="Arial" w:cs="Arial"/>
                <w:noProof/>
              </w:rPr>
              <w:t>6.1.</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Sposób podania do publicznej wiadomości</w:t>
            </w:r>
            <w:r w:rsidR="004C6942">
              <w:rPr>
                <w:noProof/>
                <w:webHidden/>
              </w:rPr>
              <w:tab/>
            </w:r>
            <w:r>
              <w:rPr>
                <w:noProof/>
                <w:webHidden/>
              </w:rPr>
              <w:fldChar w:fldCharType="begin"/>
            </w:r>
            <w:r w:rsidR="004C6942">
              <w:rPr>
                <w:noProof/>
                <w:webHidden/>
              </w:rPr>
              <w:instrText xml:space="preserve"> PAGEREF _Toc31609359 \h </w:instrText>
            </w:r>
            <w:r>
              <w:rPr>
                <w:noProof/>
                <w:webHidden/>
              </w:rPr>
            </w:r>
            <w:r>
              <w:rPr>
                <w:noProof/>
                <w:webHidden/>
              </w:rPr>
              <w:fldChar w:fldCharType="separate"/>
            </w:r>
            <w:r w:rsidR="00C47129">
              <w:rPr>
                <w:noProof/>
                <w:webHidden/>
              </w:rPr>
              <w:t>42</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60" w:history="1">
            <w:r w:rsidR="004C6942" w:rsidRPr="00E06912">
              <w:rPr>
                <w:rStyle w:val="Hipercze"/>
                <w:rFonts w:ascii="Arial" w:hAnsi="Arial" w:cs="Arial"/>
                <w:noProof/>
              </w:rPr>
              <w:t>6.2.</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Kontakt i dodatkowe informacje</w:t>
            </w:r>
            <w:r w:rsidR="004C6942">
              <w:rPr>
                <w:noProof/>
                <w:webHidden/>
              </w:rPr>
              <w:tab/>
            </w:r>
            <w:r>
              <w:rPr>
                <w:noProof/>
                <w:webHidden/>
              </w:rPr>
              <w:fldChar w:fldCharType="begin"/>
            </w:r>
            <w:r w:rsidR="004C6942">
              <w:rPr>
                <w:noProof/>
                <w:webHidden/>
              </w:rPr>
              <w:instrText xml:space="preserve"> PAGEREF _Toc31609360 \h </w:instrText>
            </w:r>
            <w:r>
              <w:rPr>
                <w:noProof/>
                <w:webHidden/>
              </w:rPr>
            </w:r>
            <w:r>
              <w:rPr>
                <w:noProof/>
                <w:webHidden/>
              </w:rPr>
              <w:fldChar w:fldCharType="separate"/>
            </w:r>
            <w:r w:rsidR="00C47129">
              <w:rPr>
                <w:noProof/>
                <w:webHidden/>
              </w:rPr>
              <w:t>43</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61" w:history="1">
            <w:r w:rsidR="004C6942" w:rsidRPr="00E06912">
              <w:rPr>
                <w:rStyle w:val="Hipercze"/>
                <w:rFonts w:ascii="Arial" w:hAnsi="Arial" w:cs="Arial"/>
                <w:noProof/>
              </w:rPr>
              <w:t>6.3.</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Termin rozstrzygnięcia</w:t>
            </w:r>
            <w:r w:rsidR="004C6942">
              <w:rPr>
                <w:noProof/>
                <w:webHidden/>
              </w:rPr>
              <w:tab/>
            </w:r>
            <w:r>
              <w:rPr>
                <w:noProof/>
                <w:webHidden/>
              </w:rPr>
              <w:fldChar w:fldCharType="begin"/>
            </w:r>
            <w:r w:rsidR="004C6942">
              <w:rPr>
                <w:noProof/>
                <w:webHidden/>
              </w:rPr>
              <w:instrText xml:space="preserve"> PAGEREF _Toc31609361 \h </w:instrText>
            </w:r>
            <w:r>
              <w:rPr>
                <w:noProof/>
                <w:webHidden/>
              </w:rPr>
            </w:r>
            <w:r>
              <w:rPr>
                <w:noProof/>
                <w:webHidden/>
              </w:rPr>
              <w:fldChar w:fldCharType="separate"/>
            </w:r>
            <w:r w:rsidR="00C47129">
              <w:rPr>
                <w:noProof/>
                <w:webHidden/>
              </w:rPr>
              <w:t>43</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62" w:history="1">
            <w:r w:rsidR="004C6942" w:rsidRPr="00E06912">
              <w:rPr>
                <w:rStyle w:val="Hipercze"/>
                <w:rFonts w:ascii="Arial" w:hAnsi="Arial" w:cs="Arial"/>
                <w:noProof/>
              </w:rPr>
              <w:t>6.4.</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Anulowanie naboru</w:t>
            </w:r>
            <w:r w:rsidR="004C6942">
              <w:rPr>
                <w:noProof/>
                <w:webHidden/>
              </w:rPr>
              <w:tab/>
            </w:r>
            <w:r>
              <w:rPr>
                <w:noProof/>
                <w:webHidden/>
              </w:rPr>
              <w:fldChar w:fldCharType="begin"/>
            </w:r>
            <w:r w:rsidR="004C6942">
              <w:rPr>
                <w:noProof/>
                <w:webHidden/>
              </w:rPr>
              <w:instrText xml:space="preserve"> PAGEREF _Toc31609362 \h </w:instrText>
            </w:r>
            <w:r>
              <w:rPr>
                <w:noProof/>
                <w:webHidden/>
              </w:rPr>
            </w:r>
            <w:r>
              <w:rPr>
                <w:noProof/>
                <w:webHidden/>
              </w:rPr>
              <w:fldChar w:fldCharType="separate"/>
            </w:r>
            <w:r w:rsidR="00C47129">
              <w:rPr>
                <w:noProof/>
                <w:webHidden/>
              </w:rPr>
              <w:t>43</w:t>
            </w:r>
            <w:r>
              <w:rPr>
                <w:noProof/>
                <w:webHidden/>
              </w:rPr>
              <w:fldChar w:fldCharType="end"/>
            </w:r>
          </w:hyperlink>
        </w:p>
        <w:p w:rsidR="004C6942" w:rsidRDefault="000D4794">
          <w:pPr>
            <w:pStyle w:val="Spistreci2"/>
            <w:rPr>
              <w:rFonts w:asciiTheme="minorHAnsi" w:eastAsiaTheme="minorEastAsia" w:hAnsiTheme="minorHAnsi" w:cstheme="minorBidi"/>
              <w:smallCaps w:val="0"/>
              <w:noProof/>
              <w:sz w:val="22"/>
              <w:szCs w:val="22"/>
            </w:rPr>
          </w:pPr>
          <w:hyperlink w:anchor="_Toc31609363" w:history="1">
            <w:r w:rsidR="004C6942" w:rsidRPr="00E06912">
              <w:rPr>
                <w:rStyle w:val="Hipercze"/>
                <w:rFonts w:ascii="Arial" w:hAnsi="Arial" w:cs="Arial"/>
                <w:noProof/>
              </w:rPr>
              <w:t>6.5.</w:t>
            </w:r>
            <w:r w:rsidR="004C6942">
              <w:rPr>
                <w:rFonts w:asciiTheme="minorHAnsi" w:eastAsiaTheme="minorEastAsia" w:hAnsiTheme="minorHAnsi" w:cstheme="minorBidi"/>
                <w:smallCaps w:val="0"/>
                <w:noProof/>
                <w:sz w:val="22"/>
                <w:szCs w:val="22"/>
              </w:rPr>
              <w:tab/>
            </w:r>
            <w:r w:rsidR="004C6942" w:rsidRPr="00E06912">
              <w:rPr>
                <w:rStyle w:val="Hipercze"/>
                <w:rFonts w:ascii="Arial" w:hAnsi="Arial" w:cs="Arial"/>
                <w:noProof/>
              </w:rPr>
              <w:t>Dalsze procedury</w:t>
            </w:r>
            <w:r w:rsidR="004C6942">
              <w:rPr>
                <w:noProof/>
                <w:webHidden/>
              </w:rPr>
              <w:tab/>
            </w:r>
            <w:r>
              <w:rPr>
                <w:noProof/>
                <w:webHidden/>
              </w:rPr>
              <w:fldChar w:fldCharType="begin"/>
            </w:r>
            <w:r w:rsidR="004C6942">
              <w:rPr>
                <w:noProof/>
                <w:webHidden/>
              </w:rPr>
              <w:instrText xml:space="preserve"> PAGEREF _Toc31609363 \h </w:instrText>
            </w:r>
            <w:r>
              <w:rPr>
                <w:noProof/>
                <w:webHidden/>
              </w:rPr>
            </w:r>
            <w:r>
              <w:rPr>
                <w:noProof/>
                <w:webHidden/>
              </w:rPr>
              <w:fldChar w:fldCharType="separate"/>
            </w:r>
            <w:r w:rsidR="00C47129">
              <w:rPr>
                <w:noProof/>
                <w:webHidden/>
              </w:rPr>
              <w:t>43</w:t>
            </w:r>
            <w:r>
              <w:rPr>
                <w:noProof/>
                <w:webHidden/>
              </w:rPr>
              <w:fldChar w:fldCharType="end"/>
            </w:r>
          </w:hyperlink>
        </w:p>
        <w:p w:rsidR="004C6942" w:rsidRDefault="000D4794">
          <w:pPr>
            <w:pStyle w:val="Spistreci1"/>
            <w:tabs>
              <w:tab w:val="left" w:pos="440"/>
              <w:tab w:val="right" w:leader="dot" w:pos="9060"/>
            </w:tabs>
            <w:rPr>
              <w:rFonts w:asciiTheme="minorHAnsi" w:eastAsiaTheme="minorEastAsia" w:hAnsiTheme="minorHAnsi" w:cstheme="minorBidi"/>
              <w:b w:val="0"/>
              <w:bCs w:val="0"/>
              <w:caps w:val="0"/>
              <w:noProof/>
              <w:sz w:val="22"/>
              <w:szCs w:val="22"/>
            </w:rPr>
          </w:pPr>
          <w:hyperlink w:anchor="_Toc31609364" w:history="1">
            <w:r w:rsidR="004C6942" w:rsidRPr="00E06912">
              <w:rPr>
                <w:rStyle w:val="Hipercze"/>
                <w:rFonts w:ascii="Arial" w:hAnsi="Arial" w:cs="Arial"/>
                <w:noProof/>
              </w:rPr>
              <w:t>7.</w:t>
            </w:r>
            <w:r w:rsidR="004C6942">
              <w:rPr>
                <w:rFonts w:asciiTheme="minorHAnsi" w:eastAsiaTheme="minorEastAsia" w:hAnsiTheme="minorHAnsi" w:cstheme="minorBidi"/>
                <w:b w:val="0"/>
                <w:bCs w:val="0"/>
                <w:caps w:val="0"/>
                <w:noProof/>
                <w:sz w:val="22"/>
                <w:szCs w:val="22"/>
              </w:rPr>
              <w:tab/>
            </w:r>
            <w:r w:rsidR="004C6942" w:rsidRPr="00E06912">
              <w:rPr>
                <w:rStyle w:val="Hipercze"/>
                <w:rFonts w:ascii="Arial" w:hAnsi="Arial" w:cs="Arial"/>
                <w:noProof/>
              </w:rPr>
              <w:t>ZAŁĄCZNIKI</w:t>
            </w:r>
            <w:r w:rsidR="004C6942">
              <w:rPr>
                <w:noProof/>
                <w:webHidden/>
              </w:rPr>
              <w:tab/>
            </w:r>
            <w:r>
              <w:rPr>
                <w:noProof/>
                <w:webHidden/>
              </w:rPr>
              <w:fldChar w:fldCharType="begin"/>
            </w:r>
            <w:r w:rsidR="004C6942">
              <w:rPr>
                <w:noProof/>
                <w:webHidden/>
              </w:rPr>
              <w:instrText xml:space="preserve"> PAGEREF _Toc31609364 \h </w:instrText>
            </w:r>
            <w:r>
              <w:rPr>
                <w:noProof/>
                <w:webHidden/>
              </w:rPr>
            </w:r>
            <w:r>
              <w:rPr>
                <w:noProof/>
                <w:webHidden/>
              </w:rPr>
              <w:fldChar w:fldCharType="separate"/>
            </w:r>
            <w:r w:rsidR="00C47129">
              <w:rPr>
                <w:noProof/>
                <w:webHidden/>
              </w:rPr>
              <w:t>43</w:t>
            </w:r>
            <w:r>
              <w:rPr>
                <w:noProof/>
                <w:webHidden/>
              </w:rPr>
              <w:fldChar w:fldCharType="end"/>
            </w:r>
          </w:hyperlink>
        </w:p>
        <w:p w:rsidR="004E75AD" w:rsidRPr="005E73CF" w:rsidRDefault="000D4794" w:rsidP="005E73CF">
          <w:pPr>
            <w:spacing w:line="271" w:lineRule="auto"/>
            <w:rPr>
              <w:rFonts w:ascii="Arial" w:hAnsi="Arial" w:cs="Arial"/>
              <w:sz w:val="22"/>
              <w:szCs w:val="22"/>
            </w:rPr>
          </w:pPr>
          <w:r w:rsidRPr="005E73CF">
            <w:rPr>
              <w:rFonts w:ascii="Arial" w:hAnsi="Arial" w:cs="Arial"/>
              <w:sz w:val="22"/>
              <w:szCs w:val="22"/>
            </w:rPr>
            <w:fldChar w:fldCharType="end"/>
          </w:r>
        </w:p>
      </w:sdtContent>
    </w:sdt>
    <w:p w:rsidR="005E73CF" w:rsidRDefault="005E73CF">
      <w:pPr>
        <w:rPr>
          <w:rFonts w:ascii="Arial" w:hAnsi="Arial" w:cs="Arial"/>
          <w:b/>
          <w:sz w:val="22"/>
          <w:szCs w:val="22"/>
        </w:rPr>
      </w:pPr>
      <w:bookmarkStart w:id="0" w:name="_Toc425140320"/>
      <w:bookmarkStart w:id="1" w:name="_Toc85424340"/>
      <w:r>
        <w:rPr>
          <w:rFonts w:ascii="Arial" w:hAnsi="Arial" w:cs="Arial"/>
          <w:b/>
          <w:sz w:val="22"/>
          <w:szCs w:val="22"/>
        </w:rPr>
        <w:br w:type="page"/>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sz w:val="22"/>
          <w:szCs w:val="22"/>
        </w:rPr>
        <w:lastRenderedPageBreak/>
        <w:t>WYKAZ SKRÓTÓW</w:t>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sz w:val="22"/>
          <w:szCs w:val="22"/>
        </w:rPr>
        <w:t>EFS</w:t>
      </w:r>
      <w:r w:rsidRPr="005E73CF">
        <w:rPr>
          <w:rFonts w:ascii="Arial" w:hAnsi="Arial" w:cs="Arial"/>
          <w:sz w:val="22"/>
          <w:szCs w:val="22"/>
        </w:rPr>
        <w:t xml:space="preserve"> – Europejski Fundusz Społeczny</w:t>
      </w:r>
    </w:p>
    <w:p w:rsidR="00E72505" w:rsidRPr="005E73CF" w:rsidRDefault="00E72505" w:rsidP="00D767FF">
      <w:pPr>
        <w:spacing w:before="120" w:after="120" w:line="271" w:lineRule="auto"/>
        <w:rPr>
          <w:rFonts w:ascii="Arial" w:hAnsi="Arial" w:cs="Arial"/>
          <w:sz w:val="22"/>
          <w:szCs w:val="22"/>
        </w:rPr>
      </w:pPr>
      <w:r w:rsidRPr="005E73CF">
        <w:rPr>
          <w:rFonts w:ascii="Arial" w:hAnsi="Arial" w:cs="Arial"/>
          <w:b/>
          <w:sz w:val="22"/>
          <w:szCs w:val="22"/>
        </w:rPr>
        <w:t>FP</w:t>
      </w:r>
      <w:r w:rsidRPr="005E73CF">
        <w:rPr>
          <w:rFonts w:ascii="Arial" w:hAnsi="Arial" w:cs="Arial"/>
          <w:sz w:val="22"/>
          <w:szCs w:val="22"/>
        </w:rPr>
        <w:t xml:space="preserve"> – Fundusz Pracy</w:t>
      </w:r>
    </w:p>
    <w:p w:rsidR="00951C0A" w:rsidRPr="005E73CF" w:rsidRDefault="00951C0A" w:rsidP="00D767FF">
      <w:pPr>
        <w:spacing w:before="120" w:after="120" w:line="271" w:lineRule="auto"/>
        <w:rPr>
          <w:rFonts w:ascii="Arial" w:hAnsi="Arial" w:cs="Arial"/>
          <w:color w:val="000000"/>
          <w:sz w:val="22"/>
          <w:szCs w:val="22"/>
        </w:rPr>
      </w:pPr>
      <w:r w:rsidRPr="005E73CF">
        <w:rPr>
          <w:rFonts w:ascii="Arial" w:hAnsi="Arial" w:cs="Arial"/>
          <w:b/>
          <w:color w:val="000000"/>
          <w:sz w:val="22"/>
          <w:szCs w:val="22"/>
        </w:rPr>
        <w:t>IZ PO WER</w:t>
      </w:r>
      <w:r w:rsidRPr="005E73CF">
        <w:rPr>
          <w:rFonts w:ascii="Arial" w:hAnsi="Arial" w:cs="Arial"/>
          <w:color w:val="000000"/>
          <w:sz w:val="22"/>
          <w:szCs w:val="22"/>
        </w:rPr>
        <w:t xml:space="preserve"> – Instytucja Zarządzająca Programem Operacyjnym Wiedza Edukacja Rozwój </w:t>
      </w:r>
      <w:r w:rsidRPr="005E73CF">
        <w:rPr>
          <w:rFonts w:ascii="Arial" w:hAnsi="Arial" w:cs="Arial"/>
          <w:color w:val="000000"/>
          <w:sz w:val="22"/>
          <w:szCs w:val="22"/>
        </w:rPr>
        <w:br/>
        <w:t>2014-2020</w:t>
      </w:r>
      <w:r w:rsidR="006953E6" w:rsidRPr="005E73CF">
        <w:rPr>
          <w:rFonts w:ascii="Arial" w:hAnsi="Arial" w:cs="Arial"/>
          <w:color w:val="000000"/>
          <w:sz w:val="22"/>
          <w:szCs w:val="22"/>
        </w:rPr>
        <w:t xml:space="preserve"> (</w:t>
      </w:r>
      <w:r w:rsidR="00E0115F" w:rsidRPr="005E73CF">
        <w:rPr>
          <w:rFonts w:ascii="Arial" w:hAnsi="Arial" w:cs="Arial"/>
          <w:sz w:val="22"/>
          <w:szCs w:val="22"/>
        </w:rPr>
        <w:t>Ministerstwo Funduszy i Polityki Regionalnej</w:t>
      </w:r>
      <w:r w:rsidR="006953E6" w:rsidRPr="005E73CF">
        <w:rPr>
          <w:rFonts w:ascii="Arial" w:hAnsi="Arial" w:cs="Arial"/>
          <w:color w:val="000000"/>
          <w:sz w:val="22"/>
          <w:szCs w:val="22"/>
        </w:rPr>
        <w:t>)</w:t>
      </w:r>
    </w:p>
    <w:p w:rsidR="00951C0A" w:rsidRPr="005E73CF" w:rsidRDefault="00951C0A" w:rsidP="00D767FF">
      <w:pPr>
        <w:spacing w:before="120" w:after="120" w:line="271" w:lineRule="auto"/>
        <w:rPr>
          <w:rFonts w:ascii="Arial" w:hAnsi="Arial" w:cs="Arial"/>
          <w:color w:val="000000"/>
          <w:sz w:val="22"/>
          <w:szCs w:val="22"/>
        </w:rPr>
      </w:pPr>
      <w:r w:rsidRPr="005E73CF">
        <w:rPr>
          <w:rFonts w:ascii="Arial" w:hAnsi="Arial" w:cs="Arial"/>
          <w:b/>
          <w:color w:val="000000"/>
          <w:sz w:val="22"/>
          <w:szCs w:val="22"/>
        </w:rPr>
        <w:t>IP PO WER</w:t>
      </w:r>
      <w:r w:rsidRPr="005E73CF">
        <w:rPr>
          <w:rFonts w:ascii="Arial" w:hAnsi="Arial" w:cs="Arial"/>
          <w:color w:val="000000"/>
          <w:sz w:val="22"/>
          <w:szCs w:val="22"/>
        </w:rPr>
        <w:t xml:space="preserve"> – Instytucja Pośrednicząca Programu Operacyjnego Wiedza Edukacja Rozwój </w:t>
      </w:r>
      <w:r w:rsidRPr="005E73CF">
        <w:rPr>
          <w:rFonts w:ascii="Arial" w:hAnsi="Arial" w:cs="Arial"/>
          <w:color w:val="000000"/>
          <w:sz w:val="22"/>
          <w:szCs w:val="22"/>
        </w:rPr>
        <w:br/>
        <w:t>2014-2020</w:t>
      </w:r>
      <w:r w:rsidR="006953E6" w:rsidRPr="005E73CF">
        <w:rPr>
          <w:rFonts w:ascii="Arial" w:hAnsi="Arial" w:cs="Arial"/>
          <w:color w:val="000000"/>
          <w:sz w:val="22"/>
          <w:szCs w:val="22"/>
        </w:rPr>
        <w:t xml:space="preserve"> (Wojewódzki Urząd Pracy w Szczecinie)</w:t>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sz w:val="22"/>
          <w:szCs w:val="22"/>
        </w:rPr>
        <w:t>KPA</w:t>
      </w:r>
      <w:r w:rsidRPr="005E73CF">
        <w:rPr>
          <w:rFonts w:ascii="Arial" w:hAnsi="Arial" w:cs="Arial"/>
          <w:sz w:val="22"/>
          <w:szCs w:val="22"/>
        </w:rPr>
        <w:t xml:space="preserve"> – ustawa z dnia 14 czerwca 1960 r. – Kodeks postępowania administracyjnego</w:t>
      </w:r>
    </w:p>
    <w:p w:rsidR="00951C0A" w:rsidRPr="005E73CF" w:rsidRDefault="00951C0A" w:rsidP="00D767FF">
      <w:pPr>
        <w:spacing w:before="120" w:after="120" w:line="271" w:lineRule="auto"/>
        <w:rPr>
          <w:rFonts w:ascii="Arial" w:hAnsi="Arial" w:cs="Arial"/>
          <w:color w:val="000000"/>
          <w:sz w:val="22"/>
          <w:szCs w:val="22"/>
        </w:rPr>
      </w:pPr>
      <w:r w:rsidRPr="005E73CF">
        <w:rPr>
          <w:rFonts w:ascii="Arial" w:hAnsi="Arial" w:cs="Arial"/>
          <w:b/>
          <w:color w:val="000000"/>
          <w:sz w:val="22"/>
          <w:szCs w:val="22"/>
        </w:rPr>
        <w:t>PO WER</w:t>
      </w:r>
      <w:r w:rsidRPr="005E73CF">
        <w:rPr>
          <w:rFonts w:ascii="Arial" w:hAnsi="Arial" w:cs="Arial"/>
          <w:color w:val="000000"/>
          <w:sz w:val="22"/>
          <w:szCs w:val="22"/>
        </w:rPr>
        <w:t xml:space="preserve"> – Program Operacyjny Wiedza Edukacja Rozwój 2014-2020</w:t>
      </w:r>
    </w:p>
    <w:p w:rsidR="00951C0A" w:rsidRPr="005E73CF" w:rsidRDefault="00951C0A" w:rsidP="00D767FF">
      <w:pPr>
        <w:autoSpaceDE w:val="0"/>
        <w:autoSpaceDN w:val="0"/>
        <w:adjustRightInd w:val="0"/>
        <w:spacing w:before="120" w:after="120" w:line="271" w:lineRule="auto"/>
        <w:rPr>
          <w:rFonts w:ascii="Arial" w:hAnsi="Arial" w:cs="Arial"/>
          <w:color w:val="000000"/>
          <w:sz w:val="22"/>
          <w:szCs w:val="22"/>
        </w:rPr>
      </w:pPr>
      <w:r w:rsidRPr="005E73CF">
        <w:rPr>
          <w:rFonts w:ascii="Arial" w:hAnsi="Arial" w:cs="Arial"/>
          <w:b/>
          <w:color w:val="000000"/>
          <w:sz w:val="22"/>
          <w:szCs w:val="22"/>
        </w:rPr>
        <w:t>SL 2014</w:t>
      </w:r>
      <w:r w:rsidRPr="005E73CF">
        <w:rPr>
          <w:rFonts w:ascii="Arial" w:hAnsi="Arial" w:cs="Arial"/>
          <w:color w:val="000000"/>
          <w:sz w:val="22"/>
          <w:szCs w:val="22"/>
        </w:rPr>
        <w:t xml:space="preserve"> – </w:t>
      </w:r>
      <w:r w:rsidR="00E72505" w:rsidRPr="005E73CF">
        <w:rPr>
          <w:rFonts w:ascii="Arial" w:hAnsi="Arial" w:cs="Arial"/>
          <w:sz w:val="22"/>
          <w:szCs w:val="22"/>
        </w:rPr>
        <w:t>centralny system teleinformatyczny wykorzystywany w procesie rozliczania Projektu oraz komunikowania z Instytucją Pośredniczącą</w:t>
      </w:r>
      <w:r w:rsidRPr="005E73CF">
        <w:rPr>
          <w:rFonts w:ascii="Arial" w:hAnsi="Arial" w:cs="Arial"/>
          <w:color w:val="000000"/>
          <w:sz w:val="22"/>
          <w:szCs w:val="22"/>
        </w:rPr>
        <w:t xml:space="preserve">; </w:t>
      </w:r>
    </w:p>
    <w:p w:rsidR="00951C0A" w:rsidRPr="005E73CF" w:rsidRDefault="00951C0A" w:rsidP="00D767FF">
      <w:pPr>
        <w:spacing w:before="120" w:after="120" w:line="271" w:lineRule="auto"/>
        <w:rPr>
          <w:rFonts w:ascii="Arial" w:hAnsi="Arial" w:cs="Arial"/>
          <w:color w:val="000000"/>
          <w:sz w:val="22"/>
          <w:szCs w:val="22"/>
        </w:rPr>
      </w:pPr>
      <w:r w:rsidRPr="005E73CF">
        <w:rPr>
          <w:rFonts w:ascii="Arial" w:hAnsi="Arial" w:cs="Arial"/>
          <w:b/>
          <w:color w:val="000000"/>
          <w:sz w:val="22"/>
          <w:szCs w:val="22"/>
        </w:rPr>
        <w:t>SOWA</w:t>
      </w:r>
      <w:r w:rsidRPr="005E73CF">
        <w:rPr>
          <w:rFonts w:ascii="Arial" w:hAnsi="Arial" w:cs="Arial"/>
          <w:color w:val="000000"/>
          <w:sz w:val="22"/>
          <w:szCs w:val="22"/>
        </w:rPr>
        <w:t xml:space="preserve"> - System Obsługi Wniosków Aplikacyjnych Programu Operacyjnego Wiedza Edukacja Rozwój 2014 – 2020</w:t>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bCs/>
          <w:sz w:val="22"/>
          <w:szCs w:val="22"/>
        </w:rPr>
        <w:t>Portal</w:t>
      </w:r>
      <w:r w:rsidRPr="005E73CF">
        <w:rPr>
          <w:rFonts w:ascii="Arial" w:hAnsi="Arial" w:cs="Arial"/>
          <w:bCs/>
          <w:sz w:val="22"/>
          <w:szCs w:val="22"/>
        </w:rPr>
        <w:t xml:space="preserve"> – portal internetowy funduszy europejskich, o którym mowa w art. 115 ust. 1 lit. b rozporządzenia ogólnego tj. www.funduszeeuropejskie.gov.pl</w:t>
      </w:r>
    </w:p>
    <w:p w:rsidR="00951C0A" w:rsidRPr="005E73CF" w:rsidRDefault="00951C0A" w:rsidP="00D767FF">
      <w:pPr>
        <w:spacing w:before="120" w:after="120" w:line="271" w:lineRule="auto"/>
        <w:rPr>
          <w:rFonts w:ascii="Arial" w:hAnsi="Arial" w:cs="Arial"/>
          <w:color w:val="000000"/>
          <w:sz w:val="22"/>
          <w:szCs w:val="22"/>
        </w:rPr>
      </w:pPr>
      <w:r w:rsidRPr="005E73CF">
        <w:rPr>
          <w:rFonts w:ascii="Arial" w:hAnsi="Arial" w:cs="Arial"/>
          <w:b/>
          <w:color w:val="000000"/>
          <w:sz w:val="22"/>
          <w:szCs w:val="22"/>
        </w:rPr>
        <w:t>SZOOP</w:t>
      </w:r>
      <w:r w:rsidRPr="005E73CF">
        <w:rPr>
          <w:rFonts w:ascii="Arial" w:hAnsi="Arial" w:cs="Arial"/>
          <w:color w:val="000000"/>
          <w:sz w:val="22"/>
          <w:szCs w:val="22"/>
        </w:rPr>
        <w:t xml:space="preserve"> – Szczegółowy Opis Osi Priorytetowych</w:t>
      </w:r>
      <w:r w:rsidR="00BF5185" w:rsidRPr="005E73CF">
        <w:rPr>
          <w:rFonts w:ascii="Arial" w:hAnsi="Arial" w:cs="Arial"/>
          <w:color w:val="000000"/>
          <w:sz w:val="22"/>
          <w:szCs w:val="22"/>
        </w:rPr>
        <w:t xml:space="preserve"> </w:t>
      </w:r>
      <w:r w:rsidR="00BF5185" w:rsidRPr="005E73CF">
        <w:rPr>
          <w:rFonts w:ascii="Arial" w:hAnsi="Arial" w:cs="Arial"/>
          <w:sz w:val="22"/>
          <w:szCs w:val="22"/>
        </w:rPr>
        <w:t>Programu Operacyjnego Wiedza Edukacja Rozwój 2014-2020</w:t>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sz w:val="22"/>
          <w:szCs w:val="22"/>
        </w:rPr>
        <w:t>UE</w:t>
      </w:r>
      <w:r w:rsidRPr="005E73CF">
        <w:rPr>
          <w:rFonts w:ascii="Arial" w:hAnsi="Arial" w:cs="Arial"/>
          <w:sz w:val="22"/>
          <w:szCs w:val="22"/>
        </w:rPr>
        <w:t xml:space="preserve"> – Unia Europejska</w:t>
      </w:r>
    </w:p>
    <w:p w:rsidR="006953E6" w:rsidRPr="008924AA" w:rsidRDefault="006953E6" w:rsidP="00D767FF">
      <w:pPr>
        <w:spacing w:before="120" w:after="120" w:line="271" w:lineRule="auto"/>
        <w:rPr>
          <w:rFonts w:ascii="Arial" w:hAnsi="Arial" w:cs="Arial"/>
          <w:sz w:val="22"/>
          <w:szCs w:val="22"/>
        </w:rPr>
      </w:pPr>
      <w:r w:rsidRPr="005E73CF">
        <w:rPr>
          <w:rFonts w:ascii="Arial" w:hAnsi="Arial" w:cs="Arial"/>
          <w:b/>
          <w:sz w:val="22"/>
          <w:szCs w:val="22"/>
        </w:rPr>
        <w:t>ustawa</w:t>
      </w:r>
      <w:r w:rsidRPr="005E73CF">
        <w:rPr>
          <w:rFonts w:ascii="Arial" w:hAnsi="Arial" w:cs="Arial"/>
          <w:sz w:val="22"/>
          <w:szCs w:val="22"/>
        </w:rPr>
        <w:t xml:space="preserve"> – ustawa z dnia 11 lipca 2014 r. o zasadach realizacji programów w zakresie polityki spójności finansowanych w perspektywie finansowej 2014 - 2020 </w:t>
      </w:r>
      <w:r w:rsidRPr="00234AC1">
        <w:rPr>
          <w:rFonts w:ascii="Arial" w:hAnsi="Arial" w:cs="Arial"/>
          <w:sz w:val="22"/>
          <w:szCs w:val="22"/>
        </w:rPr>
        <w:t>(</w:t>
      </w:r>
      <w:proofErr w:type="spellStart"/>
      <w:r w:rsidR="00CC63B4" w:rsidRPr="00234AC1">
        <w:rPr>
          <w:rFonts w:ascii="Arial" w:hAnsi="Arial" w:cs="Arial"/>
          <w:iCs/>
          <w:sz w:val="22"/>
          <w:szCs w:val="22"/>
        </w:rPr>
        <w:t>t.j</w:t>
      </w:r>
      <w:proofErr w:type="spellEnd"/>
      <w:r w:rsidR="00CC63B4" w:rsidRPr="00234AC1">
        <w:rPr>
          <w:rFonts w:ascii="Arial" w:hAnsi="Arial" w:cs="Arial"/>
          <w:iCs/>
          <w:sz w:val="22"/>
          <w:szCs w:val="22"/>
        </w:rPr>
        <w:t xml:space="preserve">. Dz. U. z 2018 r. poz. 1431 z </w:t>
      </w:r>
      <w:proofErr w:type="spellStart"/>
      <w:r w:rsidR="00CC63B4" w:rsidRPr="00234AC1">
        <w:rPr>
          <w:rFonts w:ascii="Arial" w:hAnsi="Arial" w:cs="Arial"/>
          <w:iCs/>
          <w:sz w:val="22"/>
          <w:szCs w:val="22"/>
        </w:rPr>
        <w:t>późn</w:t>
      </w:r>
      <w:proofErr w:type="spellEnd"/>
      <w:r w:rsidR="00CC63B4" w:rsidRPr="00234AC1">
        <w:rPr>
          <w:rFonts w:ascii="Arial" w:hAnsi="Arial" w:cs="Arial"/>
          <w:iCs/>
          <w:sz w:val="22"/>
          <w:szCs w:val="22"/>
        </w:rPr>
        <w:t>. zm.</w:t>
      </w:r>
      <w:r w:rsidR="008924AA" w:rsidRPr="00234AC1">
        <w:rPr>
          <w:rFonts w:ascii="Arial" w:hAnsi="Arial" w:cs="Arial"/>
          <w:sz w:val="22"/>
          <w:szCs w:val="22"/>
        </w:rPr>
        <w:t>)</w:t>
      </w:r>
      <w:r w:rsidR="008924AA" w:rsidRPr="00234AC1" w:rsidDel="008924AA">
        <w:rPr>
          <w:rFonts w:ascii="Arial" w:hAnsi="Arial" w:cs="Arial"/>
          <w:sz w:val="22"/>
          <w:szCs w:val="22"/>
          <w:highlight w:val="lightGray"/>
        </w:rPr>
        <w:t xml:space="preserve"> </w:t>
      </w:r>
    </w:p>
    <w:p w:rsidR="00AE036D" w:rsidRPr="005E73CF" w:rsidRDefault="00951C0A" w:rsidP="00D767FF">
      <w:pPr>
        <w:spacing w:before="120" w:after="120" w:line="271" w:lineRule="auto"/>
        <w:rPr>
          <w:rFonts w:ascii="Arial" w:hAnsi="Arial" w:cs="Arial"/>
          <w:sz w:val="22"/>
          <w:szCs w:val="22"/>
        </w:rPr>
      </w:pPr>
      <w:r w:rsidRPr="005E73CF">
        <w:rPr>
          <w:rFonts w:ascii="Arial" w:hAnsi="Arial" w:cs="Arial"/>
          <w:b/>
          <w:sz w:val="22"/>
          <w:szCs w:val="22"/>
        </w:rPr>
        <w:t>WUP</w:t>
      </w:r>
      <w:r w:rsidRPr="005E73CF">
        <w:rPr>
          <w:rFonts w:ascii="Arial" w:hAnsi="Arial" w:cs="Arial"/>
          <w:sz w:val="22"/>
          <w:szCs w:val="22"/>
        </w:rPr>
        <w:t xml:space="preserve"> – Wojewódzki Urząd Pracy w Szczecinie</w:t>
      </w:r>
      <w:r w:rsidR="00DF3F27" w:rsidRPr="005E73CF">
        <w:rPr>
          <w:rFonts w:ascii="Arial" w:hAnsi="Arial" w:cs="Arial"/>
          <w:sz w:val="22"/>
          <w:szCs w:val="22"/>
        </w:rPr>
        <w:t xml:space="preserve">. </w:t>
      </w:r>
    </w:p>
    <w:p w:rsidR="005E73CF" w:rsidRDefault="005E73CF">
      <w:pPr>
        <w:rPr>
          <w:rFonts w:ascii="Arial" w:hAnsi="Arial" w:cs="Arial"/>
          <w:b/>
          <w:bCs/>
          <w:kern w:val="32"/>
          <w:sz w:val="22"/>
          <w:szCs w:val="22"/>
        </w:rPr>
      </w:pPr>
      <w:r>
        <w:rPr>
          <w:rFonts w:ascii="Arial" w:hAnsi="Arial" w:cs="Arial"/>
          <w:sz w:val="22"/>
          <w:szCs w:val="22"/>
        </w:rPr>
        <w:br w:type="page"/>
      </w:r>
    </w:p>
    <w:p w:rsidR="00951C0A" w:rsidRPr="005E73CF" w:rsidRDefault="00951C0A" w:rsidP="00D767FF">
      <w:pPr>
        <w:pStyle w:val="Nagwek1"/>
        <w:spacing w:before="120" w:after="120" w:line="271" w:lineRule="auto"/>
        <w:rPr>
          <w:rFonts w:ascii="Arial" w:hAnsi="Arial" w:cs="Arial"/>
          <w:bCs w:val="0"/>
          <w:kern w:val="0"/>
          <w:sz w:val="22"/>
          <w:szCs w:val="22"/>
        </w:rPr>
      </w:pPr>
      <w:bookmarkStart w:id="2" w:name="_Toc453661190"/>
      <w:bookmarkStart w:id="3" w:name="_Toc31609329"/>
      <w:r w:rsidRPr="005E73CF">
        <w:rPr>
          <w:rFonts w:ascii="Arial" w:hAnsi="Arial" w:cs="Arial"/>
          <w:bCs w:val="0"/>
          <w:kern w:val="0"/>
          <w:sz w:val="22"/>
          <w:szCs w:val="22"/>
        </w:rPr>
        <w:lastRenderedPageBreak/>
        <w:t>SŁOWNIK POJĘĆ</w:t>
      </w:r>
      <w:bookmarkEnd w:id="2"/>
      <w:bookmarkEnd w:id="3"/>
    </w:p>
    <w:p w:rsidR="006953E6" w:rsidRPr="005E73CF" w:rsidRDefault="006953E6" w:rsidP="00D767FF">
      <w:pPr>
        <w:spacing w:before="120" w:after="120" w:line="271" w:lineRule="auto"/>
        <w:rPr>
          <w:rFonts w:ascii="Arial" w:hAnsi="Arial" w:cs="Arial"/>
          <w:sz w:val="22"/>
          <w:szCs w:val="22"/>
        </w:rPr>
      </w:pPr>
      <w:r w:rsidRPr="005E73CF">
        <w:rPr>
          <w:rFonts w:ascii="Arial" w:hAnsi="Arial" w:cs="Arial"/>
          <w:b/>
          <w:sz w:val="22"/>
          <w:szCs w:val="22"/>
        </w:rPr>
        <w:t>beneficjent</w:t>
      </w:r>
      <w:r w:rsidRPr="005E73CF">
        <w:rPr>
          <w:rFonts w:ascii="Arial" w:hAnsi="Arial" w:cs="Arial"/>
          <w:sz w:val="22"/>
          <w:szCs w:val="22"/>
        </w:rPr>
        <w:t xml:space="preserve"> – oznacza podmiot publiczny lub prywatny odpowiedzialny za inicjowanie lub inicjowanie i wdrażanie operacji; w kontekście programów pomocy państwa, czyli pomocy objętej przepisami art. 107 ust. 1 TFUE oraz pomocy w ramach zasady de </w:t>
      </w:r>
      <w:proofErr w:type="spellStart"/>
      <w:r w:rsidRPr="005E73CF">
        <w:rPr>
          <w:rFonts w:ascii="Arial" w:hAnsi="Arial" w:cs="Arial"/>
          <w:sz w:val="22"/>
          <w:szCs w:val="22"/>
        </w:rPr>
        <w:t>minimis</w:t>
      </w:r>
      <w:proofErr w:type="spellEnd"/>
      <w:r w:rsidRPr="005E73CF">
        <w:rPr>
          <w:rFonts w:ascii="Arial" w:hAnsi="Arial" w:cs="Arial"/>
          <w:sz w:val="22"/>
          <w:szCs w:val="22"/>
        </w:rPr>
        <w:t xml:space="preserve"> „beneficjent” oznacza podmiot, który otrzymuje pomoc; w kontekście instrumentów finansowych na mocy części drugiej tytuł IV rozporządzenia 1303/2013 „beneficjent” oznacza podmiot, który wdraża instrument finansowy albo, w stosownych przypadkach, fundusz funduszy;   </w:t>
      </w:r>
    </w:p>
    <w:p w:rsidR="00951C0A" w:rsidRPr="005E73CF" w:rsidRDefault="00951C0A" w:rsidP="00D767FF">
      <w:pPr>
        <w:autoSpaceDE w:val="0"/>
        <w:autoSpaceDN w:val="0"/>
        <w:adjustRightInd w:val="0"/>
        <w:spacing w:before="120" w:after="120" w:line="271" w:lineRule="auto"/>
        <w:rPr>
          <w:rFonts w:ascii="Arial" w:hAnsi="Arial" w:cs="Arial"/>
          <w:bCs/>
          <w:sz w:val="22"/>
          <w:szCs w:val="22"/>
        </w:rPr>
      </w:pPr>
      <w:r w:rsidRPr="005E73CF">
        <w:rPr>
          <w:rFonts w:ascii="Arial" w:hAnsi="Arial" w:cs="Arial"/>
          <w:b/>
          <w:bCs/>
          <w:sz w:val="22"/>
          <w:szCs w:val="22"/>
        </w:rPr>
        <w:t>portal</w:t>
      </w:r>
      <w:r w:rsidRPr="005E73CF">
        <w:rPr>
          <w:rFonts w:ascii="Arial" w:hAnsi="Arial" w:cs="Arial"/>
          <w:bCs/>
          <w:sz w:val="22"/>
          <w:szCs w:val="22"/>
        </w:rPr>
        <w:t xml:space="preserve"> – portal internetowy, o którym mowa w art. 115 ust. 1 lit. b rozporządzenia ogólnego;</w:t>
      </w:r>
      <w:r w:rsidRPr="005E73CF">
        <w:rPr>
          <w:rFonts w:ascii="Arial" w:hAnsi="Arial" w:cs="Arial"/>
          <w:color w:val="000000"/>
          <w:sz w:val="22"/>
          <w:szCs w:val="22"/>
        </w:rPr>
        <w:t xml:space="preserve"> </w:t>
      </w:r>
      <w:r w:rsidRPr="005E73CF">
        <w:rPr>
          <w:rFonts w:ascii="Arial" w:hAnsi="Arial" w:cs="Arial"/>
          <w:color w:val="000000"/>
          <w:sz w:val="22"/>
          <w:szCs w:val="22"/>
        </w:rPr>
        <w:br/>
      </w:r>
      <w:r w:rsidRPr="005E73CF">
        <w:rPr>
          <w:rFonts w:ascii="Arial" w:hAnsi="Arial" w:cs="Arial"/>
          <w:bCs/>
          <w:sz w:val="22"/>
          <w:szCs w:val="22"/>
        </w:rPr>
        <w:t xml:space="preserve">tj. www.funduszeeuropejskie.gov.pl;  </w:t>
      </w:r>
    </w:p>
    <w:p w:rsidR="00951C0A" w:rsidRPr="005E73CF" w:rsidRDefault="00951C0A" w:rsidP="00D767FF">
      <w:pPr>
        <w:autoSpaceDE w:val="0"/>
        <w:autoSpaceDN w:val="0"/>
        <w:adjustRightInd w:val="0"/>
        <w:spacing w:before="120" w:after="120" w:line="271" w:lineRule="auto"/>
        <w:rPr>
          <w:rFonts w:ascii="Arial" w:hAnsi="Arial" w:cs="Arial"/>
          <w:bCs/>
          <w:sz w:val="22"/>
          <w:szCs w:val="22"/>
        </w:rPr>
      </w:pPr>
      <w:r w:rsidRPr="005E73CF">
        <w:rPr>
          <w:rFonts w:ascii="Arial" w:hAnsi="Arial" w:cs="Arial"/>
          <w:b/>
          <w:bCs/>
          <w:sz w:val="22"/>
          <w:szCs w:val="22"/>
        </w:rPr>
        <w:t>Roczny Plan Działania</w:t>
      </w:r>
      <w:r w:rsidRPr="005E73CF">
        <w:rPr>
          <w:rFonts w:ascii="Arial" w:hAnsi="Arial" w:cs="Arial"/>
          <w:bCs/>
          <w:sz w:val="22"/>
          <w:szCs w:val="22"/>
        </w:rPr>
        <w:t xml:space="preserve"> – roczny dokument planistyczno-operacyjny stanowiący doprecyzowanie – w roku jego obowiązywania – zapisów PO WER i stanowiący załącznik do Szczegółowego Opisu Osi Priorytetowych PO WER; Roczny Plan Działania ma na celu przedstawienie założeń IP</w:t>
      </w:r>
      <w:r w:rsidR="00B027D7" w:rsidRPr="005E73CF">
        <w:rPr>
          <w:rFonts w:ascii="Arial" w:hAnsi="Arial" w:cs="Arial"/>
          <w:bCs/>
          <w:sz w:val="22"/>
          <w:szCs w:val="22"/>
        </w:rPr>
        <w:t xml:space="preserve"> PO WER</w:t>
      </w:r>
      <w:r w:rsidRPr="005E73CF">
        <w:rPr>
          <w:rFonts w:ascii="Arial" w:hAnsi="Arial" w:cs="Arial"/>
          <w:bCs/>
          <w:sz w:val="22"/>
          <w:szCs w:val="22"/>
        </w:rPr>
        <w:t xml:space="preserve"> albo IZ co do planowanego trybu wyboru projektów (konkursowy, pozakonkursowy), preferowanych form wsparcia (typów projektów), podziału środków finansowych na wybrane typy projektów, planowanych do osiągnięcia efektów wyrażonych wskaźnikami, szczegółowych kryteriów wyboru projektów, które będą stosowane w roku obowiązywania Rocznego Planu Działania oraz elementów konkursów (preselekcja, weryfikacja fiszek projektowych, ocena formalna, ocena merytoryczna, ocena formalno-merytoryczna); </w:t>
      </w:r>
    </w:p>
    <w:p w:rsidR="00951C0A" w:rsidRPr="005E73CF" w:rsidRDefault="00951C0A" w:rsidP="00D767FF">
      <w:pPr>
        <w:autoSpaceDE w:val="0"/>
        <w:autoSpaceDN w:val="0"/>
        <w:adjustRightInd w:val="0"/>
        <w:spacing w:before="120" w:after="120" w:line="271" w:lineRule="auto"/>
        <w:rPr>
          <w:rFonts w:ascii="Arial" w:hAnsi="Arial" w:cs="Arial"/>
          <w:bCs/>
          <w:sz w:val="22"/>
          <w:szCs w:val="22"/>
        </w:rPr>
      </w:pPr>
      <w:r w:rsidRPr="005E73CF">
        <w:rPr>
          <w:rFonts w:ascii="Arial" w:hAnsi="Arial" w:cs="Arial"/>
          <w:b/>
          <w:bCs/>
          <w:sz w:val="22"/>
          <w:szCs w:val="22"/>
        </w:rPr>
        <w:t>rozporządzenie ogólne</w:t>
      </w:r>
      <w:r w:rsidRPr="005E73CF">
        <w:rPr>
          <w:rFonts w:ascii="Arial" w:hAnsi="Arial" w:cs="Arial"/>
          <w:bCs/>
          <w:sz w:val="22"/>
          <w:szCs w:val="22"/>
        </w:rPr>
        <w:t xml:space="preserve"> – rozporządzenie Parlamentu Europejskiego i Rady (UE) nr 1303/2013 z</w:t>
      </w:r>
      <w:r w:rsidR="00D530E9" w:rsidRPr="005E73CF">
        <w:rPr>
          <w:rFonts w:ascii="Arial" w:hAnsi="Arial" w:cs="Arial"/>
          <w:bCs/>
          <w:sz w:val="22"/>
          <w:szCs w:val="22"/>
        </w:rPr>
        <w:t> d</w:t>
      </w:r>
      <w:r w:rsidRPr="005E73CF">
        <w:rPr>
          <w:rFonts w:ascii="Arial" w:hAnsi="Arial" w:cs="Arial"/>
          <w:bCs/>
          <w:sz w:val="22"/>
          <w:szCs w:val="22"/>
        </w:rPr>
        <w:t>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5E73CF">
        <w:rPr>
          <w:rFonts w:ascii="Arial" w:hAnsi="Arial" w:cs="Arial"/>
          <w:color w:val="000000"/>
          <w:sz w:val="22"/>
          <w:szCs w:val="22"/>
        </w:rPr>
        <w:t xml:space="preserve"> </w:t>
      </w:r>
      <w:r w:rsidRPr="005E73CF">
        <w:rPr>
          <w:rFonts w:ascii="Arial" w:hAnsi="Arial" w:cs="Arial"/>
          <w:bCs/>
          <w:sz w:val="22"/>
          <w:szCs w:val="22"/>
        </w:rPr>
        <w:t>przepisy ogólne dotyczące Europejskiego Funduszu Rozwoju Regionalnego, Europejskiego Funduszu Społecznego, Funduszu Spójności i Europejskiego Funduszu Morskiego i</w:t>
      </w:r>
      <w:r w:rsidR="00F14F7F" w:rsidRPr="005E73CF">
        <w:rPr>
          <w:rFonts w:ascii="Arial" w:hAnsi="Arial" w:cs="Arial"/>
          <w:bCs/>
          <w:sz w:val="22"/>
          <w:szCs w:val="22"/>
        </w:rPr>
        <w:t> </w:t>
      </w:r>
      <w:r w:rsidRPr="005E73CF">
        <w:rPr>
          <w:rFonts w:ascii="Arial" w:hAnsi="Arial" w:cs="Arial"/>
          <w:bCs/>
          <w:sz w:val="22"/>
          <w:szCs w:val="22"/>
        </w:rPr>
        <w:t>Rybackiego oraz uchylające rozporządzenie Rady (WE) nr 1083/2006 (Dz. Urz. UE L 347 z</w:t>
      </w:r>
      <w:r w:rsidR="00F14F7F" w:rsidRPr="005E73CF">
        <w:rPr>
          <w:rFonts w:ascii="Arial" w:hAnsi="Arial" w:cs="Arial"/>
          <w:bCs/>
          <w:sz w:val="22"/>
          <w:szCs w:val="22"/>
        </w:rPr>
        <w:t> </w:t>
      </w:r>
      <w:r w:rsidRPr="005E73CF">
        <w:rPr>
          <w:rFonts w:ascii="Arial" w:hAnsi="Arial" w:cs="Arial"/>
          <w:bCs/>
          <w:sz w:val="22"/>
          <w:szCs w:val="22"/>
        </w:rPr>
        <w:t xml:space="preserve">20.12.2013, str. 320); </w:t>
      </w:r>
    </w:p>
    <w:p w:rsidR="00951C0A" w:rsidRPr="005E73CF" w:rsidRDefault="00951C0A" w:rsidP="00D767FF">
      <w:pPr>
        <w:spacing w:before="120" w:after="120" w:line="271" w:lineRule="auto"/>
        <w:rPr>
          <w:rFonts w:ascii="Arial" w:hAnsi="Arial" w:cs="Arial"/>
          <w:sz w:val="22"/>
          <w:szCs w:val="22"/>
        </w:rPr>
      </w:pPr>
      <w:r w:rsidRPr="005E73CF">
        <w:rPr>
          <w:rFonts w:ascii="Arial" w:hAnsi="Arial" w:cs="Arial"/>
          <w:b/>
          <w:bCs/>
          <w:sz w:val="22"/>
          <w:szCs w:val="22"/>
        </w:rPr>
        <w:t xml:space="preserve">ustawa </w:t>
      </w:r>
      <w:r w:rsidRPr="005E73CF">
        <w:rPr>
          <w:rFonts w:ascii="Arial" w:hAnsi="Arial" w:cs="Arial"/>
          <w:bCs/>
          <w:sz w:val="22"/>
          <w:szCs w:val="22"/>
        </w:rPr>
        <w:t>– ustawa z dnia 11 lipca 2014 r. o zasadach realizacji programów w zakresie polityki spójności finansowanych w perspektywie finansowej 2014–</w:t>
      </w:r>
      <w:r w:rsidR="000553E7">
        <w:rPr>
          <w:rFonts w:ascii="Arial" w:hAnsi="Arial" w:cs="Arial"/>
          <w:bCs/>
          <w:sz w:val="22"/>
          <w:szCs w:val="22"/>
        </w:rPr>
        <w:t xml:space="preserve">2020 </w:t>
      </w:r>
      <w:r w:rsidR="008924AA" w:rsidRPr="00234AC1">
        <w:rPr>
          <w:rFonts w:ascii="Arial" w:hAnsi="Arial" w:cs="Arial"/>
          <w:sz w:val="22"/>
          <w:szCs w:val="22"/>
        </w:rPr>
        <w:t>(</w:t>
      </w:r>
      <w:proofErr w:type="spellStart"/>
      <w:r w:rsidR="00CC63B4" w:rsidRPr="00234AC1">
        <w:rPr>
          <w:rFonts w:ascii="Arial" w:hAnsi="Arial" w:cs="Arial"/>
          <w:iCs/>
          <w:sz w:val="22"/>
          <w:szCs w:val="22"/>
        </w:rPr>
        <w:t>t.j</w:t>
      </w:r>
      <w:proofErr w:type="spellEnd"/>
      <w:r w:rsidR="00CC63B4" w:rsidRPr="00234AC1">
        <w:rPr>
          <w:rFonts w:ascii="Arial" w:hAnsi="Arial" w:cs="Arial"/>
          <w:iCs/>
          <w:sz w:val="22"/>
          <w:szCs w:val="22"/>
        </w:rPr>
        <w:t xml:space="preserve">. Dz. U. z 2018 r. poz. 1431 z </w:t>
      </w:r>
      <w:proofErr w:type="spellStart"/>
      <w:r w:rsidR="00CC63B4" w:rsidRPr="00234AC1">
        <w:rPr>
          <w:rFonts w:ascii="Arial" w:hAnsi="Arial" w:cs="Arial"/>
          <w:iCs/>
          <w:sz w:val="22"/>
          <w:szCs w:val="22"/>
        </w:rPr>
        <w:t>późn</w:t>
      </w:r>
      <w:proofErr w:type="spellEnd"/>
      <w:r w:rsidR="00CC63B4" w:rsidRPr="00234AC1">
        <w:rPr>
          <w:rFonts w:ascii="Arial" w:hAnsi="Arial" w:cs="Arial"/>
          <w:iCs/>
          <w:sz w:val="22"/>
          <w:szCs w:val="22"/>
        </w:rPr>
        <w:t>. zm</w:t>
      </w:r>
      <w:r w:rsidR="00CC63B4" w:rsidRPr="00234AC1">
        <w:rPr>
          <w:i/>
          <w:iCs/>
        </w:rPr>
        <w:t>.</w:t>
      </w:r>
      <w:r w:rsidR="008924AA" w:rsidRPr="00234AC1">
        <w:rPr>
          <w:rFonts w:ascii="Arial" w:hAnsi="Arial" w:cs="Arial"/>
          <w:sz w:val="22"/>
          <w:szCs w:val="22"/>
        </w:rPr>
        <w:t>)</w:t>
      </w:r>
      <w:r w:rsidR="00A2676D" w:rsidRPr="00234AC1">
        <w:rPr>
          <w:rFonts w:ascii="Arial" w:hAnsi="Arial" w:cs="Arial"/>
          <w:sz w:val="22"/>
          <w:szCs w:val="22"/>
        </w:rPr>
        <w:t>;</w:t>
      </w:r>
    </w:p>
    <w:p w:rsidR="006953E6" w:rsidRPr="005E73CF" w:rsidRDefault="00951C0A" w:rsidP="00D767FF">
      <w:pPr>
        <w:spacing w:before="120" w:after="120" w:line="271" w:lineRule="auto"/>
        <w:rPr>
          <w:rFonts w:ascii="Arial" w:hAnsi="Arial" w:cs="Arial"/>
          <w:bCs/>
          <w:sz w:val="22"/>
          <w:szCs w:val="22"/>
        </w:rPr>
      </w:pPr>
      <w:r w:rsidRPr="005E73CF">
        <w:rPr>
          <w:rFonts w:ascii="Arial" w:hAnsi="Arial" w:cs="Arial"/>
          <w:b/>
          <w:bCs/>
          <w:sz w:val="22"/>
          <w:szCs w:val="22"/>
        </w:rPr>
        <w:t>wniosek</w:t>
      </w:r>
      <w:r w:rsidRPr="005E73CF">
        <w:rPr>
          <w:rFonts w:ascii="Arial" w:hAnsi="Arial" w:cs="Arial"/>
          <w:bCs/>
          <w:sz w:val="22"/>
          <w:szCs w:val="22"/>
        </w:rPr>
        <w:t xml:space="preserve"> – wniosek o dofinansowanie projektu</w:t>
      </w:r>
      <w:r w:rsidR="00C91D8B">
        <w:rPr>
          <w:rFonts w:ascii="Arial" w:hAnsi="Arial" w:cs="Arial"/>
          <w:bCs/>
          <w:sz w:val="22"/>
          <w:szCs w:val="22"/>
        </w:rPr>
        <w:t>;</w:t>
      </w:r>
    </w:p>
    <w:p w:rsidR="006953E6" w:rsidRPr="005E73CF" w:rsidRDefault="006953E6" w:rsidP="00D767FF">
      <w:pPr>
        <w:autoSpaceDE w:val="0"/>
        <w:autoSpaceDN w:val="0"/>
        <w:adjustRightInd w:val="0"/>
        <w:spacing w:before="120" w:after="120" w:line="271" w:lineRule="auto"/>
        <w:rPr>
          <w:rFonts w:ascii="Arial" w:hAnsi="Arial" w:cs="Arial"/>
          <w:sz w:val="22"/>
          <w:szCs w:val="22"/>
        </w:rPr>
      </w:pPr>
      <w:r w:rsidRPr="005E73CF">
        <w:rPr>
          <w:rFonts w:ascii="Arial" w:hAnsi="Arial" w:cs="Arial"/>
          <w:b/>
          <w:sz w:val="22"/>
          <w:szCs w:val="22"/>
        </w:rPr>
        <w:t>wnioskodawca</w:t>
      </w:r>
      <w:r w:rsidRPr="005E73CF">
        <w:rPr>
          <w:rFonts w:ascii="Arial" w:hAnsi="Arial" w:cs="Arial"/>
          <w:sz w:val="22"/>
          <w:szCs w:val="22"/>
        </w:rPr>
        <w:t xml:space="preserve"> – podmiot, który złożył wniosek o dofinansowanie projektu</w:t>
      </w:r>
      <w:r w:rsidR="00C91D8B">
        <w:rPr>
          <w:rFonts w:ascii="Arial" w:hAnsi="Arial" w:cs="Arial"/>
          <w:sz w:val="22"/>
          <w:szCs w:val="22"/>
        </w:rPr>
        <w:t>;</w:t>
      </w:r>
    </w:p>
    <w:p w:rsidR="005E73CF" w:rsidRDefault="005E73CF">
      <w:pPr>
        <w:rPr>
          <w:rFonts w:ascii="Arial" w:hAnsi="Arial" w:cs="Arial"/>
          <w:b/>
          <w:bCs/>
          <w:kern w:val="32"/>
          <w:sz w:val="22"/>
          <w:szCs w:val="22"/>
        </w:rPr>
      </w:pPr>
      <w:bookmarkStart w:id="4" w:name="_Toc430615345"/>
      <w:bookmarkStart w:id="5" w:name="_Toc430633266"/>
      <w:bookmarkStart w:id="6" w:name="_Toc430646214"/>
      <w:bookmarkStart w:id="7" w:name="_Toc430545280"/>
      <w:bookmarkStart w:id="8" w:name="_Toc430615346"/>
      <w:bookmarkStart w:id="9" w:name="_Toc430633267"/>
      <w:bookmarkStart w:id="10" w:name="_Toc430646215"/>
      <w:bookmarkEnd w:id="0"/>
      <w:bookmarkEnd w:id="1"/>
      <w:bookmarkEnd w:id="4"/>
      <w:bookmarkEnd w:id="5"/>
      <w:bookmarkEnd w:id="6"/>
      <w:bookmarkEnd w:id="7"/>
      <w:bookmarkEnd w:id="8"/>
      <w:bookmarkEnd w:id="9"/>
      <w:bookmarkEnd w:id="10"/>
      <w:r>
        <w:rPr>
          <w:rFonts w:ascii="Arial" w:hAnsi="Arial" w:cs="Arial"/>
          <w:sz w:val="22"/>
          <w:szCs w:val="22"/>
        </w:rPr>
        <w:br w:type="page"/>
      </w:r>
    </w:p>
    <w:p w:rsidR="004E75AD" w:rsidRPr="005E73CF" w:rsidRDefault="007E6385" w:rsidP="00FC3717">
      <w:pPr>
        <w:pStyle w:val="Nagwek1"/>
        <w:numPr>
          <w:ilvl w:val="0"/>
          <w:numId w:val="7"/>
        </w:numPr>
        <w:shd w:val="clear" w:color="auto" w:fill="FFFFFF"/>
        <w:spacing w:before="120" w:after="120" w:line="271" w:lineRule="auto"/>
        <w:ind w:left="0" w:firstLine="0"/>
        <w:rPr>
          <w:rFonts w:ascii="Arial" w:hAnsi="Arial" w:cs="Arial"/>
          <w:sz w:val="22"/>
          <w:szCs w:val="22"/>
        </w:rPr>
      </w:pPr>
      <w:bookmarkStart w:id="11" w:name="_Toc31609330"/>
      <w:r w:rsidRPr="005E73CF">
        <w:rPr>
          <w:rFonts w:ascii="Arial" w:hAnsi="Arial" w:cs="Arial"/>
          <w:sz w:val="22"/>
          <w:szCs w:val="22"/>
        </w:rPr>
        <w:lastRenderedPageBreak/>
        <w:t>INFORMACJE OGÓLNE</w:t>
      </w:r>
      <w:bookmarkEnd w:id="11"/>
    </w:p>
    <w:p w:rsidR="00B249C2" w:rsidRPr="005E73CF" w:rsidRDefault="007E6385" w:rsidP="00FC3717">
      <w:pPr>
        <w:pStyle w:val="Nagwek2"/>
        <w:numPr>
          <w:ilvl w:val="1"/>
          <w:numId w:val="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2" w:name="_Toc31609331"/>
      <w:r w:rsidRPr="005E73CF">
        <w:rPr>
          <w:rFonts w:ascii="Arial" w:hAnsi="Arial" w:cs="Arial"/>
          <w:sz w:val="22"/>
          <w:szCs w:val="22"/>
        </w:rPr>
        <w:t xml:space="preserve">Cel Regulaminu </w:t>
      </w:r>
      <w:r w:rsidR="009809B1" w:rsidRPr="005E73CF">
        <w:rPr>
          <w:rFonts w:ascii="Arial" w:hAnsi="Arial" w:cs="Arial"/>
          <w:sz w:val="22"/>
          <w:szCs w:val="22"/>
        </w:rPr>
        <w:t>naboru</w:t>
      </w:r>
      <w:bookmarkEnd w:id="12"/>
    </w:p>
    <w:p w:rsidR="004E75AD" w:rsidRPr="005E73CF" w:rsidRDefault="007E6385"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Celem regulaminu </w:t>
      </w:r>
      <w:r w:rsidR="009809B1" w:rsidRPr="005E73CF">
        <w:rPr>
          <w:rFonts w:ascii="Arial" w:hAnsi="Arial" w:cs="Arial"/>
          <w:sz w:val="22"/>
          <w:szCs w:val="22"/>
        </w:rPr>
        <w:t>naboru</w:t>
      </w:r>
      <w:r w:rsidRPr="005E73CF">
        <w:rPr>
          <w:rFonts w:ascii="Arial" w:hAnsi="Arial" w:cs="Arial"/>
          <w:sz w:val="22"/>
          <w:szCs w:val="22"/>
        </w:rPr>
        <w:t xml:space="preserve"> jest dostarczenie wnioskodawcom informacji przydatnych na etapie przygotowywania wniosku o dofinansowanie realizacji projektu, a następnie jego złożenia do oceny w ramach </w:t>
      </w:r>
      <w:r w:rsidR="009809B1" w:rsidRPr="005E73CF">
        <w:rPr>
          <w:rFonts w:ascii="Arial" w:hAnsi="Arial" w:cs="Arial"/>
          <w:sz w:val="22"/>
          <w:szCs w:val="22"/>
        </w:rPr>
        <w:t>naboru</w:t>
      </w:r>
      <w:r w:rsidRPr="005E73CF">
        <w:rPr>
          <w:rFonts w:ascii="Arial" w:hAnsi="Arial" w:cs="Arial"/>
          <w:sz w:val="22"/>
          <w:szCs w:val="22"/>
        </w:rPr>
        <w:t xml:space="preserve"> ogłoszonego przez</w:t>
      </w:r>
      <w:r w:rsidR="00CA7A01" w:rsidRPr="005E73CF">
        <w:rPr>
          <w:rFonts w:ascii="Arial" w:hAnsi="Arial" w:cs="Arial"/>
          <w:sz w:val="22"/>
          <w:szCs w:val="22"/>
        </w:rPr>
        <w:t xml:space="preserve"> IP PO WER. IP PO WER </w:t>
      </w:r>
      <w:r w:rsidRPr="005E73CF">
        <w:rPr>
          <w:rFonts w:ascii="Arial" w:hAnsi="Arial" w:cs="Arial"/>
          <w:sz w:val="22"/>
          <w:szCs w:val="22"/>
        </w:rPr>
        <w:t xml:space="preserve">zastrzega sobie prawo do wprowadzania zmian w niniejszym regulaminie w trakcie trwania </w:t>
      </w:r>
      <w:r w:rsidR="009809B1" w:rsidRPr="005E73CF">
        <w:rPr>
          <w:rFonts w:ascii="Arial" w:hAnsi="Arial" w:cs="Arial"/>
          <w:sz w:val="22"/>
          <w:szCs w:val="22"/>
        </w:rPr>
        <w:t>naboru</w:t>
      </w:r>
      <w:r w:rsidRPr="005E73CF">
        <w:rPr>
          <w:rFonts w:ascii="Arial" w:hAnsi="Arial" w:cs="Arial"/>
          <w:sz w:val="22"/>
          <w:szCs w:val="22"/>
        </w:rPr>
        <w:t xml:space="preserve">, z zastrzeżeniem zmian skutkujących nierównym traktowaniem wnioskodawców, chyba że konieczność wprowadzenia tych zmian wynika z przepisów powszechnie obowiązującego prawa lub np. zatwierdzenia projektów dokumentów (m.in. wytycznych, rozporządzenia). </w:t>
      </w:r>
    </w:p>
    <w:p w:rsidR="004E75AD" w:rsidRPr="005E73CF" w:rsidRDefault="007E6385"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 przypadku zmiany regulaminu </w:t>
      </w:r>
      <w:r w:rsidR="004E7C9B" w:rsidRPr="005E73CF">
        <w:rPr>
          <w:rFonts w:ascii="Arial" w:hAnsi="Arial" w:cs="Arial"/>
          <w:sz w:val="22"/>
          <w:szCs w:val="22"/>
        </w:rPr>
        <w:t xml:space="preserve">IP </w:t>
      </w:r>
      <w:r w:rsidR="00F06791" w:rsidRPr="005E73CF">
        <w:rPr>
          <w:rFonts w:ascii="Arial" w:hAnsi="Arial" w:cs="Arial"/>
          <w:sz w:val="22"/>
          <w:szCs w:val="22"/>
        </w:rPr>
        <w:t xml:space="preserve">PO WER </w:t>
      </w:r>
      <w:r w:rsidRPr="005E73CF">
        <w:rPr>
          <w:rFonts w:ascii="Arial" w:hAnsi="Arial" w:cs="Arial"/>
          <w:sz w:val="22"/>
          <w:szCs w:val="22"/>
        </w:rPr>
        <w:t xml:space="preserve">zamieszcza w każdym miejscu, w którym podała do publicznej wiadomości regulamin informację o jego zmianie, aktualną treść regulaminu, uzasadnienie oraz termin, od którego zmiana obowiązuje. </w:t>
      </w:r>
      <w:r w:rsidR="004E7C9B" w:rsidRPr="005E73CF">
        <w:rPr>
          <w:rFonts w:ascii="Arial" w:hAnsi="Arial" w:cs="Arial"/>
          <w:sz w:val="22"/>
          <w:szCs w:val="22"/>
        </w:rPr>
        <w:t xml:space="preserve">IP </w:t>
      </w:r>
      <w:r w:rsidR="00AD4096" w:rsidRPr="005E73CF">
        <w:rPr>
          <w:rFonts w:ascii="Arial" w:hAnsi="Arial" w:cs="Arial"/>
          <w:sz w:val="22"/>
          <w:szCs w:val="22"/>
        </w:rPr>
        <w:t>PO WER</w:t>
      </w:r>
      <w:r w:rsidR="00F95E9C">
        <w:rPr>
          <w:rFonts w:ascii="Arial" w:hAnsi="Arial" w:cs="Arial"/>
          <w:sz w:val="22"/>
          <w:szCs w:val="22"/>
        </w:rPr>
        <w:t xml:space="preserve"> </w:t>
      </w:r>
      <w:r w:rsidRPr="005E73CF">
        <w:rPr>
          <w:rFonts w:ascii="Arial" w:hAnsi="Arial" w:cs="Arial"/>
          <w:sz w:val="22"/>
          <w:szCs w:val="22"/>
        </w:rPr>
        <w:t xml:space="preserve">udostępnia na stronach internetowych </w:t>
      </w:r>
      <w:hyperlink r:id="rId8" w:history="1">
        <w:r w:rsidR="003541E1" w:rsidRPr="005E73CF">
          <w:rPr>
            <w:rStyle w:val="Hipercze"/>
            <w:rFonts w:ascii="Arial" w:hAnsi="Arial" w:cs="Arial"/>
            <w:sz w:val="22"/>
            <w:szCs w:val="22"/>
          </w:rPr>
          <w:t>www.wup.pl</w:t>
        </w:r>
      </w:hyperlink>
      <w:r w:rsidR="003541E1" w:rsidRPr="005E73CF">
        <w:rPr>
          <w:rFonts w:ascii="Arial" w:hAnsi="Arial" w:cs="Arial"/>
          <w:sz w:val="22"/>
          <w:szCs w:val="22"/>
        </w:rPr>
        <w:t xml:space="preserve"> </w:t>
      </w:r>
      <w:r w:rsidR="002C3E48" w:rsidRPr="005E73CF">
        <w:rPr>
          <w:rFonts w:ascii="Arial" w:hAnsi="Arial" w:cs="Arial"/>
          <w:sz w:val="22"/>
          <w:szCs w:val="22"/>
        </w:rPr>
        <w:t>oraz na portalu</w:t>
      </w:r>
      <w:r w:rsidR="00F95E9C">
        <w:rPr>
          <w:rFonts w:ascii="Arial" w:hAnsi="Arial" w:cs="Arial"/>
          <w:sz w:val="22"/>
          <w:szCs w:val="22"/>
        </w:rPr>
        <w:t xml:space="preserve"> </w:t>
      </w:r>
      <w:hyperlink r:id="rId9" w:history="1">
        <w:r w:rsidR="00F95E9C" w:rsidRPr="00E60357">
          <w:rPr>
            <w:rStyle w:val="Hipercze"/>
            <w:rFonts w:ascii="Arial" w:hAnsi="Arial" w:cs="Arial"/>
            <w:sz w:val="22"/>
            <w:szCs w:val="22"/>
          </w:rPr>
          <w:t>www.funduszeeuropejskie.gov.pl</w:t>
        </w:r>
      </w:hyperlink>
      <w:r w:rsidR="002A3178" w:rsidRPr="005E73CF">
        <w:rPr>
          <w:rFonts w:ascii="Arial" w:hAnsi="Arial" w:cs="Arial"/>
          <w:sz w:val="22"/>
          <w:szCs w:val="22"/>
        </w:rPr>
        <w:t xml:space="preserve"> </w:t>
      </w:r>
      <w:r w:rsidR="00CA1FFC" w:rsidRPr="005E73CF">
        <w:rPr>
          <w:rFonts w:ascii="Arial" w:hAnsi="Arial" w:cs="Arial"/>
          <w:sz w:val="22"/>
          <w:szCs w:val="22"/>
        </w:rPr>
        <w:t>poprzednie i</w:t>
      </w:r>
      <w:r w:rsidR="00B027D7" w:rsidRPr="005E73CF">
        <w:rPr>
          <w:rFonts w:ascii="Arial" w:hAnsi="Arial" w:cs="Arial"/>
          <w:sz w:val="22"/>
          <w:szCs w:val="22"/>
        </w:rPr>
        <w:t> </w:t>
      </w:r>
      <w:r w:rsidR="00CA1FFC" w:rsidRPr="005E73CF">
        <w:rPr>
          <w:rFonts w:ascii="Arial" w:hAnsi="Arial" w:cs="Arial"/>
          <w:sz w:val="22"/>
          <w:szCs w:val="22"/>
        </w:rPr>
        <w:t xml:space="preserve">obowiązujące wersje regulaminu. W związku z tym zaleca się, aby wnioskodawcy zainteresowani aplikowaniem o środki w ramach niniejszego </w:t>
      </w:r>
      <w:r w:rsidR="009809B1" w:rsidRPr="005E73CF">
        <w:rPr>
          <w:rFonts w:ascii="Arial" w:hAnsi="Arial" w:cs="Arial"/>
          <w:sz w:val="22"/>
          <w:szCs w:val="22"/>
        </w:rPr>
        <w:t>naboru</w:t>
      </w:r>
      <w:r w:rsidR="00CA1FFC" w:rsidRPr="005E73CF">
        <w:rPr>
          <w:rFonts w:ascii="Arial" w:hAnsi="Arial" w:cs="Arial"/>
          <w:sz w:val="22"/>
          <w:szCs w:val="22"/>
        </w:rPr>
        <w:t xml:space="preserve"> na bieżąco zapoznawali się z informacjami zamieszczanymi na stronach internetowych </w:t>
      </w:r>
      <w:hyperlink r:id="rId10" w:history="1">
        <w:r w:rsidR="0008188C" w:rsidRPr="005E73CF">
          <w:rPr>
            <w:rStyle w:val="Hipercze"/>
            <w:rFonts w:ascii="Arial" w:hAnsi="Arial" w:cs="Arial"/>
            <w:sz w:val="22"/>
            <w:szCs w:val="22"/>
          </w:rPr>
          <w:t>www.wup.pl</w:t>
        </w:r>
      </w:hyperlink>
      <w:r w:rsidR="002C3E48" w:rsidRPr="005E73CF">
        <w:rPr>
          <w:rStyle w:val="Hipercze"/>
          <w:rFonts w:ascii="Arial" w:hAnsi="Arial" w:cs="Arial"/>
          <w:color w:val="auto"/>
          <w:sz w:val="22"/>
          <w:szCs w:val="22"/>
          <w:u w:val="none"/>
        </w:rPr>
        <w:t xml:space="preserve"> oraz na</w:t>
      </w:r>
      <w:r w:rsidR="002C3E48" w:rsidRPr="005E73CF">
        <w:rPr>
          <w:rStyle w:val="Hipercze"/>
          <w:rFonts w:ascii="Arial" w:hAnsi="Arial" w:cs="Arial"/>
          <w:sz w:val="22"/>
          <w:szCs w:val="22"/>
          <w:u w:val="none"/>
        </w:rPr>
        <w:t xml:space="preserve"> </w:t>
      </w:r>
      <w:r w:rsidR="002C3E48" w:rsidRPr="005E73CF">
        <w:rPr>
          <w:rStyle w:val="Hipercze"/>
          <w:rFonts w:ascii="Arial" w:hAnsi="Arial" w:cs="Arial"/>
          <w:color w:val="auto"/>
          <w:sz w:val="22"/>
          <w:szCs w:val="22"/>
          <w:u w:val="none"/>
        </w:rPr>
        <w:t>portalu</w:t>
      </w:r>
      <w:r w:rsidR="00AD4096" w:rsidRPr="005E73CF">
        <w:rPr>
          <w:rStyle w:val="Hipercze"/>
          <w:rFonts w:ascii="Arial" w:hAnsi="Arial" w:cs="Arial"/>
          <w:color w:val="auto"/>
          <w:sz w:val="22"/>
          <w:szCs w:val="22"/>
          <w:u w:val="none"/>
        </w:rPr>
        <w:t xml:space="preserve"> </w:t>
      </w:r>
      <w:hyperlink r:id="rId11" w:history="1">
        <w:r w:rsidR="002A3178" w:rsidRPr="005E73CF">
          <w:rPr>
            <w:rStyle w:val="Hipercze"/>
            <w:rFonts w:ascii="Arial" w:hAnsi="Arial" w:cs="Arial"/>
            <w:sz w:val="22"/>
            <w:szCs w:val="22"/>
          </w:rPr>
          <w:t>www.funduszeeuropejskie.gov.pl</w:t>
        </w:r>
      </w:hyperlink>
      <w:r w:rsidR="00CA1FFC" w:rsidRPr="005E73CF">
        <w:rPr>
          <w:rFonts w:ascii="Arial" w:hAnsi="Arial" w:cs="Arial"/>
          <w:sz w:val="22"/>
          <w:szCs w:val="22"/>
        </w:rPr>
        <w:t>.</w:t>
      </w:r>
    </w:p>
    <w:p w:rsidR="004E75AD" w:rsidRPr="005E73CF" w:rsidRDefault="00453A19" w:rsidP="00FC3717">
      <w:pPr>
        <w:pStyle w:val="Nagwek2"/>
        <w:numPr>
          <w:ilvl w:val="1"/>
          <w:numId w:val="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 w:name="_Toc440617813"/>
      <w:bookmarkStart w:id="14" w:name="_Toc440622190"/>
      <w:bookmarkStart w:id="15" w:name="_Toc440622252"/>
      <w:bookmarkStart w:id="16" w:name="_Toc440625536"/>
      <w:bookmarkStart w:id="17" w:name="_Toc441476613"/>
      <w:bookmarkStart w:id="18" w:name="_Toc441479662"/>
      <w:bookmarkStart w:id="19" w:name="_Toc441580557"/>
      <w:bookmarkStart w:id="20" w:name="_Toc441580708"/>
      <w:bookmarkStart w:id="21" w:name="_Toc441588406"/>
      <w:bookmarkStart w:id="22" w:name="_Toc441588776"/>
      <w:bookmarkStart w:id="23" w:name="_Toc31609332"/>
      <w:bookmarkEnd w:id="13"/>
      <w:bookmarkEnd w:id="14"/>
      <w:bookmarkEnd w:id="15"/>
      <w:bookmarkEnd w:id="16"/>
      <w:bookmarkEnd w:id="17"/>
      <w:bookmarkEnd w:id="18"/>
      <w:bookmarkEnd w:id="19"/>
      <w:bookmarkEnd w:id="20"/>
      <w:bookmarkEnd w:id="21"/>
      <w:bookmarkEnd w:id="22"/>
      <w:r w:rsidRPr="005E73CF">
        <w:rPr>
          <w:rFonts w:ascii="Arial" w:hAnsi="Arial" w:cs="Arial"/>
          <w:sz w:val="22"/>
          <w:szCs w:val="22"/>
        </w:rPr>
        <w:t>Podstaw</w:t>
      </w:r>
      <w:r w:rsidR="009B59C4" w:rsidRPr="005E73CF">
        <w:rPr>
          <w:rFonts w:ascii="Arial" w:hAnsi="Arial" w:cs="Arial"/>
          <w:sz w:val="22"/>
          <w:szCs w:val="22"/>
        </w:rPr>
        <w:t>a</w:t>
      </w:r>
      <w:r w:rsidRPr="005E73CF">
        <w:rPr>
          <w:rFonts w:ascii="Arial" w:hAnsi="Arial" w:cs="Arial"/>
          <w:sz w:val="22"/>
          <w:szCs w:val="22"/>
        </w:rPr>
        <w:t xml:space="preserve"> prawn</w:t>
      </w:r>
      <w:r w:rsidR="009B59C4" w:rsidRPr="005E73CF">
        <w:rPr>
          <w:rFonts w:ascii="Arial" w:hAnsi="Arial" w:cs="Arial"/>
          <w:sz w:val="22"/>
          <w:szCs w:val="22"/>
        </w:rPr>
        <w:t>a</w:t>
      </w:r>
      <w:bookmarkEnd w:id="23"/>
    </w:p>
    <w:p w:rsidR="004E75AD" w:rsidRPr="005E73CF" w:rsidRDefault="007E6385"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Niniejszy regulamin został opracowany m.in. na podstawie następujących aktów prawnych i dokumentów:</w:t>
      </w:r>
      <w:r w:rsidR="001E2BBA" w:rsidRPr="005E73CF">
        <w:rPr>
          <w:rFonts w:ascii="Arial" w:hAnsi="Arial" w:cs="Arial"/>
          <w:sz w:val="22"/>
          <w:szCs w:val="22"/>
        </w:rPr>
        <w:t xml:space="preserve"> </w:t>
      </w:r>
      <w:r w:rsidRPr="005E73CF">
        <w:rPr>
          <w:rFonts w:ascii="Arial" w:hAnsi="Arial" w:cs="Arial"/>
          <w:sz w:val="22"/>
          <w:szCs w:val="22"/>
        </w:rPr>
        <w:t xml:space="preserve"> </w:t>
      </w:r>
    </w:p>
    <w:p w:rsidR="004E75AD" w:rsidRPr="005E73CF"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w:t>
      </w:r>
      <w:r w:rsidR="00685687" w:rsidRPr="005E73CF">
        <w:rPr>
          <w:rFonts w:ascii="Arial" w:hAnsi="Arial" w:cs="Arial"/>
          <w:sz w:val="22"/>
          <w:szCs w:val="22"/>
        </w:rPr>
        <w:t>a</w:t>
      </w:r>
      <w:r w:rsidR="00CD3D53" w:rsidRPr="005E73CF">
        <w:rPr>
          <w:rFonts w:ascii="Arial" w:hAnsi="Arial" w:cs="Arial"/>
          <w:sz w:val="22"/>
          <w:szCs w:val="22"/>
        </w:rPr>
        <w:t xml:space="preserv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w:t>
      </w:r>
      <w:r w:rsidRPr="005E73CF">
        <w:rPr>
          <w:rFonts w:ascii="Arial" w:hAnsi="Arial" w:cs="Arial"/>
          <w:sz w:val="22"/>
          <w:szCs w:val="22"/>
        </w:rPr>
        <w:t>skiego Funduszu Morskiego i Rybackiego oraz uchylające rozporządzenie Rady (WE) nr 1083/2006 (Dz. Urz. UE L 347</w:t>
      </w:r>
      <w:r w:rsidR="00C10342" w:rsidRPr="005E73CF">
        <w:rPr>
          <w:rFonts w:ascii="Arial" w:hAnsi="Arial" w:cs="Arial"/>
          <w:sz w:val="22"/>
          <w:szCs w:val="22"/>
        </w:rPr>
        <w:t xml:space="preserve"> </w:t>
      </w:r>
      <w:r w:rsidR="00CD3D53" w:rsidRPr="005E73CF">
        <w:rPr>
          <w:rFonts w:ascii="Arial" w:hAnsi="Arial" w:cs="Arial"/>
          <w:sz w:val="22"/>
          <w:szCs w:val="22"/>
        </w:rPr>
        <w:t xml:space="preserve">z 20.12.2013, str. 320, z </w:t>
      </w:r>
      <w:proofErr w:type="spellStart"/>
      <w:r w:rsidR="00CD3D53" w:rsidRPr="005E73CF">
        <w:rPr>
          <w:rFonts w:ascii="Arial" w:hAnsi="Arial" w:cs="Arial"/>
          <w:sz w:val="22"/>
          <w:szCs w:val="22"/>
        </w:rPr>
        <w:t>późn</w:t>
      </w:r>
      <w:proofErr w:type="spellEnd"/>
      <w:r w:rsidR="00CD3D53" w:rsidRPr="005E73CF">
        <w:rPr>
          <w:rFonts w:ascii="Arial" w:hAnsi="Arial" w:cs="Arial"/>
          <w:sz w:val="22"/>
          <w:szCs w:val="22"/>
        </w:rPr>
        <w:t>. zm.);</w:t>
      </w:r>
    </w:p>
    <w:p w:rsidR="004E75AD" w:rsidRPr="005E73CF"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w:t>
      </w:r>
      <w:r w:rsidR="00685687" w:rsidRPr="005E73CF">
        <w:rPr>
          <w:rFonts w:ascii="Arial" w:hAnsi="Arial" w:cs="Arial"/>
          <w:sz w:val="22"/>
          <w:szCs w:val="22"/>
        </w:rPr>
        <w:t>a</w:t>
      </w:r>
      <w:r w:rsidR="00CD3D53" w:rsidRPr="005E73CF">
        <w:rPr>
          <w:rFonts w:ascii="Arial" w:hAnsi="Arial" w:cs="Arial"/>
          <w:sz w:val="22"/>
          <w:szCs w:val="22"/>
        </w:rPr>
        <w:t xml:space="preserve"> Parlamentu Europejskiego i Rady (UE) nr 1304/2013 z dnia 17 grudnia 2013 r. w sprawie Europejskiego Funduszu Społecznego i uchylającego rozporządzenie Rady (WE) nr 1081/2006 (Dz. Urz. UE L 347 z 20.12.2013, str. 470);</w:t>
      </w:r>
    </w:p>
    <w:p w:rsidR="00887E74" w:rsidRPr="005E73CF" w:rsidRDefault="00887E74"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rozporządzenia Parlamentu Europejskiego i Rady (UE, Euratom) 2018/1046 z dnia 18 lipca 2018 r. w sprawie zasad finansowych mających zastosowanie do budżetu ogólnego Unii, zmieniającego rozporządzenia (UE) nr 1296/2013, (UE) nr 1301/2013, (UE)nr 1303/2013, (UE) nr 1309/2013, (UE) nr 1316/2013, (UE) nr223/2014 i (UE) nr 283/2014 oraz decyzję nr 541/2014/UE</w:t>
      </w:r>
      <w:r w:rsidR="00BE5990">
        <w:rPr>
          <w:rFonts w:ascii="Arial" w:hAnsi="Arial" w:cs="Arial"/>
          <w:sz w:val="22"/>
          <w:szCs w:val="22"/>
        </w:rPr>
        <w:t>,</w:t>
      </w:r>
      <w:r w:rsidR="00BE5990" w:rsidRPr="00BE5990">
        <w:t xml:space="preserve"> </w:t>
      </w:r>
      <w:r w:rsidR="00BE5990" w:rsidRPr="00BE5990">
        <w:rPr>
          <w:rFonts w:ascii="Arial" w:hAnsi="Arial" w:cs="Arial"/>
          <w:sz w:val="22"/>
          <w:szCs w:val="22"/>
        </w:rPr>
        <w:t xml:space="preserve">a także uchylające rozporządzenie (UE, Euratom) nr 966/2012 (Dz. U. UE. L. z 2018 r. Nr 193, str. 1) </w:t>
      </w:r>
      <w:r w:rsidRPr="005E73CF">
        <w:rPr>
          <w:rFonts w:ascii="Arial" w:hAnsi="Arial" w:cs="Arial"/>
          <w:sz w:val="22"/>
          <w:szCs w:val="22"/>
        </w:rPr>
        <w:t>(zwane dalej rozporządzeniem omnibus);</w:t>
      </w:r>
    </w:p>
    <w:p w:rsidR="004E75AD" w:rsidRPr="00B34D33"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685687" w:rsidRPr="00B34D33">
        <w:rPr>
          <w:rFonts w:ascii="Arial" w:hAnsi="Arial" w:cs="Arial"/>
          <w:sz w:val="22"/>
          <w:szCs w:val="22"/>
        </w:rPr>
        <w:t>y</w:t>
      </w:r>
      <w:r w:rsidR="00CD3D53" w:rsidRPr="00B34D33">
        <w:rPr>
          <w:rFonts w:ascii="Arial" w:hAnsi="Arial" w:cs="Arial"/>
          <w:sz w:val="22"/>
          <w:szCs w:val="22"/>
        </w:rPr>
        <w:t xml:space="preserve"> z dnia 11 lipca 2014 r. o zasadach realizacji programów w zakresie polityki spójności finansowanych w perspektywie finansowej 2014–2020 </w:t>
      </w:r>
      <w:r w:rsidR="00BB7FCC">
        <w:rPr>
          <w:rFonts w:ascii="Arial" w:hAnsi="Arial" w:cs="Arial"/>
          <w:sz w:val="22"/>
          <w:szCs w:val="22"/>
        </w:rPr>
        <w:t>(</w:t>
      </w:r>
      <w:proofErr w:type="spellStart"/>
      <w:r w:rsidR="00BB7FCC" w:rsidRPr="00234AC1">
        <w:rPr>
          <w:rFonts w:ascii="Arial" w:hAnsi="Arial" w:cs="Arial"/>
          <w:iCs/>
          <w:sz w:val="22"/>
          <w:szCs w:val="22"/>
        </w:rPr>
        <w:t>t.j</w:t>
      </w:r>
      <w:proofErr w:type="spellEnd"/>
      <w:r w:rsidR="00BB7FCC" w:rsidRPr="00234AC1">
        <w:rPr>
          <w:rFonts w:ascii="Arial" w:hAnsi="Arial" w:cs="Arial"/>
          <w:iCs/>
          <w:sz w:val="22"/>
          <w:szCs w:val="22"/>
        </w:rPr>
        <w:t xml:space="preserve">. Dz. U. z 2018 r. poz. 1431 z </w:t>
      </w:r>
      <w:proofErr w:type="spellStart"/>
      <w:r w:rsidR="00BB7FCC" w:rsidRPr="00234AC1">
        <w:rPr>
          <w:rFonts w:ascii="Arial" w:hAnsi="Arial" w:cs="Arial"/>
          <w:iCs/>
          <w:sz w:val="22"/>
          <w:szCs w:val="22"/>
        </w:rPr>
        <w:t>późn</w:t>
      </w:r>
      <w:proofErr w:type="spellEnd"/>
      <w:r w:rsidR="00BB7FCC" w:rsidRPr="00234AC1">
        <w:rPr>
          <w:rFonts w:ascii="Arial" w:hAnsi="Arial" w:cs="Arial"/>
          <w:iCs/>
          <w:sz w:val="22"/>
          <w:szCs w:val="22"/>
        </w:rPr>
        <w:t>. zm</w:t>
      </w:r>
      <w:r w:rsidR="00BB7FCC" w:rsidRPr="00234AC1">
        <w:rPr>
          <w:i/>
          <w:iCs/>
        </w:rPr>
        <w:t>.</w:t>
      </w:r>
      <w:r w:rsidR="00CD3D53" w:rsidRPr="00234AC1">
        <w:rPr>
          <w:rFonts w:ascii="Arial" w:hAnsi="Arial" w:cs="Arial"/>
          <w:sz w:val="22"/>
          <w:szCs w:val="22"/>
        </w:rPr>
        <w:t>)</w:t>
      </w:r>
      <w:r w:rsidR="00887E74" w:rsidRPr="00B34D33">
        <w:rPr>
          <w:rFonts w:ascii="Arial" w:hAnsi="Arial" w:cs="Arial"/>
          <w:sz w:val="22"/>
          <w:szCs w:val="22"/>
        </w:rPr>
        <w:t xml:space="preserve"> zwanej dalej ustawą</w:t>
      </w:r>
      <w:r w:rsidR="00E0115F" w:rsidRPr="00B34D33">
        <w:rPr>
          <w:rFonts w:ascii="Arial" w:hAnsi="Arial" w:cs="Arial"/>
          <w:sz w:val="22"/>
          <w:szCs w:val="22"/>
        </w:rPr>
        <w:t>;</w:t>
      </w:r>
    </w:p>
    <w:p w:rsidR="004E75AD" w:rsidRPr="00B34D33" w:rsidRDefault="00CD3D53" w:rsidP="0036283E">
      <w:pPr>
        <w:pStyle w:val="Nagwek1"/>
        <w:numPr>
          <w:ilvl w:val="0"/>
          <w:numId w:val="6"/>
        </w:numPr>
        <w:ind w:left="0" w:firstLine="0"/>
        <w:rPr>
          <w:rFonts w:ascii="Arial" w:hAnsi="Arial" w:cs="Arial"/>
          <w:sz w:val="22"/>
          <w:szCs w:val="22"/>
        </w:rPr>
      </w:pPr>
      <w:bookmarkStart w:id="24" w:name="_Toc31609333"/>
      <w:r w:rsidRPr="00B34D33">
        <w:rPr>
          <w:rFonts w:ascii="Arial" w:hAnsi="Arial" w:cs="Arial"/>
          <w:b w:val="0"/>
          <w:sz w:val="22"/>
          <w:szCs w:val="22"/>
        </w:rPr>
        <w:lastRenderedPageBreak/>
        <w:t>ustaw</w:t>
      </w:r>
      <w:r w:rsidR="00685687" w:rsidRPr="00B34D33">
        <w:rPr>
          <w:rFonts w:ascii="Arial" w:hAnsi="Arial" w:cs="Arial"/>
          <w:b w:val="0"/>
          <w:sz w:val="22"/>
          <w:szCs w:val="22"/>
        </w:rPr>
        <w:t>y</w:t>
      </w:r>
      <w:r w:rsidRPr="00B34D33">
        <w:rPr>
          <w:rFonts w:ascii="Arial" w:hAnsi="Arial" w:cs="Arial"/>
          <w:b w:val="0"/>
          <w:sz w:val="22"/>
          <w:szCs w:val="22"/>
        </w:rPr>
        <w:t xml:space="preserve"> z dnia 20 kwietnia 2004 r. o promocji zatrudnienia i instytucjach rynku pracy </w:t>
      </w:r>
      <w:r w:rsidR="006953E6" w:rsidRPr="00B34D33">
        <w:rPr>
          <w:rFonts w:ascii="Arial" w:hAnsi="Arial" w:cs="Arial"/>
          <w:b w:val="0"/>
          <w:sz w:val="22"/>
          <w:szCs w:val="22"/>
        </w:rPr>
        <w:t>(</w:t>
      </w:r>
      <w:proofErr w:type="spellStart"/>
      <w:r w:rsidR="006C65BB" w:rsidRPr="006C65BB">
        <w:rPr>
          <w:rFonts w:ascii="Arial" w:hAnsi="Arial" w:cs="Arial"/>
          <w:b w:val="0"/>
          <w:sz w:val="22"/>
          <w:szCs w:val="22"/>
        </w:rPr>
        <w:t>t.j</w:t>
      </w:r>
      <w:proofErr w:type="spellEnd"/>
      <w:r w:rsidR="006C65BB" w:rsidRPr="006C65BB">
        <w:rPr>
          <w:rFonts w:ascii="Arial" w:hAnsi="Arial" w:cs="Arial"/>
          <w:b w:val="0"/>
          <w:sz w:val="22"/>
          <w:szCs w:val="22"/>
        </w:rPr>
        <w:t xml:space="preserve">. Dz. U. z 2019 r. poz. 1482 z </w:t>
      </w:r>
      <w:proofErr w:type="spellStart"/>
      <w:r w:rsidR="006C65BB" w:rsidRPr="006C65BB">
        <w:rPr>
          <w:rFonts w:ascii="Arial" w:hAnsi="Arial" w:cs="Arial"/>
          <w:b w:val="0"/>
          <w:sz w:val="22"/>
          <w:szCs w:val="22"/>
        </w:rPr>
        <w:t>późn</w:t>
      </w:r>
      <w:proofErr w:type="spellEnd"/>
      <w:r w:rsidR="006C65BB" w:rsidRPr="006C65BB">
        <w:rPr>
          <w:rFonts w:ascii="Arial" w:hAnsi="Arial" w:cs="Arial"/>
          <w:b w:val="0"/>
          <w:sz w:val="22"/>
          <w:szCs w:val="22"/>
        </w:rPr>
        <w:t>. zm.</w:t>
      </w:r>
      <w:r w:rsidR="006953E6" w:rsidRPr="00B34D33">
        <w:rPr>
          <w:rFonts w:ascii="Arial" w:hAnsi="Arial" w:cs="Arial"/>
          <w:b w:val="0"/>
          <w:sz w:val="22"/>
          <w:szCs w:val="22"/>
        </w:rPr>
        <w:t>)</w:t>
      </w:r>
      <w:r w:rsidRPr="00B34D33">
        <w:rPr>
          <w:rFonts w:ascii="Arial" w:hAnsi="Arial" w:cs="Arial"/>
          <w:b w:val="0"/>
          <w:sz w:val="22"/>
          <w:szCs w:val="22"/>
        </w:rPr>
        <w:t>;</w:t>
      </w:r>
      <w:bookmarkEnd w:id="24"/>
    </w:p>
    <w:p w:rsidR="004E75AD" w:rsidRPr="00B34D33" w:rsidRDefault="00CD3D53"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4173F6" w:rsidRPr="00B34D33">
        <w:rPr>
          <w:rFonts w:ascii="Arial" w:hAnsi="Arial" w:cs="Arial"/>
          <w:sz w:val="22"/>
          <w:szCs w:val="22"/>
        </w:rPr>
        <w:t>y</w:t>
      </w:r>
      <w:r w:rsidRPr="00B34D33">
        <w:rPr>
          <w:rFonts w:ascii="Arial" w:hAnsi="Arial" w:cs="Arial"/>
          <w:sz w:val="22"/>
          <w:szCs w:val="22"/>
        </w:rPr>
        <w:t xml:space="preserve"> z dnia 29 stycznia 2004 r. Prawo zamówień publicznych </w:t>
      </w:r>
      <w:r w:rsidR="00B10F89" w:rsidRPr="00B34D33">
        <w:rPr>
          <w:rFonts w:ascii="Arial" w:hAnsi="Arial" w:cs="Arial"/>
          <w:sz w:val="22"/>
          <w:szCs w:val="22"/>
        </w:rPr>
        <w:t>(</w:t>
      </w:r>
      <w:proofErr w:type="spellStart"/>
      <w:r w:rsidR="00F75053" w:rsidRPr="00B34D33">
        <w:rPr>
          <w:rFonts w:ascii="Arial" w:hAnsi="Arial" w:cs="Arial"/>
          <w:sz w:val="22"/>
          <w:szCs w:val="22"/>
        </w:rPr>
        <w:t>t.j</w:t>
      </w:r>
      <w:proofErr w:type="spellEnd"/>
      <w:r w:rsidR="00F75053" w:rsidRPr="00B34D33">
        <w:rPr>
          <w:rFonts w:ascii="Arial" w:hAnsi="Arial" w:cs="Arial"/>
          <w:sz w:val="22"/>
          <w:szCs w:val="22"/>
        </w:rPr>
        <w:t>. Dz. U. z 2019 r. poz. 1843)</w:t>
      </w:r>
      <w:r w:rsidRPr="00B34D33">
        <w:rPr>
          <w:rFonts w:ascii="Arial" w:hAnsi="Arial" w:cs="Arial"/>
          <w:sz w:val="22"/>
          <w:szCs w:val="22"/>
        </w:rPr>
        <w:t>;</w:t>
      </w:r>
    </w:p>
    <w:p w:rsidR="004E75AD" w:rsidRPr="00B34D33" w:rsidRDefault="00CD3D53"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4173F6" w:rsidRPr="00B34D33">
        <w:rPr>
          <w:rFonts w:ascii="Arial" w:hAnsi="Arial" w:cs="Arial"/>
          <w:sz w:val="22"/>
          <w:szCs w:val="22"/>
        </w:rPr>
        <w:t>y</w:t>
      </w:r>
      <w:r w:rsidRPr="00B34D33">
        <w:rPr>
          <w:rFonts w:ascii="Arial" w:hAnsi="Arial" w:cs="Arial"/>
          <w:sz w:val="22"/>
          <w:szCs w:val="22"/>
        </w:rPr>
        <w:t xml:space="preserve"> z dnia 27 sierpnia 2009 r. o finansach publicznych </w:t>
      </w:r>
      <w:r w:rsidR="00F75053" w:rsidRPr="00B34D33">
        <w:rPr>
          <w:rFonts w:ascii="Arial" w:hAnsi="Arial" w:cs="Arial"/>
          <w:sz w:val="22"/>
          <w:szCs w:val="22"/>
        </w:rPr>
        <w:t>(</w:t>
      </w:r>
      <w:proofErr w:type="spellStart"/>
      <w:r w:rsidR="00F75053" w:rsidRPr="00B34D33">
        <w:rPr>
          <w:rFonts w:ascii="Arial" w:hAnsi="Arial" w:cs="Arial"/>
          <w:sz w:val="22"/>
          <w:szCs w:val="22"/>
        </w:rPr>
        <w:t>t.j</w:t>
      </w:r>
      <w:proofErr w:type="spellEnd"/>
      <w:r w:rsidR="00F75053" w:rsidRPr="00B34D33">
        <w:rPr>
          <w:rFonts w:ascii="Arial" w:hAnsi="Arial" w:cs="Arial"/>
          <w:sz w:val="22"/>
          <w:szCs w:val="22"/>
        </w:rPr>
        <w:t xml:space="preserve">. Dz. U. z 2019 r. poz. 869 z </w:t>
      </w:r>
      <w:proofErr w:type="spellStart"/>
      <w:r w:rsidR="00F75053" w:rsidRPr="00B34D33">
        <w:rPr>
          <w:rFonts w:ascii="Arial" w:hAnsi="Arial" w:cs="Arial"/>
          <w:sz w:val="22"/>
          <w:szCs w:val="22"/>
        </w:rPr>
        <w:t>późn</w:t>
      </w:r>
      <w:proofErr w:type="spellEnd"/>
      <w:r w:rsidR="00F75053" w:rsidRPr="00B34D33">
        <w:rPr>
          <w:rFonts w:ascii="Arial" w:hAnsi="Arial" w:cs="Arial"/>
          <w:sz w:val="22"/>
          <w:szCs w:val="22"/>
        </w:rPr>
        <w:t>. zm.)</w:t>
      </w:r>
      <w:r w:rsidRPr="00B34D33">
        <w:rPr>
          <w:rFonts w:ascii="Arial" w:hAnsi="Arial" w:cs="Arial"/>
          <w:sz w:val="22"/>
          <w:szCs w:val="22"/>
        </w:rPr>
        <w:t>;</w:t>
      </w:r>
    </w:p>
    <w:p w:rsidR="004E75AD" w:rsidRPr="00B34D33" w:rsidRDefault="00CD3D53"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4173F6" w:rsidRPr="00B34D33">
        <w:rPr>
          <w:rFonts w:ascii="Arial" w:hAnsi="Arial" w:cs="Arial"/>
          <w:sz w:val="22"/>
          <w:szCs w:val="22"/>
        </w:rPr>
        <w:t>y</w:t>
      </w:r>
      <w:r w:rsidRPr="00B34D33">
        <w:rPr>
          <w:rFonts w:ascii="Arial" w:hAnsi="Arial" w:cs="Arial"/>
          <w:sz w:val="22"/>
          <w:szCs w:val="22"/>
        </w:rPr>
        <w:t xml:space="preserve"> z dnia 29 września 1994 r. o rachunkowości </w:t>
      </w:r>
      <w:r w:rsidR="00F75053" w:rsidRPr="00B34D33">
        <w:rPr>
          <w:rFonts w:ascii="Arial" w:hAnsi="Arial" w:cs="Arial"/>
          <w:sz w:val="22"/>
          <w:szCs w:val="22"/>
        </w:rPr>
        <w:t>(</w:t>
      </w:r>
      <w:proofErr w:type="spellStart"/>
      <w:r w:rsidR="00F75053" w:rsidRPr="00B34D33">
        <w:rPr>
          <w:rFonts w:ascii="Arial" w:hAnsi="Arial" w:cs="Arial"/>
          <w:sz w:val="22"/>
          <w:szCs w:val="22"/>
        </w:rPr>
        <w:t>t.j</w:t>
      </w:r>
      <w:proofErr w:type="spellEnd"/>
      <w:r w:rsidR="00F75053" w:rsidRPr="00B34D33">
        <w:rPr>
          <w:rFonts w:ascii="Arial" w:hAnsi="Arial" w:cs="Arial"/>
          <w:sz w:val="22"/>
          <w:szCs w:val="22"/>
        </w:rPr>
        <w:t xml:space="preserve">. Dz. U. z 2019 r. poz. 351 z </w:t>
      </w:r>
      <w:proofErr w:type="spellStart"/>
      <w:r w:rsidR="00F75053" w:rsidRPr="00B34D33">
        <w:rPr>
          <w:rFonts w:ascii="Arial" w:hAnsi="Arial" w:cs="Arial"/>
          <w:sz w:val="22"/>
          <w:szCs w:val="22"/>
        </w:rPr>
        <w:t>późn</w:t>
      </w:r>
      <w:proofErr w:type="spellEnd"/>
      <w:r w:rsidR="00F75053" w:rsidRPr="00B34D33">
        <w:rPr>
          <w:rFonts w:ascii="Arial" w:hAnsi="Arial" w:cs="Arial"/>
          <w:sz w:val="22"/>
          <w:szCs w:val="22"/>
        </w:rPr>
        <w:t>. zm.)</w:t>
      </w:r>
      <w:r w:rsidR="00EA75C7">
        <w:rPr>
          <w:rFonts w:ascii="Arial" w:hAnsi="Arial" w:cs="Arial"/>
          <w:sz w:val="22"/>
          <w:szCs w:val="22"/>
        </w:rPr>
        <w:t>;</w:t>
      </w:r>
    </w:p>
    <w:p w:rsidR="004E75AD" w:rsidRPr="00B34D33" w:rsidRDefault="00CD3D53" w:rsidP="0036283E">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4173F6" w:rsidRPr="00B34D33">
        <w:rPr>
          <w:rFonts w:ascii="Arial" w:hAnsi="Arial" w:cs="Arial"/>
          <w:sz w:val="22"/>
          <w:szCs w:val="22"/>
        </w:rPr>
        <w:t>y</w:t>
      </w:r>
      <w:r w:rsidRPr="00B34D33">
        <w:rPr>
          <w:rFonts w:ascii="Arial" w:hAnsi="Arial" w:cs="Arial"/>
          <w:sz w:val="22"/>
          <w:szCs w:val="22"/>
        </w:rPr>
        <w:t xml:space="preserve"> z dnia 30 kwietnia 2004 r. o postępowaniu w sprawach dotyczących pomocy publicznej</w:t>
      </w:r>
      <w:r w:rsidR="004E39E4" w:rsidRPr="00B34D33">
        <w:rPr>
          <w:rFonts w:ascii="Arial" w:hAnsi="Arial" w:cs="Arial"/>
          <w:sz w:val="22"/>
          <w:szCs w:val="22"/>
        </w:rPr>
        <w:t xml:space="preserve"> (</w:t>
      </w:r>
      <w:proofErr w:type="spellStart"/>
      <w:r w:rsidR="004E39E4" w:rsidRPr="00B34D33">
        <w:rPr>
          <w:rFonts w:ascii="Arial" w:hAnsi="Arial" w:cs="Arial"/>
          <w:sz w:val="22"/>
          <w:szCs w:val="22"/>
        </w:rPr>
        <w:t>t.j</w:t>
      </w:r>
      <w:proofErr w:type="spellEnd"/>
      <w:r w:rsidR="004E39E4" w:rsidRPr="00B34D33">
        <w:rPr>
          <w:rFonts w:ascii="Arial" w:hAnsi="Arial" w:cs="Arial"/>
          <w:sz w:val="22"/>
          <w:szCs w:val="22"/>
        </w:rPr>
        <w:t>. Dz. U. z 2018 r. poz. 362</w:t>
      </w:r>
      <w:r w:rsidR="006C65BB">
        <w:rPr>
          <w:rFonts w:ascii="Arial" w:hAnsi="Arial" w:cs="Arial"/>
          <w:sz w:val="22"/>
          <w:szCs w:val="22"/>
        </w:rPr>
        <w:t xml:space="preserve"> </w:t>
      </w:r>
      <w:r w:rsidR="006C65BB" w:rsidRPr="006C65BB">
        <w:rPr>
          <w:rFonts w:ascii="Arial" w:hAnsi="Arial" w:cs="Arial"/>
          <w:sz w:val="22"/>
          <w:szCs w:val="22"/>
        </w:rPr>
        <w:t xml:space="preserve">z </w:t>
      </w:r>
      <w:proofErr w:type="spellStart"/>
      <w:r w:rsidR="006C65BB" w:rsidRPr="006C65BB">
        <w:rPr>
          <w:rFonts w:ascii="Arial" w:hAnsi="Arial" w:cs="Arial"/>
          <w:sz w:val="22"/>
          <w:szCs w:val="22"/>
        </w:rPr>
        <w:t>późn</w:t>
      </w:r>
      <w:proofErr w:type="spellEnd"/>
      <w:r w:rsidR="006C65BB" w:rsidRPr="006C65BB">
        <w:rPr>
          <w:rFonts w:ascii="Arial" w:hAnsi="Arial" w:cs="Arial"/>
          <w:sz w:val="22"/>
          <w:szCs w:val="22"/>
        </w:rPr>
        <w:t>. zm.</w:t>
      </w:r>
      <w:r w:rsidR="007073BD" w:rsidRPr="00B34D33">
        <w:rPr>
          <w:rFonts w:ascii="Arial" w:hAnsi="Arial" w:cs="Arial"/>
          <w:sz w:val="22"/>
          <w:szCs w:val="22"/>
        </w:rPr>
        <w:t>)</w:t>
      </w:r>
      <w:r w:rsidRPr="00B34D33">
        <w:rPr>
          <w:rFonts w:ascii="Arial" w:hAnsi="Arial" w:cs="Arial"/>
          <w:sz w:val="22"/>
          <w:szCs w:val="22"/>
        </w:rPr>
        <w:t>;</w:t>
      </w:r>
    </w:p>
    <w:p w:rsidR="004E75AD" w:rsidRPr="00B34D33"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ustaw</w:t>
      </w:r>
      <w:r w:rsidR="004173F6" w:rsidRPr="00B34D33">
        <w:rPr>
          <w:rFonts w:ascii="Arial" w:hAnsi="Arial" w:cs="Arial"/>
          <w:sz w:val="22"/>
          <w:szCs w:val="22"/>
        </w:rPr>
        <w:t>y</w:t>
      </w:r>
      <w:r w:rsidR="00CD3D53" w:rsidRPr="00B34D33">
        <w:rPr>
          <w:rFonts w:ascii="Arial" w:hAnsi="Arial" w:cs="Arial"/>
          <w:sz w:val="22"/>
          <w:szCs w:val="22"/>
        </w:rPr>
        <w:t xml:space="preserve"> z dnia 14 czerwca 1960 r. – Kodeks postępowania administracyjnego </w:t>
      </w:r>
      <w:r w:rsidR="00E7343C" w:rsidRPr="00B34D33">
        <w:rPr>
          <w:rFonts w:ascii="Arial" w:hAnsi="Arial" w:cs="Arial"/>
          <w:sz w:val="22"/>
          <w:szCs w:val="22"/>
        </w:rPr>
        <w:t>(</w:t>
      </w:r>
      <w:proofErr w:type="spellStart"/>
      <w:r w:rsidR="00A64795" w:rsidRPr="0036283E">
        <w:rPr>
          <w:rFonts w:ascii="Arial" w:hAnsi="Arial" w:cs="Arial"/>
          <w:sz w:val="22"/>
          <w:szCs w:val="22"/>
        </w:rPr>
        <w:t>t</w:t>
      </w:r>
      <w:r w:rsidR="00A64795" w:rsidRPr="006C65BB">
        <w:rPr>
          <w:rFonts w:ascii="Arial" w:hAnsi="Arial" w:cs="Arial"/>
          <w:sz w:val="22"/>
          <w:szCs w:val="22"/>
        </w:rPr>
        <w:t>.j</w:t>
      </w:r>
      <w:proofErr w:type="spellEnd"/>
      <w:r w:rsidR="00A64795" w:rsidRPr="006C65BB">
        <w:rPr>
          <w:rFonts w:ascii="Arial" w:hAnsi="Arial" w:cs="Arial"/>
          <w:sz w:val="22"/>
          <w:szCs w:val="22"/>
        </w:rPr>
        <w:t xml:space="preserve">. Dz. U. z 2018 r. poz. 2096 z </w:t>
      </w:r>
      <w:proofErr w:type="spellStart"/>
      <w:r w:rsidR="00A64795" w:rsidRPr="006C65BB">
        <w:rPr>
          <w:rFonts w:ascii="Arial" w:hAnsi="Arial" w:cs="Arial"/>
          <w:sz w:val="22"/>
          <w:szCs w:val="22"/>
        </w:rPr>
        <w:t>późn</w:t>
      </w:r>
      <w:proofErr w:type="spellEnd"/>
      <w:r w:rsidR="00A64795" w:rsidRPr="006C65BB">
        <w:rPr>
          <w:rFonts w:ascii="Arial" w:hAnsi="Arial" w:cs="Arial"/>
          <w:sz w:val="22"/>
          <w:szCs w:val="22"/>
        </w:rPr>
        <w:t xml:space="preserve">. </w:t>
      </w:r>
      <w:r w:rsidR="00E7343C" w:rsidRPr="006C65BB">
        <w:rPr>
          <w:rFonts w:ascii="Arial" w:hAnsi="Arial" w:cs="Arial"/>
          <w:sz w:val="22"/>
          <w:szCs w:val="22"/>
        </w:rPr>
        <w:t>z</w:t>
      </w:r>
      <w:r w:rsidR="00A64795" w:rsidRPr="006C65BB">
        <w:rPr>
          <w:rFonts w:ascii="Arial" w:hAnsi="Arial" w:cs="Arial"/>
          <w:sz w:val="22"/>
          <w:szCs w:val="22"/>
        </w:rPr>
        <w:t>m</w:t>
      </w:r>
      <w:r w:rsidR="00E7343C" w:rsidRPr="006C65BB">
        <w:rPr>
          <w:rFonts w:ascii="Arial" w:hAnsi="Arial" w:cs="Arial"/>
          <w:sz w:val="22"/>
          <w:szCs w:val="22"/>
        </w:rPr>
        <w:t>.</w:t>
      </w:r>
      <w:r w:rsidR="00E7343C" w:rsidRPr="00B34D33">
        <w:rPr>
          <w:rFonts w:ascii="Arial" w:hAnsi="Arial" w:cs="Arial"/>
          <w:sz w:val="22"/>
          <w:szCs w:val="22"/>
        </w:rPr>
        <w:t xml:space="preserve">) </w:t>
      </w:r>
      <w:r w:rsidR="00887E74" w:rsidRPr="00B34D33">
        <w:rPr>
          <w:rFonts w:ascii="Arial" w:hAnsi="Arial" w:cs="Arial"/>
          <w:sz w:val="22"/>
          <w:szCs w:val="22"/>
        </w:rPr>
        <w:t>zwanej dalej KPA</w:t>
      </w:r>
      <w:r w:rsidR="00CD3D53" w:rsidRPr="00B34D33">
        <w:rPr>
          <w:rFonts w:ascii="Arial" w:hAnsi="Arial" w:cs="Arial"/>
          <w:sz w:val="22"/>
          <w:szCs w:val="22"/>
        </w:rPr>
        <w:t>;</w:t>
      </w:r>
    </w:p>
    <w:p w:rsidR="004E75AD" w:rsidRPr="005E73CF" w:rsidRDefault="00CD3D53"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w:t>
      </w:r>
      <w:r w:rsidR="004173F6" w:rsidRPr="005E73CF">
        <w:rPr>
          <w:rFonts w:ascii="Arial" w:hAnsi="Arial" w:cs="Arial"/>
          <w:sz w:val="22"/>
          <w:szCs w:val="22"/>
        </w:rPr>
        <w:t>a</w:t>
      </w:r>
      <w:r w:rsidRPr="005E73CF">
        <w:rPr>
          <w:rFonts w:ascii="Arial" w:hAnsi="Arial" w:cs="Arial"/>
          <w:sz w:val="22"/>
          <w:szCs w:val="22"/>
        </w:rPr>
        <w:t xml:space="preserve"> Komisji (UE) Nr 1407/2013 z dnia 18 grudnia 2013 r. w sprawie stosowania art. 107 i 108 Traktatu o funkcjonowaniu Unii Europejskiej do pomocy </w:t>
      </w:r>
      <w:r w:rsidRPr="005E73CF">
        <w:rPr>
          <w:rFonts w:ascii="Arial" w:hAnsi="Arial" w:cs="Arial"/>
          <w:i/>
          <w:sz w:val="22"/>
          <w:szCs w:val="22"/>
        </w:rPr>
        <w:t xml:space="preserve">de </w:t>
      </w:r>
      <w:proofErr w:type="spellStart"/>
      <w:r w:rsidRPr="005E73CF">
        <w:rPr>
          <w:rFonts w:ascii="Arial" w:hAnsi="Arial" w:cs="Arial"/>
          <w:i/>
          <w:sz w:val="22"/>
          <w:szCs w:val="22"/>
        </w:rPr>
        <w:t>minimis</w:t>
      </w:r>
      <w:proofErr w:type="spellEnd"/>
      <w:r w:rsidRPr="005E73CF">
        <w:rPr>
          <w:rFonts w:ascii="Arial" w:hAnsi="Arial" w:cs="Arial"/>
          <w:sz w:val="22"/>
          <w:szCs w:val="22"/>
        </w:rPr>
        <w:t xml:space="preserve"> (Dz. Urz. UE L 352 z 24.12.2013, s. 1);</w:t>
      </w:r>
    </w:p>
    <w:p w:rsidR="004E75AD" w:rsidRPr="005E73CF"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w:t>
      </w:r>
      <w:r w:rsidR="004173F6" w:rsidRPr="005E73CF">
        <w:rPr>
          <w:rFonts w:ascii="Arial" w:hAnsi="Arial" w:cs="Arial"/>
          <w:sz w:val="22"/>
          <w:szCs w:val="22"/>
        </w:rPr>
        <w:t>a</w:t>
      </w:r>
      <w:r w:rsidR="00CD3D53" w:rsidRPr="005E73CF">
        <w:rPr>
          <w:rFonts w:ascii="Arial" w:hAnsi="Arial" w:cs="Arial"/>
          <w:sz w:val="22"/>
          <w:szCs w:val="22"/>
        </w:rPr>
        <w:t xml:space="preserve"> Komisji (UE) nr 651/2014 z 17.06.2014 uznające niektóre rodzaje pomocy za zgodne z rynkiem wewnętrznym w zastosowaniu art. 107 i 108 Traktatu (Dz. Urz.</w:t>
      </w:r>
      <w:r w:rsidR="00F95E9C">
        <w:rPr>
          <w:rFonts w:ascii="Arial" w:hAnsi="Arial" w:cs="Arial"/>
          <w:sz w:val="22"/>
          <w:szCs w:val="22"/>
        </w:rPr>
        <w:t xml:space="preserve"> </w:t>
      </w:r>
      <w:r w:rsidR="00CD3D53" w:rsidRPr="005E73CF">
        <w:rPr>
          <w:rFonts w:ascii="Arial" w:hAnsi="Arial" w:cs="Arial"/>
          <w:sz w:val="22"/>
          <w:szCs w:val="22"/>
        </w:rPr>
        <w:t>UE L 187 z 26.06.2014, s.1);</w:t>
      </w:r>
    </w:p>
    <w:p w:rsidR="004E75AD" w:rsidRPr="00B34D33"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Rozporządzeni</w:t>
      </w:r>
      <w:r w:rsidR="004173F6" w:rsidRPr="005E73CF">
        <w:rPr>
          <w:rFonts w:ascii="Arial" w:hAnsi="Arial" w:cs="Arial"/>
          <w:sz w:val="22"/>
          <w:szCs w:val="22"/>
        </w:rPr>
        <w:t>a</w:t>
      </w:r>
      <w:r w:rsidR="00D8744F" w:rsidRPr="005E73CF">
        <w:rPr>
          <w:rFonts w:ascii="Arial" w:hAnsi="Arial" w:cs="Arial"/>
          <w:sz w:val="22"/>
          <w:szCs w:val="22"/>
        </w:rPr>
        <w:t xml:space="preserve"> </w:t>
      </w:r>
      <w:proofErr w:type="spellStart"/>
      <w:r w:rsidR="00E72505" w:rsidRPr="005E73CF">
        <w:rPr>
          <w:rFonts w:ascii="Arial" w:hAnsi="Arial" w:cs="Arial"/>
          <w:sz w:val="22"/>
          <w:szCs w:val="22"/>
        </w:rPr>
        <w:t>MIiR</w:t>
      </w:r>
      <w:proofErr w:type="spellEnd"/>
      <w:r w:rsidR="00CD3D53" w:rsidRPr="005E73CF">
        <w:rPr>
          <w:rFonts w:ascii="Arial" w:hAnsi="Arial" w:cs="Arial"/>
          <w:sz w:val="22"/>
          <w:szCs w:val="22"/>
        </w:rPr>
        <w:t xml:space="preserve"> </w:t>
      </w:r>
      <w:r w:rsidR="00E0055B" w:rsidRPr="005E73CF">
        <w:rPr>
          <w:rFonts w:ascii="Arial" w:hAnsi="Arial" w:cs="Arial"/>
          <w:sz w:val="22"/>
          <w:szCs w:val="22"/>
        </w:rPr>
        <w:t xml:space="preserve">z dnia 2 lipca 2015 r. </w:t>
      </w:r>
      <w:r w:rsidRPr="005E73CF">
        <w:rPr>
          <w:rFonts w:ascii="Arial" w:hAnsi="Arial" w:cs="Arial"/>
          <w:sz w:val="22"/>
          <w:szCs w:val="22"/>
        </w:rPr>
        <w:t xml:space="preserve">w sprawie udzielania pomocy </w:t>
      </w:r>
      <w:r w:rsidRPr="005E73CF">
        <w:rPr>
          <w:rFonts w:ascii="Arial" w:hAnsi="Arial" w:cs="Arial"/>
          <w:i/>
          <w:sz w:val="22"/>
          <w:szCs w:val="22"/>
        </w:rPr>
        <w:t xml:space="preserve">de </w:t>
      </w:r>
      <w:proofErr w:type="spellStart"/>
      <w:r w:rsidRPr="005E73CF">
        <w:rPr>
          <w:rFonts w:ascii="Arial" w:hAnsi="Arial" w:cs="Arial"/>
          <w:i/>
          <w:sz w:val="22"/>
          <w:szCs w:val="22"/>
        </w:rPr>
        <w:t>minimis</w:t>
      </w:r>
      <w:proofErr w:type="spellEnd"/>
      <w:r w:rsidRPr="005E73CF">
        <w:rPr>
          <w:rFonts w:ascii="Arial" w:hAnsi="Arial" w:cs="Arial"/>
          <w:sz w:val="22"/>
          <w:szCs w:val="22"/>
        </w:rPr>
        <w:t xml:space="preserve"> i pomocy publicznej w ramach programów operacyjnych finansowanych z Europejskiego </w:t>
      </w:r>
      <w:r w:rsidRPr="00B34D33">
        <w:rPr>
          <w:rFonts w:ascii="Arial" w:hAnsi="Arial" w:cs="Arial"/>
          <w:sz w:val="22"/>
          <w:szCs w:val="22"/>
        </w:rPr>
        <w:t>Funduszu Społecznego na lata 2014-2020;</w:t>
      </w:r>
    </w:p>
    <w:p w:rsidR="008834D4" w:rsidRPr="00B34D33" w:rsidRDefault="008834D4" w:rsidP="00D767FF">
      <w:pPr>
        <w:pStyle w:val="Akapitzlist"/>
        <w:numPr>
          <w:ilvl w:val="0"/>
          <w:numId w:val="6"/>
        </w:numPr>
        <w:spacing w:before="120" w:after="120" w:line="271" w:lineRule="auto"/>
        <w:ind w:left="0" w:firstLine="0"/>
        <w:contextualSpacing w:val="0"/>
        <w:rPr>
          <w:rFonts w:ascii="Arial" w:hAnsi="Arial" w:cs="Arial"/>
          <w:sz w:val="22"/>
          <w:szCs w:val="22"/>
        </w:rPr>
      </w:pPr>
      <w:r w:rsidRPr="00B34D33">
        <w:rPr>
          <w:rFonts w:ascii="Arial" w:hAnsi="Arial" w:cs="Arial"/>
          <w:sz w:val="22"/>
          <w:szCs w:val="22"/>
        </w:rPr>
        <w:t xml:space="preserve">Programu Operacyjnego Wiedza Edukacja i Rozwój na lata 2014-2020 z dnia </w:t>
      </w:r>
      <w:r w:rsidR="004E39E4" w:rsidRPr="00B34D33">
        <w:rPr>
          <w:rFonts w:ascii="Arial" w:hAnsi="Arial" w:cs="Arial"/>
          <w:sz w:val="22"/>
          <w:szCs w:val="22"/>
        </w:rPr>
        <w:t>17.12.2019 r.</w:t>
      </w:r>
      <w:r w:rsidR="00F518C4">
        <w:rPr>
          <w:rFonts w:ascii="Arial" w:hAnsi="Arial" w:cs="Arial"/>
          <w:sz w:val="22"/>
          <w:szCs w:val="22"/>
        </w:rPr>
        <w:t>;</w:t>
      </w:r>
    </w:p>
    <w:p w:rsidR="008834D4" w:rsidRPr="005E73CF" w:rsidRDefault="008834D4"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Szczegółowego Opisu Osi Priorytetowych Programu Operacyjnego Wiedza </w:t>
      </w:r>
      <w:r w:rsidR="00E0115F" w:rsidRPr="005E73CF">
        <w:rPr>
          <w:rFonts w:ascii="Arial" w:hAnsi="Arial" w:cs="Arial"/>
          <w:sz w:val="22"/>
          <w:szCs w:val="22"/>
        </w:rPr>
        <w:t>E</w:t>
      </w:r>
      <w:r w:rsidRPr="005E73CF">
        <w:rPr>
          <w:rFonts w:ascii="Arial" w:hAnsi="Arial" w:cs="Arial"/>
          <w:sz w:val="22"/>
          <w:szCs w:val="22"/>
        </w:rPr>
        <w:t xml:space="preserve">dukacja Rozwój 2014-2020 z dnia </w:t>
      </w:r>
      <w:r w:rsidR="00942A26">
        <w:rPr>
          <w:rFonts w:ascii="Arial" w:hAnsi="Arial" w:cs="Arial"/>
          <w:sz w:val="22"/>
          <w:szCs w:val="22"/>
        </w:rPr>
        <w:t>11</w:t>
      </w:r>
      <w:r w:rsidR="004E39E4">
        <w:rPr>
          <w:rFonts w:ascii="Arial" w:hAnsi="Arial" w:cs="Arial"/>
          <w:sz w:val="22"/>
          <w:szCs w:val="22"/>
        </w:rPr>
        <w:t>.</w:t>
      </w:r>
      <w:r w:rsidR="00942A26">
        <w:rPr>
          <w:rFonts w:ascii="Arial" w:hAnsi="Arial" w:cs="Arial"/>
          <w:sz w:val="22"/>
          <w:szCs w:val="22"/>
        </w:rPr>
        <w:t>02</w:t>
      </w:r>
      <w:r w:rsidR="004E39E4">
        <w:rPr>
          <w:rFonts w:ascii="Arial" w:hAnsi="Arial" w:cs="Arial"/>
          <w:sz w:val="22"/>
          <w:szCs w:val="22"/>
        </w:rPr>
        <w:t>.20</w:t>
      </w:r>
      <w:r w:rsidR="00942A26">
        <w:rPr>
          <w:rFonts w:ascii="Arial" w:hAnsi="Arial" w:cs="Arial"/>
          <w:sz w:val="22"/>
          <w:szCs w:val="22"/>
        </w:rPr>
        <w:t>20</w:t>
      </w:r>
      <w:r w:rsidR="004E39E4">
        <w:rPr>
          <w:rFonts w:ascii="Arial" w:hAnsi="Arial" w:cs="Arial"/>
          <w:sz w:val="22"/>
          <w:szCs w:val="22"/>
        </w:rPr>
        <w:t xml:space="preserve"> r.</w:t>
      </w:r>
      <w:r w:rsidR="00F518C4">
        <w:rPr>
          <w:rFonts w:ascii="Arial" w:hAnsi="Arial" w:cs="Arial"/>
          <w:sz w:val="22"/>
          <w:szCs w:val="22"/>
        </w:rPr>
        <w:t>;</w:t>
      </w:r>
    </w:p>
    <w:p w:rsidR="008834D4" w:rsidRPr="005E73CF" w:rsidRDefault="008834D4"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Uchwały nr </w:t>
      </w:r>
      <w:r w:rsidR="007945EF">
        <w:rPr>
          <w:rFonts w:ascii="Arial" w:hAnsi="Arial" w:cs="Arial"/>
          <w:sz w:val="22"/>
          <w:szCs w:val="22"/>
        </w:rPr>
        <w:t>273</w:t>
      </w:r>
      <w:r w:rsidRPr="005E73CF">
        <w:rPr>
          <w:rFonts w:ascii="Arial" w:hAnsi="Arial" w:cs="Arial"/>
          <w:sz w:val="22"/>
          <w:szCs w:val="22"/>
        </w:rPr>
        <w:t xml:space="preserve">  Komitetu Monitorującego Program Operacyjny Wiedza Edukacja Rozwój z dnia </w:t>
      </w:r>
      <w:r w:rsidR="007945EF">
        <w:rPr>
          <w:rFonts w:ascii="Arial" w:hAnsi="Arial" w:cs="Arial"/>
          <w:sz w:val="22"/>
          <w:szCs w:val="22"/>
        </w:rPr>
        <w:t>17.09.2019 r.</w:t>
      </w:r>
      <w:r w:rsidRPr="005E73CF">
        <w:rPr>
          <w:rFonts w:ascii="Arial" w:hAnsi="Arial" w:cs="Arial"/>
          <w:sz w:val="22"/>
          <w:szCs w:val="22"/>
        </w:rPr>
        <w:t xml:space="preserve"> w sprawie zatwierdzenia zmiany ogólnych kryteriów wyboru projektów konkursowych i projektów pozakonkursowych oraz systematyki kryteriów wyboru projektów dla Programu Operacyjnego Wiedza Edukacja Rozwój 2014-2020</w:t>
      </w:r>
      <w:r w:rsidR="00F518C4">
        <w:rPr>
          <w:rFonts w:ascii="Arial" w:hAnsi="Arial" w:cs="Arial"/>
          <w:sz w:val="22"/>
          <w:szCs w:val="22"/>
        </w:rPr>
        <w:t>;</w:t>
      </w:r>
    </w:p>
    <w:p w:rsidR="004A6956" w:rsidRPr="005E73CF" w:rsidRDefault="008834D4"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Uchwały nr </w:t>
      </w:r>
      <w:r w:rsidR="00933A78">
        <w:rPr>
          <w:rFonts w:ascii="Arial" w:hAnsi="Arial" w:cs="Arial"/>
          <w:sz w:val="22"/>
          <w:szCs w:val="22"/>
        </w:rPr>
        <w:t>275</w:t>
      </w:r>
      <w:r w:rsidRPr="005E73CF">
        <w:rPr>
          <w:rFonts w:ascii="Arial" w:hAnsi="Arial" w:cs="Arial"/>
          <w:sz w:val="22"/>
          <w:szCs w:val="22"/>
        </w:rPr>
        <w:t xml:space="preserve"> </w:t>
      </w:r>
      <w:r w:rsidR="00EA75C7">
        <w:rPr>
          <w:rFonts w:ascii="Arial" w:hAnsi="Arial" w:cs="Arial"/>
          <w:sz w:val="22"/>
          <w:szCs w:val="22"/>
        </w:rPr>
        <w:t xml:space="preserve"> </w:t>
      </w:r>
      <w:r w:rsidRPr="005E73CF">
        <w:rPr>
          <w:rFonts w:ascii="Arial" w:hAnsi="Arial" w:cs="Arial"/>
          <w:sz w:val="22"/>
          <w:szCs w:val="22"/>
        </w:rPr>
        <w:t xml:space="preserve">Komitetu Monitorującego Program Operacyjny Wiedza Edukacja Rozwój z dnia </w:t>
      </w:r>
      <w:r w:rsidR="00933A78">
        <w:rPr>
          <w:rFonts w:ascii="Arial" w:hAnsi="Arial" w:cs="Arial"/>
          <w:sz w:val="22"/>
          <w:szCs w:val="22"/>
        </w:rPr>
        <w:t>17.09.2019 r.</w:t>
      </w:r>
      <w:r w:rsidRPr="005E73CF">
        <w:rPr>
          <w:rFonts w:ascii="Arial" w:hAnsi="Arial" w:cs="Arial"/>
          <w:sz w:val="22"/>
          <w:szCs w:val="22"/>
        </w:rPr>
        <w:t xml:space="preserve"> w sprawie zatwierdzenia </w:t>
      </w:r>
      <w:r w:rsidR="00EA75C7">
        <w:rPr>
          <w:rFonts w:ascii="Arial" w:hAnsi="Arial" w:cs="Arial"/>
          <w:sz w:val="22"/>
          <w:szCs w:val="22"/>
        </w:rPr>
        <w:t xml:space="preserve">Rocznych Planów Działania na 2020 rok dla </w:t>
      </w:r>
      <w:r w:rsidR="00EA75C7" w:rsidRPr="005E73CF">
        <w:rPr>
          <w:rFonts w:ascii="Arial" w:hAnsi="Arial" w:cs="Arial"/>
          <w:sz w:val="22"/>
          <w:szCs w:val="22"/>
        </w:rPr>
        <w:t xml:space="preserve">I Osi Priorytetowej </w:t>
      </w:r>
      <w:r w:rsidR="00EA75C7">
        <w:rPr>
          <w:rFonts w:ascii="Arial" w:hAnsi="Arial" w:cs="Arial"/>
          <w:sz w:val="22"/>
          <w:szCs w:val="22"/>
        </w:rPr>
        <w:t>Programu Operacyjnego Wiedza Edukacja Rozwój 2014-2020;</w:t>
      </w:r>
    </w:p>
    <w:p w:rsidR="004E75AD" w:rsidRPr="005E73CF"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w:t>
      </w:r>
      <w:r w:rsidR="004173F6" w:rsidRPr="005E73CF">
        <w:rPr>
          <w:rFonts w:ascii="Arial" w:hAnsi="Arial" w:cs="Arial"/>
          <w:sz w:val="22"/>
          <w:szCs w:val="22"/>
        </w:rPr>
        <w:t>ych</w:t>
      </w:r>
      <w:r w:rsidR="00387B6C" w:rsidRPr="005E73CF">
        <w:rPr>
          <w:rFonts w:ascii="Arial" w:hAnsi="Arial" w:cs="Arial"/>
          <w:sz w:val="22"/>
          <w:szCs w:val="22"/>
        </w:rPr>
        <w:t xml:space="preserve"> w zakresie </w:t>
      </w:r>
      <w:proofErr w:type="spellStart"/>
      <w:r w:rsidR="00387B6C" w:rsidRPr="005E73CF">
        <w:rPr>
          <w:rFonts w:ascii="Arial" w:hAnsi="Arial" w:cs="Arial"/>
          <w:sz w:val="22"/>
          <w:szCs w:val="22"/>
        </w:rPr>
        <w:t>kwalifikowalności</w:t>
      </w:r>
      <w:proofErr w:type="spellEnd"/>
      <w:r w:rsidR="00387B6C" w:rsidRPr="005E73CF">
        <w:rPr>
          <w:rFonts w:ascii="Arial" w:hAnsi="Arial" w:cs="Arial"/>
          <w:sz w:val="22"/>
          <w:szCs w:val="22"/>
        </w:rPr>
        <w:t xml:space="preserve"> wydatków w ramach Europejskiego Funduszu Rozwoju Regionalnego, Europejskiego Funduszu Społecznego oraz Funduszu Spójności na lata 2014-2020</w:t>
      </w:r>
      <w:r w:rsidR="007256DC" w:rsidRPr="005E73CF">
        <w:rPr>
          <w:rFonts w:ascii="Arial" w:hAnsi="Arial" w:cs="Arial"/>
          <w:sz w:val="22"/>
          <w:szCs w:val="22"/>
        </w:rPr>
        <w:t xml:space="preserve"> </w:t>
      </w:r>
      <w:r w:rsidR="00E7343C" w:rsidRPr="004634DC">
        <w:rPr>
          <w:rFonts w:ascii="Arial" w:hAnsi="Arial" w:cs="Arial"/>
          <w:sz w:val="22"/>
          <w:szCs w:val="22"/>
        </w:rPr>
        <w:t>z dnia 22 sierpnia 2019 r.</w:t>
      </w:r>
      <w:r w:rsidR="00E30671" w:rsidRPr="004634DC">
        <w:rPr>
          <w:rFonts w:ascii="Arial" w:hAnsi="Arial" w:cs="Arial"/>
          <w:sz w:val="22"/>
          <w:szCs w:val="22"/>
        </w:rPr>
        <w:t>;</w:t>
      </w:r>
    </w:p>
    <w:p w:rsidR="004E75AD" w:rsidRPr="005E73CF" w:rsidRDefault="00387B6C"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w:t>
      </w:r>
      <w:r w:rsidR="004173F6" w:rsidRPr="005E73CF">
        <w:rPr>
          <w:rFonts w:ascii="Arial" w:hAnsi="Arial" w:cs="Arial"/>
          <w:sz w:val="22"/>
          <w:szCs w:val="22"/>
        </w:rPr>
        <w:t>ych</w:t>
      </w:r>
      <w:r w:rsidRPr="005E73CF">
        <w:rPr>
          <w:rFonts w:ascii="Arial" w:hAnsi="Arial" w:cs="Arial"/>
          <w:sz w:val="22"/>
          <w:szCs w:val="22"/>
        </w:rPr>
        <w:t xml:space="preserve"> w zakresie monitorowania postępu rzeczowego realizacji programów operacyjnych na lata 2014-2020</w:t>
      </w:r>
      <w:r w:rsidR="007256DC" w:rsidRPr="005E73CF">
        <w:rPr>
          <w:rFonts w:ascii="Arial" w:hAnsi="Arial" w:cs="Arial"/>
          <w:sz w:val="22"/>
          <w:szCs w:val="22"/>
        </w:rPr>
        <w:t xml:space="preserve"> z dnia </w:t>
      </w:r>
      <w:r w:rsidR="00E7343C" w:rsidRPr="004634DC">
        <w:rPr>
          <w:rFonts w:ascii="Arial" w:hAnsi="Arial" w:cs="Arial"/>
          <w:sz w:val="22"/>
          <w:szCs w:val="22"/>
        </w:rPr>
        <w:t>9 lipca 2018 r.</w:t>
      </w:r>
      <w:r w:rsidR="00E30671" w:rsidRPr="004634DC">
        <w:rPr>
          <w:rFonts w:ascii="Arial" w:hAnsi="Arial" w:cs="Arial"/>
          <w:sz w:val="22"/>
          <w:szCs w:val="22"/>
        </w:rPr>
        <w:t>;</w:t>
      </w:r>
    </w:p>
    <w:p w:rsidR="004E75AD" w:rsidRPr="005E73CF" w:rsidRDefault="007E6385"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w:t>
      </w:r>
      <w:r w:rsidR="004173F6" w:rsidRPr="005E73CF">
        <w:rPr>
          <w:rFonts w:ascii="Arial" w:hAnsi="Arial" w:cs="Arial"/>
          <w:sz w:val="22"/>
          <w:szCs w:val="22"/>
        </w:rPr>
        <w:t>ych</w:t>
      </w:r>
      <w:r w:rsidR="00387B6C" w:rsidRPr="005E73CF">
        <w:rPr>
          <w:rFonts w:ascii="Arial" w:hAnsi="Arial" w:cs="Arial"/>
          <w:sz w:val="22"/>
          <w:szCs w:val="22"/>
        </w:rPr>
        <w:t xml:space="preserve"> w zakresie realizacji zasady równości szans i niedyskryminacji, w tym dostępności dla osób z </w:t>
      </w:r>
      <w:proofErr w:type="spellStart"/>
      <w:r w:rsidR="00387B6C" w:rsidRPr="005E73CF">
        <w:rPr>
          <w:rFonts w:ascii="Arial" w:hAnsi="Arial" w:cs="Arial"/>
          <w:sz w:val="22"/>
          <w:szCs w:val="22"/>
        </w:rPr>
        <w:t>niepełnosprawnościami</w:t>
      </w:r>
      <w:proofErr w:type="spellEnd"/>
      <w:r w:rsidR="00387B6C" w:rsidRPr="005E73CF">
        <w:rPr>
          <w:rFonts w:ascii="Arial" w:hAnsi="Arial" w:cs="Arial"/>
          <w:sz w:val="22"/>
          <w:szCs w:val="22"/>
        </w:rPr>
        <w:t xml:space="preserve"> oraz zasady równości szans kobiet i mężczyzn w ramach fund</w:t>
      </w:r>
      <w:r w:rsidR="00D11715" w:rsidRPr="005E73CF">
        <w:rPr>
          <w:rFonts w:ascii="Arial" w:hAnsi="Arial" w:cs="Arial"/>
          <w:sz w:val="22"/>
          <w:szCs w:val="22"/>
        </w:rPr>
        <w:t>uszy unijnych na lata 2014-2020</w:t>
      </w:r>
      <w:r w:rsidR="007256DC" w:rsidRPr="005E73CF">
        <w:rPr>
          <w:rFonts w:ascii="Arial" w:hAnsi="Arial" w:cs="Arial"/>
          <w:sz w:val="22"/>
          <w:szCs w:val="22"/>
        </w:rPr>
        <w:t xml:space="preserve"> z dnia </w:t>
      </w:r>
      <w:r w:rsidR="00E7343C" w:rsidRPr="004634DC">
        <w:rPr>
          <w:rFonts w:ascii="Arial" w:hAnsi="Arial" w:cs="Arial"/>
          <w:sz w:val="22"/>
          <w:szCs w:val="22"/>
        </w:rPr>
        <w:t>5 kwietnia 2018 r.</w:t>
      </w:r>
      <w:r w:rsidR="00D11715" w:rsidRPr="004634DC">
        <w:rPr>
          <w:rFonts w:ascii="Arial" w:hAnsi="Arial" w:cs="Arial"/>
          <w:sz w:val="22"/>
          <w:szCs w:val="22"/>
        </w:rPr>
        <w:t>;</w:t>
      </w:r>
    </w:p>
    <w:p w:rsidR="00822840" w:rsidRPr="005E73CF" w:rsidRDefault="00C71D31"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lastRenderedPageBreak/>
        <w:t>Wytycznych w zakresie realizacji przedsięwzięć z udziałem środków Europejskiego Funduszu Społecznego w obszarze rynku pracy na lata 2014 – 2020</w:t>
      </w:r>
      <w:r w:rsidR="00401515" w:rsidRPr="005E73CF">
        <w:rPr>
          <w:rFonts w:ascii="Arial" w:hAnsi="Arial" w:cs="Arial"/>
          <w:sz w:val="22"/>
          <w:szCs w:val="22"/>
        </w:rPr>
        <w:t xml:space="preserve"> </w:t>
      </w:r>
      <w:r w:rsidR="00E7343C" w:rsidRPr="004634DC">
        <w:rPr>
          <w:rFonts w:ascii="Arial" w:hAnsi="Arial" w:cs="Arial"/>
          <w:sz w:val="22"/>
          <w:szCs w:val="22"/>
        </w:rPr>
        <w:t>obowiązujące od 8 sierpnia 2019 r.</w:t>
      </w:r>
      <w:r w:rsidR="00401515" w:rsidRPr="005E73CF">
        <w:rPr>
          <w:rFonts w:ascii="Arial" w:hAnsi="Arial" w:cs="Arial"/>
          <w:sz w:val="22"/>
          <w:szCs w:val="22"/>
        </w:rPr>
        <w:t>;</w:t>
      </w:r>
      <w:r w:rsidR="00A07EE8" w:rsidRPr="005E73CF">
        <w:rPr>
          <w:rFonts w:ascii="Arial" w:hAnsi="Arial" w:cs="Arial"/>
          <w:sz w:val="22"/>
          <w:szCs w:val="22"/>
        </w:rPr>
        <w:t xml:space="preserve"> </w:t>
      </w:r>
    </w:p>
    <w:p w:rsidR="00A07EE8" w:rsidRPr="005E73CF" w:rsidRDefault="00A07EE8"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Wytycznych w zakresie trybów wyboru projektów na lata 2014 – 2020</w:t>
      </w:r>
      <w:r w:rsidR="00401515" w:rsidRPr="005E73CF">
        <w:rPr>
          <w:rFonts w:ascii="Arial" w:hAnsi="Arial" w:cs="Arial"/>
          <w:sz w:val="22"/>
          <w:szCs w:val="22"/>
        </w:rPr>
        <w:t xml:space="preserve"> z dnia </w:t>
      </w:r>
      <w:r w:rsidR="00E7343C" w:rsidRPr="004634DC">
        <w:rPr>
          <w:rFonts w:ascii="Arial" w:hAnsi="Arial" w:cs="Arial"/>
          <w:sz w:val="22"/>
          <w:szCs w:val="22"/>
        </w:rPr>
        <w:t>13 lutego 2018 r.</w:t>
      </w:r>
      <w:r w:rsidR="00401515" w:rsidRPr="004634DC">
        <w:rPr>
          <w:rFonts w:ascii="Arial" w:hAnsi="Arial" w:cs="Arial"/>
          <w:sz w:val="22"/>
          <w:szCs w:val="22"/>
        </w:rPr>
        <w:t>;</w:t>
      </w:r>
    </w:p>
    <w:p w:rsidR="00A07EE8" w:rsidRPr="005E73CF" w:rsidRDefault="00A07EE8" w:rsidP="00D767FF">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Wytycznych w zakresie informacji i promocji programów operacyjnych polityki spójności na lata 2014 – 2020</w:t>
      </w:r>
      <w:r w:rsidR="00401515" w:rsidRPr="005E73CF">
        <w:rPr>
          <w:rFonts w:ascii="Arial" w:hAnsi="Arial" w:cs="Arial"/>
          <w:sz w:val="22"/>
          <w:szCs w:val="22"/>
        </w:rPr>
        <w:t xml:space="preserve"> z dnia</w:t>
      </w:r>
      <w:r w:rsidR="00E7343C">
        <w:rPr>
          <w:rFonts w:ascii="Arial" w:hAnsi="Arial" w:cs="Arial"/>
          <w:sz w:val="22"/>
          <w:szCs w:val="22"/>
        </w:rPr>
        <w:t xml:space="preserve"> </w:t>
      </w:r>
      <w:r w:rsidR="00E7343C" w:rsidRPr="004634DC">
        <w:rPr>
          <w:rFonts w:ascii="Arial" w:hAnsi="Arial" w:cs="Arial"/>
          <w:sz w:val="22"/>
          <w:szCs w:val="22"/>
        </w:rPr>
        <w:t>3 listopada 2016 r.</w:t>
      </w:r>
      <w:r w:rsidRPr="004634DC">
        <w:rPr>
          <w:rFonts w:ascii="Arial" w:hAnsi="Arial" w:cs="Arial"/>
          <w:sz w:val="22"/>
          <w:szCs w:val="22"/>
        </w:rPr>
        <w:t>;</w:t>
      </w:r>
      <w:r w:rsidRPr="005E73CF">
        <w:rPr>
          <w:rFonts w:ascii="Arial" w:hAnsi="Arial" w:cs="Arial"/>
          <w:sz w:val="22"/>
          <w:szCs w:val="22"/>
        </w:rPr>
        <w:t xml:space="preserve"> </w:t>
      </w:r>
    </w:p>
    <w:p w:rsidR="00A07EE8" w:rsidRPr="005E73CF" w:rsidRDefault="00A07EE8" w:rsidP="001602B6">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Wytycznych w zakresie sposobu korygowania i odzyskiwania nieprawidłowych wydatków oraz </w:t>
      </w:r>
      <w:r w:rsidR="00E0115F" w:rsidRPr="005E73CF">
        <w:rPr>
          <w:rFonts w:ascii="Arial" w:hAnsi="Arial" w:cs="Arial"/>
          <w:sz w:val="22"/>
          <w:szCs w:val="22"/>
        </w:rPr>
        <w:t xml:space="preserve">zgłaszania </w:t>
      </w:r>
      <w:r w:rsidRPr="005E73CF">
        <w:rPr>
          <w:rFonts w:ascii="Arial" w:hAnsi="Arial" w:cs="Arial"/>
          <w:sz w:val="22"/>
          <w:szCs w:val="22"/>
        </w:rPr>
        <w:t>nieprawidłowości w ramach programów operacyjnych polityki spójności na lata 2014 – 2020</w:t>
      </w:r>
      <w:r w:rsidR="00401515" w:rsidRPr="005E73CF">
        <w:rPr>
          <w:rFonts w:ascii="Arial" w:hAnsi="Arial" w:cs="Arial"/>
          <w:sz w:val="22"/>
          <w:szCs w:val="22"/>
        </w:rPr>
        <w:t xml:space="preserve"> z dnia </w:t>
      </w:r>
      <w:r w:rsidR="00C55B3F" w:rsidRPr="004634DC">
        <w:rPr>
          <w:rFonts w:ascii="Arial" w:hAnsi="Arial" w:cs="Arial"/>
          <w:sz w:val="22"/>
          <w:szCs w:val="22"/>
        </w:rPr>
        <w:t>3 grudnia 2018 r.</w:t>
      </w:r>
      <w:r w:rsidRPr="004634DC">
        <w:rPr>
          <w:rFonts w:ascii="Arial" w:hAnsi="Arial" w:cs="Arial"/>
          <w:sz w:val="22"/>
          <w:szCs w:val="22"/>
        </w:rPr>
        <w:t>;</w:t>
      </w:r>
      <w:r w:rsidRPr="005E73CF">
        <w:rPr>
          <w:rFonts w:ascii="Arial" w:hAnsi="Arial" w:cs="Arial"/>
          <w:sz w:val="22"/>
          <w:szCs w:val="22"/>
        </w:rPr>
        <w:t xml:space="preserve"> </w:t>
      </w:r>
    </w:p>
    <w:p w:rsidR="00A00B59" w:rsidRPr="005E73CF" w:rsidRDefault="000E7614" w:rsidP="0036283E">
      <w:pPr>
        <w:pStyle w:val="Akapitzlist"/>
        <w:numPr>
          <w:ilvl w:val="0"/>
          <w:numId w:val="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Wytycznych w zakresie realizacji projektów finansowanych ze środków Funduszu Pracy w ramach programów operacyjnych współfinansowanych ze środków Europejskiego Funduszu Społecznego na lata 2014-2020</w:t>
      </w:r>
      <w:r w:rsidR="00401515" w:rsidRPr="005E73CF">
        <w:rPr>
          <w:rFonts w:ascii="Arial" w:hAnsi="Arial" w:cs="Arial"/>
          <w:sz w:val="22"/>
          <w:szCs w:val="22"/>
        </w:rPr>
        <w:t xml:space="preserve"> z dnia</w:t>
      </w:r>
      <w:r w:rsidR="00933A78">
        <w:rPr>
          <w:rFonts w:ascii="Arial" w:hAnsi="Arial" w:cs="Arial"/>
          <w:sz w:val="22"/>
          <w:szCs w:val="22"/>
        </w:rPr>
        <w:t xml:space="preserve"> </w:t>
      </w:r>
      <w:r w:rsidR="00C55B3F" w:rsidRPr="004634DC">
        <w:rPr>
          <w:rFonts w:ascii="Arial" w:hAnsi="Arial" w:cs="Arial"/>
          <w:sz w:val="22"/>
          <w:szCs w:val="22"/>
        </w:rPr>
        <w:t>21 grudnia 2018 r.</w:t>
      </w:r>
      <w:r w:rsidR="00401515" w:rsidRPr="005E73CF">
        <w:rPr>
          <w:rFonts w:ascii="Arial" w:hAnsi="Arial" w:cs="Arial"/>
          <w:sz w:val="22"/>
          <w:szCs w:val="22"/>
        </w:rPr>
        <w:t xml:space="preserve"> </w:t>
      </w:r>
      <w:r w:rsidR="00EA75C7">
        <w:rPr>
          <w:rFonts w:ascii="Arial" w:hAnsi="Arial" w:cs="Arial"/>
          <w:sz w:val="22"/>
          <w:szCs w:val="22"/>
        </w:rPr>
        <w:t>;</w:t>
      </w:r>
    </w:p>
    <w:p w:rsidR="005B4D96" w:rsidRPr="004634DC" w:rsidRDefault="00B17C62" w:rsidP="0036283E">
      <w:pPr>
        <w:pStyle w:val="Akapitzlist"/>
        <w:numPr>
          <w:ilvl w:val="0"/>
          <w:numId w:val="6"/>
        </w:numPr>
        <w:spacing w:before="120" w:after="120" w:line="271" w:lineRule="auto"/>
        <w:ind w:left="0" w:firstLine="0"/>
        <w:contextualSpacing w:val="0"/>
        <w:rPr>
          <w:rFonts w:ascii="Arial" w:hAnsi="Arial" w:cs="Arial"/>
          <w:sz w:val="22"/>
          <w:szCs w:val="22"/>
        </w:rPr>
      </w:pPr>
      <w:r w:rsidRPr="004634DC">
        <w:rPr>
          <w:rFonts w:ascii="Arial" w:hAnsi="Arial" w:cs="Arial"/>
          <w:sz w:val="22"/>
          <w:szCs w:val="22"/>
        </w:rPr>
        <w:t>Wytycznych w zakresie warunków gromadzenia i przekazywania danych w postaci elektronicznej na lata 2014-2020 obowiązujące od 19 grudnia 2017 r.</w:t>
      </w:r>
    </w:p>
    <w:p w:rsidR="00A2676D" w:rsidRPr="004634DC" w:rsidRDefault="009542C8" w:rsidP="0036283E">
      <w:pPr>
        <w:pStyle w:val="Akapitzlist"/>
        <w:numPr>
          <w:ilvl w:val="0"/>
          <w:numId w:val="6"/>
        </w:numPr>
        <w:spacing w:before="120" w:after="120" w:line="271" w:lineRule="auto"/>
        <w:ind w:left="0" w:firstLine="0"/>
        <w:contextualSpacing w:val="0"/>
        <w:rPr>
          <w:rFonts w:ascii="Arial" w:hAnsi="Arial" w:cs="Arial"/>
          <w:sz w:val="22"/>
          <w:szCs w:val="22"/>
        </w:rPr>
      </w:pPr>
      <w:r w:rsidRPr="004634DC">
        <w:rPr>
          <w:rFonts w:ascii="Arial" w:hAnsi="Arial" w:cs="Arial"/>
          <w:sz w:val="22"/>
          <w:szCs w:val="22"/>
        </w:rPr>
        <w:t>Wytycznych w zakresie kontroli realizacji programów operacyjnych na lata 2014-2020 z dnia 17 września 2019 r.;</w:t>
      </w:r>
    </w:p>
    <w:p w:rsidR="009542C8" w:rsidRPr="001602B6" w:rsidRDefault="001602B6" w:rsidP="00A2676D">
      <w:pPr>
        <w:pStyle w:val="Akapitzlist"/>
        <w:numPr>
          <w:ilvl w:val="0"/>
          <w:numId w:val="6"/>
        </w:numPr>
        <w:spacing w:before="120" w:after="120" w:line="271" w:lineRule="auto"/>
        <w:ind w:left="0" w:firstLine="0"/>
        <w:contextualSpacing w:val="0"/>
        <w:rPr>
          <w:rFonts w:ascii="Arial" w:hAnsi="Arial" w:cs="Arial"/>
          <w:color w:val="FF0000"/>
          <w:sz w:val="22"/>
          <w:szCs w:val="22"/>
        </w:rPr>
      </w:pPr>
      <w:r w:rsidRPr="001602B6">
        <w:rPr>
          <w:rFonts w:ascii="Arial" w:hAnsi="Arial" w:cs="Arial"/>
          <w:sz w:val="22"/>
          <w:szCs w:val="22"/>
        </w:rPr>
        <w:t xml:space="preserve"> </w:t>
      </w:r>
      <w:r w:rsidR="009542C8" w:rsidRPr="001602B6">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  (</w:t>
      </w:r>
      <w:proofErr w:type="spellStart"/>
      <w:r w:rsidR="009542C8" w:rsidRPr="001602B6">
        <w:rPr>
          <w:rFonts w:ascii="Arial" w:hAnsi="Arial" w:cs="Arial"/>
          <w:sz w:val="22"/>
          <w:szCs w:val="22"/>
        </w:rPr>
        <w:t>t.j</w:t>
      </w:r>
      <w:proofErr w:type="spellEnd"/>
      <w:r w:rsidR="009542C8" w:rsidRPr="001602B6">
        <w:rPr>
          <w:rFonts w:ascii="Arial" w:hAnsi="Arial" w:cs="Arial"/>
          <w:sz w:val="22"/>
          <w:szCs w:val="22"/>
        </w:rPr>
        <w:t>. Dz.</w:t>
      </w:r>
      <w:r w:rsidR="0036283E">
        <w:rPr>
          <w:rFonts w:ascii="Arial" w:hAnsi="Arial" w:cs="Arial"/>
          <w:sz w:val="22"/>
          <w:szCs w:val="22"/>
        </w:rPr>
        <w:t xml:space="preserve"> </w:t>
      </w:r>
      <w:r w:rsidR="009542C8" w:rsidRPr="001602B6">
        <w:rPr>
          <w:rFonts w:ascii="Arial" w:hAnsi="Arial" w:cs="Arial"/>
          <w:sz w:val="22"/>
          <w:szCs w:val="22"/>
        </w:rPr>
        <w:t>U.</w:t>
      </w:r>
      <w:r w:rsidR="0036283E">
        <w:rPr>
          <w:rFonts w:ascii="Arial" w:hAnsi="Arial" w:cs="Arial"/>
          <w:sz w:val="22"/>
          <w:szCs w:val="22"/>
        </w:rPr>
        <w:t xml:space="preserve"> </w:t>
      </w:r>
      <w:r w:rsidR="009542C8" w:rsidRPr="001602B6">
        <w:rPr>
          <w:rFonts w:ascii="Arial" w:hAnsi="Arial" w:cs="Arial"/>
          <w:sz w:val="22"/>
          <w:szCs w:val="22"/>
        </w:rPr>
        <w:t>z 2018 r. poz. 1011);</w:t>
      </w:r>
    </w:p>
    <w:p w:rsidR="009542C8" w:rsidRPr="001602B6" w:rsidRDefault="001602B6" w:rsidP="001602B6">
      <w:pPr>
        <w:pStyle w:val="Akapitzlist"/>
        <w:numPr>
          <w:ilvl w:val="0"/>
          <w:numId w:val="6"/>
        </w:numPr>
        <w:spacing w:before="120" w:after="120" w:line="271" w:lineRule="auto"/>
        <w:ind w:left="0" w:firstLine="0"/>
        <w:rPr>
          <w:rFonts w:ascii="Arial" w:hAnsi="Arial" w:cs="Arial"/>
          <w:color w:val="FF0000"/>
          <w:sz w:val="22"/>
          <w:szCs w:val="22"/>
        </w:rPr>
      </w:pPr>
      <w:r w:rsidRPr="001602B6">
        <w:rPr>
          <w:rFonts w:ascii="Arial" w:hAnsi="Arial" w:cs="Arial"/>
          <w:sz w:val="22"/>
          <w:szCs w:val="22"/>
        </w:rPr>
        <w:t>Planu realizacji Gwarancji dla młodzieży w Polsce, październik 2015.</w:t>
      </w:r>
    </w:p>
    <w:p w:rsidR="00A00B59" w:rsidRPr="005E73CF" w:rsidRDefault="00F67B35" w:rsidP="00D767FF">
      <w:pPr>
        <w:spacing w:before="120" w:after="120" w:line="271" w:lineRule="auto"/>
        <w:rPr>
          <w:rFonts w:ascii="Arial" w:hAnsi="Arial" w:cs="Arial"/>
          <w:sz w:val="22"/>
          <w:szCs w:val="22"/>
        </w:rPr>
      </w:pPr>
      <w:r w:rsidRPr="005E73CF">
        <w:rPr>
          <w:rFonts w:ascii="Arial" w:hAnsi="Arial" w:cs="Arial"/>
          <w:sz w:val="22"/>
          <w:szCs w:val="22"/>
        </w:rPr>
        <w:t xml:space="preserve">IP PO WER zaleca wnioskodawcom zainteresowanym aplikowaniem o środki regularne monitorowanie stron: </w:t>
      </w:r>
      <w:hyperlink r:id="rId12" w:history="1">
        <w:r w:rsidRPr="005E73CF">
          <w:rPr>
            <w:rFonts w:ascii="Arial" w:hAnsi="Arial" w:cs="Arial"/>
            <w:color w:val="0033CC"/>
            <w:sz w:val="22"/>
            <w:szCs w:val="22"/>
          </w:rPr>
          <w:t>www.power.gov.pl</w:t>
        </w:r>
      </w:hyperlink>
      <w:r w:rsidRPr="005E73CF">
        <w:rPr>
          <w:rFonts w:ascii="Arial" w:hAnsi="Arial" w:cs="Arial"/>
          <w:sz w:val="22"/>
          <w:szCs w:val="22"/>
        </w:rPr>
        <w:t xml:space="preserve">, </w:t>
      </w:r>
      <w:hyperlink r:id="rId13" w:history="1">
        <w:r w:rsidRPr="005E73CF">
          <w:rPr>
            <w:rStyle w:val="Hipercze"/>
            <w:rFonts w:ascii="Arial" w:hAnsi="Arial" w:cs="Arial"/>
            <w:sz w:val="22"/>
            <w:szCs w:val="22"/>
          </w:rPr>
          <w:t>www.wup.pl</w:t>
        </w:r>
      </w:hyperlink>
      <w:r w:rsidRPr="005E73CF">
        <w:rPr>
          <w:rFonts w:ascii="Arial" w:hAnsi="Arial" w:cs="Arial"/>
          <w:sz w:val="22"/>
          <w:szCs w:val="22"/>
        </w:rPr>
        <w:t xml:space="preserve">, </w:t>
      </w:r>
      <w:r w:rsidR="00EE70E5" w:rsidRPr="00EE70E5">
        <w:rPr>
          <w:rFonts w:ascii="Arial" w:hAnsi="Arial" w:cs="Arial"/>
          <w:sz w:val="22"/>
          <w:szCs w:val="22"/>
        </w:rPr>
        <w:t>www.gov.pl/web/fundusze-regiony</w:t>
      </w:r>
      <w:r w:rsidRPr="005E73CF">
        <w:rPr>
          <w:rFonts w:ascii="Arial" w:hAnsi="Arial" w:cs="Arial"/>
          <w:sz w:val="22"/>
          <w:szCs w:val="22"/>
        </w:rPr>
        <w:t xml:space="preserve">, </w:t>
      </w:r>
      <w:r w:rsidR="00E72505" w:rsidRPr="005E73CF">
        <w:rPr>
          <w:rStyle w:val="Hipercze"/>
          <w:rFonts w:ascii="Arial" w:hAnsi="Arial" w:cs="Arial"/>
          <w:color w:val="auto"/>
          <w:sz w:val="22"/>
          <w:szCs w:val="22"/>
          <w:u w:val="none"/>
        </w:rPr>
        <w:t xml:space="preserve">oraz </w:t>
      </w:r>
      <w:hyperlink r:id="rId14" w:history="1">
        <w:r w:rsidRPr="005E73CF">
          <w:rPr>
            <w:rStyle w:val="Hipercze"/>
            <w:rFonts w:ascii="Arial" w:hAnsi="Arial" w:cs="Arial"/>
            <w:sz w:val="22"/>
            <w:szCs w:val="22"/>
          </w:rPr>
          <w:t>www.funduszeeuropejskie.gov.pl</w:t>
        </w:r>
      </w:hyperlink>
      <w:r w:rsidRPr="005E73CF">
        <w:rPr>
          <w:rFonts w:ascii="Arial" w:hAnsi="Arial" w:cs="Arial"/>
          <w:sz w:val="22"/>
          <w:szCs w:val="22"/>
        </w:rPr>
        <w:t xml:space="preserve"> gdzie</w:t>
      </w:r>
      <w:r w:rsidR="008834D4" w:rsidRPr="005E73CF">
        <w:rPr>
          <w:rFonts w:ascii="Arial" w:hAnsi="Arial" w:cs="Arial"/>
          <w:sz w:val="22"/>
          <w:szCs w:val="22"/>
        </w:rPr>
        <w:t xml:space="preserve"> znajdują się ww. dokumenty</w:t>
      </w:r>
      <w:r w:rsidRPr="005E73CF">
        <w:rPr>
          <w:rFonts w:ascii="Arial" w:hAnsi="Arial" w:cs="Arial"/>
          <w:sz w:val="22"/>
          <w:szCs w:val="22"/>
        </w:rPr>
        <w:t>.</w:t>
      </w:r>
    </w:p>
    <w:p w:rsidR="004E75AD" w:rsidRPr="005E73CF" w:rsidRDefault="00387B6C"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Odpowiedzialność za znajomość podstawowych dokumen</w:t>
      </w:r>
      <w:r w:rsidR="007E6385" w:rsidRPr="005E73CF">
        <w:rPr>
          <w:rFonts w:ascii="Arial" w:hAnsi="Arial" w:cs="Arial"/>
          <w:color w:val="000000"/>
          <w:sz w:val="22"/>
          <w:szCs w:val="22"/>
        </w:rPr>
        <w:t xml:space="preserve">tów, zasad i wytycznych związanych z przygotowaniem wniosku spoczywa na wnioskodawcy. Wnioskodawcy aplikujący o środki w ramach niniejszego </w:t>
      </w:r>
      <w:r w:rsidR="009809B1" w:rsidRPr="005E73CF">
        <w:rPr>
          <w:rFonts w:ascii="Arial" w:hAnsi="Arial" w:cs="Arial"/>
          <w:color w:val="000000"/>
          <w:sz w:val="22"/>
          <w:szCs w:val="22"/>
        </w:rPr>
        <w:t>naboru</w:t>
      </w:r>
      <w:r w:rsidR="007E6385" w:rsidRPr="005E73CF">
        <w:rPr>
          <w:rFonts w:ascii="Arial" w:hAnsi="Arial" w:cs="Arial"/>
          <w:color w:val="000000"/>
          <w:sz w:val="22"/>
          <w:szCs w:val="22"/>
        </w:rPr>
        <w:t xml:space="preserve"> zobowiązani są do korzystania z aktualnych we</w:t>
      </w:r>
      <w:r w:rsidR="007E6385" w:rsidRPr="005E73CF">
        <w:rPr>
          <w:rFonts w:ascii="Arial" w:hAnsi="Arial" w:cs="Arial"/>
          <w:sz w:val="22"/>
          <w:szCs w:val="22"/>
        </w:rPr>
        <w:t>rsji dokumentów programowych</w:t>
      </w:r>
      <w:r w:rsidR="008834D4" w:rsidRPr="005E73CF">
        <w:rPr>
          <w:rFonts w:ascii="Arial" w:hAnsi="Arial" w:cs="Arial"/>
          <w:sz w:val="22"/>
          <w:szCs w:val="22"/>
        </w:rPr>
        <w:t xml:space="preserve"> wskazanych w </w:t>
      </w:r>
      <w:proofErr w:type="spellStart"/>
      <w:r w:rsidR="008834D4" w:rsidRPr="005E73CF">
        <w:rPr>
          <w:rFonts w:ascii="Arial" w:hAnsi="Arial" w:cs="Arial"/>
          <w:sz w:val="22"/>
          <w:szCs w:val="22"/>
        </w:rPr>
        <w:t>pkt</w:t>
      </w:r>
      <w:proofErr w:type="spellEnd"/>
      <w:r w:rsidR="008834D4" w:rsidRPr="005E73CF">
        <w:rPr>
          <w:rFonts w:ascii="Arial" w:hAnsi="Arial" w:cs="Arial"/>
          <w:sz w:val="22"/>
          <w:szCs w:val="22"/>
        </w:rPr>
        <w:t xml:space="preserve"> 1.2.1</w:t>
      </w:r>
      <w:r w:rsidR="008834D4" w:rsidRPr="005E73CF">
        <w:rPr>
          <w:rStyle w:val="Odwoanieprzypisudolnego"/>
          <w:rFonts w:ascii="Arial" w:hAnsi="Arial" w:cs="Arial"/>
          <w:sz w:val="22"/>
          <w:szCs w:val="22"/>
        </w:rPr>
        <w:footnoteReference w:id="3"/>
      </w:r>
      <w:r w:rsidR="007E6385" w:rsidRPr="005E73CF">
        <w:rPr>
          <w:rFonts w:ascii="Arial" w:hAnsi="Arial" w:cs="Arial"/>
          <w:sz w:val="22"/>
          <w:szCs w:val="22"/>
        </w:rPr>
        <w:t xml:space="preserve">. W kwestiach nieuregulowanych niniejszym regulaminem </w:t>
      </w:r>
      <w:r w:rsidR="009809B1" w:rsidRPr="005E73CF">
        <w:rPr>
          <w:rFonts w:ascii="Arial" w:hAnsi="Arial" w:cs="Arial"/>
          <w:sz w:val="22"/>
          <w:szCs w:val="22"/>
        </w:rPr>
        <w:t>naboru</w:t>
      </w:r>
      <w:r w:rsidR="007E6385" w:rsidRPr="005E73CF">
        <w:rPr>
          <w:rFonts w:ascii="Arial" w:hAnsi="Arial" w:cs="Arial"/>
          <w:sz w:val="22"/>
          <w:szCs w:val="22"/>
        </w:rPr>
        <w:t>, zastosowanie mają odpowiednie przepisy prawa polskiego i Unii Europejskiej.</w:t>
      </w:r>
    </w:p>
    <w:p w:rsidR="004E75AD" w:rsidRPr="005E73CF" w:rsidRDefault="007E6385" w:rsidP="00FC3717">
      <w:pPr>
        <w:pStyle w:val="Nagwek2"/>
        <w:numPr>
          <w:ilvl w:val="1"/>
          <w:numId w:val="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25" w:name="_Toc440617815"/>
      <w:bookmarkStart w:id="26" w:name="_Toc440622192"/>
      <w:bookmarkStart w:id="27" w:name="_Toc440622254"/>
      <w:bookmarkStart w:id="28" w:name="_Toc440625538"/>
      <w:bookmarkStart w:id="29" w:name="_Toc441476615"/>
      <w:bookmarkStart w:id="30" w:name="_Toc441479664"/>
      <w:bookmarkStart w:id="31" w:name="_Toc441580559"/>
      <w:bookmarkStart w:id="32" w:name="_Toc441580710"/>
      <w:bookmarkStart w:id="33" w:name="_Toc441588408"/>
      <w:bookmarkStart w:id="34" w:name="_Toc441588778"/>
      <w:bookmarkStart w:id="35" w:name="_Toc31609334"/>
      <w:bookmarkEnd w:id="25"/>
      <w:bookmarkEnd w:id="26"/>
      <w:bookmarkEnd w:id="27"/>
      <w:bookmarkEnd w:id="28"/>
      <w:bookmarkEnd w:id="29"/>
      <w:bookmarkEnd w:id="30"/>
      <w:bookmarkEnd w:id="31"/>
      <w:bookmarkEnd w:id="32"/>
      <w:bookmarkEnd w:id="33"/>
      <w:bookmarkEnd w:id="34"/>
      <w:r w:rsidRPr="005E73CF">
        <w:rPr>
          <w:rFonts w:ascii="Arial" w:hAnsi="Arial" w:cs="Arial"/>
          <w:sz w:val="22"/>
          <w:szCs w:val="22"/>
        </w:rPr>
        <w:t xml:space="preserve">Podstawowe informacje o </w:t>
      </w:r>
      <w:r w:rsidR="006F5122" w:rsidRPr="005E73CF">
        <w:rPr>
          <w:rFonts w:ascii="Arial" w:hAnsi="Arial" w:cs="Arial"/>
          <w:sz w:val="22"/>
          <w:szCs w:val="22"/>
        </w:rPr>
        <w:t>naborze</w:t>
      </w:r>
      <w:bookmarkEnd w:id="35"/>
    </w:p>
    <w:p w:rsidR="00AA7272" w:rsidRPr="007B4A1F" w:rsidRDefault="00F2055D"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Pozakonkursowy nabór wniosków o dofinansowanie nr </w:t>
      </w:r>
      <w:r w:rsidR="007B4A1F" w:rsidRPr="005B6805">
        <w:rPr>
          <w:rFonts w:ascii="Arial" w:hAnsi="Arial" w:cs="Arial"/>
          <w:sz w:val="22"/>
          <w:szCs w:val="22"/>
        </w:rPr>
        <w:t>POWR.01.01.01-IP.22-32-001/20</w:t>
      </w:r>
      <w:r w:rsidRPr="005E73CF">
        <w:rPr>
          <w:rFonts w:ascii="Arial" w:hAnsi="Arial" w:cs="Arial"/>
          <w:i/>
          <w:sz w:val="22"/>
          <w:szCs w:val="22"/>
        </w:rPr>
        <w:t xml:space="preserve"> </w:t>
      </w:r>
      <w:r w:rsidRPr="005E73CF">
        <w:rPr>
          <w:rFonts w:ascii="Arial" w:hAnsi="Arial" w:cs="Arial"/>
          <w:sz w:val="22"/>
          <w:szCs w:val="22"/>
        </w:rPr>
        <w:t>dla projektów ukierunkowanych na</w:t>
      </w:r>
      <w:r w:rsidR="007B4A1F" w:rsidRPr="007B4A1F">
        <w:rPr>
          <w:rFonts w:ascii="Arial" w:hAnsi="Arial" w:cs="Arial"/>
          <w:sz w:val="20"/>
          <w:szCs w:val="18"/>
        </w:rPr>
        <w:t xml:space="preserve"> </w:t>
      </w:r>
      <w:r w:rsidR="007B4A1F">
        <w:rPr>
          <w:rFonts w:ascii="Arial" w:hAnsi="Arial" w:cs="Arial"/>
          <w:sz w:val="22"/>
          <w:szCs w:val="22"/>
        </w:rPr>
        <w:t>z</w:t>
      </w:r>
      <w:r w:rsidR="007B4A1F" w:rsidRPr="007B4A1F">
        <w:rPr>
          <w:rFonts w:ascii="Arial" w:hAnsi="Arial" w:cs="Arial"/>
          <w:sz w:val="22"/>
          <w:szCs w:val="22"/>
        </w:rPr>
        <w:t>większenie możliwości zatrudnienia osób młodych do 29 roku życia, w tym w szczególności osób bez pracy, które nie uczestniczą w kształceniu i szkoleniu (tzw. młodzież NEET)</w:t>
      </w:r>
      <w:r w:rsidRPr="007B4A1F">
        <w:rPr>
          <w:rFonts w:ascii="Arial" w:hAnsi="Arial" w:cs="Arial"/>
          <w:sz w:val="22"/>
          <w:szCs w:val="22"/>
        </w:rPr>
        <w:t xml:space="preserve">, </w:t>
      </w:r>
      <w:r w:rsidRPr="005B6805">
        <w:rPr>
          <w:rFonts w:ascii="Arial" w:hAnsi="Arial" w:cs="Arial"/>
          <w:sz w:val="22"/>
          <w:szCs w:val="22"/>
        </w:rPr>
        <w:t>Działania</w:t>
      </w:r>
      <w:r w:rsidR="007B4A1F" w:rsidRPr="005B6805">
        <w:rPr>
          <w:rFonts w:ascii="Arial" w:hAnsi="Arial" w:cs="Arial"/>
          <w:sz w:val="22"/>
          <w:szCs w:val="22"/>
        </w:rPr>
        <w:t xml:space="preserve"> 1.1 Wsparcie osób młodych pozostających bez pracy na regionalnym rynku pracy </w:t>
      </w:r>
      <w:r w:rsidR="006F68D7" w:rsidRPr="005B6805">
        <w:rPr>
          <w:rFonts w:ascii="Arial" w:hAnsi="Arial" w:cs="Arial"/>
          <w:sz w:val="22"/>
          <w:szCs w:val="22"/>
        </w:rPr>
        <w:t>– projekty pozakonkursowe</w:t>
      </w:r>
      <w:r w:rsidRPr="005B6805">
        <w:rPr>
          <w:rFonts w:ascii="Arial" w:hAnsi="Arial" w:cs="Arial"/>
          <w:i/>
          <w:sz w:val="22"/>
          <w:szCs w:val="22"/>
        </w:rPr>
        <w:t xml:space="preserve">, </w:t>
      </w:r>
      <w:proofErr w:type="spellStart"/>
      <w:r w:rsidRPr="005B6805">
        <w:rPr>
          <w:rFonts w:ascii="Arial" w:hAnsi="Arial" w:cs="Arial"/>
          <w:sz w:val="22"/>
          <w:szCs w:val="22"/>
        </w:rPr>
        <w:t>Poddziałania</w:t>
      </w:r>
      <w:proofErr w:type="spellEnd"/>
      <w:r w:rsidR="007B4A1F" w:rsidRPr="005B6805">
        <w:rPr>
          <w:rFonts w:ascii="Arial" w:hAnsi="Arial" w:cs="Arial"/>
          <w:sz w:val="22"/>
          <w:szCs w:val="22"/>
        </w:rPr>
        <w:t xml:space="preserve"> 1.1.1 Wsparcie udzielane z Europejskiego Funduszu Społecznego</w:t>
      </w:r>
      <w:r w:rsidRPr="00F742E9">
        <w:rPr>
          <w:rFonts w:ascii="Arial" w:hAnsi="Arial" w:cs="Arial"/>
          <w:i/>
          <w:color w:val="FF0000"/>
          <w:sz w:val="22"/>
          <w:szCs w:val="22"/>
        </w:rPr>
        <w:t xml:space="preserve"> </w:t>
      </w:r>
      <w:r w:rsidRPr="007B4A1F">
        <w:rPr>
          <w:rFonts w:ascii="Arial" w:hAnsi="Arial" w:cs="Arial"/>
          <w:sz w:val="22"/>
          <w:szCs w:val="22"/>
        </w:rPr>
        <w:t>ogłasza Wojewódzki Urząd Pracy w Szczecinie, ul. A. Mickiewicza 41, 70-383 Szczecin.</w:t>
      </w:r>
    </w:p>
    <w:p w:rsidR="00AA7272" w:rsidRPr="005E73CF" w:rsidRDefault="00AA7272"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lastRenderedPageBreak/>
        <w:t xml:space="preserve">Wniosek o dofinansowanie projektu pozakonkursowego powinien zostać przygotowany zgodnie z obowiązującym formularzem oraz instrukcją wypełniania wniosku o dofinansowanie. </w:t>
      </w:r>
    </w:p>
    <w:p w:rsidR="00AA7272" w:rsidRPr="005E73CF" w:rsidRDefault="00AA7272"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Wniosek o dofinansowanie projektu pozakonkursowego składany jest w odpowiedzi </w:t>
      </w:r>
      <w:r w:rsidR="00A93D0E" w:rsidRPr="005E73CF">
        <w:rPr>
          <w:rFonts w:ascii="Arial" w:hAnsi="Arial" w:cs="Arial"/>
          <w:sz w:val="22"/>
          <w:szCs w:val="22"/>
        </w:rPr>
        <w:br/>
      </w:r>
      <w:r w:rsidRPr="005E73CF">
        <w:rPr>
          <w:rFonts w:ascii="Arial" w:hAnsi="Arial" w:cs="Arial"/>
          <w:sz w:val="22"/>
          <w:szCs w:val="22"/>
        </w:rPr>
        <w:t>na ogłoszenie o naborze wniosków, zamieszczone na stronie internetowej IP</w:t>
      </w:r>
      <w:r w:rsidR="00B027D7" w:rsidRPr="005E73CF">
        <w:rPr>
          <w:rFonts w:ascii="Arial" w:hAnsi="Arial" w:cs="Arial"/>
          <w:sz w:val="22"/>
          <w:szCs w:val="22"/>
        </w:rPr>
        <w:t xml:space="preserve"> PO WER</w:t>
      </w:r>
      <w:r w:rsidRPr="005E73CF">
        <w:rPr>
          <w:rFonts w:ascii="Arial" w:hAnsi="Arial" w:cs="Arial"/>
          <w:sz w:val="22"/>
          <w:szCs w:val="22"/>
        </w:rPr>
        <w:t xml:space="preserve">, </w:t>
      </w:r>
      <w:r w:rsidR="00BF5185" w:rsidRPr="005E73CF">
        <w:rPr>
          <w:rFonts w:ascii="Arial" w:hAnsi="Arial" w:cs="Arial"/>
          <w:sz w:val="22"/>
          <w:szCs w:val="22"/>
        </w:rPr>
        <w:t xml:space="preserve">oraz </w:t>
      </w:r>
      <w:r w:rsidRPr="005E73CF">
        <w:rPr>
          <w:rFonts w:ascii="Arial" w:hAnsi="Arial" w:cs="Arial"/>
          <w:sz w:val="22"/>
          <w:szCs w:val="22"/>
        </w:rPr>
        <w:t xml:space="preserve">wezwanie do złożenia wniosku o dofinansowanie </w:t>
      </w:r>
      <w:r w:rsidR="00BF5185" w:rsidRPr="005E73CF">
        <w:rPr>
          <w:rFonts w:ascii="Arial" w:hAnsi="Arial" w:cs="Arial"/>
          <w:sz w:val="22"/>
          <w:szCs w:val="22"/>
        </w:rPr>
        <w:t>zgodnie z zapisami</w:t>
      </w:r>
      <w:r w:rsidRPr="005E73CF">
        <w:rPr>
          <w:rFonts w:ascii="Arial" w:hAnsi="Arial" w:cs="Arial"/>
          <w:sz w:val="22"/>
          <w:szCs w:val="22"/>
        </w:rPr>
        <w:t xml:space="preserve"> art. 48 ust. 1 ustawy</w:t>
      </w:r>
      <w:r w:rsidR="00D81CBE" w:rsidRPr="005E73CF">
        <w:rPr>
          <w:rFonts w:ascii="Arial" w:hAnsi="Arial" w:cs="Arial"/>
          <w:sz w:val="22"/>
          <w:szCs w:val="22"/>
        </w:rPr>
        <w:t>.</w:t>
      </w:r>
    </w:p>
    <w:p w:rsidR="00B06194" w:rsidRPr="005E73CF" w:rsidRDefault="00B06194"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Wezwanie, o którym mowa w </w:t>
      </w:r>
      <w:proofErr w:type="spellStart"/>
      <w:r w:rsidRPr="005E73CF">
        <w:rPr>
          <w:rFonts w:ascii="Arial" w:hAnsi="Arial" w:cs="Arial"/>
          <w:sz w:val="22"/>
          <w:szCs w:val="22"/>
        </w:rPr>
        <w:t>pkt</w:t>
      </w:r>
      <w:proofErr w:type="spellEnd"/>
      <w:r w:rsidRPr="005E73CF">
        <w:rPr>
          <w:rFonts w:ascii="Arial" w:hAnsi="Arial" w:cs="Arial"/>
          <w:sz w:val="22"/>
          <w:szCs w:val="22"/>
        </w:rPr>
        <w:t xml:space="preserve"> 1.3.3 może dotyczyć wyłącznie</w:t>
      </w:r>
      <w:r w:rsidR="00E33130" w:rsidRPr="005E73CF">
        <w:rPr>
          <w:rFonts w:ascii="Arial" w:hAnsi="Arial" w:cs="Arial"/>
          <w:sz w:val="22"/>
          <w:szCs w:val="22"/>
        </w:rPr>
        <w:t xml:space="preserve"> projektów</w:t>
      </w:r>
      <w:r w:rsidRPr="005E73CF">
        <w:rPr>
          <w:rFonts w:ascii="Arial" w:hAnsi="Arial" w:cs="Arial"/>
          <w:sz w:val="22"/>
          <w:szCs w:val="22"/>
        </w:rPr>
        <w:t>:</w:t>
      </w:r>
    </w:p>
    <w:p w:rsidR="00B06194" w:rsidRPr="005E73CF" w:rsidRDefault="00B06194" w:rsidP="00FC3717">
      <w:pPr>
        <w:pStyle w:val="Akapitzlist"/>
        <w:numPr>
          <w:ilvl w:val="0"/>
          <w:numId w:val="29"/>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wcześniej zidentyfikowanych;</w:t>
      </w:r>
    </w:p>
    <w:p w:rsidR="00EF164E" w:rsidRPr="005E73CF" w:rsidRDefault="00B06194" w:rsidP="00FC3717">
      <w:pPr>
        <w:pStyle w:val="Akapitzlist"/>
        <w:numPr>
          <w:ilvl w:val="0"/>
          <w:numId w:val="29"/>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zgodnych z celami programu operacyjnego;</w:t>
      </w:r>
    </w:p>
    <w:p w:rsidR="00B06194" w:rsidRPr="005E73CF" w:rsidRDefault="00B06194" w:rsidP="00FC3717">
      <w:pPr>
        <w:pStyle w:val="Akapitzlist"/>
        <w:numPr>
          <w:ilvl w:val="0"/>
          <w:numId w:val="29"/>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możliwych do realizacji w ramach kwoty przeznaczonej na dofinansowanie projektów;</w:t>
      </w:r>
    </w:p>
    <w:p w:rsidR="00B06194" w:rsidRPr="005E73CF" w:rsidRDefault="00B06194" w:rsidP="00FC3717">
      <w:pPr>
        <w:pStyle w:val="Akapitzlist"/>
        <w:numPr>
          <w:ilvl w:val="0"/>
          <w:numId w:val="29"/>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wykonalnych.</w:t>
      </w:r>
    </w:p>
    <w:p w:rsidR="00E33130" w:rsidRPr="005E73CF" w:rsidRDefault="00E33130"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Wniosek składany jest w terminie wyznaczonym w ogłoszeniu, o którym mowa w pkt. 1.3.3.</w:t>
      </w:r>
    </w:p>
    <w:p w:rsidR="003C3EEB" w:rsidRPr="005E73CF" w:rsidRDefault="003C3EEB" w:rsidP="00FC3717">
      <w:pPr>
        <w:pStyle w:val="Akapitzlist"/>
        <w:numPr>
          <w:ilvl w:val="2"/>
          <w:numId w:val="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Wniosek</w:t>
      </w:r>
      <w:r w:rsidR="00E33130" w:rsidRPr="005E73CF">
        <w:rPr>
          <w:rFonts w:ascii="Arial" w:hAnsi="Arial" w:cs="Arial"/>
          <w:sz w:val="22"/>
          <w:szCs w:val="22"/>
        </w:rPr>
        <w:t xml:space="preserve"> o dofinansowanie projektu pozakonkursowego</w:t>
      </w:r>
      <w:r w:rsidRPr="005E73CF">
        <w:rPr>
          <w:rFonts w:ascii="Arial" w:hAnsi="Arial" w:cs="Arial"/>
          <w:sz w:val="22"/>
          <w:szCs w:val="22"/>
        </w:rPr>
        <w:t xml:space="preserve"> składany jest</w:t>
      </w:r>
      <w:r w:rsidR="00E33130" w:rsidRPr="005E73CF">
        <w:rPr>
          <w:rFonts w:ascii="Arial" w:hAnsi="Arial" w:cs="Arial"/>
          <w:sz w:val="22"/>
          <w:szCs w:val="22"/>
        </w:rPr>
        <w:t xml:space="preserve"> </w:t>
      </w:r>
      <w:r w:rsidRPr="005E73CF">
        <w:rPr>
          <w:rFonts w:ascii="Arial" w:hAnsi="Arial" w:cs="Arial"/>
          <w:sz w:val="22"/>
          <w:szCs w:val="22"/>
        </w:rPr>
        <w:t>w formie dokumentu elektronicznego za pośrednictwem systemu obsługi wniosków aplikacyjnych SOWA</w:t>
      </w:r>
      <w:r w:rsidR="00E33130" w:rsidRPr="005E73CF">
        <w:rPr>
          <w:rFonts w:ascii="Arial" w:hAnsi="Arial" w:cs="Arial"/>
          <w:sz w:val="22"/>
          <w:szCs w:val="22"/>
        </w:rPr>
        <w:t>.</w:t>
      </w:r>
    </w:p>
    <w:p w:rsidR="00E33130" w:rsidRPr="005E73CF" w:rsidRDefault="00E33130" w:rsidP="00FC3717">
      <w:pPr>
        <w:pStyle w:val="Akapitzlist"/>
        <w:numPr>
          <w:ilvl w:val="2"/>
          <w:numId w:val="3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Złożenie wniosku w systemie SOWA oznacza potwierdzenie zgodności z prawdą oświadczeń zawartych w sekcji VIII wniosku. </w:t>
      </w:r>
    </w:p>
    <w:p w:rsidR="004C5882" w:rsidRPr="005E73CF" w:rsidRDefault="00E33130" w:rsidP="00FC3717">
      <w:pPr>
        <w:pStyle w:val="Akapitzlist"/>
        <w:numPr>
          <w:ilvl w:val="2"/>
          <w:numId w:val="3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Za datę złożenia wniosku o dofinansowanie należy uznać datę złożenia wersji elektronicznej wniosku w systemie obsługi wniosków aplikacyjnych SOWA. </w:t>
      </w:r>
      <w:r w:rsidR="00AA7272" w:rsidRPr="005E73CF">
        <w:rPr>
          <w:rFonts w:ascii="Arial" w:hAnsi="Arial" w:cs="Arial"/>
          <w:sz w:val="22"/>
          <w:szCs w:val="22"/>
        </w:rPr>
        <w:t>W przypadku niezłożenia wniosku o dofinansowanie w wyznaczonym terminie IP</w:t>
      </w:r>
      <w:r w:rsidR="00BF1BA0" w:rsidRPr="005E73CF">
        <w:rPr>
          <w:rFonts w:ascii="Arial" w:hAnsi="Arial" w:cs="Arial"/>
          <w:sz w:val="22"/>
          <w:szCs w:val="22"/>
        </w:rPr>
        <w:t xml:space="preserve"> PO WER</w:t>
      </w:r>
      <w:r w:rsidR="00AA7272" w:rsidRPr="005E73CF">
        <w:rPr>
          <w:rFonts w:ascii="Arial" w:hAnsi="Arial" w:cs="Arial"/>
          <w:sz w:val="22"/>
          <w:szCs w:val="22"/>
        </w:rPr>
        <w:t xml:space="preserve"> wzywa w formie pisemnej potencjalnego wnioskodawcę do złożenia wniosku o dofinansowanie, wyznaczając ostateczny termin. </w:t>
      </w:r>
    </w:p>
    <w:p w:rsidR="003C3EEB" w:rsidRPr="005E73CF" w:rsidRDefault="003C3EEB" w:rsidP="00FC3717">
      <w:pPr>
        <w:pStyle w:val="Akapitzlist"/>
        <w:numPr>
          <w:ilvl w:val="2"/>
          <w:numId w:val="3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 przypadku bezskutecznego upływu ostatecznego terminu IZ – na wniosek IP </w:t>
      </w:r>
      <w:r w:rsidR="006572B3" w:rsidRPr="005E73CF">
        <w:rPr>
          <w:rFonts w:ascii="Arial" w:hAnsi="Arial" w:cs="Arial"/>
          <w:sz w:val="22"/>
          <w:szCs w:val="22"/>
        </w:rPr>
        <w:t xml:space="preserve">PO WER </w:t>
      </w:r>
      <w:r w:rsidRPr="005E73CF">
        <w:rPr>
          <w:rFonts w:ascii="Arial" w:hAnsi="Arial" w:cs="Arial"/>
          <w:sz w:val="22"/>
          <w:szCs w:val="22"/>
        </w:rPr>
        <w:t>przekazywany do IZ w terminie nie późniejszym niż 14 dni od bezskutecznego upływu ostatecznego terminu wyznaczonego przez IP</w:t>
      </w:r>
      <w:r w:rsidR="006572B3" w:rsidRPr="005E73CF">
        <w:rPr>
          <w:rFonts w:ascii="Arial" w:hAnsi="Arial" w:cs="Arial"/>
          <w:sz w:val="22"/>
          <w:szCs w:val="22"/>
        </w:rPr>
        <w:t xml:space="preserve"> PO WER</w:t>
      </w:r>
      <w:r w:rsidRPr="005E73CF">
        <w:rPr>
          <w:rFonts w:ascii="Arial" w:hAnsi="Arial" w:cs="Arial"/>
          <w:sz w:val="22"/>
          <w:szCs w:val="22"/>
        </w:rPr>
        <w:t xml:space="preserve"> – niezwłocznie wykreśla projekt z wykazu projektów zidentyfikowanych stanowiącego załącznik do S</w:t>
      </w:r>
      <w:r w:rsidR="00E33130" w:rsidRPr="005E73CF">
        <w:rPr>
          <w:rFonts w:ascii="Arial" w:hAnsi="Arial" w:cs="Arial"/>
          <w:sz w:val="22"/>
          <w:szCs w:val="22"/>
        </w:rPr>
        <w:t>Z</w:t>
      </w:r>
      <w:r w:rsidRPr="005E73CF">
        <w:rPr>
          <w:rFonts w:ascii="Arial" w:hAnsi="Arial" w:cs="Arial"/>
          <w:sz w:val="22"/>
          <w:szCs w:val="22"/>
        </w:rPr>
        <w:t>OOP</w:t>
      </w:r>
      <w:r w:rsidR="005153EF" w:rsidRPr="005E73CF">
        <w:rPr>
          <w:rFonts w:ascii="Arial" w:hAnsi="Arial" w:cs="Arial"/>
          <w:sz w:val="22"/>
          <w:szCs w:val="22"/>
        </w:rPr>
        <w:t xml:space="preserve"> PO WER</w:t>
      </w:r>
      <w:r w:rsidRPr="005E73CF">
        <w:rPr>
          <w:rFonts w:ascii="Arial" w:hAnsi="Arial" w:cs="Arial"/>
          <w:sz w:val="22"/>
          <w:szCs w:val="22"/>
        </w:rPr>
        <w:t>.</w:t>
      </w:r>
    </w:p>
    <w:p w:rsidR="004E75AD" w:rsidRPr="005B6805" w:rsidRDefault="007E6385" w:rsidP="00FC3717">
      <w:pPr>
        <w:pStyle w:val="Akapitzlist"/>
        <w:numPr>
          <w:ilvl w:val="2"/>
          <w:numId w:val="31"/>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Projekty składane w odpowiedzi na </w:t>
      </w:r>
      <w:r w:rsidR="006F5122" w:rsidRPr="005E73CF">
        <w:rPr>
          <w:rFonts w:ascii="Arial" w:hAnsi="Arial" w:cs="Arial"/>
          <w:sz w:val="22"/>
          <w:szCs w:val="22"/>
        </w:rPr>
        <w:t>nabór</w:t>
      </w:r>
      <w:r w:rsidRPr="005E73CF">
        <w:rPr>
          <w:rFonts w:ascii="Arial" w:hAnsi="Arial" w:cs="Arial"/>
          <w:sz w:val="22"/>
          <w:szCs w:val="22"/>
        </w:rPr>
        <w:t xml:space="preserve"> powinny </w:t>
      </w:r>
      <w:r w:rsidR="00F40589" w:rsidRPr="005E73CF">
        <w:rPr>
          <w:rFonts w:ascii="Arial" w:hAnsi="Arial" w:cs="Arial"/>
          <w:sz w:val="22"/>
          <w:szCs w:val="22"/>
        </w:rPr>
        <w:t xml:space="preserve">przyczyniać się do realizacji </w:t>
      </w:r>
      <w:r w:rsidR="00444508" w:rsidRPr="005E73CF">
        <w:rPr>
          <w:rFonts w:ascii="Arial" w:hAnsi="Arial" w:cs="Arial"/>
          <w:sz w:val="22"/>
          <w:szCs w:val="22"/>
        </w:rPr>
        <w:t xml:space="preserve">celu szczegółowego PO WER </w:t>
      </w:r>
      <w:r w:rsidR="00F742E9" w:rsidRPr="005B6805">
        <w:rPr>
          <w:rFonts w:ascii="Arial" w:hAnsi="Arial" w:cs="Arial"/>
          <w:i/>
          <w:sz w:val="22"/>
          <w:szCs w:val="22"/>
        </w:rPr>
        <w:t>Z</w:t>
      </w:r>
      <w:r w:rsidR="00444508" w:rsidRPr="005B6805">
        <w:rPr>
          <w:rFonts w:ascii="Arial" w:hAnsi="Arial" w:cs="Arial"/>
          <w:i/>
          <w:sz w:val="22"/>
          <w:szCs w:val="22"/>
        </w:rPr>
        <w:t>większenie możliwości zatrudnienia osób młodych do 29 roku życia</w:t>
      </w:r>
      <w:r w:rsidR="00EF164E" w:rsidRPr="005B6805">
        <w:rPr>
          <w:rFonts w:ascii="Arial" w:hAnsi="Arial" w:cs="Arial"/>
          <w:i/>
          <w:sz w:val="22"/>
          <w:szCs w:val="22"/>
        </w:rPr>
        <w:t xml:space="preserve">, </w:t>
      </w:r>
      <w:r w:rsidR="00175653" w:rsidRPr="005B6805">
        <w:rPr>
          <w:rFonts w:ascii="Arial" w:hAnsi="Arial" w:cs="Arial"/>
          <w:i/>
          <w:sz w:val="22"/>
          <w:szCs w:val="22"/>
        </w:rPr>
        <w:t>w</w:t>
      </w:r>
      <w:r w:rsidR="00EF164E" w:rsidRPr="005B6805">
        <w:rPr>
          <w:rFonts w:ascii="Arial" w:hAnsi="Arial" w:cs="Arial"/>
          <w:i/>
          <w:sz w:val="22"/>
          <w:szCs w:val="22"/>
        </w:rPr>
        <w:t xml:space="preserve"> tym w szczególności osób</w:t>
      </w:r>
      <w:r w:rsidR="00444508" w:rsidRPr="005B6805">
        <w:rPr>
          <w:rFonts w:ascii="Arial" w:hAnsi="Arial" w:cs="Arial"/>
          <w:i/>
          <w:sz w:val="22"/>
          <w:szCs w:val="22"/>
        </w:rPr>
        <w:t xml:space="preserve"> bez pracy, które nie uczestniczą w kształceniu i szkoleniu (tzw. młodzież NE</w:t>
      </w:r>
      <w:r w:rsidR="00A07EE8" w:rsidRPr="005B6805">
        <w:rPr>
          <w:rFonts w:ascii="Arial" w:hAnsi="Arial" w:cs="Arial"/>
          <w:i/>
          <w:sz w:val="22"/>
          <w:szCs w:val="22"/>
        </w:rPr>
        <w:t>ET</w:t>
      </w:r>
      <w:r w:rsidR="00444508" w:rsidRPr="005B6805">
        <w:rPr>
          <w:rFonts w:ascii="Arial" w:hAnsi="Arial" w:cs="Arial"/>
          <w:i/>
          <w:sz w:val="22"/>
          <w:szCs w:val="22"/>
        </w:rPr>
        <w:t>).</w:t>
      </w:r>
    </w:p>
    <w:p w:rsidR="004E75AD" w:rsidRPr="005E73CF" w:rsidRDefault="007E6385" w:rsidP="00FC3717">
      <w:pPr>
        <w:pStyle w:val="Akapitzlist"/>
        <w:numPr>
          <w:ilvl w:val="2"/>
          <w:numId w:val="31"/>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Wnioski w ramach </w:t>
      </w:r>
      <w:r w:rsidR="009809B1" w:rsidRPr="005E73CF">
        <w:rPr>
          <w:rFonts w:ascii="Arial" w:hAnsi="Arial" w:cs="Arial"/>
          <w:sz w:val="22"/>
          <w:szCs w:val="22"/>
        </w:rPr>
        <w:t>naboru</w:t>
      </w:r>
      <w:r w:rsidRPr="005E73CF">
        <w:rPr>
          <w:rFonts w:ascii="Arial" w:hAnsi="Arial" w:cs="Arial"/>
          <w:sz w:val="22"/>
          <w:szCs w:val="22"/>
        </w:rPr>
        <w:t xml:space="preserve"> będą przyjmowane </w:t>
      </w:r>
      <w:r w:rsidR="00886DFF" w:rsidRPr="005E73CF">
        <w:rPr>
          <w:rFonts w:ascii="Arial" w:hAnsi="Arial" w:cs="Arial"/>
          <w:sz w:val="22"/>
          <w:szCs w:val="22"/>
        </w:rPr>
        <w:t xml:space="preserve">na warunkach opisanych w rozdziale </w:t>
      </w:r>
      <w:r w:rsidR="00E72505" w:rsidRPr="005E73CF">
        <w:rPr>
          <w:rFonts w:ascii="Arial" w:hAnsi="Arial" w:cs="Arial"/>
          <w:sz w:val="22"/>
          <w:szCs w:val="22"/>
        </w:rPr>
        <w:t xml:space="preserve">3 </w:t>
      </w:r>
      <w:r w:rsidR="00673897" w:rsidRPr="005E73CF">
        <w:rPr>
          <w:rFonts w:ascii="Arial" w:hAnsi="Arial" w:cs="Arial"/>
          <w:i/>
          <w:sz w:val="22"/>
          <w:szCs w:val="22"/>
        </w:rPr>
        <w:t>Nabór wniosk</w:t>
      </w:r>
      <w:r w:rsidRPr="005E73CF">
        <w:rPr>
          <w:rFonts w:ascii="Arial" w:hAnsi="Arial" w:cs="Arial"/>
          <w:i/>
          <w:sz w:val="22"/>
          <w:szCs w:val="22"/>
        </w:rPr>
        <w:t>ów o dofinansowanie projektu</w:t>
      </w:r>
      <w:r w:rsidR="005578FA" w:rsidRPr="005E73CF">
        <w:rPr>
          <w:rFonts w:ascii="Arial" w:hAnsi="Arial" w:cs="Arial"/>
          <w:sz w:val="22"/>
          <w:szCs w:val="22"/>
        </w:rPr>
        <w:t xml:space="preserve"> niniejszego</w:t>
      </w:r>
      <w:r w:rsidRPr="005E73CF">
        <w:rPr>
          <w:rFonts w:ascii="Arial" w:hAnsi="Arial" w:cs="Arial"/>
          <w:sz w:val="22"/>
          <w:szCs w:val="22"/>
        </w:rPr>
        <w:t xml:space="preserve"> </w:t>
      </w:r>
      <w:r w:rsidRPr="005E73CF">
        <w:rPr>
          <w:rFonts w:ascii="Arial" w:hAnsi="Arial" w:cs="Arial"/>
          <w:i/>
          <w:sz w:val="22"/>
          <w:szCs w:val="22"/>
        </w:rPr>
        <w:t>Regulaminu</w:t>
      </w:r>
      <w:r w:rsidR="003C3EEB" w:rsidRPr="005E73CF">
        <w:rPr>
          <w:rFonts w:ascii="Arial" w:hAnsi="Arial" w:cs="Arial"/>
          <w:i/>
          <w:sz w:val="22"/>
          <w:szCs w:val="22"/>
        </w:rPr>
        <w:t>.</w:t>
      </w:r>
    </w:p>
    <w:p w:rsidR="004E75AD" w:rsidRPr="005E73CF" w:rsidRDefault="006F5122" w:rsidP="00FC3717">
      <w:pPr>
        <w:pStyle w:val="Akapitzlist"/>
        <w:numPr>
          <w:ilvl w:val="2"/>
          <w:numId w:val="31"/>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Nabór</w:t>
      </w:r>
      <w:r w:rsidR="007E6385" w:rsidRPr="005E73CF">
        <w:rPr>
          <w:rFonts w:ascii="Arial" w:hAnsi="Arial" w:cs="Arial"/>
          <w:sz w:val="22"/>
          <w:szCs w:val="22"/>
        </w:rPr>
        <w:t xml:space="preserve"> przeprowadzany jest jawnie z zapewnieniem publicznego dostępu do informacji o zasadach jego przeprowadzania oraz </w:t>
      </w:r>
      <w:r w:rsidR="00282542" w:rsidRPr="005E73CF">
        <w:rPr>
          <w:rFonts w:ascii="Arial" w:hAnsi="Arial" w:cs="Arial"/>
          <w:sz w:val="22"/>
          <w:szCs w:val="22"/>
        </w:rPr>
        <w:t>listy projektów wybranych do dofinansowania</w:t>
      </w:r>
      <w:r w:rsidR="007E6385" w:rsidRPr="005E73CF">
        <w:rPr>
          <w:rFonts w:ascii="Arial" w:hAnsi="Arial" w:cs="Arial"/>
          <w:sz w:val="22"/>
          <w:szCs w:val="22"/>
        </w:rPr>
        <w:t>.</w:t>
      </w:r>
    </w:p>
    <w:p w:rsidR="004E75AD" w:rsidRPr="005E73CF" w:rsidRDefault="007E6385" w:rsidP="00FC3717">
      <w:pPr>
        <w:pStyle w:val="Akapitzlist"/>
        <w:numPr>
          <w:ilvl w:val="2"/>
          <w:numId w:val="31"/>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Wszelkie terminy realizacji określonych czynności wskazane w regulaminie </w:t>
      </w:r>
      <w:r w:rsidR="009809B1" w:rsidRPr="005E73CF">
        <w:rPr>
          <w:rFonts w:ascii="Arial" w:hAnsi="Arial" w:cs="Arial"/>
          <w:sz w:val="22"/>
          <w:szCs w:val="22"/>
        </w:rPr>
        <w:t>naboru</w:t>
      </w:r>
      <w:r w:rsidRPr="005E73CF">
        <w:rPr>
          <w:rFonts w:ascii="Arial" w:hAnsi="Arial" w:cs="Arial"/>
          <w:sz w:val="22"/>
          <w:szCs w:val="22"/>
        </w:rPr>
        <w:t xml:space="preserve">, jeśli nie wskazano inaczej, wyrażone są w dniach kalendarzowych. Jeżeli ostatni dzień terminu przypada na </w:t>
      </w:r>
      <w:r w:rsidR="00F463EC" w:rsidRPr="005E73CF">
        <w:rPr>
          <w:rFonts w:ascii="Arial" w:hAnsi="Arial" w:cs="Arial"/>
          <w:sz w:val="22"/>
          <w:szCs w:val="22"/>
        </w:rPr>
        <w:t xml:space="preserve">sobotę lub </w:t>
      </w:r>
      <w:r w:rsidRPr="005E73CF">
        <w:rPr>
          <w:rFonts w:ascii="Arial" w:hAnsi="Arial" w:cs="Arial"/>
          <w:sz w:val="22"/>
          <w:szCs w:val="22"/>
        </w:rPr>
        <w:t>dzień ustawowo wolny od pracy, za ostatni dzień terminu uważa się następny dzień po dniu lub dniach wolnych od pracy.</w:t>
      </w:r>
    </w:p>
    <w:p w:rsidR="004E75AD" w:rsidRPr="005E73CF" w:rsidRDefault="007E6385" w:rsidP="00FC3717">
      <w:pPr>
        <w:pStyle w:val="Akapitzlist"/>
        <w:numPr>
          <w:ilvl w:val="2"/>
          <w:numId w:val="31"/>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Wyjaśnienia o charakterze ogólnym publikowane są na stronie internetowej </w:t>
      </w:r>
      <w:r w:rsidR="00B242A8" w:rsidRPr="005E73CF">
        <w:rPr>
          <w:rFonts w:ascii="Arial" w:hAnsi="Arial" w:cs="Arial"/>
          <w:sz w:val="22"/>
          <w:szCs w:val="22"/>
        </w:rPr>
        <w:t>IP</w:t>
      </w:r>
      <w:r w:rsidR="00BF1BA0" w:rsidRPr="005E73CF">
        <w:rPr>
          <w:rFonts w:ascii="Arial" w:hAnsi="Arial" w:cs="Arial"/>
          <w:sz w:val="22"/>
          <w:szCs w:val="22"/>
        </w:rPr>
        <w:t xml:space="preserve"> PO WER</w:t>
      </w:r>
      <w:r w:rsidRPr="005E73CF">
        <w:rPr>
          <w:rFonts w:ascii="Arial" w:hAnsi="Arial" w:cs="Arial"/>
          <w:sz w:val="22"/>
          <w:szCs w:val="22"/>
        </w:rPr>
        <w:t>:</w:t>
      </w:r>
      <w:r w:rsidR="0045068E" w:rsidRPr="005E73CF">
        <w:rPr>
          <w:rFonts w:ascii="Arial" w:hAnsi="Arial" w:cs="Arial"/>
          <w:sz w:val="22"/>
          <w:szCs w:val="22"/>
        </w:rPr>
        <w:t xml:space="preserve"> </w:t>
      </w:r>
      <w:hyperlink r:id="rId15" w:history="1">
        <w:r w:rsidR="0045068E" w:rsidRPr="005E73CF">
          <w:rPr>
            <w:rStyle w:val="Hipercze"/>
            <w:rFonts w:ascii="Arial" w:hAnsi="Arial" w:cs="Arial"/>
            <w:sz w:val="22"/>
            <w:szCs w:val="22"/>
          </w:rPr>
          <w:t>www.wup.pl</w:t>
        </w:r>
      </w:hyperlink>
      <w:r w:rsidR="00EF164E" w:rsidRPr="005E73CF">
        <w:rPr>
          <w:rFonts w:ascii="Arial" w:hAnsi="Arial" w:cs="Arial"/>
          <w:sz w:val="22"/>
          <w:szCs w:val="22"/>
        </w:rPr>
        <w:t>.</w:t>
      </w:r>
      <w:r w:rsidR="0045068E" w:rsidRPr="005E73CF">
        <w:rPr>
          <w:rFonts w:ascii="Arial" w:hAnsi="Arial" w:cs="Arial"/>
          <w:sz w:val="22"/>
          <w:szCs w:val="22"/>
        </w:rPr>
        <w:t xml:space="preserve"> </w:t>
      </w:r>
      <w:r w:rsidRPr="005E73CF">
        <w:rPr>
          <w:rFonts w:ascii="Arial" w:hAnsi="Arial" w:cs="Arial"/>
          <w:sz w:val="22"/>
          <w:szCs w:val="22"/>
        </w:rPr>
        <w:t xml:space="preserve"> </w:t>
      </w:r>
    </w:p>
    <w:p w:rsidR="004E75AD" w:rsidRPr="005E73CF" w:rsidRDefault="00B242A8" w:rsidP="00D767FF">
      <w:pPr>
        <w:spacing w:before="120" w:after="120" w:line="271" w:lineRule="auto"/>
        <w:rPr>
          <w:rFonts w:ascii="Arial" w:hAnsi="Arial" w:cs="Arial"/>
          <w:sz w:val="22"/>
          <w:szCs w:val="22"/>
        </w:rPr>
      </w:pPr>
      <w:bookmarkStart w:id="36" w:name="_Hlk27982893"/>
      <w:r w:rsidRPr="005E73CF">
        <w:rPr>
          <w:rFonts w:ascii="Arial" w:hAnsi="Arial" w:cs="Arial"/>
          <w:sz w:val="22"/>
          <w:szCs w:val="22"/>
        </w:rPr>
        <w:lastRenderedPageBreak/>
        <w:t xml:space="preserve">IP </w:t>
      </w:r>
      <w:r w:rsidR="006572B3" w:rsidRPr="005E73CF">
        <w:rPr>
          <w:rFonts w:ascii="Arial" w:hAnsi="Arial" w:cs="Arial"/>
          <w:sz w:val="22"/>
          <w:szCs w:val="22"/>
        </w:rPr>
        <w:t xml:space="preserve">PO WER </w:t>
      </w:r>
      <w:r w:rsidR="007E6385" w:rsidRPr="005E73CF">
        <w:rPr>
          <w:rFonts w:ascii="Arial" w:hAnsi="Arial" w:cs="Arial"/>
          <w:sz w:val="22"/>
          <w:szCs w:val="22"/>
        </w:rPr>
        <w:t>udziela wyjaśnień</w:t>
      </w:r>
      <w:r w:rsidR="00886DFF" w:rsidRPr="005E73CF">
        <w:rPr>
          <w:rFonts w:ascii="Arial" w:hAnsi="Arial" w:cs="Arial"/>
          <w:sz w:val="22"/>
          <w:szCs w:val="22"/>
        </w:rPr>
        <w:t xml:space="preserve"> w kwestiach dotyczących </w:t>
      </w:r>
      <w:r w:rsidR="009809B1" w:rsidRPr="005E73CF">
        <w:rPr>
          <w:rFonts w:ascii="Arial" w:hAnsi="Arial" w:cs="Arial"/>
          <w:sz w:val="22"/>
          <w:szCs w:val="22"/>
        </w:rPr>
        <w:t>naboru</w:t>
      </w:r>
      <w:r w:rsidR="00886DFF" w:rsidRPr="005E73CF">
        <w:rPr>
          <w:rFonts w:ascii="Arial" w:hAnsi="Arial" w:cs="Arial"/>
          <w:sz w:val="22"/>
          <w:szCs w:val="22"/>
        </w:rPr>
        <w:t xml:space="preserve"> i odpowiedzi na </w:t>
      </w:r>
      <w:r w:rsidR="00B06194" w:rsidRPr="005E73CF">
        <w:rPr>
          <w:rFonts w:ascii="Arial" w:hAnsi="Arial" w:cs="Arial"/>
          <w:sz w:val="22"/>
          <w:szCs w:val="22"/>
        </w:rPr>
        <w:t xml:space="preserve">indywidualne </w:t>
      </w:r>
      <w:r w:rsidR="00886DFF" w:rsidRPr="005E73CF">
        <w:rPr>
          <w:rFonts w:ascii="Arial" w:hAnsi="Arial" w:cs="Arial"/>
          <w:sz w:val="22"/>
          <w:szCs w:val="22"/>
        </w:rPr>
        <w:t>zapytania kierowane</w:t>
      </w:r>
      <w:r w:rsidR="00D81AC2" w:rsidRPr="005E73CF">
        <w:rPr>
          <w:rFonts w:ascii="Arial" w:hAnsi="Arial" w:cs="Arial"/>
          <w:sz w:val="22"/>
          <w:szCs w:val="22"/>
        </w:rPr>
        <w:t>:</w:t>
      </w:r>
    </w:p>
    <w:p w:rsidR="00EF164E" w:rsidRPr="00F742E9" w:rsidRDefault="007E6385" w:rsidP="00842BDE">
      <w:pPr>
        <w:pStyle w:val="Akapitzlist"/>
        <w:numPr>
          <w:ilvl w:val="0"/>
          <w:numId w:val="59"/>
        </w:numPr>
        <w:spacing w:before="120" w:after="120" w:line="271" w:lineRule="auto"/>
        <w:rPr>
          <w:rFonts w:ascii="Arial" w:hAnsi="Arial" w:cs="Arial"/>
          <w:noProof/>
          <w:sz w:val="22"/>
          <w:szCs w:val="22"/>
        </w:rPr>
      </w:pPr>
      <w:r w:rsidRPr="00F742E9">
        <w:rPr>
          <w:rFonts w:ascii="Arial" w:hAnsi="Arial" w:cs="Arial"/>
          <w:sz w:val="22"/>
          <w:szCs w:val="22"/>
        </w:rPr>
        <w:t>telefonicznie</w:t>
      </w:r>
      <w:r w:rsidRPr="00F742E9">
        <w:rPr>
          <w:rFonts w:ascii="Arial" w:hAnsi="Arial" w:cs="Arial"/>
          <w:noProof/>
          <w:sz w:val="22"/>
          <w:szCs w:val="22"/>
        </w:rPr>
        <w:t xml:space="preserve"> pod numerem telefonu: </w:t>
      </w:r>
    </w:p>
    <w:p w:rsidR="00EF164E" w:rsidRPr="005E73CF" w:rsidRDefault="00EF164E" w:rsidP="00FC3717">
      <w:pPr>
        <w:pStyle w:val="Akapitzlist"/>
        <w:numPr>
          <w:ilvl w:val="0"/>
          <w:numId w:val="32"/>
        </w:numPr>
        <w:spacing w:before="120" w:after="120" w:line="271" w:lineRule="auto"/>
        <w:ind w:left="0" w:firstLine="0"/>
        <w:contextualSpacing w:val="0"/>
        <w:rPr>
          <w:rFonts w:ascii="Arial" w:hAnsi="Arial" w:cs="Arial"/>
          <w:sz w:val="22"/>
          <w:szCs w:val="22"/>
        </w:rPr>
      </w:pPr>
      <w:r w:rsidRPr="005E73CF">
        <w:rPr>
          <w:rFonts w:ascii="Arial" w:hAnsi="Arial" w:cs="Arial"/>
          <w:noProof/>
          <w:sz w:val="22"/>
          <w:szCs w:val="22"/>
        </w:rPr>
        <w:t>Biuro Informacji i Promocji EFS w Szczecinie: 91 42 56 163, 91 42 56 164</w:t>
      </w:r>
    </w:p>
    <w:p w:rsidR="0013098D" w:rsidRPr="005E73CF" w:rsidRDefault="00EF164E" w:rsidP="00FC3717">
      <w:pPr>
        <w:pStyle w:val="Akapitzlist"/>
        <w:numPr>
          <w:ilvl w:val="0"/>
          <w:numId w:val="32"/>
        </w:numPr>
        <w:spacing w:before="120" w:after="120" w:line="271" w:lineRule="auto"/>
        <w:ind w:left="0" w:firstLine="0"/>
        <w:contextualSpacing w:val="0"/>
        <w:rPr>
          <w:rFonts w:ascii="Arial" w:hAnsi="Arial" w:cs="Arial"/>
          <w:sz w:val="22"/>
          <w:szCs w:val="22"/>
        </w:rPr>
      </w:pPr>
      <w:r w:rsidRPr="005E73CF">
        <w:rPr>
          <w:rFonts w:ascii="Arial" w:hAnsi="Arial" w:cs="Arial"/>
          <w:noProof/>
          <w:sz w:val="22"/>
          <w:szCs w:val="22"/>
        </w:rPr>
        <w:t>Biuro Informacji i Promocji EFS w Koszalinie: 94 34 45 025, 94 34 45 026</w:t>
      </w:r>
    </w:p>
    <w:p w:rsidR="00EF164E" w:rsidRPr="00F742E9" w:rsidRDefault="0013098D" w:rsidP="00F742E9">
      <w:pPr>
        <w:pStyle w:val="Akapitzlist"/>
        <w:numPr>
          <w:ilvl w:val="0"/>
          <w:numId w:val="32"/>
        </w:numPr>
        <w:spacing w:before="120" w:after="120" w:line="271" w:lineRule="auto"/>
        <w:rPr>
          <w:rFonts w:ascii="Arial" w:hAnsi="Arial" w:cs="Arial"/>
          <w:color w:val="000000"/>
          <w:sz w:val="22"/>
          <w:szCs w:val="22"/>
        </w:rPr>
      </w:pPr>
      <w:r w:rsidRPr="00F742E9">
        <w:rPr>
          <w:rFonts w:ascii="Arial" w:hAnsi="Arial" w:cs="Arial"/>
          <w:color w:val="000000"/>
          <w:sz w:val="22"/>
          <w:szCs w:val="22"/>
        </w:rPr>
        <w:t>na adres poczty elektronicznej:</w:t>
      </w:r>
    </w:p>
    <w:p w:rsidR="00EF164E" w:rsidRPr="005E73CF" w:rsidRDefault="00EF164E" w:rsidP="00FC3717">
      <w:pPr>
        <w:pStyle w:val="Akapitzlist"/>
        <w:numPr>
          <w:ilvl w:val="0"/>
          <w:numId w:val="32"/>
        </w:numPr>
        <w:tabs>
          <w:tab w:val="left" w:pos="284"/>
        </w:tabs>
        <w:spacing w:before="120" w:after="120" w:line="271" w:lineRule="auto"/>
        <w:ind w:left="0" w:firstLine="0"/>
        <w:contextualSpacing w:val="0"/>
        <w:rPr>
          <w:rFonts w:ascii="Arial" w:hAnsi="Arial" w:cs="Arial"/>
          <w:noProof/>
          <w:sz w:val="22"/>
          <w:szCs w:val="22"/>
        </w:rPr>
      </w:pPr>
      <w:r w:rsidRPr="005E73CF">
        <w:rPr>
          <w:rFonts w:ascii="Arial" w:hAnsi="Arial" w:cs="Arial"/>
          <w:noProof/>
          <w:sz w:val="22"/>
          <w:szCs w:val="22"/>
        </w:rPr>
        <w:t xml:space="preserve">Biuro Informacji i Promocji EFS w Szczecinie: </w:t>
      </w:r>
      <w:hyperlink r:id="rId16" w:history="1">
        <w:r w:rsidRPr="005E73CF">
          <w:rPr>
            <w:rStyle w:val="Hipercze"/>
            <w:rFonts w:ascii="Arial" w:hAnsi="Arial" w:cs="Arial"/>
            <w:noProof/>
            <w:sz w:val="22"/>
            <w:szCs w:val="22"/>
          </w:rPr>
          <w:t>efs@wup.pl</w:t>
        </w:r>
      </w:hyperlink>
      <w:r w:rsidRPr="005E73CF">
        <w:rPr>
          <w:rFonts w:ascii="Arial" w:hAnsi="Arial" w:cs="Arial"/>
          <w:sz w:val="22"/>
          <w:szCs w:val="22"/>
        </w:rPr>
        <w:tab/>
      </w:r>
    </w:p>
    <w:p w:rsidR="00EF164E" w:rsidRPr="005E73CF" w:rsidRDefault="00EF164E" w:rsidP="00FC3717">
      <w:pPr>
        <w:pStyle w:val="Akapitzlist"/>
        <w:numPr>
          <w:ilvl w:val="0"/>
          <w:numId w:val="32"/>
        </w:numPr>
        <w:spacing w:before="120" w:after="120" w:line="271" w:lineRule="auto"/>
        <w:ind w:left="0" w:firstLine="0"/>
        <w:contextualSpacing w:val="0"/>
        <w:rPr>
          <w:rFonts w:ascii="Arial" w:hAnsi="Arial" w:cs="Arial"/>
          <w:noProof/>
          <w:sz w:val="22"/>
          <w:szCs w:val="22"/>
        </w:rPr>
      </w:pPr>
      <w:r w:rsidRPr="005E73CF">
        <w:rPr>
          <w:rFonts w:ascii="Arial" w:hAnsi="Arial" w:cs="Arial"/>
          <w:noProof/>
          <w:sz w:val="22"/>
          <w:szCs w:val="22"/>
        </w:rPr>
        <w:t xml:space="preserve">Biuro Informacji i Promocji EFS w Koszalinie: </w:t>
      </w:r>
      <w:hyperlink r:id="rId17" w:history="1">
        <w:r w:rsidRPr="005E73CF">
          <w:rPr>
            <w:rStyle w:val="Hipercze"/>
            <w:rFonts w:ascii="Arial" w:hAnsi="Arial" w:cs="Arial"/>
            <w:noProof/>
            <w:sz w:val="22"/>
            <w:szCs w:val="22"/>
          </w:rPr>
          <w:t>efskoszalin@wup.pl</w:t>
        </w:r>
      </w:hyperlink>
      <w:r w:rsidRPr="005E73CF">
        <w:rPr>
          <w:rFonts w:ascii="Arial" w:hAnsi="Arial" w:cs="Arial"/>
          <w:noProof/>
          <w:sz w:val="22"/>
          <w:szCs w:val="22"/>
        </w:rPr>
        <w:t xml:space="preserve"> </w:t>
      </w:r>
    </w:p>
    <w:bookmarkEnd w:id="36"/>
    <w:p w:rsidR="0013098D" w:rsidRPr="005E73CF" w:rsidRDefault="00EF164E" w:rsidP="00D767FF">
      <w:pPr>
        <w:spacing w:before="120" w:after="120" w:line="271" w:lineRule="auto"/>
        <w:rPr>
          <w:rFonts w:ascii="Arial" w:hAnsi="Arial" w:cs="Arial"/>
          <w:sz w:val="22"/>
          <w:szCs w:val="22"/>
        </w:rPr>
      </w:pPr>
      <w:r w:rsidRPr="005E73CF">
        <w:rPr>
          <w:rFonts w:ascii="Arial" w:hAnsi="Arial" w:cs="Arial"/>
          <w:sz w:val="22"/>
          <w:szCs w:val="22"/>
        </w:rPr>
        <w:t>Kierując do</w:t>
      </w:r>
      <w:r w:rsidR="00E72505" w:rsidRPr="005E73CF">
        <w:rPr>
          <w:rFonts w:ascii="Arial" w:hAnsi="Arial" w:cs="Arial"/>
          <w:sz w:val="22"/>
          <w:szCs w:val="22"/>
        </w:rPr>
        <w:t xml:space="preserve"> IP PO WER </w:t>
      </w:r>
      <w:r w:rsidRPr="005E73CF">
        <w:rPr>
          <w:rFonts w:ascii="Arial" w:hAnsi="Arial" w:cs="Arial"/>
          <w:sz w:val="22"/>
          <w:szCs w:val="22"/>
        </w:rPr>
        <w:t xml:space="preserve">zapytanie indywidualne należy mieć na względzie czas niezbędny na przygotowanie wyczerpującej odpowiedzi. </w:t>
      </w:r>
      <w:r w:rsidR="0013098D" w:rsidRPr="005E73CF">
        <w:rPr>
          <w:rFonts w:ascii="Arial" w:hAnsi="Arial" w:cs="Arial"/>
          <w:color w:val="000000"/>
          <w:sz w:val="22"/>
          <w:szCs w:val="22"/>
        </w:rPr>
        <w:t xml:space="preserve"> </w:t>
      </w:r>
    </w:p>
    <w:p w:rsidR="004E75AD" w:rsidRPr="005E73CF" w:rsidRDefault="00886DFF" w:rsidP="00D767FF">
      <w:pPr>
        <w:spacing w:before="120" w:after="120" w:line="271" w:lineRule="auto"/>
        <w:rPr>
          <w:rFonts w:ascii="Arial" w:hAnsi="Arial" w:cs="Arial"/>
          <w:sz w:val="22"/>
          <w:szCs w:val="22"/>
        </w:rPr>
      </w:pPr>
      <w:r w:rsidRPr="005E73CF">
        <w:rPr>
          <w:rFonts w:ascii="Arial" w:hAnsi="Arial" w:cs="Arial"/>
          <w:sz w:val="22"/>
          <w:szCs w:val="22"/>
        </w:rPr>
        <w:t xml:space="preserve">Odpowiedzi te są dodatkowo zamieszczane na stronie </w:t>
      </w:r>
      <w:hyperlink r:id="rId18" w:history="1">
        <w:r w:rsidR="0008188C" w:rsidRPr="005E73CF">
          <w:rPr>
            <w:rStyle w:val="Hipercze"/>
            <w:rFonts w:ascii="Arial" w:hAnsi="Arial" w:cs="Arial"/>
            <w:sz w:val="22"/>
            <w:szCs w:val="22"/>
          </w:rPr>
          <w:t>www.wup.pl</w:t>
        </w:r>
      </w:hyperlink>
      <w:r w:rsidR="00ED213F" w:rsidRPr="005E73CF">
        <w:rPr>
          <w:rFonts w:ascii="Arial" w:hAnsi="Arial" w:cs="Arial"/>
          <w:sz w:val="22"/>
          <w:szCs w:val="22"/>
        </w:rPr>
        <w:t xml:space="preserve"> </w:t>
      </w:r>
      <w:r w:rsidRPr="005E73CF">
        <w:rPr>
          <w:rFonts w:ascii="Arial" w:hAnsi="Arial" w:cs="Arial"/>
          <w:sz w:val="22"/>
          <w:szCs w:val="22"/>
        </w:rPr>
        <w:t>w ramach informacji dotyczących procedury wyboru projektów oraz niezbędnych do przedłożenia wniosku o dofinansowanie.</w:t>
      </w:r>
    </w:p>
    <w:p w:rsidR="004E75AD" w:rsidRPr="005E73CF" w:rsidRDefault="007E6385" w:rsidP="00FC3717">
      <w:pPr>
        <w:pStyle w:val="Nagwek1"/>
        <w:numPr>
          <w:ilvl w:val="0"/>
          <w:numId w:val="8"/>
        </w:numPr>
        <w:shd w:val="clear" w:color="auto" w:fill="FFFFFF"/>
        <w:spacing w:before="120" w:after="120" w:line="271" w:lineRule="auto"/>
        <w:ind w:left="0" w:firstLine="0"/>
        <w:rPr>
          <w:rFonts w:ascii="Arial" w:hAnsi="Arial" w:cs="Arial"/>
          <w:sz w:val="22"/>
          <w:szCs w:val="22"/>
        </w:rPr>
      </w:pPr>
      <w:bookmarkStart w:id="37" w:name="_Toc430615351"/>
      <w:bookmarkStart w:id="38" w:name="_Toc430633272"/>
      <w:bookmarkStart w:id="39" w:name="_Toc430646220"/>
      <w:bookmarkStart w:id="40" w:name="_Toc430615352"/>
      <w:bookmarkStart w:id="41" w:name="_Toc430633273"/>
      <w:bookmarkStart w:id="42" w:name="_Toc430646221"/>
      <w:bookmarkStart w:id="43" w:name="_Toc430615353"/>
      <w:bookmarkStart w:id="44" w:name="_Toc430633274"/>
      <w:bookmarkStart w:id="45" w:name="_Toc430646222"/>
      <w:bookmarkStart w:id="46" w:name="_Toc430615354"/>
      <w:bookmarkStart w:id="47" w:name="_Toc430633275"/>
      <w:bookmarkStart w:id="48" w:name="_Toc430646223"/>
      <w:bookmarkStart w:id="49" w:name="_Toc430615355"/>
      <w:bookmarkStart w:id="50" w:name="_Toc430633276"/>
      <w:bookmarkStart w:id="51" w:name="_Toc430646224"/>
      <w:bookmarkStart w:id="52" w:name="_Toc430615356"/>
      <w:bookmarkStart w:id="53" w:name="_Toc430633277"/>
      <w:bookmarkStart w:id="54" w:name="_Toc430646225"/>
      <w:bookmarkStart w:id="55" w:name="_Toc430615357"/>
      <w:bookmarkStart w:id="56" w:name="_Toc430633278"/>
      <w:bookmarkStart w:id="57" w:name="_Toc430646226"/>
      <w:bookmarkStart w:id="58" w:name="_Toc430545285"/>
      <w:bookmarkStart w:id="59" w:name="_Toc430615358"/>
      <w:bookmarkStart w:id="60" w:name="_Toc430633279"/>
      <w:bookmarkStart w:id="61" w:name="_Toc430646227"/>
      <w:bookmarkStart w:id="62" w:name="_Toc430545286"/>
      <w:bookmarkStart w:id="63" w:name="_Toc430615359"/>
      <w:bookmarkStart w:id="64" w:name="_Toc430633280"/>
      <w:bookmarkStart w:id="65" w:name="_Toc430646228"/>
      <w:bookmarkStart w:id="66" w:name="_Toc430545287"/>
      <w:bookmarkStart w:id="67" w:name="_Toc430615360"/>
      <w:bookmarkStart w:id="68" w:name="_Toc430633281"/>
      <w:bookmarkStart w:id="69" w:name="_Toc430646229"/>
      <w:bookmarkStart w:id="70" w:name="_Toc430545288"/>
      <w:bookmarkStart w:id="71" w:name="_Toc430615361"/>
      <w:bookmarkStart w:id="72" w:name="_Toc430633282"/>
      <w:bookmarkStart w:id="73" w:name="_Toc430646230"/>
      <w:bookmarkStart w:id="74" w:name="_Toc430545289"/>
      <w:bookmarkStart w:id="75" w:name="_Toc430615362"/>
      <w:bookmarkStart w:id="76" w:name="_Toc430633283"/>
      <w:bookmarkStart w:id="77" w:name="_Toc430646231"/>
      <w:bookmarkStart w:id="78" w:name="_Toc430545290"/>
      <w:bookmarkStart w:id="79" w:name="_Toc430615363"/>
      <w:bookmarkStart w:id="80" w:name="_Toc430633284"/>
      <w:bookmarkStart w:id="81" w:name="_Toc430646232"/>
      <w:bookmarkStart w:id="82" w:name="_Toc430545291"/>
      <w:bookmarkStart w:id="83" w:name="_Toc430615364"/>
      <w:bookmarkStart w:id="84" w:name="_Toc430633285"/>
      <w:bookmarkStart w:id="85" w:name="_Toc430646233"/>
      <w:bookmarkStart w:id="86" w:name="_Toc430545292"/>
      <w:bookmarkStart w:id="87" w:name="_Toc430615365"/>
      <w:bookmarkStart w:id="88" w:name="_Toc430633286"/>
      <w:bookmarkStart w:id="89" w:name="_Toc430646234"/>
      <w:bookmarkStart w:id="90" w:name="_Toc430545293"/>
      <w:bookmarkStart w:id="91" w:name="_Toc430615366"/>
      <w:bookmarkStart w:id="92" w:name="_Toc430633287"/>
      <w:bookmarkStart w:id="93" w:name="_Toc430646235"/>
      <w:bookmarkStart w:id="94" w:name="_Toc430545294"/>
      <w:bookmarkStart w:id="95" w:name="_Toc430615367"/>
      <w:bookmarkStart w:id="96" w:name="_Toc430633288"/>
      <w:bookmarkStart w:id="97" w:name="_Toc430646236"/>
      <w:bookmarkStart w:id="98" w:name="_Toc430545295"/>
      <w:bookmarkStart w:id="99" w:name="_Toc430615368"/>
      <w:bookmarkStart w:id="100" w:name="_Toc430633289"/>
      <w:bookmarkStart w:id="101" w:name="_Toc430646237"/>
      <w:bookmarkStart w:id="102" w:name="_Toc430545296"/>
      <w:bookmarkStart w:id="103" w:name="_Toc430615369"/>
      <w:bookmarkStart w:id="104" w:name="_Toc430633290"/>
      <w:bookmarkStart w:id="105" w:name="_Toc430646238"/>
      <w:bookmarkStart w:id="106" w:name="_Toc430545297"/>
      <w:bookmarkStart w:id="107" w:name="_Toc430615370"/>
      <w:bookmarkStart w:id="108" w:name="_Toc430633291"/>
      <w:bookmarkStart w:id="109" w:name="_Toc430646239"/>
      <w:bookmarkStart w:id="110" w:name="_Toc430545298"/>
      <w:bookmarkStart w:id="111" w:name="_Toc430615371"/>
      <w:bookmarkStart w:id="112" w:name="_Toc430633292"/>
      <w:bookmarkStart w:id="113" w:name="_Toc430646240"/>
      <w:bookmarkStart w:id="114" w:name="_Toc430545299"/>
      <w:bookmarkStart w:id="115" w:name="_Toc430615372"/>
      <w:bookmarkStart w:id="116" w:name="_Toc430633293"/>
      <w:bookmarkStart w:id="117" w:name="_Toc430646241"/>
      <w:bookmarkStart w:id="118" w:name="_Toc430545300"/>
      <w:bookmarkStart w:id="119" w:name="_Toc430615373"/>
      <w:bookmarkStart w:id="120" w:name="_Toc430633294"/>
      <w:bookmarkStart w:id="121" w:name="_Toc430646242"/>
      <w:bookmarkStart w:id="122" w:name="_Toc430545301"/>
      <w:bookmarkStart w:id="123" w:name="_Toc430615374"/>
      <w:bookmarkStart w:id="124" w:name="_Toc430633295"/>
      <w:bookmarkStart w:id="125" w:name="_Toc430646243"/>
      <w:bookmarkStart w:id="126" w:name="_Toc430545302"/>
      <w:bookmarkStart w:id="127" w:name="_Toc430615375"/>
      <w:bookmarkStart w:id="128" w:name="_Toc430633296"/>
      <w:bookmarkStart w:id="129" w:name="_Toc430646244"/>
      <w:bookmarkStart w:id="130" w:name="_Toc430545303"/>
      <w:bookmarkStart w:id="131" w:name="_Toc430615376"/>
      <w:bookmarkStart w:id="132" w:name="_Toc430633297"/>
      <w:bookmarkStart w:id="133" w:name="_Toc430646245"/>
      <w:bookmarkStart w:id="134" w:name="_Toc430545304"/>
      <w:bookmarkStart w:id="135" w:name="_Toc430615377"/>
      <w:bookmarkStart w:id="136" w:name="_Toc430633298"/>
      <w:bookmarkStart w:id="137" w:name="_Toc430646246"/>
      <w:bookmarkStart w:id="138" w:name="_Toc430545305"/>
      <w:bookmarkStart w:id="139" w:name="_Toc430615378"/>
      <w:bookmarkStart w:id="140" w:name="_Toc430633299"/>
      <w:bookmarkStart w:id="141" w:name="_Toc430646247"/>
      <w:bookmarkStart w:id="142" w:name="_Toc430545306"/>
      <w:bookmarkStart w:id="143" w:name="_Toc430615379"/>
      <w:bookmarkStart w:id="144" w:name="_Toc430633300"/>
      <w:bookmarkStart w:id="145" w:name="_Toc430646248"/>
      <w:bookmarkStart w:id="146" w:name="_Toc31609335"/>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5E73CF">
        <w:rPr>
          <w:rFonts w:ascii="Arial" w:hAnsi="Arial" w:cs="Arial"/>
          <w:sz w:val="22"/>
          <w:szCs w:val="22"/>
        </w:rPr>
        <w:t xml:space="preserve">PRZEDMIOT </w:t>
      </w:r>
      <w:r w:rsidR="009809B1" w:rsidRPr="005E73CF">
        <w:rPr>
          <w:rFonts w:ascii="Arial" w:hAnsi="Arial" w:cs="Arial"/>
          <w:sz w:val="22"/>
          <w:szCs w:val="22"/>
        </w:rPr>
        <w:t>NABORU</w:t>
      </w:r>
      <w:bookmarkEnd w:id="146"/>
    </w:p>
    <w:p w:rsidR="00B249C2" w:rsidRPr="005E73CF" w:rsidRDefault="007E6385" w:rsidP="00FC3717">
      <w:pPr>
        <w:pStyle w:val="Nagwek2"/>
        <w:numPr>
          <w:ilvl w:val="1"/>
          <w:numId w:val="8"/>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47" w:name="_Toc31609336"/>
      <w:r w:rsidRPr="005E73CF">
        <w:rPr>
          <w:rFonts w:ascii="Arial" w:hAnsi="Arial" w:cs="Arial"/>
          <w:sz w:val="22"/>
          <w:szCs w:val="22"/>
        </w:rPr>
        <w:t>Rodzaje projektów i grupy docelowe</w:t>
      </w:r>
      <w:bookmarkEnd w:id="147"/>
    </w:p>
    <w:p w:rsidR="004E75AD" w:rsidRPr="007B4A1F" w:rsidRDefault="007E6385" w:rsidP="00FC3717">
      <w:pPr>
        <w:pStyle w:val="Akapitzlist"/>
        <w:numPr>
          <w:ilvl w:val="2"/>
          <w:numId w:val="9"/>
        </w:numPr>
        <w:autoSpaceDE w:val="0"/>
        <w:autoSpaceDN w:val="0"/>
        <w:adjustRightInd w:val="0"/>
        <w:spacing w:before="120" w:after="120" w:line="271" w:lineRule="auto"/>
        <w:ind w:left="0" w:firstLine="0"/>
        <w:contextualSpacing w:val="0"/>
        <w:rPr>
          <w:rFonts w:ascii="Arial" w:hAnsi="Arial" w:cs="Arial"/>
          <w:sz w:val="22"/>
          <w:szCs w:val="22"/>
        </w:rPr>
      </w:pPr>
      <w:r w:rsidRPr="007B4A1F">
        <w:rPr>
          <w:rFonts w:ascii="Arial" w:hAnsi="Arial" w:cs="Arial"/>
          <w:sz w:val="22"/>
          <w:szCs w:val="22"/>
        </w:rPr>
        <w:t xml:space="preserve">Przedmiotem </w:t>
      </w:r>
      <w:r w:rsidR="009809B1" w:rsidRPr="007B4A1F">
        <w:rPr>
          <w:rFonts w:ascii="Arial" w:hAnsi="Arial" w:cs="Arial"/>
          <w:sz w:val="22"/>
          <w:szCs w:val="22"/>
        </w:rPr>
        <w:t>naboru</w:t>
      </w:r>
      <w:r w:rsidRPr="007B4A1F">
        <w:rPr>
          <w:rFonts w:ascii="Arial" w:hAnsi="Arial" w:cs="Arial"/>
          <w:sz w:val="22"/>
          <w:szCs w:val="22"/>
        </w:rPr>
        <w:t xml:space="preserve"> </w:t>
      </w:r>
      <w:r w:rsidR="005578FA" w:rsidRPr="007B4A1F">
        <w:rPr>
          <w:rFonts w:ascii="Arial" w:hAnsi="Arial" w:cs="Arial"/>
          <w:sz w:val="22"/>
          <w:szCs w:val="22"/>
        </w:rPr>
        <w:t>jest wybór</w:t>
      </w:r>
      <w:r w:rsidRPr="007B4A1F">
        <w:rPr>
          <w:rFonts w:ascii="Arial" w:hAnsi="Arial" w:cs="Arial"/>
          <w:sz w:val="22"/>
          <w:szCs w:val="22"/>
        </w:rPr>
        <w:t xml:space="preserve"> </w:t>
      </w:r>
      <w:r w:rsidR="006F770B" w:rsidRPr="007B4A1F">
        <w:rPr>
          <w:rFonts w:ascii="Arial" w:hAnsi="Arial" w:cs="Arial"/>
          <w:sz w:val="22"/>
          <w:szCs w:val="22"/>
        </w:rPr>
        <w:t xml:space="preserve">do dofinansowania </w:t>
      </w:r>
      <w:r w:rsidRPr="007B4A1F">
        <w:rPr>
          <w:rFonts w:ascii="Arial" w:hAnsi="Arial" w:cs="Arial"/>
          <w:sz w:val="22"/>
          <w:szCs w:val="22"/>
        </w:rPr>
        <w:t>projekt</w:t>
      </w:r>
      <w:r w:rsidR="005578FA" w:rsidRPr="007B4A1F">
        <w:rPr>
          <w:rFonts w:ascii="Arial" w:hAnsi="Arial" w:cs="Arial"/>
          <w:sz w:val="22"/>
          <w:szCs w:val="22"/>
        </w:rPr>
        <w:t>ów</w:t>
      </w:r>
      <w:r w:rsidRPr="007B4A1F">
        <w:rPr>
          <w:rFonts w:ascii="Arial" w:hAnsi="Arial" w:cs="Arial"/>
          <w:sz w:val="22"/>
          <w:szCs w:val="22"/>
        </w:rPr>
        <w:t xml:space="preserve"> </w:t>
      </w:r>
      <w:r w:rsidR="00290551" w:rsidRPr="007B4A1F">
        <w:rPr>
          <w:rFonts w:ascii="Arial" w:hAnsi="Arial" w:cs="Arial"/>
          <w:sz w:val="22"/>
          <w:szCs w:val="22"/>
        </w:rPr>
        <w:t xml:space="preserve">pozakonkursowych powiatowych urzędów pracy </w:t>
      </w:r>
      <w:r w:rsidRPr="007B4A1F">
        <w:rPr>
          <w:rFonts w:ascii="Arial" w:hAnsi="Arial" w:cs="Arial"/>
          <w:sz w:val="22"/>
          <w:szCs w:val="22"/>
        </w:rPr>
        <w:t>z województwa zachodniopomorskiego, współfinansowan</w:t>
      </w:r>
      <w:r w:rsidR="006F770B" w:rsidRPr="007B4A1F">
        <w:rPr>
          <w:rFonts w:ascii="Arial" w:hAnsi="Arial" w:cs="Arial"/>
          <w:sz w:val="22"/>
          <w:szCs w:val="22"/>
        </w:rPr>
        <w:t>ych</w:t>
      </w:r>
      <w:r w:rsidRPr="007B4A1F">
        <w:rPr>
          <w:rFonts w:ascii="Arial" w:hAnsi="Arial" w:cs="Arial"/>
          <w:sz w:val="22"/>
          <w:szCs w:val="22"/>
        </w:rPr>
        <w:t xml:space="preserve"> z Europejskiego Funduszu Społecznego w ramach </w:t>
      </w:r>
      <w:r w:rsidR="00444508" w:rsidRPr="007B4A1F">
        <w:rPr>
          <w:rFonts w:ascii="Arial" w:hAnsi="Arial" w:cs="Arial"/>
          <w:sz w:val="22"/>
          <w:szCs w:val="22"/>
        </w:rPr>
        <w:t>P</w:t>
      </w:r>
      <w:r w:rsidR="0013098D" w:rsidRPr="007B4A1F">
        <w:rPr>
          <w:rFonts w:ascii="Arial" w:hAnsi="Arial" w:cs="Arial"/>
          <w:sz w:val="22"/>
          <w:szCs w:val="22"/>
        </w:rPr>
        <w:t xml:space="preserve">rogramu </w:t>
      </w:r>
      <w:r w:rsidR="00444508" w:rsidRPr="007B4A1F">
        <w:rPr>
          <w:rFonts w:ascii="Arial" w:hAnsi="Arial" w:cs="Arial"/>
          <w:sz w:val="22"/>
          <w:szCs w:val="22"/>
        </w:rPr>
        <w:t>O</w:t>
      </w:r>
      <w:r w:rsidR="0013098D" w:rsidRPr="007B4A1F">
        <w:rPr>
          <w:rFonts w:ascii="Arial" w:hAnsi="Arial" w:cs="Arial"/>
          <w:sz w:val="22"/>
          <w:szCs w:val="22"/>
        </w:rPr>
        <w:t xml:space="preserve">peracyjnego </w:t>
      </w:r>
      <w:r w:rsidR="00444508" w:rsidRPr="007B4A1F">
        <w:rPr>
          <w:rFonts w:ascii="Arial" w:hAnsi="Arial" w:cs="Arial"/>
          <w:sz w:val="22"/>
          <w:szCs w:val="22"/>
        </w:rPr>
        <w:t>W</w:t>
      </w:r>
      <w:r w:rsidR="0013098D" w:rsidRPr="007B4A1F">
        <w:rPr>
          <w:rFonts w:ascii="Arial" w:hAnsi="Arial" w:cs="Arial"/>
          <w:sz w:val="22"/>
          <w:szCs w:val="22"/>
        </w:rPr>
        <w:t xml:space="preserve">iedza </w:t>
      </w:r>
      <w:r w:rsidR="00444508" w:rsidRPr="007B4A1F">
        <w:rPr>
          <w:rFonts w:ascii="Arial" w:hAnsi="Arial" w:cs="Arial"/>
          <w:sz w:val="22"/>
          <w:szCs w:val="22"/>
        </w:rPr>
        <w:t>E</w:t>
      </w:r>
      <w:r w:rsidR="0013098D" w:rsidRPr="007B4A1F">
        <w:rPr>
          <w:rFonts w:ascii="Arial" w:hAnsi="Arial" w:cs="Arial"/>
          <w:sz w:val="22"/>
          <w:szCs w:val="22"/>
        </w:rPr>
        <w:t xml:space="preserve">dukacja </w:t>
      </w:r>
      <w:r w:rsidR="00444508" w:rsidRPr="007B4A1F">
        <w:rPr>
          <w:rFonts w:ascii="Arial" w:hAnsi="Arial" w:cs="Arial"/>
          <w:sz w:val="22"/>
          <w:szCs w:val="22"/>
        </w:rPr>
        <w:t>R</w:t>
      </w:r>
      <w:r w:rsidR="0013098D" w:rsidRPr="007B4A1F">
        <w:rPr>
          <w:rFonts w:ascii="Arial" w:hAnsi="Arial" w:cs="Arial"/>
          <w:sz w:val="22"/>
          <w:szCs w:val="22"/>
        </w:rPr>
        <w:t>ozwój</w:t>
      </w:r>
      <w:r w:rsidRPr="007B4A1F">
        <w:rPr>
          <w:rFonts w:ascii="Arial" w:hAnsi="Arial" w:cs="Arial"/>
          <w:sz w:val="22"/>
          <w:szCs w:val="22"/>
        </w:rPr>
        <w:t xml:space="preserve"> 2014-2020, Osi priorytetowej </w:t>
      </w:r>
      <w:r w:rsidR="00444508" w:rsidRPr="00F742E9">
        <w:rPr>
          <w:rFonts w:ascii="Arial" w:hAnsi="Arial" w:cs="Arial"/>
          <w:i/>
          <w:sz w:val="22"/>
          <w:szCs w:val="22"/>
        </w:rPr>
        <w:t>I</w:t>
      </w:r>
      <w:r w:rsidR="00444508" w:rsidRPr="007B4A1F">
        <w:rPr>
          <w:rFonts w:ascii="Arial" w:hAnsi="Arial" w:cs="Arial"/>
          <w:i/>
          <w:sz w:val="22"/>
          <w:szCs w:val="22"/>
        </w:rPr>
        <w:t xml:space="preserve"> Osoby młode na rynku pracy</w:t>
      </w:r>
      <w:r w:rsidR="00B071A5" w:rsidRPr="007B4A1F">
        <w:rPr>
          <w:rFonts w:ascii="Arial" w:hAnsi="Arial" w:cs="Arial"/>
          <w:sz w:val="22"/>
          <w:szCs w:val="22"/>
        </w:rPr>
        <w:t xml:space="preserve">, </w:t>
      </w:r>
      <w:r w:rsidR="00B071A5" w:rsidRPr="005B6805">
        <w:rPr>
          <w:rFonts w:ascii="Arial" w:hAnsi="Arial" w:cs="Arial"/>
          <w:sz w:val="22"/>
          <w:szCs w:val="22"/>
        </w:rPr>
        <w:t xml:space="preserve">Działania </w:t>
      </w:r>
      <w:r w:rsidR="007B4A1F" w:rsidRPr="005B6805">
        <w:rPr>
          <w:rFonts w:ascii="Arial" w:hAnsi="Arial" w:cs="Arial"/>
          <w:sz w:val="22"/>
          <w:szCs w:val="22"/>
        </w:rPr>
        <w:t>1.1 Wsparcie osób młodych pozostających bez pracy na regionalnym rynku pracy</w:t>
      </w:r>
      <w:r w:rsidR="00F742E9" w:rsidRPr="005B6805">
        <w:rPr>
          <w:rFonts w:ascii="Arial" w:hAnsi="Arial" w:cs="Arial"/>
          <w:sz w:val="22"/>
          <w:szCs w:val="22"/>
        </w:rPr>
        <w:t xml:space="preserve"> – projekty pozakonkursowe</w:t>
      </w:r>
      <w:r w:rsidR="007B4A1F" w:rsidRPr="005B6805">
        <w:rPr>
          <w:rFonts w:ascii="Arial" w:hAnsi="Arial" w:cs="Arial"/>
          <w:sz w:val="22"/>
          <w:szCs w:val="22"/>
        </w:rPr>
        <w:t xml:space="preserve">, </w:t>
      </w:r>
      <w:proofErr w:type="spellStart"/>
      <w:r w:rsidR="00444508" w:rsidRPr="005B6805">
        <w:rPr>
          <w:rFonts w:ascii="Arial" w:hAnsi="Arial" w:cs="Arial"/>
          <w:sz w:val="22"/>
          <w:szCs w:val="22"/>
        </w:rPr>
        <w:t>Poddziałania</w:t>
      </w:r>
      <w:proofErr w:type="spellEnd"/>
      <w:r w:rsidR="00444508" w:rsidRPr="005B6805">
        <w:rPr>
          <w:rFonts w:ascii="Arial" w:hAnsi="Arial" w:cs="Arial"/>
          <w:sz w:val="22"/>
          <w:szCs w:val="22"/>
        </w:rPr>
        <w:t xml:space="preserve"> </w:t>
      </w:r>
      <w:r w:rsidR="007B4A1F" w:rsidRPr="005B6805">
        <w:rPr>
          <w:rFonts w:ascii="Arial" w:hAnsi="Arial" w:cs="Arial"/>
          <w:sz w:val="22"/>
          <w:szCs w:val="22"/>
        </w:rPr>
        <w:t xml:space="preserve">1.1.1 Wsparcie udzielane z Europejskiego Funduszu Społecznego. </w:t>
      </w:r>
      <w:r w:rsidR="00AE43EB" w:rsidRPr="005B6805">
        <w:rPr>
          <w:rFonts w:ascii="Arial" w:hAnsi="Arial" w:cs="Arial"/>
          <w:sz w:val="22"/>
          <w:szCs w:val="22"/>
        </w:rPr>
        <w:t>Celem interwencji</w:t>
      </w:r>
      <w:r w:rsidR="00D77F6B" w:rsidRPr="005B6805">
        <w:rPr>
          <w:rFonts w:ascii="Arial" w:hAnsi="Arial" w:cs="Arial"/>
          <w:sz w:val="22"/>
          <w:szCs w:val="22"/>
        </w:rPr>
        <w:t xml:space="preserve"> przewidzianej do realizacji</w:t>
      </w:r>
      <w:r w:rsidR="00AE43EB" w:rsidRPr="005B6805">
        <w:rPr>
          <w:rFonts w:ascii="Arial" w:hAnsi="Arial" w:cs="Arial"/>
          <w:sz w:val="22"/>
          <w:szCs w:val="22"/>
        </w:rPr>
        <w:t xml:space="preserve"> jest </w:t>
      </w:r>
      <w:r w:rsidR="001B5A19" w:rsidRPr="005B6805">
        <w:rPr>
          <w:rFonts w:ascii="Arial" w:hAnsi="Arial" w:cs="Arial"/>
          <w:i/>
          <w:sz w:val="22"/>
          <w:szCs w:val="22"/>
        </w:rPr>
        <w:t>z</w:t>
      </w:r>
      <w:r w:rsidR="007B4A1F" w:rsidRPr="005B6805">
        <w:rPr>
          <w:rFonts w:ascii="Arial" w:hAnsi="Arial" w:cs="Arial"/>
          <w:i/>
          <w:sz w:val="22"/>
          <w:szCs w:val="22"/>
        </w:rPr>
        <w:t>większenie możliwości zatrudnienia osób młodych do 29 roku życia, w tym w szczególności osób bez pracy, które nie uczestniczą w kształceniu i szkoleniu (tzw. młodzież NEET)</w:t>
      </w:r>
      <w:r w:rsidR="007B4A1F" w:rsidRPr="005B6805">
        <w:rPr>
          <w:rFonts w:ascii="Arial" w:hAnsi="Arial" w:cs="Arial"/>
          <w:sz w:val="22"/>
          <w:szCs w:val="22"/>
        </w:rPr>
        <w:t>.</w:t>
      </w:r>
      <w:r w:rsidR="0012346B" w:rsidRPr="007B4A1F">
        <w:rPr>
          <w:rFonts w:ascii="Arial" w:hAnsi="Arial" w:cs="Arial"/>
          <w:sz w:val="22"/>
          <w:szCs w:val="22"/>
        </w:rPr>
        <w:t xml:space="preserve"> </w:t>
      </w:r>
      <w:r w:rsidR="00583753" w:rsidRPr="007B4A1F">
        <w:rPr>
          <w:rFonts w:ascii="Arial" w:hAnsi="Arial" w:cs="Arial"/>
          <w:sz w:val="22"/>
          <w:szCs w:val="22"/>
        </w:rPr>
        <w:t>Projekty składane w</w:t>
      </w:r>
      <w:r w:rsidR="0012346B" w:rsidRPr="007B4A1F">
        <w:rPr>
          <w:rFonts w:ascii="Arial" w:hAnsi="Arial" w:cs="Arial"/>
          <w:sz w:val="22"/>
          <w:szCs w:val="22"/>
        </w:rPr>
        <w:t> </w:t>
      </w:r>
      <w:r w:rsidR="00583753" w:rsidRPr="007B4A1F">
        <w:rPr>
          <w:rFonts w:ascii="Arial" w:hAnsi="Arial" w:cs="Arial"/>
          <w:sz w:val="22"/>
          <w:szCs w:val="22"/>
        </w:rPr>
        <w:t>ramach niniejszego</w:t>
      </w:r>
      <w:r w:rsidRPr="007B4A1F">
        <w:rPr>
          <w:rFonts w:ascii="Arial" w:hAnsi="Arial" w:cs="Arial"/>
          <w:sz w:val="22"/>
          <w:szCs w:val="22"/>
        </w:rPr>
        <w:t xml:space="preserve"> </w:t>
      </w:r>
      <w:r w:rsidR="009809B1" w:rsidRPr="007B4A1F">
        <w:rPr>
          <w:rFonts w:ascii="Arial" w:hAnsi="Arial" w:cs="Arial"/>
          <w:sz w:val="22"/>
          <w:szCs w:val="22"/>
        </w:rPr>
        <w:t>naboru</w:t>
      </w:r>
      <w:r w:rsidRPr="007B4A1F">
        <w:rPr>
          <w:rFonts w:ascii="Arial" w:hAnsi="Arial" w:cs="Arial"/>
          <w:sz w:val="22"/>
          <w:szCs w:val="22"/>
        </w:rPr>
        <w:t xml:space="preserve"> muszą realizować:</w:t>
      </w:r>
    </w:p>
    <w:p w:rsidR="002601BE" w:rsidRPr="005A2CC5" w:rsidRDefault="007E6385" w:rsidP="00D767FF">
      <w:pPr>
        <w:pStyle w:val="Nagwek"/>
        <w:numPr>
          <w:ilvl w:val="0"/>
          <w:numId w:val="1"/>
        </w:numPr>
        <w:tabs>
          <w:tab w:val="clear" w:pos="4536"/>
          <w:tab w:val="center" w:pos="709"/>
        </w:tabs>
        <w:spacing w:before="120" w:after="120" w:line="271" w:lineRule="auto"/>
        <w:ind w:left="0" w:firstLine="0"/>
        <w:rPr>
          <w:rFonts w:cs="Arial"/>
          <w:i/>
          <w:color w:val="FF0000"/>
          <w:szCs w:val="22"/>
        </w:rPr>
      </w:pPr>
      <w:r w:rsidRPr="00445842">
        <w:rPr>
          <w:rFonts w:cs="Arial"/>
          <w:b/>
          <w:szCs w:val="22"/>
        </w:rPr>
        <w:t xml:space="preserve">Cel Tematyczny </w:t>
      </w:r>
      <w:r w:rsidR="00F742E9">
        <w:rPr>
          <w:rFonts w:cs="Arial"/>
          <w:b/>
          <w:szCs w:val="22"/>
        </w:rPr>
        <w:t xml:space="preserve">8 </w:t>
      </w:r>
      <w:r w:rsidR="00445842" w:rsidRPr="005B6805">
        <w:rPr>
          <w:i/>
        </w:rPr>
        <w:t>Promowanie trwałego i wysokiej jakości zatrudnienia oraz wsparcie mobilności pracowników</w:t>
      </w:r>
    </w:p>
    <w:p w:rsidR="006572B3" w:rsidRPr="005A2CC5" w:rsidRDefault="00833232" w:rsidP="00D767FF">
      <w:pPr>
        <w:pStyle w:val="Nagwek"/>
        <w:numPr>
          <w:ilvl w:val="0"/>
          <w:numId w:val="1"/>
        </w:numPr>
        <w:tabs>
          <w:tab w:val="clear" w:pos="4536"/>
          <w:tab w:val="center" w:pos="709"/>
        </w:tabs>
        <w:spacing w:before="120" w:after="120" w:line="271" w:lineRule="auto"/>
        <w:ind w:left="0" w:firstLine="0"/>
        <w:rPr>
          <w:rFonts w:cs="Arial"/>
          <w:color w:val="FF0000"/>
          <w:szCs w:val="22"/>
        </w:rPr>
      </w:pPr>
      <w:r w:rsidRPr="005E73CF">
        <w:rPr>
          <w:rFonts w:cs="Arial"/>
          <w:b/>
          <w:szCs w:val="22"/>
        </w:rPr>
        <w:t>Priorytet Inwestycyjny</w:t>
      </w:r>
      <w:r w:rsidR="00F742E9">
        <w:rPr>
          <w:rFonts w:cs="Arial"/>
          <w:b/>
          <w:szCs w:val="22"/>
        </w:rPr>
        <w:t xml:space="preserve"> 8ii</w:t>
      </w:r>
      <w:r w:rsidR="00583753" w:rsidRPr="005E73CF">
        <w:rPr>
          <w:rFonts w:cs="Arial"/>
          <w:b/>
          <w:szCs w:val="22"/>
        </w:rPr>
        <w:t xml:space="preserve"> </w:t>
      </w:r>
      <w:r w:rsidR="00F742E9" w:rsidRPr="005B6805">
        <w:rPr>
          <w:rFonts w:cs="Arial"/>
          <w:i/>
          <w:iCs/>
          <w:szCs w:val="22"/>
        </w:rPr>
        <w:t>T</w:t>
      </w:r>
      <w:r w:rsidR="00445842" w:rsidRPr="005B6805">
        <w:rPr>
          <w:rFonts w:cs="Arial"/>
          <w:i/>
          <w:iCs/>
          <w:szCs w:val="22"/>
        </w:rPr>
        <w: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w:t>
      </w:r>
    </w:p>
    <w:p w:rsidR="00445842" w:rsidRDefault="007E6385" w:rsidP="00FC3717">
      <w:pPr>
        <w:pStyle w:val="Nagwek"/>
        <w:numPr>
          <w:ilvl w:val="2"/>
          <w:numId w:val="9"/>
        </w:numPr>
        <w:tabs>
          <w:tab w:val="clear" w:pos="4536"/>
          <w:tab w:val="center" w:pos="709"/>
        </w:tabs>
        <w:spacing w:before="120" w:after="120" w:line="271" w:lineRule="auto"/>
        <w:ind w:left="0" w:firstLine="0"/>
        <w:rPr>
          <w:rFonts w:cs="Arial"/>
          <w:szCs w:val="22"/>
        </w:rPr>
      </w:pPr>
      <w:r w:rsidRPr="005E73CF">
        <w:rPr>
          <w:rFonts w:cs="Arial"/>
          <w:szCs w:val="22"/>
        </w:rPr>
        <w:t xml:space="preserve">W ramach </w:t>
      </w:r>
      <w:r w:rsidR="0013098D" w:rsidRPr="005E73CF">
        <w:rPr>
          <w:rFonts w:cs="Arial"/>
          <w:szCs w:val="22"/>
        </w:rPr>
        <w:t xml:space="preserve">Działania </w:t>
      </w:r>
      <w:r w:rsidR="006572B3" w:rsidRPr="005E73CF">
        <w:rPr>
          <w:rFonts w:cs="Arial"/>
          <w:i/>
          <w:szCs w:val="22"/>
        </w:rPr>
        <w:t xml:space="preserve"> </w:t>
      </w:r>
      <w:r w:rsidR="00445842" w:rsidRPr="005B6805">
        <w:rPr>
          <w:rFonts w:cs="Arial"/>
          <w:szCs w:val="22"/>
        </w:rPr>
        <w:t>1.1</w:t>
      </w:r>
      <w:r w:rsidR="00CF1769" w:rsidRPr="005B6805">
        <w:rPr>
          <w:rFonts w:cs="Arial"/>
          <w:szCs w:val="22"/>
        </w:rPr>
        <w:t xml:space="preserve"> /</w:t>
      </w:r>
      <w:proofErr w:type="spellStart"/>
      <w:r w:rsidR="00445842" w:rsidRPr="005B6805">
        <w:rPr>
          <w:rFonts w:cs="Arial"/>
          <w:szCs w:val="22"/>
        </w:rPr>
        <w:t>Poddziałania</w:t>
      </w:r>
      <w:proofErr w:type="spellEnd"/>
      <w:r w:rsidR="00445842" w:rsidRPr="005B6805">
        <w:rPr>
          <w:rFonts w:cs="Arial"/>
          <w:szCs w:val="22"/>
        </w:rPr>
        <w:t xml:space="preserve"> 1.1.1</w:t>
      </w:r>
      <w:r w:rsidR="00445842" w:rsidRPr="001B5A19">
        <w:rPr>
          <w:rFonts w:cs="Arial"/>
          <w:color w:val="FF0000"/>
          <w:szCs w:val="22"/>
        </w:rPr>
        <w:t xml:space="preserve"> </w:t>
      </w:r>
      <w:r w:rsidR="00FE486B" w:rsidRPr="005E73CF">
        <w:rPr>
          <w:rFonts w:cs="Arial"/>
          <w:szCs w:val="22"/>
        </w:rPr>
        <w:t>PO WER</w:t>
      </w:r>
      <w:r w:rsidR="003E3EA5" w:rsidRPr="005E73CF">
        <w:rPr>
          <w:rFonts w:cs="Arial"/>
          <w:szCs w:val="22"/>
        </w:rPr>
        <w:t xml:space="preserve"> wsparciem </w:t>
      </w:r>
      <w:r w:rsidR="00FE486B" w:rsidRPr="005E73CF">
        <w:rPr>
          <w:rFonts w:cs="Arial"/>
          <w:szCs w:val="22"/>
        </w:rPr>
        <w:t>mo</w:t>
      </w:r>
      <w:r w:rsidR="0013098D" w:rsidRPr="005E73CF">
        <w:rPr>
          <w:rFonts w:cs="Arial"/>
          <w:szCs w:val="22"/>
        </w:rPr>
        <w:t>że</w:t>
      </w:r>
      <w:r w:rsidR="003E3EA5" w:rsidRPr="005E73CF">
        <w:rPr>
          <w:rFonts w:cs="Arial"/>
          <w:szCs w:val="22"/>
        </w:rPr>
        <w:t xml:space="preserve"> zostać </w:t>
      </w:r>
      <w:r w:rsidR="0013098D" w:rsidRPr="005E73CF">
        <w:rPr>
          <w:rFonts w:cs="Arial"/>
          <w:szCs w:val="22"/>
        </w:rPr>
        <w:t xml:space="preserve">objęty </w:t>
      </w:r>
      <w:r w:rsidR="003E3EA5" w:rsidRPr="005E73CF">
        <w:rPr>
          <w:rFonts w:cs="Arial"/>
          <w:szCs w:val="22"/>
        </w:rPr>
        <w:t>następując</w:t>
      </w:r>
      <w:r w:rsidR="0013098D" w:rsidRPr="005E73CF">
        <w:rPr>
          <w:rFonts w:cs="Arial"/>
          <w:szCs w:val="22"/>
        </w:rPr>
        <w:t>y</w:t>
      </w:r>
      <w:r w:rsidRPr="005E73CF">
        <w:rPr>
          <w:rFonts w:cs="Arial"/>
          <w:szCs w:val="22"/>
        </w:rPr>
        <w:t xml:space="preserve"> typ projekt</w:t>
      </w:r>
      <w:r w:rsidR="0013098D" w:rsidRPr="005E73CF">
        <w:rPr>
          <w:rFonts w:cs="Arial"/>
          <w:szCs w:val="22"/>
        </w:rPr>
        <w:t>u</w:t>
      </w:r>
      <w:r w:rsidRPr="005E73CF">
        <w:rPr>
          <w:rFonts w:cs="Arial"/>
          <w:szCs w:val="22"/>
        </w:rPr>
        <w:t xml:space="preserve">: </w:t>
      </w:r>
    </w:p>
    <w:p w:rsidR="005A2CC5" w:rsidRPr="005B6805" w:rsidRDefault="005A2CC5" w:rsidP="0037448D">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bCs/>
          <w:sz w:val="22"/>
          <w:szCs w:val="22"/>
        </w:rPr>
        <w:t xml:space="preserve">Instrumenty i usługi rynku pracy wynikające z Ustawy z dnia 20 kwietnia 2004 r. o promocji zatrudnienia i instytucjach rynku pracy </w:t>
      </w:r>
      <w:r w:rsidRPr="00D746C0">
        <w:rPr>
          <w:rFonts w:ascii="Arial" w:hAnsi="Arial" w:cs="Arial"/>
          <w:b/>
          <w:bCs/>
          <w:sz w:val="22"/>
          <w:szCs w:val="22"/>
        </w:rPr>
        <w:t xml:space="preserve">(Dz. U. </w:t>
      </w:r>
      <w:r w:rsidR="00CF1769" w:rsidRPr="00D746C0">
        <w:rPr>
          <w:rFonts w:ascii="Arial" w:hAnsi="Arial" w:cs="Arial"/>
          <w:b/>
          <w:bCs/>
          <w:sz w:val="22"/>
          <w:szCs w:val="22"/>
        </w:rPr>
        <w:t xml:space="preserve">z </w:t>
      </w:r>
      <w:r w:rsidRPr="00D746C0">
        <w:rPr>
          <w:rFonts w:ascii="Arial" w:hAnsi="Arial" w:cs="Arial"/>
          <w:b/>
          <w:bCs/>
          <w:sz w:val="22"/>
          <w:szCs w:val="22"/>
        </w:rPr>
        <w:t>201</w:t>
      </w:r>
      <w:r w:rsidR="00CF1769" w:rsidRPr="00D746C0">
        <w:rPr>
          <w:rFonts w:ascii="Arial" w:hAnsi="Arial" w:cs="Arial"/>
          <w:b/>
          <w:bCs/>
          <w:sz w:val="22"/>
          <w:szCs w:val="22"/>
        </w:rPr>
        <w:t>9</w:t>
      </w:r>
      <w:r w:rsidRPr="00D746C0">
        <w:rPr>
          <w:rFonts w:ascii="Arial" w:hAnsi="Arial" w:cs="Arial"/>
          <w:b/>
          <w:bCs/>
          <w:sz w:val="22"/>
          <w:szCs w:val="22"/>
        </w:rPr>
        <w:t xml:space="preserve"> r. poz. 1</w:t>
      </w:r>
      <w:r w:rsidR="00CF1769" w:rsidRPr="00D746C0">
        <w:rPr>
          <w:rFonts w:ascii="Arial" w:hAnsi="Arial" w:cs="Arial"/>
          <w:b/>
          <w:bCs/>
          <w:sz w:val="22"/>
          <w:szCs w:val="22"/>
        </w:rPr>
        <w:t>482</w:t>
      </w:r>
      <w:r w:rsidRPr="00D746C0">
        <w:rPr>
          <w:rFonts w:ascii="Arial" w:hAnsi="Arial" w:cs="Arial"/>
          <w:b/>
          <w:bCs/>
          <w:sz w:val="22"/>
          <w:szCs w:val="22"/>
        </w:rPr>
        <w:t xml:space="preserve">, z </w:t>
      </w:r>
      <w:proofErr w:type="spellStart"/>
      <w:r w:rsidRPr="00D746C0">
        <w:rPr>
          <w:rFonts w:ascii="Arial" w:hAnsi="Arial" w:cs="Arial"/>
          <w:b/>
          <w:bCs/>
          <w:sz w:val="22"/>
          <w:szCs w:val="22"/>
        </w:rPr>
        <w:t>późn.zm</w:t>
      </w:r>
      <w:proofErr w:type="spellEnd"/>
      <w:r w:rsidRPr="00D746C0">
        <w:rPr>
          <w:rFonts w:ascii="Arial" w:hAnsi="Arial" w:cs="Arial"/>
          <w:b/>
          <w:bCs/>
          <w:sz w:val="22"/>
          <w:szCs w:val="22"/>
        </w:rPr>
        <w:t>.)</w:t>
      </w:r>
      <w:r w:rsidRPr="005B6805">
        <w:rPr>
          <w:rFonts w:ascii="Arial" w:hAnsi="Arial" w:cs="Arial"/>
          <w:b/>
          <w:bCs/>
          <w:sz w:val="22"/>
          <w:szCs w:val="22"/>
        </w:rPr>
        <w:t>, z wyłączeniem robót publicznych, odnoszące się do następujących typów projektów:</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 xml:space="preserve">Instrumenty i usługi rynku pracy służące indywidualizacji wsparcia oraz pomocy w zakresie określenia ścieżki </w:t>
      </w:r>
      <w:proofErr w:type="spellStart"/>
      <w:r w:rsidRPr="005B6805">
        <w:rPr>
          <w:rFonts w:ascii="Arial" w:hAnsi="Arial" w:cs="Arial"/>
          <w:b/>
          <w:sz w:val="22"/>
          <w:szCs w:val="22"/>
        </w:rPr>
        <w:t>zawodowej</w:t>
      </w:r>
      <w:proofErr w:type="spellEnd"/>
      <w:r w:rsidRPr="005B6805">
        <w:rPr>
          <w:rFonts w:ascii="Arial" w:hAnsi="Arial" w:cs="Arial"/>
          <w:b/>
          <w:sz w:val="22"/>
          <w:szCs w:val="22"/>
        </w:rPr>
        <w:t>:</w:t>
      </w:r>
    </w:p>
    <w:p w:rsidR="005A2CC5" w:rsidRPr="005B6805" w:rsidRDefault="00CF1769"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identyfikacja potrzeb osób młodych oraz diagnozowanie możliwości w zakresie doskonalenia zawodowego, w tym identyfikacja stopnia oddalenia od rynku pracy osób młodych (obligatoryjne)</w:t>
      </w:r>
      <w:r w:rsidR="007173F0" w:rsidRPr="005B6805">
        <w:rPr>
          <w:rFonts w:ascii="Arial" w:hAnsi="Arial" w:cs="Arial"/>
          <w:sz w:val="22"/>
          <w:szCs w:val="22"/>
        </w:rPr>
        <w:t>,</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lastRenderedPageBreak/>
        <w:t xml:space="preserve">kompleksowe i indywidualne pośrednictwo pracy w zakresie uzyskania odpowiedniego zatrudnienia zgodnego z kwalifikacjami i kompetencjami wspieranej osoby lub poradnictwo zawodowe w zakresie wyboru odpowiedniego zawodu oraz pomoc w planowaniu rozwoju kariery </w:t>
      </w:r>
      <w:proofErr w:type="spellStart"/>
      <w:r w:rsidRPr="005B6805">
        <w:rPr>
          <w:rFonts w:ascii="Arial" w:hAnsi="Arial" w:cs="Arial"/>
          <w:sz w:val="22"/>
          <w:szCs w:val="22"/>
        </w:rPr>
        <w:t>zawodowej</w:t>
      </w:r>
      <w:proofErr w:type="spellEnd"/>
      <w:r w:rsidRPr="005B6805">
        <w:rPr>
          <w:rFonts w:ascii="Arial" w:hAnsi="Arial" w:cs="Arial"/>
          <w:sz w:val="22"/>
          <w:szCs w:val="22"/>
        </w:rPr>
        <w:t>, w tym podnoszenia lub uzupełniania kompetencji i kwalifikacji zawodowych,</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 xml:space="preserve">Instrumenty i usługi rynku pracy skierowane do osób, które przedwcześnie opuszczają system edukacji lub osób, u których zidentyfikowano potrzebę uzupełnienia lub zdobycia nowych umiejętności i kompetencji: </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kontynuacja nauki dla osób młodych, u których zdiagnozowano potrzebę uzupełnienia edukacji formalnej lub potrzebę potwierdzenia kwalifikacji m.in. poprzez odpowiednie egzaminy,</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 xml:space="preserve">nabywanie, podwyższanie lub dostosowywanie kompetencji i kwalifikacji, niezbędnych na rynku pracy w kontekście zidentyfikowanych potrzeb osoby, której udzielane jest wsparcie, m.in. poprzez wysokiej jakości szkolenia, </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Instrumenty i usługi rynku pracy służące zdobyciu doświadczenia zawodowego wymaganego przez pracodawców:</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nabywanie lub uzupełnianie doświadczenia zawodowego oraz praktycznych umiejętności w zakresie wykonywania danego zawodu, m.in. poprzez staże i praktyki, spełniające standardy wskazane w Europejskiej Ramie Jakości Praktyk i Staży,</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Instrumenty i usługi rynku pracy służące wsparciu mobilności międzysektorowej i geograficznej (uwzględniając mobilność zawodową na europejskim rynku pracy za pośrednictwem sieci EURES):</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Europejska i Polska Rama Jakości Praktyk i Staży),</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 xml:space="preserve">Instrumenty i usługi rynku pracy skierowane do osób z </w:t>
      </w:r>
      <w:proofErr w:type="spellStart"/>
      <w:r w:rsidRPr="005B6805">
        <w:rPr>
          <w:rFonts w:ascii="Arial" w:hAnsi="Arial" w:cs="Arial"/>
          <w:b/>
          <w:sz w:val="22"/>
          <w:szCs w:val="22"/>
        </w:rPr>
        <w:t>niepełnosprawnościami</w:t>
      </w:r>
      <w:proofErr w:type="spellEnd"/>
      <w:r w:rsidRPr="005B6805">
        <w:rPr>
          <w:rFonts w:ascii="Arial" w:hAnsi="Arial" w:cs="Arial"/>
          <w:b/>
          <w:sz w:val="22"/>
          <w:szCs w:val="22"/>
        </w:rPr>
        <w:t>:</w:t>
      </w:r>
    </w:p>
    <w:p w:rsidR="005A2CC5" w:rsidRPr="005B6805" w:rsidRDefault="005A2CC5" w:rsidP="00FC3717">
      <w:pPr>
        <w:numPr>
          <w:ilvl w:val="0"/>
          <w:numId w:val="50"/>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sz w:val="22"/>
          <w:szCs w:val="22"/>
        </w:rPr>
      </w:pPr>
      <w:r w:rsidRPr="005B6805">
        <w:rPr>
          <w:rFonts w:ascii="Arial" w:hAnsi="Arial" w:cs="Arial"/>
          <w:sz w:val="22"/>
          <w:szCs w:val="22"/>
        </w:rPr>
        <w:t xml:space="preserve">niwelowanie barier jakie napotykają osoby młode z </w:t>
      </w:r>
      <w:proofErr w:type="spellStart"/>
      <w:r w:rsidRPr="005B6805">
        <w:rPr>
          <w:rFonts w:ascii="Arial" w:hAnsi="Arial" w:cs="Arial"/>
          <w:sz w:val="22"/>
          <w:szCs w:val="22"/>
        </w:rPr>
        <w:t>niepełnosprawnościami</w:t>
      </w:r>
      <w:proofErr w:type="spellEnd"/>
      <w:r w:rsidRPr="005B6805">
        <w:rPr>
          <w:rFonts w:ascii="Arial" w:hAnsi="Arial" w:cs="Arial"/>
          <w:sz w:val="22"/>
          <w:szCs w:val="22"/>
        </w:rPr>
        <w:t xml:space="preserve"> w zakresie zdobycia i utrzymania zatrudnienia, m.in. poprzez finansowanie pracy asystenta osoby niepełnosprawnej, którego praca spełnia standardy wyznaczone dla takiej usługi i doposażenie stanowiska pracy do potrzeb osób z </w:t>
      </w:r>
      <w:proofErr w:type="spellStart"/>
      <w:r w:rsidRPr="005B6805">
        <w:rPr>
          <w:rFonts w:ascii="Arial" w:hAnsi="Arial" w:cs="Arial"/>
          <w:sz w:val="22"/>
          <w:szCs w:val="22"/>
        </w:rPr>
        <w:t>niepełnosprawnościami</w:t>
      </w:r>
      <w:proofErr w:type="spellEnd"/>
      <w:r w:rsidRPr="005B6805">
        <w:rPr>
          <w:rFonts w:ascii="Arial" w:hAnsi="Arial" w:cs="Arial"/>
          <w:sz w:val="22"/>
          <w:szCs w:val="22"/>
        </w:rPr>
        <w:t xml:space="preserve">. </w:t>
      </w:r>
    </w:p>
    <w:p w:rsidR="005A2CC5" w:rsidRPr="005B6805" w:rsidRDefault="005A2CC5" w:rsidP="00FC3717">
      <w:pPr>
        <w:numPr>
          <w:ilvl w:val="0"/>
          <w:numId w:val="5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before="60" w:after="60"/>
        <w:ind w:right="113"/>
        <w:rPr>
          <w:rFonts w:ascii="Arial" w:hAnsi="Arial" w:cs="Arial"/>
          <w:b/>
          <w:sz w:val="22"/>
          <w:szCs w:val="22"/>
        </w:rPr>
      </w:pPr>
      <w:r w:rsidRPr="005B6805">
        <w:rPr>
          <w:rFonts w:ascii="Arial" w:hAnsi="Arial" w:cs="Arial"/>
          <w:b/>
          <w:sz w:val="22"/>
          <w:szCs w:val="22"/>
        </w:rPr>
        <w:t xml:space="preserve">Instrumenty i usługi rynku pracy służące rozwojowi przedsiębiorczości i </w:t>
      </w:r>
      <w:proofErr w:type="spellStart"/>
      <w:r w:rsidRPr="005B6805">
        <w:rPr>
          <w:rFonts w:ascii="Arial" w:hAnsi="Arial" w:cs="Arial"/>
          <w:b/>
          <w:sz w:val="22"/>
          <w:szCs w:val="22"/>
        </w:rPr>
        <w:t>samozatrudnienia</w:t>
      </w:r>
      <w:proofErr w:type="spellEnd"/>
      <w:r w:rsidRPr="005B6805">
        <w:rPr>
          <w:rFonts w:ascii="Arial" w:hAnsi="Arial" w:cs="Arial"/>
          <w:b/>
          <w:sz w:val="22"/>
          <w:szCs w:val="22"/>
        </w:rPr>
        <w:t>:</w:t>
      </w:r>
    </w:p>
    <w:p w:rsidR="00D746C0" w:rsidRPr="00D746C0" w:rsidRDefault="005A2CC5" w:rsidP="00D746C0">
      <w:pPr>
        <w:pStyle w:val="Nagwek"/>
        <w:numPr>
          <w:ilvl w:val="0"/>
          <w:numId w:val="60"/>
        </w:numPr>
        <w:tabs>
          <w:tab w:val="clear" w:pos="4536"/>
          <w:tab w:val="center" w:pos="709"/>
        </w:tabs>
        <w:spacing w:before="120" w:after="120" w:line="271" w:lineRule="auto"/>
        <w:rPr>
          <w:rFonts w:cs="Arial"/>
          <w:i/>
          <w:szCs w:val="22"/>
        </w:rPr>
      </w:pPr>
      <w:r w:rsidRPr="00D746C0">
        <w:rPr>
          <w:rFonts w:cs="Arial"/>
        </w:rPr>
        <w:t>wsparcie osób młodych w zakładaniu i prowadzeniu własnej działalności gospodarczej poprzez udzielenie pomocy bezzwrotnej (dotacji) na utworzenie przedsiębiorstwa oraz doradztwo i szkolenia umożliwiające uzyskanie wiedzy i umiejętności niezbędnych do podjęcia i prowadzenia działalności gospodarczej, a także wsparcie pomostowe.</w:t>
      </w:r>
    </w:p>
    <w:p w:rsidR="004F3347" w:rsidRPr="00D746C0" w:rsidRDefault="002601BE" w:rsidP="00D767FF">
      <w:pPr>
        <w:pStyle w:val="Default"/>
        <w:spacing w:before="120" w:after="120" w:line="271" w:lineRule="auto"/>
        <w:rPr>
          <w:rFonts w:ascii="Arial" w:hAnsi="Arial" w:cs="Arial"/>
        </w:rPr>
      </w:pPr>
      <w:r w:rsidRPr="00D746C0">
        <w:rPr>
          <w:rFonts w:ascii="Arial" w:hAnsi="Arial" w:cs="Arial"/>
        </w:rPr>
        <w:t xml:space="preserve">2.1.3. </w:t>
      </w:r>
      <w:r w:rsidR="007E6385" w:rsidRPr="00D746C0">
        <w:rPr>
          <w:rFonts w:ascii="Arial" w:hAnsi="Arial" w:cs="Arial"/>
        </w:rPr>
        <w:t xml:space="preserve">Projekty muszą być skierowane bezpośrednio do następującej grupy odbiorców: </w:t>
      </w:r>
    </w:p>
    <w:p w:rsidR="005A2CC5" w:rsidRPr="005B6805" w:rsidRDefault="00C174EA" w:rsidP="000247D6">
      <w:pPr>
        <w:pStyle w:val="Default"/>
        <w:numPr>
          <w:ilvl w:val="0"/>
          <w:numId w:val="52"/>
        </w:numPr>
        <w:spacing w:before="120" w:after="120" w:line="271" w:lineRule="auto"/>
        <w:rPr>
          <w:rFonts w:ascii="Arial" w:hAnsi="Arial" w:cs="Arial"/>
        </w:rPr>
      </w:pPr>
      <w:r w:rsidRPr="005B6805">
        <w:rPr>
          <w:rFonts w:ascii="Arial" w:hAnsi="Arial" w:cs="Arial"/>
        </w:rPr>
        <w:lastRenderedPageBreak/>
        <w:t xml:space="preserve">osoby młode w wieku 18-29 lat bez pracy, w tym osoby z </w:t>
      </w:r>
      <w:proofErr w:type="spellStart"/>
      <w:r w:rsidRPr="005B6805">
        <w:rPr>
          <w:rFonts w:ascii="Arial" w:hAnsi="Arial" w:cs="Arial"/>
        </w:rPr>
        <w:t>niepełnosprawnościami</w:t>
      </w:r>
      <w:proofErr w:type="spellEnd"/>
      <w:r w:rsidRPr="005B6805">
        <w:rPr>
          <w:rFonts w:ascii="Arial" w:hAnsi="Arial" w:cs="Arial"/>
        </w:rPr>
        <w:t>, zarejestrowane w PUP jako bezrobotne , w tym w szczególności te, które nie uczestniczą w kształceniu i szkoleniu - tzw. osoby z kategorii NEET</w:t>
      </w:r>
      <w:r w:rsidR="00361D38" w:rsidRPr="005B6805">
        <w:rPr>
          <w:rFonts w:ascii="Arial" w:hAnsi="Arial" w:cs="Arial"/>
        </w:rPr>
        <w:t>.</w:t>
      </w:r>
    </w:p>
    <w:p w:rsidR="00B249C2" w:rsidRPr="005E73CF" w:rsidRDefault="007E6385" w:rsidP="00FC3717">
      <w:pPr>
        <w:pStyle w:val="Nagwek2"/>
        <w:numPr>
          <w:ilvl w:val="1"/>
          <w:numId w:val="8"/>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48" w:name="_Toc441588412"/>
      <w:bookmarkStart w:id="149" w:name="_Toc441588782"/>
      <w:bookmarkStart w:id="150" w:name="_Toc441588413"/>
      <w:bookmarkStart w:id="151" w:name="_Toc441588783"/>
      <w:bookmarkStart w:id="152" w:name="_Toc441588414"/>
      <w:bookmarkStart w:id="153" w:name="_Toc441588784"/>
      <w:bookmarkStart w:id="154" w:name="_Toc440617819"/>
      <w:bookmarkStart w:id="155" w:name="_Toc440622196"/>
      <w:bookmarkStart w:id="156" w:name="_Toc440622258"/>
      <w:bookmarkStart w:id="157" w:name="_Toc440625542"/>
      <w:bookmarkStart w:id="158" w:name="_Toc441476619"/>
      <w:bookmarkStart w:id="159" w:name="_Toc441479668"/>
      <w:bookmarkStart w:id="160" w:name="_Toc441580563"/>
      <w:bookmarkStart w:id="161" w:name="_Toc441580714"/>
      <w:bookmarkStart w:id="162" w:name="_Toc441588415"/>
      <w:bookmarkStart w:id="163" w:name="_Toc441588785"/>
      <w:bookmarkStart w:id="164" w:name="_Toc425140323"/>
      <w:bookmarkStart w:id="165" w:name="_Toc3160933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E73CF">
        <w:rPr>
          <w:rFonts w:ascii="Arial" w:hAnsi="Arial" w:cs="Arial"/>
          <w:sz w:val="22"/>
          <w:szCs w:val="22"/>
        </w:rPr>
        <w:t>Podmioty uprawnione do ubiegania się o dofinansowanie projektu</w:t>
      </w:r>
      <w:bookmarkEnd w:id="164"/>
      <w:bookmarkEnd w:id="165"/>
      <w:r w:rsidRPr="005E73CF">
        <w:rPr>
          <w:rFonts w:ascii="Arial" w:hAnsi="Arial" w:cs="Arial"/>
          <w:sz w:val="22"/>
          <w:szCs w:val="22"/>
        </w:rPr>
        <w:t xml:space="preserve"> </w:t>
      </w:r>
    </w:p>
    <w:p w:rsidR="00887538" w:rsidRPr="005E73CF" w:rsidRDefault="007E6385" w:rsidP="00FC3717">
      <w:pPr>
        <w:pStyle w:val="Akapitzlist"/>
        <w:numPr>
          <w:ilvl w:val="2"/>
          <w:numId w:val="1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O dofinansowanie projektu w trybie </w:t>
      </w:r>
      <w:r w:rsidR="003A1D36" w:rsidRPr="005E73CF">
        <w:rPr>
          <w:rFonts w:ascii="Arial" w:hAnsi="Arial" w:cs="Arial"/>
          <w:sz w:val="22"/>
          <w:szCs w:val="22"/>
        </w:rPr>
        <w:t>poza</w:t>
      </w:r>
      <w:r w:rsidRPr="005E73CF">
        <w:rPr>
          <w:rFonts w:ascii="Arial" w:hAnsi="Arial" w:cs="Arial"/>
          <w:sz w:val="22"/>
          <w:szCs w:val="22"/>
        </w:rPr>
        <w:t>konkursowym w ramach</w:t>
      </w:r>
      <w:r w:rsidR="00A75F5E">
        <w:rPr>
          <w:rFonts w:ascii="Arial" w:hAnsi="Arial" w:cs="Arial"/>
          <w:sz w:val="22"/>
          <w:szCs w:val="22"/>
        </w:rPr>
        <w:t xml:space="preserve"> Działania </w:t>
      </w:r>
      <w:r w:rsidR="00C174EA" w:rsidRPr="005B6805">
        <w:rPr>
          <w:rFonts w:ascii="Arial" w:hAnsi="Arial" w:cs="Arial"/>
          <w:sz w:val="22"/>
          <w:szCs w:val="22"/>
        </w:rPr>
        <w:t>1.1</w:t>
      </w:r>
      <w:r w:rsidRPr="00C174EA">
        <w:rPr>
          <w:rFonts w:ascii="Arial" w:hAnsi="Arial" w:cs="Arial"/>
          <w:color w:val="FF0000"/>
          <w:sz w:val="22"/>
          <w:szCs w:val="22"/>
        </w:rPr>
        <w:t xml:space="preserve"> </w:t>
      </w:r>
      <w:r w:rsidR="0013098D" w:rsidRPr="005E73CF">
        <w:rPr>
          <w:rFonts w:ascii="Arial" w:hAnsi="Arial" w:cs="Arial"/>
          <w:sz w:val="22"/>
          <w:szCs w:val="22"/>
        </w:rPr>
        <w:t>/</w:t>
      </w:r>
      <w:proofErr w:type="spellStart"/>
      <w:r w:rsidR="0013098D" w:rsidRPr="005B6805">
        <w:rPr>
          <w:rFonts w:ascii="Arial" w:hAnsi="Arial" w:cs="Arial"/>
          <w:sz w:val="22"/>
          <w:szCs w:val="22"/>
        </w:rPr>
        <w:t>Poddziałania</w:t>
      </w:r>
      <w:proofErr w:type="spellEnd"/>
      <w:r w:rsidR="00D1244F" w:rsidRPr="005B6805">
        <w:rPr>
          <w:rFonts w:ascii="Arial" w:hAnsi="Arial" w:cs="Arial"/>
          <w:i/>
          <w:sz w:val="22"/>
          <w:szCs w:val="22"/>
        </w:rPr>
        <w:t xml:space="preserve"> </w:t>
      </w:r>
      <w:r w:rsidR="00C174EA" w:rsidRPr="005B6805">
        <w:rPr>
          <w:rFonts w:ascii="Arial" w:hAnsi="Arial" w:cs="Arial"/>
          <w:sz w:val="22"/>
          <w:szCs w:val="22"/>
        </w:rPr>
        <w:t>1.1.1</w:t>
      </w:r>
      <w:r w:rsidR="00C174EA" w:rsidRPr="00C174EA">
        <w:rPr>
          <w:rFonts w:ascii="Arial" w:hAnsi="Arial" w:cs="Arial"/>
          <w:color w:val="FF0000"/>
          <w:sz w:val="22"/>
          <w:szCs w:val="22"/>
        </w:rPr>
        <w:t xml:space="preserve"> </w:t>
      </w:r>
      <w:r w:rsidRPr="00C174EA">
        <w:rPr>
          <w:rFonts w:ascii="Arial" w:hAnsi="Arial" w:cs="Arial"/>
          <w:sz w:val="22"/>
          <w:szCs w:val="22"/>
        </w:rPr>
        <w:t>mogą</w:t>
      </w:r>
      <w:r w:rsidRPr="005E73CF">
        <w:rPr>
          <w:rFonts w:ascii="Arial" w:hAnsi="Arial" w:cs="Arial"/>
          <w:sz w:val="22"/>
          <w:szCs w:val="22"/>
        </w:rPr>
        <w:t xml:space="preserve"> się ubiegać</w:t>
      </w:r>
      <w:r w:rsidR="00887538" w:rsidRPr="005E73CF">
        <w:rPr>
          <w:rFonts w:ascii="Arial" w:hAnsi="Arial" w:cs="Arial"/>
          <w:sz w:val="22"/>
          <w:szCs w:val="22"/>
        </w:rPr>
        <w:t xml:space="preserve"> wyłącznie Powiatowe Urzędy Pracy z </w:t>
      </w:r>
      <w:r w:rsidR="00E72505" w:rsidRPr="005E73CF">
        <w:rPr>
          <w:rFonts w:ascii="Arial" w:hAnsi="Arial" w:cs="Arial"/>
          <w:sz w:val="22"/>
          <w:szCs w:val="22"/>
        </w:rPr>
        <w:t>w</w:t>
      </w:r>
      <w:r w:rsidR="00887538" w:rsidRPr="005E73CF">
        <w:rPr>
          <w:rFonts w:ascii="Arial" w:hAnsi="Arial" w:cs="Arial"/>
          <w:sz w:val="22"/>
          <w:szCs w:val="22"/>
        </w:rPr>
        <w:t xml:space="preserve">ojewództwa </w:t>
      </w:r>
      <w:r w:rsidR="00E72505" w:rsidRPr="005E73CF">
        <w:rPr>
          <w:rFonts w:ascii="Arial" w:hAnsi="Arial" w:cs="Arial"/>
          <w:sz w:val="22"/>
          <w:szCs w:val="22"/>
        </w:rPr>
        <w:t>z</w:t>
      </w:r>
      <w:r w:rsidR="00887538" w:rsidRPr="005E73CF">
        <w:rPr>
          <w:rFonts w:ascii="Arial" w:hAnsi="Arial" w:cs="Arial"/>
          <w:sz w:val="22"/>
          <w:szCs w:val="22"/>
        </w:rPr>
        <w:t>achodniopomorskiego.</w:t>
      </w:r>
    </w:p>
    <w:p w:rsidR="004E75AD" w:rsidRPr="005E73CF" w:rsidRDefault="00887538" w:rsidP="00FC3717">
      <w:pPr>
        <w:pStyle w:val="Akapitzlist"/>
        <w:numPr>
          <w:ilvl w:val="2"/>
          <w:numId w:val="1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 związku z faktem, iż PUP są jednostkami organizacyjnymi Powiatów, we wniosku </w:t>
      </w:r>
      <w:r w:rsidRPr="005E73CF">
        <w:rPr>
          <w:rFonts w:ascii="Arial" w:hAnsi="Arial" w:cs="Arial"/>
          <w:sz w:val="22"/>
          <w:szCs w:val="22"/>
        </w:rPr>
        <w:br/>
      </w:r>
      <w:r w:rsidR="00AC5CF0" w:rsidRPr="005E73CF">
        <w:rPr>
          <w:rFonts w:ascii="Arial" w:hAnsi="Arial" w:cs="Arial"/>
          <w:sz w:val="22"/>
          <w:szCs w:val="22"/>
        </w:rPr>
        <w:t xml:space="preserve">o dofinansowanie, w części 2.1 </w:t>
      </w:r>
      <w:r w:rsidRPr="005E73CF">
        <w:rPr>
          <w:rFonts w:ascii="Arial" w:hAnsi="Arial" w:cs="Arial"/>
          <w:sz w:val="22"/>
          <w:szCs w:val="22"/>
        </w:rPr>
        <w:t xml:space="preserve">należy wpisać dane POWIATU lub miasta </w:t>
      </w:r>
      <w:r w:rsidRPr="005E73CF">
        <w:rPr>
          <w:rFonts w:ascii="Arial" w:hAnsi="Arial" w:cs="Arial"/>
          <w:sz w:val="22"/>
          <w:szCs w:val="22"/>
        </w:rPr>
        <w:br/>
        <w:t xml:space="preserve">na prawach powiatu oraz nazwę PUP (np. Powiat Wałecki /Powiatowy Urząd Pracy w Wałczu). Natomiast w </w:t>
      </w:r>
      <w:r w:rsidR="00AC5CF0" w:rsidRPr="005E73CF">
        <w:rPr>
          <w:rFonts w:ascii="Arial" w:hAnsi="Arial" w:cs="Arial"/>
          <w:sz w:val="22"/>
          <w:szCs w:val="22"/>
        </w:rPr>
        <w:t>2.7</w:t>
      </w:r>
      <w:r w:rsidRPr="005E73CF">
        <w:rPr>
          <w:rFonts w:ascii="Arial" w:hAnsi="Arial" w:cs="Arial"/>
          <w:sz w:val="22"/>
          <w:szCs w:val="22"/>
        </w:rPr>
        <w:t xml:space="preserve"> dane osoby, której udzielono pełnomocnictwa do podpisywania wniosku.</w:t>
      </w:r>
    </w:p>
    <w:p w:rsidR="00B249C2" w:rsidRPr="005E73CF" w:rsidRDefault="007E6385" w:rsidP="00FC3717">
      <w:pPr>
        <w:pStyle w:val="Nagwek2"/>
        <w:numPr>
          <w:ilvl w:val="1"/>
          <w:numId w:val="8"/>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66" w:name="_Toc440617821"/>
      <w:bookmarkStart w:id="167" w:name="_Toc440622198"/>
      <w:bookmarkStart w:id="168" w:name="_Toc440622260"/>
      <w:bookmarkStart w:id="169" w:name="_Toc440625544"/>
      <w:bookmarkStart w:id="170" w:name="_Toc441476621"/>
      <w:bookmarkStart w:id="171" w:name="_Toc441479670"/>
      <w:bookmarkStart w:id="172" w:name="_Toc441580565"/>
      <w:bookmarkStart w:id="173" w:name="_Toc441580716"/>
      <w:bookmarkStart w:id="174" w:name="_Toc441588417"/>
      <w:bookmarkStart w:id="175" w:name="_Toc441588787"/>
      <w:bookmarkStart w:id="176" w:name="_Toc425140324"/>
      <w:bookmarkStart w:id="177" w:name="_Toc31609338"/>
      <w:bookmarkEnd w:id="166"/>
      <w:bookmarkEnd w:id="167"/>
      <w:bookmarkEnd w:id="168"/>
      <w:bookmarkEnd w:id="169"/>
      <w:bookmarkEnd w:id="170"/>
      <w:bookmarkEnd w:id="171"/>
      <w:bookmarkEnd w:id="172"/>
      <w:bookmarkEnd w:id="173"/>
      <w:bookmarkEnd w:id="174"/>
      <w:bookmarkEnd w:id="175"/>
      <w:r w:rsidRPr="005E73CF">
        <w:rPr>
          <w:rFonts w:ascii="Arial" w:hAnsi="Arial" w:cs="Arial"/>
          <w:sz w:val="22"/>
          <w:szCs w:val="22"/>
        </w:rPr>
        <w:t>Kwota środków przeznaczona na dofinansowanie projektów</w:t>
      </w:r>
      <w:bookmarkEnd w:id="176"/>
      <w:bookmarkEnd w:id="177"/>
    </w:p>
    <w:p w:rsidR="005D1FFB" w:rsidRPr="005B6805" w:rsidRDefault="00977053" w:rsidP="00FC3717">
      <w:pPr>
        <w:pStyle w:val="Nagwek"/>
        <w:numPr>
          <w:ilvl w:val="2"/>
          <w:numId w:val="11"/>
        </w:numPr>
        <w:tabs>
          <w:tab w:val="clear" w:pos="4536"/>
          <w:tab w:val="clear" w:pos="9072"/>
        </w:tabs>
        <w:spacing w:before="120" w:after="120" w:line="271" w:lineRule="auto"/>
        <w:ind w:left="0" w:firstLine="0"/>
        <w:rPr>
          <w:rFonts w:cs="Arial"/>
          <w:b/>
          <w:bCs/>
          <w:szCs w:val="22"/>
        </w:rPr>
      </w:pPr>
      <w:r w:rsidRPr="005E73CF">
        <w:rPr>
          <w:rFonts w:cs="Arial"/>
          <w:bCs/>
          <w:color w:val="000000"/>
          <w:szCs w:val="22"/>
        </w:rPr>
        <w:t xml:space="preserve">Kwota środków przeznaczona </w:t>
      </w:r>
      <w:r w:rsidR="00E67354" w:rsidRPr="005E73CF">
        <w:rPr>
          <w:rFonts w:cs="Arial"/>
          <w:bCs/>
          <w:color w:val="000000"/>
          <w:szCs w:val="22"/>
        </w:rPr>
        <w:t xml:space="preserve">na realizację </w:t>
      </w:r>
      <w:r w:rsidR="00D02F77" w:rsidRPr="005E73CF">
        <w:rPr>
          <w:rFonts w:cs="Arial"/>
          <w:bCs/>
          <w:color w:val="000000"/>
          <w:szCs w:val="22"/>
        </w:rPr>
        <w:t xml:space="preserve">projektów </w:t>
      </w:r>
      <w:r w:rsidR="005D1FFB" w:rsidRPr="005E73CF">
        <w:rPr>
          <w:rFonts w:cs="Arial"/>
          <w:szCs w:val="22"/>
        </w:rPr>
        <w:t xml:space="preserve">pozakonkursowych </w:t>
      </w:r>
      <w:r w:rsidR="00C37226" w:rsidRPr="005E73CF">
        <w:rPr>
          <w:rFonts w:cs="Arial"/>
          <w:szCs w:val="22"/>
        </w:rPr>
        <w:t>powiatowych u</w:t>
      </w:r>
      <w:r w:rsidR="005D1FFB" w:rsidRPr="005E73CF">
        <w:rPr>
          <w:rFonts w:cs="Arial"/>
          <w:szCs w:val="22"/>
        </w:rPr>
        <w:t xml:space="preserve">rzędów </w:t>
      </w:r>
      <w:r w:rsidR="00C37226" w:rsidRPr="005E73CF">
        <w:rPr>
          <w:rFonts w:cs="Arial"/>
          <w:szCs w:val="22"/>
        </w:rPr>
        <w:t>p</w:t>
      </w:r>
      <w:r w:rsidR="005D1FFB" w:rsidRPr="005E73CF">
        <w:rPr>
          <w:rFonts w:cs="Arial"/>
          <w:szCs w:val="22"/>
        </w:rPr>
        <w:t xml:space="preserve">racy </w:t>
      </w:r>
      <w:r w:rsidR="00D57E3C" w:rsidRPr="00D57E3C">
        <w:rPr>
          <w:rFonts w:cs="Arial"/>
          <w:szCs w:val="22"/>
        </w:rPr>
        <w:t xml:space="preserve">ze środków Funduszu Pracy w ramach </w:t>
      </w:r>
      <w:r w:rsidR="00D251D7" w:rsidRPr="005B6805">
        <w:rPr>
          <w:rFonts w:cs="Arial"/>
          <w:szCs w:val="22"/>
        </w:rPr>
        <w:t xml:space="preserve">naboru nr POWR.01.01.01-IP.22-32-001/20 </w:t>
      </w:r>
      <w:proofErr w:type="spellStart"/>
      <w:r w:rsidR="00D57E3C" w:rsidRPr="005B6805">
        <w:rPr>
          <w:rFonts w:cs="Arial"/>
          <w:szCs w:val="22"/>
        </w:rPr>
        <w:t>Poddziałania</w:t>
      </w:r>
      <w:proofErr w:type="spellEnd"/>
      <w:r w:rsidR="00D57E3C" w:rsidRPr="005B6805">
        <w:rPr>
          <w:rFonts w:cs="Arial"/>
          <w:szCs w:val="22"/>
        </w:rPr>
        <w:t xml:space="preserve"> PO WER wynosi </w:t>
      </w:r>
      <w:r w:rsidR="0002179C">
        <w:rPr>
          <w:rFonts w:cs="Arial"/>
          <w:b/>
          <w:szCs w:val="22"/>
        </w:rPr>
        <w:t>82 800 468,14</w:t>
      </w:r>
      <w:r w:rsidR="00361D38" w:rsidRPr="00CB4EE7">
        <w:rPr>
          <w:rFonts w:cs="Arial"/>
          <w:b/>
          <w:szCs w:val="22"/>
        </w:rPr>
        <w:t xml:space="preserve"> zł</w:t>
      </w:r>
      <w:r w:rsidR="00D82174" w:rsidRPr="00CB4EE7">
        <w:rPr>
          <w:rFonts w:cs="Arial"/>
          <w:b/>
          <w:szCs w:val="22"/>
        </w:rPr>
        <w:t>,</w:t>
      </w:r>
      <w:r w:rsidR="00D57E3C" w:rsidRPr="00CB4EE7">
        <w:rPr>
          <w:rFonts w:cs="Arial"/>
          <w:b/>
          <w:szCs w:val="22"/>
        </w:rPr>
        <w:t xml:space="preserve"> w tym na </w:t>
      </w:r>
      <w:r w:rsidR="00361D38" w:rsidRPr="00CB4EE7">
        <w:rPr>
          <w:rFonts w:cs="Arial"/>
          <w:b/>
          <w:szCs w:val="22"/>
        </w:rPr>
        <w:t xml:space="preserve">2020 </w:t>
      </w:r>
      <w:r w:rsidR="00710BBB" w:rsidRPr="00CB4EE7">
        <w:rPr>
          <w:rFonts w:cs="Arial"/>
          <w:b/>
          <w:szCs w:val="22"/>
        </w:rPr>
        <w:t xml:space="preserve">rok </w:t>
      </w:r>
      <w:r w:rsidR="00361D38" w:rsidRPr="00CB4EE7">
        <w:rPr>
          <w:rFonts w:cs="Arial"/>
          <w:b/>
          <w:szCs w:val="22"/>
        </w:rPr>
        <w:t>32 </w:t>
      </w:r>
      <w:r w:rsidR="00D251D7" w:rsidRPr="00CB4EE7">
        <w:rPr>
          <w:rFonts w:cs="Arial"/>
          <w:b/>
          <w:szCs w:val="22"/>
        </w:rPr>
        <w:t>217 690,98</w:t>
      </w:r>
      <w:r w:rsidR="000247D6" w:rsidRPr="00CB4EE7">
        <w:rPr>
          <w:rFonts w:cs="Arial"/>
          <w:b/>
          <w:szCs w:val="22"/>
        </w:rPr>
        <w:t xml:space="preserve"> zł</w:t>
      </w:r>
      <w:r w:rsidR="000A4729" w:rsidRPr="00CB4EE7">
        <w:rPr>
          <w:rFonts w:cs="Arial"/>
          <w:b/>
          <w:szCs w:val="22"/>
        </w:rPr>
        <w:t xml:space="preserve">, </w:t>
      </w:r>
      <w:r w:rsidR="00361D38" w:rsidRPr="00CB4EE7">
        <w:rPr>
          <w:rFonts w:cs="Arial"/>
          <w:b/>
          <w:szCs w:val="22"/>
        </w:rPr>
        <w:t xml:space="preserve">na 2021 </w:t>
      </w:r>
      <w:r w:rsidR="00710BBB" w:rsidRPr="00CB4EE7">
        <w:rPr>
          <w:rFonts w:cs="Arial"/>
          <w:b/>
          <w:szCs w:val="22"/>
        </w:rPr>
        <w:t>rok</w:t>
      </w:r>
      <w:r w:rsidR="00710BBB">
        <w:rPr>
          <w:rFonts w:cs="Arial"/>
          <w:b/>
          <w:szCs w:val="22"/>
        </w:rPr>
        <w:t xml:space="preserve"> </w:t>
      </w:r>
      <w:r w:rsidR="0002179C">
        <w:rPr>
          <w:rFonts w:cs="Arial"/>
          <w:b/>
          <w:szCs w:val="22"/>
        </w:rPr>
        <w:t>26 651 688,54</w:t>
      </w:r>
      <w:r w:rsidR="00361D38" w:rsidRPr="00CB4EE7">
        <w:rPr>
          <w:rFonts w:cs="Arial"/>
          <w:b/>
          <w:szCs w:val="22"/>
        </w:rPr>
        <w:t xml:space="preserve"> zł</w:t>
      </w:r>
      <w:r w:rsidR="000A4729" w:rsidRPr="00CB4EE7">
        <w:rPr>
          <w:rFonts w:cs="Arial"/>
          <w:b/>
          <w:szCs w:val="22"/>
        </w:rPr>
        <w:t xml:space="preserve"> oraz na 2022 </w:t>
      </w:r>
      <w:r w:rsidR="00710BBB" w:rsidRPr="00CB4EE7">
        <w:rPr>
          <w:rFonts w:cs="Arial"/>
          <w:b/>
          <w:szCs w:val="22"/>
        </w:rPr>
        <w:t>rok</w:t>
      </w:r>
      <w:r w:rsidR="00710BBB">
        <w:rPr>
          <w:rFonts w:cs="Arial"/>
          <w:b/>
          <w:szCs w:val="22"/>
        </w:rPr>
        <w:t xml:space="preserve"> </w:t>
      </w:r>
      <w:r w:rsidR="0002179C">
        <w:rPr>
          <w:rFonts w:cs="Arial"/>
          <w:b/>
          <w:szCs w:val="22"/>
        </w:rPr>
        <w:t>23 931 088,62</w:t>
      </w:r>
      <w:r w:rsidR="000A4729" w:rsidRPr="00CB4EE7">
        <w:rPr>
          <w:rFonts w:cs="Arial"/>
          <w:b/>
          <w:szCs w:val="22"/>
        </w:rPr>
        <w:t xml:space="preserve"> zł</w:t>
      </w:r>
      <w:r w:rsidR="00FD337A" w:rsidRPr="00CB4EE7">
        <w:rPr>
          <w:rFonts w:cs="Arial"/>
          <w:b/>
          <w:szCs w:val="22"/>
          <w:shd w:val="clear" w:color="auto" w:fill="FFFFFF" w:themeFill="background1"/>
        </w:rPr>
        <w:t>.</w:t>
      </w:r>
      <w:r w:rsidR="00CB4EE7" w:rsidRPr="00CB4EE7">
        <w:rPr>
          <w:rStyle w:val="Odwoanieprzypisudolnego"/>
          <w:rFonts w:cs="Arial"/>
          <w:b/>
          <w:szCs w:val="22"/>
          <w:shd w:val="clear" w:color="auto" w:fill="FFFFFF" w:themeFill="background1"/>
        </w:rPr>
        <w:t xml:space="preserve"> </w:t>
      </w:r>
      <w:r w:rsidR="00092C2D" w:rsidRPr="00C47129">
        <w:rPr>
          <w:rStyle w:val="Odwoanieprzypisudolnego"/>
          <w:rFonts w:cs="Arial"/>
          <w:bCs/>
          <w:szCs w:val="22"/>
        </w:rPr>
        <w:footnoteReference w:customMarkFollows="1" w:id="4"/>
        <w:t>3</w:t>
      </w:r>
    </w:p>
    <w:p w:rsidR="0013098D" w:rsidRPr="005B6805" w:rsidRDefault="0013098D" w:rsidP="00FC3717">
      <w:pPr>
        <w:pStyle w:val="Gwka"/>
        <w:numPr>
          <w:ilvl w:val="2"/>
          <w:numId w:val="11"/>
        </w:numPr>
        <w:tabs>
          <w:tab w:val="clear" w:pos="4536"/>
          <w:tab w:val="clear" w:pos="9072"/>
          <w:tab w:val="right" w:pos="-2268"/>
        </w:tabs>
        <w:spacing w:before="120" w:after="120" w:line="271" w:lineRule="auto"/>
        <w:ind w:left="0" w:firstLine="0"/>
        <w:rPr>
          <w:rFonts w:cs="Arial"/>
          <w:bCs/>
          <w:color w:val="auto"/>
          <w:szCs w:val="22"/>
        </w:rPr>
      </w:pPr>
      <w:r w:rsidRPr="005B6805">
        <w:rPr>
          <w:rFonts w:cs="Arial"/>
          <w:color w:val="auto"/>
          <w:szCs w:val="22"/>
        </w:rPr>
        <w:t xml:space="preserve">Maksymalny % poziomu dofinansowania UE wydatków </w:t>
      </w:r>
      <w:proofErr w:type="spellStart"/>
      <w:r w:rsidRPr="005B6805">
        <w:rPr>
          <w:rFonts w:cs="Arial"/>
          <w:color w:val="auto"/>
          <w:szCs w:val="22"/>
        </w:rPr>
        <w:t>kwalifikowalnych</w:t>
      </w:r>
      <w:proofErr w:type="spellEnd"/>
      <w:r w:rsidRPr="005B6805">
        <w:rPr>
          <w:rFonts w:cs="Arial"/>
          <w:color w:val="auto"/>
          <w:szCs w:val="22"/>
        </w:rPr>
        <w:t xml:space="preserve"> na poziomie projektu w ramach </w:t>
      </w:r>
      <w:r w:rsidR="002869F0" w:rsidRPr="005B6805">
        <w:rPr>
          <w:rFonts w:cs="Arial"/>
          <w:color w:val="auto"/>
          <w:szCs w:val="22"/>
        </w:rPr>
        <w:t>naboru n</w:t>
      </w:r>
      <w:r w:rsidRPr="005B6805">
        <w:rPr>
          <w:rFonts w:cs="Arial"/>
          <w:color w:val="auto"/>
          <w:szCs w:val="22"/>
        </w:rPr>
        <w:t xml:space="preserve">r </w:t>
      </w:r>
      <w:r w:rsidR="00361D38" w:rsidRPr="005B6805">
        <w:rPr>
          <w:rFonts w:cs="Arial"/>
          <w:color w:val="auto"/>
        </w:rPr>
        <w:t xml:space="preserve">POWR.01.01.01-IP.22-32-001/20 </w:t>
      </w:r>
      <w:r w:rsidRPr="005B6805">
        <w:rPr>
          <w:rFonts w:cs="Arial"/>
          <w:color w:val="auto"/>
          <w:szCs w:val="22"/>
        </w:rPr>
        <w:t>wynosi</w:t>
      </w:r>
      <w:r w:rsidR="0012594C" w:rsidRPr="005B6805">
        <w:rPr>
          <w:rFonts w:cs="Arial"/>
          <w:color w:val="auto"/>
          <w:szCs w:val="22"/>
        </w:rPr>
        <w:t xml:space="preserve"> 84,28%.</w:t>
      </w:r>
      <w:r w:rsidR="00092C2D">
        <w:rPr>
          <w:rStyle w:val="Odwoanieprzypisudolnego"/>
          <w:rFonts w:cs="Arial"/>
          <w:bCs/>
          <w:color w:val="auto"/>
          <w:szCs w:val="22"/>
        </w:rPr>
        <w:footnoteReference w:customMarkFollows="1" w:id="5"/>
        <w:t>4</w:t>
      </w:r>
    </w:p>
    <w:p w:rsidR="00847C3D" w:rsidRPr="005B6805" w:rsidRDefault="005D1FFB" w:rsidP="00D767FF">
      <w:pPr>
        <w:pStyle w:val="Tekstkomentarza"/>
        <w:spacing w:before="120" w:after="120" w:line="271" w:lineRule="auto"/>
        <w:rPr>
          <w:rFonts w:ascii="Arial" w:hAnsi="Arial" w:cs="Arial"/>
          <w:sz w:val="22"/>
          <w:szCs w:val="22"/>
        </w:rPr>
      </w:pPr>
      <w:r w:rsidRPr="005B6805">
        <w:rPr>
          <w:rFonts w:ascii="Arial" w:hAnsi="Arial" w:cs="Arial"/>
          <w:b/>
          <w:sz w:val="22"/>
          <w:szCs w:val="22"/>
        </w:rPr>
        <w:t>Uwaga!</w:t>
      </w:r>
      <w:r w:rsidRPr="005B6805">
        <w:rPr>
          <w:rFonts w:ascii="Arial" w:hAnsi="Arial" w:cs="Arial"/>
          <w:sz w:val="22"/>
          <w:szCs w:val="22"/>
        </w:rPr>
        <w:t xml:space="preserve"> WUP w Szczecinie informuje, iż kwota, o której mowa powyżej jest uzależniona od wartości algorytmu, który może ulec zmianie po przyjęciu ustawy budżetowej na rok </w:t>
      </w:r>
      <w:r w:rsidR="0012594C" w:rsidRPr="005B6805">
        <w:rPr>
          <w:rFonts w:ascii="Arial" w:hAnsi="Arial" w:cs="Arial"/>
          <w:sz w:val="22"/>
          <w:szCs w:val="22"/>
        </w:rPr>
        <w:t xml:space="preserve">2020 oraz </w:t>
      </w:r>
      <w:r w:rsidR="00CB4EE7">
        <w:rPr>
          <w:rFonts w:ascii="Arial" w:hAnsi="Arial" w:cs="Arial"/>
          <w:sz w:val="22"/>
          <w:szCs w:val="22"/>
        </w:rPr>
        <w:t xml:space="preserve">po przyjęciu ustaw budżetowych </w:t>
      </w:r>
      <w:r w:rsidR="00DF189F">
        <w:rPr>
          <w:rFonts w:ascii="Arial" w:hAnsi="Arial" w:cs="Arial"/>
          <w:sz w:val="22"/>
          <w:szCs w:val="22"/>
        </w:rPr>
        <w:t>w latach 2021 i 2022.</w:t>
      </w:r>
    </w:p>
    <w:p w:rsidR="00F00C31" w:rsidRPr="005E73CF" w:rsidRDefault="00CD68D0" w:rsidP="00FC3717">
      <w:pPr>
        <w:pStyle w:val="Tekstkomentarza"/>
        <w:numPr>
          <w:ilvl w:val="2"/>
          <w:numId w:val="11"/>
        </w:numPr>
        <w:spacing w:before="120" w:after="120" w:line="271" w:lineRule="auto"/>
        <w:ind w:left="0" w:firstLine="0"/>
        <w:rPr>
          <w:rFonts w:ascii="Arial" w:hAnsi="Arial" w:cs="Arial"/>
          <w:sz w:val="22"/>
          <w:szCs w:val="22"/>
        </w:rPr>
      </w:pPr>
      <w:r w:rsidRPr="005E73CF">
        <w:rPr>
          <w:rFonts w:ascii="Arial" w:hAnsi="Arial" w:cs="Arial"/>
          <w:sz w:val="22"/>
          <w:szCs w:val="22"/>
        </w:rPr>
        <w:t xml:space="preserve">Wnioski o dofinansowanie projektów pozakonkursowych PUP w </w:t>
      </w:r>
      <w:r w:rsidR="00DF189F">
        <w:rPr>
          <w:rFonts w:ascii="Arial" w:hAnsi="Arial" w:cs="Arial"/>
          <w:sz w:val="22"/>
          <w:szCs w:val="22"/>
        </w:rPr>
        <w:t>2020</w:t>
      </w:r>
      <w:r w:rsidR="00DF189F" w:rsidRPr="005E73CF">
        <w:rPr>
          <w:rFonts w:ascii="Arial" w:hAnsi="Arial" w:cs="Arial"/>
          <w:sz w:val="22"/>
          <w:szCs w:val="22"/>
        </w:rPr>
        <w:t xml:space="preserve"> </w:t>
      </w:r>
      <w:r w:rsidRPr="005E73CF">
        <w:rPr>
          <w:rFonts w:ascii="Arial" w:hAnsi="Arial" w:cs="Arial"/>
          <w:sz w:val="22"/>
          <w:szCs w:val="22"/>
        </w:rPr>
        <w:t xml:space="preserve">roku powinny zostać przygotowane na wartość zgodną z kwotą wskazaną w przesłanej do PUP decyzji Ministra Rodziny, Pracy i Polityki Społecznej określającej poziom środków Funduszu Pracy </w:t>
      </w:r>
      <w:r w:rsidRPr="005B6805">
        <w:rPr>
          <w:rFonts w:ascii="Arial" w:hAnsi="Arial" w:cs="Arial"/>
          <w:sz w:val="22"/>
          <w:szCs w:val="22"/>
        </w:rPr>
        <w:t xml:space="preserve">na </w:t>
      </w:r>
      <w:r w:rsidR="0012594C" w:rsidRPr="005B6805">
        <w:rPr>
          <w:rFonts w:ascii="Arial" w:hAnsi="Arial" w:cs="Arial"/>
          <w:sz w:val="22"/>
          <w:szCs w:val="22"/>
        </w:rPr>
        <w:t>2020</w:t>
      </w:r>
      <w:r w:rsidRPr="005B6805">
        <w:rPr>
          <w:rFonts w:ascii="Arial" w:hAnsi="Arial" w:cs="Arial"/>
          <w:sz w:val="22"/>
          <w:szCs w:val="22"/>
        </w:rPr>
        <w:t xml:space="preserve"> </w:t>
      </w:r>
      <w:r w:rsidR="0012594C" w:rsidRPr="005B6805">
        <w:rPr>
          <w:rFonts w:ascii="Arial" w:hAnsi="Arial" w:cs="Arial"/>
          <w:sz w:val="22"/>
          <w:szCs w:val="22"/>
        </w:rPr>
        <w:t>rok</w:t>
      </w:r>
      <w:r w:rsidR="0012594C">
        <w:rPr>
          <w:rFonts w:ascii="Arial" w:hAnsi="Arial" w:cs="Arial"/>
          <w:sz w:val="22"/>
          <w:szCs w:val="22"/>
        </w:rPr>
        <w:t xml:space="preserve"> </w:t>
      </w:r>
      <w:r w:rsidRPr="005E73CF">
        <w:rPr>
          <w:rFonts w:ascii="Arial" w:hAnsi="Arial" w:cs="Arial"/>
          <w:sz w:val="22"/>
          <w:szCs w:val="22"/>
        </w:rPr>
        <w:t>pomniejszoną o wartość podatku VAT od jednorazowych środków na podjęcie działalności gospodarczej oraz refundację kosztów wyposażenia/doposażenia stanowiska pracy w wysokości określonej w oświadczeniu stanowiącym załącznik do wniosku o dofinansowanie</w:t>
      </w:r>
      <w:r w:rsidR="00092C2D">
        <w:rPr>
          <w:rStyle w:val="Odwoanieprzypisudolnego"/>
          <w:rFonts w:ascii="Arial" w:hAnsi="Arial" w:cs="Arial"/>
          <w:sz w:val="22"/>
          <w:szCs w:val="22"/>
        </w:rPr>
        <w:footnoteReference w:customMarkFollows="1" w:id="6"/>
        <w:t>5</w:t>
      </w:r>
      <w:r w:rsidR="007E2D24">
        <w:rPr>
          <w:rFonts w:ascii="Arial" w:hAnsi="Arial" w:cs="Arial"/>
          <w:sz w:val="22"/>
          <w:szCs w:val="22"/>
        </w:rPr>
        <w:t>.</w:t>
      </w:r>
      <w:r w:rsidR="00FD337A">
        <w:rPr>
          <w:rFonts w:ascii="Arial" w:hAnsi="Arial" w:cs="Arial"/>
          <w:iCs/>
          <w:sz w:val="22"/>
          <w:szCs w:val="22"/>
        </w:rPr>
        <w:t xml:space="preserve"> </w:t>
      </w:r>
      <w:r w:rsidR="00FD337A" w:rsidRPr="00FD337A">
        <w:rPr>
          <w:rFonts w:ascii="Arial" w:hAnsi="Arial" w:cs="Arial"/>
          <w:iCs/>
          <w:sz w:val="22"/>
          <w:szCs w:val="22"/>
        </w:rPr>
        <w:t xml:space="preserve">Wartość wniosków o dofinansowanie w </w:t>
      </w:r>
      <w:r w:rsidR="00DF189F">
        <w:rPr>
          <w:rFonts w:ascii="Arial" w:hAnsi="Arial" w:cs="Arial"/>
          <w:iCs/>
          <w:sz w:val="22"/>
          <w:szCs w:val="22"/>
        </w:rPr>
        <w:t xml:space="preserve">2021 oraz 2022 roku </w:t>
      </w:r>
      <w:r w:rsidR="00FD337A" w:rsidRPr="00FD337A">
        <w:rPr>
          <w:rFonts w:ascii="Arial" w:hAnsi="Arial" w:cs="Arial"/>
          <w:iCs/>
          <w:sz w:val="22"/>
          <w:szCs w:val="22"/>
        </w:rPr>
        <w:t>powinna być zgodna z wartością wskazaną w załączniku nr</w:t>
      </w:r>
      <w:r w:rsidR="000D3575">
        <w:rPr>
          <w:rFonts w:ascii="Arial" w:hAnsi="Arial" w:cs="Arial"/>
          <w:iCs/>
          <w:sz w:val="22"/>
          <w:szCs w:val="22"/>
        </w:rPr>
        <w:t xml:space="preserve"> 7.8 </w:t>
      </w:r>
      <w:r w:rsidR="00FD337A" w:rsidRPr="00FD337A">
        <w:rPr>
          <w:rFonts w:ascii="Arial" w:hAnsi="Arial" w:cs="Arial"/>
          <w:iCs/>
          <w:sz w:val="22"/>
          <w:szCs w:val="22"/>
        </w:rPr>
        <w:t xml:space="preserve">do niniejszego regulaminu pomniejszoną </w:t>
      </w:r>
      <w:r w:rsidR="00FD337A" w:rsidRPr="00FD337A">
        <w:rPr>
          <w:rFonts w:ascii="Arial" w:hAnsi="Arial" w:cs="Arial"/>
          <w:iCs/>
          <w:sz w:val="22"/>
          <w:szCs w:val="22"/>
        </w:rPr>
        <w:lastRenderedPageBreak/>
        <w:t>o wartość podatku VAT od jednorazowych środków na podjęcie działalności gospodarczej oraz refundacji kosztów doposażenia/wyposażenia stanowiska pracy w wysokości określonej w oświadczeniu stanowiącym załącznik do wniosku o dofinansowanie.</w:t>
      </w:r>
    </w:p>
    <w:p w:rsidR="00F00C31" w:rsidRPr="005E73CF" w:rsidRDefault="00F00C31" w:rsidP="00FC3717">
      <w:pPr>
        <w:pStyle w:val="Akapitzlist"/>
        <w:numPr>
          <w:ilvl w:val="2"/>
          <w:numId w:val="11"/>
        </w:numPr>
        <w:tabs>
          <w:tab w:val="left" w:pos="709"/>
        </w:tabs>
        <w:spacing w:before="120" w:after="120" w:line="271" w:lineRule="auto"/>
        <w:ind w:left="0" w:firstLine="0"/>
        <w:contextualSpacing w:val="0"/>
        <w:rPr>
          <w:rFonts w:ascii="Arial" w:hAnsi="Arial" w:cs="Arial"/>
          <w:bCs/>
          <w:sz w:val="22"/>
          <w:szCs w:val="22"/>
        </w:rPr>
      </w:pPr>
      <w:r w:rsidRPr="005E73CF">
        <w:rPr>
          <w:rFonts w:ascii="Arial" w:hAnsi="Arial" w:cs="Arial"/>
          <w:sz w:val="22"/>
          <w:szCs w:val="22"/>
        </w:rPr>
        <w:t>W ramach projektu PUP nie ma możliwości wnoszenia wkładu własnego. W projekcie PUP nie są również wykazywane żadne środki prywatne angażowane w zwi</w:t>
      </w:r>
      <w:r w:rsidRPr="005E73CF">
        <w:rPr>
          <w:rFonts w:ascii="Arial" w:hAnsi="Arial" w:cs="Arial"/>
          <w:bCs/>
          <w:sz w:val="22"/>
          <w:szCs w:val="22"/>
        </w:rPr>
        <w:t>ąz</w:t>
      </w:r>
      <w:r w:rsidRPr="005E73CF">
        <w:rPr>
          <w:rFonts w:ascii="Arial" w:hAnsi="Arial" w:cs="Arial"/>
          <w:sz w:val="22"/>
          <w:szCs w:val="22"/>
        </w:rPr>
        <w:t>ku z</w:t>
      </w:r>
      <w:r w:rsidR="00F95E9C">
        <w:rPr>
          <w:rFonts w:ascii="Arial" w:hAnsi="Arial" w:cs="Arial"/>
          <w:sz w:val="22"/>
          <w:szCs w:val="22"/>
        </w:rPr>
        <w:t xml:space="preserve"> </w:t>
      </w:r>
      <w:r w:rsidRPr="005E73CF">
        <w:rPr>
          <w:rFonts w:ascii="Arial" w:hAnsi="Arial" w:cs="Arial"/>
          <w:sz w:val="22"/>
          <w:szCs w:val="22"/>
        </w:rPr>
        <w:t>udzielanym wsparciem</w:t>
      </w:r>
      <w:r w:rsidR="00F95E9C">
        <w:rPr>
          <w:rFonts w:ascii="Arial" w:hAnsi="Arial" w:cs="Arial"/>
          <w:sz w:val="22"/>
          <w:szCs w:val="22"/>
        </w:rPr>
        <w:t xml:space="preserve"> </w:t>
      </w:r>
      <w:r w:rsidRPr="005E73CF">
        <w:rPr>
          <w:rFonts w:ascii="Arial" w:hAnsi="Arial" w:cs="Arial"/>
          <w:sz w:val="22"/>
          <w:szCs w:val="22"/>
        </w:rPr>
        <w:t>w ramach realizowanego projektu</w:t>
      </w:r>
      <w:r w:rsidRPr="005E73CF">
        <w:rPr>
          <w:rFonts w:ascii="Arial" w:hAnsi="Arial" w:cs="Arial"/>
          <w:bCs/>
          <w:sz w:val="22"/>
          <w:szCs w:val="22"/>
        </w:rPr>
        <w:t>.</w:t>
      </w:r>
    </w:p>
    <w:p w:rsidR="004E75AD" w:rsidRPr="005E73CF" w:rsidRDefault="007E6385" w:rsidP="00FC3717">
      <w:pPr>
        <w:pStyle w:val="Nagwek1"/>
        <w:numPr>
          <w:ilvl w:val="0"/>
          <w:numId w:val="11"/>
        </w:numPr>
        <w:shd w:val="clear" w:color="auto" w:fill="FFFFFF"/>
        <w:spacing w:before="120" w:after="120" w:line="271" w:lineRule="auto"/>
        <w:ind w:left="0" w:firstLine="0"/>
        <w:rPr>
          <w:rFonts w:ascii="Arial" w:hAnsi="Arial" w:cs="Arial"/>
          <w:sz w:val="22"/>
          <w:szCs w:val="22"/>
        </w:rPr>
      </w:pPr>
      <w:bookmarkStart w:id="178" w:name="_Toc430545312"/>
      <w:bookmarkStart w:id="179" w:name="_Toc31609339"/>
      <w:bookmarkEnd w:id="178"/>
      <w:r w:rsidRPr="005E73CF">
        <w:rPr>
          <w:rFonts w:ascii="Arial" w:hAnsi="Arial" w:cs="Arial"/>
          <w:bCs w:val="0"/>
          <w:color w:val="000000"/>
          <w:sz w:val="22"/>
          <w:szCs w:val="22"/>
        </w:rPr>
        <w:t>NABÓR WNIOSKÓW O DOFINANSOWANIE PROJEKTU</w:t>
      </w:r>
      <w:bookmarkEnd w:id="179"/>
    </w:p>
    <w:p w:rsidR="00B249C2" w:rsidRPr="005E73CF" w:rsidRDefault="00F646EE" w:rsidP="00FC3717">
      <w:pPr>
        <w:pStyle w:val="Nagwek2"/>
        <w:numPr>
          <w:ilvl w:val="1"/>
          <w:numId w:val="12"/>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80" w:name="_Toc31609340"/>
      <w:r w:rsidRPr="005E73CF">
        <w:rPr>
          <w:rFonts w:ascii="Arial" w:hAnsi="Arial" w:cs="Arial"/>
          <w:sz w:val="22"/>
          <w:szCs w:val="22"/>
        </w:rPr>
        <w:t>Termin, forma i miejsce naboru</w:t>
      </w:r>
      <w:bookmarkEnd w:id="180"/>
      <w:r w:rsidR="0023422B" w:rsidRPr="005E73CF">
        <w:rPr>
          <w:rFonts w:ascii="Arial" w:hAnsi="Arial" w:cs="Arial"/>
          <w:sz w:val="22"/>
          <w:szCs w:val="22"/>
        </w:rPr>
        <w:t xml:space="preserve"> </w:t>
      </w:r>
    </w:p>
    <w:p w:rsidR="004E75AD" w:rsidRPr="005E73CF" w:rsidRDefault="007E6385" w:rsidP="00FC3717">
      <w:pPr>
        <w:pStyle w:val="Akapitzlist"/>
        <w:numPr>
          <w:ilvl w:val="2"/>
          <w:numId w:val="12"/>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Dokumentację</w:t>
      </w:r>
      <w:r w:rsidRPr="005E73CF">
        <w:rPr>
          <w:rFonts w:ascii="Arial" w:hAnsi="Arial" w:cs="Arial"/>
          <w:bCs/>
          <w:sz w:val="22"/>
          <w:szCs w:val="22"/>
        </w:rPr>
        <w:t xml:space="preserve"> aplikacyjną należy złożyć w terminie </w:t>
      </w:r>
      <w:r w:rsidR="006B61FA" w:rsidRPr="005E73CF">
        <w:rPr>
          <w:rFonts w:ascii="Arial" w:hAnsi="Arial" w:cs="Arial"/>
          <w:bCs/>
          <w:sz w:val="22"/>
          <w:szCs w:val="22"/>
        </w:rPr>
        <w:t xml:space="preserve">wskazanym w </w:t>
      </w:r>
      <w:r w:rsidR="002869F0" w:rsidRPr="005E73CF">
        <w:rPr>
          <w:rFonts w:ascii="Arial" w:hAnsi="Arial" w:cs="Arial"/>
          <w:bCs/>
          <w:sz w:val="22"/>
          <w:szCs w:val="22"/>
        </w:rPr>
        <w:t>wezwaniu</w:t>
      </w:r>
      <w:r w:rsidR="00016896" w:rsidRPr="005E73CF">
        <w:rPr>
          <w:rFonts w:ascii="Arial" w:hAnsi="Arial" w:cs="Arial"/>
          <w:bCs/>
          <w:sz w:val="22"/>
          <w:szCs w:val="22"/>
        </w:rPr>
        <w:t xml:space="preserve"> </w:t>
      </w:r>
      <w:r w:rsidR="002869F0" w:rsidRPr="005E73CF">
        <w:rPr>
          <w:rFonts w:ascii="Arial" w:hAnsi="Arial" w:cs="Arial"/>
          <w:bCs/>
          <w:sz w:val="22"/>
          <w:szCs w:val="22"/>
        </w:rPr>
        <w:t>d</w:t>
      </w:r>
      <w:r w:rsidR="00016896" w:rsidRPr="005E73CF">
        <w:rPr>
          <w:rFonts w:ascii="Arial" w:hAnsi="Arial" w:cs="Arial"/>
          <w:bCs/>
          <w:sz w:val="22"/>
          <w:szCs w:val="22"/>
        </w:rPr>
        <w:t xml:space="preserve">o </w:t>
      </w:r>
      <w:r w:rsidR="002869F0" w:rsidRPr="005E73CF">
        <w:rPr>
          <w:rFonts w:ascii="Arial" w:hAnsi="Arial" w:cs="Arial"/>
          <w:bCs/>
          <w:sz w:val="22"/>
          <w:szCs w:val="22"/>
        </w:rPr>
        <w:t xml:space="preserve">złożenia </w:t>
      </w:r>
      <w:r w:rsidR="00016896" w:rsidRPr="005E73CF">
        <w:rPr>
          <w:rFonts w:ascii="Arial" w:hAnsi="Arial" w:cs="Arial"/>
          <w:bCs/>
          <w:sz w:val="22"/>
          <w:szCs w:val="22"/>
        </w:rPr>
        <w:t>wniosków</w:t>
      </w:r>
      <w:r w:rsidR="00CD68D0" w:rsidRPr="005E73CF">
        <w:rPr>
          <w:rFonts w:ascii="Arial" w:hAnsi="Arial" w:cs="Arial"/>
          <w:sz w:val="22"/>
          <w:szCs w:val="22"/>
        </w:rPr>
        <w:t xml:space="preserve"> </w:t>
      </w:r>
      <w:r w:rsidR="00CD68D0" w:rsidRPr="005E73CF">
        <w:rPr>
          <w:rFonts w:ascii="Arial" w:hAnsi="Arial" w:cs="Arial"/>
          <w:bCs/>
          <w:sz w:val="22"/>
          <w:szCs w:val="22"/>
        </w:rPr>
        <w:t>oraz ogłoszeniu o naborze wniosków</w:t>
      </w:r>
      <w:r w:rsidR="00016896" w:rsidRPr="005E73CF">
        <w:rPr>
          <w:rFonts w:ascii="Arial" w:hAnsi="Arial" w:cs="Arial"/>
          <w:bCs/>
          <w:sz w:val="22"/>
          <w:szCs w:val="22"/>
        </w:rPr>
        <w:t xml:space="preserve"> zamieszczonym na stronie internetowej IP</w:t>
      </w:r>
      <w:r w:rsidR="00C121F8" w:rsidRPr="005E73CF">
        <w:rPr>
          <w:rFonts w:ascii="Arial" w:hAnsi="Arial" w:cs="Arial"/>
          <w:bCs/>
          <w:sz w:val="22"/>
          <w:szCs w:val="22"/>
        </w:rPr>
        <w:t xml:space="preserve"> PO WER</w:t>
      </w:r>
      <w:r w:rsidR="00016896" w:rsidRPr="005E73CF">
        <w:rPr>
          <w:rFonts w:ascii="Arial" w:hAnsi="Arial" w:cs="Arial"/>
          <w:bCs/>
          <w:sz w:val="22"/>
          <w:szCs w:val="22"/>
        </w:rPr>
        <w:t xml:space="preserve"> </w:t>
      </w:r>
      <w:hyperlink r:id="rId19" w:history="1">
        <w:r w:rsidR="00016896" w:rsidRPr="005E73CF">
          <w:rPr>
            <w:rStyle w:val="Hipercze"/>
            <w:rFonts w:ascii="Arial" w:hAnsi="Arial" w:cs="Arial"/>
            <w:bCs/>
            <w:sz w:val="22"/>
            <w:szCs w:val="22"/>
          </w:rPr>
          <w:t>www.wup.pl</w:t>
        </w:r>
      </w:hyperlink>
      <w:r w:rsidR="00016896" w:rsidRPr="005E73CF">
        <w:rPr>
          <w:rFonts w:ascii="Arial" w:hAnsi="Arial" w:cs="Arial"/>
          <w:bCs/>
          <w:sz w:val="22"/>
          <w:szCs w:val="22"/>
        </w:rPr>
        <w:t xml:space="preserve">, </w:t>
      </w:r>
      <w:r w:rsidR="00287246" w:rsidRPr="005E73CF">
        <w:rPr>
          <w:rFonts w:ascii="Arial" w:hAnsi="Arial" w:cs="Arial"/>
          <w:bCs/>
          <w:sz w:val="22"/>
          <w:szCs w:val="22"/>
        </w:rPr>
        <w:t>tj.</w:t>
      </w:r>
      <w:r w:rsidR="00A56DDA" w:rsidRPr="005E73CF">
        <w:rPr>
          <w:rFonts w:ascii="Arial" w:hAnsi="Arial" w:cs="Arial"/>
          <w:bCs/>
          <w:sz w:val="22"/>
          <w:szCs w:val="22"/>
        </w:rPr>
        <w:t xml:space="preserve"> </w:t>
      </w:r>
      <w:r w:rsidR="005D43B9" w:rsidRPr="005E73CF">
        <w:rPr>
          <w:rFonts w:ascii="Arial" w:hAnsi="Arial" w:cs="Arial"/>
          <w:bCs/>
          <w:sz w:val="22"/>
          <w:szCs w:val="22"/>
        </w:rPr>
        <w:t xml:space="preserve">w dniach </w:t>
      </w:r>
      <w:r w:rsidR="005D43B9" w:rsidRPr="005B6805">
        <w:rPr>
          <w:rFonts w:ascii="Arial" w:hAnsi="Arial" w:cs="Arial"/>
          <w:b/>
          <w:bCs/>
          <w:sz w:val="22"/>
          <w:szCs w:val="22"/>
        </w:rPr>
        <w:t xml:space="preserve">od </w:t>
      </w:r>
      <w:r w:rsidR="00AD1347" w:rsidRPr="005B6805">
        <w:rPr>
          <w:rFonts w:ascii="Arial" w:hAnsi="Arial" w:cs="Arial"/>
          <w:b/>
          <w:sz w:val="22"/>
          <w:szCs w:val="22"/>
        </w:rPr>
        <w:t xml:space="preserve">02.03.2020 r. </w:t>
      </w:r>
      <w:r w:rsidR="00A56DDA" w:rsidRPr="005B6805">
        <w:rPr>
          <w:rFonts w:ascii="Arial" w:hAnsi="Arial" w:cs="Arial"/>
          <w:b/>
          <w:bCs/>
          <w:sz w:val="22"/>
          <w:szCs w:val="22"/>
        </w:rPr>
        <w:t>d</w:t>
      </w:r>
      <w:r w:rsidR="00AD1347" w:rsidRPr="005B6805">
        <w:rPr>
          <w:rFonts w:ascii="Arial" w:hAnsi="Arial" w:cs="Arial"/>
          <w:b/>
          <w:bCs/>
          <w:sz w:val="22"/>
          <w:szCs w:val="22"/>
        </w:rPr>
        <w:t>o 16.03.2020 r.</w:t>
      </w:r>
      <w:r w:rsidR="00AD1347">
        <w:rPr>
          <w:rFonts w:ascii="Arial" w:hAnsi="Arial" w:cs="Arial"/>
          <w:bCs/>
          <w:sz w:val="22"/>
          <w:szCs w:val="22"/>
        </w:rPr>
        <w:t xml:space="preserve"> </w:t>
      </w:r>
      <w:r w:rsidR="005B6805">
        <w:rPr>
          <w:rFonts w:ascii="Arial" w:hAnsi="Arial" w:cs="Arial"/>
          <w:b/>
          <w:sz w:val="22"/>
          <w:szCs w:val="22"/>
        </w:rPr>
        <w:t xml:space="preserve">do godz. 14:00 </w:t>
      </w:r>
      <w:r w:rsidR="00770CC2" w:rsidRPr="005E73CF">
        <w:rPr>
          <w:rFonts w:ascii="Arial" w:hAnsi="Arial" w:cs="Arial"/>
          <w:b/>
          <w:sz w:val="22"/>
          <w:szCs w:val="22"/>
        </w:rPr>
        <w:t>wyłącznie</w:t>
      </w:r>
      <w:r w:rsidR="00770CC2" w:rsidRPr="005E73CF">
        <w:rPr>
          <w:rFonts w:ascii="Arial" w:hAnsi="Arial" w:cs="Arial"/>
          <w:i/>
          <w:sz w:val="22"/>
          <w:szCs w:val="22"/>
        </w:rPr>
        <w:t xml:space="preserve"> </w:t>
      </w:r>
      <w:r w:rsidR="00770CC2" w:rsidRPr="005E73CF">
        <w:rPr>
          <w:rFonts w:ascii="Arial" w:hAnsi="Arial" w:cs="Arial"/>
          <w:sz w:val="22"/>
          <w:szCs w:val="22"/>
        </w:rPr>
        <w:t>w formie dokumentu elektronicznego za pośrednictwem systemu obsługi wniosków aplikacyjnych SOWA w ramach utworzonego przez I</w:t>
      </w:r>
      <w:r w:rsidR="00CF670A" w:rsidRPr="005E73CF">
        <w:rPr>
          <w:rFonts w:ascii="Arial" w:hAnsi="Arial" w:cs="Arial"/>
          <w:sz w:val="22"/>
          <w:szCs w:val="22"/>
        </w:rPr>
        <w:t xml:space="preserve">P PO WER </w:t>
      </w:r>
      <w:r w:rsidR="00770CC2" w:rsidRPr="005E73CF">
        <w:rPr>
          <w:rFonts w:ascii="Arial" w:hAnsi="Arial" w:cs="Arial"/>
          <w:sz w:val="22"/>
          <w:szCs w:val="22"/>
        </w:rPr>
        <w:t>naboru.</w:t>
      </w:r>
    </w:p>
    <w:p w:rsidR="00812A18" w:rsidRPr="005E73CF" w:rsidRDefault="00812A18" w:rsidP="00FC3717">
      <w:pPr>
        <w:pStyle w:val="Akapitzlist"/>
        <w:numPr>
          <w:ilvl w:val="2"/>
          <w:numId w:val="12"/>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Złożenie wniosku w systemie SOWA oznacza potwierdzenie zgodności z prawdą oświadczeń zawartych w sekcji VIII wniosku. </w:t>
      </w:r>
    </w:p>
    <w:p w:rsidR="002E5407" w:rsidRPr="005B6805" w:rsidRDefault="00812A18" w:rsidP="00FC3717">
      <w:pPr>
        <w:pStyle w:val="Akapitzlist"/>
        <w:numPr>
          <w:ilvl w:val="2"/>
          <w:numId w:val="12"/>
        </w:numPr>
        <w:spacing w:before="120" w:after="120" w:line="271" w:lineRule="auto"/>
        <w:ind w:left="0" w:firstLine="0"/>
        <w:contextualSpacing w:val="0"/>
        <w:rPr>
          <w:rFonts w:ascii="Arial" w:hAnsi="Arial" w:cs="Arial"/>
          <w:b/>
          <w:sz w:val="22"/>
          <w:szCs w:val="22"/>
        </w:rPr>
      </w:pPr>
      <w:r w:rsidRPr="005E73CF">
        <w:rPr>
          <w:rFonts w:ascii="Arial" w:hAnsi="Arial" w:cs="Arial"/>
          <w:sz w:val="22"/>
          <w:szCs w:val="22"/>
        </w:rPr>
        <w:t>Za datę złożenia wniosku o dofinansowanie należy uznać datę złożenia wersji elektronicznej wniosku w systemie obsługi wniosków aplikacyjnych SOWA</w:t>
      </w:r>
      <w:r w:rsidR="005B6805">
        <w:rPr>
          <w:rFonts w:ascii="Arial" w:hAnsi="Arial" w:cs="Arial"/>
          <w:sz w:val="22"/>
          <w:szCs w:val="22"/>
        </w:rPr>
        <w:t xml:space="preserve"> </w:t>
      </w:r>
      <w:r w:rsidR="005B6805" w:rsidRPr="005B6805">
        <w:rPr>
          <w:rFonts w:ascii="Arial" w:hAnsi="Arial" w:cs="Arial"/>
          <w:b/>
          <w:sz w:val="22"/>
          <w:szCs w:val="22"/>
        </w:rPr>
        <w:t>(wnioski, które zostaną opublikowane w systemie SOWA po godz. 14:00 ostatniego dnia terminu, uznane będą za złożone po terminie).</w:t>
      </w:r>
    </w:p>
    <w:p w:rsidR="00B249C2" w:rsidRPr="005E73CF" w:rsidRDefault="00097574" w:rsidP="00FC3717">
      <w:pPr>
        <w:pStyle w:val="Nagwek2"/>
        <w:numPr>
          <w:ilvl w:val="1"/>
          <w:numId w:val="12"/>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81" w:name="_Toc441580569"/>
      <w:bookmarkStart w:id="182" w:name="_Toc441580720"/>
      <w:bookmarkStart w:id="183" w:name="_Toc441588421"/>
      <w:bookmarkStart w:id="184" w:name="_Toc441588791"/>
      <w:bookmarkStart w:id="185" w:name="_Toc441580570"/>
      <w:bookmarkStart w:id="186" w:name="_Toc441580721"/>
      <w:bookmarkStart w:id="187" w:name="_Toc441588422"/>
      <w:bookmarkStart w:id="188" w:name="_Toc441588792"/>
      <w:bookmarkStart w:id="189" w:name="_Toc430646255"/>
      <w:bookmarkStart w:id="190" w:name="_Toc430646256"/>
      <w:bookmarkStart w:id="191" w:name="_Toc430646257"/>
      <w:bookmarkStart w:id="192" w:name="_Toc430646258"/>
      <w:bookmarkStart w:id="193" w:name="_Toc430646259"/>
      <w:bookmarkStart w:id="194" w:name="_Toc430646263"/>
      <w:bookmarkStart w:id="195" w:name="_Toc430646264"/>
      <w:bookmarkStart w:id="196" w:name="_Toc430646265"/>
      <w:bookmarkStart w:id="197" w:name="_Toc430646266"/>
      <w:bookmarkStart w:id="198" w:name="_Toc430646267"/>
      <w:bookmarkStart w:id="199" w:name="_Toc430646268"/>
      <w:bookmarkStart w:id="200" w:name="_Toc430646269"/>
      <w:bookmarkStart w:id="201" w:name="_Toc430646270"/>
      <w:bookmarkStart w:id="202" w:name="_Toc430646271"/>
      <w:bookmarkStart w:id="203" w:name="_Toc425140326"/>
      <w:bookmarkStart w:id="204" w:name="_Toc31609341"/>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5E73CF">
        <w:rPr>
          <w:rFonts w:ascii="Arial" w:hAnsi="Arial" w:cs="Arial"/>
          <w:sz w:val="22"/>
          <w:szCs w:val="22"/>
        </w:rPr>
        <w:t>W</w:t>
      </w:r>
      <w:r w:rsidR="007E6385" w:rsidRPr="005E73CF">
        <w:rPr>
          <w:rFonts w:ascii="Arial" w:hAnsi="Arial" w:cs="Arial"/>
          <w:sz w:val="22"/>
          <w:szCs w:val="22"/>
        </w:rPr>
        <w:t>nios</w:t>
      </w:r>
      <w:r w:rsidRPr="005E73CF">
        <w:rPr>
          <w:rFonts w:ascii="Arial" w:hAnsi="Arial" w:cs="Arial"/>
          <w:sz w:val="22"/>
          <w:szCs w:val="22"/>
        </w:rPr>
        <w:t>ek</w:t>
      </w:r>
      <w:bookmarkEnd w:id="203"/>
      <w:r w:rsidRPr="005E73CF">
        <w:rPr>
          <w:rFonts w:ascii="Arial" w:hAnsi="Arial" w:cs="Arial"/>
          <w:sz w:val="22"/>
          <w:szCs w:val="22"/>
        </w:rPr>
        <w:t xml:space="preserve"> o dofinansowanie</w:t>
      </w:r>
      <w:bookmarkEnd w:id="204"/>
      <w:r w:rsidR="007E6385" w:rsidRPr="005E73CF">
        <w:rPr>
          <w:rFonts w:ascii="Arial" w:hAnsi="Arial" w:cs="Arial"/>
          <w:sz w:val="22"/>
          <w:szCs w:val="22"/>
        </w:rPr>
        <w:t xml:space="preserve"> </w:t>
      </w:r>
    </w:p>
    <w:p w:rsidR="00585615" w:rsidRPr="005E73CF" w:rsidRDefault="00097574" w:rsidP="00FC3717">
      <w:pPr>
        <w:pStyle w:val="Akapitzlist"/>
        <w:numPr>
          <w:ilvl w:val="2"/>
          <w:numId w:val="13"/>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Wybór projektów do dofinansowania następuje w oparciu o wniosek o dofinansowanie, który należy wypełnić w </w:t>
      </w:r>
      <w:r w:rsidR="006D7891" w:rsidRPr="005E73CF">
        <w:rPr>
          <w:rFonts w:ascii="Arial" w:hAnsi="Arial" w:cs="Arial"/>
          <w:sz w:val="22"/>
          <w:szCs w:val="22"/>
        </w:rPr>
        <w:t>systemie obsługi wniosków aplikacyjnych SOWA</w:t>
      </w:r>
      <w:r w:rsidR="00935D77" w:rsidRPr="005E73CF">
        <w:rPr>
          <w:rFonts w:ascii="Arial" w:hAnsi="Arial" w:cs="Arial"/>
          <w:sz w:val="22"/>
          <w:szCs w:val="22"/>
        </w:rPr>
        <w:t xml:space="preserve">. </w:t>
      </w:r>
      <w:r w:rsidRPr="005E73CF">
        <w:rPr>
          <w:rFonts w:ascii="Arial" w:hAnsi="Arial" w:cs="Arial"/>
          <w:sz w:val="22"/>
          <w:szCs w:val="22"/>
        </w:rPr>
        <w:t xml:space="preserve"> </w:t>
      </w:r>
      <w:r w:rsidR="00935D77" w:rsidRPr="005E73CF">
        <w:rPr>
          <w:rFonts w:ascii="Arial" w:hAnsi="Arial" w:cs="Arial"/>
          <w:sz w:val="22"/>
          <w:szCs w:val="22"/>
        </w:rPr>
        <w:t xml:space="preserve">Dostęp do tej aplikacji można uzyskać za pośrednictwem strony internetowej </w:t>
      </w:r>
      <w:r w:rsidR="00935D77" w:rsidRPr="005E73CF">
        <w:rPr>
          <w:rFonts w:ascii="Arial" w:hAnsi="Arial" w:cs="Arial"/>
          <w:color w:val="0000FF"/>
          <w:sz w:val="22"/>
          <w:szCs w:val="22"/>
          <w:u w:val="single"/>
        </w:rPr>
        <w:t>http://www.sowa.efs.gov.pl</w:t>
      </w:r>
      <w:r w:rsidR="00935D77" w:rsidRPr="005E73CF">
        <w:rPr>
          <w:rFonts w:ascii="Arial" w:hAnsi="Arial" w:cs="Arial"/>
          <w:sz w:val="22"/>
          <w:szCs w:val="22"/>
        </w:rPr>
        <w:t>.</w:t>
      </w:r>
      <w:r w:rsidR="008B633B" w:rsidRPr="005E73CF">
        <w:rPr>
          <w:rFonts w:ascii="Arial" w:hAnsi="Arial" w:cs="Arial"/>
          <w:sz w:val="22"/>
          <w:szCs w:val="22"/>
        </w:rPr>
        <w:t xml:space="preserve"> </w:t>
      </w:r>
    </w:p>
    <w:p w:rsidR="00CD68D0" w:rsidRPr="005E73CF" w:rsidRDefault="00CD68D0" w:rsidP="00FC3717">
      <w:pPr>
        <w:pStyle w:val="Akapitzlist"/>
        <w:numPr>
          <w:ilvl w:val="2"/>
          <w:numId w:val="13"/>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System obsługi wniosków aplikacyjnych SOWA jest dostosowany do potrzeb użytkowników z </w:t>
      </w:r>
      <w:proofErr w:type="spellStart"/>
      <w:r w:rsidRPr="005E73CF">
        <w:rPr>
          <w:rFonts w:ascii="Arial" w:hAnsi="Arial" w:cs="Arial"/>
          <w:sz w:val="22"/>
          <w:szCs w:val="22"/>
        </w:rPr>
        <w:t>niepełnosprawnościami</w:t>
      </w:r>
      <w:proofErr w:type="spellEnd"/>
      <w:r w:rsidRPr="005E73CF">
        <w:rPr>
          <w:rFonts w:ascii="Arial" w:hAnsi="Arial" w:cs="Arial"/>
          <w:sz w:val="22"/>
          <w:szCs w:val="22"/>
        </w:rPr>
        <w:t xml:space="preserve">. Informacje na temat podstawowych funkcjonalności, które powinny umożliwić osobie z </w:t>
      </w:r>
      <w:proofErr w:type="spellStart"/>
      <w:r w:rsidRPr="005E73CF">
        <w:rPr>
          <w:rFonts w:ascii="Arial" w:hAnsi="Arial" w:cs="Arial"/>
          <w:sz w:val="22"/>
          <w:szCs w:val="22"/>
        </w:rPr>
        <w:t>niepełnosprawnościami</w:t>
      </w:r>
      <w:proofErr w:type="spellEnd"/>
      <w:r w:rsidRPr="005E73CF">
        <w:rPr>
          <w:rFonts w:ascii="Arial" w:hAnsi="Arial" w:cs="Arial"/>
          <w:sz w:val="22"/>
          <w:szCs w:val="22"/>
        </w:rPr>
        <w:t xml:space="preserve"> skorzystanie z generatora są dostępne w zakładce DOSTĘPNOŚĆ na stronie https://</w:t>
      </w:r>
      <w:r w:rsidR="009C7128" w:rsidRPr="005E73CF">
        <w:rPr>
          <w:rFonts w:ascii="Arial" w:hAnsi="Arial" w:cs="Arial"/>
          <w:sz w:val="22"/>
          <w:szCs w:val="22"/>
        </w:rPr>
        <w:t>www</w:t>
      </w:r>
      <w:r w:rsidRPr="005E73CF">
        <w:rPr>
          <w:rFonts w:ascii="Arial" w:hAnsi="Arial" w:cs="Arial"/>
          <w:sz w:val="22"/>
          <w:szCs w:val="22"/>
        </w:rPr>
        <w:t>.sowa.efs.gov.pl</w:t>
      </w:r>
      <w:r w:rsidR="00B83512" w:rsidRPr="005E73CF">
        <w:rPr>
          <w:rFonts w:ascii="Arial" w:hAnsi="Arial" w:cs="Arial"/>
          <w:sz w:val="22"/>
          <w:szCs w:val="22"/>
        </w:rPr>
        <w:t>.</w:t>
      </w:r>
    </w:p>
    <w:p w:rsidR="00935D77" w:rsidRPr="005E73CF" w:rsidRDefault="00935D77" w:rsidP="00FC3717">
      <w:pPr>
        <w:pStyle w:val="Akapitzlist"/>
        <w:numPr>
          <w:ilvl w:val="2"/>
          <w:numId w:val="13"/>
        </w:numPr>
        <w:spacing w:before="120" w:after="120" w:line="271" w:lineRule="auto"/>
        <w:ind w:left="0" w:firstLine="0"/>
        <w:contextualSpacing w:val="0"/>
        <w:rPr>
          <w:rFonts w:ascii="Arial" w:hAnsi="Arial" w:cs="Arial"/>
          <w:color w:val="000000"/>
          <w:sz w:val="22"/>
          <w:szCs w:val="22"/>
        </w:rPr>
      </w:pPr>
      <w:r w:rsidRPr="005E73CF">
        <w:rPr>
          <w:rFonts w:ascii="Arial" w:hAnsi="Arial" w:cs="Arial"/>
          <w:color w:val="000000"/>
          <w:sz w:val="22"/>
          <w:szCs w:val="22"/>
        </w:rPr>
        <w:t xml:space="preserve">Przed przystąpieniem do wypełniania wniosku w SOWA należy </w:t>
      </w:r>
      <w:r w:rsidRPr="005E73CF">
        <w:rPr>
          <w:rFonts w:ascii="Arial" w:hAnsi="Arial" w:cs="Arial"/>
          <w:b/>
          <w:bCs/>
          <w:color w:val="000000"/>
          <w:sz w:val="22"/>
          <w:szCs w:val="22"/>
        </w:rPr>
        <w:t>utworzyć konto wnioskodawcy</w:t>
      </w:r>
      <w:r w:rsidRPr="005E73CF">
        <w:rPr>
          <w:rFonts w:ascii="Arial" w:hAnsi="Arial" w:cs="Arial"/>
          <w:color w:val="000000"/>
          <w:sz w:val="22"/>
          <w:szCs w:val="22"/>
        </w:rPr>
        <w:t xml:space="preserve">. Przy zakładaniu konta należy korzystać z </w:t>
      </w:r>
      <w:r w:rsidRPr="005E73CF">
        <w:rPr>
          <w:rFonts w:ascii="Arial" w:hAnsi="Arial" w:cs="Arial"/>
          <w:i/>
          <w:iCs/>
          <w:color w:val="000000"/>
          <w:sz w:val="22"/>
          <w:szCs w:val="22"/>
        </w:rPr>
        <w:t>Instrukcji użytkownika SOWA w ramach PO WER 2014-2020 dla wnioskodawców</w:t>
      </w:r>
      <w:r w:rsidR="009C7128" w:rsidRPr="005E73CF">
        <w:rPr>
          <w:rFonts w:ascii="Arial" w:hAnsi="Arial" w:cs="Arial"/>
          <w:i/>
          <w:iCs/>
          <w:color w:val="000000"/>
          <w:sz w:val="22"/>
          <w:szCs w:val="22"/>
        </w:rPr>
        <w:t>/beneficjentów</w:t>
      </w:r>
      <w:r w:rsidRPr="005E73CF">
        <w:rPr>
          <w:rFonts w:ascii="Arial" w:hAnsi="Arial" w:cs="Arial"/>
          <w:i/>
          <w:iCs/>
          <w:color w:val="000000"/>
          <w:sz w:val="22"/>
          <w:szCs w:val="22"/>
        </w:rPr>
        <w:t xml:space="preserve">, </w:t>
      </w:r>
      <w:r w:rsidRPr="005E73CF">
        <w:rPr>
          <w:rFonts w:ascii="Arial" w:hAnsi="Arial" w:cs="Arial"/>
          <w:color w:val="000000"/>
          <w:sz w:val="22"/>
          <w:szCs w:val="22"/>
        </w:rPr>
        <w:t xml:space="preserve">która dostępna jest pod adresem www.sowa.efs.gov.pl w zakładce POMOC. </w:t>
      </w:r>
    </w:p>
    <w:p w:rsidR="00935D77" w:rsidRPr="005E73CF" w:rsidRDefault="00935D77" w:rsidP="00FC3717">
      <w:pPr>
        <w:pStyle w:val="Akapitzlist"/>
        <w:numPr>
          <w:ilvl w:val="2"/>
          <w:numId w:val="13"/>
        </w:numPr>
        <w:spacing w:before="120" w:after="120" w:line="271" w:lineRule="auto"/>
        <w:ind w:left="0" w:firstLine="0"/>
        <w:contextualSpacing w:val="0"/>
        <w:rPr>
          <w:rFonts w:ascii="Arial" w:hAnsi="Arial" w:cs="Arial"/>
          <w:color w:val="000000"/>
          <w:sz w:val="22"/>
          <w:szCs w:val="22"/>
        </w:rPr>
      </w:pPr>
      <w:r w:rsidRPr="005E73CF">
        <w:rPr>
          <w:rFonts w:ascii="Arial" w:hAnsi="Arial" w:cs="Arial"/>
          <w:sz w:val="22"/>
          <w:szCs w:val="22"/>
        </w:rPr>
        <w:t xml:space="preserve">Wzór wniosku o dofinansowanie stanowi </w:t>
      </w:r>
      <w:r w:rsidR="007E2D24">
        <w:rPr>
          <w:rFonts w:ascii="Arial" w:hAnsi="Arial" w:cs="Arial"/>
          <w:sz w:val="22"/>
          <w:szCs w:val="22"/>
        </w:rPr>
        <w:t xml:space="preserve">załącznik nr </w:t>
      </w:r>
      <w:r w:rsidR="0012594C" w:rsidRPr="005B6805">
        <w:rPr>
          <w:rFonts w:ascii="Arial" w:hAnsi="Arial" w:cs="Arial"/>
          <w:sz w:val="22"/>
          <w:szCs w:val="22"/>
        </w:rPr>
        <w:t>7.1</w:t>
      </w:r>
      <w:r w:rsidR="004545B9">
        <w:rPr>
          <w:rFonts w:ascii="Arial" w:hAnsi="Arial" w:cs="Arial"/>
          <w:color w:val="FF0000"/>
          <w:sz w:val="22"/>
          <w:szCs w:val="22"/>
        </w:rPr>
        <w:t xml:space="preserve"> </w:t>
      </w:r>
      <w:r w:rsidRPr="005E73CF">
        <w:rPr>
          <w:rFonts w:ascii="Arial" w:hAnsi="Arial" w:cs="Arial"/>
          <w:sz w:val="22"/>
          <w:szCs w:val="22"/>
        </w:rPr>
        <w:t xml:space="preserve">do niniejszego </w:t>
      </w:r>
      <w:r w:rsidRPr="005E73CF">
        <w:rPr>
          <w:rFonts w:ascii="Arial" w:hAnsi="Arial" w:cs="Arial"/>
          <w:i/>
          <w:sz w:val="22"/>
          <w:szCs w:val="22"/>
        </w:rPr>
        <w:t xml:space="preserve">Regulaminu </w:t>
      </w:r>
      <w:r w:rsidR="00CF670A" w:rsidRPr="005E73CF">
        <w:rPr>
          <w:rFonts w:ascii="Arial" w:hAnsi="Arial" w:cs="Arial"/>
          <w:i/>
          <w:sz w:val="22"/>
          <w:szCs w:val="22"/>
        </w:rPr>
        <w:t>naboru</w:t>
      </w:r>
      <w:r w:rsidRPr="005E73CF">
        <w:rPr>
          <w:rFonts w:ascii="Arial" w:hAnsi="Arial" w:cs="Arial"/>
          <w:i/>
          <w:sz w:val="22"/>
          <w:szCs w:val="22"/>
        </w:rPr>
        <w:t>.</w:t>
      </w:r>
    </w:p>
    <w:p w:rsidR="00935D77" w:rsidRPr="005E73CF" w:rsidRDefault="00935D77" w:rsidP="00FC3717">
      <w:pPr>
        <w:pStyle w:val="Akapitzlist"/>
        <w:numPr>
          <w:ilvl w:val="2"/>
          <w:numId w:val="13"/>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Wniosek o dofinansowanie projektu </w:t>
      </w:r>
      <w:r w:rsidR="00CF670A" w:rsidRPr="005E73CF">
        <w:rPr>
          <w:rFonts w:ascii="Arial" w:hAnsi="Arial" w:cs="Arial"/>
          <w:sz w:val="22"/>
          <w:szCs w:val="22"/>
        </w:rPr>
        <w:t>poza</w:t>
      </w:r>
      <w:r w:rsidRPr="005E73CF">
        <w:rPr>
          <w:rFonts w:ascii="Arial" w:hAnsi="Arial" w:cs="Arial"/>
          <w:sz w:val="22"/>
          <w:szCs w:val="22"/>
        </w:rPr>
        <w:t xml:space="preserve">konkursowego powinien zostać przygotowany zgodnie z </w:t>
      </w:r>
      <w:r w:rsidR="00CF670A" w:rsidRPr="005E73CF">
        <w:rPr>
          <w:rFonts w:ascii="Arial" w:hAnsi="Arial" w:cs="Arial"/>
          <w:sz w:val="22"/>
          <w:szCs w:val="22"/>
        </w:rPr>
        <w:t xml:space="preserve">Instrukcją wypełniania wniosku o dofinansowanie projektu pozakonkursowego powiatowego urzędu pracy finansowanego ze środków Funduszu Pracy w ramach Programu Operacyjnego Wiedza Edukacja Rozwój 2014-2020, </w:t>
      </w:r>
      <w:r w:rsidRPr="005E73CF">
        <w:rPr>
          <w:rFonts w:ascii="Arial" w:hAnsi="Arial" w:cs="Arial"/>
          <w:sz w:val="22"/>
          <w:szCs w:val="22"/>
        </w:rPr>
        <w:t xml:space="preserve">która dostępna jest pod adresem: </w:t>
      </w:r>
      <w:hyperlink r:id="rId20" w:history="1">
        <w:r w:rsidRPr="005E73CF">
          <w:rPr>
            <w:rStyle w:val="Hipercze"/>
            <w:rFonts w:ascii="Arial" w:hAnsi="Arial" w:cs="Arial"/>
            <w:sz w:val="22"/>
            <w:szCs w:val="22"/>
          </w:rPr>
          <w:t>www.sowa.efs.gov.pl</w:t>
        </w:r>
      </w:hyperlink>
      <w:r w:rsidRPr="005E73CF">
        <w:rPr>
          <w:rFonts w:ascii="Arial" w:hAnsi="Arial" w:cs="Arial"/>
          <w:sz w:val="22"/>
          <w:szCs w:val="22"/>
        </w:rPr>
        <w:t>, w zakładce POMOC.</w:t>
      </w:r>
    </w:p>
    <w:p w:rsidR="002574E5" w:rsidRPr="005E73CF" w:rsidRDefault="002574E5" w:rsidP="00FC3717">
      <w:pPr>
        <w:pStyle w:val="Akapitzlist"/>
        <w:numPr>
          <w:ilvl w:val="2"/>
          <w:numId w:val="13"/>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IP </w:t>
      </w:r>
      <w:r w:rsidR="00A023ED" w:rsidRPr="005E73CF">
        <w:rPr>
          <w:rFonts w:ascii="Arial" w:hAnsi="Arial" w:cs="Arial"/>
          <w:sz w:val="22"/>
          <w:szCs w:val="22"/>
        </w:rPr>
        <w:t xml:space="preserve">PO WER </w:t>
      </w:r>
      <w:r w:rsidRPr="005E73CF">
        <w:rPr>
          <w:rFonts w:ascii="Arial" w:hAnsi="Arial" w:cs="Arial"/>
          <w:sz w:val="22"/>
          <w:szCs w:val="22"/>
        </w:rPr>
        <w:t>na etapie składania wniosku o dofinansowanie wymaga poniżej wskazanych załączników:</w:t>
      </w:r>
    </w:p>
    <w:p w:rsidR="002574E5" w:rsidRPr="005E73CF" w:rsidRDefault="002574E5" w:rsidP="00FC3717">
      <w:pPr>
        <w:pStyle w:val="Akapitzlist"/>
        <w:numPr>
          <w:ilvl w:val="0"/>
          <w:numId w:val="22"/>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lastRenderedPageBreak/>
        <w:t>Uchwała Zarządu Powiatu w sprawie udzielenia pełnomocnictwa Dyrektorowi jednostki organizacyjnej</w:t>
      </w:r>
      <w:r w:rsidR="009C7128" w:rsidRPr="005E73CF">
        <w:rPr>
          <w:rFonts w:ascii="Arial" w:hAnsi="Arial" w:cs="Arial"/>
          <w:sz w:val="22"/>
          <w:szCs w:val="22"/>
        </w:rPr>
        <w:t xml:space="preserve"> lub innej osobie upoważnionej</w:t>
      </w:r>
      <w:r w:rsidRPr="005E73CF">
        <w:rPr>
          <w:rFonts w:ascii="Arial" w:hAnsi="Arial" w:cs="Arial"/>
          <w:sz w:val="22"/>
          <w:szCs w:val="22"/>
        </w:rPr>
        <w:t xml:space="preserve"> do wykonywania czynności związanych z przystąpieniem do realizacji projektu. Uchwała powinna być przyjęta najpóźniej w dniu złożenia wniosku do WUP w Szczecinie;</w:t>
      </w:r>
    </w:p>
    <w:p w:rsidR="00BE5990" w:rsidRPr="005E73CF" w:rsidRDefault="002574E5" w:rsidP="00FC3717">
      <w:pPr>
        <w:pStyle w:val="Akapitzlist"/>
        <w:numPr>
          <w:ilvl w:val="0"/>
          <w:numId w:val="22"/>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Pełnomocnictwo do reprezentowania projektodawcy – możliwe jest udzielenie przez dyrektora jednostki</w:t>
      </w:r>
      <w:r w:rsidR="009C7128" w:rsidRPr="005E73CF">
        <w:rPr>
          <w:rFonts w:ascii="Arial" w:hAnsi="Arial" w:cs="Arial"/>
          <w:sz w:val="22"/>
          <w:szCs w:val="22"/>
        </w:rPr>
        <w:t xml:space="preserve"> lub inną osobę upoważnioną</w:t>
      </w:r>
      <w:r w:rsidRPr="005E73CF">
        <w:rPr>
          <w:rFonts w:ascii="Arial" w:hAnsi="Arial" w:cs="Arial"/>
          <w:sz w:val="22"/>
          <w:szCs w:val="22"/>
        </w:rPr>
        <w:t xml:space="preserve"> pełnomocnictwa wyznaczonemu pracownikowi jednostki do czynności związanych z realizacją projektu. Pełnomocnictwo musi wskazywać szczegółowo do jakich czynności osoba jest upoważniona. Jeżeli Dyrektor </w:t>
      </w:r>
      <w:r w:rsidR="009C7128" w:rsidRPr="005E73CF">
        <w:rPr>
          <w:rFonts w:ascii="Arial" w:hAnsi="Arial" w:cs="Arial"/>
          <w:sz w:val="22"/>
          <w:szCs w:val="22"/>
        </w:rPr>
        <w:t xml:space="preserve">lub inna osoba upoważniona </w:t>
      </w:r>
      <w:r w:rsidRPr="005E73CF">
        <w:rPr>
          <w:rFonts w:ascii="Arial" w:hAnsi="Arial" w:cs="Arial"/>
          <w:sz w:val="22"/>
          <w:szCs w:val="22"/>
        </w:rPr>
        <w:t>udzieli pełnomocnictwa również do podpisania wniosku o dofinansowanie, musi ono zostać udzielone najpóźniej w dniu złożenia wniosku do WUP w Szczecinie (jeżeli dotyczy)</w:t>
      </w:r>
      <w:r w:rsidR="009C7128" w:rsidRPr="005E73CF">
        <w:rPr>
          <w:rFonts w:ascii="Arial" w:hAnsi="Arial" w:cs="Arial"/>
          <w:sz w:val="22"/>
          <w:szCs w:val="22"/>
        </w:rPr>
        <w:t>;</w:t>
      </w:r>
    </w:p>
    <w:p w:rsidR="00D23EC7" w:rsidRPr="00BE5990" w:rsidRDefault="00BE5990" w:rsidP="00FC3717">
      <w:pPr>
        <w:pStyle w:val="Akapitzlist"/>
        <w:numPr>
          <w:ilvl w:val="0"/>
          <w:numId w:val="22"/>
        </w:numPr>
        <w:spacing w:before="120" w:after="120" w:line="271" w:lineRule="auto"/>
        <w:ind w:left="0" w:firstLine="0"/>
        <w:contextualSpacing w:val="0"/>
        <w:rPr>
          <w:rFonts w:ascii="Arial" w:hAnsi="Arial" w:cs="Arial"/>
          <w:sz w:val="22"/>
          <w:szCs w:val="22"/>
        </w:rPr>
      </w:pPr>
      <w:r w:rsidRPr="00BE5990">
        <w:rPr>
          <w:rFonts w:ascii="Arial" w:hAnsi="Arial" w:cs="Arial"/>
          <w:sz w:val="22"/>
          <w:szCs w:val="22"/>
        </w:rPr>
        <w:t>Oświadczenie o wysokości planowanych wydatków PUP na finansowanie w projekcie podatku VAT,  dotyczącego dofinansowania podjęcia działalności gospodarczej oraz refundacji kosztów wyposażenia lub doposażenia stanowiska pracy</w:t>
      </w:r>
      <w:r>
        <w:rPr>
          <w:rFonts w:ascii="Arial" w:hAnsi="Arial" w:cs="Arial"/>
          <w:sz w:val="22"/>
          <w:szCs w:val="22"/>
        </w:rPr>
        <w:t xml:space="preserve">, </w:t>
      </w:r>
      <w:r w:rsidR="009C7128" w:rsidRPr="00BE5990">
        <w:rPr>
          <w:rFonts w:ascii="Arial" w:hAnsi="Arial" w:cs="Arial"/>
          <w:sz w:val="22"/>
          <w:szCs w:val="22"/>
        </w:rPr>
        <w:t xml:space="preserve">którego wzór stanowi załącznik nr </w:t>
      </w:r>
      <w:r>
        <w:rPr>
          <w:rFonts w:ascii="Arial" w:hAnsi="Arial" w:cs="Arial"/>
          <w:sz w:val="22"/>
          <w:szCs w:val="22"/>
        </w:rPr>
        <w:t xml:space="preserve">7.8 </w:t>
      </w:r>
      <w:r w:rsidR="009C7128" w:rsidRPr="00BE5990">
        <w:rPr>
          <w:rFonts w:ascii="Arial" w:hAnsi="Arial" w:cs="Arial"/>
          <w:sz w:val="22"/>
          <w:szCs w:val="22"/>
        </w:rPr>
        <w:t xml:space="preserve">do niniejszego </w:t>
      </w:r>
      <w:r w:rsidR="009C7128" w:rsidRPr="007E2D24">
        <w:rPr>
          <w:rFonts w:ascii="Arial" w:hAnsi="Arial" w:cs="Arial"/>
          <w:i/>
          <w:sz w:val="22"/>
          <w:szCs w:val="22"/>
        </w:rPr>
        <w:t>Regulaminu naboru</w:t>
      </w:r>
      <w:r w:rsidR="009C7128" w:rsidRPr="00BE5990">
        <w:rPr>
          <w:rFonts w:ascii="Arial" w:hAnsi="Arial" w:cs="Arial"/>
          <w:sz w:val="22"/>
          <w:szCs w:val="22"/>
        </w:rPr>
        <w:t xml:space="preserve"> (jeżeli dotyczy).</w:t>
      </w:r>
      <w:r w:rsidR="00D23EC7" w:rsidRPr="00BE5990">
        <w:rPr>
          <w:rFonts w:ascii="Arial" w:hAnsi="Arial" w:cs="Arial"/>
          <w:sz w:val="22"/>
          <w:szCs w:val="22"/>
        </w:rPr>
        <w:t xml:space="preserve">   </w:t>
      </w:r>
    </w:p>
    <w:p w:rsidR="00B249C2" w:rsidRPr="005E73CF" w:rsidRDefault="00832F27" w:rsidP="00FC3717">
      <w:pPr>
        <w:pStyle w:val="Nagwek2"/>
        <w:numPr>
          <w:ilvl w:val="1"/>
          <w:numId w:val="12"/>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205" w:name="_Toc443904794"/>
      <w:bookmarkStart w:id="206" w:name="_Toc443904888"/>
      <w:bookmarkStart w:id="207" w:name="_Toc443904966"/>
      <w:bookmarkStart w:id="208" w:name="_Toc443905044"/>
      <w:bookmarkStart w:id="209" w:name="_Toc443905121"/>
      <w:bookmarkStart w:id="210" w:name="_Toc440453328"/>
      <w:bookmarkStart w:id="211" w:name="_Toc440617826"/>
      <w:bookmarkStart w:id="212" w:name="_Toc440622203"/>
      <w:bookmarkStart w:id="213" w:name="_Toc440622265"/>
      <w:bookmarkStart w:id="214" w:name="_Toc440625549"/>
      <w:bookmarkStart w:id="215" w:name="_Toc441476626"/>
      <w:bookmarkStart w:id="216" w:name="_Toc441479675"/>
      <w:bookmarkStart w:id="217" w:name="_Toc441580572"/>
      <w:bookmarkStart w:id="218" w:name="_Toc441580723"/>
      <w:bookmarkStart w:id="219" w:name="_Toc441588424"/>
      <w:bookmarkStart w:id="220" w:name="_Toc441588794"/>
      <w:bookmarkStart w:id="221" w:name="_Toc430615387"/>
      <w:bookmarkStart w:id="222" w:name="_Toc430633308"/>
      <w:bookmarkStart w:id="223" w:name="_Toc430646273"/>
      <w:bookmarkStart w:id="224" w:name="_Toc430615388"/>
      <w:bookmarkStart w:id="225" w:name="_Toc430633309"/>
      <w:bookmarkStart w:id="226" w:name="_Toc430646274"/>
      <w:bookmarkStart w:id="227" w:name="_Toc430615389"/>
      <w:bookmarkStart w:id="228" w:name="_Toc430633310"/>
      <w:bookmarkStart w:id="229" w:name="_Toc430646275"/>
      <w:bookmarkStart w:id="230" w:name="_Toc430545316"/>
      <w:bookmarkStart w:id="231" w:name="_Toc430615390"/>
      <w:bookmarkStart w:id="232" w:name="_Toc430633311"/>
      <w:bookmarkStart w:id="233" w:name="_Toc430646276"/>
      <w:bookmarkStart w:id="234" w:name="_Toc430545317"/>
      <w:bookmarkStart w:id="235" w:name="_Toc430615391"/>
      <w:bookmarkStart w:id="236" w:name="_Toc430633312"/>
      <w:bookmarkStart w:id="237" w:name="_Toc430646277"/>
      <w:bookmarkStart w:id="238" w:name="_Toc430545318"/>
      <w:bookmarkStart w:id="239" w:name="_Toc430615392"/>
      <w:bookmarkStart w:id="240" w:name="_Toc430633313"/>
      <w:bookmarkStart w:id="241" w:name="_Toc430646278"/>
      <w:bookmarkStart w:id="242" w:name="_Toc430545319"/>
      <w:bookmarkStart w:id="243" w:name="_Toc430615393"/>
      <w:bookmarkStart w:id="244" w:name="_Toc430633314"/>
      <w:bookmarkStart w:id="245" w:name="_Toc430646279"/>
      <w:bookmarkStart w:id="246" w:name="_Toc430545320"/>
      <w:bookmarkStart w:id="247" w:name="_Toc430615394"/>
      <w:bookmarkStart w:id="248" w:name="_Toc430633315"/>
      <w:bookmarkStart w:id="249" w:name="_Toc430646280"/>
      <w:bookmarkStart w:id="250" w:name="_Toc430545321"/>
      <w:bookmarkStart w:id="251" w:name="_Toc430615395"/>
      <w:bookmarkStart w:id="252" w:name="_Toc430633316"/>
      <w:bookmarkStart w:id="253" w:name="_Toc430646281"/>
      <w:bookmarkStart w:id="254" w:name="_Toc430545322"/>
      <w:bookmarkStart w:id="255" w:name="_Toc430615396"/>
      <w:bookmarkStart w:id="256" w:name="_Toc430633317"/>
      <w:bookmarkStart w:id="257" w:name="_Toc430646282"/>
      <w:bookmarkStart w:id="258" w:name="_Toc430545323"/>
      <w:bookmarkStart w:id="259" w:name="_Toc430615397"/>
      <w:bookmarkStart w:id="260" w:name="_Toc430633318"/>
      <w:bookmarkStart w:id="261" w:name="_Toc430646283"/>
      <w:bookmarkStart w:id="262" w:name="_Toc430545324"/>
      <w:bookmarkStart w:id="263" w:name="_Toc430615398"/>
      <w:bookmarkStart w:id="264" w:name="_Toc430633319"/>
      <w:bookmarkStart w:id="265" w:name="_Toc430646284"/>
      <w:bookmarkStart w:id="266" w:name="_Toc430545325"/>
      <w:bookmarkStart w:id="267" w:name="_Toc430615399"/>
      <w:bookmarkStart w:id="268" w:name="_Toc430633320"/>
      <w:bookmarkStart w:id="269" w:name="_Toc430646285"/>
      <w:bookmarkStart w:id="270" w:name="_Toc430545326"/>
      <w:bookmarkStart w:id="271" w:name="_Toc430615400"/>
      <w:bookmarkStart w:id="272" w:name="_Toc430633321"/>
      <w:bookmarkStart w:id="273" w:name="_Toc430646286"/>
      <w:bookmarkStart w:id="274" w:name="_Toc430545327"/>
      <w:bookmarkStart w:id="275" w:name="_Toc430615401"/>
      <w:bookmarkStart w:id="276" w:name="_Toc430633322"/>
      <w:bookmarkStart w:id="277" w:name="_Toc430646287"/>
      <w:bookmarkStart w:id="278" w:name="_Toc430545328"/>
      <w:bookmarkStart w:id="279" w:name="_Toc430615402"/>
      <w:bookmarkStart w:id="280" w:name="_Toc430633323"/>
      <w:bookmarkStart w:id="281" w:name="_Toc430646288"/>
      <w:bookmarkStart w:id="282" w:name="_Toc430545329"/>
      <w:bookmarkStart w:id="283" w:name="_Toc430615403"/>
      <w:bookmarkStart w:id="284" w:name="_Toc430633324"/>
      <w:bookmarkStart w:id="285" w:name="_Toc430646289"/>
      <w:bookmarkStart w:id="286" w:name="_Toc430545330"/>
      <w:bookmarkStart w:id="287" w:name="_Toc430615404"/>
      <w:bookmarkStart w:id="288" w:name="_Toc430633325"/>
      <w:bookmarkStart w:id="289" w:name="_Toc430646290"/>
      <w:bookmarkStart w:id="290" w:name="_Toc430545331"/>
      <w:bookmarkStart w:id="291" w:name="_Toc430615405"/>
      <w:bookmarkStart w:id="292" w:name="_Toc430633326"/>
      <w:bookmarkStart w:id="293" w:name="_Toc430646291"/>
      <w:bookmarkStart w:id="294" w:name="_Toc430545332"/>
      <w:bookmarkStart w:id="295" w:name="_Toc430615406"/>
      <w:bookmarkStart w:id="296" w:name="_Toc430633327"/>
      <w:bookmarkStart w:id="297" w:name="_Toc430646292"/>
      <w:bookmarkStart w:id="298" w:name="_Toc430545333"/>
      <w:bookmarkStart w:id="299" w:name="_Toc430615407"/>
      <w:bookmarkStart w:id="300" w:name="_Toc430633328"/>
      <w:bookmarkStart w:id="301" w:name="_Toc430646293"/>
      <w:bookmarkStart w:id="302" w:name="_Toc430545334"/>
      <w:bookmarkStart w:id="303" w:name="_Toc430615408"/>
      <w:bookmarkStart w:id="304" w:name="_Toc430633329"/>
      <w:bookmarkStart w:id="305" w:name="_Toc430646294"/>
      <w:bookmarkStart w:id="306" w:name="_Toc430545335"/>
      <w:bookmarkStart w:id="307" w:name="_Toc430615409"/>
      <w:bookmarkStart w:id="308" w:name="_Toc430633330"/>
      <w:bookmarkStart w:id="309" w:name="_Toc430646295"/>
      <w:bookmarkStart w:id="310" w:name="_Toc430545336"/>
      <w:bookmarkStart w:id="311" w:name="_Toc430615410"/>
      <w:bookmarkStart w:id="312" w:name="_Toc430633331"/>
      <w:bookmarkStart w:id="313" w:name="_Toc430646296"/>
      <w:bookmarkStart w:id="314" w:name="_Toc430545337"/>
      <w:bookmarkStart w:id="315" w:name="_Toc430615411"/>
      <w:bookmarkStart w:id="316" w:name="_Toc430633332"/>
      <w:bookmarkStart w:id="317" w:name="_Toc430646297"/>
      <w:bookmarkStart w:id="318" w:name="_Toc430545338"/>
      <w:bookmarkStart w:id="319" w:name="_Toc430615412"/>
      <w:bookmarkStart w:id="320" w:name="_Toc430633333"/>
      <w:bookmarkStart w:id="321" w:name="_Toc430646298"/>
      <w:bookmarkStart w:id="322" w:name="_Toc31609342"/>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5E73CF">
        <w:rPr>
          <w:rFonts w:ascii="Arial" w:hAnsi="Arial" w:cs="Arial"/>
          <w:sz w:val="22"/>
          <w:szCs w:val="22"/>
        </w:rPr>
        <w:t>Wymagania czasowe</w:t>
      </w:r>
      <w:bookmarkEnd w:id="322"/>
    </w:p>
    <w:p w:rsidR="00DF189F" w:rsidRDefault="00015D8E" w:rsidP="00FC3717">
      <w:pPr>
        <w:pStyle w:val="Akapitzlist"/>
        <w:numPr>
          <w:ilvl w:val="2"/>
          <w:numId w:val="14"/>
        </w:numPr>
        <w:spacing w:before="120" w:after="120" w:line="271" w:lineRule="auto"/>
        <w:ind w:left="0" w:firstLine="0"/>
        <w:contextualSpacing w:val="0"/>
        <w:rPr>
          <w:rFonts w:ascii="Arial" w:hAnsi="Arial" w:cs="Arial"/>
          <w:b/>
          <w:spacing w:val="-4"/>
          <w:sz w:val="22"/>
          <w:szCs w:val="22"/>
        </w:rPr>
      </w:pPr>
      <w:r w:rsidRPr="00DF189F">
        <w:rPr>
          <w:rFonts w:ascii="Arial" w:hAnsi="Arial" w:cs="Arial"/>
          <w:spacing w:val="-4"/>
          <w:sz w:val="22"/>
          <w:szCs w:val="22"/>
        </w:rPr>
        <w:t>O</w:t>
      </w:r>
      <w:r w:rsidR="007E6385" w:rsidRPr="00DF189F">
        <w:rPr>
          <w:rFonts w:ascii="Arial" w:hAnsi="Arial" w:cs="Arial"/>
          <w:spacing w:val="-4"/>
          <w:sz w:val="22"/>
          <w:szCs w:val="22"/>
        </w:rPr>
        <w:t>kres realizacji projektu</w:t>
      </w:r>
      <w:r w:rsidRPr="00DF189F">
        <w:rPr>
          <w:rFonts w:ascii="Arial" w:hAnsi="Arial" w:cs="Arial"/>
          <w:spacing w:val="-4"/>
          <w:sz w:val="22"/>
          <w:szCs w:val="22"/>
        </w:rPr>
        <w:t xml:space="preserve"> to</w:t>
      </w:r>
      <w:r w:rsidR="007E6385" w:rsidRPr="00DF189F">
        <w:rPr>
          <w:rFonts w:ascii="Arial" w:hAnsi="Arial" w:cs="Arial"/>
          <w:spacing w:val="-4"/>
          <w:sz w:val="22"/>
          <w:szCs w:val="22"/>
        </w:rPr>
        <w:t>:</w:t>
      </w:r>
      <w:r w:rsidR="0012594C" w:rsidRPr="00DF189F">
        <w:rPr>
          <w:rFonts w:ascii="Arial" w:hAnsi="Arial" w:cs="Arial"/>
          <w:spacing w:val="-4"/>
          <w:sz w:val="22"/>
          <w:szCs w:val="22"/>
        </w:rPr>
        <w:t xml:space="preserve"> </w:t>
      </w:r>
      <w:r w:rsidR="0012594C" w:rsidRPr="00DF189F">
        <w:rPr>
          <w:rFonts w:ascii="Arial" w:hAnsi="Arial" w:cs="Arial"/>
          <w:b/>
          <w:spacing w:val="-4"/>
          <w:sz w:val="22"/>
          <w:szCs w:val="22"/>
        </w:rPr>
        <w:t>01.01.2020 r. – 31.12.</w:t>
      </w:r>
      <w:r w:rsidR="000A4729" w:rsidRPr="00DF189F">
        <w:rPr>
          <w:rFonts w:ascii="Arial" w:hAnsi="Arial" w:cs="Arial"/>
          <w:b/>
          <w:spacing w:val="-4"/>
          <w:sz w:val="22"/>
          <w:szCs w:val="22"/>
        </w:rPr>
        <w:t xml:space="preserve">2022 </w:t>
      </w:r>
      <w:r w:rsidR="0012594C" w:rsidRPr="00DF189F">
        <w:rPr>
          <w:rFonts w:ascii="Arial" w:hAnsi="Arial" w:cs="Arial"/>
          <w:b/>
          <w:spacing w:val="-4"/>
          <w:sz w:val="22"/>
          <w:szCs w:val="22"/>
        </w:rPr>
        <w:t>r.</w:t>
      </w:r>
      <w:r w:rsidR="00FF24F8" w:rsidRPr="00DF189F">
        <w:rPr>
          <w:rFonts w:ascii="Arial" w:hAnsi="Arial" w:cs="Arial"/>
          <w:b/>
          <w:spacing w:val="-4"/>
          <w:sz w:val="22"/>
          <w:szCs w:val="22"/>
        </w:rPr>
        <w:t xml:space="preserve"> </w:t>
      </w:r>
    </w:p>
    <w:p w:rsidR="004E75AD" w:rsidRPr="00DF189F" w:rsidRDefault="00FF24F8" w:rsidP="00DF189F">
      <w:pPr>
        <w:pStyle w:val="Akapitzlist"/>
        <w:spacing w:before="120" w:after="120" w:line="271" w:lineRule="auto"/>
        <w:ind w:left="0"/>
        <w:contextualSpacing w:val="0"/>
        <w:rPr>
          <w:rFonts w:ascii="Arial" w:hAnsi="Arial" w:cs="Arial"/>
          <w:b/>
          <w:spacing w:val="-4"/>
          <w:sz w:val="22"/>
          <w:szCs w:val="22"/>
        </w:rPr>
      </w:pPr>
      <w:r w:rsidRPr="00DF189F">
        <w:rPr>
          <w:rFonts w:ascii="Arial" w:hAnsi="Arial" w:cs="Arial"/>
          <w:b/>
          <w:spacing w:val="-4"/>
          <w:sz w:val="22"/>
          <w:szCs w:val="22"/>
        </w:rPr>
        <w:t>W przypadku Powiatowego Urzędu Pracy w Świnoujściu okres realizacji projektu to</w:t>
      </w:r>
      <w:r w:rsidR="00DF189F">
        <w:rPr>
          <w:rFonts w:ascii="Arial" w:hAnsi="Arial" w:cs="Arial"/>
          <w:b/>
          <w:spacing w:val="-4"/>
          <w:sz w:val="22"/>
          <w:szCs w:val="22"/>
        </w:rPr>
        <w:t>:</w:t>
      </w:r>
      <w:r w:rsidRPr="00DF189F">
        <w:rPr>
          <w:rFonts w:ascii="Arial" w:hAnsi="Arial" w:cs="Arial"/>
          <w:b/>
          <w:spacing w:val="-4"/>
          <w:sz w:val="22"/>
          <w:szCs w:val="22"/>
        </w:rPr>
        <w:t xml:space="preserve"> 01.01.2021</w:t>
      </w:r>
      <w:r w:rsidR="00DF189F">
        <w:rPr>
          <w:rFonts w:ascii="Arial" w:hAnsi="Arial" w:cs="Arial"/>
          <w:b/>
          <w:spacing w:val="-4"/>
          <w:sz w:val="22"/>
          <w:szCs w:val="22"/>
        </w:rPr>
        <w:t xml:space="preserve"> r. </w:t>
      </w:r>
      <w:r w:rsidRPr="00DF189F">
        <w:rPr>
          <w:rFonts w:ascii="Arial" w:hAnsi="Arial" w:cs="Arial"/>
          <w:b/>
          <w:spacing w:val="-4"/>
          <w:sz w:val="22"/>
          <w:szCs w:val="22"/>
        </w:rPr>
        <w:t>-</w:t>
      </w:r>
      <w:r w:rsidR="00DF189F">
        <w:rPr>
          <w:rFonts w:ascii="Arial" w:hAnsi="Arial" w:cs="Arial"/>
          <w:b/>
          <w:spacing w:val="-4"/>
          <w:sz w:val="22"/>
          <w:szCs w:val="22"/>
        </w:rPr>
        <w:t xml:space="preserve"> </w:t>
      </w:r>
      <w:r w:rsidRPr="00DF189F">
        <w:rPr>
          <w:rFonts w:ascii="Arial" w:hAnsi="Arial" w:cs="Arial"/>
          <w:b/>
          <w:spacing w:val="-4"/>
          <w:sz w:val="22"/>
          <w:szCs w:val="22"/>
        </w:rPr>
        <w:t>31.12.2022</w:t>
      </w:r>
      <w:r w:rsidR="00DF189F">
        <w:rPr>
          <w:rFonts w:ascii="Arial" w:hAnsi="Arial" w:cs="Arial"/>
          <w:b/>
          <w:spacing w:val="-4"/>
          <w:sz w:val="22"/>
          <w:szCs w:val="22"/>
        </w:rPr>
        <w:t xml:space="preserve"> r</w:t>
      </w:r>
      <w:r w:rsidRPr="00DF189F">
        <w:rPr>
          <w:rFonts w:ascii="Arial" w:hAnsi="Arial" w:cs="Arial"/>
          <w:b/>
          <w:spacing w:val="-4"/>
          <w:sz w:val="22"/>
          <w:szCs w:val="22"/>
        </w:rPr>
        <w:t>.</w:t>
      </w:r>
    </w:p>
    <w:p w:rsidR="004E75AD" w:rsidRPr="005E73CF" w:rsidRDefault="00D963BB" w:rsidP="00FC3717">
      <w:pPr>
        <w:pStyle w:val="Akapitzlist"/>
        <w:numPr>
          <w:ilvl w:val="2"/>
          <w:numId w:val="14"/>
        </w:numPr>
        <w:spacing w:before="120" w:after="120" w:line="271" w:lineRule="auto"/>
        <w:ind w:left="0" w:firstLine="0"/>
        <w:contextualSpacing w:val="0"/>
        <w:rPr>
          <w:rFonts w:ascii="Arial" w:hAnsi="Arial" w:cs="Arial"/>
          <w:sz w:val="22"/>
          <w:szCs w:val="22"/>
        </w:rPr>
      </w:pPr>
      <w:r w:rsidRPr="005E73CF">
        <w:rPr>
          <w:rFonts w:ascii="Arial" w:hAnsi="Arial" w:cs="Arial"/>
          <w:spacing w:val="-4"/>
          <w:sz w:val="22"/>
          <w:szCs w:val="22"/>
        </w:rPr>
        <w:t>O</w:t>
      </w:r>
      <w:r w:rsidR="007E6385" w:rsidRPr="005E73CF">
        <w:rPr>
          <w:rFonts w:ascii="Arial" w:hAnsi="Arial" w:cs="Arial"/>
          <w:spacing w:val="-4"/>
          <w:sz w:val="22"/>
          <w:szCs w:val="22"/>
        </w:rPr>
        <w:t xml:space="preserve">kres </w:t>
      </w:r>
      <w:proofErr w:type="spellStart"/>
      <w:r w:rsidR="007E6385" w:rsidRPr="005E73CF">
        <w:rPr>
          <w:rFonts w:ascii="Arial" w:hAnsi="Arial" w:cs="Arial"/>
          <w:spacing w:val="-4"/>
          <w:sz w:val="22"/>
          <w:szCs w:val="22"/>
        </w:rPr>
        <w:t>kwalifikowalności</w:t>
      </w:r>
      <w:proofErr w:type="spellEnd"/>
      <w:r w:rsidR="007E6385" w:rsidRPr="005E73CF">
        <w:rPr>
          <w:rFonts w:ascii="Arial" w:hAnsi="Arial" w:cs="Arial"/>
          <w:spacing w:val="-4"/>
          <w:sz w:val="22"/>
          <w:szCs w:val="22"/>
        </w:rPr>
        <w:t xml:space="preserve"> wydatków</w:t>
      </w:r>
      <w:r w:rsidR="00D125CD" w:rsidRPr="005E73CF">
        <w:rPr>
          <w:rFonts w:ascii="Arial" w:hAnsi="Arial" w:cs="Arial"/>
          <w:spacing w:val="-4"/>
          <w:sz w:val="22"/>
          <w:szCs w:val="22"/>
        </w:rPr>
        <w:t xml:space="preserve"> rozpoczyna się z dniem </w:t>
      </w:r>
      <w:r w:rsidR="0012594C" w:rsidRPr="005B6805">
        <w:rPr>
          <w:rFonts w:ascii="Arial" w:hAnsi="Arial" w:cs="Arial"/>
          <w:spacing w:val="-4"/>
          <w:sz w:val="22"/>
          <w:szCs w:val="22"/>
        </w:rPr>
        <w:t>01.01.2020 r</w:t>
      </w:r>
      <w:r w:rsidR="00D125CD" w:rsidRPr="005B6805">
        <w:rPr>
          <w:rFonts w:ascii="Arial" w:hAnsi="Arial" w:cs="Arial"/>
          <w:spacing w:val="-4"/>
          <w:sz w:val="22"/>
          <w:szCs w:val="22"/>
        </w:rPr>
        <w:t>.</w:t>
      </w:r>
      <w:r w:rsidR="00092C2D">
        <w:rPr>
          <w:rStyle w:val="Odwoanieprzypisudolnego"/>
          <w:rFonts w:ascii="Arial" w:hAnsi="Arial" w:cs="Arial"/>
          <w:spacing w:val="-4"/>
          <w:sz w:val="22"/>
          <w:szCs w:val="22"/>
        </w:rPr>
        <w:footnoteReference w:customMarkFollows="1" w:id="7"/>
        <w:t>6</w:t>
      </w:r>
      <w:r w:rsidR="00D125CD" w:rsidRPr="005E73CF">
        <w:rPr>
          <w:rFonts w:ascii="Arial" w:hAnsi="Arial" w:cs="Arial"/>
          <w:spacing w:val="-4"/>
          <w:sz w:val="22"/>
          <w:szCs w:val="22"/>
        </w:rPr>
        <w:t xml:space="preserve"> Istnieje możliwość ponoszenia wydatków w ramach projektu przed podpisaniem umowy o dofinansowanie projektu. Warunkiem uznania wydatków, o których mowa w zdaniu pierwszym za kwalifikowane, jest zachowanie ich zgodności i zakresu realizowanego wsparcia finansowanego ze środków FP z</w:t>
      </w:r>
      <w:r w:rsidR="00A023ED" w:rsidRPr="005E73CF">
        <w:rPr>
          <w:rFonts w:ascii="Arial" w:hAnsi="Arial" w:cs="Arial"/>
          <w:spacing w:val="-4"/>
          <w:sz w:val="22"/>
          <w:szCs w:val="22"/>
        </w:rPr>
        <w:t> </w:t>
      </w:r>
      <w:r w:rsidR="00D125CD" w:rsidRPr="005E73CF">
        <w:rPr>
          <w:rFonts w:ascii="Arial" w:hAnsi="Arial" w:cs="Arial"/>
          <w:spacing w:val="-4"/>
          <w:sz w:val="22"/>
          <w:szCs w:val="22"/>
        </w:rPr>
        <w:t>zatwierdzonym wnioskiem o</w:t>
      </w:r>
      <w:r w:rsidR="00161451" w:rsidRPr="005E73CF">
        <w:rPr>
          <w:rFonts w:ascii="Arial" w:hAnsi="Arial" w:cs="Arial"/>
          <w:spacing w:val="-4"/>
          <w:sz w:val="22"/>
          <w:szCs w:val="22"/>
        </w:rPr>
        <w:t> </w:t>
      </w:r>
      <w:r w:rsidR="00D125CD" w:rsidRPr="005E73CF">
        <w:rPr>
          <w:rFonts w:ascii="Arial" w:hAnsi="Arial" w:cs="Arial"/>
          <w:spacing w:val="-4"/>
          <w:sz w:val="22"/>
          <w:szCs w:val="22"/>
        </w:rPr>
        <w:t>dofinansowanie projektu oraz prowadzenie odrębnej księgowości dla tych kosztów.</w:t>
      </w:r>
    </w:p>
    <w:p w:rsidR="004E75AD" w:rsidRPr="005E73CF" w:rsidRDefault="007E6385" w:rsidP="00FC3717">
      <w:pPr>
        <w:pStyle w:val="Akapitzlist"/>
        <w:numPr>
          <w:ilvl w:val="2"/>
          <w:numId w:val="14"/>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Wskazany przez wnioskodawcę w</w:t>
      </w:r>
      <w:r w:rsidR="00EF3031" w:rsidRPr="005E73CF">
        <w:rPr>
          <w:rFonts w:ascii="Arial" w:hAnsi="Arial" w:cs="Arial"/>
          <w:sz w:val="22"/>
          <w:szCs w:val="22"/>
        </w:rPr>
        <w:t>e</w:t>
      </w:r>
      <w:r w:rsidR="00B50150" w:rsidRPr="005E73CF">
        <w:rPr>
          <w:rFonts w:ascii="Arial" w:hAnsi="Arial" w:cs="Arial"/>
          <w:sz w:val="22"/>
          <w:szCs w:val="22"/>
        </w:rPr>
        <w:t xml:space="preserve"> </w:t>
      </w:r>
      <w:r w:rsidRPr="005E73CF">
        <w:rPr>
          <w:rFonts w:ascii="Arial" w:hAnsi="Arial" w:cs="Arial"/>
          <w:sz w:val="22"/>
          <w:szCs w:val="22"/>
        </w:rPr>
        <w:t xml:space="preserve">wniosku o dofinansowanie okres realizacji projektu jest zarówno rzeczowym, jak i finansowym okresem realizacji. Informacje na temat okresu realizacji projektu zawarte w </w:t>
      </w:r>
      <w:r w:rsidR="00FC09AF" w:rsidRPr="005E73CF">
        <w:rPr>
          <w:rFonts w:ascii="Arial" w:hAnsi="Arial" w:cs="Arial"/>
          <w:sz w:val="22"/>
          <w:szCs w:val="22"/>
        </w:rPr>
        <w:t>ww.</w:t>
      </w:r>
      <w:r w:rsidRPr="005E73CF">
        <w:rPr>
          <w:rFonts w:ascii="Arial" w:hAnsi="Arial" w:cs="Arial"/>
          <w:sz w:val="22"/>
          <w:szCs w:val="22"/>
        </w:rPr>
        <w:t xml:space="preserve"> wniosku powinny pokrywać się z informacjami zawartymi w </w:t>
      </w:r>
      <w:r w:rsidRPr="005E73CF">
        <w:rPr>
          <w:rFonts w:ascii="Arial" w:hAnsi="Arial" w:cs="Arial"/>
          <w:i/>
          <w:sz w:val="22"/>
          <w:szCs w:val="22"/>
        </w:rPr>
        <w:t>Harmonogramie realizacji projektu</w:t>
      </w:r>
      <w:r w:rsidRPr="005E73CF">
        <w:rPr>
          <w:rFonts w:ascii="Arial" w:hAnsi="Arial" w:cs="Arial"/>
          <w:sz w:val="22"/>
          <w:szCs w:val="22"/>
        </w:rPr>
        <w:t>.</w:t>
      </w:r>
    </w:p>
    <w:p w:rsidR="00B249C2" w:rsidRPr="005E73CF" w:rsidRDefault="007E6385" w:rsidP="00FC3717">
      <w:pPr>
        <w:pStyle w:val="Nagwek2"/>
        <w:numPr>
          <w:ilvl w:val="1"/>
          <w:numId w:val="12"/>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323" w:name="_Toc440617828"/>
      <w:bookmarkStart w:id="324" w:name="_Toc440622205"/>
      <w:bookmarkStart w:id="325" w:name="_Toc440622267"/>
      <w:bookmarkStart w:id="326" w:name="_Toc440625551"/>
      <w:bookmarkStart w:id="327" w:name="_Toc441476628"/>
      <w:bookmarkStart w:id="328" w:name="_Toc441479677"/>
      <w:bookmarkStart w:id="329" w:name="_Toc441580574"/>
      <w:bookmarkStart w:id="330" w:name="_Toc441580725"/>
      <w:bookmarkStart w:id="331" w:name="_Toc441588426"/>
      <w:bookmarkStart w:id="332" w:name="_Toc441476630"/>
      <w:bookmarkStart w:id="333" w:name="_Toc441479679"/>
      <w:bookmarkStart w:id="334" w:name="_Toc441580576"/>
      <w:bookmarkStart w:id="335" w:name="_Toc441580727"/>
      <w:bookmarkStart w:id="336" w:name="_Toc441588428"/>
      <w:bookmarkStart w:id="337" w:name="_Toc441588796"/>
      <w:bookmarkStart w:id="338" w:name="_Toc440617830"/>
      <w:bookmarkStart w:id="339" w:name="_Toc440622207"/>
      <w:bookmarkStart w:id="340" w:name="_Toc440622269"/>
      <w:bookmarkStart w:id="341" w:name="_Toc440625553"/>
      <w:bookmarkStart w:id="342" w:name="_Toc441476631"/>
      <w:bookmarkStart w:id="343" w:name="_Toc441479680"/>
      <w:bookmarkStart w:id="344" w:name="_Toc441580577"/>
      <w:bookmarkStart w:id="345" w:name="_Toc441580728"/>
      <w:bookmarkStart w:id="346" w:name="_Toc441588429"/>
      <w:bookmarkStart w:id="347" w:name="_Toc441588797"/>
      <w:bookmarkStart w:id="348" w:name="_Toc31609343"/>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5E73CF">
        <w:rPr>
          <w:rFonts w:ascii="Arial" w:hAnsi="Arial" w:cs="Arial"/>
          <w:sz w:val="22"/>
          <w:szCs w:val="22"/>
        </w:rPr>
        <w:t>Wymagane rezultaty</w:t>
      </w:r>
      <w:bookmarkEnd w:id="348"/>
    </w:p>
    <w:p w:rsidR="004E75AD" w:rsidRPr="005E73CF" w:rsidRDefault="00680D5A" w:rsidP="00FC3717">
      <w:pPr>
        <w:pStyle w:val="Akapitzlist"/>
        <w:numPr>
          <w:ilvl w:val="2"/>
          <w:numId w:val="20"/>
        </w:numPr>
        <w:spacing w:before="120" w:after="120" w:line="271" w:lineRule="auto"/>
        <w:ind w:left="0" w:firstLine="0"/>
        <w:contextualSpacing w:val="0"/>
        <w:rPr>
          <w:rFonts w:ascii="Arial" w:hAnsi="Arial" w:cs="Arial"/>
          <w:color w:val="000000"/>
          <w:sz w:val="22"/>
          <w:szCs w:val="22"/>
        </w:rPr>
      </w:pPr>
      <w:r w:rsidRPr="005E73CF">
        <w:rPr>
          <w:rFonts w:ascii="Arial" w:hAnsi="Arial" w:cs="Arial"/>
          <w:sz w:val="22"/>
          <w:szCs w:val="22"/>
        </w:rPr>
        <w:t>Wnioskodawca</w:t>
      </w:r>
      <w:r w:rsidR="007E6385" w:rsidRPr="005E73CF">
        <w:rPr>
          <w:rFonts w:ascii="Arial" w:hAnsi="Arial" w:cs="Arial"/>
          <w:sz w:val="22"/>
          <w:szCs w:val="22"/>
        </w:rPr>
        <w:t xml:space="preserve"> zobowiązany jest przedstawić we wniosku o dofinansowanie projektu przewidywane rezultaty (efekty) realizacji projektu, określając przy tym wskaźniki</w:t>
      </w:r>
      <w:r w:rsidR="00935D77" w:rsidRPr="005E73CF">
        <w:rPr>
          <w:rFonts w:ascii="Arial" w:hAnsi="Arial" w:cs="Arial"/>
          <w:sz w:val="22"/>
          <w:szCs w:val="22"/>
        </w:rPr>
        <w:t xml:space="preserve"> realizacji celu: </w:t>
      </w:r>
      <w:r w:rsidR="007E6385" w:rsidRPr="005E73CF">
        <w:rPr>
          <w:rFonts w:ascii="Arial" w:hAnsi="Arial" w:cs="Arial"/>
          <w:sz w:val="22"/>
          <w:szCs w:val="22"/>
        </w:rPr>
        <w:t xml:space="preserve"> rezultatu i produktu. </w:t>
      </w:r>
      <w:r w:rsidR="00FF14B6" w:rsidRPr="005E73CF">
        <w:rPr>
          <w:rFonts w:ascii="Arial" w:hAnsi="Arial" w:cs="Arial"/>
          <w:color w:val="000000"/>
          <w:sz w:val="22"/>
          <w:szCs w:val="22"/>
        </w:rPr>
        <w:t>Wskaźniki te odnoszą się do wspieranych operacji, tzn. są bezpośrednio związane z wydatkami ponoszonymi w ramach projektu (wskaźnik produktu) lub są bezpośrednim efektem dofinansowanego projektu (wskaźnik rezultatu).</w:t>
      </w:r>
    </w:p>
    <w:p w:rsidR="006A6B62" w:rsidRPr="005E73CF" w:rsidRDefault="00FF14B6" w:rsidP="00D767FF">
      <w:pPr>
        <w:pStyle w:val="Akapitzlist"/>
        <w:spacing w:before="120" w:after="120" w:line="271" w:lineRule="auto"/>
        <w:ind w:left="0"/>
        <w:contextualSpacing w:val="0"/>
        <w:rPr>
          <w:rFonts w:ascii="Arial" w:hAnsi="Arial" w:cs="Arial"/>
          <w:color w:val="000000"/>
          <w:sz w:val="22"/>
          <w:szCs w:val="22"/>
        </w:rPr>
      </w:pPr>
      <w:r w:rsidRPr="005E73CF">
        <w:rPr>
          <w:rFonts w:ascii="Arial" w:hAnsi="Arial" w:cs="Arial"/>
          <w:color w:val="000000"/>
          <w:sz w:val="22"/>
          <w:szCs w:val="22"/>
        </w:rPr>
        <w:t xml:space="preserve">Wskaźniki są głównym narzędziem służącym monitorowaniu postępu w realizacji założonych działań i celów </w:t>
      </w:r>
      <w:r w:rsidR="00D6283D" w:rsidRPr="005E73CF">
        <w:rPr>
          <w:rFonts w:ascii="Arial" w:hAnsi="Arial" w:cs="Arial"/>
          <w:color w:val="000000"/>
          <w:sz w:val="22"/>
          <w:szCs w:val="22"/>
        </w:rPr>
        <w:t>POWER</w:t>
      </w:r>
      <w:r w:rsidRPr="005E73CF">
        <w:rPr>
          <w:rFonts w:ascii="Arial" w:hAnsi="Arial" w:cs="Arial"/>
          <w:color w:val="000000"/>
          <w:sz w:val="22"/>
          <w:szCs w:val="22"/>
        </w:rPr>
        <w:t xml:space="preserve"> 2014-2020 lub pojedynczego projektu. Wskaźniki odnoszą się zarówno do produktów, jak i rezultatów.</w:t>
      </w:r>
      <w:r w:rsidR="007E6385" w:rsidRPr="005E73CF">
        <w:rPr>
          <w:rFonts w:ascii="Arial" w:hAnsi="Arial" w:cs="Arial"/>
          <w:color w:val="000000"/>
          <w:sz w:val="22"/>
          <w:szCs w:val="22"/>
        </w:rPr>
        <w:t xml:space="preserve"> </w:t>
      </w:r>
    </w:p>
    <w:p w:rsidR="004E75AD" w:rsidRPr="005E73CF" w:rsidRDefault="007E6385" w:rsidP="00FC3717">
      <w:pPr>
        <w:pStyle w:val="Akapitzlist"/>
        <w:numPr>
          <w:ilvl w:val="2"/>
          <w:numId w:val="20"/>
        </w:numPr>
        <w:spacing w:before="120" w:after="120" w:line="271" w:lineRule="auto"/>
        <w:ind w:left="0" w:firstLine="0"/>
        <w:contextualSpacing w:val="0"/>
        <w:rPr>
          <w:rFonts w:ascii="Arial" w:hAnsi="Arial" w:cs="Arial"/>
          <w:color w:val="000000"/>
          <w:sz w:val="22"/>
          <w:szCs w:val="22"/>
        </w:rPr>
      </w:pPr>
      <w:r w:rsidRPr="005E73CF">
        <w:rPr>
          <w:rFonts w:ascii="Arial" w:hAnsi="Arial" w:cs="Arial"/>
          <w:b/>
          <w:sz w:val="22"/>
          <w:szCs w:val="22"/>
        </w:rPr>
        <w:t>Wskaźniki produktu</w:t>
      </w:r>
      <w:r w:rsidRPr="005E73CF">
        <w:rPr>
          <w:rFonts w:ascii="Arial" w:hAnsi="Arial" w:cs="Arial"/>
          <w:sz w:val="22"/>
          <w:szCs w:val="22"/>
        </w:rPr>
        <w:t xml:space="preserve"> – </w:t>
      </w:r>
      <w:r w:rsidR="00FF14B6" w:rsidRPr="005E73CF">
        <w:rPr>
          <w:rFonts w:ascii="Arial" w:hAnsi="Arial" w:cs="Arial"/>
          <w:sz w:val="22"/>
          <w:szCs w:val="22"/>
        </w:rPr>
        <w:t>dotyczą realizowanych działań. Produkt stanowi wszystko, co zostało uzyskane</w:t>
      </w:r>
      <w:r w:rsidR="00FF14B6" w:rsidRPr="005E73CF">
        <w:rPr>
          <w:rFonts w:ascii="Arial" w:hAnsi="Arial" w:cs="Arial"/>
          <w:color w:val="000000"/>
          <w:sz w:val="22"/>
          <w:szCs w:val="22"/>
        </w:rPr>
        <w:t xml:space="preserve"> w wyniku działań współfinansowanych z EFS. Są to zarówno wytworzone </w:t>
      </w:r>
      <w:r w:rsidR="00FF14B6" w:rsidRPr="005E73CF">
        <w:rPr>
          <w:rFonts w:ascii="Arial" w:hAnsi="Arial" w:cs="Arial"/>
          <w:color w:val="000000"/>
          <w:sz w:val="22"/>
          <w:szCs w:val="22"/>
        </w:rPr>
        <w:lastRenderedPageBreak/>
        <w:t>dobra, jak i usługi świadczone na rzecz uczestników podczas realizacji projektu. Wskaźniki produktu odnoszą się do osób lub podmiotów objętych wsparciem</w:t>
      </w:r>
      <w:r w:rsidRPr="005E73CF">
        <w:rPr>
          <w:rFonts w:ascii="Arial" w:hAnsi="Arial" w:cs="Arial"/>
          <w:color w:val="000000"/>
          <w:sz w:val="22"/>
          <w:szCs w:val="22"/>
        </w:rPr>
        <w:t>.</w:t>
      </w:r>
    </w:p>
    <w:p w:rsidR="004E75AD" w:rsidRPr="005E73CF" w:rsidRDefault="007E6385" w:rsidP="00FC3717">
      <w:pPr>
        <w:pStyle w:val="Akapitzlist"/>
        <w:numPr>
          <w:ilvl w:val="2"/>
          <w:numId w:val="20"/>
        </w:numPr>
        <w:spacing w:before="120" w:after="120" w:line="271" w:lineRule="auto"/>
        <w:ind w:left="0" w:firstLine="0"/>
        <w:contextualSpacing w:val="0"/>
        <w:rPr>
          <w:rFonts w:ascii="Arial" w:hAnsi="Arial" w:cs="Arial"/>
          <w:color w:val="000000"/>
          <w:sz w:val="22"/>
          <w:szCs w:val="22"/>
        </w:rPr>
      </w:pPr>
      <w:r w:rsidRPr="005E73CF">
        <w:rPr>
          <w:rFonts w:ascii="Arial" w:hAnsi="Arial" w:cs="Arial"/>
          <w:b/>
          <w:color w:val="000000"/>
          <w:sz w:val="22"/>
          <w:szCs w:val="22"/>
        </w:rPr>
        <w:t>Wskaźniki rezultatu</w:t>
      </w:r>
      <w:r w:rsidRPr="005E73CF">
        <w:rPr>
          <w:rFonts w:ascii="Arial" w:hAnsi="Arial" w:cs="Arial"/>
          <w:color w:val="000000"/>
          <w:sz w:val="22"/>
          <w:szCs w:val="22"/>
        </w:rPr>
        <w:t xml:space="preserve"> – </w:t>
      </w:r>
      <w:r w:rsidR="00056F25" w:rsidRPr="005E73CF">
        <w:rPr>
          <w:rFonts w:ascii="Arial" w:hAnsi="Arial" w:cs="Arial"/>
          <w:sz w:val="22"/>
          <w:szCs w:val="22"/>
        </w:rPr>
        <w:t>dotyczą oczekiwanych efektów wsparcia ze środków EFS. Określają efekt zrealizowanych działań w odniesieniu do osób lub podmiotów, np. w postaci zmiany sytuacji na rynku pracy</w:t>
      </w:r>
      <w:r w:rsidRPr="005E73CF">
        <w:rPr>
          <w:rFonts w:ascii="Arial" w:hAnsi="Arial" w:cs="Arial"/>
          <w:color w:val="000000"/>
          <w:sz w:val="22"/>
          <w:szCs w:val="22"/>
        </w:rPr>
        <w:t xml:space="preserve">. </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7"/>
        <w:gridCol w:w="4313"/>
      </w:tblGrid>
      <w:tr w:rsidR="00823DB7" w:rsidRPr="005E73CF" w:rsidTr="00823DB7">
        <w:trPr>
          <w:trHeight w:val="209"/>
          <w:jc w:val="center"/>
        </w:trPr>
        <w:tc>
          <w:tcPr>
            <w:tcW w:w="9290" w:type="dxa"/>
            <w:gridSpan w:val="2"/>
            <w:shd w:val="clear" w:color="auto" w:fill="DEEAF6"/>
          </w:tcPr>
          <w:p w:rsidR="00823DB7" w:rsidRPr="005E73CF" w:rsidRDefault="00823DB7" w:rsidP="00D767FF">
            <w:pPr>
              <w:spacing w:before="120" w:after="120" w:line="271" w:lineRule="auto"/>
              <w:rPr>
                <w:rFonts w:ascii="Arial" w:hAnsi="Arial" w:cs="Arial"/>
                <w:b/>
                <w:sz w:val="22"/>
                <w:szCs w:val="22"/>
              </w:rPr>
            </w:pPr>
            <w:r w:rsidRPr="005E73CF">
              <w:rPr>
                <w:rFonts w:ascii="Arial" w:hAnsi="Arial" w:cs="Arial"/>
                <w:b/>
                <w:sz w:val="22"/>
                <w:szCs w:val="22"/>
              </w:rPr>
              <w:t>WSKAŹNIKI REZULTATU</w:t>
            </w:r>
            <w:r w:rsidR="004916F3" w:rsidRPr="005E73CF">
              <w:rPr>
                <w:rFonts w:ascii="Arial" w:hAnsi="Arial" w:cs="Arial"/>
                <w:b/>
                <w:sz w:val="22"/>
                <w:szCs w:val="22"/>
              </w:rPr>
              <w:t xml:space="preserve"> zgodne z Rocznym Planem Działania</w:t>
            </w:r>
          </w:p>
        </w:tc>
      </w:tr>
      <w:tr w:rsidR="00101DA7" w:rsidRPr="005E73CF" w:rsidTr="00101DA7">
        <w:trPr>
          <w:trHeight w:val="748"/>
          <w:jc w:val="center"/>
        </w:trPr>
        <w:tc>
          <w:tcPr>
            <w:tcW w:w="4977" w:type="dxa"/>
            <w:shd w:val="clear" w:color="auto" w:fill="DEEAF6"/>
            <w:vAlign w:val="center"/>
          </w:tcPr>
          <w:p w:rsidR="00101DA7" w:rsidRPr="005E73CF" w:rsidRDefault="00101DA7" w:rsidP="00D767FF">
            <w:pPr>
              <w:spacing w:before="120" w:after="120" w:line="271" w:lineRule="auto"/>
              <w:rPr>
                <w:rFonts w:ascii="Arial" w:hAnsi="Arial" w:cs="Arial"/>
                <w:sz w:val="22"/>
                <w:szCs w:val="22"/>
              </w:rPr>
            </w:pPr>
            <w:r w:rsidRPr="005E73CF">
              <w:rPr>
                <w:rFonts w:ascii="Arial" w:hAnsi="Arial" w:cs="Arial"/>
                <w:sz w:val="22"/>
                <w:szCs w:val="22"/>
              </w:rPr>
              <w:t>Nazwa wskaźnika</w:t>
            </w:r>
          </w:p>
        </w:tc>
        <w:tc>
          <w:tcPr>
            <w:tcW w:w="4313" w:type="dxa"/>
            <w:shd w:val="clear" w:color="auto" w:fill="DEEAF6"/>
            <w:vAlign w:val="center"/>
          </w:tcPr>
          <w:p w:rsidR="00101DA7" w:rsidRPr="005E73CF" w:rsidRDefault="00101DA7" w:rsidP="00D767FF">
            <w:pPr>
              <w:spacing w:before="120" w:after="120" w:line="271" w:lineRule="auto"/>
              <w:rPr>
                <w:rFonts w:ascii="Arial" w:hAnsi="Arial" w:cs="Arial"/>
                <w:sz w:val="22"/>
                <w:szCs w:val="22"/>
              </w:rPr>
            </w:pPr>
            <w:r w:rsidRPr="005E73CF">
              <w:rPr>
                <w:rFonts w:ascii="Arial" w:hAnsi="Arial" w:cs="Arial"/>
                <w:sz w:val="22"/>
                <w:szCs w:val="22"/>
              </w:rPr>
              <w:t xml:space="preserve">Wartość docelowa wskaźników </w:t>
            </w:r>
            <w:r w:rsidRPr="005E73CF">
              <w:rPr>
                <w:rFonts w:ascii="Arial" w:hAnsi="Arial" w:cs="Arial"/>
                <w:sz w:val="22"/>
                <w:szCs w:val="22"/>
              </w:rPr>
              <w:br/>
              <w:t>do zrealizowania w ramach naboru</w:t>
            </w:r>
          </w:p>
        </w:tc>
      </w:tr>
      <w:tr w:rsidR="00935D77" w:rsidRPr="005E73CF" w:rsidTr="00101DA7">
        <w:trPr>
          <w:trHeight w:val="357"/>
          <w:jc w:val="center"/>
        </w:trPr>
        <w:tc>
          <w:tcPr>
            <w:tcW w:w="4977" w:type="dxa"/>
            <w:shd w:val="clear" w:color="auto" w:fill="FFFFFF"/>
            <w:vAlign w:val="center"/>
          </w:tcPr>
          <w:p w:rsidR="00935D77" w:rsidRPr="005B6805" w:rsidRDefault="0033197E" w:rsidP="00F41BDB">
            <w:pPr>
              <w:pStyle w:val="Akapitzlist"/>
              <w:tabs>
                <w:tab w:val="left" w:pos="34"/>
              </w:tabs>
              <w:spacing w:before="120" w:after="120" w:line="271" w:lineRule="auto"/>
              <w:ind w:left="0"/>
              <w:rPr>
                <w:rFonts w:ascii="Arial" w:hAnsi="Arial" w:cs="Arial"/>
                <w:i/>
                <w:sz w:val="22"/>
                <w:szCs w:val="22"/>
              </w:rPr>
            </w:pPr>
            <w:r w:rsidRPr="005B6805">
              <w:rPr>
                <w:rFonts w:ascii="Arial" w:hAnsi="Arial" w:cs="Arial"/>
                <w:sz w:val="22"/>
                <w:szCs w:val="22"/>
              </w:rPr>
              <w:t>Liczba osób poniżej 30 lat, które uzyskały kwalifikacje lub nabyły kompetencj</w:t>
            </w:r>
            <w:r w:rsidR="00F41BDB" w:rsidRPr="005B6805">
              <w:rPr>
                <w:rFonts w:ascii="Arial" w:hAnsi="Arial" w:cs="Arial"/>
                <w:sz w:val="22"/>
                <w:szCs w:val="22"/>
              </w:rPr>
              <w:t>e</w:t>
            </w:r>
            <w:r w:rsidRPr="005B6805">
              <w:rPr>
                <w:rFonts w:ascii="Arial" w:hAnsi="Arial" w:cs="Arial"/>
                <w:sz w:val="22"/>
                <w:szCs w:val="22"/>
              </w:rPr>
              <w:t xml:space="preserve"> po opuszczeniu programu</w:t>
            </w:r>
          </w:p>
        </w:tc>
        <w:tc>
          <w:tcPr>
            <w:tcW w:w="4313" w:type="dxa"/>
            <w:shd w:val="clear" w:color="auto" w:fill="FFFFFF"/>
            <w:vAlign w:val="center"/>
          </w:tcPr>
          <w:p w:rsidR="00935D77" w:rsidRPr="005B6805" w:rsidRDefault="0033197E" w:rsidP="00D767FF">
            <w:pPr>
              <w:spacing w:before="120" w:after="120" w:line="271" w:lineRule="auto"/>
              <w:rPr>
                <w:rFonts w:ascii="Arial" w:hAnsi="Arial" w:cs="Arial"/>
                <w:i/>
                <w:sz w:val="22"/>
                <w:szCs w:val="22"/>
              </w:rPr>
            </w:pPr>
            <w:r w:rsidRPr="005B6805">
              <w:rPr>
                <w:rFonts w:ascii="Arial" w:hAnsi="Arial" w:cs="Arial"/>
                <w:sz w:val="22"/>
                <w:szCs w:val="22"/>
              </w:rPr>
              <w:t>30%</w:t>
            </w:r>
          </w:p>
        </w:tc>
      </w:tr>
      <w:tr w:rsidR="00823DB7" w:rsidRPr="005E73CF" w:rsidTr="00823DB7">
        <w:trPr>
          <w:trHeight w:val="388"/>
          <w:jc w:val="center"/>
        </w:trPr>
        <w:tc>
          <w:tcPr>
            <w:tcW w:w="9290" w:type="dxa"/>
            <w:gridSpan w:val="2"/>
            <w:shd w:val="clear" w:color="auto" w:fill="DEEAF6"/>
          </w:tcPr>
          <w:p w:rsidR="00823DB7" w:rsidRPr="005E73CF" w:rsidRDefault="00823DB7" w:rsidP="00D767FF">
            <w:pPr>
              <w:spacing w:before="120" w:after="120" w:line="271" w:lineRule="auto"/>
              <w:rPr>
                <w:rFonts w:ascii="Arial" w:hAnsi="Arial" w:cs="Arial"/>
                <w:b/>
                <w:sz w:val="22"/>
                <w:szCs w:val="22"/>
              </w:rPr>
            </w:pPr>
            <w:r w:rsidRPr="005E73CF">
              <w:rPr>
                <w:rFonts w:ascii="Arial" w:hAnsi="Arial" w:cs="Arial"/>
                <w:b/>
                <w:sz w:val="22"/>
                <w:szCs w:val="22"/>
              </w:rPr>
              <w:t>WSKAŹNIKI PRODUKTU</w:t>
            </w:r>
            <w:r w:rsidR="004916F3" w:rsidRPr="005E73CF">
              <w:rPr>
                <w:rFonts w:ascii="Arial" w:hAnsi="Arial" w:cs="Arial"/>
                <w:b/>
                <w:sz w:val="22"/>
                <w:szCs w:val="22"/>
              </w:rPr>
              <w:t xml:space="preserve"> zgodne z Rocznym Planem Działania</w:t>
            </w:r>
          </w:p>
        </w:tc>
      </w:tr>
      <w:tr w:rsidR="00823DB7" w:rsidRPr="005E73CF" w:rsidTr="00101DA7">
        <w:trPr>
          <w:trHeight w:val="443"/>
          <w:jc w:val="center"/>
        </w:trPr>
        <w:tc>
          <w:tcPr>
            <w:tcW w:w="4977" w:type="dxa"/>
            <w:shd w:val="clear" w:color="auto" w:fill="DEEAF6"/>
            <w:vAlign w:val="center"/>
          </w:tcPr>
          <w:p w:rsidR="00823DB7" w:rsidRPr="005E73CF" w:rsidRDefault="00823DB7" w:rsidP="00D767FF">
            <w:pPr>
              <w:spacing w:before="120" w:after="120" w:line="271" w:lineRule="auto"/>
              <w:rPr>
                <w:rFonts w:ascii="Arial" w:hAnsi="Arial" w:cs="Arial"/>
                <w:b/>
                <w:sz w:val="22"/>
                <w:szCs w:val="22"/>
              </w:rPr>
            </w:pPr>
            <w:r w:rsidRPr="005E73CF">
              <w:rPr>
                <w:rFonts w:ascii="Arial" w:hAnsi="Arial" w:cs="Arial"/>
                <w:sz w:val="22"/>
                <w:szCs w:val="22"/>
              </w:rPr>
              <w:t>Nazwa wskaźnika</w:t>
            </w:r>
          </w:p>
        </w:tc>
        <w:tc>
          <w:tcPr>
            <w:tcW w:w="4313" w:type="dxa"/>
            <w:shd w:val="clear" w:color="auto" w:fill="DEEAF6"/>
          </w:tcPr>
          <w:p w:rsidR="00823DB7" w:rsidRPr="005E73CF" w:rsidRDefault="00823DB7" w:rsidP="00D767FF">
            <w:pPr>
              <w:spacing w:before="120" w:after="120" w:line="271" w:lineRule="auto"/>
              <w:rPr>
                <w:rFonts w:ascii="Arial" w:hAnsi="Arial" w:cs="Arial"/>
                <w:sz w:val="22"/>
                <w:szCs w:val="22"/>
              </w:rPr>
            </w:pPr>
            <w:r w:rsidRPr="005E73CF">
              <w:rPr>
                <w:rFonts w:ascii="Arial" w:hAnsi="Arial" w:cs="Arial"/>
                <w:sz w:val="22"/>
                <w:szCs w:val="22"/>
              </w:rPr>
              <w:t xml:space="preserve">Wartość docelowa wskaźników </w:t>
            </w:r>
            <w:r w:rsidR="007B7FE3" w:rsidRPr="005E73CF">
              <w:rPr>
                <w:rFonts w:ascii="Arial" w:hAnsi="Arial" w:cs="Arial"/>
                <w:sz w:val="22"/>
                <w:szCs w:val="22"/>
              </w:rPr>
              <w:br/>
            </w:r>
            <w:r w:rsidRPr="005E73CF">
              <w:rPr>
                <w:rFonts w:ascii="Arial" w:hAnsi="Arial" w:cs="Arial"/>
                <w:sz w:val="22"/>
                <w:szCs w:val="22"/>
              </w:rPr>
              <w:t xml:space="preserve">do zrealizowania w </w:t>
            </w:r>
            <w:r w:rsidR="00935D77" w:rsidRPr="005E73CF">
              <w:rPr>
                <w:rFonts w:ascii="Arial" w:hAnsi="Arial" w:cs="Arial"/>
                <w:sz w:val="22"/>
                <w:szCs w:val="22"/>
              </w:rPr>
              <w:t>ramach naboru</w:t>
            </w:r>
          </w:p>
        </w:tc>
      </w:tr>
      <w:tr w:rsidR="0033197E" w:rsidRPr="005E73CF" w:rsidTr="00BE60D7">
        <w:trPr>
          <w:trHeight w:val="343"/>
          <w:jc w:val="center"/>
        </w:trPr>
        <w:tc>
          <w:tcPr>
            <w:tcW w:w="4977" w:type="dxa"/>
            <w:shd w:val="clear" w:color="auto" w:fill="FFFFFF"/>
            <w:vAlign w:val="center"/>
          </w:tcPr>
          <w:p w:rsidR="0033197E" w:rsidRPr="005B6805" w:rsidRDefault="0033197E" w:rsidP="00D767FF">
            <w:pPr>
              <w:pStyle w:val="Akapitzlist"/>
              <w:tabs>
                <w:tab w:val="left" w:pos="34"/>
              </w:tabs>
              <w:spacing w:before="120" w:after="120" w:line="271" w:lineRule="auto"/>
              <w:ind w:left="0"/>
              <w:rPr>
                <w:rFonts w:ascii="Arial" w:hAnsi="Arial" w:cs="Arial"/>
                <w:sz w:val="22"/>
                <w:szCs w:val="22"/>
              </w:rPr>
            </w:pPr>
            <w:r w:rsidRPr="005B6805">
              <w:rPr>
                <w:rFonts w:ascii="Arial" w:hAnsi="Arial" w:cs="Arial"/>
                <w:sz w:val="22"/>
                <w:szCs w:val="22"/>
              </w:rPr>
              <w:t>Liczba osób bezrobotnych (łącznie z długotrwale bezrobotnymi) objętych wsparciem w programie</w:t>
            </w:r>
          </w:p>
        </w:tc>
        <w:tc>
          <w:tcPr>
            <w:tcW w:w="4313" w:type="dxa"/>
            <w:shd w:val="clear" w:color="auto" w:fill="FFFFFF"/>
            <w:vAlign w:val="center"/>
          </w:tcPr>
          <w:p w:rsidR="0033197E" w:rsidRPr="005B6805" w:rsidRDefault="000A4729" w:rsidP="000A4729">
            <w:pPr>
              <w:spacing w:before="120" w:after="120" w:line="271" w:lineRule="auto"/>
              <w:rPr>
                <w:rFonts w:ascii="Arial" w:hAnsi="Arial" w:cs="Arial"/>
                <w:sz w:val="22"/>
                <w:szCs w:val="22"/>
              </w:rPr>
            </w:pPr>
            <w:r>
              <w:rPr>
                <w:rFonts w:ascii="Arial" w:hAnsi="Arial" w:cs="Arial"/>
                <w:sz w:val="22"/>
                <w:szCs w:val="22"/>
              </w:rPr>
              <w:t>8</w:t>
            </w:r>
            <w:r w:rsidRPr="005B6805">
              <w:rPr>
                <w:rFonts w:ascii="Arial" w:hAnsi="Arial" w:cs="Arial"/>
                <w:sz w:val="22"/>
                <w:szCs w:val="22"/>
              </w:rPr>
              <w:t xml:space="preserve"> </w:t>
            </w:r>
            <w:r>
              <w:rPr>
                <w:rFonts w:ascii="Arial" w:hAnsi="Arial" w:cs="Arial"/>
                <w:sz w:val="22"/>
                <w:szCs w:val="22"/>
              </w:rPr>
              <w:t>337</w:t>
            </w:r>
          </w:p>
        </w:tc>
      </w:tr>
      <w:tr w:rsidR="0033197E" w:rsidRPr="005E73CF" w:rsidTr="00BE60D7">
        <w:trPr>
          <w:trHeight w:val="343"/>
          <w:jc w:val="center"/>
        </w:trPr>
        <w:tc>
          <w:tcPr>
            <w:tcW w:w="4977" w:type="dxa"/>
            <w:shd w:val="clear" w:color="auto" w:fill="FFFFFF"/>
            <w:vAlign w:val="center"/>
          </w:tcPr>
          <w:p w:rsidR="0033197E" w:rsidRPr="005B6805" w:rsidRDefault="0033197E" w:rsidP="00D767FF">
            <w:pPr>
              <w:pStyle w:val="Akapitzlist"/>
              <w:tabs>
                <w:tab w:val="left" w:pos="34"/>
              </w:tabs>
              <w:spacing w:before="120" w:after="120" w:line="271" w:lineRule="auto"/>
              <w:ind w:left="0"/>
              <w:rPr>
                <w:rFonts w:ascii="Arial" w:hAnsi="Arial" w:cs="Arial"/>
                <w:sz w:val="22"/>
                <w:szCs w:val="22"/>
              </w:rPr>
            </w:pPr>
            <w:r w:rsidRPr="005B6805">
              <w:rPr>
                <w:rFonts w:ascii="Arial" w:hAnsi="Arial" w:cs="Arial"/>
                <w:sz w:val="22"/>
                <w:szCs w:val="22"/>
              </w:rPr>
              <w:t>Liczba osób długotrwale bezrobotnych objętych wsparciem w programie</w:t>
            </w:r>
          </w:p>
        </w:tc>
        <w:tc>
          <w:tcPr>
            <w:tcW w:w="4313" w:type="dxa"/>
            <w:shd w:val="clear" w:color="auto" w:fill="FFFFFF"/>
            <w:vAlign w:val="center"/>
          </w:tcPr>
          <w:p w:rsidR="0033197E" w:rsidRPr="005B6805" w:rsidRDefault="000A4729" w:rsidP="000A4729">
            <w:pPr>
              <w:spacing w:before="120" w:after="120" w:line="271" w:lineRule="auto"/>
              <w:rPr>
                <w:rFonts w:ascii="Arial" w:hAnsi="Arial" w:cs="Arial"/>
                <w:sz w:val="22"/>
                <w:szCs w:val="22"/>
              </w:rPr>
            </w:pPr>
            <w:r>
              <w:rPr>
                <w:rFonts w:ascii="Arial" w:hAnsi="Arial" w:cs="Arial"/>
                <w:sz w:val="22"/>
                <w:szCs w:val="22"/>
              </w:rPr>
              <w:t>3</w:t>
            </w:r>
            <w:r w:rsidRPr="005B6805">
              <w:rPr>
                <w:rFonts w:ascii="Arial" w:hAnsi="Arial" w:cs="Arial"/>
                <w:sz w:val="22"/>
                <w:szCs w:val="22"/>
              </w:rPr>
              <w:t xml:space="preserve"> </w:t>
            </w:r>
            <w:r>
              <w:rPr>
                <w:rFonts w:ascii="Arial" w:hAnsi="Arial" w:cs="Arial"/>
                <w:sz w:val="22"/>
                <w:szCs w:val="22"/>
              </w:rPr>
              <w:t>270</w:t>
            </w:r>
          </w:p>
        </w:tc>
      </w:tr>
      <w:tr w:rsidR="0033197E" w:rsidRPr="005E73CF" w:rsidTr="00BE60D7">
        <w:trPr>
          <w:trHeight w:val="343"/>
          <w:jc w:val="center"/>
        </w:trPr>
        <w:tc>
          <w:tcPr>
            <w:tcW w:w="4977" w:type="dxa"/>
            <w:shd w:val="clear" w:color="auto" w:fill="FFFFFF"/>
            <w:vAlign w:val="center"/>
          </w:tcPr>
          <w:p w:rsidR="0033197E" w:rsidRPr="005B6805" w:rsidRDefault="0033197E" w:rsidP="00D767FF">
            <w:pPr>
              <w:pStyle w:val="Akapitzlist"/>
              <w:tabs>
                <w:tab w:val="left" w:pos="34"/>
              </w:tabs>
              <w:spacing w:before="120" w:after="120" w:line="271" w:lineRule="auto"/>
              <w:ind w:left="0"/>
              <w:rPr>
                <w:rFonts w:ascii="Arial" w:hAnsi="Arial" w:cs="Arial"/>
                <w:sz w:val="22"/>
                <w:szCs w:val="22"/>
              </w:rPr>
            </w:pPr>
            <w:r w:rsidRPr="005B6805">
              <w:rPr>
                <w:rFonts w:ascii="Arial" w:hAnsi="Arial" w:cs="Arial"/>
                <w:sz w:val="22"/>
                <w:szCs w:val="22"/>
              </w:rPr>
              <w:t xml:space="preserve">Liczba osób poniżej 30 lat z </w:t>
            </w:r>
            <w:proofErr w:type="spellStart"/>
            <w:r w:rsidRPr="005B6805">
              <w:rPr>
                <w:rFonts w:ascii="Arial" w:hAnsi="Arial" w:cs="Arial"/>
                <w:sz w:val="22"/>
                <w:szCs w:val="22"/>
              </w:rPr>
              <w:t>niepełnosprawnościami</w:t>
            </w:r>
            <w:proofErr w:type="spellEnd"/>
            <w:r w:rsidRPr="005B6805">
              <w:rPr>
                <w:rFonts w:ascii="Arial" w:hAnsi="Arial" w:cs="Arial"/>
                <w:sz w:val="22"/>
                <w:szCs w:val="22"/>
              </w:rPr>
              <w:t xml:space="preserve"> objętych wsparciem w programie</w:t>
            </w:r>
          </w:p>
        </w:tc>
        <w:tc>
          <w:tcPr>
            <w:tcW w:w="4313" w:type="dxa"/>
            <w:shd w:val="clear" w:color="auto" w:fill="FFFFFF"/>
            <w:vAlign w:val="center"/>
          </w:tcPr>
          <w:p w:rsidR="0033197E" w:rsidRPr="005B6805" w:rsidRDefault="0033197E" w:rsidP="00D767FF">
            <w:pPr>
              <w:spacing w:before="120" w:after="120" w:line="271" w:lineRule="auto"/>
              <w:rPr>
                <w:rFonts w:ascii="Arial" w:hAnsi="Arial" w:cs="Arial"/>
                <w:sz w:val="22"/>
                <w:szCs w:val="22"/>
              </w:rPr>
            </w:pPr>
            <w:r w:rsidRPr="005B6805">
              <w:rPr>
                <w:rFonts w:ascii="Arial" w:hAnsi="Arial" w:cs="Arial"/>
                <w:sz w:val="22"/>
                <w:szCs w:val="22"/>
              </w:rPr>
              <w:t>podlega monitorowaniu</w:t>
            </w:r>
          </w:p>
        </w:tc>
      </w:tr>
    </w:tbl>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Wnioskodawca powinien korzystać ze wskaźników określonych w PO WER – konieczne jest wybranie wszystkich adekwatnych wskaźników z listy rozwijanej w SOWA.</w:t>
      </w:r>
    </w:p>
    <w:p w:rsidR="004916F3" w:rsidRPr="005E73CF" w:rsidRDefault="004916F3" w:rsidP="00FC3717">
      <w:pPr>
        <w:pStyle w:val="Akapitzlist"/>
        <w:numPr>
          <w:ilvl w:val="2"/>
          <w:numId w:val="34"/>
        </w:numPr>
        <w:spacing w:before="120" w:after="120" w:line="271" w:lineRule="auto"/>
        <w:ind w:left="0" w:firstLine="0"/>
        <w:contextualSpacing w:val="0"/>
        <w:rPr>
          <w:rFonts w:ascii="Arial" w:hAnsi="Arial" w:cs="Arial"/>
          <w:bCs/>
          <w:sz w:val="22"/>
          <w:szCs w:val="22"/>
        </w:rPr>
      </w:pPr>
      <w:r w:rsidRPr="005E73CF">
        <w:rPr>
          <w:rFonts w:ascii="Arial" w:hAnsi="Arial" w:cs="Arial"/>
          <w:bCs/>
          <w:sz w:val="22"/>
          <w:szCs w:val="22"/>
        </w:rPr>
        <w:t>Rezultat związany z liczbą osób objętych wsparciem dotyczy całości realizowanych projektów i może ulec zmianie. Niemniej jednak WUP w Szczecinie zastrzega sobie prawo podjęcia rozmów z Wnioskodawcami w zakresie planowanej liczby uczestników projektów w celu zoptymalizowania zasięgu udzielonego wsparcia.</w:t>
      </w:r>
    </w:p>
    <w:p w:rsidR="004916F3" w:rsidRPr="005E73CF" w:rsidRDefault="004916F3" w:rsidP="00FC3717">
      <w:pPr>
        <w:pStyle w:val="Akapitzlist"/>
        <w:numPr>
          <w:ilvl w:val="2"/>
          <w:numId w:val="33"/>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Wnioskodawca jest zobowiązany do wyboru wszystkich </w:t>
      </w:r>
      <w:r w:rsidRPr="005E73CF">
        <w:rPr>
          <w:rFonts w:ascii="Arial" w:hAnsi="Arial" w:cs="Arial"/>
          <w:b/>
          <w:bCs/>
          <w:sz w:val="22"/>
          <w:szCs w:val="22"/>
        </w:rPr>
        <w:t>wskaźników horyzontalnych</w:t>
      </w:r>
      <w:r w:rsidR="00092C2D">
        <w:rPr>
          <w:rStyle w:val="Odwoanieprzypisudolnego"/>
          <w:rFonts w:ascii="Arial" w:hAnsi="Arial" w:cs="Arial"/>
          <w:b/>
          <w:bCs/>
          <w:sz w:val="22"/>
          <w:szCs w:val="22"/>
        </w:rPr>
        <w:footnoteReference w:customMarkFollows="1" w:id="8"/>
        <w:t>7</w:t>
      </w:r>
      <w:r w:rsidRPr="005E73CF">
        <w:rPr>
          <w:rFonts w:ascii="Arial" w:hAnsi="Arial" w:cs="Arial"/>
          <w:b/>
          <w:bCs/>
          <w:sz w:val="22"/>
          <w:szCs w:val="22"/>
        </w:rPr>
        <w:t xml:space="preserve"> </w:t>
      </w:r>
      <w:r w:rsidRPr="005E73CF">
        <w:rPr>
          <w:rFonts w:ascii="Arial" w:hAnsi="Arial" w:cs="Arial"/>
          <w:sz w:val="22"/>
          <w:szCs w:val="22"/>
        </w:rPr>
        <w:t>spośród wskazanych poniżej w tabeli oraz do określenia ich wartości docelowej w odniesieniu do założeń projektu</w:t>
      </w:r>
      <w:r w:rsidRPr="005E73CF">
        <w:rPr>
          <w:rFonts w:ascii="Arial" w:hAnsi="Arial" w:cs="Arial"/>
          <w:i/>
          <w:iCs/>
          <w:sz w:val="22"/>
          <w:szCs w:val="22"/>
        </w:rPr>
        <w:t xml:space="preserve">. </w:t>
      </w:r>
      <w:r w:rsidRPr="005E73CF">
        <w:rPr>
          <w:rFonts w:ascii="Arial" w:hAnsi="Arial" w:cs="Arial"/>
          <w:sz w:val="22"/>
          <w:szCs w:val="22"/>
        </w:rPr>
        <w:t>Monitoring wskaźników horyzontalnych, co do zasady prowadzony jest w celach informacyjnych w związku z czym w przypadku braku możliwości określenia wartości docelowej wskaźnika na etapie konstruowania założeń projektu IP PO WER dopuszcza możliwość wprowadzenia wartości docelowej równej 0.  Natomiast na etapie realizacji projektu (wniosku o płatność) powinien zostać odnotowany faktyczny przyrost wskaźnika (jeśli wystąpi).</w:t>
      </w:r>
    </w:p>
    <w:tbl>
      <w:tblPr>
        <w:tblW w:w="9120" w:type="dxa"/>
        <w:jc w:val="center"/>
        <w:tblCellMar>
          <w:left w:w="0" w:type="dxa"/>
          <w:right w:w="0" w:type="dxa"/>
        </w:tblCellMar>
        <w:tblLook w:val="04A0"/>
      </w:tblPr>
      <w:tblGrid>
        <w:gridCol w:w="9120"/>
      </w:tblGrid>
      <w:tr w:rsidR="004916F3" w:rsidRPr="005E73CF" w:rsidTr="004916F3">
        <w:trPr>
          <w:trHeight w:val="388"/>
          <w:jc w:val="center"/>
        </w:trPr>
        <w:tc>
          <w:tcPr>
            <w:tcW w:w="9120"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rsidR="004916F3" w:rsidRPr="005E73CF" w:rsidRDefault="004916F3" w:rsidP="00D767FF">
            <w:pPr>
              <w:spacing w:before="120" w:after="120" w:line="271" w:lineRule="auto"/>
              <w:rPr>
                <w:rFonts w:ascii="Arial" w:hAnsi="Arial" w:cs="Arial"/>
                <w:b/>
                <w:bCs/>
                <w:sz w:val="22"/>
                <w:szCs w:val="22"/>
              </w:rPr>
            </w:pPr>
            <w:r w:rsidRPr="005E73CF">
              <w:rPr>
                <w:rFonts w:ascii="Arial" w:hAnsi="Arial" w:cs="Arial"/>
                <w:b/>
                <w:bCs/>
                <w:sz w:val="22"/>
                <w:szCs w:val="22"/>
              </w:rPr>
              <w:lastRenderedPageBreak/>
              <w:t xml:space="preserve">Wskaźniki horyzontalne dla EFS zgodne ze </w:t>
            </w:r>
            <w:r w:rsidRPr="005E73CF">
              <w:rPr>
                <w:rFonts w:ascii="Arial" w:hAnsi="Arial" w:cs="Arial"/>
                <w:b/>
                <w:bCs/>
                <w:i/>
                <w:iCs/>
                <w:sz w:val="22"/>
                <w:szCs w:val="22"/>
              </w:rPr>
              <w:t>Wspólną Listą Wskaźników Kluczowych</w:t>
            </w:r>
            <w:r w:rsidRPr="005E73CF">
              <w:rPr>
                <w:rFonts w:ascii="Arial" w:hAnsi="Arial" w:cs="Arial"/>
                <w:b/>
                <w:bCs/>
                <w:sz w:val="22"/>
                <w:szCs w:val="22"/>
              </w:rPr>
              <w:t xml:space="preserve">, stanowiącą załącznik nr 2 do </w:t>
            </w:r>
            <w:r w:rsidRPr="005E73CF">
              <w:rPr>
                <w:rFonts w:ascii="Arial" w:hAnsi="Arial" w:cs="Arial"/>
                <w:b/>
                <w:bCs/>
                <w:i/>
                <w:iCs/>
                <w:sz w:val="22"/>
                <w:szCs w:val="22"/>
              </w:rPr>
              <w:t>Wytycznych w zakresie monitorowania postępu rzeczowego realizacji programów operacyjnych na lata 2014-2020</w:t>
            </w:r>
          </w:p>
        </w:tc>
      </w:tr>
      <w:tr w:rsidR="004916F3" w:rsidRPr="005E73CF" w:rsidTr="004916F3">
        <w:trPr>
          <w:trHeight w:val="343"/>
          <w:jc w:val="center"/>
        </w:trPr>
        <w:tc>
          <w:tcPr>
            <w:tcW w:w="9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 xml:space="preserve">Liczba obiektów dostosowanych do potrzeb osób z </w:t>
            </w:r>
            <w:proofErr w:type="spellStart"/>
            <w:r w:rsidRPr="005E73CF">
              <w:rPr>
                <w:rFonts w:ascii="Arial" w:hAnsi="Arial" w:cs="Arial"/>
                <w:sz w:val="22"/>
                <w:szCs w:val="22"/>
              </w:rPr>
              <w:t>niepełnosprawnościami</w:t>
            </w:r>
            <w:proofErr w:type="spellEnd"/>
            <w:r w:rsidRPr="005E73CF">
              <w:rPr>
                <w:rFonts w:ascii="Arial" w:hAnsi="Arial" w:cs="Arial"/>
                <w:sz w:val="22"/>
                <w:szCs w:val="22"/>
              </w:rPr>
              <w:t xml:space="preserve"> [</w:t>
            </w:r>
            <w:proofErr w:type="spellStart"/>
            <w:r w:rsidRPr="005E73CF">
              <w:rPr>
                <w:rFonts w:ascii="Arial" w:hAnsi="Arial" w:cs="Arial"/>
                <w:sz w:val="22"/>
                <w:szCs w:val="22"/>
              </w:rPr>
              <w:t>szt</w:t>
            </w:r>
            <w:proofErr w:type="spellEnd"/>
            <w:r w:rsidRPr="005E73CF">
              <w:rPr>
                <w:rFonts w:ascii="Arial" w:hAnsi="Arial" w:cs="Arial"/>
                <w:sz w:val="22"/>
                <w:szCs w:val="22"/>
              </w:rPr>
              <w:t>]</w:t>
            </w:r>
          </w:p>
        </w:tc>
      </w:tr>
      <w:tr w:rsidR="004916F3" w:rsidRPr="005E73CF" w:rsidTr="004916F3">
        <w:trPr>
          <w:trHeight w:val="343"/>
          <w:jc w:val="center"/>
        </w:trPr>
        <w:tc>
          <w:tcPr>
            <w:tcW w:w="9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Liczba osób objętych szkoleniami/doradztwem w zakresie kompetencji cyfrowych [os]</w:t>
            </w:r>
          </w:p>
        </w:tc>
      </w:tr>
      <w:tr w:rsidR="004916F3" w:rsidRPr="005E73CF" w:rsidTr="004916F3">
        <w:trPr>
          <w:trHeight w:val="343"/>
          <w:jc w:val="center"/>
        </w:trPr>
        <w:tc>
          <w:tcPr>
            <w:tcW w:w="91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 xml:space="preserve">Liczba projektów, w których sfinansowano koszty racjonalnych usprawnień dla osób z </w:t>
            </w:r>
            <w:proofErr w:type="spellStart"/>
            <w:r w:rsidRPr="005E73CF">
              <w:rPr>
                <w:rFonts w:ascii="Arial" w:hAnsi="Arial" w:cs="Arial"/>
                <w:sz w:val="22"/>
                <w:szCs w:val="22"/>
              </w:rPr>
              <w:t>niepełnosprawnościami</w:t>
            </w:r>
            <w:proofErr w:type="spellEnd"/>
            <w:r w:rsidRPr="005E73CF">
              <w:rPr>
                <w:rFonts w:ascii="Arial" w:hAnsi="Arial" w:cs="Arial"/>
                <w:sz w:val="22"/>
                <w:szCs w:val="22"/>
              </w:rPr>
              <w:t xml:space="preserve"> [szt.]</w:t>
            </w:r>
          </w:p>
        </w:tc>
      </w:tr>
      <w:tr w:rsidR="004916F3" w:rsidRPr="005E73CF" w:rsidTr="004916F3">
        <w:trPr>
          <w:trHeight w:val="343"/>
          <w:jc w:val="center"/>
        </w:trPr>
        <w:tc>
          <w:tcPr>
            <w:tcW w:w="912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Liczba podmiotów wykorzystujących technologie informacyjno-komunikacyjne (TIK) [szt.]</w:t>
            </w:r>
          </w:p>
        </w:tc>
      </w:tr>
    </w:tbl>
    <w:p w:rsidR="004916F3" w:rsidRPr="005E73CF" w:rsidRDefault="004916F3" w:rsidP="00FC3717">
      <w:pPr>
        <w:pStyle w:val="Akapitzlist"/>
        <w:numPr>
          <w:ilvl w:val="2"/>
          <w:numId w:val="35"/>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Wymienione w liście rozwijanej wskaźniki dostępne w SOWA mogą nie obejmować całości rezultatów  i produktów  danego  projektu. W związku z powyższym Wnioskodawca może określić</w:t>
      </w:r>
      <w:r w:rsidRPr="005E73CF">
        <w:rPr>
          <w:rFonts w:ascii="Arial" w:hAnsi="Arial" w:cs="Arial"/>
          <w:b/>
          <w:sz w:val="22"/>
          <w:szCs w:val="22"/>
        </w:rPr>
        <w:t xml:space="preserve"> wskaźniki specyficzne dla projektu</w:t>
      </w:r>
      <w:r w:rsidRPr="005E73CF">
        <w:rPr>
          <w:rFonts w:ascii="Arial" w:hAnsi="Arial" w:cs="Arial"/>
          <w:sz w:val="22"/>
          <w:szCs w:val="22"/>
        </w:rPr>
        <w:t xml:space="preserve">, których realizacja jest wynikiem projektu. Wskaźniki specyficzne określane są przez Wnioskodawcę i mają charakter monitoringowo-rozliczeniowy na poziomie danego projektu z uwagi na brak możliwości ich agregowania i porównywania pomiędzy projektami. </w:t>
      </w:r>
    </w:p>
    <w:p w:rsidR="004916F3" w:rsidRPr="005E73CF" w:rsidRDefault="004916F3" w:rsidP="00FC3717">
      <w:pPr>
        <w:pStyle w:val="Akapitzlist"/>
        <w:numPr>
          <w:ilvl w:val="2"/>
          <w:numId w:val="35"/>
        </w:numPr>
        <w:autoSpaceDE w:val="0"/>
        <w:autoSpaceDN w:val="0"/>
        <w:adjustRightInd w:val="0"/>
        <w:spacing w:before="120" w:after="120" w:line="271" w:lineRule="auto"/>
        <w:ind w:left="0" w:firstLine="0"/>
        <w:rPr>
          <w:rFonts w:ascii="Arial" w:hAnsi="Arial" w:cs="Arial"/>
          <w:sz w:val="22"/>
          <w:szCs w:val="22"/>
        </w:rPr>
      </w:pPr>
      <w:r w:rsidRPr="005E73CF">
        <w:rPr>
          <w:rFonts w:ascii="Arial" w:hAnsi="Arial" w:cs="Arial"/>
          <w:sz w:val="22"/>
          <w:szCs w:val="22"/>
        </w:rPr>
        <w:t xml:space="preserve">Wnioskodawca zobligowany jest do monitorowania efektywności zatrudnieniowej </w:t>
      </w:r>
      <w:r w:rsidRPr="005E73CF">
        <w:rPr>
          <w:rFonts w:ascii="Arial" w:hAnsi="Arial" w:cs="Arial"/>
          <w:sz w:val="22"/>
          <w:szCs w:val="22"/>
        </w:rPr>
        <w:br/>
        <w:t xml:space="preserve">w ramach projektu.  </w:t>
      </w:r>
    </w:p>
    <w:p w:rsidR="004916F3" w:rsidRPr="005E73CF" w:rsidRDefault="004916F3" w:rsidP="00D767FF">
      <w:pPr>
        <w:spacing w:before="120" w:after="120" w:line="271" w:lineRule="auto"/>
        <w:rPr>
          <w:rFonts w:ascii="Arial" w:hAnsi="Arial" w:cs="Arial"/>
          <w:i/>
          <w:sz w:val="22"/>
          <w:szCs w:val="22"/>
        </w:rPr>
      </w:pPr>
      <w:r w:rsidRPr="005E73CF">
        <w:rPr>
          <w:rFonts w:ascii="Arial" w:hAnsi="Arial" w:cs="Arial"/>
          <w:b/>
          <w:sz w:val="22"/>
          <w:szCs w:val="22"/>
        </w:rPr>
        <w:t>Efektywność zatrudnieniowa</w:t>
      </w:r>
      <w:r w:rsidRPr="005E73CF">
        <w:rPr>
          <w:rFonts w:ascii="Arial" w:hAnsi="Arial" w:cs="Arial"/>
          <w:sz w:val="22"/>
          <w:szCs w:val="22"/>
        </w:rPr>
        <w:t xml:space="preserve"> dotyczy uczestników projektu, należących do grupy osób pozostających bez pracy w momencie przystąpienia do projektu. Zgodnie z kryterium dostępu: </w:t>
      </w:r>
      <w:r w:rsidRPr="005E73CF">
        <w:rPr>
          <w:rFonts w:ascii="Arial" w:hAnsi="Arial" w:cs="Arial"/>
          <w:sz w:val="22"/>
          <w:szCs w:val="22"/>
        </w:rPr>
        <w:br/>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0"/>
        <w:gridCol w:w="3470"/>
      </w:tblGrid>
      <w:tr w:rsidR="004916F3" w:rsidRPr="005E73CF" w:rsidTr="004916F3">
        <w:trPr>
          <w:trHeight w:val="209"/>
          <w:jc w:val="center"/>
        </w:trPr>
        <w:tc>
          <w:tcPr>
            <w:tcW w:w="9120" w:type="dxa"/>
            <w:gridSpan w:val="2"/>
            <w:shd w:val="clear" w:color="auto" w:fill="DEEAF6"/>
          </w:tcPr>
          <w:p w:rsidR="004916F3" w:rsidRPr="005E73CF" w:rsidRDefault="004916F3" w:rsidP="006B2F2D">
            <w:pPr>
              <w:spacing w:before="120" w:after="120" w:line="271" w:lineRule="auto"/>
              <w:rPr>
                <w:rFonts w:ascii="Arial" w:hAnsi="Arial" w:cs="Arial"/>
                <w:b/>
                <w:sz w:val="22"/>
                <w:szCs w:val="22"/>
              </w:rPr>
            </w:pPr>
            <w:r w:rsidRPr="005E73CF">
              <w:rPr>
                <w:rFonts w:ascii="Arial" w:hAnsi="Arial" w:cs="Arial"/>
                <w:b/>
                <w:sz w:val="22"/>
                <w:szCs w:val="22"/>
              </w:rPr>
              <w:t>Minimalne wartości wskaźnika efektywności zatrudnieniowej</w:t>
            </w:r>
          </w:p>
        </w:tc>
      </w:tr>
      <w:tr w:rsidR="004916F3" w:rsidRPr="005E73CF" w:rsidTr="004916F3">
        <w:trPr>
          <w:trHeight w:val="560"/>
          <w:jc w:val="center"/>
        </w:trPr>
        <w:tc>
          <w:tcPr>
            <w:tcW w:w="5650" w:type="dxa"/>
            <w:shd w:val="clear" w:color="auto" w:fill="DEEAF6"/>
            <w:vAlign w:val="center"/>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Grupa docelowa</w:t>
            </w:r>
          </w:p>
        </w:tc>
        <w:tc>
          <w:tcPr>
            <w:tcW w:w="3470" w:type="dxa"/>
            <w:shd w:val="clear" w:color="auto" w:fill="DEEAF6"/>
            <w:vAlign w:val="center"/>
          </w:tcPr>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Wartość wskaźnika</w:t>
            </w:r>
          </w:p>
        </w:tc>
      </w:tr>
      <w:tr w:rsidR="004916F3" w:rsidRPr="005E73CF" w:rsidTr="004916F3">
        <w:trPr>
          <w:trHeight w:val="469"/>
          <w:jc w:val="center"/>
        </w:trPr>
        <w:tc>
          <w:tcPr>
            <w:tcW w:w="5650" w:type="dxa"/>
            <w:shd w:val="clear" w:color="auto" w:fill="FFFFFF"/>
            <w:vAlign w:val="center"/>
          </w:tcPr>
          <w:tbl>
            <w:tblPr>
              <w:tblW w:w="0" w:type="auto"/>
              <w:tblBorders>
                <w:top w:val="nil"/>
                <w:left w:val="nil"/>
                <w:bottom w:val="nil"/>
                <w:right w:val="nil"/>
              </w:tblBorders>
              <w:tblLayout w:type="fixed"/>
              <w:tblLook w:val="0000"/>
            </w:tblPr>
            <w:tblGrid>
              <w:gridCol w:w="5447"/>
            </w:tblGrid>
            <w:tr w:rsidR="00A64795" w:rsidRPr="005B6805">
              <w:trPr>
                <w:trHeight w:val="458"/>
              </w:trPr>
              <w:tc>
                <w:tcPr>
                  <w:tcW w:w="5447" w:type="dxa"/>
                </w:tcPr>
                <w:p w:rsidR="0033197E" w:rsidRPr="005B6805" w:rsidRDefault="0033197E" w:rsidP="0033197E">
                  <w:pPr>
                    <w:autoSpaceDE w:val="0"/>
                    <w:autoSpaceDN w:val="0"/>
                    <w:adjustRightInd w:val="0"/>
                    <w:rPr>
                      <w:rFonts w:ascii="Arial" w:hAnsi="Arial" w:cs="Arial"/>
                      <w:sz w:val="22"/>
                      <w:szCs w:val="22"/>
                    </w:rPr>
                  </w:pPr>
                  <w:r w:rsidRPr="005B6805">
                    <w:rPr>
                      <w:rFonts w:ascii="Arial" w:hAnsi="Arial" w:cs="Arial"/>
                      <w:sz w:val="22"/>
                      <w:szCs w:val="22"/>
                    </w:rPr>
                    <w:t xml:space="preserve">minimalny poziom kryterium efektywności zatrudnieniowej dla osób w najtrudniejszej sytuacji (w tym: osoby z </w:t>
                  </w:r>
                  <w:proofErr w:type="spellStart"/>
                  <w:r w:rsidRPr="005B6805">
                    <w:rPr>
                      <w:rFonts w:ascii="Arial" w:hAnsi="Arial" w:cs="Arial"/>
                      <w:sz w:val="22"/>
                      <w:szCs w:val="22"/>
                    </w:rPr>
                    <w:t>niepełnosprawnościami</w:t>
                  </w:r>
                  <w:proofErr w:type="spellEnd"/>
                  <w:r w:rsidRPr="005B6805">
                    <w:rPr>
                      <w:rFonts w:ascii="Arial" w:hAnsi="Arial" w:cs="Arial"/>
                      <w:sz w:val="22"/>
                      <w:szCs w:val="22"/>
                    </w:rPr>
                    <w:t>, osoby długotrwale bezrobotne, osoby z niskimi kwalifikacjami (do poziomu ISCED 3), imigranci, reemigranci</w:t>
                  </w:r>
                  <w:r w:rsidR="00D82174" w:rsidRPr="005B6805">
                    <w:rPr>
                      <w:rFonts w:ascii="Arial" w:hAnsi="Arial" w:cs="Arial"/>
                      <w:sz w:val="22"/>
                      <w:szCs w:val="22"/>
                    </w:rPr>
                    <w:t>)</w:t>
                  </w:r>
                </w:p>
              </w:tc>
            </w:tr>
          </w:tbl>
          <w:p w:rsidR="004916F3" w:rsidRPr="005B6805" w:rsidRDefault="004916F3" w:rsidP="00D767FF">
            <w:pPr>
              <w:spacing w:before="120" w:after="120" w:line="271" w:lineRule="auto"/>
              <w:rPr>
                <w:rFonts w:ascii="Arial" w:hAnsi="Arial" w:cs="Arial"/>
                <w:sz w:val="22"/>
                <w:szCs w:val="22"/>
              </w:rPr>
            </w:pPr>
          </w:p>
        </w:tc>
        <w:tc>
          <w:tcPr>
            <w:tcW w:w="3470" w:type="dxa"/>
            <w:shd w:val="clear" w:color="auto" w:fill="FFFFFF"/>
            <w:vAlign w:val="center"/>
          </w:tcPr>
          <w:p w:rsidR="004916F3" w:rsidRPr="005B6805" w:rsidRDefault="0033197E" w:rsidP="00D767FF">
            <w:pPr>
              <w:spacing w:before="120" w:after="120" w:line="271" w:lineRule="auto"/>
              <w:rPr>
                <w:rFonts w:ascii="Arial" w:hAnsi="Arial" w:cs="Arial"/>
                <w:sz w:val="22"/>
                <w:szCs w:val="22"/>
              </w:rPr>
            </w:pPr>
            <w:r w:rsidRPr="005B6805">
              <w:rPr>
                <w:rFonts w:ascii="Arial" w:hAnsi="Arial" w:cs="Arial"/>
                <w:sz w:val="22"/>
                <w:szCs w:val="22"/>
              </w:rPr>
              <w:t>44%</w:t>
            </w:r>
          </w:p>
        </w:tc>
      </w:tr>
      <w:tr w:rsidR="004916F3" w:rsidRPr="005E73CF" w:rsidTr="004916F3">
        <w:trPr>
          <w:trHeight w:val="357"/>
          <w:jc w:val="center"/>
        </w:trPr>
        <w:tc>
          <w:tcPr>
            <w:tcW w:w="5650" w:type="dxa"/>
            <w:shd w:val="clear" w:color="auto" w:fill="FFFFFF"/>
            <w:vAlign w:val="center"/>
          </w:tcPr>
          <w:tbl>
            <w:tblPr>
              <w:tblW w:w="0" w:type="auto"/>
              <w:tblBorders>
                <w:top w:val="nil"/>
                <w:left w:val="nil"/>
                <w:bottom w:val="nil"/>
                <w:right w:val="nil"/>
              </w:tblBorders>
              <w:tblLayout w:type="fixed"/>
              <w:tblLook w:val="0000"/>
            </w:tblPr>
            <w:tblGrid>
              <w:gridCol w:w="5447"/>
            </w:tblGrid>
            <w:tr w:rsidR="00A64795" w:rsidRPr="005B6805">
              <w:trPr>
                <w:trHeight w:val="250"/>
              </w:trPr>
              <w:tc>
                <w:tcPr>
                  <w:tcW w:w="5447" w:type="dxa"/>
                </w:tcPr>
                <w:p w:rsidR="0033197E" w:rsidRPr="005B6805" w:rsidRDefault="0033197E" w:rsidP="0033197E">
                  <w:pPr>
                    <w:autoSpaceDE w:val="0"/>
                    <w:autoSpaceDN w:val="0"/>
                    <w:adjustRightInd w:val="0"/>
                    <w:rPr>
                      <w:rFonts w:ascii="Arial" w:hAnsi="Arial" w:cs="Arial"/>
                      <w:sz w:val="22"/>
                      <w:szCs w:val="22"/>
                    </w:rPr>
                  </w:pPr>
                  <w:r w:rsidRPr="005B6805">
                    <w:rPr>
                      <w:rFonts w:ascii="Arial" w:hAnsi="Arial" w:cs="Arial"/>
                      <w:sz w:val="22"/>
                      <w:szCs w:val="22"/>
                    </w:rPr>
                    <w:t xml:space="preserve">minimalny poziom kryterium efektywności zatrudnieniowej dla pozostałych osób nienależących do ww. grup </w:t>
                  </w:r>
                </w:p>
              </w:tc>
            </w:tr>
          </w:tbl>
          <w:p w:rsidR="004916F3" w:rsidRPr="005B6805" w:rsidRDefault="004916F3" w:rsidP="00D767FF">
            <w:pPr>
              <w:autoSpaceDE w:val="0"/>
              <w:autoSpaceDN w:val="0"/>
              <w:adjustRightInd w:val="0"/>
              <w:spacing w:before="120" w:after="120" w:line="271" w:lineRule="auto"/>
              <w:rPr>
                <w:rFonts w:ascii="Arial" w:hAnsi="Arial" w:cs="Arial"/>
                <w:bCs/>
                <w:sz w:val="22"/>
                <w:szCs w:val="22"/>
              </w:rPr>
            </w:pPr>
          </w:p>
        </w:tc>
        <w:tc>
          <w:tcPr>
            <w:tcW w:w="3470" w:type="dxa"/>
            <w:shd w:val="clear" w:color="auto" w:fill="FFFFFF"/>
            <w:vAlign w:val="center"/>
          </w:tcPr>
          <w:p w:rsidR="004916F3" w:rsidRPr="005B6805" w:rsidRDefault="0033197E" w:rsidP="00D767FF">
            <w:pPr>
              <w:spacing w:before="120" w:after="120" w:line="271" w:lineRule="auto"/>
              <w:rPr>
                <w:rFonts w:ascii="Arial" w:hAnsi="Arial" w:cs="Arial"/>
                <w:sz w:val="22"/>
                <w:szCs w:val="22"/>
              </w:rPr>
            </w:pPr>
            <w:r w:rsidRPr="005B6805">
              <w:rPr>
                <w:rFonts w:ascii="Arial" w:hAnsi="Arial" w:cs="Arial"/>
                <w:sz w:val="22"/>
                <w:szCs w:val="22"/>
              </w:rPr>
              <w:t>59,5%</w:t>
            </w:r>
          </w:p>
        </w:tc>
      </w:tr>
    </w:tbl>
    <w:p w:rsidR="004916F3" w:rsidRPr="005E73CF" w:rsidRDefault="004916F3" w:rsidP="00D767FF">
      <w:pPr>
        <w:spacing w:before="120" w:after="120" w:line="271" w:lineRule="auto"/>
        <w:rPr>
          <w:rFonts w:ascii="Arial" w:hAnsi="Arial" w:cs="Arial"/>
          <w:sz w:val="22"/>
          <w:szCs w:val="22"/>
        </w:rPr>
      </w:pPr>
      <w:r w:rsidRPr="005E73CF">
        <w:rPr>
          <w:rFonts w:ascii="Arial" w:hAnsi="Arial" w:cs="Arial"/>
          <w:sz w:val="22"/>
          <w:szCs w:val="22"/>
        </w:rPr>
        <w:t xml:space="preserve">Szczegółowe zasady dotyczące pomiaru efektywności zatrudnieniowej określają </w:t>
      </w:r>
      <w:r w:rsidRPr="005E73CF">
        <w:rPr>
          <w:rFonts w:ascii="Arial" w:hAnsi="Arial" w:cs="Arial"/>
          <w:i/>
          <w:sz w:val="22"/>
          <w:szCs w:val="22"/>
        </w:rPr>
        <w:t>Wytyczne w zakresie realizacji przedsięwzięć z udziałem środków Europejskiego Funduszu Społecznego w obszarze rynku pracy na lata 2014-2020</w:t>
      </w:r>
      <w:r w:rsidRPr="005E73CF">
        <w:rPr>
          <w:rFonts w:ascii="Arial" w:hAnsi="Arial" w:cs="Arial"/>
          <w:sz w:val="22"/>
          <w:szCs w:val="22"/>
        </w:rPr>
        <w:t xml:space="preserve">. </w:t>
      </w:r>
    </w:p>
    <w:p w:rsidR="00B249C2" w:rsidRPr="005E73CF" w:rsidRDefault="007E6385" w:rsidP="00FC3717">
      <w:pPr>
        <w:pStyle w:val="Nagwek2"/>
        <w:numPr>
          <w:ilvl w:val="1"/>
          <w:numId w:val="33"/>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349" w:name="_Toc31609344"/>
      <w:bookmarkStart w:id="350" w:name="_Toc31609345"/>
      <w:bookmarkEnd w:id="349"/>
      <w:r w:rsidRPr="005E73CF">
        <w:rPr>
          <w:rFonts w:ascii="Arial" w:hAnsi="Arial" w:cs="Arial"/>
          <w:sz w:val="22"/>
          <w:szCs w:val="22"/>
        </w:rPr>
        <w:t>Wymagania dotyczące partnerstwa w projekcie</w:t>
      </w:r>
      <w:r w:rsidR="00B847D9" w:rsidRPr="005E73CF">
        <w:rPr>
          <w:rFonts w:ascii="Arial" w:hAnsi="Arial" w:cs="Arial"/>
          <w:sz w:val="22"/>
          <w:szCs w:val="22"/>
        </w:rPr>
        <w:t xml:space="preserve"> – nie dotyczy</w:t>
      </w:r>
      <w:bookmarkEnd w:id="350"/>
    </w:p>
    <w:p w:rsidR="005E73CF" w:rsidRPr="005E73CF" w:rsidRDefault="002574E5" w:rsidP="00D767FF">
      <w:pPr>
        <w:spacing w:before="120" w:after="120" w:line="271" w:lineRule="auto"/>
        <w:rPr>
          <w:rFonts w:ascii="Arial" w:hAnsi="Arial" w:cs="Arial"/>
          <w:iCs/>
          <w:sz w:val="22"/>
          <w:szCs w:val="22"/>
        </w:rPr>
      </w:pPr>
      <w:r w:rsidRPr="005E73CF">
        <w:rPr>
          <w:rFonts w:ascii="Arial" w:hAnsi="Arial" w:cs="Arial"/>
          <w:iCs/>
          <w:sz w:val="22"/>
          <w:szCs w:val="22"/>
        </w:rPr>
        <w:t xml:space="preserve">W ramach projektów Działania </w:t>
      </w:r>
      <w:r w:rsidR="0033197E">
        <w:rPr>
          <w:rFonts w:ascii="Arial" w:hAnsi="Arial" w:cs="Arial"/>
          <w:iCs/>
          <w:sz w:val="22"/>
          <w:szCs w:val="22"/>
        </w:rPr>
        <w:t>1.1</w:t>
      </w:r>
      <w:r w:rsidRPr="005E73CF">
        <w:rPr>
          <w:rFonts w:ascii="Arial" w:hAnsi="Arial" w:cs="Arial"/>
          <w:iCs/>
          <w:sz w:val="22"/>
          <w:szCs w:val="22"/>
        </w:rPr>
        <w:t>/</w:t>
      </w:r>
      <w:proofErr w:type="spellStart"/>
      <w:r w:rsidRPr="005E73CF">
        <w:rPr>
          <w:rFonts w:ascii="Arial" w:hAnsi="Arial" w:cs="Arial"/>
          <w:iCs/>
          <w:sz w:val="22"/>
          <w:szCs w:val="22"/>
        </w:rPr>
        <w:t>Poddziałania</w:t>
      </w:r>
      <w:proofErr w:type="spellEnd"/>
      <w:r w:rsidRPr="005E73CF">
        <w:rPr>
          <w:rFonts w:ascii="Arial" w:hAnsi="Arial" w:cs="Arial"/>
          <w:iCs/>
          <w:sz w:val="22"/>
          <w:szCs w:val="22"/>
        </w:rPr>
        <w:t xml:space="preserve"> </w:t>
      </w:r>
      <w:r w:rsidR="0033197E">
        <w:rPr>
          <w:rFonts w:ascii="Arial" w:hAnsi="Arial" w:cs="Arial"/>
          <w:iCs/>
          <w:sz w:val="22"/>
          <w:szCs w:val="22"/>
        </w:rPr>
        <w:t>1.1.1</w:t>
      </w:r>
      <w:r w:rsidRPr="005E73CF">
        <w:rPr>
          <w:rFonts w:ascii="Arial" w:hAnsi="Arial" w:cs="Arial"/>
          <w:iCs/>
          <w:sz w:val="22"/>
          <w:szCs w:val="22"/>
        </w:rPr>
        <w:t xml:space="preserve"> realizowanych przez powiatowe urzędy pracy</w:t>
      </w:r>
      <w:r w:rsidR="00C530C5" w:rsidRPr="005E73CF">
        <w:rPr>
          <w:rFonts w:ascii="Arial" w:hAnsi="Arial" w:cs="Arial"/>
          <w:iCs/>
          <w:sz w:val="22"/>
          <w:szCs w:val="22"/>
        </w:rPr>
        <w:t xml:space="preserve"> </w:t>
      </w:r>
      <w:r w:rsidRPr="005E73CF">
        <w:rPr>
          <w:rFonts w:ascii="Arial" w:hAnsi="Arial" w:cs="Arial"/>
          <w:iCs/>
          <w:sz w:val="22"/>
          <w:szCs w:val="22"/>
        </w:rPr>
        <w:t>nie przewiduje się realizacji projektów w</w:t>
      </w:r>
      <w:r w:rsidR="00684532" w:rsidRPr="005E73CF">
        <w:rPr>
          <w:rFonts w:ascii="Arial" w:hAnsi="Arial" w:cs="Arial"/>
          <w:iCs/>
          <w:sz w:val="22"/>
          <w:szCs w:val="22"/>
        </w:rPr>
        <w:t> </w:t>
      </w:r>
      <w:r w:rsidRPr="005E73CF">
        <w:rPr>
          <w:rFonts w:ascii="Arial" w:hAnsi="Arial" w:cs="Arial"/>
          <w:iCs/>
          <w:sz w:val="22"/>
          <w:szCs w:val="22"/>
        </w:rPr>
        <w:t>partnerstwie.</w:t>
      </w:r>
    </w:p>
    <w:p w:rsidR="004E75AD" w:rsidRPr="005E73CF" w:rsidRDefault="007E6385" w:rsidP="00FC3717">
      <w:pPr>
        <w:pStyle w:val="Nagwek1"/>
        <w:numPr>
          <w:ilvl w:val="0"/>
          <w:numId w:val="15"/>
        </w:numPr>
        <w:shd w:val="clear" w:color="auto" w:fill="FFFFFF"/>
        <w:spacing w:before="120" w:after="120" w:line="271" w:lineRule="auto"/>
        <w:ind w:left="0" w:firstLine="0"/>
        <w:rPr>
          <w:rFonts w:ascii="Arial" w:hAnsi="Arial" w:cs="Arial"/>
          <w:sz w:val="22"/>
          <w:szCs w:val="22"/>
        </w:rPr>
      </w:pPr>
      <w:bookmarkStart w:id="351" w:name="_Toc443904798"/>
      <w:bookmarkStart w:id="352" w:name="_Toc443904892"/>
      <w:bookmarkStart w:id="353" w:name="_Toc443904970"/>
      <w:bookmarkStart w:id="354" w:name="_Toc443905048"/>
      <w:bookmarkStart w:id="355" w:name="_Toc443905125"/>
      <w:bookmarkStart w:id="356" w:name="_Toc443904799"/>
      <w:bookmarkStart w:id="357" w:name="_Toc443904893"/>
      <w:bookmarkStart w:id="358" w:name="_Toc443904971"/>
      <w:bookmarkStart w:id="359" w:name="_Toc443905049"/>
      <w:bookmarkStart w:id="360" w:name="_Toc443905126"/>
      <w:bookmarkStart w:id="361" w:name="_Toc443904800"/>
      <w:bookmarkStart w:id="362" w:name="_Toc443904894"/>
      <w:bookmarkStart w:id="363" w:name="_Toc443904972"/>
      <w:bookmarkStart w:id="364" w:name="_Toc443905050"/>
      <w:bookmarkStart w:id="365" w:name="_Toc443905127"/>
      <w:bookmarkStart w:id="366" w:name="_Toc443904801"/>
      <w:bookmarkStart w:id="367" w:name="_Toc443904895"/>
      <w:bookmarkStart w:id="368" w:name="_Toc443904973"/>
      <w:bookmarkStart w:id="369" w:name="_Toc443905051"/>
      <w:bookmarkStart w:id="370" w:name="_Toc443905128"/>
      <w:bookmarkStart w:id="371" w:name="_Toc443904802"/>
      <w:bookmarkStart w:id="372" w:name="_Toc443904896"/>
      <w:bookmarkStart w:id="373" w:name="_Toc443904974"/>
      <w:bookmarkStart w:id="374" w:name="_Toc443905052"/>
      <w:bookmarkStart w:id="375" w:name="_Toc443905129"/>
      <w:bookmarkStart w:id="376" w:name="_Toc443904803"/>
      <w:bookmarkStart w:id="377" w:name="_Toc443904897"/>
      <w:bookmarkStart w:id="378" w:name="_Toc443904975"/>
      <w:bookmarkStart w:id="379" w:name="_Toc443905053"/>
      <w:bookmarkStart w:id="380" w:name="_Toc443905130"/>
      <w:bookmarkStart w:id="381" w:name="_Toc443904804"/>
      <w:bookmarkStart w:id="382" w:name="_Toc443904898"/>
      <w:bookmarkStart w:id="383" w:name="_Toc443904976"/>
      <w:bookmarkStart w:id="384" w:name="_Toc443905054"/>
      <w:bookmarkStart w:id="385" w:name="_Toc443905131"/>
      <w:bookmarkStart w:id="386" w:name="_Toc443904805"/>
      <w:bookmarkStart w:id="387" w:name="_Toc443904899"/>
      <w:bookmarkStart w:id="388" w:name="_Toc443904977"/>
      <w:bookmarkStart w:id="389" w:name="_Toc443905055"/>
      <w:bookmarkStart w:id="390" w:name="_Toc443905132"/>
      <w:bookmarkStart w:id="391" w:name="_Toc443904806"/>
      <w:bookmarkStart w:id="392" w:name="_Toc443904900"/>
      <w:bookmarkStart w:id="393" w:name="_Toc443904978"/>
      <w:bookmarkStart w:id="394" w:name="_Toc443905056"/>
      <w:bookmarkStart w:id="395" w:name="_Toc443905133"/>
      <w:bookmarkStart w:id="396" w:name="_Toc443904807"/>
      <w:bookmarkStart w:id="397" w:name="_Toc443904901"/>
      <w:bookmarkStart w:id="398" w:name="_Toc443904979"/>
      <w:bookmarkStart w:id="399" w:name="_Toc443905057"/>
      <w:bookmarkStart w:id="400" w:name="_Toc443905134"/>
      <w:bookmarkStart w:id="401" w:name="_Toc443904808"/>
      <w:bookmarkStart w:id="402" w:name="_Toc443904902"/>
      <w:bookmarkStart w:id="403" w:name="_Toc443904980"/>
      <w:bookmarkStart w:id="404" w:name="_Toc443905058"/>
      <w:bookmarkStart w:id="405" w:name="_Toc443905135"/>
      <w:bookmarkStart w:id="406" w:name="_Toc443904809"/>
      <w:bookmarkStart w:id="407" w:name="_Toc443904903"/>
      <w:bookmarkStart w:id="408" w:name="_Toc443904981"/>
      <w:bookmarkStart w:id="409" w:name="_Toc443905059"/>
      <w:bookmarkStart w:id="410" w:name="_Toc443905136"/>
      <w:bookmarkStart w:id="411" w:name="_Toc443904810"/>
      <w:bookmarkStart w:id="412" w:name="_Toc443904904"/>
      <w:bookmarkStart w:id="413" w:name="_Toc443904982"/>
      <w:bookmarkStart w:id="414" w:name="_Toc443905060"/>
      <w:bookmarkStart w:id="415" w:name="_Toc443905137"/>
      <w:bookmarkStart w:id="416" w:name="_Toc443904811"/>
      <w:bookmarkStart w:id="417" w:name="_Toc443904905"/>
      <w:bookmarkStart w:id="418" w:name="_Toc443904983"/>
      <w:bookmarkStart w:id="419" w:name="_Toc443905061"/>
      <w:bookmarkStart w:id="420" w:name="_Toc443905138"/>
      <w:bookmarkStart w:id="421" w:name="_Toc443904812"/>
      <w:bookmarkStart w:id="422" w:name="_Toc443904906"/>
      <w:bookmarkStart w:id="423" w:name="_Toc443904984"/>
      <w:bookmarkStart w:id="424" w:name="_Toc443905062"/>
      <w:bookmarkStart w:id="425" w:name="_Toc443905139"/>
      <w:bookmarkStart w:id="426" w:name="_Toc443904813"/>
      <w:bookmarkStart w:id="427" w:name="_Toc443904907"/>
      <w:bookmarkStart w:id="428" w:name="_Toc443904985"/>
      <w:bookmarkStart w:id="429" w:name="_Toc443905063"/>
      <w:bookmarkStart w:id="430" w:name="_Toc443905140"/>
      <w:bookmarkStart w:id="431" w:name="_Toc443904814"/>
      <w:bookmarkStart w:id="432" w:name="_Toc443904908"/>
      <w:bookmarkStart w:id="433" w:name="_Toc443904986"/>
      <w:bookmarkStart w:id="434" w:name="_Toc443905064"/>
      <w:bookmarkStart w:id="435" w:name="_Toc443905141"/>
      <w:bookmarkStart w:id="436" w:name="_Toc443904815"/>
      <w:bookmarkStart w:id="437" w:name="_Toc443904909"/>
      <w:bookmarkStart w:id="438" w:name="_Toc443904987"/>
      <w:bookmarkStart w:id="439" w:name="_Toc443905065"/>
      <w:bookmarkStart w:id="440" w:name="_Toc443905142"/>
      <w:bookmarkStart w:id="441" w:name="_Toc443904816"/>
      <w:bookmarkStart w:id="442" w:name="_Toc443904910"/>
      <w:bookmarkStart w:id="443" w:name="_Toc443904988"/>
      <w:bookmarkStart w:id="444" w:name="_Toc443905066"/>
      <w:bookmarkStart w:id="445" w:name="_Toc443905143"/>
      <w:bookmarkStart w:id="446" w:name="_Toc443904817"/>
      <w:bookmarkStart w:id="447" w:name="_Toc443904911"/>
      <w:bookmarkStart w:id="448" w:name="_Toc443904989"/>
      <w:bookmarkStart w:id="449" w:name="_Toc443905067"/>
      <w:bookmarkStart w:id="450" w:name="_Toc443905144"/>
      <w:bookmarkStart w:id="451" w:name="_Toc443904818"/>
      <w:bookmarkStart w:id="452" w:name="_Toc443904912"/>
      <w:bookmarkStart w:id="453" w:name="_Toc443904990"/>
      <w:bookmarkStart w:id="454" w:name="_Toc443905068"/>
      <w:bookmarkStart w:id="455" w:name="_Toc443905145"/>
      <w:bookmarkStart w:id="456" w:name="_Toc443904819"/>
      <w:bookmarkStart w:id="457" w:name="_Toc443904913"/>
      <w:bookmarkStart w:id="458" w:name="_Toc443904991"/>
      <w:bookmarkStart w:id="459" w:name="_Toc443905069"/>
      <w:bookmarkStart w:id="460" w:name="_Toc443905146"/>
      <w:bookmarkStart w:id="461" w:name="_Toc443904820"/>
      <w:bookmarkStart w:id="462" w:name="_Toc443904914"/>
      <w:bookmarkStart w:id="463" w:name="_Toc443904992"/>
      <w:bookmarkStart w:id="464" w:name="_Toc443905070"/>
      <w:bookmarkStart w:id="465" w:name="_Toc443905147"/>
      <w:bookmarkStart w:id="466" w:name="_Toc443904821"/>
      <w:bookmarkStart w:id="467" w:name="_Toc443904915"/>
      <w:bookmarkStart w:id="468" w:name="_Toc443904993"/>
      <w:bookmarkStart w:id="469" w:name="_Toc443905071"/>
      <w:bookmarkStart w:id="470" w:name="_Toc443905148"/>
      <w:bookmarkStart w:id="471" w:name="_Toc443904822"/>
      <w:bookmarkStart w:id="472" w:name="_Toc443904916"/>
      <w:bookmarkStart w:id="473" w:name="_Toc443904994"/>
      <w:bookmarkStart w:id="474" w:name="_Toc443905072"/>
      <w:bookmarkStart w:id="475" w:name="_Toc443905149"/>
      <w:bookmarkStart w:id="476" w:name="_Toc443904823"/>
      <w:bookmarkStart w:id="477" w:name="_Toc443904917"/>
      <w:bookmarkStart w:id="478" w:name="_Toc443904995"/>
      <w:bookmarkStart w:id="479" w:name="_Toc443905073"/>
      <w:bookmarkStart w:id="480" w:name="_Toc443905150"/>
      <w:bookmarkStart w:id="481" w:name="_Toc443904824"/>
      <w:bookmarkStart w:id="482" w:name="_Toc443904918"/>
      <w:bookmarkStart w:id="483" w:name="_Toc443904996"/>
      <w:bookmarkStart w:id="484" w:name="_Toc443905074"/>
      <w:bookmarkStart w:id="485" w:name="_Toc443905151"/>
      <w:bookmarkStart w:id="486" w:name="_Toc443904825"/>
      <w:bookmarkStart w:id="487" w:name="_Toc443904919"/>
      <w:bookmarkStart w:id="488" w:name="_Toc443904997"/>
      <w:bookmarkStart w:id="489" w:name="_Toc443905075"/>
      <w:bookmarkStart w:id="490" w:name="_Toc443905152"/>
      <w:bookmarkStart w:id="491" w:name="_Toc443904826"/>
      <w:bookmarkStart w:id="492" w:name="_Toc443904920"/>
      <w:bookmarkStart w:id="493" w:name="_Toc443904998"/>
      <w:bookmarkStart w:id="494" w:name="_Toc443905076"/>
      <w:bookmarkStart w:id="495" w:name="_Toc443905153"/>
      <w:bookmarkStart w:id="496" w:name="_Toc443904827"/>
      <w:bookmarkStart w:id="497" w:name="_Toc443904921"/>
      <w:bookmarkStart w:id="498" w:name="_Toc443904999"/>
      <w:bookmarkStart w:id="499" w:name="_Toc443905077"/>
      <w:bookmarkStart w:id="500" w:name="_Toc443905154"/>
      <w:bookmarkStart w:id="501" w:name="_Toc443904828"/>
      <w:bookmarkStart w:id="502" w:name="_Toc443904922"/>
      <w:bookmarkStart w:id="503" w:name="_Toc443905000"/>
      <w:bookmarkStart w:id="504" w:name="_Toc443905078"/>
      <w:bookmarkStart w:id="505" w:name="_Toc443905155"/>
      <w:bookmarkStart w:id="506" w:name="_Toc443904829"/>
      <w:bookmarkStart w:id="507" w:name="_Toc443904923"/>
      <w:bookmarkStart w:id="508" w:name="_Toc443905001"/>
      <w:bookmarkStart w:id="509" w:name="_Toc443905079"/>
      <w:bookmarkStart w:id="510" w:name="_Toc443905156"/>
      <w:bookmarkStart w:id="511" w:name="_Toc443904830"/>
      <w:bookmarkStart w:id="512" w:name="_Toc443904924"/>
      <w:bookmarkStart w:id="513" w:name="_Toc443905002"/>
      <w:bookmarkStart w:id="514" w:name="_Toc443905080"/>
      <w:bookmarkStart w:id="515" w:name="_Toc443905157"/>
      <w:bookmarkStart w:id="516" w:name="_Toc443904831"/>
      <w:bookmarkStart w:id="517" w:name="_Toc443904925"/>
      <w:bookmarkStart w:id="518" w:name="_Toc443905003"/>
      <w:bookmarkStart w:id="519" w:name="_Toc443905081"/>
      <w:bookmarkStart w:id="520" w:name="_Toc443905158"/>
      <w:bookmarkStart w:id="521" w:name="_Toc443904832"/>
      <w:bookmarkStart w:id="522" w:name="_Toc443904926"/>
      <w:bookmarkStart w:id="523" w:name="_Toc443905004"/>
      <w:bookmarkStart w:id="524" w:name="_Toc443905082"/>
      <w:bookmarkStart w:id="525" w:name="_Toc443905159"/>
      <w:bookmarkStart w:id="526" w:name="_Toc443904833"/>
      <w:bookmarkStart w:id="527" w:name="_Toc443904927"/>
      <w:bookmarkStart w:id="528" w:name="_Toc443905005"/>
      <w:bookmarkStart w:id="529" w:name="_Toc443905083"/>
      <w:bookmarkStart w:id="530" w:name="_Toc443905160"/>
      <w:bookmarkStart w:id="531" w:name="_Toc443904834"/>
      <w:bookmarkStart w:id="532" w:name="_Toc443904928"/>
      <w:bookmarkStart w:id="533" w:name="_Toc443905006"/>
      <w:bookmarkStart w:id="534" w:name="_Toc443905084"/>
      <w:bookmarkStart w:id="535" w:name="_Toc443905161"/>
      <w:bookmarkStart w:id="536" w:name="_Toc443904835"/>
      <w:bookmarkStart w:id="537" w:name="_Toc443904929"/>
      <w:bookmarkStart w:id="538" w:name="_Toc443905007"/>
      <w:bookmarkStart w:id="539" w:name="_Toc443905085"/>
      <w:bookmarkStart w:id="540" w:name="_Toc443905162"/>
      <w:bookmarkStart w:id="541" w:name="_Toc31609346"/>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5E73CF">
        <w:rPr>
          <w:rFonts w:ascii="Arial" w:hAnsi="Arial" w:cs="Arial"/>
          <w:sz w:val="22"/>
          <w:szCs w:val="22"/>
        </w:rPr>
        <w:lastRenderedPageBreak/>
        <w:t>PROCEDURA WYBORU PROJEKTÓW</w:t>
      </w:r>
      <w:bookmarkEnd w:id="541"/>
    </w:p>
    <w:p w:rsidR="004E75AD" w:rsidRPr="005E73CF" w:rsidRDefault="00C56D72" w:rsidP="00FC3717">
      <w:pPr>
        <w:pStyle w:val="Nagwek2"/>
        <w:numPr>
          <w:ilvl w:val="1"/>
          <w:numId w:val="15"/>
        </w:numPr>
        <w:pBdr>
          <w:top w:val="single" w:sz="12" w:space="0" w:color="auto"/>
          <w:left w:val="single" w:sz="12" w:space="4" w:color="auto"/>
          <w:bottom w:val="single" w:sz="12" w:space="1" w:color="auto"/>
          <w:right w:val="single" w:sz="12" w:space="4" w:color="auto"/>
        </w:pBdr>
        <w:shd w:val="clear" w:color="auto" w:fill="8DB3E2" w:themeFill="text2" w:themeFillTint="66"/>
        <w:spacing w:before="120" w:after="120" w:line="271" w:lineRule="auto"/>
        <w:ind w:left="0" w:firstLine="0"/>
        <w:rPr>
          <w:rFonts w:ascii="Arial" w:hAnsi="Arial" w:cs="Arial"/>
          <w:sz w:val="22"/>
          <w:szCs w:val="22"/>
        </w:rPr>
      </w:pPr>
      <w:bookmarkStart w:id="542" w:name="_Toc31609347"/>
      <w:r w:rsidRPr="005E73CF">
        <w:rPr>
          <w:rFonts w:ascii="Arial" w:hAnsi="Arial" w:cs="Arial"/>
          <w:sz w:val="22"/>
          <w:szCs w:val="22"/>
        </w:rPr>
        <w:t>Zasady ogólne o</w:t>
      </w:r>
      <w:r w:rsidR="00D02BC9" w:rsidRPr="005E73CF">
        <w:rPr>
          <w:rFonts w:ascii="Arial" w:hAnsi="Arial" w:cs="Arial"/>
          <w:sz w:val="22"/>
          <w:szCs w:val="22"/>
        </w:rPr>
        <w:t>cen</w:t>
      </w:r>
      <w:r w:rsidRPr="005E73CF">
        <w:rPr>
          <w:rFonts w:ascii="Arial" w:hAnsi="Arial" w:cs="Arial"/>
          <w:sz w:val="22"/>
          <w:szCs w:val="22"/>
        </w:rPr>
        <w:t>y</w:t>
      </w:r>
      <w:r w:rsidR="00D02BC9" w:rsidRPr="005E73CF">
        <w:rPr>
          <w:rFonts w:ascii="Arial" w:hAnsi="Arial" w:cs="Arial"/>
          <w:sz w:val="22"/>
          <w:szCs w:val="22"/>
        </w:rPr>
        <w:t xml:space="preserve"> projektów</w:t>
      </w:r>
      <w:r w:rsidRPr="005E73CF">
        <w:rPr>
          <w:rFonts w:ascii="Arial" w:hAnsi="Arial" w:cs="Arial"/>
          <w:sz w:val="22"/>
          <w:szCs w:val="22"/>
        </w:rPr>
        <w:t>. Formy komunikacji.</w:t>
      </w:r>
      <w:bookmarkEnd w:id="542"/>
      <w:r w:rsidR="00702FF9" w:rsidRPr="005E73CF" w:rsidDel="00702FF9">
        <w:rPr>
          <w:rFonts w:ascii="Arial" w:hAnsi="Arial" w:cs="Arial"/>
          <w:sz w:val="22"/>
          <w:szCs w:val="22"/>
        </w:rPr>
        <w:t xml:space="preserve"> </w:t>
      </w:r>
    </w:p>
    <w:p w:rsidR="004E75AD" w:rsidRPr="005E73CF" w:rsidRDefault="007E6385" w:rsidP="00D767FF">
      <w:pPr>
        <w:autoSpaceDE w:val="0"/>
        <w:autoSpaceDN w:val="0"/>
        <w:adjustRightInd w:val="0"/>
        <w:spacing w:before="120" w:after="120" w:line="271" w:lineRule="auto"/>
        <w:rPr>
          <w:rFonts w:ascii="Arial" w:hAnsi="Arial" w:cs="Arial"/>
          <w:sz w:val="22"/>
          <w:szCs w:val="22"/>
        </w:rPr>
      </w:pPr>
      <w:r w:rsidRPr="005E73CF">
        <w:rPr>
          <w:rFonts w:ascii="Arial" w:hAnsi="Arial" w:cs="Arial"/>
          <w:b/>
          <w:color w:val="FF0000"/>
          <w:sz w:val="22"/>
          <w:szCs w:val="22"/>
        </w:rPr>
        <w:t>UWAGA!</w:t>
      </w:r>
      <w:r w:rsidRPr="005E73CF">
        <w:rPr>
          <w:rFonts w:ascii="Arial" w:hAnsi="Arial" w:cs="Arial"/>
          <w:sz w:val="22"/>
          <w:szCs w:val="22"/>
        </w:rPr>
        <w:t xml:space="preserve"> Wszelkie terminy realizacji określonych czynności wskazane w </w:t>
      </w:r>
      <w:r w:rsidRPr="005E73CF">
        <w:rPr>
          <w:rFonts w:ascii="Arial" w:hAnsi="Arial" w:cs="Arial"/>
          <w:i/>
          <w:sz w:val="22"/>
          <w:szCs w:val="22"/>
        </w:rPr>
        <w:t>Regulaminie</w:t>
      </w:r>
      <w:r w:rsidRPr="005E73CF">
        <w:rPr>
          <w:rFonts w:ascii="Arial" w:hAnsi="Arial" w:cs="Arial"/>
          <w:sz w:val="22"/>
          <w:szCs w:val="22"/>
        </w:rPr>
        <w:t>, jeśli nie wskazano inaczej, wyrażone są w dniach kalendarzowych</w:t>
      </w:r>
      <w:r w:rsidR="00092C2D">
        <w:rPr>
          <w:rStyle w:val="Odwoanieprzypisudolnego"/>
          <w:rFonts w:ascii="Arial" w:hAnsi="Arial" w:cs="Arial"/>
          <w:sz w:val="22"/>
          <w:szCs w:val="22"/>
        </w:rPr>
        <w:footnoteReference w:customMarkFollows="1" w:id="9"/>
        <w:t>8</w:t>
      </w:r>
      <w:r w:rsidRPr="005E73CF">
        <w:rPr>
          <w:rFonts w:ascii="Arial" w:hAnsi="Arial" w:cs="Arial"/>
          <w:sz w:val="22"/>
          <w:szCs w:val="22"/>
        </w:rPr>
        <w:t xml:space="preserve">. Jeżeli ostatni dzień terminu przypada na </w:t>
      </w:r>
      <w:r w:rsidR="000B3F4A" w:rsidRPr="005E73CF">
        <w:rPr>
          <w:rFonts w:ascii="Arial" w:hAnsi="Arial" w:cs="Arial"/>
          <w:sz w:val="22"/>
          <w:szCs w:val="22"/>
        </w:rPr>
        <w:t xml:space="preserve">sobotę lub </w:t>
      </w:r>
      <w:r w:rsidRPr="005E73CF">
        <w:rPr>
          <w:rFonts w:ascii="Arial" w:hAnsi="Arial" w:cs="Arial"/>
          <w:sz w:val="22"/>
          <w:szCs w:val="22"/>
        </w:rPr>
        <w:t>dzień ustawowo wolny od pracy, za ostatni dzień terminu uważa się następny dzień powszedni po dniu/dniach wolnych od pracy.</w:t>
      </w:r>
    </w:p>
    <w:p w:rsidR="003D3B8C" w:rsidRPr="005E73CF" w:rsidRDefault="003D3B8C" w:rsidP="00FC3717">
      <w:pPr>
        <w:pStyle w:val="Akapitzlist"/>
        <w:numPr>
          <w:ilvl w:val="2"/>
          <w:numId w:val="16"/>
        </w:numPr>
        <w:spacing w:before="120" w:after="120" w:line="271" w:lineRule="auto"/>
        <w:ind w:left="0" w:firstLine="0"/>
        <w:contextualSpacing w:val="0"/>
        <w:rPr>
          <w:rFonts w:ascii="Arial" w:hAnsi="Arial" w:cs="Arial"/>
          <w:color w:val="000000"/>
          <w:sz w:val="22"/>
          <w:szCs w:val="22"/>
        </w:rPr>
      </w:pPr>
      <w:r w:rsidRPr="005E73CF">
        <w:rPr>
          <w:rFonts w:ascii="Arial" w:hAnsi="Arial" w:cs="Arial"/>
          <w:b/>
          <w:sz w:val="22"/>
          <w:szCs w:val="22"/>
        </w:rPr>
        <w:t>Weryfikacja warunków formalnych</w:t>
      </w:r>
      <w:r w:rsidRPr="005E73CF">
        <w:rPr>
          <w:rFonts w:ascii="Arial" w:hAnsi="Arial" w:cs="Arial"/>
          <w:sz w:val="22"/>
          <w:szCs w:val="22"/>
        </w:rPr>
        <w:t>, o któr</w:t>
      </w:r>
      <w:r w:rsidR="00876976" w:rsidRPr="005E73CF">
        <w:rPr>
          <w:rFonts w:ascii="Arial" w:hAnsi="Arial" w:cs="Arial"/>
          <w:sz w:val="22"/>
          <w:szCs w:val="22"/>
        </w:rPr>
        <w:t>ej</w:t>
      </w:r>
      <w:r w:rsidRPr="005E73CF">
        <w:rPr>
          <w:rFonts w:ascii="Arial" w:hAnsi="Arial" w:cs="Arial"/>
          <w:sz w:val="22"/>
          <w:szCs w:val="22"/>
        </w:rPr>
        <w:t xml:space="preserve"> mowa w art. 43 ust. 1 ustawy, odbywa się co do zasady za pośrednictwem sytemu SOWA, który nie dopuszcza do złożenia wniosków niekompletnych (niezawierających wszystkich wymaganych elementów), złożonych po terminie i w innej formie niż określona w SOWA.</w:t>
      </w:r>
    </w:p>
    <w:p w:rsidR="003D3B8C" w:rsidRPr="005E73CF" w:rsidRDefault="003D3B8C" w:rsidP="00FC3717">
      <w:pPr>
        <w:pStyle w:val="Akapitzlist"/>
        <w:numPr>
          <w:ilvl w:val="2"/>
          <w:numId w:val="16"/>
        </w:numPr>
        <w:spacing w:before="120" w:after="120" w:line="271" w:lineRule="auto"/>
        <w:ind w:left="0" w:firstLine="0"/>
        <w:rPr>
          <w:rFonts w:ascii="Arial" w:hAnsi="Arial" w:cs="Arial"/>
          <w:color w:val="000000"/>
          <w:sz w:val="22"/>
          <w:szCs w:val="22"/>
        </w:rPr>
      </w:pPr>
      <w:r w:rsidRPr="005E73CF">
        <w:rPr>
          <w:rFonts w:ascii="Arial" w:hAnsi="Arial" w:cs="Arial"/>
          <w:b/>
          <w:sz w:val="22"/>
          <w:szCs w:val="22"/>
        </w:rPr>
        <w:t>Ocena merytoryczna</w:t>
      </w:r>
      <w:r w:rsidRPr="005E73CF">
        <w:rPr>
          <w:rFonts w:ascii="Arial" w:hAnsi="Arial" w:cs="Arial"/>
          <w:sz w:val="22"/>
          <w:szCs w:val="22"/>
        </w:rPr>
        <w:t xml:space="preserve"> projektu obejmuje sprawdzenie, czy projekt spełnia:</w:t>
      </w:r>
    </w:p>
    <w:p w:rsidR="003D3B8C" w:rsidRPr="005E73CF" w:rsidRDefault="003D3B8C" w:rsidP="00FC3717">
      <w:pPr>
        <w:numPr>
          <w:ilvl w:val="0"/>
          <w:numId w:val="36"/>
        </w:numPr>
        <w:suppressAutoHyphens/>
        <w:overflowPunct w:val="0"/>
        <w:autoSpaceDE w:val="0"/>
        <w:autoSpaceDN w:val="0"/>
        <w:adjustRightInd w:val="0"/>
        <w:spacing w:before="120" w:after="120" w:line="271" w:lineRule="auto"/>
        <w:ind w:left="0" w:firstLine="0"/>
        <w:textAlignment w:val="baseline"/>
        <w:rPr>
          <w:rFonts w:ascii="Arial" w:hAnsi="Arial" w:cs="Arial"/>
          <w:sz w:val="22"/>
          <w:szCs w:val="22"/>
        </w:rPr>
      </w:pPr>
      <w:r w:rsidRPr="005E73CF">
        <w:rPr>
          <w:rFonts w:ascii="Arial" w:hAnsi="Arial" w:cs="Arial"/>
          <w:sz w:val="22"/>
          <w:szCs w:val="22"/>
        </w:rPr>
        <w:t>ogólne kryteria merytoryczne oceniane w systemie 0-1 („spełnia”/ „nie spełnia”);</w:t>
      </w:r>
    </w:p>
    <w:p w:rsidR="003D3B8C" w:rsidRPr="005E73CF" w:rsidRDefault="003D3B8C" w:rsidP="00FC3717">
      <w:pPr>
        <w:numPr>
          <w:ilvl w:val="0"/>
          <w:numId w:val="36"/>
        </w:numPr>
        <w:suppressAutoHyphens/>
        <w:overflowPunct w:val="0"/>
        <w:autoSpaceDE w:val="0"/>
        <w:autoSpaceDN w:val="0"/>
        <w:adjustRightInd w:val="0"/>
        <w:spacing w:before="120" w:after="120" w:line="271" w:lineRule="auto"/>
        <w:ind w:left="0" w:firstLine="0"/>
        <w:textAlignment w:val="baseline"/>
        <w:rPr>
          <w:rFonts w:ascii="Arial" w:hAnsi="Arial" w:cs="Arial"/>
          <w:sz w:val="22"/>
          <w:szCs w:val="22"/>
        </w:rPr>
      </w:pPr>
      <w:r w:rsidRPr="005E73CF">
        <w:rPr>
          <w:rFonts w:ascii="Arial" w:hAnsi="Arial" w:cs="Arial"/>
          <w:sz w:val="22"/>
          <w:szCs w:val="22"/>
        </w:rPr>
        <w:t>kryteria dostępu;</w:t>
      </w:r>
    </w:p>
    <w:p w:rsidR="003D3B8C" w:rsidRPr="005E73CF" w:rsidRDefault="003D3B8C" w:rsidP="00FC3717">
      <w:pPr>
        <w:numPr>
          <w:ilvl w:val="0"/>
          <w:numId w:val="36"/>
        </w:numPr>
        <w:suppressAutoHyphens/>
        <w:overflowPunct w:val="0"/>
        <w:autoSpaceDE w:val="0"/>
        <w:autoSpaceDN w:val="0"/>
        <w:adjustRightInd w:val="0"/>
        <w:spacing w:before="120" w:after="120" w:line="271" w:lineRule="auto"/>
        <w:ind w:left="0" w:firstLine="0"/>
        <w:textAlignment w:val="baseline"/>
        <w:rPr>
          <w:rFonts w:ascii="Arial" w:hAnsi="Arial" w:cs="Arial"/>
          <w:sz w:val="22"/>
          <w:szCs w:val="22"/>
        </w:rPr>
      </w:pPr>
      <w:r w:rsidRPr="005E73CF">
        <w:rPr>
          <w:rFonts w:ascii="Arial" w:hAnsi="Arial" w:cs="Arial"/>
          <w:sz w:val="22"/>
          <w:szCs w:val="22"/>
        </w:rPr>
        <w:t>kryteria horyzontalne;</w:t>
      </w:r>
    </w:p>
    <w:p w:rsidR="003D3B8C" w:rsidRPr="005E73CF" w:rsidRDefault="003D3B8C" w:rsidP="00FC3717">
      <w:pPr>
        <w:numPr>
          <w:ilvl w:val="0"/>
          <w:numId w:val="36"/>
        </w:numPr>
        <w:suppressAutoHyphens/>
        <w:overflowPunct w:val="0"/>
        <w:autoSpaceDE w:val="0"/>
        <w:autoSpaceDN w:val="0"/>
        <w:adjustRightInd w:val="0"/>
        <w:spacing w:before="120" w:after="120" w:line="271" w:lineRule="auto"/>
        <w:ind w:left="0" w:firstLine="0"/>
        <w:textAlignment w:val="baseline"/>
        <w:rPr>
          <w:rFonts w:ascii="Arial" w:hAnsi="Arial" w:cs="Arial"/>
          <w:sz w:val="22"/>
          <w:szCs w:val="22"/>
        </w:rPr>
      </w:pPr>
      <w:r w:rsidRPr="005E73CF">
        <w:rPr>
          <w:rFonts w:ascii="Arial" w:hAnsi="Arial" w:cs="Arial"/>
          <w:sz w:val="22"/>
          <w:szCs w:val="22"/>
        </w:rPr>
        <w:t>kryteria merytoryczne oceniane punktowo</w:t>
      </w:r>
      <w:r w:rsidR="00092C2D">
        <w:rPr>
          <w:rStyle w:val="Odwoanieprzypisudolnego"/>
          <w:rFonts w:ascii="Arial" w:hAnsi="Arial" w:cs="Arial"/>
          <w:sz w:val="22"/>
          <w:szCs w:val="22"/>
        </w:rPr>
        <w:footnoteReference w:customMarkFollows="1" w:id="10"/>
        <w:t>9</w:t>
      </w:r>
    </w:p>
    <w:p w:rsidR="005C4D22" w:rsidRPr="005E73CF" w:rsidRDefault="005C4D22" w:rsidP="00FC3717">
      <w:pPr>
        <w:pStyle w:val="Akapitzlist"/>
        <w:numPr>
          <w:ilvl w:val="2"/>
          <w:numId w:val="1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Projekt może być uzupełniany / poprawiany w części dotyczącej spełniania wszystkich ww. kategorii kryteriów. Uzupełnienie / poprawa wniosku odbywa się z uwzględnieniem formy i sposobu komunikacji z wnioskodawcą</w:t>
      </w:r>
      <w:r w:rsidR="00101DA7" w:rsidRPr="005E73CF">
        <w:rPr>
          <w:rFonts w:ascii="Arial" w:hAnsi="Arial" w:cs="Arial"/>
          <w:sz w:val="22"/>
          <w:szCs w:val="22"/>
        </w:rPr>
        <w:t>,</w:t>
      </w:r>
      <w:r w:rsidRPr="005E73CF">
        <w:rPr>
          <w:rFonts w:ascii="Arial" w:hAnsi="Arial" w:cs="Arial"/>
          <w:sz w:val="22"/>
          <w:szCs w:val="22"/>
        </w:rPr>
        <w:t xml:space="preserve"> określonych w wezwaniu do złożenia wniosku (zgodnie z  </w:t>
      </w:r>
      <w:proofErr w:type="spellStart"/>
      <w:r w:rsidRPr="005E73CF">
        <w:rPr>
          <w:rFonts w:ascii="Arial" w:hAnsi="Arial" w:cs="Arial"/>
          <w:sz w:val="22"/>
          <w:szCs w:val="22"/>
        </w:rPr>
        <w:t>pkt</w:t>
      </w:r>
      <w:proofErr w:type="spellEnd"/>
      <w:r w:rsidR="006D00C9" w:rsidRPr="005E73CF">
        <w:rPr>
          <w:rFonts w:ascii="Arial" w:hAnsi="Arial" w:cs="Arial"/>
          <w:sz w:val="22"/>
          <w:szCs w:val="22"/>
        </w:rPr>
        <w:t xml:space="preserve"> 4.1.</w:t>
      </w:r>
      <w:r w:rsidR="00160C1E" w:rsidRPr="005E73CF">
        <w:rPr>
          <w:rFonts w:ascii="Arial" w:hAnsi="Arial" w:cs="Arial"/>
          <w:sz w:val="22"/>
          <w:szCs w:val="22"/>
        </w:rPr>
        <w:t>7</w:t>
      </w:r>
      <w:r w:rsidR="006D00C9" w:rsidRPr="005E73CF">
        <w:rPr>
          <w:rFonts w:ascii="Arial" w:hAnsi="Arial" w:cs="Arial"/>
          <w:sz w:val="22"/>
          <w:szCs w:val="22"/>
        </w:rPr>
        <w:t xml:space="preserve"> i 4.1.</w:t>
      </w:r>
      <w:r w:rsidR="00160C1E" w:rsidRPr="005E73CF">
        <w:rPr>
          <w:rFonts w:ascii="Arial" w:hAnsi="Arial" w:cs="Arial"/>
          <w:sz w:val="22"/>
          <w:szCs w:val="22"/>
        </w:rPr>
        <w:t>8</w:t>
      </w:r>
      <w:r w:rsidR="006D00C9" w:rsidRPr="005E73CF">
        <w:rPr>
          <w:rFonts w:ascii="Arial" w:hAnsi="Arial" w:cs="Arial"/>
          <w:sz w:val="22"/>
          <w:szCs w:val="22"/>
        </w:rPr>
        <w:t xml:space="preserve"> </w:t>
      </w:r>
      <w:r w:rsidRPr="005E73CF">
        <w:rPr>
          <w:rFonts w:ascii="Arial" w:hAnsi="Arial" w:cs="Arial"/>
          <w:sz w:val="22"/>
          <w:szCs w:val="22"/>
        </w:rPr>
        <w:t>niniejszego regulaminu</w:t>
      </w:r>
      <w:r w:rsidR="006D00C9" w:rsidRPr="005E73CF">
        <w:rPr>
          <w:rFonts w:ascii="Arial" w:hAnsi="Arial" w:cs="Arial"/>
          <w:sz w:val="22"/>
          <w:szCs w:val="22"/>
        </w:rPr>
        <w:t>).</w:t>
      </w:r>
    </w:p>
    <w:p w:rsidR="00C56D72" w:rsidRPr="005E73CF" w:rsidRDefault="00C56D72" w:rsidP="00FC3717">
      <w:pPr>
        <w:pStyle w:val="Akapitzlist"/>
        <w:numPr>
          <w:ilvl w:val="2"/>
          <w:numId w:val="16"/>
        </w:numPr>
        <w:spacing w:before="120" w:after="120" w:line="271" w:lineRule="auto"/>
        <w:ind w:left="0" w:firstLine="0"/>
        <w:contextualSpacing w:val="0"/>
        <w:rPr>
          <w:rFonts w:ascii="Arial" w:hAnsi="Arial" w:cs="Arial"/>
          <w:sz w:val="22"/>
          <w:szCs w:val="22"/>
        </w:rPr>
      </w:pPr>
      <w:r w:rsidRPr="005E73CF">
        <w:rPr>
          <w:rFonts w:ascii="Arial" w:hAnsi="Arial" w:cs="Arial"/>
          <w:b/>
          <w:sz w:val="22"/>
          <w:szCs w:val="22"/>
        </w:rPr>
        <w:t>Weryfikacja oczywistych omyłek</w:t>
      </w:r>
      <w:r w:rsidRPr="005E73CF">
        <w:rPr>
          <w:rFonts w:ascii="Arial" w:hAnsi="Arial" w:cs="Arial"/>
          <w:sz w:val="22"/>
          <w:szCs w:val="22"/>
        </w:rPr>
        <w:t xml:space="preserve"> tj. wskazanie miejsc we wniosku, w których wystąpiły oczywiste omyłki, które należy skorygować, odbywa się na etapie oceny merytorycznej i prowadzona jest zgodnie z art. 43 ust. 2 ustawy. Oczywiste omyłki w rozumieniu I</w:t>
      </w:r>
      <w:r w:rsidR="008800CD" w:rsidRPr="005E73CF">
        <w:rPr>
          <w:rFonts w:ascii="Arial" w:hAnsi="Arial" w:cs="Arial"/>
          <w:sz w:val="22"/>
          <w:szCs w:val="22"/>
        </w:rPr>
        <w:t xml:space="preserve">P PO WER </w:t>
      </w:r>
      <w:r w:rsidRPr="005E73CF">
        <w:rPr>
          <w:rFonts w:ascii="Arial" w:hAnsi="Arial" w:cs="Arial"/>
          <w:sz w:val="22"/>
          <w:szCs w:val="22"/>
        </w:rPr>
        <w:t>to omyłki pisarskie. Wezwanie do poprawy oczywistych omyłek następuje po zakończeniu etapu oceny merytorycznej. I</w:t>
      </w:r>
      <w:r w:rsidR="008800CD" w:rsidRPr="005E73CF">
        <w:rPr>
          <w:rFonts w:ascii="Arial" w:hAnsi="Arial" w:cs="Arial"/>
          <w:sz w:val="22"/>
          <w:szCs w:val="22"/>
        </w:rPr>
        <w:t>P PO WER</w:t>
      </w:r>
      <w:r w:rsidRPr="005E73CF">
        <w:rPr>
          <w:rFonts w:ascii="Arial" w:hAnsi="Arial" w:cs="Arial"/>
          <w:sz w:val="22"/>
          <w:szCs w:val="22"/>
        </w:rPr>
        <w:t xml:space="preserve"> wzywa wnioskodawcę do ich poprawienia w terminie </w:t>
      </w:r>
      <w:r w:rsidR="0033197E" w:rsidRPr="005B6805">
        <w:rPr>
          <w:rFonts w:ascii="Arial" w:hAnsi="Arial" w:cs="Arial"/>
          <w:b/>
          <w:bCs/>
          <w:sz w:val="22"/>
          <w:szCs w:val="22"/>
        </w:rPr>
        <w:t>7</w:t>
      </w:r>
      <w:r w:rsidRPr="0033197E">
        <w:rPr>
          <w:rFonts w:ascii="Arial" w:hAnsi="Arial" w:cs="Arial"/>
          <w:b/>
          <w:bCs/>
          <w:color w:val="FF0000"/>
          <w:sz w:val="22"/>
          <w:szCs w:val="22"/>
        </w:rPr>
        <w:t xml:space="preserve"> </w:t>
      </w:r>
      <w:r w:rsidRPr="005E73CF">
        <w:rPr>
          <w:rFonts w:ascii="Arial" w:hAnsi="Arial" w:cs="Arial"/>
          <w:b/>
          <w:sz w:val="22"/>
          <w:szCs w:val="22"/>
        </w:rPr>
        <w:t>dni</w:t>
      </w:r>
      <w:r w:rsidRPr="005E73CF">
        <w:rPr>
          <w:rFonts w:ascii="Arial" w:hAnsi="Arial" w:cs="Arial"/>
          <w:sz w:val="22"/>
          <w:szCs w:val="22"/>
        </w:rPr>
        <w:t xml:space="preserve"> liczonych od dnia następującego po dniu wysłania wezwania pod rygorem pozostawienia wniosku bez rozpatrzenia. Poprawa wniosku o dofinansowanie w zakresie oczywistych omyłek dopuszczalna jest jednokrotnie</w:t>
      </w:r>
      <w:r w:rsidR="00092C2D">
        <w:rPr>
          <w:rStyle w:val="Odwoanieprzypisudolnego"/>
          <w:rFonts w:ascii="Arial" w:hAnsi="Arial" w:cs="Arial"/>
          <w:sz w:val="22"/>
          <w:szCs w:val="22"/>
        </w:rPr>
        <w:footnoteReference w:customMarkFollows="1" w:id="11"/>
        <w:t>10</w:t>
      </w:r>
      <w:r w:rsidRPr="005E73CF">
        <w:rPr>
          <w:rFonts w:ascii="Arial" w:hAnsi="Arial" w:cs="Arial"/>
          <w:sz w:val="22"/>
          <w:szCs w:val="22"/>
        </w:rPr>
        <w:t>.</w:t>
      </w:r>
    </w:p>
    <w:p w:rsidR="00C56D72" w:rsidRPr="005E73CF" w:rsidRDefault="00C56D72" w:rsidP="00FC3717">
      <w:pPr>
        <w:pStyle w:val="Akapitzlist"/>
        <w:numPr>
          <w:ilvl w:val="2"/>
          <w:numId w:val="16"/>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lastRenderedPageBreak/>
        <w:t xml:space="preserve">W przypadku jednoczesnego zidentyfikowania we wniosku oczywistych omyłek oraz skierowania projektu do </w:t>
      </w:r>
      <w:r w:rsidR="005C4D22" w:rsidRPr="005E73CF">
        <w:rPr>
          <w:rFonts w:ascii="Arial" w:hAnsi="Arial" w:cs="Arial"/>
          <w:sz w:val="22"/>
          <w:szCs w:val="22"/>
        </w:rPr>
        <w:t xml:space="preserve">uzupełnienia / </w:t>
      </w:r>
      <w:r w:rsidRPr="005E73CF">
        <w:rPr>
          <w:rFonts w:ascii="Arial" w:hAnsi="Arial" w:cs="Arial"/>
          <w:sz w:val="22"/>
          <w:szCs w:val="22"/>
        </w:rPr>
        <w:t>poprawy</w:t>
      </w:r>
      <w:r w:rsidR="005C4D22" w:rsidRPr="005E73CF">
        <w:rPr>
          <w:rFonts w:ascii="Arial" w:hAnsi="Arial" w:cs="Arial"/>
          <w:sz w:val="22"/>
          <w:szCs w:val="22"/>
        </w:rPr>
        <w:t xml:space="preserve"> w zakresie kryteriów oceny, zgodnie z pkt. 4.1.2</w:t>
      </w:r>
      <w:r w:rsidR="00092C2D">
        <w:rPr>
          <w:rFonts w:ascii="Arial" w:hAnsi="Arial" w:cs="Arial"/>
          <w:sz w:val="22"/>
          <w:szCs w:val="22"/>
        </w:rPr>
        <w:t>.,</w:t>
      </w:r>
      <w:r w:rsidRPr="005E73CF">
        <w:rPr>
          <w:rFonts w:ascii="Arial" w:hAnsi="Arial" w:cs="Arial"/>
          <w:sz w:val="22"/>
          <w:szCs w:val="22"/>
        </w:rPr>
        <w:t xml:space="preserve"> wezwanie do poprawy oczywistych omyłek następuje wraz z informacją </w:t>
      </w:r>
      <w:r w:rsidR="00A3241E" w:rsidRPr="005E73CF">
        <w:rPr>
          <w:rFonts w:ascii="Arial" w:hAnsi="Arial" w:cs="Arial"/>
          <w:sz w:val="22"/>
          <w:szCs w:val="22"/>
        </w:rPr>
        <w:t xml:space="preserve">o </w:t>
      </w:r>
      <w:r w:rsidR="005C4D22" w:rsidRPr="005E73CF">
        <w:rPr>
          <w:rFonts w:ascii="Arial" w:hAnsi="Arial" w:cs="Arial"/>
          <w:sz w:val="22"/>
          <w:szCs w:val="22"/>
        </w:rPr>
        <w:t xml:space="preserve">konieczności </w:t>
      </w:r>
      <w:r w:rsidR="00160C1E" w:rsidRPr="005E73CF">
        <w:rPr>
          <w:rFonts w:ascii="Arial" w:hAnsi="Arial" w:cs="Arial"/>
          <w:sz w:val="22"/>
          <w:szCs w:val="22"/>
        </w:rPr>
        <w:t xml:space="preserve">uzupełnienia/ </w:t>
      </w:r>
      <w:r w:rsidR="005C4D22" w:rsidRPr="005E73CF">
        <w:rPr>
          <w:rFonts w:ascii="Arial" w:hAnsi="Arial" w:cs="Arial"/>
          <w:sz w:val="22"/>
          <w:szCs w:val="22"/>
        </w:rPr>
        <w:t>poprawy wniosku</w:t>
      </w:r>
      <w:r w:rsidR="006F418C" w:rsidRPr="005E73CF">
        <w:rPr>
          <w:rFonts w:ascii="Arial" w:hAnsi="Arial" w:cs="Arial"/>
          <w:sz w:val="22"/>
          <w:szCs w:val="22"/>
        </w:rPr>
        <w:t xml:space="preserve"> w zakresie kryteriów oceny projektu</w:t>
      </w:r>
      <w:r w:rsidR="005C4D22" w:rsidRPr="005E73CF">
        <w:rPr>
          <w:rFonts w:ascii="Arial" w:hAnsi="Arial" w:cs="Arial"/>
          <w:sz w:val="22"/>
          <w:szCs w:val="22"/>
        </w:rPr>
        <w:t xml:space="preserve">. </w:t>
      </w:r>
      <w:r w:rsidRPr="005E73CF">
        <w:rPr>
          <w:rFonts w:ascii="Arial" w:hAnsi="Arial" w:cs="Arial"/>
          <w:sz w:val="22"/>
          <w:szCs w:val="22"/>
        </w:rPr>
        <w:t xml:space="preserve"> </w:t>
      </w:r>
    </w:p>
    <w:p w:rsidR="005C4D22" w:rsidRPr="005E73CF" w:rsidRDefault="005C4D22" w:rsidP="00FC3717">
      <w:pPr>
        <w:pStyle w:val="Akapitzlist"/>
        <w:numPr>
          <w:ilvl w:val="2"/>
          <w:numId w:val="38"/>
        </w:numPr>
        <w:spacing w:before="120" w:after="120" w:line="271" w:lineRule="auto"/>
        <w:ind w:left="0" w:firstLine="0"/>
        <w:contextualSpacing w:val="0"/>
        <w:rPr>
          <w:rFonts w:ascii="Arial" w:hAnsi="Arial" w:cs="Arial"/>
          <w:sz w:val="22"/>
          <w:szCs w:val="22"/>
        </w:rPr>
      </w:pPr>
      <w:r w:rsidRPr="005E73CF">
        <w:rPr>
          <w:rFonts w:ascii="Arial" w:hAnsi="Arial" w:cs="Arial"/>
          <w:b/>
          <w:sz w:val="22"/>
          <w:szCs w:val="22"/>
        </w:rPr>
        <w:t xml:space="preserve">Zgodnie z art. 50 ustawy, do postępowania w zakresie ubiegania się o dofinansowanie oraz udzielania dofinansowania na podstawie ustawy nie stosuje się przepisów ustawy z dnia 14 czerwca 1960 r. – Kodeks postępowania administracyjnego, z wyjątkiem przepisów dotyczących </w:t>
      </w:r>
      <w:r w:rsidRPr="005E73CF">
        <w:rPr>
          <w:rFonts w:ascii="Arial" w:hAnsi="Arial" w:cs="Arial"/>
          <w:b/>
          <w:sz w:val="22"/>
          <w:szCs w:val="22"/>
          <w:u w:val="single"/>
        </w:rPr>
        <w:t>wyłączenia pracowników organu i sposobu obliczania terminów.</w:t>
      </w:r>
    </w:p>
    <w:p w:rsidR="005C4D22" w:rsidRPr="005E73CF" w:rsidRDefault="005C4D22" w:rsidP="00FC3717">
      <w:pPr>
        <w:pStyle w:val="Akapitzlist"/>
        <w:numPr>
          <w:ilvl w:val="2"/>
          <w:numId w:val="3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Na podstawie art. 41 ust. 2 </w:t>
      </w:r>
      <w:proofErr w:type="spellStart"/>
      <w:r w:rsidRPr="005E73CF">
        <w:rPr>
          <w:rFonts w:ascii="Arial" w:hAnsi="Arial" w:cs="Arial"/>
          <w:sz w:val="22"/>
          <w:szCs w:val="22"/>
        </w:rPr>
        <w:t>pkt</w:t>
      </w:r>
      <w:proofErr w:type="spellEnd"/>
      <w:r w:rsidRPr="005E73CF">
        <w:rPr>
          <w:rFonts w:ascii="Arial" w:hAnsi="Arial" w:cs="Arial"/>
          <w:sz w:val="22"/>
          <w:szCs w:val="22"/>
        </w:rPr>
        <w:t xml:space="preserve"> 7b), art. 43 oraz 50 ustawy</w:t>
      </w:r>
      <w:r w:rsidR="007565A8" w:rsidRPr="005E73CF">
        <w:rPr>
          <w:rFonts w:ascii="Arial" w:hAnsi="Arial" w:cs="Arial"/>
          <w:sz w:val="22"/>
          <w:szCs w:val="22"/>
        </w:rPr>
        <w:t xml:space="preserve"> komunikacja</w:t>
      </w:r>
      <w:r w:rsidR="004759D5" w:rsidRPr="005E73CF">
        <w:rPr>
          <w:rFonts w:ascii="Arial" w:hAnsi="Arial" w:cs="Arial"/>
          <w:sz w:val="22"/>
          <w:szCs w:val="22"/>
        </w:rPr>
        <w:t xml:space="preserve"> z wnioskodawcą na etapie oceny projektu</w:t>
      </w:r>
      <w:r w:rsidR="007565A8" w:rsidRPr="005E73CF">
        <w:rPr>
          <w:rFonts w:ascii="Arial" w:hAnsi="Arial" w:cs="Arial"/>
          <w:sz w:val="22"/>
          <w:szCs w:val="22"/>
        </w:rPr>
        <w:t xml:space="preserve"> </w:t>
      </w:r>
      <w:r w:rsidRPr="005E73CF">
        <w:rPr>
          <w:rFonts w:ascii="Arial" w:hAnsi="Arial" w:cs="Arial"/>
          <w:sz w:val="22"/>
          <w:szCs w:val="22"/>
        </w:rPr>
        <w:t xml:space="preserve">prowadzone będą wyłącznie za pośrednictwem poczty elektronicznej. </w:t>
      </w:r>
      <w:r w:rsidRPr="005E73CF">
        <w:rPr>
          <w:rFonts w:ascii="Arial" w:hAnsi="Arial" w:cs="Arial"/>
          <w:b/>
          <w:sz w:val="22"/>
          <w:szCs w:val="22"/>
        </w:rPr>
        <w:t>Specjalnie utworzony dla danego naboru adres mailowy, będzie wykorzystywany jako narzędzie komunikacji z wnioskodawcą w ww. zakresie.</w:t>
      </w:r>
      <w:r w:rsidRPr="005E73CF">
        <w:rPr>
          <w:rFonts w:ascii="Arial" w:hAnsi="Arial" w:cs="Arial"/>
          <w:sz w:val="22"/>
          <w:szCs w:val="22"/>
        </w:rPr>
        <w:t xml:space="preserve"> Adres </w:t>
      </w:r>
      <w:r w:rsidR="00F41BDB">
        <w:rPr>
          <w:rFonts w:ascii="Arial" w:hAnsi="Arial" w:cs="Arial"/>
          <w:sz w:val="22"/>
          <w:szCs w:val="22"/>
        </w:rPr>
        <w:t>e-</w:t>
      </w:r>
      <w:r w:rsidRPr="005E73CF">
        <w:rPr>
          <w:rFonts w:ascii="Arial" w:hAnsi="Arial" w:cs="Arial"/>
          <w:sz w:val="22"/>
          <w:szCs w:val="22"/>
        </w:rPr>
        <w:t>mailowy odpowiadający przedmiotowemu naborowi:</w:t>
      </w:r>
    </w:p>
    <w:p w:rsidR="005C4D22" w:rsidRPr="00F41BDB" w:rsidRDefault="000D4794" w:rsidP="00D767FF">
      <w:pPr>
        <w:pStyle w:val="Akapitzlist"/>
        <w:spacing w:before="120" w:after="120" w:line="271" w:lineRule="auto"/>
        <w:ind w:left="0"/>
        <w:contextualSpacing w:val="0"/>
        <w:rPr>
          <w:rFonts w:ascii="Arial" w:hAnsi="Arial" w:cs="Arial"/>
          <w:bCs/>
          <w:iCs/>
          <w:color w:val="FF0000"/>
          <w:sz w:val="28"/>
          <w:szCs w:val="28"/>
        </w:rPr>
      </w:pPr>
      <w:hyperlink r:id="rId21" w:history="1">
        <w:r w:rsidR="001A09B5" w:rsidRPr="00F41BDB">
          <w:rPr>
            <w:rStyle w:val="Hipercze"/>
            <w:rFonts w:ascii="Arial" w:hAnsi="Arial" w:cs="Arial"/>
            <w:bCs/>
            <w:iCs/>
            <w:color w:val="FF0000"/>
            <w:sz w:val="28"/>
            <w:szCs w:val="28"/>
            <w:u w:val="none"/>
          </w:rPr>
          <w:t>nabor111@wup.pl</w:t>
        </w:r>
      </w:hyperlink>
    </w:p>
    <w:p w:rsidR="005C4D22" w:rsidRPr="005E73CF" w:rsidRDefault="005C4D22" w:rsidP="00FC3717">
      <w:pPr>
        <w:pStyle w:val="Akapitzlist"/>
        <w:numPr>
          <w:ilvl w:val="2"/>
          <w:numId w:val="3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Informacja o konieczności uzupełnienia/poprawy wniosku o dofinansowanie i/lub wezwanie do poprawy oczywistych omyłek,</w:t>
      </w:r>
      <w:r w:rsidR="004759D5" w:rsidRPr="005E73CF">
        <w:rPr>
          <w:rFonts w:ascii="Arial" w:hAnsi="Arial" w:cs="Arial"/>
          <w:sz w:val="22"/>
          <w:szCs w:val="22"/>
        </w:rPr>
        <w:t xml:space="preserve"> a także informacja o zakończeniu oceny projektu i kwocie przyznanego dofinansowania</w:t>
      </w:r>
      <w:r w:rsidRPr="005E73CF">
        <w:rPr>
          <w:rFonts w:ascii="Arial" w:hAnsi="Arial" w:cs="Arial"/>
          <w:sz w:val="22"/>
          <w:szCs w:val="22"/>
        </w:rPr>
        <w:t xml:space="preserve"> wysyłane będą </w:t>
      </w:r>
      <w:r w:rsidR="004759D5" w:rsidRPr="005E73CF">
        <w:rPr>
          <w:rFonts w:ascii="Arial" w:hAnsi="Arial" w:cs="Arial"/>
          <w:sz w:val="22"/>
          <w:szCs w:val="22"/>
        </w:rPr>
        <w:t xml:space="preserve">w formie </w:t>
      </w:r>
      <w:proofErr w:type="spellStart"/>
      <w:r w:rsidR="004759D5" w:rsidRPr="005E73CF">
        <w:rPr>
          <w:rFonts w:ascii="Arial" w:hAnsi="Arial" w:cs="Arial"/>
          <w:sz w:val="22"/>
          <w:szCs w:val="22"/>
        </w:rPr>
        <w:t>skanu</w:t>
      </w:r>
      <w:proofErr w:type="spellEnd"/>
      <w:r w:rsidR="004759D5" w:rsidRPr="005E73CF">
        <w:rPr>
          <w:rFonts w:ascii="Arial" w:hAnsi="Arial" w:cs="Arial"/>
          <w:sz w:val="22"/>
          <w:szCs w:val="22"/>
        </w:rPr>
        <w:t xml:space="preserve"> pisma </w:t>
      </w:r>
      <w:r w:rsidRPr="005E73CF">
        <w:rPr>
          <w:rFonts w:ascii="Arial" w:hAnsi="Arial" w:cs="Arial"/>
          <w:sz w:val="22"/>
          <w:szCs w:val="22"/>
        </w:rPr>
        <w:t>na adres skrzynki elektronicznej wskazany we wniosku o dofinansowanie, w części dotyczącej siedziby wnioskodawcy (2.6) oraz osoby do kontaktów roboczych (2.8)</w:t>
      </w:r>
      <w:r w:rsidR="008800CD" w:rsidRPr="005E73CF">
        <w:rPr>
          <w:rFonts w:ascii="Arial" w:hAnsi="Arial" w:cs="Arial"/>
          <w:sz w:val="22"/>
          <w:szCs w:val="22"/>
        </w:rPr>
        <w:t xml:space="preserve"> oraz na adres e-mail realizatora projektu</w:t>
      </w:r>
      <w:r w:rsidRPr="005E73CF">
        <w:rPr>
          <w:rFonts w:ascii="Arial" w:hAnsi="Arial" w:cs="Arial"/>
          <w:sz w:val="22"/>
          <w:szCs w:val="22"/>
        </w:rPr>
        <w:t xml:space="preserve">. Wysłanie przez </w:t>
      </w:r>
      <w:r w:rsidR="008800CD" w:rsidRPr="005E73CF">
        <w:rPr>
          <w:rFonts w:ascii="Arial" w:hAnsi="Arial" w:cs="Arial"/>
          <w:sz w:val="22"/>
          <w:szCs w:val="22"/>
        </w:rPr>
        <w:t xml:space="preserve">IP PO WER </w:t>
      </w:r>
      <w:r w:rsidRPr="005E73CF">
        <w:rPr>
          <w:rFonts w:ascii="Arial" w:hAnsi="Arial" w:cs="Arial"/>
          <w:sz w:val="22"/>
          <w:szCs w:val="22"/>
        </w:rPr>
        <w:t>pisma</w:t>
      </w:r>
      <w:r w:rsidR="004759D5" w:rsidRPr="005E73CF">
        <w:rPr>
          <w:rFonts w:ascii="Arial" w:hAnsi="Arial" w:cs="Arial"/>
          <w:sz w:val="22"/>
          <w:szCs w:val="22"/>
        </w:rPr>
        <w:t xml:space="preserve"> </w:t>
      </w:r>
      <w:r w:rsidRPr="005E73CF">
        <w:rPr>
          <w:rFonts w:ascii="Arial" w:hAnsi="Arial" w:cs="Arial"/>
          <w:sz w:val="22"/>
          <w:szCs w:val="22"/>
        </w:rPr>
        <w:t xml:space="preserve">na przynajmniej jeden z </w:t>
      </w:r>
      <w:proofErr w:type="spellStart"/>
      <w:r w:rsidRPr="005E73CF">
        <w:rPr>
          <w:rFonts w:ascii="Arial" w:hAnsi="Arial" w:cs="Arial"/>
          <w:sz w:val="22"/>
          <w:szCs w:val="22"/>
        </w:rPr>
        <w:t>ww</w:t>
      </w:r>
      <w:proofErr w:type="spellEnd"/>
      <w:r w:rsidRPr="005E73CF">
        <w:rPr>
          <w:rFonts w:ascii="Arial" w:hAnsi="Arial" w:cs="Arial"/>
          <w:sz w:val="22"/>
          <w:szCs w:val="22"/>
        </w:rPr>
        <w:t xml:space="preserve"> adresów e-mail stanowi o skuteczności jego dostarczenia. </w:t>
      </w:r>
    </w:p>
    <w:p w:rsidR="005C4D22" w:rsidRPr="005E73CF" w:rsidRDefault="005C4D22" w:rsidP="00FC3717">
      <w:pPr>
        <w:pStyle w:val="Akapitzlist"/>
        <w:numPr>
          <w:ilvl w:val="2"/>
          <w:numId w:val="38"/>
        </w:numPr>
        <w:tabs>
          <w:tab w:val="left" w:pos="709"/>
        </w:tabs>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Po upływie terminu naboru wniosków, Wnioskodawca jest zobowiązany do regularnego monitorowania korespondencji przychodzącej na adres </w:t>
      </w:r>
      <w:r w:rsidR="00F41BDB">
        <w:rPr>
          <w:rFonts w:ascii="Arial" w:hAnsi="Arial" w:cs="Arial"/>
          <w:sz w:val="22"/>
          <w:szCs w:val="22"/>
        </w:rPr>
        <w:t>e-</w:t>
      </w:r>
      <w:r w:rsidRPr="005E73CF">
        <w:rPr>
          <w:rFonts w:ascii="Arial" w:hAnsi="Arial" w:cs="Arial"/>
          <w:sz w:val="22"/>
          <w:szCs w:val="22"/>
        </w:rPr>
        <w:t>mailowy wskazany w części 2.6 oraz 2.8</w:t>
      </w:r>
      <w:r w:rsidR="00990BA0" w:rsidRPr="005E73CF">
        <w:rPr>
          <w:rFonts w:ascii="Arial" w:hAnsi="Arial" w:cs="Arial"/>
          <w:sz w:val="22"/>
          <w:szCs w:val="22"/>
        </w:rPr>
        <w:t xml:space="preserve"> </w:t>
      </w:r>
      <w:r w:rsidRPr="005E73CF">
        <w:rPr>
          <w:rFonts w:ascii="Arial" w:hAnsi="Arial" w:cs="Arial"/>
          <w:sz w:val="22"/>
          <w:szCs w:val="22"/>
        </w:rPr>
        <w:t>wniosku o dofinansowanie projektu.</w:t>
      </w:r>
    </w:p>
    <w:p w:rsidR="005C4D22" w:rsidRPr="005E73CF" w:rsidRDefault="005C4D22" w:rsidP="00FC3717">
      <w:pPr>
        <w:pStyle w:val="Akapitzlist"/>
        <w:numPr>
          <w:ilvl w:val="2"/>
          <w:numId w:val="38"/>
        </w:numPr>
        <w:tabs>
          <w:tab w:val="left" w:pos="709"/>
        </w:tabs>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Wnioskodawca zobowiązany jest do niezwłocznego poinformowania I</w:t>
      </w:r>
      <w:r w:rsidR="007C17AB" w:rsidRPr="005E73CF">
        <w:rPr>
          <w:rFonts w:ascii="Arial" w:hAnsi="Arial" w:cs="Arial"/>
          <w:sz w:val="22"/>
          <w:szCs w:val="22"/>
        </w:rPr>
        <w:t>P PO WER</w:t>
      </w:r>
      <w:r w:rsidRPr="005E73CF">
        <w:rPr>
          <w:rFonts w:ascii="Arial" w:hAnsi="Arial" w:cs="Arial"/>
          <w:sz w:val="22"/>
          <w:szCs w:val="22"/>
        </w:rPr>
        <w:t xml:space="preserve"> o</w:t>
      </w:r>
      <w:r w:rsidR="007C17AB" w:rsidRPr="005E73CF">
        <w:rPr>
          <w:rFonts w:ascii="Arial" w:hAnsi="Arial" w:cs="Arial"/>
          <w:sz w:val="22"/>
          <w:szCs w:val="22"/>
        </w:rPr>
        <w:t> </w:t>
      </w:r>
      <w:r w:rsidRPr="005E73CF">
        <w:rPr>
          <w:rFonts w:ascii="Arial" w:hAnsi="Arial" w:cs="Arial"/>
          <w:sz w:val="22"/>
          <w:szCs w:val="22"/>
        </w:rPr>
        <w:t>planowanej zmianie adresu poczty elektronicznej wskazanego w polu 2.6 oraz 2.8</w:t>
      </w:r>
      <w:r w:rsidR="00F41BDB">
        <w:rPr>
          <w:rFonts w:ascii="Arial" w:hAnsi="Arial" w:cs="Arial"/>
          <w:sz w:val="22"/>
          <w:szCs w:val="22"/>
        </w:rPr>
        <w:t xml:space="preserve"> </w:t>
      </w:r>
      <w:r w:rsidRPr="005E73CF">
        <w:rPr>
          <w:rFonts w:ascii="Arial" w:hAnsi="Arial" w:cs="Arial"/>
          <w:sz w:val="22"/>
          <w:szCs w:val="22"/>
        </w:rPr>
        <w:t>wniosku o</w:t>
      </w:r>
      <w:r w:rsidR="007C17AB" w:rsidRPr="005E73CF">
        <w:rPr>
          <w:rFonts w:ascii="Arial" w:hAnsi="Arial" w:cs="Arial"/>
          <w:sz w:val="22"/>
          <w:szCs w:val="22"/>
        </w:rPr>
        <w:t> </w:t>
      </w:r>
      <w:r w:rsidRPr="005E73CF">
        <w:rPr>
          <w:rFonts w:ascii="Arial" w:hAnsi="Arial" w:cs="Arial"/>
          <w:sz w:val="22"/>
          <w:szCs w:val="22"/>
        </w:rPr>
        <w:t xml:space="preserve">dofinansowanie. </w:t>
      </w:r>
    </w:p>
    <w:p w:rsidR="00787E32" w:rsidRPr="005E73CF" w:rsidRDefault="00787E32" w:rsidP="00FC3717">
      <w:pPr>
        <w:pStyle w:val="Akapitzlist"/>
        <w:numPr>
          <w:ilvl w:val="2"/>
          <w:numId w:val="38"/>
        </w:numPr>
        <w:tabs>
          <w:tab w:val="left" w:pos="709"/>
        </w:tabs>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Uzupełnienie/poprawa dokonywane jest poprzez</w:t>
      </w:r>
      <w:r w:rsidR="00DE3C2D" w:rsidRPr="005E73CF">
        <w:rPr>
          <w:rFonts w:ascii="Arial" w:hAnsi="Arial" w:cs="Arial"/>
          <w:sz w:val="22"/>
          <w:szCs w:val="22"/>
        </w:rPr>
        <w:t xml:space="preserve"> ponowną publikację skorygowanego wniosku o dofinansowanie w systemie SOWA. </w:t>
      </w:r>
      <w:r w:rsidR="00CF7799" w:rsidRPr="005E73CF">
        <w:rPr>
          <w:rFonts w:ascii="Arial" w:hAnsi="Arial" w:cs="Arial"/>
          <w:sz w:val="22"/>
          <w:szCs w:val="22"/>
        </w:rPr>
        <w:t xml:space="preserve">Jednocześnie </w:t>
      </w:r>
      <w:r w:rsidR="00DE3C2D" w:rsidRPr="005E73CF">
        <w:rPr>
          <w:rFonts w:ascii="Arial" w:hAnsi="Arial" w:cs="Arial"/>
          <w:sz w:val="22"/>
          <w:szCs w:val="22"/>
        </w:rPr>
        <w:t xml:space="preserve">Wnioskodawca zobowiązany jest </w:t>
      </w:r>
      <w:r w:rsidR="00CF7799" w:rsidRPr="005E73CF">
        <w:rPr>
          <w:rFonts w:ascii="Arial" w:hAnsi="Arial" w:cs="Arial"/>
          <w:sz w:val="22"/>
          <w:szCs w:val="22"/>
        </w:rPr>
        <w:t xml:space="preserve">do </w:t>
      </w:r>
      <w:r w:rsidR="00DE3C2D" w:rsidRPr="005E73CF">
        <w:rPr>
          <w:rFonts w:ascii="Arial" w:hAnsi="Arial" w:cs="Arial"/>
          <w:sz w:val="22"/>
          <w:szCs w:val="22"/>
        </w:rPr>
        <w:t>poinformow</w:t>
      </w:r>
      <w:r w:rsidR="00CF7799" w:rsidRPr="005E73CF">
        <w:rPr>
          <w:rFonts w:ascii="Arial" w:hAnsi="Arial" w:cs="Arial"/>
          <w:sz w:val="22"/>
          <w:szCs w:val="22"/>
        </w:rPr>
        <w:t>ania</w:t>
      </w:r>
      <w:r w:rsidR="00DE3C2D" w:rsidRPr="005E73CF">
        <w:rPr>
          <w:rFonts w:ascii="Arial" w:hAnsi="Arial" w:cs="Arial"/>
          <w:sz w:val="22"/>
          <w:szCs w:val="22"/>
        </w:rPr>
        <w:t xml:space="preserve"> IP</w:t>
      </w:r>
      <w:r w:rsidR="007C17AB" w:rsidRPr="005E73CF">
        <w:rPr>
          <w:rFonts w:ascii="Arial" w:hAnsi="Arial" w:cs="Arial"/>
          <w:sz w:val="22"/>
          <w:szCs w:val="22"/>
        </w:rPr>
        <w:t xml:space="preserve"> PO WER</w:t>
      </w:r>
      <w:r w:rsidR="00DE3C2D" w:rsidRPr="005E73CF">
        <w:rPr>
          <w:rFonts w:ascii="Arial" w:hAnsi="Arial" w:cs="Arial"/>
          <w:sz w:val="22"/>
          <w:szCs w:val="22"/>
        </w:rPr>
        <w:t xml:space="preserve"> o publikacji uzupełnionego/poprawionego wniosku o dofinansowanie za pośrednictwem poczty elektronicznej, przesyłając informację w tej sprawie na adres </w:t>
      </w:r>
      <w:r w:rsidR="00F41BDB">
        <w:rPr>
          <w:rFonts w:ascii="Arial" w:hAnsi="Arial" w:cs="Arial"/>
          <w:sz w:val="22"/>
          <w:szCs w:val="22"/>
        </w:rPr>
        <w:t>e-</w:t>
      </w:r>
      <w:r w:rsidR="00DE3C2D" w:rsidRPr="005E73CF">
        <w:rPr>
          <w:rFonts w:ascii="Arial" w:hAnsi="Arial" w:cs="Arial"/>
          <w:sz w:val="22"/>
          <w:szCs w:val="22"/>
        </w:rPr>
        <w:t>mailowy naboru wskazany w pkt. 4.1.7 niniejszego regulaminu naboru.</w:t>
      </w:r>
    </w:p>
    <w:p w:rsidR="005C4D22" w:rsidRPr="005E73CF" w:rsidRDefault="005C4D22" w:rsidP="00FC3717">
      <w:pPr>
        <w:pStyle w:val="Akapitzlist"/>
        <w:numPr>
          <w:ilvl w:val="2"/>
          <w:numId w:val="38"/>
        </w:numPr>
        <w:tabs>
          <w:tab w:val="left" w:pos="709"/>
        </w:tabs>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Termin</w:t>
      </w:r>
      <w:r w:rsidR="001F0A8B" w:rsidRPr="005E73CF">
        <w:rPr>
          <w:rFonts w:ascii="Arial" w:hAnsi="Arial" w:cs="Arial"/>
          <w:sz w:val="22"/>
          <w:szCs w:val="22"/>
        </w:rPr>
        <w:t xml:space="preserve"> na </w:t>
      </w:r>
      <w:r w:rsidR="00FA7D04" w:rsidRPr="005E73CF">
        <w:rPr>
          <w:rFonts w:ascii="Arial" w:hAnsi="Arial" w:cs="Arial"/>
          <w:sz w:val="22"/>
          <w:szCs w:val="22"/>
        </w:rPr>
        <w:t>uzupełnienie/</w:t>
      </w:r>
      <w:r w:rsidR="001F0A8B" w:rsidRPr="005E73CF">
        <w:rPr>
          <w:rFonts w:ascii="Arial" w:hAnsi="Arial" w:cs="Arial"/>
          <w:sz w:val="22"/>
          <w:szCs w:val="22"/>
        </w:rPr>
        <w:t>poprawę</w:t>
      </w:r>
      <w:r w:rsidR="007C17AB" w:rsidRPr="005E73CF">
        <w:rPr>
          <w:rFonts w:ascii="Arial" w:hAnsi="Arial" w:cs="Arial"/>
          <w:sz w:val="22"/>
          <w:szCs w:val="22"/>
        </w:rPr>
        <w:t xml:space="preserve"> wniosku</w:t>
      </w:r>
      <w:r w:rsidRPr="005E73CF">
        <w:rPr>
          <w:rFonts w:ascii="Arial" w:hAnsi="Arial" w:cs="Arial"/>
          <w:sz w:val="22"/>
          <w:szCs w:val="22"/>
        </w:rPr>
        <w:t xml:space="preserve">, w przypadku wezwania przekazanego drogą elektroniczną, liczy się </w:t>
      </w:r>
      <w:r w:rsidRPr="005E73CF">
        <w:rPr>
          <w:rFonts w:ascii="Arial" w:hAnsi="Arial" w:cs="Arial"/>
          <w:b/>
          <w:sz w:val="22"/>
          <w:szCs w:val="22"/>
        </w:rPr>
        <w:t xml:space="preserve">od dnia następującego po dniu wysłania wezwania przez </w:t>
      </w:r>
      <w:r w:rsidR="001F0A8B" w:rsidRPr="005E73CF">
        <w:rPr>
          <w:rFonts w:ascii="Arial" w:hAnsi="Arial" w:cs="Arial"/>
          <w:b/>
          <w:sz w:val="22"/>
          <w:szCs w:val="22"/>
        </w:rPr>
        <w:t>IP PO WER</w:t>
      </w:r>
      <w:r w:rsidRPr="005E73CF">
        <w:rPr>
          <w:rFonts w:ascii="Arial" w:hAnsi="Arial" w:cs="Arial"/>
          <w:b/>
          <w:sz w:val="22"/>
          <w:szCs w:val="22"/>
        </w:rPr>
        <w:t>.</w:t>
      </w:r>
    </w:p>
    <w:p w:rsidR="005C4D22" w:rsidRPr="005E73CF" w:rsidRDefault="005C4D22" w:rsidP="00FC3717">
      <w:pPr>
        <w:pStyle w:val="Akapitzlist"/>
        <w:numPr>
          <w:ilvl w:val="2"/>
          <w:numId w:val="39"/>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Niezachowanie terminu poprawy wniosku w zakresie oczywistych omyłek</w:t>
      </w:r>
      <w:r w:rsidR="00160C1E" w:rsidRPr="005E73CF">
        <w:rPr>
          <w:rFonts w:ascii="Arial" w:hAnsi="Arial" w:cs="Arial"/>
          <w:sz w:val="22"/>
          <w:szCs w:val="22"/>
        </w:rPr>
        <w:t xml:space="preserve"> </w:t>
      </w:r>
      <w:r w:rsidRPr="005E73CF">
        <w:rPr>
          <w:rFonts w:ascii="Arial" w:hAnsi="Arial" w:cs="Arial"/>
          <w:sz w:val="22"/>
          <w:szCs w:val="22"/>
        </w:rPr>
        <w:t xml:space="preserve">w </w:t>
      </w:r>
      <w:r w:rsidR="00160C1E" w:rsidRPr="005E73CF">
        <w:rPr>
          <w:rFonts w:ascii="Arial" w:hAnsi="Arial" w:cs="Arial"/>
          <w:sz w:val="22"/>
          <w:szCs w:val="22"/>
        </w:rPr>
        <w:t xml:space="preserve">wyznaczonym </w:t>
      </w:r>
      <w:r w:rsidRPr="005E73CF">
        <w:rPr>
          <w:rFonts w:ascii="Arial" w:hAnsi="Arial" w:cs="Arial"/>
          <w:sz w:val="22"/>
          <w:szCs w:val="22"/>
        </w:rPr>
        <w:t>terminie</w:t>
      </w:r>
      <w:r w:rsidR="00160C1E" w:rsidRPr="005E73CF">
        <w:rPr>
          <w:rFonts w:ascii="Arial" w:hAnsi="Arial" w:cs="Arial"/>
          <w:sz w:val="22"/>
          <w:szCs w:val="22"/>
        </w:rPr>
        <w:t>,</w:t>
      </w:r>
      <w:r w:rsidR="00160C1E" w:rsidRPr="005E73CF">
        <w:rPr>
          <w:rFonts w:ascii="Arial" w:hAnsi="Arial" w:cs="Arial"/>
          <w:b/>
          <w:sz w:val="22"/>
          <w:szCs w:val="22"/>
        </w:rPr>
        <w:t xml:space="preserve"> </w:t>
      </w:r>
      <w:r w:rsidRPr="005E73CF">
        <w:rPr>
          <w:rFonts w:ascii="Arial" w:hAnsi="Arial" w:cs="Arial"/>
          <w:sz w:val="22"/>
          <w:szCs w:val="22"/>
        </w:rPr>
        <w:t>zgodnie z art. 43 ust. 2 ustawy, skutkuje pozostawieniem wniosku b</w:t>
      </w:r>
      <w:r w:rsidR="006D00C9" w:rsidRPr="005E73CF">
        <w:rPr>
          <w:rFonts w:ascii="Arial" w:hAnsi="Arial" w:cs="Arial"/>
          <w:sz w:val="22"/>
          <w:szCs w:val="22"/>
        </w:rPr>
        <w:t>ez rozpatrzenia.</w:t>
      </w:r>
    </w:p>
    <w:p w:rsidR="005C4D22" w:rsidRPr="005E73CF" w:rsidRDefault="005C4D22" w:rsidP="00FC3717">
      <w:pPr>
        <w:pStyle w:val="Akapitzlist"/>
        <w:numPr>
          <w:ilvl w:val="2"/>
          <w:numId w:val="39"/>
        </w:numPr>
        <w:tabs>
          <w:tab w:val="left" w:pos="709"/>
        </w:tabs>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 przypadku, gdy wnioskodawca został wezwany do poprawy wniosku w zakresie oczywistych omyłek oraz jednocześnie wniosek ten został skierowany do </w:t>
      </w:r>
      <w:r w:rsidR="006D00C9" w:rsidRPr="005E73CF">
        <w:rPr>
          <w:rFonts w:ascii="Arial" w:hAnsi="Arial" w:cs="Arial"/>
          <w:sz w:val="22"/>
          <w:szCs w:val="22"/>
        </w:rPr>
        <w:t>uzupełnienia / poprawy w</w:t>
      </w:r>
      <w:r w:rsidR="007C17AB" w:rsidRPr="005E73CF">
        <w:rPr>
          <w:rFonts w:ascii="Arial" w:hAnsi="Arial" w:cs="Arial"/>
          <w:sz w:val="22"/>
          <w:szCs w:val="22"/>
        </w:rPr>
        <w:t> </w:t>
      </w:r>
      <w:r w:rsidR="006D00C9" w:rsidRPr="005E73CF">
        <w:rPr>
          <w:rFonts w:ascii="Arial" w:hAnsi="Arial" w:cs="Arial"/>
          <w:sz w:val="22"/>
          <w:szCs w:val="22"/>
        </w:rPr>
        <w:t>zakresie spełnienia kryteriów oceny</w:t>
      </w:r>
      <w:r w:rsidR="006F418C" w:rsidRPr="005E73CF">
        <w:rPr>
          <w:rFonts w:ascii="Arial" w:hAnsi="Arial" w:cs="Arial"/>
          <w:sz w:val="22"/>
          <w:szCs w:val="22"/>
        </w:rPr>
        <w:t xml:space="preserve"> projektu</w:t>
      </w:r>
      <w:r w:rsidRPr="005E73CF">
        <w:rPr>
          <w:rFonts w:ascii="Arial" w:hAnsi="Arial" w:cs="Arial"/>
          <w:sz w:val="22"/>
          <w:szCs w:val="22"/>
        </w:rPr>
        <w:t xml:space="preserve">, w pierwszej kolejności weryfikacji podlega termin oraz zakres zmian wprowadzonych we wniosku, wynikających z wezwania do korekty oczywistych omyłek. Niezłożenie poprawionego wniosku w terminie lub w zakresie </w:t>
      </w:r>
      <w:r w:rsidRPr="005E73CF">
        <w:rPr>
          <w:rFonts w:ascii="Arial" w:hAnsi="Arial" w:cs="Arial"/>
          <w:sz w:val="22"/>
          <w:szCs w:val="22"/>
        </w:rPr>
        <w:lastRenderedPageBreak/>
        <w:t>wskazanym w wezwaniu skutkuje zatem poz</w:t>
      </w:r>
      <w:r w:rsidR="006F418C" w:rsidRPr="005E73CF">
        <w:rPr>
          <w:rFonts w:ascii="Arial" w:hAnsi="Arial" w:cs="Arial"/>
          <w:sz w:val="22"/>
          <w:szCs w:val="22"/>
        </w:rPr>
        <w:t>ostawieniem go bez rozpatrzenia, a uzupełnienie/poprawa wniosku w zakresie kryteriów wyboru projektów nie będzie podlegał</w:t>
      </w:r>
      <w:r w:rsidR="007C17AB" w:rsidRPr="005E73CF">
        <w:rPr>
          <w:rFonts w:ascii="Arial" w:hAnsi="Arial" w:cs="Arial"/>
          <w:sz w:val="22"/>
          <w:szCs w:val="22"/>
        </w:rPr>
        <w:t>a</w:t>
      </w:r>
      <w:r w:rsidR="006F418C" w:rsidRPr="005E73CF">
        <w:rPr>
          <w:rFonts w:ascii="Arial" w:hAnsi="Arial" w:cs="Arial"/>
          <w:sz w:val="22"/>
          <w:szCs w:val="22"/>
        </w:rPr>
        <w:t xml:space="preserve"> ocenie.</w:t>
      </w:r>
    </w:p>
    <w:p w:rsidR="00A44139" w:rsidRPr="005E73CF" w:rsidRDefault="00A44139" w:rsidP="00FC3717">
      <w:pPr>
        <w:pStyle w:val="Akapitzlist"/>
        <w:numPr>
          <w:ilvl w:val="2"/>
          <w:numId w:val="39"/>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Na wniosek Wnioskodawcy, w uzasadnionym przypadku</w:t>
      </w:r>
      <w:r w:rsidRPr="005E73CF">
        <w:rPr>
          <w:rFonts w:ascii="Arial" w:hAnsi="Arial" w:cs="Arial"/>
          <w:color w:val="000000"/>
          <w:sz w:val="22"/>
          <w:szCs w:val="22"/>
        </w:rPr>
        <w:t xml:space="preserve"> braku możliwości dokonania uzupełnienia/poprawy dokumentacji w wyznaczonym terminie, IP </w:t>
      </w:r>
      <w:r w:rsidR="00ED6EC4" w:rsidRPr="005E73CF">
        <w:rPr>
          <w:rFonts w:ascii="Arial" w:hAnsi="Arial" w:cs="Arial"/>
          <w:color w:val="000000"/>
          <w:sz w:val="22"/>
          <w:szCs w:val="22"/>
        </w:rPr>
        <w:t xml:space="preserve">PO WER </w:t>
      </w:r>
      <w:r w:rsidRPr="005E73CF">
        <w:rPr>
          <w:rFonts w:ascii="Arial" w:hAnsi="Arial" w:cs="Arial"/>
          <w:color w:val="000000"/>
          <w:sz w:val="22"/>
          <w:szCs w:val="22"/>
        </w:rPr>
        <w:t xml:space="preserve">może wyznaczyć dodatkowy termin na uzupełnienie/poprawę dokumentacji nie dłuższy jednak niż 21 dni od dnia następnego po wysłaniu pierwotnego Wezwania do poprawy/ uzupełnienia wniosku. </w:t>
      </w:r>
    </w:p>
    <w:p w:rsidR="006F418C" w:rsidRPr="005E73CF" w:rsidRDefault="006F418C" w:rsidP="00FC3717">
      <w:pPr>
        <w:pStyle w:val="Akapitzlist"/>
        <w:numPr>
          <w:ilvl w:val="2"/>
          <w:numId w:val="39"/>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Ocena uzupełnienia/poprawy wniosku w zakresie wskazanych uwag dotyczących oceny kryteriów wyboru projektów polega na zweryfikowaniu czy Wnioskodawca wprowadził do wniosku wszystkie wskazane przez IP PO WER zmiany zawarte w </w:t>
      </w:r>
      <w:r w:rsidRPr="005E73CF">
        <w:rPr>
          <w:rFonts w:ascii="Arial" w:hAnsi="Arial" w:cs="Arial"/>
          <w:i/>
          <w:sz w:val="22"/>
          <w:szCs w:val="22"/>
        </w:rPr>
        <w:t>Karcie oceny merytorycznej wniosku o dofinansowanie projektu pozakonkursowego PUP w ramach PO WER.</w:t>
      </w:r>
      <w:r w:rsidRPr="005E73CF">
        <w:rPr>
          <w:rFonts w:ascii="Arial" w:hAnsi="Arial" w:cs="Arial"/>
          <w:sz w:val="22"/>
          <w:szCs w:val="22"/>
        </w:rPr>
        <w:t xml:space="preserve"> W przypadku nie wniesienia przez Wnioskodawcę wszelkich uwag w zakresie spełniania kryteriów wyboru projektów, IP PO WER wzywa Wnioskodawcę do powtórnej poprawy wniosku. </w:t>
      </w:r>
    </w:p>
    <w:p w:rsidR="00C56D72" w:rsidRPr="005E73CF" w:rsidRDefault="005C4D22" w:rsidP="00D767FF">
      <w:pPr>
        <w:pStyle w:val="Akapitzlist"/>
        <w:spacing w:before="120" w:after="120" w:line="271" w:lineRule="auto"/>
        <w:ind w:left="0"/>
        <w:contextualSpacing w:val="0"/>
        <w:rPr>
          <w:rFonts w:ascii="Arial" w:hAnsi="Arial" w:cs="Arial"/>
          <w:b/>
          <w:sz w:val="22"/>
          <w:szCs w:val="22"/>
        </w:rPr>
      </w:pPr>
      <w:r w:rsidRPr="005E73CF">
        <w:rPr>
          <w:rFonts w:ascii="Arial" w:hAnsi="Arial" w:cs="Arial"/>
          <w:b/>
          <w:sz w:val="22"/>
          <w:szCs w:val="22"/>
        </w:rPr>
        <w:t>UWAGA! Wnioskodawca w części VIII wniosku o dofinansowanie oświadcza, iż jest świadomy skutków niezachowania ustalonych przez I</w:t>
      </w:r>
      <w:r w:rsidR="001F0A8B" w:rsidRPr="005E73CF">
        <w:rPr>
          <w:rFonts w:ascii="Arial" w:hAnsi="Arial" w:cs="Arial"/>
          <w:b/>
          <w:sz w:val="22"/>
          <w:szCs w:val="22"/>
        </w:rPr>
        <w:t xml:space="preserve">P PO WER </w:t>
      </w:r>
      <w:r w:rsidRPr="005E73CF">
        <w:rPr>
          <w:rFonts w:ascii="Arial" w:hAnsi="Arial" w:cs="Arial"/>
          <w:b/>
          <w:sz w:val="22"/>
          <w:szCs w:val="22"/>
        </w:rPr>
        <w:t>formy i sposobu komunikacji, w tym wzywania do uzupełnienia lub poprawienia projektu w trakcie jego oceny w części dotyczącej spełniania przez projekt kryteriów wyboru projektów.</w:t>
      </w:r>
    </w:p>
    <w:p w:rsidR="00A44139" w:rsidRPr="005E73CF" w:rsidRDefault="00A44139" w:rsidP="00FC3717">
      <w:pPr>
        <w:pStyle w:val="Nagwek2"/>
        <w:numPr>
          <w:ilvl w:val="1"/>
          <w:numId w:val="37"/>
        </w:numPr>
        <w:pBdr>
          <w:top w:val="single" w:sz="12" w:space="0" w:color="auto"/>
          <w:left w:val="single" w:sz="12" w:space="4" w:color="auto"/>
          <w:bottom w:val="single" w:sz="12" w:space="1" w:color="auto"/>
          <w:right w:val="single" w:sz="12" w:space="4" w:color="auto"/>
        </w:pBdr>
        <w:shd w:val="clear" w:color="auto" w:fill="8DB3E2"/>
        <w:spacing w:before="120" w:after="120" w:line="271" w:lineRule="auto"/>
        <w:ind w:left="0" w:firstLine="0"/>
        <w:rPr>
          <w:rFonts w:ascii="Arial" w:hAnsi="Arial" w:cs="Arial"/>
          <w:sz w:val="22"/>
          <w:szCs w:val="22"/>
        </w:rPr>
      </w:pPr>
      <w:bookmarkStart w:id="543" w:name="_Toc516488287"/>
      <w:bookmarkStart w:id="544" w:name="_Toc31609348"/>
      <w:r w:rsidRPr="005E73CF">
        <w:rPr>
          <w:rFonts w:ascii="Arial" w:hAnsi="Arial" w:cs="Arial"/>
          <w:sz w:val="22"/>
          <w:szCs w:val="22"/>
        </w:rPr>
        <w:t>Ocena merytoryczna: procedura dokonania oceny merytorycznej</w:t>
      </w:r>
      <w:bookmarkEnd w:id="543"/>
      <w:bookmarkEnd w:id="544"/>
    </w:p>
    <w:p w:rsidR="00CF7AA5" w:rsidRPr="005E73CF" w:rsidRDefault="00CF7AA5" w:rsidP="00FC3717">
      <w:pPr>
        <w:pStyle w:val="Akapitzlist"/>
        <w:numPr>
          <w:ilvl w:val="2"/>
          <w:numId w:val="4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Rzetelnej i bezstronnej oceny spełniania kryteriów wyboru przez projekt dokonuje pracownik IP PO WER</w:t>
      </w:r>
      <w:r w:rsidRPr="005E73CF">
        <w:rPr>
          <w:rFonts w:ascii="Arial" w:hAnsi="Arial" w:cs="Arial"/>
          <w:iCs/>
          <w:sz w:val="22"/>
          <w:szCs w:val="22"/>
        </w:rPr>
        <w:t>.</w:t>
      </w:r>
    </w:p>
    <w:p w:rsidR="008855F7" w:rsidRPr="005E73CF" w:rsidRDefault="008855F7" w:rsidP="00FC3717">
      <w:pPr>
        <w:pStyle w:val="Akapitzlist"/>
        <w:numPr>
          <w:ilvl w:val="2"/>
          <w:numId w:val="4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Ocena merytoryczna jest dokonywana w terminie nie późniejszym niż miesiąc od dnia przekazania wniosku o dofinansowanie do oceny merytorycznej. Za termin zakończenia oceny merytorycznej uznaje się termin podpisania karty oceny merytorycznej przez oceniającego.</w:t>
      </w:r>
    </w:p>
    <w:p w:rsidR="00E334AE" w:rsidRPr="005E73CF" w:rsidRDefault="008855F7" w:rsidP="00FC3717">
      <w:pPr>
        <w:pStyle w:val="Akapitzlist"/>
        <w:numPr>
          <w:ilvl w:val="2"/>
          <w:numId w:val="40"/>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Ocena merytoryczna jest dokonywana przy pomocy </w:t>
      </w:r>
      <w:r w:rsidR="00CF7AA5" w:rsidRPr="005E73CF">
        <w:rPr>
          <w:rFonts w:ascii="Arial" w:hAnsi="Arial" w:cs="Arial"/>
          <w:i/>
          <w:sz w:val="22"/>
          <w:szCs w:val="22"/>
        </w:rPr>
        <w:t>K</w:t>
      </w:r>
      <w:r w:rsidRPr="005E73CF">
        <w:rPr>
          <w:rFonts w:ascii="Arial" w:hAnsi="Arial" w:cs="Arial"/>
          <w:i/>
          <w:sz w:val="22"/>
          <w:szCs w:val="22"/>
        </w:rPr>
        <w:t>arty oceny merytorycznej wniosku o dofinansowanie projektu pozakonkursowego PUP</w:t>
      </w:r>
      <w:r w:rsidRPr="005E73CF">
        <w:rPr>
          <w:rFonts w:ascii="Arial" w:hAnsi="Arial" w:cs="Arial"/>
          <w:sz w:val="22"/>
          <w:szCs w:val="22"/>
        </w:rPr>
        <w:t xml:space="preserve"> </w:t>
      </w:r>
      <w:r w:rsidRPr="005E73CF">
        <w:rPr>
          <w:rFonts w:ascii="Arial" w:hAnsi="Arial" w:cs="Arial"/>
          <w:i/>
          <w:sz w:val="22"/>
          <w:szCs w:val="22"/>
        </w:rPr>
        <w:t>w ramach PO WER</w:t>
      </w:r>
      <w:r w:rsidR="00CF7AA5" w:rsidRPr="005E73CF">
        <w:rPr>
          <w:rFonts w:ascii="Arial" w:hAnsi="Arial" w:cs="Arial"/>
          <w:sz w:val="22"/>
          <w:szCs w:val="22"/>
        </w:rPr>
        <w:t xml:space="preserve">, stanowiącej załącznik </w:t>
      </w:r>
      <w:r w:rsidR="00CF7AA5" w:rsidRPr="005B6805">
        <w:rPr>
          <w:rFonts w:ascii="Arial" w:hAnsi="Arial" w:cs="Arial"/>
          <w:sz w:val="22"/>
          <w:szCs w:val="22"/>
        </w:rPr>
        <w:t xml:space="preserve">nr </w:t>
      </w:r>
      <w:r w:rsidR="001A09B5" w:rsidRPr="005B6805">
        <w:rPr>
          <w:rFonts w:ascii="Arial" w:hAnsi="Arial" w:cs="Arial"/>
          <w:sz w:val="22"/>
          <w:szCs w:val="22"/>
        </w:rPr>
        <w:t>7.6</w:t>
      </w:r>
      <w:r w:rsidR="00CF7AA5" w:rsidRPr="001A09B5">
        <w:rPr>
          <w:rFonts w:ascii="Arial" w:hAnsi="Arial" w:cs="Arial"/>
          <w:color w:val="FF0000"/>
          <w:sz w:val="22"/>
          <w:szCs w:val="22"/>
        </w:rPr>
        <w:t xml:space="preserve"> </w:t>
      </w:r>
      <w:r w:rsidR="00CF7AA5" w:rsidRPr="005E73CF">
        <w:rPr>
          <w:rFonts w:ascii="Arial" w:hAnsi="Arial" w:cs="Arial"/>
          <w:sz w:val="22"/>
          <w:szCs w:val="22"/>
        </w:rPr>
        <w:t>do niniejszego regulaminu naboru</w:t>
      </w:r>
      <w:r w:rsidRPr="005E73CF">
        <w:rPr>
          <w:rFonts w:ascii="Arial" w:hAnsi="Arial" w:cs="Arial"/>
          <w:sz w:val="22"/>
          <w:szCs w:val="22"/>
        </w:rPr>
        <w:t>.</w:t>
      </w:r>
      <w:r w:rsidR="00EE3BF7" w:rsidRPr="005E73CF">
        <w:rPr>
          <w:rFonts w:ascii="Arial" w:hAnsi="Arial" w:cs="Arial"/>
          <w:sz w:val="22"/>
          <w:szCs w:val="22"/>
        </w:rPr>
        <w:t xml:space="preserve"> </w:t>
      </w:r>
      <w:r w:rsidR="00E43A6B" w:rsidRPr="005E73CF">
        <w:rPr>
          <w:rFonts w:ascii="Arial" w:hAnsi="Arial" w:cs="Arial"/>
          <w:iCs/>
          <w:sz w:val="22"/>
          <w:szCs w:val="22"/>
        </w:rPr>
        <w:t>Jeżeli IP</w:t>
      </w:r>
      <w:r w:rsidR="009224DA" w:rsidRPr="005E73CF">
        <w:rPr>
          <w:rFonts w:ascii="Arial" w:hAnsi="Arial" w:cs="Arial"/>
          <w:iCs/>
          <w:sz w:val="22"/>
          <w:szCs w:val="22"/>
        </w:rPr>
        <w:t xml:space="preserve"> PO WER</w:t>
      </w:r>
      <w:r w:rsidR="00E43A6B" w:rsidRPr="005E73CF">
        <w:rPr>
          <w:rFonts w:ascii="Arial" w:hAnsi="Arial" w:cs="Arial"/>
          <w:iCs/>
          <w:sz w:val="22"/>
          <w:szCs w:val="22"/>
        </w:rPr>
        <w:t xml:space="preserve"> tak postanowi, oceny wniosku może dokonać ekspert, o którym mowa w</w:t>
      </w:r>
      <w:r w:rsidR="007C17AB" w:rsidRPr="005E73CF">
        <w:rPr>
          <w:rFonts w:ascii="Arial" w:hAnsi="Arial" w:cs="Arial"/>
          <w:iCs/>
          <w:sz w:val="22"/>
          <w:szCs w:val="22"/>
        </w:rPr>
        <w:t> </w:t>
      </w:r>
      <w:r w:rsidR="00E43A6B" w:rsidRPr="005E73CF">
        <w:rPr>
          <w:rFonts w:ascii="Arial" w:hAnsi="Arial" w:cs="Arial"/>
          <w:iCs/>
          <w:sz w:val="22"/>
          <w:szCs w:val="22"/>
        </w:rPr>
        <w:t>art. 49 ustawy.</w:t>
      </w:r>
    </w:p>
    <w:p w:rsidR="00824B7C" w:rsidRPr="005E73CF" w:rsidRDefault="001B3AAF" w:rsidP="00FC3717">
      <w:pPr>
        <w:pStyle w:val="Akapitzlist"/>
        <w:numPr>
          <w:ilvl w:val="2"/>
          <w:numId w:val="40"/>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Ocena merytoryczna odbywa się poprzez sprawdzenie kolejno wymienionych rodzajów kryteriów: </w:t>
      </w:r>
      <w:r w:rsidR="00CF7AA5" w:rsidRPr="005E73CF">
        <w:rPr>
          <w:rFonts w:ascii="Arial" w:hAnsi="Arial" w:cs="Arial"/>
          <w:sz w:val="22"/>
          <w:szCs w:val="22"/>
        </w:rPr>
        <w:t>kryteriów merytorycznych ocenianych w systemie 0-1,</w:t>
      </w:r>
      <w:r w:rsidR="00824B7C" w:rsidRPr="005E73CF">
        <w:rPr>
          <w:rFonts w:ascii="Arial" w:hAnsi="Arial" w:cs="Arial"/>
          <w:sz w:val="22"/>
          <w:szCs w:val="22"/>
        </w:rPr>
        <w:t xml:space="preserve"> kryteriów dostępu określonych przez IP </w:t>
      </w:r>
      <w:r w:rsidR="002664F0" w:rsidRPr="005E73CF">
        <w:rPr>
          <w:rFonts w:ascii="Arial" w:hAnsi="Arial" w:cs="Arial"/>
          <w:sz w:val="22"/>
          <w:szCs w:val="22"/>
        </w:rPr>
        <w:t xml:space="preserve">PO WER </w:t>
      </w:r>
      <w:r w:rsidR="00824B7C" w:rsidRPr="005E73CF">
        <w:rPr>
          <w:rFonts w:ascii="Arial" w:hAnsi="Arial" w:cs="Arial"/>
          <w:sz w:val="22"/>
          <w:szCs w:val="22"/>
        </w:rPr>
        <w:t xml:space="preserve">w Rocznym Planie Działania oraz </w:t>
      </w:r>
      <w:r w:rsidR="00645051" w:rsidRPr="005E73CF">
        <w:rPr>
          <w:rFonts w:ascii="Arial" w:hAnsi="Arial" w:cs="Arial"/>
          <w:sz w:val="22"/>
          <w:szCs w:val="22"/>
        </w:rPr>
        <w:t>wszystkich kryteriów horyzontalnych, a następnie kryteriów merytorycznych</w:t>
      </w:r>
      <w:r w:rsidR="00CF7AA5" w:rsidRPr="005E73CF">
        <w:rPr>
          <w:rFonts w:ascii="Arial" w:hAnsi="Arial" w:cs="Arial"/>
          <w:sz w:val="22"/>
          <w:szCs w:val="22"/>
        </w:rPr>
        <w:t xml:space="preserve"> ocenianych punktowo (</w:t>
      </w:r>
      <w:r w:rsidR="00CF7AA5" w:rsidRPr="005E73CF">
        <w:rPr>
          <w:rFonts w:ascii="Arial" w:eastAsia="Calibri" w:hAnsi="Arial" w:cs="Arial"/>
          <w:sz w:val="22"/>
          <w:szCs w:val="22"/>
          <w:lang w:eastAsia="en-US"/>
        </w:rPr>
        <w:t xml:space="preserve">w przypadku projektów pozakonkursowych ocena ta nie polega na przyznaniu wag punktowych, a na wyborze jednej z dwóch możliwych opcji: TAK, NIE - SKIEROWAĆ WNIOSEK DO POPRAWY LUB UZUPEŁNIENIA I UZASADNIĆ, określonych we wzorze </w:t>
      </w:r>
      <w:r w:rsidR="00CF7AA5" w:rsidRPr="005E73CF">
        <w:rPr>
          <w:rFonts w:ascii="Arial" w:eastAsia="Calibri" w:hAnsi="Arial" w:cs="Arial"/>
          <w:i/>
          <w:sz w:val="22"/>
          <w:szCs w:val="22"/>
          <w:lang w:eastAsia="en-US"/>
        </w:rPr>
        <w:t>Karty oceny</w:t>
      </w:r>
      <w:r w:rsidR="00CF7AA5" w:rsidRPr="005E73CF">
        <w:rPr>
          <w:rFonts w:ascii="Arial" w:hAnsi="Arial" w:cs="Arial"/>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3969"/>
      </w:tblGrid>
      <w:tr w:rsidR="00787E32" w:rsidRPr="005E73CF" w:rsidTr="00787E32">
        <w:tc>
          <w:tcPr>
            <w:tcW w:w="9180" w:type="dxa"/>
            <w:gridSpan w:val="3"/>
          </w:tcPr>
          <w:p w:rsidR="00787E32" w:rsidRPr="005E73CF" w:rsidRDefault="00787E32" w:rsidP="00D767FF">
            <w:pPr>
              <w:spacing w:before="120" w:after="120" w:line="271" w:lineRule="auto"/>
              <w:rPr>
                <w:rFonts w:ascii="Arial" w:hAnsi="Arial" w:cs="Arial"/>
                <w:b/>
                <w:sz w:val="22"/>
                <w:szCs w:val="22"/>
              </w:rPr>
            </w:pPr>
            <w:r w:rsidRPr="005E73CF">
              <w:rPr>
                <w:rFonts w:ascii="Arial" w:hAnsi="Arial" w:cs="Arial"/>
                <w:b/>
                <w:sz w:val="22"/>
                <w:szCs w:val="22"/>
              </w:rPr>
              <w:t>Ogólne kryteria merytoryczne oceniane 0-1</w:t>
            </w:r>
          </w:p>
        </w:tc>
      </w:tr>
      <w:tr w:rsidR="00787E32" w:rsidRPr="005E73CF" w:rsidTr="00787E32">
        <w:tc>
          <w:tcPr>
            <w:tcW w:w="675"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L.p.</w:t>
            </w:r>
          </w:p>
        </w:tc>
        <w:tc>
          <w:tcPr>
            <w:tcW w:w="4536"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Nazwa kryterium</w:t>
            </w:r>
          </w:p>
        </w:tc>
        <w:tc>
          <w:tcPr>
            <w:tcW w:w="3969"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Opis znaczenia kryterium</w:t>
            </w:r>
          </w:p>
        </w:tc>
      </w:tr>
      <w:tr w:rsidR="00787E32" w:rsidRPr="005E73CF" w:rsidTr="00787E32">
        <w:tc>
          <w:tcPr>
            <w:tcW w:w="675" w:type="dxa"/>
          </w:tcPr>
          <w:p w:rsidR="00787E32" w:rsidRPr="005E73CF" w:rsidRDefault="00787E32" w:rsidP="00FC3717">
            <w:pPr>
              <w:numPr>
                <w:ilvl w:val="0"/>
                <w:numId w:val="41"/>
              </w:numPr>
              <w:spacing w:before="120" w:after="120" w:line="271" w:lineRule="auto"/>
              <w:ind w:left="0" w:firstLine="0"/>
              <w:rPr>
                <w:rFonts w:ascii="Arial" w:hAnsi="Arial" w:cs="Arial"/>
                <w:sz w:val="22"/>
                <w:szCs w:val="22"/>
              </w:rPr>
            </w:pPr>
          </w:p>
        </w:tc>
        <w:tc>
          <w:tcPr>
            <w:tcW w:w="4536" w:type="dxa"/>
            <w:shd w:val="clear" w:color="auto" w:fill="auto"/>
          </w:tcPr>
          <w:p w:rsidR="00787E32" w:rsidRPr="00076B25" w:rsidRDefault="00445862" w:rsidP="001D227D">
            <w:pPr>
              <w:spacing w:before="120" w:after="120" w:line="271" w:lineRule="auto"/>
              <w:rPr>
                <w:rFonts w:ascii="Arial" w:hAnsi="Arial" w:cs="Arial"/>
                <w:sz w:val="22"/>
                <w:szCs w:val="22"/>
              </w:rPr>
            </w:pPr>
            <w:r w:rsidRPr="00076B25">
              <w:rPr>
                <w:rFonts w:ascii="Arial" w:hAnsi="Arial" w:cs="Arial"/>
                <w:kern w:val="24"/>
                <w:sz w:val="22"/>
                <w:szCs w:val="22"/>
              </w:rPr>
              <w:t>Wnioskodawca zgodnie ze Szczegółowym Opisem Osi Priorytetowych PO WER</w:t>
            </w:r>
            <w:r w:rsidRPr="00076B25" w:rsidDel="00547A7F">
              <w:rPr>
                <w:rFonts w:ascii="Arial" w:hAnsi="Arial" w:cs="Arial"/>
                <w:kern w:val="24"/>
                <w:sz w:val="22"/>
                <w:szCs w:val="22"/>
              </w:rPr>
              <w:t xml:space="preserve"> </w:t>
            </w:r>
            <w:r w:rsidRPr="00076B25">
              <w:rPr>
                <w:rFonts w:ascii="Arial" w:hAnsi="Arial" w:cs="Arial"/>
                <w:kern w:val="24"/>
                <w:sz w:val="22"/>
                <w:szCs w:val="22"/>
              </w:rPr>
              <w:t xml:space="preserve">jest podmiotem uprawnionym do ubiegania się o dofinansowanie w ramach właściwego </w:t>
            </w:r>
            <w:r w:rsidRPr="00076B25">
              <w:rPr>
                <w:rFonts w:ascii="Arial" w:hAnsi="Arial" w:cs="Arial"/>
                <w:kern w:val="24"/>
                <w:sz w:val="22"/>
                <w:szCs w:val="22"/>
              </w:rPr>
              <w:lastRenderedPageBreak/>
              <w:t>Działania/</w:t>
            </w:r>
            <w:proofErr w:type="spellStart"/>
            <w:r w:rsidRPr="00076B25">
              <w:rPr>
                <w:rFonts w:ascii="Arial" w:hAnsi="Arial" w:cs="Arial"/>
                <w:kern w:val="24"/>
                <w:sz w:val="22"/>
                <w:szCs w:val="22"/>
              </w:rPr>
              <w:t>Poddziałania</w:t>
            </w:r>
            <w:proofErr w:type="spellEnd"/>
            <w:r w:rsidRPr="00076B25">
              <w:rPr>
                <w:rFonts w:ascii="Arial" w:hAnsi="Arial" w:cs="Arial"/>
                <w:kern w:val="24"/>
                <w:sz w:val="22"/>
                <w:szCs w:val="22"/>
              </w:rPr>
              <w:t xml:space="preserve"> PO WER lub właściwego naboru o ile ustalono w nim kryterium dostępu zawężające listę podmiotów uprawnionych do ubiegania się o dofinansowanie</w:t>
            </w:r>
            <w:r w:rsidR="001D227D">
              <w:rPr>
                <w:rFonts w:ascii="Arial" w:hAnsi="Arial" w:cs="Arial"/>
                <w:kern w:val="24"/>
                <w:sz w:val="22"/>
                <w:szCs w:val="22"/>
              </w:rPr>
              <w:t>.</w:t>
            </w:r>
          </w:p>
        </w:tc>
        <w:tc>
          <w:tcPr>
            <w:tcW w:w="3969" w:type="dxa"/>
          </w:tcPr>
          <w:p w:rsidR="00A75F5E" w:rsidRPr="00B43B78" w:rsidRDefault="00A75F5E" w:rsidP="00A75F5E">
            <w:pPr>
              <w:spacing w:before="120" w:after="120" w:line="271" w:lineRule="auto"/>
              <w:rPr>
                <w:rFonts w:ascii="Arial" w:hAnsi="Arial" w:cs="Arial"/>
                <w:sz w:val="22"/>
                <w:szCs w:val="22"/>
              </w:rPr>
            </w:pPr>
            <w:r w:rsidRPr="00B43B78">
              <w:rPr>
                <w:rFonts w:ascii="Arial" w:hAnsi="Arial" w:cs="Arial"/>
                <w:sz w:val="22"/>
                <w:szCs w:val="22"/>
              </w:rPr>
              <w:lastRenderedPageBreak/>
              <w:t>Ocena spełnienia kryterium polega na przypisaniu wartości logicznych „tak”, „nie”.</w:t>
            </w:r>
          </w:p>
          <w:p w:rsidR="00B43B78" w:rsidRPr="00B43B78" w:rsidRDefault="00B43B78" w:rsidP="00A75F5E">
            <w:pPr>
              <w:spacing w:before="120" w:after="120" w:line="271" w:lineRule="auto"/>
              <w:rPr>
                <w:rFonts w:ascii="Arial" w:hAnsi="Arial" w:cs="Arial"/>
                <w:sz w:val="22"/>
                <w:szCs w:val="22"/>
              </w:rPr>
            </w:pPr>
            <w:r w:rsidRPr="00B43B78">
              <w:rPr>
                <w:rFonts w:ascii="Arial" w:hAnsi="Arial" w:cs="Arial"/>
                <w:sz w:val="22"/>
                <w:szCs w:val="22"/>
              </w:rPr>
              <w:t xml:space="preserve">Spełnienie kryterium jest konieczne </w:t>
            </w:r>
            <w:r w:rsidRPr="00B43B78">
              <w:rPr>
                <w:rFonts w:ascii="Arial" w:hAnsi="Arial" w:cs="Arial"/>
                <w:sz w:val="22"/>
                <w:szCs w:val="22"/>
              </w:rPr>
              <w:lastRenderedPageBreak/>
              <w:t>do przyznania dofinansowania.</w:t>
            </w:r>
          </w:p>
          <w:p w:rsidR="00B43B78" w:rsidRPr="00B43B78" w:rsidRDefault="00B43B78" w:rsidP="00A75F5E">
            <w:pPr>
              <w:spacing w:before="120" w:after="120" w:line="271" w:lineRule="auto"/>
              <w:rPr>
                <w:rFonts w:ascii="Arial" w:hAnsi="Arial" w:cs="Arial"/>
                <w:sz w:val="22"/>
                <w:szCs w:val="22"/>
              </w:rPr>
            </w:pPr>
            <w:r w:rsidRPr="00B43B78">
              <w:rPr>
                <w:rFonts w:ascii="Arial" w:hAnsi="Arial" w:cs="Arial"/>
                <w:sz w:val="22"/>
                <w:szCs w:val="22"/>
              </w:rPr>
              <w:t>Projekty niespełniające kryterium kierowane są do poprawy lub uzupełnienia.</w:t>
            </w:r>
          </w:p>
          <w:p w:rsidR="00B43B78" w:rsidRPr="00B43B78" w:rsidRDefault="00B43B78" w:rsidP="00A75F5E">
            <w:pPr>
              <w:spacing w:before="120" w:after="120" w:line="271" w:lineRule="auto"/>
              <w:rPr>
                <w:rFonts w:ascii="Arial" w:hAnsi="Arial" w:cs="Arial"/>
                <w:b/>
                <w:sz w:val="22"/>
                <w:szCs w:val="22"/>
                <w:u w:val="single"/>
              </w:rPr>
            </w:pPr>
            <w:r w:rsidRPr="00B43B78">
              <w:rPr>
                <w:rFonts w:ascii="Arial" w:hAnsi="Arial" w:cs="Arial"/>
                <w:b/>
                <w:sz w:val="22"/>
                <w:szCs w:val="22"/>
                <w:u w:val="single"/>
              </w:rPr>
              <w:t>Dodatkowe informacje/zalecenia</w:t>
            </w:r>
          </w:p>
          <w:p w:rsidR="00B43B78" w:rsidRPr="00B43B78" w:rsidRDefault="00B43B78" w:rsidP="00A75F5E">
            <w:pPr>
              <w:spacing w:before="120" w:after="120" w:line="271" w:lineRule="auto"/>
              <w:rPr>
                <w:rFonts w:ascii="Arial" w:hAnsi="Arial" w:cs="Arial"/>
                <w:sz w:val="22"/>
                <w:szCs w:val="22"/>
              </w:rPr>
            </w:pPr>
            <w:r w:rsidRPr="00B43B78">
              <w:rPr>
                <w:rFonts w:ascii="Arial" w:hAnsi="Arial" w:cs="Arial"/>
                <w:sz w:val="22"/>
                <w:szCs w:val="22"/>
              </w:rPr>
              <w:t xml:space="preserve">Kryterium zostanie zweryfikowane na podstawie zgodności informacji/danych zawartych w części II wniosku o dofinansowanie z </w:t>
            </w:r>
            <w:proofErr w:type="spellStart"/>
            <w:r w:rsidRPr="00B43B78">
              <w:rPr>
                <w:rFonts w:ascii="Arial" w:hAnsi="Arial" w:cs="Arial"/>
                <w:sz w:val="22"/>
                <w:szCs w:val="22"/>
              </w:rPr>
              <w:t>pkt</w:t>
            </w:r>
            <w:proofErr w:type="spellEnd"/>
            <w:r w:rsidRPr="00B43B78">
              <w:rPr>
                <w:rFonts w:ascii="Arial" w:hAnsi="Arial" w:cs="Arial"/>
                <w:sz w:val="22"/>
                <w:szCs w:val="22"/>
              </w:rPr>
              <w:t xml:space="preserve"> 2.2.1 </w:t>
            </w:r>
            <w:r w:rsidRPr="00B43B78">
              <w:rPr>
                <w:rFonts w:ascii="Arial" w:hAnsi="Arial" w:cs="Arial"/>
                <w:i/>
                <w:sz w:val="22"/>
                <w:szCs w:val="22"/>
              </w:rPr>
              <w:t>Regulaminu naboru.</w:t>
            </w:r>
          </w:p>
          <w:p w:rsidR="00B43B78" w:rsidRPr="005E73CF" w:rsidRDefault="00B43B78" w:rsidP="00A75F5E">
            <w:pPr>
              <w:spacing w:before="120" w:after="120" w:line="271" w:lineRule="auto"/>
              <w:rPr>
                <w:rFonts w:ascii="Arial" w:hAnsi="Arial" w:cs="Arial"/>
                <w:sz w:val="22"/>
                <w:szCs w:val="22"/>
              </w:rPr>
            </w:pPr>
            <w:r w:rsidRPr="00B43B78">
              <w:rPr>
                <w:rFonts w:ascii="Arial" w:hAnsi="Arial" w:cs="Arial"/>
                <w:sz w:val="22"/>
                <w:szCs w:val="22"/>
              </w:rPr>
              <w:t xml:space="preserve">W ramach </w:t>
            </w:r>
            <w:proofErr w:type="spellStart"/>
            <w:r w:rsidRPr="00B43B78">
              <w:rPr>
                <w:rFonts w:ascii="Arial" w:hAnsi="Arial" w:cs="Arial"/>
                <w:sz w:val="22"/>
                <w:szCs w:val="22"/>
              </w:rPr>
              <w:t>Poddziałania</w:t>
            </w:r>
            <w:proofErr w:type="spellEnd"/>
            <w:r w:rsidRPr="00B43B78">
              <w:rPr>
                <w:rFonts w:ascii="Arial" w:hAnsi="Arial" w:cs="Arial"/>
                <w:sz w:val="22"/>
                <w:szCs w:val="22"/>
              </w:rPr>
              <w:t xml:space="preserve"> 1.1.1 uprawnione do ubiegania się o dofinansowanie są powiatowe urzędy pracy z województwa zachodniopomorskiego.</w:t>
            </w:r>
          </w:p>
        </w:tc>
      </w:tr>
      <w:tr w:rsidR="00787E32" w:rsidRPr="005E73CF" w:rsidTr="00787E32">
        <w:tc>
          <w:tcPr>
            <w:tcW w:w="675" w:type="dxa"/>
          </w:tcPr>
          <w:p w:rsidR="00787E32" w:rsidRPr="005E73CF" w:rsidRDefault="00787E32" w:rsidP="00FC3717">
            <w:pPr>
              <w:numPr>
                <w:ilvl w:val="0"/>
                <w:numId w:val="41"/>
              </w:numPr>
              <w:spacing w:before="120" w:after="120" w:line="271" w:lineRule="auto"/>
              <w:ind w:left="0" w:firstLine="0"/>
              <w:rPr>
                <w:rFonts w:ascii="Arial" w:hAnsi="Arial" w:cs="Arial"/>
                <w:sz w:val="22"/>
                <w:szCs w:val="22"/>
              </w:rPr>
            </w:pPr>
          </w:p>
        </w:tc>
        <w:tc>
          <w:tcPr>
            <w:tcW w:w="4536" w:type="dxa"/>
            <w:shd w:val="clear" w:color="auto" w:fill="auto"/>
          </w:tcPr>
          <w:p w:rsidR="00A75F5E" w:rsidRPr="00692356" w:rsidRDefault="00A259AA" w:rsidP="00A75F5E">
            <w:pPr>
              <w:spacing w:before="120" w:after="120" w:line="271" w:lineRule="auto"/>
              <w:rPr>
                <w:rFonts w:ascii="Arial" w:hAnsi="Arial" w:cs="Arial"/>
                <w:sz w:val="22"/>
                <w:szCs w:val="22"/>
              </w:rPr>
            </w:pPr>
            <w:r>
              <w:rPr>
                <w:rFonts w:ascii="Arial" w:hAnsi="Arial" w:cs="Arial"/>
                <w:sz w:val="22"/>
                <w:szCs w:val="22"/>
              </w:rPr>
              <w:t>W</w:t>
            </w:r>
            <w:r w:rsidR="00A75F5E" w:rsidRPr="00692356">
              <w:rPr>
                <w:rFonts w:ascii="Arial" w:hAnsi="Arial" w:cs="Arial"/>
                <w:sz w:val="22"/>
                <w:szCs w:val="22"/>
              </w:rPr>
              <w:t xml:space="preserve"> przypadku projektu partnerskiego spełnione zostały wymogi dotyczące</w:t>
            </w:r>
            <w:r w:rsidR="00EF1A37" w:rsidRPr="00692356">
              <w:rPr>
                <w:rFonts w:ascii="Arial" w:hAnsi="Arial" w:cs="Arial"/>
                <w:sz w:val="22"/>
                <w:szCs w:val="22"/>
              </w:rPr>
              <w:t>:</w:t>
            </w:r>
            <w:r w:rsidR="00A75F5E" w:rsidRPr="00692356">
              <w:rPr>
                <w:rFonts w:ascii="Arial" w:hAnsi="Arial" w:cs="Arial"/>
                <w:sz w:val="22"/>
                <w:szCs w:val="22"/>
              </w:rPr>
              <w:t xml:space="preserve"> </w:t>
            </w:r>
          </w:p>
          <w:p w:rsidR="00EF1A37" w:rsidRPr="00692356" w:rsidRDefault="00A75F5E" w:rsidP="00076B25">
            <w:pPr>
              <w:pStyle w:val="Default"/>
              <w:numPr>
                <w:ilvl w:val="0"/>
                <w:numId w:val="53"/>
              </w:numPr>
              <w:spacing w:before="120" w:after="120" w:line="271" w:lineRule="auto"/>
              <w:ind w:left="459" w:hanging="283"/>
              <w:rPr>
                <w:rFonts w:ascii="Arial" w:hAnsi="Arial" w:cs="Arial"/>
              </w:rPr>
            </w:pPr>
            <w:r w:rsidRPr="00692356">
              <w:rPr>
                <w:rFonts w:ascii="Arial" w:hAnsi="Arial" w:cs="Arial"/>
              </w:rPr>
              <w:t xml:space="preserve">wyboru partnerów, o których mowa w art. 33 ust. 2-4a ustawy z dnia 11 lipca 2014 r. o zasadach realizacji programów w zakresie polityki spójności finansowanych w perspektywie 2014-2020 (o ile dotyczy); </w:t>
            </w:r>
          </w:p>
          <w:p w:rsidR="00787E32" w:rsidRPr="00076B25" w:rsidRDefault="00A75F5E" w:rsidP="00A259AA">
            <w:pPr>
              <w:pStyle w:val="Default"/>
              <w:numPr>
                <w:ilvl w:val="0"/>
                <w:numId w:val="53"/>
              </w:numPr>
              <w:spacing w:before="120" w:after="120" w:line="271" w:lineRule="auto"/>
              <w:ind w:left="459" w:hanging="283"/>
              <w:rPr>
                <w:rFonts w:ascii="Arial" w:hAnsi="Arial" w:cs="Arial"/>
                <w:color w:val="FF0000"/>
              </w:rPr>
            </w:pPr>
            <w:r w:rsidRPr="00692356">
              <w:rPr>
                <w:rFonts w:ascii="Arial" w:hAnsi="Arial" w:cs="Arial"/>
              </w:rPr>
              <w:t>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w:t>
            </w:r>
            <w:r w:rsidRPr="00692356">
              <w:rPr>
                <w:sz w:val="23"/>
                <w:szCs w:val="23"/>
              </w:rPr>
              <w:t xml:space="preserve"> </w:t>
            </w:r>
            <w:r w:rsidR="00EF1A37" w:rsidRPr="00692356">
              <w:rPr>
                <w:rFonts w:ascii="Arial" w:hAnsi="Arial" w:cs="Arial"/>
              </w:rPr>
              <w:t>złożeniem wniosku o dofinansowanie albo przed rozpoczęciem realizacji projektu, o ile data ta jest wcześniejsza od daty złożenia wniosku o dofinansowanie</w:t>
            </w:r>
            <w:r w:rsidR="001D227D">
              <w:rPr>
                <w:rFonts w:ascii="Arial" w:hAnsi="Arial" w:cs="Arial"/>
              </w:rPr>
              <w:t>.</w:t>
            </w:r>
            <w:r w:rsidR="00EF1A37" w:rsidRPr="00692356">
              <w:rPr>
                <w:rFonts w:ascii="Arial" w:hAnsi="Arial" w:cs="Arial"/>
              </w:rPr>
              <w:t xml:space="preserve"> </w:t>
            </w:r>
          </w:p>
        </w:tc>
        <w:tc>
          <w:tcPr>
            <w:tcW w:w="3969" w:type="dxa"/>
          </w:tcPr>
          <w:p w:rsidR="00EF1A37" w:rsidRPr="00EF1A37" w:rsidRDefault="00EF1A37" w:rsidP="00EF1A37">
            <w:pPr>
              <w:spacing w:before="120" w:after="120" w:line="271" w:lineRule="auto"/>
              <w:rPr>
                <w:rFonts w:ascii="Arial" w:hAnsi="Arial" w:cs="Arial"/>
                <w:sz w:val="22"/>
                <w:szCs w:val="22"/>
              </w:rPr>
            </w:pPr>
            <w:r w:rsidRPr="00EF1A37">
              <w:rPr>
                <w:rFonts w:ascii="Arial" w:hAnsi="Arial" w:cs="Arial"/>
                <w:sz w:val="22"/>
                <w:szCs w:val="22"/>
              </w:rPr>
              <w:t>Ocena spełnienia kryterium polega na przypisaniu wartości logicznych „tak”, „nie”, „nie dotyczy”.</w:t>
            </w:r>
          </w:p>
          <w:p w:rsidR="00EF1A37" w:rsidRPr="00EF1A37" w:rsidRDefault="00EF1A37" w:rsidP="00EF1A37">
            <w:pPr>
              <w:spacing w:before="120" w:after="120" w:line="271" w:lineRule="auto"/>
              <w:rPr>
                <w:rFonts w:ascii="Arial" w:hAnsi="Arial" w:cs="Arial"/>
                <w:sz w:val="22"/>
                <w:szCs w:val="22"/>
              </w:rPr>
            </w:pPr>
            <w:r w:rsidRPr="00EF1A37">
              <w:rPr>
                <w:rFonts w:ascii="Arial" w:hAnsi="Arial" w:cs="Arial"/>
                <w:sz w:val="22"/>
                <w:szCs w:val="22"/>
              </w:rPr>
              <w:t>Spełnienie kryterium jest konieczne do przyznania dofinansowania.</w:t>
            </w:r>
          </w:p>
          <w:p w:rsidR="00EF1A37" w:rsidRPr="00EF1A37" w:rsidRDefault="00EF1A37" w:rsidP="00EF1A37">
            <w:pPr>
              <w:spacing w:before="120" w:after="120" w:line="271" w:lineRule="auto"/>
              <w:rPr>
                <w:rFonts w:ascii="Arial" w:hAnsi="Arial" w:cs="Arial"/>
                <w:sz w:val="22"/>
                <w:szCs w:val="22"/>
              </w:rPr>
            </w:pPr>
            <w:r w:rsidRPr="00EF1A37">
              <w:rPr>
                <w:rFonts w:ascii="Arial" w:hAnsi="Arial" w:cs="Arial"/>
                <w:sz w:val="22"/>
                <w:szCs w:val="22"/>
              </w:rPr>
              <w:t>Projekty niespełniające kryterium kierowane są do poprawy lub uzupełnienia.</w:t>
            </w:r>
          </w:p>
          <w:p w:rsidR="00787E32" w:rsidRPr="005E73CF" w:rsidRDefault="00787E32" w:rsidP="00D767FF">
            <w:pPr>
              <w:spacing w:before="120" w:after="120" w:line="271" w:lineRule="auto"/>
              <w:rPr>
                <w:rFonts w:ascii="Arial" w:hAnsi="Arial" w:cs="Arial"/>
                <w:sz w:val="22"/>
                <w:szCs w:val="22"/>
              </w:rPr>
            </w:pPr>
          </w:p>
        </w:tc>
      </w:tr>
      <w:tr w:rsidR="00787E32" w:rsidRPr="005E73CF" w:rsidTr="00787E32">
        <w:tc>
          <w:tcPr>
            <w:tcW w:w="9180" w:type="dxa"/>
            <w:gridSpan w:val="3"/>
          </w:tcPr>
          <w:p w:rsidR="00787E32" w:rsidRPr="005E73CF" w:rsidRDefault="00787E32" w:rsidP="00D767FF">
            <w:pPr>
              <w:spacing w:before="120" w:after="120" w:line="271" w:lineRule="auto"/>
              <w:rPr>
                <w:rFonts w:ascii="Arial" w:hAnsi="Arial" w:cs="Arial"/>
                <w:b/>
                <w:sz w:val="22"/>
                <w:szCs w:val="22"/>
              </w:rPr>
            </w:pPr>
            <w:r w:rsidRPr="005E73CF">
              <w:rPr>
                <w:rFonts w:ascii="Arial" w:hAnsi="Arial" w:cs="Arial"/>
                <w:b/>
                <w:sz w:val="22"/>
                <w:szCs w:val="22"/>
              </w:rPr>
              <w:t>Kryteria dostępu</w:t>
            </w:r>
          </w:p>
        </w:tc>
      </w:tr>
      <w:tr w:rsidR="00787E32" w:rsidRPr="005E73CF" w:rsidTr="00787E32">
        <w:tc>
          <w:tcPr>
            <w:tcW w:w="675"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L.p.</w:t>
            </w:r>
          </w:p>
        </w:tc>
        <w:tc>
          <w:tcPr>
            <w:tcW w:w="4536"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Nazwa kryterium</w:t>
            </w:r>
          </w:p>
        </w:tc>
        <w:tc>
          <w:tcPr>
            <w:tcW w:w="3969"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Opis znaczenia kryterium</w:t>
            </w:r>
          </w:p>
        </w:tc>
      </w:tr>
      <w:tr w:rsidR="00787E32" w:rsidRPr="005E73CF" w:rsidTr="00787E32">
        <w:tc>
          <w:tcPr>
            <w:tcW w:w="675" w:type="dxa"/>
          </w:tcPr>
          <w:p w:rsidR="00787E32" w:rsidRPr="005E73CF" w:rsidRDefault="00787E32"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787E32" w:rsidRPr="00EF1A37" w:rsidRDefault="00EF1A37" w:rsidP="00EF1A37">
            <w:pPr>
              <w:spacing w:before="120" w:after="120" w:line="271" w:lineRule="auto"/>
              <w:rPr>
                <w:rFonts w:ascii="Arial" w:hAnsi="Arial" w:cs="Arial"/>
                <w:sz w:val="22"/>
                <w:szCs w:val="22"/>
              </w:rPr>
            </w:pPr>
            <w:r w:rsidRPr="00EF1A37">
              <w:rPr>
                <w:rFonts w:ascii="Arial" w:hAnsi="Arial" w:cs="Arial"/>
                <w:sz w:val="22"/>
                <w:szCs w:val="22"/>
              </w:rPr>
              <w:t xml:space="preserve">Uczestnikami projektu są osoby młode w wieku 18-29 lat bez pracy, w tym osoby z </w:t>
            </w:r>
            <w:proofErr w:type="spellStart"/>
            <w:r w:rsidRPr="00EF1A37">
              <w:rPr>
                <w:rFonts w:ascii="Arial" w:hAnsi="Arial" w:cs="Arial"/>
                <w:sz w:val="22"/>
                <w:szCs w:val="22"/>
              </w:rPr>
              <w:lastRenderedPageBreak/>
              <w:t>niepełnosprawnościami</w:t>
            </w:r>
            <w:proofErr w:type="spellEnd"/>
            <w:r w:rsidRPr="00EF1A37">
              <w:rPr>
                <w:rFonts w:ascii="Arial" w:hAnsi="Arial" w:cs="Arial"/>
                <w:sz w:val="22"/>
                <w:szCs w:val="22"/>
              </w:rPr>
              <w:t>, zarejestrowane w PUP jako bezrobotne, spośród których co najmniej 60% stanowią osoby, które nie uczestniczą w kształceniu i szkoleniu (tzw. młodzież NEET), zgodnie z definicją osoby z kategorii NEET, przyjętą w Programie Operacyjnym Wiedza Edukacja Rozwój 2014-2020.</w:t>
            </w:r>
          </w:p>
        </w:tc>
        <w:tc>
          <w:tcPr>
            <w:tcW w:w="3969" w:type="dxa"/>
          </w:tcPr>
          <w:p w:rsidR="006662C9" w:rsidRPr="006662C9" w:rsidRDefault="006662C9" w:rsidP="006662C9">
            <w:pPr>
              <w:spacing w:before="120" w:after="120" w:line="271" w:lineRule="auto"/>
              <w:rPr>
                <w:rFonts w:ascii="Arial" w:hAnsi="Arial" w:cs="Arial"/>
                <w:sz w:val="22"/>
                <w:szCs w:val="22"/>
              </w:rPr>
            </w:pPr>
            <w:r w:rsidRPr="006662C9">
              <w:rPr>
                <w:rFonts w:ascii="Arial" w:hAnsi="Arial" w:cs="Arial"/>
                <w:sz w:val="22"/>
                <w:szCs w:val="22"/>
              </w:rPr>
              <w:lastRenderedPageBreak/>
              <w:t xml:space="preserve">Ocena spełnienia kryterium polega na przypisaniu wartości logicznych „tak”, </w:t>
            </w:r>
            <w:r w:rsidRPr="006662C9">
              <w:rPr>
                <w:rFonts w:ascii="Arial" w:hAnsi="Arial" w:cs="Arial"/>
                <w:sz w:val="22"/>
                <w:szCs w:val="22"/>
              </w:rPr>
              <w:lastRenderedPageBreak/>
              <w:t>„nie”.</w:t>
            </w:r>
          </w:p>
          <w:p w:rsidR="006662C9" w:rsidRPr="006662C9" w:rsidRDefault="006662C9" w:rsidP="006662C9">
            <w:pPr>
              <w:spacing w:before="120" w:after="120" w:line="271" w:lineRule="auto"/>
              <w:rPr>
                <w:rFonts w:ascii="Arial" w:hAnsi="Arial" w:cs="Arial"/>
                <w:sz w:val="22"/>
                <w:szCs w:val="22"/>
              </w:rPr>
            </w:pPr>
            <w:r w:rsidRPr="006662C9">
              <w:rPr>
                <w:rFonts w:ascii="Arial" w:hAnsi="Arial" w:cs="Arial"/>
                <w:sz w:val="22"/>
                <w:szCs w:val="22"/>
              </w:rPr>
              <w:t>Spełnienie kryterium jest konieczne do przyznania dofinansowania.</w:t>
            </w:r>
          </w:p>
          <w:p w:rsidR="006662C9" w:rsidRPr="006662C9" w:rsidRDefault="006662C9" w:rsidP="006662C9">
            <w:pPr>
              <w:spacing w:before="120" w:after="120" w:line="271" w:lineRule="auto"/>
              <w:rPr>
                <w:rFonts w:ascii="Arial" w:hAnsi="Arial" w:cs="Arial"/>
                <w:sz w:val="22"/>
                <w:szCs w:val="22"/>
              </w:rPr>
            </w:pPr>
            <w:r w:rsidRPr="006662C9">
              <w:rPr>
                <w:rFonts w:ascii="Arial" w:hAnsi="Arial" w:cs="Arial"/>
                <w:sz w:val="22"/>
                <w:szCs w:val="22"/>
              </w:rPr>
              <w:t>Projekty niespełniające kryterium kierowane są do poprawy lub uzupełnienia.</w:t>
            </w:r>
          </w:p>
          <w:p w:rsidR="006662C9" w:rsidRPr="006662C9" w:rsidRDefault="006662C9" w:rsidP="006662C9">
            <w:pPr>
              <w:spacing w:before="120" w:after="120" w:line="271" w:lineRule="auto"/>
              <w:rPr>
                <w:rFonts w:ascii="Arial" w:hAnsi="Arial" w:cs="Arial"/>
                <w:b/>
                <w:sz w:val="22"/>
                <w:szCs w:val="22"/>
                <w:u w:val="single"/>
              </w:rPr>
            </w:pPr>
            <w:r w:rsidRPr="006662C9">
              <w:rPr>
                <w:rFonts w:ascii="Arial" w:hAnsi="Arial" w:cs="Arial"/>
                <w:b/>
                <w:sz w:val="22"/>
                <w:szCs w:val="22"/>
                <w:u w:val="single"/>
              </w:rPr>
              <w:t>Dodatkowe informacje/zalecenia</w:t>
            </w:r>
          </w:p>
          <w:p w:rsidR="006662C9" w:rsidRPr="006662C9" w:rsidRDefault="006662C9" w:rsidP="006662C9">
            <w:pPr>
              <w:spacing w:before="120" w:after="120" w:line="271" w:lineRule="auto"/>
              <w:ind w:left="57"/>
              <w:rPr>
                <w:rFonts w:ascii="Arial" w:hAnsi="Arial" w:cs="Arial"/>
                <w:sz w:val="22"/>
                <w:szCs w:val="22"/>
              </w:rPr>
            </w:pPr>
            <w:r w:rsidRPr="006662C9">
              <w:rPr>
                <w:rFonts w:ascii="Arial" w:hAnsi="Arial" w:cs="Arial"/>
                <w:sz w:val="22"/>
                <w:szCs w:val="22"/>
              </w:rPr>
              <w:t xml:space="preserve">Wprowadzenie kryterium wynika z konieczności objęcia wsparciem osób znajdujących się w szczególnej sytuacji na rynku pracy. </w:t>
            </w:r>
          </w:p>
          <w:p w:rsidR="006662C9" w:rsidRPr="00B766FB" w:rsidRDefault="006662C9" w:rsidP="006662C9">
            <w:pPr>
              <w:spacing w:before="120" w:after="120" w:line="271" w:lineRule="auto"/>
              <w:rPr>
                <w:rFonts w:ascii="Arial" w:hAnsi="Arial" w:cs="Arial"/>
                <w:sz w:val="22"/>
                <w:szCs w:val="22"/>
              </w:rPr>
            </w:pPr>
            <w:r w:rsidRPr="00B766FB">
              <w:rPr>
                <w:rFonts w:ascii="Arial" w:hAnsi="Arial" w:cs="Arial"/>
                <w:sz w:val="22"/>
                <w:szCs w:val="22"/>
              </w:rPr>
              <w:t xml:space="preserve">Wnioskodawca zobowiązany jest do określenia adekwatnego wskaźnika </w:t>
            </w:r>
            <w:r w:rsidR="006B2F2D" w:rsidRPr="00B766FB">
              <w:rPr>
                <w:rFonts w:ascii="Arial" w:hAnsi="Arial" w:cs="Arial"/>
                <w:sz w:val="22"/>
                <w:szCs w:val="22"/>
              </w:rPr>
              <w:t xml:space="preserve">produktu </w:t>
            </w:r>
            <w:r w:rsidRPr="00B766FB">
              <w:rPr>
                <w:rFonts w:ascii="Arial" w:hAnsi="Arial" w:cs="Arial"/>
                <w:sz w:val="22"/>
                <w:szCs w:val="22"/>
              </w:rPr>
              <w:t>odnoszącego się do osób z kategorii NEET</w:t>
            </w:r>
            <w:r w:rsidR="00092C2D">
              <w:rPr>
                <w:rStyle w:val="Odwoanieprzypisudolnego"/>
                <w:rFonts w:ascii="Arial" w:hAnsi="Arial" w:cs="Arial"/>
                <w:sz w:val="22"/>
                <w:szCs w:val="22"/>
              </w:rPr>
              <w:footnoteReference w:customMarkFollows="1" w:id="12"/>
              <w:t>11</w:t>
            </w:r>
            <w:r w:rsidRPr="00B766FB">
              <w:rPr>
                <w:rFonts w:ascii="Arial" w:hAnsi="Arial" w:cs="Arial"/>
                <w:sz w:val="22"/>
                <w:szCs w:val="22"/>
              </w:rPr>
              <w:t xml:space="preserve"> objętych wsparciem w ramach projektu tj.</w:t>
            </w:r>
          </w:p>
          <w:p w:rsidR="006662C9" w:rsidRPr="00D94CBF" w:rsidRDefault="006662C9" w:rsidP="00D94CBF">
            <w:pPr>
              <w:spacing w:before="120" w:after="120" w:line="271" w:lineRule="auto"/>
              <w:rPr>
                <w:rFonts w:ascii="Arial" w:hAnsi="Arial" w:cs="Arial"/>
                <w:b/>
                <w:sz w:val="22"/>
                <w:szCs w:val="22"/>
              </w:rPr>
            </w:pPr>
            <w:r w:rsidRPr="00D94CBF">
              <w:rPr>
                <w:rFonts w:ascii="Arial" w:hAnsi="Arial" w:cs="Arial"/>
                <w:b/>
                <w:i/>
                <w:sz w:val="22"/>
                <w:szCs w:val="22"/>
              </w:rPr>
              <w:t xml:space="preserve">Udział osób z kategorii NEET </w:t>
            </w:r>
            <w:r w:rsidRPr="00D94CBF">
              <w:rPr>
                <w:rFonts w:ascii="Arial" w:hAnsi="Arial" w:cs="Arial"/>
                <w:b/>
                <w:i/>
                <w:sz w:val="22"/>
                <w:szCs w:val="22"/>
              </w:rPr>
              <w:br/>
              <w:t>w ogólnej liczbie uczestników projektu</w:t>
            </w:r>
            <w:r w:rsidRPr="00D94CBF">
              <w:rPr>
                <w:rFonts w:ascii="Arial" w:hAnsi="Arial" w:cs="Arial"/>
                <w:b/>
                <w:sz w:val="22"/>
                <w:szCs w:val="22"/>
              </w:rPr>
              <w:t xml:space="preserve">. </w:t>
            </w:r>
          </w:p>
          <w:p w:rsidR="006662C9" w:rsidRPr="00D94CBF" w:rsidRDefault="006662C9" w:rsidP="00D94CBF">
            <w:pPr>
              <w:spacing w:before="120" w:after="120" w:line="271" w:lineRule="auto"/>
              <w:rPr>
                <w:rFonts w:ascii="Arial" w:hAnsi="Arial" w:cs="Arial"/>
                <w:sz w:val="22"/>
                <w:szCs w:val="22"/>
              </w:rPr>
            </w:pPr>
            <w:r w:rsidRPr="00D94CBF">
              <w:rPr>
                <w:rFonts w:ascii="Arial" w:hAnsi="Arial" w:cs="Arial"/>
                <w:sz w:val="22"/>
                <w:szCs w:val="22"/>
              </w:rPr>
              <w:t>Wartość docelowa ww. wskaźnika powinna być wyrażona w % i wynosić co najmniej 60%, zgodnie z brzmieniem kryterium.</w:t>
            </w:r>
          </w:p>
          <w:p w:rsidR="006662C9" w:rsidRPr="00B766FB" w:rsidRDefault="006662C9" w:rsidP="00D94CBF">
            <w:pPr>
              <w:spacing w:before="120" w:after="120" w:line="271" w:lineRule="auto"/>
              <w:rPr>
                <w:rFonts w:ascii="Arial" w:hAnsi="Arial" w:cs="Arial"/>
                <w:sz w:val="22"/>
                <w:szCs w:val="22"/>
              </w:rPr>
            </w:pPr>
            <w:r w:rsidRPr="00D94CBF">
              <w:rPr>
                <w:rFonts w:ascii="Arial" w:hAnsi="Arial" w:cs="Arial"/>
                <w:b/>
                <w:sz w:val="22"/>
                <w:szCs w:val="22"/>
              </w:rPr>
              <w:t xml:space="preserve">Udział osób z </w:t>
            </w:r>
            <w:proofErr w:type="spellStart"/>
            <w:r w:rsidRPr="00D94CBF">
              <w:rPr>
                <w:rFonts w:ascii="Arial" w:hAnsi="Arial" w:cs="Arial"/>
                <w:b/>
                <w:sz w:val="22"/>
                <w:szCs w:val="22"/>
              </w:rPr>
              <w:t>niepełnosprawnościami</w:t>
            </w:r>
            <w:proofErr w:type="spellEnd"/>
            <w:r w:rsidRPr="00D94CBF">
              <w:rPr>
                <w:rFonts w:ascii="Arial" w:hAnsi="Arial" w:cs="Arial"/>
                <w:b/>
                <w:sz w:val="22"/>
                <w:szCs w:val="22"/>
              </w:rPr>
              <w:t xml:space="preserve"> musi zostać zagwarantowany w projekcie. </w:t>
            </w:r>
            <w:r w:rsidRPr="00B766FB">
              <w:rPr>
                <w:rFonts w:ascii="Arial" w:hAnsi="Arial" w:cs="Arial"/>
                <w:sz w:val="22"/>
                <w:szCs w:val="22"/>
              </w:rPr>
              <w:t xml:space="preserve">Wnioskodawca zobowiązany jest do wyboru  adekwatnego wskaźnika odnoszącego się do osób z </w:t>
            </w:r>
            <w:proofErr w:type="spellStart"/>
            <w:r w:rsidRPr="00B766FB">
              <w:rPr>
                <w:rFonts w:ascii="Arial" w:hAnsi="Arial" w:cs="Arial"/>
                <w:sz w:val="22"/>
                <w:szCs w:val="22"/>
              </w:rPr>
              <w:lastRenderedPageBreak/>
              <w:t>niepełnosprawnościami</w:t>
            </w:r>
            <w:proofErr w:type="spellEnd"/>
            <w:r w:rsidRPr="00B766FB">
              <w:rPr>
                <w:rFonts w:ascii="Arial" w:hAnsi="Arial" w:cs="Arial"/>
                <w:sz w:val="22"/>
                <w:szCs w:val="22"/>
              </w:rPr>
              <w:t>.</w:t>
            </w:r>
          </w:p>
          <w:p w:rsidR="006662C9" w:rsidRDefault="006662C9" w:rsidP="00D94CBF">
            <w:pPr>
              <w:spacing w:before="120" w:after="120" w:line="271" w:lineRule="auto"/>
              <w:rPr>
                <w:rFonts w:ascii="Arial" w:hAnsi="Arial" w:cs="Arial"/>
                <w:sz w:val="22"/>
                <w:szCs w:val="22"/>
              </w:rPr>
            </w:pPr>
            <w:r w:rsidRPr="00D94CBF">
              <w:rPr>
                <w:rFonts w:ascii="Arial" w:hAnsi="Arial" w:cs="Arial"/>
                <w:sz w:val="22"/>
                <w:szCs w:val="22"/>
              </w:rPr>
              <w:t xml:space="preserve">Kryterium zostanie zweryfikowane </w:t>
            </w:r>
            <w:r w:rsidRPr="00D94CBF">
              <w:rPr>
                <w:rFonts w:ascii="Arial" w:hAnsi="Arial" w:cs="Arial"/>
                <w:sz w:val="22"/>
                <w:szCs w:val="22"/>
              </w:rPr>
              <w:br/>
              <w:t xml:space="preserve">na podstawie pkt. </w:t>
            </w:r>
            <w:r w:rsidR="00D94CBF" w:rsidRPr="00D94CBF">
              <w:rPr>
                <w:rFonts w:ascii="Arial" w:hAnsi="Arial" w:cs="Arial"/>
                <w:sz w:val="22"/>
                <w:szCs w:val="22"/>
              </w:rPr>
              <w:t>3.1.1</w:t>
            </w:r>
            <w:r w:rsidRPr="00D94CBF">
              <w:rPr>
                <w:rFonts w:ascii="Arial" w:hAnsi="Arial" w:cs="Arial"/>
                <w:sz w:val="22"/>
                <w:szCs w:val="22"/>
              </w:rPr>
              <w:t xml:space="preserve">, </w:t>
            </w:r>
            <w:r w:rsidR="00D94CBF">
              <w:rPr>
                <w:rFonts w:ascii="Arial" w:hAnsi="Arial" w:cs="Arial"/>
                <w:sz w:val="22"/>
                <w:szCs w:val="22"/>
              </w:rPr>
              <w:t xml:space="preserve">3.2 </w:t>
            </w:r>
            <w:r w:rsidRPr="00D94CBF">
              <w:rPr>
                <w:rFonts w:ascii="Arial" w:hAnsi="Arial" w:cs="Arial"/>
                <w:sz w:val="22"/>
                <w:szCs w:val="22"/>
              </w:rPr>
              <w:t>oraz informacji zawartych w</w:t>
            </w:r>
            <w:r w:rsidR="00D94CBF">
              <w:rPr>
                <w:rFonts w:ascii="Arial" w:hAnsi="Arial" w:cs="Arial"/>
                <w:sz w:val="22"/>
                <w:szCs w:val="22"/>
              </w:rPr>
              <w:t xml:space="preserve"> dalszych częściach </w:t>
            </w:r>
            <w:r w:rsidRPr="00D94CBF">
              <w:rPr>
                <w:rFonts w:ascii="Arial" w:hAnsi="Arial" w:cs="Arial"/>
                <w:sz w:val="22"/>
                <w:szCs w:val="22"/>
              </w:rPr>
              <w:t>wniosku o dofinansowanie.</w:t>
            </w:r>
          </w:p>
          <w:p w:rsidR="00D94CBF" w:rsidRPr="00D94CBF" w:rsidRDefault="00D94CBF" w:rsidP="00D94CBF">
            <w:pPr>
              <w:spacing w:before="120" w:after="120" w:line="271" w:lineRule="auto"/>
              <w:rPr>
                <w:rFonts w:ascii="Arial" w:hAnsi="Arial" w:cs="Arial"/>
                <w:sz w:val="22"/>
                <w:szCs w:val="22"/>
              </w:rPr>
            </w:pPr>
            <w:r w:rsidRPr="00D94CBF">
              <w:rPr>
                <w:rFonts w:ascii="Arial" w:hAnsi="Arial" w:cs="Arial"/>
                <w:sz w:val="22"/>
                <w:szCs w:val="22"/>
              </w:rPr>
              <w:t>Grupy docelowe</w:t>
            </w:r>
            <w:r w:rsidR="00A569A7">
              <w:rPr>
                <w:rStyle w:val="Odwoanieprzypisudolnego"/>
                <w:rFonts w:ascii="Arial" w:hAnsi="Arial" w:cs="Arial"/>
                <w:sz w:val="22"/>
                <w:szCs w:val="22"/>
              </w:rPr>
              <w:footnoteReference w:customMarkFollows="1" w:id="13"/>
              <w:t>12</w:t>
            </w:r>
            <w:r w:rsidRPr="00D94CBF">
              <w:rPr>
                <w:rFonts w:ascii="Arial" w:hAnsi="Arial" w:cs="Arial"/>
                <w:sz w:val="22"/>
                <w:szCs w:val="22"/>
              </w:rPr>
              <w:t xml:space="preserve"> muszą być zgodne z SZOOP dla danego </w:t>
            </w:r>
            <w:proofErr w:type="spellStart"/>
            <w:r w:rsidRPr="00D94CBF">
              <w:rPr>
                <w:rFonts w:ascii="Arial" w:hAnsi="Arial" w:cs="Arial"/>
                <w:sz w:val="22"/>
                <w:szCs w:val="22"/>
              </w:rPr>
              <w:t>Poddziałania</w:t>
            </w:r>
            <w:proofErr w:type="spellEnd"/>
            <w:r w:rsidRPr="00D94CBF">
              <w:rPr>
                <w:rFonts w:ascii="Arial" w:hAnsi="Arial" w:cs="Arial"/>
                <w:sz w:val="22"/>
                <w:szCs w:val="22"/>
              </w:rPr>
              <w:t xml:space="preserve"> oraz zapisami </w:t>
            </w:r>
            <w:r>
              <w:rPr>
                <w:rFonts w:ascii="Arial" w:hAnsi="Arial" w:cs="Arial"/>
                <w:sz w:val="22"/>
                <w:szCs w:val="22"/>
              </w:rPr>
              <w:t>pkt. 2.1.</w:t>
            </w:r>
            <w:r w:rsidRPr="00D94CBF">
              <w:rPr>
                <w:rFonts w:ascii="Arial" w:hAnsi="Arial" w:cs="Arial"/>
                <w:sz w:val="22"/>
                <w:szCs w:val="22"/>
              </w:rPr>
              <w:t xml:space="preserve"> </w:t>
            </w:r>
            <w:r w:rsidRPr="00D94CBF">
              <w:rPr>
                <w:rFonts w:ascii="Arial" w:hAnsi="Arial" w:cs="Arial"/>
                <w:i/>
                <w:sz w:val="22"/>
                <w:szCs w:val="22"/>
              </w:rPr>
              <w:t>Regulaminu naboru</w:t>
            </w:r>
            <w:r w:rsidRPr="00D94CBF">
              <w:rPr>
                <w:rFonts w:ascii="Arial" w:hAnsi="Arial" w:cs="Arial"/>
                <w:sz w:val="22"/>
                <w:szCs w:val="22"/>
              </w:rPr>
              <w:t>.</w:t>
            </w:r>
          </w:p>
        </w:tc>
      </w:tr>
      <w:tr w:rsidR="00787E32" w:rsidRPr="005E73CF" w:rsidTr="00787E32">
        <w:tc>
          <w:tcPr>
            <w:tcW w:w="675" w:type="dxa"/>
          </w:tcPr>
          <w:p w:rsidR="00787E32" w:rsidRPr="005E73CF" w:rsidRDefault="00787E32"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787E32" w:rsidRPr="00D94CBF" w:rsidRDefault="00D94CBF" w:rsidP="00D94CBF">
            <w:pPr>
              <w:spacing w:before="120" w:after="120" w:line="271" w:lineRule="auto"/>
              <w:rPr>
                <w:rFonts w:ascii="Arial" w:hAnsi="Arial" w:cs="Arial"/>
                <w:sz w:val="22"/>
                <w:szCs w:val="22"/>
              </w:rPr>
            </w:pPr>
            <w:r w:rsidRPr="00D94CBF">
              <w:rPr>
                <w:rFonts w:ascii="Arial" w:hAnsi="Arial" w:cs="Arial"/>
                <w:sz w:val="22"/>
                <w:szCs w:val="22"/>
              </w:rPr>
              <w:t xml:space="preserve">Co najmniej 20% uczestników projektu stanowią osoby znajdujące się w trudnej sytuacji na rynku pracy tj. osoby z </w:t>
            </w:r>
            <w:proofErr w:type="spellStart"/>
            <w:r w:rsidRPr="00D94CBF">
              <w:rPr>
                <w:rFonts w:ascii="Arial" w:hAnsi="Arial" w:cs="Arial"/>
                <w:sz w:val="22"/>
                <w:szCs w:val="22"/>
              </w:rPr>
              <w:t>niepełnosprawnościami</w:t>
            </w:r>
            <w:proofErr w:type="spellEnd"/>
            <w:r w:rsidRPr="00D94CBF">
              <w:rPr>
                <w:rFonts w:ascii="Arial" w:hAnsi="Arial" w:cs="Arial"/>
                <w:sz w:val="22"/>
                <w:szCs w:val="22"/>
              </w:rPr>
              <w:t xml:space="preserve"> i/lub osoby długotrwale bezrobotne i/lub osoby o niskich kwalifikacjach.</w:t>
            </w:r>
          </w:p>
        </w:tc>
        <w:tc>
          <w:tcPr>
            <w:tcW w:w="3969" w:type="dxa"/>
          </w:tcPr>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Ocena spełnienia kryterium polega na przypisaniu wartości logicznych „tak”, „nie”.</w:t>
            </w:r>
          </w:p>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Spełnienie kryterium jest konieczne do przyznania dofinansowania.</w:t>
            </w:r>
          </w:p>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Projekty niespełniające kryterium kierowane są do poprawy lub uzupełnienia.</w:t>
            </w:r>
          </w:p>
          <w:p w:rsidR="00C5665B" w:rsidRPr="00C5665B" w:rsidRDefault="00C5665B" w:rsidP="00C5665B">
            <w:pPr>
              <w:spacing w:before="120" w:after="120" w:line="271" w:lineRule="auto"/>
              <w:rPr>
                <w:rFonts w:ascii="Arial" w:hAnsi="Arial" w:cs="Arial"/>
                <w:b/>
                <w:sz w:val="22"/>
                <w:szCs w:val="22"/>
                <w:u w:val="single"/>
              </w:rPr>
            </w:pPr>
            <w:r w:rsidRPr="00C5665B">
              <w:rPr>
                <w:rFonts w:ascii="Arial" w:hAnsi="Arial" w:cs="Arial"/>
                <w:b/>
                <w:sz w:val="22"/>
                <w:szCs w:val="22"/>
                <w:u w:val="single"/>
              </w:rPr>
              <w:t>Dodatkowe informacje/zalecenia</w:t>
            </w:r>
          </w:p>
          <w:p w:rsidR="00C5665B" w:rsidRPr="00C5665B" w:rsidRDefault="00C5665B" w:rsidP="00C5665B">
            <w:pPr>
              <w:spacing w:before="120" w:after="120" w:line="271" w:lineRule="auto"/>
              <w:ind w:left="57"/>
              <w:rPr>
                <w:rFonts w:ascii="Arial" w:hAnsi="Arial" w:cs="Arial"/>
                <w:sz w:val="22"/>
                <w:szCs w:val="22"/>
              </w:rPr>
            </w:pPr>
            <w:r w:rsidRPr="00C5665B">
              <w:rPr>
                <w:rFonts w:ascii="Arial" w:hAnsi="Arial" w:cs="Arial"/>
                <w:sz w:val="22"/>
                <w:szCs w:val="22"/>
              </w:rPr>
              <w:t>Wprowadzenie kryterium wynika z konieczności objęcia wsparciem grup znajdujących się w trudnej sytuacji na rynku pracy.</w:t>
            </w:r>
            <w:r w:rsidRPr="00C5665B">
              <w:rPr>
                <w:rFonts w:ascii="Arial" w:hAnsi="Arial" w:cs="Arial"/>
                <w:i/>
                <w:sz w:val="22"/>
                <w:szCs w:val="22"/>
              </w:rPr>
              <w:t xml:space="preserve"> </w:t>
            </w:r>
            <w:r w:rsidRPr="00C5665B">
              <w:rPr>
                <w:rFonts w:ascii="Arial" w:hAnsi="Arial" w:cs="Arial"/>
                <w:sz w:val="22"/>
                <w:szCs w:val="22"/>
              </w:rPr>
              <w:t>W danym projekcie do</w:t>
            </w:r>
            <w:r w:rsidRPr="00BC378B">
              <w:rPr>
                <w:rFonts w:ascii="Arial" w:hAnsi="Arial" w:cs="Arial"/>
                <w:sz w:val="20"/>
                <w:szCs w:val="20"/>
              </w:rPr>
              <w:t xml:space="preserve"> </w:t>
            </w:r>
            <w:r w:rsidRPr="00C5665B">
              <w:rPr>
                <w:rFonts w:ascii="Arial" w:hAnsi="Arial" w:cs="Arial"/>
                <w:sz w:val="22"/>
                <w:szCs w:val="22"/>
              </w:rPr>
              <w:t>wskazanego w kryterium odsetka zaliczają się zarówno osoby należące do jednej z grup wymienionych w kryterium, jak i osoby należące do dwóch lub wszystkich wskazanych w kryterium grup.</w:t>
            </w:r>
          </w:p>
          <w:p w:rsidR="00C5665B" w:rsidRPr="00C5665B" w:rsidRDefault="00C5665B" w:rsidP="00C5665B">
            <w:pPr>
              <w:spacing w:before="120" w:after="120" w:line="271" w:lineRule="auto"/>
              <w:rPr>
                <w:rFonts w:ascii="Arial" w:hAnsi="Arial" w:cs="Arial"/>
                <w:b/>
                <w:sz w:val="22"/>
                <w:szCs w:val="22"/>
              </w:rPr>
            </w:pPr>
            <w:r w:rsidRPr="00B766FB">
              <w:rPr>
                <w:rFonts w:ascii="Arial" w:hAnsi="Arial" w:cs="Arial"/>
                <w:sz w:val="22"/>
                <w:szCs w:val="22"/>
              </w:rPr>
              <w:t>Wnioskodawca zobowiązany jest do określenia  adekwatnego wskaźnika</w:t>
            </w:r>
            <w:r w:rsidR="006B2F2D" w:rsidRPr="00B766FB">
              <w:rPr>
                <w:rFonts w:ascii="Arial" w:hAnsi="Arial" w:cs="Arial"/>
                <w:sz w:val="22"/>
                <w:szCs w:val="22"/>
              </w:rPr>
              <w:t xml:space="preserve"> produktu</w:t>
            </w:r>
            <w:r w:rsidRPr="00B766FB">
              <w:rPr>
                <w:rFonts w:ascii="Arial" w:hAnsi="Arial" w:cs="Arial"/>
                <w:sz w:val="22"/>
                <w:szCs w:val="22"/>
              </w:rPr>
              <w:t xml:space="preserve"> tj.</w:t>
            </w:r>
            <w:r>
              <w:rPr>
                <w:rFonts w:ascii="Arial" w:hAnsi="Arial" w:cs="Arial"/>
                <w:b/>
                <w:sz w:val="22"/>
                <w:szCs w:val="22"/>
              </w:rPr>
              <w:t xml:space="preserve"> </w:t>
            </w:r>
            <w:r w:rsidRPr="00C5665B">
              <w:rPr>
                <w:rFonts w:ascii="Arial" w:hAnsi="Arial" w:cs="Arial"/>
                <w:b/>
                <w:i/>
                <w:sz w:val="22"/>
                <w:szCs w:val="22"/>
              </w:rPr>
              <w:t xml:space="preserve">Liczba osób z </w:t>
            </w:r>
            <w:proofErr w:type="spellStart"/>
            <w:r w:rsidRPr="00C5665B">
              <w:rPr>
                <w:rFonts w:ascii="Arial" w:hAnsi="Arial" w:cs="Arial"/>
                <w:b/>
                <w:i/>
                <w:sz w:val="22"/>
                <w:szCs w:val="22"/>
              </w:rPr>
              <w:t>niepełnosprawnościami</w:t>
            </w:r>
            <w:proofErr w:type="spellEnd"/>
            <w:r w:rsidRPr="00C5665B">
              <w:rPr>
                <w:rFonts w:ascii="Arial" w:hAnsi="Arial" w:cs="Arial"/>
                <w:b/>
                <w:i/>
                <w:sz w:val="22"/>
                <w:szCs w:val="22"/>
              </w:rPr>
              <w:t xml:space="preserve"> i/lub osób długotrwale bezrobotnych i/lub osób o niskich kwalifikacjach objętych wsparciem w programie</w:t>
            </w:r>
            <w:r w:rsidRPr="00C5665B">
              <w:rPr>
                <w:rFonts w:ascii="Arial" w:hAnsi="Arial" w:cs="Arial"/>
                <w:b/>
                <w:sz w:val="22"/>
                <w:szCs w:val="22"/>
              </w:rPr>
              <w:t>.</w:t>
            </w:r>
          </w:p>
          <w:p w:rsidR="00787E32" w:rsidRPr="00C5665B" w:rsidRDefault="00C5665B" w:rsidP="00C5665B">
            <w:pPr>
              <w:spacing w:before="120" w:after="120" w:line="271" w:lineRule="auto"/>
              <w:ind w:left="57"/>
              <w:rPr>
                <w:rFonts w:ascii="Arial" w:hAnsi="Arial" w:cs="Arial"/>
                <w:sz w:val="20"/>
                <w:szCs w:val="20"/>
              </w:rPr>
            </w:pPr>
            <w:r w:rsidRPr="00C5665B">
              <w:rPr>
                <w:rFonts w:ascii="Arial" w:hAnsi="Arial" w:cs="Arial"/>
                <w:sz w:val="22"/>
                <w:szCs w:val="22"/>
              </w:rPr>
              <w:t xml:space="preserve">Kryterium zostanie zweryfikowane na podstawie </w:t>
            </w:r>
            <w:proofErr w:type="spellStart"/>
            <w:r w:rsidRPr="00C5665B">
              <w:rPr>
                <w:rFonts w:ascii="Arial" w:hAnsi="Arial" w:cs="Arial"/>
                <w:sz w:val="22"/>
                <w:szCs w:val="22"/>
              </w:rPr>
              <w:t>pkt</w:t>
            </w:r>
            <w:proofErr w:type="spellEnd"/>
            <w:r w:rsidRPr="00C5665B">
              <w:rPr>
                <w:rFonts w:ascii="Arial" w:hAnsi="Arial" w:cs="Arial"/>
                <w:sz w:val="22"/>
                <w:szCs w:val="22"/>
              </w:rPr>
              <w:t xml:space="preserve"> 3.1.1 </w:t>
            </w:r>
            <w:r w:rsidRPr="00D94CBF">
              <w:rPr>
                <w:rFonts w:ascii="Arial" w:hAnsi="Arial" w:cs="Arial"/>
                <w:sz w:val="22"/>
                <w:szCs w:val="22"/>
              </w:rPr>
              <w:t>oraz informacji zawartych w</w:t>
            </w:r>
            <w:r>
              <w:rPr>
                <w:rFonts w:ascii="Arial" w:hAnsi="Arial" w:cs="Arial"/>
                <w:sz w:val="22"/>
                <w:szCs w:val="22"/>
              </w:rPr>
              <w:t xml:space="preserve"> dalszych częściach </w:t>
            </w:r>
            <w:r w:rsidRPr="00D94CBF">
              <w:rPr>
                <w:rFonts w:ascii="Arial" w:hAnsi="Arial" w:cs="Arial"/>
                <w:sz w:val="22"/>
                <w:szCs w:val="22"/>
              </w:rPr>
              <w:t>wniosku o dofinansowanie.</w:t>
            </w:r>
          </w:p>
        </w:tc>
      </w:tr>
      <w:tr w:rsidR="00787E32" w:rsidRPr="005E73CF" w:rsidTr="00787E32">
        <w:tc>
          <w:tcPr>
            <w:tcW w:w="675" w:type="dxa"/>
          </w:tcPr>
          <w:p w:rsidR="00787E32" w:rsidRPr="005E73CF" w:rsidRDefault="00787E32"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787E32"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Beneficjent zapewnia możliwość skorzystania ze wsparcia byłym uczestnikom projektów z zakresu włączenia społecznego realizowanych w ramach celu tematycznego 9 w RPO oraz współpracuje w tym zakresie z działającymi na obszarze realizacji projektu instytucjami pomocy i integracji społecznej.</w:t>
            </w:r>
          </w:p>
        </w:tc>
        <w:tc>
          <w:tcPr>
            <w:tcW w:w="3969" w:type="dxa"/>
          </w:tcPr>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Ocena spełnienia kryterium polega na przypisaniu wartości logicznych „tak”, „nie”.</w:t>
            </w:r>
          </w:p>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Spełnienie kryterium jest konieczne do przyznania dofinansowania.</w:t>
            </w:r>
          </w:p>
          <w:p w:rsidR="00C5665B" w:rsidRP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Projekty niespełniające kryterium kierowane są do poprawy lub uzupełnienia</w:t>
            </w:r>
            <w:r w:rsidR="007B1ADF">
              <w:rPr>
                <w:rFonts w:ascii="Arial" w:hAnsi="Arial" w:cs="Arial"/>
                <w:sz w:val="22"/>
                <w:szCs w:val="22"/>
              </w:rPr>
              <w:t>.</w:t>
            </w:r>
          </w:p>
          <w:p w:rsidR="00787E32" w:rsidRPr="00C5665B" w:rsidRDefault="00C5665B" w:rsidP="00C5665B">
            <w:pPr>
              <w:spacing w:before="120" w:after="120" w:line="271" w:lineRule="auto"/>
              <w:rPr>
                <w:rFonts w:ascii="Arial" w:hAnsi="Arial" w:cs="Arial"/>
                <w:b/>
                <w:sz w:val="22"/>
                <w:szCs w:val="22"/>
                <w:u w:val="single"/>
              </w:rPr>
            </w:pPr>
            <w:r w:rsidRPr="00C5665B">
              <w:rPr>
                <w:rFonts w:ascii="Arial" w:hAnsi="Arial" w:cs="Arial"/>
                <w:b/>
                <w:sz w:val="22"/>
                <w:szCs w:val="22"/>
                <w:u w:val="single"/>
              </w:rPr>
              <w:t>Dodatkowe informacje/zalecenia</w:t>
            </w:r>
          </w:p>
          <w:p w:rsidR="00C5665B" w:rsidRDefault="00C5665B" w:rsidP="00C5665B">
            <w:pPr>
              <w:spacing w:before="120" w:after="120" w:line="271" w:lineRule="auto"/>
              <w:rPr>
                <w:rFonts w:ascii="Arial" w:hAnsi="Arial" w:cs="Arial"/>
                <w:sz w:val="22"/>
                <w:szCs w:val="22"/>
              </w:rPr>
            </w:pPr>
            <w:r w:rsidRPr="00C5665B">
              <w:rPr>
                <w:rFonts w:ascii="Arial" w:hAnsi="Arial" w:cs="Arial"/>
                <w:sz w:val="22"/>
                <w:szCs w:val="22"/>
              </w:rPr>
              <w:t xml:space="preserve">Konieczność zapewnienia możliwości skorzystania ze wsparcia byłym uczestnikom projektów realizowanych w celu tematycznym 9 wynika z obowiązujących </w:t>
            </w:r>
            <w:r w:rsidRPr="005B4B48">
              <w:rPr>
                <w:rFonts w:ascii="Arial" w:hAnsi="Arial" w:cs="Arial"/>
                <w:i/>
                <w:sz w:val="22"/>
                <w:szCs w:val="22"/>
              </w:rPr>
              <w:t>Wytycznych w zakresie realizacji przedsięwzięć z udziałem środków Europejskiego Funduszu Społecznego w obszarze rynku pracy na lata 2014-2020</w:t>
            </w:r>
            <w:r w:rsidRPr="00C5665B">
              <w:rPr>
                <w:rFonts w:ascii="Arial" w:hAnsi="Arial" w:cs="Arial"/>
                <w:sz w:val="22"/>
                <w:szCs w:val="22"/>
              </w:rPr>
              <w:t>.</w:t>
            </w:r>
          </w:p>
          <w:p w:rsidR="005B4B48" w:rsidRDefault="005B4B48" w:rsidP="005B4B48">
            <w:pPr>
              <w:spacing w:before="120" w:after="120" w:line="271" w:lineRule="auto"/>
              <w:rPr>
                <w:rFonts w:ascii="Arial" w:hAnsi="Arial" w:cs="Arial"/>
                <w:sz w:val="22"/>
                <w:szCs w:val="22"/>
              </w:rPr>
            </w:pPr>
            <w:r w:rsidRPr="005B4B48">
              <w:rPr>
                <w:rFonts w:ascii="Arial" w:hAnsi="Arial" w:cs="Arial"/>
                <w:sz w:val="22"/>
                <w:szCs w:val="22"/>
              </w:rPr>
              <w:t>Celem zapewnienia możliwości skorzystania ze wsparcia byłym uczestnikom projektów z zakresu włączenia społecznego w ramach CT 9 w RPO beneficjent powinien podjąć współpracę z beneficjentami projektów</w:t>
            </w:r>
            <w:r w:rsidRPr="00BC378B">
              <w:rPr>
                <w:rFonts w:ascii="Arial" w:hAnsi="Arial" w:cs="Arial"/>
                <w:sz w:val="20"/>
                <w:szCs w:val="20"/>
              </w:rPr>
              <w:t xml:space="preserve"> </w:t>
            </w:r>
            <w:r w:rsidRPr="005B4B48">
              <w:rPr>
                <w:rFonts w:ascii="Arial" w:hAnsi="Arial" w:cs="Arial"/>
                <w:sz w:val="22"/>
                <w:szCs w:val="22"/>
              </w:rPr>
              <w:t xml:space="preserve">CT9 m.in. poprzez poinformowanie  o realizacji projektu PO WER instytucji pomocy i integracji społecznej funkcjonujących na terenie realizacji projektu (jeśli projekt realizowany na terenie gminy/gmin - na terenie powiatu/powiatów, w których znajdują się gminy),  zamieszczenie informacji o realizacji projektu na swojej stronie internetowej, spotkania formalne lub nieformalne z instytucjami realizującymi wsparcie, itp. </w:t>
            </w:r>
          </w:p>
          <w:p w:rsidR="005B4B48" w:rsidRPr="00D159E2" w:rsidRDefault="00D159E2" w:rsidP="00D159E2">
            <w:pPr>
              <w:spacing w:before="120" w:after="120" w:line="271" w:lineRule="auto"/>
              <w:rPr>
                <w:rFonts w:ascii="Arial" w:hAnsi="Arial" w:cs="Arial"/>
                <w:sz w:val="22"/>
                <w:szCs w:val="22"/>
              </w:rPr>
            </w:pPr>
            <w:r w:rsidRPr="00D159E2">
              <w:rPr>
                <w:rFonts w:ascii="Arial" w:hAnsi="Arial" w:cs="Arial"/>
                <w:b/>
                <w:sz w:val="22"/>
                <w:szCs w:val="22"/>
              </w:rPr>
              <w:t>Aby uznać, że przedmiotowe kryterium zostało spełnione w treści wniosku o dofinansowanie należy zawrzeć zobowiązanie wnioskodawcy do współpracy z podmiotami realizującymi projekty w ramach CT9.</w:t>
            </w:r>
          </w:p>
        </w:tc>
      </w:tr>
      <w:tr w:rsidR="00787E32" w:rsidRPr="005E73CF" w:rsidTr="00787E32">
        <w:tc>
          <w:tcPr>
            <w:tcW w:w="675" w:type="dxa"/>
          </w:tcPr>
          <w:p w:rsidR="00787E32" w:rsidRPr="005E73CF" w:rsidRDefault="00787E32"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787E32" w:rsidRPr="005B4B48" w:rsidRDefault="005B4B48" w:rsidP="005B4B48">
            <w:pPr>
              <w:spacing w:before="120" w:after="120" w:line="271" w:lineRule="auto"/>
              <w:rPr>
                <w:rFonts w:ascii="Arial" w:hAnsi="Arial" w:cs="Arial"/>
                <w:sz w:val="22"/>
                <w:szCs w:val="22"/>
              </w:rPr>
            </w:pPr>
            <w:r w:rsidRPr="005B4B48">
              <w:rPr>
                <w:rFonts w:ascii="Arial" w:hAnsi="Arial" w:cs="Arial"/>
                <w:sz w:val="22"/>
                <w:szCs w:val="22"/>
              </w:rPr>
              <w:t>W projekcie zakłada się realizację minimalnych poziomów efektywności zatrudnieniowej dla wszystkich grup docelowych.</w:t>
            </w:r>
          </w:p>
        </w:tc>
        <w:tc>
          <w:tcPr>
            <w:tcW w:w="3969" w:type="dxa"/>
          </w:tcPr>
          <w:p w:rsidR="007B1ADF" w:rsidRPr="007B1ADF" w:rsidRDefault="007B1ADF" w:rsidP="007B1ADF">
            <w:pPr>
              <w:spacing w:before="120" w:after="120" w:line="271" w:lineRule="auto"/>
              <w:rPr>
                <w:rFonts w:ascii="Arial" w:hAnsi="Arial" w:cs="Arial"/>
                <w:sz w:val="22"/>
                <w:szCs w:val="22"/>
              </w:rPr>
            </w:pPr>
            <w:r w:rsidRPr="007B1ADF">
              <w:rPr>
                <w:rFonts w:ascii="Arial" w:hAnsi="Arial" w:cs="Arial"/>
                <w:sz w:val="22"/>
                <w:szCs w:val="22"/>
              </w:rPr>
              <w:t>Ocena spełnienia kryterium polega na przypisaniu wartości logicznych „tak”, „nie”.</w:t>
            </w:r>
          </w:p>
          <w:p w:rsidR="007B1ADF" w:rsidRPr="007B1ADF" w:rsidRDefault="007B1ADF" w:rsidP="007B1ADF">
            <w:pPr>
              <w:spacing w:before="120" w:after="120" w:line="271" w:lineRule="auto"/>
              <w:rPr>
                <w:rFonts w:ascii="Arial" w:hAnsi="Arial" w:cs="Arial"/>
                <w:sz w:val="22"/>
                <w:szCs w:val="22"/>
              </w:rPr>
            </w:pPr>
            <w:r w:rsidRPr="007B1ADF">
              <w:rPr>
                <w:rFonts w:ascii="Arial" w:hAnsi="Arial" w:cs="Arial"/>
                <w:sz w:val="22"/>
                <w:szCs w:val="22"/>
              </w:rPr>
              <w:t>Spełnienie kryterium jest konieczne do przyznania dofinansowania.</w:t>
            </w:r>
          </w:p>
          <w:p w:rsidR="007B1ADF" w:rsidRPr="007B1ADF" w:rsidRDefault="007B1ADF" w:rsidP="007B1ADF">
            <w:pPr>
              <w:spacing w:before="120" w:after="120" w:line="271" w:lineRule="auto"/>
              <w:rPr>
                <w:rFonts w:ascii="Arial" w:hAnsi="Arial" w:cs="Arial"/>
                <w:sz w:val="22"/>
                <w:szCs w:val="22"/>
              </w:rPr>
            </w:pPr>
            <w:r w:rsidRPr="007B1ADF">
              <w:rPr>
                <w:rFonts w:ascii="Arial" w:hAnsi="Arial" w:cs="Arial"/>
                <w:sz w:val="22"/>
                <w:szCs w:val="22"/>
              </w:rPr>
              <w:t>Projekty niespełniające kryterium kierowane są do poprawy lub uzupełnienia</w:t>
            </w:r>
            <w:r>
              <w:rPr>
                <w:rFonts w:ascii="Arial" w:hAnsi="Arial" w:cs="Arial"/>
                <w:sz w:val="22"/>
                <w:szCs w:val="22"/>
              </w:rPr>
              <w:t>.</w:t>
            </w:r>
          </w:p>
          <w:p w:rsidR="007B1ADF" w:rsidRPr="007B1ADF" w:rsidRDefault="007B1ADF" w:rsidP="007B1ADF">
            <w:pPr>
              <w:spacing w:before="120" w:after="120" w:line="271" w:lineRule="auto"/>
              <w:rPr>
                <w:rFonts w:ascii="Arial" w:hAnsi="Arial" w:cs="Arial"/>
                <w:b/>
                <w:sz w:val="22"/>
                <w:szCs w:val="22"/>
                <w:u w:val="single"/>
              </w:rPr>
            </w:pPr>
            <w:r w:rsidRPr="007B1ADF">
              <w:rPr>
                <w:rFonts w:ascii="Arial" w:hAnsi="Arial" w:cs="Arial"/>
                <w:b/>
                <w:sz w:val="22"/>
                <w:szCs w:val="22"/>
                <w:u w:val="single"/>
              </w:rPr>
              <w:t>Dodatkowe informacje/zalecenia</w:t>
            </w:r>
          </w:p>
          <w:p w:rsidR="00787E32" w:rsidRDefault="007B1ADF" w:rsidP="007B1ADF">
            <w:pPr>
              <w:spacing w:before="120" w:after="120" w:line="271" w:lineRule="auto"/>
              <w:rPr>
                <w:rFonts w:ascii="Arial" w:hAnsi="Arial" w:cs="Arial"/>
                <w:sz w:val="22"/>
                <w:szCs w:val="22"/>
              </w:rPr>
            </w:pPr>
            <w:r w:rsidRPr="007B1ADF">
              <w:rPr>
                <w:rFonts w:ascii="Arial" w:hAnsi="Arial" w:cs="Arial"/>
                <w:sz w:val="22"/>
                <w:szCs w:val="22"/>
              </w:rPr>
              <w:t xml:space="preserve">Spełnienie powyższego kryterium będzie weryfikowane w okresie realizacji projektu i po jego zakończeniu, zgodnie z </w:t>
            </w:r>
            <w:r w:rsidRPr="00692356">
              <w:rPr>
                <w:rFonts w:ascii="Arial" w:hAnsi="Arial" w:cs="Arial"/>
                <w:i/>
                <w:sz w:val="22"/>
                <w:szCs w:val="22"/>
              </w:rPr>
              <w:t>Wytycznymi w zakresie realizacji przedsięwzięć z udziałem środków Europejskiego Funduszu Społecznego w obszarze rynku pracy na lata 2014-2020</w:t>
            </w:r>
            <w:r w:rsidRPr="007B1ADF">
              <w:rPr>
                <w:rFonts w:ascii="Arial" w:hAnsi="Arial" w:cs="Arial"/>
                <w:sz w:val="22"/>
                <w:szCs w:val="22"/>
              </w:rPr>
              <w:t>.</w:t>
            </w:r>
          </w:p>
          <w:p w:rsidR="00644665" w:rsidRDefault="00644665" w:rsidP="00644665">
            <w:pPr>
              <w:spacing w:before="120" w:after="120" w:line="271" w:lineRule="auto"/>
              <w:rPr>
                <w:rFonts w:ascii="Arial" w:hAnsi="Arial" w:cs="Arial"/>
                <w:sz w:val="22"/>
                <w:szCs w:val="22"/>
              </w:rPr>
            </w:pPr>
            <w:r>
              <w:rPr>
                <w:rFonts w:ascii="Arial" w:hAnsi="Arial" w:cs="Arial"/>
                <w:sz w:val="22"/>
                <w:szCs w:val="22"/>
              </w:rPr>
              <w:t xml:space="preserve">Efektywność zatrudnieniowa będzie spełniona w przypadku osób, które podejmą </w:t>
            </w:r>
            <w:proofErr w:type="spellStart"/>
            <w:r>
              <w:rPr>
                <w:rFonts w:ascii="Arial" w:hAnsi="Arial" w:cs="Arial"/>
                <w:sz w:val="22"/>
                <w:szCs w:val="22"/>
              </w:rPr>
              <w:t>samozatrudnienie</w:t>
            </w:r>
            <w:proofErr w:type="spellEnd"/>
            <w:r>
              <w:rPr>
                <w:rFonts w:ascii="Arial" w:hAnsi="Arial" w:cs="Arial"/>
                <w:sz w:val="22"/>
                <w:szCs w:val="22"/>
              </w:rPr>
              <w:t xml:space="preserve"> lub zatrudnienie w ramach stosunku pracy.</w:t>
            </w:r>
          </w:p>
          <w:p w:rsidR="00644665" w:rsidRPr="00644665" w:rsidRDefault="00644665" w:rsidP="00644665">
            <w:pPr>
              <w:spacing w:before="120" w:after="120" w:line="271" w:lineRule="auto"/>
              <w:rPr>
                <w:rFonts w:ascii="Arial" w:hAnsi="Arial" w:cs="Arial"/>
                <w:sz w:val="22"/>
                <w:szCs w:val="22"/>
              </w:rPr>
            </w:pPr>
            <w:r w:rsidRPr="00644665">
              <w:rPr>
                <w:rFonts w:ascii="Arial" w:hAnsi="Arial" w:cs="Arial"/>
                <w:sz w:val="22"/>
                <w:szCs w:val="22"/>
              </w:rPr>
              <w:t>Informacje pozwalające na weryfikację kryterium należy zamieścić w części 3.1.1 wniosku za pomocą wskaźników rezultatu, a jako jednostkę pomiaru należy wskazać %.</w:t>
            </w:r>
          </w:p>
          <w:p w:rsidR="00644665" w:rsidRPr="00644665" w:rsidRDefault="00644665" w:rsidP="00644665">
            <w:pPr>
              <w:spacing w:before="120" w:after="120" w:line="271" w:lineRule="auto"/>
              <w:rPr>
                <w:rFonts w:ascii="Arial" w:hAnsi="Arial" w:cs="Arial"/>
                <w:sz w:val="22"/>
                <w:szCs w:val="22"/>
              </w:rPr>
            </w:pPr>
            <w:r w:rsidRPr="00644665">
              <w:rPr>
                <w:rFonts w:ascii="Arial" w:hAnsi="Arial" w:cs="Arial"/>
                <w:sz w:val="22"/>
                <w:szCs w:val="22"/>
              </w:rPr>
              <w:t>Wskaźniki efektywności zatrudnieniowej powinny przyjmować następujące brzmienie:</w:t>
            </w:r>
          </w:p>
          <w:p w:rsidR="00644665" w:rsidRPr="00644665" w:rsidRDefault="00644665" w:rsidP="00FC3717">
            <w:pPr>
              <w:pStyle w:val="Tekstkomentarza"/>
              <w:numPr>
                <w:ilvl w:val="0"/>
                <w:numId w:val="54"/>
              </w:numPr>
              <w:spacing w:before="120" w:after="120" w:line="271" w:lineRule="auto"/>
              <w:ind w:left="488" w:hanging="283"/>
              <w:rPr>
                <w:rFonts w:ascii="Arial" w:hAnsi="Arial" w:cs="Arial"/>
                <w:b/>
                <w:sz w:val="22"/>
                <w:szCs w:val="22"/>
              </w:rPr>
            </w:pPr>
            <w:r w:rsidRPr="00644665">
              <w:rPr>
                <w:rFonts w:ascii="Arial" w:hAnsi="Arial" w:cs="Arial"/>
                <w:b/>
                <w:i/>
                <w:sz w:val="22"/>
                <w:szCs w:val="22"/>
              </w:rPr>
              <w:t xml:space="preserve">Minimalny poziom kryterium efektywności zatrudnieniowej dla osób w najtrudniejszej sytuacji (w tym osoby z </w:t>
            </w:r>
            <w:proofErr w:type="spellStart"/>
            <w:r w:rsidRPr="00644665">
              <w:rPr>
                <w:rFonts w:ascii="Arial" w:hAnsi="Arial" w:cs="Arial"/>
                <w:b/>
                <w:i/>
                <w:sz w:val="22"/>
                <w:szCs w:val="22"/>
              </w:rPr>
              <w:t>niepełnosprawnościami</w:t>
            </w:r>
            <w:proofErr w:type="spellEnd"/>
            <w:r w:rsidRPr="00644665">
              <w:rPr>
                <w:rFonts w:ascii="Arial" w:hAnsi="Arial" w:cs="Arial"/>
                <w:b/>
                <w:i/>
                <w:sz w:val="22"/>
                <w:szCs w:val="22"/>
              </w:rPr>
              <w:t>, osoby długotrwale bezrobotne, osoby z niskimi kwalifikacjami (do poziomu ISCED 3), imigranci, reemigranci)</w:t>
            </w:r>
            <w:r w:rsidRPr="00644665">
              <w:rPr>
                <w:rFonts w:ascii="Arial" w:hAnsi="Arial" w:cs="Arial"/>
                <w:b/>
                <w:sz w:val="22"/>
                <w:szCs w:val="22"/>
              </w:rPr>
              <w:t xml:space="preserve"> – 44%</w:t>
            </w:r>
          </w:p>
          <w:p w:rsidR="007B1ADF" w:rsidRPr="00644665" w:rsidRDefault="00644665" w:rsidP="00FC3717">
            <w:pPr>
              <w:pStyle w:val="Tekstkomentarza"/>
              <w:numPr>
                <w:ilvl w:val="0"/>
                <w:numId w:val="54"/>
              </w:numPr>
              <w:spacing w:before="120" w:after="120" w:line="271" w:lineRule="auto"/>
              <w:ind w:left="488" w:hanging="283"/>
              <w:rPr>
                <w:rFonts w:ascii="Arial" w:hAnsi="Arial" w:cs="Arial"/>
                <w:b/>
                <w:sz w:val="22"/>
                <w:szCs w:val="22"/>
              </w:rPr>
            </w:pPr>
            <w:r w:rsidRPr="00644665">
              <w:rPr>
                <w:rFonts w:ascii="Arial" w:hAnsi="Arial" w:cs="Arial"/>
                <w:b/>
                <w:i/>
                <w:sz w:val="22"/>
                <w:szCs w:val="22"/>
              </w:rPr>
              <w:t>Minimalny poziom kryterium efektywności zatrudnieniowej dla pozostałych osób nienależących do ww. grup</w:t>
            </w:r>
            <w:r>
              <w:rPr>
                <w:rFonts w:ascii="Arial" w:hAnsi="Arial" w:cs="Arial"/>
                <w:b/>
                <w:sz w:val="22"/>
                <w:szCs w:val="22"/>
              </w:rPr>
              <w:t xml:space="preserve"> – 59,5%.</w:t>
            </w:r>
          </w:p>
        </w:tc>
      </w:tr>
      <w:tr w:rsidR="005B4B48" w:rsidRPr="005E73CF" w:rsidTr="00787E32">
        <w:tc>
          <w:tcPr>
            <w:tcW w:w="675" w:type="dxa"/>
          </w:tcPr>
          <w:p w:rsidR="005B4B48" w:rsidRPr="005E73CF" w:rsidRDefault="005B4B48"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5B4B48" w:rsidRPr="00384418" w:rsidRDefault="00384418" w:rsidP="00384418">
            <w:pPr>
              <w:spacing w:before="120" w:after="120" w:line="271" w:lineRule="auto"/>
              <w:rPr>
                <w:rFonts w:ascii="Arial" w:hAnsi="Arial" w:cs="Arial"/>
                <w:sz w:val="22"/>
                <w:szCs w:val="22"/>
              </w:rPr>
            </w:pPr>
            <w:r w:rsidRPr="00384418">
              <w:rPr>
                <w:rFonts w:ascii="Arial" w:hAnsi="Arial" w:cs="Arial"/>
                <w:sz w:val="22"/>
                <w:szCs w:val="22"/>
              </w:rPr>
              <w:t xml:space="preserve">W ramach projektu realizowana jest indywidualna i kompleksowa aktywizacja zawodowo-edukacyjna osób młodych, która opiera się na elementach indywidualnej i kompleksowej pomocy wskazanych w typach operacji w ramach osi I, przy czym opracowanie </w:t>
            </w:r>
            <w:proofErr w:type="spellStart"/>
            <w:r w:rsidRPr="00384418">
              <w:rPr>
                <w:rFonts w:ascii="Arial" w:hAnsi="Arial" w:cs="Arial"/>
                <w:sz w:val="22"/>
                <w:szCs w:val="22"/>
              </w:rPr>
              <w:t>Indywidulanego</w:t>
            </w:r>
            <w:proofErr w:type="spellEnd"/>
            <w:r w:rsidRPr="00384418">
              <w:rPr>
                <w:rFonts w:ascii="Arial" w:hAnsi="Arial" w:cs="Arial"/>
                <w:sz w:val="22"/>
                <w:szCs w:val="22"/>
              </w:rPr>
              <w:t xml:space="preserve"> Planu Działania  jest obligatoryjne</w:t>
            </w:r>
            <w:r>
              <w:rPr>
                <w:rFonts w:ascii="Arial" w:hAnsi="Arial" w:cs="Arial"/>
                <w:sz w:val="22"/>
                <w:szCs w:val="22"/>
              </w:rPr>
              <w:t>.</w:t>
            </w:r>
          </w:p>
        </w:tc>
        <w:tc>
          <w:tcPr>
            <w:tcW w:w="3969" w:type="dxa"/>
          </w:tcPr>
          <w:p w:rsidR="00384418" w:rsidRPr="00384418" w:rsidRDefault="00384418" w:rsidP="00384418">
            <w:pPr>
              <w:spacing w:before="120" w:after="120" w:line="271" w:lineRule="auto"/>
              <w:rPr>
                <w:rFonts w:ascii="Arial" w:hAnsi="Arial" w:cs="Arial"/>
                <w:sz w:val="22"/>
                <w:szCs w:val="22"/>
              </w:rPr>
            </w:pPr>
            <w:r w:rsidRPr="00384418">
              <w:rPr>
                <w:rFonts w:ascii="Arial" w:hAnsi="Arial" w:cs="Arial"/>
                <w:sz w:val="22"/>
                <w:szCs w:val="22"/>
              </w:rPr>
              <w:t>Ocena spełnienia kryterium polega na przypisaniu wartości logicznych „tak”, „nie”.</w:t>
            </w:r>
          </w:p>
          <w:p w:rsidR="00384418" w:rsidRPr="00384418" w:rsidRDefault="00384418" w:rsidP="00384418">
            <w:pPr>
              <w:spacing w:before="120" w:after="120" w:line="271" w:lineRule="auto"/>
              <w:rPr>
                <w:rFonts w:ascii="Arial" w:hAnsi="Arial" w:cs="Arial"/>
                <w:sz w:val="22"/>
                <w:szCs w:val="22"/>
              </w:rPr>
            </w:pPr>
            <w:r w:rsidRPr="00384418">
              <w:rPr>
                <w:rFonts w:ascii="Arial" w:hAnsi="Arial" w:cs="Arial"/>
                <w:sz w:val="22"/>
                <w:szCs w:val="22"/>
              </w:rPr>
              <w:t>Spełnienie kryterium jest konieczne do przyznania dofinansowania.</w:t>
            </w:r>
          </w:p>
          <w:p w:rsidR="00384418" w:rsidRPr="00384418" w:rsidRDefault="00384418" w:rsidP="00384418">
            <w:pPr>
              <w:spacing w:before="120" w:after="120" w:line="271" w:lineRule="auto"/>
              <w:rPr>
                <w:rFonts w:ascii="Arial" w:hAnsi="Arial" w:cs="Arial"/>
                <w:sz w:val="22"/>
                <w:szCs w:val="22"/>
              </w:rPr>
            </w:pPr>
            <w:r w:rsidRPr="00384418">
              <w:rPr>
                <w:rFonts w:ascii="Arial" w:hAnsi="Arial" w:cs="Arial"/>
                <w:sz w:val="22"/>
                <w:szCs w:val="22"/>
              </w:rPr>
              <w:t>Projekty niespełniające kryterium kierowane są do poprawy lub uzupełnienia.</w:t>
            </w:r>
          </w:p>
          <w:p w:rsidR="00384418" w:rsidRPr="00384418" w:rsidRDefault="00384418" w:rsidP="00384418">
            <w:pPr>
              <w:spacing w:before="120" w:after="120" w:line="271" w:lineRule="auto"/>
              <w:rPr>
                <w:rFonts w:ascii="Arial" w:hAnsi="Arial" w:cs="Arial"/>
                <w:b/>
                <w:sz w:val="22"/>
                <w:szCs w:val="22"/>
                <w:u w:val="single"/>
              </w:rPr>
            </w:pPr>
            <w:r w:rsidRPr="00384418">
              <w:rPr>
                <w:rFonts w:ascii="Arial" w:hAnsi="Arial" w:cs="Arial"/>
                <w:b/>
                <w:sz w:val="22"/>
                <w:szCs w:val="22"/>
                <w:u w:val="single"/>
              </w:rPr>
              <w:t>Dodatkowe informacje/zalecenia</w:t>
            </w:r>
          </w:p>
          <w:p w:rsidR="00384418" w:rsidRPr="00384418" w:rsidRDefault="00384418" w:rsidP="00384418">
            <w:pPr>
              <w:spacing w:before="120" w:after="120" w:line="271" w:lineRule="auto"/>
              <w:ind w:left="57"/>
              <w:rPr>
                <w:rFonts w:ascii="Arial" w:hAnsi="Arial" w:cs="Arial"/>
                <w:sz w:val="22"/>
                <w:szCs w:val="22"/>
              </w:rPr>
            </w:pPr>
            <w:r w:rsidRPr="00384418">
              <w:rPr>
                <w:rFonts w:ascii="Arial" w:hAnsi="Arial" w:cs="Arial"/>
                <w:sz w:val="22"/>
                <w:szCs w:val="22"/>
              </w:rPr>
              <w:t>Kryterium pozwoli na dopasowanie form pomocy do oczekiwań i możliwości osoby bezrobotnej, co umożliwi najbardziej efektywne przygotowanie uczestników projektu do wejścia na rynek pracy.</w:t>
            </w:r>
          </w:p>
          <w:p w:rsidR="00384418" w:rsidRPr="00384418" w:rsidRDefault="00384418" w:rsidP="00384418">
            <w:pPr>
              <w:spacing w:before="120" w:after="120" w:line="271" w:lineRule="auto"/>
              <w:ind w:left="57"/>
              <w:rPr>
                <w:rFonts w:ascii="Arial" w:hAnsi="Arial" w:cs="Arial"/>
                <w:sz w:val="22"/>
                <w:szCs w:val="22"/>
              </w:rPr>
            </w:pPr>
            <w:r w:rsidRPr="00384418">
              <w:rPr>
                <w:rFonts w:ascii="Arial" w:hAnsi="Arial" w:cs="Arial"/>
                <w:sz w:val="22"/>
                <w:szCs w:val="22"/>
              </w:rPr>
              <w:t>W przypadku posiadania już opracowanego IPD wystarczająca jest jego aktualizacja (w przypadku stwierdzenia potrzeby zmiany IPD).</w:t>
            </w:r>
          </w:p>
          <w:p w:rsidR="00384418" w:rsidRPr="00384418" w:rsidRDefault="00384418" w:rsidP="00384418">
            <w:pPr>
              <w:spacing w:before="120" w:after="120" w:line="271" w:lineRule="auto"/>
              <w:ind w:left="57"/>
              <w:rPr>
                <w:rFonts w:ascii="Arial" w:hAnsi="Arial" w:cs="Arial"/>
                <w:sz w:val="22"/>
                <w:szCs w:val="22"/>
              </w:rPr>
            </w:pPr>
            <w:r w:rsidRPr="00384418">
              <w:rPr>
                <w:rFonts w:ascii="Arial" w:hAnsi="Arial" w:cs="Arial"/>
                <w:sz w:val="22"/>
                <w:szCs w:val="22"/>
              </w:rPr>
              <w:t>Formy wsparcia oferowane uczestnikowi projektu powinny wynikać z IPD lub innego dokumentu pełniącego analogiczną funkcję</w:t>
            </w:r>
          </w:p>
          <w:p w:rsidR="00CF2E37" w:rsidRDefault="00CF2E37" w:rsidP="00384418">
            <w:pPr>
              <w:spacing w:before="120" w:after="120" w:line="271" w:lineRule="auto"/>
              <w:ind w:left="57"/>
              <w:rPr>
                <w:rFonts w:ascii="Arial" w:hAnsi="Arial" w:cs="Arial"/>
                <w:b/>
                <w:sz w:val="22"/>
                <w:szCs w:val="22"/>
              </w:rPr>
            </w:pPr>
            <w:r>
              <w:rPr>
                <w:rFonts w:ascii="Arial" w:hAnsi="Arial" w:cs="Arial"/>
                <w:sz w:val="22"/>
                <w:szCs w:val="22"/>
              </w:rPr>
              <w:t xml:space="preserve">W celu spełnienia przedmiotowego kryterium należy utworzyć wskaźnik produktu: </w:t>
            </w:r>
            <w:r w:rsidRPr="00CF2E37">
              <w:rPr>
                <w:rFonts w:ascii="Arial" w:hAnsi="Arial" w:cs="Arial"/>
                <w:b/>
                <w:i/>
                <w:sz w:val="22"/>
                <w:szCs w:val="22"/>
              </w:rPr>
              <w:t>Liczba osób, które otrzymały wsparcie w postaci IPD</w:t>
            </w:r>
            <w:r w:rsidR="0085695B">
              <w:rPr>
                <w:rFonts w:ascii="Arial" w:hAnsi="Arial" w:cs="Arial"/>
                <w:b/>
                <w:sz w:val="22"/>
                <w:szCs w:val="22"/>
              </w:rPr>
              <w:t xml:space="preserve"> </w:t>
            </w:r>
            <w:r w:rsidR="0085695B" w:rsidRPr="0085695B">
              <w:rPr>
                <w:rFonts w:ascii="Arial" w:hAnsi="Arial" w:cs="Arial"/>
                <w:sz w:val="22"/>
                <w:szCs w:val="22"/>
              </w:rPr>
              <w:t xml:space="preserve">oraz objąć </w:t>
            </w:r>
            <w:r w:rsidR="0085695B">
              <w:rPr>
                <w:rFonts w:ascii="Arial" w:hAnsi="Arial" w:cs="Arial"/>
                <w:sz w:val="22"/>
                <w:szCs w:val="22"/>
              </w:rPr>
              <w:t>przedmiotowym wsparciem</w:t>
            </w:r>
            <w:r w:rsidR="0085695B" w:rsidRPr="0085695B">
              <w:rPr>
                <w:rFonts w:ascii="Arial" w:hAnsi="Arial" w:cs="Arial"/>
                <w:sz w:val="22"/>
                <w:szCs w:val="22"/>
              </w:rPr>
              <w:t xml:space="preserve"> wszystkich uczestników projektu.</w:t>
            </w:r>
            <w:r>
              <w:rPr>
                <w:rFonts w:ascii="Arial" w:hAnsi="Arial" w:cs="Arial"/>
                <w:b/>
                <w:sz w:val="22"/>
                <w:szCs w:val="22"/>
              </w:rPr>
              <w:t xml:space="preserve"> </w:t>
            </w:r>
          </w:p>
          <w:p w:rsidR="005B4B48" w:rsidRPr="00384418" w:rsidRDefault="00384418" w:rsidP="00384418">
            <w:pPr>
              <w:spacing w:before="120" w:after="120" w:line="271" w:lineRule="auto"/>
              <w:ind w:left="57"/>
              <w:rPr>
                <w:rFonts w:ascii="Arial" w:hAnsi="Arial" w:cs="Arial"/>
                <w:sz w:val="22"/>
                <w:szCs w:val="22"/>
              </w:rPr>
            </w:pPr>
            <w:r w:rsidRPr="00384418">
              <w:rPr>
                <w:rFonts w:ascii="Arial" w:hAnsi="Arial" w:cs="Arial"/>
                <w:sz w:val="22"/>
                <w:szCs w:val="22"/>
              </w:rPr>
              <w:t xml:space="preserve">Kryterium będzie weryfikowane na podstawie </w:t>
            </w:r>
            <w:r w:rsidR="0085695B">
              <w:rPr>
                <w:rFonts w:ascii="Arial" w:hAnsi="Arial" w:cs="Arial"/>
                <w:sz w:val="22"/>
                <w:szCs w:val="22"/>
              </w:rPr>
              <w:t>ww</w:t>
            </w:r>
            <w:r w:rsidR="00542BEF">
              <w:rPr>
                <w:rFonts w:ascii="Arial" w:hAnsi="Arial" w:cs="Arial"/>
                <w:sz w:val="22"/>
                <w:szCs w:val="22"/>
              </w:rPr>
              <w:t>.</w:t>
            </w:r>
            <w:r w:rsidR="0085695B">
              <w:rPr>
                <w:rFonts w:ascii="Arial" w:hAnsi="Arial" w:cs="Arial"/>
                <w:sz w:val="22"/>
                <w:szCs w:val="22"/>
              </w:rPr>
              <w:t xml:space="preserve"> wskaźnika oraz </w:t>
            </w:r>
            <w:r w:rsidRPr="00384418">
              <w:rPr>
                <w:rFonts w:ascii="Arial" w:hAnsi="Arial" w:cs="Arial"/>
                <w:sz w:val="22"/>
                <w:szCs w:val="22"/>
              </w:rPr>
              <w:t>treści wniosku o dofinansowanie projektu.</w:t>
            </w:r>
          </w:p>
        </w:tc>
      </w:tr>
      <w:tr w:rsidR="005B4B48" w:rsidRPr="005E73CF" w:rsidTr="00787E32">
        <w:tc>
          <w:tcPr>
            <w:tcW w:w="675" w:type="dxa"/>
          </w:tcPr>
          <w:p w:rsidR="005B4B48" w:rsidRPr="005E73CF" w:rsidRDefault="005B4B48"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5B4B48" w:rsidRP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t xml:space="preserve">Wsparcie dla osób młodych do 29 roku życia pozostających bez zatrudnienia jest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czterech miesięcy, w ciągu których należy udzielić wsparcia liczony jest </w:t>
            </w:r>
            <w:r w:rsidRPr="00CF2E37">
              <w:rPr>
                <w:rFonts w:ascii="Arial" w:hAnsi="Arial" w:cs="Arial"/>
                <w:sz w:val="22"/>
                <w:szCs w:val="22"/>
              </w:rPr>
              <w:lastRenderedPageBreak/>
              <w:t>od dnia przystąpienia do projektu.</w:t>
            </w:r>
          </w:p>
        </w:tc>
        <w:tc>
          <w:tcPr>
            <w:tcW w:w="3969" w:type="dxa"/>
          </w:tcPr>
          <w:p w:rsidR="00CF2E37" w:rsidRP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lastRenderedPageBreak/>
              <w:t>Ocena spełnienia kryterium polega na przypisaniu wartości logicznych „tak”, „nie”.</w:t>
            </w:r>
          </w:p>
          <w:p w:rsidR="00B766FB" w:rsidRDefault="00CF2E37" w:rsidP="00CF2E37">
            <w:pPr>
              <w:spacing w:before="120" w:after="120" w:line="271" w:lineRule="auto"/>
              <w:rPr>
                <w:rFonts w:ascii="Arial" w:hAnsi="Arial" w:cs="Arial"/>
                <w:sz w:val="22"/>
                <w:szCs w:val="22"/>
              </w:rPr>
            </w:pPr>
            <w:r w:rsidRPr="00CF2E37">
              <w:rPr>
                <w:rFonts w:ascii="Arial" w:hAnsi="Arial" w:cs="Arial"/>
                <w:sz w:val="22"/>
                <w:szCs w:val="22"/>
              </w:rPr>
              <w:t>Spełnienie kryterium jest konieczne do przyznania dofinansowania.</w:t>
            </w:r>
          </w:p>
          <w:p w:rsidR="00CF2E37" w:rsidRP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t>Projekty niespełniające kryterium kierowane są do poprawy lub uzupełnienia.</w:t>
            </w:r>
          </w:p>
          <w:p w:rsidR="005B4B48" w:rsidRPr="00CF2E37" w:rsidRDefault="00CF2E37" w:rsidP="00CF2E37">
            <w:pPr>
              <w:spacing w:before="120" w:after="120" w:line="271" w:lineRule="auto"/>
              <w:rPr>
                <w:rFonts w:ascii="Arial" w:hAnsi="Arial" w:cs="Arial"/>
                <w:b/>
                <w:sz w:val="22"/>
                <w:szCs w:val="22"/>
                <w:u w:val="single"/>
              </w:rPr>
            </w:pPr>
            <w:r w:rsidRPr="00CF2E37">
              <w:rPr>
                <w:rFonts w:ascii="Arial" w:hAnsi="Arial" w:cs="Arial"/>
                <w:b/>
                <w:sz w:val="22"/>
                <w:szCs w:val="22"/>
                <w:u w:val="single"/>
              </w:rPr>
              <w:t>Dodatkowe informacje/zalecenia</w:t>
            </w:r>
          </w:p>
          <w:p w:rsidR="00CF2E37" w:rsidRPr="00CF2E37" w:rsidRDefault="00CF2E37" w:rsidP="00CF2E37">
            <w:pPr>
              <w:spacing w:before="120" w:after="120" w:line="271" w:lineRule="auto"/>
              <w:rPr>
                <w:rFonts w:ascii="Arial" w:hAnsi="Arial" w:cs="Arial"/>
                <w:iCs/>
                <w:sz w:val="22"/>
                <w:szCs w:val="22"/>
              </w:rPr>
            </w:pPr>
            <w:r w:rsidRPr="00CF2E37">
              <w:rPr>
                <w:rFonts w:ascii="Arial" w:hAnsi="Arial" w:cs="Arial"/>
                <w:sz w:val="22"/>
                <w:szCs w:val="22"/>
              </w:rPr>
              <w:lastRenderedPageBreak/>
              <w:t xml:space="preserve">Wprowadzenie kryterium wynika z założeń </w:t>
            </w:r>
            <w:r w:rsidRPr="00CF2E37">
              <w:rPr>
                <w:rFonts w:ascii="Arial" w:hAnsi="Arial" w:cs="Arial"/>
                <w:i/>
                <w:iCs/>
                <w:sz w:val="22"/>
                <w:szCs w:val="22"/>
              </w:rPr>
              <w:t>Planu realizacji Gwarancji dla młodzieży w Polsce</w:t>
            </w:r>
            <w:r w:rsidRPr="00CF2E37">
              <w:rPr>
                <w:rFonts w:ascii="Arial" w:hAnsi="Arial" w:cs="Arial"/>
                <w:iCs/>
                <w:sz w:val="22"/>
                <w:szCs w:val="22"/>
              </w:rPr>
              <w:t>.</w:t>
            </w:r>
          </w:p>
          <w:p w:rsid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t>Osoby młode otrzymają wysokiej jakości ofertę wsparcia, obejmującą takie instrumenty i usługi rynku pracy, które zostaną indywidualnie zidentyfikowane jako konieczne dla poprawy sytuacji na rynku pracy lub uzyskania zatrudnienia przez osobę obejmowaną wsparciem.</w:t>
            </w:r>
          </w:p>
          <w:p w:rsidR="00CF2E37" w:rsidRP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t>Kryterium zostanie zweryfikowane na podstawie treści wniosku o dofinansowanie projektu, zawarte</w:t>
            </w:r>
            <w:r>
              <w:rPr>
                <w:rFonts w:ascii="Arial" w:hAnsi="Arial" w:cs="Arial"/>
                <w:sz w:val="22"/>
                <w:szCs w:val="22"/>
              </w:rPr>
              <w:t>j</w:t>
            </w:r>
            <w:r w:rsidRPr="00CF2E37">
              <w:rPr>
                <w:rFonts w:ascii="Arial" w:hAnsi="Arial" w:cs="Arial"/>
                <w:sz w:val="22"/>
                <w:szCs w:val="22"/>
              </w:rPr>
              <w:t xml:space="preserve"> w części 3.2.</w:t>
            </w:r>
          </w:p>
        </w:tc>
      </w:tr>
      <w:tr w:rsidR="005B4B48" w:rsidRPr="005E73CF" w:rsidTr="00787E32">
        <w:tc>
          <w:tcPr>
            <w:tcW w:w="675" w:type="dxa"/>
          </w:tcPr>
          <w:p w:rsidR="005B4B48" w:rsidRPr="005E73CF" w:rsidRDefault="005B4B48"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5B4B48" w:rsidRPr="00CF2E37" w:rsidRDefault="00CF2E37" w:rsidP="00CF2E37">
            <w:pPr>
              <w:spacing w:before="120" w:after="120" w:line="271" w:lineRule="auto"/>
              <w:rPr>
                <w:rFonts w:ascii="Arial" w:hAnsi="Arial" w:cs="Arial"/>
                <w:sz w:val="22"/>
                <w:szCs w:val="22"/>
              </w:rPr>
            </w:pPr>
            <w:r w:rsidRPr="00CF2E37">
              <w:rPr>
                <w:rFonts w:ascii="Arial" w:hAnsi="Arial" w:cs="Arial"/>
                <w:sz w:val="22"/>
                <w:szCs w:val="22"/>
              </w:rPr>
              <w:t>W przypadku realizacji wsparcia w formie szkoleń, są one zgodne ze zdiagnozowanymi potrzebami i potencjałem uczestnika projektu oraz zdiagnozowanymi potrzebami właściwego lokalnego lub regionalnego rynku pracy.</w:t>
            </w:r>
          </w:p>
        </w:tc>
        <w:tc>
          <w:tcPr>
            <w:tcW w:w="3969" w:type="dxa"/>
          </w:tcPr>
          <w:p w:rsidR="00CF2E37" w:rsidRPr="00AD29BF" w:rsidRDefault="00CF2E37" w:rsidP="00AD29BF">
            <w:pPr>
              <w:spacing w:before="120" w:after="120" w:line="271" w:lineRule="auto"/>
              <w:rPr>
                <w:rFonts w:ascii="Arial" w:hAnsi="Arial" w:cs="Arial"/>
                <w:sz w:val="22"/>
                <w:szCs w:val="22"/>
              </w:rPr>
            </w:pPr>
            <w:r w:rsidRPr="00AD29BF">
              <w:rPr>
                <w:rFonts w:ascii="Arial" w:hAnsi="Arial" w:cs="Arial"/>
                <w:sz w:val="22"/>
                <w:szCs w:val="22"/>
              </w:rPr>
              <w:t>Ocena spełnienia kryterium polega na przypisaniu wartości logicznych „tak”, „nie”.</w:t>
            </w:r>
          </w:p>
          <w:p w:rsidR="00CF2E37" w:rsidRPr="00AD29BF" w:rsidRDefault="00CF2E37" w:rsidP="00AD29BF">
            <w:pPr>
              <w:spacing w:before="120" w:after="120" w:line="271" w:lineRule="auto"/>
              <w:rPr>
                <w:rFonts w:ascii="Arial" w:hAnsi="Arial" w:cs="Arial"/>
                <w:sz w:val="22"/>
                <w:szCs w:val="22"/>
              </w:rPr>
            </w:pPr>
            <w:r w:rsidRPr="00AD29BF">
              <w:rPr>
                <w:rFonts w:ascii="Arial" w:hAnsi="Arial" w:cs="Arial"/>
                <w:sz w:val="22"/>
                <w:szCs w:val="22"/>
              </w:rPr>
              <w:t>Spełnienie kryterium jest konieczne do przyznania dofinansowania.</w:t>
            </w:r>
          </w:p>
          <w:p w:rsidR="00CF2E37" w:rsidRPr="00AD29BF" w:rsidRDefault="00CF2E37" w:rsidP="00AD29BF">
            <w:pPr>
              <w:spacing w:before="120" w:after="120" w:line="271" w:lineRule="auto"/>
              <w:rPr>
                <w:rFonts w:ascii="Arial" w:hAnsi="Arial" w:cs="Arial"/>
                <w:sz w:val="22"/>
                <w:szCs w:val="22"/>
              </w:rPr>
            </w:pPr>
            <w:r w:rsidRPr="00AD29BF">
              <w:rPr>
                <w:rFonts w:ascii="Arial" w:hAnsi="Arial" w:cs="Arial"/>
                <w:sz w:val="22"/>
                <w:szCs w:val="22"/>
              </w:rPr>
              <w:t>Projekty niespełniające kryterium kierowane są do poprawy lub uzupełnienia.</w:t>
            </w:r>
          </w:p>
          <w:p w:rsidR="00CF2E37" w:rsidRPr="00AD29BF" w:rsidRDefault="00CF2E37" w:rsidP="00AD29BF">
            <w:pPr>
              <w:spacing w:before="120" w:after="120" w:line="271" w:lineRule="auto"/>
              <w:rPr>
                <w:rFonts w:ascii="Arial" w:hAnsi="Arial" w:cs="Arial"/>
                <w:b/>
                <w:sz w:val="22"/>
                <w:szCs w:val="22"/>
                <w:u w:val="single"/>
              </w:rPr>
            </w:pPr>
            <w:r w:rsidRPr="00AD29BF">
              <w:rPr>
                <w:rFonts w:ascii="Arial" w:hAnsi="Arial" w:cs="Arial"/>
                <w:b/>
                <w:sz w:val="22"/>
                <w:szCs w:val="22"/>
                <w:u w:val="single"/>
              </w:rPr>
              <w:t>Dodatkowe informacje/zalecenia</w:t>
            </w:r>
          </w:p>
          <w:p w:rsidR="00AD29BF"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AD29BF"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Szkolenia dotyczące kompetencji społecznych, które są wskazane w klasyfikacji ESCO mogą wynikać wyłącznie ze zdiagnozowanych potrzeb i potencjału danego uczestnika projektu.</w:t>
            </w:r>
          </w:p>
          <w:p w:rsidR="00AD29BF" w:rsidRPr="00AD29BF" w:rsidRDefault="00AD29BF" w:rsidP="00AD29BF">
            <w:pPr>
              <w:spacing w:before="120" w:after="120" w:line="271" w:lineRule="auto"/>
              <w:ind w:left="57"/>
              <w:rPr>
                <w:rFonts w:ascii="Arial" w:hAnsi="Arial" w:cs="Arial"/>
                <w:sz w:val="22"/>
                <w:szCs w:val="22"/>
              </w:rPr>
            </w:pPr>
            <w:r w:rsidRPr="00AD29BF">
              <w:rPr>
                <w:rFonts w:ascii="Arial" w:hAnsi="Arial" w:cs="Arial"/>
                <w:sz w:val="22"/>
                <w:szCs w:val="22"/>
              </w:rPr>
              <w:t xml:space="preserve">Pozostałe szkolenia muszą być </w:t>
            </w:r>
            <w:r w:rsidRPr="00AD29BF">
              <w:rPr>
                <w:rFonts w:ascii="Arial" w:hAnsi="Arial" w:cs="Arial"/>
                <w:sz w:val="22"/>
                <w:szCs w:val="22"/>
              </w:rPr>
              <w:lastRenderedPageBreak/>
              <w:t>zgodne ze zdiagnozowanymi potrzebami i potencjałem uczestnika projektu oraz zdiagnozowanymi potrzebami właściwego lokalnego lub regionalnego rynku pracy. Ocenie podlega, czy prowadzą one do zdobycia kwalifikacji lub kompetencji w zawodach oczekiwanych przez pracodawców w województwie lub w powiecie/powiatach, z których pochodzą uczestnicy projektu (w oparciu o dane wynikające z dokumentu Barometr zawodów najbardziej aktualnego na dzień składania wniosku o dofinansowanie lub analizy ofert pracodawców).</w:t>
            </w:r>
          </w:p>
          <w:p w:rsidR="005B4B48" w:rsidRPr="00AD29BF" w:rsidRDefault="00AD29BF" w:rsidP="00076B25">
            <w:pPr>
              <w:spacing w:before="120" w:after="120" w:line="271" w:lineRule="auto"/>
              <w:rPr>
                <w:rFonts w:ascii="Arial" w:hAnsi="Arial" w:cs="Arial"/>
                <w:sz w:val="22"/>
                <w:szCs w:val="22"/>
              </w:rPr>
            </w:pPr>
            <w:r w:rsidRPr="00AD29BF">
              <w:rPr>
                <w:rFonts w:ascii="Arial" w:hAnsi="Arial" w:cs="Arial"/>
                <w:sz w:val="22"/>
                <w:szCs w:val="22"/>
              </w:rPr>
              <w:t>Kryterium zostanie zweryfikowane na podstawie treści wniosku o</w:t>
            </w:r>
            <w:r w:rsidRPr="00AD29BF">
              <w:rPr>
                <w:sz w:val="22"/>
                <w:szCs w:val="22"/>
              </w:rPr>
              <w:t xml:space="preserve"> </w:t>
            </w:r>
            <w:r w:rsidRPr="00AD29BF">
              <w:rPr>
                <w:rFonts w:ascii="Arial" w:hAnsi="Arial" w:cs="Arial"/>
                <w:sz w:val="22"/>
                <w:szCs w:val="22"/>
              </w:rPr>
              <w:t>dofinansowanie projektu, zawartej w cz</w:t>
            </w:r>
            <w:r w:rsidR="00076B25">
              <w:rPr>
                <w:rFonts w:ascii="Arial" w:hAnsi="Arial" w:cs="Arial"/>
                <w:sz w:val="22"/>
                <w:szCs w:val="22"/>
              </w:rPr>
              <w:t>.</w:t>
            </w:r>
            <w:r w:rsidRPr="00AD29BF">
              <w:rPr>
                <w:rFonts w:ascii="Arial" w:hAnsi="Arial" w:cs="Arial"/>
                <w:sz w:val="22"/>
                <w:szCs w:val="22"/>
              </w:rPr>
              <w:t>3.2.</w:t>
            </w:r>
          </w:p>
        </w:tc>
      </w:tr>
      <w:tr w:rsidR="005B4B48" w:rsidRPr="005E73CF" w:rsidTr="00787E32">
        <w:tc>
          <w:tcPr>
            <w:tcW w:w="675" w:type="dxa"/>
          </w:tcPr>
          <w:p w:rsidR="005B4B48" w:rsidRPr="005E73CF" w:rsidRDefault="005B4B48" w:rsidP="00FC3717">
            <w:pPr>
              <w:numPr>
                <w:ilvl w:val="0"/>
                <w:numId w:val="42"/>
              </w:numPr>
              <w:spacing w:before="120" w:after="120" w:line="271" w:lineRule="auto"/>
              <w:ind w:left="0" w:firstLine="0"/>
              <w:rPr>
                <w:rFonts w:ascii="Arial" w:hAnsi="Arial" w:cs="Arial"/>
                <w:sz w:val="22"/>
                <w:szCs w:val="22"/>
              </w:rPr>
            </w:pPr>
          </w:p>
        </w:tc>
        <w:tc>
          <w:tcPr>
            <w:tcW w:w="4536" w:type="dxa"/>
            <w:shd w:val="clear" w:color="auto" w:fill="auto"/>
          </w:tcPr>
          <w:p w:rsidR="005B4B48"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 xml:space="preserve">W przypadku realizacji wsparcia w formie szkoleń, ich efektem jest uzyskanie kwalifikacji lub nabycie kompetencji w rozumieniu </w:t>
            </w:r>
            <w:r w:rsidRPr="0085695B">
              <w:rPr>
                <w:rFonts w:ascii="Arial" w:hAnsi="Arial" w:cs="Arial"/>
                <w:i/>
                <w:sz w:val="22"/>
                <w:szCs w:val="22"/>
              </w:rPr>
              <w:t>Wytycznych w zakresie monitorowania postępu rzeczowego realizacji programów operacyjnych na lata 2014-2020.</w:t>
            </w:r>
          </w:p>
        </w:tc>
        <w:tc>
          <w:tcPr>
            <w:tcW w:w="3969" w:type="dxa"/>
          </w:tcPr>
          <w:p w:rsidR="00AD29BF"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Ocena spełnienia kryterium polega na przypisaniu wartości logicznych „tak”, „nie”.</w:t>
            </w:r>
          </w:p>
          <w:p w:rsid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Projekty niespełniające kryterium kierowane są do poprawy lub uzupełnienia.</w:t>
            </w:r>
          </w:p>
          <w:p w:rsidR="00D71A83" w:rsidRPr="00AD29BF" w:rsidRDefault="00D71A83" w:rsidP="00D71A83">
            <w:pPr>
              <w:spacing w:before="120" w:after="120" w:line="271" w:lineRule="auto"/>
              <w:rPr>
                <w:rFonts w:ascii="Arial" w:hAnsi="Arial" w:cs="Arial"/>
                <w:sz w:val="22"/>
                <w:szCs w:val="22"/>
              </w:rPr>
            </w:pPr>
            <w:r w:rsidRPr="00AD29BF">
              <w:rPr>
                <w:rFonts w:ascii="Arial" w:hAnsi="Arial" w:cs="Arial"/>
                <w:sz w:val="22"/>
                <w:szCs w:val="22"/>
              </w:rPr>
              <w:t>Spełnienie kryterium jest konieczne do przyznania dofinansowania.</w:t>
            </w:r>
          </w:p>
          <w:p w:rsidR="00AD29BF" w:rsidRPr="00AD29BF" w:rsidRDefault="00AD29BF" w:rsidP="00AD29BF">
            <w:pPr>
              <w:spacing w:before="120" w:after="120" w:line="271" w:lineRule="auto"/>
              <w:rPr>
                <w:rFonts w:ascii="Arial" w:hAnsi="Arial" w:cs="Arial"/>
                <w:b/>
                <w:sz w:val="22"/>
                <w:szCs w:val="22"/>
                <w:u w:val="single"/>
              </w:rPr>
            </w:pPr>
            <w:r w:rsidRPr="00AD29BF">
              <w:rPr>
                <w:rFonts w:ascii="Arial" w:hAnsi="Arial" w:cs="Arial"/>
                <w:b/>
                <w:sz w:val="22"/>
                <w:szCs w:val="22"/>
                <w:u w:val="single"/>
              </w:rPr>
              <w:t>Dodatkowe informacje/zalecenia</w:t>
            </w:r>
          </w:p>
          <w:p w:rsidR="00AD29BF"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 xml:space="preserve">Wprowadzenie kryterium ma na celu – zgodnie z </w:t>
            </w:r>
            <w:r w:rsidRPr="0085695B">
              <w:rPr>
                <w:rFonts w:ascii="Arial" w:hAnsi="Arial" w:cs="Arial"/>
                <w:i/>
                <w:sz w:val="22"/>
                <w:szCs w:val="22"/>
              </w:rPr>
              <w:t>Wytycznymi w zakresie realizacji przedsięwzięć z udziałem środków EFS w obszarze rynku pracy na lata 2014-2020</w:t>
            </w:r>
            <w:r w:rsidRPr="00AD29BF">
              <w:rPr>
                <w:rFonts w:ascii="Arial" w:hAnsi="Arial" w:cs="Arial"/>
                <w:sz w:val="22"/>
                <w:szCs w:val="22"/>
              </w:rPr>
              <w:t xml:space="preserve">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w:t>
            </w:r>
            <w:r w:rsidRPr="00AD29BF">
              <w:rPr>
                <w:rFonts w:ascii="Arial" w:hAnsi="Arial" w:cs="Arial"/>
                <w:sz w:val="22"/>
                <w:szCs w:val="22"/>
              </w:rPr>
              <w:lastRenderedPageBreak/>
              <w:t>umiejętności i kompetencji społecznych (np. w formie egzaminu). Ponadto powinno być to potwierdzone odpowiednim dokumentem, wskazującym co najmniej efekty uczenia się, które dana osoba osiągnęła w ramach szkolenia.</w:t>
            </w:r>
          </w:p>
          <w:p w:rsidR="00AD29BF" w:rsidRPr="00AD29BF" w:rsidRDefault="00AD29BF" w:rsidP="00AD29BF">
            <w:pPr>
              <w:spacing w:before="120" w:after="120" w:line="271" w:lineRule="auto"/>
              <w:rPr>
                <w:rFonts w:ascii="Arial" w:hAnsi="Arial" w:cs="Arial"/>
                <w:sz w:val="22"/>
                <w:szCs w:val="22"/>
              </w:rPr>
            </w:pPr>
            <w:r w:rsidRPr="00AD29BF">
              <w:rPr>
                <w:rFonts w:ascii="Arial" w:hAnsi="Arial" w:cs="Arial"/>
                <w:sz w:val="22"/>
                <w:szCs w:val="22"/>
              </w:rPr>
              <w:t xml:space="preserve">Poprzez uzyskanie kwalifikacji należy rozumieć formalny wynik oceny i walidacji uzyskany w momencie potwierdzenia przez upoważnioną do tego instytucję, że dana osoba uzyskała efekty uczenia się spełniające określone standardy (patrz załącznik nr 8 do </w:t>
            </w:r>
            <w:r w:rsidRPr="0085695B">
              <w:rPr>
                <w:rFonts w:ascii="Arial" w:hAnsi="Arial" w:cs="Arial"/>
                <w:i/>
                <w:sz w:val="22"/>
                <w:szCs w:val="22"/>
              </w:rPr>
              <w:t>Wytycznych w zakresie monitorowania postępu rzeczowego realizacji programów operacyjnych na lata 2014 – 2020</w:t>
            </w:r>
            <w:r w:rsidRPr="00AD29BF">
              <w:rPr>
                <w:rFonts w:ascii="Arial" w:hAnsi="Arial" w:cs="Arial"/>
                <w:sz w:val="22"/>
                <w:szCs w:val="22"/>
              </w:rPr>
              <w:t>).</w:t>
            </w:r>
          </w:p>
          <w:p w:rsidR="00AD29BF" w:rsidRPr="00AD29BF" w:rsidRDefault="00AD29BF" w:rsidP="00AD29BF">
            <w:pPr>
              <w:spacing w:before="120" w:after="120" w:line="271" w:lineRule="auto"/>
              <w:ind w:left="57"/>
              <w:rPr>
                <w:rFonts w:ascii="Arial" w:hAnsi="Arial" w:cs="Arial"/>
                <w:sz w:val="22"/>
                <w:szCs w:val="22"/>
              </w:rPr>
            </w:pPr>
            <w:r w:rsidRPr="00AD29BF">
              <w:rPr>
                <w:rFonts w:ascii="Arial" w:hAnsi="Arial" w:cs="Arial"/>
                <w:sz w:val="22"/>
                <w:szCs w:val="22"/>
              </w:rPr>
              <w:t xml:space="preserve">Nabycie kompetencji odbywać się będzie zgodnie z </w:t>
            </w:r>
            <w:r w:rsidRPr="0085695B">
              <w:rPr>
                <w:rFonts w:ascii="Arial" w:hAnsi="Arial" w:cs="Arial"/>
                <w:i/>
                <w:sz w:val="22"/>
                <w:szCs w:val="22"/>
              </w:rPr>
              <w:t>Wytycznymi w zakresie monitorowania postępu rzeczowego realizacji programów operacyjnych na lata 2014 - 2020</w:t>
            </w:r>
            <w:r w:rsidRPr="00AD29BF">
              <w:rPr>
                <w:rFonts w:ascii="Arial" w:hAnsi="Arial" w:cs="Arial"/>
                <w:sz w:val="22"/>
                <w:szCs w:val="22"/>
              </w:rPr>
              <w:t xml:space="preserve"> (załącznik nr 2 Wspólna lista wskaźników kluczowych – definicja wskaźnika dotyczącego nabywania kompetencji).</w:t>
            </w:r>
          </w:p>
          <w:p w:rsidR="005B4B48" w:rsidRDefault="006C76F8" w:rsidP="006C76F8">
            <w:pPr>
              <w:spacing w:before="120" w:after="120" w:line="271" w:lineRule="auto"/>
              <w:rPr>
                <w:rFonts w:ascii="Arial" w:hAnsi="Arial" w:cs="Arial"/>
                <w:sz w:val="22"/>
                <w:szCs w:val="22"/>
              </w:rPr>
            </w:pPr>
            <w:r w:rsidRPr="006C76F8">
              <w:rPr>
                <w:rFonts w:ascii="Arial" w:hAnsi="Arial" w:cs="Arial"/>
                <w:sz w:val="22"/>
                <w:szCs w:val="22"/>
              </w:rPr>
              <w:t>Wyłącznie wybór wskaźnika wraz z odpowiednim opisem uzyskiwania kwalifikacji bądź kompetencji umożliwi spełnienie kryterium.</w:t>
            </w:r>
          </w:p>
          <w:p w:rsidR="001D227D" w:rsidRPr="006C76F8" w:rsidRDefault="00101487" w:rsidP="006C76F8">
            <w:pPr>
              <w:spacing w:before="120" w:after="120" w:line="271" w:lineRule="auto"/>
              <w:rPr>
                <w:rFonts w:ascii="Arial" w:hAnsi="Arial" w:cs="Arial"/>
                <w:sz w:val="22"/>
                <w:szCs w:val="22"/>
              </w:rPr>
            </w:pPr>
            <w:r w:rsidRPr="00C5665B">
              <w:rPr>
                <w:rFonts w:ascii="Arial" w:hAnsi="Arial" w:cs="Arial"/>
                <w:sz w:val="22"/>
                <w:szCs w:val="22"/>
              </w:rPr>
              <w:t xml:space="preserve">Kryterium zostanie zweryfikowane na podstawie </w:t>
            </w:r>
            <w:proofErr w:type="spellStart"/>
            <w:r w:rsidRPr="00C5665B">
              <w:rPr>
                <w:rFonts w:ascii="Arial" w:hAnsi="Arial" w:cs="Arial"/>
                <w:sz w:val="22"/>
                <w:szCs w:val="22"/>
              </w:rPr>
              <w:t>pkt</w:t>
            </w:r>
            <w:proofErr w:type="spellEnd"/>
            <w:r w:rsidRPr="00C5665B">
              <w:rPr>
                <w:rFonts w:ascii="Arial" w:hAnsi="Arial" w:cs="Arial"/>
                <w:sz w:val="22"/>
                <w:szCs w:val="22"/>
              </w:rPr>
              <w:t xml:space="preserve"> 3.1.1 </w:t>
            </w:r>
            <w:r w:rsidRPr="00D94CBF">
              <w:rPr>
                <w:rFonts w:ascii="Arial" w:hAnsi="Arial" w:cs="Arial"/>
                <w:sz w:val="22"/>
                <w:szCs w:val="22"/>
              </w:rPr>
              <w:t>oraz informacji zawartych w</w:t>
            </w:r>
            <w:r>
              <w:rPr>
                <w:rFonts w:ascii="Arial" w:hAnsi="Arial" w:cs="Arial"/>
                <w:sz w:val="22"/>
                <w:szCs w:val="22"/>
              </w:rPr>
              <w:t xml:space="preserve"> dalszych częściach </w:t>
            </w:r>
            <w:r w:rsidRPr="00D94CBF">
              <w:rPr>
                <w:rFonts w:ascii="Arial" w:hAnsi="Arial" w:cs="Arial"/>
                <w:sz w:val="22"/>
                <w:szCs w:val="22"/>
              </w:rPr>
              <w:t>wniosku o dofinansowanie.</w:t>
            </w:r>
          </w:p>
        </w:tc>
      </w:tr>
      <w:tr w:rsidR="00787E32" w:rsidRPr="005E73CF" w:rsidTr="00787E32">
        <w:tc>
          <w:tcPr>
            <w:tcW w:w="9180" w:type="dxa"/>
            <w:gridSpan w:val="3"/>
          </w:tcPr>
          <w:p w:rsidR="00787E32" w:rsidRPr="005E73CF" w:rsidRDefault="00787E32" w:rsidP="00D767FF">
            <w:pPr>
              <w:spacing w:before="120" w:after="120" w:line="271" w:lineRule="auto"/>
              <w:rPr>
                <w:rFonts w:ascii="Arial" w:hAnsi="Arial" w:cs="Arial"/>
                <w:b/>
                <w:sz w:val="22"/>
                <w:szCs w:val="22"/>
              </w:rPr>
            </w:pPr>
            <w:r w:rsidRPr="005E73CF">
              <w:rPr>
                <w:rFonts w:ascii="Arial" w:hAnsi="Arial" w:cs="Arial"/>
                <w:b/>
                <w:sz w:val="22"/>
                <w:szCs w:val="22"/>
              </w:rPr>
              <w:lastRenderedPageBreak/>
              <w:t>Kryteria horyzontalne</w:t>
            </w:r>
          </w:p>
        </w:tc>
      </w:tr>
      <w:tr w:rsidR="00787E32" w:rsidRPr="005E73CF" w:rsidTr="00787E32">
        <w:tc>
          <w:tcPr>
            <w:tcW w:w="675"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L.p.</w:t>
            </w:r>
          </w:p>
        </w:tc>
        <w:tc>
          <w:tcPr>
            <w:tcW w:w="4536"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Nazwa kryterium</w:t>
            </w:r>
          </w:p>
        </w:tc>
        <w:tc>
          <w:tcPr>
            <w:tcW w:w="3969" w:type="dxa"/>
          </w:tcPr>
          <w:p w:rsidR="00787E32" w:rsidRPr="005E73CF" w:rsidRDefault="00787E32" w:rsidP="00D767FF">
            <w:pPr>
              <w:spacing w:before="120" w:after="120" w:line="271" w:lineRule="auto"/>
              <w:rPr>
                <w:rFonts w:ascii="Arial" w:hAnsi="Arial" w:cs="Arial"/>
                <w:sz w:val="22"/>
                <w:szCs w:val="22"/>
              </w:rPr>
            </w:pPr>
            <w:r w:rsidRPr="005E73CF">
              <w:rPr>
                <w:rFonts w:ascii="Arial" w:hAnsi="Arial" w:cs="Arial"/>
                <w:sz w:val="22"/>
                <w:szCs w:val="22"/>
              </w:rPr>
              <w:t>Opis znaczenia kryterium</w:t>
            </w:r>
          </w:p>
        </w:tc>
      </w:tr>
      <w:tr w:rsidR="00787E32" w:rsidRPr="005E73CF" w:rsidTr="00787E32">
        <w:tc>
          <w:tcPr>
            <w:tcW w:w="675" w:type="dxa"/>
          </w:tcPr>
          <w:p w:rsidR="00787E32" w:rsidRPr="005E73CF" w:rsidRDefault="00787E32" w:rsidP="00FC3717">
            <w:pPr>
              <w:numPr>
                <w:ilvl w:val="0"/>
                <w:numId w:val="43"/>
              </w:numPr>
              <w:spacing w:before="120" w:after="120" w:line="271" w:lineRule="auto"/>
              <w:ind w:left="0" w:firstLine="0"/>
              <w:rPr>
                <w:rFonts w:ascii="Arial" w:hAnsi="Arial" w:cs="Arial"/>
                <w:sz w:val="22"/>
                <w:szCs w:val="22"/>
              </w:rPr>
            </w:pPr>
          </w:p>
        </w:tc>
        <w:tc>
          <w:tcPr>
            <w:tcW w:w="4536" w:type="dxa"/>
            <w:shd w:val="clear" w:color="auto" w:fill="auto"/>
          </w:tcPr>
          <w:p w:rsidR="00787E32" w:rsidRPr="007F67EF" w:rsidRDefault="00101487" w:rsidP="00B15D83">
            <w:pPr>
              <w:spacing w:before="120" w:after="120" w:line="271" w:lineRule="auto"/>
              <w:rPr>
                <w:rFonts w:ascii="Arial" w:hAnsi="Arial" w:cs="Arial"/>
                <w:sz w:val="22"/>
                <w:szCs w:val="22"/>
              </w:rPr>
            </w:pPr>
            <w:r>
              <w:rPr>
                <w:rFonts w:ascii="Arial" w:hAnsi="Arial" w:cs="Arial"/>
                <w:sz w:val="22"/>
                <w:szCs w:val="22"/>
              </w:rPr>
              <w:t>W</w:t>
            </w:r>
            <w:r w:rsidR="0019114F" w:rsidRPr="007C03DD">
              <w:rPr>
                <w:rFonts w:ascii="Arial" w:hAnsi="Arial" w:cs="Arial"/>
                <w:sz w:val="22"/>
                <w:szCs w:val="22"/>
              </w:rPr>
              <w:t xml:space="preserve"> trakcie oceny nie stwierdzono niezgodności z prawodawstwem krajowym w zakresie odnoszącym się do sposobu realizacji i zakresu projektu i wnioskodawcy</w:t>
            </w:r>
            <w:r w:rsidR="00B15D83">
              <w:rPr>
                <w:rFonts w:ascii="Arial" w:hAnsi="Arial" w:cs="Arial"/>
                <w:sz w:val="22"/>
                <w:szCs w:val="22"/>
              </w:rPr>
              <w:t>.</w:t>
            </w:r>
          </w:p>
        </w:tc>
        <w:tc>
          <w:tcPr>
            <w:tcW w:w="3969" w:type="dxa"/>
          </w:tcPr>
          <w:p w:rsidR="0019114F" w:rsidRPr="007C03DD" w:rsidRDefault="0019114F" w:rsidP="0019114F">
            <w:pPr>
              <w:spacing w:before="120" w:after="120" w:line="271" w:lineRule="auto"/>
              <w:rPr>
                <w:rFonts w:ascii="Arial" w:hAnsi="Arial" w:cs="Arial"/>
                <w:sz w:val="22"/>
                <w:szCs w:val="22"/>
              </w:rPr>
            </w:pPr>
            <w:r w:rsidRPr="007C03DD">
              <w:rPr>
                <w:rFonts w:ascii="Arial" w:hAnsi="Arial" w:cs="Arial"/>
                <w:sz w:val="22"/>
                <w:szCs w:val="22"/>
              </w:rPr>
              <w:t>Ocena spełnienia kryterium polega na przypisaniu wartości logicznych „tak”, „nie”.</w:t>
            </w:r>
          </w:p>
          <w:p w:rsidR="0019114F" w:rsidRPr="007C03DD" w:rsidRDefault="0019114F" w:rsidP="0019114F">
            <w:pPr>
              <w:spacing w:before="120" w:after="120" w:line="271" w:lineRule="auto"/>
              <w:rPr>
                <w:rFonts w:ascii="Arial" w:hAnsi="Arial" w:cs="Arial"/>
                <w:sz w:val="22"/>
                <w:szCs w:val="22"/>
              </w:rPr>
            </w:pPr>
            <w:r w:rsidRPr="007C03DD">
              <w:rPr>
                <w:rFonts w:ascii="Arial" w:hAnsi="Arial" w:cs="Arial"/>
                <w:sz w:val="22"/>
                <w:szCs w:val="22"/>
              </w:rPr>
              <w:t xml:space="preserve">Spełnienie kryterium jest konieczne </w:t>
            </w:r>
            <w:r w:rsidRPr="007C03DD">
              <w:rPr>
                <w:rFonts w:ascii="Arial" w:hAnsi="Arial" w:cs="Arial"/>
                <w:sz w:val="22"/>
                <w:szCs w:val="22"/>
              </w:rPr>
              <w:br/>
              <w:t>do przyznania dofinansowania.</w:t>
            </w:r>
          </w:p>
          <w:p w:rsidR="0019114F" w:rsidRPr="007C03DD" w:rsidRDefault="0019114F" w:rsidP="0019114F">
            <w:pPr>
              <w:spacing w:before="120" w:after="120" w:line="271" w:lineRule="auto"/>
              <w:rPr>
                <w:rFonts w:ascii="Arial" w:hAnsi="Arial" w:cs="Arial"/>
                <w:sz w:val="22"/>
                <w:szCs w:val="22"/>
              </w:rPr>
            </w:pPr>
            <w:r w:rsidRPr="007C03DD">
              <w:rPr>
                <w:rFonts w:ascii="Arial" w:hAnsi="Arial" w:cs="Arial"/>
                <w:sz w:val="22"/>
                <w:szCs w:val="22"/>
              </w:rPr>
              <w:t xml:space="preserve">Projekty niespełniające kryterium </w:t>
            </w:r>
            <w:r w:rsidRPr="007C03DD">
              <w:rPr>
                <w:rFonts w:ascii="Arial" w:hAnsi="Arial" w:cs="Arial"/>
                <w:sz w:val="22"/>
                <w:szCs w:val="22"/>
              </w:rPr>
              <w:lastRenderedPageBreak/>
              <w:t>kierowane są do poprawy lub uzupełnienia.</w:t>
            </w:r>
          </w:p>
          <w:p w:rsidR="0019114F" w:rsidRPr="007C03DD" w:rsidRDefault="0019114F" w:rsidP="0019114F">
            <w:pPr>
              <w:spacing w:before="120" w:after="120" w:line="271" w:lineRule="auto"/>
              <w:rPr>
                <w:rFonts w:ascii="Arial" w:hAnsi="Arial" w:cs="Arial"/>
                <w:b/>
                <w:sz w:val="22"/>
                <w:szCs w:val="22"/>
                <w:u w:val="single"/>
              </w:rPr>
            </w:pPr>
            <w:r w:rsidRPr="007C03DD">
              <w:rPr>
                <w:rFonts w:ascii="Arial" w:hAnsi="Arial" w:cs="Arial"/>
                <w:b/>
                <w:sz w:val="22"/>
                <w:szCs w:val="22"/>
                <w:u w:val="single"/>
              </w:rPr>
              <w:t>Dodatkowe informacje/zalecenia</w:t>
            </w:r>
          </w:p>
          <w:p w:rsidR="0019114F" w:rsidRPr="007C03DD" w:rsidRDefault="0019114F" w:rsidP="0019114F">
            <w:pPr>
              <w:spacing w:before="120" w:after="120" w:line="271" w:lineRule="auto"/>
              <w:rPr>
                <w:rFonts w:ascii="Arial" w:hAnsi="Arial" w:cs="Arial"/>
                <w:sz w:val="22"/>
                <w:szCs w:val="22"/>
              </w:rPr>
            </w:pPr>
            <w:r w:rsidRPr="007C03DD">
              <w:rPr>
                <w:rFonts w:ascii="Arial" w:hAnsi="Arial" w:cs="Arial"/>
                <w:sz w:val="22"/>
                <w:szCs w:val="22"/>
              </w:rPr>
              <w:t xml:space="preserve">Zapisy wniosku muszą być zgodne </w:t>
            </w:r>
            <w:r w:rsidRPr="007C03DD">
              <w:rPr>
                <w:rFonts w:ascii="Arial" w:hAnsi="Arial" w:cs="Arial"/>
                <w:sz w:val="22"/>
                <w:szCs w:val="22"/>
              </w:rPr>
              <w:br/>
              <w:t xml:space="preserve">z  prawodawstwem krajowym w zakresie odnoszącym się do sposobu realizacji i zakresu projektu, w tym w szczególności zgodne z prawem  zamówień publicznych (dotyczy  to  podmiotów,  które  zgodnie z ustawą z dnia 29 stycznia 2004 r. Prawo zamówień publicznych (PZP) są zobowiązane do stosowania odpowiedniego trybu realizacji zamówienia publicznego) oraz zasadami udzielania pomocy publicznej/de </w:t>
            </w:r>
            <w:proofErr w:type="spellStart"/>
            <w:r w:rsidRPr="007C03DD">
              <w:rPr>
                <w:rFonts w:ascii="Arial" w:hAnsi="Arial" w:cs="Arial"/>
                <w:sz w:val="22"/>
                <w:szCs w:val="22"/>
              </w:rPr>
              <w:t>minimis</w:t>
            </w:r>
            <w:proofErr w:type="spellEnd"/>
            <w:r w:rsidRPr="007C03DD">
              <w:rPr>
                <w:rFonts w:ascii="Arial" w:hAnsi="Arial" w:cs="Arial"/>
                <w:sz w:val="22"/>
                <w:szCs w:val="22"/>
              </w:rPr>
              <w:t xml:space="preserve">. </w:t>
            </w:r>
          </w:p>
          <w:p w:rsidR="00EB307C" w:rsidRPr="007F67EF" w:rsidRDefault="0019114F" w:rsidP="00D71A83">
            <w:pPr>
              <w:spacing w:before="120" w:after="120" w:line="271" w:lineRule="auto"/>
              <w:rPr>
                <w:rFonts w:ascii="Arial" w:hAnsi="Arial" w:cs="Arial"/>
                <w:sz w:val="22"/>
                <w:szCs w:val="22"/>
              </w:rPr>
            </w:pPr>
            <w:r w:rsidRPr="00EA5320">
              <w:rPr>
                <w:rFonts w:ascii="Arial" w:hAnsi="Arial" w:cs="Arial"/>
                <w:sz w:val="22"/>
                <w:szCs w:val="22"/>
              </w:rPr>
              <w:t>Kryterium zostanie zweryfikowane na podstawie treści wniosku o dofinansowanie projektu</w:t>
            </w:r>
            <w:r w:rsidRPr="007C03DD">
              <w:rPr>
                <w:rFonts w:ascii="Arial" w:hAnsi="Arial" w:cs="Arial"/>
                <w:sz w:val="22"/>
                <w:szCs w:val="22"/>
              </w:rPr>
              <w:t>.</w:t>
            </w:r>
          </w:p>
        </w:tc>
      </w:tr>
      <w:tr w:rsidR="00787E32" w:rsidRPr="005E73CF" w:rsidTr="00787E32">
        <w:tc>
          <w:tcPr>
            <w:tcW w:w="675" w:type="dxa"/>
          </w:tcPr>
          <w:p w:rsidR="00787E32" w:rsidRPr="005E73CF" w:rsidRDefault="00787E32" w:rsidP="00FC3717">
            <w:pPr>
              <w:numPr>
                <w:ilvl w:val="0"/>
                <w:numId w:val="43"/>
              </w:numPr>
              <w:spacing w:before="120" w:after="120" w:line="271" w:lineRule="auto"/>
              <w:ind w:left="0" w:firstLine="0"/>
              <w:rPr>
                <w:rFonts w:ascii="Arial" w:hAnsi="Arial" w:cs="Arial"/>
                <w:sz w:val="22"/>
                <w:szCs w:val="22"/>
              </w:rPr>
            </w:pPr>
          </w:p>
        </w:tc>
        <w:tc>
          <w:tcPr>
            <w:tcW w:w="4536" w:type="dxa"/>
            <w:shd w:val="clear" w:color="auto" w:fill="auto"/>
          </w:tcPr>
          <w:p w:rsidR="0019114F" w:rsidRDefault="00A259AA" w:rsidP="007C03DD">
            <w:pPr>
              <w:spacing w:before="120" w:after="120" w:line="271" w:lineRule="auto"/>
              <w:rPr>
                <w:rFonts w:ascii="Arial" w:hAnsi="Arial" w:cs="Arial"/>
                <w:sz w:val="22"/>
                <w:szCs w:val="22"/>
              </w:rPr>
            </w:pPr>
            <w:r>
              <w:rPr>
                <w:rFonts w:ascii="Arial" w:hAnsi="Arial" w:cs="Arial"/>
                <w:sz w:val="22"/>
                <w:szCs w:val="22"/>
              </w:rPr>
              <w:t>P</w:t>
            </w:r>
            <w:r w:rsidR="0019114F" w:rsidRPr="00076B25">
              <w:rPr>
                <w:rFonts w:ascii="Arial" w:hAnsi="Arial" w:cs="Arial"/>
                <w:sz w:val="22"/>
                <w:szCs w:val="22"/>
              </w:rPr>
              <w:t xml:space="preserve">rojekt jest zgodny z zasadą równości szans kobiet i mężczyzn w oparciu o </w:t>
            </w:r>
            <w:r w:rsidR="0019114F" w:rsidRPr="00B15D83">
              <w:rPr>
                <w:rFonts w:ascii="Arial" w:hAnsi="Arial" w:cs="Arial"/>
                <w:i/>
                <w:sz w:val="22"/>
                <w:szCs w:val="22"/>
              </w:rPr>
              <w:t>standard minimum</w:t>
            </w:r>
            <w:r>
              <w:rPr>
                <w:rFonts w:ascii="Arial" w:hAnsi="Arial" w:cs="Arial"/>
                <w:i/>
                <w:sz w:val="22"/>
                <w:szCs w:val="22"/>
              </w:rPr>
              <w:t>.</w:t>
            </w:r>
          </w:p>
          <w:p w:rsidR="0019114F" w:rsidRDefault="0019114F" w:rsidP="007C03DD">
            <w:pPr>
              <w:spacing w:before="120" w:after="120" w:line="271" w:lineRule="auto"/>
              <w:rPr>
                <w:rFonts w:ascii="Arial" w:hAnsi="Arial" w:cs="Arial"/>
                <w:sz w:val="22"/>
                <w:szCs w:val="22"/>
              </w:rPr>
            </w:pPr>
          </w:p>
          <w:p w:rsidR="0019114F" w:rsidRDefault="0019114F" w:rsidP="007C03DD">
            <w:pPr>
              <w:spacing w:before="120" w:after="120" w:line="271" w:lineRule="auto"/>
              <w:rPr>
                <w:rFonts w:ascii="Arial" w:hAnsi="Arial" w:cs="Arial"/>
                <w:sz w:val="22"/>
                <w:szCs w:val="22"/>
              </w:rPr>
            </w:pPr>
          </w:p>
          <w:p w:rsidR="0019114F" w:rsidRDefault="0019114F" w:rsidP="007C03DD">
            <w:pPr>
              <w:spacing w:before="120" w:after="120" w:line="271" w:lineRule="auto"/>
              <w:rPr>
                <w:rFonts w:ascii="Arial" w:hAnsi="Arial" w:cs="Arial"/>
                <w:sz w:val="22"/>
                <w:szCs w:val="22"/>
              </w:rPr>
            </w:pPr>
          </w:p>
          <w:p w:rsidR="0019114F" w:rsidRDefault="0019114F" w:rsidP="007C03DD">
            <w:pPr>
              <w:spacing w:before="120" w:after="120" w:line="271" w:lineRule="auto"/>
              <w:rPr>
                <w:rFonts w:ascii="Arial" w:hAnsi="Arial" w:cs="Arial"/>
                <w:sz w:val="22"/>
                <w:szCs w:val="22"/>
              </w:rPr>
            </w:pPr>
          </w:p>
          <w:p w:rsidR="00787E32" w:rsidRPr="007F67EF" w:rsidRDefault="00787E32" w:rsidP="007C03DD">
            <w:pPr>
              <w:spacing w:before="120" w:after="120" w:line="271" w:lineRule="auto"/>
              <w:rPr>
                <w:rFonts w:ascii="Arial" w:hAnsi="Arial" w:cs="Arial"/>
                <w:sz w:val="22"/>
                <w:szCs w:val="22"/>
              </w:rPr>
            </w:pPr>
          </w:p>
        </w:tc>
        <w:tc>
          <w:tcPr>
            <w:tcW w:w="3969" w:type="dxa"/>
          </w:tcPr>
          <w:p w:rsidR="00F870BD" w:rsidRDefault="00F870BD" w:rsidP="00F870BD">
            <w:pPr>
              <w:spacing w:before="120" w:after="120" w:line="271" w:lineRule="auto"/>
              <w:rPr>
                <w:rFonts w:ascii="Arial" w:hAnsi="Arial" w:cs="Arial"/>
                <w:sz w:val="22"/>
                <w:szCs w:val="22"/>
              </w:rPr>
            </w:pPr>
            <w:r w:rsidRPr="007F67EF">
              <w:rPr>
                <w:rFonts w:ascii="Arial" w:hAnsi="Arial" w:cs="Arial"/>
                <w:sz w:val="22"/>
                <w:szCs w:val="22"/>
              </w:rPr>
              <w:t>Ocena spełnienia kryterium polega na przypisaniu wartości logicznych „tak”, „nie”.</w:t>
            </w:r>
          </w:p>
          <w:p w:rsidR="00F870BD" w:rsidRDefault="00F870BD" w:rsidP="00F870BD">
            <w:pPr>
              <w:spacing w:before="120" w:after="120" w:line="271" w:lineRule="auto"/>
              <w:rPr>
                <w:rFonts w:ascii="Arial" w:hAnsi="Arial" w:cs="Arial"/>
                <w:sz w:val="22"/>
                <w:szCs w:val="22"/>
              </w:rPr>
            </w:pPr>
            <w:r w:rsidRPr="007F67EF">
              <w:rPr>
                <w:rFonts w:ascii="Arial" w:hAnsi="Arial" w:cs="Arial"/>
                <w:sz w:val="22"/>
                <w:szCs w:val="22"/>
              </w:rPr>
              <w:t>Projekty niespełniające kryterium kierowane są do poprawy lub uzupełnienia.</w:t>
            </w:r>
          </w:p>
          <w:p w:rsidR="00F870BD" w:rsidRPr="007F67EF" w:rsidRDefault="00F870BD" w:rsidP="00F870BD">
            <w:pPr>
              <w:spacing w:before="120" w:after="120" w:line="271" w:lineRule="auto"/>
              <w:rPr>
                <w:rFonts w:ascii="Arial" w:hAnsi="Arial" w:cs="Arial"/>
                <w:sz w:val="22"/>
                <w:szCs w:val="22"/>
              </w:rPr>
            </w:pPr>
            <w:r w:rsidRPr="007F67EF">
              <w:rPr>
                <w:rFonts w:ascii="Arial" w:hAnsi="Arial" w:cs="Arial"/>
                <w:sz w:val="22"/>
                <w:szCs w:val="22"/>
              </w:rPr>
              <w:t xml:space="preserve">Spełnienie kryterium jest konieczne </w:t>
            </w:r>
            <w:r w:rsidRPr="007F67EF">
              <w:rPr>
                <w:rFonts w:ascii="Arial" w:hAnsi="Arial" w:cs="Arial"/>
                <w:sz w:val="22"/>
                <w:szCs w:val="22"/>
              </w:rPr>
              <w:br/>
              <w:t>do przyznania dofinansowania.</w:t>
            </w:r>
          </w:p>
          <w:p w:rsidR="00F870BD" w:rsidRPr="007F67EF" w:rsidRDefault="00F870BD" w:rsidP="00F870BD">
            <w:pPr>
              <w:spacing w:before="120" w:after="120" w:line="271" w:lineRule="auto"/>
              <w:rPr>
                <w:rFonts w:ascii="Arial" w:hAnsi="Arial" w:cs="Arial"/>
                <w:sz w:val="22"/>
                <w:szCs w:val="22"/>
              </w:rPr>
            </w:pPr>
            <w:r w:rsidRPr="007F67EF">
              <w:rPr>
                <w:rFonts w:ascii="Arial" w:hAnsi="Arial" w:cs="Arial"/>
                <w:sz w:val="22"/>
                <w:szCs w:val="22"/>
              </w:rPr>
              <w:t xml:space="preserve">Do wzoru karty oceny merytorycznej (załącznik nr 7.6) wprowadzono specjalne pytania szczegółowo sprawdzające tę kwestię. </w:t>
            </w:r>
          </w:p>
          <w:p w:rsidR="00F870BD" w:rsidRDefault="00F870BD" w:rsidP="00F870BD">
            <w:pPr>
              <w:spacing w:before="120" w:after="120" w:line="271" w:lineRule="auto"/>
              <w:rPr>
                <w:rFonts w:ascii="Arial" w:hAnsi="Arial" w:cs="Arial"/>
                <w:sz w:val="22"/>
                <w:szCs w:val="22"/>
              </w:rPr>
            </w:pPr>
            <w:r w:rsidRPr="007F67EF">
              <w:rPr>
                <w:rFonts w:ascii="Arial" w:hAnsi="Arial" w:cs="Arial"/>
                <w:sz w:val="22"/>
                <w:szCs w:val="22"/>
              </w:rPr>
              <w:t xml:space="preserve">Uznaje się, że projekt spełnia tę zasadę, gdy uzyska minimum 2 punkty w ramach 5 pytań. Wytyczne do spełnienia standardu minimum zawarte są w </w:t>
            </w:r>
            <w:r w:rsidRPr="007F67EF">
              <w:rPr>
                <w:rFonts w:ascii="Arial" w:hAnsi="Arial" w:cs="Arial"/>
                <w:i/>
                <w:sz w:val="22"/>
                <w:szCs w:val="22"/>
              </w:rPr>
              <w:t>Instrukcji do standardu minimum realizacji zasady równości szans kobiet i mężczyzn w programach operacyjnych współfinansowanych z EFS</w:t>
            </w:r>
            <w:r w:rsidRPr="007F67EF">
              <w:rPr>
                <w:rFonts w:ascii="Arial" w:hAnsi="Arial" w:cs="Arial"/>
                <w:sz w:val="22"/>
                <w:szCs w:val="22"/>
              </w:rPr>
              <w:t xml:space="preserve"> stanowiącej załącznik nr 7.5.</w:t>
            </w:r>
          </w:p>
          <w:p w:rsidR="00F870BD" w:rsidRPr="007F67EF" w:rsidRDefault="00F870BD" w:rsidP="00F870BD">
            <w:pPr>
              <w:spacing w:before="120" w:after="120" w:line="271" w:lineRule="auto"/>
              <w:rPr>
                <w:rFonts w:ascii="Arial" w:hAnsi="Arial" w:cs="Arial"/>
                <w:b/>
                <w:sz w:val="22"/>
                <w:szCs w:val="22"/>
                <w:u w:val="single"/>
              </w:rPr>
            </w:pPr>
            <w:r w:rsidRPr="007F67EF">
              <w:rPr>
                <w:rFonts w:ascii="Arial" w:hAnsi="Arial" w:cs="Arial"/>
                <w:b/>
                <w:sz w:val="22"/>
                <w:szCs w:val="22"/>
                <w:u w:val="single"/>
              </w:rPr>
              <w:t>Dodatkowe informacje/zalecenia</w:t>
            </w:r>
          </w:p>
          <w:p w:rsidR="00F870BD" w:rsidRDefault="00F870BD" w:rsidP="00F870BD">
            <w:pPr>
              <w:spacing w:before="120" w:after="120" w:line="271" w:lineRule="auto"/>
              <w:rPr>
                <w:rFonts w:ascii="Arial" w:hAnsi="Arial" w:cs="Arial"/>
                <w:i/>
                <w:sz w:val="22"/>
                <w:szCs w:val="22"/>
              </w:rPr>
            </w:pPr>
            <w:r w:rsidRPr="007F67EF">
              <w:rPr>
                <w:rFonts w:ascii="Arial" w:hAnsi="Arial" w:cs="Arial"/>
                <w:sz w:val="22"/>
                <w:szCs w:val="22"/>
              </w:rPr>
              <w:t xml:space="preserve">Projektodawca przygotowując </w:t>
            </w:r>
            <w:r w:rsidRPr="007F67EF">
              <w:rPr>
                <w:rFonts w:ascii="Arial" w:hAnsi="Arial" w:cs="Arial"/>
                <w:sz w:val="22"/>
                <w:szCs w:val="22"/>
              </w:rPr>
              <w:lastRenderedPageBreak/>
              <w:t xml:space="preserve">wniosek o dofinansowanie zobowiązany jest do stosowania </w:t>
            </w:r>
            <w:r w:rsidRPr="007F67EF">
              <w:rPr>
                <w:rFonts w:ascii="Arial" w:hAnsi="Arial" w:cs="Arial"/>
                <w:i/>
                <w:sz w:val="22"/>
                <w:szCs w:val="22"/>
              </w:rPr>
              <w:t xml:space="preserve">Wytycznych w zakresie realizacji zasady równości szans i niedyskryminacji, w tym dostępności dla osób z </w:t>
            </w:r>
            <w:proofErr w:type="spellStart"/>
            <w:r w:rsidRPr="007F67EF">
              <w:rPr>
                <w:rFonts w:ascii="Arial" w:hAnsi="Arial" w:cs="Arial"/>
                <w:i/>
                <w:sz w:val="22"/>
                <w:szCs w:val="22"/>
              </w:rPr>
              <w:t>niepełnosprawnościami</w:t>
            </w:r>
            <w:proofErr w:type="spellEnd"/>
            <w:r w:rsidRPr="007F67EF">
              <w:rPr>
                <w:rFonts w:ascii="Arial" w:hAnsi="Arial" w:cs="Arial"/>
                <w:i/>
                <w:sz w:val="22"/>
                <w:szCs w:val="22"/>
              </w:rPr>
              <w:t xml:space="preserve"> oraz zasady równości szans kobiet i mężczyzn w funduszach unijnych na lata 2014-2020.</w:t>
            </w:r>
          </w:p>
          <w:p w:rsidR="00F870BD" w:rsidRDefault="00F870BD" w:rsidP="00F870BD">
            <w:pPr>
              <w:spacing w:before="40" w:after="40" w:line="271" w:lineRule="auto"/>
              <w:rPr>
                <w:rFonts w:ascii="Arial" w:hAnsi="Arial" w:cs="Arial"/>
                <w:sz w:val="22"/>
                <w:szCs w:val="22"/>
              </w:rPr>
            </w:pPr>
            <w:r w:rsidRPr="007F67EF">
              <w:rPr>
                <w:rFonts w:ascii="Arial" w:hAnsi="Arial" w:cs="Arial"/>
                <w:sz w:val="22"/>
                <w:szCs w:val="22"/>
              </w:rPr>
              <w:t>Wnioskodawca powinien zwrócić szczególną uwagę na to, czy projekt jest zgodny z zasadą równości szans kobiet i mężczyzn</w:t>
            </w:r>
            <w:r>
              <w:rPr>
                <w:rFonts w:ascii="Arial" w:hAnsi="Arial" w:cs="Arial"/>
                <w:sz w:val="22"/>
                <w:szCs w:val="22"/>
              </w:rPr>
              <w:t xml:space="preserve"> oraz </w:t>
            </w:r>
            <w:r w:rsidRPr="00EA5320">
              <w:rPr>
                <w:rFonts w:ascii="Arial" w:hAnsi="Arial" w:cs="Arial"/>
                <w:sz w:val="22"/>
                <w:szCs w:val="22"/>
              </w:rPr>
              <w:t xml:space="preserve">wskazać, iż projekt </w:t>
            </w:r>
            <w:r>
              <w:rPr>
                <w:rFonts w:ascii="Arial" w:hAnsi="Arial" w:cs="Arial"/>
                <w:sz w:val="22"/>
                <w:szCs w:val="22"/>
              </w:rPr>
              <w:t xml:space="preserve">jest zgodny </w:t>
            </w:r>
            <w:r w:rsidRPr="00EA5320">
              <w:rPr>
                <w:rFonts w:ascii="Arial" w:hAnsi="Arial" w:cs="Arial"/>
                <w:sz w:val="22"/>
                <w:szCs w:val="22"/>
              </w:rPr>
              <w:t>z wymienionymi w kryterium zasadami/politykami.</w:t>
            </w:r>
          </w:p>
          <w:p w:rsidR="00F870BD" w:rsidRPr="00EA5320" w:rsidRDefault="00F870BD" w:rsidP="00F870BD">
            <w:pPr>
              <w:spacing w:before="40" w:after="40" w:line="271" w:lineRule="auto"/>
              <w:rPr>
                <w:rFonts w:ascii="Arial" w:hAnsi="Arial" w:cs="Arial"/>
                <w:sz w:val="22"/>
                <w:szCs w:val="22"/>
              </w:rPr>
            </w:pPr>
            <w:r w:rsidRPr="00EA5320">
              <w:rPr>
                <w:rFonts w:ascii="Arial" w:hAnsi="Arial" w:cs="Arial"/>
                <w:sz w:val="22"/>
                <w:szCs w:val="22"/>
              </w:rPr>
              <w:t>Reguły dotyczące prawidłowej realizacji projektów pod względem zasady równości szans kobiet i mężczyzn dostępne są pod adresem:</w:t>
            </w:r>
          </w:p>
          <w:p w:rsidR="00F870BD" w:rsidRPr="00EA5320" w:rsidRDefault="000D4794" w:rsidP="00F870BD">
            <w:pPr>
              <w:spacing w:before="40" w:after="40" w:line="271" w:lineRule="auto"/>
              <w:rPr>
                <w:rFonts w:ascii="Arial" w:hAnsi="Arial" w:cs="Arial"/>
                <w:sz w:val="22"/>
                <w:szCs w:val="22"/>
              </w:rPr>
            </w:pPr>
            <w:hyperlink r:id="rId22" w:history="1">
              <w:r w:rsidR="00F870BD" w:rsidRPr="00477B3B">
                <w:rPr>
                  <w:rStyle w:val="Hipercze"/>
                  <w:rFonts w:ascii="Arial" w:hAnsi="Arial" w:cs="Arial"/>
                  <w:sz w:val="22"/>
                  <w:szCs w:val="22"/>
                </w:rPr>
                <w:t>www.power.gov.pl/dostepnosc</w:t>
              </w:r>
            </w:hyperlink>
            <w:r w:rsidR="00F870BD">
              <w:rPr>
                <w:rFonts w:ascii="Arial" w:hAnsi="Arial" w:cs="Arial"/>
                <w:sz w:val="22"/>
                <w:szCs w:val="22"/>
              </w:rPr>
              <w:t xml:space="preserve">. </w:t>
            </w:r>
          </w:p>
          <w:p w:rsidR="00787E32"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t xml:space="preserve">Kryterium zostanie zweryfikowane </w:t>
            </w:r>
            <w:r w:rsidRPr="007C03DD">
              <w:rPr>
                <w:rFonts w:ascii="Arial" w:hAnsi="Arial" w:cs="Arial"/>
                <w:sz w:val="22"/>
                <w:szCs w:val="22"/>
              </w:rPr>
              <w:br/>
              <w:t>na podstawie informacji zawartych we wniosku o dofinansowanie projektu.</w:t>
            </w:r>
          </w:p>
        </w:tc>
      </w:tr>
      <w:tr w:rsidR="00787E32" w:rsidRPr="005E73CF" w:rsidTr="00787E32">
        <w:tc>
          <w:tcPr>
            <w:tcW w:w="675" w:type="dxa"/>
          </w:tcPr>
          <w:p w:rsidR="00787E32" w:rsidRPr="005E73CF" w:rsidRDefault="00787E32" w:rsidP="00FC3717">
            <w:pPr>
              <w:numPr>
                <w:ilvl w:val="0"/>
                <w:numId w:val="43"/>
              </w:numPr>
              <w:spacing w:before="120" w:after="120" w:line="271" w:lineRule="auto"/>
              <w:ind w:left="0" w:firstLine="0"/>
              <w:rPr>
                <w:rFonts w:ascii="Arial" w:hAnsi="Arial" w:cs="Arial"/>
                <w:sz w:val="22"/>
                <w:szCs w:val="22"/>
              </w:rPr>
            </w:pPr>
          </w:p>
        </w:tc>
        <w:tc>
          <w:tcPr>
            <w:tcW w:w="4536" w:type="dxa"/>
            <w:shd w:val="clear" w:color="auto" w:fill="auto"/>
          </w:tcPr>
          <w:p w:rsidR="00F870BD" w:rsidRDefault="00A259AA" w:rsidP="007C03DD">
            <w:pPr>
              <w:pStyle w:val="Default"/>
              <w:spacing w:before="120" w:after="120" w:line="271" w:lineRule="auto"/>
              <w:rPr>
                <w:rFonts w:ascii="Arial" w:hAnsi="Arial" w:cs="Arial"/>
              </w:rPr>
            </w:pPr>
            <w:r>
              <w:rPr>
                <w:rFonts w:ascii="Arial" w:hAnsi="Arial" w:cs="Arial"/>
              </w:rPr>
              <w:t>P</w:t>
            </w:r>
            <w:r w:rsidR="00F870BD" w:rsidRPr="007F67EF">
              <w:rPr>
                <w:rFonts w:ascii="Arial" w:hAnsi="Arial" w:cs="Arial"/>
              </w:rPr>
              <w:t>rojekt ma pozytywny wpływ na zasadę równości szans i niedyskryminacji, w tym dostępności d</w:t>
            </w:r>
            <w:r w:rsidR="00F870BD">
              <w:rPr>
                <w:rFonts w:ascii="Arial" w:hAnsi="Arial" w:cs="Arial"/>
              </w:rPr>
              <w:t xml:space="preserve">la osób z </w:t>
            </w:r>
            <w:proofErr w:type="spellStart"/>
            <w:r w:rsidR="00F870BD">
              <w:rPr>
                <w:rFonts w:ascii="Arial" w:hAnsi="Arial" w:cs="Arial"/>
              </w:rPr>
              <w:t>niepełnosprawnościami</w:t>
            </w:r>
            <w:proofErr w:type="spellEnd"/>
            <w:r>
              <w:rPr>
                <w:rFonts w:ascii="Arial" w:hAnsi="Arial" w:cs="Arial"/>
              </w:rPr>
              <w:t>.</w:t>
            </w:r>
            <w:r w:rsidR="00F870BD" w:rsidRPr="007F67EF">
              <w:rPr>
                <w:rFonts w:ascii="Arial" w:hAnsi="Arial" w:cs="Arial"/>
              </w:rPr>
              <w:t xml:space="preserve">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t>
            </w:r>
            <w:r w:rsidR="00F870BD" w:rsidRPr="007C03DD">
              <w:rPr>
                <w:rFonts w:ascii="Arial" w:hAnsi="Arial" w:cs="Arial"/>
                <w:i/>
              </w:rPr>
              <w:t xml:space="preserve">Wytycznych w zakresie realizacji zasady równości szans i niedyskryminacji, w tym dostępności dla osób z </w:t>
            </w:r>
            <w:proofErr w:type="spellStart"/>
            <w:r w:rsidR="00F870BD" w:rsidRPr="007C03DD">
              <w:rPr>
                <w:rFonts w:ascii="Arial" w:hAnsi="Arial" w:cs="Arial"/>
                <w:i/>
              </w:rPr>
              <w:t>niepełnosprawnościami</w:t>
            </w:r>
            <w:proofErr w:type="spellEnd"/>
            <w:r w:rsidR="00F870BD" w:rsidRPr="007C03DD">
              <w:rPr>
                <w:rFonts w:ascii="Arial" w:hAnsi="Arial" w:cs="Arial"/>
                <w:i/>
              </w:rPr>
              <w:t xml:space="preserve"> oraz zasady równości szans kobiet i mężczyzn w ramach funduszy unijnych na lata 2014-2020</w:t>
            </w:r>
            <w:r w:rsidR="00101487">
              <w:rPr>
                <w:rFonts w:ascii="Arial" w:hAnsi="Arial" w:cs="Arial"/>
                <w:i/>
              </w:rPr>
              <w:t>?</w:t>
            </w: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F870BD" w:rsidRDefault="00F870BD" w:rsidP="007C03DD">
            <w:pPr>
              <w:pStyle w:val="Default"/>
              <w:spacing w:before="120" w:after="120" w:line="271" w:lineRule="auto"/>
              <w:rPr>
                <w:rFonts w:ascii="Arial" w:hAnsi="Arial" w:cs="Arial"/>
              </w:rPr>
            </w:pPr>
          </w:p>
          <w:p w:rsidR="00787E32" w:rsidRPr="007C03DD" w:rsidRDefault="00787E32" w:rsidP="00F870BD">
            <w:pPr>
              <w:pStyle w:val="Default"/>
              <w:spacing w:before="120" w:after="120" w:line="271" w:lineRule="auto"/>
              <w:rPr>
                <w:rFonts w:ascii="Arial" w:hAnsi="Arial" w:cs="Arial"/>
              </w:rPr>
            </w:pPr>
          </w:p>
        </w:tc>
        <w:tc>
          <w:tcPr>
            <w:tcW w:w="3969" w:type="dxa"/>
          </w:tcPr>
          <w:p w:rsidR="00F870BD"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lastRenderedPageBreak/>
              <w:t>Ocena spełnienia kryterium polega na przypisaniu wartości logicznych „tak”, „nie”.</w:t>
            </w:r>
          </w:p>
          <w:p w:rsidR="00F870BD" w:rsidRDefault="00F870BD" w:rsidP="00F870BD">
            <w:pPr>
              <w:spacing w:before="120" w:after="120" w:line="271" w:lineRule="auto"/>
              <w:rPr>
                <w:rFonts w:ascii="Arial" w:hAnsi="Arial" w:cs="Arial"/>
                <w:sz w:val="22"/>
                <w:szCs w:val="22"/>
              </w:rPr>
            </w:pPr>
            <w:r w:rsidRPr="007C03DD">
              <w:rPr>
                <w:rFonts w:ascii="Arial" w:hAnsi="Arial" w:cs="Arial"/>
                <w:sz w:val="22"/>
                <w:szCs w:val="22"/>
              </w:rPr>
              <w:t>Projekty niespełniające kryterium kierowane są do poprawy lub uzupełnienia.</w:t>
            </w:r>
          </w:p>
          <w:p w:rsidR="00F870BD"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t>Spełnienie kryterium jest konieczne do przyznania dofinansowania.</w:t>
            </w:r>
          </w:p>
          <w:p w:rsidR="00F870BD" w:rsidRPr="007C03DD" w:rsidRDefault="00F870BD" w:rsidP="00F870BD">
            <w:pPr>
              <w:spacing w:before="120" w:after="120" w:line="271" w:lineRule="auto"/>
              <w:rPr>
                <w:rFonts w:ascii="Arial" w:hAnsi="Arial" w:cs="Arial"/>
                <w:b/>
                <w:sz w:val="22"/>
                <w:szCs w:val="22"/>
                <w:u w:val="single"/>
              </w:rPr>
            </w:pPr>
            <w:r w:rsidRPr="007C03DD">
              <w:rPr>
                <w:rFonts w:ascii="Arial" w:hAnsi="Arial" w:cs="Arial"/>
                <w:b/>
                <w:sz w:val="22"/>
                <w:szCs w:val="22"/>
                <w:u w:val="single"/>
              </w:rPr>
              <w:t>Dodatkowe informacje/zalecenia</w:t>
            </w:r>
          </w:p>
          <w:p w:rsidR="00F870BD" w:rsidRDefault="00F870BD" w:rsidP="00F870BD">
            <w:pPr>
              <w:spacing w:before="120" w:after="120" w:line="271" w:lineRule="auto"/>
              <w:rPr>
                <w:rFonts w:ascii="Arial" w:hAnsi="Arial" w:cs="Arial"/>
                <w:sz w:val="22"/>
                <w:szCs w:val="22"/>
              </w:rPr>
            </w:pPr>
            <w:r w:rsidRPr="007C03DD">
              <w:rPr>
                <w:rFonts w:ascii="Arial" w:hAnsi="Arial" w:cs="Arial"/>
                <w:sz w:val="22"/>
                <w:szCs w:val="22"/>
              </w:rPr>
              <w:t xml:space="preserve">Projektodawca musi zapewnić możliwość udziału w projekcie osobom niepełnosprawnym, odpowiednie działania należy wskazać w treści wniosku (np. miejsce realizacji projektu jest pozbawione barier architektonicznych, sprzęt używany w projekcie jest dostosowany do potrzeb osób niepełnosprawnych, w projekcie będzie uczestniczyć asystent osoby niepełnosprawnej itp.). </w:t>
            </w:r>
          </w:p>
          <w:p w:rsidR="00F870BD" w:rsidRPr="00197785" w:rsidRDefault="00F870BD" w:rsidP="00F870BD">
            <w:pPr>
              <w:spacing w:before="40" w:after="40" w:line="271" w:lineRule="auto"/>
              <w:rPr>
                <w:rFonts w:ascii="Arial" w:hAnsi="Arial" w:cs="Arial"/>
                <w:b/>
                <w:sz w:val="22"/>
                <w:szCs w:val="22"/>
              </w:rPr>
            </w:pPr>
            <w:r w:rsidRPr="00DF2D90">
              <w:rPr>
                <w:rFonts w:ascii="Arial" w:hAnsi="Arial" w:cs="Arial"/>
                <w:sz w:val="22"/>
                <w:szCs w:val="22"/>
              </w:rPr>
              <w:lastRenderedPageBreak/>
              <w:t xml:space="preserve">Ważnym elementem jest proces rekrutacji uczestników, który musi być zaplanowany tak, aby nikomu nie ograniczał dostępu. Założenie, iż do projektu nie mogą lub nie zgłaszają się osoby z </w:t>
            </w:r>
            <w:proofErr w:type="spellStart"/>
            <w:r w:rsidRPr="00DF2D90">
              <w:rPr>
                <w:rFonts w:ascii="Arial" w:hAnsi="Arial" w:cs="Arial"/>
                <w:sz w:val="22"/>
                <w:szCs w:val="22"/>
              </w:rPr>
              <w:t>niepełnosprawnościami</w:t>
            </w:r>
            <w:proofErr w:type="spellEnd"/>
            <w:r w:rsidRPr="00DF2D90">
              <w:rPr>
                <w:rFonts w:ascii="Arial" w:hAnsi="Arial" w:cs="Arial"/>
                <w:sz w:val="22"/>
                <w:szCs w:val="22"/>
              </w:rPr>
              <w:t>, czy też zgłaszają się wyłącznie osoby z określonymi rodzajami niepełnosprawności, jest dyskryminacją.</w:t>
            </w:r>
          </w:p>
          <w:p w:rsidR="00F870BD" w:rsidRPr="00DF2D90" w:rsidRDefault="00F870BD" w:rsidP="004634DC">
            <w:pPr>
              <w:pStyle w:val="Tekstpodstawowy"/>
              <w:spacing w:before="120" w:after="0" w:line="271" w:lineRule="auto"/>
              <w:rPr>
                <w:rFonts w:ascii="Arial" w:hAnsi="Arial" w:cs="Arial"/>
                <w:b/>
                <w:sz w:val="22"/>
                <w:szCs w:val="22"/>
              </w:rPr>
            </w:pPr>
            <w:r w:rsidRPr="00DF2D90">
              <w:rPr>
                <w:rFonts w:ascii="Arial" w:hAnsi="Arial" w:cs="Arial"/>
                <w:b/>
                <w:sz w:val="22"/>
                <w:szCs w:val="22"/>
              </w:rPr>
              <w:t>UWAGA!!!</w:t>
            </w:r>
          </w:p>
          <w:p w:rsidR="00F870BD" w:rsidRPr="004634DC" w:rsidRDefault="00F870BD" w:rsidP="004634DC">
            <w:pPr>
              <w:spacing w:after="120" w:line="271" w:lineRule="auto"/>
              <w:rPr>
                <w:rFonts w:ascii="Arial" w:hAnsi="Arial" w:cs="Arial"/>
                <w:color w:val="000000"/>
                <w:sz w:val="22"/>
                <w:szCs w:val="22"/>
              </w:rPr>
            </w:pPr>
            <w:r w:rsidRPr="004634DC">
              <w:rPr>
                <w:rFonts w:ascii="Arial" w:hAnsi="Arial" w:cs="Arial"/>
                <w:sz w:val="22"/>
                <w:szCs w:val="22"/>
              </w:rPr>
              <w:t xml:space="preserve">Projekty i ich produkty powinny być zgodne z zasadą równości szans i niedyskryminacji, w tym dostępności dla osób z </w:t>
            </w:r>
            <w:proofErr w:type="spellStart"/>
            <w:r w:rsidRPr="004634DC">
              <w:rPr>
                <w:rFonts w:ascii="Arial" w:hAnsi="Arial" w:cs="Arial"/>
                <w:sz w:val="22"/>
                <w:szCs w:val="22"/>
              </w:rPr>
              <w:t>niepełnosprawnościami</w:t>
            </w:r>
            <w:proofErr w:type="spellEnd"/>
            <w:r w:rsidRPr="004634DC">
              <w:rPr>
                <w:rFonts w:ascii="Arial" w:hAnsi="Arial" w:cs="Arial"/>
                <w:sz w:val="22"/>
                <w:szCs w:val="22"/>
              </w:rPr>
              <w:t>. Jednakże, w wyjątkowych sytuacjach, dopuszczalne jest uznanie</w:t>
            </w:r>
            <w:r w:rsidRPr="00DF2D90">
              <w:rPr>
                <w:rFonts w:ascii="Arial" w:hAnsi="Arial" w:cs="Arial"/>
                <w:b/>
                <w:sz w:val="22"/>
                <w:szCs w:val="22"/>
              </w:rPr>
              <w:t xml:space="preserve"> neutralności </w:t>
            </w:r>
            <w:r w:rsidRPr="004634DC">
              <w:rPr>
                <w:rFonts w:ascii="Arial" w:hAnsi="Arial" w:cs="Arial"/>
                <w:sz w:val="22"/>
                <w:szCs w:val="22"/>
              </w:rPr>
              <w:t>określonego produktu projektu.</w:t>
            </w:r>
            <w:r w:rsidRPr="004634DC">
              <w:rPr>
                <w:rFonts w:ascii="Arial" w:hAnsi="Arial" w:cs="Arial"/>
                <w:color w:val="000000"/>
                <w:sz w:val="22"/>
                <w:szCs w:val="22"/>
              </w:rPr>
              <w:t xml:space="preserve"> Neutralność w tym wypadku oznacza, że dostępność nie dotyczy danego produktu projektu (np. z uwagi na brak jego bezpośrednich użytkowników).</w:t>
            </w:r>
          </w:p>
          <w:p w:rsidR="00ED1F30" w:rsidRPr="004634DC" w:rsidRDefault="00F870BD" w:rsidP="00F870BD">
            <w:pPr>
              <w:pStyle w:val="Default"/>
              <w:spacing w:before="120" w:after="120" w:line="271" w:lineRule="auto"/>
              <w:rPr>
                <w:rFonts w:ascii="Arial" w:hAnsi="Arial" w:cs="Arial"/>
              </w:rPr>
            </w:pPr>
            <w:r w:rsidRPr="00DF2D90">
              <w:rPr>
                <w:rFonts w:ascii="Arial" w:hAnsi="Arial" w:cs="Arial"/>
                <w:b/>
              </w:rPr>
              <w:t xml:space="preserve">Neutralność </w:t>
            </w:r>
            <w:r w:rsidRPr="00B766FB">
              <w:rPr>
                <w:rFonts w:ascii="Arial" w:hAnsi="Arial" w:cs="Arial"/>
              </w:rPr>
              <w:t>projektu</w:t>
            </w:r>
            <w:r w:rsidRPr="00DF2D90">
              <w:rPr>
                <w:rFonts w:ascii="Arial" w:hAnsi="Arial" w:cs="Arial"/>
                <w:b/>
              </w:rPr>
              <w:t xml:space="preserve"> </w:t>
            </w:r>
            <w:r w:rsidRPr="004634DC">
              <w:rPr>
                <w:rFonts w:ascii="Arial" w:hAnsi="Arial" w:cs="Arial"/>
              </w:rPr>
              <w:t>wobec zasady równości szans kobiet i mężczyzn jest dopuszczalna tylko w sytuacji, kiedy w ramach projektu Wnioskodawca wskaże szczegółowe uzasadnienie, dlaczego dany projekt nie jest w stanie zrealizować jakichkolwiek działań wpływających na spełnienie ww. zasady.</w:t>
            </w:r>
          </w:p>
          <w:p w:rsidR="00F870BD" w:rsidRPr="00EA5320" w:rsidRDefault="00F870BD" w:rsidP="00F870BD">
            <w:pPr>
              <w:spacing w:before="40" w:after="40" w:line="271" w:lineRule="auto"/>
              <w:rPr>
                <w:rFonts w:ascii="Arial" w:hAnsi="Arial" w:cs="Arial"/>
                <w:sz w:val="22"/>
                <w:szCs w:val="22"/>
              </w:rPr>
            </w:pPr>
            <w:r w:rsidRPr="00EA5320">
              <w:rPr>
                <w:rFonts w:ascii="Arial" w:hAnsi="Arial" w:cs="Arial"/>
                <w:sz w:val="22"/>
                <w:szCs w:val="22"/>
              </w:rPr>
              <w:t xml:space="preserve">Reguły dotyczące prawidłowej realizacji projektów pod względem równości szans i niedyskryminacji, w tym dostępności dla osób z </w:t>
            </w:r>
            <w:proofErr w:type="spellStart"/>
            <w:r w:rsidRPr="00EA5320">
              <w:rPr>
                <w:rFonts w:ascii="Arial" w:hAnsi="Arial" w:cs="Arial"/>
                <w:sz w:val="22"/>
                <w:szCs w:val="22"/>
              </w:rPr>
              <w:t>niepełnosprawnościami</w:t>
            </w:r>
            <w:proofErr w:type="spellEnd"/>
            <w:r w:rsidRPr="00EA5320">
              <w:rPr>
                <w:rFonts w:ascii="Arial" w:hAnsi="Arial" w:cs="Arial"/>
                <w:sz w:val="22"/>
                <w:szCs w:val="22"/>
              </w:rPr>
              <w:t xml:space="preserve"> dostępne są pod adresem:</w:t>
            </w:r>
          </w:p>
          <w:p w:rsidR="003D1D03" w:rsidRDefault="000D4794" w:rsidP="00F870BD">
            <w:pPr>
              <w:spacing w:before="40" w:after="40" w:line="271" w:lineRule="auto"/>
              <w:rPr>
                <w:rFonts w:ascii="Arial" w:hAnsi="Arial" w:cs="Arial"/>
                <w:sz w:val="22"/>
                <w:szCs w:val="22"/>
              </w:rPr>
            </w:pPr>
            <w:hyperlink r:id="rId23" w:history="1">
              <w:r w:rsidR="00F870BD" w:rsidRPr="00477B3B">
                <w:rPr>
                  <w:rStyle w:val="Hipercze"/>
                  <w:rFonts w:ascii="Arial" w:hAnsi="Arial" w:cs="Arial"/>
                  <w:sz w:val="22"/>
                  <w:szCs w:val="22"/>
                </w:rPr>
                <w:t>www.power.gov.pl/dostepnosc</w:t>
              </w:r>
            </w:hyperlink>
            <w:r w:rsidR="00F870BD">
              <w:rPr>
                <w:rFonts w:ascii="Arial" w:hAnsi="Arial" w:cs="Arial"/>
                <w:sz w:val="22"/>
                <w:szCs w:val="22"/>
              </w:rPr>
              <w:t>.</w:t>
            </w:r>
          </w:p>
          <w:p w:rsidR="00F870BD" w:rsidRPr="00EA5320" w:rsidRDefault="00F870BD" w:rsidP="006C0975">
            <w:pPr>
              <w:spacing w:before="120" w:after="120" w:line="271" w:lineRule="auto"/>
              <w:rPr>
                <w:rFonts w:ascii="Arial" w:hAnsi="Arial" w:cs="Arial"/>
                <w:sz w:val="22"/>
                <w:szCs w:val="22"/>
              </w:rPr>
            </w:pPr>
            <w:r w:rsidRPr="00EA5320">
              <w:rPr>
                <w:rFonts w:ascii="Arial" w:hAnsi="Arial" w:cs="Arial"/>
                <w:sz w:val="22"/>
                <w:szCs w:val="22"/>
              </w:rPr>
              <w:t xml:space="preserve">Uniwersalne projektowanie, tzw. projektowanie dla wszystkich, to projektowanie produktów, towarów, usług, infrastruktury, otoczenia w taki sposób, aby umożliwić korzystanie z nich na równi wszystkim użytkownikom. Jest to kierunek i sposób myślenia, który ma przede </w:t>
            </w:r>
            <w:r w:rsidRPr="00EA5320">
              <w:rPr>
                <w:rFonts w:ascii="Arial" w:hAnsi="Arial" w:cs="Arial"/>
                <w:sz w:val="22"/>
                <w:szCs w:val="22"/>
              </w:rPr>
              <w:lastRenderedPageBreak/>
              <w:t>wszystkim na celu promowanie społeczeństwa włączającego wszystkich obywateli oraz zapewniającego im pełną równość oraz możliwość uczestnictwa. Chodzi tu o osoby niepełnosprawne, ale również o dzieci, osoby starsze, osoby z wózkami dziecięcymi, osoby nieznające języka.</w:t>
            </w:r>
          </w:p>
          <w:p w:rsidR="00F870BD" w:rsidRPr="00EA5320" w:rsidRDefault="00F870BD" w:rsidP="00F870BD">
            <w:pPr>
              <w:spacing w:before="40" w:after="40" w:line="271" w:lineRule="auto"/>
              <w:rPr>
                <w:rFonts w:ascii="Arial" w:hAnsi="Arial" w:cs="Arial"/>
                <w:sz w:val="22"/>
                <w:szCs w:val="22"/>
              </w:rPr>
            </w:pPr>
            <w:r w:rsidRPr="00EA5320">
              <w:rPr>
                <w:rFonts w:ascii="Arial" w:hAnsi="Arial" w:cs="Arial"/>
                <w:sz w:val="22"/>
                <w:szCs w:val="22"/>
              </w:rPr>
              <w:t>Zgodność z koncepcją uniwersalnego projektowania opiera się na 8 zasadach:</w:t>
            </w:r>
          </w:p>
          <w:p w:rsidR="00F870BD" w:rsidRDefault="00F870BD" w:rsidP="00F870BD">
            <w:pPr>
              <w:pStyle w:val="Akapitzlist"/>
              <w:numPr>
                <w:ilvl w:val="0"/>
                <w:numId w:val="58"/>
              </w:numPr>
              <w:spacing w:before="40" w:after="40" w:line="271" w:lineRule="auto"/>
              <w:ind w:left="318" w:hanging="284"/>
              <w:rPr>
                <w:rFonts w:ascii="Arial" w:hAnsi="Arial" w:cs="Arial"/>
                <w:sz w:val="22"/>
                <w:szCs w:val="22"/>
              </w:rPr>
            </w:pPr>
            <w:r w:rsidRPr="00076B25">
              <w:rPr>
                <w:rFonts w:ascii="Arial" w:hAnsi="Arial" w:cs="Arial"/>
                <w:sz w:val="22"/>
                <w:szCs w:val="22"/>
              </w:rPr>
              <w:t>równe szanse dla wszystkich – równy dostęp do wszystkich elementów środowiska na przykład przestrzeni, przedmiotów, budynków itd.,</w:t>
            </w:r>
          </w:p>
          <w:p w:rsidR="00F870BD" w:rsidRPr="00076B25" w:rsidRDefault="00F870BD" w:rsidP="00F870BD">
            <w:pPr>
              <w:pStyle w:val="Akapitzlist"/>
              <w:numPr>
                <w:ilvl w:val="0"/>
                <w:numId w:val="58"/>
              </w:numPr>
              <w:spacing w:before="40" w:after="40" w:line="271" w:lineRule="auto"/>
              <w:ind w:left="318" w:hanging="284"/>
              <w:rPr>
                <w:rFonts w:ascii="Arial" w:hAnsi="Arial" w:cs="Arial"/>
                <w:sz w:val="22"/>
                <w:szCs w:val="22"/>
              </w:rPr>
            </w:pPr>
            <w:r w:rsidRPr="00076B25">
              <w:rPr>
                <w:rFonts w:ascii="Arial" w:hAnsi="Arial" w:cs="Arial"/>
                <w:sz w:val="22"/>
                <w:szCs w:val="22"/>
              </w:rPr>
              <w:t>elastyczność w użytkowaniu –</w:t>
            </w:r>
            <w:r>
              <w:t xml:space="preserve"> </w:t>
            </w:r>
            <w:r w:rsidRPr="00076B25">
              <w:rPr>
                <w:rFonts w:ascii="Arial" w:hAnsi="Arial" w:cs="Arial"/>
                <w:sz w:val="22"/>
                <w:szCs w:val="22"/>
              </w:rPr>
              <w:t>różnorodny sposób użycia</w:t>
            </w:r>
          </w:p>
          <w:p w:rsidR="00F870BD" w:rsidRPr="00EA5320" w:rsidRDefault="00F870BD" w:rsidP="00F870BD">
            <w:pPr>
              <w:spacing w:before="40" w:after="40" w:line="271" w:lineRule="auto"/>
              <w:ind w:left="176" w:firstLine="176"/>
              <w:rPr>
                <w:rFonts w:ascii="Arial" w:hAnsi="Arial" w:cs="Arial"/>
                <w:sz w:val="22"/>
                <w:szCs w:val="22"/>
              </w:rPr>
            </w:pPr>
            <w:r w:rsidRPr="00EA5320">
              <w:rPr>
                <w:rFonts w:ascii="Arial" w:hAnsi="Arial" w:cs="Arial"/>
                <w:sz w:val="22"/>
                <w:szCs w:val="22"/>
              </w:rPr>
              <w:t>przedmiotów ze względu na</w:t>
            </w:r>
          </w:p>
          <w:p w:rsidR="00F870BD"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możliwości i potrzeby użytkowników,</w:t>
            </w:r>
          </w:p>
          <w:p w:rsidR="00F870BD" w:rsidRPr="00076B25" w:rsidRDefault="00F870BD" w:rsidP="00F870BD">
            <w:pPr>
              <w:pStyle w:val="Akapitzlist"/>
              <w:numPr>
                <w:ilvl w:val="0"/>
                <w:numId w:val="58"/>
              </w:numPr>
              <w:spacing w:before="40" w:after="40" w:line="271" w:lineRule="auto"/>
              <w:ind w:left="34" w:firstLine="0"/>
              <w:rPr>
                <w:rFonts w:ascii="Arial" w:hAnsi="Arial" w:cs="Arial"/>
                <w:sz w:val="22"/>
                <w:szCs w:val="22"/>
              </w:rPr>
            </w:pPr>
            <w:r w:rsidRPr="00076B25">
              <w:rPr>
                <w:rFonts w:ascii="Arial" w:hAnsi="Arial" w:cs="Arial"/>
                <w:sz w:val="22"/>
                <w:szCs w:val="22"/>
              </w:rPr>
              <w:t>prostota i intuicyjność w użyciu –</w:t>
            </w:r>
          </w:p>
          <w:p w:rsidR="00F870BD" w:rsidRPr="00EA5320" w:rsidRDefault="00F870BD" w:rsidP="00F870BD">
            <w:pPr>
              <w:spacing w:before="40" w:after="40" w:line="271" w:lineRule="auto"/>
              <w:ind w:left="459" w:hanging="141"/>
              <w:rPr>
                <w:rFonts w:ascii="Arial" w:hAnsi="Arial" w:cs="Arial"/>
                <w:sz w:val="22"/>
                <w:szCs w:val="22"/>
              </w:rPr>
            </w:pPr>
            <w:r w:rsidRPr="00EA5320">
              <w:rPr>
                <w:rFonts w:ascii="Arial" w:hAnsi="Arial" w:cs="Arial"/>
                <w:sz w:val="22"/>
                <w:szCs w:val="22"/>
              </w:rPr>
              <w:t>projektowanie przestrzeni i</w:t>
            </w:r>
          </w:p>
          <w:p w:rsidR="00F870BD" w:rsidRPr="00EA5320" w:rsidRDefault="00F870BD" w:rsidP="00F870BD">
            <w:pPr>
              <w:spacing w:before="40" w:after="40" w:line="271" w:lineRule="auto"/>
              <w:ind w:left="459" w:hanging="141"/>
              <w:rPr>
                <w:rFonts w:ascii="Arial" w:hAnsi="Arial" w:cs="Arial"/>
                <w:sz w:val="22"/>
                <w:szCs w:val="22"/>
              </w:rPr>
            </w:pPr>
            <w:r w:rsidRPr="00EA5320">
              <w:rPr>
                <w:rFonts w:ascii="Arial" w:hAnsi="Arial" w:cs="Arial"/>
                <w:sz w:val="22"/>
                <w:szCs w:val="22"/>
              </w:rPr>
              <w:t>przedmiotów, aby ich funkcje były</w:t>
            </w:r>
          </w:p>
          <w:p w:rsidR="00F870BD"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zrozumiałe dla każdego użytkownika, bez względu na jego doświadczenie, wiedzę, umiejętności językowe czy poziom koncentracji,</w:t>
            </w:r>
          </w:p>
          <w:p w:rsidR="00F870BD" w:rsidRPr="003906E2" w:rsidRDefault="00F870BD" w:rsidP="00F870BD">
            <w:pPr>
              <w:pStyle w:val="Akapitzlist"/>
              <w:numPr>
                <w:ilvl w:val="0"/>
                <w:numId w:val="58"/>
              </w:numPr>
              <w:spacing w:before="40" w:after="40" w:line="271" w:lineRule="auto"/>
              <w:ind w:left="318" w:hanging="284"/>
              <w:rPr>
                <w:rFonts w:ascii="Arial" w:hAnsi="Arial" w:cs="Arial"/>
                <w:sz w:val="22"/>
                <w:szCs w:val="22"/>
              </w:rPr>
            </w:pPr>
            <w:r w:rsidRPr="003906E2">
              <w:rPr>
                <w:rFonts w:ascii="Arial" w:hAnsi="Arial" w:cs="Arial"/>
                <w:sz w:val="22"/>
                <w:szCs w:val="22"/>
              </w:rPr>
              <w:t>postrzegalność informacji –</w:t>
            </w:r>
          </w:p>
          <w:p w:rsidR="00F870BD" w:rsidRPr="00EA5320"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przekazywana za pośrednictwem</w:t>
            </w:r>
          </w:p>
          <w:p w:rsidR="00F870BD" w:rsidRPr="00EA5320"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przedmiotów i struktur przestrzeni</w:t>
            </w:r>
          </w:p>
          <w:p w:rsidR="00F870BD"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informacja ma by dostępna zarówno w trybie dostępności wzrokowej,</w:t>
            </w:r>
            <w:r>
              <w:rPr>
                <w:rFonts w:ascii="Arial" w:hAnsi="Arial" w:cs="Arial"/>
                <w:sz w:val="22"/>
                <w:szCs w:val="22"/>
              </w:rPr>
              <w:t xml:space="preserve"> </w:t>
            </w:r>
            <w:r w:rsidRPr="00EA5320">
              <w:rPr>
                <w:rFonts w:ascii="Arial" w:hAnsi="Arial" w:cs="Arial"/>
                <w:sz w:val="22"/>
                <w:szCs w:val="22"/>
              </w:rPr>
              <w:t>słuchowej, jak i dotykowej,</w:t>
            </w:r>
          </w:p>
          <w:p w:rsidR="00F870BD" w:rsidRPr="00147AD6" w:rsidRDefault="00F870BD" w:rsidP="00F870BD">
            <w:pPr>
              <w:pStyle w:val="Akapitzlist"/>
              <w:numPr>
                <w:ilvl w:val="0"/>
                <w:numId w:val="58"/>
              </w:numPr>
              <w:spacing w:before="40" w:after="40" w:line="271" w:lineRule="auto"/>
              <w:ind w:left="318" w:hanging="284"/>
              <w:rPr>
                <w:rFonts w:ascii="Arial" w:hAnsi="Arial" w:cs="Arial"/>
                <w:sz w:val="22"/>
                <w:szCs w:val="22"/>
              </w:rPr>
            </w:pPr>
            <w:r w:rsidRPr="003906E2">
              <w:rPr>
                <w:rFonts w:ascii="Arial" w:hAnsi="Arial" w:cs="Arial"/>
                <w:sz w:val="22"/>
                <w:szCs w:val="22"/>
              </w:rPr>
              <w:t>tolerancja na błędy – minimalizacja ryzyka błędnego użycia przedmiotów</w:t>
            </w:r>
            <w:r w:rsidRPr="00147AD6">
              <w:rPr>
                <w:rFonts w:ascii="Arial" w:hAnsi="Arial" w:cs="Arial"/>
                <w:sz w:val="22"/>
                <w:szCs w:val="22"/>
              </w:rPr>
              <w:t xml:space="preserve"> oraz ograniczenia niekorzystnych konsekwencji przypadkowego i</w:t>
            </w:r>
            <w:r>
              <w:rPr>
                <w:rFonts w:ascii="Arial" w:hAnsi="Arial" w:cs="Arial"/>
                <w:sz w:val="22"/>
                <w:szCs w:val="22"/>
              </w:rPr>
              <w:t xml:space="preserve"> </w:t>
            </w:r>
          </w:p>
          <w:p w:rsidR="00F870BD" w:rsidRPr="00EA5320"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niezamierzonego użycia danego</w:t>
            </w:r>
          </w:p>
          <w:p w:rsidR="00F870BD"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przedmiotu,</w:t>
            </w:r>
          </w:p>
          <w:p w:rsidR="00F870BD" w:rsidRPr="003906E2" w:rsidRDefault="00F870BD" w:rsidP="00F870BD">
            <w:pPr>
              <w:pStyle w:val="Akapitzlist"/>
              <w:numPr>
                <w:ilvl w:val="0"/>
                <w:numId w:val="58"/>
              </w:numPr>
              <w:spacing w:before="40" w:after="40" w:line="271" w:lineRule="auto"/>
              <w:ind w:left="176" w:hanging="142"/>
              <w:rPr>
                <w:rFonts w:ascii="Arial" w:hAnsi="Arial" w:cs="Arial"/>
                <w:sz w:val="22"/>
                <w:szCs w:val="22"/>
              </w:rPr>
            </w:pPr>
            <w:r w:rsidRPr="003906E2">
              <w:rPr>
                <w:rFonts w:ascii="Arial" w:hAnsi="Arial" w:cs="Arial"/>
                <w:sz w:val="22"/>
                <w:szCs w:val="22"/>
              </w:rPr>
              <w:t>niewielki wysiłek fizyczny podczas</w:t>
            </w:r>
          </w:p>
          <w:p w:rsidR="00F870BD" w:rsidRPr="00EA5320"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użytkowania – takie projektowanie</w:t>
            </w:r>
          </w:p>
          <w:p w:rsidR="00F870BD" w:rsidRPr="00EA5320" w:rsidRDefault="00F870BD" w:rsidP="00F870BD">
            <w:pPr>
              <w:spacing w:before="40" w:after="40" w:line="271" w:lineRule="auto"/>
              <w:ind w:left="176" w:firstLine="142"/>
              <w:rPr>
                <w:rFonts w:ascii="Arial" w:hAnsi="Arial" w:cs="Arial"/>
                <w:sz w:val="22"/>
                <w:szCs w:val="22"/>
              </w:rPr>
            </w:pPr>
            <w:r w:rsidRPr="00EA5320">
              <w:rPr>
                <w:rFonts w:ascii="Arial" w:hAnsi="Arial" w:cs="Arial"/>
                <w:sz w:val="22"/>
                <w:szCs w:val="22"/>
              </w:rPr>
              <w:lastRenderedPageBreak/>
              <w:t>przestrzeni i przedmiotów, aby</w:t>
            </w:r>
          </w:p>
          <w:p w:rsidR="00F870BD" w:rsidRPr="00EA5320" w:rsidRDefault="00F870BD" w:rsidP="00F870BD">
            <w:pPr>
              <w:spacing w:before="40" w:after="40" w:line="271" w:lineRule="auto"/>
              <w:ind w:left="318"/>
              <w:rPr>
                <w:rFonts w:ascii="Arial" w:hAnsi="Arial" w:cs="Arial"/>
                <w:sz w:val="22"/>
                <w:szCs w:val="22"/>
              </w:rPr>
            </w:pPr>
            <w:r w:rsidRPr="00EA5320">
              <w:rPr>
                <w:rFonts w:ascii="Arial" w:hAnsi="Arial" w:cs="Arial"/>
                <w:sz w:val="22"/>
                <w:szCs w:val="22"/>
              </w:rPr>
              <w:t>korzystanie z nich było wygodne, łatwe i nie wiązało się z wysiłkiem fizycznym,</w:t>
            </w:r>
          </w:p>
          <w:p w:rsidR="00F870BD" w:rsidRPr="003906E2" w:rsidRDefault="00F870BD" w:rsidP="00F870BD">
            <w:pPr>
              <w:pStyle w:val="Akapitzlist"/>
              <w:numPr>
                <w:ilvl w:val="0"/>
                <w:numId w:val="58"/>
              </w:numPr>
              <w:spacing w:before="40" w:after="40" w:line="271" w:lineRule="auto"/>
              <w:ind w:left="318" w:hanging="284"/>
              <w:rPr>
                <w:rFonts w:ascii="Arial" w:hAnsi="Arial" w:cs="Arial"/>
                <w:sz w:val="22"/>
                <w:szCs w:val="22"/>
              </w:rPr>
            </w:pPr>
            <w:r w:rsidRPr="003906E2">
              <w:rPr>
                <w:rFonts w:ascii="Arial" w:hAnsi="Arial" w:cs="Arial"/>
                <w:sz w:val="22"/>
                <w:szCs w:val="22"/>
              </w:rPr>
              <w:t>rozmiar i przestrzeń wystarczające do użytkowania – odpowiednie dopasowanie przestrzeni do potrzeb jej użytkowników;</w:t>
            </w:r>
          </w:p>
          <w:p w:rsidR="00F870BD" w:rsidRPr="003906E2" w:rsidRDefault="00F870BD" w:rsidP="00F870BD">
            <w:pPr>
              <w:pStyle w:val="Akapitzlist"/>
              <w:numPr>
                <w:ilvl w:val="0"/>
                <w:numId w:val="58"/>
              </w:numPr>
              <w:spacing w:before="40" w:after="40" w:line="271" w:lineRule="auto"/>
              <w:ind w:left="318" w:hanging="284"/>
              <w:rPr>
                <w:rFonts w:ascii="Arial" w:hAnsi="Arial" w:cs="Arial"/>
                <w:sz w:val="22"/>
                <w:szCs w:val="22"/>
              </w:rPr>
            </w:pPr>
            <w:r w:rsidRPr="003906E2">
              <w:rPr>
                <w:rFonts w:ascii="Arial" w:hAnsi="Arial" w:cs="Arial"/>
                <w:sz w:val="22"/>
                <w:szCs w:val="22"/>
              </w:rPr>
              <w:t>percepcja równości – równoprawny dostęp do środowiska, korzystania ze środków transportu i usług powszechnych lub powszechnie zapewnionych jest zapewniony w taki sposób, aby korzystający nie czuł się w jakikolwiek sposób dyskryminowany</w:t>
            </w:r>
          </w:p>
          <w:p w:rsidR="00F870BD" w:rsidRPr="00EA5320" w:rsidRDefault="00F870BD" w:rsidP="00F870BD">
            <w:pPr>
              <w:spacing w:before="40" w:after="40" w:line="271" w:lineRule="auto"/>
              <w:ind w:firstLine="318"/>
              <w:rPr>
                <w:rFonts w:ascii="Arial" w:hAnsi="Arial" w:cs="Arial"/>
                <w:sz w:val="22"/>
                <w:szCs w:val="22"/>
              </w:rPr>
            </w:pPr>
            <w:r w:rsidRPr="00EA5320">
              <w:rPr>
                <w:rFonts w:ascii="Arial" w:hAnsi="Arial" w:cs="Arial"/>
                <w:sz w:val="22"/>
                <w:szCs w:val="22"/>
              </w:rPr>
              <w:t>czy stygmatyzowany.</w:t>
            </w:r>
          </w:p>
          <w:p w:rsidR="00F870BD" w:rsidRDefault="00F870BD" w:rsidP="00F870BD">
            <w:pPr>
              <w:spacing w:before="40" w:after="40" w:line="271" w:lineRule="auto"/>
              <w:rPr>
                <w:rFonts w:ascii="Arial" w:hAnsi="Arial" w:cs="Arial"/>
                <w:sz w:val="22"/>
                <w:szCs w:val="22"/>
              </w:rPr>
            </w:pPr>
            <w:r w:rsidRPr="00EA5320">
              <w:rPr>
                <w:rFonts w:ascii="Arial" w:hAnsi="Arial" w:cs="Arial"/>
                <w:sz w:val="22"/>
                <w:szCs w:val="22"/>
              </w:rPr>
              <w:t>Nowa infrastruktura wytworzona w ramach projektów powinna być zgodna z koncepcją uniwersalnego projektowania, bez możliwości odstępstw od wymagań prawnych w zakresie dostępności dla osób z niepełnosprawnością wynikających z obowiązujących przepisów budowlanych (jeśli dotyczy).</w:t>
            </w:r>
          </w:p>
          <w:p w:rsidR="00F870BD" w:rsidRPr="007C03DD" w:rsidRDefault="00F870BD" w:rsidP="00F870BD">
            <w:pPr>
              <w:spacing w:before="120" w:after="120" w:line="271" w:lineRule="auto"/>
              <w:rPr>
                <w:rFonts w:ascii="Arial" w:hAnsi="Arial" w:cs="Arial"/>
                <w:sz w:val="22"/>
                <w:szCs w:val="22"/>
              </w:rPr>
            </w:pPr>
            <w:r w:rsidRPr="00EA5320">
              <w:rPr>
                <w:rFonts w:ascii="Arial" w:hAnsi="Arial" w:cs="Arial"/>
                <w:sz w:val="22"/>
                <w:szCs w:val="22"/>
              </w:rPr>
              <w:t>Kryterium zostanie zweryfikowane na podstawie treści wniosku o dofinansowanie projektu.</w:t>
            </w:r>
          </w:p>
        </w:tc>
      </w:tr>
      <w:tr w:rsidR="00787E32" w:rsidRPr="005E73CF" w:rsidTr="00787E32">
        <w:tc>
          <w:tcPr>
            <w:tcW w:w="675" w:type="dxa"/>
          </w:tcPr>
          <w:p w:rsidR="00787E32" w:rsidRPr="005E73CF" w:rsidRDefault="00787E32" w:rsidP="00FC3717">
            <w:pPr>
              <w:numPr>
                <w:ilvl w:val="0"/>
                <w:numId w:val="43"/>
              </w:numPr>
              <w:spacing w:before="120" w:after="120" w:line="271" w:lineRule="auto"/>
              <w:ind w:left="0" w:firstLine="0"/>
              <w:rPr>
                <w:rFonts w:ascii="Arial" w:hAnsi="Arial" w:cs="Arial"/>
                <w:sz w:val="22"/>
                <w:szCs w:val="22"/>
              </w:rPr>
            </w:pPr>
          </w:p>
        </w:tc>
        <w:tc>
          <w:tcPr>
            <w:tcW w:w="4536" w:type="dxa"/>
            <w:shd w:val="clear" w:color="auto" w:fill="auto"/>
          </w:tcPr>
          <w:p w:rsidR="00787E32" w:rsidRPr="007C03DD" w:rsidRDefault="00A259AA" w:rsidP="00A259AA">
            <w:pPr>
              <w:pStyle w:val="Default"/>
              <w:spacing w:before="120" w:after="120" w:line="271" w:lineRule="auto"/>
              <w:rPr>
                <w:rFonts w:ascii="Arial" w:hAnsi="Arial" w:cs="Arial"/>
              </w:rPr>
            </w:pPr>
            <w:r>
              <w:rPr>
                <w:rFonts w:ascii="Arial" w:hAnsi="Arial" w:cs="Arial"/>
              </w:rPr>
              <w:t>P</w:t>
            </w:r>
            <w:r w:rsidR="00F870BD" w:rsidRPr="007C03DD">
              <w:rPr>
                <w:rFonts w:ascii="Arial" w:hAnsi="Arial" w:cs="Arial"/>
              </w:rPr>
              <w:t>rojekt jest zgodny z zasadą zrównoważonego rozwoju</w:t>
            </w:r>
            <w:r>
              <w:rPr>
                <w:rFonts w:ascii="Arial" w:hAnsi="Arial" w:cs="Arial"/>
              </w:rPr>
              <w:t>.</w:t>
            </w:r>
          </w:p>
        </w:tc>
        <w:tc>
          <w:tcPr>
            <w:tcW w:w="3969" w:type="dxa"/>
          </w:tcPr>
          <w:p w:rsidR="00F870BD"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t>Ocena spełnienia kryterium polega na przypisaniu wartości logicznych „tak”, „nie”.</w:t>
            </w:r>
          </w:p>
          <w:p w:rsidR="00F870BD" w:rsidRDefault="00F870BD" w:rsidP="00F870BD">
            <w:pPr>
              <w:spacing w:before="120" w:after="120" w:line="271" w:lineRule="auto"/>
              <w:rPr>
                <w:rFonts w:ascii="Arial" w:hAnsi="Arial" w:cs="Arial"/>
                <w:sz w:val="22"/>
                <w:szCs w:val="22"/>
              </w:rPr>
            </w:pPr>
            <w:r w:rsidRPr="007C03DD">
              <w:rPr>
                <w:rFonts w:ascii="Arial" w:hAnsi="Arial" w:cs="Arial"/>
                <w:sz w:val="22"/>
                <w:szCs w:val="22"/>
              </w:rPr>
              <w:t>Projekty niespełniające kryterium kierowane są do poprawy lub uzupełnienia.</w:t>
            </w:r>
          </w:p>
          <w:p w:rsidR="00F870BD"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t>Spełnienie kryterium jest konieczne do przyznania dofinansowania.</w:t>
            </w:r>
          </w:p>
          <w:p w:rsidR="00F870BD" w:rsidRPr="007C03DD" w:rsidRDefault="00F870BD" w:rsidP="00F870BD">
            <w:pPr>
              <w:spacing w:before="120" w:after="120" w:line="271" w:lineRule="auto"/>
              <w:rPr>
                <w:rFonts w:ascii="Arial" w:hAnsi="Arial" w:cs="Arial"/>
                <w:b/>
                <w:sz w:val="22"/>
                <w:szCs w:val="22"/>
                <w:u w:val="single"/>
              </w:rPr>
            </w:pPr>
            <w:r w:rsidRPr="007C03DD">
              <w:rPr>
                <w:rFonts w:ascii="Arial" w:hAnsi="Arial" w:cs="Arial"/>
                <w:b/>
                <w:sz w:val="22"/>
                <w:szCs w:val="22"/>
                <w:u w:val="single"/>
              </w:rPr>
              <w:t>Dodatkowe informacje/zalecenia</w:t>
            </w:r>
          </w:p>
          <w:p w:rsidR="00787E32" w:rsidRPr="00F870BD" w:rsidRDefault="00F870BD" w:rsidP="00F870BD">
            <w:pPr>
              <w:spacing w:before="120" w:after="120" w:line="271" w:lineRule="auto"/>
              <w:rPr>
                <w:rFonts w:ascii="Arial" w:hAnsi="Arial" w:cs="Arial"/>
                <w:bCs/>
                <w:i/>
                <w:color w:val="000000"/>
                <w:sz w:val="22"/>
                <w:szCs w:val="22"/>
              </w:rPr>
            </w:pPr>
            <w:r w:rsidRPr="00F870BD">
              <w:rPr>
                <w:rFonts w:ascii="Arial" w:hAnsi="Arial" w:cs="Arial"/>
                <w:sz w:val="22"/>
                <w:szCs w:val="22"/>
              </w:rPr>
              <w:t>Sposób realizacji zasad horyzontalnych, w tym zrównoważonego rozwoju został podany w rozdziale 1.5 Umowy Partnerstwa</w:t>
            </w:r>
            <w:r w:rsidRPr="00F870BD">
              <w:rPr>
                <w:rFonts w:ascii="Arial" w:hAnsi="Arial" w:cs="Arial"/>
                <w:i/>
                <w:sz w:val="22"/>
                <w:szCs w:val="22"/>
              </w:rPr>
              <w:t xml:space="preserve"> </w:t>
            </w:r>
            <w:r w:rsidRPr="00F870BD">
              <w:rPr>
                <w:rFonts w:ascii="Arial" w:hAnsi="Arial" w:cs="Arial"/>
                <w:sz w:val="22"/>
                <w:szCs w:val="22"/>
              </w:rPr>
              <w:t xml:space="preserve">oraz w sekcji 11 </w:t>
            </w:r>
            <w:r w:rsidRPr="00F870BD">
              <w:rPr>
                <w:rFonts w:ascii="Arial" w:hAnsi="Arial" w:cs="Arial"/>
                <w:bCs/>
                <w:color w:val="000000"/>
                <w:sz w:val="22"/>
                <w:szCs w:val="22"/>
              </w:rPr>
              <w:t xml:space="preserve">Programu Operacyjnego Wiedza </w:t>
            </w:r>
            <w:r w:rsidRPr="00F870BD">
              <w:rPr>
                <w:rFonts w:ascii="Arial" w:hAnsi="Arial" w:cs="Arial"/>
                <w:bCs/>
                <w:color w:val="000000"/>
                <w:sz w:val="22"/>
                <w:szCs w:val="22"/>
              </w:rPr>
              <w:lastRenderedPageBreak/>
              <w:t>Edukacja Rozwój 2014-2020</w:t>
            </w:r>
            <w:r w:rsidRPr="00F870BD">
              <w:rPr>
                <w:rFonts w:ascii="Arial" w:hAnsi="Arial" w:cs="Arial"/>
                <w:bCs/>
                <w:i/>
                <w:color w:val="000000"/>
                <w:sz w:val="22"/>
                <w:szCs w:val="22"/>
              </w:rPr>
              <w:t>.</w:t>
            </w:r>
          </w:p>
          <w:p w:rsidR="00F870BD" w:rsidRPr="00EA5320" w:rsidRDefault="00F870BD" w:rsidP="00F870BD">
            <w:pPr>
              <w:spacing w:before="120" w:after="120" w:line="271" w:lineRule="auto"/>
              <w:rPr>
                <w:rFonts w:ascii="Arial" w:hAnsi="Arial" w:cs="Arial"/>
                <w:sz w:val="22"/>
                <w:szCs w:val="22"/>
              </w:rPr>
            </w:pPr>
            <w:r w:rsidRPr="00EA5320">
              <w:rPr>
                <w:rFonts w:ascii="Arial" w:hAnsi="Arial" w:cs="Arial"/>
                <w:sz w:val="22"/>
                <w:szCs w:val="22"/>
              </w:rPr>
              <w:t>Z treści ww. dokumentów wynika, że zasada zrównoważonego rozwoju w programowaniu i wdrażaniu obejmuje finansowanie przedsięwzięć minimalizujących wpływ działalności człowieka na środowisko. W planowaniu działań należy dążyć do synergii celów gospodarczych, społecznych i ochrony środowiska.</w:t>
            </w:r>
          </w:p>
          <w:p w:rsidR="00F870BD" w:rsidRDefault="00F870BD" w:rsidP="00F870BD">
            <w:pPr>
              <w:spacing w:before="120" w:after="120" w:line="271" w:lineRule="auto"/>
              <w:rPr>
                <w:rFonts w:ascii="Arial" w:hAnsi="Arial" w:cs="Arial"/>
                <w:sz w:val="22"/>
                <w:szCs w:val="22"/>
              </w:rPr>
            </w:pPr>
            <w:r w:rsidRPr="00B20B7D">
              <w:rPr>
                <w:rFonts w:ascii="Arial" w:hAnsi="Arial" w:cs="Arial"/>
                <w:sz w:val="22"/>
                <w:szCs w:val="22"/>
              </w:rPr>
              <w:t>Realizacja koncepcji zrównoważonego rozwoju powinna sprowadzać się m.in. do:</w:t>
            </w:r>
          </w:p>
          <w:p w:rsidR="00F870BD" w:rsidRPr="00B20B7D" w:rsidRDefault="006C0975" w:rsidP="004634DC">
            <w:pPr>
              <w:pStyle w:val="Akapitzlist"/>
              <w:numPr>
                <w:ilvl w:val="0"/>
                <w:numId w:val="52"/>
              </w:numPr>
              <w:spacing w:before="120" w:after="120" w:line="271" w:lineRule="auto"/>
              <w:ind w:left="318" w:hanging="142"/>
              <w:rPr>
                <w:rFonts w:ascii="Arial" w:hAnsi="Arial" w:cs="Arial"/>
                <w:sz w:val="22"/>
                <w:szCs w:val="22"/>
              </w:rPr>
            </w:pPr>
            <w:r>
              <w:rPr>
                <w:rFonts w:ascii="Arial" w:hAnsi="Arial" w:cs="Arial"/>
                <w:sz w:val="22"/>
                <w:szCs w:val="22"/>
              </w:rPr>
              <w:t xml:space="preserve"> </w:t>
            </w:r>
            <w:r w:rsidR="00F870BD" w:rsidRPr="00B20B7D">
              <w:rPr>
                <w:rFonts w:ascii="Arial" w:hAnsi="Arial" w:cs="Arial"/>
                <w:sz w:val="22"/>
                <w:szCs w:val="22"/>
              </w:rPr>
              <w:t>poszukiwania konsensusu pomiędzy dążeniem do maksymalizacji efektu ekonomicznego projektu a zwiększaniem efektywności wykorzystania zasobów (np. energii, wody i surowców mineralnych) i zmniejszeniem negatywnych oddziaływań na środowisko;</w:t>
            </w:r>
          </w:p>
          <w:p w:rsidR="00F870BD" w:rsidRPr="00B20B7D" w:rsidRDefault="00F870BD" w:rsidP="00F870BD">
            <w:pPr>
              <w:pStyle w:val="Akapitzlist"/>
              <w:numPr>
                <w:ilvl w:val="0"/>
                <w:numId w:val="52"/>
              </w:numPr>
              <w:spacing w:before="120" w:after="120" w:line="271" w:lineRule="auto"/>
              <w:ind w:left="318" w:hanging="142"/>
              <w:rPr>
                <w:rFonts w:ascii="Arial" w:hAnsi="Arial" w:cs="Arial"/>
                <w:sz w:val="22"/>
                <w:szCs w:val="22"/>
              </w:rPr>
            </w:pPr>
            <w:r w:rsidRPr="00B20B7D">
              <w:rPr>
                <w:rFonts w:ascii="Arial" w:hAnsi="Arial" w:cs="Arial"/>
                <w:sz w:val="22"/>
                <w:szCs w:val="22"/>
              </w:rPr>
              <w:t xml:space="preserve"> postrzegania odpadów jako źródła zasobów (w tym zastępowania surowców pierwotnych surowcami wtórnymi, powstającymi z odpadów), w tym m.in. do dążenia do maksymalizacji wykorzystywania odpadów jako surowców, gospodarowania odpadami zgodnie z hierarchią sposobów postępowania z odpadami;</w:t>
            </w:r>
          </w:p>
          <w:p w:rsidR="00F870BD" w:rsidRPr="00B20B7D" w:rsidRDefault="00F870BD" w:rsidP="00F870BD">
            <w:pPr>
              <w:pStyle w:val="Akapitzlist"/>
              <w:numPr>
                <w:ilvl w:val="0"/>
                <w:numId w:val="52"/>
              </w:numPr>
              <w:spacing w:before="120" w:after="120" w:line="271" w:lineRule="auto"/>
              <w:ind w:left="318" w:hanging="142"/>
              <w:rPr>
                <w:rFonts w:ascii="Arial" w:hAnsi="Arial" w:cs="Arial"/>
                <w:sz w:val="22"/>
                <w:szCs w:val="22"/>
              </w:rPr>
            </w:pPr>
            <w:r w:rsidRPr="00B20B7D">
              <w:rPr>
                <w:rFonts w:ascii="Arial" w:hAnsi="Arial" w:cs="Arial"/>
                <w:sz w:val="22"/>
                <w:szCs w:val="22"/>
              </w:rPr>
              <w:t xml:space="preserve"> dążenia do zamykania obiegów surowcowych, a w tym maksymalizacji oszczędności wody i energii.</w:t>
            </w:r>
          </w:p>
          <w:p w:rsidR="00F870BD" w:rsidRDefault="00F870BD" w:rsidP="00F870BD">
            <w:pPr>
              <w:spacing w:before="120" w:after="120" w:line="271" w:lineRule="auto"/>
              <w:rPr>
                <w:rFonts w:ascii="Arial" w:hAnsi="Arial" w:cs="Arial"/>
                <w:sz w:val="22"/>
                <w:szCs w:val="22"/>
              </w:rPr>
            </w:pPr>
            <w:r w:rsidRPr="00EA5320">
              <w:rPr>
                <w:rFonts w:ascii="Arial" w:hAnsi="Arial" w:cs="Arial"/>
                <w:sz w:val="22"/>
                <w:szCs w:val="22"/>
              </w:rPr>
              <w:t xml:space="preserve">Zasada zrównoważonego rozwoju prowadzi do minimalizacji oddziaływania człowieka na środowisko. Mając na uwadze specyfikę Europejskiego Funduszu Społecznego, Wnioskodawca winien zawrzeć we wniosku o dofinansowanie adekwatne do realizowanego wsparcia zapisy, </w:t>
            </w:r>
            <w:r w:rsidRPr="00EA5320">
              <w:rPr>
                <w:rFonts w:ascii="Arial" w:hAnsi="Arial" w:cs="Arial"/>
                <w:sz w:val="22"/>
                <w:szCs w:val="22"/>
              </w:rPr>
              <w:lastRenderedPageBreak/>
              <w:t>świadczące o realizacji bądź pozostawaniu neutralnym w stosunku do zasady zrównoważonego rozwoju.</w:t>
            </w:r>
          </w:p>
          <w:p w:rsidR="00F870BD" w:rsidRDefault="00F870BD" w:rsidP="00F870BD">
            <w:pPr>
              <w:spacing w:before="120" w:after="120" w:line="271" w:lineRule="auto"/>
              <w:rPr>
                <w:rFonts w:ascii="Arial" w:hAnsi="Arial" w:cs="Arial"/>
                <w:sz w:val="22"/>
                <w:szCs w:val="22"/>
              </w:rPr>
            </w:pPr>
            <w:r w:rsidRPr="007C03DD">
              <w:rPr>
                <w:rFonts w:ascii="Arial" w:hAnsi="Arial" w:cs="Arial"/>
                <w:sz w:val="22"/>
                <w:szCs w:val="22"/>
              </w:rPr>
              <w:t>Zasada ta może być realizowana np. poprzez wskazanie, iż przy zakupie gadżetów promocyjnych i materiałów biurowych zostaną wybrane produkty zgodne z zasadą Fair trade lub produkty ekologiczne, efektywne wykorzystanie sprzętu w projekcie (przestrzeganie zasady oszczędności energii), segregację powstałych w trakcie realizacji projektu odpadów, zaplanowaniu działań zwiększających świadomość ekologiczną wśród kadry zarządzającej oraz uczestników projektu, ograniczenie zużycia papieru (dwustronny wydruk materiałów, prowadzenie korespondencji w wersji elektronicznej).</w:t>
            </w:r>
          </w:p>
          <w:p w:rsidR="00F870BD" w:rsidRPr="007C03DD" w:rsidRDefault="00F870BD" w:rsidP="00F870BD">
            <w:pPr>
              <w:spacing w:before="120" w:after="120" w:line="271" w:lineRule="auto"/>
              <w:rPr>
                <w:rFonts w:ascii="Arial" w:hAnsi="Arial" w:cs="Arial"/>
                <w:sz w:val="22"/>
                <w:szCs w:val="22"/>
              </w:rPr>
            </w:pPr>
            <w:r w:rsidRPr="007C03DD">
              <w:rPr>
                <w:rFonts w:ascii="Arial" w:hAnsi="Arial" w:cs="Arial"/>
                <w:sz w:val="22"/>
                <w:szCs w:val="22"/>
              </w:rPr>
              <w:t xml:space="preserve">Kryterium zostanie zweryfikowane </w:t>
            </w:r>
            <w:r w:rsidRPr="007C03DD">
              <w:rPr>
                <w:rFonts w:ascii="Arial" w:hAnsi="Arial" w:cs="Arial"/>
                <w:sz w:val="22"/>
                <w:szCs w:val="22"/>
              </w:rPr>
              <w:br/>
              <w:t>na podstawie informacji zawartych we wniosku o dofinansowanie projektu.</w:t>
            </w:r>
          </w:p>
        </w:tc>
      </w:tr>
      <w:tr w:rsidR="00787E32" w:rsidRPr="005E73CF" w:rsidTr="00787E32">
        <w:tc>
          <w:tcPr>
            <w:tcW w:w="9180" w:type="dxa"/>
            <w:gridSpan w:val="3"/>
          </w:tcPr>
          <w:p w:rsidR="00787E32" w:rsidRPr="005E73CF" w:rsidRDefault="00787E32" w:rsidP="00D767FF">
            <w:pPr>
              <w:spacing w:before="120" w:after="120" w:line="271" w:lineRule="auto"/>
              <w:rPr>
                <w:rFonts w:ascii="Arial" w:hAnsi="Arial" w:cs="Arial"/>
                <w:b/>
                <w:color w:val="000000"/>
                <w:sz w:val="22"/>
                <w:szCs w:val="22"/>
              </w:rPr>
            </w:pPr>
            <w:r w:rsidRPr="005E73CF">
              <w:rPr>
                <w:rFonts w:ascii="Arial" w:hAnsi="Arial" w:cs="Arial"/>
                <w:b/>
                <w:color w:val="000000"/>
                <w:sz w:val="22"/>
                <w:szCs w:val="22"/>
              </w:rPr>
              <w:lastRenderedPageBreak/>
              <w:t>Ogólne kryteria merytoryczne oceniane punktowo</w:t>
            </w:r>
          </w:p>
        </w:tc>
      </w:tr>
      <w:tr w:rsidR="00787E32" w:rsidRPr="005E73CF" w:rsidTr="00787E32">
        <w:tc>
          <w:tcPr>
            <w:tcW w:w="675" w:type="dxa"/>
          </w:tcPr>
          <w:p w:rsidR="00787E32" w:rsidRPr="005E73CF" w:rsidRDefault="00787E32" w:rsidP="00D767FF">
            <w:pPr>
              <w:spacing w:before="120" w:after="120" w:line="271" w:lineRule="auto"/>
              <w:rPr>
                <w:rFonts w:ascii="Arial" w:hAnsi="Arial" w:cs="Arial"/>
                <w:color w:val="000000"/>
                <w:sz w:val="22"/>
                <w:szCs w:val="22"/>
              </w:rPr>
            </w:pPr>
            <w:r w:rsidRPr="005E73CF">
              <w:rPr>
                <w:rFonts w:ascii="Arial" w:hAnsi="Arial" w:cs="Arial"/>
                <w:color w:val="000000"/>
                <w:sz w:val="22"/>
                <w:szCs w:val="22"/>
              </w:rPr>
              <w:t>L.p.</w:t>
            </w:r>
          </w:p>
        </w:tc>
        <w:tc>
          <w:tcPr>
            <w:tcW w:w="4536" w:type="dxa"/>
          </w:tcPr>
          <w:p w:rsidR="00787E32" w:rsidRPr="005E73CF" w:rsidRDefault="00787E32" w:rsidP="00D767FF">
            <w:pPr>
              <w:spacing w:before="120" w:after="120" w:line="271" w:lineRule="auto"/>
              <w:rPr>
                <w:rFonts w:ascii="Arial" w:hAnsi="Arial" w:cs="Arial"/>
                <w:color w:val="000000"/>
                <w:sz w:val="22"/>
                <w:szCs w:val="22"/>
              </w:rPr>
            </w:pPr>
            <w:r w:rsidRPr="005E73CF">
              <w:rPr>
                <w:rFonts w:ascii="Arial" w:hAnsi="Arial" w:cs="Arial"/>
                <w:color w:val="000000"/>
                <w:sz w:val="22"/>
                <w:szCs w:val="22"/>
              </w:rPr>
              <w:t>Nazwa kryterium</w:t>
            </w:r>
          </w:p>
        </w:tc>
        <w:tc>
          <w:tcPr>
            <w:tcW w:w="3969" w:type="dxa"/>
          </w:tcPr>
          <w:p w:rsidR="00787E32" w:rsidRPr="005E73CF" w:rsidRDefault="00787E32" w:rsidP="00D767FF">
            <w:pPr>
              <w:spacing w:before="120" w:after="120" w:line="271" w:lineRule="auto"/>
              <w:rPr>
                <w:rFonts w:ascii="Arial" w:hAnsi="Arial" w:cs="Arial"/>
                <w:color w:val="000000"/>
                <w:sz w:val="22"/>
                <w:szCs w:val="22"/>
              </w:rPr>
            </w:pPr>
            <w:r w:rsidRPr="005E73CF">
              <w:rPr>
                <w:rFonts w:ascii="Arial" w:hAnsi="Arial" w:cs="Arial"/>
                <w:color w:val="000000"/>
                <w:sz w:val="22"/>
                <w:szCs w:val="22"/>
              </w:rPr>
              <w:t>Opis znaczenia kryterium</w:t>
            </w:r>
          </w:p>
        </w:tc>
      </w:tr>
      <w:tr w:rsidR="00787E32" w:rsidRPr="005E73CF" w:rsidTr="00787E32">
        <w:tc>
          <w:tcPr>
            <w:tcW w:w="675" w:type="dxa"/>
          </w:tcPr>
          <w:p w:rsidR="00787E32" w:rsidRPr="005E73CF" w:rsidRDefault="00787E32" w:rsidP="00FC3717">
            <w:pPr>
              <w:numPr>
                <w:ilvl w:val="0"/>
                <w:numId w:val="44"/>
              </w:numPr>
              <w:spacing w:before="120" w:after="120" w:line="271" w:lineRule="auto"/>
              <w:ind w:left="0" w:firstLine="0"/>
              <w:rPr>
                <w:rFonts w:ascii="Arial" w:hAnsi="Arial" w:cs="Arial"/>
                <w:sz w:val="22"/>
                <w:szCs w:val="22"/>
              </w:rPr>
            </w:pPr>
          </w:p>
        </w:tc>
        <w:tc>
          <w:tcPr>
            <w:tcW w:w="4536" w:type="dxa"/>
            <w:shd w:val="clear" w:color="auto" w:fill="auto"/>
          </w:tcPr>
          <w:p w:rsidR="007C03DD" w:rsidRPr="00FC3717" w:rsidRDefault="007C03DD" w:rsidP="000E7FAC">
            <w:pPr>
              <w:pStyle w:val="Default"/>
              <w:spacing w:before="120" w:after="120" w:line="271" w:lineRule="auto"/>
              <w:rPr>
                <w:rFonts w:ascii="Arial" w:hAnsi="Arial" w:cs="Arial"/>
              </w:rPr>
            </w:pPr>
            <w:r w:rsidRPr="00FC3717">
              <w:rPr>
                <w:rFonts w:ascii="Arial" w:hAnsi="Arial" w:cs="Arial"/>
              </w:rPr>
              <w:t xml:space="preserve">Adekwatność doboru </w:t>
            </w:r>
            <w:r w:rsidRPr="00FC3717">
              <w:rPr>
                <w:rFonts w:ascii="Arial" w:hAnsi="Arial" w:cs="Arial"/>
                <w:b/>
                <w:bCs/>
              </w:rPr>
              <w:t xml:space="preserve">grupy docelowej </w:t>
            </w:r>
            <w:r w:rsidRPr="00FC3717">
              <w:rPr>
                <w:rFonts w:ascii="Arial" w:hAnsi="Arial" w:cs="Arial"/>
              </w:rPr>
              <w:t xml:space="preserve">do właściwego celu szczegółowego PO WER oraz jakość diagnozy specyfiki tej grupy, w tym opis: </w:t>
            </w:r>
          </w:p>
          <w:p w:rsidR="00FC3717" w:rsidRPr="00FC3717" w:rsidRDefault="007C03DD" w:rsidP="000E7FAC">
            <w:pPr>
              <w:pStyle w:val="Default"/>
              <w:numPr>
                <w:ilvl w:val="0"/>
                <w:numId w:val="55"/>
              </w:numPr>
              <w:spacing w:before="120" w:after="120" w:line="271" w:lineRule="auto"/>
              <w:ind w:left="459" w:hanging="283"/>
              <w:rPr>
                <w:rFonts w:ascii="Arial" w:hAnsi="Arial" w:cs="Arial"/>
              </w:rPr>
            </w:pPr>
            <w:r w:rsidRPr="00FC3717">
              <w:rPr>
                <w:rFonts w:ascii="Arial" w:hAnsi="Arial" w:cs="Arial"/>
              </w:rPr>
              <w:t>istotnych cech uczestników (osób lub podmiotów), którzy zostaną obję</w:t>
            </w:r>
            <w:r w:rsidR="00FC3717" w:rsidRPr="00FC3717">
              <w:rPr>
                <w:rFonts w:ascii="Arial" w:hAnsi="Arial" w:cs="Arial"/>
              </w:rPr>
              <w:t>ci wsparciem;</w:t>
            </w:r>
          </w:p>
          <w:p w:rsidR="00FC3717" w:rsidRPr="00FC3717" w:rsidRDefault="007C03DD" w:rsidP="000E7FAC">
            <w:pPr>
              <w:pStyle w:val="Default"/>
              <w:numPr>
                <w:ilvl w:val="0"/>
                <w:numId w:val="55"/>
              </w:numPr>
              <w:spacing w:before="120" w:after="120" w:line="271" w:lineRule="auto"/>
              <w:ind w:left="459" w:hanging="283"/>
              <w:rPr>
                <w:rFonts w:ascii="Arial" w:hAnsi="Arial" w:cs="Arial"/>
              </w:rPr>
            </w:pPr>
            <w:r w:rsidRPr="00FC3717">
              <w:rPr>
                <w:rFonts w:ascii="Arial" w:hAnsi="Arial" w:cs="Arial"/>
              </w:rPr>
              <w:t>potrzeb i oczekiwań uczestników projektu w kontekście wsparcia, które ma być</w:t>
            </w:r>
            <w:r w:rsidR="00FC3717" w:rsidRPr="00FC3717">
              <w:rPr>
                <w:rFonts w:ascii="Arial" w:hAnsi="Arial" w:cs="Arial"/>
              </w:rPr>
              <w:t xml:space="preserve"> udzielane w ramach projektu;</w:t>
            </w:r>
          </w:p>
          <w:p w:rsidR="00FC3717" w:rsidRPr="00FC3717" w:rsidRDefault="007C03DD" w:rsidP="000E7FAC">
            <w:pPr>
              <w:pStyle w:val="Default"/>
              <w:numPr>
                <w:ilvl w:val="0"/>
                <w:numId w:val="55"/>
              </w:numPr>
              <w:spacing w:before="120" w:after="120" w:line="271" w:lineRule="auto"/>
              <w:ind w:left="459" w:hanging="283"/>
              <w:rPr>
                <w:rFonts w:ascii="Arial" w:hAnsi="Arial" w:cs="Arial"/>
              </w:rPr>
            </w:pPr>
            <w:r w:rsidRPr="00FC3717">
              <w:rPr>
                <w:rFonts w:ascii="Arial" w:hAnsi="Arial" w:cs="Arial"/>
              </w:rPr>
              <w:t>barier, na które napotykają uczestnicy projektu;</w:t>
            </w:r>
          </w:p>
          <w:p w:rsidR="00787E32" w:rsidRPr="00FC3717" w:rsidRDefault="007C03DD" w:rsidP="000E7FAC">
            <w:pPr>
              <w:pStyle w:val="Default"/>
              <w:numPr>
                <w:ilvl w:val="0"/>
                <w:numId w:val="55"/>
              </w:numPr>
              <w:spacing w:before="120" w:after="120" w:line="271" w:lineRule="auto"/>
              <w:ind w:left="459" w:hanging="283"/>
              <w:rPr>
                <w:rFonts w:ascii="Arial" w:hAnsi="Arial" w:cs="Arial"/>
              </w:rPr>
            </w:pPr>
            <w:r w:rsidRPr="00FC3717">
              <w:rPr>
                <w:rFonts w:ascii="Arial" w:hAnsi="Arial" w:cs="Arial"/>
              </w:rPr>
              <w:t xml:space="preserve">sposobu rekrutacji uczestników projektu, w tym kryteriów rekrutacji. </w:t>
            </w:r>
          </w:p>
        </w:tc>
        <w:tc>
          <w:tcPr>
            <w:tcW w:w="3969" w:type="dxa"/>
          </w:tcPr>
          <w:p w:rsidR="00FC3717" w:rsidRPr="000E7FAC" w:rsidRDefault="00FC3717" w:rsidP="000E7FAC">
            <w:pPr>
              <w:spacing w:before="120" w:after="120" w:line="271" w:lineRule="auto"/>
              <w:rPr>
                <w:rFonts w:ascii="Arial" w:hAnsi="Arial" w:cs="Arial"/>
                <w:sz w:val="22"/>
                <w:szCs w:val="22"/>
              </w:rPr>
            </w:pPr>
            <w:r w:rsidRPr="000E7FAC">
              <w:rPr>
                <w:rFonts w:ascii="Arial" w:hAnsi="Arial" w:cs="Arial"/>
                <w:sz w:val="22"/>
                <w:szCs w:val="22"/>
              </w:rPr>
              <w:t>Ocena spełnienia kryterium polega na przypisaniu wartości logicznych „tak”, „nie”.</w:t>
            </w:r>
          </w:p>
          <w:p w:rsidR="00FC3717" w:rsidRPr="000E7FAC" w:rsidRDefault="00FC3717" w:rsidP="000E7FAC">
            <w:pPr>
              <w:spacing w:before="120" w:after="120" w:line="271" w:lineRule="auto"/>
              <w:rPr>
                <w:rFonts w:ascii="Arial" w:hAnsi="Arial" w:cs="Arial"/>
                <w:sz w:val="22"/>
                <w:szCs w:val="22"/>
              </w:rPr>
            </w:pPr>
            <w:r w:rsidRPr="000E7FAC">
              <w:rPr>
                <w:rFonts w:ascii="Arial" w:hAnsi="Arial" w:cs="Arial"/>
                <w:sz w:val="22"/>
                <w:szCs w:val="22"/>
              </w:rPr>
              <w:t>Projekty niespełniające kryterium kierowane są do poprawy lub uzupełnienia.</w:t>
            </w:r>
          </w:p>
          <w:p w:rsidR="00787E32" w:rsidRDefault="00FC3717" w:rsidP="000E7FAC">
            <w:pPr>
              <w:spacing w:before="120" w:after="120" w:line="271" w:lineRule="auto"/>
              <w:rPr>
                <w:rFonts w:ascii="Arial" w:hAnsi="Arial" w:cs="Arial"/>
                <w:b/>
                <w:sz w:val="22"/>
                <w:szCs w:val="22"/>
                <w:u w:val="single"/>
              </w:rPr>
            </w:pPr>
            <w:r w:rsidRPr="000E7FAC">
              <w:rPr>
                <w:rFonts w:ascii="Arial" w:hAnsi="Arial" w:cs="Arial"/>
                <w:b/>
                <w:sz w:val="22"/>
                <w:szCs w:val="22"/>
                <w:u w:val="single"/>
              </w:rPr>
              <w:t>Dodatkowe informacje/zalecenia</w:t>
            </w:r>
          </w:p>
          <w:p w:rsidR="009D7C51" w:rsidRPr="009D7C51" w:rsidRDefault="009D7C51" w:rsidP="009D7C51">
            <w:pPr>
              <w:spacing w:before="120" w:after="120" w:line="271" w:lineRule="auto"/>
              <w:rPr>
                <w:rFonts w:ascii="Arial" w:hAnsi="Arial" w:cs="Arial"/>
                <w:sz w:val="22"/>
                <w:szCs w:val="22"/>
              </w:rPr>
            </w:pPr>
            <w:r w:rsidRPr="009D7C51">
              <w:rPr>
                <w:rFonts w:ascii="Arial" w:hAnsi="Arial" w:cs="Arial"/>
                <w:sz w:val="22"/>
                <w:szCs w:val="22"/>
              </w:rPr>
              <w:t xml:space="preserve">Opis uczestników projektu powinien być zgodny z definicją uczestnika określoną w </w:t>
            </w:r>
            <w:r w:rsidRPr="009D7C51">
              <w:rPr>
                <w:rFonts w:ascii="Arial" w:hAnsi="Arial" w:cs="Arial"/>
                <w:i/>
                <w:sz w:val="22"/>
                <w:szCs w:val="22"/>
              </w:rPr>
              <w:t xml:space="preserve">Wytycznych w zakresie </w:t>
            </w:r>
            <w:r w:rsidR="006C76F8">
              <w:rPr>
                <w:rFonts w:ascii="Arial" w:hAnsi="Arial" w:cs="Arial"/>
                <w:i/>
                <w:sz w:val="22"/>
                <w:szCs w:val="22"/>
              </w:rPr>
              <w:t xml:space="preserve">monitorowania </w:t>
            </w:r>
            <w:r w:rsidRPr="009D7C51">
              <w:rPr>
                <w:rFonts w:ascii="Arial" w:hAnsi="Arial" w:cs="Arial"/>
                <w:i/>
                <w:sz w:val="22"/>
                <w:szCs w:val="22"/>
              </w:rPr>
              <w:t xml:space="preserve">postępu rzeczowego programów operacyjnych na lata 2014-2020. </w:t>
            </w:r>
            <w:r w:rsidRPr="009D7C51">
              <w:rPr>
                <w:rFonts w:ascii="Arial" w:hAnsi="Arial" w:cs="Arial"/>
                <w:sz w:val="22"/>
                <w:szCs w:val="22"/>
              </w:rPr>
              <w:t>Definicje grup docelowych zawarto w</w:t>
            </w:r>
            <w:r w:rsidRPr="00D94CBF">
              <w:rPr>
                <w:rFonts w:ascii="Arial" w:hAnsi="Arial" w:cs="Arial"/>
                <w:sz w:val="22"/>
                <w:szCs w:val="22"/>
              </w:rPr>
              <w:t xml:space="preserve"> </w:t>
            </w:r>
            <w:r w:rsidRPr="00D94CBF">
              <w:rPr>
                <w:rFonts w:ascii="Arial" w:hAnsi="Arial" w:cs="Arial"/>
                <w:i/>
                <w:sz w:val="22"/>
                <w:szCs w:val="22"/>
              </w:rPr>
              <w:t>Wytycznych w zakresie realizacji przedsięwzięć z udziałem środków Europejskiego Funduszu Społecznego w obszarze rynku pracy na lata 2014-2020</w:t>
            </w:r>
            <w:r>
              <w:rPr>
                <w:rFonts w:ascii="Arial" w:hAnsi="Arial" w:cs="Arial"/>
                <w:i/>
                <w:sz w:val="22"/>
                <w:szCs w:val="22"/>
              </w:rPr>
              <w:t>.</w:t>
            </w:r>
          </w:p>
          <w:p w:rsidR="000E7FAC" w:rsidRPr="000E7FAC" w:rsidRDefault="009D7C51" w:rsidP="00F71F45">
            <w:pPr>
              <w:spacing w:before="120" w:after="120" w:line="271" w:lineRule="auto"/>
              <w:rPr>
                <w:rFonts w:ascii="Arial" w:hAnsi="Arial" w:cs="Arial"/>
                <w:b/>
                <w:sz w:val="22"/>
                <w:szCs w:val="22"/>
                <w:u w:val="single"/>
              </w:rPr>
            </w:pPr>
            <w:r w:rsidRPr="009D7C51">
              <w:rPr>
                <w:rFonts w:ascii="Arial" w:hAnsi="Arial" w:cs="Arial"/>
                <w:sz w:val="22"/>
                <w:szCs w:val="22"/>
              </w:rPr>
              <w:lastRenderedPageBreak/>
              <w:t xml:space="preserve">Kryterium zostanie zweryfikowane na   podstawie </w:t>
            </w:r>
            <w:r w:rsidR="00F71F45">
              <w:rPr>
                <w:rFonts w:ascii="Arial" w:hAnsi="Arial" w:cs="Arial"/>
                <w:sz w:val="22"/>
                <w:szCs w:val="22"/>
              </w:rPr>
              <w:t>cz</w:t>
            </w:r>
            <w:r w:rsidRPr="009D7C51">
              <w:rPr>
                <w:rFonts w:ascii="Arial" w:hAnsi="Arial" w:cs="Arial"/>
                <w:sz w:val="22"/>
                <w:szCs w:val="22"/>
              </w:rPr>
              <w:t>.3.2 oraz informacji zawartych we wniosku o dofinansowanie.</w:t>
            </w:r>
          </w:p>
        </w:tc>
      </w:tr>
      <w:tr w:rsidR="00787E32" w:rsidRPr="005E73CF" w:rsidTr="00787E32">
        <w:tc>
          <w:tcPr>
            <w:tcW w:w="675" w:type="dxa"/>
          </w:tcPr>
          <w:p w:rsidR="00787E32" w:rsidRPr="005E73CF" w:rsidRDefault="00787E32" w:rsidP="00FC3717">
            <w:pPr>
              <w:numPr>
                <w:ilvl w:val="0"/>
                <w:numId w:val="44"/>
              </w:numPr>
              <w:spacing w:before="120" w:after="120" w:line="271" w:lineRule="auto"/>
              <w:ind w:left="0" w:firstLine="0"/>
              <w:rPr>
                <w:rFonts w:ascii="Arial" w:hAnsi="Arial" w:cs="Arial"/>
                <w:sz w:val="22"/>
                <w:szCs w:val="22"/>
              </w:rPr>
            </w:pPr>
          </w:p>
        </w:tc>
        <w:tc>
          <w:tcPr>
            <w:tcW w:w="4536" w:type="dxa"/>
            <w:shd w:val="clear" w:color="auto" w:fill="auto"/>
          </w:tcPr>
          <w:p w:rsidR="00F71F45" w:rsidRPr="00F71F45" w:rsidRDefault="00F71F45" w:rsidP="00F71F45">
            <w:pPr>
              <w:pStyle w:val="Default"/>
              <w:spacing w:before="120" w:after="120" w:line="271" w:lineRule="auto"/>
              <w:rPr>
                <w:rFonts w:ascii="Arial" w:hAnsi="Arial" w:cs="Arial"/>
              </w:rPr>
            </w:pPr>
            <w:r w:rsidRPr="00F71F45">
              <w:rPr>
                <w:rFonts w:ascii="Arial" w:hAnsi="Arial" w:cs="Arial"/>
              </w:rPr>
              <w:t xml:space="preserve">Trafność doboru i spójność </w:t>
            </w:r>
            <w:r w:rsidRPr="00F71F45">
              <w:rPr>
                <w:rFonts w:ascii="Arial" w:hAnsi="Arial" w:cs="Arial"/>
                <w:b/>
                <w:bCs/>
              </w:rPr>
              <w:t xml:space="preserve">zadań </w:t>
            </w:r>
            <w:r w:rsidRPr="00F71F45">
              <w:rPr>
                <w:rFonts w:ascii="Arial" w:hAnsi="Arial" w:cs="Arial"/>
              </w:rPr>
              <w:t xml:space="preserve">przewidzianych do realizacji w ramach projektu w tym: </w:t>
            </w:r>
          </w:p>
          <w:p w:rsidR="00F71F45" w:rsidRDefault="00F71F45" w:rsidP="00842BDE">
            <w:pPr>
              <w:pStyle w:val="Default"/>
              <w:numPr>
                <w:ilvl w:val="0"/>
                <w:numId w:val="56"/>
              </w:numPr>
              <w:spacing w:before="120" w:after="120" w:line="271" w:lineRule="auto"/>
              <w:ind w:left="459" w:hanging="283"/>
              <w:rPr>
                <w:rFonts w:ascii="Arial" w:hAnsi="Arial" w:cs="Arial"/>
              </w:rPr>
            </w:pPr>
            <w:r w:rsidRPr="00F71F45">
              <w:rPr>
                <w:rFonts w:ascii="Arial" w:hAnsi="Arial" w:cs="Arial"/>
              </w:rPr>
              <w:t>uzasadnienie potrzeby realizacji zadań;</w:t>
            </w:r>
          </w:p>
          <w:p w:rsidR="00F71F45" w:rsidRDefault="00F71F45" w:rsidP="00842BDE">
            <w:pPr>
              <w:pStyle w:val="Default"/>
              <w:numPr>
                <w:ilvl w:val="0"/>
                <w:numId w:val="56"/>
              </w:numPr>
              <w:spacing w:before="120" w:after="120" w:line="271" w:lineRule="auto"/>
              <w:ind w:left="459" w:hanging="283"/>
              <w:rPr>
                <w:rFonts w:ascii="Arial" w:hAnsi="Arial" w:cs="Arial"/>
              </w:rPr>
            </w:pPr>
            <w:r w:rsidRPr="00F71F45">
              <w:rPr>
                <w:rFonts w:ascii="Arial" w:hAnsi="Arial" w:cs="Arial"/>
              </w:rPr>
              <w:t>planowany sposób realizacji zadań;</w:t>
            </w:r>
          </w:p>
          <w:p w:rsidR="00F71F45" w:rsidRDefault="00F71F45" w:rsidP="00842BDE">
            <w:pPr>
              <w:pStyle w:val="Default"/>
              <w:numPr>
                <w:ilvl w:val="0"/>
                <w:numId w:val="56"/>
              </w:numPr>
              <w:spacing w:before="120" w:after="120" w:line="271" w:lineRule="auto"/>
              <w:ind w:left="459" w:hanging="283"/>
              <w:rPr>
                <w:rFonts w:ascii="Arial" w:hAnsi="Arial" w:cs="Arial"/>
              </w:rPr>
            </w:pPr>
            <w:r w:rsidRPr="00F71F45">
              <w:rPr>
                <w:rFonts w:ascii="Arial" w:hAnsi="Arial" w:cs="Arial"/>
              </w:rPr>
              <w:t>uzasadnienie wyboru partnerów do realizacji poszczególnych zadań (o ile dotyczy);</w:t>
            </w:r>
          </w:p>
          <w:p w:rsidR="00F71F45" w:rsidRDefault="00F71F45" w:rsidP="00842BDE">
            <w:pPr>
              <w:pStyle w:val="Default"/>
              <w:numPr>
                <w:ilvl w:val="0"/>
                <w:numId w:val="56"/>
              </w:numPr>
              <w:spacing w:before="120" w:after="120" w:line="271" w:lineRule="auto"/>
              <w:ind w:left="459" w:hanging="283"/>
            </w:pPr>
            <w:r w:rsidRPr="00F71F45">
              <w:rPr>
                <w:rFonts w:ascii="Arial" w:hAnsi="Arial" w:cs="Arial"/>
              </w:rPr>
              <w:t>adekwatność doboru wskaźników specyficznych dla danego projektu (określonych samodzielnie przez wnioskodawcę) (o ile dotyczy),</w:t>
            </w:r>
          </w:p>
          <w:p w:rsidR="00F71F45" w:rsidRPr="00F71F45" w:rsidRDefault="00F71F45" w:rsidP="00842BDE">
            <w:pPr>
              <w:pStyle w:val="Default"/>
              <w:numPr>
                <w:ilvl w:val="0"/>
                <w:numId w:val="56"/>
              </w:numPr>
              <w:spacing w:before="120" w:after="120" w:line="271" w:lineRule="auto"/>
              <w:ind w:left="459" w:hanging="283"/>
              <w:rPr>
                <w:sz w:val="23"/>
                <w:szCs w:val="23"/>
              </w:rPr>
            </w:pPr>
            <w:r w:rsidRPr="00F71F45">
              <w:rPr>
                <w:rFonts w:ascii="Arial" w:hAnsi="Arial" w:cs="Arial"/>
              </w:rPr>
              <w:t>wartości wskaźników realizacji właściwego celu szczegółowego PO WER i wskaźników specyficznych dla danego projektu określonych we wniosku o dofinansowanie (o ile dotyczy), które zostaną osiągnięte w ramach zadań;</w:t>
            </w:r>
          </w:p>
          <w:p w:rsidR="00F71F45" w:rsidRPr="00F71F45" w:rsidRDefault="00F71F45" w:rsidP="00842BDE">
            <w:pPr>
              <w:pStyle w:val="Default"/>
              <w:numPr>
                <w:ilvl w:val="0"/>
                <w:numId w:val="56"/>
              </w:numPr>
              <w:spacing w:before="120" w:after="120" w:line="271" w:lineRule="auto"/>
              <w:ind w:left="459" w:hanging="283"/>
              <w:rPr>
                <w:rFonts w:ascii="Arial" w:hAnsi="Arial" w:cs="Arial"/>
              </w:rPr>
            </w:pPr>
            <w:r w:rsidRPr="00F71F45">
              <w:rPr>
                <w:rFonts w:ascii="Arial" w:hAnsi="Arial" w:cs="Arial"/>
              </w:rPr>
              <w:t xml:space="preserve">sposób pomiaru wskaźników realizacji właściwego celu szczegółowego PO WER (nie dotyczy projektów pozakonkursowych PUP) i wskaźników specyficznych dla danego projektu określonych we wniosku o dofinansowanie (o ile dotyczy); </w:t>
            </w:r>
          </w:p>
          <w:p w:rsidR="00F71F45" w:rsidRPr="00F71F45" w:rsidRDefault="00F71F45" w:rsidP="00842BDE">
            <w:pPr>
              <w:pStyle w:val="Default"/>
              <w:numPr>
                <w:ilvl w:val="0"/>
                <w:numId w:val="56"/>
              </w:numPr>
              <w:spacing w:before="120" w:after="120" w:line="271" w:lineRule="auto"/>
              <w:ind w:left="459" w:hanging="283"/>
              <w:rPr>
                <w:sz w:val="23"/>
                <w:szCs w:val="23"/>
              </w:rPr>
            </w:pPr>
            <w:r w:rsidRPr="00F71F45">
              <w:rPr>
                <w:rFonts w:ascii="Arial" w:hAnsi="Arial" w:cs="Arial"/>
              </w:rPr>
              <w:t>sposób, w jaki zostanie zachowana trwałość rezultatów projektu (o ile dotyczy);</w:t>
            </w:r>
            <w:r>
              <w:rPr>
                <w:rFonts w:ascii="Arial" w:hAnsi="Arial" w:cs="Arial"/>
              </w:rPr>
              <w:t xml:space="preserve"> </w:t>
            </w:r>
          </w:p>
          <w:p w:rsidR="00787E32" w:rsidRPr="00F71F45" w:rsidRDefault="00F71F45" w:rsidP="00842BDE">
            <w:pPr>
              <w:pStyle w:val="Default"/>
              <w:numPr>
                <w:ilvl w:val="0"/>
                <w:numId w:val="56"/>
              </w:numPr>
              <w:spacing w:before="120" w:after="120" w:line="271" w:lineRule="auto"/>
              <w:ind w:left="459" w:hanging="283"/>
              <w:rPr>
                <w:rFonts w:ascii="Arial" w:hAnsi="Arial" w:cs="Arial"/>
              </w:rPr>
            </w:pPr>
            <w:r w:rsidRPr="00F71F45">
              <w:rPr>
                <w:rFonts w:ascii="Arial" w:hAnsi="Arial" w:cs="Arial"/>
              </w:rPr>
              <w:t>trafność doboru wskaźników dla rozliczenia kwot ryczałtowych i dokumentów potwierdzających ich wykonanie (o ile dotyczy).</w:t>
            </w:r>
          </w:p>
        </w:tc>
        <w:tc>
          <w:tcPr>
            <w:tcW w:w="3969" w:type="dxa"/>
          </w:tcPr>
          <w:p w:rsidR="003137D5" w:rsidRPr="000E7FAC" w:rsidRDefault="003137D5" w:rsidP="003137D5">
            <w:pPr>
              <w:spacing w:before="120" w:after="120" w:line="271" w:lineRule="auto"/>
              <w:rPr>
                <w:rFonts w:ascii="Arial" w:hAnsi="Arial" w:cs="Arial"/>
                <w:sz w:val="22"/>
                <w:szCs w:val="22"/>
              </w:rPr>
            </w:pPr>
            <w:r w:rsidRPr="000E7FAC">
              <w:rPr>
                <w:rFonts w:ascii="Arial" w:hAnsi="Arial" w:cs="Arial"/>
                <w:sz w:val="22"/>
                <w:szCs w:val="22"/>
              </w:rPr>
              <w:t>Ocena spełnienia kryterium polega na przypisaniu wartości logicznych „tak”, „nie”.</w:t>
            </w:r>
          </w:p>
          <w:p w:rsidR="003137D5" w:rsidRPr="000E7FAC" w:rsidRDefault="003137D5" w:rsidP="003137D5">
            <w:pPr>
              <w:spacing w:before="120" w:after="120" w:line="271" w:lineRule="auto"/>
              <w:rPr>
                <w:rFonts w:ascii="Arial" w:hAnsi="Arial" w:cs="Arial"/>
                <w:sz w:val="22"/>
                <w:szCs w:val="22"/>
              </w:rPr>
            </w:pPr>
            <w:r w:rsidRPr="000E7FAC">
              <w:rPr>
                <w:rFonts w:ascii="Arial" w:hAnsi="Arial" w:cs="Arial"/>
                <w:sz w:val="22"/>
                <w:szCs w:val="22"/>
              </w:rPr>
              <w:t>Projekty niespełniające kryterium kierowane są do poprawy lub uzupełnienia.</w:t>
            </w:r>
          </w:p>
          <w:p w:rsidR="003137D5" w:rsidRDefault="003137D5" w:rsidP="003137D5">
            <w:pPr>
              <w:spacing w:before="120" w:after="120" w:line="271" w:lineRule="auto"/>
              <w:rPr>
                <w:rFonts w:ascii="Arial" w:hAnsi="Arial" w:cs="Arial"/>
                <w:b/>
                <w:sz w:val="22"/>
                <w:szCs w:val="22"/>
                <w:u w:val="single"/>
              </w:rPr>
            </w:pPr>
            <w:r w:rsidRPr="000E7FAC">
              <w:rPr>
                <w:rFonts w:ascii="Arial" w:hAnsi="Arial" w:cs="Arial"/>
                <w:b/>
                <w:sz w:val="22"/>
                <w:szCs w:val="22"/>
                <w:u w:val="single"/>
              </w:rPr>
              <w:t>Dodatkowe informacje/zalecenia</w:t>
            </w:r>
          </w:p>
          <w:p w:rsidR="00787E32" w:rsidRPr="003137D5" w:rsidRDefault="003137D5" w:rsidP="003137D5">
            <w:pPr>
              <w:spacing w:before="120" w:after="120" w:line="271" w:lineRule="auto"/>
              <w:rPr>
                <w:rFonts w:ascii="Arial" w:hAnsi="Arial" w:cs="Arial"/>
                <w:sz w:val="22"/>
                <w:szCs w:val="22"/>
              </w:rPr>
            </w:pPr>
            <w:r w:rsidRPr="003137D5">
              <w:rPr>
                <w:rFonts w:ascii="Arial" w:hAnsi="Arial" w:cs="Arial"/>
                <w:sz w:val="22"/>
                <w:szCs w:val="22"/>
              </w:rPr>
              <w:t xml:space="preserve">Kryterium zostanie zweryfikowane na   podstawie </w:t>
            </w:r>
            <w:r>
              <w:rPr>
                <w:rFonts w:ascii="Arial" w:hAnsi="Arial" w:cs="Arial"/>
                <w:sz w:val="22"/>
                <w:szCs w:val="22"/>
              </w:rPr>
              <w:t>cz</w:t>
            </w:r>
            <w:r w:rsidRPr="003137D5">
              <w:rPr>
                <w:rFonts w:ascii="Arial" w:hAnsi="Arial" w:cs="Arial"/>
                <w:sz w:val="22"/>
                <w:szCs w:val="22"/>
              </w:rPr>
              <w:t>. 4.1 oraz informacji zawartych we wniosku o dofinansowanie.</w:t>
            </w:r>
          </w:p>
        </w:tc>
      </w:tr>
      <w:tr w:rsidR="00787E32" w:rsidRPr="005E73CF" w:rsidTr="00787E32">
        <w:tc>
          <w:tcPr>
            <w:tcW w:w="675" w:type="dxa"/>
          </w:tcPr>
          <w:p w:rsidR="00787E32" w:rsidRPr="005E73CF" w:rsidRDefault="00787E32" w:rsidP="00FC3717">
            <w:pPr>
              <w:numPr>
                <w:ilvl w:val="0"/>
                <w:numId w:val="44"/>
              </w:numPr>
              <w:spacing w:before="120" w:after="120" w:line="271" w:lineRule="auto"/>
              <w:ind w:left="0" w:firstLine="0"/>
              <w:rPr>
                <w:rFonts w:ascii="Arial" w:hAnsi="Arial" w:cs="Arial"/>
                <w:sz w:val="22"/>
                <w:szCs w:val="22"/>
              </w:rPr>
            </w:pPr>
          </w:p>
        </w:tc>
        <w:tc>
          <w:tcPr>
            <w:tcW w:w="4536" w:type="dxa"/>
            <w:shd w:val="clear" w:color="auto" w:fill="auto"/>
          </w:tcPr>
          <w:p w:rsidR="003137D5" w:rsidRPr="003137D5" w:rsidRDefault="003137D5" w:rsidP="003137D5">
            <w:pPr>
              <w:pStyle w:val="Default"/>
              <w:spacing w:before="120" w:after="120" w:line="271" w:lineRule="auto"/>
              <w:rPr>
                <w:rFonts w:ascii="Arial" w:hAnsi="Arial" w:cs="Arial"/>
              </w:rPr>
            </w:pPr>
            <w:r w:rsidRPr="003137D5">
              <w:rPr>
                <w:rFonts w:ascii="Arial" w:hAnsi="Arial" w:cs="Arial"/>
              </w:rPr>
              <w:t xml:space="preserve">Prawidłowość </w:t>
            </w:r>
            <w:r w:rsidRPr="003137D5">
              <w:rPr>
                <w:rFonts w:ascii="Arial" w:hAnsi="Arial" w:cs="Arial"/>
                <w:b/>
                <w:bCs/>
              </w:rPr>
              <w:t>budżetu projektu</w:t>
            </w:r>
            <w:r w:rsidRPr="003137D5">
              <w:rPr>
                <w:rFonts w:ascii="Arial" w:hAnsi="Arial" w:cs="Arial"/>
              </w:rPr>
              <w:t xml:space="preserve">, w tym: </w:t>
            </w:r>
          </w:p>
          <w:p w:rsidR="003137D5" w:rsidRDefault="003137D5" w:rsidP="00842BDE">
            <w:pPr>
              <w:pStyle w:val="Default"/>
              <w:numPr>
                <w:ilvl w:val="0"/>
                <w:numId w:val="57"/>
              </w:numPr>
              <w:spacing w:before="120" w:after="120" w:line="271" w:lineRule="auto"/>
              <w:ind w:left="459" w:hanging="283"/>
              <w:rPr>
                <w:rFonts w:ascii="Arial" w:hAnsi="Arial" w:cs="Arial"/>
              </w:rPr>
            </w:pPr>
            <w:r w:rsidRPr="003137D5">
              <w:rPr>
                <w:rFonts w:ascii="Arial" w:hAnsi="Arial" w:cs="Arial"/>
              </w:rPr>
              <w:t xml:space="preserve">zgodność wydatków z </w:t>
            </w:r>
            <w:r w:rsidRPr="003137D5">
              <w:rPr>
                <w:rFonts w:ascii="Arial" w:hAnsi="Arial" w:cs="Arial"/>
                <w:i/>
              </w:rPr>
              <w:t xml:space="preserve">Wytycznymi w zakresie </w:t>
            </w:r>
            <w:proofErr w:type="spellStart"/>
            <w:r w:rsidRPr="003137D5">
              <w:rPr>
                <w:rFonts w:ascii="Arial" w:hAnsi="Arial" w:cs="Arial"/>
                <w:i/>
              </w:rPr>
              <w:t>kwalifikowalności</w:t>
            </w:r>
            <w:proofErr w:type="spellEnd"/>
            <w:r w:rsidRPr="003137D5">
              <w:rPr>
                <w:rFonts w:ascii="Arial" w:hAnsi="Arial" w:cs="Arial"/>
                <w:i/>
              </w:rPr>
              <w:t xml:space="preserve"> wydatków w ramach EFRR, EFS i FS na lata 2014-2020</w:t>
            </w:r>
            <w:r w:rsidRPr="003137D5">
              <w:rPr>
                <w:rFonts w:ascii="Arial" w:hAnsi="Arial" w:cs="Arial"/>
              </w:rPr>
              <w:t xml:space="preserve">, w szczególności niezbędność </w:t>
            </w:r>
            <w:r w:rsidRPr="003137D5">
              <w:rPr>
                <w:rFonts w:ascii="Arial" w:hAnsi="Arial" w:cs="Arial"/>
              </w:rPr>
              <w:lastRenderedPageBreak/>
              <w:t>wydatków do osiągania celów projektu,</w:t>
            </w:r>
          </w:p>
          <w:p w:rsidR="003137D5" w:rsidRDefault="003137D5" w:rsidP="00842BDE">
            <w:pPr>
              <w:pStyle w:val="Default"/>
              <w:numPr>
                <w:ilvl w:val="0"/>
                <w:numId w:val="57"/>
              </w:numPr>
              <w:spacing w:before="120" w:after="120" w:line="271" w:lineRule="auto"/>
              <w:ind w:left="459" w:hanging="283"/>
              <w:rPr>
                <w:rFonts w:ascii="Arial" w:hAnsi="Arial" w:cs="Arial"/>
              </w:rPr>
            </w:pPr>
            <w:r w:rsidRPr="003137D5">
              <w:rPr>
                <w:rFonts w:ascii="Arial" w:hAnsi="Arial" w:cs="Arial"/>
              </w:rPr>
              <w:t xml:space="preserve">zgodność z </w:t>
            </w:r>
            <w:proofErr w:type="spellStart"/>
            <w:r w:rsidRPr="003137D5">
              <w:rPr>
                <w:rFonts w:ascii="Arial" w:hAnsi="Arial" w:cs="Arial"/>
              </w:rPr>
              <w:t>SzOOP</w:t>
            </w:r>
            <w:proofErr w:type="spellEnd"/>
            <w:r w:rsidRPr="003137D5">
              <w:rPr>
                <w:rFonts w:ascii="Arial" w:hAnsi="Arial" w:cs="Arial"/>
              </w:rPr>
              <w:t xml:space="preserve"> w zakresie wymaganego poziomu </w:t>
            </w:r>
            <w:proofErr w:type="spellStart"/>
            <w:r w:rsidRPr="003137D5">
              <w:rPr>
                <w:rFonts w:ascii="Arial" w:hAnsi="Arial" w:cs="Arial"/>
              </w:rPr>
              <w:t>cross-financingu</w:t>
            </w:r>
            <w:proofErr w:type="spellEnd"/>
            <w:r w:rsidRPr="003137D5">
              <w:rPr>
                <w:rFonts w:ascii="Arial" w:hAnsi="Arial" w:cs="Arial"/>
              </w:rPr>
              <w:t>, wkładu własnego oraz pomocy publicznej,</w:t>
            </w:r>
          </w:p>
          <w:p w:rsidR="003137D5" w:rsidRDefault="003137D5" w:rsidP="00842BDE">
            <w:pPr>
              <w:pStyle w:val="Default"/>
              <w:numPr>
                <w:ilvl w:val="0"/>
                <w:numId w:val="57"/>
              </w:numPr>
              <w:spacing w:before="120" w:after="120" w:line="271" w:lineRule="auto"/>
              <w:ind w:left="459" w:hanging="283"/>
              <w:rPr>
                <w:rFonts w:ascii="Arial" w:hAnsi="Arial" w:cs="Arial"/>
              </w:rPr>
            </w:pPr>
            <w:r w:rsidRPr="003137D5">
              <w:rPr>
                <w:rFonts w:ascii="Arial" w:hAnsi="Arial" w:cs="Arial"/>
              </w:rPr>
              <w:t>zgodność ze stawkami jednostkowymi (o ile dotyczy) oraz standardem i cenami rynkowymi określonymi w regulaminie konkursu lub wezwaniu do złożenia wniosku o dofinansowanie projektu pozakonkursowego,</w:t>
            </w:r>
          </w:p>
          <w:p w:rsidR="00787E32" w:rsidRPr="00076B25" w:rsidRDefault="003137D5" w:rsidP="00842BDE">
            <w:pPr>
              <w:pStyle w:val="Default"/>
              <w:numPr>
                <w:ilvl w:val="0"/>
                <w:numId w:val="57"/>
              </w:numPr>
              <w:spacing w:before="120" w:after="120" w:line="271" w:lineRule="auto"/>
              <w:ind w:left="459" w:hanging="283"/>
              <w:rPr>
                <w:rFonts w:ascii="Arial" w:hAnsi="Arial" w:cs="Arial"/>
              </w:rPr>
            </w:pPr>
            <w:r w:rsidRPr="003137D5">
              <w:rPr>
                <w:rFonts w:ascii="Arial" w:hAnsi="Arial" w:cs="Arial"/>
              </w:rPr>
              <w:t xml:space="preserve">w ramach kwot ryczałtowych (o ile dotyczy) - wykazanie uzasadnienia racjonalności i niezbędności każdego wydatku w budżecie projektu. </w:t>
            </w:r>
          </w:p>
        </w:tc>
        <w:tc>
          <w:tcPr>
            <w:tcW w:w="3969" w:type="dxa"/>
          </w:tcPr>
          <w:p w:rsidR="003137D5" w:rsidRPr="000E7FAC" w:rsidRDefault="003137D5" w:rsidP="003137D5">
            <w:pPr>
              <w:spacing w:before="120" w:after="120" w:line="271" w:lineRule="auto"/>
              <w:rPr>
                <w:rFonts w:ascii="Arial" w:hAnsi="Arial" w:cs="Arial"/>
                <w:sz w:val="22"/>
                <w:szCs w:val="22"/>
              </w:rPr>
            </w:pPr>
            <w:r w:rsidRPr="000E7FAC">
              <w:rPr>
                <w:rFonts w:ascii="Arial" w:hAnsi="Arial" w:cs="Arial"/>
                <w:sz w:val="22"/>
                <w:szCs w:val="22"/>
              </w:rPr>
              <w:lastRenderedPageBreak/>
              <w:t>Ocena spełnienia kryterium polega na przypisaniu wartości logicznych „tak”, „nie”.</w:t>
            </w:r>
          </w:p>
          <w:p w:rsidR="003137D5" w:rsidRPr="000E7FAC" w:rsidRDefault="003137D5" w:rsidP="003137D5">
            <w:pPr>
              <w:spacing w:before="120" w:after="120" w:line="271" w:lineRule="auto"/>
              <w:rPr>
                <w:rFonts w:ascii="Arial" w:hAnsi="Arial" w:cs="Arial"/>
                <w:sz w:val="22"/>
                <w:szCs w:val="22"/>
              </w:rPr>
            </w:pPr>
            <w:r w:rsidRPr="000E7FAC">
              <w:rPr>
                <w:rFonts w:ascii="Arial" w:hAnsi="Arial" w:cs="Arial"/>
                <w:sz w:val="22"/>
                <w:szCs w:val="22"/>
              </w:rPr>
              <w:t xml:space="preserve">Projekty niespełniające kryterium kierowane są do poprawy lub </w:t>
            </w:r>
            <w:r w:rsidRPr="000E7FAC">
              <w:rPr>
                <w:rFonts w:ascii="Arial" w:hAnsi="Arial" w:cs="Arial"/>
                <w:sz w:val="22"/>
                <w:szCs w:val="22"/>
              </w:rPr>
              <w:lastRenderedPageBreak/>
              <w:t>uzupełnienia.</w:t>
            </w:r>
          </w:p>
          <w:p w:rsidR="003137D5" w:rsidRDefault="003137D5" w:rsidP="003137D5">
            <w:pPr>
              <w:spacing w:before="120" w:after="120" w:line="271" w:lineRule="auto"/>
              <w:rPr>
                <w:rFonts w:ascii="Arial" w:hAnsi="Arial" w:cs="Arial"/>
                <w:b/>
                <w:sz w:val="22"/>
                <w:szCs w:val="22"/>
                <w:u w:val="single"/>
              </w:rPr>
            </w:pPr>
            <w:r w:rsidRPr="000E7FAC">
              <w:rPr>
                <w:rFonts w:ascii="Arial" w:hAnsi="Arial" w:cs="Arial"/>
                <w:b/>
                <w:sz w:val="22"/>
                <w:szCs w:val="22"/>
                <w:u w:val="single"/>
              </w:rPr>
              <w:t>Dodatkowe informacje/zalecenia</w:t>
            </w:r>
          </w:p>
          <w:p w:rsidR="00787E32" w:rsidRPr="003137D5" w:rsidRDefault="003137D5" w:rsidP="00076B25">
            <w:pPr>
              <w:spacing w:before="120" w:after="120" w:line="271" w:lineRule="auto"/>
              <w:rPr>
                <w:rFonts w:ascii="Arial" w:hAnsi="Arial" w:cs="Arial"/>
                <w:sz w:val="22"/>
                <w:szCs w:val="22"/>
              </w:rPr>
            </w:pPr>
            <w:r w:rsidRPr="003137D5">
              <w:rPr>
                <w:rFonts w:ascii="Arial" w:hAnsi="Arial" w:cs="Arial"/>
                <w:sz w:val="22"/>
                <w:szCs w:val="22"/>
              </w:rPr>
              <w:t xml:space="preserve">Kryterium zostanie zweryfikowane </w:t>
            </w:r>
            <w:r w:rsidRPr="003137D5">
              <w:rPr>
                <w:rFonts w:ascii="Arial" w:hAnsi="Arial" w:cs="Arial"/>
                <w:sz w:val="22"/>
                <w:szCs w:val="22"/>
              </w:rPr>
              <w:br/>
              <w:t xml:space="preserve">na podstawie </w:t>
            </w:r>
            <w:proofErr w:type="spellStart"/>
            <w:r w:rsidRPr="003137D5">
              <w:rPr>
                <w:rFonts w:ascii="Arial" w:hAnsi="Arial" w:cs="Arial"/>
                <w:sz w:val="22"/>
                <w:szCs w:val="22"/>
              </w:rPr>
              <w:t>cz</w:t>
            </w:r>
            <w:r w:rsidR="00076B25">
              <w:rPr>
                <w:rFonts w:ascii="Arial" w:hAnsi="Arial" w:cs="Arial"/>
                <w:sz w:val="22"/>
                <w:szCs w:val="22"/>
              </w:rPr>
              <w:t>.</w:t>
            </w:r>
            <w:r w:rsidRPr="003137D5">
              <w:rPr>
                <w:rFonts w:ascii="Arial" w:hAnsi="Arial" w:cs="Arial"/>
                <w:sz w:val="22"/>
                <w:szCs w:val="22"/>
              </w:rPr>
              <w:t>VI</w:t>
            </w:r>
            <w:proofErr w:type="spellEnd"/>
            <w:r w:rsidRPr="003137D5">
              <w:rPr>
                <w:rFonts w:ascii="Arial" w:hAnsi="Arial" w:cs="Arial"/>
                <w:sz w:val="22"/>
                <w:szCs w:val="22"/>
              </w:rPr>
              <w:t xml:space="preserve"> Szczegółowy budżet  projektu oraz informacji zawartych we wniosku o dofinansowanie.</w:t>
            </w:r>
          </w:p>
        </w:tc>
      </w:tr>
    </w:tbl>
    <w:p w:rsidR="00787E32" w:rsidRPr="005E73CF" w:rsidRDefault="00787E32" w:rsidP="00D767FF">
      <w:pPr>
        <w:pStyle w:val="Akapitzlist"/>
        <w:spacing w:before="120" w:after="120" w:line="271" w:lineRule="auto"/>
        <w:ind w:left="0"/>
        <w:rPr>
          <w:rFonts w:ascii="Arial" w:hAnsi="Arial" w:cs="Arial"/>
          <w:sz w:val="22"/>
          <w:szCs w:val="22"/>
        </w:rPr>
      </w:pPr>
    </w:p>
    <w:p w:rsidR="00787E32" w:rsidRPr="005E73CF" w:rsidRDefault="00787E32" w:rsidP="00FC3717">
      <w:pPr>
        <w:pStyle w:val="Akapitzlist"/>
        <w:numPr>
          <w:ilvl w:val="2"/>
          <w:numId w:val="45"/>
        </w:numPr>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 xml:space="preserve">Jeżeli oceniający uzna, że projekt nie spełnia któregokolwiek z kryteriów merytorycznych ocenianych w systemie 0-1, kryteriów dostępu, horyzontalnych lub merytorycznych ocenianych punktowo, odpowiednio odnotowuje ten fakt na karcie oceny merytorycznej, uzasadnia decyzję o uznaniu danego kryterium merytorycznego za niespełnione </w:t>
      </w:r>
      <w:r w:rsidRPr="005E73CF">
        <w:rPr>
          <w:rFonts w:ascii="Arial" w:hAnsi="Arial" w:cs="Arial"/>
          <w:sz w:val="22"/>
          <w:szCs w:val="22"/>
        </w:rPr>
        <w:t>i wskazuje, że projekt powinien zostać zwrócony do poprawy lub uzupełnienia.</w:t>
      </w:r>
    </w:p>
    <w:p w:rsidR="00787E32" w:rsidRPr="005E73CF" w:rsidRDefault="00787E32" w:rsidP="00FC3717">
      <w:pPr>
        <w:pStyle w:val="Akapitzlist"/>
        <w:numPr>
          <w:ilvl w:val="2"/>
          <w:numId w:val="45"/>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Uzasadnienie oceny jest wymagane również w przypadku, gdy projekt spełnia poszczególne kryteria oceny.</w:t>
      </w:r>
    </w:p>
    <w:p w:rsidR="00DE3C2D" w:rsidRPr="005E73CF" w:rsidRDefault="00787E32" w:rsidP="00FC3717">
      <w:pPr>
        <w:pStyle w:val="Akapitzlist"/>
        <w:numPr>
          <w:ilvl w:val="2"/>
          <w:numId w:val="45"/>
        </w:numPr>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W terminie nie późniejszym niż 7 dni od zakończenia oceny merytorycznej p</w:t>
      </w:r>
      <w:r w:rsidR="00CF7799" w:rsidRPr="005E73CF">
        <w:rPr>
          <w:rFonts w:ascii="Arial" w:hAnsi="Arial" w:cs="Arial"/>
          <w:color w:val="000000"/>
          <w:sz w:val="22"/>
          <w:szCs w:val="22"/>
        </w:rPr>
        <w:t>rojektu spełniającego wszystkie</w:t>
      </w:r>
      <w:r w:rsidRPr="005E73CF">
        <w:rPr>
          <w:rFonts w:ascii="Arial" w:hAnsi="Arial" w:cs="Arial"/>
          <w:color w:val="000000"/>
          <w:sz w:val="22"/>
          <w:szCs w:val="22"/>
        </w:rPr>
        <w:t xml:space="preserve"> kryteria merytoryczne</w:t>
      </w:r>
      <w:r w:rsidRPr="005E73CF">
        <w:rPr>
          <w:rFonts w:ascii="Arial" w:hAnsi="Arial" w:cs="Arial"/>
          <w:sz w:val="22"/>
          <w:szCs w:val="22"/>
        </w:rPr>
        <w:t xml:space="preserve"> </w:t>
      </w:r>
      <w:r w:rsidRPr="005E73CF">
        <w:rPr>
          <w:rFonts w:ascii="Arial" w:hAnsi="Arial" w:cs="Arial"/>
          <w:color w:val="000000"/>
          <w:sz w:val="22"/>
          <w:szCs w:val="22"/>
        </w:rPr>
        <w:t xml:space="preserve">weryfikowane w trybie 0-1, dostępu, kryteria horyzontalne oraz kryteria merytoryczne oceniane punktowo IP, zachowując formę komunikacji </w:t>
      </w:r>
      <w:r w:rsidR="00DE3C2D" w:rsidRPr="005E73CF">
        <w:rPr>
          <w:rFonts w:ascii="Arial" w:hAnsi="Arial" w:cs="Arial"/>
          <w:color w:val="000000"/>
          <w:sz w:val="22"/>
          <w:szCs w:val="22"/>
        </w:rPr>
        <w:t>określoną w p</w:t>
      </w:r>
      <w:r w:rsidRPr="005E73CF">
        <w:rPr>
          <w:rFonts w:ascii="Arial" w:hAnsi="Arial" w:cs="Arial"/>
          <w:color w:val="000000"/>
          <w:sz w:val="22"/>
          <w:szCs w:val="22"/>
        </w:rPr>
        <w:t>kt</w:t>
      </w:r>
      <w:r w:rsidR="00DE3C2D" w:rsidRPr="005E73CF">
        <w:rPr>
          <w:rFonts w:ascii="Arial" w:hAnsi="Arial" w:cs="Arial"/>
          <w:color w:val="000000"/>
          <w:sz w:val="22"/>
          <w:szCs w:val="22"/>
        </w:rPr>
        <w:t>.</w:t>
      </w:r>
      <w:r w:rsidRPr="005E73CF">
        <w:rPr>
          <w:rFonts w:ascii="Arial" w:hAnsi="Arial" w:cs="Arial"/>
          <w:color w:val="000000"/>
          <w:sz w:val="22"/>
          <w:szCs w:val="22"/>
        </w:rPr>
        <w:t xml:space="preserve"> </w:t>
      </w:r>
      <w:r w:rsidR="00DE3C2D" w:rsidRPr="005E73CF">
        <w:rPr>
          <w:rFonts w:ascii="Arial" w:hAnsi="Arial" w:cs="Arial"/>
          <w:color w:val="000000"/>
          <w:sz w:val="22"/>
          <w:szCs w:val="22"/>
        </w:rPr>
        <w:t xml:space="preserve">4.1.7. i </w:t>
      </w:r>
      <w:r w:rsidRPr="005E73CF">
        <w:rPr>
          <w:rFonts w:ascii="Arial" w:hAnsi="Arial" w:cs="Arial"/>
          <w:color w:val="000000"/>
          <w:sz w:val="22"/>
          <w:szCs w:val="22"/>
        </w:rPr>
        <w:t xml:space="preserve">4.1.8, przekazuje </w:t>
      </w:r>
      <w:r w:rsidR="006F6CA6" w:rsidRPr="005E73CF">
        <w:rPr>
          <w:rFonts w:ascii="Arial" w:hAnsi="Arial" w:cs="Arial"/>
          <w:color w:val="000000"/>
          <w:sz w:val="22"/>
          <w:szCs w:val="22"/>
        </w:rPr>
        <w:t>Wnioskodawcy</w:t>
      </w:r>
      <w:r w:rsidRPr="005E73CF">
        <w:rPr>
          <w:rFonts w:ascii="Arial" w:hAnsi="Arial" w:cs="Arial"/>
          <w:color w:val="000000"/>
          <w:sz w:val="22"/>
          <w:szCs w:val="22"/>
        </w:rPr>
        <w:t xml:space="preserve"> informację o wybraniu jego projektu do dofinansowania. </w:t>
      </w:r>
    </w:p>
    <w:p w:rsidR="00DE3C2D" w:rsidRPr="005E73CF" w:rsidRDefault="00787E32" w:rsidP="00FC3717">
      <w:pPr>
        <w:pStyle w:val="Akapitzlist"/>
        <w:numPr>
          <w:ilvl w:val="2"/>
          <w:numId w:val="45"/>
        </w:numPr>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W przypadku negatywnej oceny merytorycznej wniosku, w terminie nie późniejszym niż 7 dni od jej zakończenia</w:t>
      </w:r>
      <w:r w:rsidR="00DE3C2D" w:rsidRPr="005E73CF">
        <w:rPr>
          <w:rFonts w:ascii="Arial" w:hAnsi="Arial" w:cs="Arial"/>
          <w:color w:val="000000"/>
          <w:sz w:val="22"/>
          <w:szCs w:val="22"/>
        </w:rPr>
        <w:t xml:space="preserve"> IP</w:t>
      </w:r>
      <w:r w:rsidRPr="005E73CF">
        <w:rPr>
          <w:rFonts w:ascii="Arial" w:hAnsi="Arial" w:cs="Arial"/>
          <w:color w:val="000000"/>
          <w:sz w:val="22"/>
          <w:szCs w:val="22"/>
        </w:rPr>
        <w:t xml:space="preserve"> zachowując formę komunikacji </w:t>
      </w:r>
      <w:r w:rsidR="00DE3C2D" w:rsidRPr="005E73CF">
        <w:rPr>
          <w:rFonts w:ascii="Arial" w:hAnsi="Arial" w:cs="Arial"/>
          <w:color w:val="000000"/>
          <w:sz w:val="22"/>
          <w:szCs w:val="22"/>
        </w:rPr>
        <w:t>określoną w pkt. 4.1.7. i 4.1.8</w:t>
      </w:r>
      <w:r w:rsidRPr="005E73CF">
        <w:rPr>
          <w:rFonts w:ascii="Arial" w:hAnsi="Arial" w:cs="Arial"/>
          <w:color w:val="000000"/>
          <w:sz w:val="22"/>
          <w:szCs w:val="22"/>
        </w:rPr>
        <w:t xml:space="preserve">, przekazuje </w:t>
      </w:r>
      <w:r w:rsidR="006F6CA6" w:rsidRPr="005E73CF">
        <w:rPr>
          <w:rFonts w:ascii="Arial" w:hAnsi="Arial" w:cs="Arial"/>
          <w:color w:val="000000"/>
          <w:sz w:val="22"/>
          <w:szCs w:val="22"/>
        </w:rPr>
        <w:t>wnioskodawcy</w:t>
      </w:r>
      <w:r w:rsidR="00DE3C2D" w:rsidRPr="005E73CF">
        <w:rPr>
          <w:rFonts w:ascii="Arial" w:hAnsi="Arial" w:cs="Arial"/>
          <w:color w:val="000000"/>
          <w:sz w:val="22"/>
          <w:szCs w:val="22"/>
        </w:rPr>
        <w:t xml:space="preserve"> informację o tym fakcie wraz </w:t>
      </w:r>
      <w:r w:rsidRPr="005E73CF">
        <w:rPr>
          <w:rFonts w:ascii="Arial" w:hAnsi="Arial" w:cs="Arial"/>
          <w:color w:val="000000"/>
          <w:sz w:val="22"/>
          <w:szCs w:val="22"/>
        </w:rPr>
        <w:t xml:space="preserve">z </w:t>
      </w:r>
      <w:r w:rsidRPr="005E73CF">
        <w:rPr>
          <w:rFonts w:ascii="Arial" w:hAnsi="Arial" w:cs="Arial"/>
          <w:sz w:val="22"/>
          <w:szCs w:val="22"/>
        </w:rPr>
        <w:t>uzasadnieniem wyniku oceny każdego z kryteriów</w:t>
      </w:r>
      <w:r w:rsidRPr="005E73CF">
        <w:rPr>
          <w:rFonts w:ascii="Arial" w:hAnsi="Arial" w:cs="Arial"/>
          <w:color w:val="000000"/>
          <w:sz w:val="22"/>
          <w:szCs w:val="22"/>
        </w:rPr>
        <w:t>. Wniosek j</w:t>
      </w:r>
      <w:r w:rsidR="00DE3C2D" w:rsidRPr="005E73CF">
        <w:rPr>
          <w:rFonts w:ascii="Arial" w:hAnsi="Arial" w:cs="Arial"/>
          <w:color w:val="000000"/>
          <w:sz w:val="22"/>
          <w:szCs w:val="22"/>
        </w:rPr>
        <w:t xml:space="preserve">est </w:t>
      </w:r>
      <w:r w:rsidR="006F6CA6" w:rsidRPr="005E73CF">
        <w:rPr>
          <w:rFonts w:ascii="Arial" w:hAnsi="Arial" w:cs="Arial"/>
          <w:color w:val="000000"/>
          <w:sz w:val="22"/>
          <w:szCs w:val="22"/>
        </w:rPr>
        <w:t>uzupełniany/</w:t>
      </w:r>
      <w:r w:rsidR="00DE3C2D" w:rsidRPr="005E73CF">
        <w:rPr>
          <w:rFonts w:ascii="Arial" w:hAnsi="Arial" w:cs="Arial"/>
          <w:color w:val="000000"/>
          <w:sz w:val="22"/>
          <w:szCs w:val="22"/>
        </w:rPr>
        <w:t xml:space="preserve">poprawiany </w:t>
      </w:r>
      <w:r w:rsidR="00CF7799" w:rsidRPr="005E73CF">
        <w:rPr>
          <w:rFonts w:ascii="Arial" w:hAnsi="Arial" w:cs="Arial"/>
          <w:color w:val="000000"/>
          <w:sz w:val="22"/>
          <w:szCs w:val="22"/>
        </w:rPr>
        <w:t>przez W</w:t>
      </w:r>
      <w:r w:rsidR="006F6CA6" w:rsidRPr="005E73CF">
        <w:rPr>
          <w:rFonts w:ascii="Arial" w:hAnsi="Arial" w:cs="Arial"/>
          <w:color w:val="000000"/>
          <w:sz w:val="22"/>
          <w:szCs w:val="22"/>
        </w:rPr>
        <w:t xml:space="preserve">nioskodawcę </w:t>
      </w:r>
      <w:r w:rsidRPr="005E73CF">
        <w:rPr>
          <w:rFonts w:ascii="Arial" w:hAnsi="Arial" w:cs="Arial"/>
          <w:color w:val="000000"/>
          <w:sz w:val="22"/>
          <w:szCs w:val="22"/>
        </w:rPr>
        <w:t xml:space="preserve">i </w:t>
      </w:r>
      <w:r w:rsidR="006F6CA6" w:rsidRPr="005E73CF">
        <w:rPr>
          <w:rFonts w:ascii="Arial" w:hAnsi="Arial" w:cs="Arial"/>
          <w:color w:val="000000"/>
          <w:sz w:val="22"/>
          <w:szCs w:val="22"/>
        </w:rPr>
        <w:t xml:space="preserve">publikowany </w:t>
      </w:r>
      <w:r w:rsidRPr="005E73CF">
        <w:rPr>
          <w:rFonts w:ascii="Arial" w:hAnsi="Arial" w:cs="Arial"/>
          <w:color w:val="000000"/>
          <w:sz w:val="22"/>
          <w:szCs w:val="22"/>
        </w:rPr>
        <w:t>w</w:t>
      </w:r>
      <w:r w:rsidR="006F6CA6" w:rsidRPr="005E73CF">
        <w:rPr>
          <w:rFonts w:ascii="Arial" w:hAnsi="Arial" w:cs="Arial"/>
          <w:color w:val="000000"/>
          <w:sz w:val="22"/>
          <w:szCs w:val="22"/>
        </w:rPr>
        <w:t xml:space="preserve"> systemie SOWA w</w:t>
      </w:r>
      <w:r w:rsidRPr="005E73CF">
        <w:rPr>
          <w:rFonts w:ascii="Arial" w:hAnsi="Arial" w:cs="Arial"/>
          <w:color w:val="000000"/>
          <w:sz w:val="22"/>
          <w:szCs w:val="22"/>
        </w:rPr>
        <w:t xml:space="preserve"> terminie wyznaczonym przez </w:t>
      </w:r>
      <w:r w:rsidR="006F6CA6" w:rsidRPr="005E73CF">
        <w:rPr>
          <w:rFonts w:ascii="Arial" w:hAnsi="Arial" w:cs="Arial"/>
          <w:color w:val="000000"/>
          <w:sz w:val="22"/>
          <w:szCs w:val="22"/>
        </w:rPr>
        <w:t>IP</w:t>
      </w:r>
      <w:r w:rsidR="00ED4555" w:rsidRPr="005E73CF">
        <w:rPr>
          <w:rFonts w:ascii="Arial" w:hAnsi="Arial" w:cs="Arial"/>
          <w:color w:val="000000"/>
          <w:sz w:val="22"/>
          <w:szCs w:val="22"/>
        </w:rPr>
        <w:t xml:space="preserve"> PO WER</w:t>
      </w:r>
      <w:r w:rsidRPr="005E73CF">
        <w:rPr>
          <w:rFonts w:ascii="Arial" w:hAnsi="Arial" w:cs="Arial"/>
          <w:color w:val="000000"/>
          <w:sz w:val="22"/>
          <w:szCs w:val="22"/>
        </w:rPr>
        <w:t>.</w:t>
      </w:r>
      <w:r w:rsidR="006F6CA6" w:rsidRPr="005E73CF">
        <w:rPr>
          <w:rFonts w:ascii="Arial" w:hAnsi="Arial" w:cs="Arial"/>
          <w:color w:val="000000"/>
          <w:sz w:val="22"/>
          <w:szCs w:val="22"/>
        </w:rPr>
        <w:t xml:space="preserve"> Jednocześnie Wnioskodawca zobowiązany jest do poinformowania </w:t>
      </w:r>
      <w:r w:rsidR="00CF7799" w:rsidRPr="005E73CF">
        <w:rPr>
          <w:rFonts w:ascii="Arial" w:hAnsi="Arial" w:cs="Arial"/>
          <w:color w:val="000000"/>
          <w:sz w:val="22"/>
          <w:szCs w:val="22"/>
        </w:rPr>
        <w:t>IP</w:t>
      </w:r>
      <w:r w:rsidR="00ED4555" w:rsidRPr="005E73CF">
        <w:rPr>
          <w:rFonts w:ascii="Arial" w:hAnsi="Arial" w:cs="Arial"/>
          <w:color w:val="000000"/>
          <w:sz w:val="22"/>
          <w:szCs w:val="22"/>
        </w:rPr>
        <w:t xml:space="preserve"> PO WER</w:t>
      </w:r>
      <w:r w:rsidR="00CF7799" w:rsidRPr="005E73CF">
        <w:rPr>
          <w:rFonts w:ascii="Arial" w:hAnsi="Arial" w:cs="Arial"/>
          <w:color w:val="000000"/>
          <w:sz w:val="22"/>
          <w:szCs w:val="22"/>
        </w:rPr>
        <w:t xml:space="preserve"> o publikacji skorygowanego wniosku za pośrednictwem poczty elektronicznej.</w:t>
      </w:r>
    </w:p>
    <w:p w:rsidR="007F00C5" w:rsidRPr="005E73CF" w:rsidRDefault="00787E32" w:rsidP="00FC3717">
      <w:pPr>
        <w:pStyle w:val="Akapitzlist"/>
        <w:numPr>
          <w:ilvl w:val="2"/>
          <w:numId w:val="46"/>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color w:val="000000"/>
          <w:sz w:val="22"/>
          <w:szCs w:val="22"/>
        </w:rPr>
        <w:t xml:space="preserve">Poprawiona lub uzupełniona </w:t>
      </w:r>
      <w:r w:rsidRPr="005E73CF">
        <w:rPr>
          <w:rFonts w:ascii="Arial" w:hAnsi="Arial" w:cs="Arial"/>
          <w:sz w:val="22"/>
          <w:szCs w:val="22"/>
        </w:rPr>
        <w:t>wersja wniosku o dofinansowanie podlega ponownej ocenie merytorycznej w terminie nie późniejszym niż miesiąc od dnia jej złożenia, która jest dokonywana na zasadach analogicznych jak przy pierwotnej wersji wniosk</w:t>
      </w:r>
      <w:r w:rsidR="00BF18A8" w:rsidRPr="005E73CF">
        <w:rPr>
          <w:rFonts w:ascii="Arial" w:hAnsi="Arial" w:cs="Arial"/>
          <w:sz w:val="22"/>
          <w:szCs w:val="22"/>
        </w:rPr>
        <w:t xml:space="preserve">u o dofinansowanie przy pomocy </w:t>
      </w:r>
      <w:r w:rsidR="00BF18A8" w:rsidRPr="005E73CF">
        <w:rPr>
          <w:rFonts w:ascii="Arial" w:hAnsi="Arial" w:cs="Arial"/>
          <w:i/>
          <w:sz w:val="22"/>
          <w:szCs w:val="22"/>
        </w:rPr>
        <w:t>K</w:t>
      </w:r>
      <w:r w:rsidRPr="005E73CF">
        <w:rPr>
          <w:rFonts w:ascii="Arial" w:hAnsi="Arial" w:cs="Arial"/>
          <w:i/>
          <w:sz w:val="22"/>
          <w:szCs w:val="22"/>
        </w:rPr>
        <w:t xml:space="preserve">arty oceny merytorycznej wniosku o dofinansowanie projektu pozakonkursowego </w:t>
      </w:r>
      <w:r w:rsidRPr="005E73CF">
        <w:rPr>
          <w:rFonts w:ascii="Arial" w:hAnsi="Arial" w:cs="Arial"/>
          <w:sz w:val="22"/>
          <w:szCs w:val="22"/>
        </w:rPr>
        <w:t xml:space="preserve">PUP </w:t>
      </w:r>
      <w:r w:rsidRPr="005E73CF">
        <w:rPr>
          <w:rFonts w:ascii="Arial" w:hAnsi="Arial" w:cs="Arial"/>
          <w:i/>
          <w:sz w:val="22"/>
          <w:szCs w:val="22"/>
        </w:rPr>
        <w:t>w ramach PO WER</w:t>
      </w:r>
      <w:r w:rsidR="00BF18A8" w:rsidRPr="005E73CF">
        <w:rPr>
          <w:rFonts w:ascii="Arial" w:hAnsi="Arial" w:cs="Arial"/>
          <w:sz w:val="22"/>
          <w:szCs w:val="22"/>
        </w:rPr>
        <w:t xml:space="preserve">, stanowiącej załącznik nr </w:t>
      </w:r>
      <w:r w:rsidR="001A09B5" w:rsidRPr="00101487">
        <w:rPr>
          <w:rFonts w:ascii="Arial" w:hAnsi="Arial" w:cs="Arial"/>
          <w:sz w:val="22"/>
          <w:szCs w:val="22"/>
        </w:rPr>
        <w:t>7.6</w:t>
      </w:r>
      <w:r w:rsidR="001A09B5" w:rsidRPr="001A09B5">
        <w:rPr>
          <w:rFonts w:ascii="Arial" w:hAnsi="Arial" w:cs="Arial"/>
          <w:color w:val="FF0000"/>
          <w:sz w:val="22"/>
          <w:szCs w:val="22"/>
        </w:rPr>
        <w:t xml:space="preserve"> </w:t>
      </w:r>
      <w:r w:rsidR="00BF18A8" w:rsidRPr="005E73CF">
        <w:rPr>
          <w:rFonts w:ascii="Arial" w:hAnsi="Arial" w:cs="Arial"/>
          <w:sz w:val="22"/>
          <w:szCs w:val="22"/>
        </w:rPr>
        <w:t>do niniejszego regulaminu naboru.</w:t>
      </w:r>
    </w:p>
    <w:p w:rsidR="0005386C" w:rsidRPr="005E73CF" w:rsidRDefault="0005386C" w:rsidP="00FC3717">
      <w:pPr>
        <w:pStyle w:val="Akapitzlist"/>
        <w:numPr>
          <w:ilvl w:val="2"/>
          <w:numId w:val="46"/>
        </w:numPr>
        <w:spacing w:before="120" w:after="120" w:line="271" w:lineRule="auto"/>
        <w:ind w:left="0" w:firstLine="0"/>
        <w:contextualSpacing w:val="0"/>
        <w:rPr>
          <w:rFonts w:ascii="Arial" w:hAnsi="Arial" w:cs="Arial"/>
          <w:sz w:val="22"/>
          <w:szCs w:val="22"/>
        </w:rPr>
      </w:pPr>
      <w:bookmarkStart w:id="545" w:name="_Toc441476638"/>
      <w:bookmarkStart w:id="546" w:name="_Toc441479687"/>
      <w:bookmarkStart w:id="547" w:name="_Toc441476639"/>
      <w:bookmarkStart w:id="548" w:name="_Toc441479688"/>
      <w:bookmarkStart w:id="549" w:name="_Toc441476640"/>
      <w:bookmarkStart w:id="550" w:name="_Toc441479689"/>
      <w:bookmarkStart w:id="551" w:name="_Toc441476641"/>
      <w:bookmarkStart w:id="552" w:name="_Toc441479690"/>
      <w:bookmarkStart w:id="553" w:name="_Toc441476642"/>
      <w:bookmarkStart w:id="554" w:name="_Toc441479691"/>
      <w:bookmarkStart w:id="555" w:name="_Toc441476643"/>
      <w:bookmarkStart w:id="556" w:name="_Toc441479692"/>
      <w:bookmarkStart w:id="557" w:name="_Toc441476651"/>
      <w:bookmarkStart w:id="558" w:name="_Toc441479700"/>
      <w:bookmarkStart w:id="559" w:name="_Toc441476656"/>
      <w:bookmarkStart w:id="560" w:name="_Toc441479705"/>
      <w:bookmarkStart w:id="561" w:name="_Toc441476661"/>
      <w:bookmarkStart w:id="562" w:name="_Toc441479710"/>
      <w:bookmarkStart w:id="563" w:name="_Toc441476662"/>
      <w:bookmarkStart w:id="564" w:name="_Toc441479711"/>
      <w:bookmarkStart w:id="565" w:name="_Toc441476663"/>
      <w:bookmarkStart w:id="566" w:name="_Toc441479712"/>
      <w:bookmarkStart w:id="567" w:name="_Toc441476664"/>
      <w:bookmarkStart w:id="568" w:name="_Toc441479713"/>
      <w:bookmarkStart w:id="569" w:name="_Toc441476671"/>
      <w:bookmarkStart w:id="570" w:name="_Toc441479720"/>
      <w:bookmarkStart w:id="571" w:name="_Toc441476675"/>
      <w:bookmarkStart w:id="572" w:name="_Toc441479724"/>
      <w:bookmarkStart w:id="573" w:name="_Toc441476679"/>
      <w:bookmarkStart w:id="574" w:name="_Toc441479728"/>
      <w:bookmarkStart w:id="575" w:name="_Toc441476680"/>
      <w:bookmarkStart w:id="576" w:name="_Toc441479729"/>
      <w:bookmarkStart w:id="577" w:name="_Toc441476681"/>
      <w:bookmarkStart w:id="578" w:name="_Toc441479730"/>
      <w:bookmarkStart w:id="579" w:name="_Toc441476682"/>
      <w:bookmarkStart w:id="580" w:name="_Toc441479731"/>
      <w:bookmarkStart w:id="581" w:name="_Toc441476683"/>
      <w:bookmarkStart w:id="582" w:name="_Toc441479732"/>
      <w:bookmarkStart w:id="583" w:name="_Toc441476684"/>
      <w:bookmarkStart w:id="584" w:name="_Toc441479733"/>
      <w:bookmarkStart w:id="585" w:name="_Toc441476685"/>
      <w:bookmarkStart w:id="586" w:name="_Toc441479734"/>
      <w:bookmarkStart w:id="587" w:name="_Toc441476686"/>
      <w:bookmarkStart w:id="588" w:name="_Toc441479735"/>
      <w:bookmarkStart w:id="589" w:name="_Toc441476687"/>
      <w:bookmarkStart w:id="590" w:name="_Toc441479736"/>
      <w:bookmarkStart w:id="591" w:name="_Toc441476688"/>
      <w:bookmarkStart w:id="592" w:name="_Toc441479737"/>
      <w:bookmarkStart w:id="593" w:name="_Toc441476689"/>
      <w:bookmarkStart w:id="594" w:name="_Toc441479738"/>
      <w:bookmarkStart w:id="595" w:name="_Toc441476690"/>
      <w:bookmarkStart w:id="596" w:name="_Toc441479739"/>
      <w:bookmarkStart w:id="597" w:name="_Toc441476691"/>
      <w:bookmarkStart w:id="598" w:name="_Toc441479740"/>
      <w:bookmarkStart w:id="599" w:name="_Toc441476692"/>
      <w:bookmarkStart w:id="600" w:name="_Toc441479741"/>
      <w:bookmarkStart w:id="601" w:name="_Toc441476693"/>
      <w:bookmarkStart w:id="602" w:name="_Toc441479742"/>
      <w:bookmarkStart w:id="603" w:name="_Toc441476694"/>
      <w:bookmarkStart w:id="604" w:name="_Toc441479743"/>
      <w:bookmarkStart w:id="605" w:name="_Toc441476695"/>
      <w:bookmarkStart w:id="606" w:name="_Toc441479744"/>
      <w:bookmarkStart w:id="607" w:name="_Toc441476696"/>
      <w:bookmarkStart w:id="608" w:name="_Toc441479745"/>
      <w:bookmarkStart w:id="609" w:name="_Toc441476697"/>
      <w:bookmarkStart w:id="610" w:name="_Toc441479746"/>
      <w:bookmarkStart w:id="611" w:name="_Toc441476698"/>
      <w:bookmarkStart w:id="612" w:name="_Toc441479747"/>
      <w:bookmarkStart w:id="613" w:name="_Toc441476699"/>
      <w:bookmarkStart w:id="614" w:name="_Toc441479748"/>
      <w:bookmarkStart w:id="615" w:name="_Toc441476700"/>
      <w:bookmarkStart w:id="616" w:name="_Toc441479749"/>
      <w:bookmarkStart w:id="617" w:name="_Toc441476701"/>
      <w:bookmarkStart w:id="618" w:name="_Toc441479750"/>
      <w:bookmarkStart w:id="619" w:name="_Toc441476702"/>
      <w:bookmarkStart w:id="620" w:name="_Toc441479751"/>
      <w:bookmarkStart w:id="621" w:name="_Toc441476703"/>
      <w:bookmarkStart w:id="622" w:name="_Toc441479752"/>
      <w:bookmarkStart w:id="623" w:name="_Toc441476704"/>
      <w:bookmarkStart w:id="624" w:name="_Toc441479753"/>
      <w:bookmarkStart w:id="625" w:name="_Toc441476705"/>
      <w:bookmarkStart w:id="626" w:name="_Toc441479754"/>
      <w:bookmarkStart w:id="627" w:name="_Toc441476706"/>
      <w:bookmarkStart w:id="628" w:name="_Toc441479755"/>
      <w:bookmarkStart w:id="629" w:name="_Toc441476707"/>
      <w:bookmarkStart w:id="630" w:name="_Toc441479756"/>
      <w:bookmarkStart w:id="631" w:name="_Toc441476715"/>
      <w:bookmarkStart w:id="632" w:name="_Toc44147976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5E73CF">
        <w:rPr>
          <w:rFonts w:ascii="Arial" w:hAnsi="Arial" w:cs="Arial"/>
          <w:sz w:val="22"/>
          <w:szCs w:val="22"/>
        </w:rPr>
        <w:t>Warunkiem niezbędnym do otrzymania dofinansowania jest spełnienie przez wniosek wszystkich kryteriów oceny.</w:t>
      </w:r>
      <w:bookmarkStart w:id="633" w:name="_Toc441476720"/>
      <w:bookmarkStart w:id="634" w:name="_Toc441479769"/>
      <w:bookmarkStart w:id="635" w:name="_Toc441476721"/>
      <w:bookmarkStart w:id="636" w:name="_Toc441479770"/>
      <w:bookmarkStart w:id="637" w:name="_Toc441476722"/>
      <w:bookmarkStart w:id="638" w:name="_Toc441479771"/>
      <w:bookmarkStart w:id="639" w:name="_Toc441476723"/>
      <w:bookmarkStart w:id="640" w:name="_Toc441479772"/>
      <w:bookmarkStart w:id="641" w:name="_Toc440453339"/>
      <w:bookmarkStart w:id="642" w:name="_Toc440617839"/>
      <w:bookmarkStart w:id="643" w:name="_Toc440622216"/>
      <w:bookmarkStart w:id="644" w:name="_Toc440622278"/>
      <w:bookmarkStart w:id="645" w:name="_Toc440625562"/>
      <w:bookmarkStart w:id="646" w:name="_Toc441476724"/>
      <w:bookmarkStart w:id="647" w:name="_Toc441479773"/>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CF7799" w:rsidRPr="005E73CF" w:rsidRDefault="00A31F90" w:rsidP="00FC3717">
      <w:pPr>
        <w:pStyle w:val="Akapitzlist"/>
        <w:numPr>
          <w:ilvl w:val="2"/>
          <w:numId w:val="46"/>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sz w:val="22"/>
          <w:szCs w:val="22"/>
        </w:rPr>
        <w:lastRenderedPageBreak/>
        <w:t xml:space="preserve">W terminie nie później niż </w:t>
      </w:r>
      <w:r w:rsidR="00CF7799" w:rsidRPr="005E73CF">
        <w:rPr>
          <w:rFonts w:ascii="Arial" w:hAnsi="Arial" w:cs="Arial"/>
          <w:sz w:val="22"/>
          <w:szCs w:val="22"/>
        </w:rPr>
        <w:t xml:space="preserve">7 dni </w:t>
      </w:r>
      <w:r w:rsidRPr="005E73CF">
        <w:rPr>
          <w:rFonts w:ascii="Arial" w:hAnsi="Arial" w:cs="Arial"/>
          <w:sz w:val="22"/>
          <w:szCs w:val="22"/>
        </w:rPr>
        <w:t>od zakończenia oceny merytorycznej projektu, który został wybrany do dofinansowania IP</w:t>
      </w:r>
      <w:r w:rsidR="00B027D7" w:rsidRPr="005E73CF">
        <w:rPr>
          <w:rFonts w:ascii="Arial" w:hAnsi="Arial" w:cs="Arial"/>
          <w:sz w:val="22"/>
          <w:szCs w:val="22"/>
        </w:rPr>
        <w:t xml:space="preserve"> PO WER</w:t>
      </w:r>
      <w:r w:rsidRPr="005E73CF">
        <w:rPr>
          <w:rFonts w:ascii="Arial" w:hAnsi="Arial" w:cs="Arial"/>
          <w:sz w:val="22"/>
          <w:szCs w:val="22"/>
        </w:rPr>
        <w:t xml:space="preserve"> zamieszcza na swojej stronie internetowej </w:t>
      </w:r>
      <w:hyperlink r:id="rId24" w:history="1">
        <w:r w:rsidR="00B1699D" w:rsidRPr="005E73CF">
          <w:rPr>
            <w:rStyle w:val="Hipercze"/>
            <w:rFonts w:ascii="Arial" w:hAnsi="Arial" w:cs="Arial"/>
            <w:sz w:val="22"/>
            <w:szCs w:val="22"/>
          </w:rPr>
          <w:t>www.wup.pl</w:t>
        </w:r>
      </w:hyperlink>
      <w:r w:rsidR="00B1699D" w:rsidRPr="005E73CF">
        <w:rPr>
          <w:rFonts w:ascii="Arial" w:hAnsi="Arial" w:cs="Arial"/>
          <w:sz w:val="22"/>
          <w:szCs w:val="22"/>
        </w:rPr>
        <w:t xml:space="preserve">  oraz portalu </w:t>
      </w:r>
      <w:hyperlink r:id="rId25" w:history="1">
        <w:r w:rsidR="00B1699D" w:rsidRPr="005E73CF">
          <w:rPr>
            <w:rStyle w:val="Hipercze"/>
            <w:rFonts w:ascii="Arial" w:hAnsi="Arial" w:cs="Arial"/>
            <w:sz w:val="22"/>
            <w:szCs w:val="22"/>
          </w:rPr>
          <w:t>www.funduszeeuropejskie.gov.pl</w:t>
        </w:r>
      </w:hyperlink>
      <w:r w:rsidR="00174618" w:rsidRPr="005E73CF">
        <w:rPr>
          <w:rStyle w:val="Hipercze"/>
          <w:rFonts w:ascii="Arial" w:hAnsi="Arial" w:cs="Arial"/>
          <w:sz w:val="22"/>
          <w:szCs w:val="22"/>
        </w:rPr>
        <w:t xml:space="preserve">, </w:t>
      </w:r>
      <w:r w:rsidR="00174618" w:rsidRPr="005E73CF">
        <w:rPr>
          <w:rFonts w:ascii="Arial" w:hAnsi="Arial" w:cs="Arial"/>
          <w:sz w:val="22"/>
          <w:szCs w:val="22"/>
        </w:rPr>
        <w:t>i</w:t>
      </w:r>
      <w:r w:rsidR="00174618" w:rsidRPr="005E73CF">
        <w:rPr>
          <w:rFonts w:ascii="Arial" w:hAnsi="Arial" w:cs="Arial"/>
          <w:color w:val="000000"/>
          <w:sz w:val="22"/>
          <w:szCs w:val="22"/>
        </w:rPr>
        <w:t xml:space="preserve">nformację o projekcie wybranym do dofinansowania. </w:t>
      </w:r>
    </w:p>
    <w:p w:rsidR="00A31F90" w:rsidRPr="005E73CF" w:rsidRDefault="000D4794" w:rsidP="00FC3717">
      <w:pPr>
        <w:pStyle w:val="Akapitzlist"/>
        <w:numPr>
          <w:ilvl w:val="2"/>
          <w:numId w:val="46"/>
        </w:numPr>
        <w:spacing w:before="120" w:after="120" w:line="271" w:lineRule="auto"/>
        <w:ind w:left="0" w:firstLine="0"/>
        <w:contextualSpacing w:val="0"/>
        <w:rPr>
          <w:rFonts w:ascii="Arial" w:hAnsi="Arial" w:cs="Arial"/>
          <w:sz w:val="22"/>
          <w:szCs w:val="22"/>
        </w:rPr>
      </w:pPr>
      <w:hyperlink r:id="rId26">
        <w:r w:rsidR="00A31F90" w:rsidRPr="005E73CF">
          <w:rPr>
            <w:rStyle w:val="czeinternetowe"/>
            <w:rFonts w:ascii="Arial" w:hAnsi="Arial" w:cs="Arial"/>
            <w:vanish/>
            <w:webHidden/>
            <w:sz w:val="22"/>
            <w:szCs w:val="22"/>
          </w:rPr>
          <w:t>www.wup.pl</w:t>
        </w:r>
      </w:hyperlink>
      <w:r w:rsidR="00A31F90" w:rsidRPr="005E73CF">
        <w:rPr>
          <w:rFonts w:ascii="Arial" w:hAnsi="Arial" w:cs="Arial"/>
          <w:vanish/>
          <w:sz w:val="22"/>
          <w:szCs w:val="22"/>
        </w:rPr>
        <w:t xml:space="preserve"> oraz na portalu </w:t>
      </w:r>
      <w:hyperlink r:id="rId27">
        <w:r w:rsidR="00A31F90" w:rsidRPr="005E73CF">
          <w:rPr>
            <w:rStyle w:val="czeinternetowe"/>
            <w:rFonts w:ascii="Arial" w:hAnsi="Arial" w:cs="Arial"/>
            <w:vanish/>
            <w:webHidden/>
            <w:sz w:val="22"/>
            <w:szCs w:val="22"/>
          </w:rPr>
          <w:t>www.funduszeeuropejskie.gov.pl</w:t>
        </w:r>
      </w:hyperlink>
      <w:r w:rsidR="00A31F90" w:rsidRPr="005E73CF">
        <w:rPr>
          <w:rFonts w:ascii="Arial" w:hAnsi="Arial" w:cs="Arial"/>
          <w:vanish/>
          <w:sz w:val="22"/>
          <w:szCs w:val="22"/>
        </w:rPr>
        <w:t xml:space="preserve"> informację o projekcie wybranym do dofinansowania.</w:t>
      </w:r>
      <w:r w:rsidR="00A31F90" w:rsidRPr="005E73CF">
        <w:rPr>
          <w:rFonts w:ascii="Arial" w:hAnsi="Arial" w:cs="Arial"/>
          <w:sz w:val="22"/>
          <w:szCs w:val="22"/>
        </w:rPr>
        <w:t>Informacja, o której mowa w pkt. 4.</w:t>
      </w:r>
      <w:r w:rsidR="00CF7799" w:rsidRPr="005E73CF">
        <w:rPr>
          <w:rFonts w:ascii="Arial" w:hAnsi="Arial" w:cs="Arial"/>
          <w:sz w:val="22"/>
          <w:szCs w:val="22"/>
        </w:rPr>
        <w:t>2</w:t>
      </w:r>
      <w:r w:rsidR="00A31F90" w:rsidRPr="005E73CF">
        <w:rPr>
          <w:rFonts w:ascii="Arial" w:hAnsi="Arial" w:cs="Arial"/>
          <w:sz w:val="22"/>
          <w:szCs w:val="22"/>
        </w:rPr>
        <w:t>.</w:t>
      </w:r>
      <w:r w:rsidR="00B1699D" w:rsidRPr="005E73CF">
        <w:rPr>
          <w:rFonts w:ascii="Arial" w:hAnsi="Arial" w:cs="Arial"/>
          <w:sz w:val="22"/>
          <w:szCs w:val="22"/>
        </w:rPr>
        <w:t>1</w:t>
      </w:r>
      <w:r w:rsidR="00CF7799" w:rsidRPr="005E73CF">
        <w:rPr>
          <w:rFonts w:ascii="Arial" w:hAnsi="Arial" w:cs="Arial"/>
          <w:sz w:val="22"/>
          <w:szCs w:val="22"/>
        </w:rPr>
        <w:t>2</w:t>
      </w:r>
      <w:r w:rsidR="00B1699D" w:rsidRPr="005E73CF">
        <w:rPr>
          <w:rFonts w:ascii="Arial" w:hAnsi="Arial" w:cs="Arial"/>
          <w:sz w:val="22"/>
          <w:szCs w:val="22"/>
        </w:rPr>
        <w:t xml:space="preserve"> </w:t>
      </w:r>
      <w:r w:rsidR="00A31F90" w:rsidRPr="005E73CF">
        <w:rPr>
          <w:rFonts w:ascii="Arial" w:hAnsi="Arial" w:cs="Arial"/>
          <w:sz w:val="22"/>
          <w:szCs w:val="22"/>
        </w:rPr>
        <w:t>zawiera co najmniej:</w:t>
      </w:r>
    </w:p>
    <w:p w:rsidR="00A31F90"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a) nazw</w:t>
      </w:r>
      <w:r w:rsidR="00FA7D04" w:rsidRPr="005E73CF">
        <w:rPr>
          <w:rFonts w:ascii="Arial" w:hAnsi="Arial" w:cs="Arial"/>
          <w:sz w:val="22"/>
          <w:szCs w:val="22"/>
        </w:rPr>
        <w:t xml:space="preserve">ę </w:t>
      </w:r>
      <w:r w:rsidRPr="005E73CF">
        <w:rPr>
          <w:rFonts w:ascii="Arial" w:hAnsi="Arial" w:cs="Arial"/>
          <w:sz w:val="22"/>
          <w:szCs w:val="22"/>
        </w:rPr>
        <w:t>projektu wybranego do dofinansowania,</w:t>
      </w:r>
    </w:p>
    <w:p w:rsidR="00A31F90"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b) nazwę wnioskodawcy,</w:t>
      </w:r>
    </w:p>
    <w:p w:rsidR="00A31F90"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c) kwotę przyznanego dofinansowania,</w:t>
      </w:r>
    </w:p>
    <w:p w:rsidR="00A31F90"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d) kwotę całkowitą projektu,</w:t>
      </w:r>
    </w:p>
    <w:p w:rsidR="00A31F90"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 xml:space="preserve">e) datę wybrania projektu do </w:t>
      </w:r>
      <w:r w:rsidR="00604786" w:rsidRPr="005E73CF">
        <w:rPr>
          <w:rFonts w:ascii="Arial" w:hAnsi="Arial" w:cs="Arial"/>
          <w:sz w:val="22"/>
          <w:szCs w:val="22"/>
        </w:rPr>
        <w:t>dofinansowania</w:t>
      </w:r>
      <w:r w:rsidRPr="005E73CF">
        <w:rPr>
          <w:rFonts w:ascii="Arial" w:hAnsi="Arial" w:cs="Arial"/>
          <w:sz w:val="22"/>
          <w:szCs w:val="22"/>
        </w:rPr>
        <w:t>, tj. d</w:t>
      </w:r>
      <w:r w:rsidR="00604786" w:rsidRPr="005E73CF">
        <w:rPr>
          <w:rFonts w:ascii="Arial" w:hAnsi="Arial" w:cs="Arial"/>
          <w:sz w:val="22"/>
          <w:szCs w:val="22"/>
        </w:rPr>
        <w:t>a</w:t>
      </w:r>
      <w:r w:rsidRPr="005E73CF">
        <w:rPr>
          <w:rFonts w:ascii="Arial" w:hAnsi="Arial" w:cs="Arial"/>
          <w:sz w:val="22"/>
          <w:szCs w:val="22"/>
        </w:rPr>
        <w:t xml:space="preserve">tę </w:t>
      </w:r>
      <w:r w:rsidRPr="005E73CF">
        <w:rPr>
          <w:rFonts w:ascii="Arial" w:hAnsi="Arial" w:cs="Arial"/>
          <w:bCs/>
          <w:sz w:val="22"/>
          <w:szCs w:val="22"/>
        </w:rPr>
        <w:t>zakońc</w:t>
      </w:r>
      <w:r w:rsidRPr="005E73CF">
        <w:rPr>
          <w:rFonts w:ascii="Arial" w:hAnsi="Arial" w:cs="Arial"/>
          <w:sz w:val="22"/>
          <w:szCs w:val="22"/>
        </w:rPr>
        <w:t>zenia oceny projektu,</w:t>
      </w:r>
    </w:p>
    <w:p w:rsidR="009F6F16" w:rsidRPr="005E73CF" w:rsidRDefault="00A31F90" w:rsidP="00D767FF">
      <w:pPr>
        <w:pStyle w:val="Akapitzlist"/>
        <w:spacing w:before="120" w:after="120" w:line="271" w:lineRule="auto"/>
        <w:ind w:left="0"/>
        <w:contextualSpacing w:val="0"/>
        <w:rPr>
          <w:rFonts w:ascii="Arial" w:hAnsi="Arial" w:cs="Arial"/>
          <w:sz w:val="22"/>
          <w:szCs w:val="22"/>
        </w:rPr>
      </w:pPr>
      <w:r w:rsidRPr="005E73CF">
        <w:rPr>
          <w:rFonts w:ascii="Arial" w:hAnsi="Arial" w:cs="Arial"/>
          <w:sz w:val="22"/>
          <w:szCs w:val="22"/>
        </w:rPr>
        <w:t>f</w:t>
      </w:r>
      <w:r w:rsidR="00FE27B5" w:rsidRPr="005E73CF">
        <w:rPr>
          <w:rFonts w:ascii="Arial" w:hAnsi="Arial" w:cs="Arial"/>
          <w:sz w:val="22"/>
          <w:szCs w:val="22"/>
        </w:rPr>
        <w:t xml:space="preserve">) przewidywany czas realizacji </w:t>
      </w:r>
      <w:r w:rsidR="00604786" w:rsidRPr="005E73CF">
        <w:rPr>
          <w:rFonts w:ascii="Arial" w:hAnsi="Arial" w:cs="Arial"/>
          <w:sz w:val="22"/>
          <w:szCs w:val="22"/>
        </w:rPr>
        <w:t>projektu</w:t>
      </w:r>
      <w:r w:rsidRPr="005E73CF">
        <w:rPr>
          <w:rFonts w:ascii="Arial" w:hAnsi="Arial" w:cs="Arial"/>
          <w:sz w:val="22"/>
          <w:szCs w:val="22"/>
        </w:rPr>
        <w:t xml:space="preserve">. </w:t>
      </w:r>
    </w:p>
    <w:p w:rsidR="00CF7799" w:rsidRPr="005E73CF" w:rsidRDefault="00CF7799" w:rsidP="00FC3717">
      <w:pPr>
        <w:pStyle w:val="Akapitzlist"/>
        <w:numPr>
          <w:ilvl w:val="2"/>
          <w:numId w:val="46"/>
        </w:numPr>
        <w:spacing w:before="120" w:after="120" w:line="271" w:lineRule="auto"/>
        <w:ind w:left="0" w:firstLine="0"/>
        <w:rPr>
          <w:rFonts w:ascii="Arial" w:hAnsi="Arial" w:cs="Arial"/>
          <w:sz w:val="22"/>
          <w:szCs w:val="22"/>
        </w:rPr>
      </w:pPr>
      <w:r w:rsidRPr="005E73CF">
        <w:rPr>
          <w:rFonts w:ascii="Arial" w:hAnsi="Arial" w:cs="Arial"/>
          <w:sz w:val="22"/>
          <w:szCs w:val="22"/>
        </w:rPr>
        <w:t xml:space="preserve">Zgodnie z </w:t>
      </w:r>
      <w:r w:rsidRPr="005E73CF">
        <w:rPr>
          <w:rFonts w:ascii="Arial" w:hAnsi="Arial" w:cs="Arial"/>
          <w:i/>
          <w:sz w:val="22"/>
          <w:szCs w:val="22"/>
        </w:rPr>
        <w:t>Wytycznymi w zakresie trybów wyboru projektów na lata 2014-2020</w:t>
      </w:r>
      <w:r w:rsidRPr="005E73CF">
        <w:rPr>
          <w:rFonts w:ascii="Arial" w:hAnsi="Arial" w:cs="Arial"/>
          <w:sz w:val="22"/>
          <w:szCs w:val="22"/>
        </w:rPr>
        <w:t xml:space="preserve"> IZ prowadzi wykaz projektów wybranych do dofinansowania w trybie pozakonkursowym w ramach PO WER</w:t>
      </w:r>
      <w:r w:rsidR="009C7128" w:rsidRPr="005E73CF">
        <w:rPr>
          <w:rFonts w:ascii="Arial" w:hAnsi="Arial" w:cs="Arial"/>
          <w:sz w:val="22"/>
          <w:szCs w:val="22"/>
        </w:rPr>
        <w:t>.</w:t>
      </w:r>
      <w:r w:rsidRPr="005E73CF">
        <w:rPr>
          <w:rFonts w:ascii="Arial" w:hAnsi="Arial" w:cs="Arial"/>
          <w:sz w:val="22"/>
          <w:szCs w:val="22"/>
        </w:rPr>
        <w:t xml:space="preserve"> Funkcję wykazu spełnia lista zamieszczona na stronie: </w:t>
      </w:r>
      <w:hyperlink r:id="rId28" w:history="1">
        <w:r w:rsidRPr="005E73CF">
          <w:rPr>
            <w:rStyle w:val="Hipercze"/>
            <w:rFonts w:ascii="Arial" w:hAnsi="Arial" w:cs="Arial"/>
            <w:sz w:val="22"/>
            <w:szCs w:val="22"/>
          </w:rPr>
          <w:t>https://www.funduszeeuropejskie.gov.pl/strony/o-funduszach/projekty/</w:t>
        </w:r>
      </w:hyperlink>
      <w:r w:rsidR="009C7128" w:rsidRPr="005E73CF">
        <w:rPr>
          <w:rStyle w:val="Hipercze"/>
          <w:rFonts w:ascii="Arial" w:hAnsi="Arial" w:cs="Arial"/>
          <w:sz w:val="22"/>
          <w:szCs w:val="22"/>
          <w:u w:val="none"/>
        </w:rPr>
        <w:t>.</w:t>
      </w:r>
    </w:p>
    <w:p w:rsidR="00B249C2" w:rsidRPr="005E73CF" w:rsidRDefault="0008188C" w:rsidP="00FC3717">
      <w:pPr>
        <w:pStyle w:val="Nagwek1"/>
        <w:numPr>
          <w:ilvl w:val="0"/>
          <w:numId w:val="46"/>
        </w:numPr>
        <w:shd w:val="clear" w:color="auto" w:fill="FFFFFF"/>
        <w:spacing w:before="120" w:after="120" w:line="271" w:lineRule="auto"/>
        <w:ind w:left="0" w:firstLine="0"/>
        <w:rPr>
          <w:rFonts w:ascii="Arial" w:hAnsi="Arial" w:cs="Arial"/>
          <w:sz w:val="22"/>
          <w:szCs w:val="22"/>
        </w:rPr>
      </w:pPr>
      <w:bookmarkStart w:id="648" w:name="_Toc440453341"/>
      <w:bookmarkStart w:id="649" w:name="_Toc440617841"/>
      <w:bookmarkStart w:id="650" w:name="_Toc440622218"/>
      <w:bookmarkStart w:id="651" w:name="_Toc440622280"/>
      <w:bookmarkStart w:id="652" w:name="_Toc440625564"/>
      <w:bookmarkStart w:id="653" w:name="_Toc441476726"/>
      <w:bookmarkStart w:id="654" w:name="_Toc441479775"/>
      <w:bookmarkStart w:id="655" w:name="_Toc441580582"/>
      <w:bookmarkStart w:id="656" w:name="_Toc441580733"/>
      <w:bookmarkStart w:id="657" w:name="_Toc441588434"/>
      <w:bookmarkStart w:id="658" w:name="_Toc441588802"/>
      <w:bookmarkStart w:id="659" w:name="_Toc441476727"/>
      <w:bookmarkStart w:id="660" w:name="_Toc441479776"/>
      <w:bookmarkStart w:id="661" w:name="_Toc441580583"/>
      <w:bookmarkStart w:id="662" w:name="_Toc441580734"/>
      <w:bookmarkStart w:id="663" w:name="_Toc441588435"/>
      <w:bookmarkStart w:id="664" w:name="_Toc441588803"/>
      <w:bookmarkStart w:id="665" w:name="_Toc441476728"/>
      <w:bookmarkStart w:id="666" w:name="_Toc441479777"/>
      <w:bookmarkStart w:id="667" w:name="_Toc441580584"/>
      <w:bookmarkStart w:id="668" w:name="_Toc441580735"/>
      <w:bookmarkStart w:id="669" w:name="_Toc441588436"/>
      <w:bookmarkStart w:id="670" w:name="_Toc441588804"/>
      <w:bookmarkStart w:id="671" w:name="_Toc441476729"/>
      <w:bookmarkStart w:id="672" w:name="_Toc441479778"/>
      <w:bookmarkStart w:id="673" w:name="_Toc441580585"/>
      <w:bookmarkStart w:id="674" w:name="_Toc441580736"/>
      <w:bookmarkStart w:id="675" w:name="_Toc441588437"/>
      <w:bookmarkStart w:id="676" w:name="_Toc441588805"/>
      <w:bookmarkStart w:id="677" w:name="_Toc441476730"/>
      <w:bookmarkStart w:id="678" w:name="_Toc441479779"/>
      <w:bookmarkStart w:id="679" w:name="_Toc441580586"/>
      <w:bookmarkStart w:id="680" w:name="_Toc441580737"/>
      <w:bookmarkStart w:id="681" w:name="_Toc441588438"/>
      <w:bookmarkStart w:id="682" w:name="_Toc441588806"/>
      <w:bookmarkStart w:id="683" w:name="_Toc441476731"/>
      <w:bookmarkStart w:id="684" w:name="_Toc441479780"/>
      <w:bookmarkStart w:id="685" w:name="_Toc441580587"/>
      <w:bookmarkStart w:id="686" w:name="_Toc441580738"/>
      <w:bookmarkStart w:id="687" w:name="_Toc441588439"/>
      <w:bookmarkStart w:id="688" w:name="_Toc441588807"/>
      <w:bookmarkStart w:id="689" w:name="_Toc441476732"/>
      <w:bookmarkStart w:id="690" w:name="_Toc441479781"/>
      <w:bookmarkStart w:id="691" w:name="_Toc441580588"/>
      <w:bookmarkStart w:id="692" w:name="_Toc441580739"/>
      <w:bookmarkStart w:id="693" w:name="_Toc441588440"/>
      <w:bookmarkStart w:id="694" w:name="_Toc441588808"/>
      <w:bookmarkStart w:id="695" w:name="_Toc441476733"/>
      <w:bookmarkStart w:id="696" w:name="_Toc441479782"/>
      <w:bookmarkStart w:id="697" w:name="_Toc441580589"/>
      <w:bookmarkStart w:id="698" w:name="_Toc441580740"/>
      <w:bookmarkStart w:id="699" w:name="_Toc441588441"/>
      <w:bookmarkStart w:id="700" w:name="_Toc441588809"/>
      <w:bookmarkStart w:id="701" w:name="_Toc441476734"/>
      <w:bookmarkStart w:id="702" w:name="_Toc441479783"/>
      <w:bookmarkStart w:id="703" w:name="_Toc441580590"/>
      <w:bookmarkStart w:id="704" w:name="_Toc441580741"/>
      <w:bookmarkStart w:id="705" w:name="_Toc441588442"/>
      <w:bookmarkStart w:id="706" w:name="_Toc441588810"/>
      <w:bookmarkStart w:id="707" w:name="_Toc441476735"/>
      <w:bookmarkStart w:id="708" w:name="_Toc441479784"/>
      <w:bookmarkStart w:id="709" w:name="_Toc441580591"/>
      <w:bookmarkStart w:id="710" w:name="_Toc441580742"/>
      <w:bookmarkStart w:id="711" w:name="_Toc441588443"/>
      <w:bookmarkStart w:id="712" w:name="_Toc441588811"/>
      <w:bookmarkStart w:id="713" w:name="_Toc441476736"/>
      <w:bookmarkStart w:id="714" w:name="_Toc441479785"/>
      <w:bookmarkStart w:id="715" w:name="_Toc441580592"/>
      <w:bookmarkStart w:id="716" w:name="_Toc441580743"/>
      <w:bookmarkStart w:id="717" w:name="_Toc441588444"/>
      <w:bookmarkStart w:id="718" w:name="_Toc441588812"/>
      <w:bookmarkStart w:id="719" w:name="_Toc441476737"/>
      <w:bookmarkStart w:id="720" w:name="_Toc441479786"/>
      <w:bookmarkStart w:id="721" w:name="_Toc441580593"/>
      <w:bookmarkStart w:id="722" w:name="_Toc441580744"/>
      <w:bookmarkStart w:id="723" w:name="_Toc441588445"/>
      <w:bookmarkStart w:id="724" w:name="_Toc441588813"/>
      <w:bookmarkStart w:id="725" w:name="_Toc441476738"/>
      <w:bookmarkStart w:id="726" w:name="_Toc441479787"/>
      <w:bookmarkStart w:id="727" w:name="_Toc441580594"/>
      <w:bookmarkStart w:id="728" w:name="_Toc441580745"/>
      <w:bookmarkStart w:id="729" w:name="_Toc441588446"/>
      <w:bookmarkStart w:id="730" w:name="_Toc441588814"/>
      <w:bookmarkStart w:id="731" w:name="_Toc441476739"/>
      <w:bookmarkStart w:id="732" w:name="_Toc441479788"/>
      <w:bookmarkStart w:id="733" w:name="_Toc441580595"/>
      <w:bookmarkStart w:id="734" w:name="_Toc441580746"/>
      <w:bookmarkStart w:id="735" w:name="_Toc441588447"/>
      <w:bookmarkStart w:id="736" w:name="_Toc441588815"/>
      <w:bookmarkStart w:id="737" w:name="_Toc441476740"/>
      <w:bookmarkStart w:id="738" w:name="_Toc441479789"/>
      <w:bookmarkStart w:id="739" w:name="_Toc441580596"/>
      <w:bookmarkStart w:id="740" w:name="_Toc441580747"/>
      <w:bookmarkStart w:id="741" w:name="_Toc441588448"/>
      <w:bookmarkStart w:id="742" w:name="_Toc441588816"/>
      <w:bookmarkStart w:id="743" w:name="_Toc441476741"/>
      <w:bookmarkStart w:id="744" w:name="_Toc441479790"/>
      <w:bookmarkStart w:id="745" w:name="_Toc441580597"/>
      <w:bookmarkStart w:id="746" w:name="_Toc441580748"/>
      <w:bookmarkStart w:id="747" w:name="_Toc441588449"/>
      <w:bookmarkStart w:id="748" w:name="_Toc441588817"/>
      <w:bookmarkStart w:id="749" w:name="_Toc441476742"/>
      <w:bookmarkStart w:id="750" w:name="_Toc441479791"/>
      <w:bookmarkStart w:id="751" w:name="_Toc441580598"/>
      <w:bookmarkStart w:id="752" w:name="_Toc441580749"/>
      <w:bookmarkStart w:id="753" w:name="_Toc441588450"/>
      <w:bookmarkStart w:id="754" w:name="_Toc441588818"/>
      <w:bookmarkStart w:id="755" w:name="_Toc441476743"/>
      <w:bookmarkStart w:id="756" w:name="_Toc441479792"/>
      <w:bookmarkStart w:id="757" w:name="_Toc441580599"/>
      <w:bookmarkStart w:id="758" w:name="_Toc441580750"/>
      <w:bookmarkStart w:id="759" w:name="_Toc441588451"/>
      <w:bookmarkStart w:id="760" w:name="_Toc441588819"/>
      <w:bookmarkStart w:id="761" w:name="_Toc430646312"/>
      <w:bookmarkStart w:id="762" w:name="_Toc441476744"/>
      <w:bookmarkStart w:id="763" w:name="_Toc441479793"/>
      <w:bookmarkStart w:id="764" w:name="_Toc441580600"/>
      <w:bookmarkStart w:id="765" w:name="_Toc441580751"/>
      <w:bookmarkStart w:id="766" w:name="_Toc441588452"/>
      <w:bookmarkStart w:id="767" w:name="_Toc441588820"/>
      <w:bookmarkStart w:id="768" w:name="_Toc441476745"/>
      <w:bookmarkStart w:id="769" w:name="_Toc441479794"/>
      <w:bookmarkStart w:id="770" w:name="_Toc441580601"/>
      <w:bookmarkStart w:id="771" w:name="_Toc441580752"/>
      <w:bookmarkStart w:id="772" w:name="_Toc441588453"/>
      <w:bookmarkStart w:id="773" w:name="_Toc441588821"/>
      <w:bookmarkStart w:id="774" w:name="_Toc441476746"/>
      <w:bookmarkStart w:id="775" w:name="_Toc441479795"/>
      <w:bookmarkStart w:id="776" w:name="_Toc441580602"/>
      <w:bookmarkStart w:id="777" w:name="_Toc441580753"/>
      <w:bookmarkStart w:id="778" w:name="_Toc441588454"/>
      <w:bookmarkStart w:id="779" w:name="_Toc441588822"/>
      <w:bookmarkStart w:id="780" w:name="_Toc441476747"/>
      <w:bookmarkStart w:id="781" w:name="_Toc441479796"/>
      <w:bookmarkStart w:id="782" w:name="_Toc441580603"/>
      <w:bookmarkStart w:id="783" w:name="_Toc441580754"/>
      <w:bookmarkStart w:id="784" w:name="_Toc441588455"/>
      <w:bookmarkStart w:id="785" w:name="_Toc441588823"/>
      <w:bookmarkStart w:id="786" w:name="_Toc441476748"/>
      <w:bookmarkStart w:id="787" w:name="_Toc441479797"/>
      <w:bookmarkStart w:id="788" w:name="_Toc441580604"/>
      <w:bookmarkStart w:id="789" w:name="_Toc441580755"/>
      <w:bookmarkStart w:id="790" w:name="_Toc441588456"/>
      <w:bookmarkStart w:id="791" w:name="_Toc441588824"/>
      <w:bookmarkStart w:id="792" w:name="_Toc441476749"/>
      <w:bookmarkStart w:id="793" w:name="_Toc441479798"/>
      <w:bookmarkStart w:id="794" w:name="_Toc441580605"/>
      <w:bookmarkStart w:id="795" w:name="_Toc441580756"/>
      <w:bookmarkStart w:id="796" w:name="_Toc441588457"/>
      <w:bookmarkStart w:id="797" w:name="_Toc441588825"/>
      <w:bookmarkStart w:id="798" w:name="_Toc441476750"/>
      <w:bookmarkStart w:id="799" w:name="_Toc441479799"/>
      <w:bookmarkStart w:id="800" w:name="_Toc441580606"/>
      <w:bookmarkStart w:id="801" w:name="_Toc441580757"/>
      <w:bookmarkStart w:id="802" w:name="_Toc441588458"/>
      <w:bookmarkStart w:id="803" w:name="_Toc441588826"/>
      <w:bookmarkStart w:id="804" w:name="_Toc441476751"/>
      <w:bookmarkStart w:id="805" w:name="_Toc441479800"/>
      <w:bookmarkStart w:id="806" w:name="_Toc441580607"/>
      <w:bookmarkStart w:id="807" w:name="_Toc441580758"/>
      <w:bookmarkStart w:id="808" w:name="_Toc441588459"/>
      <w:bookmarkStart w:id="809" w:name="_Toc441588827"/>
      <w:bookmarkStart w:id="810" w:name="_Toc441476752"/>
      <w:bookmarkStart w:id="811" w:name="_Toc441479801"/>
      <w:bookmarkStart w:id="812" w:name="_Toc441580608"/>
      <w:bookmarkStart w:id="813" w:name="_Toc441580759"/>
      <w:bookmarkStart w:id="814" w:name="_Toc441588460"/>
      <w:bookmarkStart w:id="815" w:name="_Toc441588828"/>
      <w:bookmarkStart w:id="816" w:name="_Toc441476753"/>
      <w:bookmarkStart w:id="817" w:name="_Toc441479802"/>
      <w:bookmarkStart w:id="818" w:name="_Toc441580609"/>
      <w:bookmarkStart w:id="819" w:name="_Toc441580760"/>
      <w:bookmarkStart w:id="820" w:name="_Toc441588461"/>
      <w:bookmarkStart w:id="821" w:name="_Toc441588829"/>
      <w:bookmarkStart w:id="822" w:name="_Toc441476754"/>
      <w:bookmarkStart w:id="823" w:name="_Toc441479803"/>
      <w:bookmarkStart w:id="824" w:name="_Toc441580610"/>
      <w:bookmarkStart w:id="825" w:name="_Toc441580761"/>
      <w:bookmarkStart w:id="826" w:name="_Toc441588462"/>
      <w:bookmarkStart w:id="827" w:name="_Toc441588830"/>
      <w:bookmarkStart w:id="828" w:name="_Toc441476755"/>
      <w:bookmarkStart w:id="829" w:name="_Toc441479804"/>
      <w:bookmarkStart w:id="830" w:name="_Toc441580611"/>
      <w:bookmarkStart w:id="831" w:name="_Toc441580762"/>
      <w:bookmarkStart w:id="832" w:name="_Toc441588463"/>
      <w:bookmarkStart w:id="833" w:name="_Toc441588831"/>
      <w:bookmarkStart w:id="834" w:name="_Toc430646314"/>
      <w:bookmarkStart w:id="835" w:name="_Toc441476756"/>
      <w:bookmarkStart w:id="836" w:name="_Toc441479805"/>
      <w:bookmarkStart w:id="837" w:name="_Toc441580612"/>
      <w:bookmarkStart w:id="838" w:name="_Toc441580763"/>
      <w:bookmarkStart w:id="839" w:name="_Toc441588464"/>
      <w:bookmarkStart w:id="840" w:name="_Toc441588832"/>
      <w:bookmarkStart w:id="841" w:name="_Toc441476757"/>
      <w:bookmarkStart w:id="842" w:name="_Toc441479806"/>
      <w:bookmarkStart w:id="843" w:name="_Toc441580613"/>
      <w:bookmarkStart w:id="844" w:name="_Toc441580764"/>
      <w:bookmarkStart w:id="845" w:name="_Toc441588465"/>
      <w:bookmarkStart w:id="846" w:name="_Toc441588833"/>
      <w:bookmarkStart w:id="847" w:name="_Toc441476758"/>
      <w:bookmarkStart w:id="848" w:name="_Toc441479807"/>
      <w:bookmarkStart w:id="849" w:name="_Toc441580614"/>
      <w:bookmarkStart w:id="850" w:name="_Toc441580765"/>
      <w:bookmarkStart w:id="851" w:name="_Toc441588466"/>
      <w:bookmarkStart w:id="852" w:name="_Toc441588834"/>
      <w:bookmarkStart w:id="853" w:name="_Toc441476759"/>
      <w:bookmarkStart w:id="854" w:name="_Toc441479808"/>
      <w:bookmarkStart w:id="855" w:name="_Toc441580615"/>
      <w:bookmarkStart w:id="856" w:name="_Toc441580766"/>
      <w:bookmarkStart w:id="857" w:name="_Toc441588467"/>
      <w:bookmarkStart w:id="858" w:name="_Toc441588835"/>
      <w:bookmarkStart w:id="859" w:name="_Toc441476760"/>
      <w:bookmarkStart w:id="860" w:name="_Toc441479809"/>
      <w:bookmarkStart w:id="861" w:name="_Toc441580616"/>
      <w:bookmarkStart w:id="862" w:name="_Toc441580767"/>
      <w:bookmarkStart w:id="863" w:name="_Toc441588468"/>
      <w:bookmarkStart w:id="864" w:name="_Toc441588836"/>
      <w:bookmarkStart w:id="865" w:name="_Toc441476761"/>
      <w:bookmarkStart w:id="866" w:name="_Toc441479810"/>
      <w:bookmarkStart w:id="867" w:name="_Toc441580617"/>
      <w:bookmarkStart w:id="868" w:name="_Toc441580768"/>
      <w:bookmarkStart w:id="869" w:name="_Toc441588469"/>
      <w:bookmarkStart w:id="870" w:name="_Toc441588837"/>
      <w:bookmarkStart w:id="871" w:name="_Toc441476762"/>
      <w:bookmarkStart w:id="872" w:name="_Toc441479811"/>
      <w:bookmarkStart w:id="873" w:name="_Toc441580618"/>
      <w:bookmarkStart w:id="874" w:name="_Toc441580769"/>
      <w:bookmarkStart w:id="875" w:name="_Toc441588470"/>
      <w:bookmarkStart w:id="876" w:name="_Toc441588838"/>
      <w:bookmarkStart w:id="877" w:name="_Toc441476763"/>
      <w:bookmarkStart w:id="878" w:name="_Toc441479812"/>
      <w:bookmarkStart w:id="879" w:name="_Toc441580619"/>
      <w:bookmarkStart w:id="880" w:name="_Toc441580770"/>
      <w:bookmarkStart w:id="881" w:name="_Toc441588471"/>
      <w:bookmarkStart w:id="882" w:name="_Toc441588839"/>
      <w:bookmarkStart w:id="883" w:name="_Toc430646316"/>
      <w:bookmarkStart w:id="884" w:name="_Toc441476764"/>
      <w:bookmarkStart w:id="885" w:name="_Toc441479813"/>
      <w:bookmarkStart w:id="886" w:name="_Toc441580620"/>
      <w:bookmarkStart w:id="887" w:name="_Toc441580771"/>
      <w:bookmarkStart w:id="888" w:name="_Toc441588472"/>
      <w:bookmarkStart w:id="889" w:name="_Toc441588840"/>
      <w:bookmarkStart w:id="890" w:name="_Toc441476765"/>
      <w:bookmarkStart w:id="891" w:name="_Toc441479814"/>
      <w:bookmarkStart w:id="892" w:name="_Toc441580621"/>
      <w:bookmarkStart w:id="893" w:name="_Toc441580772"/>
      <w:bookmarkStart w:id="894" w:name="_Toc441588473"/>
      <w:bookmarkStart w:id="895" w:name="_Toc441588841"/>
      <w:bookmarkStart w:id="896" w:name="_Toc441476766"/>
      <w:bookmarkStart w:id="897" w:name="_Toc441479815"/>
      <w:bookmarkStart w:id="898" w:name="_Toc441580622"/>
      <w:bookmarkStart w:id="899" w:name="_Toc441580773"/>
      <w:bookmarkStart w:id="900" w:name="_Toc441588474"/>
      <w:bookmarkStart w:id="901" w:name="_Toc441588842"/>
      <w:bookmarkStart w:id="902" w:name="_Toc441476767"/>
      <w:bookmarkStart w:id="903" w:name="_Toc441479816"/>
      <w:bookmarkStart w:id="904" w:name="_Toc441580623"/>
      <w:bookmarkStart w:id="905" w:name="_Toc441580774"/>
      <w:bookmarkStart w:id="906" w:name="_Toc441588475"/>
      <w:bookmarkStart w:id="907" w:name="_Toc441588843"/>
      <w:bookmarkStart w:id="908" w:name="_Toc441476768"/>
      <w:bookmarkStart w:id="909" w:name="_Toc441479817"/>
      <w:bookmarkStart w:id="910" w:name="_Toc441580624"/>
      <w:bookmarkStart w:id="911" w:name="_Toc441580775"/>
      <w:bookmarkStart w:id="912" w:name="_Toc441588476"/>
      <w:bookmarkStart w:id="913" w:name="_Toc441588844"/>
      <w:bookmarkStart w:id="914" w:name="_Toc441476769"/>
      <w:bookmarkStart w:id="915" w:name="_Toc441479818"/>
      <w:bookmarkStart w:id="916" w:name="_Toc441580625"/>
      <w:bookmarkStart w:id="917" w:name="_Toc441580776"/>
      <w:bookmarkStart w:id="918" w:name="_Toc441588477"/>
      <w:bookmarkStart w:id="919" w:name="_Toc441588845"/>
      <w:bookmarkStart w:id="920" w:name="_Toc430646318"/>
      <w:bookmarkStart w:id="921" w:name="_Toc441476770"/>
      <w:bookmarkStart w:id="922" w:name="_Toc441479819"/>
      <w:bookmarkStart w:id="923" w:name="_Toc441580626"/>
      <w:bookmarkStart w:id="924" w:name="_Toc441580777"/>
      <w:bookmarkStart w:id="925" w:name="_Toc441588478"/>
      <w:bookmarkStart w:id="926" w:name="_Toc441588846"/>
      <w:bookmarkStart w:id="927" w:name="_Toc441476771"/>
      <w:bookmarkStart w:id="928" w:name="_Toc441479820"/>
      <w:bookmarkStart w:id="929" w:name="_Toc441580627"/>
      <w:bookmarkStart w:id="930" w:name="_Toc441580778"/>
      <w:bookmarkStart w:id="931" w:name="_Toc441588479"/>
      <w:bookmarkStart w:id="932" w:name="_Toc441588847"/>
      <w:bookmarkStart w:id="933" w:name="_Toc441476772"/>
      <w:bookmarkStart w:id="934" w:name="_Toc441479821"/>
      <w:bookmarkStart w:id="935" w:name="_Toc441580628"/>
      <w:bookmarkStart w:id="936" w:name="_Toc441580779"/>
      <w:bookmarkStart w:id="937" w:name="_Toc441588480"/>
      <w:bookmarkStart w:id="938" w:name="_Toc441588848"/>
      <w:bookmarkStart w:id="939" w:name="_Toc441476773"/>
      <w:bookmarkStart w:id="940" w:name="_Toc441479822"/>
      <w:bookmarkStart w:id="941" w:name="_Toc441580629"/>
      <w:bookmarkStart w:id="942" w:name="_Toc441580780"/>
      <w:bookmarkStart w:id="943" w:name="_Toc441588481"/>
      <w:bookmarkStart w:id="944" w:name="_Toc441588849"/>
      <w:bookmarkStart w:id="945" w:name="_Toc441476774"/>
      <w:bookmarkStart w:id="946" w:name="_Toc441479823"/>
      <w:bookmarkStart w:id="947" w:name="_Toc441580630"/>
      <w:bookmarkStart w:id="948" w:name="_Toc441580781"/>
      <w:bookmarkStart w:id="949" w:name="_Toc441588482"/>
      <w:bookmarkStart w:id="950" w:name="_Toc441588850"/>
      <w:bookmarkStart w:id="951" w:name="_Toc441476775"/>
      <w:bookmarkStart w:id="952" w:name="_Toc441479824"/>
      <w:bookmarkStart w:id="953" w:name="_Toc441580631"/>
      <w:bookmarkStart w:id="954" w:name="_Toc441580782"/>
      <w:bookmarkStart w:id="955" w:name="_Toc441588483"/>
      <w:bookmarkStart w:id="956" w:name="_Toc441588851"/>
      <w:bookmarkStart w:id="957" w:name="_Toc441476776"/>
      <w:bookmarkStart w:id="958" w:name="_Toc441479825"/>
      <w:bookmarkStart w:id="959" w:name="_Toc441580632"/>
      <w:bookmarkStart w:id="960" w:name="_Toc441580783"/>
      <w:bookmarkStart w:id="961" w:name="_Toc441588484"/>
      <w:bookmarkStart w:id="962" w:name="_Toc441588852"/>
      <w:bookmarkStart w:id="963" w:name="_Toc441476777"/>
      <w:bookmarkStart w:id="964" w:name="_Toc441479826"/>
      <w:bookmarkStart w:id="965" w:name="_Toc441580633"/>
      <w:bookmarkStart w:id="966" w:name="_Toc441580784"/>
      <w:bookmarkStart w:id="967" w:name="_Toc441588485"/>
      <w:bookmarkStart w:id="968" w:name="_Toc441588853"/>
      <w:bookmarkStart w:id="969" w:name="_Toc441476778"/>
      <w:bookmarkStart w:id="970" w:name="_Toc441479827"/>
      <w:bookmarkStart w:id="971" w:name="_Toc441580634"/>
      <w:bookmarkStart w:id="972" w:name="_Toc441580785"/>
      <w:bookmarkStart w:id="973" w:name="_Toc441588486"/>
      <w:bookmarkStart w:id="974" w:name="_Toc441588854"/>
      <w:bookmarkStart w:id="975" w:name="_Toc441476779"/>
      <w:bookmarkStart w:id="976" w:name="_Toc441479828"/>
      <w:bookmarkStart w:id="977" w:name="_Toc441580635"/>
      <w:bookmarkStart w:id="978" w:name="_Toc441580786"/>
      <w:bookmarkStart w:id="979" w:name="_Toc441588487"/>
      <w:bookmarkStart w:id="980" w:name="_Toc441588855"/>
      <w:bookmarkStart w:id="981" w:name="_Toc441476780"/>
      <w:bookmarkStart w:id="982" w:name="_Toc441479829"/>
      <w:bookmarkStart w:id="983" w:name="_Toc441580636"/>
      <w:bookmarkStart w:id="984" w:name="_Toc441580787"/>
      <w:bookmarkStart w:id="985" w:name="_Toc441588488"/>
      <w:bookmarkStart w:id="986" w:name="_Toc441588856"/>
      <w:bookmarkStart w:id="987" w:name="_Toc441476781"/>
      <w:bookmarkStart w:id="988" w:name="_Toc441479830"/>
      <w:bookmarkStart w:id="989" w:name="_Toc441580637"/>
      <w:bookmarkStart w:id="990" w:name="_Toc441580788"/>
      <w:bookmarkStart w:id="991" w:name="_Toc441588489"/>
      <w:bookmarkStart w:id="992" w:name="_Toc441588857"/>
      <w:bookmarkStart w:id="993" w:name="_Toc441476782"/>
      <w:bookmarkStart w:id="994" w:name="_Toc441479831"/>
      <w:bookmarkStart w:id="995" w:name="_Toc441580638"/>
      <w:bookmarkStart w:id="996" w:name="_Toc441580789"/>
      <w:bookmarkStart w:id="997" w:name="_Toc441588490"/>
      <w:bookmarkStart w:id="998" w:name="_Toc441588858"/>
      <w:bookmarkStart w:id="999" w:name="_Toc441476783"/>
      <w:bookmarkStart w:id="1000" w:name="_Toc441479832"/>
      <w:bookmarkStart w:id="1001" w:name="_Toc441580639"/>
      <w:bookmarkStart w:id="1002" w:name="_Toc441580790"/>
      <w:bookmarkStart w:id="1003" w:name="_Toc441588491"/>
      <w:bookmarkStart w:id="1004" w:name="_Toc441588859"/>
      <w:bookmarkStart w:id="1005" w:name="_Toc441476784"/>
      <w:bookmarkStart w:id="1006" w:name="_Toc441479833"/>
      <w:bookmarkStart w:id="1007" w:name="_Toc441580640"/>
      <w:bookmarkStart w:id="1008" w:name="_Toc441580791"/>
      <w:bookmarkStart w:id="1009" w:name="_Toc441588492"/>
      <w:bookmarkStart w:id="1010" w:name="_Toc441588860"/>
      <w:bookmarkStart w:id="1011" w:name="_Toc441476785"/>
      <w:bookmarkStart w:id="1012" w:name="_Toc441479834"/>
      <w:bookmarkStart w:id="1013" w:name="_Toc441580641"/>
      <w:bookmarkStart w:id="1014" w:name="_Toc441580792"/>
      <w:bookmarkStart w:id="1015" w:name="_Toc441588493"/>
      <w:bookmarkStart w:id="1016" w:name="_Toc441588861"/>
      <w:bookmarkStart w:id="1017" w:name="_Toc441476786"/>
      <w:bookmarkStart w:id="1018" w:name="_Toc441479835"/>
      <w:bookmarkStart w:id="1019" w:name="_Toc441580642"/>
      <w:bookmarkStart w:id="1020" w:name="_Toc441580793"/>
      <w:bookmarkStart w:id="1021" w:name="_Toc441588494"/>
      <w:bookmarkStart w:id="1022" w:name="_Toc441588862"/>
      <w:bookmarkStart w:id="1023" w:name="_Toc441476787"/>
      <w:bookmarkStart w:id="1024" w:name="_Toc441479836"/>
      <w:bookmarkStart w:id="1025" w:name="_Toc441580643"/>
      <w:bookmarkStart w:id="1026" w:name="_Toc441580794"/>
      <w:bookmarkStart w:id="1027" w:name="_Toc441588495"/>
      <w:bookmarkStart w:id="1028" w:name="_Toc441588863"/>
      <w:bookmarkStart w:id="1029" w:name="_Toc441476788"/>
      <w:bookmarkStart w:id="1030" w:name="_Toc441479837"/>
      <w:bookmarkStart w:id="1031" w:name="_Toc441580644"/>
      <w:bookmarkStart w:id="1032" w:name="_Toc441580795"/>
      <w:bookmarkStart w:id="1033" w:name="_Toc441588496"/>
      <w:bookmarkStart w:id="1034" w:name="_Toc441588864"/>
      <w:bookmarkStart w:id="1035" w:name="_Toc441476789"/>
      <w:bookmarkStart w:id="1036" w:name="_Toc441479838"/>
      <w:bookmarkStart w:id="1037" w:name="_Toc441580645"/>
      <w:bookmarkStart w:id="1038" w:name="_Toc441580796"/>
      <w:bookmarkStart w:id="1039" w:name="_Toc441588497"/>
      <w:bookmarkStart w:id="1040" w:name="_Toc441588865"/>
      <w:bookmarkStart w:id="1041" w:name="_Toc441476790"/>
      <w:bookmarkStart w:id="1042" w:name="_Toc441479839"/>
      <w:bookmarkStart w:id="1043" w:name="_Toc441580646"/>
      <w:bookmarkStart w:id="1044" w:name="_Toc441580797"/>
      <w:bookmarkStart w:id="1045" w:name="_Toc441588498"/>
      <w:bookmarkStart w:id="1046" w:name="_Toc441588866"/>
      <w:bookmarkStart w:id="1047" w:name="_Toc441476791"/>
      <w:bookmarkStart w:id="1048" w:name="_Toc441479840"/>
      <w:bookmarkStart w:id="1049" w:name="_Toc441580647"/>
      <w:bookmarkStart w:id="1050" w:name="_Toc441580798"/>
      <w:bookmarkStart w:id="1051" w:name="_Toc441588499"/>
      <w:bookmarkStart w:id="1052" w:name="_Toc441588867"/>
      <w:bookmarkStart w:id="1053" w:name="_Toc441476792"/>
      <w:bookmarkStart w:id="1054" w:name="_Toc441479841"/>
      <w:bookmarkStart w:id="1055" w:name="_Toc441580648"/>
      <w:bookmarkStart w:id="1056" w:name="_Toc441580799"/>
      <w:bookmarkStart w:id="1057" w:name="_Toc441588500"/>
      <w:bookmarkStart w:id="1058" w:name="_Toc441588868"/>
      <w:bookmarkStart w:id="1059" w:name="_Toc441476793"/>
      <w:bookmarkStart w:id="1060" w:name="_Toc441479842"/>
      <w:bookmarkStart w:id="1061" w:name="_Toc441580649"/>
      <w:bookmarkStart w:id="1062" w:name="_Toc441580800"/>
      <w:bookmarkStart w:id="1063" w:name="_Toc441588501"/>
      <w:bookmarkStart w:id="1064" w:name="_Toc441588869"/>
      <w:bookmarkStart w:id="1065" w:name="_Toc441476794"/>
      <w:bookmarkStart w:id="1066" w:name="_Toc441479843"/>
      <w:bookmarkStart w:id="1067" w:name="_Toc441580650"/>
      <w:bookmarkStart w:id="1068" w:name="_Toc441580801"/>
      <w:bookmarkStart w:id="1069" w:name="_Toc441588502"/>
      <w:bookmarkStart w:id="1070" w:name="_Toc441588870"/>
      <w:bookmarkStart w:id="1071" w:name="_Toc441476795"/>
      <w:bookmarkStart w:id="1072" w:name="_Toc441479844"/>
      <w:bookmarkStart w:id="1073" w:name="_Toc441580651"/>
      <w:bookmarkStart w:id="1074" w:name="_Toc441580802"/>
      <w:bookmarkStart w:id="1075" w:name="_Toc441588503"/>
      <w:bookmarkStart w:id="1076" w:name="_Toc441588871"/>
      <w:bookmarkStart w:id="1077" w:name="_Toc430646320"/>
      <w:bookmarkStart w:id="1078" w:name="_Toc441476796"/>
      <w:bookmarkStart w:id="1079" w:name="_Toc441479845"/>
      <w:bookmarkStart w:id="1080" w:name="_Toc441580652"/>
      <w:bookmarkStart w:id="1081" w:name="_Toc441580803"/>
      <w:bookmarkStart w:id="1082" w:name="_Toc441588504"/>
      <w:bookmarkStart w:id="1083" w:name="_Toc441588872"/>
      <w:bookmarkStart w:id="1084" w:name="_Toc441476797"/>
      <w:bookmarkStart w:id="1085" w:name="_Toc441479846"/>
      <w:bookmarkStart w:id="1086" w:name="_Toc441580653"/>
      <w:bookmarkStart w:id="1087" w:name="_Toc441580804"/>
      <w:bookmarkStart w:id="1088" w:name="_Toc441588505"/>
      <w:bookmarkStart w:id="1089" w:name="_Toc441588873"/>
      <w:bookmarkStart w:id="1090" w:name="_Toc430646322"/>
      <w:bookmarkStart w:id="1091" w:name="_Toc441476798"/>
      <w:bookmarkStart w:id="1092" w:name="_Toc441479847"/>
      <w:bookmarkStart w:id="1093" w:name="_Toc441580654"/>
      <w:bookmarkStart w:id="1094" w:name="_Toc441580805"/>
      <w:bookmarkStart w:id="1095" w:name="_Toc441588506"/>
      <w:bookmarkStart w:id="1096" w:name="_Toc441588874"/>
      <w:bookmarkStart w:id="1097" w:name="_Toc441476799"/>
      <w:bookmarkStart w:id="1098" w:name="_Toc441479848"/>
      <w:bookmarkStart w:id="1099" w:name="_Toc441580655"/>
      <w:bookmarkStart w:id="1100" w:name="_Toc441580806"/>
      <w:bookmarkStart w:id="1101" w:name="_Toc441588507"/>
      <w:bookmarkStart w:id="1102" w:name="_Toc441588875"/>
      <w:bookmarkStart w:id="1103" w:name="_Toc441476800"/>
      <w:bookmarkStart w:id="1104" w:name="_Toc441479849"/>
      <w:bookmarkStart w:id="1105" w:name="_Toc441580656"/>
      <w:bookmarkStart w:id="1106" w:name="_Toc441580807"/>
      <w:bookmarkStart w:id="1107" w:name="_Toc441588508"/>
      <w:bookmarkStart w:id="1108" w:name="_Toc441588876"/>
      <w:bookmarkStart w:id="1109" w:name="_Toc441476801"/>
      <w:bookmarkStart w:id="1110" w:name="_Toc441479850"/>
      <w:bookmarkStart w:id="1111" w:name="_Toc441580657"/>
      <w:bookmarkStart w:id="1112" w:name="_Toc441580808"/>
      <w:bookmarkStart w:id="1113" w:name="_Toc441588509"/>
      <w:bookmarkStart w:id="1114" w:name="_Toc441588877"/>
      <w:bookmarkStart w:id="1115" w:name="_Toc441476802"/>
      <w:bookmarkStart w:id="1116" w:name="_Toc441479851"/>
      <w:bookmarkStart w:id="1117" w:name="_Toc441580658"/>
      <w:bookmarkStart w:id="1118" w:name="_Toc441580809"/>
      <w:bookmarkStart w:id="1119" w:name="_Toc441588510"/>
      <w:bookmarkStart w:id="1120" w:name="_Toc441588878"/>
      <w:bookmarkStart w:id="1121" w:name="_Toc441476803"/>
      <w:bookmarkStart w:id="1122" w:name="_Toc441479852"/>
      <w:bookmarkStart w:id="1123" w:name="_Toc441580659"/>
      <w:bookmarkStart w:id="1124" w:name="_Toc441580810"/>
      <w:bookmarkStart w:id="1125" w:name="_Toc441588511"/>
      <w:bookmarkStart w:id="1126" w:name="_Toc441588879"/>
      <w:bookmarkStart w:id="1127" w:name="_Toc441476804"/>
      <w:bookmarkStart w:id="1128" w:name="_Toc441479853"/>
      <w:bookmarkStart w:id="1129" w:name="_Toc441580660"/>
      <w:bookmarkStart w:id="1130" w:name="_Toc441580811"/>
      <w:bookmarkStart w:id="1131" w:name="_Toc441588512"/>
      <w:bookmarkStart w:id="1132" w:name="_Toc441588880"/>
      <w:bookmarkStart w:id="1133" w:name="_Toc441476805"/>
      <w:bookmarkStart w:id="1134" w:name="_Toc441479854"/>
      <w:bookmarkStart w:id="1135" w:name="_Toc441580661"/>
      <w:bookmarkStart w:id="1136" w:name="_Toc441580812"/>
      <w:bookmarkStart w:id="1137" w:name="_Toc441588513"/>
      <w:bookmarkStart w:id="1138" w:name="_Toc441588881"/>
      <w:bookmarkStart w:id="1139" w:name="_Toc441476806"/>
      <w:bookmarkStart w:id="1140" w:name="_Toc441479855"/>
      <w:bookmarkStart w:id="1141" w:name="_Toc441580662"/>
      <w:bookmarkStart w:id="1142" w:name="_Toc441580813"/>
      <w:bookmarkStart w:id="1143" w:name="_Toc441588514"/>
      <w:bookmarkStart w:id="1144" w:name="_Toc441588882"/>
      <w:bookmarkStart w:id="1145" w:name="_Toc425140348"/>
      <w:bookmarkStart w:id="1146" w:name="_Toc31609349"/>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5E73CF">
        <w:rPr>
          <w:rFonts w:ascii="Arial" w:hAnsi="Arial" w:cs="Arial"/>
          <w:sz w:val="22"/>
          <w:szCs w:val="22"/>
        </w:rPr>
        <w:t>PODSTAWOWE INFORMACJE O ZASADACH REALIZACJI PROJEKTÓW</w:t>
      </w:r>
      <w:bookmarkEnd w:id="1145"/>
      <w:bookmarkEnd w:id="1146"/>
    </w:p>
    <w:p w:rsidR="004E75AD" w:rsidRPr="005E73CF" w:rsidRDefault="0008188C" w:rsidP="00FC3717">
      <w:pPr>
        <w:pStyle w:val="Nagwek2"/>
        <w:numPr>
          <w:ilvl w:val="0"/>
          <w:numId w:val="26"/>
        </w:numPr>
        <w:pBdr>
          <w:top w:val="single" w:sz="12" w:space="0" w:color="auto"/>
          <w:left w:val="single" w:sz="12" w:space="4" w:color="auto"/>
          <w:bottom w:val="single" w:sz="12" w:space="1" w:color="auto"/>
          <w:right w:val="single" w:sz="12" w:space="4" w:color="auto"/>
        </w:pBdr>
        <w:shd w:val="clear" w:color="auto" w:fill="8DB3E2" w:themeFill="text2" w:themeFillTint="66"/>
        <w:spacing w:before="120" w:after="120" w:line="271" w:lineRule="auto"/>
        <w:ind w:left="0" w:firstLine="0"/>
        <w:rPr>
          <w:rFonts w:ascii="Arial" w:hAnsi="Arial" w:cs="Arial"/>
          <w:sz w:val="22"/>
          <w:szCs w:val="22"/>
        </w:rPr>
      </w:pPr>
      <w:bookmarkStart w:id="1147" w:name="_Toc425140351"/>
      <w:bookmarkStart w:id="1148" w:name="_Toc31609350"/>
      <w:r w:rsidRPr="005E73CF">
        <w:rPr>
          <w:rFonts w:ascii="Arial" w:hAnsi="Arial" w:cs="Arial"/>
          <w:sz w:val="22"/>
          <w:szCs w:val="22"/>
        </w:rPr>
        <w:t>Podstawowe zasady udzielania dofinansowania</w:t>
      </w:r>
      <w:bookmarkEnd w:id="1147"/>
      <w:bookmarkEnd w:id="1148"/>
      <w:r w:rsidRPr="005E73CF">
        <w:rPr>
          <w:rFonts w:ascii="Arial" w:hAnsi="Arial" w:cs="Arial"/>
          <w:sz w:val="22"/>
          <w:szCs w:val="22"/>
        </w:rPr>
        <w:t xml:space="preserve"> </w:t>
      </w:r>
    </w:p>
    <w:p w:rsidR="004E75AD" w:rsidRPr="005E73CF" w:rsidRDefault="0008188C" w:rsidP="00FC3717">
      <w:pPr>
        <w:pStyle w:val="Nagwek2"/>
        <w:numPr>
          <w:ilvl w:val="2"/>
          <w:numId w:val="17"/>
        </w:numPr>
        <w:pBdr>
          <w:top w:val="single" w:sz="12" w:space="2" w:color="auto"/>
          <w:left w:val="single" w:sz="12" w:space="4" w:color="auto"/>
          <w:bottom w:val="single" w:sz="12" w:space="1" w:color="auto"/>
          <w:right w:val="single" w:sz="12" w:space="4" w:color="auto"/>
        </w:pBdr>
        <w:shd w:val="clear" w:color="auto" w:fill="C6D9F1" w:themeFill="text2" w:themeFillTint="33"/>
        <w:spacing w:before="120" w:after="120" w:line="271" w:lineRule="auto"/>
        <w:ind w:left="0" w:firstLine="0"/>
        <w:rPr>
          <w:rFonts w:ascii="Arial" w:hAnsi="Arial" w:cs="Arial"/>
          <w:b w:val="0"/>
          <w:sz w:val="22"/>
          <w:szCs w:val="22"/>
        </w:rPr>
      </w:pPr>
      <w:bookmarkStart w:id="1149" w:name="_Toc441588517"/>
      <w:bookmarkStart w:id="1150" w:name="_Toc441588885"/>
      <w:bookmarkStart w:id="1151" w:name="_Toc425140352"/>
      <w:bookmarkStart w:id="1152" w:name="_Toc31609351"/>
      <w:bookmarkEnd w:id="1149"/>
      <w:bookmarkEnd w:id="1150"/>
      <w:r w:rsidRPr="005E73CF">
        <w:rPr>
          <w:rFonts w:ascii="Arial" w:hAnsi="Arial" w:cs="Arial"/>
          <w:b w:val="0"/>
          <w:sz w:val="22"/>
          <w:szCs w:val="22"/>
        </w:rPr>
        <w:t>Umowa o dofinansowanie projektu</w:t>
      </w:r>
      <w:bookmarkEnd w:id="1151"/>
      <w:bookmarkEnd w:id="1152"/>
    </w:p>
    <w:p w:rsidR="000D17CF" w:rsidRPr="005E73CF" w:rsidRDefault="000D17CF" w:rsidP="00FC3717">
      <w:pPr>
        <w:pStyle w:val="Akapitzlist"/>
        <w:numPr>
          <w:ilvl w:val="3"/>
          <w:numId w:val="27"/>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Podstawą zobowiązania wnioskodawcy do realizacji projektu jest umowa dofinansowania projektu, której załącznikiem jest złożony i zatwierdzony do dofinansowania wniosek.</w:t>
      </w:r>
    </w:p>
    <w:p w:rsidR="000D17CF" w:rsidRPr="005E73CF" w:rsidRDefault="0008188C" w:rsidP="00FC3717">
      <w:pPr>
        <w:pStyle w:val="Akapitzlist"/>
        <w:numPr>
          <w:ilvl w:val="3"/>
          <w:numId w:val="2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Projektodawca podpisuje z Wojewódzkim Urzędem Pracy w Szczecinie umowę </w:t>
      </w:r>
      <w:r w:rsidR="00E470E6" w:rsidRPr="005E73CF">
        <w:rPr>
          <w:rFonts w:ascii="Arial" w:hAnsi="Arial" w:cs="Arial"/>
          <w:sz w:val="22"/>
          <w:szCs w:val="22"/>
        </w:rPr>
        <w:br/>
      </w:r>
      <w:r w:rsidRPr="005E73CF">
        <w:rPr>
          <w:rFonts w:ascii="Arial" w:hAnsi="Arial" w:cs="Arial"/>
          <w:sz w:val="22"/>
          <w:szCs w:val="22"/>
        </w:rPr>
        <w:t>o dofinansowanie projektu</w:t>
      </w:r>
      <w:r w:rsidR="00123B69" w:rsidRPr="005E73CF">
        <w:rPr>
          <w:rFonts w:ascii="Arial" w:hAnsi="Arial" w:cs="Arial"/>
          <w:sz w:val="22"/>
          <w:szCs w:val="22"/>
        </w:rPr>
        <w:t>.</w:t>
      </w:r>
    </w:p>
    <w:p w:rsidR="000D17CF" w:rsidRPr="005E73CF" w:rsidRDefault="00B242A8" w:rsidP="00FC3717">
      <w:pPr>
        <w:pStyle w:val="Akapitzlist"/>
        <w:numPr>
          <w:ilvl w:val="3"/>
          <w:numId w:val="2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IP </w:t>
      </w:r>
      <w:r w:rsidR="00AE036D" w:rsidRPr="005E73CF">
        <w:rPr>
          <w:rFonts w:ascii="Arial" w:hAnsi="Arial" w:cs="Arial"/>
          <w:sz w:val="22"/>
          <w:szCs w:val="22"/>
        </w:rPr>
        <w:t xml:space="preserve">PO WER </w:t>
      </w:r>
      <w:r w:rsidR="0008188C" w:rsidRPr="005E73CF">
        <w:rPr>
          <w:rFonts w:ascii="Arial" w:hAnsi="Arial" w:cs="Arial"/>
          <w:sz w:val="22"/>
          <w:szCs w:val="22"/>
        </w:rPr>
        <w:t xml:space="preserve">załącza do </w:t>
      </w:r>
      <w:r w:rsidR="00123B69" w:rsidRPr="005E73CF">
        <w:rPr>
          <w:rFonts w:ascii="Arial" w:hAnsi="Arial" w:cs="Arial"/>
          <w:sz w:val="22"/>
          <w:szCs w:val="22"/>
        </w:rPr>
        <w:t xml:space="preserve">niniejszego </w:t>
      </w:r>
      <w:r w:rsidR="00F87789" w:rsidRPr="005E73CF">
        <w:rPr>
          <w:rFonts w:ascii="Arial" w:hAnsi="Arial" w:cs="Arial"/>
          <w:i/>
          <w:sz w:val="22"/>
          <w:szCs w:val="22"/>
        </w:rPr>
        <w:t xml:space="preserve">Regulaminu </w:t>
      </w:r>
      <w:r w:rsidR="00081540" w:rsidRPr="005E73CF">
        <w:rPr>
          <w:rFonts w:ascii="Arial" w:hAnsi="Arial" w:cs="Arial"/>
          <w:sz w:val="22"/>
          <w:szCs w:val="22"/>
        </w:rPr>
        <w:t>wz</w:t>
      </w:r>
      <w:r w:rsidR="007769BD" w:rsidRPr="005E73CF">
        <w:rPr>
          <w:rFonts w:ascii="Arial" w:hAnsi="Arial" w:cs="Arial"/>
          <w:sz w:val="22"/>
          <w:szCs w:val="22"/>
        </w:rPr>
        <w:t>ór</w:t>
      </w:r>
      <w:r w:rsidR="00081540" w:rsidRPr="005E73CF">
        <w:rPr>
          <w:rFonts w:ascii="Arial" w:hAnsi="Arial" w:cs="Arial"/>
          <w:sz w:val="22"/>
          <w:szCs w:val="22"/>
        </w:rPr>
        <w:t xml:space="preserve"> um</w:t>
      </w:r>
      <w:r w:rsidR="007769BD" w:rsidRPr="005E73CF">
        <w:rPr>
          <w:rFonts w:ascii="Arial" w:hAnsi="Arial" w:cs="Arial"/>
          <w:sz w:val="22"/>
          <w:szCs w:val="22"/>
        </w:rPr>
        <w:t>owy</w:t>
      </w:r>
      <w:r w:rsidR="00081540" w:rsidRPr="005E73CF">
        <w:rPr>
          <w:rFonts w:ascii="Arial" w:hAnsi="Arial" w:cs="Arial"/>
          <w:sz w:val="22"/>
          <w:szCs w:val="22"/>
        </w:rPr>
        <w:t xml:space="preserve">, tj.: </w:t>
      </w:r>
      <w:r w:rsidR="0008188C" w:rsidRPr="005E73CF">
        <w:rPr>
          <w:rFonts w:ascii="Arial" w:hAnsi="Arial" w:cs="Arial"/>
          <w:i/>
          <w:sz w:val="22"/>
          <w:szCs w:val="22"/>
        </w:rPr>
        <w:t>Umow</w:t>
      </w:r>
      <w:r w:rsidR="00081540" w:rsidRPr="005E73CF">
        <w:rPr>
          <w:rFonts w:ascii="Arial" w:hAnsi="Arial" w:cs="Arial"/>
          <w:i/>
          <w:sz w:val="22"/>
          <w:szCs w:val="22"/>
        </w:rPr>
        <w:t>a</w:t>
      </w:r>
      <w:r w:rsidR="0008188C" w:rsidRPr="005E73CF">
        <w:rPr>
          <w:rFonts w:ascii="Arial" w:hAnsi="Arial" w:cs="Arial"/>
          <w:i/>
          <w:sz w:val="22"/>
          <w:szCs w:val="22"/>
        </w:rPr>
        <w:t xml:space="preserve"> o dofinansowanie </w:t>
      </w:r>
      <w:r w:rsidR="00081540" w:rsidRPr="005E73CF">
        <w:rPr>
          <w:rFonts w:ascii="Arial" w:hAnsi="Arial" w:cs="Arial"/>
          <w:i/>
          <w:sz w:val="22"/>
          <w:szCs w:val="22"/>
        </w:rPr>
        <w:t xml:space="preserve">projektu współfinansowanego za środków EFS w ramach </w:t>
      </w:r>
      <w:r w:rsidR="00C82151" w:rsidRPr="005E73CF">
        <w:rPr>
          <w:rFonts w:ascii="Arial" w:hAnsi="Arial" w:cs="Arial"/>
          <w:i/>
          <w:sz w:val="22"/>
          <w:szCs w:val="22"/>
        </w:rPr>
        <w:t>PO</w:t>
      </w:r>
      <w:r w:rsidR="00463549" w:rsidRPr="005E73CF">
        <w:rPr>
          <w:rFonts w:ascii="Arial" w:hAnsi="Arial" w:cs="Arial"/>
          <w:i/>
          <w:sz w:val="22"/>
          <w:szCs w:val="22"/>
        </w:rPr>
        <w:t xml:space="preserve"> </w:t>
      </w:r>
      <w:r w:rsidR="00C82151" w:rsidRPr="005E73CF">
        <w:rPr>
          <w:rFonts w:ascii="Arial" w:hAnsi="Arial" w:cs="Arial"/>
          <w:i/>
          <w:sz w:val="22"/>
          <w:szCs w:val="22"/>
        </w:rPr>
        <w:t>WER</w:t>
      </w:r>
      <w:r w:rsidR="0008188C" w:rsidRPr="005E73CF">
        <w:rPr>
          <w:rFonts w:ascii="Arial" w:hAnsi="Arial" w:cs="Arial"/>
          <w:i/>
          <w:sz w:val="22"/>
          <w:szCs w:val="22"/>
        </w:rPr>
        <w:t xml:space="preserve"> 2014-2020</w:t>
      </w:r>
      <w:r w:rsidR="007769BD" w:rsidRPr="005E73CF">
        <w:rPr>
          <w:rFonts w:ascii="Arial" w:hAnsi="Arial" w:cs="Arial"/>
          <w:sz w:val="22"/>
          <w:szCs w:val="22"/>
        </w:rPr>
        <w:t>.</w:t>
      </w:r>
    </w:p>
    <w:p w:rsidR="004E75AD" w:rsidRPr="005E73CF" w:rsidRDefault="0008188C" w:rsidP="00FC3717">
      <w:pPr>
        <w:pStyle w:val="Akapitzlist"/>
        <w:numPr>
          <w:ilvl w:val="3"/>
          <w:numId w:val="2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Przed podpisaniem umowy o dofinansowanie </w:t>
      </w:r>
      <w:r w:rsidR="004E7C9B" w:rsidRPr="005E73CF">
        <w:rPr>
          <w:rFonts w:ascii="Arial" w:hAnsi="Arial" w:cs="Arial"/>
          <w:sz w:val="22"/>
          <w:szCs w:val="22"/>
        </w:rPr>
        <w:t xml:space="preserve">IP </w:t>
      </w:r>
      <w:r w:rsidR="00AE036D" w:rsidRPr="005E73CF">
        <w:rPr>
          <w:rFonts w:ascii="Arial" w:hAnsi="Arial" w:cs="Arial"/>
          <w:sz w:val="22"/>
          <w:szCs w:val="22"/>
        </w:rPr>
        <w:t xml:space="preserve">PO WER </w:t>
      </w:r>
      <w:r w:rsidRPr="005E73CF">
        <w:rPr>
          <w:rFonts w:ascii="Arial" w:hAnsi="Arial" w:cs="Arial"/>
          <w:sz w:val="22"/>
          <w:szCs w:val="22"/>
        </w:rPr>
        <w:t>będzie wymagać złożenia załączników wymienionych we wzorze umowy o dofinansowanie projektu oraz dodatkowo:</w:t>
      </w:r>
    </w:p>
    <w:p w:rsidR="003E2D15" w:rsidRPr="005E73CF" w:rsidRDefault="003E2D15" w:rsidP="00D767FF">
      <w:pPr>
        <w:pStyle w:val="Tekstpodstawowy"/>
        <w:numPr>
          <w:ilvl w:val="0"/>
          <w:numId w:val="5"/>
        </w:numPr>
        <w:spacing w:before="120" w:line="271" w:lineRule="auto"/>
        <w:ind w:left="0" w:firstLine="0"/>
        <w:rPr>
          <w:rFonts w:ascii="Arial" w:hAnsi="Arial" w:cs="Arial"/>
          <w:sz w:val="22"/>
          <w:szCs w:val="22"/>
        </w:rPr>
      </w:pPr>
      <w:r w:rsidRPr="005E73CF">
        <w:rPr>
          <w:rFonts w:ascii="Arial" w:hAnsi="Arial" w:cs="Arial"/>
          <w:sz w:val="22"/>
          <w:szCs w:val="22"/>
        </w:rPr>
        <w:t>informacji o jednostce realizującej projekt</w:t>
      </w:r>
      <w:r w:rsidR="00CA0AE4" w:rsidRPr="005E73CF">
        <w:rPr>
          <w:rFonts w:ascii="Arial" w:hAnsi="Arial" w:cs="Arial"/>
          <w:sz w:val="22"/>
          <w:szCs w:val="22"/>
        </w:rPr>
        <w:t xml:space="preserve"> </w:t>
      </w:r>
      <w:r w:rsidR="00811686" w:rsidRPr="005E73CF">
        <w:rPr>
          <w:rFonts w:ascii="Arial" w:hAnsi="Arial" w:cs="Arial"/>
          <w:sz w:val="22"/>
          <w:szCs w:val="22"/>
        </w:rPr>
        <w:t>–</w:t>
      </w:r>
      <w:r w:rsidR="00CA0AE4" w:rsidRPr="005E73CF">
        <w:rPr>
          <w:rFonts w:ascii="Arial" w:hAnsi="Arial" w:cs="Arial"/>
          <w:sz w:val="22"/>
          <w:szCs w:val="22"/>
        </w:rPr>
        <w:t xml:space="preserve"> </w:t>
      </w:r>
      <w:r w:rsidR="00B20B7D">
        <w:rPr>
          <w:rFonts w:ascii="Arial" w:hAnsi="Arial" w:cs="Arial"/>
          <w:sz w:val="22"/>
          <w:szCs w:val="22"/>
        </w:rPr>
        <w:t xml:space="preserve">załącznik nr </w:t>
      </w:r>
      <w:r w:rsidR="001A09B5" w:rsidRPr="00101487">
        <w:rPr>
          <w:rFonts w:ascii="Arial" w:hAnsi="Arial" w:cs="Arial"/>
          <w:sz w:val="22"/>
          <w:szCs w:val="22"/>
        </w:rPr>
        <w:t>7.3.1</w:t>
      </w:r>
    </w:p>
    <w:p w:rsidR="00822840" w:rsidRPr="005E73CF" w:rsidRDefault="00D22CCB" w:rsidP="00D767FF">
      <w:pPr>
        <w:pStyle w:val="Tekstpodstawowy"/>
        <w:numPr>
          <w:ilvl w:val="0"/>
          <w:numId w:val="5"/>
        </w:numPr>
        <w:spacing w:before="120" w:line="271" w:lineRule="auto"/>
        <w:ind w:left="0" w:firstLine="0"/>
        <w:rPr>
          <w:rFonts w:ascii="Arial" w:hAnsi="Arial" w:cs="Arial"/>
          <w:sz w:val="22"/>
          <w:szCs w:val="22"/>
        </w:rPr>
      </w:pPr>
      <w:r w:rsidRPr="005E73CF">
        <w:rPr>
          <w:rFonts w:ascii="Arial" w:hAnsi="Arial" w:cs="Arial"/>
          <w:sz w:val="22"/>
          <w:szCs w:val="22"/>
        </w:rPr>
        <w:t>informacji o numerze rachunku podstawowego FP, na który przekazywane są środki w ramach projektu</w:t>
      </w:r>
      <w:r w:rsidRPr="005E73CF" w:rsidDel="00D22CCB">
        <w:rPr>
          <w:rFonts w:ascii="Arial" w:hAnsi="Arial" w:cs="Arial"/>
          <w:sz w:val="22"/>
          <w:szCs w:val="22"/>
        </w:rPr>
        <w:t xml:space="preserve"> </w:t>
      </w:r>
      <w:r w:rsidR="00811686" w:rsidRPr="005E73CF">
        <w:rPr>
          <w:rFonts w:ascii="Arial" w:hAnsi="Arial" w:cs="Arial"/>
          <w:sz w:val="22"/>
          <w:szCs w:val="22"/>
        </w:rPr>
        <w:t>–</w:t>
      </w:r>
      <w:r w:rsidR="00CA0AE4" w:rsidRPr="005E73CF">
        <w:rPr>
          <w:rFonts w:ascii="Arial" w:hAnsi="Arial" w:cs="Arial"/>
          <w:sz w:val="22"/>
          <w:szCs w:val="22"/>
        </w:rPr>
        <w:t xml:space="preserve"> </w:t>
      </w:r>
      <w:r w:rsidR="00B20B7D">
        <w:rPr>
          <w:rFonts w:ascii="Arial" w:hAnsi="Arial" w:cs="Arial"/>
          <w:sz w:val="22"/>
          <w:szCs w:val="22"/>
        </w:rPr>
        <w:t xml:space="preserve">załącznik nr </w:t>
      </w:r>
      <w:r w:rsidR="001A09B5" w:rsidRPr="00101487">
        <w:rPr>
          <w:rFonts w:ascii="Arial" w:hAnsi="Arial" w:cs="Arial"/>
          <w:sz w:val="22"/>
          <w:szCs w:val="22"/>
        </w:rPr>
        <w:t>7.3.2</w:t>
      </w:r>
    </w:p>
    <w:p w:rsidR="007E7CF5" w:rsidRPr="005E73CF" w:rsidRDefault="00D22CCB" w:rsidP="00D767FF">
      <w:pPr>
        <w:pStyle w:val="Tekstpodstawowy"/>
        <w:numPr>
          <w:ilvl w:val="0"/>
          <w:numId w:val="5"/>
        </w:numPr>
        <w:spacing w:before="120" w:line="271" w:lineRule="auto"/>
        <w:ind w:left="0" w:firstLine="0"/>
        <w:rPr>
          <w:rFonts w:ascii="Arial" w:hAnsi="Arial" w:cs="Arial"/>
          <w:sz w:val="22"/>
          <w:szCs w:val="22"/>
        </w:rPr>
      </w:pPr>
      <w:r w:rsidRPr="005E73CF">
        <w:rPr>
          <w:rFonts w:ascii="Arial" w:hAnsi="Arial" w:cs="Arial"/>
          <w:sz w:val="22"/>
          <w:szCs w:val="22"/>
        </w:rPr>
        <w:t xml:space="preserve">informacji o numerze rachunku pomocniczego </w:t>
      </w:r>
      <w:r w:rsidR="006A6D27" w:rsidRPr="005E73CF">
        <w:rPr>
          <w:rFonts w:ascii="Arial" w:hAnsi="Arial" w:cs="Arial"/>
          <w:sz w:val="22"/>
          <w:szCs w:val="22"/>
        </w:rPr>
        <w:t xml:space="preserve">(jeśli wyodrębniono) </w:t>
      </w:r>
      <w:r w:rsidRPr="005E73CF">
        <w:rPr>
          <w:rFonts w:ascii="Arial" w:hAnsi="Arial" w:cs="Arial"/>
          <w:sz w:val="22"/>
          <w:szCs w:val="22"/>
        </w:rPr>
        <w:t>do ponoszenia wszystkich wydatków w ramach projektu</w:t>
      </w:r>
      <w:r w:rsidRPr="005E73CF" w:rsidDel="00D22CCB">
        <w:rPr>
          <w:rFonts w:ascii="Arial" w:hAnsi="Arial" w:cs="Arial"/>
          <w:sz w:val="22"/>
          <w:szCs w:val="22"/>
        </w:rPr>
        <w:t xml:space="preserve"> </w:t>
      </w:r>
      <w:r w:rsidR="005E4783" w:rsidRPr="005E73CF">
        <w:rPr>
          <w:rFonts w:ascii="Arial" w:hAnsi="Arial" w:cs="Arial"/>
          <w:sz w:val="22"/>
          <w:szCs w:val="22"/>
        </w:rPr>
        <w:t xml:space="preserve">(jeśli dotyczy) </w:t>
      </w:r>
      <w:r w:rsidR="00696B7D" w:rsidRPr="005E73CF">
        <w:rPr>
          <w:rFonts w:ascii="Arial" w:hAnsi="Arial" w:cs="Arial"/>
          <w:sz w:val="22"/>
          <w:szCs w:val="22"/>
        </w:rPr>
        <w:t xml:space="preserve">– </w:t>
      </w:r>
      <w:r w:rsidR="00B20B7D">
        <w:rPr>
          <w:rFonts w:ascii="Arial" w:hAnsi="Arial" w:cs="Arial"/>
          <w:sz w:val="22"/>
          <w:szCs w:val="22"/>
        </w:rPr>
        <w:t xml:space="preserve">załącznik nr </w:t>
      </w:r>
      <w:r w:rsidR="001A09B5" w:rsidRPr="00101487">
        <w:rPr>
          <w:rFonts w:ascii="Arial" w:hAnsi="Arial" w:cs="Arial"/>
          <w:sz w:val="22"/>
          <w:szCs w:val="22"/>
        </w:rPr>
        <w:t>7.3.3</w:t>
      </w:r>
      <w:r w:rsidR="00B20B7D" w:rsidRPr="00101487">
        <w:rPr>
          <w:rFonts w:ascii="Arial" w:hAnsi="Arial" w:cs="Arial"/>
          <w:sz w:val="22"/>
          <w:szCs w:val="22"/>
        </w:rPr>
        <w:t>.</w:t>
      </w:r>
    </w:p>
    <w:p w:rsidR="007E7CF5" w:rsidRPr="005E73CF" w:rsidRDefault="0008188C" w:rsidP="00FC3717">
      <w:pPr>
        <w:pStyle w:val="Tekstpodstawowy"/>
        <w:numPr>
          <w:ilvl w:val="3"/>
          <w:numId w:val="28"/>
        </w:numPr>
        <w:spacing w:before="120" w:line="271" w:lineRule="auto"/>
        <w:ind w:left="0" w:firstLine="0"/>
        <w:rPr>
          <w:rFonts w:ascii="Arial" w:hAnsi="Arial" w:cs="Arial"/>
          <w:sz w:val="22"/>
          <w:szCs w:val="22"/>
        </w:rPr>
      </w:pPr>
      <w:r w:rsidRPr="005E73CF">
        <w:rPr>
          <w:rFonts w:ascii="Arial" w:hAnsi="Arial" w:cs="Arial"/>
          <w:sz w:val="22"/>
          <w:szCs w:val="22"/>
        </w:rPr>
        <w:t xml:space="preserve">Niezłożenie żądanych załączników </w:t>
      </w:r>
      <w:r w:rsidR="001F0A8B" w:rsidRPr="005E73CF">
        <w:rPr>
          <w:rFonts w:ascii="Arial" w:hAnsi="Arial" w:cs="Arial"/>
          <w:sz w:val="22"/>
          <w:szCs w:val="22"/>
        </w:rPr>
        <w:t xml:space="preserve">w </w:t>
      </w:r>
      <w:r w:rsidR="006A6D27" w:rsidRPr="005E73CF">
        <w:rPr>
          <w:rFonts w:ascii="Arial" w:hAnsi="Arial" w:cs="Arial"/>
          <w:sz w:val="22"/>
          <w:szCs w:val="22"/>
        </w:rPr>
        <w:t xml:space="preserve">terminie </w:t>
      </w:r>
      <w:r w:rsidR="00EE5483" w:rsidRPr="00234AC1">
        <w:rPr>
          <w:rFonts w:ascii="Arial" w:hAnsi="Arial" w:cs="Arial"/>
          <w:i/>
          <w:sz w:val="22"/>
          <w:szCs w:val="22"/>
        </w:rPr>
        <w:t>7</w:t>
      </w:r>
      <w:r w:rsidR="00EE5483" w:rsidRPr="005E73CF">
        <w:rPr>
          <w:rFonts w:ascii="Arial" w:hAnsi="Arial" w:cs="Arial"/>
          <w:i/>
          <w:sz w:val="22"/>
          <w:szCs w:val="22"/>
        </w:rPr>
        <w:t xml:space="preserve"> </w:t>
      </w:r>
      <w:r w:rsidR="006A6D27" w:rsidRPr="005E73CF">
        <w:rPr>
          <w:rFonts w:ascii="Arial" w:hAnsi="Arial" w:cs="Arial"/>
          <w:sz w:val="22"/>
          <w:szCs w:val="22"/>
        </w:rPr>
        <w:t xml:space="preserve">dni </w:t>
      </w:r>
      <w:r w:rsidR="006A6D27" w:rsidRPr="005E73CF">
        <w:rPr>
          <w:rFonts w:ascii="Arial" w:hAnsi="Arial" w:cs="Arial"/>
          <w:i/>
          <w:sz w:val="22"/>
          <w:szCs w:val="22"/>
        </w:rPr>
        <w:t>kalendarzowych</w:t>
      </w:r>
      <w:r w:rsidR="006A6D27" w:rsidRPr="005E73CF">
        <w:rPr>
          <w:rFonts w:ascii="Arial" w:hAnsi="Arial" w:cs="Arial"/>
          <w:sz w:val="22"/>
          <w:szCs w:val="22"/>
        </w:rPr>
        <w:t xml:space="preserve"> od dnia otrzymania pisma informującego </w:t>
      </w:r>
      <w:r w:rsidR="006A6D27" w:rsidRPr="005E73CF">
        <w:rPr>
          <w:rFonts w:ascii="Arial" w:hAnsi="Arial" w:cs="Arial"/>
          <w:iCs/>
          <w:sz w:val="22"/>
          <w:szCs w:val="22"/>
        </w:rPr>
        <w:t>o pozytywnej ocenie wniosku</w:t>
      </w:r>
      <w:r w:rsidR="006A6D27" w:rsidRPr="005E73CF" w:rsidDel="006A6D27">
        <w:rPr>
          <w:rFonts w:ascii="Arial" w:hAnsi="Arial" w:cs="Arial"/>
          <w:sz w:val="22"/>
          <w:szCs w:val="22"/>
        </w:rPr>
        <w:t xml:space="preserve"> </w:t>
      </w:r>
      <w:r w:rsidRPr="005E73CF">
        <w:rPr>
          <w:rFonts w:ascii="Arial" w:hAnsi="Arial" w:cs="Arial"/>
          <w:sz w:val="22"/>
          <w:szCs w:val="22"/>
        </w:rPr>
        <w:t>oznacza rezygnację z ubiegania się o dofinansowanie.</w:t>
      </w:r>
    </w:p>
    <w:p w:rsidR="004E75AD" w:rsidRPr="005E73CF" w:rsidRDefault="0008188C" w:rsidP="00FC3717">
      <w:pPr>
        <w:pStyle w:val="Tekstpodstawowy"/>
        <w:numPr>
          <w:ilvl w:val="3"/>
          <w:numId w:val="28"/>
        </w:numPr>
        <w:spacing w:before="120" w:line="271" w:lineRule="auto"/>
        <w:ind w:left="0" w:firstLine="0"/>
        <w:rPr>
          <w:rFonts w:ascii="Arial" w:hAnsi="Arial" w:cs="Arial"/>
          <w:sz w:val="22"/>
          <w:szCs w:val="22"/>
        </w:rPr>
      </w:pPr>
      <w:r w:rsidRPr="005E73CF">
        <w:rPr>
          <w:rFonts w:ascii="Arial" w:hAnsi="Arial" w:cs="Arial"/>
          <w:sz w:val="22"/>
          <w:szCs w:val="22"/>
        </w:rPr>
        <w:t xml:space="preserve">Złożenie dokumentów zawierających informacje sprzeczne z treścią wniosku </w:t>
      </w:r>
      <w:r w:rsidR="00E470E6" w:rsidRPr="005E73CF">
        <w:rPr>
          <w:rFonts w:ascii="Arial" w:hAnsi="Arial" w:cs="Arial"/>
          <w:sz w:val="22"/>
          <w:szCs w:val="22"/>
        </w:rPr>
        <w:br/>
      </w:r>
      <w:r w:rsidRPr="005E73CF">
        <w:rPr>
          <w:rFonts w:ascii="Arial" w:hAnsi="Arial" w:cs="Arial"/>
          <w:sz w:val="22"/>
          <w:szCs w:val="22"/>
        </w:rPr>
        <w:t xml:space="preserve">o dofinansowanie projektu może skutkować odstąpieniem przez </w:t>
      </w:r>
      <w:r w:rsidR="004E7C9B" w:rsidRPr="005E73CF">
        <w:rPr>
          <w:rFonts w:ascii="Arial" w:hAnsi="Arial" w:cs="Arial"/>
          <w:sz w:val="22"/>
          <w:szCs w:val="22"/>
        </w:rPr>
        <w:t>IP</w:t>
      </w:r>
      <w:r w:rsidR="00B027D7" w:rsidRPr="005E73CF">
        <w:rPr>
          <w:rFonts w:ascii="Arial" w:hAnsi="Arial" w:cs="Arial"/>
          <w:sz w:val="22"/>
          <w:szCs w:val="22"/>
        </w:rPr>
        <w:t xml:space="preserve"> PO WER</w:t>
      </w:r>
      <w:r w:rsidR="004E7C9B" w:rsidRPr="005E73CF">
        <w:rPr>
          <w:rFonts w:ascii="Arial" w:hAnsi="Arial" w:cs="Arial"/>
          <w:sz w:val="22"/>
          <w:szCs w:val="22"/>
        </w:rPr>
        <w:t xml:space="preserve"> </w:t>
      </w:r>
      <w:r w:rsidRPr="005E73CF">
        <w:rPr>
          <w:rFonts w:ascii="Arial" w:hAnsi="Arial" w:cs="Arial"/>
          <w:sz w:val="22"/>
          <w:szCs w:val="22"/>
        </w:rPr>
        <w:t>od podpisania umowy.</w:t>
      </w:r>
    </w:p>
    <w:p w:rsidR="003E2D15" w:rsidRPr="005E73CF" w:rsidRDefault="003E2D15" w:rsidP="00D767FF">
      <w:pPr>
        <w:pStyle w:val="Akapitzlist"/>
        <w:spacing w:before="120" w:after="120" w:line="271" w:lineRule="auto"/>
        <w:ind w:left="0"/>
        <w:contextualSpacing w:val="0"/>
        <w:rPr>
          <w:rFonts w:ascii="Arial" w:hAnsi="Arial" w:cs="Arial"/>
          <w:bCs/>
          <w:sz w:val="22"/>
          <w:szCs w:val="22"/>
        </w:rPr>
      </w:pPr>
      <w:r w:rsidRPr="005E73CF">
        <w:rPr>
          <w:rFonts w:ascii="Arial" w:hAnsi="Arial" w:cs="Arial"/>
          <w:b/>
          <w:color w:val="FF0000"/>
          <w:sz w:val="22"/>
          <w:szCs w:val="22"/>
        </w:rPr>
        <w:lastRenderedPageBreak/>
        <w:t>UWAGA!</w:t>
      </w:r>
      <w:r w:rsidRPr="005E73CF">
        <w:rPr>
          <w:rFonts w:ascii="Arial" w:hAnsi="Arial" w:cs="Arial"/>
          <w:sz w:val="22"/>
          <w:szCs w:val="22"/>
        </w:rPr>
        <w:t xml:space="preserve"> Z uwagi na fakt, iż dokumenty dotyczące </w:t>
      </w:r>
      <w:r w:rsidR="00C82151" w:rsidRPr="005E73CF">
        <w:rPr>
          <w:rFonts w:ascii="Arial" w:hAnsi="Arial" w:cs="Arial"/>
          <w:sz w:val="22"/>
          <w:szCs w:val="22"/>
        </w:rPr>
        <w:t>PO</w:t>
      </w:r>
      <w:r w:rsidR="006A6D27" w:rsidRPr="005E73CF">
        <w:rPr>
          <w:rFonts w:ascii="Arial" w:hAnsi="Arial" w:cs="Arial"/>
          <w:sz w:val="22"/>
          <w:szCs w:val="22"/>
        </w:rPr>
        <w:t xml:space="preserve"> </w:t>
      </w:r>
      <w:r w:rsidR="00C82151" w:rsidRPr="005E73CF">
        <w:rPr>
          <w:rFonts w:ascii="Arial" w:hAnsi="Arial" w:cs="Arial"/>
          <w:sz w:val="22"/>
          <w:szCs w:val="22"/>
        </w:rPr>
        <w:t>WER</w:t>
      </w:r>
      <w:r w:rsidRPr="005E73CF">
        <w:rPr>
          <w:rFonts w:ascii="Arial" w:hAnsi="Arial" w:cs="Arial"/>
          <w:sz w:val="22"/>
          <w:szCs w:val="22"/>
        </w:rPr>
        <w:t xml:space="preserve"> podlegają zmianom, </w:t>
      </w:r>
      <w:r w:rsidR="00B242A8" w:rsidRPr="005E73CF">
        <w:rPr>
          <w:rFonts w:ascii="Arial" w:hAnsi="Arial" w:cs="Arial"/>
          <w:sz w:val="22"/>
          <w:szCs w:val="22"/>
        </w:rPr>
        <w:t xml:space="preserve">IP </w:t>
      </w:r>
      <w:r w:rsidR="00B027D7" w:rsidRPr="005E73CF">
        <w:rPr>
          <w:rFonts w:ascii="Arial" w:hAnsi="Arial" w:cs="Arial"/>
          <w:sz w:val="22"/>
          <w:szCs w:val="22"/>
        </w:rPr>
        <w:t xml:space="preserve">PO WER </w:t>
      </w:r>
      <w:r w:rsidRPr="005E73CF">
        <w:rPr>
          <w:rFonts w:ascii="Arial" w:hAnsi="Arial" w:cs="Arial"/>
          <w:sz w:val="22"/>
          <w:szCs w:val="22"/>
        </w:rPr>
        <w:t>zastrzega sobie prawo do wprowadzania dodatkowych dokumentów stanowiących potencjalne załączniki do umowy o dofinansowanie, zarówno w trakcie trwania naboru jak i na etapie podpisywania samej umowy. W związku z powyższym, zaleca się, aby na bieżąco zapoznawano się z</w:t>
      </w:r>
      <w:r w:rsidR="00B027D7" w:rsidRPr="005E73CF">
        <w:rPr>
          <w:rFonts w:ascii="Arial" w:hAnsi="Arial" w:cs="Arial"/>
          <w:sz w:val="22"/>
          <w:szCs w:val="22"/>
        </w:rPr>
        <w:t> </w:t>
      </w:r>
      <w:r w:rsidRPr="005E73CF">
        <w:rPr>
          <w:rFonts w:ascii="Arial" w:hAnsi="Arial" w:cs="Arial"/>
          <w:sz w:val="22"/>
          <w:szCs w:val="22"/>
        </w:rPr>
        <w:t xml:space="preserve">informacjami zamieszczanymi na stronie internetowej </w:t>
      </w:r>
      <w:hyperlink r:id="rId29" w:history="1">
        <w:r w:rsidR="000170B2" w:rsidRPr="005E73CF">
          <w:rPr>
            <w:rStyle w:val="Hipercze"/>
            <w:rFonts w:ascii="Arial" w:hAnsi="Arial" w:cs="Arial"/>
            <w:sz w:val="22"/>
            <w:szCs w:val="22"/>
          </w:rPr>
          <w:t>www.wup.pl</w:t>
        </w:r>
      </w:hyperlink>
      <w:r w:rsidR="000170B2" w:rsidRPr="005E73CF">
        <w:rPr>
          <w:rFonts w:ascii="Arial" w:hAnsi="Arial" w:cs="Arial"/>
          <w:sz w:val="22"/>
          <w:szCs w:val="22"/>
        </w:rPr>
        <w:t xml:space="preserve">, </w:t>
      </w:r>
      <w:hyperlink r:id="rId30" w:history="1">
        <w:r w:rsidR="00C82151" w:rsidRPr="005E73CF">
          <w:rPr>
            <w:rStyle w:val="Hipercze"/>
            <w:rFonts w:ascii="Arial" w:hAnsi="Arial" w:cs="Arial"/>
            <w:sz w:val="22"/>
            <w:szCs w:val="22"/>
          </w:rPr>
          <w:t>www.power.gov.pl</w:t>
        </w:r>
      </w:hyperlink>
      <w:r w:rsidR="000170B2" w:rsidRPr="005E73CF">
        <w:rPr>
          <w:rFonts w:ascii="Arial" w:hAnsi="Arial" w:cs="Arial"/>
          <w:sz w:val="22"/>
          <w:szCs w:val="22"/>
        </w:rPr>
        <w:t xml:space="preserve"> oraz na portalu</w:t>
      </w:r>
      <w:r w:rsidR="002A3178" w:rsidRPr="005E73CF">
        <w:rPr>
          <w:rFonts w:ascii="Arial" w:hAnsi="Arial" w:cs="Arial"/>
          <w:sz w:val="22"/>
          <w:szCs w:val="22"/>
        </w:rPr>
        <w:t xml:space="preserve"> </w:t>
      </w:r>
      <w:hyperlink r:id="rId31" w:history="1">
        <w:r w:rsidR="002A3178" w:rsidRPr="005E73CF">
          <w:rPr>
            <w:rStyle w:val="Hipercze"/>
            <w:rFonts w:ascii="Arial" w:hAnsi="Arial" w:cs="Arial"/>
            <w:sz w:val="22"/>
            <w:szCs w:val="22"/>
          </w:rPr>
          <w:t>www.funduszeeuropejskie.gov.pl</w:t>
        </w:r>
      </w:hyperlink>
      <w:r w:rsidRPr="005E73CF">
        <w:rPr>
          <w:rFonts w:ascii="Arial" w:hAnsi="Arial" w:cs="Arial"/>
          <w:bCs/>
          <w:sz w:val="22"/>
          <w:szCs w:val="22"/>
        </w:rPr>
        <w:t>.</w:t>
      </w:r>
    </w:p>
    <w:p w:rsidR="00780E7E" w:rsidRPr="005E73CF" w:rsidRDefault="00780E7E" w:rsidP="00FC3717">
      <w:pPr>
        <w:pStyle w:val="Nagwek2"/>
        <w:numPr>
          <w:ilvl w:val="2"/>
          <w:numId w:val="21"/>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b w:val="0"/>
          <w:sz w:val="22"/>
          <w:szCs w:val="22"/>
        </w:rPr>
      </w:pPr>
      <w:bookmarkStart w:id="1153" w:name="_Toc31609352"/>
      <w:r w:rsidRPr="005E73CF">
        <w:rPr>
          <w:rFonts w:ascii="Arial" w:hAnsi="Arial" w:cs="Arial"/>
          <w:b w:val="0"/>
          <w:sz w:val="22"/>
          <w:szCs w:val="22"/>
        </w:rPr>
        <w:t>Rozliczanie projektów PUP</w:t>
      </w:r>
      <w:bookmarkEnd w:id="1153"/>
    </w:p>
    <w:p w:rsidR="0013572F" w:rsidRPr="005E73CF" w:rsidRDefault="0013572F"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Projekty współfinansowane z EFS są finansowane ze środków FP przeznaczonych wyłącznie na aktywne formy przeciwdziałania bezrobociu – w części limitu będącego w dyspozycji samorządu województwa i części limitu będącego w dyspozycji samorządu powiatu. </w:t>
      </w:r>
    </w:p>
    <w:p w:rsidR="00780E7E" w:rsidRPr="005E73CF" w:rsidRDefault="0013572F"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Minimalna wartość projektu PUP nie może być niższa niż 100 000 EUR przeliczone na PLN zgodnie z Wytycznymi Ministra Rozwoju i Finansów w zakresie </w:t>
      </w:r>
      <w:proofErr w:type="spellStart"/>
      <w:r w:rsidRPr="005E73CF">
        <w:rPr>
          <w:rFonts w:ascii="Arial" w:hAnsi="Arial" w:cs="Arial"/>
          <w:sz w:val="22"/>
          <w:szCs w:val="22"/>
        </w:rPr>
        <w:t>kwalifikowalności</w:t>
      </w:r>
      <w:proofErr w:type="spellEnd"/>
      <w:r w:rsidRPr="005E73CF">
        <w:rPr>
          <w:rFonts w:ascii="Arial" w:hAnsi="Arial" w:cs="Arial"/>
          <w:sz w:val="22"/>
          <w:szCs w:val="22"/>
        </w:rPr>
        <w:t xml:space="preserve"> wydatków w ramach Europejskiego Funduszu Rozwoju Regionalnego, Europejskiego Funduszu Społecznego oraz Funduszu Spójności na lata 2014-2020.</w:t>
      </w:r>
    </w:p>
    <w:p w:rsidR="00C843F4" w:rsidRPr="005E73CF" w:rsidRDefault="00C843F4"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 każdym miesiącu dysponent Funduszu Pracy przekazuje do powiatu środki FP </w:t>
      </w:r>
      <w:r w:rsidRPr="005E73CF">
        <w:rPr>
          <w:rFonts w:ascii="Arial" w:hAnsi="Arial" w:cs="Arial"/>
          <w:sz w:val="22"/>
          <w:szCs w:val="22"/>
        </w:rPr>
        <w:br/>
        <w:t>w wysokości 1/12 limitu określonego dla tego powiatu na rok budżetowy. Jednocześnie na pisemny wniosek PUP, dysponent Funduszu Pracy może przekazać środki FP w kwocie wyższej niż określona w zdaniu pierwszym.</w:t>
      </w:r>
    </w:p>
    <w:p w:rsidR="00780E7E"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Na potrzeby projektu wykorzystywany jest  rachunek  podstawowy PUP do obsługi środków FP</w:t>
      </w:r>
      <w:r w:rsidR="00BB181D" w:rsidRPr="005E73CF">
        <w:rPr>
          <w:rFonts w:ascii="Arial" w:hAnsi="Arial" w:cs="Arial"/>
          <w:sz w:val="22"/>
          <w:szCs w:val="22"/>
        </w:rPr>
        <w:t xml:space="preserve"> oraz rachunek bankowy pomocniczy, z którego ponoszone są wydatki w ramach projektu PUP</w:t>
      </w:r>
      <w:r w:rsidR="003D50D1">
        <w:rPr>
          <w:rFonts w:ascii="Arial" w:hAnsi="Arial" w:cs="Arial"/>
          <w:sz w:val="22"/>
          <w:szCs w:val="22"/>
        </w:rPr>
        <w:t>.</w:t>
      </w:r>
    </w:p>
    <w:p w:rsidR="00C843F4" w:rsidRPr="005E73CF" w:rsidRDefault="00BB181D"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Numery rachunków  bankowych, o których mowa w pkt. 5.1.2.</w:t>
      </w:r>
      <w:r w:rsidR="003203B9">
        <w:rPr>
          <w:rFonts w:ascii="Arial" w:hAnsi="Arial" w:cs="Arial"/>
          <w:sz w:val="22"/>
          <w:szCs w:val="22"/>
        </w:rPr>
        <w:t>4</w:t>
      </w:r>
      <w:r w:rsidRPr="005E73CF">
        <w:rPr>
          <w:rFonts w:ascii="Arial" w:hAnsi="Arial" w:cs="Arial"/>
          <w:sz w:val="22"/>
          <w:szCs w:val="22"/>
        </w:rPr>
        <w:t>, są wskazywane w umowie o dofinansowanie projektu. W przypadku zmiany numeru któregoko</w:t>
      </w:r>
      <w:r w:rsidR="00BD10A2" w:rsidRPr="005E73CF">
        <w:rPr>
          <w:rFonts w:ascii="Arial" w:hAnsi="Arial" w:cs="Arial"/>
          <w:sz w:val="22"/>
          <w:szCs w:val="22"/>
        </w:rPr>
        <w:t>lwiek z ww. rachunków bankowych</w:t>
      </w:r>
      <w:r w:rsidRPr="005E73CF">
        <w:rPr>
          <w:rFonts w:ascii="Arial" w:hAnsi="Arial" w:cs="Arial"/>
          <w:sz w:val="22"/>
          <w:szCs w:val="22"/>
        </w:rPr>
        <w:t xml:space="preserve"> umowa podlega </w:t>
      </w:r>
      <w:proofErr w:type="spellStart"/>
      <w:r w:rsidRPr="005E73CF">
        <w:rPr>
          <w:rFonts w:ascii="Arial" w:hAnsi="Arial" w:cs="Arial"/>
          <w:sz w:val="22"/>
          <w:szCs w:val="22"/>
        </w:rPr>
        <w:t>aneksowaniu</w:t>
      </w:r>
      <w:proofErr w:type="spellEnd"/>
      <w:r w:rsidRPr="005E73CF">
        <w:rPr>
          <w:rFonts w:ascii="Arial" w:hAnsi="Arial" w:cs="Arial"/>
          <w:sz w:val="22"/>
          <w:szCs w:val="22"/>
        </w:rPr>
        <w:t xml:space="preserve">. </w:t>
      </w:r>
    </w:p>
    <w:p w:rsidR="00DB2DFF" w:rsidRPr="005E73CF" w:rsidRDefault="00DB2DFF"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We wniosku o dofinansowanie projektu PUP jest wykazywana łączna wartość szacowanych wydatków </w:t>
      </w:r>
      <w:proofErr w:type="spellStart"/>
      <w:r w:rsidRPr="005E73CF">
        <w:rPr>
          <w:rFonts w:ascii="Arial" w:hAnsi="Arial" w:cs="Arial"/>
          <w:sz w:val="22"/>
          <w:szCs w:val="22"/>
        </w:rPr>
        <w:t>kwalifikowalnych</w:t>
      </w:r>
      <w:proofErr w:type="spellEnd"/>
      <w:r w:rsidRPr="005E73CF">
        <w:rPr>
          <w:rFonts w:ascii="Arial" w:hAnsi="Arial" w:cs="Arial"/>
          <w:sz w:val="22"/>
          <w:szCs w:val="22"/>
        </w:rPr>
        <w:t xml:space="preserve"> zgodnie z </w:t>
      </w:r>
      <w:r w:rsidRPr="005E73CF">
        <w:rPr>
          <w:rFonts w:ascii="Arial" w:hAnsi="Arial" w:cs="Arial"/>
          <w:i/>
          <w:iCs/>
          <w:sz w:val="22"/>
          <w:szCs w:val="22"/>
        </w:rPr>
        <w:t xml:space="preserve">Wytycznymi w zakresie </w:t>
      </w:r>
      <w:proofErr w:type="spellStart"/>
      <w:r w:rsidRPr="005E73CF">
        <w:rPr>
          <w:rFonts w:ascii="Arial" w:hAnsi="Arial" w:cs="Arial"/>
          <w:i/>
          <w:iCs/>
          <w:sz w:val="22"/>
          <w:szCs w:val="22"/>
        </w:rPr>
        <w:t>kwalifikowalności</w:t>
      </w:r>
      <w:proofErr w:type="spellEnd"/>
      <w:r w:rsidRPr="005E73CF">
        <w:rPr>
          <w:rFonts w:ascii="Arial" w:hAnsi="Arial" w:cs="Arial"/>
          <w:i/>
          <w:iCs/>
          <w:sz w:val="22"/>
          <w:szCs w:val="22"/>
        </w:rPr>
        <w:t xml:space="preserve"> wydatków w zakresie Europejskiego Funduszu Rozwoju Regionalnego, Europejskiego Funduszu Społecznego oraz Funduszu Spójności na lata 2014-2020</w:t>
      </w:r>
      <w:r w:rsidRPr="005E73CF">
        <w:rPr>
          <w:rFonts w:ascii="Arial" w:hAnsi="Arial" w:cs="Arial"/>
          <w:iCs/>
          <w:sz w:val="22"/>
          <w:szCs w:val="22"/>
        </w:rPr>
        <w:t xml:space="preserve"> oraz </w:t>
      </w:r>
      <w:r w:rsidRPr="005E73CF">
        <w:rPr>
          <w:rFonts w:ascii="Arial" w:hAnsi="Arial" w:cs="Arial"/>
          <w:i/>
          <w:iCs/>
          <w:sz w:val="22"/>
          <w:szCs w:val="22"/>
        </w:rPr>
        <w:t>Wytycznymi w zakresie realizacji projektów finansowanych ze środków Funduszu Pracy w ramach programów operacyjnych współfinansowanych z Europejskiego Funduszu społecznego na lata 2014-2020</w:t>
      </w:r>
      <w:r w:rsidRPr="005E73CF">
        <w:rPr>
          <w:rFonts w:ascii="Arial" w:hAnsi="Arial" w:cs="Arial"/>
          <w:sz w:val="22"/>
          <w:szCs w:val="22"/>
        </w:rPr>
        <w:t>, ze wskazaniem: poszczególnych usług i instrumentów rynku pracy, jako odrębnych zadań merytorycznych w projekcie, przy czym w przypadku jednorazowych środków na podjęcie działalności gospodarczej lub refundacji kosztów wyposażenia lub doposażenia stanowiska pracy w budżecie projektu PUP wsparcie ujmowane jest w szacowanych kwotach netto.</w:t>
      </w:r>
    </w:p>
    <w:p w:rsidR="00780E7E"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Rozliczanie wydatków poniesionych w związku z realizacją projektu PUP, jest dokonywane na  podstawie wniosku o płatność, sporządzanego w SL2014</w:t>
      </w:r>
      <w:r w:rsidR="00EC348B" w:rsidRPr="005E73CF">
        <w:rPr>
          <w:rFonts w:ascii="Arial" w:hAnsi="Arial" w:cs="Arial"/>
          <w:sz w:val="22"/>
          <w:szCs w:val="22"/>
        </w:rPr>
        <w:t>, zawierającego dane na temat postępu finansowego i rzeczowego realizacji projektu.</w:t>
      </w:r>
    </w:p>
    <w:p w:rsidR="00780E7E"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Wniosek o płatność w ramach projektu PUP jest składany do WUP nie rzadziej niż raz na kwartał. Szczegółowy harmonogram składania wniosków o płatność określa IP</w:t>
      </w:r>
      <w:r w:rsidR="00B027D7" w:rsidRPr="005E73CF">
        <w:rPr>
          <w:rFonts w:ascii="Arial" w:hAnsi="Arial" w:cs="Arial"/>
          <w:color w:val="000000"/>
          <w:sz w:val="22"/>
          <w:szCs w:val="22"/>
        </w:rPr>
        <w:t xml:space="preserve"> PO WER</w:t>
      </w:r>
      <w:r w:rsidRPr="005E73CF">
        <w:rPr>
          <w:rFonts w:ascii="Arial" w:hAnsi="Arial" w:cs="Arial"/>
          <w:color w:val="000000"/>
          <w:sz w:val="22"/>
          <w:szCs w:val="22"/>
        </w:rPr>
        <w:t xml:space="preserve"> w umowie o dofinansowanie projektu.</w:t>
      </w:r>
      <w:r w:rsidRPr="005E73CF">
        <w:rPr>
          <w:rFonts w:ascii="Arial" w:hAnsi="Arial" w:cs="Arial"/>
          <w:sz w:val="22"/>
          <w:szCs w:val="22"/>
        </w:rPr>
        <w:t xml:space="preserve"> </w:t>
      </w:r>
    </w:p>
    <w:p w:rsidR="00780E7E" w:rsidRPr="005E73CF" w:rsidRDefault="005800EC"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lastRenderedPageBreak/>
        <w:t xml:space="preserve">Część danych </w:t>
      </w:r>
      <w:r w:rsidR="00780E7E" w:rsidRPr="005E73CF">
        <w:rPr>
          <w:rFonts w:ascii="Arial" w:hAnsi="Arial" w:cs="Arial"/>
          <w:sz w:val="22"/>
          <w:szCs w:val="22"/>
        </w:rPr>
        <w:t>niezbędn</w:t>
      </w:r>
      <w:r w:rsidRPr="005E73CF">
        <w:rPr>
          <w:rFonts w:ascii="Arial" w:hAnsi="Arial" w:cs="Arial"/>
          <w:sz w:val="22"/>
          <w:szCs w:val="22"/>
        </w:rPr>
        <w:t>ych</w:t>
      </w:r>
      <w:r w:rsidR="00780E7E" w:rsidRPr="005E73CF">
        <w:rPr>
          <w:rFonts w:ascii="Arial" w:hAnsi="Arial" w:cs="Arial"/>
          <w:sz w:val="22"/>
          <w:szCs w:val="22"/>
        </w:rPr>
        <w:t xml:space="preserve"> do monitorowania postępu finansowego i rzeczowego, w tym dane dotyczące uczestników projektu są gromadzone w systemie teleinformatycznym SYRIUSZ.</w:t>
      </w:r>
    </w:p>
    <w:p w:rsidR="00780E7E"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Wniosek o płatność, co najmniej w części dotyczącej zestawienia wydatków oraz danych o uczestnikach projektu, jest sporządzany w SL2014 w oparciu o dane gromadzone w systemie teleinformatycznym SYRIUSZ. </w:t>
      </w:r>
    </w:p>
    <w:p w:rsidR="00780E7E"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Dokumenty księgowe projektu są archiwizowane w siedzibie wnioskodawcy i podlegają weryfikacji przez IP </w:t>
      </w:r>
      <w:r w:rsidR="00B027D7" w:rsidRPr="005E73CF">
        <w:rPr>
          <w:rFonts w:ascii="Arial" w:hAnsi="Arial" w:cs="Arial"/>
          <w:sz w:val="22"/>
          <w:szCs w:val="22"/>
        </w:rPr>
        <w:t xml:space="preserve">PO WER </w:t>
      </w:r>
      <w:r w:rsidRPr="005E73CF">
        <w:rPr>
          <w:rFonts w:ascii="Arial" w:hAnsi="Arial" w:cs="Arial"/>
          <w:sz w:val="22"/>
          <w:szCs w:val="22"/>
        </w:rPr>
        <w:t xml:space="preserve">podczas weryfikacji wniosku beneficjenta o płatność oraz podczas kontroli na miejscu realizacji projektu. </w:t>
      </w:r>
    </w:p>
    <w:p w:rsidR="005800EC" w:rsidRPr="005E73CF" w:rsidRDefault="005800EC" w:rsidP="00FC3717">
      <w:pPr>
        <w:pStyle w:val="Akapitzlist"/>
        <w:numPr>
          <w:ilvl w:val="3"/>
          <w:numId w:val="21"/>
        </w:numPr>
        <w:tabs>
          <w:tab w:val="left" w:pos="851"/>
          <w:tab w:val="left" w:pos="1276"/>
          <w:tab w:val="left" w:pos="1560"/>
        </w:tabs>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color w:val="000000"/>
          <w:sz w:val="22"/>
          <w:szCs w:val="22"/>
        </w:rPr>
        <w:t xml:space="preserve">Na zakończenie realizacji projektu PUP rozliczenie wydatków poniesionych w ramach tego projektu jest dokonywane z uwzględnieniem montażu finansowego dla części finansowanej w ramach współfinansowania UE oraz wkładu krajowego właściwego dla danego województwa oraz PO. </w:t>
      </w:r>
    </w:p>
    <w:p w:rsidR="005800EC" w:rsidRPr="005E73CF" w:rsidRDefault="005800EC" w:rsidP="00FC3717">
      <w:pPr>
        <w:pStyle w:val="Akapitzlist"/>
        <w:numPr>
          <w:ilvl w:val="3"/>
          <w:numId w:val="21"/>
        </w:numPr>
        <w:tabs>
          <w:tab w:val="left" w:pos="851"/>
        </w:tabs>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Do środków FP przyznanych </w:t>
      </w:r>
      <w:r w:rsidR="004E584B" w:rsidRPr="005E73CF">
        <w:rPr>
          <w:rFonts w:ascii="Arial" w:hAnsi="Arial" w:cs="Arial"/>
          <w:sz w:val="22"/>
          <w:szCs w:val="22"/>
        </w:rPr>
        <w:t>na podstawie umowy o</w:t>
      </w:r>
      <w:r w:rsidRPr="005E73CF">
        <w:rPr>
          <w:rFonts w:ascii="Arial" w:hAnsi="Arial" w:cs="Arial"/>
          <w:sz w:val="22"/>
          <w:szCs w:val="22"/>
        </w:rPr>
        <w:t xml:space="preserve"> dofinansowanie projektu, które nie zostały wykorzystane w danym roku, stosuje się odpowiednio przepisy wydane przez ministra właściwego do spraw pracy na podstawie art.108 ust. 3 ustawy z dnia 20 kwietnia 2004 r. </w:t>
      </w:r>
      <w:r w:rsidRPr="005E73CF">
        <w:rPr>
          <w:rFonts w:ascii="Arial" w:hAnsi="Arial" w:cs="Arial"/>
          <w:i/>
          <w:iCs/>
          <w:sz w:val="22"/>
          <w:szCs w:val="22"/>
        </w:rPr>
        <w:t>o promocji zatrudnienia i instytucjach rynku pracy</w:t>
      </w:r>
      <w:r w:rsidRPr="005E73CF">
        <w:rPr>
          <w:rFonts w:ascii="Arial" w:hAnsi="Arial" w:cs="Arial"/>
          <w:sz w:val="22"/>
          <w:szCs w:val="22"/>
        </w:rPr>
        <w:t xml:space="preserve">. </w:t>
      </w:r>
      <w:r w:rsidRPr="005E73CF">
        <w:rPr>
          <w:rFonts w:ascii="Arial" w:hAnsi="Arial" w:cs="Arial"/>
          <w:color w:val="000000"/>
          <w:sz w:val="22"/>
          <w:szCs w:val="22"/>
        </w:rPr>
        <w:t>Oznacza to, m.in. że</w:t>
      </w:r>
      <w:r w:rsidR="00041B73">
        <w:rPr>
          <w:rFonts w:ascii="Arial" w:hAnsi="Arial" w:cs="Arial"/>
          <w:color w:val="000000"/>
          <w:sz w:val="22"/>
          <w:szCs w:val="22"/>
        </w:rPr>
        <w:t xml:space="preserve"> </w:t>
      </w:r>
      <w:r w:rsidRPr="005E73CF">
        <w:rPr>
          <w:rFonts w:ascii="Arial" w:hAnsi="Arial" w:cs="Arial"/>
          <w:color w:val="000000"/>
          <w:sz w:val="22"/>
          <w:szCs w:val="22"/>
        </w:rPr>
        <w:t xml:space="preserve">niewykorzystane w roku budżetowym środki FP w ramach </w:t>
      </w:r>
      <w:r w:rsidR="004E584B" w:rsidRPr="005E73CF">
        <w:rPr>
          <w:rFonts w:ascii="Arial" w:hAnsi="Arial" w:cs="Arial"/>
          <w:color w:val="000000"/>
          <w:sz w:val="22"/>
          <w:szCs w:val="22"/>
        </w:rPr>
        <w:t>umowy o dofinansowanie projektu</w:t>
      </w:r>
      <w:r w:rsidRPr="005E73CF">
        <w:rPr>
          <w:rFonts w:ascii="Arial" w:hAnsi="Arial" w:cs="Arial"/>
          <w:color w:val="000000"/>
          <w:sz w:val="22"/>
          <w:szCs w:val="22"/>
        </w:rPr>
        <w:t>, pozostające na rachunku bankowym samorządu powiatu, pozostają na tym rachunku bankowym z przeznaczeniem na wypłatę zasiłków dla osób bezrobotnych i innych obligatoryjnych świadczeń</w:t>
      </w:r>
      <w:r w:rsidR="00A569A7">
        <w:rPr>
          <w:rStyle w:val="Odwoanieprzypisudolnego"/>
          <w:rFonts w:ascii="Arial" w:hAnsi="Arial" w:cs="Arial"/>
          <w:color w:val="000000"/>
          <w:sz w:val="22"/>
          <w:szCs w:val="22"/>
        </w:rPr>
        <w:footnoteReference w:customMarkFollows="1" w:id="14"/>
        <w:t>13</w:t>
      </w:r>
      <w:r w:rsidR="00BD10A2" w:rsidRPr="005E73CF">
        <w:rPr>
          <w:rFonts w:ascii="Arial" w:hAnsi="Arial" w:cs="Arial"/>
          <w:color w:val="000000"/>
          <w:sz w:val="22"/>
          <w:szCs w:val="22"/>
        </w:rPr>
        <w:t>.</w:t>
      </w:r>
    </w:p>
    <w:p w:rsidR="0027428A" w:rsidRPr="005E73CF" w:rsidRDefault="00780E7E"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Wydatki w projekcie </w:t>
      </w:r>
      <w:r w:rsidR="004E584B" w:rsidRPr="005E73CF">
        <w:rPr>
          <w:rFonts w:ascii="Arial" w:hAnsi="Arial" w:cs="Arial"/>
          <w:sz w:val="22"/>
          <w:szCs w:val="22"/>
        </w:rPr>
        <w:t xml:space="preserve">współfinansowanym z EFS </w:t>
      </w:r>
      <w:r w:rsidRPr="005E73CF">
        <w:rPr>
          <w:rFonts w:ascii="Arial" w:hAnsi="Arial" w:cs="Arial"/>
          <w:sz w:val="22"/>
          <w:szCs w:val="22"/>
        </w:rPr>
        <w:t>w danym roku są ponoszone z limitu określonego dla konkretnego roku, niezależnie od okresu realizacji projektu</w:t>
      </w:r>
      <w:r w:rsidR="004E584B" w:rsidRPr="005E73CF">
        <w:rPr>
          <w:rFonts w:ascii="Arial" w:hAnsi="Arial" w:cs="Arial"/>
          <w:sz w:val="22"/>
          <w:szCs w:val="22"/>
        </w:rPr>
        <w:t xml:space="preserve"> współfinansowanego z EFS</w:t>
      </w:r>
      <w:r w:rsidRPr="005E73CF">
        <w:rPr>
          <w:rFonts w:ascii="Arial" w:hAnsi="Arial" w:cs="Arial"/>
          <w:sz w:val="22"/>
          <w:szCs w:val="22"/>
        </w:rPr>
        <w:t>.</w:t>
      </w:r>
    </w:p>
    <w:p w:rsidR="0027428A" w:rsidRPr="005E73CF" w:rsidRDefault="005800EC"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color w:val="000000"/>
          <w:sz w:val="22"/>
          <w:szCs w:val="22"/>
        </w:rPr>
        <w:t xml:space="preserve">Środki FP wydatkowane przez PUP w ramach projektu PUP niezgodnie z prawem unijnym lub prawem krajowym, w szczególności niezgodnie z ustawą z dnia 20 kwietnia 2004 r. o promocji zatrudnienia i instytucjach rynku pracy, </w:t>
      </w:r>
      <w:r w:rsidRPr="005E73CF">
        <w:rPr>
          <w:rFonts w:ascii="Arial" w:hAnsi="Arial" w:cs="Arial"/>
          <w:b/>
          <w:bCs/>
          <w:color w:val="000000"/>
          <w:sz w:val="22"/>
          <w:szCs w:val="22"/>
        </w:rPr>
        <w:t xml:space="preserve">stanowią nieprawidłowość </w:t>
      </w:r>
      <w:r w:rsidRPr="005E73CF">
        <w:rPr>
          <w:rFonts w:ascii="Arial" w:hAnsi="Arial" w:cs="Arial"/>
          <w:color w:val="000000"/>
          <w:sz w:val="22"/>
          <w:szCs w:val="22"/>
        </w:rPr>
        <w:t xml:space="preserve">w rozumieniu przepisów art. 2 </w:t>
      </w:r>
      <w:proofErr w:type="spellStart"/>
      <w:r w:rsidRPr="005E73CF">
        <w:rPr>
          <w:rFonts w:ascii="Arial" w:hAnsi="Arial" w:cs="Arial"/>
          <w:color w:val="000000"/>
          <w:sz w:val="22"/>
          <w:szCs w:val="22"/>
        </w:rPr>
        <w:t>pkt</w:t>
      </w:r>
      <w:proofErr w:type="spellEnd"/>
      <w:r w:rsidRPr="005E73CF">
        <w:rPr>
          <w:rFonts w:ascii="Arial" w:hAnsi="Arial" w:cs="Arial"/>
          <w:color w:val="000000"/>
          <w:sz w:val="22"/>
          <w:szCs w:val="22"/>
        </w:rPr>
        <w:t xml:space="preserve">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 podlegają zwrotowi zgodnie z art. 207 ustawy z dnia 27 sierpnia 2009 r. o finansach publicznych, przy czym zwrot pochodzi ze środków budżetu jednostki samorządu terytorialnego. Zwrotu tych środków należy dokonać na rachunek dysponenta Funduszu Pracy</w:t>
      </w:r>
      <w:r w:rsidR="004E584B" w:rsidRPr="005E73CF">
        <w:rPr>
          <w:rFonts w:ascii="Arial" w:hAnsi="Arial" w:cs="Arial"/>
          <w:color w:val="000000"/>
          <w:sz w:val="22"/>
          <w:szCs w:val="22"/>
        </w:rPr>
        <w:t xml:space="preserve">, odrębnie dla każdego projektu PUP i wskazać w opisie informacje umożliwiające identyfikację, m.in. PO, nr projektu PUP, przyczyny zwrotu, okres jakiego dotyczą zwracane środki (rok bieżący / lata </w:t>
      </w:r>
      <w:r w:rsidR="004E584B" w:rsidRPr="005E73CF">
        <w:rPr>
          <w:rFonts w:ascii="Arial" w:hAnsi="Arial" w:cs="Arial"/>
          <w:color w:val="000000"/>
          <w:sz w:val="22"/>
          <w:szCs w:val="22"/>
        </w:rPr>
        <w:lastRenderedPageBreak/>
        <w:t>ubiegłe), itd. Nieprawidłowości te, podlegają również raportowaniu zgodnie z systemem informowania o nieprawidłowościach</w:t>
      </w:r>
      <w:r w:rsidR="00A569A7">
        <w:rPr>
          <w:rStyle w:val="Odwoanieprzypisudolnego"/>
          <w:rFonts w:ascii="Arial" w:hAnsi="Arial" w:cs="Arial"/>
          <w:color w:val="000000"/>
          <w:sz w:val="22"/>
          <w:szCs w:val="22"/>
        </w:rPr>
        <w:footnoteReference w:customMarkFollows="1" w:id="15"/>
        <w:t>14</w:t>
      </w:r>
      <w:r w:rsidR="004E584B" w:rsidRPr="005E73CF">
        <w:rPr>
          <w:rFonts w:ascii="Arial" w:hAnsi="Arial" w:cs="Arial"/>
          <w:color w:val="000000"/>
          <w:sz w:val="22"/>
          <w:szCs w:val="22"/>
        </w:rPr>
        <w:t>.</w:t>
      </w:r>
    </w:p>
    <w:p w:rsidR="005800EC" w:rsidRPr="005E73CF" w:rsidRDefault="005800EC" w:rsidP="00FC3717">
      <w:pPr>
        <w:pStyle w:val="Akapitzlist"/>
        <w:numPr>
          <w:ilvl w:val="3"/>
          <w:numId w:val="21"/>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color w:val="000000"/>
          <w:sz w:val="22"/>
          <w:szCs w:val="22"/>
        </w:rPr>
        <w:t xml:space="preserve">Środki FP nieprawidłowo wydatkowane przez PUP w ramach projektu PUP </w:t>
      </w:r>
      <w:r w:rsidRPr="005E73CF">
        <w:rPr>
          <w:rFonts w:ascii="Arial" w:hAnsi="Arial" w:cs="Arial"/>
          <w:color w:val="000000"/>
          <w:sz w:val="22"/>
          <w:szCs w:val="22"/>
        </w:rPr>
        <w:br/>
        <w:t xml:space="preserve">lecz niestanowiące nieprawidłowości, o której mowa w </w:t>
      </w:r>
      <w:proofErr w:type="spellStart"/>
      <w:r w:rsidRPr="005E73CF">
        <w:rPr>
          <w:rFonts w:ascii="Arial" w:hAnsi="Arial" w:cs="Arial"/>
          <w:color w:val="000000"/>
          <w:sz w:val="22"/>
          <w:szCs w:val="22"/>
        </w:rPr>
        <w:t>pkt</w:t>
      </w:r>
      <w:proofErr w:type="spellEnd"/>
      <w:r w:rsidRPr="005E73CF">
        <w:rPr>
          <w:rFonts w:ascii="Arial" w:hAnsi="Arial" w:cs="Arial"/>
          <w:color w:val="000000"/>
          <w:sz w:val="22"/>
          <w:szCs w:val="22"/>
        </w:rPr>
        <w:t xml:space="preserve"> 5.1.2.1</w:t>
      </w:r>
      <w:r w:rsidR="003203B9">
        <w:rPr>
          <w:rFonts w:ascii="Arial" w:hAnsi="Arial" w:cs="Arial"/>
          <w:color w:val="000000"/>
          <w:sz w:val="22"/>
          <w:szCs w:val="22"/>
        </w:rPr>
        <w:t>5</w:t>
      </w:r>
      <w:r w:rsidRPr="005E73CF">
        <w:rPr>
          <w:rFonts w:ascii="Arial" w:hAnsi="Arial" w:cs="Arial"/>
          <w:color w:val="000000"/>
          <w:sz w:val="22"/>
          <w:szCs w:val="22"/>
        </w:rPr>
        <w:t xml:space="preserve">, powodują konieczność dokonania </w:t>
      </w:r>
      <w:r w:rsidRPr="005E73CF">
        <w:rPr>
          <w:rFonts w:ascii="Arial" w:hAnsi="Arial" w:cs="Arial"/>
          <w:b/>
          <w:bCs/>
          <w:color w:val="000000"/>
          <w:sz w:val="22"/>
          <w:szCs w:val="22"/>
        </w:rPr>
        <w:t xml:space="preserve">korekty </w:t>
      </w:r>
      <w:r w:rsidR="0027428A" w:rsidRPr="005E73CF">
        <w:rPr>
          <w:rFonts w:ascii="Arial" w:hAnsi="Arial" w:cs="Arial"/>
          <w:b/>
          <w:bCs/>
          <w:color w:val="000000"/>
          <w:sz w:val="22"/>
          <w:szCs w:val="22"/>
        </w:rPr>
        <w:t xml:space="preserve">rozliczonych lub </w:t>
      </w:r>
      <w:r w:rsidRPr="005E73CF">
        <w:rPr>
          <w:rFonts w:ascii="Arial" w:hAnsi="Arial" w:cs="Arial"/>
          <w:b/>
          <w:bCs/>
          <w:color w:val="000000"/>
          <w:sz w:val="22"/>
          <w:szCs w:val="22"/>
        </w:rPr>
        <w:t>rozlicz</w:t>
      </w:r>
      <w:r w:rsidR="0027428A" w:rsidRPr="005E73CF">
        <w:rPr>
          <w:rFonts w:ascii="Arial" w:hAnsi="Arial" w:cs="Arial"/>
          <w:b/>
          <w:bCs/>
          <w:color w:val="000000"/>
          <w:sz w:val="22"/>
          <w:szCs w:val="22"/>
        </w:rPr>
        <w:t>a</w:t>
      </w:r>
      <w:r w:rsidRPr="005E73CF">
        <w:rPr>
          <w:rFonts w:ascii="Arial" w:hAnsi="Arial" w:cs="Arial"/>
          <w:b/>
          <w:bCs/>
          <w:color w:val="000000"/>
          <w:sz w:val="22"/>
          <w:szCs w:val="22"/>
        </w:rPr>
        <w:t xml:space="preserve">nych wydatków </w:t>
      </w:r>
      <w:r w:rsidRPr="005E73CF">
        <w:rPr>
          <w:rFonts w:ascii="Arial" w:hAnsi="Arial" w:cs="Arial"/>
          <w:color w:val="000000"/>
          <w:sz w:val="22"/>
          <w:szCs w:val="22"/>
        </w:rPr>
        <w:t>i podlegają zwrotowi</w:t>
      </w:r>
      <w:r w:rsidR="0027428A" w:rsidRPr="005E73CF">
        <w:rPr>
          <w:rFonts w:ascii="Arial" w:hAnsi="Arial" w:cs="Arial"/>
          <w:color w:val="000000"/>
          <w:sz w:val="22"/>
          <w:szCs w:val="22"/>
        </w:rPr>
        <w:t>, przy czym</w:t>
      </w:r>
      <w:r w:rsidRPr="005E73CF">
        <w:rPr>
          <w:rFonts w:ascii="Arial" w:hAnsi="Arial" w:cs="Arial"/>
          <w:color w:val="000000"/>
          <w:sz w:val="22"/>
          <w:szCs w:val="22"/>
        </w:rPr>
        <w:t xml:space="preserve">: </w:t>
      </w:r>
    </w:p>
    <w:p w:rsidR="005800EC" w:rsidRPr="005E73CF" w:rsidRDefault="005800EC" w:rsidP="00FC3717">
      <w:pPr>
        <w:pStyle w:val="Akapitzlist"/>
        <w:numPr>
          <w:ilvl w:val="0"/>
          <w:numId w:val="47"/>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b/>
          <w:bCs/>
          <w:color w:val="000000"/>
          <w:sz w:val="22"/>
          <w:szCs w:val="22"/>
        </w:rPr>
        <w:t xml:space="preserve">wydatek </w:t>
      </w:r>
      <w:proofErr w:type="spellStart"/>
      <w:r w:rsidRPr="005E73CF">
        <w:rPr>
          <w:rFonts w:ascii="Arial" w:hAnsi="Arial" w:cs="Arial"/>
          <w:b/>
          <w:bCs/>
          <w:color w:val="000000"/>
          <w:sz w:val="22"/>
          <w:szCs w:val="22"/>
        </w:rPr>
        <w:t>niekwalifikowalny</w:t>
      </w:r>
      <w:proofErr w:type="spellEnd"/>
      <w:r w:rsidRPr="005E73CF">
        <w:rPr>
          <w:rFonts w:ascii="Arial" w:hAnsi="Arial" w:cs="Arial"/>
          <w:b/>
          <w:bCs/>
          <w:color w:val="000000"/>
          <w:sz w:val="22"/>
          <w:szCs w:val="22"/>
        </w:rPr>
        <w:t xml:space="preserve"> roku bieżącego </w:t>
      </w:r>
      <w:r w:rsidRPr="005E73CF">
        <w:rPr>
          <w:rFonts w:ascii="Arial" w:hAnsi="Arial" w:cs="Arial"/>
          <w:color w:val="000000"/>
          <w:sz w:val="22"/>
          <w:szCs w:val="22"/>
        </w:rPr>
        <w:t>podlega zwrotowi na rachunek bankowy projektu PUP ze środków FP przyznanych powiatowi w ramach limitu</w:t>
      </w:r>
      <w:r w:rsidR="0027428A" w:rsidRPr="005E73CF">
        <w:rPr>
          <w:rFonts w:ascii="Arial" w:hAnsi="Arial" w:cs="Arial"/>
          <w:color w:val="000000"/>
          <w:sz w:val="22"/>
          <w:szCs w:val="22"/>
        </w:rPr>
        <w:t>; ś</w:t>
      </w:r>
      <w:r w:rsidRPr="005E73CF">
        <w:rPr>
          <w:rFonts w:ascii="Arial" w:hAnsi="Arial" w:cs="Arial"/>
          <w:color w:val="000000"/>
          <w:sz w:val="22"/>
          <w:szCs w:val="22"/>
        </w:rPr>
        <w:t xml:space="preserve">rodki te mogą być ponownie wydatkowane przez PUP w ramach projektu PUP pod warunkiem, że wykorzystanie ich nastąpi w tym samym roku budżetowym, </w:t>
      </w:r>
    </w:p>
    <w:p w:rsidR="005800EC" w:rsidRPr="005E73CF" w:rsidRDefault="005800EC" w:rsidP="00FC3717">
      <w:pPr>
        <w:pStyle w:val="Akapitzlist"/>
        <w:numPr>
          <w:ilvl w:val="0"/>
          <w:numId w:val="47"/>
        </w:numPr>
        <w:autoSpaceDE w:val="0"/>
        <w:autoSpaceDN w:val="0"/>
        <w:adjustRightInd w:val="0"/>
        <w:spacing w:before="120" w:after="120" w:line="271" w:lineRule="auto"/>
        <w:ind w:left="0" w:firstLine="0"/>
        <w:contextualSpacing w:val="0"/>
        <w:rPr>
          <w:rFonts w:ascii="Arial" w:hAnsi="Arial" w:cs="Arial"/>
          <w:color w:val="000000"/>
          <w:sz w:val="22"/>
          <w:szCs w:val="22"/>
        </w:rPr>
      </w:pPr>
      <w:r w:rsidRPr="005E73CF">
        <w:rPr>
          <w:rFonts w:ascii="Arial" w:hAnsi="Arial" w:cs="Arial"/>
          <w:b/>
          <w:bCs/>
          <w:color w:val="000000"/>
          <w:sz w:val="22"/>
          <w:szCs w:val="22"/>
        </w:rPr>
        <w:t xml:space="preserve">wydatek </w:t>
      </w:r>
      <w:proofErr w:type="spellStart"/>
      <w:r w:rsidRPr="005E73CF">
        <w:rPr>
          <w:rFonts w:ascii="Arial" w:hAnsi="Arial" w:cs="Arial"/>
          <w:b/>
          <w:bCs/>
          <w:color w:val="000000"/>
          <w:sz w:val="22"/>
          <w:szCs w:val="22"/>
        </w:rPr>
        <w:t>niekwalifikowalny</w:t>
      </w:r>
      <w:proofErr w:type="spellEnd"/>
      <w:r w:rsidRPr="005E73CF">
        <w:rPr>
          <w:rFonts w:ascii="Arial" w:hAnsi="Arial" w:cs="Arial"/>
          <w:b/>
          <w:bCs/>
          <w:color w:val="000000"/>
          <w:sz w:val="22"/>
          <w:szCs w:val="22"/>
        </w:rPr>
        <w:t xml:space="preserve"> lat ubiegłych </w:t>
      </w:r>
      <w:r w:rsidRPr="005E73CF">
        <w:rPr>
          <w:rFonts w:ascii="Arial" w:hAnsi="Arial" w:cs="Arial"/>
          <w:color w:val="000000"/>
          <w:sz w:val="22"/>
          <w:szCs w:val="22"/>
        </w:rPr>
        <w:t xml:space="preserve">podlega zwrotowi na rachunek dysponenta Funduszu Pracy, ze środków FP przyznanych w ramach rocznego limitu. </w:t>
      </w:r>
    </w:p>
    <w:p w:rsidR="005800EC" w:rsidRPr="005E73CF" w:rsidRDefault="0027428A" w:rsidP="00D767FF">
      <w:pPr>
        <w:pStyle w:val="Akapitzlist"/>
        <w:spacing w:before="120" w:after="120" w:line="271" w:lineRule="auto"/>
        <w:ind w:left="0"/>
        <w:rPr>
          <w:rFonts w:ascii="Arial" w:hAnsi="Arial" w:cs="Arial"/>
          <w:sz w:val="22"/>
          <w:szCs w:val="22"/>
        </w:rPr>
      </w:pPr>
      <w:r w:rsidRPr="005E73CF">
        <w:rPr>
          <w:rFonts w:ascii="Arial" w:hAnsi="Arial" w:cs="Arial"/>
          <w:sz w:val="22"/>
          <w:szCs w:val="22"/>
        </w:rPr>
        <w:t>5.1.2.1</w:t>
      </w:r>
      <w:r w:rsidR="003203B9">
        <w:rPr>
          <w:rFonts w:ascii="Arial" w:hAnsi="Arial" w:cs="Arial"/>
          <w:sz w:val="22"/>
          <w:szCs w:val="22"/>
        </w:rPr>
        <w:t xml:space="preserve">7 </w:t>
      </w:r>
      <w:r w:rsidR="005800EC" w:rsidRPr="005E73CF">
        <w:rPr>
          <w:rFonts w:ascii="Arial" w:hAnsi="Arial" w:cs="Arial"/>
          <w:sz w:val="22"/>
          <w:szCs w:val="22"/>
        </w:rPr>
        <w:t>Środki zwrócone przez uczestnika projektu</w:t>
      </w:r>
      <w:r w:rsidR="00A81FF3" w:rsidRPr="005E73CF">
        <w:rPr>
          <w:rFonts w:ascii="Arial" w:hAnsi="Arial" w:cs="Arial"/>
          <w:sz w:val="22"/>
          <w:szCs w:val="22"/>
        </w:rPr>
        <w:t xml:space="preserve"> PUP</w:t>
      </w:r>
      <w:r w:rsidR="005800EC" w:rsidRPr="005E73CF">
        <w:rPr>
          <w:rFonts w:ascii="Arial" w:hAnsi="Arial" w:cs="Arial"/>
          <w:sz w:val="22"/>
          <w:szCs w:val="22"/>
        </w:rPr>
        <w:t xml:space="preserve"> </w:t>
      </w:r>
      <w:r w:rsidRPr="005E73CF">
        <w:rPr>
          <w:rFonts w:ascii="Arial" w:hAnsi="Arial" w:cs="Arial"/>
          <w:sz w:val="22"/>
          <w:szCs w:val="22"/>
        </w:rPr>
        <w:t xml:space="preserve">zgodnie z przepisami krajowymi </w:t>
      </w:r>
      <w:r w:rsidR="005800EC" w:rsidRPr="005E73CF">
        <w:rPr>
          <w:rFonts w:ascii="Arial" w:hAnsi="Arial" w:cs="Arial"/>
          <w:sz w:val="22"/>
          <w:szCs w:val="22"/>
        </w:rPr>
        <w:t>(należność główna)</w:t>
      </w:r>
      <w:r w:rsidRPr="005E73CF">
        <w:rPr>
          <w:rFonts w:ascii="Arial" w:hAnsi="Arial" w:cs="Arial"/>
          <w:sz w:val="22"/>
          <w:szCs w:val="22"/>
        </w:rPr>
        <w:t xml:space="preserve"> </w:t>
      </w:r>
      <w:r w:rsidR="005800EC" w:rsidRPr="005E73CF">
        <w:rPr>
          <w:rFonts w:ascii="Arial" w:hAnsi="Arial" w:cs="Arial"/>
          <w:b/>
          <w:sz w:val="22"/>
          <w:szCs w:val="22"/>
        </w:rPr>
        <w:t xml:space="preserve">nie stanowią nieprawidłowości, </w:t>
      </w:r>
      <w:r w:rsidR="005800EC" w:rsidRPr="005E73CF">
        <w:rPr>
          <w:rFonts w:ascii="Arial" w:hAnsi="Arial" w:cs="Arial"/>
          <w:sz w:val="22"/>
          <w:szCs w:val="22"/>
        </w:rPr>
        <w:t>o której mowa w pkt. 5.1.</w:t>
      </w:r>
      <w:r w:rsidRPr="005E73CF">
        <w:rPr>
          <w:rFonts w:ascii="Arial" w:hAnsi="Arial" w:cs="Arial"/>
          <w:sz w:val="22"/>
          <w:szCs w:val="22"/>
        </w:rPr>
        <w:t>2</w:t>
      </w:r>
      <w:r w:rsidR="005800EC" w:rsidRPr="005E73CF">
        <w:rPr>
          <w:rFonts w:ascii="Arial" w:hAnsi="Arial" w:cs="Arial"/>
          <w:sz w:val="22"/>
          <w:szCs w:val="22"/>
        </w:rPr>
        <w:t>.1</w:t>
      </w:r>
      <w:r w:rsidR="003203B9">
        <w:rPr>
          <w:rFonts w:ascii="Arial" w:hAnsi="Arial" w:cs="Arial"/>
          <w:sz w:val="22"/>
          <w:szCs w:val="22"/>
        </w:rPr>
        <w:t>5.</w:t>
      </w:r>
      <w:r w:rsidR="005800EC" w:rsidRPr="005E73CF">
        <w:rPr>
          <w:rFonts w:ascii="Arial" w:hAnsi="Arial" w:cs="Arial"/>
          <w:sz w:val="22"/>
          <w:szCs w:val="22"/>
        </w:rPr>
        <w:t xml:space="preserve"> niemniej jednak powodują </w:t>
      </w:r>
      <w:r w:rsidR="005800EC" w:rsidRPr="005E73CF">
        <w:rPr>
          <w:rFonts w:ascii="Arial" w:hAnsi="Arial" w:cs="Arial"/>
          <w:b/>
          <w:sz w:val="22"/>
          <w:szCs w:val="22"/>
        </w:rPr>
        <w:t xml:space="preserve">konieczność dokonania korekty rozliczonych </w:t>
      </w:r>
      <w:r w:rsidR="007B0FD6" w:rsidRPr="005E73CF">
        <w:rPr>
          <w:rFonts w:ascii="Arial" w:hAnsi="Arial" w:cs="Arial"/>
          <w:b/>
          <w:sz w:val="22"/>
          <w:szCs w:val="22"/>
        </w:rPr>
        <w:t>lub rozliczanych wydatków</w:t>
      </w:r>
      <w:r w:rsidR="007B0FD6" w:rsidRPr="005E73CF">
        <w:rPr>
          <w:rFonts w:ascii="Arial" w:hAnsi="Arial" w:cs="Arial"/>
          <w:sz w:val="22"/>
          <w:szCs w:val="22"/>
        </w:rPr>
        <w:t>, przy czym</w:t>
      </w:r>
      <w:r w:rsidR="00A569A7">
        <w:rPr>
          <w:rStyle w:val="Odwoanieprzypisudolnego"/>
          <w:rFonts w:ascii="Arial" w:hAnsi="Arial" w:cs="Arial"/>
          <w:sz w:val="22"/>
          <w:szCs w:val="22"/>
        </w:rPr>
        <w:footnoteReference w:customMarkFollows="1" w:id="16"/>
        <w:t>15</w:t>
      </w:r>
      <w:r w:rsidR="007B0FD6" w:rsidRPr="005E73CF">
        <w:rPr>
          <w:rFonts w:ascii="Arial" w:hAnsi="Arial" w:cs="Arial"/>
          <w:sz w:val="22"/>
          <w:szCs w:val="22"/>
        </w:rPr>
        <w:t>:</w:t>
      </w:r>
    </w:p>
    <w:p w:rsidR="005800EC" w:rsidRPr="005E73CF" w:rsidRDefault="005800EC" w:rsidP="00FC3717">
      <w:pPr>
        <w:pStyle w:val="Akapitzlist"/>
        <w:numPr>
          <w:ilvl w:val="0"/>
          <w:numId w:val="48"/>
        </w:numPr>
        <w:autoSpaceDE w:val="0"/>
        <w:autoSpaceDN w:val="0"/>
        <w:adjustRightInd w:val="0"/>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zwrot od uczestnika projektu dotyczący </w:t>
      </w:r>
      <w:r w:rsidRPr="005E73CF">
        <w:rPr>
          <w:rFonts w:ascii="Arial" w:hAnsi="Arial" w:cs="Arial"/>
          <w:b/>
          <w:sz w:val="22"/>
          <w:szCs w:val="22"/>
        </w:rPr>
        <w:t xml:space="preserve">wydatku roku bieżącego </w:t>
      </w:r>
      <w:r w:rsidRPr="005E73CF">
        <w:rPr>
          <w:rFonts w:ascii="Arial" w:hAnsi="Arial" w:cs="Arial"/>
          <w:sz w:val="22"/>
          <w:szCs w:val="22"/>
        </w:rPr>
        <w:t xml:space="preserve">podlega zwrotowi </w:t>
      </w:r>
      <w:r w:rsidRPr="005E73CF">
        <w:rPr>
          <w:rFonts w:ascii="Arial" w:hAnsi="Arial" w:cs="Arial"/>
          <w:sz w:val="22"/>
          <w:szCs w:val="22"/>
        </w:rPr>
        <w:br/>
        <w:t>na rachunek bankowy projektu PUP</w:t>
      </w:r>
      <w:r w:rsidR="007B0FD6" w:rsidRPr="005E73CF">
        <w:rPr>
          <w:rFonts w:ascii="Arial" w:hAnsi="Arial" w:cs="Arial"/>
          <w:sz w:val="22"/>
          <w:szCs w:val="22"/>
        </w:rPr>
        <w:t>, ś</w:t>
      </w:r>
      <w:r w:rsidRPr="005E73CF">
        <w:rPr>
          <w:rFonts w:ascii="Arial" w:hAnsi="Arial" w:cs="Arial"/>
          <w:sz w:val="22"/>
          <w:szCs w:val="22"/>
        </w:rPr>
        <w:t>rodki te mogą być ponownie wydatkowane w ramach projektu zgodnie z pkt. 5.1.</w:t>
      </w:r>
      <w:r w:rsidR="0027428A" w:rsidRPr="005E73CF">
        <w:rPr>
          <w:rFonts w:ascii="Arial" w:hAnsi="Arial" w:cs="Arial"/>
          <w:sz w:val="22"/>
          <w:szCs w:val="22"/>
        </w:rPr>
        <w:t>2.1</w:t>
      </w:r>
      <w:r w:rsidR="003203B9">
        <w:rPr>
          <w:rFonts w:ascii="Arial" w:hAnsi="Arial" w:cs="Arial"/>
          <w:sz w:val="22"/>
          <w:szCs w:val="22"/>
        </w:rPr>
        <w:t>6</w:t>
      </w:r>
      <w:r w:rsidRPr="005E73CF">
        <w:rPr>
          <w:rFonts w:ascii="Arial" w:hAnsi="Arial" w:cs="Arial"/>
          <w:sz w:val="22"/>
          <w:szCs w:val="22"/>
        </w:rPr>
        <w:t xml:space="preserve"> </w:t>
      </w:r>
      <w:r w:rsidR="0027428A" w:rsidRPr="005E73CF">
        <w:rPr>
          <w:rFonts w:ascii="Arial" w:hAnsi="Arial" w:cs="Arial"/>
          <w:sz w:val="22"/>
          <w:szCs w:val="22"/>
        </w:rPr>
        <w:t>lit</w:t>
      </w:r>
      <w:r w:rsidRPr="005E73CF">
        <w:rPr>
          <w:rFonts w:ascii="Arial" w:hAnsi="Arial" w:cs="Arial"/>
          <w:sz w:val="22"/>
          <w:szCs w:val="22"/>
        </w:rPr>
        <w:t>. a</w:t>
      </w:r>
      <w:r w:rsidR="007B0FD6" w:rsidRPr="005E73CF">
        <w:rPr>
          <w:rFonts w:ascii="Arial" w:hAnsi="Arial" w:cs="Arial"/>
          <w:sz w:val="22"/>
          <w:szCs w:val="22"/>
        </w:rPr>
        <w:t>;</w:t>
      </w:r>
    </w:p>
    <w:p w:rsidR="005800EC" w:rsidRPr="005E73CF" w:rsidRDefault="005800EC" w:rsidP="00FC3717">
      <w:pPr>
        <w:pStyle w:val="Akapitzlist"/>
        <w:numPr>
          <w:ilvl w:val="0"/>
          <w:numId w:val="48"/>
        </w:numPr>
        <w:spacing w:before="120" w:after="120" w:line="271" w:lineRule="auto"/>
        <w:ind w:left="0" w:firstLine="0"/>
        <w:contextualSpacing w:val="0"/>
        <w:rPr>
          <w:rFonts w:ascii="Arial" w:hAnsi="Arial" w:cs="Arial"/>
          <w:sz w:val="22"/>
          <w:szCs w:val="22"/>
        </w:rPr>
      </w:pPr>
      <w:r w:rsidRPr="005E73CF">
        <w:rPr>
          <w:rFonts w:ascii="Arial" w:hAnsi="Arial" w:cs="Arial"/>
          <w:sz w:val="22"/>
          <w:szCs w:val="22"/>
        </w:rPr>
        <w:t xml:space="preserve">zwrot od uczestnika projektu dotyczący </w:t>
      </w:r>
      <w:r w:rsidRPr="005E73CF">
        <w:rPr>
          <w:rFonts w:ascii="Arial" w:hAnsi="Arial" w:cs="Arial"/>
          <w:b/>
          <w:sz w:val="22"/>
          <w:szCs w:val="22"/>
        </w:rPr>
        <w:t>wydatku z lat ubiegłych stanowi przychód FP</w:t>
      </w:r>
      <w:r w:rsidRPr="005E73CF">
        <w:rPr>
          <w:rFonts w:ascii="Arial" w:hAnsi="Arial" w:cs="Arial"/>
          <w:b/>
          <w:sz w:val="22"/>
          <w:szCs w:val="22"/>
        </w:rPr>
        <w:br/>
      </w:r>
      <w:r w:rsidRPr="005E73CF">
        <w:rPr>
          <w:rFonts w:ascii="Arial" w:hAnsi="Arial" w:cs="Arial"/>
          <w:sz w:val="22"/>
          <w:szCs w:val="22"/>
        </w:rPr>
        <w:t xml:space="preserve"> i podlega zwrotowi na rachunek bankowy PUP do obsługi środków FP z przeznaczeniem na finansowanie wypłat zasiłków dla osób bezrobotnych i innych obligatoryjnych świadczeń</w:t>
      </w:r>
      <w:r w:rsidR="008562CE" w:rsidRPr="005E73CF">
        <w:rPr>
          <w:rFonts w:ascii="Arial" w:hAnsi="Arial" w:cs="Arial"/>
          <w:sz w:val="22"/>
          <w:szCs w:val="22"/>
        </w:rPr>
        <w:t>.</w:t>
      </w:r>
    </w:p>
    <w:p w:rsidR="0027428A" w:rsidRPr="005E73CF" w:rsidRDefault="0027428A" w:rsidP="00D767FF">
      <w:pPr>
        <w:spacing w:before="120" w:after="120" w:line="271" w:lineRule="auto"/>
        <w:rPr>
          <w:rFonts w:ascii="Arial" w:hAnsi="Arial" w:cs="Arial"/>
          <w:sz w:val="22"/>
          <w:szCs w:val="22"/>
        </w:rPr>
      </w:pPr>
      <w:r w:rsidRPr="005E73CF">
        <w:rPr>
          <w:rFonts w:ascii="Arial" w:hAnsi="Arial" w:cs="Arial"/>
          <w:sz w:val="22"/>
          <w:szCs w:val="22"/>
        </w:rPr>
        <w:t>PUP przekazuje informację o środkach zwróconych przez uczestnika projektu w pierwszym wniosku o płatność składanym do WUP po otrzymaniu takiego zwrotu a po zakończeniu realizacji projektu – w terminie do 15 dni kalendarzowych od daty otrzymania zwrotu.</w:t>
      </w:r>
    </w:p>
    <w:p w:rsidR="007B0FD6" w:rsidRPr="005E73CF" w:rsidRDefault="00503BDA" w:rsidP="00FC3717">
      <w:pPr>
        <w:pStyle w:val="Akapitzlist"/>
        <w:numPr>
          <w:ilvl w:val="3"/>
          <w:numId w:val="49"/>
        </w:numPr>
        <w:autoSpaceDE w:val="0"/>
        <w:autoSpaceDN w:val="0"/>
        <w:adjustRightInd w:val="0"/>
        <w:spacing w:before="120" w:after="120" w:line="271" w:lineRule="auto"/>
        <w:ind w:left="0" w:firstLine="0"/>
        <w:rPr>
          <w:rFonts w:ascii="Arial" w:hAnsi="Arial" w:cs="Arial"/>
          <w:sz w:val="22"/>
          <w:szCs w:val="22"/>
        </w:rPr>
      </w:pPr>
      <w:r w:rsidRPr="005E73CF">
        <w:rPr>
          <w:rFonts w:ascii="Arial" w:hAnsi="Arial" w:cs="Arial"/>
          <w:sz w:val="22"/>
          <w:szCs w:val="22"/>
        </w:rPr>
        <w:t xml:space="preserve">Wydatki na wypłatę jednorazowych środków na podjęcie działalności gospodarczej i refundację kosztów wyposażenia lub doposażenia stanowiska pracy są kwalifikowane w ramach projektu PUP wyłącznie w kwocie netto, tzn. bez podatku od towarów i usług VAT (zgodnie z podrozdziałem 3.2 </w:t>
      </w:r>
      <w:proofErr w:type="spellStart"/>
      <w:r w:rsidRPr="005E73CF">
        <w:rPr>
          <w:rFonts w:ascii="Arial" w:hAnsi="Arial" w:cs="Arial"/>
          <w:sz w:val="22"/>
          <w:szCs w:val="22"/>
        </w:rPr>
        <w:t>pkt</w:t>
      </w:r>
      <w:proofErr w:type="spellEnd"/>
      <w:r w:rsidRPr="005E73CF">
        <w:rPr>
          <w:rFonts w:ascii="Arial" w:hAnsi="Arial" w:cs="Arial"/>
          <w:sz w:val="22"/>
          <w:szCs w:val="22"/>
        </w:rPr>
        <w:t xml:space="preserve"> 3 </w:t>
      </w:r>
      <w:r w:rsidRPr="005E73CF">
        <w:rPr>
          <w:rFonts w:ascii="Arial" w:hAnsi="Arial" w:cs="Arial"/>
          <w:i/>
          <w:iCs/>
          <w:sz w:val="22"/>
          <w:szCs w:val="22"/>
        </w:rPr>
        <w:t>Wytycznych w zakresie realizacji projektów finansowanych ze środków Funduszu Pracy w ramach programów operacyjnych współfinansowanych z Europejskiego Funduszu Społecznego na lata 2014-2020</w:t>
      </w:r>
      <w:r w:rsidRPr="005E73CF">
        <w:rPr>
          <w:rFonts w:ascii="Arial" w:hAnsi="Arial" w:cs="Arial"/>
          <w:sz w:val="22"/>
          <w:szCs w:val="22"/>
        </w:rPr>
        <w:t>). Wydatki na podjęcie działalności gospodarczej wykazywane są we wniosku o płatność w kwocie netto wynikającej z rozliczenia środków przedstawionego przez uczestnika projektu.</w:t>
      </w:r>
    </w:p>
    <w:p w:rsidR="007B0FD6" w:rsidRPr="005E73CF" w:rsidRDefault="007B0FD6" w:rsidP="00D767FF">
      <w:pPr>
        <w:pStyle w:val="Akapitzlist"/>
        <w:autoSpaceDE w:val="0"/>
        <w:autoSpaceDN w:val="0"/>
        <w:adjustRightInd w:val="0"/>
        <w:spacing w:before="120" w:after="120" w:line="271" w:lineRule="auto"/>
        <w:ind w:left="0"/>
        <w:rPr>
          <w:rFonts w:ascii="Arial" w:hAnsi="Arial" w:cs="Arial"/>
          <w:sz w:val="22"/>
          <w:szCs w:val="22"/>
        </w:rPr>
      </w:pPr>
    </w:p>
    <w:p w:rsidR="007B0FD6" w:rsidRDefault="008312F0" w:rsidP="00FC3717">
      <w:pPr>
        <w:pStyle w:val="Akapitzlist"/>
        <w:numPr>
          <w:ilvl w:val="3"/>
          <w:numId w:val="49"/>
        </w:numPr>
        <w:autoSpaceDE w:val="0"/>
        <w:autoSpaceDN w:val="0"/>
        <w:adjustRightInd w:val="0"/>
        <w:spacing w:before="120" w:after="120" w:line="271" w:lineRule="auto"/>
        <w:ind w:left="0" w:firstLine="0"/>
        <w:rPr>
          <w:rFonts w:ascii="Arial" w:hAnsi="Arial" w:cs="Arial"/>
          <w:sz w:val="22"/>
          <w:szCs w:val="22"/>
        </w:rPr>
      </w:pPr>
      <w:r w:rsidRPr="005E73CF">
        <w:rPr>
          <w:rFonts w:ascii="Arial" w:hAnsi="Arial" w:cs="Arial"/>
          <w:sz w:val="22"/>
          <w:szCs w:val="22"/>
        </w:rPr>
        <w:t xml:space="preserve">W przypadku udzielenia wsparcia w formie: jednorazowych środków na podjęcie działalności gospodarczej, lub refundacji kosztów wyposażenia lub doposażenia stanowiska </w:t>
      </w:r>
      <w:r w:rsidRPr="005E73CF">
        <w:rPr>
          <w:rFonts w:ascii="Arial" w:hAnsi="Arial" w:cs="Arial"/>
          <w:sz w:val="22"/>
          <w:szCs w:val="22"/>
        </w:rPr>
        <w:lastRenderedPageBreak/>
        <w:t xml:space="preserve">pracy, podatek od towarów i usług VAT jest finansowany ze środków FP przekazanych na podstawie umowy o dofinansowanie w części określonej w podrozdziale 2.2 </w:t>
      </w:r>
      <w:proofErr w:type="spellStart"/>
      <w:r w:rsidRPr="005E73CF">
        <w:rPr>
          <w:rFonts w:ascii="Arial" w:hAnsi="Arial" w:cs="Arial"/>
          <w:sz w:val="22"/>
          <w:szCs w:val="22"/>
        </w:rPr>
        <w:t>pkt</w:t>
      </w:r>
      <w:proofErr w:type="spellEnd"/>
      <w:r w:rsidRPr="005E73CF">
        <w:rPr>
          <w:rFonts w:ascii="Arial" w:hAnsi="Arial" w:cs="Arial"/>
          <w:sz w:val="22"/>
          <w:szCs w:val="22"/>
        </w:rPr>
        <w:t xml:space="preserve"> 4 lit. b </w:t>
      </w:r>
      <w:r w:rsidRPr="005E73CF">
        <w:rPr>
          <w:rFonts w:ascii="Arial" w:hAnsi="Arial" w:cs="Arial"/>
          <w:i/>
          <w:iCs/>
          <w:sz w:val="22"/>
          <w:szCs w:val="22"/>
        </w:rPr>
        <w:t>Wytycznych w zakresie realizacji projektów finansowanych ze środków Funduszu Pracy w ramach programów operacyjnych współfinansowanych z Europejskiego Funduszu Społecznego na lata 2014-2020</w:t>
      </w:r>
      <w:r w:rsidRPr="005E73CF">
        <w:rPr>
          <w:rFonts w:ascii="Arial" w:hAnsi="Arial" w:cs="Arial"/>
          <w:sz w:val="22"/>
          <w:szCs w:val="22"/>
        </w:rPr>
        <w:t>.</w:t>
      </w:r>
    </w:p>
    <w:p w:rsidR="000C3717" w:rsidRPr="000C3717" w:rsidRDefault="000C3717" w:rsidP="000C3717">
      <w:pPr>
        <w:pStyle w:val="Akapitzlist"/>
        <w:rPr>
          <w:rFonts w:ascii="Arial" w:hAnsi="Arial" w:cs="Arial"/>
          <w:sz w:val="22"/>
          <w:szCs w:val="22"/>
        </w:rPr>
      </w:pPr>
    </w:p>
    <w:p w:rsidR="000C3717" w:rsidRPr="005E73CF" w:rsidRDefault="000C3717" w:rsidP="00FC3717">
      <w:pPr>
        <w:pStyle w:val="Akapitzlist"/>
        <w:numPr>
          <w:ilvl w:val="3"/>
          <w:numId w:val="49"/>
        </w:numPr>
        <w:autoSpaceDE w:val="0"/>
        <w:autoSpaceDN w:val="0"/>
        <w:adjustRightInd w:val="0"/>
        <w:spacing w:before="120" w:after="120" w:line="271" w:lineRule="auto"/>
        <w:ind w:left="0" w:firstLine="0"/>
        <w:rPr>
          <w:rFonts w:ascii="Arial" w:hAnsi="Arial" w:cs="Arial"/>
          <w:sz w:val="22"/>
          <w:szCs w:val="22"/>
        </w:rPr>
      </w:pPr>
      <w:r w:rsidRPr="000C3717">
        <w:rPr>
          <w:rFonts w:ascii="Arial" w:hAnsi="Arial" w:cs="Arial"/>
          <w:sz w:val="22"/>
          <w:szCs w:val="22"/>
        </w:rPr>
        <w:t>Beneficjent nie może zaliczać do kosztów uzyskania przychodów w ramach prowadzonej przez siebie działalności gospodarczej odpisów z tytułu zużycia środków trwałych oraz wartości niematerialnych i prawnych, które zostały sfinansowane ze środków POWER lub jakichkolwiek innych środków publicznych.</w:t>
      </w:r>
    </w:p>
    <w:p w:rsidR="007B0FD6" w:rsidRPr="005E73CF" w:rsidRDefault="007B0FD6" w:rsidP="00D767FF">
      <w:pPr>
        <w:pStyle w:val="Akapitzlist"/>
        <w:spacing w:before="120" w:after="120" w:line="271" w:lineRule="auto"/>
        <w:ind w:left="0"/>
        <w:rPr>
          <w:rFonts w:ascii="Arial" w:hAnsi="Arial" w:cs="Arial"/>
          <w:sz w:val="22"/>
          <w:szCs w:val="22"/>
        </w:rPr>
      </w:pPr>
    </w:p>
    <w:p w:rsidR="00BD10A2" w:rsidRPr="005E73CF" w:rsidRDefault="00780E7E" w:rsidP="00FC3717">
      <w:pPr>
        <w:pStyle w:val="Akapitzlist"/>
        <w:numPr>
          <w:ilvl w:val="3"/>
          <w:numId w:val="49"/>
        </w:numPr>
        <w:autoSpaceDE w:val="0"/>
        <w:autoSpaceDN w:val="0"/>
        <w:adjustRightInd w:val="0"/>
        <w:spacing w:before="120" w:after="120" w:line="271" w:lineRule="auto"/>
        <w:ind w:left="0" w:firstLine="0"/>
        <w:rPr>
          <w:rFonts w:ascii="Arial" w:hAnsi="Arial" w:cs="Arial"/>
          <w:sz w:val="22"/>
          <w:szCs w:val="22"/>
        </w:rPr>
      </w:pPr>
      <w:r w:rsidRPr="005E73CF">
        <w:rPr>
          <w:rFonts w:ascii="Arial" w:hAnsi="Arial" w:cs="Arial"/>
          <w:sz w:val="22"/>
          <w:szCs w:val="22"/>
        </w:rPr>
        <w:t>Pozostałe</w:t>
      </w:r>
      <w:r w:rsidRPr="005E73CF">
        <w:rPr>
          <w:rFonts w:ascii="Arial" w:hAnsi="Arial" w:cs="Arial"/>
          <w:iCs/>
          <w:sz w:val="22"/>
          <w:szCs w:val="22"/>
        </w:rPr>
        <w:t xml:space="preserve"> zasady finansowania projektu określa umowa o dofinansowanie projektu, </w:t>
      </w:r>
      <w:r w:rsidR="001F0A8B" w:rsidRPr="005E73CF">
        <w:rPr>
          <w:rFonts w:ascii="Arial" w:hAnsi="Arial" w:cs="Arial"/>
          <w:i/>
          <w:iCs/>
          <w:sz w:val="22"/>
          <w:szCs w:val="22"/>
        </w:rPr>
        <w:t xml:space="preserve">SZOOP </w:t>
      </w:r>
      <w:r w:rsidR="00302F86" w:rsidRPr="005E73CF">
        <w:rPr>
          <w:rFonts w:ascii="Arial" w:hAnsi="Arial" w:cs="Arial"/>
          <w:i/>
          <w:iCs/>
          <w:sz w:val="22"/>
          <w:szCs w:val="22"/>
        </w:rPr>
        <w:t>POWER</w:t>
      </w:r>
      <w:r w:rsidRPr="005E73CF">
        <w:rPr>
          <w:rFonts w:ascii="Arial" w:hAnsi="Arial" w:cs="Arial"/>
          <w:i/>
          <w:iCs/>
          <w:sz w:val="22"/>
          <w:szCs w:val="22"/>
        </w:rPr>
        <w:t xml:space="preserve">, Wytyczne w zakresie </w:t>
      </w:r>
      <w:proofErr w:type="spellStart"/>
      <w:r w:rsidRPr="005E73CF">
        <w:rPr>
          <w:rFonts w:ascii="Arial" w:hAnsi="Arial" w:cs="Arial"/>
          <w:i/>
          <w:iCs/>
          <w:sz w:val="22"/>
          <w:szCs w:val="22"/>
        </w:rPr>
        <w:t>kwalifikowalności</w:t>
      </w:r>
      <w:proofErr w:type="spellEnd"/>
      <w:r w:rsidRPr="005E73CF">
        <w:rPr>
          <w:rFonts w:ascii="Arial" w:hAnsi="Arial" w:cs="Arial"/>
          <w:i/>
          <w:iCs/>
          <w:sz w:val="22"/>
          <w:szCs w:val="22"/>
        </w:rPr>
        <w:t xml:space="preserve"> wydatków w zakresie Europejskiego Funduszu Rozwoju Regionalnego, Europejskiego Funduszu Społecznego oraz Funduszu Spójności na lata 2014-2020</w:t>
      </w:r>
      <w:r w:rsidRPr="005E73CF">
        <w:rPr>
          <w:rFonts w:ascii="Arial" w:hAnsi="Arial" w:cs="Arial"/>
          <w:iCs/>
          <w:sz w:val="22"/>
          <w:szCs w:val="22"/>
        </w:rPr>
        <w:t xml:space="preserve"> oraz </w:t>
      </w:r>
      <w:r w:rsidRPr="005E73CF">
        <w:rPr>
          <w:rFonts w:ascii="Arial" w:hAnsi="Arial" w:cs="Arial"/>
          <w:i/>
          <w:iCs/>
          <w:sz w:val="22"/>
          <w:szCs w:val="22"/>
        </w:rPr>
        <w:t>Wytyczne w zakresie realizacji projektów finansowanych ze środków Funduszu Pracy w ramach programów operacyjnych współfinansowanych z Europejskiego Funduszu społecznego na lata 2014-2020</w:t>
      </w:r>
      <w:r w:rsidRPr="005E73CF">
        <w:rPr>
          <w:rFonts w:ascii="Arial" w:hAnsi="Arial" w:cs="Arial"/>
          <w:iCs/>
          <w:sz w:val="22"/>
          <w:szCs w:val="22"/>
        </w:rPr>
        <w:t>.</w:t>
      </w:r>
    </w:p>
    <w:p w:rsidR="004E75AD" w:rsidRPr="005E73CF" w:rsidRDefault="0008188C" w:rsidP="00FC3717">
      <w:pPr>
        <w:pStyle w:val="Nagwek2"/>
        <w:numPr>
          <w:ilvl w:val="2"/>
          <w:numId w:val="21"/>
        </w:numPr>
        <w:pBdr>
          <w:top w:val="single" w:sz="12" w:space="2" w:color="auto"/>
          <w:left w:val="single" w:sz="12" w:space="4" w:color="auto"/>
          <w:bottom w:val="single" w:sz="12" w:space="1" w:color="auto"/>
          <w:right w:val="single" w:sz="12" w:space="4" w:color="auto"/>
        </w:pBdr>
        <w:shd w:val="clear" w:color="auto" w:fill="C6D9F1" w:themeFill="text2" w:themeFillTint="33"/>
        <w:spacing w:before="120" w:after="120" w:line="271" w:lineRule="auto"/>
        <w:ind w:left="0" w:firstLine="0"/>
        <w:rPr>
          <w:rFonts w:ascii="Arial" w:hAnsi="Arial" w:cs="Arial"/>
          <w:b w:val="0"/>
          <w:sz w:val="22"/>
          <w:szCs w:val="22"/>
        </w:rPr>
      </w:pPr>
      <w:bookmarkStart w:id="1154" w:name="_Toc441580666"/>
      <w:bookmarkStart w:id="1155" w:name="_Toc441580817"/>
      <w:bookmarkStart w:id="1156" w:name="_Toc441588519"/>
      <w:bookmarkStart w:id="1157" w:name="_Toc441588888"/>
      <w:bookmarkStart w:id="1158" w:name="_Toc441580667"/>
      <w:bookmarkStart w:id="1159" w:name="_Toc441580818"/>
      <w:bookmarkStart w:id="1160" w:name="_Toc441588520"/>
      <w:bookmarkStart w:id="1161" w:name="_Toc441588889"/>
      <w:bookmarkStart w:id="1162" w:name="_Toc441588521"/>
      <w:bookmarkStart w:id="1163" w:name="_Toc441588890"/>
      <w:bookmarkStart w:id="1164" w:name="_Toc441588522"/>
      <w:bookmarkStart w:id="1165" w:name="_Toc441588891"/>
      <w:bookmarkStart w:id="1166" w:name="_Toc441588523"/>
      <w:bookmarkStart w:id="1167" w:name="_Toc441588892"/>
      <w:bookmarkStart w:id="1168" w:name="_Toc441588524"/>
      <w:bookmarkStart w:id="1169" w:name="_Toc441588893"/>
      <w:bookmarkStart w:id="1170" w:name="_Toc441588525"/>
      <w:bookmarkStart w:id="1171" w:name="_Toc441588894"/>
      <w:bookmarkStart w:id="1172" w:name="_Toc441588526"/>
      <w:bookmarkStart w:id="1173" w:name="_Toc441588895"/>
      <w:bookmarkStart w:id="1174" w:name="_Toc441588527"/>
      <w:bookmarkStart w:id="1175" w:name="_Toc441588896"/>
      <w:bookmarkStart w:id="1176" w:name="_Toc441588528"/>
      <w:bookmarkStart w:id="1177" w:name="_Toc441588897"/>
      <w:bookmarkStart w:id="1178" w:name="_Toc441588529"/>
      <w:bookmarkStart w:id="1179" w:name="_Toc441588898"/>
      <w:bookmarkStart w:id="1180" w:name="_Toc441588530"/>
      <w:bookmarkStart w:id="1181" w:name="_Toc441588899"/>
      <w:bookmarkStart w:id="1182" w:name="_Toc441588531"/>
      <w:bookmarkStart w:id="1183" w:name="_Toc441588900"/>
      <w:bookmarkStart w:id="1184" w:name="_Toc441588532"/>
      <w:bookmarkStart w:id="1185" w:name="_Toc441588901"/>
      <w:bookmarkStart w:id="1186" w:name="_Toc441588533"/>
      <w:bookmarkStart w:id="1187" w:name="_Toc441588902"/>
      <w:bookmarkStart w:id="1188" w:name="_Toc441588534"/>
      <w:bookmarkStart w:id="1189" w:name="_Toc441588903"/>
      <w:bookmarkStart w:id="1190" w:name="_Toc441588535"/>
      <w:bookmarkStart w:id="1191" w:name="_Toc441588904"/>
      <w:bookmarkStart w:id="1192" w:name="_Toc441588536"/>
      <w:bookmarkStart w:id="1193" w:name="_Toc441588905"/>
      <w:bookmarkStart w:id="1194" w:name="_Toc441588537"/>
      <w:bookmarkStart w:id="1195" w:name="_Toc441588906"/>
      <w:bookmarkStart w:id="1196" w:name="_Toc441588538"/>
      <w:bookmarkStart w:id="1197" w:name="_Toc441588907"/>
      <w:bookmarkStart w:id="1198" w:name="_Toc441588539"/>
      <w:bookmarkStart w:id="1199" w:name="_Toc441588908"/>
      <w:bookmarkStart w:id="1200" w:name="_Toc441588540"/>
      <w:bookmarkStart w:id="1201" w:name="_Toc441588909"/>
      <w:bookmarkStart w:id="1202" w:name="_Toc441588541"/>
      <w:bookmarkStart w:id="1203" w:name="_Toc441588910"/>
      <w:bookmarkStart w:id="1204" w:name="_Toc441588542"/>
      <w:bookmarkStart w:id="1205" w:name="_Toc441588911"/>
      <w:bookmarkStart w:id="1206" w:name="_Toc441588543"/>
      <w:bookmarkStart w:id="1207" w:name="_Toc441588912"/>
      <w:bookmarkStart w:id="1208" w:name="_Toc441588544"/>
      <w:bookmarkStart w:id="1209" w:name="_Toc441588913"/>
      <w:bookmarkStart w:id="1210" w:name="_Toc441588545"/>
      <w:bookmarkStart w:id="1211" w:name="_Toc441588914"/>
      <w:bookmarkStart w:id="1212" w:name="_Toc441588546"/>
      <w:bookmarkStart w:id="1213" w:name="_Toc441588915"/>
      <w:bookmarkStart w:id="1214" w:name="_Toc441588547"/>
      <w:bookmarkStart w:id="1215" w:name="_Toc441588916"/>
      <w:bookmarkStart w:id="1216" w:name="_Toc441588548"/>
      <w:bookmarkStart w:id="1217" w:name="_Toc441588917"/>
      <w:bookmarkStart w:id="1218" w:name="_Toc441588549"/>
      <w:bookmarkStart w:id="1219" w:name="_Toc441588918"/>
      <w:bookmarkStart w:id="1220" w:name="_Toc441588550"/>
      <w:bookmarkStart w:id="1221" w:name="_Toc441588919"/>
      <w:bookmarkStart w:id="1222" w:name="_Toc441588551"/>
      <w:bookmarkStart w:id="1223" w:name="_Toc441588920"/>
      <w:bookmarkStart w:id="1224" w:name="_Toc441588552"/>
      <w:bookmarkStart w:id="1225" w:name="_Toc441588921"/>
      <w:bookmarkStart w:id="1226" w:name="_Toc441588553"/>
      <w:bookmarkStart w:id="1227" w:name="_Toc441588922"/>
      <w:bookmarkStart w:id="1228" w:name="_Toc441588554"/>
      <w:bookmarkStart w:id="1229" w:name="_Toc441588923"/>
      <w:bookmarkStart w:id="1230" w:name="_Toc441588555"/>
      <w:bookmarkStart w:id="1231" w:name="_Toc441588924"/>
      <w:bookmarkStart w:id="1232" w:name="_Toc441588556"/>
      <w:bookmarkStart w:id="1233" w:name="_Toc441588925"/>
      <w:bookmarkStart w:id="1234" w:name="_Toc441588557"/>
      <w:bookmarkStart w:id="1235" w:name="_Toc441588926"/>
      <w:bookmarkStart w:id="1236" w:name="_Toc441588558"/>
      <w:bookmarkStart w:id="1237" w:name="_Toc441588927"/>
      <w:bookmarkStart w:id="1238" w:name="_Toc425140358"/>
      <w:bookmarkStart w:id="1239" w:name="_Toc316093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roofErr w:type="spellStart"/>
      <w:r w:rsidRPr="005E73CF">
        <w:rPr>
          <w:rFonts w:ascii="Arial" w:hAnsi="Arial" w:cs="Arial"/>
          <w:b w:val="0"/>
          <w:sz w:val="22"/>
          <w:szCs w:val="22"/>
        </w:rPr>
        <w:t>Cross-financing</w:t>
      </w:r>
      <w:bookmarkEnd w:id="1238"/>
      <w:proofErr w:type="spellEnd"/>
      <w:r w:rsidRPr="005E73CF">
        <w:rPr>
          <w:rFonts w:ascii="Arial" w:hAnsi="Arial" w:cs="Arial"/>
          <w:b w:val="0"/>
          <w:sz w:val="22"/>
          <w:szCs w:val="22"/>
        </w:rPr>
        <w:t xml:space="preserve"> i środki trwałe</w:t>
      </w:r>
      <w:bookmarkEnd w:id="1239"/>
    </w:p>
    <w:p w:rsidR="00DD0663" w:rsidRPr="005E73CF" w:rsidRDefault="00516D21" w:rsidP="00D767FF">
      <w:pPr>
        <w:spacing w:before="120" w:after="120" w:line="271" w:lineRule="auto"/>
        <w:rPr>
          <w:rFonts w:ascii="Arial" w:hAnsi="Arial" w:cs="Arial"/>
          <w:sz w:val="22"/>
          <w:szCs w:val="22"/>
        </w:rPr>
      </w:pPr>
      <w:r w:rsidRPr="005E73CF">
        <w:rPr>
          <w:rFonts w:ascii="Arial" w:hAnsi="Arial" w:cs="Arial"/>
          <w:iCs/>
          <w:sz w:val="22"/>
          <w:szCs w:val="22"/>
        </w:rPr>
        <w:t xml:space="preserve">W ramach projektów PUP nie przewiduje się możliwości ponoszenia wydatków w ramach </w:t>
      </w:r>
      <w:proofErr w:type="spellStart"/>
      <w:r w:rsidRPr="005E73CF">
        <w:rPr>
          <w:rFonts w:ascii="Arial" w:hAnsi="Arial" w:cs="Arial"/>
          <w:iCs/>
          <w:sz w:val="22"/>
          <w:szCs w:val="22"/>
        </w:rPr>
        <w:t>cross-financingu</w:t>
      </w:r>
      <w:proofErr w:type="spellEnd"/>
      <w:r w:rsidRPr="005E73CF">
        <w:rPr>
          <w:rFonts w:ascii="Arial" w:hAnsi="Arial" w:cs="Arial"/>
          <w:iCs/>
          <w:sz w:val="22"/>
          <w:szCs w:val="22"/>
        </w:rPr>
        <w:t xml:space="preserve"> oraz na zakup środków trwałych.</w:t>
      </w:r>
    </w:p>
    <w:p w:rsidR="004E75AD" w:rsidRPr="005E73CF" w:rsidRDefault="0008188C" w:rsidP="00FC3717">
      <w:pPr>
        <w:pStyle w:val="Nagwek2"/>
        <w:numPr>
          <w:ilvl w:val="2"/>
          <w:numId w:val="21"/>
        </w:numPr>
        <w:pBdr>
          <w:top w:val="single" w:sz="12" w:space="2" w:color="auto"/>
          <w:left w:val="single" w:sz="12" w:space="4" w:color="auto"/>
          <w:bottom w:val="single" w:sz="12" w:space="1" w:color="auto"/>
          <w:right w:val="single" w:sz="12" w:space="4" w:color="auto"/>
        </w:pBdr>
        <w:shd w:val="clear" w:color="auto" w:fill="C6D9F1" w:themeFill="text2" w:themeFillTint="33"/>
        <w:spacing w:before="120" w:after="120" w:line="271" w:lineRule="auto"/>
        <w:ind w:left="0" w:firstLine="0"/>
        <w:rPr>
          <w:rFonts w:ascii="Arial" w:hAnsi="Arial" w:cs="Arial"/>
          <w:b w:val="0"/>
          <w:sz w:val="22"/>
          <w:szCs w:val="22"/>
        </w:rPr>
      </w:pPr>
      <w:bookmarkStart w:id="1240" w:name="_Toc425140359"/>
      <w:bookmarkStart w:id="1241" w:name="_Toc31609354"/>
      <w:r w:rsidRPr="005E73CF">
        <w:rPr>
          <w:rFonts w:ascii="Arial" w:hAnsi="Arial" w:cs="Arial"/>
          <w:b w:val="0"/>
          <w:sz w:val="22"/>
          <w:szCs w:val="22"/>
        </w:rPr>
        <w:t>Zabezpieczenie prawidłowej realizacji umowy</w:t>
      </w:r>
      <w:bookmarkEnd w:id="1240"/>
      <w:bookmarkEnd w:id="1241"/>
    </w:p>
    <w:p w:rsidR="005A6F11" w:rsidRPr="005E73CF" w:rsidRDefault="00516D21" w:rsidP="00D767FF">
      <w:pPr>
        <w:spacing w:before="120" w:after="120" w:line="271" w:lineRule="auto"/>
        <w:rPr>
          <w:rFonts w:ascii="Arial" w:hAnsi="Arial" w:cs="Arial"/>
          <w:sz w:val="22"/>
          <w:szCs w:val="22"/>
        </w:rPr>
      </w:pPr>
      <w:r w:rsidRPr="005E73CF">
        <w:rPr>
          <w:rFonts w:ascii="Arial" w:hAnsi="Arial" w:cs="Arial"/>
          <w:sz w:val="22"/>
          <w:szCs w:val="22"/>
        </w:rPr>
        <w:t>Dla projektów PUP nie przewiduje się zabezpieczenia prawidłowej realizacji umowy.</w:t>
      </w:r>
    </w:p>
    <w:p w:rsidR="004E75AD" w:rsidRPr="005E73CF" w:rsidRDefault="008562CE" w:rsidP="00FC3717">
      <w:pPr>
        <w:pStyle w:val="Nagwek2"/>
        <w:numPr>
          <w:ilvl w:val="2"/>
          <w:numId w:val="21"/>
        </w:numPr>
        <w:pBdr>
          <w:top w:val="single" w:sz="12" w:space="2" w:color="auto"/>
          <w:left w:val="single" w:sz="12" w:space="4" w:color="auto"/>
          <w:bottom w:val="single" w:sz="12" w:space="1" w:color="auto"/>
          <w:right w:val="single" w:sz="12" w:space="4" w:color="auto"/>
        </w:pBdr>
        <w:shd w:val="clear" w:color="auto" w:fill="C6D9F1" w:themeFill="text2" w:themeFillTint="33"/>
        <w:spacing w:before="120" w:after="120" w:line="271" w:lineRule="auto"/>
        <w:ind w:left="0" w:firstLine="0"/>
        <w:rPr>
          <w:rFonts w:ascii="Arial" w:hAnsi="Arial" w:cs="Arial"/>
          <w:b w:val="0"/>
          <w:sz w:val="22"/>
          <w:szCs w:val="22"/>
        </w:rPr>
      </w:pPr>
      <w:bookmarkStart w:id="1242" w:name="_Toc441580673"/>
      <w:bookmarkStart w:id="1243" w:name="_Toc441580824"/>
      <w:bookmarkStart w:id="1244" w:name="_Toc441588562"/>
      <w:bookmarkStart w:id="1245" w:name="_Toc441588931"/>
      <w:bookmarkStart w:id="1246" w:name="_Toc441580674"/>
      <w:bookmarkStart w:id="1247" w:name="_Toc441580825"/>
      <w:bookmarkStart w:id="1248" w:name="_Toc441588563"/>
      <w:bookmarkStart w:id="1249" w:name="_Toc441588932"/>
      <w:bookmarkStart w:id="1250" w:name="_Toc441580675"/>
      <w:bookmarkStart w:id="1251" w:name="_Toc441580826"/>
      <w:bookmarkStart w:id="1252" w:name="_Toc441588564"/>
      <w:bookmarkStart w:id="1253" w:name="_Toc441588933"/>
      <w:bookmarkStart w:id="1254" w:name="_Toc441580676"/>
      <w:bookmarkStart w:id="1255" w:name="_Toc441580827"/>
      <w:bookmarkStart w:id="1256" w:name="_Toc441588565"/>
      <w:bookmarkStart w:id="1257" w:name="_Toc441588934"/>
      <w:bookmarkStart w:id="1258" w:name="_Toc441580677"/>
      <w:bookmarkStart w:id="1259" w:name="_Toc441580828"/>
      <w:bookmarkStart w:id="1260" w:name="_Toc441588566"/>
      <w:bookmarkStart w:id="1261" w:name="_Toc441588935"/>
      <w:bookmarkStart w:id="1262" w:name="_Toc441580678"/>
      <w:bookmarkStart w:id="1263" w:name="_Toc441580829"/>
      <w:bookmarkStart w:id="1264" w:name="_Toc441588567"/>
      <w:bookmarkStart w:id="1265" w:name="_Toc441588936"/>
      <w:bookmarkStart w:id="1266" w:name="_Toc441580679"/>
      <w:bookmarkStart w:id="1267" w:name="_Toc441580830"/>
      <w:bookmarkStart w:id="1268" w:name="_Toc441588568"/>
      <w:bookmarkStart w:id="1269" w:name="_Toc441588937"/>
      <w:bookmarkStart w:id="1270" w:name="_Toc441580680"/>
      <w:bookmarkStart w:id="1271" w:name="_Toc441580831"/>
      <w:bookmarkStart w:id="1272" w:name="_Toc441588569"/>
      <w:bookmarkStart w:id="1273" w:name="_Toc441588938"/>
      <w:bookmarkStart w:id="1274" w:name="_Toc31609355"/>
      <w:bookmarkStart w:id="1275" w:name="_Toc42514036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5E73CF">
        <w:rPr>
          <w:rFonts w:ascii="Arial" w:hAnsi="Arial" w:cs="Arial"/>
          <w:b w:val="0"/>
          <w:sz w:val="22"/>
          <w:szCs w:val="22"/>
        </w:rPr>
        <w:t>Koszty zarządzania projektem powiatowego urzędu pracy</w:t>
      </w:r>
      <w:bookmarkEnd w:id="1274"/>
      <w:r w:rsidRPr="005E73CF" w:rsidDel="008562CE">
        <w:rPr>
          <w:rFonts w:ascii="Arial" w:hAnsi="Arial" w:cs="Arial"/>
          <w:b w:val="0"/>
          <w:sz w:val="22"/>
          <w:szCs w:val="22"/>
        </w:rPr>
        <w:t xml:space="preserve"> </w:t>
      </w:r>
      <w:bookmarkEnd w:id="1275"/>
    </w:p>
    <w:p w:rsidR="00F65431" w:rsidRPr="005E73CF" w:rsidRDefault="008562CE" w:rsidP="0031602B">
      <w:pPr>
        <w:autoSpaceDE w:val="0"/>
        <w:autoSpaceDN w:val="0"/>
        <w:adjustRightInd w:val="0"/>
        <w:spacing w:before="120" w:after="120" w:line="271" w:lineRule="auto"/>
        <w:rPr>
          <w:rFonts w:ascii="Arial" w:hAnsi="Arial" w:cs="Arial"/>
          <w:sz w:val="22"/>
          <w:szCs w:val="22"/>
        </w:rPr>
      </w:pPr>
      <w:r w:rsidRPr="005E73CF">
        <w:rPr>
          <w:rFonts w:ascii="Arial" w:hAnsi="Arial" w:cs="Arial"/>
          <w:sz w:val="22"/>
          <w:szCs w:val="22"/>
        </w:rPr>
        <w:t xml:space="preserve">Zgodnie z podrozdziałem 8.4 </w:t>
      </w:r>
      <w:r w:rsidRPr="005E73CF">
        <w:rPr>
          <w:rFonts w:ascii="Arial" w:hAnsi="Arial" w:cs="Arial"/>
          <w:i/>
          <w:iCs/>
          <w:sz w:val="22"/>
          <w:szCs w:val="22"/>
        </w:rPr>
        <w:t xml:space="preserve">Wytycznych </w:t>
      </w:r>
      <w:proofErr w:type="spellStart"/>
      <w:r w:rsidRPr="005E73CF">
        <w:rPr>
          <w:rFonts w:ascii="Arial" w:hAnsi="Arial" w:cs="Arial"/>
          <w:i/>
          <w:iCs/>
          <w:sz w:val="22"/>
          <w:szCs w:val="22"/>
        </w:rPr>
        <w:t>kwalifikowalności</w:t>
      </w:r>
      <w:proofErr w:type="spellEnd"/>
      <w:r w:rsidRPr="005E73CF">
        <w:rPr>
          <w:rFonts w:ascii="Arial" w:hAnsi="Arial" w:cs="Arial"/>
          <w:i/>
          <w:iCs/>
          <w:sz w:val="22"/>
          <w:szCs w:val="22"/>
        </w:rPr>
        <w:t xml:space="preserve"> wydatków w ramach Europejskiego Funduszu Rozwoju Regionalnego, Europejskiego Funduszu Społecznego oraz Funduszu Spójności na lata 2014-2020</w:t>
      </w:r>
      <w:r w:rsidRPr="005E73CF">
        <w:rPr>
          <w:rFonts w:ascii="Arial" w:hAnsi="Arial" w:cs="Arial"/>
          <w:sz w:val="22"/>
          <w:szCs w:val="22"/>
        </w:rPr>
        <w:t xml:space="preserve"> w przypadku projektów realizowanych na podstawie </w:t>
      </w:r>
      <w:r w:rsidRPr="005E73CF">
        <w:rPr>
          <w:rFonts w:ascii="Arial" w:hAnsi="Arial" w:cs="Arial"/>
          <w:i/>
          <w:iCs/>
          <w:sz w:val="22"/>
          <w:szCs w:val="22"/>
        </w:rPr>
        <w:t>Wytycznych w zakresie realizacji projektów finansowanych ze środków Funduszu Pracy w ramach programów operacyjnych współfinansowanych z Europejskiego Funduszu Społecznego na lata 2014-2020</w:t>
      </w:r>
      <w:r w:rsidRPr="005E73CF">
        <w:rPr>
          <w:rFonts w:ascii="Arial" w:hAnsi="Arial" w:cs="Arial"/>
          <w:sz w:val="22"/>
          <w:szCs w:val="22"/>
        </w:rPr>
        <w:t>, koszty pośrednie nie podlegają rozliczeniu w projekcie powiatowego urzędu pracy</w:t>
      </w:r>
      <w:r w:rsidR="00A569A7">
        <w:rPr>
          <w:rStyle w:val="Odwoanieprzypisudolnego"/>
          <w:rFonts w:ascii="Arial" w:hAnsi="Arial" w:cs="Arial"/>
          <w:sz w:val="22"/>
          <w:szCs w:val="22"/>
        </w:rPr>
        <w:footnoteReference w:customMarkFollows="1" w:id="17"/>
        <w:t>16</w:t>
      </w:r>
      <w:r w:rsidRPr="005E73CF">
        <w:rPr>
          <w:rFonts w:ascii="Arial" w:hAnsi="Arial" w:cs="Arial"/>
          <w:sz w:val="22"/>
          <w:szCs w:val="22"/>
        </w:rPr>
        <w:t xml:space="preserve">. </w:t>
      </w:r>
      <w:bookmarkStart w:id="1276" w:name="_Toc441476818"/>
      <w:bookmarkStart w:id="1277" w:name="_Toc441479867"/>
      <w:bookmarkStart w:id="1278" w:name="_Toc441580682"/>
      <w:bookmarkStart w:id="1279" w:name="_Toc441580833"/>
      <w:bookmarkStart w:id="1280" w:name="_Toc441588571"/>
      <w:bookmarkStart w:id="1281" w:name="_Toc441588940"/>
      <w:bookmarkStart w:id="1282" w:name="_Toc441476819"/>
      <w:bookmarkStart w:id="1283" w:name="_Toc441479868"/>
      <w:bookmarkStart w:id="1284" w:name="_Toc441580683"/>
      <w:bookmarkStart w:id="1285" w:name="_Toc441580834"/>
      <w:bookmarkStart w:id="1286" w:name="_Toc441588572"/>
      <w:bookmarkStart w:id="1287" w:name="_Toc441588941"/>
      <w:bookmarkStart w:id="1288" w:name="_Toc441476820"/>
      <w:bookmarkStart w:id="1289" w:name="_Toc441479869"/>
      <w:bookmarkStart w:id="1290" w:name="_Toc441580684"/>
      <w:bookmarkStart w:id="1291" w:name="_Toc441580835"/>
      <w:bookmarkStart w:id="1292" w:name="_Toc441588573"/>
      <w:bookmarkStart w:id="1293" w:name="_Toc441588942"/>
      <w:bookmarkStart w:id="1294" w:name="_Toc441476821"/>
      <w:bookmarkStart w:id="1295" w:name="_Toc441479870"/>
      <w:bookmarkStart w:id="1296" w:name="_Toc441580685"/>
      <w:bookmarkStart w:id="1297" w:name="_Toc441580836"/>
      <w:bookmarkStart w:id="1298" w:name="_Toc441588574"/>
      <w:bookmarkStart w:id="1299" w:name="_Toc441588943"/>
      <w:bookmarkStart w:id="1300" w:name="_Toc441476822"/>
      <w:bookmarkStart w:id="1301" w:name="_Toc441479871"/>
      <w:bookmarkStart w:id="1302" w:name="_Toc441580686"/>
      <w:bookmarkStart w:id="1303" w:name="_Toc441580837"/>
      <w:bookmarkStart w:id="1304" w:name="_Toc441588575"/>
      <w:bookmarkStart w:id="1305" w:name="_Toc441588944"/>
      <w:bookmarkStart w:id="1306" w:name="_Toc430850049"/>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rsidR="00FD1044" w:rsidRPr="005E73CF" w:rsidRDefault="00D90785" w:rsidP="00D767FF">
      <w:pPr>
        <w:pStyle w:val="Nagwek2"/>
        <w:pBdr>
          <w:top w:val="single" w:sz="12" w:space="0" w:color="auto"/>
          <w:left w:val="single" w:sz="12" w:space="4" w:color="auto"/>
          <w:bottom w:val="single" w:sz="12" w:space="0" w:color="auto"/>
          <w:right w:val="single" w:sz="12" w:space="4" w:color="auto"/>
        </w:pBdr>
        <w:shd w:val="clear" w:color="auto" w:fill="8DB3E2" w:themeFill="text2" w:themeFillTint="66"/>
        <w:spacing w:before="120" w:after="120" w:line="271" w:lineRule="auto"/>
        <w:rPr>
          <w:rFonts w:ascii="Arial" w:hAnsi="Arial" w:cs="Arial"/>
          <w:b w:val="0"/>
          <w:bCs w:val="0"/>
          <w:i w:val="0"/>
          <w:iCs w:val="0"/>
          <w:sz w:val="22"/>
          <w:szCs w:val="22"/>
        </w:rPr>
      </w:pPr>
      <w:bookmarkStart w:id="1307" w:name="_Toc425140364"/>
      <w:bookmarkStart w:id="1308" w:name="_Toc31609356"/>
      <w:r w:rsidRPr="005E73CF">
        <w:rPr>
          <w:rFonts w:ascii="Arial" w:hAnsi="Arial" w:cs="Arial"/>
          <w:sz w:val="22"/>
          <w:szCs w:val="22"/>
        </w:rPr>
        <w:t>5.2</w:t>
      </w:r>
      <w:r w:rsidRPr="005E73CF">
        <w:rPr>
          <w:rFonts w:ascii="Arial" w:hAnsi="Arial" w:cs="Arial"/>
          <w:sz w:val="22"/>
          <w:szCs w:val="22"/>
        </w:rPr>
        <w:tab/>
      </w:r>
      <w:r w:rsidR="00B12E4A" w:rsidRPr="005E73CF">
        <w:rPr>
          <w:rFonts w:ascii="Arial" w:hAnsi="Arial" w:cs="Arial"/>
          <w:sz w:val="22"/>
          <w:szCs w:val="22"/>
        </w:rPr>
        <w:t>Pomoc publiczna</w:t>
      </w:r>
      <w:bookmarkEnd w:id="1307"/>
      <w:bookmarkEnd w:id="1308"/>
    </w:p>
    <w:p w:rsidR="00C01CC3" w:rsidRPr="005E73CF" w:rsidRDefault="00B847D9" w:rsidP="00FC3717">
      <w:pPr>
        <w:pStyle w:val="NormalnyWeb"/>
        <w:numPr>
          <w:ilvl w:val="0"/>
          <w:numId w:val="25"/>
        </w:numPr>
        <w:spacing w:before="120" w:after="120" w:line="271" w:lineRule="auto"/>
        <w:ind w:left="0" w:firstLine="0"/>
        <w:rPr>
          <w:rFonts w:ascii="Arial" w:hAnsi="Arial" w:cs="Arial"/>
          <w:bCs/>
          <w:iCs/>
          <w:sz w:val="22"/>
          <w:szCs w:val="22"/>
        </w:rPr>
      </w:pPr>
      <w:r w:rsidRPr="005E73CF">
        <w:rPr>
          <w:rFonts w:ascii="Arial" w:hAnsi="Arial" w:cs="Arial"/>
          <w:sz w:val="22"/>
          <w:szCs w:val="22"/>
        </w:rPr>
        <w:t xml:space="preserve">W ramach </w:t>
      </w:r>
      <w:r w:rsidRPr="005E73CF">
        <w:rPr>
          <w:rFonts w:ascii="Arial" w:hAnsi="Arial" w:cs="Arial"/>
          <w:i/>
          <w:sz w:val="22"/>
          <w:szCs w:val="22"/>
        </w:rPr>
        <w:t>PO</w:t>
      </w:r>
      <w:r w:rsidRPr="005E73CF">
        <w:rPr>
          <w:rFonts w:ascii="Arial" w:hAnsi="Arial" w:cs="Arial"/>
          <w:sz w:val="22"/>
          <w:szCs w:val="22"/>
        </w:rPr>
        <w:t xml:space="preserve"> WER realizacja typów projektów objętych pomocą publiczną powinna odbywać się w oparciu o </w:t>
      </w:r>
      <w:r w:rsidRPr="005E73CF">
        <w:rPr>
          <w:rFonts w:ascii="Arial" w:hAnsi="Arial" w:cs="Arial"/>
          <w:i/>
          <w:sz w:val="22"/>
          <w:szCs w:val="22"/>
        </w:rPr>
        <w:t>Rozporządzenie M</w:t>
      </w:r>
      <w:r w:rsidR="00B1699D" w:rsidRPr="005E73CF">
        <w:rPr>
          <w:rFonts w:ascii="Arial" w:hAnsi="Arial" w:cs="Arial"/>
          <w:i/>
          <w:sz w:val="22"/>
          <w:szCs w:val="22"/>
        </w:rPr>
        <w:t xml:space="preserve">inistra Infrastruktury </w:t>
      </w:r>
      <w:r w:rsidRPr="005E73CF">
        <w:rPr>
          <w:rFonts w:ascii="Arial" w:hAnsi="Arial" w:cs="Arial"/>
          <w:i/>
          <w:sz w:val="22"/>
          <w:szCs w:val="22"/>
        </w:rPr>
        <w:t>i</w:t>
      </w:r>
      <w:r w:rsidR="00B1699D" w:rsidRPr="005E73CF">
        <w:rPr>
          <w:rFonts w:ascii="Arial" w:hAnsi="Arial" w:cs="Arial"/>
          <w:i/>
          <w:sz w:val="22"/>
          <w:szCs w:val="22"/>
        </w:rPr>
        <w:t xml:space="preserve"> </w:t>
      </w:r>
      <w:r w:rsidRPr="005E73CF">
        <w:rPr>
          <w:rFonts w:ascii="Arial" w:hAnsi="Arial" w:cs="Arial"/>
          <w:i/>
          <w:sz w:val="22"/>
          <w:szCs w:val="22"/>
        </w:rPr>
        <w:t>R</w:t>
      </w:r>
      <w:r w:rsidR="00B1699D" w:rsidRPr="005E73CF">
        <w:rPr>
          <w:rFonts w:ascii="Arial" w:hAnsi="Arial" w:cs="Arial"/>
          <w:i/>
          <w:sz w:val="22"/>
          <w:szCs w:val="22"/>
        </w:rPr>
        <w:t>ozwoju z dnia 2 lipca 2015 r.</w:t>
      </w:r>
      <w:r w:rsidRPr="005E73CF">
        <w:rPr>
          <w:rFonts w:ascii="Arial" w:hAnsi="Arial" w:cs="Arial"/>
          <w:i/>
          <w:sz w:val="22"/>
          <w:szCs w:val="22"/>
        </w:rPr>
        <w:t xml:space="preserve"> w sprawie udzielania pomocy de </w:t>
      </w:r>
      <w:proofErr w:type="spellStart"/>
      <w:r w:rsidRPr="005E73CF">
        <w:rPr>
          <w:rFonts w:ascii="Arial" w:hAnsi="Arial" w:cs="Arial"/>
          <w:i/>
          <w:sz w:val="22"/>
          <w:szCs w:val="22"/>
        </w:rPr>
        <w:t>minimis</w:t>
      </w:r>
      <w:proofErr w:type="spellEnd"/>
      <w:r w:rsidRPr="005E73CF">
        <w:rPr>
          <w:rFonts w:ascii="Arial" w:hAnsi="Arial" w:cs="Arial"/>
          <w:i/>
          <w:sz w:val="22"/>
          <w:szCs w:val="22"/>
        </w:rPr>
        <w:t xml:space="preserve"> i pomocy publicznej w ramach programów operacyjnych finansowanych z Europejskiego Funduszu Społecznego na lata 2014 – 2020</w:t>
      </w:r>
      <w:r w:rsidR="0081068D" w:rsidRPr="005E73CF">
        <w:rPr>
          <w:rFonts w:ascii="Arial" w:hAnsi="Arial" w:cs="Arial"/>
          <w:bCs/>
          <w:iCs/>
          <w:sz w:val="22"/>
          <w:szCs w:val="22"/>
        </w:rPr>
        <w:t xml:space="preserve"> </w:t>
      </w:r>
      <w:r w:rsidR="0081068D" w:rsidRPr="0031602B">
        <w:rPr>
          <w:rFonts w:ascii="Arial" w:hAnsi="Arial" w:cs="Arial"/>
          <w:sz w:val="22"/>
          <w:szCs w:val="22"/>
        </w:rPr>
        <w:t>(Dz</w:t>
      </w:r>
      <w:r w:rsidR="0081068D" w:rsidRPr="004634DC">
        <w:rPr>
          <w:rFonts w:ascii="Arial" w:hAnsi="Arial" w:cs="Arial"/>
          <w:sz w:val="22"/>
          <w:szCs w:val="22"/>
        </w:rPr>
        <w:t>.</w:t>
      </w:r>
      <w:r w:rsidR="00994F4A" w:rsidRPr="004634DC">
        <w:rPr>
          <w:rFonts w:ascii="Arial" w:hAnsi="Arial" w:cs="Arial"/>
          <w:sz w:val="22"/>
          <w:szCs w:val="22"/>
        </w:rPr>
        <w:t xml:space="preserve"> U. poz. 1073</w:t>
      </w:r>
      <w:r w:rsidR="0081068D" w:rsidRPr="0031602B">
        <w:rPr>
          <w:rFonts w:ascii="Arial" w:hAnsi="Arial" w:cs="Arial"/>
          <w:sz w:val="22"/>
          <w:szCs w:val="22"/>
        </w:rPr>
        <w:t>).</w:t>
      </w:r>
    </w:p>
    <w:p w:rsidR="00FA7D04" w:rsidRPr="005E73CF" w:rsidRDefault="00FA7D04" w:rsidP="00D767FF">
      <w:pPr>
        <w:pStyle w:val="NormalnyWeb"/>
        <w:spacing w:before="120" w:after="120" w:line="271" w:lineRule="auto"/>
        <w:rPr>
          <w:rFonts w:ascii="Arial" w:hAnsi="Arial" w:cs="Arial"/>
          <w:bCs/>
          <w:iCs/>
          <w:sz w:val="22"/>
          <w:szCs w:val="22"/>
        </w:rPr>
      </w:pPr>
      <w:r w:rsidRPr="005E73CF">
        <w:rPr>
          <w:rFonts w:ascii="Arial" w:hAnsi="Arial" w:cs="Arial"/>
          <w:bCs/>
          <w:iCs/>
          <w:sz w:val="22"/>
          <w:szCs w:val="22"/>
        </w:rPr>
        <w:t xml:space="preserve">5.2.2. W przypadku gdy projekt jest objęty regułami pomocy </w:t>
      </w:r>
      <w:r w:rsidRPr="005E73CF">
        <w:rPr>
          <w:rFonts w:ascii="Arial" w:hAnsi="Arial" w:cs="Arial"/>
          <w:bCs/>
          <w:i/>
          <w:iCs/>
          <w:sz w:val="22"/>
          <w:szCs w:val="22"/>
        </w:rPr>
        <w:t xml:space="preserve">de </w:t>
      </w:r>
      <w:proofErr w:type="spellStart"/>
      <w:r w:rsidRPr="005E73CF">
        <w:rPr>
          <w:rFonts w:ascii="Arial" w:hAnsi="Arial" w:cs="Arial"/>
          <w:bCs/>
          <w:i/>
          <w:iCs/>
          <w:sz w:val="22"/>
          <w:szCs w:val="22"/>
        </w:rPr>
        <w:t>minimis</w:t>
      </w:r>
      <w:proofErr w:type="spellEnd"/>
      <w:r w:rsidRPr="005E73CF">
        <w:rPr>
          <w:rFonts w:ascii="Arial" w:hAnsi="Arial" w:cs="Arial"/>
          <w:bCs/>
          <w:iCs/>
          <w:sz w:val="22"/>
          <w:szCs w:val="22"/>
        </w:rPr>
        <w:t xml:space="preserve">, należy w szczegółowym budżecie projektu wskazać wydatki objęte pomocą </w:t>
      </w:r>
      <w:r w:rsidRPr="005E73CF">
        <w:rPr>
          <w:rFonts w:ascii="Arial" w:hAnsi="Arial" w:cs="Arial"/>
          <w:bCs/>
          <w:i/>
          <w:iCs/>
          <w:sz w:val="22"/>
          <w:szCs w:val="22"/>
        </w:rPr>
        <w:t xml:space="preserve">de </w:t>
      </w:r>
      <w:proofErr w:type="spellStart"/>
      <w:r w:rsidRPr="005E73CF">
        <w:rPr>
          <w:rFonts w:ascii="Arial" w:hAnsi="Arial" w:cs="Arial"/>
          <w:bCs/>
          <w:i/>
          <w:iCs/>
          <w:sz w:val="22"/>
          <w:szCs w:val="22"/>
        </w:rPr>
        <w:t>minimis</w:t>
      </w:r>
      <w:proofErr w:type="spellEnd"/>
      <w:r w:rsidRPr="005E73CF">
        <w:rPr>
          <w:rFonts w:ascii="Arial" w:hAnsi="Arial" w:cs="Arial"/>
          <w:bCs/>
          <w:iCs/>
          <w:sz w:val="22"/>
          <w:szCs w:val="22"/>
        </w:rPr>
        <w:t>, z zastrzeżeniem, że dotyczy to tylko tych projektów, w których wydatki mają zostać objęte ww. pomocą.</w:t>
      </w:r>
    </w:p>
    <w:p w:rsidR="00C01CC3" w:rsidRPr="005E73CF" w:rsidRDefault="00FA7D04" w:rsidP="00D767FF">
      <w:pPr>
        <w:pStyle w:val="NormalnyWeb"/>
        <w:spacing w:before="120" w:after="120" w:line="271" w:lineRule="auto"/>
        <w:rPr>
          <w:rFonts w:ascii="Arial" w:hAnsi="Arial" w:cs="Arial"/>
          <w:sz w:val="22"/>
          <w:szCs w:val="22"/>
        </w:rPr>
      </w:pPr>
      <w:r w:rsidRPr="005E73CF">
        <w:rPr>
          <w:rFonts w:ascii="Arial" w:hAnsi="Arial" w:cs="Arial"/>
          <w:bCs/>
          <w:iCs/>
          <w:sz w:val="22"/>
          <w:szCs w:val="22"/>
        </w:rPr>
        <w:lastRenderedPageBreak/>
        <w:t xml:space="preserve">5.2.3. W przypadku projektów pozakonkursowych PUP, nie ma obowiązku wskazywania metodologii wyliczania wartości wydatków objętych pomocą </w:t>
      </w:r>
      <w:r w:rsidRPr="005E73CF">
        <w:rPr>
          <w:rFonts w:ascii="Arial" w:hAnsi="Arial" w:cs="Arial"/>
          <w:bCs/>
          <w:i/>
          <w:iCs/>
          <w:sz w:val="22"/>
          <w:szCs w:val="22"/>
        </w:rPr>
        <w:t xml:space="preserve">de </w:t>
      </w:r>
      <w:proofErr w:type="spellStart"/>
      <w:r w:rsidRPr="005E73CF">
        <w:rPr>
          <w:rFonts w:ascii="Arial" w:hAnsi="Arial" w:cs="Arial"/>
          <w:bCs/>
          <w:i/>
          <w:iCs/>
          <w:sz w:val="22"/>
          <w:szCs w:val="22"/>
        </w:rPr>
        <w:t>minimis</w:t>
      </w:r>
      <w:proofErr w:type="spellEnd"/>
      <w:r w:rsidRPr="005E73CF">
        <w:rPr>
          <w:rFonts w:ascii="Arial" w:hAnsi="Arial" w:cs="Arial"/>
          <w:bCs/>
          <w:iCs/>
          <w:sz w:val="22"/>
          <w:szCs w:val="22"/>
        </w:rPr>
        <w:t xml:space="preserve"> </w:t>
      </w:r>
      <w:r w:rsidRPr="005E73CF">
        <w:rPr>
          <w:rFonts w:ascii="Arial" w:hAnsi="Arial" w:cs="Arial"/>
          <w:sz w:val="22"/>
          <w:szCs w:val="22"/>
        </w:rPr>
        <w:t>w polu znajdującym się pod szczegółowym budżetem projektu</w:t>
      </w:r>
      <w:r w:rsidR="006836D8" w:rsidRPr="005E73CF">
        <w:rPr>
          <w:rFonts w:ascii="Arial" w:hAnsi="Arial" w:cs="Arial"/>
          <w:sz w:val="22"/>
          <w:szCs w:val="22"/>
        </w:rPr>
        <w:t>.</w:t>
      </w:r>
    </w:p>
    <w:p w:rsidR="00B249C2" w:rsidRPr="005E73CF" w:rsidRDefault="00E6730A" w:rsidP="00FC3717">
      <w:pPr>
        <w:pStyle w:val="Nagwek2"/>
        <w:numPr>
          <w:ilvl w:val="1"/>
          <w:numId w:val="23"/>
        </w:numPr>
        <w:pBdr>
          <w:top w:val="single" w:sz="12" w:space="0" w:color="auto"/>
          <w:left w:val="single" w:sz="12" w:space="4" w:color="auto"/>
          <w:bottom w:val="single" w:sz="12" w:space="2" w:color="auto"/>
          <w:right w:val="single" w:sz="12" w:space="4" w:color="auto"/>
        </w:pBdr>
        <w:shd w:val="clear" w:color="auto" w:fill="8DB3E2" w:themeFill="text2" w:themeFillTint="66"/>
        <w:spacing w:before="120" w:after="120" w:line="271" w:lineRule="auto"/>
        <w:ind w:left="0" w:firstLine="0"/>
        <w:rPr>
          <w:rFonts w:ascii="Arial" w:hAnsi="Arial" w:cs="Arial"/>
          <w:sz w:val="22"/>
          <w:szCs w:val="22"/>
        </w:rPr>
      </w:pPr>
      <w:bookmarkStart w:id="1309" w:name="_Toc28937417"/>
      <w:bookmarkStart w:id="1310" w:name="_Toc430850052"/>
      <w:bookmarkStart w:id="1311" w:name="_Toc31609357"/>
      <w:bookmarkStart w:id="1312" w:name="_Toc425140365"/>
      <w:bookmarkEnd w:id="1309"/>
      <w:bookmarkEnd w:id="1310"/>
      <w:r w:rsidRPr="005E73CF">
        <w:rPr>
          <w:rFonts w:ascii="Arial" w:hAnsi="Arial" w:cs="Arial"/>
          <w:sz w:val="22"/>
          <w:szCs w:val="22"/>
        </w:rPr>
        <w:t>Warunki realizacji wsparcia</w:t>
      </w:r>
      <w:bookmarkEnd w:id="1311"/>
    </w:p>
    <w:p w:rsidR="006C16A7" w:rsidRPr="005E73CF" w:rsidRDefault="00B1673C" w:rsidP="00FC3717">
      <w:pPr>
        <w:pStyle w:val="Akapitzlist"/>
        <w:numPr>
          <w:ilvl w:val="0"/>
          <w:numId w:val="24"/>
        </w:numPr>
        <w:spacing w:before="120" w:after="120" w:line="271" w:lineRule="auto"/>
        <w:ind w:left="0" w:firstLine="0"/>
        <w:rPr>
          <w:rFonts w:ascii="Arial" w:hAnsi="Arial" w:cs="Arial"/>
          <w:bCs/>
          <w:i/>
          <w:color w:val="000000"/>
          <w:sz w:val="22"/>
          <w:szCs w:val="22"/>
        </w:rPr>
      </w:pPr>
      <w:r w:rsidRPr="005E73CF">
        <w:rPr>
          <w:rFonts w:ascii="Arial" w:hAnsi="Arial" w:cs="Arial"/>
          <w:sz w:val="22"/>
          <w:szCs w:val="22"/>
        </w:rPr>
        <w:t xml:space="preserve"> </w:t>
      </w:r>
      <w:r w:rsidR="00C560E4" w:rsidRPr="005E73CF">
        <w:rPr>
          <w:rFonts w:ascii="Arial" w:hAnsi="Arial" w:cs="Arial"/>
          <w:sz w:val="22"/>
          <w:szCs w:val="22"/>
        </w:rPr>
        <w:t xml:space="preserve">Beneficjent w ramach przedmiotowego </w:t>
      </w:r>
      <w:r w:rsidR="0081068D" w:rsidRPr="005E73CF">
        <w:rPr>
          <w:rFonts w:ascii="Arial" w:hAnsi="Arial" w:cs="Arial"/>
          <w:sz w:val="22"/>
          <w:szCs w:val="22"/>
        </w:rPr>
        <w:t xml:space="preserve">naboru </w:t>
      </w:r>
      <w:r w:rsidR="00C560E4" w:rsidRPr="005E73CF">
        <w:rPr>
          <w:rFonts w:ascii="Arial" w:hAnsi="Arial" w:cs="Arial"/>
          <w:sz w:val="22"/>
          <w:szCs w:val="22"/>
        </w:rPr>
        <w:t xml:space="preserve">zobowiązany jest do stosowania ustawy z dnia 20 kwietnia 2004 r. </w:t>
      </w:r>
      <w:r w:rsidR="00C560E4" w:rsidRPr="005E73CF">
        <w:rPr>
          <w:rFonts w:ascii="Arial" w:hAnsi="Arial" w:cs="Arial"/>
          <w:i/>
          <w:sz w:val="22"/>
          <w:szCs w:val="22"/>
        </w:rPr>
        <w:t xml:space="preserve">o promocji zatrudnienia i instytucjach rynku pracy </w:t>
      </w:r>
      <w:r w:rsidR="0031602B" w:rsidRPr="0031602B">
        <w:rPr>
          <w:rFonts w:ascii="Arial" w:hAnsi="Arial" w:cs="Arial"/>
          <w:sz w:val="22"/>
          <w:szCs w:val="22"/>
        </w:rPr>
        <w:t>(</w:t>
      </w:r>
      <w:proofErr w:type="spellStart"/>
      <w:r w:rsidR="0031602B" w:rsidRPr="0031602B">
        <w:rPr>
          <w:rFonts w:ascii="Arial" w:hAnsi="Arial" w:cs="Arial"/>
          <w:sz w:val="22"/>
          <w:szCs w:val="22"/>
        </w:rPr>
        <w:t>Dz.U</w:t>
      </w:r>
      <w:proofErr w:type="spellEnd"/>
      <w:r w:rsidR="0031602B" w:rsidRPr="0031602B">
        <w:rPr>
          <w:rFonts w:ascii="Arial" w:hAnsi="Arial" w:cs="Arial"/>
          <w:sz w:val="22"/>
          <w:szCs w:val="22"/>
        </w:rPr>
        <w:t xml:space="preserve">. 2019 poz.1482 z </w:t>
      </w:r>
      <w:proofErr w:type="spellStart"/>
      <w:r w:rsidR="0031602B" w:rsidRPr="0031602B">
        <w:rPr>
          <w:rFonts w:ascii="Arial" w:hAnsi="Arial" w:cs="Arial"/>
          <w:sz w:val="22"/>
          <w:szCs w:val="22"/>
        </w:rPr>
        <w:t>późn</w:t>
      </w:r>
      <w:proofErr w:type="spellEnd"/>
      <w:r w:rsidR="0031602B" w:rsidRPr="0031602B">
        <w:rPr>
          <w:rFonts w:ascii="Arial" w:hAnsi="Arial" w:cs="Arial"/>
          <w:sz w:val="22"/>
          <w:szCs w:val="22"/>
        </w:rPr>
        <w:t xml:space="preserve">. </w:t>
      </w:r>
      <w:proofErr w:type="spellStart"/>
      <w:r w:rsidR="0031602B" w:rsidRPr="0031602B">
        <w:rPr>
          <w:rFonts w:ascii="Arial" w:hAnsi="Arial" w:cs="Arial"/>
          <w:sz w:val="22"/>
          <w:szCs w:val="22"/>
        </w:rPr>
        <w:t>zm</w:t>
      </w:r>
      <w:proofErr w:type="spellEnd"/>
      <w:r w:rsidR="0031602B" w:rsidRPr="0031602B" w:rsidDel="00B34D33">
        <w:rPr>
          <w:rFonts w:ascii="Arial" w:hAnsi="Arial" w:cs="Arial"/>
          <w:sz w:val="22"/>
          <w:szCs w:val="22"/>
        </w:rPr>
        <w:t xml:space="preserve"> </w:t>
      </w:r>
      <w:r w:rsidR="0031602B" w:rsidRPr="0031602B">
        <w:rPr>
          <w:rFonts w:ascii="Arial" w:hAnsi="Arial" w:cs="Arial"/>
          <w:sz w:val="22"/>
          <w:szCs w:val="22"/>
        </w:rPr>
        <w:t>)</w:t>
      </w:r>
      <w:r w:rsidR="0031602B" w:rsidRPr="005E73CF" w:rsidDel="0031602B">
        <w:rPr>
          <w:rFonts w:ascii="Arial" w:hAnsi="Arial" w:cs="Arial"/>
          <w:sz w:val="22"/>
          <w:szCs w:val="22"/>
        </w:rPr>
        <w:t xml:space="preserve"> </w:t>
      </w:r>
      <w:r w:rsidR="00C560E4" w:rsidRPr="005E73CF">
        <w:rPr>
          <w:rFonts w:ascii="Arial" w:hAnsi="Arial" w:cs="Arial"/>
          <w:sz w:val="22"/>
          <w:szCs w:val="22"/>
        </w:rPr>
        <w:t xml:space="preserve"> oraz </w:t>
      </w:r>
      <w:r w:rsidR="00C560E4" w:rsidRPr="005E73CF">
        <w:rPr>
          <w:rFonts w:ascii="Arial" w:hAnsi="Arial" w:cs="Arial"/>
          <w:i/>
          <w:sz w:val="22"/>
          <w:szCs w:val="22"/>
        </w:rPr>
        <w:t xml:space="preserve">Wytycznych w zakresie realizacji przedsięwzięć z udziałem środków Europejskiego Funduszu Społecznego w obszarze rynku pracy na lata 2014 – 2020 i </w:t>
      </w:r>
      <w:r w:rsidR="00C560E4" w:rsidRPr="005E73CF">
        <w:rPr>
          <w:rFonts w:ascii="Arial" w:hAnsi="Arial" w:cs="Arial"/>
          <w:bCs/>
          <w:i/>
          <w:color w:val="000000"/>
          <w:sz w:val="22"/>
          <w:szCs w:val="22"/>
        </w:rPr>
        <w:t>Wytycznych w zakresie realizacji projektów finansowanych ze środków Funduszu Pracy w ramach programów operacyjnych współfinansowanych z Europejskiego Funduszu Społecznego na lata 2014-2020.</w:t>
      </w:r>
    </w:p>
    <w:p w:rsidR="006C16A7" w:rsidRPr="005E73CF" w:rsidRDefault="006C16A7" w:rsidP="00D767FF">
      <w:pPr>
        <w:spacing w:before="120" w:after="120" w:line="271" w:lineRule="auto"/>
        <w:rPr>
          <w:rFonts w:ascii="Arial" w:hAnsi="Arial" w:cs="Arial"/>
          <w:sz w:val="22"/>
          <w:szCs w:val="22"/>
        </w:rPr>
      </w:pPr>
      <w:r w:rsidRPr="005E73CF">
        <w:rPr>
          <w:rFonts w:ascii="Arial" w:hAnsi="Arial" w:cs="Arial"/>
          <w:bCs/>
          <w:color w:val="000000"/>
          <w:sz w:val="22"/>
          <w:szCs w:val="22"/>
        </w:rPr>
        <w:t xml:space="preserve">5.3.2. </w:t>
      </w:r>
      <w:r w:rsidRPr="005E73CF">
        <w:rPr>
          <w:rFonts w:ascii="Arial" w:hAnsi="Arial" w:cs="Arial"/>
          <w:sz w:val="22"/>
          <w:szCs w:val="22"/>
        </w:rPr>
        <w:t>Beneficjent zobowiązany jest do pomiaru efektywności zatrudnieniowej zgodnie z Podrozdziałem 3.2 Sposób pomiaru kryterium efektywności zatrudnieniowej w Wytycznych w zakresie realizacji przedsięwzięć z udziałem środków Europejskiego Funduszu Społecznego w obszarze rynku pracy na lata 2014 –2020.</w:t>
      </w:r>
      <w:r w:rsidR="0031602B">
        <w:rPr>
          <w:rFonts w:ascii="Arial" w:hAnsi="Arial" w:cs="Arial"/>
          <w:sz w:val="22"/>
          <w:szCs w:val="22"/>
        </w:rPr>
        <w:t xml:space="preserve"> </w:t>
      </w:r>
      <w:r w:rsidRPr="005E73CF">
        <w:rPr>
          <w:rFonts w:ascii="Arial" w:hAnsi="Arial" w:cs="Arial"/>
          <w:sz w:val="22"/>
          <w:szCs w:val="22"/>
        </w:rPr>
        <w:t xml:space="preserve">Pomiar efektywności zatrudnieniowej prowadzony będzie na zasadach opisanych w punkcie </w:t>
      </w:r>
      <w:r w:rsidR="00101487">
        <w:rPr>
          <w:rFonts w:ascii="Arial" w:hAnsi="Arial" w:cs="Arial"/>
          <w:sz w:val="22"/>
          <w:szCs w:val="22"/>
        </w:rPr>
        <w:t>2</w:t>
      </w:r>
      <w:r w:rsidRPr="005E73CF">
        <w:rPr>
          <w:rFonts w:ascii="Arial" w:hAnsi="Arial" w:cs="Arial"/>
          <w:sz w:val="22"/>
          <w:szCs w:val="22"/>
        </w:rPr>
        <w:t xml:space="preserve"> podrozdziału 3.2 ww</w:t>
      </w:r>
      <w:r w:rsidR="00794EFF" w:rsidRPr="005E73CF">
        <w:rPr>
          <w:rFonts w:ascii="Arial" w:hAnsi="Arial" w:cs="Arial"/>
          <w:sz w:val="22"/>
          <w:szCs w:val="22"/>
        </w:rPr>
        <w:t>.</w:t>
      </w:r>
      <w:r w:rsidRPr="005E73CF">
        <w:rPr>
          <w:rFonts w:ascii="Arial" w:hAnsi="Arial" w:cs="Arial"/>
          <w:sz w:val="22"/>
          <w:szCs w:val="22"/>
        </w:rPr>
        <w:t xml:space="preserve"> Wytycznych, tj. uwzględniając przy pomiarze kryterium wyłącznie umowy o prace oraz podjęcie działalności gospodarczej.</w:t>
      </w:r>
    </w:p>
    <w:p w:rsidR="003D2CF7" w:rsidRPr="005E73CF" w:rsidRDefault="006C16A7" w:rsidP="00D767FF">
      <w:pPr>
        <w:spacing w:before="120" w:after="120" w:line="271" w:lineRule="auto"/>
        <w:rPr>
          <w:rFonts w:ascii="Arial" w:hAnsi="Arial" w:cs="Arial"/>
          <w:sz w:val="22"/>
          <w:szCs w:val="22"/>
        </w:rPr>
      </w:pPr>
      <w:r w:rsidRPr="005E73CF">
        <w:rPr>
          <w:rFonts w:ascii="Arial" w:hAnsi="Arial" w:cs="Arial"/>
          <w:sz w:val="22"/>
          <w:szCs w:val="22"/>
        </w:rPr>
        <w:t>5.3.3. W celu zagwarantowania kompleksowego wsparcia w wejściu na rynek pracy w  projektach pozakonkursowych PUP realizowanych w ramach PO WER możliwe jest zastosowanie wsparcia towarzyszącego o charakterze aktywnej integracji oferowanego w PI 9i. Z drugiej strony, aby zapewnić pełen pakiet działań  kierowanych do osób oddalonych od rynku pracy, uczestnicy projektów z zakresu aktywnej integracji realizowanych w CT 9 mają możliwość skorzystania z instrumentów aktywnej polityki rynku pracy właściwych dla projektów realizowanych w CT 8.</w:t>
      </w:r>
      <w:r w:rsidR="00FA7D04" w:rsidRPr="005E73CF">
        <w:rPr>
          <w:rFonts w:ascii="Arial" w:hAnsi="Arial" w:cs="Arial"/>
          <w:sz w:val="22"/>
          <w:szCs w:val="22"/>
        </w:rPr>
        <w:t xml:space="preserve"> </w:t>
      </w:r>
    </w:p>
    <w:p w:rsidR="006C16A7" w:rsidRPr="005E73CF" w:rsidRDefault="00FA7D04" w:rsidP="00D767FF">
      <w:pPr>
        <w:spacing w:before="120" w:after="120" w:line="271" w:lineRule="auto"/>
        <w:rPr>
          <w:rFonts w:ascii="Arial" w:hAnsi="Arial" w:cs="Arial"/>
          <w:sz w:val="22"/>
          <w:szCs w:val="22"/>
        </w:rPr>
      </w:pPr>
      <w:r w:rsidRPr="005E73CF">
        <w:rPr>
          <w:rFonts w:ascii="Arial" w:hAnsi="Arial" w:cs="Arial"/>
          <w:b/>
          <w:sz w:val="22"/>
          <w:szCs w:val="22"/>
        </w:rPr>
        <w:t>Aby uznać, że przedmiotowy wymóg został spełniony w treści wniosku o dofinansowanie należy zawrzeć zobowiązanie wnioskodawcy do współpracy z podmiotami realizującymi projekty w</w:t>
      </w:r>
      <w:r w:rsidR="006836D8" w:rsidRPr="005E73CF">
        <w:rPr>
          <w:rFonts w:ascii="Arial" w:hAnsi="Arial" w:cs="Arial"/>
          <w:b/>
          <w:sz w:val="22"/>
          <w:szCs w:val="22"/>
        </w:rPr>
        <w:t> </w:t>
      </w:r>
      <w:r w:rsidRPr="005E73CF">
        <w:rPr>
          <w:rFonts w:ascii="Arial" w:hAnsi="Arial" w:cs="Arial"/>
          <w:b/>
          <w:sz w:val="22"/>
          <w:szCs w:val="22"/>
        </w:rPr>
        <w:t>ramach CT9</w:t>
      </w:r>
      <w:r w:rsidRPr="005E73CF">
        <w:rPr>
          <w:rFonts w:ascii="Arial" w:hAnsi="Arial" w:cs="Arial"/>
          <w:sz w:val="22"/>
          <w:szCs w:val="22"/>
        </w:rPr>
        <w:t xml:space="preserve">. </w:t>
      </w:r>
    </w:p>
    <w:p w:rsidR="006C16A7" w:rsidRPr="005E73CF" w:rsidRDefault="006C16A7" w:rsidP="00D767FF">
      <w:pPr>
        <w:spacing w:before="120" w:after="120" w:line="271" w:lineRule="auto"/>
        <w:rPr>
          <w:rFonts w:ascii="Arial" w:hAnsi="Arial" w:cs="Arial"/>
          <w:sz w:val="22"/>
          <w:szCs w:val="22"/>
        </w:rPr>
      </w:pPr>
      <w:r w:rsidRPr="005E73CF">
        <w:rPr>
          <w:rFonts w:ascii="Arial" w:hAnsi="Arial" w:cs="Arial"/>
          <w:sz w:val="22"/>
          <w:szCs w:val="22"/>
        </w:rPr>
        <w:t>5.3.4. Powiatowe Urzędy Pracy realizujące projekty pozakonkursowe w ramach PO WER zobowiązane są przekazywać informacje beneficjentom projektów CT 9 z gminy/powiatu, w których realizują projekt, o możliwościach wsparcia, harmonogramie jego realizacji, grupie docelowej oraz warunkach udziału w</w:t>
      </w:r>
      <w:r w:rsidR="006836D8" w:rsidRPr="005E73CF">
        <w:rPr>
          <w:rFonts w:ascii="Arial" w:hAnsi="Arial" w:cs="Arial"/>
          <w:sz w:val="22"/>
          <w:szCs w:val="22"/>
        </w:rPr>
        <w:t> </w:t>
      </w:r>
      <w:r w:rsidRPr="005E73CF">
        <w:rPr>
          <w:rFonts w:ascii="Arial" w:hAnsi="Arial" w:cs="Arial"/>
          <w:sz w:val="22"/>
          <w:szCs w:val="22"/>
        </w:rPr>
        <w:t>projekcie. Beneficjenci projektów CT 9 przekazują pozyskane informacje uczestnikom swoich projektów oraz udzielają im ewentualnego wsparcia w procesie rekrutacji.</w:t>
      </w:r>
    </w:p>
    <w:p w:rsidR="0045650C" w:rsidRPr="005E73CF" w:rsidRDefault="006C16A7" w:rsidP="00D767FF">
      <w:pPr>
        <w:spacing w:before="120" w:after="120" w:line="271" w:lineRule="auto"/>
        <w:rPr>
          <w:rFonts w:ascii="Arial" w:hAnsi="Arial" w:cs="Arial"/>
          <w:sz w:val="22"/>
          <w:szCs w:val="22"/>
        </w:rPr>
      </w:pPr>
      <w:r w:rsidRPr="005E73CF">
        <w:rPr>
          <w:rFonts w:ascii="Arial" w:hAnsi="Arial" w:cs="Arial"/>
          <w:sz w:val="22"/>
          <w:szCs w:val="22"/>
        </w:rPr>
        <w:t xml:space="preserve">5.3.5. Spełnienie zasad współpracy między PUP a podmiotami realizującymi projekty w CT 9 możliwe jest poprzez nawiązanie kontaktu z beneficjentami projektów CT 9 i przekazanie im informacji (np. drogą elektroniczną) o realizowanym projekcie w zakresie określonym w </w:t>
      </w:r>
      <w:proofErr w:type="spellStart"/>
      <w:r w:rsidRPr="005E73CF">
        <w:rPr>
          <w:rFonts w:ascii="Arial" w:hAnsi="Arial" w:cs="Arial"/>
          <w:sz w:val="22"/>
          <w:szCs w:val="22"/>
        </w:rPr>
        <w:t>pkt</w:t>
      </w:r>
      <w:proofErr w:type="spellEnd"/>
      <w:r w:rsidRPr="005E73CF">
        <w:rPr>
          <w:rFonts w:ascii="Arial" w:hAnsi="Arial" w:cs="Arial"/>
          <w:sz w:val="22"/>
          <w:szCs w:val="22"/>
        </w:rPr>
        <w:t xml:space="preserve"> 5.3.4 wraz ze wskazaniem numeru/adresu kontaktowego, pod którym można uzyskać więcej informacji na temat projektu.</w:t>
      </w:r>
    </w:p>
    <w:p w:rsidR="004E75AD" w:rsidRPr="005E73CF" w:rsidRDefault="0008188C" w:rsidP="00FC3717">
      <w:pPr>
        <w:pStyle w:val="Nagwek1"/>
        <w:numPr>
          <w:ilvl w:val="0"/>
          <w:numId w:val="18"/>
        </w:numPr>
        <w:shd w:val="clear" w:color="auto" w:fill="FFFFFF"/>
        <w:spacing w:before="120" w:after="120" w:line="271" w:lineRule="auto"/>
        <w:ind w:left="0" w:firstLine="0"/>
        <w:rPr>
          <w:rFonts w:ascii="Arial" w:hAnsi="Arial" w:cs="Arial"/>
          <w:sz w:val="22"/>
          <w:szCs w:val="22"/>
        </w:rPr>
      </w:pPr>
      <w:bookmarkStart w:id="1313" w:name="_Toc31609358"/>
      <w:r w:rsidRPr="005E73CF">
        <w:rPr>
          <w:rFonts w:ascii="Arial" w:hAnsi="Arial" w:cs="Arial"/>
          <w:sz w:val="22"/>
          <w:szCs w:val="22"/>
        </w:rPr>
        <w:t>POZOSTAŁE INFORMACJE</w:t>
      </w:r>
      <w:bookmarkEnd w:id="1312"/>
      <w:bookmarkEnd w:id="1313"/>
    </w:p>
    <w:p w:rsidR="004E75AD" w:rsidRPr="005E73CF" w:rsidRDefault="0008188C" w:rsidP="00FC3717">
      <w:pPr>
        <w:pStyle w:val="Nagwek2"/>
        <w:numPr>
          <w:ilvl w:val="1"/>
          <w:numId w:val="18"/>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14" w:name="_Toc31609359"/>
      <w:r w:rsidRPr="005E73CF">
        <w:rPr>
          <w:rFonts w:ascii="Arial" w:hAnsi="Arial" w:cs="Arial"/>
          <w:sz w:val="22"/>
          <w:szCs w:val="22"/>
        </w:rPr>
        <w:t>Sposób podania do publicznej wiadomości</w:t>
      </w:r>
      <w:bookmarkEnd w:id="1314"/>
    </w:p>
    <w:p w:rsidR="004E75AD" w:rsidRPr="005E73CF" w:rsidRDefault="00FE770A" w:rsidP="00D767FF">
      <w:pPr>
        <w:autoSpaceDE w:val="0"/>
        <w:autoSpaceDN w:val="0"/>
        <w:adjustRightInd w:val="0"/>
        <w:spacing w:before="120" w:after="120" w:line="271" w:lineRule="auto"/>
        <w:rPr>
          <w:rFonts w:ascii="Arial" w:hAnsi="Arial" w:cs="Arial"/>
          <w:sz w:val="22"/>
          <w:szCs w:val="22"/>
        </w:rPr>
      </w:pPr>
      <w:r w:rsidRPr="005E73CF">
        <w:rPr>
          <w:rFonts w:ascii="Arial" w:hAnsi="Arial" w:cs="Arial"/>
          <w:sz w:val="22"/>
          <w:szCs w:val="22"/>
        </w:rPr>
        <w:t xml:space="preserve">Po </w:t>
      </w:r>
      <w:r w:rsidR="007419D9" w:rsidRPr="005E73CF">
        <w:rPr>
          <w:rFonts w:ascii="Arial" w:hAnsi="Arial" w:cs="Arial"/>
          <w:sz w:val="22"/>
          <w:szCs w:val="22"/>
        </w:rPr>
        <w:t xml:space="preserve">zakończeniu </w:t>
      </w:r>
      <w:r w:rsidR="00DB0CF5" w:rsidRPr="005E73CF">
        <w:rPr>
          <w:rFonts w:ascii="Arial" w:hAnsi="Arial" w:cs="Arial"/>
          <w:sz w:val="22"/>
          <w:szCs w:val="22"/>
        </w:rPr>
        <w:t>procesu oceny</w:t>
      </w:r>
      <w:r w:rsidR="007419D9" w:rsidRPr="005E73CF">
        <w:rPr>
          <w:rFonts w:ascii="Arial" w:hAnsi="Arial" w:cs="Arial"/>
          <w:sz w:val="22"/>
          <w:szCs w:val="22"/>
        </w:rPr>
        <w:t xml:space="preserve"> na stronie internetowej </w:t>
      </w:r>
      <w:hyperlink r:id="rId32" w:history="1">
        <w:r w:rsidR="007419D9" w:rsidRPr="005E73CF">
          <w:rPr>
            <w:rStyle w:val="Hipercze"/>
            <w:rFonts w:ascii="Arial" w:hAnsi="Arial" w:cs="Arial"/>
            <w:sz w:val="22"/>
            <w:szCs w:val="22"/>
          </w:rPr>
          <w:t>www.wup.pl</w:t>
        </w:r>
      </w:hyperlink>
      <w:r w:rsidR="0018548B" w:rsidRPr="005E73CF">
        <w:rPr>
          <w:rFonts w:ascii="Arial" w:hAnsi="Arial" w:cs="Arial"/>
          <w:sz w:val="22"/>
          <w:szCs w:val="22"/>
        </w:rPr>
        <w:t xml:space="preserve"> </w:t>
      </w:r>
      <w:r w:rsidR="007419D9" w:rsidRPr="005E73CF">
        <w:rPr>
          <w:rFonts w:ascii="Arial" w:hAnsi="Arial" w:cs="Arial"/>
          <w:sz w:val="22"/>
          <w:szCs w:val="22"/>
        </w:rPr>
        <w:t>oraz na portalu</w:t>
      </w:r>
      <w:r w:rsidR="002A3178" w:rsidRPr="005E73CF">
        <w:rPr>
          <w:rFonts w:ascii="Arial" w:hAnsi="Arial" w:cs="Arial"/>
          <w:sz w:val="22"/>
          <w:szCs w:val="22"/>
        </w:rPr>
        <w:t xml:space="preserve"> </w:t>
      </w:r>
      <w:hyperlink r:id="rId33" w:history="1">
        <w:r w:rsidR="002A3178" w:rsidRPr="005E73CF">
          <w:rPr>
            <w:rStyle w:val="Hipercze"/>
            <w:rFonts w:ascii="Arial" w:hAnsi="Arial" w:cs="Arial"/>
            <w:sz w:val="22"/>
            <w:szCs w:val="22"/>
          </w:rPr>
          <w:t>www.funduszeeuropejskie.gov.pl</w:t>
        </w:r>
      </w:hyperlink>
      <w:r w:rsidR="007419D9" w:rsidRPr="005E73CF">
        <w:rPr>
          <w:rFonts w:ascii="Arial" w:hAnsi="Arial" w:cs="Arial"/>
          <w:sz w:val="22"/>
          <w:szCs w:val="22"/>
        </w:rPr>
        <w:t xml:space="preserve"> zostanie zamieszczona </w:t>
      </w:r>
      <w:r w:rsidR="008D28A8" w:rsidRPr="005E73CF">
        <w:rPr>
          <w:rFonts w:ascii="Arial" w:hAnsi="Arial" w:cs="Arial"/>
          <w:sz w:val="22"/>
          <w:szCs w:val="22"/>
        </w:rPr>
        <w:t>l</w:t>
      </w:r>
      <w:r w:rsidR="00DB0CF5" w:rsidRPr="005E73CF">
        <w:rPr>
          <w:rFonts w:ascii="Arial" w:hAnsi="Arial" w:cs="Arial"/>
          <w:sz w:val="22"/>
          <w:szCs w:val="22"/>
        </w:rPr>
        <w:t>ist</w:t>
      </w:r>
      <w:r w:rsidR="0089364B" w:rsidRPr="005E73CF">
        <w:rPr>
          <w:rFonts w:ascii="Arial" w:hAnsi="Arial" w:cs="Arial"/>
          <w:sz w:val="22"/>
          <w:szCs w:val="22"/>
        </w:rPr>
        <w:t>a</w:t>
      </w:r>
      <w:r w:rsidR="00DB0CF5" w:rsidRPr="005E73CF">
        <w:rPr>
          <w:rFonts w:ascii="Arial" w:hAnsi="Arial" w:cs="Arial"/>
          <w:sz w:val="22"/>
          <w:szCs w:val="22"/>
        </w:rPr>
        <w:t xml:space="preserve"> </w:t>
      </w:r>
      <w:r w:rsidR="008D28A8" w:rsidRPr="005E73CF">
        <w:rPr>
          <w:rFonts w:ascii="Arial" w:hAnsi="Arial" w:cs="Arial"/>
          <w:sz w:val="22"/>
          <w:szCs w:val="22"/>
        </w:rPr>
        <w:t>projektów</w:t>
      </w:r>
      <w:r w:rsidR="0018548B" w:rsidRPr="005E73CF">
        <w:rPr>
          <w:rFonts w:ascii="Arial" w:hAnsi="Arial" w:cs="Arial"/>
          <w:sz w:val="22"/>
          <w:szCs w:val="22"/>
        </w:rPr>
        <w:t xml:space="preserve"> wybranych do </w:t>
      </w:r>
      <w:r w:rsidR="00DB0CF5" w:rsidRPr="005E73CF">
        <w:rPr>
          <w:rFonts w:ascii="Arial" w:hAnsi="Arial" w:cs="Arial"/>
          <w:sz w:val="22"/>
          <w:szCs w:val="22"/>
        </w:rPr>
        <w:t>dofinansowania</w:t>
      </w:r>
      <w:r w:rsidR="007419D9" w:rsidRPr="005E73CF">
        <w:rPr>
          <w:rFonts w:ascii="Arial" w:hAnsi="Arial" w:cs="Arial"/>
          <w:sz w:val="22"/>
          <w:szCs w:val="22"/>
        </w:rPr>
        <w:t>.</w:t>
      </w:r>
    </w:p>
    <w:p w:rsidR="004E75AD" w:rsidRPr="005E73CF" w:rsidRDefault="0008188C" w:rsidP="00FC3717">
      <w:pPr>
        <w:pStyle w:val="Nagwek2"/>
        <w:numPr>
          <w:ilvl w:val="1"/>
          <w:numId w:val="18"/>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15" w:name="_Toc420929475"/>
      <w:bookmarkStart w:id="1316" w:name="_Toc425140377"/>
      <w:bookmarkStart w:id="1317" w:name="_Toc31609360"/>
      <w:r w:rsidRPr="005E73CF">
        <w:rPr>
          <w:rFonts w:ascii="Arial" w:hAnsi="Arial" w:cs="Arial"/>
          <w:sz w:val="22"/>
          <w:szCs w:val="22"/>
        </w:rPr>
        <w:lastRenderedPageBreak/>
        <w:t>Kontakt i dodatkowe informacje</w:t>
      </w:r>
      <w:bookmarkEnd w:id="1315"/>
      <w:bookmarkEnd w:id="1316"/>
      <w:bookmarkEnd w:id="1317"/>
    </w:p>
    <w:p w:rsidR="004E75AD" w:rsidRPr="005E73CF" w:rsidRDefault="0008188C" w:rsidP="00D767FF">
      <w:pPr>
        <w:spacing w:before="120" w:after="120" w:line="271" w:lineRule="auto"/>
        <w:rPr>
          <w:rFonts w:ascii="Arial" w:hAnsi="Arial" w:cs="Arial"/>
          <w:sz w:val="22"/>
          <w:szCs w:val="22"/>
        </w:rPr>
      </w:pPr>
      <w:bookmarkStart w:id="1318" w:name="_Toc421012130"/>
      <w:bookmarkStart w:id="1319" w:name="_Toc421602891"/>
      <w:r w:rsidRPr="005E73CF">
        <w:rPr>
          <w:rFonts w:ascii="Arial" w:hAnsi="Arial" w:cs="Arial"/>
          <w:sz w:val="22"/>
          <w:szCs w:val="22"/>
        </w:rPr>
        <w:t>Dodatkowych informacji dla ubiegających się o dofinansowanie udziela:</w:t>
      </w:r>
      <w:bookmarkEnd w:id="1318"/>
      <w:bookmarkEnd w:id="1319"/>
    </w:p>
    <w:p w:rsidR="004E75AD" w:rsidRPr="005E73CF" w:rsidRDefault="0008188C" w:rsidP="00D767FF">
      <w:pPr>
        <w:spacing w:before="120" w:after="120" w:line="271" w:lineRule="auto"/>
        <w:rPr>
          <w:rFonts w:ascii="Arial" w:hAnsi="Arial" w:cs="Arial"/>
          <w:b/>
          <w:iCs/>
          <w:sz w:val="22"/>
          <w:szCs w:val="22"/>
        </w:rPr>
      </w:pPr>
      <w:r w:rsidRPr="005E73CF">
        <w:rPr>
          <w:rFonts w:ascii="Arial" w:hAnsi="Arial" w:cs="Arial"/>
          <w:b/>
          <w:iCs/>
          <w:sz w:val="22"/>
          <w:szCs w:val="22"/>
        </w:rPr>
        <w:t>Wojewódzki Urząd Pracy w Szczecinie:</w:t>
      </w:r>
    </w:p>
    <w:p w:rsidR="004E75AD" w:rsidRPr="005E73CF" w:rsidRDefault="0008188C" w:rsidP="00D767FF">
      <w:pPr>
        <w:spacing w:before="120" w:after="120" w:line="271" w:lineRule="auto"/>
        <w:rPr>
          <w:rFonts w:ascii="Arial" w:hAnsi="Arial" w:cs="Arial"/>
          <w:b/>
          <w:iCs/>
          <w:sz w:val="22"/>
          <w:szCs w:val="22"/>
        </w:rPr>
      </w:pPr>
      <w:r w:rsidRPr="005E73CF">
        <w:rPr>
          <w:rFonts w:ascii="Arial" w:hAnsi="Arial" w:cs="Arial"/>
          <w:b/>
          <w:iCs/>
          <w:sz w:val="22"/>
          <w:szCs w:val="22"/>
        </w:rPr>
        <w:t>Biuro Informacji i Promocji EFS w Szczecinie,</w:t>
      </w:r>
    </w:p>
    <w:p w:rsidR="004E75AD" w:rsidRPr="005E73CF" w:rsidRDefault="0008188C" w:rsidP="00D767FF">
      <w:pPr>
        <w:spacing w:before="120" w:after="120" w:line="271" w:lineRule="auto"/>
        <w:rPr>
          <w:rFonts w:ascii="Arial" w:hAnsi="Arial" w:cs="Arial"/>
          <w:iCs/>
          <w:sz w:val="22"/>
          <w:szCs w:val="22"/>
        </w:rPr>
      </w:pPr>
      <w:r w:rsidRPr="005E73CF">
        <w:rPr>
          <w:rFonts w:ascii="Arial" w:hAnsi="Arial" w:cs="Arial"/>
          <w:iCs/>
          <w:sz w:val="22"/>
          <w:szCs w:val="22"/>
        </w:rPr>
        <w:t>ul. Mickiewicza 41, pok. 210, 211, tel. 91 4256 163, 91 42 56 164,</w:t>
      </w:r>
    </w:p>
    <w:p w:rsidR="004E75AD" w:rsidRPr="005E73CF" w:rsidRDefault="0008188C" w:rsidP="00D767FF">
      <w:pPr>
        <w:spacing w:before="120" w:after="120" w:line="271" w:lineRule="auto"/>
        <w:rPr>
          <w:rFonts w:ascii="Arial" w:hAnsi="Arial" w:cs="Arial"/>
          <w:iCs/>
          <w:sz w:val="22"/>
          <w:szCs w:val="22"/>
        </w:rPr>
      </w:pPr>
      <w:r w:rsidRPr="005E73CF">
        <w:rPr>
          <w:rFonts w:ascii="Arial" w:hAnsi="Arial" w:cs="Arial"/>
          <w:iCs/>
          <w:sz w:val="22"/>
          <w:szCs w:val="22"/>
        </w:rPr>
        <w:t>oraz</w:t>
      </w:r>
    </w:p>
    <w:p w:rsidR="004E75AD" w:rsidRPr="005E73CF" w:rsidRDefault="0008188C" w:rsidP="00D767FF">
      <w:pPr>
        <w:spacing w:before="120" w:after="120" w:line="271" w:lineRule="auto"/>
        <w:rPr>
          <w:rFonts w:ascii="Arial" w:hAnsi="Arial" w:cs="Arial"/>
          <w:b/>
          <w:iCs/>
          <w:sz w:val="22"/>
          <w:szCs w:val="22"/>
        </w:rPr>
      </w:pPr>
      <w:r w:rsidRPr="005E73CF">
        <w:rPr>
          <w:rFonts w:ascii="Arial" w:hAnsi="Arial" w:cs="Arial"/>
          <w:b/>
          <w:iCs/>
          <w:sz w:val="22"/>
          <w:szCs w:val="22"/>
        </w:rPr>
        <w:t>Biuro Informacji i Promocji EFS w Koszalinie,</w:t>
      </w:r>
    </w:p>
    <w:p w:rsidR="004E75AD" w:rsidRPr="005E73CF" w:rsidRDefault="0008188C" w:rsidP="00D767FF">
      <w:pPr>
        <w:spacing w:before="120" w:after="120" w:line="271" w:lineRule="auto"/>
        <w:rPr>
          <w:rFonts w:ascii="Arial" w:hAnsi="Arial" w:cs="Arial"/>
          <w:sz w:val="22"/>
          <w:szCs w:val="22"/>
        </w:rPr>
      </w:pPr>
      <w:r w:rsidRPr="005E73CF">
        <w:rPr>
          <w:rFonts w:ascii="Arial" w:hAnsi="Arial" w:cs="Arial"/>
          <w:sz w:val="22"/>
          <w:szCs w:val="22"/>
        </w:rPr>
        <w:t>ul. Słowiańska 15a, pok. 25, 26, tel. 94 34 45 025, 94 34 45 026.</w:t>
      </w:r>
    </w:p>
    <w:p w:rsidR="004E75AD" w:rsidRPr="005E73CF" w:rsidRDefault="007E6385" w:rsidP="00FC3717">
      <w:pPr>
        <w:pStyle w:val="Nagwek2"/>
        <w:numPr>
          <w:ilvl w:val="1"/>
          <w:numId w:val="18"/>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20" w:name="_Toc441580694"/>
      <w:bookmarkStart w:id="1321" w:name="_Toc441580845"/>
      <w:bookmarkStart w:id="1322" w:name="_Toc441588583"/>
      <w:bookmarkStart w:id="1323" w:name="_Toc441588952"/>
      <w:bookmarkStart w:id="1324" w:name="_Toc441580695"/>
      <w:bookmarkStart w:id="1325" w:name="_Toc441580846"/>
      <w:bookmarkStart w:id="1326" w:name="_Toc441588584"/>
      <w:bookmarkStart w:id="1327" w:name="_Toc441588953"/>
      <w:bookmarkStart w:id="1328" w:name="_Toc441580696"/>
      <w:bookmarkStart w:id="1329" w:name="_Toc441580847"/>
      <w:bookmarkStart w:id="1330" w:name="_Toc441588585"/>
      <w:bookmarkStart w:id="1331" w:name="_Toc441588954"/>
      <w:bookmarkStart w:id="1332" w:name="_Toc441580697"/>
      <w:bookmarkStart w:id="1333" w:name="_Toc441580848"/>
      <w:bookmarkStart w:id="1334" w:name="_Toc441588586"/>
      <w:bookmarkStart w:id="1335" w:name="_Toc441588955"/>
      <w:bookmarkStart w:id="1336" w:name="_Toc441580698"/>
      <w:bookmarkStart w:id="1337" w:name="_Toc441580849"/>
      <w:bookmarkStart w:id="1338" w:name="_Toc441588587"/>
      <w:bookmarkStart w:id="1339" w:name="_Toc441588956"/>
      <w:bookmarkStart w:id="1340" w:name="_Toc31609361"/>
      <w:bookmarkStart w:id="1341" w:name="_Toc425140378"/>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sidRPr="005E73CF">
        <w:rPr>
          <w:rFonts w:ascii="Arial" w:hAnsi="Arial" w:cs="Arial"/>
          <w:sz w:val="22"/>
          <w:szCs w:val="22"/>
        </w:rPr>
        <w:t>Termin rozstrzygnięcia</w:t>
      </w:r>
      <w:bookmarkEnd w:id="1340"/>
    </w:p>
    <w:p w:rsidR="004E75AD" w:rsidRPr="00A42DD0" w:rsidRDefault="004E7C9B" w:rsidP="00D767FF">
      <w:pPr>
        <w:spacing w:before="120" w:after="120" w:line="271" w:lineRule="auto"/>
        <w:rPr>
          <w:rFonts w:ascii="Arial" w:hAnsi="Arial" w:cs="Arial"/>
          <w:b/>
          <w:color w:val="FF0000"/>
          <w:sz w:val="22"/>
          <w:szCs w:val="22"/>
        </w:rPr>
      </w:pPr>
      <w:r w:rsidRPr="005E73CF">
        <w:rPr>
          <w:rFonts w:ascii="Arial" w:hAnsi="Arial" w:cs="Arial"/>
          <w:sz w:val="22"/>
          <w:szCs w:val="22"/>
        </w:rPr>
        <w:t xml:space="preserve">IP </w:t>
      </w:r>
      <w:r w:rsidR="00B027D7" w:rsidRPr="005E73CF">
        <w:rPr>
          <w:rFonts w:ascii="Arial" w:hAnsi="Arial" w:cs="Arial"/>
          <w:sz w:val="22"/>
          <w:szCs w:val="22"/>
        </w:rPr>
        <w:t xml:space="preserve">PO WER </w:t>
      </w:r>
      <w:r w:rsidR="007E6385" w:rsidRPr="005E73CF">
        <w:rPr>
          <w:rFonts w:ascii="Arial" w:hAnsi="Arial" w:cs="Arial"/>
          <w:sz w:val="22"/>
          <w:szCs w:val="22"/>
        </w:rPr>
        <w:t>szacuje, że orientacyjny</w:t>
      </w:r>
      <w:r w:rsidR="00DB0CF5" w:rsidRPr="005E73CF">
        <w:rPr>
          <w:rFonts w:ascii="Arial" w:hAnsi="Arial" w:cs="Arial"/>
          <w:sz w:val="22"/>
          <w:szCs w:val="22"/>
        </w:rPr>
        <w:t xml:space="preserve"> </w:t>
      </w:r>
      <w:r w:rsidR="007E6385" w:rsidRPr="005E73CF">
        <w:rPr>
          <w:rFonts w:ascii="Arial" w:hAnsi="Arial" w:cs="Arial"/>
          <w:sz w:val="22"/>
          <w:szCs w:val="22"/>
        </w:rPr>
        <w:t>termin rozstrzygnięci</w:t>
      </w:r>
      <w:r w:rsidR="00C57775" w:rsidRPr="005E73CF">
        <w:rPr>
          <w:rFonts w:ascii="Arial" w:hAnsi="Arial" w:cs="Arial"/>
          <w:sz w:val="22"/>
          <w:szCs w:val="22"/>
        </w:rPr>
        <w:t>a</w:t>
      </w:r>
      <w:r w:rsidR="007E6385" w:rsidRPr="005E73CF">
        <w:rPr>
          <w:rFonts w:ascii="Arial" w:hAnsi="Arial" w:cs="Arial"/>
          <w:sz w:val="22"/>
          <w:szCs w:val="22"/>
        </w:rPr>
        <w:t xml:space="preserve"> </w:t>
      </w:r>
      <w:r w:rsidR="009809B1" w:rsidRPr="005E73CF">
        <w:rPr>
          <w:rFonts w:ascii="Arial" w:hAnsi="Arial" w:cs="Arial"/>
          <w:sz w:val="22"/>
          <w:szCs w:val="22"/>
        </w:rPr>
        <w:t>naboru</w:t>
      </w:r>
      <w:r w:rsidR="007E6385" w:rsidRPr="005E73CF">
        <w:rPr>
          <w:rFonts w:ascii="Arial" w:hAnsi="Arial" w:cs="Arial"/>
          <w:sz w:val="22"/>
          <w:szCs w:val="22"/>
        </w:rPr>
        <w:t xml:space="preserve"> przypadnie </w:t>
      </w:r>
      <w:r w:rsidR="00A42DD0" w:rsidRPr="00234AC1">
        <w:rPr>
          <w:rFonts w:ascii="Arial" w:hAnsi="Arial" w:cs="Arial"/>
          <w:b/>
          <w:sz w:val="22"/>
          <w:szCs w:val="22"/>
        </w:rPr>
        <w:t>30.04.2020 r</w:t>
      </w:r>
      <w:r w:rsidR="00B027D7" w:rsidRPr="00234AC1">
        <w:rPr>
          <w:rFonts w:ascii="Arial" w:hAnsi="Arial" w:cs="Arial"/>
          <w:b/>
          <w:sz w:val="22"/>
          <w:szCs w:val="22"/>
        </w:rPr>
        <w:t>.</w:t>
      </w:r>
    </w:p>
    <w:p w:rsidR="004E75AD" w:rsidRPr="005E73CF" w:rsidRDefault="007E6385" w:rsidP="00FC3717">
      <w:pPr>
        <w:pStyle w:val="Nagwek2"/>
        <w:numPr>
          <w:ilvl w:val="1"/>
          <w:numId w:val="18"/>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42" w:name="_Toc441580700"/>
      <w:bookmarkStart w:id="1343" w:name="_Toc441580851"/>
      <w:bookmarkStart w:id="1344" w:name="_Toc441588589"/>
      <w:bookmarkStart w:id="1345" w:name="_Toc441588958"/>
      <w:bookmarkStart w:id="1346" w:name="_Toc441580701"/>
      <w:bookmarkStart w:id="1347" w:name="_Toc441580852"/>
      <w:bookmarkStart w:id="1348" w:name="_Toc441588590"/>
      <w:bookmarkStart w:id="1349" w:name="_Toc441588959"/>
      <w:bookmarkStart w:id="1350" w:name="_Toc441580702"/>
      <w:bookmarkStart w:id="1351" w:name="_Toc441580853"/>
      <w:bookmarkStart w:id="1352" w:name="_Toc441588591"/>
      <w:bookmarkStart w:id="1353" w:name="_Toc441588960"/>
      <w:bookmarkStart w:id="1354" w:name="_Toc31609362"/>
      <w:bookmarkEnd w:id="1342"/>
      <w:bookmarkEnd w:id="1343"/>
      <w:bookmarkEnd w:id="1344"/>
      <w:bookmarkEnd w:id="1345"/>
      <w:bookmarkEnd w:id="1346"/>
      <w:bookmarkEnd w:id="1347"/>
      <w:bookmarkEnd w:id="1348"/>
      <w:bookmarkEnd w:id="1349"/>
      <w:bookmarkEnd w:id="1350"/>
      <w:bookmarkEnd w:id="1351"/>
      <w:bookmarkEnd w:id="1352"/>
      <w:bookmarkEnd w:id="1353"/>
      <w:r w:rsidRPr="005E73CF">
        <w:rPr>
          <w:rFonts w:ascii="Arial" w:hAnsi="Arial" w:cs="Arial"/>
          <w:sz w:val="22"/>
          <w:szCs w:val="22"/>
        </w:rPr>
        <w:t xml:space="preserve">Anulowanie </w:t>
      </w:r>
      <w:r w:rsidR="009809B1" w:rsidRPr="005E73CF">
        <w:rPr>
          <w:rFonts w:ascii="Arial" w:hAnsi="Arial" w:cs="Arial"/>
          <w:sz w:val="22"/>
          <w:szCs w:val="22"/>
        </w:rPr>
        <w:t>naboru</w:t>
      </w:r>
      <w:bookmarkEnd w:id="1354"/>
    </w:p>
    <w:p w:rsidR="004E75AD" w:rsidRPr="005E73CF" w:rsidRDefault="004E7C9B" w:rsidP="00D767FF">
      <w:pPr>
        <w:spacing w:before="120" w:after="120" w:line="271" w:lineRule="auto"/>
        <w:rPr>
          <w:rFonts w:ascii="Arial" w:hAnsi="Arial" w:cs="Arial"/>
          <w:sz w:val="22"/>
          <w:szCs w:val="22"/>
        </w:rPr>
      </w:pPr>
      <w:r w:rsidRPr="005E73CF">
        <w:rPr>
          <w:rFonts w:ascii="Arial" w:hAnsi="Arial" w:cs="Arial"/>
          <w:sz w:val="22"/>
          <w:szCs w:val="22"/>
        </w:rPr>
        <w:t xml:space="preserve">IP </w:t>
      </w:r>
      <w:r w:rsidR="00B027D7" w:rsidRPr="005E73CF">
        <w:rPr>
          <w:rFonts w:ascii="Arial" w:hAnsi="Arial" w:cs="Arial"/>
          <w:sz w:val="22"/>
          <w:szCs w:val="22"/>
        </w:rPr>
        <w:t xml:space="preserve">PO WER </w:t>
      </w:r>
      <w:r w:rsidR="007E6385" w:rsidRPr="005E73CF">
        <w:rPr>
          <w:rFonts w:ascii="Arial" w:hAnsi="Arial" w:cs="Arial"/>
          <w:sz w:val="22"/>
          <w:szCs w:val="22"/>
        </w:rPr>
        <w:t xml:space="preserve">zastrzega sobie prawo do anulowania </w:t>
      </w:r>
      <w:r w:rsidR="009809B1" w:rsidRPr="005E73CF">
        <w:rPr>
          <w:rFonts w:ascii="Arial" w:hAnsi="Arial" w:cs="Arial"/>
          <w:sz w:val="22"/>
          <w:szCs w:val="22"/>
        </w:rPr>
        <w:t>naboru</w:t>
      </w:r>
      <w:r w:rsidR="007E6385" w:rsidRPr="005E73CF">
        <w:rPr>
          <w:rFonts w:ascii="Arial" w:hAnsi="Arial" w:cs="Arial"/>
          <w:sz w:val="22"/>
          <w:szCs w:val="22"/>
        </w:rPr>
        <w:t xml:space="preserve"> w przypadku ogłoszenia aktów prawnych lub wytycznych horyzontalnych w istotny sposób sprzecznych z postanowieniami niniejszego regulaminu lub w innych przypadkach uzasadnionych odpowiednią decyzją </w:t>
      </w:r>
      <w:r w:rsidRPr="005E73CF">
        <w:rPr>
          <w:rFonts w:ascii="Arial" w:hAnsi="Arial" w:cs="Arial"/>
          <w:sz w:val="22"/>
          <w:szCs w:val="22"/>
        </w:rPr>
        <w:t>IP</w:t>
      </w:r>
      <w:r w:rsidR="00B027D7" w:rsidRPr="005E73CF">
        <w:rPr>
          <w:rFonts w:ascii="Arial" w:hAnsi="Arial" w:cs="Arial"/>
          <w:sz w:val="22"/>
          <w:szCs w:val="22"/>
        </w:rPr>
        <w:t xml:space="preserve"> PO WER</w:t>
      </w:r>
      <w:r w:rsidR="007E6385" w:rsidRPr="005E73CF">
        <w:rPr>
          <w:rFonts w:ascii="Arial" w:hAnsi="Arial" w:cs="Arial"/>
          <w:sz w:val="22"/>
          <w:szCs w:val="22"/>
        </w:rPr>
        <w:t>.</w:t>
      </w:r>
    </w:p>
    <w:p w:rsidR="004E75AD" w:rsidRPr="005E73CF" w:rsidRDefault="007E6385" w:rsidP="00FC3717">
      <w:pPr>
        <w:pStyle w:val="Nagwek2"/>
        <w:numPr>
          <w:ilvl w:val="1"/>
          <w:numId w:val="18"/>
        </w:numPr>
        <w:pBdr>
          <w:top w:val="single" w:sz="12" w:space="1" w:color="auto"/>
          <w:left w:val="single" w:sz="12" w:space="4" w:color="auto"/>
          <w:bottom w:val="single" w:sz="12" w:space="1" w:color="auto"/>
          <w:right w:val="single" w:sz="12" w:space="4" w:color="auto"/>
        </w:pBdr>
        <w:shd w:val="clear" w:color="auto" w:fill="9CC2E5"/>
        <w:spacing w:before="120" w:after="120" w:line="271" w:lineRule="auto"/>
        <w:ind w:left="0" w:firstLine="0"/>
        <w:rPr>
          <w:rFonts w:ascii="Arial" w:hAnsi="Arial" w:cs="Arial"/>
          <w:sz w:val="22"/>
          <w:szCs w:val="22"/>
        </w:rPr>
      </w:pPr>
      <w:bookmarkStart w:id="1355" w:name="_Toc430850059"/>
      <w:bookmarkStart w:id="1356" w:name="_Toc430850060"/>
      <w:bookmarkStart w:id="1357" w:name="_Toc31609363"/>
      <w:bookmarkEnd w:id="1355"/>
      <w:bookmarkEnd w:id="1356"/>
      <w:r w:rsidRPr="005E73CF">
        <w:rPr>
          <w:rFonts w:ascii="Arial" w:hAnsi="Arial" w:cs="Arial"/>
          <w:sz w:val="22"/>
          <w:szCs w:val="22"/>
        </w:rPr>
        <w:t>Dalsze procedury</w:t>
      </w:r>
      <w:bookmarkEnd w:id="1357"/>
    </w:p>
    <w:p w:rsidR="004E75AD" w:rsidRDefault="007E6385" w:rsidP="00D767FF">
      <w:pPr>
        <w:spacing w:before="120" w:after="120" w:line="271" w:lineRule="auto"/>
        <w:rPr>
          <w:rFonts w:ascii="Arial" w:hAnsi="Arial" w:cs="Arial"/>
          <w:sz w:val="22"/>
          <w:szCs w:val="22"/>
        </w:rPr>
      </w:pPr>
      <w:r w:rsidRPr="005E73CF">
        <w:rPr>
          <w:rFonts w:ascii="Arial" w:hAnsi="Arial" w:cs="Arial"/>
          <w:sz w:val="22"/>
          <w:szCs w:val="22"/>
        </w:rPr>
        <w:t xml:space="preserve">Sposób postępowania z wnioskami o dofinansowanie po rozstrzygnięciu </w:t>
      </w:r>
      <w:r w:rsidR="009809B1" w:rsidRPr="005E73CF">
        <w:rPr>
          <w:rFonts w:ascii="Arial" w:hAnsi="Arial" w:cs="Arial"/>
          <w:sz w:val="22"/>
          <w:szCs w:val="22"/>
        </w:rPr>
        <w:t>naboru</w:t>
      </w:r>
      <w:r w:rsidR="00387A3B" w:rsidRPr="005E73CF">
        <w:rPr>
          <w:rFonts w:ascii="Arial" w:hAnsi="Arial" w:cs="Arial"/>
          <w:sz w:val="22"/>
          <w:szCs w:val="22"/>
        </w:rPr>
        <w:t xml:space="preserve"> </w:t>
      </w:r>
      <w:r w:rsidRPr="005E73CF">
        <w:rPr>
          <w:rFonts w:ascii="Arial" w:hAnsi="Arial" w:cs="Arial"/>
          <w:sz w:val="22"/>
          <w:szCs w:val="22"/>
        </w:rPr>
        <w:t xml:space="preserve">regulują procedury wewnętrzne </w:t>
      </w:r>
      <w:r w:rsidR="004E7C9B" w:rsidRPr="005E73CF">
        <w:rPr>
          <w:rFonts w:ascii="Arial" w:hAnsi="Arial" w:cs="Arial"/>
          <w:sz w:val="22"/>
          <w:szCs w:val="22"/>
        </w:rPr>
        <w:t>IP</w:t>
      </w:r>
      <w:r w:rsidR="00B027D7" w:rsidRPr="005E73CF">
        <w:rPr>
          <w:rFonts w:ascii="Arial" w:hAnsi="Arial" w:cs="Arial"/>
          <w:sz w:val="22"/>
          <w:szCs w:val="22"/>
        </w:rPr>
        <w:t xml:space="preserve"> PO WER</w:t>
      </w:r>
      <w:r w:rsidRPr="005E73CF">
        <w:rPr>
          <w:rFonts w:ascii="Arial" w:hAnsi="Arial" w:cs="Arial"/>
          <w:sz w:val="22"/>
          <w:szCs w:val="22"/>
        </w:rPr>
        <w:t xml:space="preserve">. </w:t>
      </w:r>
    </w:p>
    <w:p w:rsidR="004E75AD" w:rsidRPr="005E73CF" w:rsidRDefault="00B248AB" w:rsidP="00FC3717">
      <w:pPr>
        <w:pStyle w:val="Nagwek1"/>
        <w:numPr>
          <w:ilvl w:val="0"/>
          <w:numId w:val="19"/>
        </w:numPr>
        <w:shd w:val="clear" w:color="auto" w:fill="FFFFFF"/>
        <w:spacing w:before="120" w:after="120" w:line="271" w:lineRule="auto"/>
        <w:ind w:left="0" w:firstLine="0"/>
        <w:rPr>
          <w:rFonts w:ascii="Arial" w:hAnsi="Arial" w:cs="Arial"/>
          <w:sz w:val="22"/>
          <w:szCs w:val="22"/>
        </w:rPr>
      </w:pPr>
      <w:bookmarkStart w:id="1358" w:name="_Toc31609364"/>
      <w:r w:rsidRPr="005E73CF">
        <w:rPr>
          <w:rFonts w:ascii="Arial" w:hAnsi="Arial" w:cs="Arial"/>
          <w:sz w:val="22"/>
          <w:szCs w:val="22"/>
        </w:rPr>
        <w:t>ZAŁĄCZNIKI</w:t>
      </w:r>
      <w:bookmarkEnd w:id="1341"/>
      <w:bookmarkEnd w:id="1358"/>
    </w:p>
    <w:p w:rsidR="007F3686" w:rsidRPr="005E73CF" w:rsidRDefault="007F3686"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Wzór wniosku o dofinansowanie projektu,</w:t>
      </w:r>
    </w:p>
    <w:p w:rsidR="007F3686" w:rsidRPr="005E73CF" w:rsidRDefault="007F3686"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Wzór umowy o dofinansowanie projektu,</w:t>
      </w:r>
    </w:p>
    <w:p w:rsidR="007F3686" w:rsidRPr="005E73CF" w:rsidRDefault="007F3686"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 xml:space="preserve">Dodatkowe załączniki do sporządzenia umowy: </w:t>
      </w:r>
    </w:p>
    <w:p w:rsidR="00F3713F" w:rsidRPr="005E73CF" w:rsidRDefault="007F3686" w:rsidP="00FC3717">
      <w:pPr>
        <w:pStyle w:val="Tekstpodstawowy"/>
        <w:numPr>
          <w:ilvl w:val="2"/>
          <w:numId w:val="19"/>
        </w:numPr>
        <w:spacing w:before="120" w:line="271" w:lineRule="auto"/>
        <w:ind w:left="0" w:firstLine="0"/>
        <w:rPr>
          <w:rFonts w:ascii="Arial" w:hAnsi="Arial" w:cs="Arial"/>
          <w:sz w:val="22"/>
          <w:szCs w:val="22"/>
        </w:rPr>
      </w:pPr>
      <w:r w:rsidRPr="005E73CF">
        <w:rPr>
          <w:rFonts w:ascii="Arial" w:hAnsi="Arial" w:cs="Arial"/>
          <w:sz w:val="22"/>
          <w:szCs w:val="22"/>
        </w:rPr>
        <w:t>Informacja o jednostce realizującej projekt,</w:t>
      </w:r>
    </w:p>
    <w:p w:rsidR="00F3713F" w:rsidRPr="005E73CF" w:rsidRDefault="007F3686" w:rsidP="00FC3717">
      <w:pPr>
        <w:pStyle w:val="Tekstpodstawowy"/>
        <w:numPr>
          <w:ilvl w:val="2"/>
          <w:numId w:val="19"/>
        </w:numPr>
        <w:spacing w:before="120" w:line="271" w:lineRule="auto"/>
        <w:ind w:left="0" w:firstLine="0"/>
        <w:rPr>
          <w:rFonts w:ascii="Arial" w:hAnsi="Arial" w:cs="Arial"/>
          <w:sz w:val="22"/>
          <w:szCs w:val="22"/>
        </w:rPr>
      </w:pPr>
      <w:r w:rsidRPr="005E73CF">
        <w:rPr>
          <w:rFonts w:ascii="Arial" w:hAnsi="Arial" w:cs="Arial"/>
          <w:sz w:val="22"/>
          <w:szCs w:val="22"/>
        </w:rPr>
        <w:t xml:space="preserve">Informacja o numerze rachunku </w:t>
      </w:r>
      <w:r w:rsidR="005E4783" w:rsidRPr="005E73CF">
        <w:rPr>
          <w:rFonts w:ascii="Arial" w:hAnsi="Arial" w:cs="Arial"/>
          <w:sz w:val="22"/>
          <w:szCs w:val="22"/>
        </w:rPr>
        <w:t>podstawowego FP, na który przekazywane są środki w ramach projektu</w:t>
      </w:r>
      <w:r w:rsidRPr="005E73CF">
        <w:rPr>
          <w:rFonts w:ascii="Arial" w:hAnsi="Arial" w:cs="Arial"/>
          <w:sz w:val="22"/>
          <w:szCs w:val="22"/>
        </w:rPr>
        <w:t>,</w:t>
      </w:r>
    </w:p>
    <w:p w:rsidR="00E6730A" w:rsidRPr="005E73CF" w:rsidRDefault="00BE1451" w:rsidP="00FC3717">
      <w:pPr>
        <w:pStyle w:val="Tekstpodstawowy"/>
        <w:numPr>
          <w:ilvl w:val="2"/>
          <w:numId w:val="19"/>
        </w:numPr>
        <w:spacing w:before="120" w:line="271" w:lineRule="auto"/>
        <w:ind w:left="0" w:firstLine="0"/>
        <w:rPr>
          <w:rFonts w:ascii="Arial" w:hAnsi="Arial" w:cs="Arial"/>
          <w:sz w:val="22"/>
          <w:szCs w:val="22"/>
        </w:rPr>
      </w:pPr>
      <w:r w:rsidRPr="005E73CF">
        <w:rPr>
          <w:rFonts w:ascii="Arial" w:hAnsi="Arial" w:cs="Arial"/>
          <w:sz w:val="22"/>
          <w:szCs w:val="22"/>
        </w:rPr>
        <w:t>Informacja o numerze rachunku pomocniczego do ponoszenia wszystkich wydatków w ramach projektu</w:t>
      </w:r>
      <w:r w:rsidR="00AB7BA2" w:rsidRPr="005E73CF">
        <w:rPr>
          <w:rFonts w:ascii="Arial" w:hAnsi="Arial" w:cs="Arial"/>
          <w:sz w:val="22"/>
          <w:szCs w:val="22"/>
        </w:rPr>
        <w:t>,</w:t>
      </w:r>
    </w:p>
    <w:p w:rsidR="00934B7F" w:rsidRPr="005E73CF" w:rsidRDefault="00934B7F"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Instrukcja wypełniania wniosku o dofinansowanie projektu pozakonkursowego powiatowego urzędu pracy finansowanego ze środków Funduszu Pracy w ramach Programu Operacyjnego Wiedza Edukacja Rozwój 2014-2020,</w:t>
      </w:r>
    </w:p>
    <w:p w:rsidR="00934B7F" w:rsidRPr="005E73CF" w:rsidRDefault="00934B7F"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Instrukcja do standardu minimum,</w:t>
      </w:r>
    </w:p>
    <w:p w:rsidR="00934B7F" w:rsidRPr="005E73CF" w:rsidRDefault="00934B7F" w:rsidP="00FC3717">
      <w:pPr>
        <w:pStyle w:val="Tekstpodstawowy"/>
        <w:numPr>
          <w:ilvl w:val="1"/>
          <w:numId w:val="19"/>
        </w:numPr>
        <w:spacing w:before="120" w:line="271" w:lineRule="auto"/>
        <w:ind w:left="0" w:firstLine="0"/>
        <w:rPr>
          <w:rFonts w:ascii="Arial" w:hAnsi="Arial" w:cs="Arial"/>
          <w:sz w:val="22"/>
          <w:szCs w:val="22"/>
        </w:rPr>
      </w:pPr>
      <w:r w:rsidRPr="005E73CF">
        <w:rPr>
          <w:rFonts w:ascii="Arial" w:hAnsi="Arial" w:cs="Arial"/>
          <w:sz w:val="22"/>
          <w:szCs w:val="22"/>
        </w:rPr>
        <w:t>Karta oceny merytorycznej wniosku o dofinansowanie projektu pozakonkursowego PUP w ramach PO WER,</w:t>
      </w:r>
    </w:p>
    <w:p w:rsidR="00BE5990" w:rsidRDefault="00D849E6" w:rsidP="00FC3717">
      <w:pPr>
        <w:pStyle w:val="Tekstpodstawowy"/>
        <w:numPr>
          <w:ilvl w:val="1"/>
          <w:numId w:val="19"/>
        </w:numPr>
        <w:spacing w:before="120" w:line="271" w:lineRule="auto"/>
        <w:ind w:left="0" w:firstLine="0"/>
        <w:rPr>
          <w:rFonts w:ascii="Arial" w:hAnsi="Arial" w:cs="Arial"/>
          <w:sz w:val="22"/>
          <w:szCs w:val="22"/>
        </w:rPr>
      </w:pPr>
      <w:bookmarkStart w:id="1359" w:name="_Hlk29471636"/>
      <w:r w:rsidRPr="005E73CF">
        <w:rPr>
          <w:rFonts w:ascii="Arial" w:hAnsi="Arial" w:cs="Arial"/>
          <w:sz w:val="22"/>
          <w:szCs w:val="22"/>
        </w:rPr>
        <w:t>Tabela podział środków Funduszu Pracy z przeznaczeniem na realizację projektów współfinansowanych z EFS w ramach PO WER przez samorządy powiatowe województwa zachodniopomorskieg</w:t>
      </w:r>
      <w:r w:rsidR="00DF189F">
        <w:rPr>
          <w:rFonts w:ascii="Arial" w:hAnsi="Arial" w:cs="Arial"/>
          <w:sz w:val="22"/>
          <w:szCs w:val="22"/>
        </w:rPr>
        <w:t>o w latach 2020-2022</w:t>
      </w:r>
      <w:r w:rsidR="00234AC1" w:rsidRPr="00234AC1">
        <w:rPr>
          <w:rFonts w:ascii="Arial" w:hAnsi="Arial" w:cs="Arial"/>
          <w:sz w:val="22"/>
          <w:szCs w:val="22"/>
        </w:rPr>
        <w:t>,</w:t>
      </w:r>
    </w:p>
    <w:bookmarkEnd w:id="1359"/>
    <w:p w:rsidR="00BE5990" w:rsidRPr="00BE5990" w:rsidRDefault="00BE5990" w:rsidP="00FC3717">
      <w:pPr>
        <w:pStyle w:val="Tekstpodstawowy"/>
        <w:numPr>
          <w:ilvl w:val="1"/>
          <w:numId w:val="19"/>
        </w:numPr>
        <w:spacing w:before="120" w:line="271" w:lineRule="auto"/>
        <w:ind w:left="0" w:firstLine="0"/>
        <w:rPr>
          <w:rFonts w:ascii="Arial" w:hAnsi="Arial" w:cs="Arial"/>
          <w:sz w:val="22"/>
          <w:szCs w:val="22"/>
        </w:rPr>
      </w:pPr>
      <w:r w:rsidRPr="00BE5990">
        <w:rPr>
          <w:rFonts w:ascii="Arial" w:hAnsi="Arial" w:cs="Arial"/>
          <w:sz w:val="22"/>
          <w:szCs w:val="22"/>
        </w:rPr>
        <w:lastRenderedPageBreak/>
        <w:t>Oświadczenie o wysokości planowanych wydatków PUP na finansowanie w projekcie podatku VAT,  dotyczącego dofinansowania podjęcia działalności gospodarczej oraz</w:t>
      </w:r>
      <w:r>
        <w:rPr>
          <w:rFonts w:ascii="Arial" w:hAnsi="Arial" w:cs="Arial"/>
          <w:sz w:val="22"/>
          <w:szCs w:val="22"/>
        </w:rPr>
        <w:t xml:space="preserve"> </w:t>
      </w:r>
      <w:r w:rsidRPr="00BE5990">
        <w:rPr>
          <w:rFonts w:ascii="Arial" w:hAnsi="Arial" w:cs="Arial"/>
          <w:sz w:val="22"/>
          <w:szCs w:val="22"/>
        </w:rPr>
        <w:t>refundacji kosztów wyposażenia lub doposażenia stanowiska pracy.</w:t>
      </w:r>
    </w:p>
    <w:p w:rsidR="007F3686" w:rsidRPr="005E73CF" w:rsidRDefault="007F3686" w:rsidP="00D767FF">
      <w:pPr>
        <w:pStyle w:val="Tekstpodstawowy"/>
        <w:spacing w:before="120" w:line="271" w:lineRule="auto"/>
        <w:rPr>
          <w:rFonts w:ascii="Arial" w:hAnsi="Arial" w:cs="Arial"/>
          <w:sz w:val="22"/>
          <w:szCs w:val="22"/>
        </w:rPr>
      </w:pPr>
      <w:r w:rsidRPr="005E73CF">
        <w:rPr>
          <w:rFonts w:ascii="Arial" w:hAnsi="Arial" w:cs="Arial"/>
          <w:b/>
          <w:color w:val="FF0000"/>
          <w:sz w:val="22"/>
          <w:szCs w:val="22"/>
        </w:rPr>
        <w:t>UWAGA!</w:t>
      </w:r>
      <w:r w:rsidRPr="005E73CF">
        <w:rPr>
          <w:rFonts w:ascii="Arial" w:hAnsi="Arial" w:cs="Arial"/>
          <w:sz w:val="22"/>
          <w:szCs w:val="22"/>
        </w:rPr>
        <w:t xml:space="preserve"> </w:t>
      </w:r>
      <w:r w:rsidR="00B242A8" w:rsidRPr="005E73CF">
        <w:rPr>
          <w:rFonts w:ascii="Arial" w:hAnsi="Arial" w:cs="Arial"/>
          <w:sz w:val="22"/>
          <w:szCs w:val="22"/>
        </w:rPr>
        <w:t>IP</w:t>
      </w:r>
      <w:r w:rsidR="00B027D7" w:rsidRPr="005E73CF">
        <w:rPr>
          <w:rFonts w:ascii="Arial" w:hAnsi="Arial" w:cs="Arial"/>
          <w:sz w:val="22"/>
          <w:szCs w:val="22"/>
        </w:rPr>
        <w:t xml:space="preserve"> PO WER</w:t>
      </w:r>
      <w:r w:rsidR="00B242A8" w:rsidRPr="005E73CF">
        <w:rPr>
          <w:rFonts w:ascii="Arial" w:hAnsi="Arial" w:cs="Arial"/>
          <w:sz w:val="22"/>
          <w:szCs w:val="22"/>
        </w:rPr>
        <w:t xml:space="preserve"> </w:t>
      </w:r>
      <w:r w:rsidRPr="005E73CF">
        <w:rPr>
          <w:rFonts w:ascii="Arial" w:hAnsi="Arial" w:cs="Arial"/>
          <w:sz w:val="22"/>
          <w:szCs w:val="22"/>
        </w:rPr>
        <w:t xml:space="preserve">informuje, iż zapisy w/w </w:t>
      </w:r>
      <w:r w:rsidR="0018548B" w:rsidRPr="005E73CF">
        <w:rPr>
          <w:rFonts w:ascii="Arial" w:hAnsi="Arial" w:cs="Arial"/>
          <w:sz w:val="22"/>
          <w:szCs w:val="22"/>
        </w:rPr>
        <w:t xml:space="preserve">dokumentów </w:t>
      </w:r>
      <w:r w:rsidRPr="005E73CF">
        <w:rPr>
          <w:rFonts w:ascii="Arial" w:hAnsi="Arial" w:cs="Arial"/>
          <w:sz w:val="22"/>
          <w:szCs w:val="22"/>
        </w:rPr>
        <w:t xml:space="preserve">mogą ulec zmianie. W związku z czym zaleca się, aby potencjalni wnioskodawcy na bieżąco zapoznawali się z informacjami zamieszczonymi na stronie internetowej </w:t>
      </w:r>
      <w:hyperlink r:id="rId34" w:history="1">
        <w:r w:rsidRPr="005E73CF">
          <w:rPr>
            <w:rStyle w:val="Hipercze"/>
            <w:rFonts w:ascii="Arial" w:hAnsi="Arial" w:cs="Arial"/>
            <w:sz w:val="22"/>
            <w:szCs w:val="22"/>
          </w:rPr>
          <w:t>www.wup.pl</w:t>
        </w:r>
      </w:hyperlink>
      <w:r w:rsidRPr="005E73CF">
        <w:rPr>
          <w:rFonts w:ascii="Arial" w:hAnsi="Arial" w:cs="Arial"/>
          <w:sz w:val="22"/>
          <w:szCs w:val="22"/>
        </w:rPr>
        <w:t>.</w:t>
      </w:r>
      <w:r w:rsidR="00D11544">
        <w:rPr>
          <w:rFonts w:ascii="Arial" w:hAnsi="Arial" w:cs="Arial"/>
          <w:sz w:val="22"/>
          <w:szCs w:val="22"/>
        </w:rPr>
        <w:t xml:space="preserve"> </w:t>
      </w:r>
      <w:r w:rsidR="0022305D">
        <w:rPr>
          <w:rFonts w:ascii="Arial" w:hAnsi="Arial" w:cs="Arial"/>
          <w:sz w:val="22"/>
          <w:szCs w:val="22"/>
        </w:rPr>
        <w:t xml:space="preserve"> </w:t>
      </w:r>
    </w:p>
    <w:sectPr w:rsidR="007F3686" w:rsidRPr="005E73CF" w:rsidSect="001D7F78">
      <w:footerReference w:type="even" r:id="rId35"/>
      <w:footerReference w:type="default" r:id="rId36"/>
      <w:headerReference w:type="first" r:id="rId37"/>
      <w:pgSz w:w="11906" w:h="16838"/>
      <w:pgMar w:top="1418" w:right="1418" w:bottom="1418"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85445" w15:done="0"/>
  <w15:commentEx w15:paraId="0C85DD85" w15:done="0"/>
  <w15:commentEx w15:paraId="068FF3F0" w15:done="0"/>
  <w15:commentEx w15:paraId="5B8DEFA4" w15:done="0"/>
  <w15:commentEx w15:paraId="6F2F3BEB" w15:done="0"/>
  <w15:commentEx w15:paraId="021AA24E" w15:done="0"/>
  <w15:commentEx w15:paraId="52D14E98" w15:done="0"/>
  <w15:commentEx w15:paraId="42C10945" w15:done="0"/>
  <w15:commentEx w15:paraId="028D63B4" w15:done="0"/>
  <w15:commentEx w15:paraId="05369662" w15:done="0"/>
  <w15:commentEx w15:paraId="1A33E49B" w15:done="0"/>
  <w15:commentEx w15:paraId="53D5BEDA" w15:done="0"/>
  <w15:commentEx w15:paraId="4A0796C3" w15:done="0"/>
  <w15:commentEx w15:paraId="202F85AB" w15:done="0"/>
  <w15:commentEx w15:paraId="5A27A7E4" w15:done="0"/>
  <w15:commentEx w15:paraId="3E60CD90" w15:done="0"/>
  <w15:commentEx w15:paraId="22BAF132" w15:done="0"/>
  <w15:commentEx w15:paraId="78C3C382" w15:done="0"/>
  <w15:commentEx w15:paraId="093042D9" w15:paraIdParent="78C3C382" w15:done="0"/>
  <w15:commentEx w15:paraId="46F9876D" w15:paraIdParent="78C3C382" w15:done="0"/>
  <w15:commentEx w15:paraId="1B81329C" w15:done="0"/>
  <w15:commentEx w15:paraId="467F51DB" w15:done="0"/>
  <w15:commentEx w15:paraId="1D740777" w15:done="0"/>
  <w15:commentEx w15:paraId="074F2FF5" w15:done="0"/>
  <w15:commentEx w15:paraId="03EF87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B85445" w16cid:durableId="21E5398C"/>
  <w16cid:commentId w16cid:paraId="0C85DD85" w16cid:durableId="21E5398D"/>
  <w16cid:commentId w16cid:paraId="068FF3F0" w16cid:durableId="21E5398E"/>
  <w16cid:commentId w16cid:paraId="5B8DEFA4" w16cid:durableId="21E5398F"/>
  <w16cid:commentId w16cid:paraId="6F2F3BEB" w16cid:durableId="21E53990"/>
  <w16cid:commentId w16cid:paraId="021AA24E" w16cid:durableId="21E53991"/>
  <w16cid:commentId w16cid:paraId="52D14E98" w16cid:durableId="21E53992"/>
  <w16cid:commentId w16cid:paraId="42C10945" w16cid:durableId="21E53993"/>
  <w16cid:commentId w16cid:paraId="028D63B4" w16cid:durableId="21E53994"/>
  <w16cid:commentId w16cid:paraId="05369662" w16cid:durableId="21E53995"/>
  <w16cid:commentId w16cid:paraId="1A33E49B" w16cid:durableId="21E53996"/>
  <w16cid:commentId w16cid:paraId="53D5BEDA" w16cid:durableId="21E53997"/>
  <w16cid:commentId w16cid:paraId="4A0796C3" w16cid:durableId="21E53998"/>
  <w16cid:commentId w16cid:paraId="202F85AB" w16cid:durableId="21E53999"/>
  <w16cid:commentId w16cid:paraId="5A27A7E4" w16cid:durableId="21E5399A"/>
  <w16cid:commentId w16cid:paraId="3E60CD90" w16cid:durableId="21E5399B"/>
  <w16cid:commentId w16cid:paraId="22BAF132" w16cid:durableId="21E5399C"/>
  <w16cid:commentId w16cid:paraId="78C3C382" w16cid:durableId="21E5399D"/>
  <w16cid:commentId w16cid:paraId="093042D9" w16cid:durableId="21E53CE4"/>
  <w16cid:commentId w16cid:paraId="1B81329C" w16cid:durableId="21E5399E"/>
  <w16cid:commentId w16cid:paraId="467F51DB" w16cid:durableId="21E5399F"/>
  <w16cid:commentId w16cid:paraId="1D740777" w16cid:durableId="21E539A0"/>
  <w16cid:commentId w16cid:paraId="074F2FF5" w16cid:durableId="21E539A1"/>
  <w16cid:commentId w16cid:paraId="03EF87AD" w16cid:durableId="21E539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2D" w:rsidRDefault="00092C2D">
      <w:r>
        <w:separator/>
      </w:r>
    </w:p>
  </w:endnote>
  <w:endnote w:type="continuationSeparator" w:id="0">
    <w:p w:rsidR="00092C2D" w:rsidRDefault="00092C2D">
      <w:r>
        <w:continuationSeparator/>
      </w:r>
    </w:p>
  </w:endnote>
  <w:endnote w:type="continuationNotice" w:id="1">
    <w:p w:rsidR="00092C2D" w:rsidRDefault="00092C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2D" w:rsidRDefault="000D4794">
    <w:pPr>
      <w:pStyle w:val="Stopka"/>
      <w:framePr w:wrap="around" w:vAnchor="text" w:hAnchor="margin" w:xAlign="right" w:y="1"/>
      <w:rPr>
        <w:rStyle w:val="Numerstrony"/>
      </w:rPr>
    </w:pPr>
    <w:r>
      <w:rPr>
        <w:rStyle w:val="Numerstrony"/>
      </w:rPr>
      <w:fldChar w:fldCharType="begin"/>
    </w:r>
    <w:r w:rsidR="00092C2D">
      <w:rPr>
        <w:rStyle w:val="Numerstrony"/>
      </w:rPr>
      <w:instrText xml:space="preserve">PAGE  </w:instrText>
    </w:r>
    <w:r>
      <w:rPr>
        <w:rStyle w:val="Numerstrony"/>
      </w:rPr>
      <w:fldChar w:fldCharType="end"/>
    </w:r>
  </w:p>
  <w:p w:rsidR="00092C2D" w:rsidRDefault="00092C2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256"/>
      <w:docPartObj>
        <w:docPartGallery w:val="Page Numbers (Bottom of Page)"/>
        <w:docPartUnique/>
      </w:docPartObj>
    </w:sdtPr>
    <w:sdtContent>
      <w:p w:rsidR="00092C2D" w:rsidRDefault="000D4794">
        <w:pPr>
          <w:pStyle w:val="Stopka"/>
          <w:jc w:val="right"/>
        </w:pPr>
        <w:r w:rsidRPr="00522A73">
          <w:rPr>
            <w:rFonts w:ascii="Arial" w:hAnsi="Arial" w:cs="Arial"/>
            <w:sz w:val="18"/>
            <w:szCs w:val="18"/>
          </w:rPr>
          <w:fldChar w:fldCharType="begin"/>
        </w:r>
        <w:r w:rsidR="00092C2D" w:rsidRPr="00522A73">
          <w:rPr>
            <w:rFonts w:ascii="Arial" w:hAnsi="Arial" w:cs="Arial"/>
            <w:sz w:val="18"/>
            <w:szCs w:val="18"/>
          </w:rPr>
          <w:instrText>PAGE   \* MERGEFORMAT</w:instrText>
        </w:r>
        <w:r w:rsidRPr="00522A73">
          <w:rPr>
            <w:rFonts w:ascii="Arial" w:hAnsi="Arial" w:cs="Arial"/>
            <w:sz w:val="18"/>
            <w:szCs w:val="18"/>
          </w:rPr>
          <w:fldChar w:fldCharType="separate"/>
        </w:r>
        <w:r w:rsidR="00C47129">
          <w:rPr>
            <w:rFonts w:ascii="Arial" w:hAnsi="Arial" w:cs="Arial"/>
            <w:noProof/>
            <w:sz w:val="18"/>
            <w:szCs w:val="18"/>
          </w:rPr>
          <w:t>44</w:t>
        </w:r>
        <w:r w:rsidRPr="00522A73">
          <w:rPr>
            <w:rFonts w:ascii="Arial" w:hAnsi="Arial" w:cs="Arial"/>
            <w:sz w:val="18"/>
            <w:szCs w:val="18"/>
          </w:rPr>
          <w:fldChar w:fldCharType="end"/>
        </w:r>
      </w:p>
    </w:sdtContent>
  </w:sdt>
  <w:p w:rsidR="00092C2D" w:rsidRDefault="00092C2D" w:rsidP="001D63D7">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2D" w:rsidRDefault="00092C2D">
      <w:r>
        <w:separator/>
      </w:r>
    </w:p>
  </w:footnote>
  <w:footnote w:type="continuationSeparator" w:id="0">
    <w:p w:rsidR="00092C2D" w:rsidRDefault="00092C2D">
      <w:r>
        <w:continuationSeparator/>
      </w:r>
    </w:p>
  </w:footnote>
  <w:footnote w:type="continuationNotice" w:id="1">
    <w:p w:rsidR="00092C2D" w:rsidRDefault="00092C2D"/>
  </w:footnote>
  <w:footnote w:id="2">
    <w:p w:rsidR="00092C2D" w:rsidRPr="00AA039A" w:rsidRDefault="00092C2D"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footnoteRef/>
      </w:r>
      <w:r w:rsidRPr="00AA039A">
        <w:rPr>
          <w:rFonts w:ascii="Arial" w:hAnsi="Arial" w:cs="Arial"/>
          <w:sz w:val="22"/>
          <w:szCs w:val="22"/>
        </w:rPr>
        <w:t xml:space="preserve"> Niniejszy </w:t>
      </w:r>
      <w:r w:rsidRPr="00AA039A">
        <w:rPr>
          <w:rFonts w:ascii="Arial" w:hAnsi="Arial" w:cs="Arial"/>
          <w:i/>
          <w:sz w:val="22"/>
          <w:szCs w:val="22"/>
        </w:rPr>
        <w:t>Regulamin naboru</w:t>
      </w:r>
      <w:r w:rsidRPr="00AA039A">
        <w:rPr>
          <w:rFonts w:ascii="Arial" w:hAnsi="Arial" w:cs="Arial"/>
          <w:sz w:val="22"/>
          <w:szCs w:val="22"/>
        </w:rPr>
        <w:t xml:space="preserve"> określa zakres, który może zostać przez Instytucję Pośredniczącą PO WER 2014-2020 zmieniony lub uzupełniony, w tym w szczególności w zakresie niezbędnym dla zachowania zgodności jego zapisów z treścią przepisów prawa wspólnotowego lub krajowego, wytycznych i zasad realizacji projektów w ramach EFS. </w:t>
      </w:r>
    </w:p>
  </w:footnote>
  <w:footnote w:id="3">
    <w:p w:rsidR="00092C2D" w:rsidRPr="00AA039A" w:rsidRDefault="00092C2D"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footnoteRef/>
      </w:r>
      <w:r w:rsidRPr="00AA039A">
        <w:rPr>
          <w:rFonts w:ascii="Arial" w:hAnsi="Arial" w:cs="Arial"/>
          <w:sz w:val="22"/>
          <w:szCs w:val="22"/>
        </w:rPr>
        <w:t xml:space="preserve"> W przypadku gdy w trakcie trwania naboru zostaną zaktualizowane Wytyczne, możliwe jest ich stosowanie wyłącznie pod warunkiem aktualizacji Regulaminu naboru w tym zakresie. </w:t>
      </w:r>
    </w:p>
  </w:footnote>
  <w:footnote w:id="4">
    <w:p w:rsidR="00092C2D" w:rsidRPr="00AA039A" w:rsidRDefault="00092C2D" w:rsidP="00CB4EE7">
      <w:pPr>
        <w:pStyle w:val="Tekstprzypisudolnego"/>
        <w:rPr>
          <w:rFonts w:ascii="Arial" w:hAnsi="Arial" w:cs="Arial"/>
          <w:sz w:val="22"/>
          <w:szCs w:val="22"/>
        </w:rPr>
      </w:pPr>
      <w:r w:rsidRPr="00AA039A">
        <w:rPr>
          <w:rStyle w:val="Odwoanieprzypisudolnego"/>
          <w:rFonts w:ascii="Arial" w:hAnsi="Arial" w:cs="Arial"/>
          <w:sz w:val="22"/>
          <w:szCs w:val="22"/>
        </w:rPr>
        <w:t>3</w:t>
      </w:r>
      <w:r w:rsidRPr="00AA039A">
        <w:rPr>
          <w:rFonts w:ascii="Arial" w:hAnsi="Arial" w:cs="Arial"/>
          <w:sz w:val="22"/>
          <w:szCs w:val="22"/>
        </w:rPr>
        <w:t xml:space="preserve"> Kwota na 2020 rok nie uwzględnia limitu środków Funduszu Pracy przeznaczonego dla PUP w Świnoujściu, który w ramach poprzedniej edycji realizuje projekt 2-letni tj. od 01.01.2019 r. do 31.12.2020 r.</w:t>
      </w:r>
    </w:p>
  </w:footnote>
  <w:footnote w:id="5">
    <w:p w:rsidR="00092C2D" w:rsidRPr="00AA039A" w:rsidRDefault="00092C2D"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4</w:t>
      </w:r>
      <w:r w:rsidRPr="00AA039A">
        <w:rPr>
          <w:rFonts w:ascii="Arial" w:hAnsi="Arial" w:cs="Arial"/>
          <w:sz w:val="22"/>
          <w:szCs w:val="22"/>
        </w:rPr>
        <w:t xml:space="preserve"> Należy uzupełnić o wartość ustaloną dla Osi I – Inicjatywa na rzecz zatrudnienia ludzi młodych – 91,89%, dla Osi I – z wyłączeniem Inicjatywy 84,28%.</w:t>
      </w:r>
    </w:p>
  </w:footnote>
  <w:footnote w:id="6">
    <w:p w:rsidR="00092C2D" w:rsidRPr="00D767FF" w:rsidRDefault="00092C2D" w:rsidP="00D767FF">
      <w:pPr>
        <w:pStyle w:val="Tekstprzypisudolnego"/>
        <w:spacing w:line="271" w:lineRule="auto"/>
        <w:rPr>
          <w:rFonts w:ascii="Arial" w:hAnsi="Arial" w:cs="Arial"/>
          <w:color w:val="000000" w:themeColor="text1"/>
          <w:sz w:val="22"/>
          <w:szCs w:val="22"/>
        </w:rPr>
      </w:pPr>
      <w:r w:rsidRPr="00AA039A">
        <w:rPr>
          <w:rStyle w:val="Odwoanieprzypisudolnego"/>
          <w:rFonts w:ascii="Arial" w:hAnsi="Arial" w:cs="Arial"/>
          <w:sz w:val="22"/>
          <w:szCs w:val="22"/>
        </w:rPr>
        <w:t>5</w:t>
      </w:r>
      <w:r w:rsidRPr="00AA039A">
        <w:rPr>
          <w:rFonts w:ascii="Arial" w:hAnsi="Arial" w:cs="Arial"/>
          <w:sz w:val="22"/>
          <w:szCs w:val="22"/>
        </w:rPr>
        <w:t xml:space="preserve"> Nie dotyczy PUP w Świnoujściu. Jeśli do dnia ogłoszenia naboru </w:t>
      </w:r>
      <w:proofErr w:type="spellStart"/>
      <w:r w:rsidRPr="00AA039A">
        <w:rPr>
          <w:rFonts w:ascii="Arial" w:hAnsi="Arial" w:cs="Arial"/>
          <w:sz w:val="22"/>
          <w:szCs w:val="22"/>
        </w:rPr>
        <w:t>MRPiPS</w:t>
      </w:r>
      <w:proofErr w:type="spellEnd"/>
      <w:r w:rsidRPr="00AA039A">
        <w:rPr>
          <w:rFonts w:ascii="Arial" w:hAnsi="Arial" w:cs="Arial"/>
          <w:sz w:val="22"/>
          <w:szCs w:val="22"/>
        </w:rPr>
        <w:t xml:space="preserve"> nie przesłało do PUP decyzji określającej poziom środków FP na dany rok, wnioski o dofinansowanie powinny zostać przygotowane na wartość zgodną z kwotą wskazaną w Załączniku nr 7.7 (przygotowanym  na podstawie RPD na 2020 rok) pomniejszoną o wartość podatku VAT od jednorazowych środków na podjęcie działalności gospodarczej oraz refundację kosztów wyposażenia/doposażenia stanowiska pracy w wysokości określonej w oświadczeniu stanowiącym załącznik do wniosku o dofinansowanie.</w:t>
      </w:r>
    </w:p>
  </w:footnote>
  <w:footnote w:id="7">
    <w:p w:rsidR="00092C2D" w:rsidRPr="00AA039A" w:rsidRDefault="00092C2D">
      <w:pPr>
        <w:pStyle w:val="Tekstprzypisudolnego"/>
        <w:rPr>
          <w:rFonts w:ascii="Arial" w:hAnsi="Arial" w:cs="Arial"/>
          <w:sz w:val="22"/>
          <w:szCs w:val="22"/>
        </w:rPr>
      </w:pPr>
      <w:r w:rsidRPr="00AA039A">
        <w:rPr>
          <w:rStyle w:val="Odwoanieprzypisudolnego"/>
          <w:rFonts w:ascii="Arial" w:hAnsi="Arial" w:cs="Arial"/>
          <w:sz w:val="22"/>
          <w:szCs w:val="22"/>
        </w:rPr>
        <w:t>6</w:t>
      </w:r>
      <w:r w:rsidRPr="00AA039A">
        <w:rPr>
          <w:rFonts w:ascii="Arial" w:hAnsi="Arial" w:cs="Arial"/>
          <w:sz w:val="22"/>
          <w:szCs w:val="22"/>
        </w:rPr>
        <w:t xml:space="preserve"> </w:t>
      </w:r>
      <w:r w:rsidRPr="00AA039A">
        <w:rPr>
          <w:rFonts w:ascii="Arial" w:hAnsi="Arial" w:cs="Arial"/>
          <w:spacing w:val="-4"/>
          <w:sz w:val="22"/>
          <w:szCs w:val="22"/>
        </w:rPr>
        <w:t xml:space="preserve">W przypadku Powiatowego Urzędu Pracy w Świnoujściu okres </w:t>
      </w:r>
      <w:proofErr w:type="spellStart"/>
      <w:r w:rsidRPr="00AA039A">
        <w:rPr>
          <w:rFonts w:ascii="Arial" w:hAnsi="Arial" w:cs="Arial"/>
          <w:spacing w:val="-4"/>
          <w:sz w:val="22"/>
          <w:szCs w:val="22"/>
        </w:rPr>
        <w:t>kwalifikowalności</w:t>
      </w:r>
      <w:proofErr w:type="spellEnd"/>
      <w:r w:rsidRPr="00AA039A">
        <w:rPr>
          <w:rFonts w:ascii="Arial" w:hAnsi="Arial" w:cs="Arial"/>
          <w:spacing w:val="-4"/>
          <w:sz w:val="22"/>
          <w:szCs w:val="22"/>
        </w:rPr>
        <w:t xml:space="preserve"> wydatków rozpoczyna się z dniem 01.01.2021 r.</w:t>
      </w:r>
    </w:p>
  </w:footnote>
  <w:footnote w:id="8">
    <w:p w:rsidR="00092C2D" w:rsidRPr="00AA039A" w:rsidRDefault="00092C2D"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7</w:t>
      </w:r>
      <w:r w:rsidRPr="00AA039A">
        <w:rPr>
          <w:rFonts w:ascii="Arial" w:hAnsi="Arial" w:cs="Arial"/>
          <w:sz w:val="22"/>
          <w:szCs w:val="22"/>
        </w:rPr>
        <w:t xml:space="preserve"> Wskaźniki horyzontalne zgodnie z </w:t>
      </w:r>
      <w:r w:rsidRPr="00AA039A">
        <w:rPr>
          <w:rFonts w:ascii="Arial" w:hAnsi="Arial" w:cs="Arial"/>
          <w:i/>
          <w:iCs/>
          <w:sz w:val="22"/>
          <w:szCs w:val="22"/>
        </w:rPr>
        <w:t xml:space="preserve">Wytycznymi w zakresie monitorowania postępu rzeczowego realizacji programów operacyjnych na lata 2014-2020 </w:t>
      </w:r>
      <w:r w:rsidRPr="00AA039A">
        <w:rPr>
          <w:rFonts w:ascii="Arial" w:hAnsi="Arial" w:cs="Arial"/>
          <w:sz w:val="22"/>
          <w:szCs w:val="22"/>
        </w:rPr>
        <w:t> to wskaźniki odnoszące się do wpływu interwencji Umowy Partnerstwa 2014-2020 w kluczowych dla KE obszarach.</w:t>
      </w:r>
    </w:p>
  </w:footnote>
  <w:footnote w:id="9">
    <w:p w:rsidR="00092C2D" w:rsidRPr="00AA039A" w:rsidRDefault="00092C2D" w:rsidP="00D767FF">
      <w:pPr>
        <w:pStyle w:val="Tekstprzypisudolnego"/>
        <w:spacing w:line="271" w:lineRule="auto"/>
        <w:rPr>
          <w:rStyle w:val="Odwoanieprzypisudolnego"/>
          <w:rFonts w:ascii="Arial" w:hAnsi="Arial" w:cs="Arial"/>
          <w:sz w:val="22"/>
          <w:szCs w:val="22"/>
        </w:rPr>
      </w:pPr>
      <w:r w:rsidRPr="00AA039A">
        <w:rPr>
          <w:rStyle w:val="Odwoanieprzypisudolnego"/>
          <w:rFonts w:ascii="Arial" w:hAnsi="Arial" w:cs="Arial"/>
          <w:sz w:val="22"/>
          <w:szCs w:val="22"/>
        </w:rPr>
        <w:t>8</w:t>
      </w:r>
      <w:r w:rsidRPr="00AA039A">
        <w:rPr>
          <w:rFonts w:ascii="Arial" w:hAnsi="Arial" w:cs="Arial"/>
          <w:sz w:val="22"/>
          <w:szCs w:val="22"/>
        </w:rPr>
        <w:t xml:space="preserve">Terminy wskazane w niniejszym dokumencie obliczane są w sposób zgodny z przepisami ustawy z dnia 14 czerwca 1960 r. – </w:t>
      </w:r>
      <w:r w:rsidRPr="00AA039A">
        <w:rPr>
          <w:rFonts w:ascii="Arial" w:hAnsi="Arial" w:cs="Arial"/>
          <w:i/>
          <w:sz w:val="22"/>
          <w:szCs w:val="22"/>
        </w:rPr>
        <w:t>Kodeks postępowania administracyjnego</w:t>
      </w:r>
      <w:r w:rsidRPr="00AA039A">
        <w:rPr>
          <w:rFonts w:ascii="Arial" w:hAnsi="Arial" w:cs="Arial"/>
          <w:sz w:val="22"/>
          <w:szCs w:val="22"/>
        </w:rPr>
        <w:t xml:space="preserve"> (</w:t>
      </w:r>
      <w:proofErr w:type="spellStart"/>
      <w:r w:rsidRPr="00AA039A">
        <w:rPr>
          <w:rFonts w:ascii="Arial" w:hAnsi="Arial" w:cs="Arial"/>
          <w:sz w:val="22"/>
          <w:szCs w:val="22"/>
        </w:rPr>
        <w:t>t.j</w:t>
      </w:r>
      <w:proofErr w:type="spellEnd"/>
      <w:r w:rsidRPr="00AA039A">
        <w:rPr>
          <w:rFonts w:ascii="Arial" w:hAnsi="Arial" w:cs="Arial"/>
          <w:sz w:val="22"/>
          <w:szCs w:val="22"/>
        </w:rPr>
        <w:t xml:space="preserve">. Dz. U. z 2018 r. poz. 2096 z </w:t>
      </w:r>
      <w:proofErr w:type="spellStart"/>
      <w:r w:rsidRPr="00AA039A">
        <w:rPr>
          <w:rFonts w:ascii="Arial" w:hAnsi="Arial" w:cs="Arial"/>
          <w:sz w:val="22"/>
          <w:szCs w:val="22"/>
        </w:rPr>
        <w:t>późn</w:t>
      </w:r>
      <w:proofErr w:type="spellEnd"/>
      <w:r w:rsidRPr="00AA039A">
        <w:rPr>
          <w:rFonts w:ascii="Arial" w:hAnsi="Arial" w:cs="Arial"/>
          <w:sz w:val="22"/>
          <w:szCs w:val="22"/>
        </w:rPr>
        <w:t>. zm.)</w:t>
      </w:r>
      <w:r w:rsidRPr="00AA039A" w:rsidDel="009E3EBE">
        <w:rPr>
          <w:rFonts w:ascii="Arial" w:hAnsi="Arial" w:cs="Arial"/>
          <w:sz w:val="22"/>
          <w:szCs w:val="22"/>
        </w:rPr>
        <w:t xml:space="preserve"> </w:t>
      </w:r>
    </w:p>
  </w:footnote>
  <w:footnote w:id="10">
    <w:p w:rsidR="00092C2D" w:rsidRPr="00AA039A" w:rsidRDefault="00092C2D" w:rsidP="00D767FF">
      <w:pPr>
        <w:pStyle w:val="Tekstprzypisudolnego"/>
        <w:spacing w:line="271" w:lineRule="auto"/>
        <w:rPr>
          <w:rFonts w:ascii="Arial" w:eastAsia="Calibri" w:hAnsi="Arial" w:cs="Arial"/>
          <w:sz w:val="22"/>
          <w:szCs w:val="22"/>
          <w:lang w:eastAsia="en-US"/>
        </w:rPr>
      </w:pPr>
      <w:r w:rsidRPr="00AA039A">
        <w:rPr>
          <w:rStyle w:val="Odwoanieprzypisudolnego"/>
          <w:rFonts w:ascii="Arial" w:hAnsi="Arial" w:cs="Arial"/>
          <w:sz w:val="22"/>
          <w:szCs w:val="22"/>
        </w:rPr>
        <w:t>9</w:t>
      </w:r>
      <w:r w:rsidRPr="00AA039A">
        <w:rPr>
          <w:rFonts w:ascii="Arial" w:hAnsi="Arial" w:cs="Arial"/>
          <w:sz w:val="22"/>
          <w:szCs w:val="22"/>
        </w:rPr>
        <w:t xml:space="preserve"> </w:t>
      </w:r>
      <w:r w:rsidRPr="00AA039A">
        <w:rPr>
          <w:rFonts w:ascii="Arial" w:eastAsia="Calibri" w:hAnsi="Arial" w:cs="Arial"/>
          <w:sz w:val="22"/>
          <w:szCs w:val="22"/>
          <w:lang w:eastAsia="en-US"/>
        </w:rPr>
        <w:t xml:space="preserve">Nazwa: „kryteria merytoryczne oceniane punktowo” została określona wspólnie dla kryteriów oceny projektów konkursowych i pozakonkursowych PO WER w dokumencie: „Ogólne kryteria wyboru projektów konkursowych i pozakonkursowych oraz systematyka kryteriów obowiązujących w ramach Programu Operacyjnego Wiedza Edukacja Rozwój 2014-2020”, jednak w przypadku projektów pozakonkursowych ocena kryteriów nie polega na przyznaniu wag punktowych określających stopień spełniania kryterium a na wyborze jednej z dwóch możliwych opcji: TAK, NIE - SKIEROWAĆ WNIOSEK DO POPRAWY LUB UZUPEŁNIENIA I UZASADNIĆ, określonych we wzorze karty oceny stanowiącym załącznik nr 7.6 do niniejszego dokumentu. </w:t>
      </w:r>
    </w:p>
  </w:footnote>
  <w:footnote w:id="11">
    <w:p w:rsidR="00092C2D" w:rsidRPr="00D767FF" w:rsidRDefault="00092C2D"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10</w:t>
      </w:r>
      <w:r w:rsidRPr="00AA039A">
        <w:rPr>
          <w:rFonts w:ascii="Arial" w:hAnsi="Arial" w:cs="Arial"/>
          <w:sz w:val="22"/>
          <w:szCs w:val="22"/>
        </w:rPr>
        <w:t xml:space="preserve"> Możliwość jednokrotnej poprawy dotyczy konkretnej omyłki pisarskiej, do poprawy której wnioskodawca został wezwany.</w:t>
      </w:r>
    </w:p>
  </w:footnote>
  <w:footnote w:id="12">
    <w:p w:rsidR="00092C2D" w:rsidRPr="00AA039A" w:rsidRDefault="00092C2D" w:rsidP="006662C9">
      <w:pPr>
        <w:pStyle w:val="Tekstprzypisudolnego"/>
        <w:rPr>
          <w:rFonts w:ascii="Arial" w:hAnsi="Arial" w:cs="Arial"/>
          <w:sz w:val="22"/>
          <w:szCs w:val="22"/>
        </w:rPr>
      </w:pPr>
      <w:r w:rsidRPr="00AA039A">
        <w:rPr>
          <w:rStyle w:val="Odwoanieprzypisudolnego"/>
          <w:rFonts w:ascii="Arial" w:hAnsi="Arial" w:cs="Arial"/>
          <w:sz w:val="22"/>
          <w:szCs w:val="22"/>
        </w:rPr>
        <w:t>11</w:t>
      </w:r>
      <w:r w:rsidRPr="00AA039A">
        <w:rPr>
          <w:rFonts w:ascii="Arial" w:hAnsi="Arial" w:cs="Arial"/>
          <w:sz w:val="22"/>
          <w:szCs w:val="22"/>
        </w:rPr>
        <w:t xml:space="preserve"> Zgodnie z definicją osoby z kategorii NEET przyjętą w Programie Operacyjnym Wiedza Edukacja Rozwój 2014-2020 za osobę z kategorii  NEET uznaje  się  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w:t>
      </w:r>
      <w:proofErr w:type="spellStart"/>
      <w:r w:rsidRPr="00AA039A">
        <w:rPr>
          <w:rFonts w:ascii="Arial" w:hAnsi="Arial" w:cs="Arial"/>
          <w:sz w:val="22"/>
          <w:szCs w:val="22"/>
        </w:rPr>
        <w:t>aktywizacji</w:t>
      </w:r>
      <w:proofErr w:type="spellEnd"/>
      <w:r w:rsidRPr="00AA039A">
        <w:rPr>
          <w:rFonts w:ascii="Arial" w:hAnsi="Arial" w:cs="Arial"/>
          <w:sz w:val="22"/>
          <w:szCs w:val="22"/>
        </w:rPr>
        <w:t>, finansowanej ze środków publicznych, w okresie ost</w:t>
      </w:r>
      <w:r w:rsidR="00AA039A">
        <w:rPr>
          <w:rFonts w:ascii="Arial" w:hAnsi="Arial" w:cs="Arial"/>
          <w:sz w:val="22"/>
          <w:szCs w:val="22"/>
        </w:rPr>
        <w:t>atnich 4 tygodni). Kształcenie</w:t>
      </w:r>
      <w:r w:rsidRPr="00AA039A">
        <w:rPr>
          <w:rFonts w:ascii="Arial" w:hAnsi="Arial" w:cs="Arial"/>
          <w:sz w:val="22"/>
          <w:szCs w:val="22"/>
        </w:rPr>
        <w:t xml:space="preserve"> formalne  w  trybie  stacjonarnym rozumiane jest jako  kształcenie  w  systemie  szkolnym  na  poziomie  szkoły podstawowej, gimnazjum, szkół </w:t>
      </w:r>
      <w:proofErr w:type="spellStart"/>
      <w:r w:rsidRPr="00AA039A">
        <w:rPr>
          <w:rFonts w:ascii="Arial" w:hAnsi="Arial" w:cs="Arial"/>
          <w:sz w:val="22"/>
          <w:szCs w:val="22"/>
        </w:rPr>
        <w:t>ponadgimnazjalnych</w:t>
      </w:r>
      <w:proofErr w:type="spellEnd"/>
      <w:r w:rsidRPr="00AA039A">
        <w:rPr>
          <w:rFonts w:ascii="Arial" w:hAnsi="Arial" w:cs="Arial"/>
          <w:sz w:val="22"/>
          <w:szCs w:val="22"/>
        </w:rPr>
        <w:t>, jak również kształcenie na poziomie wyższym w formie studiów wyższych lub doktoranckich realizowanych w trybie dziennym.</w:t>
      </w:r>
    </w:p>
  </w:footnote>
  <w:footnote w:id="13">
    <w:p w:rsidR="00A569A7" w:rsidRPr="00AA039A" w:rsidRDefault="00A569A7" w:rsidP="00D94CBF">
      <w:pPr>
        <w:pStyle w:val="Tekstprzypisudolnego"/>
        <w:spacing w:before="120"/>
        <w:rPr>
          <w:rFonts w:ascii="Arial" w:hAnsi="Arial" w:cs="Arial"/>
          <w:sz w:val="22"/>
          <w:szCs w:val="22"/>
        </w:rPr>
      </w:pPr>
      <w:r w:rsidRPr="00AA039A">
        <w:rPr>
          <w:rStyle w:val="Odwoanieprzypisudolnego"/>
          <w:rFonts w:ascii="Arial" w:hAnsi="Arial" w:cs="Arial"/>
          <w:sz w:val="22"/>
          <w:szCs w:val="22"/>
        </w:rPr>
        <w:t>12</w:t>
      </w:r>
      <w:r w:rsidRPr="00AA039A">
        <w:rPr>
          <w:rFonts w:ascii="Arial" w:hAnsi="Arial" w:cs="Arial"/>
          <w:sz w:val="22"/>
          <w:szCs w:val="22"/>
        </w:rPr>
        <w:t xml:space="preserve"> Szczegółowe definicje grup docelowych zawarto w </w:t>
      </w:r>
      <w:r w:rsidRPr="00AA039A">
        <w:rPr>
          <w:rFonts w:ascii="Arial" w:hAnsi="Arial" w:cs="Arial"/>
          <w:i/>
          <w:sz w:val="22"/>
          <w:szCs w:val="22"/>
        </w:rPr>
        <w:t>Wytycznych w zakresie realizacji przedsięwzięć z udziałem środków Europejskiego Funduszu Społecznego w obszarze rynku pracy na lata 2014-2020</w:t>
      </w:r>
      <w:r w:rsidRPr="00AA039A">
        <w:rPr>
          <w:rFonts w:ascii="Arial" w:hAnsi="Arial" w:cs="Arial"/>
          <w:sz w:val="22"/>
          <w:szCs w:val="22"/>
        </w:rPr>
        <w:t xml:space="preserve">.  </w:t>
      </w:r>
    </w:p>
  </w:footnote>
  <w:footnote w:id="14">
    <w:p w:rsidR="00A569A7" w:rsidRPr="00AA039A" w:rsidRDefault="00A569A7"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13</w:t>
      </w:r>
      <w:r w:rsidRPr="00AA039A">
        <w:rPr>
          <w:rFonts w:ascii="Arial" w:hAnsi="Arial" w:cs="Arial"/>
          <w:sz w:val="22"/>
          <w:szCs w:val="22"/>
        </w:rPr>
        <w:t xml:space="preserve"> W przypadku, gdy na potrzeby projektu współfinansowanego z EFS został wyodrębniony rachunek bankowy pomocniczy, środki niewykorzystane powinny zostać przeksięgowane na podstawowy rachunek PUP do obsługi środków FP.</w:t>
      </w:r>
    </w:p>
  </w:footnote>
  <w:footnote w:id="15">
    <w:p w:rsidR="00A569A7" w:rsidRPr="00AA039A" w:rsidRDefault="00A569A7"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14</w:t>
      </w:r>
      <w:r w:rsidRPr="00AA039A">
        <w:rPr>
          <w:rFonts w:ascii="Arial" w:hAnsi="Arial" w:cs="Arial"/>
          <w:sz w:val="22"/>
          <w:szCs w:val="22"/>
        </w:rPr>
        <w:t xml:space="preserve"> System informowania o nieprawidłowościach został określony w Wytycznych Ministra Infrastruktury i Rozwoju w zakresie sposobu korygowania i odzyskiwania  nieprawidłowych wydatków oraz raportowania nieprawidłowości w ramach programów operacyjnych polityki spójności na lata 2014-2020.</w:t>
      </w:r>
    </w:p>
  </w:footnote>
  <w:footnote w:id="16">
    <w:p w:rsidR="00A569A7" w:rsidRPr="00D767FF" w:rsidRDefault="00A569A7"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15</w:t>
      </w:r>
      <w:r w:rsidRPr="00AA039A">
        <w:rPr>
          <w:rFonts w:ascii="Arial" w:hAnsi="Arial" w:cs="Arial"/>
          <w:sz w:val="22"/>
          <w:szCs w:val="22"/>
        </w:rPr>
        <w:t xml:space="preserve"> PUP dokonuje zwrotu środków w momencie otrzymania zwrotu od uczestnika projektu, natomiast w sytuacji zastosowania wobec uczestnika projektu ulgi w spłacie zobowiązań – PUP nie dokonuje zwrotu środków „za uczestnika” niemniej jednak zobowiązany jest złożyć korektę rozliczonych wydatków we wniosku  o płatność.</w:t>
      </w:r>
    </w:p>
  </w:footnote>
  <w:footnote w:id="17">
    <w:p w:rsidR="00A569A7" w:rsidRPr="00AA039A" w:rsidRDefault="00A569A7" w:rsidP="00D767FF">
      <w:pPr>
        <w:pStyle w:val="Tekstprzypisudolnego"/>
        <w:spacing w:line="271" w:lineRule="auto"/>
        <w:rPr>
          <w:rFonts w:ascii="Arial" w:hAnsi="Arial" w:cs="Arial"/>
          <w:sz w:val="22"/>
          <w:szCs w:val="22"/>
        </w:rPr>
      </w:pPr>
      <w:r w:rsidRPr="00AA039A">
        <w:rPr>
          <w:rStyle w:val="Odwoanieprzypisudolnego"/>
          <w:rFonts w:ascii="Arial" w:hAnsi="Arial" w:cs="Arial"/>
          <w:sz w:val="22"/>
          <w:szCs w:val="22"/>
        </w:rPr>
        <w:t>16</w:t>
      </w:r>
      <w:r w:rsidRPr="00AA039A">
        <w:rPr>
          <w:rFonts w:ascii="Arial" w:hAnsi="Arial" w:cs="Arial"/>
          <w:sz w:val="22"/>
          <w:szCs w:val="22"/>
        </w:rPr>
        <w:t xml:space="preserve"> Koszty zarządzania projektem powiatowego urzędu pracy są ponoszone i rozliczane zgodnie z przepisami ministra właściwego ds. pracy regulującymi obszar rynku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2D" w:rsidRDefault="00092C2D" w:rsidP="008F0B90">
    <w:pPr>
      <w:pStyle w:val="Nagwek"/>
      <w:jc w:val="both"/>
      <w:rPr>
        <w:i/>
        <w:sz w:val="20"/>
      </w:rPr>
    </w:pPr>
    <w:r w:rsidRPr="00343A1F">
      <w:rPr>
        <w:rFonts w:cs="Arial"/>
        <w:b/>
        <w:noProof/>
        <w:sz w:val="24"/>
        <w:szCs w:val="24"/>
      </w:rPr>
      <w:drawing>
        <wp:inline distT="0" distB="0" distL="0" distR="0">
          <wp:extent cx="5759450" cy="739550"/>
          <wp:effectExtent l="0" t="0" r="0" b="381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739550"/>
                  </a:xfrm>
                  <a:prstGeom prst="rect">
                    <a:avLst/>
                  </a:prstGeom>
                  <a:noFill/>
                  <a:ln>
                    <a:noFill/>
                  </a:ln>
                </pic:spPr>
              </pic:pic>
            </a:graphicData>
          </a:graphic>
        </wp:inline>
      </w:drawing>
    </w:r>
  </w:p>
  <w:p w:rsidR="00092C2D" w:rsidRDefault="00092C2D" w:rsidP="00522A73">
    <w:pPr>
      <w:pStyle w:val="Nagwek"/>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1E449878"/>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2"/>
    <w:multiLevelType w:val="singleLevel"/>
    <w:tmpl w:val="6FBACC7E"/>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EA1A6A9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10130CC"/>
    <w:multiLevelType w:val="multilevel"/>
    <w:tmpl w:val="C9A2D398"/>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29D0041"/>
    <w:multiLevelType w:val="hybridMultilevel"/>
    <w:tmpl w:val="33269072"/>
    <w:lvl w:ilvl="0" w:tplc="04150019">
      <w:start w:val="1"/>
      <w:numFmt w:val="lowerLetter"/>
      <w:lvlText w:val="%1."/>
      <w:lvlJc w:val="left"/>
      <w:pPr>
        <w:ind w:left="1434" w:hanging="360"/>
      </w:pPr>
    </w:lvl>
    <w:lvl w:ilvl="1" w:tplc="04150019">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
    <w:nsid w:val="06842058"/>
    <w:multiLevelType w:val="hybridMultilevel"/>
    <w:tmpl w:val="44F86FA0"/>
    <w:lvl w:ilvl="0" w:tplc="1214ECC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6AB70C6"/>
    <w:multiLevelType w:val="multilevel"/>
    <w:tmpl w:val="9F40D4DA"/>
    <w:lvl w:ilvl="0">
      <w:start w:val="1"/>
      <w:numFmt w:val="decimal"/>
      <w:lvlText w:val="%1."/>
      <w:lvlJc w:val="left"/>
      <w:pPr>
        <w:ind w:left="786" w:hanging="360"/>
      </w:pPr>
    </w:lvl>
    <w:lvl w:ilvl="1">
      <w:start w:val="7"/>
      <w:numFmt w:val="decimal"/>
      <w:isLgl/>
      <w:lvlText w:val="%1.%2."/>
      <w:lvlJc w:val="left"/>
      <w:pPr>
        <w:ind w:left="921" w:hanging="495"/>
      </w:pPr>
      <w:rPr>
        <w:rFonts w:hint="default"/>
        <w:color w:val="000000"/>
      </w:rPr>
    </w:lvl>
    <w:lvl w:ilvl="2">
      <w:start w:val="8"/>
      <w:numFmt w:val="decimal"/>
      <w:isLgl/>
      <w:lvlText w:val="%1.%2.%3."/>
      <w:lvlJc w:val="left"/>
      <w:pPr>
        <w:ind w:left="1146" w:hanging="720"/>
      </w:pPr>
      <w:rPr>
        <w:rFonts w:hint="default"/>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7">
    <w:nsid w:val="08BD73E7"/>
    <w:multiLevelType w:val="hybridMultilevel"/>
    <w:tmpl w:val="EFF64CE4"/>
    <w:lvl w:ilvl="0" w:tplc="B8983546">
      <w:start w:val="5"/>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836889"/>
    <w:multiLevelType w:val="multilevel"/>
    <w:tmpl w:val="4C582826"/>
    <w:lvl w:ilvl="0">
      <w:start w:val="1"/>
      <w:numFmt w:val="bullet"/>
      <w:lvlText w:val=""/>
      <w:lvlJc w:val="left"/>
      <w:pPr>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D633285"/>
    <w:multiLevelType w:val="hybridMultilevel"/>
    <w:tmpl w:val="588EBADC"/>
    <w:lvl w:ilvl="0" w:tplc="1E0CF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7D2177"/>
    <w:multiLevelType w:val="hybridMultilevel"/>
    <w:tmpl w:val="64AA530A"/>
    <w:lvl w:ilvl="0" w:tplc="0DF8331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532076"/>
    <w:multiLevelType w:val="hybridMultilevel"/>
    <w:tmpl w:val="10168FF4"/>
    <w:lvl w:ilvl="0" w:tplc="1E0CF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480865"/>
    <w:multiLevelType w:val="multilevel"/>
    <w:tmpl w:val="1944A5A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7F5019"/>
    <w:multiLevelType w:val="hybridMultilevel"/>
    <w:tmpl w:val="5DC26BE2"/>
    <w:lvl w:ilvl="0" w:tplc="04150019">
      <w:start w:val="1"/>
      <w:numFmt w:val="lowerLetter"/>
      <w:lvlText w:val="%1."/>
      <w:lvlJc w:val="left"/>
      <w:pPr>
        <w:ind w:left="1077" w:hanging="360"/>
      </w:pPr>
    </w:lvl>
    <w:lvl w:ilvl="1" w:tplc="34EA4FE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200639D7"/>
    <w:multiLevelType w:val="hybridMultilevel"/>
    <w:tmpl w:val="2BC696D6"/>
    <w:lvl w:ilvl="0" w:tplc="8F203164">
      <w:start w:val="1"/>
      <w:numFmt w:val="bullet"/>
      <w:lvlText w:val=""/>
      <w:lvlJc w:val="left"/>
      <w:pPr>
        <w:ind w:left="644" w:hanging="360"/>
      </w:pPr>
      <w:rPr>
        <w:rFonts w:ascii="Symbol" w:hAnsi="Symbol" w:hint="default"/>
      </w:rPr>
    </w:lvl>
    <w:lvl w:ilvl="1" w:tplc="04150003">
      <w:start w:val="1"/>
      <w:numFmt w:val="bullet"/>
      <w:lvlText w:val="o"/>
      <w:lvlJc w:val="left"/>
      <w:pPr>
        <w:ind w:left="1463" w:hanging="360"/>
      </w:pPr>
      <w:rPr>
        <w:rFonts w:ascii="Courier New" w:hAnsi="Courier New" w:hint="default"/>
      </w:rPr>
    </w:lvl>
    <w:lvl w:ilvl="2" w:tplc="04150005">
      <w:start w:val="1"/>
      <w:numFmt w:val="bullet"/>
      <w:lvlText w:val=""/>
      <w:lvlJc w:val="left"/>
      <w:pPr>
        <w:ind w:left="2183" w:hanging="360"/>
      </w:pPr>
      <w:rPr>
        <w:rFonts w:ascii="Wingdings" w:hAnsi="Wingdings" w:hint="default"/>
      </w:rPr>
    </w:lvl>
    <w:lvl w:ilvl="3" w:tplc="04150001">
      <w:start w:val="1"/>
      <w:numFmt w:val="bullet"/>
      <w:lvlText w:val=""/>
      <w:lvlJc w:val="left"/>
      <w:pPr>
        <w:ind w:left="2903" w:hanging="360"/>
      </w:pPr>
      <w:rPr>
        <w:rFonts w:ascii="Symbol" w:hAnsi="Symbol" w:hint="default"/>
      </w:rPr>
    </w:lvl>
    <w:lvl w:ilvl="4" w:tplc="04150003">
      <w:start w:val="1"/>
      <w:numFmt w:val="bullet"/>
      <w:lvlText w:val="o"/>
      <w:lvlJc w:val="left"/>
      <w:pPr>
        <w:ind w:left="3623" w:hanging="360"/>
      </w:pPr>
      <w:rPr>
        <w:rFonts w:ascii="Courier New" w:hAnsi="Courier New" w:hint="default"/>
      </w:rPr>
    </w:lvl>
    <w:lvl w:ilvl="5" w:tplc="04150005">
      <w:start w:val="1"/>
      <w:numFmt w:val="bullet"/>
      <w:lvlText w:val=""/>
      <w:lvlJc w:val="left"/>
      <w:pPr>
        <w:ind w:left="4343" w:hanging="360"/>
      </w:pPr>
      <w:rPr>
        <w:rFonts w:ascii="Wingdings" w:hAnsi="Wingdings" w:hint="default"/>
      </w:rPr>
    </w:lvl>
    <w:lvl w:ilvl="6" w:tplc="04150001">
      <w:start w:val="1"/>
      <w:numFmt w:val="bullet"/>
      <w:lvlText w:val=""/>
      <w:lvlJc w:val="left"/>
      <w:pPr>
        <w:ind w:left="5063" w:hanging="360"/>
      </w:pPr>
      <w:rPr>
        <w:rFonts w:ascii="Symbol" w:hAnsi="Symbol" w:hint="default"/>
      </w:rPr>
    </w:lvl>
    <w:lvl w:ilvl="7" w:tplc="04150003">
      <w:start w:val="1"/>
      <w:numFmt w:val="bullet"/>
      <w:lvlText w:val="o"/>
      <w:lvlJc w:val="left"/>
      <w:pPr>
        <w:ind w:left="5783" w:hanging="360"/>
      </w:pPr>
      <w:rPr>
        <w:rFonts w:ascii="Courier New" w:hAnsi="Courier New" w:hint="default"/>
      </w:rPr>
    </w:lvl>
    <w:lvl w:ilvl="8" w:tplc="04150005">
      <w:start w:val="1"/>
      <w:numFmt w:val="bullet"/>
      <w:lvlText w:val=""/>
      <w:lvlJc w:val="left"/>
      <w:pPr>
        <w:ind w:left="6503" w:hanging="360"/>
      </w:pPr>
      <w:rPr>
        <w:rFonts w:ascii="Wingdings" w:hAnsi="Wingdings" w:hint="default"/>
      </w:rPr>
    </w:lvl>
  </w:abstractNum>
  <w:abstractNum w:abstractNumId="15">
    <w:nsid w:val="20575B5F"/>
    <w:multiLevelType w:val="hybridMultilevel"/>
    <w:tmpl w:val="DD62ABB8"/>
    <w:lvl w:ilvl="0" w:tplc="9C3ACDFE">
      <w:start w:val="5"/>
      <w:numFmt w:val="decimal"/>
      <w:lvlText w:val="%1.3.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425295"/>
    <w:multiLevelType w:val="hybridMultilevel"/>
    <w:tmpl w:val="BCA834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9B1D1F"/>
    <w:multiLevelType w:val="multilevel"/>
    <w:tmpl w:val="2C1CA880"/>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4C0CC1"/>
    <w:multiLevelType w:val="multilevel"/>
    <w:tmpl w:val="144E3C7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C95CA7"/>
    <w:multiLevelType w:val="hybridMultilevel"/>
    <w:tmpl w:val="D47E97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DB70094"/>
    <w:multiLevelType w:val="multilevel"/>
    <w:tmpl w:val="6872663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885E35"/>
    <w:multiLevelType w:val="multilevel"/>
    <w:tmpl w:val="BEBE0C48"/>
    <w:lvl w:ilvl="0">
      <w:start w:val="4"/>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306C6E08"/>
    <w:multiLevelType w:val="multilevel"/>
    <w:tmpl w:val="40E629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16B1A1E"/>
    <w:multiLevelType w:val="multilevel"/>
    <w:tmpl w:val="68B8F746"/>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5"/>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7A3F56"/>
    <w:multiLevelType w:val="multilevel"/>
    <w:tmpl w:val="4B3A7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46" w:hanging="504"/>
      </w:pPr>
      <w:rPr>
        <w:rFonts w:ascii="Arial" w:hAnsi="Arial" w:cs="Arial"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40B4B20"/>
    <w:multiLevelType w:val="multilevel"/>
    <w:tmpl w:val="A7EC8DB4"/>
    <w:lvl w:ilvl="0">
      <w:start w:val="4"/>
      <w:numFmt w:val="decimal"/>
      <w:lvlText w:val="%1."/>
      <w:lvlJc w:val="left"/>
      <w:pPr>
        <w:ind w:left="495" w:hanging="495"/>
      </w:pPr>
      <w:rPr>
        <w:rFonts w:hint="default"/>
        <w:color w:val="000000"/>
      </w:rPr>
    </w:lvl>
    <w:lvl w:ilvl="1">
      <w:start w:val="2"/>
      <w:numFmt w:val="decimal"/>
      <w:lvlText w:val="%1.%2."/>
      <w:lvlJc w:val="left"/>
      <w:pPr>
        <w:ind w:left="742" w:hanging="495"/>
      </w:pPr>
      <w:rPr>
        <w:rFonts w:hint="default"/>
        <w:color w:val="000000"/>
      </w:rPr>
    </w:lvl>
    <w:lvl w:ilvl="2">
      <w:start w:val="6"/>
      <w:numFmt w:val="decimal"/>
      <w:lvlText w:val="%1.%2.%3."/>
      <w:lvlJc w:val="left"/>
      <w:pPr>
        <w:ind w:left="1214" w:hanging="720"/>
      </w:pPr>
      <w:rPr>
        <w:rFonts w:hint="default"/>
        <w:color w:val="000000"/>
      </w:rPr>
    </w:lvl>
    <w:lvl w:ilvl="3">
      <w:start w:val="1"/>
      <w:numFmt w:val="decimal"/>
      <w:lvlText w:val="%1.%2.%3.%4."/>
      <w:lvlJc w:val="left"/>
      <w:pPr>
        <w:ind w:left="1461" w:hanging="720"/>
      </w:pPr>
      <w:rPr>
        <w:rFonts w:hint="default"/>
        <w:color w:val="000000"/>
      </w:rPr>
    </w:lvl>
    <w:lvl w:ilvl="4">
      <w:start w:val="1"/>
      <w:numFmt w:val="decimal"/>
      <w:lvlText w:val="%1.%2.%3.%4.%5."/>
      <w:lvlJc w:val="left"/>
      <w:pPr>
        <w:ind w:left="2068" w:hanging="1080"/>
      </w:pPr>
      <w:rPr>
        <w:rFonts w:hint="default"/>
        <w:color w:val="000000"/>
      </w:rPr>
    </w:lvl>
    <w:lvl w:ilvl="5">
      <w:start w:val="1"/>
      <w:numFmt w:val="decimal"/>
      <w:lvlText w:val="%1.%2.%3.%4.%5.%6."/>
      <w:lvlJc w:val="left"/>
      <w:pPr>
        <w:ind w:left="2315" w:hanging="1080"/>
      </w:pPr>
      <w:rPr>
        <w:rFonts w:hint="default"/>
        <w:color w:val="000000"/>
      </w:rPr>
    </w:lvl>
    <w:lvl w:ilvl="6">
      <w:start w:val="1"/>
      <w:numFmt w:val="decimal"/>
      <w:lvlText w:val="%1.%2.%3.%4.%5.%6.%7."/>
      <w:lvlJc w:val="left"/>
      <w:pPr>
        <w:ind w:left="2922" w:hanging="1440"/>
      </w:pPr>
      <w:rPr>
        <w:rFonts w:hint="default"/>
        <w:color w:val="000000"/>
      </w:rPr>
    </w:lvl>
    <w:lvl w:ilvl="7">
      <w:start w:val="1"/>
      <w:numFmt w:val="decimal"/>
      <w:lvlText w:val="%1.%2.%3.%4.%5.%6.%7.%8."/>
      <w:lvlJc w:val="left"/>
      <w:pPr>
        <w:ind w:left="3169" w:hanging="1440"/>
      </w:pPr>
      <w:rPr>
        <w:rFonts w:hint="default"/>
        <w:color w:val="000000"/>
      </w:rPr>
    </w:lvl>
    <w:lvl w:ilvl="8">
      <w:start w:val="1"/>
      <w:numFmt w:val="decimal"/>
      <w:lvlText w:val="%1.%2.%3.%4.%5.%6.%7.%8.%9."/>
      <w:lvlJc w:val="left"/>
      <w:pPr>
        <w:ind w:left="3776" w:hanging="1800"/>
      </w:pPr>
      <w:rPr>
        <w:rFonts w:hint="default"/>
        <w:color w:val="000000"/>
      </w:rPr>
    </w:lvl>
  </w:abstractNum>
  <w:abstractNum w:abstractNumId="26">
    <w:nsid w:val="346007C8"/>
    <w:multiLevelType w:val="multilevel"/>
    <w:tmpl w:val="B2B691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67B4207"/>
    <w:multiLevelType w:val="multilevel"/>
    <w:tmpl w:val="4392AD40"/>
    <w:lvl w:ilvl="0">
      <w:start w:val="1"/>
      <w:numFmt w:val="decimal"/>
      <w:lvlText w:val="%1."/>
      <w:lvlJc w:val="left"/>
      <w:pPr>
        <w:ind w:left="786" w:hanging="360"/>
      </w:pPr>
    </w:lvl>
    <w:lvl w:ilvl="1">
      <w:start w:val="9"/>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38705A20"/>
    <w:multiLevelType w:val="multilevel"/>
    <w:tmpl w:val="A438ABF8"/>
    <w:lvl w:ilvl="0">
      <w:start w:val="5"/>
      <w:numFmt w:val="decimal"/>
      <w:lvlText w:val="%1"/>
      <w:lvlJc w:val="left"/>
      <w:pPr>
        <w:ind w:left="600" w:hanging="600"/>
      </w:pPr>
      <w:rPr>
        <w:rFonts w:hint="default"/>
      </w:rPr>
    </w:lvl>
    <w:lvl w:ilvl="1">
      <w:start w:val="1"/>
      <w:numFmt w:val="decimal"/>
      <w:lvlText w:val="%1.%2"/>
      <w:lvlJc w:val="left"/>
      <w:pPr>
        <w:ind w:left="1536" w:hanging="600"/>
      </w:pPr>
      <w:rPr>
        <w:rFonts w:hint="default"/>
      </w:rPr>
    </w:lvl>
    <w:lvl w:ilvl="2">
      <w:start w:val="1"/>
      <w:numFmt w:val="decimal"/>
      <w:lvlText w:val="%1.%2.%3"/>
      <w:lvlJc w:val="left"/>
      <w:pPr>
        <w:ind w:left="2592" w:hanging="720"/>
      </w:pPr>
      <w:rPr>
        <w:rFonts w:hint="default"/>
      </w:rPr>
    </w:lvl>
    <w:lvl w:ilvl="3">
      <w:start w:val="2"/>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9">
    <w:nsid w:val="40541407"/>
    <w:multiLevelType w:val="multilevel"/>
    <w:tmpl w:val="943E7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0AB20C1"/>
    <w:multiLevelType w:val="multilevel"/>
    <w:tmpl w:val="3AC270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F04C8F"/>
    <w:multiLevelType w:val="multilevel"/>
    <w:tmpl w:val="29089E5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5.%4.1.1"/>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40B17AA"/>
    <w:multiLevelType w:val="multilevel"/>
    <w:tmpl w:val="2ADC9BE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DA2354"/>
    <w:multiLevelType w:val="multilevel"/>
    <w:tmpl w:val="F4F4D4BA"/>
    <w:lvl w:ilvl="0">
      <w:start w:val="3"/>
      <w:numFmt w:val="decimal"/>
      <w:lvlText w:val="%1"/>
      <w:lvlJc w:val="left"/>
      <w:pPr>
        <w:ind w:left="435" w:hanging="435"/>
      </w:pPr>
      <w:rPr>
        <w:rFonts w:hint="default"/>
        <w:color w:val="auto"/>
      </w:rPr>
    </w:lvl>
    <w:lvl w:ilvl="1">
      <w:start w:val="4"/>
      <w:numFmt w:val="decimal"/>
      <w:lvlText w:val="%1.%2"/>
      <w:lvlJc w:val="left"/>
      <w:pPr>
        <w:ind w:left="795" w:hanging="43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nsid w:val="4A265D85"/>
    <w:multiLevelType w:val="multilevel"/>
    <w:tmpl w:val="E5FA4D70"/>
    <w:lvl w:ilvl="0">
      <w:start w:val="4"/>
      <w:numFmt w:val="decimal"/>
      <w:lvlText w:val="3.2.%1"/>
      <w:lvlJc w:val="left"/>
      <w:pPr>
        <w:ind w:left="360" w:hanging="360"/>
      </w:pPr>
      <w:rPr>
        <w:rFonts w:hint="default"/>
      </w:rPr>
    </w:lvl>
    <w:lvl w:ilvl="1">
      <w:start w:val="1"/>
      <w:numFmt w:val="decimal"/>
      <w:lvlText w:val="%1.%2."/>
      <w:lvlJc w:val="left"/>
      <w:pPr>
        <w:ind w:left="574" w:hanging="432"/>
      </w:pPr>
      <w:rPr>
        <w:rFonts w:hint="default"/>
      </w:rPr>
    </w:lvl>
    <w:lvl w:ilvl="2">
      <w:start w:val="13"/>
      <w:numFmt w:val="decimal"/>
      <w:lvlText w:val="%1.%2.%3."/>
      <w:lvlJc w:val="left"/>
      <w:pPr>
        <w:ind w:left="646" w:hanging="504"/>
      </w:pPr>
      <w:rPr>
        <w:rFonts w:ascii="Arial" w:hAnsi="Arial" w:cs="Arial" w:hint="default"/>
        <w:i w:val="0"/>
        <w:color w:val="0000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AF15194"/>
    <w:multiLevelType w:val="multilevel"/>
    <w:tmpl w:val="1F08DD9C"/>
    <w:lvl w:ilvl="0">
      <w:start w:val="1"/>
      <w:numFmt w:val="decimal"/>
      <w:lvlText w:val="%1."/>
      <w:lvlJc w:val="left"/>
      <w:pPr>
        <w:ind w:left="786" w:hanging="360"/>
      </w:pPr>
      <w:rPr>
        <w:rFonts w:hint="default"/>
      </w:rPr>
    </w:lvl>
    <w:lvl w:ilvl="1">
      <w:start w:val="7"/>
      <w:numFmt w:val="decimal"/>
      <w:isLgl/>
      <w:lvlText w:val="%1.%2."/>
      <w:lvlJc w:val="left"/>
      <w:pPr>
        <w:ind w:left="1026" w:hanging="600"/>
      </w:pPr>
      <w:rPr>
        <w:rFonts w:hint="default"/>
        <w:color w:val="000000"/>
      </w:rPr>
    </w:lvl>
    <w:lvl w:ilvl="2">
      <w:start w:val="32"/>
      <w:numFmt w:val="decimal"/>
      <w:isLgl/>
      <w:lvlText w:val="%1.%2.%3."/>
      <w:lvlJc w:val="left"/>
      <w:pPr>
        <w:ind w:left="1146" w:hanging="720"/>
      </w:pPr>
      <w:rPr>
        <w:rFonts w:hint="default"/>
        <w:color w:val="000000"/>
      </w:rPr>
    </w:lvl>
    <w:lvl w:ilvl="3">
      <w:start w:val="1"/>
      <w:numFmt w:val="decimal"/>
      <w:isLgl/>
      <w:lvlText w:val="%1.%2.%3.%4."/>
      <w:lvlJc w:val="left"/>
      <w:pPr>
        <w:ind w:left="1146" w:hanging="72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36">
    <w:nsid w:val="4D1447AF"/>
    <w:multiLevelType w:val="hybridMultilevel"/>
    <w:tmpl w:val="0F9299F6"/>
    <w:lvl w:ilvl="0" w:tplc="E79CC8E0">
      <w:start w:val="1"/>
      <w:numFmt w:val="lowerLetter"/>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D991F3A"/>
    <w:multiLevelType w:val="hybridMultilevel"/>
    <w:tmpl w:val="6200FC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33269C5"/>
    <w:multiLevelType w:val="multilevel"/>
    <w:tmpl w:val="FC807A9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0"/>
      <w:numFmt w:val="decimal"/>
      <w:lvlText w:val="%1.%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4126AE5"/>
    <w:multiLevelType w:val="hybridMultilevel"/>
    <w:tmpl w:val="B7DE3818"/>
    <w:lvl w:ilvl="0" w:tplc="1E0CF6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54A3CEB"/>
    <w:multiLevelType w:val="multilevel"/>
    <w:tmpl w:val="B0C0364A"/>
    <w:lvl w:ilvl="0">
      <w:start w:val="4"/>
      <w:numFmt w:val="decimal"/>
      <w:lvlText w:val="3.2.%1"/>
      <w:lvlJc w:val="left"/>
      <w:pPr>
        <w:ind w:left="360" w:hanging="360"/>
      </w:pPr>
      <w:rPr>
        <w:rFonts w:hint="default"/>
      </w:rPr>
    </w:lvl>
    <w:lvl w:ilvl="1">
      <w:start w:val="1"/>
      <w:numFmt w:val="decimal"/>
      <w:lvlText w:val="%1.%2."/>
      <w:lvlJc w:val="left"/>
      <w:pPr>
        <w:ind w:left="574" w:hanging="432"/>
      </w:pPr>
      <w:rPr>
        <w:rFonts w:hint="default"/>
      </w:rPr>
    </w:lvl>
    <w:lvl w:ilvl="2">
      <w:start w:val="6"/>
      <w:numFmt w:val="decimal"/>
      <w:lvlText w:val="%1.%2.%3."/>
      <w:lvlJc w:val="left"/>
      <w:pPr>
        <w:ind w:left="646" w:hanging="504"/>
      </w:pPr>
      <w:rPr>
        <w:rFonts w:ascii="Arial" w:hAnsi="Arial" w:cs="Arial" w:hint="default"/>
        <w:i w:val="0"/>
        <w:color w:val="00000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ADB509C"/>
    <w:multiLevelType w:val="multilevel"/>
    <w:tmpl w:val="B7D863EA"/>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b/>
        <w:sz w:val="22"/>
        <w:szCs w:val="22"/>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976E5F"/>
    <w:multiLevelType w:val="multilevel"/>
    <w:tmpl w:val="F5763CB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E7738C7"/>
    <w:multiLevelType w:val="hybridMultilevel"/>
    <w:tmpl w:val="4AB8EAAA"/>
    <w:lvl w:ilvl="0" w:tplc="473897FA">
      <w:start w:val="1"/>
      <w:numFmt w:val="bullet"/>
      <w:lvlText w:val=""/>
      <w:lvlJc w:val="left"/>
      <w:pPr>
        <w:ind w:left="1143" w:hanging="360"/>
      </w:pPr>
      <w:rPr>
        <w:rFonts w:ascii="Symbol" w:hAnsi="Symbol" w:hint="default"/>
        <w:color w:val="auto"/>
      </w:rPr>
    </w:lvl>
    <w:lvl w:ilvl="1" w:tplc="04150003" w:tentative="1">
      <w:start w:val="1"/>
      <w:numFmt w:val="bullet"/>
      <w:lvlText w:val="o"/>
      <w:lvlJc w:val="left"/>
      <w:pPr>
        <w:ind w:left="1863" w:hanging="360"/>
      </w:pPr>
      <w:rPr>
        <w:rFonts w:ascii="Courier New" w:hAnsi="Courier New" w:cs="Courier New" w:hint="default"/>
      </w:rPr>
    </w:lvl>
    <w:lvl w:ilvl="2" w:tplc="04150005" w:tentative="1">
      <w:start w:val="1"/>
      <w:numFmt w:val="bullet"/>
      <w:lvlText w:val=""/>
      <w:lvlJc w:val="left"/>
      <w:pPr>
        <w:ind w:left="2583" w:hanging="360"/>
      </w:pPr>
      <w:rPr>
        <w:rFonts w:ascii="Wingdings" w:hAnsi="Wingdings" w:hint="default"/>
      </w:rPr>
    </w:lvl>
    <w:lvl w:ilvl="3" w:tplc="04150001" w:tentative="1">
      <w:start w:val="1"/>
      <w:numFmt w:val="bullet"/>
      <w:lvlText w:val=""/>
      <w:lvlJc w:val="left"/>
      <w:pPr>
        <w:ind w:left="3303" w:hanging="360"/>
      </w:pPr>
      <w:rPr>
        <w:rFonts w:ascii="Symbol" w:hAnsi="Symbol" w:hint="default"/>
      </w:rPr>
    </w:lvl>
    <w:lvl w:ilvl="4" w:tplc="04150003" w:tentative="1">
      <w:start w:val="1"/>
      <w:numFmt w:val="bullet"/>
      <w:lvlText w:val="o"/>
      <w:lvlJc w:val="left"/>
      <w:pPr>
        <w:ind w:left="4023" w:hanging="360"/>
      </w:pPr>
      <w:rPr>
        <w:rFonts w:ascii="Courier New" w:hAnsi="Courier New" w:cs="Courier New" w:hint="default"/>
      </w:rPr>
    </w:lvl>
    <w:lvl w:ilvl="5" w:tplc="04150005" w:tentative="1">
      <w:start w:val="1"/>
      <w:numFmt w:val="bullet"/>
      <w:lvlText w:val=""/>
      <w:lvlJc w:val="left"/>
      <w:pPr>
        <w:ind w:left="4743" w:hanging="360"/>
      </w:pPr>
      <w:rPr>
        <w:rFonts w:ascii="Wingdings" w:hAnsi="Wingdings" w:hint="default"/>
      </w:rPr>
    </w:lvl>
    <w:lvl w:ilvl="6" w:tplc="04150001" w:tentative="1">
      <w:start w:val="1"/>
      <w:numFmt w:val="bullet"/>
      <w:lvlText w:val=""/>
      <w:lvlJc w:val="left"/>
      <w:pPr>
        <w:ind w:left="5463" w:hanging="360"/>
      </w:pPr>
      <w:rPr>
        <w:rFonts w:ascii="Symbol" w:hAnsi="Symbol" w:hint="default"/>
      </w:rPr>
    </w:lvl>
    <w:lvl w:ilvl="7" w:tplc="04150003" w:tentative="1">
      <w:start w:val="1"/>
      <w:numFmt w:val="bullet"/>
      <w:lvlText w:val="o"/>
      <w:lvlJc w:val="left"/>
      <w:pPr>
        <w:ind w:left="6183" w:hanging="360"/>
      </w:pPr>
      <w:rPr>
        <w:rFonts w:ascii="Courier New" w:hAnsi="Courier New" w:cs="Courier New" w:hint="default"/>
      </w:rPr>
    </w:lvl>
    <w:lvl w:ilvl="8" w:tplc="04150005" w:tentative="1">
      <w:start w:val="1"/>
      <w:numFmt w:val="bullet"/>
      <w:lvlText w:val=""/>
      <w:lvlJc w:val="left"/>
      <w:pPr>
        <w:ind w:left="6903" w:hanging="360"/>
      </w:pPr>
      <w:rPr>
        <w:rFonts w:ascii="Wingdings" w:hAnsi="Wingdings" w:hint="default"/>
      </w:rPr>
    </w:lvl>
  </w:abstractNum>
  <w:abstractNum w:abstractNumId="44">
    <w:nsid w:val="6137334F"/>
    <w:multiLevelType w:val="multilevel"/>
    <w:tmpl w:val="CB620FD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355" w:hanging="504"/>
      </w:pPr>
      <w:rPr>
        <w:rFonts w:ascii="Arial" w:hAnsi="Arial" w:cs="Arial"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4AA2B38"/>
    <w:multiLevelType w:val="multilevel"/>
    <w:tmpl w:val="0C321D40"/>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3277F2"/>
    <w:multiLevelType w:val="hybridMultilevel"/>
    <w:tmpl w:val="4F42E8D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9F24683"/>
    <w:multiLevelType w:val="hybridMultilevel"/>
    <w:tmpl w:val="969A3210"/>
    <w:lvl w:ilvl="0" w:tplc="711E027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E06317"/>
    <w:multiLevelType w:val="multilevel"/>
    <w:tmpl w:val="CF487FB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6C345FDD"/>
    <w:multiLevelType w:val="multilevel"/>
    <w:tmpl w:val="3D1EF8B6"/>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5F4C3E"/>
    <w:multiLevelType w:val="hybridMultilevel"/>
    <w:tmpl w:val="CA608162"/>
    <w:lvl w:ilvl="0" w:tplc="1FDC83B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D221052"/>
    <w:multiLevelType w:val="hybridMultilevel"/>
    <w:tmpl w:val="7CD0D1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027F98"/>
    <w:multiLevelType w:val="hybridMultilevel"/>
    <w:tmpl w:val="8F426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76C2AF2"/>
    <w:multiLevelType w:val="multilevel"/>
    <w:tmpl w:val="C464C566"/>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92A164A"/>
    <w:multiLevelType w:val="multilevel"/>
    <w:tmpl w:val="AEC42FBE"/>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6"/>
      <w:numFmt w:val="decimal"/>
      <w:lvlText w:val="%1.%2.%3."/>
      <w:lvlJc w:val="left"/>
      <w:pPr>
        <w:ind w:left="1355" w:hanging="504"/>
      </w:pPr>
      <w:rPr>
        <w:rFonts w:ascii="Arial" w:hAnsi="Arial" w:cs="Arial" w:hint="default"/>
        <w:b w:val="0"/>
        <w:sz w:val="20"/>
        <w:szCs w:val="2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BE96EC2"/>
    <w:multiLevelType w:val="multilevel"/>
    <w:tmpl w:val="3CEC8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C61723F"/>
    <w:multiLevelType w:val="hybridMultilevel"/>
    <w:tmpl w:val="5EA2FEE4"/>
    <w:lvl w:ilvl="0" w:tplc="39AC0BA4">
      <w:start w:val="1"/>
      <w:numFmt w:val="decimal"/>
      <w:lvlText w:val="%1)"/>
      <w:lvlJc w:val="left"/>
      <w:pPr>
        <w:ind w:left="75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E352D4"/>
    <w:multiLevelType w:val="hybridMultilevel"/>
    <w:tmpl w:val="B03209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EB3702E"/>
    <w:multiLevelType w:val="multilevel"/>
    <w:tmpl w:val="E18EA5F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F413D05"/>
    <w:multiLevelType w:val="hybridMultilevel"/>
    <w:tmpl w:val="AA6674B6"/>
    <w:lvl w:ilvl="0" w:tplc="473897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2"/>
  </w:num>
  <w:num w:numId="3">
    <w:abstractNumId w:val="1"/>
  </w:num>
  <w:num w:numId="4">
    <w:abstractNumId w:val="0"/>
  </w:num>
  <w:num w:numId="5">
    <w:abstractNumId w:val="43"/>
  </w:num>
  <w:num w:numId="6">
    <w:abstractNumId w:val="36"/>
  </w:num>
  <w:num w:numId="7">
    <w:abstractNumId w:val="29"/>
  </w:num>
  <w:num w:numId="8">
    <w:abstractNumId w:val="55"/>
  </w:num>
  <w:num w:numId="9">
    <w:abstractNumId w:val="24"/>
  </w:num>
  <w:num w:numId="10">
    <w:abstractNumId w:val="42"/>
  </w:num>
  <w:num w:numId="11">
    <w:abstractNumId w:val="32"/>
  </w:num>
  <w:num w:numId="12">
    <w:abstractNumId w:val="20"/>
  </w:num>
  <w:num w:numId="13">
    <w:abstractNumId w:val="44"/>
  </w:num>
  <w:num w:numId="14">
    <w:abstractNumId w:val="53"/>
  </w:num>
  <w:num w:numId="15">
    <w:abstractNumId w:val="17"/>
  </w:num>
  <w:num w:numId="16">
    <w:abstractNumId w:val="18"/>
  </w:num>
  <w:num w:numId="17">
    <w:abstractNumId w:val="48"/>
  </w:num>
  <w:num w:numId="18">
    <w:abstractNumId w:val="22"/>
  </w:num>
  <w:num w:numId="19">
    <w:abstractNumId w:val="26"/>
  </w:num>
  <w:num w:numId="20">
    <w:abstractNumId w:val="33"/>
  </w:num>
  <w:num w:numId="21">
    <w:abstractNumId w:val="41"/>
  </w:num>
  <w:num w:numId="22">
    <w:abstractNumId w:val="8"/>
  </w:num>
  <w:num w:numId="23">
    <w:abstractNumId w:val="30"/>
  </w:num>
  <w:num w:numId="24">
    <w:abstractNumId w:val="15"/>
  </w:num>
  <w:num w:numId="25">
    <w:abstractNumId w:val="7"/>
  </w:num>
  <w:num w:numId="26">
    <w:abstractNumId w:val="47"/>
  </w:num>
  <w:num w:numId="27">
    <w:abstractNumId w:val="31"/>
  </w:num>
  <w:num w:numId="28">
    <w:abstractNumId w:val="28"/>
  </w:num>
  <w:num w:numId="29">
    <w:abstractNumId w:val="16"/>
  </w:num>
  <w:num w:numId="30">
    <w:abstractNumId w:val="12"/>
  </w:num>
  <w:num w:numId="31">
    <w:abstractNumId w:val="45"/>
  </w:num>
  <w:num w:numId="32">
    <w:abstractNumId w:val="9"/>
  </w:num>
  <w:num w:numId="33">
    <w:abstractNumId w:val="23"/>
  </w:num>
  <w:num w:numId="34">
    <w:abstractNumId w:val="3"/>
  </w:num>
  <w:num w:numId="35">
    <w:abstractNumId w:val="54"/>
  </w:num>
  <w:num w:numId="36">
    <w:abstractNumId w:val="19"/>
  </w:num>
  <w:num w:numId="37">
    <w:abstractNumId w:val="21"/>
  </w:num>
  <w:num w:numId="38">
    <w:abstractNumId w:val="40"/>
  </w:num>
  <w:num w:numId="39">
    <w:abstractNumId w:val="34"/>
  </w:num>
  <w:num w:numId="40">
    <w:abstractNumId w:val="58"/>
  </w:num>
  <w:num w:numId="41">
    <w:abstractNumId w:val="46"/>
  </w:num>
  <w:num w:numId="42">
    <w:abstractNumId w:val="35"/>
  </w:num>
  <w:num w:numId="43">
    <w:abstractNumId w:val="6"/>
  </w:num>
  <w:num w:numId="44">
    <w:abstractNumId w:val="27"/>
  </w:num>
  <w:num w:numId="45">
    <w:abstractNumId w:val="25"/>
  </w:num>
  <w:num w:numId="46">
    <w:abstractNumId w:val="38"/>
  </w:num>
  <w:num w:numId="47">
    <w:abstractNumId w:val="4"/>
  </w:num>
  <w:num w:numId="48">
    <w:abstractNumId w:val="13"/>
  </w:num>
  <w:num w:numId="49">
    <w:abstractNumId w:val="49"/>
  </w:num>
  <w:num w:numId="50">
    <w:abstractNumId w:val="14"/>
  </w:num>
  <w:num w:numId="51">
    <w:abstractNumId w:val="5"/>
  </w:num>
  <w:num w:numId="52">
    <w:abstractNumId w:val="57"/>
  </w:num>
  <w:num w:numId="53">
    <w:abstractNumId w:val="56"/>
  </w:num>
  <w:num w:numId="54">
    <w:abstractNumId w:val="50"/>
  </w:num>
  <w:num w:numId="55">
    <w:abstractNumId w:val="51"/>
  </w:num>
  <w:num w:numId="56">
    <w:abstractNumId w:val="52"/>
  </w:num>
  <w:num w:numId="57">
    <w:abstractNumId w:val="37"/>
  </w:num>
  <w:num w:numId="58">
    <w:abstractNumId w:val="10"/>
  </w:num>
  <w:num w:numId="59">
    <w:abstractNumId w:val="39"/>
  </w:num>
  <w:num w:numId="60">
    <w:abstractNumId w:val="1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bioda Jolanta">
    <w15:presenceInfo w15:providerId="None" w15:userId="Lebioda Jolanta"/>
  </w15:person>
  <w15:person w15:author="Nowak Arkadiusz">
    <w15:presenceInfo w15:providerId="AD" w15:userId="S-1-5-21-3393568487-1861379847-1670424583-133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proofState w:spelling="clean"/>
  <w:stylePaneFormatFilter w:val="3F01"/>
  <w:doNotTrackFormatting/>
  <w:defaultTabStop w:val="357"/>
  <w:hyphenationZone w:val="425"/>
  <w:drawingGridHorizontalSpacing w:val="120"/>
  <w:displayHorizontalDrawingGridEvery w:val="2"/>
  <w:noPunctuationKerning/>
  <w:characterSpacingControl w:val="doNotCompress"/>
  <w:hdrShapeDefaults>
    <o:shapedefaults v:ext="edit" spidmax="34817">
      <o:colormru v:ext="edit" colors="#ffc"/>
    </o:shapedefaults>
  </w:hdrShapeDefaults>
  <w:footnotePr>
    <w:footnote w:id="-1"/>
    <w:footnote w:id="0"/>
    <w:footnote w:id="1"/>
  </w:footnotePr>
  <w:endnotePr>
    <w:endnote w:id="-1"/>
    <w:endnote w:id="0"/>
    <w:endnote w:id="1"/>
  </w:endnotePr>
  <w:compat/>
  <w:rsids>
    <w:rsidRoot w:val="00136531"/>
    <w:rsid w:val="000007F6"/>
    <w:rsid w:val="00000B95"/>
    <w:rsid w:val="00000DF4"/>
    <w:rsid w:val="00001022"/>
    <w:rsid w:val="00001340"/>
    <w:rsid w:val="000014E5"/>
    <w:rsid w:val="0000154B"/>
    <w:rsid w:val="0000184A"/>
    <w:rsid w:val="000028B0"/>
    <w:rsid w:val="00003FAE"/>
    <w:rsid w:val="00006A75"/>
    <w:rsid w:val="000073CA"/>
    <w:rsid w:val="00010A41"/>
    <w:rsid w:val="00010EDE"/>
    <w:rsid w:val="00012078"/>
    <w:rsid w:val="00012541"/>
    <w:rsid w:val="00013B35"/>
    <w:rsid w:val="00013B37"/>
    <w:rsid w:val="00014274"/>
    <w:rsid w:val="000145F4"/>
    <w:rsid w:val="00015D8E"/>
    <w:rsid w:val="00016065"/>
    <w:rsid w:val="000163A2"/>
    <w:rsid w:val="0001671A"/>
    <w:rsid w:val="00016896"/>
    <w:rsid w:val="000170B2"/>
    <w:rsid w:val="00017DD2"/>
    <w:rsid w:val="000212D4"/>
    <w:rsid w:val="000213E3"/>
    <w:rsid w:val="0002179C"/>
    <w:rsid w:val="0002184C"/>
    <w:rsid w:val="000224D6"/>
    <w:rsid w:val="0002253A"/>
    <w:rsid w:val="00023554"/>
    <w:rsid w:val="000239ED"/>
    <w:rsid w:val="00023D20"/>
    <w:rsid w:val="00023FFE"/>
    <w:rsid w:val="000247D6"/>
    <w:rsid w:val="0002480B"/>
    <w:rsid w:val="00025134"/>
    <w:rsid w:val="00026804"/>
    <w:rsid w:val="00026B96"/>
    <w:rsid w:val="00026FC9"/>
    <w:rsid w:val="0002705F"/>
    <w:rsid w:val="0002748F"/>
    <w:rsid w:val="00030D81"/>
    <w:rsid w:val="00030E2E"/>
    <w:rsid w:val="00030F0F"/>
    <w:rsid w:val="000316CA"/>
    <w:rsid w:val="00032551"/>
    <w:rsid w:val="00034118"/>
    <w:rsid w:val="0003418F"/>
    <w:rsid w:val="0003473F"/>
    <w:rsid w:val="000349BA"/>
    <w:rsid w:val="00035478"/>
    <w:rsid w:val="00035691"/>
    <w:rsid w:val="00035CDE"/>
    <w:rsid w:val="00035DF9"/>
    <w:rsid w:val="00035F7A"/>
    <w:rsid w:val="00036B99"/>
    <w:rsid w:val="00036F7F"/>
    <w:rsid w:val="00037113"/>
    <w:rsid w:val="00037723"/>
    <w:rsid w:val="000401FB"/>
    <w:rsid w:val="0004020C"/>
    <w:rsid w:val="00040C85"/>
    <w:rsid w:val="000417A0"/>
    <w:rsid w:val="00041B73"/>
    <w:rsid w:val="00042E91"/>
    <w:rsid w:val="000431CF"/>
    <w:rsid w:val="00043241"/>
    <w:rsid w:val="00043744"/>
    <w:rsid w:val="00044478"/>
    <w:rsid w:val="00044D33"/>
    <w:rsid w:val="000452EE"/>
    <w:rsid w:val="00045DAE"/>
    <w:rsid w:val="000467A8"/>
    <w:rsid w:val="00046841"/>
    <w:rsid w:val="00047C09"/>
    <w:rsid w:val="00047D96"/>
    <w:rsid w:val="000503B7"/>
    <w:rsid w:val="00050B60"/>
    <w:rsid w:val="000517EA"/>
    <w:rsid w:val="000518BA"/>
    <w:rsid w:val="00051D9A"/>
    <w:rsid w:val="00052B42"/>
    <w:rsid w:val="00052F37"/>
    <w:rsid w:val="0005343E"/>
    <w:rsid w:val="0005386C"/>
    <w:rsid w:val="00053AFC"/>
    <w:rsid w:val="00053DD5"/>
    <w:rsid w:val="00054CEC"/>
    <w:rsid w:val="00054D46"/>
    <w:rsid w:val="00054EE2"/>
    <w:rsid w:val="00054FD1"/>
    <w:rsid w:val="000553E7"/>
    <w:rsid w:val="00055A94"/>
    <w:rsid w:val="00055B1B"/>
    <w:rsid w:val="00056024"/>
    <w:rsid w:val="00056875"/>
    <w:rsid w:val="00056AC9"/>
    <w:rsid w:val="00056F25"/>
    <w:rsid w:val="00057295"/>
    <w:rsid w:val="0005737B"/>
    <w:rsid w:val="00057D7C"/>
    <w:rsid w:val="00060522"/>
    <w:rsid w:val="00060BEF"/>
    <w:rsid w:val="00060DBA"/>
    <w:rsid w:val="00061253"/>
    <w:rsid w:val="00061F07"/>
    <w:rsid w:val="000628AB"/>
    <w:rsid w:val="00062C9E"/>
    <w:rsid w:val="0006343C"/>
    <w:rsid w:val="00063451"/>
    <w:rsid w:val="00063FC8"/>
    <w:rsid w:val="000662AD"/>
    <w:rsid w:val="00067342"/>
    <w:rsid w:val="000678CD"/>
    <w:rsid w:val="00067BAD"/>
    <w:rsid w:val="000702AC"/>
    <w:rsid w:val="00070847"/>
    <w:rsid w:val="00070EC7"/>
    <w:rsid w:val="000710C3"/>
    <w:rsid w:val="00071DF4"/>
    <w:rsid w:val="00071E59"/>
    <w:rsid w:val="00072AB8"/>
    <w:rsid w:val="00073F0C"/>
    <w:rsid w:val="00074912"/>
    <w:rsid w:val="00074D52"/>
    <w:rsid w:val="00074E7E"/>
    <w:rsid w:val="00075D4D"/>
    <w:rsid w:val="00076B25"/>
    <w:rsid w:val="00080BC0"/>
    <w:rsid w:val="00081233"/>
    <w:rsid w:val="00081540"/>
    <w:rsid w:val="0008188C"/>
    <w:rsid w:val="00081E49"/>
    <w:rsid w:val="000825D1"/>
    <w:rsid w:val="0008331A"/>
    <w:rsid w:val="00083828"/>
    <w:rsid w:val="00083DF1"/>
    <w:rsid w:val="00084175"/>
    <w:rsid w:val="00084526"/>
    <w:rsid w:val="000848F6"/>
    <w:rsid w:val="000849FB"/>
    <w:rsid w:val="00084A36"/>
    <w:rsid w:val="00084F0E"/>
    <w:rsid w:val="0008517F"/>
    <w:rsid w:val="00085D49"/>
    <w:rsid w:val="00085E89"/>
    <w:rsid w:val="0008612B"/>
    <w:rsid w:val="000867AE"/>
    <w:rsid w:val="0008749F"/>
    <w:rsid w:val="000877C9"/>
    <w:rsid w:val="00087BC6"/>
    <w:rsid w:val="00087D56"/>
    <w:rsid w:val="00087DFE"/>
    <w:rsid w:val="00087FA5"/>
    <w:rsid w:val="0009077C"/>
    <w:rsid w:val="000910FE"/>
    <w:rsid w:val="00091451"/>
    <w:rsid w:val="00091FA8"/>
    <w:rsid w:val="00092C2D"/>
    <w:rsid w:val="000948CE"/>
    <w:rsid w:val="00096891"/>
    <w:rsid w:val="00097574"/>
    <w:rsid w:val="00097B2A"/>
    <w:rsid w:val="000A07AB"/>
    <w:rsid w:val="000A0C51"/>
    <w:rsid w:val="000A0C5B"/>
    <w:rsid w:val="000A0CE0"/>
    <w:rsid w:val="000A1392"/>
    <w:rsid w:val="000A19F6"/>
    <w:rsid w:val="000A1ECE"/>
    <w:rsid w:val="000A263F"/>
    <w:rsid w:val="000A3191"/>
    <w:rsid w:val="000A3C51"/>
    <w:rsid w:val="000A41F2"/>
    <w:rsid w:val="000A46E2"/>
    <w:rsid w:val="000A4729"/>
    <w:rsid w:val="000A5FF0"/>
    <w:rsid w:val="000A6177"/>
    <w:rsid w:val="000A6610"/>
    <w:rsid w:val="000A66E3"/>
    <w:rsid w:val="000A6917"/>
    <w:rsid w:val="000A7164"/>
    <w:rsid w:val="000B069A"/>
    <w:rsid w:val="000B0AFC"/>
    <w:rsid w:val="000B12B5"/>
    <w:rsid w:val="000B1F4B"/>
    <w:rsid w:val="000B2291"/>
    <w:rsid w:val="000B3F4A"/>
    <w:rsid w:val="000B5148"/>
    <w:rsid w:val="000B5A35"/>
    <w:rsid w:val="000B6F2B"/>
    <w:rsid w:val="000B70BF"/>
    <w:rsid w:val="000C08BA"/>
    <w:rsid w:val="000C1526"/>
    <w:rsid w:val="000C1DC5"/>
    <w:rsid w:val="000C2AB3"/>
    <w:rsid w:val="000C3717"/>
    <w:rsid w:val="000C47DD"/>
    <w:rsid w:val="000C4965"/>
    <w:rsid w:val="000C4AC1"/>
    <w:rsid w:val="000C4ED3"/>
    <w:rsid w:val="000C519F"/>
    <w:rsid w:val="000C60EB"/>
    <w:rsid w:val="000C6F99"/>
    <w:rsid w:val="000D17CF"/>
    <w:rsid w:val="000D1CE0"/>
    <w:rsid w:val="000D21F1"/>
    <w:rsid w:val="000D240E"/>
    <w:rsid w:val="000D3575"/>
    <w:rsid w:val="000D415B"/>
    <w:rsid w:val="000D43DE"/>
    <w:rsid w:val="000D443C"/>
    <w:rsid w:val="000D4504"/>
    <w:rsid w:val="000D4794"/>
    <w:rsid w:val="000D4B18"/>
    <w:rsid w:val="000D50DB"/>
    <w:rsid w:val="000D5AEF"/>
    <w:rsid w:val="000D6373"/>
    <w:rsid w:val="000D63F2"/>
    <w:rsid w:val="000D66D7"/>
    <w:rsid w:val="000D70E6"/>
    <w:rsid w:val="000D7DB1"/>
    <w:rsid w:val="000E1685"/>
    <w:rsid w:val="000E1FA9"/>
    <w:rsid w:val="000E1FC7"/>
    <w:rsid w:val="000E289E"/>
    <w:rsid w:val="000E2A25"/>
    <w:rsid w:val="000E3131"/>
    <w:rsid w:val="000E3262"/>
    <w:rsid w:val="000E34D8"/>
    <w:rsid w:val="000E3773"/>
    <w:rsid w:val="000E3EA7"/>
    <w:rsid w:val="000E4460"/>
    <w:rsid w:val="000E46D7"/>
    <w:rsid w:val="000E4CDD"/>
    <w:rsid w:val="000E5311"/>
    <w:rsid w:val="000E5E62"/>
    <w:rsid w:val="000E639A"/>
    <w:rsid w:val="000E6C54"/>
    <w:rsid w:val="000E6EBC"/>
    <w:rsid w:val="000E7614"/>
    <w:rsid w:val="000E79B8"/>
    <w:rsid w:val="000E7DF4"/>
    <w:rsid w:val="000E7FAC"/>
    <w:rsid w:val="000F0BC6"/>
    <w:rsid w:val="000F250D"/>
    <w:rsid w:val="000F2523"/>
    <w:rsid w:val="000F2C35"/>
    <w:rsid w:val="000F3480"/>
    <w:rsid w:val="000F3737"/>
    <w:rsid w:val="000F4009"/>
    <w:rsid w:val="000F4A2B"/>
    <w:rsid w:val="000F5E0F"/>
    <w:rsid w:val="000F604D"/>
    <w:rsid w:val="000F7040"/>
    <w:rsid w:val="000F77E5"/>
    <w:rsid w:val="000F7ABC"/>
    <w:rsid w:val="000F7DA7"/>
    <w:rsid w:val="001010FE"/>
    <w:rsid w:val="001013F3"/>
    <w:rsid w:val="00101487"/>
    <w:rsid w:val="001018A1"/>
    <w:rsid w:val="00101DA7"/>
    <w:rsid w:val="00102203"/>
    <w:rsid w:val="00102BFE"/>
    <w:rsid w:val="001031C5"/>
    <w:rsid w:val="00103E67"/>
    <w:rsid w:val="00104270"/>
    <w:rsid w:val="001042DA"/>
    <w:rsid w:val="0010473A"/>
    <w:rsid w:val="001054CF"/>
    <w:rsid w:val="00105B4B"/>
    <w:rsid w:val="00105C0C"/>
    <w:rsid w:val="00105F2E"/>
    <w:rsid w:val="00106686"/>
    <w:rsid w:val="00106C00"/>
    <w:rsid w:val="00107014"/>
    <w:rsid w:val="0010788E"/>
    <w:rsid w:val="001100EF"/>
    <w:rsid w:val="001101A8"/>
    <w:rsid w:val="00110700"/>
    <w:rsid w:val="001108D8"/>
    <w:rsid w:val="00110B72"/>
    <w:rsid w:val="001115D5"/>
    <w:rsid w:val="001119F0"/>
    <w:rsid w:val="0011202F"/>
    <w:rsid w:val="0011335F"/>
    <w:rsid w:val="00113EDC"/>
    <w:rsid w:val="00113F93"/>
    <w:rsid w:val="001151D1"/>
    <w:rsid w:val="0011574A"/>
    <w:rsid w:val="00115933"/>
    <w:rsid w:val="00115E5D"/>
    <w:rsid w:val="001161C9"/>
    <w:rsid w:val="001175FE"/>
    <w:rsid w:val="00117657"/>
    <w:rsid w:val="00117FF4"/>
    <w:rsid w:val="0012057A"/>
    <w:rsid w:val="00120875"/>
    <w:rsid w:val="00121049"/>
    <w:rsid w:val="00121353"/>
    <w:rsid w:val="001216D2"/>
    <w:rsid w:val="0012170A"/>
    <w:rsid w:val="0012171E"/>
    <w:rsid w:val="001217F0"/>
    <w:rsid w:val="0012200D"/>
    <w:rsid w:val="00122081"/>
    <w:rsid w:val="0012346B"/>
    <w:rsid w:val="00123B69"/>
    <w:rsid w:val="0012469E"/>
    <w:rsid w:val="0012478D"/>
    <w:rsid w:val="001249EC"/>
    <w:rsid w:val="00124B25"/>
    <w:rsid w:val="00124F1D"/>
    <w:rsid w:val="0012594C"/>
    <w:rsid w:val="001264D6"/>
    <w:rsid w:val="0012775F"/>
    <w:rsid w:val="00127E20"/>
    <w:rsid w:val="00127F01"/>
    <w:rsid w:val="001307E2"/>
    <w:rsid w:val="0013098D"/>
    <w:rsid w:val="00130E61"/>
    <w:rsid w:val="0013142A"/>
    <w:rsid w:val="0013162D"/>
    <w:rsid w:val="00132375"/>
    <w:rsid w:val="0013276F"/>
    <w:rsid w:val="00134C66"/>
    <w:rsid w:val="00134F4F"/>
    <w:rsid w:val="0013572F"/>
    <w:rsid w:val="00135A0E"/>
    <w:rsid w:val="00135C61"/>
    <w:rsid w:val="00135CD0"/>
    <w:rsid w:val="00136531"/>
    <w:rsid w:val="00137528"/>
    <w:rsid w:val="00137AB7"/>
    <w:rsid w:val="00140696"/>
    <w:rsid w:val="001408CA"/>
    <w:rsid w:val="0014150B"/>
    <w:rsid w:val="001416B5"/>
    <w:rsid w:val="00142168"/>
    <w:rsid w:val="00142307"/>
    <w:rsid w:val="00142C14"/>
    <w:rsid w:val="001433D7"/>
    <w:rsid w:val="00143761"/>
    <w:rsid w:val="0014395F"/>
    <w:rsid w:val="001448AC"/>
    <w:rsid w:val="001450B2"/>
    <w:rsid w:val="00145191"/>
    <w:rsid w:val="001458D2"/>
    <w:rsid w:val="00147AD6"/>
    <w:rsid w:val="001502F4"/>
    <w:rsid w:val="001504BA"/>
    <w:rsid w:val="001505D9"/>
    <w:rsid w:val="001510F1"/>
    <w:rsid w:val="00151B29"/>
    <w:rsid w:val="00151C34"/>
    <w:rsid w:val="0015215F"/>
    <w:rsid w:val="00152C86"/>
    <w:rsid w:val="001533FB"/>
    <w:rsid w:val="00153603"/>
    <w:rsid w:val="001552B5"/>
    <w:rsid w:val="00155DA9"/>
    <w:rsid w:val="001564FB"/>
    <w:rsid w:val="0015690F"/>
    <w:rsid w:val="00156F3F"/>
    <w:rsid w:val="00156FB8"/>
    <w:rsid w:val="001571A8"/>
    <w:rsid w:val="0015797B"/>
    <w:rsid w:val="001602B6"/>
    <w:rsid w:val="00160C1E"/>
    <w:rsid w:val="00160D05"/>
    <w:rsid w:val="00161449"/>
    <w:rsid w:val="00161451"/>
    <w:rsid w:val="0016187F"/>
    <w:rsid w:val="00162DD1"/>
    <w:rsid w:val="00163CCA"/>
    <w:rsid w:val="00163EEF"/>
    <w:rsid w:val="0016455C"/>
    <w:rsid w:val="00165073"/>
    <w:rsid w:val="001659B2"/>
    <w:rsid w:val="00165A40"/>
    <w:rsid w:val="00167C8C"/>
    <w:rsid w:val="00167DE2"/>
    <w:rsid w:val="00170291"/>
    <w:rsid w:val="001706E1"/>
    <w:rsid w:val="001709EE"/>
    <w:rsid w:val="00170B28"/>
    <w:rsid w:val="00171474"/>
    <w:rsid w:val="001738C9"/>
    <w:rsid w:val="00173C11"/>
    <w:rsid w:val="001741AF"/>
    <w:rsid w:val="001742B3"/>
    <w:rsid w:val="00174618"/>
    <w:rsid w:val="001749B9"/>
    <w:rsid w:val="0017517B"/>
    <w:rsid w:val="00175220"/>
    <w:rsid w:val="00175653"/>
    <w:rsid w:val="00175707"/>
    <w:rsid w:val="00176182"/>
    <w:rsid w:val="001771B2"/>
    <w:rsid w:val="001771BC"/>
    <w:rsid w:val="001777A3"/>
    <w:rsid w:val="00177BC7"/>
    <w:rsid w:val="00180557"/>
    <w:rsid w:val="001805F9"/>
    <w:rsid w:val="00180C21"/>
    <w:rsid w:val="00180E2D"/>
    <w:rsid w:val="001829FD"/>
    <w:rsid w:val="00182D9D"/>
    <w:rsid w:val="00183080"/>
    <w:rsid w:val="001836CD"/>
    <w:rsid w:val="00184418"/>
    <w:rsid w:val="00184562"/>
    <w:rsid w:val="001848DE"/>
    <w:rsid w:val="00184E42"/>
    <w:rsid w:val="0018548B"/>
    <w:rsid w:val="00185740"/>
    <w:rsid w:val="00187949"/>
    <w:rsid w:val="00187DE2"/>
    <w:rsid w:val="0019077D"/>
    <w:rsid w:val="00190CBF"/>
    <w:rsid w:val="0019114F"/>
    <w:rsid w:val="00191236"/>
    <w:rsid w:val="0019187B"/>
    <w:rsid w:val="00191AB9"/>
    <w:rsid w:val="00192258"/>
    <w:rsid w:val="001924BF"/>
    <w:rsid w:val="0019285C"/>
    <w:rsid w:val="00192DFE"/>
    <w:rsid w:val="00193751"/>
    <w:rsid w:val="00193AF8"/>
    <w:rsid w:val="00193C7F"/>
    <w:rsid w:val="00193C9A"/>
    <w:rsid w:val="00195C2E"/>
    <w:rsid w:val="001973D4"/>
    <w:rsid w:val="00197847"/>
    <w:rsid w:val="00197AE8"/>
    <w:rsid w:val="001A09B5"/>
    <w:rsid w:val="001A1BA1"/>
    <w:rsid w:val="001A2CED"/>
    <w:rsid w:val="001A3676"/>
    <w:rsid w:val="001A3939"/>
    <w:rsid w:val="001A3B8D"/>
    <w:rsid w:val="001A3BF4"/>
    <w:rsid w:val="001A40CD"/>
    <w:rsid w:val="001A5229"/>
    <w:rsid w:val="001A5797"/>
    <w:rsid w:val="001A5E42"/>
    <w:rsid w:val="001A75C6"/>
    <w:rsid w:val="001A786D"/>
    <w:rsid w:val="001A7896"/>
    <w:rsid w:val="001B0D88"/>
    <w:rsid w:val="001B1163"/>
    <w:rsid w:val="001B235F"/>
    <w:rsid w:val="001B2D6B"/>
    <w:rsid w:val="001B3062"/>
    <w:rsid w:val="001B3295"/>
    <w:rsid w:val="001B335C"/>
    <w:rsid w:val="001B3AAF"/>
    <w:rsid w:val="001B406B"/>
    <w:rsid w:val="001B4407"/>
    <w:rsid w:val="001B507A"/>
    <w:rsid w:val="001B5A19"/>
    <w:rsid w:val="001B5EFF"/>
    <w:rsid w:val="001B6FF4"/>
    <w:rsid w:val="001B7315"/>
    <w:rsid w:val="001C18D9"/>
    <w:rsid w:val="001C1DED"/>
    <w:rsid w:val="001C205A"/>
    <w:rsid w:val="001C2A5E"/>
    <w:rsid w:val="001C2AA0"/>
    <w:rsid w:val="001C33BE"/>
    <w:rsid w:val="001C3AC8"/>
    <w:rsid w:val="001C6CB3"/>
    <w:rsid w:val="001C6CB5"/>
    <w:rsid w:val="001C785D"/>
    <w:rsid w:val="001D066C"/>
    <w:rsid w:val="001D0925"/>
    <w:rsid w:val="001D0C9D"/>
    <w:rsid w:val="001D0ECD"/>
    <w:rsid w:val="001D112E"/>
    <w:rsid w:val="001D1C49"/>
    <w:rsid w:val="001D227D"/>
    <w:rsid w:val="001D2704"/>
    <w:rsid w:val="001D3CB9"/>
    <w:rsid w:val="001D517A"/>
    <w:rsid w:val="001D5CC0"/>
    <w:rsid w:val="001D63D7"/>
    <w:rsid w:val="001D7F78"/>
    <w:rsid w:val="001E06FF"/>
    <w:rsid w:val="001E0916"/>
    <w:rsid w:val="001E09AD"/>
    <w:rsid w:val="001E09ED"/>
    <w:rsid w:val="001E19B8"/>
    <w:rsid w:val="001E1E30"/>
    <w:rsid w:val="001E2BBA"/>
    <w:rsid w:val="001E30AF"/>
    <w:rsid w:val="001E3418"/>
    <w:rsid w:val="001E3C85"/>
    <w:rsid w:val="001E50B5"/>
    <w:rsid w:val="001E5214"/>
    <w:rsid w:val="001E5D36"/>
    <w:rsid w:val="001E64DF"/>
    <w:rsid w:val="001E6D6C"/>
    <w:rsid w:val="001E6DC3"/>
    <w:rsid w:val="001E7010"/>
    <w:rsid w:val="001E70C2"/>
    <w:rsid w:val="001E7BF1"/>
    <w:rsid w:val="001F00D2"/>
    <w:rsid w:val="001F0560"/>
    <w:rsid w:val="001F057D"/>
    <w:rsid w:val="001F0A8B"/>
    <w:rsid w:val="001F1A2D"/>
    <w:rsid w:val="001F2DBC"/>
    <w:rsid w:val="001F3773"/>
    <w:rsid w:val="001F435C"/>
    <w:rsid w:val="001F501B"/>
    <w:rsid w:val="001F504C"/>
    <w:rsid w:val="001F526C"/>
    <w:rsid w:val="001F5509"/>
    <w:rsid w:val="001F5F24"/>
    <w:rsid w:val="001F5F8E"/>
    <w:rsid w:val="001F655C"/>
    <w:rsid w:val="001F6C15"/>
    <w:rsid w:val="001F74BB"/>
    <w:rsid w:val="00200210"/>
    <w:rsid w:val="00200956"/>
    <w:rsid w:val="00200E85"/>
    <w:rsid w:val="00202895"/>
    <w:rsid w:val="00202BDB"/>
    <w:rsid w:val="00202E8D"/>
    <w:rsid w:val="002032B1"/>
    <w:rsid w:val="002032D8"/>
    <w:rsid w:val="0020341D"/>
    <w:rsid w:val="0020415D"/>
    <w:rsid w:val="00204617"/>
    <w:rsid w:val="0020489D"/>
    <w:rsid w:val="00204D08"/>
    <w:rsid w:val="00205589"/>
    <w:rsid w:val="00205629"/>
    <w:rsid w:val="0020661A"/>
    <w:rsid w:val="00206936"/>
    <w:rsid w:val="00206FBE"/>
    <w:rsid w:val="00207417"/>
    <w:rsid w:val="0020779B"/>
    <w:rsid w:val="0020799C"/>
    <w:rsid w:val="00210071"/>
    <w:rsid w:val="00210432"/>
    <w:rsid w:val="0021098D"/>
    <w:rsid w:val="00210E89"/>
    <w:rsid w:val="0021128C"/>
    <w:rsid w:val="0021202B"/>
    <w:rsid w:val="00212E61"/>
    <w:rsid w:val="0021360E"/>
    <w:rsid w:val="0021367E"/>
    <w:rsid w:val="00213940"/>
    <w:rsid w:val="00213DDE"/>
    <w:rsid w:val="00214528"/>
    <w:rsid w:val="002148A9"/>
    <w:rsid w:val="00214A02"/>
    <w:rsid w:val="00215438"/>
    <w:rsid w:val="00215CE6"/>
    <w:rsid w:val="00215CED"/>
    <w:rsid w:val="002162F1"/>
    <w:rsid w:val="0021694D"/>
    <w:rsid w:val="002169DF"/>
    <w:rsid w:val="002175AD"/>
    <w:rsid w:val="002177A6"/>
    <w:rsid w:val="00217B47"/>
    <w:rsid w:val="00217FF1"/>
    <w:rsid w:val="00220417"/>
    <w:rsid w:val="00220DA8"/>
    <w:rsid w:val="00221150"/>
    <w:rsid w:val="00221686"/>
    <w:rsid w:val="00221E07"/>
    <w:rsid w:val="0022305D"/>
    <w:rsid w:val="002233B0"/>
    <w:rsid w:val="002240E5"/>
    <w:rsid w:val="0022444C"/>
    <w:rsid w:val="00225807"/>
    <w:rsid w:val="00226890"/>
    <w:rsid w:val="00230E27"/>
    <w:rsid w:val="002310A5"/>
    <w:rsid w:val="0023137C"/>
    <w:rsid w:val="002325DB"/>
    <w:rsid w:val="002327D1"/>
    <w:rsid w:val="00234069"/>
    <w:rsid w:val="0023422B"/>
    <w:rsid w:val="00234457"/>
    <w:rsid w:val="00234AC1"/>
    <w:rsid w:val="00235922"/>
    <w:rsid w:val="00235C07"/>
    <w:rsid w:val="00235DD6"/>
    <w:rsid w:val="00237C07"/>
    <w:rsid w:val="00237C73"/>
    <w:rsid w:val="002405CB"/>
    <w:rsid w:val="00241209"/>
    <w:rsid w:val="00241344"/>
    <w:rsid w:val="00242A83"/>
    <w:rsid w:val="00243732"/>
    <w:rsid w:val="00244DED"/>
    <w:rsid w:val="00244E72"/>
    <w:rsid w:val="00245054"/>
    <w:rsid w:val="00245061"/>
    <w:rsid w:val="00245DF6"/>
    <w:rsid w:val="0024647D"/>
    <w:rsid w:val="00246867"/>
    <w:rsid w:val="00246A7A"/>
    <w:rsid w:val="00246C6C"/>
    <w:rsid w:val="00247962"/>
    <w:rsid w:val="002509F1"/>
    <w:rsid w:val="00250CA7"/>
    <w:rsid w:val="00250F05"/>
    <w:rsid w:val="00251513"/>
    <w:rsid w:val="00251945"/>
    <w:rsid w:val="00252FEB"/>
    <w:rsid w:val="00253B05"/>
    <w:rsid w:val="00255F8B"/>
    <w:rsid w:val="002566E2"/>
    <w:rsid w:val="0025746A"/>
    <w:rsid w:val="002574E5"/>
    <w:rsid w:val="00257541"/>
    <w:rsid w:val="002575C8"/>
    <w:rsid w:val="002577C6"/>
    <w:rsid w:val="00257801"/>
    <w:rsid w:val="00257D81"/>
    <w:rsid w:val="00257DA8"/>
    <w:rsid w:val="002601BE"/>
    <w:rsid w:val="00260B42"/>
    <w:rsid w:val="00260D09"/>
    <w:rsid w:val="00260EBB"/>
    <w:rsid w:val="002615AC"/>
    <w:rsid w:val="00261CB8"/>
    <w:rsid w:val="002622B7"/>
    <w:rsid w:val="002632C6"/>
    <w:rsid w:val="002636D8"/>
    <w:rsid w:val="002636DD"/>
    <w:rsid w:val="0026419B"/>
    <w:rsid w:val="002641EF"/>
    <w:rsid w:val="00264520"/>
    <w:rsid w:val="00265D3A"/>
    <w:rsid w:val="00265FCE"/>
    <w:rsid w:val="002664F0"/>
    <w:rsid w:val="00267234"/>
    <w:rsid w:val="00267A5A"/>
    <w:rsid w:val="00267F08"/>
    <w:rsid w:val="00270042"/>
    <w:rsid w:val="00270047"/>
    <w:rsid w:val="00270975"/>
    <w:rsid w:val="002710E8"/>
    <w:rsid w:val="00271C92"/>
    <w:rsid w:val="00272439"/>
    <w:rsid w:val="00272DDB"/>
    <w:rsid w:val="002737AF"/>
    <w:rsid w:val="00273FD9"/>
    <w:rsid w:val="0027428A"/>
    <w:rsid w:val="00274328"/>
    <w:rsid w:val="00274EBC"/>
    <w:rsid w:val="00274F7F"/>
    <w:rsid w:val="00275246"/>
    <w:rsid w:val="00275E04"/>
    <w:rsid w:val="0028005A"/>
    <w:rsid w:val="002800AC"/>
    <w:rsid w:val="002808AA"/>
    <w:rsid w:val="00280D90"/>
    <w:rsid w:val="00281B32"/>
    <w:rsid w:val="002824CA"/>
    <w:rsid w:val="00282542"/>
    <w:rsid w:val="00282964"/>
    <w:rsid w:val="002829B0"/>
    <w:rsid w:val="00283B41"/>
    <w:rsid w:val="00283D8E"/>
    <w:rsid w:val="00284723"/>
    <w:rsid w:val="00284E72"/>
    <w:rsid w:val="002850EF"/>
    <w:rsid w:val="002855FE"/>
    <w:rsid w:val="00285B37"/>
    <w:rsid w:val="002869F0"/>
    <w:rsid w:val="002869FD"/>
    <w:rsid w:val="002870DC"/>
    <w:rsid w:val="00287246"/>
    <w:rsid w:val="0029046A"/>
    <w:rsid w:val="00290551"/>
    <w:rsid w:val="00291140"/>
    <w:rsid w:val="00291D2E"/>
    <w:rsid w:val="00291FC4"/>
    <w:rsid w:val="002920DA"/>
    <w:rsid w:val="00292DA4"/>
    <w:rsid w:val="002935B3"/>
    <w:rsid w:val="00293CCB"/>
    <w:rsid w:val="00293F3E"/>
    <w:rsid w:val="002950C6"/>
    <w:rsid w:val="002953F9"/>
    <w:rsid w:val="002959E0"/>
    <w:rsid w:val="002968E2"/>
    <w:rsid w:val="0029772D"/>
    <w:rsid w:val="00297DE8"/>
    <w:rsid w:val="00297E02"/>
    <w:rsid w:val="002A0DB8"/>
    <w:rsid w:val="002A1A7C"/>
    <w:rsid w:val="002A1B52"/>
    <w:rsid w:val="002A2CBF"/>
    <w:rsid w:val="002A3142"/>
    <w:rsid w:val="002A3178"/>
    <w:rsid w:val="002A3EAF"/>
    <w:rsid w:val="002A3EF5"/>
    <w:rsid w:val="002A430A"/>
    <w:rsid w:val="002A44D5"/>
    <w:rsid w:val="002A58EF"/>
    <w:rsid w:val="002A652E"/>
    <w:rsid w:val="002A6C29"/>
    <w:rsid w:val="002A6DD1"/>
    <w:rsid w:val="002A7E2B"/>
    <w:rsid w:val="002B0537"/>
    <w:rsid w:val="002B05F2"/>
    <w:rsid w:val="002B1817"/>
    <w:rsid w:val="002B1A59"/>
    <w:rsid w:val="002B2BBA"/>
    <w:rsid w:val="002B3960"/>
    <w:rsid w:val="002B3A71"/>
    <w:rsid w:val="002B4229"/>
    <w:rsid w:val="002B46F9"/>
    <w:rsid w:val="002B5812"/>
    <w:rsid w:val="002B5BCE"/>
    <w:rsid w:val="002B5D19"/>
    <w:rsid w:val="002B5E65"/>
    <w:rsid w:val="002B67BE"/>
    <w:rsid w:val="002B708D"/>
    <w:rsid w:val="002B710D"/>
    <w:rsid w:val="002B7393"/>
    <w:rsid w:val="002B790D"/>
    <w:rsid w:val="002C0319"/>
    <w:rsid w:val="002C0B76"/>
    <w:rsid w:val="002C180E"/>
    <w:rsid w:val="002C3E48"/>
    <w:rsid w:val="002C4295"/>
    <w:rsid w:val="002C5A31"/>
    <w:rsid w:val="002C6A5F"/>
    <w:rsid w:val="002C6E54"/>
    <w:rsid w:val="002C7440"/>
    <w:rsid w:val="002C74C2"/>
    <w:rsid w:val="002C754C"/>
    <w:rsid w:val="002D0815"/>
    <w:rsid w:val="002D0ABB"/>
    <w:rsid w:val="002D0BA9"/>
    <w:rsid w:val="002D0EA4"/>
    <w:rsid w:val="002D0F91"/>
    <w:rsid w:val="002D1132"/>
    <w:rsid w:val="002D2BEA"/>
    <w:rsid w:val="002D2CB2"/>
    <w:rsid w:val="002D4795"/>
    <w:rsid w:val="002D50B3"/>
    <w:rsid w:val="002D63B0"/>
    <w:rsid w:val="002D6B1C"/>
    <w:rsid w:val="002D78EC"/>
    <w:rsid w:val="002D7EDE"/>
    <w:rsid w:val="002D7F00"/>
    <w:rsid w:val="002E0460"/>
    <w:rsid w:val="002E1326"/>
    <w:rsid w:val="002E1C6C"/>
    <w:rsid w:val="002E2C26"/>
    <w:rsid w:val="002E3137"/>
    <w:rsid w:val="002E3E11"/>
    <w:rsid w:val="002E3F33"/>
    <w:rsid w:val="002E4DA1"/>
    <w:rsid w:val="002E4EF3"/>
    <w:rsid w:val="002E5407"/>
    <w:rsid w:val="002E5640"/>
    <w:rsid w:val="002E5EE6"/>
    <w:rsid w:val="002E61BF"/>
    <w:rsid w:val="002E69FF"/>
    <w:rsid w:val="002E7093"/>
    <w:rsid w:val="002E7FE7"/>
    <w:rsid w:val="002F0277"/>
    <w:rsid w:val="002F0438"/>
    <w:rsid w:val="002F092D"/>
    <w:rsid w:val="002F0EE7"/>
    <w:rsid w:val="002F1779"/>
    <w:rsid w:val="002F2366"/>
    <w:rsid w:val="002F27F7"/>
    <w:rsid w:val="002F2D00"/>
    <w:rsid w:val="002F31E3"/>
    <w:rsid w:val="002F33D0"/>
    <w:rsid w:val="002F3450"/>
    <w:rsid w:val="002F3A40"/>
    <w:rsid w:val="002F3BBB"/>
    <w:rsid w:val="002F3C7A"/>
    <w:rsid w:val="002F40C1"/>
    <w:rsid w:val="002F40F4"/>
    <w:rsid w:val="002F41BC"/>
    <w:rsid w:val="002F598B"/>
    <w:rsid w:val="002F5EDF"/>
    <w:rsid w:val="002F6201"/>
    <w:rsid w:val="002F64BA"/>
    <w:rsid w:val="003009BB"/>
    <w:rsid w:val="00301CEE"/>
    <w:rsid w:val="00301FA4"/>
    <w:rsid w:val="00302F86"/>
    <w:rsid w:val="00303633"/>
    <w:rsid w:val="00304C5E"/>
    <w:rsid w:val="003056B4"/>
    <w:rsid w:val="003060CB"/>
    <w:rsid w:val="00306296"/>
    <w:rsid w:val="00306E7E"/>
    <w:rsid w:val="003070F1"/>
    <w:rsid w:val="00307B00"/>
    <w:rsid w:val="00307FE7"/>
    <w:rsid w:val="0031094C"/>
    <w:rsid w:val="00310DD5"/>
    <w:rsid w:val="0031191E"/>
    <w:rsid w:val="00311ED4"/>
    <w:rsid w:val="0031257B"/>
    <w:rsid w:val="00312662"/>
    <w:rsid w:val="00312C29"/>
    <w:rsid w:val="00313605"/>
    <w:rsid w:val="0031361C"/>
    <w:rsid w:val="003137D5"/>
    <w:rsid w:val="00314089"/>
    <w:rsid w:val="00314673"/>
    <w:rsid w:val="00314B8F"/>
    <w:rsid w:val="00314F4A"/>
    <w:rsid w:val="0031510F"/>
    <w:rsid w:val="00315FE8"/>
    <w:rsid w:val="0031602B"/>
    <w:rsid w:val="00316430"/>
    <w:rsid w:val="003177C5"/>
    <w:rsid w:val="00317CFD"/>
    <w:rsid w:val="00317E5E"/>
    <w:rsid w:val="003203B9"/>
    <w:rsid w:val="00320AD6"/>
    <w:rsid w:val="00320BDF"/>
    <w:rsid w:val="0032167F"/>
    <w:rsid w:val="00321854"/>
    <w:rsid w:val="00322EBD"/>
    <w:rsid w:val="003234AD"/>
    <w:rsid w:val="00323D53"/>
    <w:rsid w:val="0032604D"/>
    <w:rsid w:val="00326149"/>
    <w:rsid w:val="00327A0A"/>
    <w:rsid w:val="00327F6C"/>
    <w:rsid w:val="00330514"/>
    <w:rsid w:val="00330823"/>
    <w:rsid w:val="00330B32"/>
    <w:rsid w:val="00331201"/>
    <w:rsid w:val="0033197E"/>
    <w:rsid w:val="00331D4C"/>
    <w:rsid w:val="00332B1B"/>
    <w:rsid w:val="00332B3D"/>
    <w:rsid w:val="00332E27"/>
    <w:rsid w:val="003333E9"/>
    <w:rsid w:val="003335E1"/>
    <w:rsid w:val="00333679"/>
    <w:rsid w:val="00334468"/>
    <w:rsid w:val="00334F30"/>
    <w:rsid w:val="003375C1"/>
    <w:rsid w:val="003376AC"/>
    <w:rsid w:val="00337AFD"/>
    <w:rsid w:val="00337C5E"/>
    <w:rsid w:val="00340479"/>
    <w:rsid w:val="00340E73"/>
    <w:rsid w:val="00341D84"/>
    <w:rsid w:val="003423CB"/>
    <w:rsid w:val="003427E4"/>
    <w:rsid w:val="00343A1F"/>
    <w:rsid w:val="00343FF7"/>
    <w:rsid w:val="003440D6"/>
    <w:rsid w:val="00344BE8"/>
    <w:rsid w:val="003456EE"/>
    <w:rsid w:val="003461FC"/>
    <w:rsid w:val="00347DE5"/>
    <w:rsid w:val="0035036E"/>
    <w:rsid w:val="0035118C"/>
    <w:rsid w:val="00351365"/>
    <w:rsid w:val="00351B45"/>
    <w:rsid w:val="003526F5"/>
    <w:rsid w:val="003527E0"/>
    <w:rsid w:val="003531DB"/>
    <w:rsid w:val="003532D5"/>
    <w:rsid w:val="00354009"/>
    <w:rsid w:val="003541E1"/>
    <w:rsid w:val="00354782"/>
    <w:rsid w:val="00355DBB"/>
    <w:rsid w:val="00355FA7"/>
    <w:rsid w:val="0035724D"/>
    <w:rsid w:val="00360347"/>
    <w:rsid w:val="00360AE7"/>
    <w:rsid w:val="00361818"/>
    <w:rsid w:val="00361D38"/>
    <w:rsid w:val="00361E64"/>
    <w:rsid w:val="0036283E"/>
    <w:rsid w:val="0036305A"/>
    <w:rsid w:val="003637BB"/>
    <w:rsid w:val="00363817"/>
    <w:rsid w:val="00365F81"/>
    <w:rsid w:val="00366290"/>
    <w:rsid w:val="00370720"/>
    <w:rsid w:val="003715AA"/>
    <w:rsid w:val="00371614"/>
    <w:rsid w:val="00372BBD"/>
    <w:rsid w:val="003735F0"/>
    <w:rsid w:val="00373B47"/>
    <w:rsid w:val="0037448D"/>
    <w:rsid w:val="00374A76"/>
    <w:rsid w:val="00376EB8"/>
    <w:rsid w:val="00376EF1"/>
    <w:rsid w:val="003800F0"/>
    <w:rsid w:val="003804FC"/>
    <w:rsid w:val="0038153E"/>
    <w:rsid w:val="0038181F"/>
    <w:rsid w:val="0038219A"/>
    <w:rsid w:val="0038264A"/>
    <w:rsid w:val="003836E2"/>
    <w:rsid w:val="003837EF"/>
    <w:rsid w:val="00384418"/>
    <w:rsid w:val="003846AB"/>
    <w:rsid w:val="00384740"/>
    <w:rsid w:val="0038531A"/>
    <w:rsid w:val="00385567"/>
    <w:rsid w:val="003857EB"/>
    <w:rsid w:val="00386160"/>
    <w:rsid w:val="00386A39"/>
    <w:rsid w:val="00387231"/>
    <w:rsid w:val="003875D1"/>
    <w:rsid w:val="003878A7"/>
    <w:rsid w:val="00387A34"/>
    <w:rsid w:val="00387A3B"/>
    <w:rsid w:val="00387B6C"/>
    <w:rsid w:val="00387EEB"/>
    <w:rsid w:val="00387FD3"/>
    <w:rsid w:val="0039024B"/>
    <w:rsid w:val="003904BC"/>
    <w:rsid w:val="003906E2"/>
    <w:rsid w:val="00391179"/>
    <w:rsid w:val="0039147C"/>
    <w:rsid w:val="00391CF4"/>
    <w:rsid w:val="00391E2B"/>
    <w:rsid w:val="003927A5"/>
    <w:rsid w:val="00392897"/>
    <w:rsid w:val="00392A98"/>
    <w:rsid w:val="0039382B"/>
    <w:rsid w:val="00394FBE"/>
    <w:rsid w:val="00395684"/>
    <w:rsid w:val="00395BF0"/>
    <w:rsid w:val="00395C32"/>
    <w:rsid w:val="00395D76"/>
    <w:rsid w:val="003963A5"/>
    <w:rsid w:val="00396AE8"/>
    <w:rsid w:val="00396B99"/>
    <w:rsid w:val="00397D86"/>
    <w:rsid w:val="003A08A7"/>
    <w:rsid w:val="003A0AD6"/>
    <w:rsid w:val="003A1D36"/>
    <w:rsid w:val="003A2922"/>
    <w:rsid w:val="003A2E36"/>
    <w:rsid w:val="003A3AE0"/>
    <w:rsid w:val="003A3E3A"/>
    <w:rsid w:val="003A43B9"/>
    <w:rsid w:val="003A4A47"/>
    <w:rsid w:val="003A5307"/>
    <w:rsid w:val="003A54B5"/>
    <w:rsid w:val="003A65AD"/>
    <w:rsid w:val="003B1642"/>
    <w:rsid w:val="003B2C03"/>
    <w:rsid w:val="003B407B"/>
    <w:rsid w:val="003B4EB5"/>
    <w:rsid w:val="003B55B9"/>
    <w:rsid w:val="003B55D8"/>
    <w:rsid w:val="003B782D"/>
    <w:rsid w:val="003C01CA"/>
    <w:rsid w:val="003C02E3"/>
    <w:rsid w:val="003C0AEB"/>
    <w:rsid w:val="003C1150"/>
    <w:rsid w:val="003C121F"/>
    <w:rsid w:val="003C1442"/>
    <w:rsid w:val="003C1B7B"/>
    <w:rsid w:val="003C2366"/>
    <w:rsid w:val="003C2C82"/>
    <w:rsid w:val="003C38A6"/>
    <w:rsid w:val="003C396C"/>
    <w:rsid w:val="003C3EEB"/>
    <w:rsid w:val="003C4E83"/>
    <w:rsid w:val="003C5053"/>
    <w:rsid w:val="003C509E"/>
    <w:rsid w:val="003C580D"/>
    <w:rsid w:val="003C5856"/>
    <w:rsid w:val="003C6E04"/>
    <w:rsid w:val="003C7392"/>
    <w:rsid w:val="003D03C1"/>
    <w:rsid w:val="003D0EA9"/>
    <w:rsid w:val="003D10DE"/>
    <w:rsid w:val="003D1D03"/>
    <w:rsid w:val="003D216B"/>
    <w:rsid w:val="003D24C9"/>
    <w:rsid w:val="003D2CF7"/>
    <w:rsid w:val="003D2E99"/>
    <w:rsid w:val="003D383A"/>
    <w:rsid w:val="003D3A86"/>
    <w:rsid w:val="003D3B8C"/>
    <w:rsid w:val="003D3DB5"/>
    <w:rsid w:val="003D50D1"/>
    <w:rsid w:val="003D5E59"/>
    <w:rsid w:val="003D74D2"/>
    <w:rsid w:val="003D7581"/>
    <w:rsid w:val="003D75A7"/>
    <w:rsid w:val="003D7604"/>
    <w:rsid w:val="003D76C2"/>
    <w:rsid w:val="003D7D1F"/>
    <w:rsid w:val="003E0F7A"/>
    <w:rsid w:val="003E2BFB"/>
    <w:rsid w:val="003E2D15"/>
    <w:rsid w:val="003E31DC"/>
    <w:rsid w:val="003E32B5"/>
    <w:rsid w:val="003E33CF"/>
    <w:rsid w:val="003E3430"/>
    <w:rsid w:val="003E3436"/>
    <w:rsid w:val="003E394D"/>
    <w:rsid w:val="003E3EA5"/>
    <w:rsid w:val="003E4AD7"/>
    <w:rsid w:val="003E56D3"/>
    <w:rsid w:val="003E5909"/>
    <w:rsid w:val="003E6264"/>
    <w:rsid w:val="003E6578"/>
    <w:rsid w:val="003E7800"/>
    <w:rsid w:val="003E7A95"/>
    <w:rsid w:val="003F0B3B"/>
    <w:rsid w:val="003F0C44"/>
    <w:rsid w:val="003F17F9"/>
    <w:rsid w:val="003F189C"/>
    <w:rsid w:val="003F2D8F"/>
    <w:rsid w:val="003F38AB"/>
    <w:rsid w:val="003F3BD6"/>
    <w:rsid w:val="003F3BD7"/>
    <w:rsid w:val="003F499B"/>
    <w:rsid w:val="003F54EA"/>
    <w:rsid w:val="003F7F92"/>
    <w:rsid w:val="004013DA"/>
    <w:rsid w:val="00401515"/>
    <w:rsid w:val="0040183B"/>
    <w:rsid w:val="00401947"/>
    <w:rsid w:val="00401F1A"/>
    <w:rsid w:val="0040288A"/>
    <w:rsid w:val="00402CD8"/>
    <w:rsid w:val="00402EB6"/>
    <w:rsid w:val="00403C9F"/>
    <w:rsid w:val="004052BF"/>
    <w:rsid w:val="004058B3"/>
    <w:rsid w:val="00406B26"/>
    <w:rsid w:val="004072D7"/>
    <w:rsid w:val="004126EE"/>
    <w:rsid w:val="00412ABA"/>
    <w:rsid w:val="00412B6A"/>
    <w:rsid w:val="0041311D"/>
    <w:rsid w:val="004132FC"/>
    <w:rsid w:val="00413D8F"/>
    <w:rsid w:val="00413FF1"/>
    <w:rsid w:val="0041707F"/>
    <w:rsid w:val="004173F6"/>
    <w:rsid w:val="00417887"/>
    <w:rsid w:val="00420924"/>
    <w:rsid w:val="00421389"/>
    <w:rsid w:val="004214C0"/>
    <w:rsid w:val="00421A0E"/>
    <w:rsid w:val="00422FF2"/>
    <w:rsid w:val="00423E31"/>
    <w:rsid w:val="0042567A"/>
    <w:rsid w:val="00427010"/>
    <w:rsid w:val="00427340"/>
    <w:rsid w:val="00427E89"/>
    <w:rsid w:val="00432C76"/>
    <w:rsid w:val="00432E58"/>
    <w:rsid w:val="00433214"/>
    <w:rsid w:val="00434C06"/>
    <w:rsid w:val="00434DDA"/>
    <w:rsid w:val="00435170"/>
    <w:rsid w:val="004354E2"/>
    <w:rsid w:val="0043567B"/>
    <w:rsid w:val="004365AA"/>
    <w:rsid w:val="0043666D"/>
    <w:rsid w:val="00436B07"/>
    <w:rsid w:val="00437036"/>
    <w:rsid w:val="00437BF4"/>
    <w:rsid w:val="004413DC"/>
    <w:rsid w:val="0044262B"/>
    <w:rsid w:val="00442BEB"/>
    <w:rsid w:val="00443029"/>
    <w:rsid w:val="004443F5"/>
    <w:rsid w:val="004444A1"/>
    <w:rsid w:val="00444508"/>
    <w:rsid w:val="00444E11"/>
    <w:rsid w:val="00445031"/>
    <w:rsid w:val="00445131"/>
    <w:rsid w:val="00445151"/>
    <w:rsid w:val="00445747"/>
    <w:rsid w:val="00445842"/>
    <w:rsid w:val="00445862"/>
    <w:rsid w:val="004460B1"/>
    <w:rsid w:val="00446B52"/>
    <w:rsid w:val="00446B5E"/>
    <w:rsid w:val="004476DF"/>
    <w:rsid w:val="00447F4D"/>
    <w:rsid w:val="0045016E"/>
    <w:rsid w:val="0045068E"/>
    <w:rsid w:val="00451805"/>
    <w:rsid w:val="004531D1"/>
    <w:rsid w:val="00453313"/>
    <w:rsid w:val="00453A19"/>
    <w:rsid w:val="004541C4"/>
    <w:rsid w:val="004545B9"/>
    <w:rsid w:val="00454BE3"/>
    <w:rsid w:val="00455429"/>
    <w:rsid w:val="00455A7D"/>
    <w:rsid w:val="00455AFE"/>
    <w:rsid w:val="0045650C"/>
    <w:rsid w:val="004567EF"/>
    <w:rsid w:val="004568D5"/>
    <w:rsid w:val="00457954"/>
    <w:rsid w:val="00461061"/>
    <w:rsid w:val="0046141F"/>
    <w:rsid w:val="00462029"/>
    <w:rsid w:val="0046249E"/>
    <w:rsid w:val="00463401"/>
    <w:rsid w:val="004634DC"/>
    <w:rsid w:val="00463549"/>
    <w:rsid w:val="004638FF"/>
    <w:rsid w:val="00463A04"/>
    <w:rsid w:val="00466F94"/>
    <w:rsid w:val="004673FB"/>
    <w:rsid w:val="00470D78"/>
    <w:rsid w:val="00470ECF"/>
    <w:rsid w:val="004711C8"/>
    <w:rsid w:val="004719E7"/>
    <w:rsid w:val="00472C38"/>
    <w:rsid w:val="00472F3B"/>
    <w:rsid w:val="00473605"/>
    <w:rsid w:val="00473801"/>
    <w:rsid w:val="00473B01"/>
    <w:rsid w:val="00473E3E"/>
    <w:rsid w:val="004742B5"/>
    <w:rsid w:val="004746CF"/>
    <w:rsid w:val="00474B81"/>
    <w:rsid w:val="00475000"/>
    <w:rsid w:val="00475081"/>
    <w:rsid w:val="004751DB"/>
    <w:rsid w:val="004759D5"/>
    <w:rsid w:val="00477375"/>
    <w:rsid w:val="0047765B"/>
    <w:rsid w:val="00477A6F"/>
    <w:rsid w:val="0048010A"/>
    <w:rsid w:val="00480CDD"/>
    <w:rsid w:val="00481B57"/>
    <w:rsid w:val="004820E1"/>
    <w:rsid w:val="004825A7"/>
    <w:rsid w:val="00482CC0"/>
    <w:rsid w:val="00483142"/>
    <w:rsid w:val="00484361"/>
    <w:rsid w:val="004847E5"/>
    <w:rsid w:val="0048640A"/>
    <w:rsid w:val="00486E62"/>
    <w:rsid w:val="00487A84"/>
    <w:rsid w:val="004901B7"/>
    <w:rsid w:val="00490543"/>
    <w:rsid w:val="00491204"/>
    <w:rsid w:val="004912ED"/>
    <w:rsid w:val="0049149B"/>
    <w:rsid w:val="004916F3"/>
    <w:rsid w:val="00492B19"/>
    <w:rsid w:val="00492BD9"/>
    <w:rsid w:val="00493095"/>
    <w:rsid w:val="00493444"/>
    <w:rsid w:val="00493F31"/>
    <w:rsid w:val="004941D3"/>
    <w:rsid w:val="0049438B"/>
    <w:rsid w:val="004944C7"/>
    <w:rsid w:val="00494DCF"/>
    <w:rsid w:val="0049555C"/>
    <w:rsid w:val="004955EB"/>
    <w:rsid w:val="004974FF"/>
    <w:rsid w:val="004977F4"/>
    <w:rsid w:val="004A18BA"/>
    <w:rsid w:val="004A18F3"/>
    <w:rsid w:val="004A30DD"/>
    <w:rsid w:val="004A32CD"/>
    <w:rsid w:val="004A365D"/>
    <w:rsid w:val="004A5340"/>
    <w:rsid w:val="004A6956"/>
    <w:rsid w:val="004B0FF5"/>
    <w:rsid w:val="004B14AE"/>
    <w:rsid w:val="004B28BD"/>
    <w:rsid w:val="004B2A26"/>
    <w:rsid w:val="004B44CE"/>
    <w:rsid w:val="004B6651"/>
    <w:rsid w:val="004C109D"/>
    <w:rsid w:val="004C1340"/>
    <w:rsid w:val="004C1BA1"/>
    <w:rsid w:val="004C272F"/>
    <w:rsid w:val="004C3166"/>
    <w:rsid w:val="004C4A64"/>
    <w:rsid w:val="004C4D6C"/>
    <w:rsid w:val="004C4E54"/>
    <w:rsid w:val="004C4F64"/>
    <w:rsid w:val="004C5342"/>
    <w:rsid w:val="004C5882"/>
    <w:rsid w:val="004C62C3"/>
    <w:rsid w:val="004C660D"/>
    <w:rsid w:val="004C6942"/>
    <w:rsid w:val="004C72C0"/>
    <w:rsid w:val="004C772F"/>
    <w:rsid w:val="004D057C"/>
    <w:rsid w:val="004D0853"/>
    <w:rsid w:val="004D08F4"/>
    <w:rsid w:val="004D106F"/>
    <w:rsid w:val="004D11EA"/>
    <w:rsid w:val="004D19A8"/>
    <w:rsid w:val="004D19D3"/>
    <w:rsid w:val="004D4520"/>
    <w:rsid w:val="004D48DE"/>
    <w:rsid w:val="004D4A3B"/>
    <w:rsid w:val="004D5909"/>
    <w:rsid w:val="004D5954"/>
    <w:rsid w:val="004D641F"/>
    <w:rsid w:val="004D75A6"/>
    <w:rsid w:val="004E0E18"/>
    <w:rsid w:val="004E105E"/>
    <w:rsid w:val="004E10C9"/>
    <w:rsid w:val="004E22FA"/>
    <w:rsid w:val="004E2B06"/>
    <w:rsid w:val="004E37CD"/>
    <w:rsid w:val="004E38DF"/>
    <w:rsid w:val="004E39E4"/>
    <w:rsid w:val="004E3F17"/>
    <w:rsid w:val="004E584B"/>
    <w:rsid w:val="004E5DFC"/>
    <w:rsid w:val="004E5FA7"/>
    <w:rsid w:val="004E695D"/>
    <w:rsid w:val="004E7372"/>
    <w:rsid w:val="004E75AD"/>
    <w:rsid w:val="004E7C9B"/>
    <w:rsid w:val="004F09B8"/>
    <w:rsid w:val="004F0BC2"/>
    <w:rsid w:val="004F0C22"/>
    <w:rsid w:val="004F0EAB"/>
    <w:rsid w:val="004F1841"/>
    <w:rsid w:val="004F1DDD"/>
    <w:rsid w:val="004F2289"/>
    <w:rsid w:val="004F27AE"/>
    <w:rsid w:val="004F2CCA"/>
    <w:rsid w:val="004F3347"/>
    <w:rsid w:val="004F3E0B"/>
    <w:rsid w:val="004F459B"/>
    <w:rsid w:val="004F5124"/>
    <w:rsid w:val="004F54DE"/>
    <w:rsid w:val="004F5F47"/>
    <w:rsid w:val="004F6F01"/>
    <w:rsid w:val="00500CF8"/>
    <w:rsid w:val="0050106E"/>
    <w:rsid w:val="00501A52"/>
    <w:rsid w:val="00501B66"/>
    <w:rsid w:val="005022AF"/>
    <w:rsid w:val="005028B9"/>
    <w:rsid w:val="00503304"/>
    <w:rsid w:val="005035B7"/>
    <w:rsid w:val="00503BDA"/>
    <w:rsid w:val="00504A89"/>
    <w:rsid w:val="00504E70"/>
    <w:rsid w:val="00504FF0"/>
    <w:rsid w:val="00505243"/>
    <w:rsid w:val="005057C3"/>
    <w:rsid w:val="00505AC4"/>
    <w:rsid w:val="005061AE"/>
    <w:rsid w:val="0050636F"/>
    <w:rsid w:val="00506BF5"/>
    <w:rsid w:val="00506CFA"/>
    <w:rsid w:val="00506CFF"/>
    <w:rsid w:val="00507047"/>
    <w:rsid w:val="005073A2"/>
    <w:rsid w:val="00510159"/>
    <w:rsid w:val="00510740"/>
    <w:rsid w:val="00510AE1"/>
    <w:rsid w:val="00511470"/>
    <w:rsid w:val="005122DF"/>
    <w:rsid w:val="0051237F"/>
    <w:rsid w:val="005127C0"/>
    <w:rsid w:val="00513C57"/>
    <w:rsid w:val="005142F1"/>
    <w:rsid w:val="005145B9"/>
    <w:rsid w:val="00514766"/>
    <w:rsid w:val="005147BC"/>
    <w:rsid w:val="005153EF"/>
    <w:rsid w:val="005154FE"/>
    <w:rsid w:val="00515A34"/>
    <w:rsid w:val="005168DC"/>
    <w:rsid w:val="00516C31"/>
    <w:rsid w:val="00516D21"/>
    <w:rsid w:val="005179E6"/>
    <w:rsid w:val="00517F89"/>
    <w:rsid w:val="005203AC"/>
    <w:rsid w:val="00521876"/>
    <w:rsid w:val="005219AA"/>
    <w:rsid w:val="00521A15"/>
    <w:rsid w:val="00522A73"/>
    <w:rsid w:val="00522D61"/>
    <w:rsid w:val="0052339E"/>
    <w:rsid w:val="005243B4"/>
    <w:rsid w:val="00524DC3"/>
    <w:rsid w:val="005252C4"/>
    <w:rsid w:val="0052620E"/>
    <w:rsid w:val="005275AD"/>
    <w:rsid w:val="0052788C"/>
    <w:rsid w:val="00527FE8"/>
    <w:rsid w:val="0053009A"/>
    <w:rsid w:val="00530440"/>
    <w:rsid w:val="00531483"/>
    <w:rsid w:val="00531C55"/>
    <w:rsid w:val="005325D4"/>
    <w:rsid w:val="00532934"/>
    <w:rsid w:val="0053304C"/>
    <w:rsid w:val="0053312C"/>
    <w:rsid w:val="005331CC"/>
    <w:rsid w:val="00533AAA"/>
    <w:rsid w:val="00533C5B"/>
    <w:rsid w:val="00534517"/>
    <w:rsid w:val="005355E0"/>
    <w:rsid w:val="00536D8B"/>
    <w:rsid w:val="00537053"/>
    <w:rsid w:val="00537CCB"/>
    <w:rsid w:val="00537CE6"/>
    <w:rsid w:val="00540F25"/>
    <w:rsid w:val="00541DE9"/>
    <w:rsid w:val="00542BEF"/>
    <w:rsid w:val="00542DAB"/>
    <w:rsid w:val="00542F22"/>
    <w:rsid w:val="005436CD"/>
    <w:rsid w:val="005443ED"/>
    <w:rsid w:val="00544EFB"/>
    <w:rsid w:val="00545A6C"/>
    <w:rsid w:val="00545A7D"/>
    <w:rsid w:val="00545F01"/>
    <w:rsid w:val="0054606B"/>
    <w:rsid w:val="005465D8"/>
    <w:rsid w:val="005467DF"/>
    <w:rsid w:val="0054742E"/>
    <w:rsid w:val="00550796"/>
    <w:rsid w:val="005510C8"/>
    <w:rsid w:val="0055152F"/>
    <w:rsid w:val="00551865"/>
    <w:rsid w:val="00551A5A"/>
    <w:rsid w:val="00552254"/>
    <w:rsid w:val="00552858"/>
    <w:rsid w:val="005532EC"/>
    <w:rsid w:val="005532FC"/>
    <w:rsid w:val="00553337"/>
    <w:rsid w:val="005536C3"/>
    <w:rsid w:val="00554453"/>
    <w:rsid w:val="00554E47"/>
    <w:rsid w:val="005551E2"/>
    <w:rsid w:val="005567F5"/>
    <w:rsid w:val="00556A5E"/>
    <w:rsid w:val="00556FE1"/>
    <w:rsid w:val="005571F6"/>
    <w:rsid w:val="00557823"/>
    <w:rsid w:val="005578FA"/>
    <w:rsid w:val="005602F7"/>
    <w:rsid w:val="0056051A"/>
    <w:rsid w:val="00560934"/>
    <w:rsid w:val="0056094C"/>
    <w:rsid w:val="00562753"/>
    <w:rsid w:val="00562952"/>
    <w:rsid w:val="00563178"/>
    <w:rsid w:val="0056361C"/>
    <w:rsid w:val="00563824"/>
    <w:rsid w:val="00563CAA"/>
    <w:rsid w:val="00564803"/>
    <w:rsid w:val="005649D4"/>
    <w:rsid w:val="005649EC"/>
    <w:rsid w:val="00565087"/>
    <w:rsid w:val="00565B94"/>
    <w:rsid w:val="00565F2C"/>
    <w:rsid w:val="00566C37"/>
    <w:rsid w:val="00567948"/>
    <w:rsid w:val="00571DA3"/>
    <w:rsid w:val="00572BD1"/>
    <w:rsid w:val="00573002"/>
    <w:rsid w:val="005736C9"/>
    <w:rsid w:val="005738DF"/>
    <w:rsid w:val="00573CA1"/>
    <w:rsid w:val="00574BC4"/>
    <w:rsid w:val="00574EB3"/>
    <w:rsid w:val="00574ED0"/>
    <w:rsid w:val="005756EB"/>
    <w:rsid w:val="00575DCD"/>
    <w:rsid w:val="00575FF8"/>
    <w:rsid w:val="005763DC"/>
    <w:rsid w:val="005767BD"/>
    <w:rsid w:val="00576A82"/>
    <w:rsid w:val="00577142"/>
    <w:rsid w:val="005771C9"/>
    <w:rsid w:val="005800EC"/>
    <w:rsid w:val="005805EE"/>
    <w:rsid w:val="0058068B"/>
    <w:rsid w:val="005810DD"/>
    <w:rsid w:val="005811E5"/>
    <w:rsid w:val="005819A3"/>
    <w:rsid w:val="00581E6A"/>
    <w:rsid w:val="00583641"/>
    <w:rsid w:val="00583753"/>
    <w:rsid w:val="00583CE4"/>
    <w:rsid w:val="00584F24"/>
    <w:rsid w:val="00585261"/>
    <w:rsid w:val="00585615"/>
    <w:rsid w:val="005859FC"/>
    <w:rsid w:val="00585AD1"/>
    <w:rsid w:val="005863D4"/>
    <w:rsid w:val="005868E4"/>
    <w:rsid w:val="00586F85"/>
    <w:rsid w:val="00587256"/>
    <w:rsid w:val="00587797"/>
    <w:rsid w:val="0059037E"/>
    <w:rsid w:val="00591342"/>
    <w:rsid w:val="00592AAB"/>
    <w:rsid w:val="00593FE2"/>
    <w:rsid w:val="0059641D"/>
    <w:rsid w:val="005967A7"/>
    <w:rsid w:val="00596BEF"/>
    <w:rsid w:val="005972C0"/>
    <w:rsid w:val="005A081F"/>
    <w:rsid w:val="005A0F0E"/>
    <w:rsid w:val="005A1CF5"/>
    <w:rsid w:val="005A1F57"/>
    <w:rsid w:val="005A2CC5"/>
    <w:rsid w:val="005A2FDD"/>
    <w:rsid w:val="005A46A2"/>
    <w:rsid w:val="005A5008"/>
    <w:rsid w:val="005A53E0"/>
    <w:rsid w:val="005A5C22"/>
    <w:rsid w:val="005A5EBB"/>
    <w:rsid w:val="005A66D5"/>
    <w:rsid w:val="005A6F11"/>
    <w:rsid w:val="005A72F0"/>
    <w:rsid w:val="005A73A9"/>
    <w:rsid w:val="005A7817"/>
    <w:rsid w:val="005B0205"/>
    <w:rsid w:val="005B1A35"/>
    <w:rsid w:val="005B213A"/>
    <w:rsid w:val="005B21C1"/>
    <w:rsid w:val="005B2820"/>
    <w:rsid w:val="005B3A60"/>
    <w:rsid w:val="005B411C"/>
    <w:rsid w:val="005B445E"/>
    <w:rsid w:val="005B4B48"/>
    <w:rsid w:val="005B4D96"/>
    <w:rsid w:val="005B6220"/>
    <w:rsid w:val="005B67AC"/>
    <w:rsid w:val="005B6805"/>
    <w:rsid w:val="005B69A6"/>
    <w:rsid w:val="005B6B94"/>
    <w:rsid w:val="005B73BE"/>
    <w:rsid w:val="005B767A"/>
    <w:rsid w:val="005C0038"/>
    <w:rsid w:val="005C0997"/>
    <w:rsid w:val="005C09A2"/>
    <w:rsid w:val="005C1A6E"/>
    <w:rsid w:val="005C1BB8"/>
    <w:rsid w:val="005C1E70"/>
    <w:rsid w:val="005C22F6"/>
    <w:rsid w:val="005C29F9"/>
    <w:rsid w:val="005C2B95"/>
    <w:rsid w:val="005C3A81"/>
    <w:rsid w:val="005C3CD7"/>
    <w:rsid w:val="005C3E0F"/>
    <w:rsid w:val="005C4D22"/>
    <w:rsid w:val="005C5160"/>
    <w:rsid w:val="005C59ED"/>
    <w:rsid w:val="005C612D"/>
    <w:rsid w:val="005C6228"/>
    <w:rsid w:val="005C631C"/>
    <w:rsid w:val="005C7461"/>
    <w:rsid w:val="005C75C9"/>
    <w:rsid w:val="005C7FD3"/>
    <w:rsid w:val="005D0428"/>
    <w:rsid w:val="005D0528"/>
    <w:rsid w:val="005D0B1A"/>
    <w:rsid w:val="005D15A6"/>
    <w:rsid w:val="005D1D5A"/>
    <w:rsid w:val="005D1FFB"/>
    <w:rsid w:val="005D3AE0"/>
    <w:rsid w:val="005D43B9"/>
    <w:rsid w:val="005D444D"/>
    <w:rsid w:val="005D483A"/>
    <w:rsid w:val="005D4D25"/>
    <w:rsid w:val="005D50DE"/>
    <w:rsid w:val="005D5545"/>
    <w:rsid w:val="005D55E9"/>
    <w:rsid w:val="005D6406"/>
    <w:rsid w:val="005D6492"/>
    <w:rsid w:val="005D6759"/>
    <w:rsid w:val="005E0267"/>
    <w:rsid w:val="005E0433"/>
    <w:rsid w:val="005E0515"/>
    <w:rsid w:val="005E18BD"/>
    <w:rsid w:val="005E1D2F"/>
    <w:rsid w:val="005E20FC"/>
    <w:rsid w:val="005E3C24"/>
    <w:rsid w:val="005E438B"/>
    <w:rsid w:val="005E4783"/>
    <w:rsid w:val="005E5065"/>
    <w:rsid w:val="005E5695"/>
    <w:rsid w:val="005E5C95"/>
    <w:rsid w:val="005E73CF"/>
    <w:rsid w:val="005E78A7"/>
    <w:rsid w:val="005F11D2"/>
    <w:rsid w:val="005F1BC3"/>
    <w:rsid w:val="005F1DC6"/>
    <w:rsid w:val="005F25AC"/>
    <w:rsid w:val="005F2860"/>
    <w:rsid w:val="005F29A4"/>
    <w:rsid w:val="005F2BD4"/>
    <w:rsid w:val="005F38D0"/>
    <w:rsid w:val="005F41B1"/>
    <w:rsid w:val="005F4481"/>
    <w:rsid w:val="005F4D2D"/>
    <w:rsid w:val="005F4F51"/>
    <w:rsid w:val="005F5DD5"/>
    <w:rsid w:val="005F6170"/>
    <w:rsid w:val="005F6F3F"/>
    <w:rsid w:val="005F72A4"/>
    <w:rsid w:val="005F7C74"/>
    <w:rsid w:val="005F7E8A"/>
    <w:rsid w:val="005F7FB0"/>
    <w:rsid w:val="0060076B"/>
    <w:rsid w:val="0060128A"/>
    <w:rsid w:val="00601934"/>
    <w:rsid w:val="00601CE7"/>
    <w:rsid w:val="00602AFA"/>
    <w:rsid w:val="00602D41"/>
    <w:rsid w:val="00603A88"/>
    <w:rsid w:val="00604786"/>
    <w:rsid w:val="006061DF"/>
    <w:rsid w:val="00606C55"/>
    <w:rsid w:val="00606CBF"/>
    <w:rsid w:val="00606E1D"/>
    <w:rsid w:val="0060787B"/>
    <w:rsid w:val="00607CB9"/>
    <w:rsid w:val="00607ED8"/>
    <w:rsid w:val="0061157A"/>
    <w:rsid w:val="00611B0B"/>
    <w:rsid w:val="00612887"/>
    <w:rsid w:val="00612DD8"/>
    <w:rsid w:val="00612F93"/>
    <w:rsid w:val="00615657"/>
    <w:rsid w:val="00616AD8"/>
    <w:rsid w:val="00616B96"/>
    <w:rsid w:val="00617831"/>
    <w:rsid w:val="0061791F"/>
    <w:rsid w:val="0061795B"/>
    <w:rsid w:val="00617CB0"/>
    <w:rsid w:val="00620216"/>
    <w:rsid w:val="006211A5"/>
    <w:rsid w:val="006216C8"/>
    <w:rsid w:val="0062224F"/>
    <w:rsid w:val="00623297"/>
    <w:rsid w:val="0062428C"/>
    <w:rsid w:val="00624A07"/>
    <w:rsid w:val="00624F88"/>
    <w:rsid w:val="0062544B"/>
    <w:rsid w:val="0062639D"/>
    <w:rsid w:val="00626531"/>
    <w:rsid w:val="00626766"/>
    <w:rsid w:val="006272F2"/>
    <w:rsid w:val="0062734A"/>
    <w:rsid w:val="00627D16"/>
    <w:rsid w:val="006307AD"/>
    <w:rsid w:val="00631611"/>
    <w:rsid w:val="00631CF6"/>
    <w:rsid w:val="0063209F"/>
    <w:rsid w:val="0063241E"/>
    <w:rsid w:val="00632A05"/>
    <w:rsid w:val="006331D0"/>
    <w:rsid w:val="0063386E"/>
    <w:rsid w:val="00633D0A"/>
    <w:rsid w:val="0063442F"/>
    <w:rsid w:val="0063482F"/>
    <w:rsid w:val="006355D1"/>
    <w:rsid w:val="00635727"/>
    <w:rsid w:val="00636E9E"/>
    <w:rsid w:val="00637751"/>
    <w:rsid w:val="00637A6D"/>
    <w:rsid w:val="00637D29"/>
    <w:rsid w:val="00640716"/>
    <w:rsid w:val="00640F29"/>
    <w:rsid w:val="0064215D"/>
    <w:rsid w:val="006421DB"/>
    <w:rsid w:val="00643783"/>
    <w:rsid w:val="006438F9"/>
    <w:rsid w:val="00643C3C"/>
    <w:rsid w:val="006441EA"/>
    <w:rsid w:val="0064440E"/>
    <w:rsid w:val="00644665"/>
    <w:rsid w:val="00644717"/>
    <w:rsid w:val="0064484D"/>
    <w:rsid w:val="00644EF2"/>
    <w:rsid w:val="00645051"/>
    <w:rsid w:val="006456AF"/>
    <w:rsid w:val="00645748"/>
    <w:rsid w:val="006459B1"/>
    <w:rsid w:val="00646677"/>
    <w:rsid w:val="006469A6"/>
    <w:rsid w:val="006471C3"/>
    <w:rsid w:val="006474EA"/>
    <w:rsid w:val="00647753"/>
    <w:rsid w:val="00647BA0"/>
    <w:rsid w:val="00647DB8"/>
    <w:rsid w:val="00650D57"/>
    <w:rsid w:val="00651911"/>
    <w:rsid w:val="00651E21"/>
    <w:rsid w:val="00652DA8"/>
    <w:rsid w:val="00652F03"/>
    <w:rsid w:val="00653307"/>
    <w:rsid w:val="006534C4"/>
    <w:rsid w:val="006535E6"/>
    <w:rsid w:val="006536E6"/>
    <w:rsid w:val="0065559C"/>
    <w:rsid w:val="006556FD"/>
    <w:rsid w:val="00655A16"/>
    <w:rsid w:val="00656B8C"/>
    <w:rsid w:val="00656B94"/>
    <w:rsid w:val="006572B3"/>
    <w:rsid w:val="006606D5"/>
    <w:rsid w:val="00661CE1"/>
    <w:rsid w:val="0066324E"/>
    <w:rsid w:val="0066393C"/>
    <w:rsid w:val="00663CAD"/>
    <w:rsid w:val="00663E2E"/>
    <w:rsid w:val="00664E9B"/>
    <w:rsid w:val="00665143"/>
    <w:rsid w:val="006655E4"/>
    <w:rsid w:val="006656C5"/>
    <w:rsid w:val="006659A7"/>
    <w:rsid w:val="00665FB0"/>
    <w:rsid w:val="006662C9"/>
    <w:rsid w:val="006672F7"/>
    <w:rsid w:val="006674C3"/>
    <w:rsid w:val="00670C6E"/>
    <w:rsid w:val="006713AC"/>
    <w:rsid w:val="00671C51"/>
    <w:rsid w:val="0067352B"/>
    <w:rsid w:val="00673783"/>
    <w:rsid w:val="00673897"/>
    <w:rsid w:val="00673C83"/>
    <w:rsid w:val="00673E2E"/>
    <w:rsid w:val="00675B91"/>
    <w:rsid w:val="00676631"/>
    <w:rsid w:val="00676CD7"/>
    <w:rsid w:val="00676E57"/>
    <w:rsid w:val="00677CD2"/>
    <w:rsid w:val="00677DD3"/>
    <w:rsid w:val="00680D5A"/>
    <w:rsid w:val="006811BD"/>
    <w:rsid w:val="006815E9"/>
    <w:rsid w:val="00681FA5"/>
    <w:rsid w:val="0068229D"/>
    <w:rsid w:val="0068271B"/>
    <w:rsid w:val="006828E3"/>
    <w:rsid w:val="006836D8"/>
    <w:rsid w:val="00684532"/>
    <w:rsid w:val="006855DE"/>
    <w:rsid w:val="00685687"/>
    <w:rsid w:val="006856C6"/>
    <w:rsid w:val="00685B39"/>
    <w:rsid w:val="00685FEF"/>
    <w:rsid w:val="0068644A"/>
    <w:rsid w:val="006875D6"/>
    <w:rsid w:val="00687750"/>
    <w:rsid w:val="00690292"/>
    <w:rsid w:val="006914D4"/>
    <w:rsid w:val="00691AB5"/>
    <w:rsid w:val="00692356"/>
    <w:rsid w:val="00692BB1"/>
    <w:rsid w:val="00693998"/>
    <w:rsid w:val="0069436E"/>
    <w:rsid w:val="00694706"/>
    <w:rsid w:val="006953E6"/>
    <w:rsid w:val="00696521"/>
    <w:rsid w:val="00696B7D"/>
    <w:rsid w:val="00697246"/>
    <w:rsid w:val="006973B2"/>
    <w:rsid w:val="00697E35"/>
    <w:rsid w:val="006A007C"/>
    <w:rsid w:val="006A0256"/>
    <w:rsid w:val="006A059C"/>
    <w:rsid w:val="006A1043"/>
    <w:rsid w:val="006A1074"/>
    <w:rsid w:val="006A288E"/>
    <w:rsid w:val="006A2C56"/>
    <w:rsid w:val="006A2D15"/>
    <w:rsid w:val="006A4FA3"/>
    <w:rsid w:val="006A500F"/>
    <w:rsid w:val="006A59E7"/>
    <w:rsid w:val="006A6775"/>
    <w:rsid w:val="006A6B62"/>
    <w:rsid w:val="006A6D0A"/>
    <w:rsid w:val="006A6D27"/>
    <w:rsid w:val="006A7232"/>
    <w:rsid w:val="006A7678"/>
    <w:rsid w:val="006A78C7"/>
    <w:rsid w:val="006B0445"/>
    <w:rsid w:val="006B061F"/>
    <w:rsid w:val="006B0BE2"/>
    <w:rsid w:val="006B0CCE"/>
    <w:rsid w:val="006B1598"/>
    <w:rsid w:val="006B19B0"/>
    <w:rsid w:val="006B2023"/>
    <w:rsid w:val="006B2F2D"/>
    <w:rsid w:val="006B3240"/>
    <w:rsid w:val="006B4422"/>
    <w:rsid w:val="006B4E0F"/>
    <w:rsid w:val="006B4F20"/>
    <w:rsid w:val="006B5286"/>
    <w:rsid w:val="006B61FA"/>
    <w:rsid w:val="006B656E"/>
    <w:rsid w:val="006B6F73"/>
    <w:rsid w:val="006B71A9"/>
    <w:rsid w:val="006B7479"/>
    <w:rsid w:val="006B79EB"/>
    <w:rsid w:val="006C0975"/>
    <w:rsid w:val="006C0B30"/>
    <w:rsid w:val="006C1180"/>
    <w:rsid w:val="006C16A7"/>
    <w:rsid w:val="006C1774"/>
    <w:rsid w:val="006C1802"/>
    <w:rsid w:val="006C2B6C"/>
    <w:rsid w:val="006C4C71"/>
    <w:rsid w:val="006C4FB6"/>
    <w:rsid w:val="006C522C"/>
    <w:rsid w:val="006C5933"/>
    <w:rsid w:val="006C5AC1"/>
    <w:rsid w:val="006C5FE7"/>
    <w:rsid w:val="006C6166"/>
    <w:rsid w:val="006C65BB"/>
    <w:rsid w:val="006C6E19"/>
    <w:rsid w:val="006C76F8"/>
    <w:rsid w:val="006C7A6A"/>
    <w:rsid w:val="006C7C8E"/>
    <w:rsid w:val="006D00C9"/>
    <w:rsid w:val="006D0453"/>
    <w:rsid w:val="006D0AA3"/>
    <w:rsid w:val="006D0FED"/>
    <w:rsid w:val="006D1A04"/>
    <w:rsid w:val="006D1D9B"/>
    <w:rsid w:val="006D229A"/>
    <w:rsid w:val="006D2AB4"/>
    <w:rsid w:val="006D2DDE"/>
    <w:rsid w:val="006D31FF"/>
    <w:rsid w:val="006D421F"/>
    <w:rsid w:val="006D4961"/>
    <w:rsid w:val="006D4B87"/>
    <w:rsid w:val="006D575A"/>
    <w:rsid w:val="006D65A5"/>
    <w:rsid w:val="006D72EB"/>
    <w:rsid w:val="006D75DB"/>
    <w:rsid w:val="006D7891"/>
    <w:rsid w:val="006E1095"/>
    <w:rsid w:val="006E3AD2"/>
    <w:rsid w:val="006E4262"/>
    <w:rsid w:val="006E4D36"/>
    <w:rsid w:val="006E4F64"/>
    <w:rsid w:val="006E58E0"/>
    <w:rsid w:val="006E5978"/>
    <w:rsid w:val="006E5A71"/>
    <w:rsid w:val="006E612F"/>
    <w:rsid w:val="006E6BD6"/>
    <w:rsid w:val="006E7F22"/>
    <w:rsid w:val="006F0399"/>
    <w:rsid w:val="006F185C"/>
    <w:rsid w:val="006F2ACB"/>
    <w:rsid w:val="006F2B57"/>
    <w:rsid w:val="006F3361"/>
    <w:rsid w:val="006F359E"/>
    <w:rsid w:val="006F36CD"/>
    <w:rsid w:val="006F3B8D"/>
    <w:rsid w:val="006F418C"/>
    <w:rsid w:val="006F46B5"/>
    <w:rsid w:val="006F48C7"/>
    <w:rsid w:val="006F4ED9"/>
    <w:rsid w:val="006F4F65"/>
    <w:rsid w:val="006F5122"/>
    <w:rsid w:val="006F518B"/>
    <w:rsid w:val="006F64EB"/>
    <w:rsid w:val="006F68D7"/>
    <w:rsid w:val="006F6CA6"/>
    <w:rsid w:val="006F770B"/>
    <w:rsid w:val="007012D6"/>
    <w:rsid w:val="0070286E"/>
    <w:rsid w:val="00702B86"/>
    <w:rsid w:val="00702FF1"/>
    <w:rsid w:val="00702FF9"/>
    <w:rsid w:val="0070345A"/>
    <w:rsid w:val="00703899"/>
    <w:rsid w:val="0070423A"/>
    <w:rsid w:val="0070469C"/>
    <w:rsid w:val="00705311"/>
    <w:rsid w:val="00706F9C"/>
    <w:rsid w:val="007071F0"/>
    <w:rsid w:val="0070736C"/>
    <w:rsid w:val="007073BD"/>
    <w:rsid w:val="0070750C"/>
    <w:rsid w:val="00707A91"/>
    <w:rsid w:val="00707E73"/>
    <w:rsid w:val="00710BBB"/>
    <w:rsid w:val="00711C2A"/>
    <w:rsid w:val="007127E6"/>
    <w:rsid w:val="00713848"/>
    <w:rsid w:val="00713CD7"/>
    <w:rsid w:val="0071453B"/>
    <w:rsid w:val="00715358"/>
    <w:rsid w:val="00715AA6"/>
    <w:rsid w:val="00715B56"/>
    <w:rsid w:val="00715B8A"/>
    <w:rsid w:val="00715EF2"/>
    <w:rsid w:val="007160EA"/>
    <w:rsid w:val="007168F8"/>
    <w:rsid w:val="007169D8"/>
    <w:rsid w:val="00716EA3"/>
    <w:rsid w:val="00717173"/>
    <w:rsid w:val="007173F0"/>
    <w:rsid w:val="00717C17"/>
    <w:rsid w:val="00720DAF"/>
    <w:rsid w:val="00720FCE"/>
    <w:rsid w:val="007210B3"/>
    <w:rsid w:val="00721D0B"/>
    <w:rsid w:val="0072208B"/>
    <w:rsid w:val="00722537"/>
    <w:rsid w:val="00722720"/>
    <w:rsid w:val="00722DC8"/>
    <w:rsid w:val="0072310D"/>
    <w:rsid w:val="007240D8"/>
    <w:rsid w:val="00724921"/>
    <w:rsid w:val="007256DC"/>
    <w:rsid w:val="00726821"/>
    <w:rsid w:val="00726962"/>
    <w:rsid w:val="00726B0B"/>
    <w:rsid w:val="0073363D"/>
    <w:rsid w:val="00733651"/>
    <w:rsid w:val="00733655"/>
    <w:rsid w:val="007336E2"/>
    <w:rsid w:val="00733AAA"/>
    <w:rsid w:val="00734003"/>
    <w:rsid w:val="0073518E"/>
    <w:rsid w:val="00735420"/>
    <w:rsid w:val="00735743"/>
    <w:rsid w:val="00735F70"/>
    <w:rsid w:val="00736D94"/>
    <w:rsid w:val="00736E01"/>
    <w:rsid w:val="00736E67"/>
    <w:rsid w:val="00737077"/>
    <w:rsid w:val="00737196"/>
    <w:rsid w:val="00737844"/>
    <w:rsid w:val="00737AC0"/>
    <w:rsid w:val="00737CA9"/>
    <w:rsid w:val="00740582"/>
    <w:rsid w:val="00740AF3"/>
    <w:rsid w:val="0074169C"/>
    <w:rsid w:val="00741708"/>
    <w:rsid w:val="007419D9"/>
    <w:rsid w:val="00741AC0"/>
    <w:rsid w:val="0074283D"/>
    <w:rsid w:val="00742C3F"/>
    <w:rsid w:val="00743E69"/>
    <w:rsid w:val="007444A1"/>
    <w:rsid w:val="00744E22"/>
    <w:rsid w:val="007454D8"/>
    <w:rsid w:val="0074576A"/>
    <w:rsid w:val="00745A5D"/>
    <w:rsid w:val="00745B82"/>
    <w:rsid w:val="007464D7"/>
    <w:rsid w:val="00746B9C"/>
    <w:rsid w:val="0074713D"/>
    <w:rsid w:val="007471EF"/>
    <w:rsid w:val="00751344"/>
    <w:rsid w:val="00751AAA"/>
    <w:rsid w:val="00751D62"/>
    <w:rsid w:val="00752CF8"/>
    <w:rsid w:val="00753B05"/>
    <w:rsid w:val="00755139"/>
    <w:rsid w:val="007565A8"/>
    <w:rsid w:val="00756B7B"/>
    <w:rsid w:val="00757490"/>
    <w:rsid w:val="007575A6"/>
    <w:rsid w:val="0075788F"/>
    <w:rsid w:val="007611DD"/>
    <w:rsid w:val="0076154A"/>
    <w:rsid w:val="00761AD7"/>
    <w:rsid w:val="007624F9"/>
    <w:rsid w:val="0076287E"/>
    <w:rsid w:val="00762984"/>
    <w:rsid w:val="00762C4B"/>
    <w:rsid w:val="0076301B"/>
    <w:rsid w:val="007641F5"/>
    <w:rsid w:val="00764514"/>
    <w:rsid w:val="007663E9"/>
    <w:rsid w:val="007667AC"/>
    <w:rsid w:val="00766C3C"/>
    <w:rsid w:val="00767995"/>
    <w:rsid w:val="00767E83"/>
    <w:rsid w:val="00767F79"/>
    <w:rsid w:val="00770CC2"/>
    <w:rsid w:val="00771F47"/>
    <w:rsid w:val="00774330"/>
    <w:rsid w:val="007744CD"/>
    <w:rsid w:val="00774544"/>
    <w:rsid w:val="007746EC"/>
    <w:rsid w:val="00775574"/>
    <w:rsid w:val="0077570A"/>
    <w:rsid w:val="00775947"/>
    <w:rsid w:val="007769BD"/>
    <w:rsid w:val="00776B03"/>
    <w:rsid w:val="0077723F"/>
    <w:rsid w:val="00780E7E"/>
    <w:rsid w:val="00781307"/>
    <w:rsid w:val="0078175F"/>
    <w:rsid w:val="00782470"/>
    <w:rsid w:val="0078395B"/>
    <w:rsid w:val="00784772"/>
    <w:rsid w:val="00784A7D"/>
    <w:rsid w:val="0078512A"/>
    <w:rsid w:val="00785FF3"/>
    <w:rsid w:val="00786EBE"/>
    <w:rsid w:val="00787231"/>
    <w:rsid w:val="00787931"/>
    <w:rsid w:val="00787E32"/>
    <w:rsid w:val="00790896"/>
    <w:rsid w:val="00790FA5"/>
    <w:rsid w:val="007914CD"/>
    <w:rsid w:val="007915AC"/>
    <w:rsid w:val="0079186A"/>
    <w:rsid w:val="007919B9"/>
    <w:rsid w:val="007932FA"/>
    <w:rsid w:val="007945EF"/>
    <w:rsid w:val="00794EFF"/>
    <w:rsid w:val="0079584A"/>
    <w:rsid w:val="00795C21"/>
    <w:rsid w:val="0079666F"/>
    <w:rsid w:val="00797448"/>
    <w:rsid w:val="007A0216"/>
    <w:rsid w:val="007A0A8A"/>
    <w:rsid w:val="007A15CC"/>
    <w:rsid w:val="007A18AC"/>
    <w:rsid w:val="007A3A2C"/>
    <w:rsid w:val="007A3E31"/>
    <w:rsid w:val="007A4690"/>
    <w:rsid w:val="007A4FC6"/>
    <w:rsid w:val="007A56B0"/>
    <w:rsid w:val="007A60D8"/>
    <w:rsid w:val="007A66FB"/>
    <w:rsid w:val="007A7AA0"/>
    <w:rsid w:val="007B06EA"/>
    <w:rsid w:val="007B0902"/>
    <w:rsid w:val="007B0D5F"/>
    <w:rsid w:val="007B0E39"/>
    <w:rsid w:val="007B0FD6"/>
    <w:rsid w:val="007B1ADF"/>
    <w:rsid w:val="007B2110"/>
    <w:rsid w:val="007B22BE"/>
    <w:rsid w:val="007B2A5D"/>
    <w:rsid w:val="007B3C34"/>
    <w:rsid w:val="007B3F24"/>
    <w:rsid w:val="007B4A1F"/>
    <w:rsid w:val="007B6131"/>
    <w:rsid w:val="007B65FD"/>
    <w:rsid w:val="007B6E09"/>
    <w:rsid w:val="007B741A"/>
    <w:rsid w:val="007B7FE3"/>
    <w:rsid w:val="007C03DD"/>
    <w:rsid w:val="007C048B"/>
    <w:rsid w:val="007C06EE"/>
    <w:rsid w:val="007C10C6"/>
    <w:rsid w:val="007C17AB"/>
    <w:rsid w:val="007C17CD"/>
    <w:rsid w:val="007C1A3C"/>
    <w:rsid w:val="007C2324"/>
    <w:rsid w:val="007C260D"/>
    <w:rsid w:val="007C2D48"/>
    <w:rsid w:val="007C3B32"/>
    <w:rsid w:val="007C4113"/>
    <w:rsid w:val="007C524C"/>
    <w:rsid w:val="007C5DC4"/>
    <w:rsid w:val="007C5E82"/>
    <w:rsid w:val="007C6769"/>
    <w:rsid w:val="007C68C4"/>
    <w:rsid w:val="007C6941"/>
    <w:rsid w:val="007C7024"/>
    <w:rsid w:val="007C722E"/>
    <w:rsid w:val="007C7B75"/>
    <w:rsid w:val="007C7C31"/>
    <w:rsid w:val="007D0787"/>
    <w:rsid w:val="007D1B7D"/>
    <w:rsid w:val="007D1F12"/>
    <w:rsid w:val="007D28D2"/>
    <w:rsid w:val="007D33A4"/>
    <w:rsid w:val="007D3E52"/>
    <w:rsid w:val="007D402C"/>
    <w:rsid w:val="007D41C3"/>
    <w:rsid w:val="007D4A9D"/>
    <w:rsid w:val="007D5878"/>
    <w:rsid w:val="007D669B"/>
    <w:rsid w:val="007D6AB0"/>
    <w:rsid w:val="007D7FCF"/>
    <w:rsid w:val="007E1529"/>
    <w:rsid w:val="007E2027"/>
    <w:rsid w:val="007E21CC"/>
    <w:rsid w:val="007E2971"/>
    <w:rsid w:val="007E298A"/>
    <w:rsid w:val="007E2B49"/>
    <w:rsid w:val="007E2D24"/>
    <w:rsid w:val="007E387E"/>
    <w:rsid w:val="007E3894"/>
    <w:rsid w:val="007E4318"/>
    <w:rsid w:val="007E518D"/>
    <w:rsid w:val="007E5521"/>
    <w:rsid w:val="007E598B"/>
    <w:rsid w:val="007E5A71"/>
    <w:rsid w:val="007E6385"/>
    <w:rsid w:val="007E7187"/>
    <w:rsid w:val="007E7CF5"/>
    <w:rsid w:val="007F00C5"/>
    <w:rsid w:val="007F1989"/>
    <w:rsid w:val="007F2675"/>
    <w:rsid w:val="007F2A4E"/>
    <w:rsid w:val="007F344F"/>
    <w:rsid w:val="007F362A"/>
    <w:rsid w:val="007F3686"/>
    <w:rsid w:val="007F398E"/>
    <w:rsid w:val="007F4807"/>
    <w:rsid w:val="007F5C05"/>
    <w:rsid w:val="007F67EF"/>
    <w:rsid w:val="007F68A8"/>
    <w:rsid w:val="007F73A0"/>
    <w:rsid w:val="0080165A"/>
    <w:rsid w:val="0080199B"/>
    <w:rsid w:val="008019EA"/>
    <w:rsid w:val="00801AD4"/>
    <w:rsid w:val="00801FCE"/>
    <w:rsid w:val="008022C6"/>
    <w:rsid w:val="00802336"/>
    <w:rsid w:val="008024C9"/>
    <w:rsid w:val="00802D8C"/>
    <w:rsid w:val="008030CF"/>
    <w:rsid w:val="008036AD"/>
    <w:rsid w:val="008036D0"/>
    <w:rsid w:val="00803AC2"/>
    <w:rsid w:val="00803F8B"/>
    <w:rsid w:val="008042C0"/>
    <w:rsid w:val="008043C7"/>
    <w:rsid w:val="0080465D"/>
    <w:rsid w:val="00805327"/>
    <w:rsid w:val="008060B0"/>
    <w:rsid w:val="0080632E"/>
    <w:rsid w:val="0080646B"/>
    <w:rsid w:val="00806600"/>
    <w:rsid w:val="00806B61"/>
    <w:rsid w:val="0080771A"/>
    <w:rsid w:val="00807AEE"/>
    <w:rsid w:val="008104BD"/>
    <w:rsid w:val="0081068D"/>
    <w:rsid w:val="008108A9"/>
    <w:rsid w:val="00810E2C"/>
    <w:rsid w:val="008111A4"/>
    <w:rsid w:val="008113DC"/>
    <w:rsid w:val="00811686"/>
    <w:rsid w:val="00811A0A"/>
    <w:rsid w:val="00812079"/>
    <w:rsid w:val="008128F7"/>
    <w:rsid w:val="00812A18"/>
    <w:rsid w:val="00812D93"/>
    <w:rsid w:val="008130A6"/>
    <w:rsid w:val="0081319A"/>
    <w:rsid w:val="008132AE"/>
    <w:rsid w:val="00814AA9"/>
    <w:rsid w:val="00814BAF"/>
    <w:rsid w:val="00814C27"/>
    <w:rsid w:val="00816D4E"/>
    <w:rsid w:val="00816E46"/>
    <w:rsid w:val="0082005B"/>
    <w:rsid w:val="008215AB"/>
    <w:rsid w:val="00821834"/>
    <w:rsid w:val="00822647"/>
    <w:rsid w:val="00822840"/>
    <w:rsid w:val="008232DD"/>
    <w:rsid w:val="00823A71"/>
    <w:rsid w:val="00823DB7"/>
    <w:rsid w:val="00824063"/>
    <w:rsid w:val="00824194"/>
    <w:rsid w:val="00824A7E"/>
    <w:rsid w:val="00824B7C"/>
    <w:rsid w:val="008253BA"/>
    <w:rsid w:val="0082574C"/>
    <w:rsid w:val="00825CEA"/>
    <w:rsid w:val="00826FD5"/>
    <w:rsid w:val="008270F4"/>
    <w:rsid w:val="00827580"/>
    <w:rsid w:val="00827C13"/>
    <w:rsid w:val="00830074"/>
    <w:rsid w:val="008312F0"/>
    <w:rsid w:val="00831A7D"/>
    <w:rsid w:val="00832129"/>
    <w:rsid w:val="00832990"/>
    <w:rsid w:val="00832F27"/>
    <w:rsid w:val="00833174"/>
    <w:rsid w:val="00833232"/>
    <w:rsid w:val="008332F7"/>
    <w:rsid w:val="00833819"/>
    <w:rsid w:val="00833AB2"/>
    <w:rsid w:val="00833D71"/>
    <w:rsid w:val="008347F0"/>
    <w:rsid w:val="00834AAF"/>
    <w:rsid w:val="00834BA1"/>
    <w:rsid w:val="00835436"/>
    <w:rsid w:val="008355E2"/>
    <w:rsid w:val="00835974"/>
    <w:rsid w:val="00836653"/>
    <w:rsid w:val="0083674D"/>
    <w:rsid w:val="0083700D"/>
    <w:rsid w:val="00837700"/>
    <w:rsid w:val="008403CB"/>
    <w:rsid w:val="00840B91"/>
    <w:rsid w:val="00842086"/>
    <w:rsid w:val="00842371"/>
    <w:rsid w:val="00842BDE"/>
    <w:rsid w:val="008432E0"/>
    <w:rsid w:val="00843638"/>
    <w:rsid w:val="0084365E"/>
    <w:rsid w:val="008438B0"/>
    <w:rsid w:val="00843E1F"/>
    <w:rsid w:val="00843E9E"/>
    <w:rsid w:val="008446E0"/>
    <w:rsid w:val="00845315"/>
    <w:rsid w:val="008457C9"/>
    <w:rsid w:val="008457EC"/>
    <w:rsid w:val="00846088"/>
    <w:rsid w:val="00846328"/>
    <w:rsid w:val="00846960"/>
    <w:rsid w:val="00846DC5"/>
    <w:rsid w:val="00847C3D"/>
    <w:rsid w:val="00851F9A"/>
    <w:rsid w:val="008536F8"/>
    <w:rsid w:val="00853713"/>
    <w:rsid w:val="00854B66"/>
    <w:rsid w:val="00856251"/>
    <w:rsid w:val="008562A4"/>
    <w:rsid w:val="008562CE"/>
    <w:rsid w:val="0085695B"/>
    <w:rsid w:val="0085707F"/>
    <w:rsid w:val="008576B8"/>
    <w:rsid w:val="00861505"/>
    <w:rsid w:val="0086221A"/>
    <w:rsid w:val="008622EA"/>
    <w:rsid w:val="00862B75"/>
    <w:rsid w:val="00862DC3"/>
    <w:rsid w:val="008635F4"/>
    <w:rsid w:val="00863FA5"/>
    <w:rsid w:val="00864D0F"/>
    <w:rsid w:val="00864D94"/>
    <w:rsid w:val="00865209"/>
    <w:rsid w:val="0086670D"/>
    <w:rsid w:val="00866871"/>
    <w:rsid w:val="00866A2F"/>
    <w:rsid w:val="00866AFA"/>
    <w:rsid w:val="00866EA1"/>
    <w:rsid w:val="00867402"/>
    <w:rsid w:val="0087011F"/>
    <w:rsid w:val="0087048D"/>
    <w:rsid w:val="008753E3"/>
    <w:rsid w:val="0087576C"/>
    <w:rsid w:val="00875D6C"/>
    <w:rsid w:val="0087613A"/>
    <w:rsid w:val="008762C5"/>
    <w:rsid w:val="00876976"/>
    <w:rsid w:val="00876E7E"/>
    <w:rsid w:val="0087706E"/>
    <w:rsid w:val="008779A8"/>
    <w:rsid w:val="00877AAC"/>
    <w:rsid w:val="008800CD"/>
    <w:rsid w:val="0088145A"/>
    <w:rsid w:val="00882238"/>
    <w:rsid w:val="00882429"/>
    <w:rsid w:val="00882A1B"/>
    <w:rsid w:val="00882C52"/>
    <w:rsid w:val="0088341C"/>
    <w:rsid w:val="008834D4"/>
    <w:rsid w:val="00883C02"/>
    <w:rsid w:val="00883DAD"/>
    <w:rsid w:val="00884D7F"/>
    <w:rsid w:val="00884DD3"/>
    <w:rsid w:val="0088500F"/>
    <w:rsid w:val="008855F7"/>
    <w:rsid w:val="00886890"/>
    <w:rsid w:val="00886DFF"/>
    <w:rsid w:val="00886FBE"/>
    <w:rsid w:val="00887538"/>
    <w:rsid w:val="00887E74"/>
    <w:rsid w:val="0089006D"/>
    <w:rsid w:val="00891AA7"/>
    <w:rsid w:val="00891CE7"/>
    <w:rsid w:val="008924AA"/>
    <w:rsid w:val="008926F8"/>
    <w:rsid w:val="00892B91"/>
    <w:rsid w:val="00892D03"/>
    <w:rsid w:val="00893203"/>
    <w:rsid w:val="0089364B"/>
    <w:rsid w:val="00893964"/>
    <w:rsid w:val="00893C50"/>
    <w:rsid w:val="0089607C"/>
    <w:rsid w:val="00896D3B"/>
    <w:rsid w:val="00897E8C"/>
    <w:rsid w:val="008A0F80"/>
    <w:rsid w:val="008A1C0D"/>
    <w:rsid w:val="008A27D4"/>
    <w:rsid w:val="008A2B11"/>
    <w:rsid w:val="008A308E"/>
    <w:rsid w:val="008A3470"/>
    <w:rsid w:val="008A3885"/>
    <w:rsid w:val="008A3CE6"/>
    <w:rsid w:val="008A4F71"/>
    <w:rsid w:val="008A593E"/>
    <w:rsid w:val="008A5AA9"/>
    <w:rsid w:val="008A5C3A"/>
    <w:rsid w:val="008A6524"/>
    <w:rsid w:val="008A6778"/>
    <w:rsid w:val="008A6AA3"/>
    <w:rsid w:val="008A6F8F"/>
    <w:rsid w:val="008A7136"/>
    <w:rsid w:val="008B079D"/>
    <w:rsid w:val="008B0F00"/>
    <w:rsid w:val="008B11CB"/>
    <w:rsid w:val="008B1F5B"/>
    <w:rsid w:val="008B3E02"/>
    <w:rsid w:val="008B4883"/>
    <w:rsid w:val="008B4F43"/>
    <w:rsid w:val="008B633B"/>
    <w:rsid w:val="008B7070"/>
    <w:rsid w:val="008B71B2"/>
    <w:rsid w:val="008B79D3"/>
    <w:rsid w:val="008C050C"/>
    <w:rsid w:val="008C2885"/>
    <w:rsid w:val="008C32D4"/>
    <w:rsid w:val="008C4454"/>
    <w:rsid w:val="008C5F66"/>
    <w:rsid w:val="008C6498"/>
    <w:rsid w:val="008C64EE"/>
    <w:rsid w:val="008C76AE"/>
    <w:rsid w:val="008C7AA9"/>
    <w:rsid w:val="008D0065"/>
    <w:rsid w:val="008D0DED"/>
    <w:rsid w:val="008D1296"/>
    <w:rsid w:val="008D15ED"/>
    <w:rsid w:val="008D16B8"/>
    <w:rsid w:val="008D1714"/>
    <w:rsid w:val="008D28A8"/>
    <w:rsid w:val="008D379C"/>
    <w:rsid w:val="008D381F"/>
    <w:rsid w:val="008D4048"/>
    <w:rsid w:val="008D4788"/>
    <w:rsid w:val="008D497B"/>
    <w:rsid w:val="008D5C0E"/>
    <w:rsid w:val="008D67C5"/>
    <w:rsid w:val="008D7D56"/>
    <w:rsid w:val="008E0DC5"/>
    <w:rsid w:val="008E1B0B"/>
    <w:rsid w:val="008E21AB"/>
    <w:rsid w:val="008E2587"/>
    <w:rsid w:val="008E4C30"/>
    <w:rsid w:val="008E5030"/>
    <w:rsid w:val="008E5167"/>
    <w:rsid w:val="008E6479"/>
    <w:rsid w:val="008E65D7"/>
    <w:rsid w:val="008E6DDF"/>
    <w:rsid w:val="008E7345"/>
    <w:rsid w:val="008E7C6C"/>
    <w:rsid w:val="008E7C77"/>
    <w:rsid w:val="008F02F2"/>
    <w:rsid w:val="008F099F"/>
    <w:rsid w:val="008F0B90"/>
    <w:rsid w:val="008F14E7"/>
    <w:rsid w:val="008F2710"/>
    <w:rsid w:val="008F2C51"/>
    <w:rsid w:val="008F3B91"/>
    <w:rsid w:val="008F3F41"/>
    <w:rsid w:val="008F43E4"/>
    <w:rsid w:val="008F557C"/>
    <w:rsid w:val="008F59EA"/>
    <w:rsid w:val="008F6E1A"/>
    <w:rsid w:val="008F75CB"/>
    <w:rsid w:val="008F7C83"/>
    <w:rsid w:val="0090089A"/>
    <w:rsid w:val="00900A64"/>
    <w:rsid w:val="00900D8B"/>
    <w:rsid w:val="00901A41"/>
    <w:rsid w:val="00903816"/>
    <w:rsid w:val="00903DEE"/>
    <w:rsid w:val="009047E7"/>
    <w:rsid w:val="00906DF1"/>
    <w:rsid w:val="00907126"/>
    <w:rsid w:val="0090736E"/>
    <w:rsid w:val="00907681"/>
    <w:rsid w:val="00910061"/>
    <w:rsid w:val="00910371"/>
    <w:rsid w:val="00910688"/>
    <w:rsid w:val="00910B3F"/>
    <w:rsid w:val="0091128E"/>
    <w:rsid w:val="0091174D"/>
    <w:rsid w:val="00911839"/>
    <w:rsid w:val="00911B9E"/>
    <w:rsid w:val="0091246A"/>
    <w:rsid w:val="00912A0B"/>
    <w:rsid w:val="00913037"/>
    <w:rsid w:val="00913081"/>
    <w:rsid w:val="0091418B"/>
    <w:rsid w:val="009155F5"/>
    <w:rsid w:val="00915744"/>
    <w:rsid w:val="00915E8E"/>
    <w:rsid w:val="00916FAE"/>
    <w:rsid w:val="009206C6"/>
    <w:rsid w:val="0092102A"/>
    <w:rsid w:val="00921700"/>
    <w:rsid w:val="009224DA"/>
    <w:rsid w:val="00922530"/>
    <w:rsid w:val="00922921"/>
    <w:rsid w:val="00923710"/>
    <w:rsid w:val="00923823"/>
    <w:rsid w:val="00923965"/>
    <w:rsid w:val="00923B58"/>
    <w:rsid w:val="00923CAA"/>
    <w:rsid w:val="00923D2B"/>
    <w:rsid w:val="00925B05"/>
    <w:rsid w:val="00926038"/>
    <w:rsid w:val="00926CC8"/>
    <w:rsid w:val="00927441"/>
    <w:rsid w:val="00930BAE"/>
    <w:rsid w:val="009310C5"/>
    <w:rsid w:val="00932461"/>
    <w:rsid w:val="00933194"/>
    <w:rsid w:val="00933644"/>
    <w:rsid w:val="00933750"/>
    <w:rsid w:val="00933A78"/>
    <w:rsid w:val="00933FED"/>
    <w:rsid w:val="00934754"/>
    <w:rsid w:val="009347C0"/>
    <w:rsid w:val="00934B7F"/>
    <w:rsid w:val="00935411"/>
    <w:rsid w:val="009356D1"/>
    <w:rsid w:val="00935CAB"/>
    <w:rsid w:val="00935D77"/>
    <w:rsid w:val="0093633C"/>
    <w:rsid w:val="0093693B"/>
    <w:rsid w:val="00936D32"/>
    <w:rsid w:val="00940B7D"/>
    <w:rsid w:val="00940D02"/>
    <w:rsid w:val="00940D7E"/>
    <w:rsid w:val="00940DD5"/>
    <w:rsid w:val="00940F7B"/>
    <w:rsid w:val="00941A9A"/>
    <w:rsid w:val="009421BB"/>
    <w:rsid w:val="009424A0"/>
    <w:rsid w:val="00942A26"/>
    <w:rsid w:val="00942ACF"/>
    <w:rsid w:val="009432DD"/>
    <w:rsid w:val="0094468E"/>
    <w:rsid w:val="00944830"/>
    <w:rsid w:val="00944C6D"/>
    <w:rsid w:val="00944E77"/>
    <w:rsid w:val="00945805"/>
    <w:rsid w:val="009474AD"/>
    <w:rsid w:val="00947ECE"/>
    <w:rsid w:val="0095005E"/>
    <w:rsid w:val="009517DA"/>
    <w:rsid w:val="00951C0A"/>
    <w:rsid w:val="009527E9"/>
    <w:rsid w:val="00952B03"/>
    <w:rsid w:val="00953164"/>
    <w:rsid w:val="009534F9"/>
    <w:rsid w:val="009542C8"/>
    <w:rsid w:val="0095473D"/>
    <w:rsid w:val="00956669"/>
    <w:rsid w:val="00957A1F"/>
    <w:rsid w:val="00957A22"/>
    <w:rsid w:val="00961483"/>
    <w:rsid w:val="00962051"/>
    <w:rsid w:val="00962204"/>
    <w:rsid w:val="00963215"/>
    <w:rsid w:val="00963A10"/>
    <w:rsid w:val="009643B3"/>
    <w:rsid w:val="009651F1"/>
    <w:rsid w:val="00965782"/>
    <w:rsid w:val="00965870"/>
    <w:rsid w:val="00965E59"/>
    <w:rsid w:val="00971138"/>
    <w:rsid w:val="00972CF3"/>
    <w:rsid w:val="00973289"/>
    <w:rsid w:val="0097422E"/>
    <w:rsid w:val="0097474D"/>
    <w:rsid w:val="00974C87"/>
    <w:rsid w:val="009758E3"/>
    <w:rsid w:val="00975C7F"/>
    <w:rsid w:val="00976376"/>
    <w:rsid w:val="00976F05"/>
    <w:rsid w:val="00977031"/>
    <w:rsid w:val="00977053"/>
    <w:rsid w:val="009776FD"/>
    <w:rsid w:val="009778CE"/>
    <w:rsid w:val="00977C7F"/>
    <w:rsid w:val="0098052D"/>
    <w:rsid w:val="009809B1"/>
    <w:rsid w:val="00981718"/>
    <w:rsid w:val="009820B9"/>
    <w:rsid w:val="009823D1"/>
    <w:rsid w:val="0098293D"/>
    <w:rsid w:val="00982AAD"/>
    <w:rsid w:val="00982EDD"/>
    <w:rsid w:val="00983A29"/>
    <w:rsid w:val="00983B27"/>
    <w:rsid w:val="00984271"/>
    <w:rsid w:val="00984515"/>
    <w:rsid w:val="00985A3E"/>
    <w:rsid w:val="00985D6D"/>
    <w:rsid w:val="00985D97"/>
    <w:rsid w:val="00986A4D"/>
    <w:rsid w:val="00987797"/>
    <w:rsid w:val="00990BA0"/>
    <w:rsid w:val="00990C77"/>
    <w:rsid w:val="00990E6C"/>
    <w:rsid w:val="009919B8"/>
    <w:rsid w:val="00991EC6"/>
    <w:rsid w:val="009920E5"/>
    <w:rsid w:val="0099294D"/>
    <w:rsid w:val="009938A0"/>
    <w:rsid w:val="00994193"/>
    <w:rsid w:val="00994ACC"/>
    <w:rsid w:val="00994C9E"/>
    <w:rsid w:val="00994F4A"/>
    <w:rsid w:val="009969B5"/>
    <w:rsid w:val="009976F5"/>
    <w:rsid w:val="00997703"/>
    <w:rsid w:val="0099785F"/>
    <w:rsid w:val="00997B2D"/>
    <w:rsid w:val="00997F14"/>
    <w:rsid w:val="009A15DE"/>
    <w:rsid w:val="009A1EA7"/>
    <w:rsid w:val="009A2146"/>
    <w:rsid w:val="009A3262"/>
    <w:rsid w:val="009A3721"/>
    <w:rsid w:val="009A4051"/>
    <w:rsid w:val="009A4333"/>
    <w:rsid w:val="009A4621"/>
    <w:rsid w:val="009A46F7"/>
    <w:rsid w:val="009A54FF"/>
    <w:rsid w:val="009A66DC"/>
    <w:rsid w:val="009B08B1"/>
    <w:rsid w:val="009B0B2A"/>
    <w:rsid w:val="009B1728"/>
    <w:rsid w:val="009B1BF3"/>
    <w:rsid w:val="009B25EE"/>
    <w:rsid w:val="009B2C6A"/>
    <w:rsid w:val="009B2C87"/>
    <w:rsid w:val="009B3E65"/>
    <w:rsid w:val="009B4CE0"/>
    <w:rsid w:val="009B5979"/>
    <w:rsid w:val="009B59C4"/>
    <w:rsid w:val="009B5F29"/>
    <w:rsid w:val="009B613D"/>
    <w:rsid w:val="009B647D"/>
    <w:rsid w:val="009B67AB"/>
    <w:rsid w:val="009B6B50"/>
    <w:rsid w:val="009B6D9F"/>
    <w:rsid w:val="009B6E8B"/>
    <w:rsid w:val="009B6EA0"/>
    <w:rsid w:val="009B785D"/>
    <w:rsid w:val="009C0CFE"/>
    <w:rsid w:val="009C1190"/>
    <w:rsid w:val="009C2310"/>
    <w:rsid w:val="009C25A6"/>
    <w:rsid w:val="009C37FA"/>
    <w:rsid w:val="009C3FCA"/>
    <w:rsid w:val="009C4056"/>
    <w:rsid w:val="009C4161"/>
    <w:rsid w:val="009C53A5"/>
    <w:rsid w:val="009C7128"/>
    <w:rsid w:val="009C71D5"/>
    <w:rsid w:val="009D0AC9"/>
    <w:rsid w:val="009D0F36"/>
    <w:rsid w:val="009D1434"/>
    <w:rsid w:val="009D18C1"/>
    <w:rsid w:val="009D2459"/>
    <w:rsid w:val="009D271C"/>
    <w:rsid w:val="009D2754"/>
    <w:rsid w:val="009D3852"/>
    <w:rsid w:val="009D3CE9"/>
    <w:rsid w:val="009D40CE"/>
    <w:rsid w:val="009D4170"/>
    <w:rsid w:val="009D4657"/>
    <w:rsid w:val="009D496E"/>
    <w:rsid w:val="009D4BB6"/>
    <w:rsid w:val="009D53DB"/>
    <w:rsid w:val="009D5C9C"/>
    <w:rsid w:val="009D5E37"/>
    <w:rsid w:val="009D7C1C"/>
    <w:rsid w:val="009D7C51"/>
    <w:rsid w:val="009D7CC0"/>
    <w:rsid w:val="009D7D8F"/>
    <w:rsid w:val="009E017C"/>
    <w:rsid w:val="009E0E46"/>
    <w:rsid w:val="009E1742"/>
    <w:rsid w:val="009E18C9"/>
    <w:rsid w:val="009E2538"/>
    <w:rsid w:val="009E3846"/>
    <w:rsid w:val="009E3A72"/>
    <w:rsid w:val="009E3EBE"/>
    <w:rsid w:val="009E4013"/>
    <w:rsid w:val="009E4A2F"/>
    <w:rsid w:val="009E4A9A"/>
    <w:rsid w:val="009E5895"/>
    <w:rsid w:val="009E73AA"/>
    <w:rsid w:val="009E7F5A"/>
    <w:rsid w:val="009F0A37"/>
    <w:rsid w:val="009F1175"/>
    <w:rsid w:val="009F20C8"/>
    <w:rsid w:val="009F4182"/>
    <w:rsid w:val="009F46A7"/>
    <w:rsid w:val="009F5D69"/>
    <w:rsid w:val="009F5F36"/>
    <w:rsid w:val="009F5FF5"/>
    <w:rsid w:val="009F64AA"/>
    <w:rsid w:val="009F6902"/>
    <w:rsid w:val="009F6F16"/>
    <w:rsid w:val="009F779B"/>
    <w:rsid w:val="00A008A0"/>
    <w:rsid w:val="00A00B59"/>
    <w:rsid w:val="00A0210C"/>
    <w:rsid w:val="00A023ED"/>
    <w:rsid w:val="00A024AF"/>
    <w:rsid w:val="00A02522"/>
    <w:rsid w:val="00A0261F"/>
    <w:rsid w:val="00A02A41"/>
    <w:rsid w:val="00A0342F"/>
    <w:rsid w:val="00A0380C"/>
    <w:rsid w:val="00A03935"/>
    <w:rsid w:val="00A03AAA"/>
    <w:rsid w:val="00A03BD7"/>
    <w:rsid w:val="00A03C0E"/>
    <w:rsid w:val="00A03E13"/>
    <w:rsid w:val="00A03F0D"/>
    <w:rsid w:val="00A041B9"/>
    <w:rsid w:val="00A04601"/>
    <w:rsid w:val="00A06801"/>
    <w:rsid w:val="00A0757E"/>
    <w:rsid w:val="00A075A4"/>
    <w:rsid w:val="00A07DF7"/>
    <w:rsid w:val="00A07EE8"/>
    <w:rsid w:val="00A1119D"/>
    <w:rsid w:val="00A12176"/>
    <w:rsid w:val="00A121DB"/>
    <w:rsid w:val="00A12BC0"/>
    <w:rsid w:val="00A1358B"/>
    <w:rsid w:val="00A13C1D"/>
    <w:rsid w:val="00A13CB3"/>
    <w:rsid w:val="00A147EE"/>
    <w:rsid w:val="00A14BCA"/>
    <w:rsid w:val="00A15460"/>
    <w:rsid w:val="00A15B86"/>
    <w:rsid w:val="00A15F24"/>
    <w:rsid w:val="00A16708"/>
    <w:rsid w:val="00A17BDD"/>
    <w:rsid w:val="00A20B86"/>
    <w:rsid w:val="00A21956"/>
    <w:rsid w:val="00A23402"/>
    <w:rsid w:val="00A23F44"/>
    <w:rsid w:val="00A241A9"/>
    <w:rsid w:val="00A252BB"/>
    <w:rsid w:val="00A2563A"/>
    <w:rsid w:val="00A259AA"/>
    <w:rsid w:val="00A25B3A"/>
    <w:rsid w:val="00A25D30"/>
    <w:rsid w:val="00A26054"/>
    <w:rsid w:val="00A260D3"/>
    <w:rsid w:val="00A262FC"/>
    <w:rsid w:val="00A2676D"/>
    <w:rsid w:val="00A269E2"/>
    <w:rsid w:val="00A26E9C"/>
    <w:rsid w:val="00A27635"/>
    <w:rsid w:val="00A3082E"/>
    <w:rsid w:val="00A30AB5"/>
    <w:rsid w:val="00A30D0C"/>
    <w:rsid w:val="00A31383"/>
    <w:rsid w:val="00A31F90"/>
    <w:rsid w:val="00A3241E"/>
    <w:rsid w:val="00A3275C"/>
    <w:rsid w:val="00A32A69"/>
    <w:rsid w:val="00A32E17"/>
    <w:rsid w:val="00A33075"/>
    <w:rsid w:val="00A33499"/>
    <w:rsid w:val="00A339CA"/>
    <w:rsid w:val="00A340FA"/>
    <w:rsid w:val="00A34AEC"/>
    <w:rsid w:val="00A35916"/>
    <w:rsid w:val="00A35A7E"/>
    <w:rsid w:val="00A376E1"/>
    <w:rsid w:val="00A40383"/>
    <w:rsid w:val="00A405A7"/>
    <w:rsid w:val="00A41000"/>
    <w:rsid w:val="00A41D9B"/>
    <w:rsid w:val="00A42726"/>
    <w:rsid w:val="00A42758"/>
    <w:rsid w:val="00A42DD0"/>
    <w:rsid w:val="00A44139"/>
    <w:rsid w:val="00A442E8"/>
    <w:rsid w:val="00A445DD"/>
    <w:rsid w:val="00A4462E"/>
    <w:rsid w:val="00A458DC"/>
    <w:rsid w:val="00A46056"/>
    <w:rsid w:val="00A46500"/>
    <w:rsid w:val="00A470C8"/>
    <w:rsid w:val="00A47AEA"/>
    <w:rsid w:val="00A47F58"/>
    <w:rsid w:val="00A505F2"/>
    <w:rsid w:val="00A50906"/>
    <w:rsid w:val="00A51CC3"/>
    <w:rsid w:val="00A53108"/>
    <w:rsid w:val="00A53BF7"/>
    <w:rsid w:val="00A53DFB"/>
    <w:rsid w:val="00A55AF3"/>
    <w:rsid w:val="00A55BDD"/>
    <w:rsid w:val="00A569A7"/>
    <w:rsid w:val="00A56D78"/>
    <w:rsid w:val="00A56DDA"/>
    <w:rsid w:val="00A602D1"/>
    <w:rsid w:val="00A6055C"/>
    <w:rsid w:val="00A6072B"/>
    <w:rsid w:val="00A60A18"/>
    <w:rsid w:val="00A61063"/>
    <w:rsid w:val="00A61365"/>
    <w:rsid w:val="00A61BDF"/>
    <w:rsid w:val="00A62CD1"/>
    <w:rsid w:val="00A62F91"/>
    <w:rsid w:val="00A63586"/>
    <w:rsid w:val="00A63755"/>
    <w:rsid w:val="00A639DB"/>
    <w:rsid w:val="00A64492"/>
    <w:rsid w:val="00A64795"/>
    <w:rsid w:val="00A64DE2"/>
    <w:rsid w:val="00A65241"/>
    <w:rsid w:val="00A670E2"/>
    <w:rsid w:val="00A708C7"/>
    <w:rsid w:val="00A713F4"/>
    <w:rsid w:val="00A73228"/>
    <w:rsid w:val="00A744AC"/>
    <w:rsid w:val="00A75087"/>
    <w:rsid w:val="00A75262"/>
    <w:rsid w:val="00A75666"/>
    <w:rsid w:val="00A75F5E"/>
    <w:rsid w:val="00A7636E"/>
    <w:rsid w:val="00A764E3"/>
    <w:rsid w:val="00A766C1"/>
    <w:rsid w:val="00A7670D"/>
    <w:rsid w:val="00A805B3"/>
    <w:rsid w:val="00A81069"/>
    <w:rsid w:val="00A811E5"/>
    <w:rsid w:val="00A812F8"/>
    <w:rsid w:val="00A814EA"/>
    <w:rsid w:val="00A81A31"/>
    <w:rsid w:val="00A81FF3"/>
    <w:rsid w:val="00A82075"/>
    <w:rsid w:val="00A82376"/>
    <w:rsid w:val="00A83665"/>
    <w:rsid w:val="00A83DA6"/>
    <w:rsid w:val="00A841FC"/>
    <w:rsid w:val="00A84436"/>
    <w:rsid w:val="00A84725"/>
    <w:rsid w:val="00A84A09"/>
    <w:rsid w:val="00A84B1C"/>
    <w:rsid w:val="00A84EF7"/>
    <w:rsid w:val="00A85729"/>
    <w:rsid w:val="00A8573D"/>
    <w:rsid w:val="00A8598E"/>
    <w:rsid w:val="00A85B39"/>
    <w:rsid w:val="00A86033"/>
    <w:rsid w:val="00A86352"/>
    <w:rsid w:val="00A8659E"/>
    <w:rsid w:val="00A86E1A"/>
    <w:rsid w:val="00A879E3"/>
    <w:rsid w:val="00A87C22"/>
    <w:rsid w:val="00A87E83"/>
    <w:rsid w:val="00A9032D"/>
    <w:rsid w:val="00A9069A"/>
    <w:rsid w:val="00A90874"/>
    <w:rsid w:val="00A90D6A"/>
    <w:rsid w:val="00A9249F"/>
    <w:rsid w:val="00A93B69"/>
    <w:rsid w:val="00A93D0E"/>
    <w:rsid w:val="00A94669"/>
    <w:rsid w:val="00A947B0"/>
    <w:rsid w:val="00A94B03"/>
    <w:rsid w:val="00A94CF9"/>
    <w:rsid w:val="00A9575E"/>
    <w:rsid w:val="00A95B13"/>
    <w:rsid w:val="00A95E2B"/>
    <w:rsid w:val="00A96EFF"/>
    <w:rsid w:val="00A97867"/>
    <w:rsid w:val="00A97A06"/>
    <w:rsid w:val="00AA039A"/>
    <w:rsid w:val="00AA2757"/>
    <w:rsid w:val="00AA2F2E"/>
    <w:rsid w:val="00AA302E"/>
    <w:rsid w:val="00AA3FCA"/>
    <w:rsid w:val="00AA47A5"/>
    <w:rsid w:val="00AA4C05"/>
    <w:rsid w:val="00AA55C4"/>
    <w:rsid w:val="00AA560E"/>
    <w:rsid w:val="00AA5BFB"/>
    <w:rsid w:val="00AA6399"/>
    <w:rsid w:val="00AA63FE"/>
    <w:rsid w:val="00AA6430"/>
    <w:rsid w:val="00AA66BD"/>
    <w:rsid w:val="00AA7272"/>
    <w:rsid w:val="00AA76B6"/>
    <w:rsid w:val="00AA7876"/>
    <w:rsid w:val="00AA788E"/>
    <w:rsid w:val="00AA792A"/>
    <w:rsid w:val="00AA7E80"/>
    <w:rsid w:val="00AB07EB"/>
    <w:rsid w:val="00AB0A34"/>
    <w:rsid w:val="00AB0B1E"/>
    <w:rsid w:val="00AB0B4E"/>
    <w:rsid w:val="00AB0F29"/>
    <w:rsid w:val="00AB0F6E"/>
    <w:rsid w:val="00AB1E06"/>
    <w:rsid w:val="00AB2777"/>
    <w:rsid w:val="00AB290A"/>
    <w:rsid w:val="00AB2F27"/>
    <w:rsid w:val="00AB2F80"/>
    <w:rsid w:val="00AB423A"/>
    <w:rsid w:val="00AB4B41"/>
    <w:rsid w:val="00AB510D"/>
    <w:rsid w:val="00AB5396"/>
    <w:rsid w:val="00AB5960"/>
    <w:rsid w:val="00AB61D8"/>
    <w:rsid w:val="00AB6DC9"/>
    <w:rsid w:val="00AB6EF0"/>
    <w:rsid w:val="00AB71D2"/>
    <w:rsid w:val="00AB7BA2"/>
    <w:rsid w:val="00AC071C"/>
    <w:rsid w:val="00AC236A"/>
    <w:rsid w:val="00AC28B1"/>
    <w:rsid w:val="00AC2B02"/>
    <w:rsid w:val="00AC32BE"/>
    <w:rsid w:val="00AC3370"/>
    <w:rsid w:val="00AC3610"/>
    <w:rsid w:val="00AC3932"/>
    <w:rsid w:val="00AC41C8"/>
    <w:rsid w:val="00AC4299"/>
    <w:rsid w:val="00AC4719"/>
    <w:rsid w:val="00AC4C92"/>
    <w:rsid w:val="00AC52A0"/>
    <w:rsid w:val="00AC5943"/>
    <w:rsid w:val="00AC5CF0"/>
    <w:rsid w:val="00AC5F32"/>
    <w:rsid w:val="00AC7CD6"/>
    <w:rsid w:val="00AD0992"/>
    <w:rsid w:val="00AD1237"/>
    <w:rsid w:val="00AD1347"/>
    <w:rsid w:val="00AD1A73"/>
    <w:rsid w:val="00AD1F95"/>
    <w:rsid w:val="00AD29BF"/>
    <w:rsid w:val="00AD2F2D"/>
    <w:rsid w:val="00AD4096"/>
    <w:rsid w:val="00AD41E2"/>
    <w:rsid w:val="00AD453D"/>
    <w:rsid w:val="00AD4824"/>
    <w:rsid w:val="00AD483B"/>
    <w:rsid w:val="00AD4BDB"/>
    <w:rsid w:val="00AD4E0B"/>
    <w:rsid w:val="00AD6D85"/>
    <w:rsid w:val="00AD6D8A"/>
    <w:rsid w:val="00AD6DA4"/>
    <w:rsid w:val="00AE036D"/>
    <w:rsid w:val="00AE0384"/>
    <w:rsid w:val="00AE1151"/>
    <w:rsid w:val="00AE1FB8"/>
    <w:rsid w:val="00AE23CA"/>
    <w:rsid w:val="00AE28D2"/>
    <w:rsid w:val="00AE2A25"/>
    <w:rsid w:val="00AE308B"/>
    <w:rsid w:val="00AE3582"/>
    <w:rsid w:val="00AE43EB"/>
    <w:rsid w:val="00AE4EE0"/>
    <w:rsid w:val="00AE50D6"/>
    <w:rsid w:val="00AE5E24"/>
    <w:rsid w:val="00AE6643"/>
    <w:rsid w:val="00AE6EA6"/>
    <w:rsid w:val="00AE748C"/>
    <w:rsid w:val="00AE75F5"/>
    <w:rsid w:val="00AF02EE"/>
    <w:rsid w:val="00AF0716"/>
    <w:rsid w:val="00AF0B6F"/>
    <w:rsid w:val="00AF2005"/>
    <w:rsid w:val="00AF283A"/>
    <w:rsid w:val="00AF2AC5"/>
    <w:rsid w:val="00AF43AA"/>
    <w:rsid w:val="00AF52A1"/>
    <w:rsid w:val="00AF5751"/>
    <w:rsid w:val="00AF6AD5"/>
    <w:rsid w:val="00B02035"/>
    <w:rsid w:val="00B02675"/>
    <w:rsid w:val="00B027D7"/>
    <w:rsid w:val="00B02AE0"/>
    <w:rsid w:val="00B02CEA"/>
    <w:rsid w:val="00B0300E"/>
    <w:rsid w:val="00B06194"/>
    <w:rsid w:val="00B061FA"/>
    <w:rsid w:val="00B064BD"/>
    <w:rsid w:val="00B06575"/>
    <w:rsid w:val="00B0666D"/>
    <w:rsid w:val="00B06BF8"/>
    <w:rsid w:val="00B06CA5"/>
    <w:rsid w:val="00B071A5"/>
    <w:rsid w:val="00B0774E"/>
    <w:rsid w:val="00B07A12"/>
    <w:rsid w:val="00B10DB9"/>
    <w:rsid w:val="00B10F89"/>
    <w:rsid w:val="00B12347"/>
    <w:rsid w:val="00B125C1"/>
    <w:rsid w:val="00B128DB"/>
    <w:rsid w:val="00B12E4A"/>
    <w:rsid w:val="00B1399D"/>
    <w:rsid w:val="00B15012"/>
    <w:rsid w:val="00B156EA"/>
    <w:rsid w:val="00B15AE0"/>
    <w:rsid w:val="00B15D83"/>
    <w:rsid w:val="00B1673C"/>
    <w:rsid w:val="00B1699D"/>
    <w:rsid w:val="00B17C62"/>
    <w:rsid w:val="00B17C67"/>
    <w:rsid w:val="00B200FB"/>
    <w:rsid w:val="00B2050A"/>
    <w:rsid w:val="00B2064D"/>
    <w:rsid w:val="00B20B7D"/>
    <w:rsid w:val="00B20C2E"/>
    <w:rsid w:val="00B213E6"/>
    <w:rsid w:val="00B22B9C"/>
    <w:rsid w:val="00B23525"/>
    <w:rsid w:val="00B235DB"/>
    <w:rsid w:val="00B23828"/>
    <w:rsid w:val="00B242A8"/>
    <w:rsid w:val="00B24880"/>
    <w:rsid w:val="00B248AB"/>
    <w:rsid w:val="00B248DE"/>
    <w:rsid w:val="00B249C2"/>
    <w:rsid w:val="00B25410"/>
    <w:rsid w:val="00B25A60"/>
    <w:rsid w:val="00B263FE"/>
    <w:rsid w:val="00B26727"/>
    <w:rsid w:val="00B267AA"/>
    <w:rsid w:val="00B26DCF"/>
    <w:rsid w:val="00B27415"/>
    <w:rsid w:val="00B3107F"/>
    <w:rsid w:val="00B313FD"/>
    <w:rsid w:val="00B3172A"/>
    <w:rsid w:val="00B317FB"/>
    <w:rsid w:val="00B32036"/>
    <w:rsid w:val="00B32728"/>
    <w:rsid w:val="00B331E7"/>
    <w:rsid w:val="00B33289"/>
    <w:rsid w:val="00B34433"/>
    <w:rsid w:val="00B34D33"/>
    <w:rsid w:val="00B34E95"/>
    <w:rsid w:val="00B35E19"/>
    <w:rsid w:val="00B35E52"/>
    <w:rsid w:val="00B35FF3"/>
    <w:rsid w:val="00B35FFA"/>
    <w:rsid w:val="00B37004"/>
    <w:rsid w:val="00B37821"/>
    <w:rsid w:val="00B3783E"/>
    <w:rsid w:val="00B37A8C"/>
    <w:rsid w:val="00B4032E"/>
    <w:rsid w:val="00B40464"/>
    <w:rsid w:val="00B40B4D"/>
    <w:rsid w:val="00B4121A"/>
    <w:rsid w:val="00B41B65"/>
    <w:rsid w:val="00B42343"/>
    <w:rsid w:val="00B42CC0"/>
    <w:rsid w:val="00B42CC1"/>
    <w:rsid w:val="00B43B78"/>
    <w:rsid w:val="00B43CDB"/>
    <w:rsid w:val="00B44DEF"/>
    <w:rsid w:val="00B44FA2"/>
    <w:rsid w:val="00B45209"/>
    <w:rsid w:val="00B45292"/>
    <w:rsid w:val="00B456B9"/>
    <w:rsid w:val="00B45ED2"/>
    <w:rsid w:val="00B464CC"/>
    <w:rsid w:val="00B4691C"/>
    <w:rsid w:val="00B46E1C"/>
    <w:rsid w:val="00B46FB7"/>
    <w:rsid w:val="00B50150"/>
    <w:rsid w:val="00B50437"/>
    <w:rsid w:val="00B50580"/>
    <w:rsid w:val="00B517B3"/>
    <w:rsid w:val="00B526E9"/>
    <w:rsid w:val="00B52B6E"/>
    <w:rsid w:val="00B52F5E"/>
    <w:rsid w:val="00B53D04"/>
    <w:rsid w:val="00B53FE8"/>
    <w:rsid w:val="00B546B6"/>
    <w:rsid w:val="00B553D5"/>
    <w:rsid w:val="00B56AFA"/>
    <w:rsid w:val="00B57410"/>
    <w:rsid w:val="00B57E09"/>
    <w:rsid w:val="00B608CF"/>
    <w:rsid w:val="00B609F5"/>
    <w:rsid w:val="00B6155E"/>
    <w:rsid w:val="00B61806"/>
    <w:rsid w:val="00B61E7F"/>
    <w:rsid w:val="00B62BD2"/>
    <w:rsid w:val="00B64653"/>
    <w:rsid w:val="00B65233"/>
    <w:rsid w:val="00B66188"/>
    <w:rsid w:val="00B67798"/>
    <w:rsid w:val="00B70B0A"/>
    <w:rsid w:val="00B71B46"/>
    <w:rsid w:val="00B72283"/>
    <w:rsid w:val="00B729EA"/>
    <w:rsid w:val="00B74349"/>
    <w:rsid w:val="00B74AF7"/>
    <w:rsid w:val="00B74F56"/>
    <w:rsid w:val="00B75823"/>
    <w:rsid w:val="00B766FB"/>
    <w:rsid w:val="00B76EEF"/>
    <w:rsid w:val="00B7734C"/>
    <w:rsid w:val="00B804D8"/>
    <w:rsid w:val="00B80593"/>
    <w:rsid w:val="00B81920"/>
    <w:rsid w:val="00B81FB7"/>
    <w:rsid w:val="00B82277"/>
    <w:rsid w:val="00B83512"/>
    <w:rsid w:val="00B8364F"/>
    <w:rsid w:val="00B83EF8"/>
    <w:rsid w:val="00B8420C"/>
    <w:rsid w:val="00B84492"/>
    <w:rsid w:val="00B847D9"/>
    <w:rsid w:val="00B86439"/>
    <w:rsid w:val="00B86EBC"/>
    <w:rsid w:val="00B90591"/>
    <w:rsid w:val="00B908D8"/>
    <w:rsid w:val="00B91524"/>
    <w:rsid w:val="00B91A3C"/>
    <w:rsid w:val="00B9214D"/>
    <w:rsid w:val="00B9284C"/>
    <w:rsid w:val="00B9287A"/>
    <w:rsid w:val="00B92A02"/>
    <w:rsid w:val="00B9324C"/>
    <w:rsid w:val="00B93415"/>
    <w:rsid w:val="00B93743"/>
    <w:rsid w:val="00B939DE"/>
    <w:rsid w:val="00B943F3"/>
    <w:rsid w:val="00B94748"/>
    <w:rsid w:val="00B95A47"/>
    <w:rsid w:val="00B95F7A"/>
    <w:rsid w:val="00B96259"/>
    <w:rsid w:val="00B978A5"/>
    <w:rsid w:val="00B97EFF"/>
    <w:rsid w:val="00BA0D6C"/>
    <w:rsid w:val="00BA1AFE"/>
    <w:rsid w:val="00BA21A5"/>
    <w:rsid w:val="00BA2640"/>
    <w:rsid w:val="00BA347B"/>
    <w:rsid w:val="00BA4C94"/>
    <w:rsid w:val="00BA5E06"/>
    <w:rsid w:val="00BA6845"/>
    <w:rsid w:val="00BA6FDB"/>
    <w:rsid w:val="00BA702A"/>
    <w:rsid w:val="00BB01BB"/>
    <w:rsid w:val="00BB04C4"/>
    <w:rsid w:val="00BB0A69"/>
    <w:rsid w:val="00BB0BD0"/>
    <w:rsid w:val="00BB0FB4"/>
    <w:rsid w:val="00BB181D"/>
    <w:rsid w:val="00BB1A3E"/>
    <w:rsid w:val="00BB1D20"/>
    <w:rsid w:val="00BB22B7"/>
    <w:rsid w:val="00BB42A5"/>
    <w:rsid w:val="00BB44A0"/>
    <w:rsid w:val="00BB4655"/>
    <w:rsid w:val="00BB5178"/>
    <w:rsid w:val="00BB5992"/>
    <w:rsid w:val="00BB5DF0"/>
    <w:rsid w:val="00BB620B"/>
    <w:rsid w:val="00BB71AD"/>
    <w:rsid w:val="00BB75D6"/>
    <w:rsid w:val="00BB7FCC"/>
    <w:rsid w:val="00BC0585"/>
    <w:rsid w:val="00BC079D"/>
    <w:rsid w:val="00BC1041"/>
    <w:rsid w:val="00BC1CBE"/>
    <w:rsid w:val="00BC2300"/>
    <w:rsid w:val="00BC3852"/>
    <w:rsid w:val="00BC46EF"/>
    <w:rsid w:val="00BC4820"/>
    <w:rsid w:val="00BC5558"/>
    <w:rsid w:val="00BC5583"/>
    <w:rsid w:val="00BC711C"/>
    <w:rsid w:val="00BD0251"/>
    <w:rsid w:val="00BD10A2"/>
    <w:rsid w:val="00BD2039"/>
    <w:rsid w:val="00BD3D6A"/>
    <w:rsid w:val="00BD421F"/>
    <w:rsid w:val="00BD4D0B"/>
    <w:rsid w:val="00BD4E3A"/>
    <w:rsid w:val="00BD5156"/>
    <w:rsid w:val="00BD5897"/>
    <w:rsid w:val="00BD6547"/>
    <w:rsid w:val="00BD7652"/>
    <w:rsid w:val="00BE0EE6"/>
    <w:rsid w:val="00BE1451"/>
    <w:rsid w:val="00BE14C6"/>
    <w:rsid w:val="00BE1915"/>
    <w:rsid w:val="00BE1FC4"/>
    <w:rsid w:val="00BE2ED5"/>
    <w:rsid w:val="00BE327F"/>
    <w:rsid w:val="00BE3A9B"/>
    <w:rsid w:val="00BE469D"/>
    <w:rsid w:val="00BE4CA1"/>
    <w:rsid w:val="00BE5061"/>
    <w:rsid w:val="00BE5990"/>
    <w:rsid w:val="00BE60D7"/>
    <w:rsid w:val="00BE62A1"/>
    <w:rsid w:val="00BE686C"/>
    <w:rsid w:val="00BE7717"/>
    <w:rsid w:val="00BF0838"/>
    <w:rsid w:val="00BF0B7A"/>
    <w:rsid w:val="00BF0D5B"/>
    <w:rsid w:val="00BF0FAF"/>
    <w:rsid w:val="00BF1116"/>
    <w:rsid w:val="00BF1143"/>
    <w:rsid w:val="00BF18A8"/>
    <w:rsid w:val="00BF1BA0"/>
    <w:rsid w:val="00BF1DD0"/>
    <w:rsid w:val="00BF20B3"/>
    <w:rsid w:val="00BF2F78"/>
    <w:rsid w:val="00BF3694"/>
    <w:rsid w:val="00BF5185"/>
    <w:rsid w:val="00BF5271"/>
    <w:rsid w:val="00BF5599"/>
    <w:rsid w:val="00BF561B"/>
    <w:rsid w:val="00BF56E7"/>
    <w:rsid w:val="00BF5F16"/>
    <w:rsid w:val="00BF6271"/>
    <w:rsid w:val="00BF62CF"/>
    <w:rsid w:val="00BF666F"/>
    <w:rsid w:val="00BF716B"/>
    <w:rsid w:val="00BF71FE"/>
    <w:rsid w:val="00BF7B7C"/>
    <w:rsid w:val="00C002BA"/>
    <w:rsid w:val="00C00555"/>
    <w:rsid w:val="00C00C0C"/>
    <w:rsid w:val="00C014BF"/>
    <w:rsid w:val="00C01BA7"/>
    <w:rsid w:val="00C01CC3"/>
    <w:rsid w:val="00C03B51"/>
    <w:rsid w:val="00C0520C"/>
    <w:rsid w:val="00C05780"/>
    <w:rsid w:val="00C06193"/>
    <w:rsid w:val="00C06A66"/>
    <w:rsid w:val="00C06BD0"/>
    <w:rsid w:val="00C10313"/>
    <w:rsid w:val="00C10342"/>
    <w:rsid w:val="00C104D0"/>
    <w:rsid w:val="00C11AB0"/>
    <w:rsid w:val="00C121F8"/>
    <w:rsid w:val="00C12CF5"/>
    <w:rsid w:val="00C130AC"/>
    <w:rsid w:val="00C1395F"/>
    <w:rsid w:val="00C13C65"/>
    <w:rsid w:val="00C14349"/>
    <w:rsid w:val="00C14719"/>
    <w:rsid w:val="00C14AFE"/>
    <w:rsid w:val="00C15094"/>
    <w:rsid w:val="00C169E5"/>
    <w:rsid w:val="00C174EA"/>
    <w:rsid w:val="00C17D8F"/>
    <w:rsid w:val="00C20FC8"/>
    <w:rsid w:val="00C21290"/>
    <w:rsid w:val="00C217BE"/>
    <w:rsid w:val="00C2234A"/>
    <w:rsid w:val="00C2282C"/>
    <w:rsid w:val="00C23B43"/>
    <w:rsid w:val="00C23C11"/>
    <w:rsid w:val="00C23D72"/>
    <w:rsid w:val="00C24178"/>
    <w:rsid w:val="00C24E3D"/>
    <w:rsid w:val="00C26403"/>
    <w:rsid w:val="00C2662F"/>
    <w:rsid w:val="00C27054"/>
    <w:rsid w:val="00C2744B"/>
    <w:rsid w:val="00C306B3"/>
    <w:rsid w:val="00C30F61"/>
    <w:rsid w:val="00C31041"/>
    <w:rsid w:val="00C31583"/>
    <w:rsid w:val="00C32AA5"/>
    <w:rsid w:val="00C342D4"/>
    <w:rsid w:val="00C343BA"/>
    <w:rsid w:val="00C349BE"/>
    <w:rsid w:val="00C34A12"/>
    <w:rsid w:val="00C35967"/>
    <w:rsid w:val="00C37226"/>
    <w:rsid w:val="00C376AE"/>
    <w:rsid w:val="00C378FB"/>
    <w:rsid w:val="00C379F1"/>
    <w:rsid w:val="00C37B95"/>
    <w:rsid w:val="00C405F2"/>
    <w:rsid w:val="00C40899"/>
    <w:rsid w:val="00C40F84"/>
    <w:rsid w:val="00C4143D"/>
    <w:rsid w:val="00C41527"/>
    <w:rsid w:val="00C4276B"/>
    <w:rsid w:val="00C4331B"/>
    <w:rsid w:val="00C43586"/>
    <w:rsid w:val="00C441F0"/>
    <w:rsid w:val="00C44615"/>
    <w:rsid w:val="00C44AC5"/>
    <w:rsid w:val="00C45581"/>
    <w:rsid w:val="00C46311"/>
    <w:rsid w:val="00C4697D"/>
    <w:rsid w:val="00C47129"/>
    <w:rsid w:val="00C4714E"/>
    <w:rsid w:val="00C47476"/>
    <w:rsid w:val="00C47ABB"/>
    <w:rsid w:val="00C47AD8"/>
    <w:rsid w:val="00C47DBE"/>
    <w:rsid w:val="00C47DF7"/>
    <w:rsid w:val="00C5018E"/>
    <w:rsid w:val="00C515E9"/>
    <w:rsid w:val="00C530C5"/>
    <w:rsid w:val="00C53352"/>
    <w:rsid w:val="00C538AE"/>
    <w:rsid w:val="00C55B3F"/>
    <w:rsid w:val="00C56077"/>
    <w:rsid w:val="00C560E4"/>
    <w:rsid w:val="00C5665B"/>
    <w:rsid w:val="00C56D72"/>
    <w:rsid w:val="00C5755E"/>
    <w:rsid w:val="00C57775"/>
    <w:rsid w:val="00C57A6D"/>
    <w:rsid w:val="00C6116E"/>
    <w:rsid w:val="00C61AF8"/>
    <w:rsid w:val="00C62DF5"/>
    <w:rsid w:val="00C62F7C"/>
    <w:rsid w:val="00C63B6B"/>
    <w:rsid w:val="00C63C58"/>
    <w:rsid w:val="00C6422E"/>
    <w:rsid w:val="00C648D8"/>
    <w:rsid w:val="00C64CF4"/>
    <w:rsid w:val="00C64FE4"/>
    <w:rsid w:val="00C650CC"/>
    <w:rsid w:val="00C657BB"/>
    <w:rsid w:val="00C66654"/>
    <w:rsid w:val="00C668DB"/>
    <w:rsid w:val="00C66CA3"/>
    <w:rsid w:val="00C706C5"/>
    <w:rsid w:val="00C70FEF"/>
    <w:rsid w:val="00C71D31"/>
    <w:rsid w:val="00C72643"/>
    <w:rsid w:val="00C7294F"/>
    <w:rsid w:val="00C72B0F"/>
    <w:rsid w:val="00C739CC"/>
    <w:rsid w:val="00C739E8"/>
    <w:rsid w:val="00C73F8B"/>
    <w:rsid w:val="00C74AB1"/>
    <w:rsid w:val="00C74E64"/>
    <w:rsid w:val="00C775DC"/>
    <w:rsid w:val="00C800D9"/>
    <w:rsid w:val="00C80DB0"/>
    <w:rsid w:val="00C818EA"/>
    <w:rsid w:val="00C82151"/>
    <w:rsid w:val="00C8218A"/>
    <w:rsid w:val="00C827A9"/>
    <w:rsid w:val="00C82DEE"/>
    <w:rsid w:val="00C837D6"/>
    <w:rsid w:val="00C8408B"/>
    <w:rsid w:val="00C840DD"/>
    <w:rsid w:val="00C84373"/>
    <w:rsid w:val="00C843F4"/>
    <w:rsid w:val="00C84ACC"/>
    <w:rsid w:val="00C84F89"/>
    <w:rsid w:val="00C85F3B"/>
    <w:rsid w:val="00C86E6B"/>
    <w:rsid w:val="00C87831"/>
    <w:rsid w:val="00C904D5"/>
    <w:rsid w:val="00C90936"/>
    <w:rsid w:val="00C90E56"/>
    <w:rsid w:val="00C913FB"/>
    <w:rsid w:val="00C91D8B"/>
    <w:rsid w:val="00C91FF3"/>
    <w:rsid w:val="00C92100"/>
    <w:rsid w:val="00C930A1"/>
    <w:rsid w:val="00C96903"/>
    <w:rsid w:val="00C973BD"/>
    <w:rsid w:val="00C974B1"/>
    <w:rsid w:val="00C974EF"/>
    <w:rsid w:val="00CA00CD"/>
    <w:rsid w:val="00CA0A85"/>
    <w:rsid w:val="00CA0AE4"/>
    <w:rsid w:val="00CA126E"/>
    <w:rsid w:val="00CA1A10"/>
    <w:rsid w:val="00CA1FFC"/>
    <w:rsid w:val="00CA2394"/>
    <w:rsid w:val="00CA469A"/>
    <w:rsid w:val="00CA4BC2"/>
    <w:rsid w:val="00CA5526"/>
    <w:rsid w:val="00CA7A01"/>
    <w:rsid w:val="00CB10AB"/>
    <w:rsid w:val="00CB3FAC"/>
    <w:rsid w:val="00CB46ED"/>
    <w:rsid w:val="00CB4A73"/>
    <w:rsid w:val="00CB4EE7"/>
    <w:rsid w:val="00CB5BD3"/>
    <w:rsid w:val="00CB75A5"/>
    <w:rsid w:val="00CB7CE5"/>
    <w:rsid w:val="00CC02F6"/>
    <w:rsid w:val="00CC1F40"/>
    <w:rsid w:val="00CC2831"/>
    <w:rsid w:val="00CC3858"/>
    <w:rsid w:val="00CC3CE0"/>
    <w:rsid w:val="00CC4B59"/>
    <w:rsid w:val="00CC549D"/>
    <w:rsid w:val="00CC5562"/>
    <w:rsid w:val="00CC6124"/>
    <w:rsid w:val="00CC6382"/>
    <w:rsid w:val="00CC63B4"/>
    <w:rsid w:val="00CC7162"/>
    <w:rsid w:val="00CC789E"/>
    <w:rsid w:val="00CD05A1"/>
    <w:rsid w:val="00CD167A"/>
    <w:rsid w:val="00CD2391"/>
    <w:rsid w:val="00CD2A3B"/>
    <w:rsid w:val="00CD39C3"/>
    <w:rsid w:val="00CD3D53"/>
    <w:rsid w:val="00CD4386"/>
    <w:rsid w:val="00CD57AF"/>
    <w:rsid w:val="00CD659D"/>
    <w:rsid w:val="00CD6877"/>
    <w:rsid w:val="00CD68D0"/>
    <w:rsid w:val="00CD7B85"/>
    <w:rsid w:val="00CD7C03"/>
    <w:rsid w:val="00CD7C13"/>
    <w:rsid w:val="00CE0815"/>
    <w:rsid w:val="00CE0BDB"/>
    <w:rsid w:val="00CE0D59"/>
    <w:rsid w:val="00CE16CC"/>
    <w:rsid w:val="00CE284E"/>
    <w:rsid w:val="00CE5414"/>
    <w:rsid w:val="00CE5742"/>
    <w:rsid w:val="00CE6378"/>
    <w:rsid w:val="00CE663E"/>
    <w:rsid w:val="00CE742F"/>
    <w:rsid w:val="00CE7B28"/>
    <w:rsid w:val="00CF02B8"/>
    <w:rsid w:val="00CF083A"/>
    <w:rsid w:val="00CF0EEF"/>
    <w:rsid w:val="00CF0F72"/>
    <w:rsid w:val="00CF105D"/>
    <w:rsid w:val="00CF133B"/>
    <w:rsid w:val="00CF1769"/>
    <w:rsid w:val="00CF1E61"/>
    <w:rsid w:val="00CF209E"/>
    <w:rsid w:val="00CF25DE"/>
    <w:rsid w:val="00CF2E37"/>
    <w:rsid w:val="00CF32E3"/>
    <w:rsid w:val="00CF3BFE"/>
    <w:rsid w:val="00CF4209"/>
    <w:rsid w:val="00CF4E9C"/>
    <w:rsid w:val="00CF50A3"/>
    <w:rsid w:val="00CF5919"/>
    <w:rsid w:val="00CF670A"/>
    <w:rsid w:val="00CF6712"/>
    <w:rsid w:val="00CF6E20"/>
    <w:rsid w:val="00CF7799"/>
    <w:rsid w:val="00CF7AA5"/>
    <w:rsid w:val="00D0070D"/>
    <w:rsid w:val="00D02455"/>
    <w:rsid w:val="00D02BC9"/>
    <w:rsid w:val="00D02F77"/>
    <w:rsid w:val="00D03810"/>
    <w:rsid w:val="00D03D28"/>
    <w:rsid w:val="00D04936"/>
    <w:rsid w:val="00D05425"/>
    <w:rsid w:val="00D05CA2"/>
    <w:rsid w:val="00D061AF"/>
    <w:rsid w:val="00D06420"/>
    <w:rsid w:val="00D066C4"/>
    <w:rsid w:val="00D06AA4"/>
    <w:rsid w:val="00D06F3E"/>
    <w:rsid w:val="00D07240"/>
    <w:rsid w:val="00D07779"/>
    <w:rsid w:val="00D07820"/>
    <w:rsid w:val="00D07B9A"/>
    <w:rsid w:val="00D1009D"/>
    <w:rsid w:val="00D10BDD"/>
    <w:rsid w:val="00D11544"/>
    <w:rsid w:val="00D11623"/>
    <w:rsid w:val="00D11715"/>
    <w:rsid w:val="00D1244F"/>
    <w:rsid w:val="00D125CD"/>
    <w:rsid w:val="00D134C5"/>
    <w:rsid w:val="00D143A3"/>
    <w:rsid w:val="00D143F8"/>
    <w:rsid w:val="00D148B6"/>
    <w:rsid w:val="00D14A5A"/>
    <w:rsid w:val="00D14C78"/>
    <w:rsid w:val="00D15286"/>
    <w:rsid w:val="00D159E2"/>
    <w:rsid w:val="00D16DEF"/>
    <w:rsid w:val="00D1751D"/>
    <w:rsid w:val="00D178D0"/>
    <w:rsid w:val="00D17B2F"/>
    <w:rsid w:val="00D17FD7"/>
    <w:rsid w:val="00D20D07"/>
    <w:rsid w:val="00D20ED6"/>
    <w:rsid w:val="00D2170E"/>
    <w:rsid w:val="00D21C70"/>
    <w:rsid w:val="00D21CBA"/>
    <w:rsid w:val="00D21FD5"/>
    <w:rsid w:val="00D220CE"/>
    <w:rsid w:val="00D22CCB"/>
    <w:rsid w:val="00D23754"/>
    <w:rsid w:val="00D23B7A"/>
    <w:rsid w:val="00D23EAD"/>
    <w:rsid w:val="00D23EC7"/>
    <w:rsid w:val="00D251D7"/>
    <w:rsid w:val="00D257A1"/>
    <w:rsid w:val="00D26A9A"/>
    <w:rsid w:val="00D26B70"/>
    <w:rsid w:val="00D2713E"/>
    <w:rsid w:val="00D276BC"/>
    <w:rsid w:val="00D27B23"/>
    <w:rsid w:val="00D30667"/>
    <w:rsid w:val="00D307A4"/>
    <w:rsid w:val="00D312F7"/>
    <w:rsid w:val="00D316D9"/>
    <w:rsid w:val="00D32423"/>
    <w:rsid w:val="00D32DF5"/>
    <w:rsid w:val="00D32FA8"/>
    <w:rsid w:val="00D33AA4"/>
    <w:rsid w:val="00D3436F"/>
    <w:rsid w:val="00D358E5"/>
    <w:rsid w:val="00D36018"/>
    <w:rsid w:val="00D36164"/>
    <w:rsid w:val="00D36DF9"/>
    <w:rsid w:val="00D36EEF"/>
    <w:rsid w:val="00D37505"/>
    <w:rsid w:val="00D37694"/>
    <w:rsid w:val="00D415CC"/>
    <w:rsid w:val="00D41E7D"/>
    <w:rsid w:val="00D435CA"/>
    <w:rsid w:val="00D43B0A"/>
    <w:rsid w:val="00D43CAC"/>
    <w:rsid w:val="00D43F2B"/>
    <w:rsid w:val="00D440EA"/>
    <w:rsid w:val="00D44D8B"/>
    <w:rsid w:val="00D455F4"/>
    <w:rsid w:val="00D45E9E"/>
    <w:rsid w:val="00D463E8"/>
    <w:rsid w:val="00D4647D"/>
    <w:rsid w:val="00D46840"/>
    <w:rsid w:val="00D5032E"/>
    <w:rsid w:val="00D50E73"/>
    <w:rsid w:val="00D50EB8"/>
    <w:rsid w:val="00D51A66"/>
    <w:rsid w:val="00D51B7E"/>
    <w:rsid w:val="00D51F31"/>
    <w:rsid w:val="00D530E9"/>
    <w:rsid w:val="00D535F8"/>
    <w:rsid w:val="00D54555"/>
    <w:rsid w:val="00D54706"/>
    <w:rsid w:val="00D54736"/>
    <w:rsid w:val="00D5480B"/>
    <w:rsid w:val="00D552BD"/>
    <w:rsid w:val="00D554F9"/>
    <w:rsid w:val="00D5767D"/>
    <w:rsid w:val="00D57BA2"/>
    <w:rsid w:val="00D57E3C"/>
    <w:rsid w:val="00D57EFA"/>
    <w:rsid w:val="00D6059E"/>
    <w:rsid w:val="00D60B6D"/>
    <w:rsid w:val="00D612AC"/>
    <w:rsid w:val="00D618AD"/>
    <w:rsid w:val="00D6283D"/>
    <w:rsid w:val="00D62B21"/>
    <w:rsid w:val="00D62C5E"/>
    <w:rsid w:val="00D62FF5"/>
    <w:rsid w:val="00D63FB0"/>
    <w:rsid w:val="00D6403C"/>
    <w:rsid w:val="00D6429C"/>
    <w:rsid w:val="00D64B6E"/>
    <w:rsid w:val="00D65221"/>
    <w:rsid w:val="00D65968"/>
    <w:rsid w:val="00D66344"/>
    <w:rsid w:val="00D66F74"/>
    <w:rsid w:val="00D679CC"/>
    <w:rsid w:val="00D67C32"/>
    <w:rsid w:val="00D708D0"/>
    <w:rsid w:val="00D70B93"/>
    <w:rsid w:val="00D71A83"/>
    <w:rsid w:val="00D71DA7"/>
    <w:rsid w:val="00D7328F"/>
    <w:rsid w:val="00D734F1"/>
    <w:rsid w:val="00D74203"/>
    <w:rsid w:val="00D742F0"/>
    <w:rsid w:val="00D746C0"/>
    <w:rsid w:val="00D749C6"/>
    <w:rsid w:val="00D74DA5"/>
    <w:rsid w:val="00D7555C"/>
    <w:rsid w:val="00D7662C"/>
    <w:rsid w:val="00D767FF"/>
    <w:rsid w:val="00D76A02"/>
    <w:rsid w:val="00D76C09"/>
    <w:rsid w:val="00D76D75"/>
    <w:rsid w:val="00D77D56"/>
    <w:rsid w:val="00D77F6B"/>
    <w:rsid w:val="00D80AA4"/>
    <w:rsid w:val="00D80BC5"/>
    <w:rsid w:val="00D816B1"/>
    <w:rsid w:val="00D81AC2"/>
    <w:rsid w:val="00D81CBE"/>
    <w:rsid w:val="00D81FF4"/>
    <w:rsid w:val="00D82174"/>
    <w:rsid w:val="00D849E6"/>
    <w:rsid w:val="00D86D0A"/>
    <w:rsid w:val="00D8744F"/>
    <w:rsid w:val="00D903A0"/>
    <w:rsid w:val="00D90785"/>
    <w:rsid w:val="00D9120E"/>
    <w:rsid w:val="00D91EC2"/>
    <w:rsid w:val="00D92E62"/>
    <w:rsid w:val="00D92EC9"/>
    <w:rsid w:val="00D9327E"/>
    <w:rsid w:val="00D94CBF"/>
    <w:rsid w:val="00D95919"/>
    <w:rsid w:val="00D95A94"/>
    <w:rsid w:val="00D963BB"/>
    <w:rsid w:val="00D964E0"/>
    <w:rsid w:val="00D967F6"/>
    <w:rsid w:val="00D9687E"/>
    <w:rsid w:val="00D96D70"/>
    <w:rsid w:val="00D9750C"/>
    <w:rsid w:val="00D97650"/>
    <w:rsid w:val="00DA1711"/>
    <w:rsid w:val="00DA2553"/>
    <w:rsid w:val="00DA26AC"/>
    <w:rsid w:val="00DA2F45"/>
    <w:rsid w:val="00DA4399"/>
    <w:rsid w:val="00DA4C3F"/>
    <w:rsid w:val="00DA5A4A"/>
    <w:rsid w:val="00DA5C5C"/>
    <w:rsid w:val="00DA5D3D"/>
    <w:rsid w:val="00DA608A"/>
    <w:rsid w:val="00DA62EC"/>
    <w:rsid w:val="00DA7604"/>
    <w:rsid w:val="00DA78A0"/>
    <w:rsid w:val="00DB06D5"/>
    <w:rsid w:val="00DB0CF5"/>
    <w:rsid w:val="00DB119E"/>
    <w:rsid w:val="00DB1543"/>
    <w:rsid w:val="00DB15CF"/>
    <w:rsid w:val="00DB1F2B"/>
    <w:rsid w:val="00DB26E6"/>
    <w:rsid w:val="00DB2D75"/>
    <w:rsid w:val="00DB2DFF"/>
    <w:rsid w:val="00DB4EF9"/>
    <w:rsid w:val="00DB567C"/>
    <w:rsid w:val="00DB5854"/>
    <w:rsid w:val="00DB73B7"/>
    <w:rsid w:val="00DB7996"/>
    <w:rsid w:val="00DC16B9"/>
    <w:rsid w:val="00DC1995"/>
    <w:rsid w:val="00DC2215"/>
    <w:rsid w:val="00DC3162"/>
    <w:rsid w:val="00DC3B47"/>
    <w:rsid w:val="00DC3EF1"/>
    <w:rsid w:val="00DC415D"/>
    <w:rsid w:val="00DC48C0"/>
    <w:rsid w:val="00DC4907"/>
    <w:rsid w:val="00DC4B4E"/>
    <w:rsid w:val="00DC514C"/>
    <w:rsid w:val="00DC62CB"/>
    <w:rsid w:val="00DC69F1"/>
    <w:rsid w:val="00DC787C"/>
    <w:rsid w:val="00DC7AFA"/>
    <w:rsid w:val="00DC7FD8"/>
    <w:rsid w:val="00DD0663"/>
    <w:rsid w:val="00DD1885"/>
    <w:rsid w:val="00DD19DC"/>
    <w:rsid w:val="00DD1A53"/>
    <w:rsid w:val="00DD1AE1"/>
    <w:rsid w:val="00DD1B49"/>
    <w:rsid w:val="00DD4600"/>
    <w:rsid w:val="00DD4645"/>
    <w:rsid w:val="00DD53E0"/>
    <w:rsid w:val="00DD5D48"/>
    <w:rsid w:val="00DD72D4"/>
    <w:rsid w:val="00DD75CD"/>
    <w:rsid w:val="00DE0B33"/>
    <w:rsid w:val="00DE0F43"/>
    <w:rsid w:val="00DE17E2"/>
    <w:rsid w:val="00DE19F3"/>
    <w:rsid w:val="00DE2C8D"/>
    <w:rsid w:val="00DE353F"/>
    <w:rsid w:val="00DE35FE"/>
    <w:rsid w:val="00DE3C2D"/>
    <w:rsid w:val="00DE415D"/>
    <w:rsid w:val="00DE437A"/>
    <w:rsid w:val="00DE486A"/>
    <w:rsid w:val="00DE55B1"/>
    <w:rsid w:val="00DE5687"/>
    <w:rsid w:val="00DE57E9"/>
    <w:rsid w:val="00DE6AE5"/>
    <w:rsid w:val="00DE6F60"/>
    <w:rsid w:val="00DE7BB5"/>
    <w:rsid w:val="00DF189F"/>
    <w:rsid w:val="00DF1E4F"/>
    <w:rsid w:val="00DF29F3"/>
    <w:rsid w:val="00DF2D90"/>
    <w:rsid w:val="00DF3265"/>
    <w:rsid w:val="00DF3F27"/>
    <w:rsid w:val="00DF44DF"/>
    <w:rsid w:val="00DF4524"/>
    <w:rsid w:val="00DF497D"/>
    <w:rsid w:val="00DF4BEB"/>
    <w:rsid w:val="00DF4D8A"/>
    <w:rsid w:val="00DF51F3"/>
    <w:rsid w:val="00DF5371"/>
    <w:rsid w:val="00DF5731"/>
    <w:rsid w:val="00DF69CF"/>
    <w:rsid w:val="00DF6B21"/>
    <w:rsid w:val="00DF6FE1"/>
    <w:rsid w:val="00DF7EF3"/>
    <w:rsid w:val="00E0054A"/>
    <w:rsid w:val="00E0055B"/>
    <w:rsid w:val="00E00DAB"/>
    <w:rsid w:val="00E0109F"/>
    <w:rsid w:val="00E0115F"/>
    <w:rsid w:val="00E0138A"/>
    <w:rsid w:val="00E01A9C"/>
    <w:rsid w:val="00E026AF"/>
    <w:rsid w:val="00E03210"/>
    <w:rsid w:val="00E036CB"/>
    <w:rsid w:val="00E04AED"/>
    <w:rsid w:val="00E054D5"/>
    <w:rsid w:val="00E06623"/>
    <w:rsid w:val="00E0681D"/>
    <w:rsid w:val="00E0721F"/>
    <w:rsid w:val="00E102F1"/>
    <w:rsid w:val="00E1084A"/>
    <w:rsid w:val="00E108A5"/>
    <w:rsid w:val="00E10965"/>
    <w:rsid w:val="00E1124E"/>
    <w:rsid w:val="00E11F5A"/>
    <w:rsid w:val="00E127B9"/>
    <w:rsid w:val="00E129E3"/>
    <w:rsid w:val="00E12B5E"/>
    <w:rsid w:val="00E138AD"/>
    <w:rsid w:val="00E13E7E"/>
    <w:rsid w:val="00E1419E"/>
    <w:rsid w:val="00E14F58"/>
    <w:rsid w:val="00E153E1"/>
    <w:rsid w:val="00E155F6"/>
    <w:rsid w:val="00E16FC9"/>
    <w:rsid w:val="00E1707D"/>
    <w:rsid w:val="00E17260"/>
    <w:rsid w:val="00E17662"/>
    <w:rsid w:val="00E22018"/>
    <w:rsid w:val="00E235F8"/>
    <w:rsid w:val="00E237E6"/>
    <w:rsid w:val="00E24A5C"/>
    <w:rsid w:val="00E24F82"/>
    <w:rsid w:val="00E258E1"/>
    <w:rsid w:val="00E2682F"/>
    <w:rsid w:val="00E27621"/>
    <w:rsid w:val="00E27A76"/>
    <w:rsid w:val="00E30671"/>
    <w:rsid w:val="00E308FB"/>
    <w:rsid w:val="00E30AAE"/>
    <w:rsid w:val="00E31104"/>
    <w:rsid w:val="00E31920"/>
    <w:rsid w:val="00E31A57"/>
    <w:rsid w:val="00E32131"/>
    <w:rsid w:val="00E328F7"/>
    <w:rsid w:val="00E33130"/>
    <w:rsid w:val="00E3320D"/>
    <w:rsid w:val="00E333B5"/>
    <w:rsid w:val="00E334AE"/>
    <w:rsid w:val="00E33C17"/>
    <w:rsid w:val="00E33F11"/>
    <w:rsid w:val="00E341B9"/>
    <w:rsid w:val="00E352EF"/>
    <w:rsid w:val="00E372D1"/>
    <w:rsid w:val="00E3742E"/>
    <w:rsid w:val="00E4031A"/>
    <w:rsid w:val="00E40616"/>
    <w:rsid w:val="00E408FD"/>
    <w:rsid w:val="00E40E56"/>
    <w:rsid w:val="00E41838"/>
    <w:rsid w:val="00E41C98"/>
    <w:rsid w:val="00E41CA2"/>
    <w:rsid w:val="00E431B7"/>
    <w:rsid w:val="00E43A6B"/>
    <w:rsid w:val="00E46BB8"/>
    <w:rsid w:val="00E46F59"/>
    <w:rsid w:val="00E470E6"/>
    <w:rsid w:val="00E47304"/>
    <w:rsid w:val="00E4791E"/>
    <w:rsid w:val="00E5029F"/>
    <w:rsid w:val="00E50523"/>
    <w:rsid w:val="00E51466"/>
    <w:rsid w:val="00E51A07"/>
    <w:rsid w:val="00E524AE"/>
    <w:rsid w:val="00E52C09"/>
    <w:rsid w:val="00E5306A"/>
    <w:rsid w:val="00E535BF"/>
    <w:rsid w:val="00E53F83"/>
    <w:rsid w:val="00E557EF"/>
    <w:rsid w:val="00E57401"/>
    <w:rsid w:val="00E60202"/>
    <w:rsid w:val="00E616C0"/>
    <w:rsid w:val="00E63A7A"/>
    <w:rsid w:val="00E63B39"/>
    <w:rsid w:val="00E64475"/>
    <w:rsid w:val="00E649BA"/>
    <w:rsid w:val="00E64E92"/>
    <w:rsid w:val="00E6730A"/>
    <w:rsid w:val="00E67354"/>
    <w:rsid w:val="00E70B3D"/>
    <w:rsid w:val="00E71436"/>
    <w:rsid w:val="00E72077"/>
    <w:rsid w:val="00E72505"/>
    <w:rsid w:val="00E7343C"/>
    <w:rsid w:val="00E739BC"/>
    <w:rsid w:val="00E73A23"/>
    <w:rsid w:val="00E74158"/>
    <w:rsid w:val="00E74DB4"/>
    <w:rsid w:val="00E7512A"/>
    <w:rsid w:val="00E75136"/>
    <w:rsid w:val="00E753BC"/>
    <w:rsid w:val="00E763D6"/>
    <w:rsid w:val="00E7696C"/>
    <w:rsid w:val="00E76D6E"/>
    <w:rsid w:val="00E77B45"/>
    <w:rsid w:val="00E77F03"/>
    <w:rsid w:val="00E810FB"/>
    <w:rsid w:val="00E812D5"/>
    <w:rsid w:val="00E81585"/>
    <w:rsid w:val="00E81BDC"/>
    <w:rsid w:val="00E81E9F"/>
    <w:rsid w:val="00E825D9"/>
    <w:rsid w:val="00E836CA"/>
    <w:rsid w:val="00E83BC6"/>
    <w:rsid w:val="00E83DE7"/>
    <w:rsid w:val="00E8402A"/>
    <w:rsid w:val="00E84A12"/>
    <w:rsid w:val="00E84A97"/>
    <w:rsid w:val="00E864C0"/>
    <w:rsid w:val="00E8689F"/>
    <w:rsid w:val="00E86A1A"/>
    <w:rsid w:val="00E874C9"/>
    <w:rsid w:val="00E87903"/>
    <w:rsid w:val="00E87CFE"/>
    <w:rsid w:val="00E915E6"/>
    <w:rsid w:val="00E91A18"/>
    <w:rsid w:val="00E91B2F"/>
    <w:rsid w:val="00E91EB1"/>
    <w:rsid w:val="00E922EC"/>
    <w:rsid w:val="00E92374"/>
    <w:rsid w:val="00E92885"/>
    <w:rsid w:val="00E9384C"/>
    <w:rsid w:val="00E93889"/>
    <w:rsid w:val="00E9420F"/>
    <w:rsid w:val="00E95CBB"/>
    <w:rsid w:val="00E96547"/>
    <w:rsid w:val="00E96A49"/>
    <w:rsid w:val="00E97091"/>
    <w:rsid w:val="00E9743A"/>
    <w:rsid w:val="00E974FF"/>
    <w:rsid w:val="00E975F5"/>
    <w:rsid w:val="00E97E9C"/>
    <w:rsid w:val="00EA017B"/>
    <w:rsid w:val="00EA0643"/>
    <w:rsid w:val="00EA0744"/>
    <w:rsid w:val="00EA0862"/>
    <w:rsid w:val="00EA0D29"/>
    <w:rsid w:val="00EA1487"/>
    <w:rsid w:val="00EA23CD"/>
    <w:rsid w:val="00EA2786"/>
    <w:rsid w:val="00EA3A1B"/>
    <w:rsid w:val="00EA3ADB"/>
    <w:rsid w:val="00EA3FA3"/>
    <w:rsid w:val="00EA4379"/>
    <w:rsid w:val="00EA43FE"/>
    <w:rsid w:val="00EA4AF5"/>
    <w:rsid w:val="00EA53CA"/>
    <w:rsid w:val="00EA595C"/>
    <w:rsid w:val="00EA5D44"/>
    <w:rsid w:val="00EA6097"/>
    <w:rsid w:val="00EA72F4"/>
    <w:rsid w:val="00EA75C7"/>
    <w:rsid w:val="00EB04D9"/>
    <w:rsid w:val="00EB080A"/>
    <w:rsid w:val="00EB085D"/>
    <w:rsid w:val="00EB2939"/>
    <w:rsid w:val="00EB307C"/>
    <w:rsid w:val="00EB3195"/>
    <w:rsid w:val="00EB31D0"/>
    <w:rsid w:val="00EB34B1"/>
    <w:rsid w:val="00EB4669"/>
    <w:rsid w:val="00EB5C51"/>
    <w:rsid w:val="00EB64C1"/>
    <w:rsid w:val="00EB6660"/>
    <w:rsid w:val="00EB7386"/>
    <w:rsid w:val="00EB7470"/>
    <w:rsid w:val="00EC1118"/>
    <w:rsid w:val="00EC1E25"/>
    <w:rsid w:val="00EC2585"/>
    <w:rsid w:val="00EC2939"/>
    <w:rsid w:val="00EC348B"/>
    <w:rsid w:val="00EC3767"/>
    <w:rsid w:val="00EC4558"/>
    <w:rsid w:val="00EC465D"/>
    <w:rsid w:val="00EC489A"/>
    <w:rsid w:val="00EC5028"/>
    <w:rsid w:val="00EC5509"/>
    <w:rsid w:val="00EC59FC"/>
    <w:rsid w:val="00EC5BD7"/>
    <w:rsid w:val="00EC67CD"/>
    <w:rsid w:val="00EC71EC"/>
    <w:rsid w:val="00ED1F30"/>
    <w:rsid w:val="00ED213F"/>
    <w:rsid w:val="00ED23DE"/>
    <w:rsid w:val="00ED300C"/>
    <w:rsid w:val="00ED366C"/>
    <w:rsid w:val="00ED4555"/>
    <w:rsid w:val="00ED462E"/>
    <w:rsid w:val="00ED4759"/>
    <w:rsid w:val="00ED48FC"/>
    <w:rsid w:val="00ED4CAC"/>
    <w:rsid w:val="00ED5014"/>
    <w:rsid w:val="00ED5490"/>
    <w:rsid w:val="00ED5816"/>
    <w:rsid w:val="00ED5D71"/>
    <w:rsid w:val="00ED62B7"/>
    <w:rsid w:val="00ED6EC4"/>
    <w:rsid w:val="00EE011A"/>
    <w:rsid w:val="00EE02E5"/>
    <w:rsid w:val="00EE0635"/>
    <w:rsid w:val="00EE19DD"/>
    <w:rsid w:val="00EE283B"/>
    <w:rsid w:val="00EE2948"/>
    <w:rsid w:val="00EE2C45"/>
    <w:rsid w:val="00EE3BCB"/>
    <w:rsid w:val="00EE3BF7"/>
    <w:rsid w:val="00EE41A7"/>
    <w:rsid w:val="00EE4AEB"/>
    <w:rsid w:val="00EE4D27"/>
    <w:rsid w:val="00EE51AC"/>
    <w:rsid w:val="00EE5483"/>
    <w:rsid w:val="00EE5E2D"/>
    <w:rsid w:val="00EE6552"/>
    <w:rsid w:val="00EE70AB"/>
    <w:rsid w:val="00EE70E5"/>
    <w:rsid w:val="00EE7174"/>
    <w:rsid w:val="00EE797B"/>
    <w:rsid w:val="00EF02BD"/>
    <w:rsid w:val="00EF0367"/>
    <w:rsid w:val="00EF0D03"/>
    <w:rsid w:val="00EF164E"/>
    <w:rsid w:val="00EF1A37"/>
    <w:rsid w:val="00EF2787"/>
    <w:rsid w:val="00EF29AA"/>
    <w:rsid w:val="00EF3031"/>
    <w:rsid w:val="00EF3B02"/>
    <w:rsid w:val="00EF45F1"/>
    <w:rsid w:val="00EF4CA6"/>
    <w:rsid w:val="00EF52DB"/>
    <w:rsid w:val="00EF5B68"/>
    <w:rsid w:val="00EF613A"/>
    <w:rsid w:val="00EF672C"/>
    <w:rsid w:val="00EF6852"/>
    <w:rsid w:val="00EF6B9D"/>
    <w:rsid w:val="00EF7DFE"/>
    <w:rsid w:val="00F00C31"/>
    <w:rsid w:val="00F01125"/>
    <w:rsid w:val="00F01582"/>
    <w:rsid w:val="00F027AD"/>
    <w:rsid w:val="00F02A17"/>
    <w:rsid w:val="00F02E75"/>
    <w:rsid w:val="00F02F02"/>
    <w:rsid w:val="00F037B0"/>
    <w:rsid w:val="00F04C30"/>
    <w:rsid w:val="00F05778"/>
    <w:rsid w:val="00F06791"/>
    <w:rsid w:val="00F067B4"/>
    <w:rsid w:val="00F0719E"/>
    <w:rsid w:val="00F10F9D"/>
    <w:rsid w:val="00F114C8"/>
    <w:rsid w:val="00F12489"/>
    <w:rsid w:val="00F12669"/>
    <w:rsid w:val="00F12B13"/>
    <w:rsid w:val="00F12BA7"/>
    <w:rsid w:val="00F134C7"/>
    <w:rsid w:val="00F13541"/>
    <w:rsid w:val="00F13E65"/>
    <w:rsid w:val="00F1420C"/>
    <w:rsid w:val="00F14308"/>
    <w:rsid w:val="00F14F7F"/>
    <w:rsid w:val="00F15786"/>
    <w:rsid w:val="00F15881"/>
    <w:rsid w:val="00F15B32"/>
    <w:rsid w:val="00F161AB"/>
    <w:rsid w:val="00F2055D"/>
    <w:rsid w:val="00F20755"/>
    <w:rsid w:val="00F2105C"/>
    <w:rsid w:val="00F21EB4"/>
    <w:rsid w:val="00F22476"/>
    <w:rsid w:val="00F23C84"/>
    <w:rsid w:val="00F244A3"/>
    <w:rsid w:val="00F24E57"/>
    <w:rsid w:val="00F252C6"/>
    <w:rsid w:val="00F26445"/>
    <w:rsid w:val="00F26D54"/>
    <w:rsid w:val="00F27029"/>
    <w:rsid w:val="00F27A35"/>
    <w:rsid w:val="00F27ED4"/>
    <w:rsid w:val="00F302F2"/>
    <w:rsid w:val="00F31346"/>
    <w:rsid w:val="00F31E44"/>
    <w:rsid w:val="00F3213F"/>
    <w:rsid w:val="00F32EE9"/>
    <w:rsid w:val="00F32F43"/>
    <w:rsid w:val="00F3356F"/>
    <w:rsid w:val="00F3362C"/>
    <w:rsid w:val="00F33974"/>
    <w:rsid w:val="00F33CD9"/>
    <w:rsid w:val="00F355ED"/>
    <w:rsid w:val="00F35C4E"/>
    <w:rsid w:val="00F36256"/>
    <w:rsid w:val="00F36DE7"/>
    <w:rsid w:val="00F37037"/>
    <w:rsid w:val="00F3713F"/>
    <w:rsid w:val="00F37CF5"/>
    <w:rsid w:val="00F40589"/>
    <w:rsid w:val="00F410EA"/>
    <w:rsid w:val="00F41717"/>
    <w:rsid w:val="00F41BD5"/>
    <w:rsid w:val="00F41BDB"/>
    <w:rsid w:val="00F41E20"/>
    <w:rsid w:val="00F4281C"/>
    <w:rsid w:val="00F431B8"/>
    <w:rsid w:val="00F4358E"/>
    <w:rsid w:val="00F43A0A"/>
    <w:rsid w:val="00F43C5A"/>
    <w:rsid w:val="00F43FEF"/>
    <w:rsid w:val="00F44DFB"/>
    <w:rsid w:val="00F463EC"/>
    <w:rsid w:val="00F4654D"/>
    <w:rsid w:val="00F46937"/>
    <w:rsid w:val="00F46E56"/>
    <w:rsid w:val="00F47607"/>
    <w:rsid w:val="00F47E8E"/>
    <w:rsid w:val="00F5011E"/>
    <w:rsid w:val="00F505C5"/>
    <w:rsid w:val="00F50981"/>
    <w:rsid w:val="00F50EA7"/>
    <w:rsid w:val="00F50F35"/>
    <w:rsid w:val="00F51342"/>
    <w:rsid w:val="00F51507"/>
    <w:rsid w:val="00F518C4"/>
    <w:rsid w:val="00F51B14"/>
    <w:rsid w:val="00F522EC"/>
    <w:rsid w:val="00F52D4F"/>
    <w:rsid w:val="00F53A0D"/>
    <w:rsid w:val="00F545AC"/>
    <w:rsid w:val="00F546FF"/>
    <w:rsid w:val="00F54ADB"/>
    <w:rsid w:val="00F55777"/>
    <w:rsid w:val="00F5632C"/>
    <w:rsid w:val="00F56CD9"/>
    <w:rsid w:val="00F57156"/>
    <w:rsid w:val="00F575DA"/>
    <w:rsid w:val="00F5783C"/>
    <w:rsid w:val="00F578EB"/>
    <w:rsid w:val="00F60E61"/>
    <w:rsid w:val="00F60F2C"/>
    <w:rsid w:val="00F6159E"/>
    <w:rsid w:val="00F6215E"/>
    <w:rsid w:val="00F62C41"/>
    <w:rsid w:val="00F634A9"/>
    <w:rsid w:val="00F64414"/>
    <w:rsid w:val="00F645DE"/>
    <w:rsid w:val="00F646EE"/>
    <w:rsid w:val="00F64DFF"/>
    <w:rsid w:val="00F65431"/>
    <w:rsid w:val="00F6583F"/>
    <w:rsid w:val="00F65DB7"/>
    <w:rsid w:val="00F668DC"/>
    <w:rsid w:val="00F67058"/>
    <w:rsid w:val="00F6752E"/>
    <w:rsid w:val="00F67B35"/>
    <w:rsid w:val="00F67FBA"/>
    <w:rsid w:val="00F70B06"/>
    <w:rsid w:val="00F7105B"/>
    <w:rsid w:val="00F714DB"/>
    <w:rsid w:val="00F71F45"/>
    <w:rsid w:val="00F7230A"/>
    <w:rsid w:val="00F726CD"/>
    <w:rsid w:val="00F73113"/>
    <w:rsid w:val="00F742E9"/>
    <w:rsid w:val="00F74501"/>
    <w:rsid w:val="00F75053"/>
    <w:rsid w:val="00F7525F"/>
    <w:rsid w:val="00F752B3"/>
    <w:rsid w:val="00F7754F"/>
    <w:rsid w:val="00F804A0"/>
    <w:rsid w:val="00F81A69"/>
    <w:rsid w:val="00F8207C"/>
    <w:rsid w:val="00F82EB7"/>
    <w:rsid w:val="00F8323E"/>
    <w:rsid w:val="00F83E57"/>
    <w:rsid w:val="00F85170"/>
    <w:rsid w:val="00F85FC4"/>
    <w:rsid w:val="00F86EA3"/>
    <w:rsid w:val="00F86F9A"/>
    <w:rsid w:val="00F870BD"/>
    <w:rsid w:val="00F87789"/>
    <w:rsid w:val="00F87811"/>
    <w:rsid w:val="00F903C4"/>
    <w:rsid w:val="00F903D7"/>
    <w:rsid w:val="00F90790"/>
    <w:rsid w:val="00F90C97"/>
    <w:rsid w:val="00F91B36"/>
    <w:rsid w:val="00F9242E"/>
    <w:rsid w:val="00F925E6"/>
    <w:rsid w:val="00F92EF9"/>
    <w:rsid w:val="00F9349E"/>
    <w:rsid w:val="00F93E7A"/>
    <w:rsid w:val="00F93E7B"/>
    <w:rsid w:val="00F94457"/>
    <w:rsid w:val="00F95D93"/>
    <w:rsid w:val="00F95E65"/>
    <w:rsid w:val="00F95E9C"/>
    <w:rsid w:val="00F965EB"/>
    <w:rsid w:val="00F9672A"/>
    <w:rsid w:val="00F972DF"/>
    <w:rsid w:val="00F97C58"/>
    <w:rsid w:val="00FA000B"/>
    <w:rsid w:val="00FA1148"/>
    <w:rsid w:val="00FA15C6"/>
    <w:rsid w:val="00FA1610"/>
    <w:rsid w:val="00FA291B"/>
    <w:rsid w:val="00FA2B15"/>
    <w:rsid w:val="00FA2B6F"/>
    <w:rsid w:val="00FA2C80"/>
    <w:rsid w:val="00FA32C9"/>
    <w:rsid w:val="00FA3D3B"/>
    <w:rsid w:val="00FA405B"/>
    <w:rsid w:val="00FA4209"/>
    <w:rsid w:val="00FA4403"/>
    <w:rsid w:val="00FA4B73"/>
    <w:rsid w:val="00FA50FB"/>
    <w:rsid w:val="00FA5A7C"/>
    <w:rsid w:val="00FA5EE4"/>
    <w:rsid w:val="00FA625F"/>
    <w:rsid w:val="00FA65C6"/>
    <w:rsid w:val="00FA68EB"/>
    <w:rsid w:val="00FA69FE"/>
    <w:rsid w:val="00FA7119"/>
    <w:rsid w:val="00FA7D04"/>
    <w:rsid w:val="00FB1A25"/>
    <w:rsid w:val="00FB3CA7"/>
    <w:rsid w:val="00FB3F1D"/>
    <w:rsid w:val="00FB4509"/>
    <w:rsid w:val="00FB49E9"/>
    <w:rsid w:val="00FB645E"/>
    <w:rsid w:val="00FB6636"/>
    <w:rsid w:val="00FB72E6"/>
    <w:rsid w:val="00FB7645"/>
    <w:rsid w:val="00FB769B"/>
    <w:rsid w:val="00FC09AF"/>
    <w:rsid w:val="00FC17C4"/>
    <w:rsid w:val="00FC1827"/>
    <w:rsid w:val="00FC239F"/>
    <w:rsid w:val="00FC3717"/>
    <w:rsid w:val="00FC516F"/>
    <w:rsid w:val="00FC52E6"/>
    <w:rsid w:val="00FC6196"/>
    <w:rsid w:val="00FC6A24"/>
    <w:rsid w:val="00FC7347"/>
    <w:rsid w:val="00FD1044"/>
    <w:rsid w:val="00FD10BF"/>
    <w:rsid w:val="00FD337A"/>
    <w:rsid w:val="00FD58B6"/>
    <w:rsid w:val="00FD5E83"/>
    <w:rsid w:val="00FD6B02"/>
    <w:rsid w:val="00FD6C78"/>
    <w:rsid w:val="00FE172E"/>
    <w:rsid w:val="00FE2563"/>
    <w:rsid w:val="00FE27B5"/>
    <w:rsid w:val="00FE35A7"/>
    <w:rsid w:val="00FE47B8"/>
    <w:rsid w:val="00FE486B"/>
    <w:rsid w:val="00FE56F4"/>
    <w:rsid w:val="00FE64F1"/>
    <w:rsid w:val="00FE6589"/>
    <w:rsid w:val="00FE770A"/>
    <w:rsid w:val="00FE7D8B"/>
    <w:rsid w:val="00FF029D"/>
    <w:rsid w:val="00FF050E"/>
    <w:rsid w:val="00FF0C7D"/>
    <w:rsid w:val="00FF100D"/>
    <w:rsid w:val="00FF12B3"/>
    <w:rsid w:val="00FF14B6"/>
    <w:rsid w:val="00FF24F8"/>
    <w:rsid w:val="00FF2624"/>
    <w:rsid w:val="00FF2637"/>
    <w:rsid w:val="00FF269F"/>
    <w:rsid w:val="00FF2E16"/>
    <w:rsid w:val="00FF3C4A"/>
    <w:rsid w:val="00FF44BD"/>
    <w:rsid w:val="00FF5E86"/>
    <w:rsid w:val="00FF61AE"/>
    <w:rsid w:val="00FF61F9"/>
    <w:rsid w:val="00FF7B63"/>
    <w:rsid w:val="00FF7E41"/>
    <w:rsid w:val="00FF7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semiHidden="0" w:uiPriority="0" w:unhideWhenUsed="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CAA"/>
    <w:rPr>
      <w:sz w:val="24"/>
      <w:szCs w:val="24"/>
    </w:rPr>
  </w:style>
  <w:style w:type="paragraph" w:styleId="Nagwek1">
    <w:name w:val="heading 1"/>
    <w:basedOn w:val="Normalny"/>
    <w:next w:val="Normalny"/>
    <w:link w:val="Nagwek1Znak"/>
    <w:uiPriority w:val="9"/>
    <w:qFormat/>
    <w:rsid w:val="00923CA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923CA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3CAA"/>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923CAA"/>
    <w:pPr>
      <w:keepNext/>
      <w:spacing w:before="240" w:after="60"/>
      <w:outlineLvl w:val="3"/>
    </w:pPr>
    <w:rPr>
      <w:b/>
      <w:bCs/>
      <w:sz w:val="28"/>
      <w:szCs w:val="28"/>
    </w:rPr>
  </w:style>
  <w:style w:type="paragraph" w:styleId="Nagwek5">
    <w:name w:val="heading 5"/>
    <w:aliases w:val="a)"/>
    <w:basedOn w:val="Normalny"/>
    <w:next w:val="Normalny"/>
    <w:link w:val="Nagwek5Znak"/>
    <w:uiPriority w:val="9"/>
    <w:unhideWhenUsed/>
    <w:qFormat/>
    <w:rsid w:val="00923CAA"/>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923CAA"/>
    <w:pPr>
      <w:spacing w:before="240" w:after="60"/>
      <w:outlineLvl w:val="5"/>
    </w:pPr>
    <w:rPr>
      <w:b/>
      <w:bCs/>
      <w:sz w:val="20"/>
      <w:szCs w:val="20"/>
    </w:rPr>
  </w:style>
  <w:style w:type="paragraph" w:styleId="Nagwek7">
    <w:name w:val="heading 7"/>
    <w:basedOn w:val="Normalny"/>
    <w:next w:val="Normalny"/>
    <w:link w:val="Nagwek7Znak"/>
    <w:uiPriority w:val="9"/>
    <w:unhideWhenUsed/>
    <w:qFormat/>
    <w:rsid w:val="00923CAA"/>
    <w:pPr>
      <w:spacing w:before="240" w:after="60"/>
      <w:outlineLvl w:val="6"/>
    </w:pPr>
  </w:style>
  <w:style w:type="paragraph" w:styleId="Nagwek8">
    <w:name w:val="heading 8"/>
    <w:basedOn w:val="Normalny"/>
    <w:next w:val="Normalny"/>
    <w:link w:val="Nagwek8Znak"/>
    <w:uiPriority w:val="9"/>
    <w:semiHidden/>
    <w:unhideWhenUsed/>
    <w:qFormat/>
    <w:rsid w:val="00923CAA"/>
    <w:pPr>
      <w:spacing w:before="240" w:after="60"/>
      <w:outlineLvl w:val="7"/>
    </w:pPr>
    <w:rPr>
      <w:i/>
      <w:iCs/>
    </w:rPr>
  </w:style>
  <w:style w:type="paragraph" w:styleId="Nagwek9">
    <w:name w:val="heading 9"/>
    <w:basedOn w:val="Normalny"/>
    <w:next w:val="Normalny"/>
    <w:link w:val="Nagwek9Znak"/>
    <w:uiPriority w:val="9"/>
    <w:unhideWhenUsed/>
    <w:qFormat/>
    <w:rsid w:val="00923CA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7E3894"/>
    <w:pPr>
      <w:ind w:left="880"/>
    </w:pPr>
    <w:rPr>
      <w:sz w:val="18"/>
      <w:szCs w:val="18"/>
    </w:rPr>
  </w:style>
  <w:style w:type="paragraph" w:styleId="Nagwek">
    <w:name w:val="header"/>
    <w:aliases w:val=" Znak"/>
    <w:basedOn w:val="Normalny"/>
    <w:link w:val="NagwekZnak"/>
    <w:uiPriority w:val="99"/>
    <w:rsid w:val="007E3894"/>
    <w:pPr>
      <w:tabs>
        <w:tab w:val="center" w:pos="4536"/>
        <w:tab w:val="right" w:pos="9072"/>
      </w:tabs>
    </w:pPr>
    <w:rPr>
      <w:rFonts w:ascii="Arial" w:hAnsi="Arial"/>
      <w:sz w:val="22"/>
      <w:szCs w:val="20"/>
    </w:rPr>
  </w:style>
  <w:style w:type="paragraph" w:styleId="Tekstpodstawowy">
    <w:name w:val="Body Text"/>
    <w:basedOn w:val="Normalny"/>
    <w:link w:val="TekstpodstawowyZnak"/>
    <w:rsid w:val="007E3894"/>
    <w:pPr>
      <w:spacing w:after="120"/>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7E3894"/>
    <w:rPr>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E3894"/>
    <w:rPr>
      <w:vertAlign w:val="superscript"/>
    </w:rPr>
  </w:style>
  <w:style w:type="paragraph" w:styleId="Tekstpodstawowy2">
    <w:name w:val="Body Text 2"/>
    <w:basedOn w:val="Normalny"/>
    <w:rsid w:val="007E3894"/>
    <w:pPr>
      <w:spacing w:after="120" w:line="480" w:lineRule="auto"/>
    </w:pPr>
  </w:style>
  <w:style w:type="paragraph" w:styleId="Tytu">
    <w:name w:val="Title"/>
    <w:basedOn w:val="Normalny"/>
    <w:next w:val="Normalny"/>
    <w:link w:val="TytuZnak"/>
    <w:uiPriority w:val="10"/>
    <w:qFormat/>
    <w:rsid w:val="00923CAA"/>
    <w:pPr>
      <w:spacing w:before="240" w:after="60"/>
      <w:jc w:val="center"/>
      <w:outlineLvl w:val="0"/>
    </w:pPr>
    <w:rPr>
      <w:rFonts w:ascii="Cambria" w:hAnsi="Cambria"/>
      <w:b/>
      <w:bCs/>
      <w:kern w:val="28"/>
      <w:sz w:val="32"/>
      <w:szCs w:val="32"/>
    </w:rPr>
  </w:style>
  <w:style w:type="paragraph" w:styleId="Indeks1">
    <w:name w:val="index 1"/>
    <w:basedOn w:val="Normalny"/>
    <w:next w:val="Normalny"/>
    <w:autoRedefine/>
    <w:semiHidden/>
    <w:rsid w:val="007E3894"/>
    <w:pPr>
      <w:ind w:left="220" w:hanging="220"/>
    </w:pPr>
  </w:style>
  <w:style w:type="paragraph" w:styleId="Nagwekindeksu">
    <w:name w:val="index heading"/>
    <w:basedOn w:val="Normalny"/>
    <w:next w:val="Indeks1"/>
    <w:semiHidden/>
    <w:rsid w:val="007E3894"/>
    <w:pPr>
      <w:autoSpaceDE w:val="0"/>
      <w:autoSpaceDN w:val="0"/>
    </w:pPr>
    <w:rPr>
      <w:sz w:val="20"/>
    </w:rPr>
  </w:style>
  <w:style w:type="paragraph" w:customStyle="1" w:styleId="xl38">
    <w:name w:val="xl38"/>
    <w:basedOn w:val="Normalny"/>
    <w:rsid w:val="007E3894"/>
    <w:pPr>
      <w:autoSpaceDE w:val="0"/>
      <w:autoSpaceDN w:val="0"/>
      <w:spacing w:before="100" w:after="100"/>
    </w:pPr>
    <w:rPr>
      <w:b/>
      <w:bCs/>
      <w:sz w:val="20"/>
    </w:rPr>
  </w:style>
  <w:style w:type="paragraph" w:customStyle="1" w:styleId="xl33">
    <w:name w:val="xl33"/>
    <w:basedOn w:val="Normalny"/>
    <w:rsid w:val="007E3894"/>
    <w:pPr>
      <w:autoSpaceDE w:val="0"/>
      <w:autoSpaceDN w:val="0"/>
      <w:spacing w:before="100" w:after="100"/>
      <w:jc w:val="center"/>
    </w:pPr>
    <w:rPr>
      <w:sz w:val="20"/>
    </w:rPr>
  </w:style>
  <w:style w:type="paragraph" w:customStyle="1" w:styleId="1">
    <w:name w:val="1"/>
    <w:basedOn w:val="Normalny"/>
    <w:next w:val="Nagwek"/>
    <w:rsid w:val="007E3894"/>
    <w:pPr>
      <w:tabs>
        <w:tab w:val="center" w:pos="4536"/>
        <w:tab w:val="right" w:pos="9072"/>
      </w:tabs>
      <w:autoSpaceDE w:val="0"/>
      <w:autoSpaceDN w:val="0"/>
    </w:pPr>
    <w:rPr>
      <w:sz w:val="20"/>
      <w:lang w:val="en-GB"/>
    </w:rPr>
  </w:style>
  <w:style w:type="paragraph" w:styleId="Stopka">
    <w:name w:val="footer"/>
    <w:basedOn w:val="Normalny"/>
    <w:link w:val="StopkaZnak"/>
    <w:uiPriority w:val="99"/>
    <w:rsid w:val="007E3894"/>
    <w:pPr>
      <w:tabs>
        <w:tab w:val="center" w:pos="4536"/>
        <w:tab w:val="right" w:pos="9072"/>
      </w:tabs>
      <w:autoSpaceDE w:val="0"/>
      <w:autoSpaceDN w:val="0"/>
    </w:pPr>
    <w:rPr>
      <w:sz w:val="20"/>
    </w:rPr>
  </w:style>
  <w:style w:type="paragraph" w:styleId="Tekstpodstawowy3">
    <w:name w:val="Body Text 3"/>
    <w:basedOn w:val="Normalny"/>
    <w:rsid w:val="007E3894"/>
    <w:pPr>
      <w:spacing w:after="120"/>
    </w:pPr>
    <w:rPr>
      <w:sz w:val="16"/>
      <w:szCs w:val="16"/>
    </w:rPr>
  </w:style>
  <w:style w:type="paragraph" w:styleId="Tekstpodstawowywcity">
    <w:name w:val="Body Text Indent"/>
    <w:basedOn w:val="Normalny"/>
    <w:rsid w:val="007E3894"/>
    <w:pPr>
      <w:spacing w:after="120"/>
      <w:ind w:left="283"/>
    </w:pPr>
  </w:style>
  <w:style w:type="paragraph" w:styleId="Tekstpodstawowywcity3">
    <w:name w:val="Body Text Indent 3"/>
    <w:basedOn w:val="Normalny"/>
    <w:rsid w:val="007E3894"/>
    <w:pPr>
      <w:spacing w:after="120"/>
      <w:ind w:left="283"/>
    </w:pPr>
    <w:rPr>
      <w:sz w:val="16"/>
      <w:szCs w:val="16"/>
    </w:rPr>
  </w:style>
  <w:style w:type="character" w:styleId="Hipercze">
    <w:name w:val="Hyperlink"/>
    <w:uiPriority w:val="99"/>
    <w:rsid w:val="007E3894"/>
    <w:rPr>
      <w:color w:val="0000FF"/>
      <w:u w:val="single"/>
    </w:rPr>
  </w:style>
  <w:style w:type="paragraph" w:customStyle="1" w:styleId="Tekstpodstawowywcity1">
    <w:name w:val="Tekst podstawowy wcięty1"/>
    <w:basedOn w:val="Normalny"/>
    <w:rsid w:val="007E3894"/>
    <w:pPr>
      <w:widowControl w:val="0"/>
      <w:autoSpaceDE w:val="0"/>
      <w:autoSpaceDN w:val="0"/>
    </w:pPr>
    <w:rPr>
      <w:sz w:val="20"/>
    </w:rPr>
  </w:style>
  <w:style w:type="paragraph" w:styleId="Podtytu">
    <w:name w:val="Subtitle"/>
    <w:basedOn w:val="Normalny"/>
    <w:next w:val="Normalny"/>
    <w:link w:val="PodtytuZnak"/>
    <w:uiPriority w:val="11"/>
    <w:qFormat/>
    <w:rsid w:val="00923CAA"/>
    <w:pPr>
      <w:spacing w:after="60"/>
      <w:jc w:val="center"/>
      <w:outlineLvl w:val="1"/>
    </w:pPr>
    <w:rPr>
      <w:rFonts w:ascii="Cambria" w:hAnsi="Cambria"/>
    </w:rPr>
  </w:style>
  <w:style w:type="character" w:styleId="Numerstrony">
    <w:name w:val="page number"/>
    <w:basedOn w:val="Domylnaczcionkaakapitu"/>
    <w:rsid w:val="007E3894"/>
  </w:style>
  <w:style w:type="paragraph" w:customStyle="1" w:styleId="Pisma">
    <w:name w:val="Pisma"/>
    <w:basedOn w:val="Normalny"/>
    <w:rsid w:val="007E3894"/>
    <w:pPr>
      <w:autoSpaceDE w:val="0"/>
      <w:autoSpaceDN w:val="0"/>
      <w:jc w:val="both"/>
    </w:pPr>
    <w:rPr>
      <w:sz w:val="20"/>
    </w:rPr>
  </w:style>
  <w:style w:type="paragraph" w:customStyle="1" w:styleId="xl28">
    <w:name w:val="xl28"/>
    <w:basedOn w:val="Normalny"/>
    <w:rsid w:val="007E3894"/>
    <w:pPr>
      <w:pBdr>
        <w:top w:val="single" w:sz="4" w:space="0" w:color="auto"/>
      </w:pBdr>
      <w:autoSpaceDE w:val="0"/>
      <w:autoSpaceDN w:val="0"/>
      <w:spacing w:before="100" w:after="100"/>
    </w:pPr>
    <w:rPr>
      <w:sz w:val="20"/>
    </w:rPr>
  </w:style>
  <w:style w:type="paragraph" w:customStyle="1" w:styleId="Standardowy1">
    <w:name w:val="Standardowy1"/>
    <w:rsid w:val="007E3894"/>
    <w:pPr>
      <w:overflowPunct w:val="0"/>
      <w:autoSpaceDE w:val="0"/>
      <w:autoSpaceDN w:val="0"/>
      <w:adjustRightInd w:val="0"/>
      <w:textAlignment w:val="baseline"/>
    </w:pPr>
    <w:rPr>
      <w:sz w:val="24"/>
      <w:szCs w:val="22"/>
      <w:lang w:val="en-US"/>
    </w:rPr>
  </w:style>
  <w:style w:type="paragraph" w:customStyle="1" w:styleId="SOP">
    <w:name w:val="SOP"/>
    <w:basedOn w:val="Tekstpodstawowy3"/>
    <w:rsid w:val="007E3894"/>
    <w:pPr>
      <w:widowControl w:val="0"/>
      <w:spacing w:before="240" w:after="0"/>
      <w:jc w:val="both"/>
    </w:pPr>
    <w:rPr>
      <w:sz w:val="24"/>
      <w:szCs w:val="20"/>
    </w:rPr>
  </w:style>
  <w:style w:type="paragraph" w:styleId="NormalnyWeb">
    <w:name w:val="Normal (Web)"/>
    <w:basedOn w:val="Normalny"/>
    <w:uiPriority w:val="99"/>
    <w:rsid w:val="007E3894"/>
    <w:pPr>
      <w:spacing w:before="100" w:after="100"/>
    </w:pPr>
  </w:style>
  <w:style w:type="paragraph" w:styleId="Legenda">
    <w:name w:val="caption"/>
    <w:basedOn w:val="Normalny"/>
    <w:next w:val="Normalny"/>
    <w:rsid w:val="007E3894"/>
    <w:pPr>
      <w:pBdr>
        <w:top w:val="single" w:sz="4" w:space="1" w:color="auto"/>
        <w:left w:val="single" w:sz="4" w:space="4" w:color="auto"/>
        <w:bottom w:val="single" w:sz="4" w:space="1" w:color="auto"/>
        <w:right w:val="single" w:sz="4" w:space="4" w:color="auto"/>
      </w:pBdr>
    </w:pPr>
    <w:rPr>
      <w:b/>
      <w:sz w:val="20"/>
    </w:rPr>
  </w:style>
  <w:style w:type="paragraph" w:customStyle="1" w:styleId="Tekstpodstawowy21">
    <w:name w:val="Tekst podstawowy 21"/>
    <w:basedOn w:val="Normalny"/>
    <w:rsid w:val="007E3894"/>
    <w:pPr>
      <w:jc w:val="both"/>
    </w:pPr>
  </w:style>
  <w:style w:type="character" w:styleId="Odwoaniedokomentarza">
    <w:name w:val="annotation reference"/>
    <w:uiPriority w:val="99"/>
    <w:semiHidden/>
    <w:rsid w:val="007E3894"/>
    <w:rPr>
      <w:sz w:val="16"/>
      <w:szCs w:val="16"/>
    </w:rPr>
  </w:style>
  <w:style w:type="paragraph" w:customStyle="1" w:styleId="xl35">
    <w:name w:val="xl35"/>
    <w:basedOn w:val="Normalny"/>
    <w:rsid w:val="007E3894"/>
    <w:pPr>
      <w:spacing w:before="100" w:beforeAutospacing="1" w:after="100" w:afterAutospacing="1"/>
      <w:jc w:val="center"/>
      <w:textAlignment w:val="top"/>
    </w:pPr>
    <w:rPr>
      <w:rFonts w:eastAsia="Arial Unicode MS"/>
      <w:b/>
      <w:bCs/>
    </w:rPr>
  </w:style>
  <w:style w:type="paragraph" w:styleId="Tekstkomentarza">
    <w:name w:val="annotation text"/>
    <w:basedOn w:val="Normalny"/>
    <w:link w:val="TekstkomentarzaZnak"/>
    <w:uiPriority w:val="99"/>
    <w:rsid w:val="007E3894"/>
    <w:pPr>
      <w:overflowPunct w:val="0"/>
      <w:autoSpaceDE w:val="0"/>
      <w:autoSpaceDN w:val="0"/>
      <w:adjustRightInd w:val="0"/>
      <w:textAlignment w:val="baseline"/>
    </w:pPr>
    <w:rPr>
      <w:sz w:val="20"/>
    </w:rPr>
  </w:style>
  <w:style w:type="paragraph" w:styleId="Spistreci1">
    <w:name w:val="toc 1"/>
    <w:basedOn w:val="Normalny"/>
    <w:next w:val="Normalny"/>
    <w:autoRedefine/>
    <w:uiPriority w:val="39"/>
    <w:rsid w:val="007E3894"/>
    <w:pPr>
      <w:spacing w:before="120" w:after="120"/>
    </w:pPr>
    <w:rPr>
      <w:b/>
      <w:bCs/>
      <w:caps/>
      <w:sz w:val="20"/>
    </w:rPr>
  </w:style>
  <w:style w:type="paragraph" w:styleId="Spistreci2">
    <w:name w:val="toc 2"/>
    <w:basedOn w:val="Normalny"/>
    <w:next w:val="Normalny"/>
    <w:autoRedefine/>
    <w:uiPriority w:val="39"/>
    <w:rsid w:val="00C06193"/>
    <w:pPr>
      <w:tabs>
        <w:tab w:val="left" w:pos="880"/>
        <w:tab w:val="right" w:leader="dot" w:pos="9742"/>
      </w:tabs>
      <w:spacing w:before="120" w:after="120"/>
    </w:pPr>
    <w:rPr>
      <w:smallCaps/>
      <w:sz w:val="20"/>
    </w:rPr>
  </w:style>
  <w:style w:type="paragraph" w:styleId="Spistreci3">
    <w:name w:val="toc 3"/>
    <w:basedOn w:val="Normalny"/>
    <w:next w:val="Normalny"/>
    <w:autoRedefine/>
    <w:semiHidden/>
    <w:rsid w:val="007E3894"/>
    <w:pPr>
      <w:ind w:left="440"/>
    </w:pPr>
    <w:rPr>
      <w:i/>
      <w:iCs/>
      <w:sz w:val="20"/>
    </w:rPr>
  </w:style>
  <w:style w:type="paragraph" w:styleId="Spistreci4">
    <w:name w:val="toc 4"/>
    <w:basedOn w:val="Normalny"/>
    <w:next w:val="Normalny"/>
    <w:autoRedefine/>
    <w:semiHidden/>
    <w:rsid w:val="007E3894"/>
    <w:pPr>
      <w:ind w:left="660"/>
    </w:pPr>
    <w:rPr>
      <w:sz w:val="18"/>
      <w:szCs w:val="18"/>
    </w:rPr>
  </w:style>
  <w:style w:type="paragraph" w:customStyle="1" w:styleId="Default">
    <w:name w:val="Default"/>
    <w:rsid w:val="007E3894"/>
    <w:pPr>
      <w:autoSpaceDE w:val="0"/>
      <w:autoSpaceDN w:val="0"/>
      <w:adjustRightInd w:val="0"/>
    </w:pPr>
    <w:rPr>
      <w:rFonts w:ascii="TimesNewRoman,Bold" w:hAnsi="TimesNewRoman,Bold" w:cs="TimesNewRoman,Bold"/>
      <w:sz w:val="22"/>
      <w:szCs w:val="22"/>
    </w:rPr>
  </w:style>
  <w:style w:type="paragraph" w:customStyle="1" w:styleId="tekstZPORR">
    <w:name w:val="tekst ZPORR"/>
    <w:basedOn w:val="Default"/>
    <w:next w:val="Default"/>
    <w:rsid w:val="007E3894"/>
    <w:pPr>
      <w:spacing w:after="120"/>
    </w:pPr>
    <w:rPr>
      <w:rFonts w:cs="Times New Roman"/>
      <w:sz w:val="24"/>
      <w:szCs w:val="24"/>
    </w:rPr>
  </w:style>
  <w:style w:type="paragraph" w:customStyle="1" w:styleId="Nag3wek1">
    <w:name w:val="Nag3ówek 1"/>
    <w:basedOn w:val="Default"/>
    <w:next w:val="Default"/>
    <w:rsid w:val="007E3894"/>
    <w:pPr>
      <w:spacing w:after="240"/>
    </w:pPr>
    <w:rPr>
      <w:rFonts w:cs="Times New Roman"/>
      <w:sz w:val="24"/>
      <w:szCs w:val="24"/>
    </w:rPr>
  </w:style>
  <w:style w:type="paragraph" w:customStyle="1" w:styleId="BodyText23">
    <w:name w:val="Body Text 23"/>
    <w:basedOn w:val="Default"/>
    <w:next w:val="Default"/>
    <w:rsid w:val="007E3894"/>
    <w:rPr>
      <w:rFonts w:cs="Times New Roman"/>
      <w:sz w:val="24"/>
      <w:szCs w:val="24"/>
    </w:rPr>
  </w:style>
  <w:style w:type="character" w:styleId="UyteHipercze">
    <w:name w:val="FollowedHyperlink"/>
    <w:rsid w:val="007E3894"/>
    <w:rPr>
      <w:color w:val="800080"/>
      <w:u w:val="single"/>
    </w:rPr>
  </w:style>
  <w:style w:type="paragraph" w:styleId="Spistreci6">
    <w:name w:val="toc 6"/>
    <w:basedOn w:val="Normalny"/>
    <w:next w:val="Normalny"/>
    <w:autoRedefine/>
    <w:semiHidden/>
    <w:rsid w:val="007E3894"/>
    <w:pPr>
      <w:ind w:left="1100"/>
    </w:pPr>
    <w:rPr>
      <w:sz w:val="18"/>
      <w:szCs w:val="18"/>
    </w:rPr>
  </w:style>
  <w:style w:type="paragraph" w:styleId="Spistreci7">
    <w:name w:val="toc 7"/>
    <w:basedOn w:val="Normalny"/>
    <w:next w:val="Normalny"/>
    <w:autoRedefine/>
    <w:semiHidden/>
    <w:rsid w:val="007E3894"/>
    <w:pPr>
      <w:ind w:left="1320"/>
    </w:pPr>
    <w:rPr>
      <w:sz w:val="18"/>
      <w:szCs w:val="18"/>
    </w:rPr>
  </w:style>
  <w:style w:type="paragraph" w:styleId="Spistreci8">
    <w:name w:val="toc 8"/>
    <w:basedOn w:val="Normalny"/>
    <w:next w:val="Normalny"/>
    <w:autoRedefine/>
    <w:semiHidden/>
    <w:rsid w:val="007E3894"/>
    <w:pPr>
      <w:ind w:left="1540"/>
    </w:pPr>
    <w:rPr>
      <w:sz w:val="18"/>
      <w:szCs w:val="18"/>
    </w:rPr>
  </w:style>
  <w:style w:type="paragraph" w:styleId="Spistreci9">
    <w:name w:val="toc 9"/>
    <w:basedOn w:val="Normalny"/>
    <w:next w:val="Normalny"/>
    <w:autoRedefine/>
    <w:semiHidden/>
    <w:rsid w:val="007E3894"/>
    <w:pPr>
      <w:ind w:left="1760"/>
    </w:pPr>
    <w:rPr>
      <w:sz w:val="18"/>
      <w:szCs w:val="18"/>
    </w:rPr>
  </w:style>
  <w:style w:type="table" w:styleId="Tabela-Siatka">
    <w:name w:val="Table Grid"/>
    <w:basedOn w:val="Standardowy"/>
    <w:uiPriority w:val="59"/>
    <w:rsid w:val="00B1774B"/>
    <w:pPr>
      <w:spacing w:before="200"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ny"/>
    <w:semiHidden/>
    <w:rsid w:val="00A80EC5"/>
  </w:style>
  <w:style w:type="paragraph" w:styleId="Tekstdymka">
    <w:name w:val="Balloon Text"/>
    <w:basedOn w:val="Normalny"/>
    <w:semiHidden/>
    <w:rsid w:val="002A097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147E9B"/>
    <w:rPr>
      <w:szCs w:val="24"/>
    </w:rPr>
  </w:style>
  <w:style w:type="character" w:customStyle="1" w:styleId="NagwekZnak">
    <w:name w:val="Nagłówek Znak"/>
    <w:aliases w:val=" Znak Znak"/>
    <w:link w:val="Nagwek"/>
    <w:uiPriority w:val="99"/>
    <w:qFormat/>
    <w:rsid w:val="004B0FF5"/>
    <w:rPr>
      <w:rFonts w:ascii="Arial" w:hAnsi="Arial"/>
      <w:sz w:val="22"/>
    </w:rPr>
  </w:style>
  <w:style w:type="character" w:customStyle="1" w:styleId="ZnakZnak1">
    <w:name w:val="Znak Znak1"/>
    <w:rsid w:val="0016187F"/>
    <w:rPr>
      <w:rFonts w:ascii="Arial" w:hAnsi="Arial"/>
      <w:sz w:val="22"/>
    </w:rPr>
  </w:style>
  <w:style w:type="paragraph" w:styleId="Akapitzlist">
    <w:name w:val="List Paragraph"/>
    <w:basedOn w:val="Normalny"/>
    <w:link w:val="AkapitzlistZnak"/>
    <w:uiPriority w:val="34"/>
    <w:qFormat/>
    <w:rsid w:val="00923CAA"/>
    <w:pPr>
      <w:ind w:left="720"/>
      <w:contextualSpacing/>
    </w:pPr>
  </w:style>
  <w:style w:type="character" w:customStyle="1" w:styleId="ZnakZnakZnak">
    <w:name w:val="Znak Znak Znak"/>
    <w:rsid w:val="006855DE"/>
    <w:rPr>
      <w:rFonts w:ascii="Arial" w:hAnsi="Arial"/>
      <w:sz w:val="22"/>
    </w:rPr>
  </w:style>
  <w:style w:type="character" w:customStyle="1" w:styleId="TytuZnak">
    <w:name w:val="Tytuł Znak"/>
    <w:link w:val="Tytu"/>
    <w:uiPriority w:val="10"/>
    <w:rsid w:val="00923CAA"/>
    <w:rPr>
      <w:rFonts w:ascii="Cambria" w:eastAsia="Times New Roman" w:hAnsi="Cambria"/>
      <w:b/>
      <w:bCs/>
      <w:kern w:val="28"/>
      <w:sz w:val="32"/>
      <w:szCs w:val="32"/>
    </w:rPr>
  </w:style>
  <w:style w:type="character" w:customStyle="1" w:styleId="Nagwek1Znak">
    <w:name w:val="Nagłówek 1 Znak"/>
    <w:link w:val="Nagwek1"/>
    <w:uiPriority w:val="9"/>
    <w:rsid w:val="00923CAA"/>
    <w:rPr>
      <w:rFonts w:ascii="Cambria" w:eastAsia="Times New Roman" w:hAnsi="Cambria" w:cs="Arial"/>
      <w:b/>
      <w:bCs/>
      <w:kern w:val="32"/>
      <w:sz w:val="32"/>
      <w:szCs w:val="32"/>
    </w:rPr>
  </w:style>
  <w:style w:type="character" w:customStyle="1" w:styleId="Nagwek2Znak">
    <w:name w:val="Nagłówek 2 Znak"/>
    <w:link w:val="Nagwek2"/>
    <w:uiPriority w:val="99"/>
    <w:rsid w:val="00923CAA"/>
    <w:rPr>
      <w:rFonts w:ascii="Cambria" w:eastAsia="Times New Roman" w:hAnsi="Cambria" w:cs="Arial"/>
      <w:b/>
      <w:bCs/>
      <w:i/>
      <w:iCs/>
      <w:sz w:val="28"/>
      <w:szCs w:val="28"/>
    </w:rPr>
  </w:style>
  <w:style w:type="character" w:customStyle="1" w:styleId="Nagwek3Znak">
    <w:name w:val="Nagłówek 3 Znak"/>
    <w:link w:val="Nagwek3"/>
    <w:uiPriority w:val="9"/>
    <w:rsid w:val="00923CAA"/>
    <w:rPr>
      <w:rFonts w:ascii="Cambria" w:eastAsia="Times New Roman" w:hAnsi="Cambria" w:cs="Arial"/>
      <w:b/>
      <w:bCs/>
      <w:sz w:val="26"/>
      <w:szCs w:val="26"/>
    </w:rPr>
  </w:style>
  <w:style w:type="character" w:customStyle="1" w:styleId="Nagwek4Znak">
    <w:name w:val="Nagłówek 4 Znak"/>
    <w:link w:val="Nagwek4"/>
    <w:uiPriority w:val="9"/>
    <w:rsid w:val="00923CAA"/>
    <w:rPr>
      <w:b/>
      <w:bCs/>
      <w:sz w:val="28"/>
      <w:szCs w:val="28"/>
    </w:rPr>
  </w:style>
  <w:style w:type="character" w:customStyle="1" w:styleId="Nagwek5Znak">
    <w:name w:val="Nagłówek 5 Znak"/>
    <w:aliases w:val="a) Znak"/>
    <w:link w:val="Nagwek5"/>
    <w:uiPriority w:val="9"/>
    <w:rsid w:val="00923CAA"/>
    <w:rPr>
      <w:b/>
      <w:bCs/>
      <w:i/>
      <w:iCs/>
      <w:sz w:val="26"/>
      <w:szCs w:val="26"/>
    </w:rPr>
  </w:style>
  <w:style w:type="character" w:customStyle="1" w:styleId="Nagwek6Znak">
    <w:name w:val="Nagłówek 6 Znak"/>
    <w:link w:val="Nagwek6"/>
    <w:uiPriority w:val="9"/>
    <w:rsid w:val="00923CAA"/>
    <w:rPr>
      <w:b/>
      <w:bCs/>
    </w:rPr>
  </w:style>
  <w:style w:type="character" w:customStyle="1" w:styleId="Nagwek7Znak">
    <w:name w:val="Nagłówek 7 Znak"/>
    <w:link w:val="Nagwek7"/>
    <w:uiPriority w:val="9"/>
    <w:rsid w:val="00923CAA"/>
    <w:rPr>
      <w:sz w:val="24"/>
      <w:szCs w:val="24"/>
    </w:rPr>
  </w:style>
  <w:style w:type="character" w:customStyle="1" w:styleId="Nagwek8Znak">
    <w:name w:val="Nagłówek 8 Znak"/>
    <w:link w:val="Nagwek8"/>
    <w:uiPriority w:val="9"/>
    <w:semiHidden/>
    <w:rsid w:val="00923CAA"/>
    <w:rPr>
      <w:i/>
      <w:iCs/>
      <w:sz w:val="24"/>
      <w:szCs w:val="24"/>
    </w:rPr>
  </w:style>
  <w:style w:type="character" w:customStyle="1" w:styleId="Nagwek9Znak">
    <w:name w:val="Nagłówek 9 Znak"/>
    <w:link w:val="Nagwek9"/>
    <w:uiPriority w:val="9"/>
    <w:rsid w:val="00923CAA"/>
    <w:rPr>
      <w:rFonts w:ascii="Cambria" w:eastAsia="Times New Roman" w:hAnsi="Cambria"/>
    </w:rPr>
  </w:style>
  <w:style w:type="character" w:customStyle="1" w:styleId="PodtytuZnak">
    <w:name w:val="Podtytuł Znak"/>
    <w:link w:val="Podtytu"/>
    <w:uiPriority w:val="11"/>
    <w:rsid w:val="00923CAA"/>
    <w:rPr>
      <w:rFonts w:ascii="Cambria" w:eastAsia="Times New Roman" w:hAnsi="Cambria" w:cs="Tahoma"/>
      <w:sz w:val="24"/>
      <w:szCs w:val="24"/>
    </w:rPr>
  </w:style>
  <w:style w:type="character" w:styleId="Pogrubienie">
    <w:name w:val="Strong"/>
    <w:uiPriority w:val="22"/>
    <w:qFormat/>
    <w:rsid w:val="00923CAA"/>
    <w:rPr>
      <w:b/>
      <w:bCs/>
    </w:rPr>
  </w:style>
  <w:style w:type="character" w:styleId="Uwydatnienie">
    <w:name w:val="Emphasis"/>
    <w:uiPriority w:val="20"/>
    <w:qFormat/>
    <w:rsid w:val="00923CAA"/>
    <w:rPr>
      <w:rFonts w:ascii="Calibri" w:hAnsi="Calibri"/>
      <w:b/>
      <w:i/>
      <w:iCs/>
    </w:rPr>
  </w:style>
  <w:style w:type="paragraph" w:styleId="Bezodstpw">
    <w:name w:val="No Spacing"/>
    <w:basedOn w:val="Normalny"/>
    <w:link w:val="BezodstpwZnak"/>
    <w:uiPriority w:val="1"/>
    <w:qFormat/>
    <w:rsid w:val="00923CAA"/>
    <w:rPr>
      <w:szCs w:val="32"/>
    </w:rPr>
  </w:style>
  <w:style w:type="paragraph" w:styleId="Cytat">
    <w:name w:val="Quote"/>
    <w:basedOn w:val="Normalny"/>
    <w:next w:val="Normalny"/>
    <w:link w:val="CytatZnak"/>
    <w:uiPriority w:val="29"/>
    <w:qFormat/>
    <w:rsid w:val="00923CAA"/>
    <w:rPr>
      <w:i/>
    </w:rPr>
  </w:style>
  <w:style w:type="character" w:customStyle="1" w:styleId="CytatZnak">
    <w:name w:val="Cytat Znak"/>
    <w:link w:val="Cytat"/>
    <w:uiPriority w:val="29"/>
    <w:rsid w:val="00923CAA"/>
    <w:rPr>
      <w:i/>
      <w:sz w:val="24"/>
      <w:szCs w:val="24"/>
    </w:rPr>
  </w:style>
  <w:style w:type="paragraph" w:styleId="Cytatintensywny">
    <w:name w:val="Intense Quote"/>
    <w:basedOn w:val="Normalny"/>
    <w:next w:val="Normalny"/>
    <w:link w:val="CytatintensywnyZnak"/>
    <w:uiPriority w:val="30"/>
    <w:qFormat/>
    <w:rsid w:val="00923CAA"/>
    <w:pPr>
      <w:ind w:left="720" w:right="720"/>
    </w:pPr>
    <w:rPr>
      <w:b/>
      <w:i/>
      <w:szCs w:val="20"/>
    </w:rPr>
  </w:style>
  <w:style w:type="character" w:customStyle="1" w:styleId="CytatintensywnyZnak">
    <w:name w:val="Cytat intensywny Znak"/>
    <w:link w:val="Cytatintensywny"/>
    <w:uiPriority w:val="30"/>
    <w:rsid w:val="00923CAA"/>
    <w:rPr>
      <w:b/>
      <w:i/>
      <w:sz w:val="24"/>
    </w:rPr>
  </w:style>
  <w:style w:type="character" w:styleId="Wyrnieniedelikatne">
    <w:name w:val="Subtle Emphasis"/>
    <w:uiPriority w:val="19"/>
    <w:qFormat/>
    <w:rsid w:val="00923CAA"/>
    <w:rPr>
      <w:i/>
      <w:color w:val="5A5A5A"/>
    </w:rPr>
  </w:style>
  <w:style w:type="character" w:styleId="Wyrnienieintensywne">
    <w:name w:val="Intense Emphasis"/>
    <w:uiPriority w:val="21"/>
    <w:qFormat/>
    <w:rsid w:val="00923CAA"/>
    <w:rPr>
      <w:b/>
      <w:i/>
      <w:sz w:val="24"/>
      <w:szCs w:val="24"/>
      <w:u w:val="single"/>
    </w:rPr>
  </w:style>
  <w:style w:type="character" w:styleId="Odwoaniedelikatne">
    <w:name w:val="Subtle Reference"/>
    <w:uiPriority w:val="31"/>
    <w:qFormat/>
    <w:rsid w:val="00923CAA"/>
    <w:rPr>
      <w:sz w:val="24"/>
      <w:szCs w:val="24"/>
      <w:u w:val="single"/>
    </w:rPr>
  </w:style>
  <w:style w:type="character" w:styleId="Odwoanieintensywne">
    <w:name w:val="Intense Reference"/>
    <w:uiPriority w:val="32"/>
    <w:qFormat/>
    <w:rsid w:val="00923CAA"/>
    <w:rPr>
      <w:b/>
      <w:sz w:val="24"/>
      <w:u w:val="single"/>
    </w:rPr>
  </w:style>
  <w:style w:type="character" w:styleId="Tytuksiki">
    <w:name w:val="Book Title"/>
    <w:uiPriority w:val="33"/>
    <w:qFormat/>
    <w:rsid w:val="00923CAA"/>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923CAA"/>
    <w:pPr>
      <w:outlineLvl w:val="9"/>
    </w:pPr>
  </w:style>
  <w:style w:type="character" w:customStyle="1" w:styleId="BezodstpwZnak">
    <w:name w:val="Bez odstępów Znak"/>
    <w:link w:val="Bezodstpw"/>
    <w:uiPriority w:val="1"/>
    <w:rsid w:val="0019077D"/>
    <w:rPr>
      <w:sz w:val="24"/>
      <w:szCs w:val="32"/>
    </w:rPr>
  </w:style>
  <w:style w:type="paragraph" w:styleId="Lista">
    <w:name w:val="List"/>
    <w:basedOn w:val="Normalny"/>
    <w:uiPriority w:val="99"/>
    <w:unhideWhenUsed/>
    <w:rsid w:val="000E3131"/>
    <w:pPr>
      <w:ind w:left="283" w:hanging="283"/>
      <w:contextualSpacing/>
    </w:pPr>
  </w:style>
  <w:style w:type="paragraph" w:styleId="Lista2">
    <w:name w:val="List 2"/>
    <w:basedOn w:val="Normalny"/>
    <w:uiPriority w:val="99"/>
    <w:unhideWhenUsed/>
    <w:rsid w:val="000E3131"/>
    <w:pPr>
      <w:ind w:left="566" w:hanging="283"/>
      <w:contextualSpacing/>
    </w:pPr>
  </w:style>
  <w:style w:type="paragraph" w:styleId="Lista3">
    <w:name w:val="List 3"/>
    <w:basedOn w:val="Normalny"/>
    <w:uiPriority w:val="99"/>
    <w:unhideWhenUsed/>
    <w:rsid w:val="000E3131"/>
    <w:pPr>
      <w:ind w:left="849" w:hanging="283"/>
      <w:contextualSpacing/>
    </w:pPr>
  </w:style>
  <w:style w:type="paragraph" w:styleId="Lista4">
    <w:name w:val="List 4"/>
    <w:basedOn w:val="Normalny"/>
    <w:uiPriority w:val="99"/>
    <w:unhideWhenUsed/>
    <w:rsid w:val="000E3131"/>
    <w:pPr>
      <w:ind w:left="1132" w:hanging="283"/>
      <w:contextualSpacing/>
    </w:pPr>
  </w:style>
  <w:style w:type="paragraph" w:styleId="Lista5">
    <w:name w:val="List 5"/>
    <w:basedOn w:val="Normalny"/>
    <w:uiPriority w:val="99"/>
    <w:unhideWhenUsed/>
    <w:rsid w:val="000E3131"/>
    <w:pPr>
      <w:ind w:left="1415" w:hanging="283"/>
      <w:contextualSpacing/>
    </w:pPr>
  </w:style>
  <w:style w:type="paragraph" w:styleId="Listapunktowana2">
    <w:name w:val="List Bullet 2"/>
    <w:basedOn w:val="Normalny"/>
    <w:uiPriority w:val="99"/>
    <w:unhideWhenUsed/>
    <w:rsid w:val="000E3131"/>
    <w:pPr>
      <w:numPr>
        <w:numId w:val="2"/>
      </w:numPr>
      <w:contextualSpacing/>
    </w:pPr>
  </w:style>
  <w:style w:type="paragraph" w:styleId="Listapunktowana3">
    <w:name w:val="List Bullet 3"/>
    <w:basedOn w:val="Normalny"/>
    <w:uiPriority w:val="99"/>
    <w:unhideWhenUsed/>
    <w:rsid w:val="000E3131"/>
    <w:pPr>
      <w:numPr>
        <w:numId w:val="3"/>
      </w:numPr>
      <w:contextualSpacing/>
    </w:pPr>
  </w:style>
  <w:style w:type="paragraph" w:styleId="Listapunktowana5">
    <w:name w:val="List Bullet 5"/>
    <w:basedOn w:val="Normalny"/>
    <w:uiPriority w:val="99"/>
    <w:unhideWhenUsed/>
    <w:rsid w:val="000E3131"/>
    <w:pPr>
      <w:numPr>
        <w:numId w:val="4"/>
      </w:numPr>
      <w:contextualSpacing/>
    </w:pPr>
  </w:style>
  <w:style w:type="paragraph" w:styleId="Lista-kontynuacja">
    <w:name w:val="List Continue"/>
    <w:basedOn w:val="Normalny"/>
    <w:uiPriority w:val="99"/>
    <w:unhideWhenUsed/>
    <w:rsid w:val="000E3131"/>
    <w:pPr>
      <w:spacing w:after="120"/>
      <w:ind w:left="283"/>
      <w:contextualSpacing/>
    </w:pPr>
  </w:style>
  <w:style w:type="character" w:customStyle="1" w:styleId="TekstkomentarzaZnak">
    <w:name w:val="Tekst komentarza Znak"/>
    <w:link w:val="Tekstkomentarza"/>
    <w:uiPriority w:val="99"/>
    <w:rsid w:val="000014E5"/>
    <w:rPr>
      <w:rFonts w:ascii="Times New Roman" w:hAnsi="Times New Roman"/>
      <w:szCs w:val="24"/>
    </w:rPr>
  </w:style>
  <w:style w:type="character" w:customStyle="1" w:styleId="AkapitzlistZnak">
    <w:name w:val="Akapit z listą Znak"/>
    <w:link w:val="Akapitzlist"/>
    <w:uiPriority w:val="34"/>
    <w:qFormat/>
    <w:locked/>
    <w:rsid w:val="00A17BDD"/>
    <w:rPr>
      <w:sz w:val="24"/>
      <w:szCs w:val="24"/>
    </w:rPr>
  </w:style>
  <w:style w:type="character" w:customStyle="1" w:styleId="TekstpodstawowyZnak">
    <w:name w:val="Tekst podstawowy Znak"/>
    <w:link w:val="Tekstpodstawowy"/>
    <w:rsid w:val="0080646B"/>
    <w:rPr>
      <w:sz w:val="24"/>
      <w:szCs w:val="24"/>
    </w:rPr>
  </w:style>
  <w:style w:type="paragraph" w:styleId="Poprawka">
    <w:name w:val="Revision"/>
    <w:hidden/>
    <w:uiPriority w:val="99"/>
    <w:semiHidden/>
    <w:rsid w:val="00044478"/>
    <w:rPr>
      <w:sz w:val="24"/>
      <w:szCs w:val="24"/>
    </w:rPr>
  </w:style>
  <w:style w:type="character" w:customStyle="1" w:styleId="h1">
    <w:name w:val="h1"/>
    <w:basedOn w:val="Domylnaczcionkaakapitu"/>
    <w:rsid w:val="00550796"/>
  </w:style>
  <w:style w:type="character" w:customStyle="1" w:styleId="h2">
    <w:name w:val="h2"/>
    <w:basedOn w:val="Domylnaczcionkaakapitu"/>
    <w:rsid w:val="00A33075"/>
  </w:style>
  <w:style w:type="character" w:customStyle="1" w:styleId="StopkaZnak">
    <w:name w:val="Stopka Znak"/>
    <w:basedOn w:val="Domylnaczcionkaakapitu"/>
    <w:link w:val="Stopka"/>
    <w:uiPriority w:val="99"/>
    <w:rsid w:val="001D63D7"/>
    <w:rPr>
      <w:szCs w:val="24"/>
    </w:rPr>
  </w:style>
  <w:style w:type="paragraph" w:customStyle="1" w:styleId="Gwka">
    <w:name w:val="Główka"/>
    <w:basedOn w:val="Normalny"/>
    <w:uiPriority w:val="99"/>
    <w:rsid w:val="0013098D"/>
    <w:pPr>
      <w:tabs>
        <w:tab w:val="center" w:pos="4536"/>
        <w:tab w:val="right" w:pos="9072"/>
      </w:tabs>
    </w:pPr>
    <w:rPr>
      <w:rFonts w:ascii="Arial" w:hAnsi="Arial"/>
      <w:color w:val="00000A"/>
      <w:sz w:val="22"/>
      <w:szCs w:val="20"/>
    </w:rPr>
  </w:style>
  <w:style w:type="character" w:customStyle="1" w:styleId="czeinternetowe">
    <w:name w:val="Łącze internetowe"/>
    <w:uiPriority w:val="99"/>
    <w:rsid w:val="00A31F90"/>
    <w:rPr>
      <w:color w:val="0000FF"/>
      <w:u w:val="single"/>
    </w:rPr>
  </w:style>
  <w:style w:type="character" w:customStyle="1" w:styleId="Znakiprzypiswdolnych">
    <w:name w:val="Znaki przypisów dolnych"/>
    <w:qFormat/>
    <w:rsid w:val="00A31F90"/>
  </w:style>
  <w:style w:type="character" w:customStyle="1" w:styleId="Nierozpoznanawzmianka1">
    <w:name w:val="Nierozpoznana wzmianka1"/>
    <w:basedOn w:val="Domylnaczcionkaakapitu"/>
    <w:uiPriority w:val="99"/>
    <w:semiHidden/>
    <w:unhideWhenUsed/>
    <w:rsid w:val="00F95E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semiHidden="0" w:uiPriority="0" w:unhideWhenUsed="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3CAA"/>
    <w:rPr>
      <w:sz w:val="24"/>
      <w:szCs w:val="24"/>
    </w:rPr>
  </w:style>
  <w:style w:type="paragraph" w:styleId="Nagwek1">
    <w:name w:val="heading 1"/>
    <w:basedOn w:val="Normalny"/>
    <w:next w:val="Normalny"/>
    <w:link w:val="Nagwek1Znak"/>
    <w:uiPriority w:val="9"/>
    <w:qFormat/>
    <w:rsid w:val="00923CAA"/>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923CAA"/>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923CAA"/>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923CAA"/>
    <w:pPr>
      <w:keepNext/>
      <w:spacing w:before="240" w:after="60"/>
      <w:outlineLvl w:val="3"/>
    </w:pPr>
    <w:rPr>
      <w:b/>
      <w:bCs/>
      <w:sz w:val="28"/>
      <w:szCs w:val="28"/>
    </w:rPr>
  </w:style>
  <w:style w:type="paragraph" w:styleId="Nagwek5">
    <w:name w:val="heading 5"/>
    <w:aliases w:val="a)"/>
    <w:basedOn w:val="Normalny"/>
    <w:next w:val="Normalny"/>
    <w:link w:val="Nagwek5Znak"/>
    <w:uiPriority w:val="9"/>
    <w:unhideWhenUsed/>
    <w:qFormat/>
    <w:rsid w:val="00923CAA"/>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923CAA"/>
    <w:pPr>
      <w:spacing w:before="240" w:after="60"/>
      <w:outlineLvl w:val="5"/>
    </w:pPr>
    <w:rPr>
      <w:b/>
      <w:bCs/>
      <w:sz w:val="20"/>
      <w:szCs w:val="20"/>
    </w:rPr>
  </w:style>
  <w:style w:type="paragraph" w:styleId="Nagwek7">
    <w:name w:val="heading 7"/>
    <w:basedOn w:val="Normalny"/>
    <w:next w:val="Normalny"/>
    <w:link w:val="Nagwek7Znak"/>
    <w:uiPriority w:val="9"/>
    <w:unhideWhenUsed/>
    <w:qFormat/>
    <w:rsid w:val="00923CAA"/>
    <w:pPr>
      <w:spacing w:before="240" w:after="60"/>
      <w:outlineLvl w:val="6"/>
    </w:pPr>
  </w:style>
  <w:style w:type="paragraph" w:styleId="Nagwek8">
    <w:name w:val="heading 8"/>
    <w:basedOn w:val="Normalny"/>
    <w:next w:val="Normalny"/>
    <w:link w:val="Nagwek8Znak"/>
    <w:uiPriority w:val="9"/>
    <w:semiHidden/>
    <w:unhideWhenUsed/>
    <w:qFormat/>
    <w:rsid w:val="00923CAA"/>
    <w:pPr>
      <w:spacing w:before="240" w:after="60"/>
      <w:outlineLvl w:val="7"/>
    </w:pPr>
    <w:rPr>
      <w:i/>
      <w:iCs/>
    </w:rPr>
  </w:style>
  <w:style w:type="paragraph" w:styleId="Nagwek9">
    <w:name w:val="heading 9"/>
    <w:basedOn w:val="Normalny"/>
    <w:next w:val="Normalny"/>
    <w:link w:val="Nagwek9Znak"/>
    <w:uiPriority w:val="9"/>
    <w:unhideWhenUsed/>
    <w:qFormat/>
    <w:rsid w:val="00923CA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5">
    <w:name w:val="toc 5"/>
    <w:basedOn w:val="Normalny"/>
    <w:next w:val="Normalny"/>
    <w:autoRedefine/>
    <w:semiHidden/>
    <w:rsid w:val="007E3894"/>
    <w:pPr>
      <w:ind w:left="880"/>
    </w:pPr>
    <w:rPr>
      <w:sz w:val="18"/>
      <w:szCs w:val="18"/>
    </w:rPr>
  </w:style>
  <w:style w:type="paragraph" w:styleId="Nagwek">
    <w:name w:val="header"/>
    <w:aliases w:val=" Znak"/>
    <w:basedOn w:val="Normalny"/>
    <w:link w:val="NagwekZnak"/>
    <w:uiPriority w:val="99"/>
    <w:rsid w:val="007E3894"/>
    <w:pPr>
      <w:tabs>
        <w:tab w:val="center" w:pos="4536"/>
        <w:tab w:val="right" w:pos="9072"/>
      </w:tabs>
    </w:pPr>
    <w:rPr>
      <w:rFonts w:ascii="Arial" w:hAnsi="Arial"/>
      <w:sz w:val="22"/>
      <w:szCs w:val="20"/>
    </w:rPr>
  </w:style>
  <w:style w:type="paragraph" w:styleId="Tekstpodstawowy">
    <w:name w:val="Body Text"/>
    <w:basedOn w:val="Normalny"/>
    <w:link w:val="TekstpodstawowyZnak"/>
    <w:rsid w:val="007E3894"/>
    <w:pPr>
      <w:spacing w:after="120"/>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qFormat/>
    <w:rsid w:val="007E3894"/>
    <w:rPr>
      <w:sz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E3894"/>
    <w:rPr>
      <w:vertAlign w:val="superscript"/>
    </w:rPr>
  </w:style>
  <w:style w:type="paragraph" w:styleId="Tekstpodstawowy2">
    <w:name w:val="Body Text 2"/>
    <w:basedOn w:val="Normalny"/>
    <w:rsid w:val="007E3894"/>
    <w:pPr>
      <w:spacing w:after="120" w:line="480" w:lineRule="auto"/>
    </w:pPr>
  </w:style>
  <w:style w:type="paragraph" w:styleId="Tytu">
    <w:name w:val="Title"/>
    <w:basedOn w:val="Normalny"/>
    <w:next w:val="Normalny"/>
    <w:link w:val="TytuZnak"/>
    <w:uiPriority w:val="10"/>
    <w:qFormat/>
    <w:rsid w:val="00923CAA"/>
    <w:pPr>
      <w:spacing w:before="240" w:after="60"/>
      <w:jc w:val="center"/>
      <w:outlineLvl w:val="0"/>
    </w:pPr>
    <w:rPr>
      <w:rFonts w:ascii="Cambria" w:hAnsi="Cambria"/>
      <w:b/>
      <w:bCs/>
      <w:kern w:val="28"/>
      <w:sz w:val="32"/>
      <w:szCs w:val="32"/>
    </w:rPr>
  </w:style>
  <w:style w:type="paragraph" w:styleId="Indeks1">
    <w:name w:val="index 1"/>
    <w:basedOn w:val="Normalny"/>
    <w:next w:val="Normalny"/>
    <w:autoRedefine/>
    <w:semiHidden/>
    <w:rsid w:val="007E3894"/>
    <w:pPr>
      <w:ind w:left="220" w:hanging="220"/>
    </w:pPr>
  </w:style>
  <w:style w:type="paragraph" w:styleId="Nagwekindeksu">
    <w:name w:val="index heading"/>
    <w:basedOn w:val="Normalny"/>
    <w:next w:val="Indeks1"/>
    <w:semiHidden/>
    <w:rsid w:val="007E3894"/>
    <w:pPr>
      <w:autoSpaceDE w:val="0"/>
      <w:autoSpaceDN w:val="0"/>
    </w:pPr>
    <w:rPr>
      <w:sz w:val="20"/>
    </w:rPr>
  </w:style>
  <w:style w:type="paragraph" w:customStyle="1" w:styleId="xl38">
    <w:name w:val="xl38"/>
    <w:basedOn w:val="Normalny"/>
    <w:rsid w:val="007E3894"/>
    <w:pPr>
      <w:autoSpaceDE w:val="0"/>
      <w:autoSpaceDN w:val="0"/>
      <w:spacing w:before="100" w:after="100"/>
    </w:pPr>
    <w:rPr>
      <w:b/>
      <w:bCs/>
      <w:sz w:val="20"/>
    </w:rPr>
  </w:style>
  <w:style w:type="paragraph" w:customStyle="1" w:styleId="xl33">
    <w:name w:val="xl33"/>
    <w:basedOn w:val="Normalny"/>
    <w:rsid w:val="007E3894"/>
    <w:pPr>
      <w:autoSpaceDE w:val="0"/>
      <w:autoSpaceDN w:val="0"/>
      <w:spacing w:before="100" w:after="100"/>
      <w:jc w:val="center"/>
    </w:pPr>
    <w:rPr>
      <w:sz w:val="20"/>
    </w:rPr>
  </w:style>
  <w:style w:type="paragraph" w:customStyle="1" w:styleId="1">
    <w:name w:val="1"/>
    <w:basedOn w:val="Normalny"/>
    <w:next w:val="Nagwek"/>
    <w:rsid w:val="007E3894"/>
    <w:pPr>
      <w:tabs>
        <w:tab w:val="center" w:pos="4536"/>
        <w:tab w:val="right" w:pos="9072"/>
      </w:tabs>
      <w:autoSpaceDE w:val="0"/>
      <w:autoSpaceDN w:val="0"/>
    </w:pPr>
    <w:rPr>
      <w:sz w:val="20"/>
      <w:lang w:val="en-GB"/>
    </w:rPr>
  </w:style>
  <w:style w:type="paragraph" w:styleId="Stopka">
    <w:name w:val="footer"/>
    <w:basedOn w:val="Normalny"/>
    <w:link w:val="StopkaZnak"/>
    <w:uiPriority w:val="99"/>
    <w:rsid w:val="007E3894"/>
    <w:pPr>
      <w:tabs>
        <w:tab w:val="center" w:pos="4536"/>
        <w:tab w:val="right" w:pos="9072"/>
      </w:tabs>
      <w:autoSpaceDE w:val="0"/>
      <w:autoSpaceDN w:val="0"/>
    </w:pPr>
    <w:rPr>
      <w:sz w:val="20"/>
    </w:rPr>
  </w:style>
  <w:style w:type="paragraph" w:styleId="Tekstpodstawowy3">
    <w:name w:val="Body Text 3"/>
    <w:basedOn w:val="Normalny"/>
    <w:rsid w:val="007E3894"/>
    <w:pPr>
      <w:spacing w:after="120"/>
    </w:pPr>
    <w:rPr>
      <w:sz w:val="16"/>
      <w:szCs w:val="16"/>
    </w:rPr>
  </w:style>
  <w:style w:type="paragraph" w:styleId="Tekstpodstawowywcity">
    <w:name w:val="Body Text Indent"/>
    <w:basedOn w:val="Normalny"/>
    <w:rsid w:val="007E3894"/>
    <w:pPr>
      <w:spacing w:after="120"/>
      <w:ind w:left="283"/>
    </w:pPr>
  </w:style>
  <w:style w:type="paragraph" w:styleId="Tekstpodstawowywcity3">
    <w:name w:val="Body Text Indent 3"/>
    <w:basedOn w:val="Normalny"/>
    <w:rsid w:val="007E3894"/>
    <w:pPr>
      <w:spacing w:after="120"/>
      <w:ind w:left="283"/>
    </w:pPr>
    <w:rPr>
      <w:sz w:val="16"/>
      <w:szCs w:val="16"/>
    </w:rPr>
  </w:style>
  <w:style w:type="character" w:styleId="Hipercze">
    <w:name w:val="Hyperlink"/>
    <w:uiPriority w:val="99"/>
    <w:rsid w:val="007E3894"/>
    <w:rPr>
      <w:color w:val="0000FF"/>
      <w:u w:val="single"/>
    </w:rPr>
  </w:style>
  <w:style w:type="paragraph" w:customStyle="1" w:styleId="Tekstpodstawowywcity1">
    <w:name w:val="Tekst podstawowy wcięty1"/>
    <w:basedOn w:val="Normalny"/>
    <w:rsid w:val="007E3894"/>
    <w:pPr>
      <w:widowControl w:val="0"/>
      <w:autoSpaceDE w:val="0"/>
      <w:autoSpaceDN w:val="0"/>
    </w:pPr>
    <w:rPr>
      <w:sz w:val="20"/>
    </w:rPr>
  </w:style>
  <w:style w:type="paragraph" w:styleId="Podtytu">
    <w:name w:val="Subtitle"/>
    <w:basedOn w:val="Normalny"/>
    <w:next w:val="Normalny"/>
    <w:link w:val="PodtytuZnak"/>
    <w:uiPriority w:val="11"/>
    <w:qFormat/>
    <w:rsid w:val="00923CAA"/>
    <w:pPr>
      <w:spacing w:after="60"/>
      <w:jc w:val="center"/>
      <w:outlineLvl w:val="1"/>
    </w:pPr>
    <w:rPr>
      <w:rFonts w:ascii="Cambria" w:hAnsi="Cambria"/>
    </w:rPr>
  </w:style>
  <w:style w:type="character" w:styleId="Numerstrony">
    <w:name w:val="page number"/>
    <w:basedOn w:val="Domylnaczcionkaakapitu"/>
    <w:rsid w:val="007E3894"/>
  </w:style>
  <w:style w:type="paragraph" w:customStyle="1" w:styleId="Pisma">
    <w:name w:val="Pisma"/>
    <w:basedOn w:val="Normalny"/>
    <w:rsid w:val="007E3894"/>
    <w:pPr>
      <w:autoSpaceDE w:val="0"/>
      <w:autoSpaceDN w:val="0"/>
      <w:jc w:val="both"/>
    </w:pPr>
    <w:rPr>
      <w:sz w:val="20"/>
    </w:rPr>
  </w:style>
  <w:style w:type="paragraph" w:customStyle="1" w:styleId="xl28">
    <w:name w:val="xl28"/>
    <w:basedOn w:val="Normalny"/>
    <w:rsid w:val="007E3894"/>
    <w:pPr>
      <w:pBdr>
        <w:top w:val="single" w:sz="4" w:space="0" w:color="auto"/>
      </w:pBdr>
      <w:autoSpaceDE w:val="0"/>
      <w:autoSpaceDN w:val="0"/>
      <w:spacing w:before="100" w:after="100"/>
    </w:pPr>
    <w:rPr>
      <w:sz w:val="20"/>
    </w:rPr>
  </w:style>
  <w:style w:type="paragraph" w:customStyle="1" w:styleId="Standardowy1">
    <w:name w:val="Standardowy1"/>
    <w:rsid w:val="007E3894"/>
    <w:pPr>
      <w:overflowPunct w:val="0"/>
      <w:autoSpaceDE w:val="0"/>
      <w:autoSpaceDN w:val="0"/>
      <w:adjustRightInd w:val="0"/>
      <w:textAlignment w:val="baseline"/>
    </w:pPr>
    <w:rPr>
      <w:sz w:val="24"/>
      <w:szCs w:val="22"/>
      <w:lang w:val="en-US"/>
    </w:rPr>
  </w:style>
  <w:style w:type="paragraph" w:customStyle="1" w:styleId="SOP">
    <w:name w:val="SOP"/>
    <w:basedOn w:val="Tekstpodstawowy3"/>
    <w:rsid w:val="007E3894"/>
    <w:pPr>
      <w:widowControl w:val="0"/>
      <w:spacing w:before="240" w:after="0"/>
      <w:jc w:val="both"/>
    </w:pPr>
    <w:rPr>
      <w:sz w:val="24"/>
      <w:szCs w:val="20"/>
    </w:rPr>
  </w:style>
  <w:style w:type="paragraph" w:styleId="NormalnyWeb">
    <w:name w:val="Normal (Web)"/>
    <w:basedOn w:val="Normalny"/>
    <w:uiPriority w:val="99"/>
    <w:rsid w:val="007E3894"/>
    <w:pPr>
      <w:spacing w:before="100" w:after="100"/>
    </w:pPr>
  </w:style>
  <w:style w:type="paragraph" w:styleId="Legenda">
    <w:name w:val="caption"/>
    <w:basedOn w:val="Normalny"/>
    <w:next w:val="Normalny"/>
    <w:rsid w:val="007E3894"/>
    <w:pPr>
      <w:pBdr>
        <w:top w:val="single" w:sz="4" w:space="1" w:color="auto"/>
        <w:left w:val="single" w:sz="4" w:space="4" w:color="auto"/>
        <w:bottom w:val="single" w:sz="4" w:space="1" w:color="auto"/>
        <w:right w:val="single" w:sz="4" w:space="4" w:color="auto"/>
      </w:pBdr>
    </w:pPr>
    <w:rPr>
      <w:b/>
      <w:sz w:val="20"/>
    </w:rPr>
  </w:style>
  <w:style w:type="paragraph" w:customStyle="1" w:styleId="Tekstpodstawowy21">
    <w:name w:val="Tekst podstawowy 21"/>
    <w:basedOn w:val="Normalny"/>
    <w:rsid w:val="007E3894"/>
    <w:pPr>
      <w:jc w:val="both"/>
    </w:pPr>
  </w:style>
  <w:style w:type="character" w:styleId="Odwoaniedokomentarza">
    <w:name w:val="annotation reference"/>
    <w:uiPriority w:val="99"/>
    <w:semiHidden/>
    <w:rsid w:val="007E3894"/>
    <w:rPr>
      <w:sz w:val="16"/>
      <w:szCs w:val="16"/>
    </w:rPr>
  </w:style>
  <w:style w:type="paragraph" w:customStyle="1" w:styleId="xl35">
    <w:name w:val="xl35"/>
    <w:basedOn w:val="Normalny"/>
    <w:rsid w:val="007E3894"/>
    <w:pPr>
      <w:spacing w:before="100" w:beforeAutospacing="1" w:after="100" w:afterAutospacing="1"/>
      <w:jc w:val="center"/>
      <w:textAlignment w:val="top"/>
    </w:pPr>
    <w:rPr>
      <w:rFonts w:eastAsia="Arial Unicode MS"/>
      <w:b/>
      <w:bCs/>
    </w:rPr>
  </w:style>
  <w:style w:type="paragraph" w:styleId="Tekstkomentarza">
    <w:name w:val="annotation text"/>
    <w:basedOn w:val="Normalny"/>
    <w:link w:val="TekstkomentarzaZnak"/>
    <w:uiPriority w:val="99"/>
    <w:rsid w:val="007E3894"/>
    <w:pPr>
      <w:overflowPunct w:val="0"/>
      <w:autoSpaceDE w:val="0"/>
      <w:autoSpaceDN w:val="0"/>
      <w:adjustRightInd w:val="0"/>
      <w:textAlignment w:val="baseline"/>
    </w:pPr>
    <w:rPr>
      <w:sz w:val="20"/>
    </w:rPr>
  </w:style>
  <w:style w:type="paragraph" w:styleId="Spistreci1">
    <w:name w:val="toc 1"/>
    <w:basedOn w:val="Normalny"/>
    <w:next w:val="Normalny"/>
    <w:autoRedefine/>
    <w:uiPriority w:val="39"/>
    <w:rsid w:val="007E3894"/>
    <w:pPr>
      <w:spacing w:before="120" w:after="120"/>
    </w:pPr>
    <w:rPr>
      <w:b/>
      <w:bCs/>
      <w:caps/>
      <w:sz w:val="20"/>
    </w:rPr>
  </w:style>
  <w:style w:type="paragraph" w:styleId="Spistreci2">
    <w:name w:val="toc 2"/>
    <w:basedOn w:val="Normalny"/>
    <w:next w:val="Normalny"/>
    <w:autoRedefine/>
    <w:uiPriority w:val="39"/>
    <w:rsid w:val="00C06193"/>
    <w:pPr>
      <w:tabs>
        <w:tab w:val="left" w:pos="880"/>
        <w:tab w:val="right" w:leader="dot" w:pos="9742"/>
      </w:tabs>
      <w:spacing w:before="120" w:after="120"/>
    </w:pPr>
    <w:rPr>
      <w:smallCaps/>
      <w:sz w:val="20"/>
    </w:rPr>
  </w:style>
  <w:style w:type="paragraph" w:styleId="Spistreci3">
    <w:name w:val="toc 3"/>
    <w:basedOn w:val="Normalny"/>
    <w:next w:val="Normalny"/>
    <w:autoRedefine/>
    <w:semiHidden/>
    <w:rsid w:val="007E3894"/>
    <w:pPr>
      <w:ind w:left="440"/>
    </w:pPr>
    <w:rPr>
      <w:i/>
      <w:iCs/>
      <w:sz w:val="20"/>
    </w:rPr>
  </w:style>
  <w:style w:type="paragraph" w:styleId="Spistreci4">
    <w:name w:val="toc 4"/>
    <w:basedOn w:val="Normalny"/>
    <w:next w:val="Normalny"/>
    <w:autoRedefine/>
    <w:semiHidden/>
    <w:rsid w:val="007E3894"/>
    <w:pPr>
      <w:ind w:left="660"/>
    </w:pPr>
    <w:rPr>
      <w:sz w:val="18"/>
      <w:szCs w:val="18"/>
    </w:rPr>
  </w:style>
  <w:style w:type="paragraph" w:customStyle="1" w:styleId="Default">
    <w:name w:val="Default"/>
    <w:rsid w:val="007E3894"/>
    <w:pPr>
      <w:autoSpaceDE w:val="0"/>
      <w:autoSpaceDN w:val="0"/>
      <w:adjustRightInd w:val="0"/>
    </w:pPr>
    <w:rPr>
      <w:rFonts w:ascii="TimesNewRoman,Bold" w:hAnsi="TimesNewRoman,Bold" w:cs="TimesNewRoman,Bold"/>
      <w:sz w:val="22"/>
      <w:szCs w:val="22"/>
    </w:rPr>
  </w:style>
  <w:style w:type="paragraph" w:customStyle="1" w:styleId="tekstZPORR">
    <w:name w:val="tekst ZPORR"/>
    <w:basedOn w:val="Default"/>
    <w:next w:val="Default"/>
    <w:rsid w:val="007E3894"/>
    <w:pPr>
      <w:spacing w:after="120"/>
    </w:pPr>
    <w:rPr>
      <w:rFonts w:cs="Times New Roman"/>
      <w:sz w:val="24"/>
      <w:szCs w:val="24"/>
    </w:rPr>
  </w:style>
  <w:style w:type="paragraph" w:customStyle="1" w:styleId="Nag3wek1">
    <w:name w:val="Nag3ówek 1"/>
    <w:basedOn w:val="Default"/>
    <w:next w:val="Default"/>
    <w:rsid w:val="007E3894"/>
    <w:pPr>
      <w:spacing w:after="240"/>
    </w:pPr>
    <w:rPr>
      <w:rFonts w:cs="Times New Roman"/>
      <w:sz w:val="24"/>
      <w:szCs w:val="24"/>
    </w:rPr>
  </w:style>
  <w:style w:type="paragraph" w:customStyle="1" w:styleId="BodyText23">
    <w:name w:val="Body Text 23"/>
    <w:basedOn w:val="Default"/>
    <w:next w:val="Default"/>
    <w:rsid w:val="007E3894"/>
    <w:rPr>
      <w:rFonts w:cs="Times New Roman"/>
      <w:sz w:val="24"/>
      <w:szCs w:val="24"/>
    </w:rPr>
  </w:style>
  <w:style w:type="character" w:styleId="UyteHipercze">
    <w:name w:val="FollowedHyperlink"/>
    <w:rsid w:val="007E3894"/>
    <w:rPr>
      <w:color w:val="800080"/>
      <w:u w:val="single"/>
    </w:rPr>
  </w:style>
  <w:style w:type="paragraph" w:styleId="Spistreci6">
    <w:name w:val="toc 6"/>
    <w:basedOn w:val="Normalny"/>
    <w:next w:val="Normalny"/>
    <w:autoRedefine/>
    <w:semiHidden/>
    <w:rsid w:val="007E3894"/>
    <w:pPr>
      <w:ind w:left="1100"/>
    </w:pPr>
    <w:rPr>
      <w:sz w:val="18"/>
      <w:szCs w:val="18"/>
    </w:rPr>
  </w:style>
  <w:style w:type="paragraph" w:styleId="Spistreci7">
    <w:name w:val="toc 7"/>
    <w:basedOn w:val="Normalny"/>
    <w:next w:val="Normalny"/>
    <w:autoRedefine/>
    <w:semiHidden/>
    <w:rsid w:val="007E3894"/>
    <w:pPr>
      <w:ind w:left="1320"/>
    </w:pPr>
    <w:rPr>
      <w:sz w:val="18"/>
      <w:szCs w:val="18"/>
    </w:rPr>
  </w:style>
  <w:style w:type="paragraph" w:styleId="Spistreci8">
    <w:name w:val="toc 8"/>
    <w:basedOn w:val="Normalny"/>
    <w:next w:val="Normalny"/>
    <w:autoRedefine/>
    <w:semiHidden/>
    <w:rsid w:val="007E3894"/>
    <w:pPr>
      <w:ind w:left="1540"/>
    </w:pPr>
    <w:rPr>
      <w:sz w:val="18"/>
      <w:szCs w:val="18"/>
    </w:rPr>
  </w:style>
  <w:style w:type="paragraph" w:styleId="Spistreci9">
    <w:name w:val="toc 9"/>
    <w:basedOn w:val="Normalny"/>
    <w:next w:val="Normalny"/>
    <w:autoRedefine/>
    <w:semiHidden/>
    <w:rsid w:val="007E3894"/>
    <w:pPr>
      <w:ind w:left="1760"/>
    </w:pPr>
    <w:rPr>
      <w:sz w:val="18"/>
      <w:szCs w:val="18"/>
    </w:rPr>
  </w:style>
  <w:style w:type="table" w:styleId="Tabela-Siatka">
    <w:name w:val="Table Grid"/>
    <w:basedOn w:val="Standardowy"/>
    <w:uiPriority w:val="59"/>
    <w:rsid w:val="00B1774B"/>
    <w:pPr>
      <w:spacing w:before="20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semiHidden/>
    <w:rsid w:val="00A80EC5"/>
  </w:style>
  <w:style w:type="paragraph" w:styleId="Tekstdymka">
    <w:name w:val="Balloon Text"/>
    <w:basedOn w:val="Normalny"/>
    <w:semiHidden/>
    <w:rsid w:val="002A0976"/>
    <w:rPr>
      <w:rFonts w:ascii="Tahoma" w:hAnsi="Tahoma" w:cs="Tahoma"/>
      <w:sz w:val="16"/>
      <w:szCs w:val="16"/>
    </w:rPr>
  </w:style>
  <w:style w:type="paragraph" w:styleId="Tekstprzypisukocowego">
    <w:name w:val="endnote text"/>
    <w:basedOn w:val="Normalny"/>
    <w:semiHidden/>
    <w:rsid w:val="00515BAC"/>
    <w:rPr>
      <w:sz w:val="20"/>
    </w:rPr>
  </w:style>
  <w:style w:type="character" w:styleId="Odwoanieprzypisukocowego">
    <w:name w:val="endnote reference"/>
    <w:semiHidden/>
    <w:rsid w:val="00515BAC"/>
    <w:rPr>
      <w:vertAlign w:val="superscript"/>
    </w:rPr>
  </w:style>
  <w:style w:type="paragraph" w:styleId="Tematkomentarza">
    <w:name w:val="annotation subject"/>
    <w:basedOn w:val="Tekstkomentarza"/>
    <w:next w:val="Tekstkomentarza"/>
    <w:semiHidden/>
    <w:rsid w:val="000A5DED"/>
    <w:pPr>
      <w:overflowPunct/>
      <w:autoSpaceDE/>
      <w:autoSpaceDN/>
      <w:adjustRightInd/>
      <w:spacing w:before="200" w:line="320" w:lineRule="atLeast"/>
      <w:textAlignment w:val="auto"/>
    </w:pPr>
    <w:rPr>
      <w:rFonts w:ascii="Arial" w:hAnsi="Arial"/>
      <w:b/>
      <w:bCs/>
    </w:rPr>
  </w:style>
  <w:style w:type="paragraph" w:customStyle="1" w:styleId="Znak">
    <w:name w:val="Znak"/>
    <w:basedOn w:val="Normalny"/>
    <w:rsid w:val="0017529E"/>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147E9B"/>
    <w:rPr>
      <w:szCs w:val="24"/>
    </w:rPr>
  </w:style>
  <w:style w:type="character" w:customStyle="1" w:styleId="NagwekZnak">
    <w:name w:val="Nagłówek Znak"/>
    <w:aliases w:val=" Znak Znak"/>
    <w:link w:val="Nagwek"/>
    <w:uiPriority w:val="99"/>
    <w:qFormat/>
    <w:rsid w:val="004B0FF5"/>
    <w:rPr>
      <w:rFonts w:ascii="Arial" w:hAnsi="Arial"/>
      <w:sz w:val="22"/>
    </w:rPr>
  </w:style>
  <w:style w:type="character" w:customStyle="1" w:styleId="ZnakZnak1">
    <w:name w:val="Znak Znak1"/>
    <w:rsid w:val="0016187F"/>
    <w:rPr>
      <w:rFonts w:ascii="Arial" w:hAnsi="Arial"/>
      <w:sz w:val="22"/>
    </w:rPr>
  </w:style>
  <w:style w:type="paragraph" w:styleId="Akapitzlist">
    <w:name w:val="List Paragraph"/>
    <w:basedOn w:val="Normalny"/>
    <w:link w:val="AkapitzlistZnak"/>
    <w:uiPriority w:val="34"/>
    <w:qFormat/>
    <w:rsid w:val="00923CAA"/>
    <w:pPr>
      <w:ind w:left="720"/>
      <w:contextualSpacing/>
    </w:pPr>
  </w:style>
  <w:style w:type="character" w:customStyle="1" w:styleId="ZnakZnakZnak">
    <w:name w:val="Znak Znak Znak"/>
    <w:rsid w:val="006855DE"/>
    <w:rPr>
      <w:rFonts w:ascii="Arial" w:hAnsi="Arial"/>
      <w:sz w:val="22"/>
    </w:rPr>
  </w:style>
  <w:style w:type="character" w:customStyle="1" w:styleId="TytuZnak">
    <w:name w:val="Tytuł Znak"/>
    <w:link w:val="Tytu"/>
    <w:uiPriority w:val="10"/>
    <w:rsid w:val="00923CAA"/>
    <w:rPr>
      <w:rFonts w:ascii="Cambria" w:eastAsia="Times New Roman" w:hAnsi="Cambria"/>
      <w:b/>
      <w:bCs/>
      <w:kern w:val="28"/>
      <w:sz w:val="32"/>
      <w:szCs w:val="32"/>
    </w:rPr>
  </w:style>
  <w:style w:type="character" w:customStyle="1" w:styleId="Nagwek1Znak">
    <w:name w:val="Nagłówek 1 Znak"/>
    <w:link w:val="Nagwek1"/>
    <w:uiPriority w:val="9"/>
    <w:rsid w:val="00923CAA"/>
    <w:rPr>
      <w:rFonts w:ascii="Cambria" w:eastAsia="Times New Roman" w:hAnsi="Cambria" w:cs="Arial"/>
      <w:b/>
      <w:bCs/>
      <w:kern w:val="32"/>
      <w:sz w:val="32"/>
      <w:szCs w:val="32"/>
    </w:rPr>
  </w:style>
  <w:style w:type="character" w:customStyle="1" w:styleId="Nagwek2Znak">
    <w:name w:val="Nagłówek 2 Znak"/>
    <w:link w:val="Nagwek2"/>
    <w:uiPriority w:val="99"/>
    <w:rsid w:val="00923CAA"/>
    <w:rPr>
      <w:rFonts w:ascii="Cambria" w:eastAsia="Times New Roman" w:hAnsi="Cambria" w:cs="Arial"/>
      <w:b/>
      <w:bCs/>
      <w:i/>
      <w:iCs/>
      <w:sz w:val="28"/>
      <w:szCs w:val="28"/>
    </w:rPr>
  </w:style>
  <w:style w:type="character" w:customStyle="1" w:styleId="Nagwek3Znak">
    <w:name w:val="Nagłówek 3 Znak"/>
    <w:link w:val="Nagwek3"/>
    <w:uiPriority w:val="9"/>
    <w:rsid w:val="00923CAA"/>
    <w:rPr>
      <w:rFonts w:ascii="Cambria" w:eastAsia="Times New Roman" w:hAnsi="Cambria" w:cs="Arial"/>
      <w:b/>
      <w:bCs/>
      <w:sz w:val="26"/>
      <w:szCs w:val="26"/>
    </w:rPr>
  </w:style>
  <w:style w:type="character" w:customStyle="1" w:styleId="Nagwek4Znak">
    <w:name w:val="Nagłówek 4 Znak"/>
    <w:link w:val="Nagwek4"/>
    <w:uiPriority w:val="9"/>
    <w:rsid w:val="00923CAA"/>
    <w:rPr>
      <w:b/>
      <w:bCs/>
      <w:sz w:val="28"/>
      <w:szCs w:val="28"/>
    </w:rPr>
  </w:style>
  <w:style w:type="character" w:customStyle="1" w:styleId="Nagwek5Znak">
    <w:name w:val="Nagłówek 5 Znak"/>
    <w:aliases w:val="a) Znak"/>
    <w:link w:val="Nagwek5"/>
    <w:uiPriority w:val="9"/>
    <w:rsid w:val="00923CAA"/>
    <w:rPr>
      <w:b/>
      <w:bCs/>
      <w:i/>
      <w:iCs/>
      <w:sz w:val="26"/>
      <w:szCs w:val="26"/>
    </w:rPr>
  </w:style>
  <w:style w:type="character" w:customStyle="1" w:styleId="Nagwek6Znak">
    <w:name w:val="Nagłówek 6 Znak"/>
    <w:link w:val="Nagwek6"/>
    <w:uiPriority w:val="9"/>
    <w:rsid w:val="00923CAA"/>
    <w:rPr>
      <w:b/>
      <w:bCs/>
    </w:rPr>
  </w:style>
  <w:style w:type="character" w:customStyle="1" w:styleId="Nagwek7Znak">
    <w:name w:val="Nagłówek 7 Znak"/>
    <w:link w:val="Nagwek7"/>
    <w:uiPriority w:val="9"/>
    <w:rsid w:val="00923CAA"/>
    <w:rPr>
      <w:sz w:val="24"/>
      <w:szCs w:val="24"/>
    </w:rPr>
  </w:style>
  <w:style w:type="character" w:customStyle="1" w:styleId="Nagwek8Znak">
    <w:name w:val="Nagłówek 8 Znak"/>
    <w:link w:val="Nagwek8"/>
    <w:uiPriority w:val="9"/>
    <w:semiHidden/>
    <w:rsid w:val="00923CAA"/>
    <w:rPr>
      <w:i/>
      <w:iCs/>
      <w:sz w:val="24"/>
      <w:szCs w:val="24"/>
    </w:rPr>
  </w:style>
  <w:style w:type="character" w:customStyle="1" w:styleId="Nagwek9Znak">
    <w:name w:val="Nagłówek 9 Znak"/>
    <w:link w:val="Nagwek9"/>
    <w:uiPriority w:val="9"/>
    <w:rsid w:val="00923CAA"/>
    <w:rPr>
      <w:rFonts w:ascii="Cambria" w:eastAsia="Times New Roman" w:hAnsi="Cambria"/>
    </w:rPr>
  </w:style>
  <w:style w:type="character" w:customStyle="1" w:styleId="PodtytuZnak">
    <w:name w:val="Podtytuł Znak"/>
    <w:link w:val="Podtytu"/>
    <w:uiPriority w:val="11"/>
    <w:rsid w:val="00923CAA"/>
    <w:rPr>
      <w:rFonts w:ascii="Cambria" w:eastAsia="Times New Roman" w:hAnsi="Cambria" w:cs="Tahoma"/>
      <w:sz w:val="24"/>
      <w:szCs w:val="24"/>
    </w:rPr>
  </w:style>
  <w:style w:type="character" w:styleId="Pogrubienie">
    <w:name w:val="Strong"/>
    <w:uiPriority w:val="22"/>
    <w:qFormat/>
    <w:rsid w:val="00923CAA"/>
    <w:rPr>
      <w:b/>
      <w:bCs/>
    </w:rPr>
  </w:style>
  <w:style w:type="character" w:styleId="Uwydatnienie">
    <w:name w:val="Emphasis"/>
    <w:uiPriority w:val="20"/>
    <w:qFormat/>
    <w:rsid w:val="00923CAA"/>
    <w:rPr>
      <w:rFonts w:ascii="Calibri" w:hAnsi="Calibri"/>
      <w:b/>
      <w:i/>
      <w:iCs/>
    </w:rPr>
  </w:style>
  <w:style w:type="paragraph" w:styleId="Bezodstpw">
    <w:name w:val="No Spacing"/>
    <w:basedOn w:val="Normalny"/>
    <w:link w:val="BezodstpwZnak"/>
    <w:uiPriority w:val="1"/>
    <w:qFormat/>
    <w:rsid w:val="00923CAA"/>
    <w:rPr>
      <w:szCs w:val="32"/>
    </w:rPr>
  </w:style>
  <w:style w:type="paragraph" w:styleId="Cytat">
    <w:name w:val="Quote"/>
    <w:basedOn w:val="Normalny"/>
    <w:next w:val="Normalny"/>
    <w:link w:val="CytatZnak"/>
    <w:uiPriority w:val="29"/>
    <w:qFormat/>
    <w:rsid w:val="00923CAA"/>
    <w:rPr>
      <w:i/>
    </w:rPr>
  </w:style>
  <w:style w:type="character" w:customStyle="1" w:styleId="CytatZnak">
    <w:name w:val="Cytat Znak"/>
    <w:link w:val="Cytat"/>
    <w:uiPriority w:val="29"/>
    <w:rsid w:val="00923CAA"/>
    <w:rPr>
      <w:i/>
      <w:sz w:val="24"/>
      <w:szCs w:val="24"/>
    </w:rPr>
  </w:style>
  <w:style w:type="paragraph" w:styleId="Cytatintensywny">
    <w:name w:val="Intense Quote"/>
    <w:basedOn w:val="Normalny"/>
    <w:next w:val="Normalny"/>
    <w:link w:val="CytatintensywnyZnak"/>
    <w:uiPriority w:val="30"/>
    <w:qFormat/>
    <w:rsid w:val="00923CAA"/>
    <w:pPr>
      <w:ind w:left="720" w:right="720"/>
    </w:pPr>
    <w:rPr>
      <w:b/>
      <w:i/>
      <w:szCs w:val="20"/>
    </w:rPr>
  </w:style>
  <w:style w:type="character" w:customStyle="1" w:styleId="CytatintensywnyZnak">
    <w:name w:val="Cytat intensywny Znak"/>
    <w:link w:val="Cytatintensywny"/>
    <w:uiPriority w:val="30"/>
    <w:rsid w:val="00923CAA"/>
    <w:rPr>
      <w:b/>
      <w:i/>
      <w:sz w:val="24"/>
    </w:rPr>
  </w:style>
  <w:style w:type="character" w:styleId="Wyrnieniedelikatne">
    <w:name w:val="Subtle Emphasis"/>
    <w:uiPriority w:val="19"/>
    <w:qFormat/>
    <w:rsid w:val="00923CAA"/>
    <w:rPr>
      <w:i/>
      <w:color w:val="5A5A5A"/>
    </w:rPr>
  </w:style>
  <w:style w:type="character" w:styleId="Wyrnienieintensywne">
    <w:name w:val="Intense Emphasis"/>
    <w:uiPriority w:val="21"/>
    <w:qFormat/>
    <w:rsid w:val="00923CAA"/>
    <w:rPr>
      <w:b/>
      <w:i/>
      <w:sz w:val="24"/>
      <w:szCs w:val="24"/>
      <w:u w:val="single"/>
    </w:rPr>
  </w:style>
  <w:style w:type="character" w:styleId="Odwoaniedelikatne">
    <w:name w:val="Subtle Reference"/>
    <w:uiPriority w:val="31"/>
    <w:qFormat/>
    <w:rsid w:val="00923CAA"/>
    <w:rPr>
      <w:sz w:val="24"/>
      <w:szCs w:val="24"/>
      <w:u w:val="single"/>
    </w:rPr>
  </w:style>
  <w:style w:type="character" w:styleId="Odwoanieintensywne">
    <w:name w:val="Intense Reference"/>
    <w:uiPriority w:val="32"/>
    <w:qFormat/>
    <w:rsid w:val="00923CAA"/>
    <w:rPr>
      <w:b/>
      <w:sz w:val="24"/>
      <w:u w:val="single"/>
    </w:rPr>
  </w:style>
  <w:style w:type="character" w:styleId="Tytuksiki">
    <w:name w:val="Book Title"/>
    <w:uiPriority w:val="33"/>
    <w:qFormat/>
    <w:rsid w:val="00923CAA"/>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923CAA"/>
    <w:pPr>
      <w:outlineLvl w:val="9"/>
    </w:pPr>
  </w:style>
  <w:style w:type="character" w:customStyle="1" w:styleId="BezodstpwZnak">
    <w:name w:val="Bez odstępów Znak"/>
    <w:link w:val="Bezodstpw"/>
    <w:uiPriority w:val="1"/>
    <w:rsid w:val="0019077D"/>
    <w:rPr>
      <w:sz w:val="24"/>
      <w:szCs w:val="32"/>
    </w:rPr>
  </w:style>
  <w:style w:type="paragraph" w:styleId="Lista">
    <w:name w:val="List"/>
    <w:basedOn w:val="Normalny"/>
    <w:uiPriority w:val="99"/>
    <w:unhideWhenUsed/>
    <w:rsid w:val="000E3131"/>
    <w:pPr>
      <w:ind w:left="283" w:hanging="283"/>
      <w:contextualSpacing/>
    </w:pPr>
  </w:style>
  <w:style w:type="paragraph" w:styleId="Lista2">
    <w:name w:val="List 2"/>
    <w:basedOn w:val="Normalny"/>
    <w:uiPriority w:val="99"/>
    <w:unhideWhenUsed/>
    <w:rsid w:val="000E3131"/>
    <w:pPr>
      <w:ind w:left="566" w:hanging="283"/>
      <w:contextualSpacing/>
    </w:pPr>
  </w:style>
  <w:style w:type="paragraph" w:styleId="Lista3">
    <w:name w:val="List 3"/>
    <w:basedOn w:val="Normalny"/>
    <w:uiPriority w:val="99"/>
    <w:unhideWhenUsed/>
    <w:rsid w:val="000E3131"/>
    <w:pPr>
      <w:ind w:left="849" w:hanging="283"/>
      <w:contextualSpacing/>
    </w:pPr>
  </w:style>
  <w:style w:type="paragraph" w:styleId="Lista4">
    <w:name w:val="List 4"/>
    <w:basedOn w:val="Normalny"/>
    <w:uiPriority w:val="99"/>
    <w:unhideWhenUsed/>
    <w:rsid w:val="000E3131"/>
    <w:pPr>
      <w:ind w:left="1132" w:hanging="283"/>
      <w:contextualSpacing/>
    </w:pPr>
  </w:style>
  <w:style w:type="paragraph" w:styleId="Lista5">
    <w:name w:val="List 5"/>
    <w:basedOn w:val="Normalny"/>
    <w:uiPriority w:val="99"/>
    <w:unhideWhenUsed/>
    <w:rsid w:val="000E3131"/>
    <w:pPr>
      <w:ind w:left="1415" w:hanging="283"/>
      <w:contextualSpacing/>
    </w:pPr>
  </w:style>
  <w:style w:type="paragraph" w:styleId="Listapunktowana2">
    <w:name w:val="List Bullet 2"/>
    <w:basedOn w:val="Normalny"/>
    <w:uiPriority w:val="99"/>
    <w:unhideWhenUsed/>
    <w:rsid w:val="000E3131"/>
    <w:pPr>
      <w:numPr>
        <w:numId w:val="2"/>
      </w:numPr>
      <w:contextualSpacing/>
    </w:pPr>
  </w:style>
  <w:style w:type="paragraph" w:styleId="Listapunktowana3">
    <w:name w:val="List Bullet 3"/>
    <w:basedOn w:val="Normalny"/>
    <w:uiPriority w:val="99"/>
    <w:unhideWhenUsed/>
    <w:rsid w:val="000E3131"/>
    <w:pPr>
      <w:numPr>
        <w:numId w:val="3"/>
      </w:numPr>
      <w:contextualSpacing/>
    </w:pPr>
  </w:style>
  <w:style w:type="paragraph" w:styleId="Listapunktowana5">
    <w:name w:val="List Bullet 5"/>
    <w:basedOn w:val="Normalny"/>
    <w:uiPriority w:val="99"/>
    <w:unhideWhenUsed/>
    <w:rsid w:val="000E3131"/>
    <w:pPr>
      <w:numPr>
        <w:numId w:val="4"/>
      </w:numPr>
      <w:contextualSpacing/>
    </w:pPr>
  </w:style>
  <w:style w:type="paragraph" w:styleId="Lista-kontynuacja">
    <w:name w:val="List Continue"/>
    <w:basedOn w:val="Normalny"/>
    <w:uiPriority w:val="99"/>
    <w:unhideWhenUsed/>
    <w:rsid w:val="000E3131"/>
    <w:pPr>
      <w:spacing w:after="120"/>
      <w:ind w:left="283"/>
      <w:contextualSpacing/>
    </w:pPr>
  </w:style>
  <w:style w:type="character" w:customStyle="1" w:styleId="TekstkomentarzaZnak">
    <w:name w:val="Tekst komentarza Znak"/>
    <w:link w:val="Tekstkomentarza"/>
    <w:uiPriority w:val="99"/>
    <w:rsid w:val="000014E5"/>
    <w:rPr>
      <w:rFonts w:ascii="Times New Roman" w:hAnsi="Times New Roman"/>
      <w:szCs w:val="24"/>
    </w:rPr>
  </w:style>
  <w:style w:type="character" w:customStyle="1" w:styleId="AkapitzlistZnak">
    <w:name w:val="Akapit z listą Znak"/>
    <w:link w:val="Akapitzlist"/>
    <w:uiPriority w:val="34"/>
    <w:qFormat/>
    <w:locked/>
    <w:rsid w:val="00A17BDD"/>
    <w:rPr>
      <w:sz w:val="24"/>
      <w:szCs w:val="24"/>
    </w:rPr>
  </w:style>
  <w:style w:type="character" w:customStyle="1" w:styleId="TekstpodstawowyZnak">
    <w:name w:val="Tekst podstawowy Znak"/>
    <w:link w:val="Tekstpodstawowy"/>
    <w:rsid w:val="0080646B"/>
    <w:rPr>
      <w:sz w:val="24"/>
      <w:szCs w:val="24"/>
    </w:rPr>
  </w:style>
  <w:style w:type="paragraph" w:styleId="Poprawka">
    <w:name w:val="Revision"/>
    <w:hidden/>
    <w:uiPriority w:val="99"/>
    <w:semiHidden/>
    <w:rsid w:val="00044478"/>
    <w:rPr>
      <w:sz w:val="24"/>
      <w:szCs w:val="24"/>
    </w:rPr>
  </w:style>
  <w:style w:type="character" w:customStyle="1" w:styleId="h1">
    <w:name w:val="h1"/>
    <w:basedOn w:val="Domylnaczcionkaakapitu"/>
    <w:rsid w:val="00550796"/>
  </w:style>
  <w:style w:type="character" w:customStyle="1" w:styleId="h2">
    <w:name w:val="h2"/>
    <w:basedOn w:val="Domylnaczcionkaakapitu"/>
    <w:rsid w:val="00A33075"/>
  </w:style>
  <w:style w:type="character" w:customStyle="1" w:styleId="StopkaZnak">
    <w:name w:val="Stopka Znak"/>
    <w:basedOn w:val="Domylnaczcionkaakapitu"/>
    <w:link w:val="Stopka"/>
    <w:uiPriority w:val="99"/>
    <w:rsid w:val="001D63D7"/>
    <w:rPr>
      <w:szCs w:val="24"/>
    </w:rPr>
  </w:style>
  <w:style w:type="paragraph" w:customStyle="1" w:styleId="Gwka">
    <w:name w:val="Główka"/>
    <w:basedOn w:val="Normalny"/>
    <w:uiPriority w:val="99"/>
    <w:rsid w:val="0013098D"/>
    <w:pPr>
      <w:tabs>
        <w:tab w:val="center" w:pos="4536"/>
        <w:tab w:val="right" w:pos="9072"/>
      </w:tabs>
    </w:pPr>
    <w:rPr>
      <w:rFonts w:ascii="Arial" w:hAnsi="Arial"/>
      <w:color w:val="00000A"/>
      <w:sz w:val="22"/>
      <w:szCs w:val="20"/>
    </w:rPr>
  </w:style>
  <w:style w:type="character" w:customStyle="1" w:styleId="czeinternetowe">
    <w:name w:val="Łącze internetowe"/>
    <w:uiPriority w:val="99"/>
    <w:rsid w:val="00A31F90"/>
    <w:rPr>
      <w:color w:val="0000FF"/>
      <w:u w:val="single"/>
    </w:rPr>
  </w:style>
  <w:style w:type="character" w:customStyle="1" w:styleId="Znakiprzypiswdolnych">
    <w:name w:val="Znaki przypisów dolnych"/>
    <w:qFormat/>
    <w:rsid w:val="00A31F90"/>
  </w:style>
  <w:style w:type="character" w:customStyle="1" w:styleId="Nierozpoznanawzmianka1">
    <w:name w:val="Nierozpoznana wzmianka1"/>
    <w:basedOn w:val="Domylnaczcionkaakapitu"/>
    <w:uiPriority w:val="99"/>
    <w:semiHidden/>
    <w:unhideWhenUsed/>
    <w:rsid w:val="00F95E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701285">
      <w:bodyDiv w:val="1"/>
      <w:marLeft w:val="0"/>
      <w:marRight w:val="0"/>
      <w:marTop w:val="0"/>
      <w:marBottom w:val="0"/>
      <w:divBdr>
        <w:top w:val="none" w:sz="0" w:space="0" w:color="auto"/>
        <w:left w:val="none" w:sz="0" w:space="0" w:color="auto"/>
        <w:bottom w:val="none" w:sz="0" w:space="0" w:color="auto"/>
        <w:right w:val="none" w:sz="0" w:space="0" w:color="auto"/>
      </w:divBdr>
    </w:div>
    <w:div w:id="50228674">
      <w:bodyDiv w:val="1"/>
      <w:marLeft w:val="0"/>
      <w:marRight w:val="0"/>
      <w:marTop w:val="0"/>
      <w:marBottom w:val="0"/>
      <w:divBdr>
        <w:top w:val="none" w:sz="0" w:space="0" w:color="auto"/>
        <w:left w:val="none" w:sz="0" w:space="0" w:color="auto"/>
        <w:bottom w:val="none" w:sz="0" w:space="0" w:color="auto"/>
        <w:right w:val="none" w:sz="0" w:space="0" w:color="auto"/>
      </w:divBdr>
      <w:divsChild>
        <w:div w:id="59793184">
          <w:marLeft w:val="0"/>
          <w:marRight w:val="0"/>
          <w:marTop w:val="0"/>
          <w:marBottom w:val="0"/>
          <w:divBdr>
            <w:top w:val="none" w:sz="0" w:space="0" w:color="auto"/>
            <w:left w:val="none" w:sz="0" w:space="0" w:color="auto"/>
            <w:bottom w:val="none" w:sz="0" w:space="0" w:color="auto"/>
            <w:right w:val="none" w:sz="0" w:space="0" w:color="auto"/>
          </w:divBdr>
        </w:div>
        <w:div w:id="555162100">
          <w:marLeft w:val="0"/>
          <w:marRight w:val="0"/>
          <w:marTop w:val="0"/>
          <w:marBottom w:val="0"/>
          <w:divBdr>
            <w:top w:val="none" w:sz="0" w:space="0" w:color="auto"/>
            <w:left w:val="none" w:sz="0" w:space="0" w:color="auto"/>
            <w:bottom w:val="none" w:sz="0" w:space="0" w:color="auto"/>
            <w:right w:val="none" w:sz="0" w:space="0" w:color="auto"/>
          </w:divBdr>
        </w:div>
        <w:div w:id="591011496">
          <w:marLeft w:val="0"/>
          <w:marRight w:val="0"/>
          <w:marTop w:val="0"/>
          <w:marBottom w:val="0"/>
          <w:divBdr>
            <w:top w:val="none" w:sz="0" w:space="0" w:color="auto"/>
            <w:left w:val="none" w:sz="0" w:space="0" w:color="auto"/>
            <w:bottom w:val="none" w:sz="0" w:space="0" w:color="auto"/>
            <w:right w:val="none" w:sz="0" w:space="0" w:color="auto"/>
          </w:divBdr>
        </w:div>
        <w:div w:id="601574605">
          <w:marLeft w:val="0"/>
          <w:marRight w:val="0"/>
          <w:marTop w:val="0"/>
          <w:marBottom w:val="0"/>
          <w:divBdr>
            <w:top w:val="none" w:sz="0" w:space="0" w:color="auto"/>
            <w:left w:val="none" w:sz="0" w:space="0" w:color="auto"/>
            <w:bottom w:val="none" w:sz="0" w:space="0" w:color="auto"/>
            <w:right w:val="none" w:sz="0" w:space="0" w:color="auto"/>
          </w:divBdr>
        </w:div>
        <w:div w:id="602227923">
          <w:marLeft w:val="0"/>
          <w:marRight w:val="0"/>
          <w:marTop w:val="0"/>
          <w:marBottom w:val="0"/>
          <w:divBdr>
            <w:top w:val="none" w:sz="0" w:space="0" w:color="auto"/>
            <w:left w:val="none" w:sz="0" w:space="0" w:color="auto"/>
            <w:bottom w:val="none" w:sz="0" w:space="0" w:color="auto"/>
            <w:right w:val="none" w:sz="0" w:space="0" w:color="auto"/>
          </w:divBdr>
        </w:div>
        <w:div w:id="610087407">
          <w:marLeft w:val="0"/>
          <w:marRight w:val="0"/>
          <w:marTop w:val="0"/>
          <w:marBottom w:val="0"/>
          <w:divBdr>
            <w:top w:val="none" w:sz="0" w:space="0" w:color="auto"/>
            <w:left w:val="none" w:sz="0" w:space="0" w:color="auto"/>
            <w:bottom w:val="none" w:sz="0" w:space="0" w:color="auto"/>
            <w:right w:val="none" w:sz="0" w:space="0" w:color="auto"/>
          </w:divBdr>
        </w:div>
        <w:div w:id="631595238">
          <w:marLeft w:val="0"/>
          <w:marRight w:val="0"/>
          <w:marTop w:val="0"/>
          <w:marBottom w:val="0"/>
          <w:divBdr>
            <w:top w:val="none" w:sz="0" w:space="0" w:color="auto"/>
            <w:left w:val="none" w:sz="0" w:space="0" w:color="auto"/>
            <w:bottom w:val="none" w:sz="0" w:space="0" w:color="auto"/>
            <w:right w:val="none" w:sz="0" w:space="0" w:color="auto"/>
          </w:divBdr>
        </w:div>
        <w:div w:id="633147114">
          <w:marLeft w:val="0"/>
          <w:marRight w:val="0"/>
          <w:marTop w:val="0"/>
          <w:marBottom w:val="0"/>
          <w:divBdr>
            <w:top w:val="none" w:sz="0" w:space="0" w:color="auto"/>
            <w:left w:val="none" w:sz="0" w:space="0" w:color="auto"/>
            <w:bottom w:val="none" w:sz="0" w:space="0" w:color="auto"/>
            <w:right w:val="none" w:sz="0" w:space="0" w:color="auto"/>
          </w:divBdr>
        </w:div>
        <w:div w:id="1201016319">
          <w:marLeft w:val="0"/>
          <w:marRight w:val="0"/>
          <w:marTop w:val="0"/>
          <w:marBottom w:val="0"/>
          <w:divBdr>
            <w:top w:val="none" w:sz="0" w:space="0" w:color="auto"/>
            <w:left w:val="none" w:sz="0" w:space="0" w:color="auto"/>
            <w:bottom w:val="none" w:sz="0" w:space="0" w:color="auto"/>
            <w:right w:val="none" w:sz="0" w:space="0" w:color="auto"/>
          </w:divBdr>
        </w:div>
        <w:div w:id="1254587755">
          <w:marLeft w:val="0"/>
          <w:marRight w:val="0"/>
          <w:marTop w:val="0"/>
          <w:marBottom w:val="0"/>
          <w:divBdr>
            <w:top w:val="none" w:sz="0" w:space="0" w:color="auto"/>
            <w:left w:val="none" w:sz="0" w:space="0" w:color="auto"/>
            <w:bottom w:val="none" w:sz="0" w:space="0" w:color="auto"/>
            <w:right w:val="none" w:sz="0" w:space="0" w:color="auto"/>
          </w:divBdr>
        </w:div>
        <w:div w:id="1348603930">
          <w:marLeft w:val="0"/>
          <w:marRight w:val="0"/>
          <w:marTop w:val="0"/>
          <w:marBottom w:val="0"/>
          <w:divBdr>
            <w:top w:val="none" w:sz="0" w:space="0" w:color="auto"/>
            <w:left w:val="none" w:sz="0" w:space="0" w:color="auto"/>
            <w:bottom w:val="none" w:sz="0" w:space="0" w:color="auto"/>
            <w:right w:val="none" w:sz="0" w:space="0" w:color="auto"/>
          </w:divBdr>
        </w:div>
        <w:div w:id="1417482825">
          <w:marLeft w:val="0"/>
          <w:marRight w:val="0"/>
          <w:marTop w:val="0"/>
          <w:marBottom w:val="0"/>
          <w:divBdr>
            <w:top w:val="none" w:sz="0" w:space="0" w:color="auto"/>
            <w:left w:val="none" w:sz="0" w:space="0" w:color="auto"/>
            <w:bottom w:val="none" w:sz="0" w:space="0" w:color="auto"/>
            <w:right w:val="none" w:sz="0" w:space="0" w:color="auto"/>
          </w:divBdr>
        </w:div>
        <w:div w:id="1746805549">
          <w:marLeft w:val="0"/>
          <w:marRight w:val="0"/>
          <w:marTop w:val="0"/>
          <w:marBottom w:val="0"/>
          <w:divBdr>
            <w:top w:val="none" w:sz="0" w:space="0" w:color="auto"/>
            <w:left w:val="none" w:sz="0" w:space="0" w:color="auto"/>
            <w:bottom w:val="none" w:sz="0" w:space="0" w:color="auto"/>
            <w:right w:val="none" w:sz="0" w:space="0" w:color="auto"/>
          </w:divBdr>
        </w:div>
        <w:div w:id="1784766475">
          <w:marLeft w:val="0"/>
          <w:marRight w:val="0"/>
          <w:marTop w:val="0"/>
          <w:marBottom w:val="0"/>
          <w:divBdr>
            <w:top w:val="none" w:sz="0" w:space="0" w:color="auto"/>
            <w:left w:val="none" w:sz="0" w:space="0" w:color="auto"/>
            <w:bottom w:val="none" w:sz="0" w:space="0" w:color="auto"/>
            <w:right w:val="none" w:sz="0" w:space="0" w:color="auto"/>
          </w:divBdr>
        </w:div>
        <w:div w:id="1824470492">
          <w:marLeft w:val="0"/>
          <w:marRight w:val="0"/>
          <w:marTop w:val="0"/>
          <w:marBottom w:val="0"/>
          <w:divBdr>
            <w:top w:val="none" w:sz="0" w:space="0" w:color="auto"/>
            <w:left w:val="none" w:sz="0" w:space="0" w:color="auto"/>
            <w:bottom w:val="none" w:sz="0" w:space="0" w:color="auto"/>
            <w:right w:val="none" w:sz="0" w:space="0" w:color="auto"/>
          </w:divBdr>
        </w:div>
        <w:div w:id="2006517614">
          <w:marLeft w:val="0"/>
          <w:marRight w:val="0"/>
          <w:marTop w:val="0"/>
          <w:marBottom w:val="0"/>
          <w:divBdr>
            <w:top w:val="none" w:sz="0" w:space="0" w:color="auto"/>
            <w:left w:val="none" w:sz="0" w:space="0" w:color="auto"/>
            <w:bottom w:val="none" w:sz="0" w:space="0" w:color="auto"/>
            <w:right w:val="none" w:sz="0" w:space="0" w:color="auto"/>
          </w:divBdr>
        </w:div>
        <w:div w:id="2010599912">
          <w:marLeft w:val="0"/>
          <w:marRight w:val="0"/>
          <w:marTop w:val="0"/>
          <w:marBottom w:val="0"/>
          <w:divBdr>
            <w:top w:val="none" w:sz="0" w:space="0" w:color="auto"/>
            <w:left w:val="none" w:sz="0" w:space="0" w:color="auto"/>
            <w:bottom w:val="none" w:sz="0" w:space="0" w:color="auto"/>
            <w:right w:val="none" w:sz="0" w:space="0" w:color="auto"/>
          </w:divBdr>
        </w:div>
        <w:div w:id="2039502383">
          <w:marLeft w:val="0"/>
          <w:marRight w:val="0"/>
          <w:marTop w:val="0"/>
          <w:marBottom w:val="0"/>
          <w:divBdr>
            <w:top w:val="none" w:sz="0" w:space="0" w:color="auto"/>
            <w:left w:val="none" w:sz="0" w:space="0" w:color="auto"/>
            <w:bottom w:val="none" w:sz="0" w:space="0" w:color="auto"/>
            <w:right w:val="none" w:sz="0" w:space="0" w:color="auto"/>
          </w:divBdr>
        </w:div>
      </w:divsChild>
    </w:div>
    <w:div w:id="69738747">
      <w:bodyDiv w:val="1"/>
      <w:marLeft w:val="0"/>
      <w:marRight w:val="0"/>
      <w:marTop w:val="0"/>
      <w:marBottom w:val="0"/>
      <w:divBdr>
        <w:top w:val="none" w:sz="0" w:space="0" w:color="auto"/>
        <w:left w:val="none" w:sz="0" w:space="0" w:color="auto"/>
        <w:bottom w:val="none" w:sz="0" w:space="0" w:color="auto"/>
        <w:right w:val="none" w:sz="0" w:space="0" w:color="auto"/>
      </w:divBdr>
      <w:divsChild>
        <w:div w:id="164825835">
          <w:marLeft w:val="0"/>
          <w:marRight w:val="0"/>
          <w:marTop w:val="0"/>
          <w:marBottom w:val="0"/>
          <w:divBdr>
            <w:top w:val="none" w:sz="0" w:space="0" w:color="auto"/>
            <w:left w:val="none" w:sz="0" w:space="0" w:color="auto"/>
            <w:bottom w:val="none" w:sz="0" w:space="0" w:color="auto"/>
            <w:right w:val="none" w:sz="0" w:space="0" w:color="auto"/>
          </w:divBdr>
        </w:div>
        <w:div w:id="361833352">
          <w:marLeft w:val="0"/>
          <w:marRight w:val="0"/>
          <w:marTop w:val="0"/>
          <w:marBottom w:val="0"/>
          <w:divBdr>
            <w:top w:val="none" w:sz="0" w:space="0" w:color="auto"/>
            <w:left w:val="none" w:sz="0" w:space="0" w:color="auto"/>
            <w:bottom w:val="none" w:sz="0" w:space="0" w:color="auto"/>
            <w:right w:val="none" w:sz="0" w:space="0" w:color="auto"/>
          </w:divBdr>
        </w:div>
        <w:div w:id="646327643">
          <w:marLeft w:val="0"/>
          <w:marRight w:val="0"/>
          <w:marTop w:val="0"/>
          <w:marBottom w:val="0"/>
          <w:divBdr>
            <w:top w:val="none" w:sz="0" w:space="0" w:color="auto"/>
            <w:left w:val="none" w:sz="0" w:space="0" w:color="auto"/>
            <w:bottom w:val="none" w:sz="0" w:space="0" w:color="auto"/>
            <w:right w:val="none" w:sz="0" w:space="0" w:color="auto"/>
          </w:divBdr>
        </w:div>
        <w:div w:id="681593221">
          <w:marLeft w:val="0"/>
          <w:marRight w:val="0"/>
          <w:marTop w:val="0"/>
          <w:marBottom w:val="0"/>
          <w:divBdr>
            <w:top w:val="none" w:sz="0" w:space="0" w:color="auto"/>
            <w:left w:val="none" w:sz="0" w:space="0" w:color="auto"/>
            <w:bottom w:val="none" w:sz="0" w:space="0" w:color="auto"/>
            <w:right w:val="none" w:sz="0" w:space="0" w:color="auto"/>
          </w:divBdr>
        </w:div>
        <w:div w:id="1011100893">
          <w:marLeft w:val="0"/>
          <w:marRight w:val="0"/>
          <w:marTop w:val="0"/>
          <w:marBottom w:val="0"/>
          <w:divBdr>
            <w:top w:val="none" w:sz="0" w:space="0" w:color="auto"/>
            <w:left w:val="none" w:sz="0" w:space="0" w:color="auto"/>
            <w:bottom w:val="none" w:sz="0" w:space="0" w:color="auto"/>
            <w:right w:val="none" w:sz="0" w:space="0" w:color="auto"/>
          </w:divBdr>
        </w:div>
        <w:div w:id="1175724264">
          <w:marLeft w:val="0"/>
          <w:marRight w:val="0"/>
          <w:marTop w:val="0"/>
          <w:marBottom w:val="0"/>
          <w:divBdr>
            <w:top w:val="none" w:sz="0" w:space="0" w:color="auto"/>
            <w:left w:val="none" w:sz="0" w:space="0" w:color="auto"/>
            <w:bottom w:val="none" w:sz="0" w:space="0" w:color="auto"/>
            <w:right w:val="none" w:sz="0" w:space="0" w:color="auto"/>
          </w:divBdr>
        </w:div>
        <w:div w:id="1177691291">
          <w:marLeft w:val="0"/>
          <w:marRight w:val="0"/>
          <w:marTop w:val="0"/>
          <w:marBottom w:val="0"/>
          <w:divBdr>
            <w:top w:val="none" w:sz="0" w:space="0" w:color="auto"/>
            <w:left w:val="none" w:sz="0" w:space="0" w:color="auto"/>
            <w:bottom w:val="none" w:sz="0" w:space="0" w:color="auto"/>
            <w:right w:val="none" w:sz="0" w:space="0" w:color="auto"/>
          </w:divBdr>
        </w:div>
        <w:div w:id="1451973481">
          <w:marLeft w:val="0"/>
          <w:marRight w:val="0"/>
          <w:marTop w:val="0"/>
          <w:marBottom w:val="0"/>
          <w:divBdr>
            <w:top w:val="none" w:sz="0" w:space="0" w:color="auto"/>
            <w:left w:val="none" w:sz="0" w:space="0" w:color="auto"/>
            <w:bottom w:val="none" w:sz="0" w:space="0" w:color="auto"/>
            <w:right w:val="none" w:sz="0" w:space="0" w:color="auto"/>
          </w:divBdr>
        </w:div>
        <w:div w:id="1662276398">
          <w:marLeft w:val="0"/>
          <w:marRight w:val="0"/>
          <w:marTop w:val="0"/>
          <w:marBottom w:val="0"/>
          <w:divBdr>
            <w:top w:val="none" w:sz="0" w:space="0" w:color="auto"/>
            <w:left w:val="none" w:sz="0" w:space="0" w:color="auto"/>
            <w:bottom w:val="none" w:sz="0" w:space="0" w:color="auto"/>
            <w:right w:val="none" w:sz="0" w:space="0" w:color="auto"/>
          </w:divBdr>
        </w:div>
        <w:div w:id="1966615580">
          <w:marLeft w:val="0"/>
          <w:marRight w:val="0"/>
          <w:marTop w:val="0"/>
          <w:marBottom w:val="0"/>
          <w:divBdr>
            <w:top w:val="none" w:sz="0" w:space="0" w:color="auto"/>
            <w:left w:val="none" w:sz="0" w:space="0" w:color="auto"/>
            <w:bottom w:val="none" w:sz="0" w:space="0" w:color="auto"/>
            <w:right w:val="none" w:sz="0" w:space="0" w:color="auto"/>
          </w:divBdr>
        </w:div>
        <w:div w:id="2092964697">
          <w:marLeft w:val="0"/>
          <w:marRight w:val="0"/>
          <w:marTop w:val="0"/>
          <w:marBottom w:val="0"/>
          <w:divBdr>
            <w:top w:val="none" w:sz="0" w:space="0" w:color="auto"/>
            <w:left w:val="none" w:sz="0" w:space="0" w:color="auto"/>
            <w:bottom w:val="none" w:sz="0" w:space="0" w:color="auto"/>
            <w:right w:val="none" w:sz="0" w:space="0" w:color="auto"/>
          </w:divBdr>
        </w:div>
      </w:divsChild>
    </w:div>
    <w:div w:id="116409092">
      <w:bodyDiv w:val="1"/>
      <w:marLeft w:val="0"/>
      <w:marRight w:val="0"/>
      <w:marTop w:val="0"/>
      <w:marBottom w:val="0"/>
      <w:divBdr>
        <w:top w:val="none" w:sz="0" w:space="0" w:color="auto"/>
        <w:left w:val="none" w:sz="0" w:space="0" w:color="auto"/>
        <w:bottom w:val="none" w:sz="0" w:space="0" w:color="auto"/>
        <w:right w:val="none" w:sz="0" w:space="0" w:color="auto"/>
      </w:divBdr>
    </w:div>
    <w:div w:id="149642734">
      <w:bodyDiv w:val="1"/>
      <w:marLeft w:val="0"/>
      <w:marRight w:val="0"/>
      <w:marTop w:val="0"/>
      <w:marBottom w:val="0"/>
      <w:divBdr>
        <w:top w:val="none" w:sz="0" w:space="0" w:color="auto"/>
        <w:left w:val="none" w:sz="0" w:space="0" w:color="auto"/>
        <w:bottom w:val="none" w:sz="0" w:space="0" w:color="auto"/>
        <w:right w:val="none" w:sz="0" w:space="0" w:color="auto"/>
      </w:divBdr>
    </w:div>
    <w:div w:id="171187635">
      <w:bodyDiv w:val="1"/>
      <w:marLeft w:val="0"/>
      <w:marRight w:val="0"/>
      <w:marTop w:val="0"/>
      <w:marBottom w:val="0"/>
      <w:divBdr>
        <w:top w:val="none" w:sz="0" w:space="0" w:color="auto"/>
        <w:left w:val="none" w:sz="0" w:space="0" w:color="auto"/>
        <w:bottom w:val="none" w:sz="0" w:space="0" w:color="auto"/>
        <w:right w:val="none" w:sz="0" w:space="0" w:color="auto"/>
      </w:divBdr>
      <w:divsChild>
        <w:div w:id="80874665">
          <w:marLeft w:val="0"/>
          <w:marRight w:val="0"/>
          <w:marTop w:val="0"/>
          <w:marBottom w:val="0"/>
          <w:divBdr>
            <w:top w:val="none" w:sz="0" w:space="0" w:color="auto"/>
            <w:left w:val="none" w:sz="0" w:space="0" w:color="auto"/>
            <w:bottom w:val="none" w:sz="0" w:space="0" w:color="auto"/>
            <w:right w:val="none" w:sz="0" w:space="0" w:color="auto"/>
          </w:divBdr>
        </w:div>
        <w:div w:id="287976441">
          <w:marLeft w:val="0"/>
          <w:marRight w:val="0"/>
          <w:marTop w:val="0"/>
          <w:marBottom w:val="0"/>
          <w:divBdr>
            <w:top w:val="none" w:sz="0" w:space="0" w:color="auto"/>
            <w:left w:val="none" w:sz="0" w:space="0" w:color="auto"/>
            <w:bottom w:val="none" w:sz="0" w:space="0" w:color="auto"/>
            <w:right w:val="none" w:sz="0" w:space="0" w:color="auto"/>
          </w:divBdr>
        </w:div>
        <w:div w:id="383411458">
          <w:marLeft w:val="0"/>
          <w:marRight w:val="0"/>
          <w:marTop w:val="0"/>
          <w:marBottom w:val="0"/>
          <w:divBdr>
            <w:top w:val="none" w:sz="0" w:space="0" w:color="auto"/>
            <w:left w:val="none" w:sz="0" w:space="0" w:color="auto"/>
            <w:bottom w:val="none" w:sz="0" w:space="0" w:color="auto"/>
            <w:right w:val="none" w:sz="0" w:space="0" w:color="auto"/>
          </w:divBdr>
        </w:div>
        <w:div w:id="431975688">
          <w:marLeft w:val="0"/>
          <w:marRight w:val="0"/>
          <w:marTop w:val="0"/>
          <w:marBottom w:val="0"/>
          <w:divBdr>
            <w:top w:val="none" w:sz="0" w:space="0" w:color="auto"/>
            <w:left w:val="none" w:sz="0" w:space="0" w:color="auto"/>
            <w:bottom w:val="none" w:sz="0" w:space="0" w:color="auto"/>
            <w:right w:val="none" w:sz="0" w:space="0" w:color="auto"/>
          </w:divBdr>
        </w:div>
        <w:div w:id="474834700">
          <w:marLeft w:val="0"/>
          <w:marRight w:val="0"/>
          <w:marTop w:val="0"/>
          <w:marBottom w:val="0"/>
          <w:divBdr>
            <w:top w:val="none" w:sz="0" w:space="0" w:color="auto"/>
            <w:left w:val="none" w:sz="0" w:space="0" w:color="auto"/>
            <w:bottom w:val="none" w:sz="0" w:space="0" w:color="auto"/>
            <w:right w:val="none" w:sz="0" w:space="0" w:color="auto"/>
          </w:divBdr>
        </w:div>
        <w:div w:id="537595162">
          <w:marLeft w:val="0"/>
          <w:marRight w:val="0"/>
          <w:marTop w:val="0"/>
          <w:marBottom w:val="0"/>
          <w:divBdr>
            <w:top w:val="none" w:sz="0" w:space="0" w:color="auto"/>
            <w:left w:val="none" w:sz="0" w:space="0" w:color="auto"/>
            <w:bottom w:val="none" w:sz="0" w:space="0" w:color="auto"/>
            <w:right w:val="none" w:sz="0" w:space="0" w:color="auto"/>
          </w:divBdr>
        </w:div>
        <w:div w:id="539434367">
          <w:marLeft w:val="0"/>
          <w:marRight w:val="0"/>
          <w:marTop w:val="0"/>
          <w:marBottom w:val="0"/>
          <w:divBdr>
            <w:top w:val="none" w:sz="0" w:space="0" w:color="auto"/>
            <w:left w:val="none" w:sz="0" w:space="0" w:color="auto"/>
            <w:bottom w:val="none" w:sz="0" w:space="0" w:color="auto"/>
            <w:right w:val="none" w:sz="0" w:space="0" w:color="auto"/>
          </w:divBdr>
        </w:div>
        <w:div w:id="588738524">
          <w:marLeft w:val="0"/>
          <w:marRight w:val="0"/>
          <w:marTop w:val="0"/>
          <w:marBottom w:val="0"/>
          <w:divBdr>
            <w:top w:val="none" w:sz="0" w:space="0" w:color="auto"/>
            <w:left w:val="none" w:sz="0" w:space="0" w:color="auto"/>
            <w:bottom w:val="none" w:sz="0" w:space="0" w:color="auto"/>
            <w:right w:val="none" w:sz="0" w:space="0" w:color="auto"/>
          </w:divBdr>
        </w:div>
        <w:div w:id="858664370">
          <w:marLeft w:val="0"/>
          <w:marRight w:val="0"/>
          <w:marTop w:val="0"/>
          <w:marBottom w:val="0"/>
          <w:divBdr>
            <w:top w:val="none" w:sz="0" w:space="0" w:color="auto"/>
            <w:left w:val="none" w:sz="0" w:space="0" w:color="auto"/>
            <w:bottom w:val="none" w:sz="0" w:space="0" w:color="auto"/>
            <w:right w:val="none" w:sz="0" w:space="0" w:color="auto"/>
          </w:divBdr>
        </w:div>
        <w:div w:id="897083448">
          <w:marLeft w:val="0"/>
          <w:marRight w:val="0"/>
          <w:marTop w:val="0"/>
          <w:marBottom w:val="0"/>
          <w:divBdr>
            <w:top w:val="none" w:sz="0" w:space="0" w:color="auto"/>
            <w:left w:val="none" w:sz="0" w:space="0" w:color="auto"/>
            <w:bottom w:val="none" w:sz="0" w:space="0" w:color="auto"/>
            <w:right w:val="none" w:sz="0" w:space="0" w:color="auto"/>
          </w:divBdr>
        </w:div>
        <w:div w:id="920454554">
          <w:marLeft w:val="0"/>
          <w:marRight w:val="0"/>
          <w:marTop w:val="0"/>
          <w:marBottom w:val="0"/>
          <w:divBdr>
            <w:top w:val="none" w:sz="0" w:space="0" w:color="auto"/>
            <w:left w:val="none" w:sz="0" w:space="0" w:color="auto"/>
            <w:bottom w:val="none" w:sz="0" w:space="0" w:color="auto"/>
            <w:right w:val="none" w:sz="0" w:space="0" w:color="auto"/>
          </w:divBdr>
        </w:div>
        <w:div w:id="987246157">
          <w:marLeft w:val="0"/>
          <w:marRight w:val="0"/>
          <w:marTop w:val="0"/>
          <w:marBottom w:val="0"/>
          <w:divBdr>
            <w:top w:val="none" w:sz="0" w:space="0" w:color="auto"/>
            <w:left w:val="none" w:sz="0" w:space="0" w:color="auto"/>
            <w:bottom w:val="none" w:sz="0" w:space="0" w:color="auto"/>
            <w:right w:val="none" w:sz="0" w:space="0" w:color="auto"/>
          </w:divBdr>
        </w:div>
        <w:div w:id="1194228340">
          <w:marLeft w:val="0"/>
          <w:marRight w:val="0"/>
          <w:marTop w:val="0"/>
          <w:marBottom w:val="0"/>
          <w:divBdr>
            <w:top w:val="none" w:sz="0" w:space="0" w:color="auto"/>
            <w:left w:val="none" w:sz="0" w:space="0" w:color="auto"/>
            <w:bottom w:val="none" w:sz="0" w:space="0" w:color="auto"/>
            <w:right w:val="none" w:sz="0" w:space="0" w:color="auto"/>
          </w:divBdr>
        </w:div>
        <w:div w:id="1282689014">
          <w:marLeft w:val="0"/>
          <w:marRight w:val="0"/>
          <w:marTop w:val="0"/>
          <w:marBottom w:val="0"/>
          <w:divBdr>
            <w:top w:val="none" w:sz="0" w:space="0" w:color="auto"/>
            <w:left w:val="none" w:sz="0" w:space="0" w:color="auto"/>
            <w:bottom w:val="none" w:sz="0" w:space="0" w:color="auto"/>
            <w:right w:val="none" w:sz="0" w:space="0" w:color="auto"/>
          </w:divBdr>
        </w:div>
        <w:div w:id="1424035238">
          <w:marLeft w:val="0"/>
          <w:marRight w:val="0"/>
          <w:marTop w:val="0"/>
          <w:marBottom w:val="0"/>
          <w:divBdr>
            <w:top w:val="none" w:sz="0" w:space="0" w:color="auto"/>
            <w:left w:val="none" w:sz="0" w:space="0" w:color="auto"/>
            <w:bottom w:val="none" w:sz="0" w:space="0" w:color="auto"/>
            <w:right w:val="none" w:sz="0" w:space="0" w:color="auto"/>
          </w:divBdr>
        </w:div>
        <w:div w:id="1630817730">
          <w:marLeft w:val="0"/>
          <w:marRight w:val="0"/>
          <w:marTop w:val="0"/>
          <w:marBottom w:val="0"/>
          <w:divBdr>
            <w:top w:val="none" w:sz="0" w:space="0" w:color="auto"/>
            <w:left w:val="none" w:sz="0" w:space="0" w:color="auto"/>
            <w:bottom w:val="none" w:sz="0" w:space="0" w:color="auto"/>
            <w:right w:val="none" w:sz="0" w:space="0" w:color="auto"/>
          </w:divBdr>
        </w:div>
        <w:div w:id="1812939098">
          <w:marLeft w:val="0"/>
          <w:marRight w:val="0"/>
          <w:marTop w:val="0"/>
          <w:marBottom w:val="0"/>
          <w:divBdr>
            <w:top w:val="none" w:sz="0" w:space="0" w:color="auto"/>
            <w:left w:val="none" w:sz="0" w:space="0" w:color="auto"/>
            <w:bottom w:val="none" w:sz="0" w:space="0" w:color="auto"/>
            <w:right w:val="none" w:sz="0" w:space="0" w:color="auto"/>
          </w:divBdr>
        </w:div>
        <w:div w:id="1971784862">
          <w:marLeft w:val="0"/>
          <w:marRight w:val="0"/>
          <w:marTop w:val="0"/>
          <w:marBottom w:val="0"/>
          <w:divBdr>
            <w:top w:val="none" w:sz="0" w:space="0" w:color="auto"/>
            <w:left w:val="none" w:sz="0" w:space="0" w:color="auto"/>
            <w:bottom w:val="none" w:sz="0" w:space="0" w:color="auto"/>
            <w:right w:val="none" w:sz="0" w:space="0" w:color="auto"/>
          </w:divBdr>
        </w:div>
        <w:div w:id="2039117863">
          <w:marLeft w:val="0"/>
          <w:marRight w:val="0"/>
          <w:marTop w:val="0"/>
          <w:marBottom w:val="0"/>
          <w:divBdr>
            <w:top w:val="none" w:sz="0" w:space="0" w:color="auto"/>
            <w:left w:val="none" w:sz="0" w:space="0" w:color="auto"/>
            <w:bottom w:val="none" w:sz="0" w:space="0" w:color="auto"/>
            <w:right w:val="none" w:sz="0" w:space="0" w:color="auto"/>
          </w:divBdr>
        </w:div>
      </w:divsChild>
    </w:div>
    <w:div w:id="176962625">
      <w:bodyDiv w:val="1"/>
      <w:marLeft w:val="0"/>
      <w:marRight w:val="0"/>
      <w:marTop w:val="0"/>
      <w:marBottom w:val="0"/>
      <w:divBdr>
        <w:top w:val="none" w:sz="0" w:space="0" w:color="auto"/>
        <w:left w:val="none" w:sz="0" w:space="0" w:color="auto"/>
        <w:bottom w:val="none" w:sz="0" w:space="0" w:color="auto"/>
        <w:right w:val="none" w:sz="0" w:space="0" w:color="auto"/>
      </w:divBdr>
      <w:divsChild>
        <w:div w:id="1546990289">
          <w:marLeft w:val="0"/>
          <w:marRight w:val="0"/>
          <w:marTop w:val="0"/>
          <w:marBottom w:val="0"/>
          <w:divBdr>
            <w:top w:val="none" w:sz="0" w:space="0" w:color="auto"/>
            <w:left w:val="none" w:sz="0" w:space="0" w:color="auto"/>
            <w:bottom w:val="none" w:sz="0" w:space="0" w:color="auto"/>
            <w:right w:val="none" w:sz="0" w:space="0" w:color="auto"/>
          </w:divBdr>
          <w:divsChild>
            <w:div w:id="671906792">
              <w:marLeft w:val="0"/>
              <w:marRight w:val="0"/>
              <w:marTop w:val="0"/>
              <w:marBottom w:val="0"/>
              <w:divBdr>
                <w:top w:val="none" w:sz="0" w:space="0" w:color="auto"/>
                <w:left w:val="none" w:sz="0" w:space="0" w:color="auto"/>
                <w:bottom w:val="none" w:sz="0" w:space="0" w:color="auto"/>
                <w:right w:val="none" w:sz="0" w:space="0" w:color="auto"/>
              </w:divBdr>
            </w:div>
            <w:div w:id="851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0066">
      <w:bodyDiv w:val="1"/>
      <w:marLeft w:val="0"/>
      <w:marRight w:val="0"/>
      <w:marTop w:val="0"/>
      <w:marBottom w:val="0"/>
      <w:divBdr>
        <w:top w:val="none" w:sz="0" w:space="0" w:color="auto"/>
        <w:left w:val="none" w:sz="0" w:space="0" w:color="auto"/>
        <w:bottom w:val="none" w:sz="0" w:space="0" w:color="auto"/>
        <w:right w:val="none" w:sz="0" w:space="0" w:color="auto"/>
      </w:divBdr>
    </w:div>
    <w:div w:id="216359914">
      <w:bodyDiv w:val="1"/>
      <w:marLeft w:val="0"/>
      <w:marRight w:val="0"/>
      <w:marTop w:val="0"/>
      <w:marBottom w:val="0"/>
      <w:divBdr>
        <w:top w:val="none" w:sz="0" w:space="0" w:color="auto"/>
        <w:left w:val="none" w:sz="0" w:space="0" w:color="auto"/>
        <w:bottom w:val="none" w:sz="0" w:space="0" w:color="auto"/>
        <w:right w:val="none" w:sz="0" w:space="0" w:color="auto"/>
      </w:divBdr>
    </w:div>
    <w:div w:id="233857802">
      <w:bodyDiv w:val="1"/>
      <w:marLeft w:val="0"/>
      <w:marRight w:val="0"/>
      <w:marTop w:val="0"/>
      <w:marBottom w:val="0"/>
      <w:divBdr>
        <w:top w:val="none" w:sz="0" w:space="0" w:color="auto"/>
        <w:left w:val="none" w:sz="0" w:space="0" w:color="auto"/>
        <w:bottom w:val="none" w:sz="0" w:space="0" w:color="auto"/>
        <w:right w:val="none" w:sz="0" w:space="0" w:color="auto"/>
      </w:divBdr>
    </w:div>
    <w:div w:id="359666386">
      <w:bodyDiv w:val="1"/>
      <w:marLeft w:val="0"/>
      <w:marRight w:val="0"/>
      <w:marTop w:val="0"/>
      <w:marBottom w:val="0"/>
      <w:divBdr>
        <w:top w:val="none" w:sz="0" w:space="0" w:color="auto"/>
        <w:left w:val="none" w:sz="0" w:space="0" w:color="auto"/>
        <w:bottom w:val="none" w:sz="0" w:space="0" w:color="auto"/>
        <w:right w:val="none" w:sz="0" w:space="0" w:color="auto"/>
      </w:divBdr>
      <w:divsChild>
        <w:div w:id="15356030">
          <w:marLeft w:val="0"/>
          <w:marRight w:val="0"/>
          <w:marTop w:val="0"/>
          <w:marBottom w:val="0"/>
          <w:divBdr>
            <w:top w:val="none" w:sz="0" w:space="0" w:color="auto"/>
            <w:left w:val="none" w:sz="0" w:space="0" w:color="auto"/>
            <w:bottom w:val="none" w:sz="0" w:space="0" w:color="auto"/>
            <w:right w:val="none" w:sz="0" w:space="0" w:color="auto"/>
          </w:divBdr>
        </w:div>
        <w:div w:id="43875420">
          <w:marLeft w:val="0"/>
          <w:marRight w:val="0"/>
          <w:marTop w:val="0"/>
          <w:marBottom w:val="0"/>
          <w:divBdr>
            <w:top w:val="none" w:sz="0" w:space="0" w:color="auto"/>
            <w:left w:val="none" w:sz="0" w:space="0" w:color="auto"/>
            <w:bottom w:val="none" w:sz="0" w:space="0" w:color="auto"/>
            <w:right w:val="none" w:sz="0" w:space="0" w:color="auto"/>
          </w:divBdr>
        </w:div>
        <w:div w:id="46421657">
          <w:marLeft w:val="0"/>
          <w:marRight w:val="0"/>
          <w:marTop w:val="0"/>
          <w:marBottom w:val="0"/>
          <w:divBdr>
            <w:top w:val="none" w:sz="0" w:space="0" w:color="auto"/>
            <w:left w:val="none" w:sz="0" w:space="0" w:color="auto"/>
            <w:bottom w:val="none" w:sz="0" w:space="0" w:color="auto"/>
            <w:right w:val="none" w:sz="0" w:space="0" w:color="auto"/>
          </w:divBdr>
        </w:div>
        <w:div w:id="283778160">
          <w:marLeft w:val="0"/>
          <w:marRight w:val="0"/>
          <w:marTop w:val="0"/>
          <w:marBottom w:val="0"/>
          <w:divBdr>
            <w:top w:val="none" w:sz="0" w:space="0" w:color="auto"/>
            <w:left w:val="none" w:sz="0" w:space="0" w:color="auto"/>
            <w:bottom w:val="none" w:sz="0" w:space="0" w:color="auto"/>
            <w:right w:val="none" w:sz="0" w:space="0" w:color="auto"/>
          </w:divBdr>
        </w:div>
        <w:div w:id="325936145">
          <w:marLeft w:val="0"/>
          <w:marRight w:val="0"/>
          <w:marTop w:val="0"/>
          <w:marBottom w:val="0"/>
          <w:divBdr>
            <w:top w:val="none" w:sz="0" w:space="0" w:color="auto"/>
            <w:left w:val="none" w:sz="0" w:space="0" w:color="auto"/>
            <w:bottom w:val="none" w:sz="0" w:space="0" w:color="auto"/>
            <w:right w:val="none" w:sz="0" w:space="0" w:color="auto"/>
          </w:divBdr>
        </w:div>
        <w:div w:id="411199196">
          <w:marLeft w:val="0"/>
          <w:marRight w:val="0"/>
          <w:marTop w:val="0"/>
          <w:marBottom w:val="0"/>
          <w:divBdr>
            <w:top w:val="none" w:sz="0" w:space="0" w:color="auto"/>
            <w:left w:val="none" w:sz="0" w:space="0" w:color="auto"/>
            <w:bottom w:val="none" w:sz="0" w:space="0" w:color="auto"/>
            <w:right w:val="none" w:sz="0" w:space="0" w:color="auto"/>
          </w:divBdr>
        </w:div>
        <w:div w:id="501553022">
          <w:marLeft w:val="0"/>
          <w:marRight w:val="0"/>
          <w:marTop w:val="0"/>
          <w:marBottom w:val="0"/>
          <w:divBdr>
            <w:top w:val="none" w:sz="0" w:space="0" w:color="auto"/>
            <w:left w:val="none" w:sz="0" w:space="0" w:color="auto"/>
            <w:bottom w:val="none" w:sz="0" w:space="0" w:color="auto"/>
            <w:right w:val="none" w:sz="0" w:space="0" w:color="auto"/>
          </w:divBdr>
        </w:div>
        <w:div w:id="716584218">
          <w:marLeft w:val="0"/>
          <w:marRight w:val="0"/>
          <w:marTop w:val="0"/>
          <w:marBottom w:val="0"/>
          <w:divBdr>
            <w:top w:val="none" w:sz="0" w:space="0" w:color="auto"/>
            <w:left w:val="none" w:sz="0" w:space="0" w:color="auto"/>
            <w:bottom w:val="none" w:sz="0" w:space="0" w:color="auto"/>
            <w:right w:val="none" w:sz="0" w:space="0" w:color="auto"/>
          </w:divBdr>
        </w:div>
        <w:div w:id="839085429">
          <w:marLeft w:val="0"/>
          <w:marRight w:val="0"/>
          <w:marTop w:val="0"/>
          <w:marBottom w:val="0"/>
          <w:divBdr>
            <w:top w:val="none" w:sz="0" w:space="0" w:color="auto"/>
            <w:left w:val="none" w:sz="0" w:space="0" w:color="auto"/>
            <w:bottom w:val="none" w:sz="0" w:space="0" w:color="auto"/>
            <w:right w:val="none" w:sz="0" w:space="0" w:color="auto"/>
          </w:divBdr>
        </w:div>
        <w:div w:id="894047461">
          <w:marLeft w:val="0"/>
          <w:marRight w:val="0"/>
          <w:marTop w:val="0"/>
          <w:marBottom w:val="0"/>
          <w:divBdr>
            <w:top w:val="none" w:sz="0" w:space="0" w:color="auto"/>
            <w:left w:val="none" w:sz="0" w:space="0" w:color="auto"/>
            <w:bottom w:val="none" w:sz="0" w:space="0" w:color="auto"/>
            <w:right w:val="none" w:sz="0" w:space="0" w:color="auto"/>
          </w:divBdr>
        </w:div>
        <w:div w:id="975065160">
          <w:marLeft w:val="0"/>
          <w:marRight w:val="0"/>
          <w:marTop w:val="0"/>
          <w:marBottom w:val="0"/>
          <w:divBdr>
            <w:top w:val="none" w:sz="0" w:space="0" w:color="auto"/>
            <w:left w:val="none" w:sz="0" w:space="0" w:color="auto"/>
            <w:bottom w:val="none" w:sz="0" w:space="0" w:color="auto"/>
            <w:right w:val="none" w:sz="0" w:space="0" w:color="auto"/>
          </w:divBdr>
        </w:div>
        <w:div w:id="1034647267">
          <w:marLeft w:val="0"/>
          <w:marRight w:val="0"/>
          <w:marTop w:val="0"/>
          <w:marBottom w:val="0"/>
          <w:divBdr>
            <w:top w:val="none" w:sz="0" w:space="0" w:color="auto"/>
            <w:left w:val="none" w:sz="0" w:space="0" w:color="auto"/>
            <w:bottom w:val="none" w:sz="0" w:space="0" w:color="auto"/>
            <w:right w:val="none" w:sz="0" w:space="0" w:color="auto"/>
          </w:divBdr>
        </w:div>
        <w:div w:id="1041827321">
          <w:marLeft w:val="0"/>
          <w:marRight w:val="0"/>
          <w:marTop w:val="0"/>
          <w:marBottom w:val="0"/>
          <w:divBdr>
            <w:top w:val="none" w:sz="0" w:space="0" w:color="auto"/>
            <w:left w:val="none" w:sz="0" w:space="0" w:color="auto"/>
            <w:bottom w:val="none" w:sz="0" w:space="0" w:color="auto"/>
            <w:right w:val="none" w:sz="0" w:space="0" w:color="auto"/>
          </w:divBdr>
        </w:div>
        <w:div w:id="1197963750">
          <w:marLeft w:val="0"/>
          <w:marRight w:val="0"/>
          <w:marTop w:val="0"/>
          <w:marBottom w:val="0"/>
          <w:divBdr>
            <w:top w:val="none" w:sz="0" w:space="0" w:color="auto"/>
            <w:left w:val="none" w:sz="0" w:space="0" w:color="auto"/>
            <w:bottom w:val="none" w:sz="0" w:space="0" w:color="auto"/>
            <w:right w:val="none" w:sz="0" w:space="0" w:color="auto"/>
          </w:divBdr>
        </w:div>
        <w:div w:id="1215117571">
          <w:marLeft w:val="0"/>
          <w:marRight w:val="0"/>
          <w:marTop w:val="0"/>
          <w:marBottom w:val="0"/>
          <w:divBdr>
            <w:top w:val="none" w:sz="0" w:space="0" w:color="auto"/>
            <w:left w:val="none" w:sz="0" w:space="0" w:color="auto"/>
            <w:bottom w:val="none" w:sz="0" w:space="0" w:color="auto"/>
            <w:right w:val="none" w:sz="0" w:space="0" w:color="auto"/>
          </w:divBdr>
        </w:div>
        <w:div w:id="1595481553">
          <w:marLeft w:val="0"/>
          <w:marRight w:val="0"/>
          <w:marTop w:val="0"/>
          <w:marBottom w:val="0"/>
          <w:divBdr>
            <w:top w:val="none" w:sz="0" w:space="0" w:color="auto"/>
            <w:left w:val="none" w:sz="0" w:space="0" w:color="auto"/>
            <w:bottom w:val="none" w:sz="0" w:space="0" w:color="auto"/>
            <w:right w:val="none" w:sz="0" w:space="0" w:color="auto"/>
          </w:divBdr>
        </w:div>
        <w:div w:id="1652755968">
          <w:marLeft w:val="0"/>
          <w:marRight w:val="0"/>
          <w:marTop w:val="0"/>
          <w:marBottom w:val="0"/>
          <w:divBdr>
            <w:top w:val="none" w:sz="0" w:space="0" w:color="auto"/>
            <w:left w:val="none" w:sz="0" w:space="0" w:color="auto"/>
            <w:bottom w:val="none" w:sz="0" w:space="0" w:color="auto"/>
            <w:right w:val="none" w:sz="0" w:space="0" w:color="auto"/>
          </w:divBdr>
        </w:div>
        <w:div w:id="1723213635">
          <w:marLeft w:val="0"/>
          <w:marRight w:val="0"/>
          <w:marTop w:val="0"/>
          <w:marBottom w:val="0"/>
          <w:divBdr>
            <w:top w:val="none" w:sz="0" w:space="0" w:color="auto"/>
            <w:left w:val="none" w:sz="0" w:space="0" w:color="auto"/>
            <w:bottom w:val="none" w:sz="0" w:space="0" w:color="auto"/>
            <w:right w:val="none" w:sz="0" w:space="0" w:color="auto"/>
          </w:divBdr>
        </w:div>
        <w:div w:id="2013143057">
          <w:marLeft w:val="0"/>
          <w:marRight w:val="0"/>
          <w:marTop w:val="0"/>
          <w:marBottom w:val="0"/>
          <w:divBdr>
            <w:top w:val="none" w:sz="0" w:space="0" w:color="auto"/>
            <w:left w:val="none" w:sz="0" w:space="0" w:color="auto"/>
            <w:bottom w:val="none" w:sz="0" w:space="0" w:color="auto"/>
            <w:right w:val="none" w:sz="0" w:space="0" w:color="auto"/>
          </w:divBdr>
        </w:div>
        <w:div w:id="2017996249">
          <w:marLeft w:val="0"/>
          <w:marRight w:val="0"/>
          <w:marTop w:val="0"/>
          <w:marBottom w:val="0"/>
          <w:divBdr>
            <w:top w:val="none" w:sz="0" w:space="0" w:color="auto"/>
            <w:left w:val="none" w:sz="0" w:space="0" w:color="auto"/>
            <w:bottom w:val="none" w:sz="0" w:space="0" w:color="auto"/>
            <w:right w:val="none" w:sz="0" w:space="0" w:color="auto"/>
          </w:divBdr>
        </w:div>
        <w:div w:id="2065442661">
          <w:marLeft w:val="0"/>
          <w:marRight w:val="0"/>
          <w:marTop w:val="0"/>
          <w:marBottom w:val="0"/>
          <w:divBdr>
            <w:top w:val="none" w:sz="0" w:space="0" w:color="auto"/>
            <w:left w:val="none" w:sz="0" w:space="0" w:color="auto"/>
            <w:bottom w:val="none" w:sz="0" w:space="0" w:color="auto"/>
            <w:right w:val="none" w:sz="0" w:space="0" w:color="auto"/>
          </w:divBdr>
        </w:div>
        <w:div w:id="2115591485">
          <w:marLeft w:val="0"/>
          <w:marRight w:val="0"/>
          <w:marTop w:val="0"/>
          <w:marBottom w:val="0"/>
          <w:divBdr>
            <w:top w:val="none" w:sz="0" w:space="0" w:color="auto"/>
            <w:left w:val="none" w:sz="0" w:space="0" w:color="auto"/>
            <w:bottom w:val="none" w:sz="0" w:space="0" w:color="auto"/>
            <w:right w:val="none" w:sz="0" w:space="0" w:color="auto"/>
          </w:divBdr>
        </w:div>
      </w:divsChild>
    </w:div>
    <w:div w:id="453907227">
      <w:bodyDiv w:val="1"/>
      <w:marLeft w:val="0"/>
      <w:marRight w:val="0"/>
      <w:marTop w:val="0"/>
      <w:marBottom w:val="0"/>
      <w:divBdr>
        <w:top w:val="none" w:sz="0" w:space="0" w:color="auto"/>
        <w:left w:val="none" w:sz="0" w:space="0" w:color="auto"/>
        <w:bottom w:val="none" w:sz="0" w:space="0" w:color="auto"/>
        <w:right w:val="none" w:sz="0" w:space="0" w:color="auto"/>
      </w:divBdr>
      <w:divsChild>
        <w:div w:id="1418482915">
          <w:marLeft w:val="0"/>
          <w:marRight w:val="0"/>
          <w:marTop w:val="0"/>
          <w:marBottom w:val="0"/>
          <w:divBdr>
            <w:top w:val="none" w:sz="0" w:space="0" w:color="auto"/>
            <w:left w:val="none" w:sz="0" w:space="0" w:color="auto"/>
            <w:bottom w:val="none" w:sz="0" w:space="0" w:color="auto"/>
            <w:right w:val="none" w:sz="0" w:space="0" w:color="auto"/>
          </w:divBdr>
        </w:div>
      </w:divsChild>
    </w:div>
    <w:div w:id="517156968">
      <w:bodyDiv w:val="1"/>
      <w:marLeft w:val="0"/>
      <w:marRight w:val="0"/>
      <w:marTop w:val="0"/>
      <w:marBottom w:val="0"/>
      <w:divBdr>
        <w:top w:val="none" w:sz="0" w:space="0" w:color="auto"/>
        <w:left w:val="none" w:sz="0" w:space="0" w:color="auto"/>
        <w:bottom w:val="none" w:sz="0" w:space="0" w:color="auto"/>
        <w:right w:val="none" w:sz="0" w:space="0" w:color="auto"/>
      </w:divBdr>
    </w:div>
    <w:div w:id="624310757">
      <w:bodyDiv w:val="1"/>
      <w:marLeft w:val="0"/>
      <w:marRight w:val="0"/>
      <w:marTop w:val="0"/>
      <w:marBottom w:val="0"/>
      <w:divBdr>
        <w:top w:val="none" w:sz="0" w:space="0" w:color="auto"/>
        <w:left w:val="none" w:sz="0" w:space="0" w:color="auto"/>
        <w:bottom w:val="none" w:sz="0" w:space="0" w:color="auto"/>
        <w:right w:val="none" w:sz="0" w:space="0" w:color="auto"/>
      </w:divBdr>
      <w:divsChild>
        <w:div w:id="10106680">
          <w:marLeft w:val="0"/>
          <w:marRight w:val="0"/>
          <w:marTop w:val="0"/>
          <w:marBottom w:val="0"/>
          <w:divBdr>
            <w:top w:val="none" w:sz="0" w:space="0" w:color="auto"/>
            <w:left w:val="none" w:sz="0" w:space="0" w:color="auto"/>
            <w:bottom w:val="none" w:sz="0" w:space="0" w:color="auto"/>
            <w:right w:val="none" w:sz="0" w:space="0" w:color="auto"/>
          </w:divBdr>
        </w:div>
        <w:div w:id="59403196">
          <w:marLeft w:val="0"/>
          <w:marRight w:val="0"/>
          <w:marTop w:val="0"/>
          <w:marBottom w:val="0"/>
          <w:divBdr>
            <w:top w:val="none" w:sz="0" w:space="0" w:color="auto"/>
            <w:left w:val="none" w:sz="0" w:space="0" w:color="auto"/>
            <w:bottom w:val="none" w:sz="0" w:space="0" w:color="auto"/>
            <w:right w:val="none" w:sz="0" w:space="0" w:color="auto"/>
          </w:divBdr>
        </w:div>
        <w:div w:id="78723130">
          <w:marLeft w:val="0"/>
          <w:marRight w:val="0"/>
          <w:marTop w:val="0"/>
          <w:marBottom w:val="0"/>
          <w:divBdr>
            <w:top w:val="none" w:sz="0" w:space="0" w:color="auto"/>
            <w:left w:val="none" w:sz="0" w:space="0" w:color="auto"/>
            <w:bottom w:val="none" w:sz="0" w:space="0" w:color="auto"/>
            <w:right w:val="none" w:sz="0" w:space="0" w:color="auto"/>
          </w:divBdr>
        </w:div>
        <w:div w:id="99843313">
          <w:marLeft w:val="0"/>
          <w:marRight w:val="0"/>
          <w:marTop w:val="0"/>
          <w:marBottom w:val="0"/>
          <w:divBdr>
            <w:top w:val="none" w:sz="0" w:space="0" w:color="auto"/>
            <w:left w:val="none" w:sz="0" w:space="0" w:color="auto"/>
            <w:bottom w:val="none" w:sz="0" w:space="0" w:color="auto"/>
            <w:right w:val="none" w:sz="0" w:space="0" w:color="auto"/>
          </w:divBdr>
        </w:div>
        <w:div w:id="108356613">
          <w:marLeft w:val="0"/>
          <w:marRight w:val="0"/>
          <w:marTop w:val="0"/>
          <w:marBottom w:val="0"/>
          <w:divBdr>
            <w:top w:val="none" w:sz="0" w:space="0" w:color="auto"/>
            <w:left w:val="none" w:sz="0" w:space="0" w:color="auto"/>
            <w:bottom w:val="none" w:sz="0" w:space="0" w:color="auto"/>
            <w:right w:val="none" w:sz="0" w:space="0" w:color="auto"/>
          </w:divBdr>
        </w:div>
        <w:div w:id="123084312">
          <w:marLeft w:val="0"/>
          <w:marRight w:val="0"/>
          <w:marTop w:val="0"/>
          <w:marBottom w:val="0"/>
          <w:divBdr>
            <w:top w:val="none" w:sz="0" w:space="0" w:color="auto"/>
            <w:left w:val="none" w:sz="0" w:space="0" w:color="auto"/>
            <w:bottom w:val="none" w:sz="0" w:space="0" w:color="auto"/>
            <w:right w:val="none" w:sz="0" w:space="0" w:color="auto"/>
          </w:divBdr>
        </w:div>
        <w:div w:id="135923155">
          <w:marLeft w:val="0"/>
          <w:marRight w:val="0"/>
          <w:marTop w:val="0"/>
          <w:marBottom w:val="0"/>
          <w:divBdr>
            <w:top w:val="none" w:sz="0" w:space="0" w:color="auto"/>
            <w:left w:val="none" w:sz="0" w:space="0" w:color="auto"/>
            <w:bottom w:val="none" w:sz="0" w:space="0" w:color="auto"/>
            <w:right w:val="none" w:sz="0" w:space="0" w:color="auto"/>
          </w:divBdr>
        </w:div>
        <w:div w:id="177815556">
          <w:marLeft w:val="0"/>
          <w:marRight w:val="0"/>
          <w:marTop w:val="0"/>
          <w:marBottom w:val="0"/>
          <w:divBdr>
            <w:top w:val="none" w:sz="0" w:space="0" w:color="auto"/>
            <w:left w:val="none" w:sz="0" w:space="0" w:color="auto"/>
            <w:bottom w:val="none" w:sz="0" w:space="0" w:color="auto"/>
            <w:right w:val="none" w:sz="0" w:space="0" w:color="auto"/>
          </w:divBdr>
        </w:div>
        <w:div w:id="204950847">
          <w:marLeft w:val="0"/>
          <w:marRight w:val="0"/>
          <w:marTop w:val="0"/>
          <w:marBottom w:val="0"/>
          <w:divBdr>
            <w:top w:val="none" w:sz="0" w:space="0" w:color="auto"/>
            <w:left w:val="none" w:sz="0" w:space="0" w:color="auto"/>
            <w:bottom w:val="none" w:sz="0" w:space="0" w:color="auto"/>
            <w:right w:val="none" w:sz="0" w:space="0" w:color="auto"/>
          </w:divBdr>
        </w:div>
        <w:div w:id="207688573">
          <w:marLeft w:val="0"/>
          <w:marRight w:val="0"/>
          <w:marTop w:val="0"/>
          <w:marBottom w:val="0"/>
          <w:divBdr>
            <w:top w:val="none" w:sz="0" w:space="0" w:color="auto"/>
            <w:left w:val="none" w:sz="0" w:space="0" w:color="auto"/>
            <w:bottom w:val="none" w:sz="0" w:space="0" w:color="auto"/>
            <w:right w:val="none" w:sz="0" w:space="0" w:color="auto"/>
          </w:divBdr>
        </w:div>
        <w:div w:id="209389739">
          <w:marLeft w:val="0"/>
          <w:marRight w:val="0"/>
          <w:marTop w:val="0"/>
          <w:marBottom w:val="0"/>
          <w:divBdr>
            <w:top w:val="none" w:sz="0" w:space="0" w:color="auto"/>
            <w:left w:val="none" w:sz="0" w:space="0" w:color="auto"/>
            <w:bottom w:val="none" w:sz="0" w:space="0" w:color="auto"/>
            <w:right w:val="none" w:sz="0" w:space="0" w:color="auto"/>
          </w:divBdr>
        </w:div>
        <w:div w:id="225605035">
          <w:marLeft w:val="0"/>
          <w:marRight w:val="0"/>
          <w:marTop w:val="0"/>
          <w:marBottom w:val="0"/>
          <w:divBdr>
            <w:top w:val="none" w:sz="0" w:space="0" w:color="auto"/>
            <w:left w:val="none" w:sz="0" w:space="0" w:color="auto"/>
            <w:bottom w:val="none" w:sz="0" w:space="0" w:color="auto"/>
            <w:right w:val="none" w:sz="0" w:space="0" w:color="auto"/>
          </w:divBdr>
        </w:div>
        <w:div w:id="238249674">
          <w:marLeft w:val="0"/>
          <w:marRight w:val="0"/>
          <w:marTop w:val="0"/>
          <w:marBottom w:val="0"/>
          <w:divBdr>
            <w:top w:val="none" w:sz="0" w:space="0" w:color="auto"/>
            <w:left w:val="none" w:sz="0" w:space="0" w:color="auto"/>
            <w:bottom w:val="none" w:sz="0" w:space="0" w:color="auto"/>
            <w:right w:val="none" w:sz="0" w:space="0" w:color="auto"/>
          </w:divBdr>
        </w:div>
        <w:div w:id="241068164">
          <w:marLeft w:val="0"/>
          <w:marRight w:val="0"/>
          <w:marTop w:val="0"/>
          <w:marBottom w:val="0"/>
          <w:divBdr>
            <w:top w:val="none" w:sz="0" w:space="0" w:color="auto"/>
            <w:left w:val="none" w:sz="0" w:space="0" w:color="auto"/>
            <w:bottom w:val="none" w:sz="0" w:space="0" w:color="auto"/>
            <w:right w:val="none" w:sz="0" w:space="0" w:color="auto"/>
          </w:divBdr>
        </w:div>
        <w:div w:id="271011121">
          <w:marLeft w:val="0"/>
          <w:marRight w:val="0"/>
          <w:marTop w:val="0"/>
          <w:marBottom w:val="0"/>
          <w:divBdr>
            <w:top w:val="none" w:sz="0" w:space="0" w:color="auto"/>
            <w:left w:val="none" w:sz="0" w:space="0" w:color="auto"/>
            <w:bottom w:val="none" w:sz="0" w:space="0" w:color="auto"/>
            <w:right w:val="none" w:sz="0" w:space="0" w:color="auto"/>
          </w:divBdr>
        </w:div>
        <w:div w:id="283198563">
          <w:marLeft w:val="0"/>
          <w:marRight w:val="0"/>
          <w:marTop w:val="0"/>
          <w:marBottom w:val="0"/>
          <w:divBdr>
            <w:top w:val="none" w:sz="0" w:space="0" w:color="auto"/>
            <w:left w:val="none" w:sz="0" w:space="0" w:color="auto"/>
            <w:bottom w:val="none" w:sz="0" w:space="0" w:color="auto"/>
            <w:right w:val="none" w:sz="0" w:space="0" w:color="auto"/>
          </w:divBdr>
        </w:div>
        <w:div w:id="318578479">
          <w:marLeft w:val="0"/>
          <w:marRight w:val="0"/>
          <w:marTop w:val="0"/>
          <w:marBottom w:val="0"/>
          <w:divBdr>
            <w:top w:val="none" w:sz="0" w:space="0" w:color="auto"/>
            <w:left w:val="none" w:sz="0" w:space="0" w:color="auto"/>
            <w:bottom w:val="none" w:sz="0" w:space="0" w:color="auto"/>
            <w:right w:val="none" w:sz="0" w:space="0" w:color="auto"/>
          </w:divBdr>
        </w:div>
        <w:div w:id="335618595">
          <w:marLeft w:val="0"/>
          <w:marRight w:val="0"/>
          <w:marTop w:val="0"/>
          <w:marBottom w:val="0"/>
          <w:divBdr>
            <w:top w:val="none" w:sz="0" w:space="0" w:color="auto"/>
            <w:left w:val="none" w:sz="0" w:space="0" w:color="auto"/>
            <w:bottom w:val="none" w:sz="0" w:space="0" w:color="auto"/>
            <w:right w:val="none" w:sz="0" w:space="0" w:color="auto"/>
          </w:divBdr>
        </w:div>
        <w:div w:id="336079358">
          <w:marLeft w:val="0"/>
          <w:marRight w:val="0"/>
          <w:marTop w:val="0"/>
          <w:marBottom w:val="0"/>
          <w:divBdr>
            <w:top w:val="none" w:sz="0" w:space="0" w:color="auto"/>
            <w:left w:val="none" w:sz="0" w:space="0" w:color="auto"/>
            <w:bottom w:val="none" w:sz="0" w:space="0" w:color="auto"/>
            <w:right w:val="none" w:sz="0" w:space="0" w:color="auto"/>
          </w:divBdr>
        </w:div>
        <w:div w:id="342051120">
          <w:marLeft w:val="0"/>
          <w:marRight w:val="0"/>
          <w:marTop w:val="0"/>
          <w:marBottom w:val="0"/>
          <w:divBdr>
            <w:top w:val="none" w:sz="0" w:space="0" w:color="auto"/>
            <w:left w:val="none" w:sz="0" w:space="0" w:color="auto"/>
            <w:bottom w:val="none" w:sz="0" w:space="0" w:color="auto"/>
            <w:right w:val="none" w:sz="0" w:space="0" w:color="auto"/>
          </w:divBdr>
        </w:div>
        <w:div w:id="350188169">
          <w:marLeft w:val="0"/>
          <w:marRight w:val="0"/>
          <w:marTop w:val="0"/>
          <w:marBottom w:val="0"/>
          <w:divBdr>
            <w:top w:val="none" w:sz="0" w:space="0" w:color="auto"/>
            <w:left w:val="none" w:sz="0" w:space="0" w:color="auto"/>
            <w:bottom w:val="none" w:sz="0" w:space="0" w:color="auto"/>
            <w:right w:val="none" w:sz="0" w:space="0" w:color="auto"/>
          </w:divBdr>
        </w:div>
        <w:div w:id="369916060">
          <w:marLeft w:val="0"/>
          <w:marRight w:val="0"/>
          <w:marTop w:val="0"/>
          <w:marBottom w:val="0"/>
          <w:divBdr>
            <w:top w:val="none" w:sz="0" w:space="0" w:color="auto"/>
            <w:left w:val="none" w:sz="0" w:space="0" w:color="auto"/>
            <w:bottom w:val="none" w:sz="0" w:space="0" w:color="auto"/>
            <w:right w:val="none" w:sz="0" w:space="0" w:color="auto"/>
          </w:divBdr>
        </w:div>
        <w:div w:id="390613658">
          <w:marLeft w:val="0"/>
          <w:marRight w:val="0"/>
          <w:marTop w:val="0"/>
          <w:marBottom w:val="0"/>
          <w:divBdr>
            <w:top w:val="none" w:sz="0" w:space="0" w:color="auto"/>
            <w:left w:val="none" w:sz="0" w:space="0" w:color="auto"/>
            <w:bottom w:val="none" w:sz="0" w:space="0" w:color="auto"/>
            <w:right w:val="none" w:sz="0" w:space="0" w:color="auto"/>
          </w:divBdr>
        </w:div>
        <w:div w:id="414328007">
          <w:marLeft w:val="0"/>
          <w:marRight w:val="0"/>
          <w:marTop w:val="0"/>
          <w:marBottom w:val="0"/>
          <w:divBdr>
            <w:top w:val="none" w:sz="0" w:space="0" w:color="auto"/>
            <w:left w:val="none" w:sz="0" w:space="0" w:color="auto"/>
            <w:bottom w:val="none" w:sz="0" w:space="0" w:color="auto"/>
            <w:right w:val="none" w:sz="0" w:space="0" w:color="auto"/>
          </w:divBdr>
        </w:div>
        <w:div w:id="447697119">
          <w:marLeft w:val="0"/>
          <w:marRight w:val="0"/>
          <w:marTop w:val="0"/>
          <w:marBottom w:val="0"/>
          <w:divBdr>
            <w:top w:val="none" w:sz="0" w:space="0" w:color="auto"/>
            <w:left w:val="none" w:sz="0" w:space="0" w:color="auto"/>
            <w:bottom w:val="none" w:sz="0" w:space="0" w:color="auto"/>
            <w:right w:val="none" w:sz="0" w:space="0" w:color="auto"/>
          </w:divBdr>
        </w:div>
        <w:div w:id="477571457">
          <w:marLeft w:val="0"/>
          <w:marRight w:val="0"/>
          <w:marTop w:val="0"/>
          <w:marBottom w:val="0"/>
          <w:divBdr>
            <w:top w:val="none" w:sz="0" w:space="0" w:color="auto"/>
            <w:left w:val="none" w:sz="0" w:space="0" w:color="auto"/>
            <w:bottom w:val="none" w:sz="0" w:space="0" w:color="auto"/>
            <w:right w:val="none" w:sz="0" w:space="0" w:color="auto"/>
          </w:divBdr>
        </w:div>
        <w:div w:id="522863332">
          <w:marLeft w:val="0"/>
          <w:marRight w:val="0"/>
          <w:marTop w:val="0"/>
          <w:marBottom w:val="0"/>
          <w:divBdr>
            <w:top w:val="none" w:sz="0" w:space="0" w:color="auto"/>
            <w:left w:val="none" w:sz="0" w:space="0" w:color="auto"/>
            <w:bottom w:val="none" w:sz="0" w:space="0" w:color="auto"/>
            <w:right w:val="none" w:sz="0" w:space="0" w:color="auto"/>
          </w:divBdr>
        </w:div>
        <w:div w:id="527180234">
          <w:marLeft w:val="0"/>
          <w:marRight w:val="0"/>
          <w:marTop w:val="0"/>
          <w:marBottom w:val="0"/>
          <w:divBdr>
            <w:top w:val="none" w:sz="0" w:space="0" w:color="auto"/>
            <w:left w:val="none" w:sz="0" w:space="0" w:color="auto"/>
            <w:bottom w:val="none" w:sz="0" w:space="0" w:color="auto"/>
            <w:right w:val="none" w:sz="0" w:space="0" w:color="auto"/>
          </w:divBdr>
        </w:div>
        <w:div w:id="544879151">
          <w:marLeft w:val="0"/>
          <w:marRight w:val="0"/>
          <w:marTop w:val="0"/>
          <w:marBottom w:val="0"/>
          <w:divBdr>
            <w:top w:val="none" w:sz="0" w:space="0" w:color="auto"/>
            <w:left w:val="none" w:sz="0" w:space="0" w:color="auto"/>
            <w:bottom w:val="none" w:sz="0" w:space="0" w:color="auto"/>
            <w:right w:val="none" w:sz="0" w:space="0" w:color="auto"/>
          </w:divBdr>
        </w:div>
        <w:div w:id="546183967">
          <w:marLeft w:val="0"/>
          <w:marRight w:val="0"/>
          <w:marTop w:val="0"/>
          <w:marBottom w:val="0"/>
          <w:divBdr>
            <w:top w:val="none" w:sz="0" w:space="0" w:color="auto"/>
            <w:left w:val="none" w:sz="0" w:space="0" w:color="auto"/>
            <w:bottom w:val="none" w:sz="0" w:space="0" w:color="auto"/>
            <w:right w:val="none" w:sz="0" w:space="0" w:color="auto"/>
          </w:divBdr>
        </w:div>
        <w:div w:id="564756246">
          <w:marLeft w:val="0"/>
          <w:marRight w:val="0"/>
          <w:marTop w:val="0"/>
          <w:marBottom w:val="0"/>
          <w:divBdr>
            <w:top w:val="none" w:sz="0" w:space="0" w:color="auto"/>
            <w:left w:val="none" w:sz="0" w:space="0" w:color="auto"/>
            <w:bottom w:val="none" w:sz="0" w:space="0" w:color="auto"/>
            <w:right w:val="none" w:sz="0" w:space="0" w:color="auto"/>
          </w:divBdr>
        </w:div>
        <w:div w:id="711153397">
          <w:marLeft w:val="0"/>
          <w:marRight w:val="0"/>
          <w:marTop w:val="0"/>
          <w:marBottom w:val="0"/>
          <w:divBdr>
            <w:top w:val="none" w:sz="0" w:space="0" w:color="auto"/>
            <w:left w:val="none" w:sz="0" w:space="0" w:color="auto"/>
            <w:bottom w:val="none" w:sz="0" w:space="0" w:color="auto"/>
            <w:right w:val="none" w:sz="0" w:space="0" w:color="auto"/>
          </w:divBdr>
        </w:div>
        <w:div w:id="721442613">
          <w:marLeft w:val="0"/>
          <w:marRight w:val="0"/>
          <w:marTop w:val="0"/>
          <w:marBottom w:val="0"/>
          <w:divBdr>
            <w:top w:val="none" w:sz="0" w:space="0" w:color="auto"/>
            <w:left w:val="none" w:sz="0" w:space="0" w:color="auto"/>
            <w:bottom w:val="none" w:sz="0" w:space="0" w:color="auto"/>
            <w:right w:val="none" w:sz="0" w:space="0" w:color="auto"/>
          </w:divBdr>
        </w:div>
        <w:div w:id="748699141">
          <w:marLeft w:val="0"/>
          <w:marRight w:val="0"/>
          <w:marTop w:val="0"/>
          <w:marBottom w:val="0"/>
          <w:divBdr>
            <w:top w:val="none" w:sz="0" w:space="0" w:color="auto"/>
            <w:left w:val="none" w:sz="0" w:space="0" w:color="auto"/>
            <w:bottom w:val="none" w:sz="0" w:space="0" w:color="auto"/>
            <w:right w:val="none" w:sz="0" w:space="0" w:color="auto"/>
          </w:divBdr>
        </w:div>
        <w:div w:id="756630082">
          <w:marLeft w:val="0"/>
          <w:marRight w:val="0"/>
          <w:marTop w:val="0"/>
          <w:marBottom w:val="0"/>
          <w:divBdr>
            <w:top w:val="none" w:sz="0" w:space="0" w:color="auto"/>
            <w:left w:val="none" w:sz="0" w:space="0" w:color="auto"/>
            <w:bottom w:val="none" w:sz="0" w:space="0" w:color="auto"/>
            <w:right w:val="none" w:sz="0" w:space="0" w:color="auto"/>
          </w:divBdr>
        </w:div>
        <w:div w:id="784613008">
          <w:marLeft w:val="0"/>
          <w:marRight w:val="0"/>
          <w:marTop w:val="0"/>
          <w:marBottom w:val="0"/>
          <w:divBdr>
            <w:top w:val="none" w:sz="0" w:space="0" w:color="auto"/>
            <w:left w:val="none" w:sz="0" w:space="0" w:color="auto"/>
            <w:bottom w:val="none" w:sz="0" w:space="0" w:color="auto"/>
            <w:right w:val="none" w:sz="0" w:space="0" w:color="auto"/>
          </w:divBdr>
        </w:div>
        <w:div w:id="795953844">
          <w:marLeft w:val="0"/>
          <w:marRight w:val="0"/>
          <w:marTop w:val="0"/>
          <w:marBottom w:val="0"/>
          <w:divBdr>
            <w:top w:val="none" w:sz="0" w:space="0" w:color="auto"/>
            <w:left w:val="none" w:sz="0" w:space="0" w:color="auto"/>
            <w:bottom w:val="none" w:sz="0" w:space="0" w:color="auto"/>
            <w:right w:val="none" w:sz="0" w:space="0" w:color="auto"/>
          </w:divBdr>
        </w:div>
        <w:div w:id="803423583">
          <w:marLeft w:val="0"/>
          <w:marRight w:val="0"/>
          <w:marTop w:val="0"/>
          <w:marBottom w:val="0"/>
          <w:divBdr>
            <w:top w:val="none" w:sz="0" w:space="0" w:color="auto"/>
            <w:left w:val="none" w:sz="0" w:space="0" w:color="auto"/>
            <w:bottom w:val="none" w:sz="0" w:space="0" w:color="auto"/>
            <w:right w:val="none" w:sz="0" w:space="0" w:color="auto"/>
          </w:divBdr>
        </w:div>
        <w:div w:id="809635921">
          <w:marLeft w:val="0"/>
          <w:marRight w:val="0"/>
          <w:marTop w:val="0"/>
          <w:marBottom w:val="0"/>
          <w:divBdr>
            <w:top w:val="none" w:sz="0" w:space="0" w:color="auto"/>
            <w:left w:val="none" w:sz="0" w:space="0" w:color="auto"/>
            <w:bottom w:val="none" w:sz="0" w:space="0" w:color="auto"/>
            <w:right w:val="none" w:sz="0" w:space="0" w:color="auto"/>
          </w:divBdr>
        </w:div>
        <w:div w:id="811288465">
          <w:marLeft w:val="0"/>
          <w:marRight w:val="0"/>
          <w:marTop w:val="0"/>
          <w:marBottom w:val="0"/>
          <w:divBdr>
            <w:top w:val="none" w:sz="0" w:space="0" w:color="auto"/>
            <w:left w:val="none" w:sz="0" w:space="0" w:color="auto"/>
            <w:bottom w:val="none" w:sz="0" w:space="0" w:color="auto"/>
            <w:right w:val="none" w:sz="0" w:space="0" w:color="auto"/>
          </w:divBdr>
        </w:div>
        <w:div w:id="812061861">
          <w:marLeft w:val="0"/>
          <w:marRight w:val="0"/>
          <w:marTop w:val="0"/>
          <w:marBottom w:val="0"/>
          <w:divBdr>
            <w:top w:val="none" w:sz="0" w:space="0" w:color="auto"/>
            <w:left w:val="none" w:sz="0" w:space="0" w:color="auto"/>
            <w:bottom w:val="none" w:sz="0" w:space="0" w:color="auto"/>
            <w:right w:val="none" w:sz="0" w:space="0" w:color="auto"/>
          </w:divBdr>
        </w:div>
        <w:div w:id="885338099">
          <w:marLeft w:val="0"/>
          <w:marRight w:val="0"/>
          <w:marTop w:val="0"/>
          <w:marBottom w:val="0"/>
          <w:divBdr>
            <w:top w:val="none" w:sz="0" w:space="0" w:color="auto"/>
            <w:left w:val="none" w:sz="0" w:space="0" w:color="auto"/>
            <w:bottom w:val="none" w:sz="0" w:space="0" w:color="auto"/>
            <w:right w:val="none" w:sz="0" w:space="0" w:color="auto"/>
          </w:divBdr>
        </w:div>
        <w:div w:id="902374364">
          <w:marLeft w:val="0"/>
          <w:marRight w:val="0"/>
          <w:marTop w:val="0"/>
          <w:marBottom w:val="0"/>
          <w:divBdr>
            <w:top w:val="none" w:sz="0" w:space="0" w:color="auto"/>
            <w:left w:val="none" w:sz="0" w:space="0" w:color="auto"/>
            <w:bottom w:val="none" w:sz="0" w:space="0" w:color="auto"/>
            <w:right w:val="none" w:sz="0" w:space="0" w:color="auto"/>
          </w:divBdr>
        </w:div>
        <w:div w:id="905453253">
          <w:marLeft w:val="0"/>
          <w:marRight w:val="0"/>
          <w:marTop w:val="0"/>
          <w:marBottom w:val="0"/>
          <w:divBdr>
            <w:top w:val="none" w:sz="0" w:space="0" w:color="auto"/>
            <w:left w:val="none" w:sz="0" w:space="0" w:color="auto"/>
            <w:bottom w:val="none" w:sz="0" w:space="0" w:color="auto"/>
            <w:right w:val="none" w:sz="0" w:space="0" w:color="auto"/>
          </w:divBdr>
        </w:div>
        <w:div w:id="921454384">
          <w:marLeft w:val="0"/>
          <w:marRight w:val="0"/>
          <w:marTop w:val="0"/>
          <w:marBottom w:val="0"/>
          <w:divBdr>
            <w:top w:val="none" w:sz="0" w:space="0" w:color="auto"/>
            <w:left w:val="none" w:sz="0" w:space="0" w:color="auto"/>
            <w:bottom w:val="none" w:sz="0" w:space="0" w:color="auto"/>
            <w:right w:val="none" w:sz="0" w:space="0" w:color="auto"/>
          </w:divBdr>
        </w:div>
        <w:div w:id="941454222">
          <w:marLeft w:val="0"/>
          <w:marRight w:val="0"/>
          <w:marTop w:val="0"/>
          <w:marBottom w:val="0"/>
          <w:divBdr>
            <w:top w:val="none" w:sz="0" w:space="0" w:color="auto"/>
            <w:left w:val="none" w:sz="0" w:space="0" w:color="auto"/>
            <w:bottom w:val="none" w:sz="0" w:space="0" w:color="auto"/>
            <w:right w:val="none" w:sz="0" w:space="0" w:color="auto"/>
          </w:divBdr>
        </w:div>
        <w:div w:id="959382910">
          <w:marLeft w:val="0"/>
          <w:marRight w:val="0"/>
          <w:marTop w:val="0"/>
          <w:marBottom w:val="0"/>
          <w:divBdr>
            <w:top w:val="none" w:sz="0" w:space="0" w:color="auto"/>
            <w:left w:val="none" w:sz="0" w:space="0" w:color="auto"/>
            <w:bottom w:val="none" w:sz="0" w:space="0" w:color="auto"/>
            <w:right w:val="none" w:sz="0" w:space="0" w:color="auto"/>
          </w:divBdr>
        </w:div>
        <w:div w:id="1028335104">
          <w:marLeft w:val="0"/>
          <w:marRight w:val="0"/>
          <w:marTop w:val="0"/>
          <w:marBottom w:val="0"/>
          <w:divBdr>
            <w:top w:val="none" w:sz="0" w:space="0" w:color="auto"/>
            <w:left w:val="none" w:sz="0" w:space="0" w:color="auto"/>
            <w:bottom w:val="none" w:sz="0" w:space="0" w:color="auto"/>
            <w:right w:val="none" w:sz="0" w:space="0" w:color="auto"/>
          </w:divBdr>
        </w:div>
        <w:div w:id="1029257529">
          <w:marLeft w:val="0"/>
          <w:marRight w:val="0"/>
          <w:marTop w:val="0"/>
          <w:marBottom w:val="0"/>
          <w:divBdr>
            <w:top w:val="none" w:sz="0" w:space="0" w:color="auto"/>
            <w:left w:val="none" w:sz="0" w:space="0" w:color="auto"/>
            <w:bottom w:val="none" w:sz="0" w:space="0" w:color="auto"/>
            <w:right w:val="none" w:sz="0" w:space="0" w:color="auto"/>
          </w:divBdr>
        </w:div>
        <w:div w:id="1032076792">
          <w:marLeft w:val="0"/>
          <w:marRight w:val="0"/>
          <w:marTop w:val="0"/>
          <w:marBottom w:val="0"/>
          <w:divBdr>
            <w:top w:val="none" w:sz="0" w:space="0" w:color="auto"/>
            <w:left w:val="none" w:sz="0" w:space="0" w:color="auto"/>
            <w:bottom w:val="none" w:sz="0" w:space="0" w:color="auto"/>
            <w:right w:val="none" w:sz="0" w:space="0" w:color="auto"/>
          </w:divBdr>
        </w:div>
        <w:div w:id="1048143064">
          <w:marLeft w:val="0"/>
          <w:marRight w:val="0"/>
          <w:marTop w:val="0"/>
          <w:marBottom w:val="0"/>
          <w:divBdr>
            <w:top w:val="none" w:sz="0" w:space="0" w:color="auto"/>
            <w:left w:val="none" w:sz="0" w:space="0" w:color="auto"/>
            <w:bottom w:val="none" w:sz="0" w:space="0" w:color="auto"/>
            <w:right w:val="none" w:sz="0" w:space="0" w:color="auto"/>
          </w:divBdr>
        </w:div>
        <w:div w:id="1073821042">
          <w:marLeft w:val="0"/>
          <w:marRight w:val="0"/>
          <w:marTop w:val="0"/>
          <w:marBottom w:val="0"/>
          <w:divBdr>
            <w:top w:val="none" w:sz="0" w:space="0" w:color="auto"/>
            <w:left w:val="none" w:sz="0" w:space="0" w:color="auto"/>
            <w:bottom w:val="none" w:sz="0" w:space="0" w:color="auto"/>
            <w:right w:val="none" w:sz="0" w:space="0" w:color="auto"/>
          </w:divBdr>
        </w:div>
        <w:div w:id="1076586192">
          <w:marLeft w:val="0"/>
          <w:marRight w:val="0"/>
          <w:marTop w:val="0"/>
          <w:marBottom w:val="0"/>
          <w:divBdr>
            <w:top w:val="none" w:sz="0" w:space="0" w:color="auto"/>
            <w:left w:val="none" w:sz="0" w:space="0" w:color="auto"/>
            <w:bottom w:val="none" w:sz="0" w:space="0" w:color="auto"/>
            <w:right w:val="none" w:sz="0" w:space="0" w:color="auto"/>
          </w:divBdr>
        </w:div>
        <w:div w:id="1148866145">
          <w:marLeft w:val="0"/>
          <w:marRight w:val="0"/>
          <w:marTop w:val="0"/>
          <w:marBottom w:val="0"/>
          <w:divBdr>
            <w:top w:val="none" w:sz="0" w:space="0" w:color="auto"/>
            <w:left w:val="none" w:sz="0" w:space="0" w:color="auto"/>
            <w:bottom w:val="none" w:sz="0" w:space="0" w:color="auto"/>
            <w:right w:val="none" w:sz="0" w:space="0" w:color="auto"/>
          </w:divBdr>
        </w:div>
        <w:div w:id="1167861196">
          <w:marLeft w:val="0"/>
          <w:marRight w:val="0"/>
          <w:marTop w:val="0"/>
          <w:marBottom w:val="0"/>
          <w:divBdr>
            <w:top w:val="none" w:sz="0" w:space="0" w:color="auto"/>
            <w:left w:val="none" w:sz="0" w:space="0" w:color="auto"/>
            <w:bottom w:val="none" w:sz="0" w:space="0" w:color="auto"/>
            <w:right w:val="none" w:sz="0" w:space="0" w:color="auto"/>
          </w:divBdr>
        </w:div>
        <w:div w:id="1175268572">
          <w:marLeft w:val="0"/>
          <w:marRight w:val="0"/>
          <w:marTop w:val="0"/>
          <w:marBottom w:val="0"/>
          <w:divBdr>
            <w:top w:val="none" w:sz="0" w:space="0" w:color="auto"/>
            <w:left w:val="none" w:sz="0" w:space="0" w:color="auto"/>
            <w:bottom w:val="none" w:sz="0" w:space="0" w:color="auto"/>
            <w:right w:val="none" w:sz="0" w:space="0" w:color="auto"/>
          </w:divBdr>
        </w:div>
        <w:div w:id="1192105490">
          <w:marLeft w:val="0"/>
          <w:marRight w:val="0"/>
          <w:marTop w:val="0"/>
          <w:marBottom w:val="0"/>
          <w:divBdr>
            <w:top w:val="none" w:sz="0" w:space="0" w:color="auto"/>
            <w:left w:val="none" w:sz="0" w:space="0" w:color="auto"/>
            <w:bottom w:val="none" w:sz="0" w:space="0" w:color="auto"/>
            <w:right w:val="none" w:sz="0" w:space="0" w:color="auto"/>
          </w:divBdr>
        </w:div>
        <w:div w:id="1200434879">
          <w:marLeft w:val="0"/>
          <w:marRight w:val="0"/>
          <w:marTop w:val="0"/>
          <w:marBottom w:val="0"/>
          <w:divBdr>
            <w:top w:val="none" w:sz="0" w:space="0" w:color="auto"/>
            <w:left w:val="none" w:sz="0" w:space="0" w:color="auto"/>
            <w:bottom w:val="none" w:sz="0" w:space="0" w:color="auto"/>
            <w:right w:val="none" w:sz="0" w:space="0" w:color="auto"/>
          </w:divBdr>
        </w:div>
        <w:div w:id="1208641017">
          <w:marLeft w:val="0"/>
          <w:marRight w:val="0"/>
          <w:marTop w:val="0"/>
          <w:marBottom w:val="0"/>
          <w:divBdr>
            <w:top w:val="none" w:sz="0" w:space="0" w:color="auto"/>
            <w:left w:val="none" w:sz="0" w:space="0" w:color="auto"/>
            <w:bottom w:val="none" w:sz="0" w:space="0" w:color="auto"/>
            <w:right w:val="none" w:sz="0" w:space="0" w:color="auto"/>
          </w:divBdr>
        </w:div>
        <w:div w:id="1217350452">
          <w:marLeft w:val="0"/>
          <w:marRight w:val="0"/>
          <w:marTop w:val="0"/>
          <w:marBottom w:val="0"/>
          <w:divBdr>
            <w:top w:val="none" w:sz="0" w:space="0" w:color="auto"/>
            <w:left w:val="none" w:sz="0" w:space="0" w:color="auto"/>
            <w:bottom w:val="none" w:sz="0" w:space="0" w:color="auto"/>
            <w:right w:val="none" w:sz="0" w:space="0" w:color="auto"/>
          </w:divBdr>
        </w:div>
        <w:div w:id="1222404945">
          <w:marLeft w:val="0"/>
          <w:marRight w:val="0"/>
          <w:marTop w:val="0"/>
          <w:marBottom w:val="0"/>
          <w:divBdr>
            <w:top w:val="none" w:sz="0" w:space="0" w:color="auto"/>
            <w:left w:val="none" w:sz="0" w:space="0" w:color="auto"/>
            <w:bottom w:val="none" w:sz="0" w:space="0" w:color="auto"/>
            <w:right w:val="none" w:sz="0" w:space="0" w:color="auto"/>
          </w:divBdr>
        </w:div>
        <w:div w:id="1224022358">
          <w:marLeft w:val="0"/>
          <w:marRight w:val="0"/>
          <w:marTop w:val="0"/>
          <w:marBottom w:val="0"/>
          <w:divBdr>
            <w:top w:val="none" w:sz="0" w:space="0" w:color="auto"/>
            <w:left w:val="none" w:sz="0" w:space="0" w:color="auto"/>
            <w:bottom w:val="none" w:sz="0" w:space="0" w:color="auto"/>
            <w:right w:val="none" w:sz="0" w:space="0" w:color="auto"/>
          </w:divBdr>
        </w:div>
        <w:div w:id="1243489573">
          <w:marLeft w:val="0"/>
          <w:marRight w:val="0"/>
          <w:marTop w:val="0"/>
          <w:marBottom w:val="0"/>
          <w:divBdr>
            <w:top w:val="none" w:sz="0" w:space="0" w:color="auto"/>
            <w:left w:val="none" w:sz="0" w:space="0" w:color="auto"/>
            <w:bottom w:val="none" w:sz="0" w:space="0" w:color="auto"/>
            <w:right w:val="none" w:sz="0" w:space="0" w:color="auto"/>
          </w:divBdr>
        </w:div>
        <w:div w:id="1355108254">
          <w:marLeft w:val="0"/>
          <w:marRight w:val="0"/>
          <w:marTop w:val="0"/>
          <w:marBottom w:val="0"/>
          <w:divBdr>
            <w:top w:val="none" w:sz="0" w:space="0" w:color="auto"/>
            <w:left w:val="none" w:sz="0" w:space="0" w:color="auto"/>
            <w:bottom w:val="none" w:sz="0" w:space="0" w:color="auto"/>
            <w:right w:val="none" w:sz="0" w:space="0" w:color="auto"/>
          </w:divBdr>
        </w:div>
        <w:div w:id="1461536002">
          <w:marLeft w:val="0"/>
          <w:marRight w:val="0"/>
          <w:marTop w:val="0"/>
          <w:marBottom w:val="0"/>
          <w:divBdr>
            <w:top w:val="none" w:sz="0" w:space="0" w:color="auto"/>
            <w:left w:val="none" w:sz="0" w:space="0" w:color="auto"/>
            <w:bottom w:val="none" w:sz="0" w:space="0" w:color="auto"/>
            <w:right w:val="none" w:sz="0" w:space="0" w:color="auto"/>
          </w:divBdr>
        </w:div>
        <w:div w:id="1476753128">
          <w:marLeft w:val="0"/>
          <w:marRight w:val="0"/>
          <w:marTop w:val="0"/>
          <w:marBottom w:val="0"/>
          <w:divBdr>
            <w:top w:val="none" w:sz="0" w:space="0" w:color="auto"/>
            <w:left w:val="none" w:sz="0" w:space="0" w:color="auto"/>
            <w:bottom w:val="none" w:sz="0" w:space="0" w:color="auto"/>
            <w:right w:val="none" w:sz="0" w:space="0" w:color="auto"/>
          </w:divBdr>
        </w:div>
        <w:div w:id="1493177448">
          <w:marLeft w:val="0"/>
          <w:marRight w:val="0"/>
          <w:marTop w:val="0"/>
          <w:marBottom w:val="0"/>
          <w:divBdr>
            <w:top w:val="none" w:sz="0" w:space="0" w:color="auto"/>
            <w:left w:val="none" w:sz="0" w:space="0" w:color="auto"/>
            <w:bottom w:val="none" w:sz="0" w:space="0" w:color="auto"/>
            <w:right w:val="none" w:sz="0" w:space="0" w:color="auto"/>
          </w:divBdr>
        </w:div>
        <w:div w:id="1530870318">
          <w:marLeft w:val="0"/>
          <w:marRight w:val="0"/>
          <w:marTop w:val="0"/>
          <w:marBottom w:val="0"/>
          <w:divBdr>
            <w:top w:val="none" w:sz="0" w:space="0" w:color="auto"/>
            <w:left w:val="none" w:sz="0" w:space="0" w:color="auto"/>
            <w:bottom w:val="none" w:sz="0" w:space="0" w:color="auto"/>
            <w:right w:val="none" w:sz="0" w:space="0" w:color="auto"/>
          </w:divBdr>
        </w:div>
        <w:div w:id="1536038889">
          <w:marLeft w:val="0"/>
          <w:marRight w:val="0"/>
          <w:marTop w:val="0"/>
          <w:marBottom w:val="0"/>
          <w:divBdr>
            <w:top w:val="none" w:sz="0" w:space="0" w:color="auto"/>
            <w:left w:val="none" w:sz="0" w:space="0" w:color="auto"/>
            <w:bottom w:val="none" w:sz="0" w:space="0" w:color="auto"/>
            <w:right w:val="none" w:sz="0" w:space="0" w:color="auto"/>
          </w:divBdr>
        </w:div>
        <w:div w:id="1538009515">
          <w:marLeft w:val="0"/>
          <w:marRight w:val="0"/>
          <w:marTop w:val="0"/>
          <w:marBottom w:val="0"/>
          <w:divBdr>
            <w:top w:val="none" w:sz="0" w:space="0" w:color="auto"/>
            <w:left w:val="none" w:sz="0" w:space="0" w:color="auto"/>
            <w:bottom w:val="none" w:sz="0" w:space="0" w:color="auto"/>
            <w:right w:val="none" w:sz="0" w:space="0" w:color="auto"/>
          </w:divBdr>
        </w:div>
        <w:div w:id="1570848012">
          <w:marLeft w:val="0"/>
          <w:marRight w:val="0"/>
          <w:marTop w:val="0"/>
          <w:marBottom w:val="0"/>
          <w:divBdr>
            <w:top w:val="none" w:sz="0" w:space="0" w:color="auto"/>
            <w:left w:val="none" w:sz="0" w:space="0" w:color="auto"/>
            <w:bottom w:val="none" w:sz="0" w:space="0" w:color="auto"/>
            <w:right w:val="none" w:sz="0" w:space="0" w:color="auto"/>
          </w:divBdr>
        </w:div>
        <w:div w:id="1583375072">
          <w:marLeft w:val="0"/>
          <w:marRight w:val="0"/>
          <w:marTop w:val="0"/>
          <w:marBottom w:val="0"/>
          <w:divBdr>
            <w:top w:val="none" w:sz="0" w:space="0" w:color="auto"/>
            <w:left w:val="none" w:sz="0" w:space="0" w:color="auto"/>
            <w:bottom w:val="none" w:sz="0" w:space="0" w:color="auto"/>
            <w:right w:val="none" w:sz="0" w:space="0" w:color="auto"/>
          </w:divBdr>
        </w:div>
        <w:div w:id="1607228753">
          <w:marLeft w:val="0"/>
          <w:marRight w:val="0"/>
          <w:marTop w:val="0"/>
          <w:marBottom w:val="0"/>
          <w:divBdr>
            <w:top w:val="none" w:sz="0" w:space="0" w:color="auto"/>
            <w:left w:val="none" w:sz="0" w:space="0" w:color="auto"/>
            <w:bottom w:val="none" w:sz="0" w:space="0" w:color="auto"/>
            <w:right w:val="none" w:sz="0" w:space="0" w:color="auto"/>
          </w:divBdr>
        </w:div>
        <w:div w:id="1607687067">
          <w:marLeft w:val="0"/>
          <w:marRight w:val="0"/>
          <w:marTop w:val="0"/>
          <w:marBottom w:val="0"/>
          <w:divBdr>
            <w:top w:val="none" w:sz="0" w:space="0" w:color="auto"/>
            <w:left w:val="none" w:sz="0" w:space="0" w:color="auto"/>
            <w:bottom w:val="none" w:sz="0" w:space="0" w:color="auto"/>
            <w:right w:val="none" w:sz="0" w:space="0" w:color="auto"/>
          </w:divBdr>
        </w:div>
        <w:div w:id="1619413304">
          <w:marLeft w:val="0"/>
          <w:marRight w:val="0"/>
          <w:marTop w:val="0"/>
          <w:marBottom w:val="0"/>
          <w:divBdr>
            <w:top w:val="none" w:sz="0" w:space="0" w:color="auto"/>
            <w:left w:val="none" w:sz="0" w:space="0" w:color="auto"/>
            <w:bottom w:val="none" w:sz="0" w:space="0" w:color="auto"/>
            <w:right w:val="none" w:sz="0" w:space="0" w:color="auto"/>
          </w:divBdr>
        </w:div>
        <w:div w:id="1621954082">
          <w:marLeft w:val="0"/>
          <w:marRight w:val="0"/>
          <w:marTop w:val="0"/>
          <w:marBottom w:val="0"/>
          <w:divBdr>
            <w:top w:val="none" w:sz="0" w:space="0" w:color="auto"/>
            <w:left w:val="none" w:sz="0" w:space="0" w:color="auto"/>
            <w:bottom w:val="none" w:sz="0" w:space="0" w:color="auto"/>
            <w:right w:val="none" w:sz="0" w:space="0" w:color="auto"/>
          </w:divBdr>
        </w:div>
        <w:div w:id="1626354278">
          <w:marLeft w:val="0"/>
          <w:marRight w:val="0"/>
          <w:marTop w:val="0"/>
          <w:marBottom w:val="0"/>
          <w:divBdr>
            <w:top w:val="none" w:sz="0" w:space="0" w:color="auto"/>
            <w:left w:val="none" w:sz="0" w:space="0" w:color="auto"/>
            <w:bottom w:val="none" w:sz="0" w:space="0" w:color="auto"/>
            <w:right w:val="none" w:sz="0" w:space="0" w:color="auto"/>
          </w:divBdr>
        </w:div>
        <w:div w:id="1631858345">
          <w:marLeft w:val="0"/>
          <w:marRight w:val="0"/>
          <w:marTop w:val="0"/>
          <w:marBottom w:val="0"/>
          <w:divBdr>
            <w:top w:val="none" w:sz="0" w:space="0" w:color="auto"/>
            <w:left w:val="none" w:sz="0" w:space="0" w:color="auto"/>
            <w:bottom w:val="none" w:sz="0" w:space="0" w:color="auto"/>
            <w:right w:val="none" w:sz="0" w:space="0" w:color="auto"/>
          </w:divBdr>
        </w:div>
        <w:div w:id="1689141725">
          <w:marLeft w:val="0"/>
          <w:marRight w:val="0"/>
          <w:marTop w:val="0"/>
          <w:marBottom w:val="0"/>
          <w:divBdr>
            <w:top w:val="none" w:sz="0" w:space="0" w:color="auto"/>
            <w:left w:val="none" w:sz="0" w:space="0" w:color="auto"/>
            <w:bottom w:val="none" w:sz="0" w:space="0" w:color="auto"/>
            <w:right w:val="none" w:sz="0" w:space="0" w:color="auto"/>
          </w:divBdr>
        </w:div>
        <w:div w:id="1702168265">
          <w:marLeft w:val="0"/>
          <w:marRight w:val="0"/>
          <w:marTop w:val="0"/>
          <w:marBottom w:val="0"/>
          <w:divBdr>
            <w:top w:val="none" w:sz="0" w:space="0" w:color="auto"/>
            <w:left w:val="none" w:sz="0" w:space="0" w:color="auto"/>
            <w:bottom w:val="none" w:sz="0" w:space="0" w:color="auto"/>
            <w:right w:val="none" w:sz="0" w:space="0" w:color="auto"/>
          </w:divBdr>
        </w:div>
        <w:div w:id="1713069221">
          <w:marLeft w:val="0"/>
          <w:marRight w:val="0"/>
          <w:marTop w:val="0"/>
          <w:marBottom w:val="0"/>
          <w:divBdr>
            <w:top w:val="none" w:sz="0" w:space="0" w:color="auto"/>
            <w:left w:val="none" w:sz="0" w:space="0" w:color="auto"/>
            <w:bottom w:val="none" w:sz="0" w:space="0" w:color="auto"/>
            <w:right w:val="none" w:sz="0" w:space="0" w:color="auto"/>
          </w:divBdr>
        </w:div>
        <w:div w:id="1716461980">
          <w:marLeft w:val="0"/>
          <w:marRight w:val="0"/>
          <w:marTop w:val="0"/>
          <w:marBottom w:val="0"/>
          <w:divBdr>
            <w:top w:val="none" w:sz="0" w:space="0" w:color="auto"/>
            <w:left w:val="none" w:sz="0" w:space="0" w:color="auto"/>
            <w:bottom w:val="none" w:sz="0" w:space="0" w:color="auto"/>
            <w:right w:val="none" w:sz="0" w:space="0" w:color="auto"/>
          </w:divBdr>
        </w:div>
        <w:div w:id="1717578673">
          <w:marLeft w:val="0"/>
          <w:marRight w:val="0"/>
          <w:marTop w:val="0"/>
          <w:marBottom w:val="0"/>
          <w:divBdr>
            <w:top w:val="none" w:sz="0" w:space="0" w:color="auto"/>
            <w:left w:val="none" w:sz="0" w:space="0" w:color="auto"/>
            <w:bottom w:val="none" w:sz="0" w:space="0" w:color="auto"/>
            <w:right w:val="none" w:sz="0" w:space="0" w:color="auto"/>
          </w:divBdr>
        </w:div>
        <w:div w:id="1747417172">
          <w:marLeft w:val="0"/>
          <w:marRight w:val="0"/>
          <w:marTop w:val="0"/>
          <w:marBottom w:val="0"/>
          <w:divBdr>
            <w:top w:val="none" w:sz="0" w:space="0" w:color="auto"/>
            <w:left w:val="none" w:sz="0" w:space="0" w:color="auto"/>
            <w:bottom w:val="none" w:sz="0" w:space="0" w:color="auto"/>
            <w:right w:val="none" w:sz="0" w:space="0" w:color="auto"/>
          </w:divBdr>
        </w:div>
        <w:div w:id="1763989251">
          <w:marLeft w:val="0"/>
          <w:marRight w:val="0"/>
          <w:marTop w:val="0"/>
          <w:marBottom w:val="0"/>
          <w:divBdr>
            <w:top w:val="none" w:sz="0" w:space="0" w:color="auto"/>
            <w:left w:val="none" w:sz="0" w:space="0" w:color="auto"/>
            <w:bottom w:val="none" w:sz="0" w:space="0" w:color="auto"/>
            <w:right w:val="none" w:sz="0" w:space="0" w:color="auto"/>
          </w:divBdr>
        </w:div>
        <w:div w:id="1770159311">
          <w:marLeft w:val="0"/>
          <w:marRight w:val="0"/>
          <w:marTop w:val="0"/>
          <w:marBottom w:val="0"/>
          <w:divBdr>
            <w:top w:val="none" w:sz="0" w:space="0" w:color="auto"/>
            <w:left w:val="none" w:sz="0" w:space="0" w:color="auto"/>
            <w:bottom w:val="none" w:sz="0" w:space="0" w:color="auto"/>
            <w:right w:val="none" w:sz="0" w:space="0" w:color="auto"/>
          </w:divBdr>
        </w:div>
        <w:div w:id="1772503739">
          <w:marLeft w:val="0"/>
          <w:marRight w:val="0"/>
          <w:marTop w:val="0"/>
          <w:marBottom w:val="0"/>
          <w:divBdr>
            <w:top w:val="none" w:sz="0" w:space="0" w:color="auto"/>
            <w:left w:val="none" w:sz="0" w:space="0" w:color="auto"/>
            <w:bottom w:val="none" w:sz="0" w:space="0" w:color="auto"/>
            <w:right w:val="none" w:sz="0" w:space="0" w:color="auto"/>
          </w:divBdr>
        </w:div>
        <w:div w:id="1789351970">
          <w:marLeft w:val="0"/>
          <w:marRight w:val="0"/>
          <w:marTop w:val="0"/>
          <w:marBottom w:val="0"/>
          <w:divBdr>
            <w:top w:val="none" w:sz="0" w:space="0" w:color="auto"/>
            <w:left w:val="none" w:sz="0" w:space="0" w:color="auto"/>
            <w:bottom w:val="none" w:sz="0" w:space="0" w:color="auto"/>
            <w:right w:val="none" w:sz="0" w:space="0" w:color="auto"/>
          </w:divBdr>
        </w:div>
        <w:div w:id="1830365767">
          <w:marLeft w:val="0"/>
          <w:marRight w:val="0"/>
          <w:marTop w:val="0"/>
          <w:marBottom w:val="0"/>
          <w:divBdr>
            <w:top w:val="none" w:sz="0" w:space="0" w:color="auto"/>
            <w:left w:val="none" w:sz="0" w:space="0" w:color="auto"/>
            <w:bottom w:val="none" w:sz="0" w:space="0" w:color="auto"/>
            <w:right w:val="none" w:sz="0" w:space="0" w:color="auto"/>
          </w:divBdr>
        </w:div>
        <w:div w:id="1838572653">
          <w:marLeft w:val="0"/>
          <w:marRight w:val="0"/>
          <w:marTop w:val="0"/>
          <w:marBottom w:val="0"/>
          <w:divBdr>
            <w:top w:val="none" w:sz="0" w:space="0" w:color="auto"/>
            <w:left w:val="none" w:sz="0" w:space="0" w:color="auto"/>
            <w:bottom w:val="none" w:sz="0" w:space="0" w:color="auto"/>
            <w:right w:val="none" w:sz="0" w:space="0" w:color="auto"/>
          </w:divBdr>
        </w:div>
        <w:div w:id="1856454326">
          <w:marLeft w:val="0"/>
          <w:marRight w:val="0"/>
          <w:marTop w:val="0"/>
          <w:marBottom w:val="0"/>
          <w:divBdr>
            <w:top w:val="none" w:sz="0" w:space="0" w:color="auto"/>
            <w:left w:val="none" w:sz="0" w:space="0" w:color="auto"/>
            <w:bottom w:val="none" w:sz="0" w:space="0" w:color="auto"/>
            <w:right w:val="none" w:sz="0" w:space="0" w:color="auto"/>
          </w:divBdr>
        </w:div>
        <w:div w:id="1870222299">
          <w:marLeft w:val="0"/>
          <w:marRight w:val="0"/>
          <w:marTop w:val="0"/>
          <w:marBottom w:val="0"/>
          <w:divBdr>
            <w:top w:val="none" w:sz="0" w:space="0" w:color="auto"/>
            <w:left w:val="none" w:sz="0" w:space="0" w:color="auto"/>
            <w:bottom w:val="none" w:sz="0" w:space="0" w:color="auto"/>
            <w:right w:val="none" w:sz="0" w:space="0" w:color="auto"/>
          </w:divBdr>
        </w:div>
        <w:div w:id="1903562127">
          <w:marLeft w:val="0"/>
          <w:marRight w:val="0"/>
          <w:marTop w:val="0"/>
          <w:marBottom w:val="0"/>
          <w:divBdr>
            <w:top w:val="none" w:sz="0" w:space="0" w:color="auto"/>
            <w:left w:val="none" w:sz="0" w:space="0" w:color="auto"/>
            <w:bottom w:val="none" w:sz="0" w:space="0" w:color="auto"/>
            <w:right w:val="none" w:sz="0" w:space="0" w:color="auto"/>
          </w:divBdr>
        </w:div>
        <w:div w:id="1926769342">
          <w:marLeft w:val="0"/>
          <w:marRight w:val="0"/>
          <w:marTop w:val="0"/>
          <w:marBottom w:val="0"/>
          <w:divBdr>
            <w:top w:val="none" w:sz="0" w:space="0" w:color="auto"/>
            <w:left w:val="none" w:sz="0" w:space="0" w:color="auto"/>
            <w:bottom w:val="none" w:sz="0" w:space="0" w:color="auto"/>
            <w:right w:val="none" w:sz="0" w:space="0" w:color="auto"/>
          </w:divBdr>
        </w:div>
        <w:div w:id="1979340183">
          <w:marLeft w:val="0"/>
          <w:marRight w:val="0"/>
          <w:marTop w:val="0"/>
          <w:marBottom w:val="0"/>
          <w:divBdr>
            <w:top w:val="none" w:sz="0" w:space="0" w:color="auto"/>
            <w:left w:val="none" w:sz="0" w:space="0" w:color="auto"/>
            <w:bottom w:val="none" w:sz="0" w:space="0" w:color="auto"/>
            <w:right w:val="none" w:sz="0" w:space="0" w:color="auto"/>
          </w:divBdr>
        </w:div>
        <w:div w:id="2029912989">
          <w:marLeft w:val="0"/>
          <w:marRight w:val="0"/>
          <w:marTop w:val="0"/>
          <w:marBottom w:val="0"/>
          <w:divBdr>
            <w:top w:val="none" w:sz="0" w:space="0" w:color="auto"/>
            <w:left w:val="none" w:sz="0" w:space="0" w:color="auto"/>
            <w:bottom w:val="none" w:sz="0" w:space="0" w:color="auto"/>
            <w:right w:val="none" w:sz="0" w:space="0" w:color="auto"/>
          </w:divBdr>
        </w:div>
        <w:div w:id="2037265976">
          <w:marLeft w:val="0"/>
          <w:marRight w:val="0"/>
          <w:marTop w:val="0"/>
          <w:marBottom w:val="0"/>
          <w:divBdr>
            <w:top w:val="none" w:sz="0" w:space="0" w:color="auto"/>
            <w:left w:val="none" w:sz="0" w:space="0" w:color="auto"/>
            <w:bottom w:val="none" w:sz="0" w:space="0" w:color="auto"/>
            <w:right w:val="none" w:sz="0" w:space="0" w:color="auto"/>
          </w:divBdr>
        </w:div>
        <w:div w:id="2037846276">
          <w:marLeft w:val="0"/>
          <w:marRight w:val="0"/>
          <w:marTop w:val="0"/>
          <w:marBottom w:val="0"/>
          <w:divBdr>
            <w:top w:val="none" w:sz="0" w:space="0" w:color="auto"/>
            <w:left w:val="none" w:sz="0" w:space="0" w:color="auto"/>
            <w:bottom w:val="none" w:sz="0" w:space="0" w:color="auto"/>
            <w:right w:val="none" w:sz="0" w:space="0" w:color="auto"/>
          </w:divBdr>
        </w:div>
        <w:div w:id="2048333528">
          <w:marLeft w:val="0"/>
          <w:marRight w:val="0"/>
          <w:marTop w:val="0"/>
          <w:marBottom w:val="0"/>
          <w:divBdr>
            <w:top w:val="none" w:sz="0" w:space="0" w:color="auto"/>
            <w:left w:val="none" w:sz="0" w:space="0" w:color="auto"/>
            <w:bottom w:val="none" w:sz="0" w:space="0" w:color="auto"/>
            <w:right w:val="none" w:sz="0" w:space="0" w:color="auto"/>
          </w:divBdr>
        </w:div>
        <w:div w:id="2090686628">
          <w:marLeft w:val="0"/>
          <w:marRight w:val="0"/>
          <w:marTop w:val="0"/>
          <w:marBottom w:val="0"/>
          <w:divBdr>
            <w:top w:val="none" w:sz="0" w:space="0" w:color="auto"/>
            <w:left w:val="none" w:sz="0" w:space="0" w:color="auto"/>
            <w:bottom w:val="none" w:sz="0" w:space="0" w:color="auto"/>
            <w:right w:val="none" w:sz="0" w:space="0" w:color="auto"/>
          </w:divBdr>
        </w:div>
        <w:div w:id="2145388975">
          <w:marLeft w:val="0"/>
          <w:marRight w:val="0"/>
          <w:marTop w:val="0"/>
          <w:marBottom w:val="0"/>
          <w:divBdr>
            <w:top w:val="none" w:sz="0" w:space="0" w:color="auto"/>
            <w:left w:val="none" w:sz="0" w:space="0" w:color="auto"/>
            <w:bottom w:val="none" w:sz="0" w:space="0" w:color="auto"/>
            <w:right w:val="none" w:sz="0" w:space="0" w:color="auto"/>
          </w:divBdr>
        </w:div>
      </w:divsChild>
    </w:div>
    <w:div w:id="651175087">
      <w:bodyDiv w:val="1"/>
      <w:marLeft w:val="0"/>
      <w:marRight w:val="0"/>
      <w:marTop w:val="0"/>
      <w:marBottom w:val="0"/>
      <w:divBdr>
        <w:top w:val="none" w:sz="0" w:space="0" w:color="auto"/>
        <w:left w:val="none" w:sz="0" w:space="0" w:color="auto"/>
        <w:bottom w:val="none" w:sz="0" w:space="0" w:color="auto"/>
        <w:right w:val="none" w:sz="0" w:space="0" w:color="auto"/>
      </w:divBdr>
    </w:div>
    <w:div w:id="6800103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652">
          <w:marLeft w:val="0"/>
          <w:marRight w:val="0"/>
          <w:marTop w:val="0"/>
          <w:marBottom w:val="0"/>
          <w:divBdr>
            <w:top w:val="none" w:sz="0" w:space="0" w:color="auto"/>
            <w:left w:val="none" w:sz="0" w:space="0" w:color="auto"/>
            <w:bottom w:val="none" w:sz="0" w:space="0" w:color="auto"/>
            <w:right w:val="none" w:sz="0" w:space="0" w:color="auto"/>
          </w:divBdr>
          <w:divsChild>
            <w:div w:id="882642156">
              <w:marLeft w:val="0"/>
              <w:marRight w:val="0"/>
              <w:marTop w:val="0"/>
              <w:marBottom w:val="0"/>
              <w:divBdr>
                <w:top w:val="none" w:sz="0" w:space="0" w:color="auto"/>
                <w:left w:val="none" w:sz="0" w:space="0" w:color="auto"/>
                <w:bottom w:val="none" w:sz="0" w:space="0" w:color="auto"/>
                <w:right w:val="none" w:sz="0" w:space="0" w:color="auto"/>
              </w:divBdr>
            </w:div>
            <w:div w:id="951209597">
              <w:marLeft w:val="0"/>
              <w:marRight w:val="0"/>
              <w:marTop w:val="0"/>
              <w:marBottom w:val="0"/>
              <w:divBdr>
                <w:top w:val="none" w:sz="0" w:space="0" w:color="auto"/>
                <w:left w:val="none" w:sz="0" w:space="0" w:color="auto"/>
                <w:bottom w:val="none" w:sz="0" w:space="0" w:color="auto"/>
                <w:right w:val="none" w:sz="0" w:space="0" w:color="auto"/>
              </w:divBdr>
            </w:div>
            <w:div w:id="1051610214">
              <w:marLeft w:val="0"/>
              <w:marRight w:val="0"/>
              <w:marTop w:val="0"/>
              <w:marBottom w:val="0"/>
              <w:divBdr>
                <w:top w:val="none" w:sz="0" w:space="0" w:color="auto"/>
                <w:left w:val="none" w:sz="0" w:space="0" w:color="auto"/>
                <w:bottom w:val="none" w:sz="0" w:space="0" w:color="auto"/>
                <w:right w:val="none" w:sz="0" w:space="0" w:color="auto"/>
              </w:divBdr>
            </w:div>
            <w:div w:id="1279606330">
              <w:marLeft w:val="0"/>
              <w:marRight w:val="0"/>
              <w:marTop w:val="0"/>
              <w:marBottom w:val="0"/>
              <w:divBdr>
                <w:top w:val="none" w:sz="0" w:space="0" w:color="auto"/>
                <w:left w:val="none" w:sz="0" w:space="0" w:color="auto"/>
                <w:bottom w:val="none" w:sz="0" w:space="0" w:color="auto"/>
                <w:right w:val="none" w:sz="0" w:space="0" w:color="auto"/>
              </w:divBdr>
            </w:div>
            <w:div w:id="16097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3928">
      <w:bodyDiv w:val="1"/>
      <w:marLeft w:val="0"/>
      <w:marRight w:val="0"/>
      <w:marTop w:val="0"/>
      <w:marBottom w:val="0"/>
      <w:divBdr>
        <w:top w:val="none" w:sz="0" w:space="0" w:color="auto"/>
        <w:left w:val="none" w:sz="0" w:space="0" w:color="auto"/>
        <w:bottom w:val="none" w:sz="0" w:space="0" w:color="auto"/>
        <w:right w:val="none" w:sz="0" w:space="0" w:color="auto"/>
      </w:divBdr>
    </w:div>
    <w:div w:id="696201847">
      <w:bodyDiv w:val="1"/>
      <w:marLeft w:val="0"/>
      <w:marRight w:val="0"/>
      <w:marTop w:val="0"/>
      <w:marBottom w:val="0"/>
      <w:divBdr>
        <w:top w:val="none" w:sz="0" w:space="0" w:color="auto"/>
        <w:left w:val="none" w:sz="0" w:space="0" w:color="auto"/>
        <w:bottom w:val="none" w:sz="0" w:space="0" w:color="auto"/>
        <w:right w:val="none" w:sz="0" w:space="0" w:color="auto"/>
      </w:divBdr>
    </w:div>
    <w:div w:id="724185753">
      <w:bodyDiv w:val="1"/>
      <w:marLeft w:val="0"/>
      <w:marRight w:val="0"/>
      <w:marTop w:val="0"/>
      <w:marBottom w:val="0"/>
      <w:divBdr>
        <w:top w:val="none" w:sz="0" w:space="0" w:color="auto"/>
        <w:left w:val="none" w:sz="0" w:space="0" w:color="auto"/>
        <w:bottom w:val="none" w:sz="0" w:space="0" w:color="auto"/>
        <w:right w:val="none" w:sz="0" w:space="0" w:color="auto"/>
      </w:divBdr>
      <w:divsChild>
        <w:div w:id="1142892808">
          <w:marLeft w:val="0"/>
          <w:marRight w:val="0"/>
          <w:marTop w:val="0"/>
          <w:marBottom w:val="0"/>
          <w:divBdr>
            <w:top w:val="none" w:sz="0" w:space="0" w:color="auto"/>
            <w:left w:val="none" w:sz="0" w:space="0" w:color="auto"/>
            <w:bottom w:val="none" w:sz="0" w:space="0" w:color="auto"/>
            <w:right w:val="none" w:sz="0" w:space="0" w:color="auto"/>
          </w:divBdr>
        </w:div>
      </w:divsChild>
    </w:div>
    <w:div w:id="730230567">
      <w:bodyDiv w:val="1"/>
      <w:marLeft w:val="0"/>
      <w:marRight w:val="0"/>
      <w:marTop w:val="0"/>
      <w:marBottom w:val="0"/>
      <w:divBdr>
        <w:top w:val="none" w:sz="0" w:space="0" w:color="auto"/>
        <w:left w:val="none" w:sz="0" w:space="0" w:color="auto"/>
        <w:bottom w:val="none" w:sz="0" w:space="0" w:color="auto"/>
        <w:right w:val="none" w:sz="0" w:space="0" w:color="auto"/>
      </w:divBdr>
    </w:div>
    <w:div w:id="731974437">
      <w:bodyDiv w:val="1"/>
      <w:marLeft w:val="0"/>
      <w:marRight w:val="0"/>
      <w:marTop w:val="0"/>
      <w:marBottom w:val="0"/>
      <w:divBdr>
        <w:top w:val="none" w:sz="0" w:space="0" w:color="auto"/>
        <w:left w:val="none" w:sz="0" w:space="0" w:color="auto"/>
        <w:bottom w:val="none" w:sz="0" w:space="0" w:color="auto"/>
        <w:right w:val="none" w:sz="0" w:space="0" w:color="auto"/>
      </w:divBdr>
    </w:div>
    <w:div w:id="795560137">
      <w:bodyDiv w:val="1"/>
      <w:marLeft w:val="0"/>
      <w:marRight w:val="0"/>
      <w:marTop w:val="0"/>
      <w:marBottom w:val="0"/>
      <w:divBdr>
        <w:top w:val="none" w:sz="0" w:space="0" w:color="auto"/>
        <w:left w:val="none" w:sz="0" w:space="0" w:color="auto"/>
        <w:bottom w:val="none" w:sz="0" w:space="0" w:color="auto"/>
        <w:right w:val="none" w:sz="0" w:space="0" w:color="auto"/>
      </w:divBdr>
    </w:div>
    <w:div w:id="796026387">
      <w:bodyDiv w:val="1"/>
      <w:marLeft w:val="0"/>
      <w:marRight w:val="0"/>
      <w:marTop w:val="0"/>
      <w:marBottom w:val="0"/>
      <w:divBdr>
        <w:top w:val="none" w:sz="0" w:space="0" w:color="auto"/>
        <w:left w:val="none" w:sz="0" w:space="0" w:color="auto"/>
        <w:bottom w:val="none" w:sz="0" w:space="0" w:color="auto"/>
        <w:right w:val="none" w:sz="0" w:space="0" w:color="auto"/>
      </w:divBdr>
      <w:divsChild>
        <w:div w:id="1492672720">
          <w:marLeft w:val="0"/>
          <w:marRight w:val="0"/>
          <w:marTop w:val="0"/>
          <w:marBottom w:val="0"/>
          <w:divBdr>
            <w:top w:val="none" w:sz="0" w:space="0" w:color="auto"/>
            <w:left w:val="none" w:sz="0" w:space="0" w:color="auto"/>
            <w:bottom w:val="none" w:sz="0" w:space="0" w:color="auto"/>
            <w:right w:val="none" w:sz="0" w:space="0" w:color="auto"/>
          </w:divBdr>
        </w:div>
      </w:divsChild>
    </w:div>
    <w:div w:id="816603257">
      <w:bodyDiv w:val="1"/>
      <w:marLeft w:val="0"/>
      <w:marRight w:val="0"/>
      <w:marTop w:val="0"/>
      <w:marBottom w:val="0"/>
      <w:divBdr>
        <w:top w:val="none" w:sz="0" w:space="0" w:color="auto"/>
        <w:left w:val="none" w:sz="0" w:space="0" w:color="auto"/>
        <w:bottom w:val="none" w:sz="0" w:space="0" w:color="auto"/>
        <w:right w:val="none" w:sz="0" w:space="0" w:color="auto"/>
      </w:divBdr>
    </w:div>
    <w:div w:id="850149497">
      <w:bodyDiv w:val="1"/>
      <w:marLeft w:val="0"/>
      <w:marRight w:val="0"/>
      <w:marTop w:val="0"/>
      <w:marBottom w:val="0"/>
      <w:divBdr>
        <w:top w:val="none" w:sz="0" w:space="0" w:color="auto"/>
        <w:left w:val="none" w:sz="0" w:space="0" w:color="auto"/>
        <w:bottom w:val="none" w:sz="0" w:space="0" w:color="auto"/>
        <w:right w:val="none" w:sz="0" w:space="0" w:color="auto"/>
      </w:divBdr>
      <w:divsChild>
        <w:div w:id="175077670">
          <w:marLeft w:val="0"/>
          <w:marRight w:val="0"/>
          <w:marTop w:val="0"/>
          <w:marBottom w:val="0"/>
          <w:divBdr>
            <w:top w:val="none" w:sz="0" w:space="0" w:color="auto"/>
            <w:left w:val="none" w:sz="0" w:space="0" w:color="auto"/>
            <w:bottom w:val="none" w:sz="0" w:space="0" w:color="auto"/>
            <w:right w:val="none" w:sz="0" w:space="0" w:color="auto"/>
          </w:divBdr>
        </w:div>
        <w:div w:id="198590729">
          <w:marLeft w:val="0"/>
          <w:marRight w:val="0"/>
          <w:marTop w:val="0"/>
          <w:marBottom w:val="0"/>
          <w:divBdr>
            <w:top w:val="none" w:sz="0" w:space="0" w:color="auto"/>
            <w:left w:val="none" w:sz="0" w:space="0" w:color="auto"/>
            <w:bottom w:val="none" w:sz="0" w:space="0" w:color="auto"/>
            <w:right w:val="none" w:sz="0" w:space="0" w:color="auto"/>
          </w:divBdr>
        </w:div>
        <w:div w:id="212231092">
          <w:marLeft w:val="0"/>
          <w:marRight w:val="0"/>
          <w:marTop w:val="0"/>
          <w:marBottom w:val="0"/>
          <w:divBdr>
            <w:top w:val="none" w:sz="0" w:space="0" w:color="auto"/>
            <w:left w:val="none" w:sz="0" w:space="0" w:color="auto"/>
            <w:bottom w:val="none" w:sz="0" w:space="0" w:color="auto"/>
            <w:right w:val="none" w:sz="0" w:space="0" w:color="auto"/>
          </w:divBdr>
        </w:div>
        <w:div w:id="223294843">
          <w:marLeft w:val="0"/>
          <w:marRight w:val="0"/>
          <w:marTop w:val="0"/>
          <w:marBottom w:val="0"/>
          <w:divBdr>
            <w:top w:val="none" w:sz="0" w:space="0" w:color="auto"/>
            <w:left w:val="none" w:sz="0" w:space="0" w:color="auto"/>
            <w:bottom w:val="none" w:sz="0" w:space="0" w:color="auto"/>
            <w:right w:val="none" w:sz="0" w:space="0" w:color="auto"/>
          </w:divBdr>
        </w:div>
        <w:div w:id="232010824">
          <w:marLeft w:val="0"/>
          <w:marRight w:val="0"/>
          <w:marTop w:val="0"/>
          <w:marBottom w:val="0"/>
          <w:divBdr>
            <w:top w:val="none" w:sz="0" w:space="0" w:color="auto"/>
            <w:left w:val="none" w:sz="0" w:space="0" w:color="auto"/>
            <w:bottom w:val="none" w:sz="0" w:space="0" w:color="auto"/>
            <w:right w:val="none" w:sz="0" w:space="0" w:color="auto"/>
          </w:divBdr>
        </w:div>
        <w:div w:id="243536042">
          <w:marLeft w:val="0"/>
          <w:marRight w:val="0"/>
          <w:marTop w:val="0"/>
          <w:marBottom w:val="0"/>
          <w:divBdr>
            <w:top w:val="none" w:sz="0" w:space="0" w:color="auto"/>
            <w:left w:val="none" w:sz="0" w:space="0" w:color="auto"/>
            <w:bottom w:val="none" w:sz="0" w:space="0" w:color="auto"/>
            <w:right w:val="none" w:sz="0" w:space="0" w:color="auto"/>
          </w:divBdr>
        </w:div>
        <w:div w:id="266233014">
          <w:marLeft w:val="0"/>
          <w:marRight w:val="0"/>
          <w:marTop w:val="0"/>
          <w:marBottom w:val="0"/>
          <w:divBdr>
            <w:top w:val="none" w:sz="0" w:space="0" w:color="auto"/>
            <w:left w:val="none" w:sz="0" w:space="0" w:color="auto"/>
            <w:bottom w:val="none" w:sz="0" w:space="0" w:color="auto"/>
            <w:right w:val="none" w:sz="0" w:space="0" w:color="auto"/>
          </w:divBdr>
        </w:div>
        <w:div w:id="299846827">
          <w:marLeft w:val="0"/>
          <w:marRight w:val="0"/>
          <w:marTop w:val="0"/>
          <w:marBottom w:val="0"/>
          <w:divBdr>
            <w:top w:val="none" w:sz="0" w:space="0" w:color="auto"/>
            <w:left w:val="none" w:sz="0" w:space="0" w:color="auto"/>
            <w:bottom w:val="none" w:sz="0" w:space="0" w:color="auto"/>
            <w:right w:val="none" w:sz="0" w:space="0" w:color="auto"/>
          </w:divBdr>
        </w:div>
        <w:div w:id="328409934">
          <w:marLeft w:val="0"/>
          <w:marRight w:val="0"/>
          <w:marTop w:val="0"/>
          <w:marBottom w:val="0"/>
          <w:divBdr>
            <w:top w:val="none" w:sz="0" w:space="0" w:color="auto"/>
            <w:left w:val="none" w:sz="0" w:space="0" w:color="auto"/>
            <w:bottom w:val="none" w:sz="0" w:space="0" w:color="auto"/>
            <w:right w:val="none" w:sz="0" w:space="0" w:color="auto"/>
          </w:divBdr>
        </w:div>
        <w:div w:id="329606925">
          <w:marLeft w:val="0"/>
          <w:marRight w:val="0"/>
          <w:marTop w:val="0"/>
          <w:marBottom w:val="0"/>
          <w:divBdr>
            <w:top w:val="none" w:sz="0" w:space="0" w:color="auto"/>
            <w:left w:val="none" w:sz="0" w:space="0" w:color="auto"/>
            <w:bottom w:val="none" w:sz="0" w:space="0" w:color="auto"/>
            <w:right w:val="none" w:sz="0" w:space="0" w:color="auto"/>
          </w:divBdr>
        </w:div>
        <w:div w:id="427773611">
          <w:marLeft w:val="0"/>
          <w:marRight w:val="0"/>
          <w:marTop w:val="0"/>
          <w:marBottom w:val="0"/>
          <w:divBdr>
            <w:top w:val="none" w:sz="0" w:space="0" w:color="auto"/>
            <w:left w:val="none" w:sz="0" w:space="0" w:color="auto"/>
            <w:bottom w:val="none" w:sz="0" w:space="0" w:color="auto"/>
            <w:right w:val="none" w:sz="0" w:space="0" w:color="auto"/>
          </w:divBdr>
        </w:div>
        <w:div w:id="470366663">
          <w:marLeft w:val="0"/>
          <w:marRight w:val="0"/>
          <w:marTop w:val="0"/>
          <w:marBottom w:val="0"/>
          <w:divBdr>
            <w:top w:val="none" w:sz="0" w:space="0" w:color="auto"/>
            <w:left w:val="none" w:sz="0" w:space="0" w:color="auto"/>
            <w:bottom w:val="none" w:sz="0" w:space="0" w:color="auto"/>
            <w:right w:val="none" w:sz="0" w:space="0" w:color="auto"/>
          </w:divBdr>
        </w:div>
        <w:div w:id="480773456">
          <w:marLeft w:val="0"/>
          <w:marRight w:val="0"/>
          <w:marTop w:val="0"/>
          <w:marBottom w:val="0"/>
          <w:divBdr>
            <w:top w:val="none" w:sz="0" w:space="0" w:color="auto"/>
            <w:left w:val="none" w:sz="0" w:space="0" w:color="auto"/>
            <w:bottom w:val="none" w:sz="0" w:space="0" w:color="auto"/>
            <w:right w:val="none" w:sz="0" w:space="0" w:color="auto"/>
          </w:divBdr>
        </w:div>
        <w:div w:id="494801177">
          <w:marLeft w:val="0"/>
          <w:marRight w:val="0"/>
          <w:marTop w:val="0"/>
          <w:marBottom w:val="0"/>
          <w:divBdr>
            <w:top w:val="none" w:sz="0" w:space="0" w:color="auto"/>
            <w:left w:val="none" w:sz="0" w:space="0" w:color="auto"/>
            <w:bottom w:val="none" w:sz="0" w:space="0" w:color="auto"/>
            <w:right w:val="none" w:sz="0" w:space="0" w:color="auto"/>
          </w:divBdr>
        </w:div>
        <w:div w:id="500513089">
          <w:marLeft w:val="0"/>
          <w:marRight w:val="0"/>
          <w:marTop w:val="0"/>
          <w:marBottom w:val="0"/>
          <w:divBdr>
            <w:top w:val="none" w:sz="0" w:space="0" w:color="auto"/>
            <w:left w:val="none" w:sz="0" w:space="0" w:color="auto"/>
            <w:bottom w:val="none" w:sz="0" w:space="0" w:color="auto"/>
            <w:right w:val="none" w:sz="0" w:space="0" w:color="auto"/>
          </w:divBdr>
        </w:div>
        <w:div w:id="525144391">
          <w:marLeft w:val="0"/>
          <w:marRight w:val="0"/>
          <w:marTop w:val="0"/>
          <w:marBottom w:val="0"/>
          <w:divBdr>
            <w:top w:val="none" w:sz="0" w:space="0" w:color="auto"/>
            <w:left w:val="none" w:sz="0" w:space="0" w:color="auto"/>
            <w:bottom w:val="none" w:sz="0" w:space="0" w:color="auto"/>
            <w:right w:val="none" w:sz="0" w:space="0" w:color="auto"/>
          </w:divBdr>
        </w:div>
        <w:div w:id="598416518">
          <w:marLeft w:val="0"/>
          <w:marRight w:val="0"/>
          <w:marTop w:val="0"/>
          <w:marBottom w:val="0"/>
          <w:divBdr>
            <w:top w:val="none" w:sz="0" w:space="0" w:color="auto"/>
            <w:left w:val="none" w:sz="0" w:space="0" w:color="auto"/>
            <w:bottom w:val="none" w:sz="0" w:space="0" w:color="auto"/>
            <w:right w:val="none" w:sz="0" w:space="0" w:color="auto"/>
          </w:divBdr>
        </w:div>
        <w:div w:id="610629516">
          <w:marLeft w:val="0"/>
          <w:marRight w:val="0"/>
          <w:marTop w:val="0"/>
          <w:marBottom w:val="0"/>
          <w:divBdr>
            <w:top w:val="none" w:sz="0" w:space="0" w:color="auto"/>
            <w:left w:val="none" w:sz="0" w:space="0" w:color="auto"/>
            <w:bottom w:val="none" w:sz="0" w:space="0" w:color="auto"/>
            <w:right w:val="none" w:sz="0" w:space="0" w:color="auto"/>
          </w:divBdr>
        </w:div>
        <w:div w:id="617177609">
          <w:marLeft w:val="0"/>
          <w:marRight w:val="0"/>
          <w:marTop w:val="0"/>
          <w:marBottom w:val="0"/>
          <w:divBdr>
            <w:top w:val="none" w:sz="0" w:space="0" w:color="auto"/>
            <w:left w:val="none" w:sz="0" w:space="0" w:color="auto"/>
            <w:bottom w:val="none" w:sz="0" w:space="0" w:color="auto"/>
            <w:right w:val="none" w:sz="0" w:space="0" w:color="auto"/>
          </w:divBdr>
        </w:div>
        <w:div w:id="632751464">
          <w:marLeft w:val="0"/>
          <w:marRight w:val="0"/>
          <w:marTop w:val="0"/>
          <w:marBottom w:val="0"/>
          <w:divBdr>
            <w:top w:val="none" w:sz="0" w:space="0" w:color="auto"/>
            <w:left w:val="none" w:sz="0" w:space="0" w:color="auto"/>
            <w:bottom w:val="none" w:sz="0" w:space="0" w:color="auto"/>
            <w:right w:val="none" w:sz="0" w:space="0" w:color="auto"/>
          </w:divBdr>
        </w:div>
        <w:div w:id="652099283">
          <w:marLeft w:val="0"/>
          <w:marRight w:val="0"/>
          <w:marTop w:val="0"/>
          <w:marBottom w:val="0"/>
          <w:divBdr>
            <w:top w:val="none" w:sz="0" w:space="0" w:color="auto"/>
            <w:left w:val="none" w:sz="0" w:space="0" w:color="auto"/>
            <w:bottom w:val="none" w:sz="0" w:space="0" w:color="auto"/>
            <w:right w:val="none" w:sz="0" w:space="0" w:color="auto"/>
          </w:divBdr>
        </w:div>
        <w:div w:id="705132145">
          <w:marLeft w:val="0"/>
          <w:marRight w:val="0"/>
          <w:marTop w:val="0"/>
          <w:marBottom w:val="0"/>
          <w:divBdr>
            <w:top w:val="none" w:sz="0" w:space="0" w:color="auto"/>
            <w:left w:val="none" w:sz="0" w:space="0" w:color="auto"/>
            <w:bottom w:val="none" w:sz="0" w:space="0" w:color="auto"/>
            <w:right w:val="none" w:sz="0" w:space="0" w:color="auto"/>
          </w:divBdr>
        </w:div>
        <w:div w:id="732579636">
          <w:marLeft w:val="0"/>
          <w:marRight w:val="0"/>
          <w:marTop w:val="0"/>
          <w:marBottom w:val="0"/>
          <w:divBdr>
            <w:top w:val="none" w:sz="0" w:space="0" w:color="auto"/>
            <w:left w:val="none" w:sz="0" w:space="0" w:color="auto"/>
            <w:bottom w:val="none" w:sz="0" w:space="0" w:color="auto"/>
            <w:right w:val="none" w:sz="0" w:space="0" w:color="auto"/>
          </w:divBdr>
        </w:div>
        <w:div w:id="761537110">
          <w:marLeft w:val="0"/>
          <w:marRight w:val="0"/>
          <w:marTop w:val="0"/>
          <w:marBottom w:val="0"/>
          <w:divBdr>
            <w:top w:val="none" w:sz="0" w:space="0" w:color="auto"/>
            <w:left w:val="none" w:sz="0" w:space="0" w:color="auto"/>
            <w:bottom w:val="none" w:sz="0" w:space="0" w:color="auto"/>
            <w:right w:val="none" w:sz="0" w:space="0" w:color="auto"/>
          </w:divBdr>
        </w:div>
        <w:div w:id="792943612">
          <w:marLeft w:val="0"/>
          <w:marRight w:val="0"/>
          <w:marTop w:val="0"/>
          <w:marBottom w:val="0"/>
          <w:divBdr>
            <w:top w:val="none" w:sz="0" w:space="0" w:color="auto"/>
            <w:left w:val="none" w:sz="0" w:space="0" w:color="auto"/>
            <w:bottom w:val="none" w:sz="0" w:space="0" w:color="auto"/>
            <w:right w:val="none" w:sz="0" w:space="0" w:color="auto"/>
          </w:divBdr>
        </w:div>
        <w:div w:id="859053400">
          <w:marLeft w:val="0"/>
          <w:marRight w:val="0"/>
          <w:marTop w:val="0"/>
          <w:marBottom w:val="0"/>
          <w:divBdr>
            <w:top w:val="none" w:sz="0" w:space="0" w:color="auto"/>
            <w:left w:val="none" w:sz="0" w:space="0" w:color="auto"/>
            <w:bottom w:val="none" w:sz="0" w:space="0" w:color="auto"/>
            <w:right w:val="none" w:sz="0" w:space="0" w:color="auto"/>
          </w:divBdr>
        </w:div>
        <w:div w:id="862209419">
          <w:marLeft w:val="0"/>
          <w:marRight w:val="0"/>
          <w:marTop w:val="0"/>
          <w:marBottom w:val="0"/>
          <w:divBdr>
            <w:top w:val="none" w:sz="0" w:space="0" w:color="auto"/>
            <w:left w:val="none" w:sz="0" w:space="0" w:color="auto"/>
            <w:bottom w:val="none" w:sz="0" w:space="0" w:color="auto"/>
            <w:right w:val="none" w:sz="0" w:space="0" w:color="auto"/>
          </w:divBdr>
        </w:div>
        <w:div w:id="948246511">
          <w:marLeft w:val="0"/>
          <w:marRight w:val="0"/>
          <w:marTop w:val="0"/>
          <w:marBottom w:val="0"/>
          <w:divBdr>
            <w:top w:val="none" w:sz="0" w:space="0" w:color="auto"/>
            <w:left w:val="none" w:sz="0" w:space="0" w:color="auto"/>
            <w:bottom w:val="none" w:sz="0" w:space="0" w:color="auto"/>
            <w:right w:val="none" w:sz="0" w:space="0" w:color="auto"/>
          </w:divBdr>
        </w:div>
        <w:div w:id="948858888">
          <w:marLeft w:val="0"/>
          <w:marRight w:val="0"/>
          <w:marTop w:val="0"/>
          <w:marBottom w:val="0"/>
          <w:divBdr>
            <w:top w:val="none" w:sz="0" w:space="0" w:color="auto"/>
            <w:left w:val="none" w:sz="0" w:space="0" w:color="auto"/>
            <w:bottom w:val="none" w:sz="0" w:space="0" w:color="auto"/>
            <w:right w:val="none" w:sz="0" w:space="0" w:color="auto"/>
          </w:divBdr>
        </w:div>
        <w:div w:id="967055372">
          <w:marLeft w:val="0"/>
          <w:marRight w:val="0"/>
          <w:marTop w:val="0"/>
          <w:marBottom w:val="0"/>
          <w:divBdr>
            <w:top w:val="none" w:sz="0" w:space="0" w:color="auto"/>
            <w:left w:val="none" w:sz="0" w:space="0" w:color="auto"/>
            <w:bottom w:val="none" w:sz="0" w:space="0" w:color="auto"/>
            <w:right w:val="none" w:sz="0" w:space="0" w:color="auto"/>
          </w:divBdr>
        </w:div>
        <w:div w:id="1009018040">
          <w:marLeft w:val="0"/>
          <w:marRight w:val="0"/>
          <w:marTop w:val="0"/>
          <w:marBottom w:val="0"/>
          <w:divBdr>
            <w:top w:val="none" w:sz="0" w:space="0" w:color="auto"/>
            <w:left w:val="none" w:sz="0" w:space="0" w:color="auto"/>
            <w:bottom w:val="none" w:sz="0" w:space="0" w:color="auto"/>
            <w:right w:val="none" w:sz="0" w:space="0" w:color="auto"/>
          </w:divBdr>
        </w:div>
        <w:div w:id="1019703362">
          <w:marLeft w:val="0"/>
          <w:marRight w:val="0"/>
          <w:marTop w:val="0"/>
          <w:marBottom w:val="0"/>
          <w:divBdr>
            <w:top w:val="none" w:sz="0" w:space="0" w:color="auto"/>
            <w:left w:val="none" w:sz="0" w:space="0" w:color="auto"/>
            <w:bottom w:val="none" w:sz="0" w:space="0" w:color="auto"/>
            <w:right w:val="none" w:sz="0" w:space="0" w:color="auto"/>
          </w:divBdr>
        </w:div>
        <w:div w:id="1031612396">
          <w:marLeft w:val="0"/>
          <w:marRight w:val="0"/>
          <w:marTop w:val="0"/>
          <w:marBottom w:val="0"/>
          <w:divBdr>
            <w:top w:val="none" w:sz="0" w:space="0" w:color="auto"/>
            <w:left w:val="none" w:sz="0" w:space="0" w:color="auto"/>
            <w:bottom w:val="none" w:sz="0" w:space="0" w:color="auto"/>
            <w:right w:val="none" w:sz="0" w:space="0" w:color="auto"/>
          </w:divBdr>
        </w:div>
        <w:div w:id="1066147276">
          <w:marLeft w:val="0"/>
          <w:marRight w:val="0"/>
          <w:marTop w:val="0"/>
          <w:marBottom w:val="0"/>
          <w:divBdr>
            <w:top w:val="none" w:sz="0" w:space="0" w:color="auto"/>
            <w:left w:val="none" w:sz="0" w:space="0" w:color="auto"/>
            <w:bottom w:val="none" w:sz="0" w:space="0" w:color="auto"/>
            <w:right w:val="none" w:sz="0" w:space="0" w:color="auto"/>
          </w:divBdr>
        </w:div>
        <w:div w:id="1075278020">
          <w:marLeft w:val="0"/>
          <w:marRight w:val="0"/>
          <w:marTop w:val="0"/>
          <w:marBottom w:val="0"/>
          <w:divBdr>
            <w:top w:val="none" w:sz="0" w:space="0" w:color="auto"/>
            <w:left w:val="none" w:sz="0" w:space="0" w:color="auto"/>
            <w:bottom w:val="none" w:sz="0" w:space="0" w:color="auto"/>
            <w:right w:val="none" w:sz="0" w:space="0" w:color="auto"/>
          </w:divBdr>
        </w:div>
        <w:div w:id="1202478718">
          <w:marLeft w:val="0"/>
          <w:marRight w:val="0"/>
          <w:marTop w:val="0"/>
          <w:marBottom w:val="0"/>
          <w:divBdr>
            <w:top w:val="none" w:sz="0" w:space="0" w:color="auto"/>
            <w:left w:val="none" w:sz="0" w:space="0" w:color="auto"/>
            <w:bottom w:val="none" w:sz="0" w:space="0" w:color="auto"/>
            <w:right w:val="none" w:sz="0" w:space="0" w:color="auto"/>
          </w:divBdr>
        </w:div>
        <w:div w:id="1216161663">
          <w:marLeft w:val="0"/>
          <w:marRight w:val="0"/>
          <w:marTop w:val="0"/>
          <w:marBottom w:val="0"/>
          <w:divBdr>
            <w:top w:val="none" w:sz="0" w:space="0" w:color="auto"/>
            <w:left w:val="none" w:sz="0" w:space="0" w:color="auto"/>
            <w:bottom w:val="none" w:sz="0" w:space="0" w:color="auto"/>
            <w:right w:val="none" w:sz="0" w:space="0" w:color="auto"/>
          </w:divBdr>
        </w:div>
        <w:div w:id="1245457165">
          <w:marLeft w:val="0"/>
          <w:marRight w:val="0"/>
          <w:marTop w:val="0"/>
          <w:marBottom w:val="0"/>
          <w:divBdr>
            <w:top w:val="none" w:sz="0" w:space="0" w:color="auto"/>
            <w:left w:val="none" w:sz="0" w:space="0" w:color="auto"/>
            <w:bottom w:val="none" w:sz="0" w:space="0" w:color="auto"/>
            <w:right w:val="none" w:sz="0" w:space="0" w:color="auto"/>
          </w:divBdr>
        </w:div>
        <w:div w:id="1278024110">
          <w:marLeft w:val="0"/>
          <w:marRight w:val="0"/>
          <w:marTop w:val="0"/>
          <w:marBottom w:val="0"/>
          <w:divBdr>
            <w:top w:val="none" w:sz="0" w:space="0" w:color="auto"/>
            <w:left w:val="none" w:sz="0" w:space="0" w:color="auto"/>
            <w:bottom w:val="none" w:sz="0" w:space="0" w:color="auto"/>
            <w:right w:val="none" w:sz="0" w:space="0" w:color="auto"/>
          </w:divBdr>
        </w:div>
        <w:div w:id="1290673393">
          <w:marLeft w:val="0"/>
          <w:marRight w:val="0"/>
          <w:marTop w:val="0"/>
          <w:marBottom w:val="0"/>
          <w:divBdr>
            <w:top w:val="none" w:sz="0" w:space="0" w:color="auto"/>
            <w:left w:val="none" w:sz="0" w:space="0" w:color="auto"/>
            <w:bottom w:val="none" w:sz="0" w:space="0" w:color="auto"/>
            <w:right w:val="none" w:sz="0" w:space="0" w:color="auto"/>
          </w:divBdr>
        </w:div>
        <w:div w:id="1299602066">
          <w:marLeft w:val="0"/>
          <w:marRight w:val="0"/>
          <w:marTop w:val="0"/>
          <w:marBottom w:val="0"/>
          <w:divBdr>
            <w:top w:val="none" w:sz="0" w:space="0" w:color="auto"/>
            <w:left w:val="none" w:sz="0" w:space="0" w:color="auto"/>
            <w:bottom w:val="none" w:sz="0" w:space="0" w:color="auto"/>
            <w:right w:val="none" w:sz="0" w:space="0" w:color="auto"/>
          </w:divBdr>
        </w:div>
        <w:div w:id="1320036239">
          <w:marLeft w:val="0"/>
          <w:marRight w:val="0"/>
          <w:marTop w:val="0"/>
          <w:marBottom w:val="0"/>
          <w:divBdr>
            <w:top w:val="none" w:sz="0" w:space="0" w:color="auto"/>
            <w:left w:val="none" w:sz="0" w:space="0" w:color="auto"/>
            <w:bottom w:val="none" w:sz="0" w:space="0" w:color="auto"/>
            <w:right w:val="none" w:sz="0" w:space="0" w:color="auto"/>
          </w:divBdr>
        </w:div>
        <w:div w:id="1332295108">
          <w:marLeft w:val="0"/>
          <w:marRight w:val="0"/>
          <w:marTop w:val="0"/>
          <w:marBottom w:val="0"/>
          <w:divBdr>
            <w:top w:val="none" w:sz="0" w:space="0" w:color="auto"/>
            <w:left w:val="none" w:sz="0" w:space="0" w:color="auto"/>
            <w:bottom w:val="none" w:sz="0" w:space="0" w:color="auto"/>
            <w:right w:val="none" w:sz="0" w:space="0" w:color="auto"/>
          </w:divBdr>
        </w:div>
        <w:div w:id="1452355735">
          <w:marLeft w:val="0"/>
          <w:marRight w:val="0"/>
          <w:marTop w:val="0"/>
          <w:marBottom w:val="0"/>
          <w:divBdr>
            <w:top w:val="none" w:sz="0" w:space="0" w:color="auto"/>
            <w:left w:val="none" w:sz="0" w:space="0" w:color="auto"/>
            <w:bottom w:val="none" w:sz="0" w:space="0" w:color="auto"/>
            <w:right w:val="none" w:sz="0" w:space="0" w:color="auto"/>
          </w:divBdr>
        </w:div>
        <w:div w:id="1484657720">
          <w:marLeft w:val="0"/>
          <w:marRight w:val="0"/>
          <w:marTop w:val="0"/>
          <w:marBottom w:val="0"/>
          <w:divBdr>
            <w:top w:val="none" w:sz="0" w:space="0" w:color="auto"/>
            <w:left w:val="none" w:sz="0" w:space="0" w:color="auto"/>
            <w:bottom w:val="none" w:sz="0" w:space="0" w:color="auto"/>
            <w:right w:val="none" w:sz="0" w:space="0" w:color="auto"/>
          </w:divBdr>
        </w:div>
        <w:div w:id="1510952342">
          <w:marLeft w:val="0"/>
          <w:marRight w:val="0"/>
          <w:marTop w:val="0"/>
          <w:marBottom w:val="0"/>
          <w:divBdr>
            <w:top w:val="none" w:sz="0" w:space="0" w:color="auto"/>
            <w:left w:val="none" w:sz="0" w:space="0" w:color="auto"/>
            <w:bottom w:val="none" w:sz="0" w:space="0" w:color="auto"/>
            <w:right w:val="none" w:sz="0" w:space="0" w:color="auto"/>
          </w:divBdr>
        </w:div>
        <w:div w:id="1523518584">
          <w:marLeft w:val="0"/>
          <w:marRight w:val="0"/>
          <w:marTop w:val="0"/>
          <w:marBottom w:val="0"/>
          <w:divBdr>
            <w:top w:val="none" w:sz="0" w:space="0" w:color="auto"/>
            <w:left w:val="none" w:sz="0" w:space="0" w:color="auto"/>
            <w:bottom w:val="none" w:sz="0" w:space="0" w:color="auto"/>
            <w:right w:val="none" w:sz="0" w:space="0" w:color="auto"/>
          </w:divBdr>
        </w:div>
        <w:div w:id="1556234428">
          <w:marLeft w:val="0"/>
          <w:marRight w:val="0"/>
          <w:marTop w:val="0"/>
          <w:marBottom w:val="0"/>
          <w:divBdr>
            <w:top w:val="none" w:sz="0" w:space="0" w:color="auto"/>
            <w:left w:val="none" w:sz="0" w:space="0" w:color="auto"/>
            <w:bottom w:val="none" w:sz="0" w:space="0" w:color="auto"/>
            <w:right w:val="none" w:sz="0" w:space="0" w:color="auto"/>
          </w:divBdr>
        </w:div>
        <w:div w:id="1639648895">
          <w:marLeft w:val="0"/>
          <w:marRight w:val="0"/>
          <w:marTop w:val="0"/>
          <w:marBottom w:val="0"/>
          <w:divBdr>
            <w:top w:val="none" w:sz="0" w:space="0" w:color="auto"/>
            <w:left w:val="none" w:sz="0" w:space="0" w:color="auto"/>
            <w:bottom w:val="none" w:sz="0" w:space="0" w:color="auto"/>
            <w:right w:val="none" w:sz="0" w:space="0" w:color="auto"/>
          </w:divBdr>
        </w:div>
        <w:div w:id="1677151317">
          <w:marLeft w:val="0"/>
          <w:marRight w:val="0"/>
          <w:marTop w:val="0"/>
          <w:marBottom w:val="0"/>
          <w:divBdr>
            <w:top w:val="none" w:sz="0" w:space="0" w:color="auto"/>
            <w:left w:val="none" w:sz="0" w:space="0" w:color="auto"/>
            <w:bottom w:val="none" w:sz="0" w:space="0" w:color="auto"/>
            <w:right w:val="none" w:sz="0" w:space="0" w:color="auto"/>
          </w:divBdr>
        </w:div>
        <w:div w:id="1686980555">
          <w:marLeft w:val="0"/>
          <w:marRight w:val="0"/>
          <w:marTop w:val="0"/>
          <w:marBottom w:val="0"/>
          <w:divBdr>
            <w:top w:val="none" w:sz="0" w:space="0" w:color="auto"/>
            <w:left w:val="none" w:sz="0" w:space="0" w:color="auto"/>
            <w:bottom w:val="none" w:sz="0" w:space="0" w:color="auto"/>
            <w:right w:val="none" w:sz="0" w:space="0" w:color="auto"/>
          </w:divBdr>
        </w:div>
        <w:div w:id="1791585473">
          <w:marLeft w:val="0"/>
          <w:marRight w:val="0"/>
          <w:marTop w:val="0"/>
          <w:marBottom w:val="0"/>
          <w:divBdr>
            <w:top w:val="none" w:sz="0" w:space="0" w:color="auto"/>
            <w:left w:val="none" w:sz="0" w:space="0" w:color="auto"/>
            <w:bottom w:val="none" w:sz="0" w:space="0" w:color="auto"/>
            <w:right w:val="none" w:sz="0" w:space="0" w:color="auto"/>
          </w:divBdr>
        </w:div>
        <w:div w:id="1941983416">
          <w:marLeft w:val="0"/>
          <w:marRight w:val="0"/>
          <w:marTop w:val="0"/>
          <w:marBottom w:val="0"/>
          <w:divBdr>
            <w:top w:val="none" w:sz="0" w:space="0" w:color="auto"/>
            <w:left w:val="none" w:sz="0" w:space="0" w:color="auto"/>
            <w:bottom w:val="none" w:sz="0" w:space="0" w:color="auto"/>
            <w:right w:val="none" w:sz="0" w:space="0" w:color="auto"/>
          </w:divBdr>
        </w:div>
        <w:div w:id="1972518558">
          <w:marLeft w:val="0"/>
          <w:marRight w:val="0"/>
          <w:marTop w:val="0"/>
          <w:marBottom w:val="0"/>
          <w:divBdr>
            <w:top w:val="none" w:sz="0" w:space="0" w:color="auto"/>
            <w:left w:val="none" w:sz="0" w:space="0" w:color="auto"/>
            <w:bottom w:val="none" w:sz="0" w:space="0" w:color="auto"/>
            <w:right w:val="none" w:sz="0" w:space="0" w:color="auto"/>
          </w:divBdr>
        </w:div>
        <w:div w:id="2059083990">
          <w:marLeft w:val="0"/>
          <w:marRight w:val="0"/>
          <w:marTop w:val="0"/>
          <w:marBottom w:val="0"/>
          <w:divBdr>
            <w:top w:val="none" w:sz="0" w:space="0" w:color="auto"/>
            <w:left w:val="none" w:sz="0" w:space="0" w:color="auto"/>
            <w:bottom w:val="none" w:sz="0" w:space="0" w:color="auto"/>
            <w:right w:val="none" w:sz="0" w:space="0" w:color="auto"/>
          </w:divBdr>
        </w:div>
        <w:div w:id="2088768017">
          <w:marLeft w:val="0"/>
          <w:marRight w:val="0"/>
          <w:marTop w:val="0"/>
          <w:marBottom w:val="0"/>
          <w:divBdr>
            <w:top w:val="none" w:sz="0" w:space="0" w:color="auto"/>
            <w:left w:val="none" w:sz="0" w:space="0" w:color="auto"/>
            <w:bottom w:val="none" w:sz="0" w:space="0" w:color="auto"/>
            <w:right w:val="none" w:sz="0" w:space="0" w:color="auto"/>
          </w:divBdr>
        </w:div>
      </w:divsChild>
    </w:div>
    <w:div w:id="1086877207">
      <w:bodyDiv w:val="1"/>
      <w:marLeft w:val="0"/>
      <w:marRight w:val="0"/>
      <w:marTop w:val="0"/>
      <w:marBottom w:val="0"/>
      <w:divBdr>
        <w:top w:val="none" w:sz="0" w:space="0" w:color="auto"/>
        <w:left w:val="none" w:sz="0" w:space="0" w:color="auto"/>
        <w:bottom w:val="none" w:sz="0" w:space="0" w:color="auto"/>
        <w:right w:val="none" w:sz="0" w:space="0" w:color="auto"/>
      </w:divBdr>
    </w:div>
    <w:div w:id="1133257104">
      <w:bodyDiv w:val="1"/>
      <w:marLeft w:val="0"/>
      <w:marRight w:val="0"/>
      <w:marTop w:val="0"/>
      <w:marBottom w:val="0"/>
      <w:divBdr>
        <w:top w:val="none" w:sz="0" w:space="0" w:color="auto"/>
        <w:left w:val="none" w:sz="0" w:space="0" w:color="auto"/>
        <w:bottom w:val="none" w:sz="0" w:space="0" w:color="auto"/>
        <w:right w:val="none" w:sz="0" w:space="0" w:color="auto"/>
      </w:divBdr>
    </w:div>
    <w:div w:id="1205404963">
      <w:bodyDiv w:val="1"/>
      <w:marLeft w:val="0"/>
      <w:marRight w:val="0"/>
      <w:marTop w:val="0"/>
      <w:marBottom w:val="0"/>
      <w:divBdr>
        <w:top w:val="none" w:sz="0" w:space="0" w:color="auto"/>
        <w:left w:val="none" w:sz="0" w:space="0" w:color="auto"/>
        <w:bottom w:val="none" w:sz="0" w:space="0" w:color="auto"/>
        <w:right w:val="none" w:sz="0" w:space="0" w:color="auto"/>
      </w:divBdr>
    </w:div>
    <w:div w:id="1219631630">
      <w:bodyDiv w:val="1"/>
      <w:marLeft w:val="0"/>
      <w:marRight w:val="0"/>
      <w:marTop w:val="0"/>
      <w:marBottom w:val="0"/>
      <w:divBdr>
        <w:top w:val="none" w:sz="0" w:space="0" w:color="auto"/>
        <w:left w:val="none" w:sz="0" w:space="0" w:color="auto"/>
        <w:bottom w:val="none" w:sz="0" w:space="0" w:color="auto"/>
        <w:right w:val="none" w:sz="0" w:space="0" w:color="auto"/>
      </w:divBdr>
      <w:divsChild>
        <w:div w:id="810174107">
          <w:marLeft w:val="0"/>
          <w:marRight w:val="0"/>
          <w:marTop w:val="0"/>
          <w:marBottom w:val="0"/>
          <w:divBdr>
            <w:top w:val="none" w:sz="0" w:space="0" w:color="auto"/>
            <w:left w:val="none" w:sz="0" w:space="0" w:color="auto"/>
            <w:bottom w:val="none" w:sz="0" w:space="0" w:color="auto"/>
            <w:right w:val="none" w:sz="0" w:space="0" w:color="auto"/>
          </w:divBdr>
        </w:div>
      </w:divsChild>
    </w:div>
    <w:div w:id="1288660298">
      <w:bodyDiv w:val="1"/>
      <w:marLeft w:val="0"/>
      <w:marRight w:val="0"/>
      <w:marTop w:val="0"/>
      <w:marBottom w:val="0"/>
      <w:divBdr>
        <w:top w:val="none" w:sz="0" w:space="0" w:color="auto"/>
        <w:left w:val="none" w:sz="0" w:space="0" w:color="auto"/>
        <w:bottom w:val="none" w:sz="0" w:space="0" w:color="auto"/>
        <w:right w:val="none" w:sz="0" w:space="0" w:color="auto"/>
      </w:divBdr>
      <w:divsChild>
        <w:div w:id="133067983">
          <w:marLeft w:val="0"/>
          <w:marRight w:val="0"/>
          <w:marTop w:val="0"/>
          <w:marBottom w:val="0"/>
          <w:divBdr>
            <w:top w:val="none" w:sz="0" w:space="0" w:color="auto"/>
            <w:left w:val="none" w:sz="0" w:space="0" w:color="auto"/>
            <w:bottom w:val="none" w:sz="0" w:space="0" w:color="auto"/>
            <w:right w:val="none" w:sz="0" w:space="0" w:color="auto"/>
          </w:divBdr>
        </w:div>
        <w:div w:id="213079406">
          <w:marLeft w:val="0"/>
          <w:marRight w:val="0"/>
          <w:marTop w:val="0"/>
          <w:marBottom w:val="0"/>
          <w:divBdr>
            <w:top w:val="none" w:sz="0" w:space="0" w:color="auto"/>
            <w:left w:val="none" w:sz="0" w:space="0" w:color="auto"/>
            <w:bottom w:val="none" w:sz="0" w:space="0" w:color="auto"/>
            <w:right w:val="none" w:sz="0" w:space="0" w:color="auto"/>
          </w:divBdr>
        </w:div>
        <w:div w:id="257446179">
          <w:marLeft w:val="0"/>
          <w:marRight w:val="0"/>
          <w:marTop w:val="0"/>
          <w:marBottom w:val="0"/>
          <w:divBdr>
            <w:top w:val="none" w:sz="0" w:space="0" w:color="auto"/>
            <w:left w:val="none" w:sz="0" w:space="0" w:color="auto"/>
            <w:bottom w:val="none" w:sz="0" w:space="0" w:color="auto"/>
            <w:right w:val="none" w:sz="0" w:space="0" w:color="auto"/>
          </w:divBdr>
        </w:div>
        <w:div w:id="473454318">
          <w:marLeft w:val="0"/>
          <w:marRight w:val="0"/>
          <w:marTop w:val="0"/>
          <w:marBottom w:val="0"/>
          <w:divBdr>
            <w:top w:val="none" w:sz="0" w:space="0" w:color="auto"/>
            <w:left w:val="none" w:sz="0" w:space="0" w:color="auto"/>
            <w:bottom w:val="none" w:sz="0" w:space="0" w:color="auto"/>
            <w:right w:val="none" w:sz="0" w:space="0" w:color="auto"/>
          </w:divBdr>
        </w:div>
        <w:div w:id="545605445">
          <w:marLeft w:val="0"/>
          <w:marRight w:val="0"/>
          <w:marTop w:val="0"/>
          <w:marBottom w:val="0"/>
          <w:divBdr>
            <w:top w:val="none" w:sz="0" w:space="0" w:color="auto"/>
            <w:left w:val="none" w:sz="0" w:space="0" w:color="auto"/>
            <w:bottom w:val="none" w:sz="0" w:space="0" w:color="auto"/>
            <w:right w:val="none" w:sz="0" w:space="0" w:color="auto"/>
          </w:divBdr>
        </w:div>
        <w:div w:id="596450290">
          <w:marLeft w:val="0"/>
          <w:marRight w:val="0"/>
          <w:marTop w:val="0"/>
          <w:marBottom w:val="0"/>
          <w:divBdr>
            <w:top w:val="none" w:sz="0" w:space="0" w:color="auto"/>
            <w:left w:val="none" w:sz="0" w:space="0" w:color="auto"/>
            <w:bottom w:val="none" w:sz="0" w:space="0" w:color="auto"/>
            <w:right w:val="none" w:sz="0" w:space="0" w:color="auto"/>
          </w:divBdr>
        </w:div>
        <w:div w:id="956790423">
          <w:marLeft w:val="0"/>
          <w:marRight w:val="0"/>
          <w:marTop w:val="0"/>
          <w:marBottom w:val="0"/>
          <w:divBdr>
            <w:top w:val="none" w:sz="0" w:space="0" w:color="auto"/>
            <w:left w:val="none" w:sz="0" w:space="0" w:color="auto"/>
            <w:bottom w:val="none" w:sz="0" w:space="0" w:color="auto"/>
            <w:right w:val="none" w:sz="0" w:space="0" w:color="auto"/>
          </w:divBdr>
        </w:div>
        <w:div w:id="1308583560">
          <w:marLeft w:val="0"/>
          <w:marRight w:val="0"/>
          <w:marTop w:val="0"/>
          <w:marBottom w:val="0"/>
          <w:divBdr>
            <w:top w:val="none" w:sz="0" w:space="0" w:color="auto"/>
            <w:left w:val="none" w:sz="0" w:space="0" w:color="auto"/>
            <w:bottom w:val="none" w:sz="0" w:space="0" w:color="auto"/>
            <w:right w:val="none" w:sz="0" w:space="0" w:color="auto"/>
          </w:divBdr>
        </w:div>
        <w:div w:id="1309551697">
          <w:marLeft w:val="0"/>
          <w:marRight w:val="0"/>
          <w:marTop w:val="0"/>
          <w:marBottom w:val="0"/>
          <w:divBdr>
            <w:top w:val="none" w:sz="0" w:space="0" w:color="auto"/>
            <w:left w:val="none" w:sz="0" w:space="0" w:color="auto"/>
            <w:bottom w:val="none" w:sz="0" w:space="0" w:color="auto"/>
            <w:right w:val="none" w:sz="0" w:space="0" w:color="auto"/>
          </w:divBdr>
        </w:div>
        <w:div w:id="1891722516">
          <w:marLeft w:val="0"/>
          <w:marRight w:val="0"/>
          <w:marTop w:val="0"/>
          <w:marBottom w:val="0"/>
          <w:divBdr>
            <w:top w:val="none" w:sz="0" w:space="0" w:color="auto"/>
            <w:left w:val="none" w:sz="0" w:space="0" w:color="auto"/>
            <w:bottom w:val="none" w:sz="0" w:space="0" w:color="auto"/>
            <w:right w:val="none" w:sz="0" w:space="0" w:color="auto"/>
          </w:divBdr>
        </w:div>
      </w:divsChild>
    </w:div>
    <w:div w:id="1320040527">
      <w:bodyDiv w:val="1"/>
      <w:marLeft w:val="0"/>
      <w:marRight w:val="0"/>
      <w:marTop w:val="0"/>
      <w:marBottom w:val="0"/>
      <w:divBdr>
        <w:top w:val="none" w:sz="0" w:space="0" w:color="auto"/>
        <w:left w:val="none" w:sz="0" w:space="0" w:color="auto"/>
        <w:bottom w:val="none" w:sz="0" w:space="0" w:color="auto"/>
        <w:right w:val="none" w:sz="0" w:space="0" w:color="auto"/>
      </w:divBdr>
      <w:divsChild>
        <w:div w:id="600182270">
          <w:marLeft w:val="0"/>
          <w:marRight w:val="0"/>
          <w:marTop w:val="0"/>
          <w:marBottom w:val="0"/>
          <w:divBdr>
            <w:top w:val="none" w:sz="0" w:space="0" w:color="auto"/>
            <w:left w:val="none" w:sz="0" w:space="0" w:color="auto"/>
            <w:bottom w:val="none" w:sz="0" w:space="0" w:color="auto"/>
            <w:right w:val="none" w:sz="0" w:space="0" w:color="auto"/>
          </w:divBdr>
          <w:divsChild>
            <w:div w:id="720204800">
              <w:marLeft w:val="0"/>
              <w:marRight w:val="0"/>
              <w:marTop w:val="0"/>
              <w:marBottom w:val="0"/>
              <w:divBdr>
                <w:top w:val="none" w:sz="0" w:space="0" w:color="auto"/>
                <w:left w:val="none" w:sz="0" w:space="0" w:color="auto"/>
                <w:bottom w:val="none" w:sz="0" w:space="0" w:color="auto"/>
                <w:right w:val="none" w:sz="0" w:space="0" w:color="auto"/>
              </w:divBdr>
            </w:div>
            <w:div w:id="840630624">
              <w:marLeft w:val="0"/>
              <w:marRight w:val="0"/>
              <w:marTop w:val="0"/>
              <w:marBottom w:val="0"/>
              <w:divBdr>
                <w:top w:val="none" w:sz="0" w:space="0" w:color="auto"/>
                <w:left w:val="none" w:sz="0" w:space="0" w:color="auto"/>
                <w:bottom w:val="none" w:sz="0" w:space="0" w:color="auto"/>
                <w:right w:val="none" w:sz="0" w:space="0" w:color="auto"/>
              </w:divBdr>
            </w:div>
            <w:div w:id="1001733224">
              <w:marLeft w:val="0"/>
              <w:marRight w:val="0"/>
              <w:marTop w:val="0"/>
              <w:marBottom w:val="0"/>
              <w:divBdr>
                <w:top w:val="none" w:sz="0" w:space="0" w:color="auto"/>
                <w:left w:val="none" w:sz="0" w:space="0" w:color="auto"/>
                <w:bottom w:val="none" w:sz="0" w:space="0" w:color="auto"/>
                <w:right w:val="none" w:sz="0" w:space="0" w:color="auto"/>
              </w:divBdr>
            </w:div>
            <w:div w:id="1187524122">
              <w:marLeft w:val="0"/>
              <w:marRight w:val="0"/>
              <w:marTop w:val="0"/>
              <w:marBottom w:val="0"/>
              <w:divBdr>
                <w:top w:val="none" w:sz="0" w:space="0" w:color="auto"/>
                <w:left w:val="none" w:sz="0" w:space="0" w:color="auto"/>
                <w:bottom w:val="none" w:sz="0" w:space="0" w:color="auto"/>
                <w:right w:val="none" w:sz="0" w:space="0" w:color="auto"/>
              </w:divBdr>
            </w:div>
            <w:div w:id="1806849835">
              <w:marLeft w:val="0"/>
              <w:marRight w:val="0"/>
              <w:marTop w:val="0"/>
              <w:marBottom w:val="0"/>
              <w:divBdr>
                <w:top w:val="none" w:sz="0" w:space="0" w:color="auto"/>
                <w:left w:val="none" w:sz="0" w:space="0" w:color="auto"/>
                <w:bottom w:val="none" w:sz="0" w:space="0" w:color="auto"/>
                <w:right w:val="none" w:sz="0" w:space="0" w:color="auto"/>
              </w:divBdr>
            </w:div>
            <w:div w:id="19193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188">
      <w:bodyDiv w:val="1"/>
      <w:marLeft w:val="0"/>
      <w:marRight w:val="0"/>
      <w:marTop w:val="0"/>
      <w:marBottom w:val="0"/>
      <w:divBdr>
        <w:top w:val="none" w:sz="0" w:space="0" w:color="auto"/>
        <w:left w:val="none" w:sz="0" w:space="0" w:color="auto"/>
        <w:bottom w:val="none" w:sz="0" w:space="0" w:color="auto"/>
        <w:right w:val="none" w:sz="0" w:space="0" w:color="auto"/>
      </w:divBdr>
      <w:divsChild>
        <w:div w:id="860320428">
          <w:marLeft w:val="0"/>
          <w:marRight w:val="0"/>
          <w:marTop w:val="0"/>
          <w:marBottom w:val="0"/>
          <w:divBdr>
            <w:top w:val="none" w:sz="0" w:space="0" w:color="auto"/>
            <w:left w:val="none" w:sz="0" w:space="0" w:color="auto"/>
            <w:bottom w:val="none" w:sz="0" w:space="0" w:color="auto"/>
            <w:right w:val="none" w:sz="0" w:space="0" w:color="auto"/>
          </w:divBdr>
          <w:divsChild>
            <w:div w:id="3764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190">
      <w:bodyDiv w:val="1"/>
      <w:marLeft w:val="0"/>
      <w:marRight w:val="0"/>
      <w:marTop w:val="0"/>
      <w:marBottom w:val="0"/>
      <w:divBdr>
        <w:top w:val="none" w:sz="0" w:space="0" w:color="auto"/>
        <w:left w:val="none" w:sz="0" w:space="0" w:color="auto"/>
        <w:bottom w:val="none" w:sz="0" w:space="0" w:color="auto"/>
        <w:right w:val="none" w:sz="0" w:space="0" w:color="auto"/>
      </w:divBdr>
      <w:divsChild>
        <w:div w:id="75791775">
          <w:marLeft w:val="0"/>
          <w:marRight w:val="0"/>
          <w:marTop w:val="0"/>
          <w:marBottom w:val="0"/>
          <w:divBdr>
            <w:top w:val="none" w:sz="0" w:space="0" w:color="auto"/>
            <w:left w:val="none" w:sz="0" w:space="0" w:color="auto"/>
            <w:bottom w:val="none" w:sz="0" w:space="0" w:color="auto"/>
            <w:right w:val="none" w:sz="0" w:space="0" w:color="auto"/>
          </w:divBdr>
        </w:div>
        <w:div w:id="390275790">
          <w:marLeft w:val="0"/>
          <w:marRight w:val="0"/>
          <w:marTop w:val="0"/>
          <w:marBottom w:val="0"/>
          <w:divBdr>
            <w:top w:val="none" w:sz="0" w:space="0" w:color="auto"/>
            <w:left w:val="none" w:sz="0" w:space="0" w:color="auto"/>
            <w:bottom w:val="none" w:sz="0" w:space="0" w:color="auto"/>
            <w:right w:val="none" w:sz="0" w:space="0" w:color="auto"/>
          </w:divBdr>
        </w:div>
        <w:div w:id="467402783">
          <w:marLeft w:val="0"/>
          <w:marRight w:val="0"/>
          <w:marTop w:val="0"/>
          <w:marBottom w:val="0"/>
          <w:divBdr>
            <w:top w:val="none" w:sz="0" w:space="0" w:color="auto"/>
            <w:left w:val="none" w:sz="0" w:space="0" w:color="auto"/>
            <w:bottom w:val="none" w:sz="0" w:space="0" w:color="auto"/>
            <w:right w:val="none" w:sz="0" w:space="0" w:color="auto"/>
          </w:divBdr>
        </w:div>
        <w:div w:id="615522530">
          <w:marLeft w:val="0"/>
          <w:marRight w:val="0"/>
          <w:marTop w:val="0"/>
          <w:marBottom w:val="0"/>
          <w:divBdr>
            <w:top w:val="none" w:sz="0" w:space="0" w:color="auto"/>
            <w:left w:val="none" w:sz="0" w:space="0" w:color="auto"/>
            <w:bottom w:val="none" w:sz="0" w:space="0" w:color="auto"/>
            <w:right w:val="none" w:sz="0" w:space="0" w:color="auto"/>
          </w:divBdr>
        </w:div>
        <w:div w:id="747462181">
          <w:marLeft w:val="0"/>
          <w:marRight w:val="0"/>
          <w:marTop w:val="0"/>
          <w:marBottom w:val="0"/>
          <w:divBdr>
            <w:top w:val="none" w:sz="0" w:space="0" w:color="auto"/>
            <w:left w:val="none" w:sz="0" w:space="0" w:color="auto"/>
            <w:bottom w:val="none" w:sz="0" w:space="0" w:color="auto"/>
            <w:right w:val="none" w:sz="0" w:space="0" w:color="auto"/>
          </w:divBdr>
        </w:div>
        <w:div w:id="836119291">
          <w:marLeft w:val="0"/>
          <w:marRight w:val="0"/>
          <w:marTop w:val="0"/>
          <w:marBottom w:val="0"/>
          <w:divBdr>
            <w:top w:val="none" w:sz="0" w:space="0" w:color="auto"/>
            <w:left w:val="none" w:sz="0" w:space="0" w:color="auto"/>
            <w:bottom w:val="none" w:sz="0" w:space="0" w:color="auto"/>
            <w:right w:val="none" w:sz="0" w:space="0" w:color="auto"/>
          </w:divBdr>
        </w:div>
        <w:div w:id="946498915">
          <w:marLeft w:val="0"/>
          <w:marRight w:val="0"/>
          <w:marTop w:val="0"/>
          <w:marBottom w:val="0"/>
          <w:divBdr>
            <w:top w:val="none" w:sz="0" w:space="0" w:color="auto"/>
            <w:left w:val="none" w:sz="0" w:space="0" w:color="auto"/>
            <w:bottom w:val="none" w:sz="0" w:space="0" w:color="auto"/>
            <w:right w:val="none" w:sz="0" w:space="0" w:color="auto"/>
          </w:divBdr>
        </w:div>
        <w:div w:id="1231505683">
          <w:marLeft w:val="0"/>
          <w:marRight w:val="0"/>
          <w:marTop w:val="0"/>
          <w:marBottom w:val="0"/>
          <w:divBdr>
            <w:top w:val="none" w:sz="0" w:space="0" w:color="auto"/>
            <w:left w:val="none" w:sz="0" w:space="0" w:color="auto"/>
            <w:bottom w:val="none" w:sz="0" w:space="0" w:color="auto"/>
            <w:right w:val="none" w:sz="0" w:space="0" w:color="auto"/>
          </w:divBdr>
        </w:div>
        <w:div w:id="1236432509">
          <w:marLeft w:val="0"/>
          <w:marRight w:val="0"/>
          <w:marTop w:val="0"/>
          <w:marBottom w:val="0"/>
          <w:divBdr>
            <w:top w:val="none" w:sz="0" w:space="0" w:color="auto"/>
            <w:left w:val="none" w:sz="0" w:space="0" w:color="auto"/>
            <w:bottom w:val="none" w:sz="0" w:space="0" w:color="auto"/>
            <w:right w:val="none" w:sz="0" w:space="0" w:color="auto"/>
          </w:divBdr>
        </w:div>
        <w:div w:id="1279139065">
          <w:marLeft w:val="0"/>
          <w:marRight w:val="0"/>
          <w:marTop w:val="0"/>
          <w:marBottom w:val="0"/>
          <w:divBdr>
            <w:top w:val="none" w:sz="0" w:space="0" w:color="auto"/>
            <w:left w:val="none" w:sz="0" w:space="0" w:color="auto"/>
            <w:bottom w:val="none" w:sz="0" w:space="0" w:color="auto"/>
            <w:right w:val="none" w:sz="0" w:space="0" w:color="auto"/>
          </w:divBdr>
        </w:div>
        <w:div w:id="1402941915">
          <w:marLeft w:val="0"/>
          <w:marRight w:val="0"/>
          <w:marTop w:val="0"/>
          <w:marBottom w:val="0"/>
          <w:divBdr>
            <w:top w:val="none" w:sz="0" w:space="0" w:color="auto"/>
            <w:left w:val="none" w:sz="0" w:space="0" w:color="auto"/>
            <w:bottom w:val="none" w:sz="0" w:space="0" w:color="auto"/>
            <w:right w:val="none" w:sz="0" w:space="0" w:color="auto"/>
          </w:divBdr>
        </w:div>
        <w:div w:id="1564096788">
          <w:marLeft w:val="0"/>
          <w:marRight w:val="0"/>
          <w:marTop w:val="0"/>
          <w:marBottom w:val="0"/>
          <w:divBdr>
            <w:top w:val="none" w:sz="0" w:space="0" w:color="auto"/>
            <w:left w:val="none" w:sz="0" w:space="0" w:color="auto"/>
            <w:bottom w:val="none" w:sz="0" w:space="0" w:color="auto"/>
            <w:right w:val="none" w:sz="0" w:space="0" w:color="auto"/>
          </w:divBdr>
        </w:div>
        <w:div w:id="1591426315">
          <w:marLeft w:val="0"/>
          <w:marRight w:val="0"/>
          <w:marTop w:val="0"/>
          <w:marBottom w:val="0"/>
          <w:divBdr>
            <w:top w:val="none" w:sz="0" w:space="0" w:color="auto"/>
            <w:left w:val="none" w:sz="0" w:space="0" w:color="auto"/>
            <w:bottom w:val="none" w:sz="0" w:space="0" w:color="auto"/>
            <w:right w:val="none" w:sz="0" w:space="0" w:color="auto"/>
          </w:divBdr>
        </w:div>
        <w:div w:id="1842963313">
          <w:marLeft w:val="0"/>
          <w:marRight w:val="0"/>
          <w:marTop w:val="0"/>
          <w:marBottom w:val="0"/>
          <w:divBdr>
            <w:top w:val="none" w:sz="0" w:space="0" w:color="auto"/>
            <w:left w:val="none" w:sz="0" w:space="0" w:color="auto"/>
            <w:bottom w:val="none" w:sz="0" w:space="0" w:color="auto"/>
            <w:right w:val="none" w:sz="0" w:space="0" w:color="auto"/>
          </w:divBdr>
        </w:div>
        <w:div w:id="1930695058">
          <w:marLeft w:val="0"/>
          <w:marRight w:val="0"/>
          <w:marTop w:val="0"/>
          <w:marBottom w:val="0"/>
          <w:divBdr>
            <w:top w:val="none" w:sz="0" w:space="0" w:color="auto"/>
            <w:left w:val="none" w:sz="0" w:space="0" w:color="auto"/>
            <w:bottom w:val="none" w:sz="0" w:space="0" w:color="auto"/>
            <w:right w:val="none" w:sz="0" w:space="0" w:color="auto"/>
          </w:divBdr>
        </w:div>
        <w:div w:id="2010667794">
          <w:marLeft w:val="0"/>
          <w:marRight w:val="0"/>
          <w:marTop w:val="0"/>
          <w:marBottom w:val="0"/>
          <w:divBdr>
            <w:top w:val="none" w:sz="0" w:space="0" w:color="auto"/>
            <w:left w:val="none" w:sz="0" w:space="0" w:color="auto"/>
            <w:bottom w:val="none" w:sz="0" w:space="0" w:color="auto"/>
            <w:right w:val="none" w:sz="0" w:space="0" w:color="auto"/>
          </w:divBdr>
        </w:div>
      </w:divsChild>
    </w:div>
    <w:div w:id="1472215035">
      <w:bodyDiv w:val="1"/>
      <w:marLeft w:val="0"/>
      <w:marRight w:val="0"/>
      <w:marTop w:val="0"/>
      <w:marBottom w:val="0"/>
      <w:divBdr>
        <w:top w:val="none" w:sz="0" w:space="0" w:color="auto"/>
        <w:left w:val="none" w:sz="0" w:space="0" w:color="auto"/>
        <w:bottom w:val="none" w:sz="0" w:space="0" w:color="auto"/>
        <w:right w:val="none" w:sz="0" w:space="0" w:color="auto"/>
      </w:divBdr>
      <w:divsChild>
        <w:div w:id="1678993544">
          <w:marLeft w:val="0"/>
          <w:marRight w:val="0"/>
          <w:marTop w:val="0"/>
          <w:marBottom w:val="0"/>
          <w:divBdr>
            <w:top w:val="none" w:sz="0" w:space="0" w:color="auto"/>
            <w:left w:val="none" w:sz="0" w:space="0" w:color="auto"/>
            <w:bottom w:val="none" w:sz="0" w:space="0" w:color="auto"/>
            <w:right w:val="none" w:sz="0" w:space="0" w:color="auto"/>
          </w:divBdr>
        </w:div>
      </w:divsChild>
    </w:div>
    <w:div w:id="1517691307">
      <w:bodyDiv w:val="1"/>
      <w:marLeft w:val="0"/>
      <w:marRight w:val="0"/>
      <w:marTop w:val="0"/>
      <w:marBottom w:val="0"/>
      <w:divBdr>
        <w:top w:val="none" w:sz="0" w:space="0" w:color="auto"/>
        <w:left w:val="none" w:sz="0" w:space="0" w:color="auto"/>
        <w:bottom w:val="none" w:sz="0" w:space="0" w:color="auto"/>
        <w:right w:val="none" w:sz="0" w:space="0" w:color="auto"/>
      </w:divBdr>
      <w:divsChild>
        <w:div w:id="51932130">
          <w:marLeft w:val="0"/>
          <w:marRight w:val="0"/>
          <w:marTop w:val="0"/>
          <w:marBottom w:val="0"/>
          <w:divBdr>
            <w:top w:val="none" w:sz="0" w:space="0" w:color="auto"/>
            <w:left w:val="none" w:sz="0" w:space="0" w:color="auto"/>
            <w:bottom w:val="none" w:sz="0" w:space="0" w:color="auto"/>
            <w:right w:val="none" w:sz="0" w:space="0" w:color="auto"/>
          </w:divBdr>
        </w:div>
        <w:div w:id="65305247">
          <w:marLeft w:val="0"/>
          <w:marRight w:val="0"/>
          <w:marTop w:val="0"/>
          <w:marBottom w:val="0"/>
          <w:divBdr>
            <w:top w:val="none" w:sz="0" w:space="0" w:color="auto"/>
            <w:left w:val="none" w:sz="0" w:space="0" w:color="auto"/>
            <w:bottom w:val="none" w:sz="0" w:space="0" w:color="auto"/>
            <w:right w:val="none" w:sz="0" w:space="0" w:color="auto"/>
          </w:divBdr>
        </w:div>
        <w:div w:id="218783956">
          <w:marLeft w:val="0"/>
          <w:marRight w:val="0"/>
          <w:marTop w:val="0"/>
          <w:marBottom w:val="0"/>
          <w:divBdr>
            <w:top w:val="none" w:sz="0" w:space="0" w:color="auto"/>
            <w:left w:val="none" w:sz="0" w:space="0" w:color="auto"/>
            <w:bottom w:val="none" w:sz="0" w:space="0" w:color="auto"/>
            <w:right w:val="none" w:sz="0" w:space="0" w:color="auto"/>
          </w:divBdr>
        </w:div>
        <w:div w:id="263000895">
          <w:marLeft w:val="0"/>
          <w:marRight w:val="0"/>
          <w:marTop w:val="0"/>
          <w:marBottom w:val="0"/>
          <w:divBdr>
            <w:top w:val="none" w:sz="0" w:space="0" w:color="auto"/>
            <w:left w:val="none" w:sz="0" w:space="0" w:color="auto"/>
            <w:bottom w:val="none" w:sz="0" w:space="0" w:color="auto"/>
            <w:right w:val="none" w:sz="0" w:space="0" w:color="auto"/>
          </w:divBdr>
        </w:div>
        <w:div w:id="435060147">
          <w:marLeft w:val="0"/>
          <w:marRight w:val="0"/>
          <w:marTop w:val="0"/>
          <w:marBottom w:val="0"/>
          <w:divBdr>
            <w:top w:val="none" w:sz="0" w:space="0" w:color="auto"/>
            <w:left w:val="none" w:sz="0" w:space="0" w:color="auto"/>
            <w:bottom w:val="none" w:sz="0" w:space="0" w:color="auto"/>
            <w:right w:val="none" w:sz="0" w:space="0" w:color="auto"/>
          </w:divBdr>
        </w:div>
        <w:div w:id="1216502916">
          <w:marLeft w:val="0"/>
          <w:marRight w:val="0"/>
          <w:marTop w:val="0"/>
          <w:marBottom w:val="0"/>
          <w:divBdr>
            <w:top w:val="none" w:sz="0" w:space="0" w:color="auto"/>
            <w:left w:val="none" w:sz="0" w:space="0" w:color="auto"/>
            <w:bottom w:val="none" w:sz="0" w:space="0" w:color="auto"/>
            <w:right w:val="none" w:sz="0" w:space="0" w:color="auto"/>
          </w:divBdr>
        </w:div>
        <w:div w:id="1239560336">
          <w:marLeft w:val="0"/>
          <w:marRight w:val="0"/>
          <w:marTop w:val="0"/>
          <w:marBottom w:val="0"/>
          <w:divBdr>
            <w:top w:val="none" w:sz="0" w:space="0" w:color="auto"/>
            <w:left w:val="none" w:sz="0" w:space="0" w:color="auto"/>
            <w:bottom w:val="none" w:sz="0" w:space="0" w:color="auto"/>
            <w:right w:val="none" w:sz="0" w:space="0" w:color="auto"/>
          </w:divBdr>
        </w:div>
        <w:div w:id="1271814300">
          <w:marLeft w:val="0"/>
          <w:marRight w:val="0"/>
          <w:marTop w:val="0"/>
          <w:marBottom w:val="0"/>
          <w:divBdr>
            <w:top w:val="none" w:sz="0" w:space="0" w:color="auto"/>
            <w:left w:val="none" w:sz="0" w:space="0" w:color="auto"/>
            <w:bottom w:val="none" w:sz="0" w:space="0" w:color="auto"/>
            <w:right w:val="none" w:sz="0" w:space="0" w:color="auto"/>
          </w:divBdr>
        </w:div>
        <w:div w:id="1433672205">
          <w:marLeft w:val="0"/>
          <w:marRight w:val="0"/>
          <w:marTop w:val="0"/>
          <w:marBottom w:val="0"/>
          <w:divBdr>
            <w:top w:val="none" w:sz="0" w:space="0" w:color="auto"/>
            <w:left w:val="none" w:sz="0" w:space="0" w:color="auto"/>
            <w:bottom w:val="none" w:sz="0" w:space="0" w:color="auto"/>
            <w:right w:val="none" w:sz="0" w:space="0" w:color="auto"/>
          </w:divBdr>
        </w:div>
        <w:div w:id="1503083440">
          <w:marLeft w:val="0"/>
          <w:marRight w:val="0"/>
          <w:marTop w:val="0"/>
          <w:marBottom w:val="0"/>
          <w:divBdr>
            <w:top w:val="none" w:sz="0" w:space="0" w:color="auto"/>
            <w:left w:val="none" w:sz="0" w:space="0" w:color="auto"/>
            <w:bottom w:val="none" w:sz="0" w:space="0" w:color="auto"/>
            <w:right w:val="none" w:sz="0" w:space="0" w:color="auto"/>
          </w:divBdr>
        </w:div>
        <w:div w:id="1639606248">
          <w:marLeft w:val="0"/>
          <w:marRight w:val="0"/>
          <w:marTop w:val="0"/>
          <w:marBottom w:val="0"/>
          <w:divBdr>
            <w:top w:val="none" w:sz="0" w:space="0" w:color="auto"/>
            <w:left w:val="none" w:sz="0" w:space="0" w:color="auto"/>
            <w:bottom w:val="none" w:sz="0" w:space="0" w:color="auto"/>
            <w:right w:val="none" w:sz="0" w:space="0" w:color="auto"/>
          </w:divBdr>
        </w:div>
        <w:div w:id="1786119295">
          <w:marLeft w:val="0"/>
          <w:marRight w:val="0"/>
          <w:marTop w:val="0"/>
          <w:marBottom w:val="0"/>
          <w:divBdr>
            <w:top w:val="none" w:sz="0" w:space="0" w:color="auto"/>
            <w:left w:val="none" w:sz="0" w:space="0" w:color="auto"/>
            <w:bottom w:val="none" w:sz="0" w:space="0" w:color="auto"/>
            <w:right w:val="none" w:sz="0" w:space="0" w:color="auto"/>
          </w:divBdr>
        </w:div>
        <w:div w:id="1933513094">
          <w:marLeft w:val="0"/>
          <w:marRight w:val="0"/>
          <w:marTop w:val="0"/>
          <w:marBottom w:val="0"/>
          <w:divBdr>
            <w:top w:val="none" w:sz="0" w:space="0" w:color="auto"/>
            <w:left w:val="none" w:sz="0" w:space="0" w:color="auto"/>
            <w:bottom w:val="none" w:sz="0" w:space="0" w:color="auto"/>
            <w:right w:val="none" w:sz="0" w:space="0" w:color="auto"/>
          </w:divBdr>
        </w:div>
      </w:divsChild>
    </w:div>
    <w:div w:id="1621106535">
      <w:bodyDiv w:val="1"/>
      <w:marLeft w:val="0"/>
      <w:marRight w:val="0"/>
      <w:marTop w:val="0"/>
      <w:marBottom w:val="0"/>
      <w:divBdr>
        <w:top w:val="none" w:sz="0" w:space="0" w:color="auto"/>
        <w:left w:val="none" w:sz="0" w:space="0" w:color="auto"/>
        <w:bottom w:val="none" w:sz="0" w:space="0" w:color="auto"/>
        <w:right w:val="none" w:sz="0" w:space="0" w:color="auto"/>
      </w:divBdr>
      <w:divsChild>
        <w:div w:id="641228812">
          <w:marLeft w:val="0"/>
          <w:marRight w:val="0"/>
          <w:marTop w:val="0"/>
          <w:marBottom w:val="0"/>
          <w:divBdr>
            <w:top w:val="none" w:sz="0" w:space="0" w:color="auto"/>
            <w:left w:val="none" w:sz="0" w:space="0" w:color="auto"/>
            <w:bottom w:val="none" w:sz="0" w:space="0" w:color="auto"/>
            <w:right w:val="none" w:sz="0" w:space="0" w:color="auto"/>
          </w:divBdr>
        </w:div>
      </w:divsChild>
    </w:div>
    <w:div w:id="1684546978">
      <w:bodyDiv w:val="1"/>
      <w:marLeft w:val="0"/>
      <w:marRight w:val="0"/>
      <w:marTop w:val="0"/>
      <w:marBottom w:val="0"/>
      <w:divBdr>
        <w:top w:val="none" w:sz="0" w:space="0" w:color="auto"/>
        <w:left w:val="none" w:sz="0" w:space="0" w:color="auto"/>
        <w:bottom w:val="none" w:sz="0" w:space="0" w:color="auto"/>
        <w:right w:val="none" w:sz="0" w:space="0" w:color="auto"/>
      </w:divBdr>
    </w:div>
    <w:div w:id="1721007268">
      <w:bodyDiv w:val="1"/>
      <w:marLeft w:val="0"/>
      <w:marRight w:val="0"/>
      <w:marTop w:val="0"/>
      <w:marBottom w:val="0"/>
      <w:divBdr>
        <w:top w:val="none" w:sz="0" w:space="0" w:color="auto"/>
        <w:left w:val="none" w:sz="0" w:space="0" w:color="auto"/>
        <w:bottom w:val="none" w:sz="0" w:space="0" w:color="auto"/>
        <w:right w:val="none" w:sz="0" w:space="0" w:color="auto"/>
      </w:divBdr>
      <w:divsChild>
        <w:div w:id="260528497">
          <w:marLeft w:val="0"/>
          <w:marRight w:val="0"/>
          <w:marTop w:val="0"/>
          <w:marBottom w:val="0"/>
          <w:divBdr>
            <w:top w:val="none" w:sz="0" w:space="0" w:color="auto"/>
            <w:left w:val="none" w:sz="0" w:space="0" w:color="auto"/>
            <w:bottom w:val="none" w:sz="0" w:space="0" w:color="auto"/>
            <w:right w:val="none" w:sz="0" w:space="0" w:color="auto"/>
          </w:divBdr>
        </w:div>
      </w:divsChild>
    </w:div>
    <w:div w:id="1792672538">
      <w:bodyDiv w:val="1"/>
      <w:marLeft w:val="0"/>
      <w:marRight w:val="0"/>
      <w:marTop w:val="0"/>
      <w:marBottom w:val="0"/>
      <w:divBdr>
        <w:top w:val="none" w:sz="0" w:space="0" w:color="auto"/>
        <w:left w:val="none" w:sz="0" w:space="0" w:color="auto"/>
        <w:bottom w:val="none" w:sz="0" w:space="0" w:color="auto"/>
        <w:right w:val="none" w:sz="0" w:space="0" w:color="auto"/>
      </w:divBdr>
    </w:div>
    <w:div w:id="1916814366">
      <w:bodyDiv w:val="1"/>
      <w:marLeft w:val="0"/>
      <w:marRight w:val="0"/>
      <w:marTop w:val="0"/>
      <w:marBottom w:val="0"/>
      <w:divBdr>
        <w:top w:val="none" w:sz="0" w:space="0" w:color="auto"/>
        <w:left w:val="none" w:sz="0" w:space="0" w:color="auto"/>
        <w:bottom w:val="none" w:sz="0" w:space="0" w:color="auto"/>
        <w:right w:val="none" w:sz="0" w:space="0" w:color="auto"/>
      </w:divBdr>
    </w:div>
    <w:div w:id="1924366193">
      <w:bodyDiv w:val="1"/>
      <w:marLeft w:val="0"/>
      <w:marRight w:val="0"/>
      <w:marTop w:val="0"/>
      <w:marBottom w:val="0"/>
      <w:divBdr>
        <w:top w:val="none" w:sz="0" w:space="0" w:color="auto"/>
        <w:left w:val="none" w:sz="0" w:space="0" w:color="auto"/>
        <w:bottom w:val="none" w:sz="0" w:space="0" w:color="auto"/>
        <w:right w:val="none" w:sz="0" w:space="0" w:color="auto"/>
      </w:divBdr>
      <w:divsChild>
        <w:div w:id="568536867">
          <w:marLeft w:val="0"/>
          <w:marRight w:val="0"/>
          <w:marTop w:val="0"/>
          <w:marBottom w:val="0"/>
          <w:divBdr>
            <w:top w:val="none" w:sz="0" w:space="0" w:color="auto"/>
            <w:left w:val="none" w:sz="0" w:space="0" w:color="auto"/>
            <w:bottom w:val="none" w:sz="0" w:space="0" w:color="auto"/>
            <w:right w:val="none" w:sz="0" w:space="0" w:color="auto"/>
          </w:divBdr>
        </w:div>
      </w:divsChild>
    </w:div>
    <w:div w:id="1951432233">
      <w:bodyDiv w:val="1"/>
      <w:marLeft w:val="0"/>
      <w:marRight w:val="0"/>
      <w:marTop w:val="0"/>
      <w:marBottom w:val="0"/>
      <w:divBdr>
        <w:top w:val="none" w:sz="0" w:space="0" w:color="auto"/>
        <w:left w:val="none" w:sz="0" w:space="0" w:color="auto"/>
        <w:bottom w:val="none" w:sz="0" w:space="0" w:color="auto"/>
        <w:right w:val="none" w:sz="0" w:space="0" w:color="auto"/>
      </w:divBdr>
    </w:div>
    <w:div w:id="1954092833">
      <w:bodyDiv w:val="1"/>
      <w:marLeft w:val="0"/>
      <w:marRight w:val="0"/>
      <w:marTop w:val="0"/>
      <w:marBottom w:val="0"/>
      <w:divBdr>
        <w:top w:val="none" w:sz="0" w:space="0" w:color="auto"/>
        <w:left w:val="none" w:sz="0" w:space="0" w:color="auto"/>
        <w:bottom w:val="none" w:sz="0" w:space="0" w:color="auto"/>
        <w:right w:val="none" w:sz="0" w:space="0" w:color="auto"/>
      </w:divBdr>
      <w:divsChild>
        <w:div w:id="127480207">
          <w:marLeft w:val="0"/>
          <w:marRight w:val="0"/>
          <w:marTop w:val="0"/>
          <w:marBottom w:val="0"/>
          <w:divBdr>
            <w:top w:val="none" w:sz="0" w:space="0" w:color="auto"/>
            <w:left w:val="none" w:sz="0" w:space="0" w:color="auto"/>
            <w:bottom w:val="none" w:sz="0" w:space="0" w:color="auto"/>
            <w:right w:val="none" w:sz="0" w:space="0" w:color="auto"/>
          </w:divBdr>
        </w:div>
        <w:div w:id="203058818">
          <w:marLeft w:val="0"/>
          <w:marRight w:val="0"/>
          <w:marTop w:val="0"/>
          <w:marBottom w:val="0"/>
          <w:divBdr>
            <w:top w:val="none" w:sz="0" w:space="0" w:color="auto"/>
            <w:left w:val="none" w:sz="0" w:space="0" w:color="auto"/>
            <w:bottom w:val="none" w:sz="0" w:space="0" w:color="auto"/>
            <w:right w:val="none" w:sz="0" w:space="0" w:color="auto"/>
          </w:divBdr>
        </w:div>
        <w:div w:id="203375820">
          <w:marLeft w:val="0"/>
          <w:marRight w:val="0"/>
          <w:marTop w:val="0"/>
          <w:marBottom w:val="0"/>
          <w:divBdr>
            <w:top w:val="none" w:sz="0" w:space="0" w:color="auto"/>
            <w:left w:val="none" w:sz="0" w:space="0" w:color="auto"/>
            <w:bottom w:val="none" w:sz="0" w:space="0" w:color="auto"/>
            <w:right w:val="none" w:sz="0" w:space="0" w:color="auto"/>
          </w:divBdr>
        </w:div>
        <w:div w:id="269630340">
          <w:marLeft w:val="0"/>
          <w:marRight w:val="0"/>
          <w:marTop w:val="0"/>
          <w:marBottom w:val="0"/>
          <w:divBdr>
            <w:top w:val="none" w:sz="0" w:space="0" w:color="auto"/>
            <w:left w:val="none" w:sz="0" w:space="0" w:color="auto"/>
            <w:bottom w:val="none" w:sz="0" w:space="0" w:color="auto"/>
            <w:right w:val="none" w:sz="0" w:space="0" w:color="auto"/>
          </w:divBdr>
        </w:div>
        <w:div w:id="346712128">
          <w:marLeft w:val="0"/>
          <w:marRight w:val="0"/>
          <w:marTop w:val="0"/>
          <w:marBottom w:val="0"/>
          <w:divBdr>
            <w:top w:val="none" w:sz="0" w:space="0" w:color="auto"/>
            <w:left w:val="none" w:sz="0" w:space="0" w:color="auto"/>
            <w:bottom w:val="none" w:sz="0" w:space="0" w:color="auto"/>
            <w:right w:val="none" w:sz="0" w:space="0" w:color="auto"/>
          </w:divBdr>
        </w:div>
        <w:div w:id="645014006">
          <w:marLeft w:val="0"/>
          <w:marRight w:val="0"/>
          <w:marTop w:val="0"/>
          <w:marBottom w:val="0"/>
          <w:divBdr>
            <w:top w:val="none" w:sz="0" w:space="0" w:color="auto"/>
            <w:left w:val="none" w:sz="0" w:space="0" w:color="auto"/>
            <w:bottom w:val="none" w:sz="0" w:space="0" w:color="auto"/>
            <w:right w:val="none" w:sz="0" w:space="0" w:color="auto"/>
          </w:divBdr>
        </w:div>
        <w:div w:id="1268073841">
          <w:marLeft w:val="0"/>
          <w:marRight w:val="0"/>
          <w:marTop w:val="0"/>
          <w:marBottom w:val="0"/>
          <w:divBdr>
            <w:top w:val="none" w:sz="0" w:space="0" w:color="auto"/>
            <w:left w:val="none" w:sz="0" w:space="0" w:color="auto"/>
            <w:bottom w:val="none" w:sz="0" w:space="0" w:color="auto"/>
            <w:right w:val="none" w:sz="0" w:space="0" w:color="auto"/>
          </w:divBdr>
        </w:div>
        <w:div w:id="1350181286">
          <w:marLeft w:val="0"/>
          <w:marRight w:val="0"/>
          <w:marTop w:val="0"/>
          <w:marBottom w:val="0"/>
          <w:divBdr>
            <w:top w:val="none" w:sz="0" w:space="0" w:color="auto"/>
            <w:left w:val="none" w:sz="0" w:space="0" w:color="auto"/>
            <w:bottom w:val="none" w:sz="0" w:space="0" w:color="auto"/>
            <w:right w:val="none" w:sz="0" w:space="0" w:color="auto"/>
          </w:divBdr>
        </w:div>
        <w:div w:id="1924022991">
          <w:marLeft w:val="0"/>
          <w:marRight w:val="0"/>
          <w:marTop w:val="0"/>
          <w:marBottom w:val="0"/>
          <w:divBdr>
            <w:top w:val="none" w:sz="0" w:space="0" w:color="auto"/>
            <w:left w:val="none" w:sz="0" w:space="0" w:color="auto"/>
            <w:bottom w:val="none" w:sz="0" w:space="0" w:color="auto"/>
            <w:right w:val="none" w:sz="0" w:space="0" w:color="auto"/>
          </w:divBdr>
        </w:div>
        <w:div w:id="1951618965">
          <w:marLeft w:val="0"/>
          <w:marRight w:val="0"/>
          <w:marTop w:val="0"/>
          <w:marBottom w:val="0"/>
          <w:divBdr>
            <w:top w:val="none" w:sz="0" w:space="0" w:color="auto"/>
            <w:left w:val="none" w:sz="0" w:space="0" w:color="auto"/>
            <w:bottom w:val="none" w:sz="0" w:space="0" w:color="auto"/>
            <w:right w:val="none" w:sz="0" w:space="0" w:color="auto"/>
          </w:divBdr>
        </w:div>
        <w:div w:id="2046325038">
          <w:marLeft w:val="0"/>
          <w:marRight w:val="0"/>
          <w:marTop w:val="0"/>
          <w:marBottom w:val="0"/>
          <w:divBdr>
            <w:top w:val="none" w:sz="0" w:space="0" w:color="auto"/>
            <w:left w:val="none" w:sz="0" w:space="0" w:color="auto"/>
            <w:bottom w:val="none" w:sz="0" w:space="0" w:color="auto"/>
            <w:right w:val="none" w:sz="0" w:space="0" w:color="auto"/>
          </w:divBdr>
        </w:div>
      </w:divsChild>
    </w:div>
    <w:div w:id="1971520540">
      <w:bodyDiv w:val="1"/>
      <w:marLeft w:val="0"/>
      <w:marRight w:val="0"/>
      <w:marTop w:val="0"/>
      <w:marBottom w:val="0"/>
      <w:divBdr>
        <w:top w:val="none" w:sz="0" w:space="0" w:color="auto"/>
        <w:left w:val="none" w:sz="0" w:space="0" w:color="auto"/>
        <w:bottom w:val="none" w:sz="0" w:space="0" w:color="auto"/>
        <w:right w:val="none" w:sz="0" w:space="0" w:color="auto"/>
      </w:divBdr>
    </w:div>
    <w:div w:id="1989287141">
      <w:bodyDiv w:val="1"/>
      <w:marLeft w:val="0"/>
      <w:marRight w:val="0"/>
      <w:marTop w:val="0"/>
      <w:marBottom w:val="0"/>
      <w:divBdr>
        <w:top w:val="none" w:sz="0" w:space="0" w:color="auto"/>
        <w:left w:val="none" w:sz="0" w:space="0" w:color="auto"/>
        <w:bottom w:val="none" w:sz="0" w:space="0" w:color="auto"/>
        <w:right w:val="none" w:sz="0" w:space="0" w:color="auto"/>
      </w:divBdr>
    </w:div>
    <w:div w:id="2072848374">
      <w:bodyDiv w:val="1"/>
      <w:marLeft w:val="0"/>
      <w:marRight w:val="0"/>
      <w:marTop w:val="0"/>
      <w:marBottom w:val="0"/>
      <w:divBdr>
        <w:top w:val="none" w:sz="0" w:space="0" w:color="auto"/>
        <w:left w:val="none" w:sz="0" w:space="0" w:color="auto"/>
        <w:bottom w:val="none" w:sz="0" w:space="0" w:color="auto"/>
        <w:right w:val="none" w:sz="0" w:space="0" w:color="auto"/>
      </w:divBdr>
      <w:divsChild>
        <w:div w:id="173113254">
          <w:marLeft w:val="0"/>
          <w:marRight w:val="0"/>
          <w:marTop w:val="0"/>
          <w:marBottom w:val="0"/>
          <w:divBdr>
            <w:top w:val="none" w:sz="0" w:space="0" w:color="auto"/>
            <w:left w:val="none" w:sz="0" w:space="0" w:color="auto"/>
            <w:bottom w:val="none" w:sz="0" w:space="0" w:color="auto"/>
            <w:right w:val="none" w:sz="0" w:space="0" w:color="auto"/>
          </w:divBdr>
        </w:div>
        <w:div w:id="283585686">
          <w:marLeft w:val="0"/>
          <w:marRight w:val="0"/>
          <w:marTop w:val="0"/>
          <w:marBottom w:val="0"/>
          <w:divBdr>
            <w:top w:val="none" w:sz="0" w:space="0" w:color="auto"/>
            <w:left w:val="none" w:sz="0" w:space="0" w:color="auto"/>
            <w:bottom w:val="none" w:sz="0" w:space="0" w:color="auto"/>
            <w:right w:val="none" w:sz="0" w:space="0" w:color="auto"/>
          </w:divBdr>
        </w:div>
        <w:div w:id="558322765">
          <w:marLeft w:val="0"/>
          <w:marRight w:val="0"/>
          <w:marTop w:val="0"/>
          <w:marBottom w:val="0"/>
          <w:divBdr>
            <w:top w:val="none" w:sz="0" w:space="0" w:color="auto"/>
            <w:left w:val="none" w:sz="0" w:space="0" w:color="auto"/>
            <w:bottom w:val="none" w:sz="0" w:space="0" w:color="auto"/>
            <w:right w:val="none" w:sz="0" w:space="0" w:color="auto"/>
          </w:divBdr>
        </w:div>
        <w:div w:id="783885438">
          <w:marLeft w:val="0"/>
          <w:marRight w:val="0"/>
          <w:marTop w:val="0"/>
          <w:marBottom w:val="0"/>
          <w:divBdr>
            <w:top w:val="none" w:sz="0" w:space="0" w:color="auto"/>
            <w:left w:val="none" w:sz="0" w:space="0" w:color="auto"/>
            <w:bottom w:val="none" w:sz="0" w:space="0" w:color="auto"/>
            <w:right w:val="none" w:sz="0" w:space="0" w:color="auto"/>
          </w:divBdr>
        </w:div>
        <w:div w:id="980235881">
          <w:marLeft w:val="0"/>
          <w:marRight w:val="0"/>
          <w:marTop w:val="0"/>
          <w:marBottom w:val="0"/>
          <w:divBdr>
            <w:top w:val="none" w:sz="0" w:space="0" w:color="auto"/>
            <w:left w:val="none" w:sz="0" w:space="0" w:color="auto"/>
            <w:bottom w:val="none" w:sz="0" w:space="0" w:color="auto"/>
            <w:right w:val="none" w:sz="0" w:space="0" w:color="auto"/>
          </w:divBdr>
        </w:div>
        <w:div w:id="1022170807">
          <w:marLeft w:val="0"/>
          <w:marRight w:val="0"/>
          <w:marTop w:val="0"/>
          <w:marBottom w:val="0"/>
          <w:divBdr>
            <w:top w:val="none" w:sz="0" w:space="0" w:color="auto"/>
            <w:left w:val="none" w:sz="0" w:space="0" w:color="auto"/>
            <w:bottom w:val="none" w:sz="0" w:space="0" w:color="auto"/>
            <w:right w:val="none" w:sz="0" w:space="0" w:color="auto"/>
          </w:divBdr>
        </w:div>
        <w:div w:id="1923642069">
          <w:marLeft w:val="0"/>
          <w:marRight w:val="0"/>
          <w:marTop w:val="0"/>
          <w:marBottom w:val="0"/>
          <w:divBdr>
            <w:top w:val="none" w:sz="0" w:space="0" w:color="auto"/>
            <w:left w:val="none" w:sz="0" w:space="0" w:color="auto"/>
            <w:bottom w:val="none" w:sz="0" w:space="0" w:color="auto"/>
            <w:right w:val="none" w:sz="0" w:space="0" w:color="auto"/>
          </w:divBdr>
        </w:div>
        <w:div w:id="2035307894">
          <w:marLeft w:val="0"/>
          <w:marRight w:val="0"/>
          <w:marTop w:val="0"/>
          <w:marBottom w:val="0"/>
          <w:divBdr>
            <w:top w:val="none" w:sz="0" w:space="0" w:color="auto"/>
            <w:left w:val="none" w:sz="0" w:space="0" w:color="auto"/>
            <w:bottom w:val="none" w:sz="0" w:space="0" w:color="auto"/>
            <w:right w:val="none" w:sz="0" w:space="0" w:color="auto"/>
          </w:divBdr>
        </w:div>
        <w:div w:id="2051419239">
          <w:marLeft w:val="0"/>
          <w:marRight w:val="0"/>
          <w:marTop w:val="0"/>
          <w:marBottom w:val="0"/>
          <w:divBdr>
            <w:top w:val="none" w:sz="0" w:space="0" w:color="auto"/>
            <w:left w:val="none" w:sz="0" w:space="0" w:color="auto"/>
            <w:bottom w:val="none" w:sz="0" w:space="0" w:color="auto"/>
            <w:right w:val="none" w:sz="0" w:space="0" w:color="auto"/>
          </w:divBdr>
        </w:div>
      </w:divsChild>
    </w:div>
    <w:div w:id="2074350234">
      <w:bodyDiv w:val="1"/>
      <w:marLeft w:val="0"/>
      <w:marRight w:val="0"/>
      <w:marTop w:val="0"/>
      <w:marBottom w:val="0"/>
      <w:divBdr>
        <w:top w:val="none" w:sz="0" w:space="0" w:color="auto"/>
        <w:left w:val="none" w:sz="0" w:space="0" w:color="auto"/>
        <w:bottom w:val="none" w:sz="0" w:space="0" w:color="auto"/>
        <w:right w:val="none" w:sz="0" w:space="0" w:color="auto"/>
      </w:divBdr>
      <w:divsChild>
        <w:div w:id="87891862">
          <w:marLeft w:val="0"/>
          <w:marRight w:val="0"/>
          <w:marTop w:val="0"/>
          <w:marBottom w:val="0"/>
          <w:divBdr>
            <w:top w:val="none" w:sz="0" w:space="0" w:color="auto"/>
            <w:left w:val="none" w:sz="0" w:space="0" w:color="auto"/>
            <w:bottom w:val="none" w:sz="0" w:space="0" w:color="auto"/>
            <w:right w:val="none" w:sz="0" w:space="0" w:color="auto"/>
          </w:divBdr>
        </w:div>
        <w:div w:id="243616161">
          <w:marLeft w:val="0"/>
          <w:marRight w:val="0"/>
          <w:marTop w:val="0"/>
          <w:marBottom w:val="0"/>
          <w:divBdr>
            <w:top w:val="none" w:sz="0" w:space="0" w:color="auto"/>
            <w:left w:val="none" w:sz="0" w:space="0" w:color="auto"/>
            <w:bottom w:val="none" w:sz="0" w:space="0" w:color="auto"/>
            <w:right w:val="none" w:sz="0" w:space="0" w:color="auto"/>
          </w:divBdr>
        </w:div>
        <w:div w:id="285812755">
          <w:marLeft w:val="0"/>
          <w:marRight w:val="0"/>
          <w:marTop w:val="0"/>
          <w:marBottom w:val="0"/>
          <w:divBdr>
            <w:top w:val="none" w:sz="0" w:space="0" w:color="auto"/>
            <w:left w:val="none" w:sz="0" w:space="0" w:color="auto"/>
            <w:bottom w:val="none" w:sz="0" w:space="0" w:color="auto"/>
            <w:right w:val="none" w:sz="0" w:space="0" w:color="auto"/>
          </w:divBdr>
        </w:div>
        <w:div w:id="373701163">
          <w:marLeft w:val="0"/>
          <w:marRight w:val="0"/>
          <w:marTop w:val="0"/>
          <w:marBottom w:val="0"/>
          <w:divBdr>
            <w:top w:val="none" w:sz="0" w:space="0" w:color="auto"/>
            <w:left w:val="none" w:sz="0" w:space="0" w:color="auto"/>
            <w:bottom w:val="none" w:sz="0" w:space="0" w:color="auto"/>
            <w:right w:val="none" w:sz="0" w:space="0" w:color="auto"/>
          </w:divBdr>
        </w:div>
        <w:div w:id="406004524">
          <w:marLeft w:val="0"/>
          <w:marRight w:val="0"/>
          <w:marTop w:val="0"/>
          <w:marBottom w:val="0"/>
          <w:divBdr>
            <w:top w:val="none" w:sz="0" w:space="0" w:color="auto"/>
            <w:left w:val="none" w:sz="0" w:space="0" w:color="auto"/>
            <w:bottom w:val="none" w:sz="0" w:space="0" w:color="auto"/>
            <w:right w:val="none" w:sz="0" w:space="0" w:color="auto"/>
          </w:divBdr>
        </w:div>
        <w:div w:id="468014317">
          <w:marLeft w:val="0"/>
          <w:marRight w:val="0"/>
          <w:marTop w:val="0"/>
          <w:marBottom w:val="0"/>
          <w:divBdr>
            <w:top w:val="none" w:sz="0" w:space="0" w:color="auto"/>
            <w:left w:val="none" w:sz="0" w:space="0" w:color="auto"/>
            <w:bottom w:val="none" w:sz="0" w:space="0" w:color="auto"/>
            <w:right w:val="none" w:sz="0" w:space="0" w:color="auto"/>
          </w:divBdr>
        </w:div>
        <w:div w:id="645205193">
          <w:marLeft w:val="0"/>
          <w:marRight w:val="0"/>
          <w:marTop w:val="0"/>
          <w:marBottom w:val="0"/>
          <w:divBdr>
            <w:top w:val="none" w:sz="0" w:space="0" w:color="auto"/>
            <w:left w:val="none" w:sz="0" w:space="0" w:color="auto"/>
            <w:bottom w:val="none" w:sz="0" w:space="0" w:color="auto"/>
            <w:right w:val="none" w:sz="0" w:space="0" w:color="auto"/>
          </w:divBdr>
        </w:div>
        <w:div w:id="707536278">
          <w:marLeft w:val="0"/>
          <w:marRight w:val="0"/>
          <w:marTop w:val="0"/>
          <w:marBottom w:val="0"/>
          <w:divBdr>
            <w:top w:val="none" w:sz="0" w:space="0" w:color="auto"/>
            <w:left w:val="none" w:sz="0" w:space="0" w:color="auto"/>
            <w:bottom w:val="none" w:sz="0" w:space="0" w:color="auto"/>
            <w:right w:val="none" w:sz="0" w:space="0" w:color="auto"/>
          </w:divBdr>
        </w:div>
        <w:div w:id="831144223">
          <w:marLeft w:val="0"/>
          <w:marRight w:val="0"/>
          <w:marTop w:val="0"/>
          <w:marBottom w:val="0"/>
          <w:divBdr>
            <w:top w:val="none" w:sz="0" w:space="0" w:color="auto"/>
            <w:left w:val="none" w:sz="0" w:space="0" w:color="auto"/>
            <w:bottom w:val="none" w:sz="0" w:space="0" w:color="auto"/>
            <w:right w:val="none" w:sz="0" w:space="0" w:color="auto"/>
          </w:divBdr>
        </w:div>
        <w:div w:id="840659767">
          <w:marLeft w:val="0"/>
          <w:marRight w:val="0"/>
          <w:marTop w:val="0"/>
          <w:marBottom w:val="0"/>
          <w:divBdr>
            <w:top w:val="none" w:sz="0" w:space="0" w:color="auto"/>
            <w:left w:val="none" w:sz="0" w:space="0" w:color="auto"/>
            <w:bottom w:val="none" w:sz="0" w:space="0" w:color="auto"/>
            <w:right w:val="none" w:sz="0" w:space="0" w:color="auto"/>
          </w:divBdr>
        </w:div>
        <w:div w:id="882592370">
          <w:marLeft w:val="0"/>
          <w:marRight w:val="0"/>
          <w:marTop w:val="0"/>
          <w:marBottom w:val="0"/>
          <w:divBdr>
            <w:top w:val="none" w:sz="0" w:space="0" w:color="auto"/>
            <w:left w:val="none" w:sz="0" w:space="0" w:color="auto"/>
            <w:bottom w:val="none" w:sz="0" w:space="0" w:color="auto"/>
            <w:right w:val="none" w:sz="0" w:space="0" w:color="auto"/>
          </w:divBdr>
        </w:div>
        <w:div w:id="1007832391">
          <w:marLeft w:val="0"/>
          <w:marRight w:val="0"/>
          <w:marTop w:val="0"/>
          <w:marBottom w:val="0"/>
          <w:divBdr>
            <w:top w:val="none" w:sz="0" w:space="0" w:color="auto"/>
            <w:left w:val="none" w:sz="0" w:space="0" w:color="auto"/>
            <w:bottom w:val="none" w:sz="0" w:space="0" w:color="auto"/>
            <w:right w:val="none" w:sz="0" w:space="0" w:color="auto"/>
          </w:divBdr>
        </w:div>
        <w:div w:id="1157770880">
          <w:marLeft w:val="0"/>
          <w:marRight w:val="0"/>
          <w:marTop w:val="0"/>
          <w:marBottom w:val="0"/>
          <w:divBdr>
            <w:top w:val="none" w:sz="0" w:space="0" w:color="auto"/>
            <w:left w:val="none" w:sz="0" w:space="0" w:color="auto"/>
            <w:bottom w:val="none" w:sz="0" w:space="0" w:color="auto"/>
            <w:right w:val="none" w:sz="0" w:space="0" w:color="auto"/>
          </w:divBdr>
        </w:div>
        <w:div w:id="1262497142">
          <w:marLeft w:val="0"/>
          <w:marRight w:val="0"/>
          <w:marTop w:val="0"/>
          <w:marBottom w:val="0"/>
          <w:divBdr>
            <w:top w:val="none" w:sz="0" w:space="0" w:color="auto"/>
            <w:left w:val="none" w:sz="0" w:space="0" w:color="auto"/>
            <w:bottom w:val="none" w:sz="0" w:space="0" w:color="auto"/>
            <w:right w:val="none" w:sz="0" w:space="0" w:color="auto"/>
          </w:divBdr>
        </w:div>
        <w:div w:id="1451363926">
          <w:marLeft w:val="0"/>
          <w:marRight w:val="0"/>
          <w:marTop w:val="0"/>
          <w:marBottom w:val="0"/>
          <w:divBdr>
            <w:top w:val="none" w:sz="0" w:space="0" w:color="auto"/>
            <w:left w:val="none" w:sz="0" w:space="0" w:color="auto"/>
            <w:bottom w:val="none" w:sz="0" w:space="0" w:color="auto"/>
            <w:right w:val="none" w:sz="0" w:space="0" w:color="auto"/>
          </w:divBdr>
        </w:div>
        <w:div w:id="1567454905">
          <w:marLeft w:val="0"/>
          <w:marRight w:val="0"/>
          <w:marTop w:val="0"/>
          <w:marBottom w:val="0"/>
          <w:divBdr>
            <w:top w:val="none" w:sz="0" w:space="0" w:color="auto"/>
            <w:left w:val="none" w:sz="0" w:space="0" w:color="auto"/>
            <w:bottom w:val="none" w:sz="0" w:space="0" w:color="auto"/>
            <w:right w:val="none" w:sz="0" w:space="0" w:color="auto"/>
          </w:divBdr>
        </w:div>
        <w:div w:id="1810321019">
          <w:marLeft w:val="0"/>
          <w:marRight w:val="0"/>
          <w:marTop w:val="0"/>
          <w:marBottom w:val="0"/>
          <w:divBdr>
            <w:top w:val="none" w:sz="0" w:space="0" w:color="auto"/>
            <w:left w:val="none" w:sz="0" w:space="0" w:color="auto"/>
            <w:bottom w:val="none" w:sz="0" w:space="0" w:color="auto"/>
            <w:right w:val="none" w:sz="0" w:space="0" w:color="auto"/>
          </w:divBdr>
        </w:div>
        <w:div w:id="2118405499">
          <w:marLeft w:val="0"/>
          <w:marRight w:val="0"/>
          <w:marTop w:val="0"/>
          <w:marBottom w:val="0"/>
          <w:divBdr>
            <w:top w:val="none" w:sz="0" w:space="0" w:color="auto"/>
            <w:left w:val="none" w:sz="0" w:space="0" w:color="auto"/>
            <w:bottom w:val="none" w:sz="0" w:space="0" w:color="auto"/>
            <w:right w:val="none" w:sz="0" w:space="0" w:color="auto"/>
          </w:divBdr>
        </w:div>
        <w:div w:id="2130973548">
          <w:marLeft w:val="0"/>
          <w:marRight w:val="0"/>
          <w:marTop w:val="0"/>
          <w:marBottom w:val="0"/>
          <w:divBdr>
            <w:top w:val="none" w:sz="0" w:space="0" w:color="auto"/>
            <w:left w:val="none" w:sz="0" w:space="0" w:color="auto"/>
            <w:bottom w:val="none" w:sz="0" w:space="0" w:color="auto"/>
            <w:right w:val="none" w:sz="0" w:space="0" w:color="auto"/>
          </w:divBdr>
        </w:div>
      </w:divsChild>
    </w:div>
    <w:div w:id="21451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l" TargetMode="External"/><Relationship Id="rId13" Type="http://schemas.openxmlformats.org/officeDocument/2006/relationships/hyperlink" Target="http://www.wup.pl" TargetMode="External"/><Relationship Id="rId18" Type="http://schemas.openxmlformats.org/officeDocument/2006/relationships/hyperlink" Target="http://www.wup.pl" TargetMode="External"/><Relationship Id="rId26" Type="http://schemas.openxmlformats.org/officeDocument/2006/relationships/hyperlink" Target="http://www.wup.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abor111@wup.pl" TargetMode="External"/><Relationship Id="rId34" Type="http://schemas.openxmlformats.org/officeDocument/2006/relationships/hyperlink" Target="http://www.wup.pl"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power.gov.pl" TargetMode="External"/><Relationship Id="rId17" Type="http://schemas.openxmlformats.org/officeDocument/2006/relationships/hyperlink" Target="mailto:efskoszalin@wup.pl" TargetMode="External"/><Relationship Id="rId25" Type="http://schemas.openxmlformats.org/officeDocument/2006/relationships/hyperlink" Target="http://www.funduszeeuropejskie.gov.pl" TargetMode="External"/><Relationship Id="rId33" Type="http://schemas.openxmlformats.org/officeDocument/2006/relationships/hyperlink" Target="http://www.funduszeeuropejskie.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fs@wup.pl" TargetMode="External"/><Relationship Id="rId20" Type="http://schemas.openxmlformats.org/officeDocument/2006/relationships/hyperlink" Target="http://www.sowa.efs.gov.pl" TargetMode="External"/><Relationship Id="rId29" Type="http://schemas.openxmlformats.org/officeDocument/2006/relationships/hyperlink" Target="http://www.wup.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wup.pl" TargetMode="External"/><Relationship Id="rId32" Type="http://schemas.openxmlformats.org/officeDocument/2006/relationships/hyperlink" Target="http://www.wup.p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up.pl" TargetMode="External"/><Relationship Id="rId23" Type="http://schemas.openxmlformats.org/officeDocument/2006/relationships/hyperlink" Target="http://www.power.gov.pl/dostepnosc" TargetMode="External"/><Relationship Id="rId28" Type="http://schemas.openxmlformats.org/officeDocument/2006/relationships/hyperlink" Target="https://www.funduszeeuropejskie.gov.pl/strony/o-funduszach/projekty/" TargetMode="External"/><Relationship Id="rId36" Type="http://schemas.openxmlformats.org/officeDocument/2006/relationships/footer" Target="footer2.xml"/><Relationship Id="rId10" Type="http://schemas.openxmlformats.org/officeDocument/2006/relationships/hyperlink" Target="http://www.wup.pl" TargetMode="External"/><Relationship Id="rId19" Type="http://schemas.openxmlformats.org/officeDocument/2006/relationships/hyperlink" Target="http://www.wup.pl" TargetMode="External"/><Relationship Id="rId31" Type="http://schemas.openxmlformats.org/officeDocument/2006/relationships/hyperlink" Target="http://www.funduszeeuropejskie.gov.pl"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http://www.power.gov.pl/dostepnosc" TargetMode="External"/><Relationship Id="rId27" Type="http://schemas.openxmlformats.org/officeDocument/2006/relationships/hyperlink" Target="http://www.funduszeeuropejskie.gov.pl/" TargetMode="External"/><Relationship Id="rId30" Type="http://schemas.openxmlformats.org/officeDocument/2006/relationships/hyperlink" Target="http://www.power.gov.pl" TargetMode="External"/><Relationship Id="rId35" Type="http://schemas.openxmlformats.org/officeDocument/2006/relationships/footer" Target="footer1.xml"/><Relationship Id="rId43"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6E646-D1D6-45F2-A755-D449A659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44</Pages>
  <Words>11941</Words>
  <Characters>82013</Characters>
  <Application>Microsoft Office Word</Application>
  <DocSecurity>0</DocSecurity>
  <Lines>683</Lines>
  <Paragraphs>187</Paragraphs>
  <ScaleCrop>false</ScaleCrop>
  <HeadingPairs>
    <vt:vector size="2" baseType="variant">
      <vt:variant>
        <vt:lpstr>Tytuł</vt:lpstr>
      </vt:variant>
      <vt:variant>
        <vt:i4>1</vt:i4>
      </vt:variant>
    </vt:vector>
  </HeadingPairs>
  <TitlesOfParts>
    <vt:vector size="1" baseType="lpstr">
      <vt:lpstr>Dokumentacja konkursowa WUP w Szczecinie</vt:lpstr>
    </vt:vector>
  </TitlesOfParts>
  <Company>Hewlett-Packard Company</Company>
  <LinksUpToDate>false</LinksUpToDate>
  <CharactersWithSpaces>93767</CharactersWithSpaces>
  <SharedDoc>false</SharedDoc>
  <HLinks>
    <vt:vector size="474" baseType="variant">
      <vt:variant>
        <vt:i4>4718707</vt:i4>
      </vt:variant>
      <vt:variant>
        <vt:i4>402</vt:i4>
      </vt:variant>
      <vt:variant>
        <vt:i4>0</vt:i4>
      </vt:variant>
      <vt:variant>
        <vt:i4>5</vt:i4>
      </vt:variant>
      <vt:variant>
        <vt:lpwstr>https://www.mir.gov.pl/fundusze/wytyczne_mrr/Wytyczne_2014_2020/Konsultacje/Documents/wytyczne_EFS_rynek pracy_do_konsultacji_zewn_30032015.pdf</vt:lpwstr>
      </vt:variant>
      <vt:variant>
        <vt:lpwstr/>
      </vt:variant>
      <vt:variant>
        <vt:i4>7536743</vt:i4>
      </vt:variant>
      <vt:variant>
        <vt:i4>399</vt:i4>
      </vt:variant>
      <vt:variant>
        <vt:i4>0</vt:i4>
      </vt:variant>
      <vt:variant>
        <vt:i4>5</vt:i4>
      </vt:variant>
      <vt:variant>
        <vt:lpwstr>http://www.wup.pl/</vt:lpwstr>
      </vt:variant>
      <vt:variant>
        <vt:lpwstr/>
      </vt:variant>
      <vt:variant>
        <vt:i4>1048665</vt:i4>
      </vt:variant>
      <vt:variant>
        <vt:i4>396</vt:i4>
      </vt:variant>
      <vt:variant>
        <vt:i4>0</vt:i4>
      </vt:variant>
      <vt:variant>
        <vt:i4>5</vt:i4>
      </vt:variant>
      <vt:variant>
        <vt:lpwstr>http://www.power.gov.pl/</vt:lpwstr>
      </vt:variant>
      <vt:variant>
        <vt:lpwstr/>
      </vt:variant>
      <vt:variant>
        <vt:i4>3276911</vt:i4>
      </vt:variant>
      <vt:variant>
        <vt:i4>393</vt:i4>
      </vt:variant>
      <vt:variant>
        <vt:i4>0</vt:i4>
      </vt:variant>
      <vt:variant>
        <vt:i4>5</vt:i4>
      </vt:variant>
      <vt:variant>
        <vt:lpwstr>http://www.kiw-pokl.org.pl/</vt:lpwstr>
      </vt:variant>
      <vt:variant>
        <vt:lpwstr/>
      </vt:variant>
      <vt:variant>
        <vt:i4>94</vt:i4>
      </vt:variant>
      <vt:variant>
        <vt:i4>390</vt:i4>
      </vt:variant>
      <vt:variant>
        <vt:i4>0</vt:i4>
      </vt:variant>
      <vt:variant>
        <vt:i4>5</vt:i4>
      </vt:variant>
      <vt:variant>
        <vt:lpwstr>http://www.equal.org.pl/</vt:lpwstr>
      </vt:variant>
      <vt:variant>
        <vt:lpwstr/>
      </vt:variant>
      <vt:variant>
        <vt:i4>3211365</vt:i4>
      </vt:variant>
      <vt:variant>
        <vt:i4>387</vt:i4>
      </vt:variant>
      <vt:variant>
        <vt:i4>0</vt:i4>
      </vt:variant>
      <vt:variant>
        <vt:i4>5</vt:i4>
      </vt:variant>
      <vt:variant>
        <vt:lpwstr>http://www.rpo.wzp.pl/o-programie/poznaj-inteligentne-specjalizacje</vt:lpwstr>
      </vt:variant>
      <vt:variant>
        <vt:lpwstr/>
      </vt:variant>
      <vt:variant>
        <vt:i4>1048665</vt:i4>
      </vt:variant>
      <vt:variant>
        <vt:i4>384</vt:i4>
      </vt:variant>
      <vt:variant>
        <vt:i4>0</vt:i4>
      </vt:variant>
      <vt:variant>
        <vt:i4>5</vt:i4>
      </vt:variant>
      <vt:variant>
        <vt:lpwstr>http://www.power.gov.pl/</vt:lpwstr>
      </vt:variant>
      <vt:variant>
        <vt:lpwstr/>
      </vt:variant>
      <vt:variant>
        <vt:i4>7536743</vt:i4>
      </vt:variant>
      <vt:variant>
        <vt:i4>378</vt:i4>
      </vt:variant>
      <vt:variant>
        <vt:i4>0</vt:i4>
      </vt:variant>
      <vt:variant>
        <vt:i4>5</vt:i4>
      </vt:variant>
      <vt:variant>
        <vt:lpwstr>http://www.wup.pl/</vt:lpwstr>
      </vt:variant>
      <vt:variant>
        <vt:lpwstr/>
      </vt:variant>
      <vt:variant>
        <vt:i4>6357041</vt:i4>
      </vt:variant>
      <vt:variant>
        <vt:i4>375</vt:i4>
      </vt:variant>
      <vt:variant>
        <vt:i4>0</vt:i4>
      </vt:variant>
      <vt:variant>
        <vt:i4>5</vt:i4>
      </vt:variant>
      <vt:variant>
        <vt:lpwstr>http://www.funduszeeuropejskie.gov.pl/</vt:lpwstr>
      </vt:variant>
      <vt:variant>
        <vt:lpwstr/>
      </vt:variant>
      <vt:variant>
        <vt:i4>7536743</vt:i4>
      </vt:variant>
      <vt:variant>
        <vt:i4>372</vt:i4>
      </vt:variant>
      <vt:variant>
        <vt:i4>0</vt:i4>
      </vt:variant>
      <vt:variant>
        <vt:i4>5</vt:i4>
      </vt:variant>
      <vt:variant>
        <vt:lpwstr>http://www.wup.pl/</vt:lpwstr>
      </vt:variant>
      <vt:variant>
        <vt:lpwstr/>
      </vt:variant>
      <vt:variant>
        <vt:i4>7536743</vt:i4>
      </vt:variant>
      <vt:variant>
        <vt:i4>369</vt:i4>
      </vt:variant>
      <vt:variant>
        <vt:i4>0</vt:i4>
      </vt:variant>
      <vt:variant>
        <vt:i4>5</vt:i4>
      </vt:variant>
      <vt:variant>
        <vt:lpwstr>http://www.wup.pl/</vt:lpwstr>
      </vt:variant>
      <vt:variant>
        <vt:lpwstr/>
      </vt:variant>
      <vt:variant>
        <vt:i4>1048665</vt:i4>
      </vt:variant>
      <vt:variant>
        <vt:i4>366</vt:i4>
      </vt:variant>
      <vt:variant>
        <vt:i4>0</vt:i4>
      </vt:variant>
      <vt:variant>
        <vt:i4>5</vt:i4>
      </vt:variant>
      <vt:variant>
        <vt:lpwstr>http://www.power.gov.pl/</vt:lpwstr>
      </vt:variant>
      <vt:variant>
        <vt:lpwstr/>
      </vt:variant>
      <vt:variant>
        <vt:i4>7536743</vt:i4>
      </vt:variant>
      <vt:variant>
        <vt:i4>363</vt:i4>
      </vt:variant>
      <vt:variant>
        <vt:i4>0</vt:i4>
      </vt:variant>
      <vt:variant>
        <vt:i4>5</vt:i4>
      </vt:variant>
      <vt:variant>
        <vt:lpwstr>http://www.wup.pl/</vt:lpwstr>
      </vt:variant>
      <vt:variant>
        <vt:lpwstr/>
      </vt:variant>
      <vt:variant>
        <vt:i4>6357041</vt:i4>
      </vt:variant>
      <vt:variant>
        <vt:i4>360</vt:i4>
      </vt:variant>
      <vt:variant>
        <vt:i4>0</vt:i4>
      </vt:variant>
      <vt:variant>
        <vt:i4>5</vt:i4>
      </vt:variant>
      <vt:variant>
        <vt:lpwstr>http://www.funduszeeuropejskie.gov.pl/</vt:lpwstr>
      </vt:variant>
      <vt:variant>
        <vt:lpwstr/>
      </vt:variant>
      <vt:variant>
        <vt:i4>7536743</vt:i4>
      </vt:variant>
      <vt:variant>
        <vt:i4>357</vt:i4>
      </vt:variant>
      <vt:variant>
        <vt:i4>0</vt:i4>
      </vt:variant>
      <vt:variant>
        <vt:i4>5</vt:i4>
      </vt:variant>
      <vt:variant>
        <vt:lpwstr>http://www.wup.pl/</vt:lpwstr>
      </vt:variant>
      <vt:variant>
        <vt:lpwstr/>
      </vt:variant>
      <vt:variant>
        <vt:i4>6357041</vt:i4>
      </vt:variant>
      <vt:variant>
        <vt:i4>354</vt:i4>
      </vt:variant>
      <vt:variant>
        <vt:i4>0</vt:i4>
      </vt:variant>
      <vt:variant>
        <vt:i4>5</vt:i4>
      </vt:variant>
      <vt:variant>
        <vt:lpwstr>http://www.funduszeeuropejskie.gov.pl/</vt:lpwstr>
      </vt:variant>
      <vt:variant>
        <vt:lpwstr/>
      </vt:variant>
      <vt:variant>
        <vt:i4>7536743</vt:i4>
      </vt:variant>
      <vt:variant>
        <vt:i4>351</vt:i4>
      </vt:variant>
      <vt:variant>
        <vt:i4>0</vt:i4>
      </vt:variant>
      <vt:variant>
        <vt:i4>5</vt:i4>
      </vt:variant>
      <vt:variant>
        <vt:lpwstr>http://www.wup.pl/</vt:lpwstr>
      </vt:variant>
      <vt:variant>
        <vt:lpwstr/>
      </vt:variant>
      <vt:variant>
        <vt:i4>1572925</vt:i4>
      </vt:variant>
      <vt:variant>
        <vt:i4>344</vt:i4>
      </vt:variant>
      <vt:variant>
        <vt:i4>0</vt:i4>
      </vt:variant>
      <vt:variant>
        <vt:i4>5</vt:i4>
      </vt:variant>
      <vt:variant>
        <vt:lpwstr/>
      </vt:variant>
      <vt:variant>
        <vt:lpwstr>_Toc421602893</vt:lpwstr>
      </vt:variant>
      <vt:variant>
        <vt:i4>1572925</vt:i4>
      </vt:variant>
      <vt:variant>
        <vt:i4>338</vt:i4>
      </vt:variant>
      <vt:variant>
        <vt:i4>0</vt:i4>
      </vt:variant>
      <vt:variant>
        <vt:i4>5</vt:i4>
      </vt:variant>
      <vt:variant>
        <vt:lpwstr/>
      </vt:variant>
      <vt:variant>
        <vt:lpwstr>_Toc421602892</vt:lpwstr>
      </vt:variant>
      <vt:variant>
        <vt:i4>1572925</vt:i4>
      </vt:variant>
      <vt:variant>
        <vt:i4>332</vt:i4>
      </vt:variant>
      <vt:variant>
        <vt:i4>0</vt:i4>
      </vt:variant>
      <vt:variant>
        <vt:i4>5</vt:i4>
      </vt:variant>
      <vt:variant>
        <vt:lpwstr/>
      </vt:variant>
      <vt:variant>
        <vt:lpwstr>_Toc421602890</vt:lpwstr>
      </vt:variant>
      <vt:variant>
        <vt:i4>1638461</vt:i4>
      </vt:variant>
      <vt:variant>
        <vt:i4>326</vt:i4>
      </vt:variant>
      <vt:variant>
        <vt:i4>0</vt:i4>
      </vt:variant>
      <vt:variant>
        <vt:i4>5</vt:i4>
      </vt:variant>
      <vt:variant>
        <vt:lpwstr/>
      </vt:variant>
      <vt:variant>
        <vt:lpwstr>_Toc421602889</vt:lpwstr>
      </vt:variant>
      <vt:variant>
        <vt:i4>1638461</vt:i4>
      </vt:variant>
      <vt:variant>
        <vt:i4>320</vt:i4>
      </vt:variant>
      <vt:variant>
        <vt:i4>0</vt:i4>
      </vt:variant>
      <vt:variant>
        <vt:i4>5</vt:i4>
      </vt:variant>
      <vt:variant>
        <vt:lpwstr/>
      </vt:variant>
      <vt:variant>
        <vt:lpwstr>_Toc421602888</vt:lpwstr>
      </vt:variant>
      <vt:variant>
        <vt:i4>1638461</vt:i4>
      </vt:variant>
      <vt:variant>
        <vt:i4>314</vt:i4>
      </vt:variant>
      <vt:variant>
        <vt:i4>0</vt:i4>
      </vt:variant>
      <vt:variant>
        <vt:i4>5</vt:i4>
      </vt:variant>
      <vt:variant>
        <vt:lpwstr/>
      </vt:variant>
      <vt:variant>
        <vt:lpwstr>_Toc421602887</vt:lpwstr>
      </vt:variant>
      <vt:variant>
        <vt:i4>1638461</vt:i4>
      </vt:variant>
      <vt:variant>
        <vt:i4>308</vt:i4>
      </vt:variant>
      <vt:variant>
        <vt:i4>0</vt:i4>
      </vt:variant>
      <vt:variant>
        <vt:i4>5</vt:i4>
      </vt:variant>
      <vt:variant>
        <vt:lpwstr/>
      </vt:variant>
      <vt:variant>
        <vt:lpwstr>_Toc421602886</vt:lpwstr>
      </vt:variant>
      <vt:variant>
        <vt:i4>1638461</vt:i4>
      </vt:variant>
      <vt:variant>
        <vt:i4>302</vt:i4>
      </vt:variant>
      <vt:variant>
        <vt:i4>0</vt:i4>
      </vt:variant>
      <vt:variant>
        <vt:i4>5</vt:i4>
      </vt:variant>
      <vt:variant>
        <vt:lpwstr/>
      </vt:variant>
      <vt:variant>
        <vt:lpwstr>_Toc421602885</vt:lpwstr>
      </vt:variant>
      <vt:variant>
        <vt:i4>1638461</vt:i4>
      </vt:variant>
      <vt:variant>
        <vt:i4>296</vt:i4>
      </vt:variant>
      <vt:variant>
        <vt:i4>0</vt:i4>
      </vt:variant>
      <vt:variant>
        <vt:i4>5</vt:i4>
      </vt:variant>
      <vt:variant>
        <vt:lpwstr/>
      </vt:variant>
      <vt:variant>
        <vt:lpwstr>_Toc421602884</vt:lpwstr>
      </vt:variant>
      <vt:variant>
        <vt:i4>1638461</vt:i4>
      </vt:variant>
      <vt:variant>
        <vt:i4>290</vt:i4>
      </vt:variant>
      <vt:variant>
        <vt:i4>0</vt:i4>
      </vt:variant>
      <vt:variant>
        <vt:i4>5</vt:i4>
      </vt:variant>
      <vt:variant>
        <vt:lpwstr/>
      </vt:variant>
      <vt:variant>
        <vt:lpwstr>_Toc421602883</vt:lpwstr>
      </vt:variant>
      <vt:variant>
        <vt:i4>1638461</vt:i4>
      </vt:variant>
      <vt:variant>
        <vt:i4>284</vt:i4>
      </vt:variant>
      <vt:variant>
        <vt:i4>0</vt:i4>
      </vt:variant>
      <vt:variant>
        <vt:i4>5</vt:i4>
      </vt:variant>
      <vt:variant>
        <vt:lpwstr/>
      </vt:variant>
      <vt:variant>
        <vt:lpwstr>_Toc421602882</vt:lpwstr>
      </vt:variant>
      <vt:variant>
        <vt:i4>1638461</vt:i4>
      </vt:variant>
      <vt:variant>
        <vt:i4>278</vt:i4>
      </vt:variant>
      <vt:variant>
        <vt:i4>0</vt:i4>
      </vt:variant>
      <vt:variant>
        <vt:i4>5</vt:i4>
      </vt:variant>
      <vt:variant>
        <vt:lpwstr/>
      </vt:variant>
      <vt:variant>
        <vt:lpwstr>_Toc421602881</vt:lpwstr>
      </vt:variant>
      <vt:variant>
        <vt:i4>1638461</vt:i4>
      </vt:variant>
      <vt:variant>
        <vt:i4>272</vt:i4>
      </vt:variant>
      <vt:variant>
        <vt:i4>0</vt:i4>
      </vt:variant>
      <vt:variant>
        <vt:i4>5</vt:i4>
      </vt:variant>
      <vt:variant>
        <vt:lpwstr/>
      </vt:variant>
      <vt:variant>
        <vt:lpwstr>_Toc421602880</vt:lpwstr>
      </vt:variant>
      <vt:variant>
        <vt:i4>1441853</vt:i4>
      </vt:variant>
      <vt:variant>
        <vt:i4>266</vt:i4>
      </vt:variant>
      <vt:variant>
        <vt:i4>0</vt:i4>
      </vt:variant>
      <vt:variant>
        <vt:i4>5</vt:i4>
      </vt:variant>
      <vt:variant>
        <vt:lpwstr/>
      </vt:variant>
      <vt:variant>
        <vt:lpwstr>_Toc421602879</vt:lpwstr>
      </vt:variant>
      <vt:variant>
        <vt:i4>1441853</vt:i4>
      </vt:variant>
      <vt:variant>
        <vt:i4>260</vt:i4>
      </vt:variant>
      <vt:variant>
        <vt:i4>0</vt:i4>
      </vt:variant>
      <vt:variant>
        <vt:i4>5</vt:i4>
      </vt:variant>
      <vt:variant>
        <vt:lpwstr/>
      </vt:variant>
      <vt:variant>
        <vt:lpwstr>_Toc421602878</vt:lpwstr>
      </vt:variant>
      <vt:variant>
        <vt:i4>1441853</vt:i4>
      </vt:variant>
      <vt:variant>
        <vt:i4>254</vt:i4>
      </vt:variant>
      <vt:variant>
        <vt:i4>0</vt:i4>
      </vt:variant>
      <vt:variant>
        <vt:i4>5</vt:i4>
      </vt:variant>
      <vt:variant>
        <vt:lpwstr/>
      </vt:variant>
      <vt:variant>
        <vt:lpwstr>_Toc421602877</vt:lpwstr>
      </vt:variant>
      <vt:variant>
        <vt:i4>1441853</vt:i4>
      </vt:variant>
      <vt:variant>
        <vt:i4>248</vt:i4>
      </vt:variant>
      <vt:variant>
        <vt:i4>0</vt:i4>
      </vt:variant>
      <vt:variant>
        <vt:i4>5</vt:i4>
      </vt:variant>
      <vt:variant>
        <vt:lpwstr/>
      </vt:variant>
      <vt:variant>
        <vt:lpwstr>_Toc421602876</vt:lpwstr>
      </vt:variant>
      <vt:variant>
        <vt:i4>1441853</vt:i4>
      </vt:variant>
      <vt:variant>
        <vt:i4>242</vt:i4>
      </vt:variant>
      <vt:variant>
        <vt:i4>0</vt:i4>
      </vt:variant>
      <vt:variant>
        <vt:i4>5</vt:i4>
      </vt:variant>
      <vt:variant>
        <vt:lpwstr/>
      </vt:variant>
      <vt:variant>
        <vt:lpwstr>_Toc421602875</vt:lpwstr>
      </vt:variant>
      <vt:variant>
        <vt:i4>1441853</vt:i4>
      </vt:variant>
      <vt:variant>
        <vt:i4>236</vt:i4>
      </vt:variant>
      <vt:variant>
        <vt:i4>0</vt:i4>
      </vt:variant>
      <vt:variant>
        <vt:i4>5</vt:i4>
      </vt:variant>
      <vt:variant>
        <vt:lpwstr/>
      </vt:variant>
      <vt:variant>
        <vt:lpwstr>_Toc421602874</vt:lpwstr>
      </vt:variant>
      <vt:variant>
        <vt:i4>1441853</vt:i4>
      </vt:variant>
      <vt:variant>
        <vt:i4>230</vt:i4>
      </vt:variant>
      <vt:variant>
        <vt:i4>0</vt:i4>
      </vt:variant>
      <vt:variant>
        <vt:i4>5</vt:i4>
      </vt:variant>
      <vt:variant>
        <vt:lpwstr/>
      </vt:variant>
      <vt:variant>
        <vt:lpwstr>_Toc421602873</vt:lpwstr>
      </vt:variant>
      <vt:variant>
        <vt:i4>1441853</vt:i4>
      </vt:variant>
      <vt:variant>
        <vt:i4>224</vt:i4>
      </vt:variant>
      <vt:variant>
        <vt:i4>0</vt:i4>
      </vt:variant>
      <vt:variant>
        <vt:i4>5</vt:i4>
      </vt:variant>
      <vt:variant>
        <vt:lpwstr/>
      </vt:variant>
      <vt:variant>
        <vt:lpwstr>_Toc421602872</vt:lpwstr>
      </vt:variant>
      <vt:variant>
        <vt:i4>1441853</vt:i4>
      </vt:variant>
      <vt:variant>
        <vt:i4>218</vt:i4>
      </vt:variant>
      <vt:variant>
        <vt:i4>0</vt:i4>
      </vt:variant>
      <vt:variant>
        <vt:i4>5</vt:i4>
      </vt:variant>
      <vt:variant>
        <vt:lpwstr/>
      </vt:variant>
      <vt:variant>
        <vt:lpwstr>_Toc421602871</vt:lpwstr>
      </vt:variant>
      <vt:variant>
        <vt:i4>1441853</vt:i4>
      </vt:variant>
      <vt:variant>
        <vt:i4>212</vt:i4>
      </vt:variant>
      <vt:variant>
        <vt:i4>0</vt:i4>
      </vt:variant>
      <vt:variant>
        <vt:i4>5</vt:i4>
      </vt:variant>
      <vt:variant>
        <vt:lpwstr/>
      </vt:variant>
      <vt:variant>
        <vt:lpwstr>_Toc421602870</vt:lpwstr>
      </vt:variant>
      <vt:variant>
        <vt:i4>1507389</vt:i4>
      </vt:variant>
      <vt:variant>
        <vt:i4>206</vt:i4>
      </vt:variant>
      <vt:variant>
        <vt:i4>0</vt:i4>
      </vt:variant>
      <vt:variant>
        <vt:i4>5</vt:i4>
      </vt:variant>
      <vt:variant>
        <vt:lpwstr/>
      </vt:variant>
      <vt:variant>
        <vt:lpwstr>_Toc421602869</vt:lpwstr>
      </vt:variant>
      <vt:variant>
        <vt:i4>1507389</vt:i4>
      </vt:variant>
      <vt:variant>
        <vt:i4>200</vt:i4>
      </vt:variant>
      <vt:variant>
        <vt:i4>0</vt:i4>
      </vt:variant>
      <vt:variant>
        <vt:i4>5</vt:i4>
      </vt:variant>
      <vt:variant>
        <vt:lpwstr/>
      </vt:variant>
      <vt:variant>
        <vt:lpwstr>_Toc421602868</vt:lpwstr>
      </vt:variant>
      <vt:variant>
        <vt:i4>1507389</vt:i4>
      </vt:variant>
      <vt:variant>
        <vt:i4>194</vt:i4>
      </vt:variant>
      <vt:variant>
        <vt:i4>0</vt:i4>
      </vt:variant>
      <vt:variant>
        <vt:i4>5</vt:i4>
      </vt:variant>
      <vt:variant>
        <vt:lpwstr/>
      </vt:variant>
      <vt:variant>
        <vt:lpwstr>_Toc421602867</vt:lpwstr>
      </vt:variant>
      <vt:variant>
        <vt:i4>1507389</vt:i4>
      </vt:variant>
      <vt:variant>
        <vt:i4>188</vt:i4>
      </vt:variant>
      <vt:variant>
        <vt:i4>0</vt:i4>
      </vt:variant>
      <vt:variant>
        <vt:i4>5</vt:i4>
      </vt:variant>
      <vt:variant>
        <vt:lpwstr/>
      </vt:variant>
      <vt:variant>
        <vt:lpwstr>_Toc421602866</vt:lpwstr>
      </vt:variant>
      <vt:variant>
        <vt:i4>1507389</vt:i4>
      </vt:variant>
      <vt:variant>
        <vt:i4>182</vt:i4>
      </vt:variant>
      <vt:variant>
        <vt:i4>0</vt:i4>
      </vt:variant>
      <vt:variant>
        <vt:i4>5</vt:i4>
      </vt:variant>
      <vt:variant>
        <vt:lpwstr/>
      </vt:variant>
      <vt:variant>
        <vt:lpwstr>_Toc421602865</vt:lpwstr>
      </vt:variant>
      <vt:variant>
        <vt:i4>1507389</vt:i4>
      </vt:variant>
      <vt:variant>
        <vt:i4>176</vt:i4>
      </vt:variant>
      <vt:variant>
        <vt:i4>0</vt:i4>
      </vt:variant>
      <vt:variant>
        <vt:i4>5</vt:i4>
      </vt:variant>
      <vt:variant>
        <vt:lpwstr/>
      </vt:variant>
      <vt:variant>
        <vt:lpwstr>_Toc421602864</vt:lpwstr>
      </vt:variant>
      <vt:variant>
        <vt:i4>1507389</vt:i4>
      </vt:variant>
      <vt:variant>
        <vt:i4>170</vt:i4>
      </vt:variant>
      <vt:variant>
        <vt:i4>0</vt:i4>
      </vt:variant>
      <vt:variant>
        <vt:i4>5</vt:i4>
      </vt:variant>
      <vt:variant>
        <vt:lpwstr/>
      </vt:variant>
      <vt:variant>
        <vt:lpwstr>_Toc421602863</vt:lpwstr>
      </vt:variant>
      <vt:variant>
        <vt:i4>1507389</vt:i4>
      </vt:variant>
      <vt:variant>
        <vt:i4>164</vt:i4>
      </vt:variant>
      <vt:variant>
        <vt:i4>0</vt:i4>
      </vt:variant>
      <vt:variant>
        <vt:i4>5</vt:i4>
      </vt:variant>
      <vt:variant>
        <vt:lpwstr/>
      </vt:variant>
      <vt:variant>
        <vt:lpwstr>_Toc421602862</vt:lpwstr>
      </vt:variant>
      <vt:variant>
        <vt:i4>1507389</vt:i4>
      </vt:variant>
      <vt:variant>
        <vt:i4>158</vt:i4>
      </vt:variant>
      <vt:variant>
        <vt:i4>0</vt:i4>
      </vt:variant>
      <vt:variant>
        <vt:i4>5</vt:i4>
      </vt:variant>
      <vt:variant>
        <vt:lpwstr/>
      </vt:variant>
      <vt:variant>
        <vt:lpwstr>_Toc421602861</vt:lpwstr>
      </vt:variant>
      <vt:variant>
        <vt:i4>1507389</vt:i4>
      </vt:variant>
      <vt:variant>
        <vt:i4>152</vt:i4>
      </vt:variant>
      <vt:variant>
        <vt:i4>0</vt:i4>
      </vt:variant>
      <vt:variant>
        <vt:i4>5</vt:i4>
      </vt:variant>
      <vt:variant>
        <vt:lpwstr/>
      </vt:variant>
      <vt:variant>
        <vt:lpwstr>_Toc421602860</vt:lpwstr>
      </vt:variant>
      <vt:variant>
        <vt:i4>1310781</vt:i4>
      </vt:variant>
      <vt:variant>
        <vt:i4>146</vt:i4>
      </vt:variant>
      <vt:variant>
        <vt:i4>0</vt:i4>
      </vt:variant>
      <vt:variant>
        <vt:i4>5</vt:i4>
      </vt:variant>
      <vt:variant>
        <vt:lpwstr/>
      </vt:variant>
      <vt:variant>
        <vt:lpwstr>_Toc421602859</vt:lpwstr>
      </vt:variant>
      <vt:variant>
        <vt:i4>1310781</vt:i4>
      </vt:variant>
      <vt:variant>
        <vt:i4>140</vt:i4>
      </vt:variant>
      <vt:variant>
        <vt:i4>0</vt:i4>
      </vt:variant>
      <vt:variant>
        <vt:i4>5</vt:i4>
      </vt:variant>
      <vt:variant>
        <vt:lpwstr/>
      </vt:variant>
      <vt:variant>
        <vt:lpwstr>_Toc421602858</vt:lpwstr>
      </vt:variant>
      <vt:variant>
        <vt:i4>1310781</vt:i4>
      </vt:variant>
      <vt:variant>
        <vt:i4>134</vt:i4>
      </vt:variant>
      <vt:variant>
        <vt:i4>0</vt:i4>
      </vt:variant>
      <vt:variant>
        <vt:i4>5</vt:i4>
      </vt:variant>
      <vt:variant>
        <vt:lpwstr/>
      </vt:variant>
      <vt:variant>
        <vt:lpwstr>_Toc421602857</vt:lpwstr>
      </vt:variant>
      <vt:variant>
        <vt:i4>1310781</vt:i4>
      </vt:variant>
      <vt:variant>
        <vt:i4>128</vt:i4>
      </vt:variant>
      <vt:variant>
        <vt:i4>0</vt:i4>
      </vt:variant>
      <vt:variant>
        <vt:i4>5</vt:i4>
      </vt:variant>
      <vt:variant>
        <vt:lpwstr/>
      </vt:variant>
      <vt:variant>
        <vt:lpwstr>_Toc421602856</vt:lpwstr>
      </vt:variant>
      <vt:variant>
        <vt:i4>1310781</vt:i4>
      </vt:variant>
      <vt:variant>
        <vt:i4>122</vt:i4>
      </vt:variant>
      <vt:variant>
        <vt:i4>0</vt:i4>
      </vt:variant>
      <vt:variant>
        <vt:i4>5</vt:i4>
      </vt:variant>
      <vt:variant>
        <vt:lpwstr/>
      </vt:variant>
      <vt:variant>
        <vt:lpwstr>_Toc421602855</vt:lpwstr>
      </vt:variant>
      <vt:variant>
        <vt:i4>1310781</vt:i4>
      </vt:variant>
      <vt:variant>
        <vt:i4>116</vt:i4>
      </vt:variant>
      <vt:variant>
        <vt:i4>0</vt:i4>
      </vt:variant>
      <vt:variant>
        <vt:i4>5</vt:i4>
      </vt:variant>
      <vt:variant>
        <vt:lpwstr/>
      </vt:variant>
      <vt:variant>
        <vt:lpwstr>_Toc421602854</vt:lpwstr>
      </vt:variant>
      <vt:variant>
        <vt:i4>1310781</vt:i4>
      </vt:variant>
      <vt:variant>
        <vt:i4>110</vt:i4>
      </vt:variant>
      <vt:variant>
        <vt:i4>0</vt:i4>
      </vt:variant>
      <vt:variant>
        <vt:i4>5</vt:i4>
      </vt:variant>
      <vt:variant>
        <vt:lpwstr/>
      </vt:variant>
      <vt:variant>
        <vt:lpwstr>_Toc421602853</vt:lpwstr>
      </vt:variant>
      <vt:variant>
        <vt:i4>1310781</vt:i4>
      </vt:variant>
      <vt:variant>
        <vt:i4>104</vt:i4>
      </vt:variant>
      <vt:variant>
        <vt:i4>0</vt:i4>
      </vt:variant>
      <vt:variant>
        <vt:i4>5</vt:i4>
      </vt:variant>
      <vt:variant>
        <vt:lpwstr/>
      </vt:variant>
      <vt:variant>
        <vt:lpwstr>_Toc421602852</vt:lpwstr>
      </vt:variant>
      <vt:variant>
        <vt:i4>1310781</vt:i4>
      </vt:variant>
      <vt:variant>
        <vt:i4>98</vt:i4>
      </vt:variant>
      <vt:variant>
        <vt:i4>0</vt:i4>
      </vt:variant>
      <vt:variant>
        <vt:i4>5</vt:i4>
      </vt:variant>
      <vt:variant>
        <vt:lpwstr/>
      </vt:variant>
      <vt:variant>
        <vt:lpwstr>_Toc421602851</vt:lpwstr>
      </vt:variant>
      <vt:variant>
        <vt:i4>1310781</vt:i4>
      </vt:variant>
      <vt:variant>
        <vt:i4>92</vt:i4>
      </vt:variant>
      <vt:variant>
        <vt:i4>0</vt:i4>
      </vt:variant>
      <vt:variant>
        <vt:i4>5</vt:i4>
      </vt:variant>
      <vt:variant>
        <vt:lpwstr/>
      </vt:variant>
      <vt:variant>
        <vt:lpwstr>_Toc421602850</vt:lpwstr>
      </vt:variant>
      <vt:variant>
        <vt:i4>1376317</vt:i4>
      </vt:variant>
      <vt:variant>
        <vt:i4>86</vt:i4>
      </vt:variant>
      <vt:variant>
        <vt:i4>0</vt:i4>
      </vt:variant>
      <vt:variant>
        <vt:i4>5</vt:i4>
      </vt:variant>
      <vt:variant>
        <vt:lpwstr/>
      </vt:variant>
      <vt:variant>
        <vt:lpwstr>_Toc421602849</vt:lpwstr>
      </vt:variant>
      <vt:variant>
        <vt:i4>1376317</vt:i4>
      </vt:variant>
      <vt:variant>
        <vt:i4>80</vt:i4>
      </vt:variant>
      <vt:variant>
        <vt:i4>0</vt:i4>
      </vt:variant>
      <vt:variant>
        <vt:i4>5</vt:i4>
      </vt:variant>
      <vt:variant>
        <vt:lpwstr/>
      </vt:variant>
      <vt:variant>
        <vt:lpwstr>_Toc421602848</vt:lpwstr>
      </vt:variant>
      <vt:variant>
        <vt:i4>1376317</vt:i4>
      </vt:variant>
      <vt:variant>
        <vt:i4>74</vt:i4>
      </vt:variant>
      <vt:variant>
        <vt:i4>0</vt:i4>
      </vt:variant>
      <vt:variant>
        <vt:i4>5</vt:i4>
      </vt:variant>
      <vt:variant>
        <vt:lpwstr/>
      </vt:variant>
      <vt:variant>
        <vt:lpwstr>_Toc421602847</vt:lpwstr>
      </vt:variant>
      <vt:variant>
        <vt:i4>1376317</vt:i4>
      </vt:variant>
      <vt:variant>
        <vt:i4>68</vt:i4>
      </vt:variant>
      <vt:variant>
        <vt:i4>0</vt:i4>
      </vt:variant>
      <vt:variant>
        <vt:i4>5</vt:i4>
      </vt:variant>
      <vt:variant>
        <vt:lpwstr/>
      </vt:variant>
      <vt:variant>
        <vt:lpwstr>_Toc421602846</vt:lpwstr>
      </vt:variant>
      <vt:variant>
        <vt:i4>1376317</vt:i4>
      </vt:variant>
      <vt:variant>
        <vt:i4>62</vt:i4>
      </vt:variant>
      <vt:variant>
        <vt:i4>0</vt:i4>
      </vt:variant>
      <vt:variant>
        <vt:i4>5</vt:i4>
      </vt:variant>
      <vt:variant>
        <vt:lpwstr/>
      </vt:variant>
      <vt:variant>
        <vt:lpwstr>_Toc421602845</vt:lpwstr>
      </vt:variant>
      <vt:variant>
        <vt:i4>1376317</vt:i4>
      </vt:variant>
      <vt:variant>
        <vt:i4>56</vt:i4>
      </vt:variant>
      <vt:variant>
        <vt:i4>0</vt:i4>
      </vt:variant>
      <vt:variant>
        <vt:i4>5</vt:i4>
      </vt:variant>
      <vt:variant>
        <vt:lpwstr/>
      </vt:variant>
      <vt:variant>
        <vt:lpwstr>_Toc421602844</vt:lpwstr>
      </vt:variant>
      <vt:variant>
        <vt:i4>1376317</vt:i4>
      </vt:variant>
      <vt:variant>
        <vt:i4>50</vt:i4>
      </vt:variant>
      <vt:variant>
        <vt:i4>0</vt:i4>
      </vt:variant>
      <vt:variant>
        <vt:i4>5</vt:i4>
      </vt:variant>
      <vt:variant>
        <vt:lpwstr/>
      </vt:variant>
      <vt:variant>
        <vt:lpwstr>_Toc421602843</vt:lpwstr>
      </vt:variant>
      <vt:variant>
        <vt:i4>1376317</vt:i4>
      </vt:variant>
      <vt:variant>
        <vt:i4>44</vt:i4>
      </vt:variant>
      <vt:variant>
        <vt:i4>0</vt:i4>
      </vt:variant>
      <vt:variant>
        <vt:i4>5</vt:i4>
      </vt:variant>
      <vt:variant>
        <vt:lpwstr/>
      </vt:variant>
      <vt:variant>
        <vt:lpwstr>_Toc421602842</vt:lpwstr>
      </vt:variant>
      <vt:variant>
        <vt:i4>1376317</vt:i4>
      </vt:variant>
      <vt:variant>
        <vt:i4>38</vt:i4>
      </vt:variant>
      <vt:variant>
        <vt:i4>0</vt:i4>
      </vt:variant>
      <vt:variant>
        <vt:i4>5</vt:i4>
      </vt:variant>
      <vt:variant>
        <vt:lpwstr/>
      </vt:variant>
      <vt:variant>
        <vt:lpwstr>_Toc421602841</vt:lpwstr>
      </vt:variant>
      <vt:variant>
        <vt:i4>1376317</vt:i4>
      </vt:variant>
      <vt:variant>
        <vt:i4>32</vt:i4>
      </vt:variant>
      <vt:variant>
        <vt:i4>0</vt:i4>
      </vt:variant>
      <vt:variant>
        <vt:i4>5</vt:i4>
      </vt:variant>
      <vt:variant>
        <vt:lpwstr/>
      </vt:variant>
      <vt:variant>
        <vt:lpwstr>_Toc421602840</vt:lpwstr>
      </vt:variant>
      <vt:variant>
        <vt:i4>1179709</vt:i4>
      </vt:variant>
      <vt:variant>
        <vt:i4>26</vt:i4>
      </vt:variant>
      <vt:variant>
        <vt:i4>0</vt:i4>
      </vt:variant>
      <vt:variant>
        <vt:i4>5</vt:i4>
      </vt:variant>
      <vt:variant>
        <vt:lpwstr/>
      </vt:variant>
      <vt:variant>
        <vt:lpwstr>_Toc421602839</vt:lpwstr>
      </vt:variant>
      <vt:variant>
        <vt:i4>1179709</vt:i4>
      </vt:variant>
      <vt:variant>
        <vt:i4>20</vt:i4>
      </vt:variant>
      <vt:variant>
        <vt:i4>0</vt:i4>
      </vt:variant>
      <vt:variant>
        <vt:i4>5</vt:i4>
      </vt:variant>
      <vt:variant>
        <vt:lpwstr/>
      </vt:variant>
      <vt:variant>
        <vt:lpwstr>_Toc421602838</vt:lpwstr>
      </vt:variant>
      <vt:variant>
        <vt:i4>1179709</vt:i4>
      </vt:variant>
      <vt:variant>
        <vt:i4>14</vt:i4>
      </vt:variant>
      <vt:variant>
        <vt:i4>0</vt:i4>
      </vt:variant>
      <vt:variant>
        <vt:i4>5</vt:i4>
      </vt:variant>
      <vt:variant>
        <vt:lpwstr/>
      </vt:variant>
      <vt:variant>
        <vt:lpwstr>_Toc421602837</vt:lpwstr>
      </vt:variant>
      <vt:variant>
        <vt:i4>1179709</vt:i4>
      </vt:variant>
      <vt:variant>
        <vt:i4>8</vt:i4>
      </vt:variant>
      <vt:variant>
        <vt:i4>0</vt:i4>
      </vt:variant>
      <vt:variant>
        <vt:i4>5</vt:i4>
      </vt:variant>
      <vt:variant>
        <vt:lpwstr/>
      </vt:variant>
      <vt:variant>
        <vt:lpwstr>_Toc421602836</vt:lpwstr>
      </vt:variant>
      <vt:variant>
        <vt:i4>1179709</vt:i4>
      </vt:variant>
      <vt:variant>
        <vt:i4>2</vt:i4>
      </vt:variant>
      <vt:variant>
        <vt:i4>0</vt:i4>
      </vt:variant>
      <vt:variant>
        <vt:i4>5</vt:i4>
      </vt:variant>
      <vt:variant>
        <vt:lpwstr/>
      </vt:variant>
      <vt:variant>
        <vt:lpwstr>_Toc421602835</vt:lpwstr>
      </vt:variant>
      <vt:variant>
        <vt:i4>3145839</vt:i4>
      </vt:variant>
      <vt:variant>
        <vt:i4>3</vt:i4>
      </vt:variant>
      <vt:variant>
        <vt:i4>0</vt:i4>
      </vt:variant>
      <vt:variant>
        <vt:i4>5</vt:i4>
      </vt:variant>
      <vt:variant>
        <vt:lpwstr>http://ec.europa.eu/budget/inforeuro/index.cfm?fuseaction=home&amp;Language=en</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ariant>
        <vt:i4>14811290</vt:i4>
      </vt:variant>
      <vt:variant>
        <vt:i4>6</vt:i4>
      </vt:variant>
      <vt:variant>
        <vt:i4>0</vt:i4>
      </vt:variant>
      <vt:variant>
        <vt:i4>5</vt:i4>
      </vt:variant>
      <vt:variant>
        <vt:lpwstr>I:\RPO WZ 2014-2020\nabór_wnioskówPUP\AppData\Local\Microsoft\Windows\Temporary Internet Files\Content.Outlook\Ustawienia lokalne\Temporary Internet Files\Content.Outlook\Ustawienia lokalne\Temporary Internet Files\Content.Outlook\CF21PHDK\www.wup.pl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Dokumentacja konkursowa WUP w Szczecinie</dc:title>
  <dc:creator>wanda.nowotarska</dc:creator>
  <cp:lastModifiedBy>iwona.orlowska</cp:lastModifiedBy>
  <cp:revision>16</cp:revision>
  <cp:lastPrinted>2020-02-19T07:17:00Z</cp:lastPrinted>
  <dcterms:created xsi:type="dcterms:W3CDTF">2020-02-05T12:12:00Z</dcterms:created>
  <dcterms:modified xsi:type="dcterms:W3CDTF">2020-02-19T07:17:00Z</dcterms:modified>
</cp:coreProperties>
</file>