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85F" w:rsidRPr="0043185F" w:rsidRDefault="007E41A3" w:rsidP="0043185F">
      <w:pPr>
        <w:tabs>
          <w:tab w:val="center" w:pos="4536"/>
          <w:tab w:val="right" w:pos="9072"/>
        </w:tabs>
        <w:spacing w:after="0" w:line="240" w:lineRule="auto"/>
        <w:rPr>
          <w:rFonts w:ascii="Times New Roman" w:hAnsi="Times New Roman"/>
        </w:rPr>
      </w:pPr>
      <w:r w:rsidRPr="007E41A3">
        <w:rPr>
          <w:rFonts w:ascii="Times New Roman" w:hAnsi="Times New Roman"/>
        </w:rPr>
        <w:t>Załącznik nr 2 do Uchwały Zarządu Województwa Śląskiego nr 702/250/V/2018 z dnia  27.03.2018 r.</w:t>
      </w:r>
      <w:r w:rsidR="0043185F" w:rsidRPr="0043185F">
        <w:rPr>
          <w:rFonts w:ascii="Times New Roman" w:hAnsi="Times New Roman"/>
        </w:rPr>
        <w:t xml:space="preserve">   </w:t>
      </w:r>
    </w:p>
    <w:p w:rsidR="00EA3550" w:rsidRPr="0043185F" w:rsidRDefault="00EA3550" w:rsidP="001E54B5">
      <w:pPr>
        <w:tabs>
          <w:tab w:val="center" w:pos="4536"/>
          <w:tab w:val="right" w:pos="9072"/>
        </w:tabs>
        <w:spacing w:after="0"/>
        <w:rPr>
          <w:rFonts w:ascii="Arial" w:eastAsia="Times New Roman" w:hAnsi="Arial" w:cs="Arial"/>
        </w:rPr>
      </w:pPr>
    </w:p>
    <w:p w:rsidR="004C5C8C" w:rsidRPr="00AF5D9A" w:rsidRDefault="00394686" w:rsidP="001E54B5">
      <w:pPr>
        <w:tabs>
          <w:tab w:val="center" w:pos="4536"/>
          <w:tab w:val="right" w:pos="9072"/>
        </w:tabs>
        <w:spacing w:after="0"/>
        <w:rPr>
          <w:rFonts w:ascii="Arial" w:eastAsia="Times New Roman" w:hAnsi="Arial" w:cs="Arial"/>
        </w:rPr>
      </w:pP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p>
    <w:p w:rsidR="00203144" w:rsidRPr="00AF5D9A" w:rsidRDefault="00626597" w:rsidP="001E54B5">
      <w:pPr>
        <w:rPr>
          <w:rFonts w:ascii="Arial" w:hAnsi="Arial" w:cs="Arial"/>
          <w:b/>
          <w:bCs/>
          <w:sz w:val="28"/>
          <w:szCs w:val="28"/>
        </w:rPr>
      </w:pPr>
      <w:r w:rsidRPr="00AF5D9A">
        <w:rPr>
          <w:rFonts w:ascii="Arial" w:hAnsi="Arial" w:cs="Arial"/>
          <w:noProof/>
          <w:lang w:eastAsia="pl-PL"/>
        </w:rPr>
        <w:drawing>
          <wp:inline distT="0" distB="0" distL="0" distR="0" wp14:anchorId="27AB757D" wp14:editId="77C6FCB2">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rsidR="00B8747F" w:rsidRPr="00AF5D9A" w:rsidRDefault="00C41987" w:rsidP="001E54B5">
      <w:pPr>
        <w:spacing w:after="0"/>
        <w:jc w:val="center"/>
        <w:rPr>
          <w:rFonts w:ascii="Arial" w:hAnsi="Arial" w:cs="Arial"/>
          <w:sz w:val="40"/>
          <w:szCs w:val="40"/>
        </w:rPr>
      </w:pPr>
      <w:r w:rsidRPr="00AF5D9A">
        <w:rPr>
          <w:rFonts w:ascii="Arial" w:hAnsi="Arial" w:cs="Arial"/>
          <w:b/>
          <w:bCs/>
          <w:sz w:val="28"/>
          <w:szCs w:val="28"/>
        </w:rPr>
        <w:t>Wydział Europejskiego Funduszu Społecznego</w:t>
      </w:r>
    </w:p>
    <w:p w:rsidR="00FF6C02" w:rsidRPr="00AF5D9A" w:rsidRDefault="00FF6C02" w:rsidP="001E54B5">
      <w:pPr>
        <w:spacing w:after="0"/>
        <w:jc w:val="center"/>
        <w:rPr>
          <w:rFonts w:ascii="Arial" w:hAnsi="Arial" w:cs="Arial"/>
          <w:b/>
          <w:sz w:val="28"/>
          <w:szCs w:val="28"/>
        </w:rPr>
      </w:pPr>
    </w:p>
    <w:p w:rsidR="00EC3B06" w:rsidRPr="00AF5D9A" w:rsidRDefault="00FB4479" w:rsidP="001E54B5">
      <w:pPr>
        <w:spacing w:after="0"/>
        <w:jc w:val="center"/>
        <w:rPr>
          <w:rFonts w:ascii="Arial" w:hAnsi="Arial" w:cs="Arial"/>
          <w:b/>
          <w:sz w:val="28"/>
          <w:szCs w:val="28"/>
        </w:rPr>
      </w:pPr>
      <w:r w:rsidRPr="00AF5D9A">
        <w:rPr>
          <w:rFonts w:ascii="Arial" w:hAnsi="Arial" w:cs="Arial"/>
          <w:b/>
          <w:sz w:val="28"/>
          <w:szCs w:val="28"/>
        </w:rPr>
        <w:t>REGULAMIN KONKURSU</w:t>
      </w:r>
    </w:p>
    <w:p w:rsidR="00FB4479" w:rsidRPr="00AF5D9A" w:rsidRDefault="00FB4479" w:rsidP="001E54B5">
      <w:pPr>
        <w:jc w:val="center"/>
        <w:rPr>
          <w:rFonts w:ascii="Arial" w:hAnsi="Arial" w:cs="Arial"/>
          <w:b/>
          <w:sz w:val="10"/>
          <w:szCs w:val="10"/>
        </w:rPr>
      </w:pPr>
    </w:p>
    <w:p w:rsidR="00B8747F" w:rsidRPr="00AF5D9A" w:rsidRDefault="00D72C65" w:rsidP="001E54B5">
      <w:pPr>
        <w:jc w:val="center"/>
        <w:rPr>
          <w:rFonts w:ascii="Arial" w:hAnsi="Arial" w:cs="Arial"/>
          <w:b/>
          <w:sz w:val="28"/>
          <w:szCs w:val="28"/>
        </w:rPr>
      </w:pPr>
      <w:r>
        <w:rPr>
          <w:rFonts w:ascii="Arial" w:hAnsi="Arial" w:cs="Arial"/>
          <w:b/>
          <w:sz w:val="28"/>
          <w:szCs w:val="28"/>
        </w:rPr>
        <w:t>n</w:t>
      </w:r>
      <w:r w:rsidR="00B8747F" w:rsidRPr="00AF5D9A">
        <w:rPr>
          <w:rFonts w:ascii="Arial" w:hAnsi="Arial" w:cs="Arial"/>
          <w:b/>
          <w:sz w:val="28"/>
          <w:szCs w:val="28"/>
        </w:rPr>
        <w:t>r</w:t>
      </w:r>
      <w:r w:rsidR="004D1B84">
        <w:rPr>
          <w:rFonts w:ascii="Arial" w:hAnsi="Arial" w:cs="Arial"/>
          <w:b/>
          <w:sz w:val="28"/>
          <w:szCs w:val="28"/>
        </w:rPr>
        <w:t xml:space="preserve"> </w:t>
      </w:r>
      <w:r w:rsidR="00B8747F" w:rsidRPr="00AF5D9A">
        <w:rPr>
          <w:rFonts w:ascii="Arial" w:hAnsi="Arial" w:cs="Arial"/>
          <w:b/>
          <w:sz w:val="28"/>
          <w:szCs w:val="28"/>
        </w:rPr>
        <w:t>RPSL.</w:t>
      </w:r>
      <w:r w:rsidR="00B17C2F">
        <w:rPr>
          <w:rFonts w:ascii="Arial" w:hAnsi="Arial" w:cs="Arial"/>
          <w:b/>
          <w:sz w:val="28"/>
          <w:szCs w:val="28"/>
        </w:rPr>
        <w:t>08.03.0</w:t>
      </w:r>
      <w:r w:rsidR="00221E23">
        <w:rPr>
          <w:rFonts w:ascii="Arial" w:hAnsi="Arial" w:cs="Arial"/>
          <w:b/>
          <w:sz w:val="28"/>
          <w:szCs w:val="28"/>
        </w:rPr>
        <w:t>1</w:t>
      </w:r>
      <w:r w:rsidR="00B8747F" w:rsidRPr="00AF5D9A">
        <w:rPr>
          <w:rFonts w:ascii="Arial" w:hAnsi="Arial" w:cs="Arial"/>
          <w:b/>
          <w:sz w:val="28"/>
          <w:szCs w:val="28"/>
        </w:rPr>
        <w:t>-</w:t>
      </w:r>
      <w:r w:rsidR="00BE5A80" w:rsidRPr="00AF5D9A">
        <w:rPr>
          <w:rFonts w:ascii="Arial" w:hAnsi="Arial" w:cs="Arial"/>
          <w:b/>
          <w:sz w:val="28"/>
          <w:szCs w:val="28"/>
        </w:rPr>
        <w:t>IZ</w:t>
      </w:r>
      <w:r w:rsidR="00B8747F" w:rsidRPr="00AF5D9A">
        <w:rPr>
          <w:rFonts w:ascii="Arial" w:hAnsi="Arial" w:cs="Arial"/>
          <w:b/>
          <w:sz w:val="28"/>
          <w:szCs w:val="28"/>
        </w:rPr>
        <w:t>.</w:t>
      </w:r>
      <w:r w:rsidR="00BE5A80" w:rsidRPr="00AF5D9A">
        <w:rPr>
          <w:rFonts w:ascii="Arial" w:hAnsi="Arial" w:cs="Arial"/>
          <w:b/>
          <w:sz w:val="28"/>
          <w:szCs w:val="28"/>
        </w:rPr>
        <w:t>01</w:t>
      </w:r>
      <w:r w:rsidR="00B8747F" w:rsidRPr="00AF5D9A">
        <w:rPr>
          <w:rFonts w:ascii="Arial" w:hAnsi="Arial" w:cs="Arial"/>
          <w:b/>
          <w:sz w:val="28"/>
          <w:szCs w:val="28"/>
        </w:rPr>
        <w:t>-</w:t>
      </w:r>
      <w:r w:rsidR="00BE5A80" w:rsidRPr="00AF5D9A">
        <w:rPr>
          <w:rFonts w:ascii="Arial" w:hAnsi="Arial" w:cs="Arial"/>
          <w:b/>
          <w:sz w:val="28"/>
          <w:szCs w:val="28"/>
        </w:rPr>
        <w:t>24</w:t>
      </w:r>
      <w:r w:rsidR="00B8747F" w:rsidRPr="00AF5D9A">
        <w:rPr>
          <w:rFonts w:ascii="Arial" w:hAnsi="Arial" w:cs="Arial"/>
          <w:b/>
          <w:sz w:val="28"/>
          <w:szCs w:val="28"/>
        </w:rPr>
        <w:t>-</w:t>
      </w:r>
      <w:r w:rsidR="002A52E2" w:rsidRPr="00A55677">
        <w:rPr>
          <w:rFonts w:ascii="Arial" w:hAnsi="Arial" w:cs="Arial"/>
          <w:b/>
          <w:sz w:val="28"/>
          <w:szCs w:val="28"/>
        </w:rPr>
        <w:t>2</w:t>
      </w:r>
      <w:r w:rsidR="00A55677" w:rsidRPr="00A55677">
        <w:rPr>
          <w:rFonts w:ascii="Arial" w:hAnsi="Arial" w:cs="Arial"/>
          <w:b/>
          <w:sz w:val="28"/>
          <w:szCs w:val="28"/>
        </w:rPr>
        <w:t>42</w:t>
      </w:r>
      <w:r w:rsidR="00B8747F" w:rsidRPr="00A55677">
        <w:rPr>
          <w:rFonts w:ascii="Arial" w:hAnsi="Arial" w:cs="Arial"/>
          <w:b/>
          <w:sz w:val="28"/>
          <w:szCs w:val="28"/>
        </w:rPr>
        <w:t>/</w:t>
      </w:r>
      <w:r w:rsidR="00BE5A80" w:rsidRPr="00A55677">
        <w:rPr>
          <w:rFonts w:ascii="Arial" w:hAnsi="Arial" w:cs="Arial"/>
          <w:b/>
          <w:sz w:val="28"/>
          <w:szCs w:val="28"/>
        </w:rPr>
        <w:t>1</w:t>
      </w:r>
      <w:r w:rsidR="00BD5864" w:rsidRPr="00A55677">
        <w:rPr>
          <w:rFonts w:ascii="Arial" w:hAnsi="Arial" w:cs="Arial"/>
          <w:b/>
          <w:sz w:val="28"/>
          <w:szCs w:val="28"/>
        </w:rPr>
        <w:t>8</w:t>
      </w:r>
      <w:bookmarkStart w:id="0" w:name="_GoBack"/>
    </w:p>
    <w:bookmarkEnd w:id="0"/>
    <w:p w:rsidR="00FB4479" w:rsidRPr="00AF5D9A" w:rsidRDefault="00FB4479" w:rsidP="001E54B5">
      <w:pPr>
        <w:jc w:val="center"/>
        <w:rPr>
          <w:rFonts w:ascii="Arial" w:hAnsi="Arial" w:cs="Arial"/>
          <w:b/>
          <w:sz w:val="10"/>
          <w:szCs w:val="10"/>
        </w:rPr>
      </w:pPr>
    </w:p>
    <w:p w:rsidR="00B8747F" w:rsidRPr="00AF5D9A" w:rsidRDefault="00B8747F" w:rsidP="001E54B5">
      <w:pPr>
        <w:jc w:val="center"/>
        <w:rPr>
          <w:rFonts w:ascii="Arial" w:hAnsi="Arial" w:cs="Arial"/>
          <w:b/>
          <w:sz w:val="28"/>
          <w:szCs w:val="28"/>
        </w:rPr>
      </w:pPr>
      <w:r w:rsidRPr="00AF5D9A">
        <w:rPr>
          <w:rFonts w:ascii="Arial" w:hAnsi="Arial" w:cs="Arial"/>
          <w:b/>
          <w:sz w:val="28"/>
          <w:szCs w:val="28"/>
        </w:rPr>
        <w:t>w ramach Regionalnego Programu Operacyjnego Województwa Śląskiego na lata 2014-2020</w:t>
      </w:r>
    </w:p>
    <w:p w:rsidR="00B8747F" w:rsidRPr="00814C3F" w:rsidRDefault="00B8747F" w:rsidP="001E54B5">
      <w:pPr>
        <w:jc w:val="center"/>
        <w:rPr>
          <w:rFonts w:ascii="Arial" w:hAnsi="Arial" w:cs="Arial"/>
          <w:sz w:val="8"/>
          <w:szCs w:val="40"/>
        </w:rPr>
      </w:pPr>
    </w:p>
    <w:p w:rsidR="00B8747F" w:rsidRPr="00AF5D9A" w:rsidRDefault="00970598" w:rsidP="001E54B5">
      <w:pPr>
        <w:jc w:val="center"/>
        <w:rPr>
          <w:rFonts w:ascii="Arial" w:hAnsi="Arial" w:cs="Arial"/>
          <w:i/>
          <w:sz w:val="28"/>
          <w:szCs w:val="28"/>
        </w:rPr>
      </w:pPr>
      <w:r w:rsidRPr="00970598">
        <w:rPr>
          <w:rFonts w:ascii="Arial" w:hAnsi="Arial" w:cs="Arial"/>
          <w:sz w:val="28"/>
          <w:szCs w:val="28"/>
        </w:rPr>
        <w:t xml:space="preserve">OŚ PRIORYTETOWA VIII Regionalne kadry gospodarki opartej </w:t>
      </w:r>
      <w:r w:rsidRPr="00970598">
        <w:rPr>
          <w:rFonts w:ascii="Arial" w:hAnsi="Arial" w:cs="Arial"/>
          <w:sz w:val="28"/>
          <w:szCs w:val="28"/>
        </w:rPr>
        <w:br/>
        <w:t>na wiedzy</w:t>
      </w:r>
    </w:p>
    <w:p w:rsidR="00B8747F" w:rsidRPr="00AF5D9A" w:rsidRDefault="00970598" w:rsidP="001E54B5">
      <w:pPr>
        <w:jc w:val="center"/>
        <w:rPr>
          <w:rFonts w:ascii="Arial" w:hAnsi="Arial" w:cs="Arial"/>
          <w:sz w:val="28"/>
          <w:szCs w:val="28"/>
        </w:rPr>
      </w:pPr>
      <w:r w:rsidRPr="00970598">
        <w:rPr>
          <w:rFonts w:ascii="Arial" w:hAnsi="Arial" w:cs="Arial"/>
          <w:sz w:val="28"/>
          <w:szCs w:val="28"/>
        </w:rPr>
        <w:t xml:space="preserve">DZIAŁANIE 8.3 Poprawa dostępu do profilaktyki, diagnostyki </w:t>
      </w:r>
      <w:r w:rsidRPr="00970598">
        <w:rPr>
          <w:rFonts w:ascii="Arial" w:hAnsi="Arial" w:cs="Arial"/>
          <w:sz w:val="28"/>
          <w:szCs w:val="28"/>
        </w:rPr>
        <w:br/>
        <w:t xml:space="preserve">i rehabilitacji leczniczej ułatwiającej pozostanie w zatrudnieniu i powrót </w:t>
      </w:r>
      <w:r w:rsidRPr="00970598">
        <w:rPr>
          <w:rFonts w:ascii="Arial" w:hAnsi="Arial" w:cs="Arial"/>
          <w:sz w:val="28"/>
          <w:szCs w:val="28"/>
        </w:rPr>
        <w:br/>
        <w:t>do pracy</w:t>
      </w:r>
    </w:p>
    <w:p w:rsidR="00814C3F" w:rsidRDefault="00970598" w:rsidP="001E54B5">
      <w:pPr>
        <w:jc w:val="center"/>
        <w:rPr>
          <w:rFonts w:ascii="Arial" w:hAnsi="Arial" w:cs="Arial"/>
          <w:sz w:val="28"/>
          <w:szCs w:val="28"/>
        </w:rPr>
      </w:pPr>
      <w:r w:rsidRPr="00970598">
        <w:rPr>
          <w:rFonts w:ascii="Arial" w:hAnsi="Arial" w:cs="Arial"/>
          <w:sz w:val="28"/>
          <w:szCs w:val="28"/>
        </w:rPr>
        <w:t>PODDZIAŁANIE 8.3.</w:t>
      </w:r>
      <w:r w:rsidR="00221E23">
        <w:rPr>
          <w:rFonts w:ascii="Arial" w:hAnsi="Arial" w:cs="Arial"/>
          <w:sz w:val="28"/>
          <w:szCs w:val="28"/>
        </w:rPr>
        <w:t>1</w:t>
      </w:r>
      <w:r w:rsidRPr="00970598">
        <w:rPr>
          <w:rFonts w:ascii="Arial" w:hAnsi="Arial" w:cs="Arial"/>
          <w:sz w:val="28"/>
          <w:szCs w:val="28"/>
        </w:rPr>
        <w:t xml:space="preserve"> Realizowanie aktywizacji zawodowej </w:t>
      </w:r>
      <w:r w:rsidRPr="00970598">
        <w:rPr>
          <w:rFonts w:ascii="Arial" w:hAnsi="Arial" w:cs="Arial"/>
          <w:sz w:val="28"/>
          <w:szCs w:val="28"/>
        </w:rPr>
        <w:br/>
        <w:t xml:space="preserve">poprzez zapewnienie właściwej opieki zdrowotnej – </w:t>
      </w:r>
      <w:r w:rsidR="006216BA">
        <w:rPr>
          <w:rFonts w:ascii="Arial" w:hAnsi="Arial" w:cs="Arial"/>
          <w:sz w:val="28"/>
          <w:szCs w:val="28"/>
        </w:rPr>
        <w:t>ZIT</w:t>
      </w:r>
    </w:p>
    <w:p w:rsidR="00814C3F" w:rsidRPr="00B028D7" w:rsidRDefault="00814C3F" w:rsidP="00814C3F">
      <w:pPr>
        <w:jc w:val="center"/>
        <w:rPr>
          <w:rFonts w:ascii="Arial" w:hAnsi="Arial" w:cs="Arial"/>
          <w:sz w:val="24"/>
          <w:szCs w:val="24"/>
        </w:rPr>
      </w:pPr>
      <w:r w:rsidRPr="00B028D7">
        <w:rPr>
          <w:rFonts w:ascii="Arial" w:hAnsi="Arial" w:cs="Arial"/>
          <w:sz w:val="24"/>
          <w:szCs w:val="24"/>
        </w:rPr>
        <w:t>(</w:t>
      </w:r>
      <w:r w:rsidRPr="00B028D7">
        <w:rPr>
          <w:rFonts w:ascii="Arial" w:hAnsi="Arial" w:cs="Arial"/>
          <w:b/>
          <w:sz w:val="24"/>
          <w:szCs w:val="24"/>
        </w:rPr>
        <w:t>typ projektu 5</w:t>
      </w:r>
      <w:r w:rsidRPr="00B028D7">
        <w:rPr>
          <w:rFonts w:ascii="Arial" w:hAnsi="Arial" w:cs="Arial"/>
          <w:sz w:val="24"/>
          <w:szCs w:val="24"/>
        </w:rPr>
        <w:t>: Działania ukierunkowane na eliminowanie zdrowotnych czynników ryzyka w miejscu pracy, z uwzględnieniem działań szkoleniowych</w:t>
      </w:r>
    </w:p>
    <w:p w:rsidR="00516770" w:rsidRPr="00814C3F" w:rsidRDefault="00814C3F" w:rsidP="00814C3F">
      <w:pPr>
        <w:jc w:val="center"/>
        <w:rPr>
          <w:rFonts w:ascii="Arial" w:hAnsi="Arial" w:cs="Arial"/>
          <w:sz w:val="16"/>
          <w:szCs w:val="28"/>
        </w:rPr>
      </w:pPr>
      <w:r w:rsidRPr="00B028D7">
        <w:rPr>
          <w:rFonts w:ascii="Arial" w:hAnsi="Arial" w:cs="Arial"/>
          <w:b/>
          <w:sz w:val="24"/>
          <w:szCs w:val="24"/>
        </w:rPr>
        <w:t>typ projektu 6</w:t>
      </w:r>
      <w:r w:rsidRPr="00B028D7">
        <w:rPr>
          <w:rFonts w:ascii="Arial" w:hAnsi="Arial" w:cs="Arial"/>
          <w:sz w:val="24"/>
          <w:szCs w:val="24"/>
        </w:rPr>
        <w:t>: Działania w zakresie przekwalifikowania osób starszych pracujących w trudnych warunkach, pozwalające im na zdobycie kwalifikacji do wykonywania prac, które będą uwzględniały ich umiejętności i stan zdrowia</w:t>
      </w:r>
      <w:r w:rsidRPr="00CA54F4">
        <w:rPr>
          <w:rFonts w:ascii="Arial" w:hAnsi="Arial" w:cs="Arial"/>
          <w:sz w:val="24"/>
          <w:szCs w:val="24"/>
        </w:rPr>
        <w:t>)</w:t>
      </w:r>
      <w:r w:rsidR="00516770" w:rsidRPr="00AF5D9A">
        <w:rPr>
          <w:rFonts w:ascii="Arial" w:hAnsi="Arial" w:cs="Arial"/>
          <w:b/>
        </w:rPr>
        <w:br/>
      </w:r>
    </w:p>
    <w:p w:rsidR="00A849AE" w:rsidRPr="00AF5D9A" w:rsidRDefault="00A849AE" w:rsidP="001E54B5">
      <w:pPr>
        <w:spacing w:after="120"/>
        <w:jc w:val="both"/>
        <w:rPr>
          <w:rFonts w:ascii="Arial" w:hAnsi="Arial" w:cs="Arial"/>
          <w:sz w:val="32"/>
          <w:szCs w:val="32"/>
        </w:rPr>
      </w:pPr>
      <w:r w:rsidRPr="00AF5D9A">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rsidR="00242F84" w:rsidRPr="00AF5D9A" w:rsidRDefault="00242F84" w:rsidP="001E54B5">
      <w:pPr>
        <w:rPr>
          <w:rFonts w:ascii="Arial" w:hAnsi="Arial" w:cs="Arial"/>
          <w:i/>
          <w:sz w:val="32"/>
          <w:szCs w:val="32"/>
        </w:rPr>
      </w:pPr>
    </w:p>
    <w:p w:rsidR="00AC3670" w:rsidRPr="001F4233" w:rsidRDefault="00C21D47" w:rsidP="001E54B5">
      <w:pPr>
        <w:jc w:val="center"/>
        <w:rPr>
          <w:rFonts w:ascii="Arial" w:hAnsi="Arial" w:cs="Arial"/>
          <w:i/>
          <w:sz w:val="32"/>
          <w:szCs w:val="32"/>
        </w:rPr>
      </w:pPr>
      <w:r w:rsidRPr="00AF5D9A">
        <w:rPr>
          <w:rFonts w:ascii="Arial" w:hAnsi="Arial" w:cs="Arial"/>
          <w:i/>
          <w:sz w:val="32"/>
          <w:szCs w:val="32"/>
        </w:rPr>
        <w:t>Katowice</w:t>
      </w:r>
      <w:r w:rsidR="00412FA8" w:rsidRPr="00AF5D9A">
        <w:rPr>
          <w:rFonts w:ascii="Arial" w:hAnsi="Arial" w:cs="Arial"/>
          <w:i/>
          <w:sz w:val="32"/>
          <w:szCs w:val="32"/>
        </w:rPr>
        <w:t>,</w:t>
      </w:r>
      <w:r w:rsidR="00B401E2">
        <w:rPr>
          <w:rFonts w:ascii="Arial" w:hAnsi="Arial" w:cs="Arial"/>
          <w:i/>
          <w:sz w:val="32"/>
          <w:szCs w:val="32"/>
        </w:rPr>
        <w:t>27</w:t>
      </w:r>
      <w:r w:rsidR="006216BA">
        <w:rPr>
          <w:rFonts w:ascii="Arial" w:hAnsi="Arial" w:cs="Arial"/>
          <w:i/>
          <w:sz w:val="32"/>
          <w:szCs w:val="32"/>
        </w:rPr>
        <w:t xml:space="preserve"> marca</w:t>
      </w:r>
      <w:r w:rsidRPr="001F4233">
        <w:rPr>
          <w:rFonts w:ascii="Arial" w:hAnsi="Arial" w:cs="Arial"/>
          <w:i/>
          <w:sz w:val="32"/>
          <w:szCs w:val="32"/>
        </w:rPr>
        <w:t xml:space="preserve"> 201</w:t>
      </w:r>
      <w:r w:rsidR="00BD5864" w:rsidRPr="001F4233">
        <w:rPr>
          <w:rFonts w:ascii="Arial" w:hAnsi="Arial" w:cs="Arial"/>
          <w:i/>
          <w:sz w:val="32"/>
          <w:szCs w:val="32"/>
        </w:rPr>
        <w:t>8</w:t>
      </w:r>
      <w:r w:rsidRPr="001F4233">
        <w:rPr>
          <w:rFonts w:ascii="Arial" w:hAnsi="Arial" w:cs="Arial"/>
          <w:i/>
          <w:sz w:val="32"/>
          <w:szCs w:val="32"/>
        </w:rPr>
        <w:t>r.</w:t>
      </w:r>
    </w:p>
    <w:p w:rsidR="006C0C3C" w:rsidRPr="00AF5D9A" w:rsidRDefault="009A7F3F" w:rsidP="00807D7D">
      <w:pPr>
        <w:tabs>
          <w:tab w:val="left" w:pos="851"/>
        </w:tabs>
        <w:spacing w:line="360" w:lineRule="auto"/>
        <w:jc w:val="center"/>
        <w:rPr>
          <w:rFonts w:ascii="Arial" w:hAnsi="Arial" w:cs="Arial"/>
          <w:i/>
          <w:sz w:val="24"/>
          <w:szCs w:val="24"/>
        </w:rPr>
      </w:pPr>
      <w:r>
        <w:rPr>
          <w:rFonts w:ascii="Arial" w:eastAsia="Times New Roman" w:hAnsi="Arial" w:cs="Arial"/>
          <w:noProof/>
          <w:lang w:eastAsia="pl-PL"/>
        </w:rPr>
        <w:drawing>
          <wp:inline distT="0" distB="0" distL="0" distR="0" wp14:anchorId="27D93306" wp14:editId="5287387B">
            <wp:extent cx="5760720" cy="562184"/>
            <wp:effectExtent l="0" t="0" r="0" b="9525"/>
            <wp:docPr id="10"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utb\Desktop\EFS kol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62184"/>
                    </a:xfrm>
                    <a:prstGeom prst="rect">
                      <a:avLst/>
                    </a:prstGeom>
                    <a:noFill/>
                    <a:ln>
                      <a:noFill/>
                    </a:ln>
                  </pic:spPr>
                </pic:pic>
              </a:graphicData>
            </a:graphic>
          </wp:inline>
        </w:drawing>
      </w:r>
      <w:r w:rsidR="00EC3B06" w:rsidRPr="00AF5D9A">
        <w:rPr>
          <w:rFonts w:ascii="Arial" w:hAnsi="Arial" w:cs="Arial"/>
          <w:sz w:val="24"/>
          <w:szCs w:val="24"/>
        </w:rPr>
        <w:br w:type="page"/>
      </w:r>
      <w:r w:rsidR="006C0C3C" w:rsidRPr="00AF5D9A">
        <w:rPr>
          <w:rFonts w:ascii="Arial" w:hAnsi="Arial" w:cs="Arial"/>
          <w:b/>
          <w:sz w:val="24"/>
          <w:szCs w:val="24"/>
        </w:rPr>
        <w:lastRenderedPageBreak/>
        <w:t>Spis treści</w:t>
      </w:r>
    </w:p>
    <w:p w:rsidR="00C016ED" w:rsidRDefault="002133E9">
      <w:pPr>
        <w:pStyle w:val="Spistreci1"/>
        <w:rPr>
          <w:rFonts w:asciiTheme="minorHAnsi" w:eastAsiaTheme="minorEastAsia" w:hAnsiTheme="minorHAnsi" w:cstheme="minorBidi"/>
        </w:rPr>
      </w:pPr>
      <w:r w:rsidRPr="0043185F">
        <w:fldChar w:fldCharType="begin"/>
      </w:r>
      <w:r w:rsidR="006C0C3C" w:rsidRPr="0043185F">
        <w:instrText xml:space="preserve"> TOC \o "1-3" \h \z \u </w:instrText>
      </w:r>
      <w:r w:rsidRPr="0043185F">
        <w:fldChar w:fldCharType="separate"/>
      </w:r>
      <w:hyperlink w:anchor="_Toc509226897" w:history="1">
        <w:r w:rsidR="00C016ED" w:rsidRPr="004479E7">
          <w:rPr>
            <w:rStyle w:val="Hipercze"/>
          </w:rPr>
          <w:t>Wykaz skrótów</w:t>
        </w:r>
        <w:r w:rsidR="00C016ED">
          <w:rPr>
            <w:webHidden/>
          </w:rPr>
          <w:tab/>
        </w:r>
        <w:r w:rsidR="00C016ED">
          <w:rPr>
            <w:webHidden/>
          </w:rPr>
          <w:fldChar w:fldCharType="begin"/>
        </w:r>
        <w:r w:rsidR="00C016ED">
          <w:rPr>
            <w:webHidden/>
          </w:rPr>
          <w:instrText xml:space="preserve"> PAGEREF _Toc509226897 \h </w:instrText>
        </w:r>
        <w:r w:rsidR="00C016ED">
          <w:rPr>
            <w:webHidden/>
          </w:rPr>
        </w:r>
        <w:r w:rsidR="00C016ED">
          <w:rPr>
            <w:webHidden/>
          </w:rPr>
          <w:fldChar w:fldCharType="separate"/>
        </w:r>
        <w:r w:rsidR="00C016ED">
          <w:rPr>
            <w:webHidden/>
          </w:rPr>
          <w:t>4</w:t>
        </w:r>
        <w:r w:rsidR="00C016ED">
          <w:rPr>
            <w:webHidden/>
          </w:rPr>
          <w:fldChar w:fldCharType="end"/>
        </w:r>
      </w:hyperlink>
    </w:p>
    <w:p w:rsidR="00C016ED" w:rsidRDefault="00C15A72">
      <w:pPr>
        <w:pStyle w:val="Spistreci1"/>
        <w:rPr>
          <w:rFonts w:asciiTheme="minorHAnsi" w:eastAsiaTheme="minorEastAsia" w:hAnsiTheme="minorHAnsi" w:cstheme="minorBidi"/>
        </w:rPr>
      </w:pPr>
      <w:hyperlink w:anchor="_Toc509226898" w:history="1">
        <w:r w:rsidR="00C016ED" w:rsidRPr="004479E7">
          <w:rPr>
            <w:rStyle w:val="Hipercze"/>
          </w:rPr>
          <w:t>Słownik pojęć</w:t>
        </w:r>
        <w:r w:rsidR="00C016ED">
          <w:rPr>
            <w:webHidden/>
          </w:rPr>
          <w:tab/>
        </w:r>
        <w:r w:rsidR="00C016ED">
          <w:rPr>
            <w:webHidden/>
          </w:rPr>
          <w:fldChar w:fldCharType="begin"/>
        </w:r>
        <w:r w:rsidR="00C016ED">
          <w:rPr>
            <w:webHidden/>
          </w:rPr>
          <w:instrText xml:space="preserve"> PAGEREF _Toc509226898 \h </w:instrText>
        </w:r>
        <w:r w:rsidR="00C016ED">
          <w:rPr>
            <w:webHidden/>
          </w:rPr>
        </w:r>
        <w:r w:rsidR="00C016ED">
          <w:rPr>
            <w:webHidden/>
          </w:rPr>
          <w:fldChar w:fldCharType="separate"/>
        </w:r>
        <w:r w:rsidR="00C016ED">
          <w:rPr>
            <w:webHidden/>
          </w:rPr>
          <w:t>4</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899" w:history="1">
        <w:r w:rsidR="00C016ED" w:rsidRPr="004479E7">
          <w:rPr>
            <w:rStyle w:val="Hipercze"/>
          </w:rPr>
          <w:t>1.</w:t>
        </w:r>
        <w:r w:rsidR="00C016ED">
          <w:rPr>
            <w:rFonts w:asciiTheme="minorHAnsi" w:eastAsiaTheme="minorEastAsia" w:hAnsiTheme="minorHAnsi" w:cstheme="minorBidi"/>
          </w:rPr>
          <w:tab/>
        </w:r>
        <w:r w:rsidR="00C016ED" w:rsidRPr="004479E7">
          <w:rPr>
            <w:rStyle w:val="Hipercze"/>
          </w:rPr>
          <w:t>Podstawy prawne</w:t>
        </w:r>
        <w:r w:rsidR="00C016ED">
          <w:rPr>
            <w:webHidden/>
          </w:rPr>
          <w:tab/>
        </w:r>
        <w:r w:rsidR="00C016ED">
          <w:rPr>
            <w:webHidden/>
          </w:rPr>
          <w:fldChar w:fldCharType="begin"/>
        </w:r>
        <w:r w:rsidR="00C016ED">
          <w:rPr>
            <w:webHidden/>
          </w:rPr>
          <w:instrText xml:space="preserve"> PAGEREF _Toc509226899 \h </w:instrText>
        </w:r>
        <w:r w:rsidR="00C016ED">
          <w:rPr>
            <w:webHidden/>
          </w:rPr>
        </w:r>
        <w:r w:rsidR="00C016ED">
          <w:rPr>
            <w:webHidden/>
          </w:rPr>
          <w:fldChar w:fldCharType="separate"/>
        </w:r>
        <w:r w:rsidR="00C016ED">
          <w:rPr>
            <w:webHidden/>
          </w:rPr>
          <w:t>9</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00" w:history="1">
        <w:r w:rsidR="00C016ED" w:rsidRPr="004479E7">
          <w:rPr>
            <w:rStyle w:val="Hipercze"/>
          </w:rPr>
          <w:t>2.</w:t>
        </w:r>
        <w:r w:rsidR="00C016ED">
          <w:rPr>
            <w:rFonts w:asciiTheme="minorHAnsi" w:eastAsiaTheme="minorEastAsia" w:hAnsiTheme="minorHAnsi" w:cstheme="minorBidi"/>
          </w:rPr>
          <w:tab/>
        </w:r>
        <w:r w:rsidR="00C016ED" w:rsidRPr="004479E7">
          <w:rPr>
            <w:rStyle w:val="Hipercze"/>
          </w:rPr>
          <w:t>Informacje o konkursie</w:t>
        </w:r>
        <w:r w:rsidR="00C016ED">
          <w:rPr>
            <w:webHidden/>
          </w:rPr>
          <w:tab/>
        </w:r>
        <w:r w:rsidR="00C016ED">
          <w:rPr>
            <w:webHidden/>
          </w:rPr>
          <w:fldChar w:fldCharType="begin"/>
        </w:r>
        <w:r w:rsidR="00C016ED">
          <w:rPr>
            <w:webHidden/>
          </w:rPr>
          <w:instrText xml:space="preserve"> PAGEREF _Toc509226900 \h </w:instrText>
        </w:r>
        <w:r w:rsidR="00C016ED">
          <w:rPr>
            <w:webHidden/>
          </w:rPr>
        </w:r>
        <w:r w:rsidR="00C016ED">
          <w:rPr>
            <w:webHidden/>
          </w:rPr>
          <w:fldChar w:fldCharType="separate"/>
        </w:r>
        <w:r w:rsidR="00C016ED">
          <w:rPr>
            <w:webHidden/>
          </w:rPr>
          <w:t>12</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01" w:history="1">
        <w:r w:rsidR="00C016ED" w:rsidRPr="004479E7">
          <w:rPr>
            <w:rStyle w:val="Hipercze"/>
          </w:rPr>
          <w:t>2.1</w:t>
        </w:r>
        <w:r w:rsidR="00C016ED">
          <w:rPr>
            <w:rFonts w:asciiTheme="minorHAnsi" w:eastAsiaTheme="minorEastAsia" w:hAnsiTheme="minorHAnsi" w:cstheme="minorBidi"/>
          </w:rPr>
          <w:tab/>
        </w:r>
        <w:r w:rsidR="00C016ED" w:rsidRPr="004479E7">
          <w:rPr>
            <w:rStyle w:val="Hipercze"/>
          </w:rPr>
          <w:t>Założenia ogólne</w:t>
        </w:r>
        <w:r w:rsidR="00C016ED">
          <w:rPr>
            <w:webHidden/>
          </w:rPr>
          <w:tab/>
        </w:r>
        <w:r w:rsidR="00C016ED">
          <w:rPr>
            <w:webHidden/>
          </w:rPr>
          <w:fldChar w:fldCharType="begin"/>
        </w:r>
        <w:r w:rsidR="00C016ED">
          <w:rPr>
            <w:webHidden/>
          </w:rPr>
          <w:instrText xml:space="preserve"> PAGEREF _Toc509226901 \h </w:instrText>
        </w:r>
        <w:r w:rsidR="00C016ED">
          <w:rPr>
            <w:webHidden/>
          </w:rPr>
        </w:r>
        <w:r w:rsidR="00C016ED">
          <w:rPr>
            <w:webHidden/>
          </w:rPr>
          <w:fldChar w:fldCharType="separate"/>
        </w:r>
        <w:r w:rsidR="00C016ED">
          <w:rPr>
            <w:webHidden/>
          </w:rPr>
          <w:t>12</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02" w:history="1">
        <w:r w:rsidR="00C016ED" w:rsidRPr="004479E7">
          <w:rPr>
            <w:rStyle w:val="Hipercze"/>
          </w:rPr>
          <w:t>2.1.1</w:t>
        </w:r>
        <w:r w:rsidR="00C016ED">
          <w:rPr>
            <w:rFonts w:asciiTheme="minorHAnsi" w:eastAsiaTheme="minorEastAsia" w:hAnsiTheme="minorHAnsi" w:cstheme="minorBidi"/>
          </w:rPr>
          <w:tab/>
        </w:r>
        <w:r w:rsidR="00C016ED" w:rsidRPr="004479E7">
          <w:rPr>
            <w:rStyle w:val="Hipercze"/>
          </w:rPr>
          <w:t>Ograniczenia i limity w realizacji projektów, w tym również szczególne warunki dostępu dla konkursu</w:t>
        </w:r>
        <w:r w:rsidR="00C016ED">
          <w:rPr>
            <w:webHidden/>
          </w:rPr>
          <w:tab/>
        </w:r>
        <w:r w:rsidR="00C016ED">
          <w:rPr>
            <w:webHidden/>
          </w:rPr>
          <w:fldChar w:fldCharType="begin"/>
        </w:r>
        <w:r w:rsidR="00C016ED">
          <w:rPr>
            <w:webHidden/>
          </w:rPr>
          <w:instrText xml:space="preserve"> PAGEREF _Toc509226902 \h </w:instrText>
        </w:r>
        <w:r w:rsidR="00C016ED">
          <w:rPr>
            <w:webHidden/>
          </w:rPr>
        </w:r>
        <w:r w:rsidR="00C016ED">
          <w:rPr>
            <w:webHidden/>
          </w:rPr>
          <w:fldChar w:fldCharType="separate"/>
        </w:r>
        <w:r w:rsidR="00C016ED">
          <w:rPr>
            <w:webHidden/>
          </w:rPr>
          <w:t>13</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03" w:history="1">
        <w:r w:rsidR="00C016ED" w:rsidRPr="004479E7">
          <w:rPr>
            <w:rStyle w:val="Hipercze"/>
          </w:rPr>
          <w:t>2.2</w:t>
        </w:r>
        <w:r w:rsidR="00C016ED">
          <w:rPr>
            <w:rFonts w:asciiTheme="minorHAnsi" w:eastAsiaTheme="minorEastAsia" w:hAnsiTheme="minorHAnsi" w:cstheme="minorBidi"/>
          </w:rPr>
          <w:tab/>
        </w:r>
        <w:r w:rsidR="00C016ED" w:rsidRPr="004479E7">
          <w:rPr>
            <w:rStyle w:val="Hipercze"/>
          </w:rPr>
          <w:t>Typy projektów możliwych do realizacji w ramach konkursu</w:t>
        </w:r>
        <w:r w:rsidR="00C016ED">
          <w:rPr>
            <w:webHidden/>
          </w:rPr>
          <w:tab/>
        </w:r>
        <w:r w:rsidR="00C016ED">
          <w:rPr>
            <w:webHidden/>
          </w:rPr>
          <w:fldChar w:fldCharType="begin"/>
        </w:r>
        <w:r w:rsidR="00C016ED">
          <w:rPr>
            <w:webHidden/>
          </w:rPr>
          <w:instrText xml:space="preserve"> PAGEREF _Toc509226903 \h </w:instrText>
        </w:r>
        <w:r w:rsidR="00C016ED">
          <w:rPr>
            <w:webHidden/>
          </w:rPr>
        </w:r>
        <w:r w:rsidR="00C016ED">
          <w:rPr>
            <w:webHidden/>
          </w:rPr>
          <w:fldChar w:fldCharType="separate"/>
        </w:r>
        <w:r w:rsidR="00C016ED">
          <w:rPr>
            <w:webHidden/>
          </w:rPr>
          <w:t>24</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04" w:history="1">
        <w:r w:rsidR="00C016ED" w:rsidRPr="004479E7">
          <w:rPr>
            <w:rStyle w:val="Hipercze"/>
          </w:rPr>
          <w:t>2.3</w:t>
        </w:r>
        <w:r w:rsidR="00C016ED">
          <w:rPr>
            <w:rFonts w:asciiTheme="minorHAnsi" w:eastAsiaTheme="minorEastAsia" w:hAnsiTheme="minorHAnsi" w:cstheme="minorBidi"/>
          </w:rPr>
          <w:tab/>
        </w:r>
        <w:r w:rsidR="00C016ED" w:rsidRPr="004479E7">
          <w:rPr>
            <w:rStyle w:val="Hipercze"/>
          </w:rPr>
          <w:t>Podmioty uprawnione do ubiegania się o dofinansowanie</w:t>
        </w:r>
        <w:r w:rsidR="00C016ED">
          <w:rPr>
            <w:webHidden/>
          </w:rPr>
          <w:tab/>
        </w:r>
        <w:r w:rsidR="00C016ED">
          <w:rPr>
            <w:webHidden/>
          </w:rPr>
          <w:fldChar w:fldCharType="begin"/>
        </w:r>
        <w:r w:rsidR="00C016ED">
          <w:rPr>
            <w:webHidden/>
          </w:rPr>
          <w:instrText xml:space="preserve"> PAGEREF _Toc509226904 \h </w:instrText>
        </w:r>
        <w:r w:rsidR="00C016ED">
          <w:rPr>
            <w:webHidden/>
          </w:rPr>
        </w:r>
        <w:r w:rsidR="00C016ED">
          <w:rPr>
            <w:webHidden/>
          </w:rPr>
          <w:fldChar w:fldCharType="separate"/>
        </w:r>
        <w:r w:rsidR="00C016ED">
          <w:rPr>
            <w:webHidden/>
          </w:rPr>
          <w:t>25</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05" w:history="1">
        <w:r w:rsidR="00C016ED" w:rsidRPr="004479E7">
          <w:rPr>
            <w:rStyle w:val="Hipercze"/>
          </w:rPr>
          <w:t>2.4</w:t>
        </w:r>
        <w:r w:rsidR="00C016ED">
          <w:rPr>
            <w:rFonts w:asciiTheme="minorHAnsi" w:eastAsiaTheme="minorEastAsia" w:hAnsiTheme="minorHAnsi" w:cstheme="minorBidi"/>
          </w:rPr>
          <w:tab/>
        </w:r>
        <w:r w:rsidR="00C016ED" w:rsidRPr="004479E7">
          <w:rPr>
            <w:rStyle w:val="Hipercze"/>
          </w:rPr>
          <w:t>Informacje dotyczące partnerstwa w projekcie</w:t>
        </w:r>
        <w:r w:rsidR="00C016ED">
          <w:rPr>
            <w:webHidden/>
          </w:rPr>
          <w:tab/>
        </w:r>
        <w:r w:rsidR="00C016ED">
          <w:rPr>
            <w:webHidden/>
          </w:rPr>
          <w:fldChar w:fldCharType="begin"/>
        </w:r>
        <w:r w:rsidR="00C016ED">
          <w:rPr>
            <w:webHidden/>
          </w:rPr>
          <w:instrText xml:space="preserve"> PAGEREF _Toc509226905 \h </w:instrText>
        </w:r>
        <w:r w:rsidR="00C016ED">
          <w:rPr>
            <w:webHidden/>
          </w:rPr>
        </w:r>
        <w:r w:rsidR="00C016ED">
          <w:rPr>
            <w:webHidden/>
          </w:rPr>
          <w:fldChar w:fldCharType="separate"/>
        </w:r>
        <w:r w:rsidR="00C016ED">
          <w:rPr>
            <w:webHidden/>
          </w:rPr>
          <w:t>25</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06" w:history="1">
        <w:r w:rsidR="00C016ED" w:rsidRPr="004479E7">
          <w:rPr>
            <w:rStyle w:val="Hipercze"/>
          </w:rPr>
          <w:t>2.5</w:t>
        </w:r>
        <w:r w:rsidR="00C016ED">
          <w:rPr>
            <w:rFonts w:asciiTheme="minorHAnsi" w:eastAsiaTheme="minorEastAsia" w:hAnsiTheme="minorHAnsi" w:cstheme="minorBidi"/>
          </w:rPr>
          <w:tab/>
        </w:r>
        <w:r w:rsidR="00C016ED" w:rsidRPr="004479E7">
          <w:rPr>
            <w:rStyle w:val="Hipercze"/>
          </w:rPr>
          <w:t>Grupa docelowa</w:t>
        </w:r>
        <w:r w:rsidR="00C016ED">
          <w:rPr>
            <w:webHidden/>
          </w:rPr>
          <w:tab/>
        </w:r>
        <w:r w:rsidR="00C016ED">
          <w:rPr>
            <w:webHidden/>
          </w:rPr>
          <w:fldChar w:fldCharType="begin"/>
        </w:r>
        <w:r w:rsidR="00C016ED">
          <w:rPr>
            <w:webHidden/>
          </w:rPr>
          <w:instrText xml:space="preserve"> PAGEREF _Toc509226906 \h </w:instrText>
        </w:r>
        <w:r w:rsidR="00C016ED">
          <w:rPr>
            <w:webHidden/>
          </w:rPr>
        </w:r>
        <w:r w:rsidR="00C016ED">
          <w:rPr>
            <w:webHidden/>
          </w:rPr>
          <w:fldChar w:fldCharType="separate"/>
        </w:r>
        <w:r w:rsidR="00C016ED">
          <w:rPr>
            <w:webHidden/>
          </w:rPr>
          <w:t>28</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07" w:history="1">
        <w:r w:rsidR="00C016ED" w:rsidRPr="004479E7">
          <w:rPr>
            <w:rStyle w:val="Hipercze"/>
          </w:rPr>
          <w:t>2.6</w:t>
        </w:r>
        <w:r w:rsidR="00C016ED">
          <w:rPr>
            <w:rFonts w:asciiTheme="minorHAnsi" w:eastAsiaTheme="minorEastAsia" w:hAnsiTheme="minorHAnsi" w:cstheme="minorBidi"/>
          </w:rPr>
          <w:tab/>
        </w:r>
        <w:r w:rsidR="00C016ED" w:rsidRPr="004479E7">
          <w:rPr>
            <w:rStyle w:val="Hipercze"/>
          </w:rPr>
          <w:t>Informacje finansowe dotyczące konkursu</w:t>
        </w:r>
        <w:r w:rsidR="00C016ED">
          <w:rPr>
            <w:webHidden/>
          </w:rPr>
          <w:tab/>
        </w:r>
        <w:r w:rsidR="00C016ED">
          <w:rPr>
            <w:webHidden/>
          </w:rPr>
          <w:fldChar w:fldCharType="begin"/>
        </w:r>
        <w:r w:rsidR="00C016ED">
          <w:rPr>
            <w:webHidden/>
          </w:rPr>
          <w:instrText xml:space="preserve"> PAGEREF _Toc509226907 \h </w:instrText>
        </w:r>
        <w:r w:rsidR="00C016ED">
          <w:rPr>
            <w:webHidden/>
          </w:rPr>
        </w:r>
        <w:r w:rsidR="00C016ED">
          <w:rPr>
            <w:webHidden/>
          </w:rPr>
          <w:fldChar w:fldCharType="separate"/>
        </w:r>
        <w:r w:rsidR="00C016ED">
          <w:rPr>
            <w:webHidden/>
          </w:rPr>
          <w:t>29</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08" w:history="1">
        <w:r w:rsidR="00C016ED" w:rsidRPr="004479E7">
          <w:rPr>
            <w:rStyle w:val="Hipercze"/>
          </w:rPr>
          <w:t>2.7</w:t>
        </w:r>
        <w:r w:rsidR="00C016ED">
          <w:rPr>
            <w:rFonts w:asciiTheme="minorHAnsi" w:eastAsiaTheme="minorEastAsia" w:hAnsiTheme="minorHAnsi" w:cstheme="minorBidi"/>
          </w:rPr>
          <w:tab/>
        </w:r>
        <w:r w:rsidR="00C016ED" w:rsidRPr="004479E7">
          <w:rPr>
            <w:rStyle w:val="Hipercze"/>
          </w:rPr>
          <w:t>Forma, miejsce i sposób złożenia wniosku o dofinansowanie</w:t>
        </w:r>
        <w:r w:rsidR="00C016ED">
          <w:rPr>
            <w:webHidden/>
          </w:rPr>
          <w:tab/>
        </w:r>
        <w:r w:rsidR="00C016ED">
          <w:rPr>
            <w:webHidden/>
          </w:rPr>
          <w:fldChar w:fldCharType="begin"/>
        </w:r>
        <w:r w:rsidR="00C016ED">
          <w:rPr>
            <w:webHidden/>
          </w:rPr>
          <w:instrText xml:space="preserve"> PAGEREF _Toc509226908 \h </w:instrText>
        </w:r>
        <w:r w:rsidR="00C016ED">
          <w:rPr>
            <w:webHidden/>
          </w:rPr>
        </w:r>
        <w:r w:rsidR="00C016ED">
          <w:rPr>
            <w:webHidden/>
          </w:rPr>
          <w:fldChar w:fldCharType="separate"/>
        </w:r>
        <w:r w:rsidR="00C016ED">
          <w:rPr>
            <w:webHidden/>
          </w:rPr>
          <w:t>30</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09" w:history="1">
        <w:r w:rsidR="00C016ED" w:rsidRPr="004479E7">
          <w:rPr>
            <w:rStyle w:val="Hipercze"/>
          </w:rPr>
          <w:t>3</w:t>
        </w:r>
        <w:r w:rsidR="00C016ED">
          <w:rPr>
            <w:rFonts w:asciiTheme="minorHAnsi" w:eastAsiaTheme="minorEastAsia" w:hAnsiTheme="minorHAnsi" w:cstheme="minorBidi"/>
          </w:rPr>
          <w:tab/>
        </w:r>
        <w:r w:rsidR="00C016ED" w:rsidRPr="004479E7">
          <w:rPr>
            <w:rStyle w:val="Hipercze"/>
          </w:rPr>
          <w:t>Wskaźniki pomiaru stopnia osiągnięcia założeń konkursu</w:t>
        </w:r>
        <w:r w:rsidR="00C016ED">
          <w:rPr>
            <w:webHidden/>
          </w:rPr>
          <w:tab/>
        </w:r>
        <w:r w:rsidR="00C016ED">
          <w:rPr>
            <w:webHidden/>
          </w:rPr>
          <w:fldChar w:fldCharType="begin"/>
        </w:r>
        <w:r w:rsidR="00C016ED">
          <w:rPr>
            <w:webHidden/>
          </w:rPr>
          <w:instrText xml:space="preserve"> PAGEREF _Toc509226909 \h </w:instrText>
        </w:r>
        <w:r w:rsidR="00C016ED">
          <w:rPr>
            <w:webHidden/>
          </w:rPr>
        </w:r>
        <w:r w:rsidR="00C016ED">
          <w:rPr>
            <w:webHidden/>
          </w:rPr>
          <w:fldChar w:fldCharType="separate"/>
        </w:r>
        <w:r w:rsidR="00C016ED">
          <w:rPr>
            <w:webHidden/>
          </w:rPr>
          <w:t>34</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10" w:history="1">
        <w:r w:rsidR="00C016ED" w:rsidRPr="004479E7">
          <w:rPr>
            <w:rStyle w:val="Hipercze"/>
          </w:rPr>
          <w:t>4.</w:t>
        </w:r>
        <w:r w:rsidR="00C016ED">
          <w:rPr>
            <w:rFonts w:asciiTheme="minorHAnsi" w:eastAsiaTheme="minorEastAsia" w:hAnsiTheme="minorHAnsi" w:cstheme="minorBidi"/>
          </w:rPr>
          <w:tab/>
        </w:r>
        <w:r w:rsidR="00C016ED" w:rsidRPr="004479E7">
          <w:rPr>
            <w:rStyle w:val="Hipercze"/>
          </w:rPr>
          <w:t>Kryteria wyboru projektów</w:t>
        </w:r>
        <w:r w:rsidR="00C016ED">
          <w:rPr>
            <w:webHidden/>
          </w:rPr>
          <w:tab/>
        </w:r>
        <w:r w:rsidR="00C016ED">
          <w:rPr>
            <w:webHidden/>
          </w:rPr>
          <w:fldChar w:fldCharType="begin"/>
        </w:r>
        <w:r w:rsidR="00C016ED">
          <w:rPr>
            <w:webHidden/>
          </w:rPr>
          <w:instrText xml:space="preserve"> PAGEREF _Toc509226910 \h </w:instrText>
        </w:r>
        <w:r w:rsidR="00C016ED">
          <w:rPr>
            <w:webHidden/>
          </w:rPr>
        </w:r>
        <w:r w:rsidR="00C016ED">
          <w:rPr>
            <w:webHidden/>
          </w:rPr>
          <w:fldChar w:fldCharType="separate"/>
        </w:r>
        <w:r w:rsidR="00C016ED">
          <w:rPr>
            <w:webHidden/>
          </w:rPr>
          <w:t>41</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12" w:history="1">
        <w:r w:rsidR="00C016ED" w:rsidRPr="004479E7">
          <w:rPr>
            <w:rStyle w:val="Hipercze"/>
          </w:rPr>
          <w:t>4.1 Kryteria ogólne</w:t>
        </w:r>
        <w:r w:rsidR="00C016ED">
          <w:rPr>
            <w:webHidden/>
          </w:rPr>
          <w:tab/>
        </w:r>
        <w:r w:rsidR="00C016ED">
          <w:rPr>
            <w:webHidden/>
          </w:rPr>
          <w:fldChar w:fldCharType="begin"/>
        </w:r>
        <w:r w:rsidR="00C016ED">
          <w:rPr>
            <w:webHidden/>
          </w:rPr>
          <w:instrText xml:space="preserve"> PAGEREF _Toc509226912 \h </w:instrText>
        </w:r>
        <w:r w:rsidR="00C016ED">
          <w:rPr>
            <w:webHidden/>
          </w:rPr>
        </w:r>
        <w:r w:rsidR="00C016ED">
          <w:rPr>
            <w:webHidden/>
          </w:rPr>
          <w:fldChar w:fldCharType="separate"/>
        </w:r>
        <w:r w:rsidR="00C016ED">
          <w:rPr>
            <w:webHidden/>
          </w:rPr>
          <w:t>41</w:t>
        </w:r>
        <w:r w:rsidR="00C016ED">
          <w:rPr>
            <w:webHidden/>
          </w:rPr>
          <w:fldChar w:fldCharType="end"/>
        </w:r>
      </w:hyperlink>
    </w:p>
    <w:p w:rsidR="00C016ED" w:rsidRDefault="00C15A72">
      <w:pPr>
        <w:pStyle w:val="Spistreci3"/>
        <w:tabs>
          <w:tab w:val="left" w:pos="1100"/>
        </w:tabs>
        <w:rPr>
          <w:rFonts w:asciiTheme="minorHAnsi" w:eastAsiaTheme="minorEastAsia" w:hAnsiTheme="minorHAnsi" w:cstheme="minorBidi"/>
        </w:rPr>
      </w:pPr>
      <w:hyperlink w:anchor="_Toc509226913" w:history="1">
        <w:r w:rsidR="00C016ED" w:rsidRPr="004479E7">
          <w:rPr>
            <w:rStyle w:val="Hipercze"/>
          </w:rPr>
          <w:t>4.1.1.</w:t>
        </w:r>
        <w:r w:rsidR="00C016ED">
          <w:rPr>
            <w:rFonts w:asciiTheme="minorHAnsi" w:eastAsiaTheme="minorEastAsia" w:hAnsiTheme="minorHAnsi" w:cstheme="minorBidi"/>
          </w:rPr>
          <w:tab/>
        </w:r>
        <w:r w:rsidR="00C016ED" w:rsidRPr="004479E7">
          <w:rPr>
            <w:rStyle w:val="Hipercze"/>
          </w:rPr>
          <w:t>Kryteria formalne</w:t>
        </w:r>
        <w:r w:rsidR="00C016ED">
          <w:rPr>
            <w:webHidden/>
          </w:rPr>
          <w:tab/>
        </w:r>
        <w:r w:rsidR="00C016ED">
          <w:rPr>
            <w:webHidden/>
          </w:rPr>
          <w:fldChar w:fldCharType="begin"/>
        </w:r>
        <w:r w:rsidR="00C016ED">
          <w:rPr>
            <w:webHidden/>
          </w:rPr>
          <w:instrText xml:space="preserve"> PAGEREF _Toc509226913 \h </w:instrText>
        </w:r>
        <w:r w:rsidR="00C016ED">
          <w:rPr>
            <w:webHidden/>
          </w:rPr>
        </w:r>
        <w:r w:rsidR="00C016ED">
          <w:rPr>
            <w:webHidden/>
          </w:rPr>
          <w:fldChar w:fldCharType="separate"/>
        </w:r>
        <w:r w:rsidR="00C016ED">
          <w:rPr>
            <w:webHidden/>
          </w:rPr>
          <w:t>41</w:t>
        </w:r>
        <w:r w:rsidR="00C016ED">
          <w:rPr>
            <w:webHidden/>
          </w:rPr>
          <w:fldChar w:fldCharType="end"/>
        </w:r>
      </w:hyperlink>
    </w:p>
    <w:p w:rsidR="00C016ED" w:rsidRDefault="00C15A72">
      <w:pPr>
        <w:pStyle w:val="Spistreci3"/>
        <w:tabs>
          <w:tab w:val="left" w:pos="1100"/>
        </w:tabs>
        <w:rPr>
          <w:rFonts w:asciiTheme="minorHAnsi" w:eastAsiaTheme="minorEastAsia" w:hAnsiTheme="minorHAnsi" w:cstheme="minorBidi"/>
        </w:rPr>
      </w:pPr>
      <w:hyperlink w:anchor="_Toc509226914" w:history="1">
        <w:r w:rsidR="00C016ED" w:rsidRPr="004479E7">
          <w:rPr>
            <w:rStyle w:val="Hipercze"/>
          </w:rPr>
          <w:t>4.1.2.</w:t>
        </w:r>
        <w:r w:rsidR="00C016ED">
          <w:rPr>
            <w:rFonts w:asciiTheme="minorHAnsi" w:eastAsiaTheme="minorEastAsia" w:hAnsiTheme="minorHAnsi" w:cstheme="minorBidi"/>
          </w:rPr>
          <w:tab/>
        </w:r>
        <w:r w:rsidR="00C016ED" w:rsidRPr="004479E7">
          <w:rPr>
            <w:rStyle w:val="Hipercze"/>
          </w:rPr>
          <w:t>Kryteria merytoryczne</w:t>
        </w:r>
        <w:r w:rsidR="00C016ED">
          <w:rPr>
            <w:webHidden/>
          </w:rPr>
          <w:tab/>
        </w:r>
        <w:r w:rsidR="00C016ED">
          <w:rPr>
            <w:webHidden/>
          </w:rPr>
          <w:fldChar w:fldCharType="begin"/>
        </w:r>
        <w:r w:rsidR="00C016ED">
          <w:rPr>
            <w:webHidden/>
          </w:rPr>
          <w:instrText xml:space="preserve"> PAGEREF _Toc509226914 \h </w:instrText>
        </w:r>
        <w:r w:rsidR="00C016ED">
          <w:rPr>
            <w:webHidden/>
          </w:rPr>
        </w:r>
        <w:r w:rsidR="00C016ED">
          <w:rPr>
            <w:webHidden/>
          </w:rPr>
          <w:fldChar w:fldCharType="separate"/>
        </w:r>
        <w:r w:rsidR="00C016ED">
          <w:rPr>
            <w:webHidden/>
          </w:rPr>
          <w:t>44</w:t>
        </w:r>
        <w:r w:rsidR="00C016ED">
          <w:rPr>
            <w:webHidden/>
          </w:rPr>
          <w:fldChar w:fldCharType="end"/>
        </w:r>
      </w:hyperlink>
    </w:p>
    <w:p w:rsidR="00C016ED" w:rsidRDefault="00C15A72">
      <w:pPr>
        <w:pStyle w:val="Spistreci3"/>
        <w:tabs>
          <w:tab w:val="left" w:pos="1100"/>
        </w:tabs>
        <w:rPr>
          <w:rFonts w:asciiTheme="minorHAnsi" w:eastAsiaTheme="minorEastAsia" w:hAnsiTheme="minorHAnsi" w:cstheme="minorBidi"/>
        </w:rPr>
      </w:pPr>
      <w:hyperlink w:anchor="_Toc509226915" w:history="1">
        <w:r w:rsidR="00C016ED" w:rsidRPr="004479E7">
          <w:rPr>
            <w:rStyle w:val="Hipercze"/>
          </w:rPr>
          <w:t>4.1.3.</w:t>
        </w:r>
        <w:r w:rsidR="00C016ED">
          <w:rPr>
            <w:rFonts w:asciiTheme="minorHAnsi" w:eastAsiaTheme="minorEastAsia" w:hAnsiTheme="minorHAnsi" w:cstheme="minorBidi"/>
          </w:rPr>
          <w:tab/>
        </w:r>
        <w:r w:rsidR="00C016ED" w:rsidRPr="004479E7">
          <w:rPr>
            <w:rStyle w:val="Hipercze"/>
          </w:rPr>
          <w:t>Kryteria horyzontalne</w:t>
        </w:r>
        <w:r w:rsidR="00C016ED">
          <w:rPr>
            <w:webHidden/>
          </w:rPr>
          <w:tab/>
        </w:r>
        <w:r w:rsidR="00C016ED">
          <w:rPr>
            <w:webHidden/>
          </w:rPr>
          <w:fldChar w:fldCharType="begin"/>
        </w:r>
        <w:r w:rsidR="00C016ED">
          <w:rPr>
            <w:webHidden/>
          </w:rPr>
          <w:instrText xml:space="preserve"> PAGEREF _Toc509226915 \h </w:instrText>
        </w:r>
        <w:r w:rsidR="00C016ED">
          <w:rPr>
            <w:webHidden/>
          </w:rPr>
        </w:r>
        <w:r w:rsidR="00C016ED">
          <w:rPr>
            <w:webHidden/>
          </w:rPr>
          <w:fldChar w:fldCharType="separate"/>
        </w:r>
        <w:r w:rsidR="00C016ED">
          <w:rPr>
            <w:webHidden/>
          </w:rPr>
          <w:t>53</w:t>
        </w:r>
        <w:r w:rsidR="00C016ED">
          <w:rPr>
            <w:webHidden/>
          </w:rPr>
          <w:fldChar w:fldCharType="end"/>
        </w:r>
      </w:hyperlink>
    </w:p>
    <w:p w:rsidR="00C016ED" w:rsidRDefault="00C15A72">
      <w:pPr>
        <w:pStyle w:val="Spistreci3"/>
        <w:tabs>
          <w:tab w:val="left" w:pos="1100"/>
        </w:tabs>
        <w:rPr>
          <w:rFonts w:asciiTheme="minorHAnsi" w:eastAsiaTheme="minorEastAsia" w:hAnsiTheme="minorHAnsi" w:cstheme="minorBidi"/>
        </w:rPr>
      </w:pPr>
      <w:hyperlink w:anchor="_Toc509226916" w:history="1">
        <w:r w:rsidR="00C016ED" w:rsidRPr="004479E7">
          <w:rPr>
            <w:rStyle w:val="Hipercze"/>
          </w:rPr>
          <w:t>4.1.4.</w:t>
        </w:r>
        <w:r w:rsidR="00C016ED">
          <w:rPr>
            <w:rFonts w:asciiTheme="minorHAnsi" w:eastAsiaTheme="minorEastAsia" w:hAnsiTheme="minorHAnsi" w:cstheme="minorBidi"/>
          </w:rPr>
          <w:tab/>
        </w:r>
        <w:r w:rsidR="00C016ED" w:rsidRPr="004479E7">
          <w:rPr>
            <w:rStyle w:val="Hipercze"/>
          </w:rPr>
          <w:t>Kryterium negocjacyjne</w:t>
        </w:r>
        <w:r w:rsidR="00C016ED">
          <w:rPr>
            <w:webHidden/>
          </w:rPr>
          <w:tab/>
        </w:r>
        <w:r w:rsidR="00C016ED">
          <w:rPr>
            <w:webHidden/>
          </w:rPr>
          <w:fldChar w:fldCharType="begin"/>
        </w:r>
        <w:r w:rsidR="00C016ED">
          <w:rPr>
            <w:webHidden/>
          </w:rPr>
          <w:instrText xml:space="preserve"> PAGEREF _Toc509226916 \h </w:instrText>
        </w:r>
        <w:r w:rsidR="00C016ED">
          <w:rPr>
            <w:webHidden/>
          </w:rPr>
        </w:r>
        <w:r w:rsidR="00C016ED">
          <w:rPr>
            <w:webHidden/>
          </w:rPr>
          <w:fldChar w:fldCharType="separate"/>
        </w:r>
        <w:r w:rsidR="00C016ED">
          <w:rPr>
            <w:webHidden/>
          </w:rPr>
          <w:t>54</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17" w:history="1">
        <w:r w:rsidR="00C016ED" w:rsidRPr="004479E7">
          <w:rPr>
            <w:rStyle w:val="Hipercze"/>
          </w:rPr>
          <w:t>4.2.</w:t>
        </w:r>
        <w:r w:rsidR="00C016ED">
          <w:rPr>
            <w:rFonts w:asciiTheme="minorHAnsi" w:eastAsiaTheme="minorEastAsia" w:hAnsiTheme="minorHAnsi" w:cstheme="minorBidi"/>
          </w:rPr>
          <w:tab/>
        </w:r>
        <w:r w:rsidR="00C016ED" w:rsidRPr="004479E7">
          <w:rPr>
            <w:rStyle w:val="Hipercze"/>
          </w:rPr>
          <w:t>Kryteria szczegółowe</w:t>
        </w:r>
        <w:r w:rsidR="00C016ED">
          <w:rPr>
            <w:webHidden/>
          </w:rPr>
          <w:tab/>
        </w:r>
        <w:r w:rsidR="00C016ED">
          <w:rPr>
            <w:webHidden/>
          </w:rPr>
          <w:fldChar w:fldCharType="begin"/>
        </w:r>
        <w:r w:rsidR="00C016ED">
          <w:rPr>
            <w:webHidden/>
          </w:rPr>
          <w:instrText xml:space="preserve"> PAGEREF _Toc509226917 \h </w:instrText>
        </w:r>
        <w:r w:rsidR="00C016ED">
          <w:rPr>
            <w:webHidden/>
          </w:rPr>
        </w:r>
        <w:r w:rsidR="00C016ED">
          <w:rPr>
            <w:webHidden/>
          </w:rPr>
          <w:fldChar w:fldCharType="separate"/>
        </w:r>
        <w:r w:rsidR="00C016ED">
          <w:rPr>
            <w:webHidden/>
          </w:rPr>
          <w:t>54</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18" w:history="1">
        <w:r w:rsidR="00C016ED" w:rsidRPr="004479E7">
          <w:rPr>
            <w:rStyle w:val="Hipercze"/>
          </w:rPr>
          <w:t>4.2.1 Kryteria dostępu</w:t>
        </w:r>
        <w:r w:rsidR="00C016ED">
          <w:rPr>
            <w:webHidden/>
          </w:rPr>
          <w:tab/>
        </w:r>
        <w:r w:rsidR="00C016ED">
          <w:rPr>
            <w:webHidden/>
          </w:rPr>
          <w:fldChar w:fldCharType="begin"/>
        </w:r>
        <w:r w:rsidR="00C016ED">
          <w:rPr>
            <w:webHidden/>
          </w:rPr>
          <w:instrText xml:space="preserve"> PAGEREF _Toc509226918 \h </w:instrText>
        </w:r>
        <w:r w:rsidR="00C016ED">
          <w:rPr>
            <w:webHidden/>
          </w:rPr>
        </w:r>
        <w:r w:rsidR="00C016ED">
          <w:rPr>
            <w:webHidden/>
          </w:rPr>
          <w:fldChar w:fldCharType="separate"/>
        </w:r>
        <w:r w:rsidR="00C016ED">
          <w:rPr>
            <w:webHidden/>
          </w:rPr>
          <w:t>54</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19" w:history="1">
        <w:r w:rsidR="00C016ED" w:rsidRPr="004479E7">
          <w:rPr>
            <w:rStyle w:val="Hipercze"/>
          </w:rPr>
          <w:t>4.2.2.</w:t>
        </w:r>
        <w:r w:rsidR="00C016ED">
          <w:rPr>
            <w:rFonts w:asciiTheme="minorHAnsi" w:eastAsiaTheme="minorEastAsia" w:hAnsiTheme="minorHAnsi" w:cstheme="minorBidi"/>
          </w:rPr>
          <w:tab/>
        </w:r>
        <w:r w:rsidR="00C016ED" w:rsidRPr="004479E7">
          <w:rPr>
            <w:rStyle w:val="Hipercze"/>
          </w:rPr>
          <w:t>Kryteria dodatkowe</w:t>
        </w:r>
        <w:r w:rsidR="00C016ED">
          <w:rPr>
            <w:webHidden/>
          </w:rPr>
          <w:tab/>
        </w:r>
        <w:r w:rsidR="00C016ED">
          <w:rPr>
            <w:webHidden/>
          </w:rPr>
          <w:fldChar w:fldCharType="begin"/>
        </w:r>
        <w:r w:rsidR="00C016ED">
          <w:rPr>
            <w:webHidden/>
          </w:rPr>
          <w:instrText xml:space="preserve"> PAGEREF _Toc509226919 \h </w:instrText>
        </w:r>
        <w:r w:rsidR="00C016ED">
          <w:rPr>
            <w:webHidden/>
          </w:rPr>
        </w:r>
        <w:r w:rsidR="00C016ED">
          <w:rPr>
            <w:webHidden/>
          </w:rPr>
          <w:fldChar w:fldCharType="separate"/>
        </w:r>
        <w:r w:rsidR="00C016ED">
          <w:rPr>
            <w:webHidden/>
          </w:rPr>
          <w:t>58</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20" w:history="1">
        <w:r w:rsidR="00C016ED" w:rsidRPr="004479E7">
          <w:rPr>
            <w:rStyle w:val="Hipercze"/>
          </w:rPr>
          <w:t>5</w:t>
        </w:r>
        <w:r w:rsidR="00C016ED">
          <w:rPr>
            <w:rFonts w:asciiTheme="minorHAnsi" w:eastAsiaTheme="minorEastAsia" w:hAnsiTheme="minorHAnsi" w:cstheme="minorBidi"/>
          </w:rPr>
          <w:tab/>
        </w:r>
        <w:r w:rsidR="00C016ED" w:rsidRPr="004479E7">
          <w:rPr>
            <w:rStyle w:val="Hipercze"/>
          </w:rPr>
          <w:t>Procedura weryfikacji warunków formalnych, poprawiania oczywistych omyłek oraz oceny i wyboru projektów do dofinansowania.</w:t>
        </w:r>
        <w:r w:rsidR="00C016ED">
          <w:rPr>
            <w:webHidden/>
          </w:rPr>
          <w:tab/>
        </w:r>
        <w:r w:rsidR="00C016ED">
          <w:rPr>
            <w:webHidden/>
          </w:rPr>
          <w:fldChar w:fldCharType="begin"/>
        </w:r>
        <w:r w:rsidR="00C016ED">
          <w:rPr>
            <w:webHidden/>
          </w:rPr>
          <w:instrText xml:space="preserve"> PAGEREF _Toc509226920 \h </w:instrText>
        </w:r>
        <w:r w:rsidR="00C016ED">
          <w:rPr>
            <w:webHidden/>
          </w:rPr>
        </w:r>
        <w:r w:rsidR="00C016ED">
          <w:rPr>
            <w:webHidden/>
          </w:rPr>
          <w:fldChar w:fldCharType="separate"/>
        </w:r>
        <w:r w:rsidR="00C016ED">
          <w:rPr>
            <w:webHidden/>
          </w:rPr>
          <w:t>66</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21" w:history="1">
        <w:r w:rsidR="00C016ED" w:rsidRPr="004479E7">
          <w:rPr>
            <w:rStyle w:val="Hipercze"/>
          </w:rPr>
          <w:t>5.1</w:t>
        </w:r>
        <w:r w:rsidR="00C016ED">
          <w:rPr>
            <w:rFonts w:asciiTheme="minorHAnsi" w:eastAsiaTheme="minorEastAsia" w:hAnsiTheme="minorHAnsi" w:cstheme="minorBidi"/>
          </w:rPr>
          <w:tab/>
        </w:r>
        <w:r w:rsidR="00C016ED" w:rsidRPr="004479E7">
          <w:rPr>
            <w:rStyle w:val="Hipercze"/>
          </w:rPr>
          <w:t>Rozstrzygnięcie konkursu</w:t>
        </w:r>
        <w:r w:rsidR="00C016ED">
          <w:rPr>
            <w:webHidden/>
          </w:rPr>
          <w:tab/>
        </w:r>
        <w:r w:rsidR="00C016ED">
          <w:rPr>
            <w:webHidden/>
          </w:rPr>
          <w:fldChar w:fldCharType="begin"/>
        </w:r>
        <w:r w:rsidR="00C016ED">
          <w:rPr>
            <w:webHidden/>
          </w:rPr>
          <w:instrText xml:space="preserve"> PAGEREF _Toc509226921 \h </w:instrText>
        </w:r>
        <w:r w:rsidR="00C016ED">
          <w:rPr>
            <w:webHidden/>
          </w:rPr>
        </w:r>
        <w:r w:rsidR="00C016ED">
          <w:rPr>
            <w:webHidden/>
          </w:rPr>
          <w:fldChar w:fldCharType="separate"/>
        </w:r>
        <w:r w:rsidR="00C016ED">
          <w:rPr>
            <w:webHidden/>
          </w:rPr>
          <w:t>71</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22" w:history="1">
        <w:r w:rsidR="00C016ED" w:rsidRPr="004479E7">
          <w:rPr>
            <w:rStyle w:val="Hipercze"/>
          </w:rPr>
          <w:t>5.2</w:t>
        </w:r>
        <w:r w:rsidR="00C016ED">
          <w:rPr>
            <w:rFonts w:asciiTheme="minorHAnsi" w:eastAsiaTheme="minorEastAsia" w:hAnsiTheme="minorHAnsi" w:cstheme="minorBidi"/>
          </w:rPr>
          <w:tab/>
        </w:r>
        <w:r w:rsidR="00C016ED" w:rsidRPr="004479E7">
          <w:rPr>
            <w:rStyle w:val="Hipercze"/>
          </w:rPr>
          <w:t>Procedura odwoławcza</w:t>
        </w:r>
        <w:r w:rsidR="00C016ED">
          <w:rPr>
            <w:webHidden/>
          </w:rPr>
          <w:tab/>
        </w:r>
        <w:r w:rsidR="00C016ED">
          <w:rPr>
            <w:webHidden/>
          </w:rPr>
          <w:fldChar w:fldCharType="begin"/>
        </w:r>
        <w:r w:rsidR="00C016ED">
          <w:rPr>
            <w:webHidden/>
          </w:rPr>
          <w:instrText xml:space="preserve"> PAGEREF _Toc509226922 \h </w:instrText>
        </w:r>
        <w:r w:rsidR="00C016ED">
          <w:rPr>
            <w:webHidden/>
          </w:rPr>
        </w:r>
        <w:r w:rsidR="00C016ED">
          <w:rPr>
            <w:webHidden/>
          </w:rPr>
          <w:fldChar w:fldCharType="separate"/>
        </w:r>
        <w:r w:rsidR="00C016ED">
          <w:rPr>
            <w:webHidden/>
          </w:rPr>
          <w:t>72</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23" w:history="1">
        <w:r w:rsidR="00C016ED" w:rsidRPr="004479E7">
          <w:rPr>
            <w:rStyle w:val="Hipercze"/>
          </w:rPr>
          <w:t>6.</w:t>
        </w:r>
        <w:r w:rsidR="00C016ED">
          <w:rPr>
            <w:rFonts w:asciiTheme="minorHAnsi" w:eastAsiaTheme="minorEastAsia" w:hAnsiTheme="minorHAnsi" w:cstheme="minorBidi"/>
          </w:rPr>
          <w:tab/>
        </w:r>
        <w:r w:rsidR="00C016ED" w:rsidRPr="004479E7">
          <w:rPr>
            <w:rStyle w:val="Hipercze"/>
          </w:rPr>
          <w:t>Kwalifikowalność wydatków w ramach konkursu</w:t>
        </w:r>
        <w:r w:rsidR="00C016ED">
          <w:rPr>
            <w:webHidden/>
          </w:rPr>
          <w:tab/>
        </w:r>
        <w:r w:rsidR="00C016ED">
          <w:rPr>
            <w:webHidden/>
          </w:rPr>
          <w:fldChar w:fldCharType="begin"/>
        </w:r>
        <w:r w:rsidR="00C016ED">
          <w:rPr>
            <w:webHidden/>
          </w:rPr>
          <w:instrText xml:space="preserve"> PAGEREF _Toc509226923 \h </w:instrText>
        </w:r>
        <w:r w:rsidR="00C016ED">
          <w:rPr>
            <w:webHidden/>
          </w:rPr>
        </w:r>
        <w:r w:rsidR="00C016ED">
          <w:rPr>
            <w:webHidden/>
          </w:rPr>
          <w:fldChar w:fldCharType="separate"/>
        </w:r>
        <w:r w:rsidR="00C016ED">
          <w:rPr>
            <w:webHidden/>
          </w:rPr>
          <w:t>74</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24" w:history="1">
        <w:r w:rsidR="00C016ED" w:rsidRPr="004479E7">
          <w:rPr>
            <w:rStyle w:val="Hipercze"/>
          </w:rPr>
          <w:t>6.1</w:t>
        </w:r>
        <w:r w:rsidR="00C016ED">
          <w:rPr>
            <w:rFonts w:asciiTheme="minorHAnsi" w:eastAsiaTheme="minorEastAsia" w:hAnsiTheme="minorHAnsi" w:cstheme="minorBidi"/>
          </w:rPr>
          <w:tab/>
        </w:r>
        <w:r w:rsidR="00C016ED" w:rsidRPr="004479E7">
          <w:rPr>
            <w:rStyle w:val="Hipercze"/>
          </w:rPr>
          <w:t>Okres kwalifikowania wydatków</w:t>
        </w:r>
        <w:r w:rsidR="00C016ED">
          <w:rPr>
            <w:webHidden/>
          </w:rPr>
          <w:tab/>
        </w:r>
        <w:r w:rsidR="00C016ED">
          <w:rPr>
            <w:webHidden/>
          </w:rPr>
          <w:fldChar w:fldCharType="begin"/>
        </w:r>
        <w:r w:rsidR="00C016ED">
          <w:rPr>
            <w:webHidden/>
          </w:rPr>
          <w:instrText xml:space="preserve"> PAGEREF _Toc509226924 \h </w:instrText>
        </w:r>
        <w:r w:rsidR="00C016ED">
          <w:rPr>
            <w:webHidden/>
          </w:rPr>
        </w:r>
        <w:r w:rsidR="00C016ED">
          <w:rPr>
            <w:webHidden/>
          </w:rPr>
          <w:fldChar w:fldCharType="separate"/>
        </w:r>
        <w:r w:rsidR="00C016ED">
          <w:rPr>
            <w:webHidden/>
          </w:rPr>
          <w:t>74</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25" w:history="1">
        <w:r w:rsidR="00C016ED" w:rsidRPr="004479E7">
          <w:rPr>
            <w:rStyle w:val="Hipercze"/>
          </w:rPr>
          <w:t>6.2</w:t>
        </w:r>
        <w:r w:rsidR="00C016ED">
          <w:rPr>
            <w:rFonts w:asciiTheme="minorHAnsi" w:eastAsiaTheme="minorEastAsia" w:hAnsiTheme="minorHAnsi" w:cstheme="minorBidi"/>
          </w:rPr>
          <w:tab/>
        </w:r>
        <w:r w:rsidR="00C016ED" w:rsidRPr="004479E7">
          <w:rPr>
            <w:rStyle w:val="Hipercze"/>
          </w:rPr>
          <w:t>Wydatek niekwalifikowalny</w:t>
        </w:r>
        <w:r w:rsidR="00C016ED">
          <w:rPr>
            <w:webHidden/>
          </w:rPr>
          <w:tab/>
        </w:r>
        <w:r w:rsidR="00C016ED">
          <w:rPr>
            <w:webHidden/>
          </w:rPr>
          <w:fldChar w:fldCharType="begin"/>
        </w:r>
        <w:r w:rsidR="00C016ED">
          <w:rPr>
            <w:webHidden/>
          </w:rPr>
          <w:instrText xml:space="preserve"> PAGEREF _Toc509226925 \h </w:instrText>
        </w:r>
        <w:r w:rsidR="00C016ED">
          <w:rPr>
            <w:webHidden/>
          </w:rPr>
        </w:r>
        <w:r w:rsidR="00C016ED">
          <w:rPr>
            <w:webHidden/>
          </w:rPr>
          <w:fldChar w:fldCharType="separate"/>
        </w:r>
        <w:r w:rsidR="00C016ED">
          <w:rPr>
            <w:webHidden/>
          </w:rPr>
          <w:t>76</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26" w:history="1">
        <w:r w:rsidR="00C016ED" w:rsidRPr="004479E7">
          <w:rPr>
            <w:rStyle w:val="Hipercze"/>
          </w:rPr>
          <w:t>6.3</w:t>
        </w:r>
        <w:r w:rsidR="00C016ED">
          <w:rPr>
            <w:rFonts w:asciiTheme="minorHAnsi" w:eastAsiaTheme="minorEastAsia" w:hAnsiTheme="minorHAnsi" w:cstheme="minorBidi"/>
          </w:rPr>
          <w:tab/>
        </w:r>
        <w:r w:rsidR="00C016ED" w:rsidRPr="004479E7">
          <w:rPr>
            <w:rStyle w:val="Hipercze"/>
          </w:rPr>
          <w:t>Wydatki ponoszone zgodnie z zasadą uczciwej konkurencji</w:t>
        </w:r>
        <w:r w:rsidR="00C016ED">
          <w:rPr>
            <w:webHidden/>
          </w:rPr>
          <w:tab/>
        </w:r>
        <w:r w:rsidR="00C016ED">
          <w:rPr>
            <w:webHidden/>
          </w:rPr>
          <w:fldChar w:fldCharType="begin"/>
        </w:r>
        <w:r w:rsidR="00C016ED">
          <w:rPr>
            <w:webHidden/>
          </w:rPr>
          <w:instrText xml:space="preserve"> PAGEREF _Toc509226926 \h </w:instrText>
        </w:r>
        <w:r w:rsidR="00C016ED">
          <w:rPr>
            <w:webHidden/>
          </w:rPr>
        </w:r>
        <w:r w:rsidR="00C016ED">
          <w:rPr>
            <w:webHidden/>
          </w:rPr>
          <w:fldChar w:fldCharType="separate"/>
        </w:r>
        <w:r w:rsidR="00C016ED">
          <w:rPr>
            <w:webHidden/>
          </w:rPr>
          <w:t>76</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27" w:history="1">
        <w:r w:rsidR="00C016ED" w:rsidRPr="004479E7">
          <w:rPr>
            <w:rStyle w:val="Hipercze"/>
          </w:rPr>
          <w:t>6.4</w:t>
        </w:r>
        <w:r w:rsidR="00C016ED">
          <w:rPr>
            <w:rFonts w:asciiTheme="minorHAnsi" w:eastAsiaTheme="minorEastAsia" w:hAnsiTheme="minorHAnsi" w:cstheme="minorBidi"/>
          </w:rPr>
          <w:tab/>
        </w:r>
        <w:r w:rsidR="00C016ED" w:rsidRPr="004479E7">
          <w:rPr>
            <w:rStyle w:val="Hipercze"/>
          </w:rPr>
          <w:t>Aspekty społeczne</w:t>
        </w:r>
        <w:r w:rsidR="00C016ED">
          <w:rPr>
            <w:webHidden/>
          </w:rPr>
          <w:tab/>
        </w:r>
        <w:r w:rsidR="00C016ED">
          <w:rPr>
            <w:webHidden/>
          </w:rPr>
          <w:fldChar w:fldCharType="begin"/>
        </w:r>
        <w:r w:rsidR="00C016ED">
          <w:rPr>
            <w:webHidden/>
          </w:rPr>
          <w:instrText xml:space="preserve"> PAGEREF _Toc509226927 \h </w:instrText>
        </w:r>
        <w:r w:rsidR="00C016ED">
          <w:rPr>
            <w:webHidden/>
          </w:rPr>
        </w:r>
        <w:r w:rsidR="00C016ED">
          <w:rPr>
            <w:webHidden/>
          </w:rPr>
          <w:fldChar w:fldCharType="separate"/>
        </w:r>
        <w:r w:rsidR="00C016ED">
          <w:rPr>
            <w:webHidden/>
          </w:rPr>
          <w:t>76</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28" w:history="1">
        <w:r w:rsidR="00C016ED" w:rsidRPr="004479E7">
          <w:rPr>
            <w:rStyle w:val="Hipercze"/>
          </w:rPr>
          <w:t>6.5</w:t>
        </w:r>
        <w:r w:rsidR="00C016ED">
          <w:rPr>
            <w:rFonts w:asciiTheme="minorHAnsi" w:eastAsiaTheme="minorEastAsia" w:hAnsiTheme="minorHAnsi" w:cstheme="minorBidi"/>
          </w:rPr>
          <w:tab/>
        </w:r>
        <w:r w:rsidR="00C016ED" w:rsidRPr="004479E7">
          <w:rPr>
            <w:rStyle w:val="Hipercze"/>
          </w:rPr>
          <w:t>Wkład własny</w:t>
        </w:r>
        <w:r w:rsidR="00C016ED">
          <w:rPr>
            <w:webHidden/>
          </w:rPr>
          <w:tab/>
        </w:r>
        <w:r w:rsidR="00C016ED">
          <w:rPr>
            <w:webHidden/>
          </w:rPr>
          <w:fldChar w:fldCharType="begin"/>
        </w:r>
        <w:r w:rsidR="00C016ED">
          <w:rPr>
            <w:webHidden/>
          </w:rPr>
          <w:instrText xml:space="preserve"> PAGEREF _Toc509226928 \h </w:instrText>
        </w:r>
        <w:r w:rsidR="00C016ED">
          <w:rPr>
            <w:webHidden/>
          </w:rPr>
        </w:r>
        <w:r w:rsidR="00C016ED">
          <w:rPr>
            <w:webHidden/>
          </w:rPr>
          <w:fldChar w:fldCharType="separate"/>
        </w:r>
        <w:r w:rsidR="00C016ED">
          <w:rPr>
            <w:webHidden/>
          </w:rPr>
          <w:t>76</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29" w:history="1">
        <w:r w:rsidR="00C016ED" w:rsidRPr="004479E7">
          <w:rPr>
            <w:rStyle w:val="Hipercze"/>
          </w:rPr>
          <w:t>6.6</w:t>
        </w:r>
        <w:r w:rsidR="00C016ED">
          <w:rPr>
            <w:rFonts w:asciiTheme="minorHAnsi" w:eastAsiaTheme="minorEastAsia" w:hAnsiTheme="minorHAnsi" w:cstheme="minorBidi"/>
          </w:rPr>
          <w:tab/>
        </w:r>
        <w:r w:rsidR="00C016ED" w:rsidRPr="004479E7">
          <w:rPr>
            <w:rStyle w:val="Hipercze"/>
          </w:rPr>
          <w:t>Podatek od towarów i usług (VAT)</w:t>
        </w:r>
        <w:r w:rsidR="00C016ED">
          <w:rPr>
            <w:webHidden/>
          </w:rPr>
          <w:tab/>
        </w:r>
        <w:r w:rsidR="00C016ED">
          <w:rPr>
            <w:webHidden/>
          </w:rPr>
          <w:fldChar w:fldCharType="begin"/>
        </w:r>
        <w:r w:rsidR="00C016ED">
          <w:rPr>
            <w:webHidden/>
          </w:rPr>
          <w:instrText xml:space="preserve"> PAGEREF _Toc509226929 \h </w:instrText>
        </w:r>
        <w:r w:rsidR="00C016ED">
          <w:rPr>
            <w:webHidden/>
          </w:rPr>
        </w:r>
        <w:r w:rsidR="00C016ED">
          <w:rPr>
            <w:webHidden/>
          </w:rPr>
          <w:fldChar w:fldCharType="separate"/>
        </w:r>
        <w:r w:rsidR="00C016ED">
          <w:rPr>
            <w:webHidden/>
          </w:rPr>
          <w:t>78</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30" w:history="1">
        <w:r w:rsidR="00C016ED" w:rsidRPr="004479E7">
          <w:rPr>
            <w:rStyle w:val="Hipercze"/>
          </w:rPr>
          <w:t>6.7</w:t>
        </w:r>
        <w:r w:rsidR="00C016ED">
          <w:rPr>
            <w:rFonts w:asciiTheme="minorHAnsi" w:eastAsiaTheme="minorEastAsia" w:hAnsiTheme="minorHAnsi" w:cstheme="minorBidi"/>
          </w:rPr>
          <w:tab/>
        </w:r>
        <w:r w:rsidR="00C016ED" w:rsidRPr="004479E7">
          <w:rPr>
            <w:rStyle w:val="Hipercze"/>
          </w:rPr>
          <w:t>Podstawowe warunki i procedury konstruowania budżetu</w:t>
        </w:r>
        <w:r w:rsidR="00C016ED">
          <w:rPr>
            <w:webHidden/>
          </w:rPr>
          <w:tab/>
        </w:r>
        <w:r w:rsidR="00C016ED">
          <w:rPr>
            <w:webHidden/>
          </w:rPr>
          <w:fldChar w:fldCharType="begin"/>
        </w:r>
        <w:r w:rsidR="00C016ED">
          <w:rPr>
            <w:webHidden/>
          </w:rPr>
          <w:instrText xml:space="preserve"> PAGEREF _Toc509226930 \h </w:instrText>
        </w:r>
        <w:r w:rsidR="00C016ED">
          <w:rPr>
            <w:webHidden/>
          </w:rPr>
        </w:r>
        <w:r w:rsidR="00C016ED">
          <w:rPr>
            <w:webHidden/>
          </w:rPr>
          <w:fldChar w:fldCharType="separate"/>
        </w:r>
        <w:r w:rsidR="00C016ED">
          <w:rPr>
            <w:webHidden/>
          </w:rPr>
          <w:t>79</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31" w:history="1">
        <w:r w:rsidR="00C016ED" w:rsidRPr="004479E7">
          <w:rPr>
            <w:rStyle w:val="Hipercze"/>
          </w:rPr>
          <w:t>6.8</w:t>
        </w:r>
        <w:r w:rsidR="00C016ED">
          <w:rPr>
            <w:rFonts w:asciiTheme="minorHAnsi" w:eastAsiaTheme="minorEastAsia" w:hAnsiTheme="minorHAnsi" w:cstheme="minorBidi"/>
          </w:rPr>
          <w:tab/>
        </w:r>
        <w:r w:rsidR="00C016ED" w:rsidRPr="004479E7">
          <w:rPr>
            <w:rStyle w:val="Hipercze"/>
          </w:rPr>
          <w:t>Koszty pośrednie</w:t>
        </w:r>
        <w:r w:rsidR="00C016ED">
          <w:rPr>
            <w:webHidden/>
          </w:rPr>
          <w:tab/>
        </w:r>
        <w:r w:rsidR="00C016ED">
          <w:rPr>
            <w:webHidden/>
          </w:rPr>
          <w:fldChar w:fldCharType="begin"/>
        </w:r>
        <w:r w:rsidR="00C016ED">
          <w:rPr>
            <w:webHidden/>
          </w:rPr>
          <w:instrText xml:space="preserve"> PAGEREF _Toc509226931 \h </w:instrText>
        </w:r>
        <w:r w:rsidR="00C016ED">
          <w:rPr>
            <w:webHidden/>
          </w:rPr>
        </w:r>
        <w:r w:rsidR="00C016ED">
          <w:rPr>
            <w:webHidden/>
          </w:rPr>
          <w:fldChar w:fldCharType="separate"/>
        </w:r>
        <w:r w:rsidR="00C016ED">
          <w:rPr>
            <w:webHidden/>
          </w:rPr>
          <w:t>81</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32" w:history="1">
        <w:r w:rsidR="00C016ED" w:rsidRPr="004479E7">
          <w:rPr>
            <w:rStyle w:val="Hipercze"/>
          </w:rPr>
          <w:t>6.9</w:t>
        </w:r>
        <w:r w:rsidR="00C016ED">
          <w:rPr>
            <w:rFonts w:asciiTheme="minorHAnsi" w:eastAsiaTheme="minorEastAsia" w:hAnsiTheme="minorHAnsi" w:cstheme="minorBidi"/>
          </w:rPr>
          <w:tab/>
        </w:r>
        <w:r w:rsidR="00C016ED" w:rsidRPr="004479E7">
          <w:rPr>
            <w:rStyle w:val="Hipercze"/>
          </w:rPr>
          <w:t>Pozostałe uproszczone metody rozliczania wydatków</w:t>
        </w:r>
        <w:r w:rsidR="00C016ED">
          <w:rPr>
            <w:webHidden/>
          </w:rPr>
          <w:tab/>
        </w:r>
        <w:r w:rsidR="00C016ED">
          <w:rPr>
            <w:webHidden/>
          </w:rPr>
          <w:fldChar w:fldCharType="begin"/>
        </w:r>
        <w:r w:rsidR="00C016ED">
          <w:rPr>
            <w:webHidden/>
          </w:rPr>
          <w:instrText xml:space="preserve"> PAGEREF _Toc509226932 \h </w:instrText>
        </w:r>
        <w:r w:rsidR="00C016ED">
          <w:rPr>
            <w:webHidden/>
          </w:rPr>
        </w:r>
        <w:r w:rsidR="00C016ED">
          <w:rPr>
            <w:webHidden/>
          </w:rPr>
          <w:fldChar w:fldCharType="separate"/>
        </w:r>
        <w:r w:rsidR="00C016ED">
          <w:rPr>
            <w:webHidden/>
          </w:rPr>
          <w:t>82</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33" w:history="1">
        <w:r w:rsidR="00C016ED" w:rsidRPr="004479E7">
          <w:rPr>
            <w:rStyle w:val="Hipercze"/>
          </w:rPr>
          <w:t>6.10</w:t>
        </w:r>
        <w:r w:rsidR="00C016ED">
          <w:rPr>
            <w:rFonts w:asciiTheme="minorHAnsi" w:eastAsiaTheme="minorEastAsia" w:hAnsiTheme="minorHAnsi" w:cstheme="minorBidi"/>
          </w:rPr>
          <w:tab/>
        </w:r>
        <w:r w:rsidR="00C016ED" w:rsidRPr="004479E7">
          <w:rPr>
            <w:rStyle w:val="Hipercze"/>
          </w:rPr>
          <w:t>Środki trwałe oraz wartości niematerialne i prawne</w:t>
        </w:r>
        <w:r w:rsidR="00C016ED">
          <w:rPr>
            <w:webHidden/>
          </w:rPr>
          <w:tab/>
        </w:r>
        <w:r w:rsidR="00C016ED">
          <w:rPr>
            <w:webHidden/>
          </w:rPr>
          <w:fldChar w:fldCharType="begin"/>
        </w:r>
        <w:r w:rsidR="00C016ED">
          <w:rPr>
            <w:webHidden/>
          </w:rPr>
          <w:instrText xml:space="preserve"> PAGEREF _Toc509226933 \h </w:instrText>
        </w:r>
        <w:r w:rsidR="00C016ED">
          <w:rPr>
            <w:webHidden/>
          </w:rPr>
        </w:r>
        <w:r w:rsidR="00C016ED">
          <w:rPr>
            <w:webHidden/>
          </w:rPr>
          <w:fldChar w:fldCharType="separate"/>
        </w:r>
        <w:r w:rsidR="00C016ED">
          <w:rPr>
            <w:webHidden/>
          </w:rPr>
          <w:t>84</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34" w:history="1">
        <w:r w:rsidR="00C016ED" w:rsidRPr="004479E7">
          <w:rPr>
            <w:rStyle w:val="Hipercze"/>
          </w:rPr>
          <w:t>6.11</w:t>
        </w:r>
        <w:r w:rsidR="00C016ED">
          <w:rPr>
            <w:rFonts w:asciiTheme="minorHAnsi" w:eastAsiaTheme="minorEastAsia" w:hAnsiTheme="minorHAnsi" w:cstheme="minorBidi"/>
          </w:rPr>
          <w:tab/>
        </w:r>
        <w:r w:rsidR="00C016ED" w:rsidRPr="004479E7">
          <w:rPr>
            <w:rStyle w:val="Hipercze"/>
          </w:rPr>
          <w:t>Cross-financing</w:t>
        </w:r>
        <w:r w:rsidR="00C016ED">
          <w:rPr>
            <w:webHidden/>
          </w:rPr>
          <w:tab/>
        </w:r>
        <w:r w:rsidR="00C016ED">
          <w:rPr>
            <w:webHidden/>
          </w:rPr>
          <w:fldChar w:fldCharType="begin"/>
        </w:r>
        <w:r w:rsidR="00C016ED">
          <w:rPr>
            <w:webHidden/>
          </w:rPr>
          <w:instrText xml:space="preserve"> PAGEREF _Toc509226934 \h </w:instrText>
        </w:r>
        <w:r w:rsidR="00C016ED">
          <w:rPr>
            <w:webHidden/>
          </w:rPr>
        </w:r>
        <w:r w:rsidR="00C016ED">
          <w:rPr>
            <w:webHidden/>
          </w:rPr>
          <w:fldChar w:fldCharType="separate"/>
        </w:r>
        <w:r w:rsidR="00C016ED">
          <w:rPr>
            <w:webHidden/>
          </w:rPr>
          <w:t>86</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35" w:history="1">
        <w:r w:rsidR="00C016ED" w:rsidRPr="004479E7">
          <w:rPr>
            <w:rStyle w:val="Hipercze"/>
          </w:rPr>
          <w:t>6.12</w:t>
        </w:r>
        <w:r w:rsidR="00C016ED">
          <w:rPr>
            <w:rFonts w:asciiTheme="minorHAnsi" w:eastAsiaTheme="minorEastAsia" w:hAnsiTheme="minorHAnsi" w:cstheme="minorBidi"/>
          </w:rPr>
          <w:tab/>
        </w:r>
        <w:r w:rsidR="00C016ED" w:rsidRPr="004479E7">
          <w:rPr>
            <w:rStyle w:val="Hipercze"/>
          </w:rPr>
          <w:t>Pomoc publiczna/Pomoc de minimis</w:t>
        </w:r>
        <w:r w:rsidR="00C016ED">
          <w:rPr>
            <w:webHidden/>
          </w:rPr>
          <w:tab/>
        </w:r>
        <w:r w:rsidR="00C016ED">
          <w:rPr>
            <w:webHidden/>
          </w:rPr>
          <w:fldChar w:fldCharType="begin"/>
        </w:r>
        <w:r w:rsidR="00C016ED">
          <w:rPr>
            <w:webHidden/>
          </w:rPr>
          <w:instrText xml:space="preserve"> PAGEREF _Toc509226935 \h </w:instrText>
        </w:r>
        <w:r w:rsidR="00C016ED">
          <w:rPr>
            <w:webHidden/>
          </w:rPr>
        </w:r>
        <w:r w:rsidR="00C016ED">
          <w:rPr>
            <w:webHidden/>
          </w:rPr>
          <w:fldChar w:fldCharType="separate"/>
        </w:r>
        <w:r w:rsidR="00C016ED">
          <w:rPr>
            <w:webHidden/>
          </w:rPr>
          <w:t>87</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36" w:history="1">
        <w:r w:rsidR="00C016ED" w:rsidRPr="004479E7">
          <w:rPr>
            <w:rStyle w:val="Hipercze"/>
          </w:rPr>
          <w:t>6.13</w:t>
        </w:r>
        <w:r w:rsidR="00C016ED">
          <w:rPr>
            <w:rFonts w:asciiTheme="minorHAnsi" w:eastAsiaTheme="minorEastAsia" w:hAnsiTheme="minorHAnsi" w:cstheme="minorBidi"/>
          </w:rPr>
          <w:tab/>
        </w:r>
        <w:r w:rsidR="00C016ED" w:rsidRPr="004479E7">
          <w:rPr>
            <w:rStyle w:val="Hipercze"/>
          </w:rPr>
          <w:t>Reguła proporcjonalności</w:t>
        </w:r>
        <w:r w:rsidR="00C016ED">
          <w:rPr>
            <w:webHidden/>
          </w:rPr>
          <w:tab/>
        </w:r>
        <w:r w:rsidR="00C016ED">
          <w:rPr>
            <w:webHidden/>
          </w:rPr>
          <w:fldChar w:fldCharType="begin"/>
        </w:r>
        <w:r w:rsidR="00C016ED">
          <w:rPr>
            <w:webHidden/>
          </w:rPr>
          <w:instrText xml:space="preserve"> PAGEREF _Toc509226936 \h </w:instrText>
        </w:r>
        <w:r w:rsidR="00C016ED">
          <w:rPr>
            <w:webHidden/>
          </w:rPr>
        </w:r>
        <w:r w:rsidR="00C016ED">
          <w:rPr>
            <w:webHidden/>
          </w:rPr>
          <w:fldChar w:fldCharType="separate"/>
        </w:r>
        <w:r w:rsidR="00C016ED">
          <w:rPr>
            <w:webHidden/>
          </w:rPr>
          <w:t>88</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37" w:history="1">
        <w:r w:rsidR="00C016ED" w:rsidRPr="004479E7">
          <w:rPr>
            <w:rStyle w:val="Hipercze"/>
          </w:rPr>
          <w:t>7.</w:t>
        </w:r>
        <w:r w:rsidR="00C016ED">
          <w:rPr>
            <w:rFonts w:asciiTheme="minorHAnsi" w:eastAsiaTheme="minorEastAsia" w:hAnsiTheme="minorHAnsi" w:cstheme="minorBidi"/>
          </w:rPr>
          <w:tab/>
        </w:r>
        <w:r w:rsidR="00C016ED" w:rsidRPr="004479E7">
          <w:rPr>
            <w:rStyle w:val="Hipercze"/>
          </w:rPr>
          <w:t>Wymagania dotyczące realizacji zasady równości szans i niedyskryminacji, w tym dostępności dla osób z niepełnosprawnością oraz zasady równości szans kobiet i mężczyzn</w:t>
        </w:r>
        <w:r w:rsidR="00C016ED">
          <w:rPr>
            <w:webHidden/>
          </w:rPr>
          <w:tab/>
        </w:r>
        <w:r w:rsidR="00C016ED">
          <w:rPr>
            <w:webHidden/>
          </w:rPr>
          <w:fldChar w:fldCharType="begin"/>
        </w:r>
        <w:r w:rsidR="00C016ED">
          <w:rPr>
            <w:webHidden/>
          </w:rPr>
          <w:instrText xml:space="preserve"> PAGEREF _Toc509226937 \h </w:instrText>
        </w:r>
        <w:r w:rsidR="00C016ED">
          <w:rPr>
            <w:webHidden/>
          </w:rPr>
        </w:r>
        <w:r w:rsidR="00C016ED">
          <w:rPr>
            <w:webHidden/>
          </w:rPr>
          <w:fldChar w:fldCharType="separate"/>
        </w:r>
        <w:r w:rsidR="00C016ED">
          <w:rPr>
            <w:webHidden/>
          </w:rPr>
          <w:t>89</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38" w:history="1">
        <w:r w:rsidR="00C016ED" w:rsidRPr="004479E7">
          <w:rPr>
            <w:rStyle w:val="Hipercze"/>
          </w:rPr>
          <w:t>7.1</w:t>
        </w:r>
        <w:r w:rsidR="00C016ED">
          <w:rPr>
            <w:rFonts w:asciiTheme="minorHAnsi" w:eastAsiaTheme="minorEastAsia" w:hAnsiTheme="minorHAnsi" w:cstheme="minorBidi"/>
          </w:rPr>
          <w:tab/>
        </w:r>
        <w:r w:rsidR="00C016ED" w:rsidRPr="004479E7">
          <w:rPr>
            <w:rStyle w:val="Hipercze"/>
          </w:rPr>
          <w:t>Zasada równości szans i niedyskryminacji, w tym dostępności dla osób z niepełnosprawnościami.</w:t>
        </w:r>
        <w:r w:rsidR="00C016ED">
          <w:rPr>
            <w:webHidden/>
          </w:rPr>
          <w:tab/>
        </w:r>
        <w:r w:rsidR="00C016ED">
          <w:rPr>
            <w:webHidden/>
          </w:rPr>
          <w:fldChar w:fldCharType="begin"/>
        </w:r>
        <w:r w:rsidR="00C016ED">
          <w:rPr>
            <w:webHidden/>
          </w:rPr>
          <w:instrText xml:space="preserve"> PAGEREF _Toc509226938 \h </w:instrText>
        </w:r>
        <w:r w:rsidR="00C016ED">
          <w:rPr>
            <w:webHidden/>
          </w:rPr>
        </w:r>
        <w:r w:rsidR="00C016ED">
          <w:rPr>
            <w:webHidden/>
          </w:rPr>
          <w:fldChar w:fldCharType="separate"/>
        </w:r>
        <w:r w:rsidR="00C016ED">
          <w:rPr>
            <w:webHidden/>
          </w:rPr>
          <w:t>89</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39" w:history="1">
        <w:r w:rsidR="00C016ED" w:rsidRPr="004479E7">
          <w:rPr>
            <w:rStyle w:val="Hipercze"/>
          </w:rPr>
          <w:t>7.2</w:t>
        </w:r>
        <w:r w:rsidR="00C016ED">
          <w:rPr>
            <w:rFonts w:asciiTheme="minorHAnsi" w:eastAsiaTheme="minorEastAsia" w:hAnsiTheme="minorHAnsi" w:cstheme="minorBidi"/>
          </w:rPr>
          <w:tab/>
        </w:r>
        <w:r w:rsidR="00C016ED" w:rsidRPr="004479E7">
          <w:rPr>
            <w:rStyle w:val="Hipercze"/>
          </w:rPr>
          <w:t>Zasada równości szans kobiet i mężczyzn</w:t>
        </w:r>
        <w:r w:rsidR="00C016ED">
          <w:rPr>
            <w:webHidden/>
          </w:rPr>
          <w:tab/>
        </w:r>
        <w:r w:rsidR="00C016ED">
          <w:rPr>
            <w:webHidden/>
          </w:rPr>
          <w:fldChar w:fldCharType="begin"/>
        </w:r>
        <w:r w:rsidR="00C016ED">
          <w:rPr>
            <w:webHidden/>
          </w:rPr>
          <w:instrText xml:space="preserve"> PAGEREF _Toc509226939 \h </w:instrText>
        </w:r>
        <w:r w:rsidR="00C016ED">
          <w:rPr>
            <w:webHidden/>
          </w:rPr>
        </w:r>
        <w:r w:rsidR="00C016ED">
          <w:rPr>
            <w:webHidden/>
          </w:rPr>
          <w:fldChar w:fldCharType="separate"/>
        </w:r>
        <w:r w:rsidR="00C016ED">
          <w:rPr>
            <w:webHidden/>
          </w:rPr>
          <w:t>90</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40" w:history="1">
        <w:r w:rsidR="00C016ED" w:rsidRPr="004479E7">
          <w:rPr>
            <w:rStyle w:val="Hipercze"/>
          </w:rPr>
          <w:t>8.</w:t>
        </w:r>
        <w:r w:rsidR="00C016ED">
          <w:rPr>
            <w:rFonts w:asciiTheme="minorHAnsi" w:eastAsiaTheme="minorEastAsia" w:hAnsiTheme="minorHAnsi" w:cstheme="minorBidi"/>
          </w:rPr>
          <w:tab/>
        </w:r>
        <w:r w:rsidR="00C016ED" w:rsidRPr="004479E7">
          <w:rPr>
            <w:rStyle w:val="Hipercze"/>
          </w:rPr>
          <w:t>Umowa o dofinansowanie/decyzja o dofinansowanie</w:t>
        </w:r>
        <w:r w:rsidR="00C016ED">
          <w:rPr>
            <w:webHidden/>
          </w:rPr>
          <w:tab/>
        </w:r>
        <w:r w:rsidR="00C016ED">
          <w:rPr>
            <w:webHidden/>
          </w:rPr>
          <w:fldChar w:fldCharType="begin"/>
        </w:r>
        <w:r w:rsidR="00C016ED">
          <w:rPr>
            <w:webHidden/>
          </w:rPr>
          <w:instrText xml:space="preserve"> PAGEREF _Toc509226940 \h </w:instrText>
        </w:r>
        <w:r w:rsidR="00C016ED">
          <w:rPr>
            <w:webHidden/>
          </w:rPr>
        </w:r>
        <w:r w:rsidR="00C016ED">
          <w:rPr>
            <w:webHidden/>
          </w:rPr>
          <w:fldChar w:fldCharType="separate"/>
        </w:r>
        <w:r w:rsidR="00C016ED">
          <w:rPr>
            <w:webHidden/>
          </w:rPr>
          <w:t>90</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41" w:history="1">
        <w:r w:rsidR="00C016ED" w:rsidRPr="004479E7">
          <w:rPr>
            <w:rStyle w:val="Hipercze"/>
          </w:rPr>
          <w:t>8.1</w:t>
        </w:r>
        <w:r w:rsidR="00C016ED">
          <w:rPr>
            <w:rFonts w:asciiTheme="minorHAnsi" w:eastAsiaTheme="minorEastAsia" w:hAnsiTheme="minorHAnsi" w:cstheme="minorBidi"/>
          </w:rPr>
          <w:tab/>
        </w:r>
        <w:r w:rsidR="00C016ED" w:rsidRPr="004479E7">
          <w:rPr>
            <w:rStyle w:val="Hipercze"/>
          </w:rPr>
          <w:t>Warunki zawarcia umowy o dofinansowanie/podjęcia decyzji o dofinansowaniu projektu</w:t>
        </w:r>
        <w:r w:rsidR="00C016ED">
          <w:rPr>
            <w:webHidden/>
          </w:rPr>
          <w:tab/>
        </w:r>
        <w:r w:rsidR="00C016ED">
          <w:rPr>
            <w:webHidden/>
          </w:rPr>
          <w:fldChar w:fldCharType="begin"/>
        </w:r>
        <w:r w:rsidR="00C016ED">
          <w:rPr>
            <w:webHidden/>
          </w:rPr>
          <w:instrText xml:space="preserve"> PAGEREF _Toc509226941 \h </w:instrText>
        </w:r>
        <w:r w:rsidR="00C016ED">
          <w:rPr>
            <w:webHidden/>
          </w:rPr>
        </w:r>
        <w:r w:rsidR="00C016ED">
          <w:rPr>
            <w:webHidden/>
          </w:rPr>
          <w:fldChar w:fldCharType="separate"/>
        </w:r>
        <w:r w:rsidR="00C016ED">
          <w:rPr>
            <w:webHidden/>
          </w:rPr>
          <w:t>93</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42" w:history="1">
        <w:r w:rsidR="00C016ED" w:rsidRPr="004479E7">
          <w:rPr>
            <w:rStyle w:val="Hipercze"/>
          </w:rPr>
          <w:t>8.2 Zabezpieczenie prawidłowej realizacji umowy o dofinansowanie</w:t>
        </w:r>
        <w:r w:rsidR="00C016ED">
          <w:rPr>
            <w:webHidden/>
          </w:rPr>
          <w:tab/>
        </w:r>
        <w:r w:rsidR="00C016ED">
          <w:rPr>
            <w:webHidden/>
          </w:rPr>
          <w:fldChar w:fldCharType="begin"/>
        </w:r>
        <w:r w:rsidR="00C016ED">
          <w:rPr>
            <w:webHidden/>
          </w:rPr>
          <w:instrText xml:space="preserve"> PAGEREF _Toc509226942 \h </w:instrText>
        </w:r>
        <w:r w:rsidR="00C016ED">
          <w:rPr>
            <w:webHidden/>
          </w:rPr>
        </w:r>
        <w:r w:rsidR="00C016ED">
          <w:rPr>
            <w:webHidden/>
          </w:rPr>
          <w:fldChar w:fldCharType="separate"/>
        </w:r>
        <w:r w:rsidR="00C016ED">
          <w:rPr>
            <w:webHidden/>
          </w:rPr>
          <w:t>93</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43" w:history="1">
        <w:r w:rsidR="00C016ED" w:rsidRPr="004479E7">
          <w:rPr>
            <w:rStyle w:val="Hipercze"/>
          </w:rPr>
          <w:t>9.</w:t>
        </w:r>
        <w:r w:rsidR="00C016ED">
          <w:rPr>
            <w:rFonts w:asciiTheme="minorHAnsi" w:eastAsiaTheme="minorEastAsia" w:hAnsiTheme="minorHAnsi" w:cstheme="minorBidi"/>
          </w:rPr>
          <w:tab/>
        </w:r>
        <w:r w:rsidR="00C016ED" w:rsidRPr="004479E7">
          <w:rPr>
            <w:rStyle w:val="Hipercze"/>
          </w:rPr>
          <w:t>Dodatkowe informacje</w:t>
        </w:r>
        <w:r w:rsidR="00C016ED">
          <w:rPr>
            <w:webHidden/>
          </w:rPr>
          <w:tab/>
        </w:r>
        <w:r w:rsidR="00C016ED">
          <w:rPr>
            <w:webHidden/>
          </w:rPr>
          <w:fldChar w:fldCharType="begin"/>
        </w:r>
        <w:r w:rsidR="00C016ED">
          <w:rPr>
            <w:webHidden/>
          </w:rPr>
          <w:instrText xml:space="preserve"> PAGEREF _Toc509226943 \h </w:instrText>
        </w:r>
        <w:r w:rsidR="00C016ED">
          <w:rPr>
            <w:webHidden/>
          </w:rPr>
        </w:r>
        <w:r w:rsidR="00C016ED">
          <w:rPr>
            <w:webHidden/>
          </w:rPr>
          <w:fldChar w:fldCharType="separate"/>
        </w:r>
        <w:r w:rsidR="00C016ED">
          <w:rPr>
            <w:webHidden/>
          </w:rPr>
          <w:t>95</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44" w:history="1">
        <w:r w:rsidR="00C016ED" w:rsidRPr="004479E7">
          <w:rPr>
            <w:rStyle w:val="Hipercze"/>
          </w:rPr>
          <w:t>10.</w:t>
        </w:r>
        <w:r w:rsidR="00C016ED">
          <w:rPr>
            <w:rFonts w:asciiTheme="minorHAnsi" w:eastAsiaTheme="minorEastAsia" w:hAnsiTheme="minorHAnsi" w:cstheme="minorBidi"/>
          </w:rPr>
          <w:tab/>
        </w:r>
        <w:r w:rsidR="00C016ED" w:rsidRPr="004479E7">
          <w:rPr>
            <w:rStyle w:val="Hipercze"/>
          </w:rPr>
          <w:t>Forma i sposób komunikacji pomiędzy wnioskodawcą a IOK</w:t>
        </w:r>
        <w:r w:rsidR="00C016ED">
          <w:rPr>
            <w:webHidden/>
          </w:rPr>
          <w:tab/>
        </w:r>
        <w:r w:rsidR="00C016ED">
          <w:rPr>
            <w:webHidden/>
          </w:rPr>
          <w:fldChar w:fldCharType="begin"/>
        </w:r>
        <w:r w:rsidR="00C016ED">
          <w:rPr>
            <w:webHidden/>
          </w:rPr>
          <w:instrText xml:space="preserve"> PAGEREF _Toc509226944 \h </w:instrText>
        </w:r>
        <w:r w:rsidR="00C016ED">
          <w:rPr>
            <w:webHidden/>
          </w:rPr>
        </w:r>
        <w:r w:rsidR="00C016ED">
          <w:rPr>
            <w:webHidden/>
          </w:rPr>
          <w:fldChar w:fldCharType="separate"/>
        </w:r>
        <w:r w:rsidR="00C016ED">
          <w:rPr>
            <w:webHidden/>
          </w:rPr>
          <w:t>96</w:t>
        </w:r>
        <w:r w:rsidR="00C016ED">
          <w:rPr>
            <w:webHidden/>
          </w:rPr>
          <w:fldChar w:fldCharType="end"/>
        </w:r>
      </w:hyperlink>
    </w:p>
    <w:p w:rsidR="00C016ED" w:rsidRDefault="00C15A72">
      <w:pPr>
        <w:pStyle w:val="Spistreci1"/>
        <w:rPr>
          <w:rFonts w:asciiTheme="minorHAnsi" w:eastAsiaTheme="minorEastAsia" w:hAnsiTheme="minorHAnsi" w:cstheme="minorBidi"/>
        </w:rPr>
      </w:pPr>
      <w:hyperlink w:anchor="_Toc509226945" w:history="1">
        <w:r w:rsidR="00C016ED" w:rsidRPr="004479E7">
          <w:rPr>
            <w:rStyle w:val="Hipercze"/>
          </w:rPr>
          <w:t>11.</w:t>
        </w:r>
        <w:r w:rsidR="00C016ED">
          <w:rPr>
            <w:rFonts w:asciiTheme="minorHAnsi" w:eastAsiaTheme="minorEastAsia" w:hAnsiTheme="minorHAnsi" w:cstheme="minorBidi"/>
          </w:rPr>
          <w:tab/>
        </w:r>
        <w:r w:rsidR="00C016ED" w:rsidRPr="004479E7">
          <w:rPr>
            <w:rStyle w:val="Hipercze"/>
          </w:rPr>
          <w:t>Forma i sposób udzielania wnioskodawcy wyjaśnień w kwestiach dotyczących konkursu</w:t>
        </w:r>
        <w:r w:rsidR="00C016ED">
          <w:rPr>
            <w:webHidden/>
          </w:rPr>
          <w:tab/>
        </w:r>
        <w:r w:rsidR="00C016ED">
          <w:rPr>
            <w:webHidden/>
          </w:rPr>
          <w:fldChar w:fldCharType="begin"/>
        </w:r>
        <w:r w:rsidR="00C016ED">
          <w:rPr>
            <w:webHidden/>
          </w:rPr>
          <w:instrText xml:space="preserve"> PAGEREF _Toc509226945 \h </w:instrText>
        </w:r>
        <w:r w:rsidR="00C016ED">
          <w:rPr>
            <w:webHidden/>
          </w:rPr>
        </w:r>
        <w:r w:rsidR="00C016ED">
          <w:rPr>
            <w:webHidden/>
          </w:rPr>
          <w:fldChar w:fldCharType="separate"/>
        </w:r>
        <w:r w:rsidR="00C016ED">
          <w:rPr>
            <w:webHidden/>
          </w:rPr>
          <w:t>97</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46" w:history="1">
        <w:r w:rsidR="00C016ED" w:rsidRPr="004479E7">
          <w:rPr>
            <w:rStyle w:val="Hipercze"/>
          </w:rPr>
          <w:t>12.</w:t>
        </w:r>
        <w:r w:rsidR="00C016ED">
          <w:rPr>
            <w:rFonts w:asciiTheme="minorHAnsi" w:eastAsiaTheme="minorEastAsia" w:hAnsiTheme="minorHAnsi" w:cstheme="minorBidi"/>
          </w:rPr>
          <w:tab/>
        </w:r>
        <w:r w:rsidR="00C016ED" w:rsidRPr="004479E7">
          <w:rPr>
            <w:rStyle w:val="Hipercze"/>
          </w:rPr>
          <w:t>Rzecznik Funduszy Europejskich</w:t>
        </w:r>
        <w:r w:rsidR="00C016ED">
          <w:rPr>
            <w:webHidden/>
          </w:rPr>
          <w:tab/>
        </w:r>
        <w:r w:rsidR="00C016ED">
          <w:rPr>
            <w:webHidden/>
          </w:rPr>
          <w:fldChar w:fldCharType="begin"/>
        </w:r>
        <w:r w:rsidR="00C016ED">
          <w:rPr>
            <w:webHidden/>
          </w:rPr>
          <w:instrText xml:space="preserve"> PAGEREF _Toc509226946 \h </w:instrText>
        </w:r>
        <w:r w:rsidR="00C016ED">
          <w:rPr>
            <w:webHidden/>
          </w:rPr>
        </w:r>
        <w:r w:rsidR="00C016ED">
          <w:rPr>
            <w:webHidden/>
          </w:rPr>
          <w:fldChar w:fldCharType="separate"/>
        </w:r>
        <w:r w:rsidR="00C016ED">
          <w:rPr>
            <w:webHidden/>
          </w:rPr>
          <w:t>99</w:t>
        </w:r>
        <w:r w:rsidR="00C016ED">
          <w:rPr>
            <w:webHidden/>
          </w:rPr>
          <w:fldChar w:fldCharType="end"/>
        </w:r>
      </w:hyperlink>
    </w:p>
    <w:p w:rsidR="00C016ED" w:rsidRDefault="00C15A72">
      <w:pPr>
        <w:pStyle w:val="Spistreci2"/>
        <w:rPr>
          <w:rFonts w:asciiTheme="minorHAnsi" w:eastAsiaTheme="minorEastAsia" w:hAnsiTheme="minorHAnsi" w:cstheme="minorBidi"/>
        </w:rPr>
      </w:pPr>
      <w:hyperlink w:anchor="_Toc509226947" w:history="1">
        <w:r w:rsidR="00C016ED" w:rsidRPr="004479E7">
          <w:rPr>
            <w:rStyle w:val="Hipercze"/>
          </w:rPr>
          <w:t>13.</w:t>
        </w:r>
        <w:r w:rsidR="00C016ED">
          <w:rPr>
            <w:rFonts w:asciiTheme="minorHAnsi" w:eastAsiaTheme="minorEastAsia" w:hAnsiTheme="minorHAnsi" w:cstheme="minorBidi"/>
          </w:rPr>
          <w:tab/>
        </w:r>
        <w:r w:rsidR="00C016ED" w:rsidRPr="004479E7">
          <w:rPr>
            <w:rStyle w:val="Hipercze"/>
          </w:rPr>
          <w:t>Załączniki</w:t>
        </w:r>
        <w:r w:rsidR="00C016ED">
          <w:rPr>
            <w:webHidden/>
          </w:rPr>
          <w:tab/>
        </w:r>
        <w:r w:rsidR="00C016ED">
          <w:rPr>
            <w:webHidden/>
          </w:rPr>
          <w:fldChar w:fldCharType="begin"/>
        </w:r>
        <w:r w:rsidR="00C016ED">
          <w:rPr>
            <w:webHidden/>
          </w:rPr>
          <w:instrText xml:space="preserve"> PAGEREF _Toc509226947 \h </w:instrText>
        </w:r>
        <w:r w:rsidR="00C016ED">
          <w:rPr>
            <w:webHidden/>
          </w:rPr>
        </w:r>
        <w:r w:rsidR="00C016ED">
          <w:rPr>
            <w:webHidden/>
          </w:rPr>
          <w:fldChar w:fldCharType="separate"/>
        </w:r>
        <w:r w:rsidR="00C016ED">
          <w:rPr>
            <w:webHidden/>
          </w:rPr>
          <w:t>100</w:t>
        </w:r>
        <w:r w:rsidR="00C016ED">
          <w:rPr>
            <w:webHidden/>
          </w:rPr>
          <w:fldChar w:fldCharType="end"/>
        </w:r>
      </w:hyperlink>
    </w:p>
    <w:p w:rsidR="006C0C3C" w:rsidRPr="0043185F" w:rsidRDefault="002133E9" w:rsidP="00141E75">
      <w:pPr>
        <w:spacing w:line="360" w:lineRule="auto"/>
        <w:ind w:left="851" w:hanging="851"/>
        <w:jc w:val="both"/>
        <w:rPr>
          <w:rFonts w:ascii="Arial" w:hAnsi="Arial" w:cs="Arial"/>
          <w:bCs/>
        </w:rPr>
      </w:pPr>
      <w:r w:rsidRPr="0043185F">
        <w:rPr>
          <w:rFonts w:ascii="Arial" w:hAnsi="Arial" w:cs="Arial"/>
          <w:bCs/>
        </w:rPr>
        <w:fldChar w:fldCharType="end"/>
      </w:r>
    </w:p>
    <w:p w:rsidR="006C0C3C" w:rsidRPr="0043185F" w:rsidRDefault="006C0C3C" w:rsidP="001E54B5">
      <w:pPr>
        <w:jc w:val="both"/>
        <w:rPr>
          <w:rFonts w:ascii="Arial" w:hAnsi="Arial" w:cs="Arial"/>
          <w:b/>
        </w:rPr>
      </w:pPr>
    </w:p>
    <w:p w:rsidR="006C0C3C" w:rsidRPr="00AF5D9A" w:rsidRDefault="006C0C3C" w:rsidP="001E54B5">
      <w:pPr>
        <w:jc w:val="both"/>
        <w:rPr>
          <w:rFonts w:ascii="Arial" w:hAnsi="Arial" w:cs="Arial"/>
          <w:b/>
          <w:sz w:val="24"/>
          <w:szCs w:val="24"/>
        </w:rPr>
      </w:pPr>
    </w:p>
    <w:p w:rsidR="00F531EF" w:rsidRPr="00AF5D9A" w:rsidRDefault="006C0C3C" w:rsidP="00511706">
      <w:pPr>
        <w:pStyle w:val="Nagwek1"/>
        <w:rPr>
          <w:rFonts w:cs="Arial"/>
        </w:rPr>
      </w:pPr>
      <w:r w:rsidRPr="00AF5D9A">
        <w:rPr>
          <w:rFonts w:cs="Arial"/>
        </w:rPr>
        <w:br w:type="page"/>
      </w:r>
      <w:bookmarkStart w:id="1" w:name="_Toc509226897"/>
      <w:r w:rsidR="000969DC" w:rsidRPr="00AF5D9A">
        <w:rPr>
          <w:rFonts w:cs="Arial"/>
        </w:rPr>
        <w:lastRenderedPageBreak/>
        <w:t xml:space="preserve">Wykaz </w:t>
      </w:r>
      <w:r w:rsidR="00C35093" w:rsidRPr="00AF5D9A">
        <w:rPr>
          <w:rFonts w:cs="Arial"/>
        </w:rPr>
        <w:t>skrótów</w:t>
      </w:r>
      <w:bookmarkEnd w:id="1"/>
    </w:p>
    <w:p w:rsidR="00BA00AB" w:rsidRPr="00AF5D9A" w:rsidRDefault="00BA00AB" w:rsidP="001E54B5">
      <w:pPr>
        <w:pStyle w:val="Akapitzlist"/>
        <w:spacing w:after="0"/>
        <w:ind w:left="360"/>
        <w:jc w:val="both"/>
        <w:rPr>
          <w:rFonts w:ascii="Arial" w:hAnsi="Arial" w:cs="Arial"/>
          <w:sz w:val="24"/>
          <w:szCs w:val="24"/>
        </w:rPr>
      </w:pPr>
    </w:p>
    <w:p w:rsidR="00156E5C" w:rsidRPr="00156E5C" w:rsidRDefault="00156E5C" w:rsidP="00156E5C">
      <w:pPr>
        <w:pStyle w:val="Akapitzlist"/>
        <w:numPr>
          <w:ilvl w:val="0"/>
          <w:numId w:val="1"/>
        </w:numPr>
        <w:rPr>
          <w:rFonts w:ascii="Arial" w:hAnsi="Arial" w:cs="Arial"/>
          <w:sz w:val="24"/>
          <w:szCs w:val="24"/>
        </w:rPr>
      </w:pPr>
      <w:r w:rsidRPr="00156E5C">
        <w:rPr>
          <w:rFonts w:ascii="Arial" w:hAnsi="Arial" w:cs="Arial"/>
          <w:sz w:val="24"/>
          <w:szCs w:val="24"/>
        </w:rPr>
        <w:t>BHP – Bezpieczeństwo i higiena pracy</w:t>
      </w:r>
    </w:p>
    <w:p w:rsidR="00156E5C" w:rsidRPr="00156E5C" w:rsidRDefault="00156E5C" w:rsidP="00156E5C">
      <w:pPr>
        <w:pStyle w:val="Akapitzlist"/>
        <w:numPr>
          <w:ilvl w:val="0"/>
          <w:numId w:val="1"/>
        </w:numPr>
        <w:rPr>
          <w:rFonts w:ascii="Arial" w:hAnsi="Arial" w:cs="Arial"/>
          <w:sz w:val="24"/>
          <w:szCs w:val="24"/>
        </w:rPr>
      </w:pPr>
      <w:r w:rsidRPr="00156E5C">
        <w:rPr>
          <w:rFonts w:ascii="Arial" w:hAnsi="Arial" w:cs="Arial"/>
          <w:sz w:val="24"/>
          <w:szCs w:val="24"/>
        </w:rPr>
        <w:t>CRC – (cykliczny kod nadmiarowy) – definicja w słowniczku pojęć;</w:t>
      </w:r>
    </w:p>
    <w:p w:rsidR="00156E5C" w:rsidRPr="00156E5C" w:rsidRDefault="00156E5C" w:rsidP="00156E5C">
      <w:pPr>
        <w:pStyle w:val="Akapitzlist"/>
        <w:numPr>
          <w:ilvl w:val="0"/>
          <w:numId w:val="1"/>
        </w:numPr>
        <w:rPr>
          <w:rFonts w:ascii="Arial" w:hAnsi="Arial" w:cs="Arial"/>
          <w:sz w:val="24"/>
          <w:szCs w:val="24"/>
        </w:rPr>
      </w:pPr>
      <w:r w:rsidRPr="00156E5C">
        <w:rPr>
          <w:rFonts w:ascii="Arial" w:hAnsi="Arial" w:cs="Arial"/>
          <w:sz w:val="24"/>
          <w:szCs w:val="24"/>
        </w:rPr>
        <w:t>EFS – Europejski Fundusz Społeczny;</w:t>
      </w:r>
    </w:p>
    <w:p w:rsidR="00156E5C" w:rsidRPr="00156E5C" w:rsidRDefault="00156E5C" w:rsidP="00156E5C">
      <w:pPr>
        <w:pStyle w:val="Akapitzlist"/>
        <w:numPr>
          <w:ilvl w:val="0"/>
          <w:numId w:val="1"/>
        </w:numPr>
        <w:rPr>
          <w:rFonts w:ascii="Arial" w:hAnsi="Arial" w:cs="Arial"/>
          <w:sz w:val="24"/>
          <w:szCs w:val="24"/>
        </w:rPr>
      </w:pPr>
      <w:r w:rsidRPr="00156E5C">
        <w:rPr>
          <w:rFonts w:ascii="Arial" w:hAnsi="Arial" w:cs="Arial"/>
          <w:sz w:val="24"/>
          <w:szCs w:val="24"/>
        </w:rPr>
        <w:t>EFSI - Europejskie Fundusze Strukturalne i Inwestycyjne;</w:t>
      </w:r>
    </w:p>
    <w:p w:rsidR="00156E5C" w:rsidRPr="00156E5C" w:rsidRDefault="00156E5C" w:rsidP="00156E5C">
      <w:pPr>
        <w:pStyle w:val="Akapitzlist"/>
        <w:numPr>
          <w:ilvl w:val="0"/>
          <w:numId w:val="1"/>
        </w:numPr>
        <w:rPr>
          <w:rFonts w:ascii="Arial" w:hAnsi="Arial" w:cs="Arial"/>
          <w:sz w:val="24"/>
          <w:szCs w:val="24"/>
        </w:rPr>
      </w:pPr>
      <w:r w:rsidRPr="00156E5C">
        <w:rPr>
          <w:rFonts w:ascii="Arial" w:hAnsi="Arial" w:cs="Arial"/>
          <w:sz w:val="24"/>
          <w:szCs w:val="24"/>
        </w:rPr>
        <w:t>ePUAP – elektroniczna Platforma Usług Administracji Publicznej dostępna pod adresem http://epuap.gov.pl;</w:t>
      </w:r>
    </w:p>
    <w:p w:rsidR="00156E5C" w:rsidRPr="00156E5C" w:rsidRDefault="00156E5C" w:rsidP="00156E5C">
      <w:pPr>
        <w:pStyle w:val="Akapitzlist"/>
        <w:numPr>
          <w:ilvl w:val="0"/>
          <w:numId w:val="1"/>
        </w:numPr>
        <w:rPr>
          <w:rFonts w:ascii="Arial" w:hAnsi="Arial" w:cs="Arial"/>
          <w:sz w:val="24"/>
          <w:szCs w:val="24"/>
        </w:rPr>
      </w:pPr>
      <w:r w:rsidRPr="00156E5C">
        <w:rPr>
          <w:rFonts w:ascii="Arial" w:hAnsi="Arial" w:cs="Arial"/>
          <w:sz w:val="24"/>
          <w:szCs w:val="24"/>
        </w:rPr>
        <w:t>FUS – Fundusz Ubezpieczeń Społecznych</w:t>
      </w:r>
    </w:p>
    <w:p w:rsidR="00156E5C" w:rsidRPr="00156E5C" w:rsidRDefault="00156E5C" w:rsidP="00156E5C">
      <w:pPr>
        <w:pStyle w:val="Akapitzlist"/>
        <w:numPr>
          <w:ilvl w:val="0"/>
          <w:numId w:val="1"/>
        </w:numPr>
        <w:rPr>
          <w:rFonts w:ascii="Arial" w:hAnsi="Arial" w:cs="Arial"/>
          <w:sz w:val="24"/>
          <w:szCs w:val="24"/>
        </w:rPr>
      </w:pPr>
      <w:r w:rsidRPr="00156E5C">
        <w:rPr>
          <w:rFonts w:ascii="Arial" w:hAnsi="Arial" w:cs="Arial"/>
          <w:sz w:val="24"/>
          <w:szCs w:val="24"/>
        </w:rPr>
        <w:t>IOK- Instytucja Organizująca Konkurs- Zarząd Województwa Śląskiego;</w:t>
      </w:r>
    </w:p>
    <w:p w:rsidR="00156E5C" w:rsidRPr="00156E5C" w:rsidRDefault="00156E5C" w:rsidP="00156E5C">
      <w:pPr>
        <w:pStyle w:val="Akapitzlist"/>
        <w:numPr>
          <w:ilvl w:val="0"/>
          <w:numId w:val="1"/>
        </w:numPr>
        <w:rPr>
          <w:rFonts w:ascii="Arial" w:hAnsi="Arial" w:cs="Arial"/>
          <w:sz w:val="24"/>
          <w:szCs w:val="24"/>
        </w:rPr>
      </w:pPr>
      <w:r w:rsidRPr="00156E5C">
        <w:rPr>
          <w:rFonts w:ascii="Arial" w:hAnsi="Arial" w:cs="Arial"/>
          <w:sz w:val="24"/>
          <w:szCs w:val="24"/>
        </w:rPr>
        <w:t>IZ RPO WSL – Instytucja Zarządzająca Regionalnym Programem Operacyjnym Województwa Śląskiego na lata 2014 – 2020;</w:t>
      </w:r>
    </w:p>
    <w:p w:rsidR="00156E5C" w:rsidRPr="00156E5C" w:rsidRDefault="00156E5C" w:rsidP="00156E5C">
      <w:pPr>
        <w:pStyle w:val="Akapitzlist"/>
        <w:numPr>
          <w:ilvl w:val="0"/>
          <w:numId w:val="1"/>
        </w:numPr>
        <w:rPr>
          <w:rFonts w:ascii="Arial" w:hAnsi="Arial" w:cs="Arial"/>
          <w:sz w:val="24"/>
          <w:szCs w:val="24"/>
        </w:rPr>
      </w:pPr>
      <w:r w:rsidRPr="00156E5C">
        <w:rPr>
          <w:rFonts w:ascii="Arial" w:hAnsi="Arial" w:cs="Arial"/>
          <w:sz w:val="24"/>
          <w:szCs w:val="24"/>
        </w:rPr>
        <w:t>KOP – Komisja Oceny Projektów;</w:t>
      </w:r>
    </w:p>
    <w:p w:rsidR="00156E5C" w:rsidRPr="00156E5C" w:rsidRDefault="00156E5C" w:rsidP="00156E5C">
      <w:pPr>
        <w:pStyle w:val="Akapitzlist"/>
        <w:numPr>
          <w:ilvl w:val="0"/>
          <w:numId w:val="1"/>
        </w:numPr>
        <w:rPr>
          <w:rFonts w:ascii="Arial" w:hAnsi="Arial" w:cs="Arial"/>
          <w:sz w:val="24"/>
          <w:szCs w:val="24"/>
        </w:rPr>
      </w:pPr>
      <w:r w:rsidRPr="00156E5C">
        <w:rPr>
          <w:rFonts w:ascii="Arial" w:hAnsi="Arial" w:cs="Arial"/>
          <w:sz w:val="24"/>
          <w:szCs w:val="24"/>
        </w:rPr>
        <w:t>LSI 2014– Lokalny System Informatyczny RPO WSL 2014-2020, wersja szkoleniowa dostępna jest pod adresem: https://lsi-szkol.slaskie.pl,  natomiast wersja produkcyjna pod adresem: https://lsi.slaskie.pl;</w:t>
      </w:r>
    </w:p>
    <w:p w:rsidR="00156E5C" w:rsidRPr="00156E5C" w:rsidRDefault="00156E5C" w:rsidP="00156E5C">
      <w:pPr>
        <w:pStyle w:val="Akapitzlist"/>
        <w:numPr>
          <w:ilvl w:val="0"/>
          <w:numId w:val="1"/>
        </w:numPr>
        <w:rPr>
          <w:rFonts w:ascii="Arial" w:hAnsi="Arial" w:cs="Arial"/>
          <w:sz w:val="24"/>
          <w:szCs w:val="24"/>
        </w:rPr>
      </w:pPr>
      <w:r w:rsidRPr="00156E5C">
        <w:rPr>
          <w:rFonts w:ascii="Arial" w:hAnsi="Arial" w:cs="Arial"/>
          <w:sz w:val="24"/>
          <w:szCs w:val="24"/>
        </w:rPr>
        <w:t>MZ – Ministerstwo Zdrowia</w:t>
      </w:r>
    </w:p>
    <w:p w:rsidR="00156E5C" w:rsidRPr="00156E5C" w:rsidRDefault="00156E5C" w:rsidP="00156E5C">
      <w:pPr>
        <w:pStyle w:val="Akapitzlist"/>
        <w:numPr>
          <w:ilvl w:val="0"/>
          <w:numId w:val="1"/>
        </w:numPr>
        <w:rPr>
          <w:rFonts w:ascii="Arial" w:hAnsi="Arial" w:cs="Arial"/>
          <w:sz w:val="24"/>
          <w:szCs w:val="24"/>
        </w:rPr>
      </w:pPr>
      <w:r w:rsidRPr="00156E5C">
        <w:rPr>
          <w:rFonts w:ascii="Arial" w:hAnsi="Arial" w:cs="Arial"/>
          <w:sz w:val="24"/>
          <w:szCs w:val="24"/>
        </w:rPr>
        <w:t>PIP – Państwowa Inspekcja Pracy</w:t>
      </w:r>
    </w:p>
    <w:p w:rsidR="00156E5C" w:rsidRPr="00156E5C" w:rsidRDefault="00156E5C" w:rsidP="00156E5C">
      <w:pPr>
        <w:pStyle w:val="Akapitzlist"/>
        <w:numPr>
          <w:ilvl w:val="0"/>
          <w:numId w:val="1"/>
        </w:numPr>
        <w:rPr>
          <w:rFonts w:ascii="Arial" w:hAnsi="Arial" w:cs="Arial"/>
          <w:sz w:val="24"/>
          <w:szCs w:val="24"/>
        </w:rPr>
      </w:pPr>
      <w:r w:rsidRPr="00156E5C">
        <w:rPr>
          <w:rFonts w:ascii="Arial" w:hAnsi="Arial" w:cs="Arial"/>
          <w:sz w:val="24"/>
          <w:szCs w:val="24"/>
        </w:rPr>
        <w:t>PIS – Państwowa Inspekcja Sanitarna</w:t>
      </w:r>
    </w:p>
    <w:p w:rsidR="00156E5C" w:rsidRPr="00156E5C" w:rsidRDefault="00156E5C" w:rsidP="00156E5C">
      <w:pPr>
        <w:pStyle w:val="Akapitzlist"/>
        <w:numPr>
          <w:ilvl w:val="0"/>
          <w:numId w:val="1"/>
        </w:numPr>
        <w:rPr>
          <w:rFonts w:ascii="Arial" w:hAnsi="Arial" w:cs="Arial"/>
          <w:sz w:val="24"/>
          <w:szCs w:val="24"/>
        </w:rPr>
      </w:pPr>
      <w:r w:rsidRPr="00156E5C">
        <w:rPr>
          <w:rFonts w:ascii="Arial" w:hAnsi="Arial" w:cs="Arial"/>
          <w:sz w:val="24"/>
          <w:szCs w:val="24"/>
        </w:rPr>
        <w:t>RPO WSL 2014-2020 – Regionalny Program Operacyjny Województwa Śląskiego na lata 2014-2020;</w:t>
      </w:r>
    </w:p>
    <w:p w:rsidR="00156E5C" w:rsidRPr="00156E5C" w:rsidRDefault="00156E5C" w:rsidP="00156E5C">
      <w:pPr>
        <w:pStyle w:val="Akapitzlist"/>
        <w:numPr>
          <w:ilvl w:val="0"/>
          <w:numId w:val="1"/>
        </w:numPr>
        <w:rPr>
          <w:rFonts w:ascii="Arial" w:hAnsi="Arial" w:cs="Arial"/>
          <w:sz w:val="24"/>
          <w:szCs w:val="24"/>
        </w:rPr>
      </w:pPr>
      <w:r w:rsidRPr="00156E5C">
        <w:rPr>
          <w:rFonts w:ascii="Arial" w:hAnsi="Arial" w:cs="Arial"/>
          <w:sz w:val="24"/>
          <w:szCs w:val="24"/>
        </w:rPr>
        <w:t>SEKAP – System Elektronicznej Komunikacji Administracji Publicznej  dostępnej pod adresem https://www.sekap.pl;</w:t>
      </w:r>
    </w:p>
    <w:p w:rsidR="00156E5C" w:rsidRPr="00156E5C" w:rsidRDefault="00156E5C" w:rsidP="00156E5C">
      <w:pPr>
        <w:pStyle w:val="Akapitzlist"/>
        <w:numPr>
          <w:ilvl w:val="0"/>
          <w:numId w:val="1"/>
        </w:numPr>
        <w:rPr>
          <w:rFonts w:ascii="Arial" w:hAnsi="Arial" w:cs="Arial"/>
          <w:sz w:val="24"/>
          <w:szCs w:val="24"/>
        </w:rPr>
      </w:pPr>
      <w:r w:rsidRPr="00156E5C">
        <w:rPr>
          <w:rFonts w:ascii="Arial" w:hAnsi="Arial" w:cs="Arial"/>
          <w:sz w:val="24"/>
          <w:szCs w:val="24"/>
        </w:rPr>
        <w:t>SZOOP - Szczegółowy Opis Osi Priorytetowych Regionalnego Programu Operacyjnego Województwa Śląskiego na lata 2014-2020;</w:t>
      </w:r>
    </w:p>
    <w:p w:rsidR="00156E5C" w:rsidRDefault="00156E5C" w:rsidP="00156E5C">
      <w:pPr>
        <w:pStyle w:val="Akapitzlist"/>
        <w:numPr>
          <w:ilvl w:val="0"/>
          <w:numId w:val="1"/>
        </w:numPr>
        <w:rPr>
          <w:rFonts w:ascii="Arial" w:hAnsi="Arial" w:cs="Arial"/>
          <w:sz w:val="24"/>
          <w:szCs w:val="24"/>
        </w:rPr>
      </w:pPr>
      <w:r w:rsidRPr="00156E5C">
        <w:rPr>
          <w:rFonts w:ascii="Arial" w:hAnsi="Arial" w:cs="Arial"/>
          <w:sz w:val="24"/>
          <w:szCs w:val="24"/>
        </w:rPr>
        <w:t>WND – wniosek o dofinansowanie projektu.</w:t>
      </w:r>
    </w:p>
    <w:p w:rsidR="00C27EAD" w:rsidRPr="00156E5C" w:rsidRDefault="00C27EAD" w:rsidP="00156E5C">
      <w:pPr>
        <w:pStyle w:val="Akapitzlist"/>
        <w:numPr>
          <w:ilvl w:val="0"/>
          <w:numId w:val="1"/>
        </w:numPr>
        <w:rPr>
          <w:rFonts w:ascii="Arial" w:hAnsi="Arial" w:cs="Arial"/>
          <w:sz w:val="24"/>
          <w:szCs w:val="24"/>
        </w:rPr>
      </w:pPr>
      <w:r w:rsidRPr="00C27EAD">
        <w:rPr>
          <w:rFonts w:ascii="Arial" w:hAnsi="Arial" w:cs="Arial"/>
          <w:sz w:val="24"/>
          <w:szCs w:val="24"/>
        </w:rPr>
        <w:t>ZIT/RIT – Zintegrowane Inwestycje Terytorialne/ Regionalne Inwestycje Terytorialne</w:t>
      </w:r>
    </w:p>
    <w:p w:rsidR="00FC62F1" w:rsidRPr="00186A23" w:rsidRDefault="00156E5C" w:rsidP="00156E5C">
      <w:pPr>
        <w:pStyle w:val="Akapitzlist"/>
        <w:numPr>
          <w:ilvl w:val="0"/>
          <w:numId w:val="1"/>
        </w:numPr>
        <w:rPr>
          <w:rFonts w:ascii="Arial" w:hAnsi="Arial" w:cs="Arial"/>
          <w:sz w:val="24"/>
          <w:szCs w:val="24"/>
        </w:rPr>
      </w:pPr>
      <w:r w:rsidRPr="00156E5C">
        <w:rPr>
          <w:rFonts w:ascii="Arial" w:hAnsi="Arial" w:cs="Arial"/>
          <w:sz w:val="24"/>
          <w:szCs w:val="24"/>
        </w:rPr>
        <w:t>ZUS – Zakład Ubezpieczeń Społecznych</w:t>
      </w:r>
      <w:r w:rsidR="00983F6E">
        <w:rPr>
          <w:rFonts w:ascii="Arial" w:hAnsi="Arial" w:cs="Arial"/>
          <w:sz w:val="24"/>
          <w:szCs w:val="24"/>
        </w:rPr>
        <w:t xml:space="preserve"> </w:t>
      </w:r>
    </w:p>
    <w:p w:rsidR="00FC62F1" w:rsidRPr="00186A23" w:rsidRDefault="00FC62F1" w:rsidP="00186A23">
      <w:pPr>
        <w:pStyle w:val="Akapitzlist"/>
        <w:spacing w:after="0"/>
        <w:ind w:left="360"/>
        <w:jc w:val="both"/>
        <w:rPr>
          <w:rFonts w:ascii="Arial" w:hAnsi="Arial" w:cs="Arial"/>
          <w:sz w:val="24"/>
          <w:szCs w:val="24"/>
        </w:rPr>
      </w:pPr>
    </w:p>
    <w:p w:rsidR="00DA0961" w:rsidRPr="00AF5D9A" w:rsidRDefault="00DA0961" w:rsidP="001E54B5">
      <w:pPr>
        <w:pStyle w:val="Akapitzlist"/>
        <w:spacing w:after="0"/>
        <w:ind w:left="0"/>
        <w:jc w:val="both"/>
        <w:rPr>
          <w:rFonts w:ascii="Arial" w:hAnsi="Arial" w:cs="Arial"/>
          <w:b/>
          <w:sz w:val="24"/>
          <w:szCs w:val="24"/>
        </w:rPr>
      </w:pPr>
    </w:p>
    <w:p w:rsidR="00C4408F" w:rsidRPr="00AF5D9A" w:rsidRDefault="000969DC" w:rsidP="00122142">
      <w:pPr>
        <w:pStyle w:val="Nagwek1"/>
        <w:rPr>
          <w:rFonts w:cs="Arial"/>
        </w:rPr>
      </w:pPr>
      <w:bookmarkStart w:id="2" w:name="_Toc509226898"/>
      <w:r w:rsidRPr="00AF5D9A">
        <w:rPr>
          <w:rFonts w:cs="Arial"/>
        </w:rPr>
        <w:t>Słownik pojęć</w:t>
      </w:r>
      <w:bookmarkEnd w:id="2"/>
    </w:p>
    <w:p w:rsidR="00327981" w:rsidRPr="005E6B64" w:rsidRDefault="00327981" w:rsidP="001E54B5">
      <w:pPr>
        <w:pStyle w:val="Akapitzlist"/>
        <w:numPr>
          <w:ilvl w:val="0"/>
          <w:numId w:val="3"/>
        </w:numPr>
        <w:spacing w:after="0"/>
        <w:ind w:left="357" w:hanging="357"/>
        <w:jc w:val="both"/>
        <w:rPr>
          <w:rFonts w:ascii="Arial" w:hAnsi="Arial" w:cs="Arial"/>
          <w:sz w:val="24"/>
          <w:szCs w:val="24"/>
        </w:rPr>
      </w:pPr>
      <w:r w:rsidRPr="00AF5D9A">
        <w:rPr>
          <w:rFonts w:ascii="Arial" w:hAnsi="Arial" w:cs="Arial"/>
          <w:b/>
          <w:sz w:val="24"/>
          <w:szCs w:val="24"/>
        </w:rPr>
        <w:t>Awaria krytyczna LSI 2014</w:t>
      </w:r>
      <w:r w:rsidRPr="00AF5D9A">
        <w:rPr>
          <w:rFonts w:ascii="Arial" w:hAnsi="Arial" w:cs="Arial"/>
          <w:sz w:val="24"/>
          <w:szCs w:val="24"/>
        </w:rPr>
        <w:t xml:space="preserve"> - rozumiana jako nieprawidłowości w działaniu </w:t>
      </w:r>
      <w:r w:rsidR="00B466C0" w:rsidRPr="00AF5D9A">
        <w:rPr>
          <w:rFonts w:ascii="Arial" w:hAnsi="Arial" w:cs="Arial"/>
          <w:sz w:val="24"/>
          <w:szCs w:val="24"/>
        </w:rPr>
        <w:br/>
      </w:r>
      <w:r w:rsidRPr="00AF5D9A">
        <w:rPr>
          <w:rFonts w:ascii="Arial" w:hAnsi="Arial" w:cs="Arial"/>
          <w:sz w:val="24"/>
          <w:szCs w:val="24"/>
        </w:rPr>
        <w:t>po stronie systemu uniemożliwiające korzystanie użytkownikom z podstawowych usług</w:t>
      </w:r>
      <w:r w:rsidRPr="00AF5D9A">
        <w:rPr>
          <w:rStyle w:val="Odwoanieprzypisudolnego"/>
          <w:rFonts w:ascii="Arial" w:hAnsi="Arial" w:cs="Arial"/>
          <w:sz w:val="24"/>
          <w:szCs w:val="24"/>
        </w:rPr>
        <w:footnoteReference w:id="1"/>
      </w:r>
      <w:r w:rsidRPr="00AF5D9A">
        <w:rPr>
          <w:rFonts w:ascii="Arial" w:hAnsi="Arial" w:cs="Arial"/>
          <w:sz w:val="24"/>
          <w:szCs w:val="24"/>
        </w:rPr>
        <w:t xml:space="preserve"> w zakresie na</w:t>
      </w:r>
      <w:r w:rsidR="005E6B64">
        <w:rPr>
          <w:rFonts w:ascii="Arial" w:hAnsi="Arial" w:cs="Arial"/>
          <w:sz w:val="24"/>
          <w:szCs w:val="24"/>
        </w:rPr>
        <w:t>borów, potwierdzonych przez IOK.</w:t>
      </w:r>
    </w:p>
    <w:p w:rsidR="005E6B64" w:rsidRPr="005E6B64" w:rsidRDefault="005E6B64" w:rsidP="001E54B5">
      <w:pPr>
        <w:pStyle w:val="Akapitzlist"/>
        <w:numPr>
          <w:ilvl w:val="0"/>
          <w:numId w:val="3"/>
        </w:numPr>
        <w:spacing w:after="0"/>
        <w:ind w:left="357" w:hanging="357"/>
        <w:jc w:val="both"/>
        <w:rPr>
          <w:rFonts w:ascii="Arial" w:hAnsi="Arial" w:cs="Arial"/>
          <w:sz w:val="24"/>
          <w:szCs w:val="24"/>
        </w:rPr>
      </w:pPr>
      <w:r>
        <w:rPr>
          <w:rFonts w:ascii="Arial" w:hAnsi="Arial" w:cs="Arial"/>
          <w:b/>
          <w:sz w:val="24"/>
          <w:szCs w:val="24"/>
        </w:rPr>
        <w:t xml:space="preserve">Warunki formalne </w:t>
      </w:r>
      <w:r>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rsidR="008F7323" w:rsidRPr="005E6B64" w:rsidRDefault="004D3888" w:rsidP="005E6B64">
      <w:pPr>
        <w:pStyle w:val="Akapitzlist"/>
        <w:numPr>
          <w:ilvl w:val="0"/>
          <w:numId w:val="3"/>
        </w:numPr>
        <w:spacing w:after="0"/>
        <w:ind w:left="357" w:hanging="357"/>
        <w:jc w:val="both"/>
        <w:rPr>
          <w:rFonts w:ascii="Arial" w:hAnsi="Arial" w:cs="Arial"/>
          <w:sz w:val="24"/>
          <w:szCs w:val="24"/>
        </w:rPr>
      </w:pPr>
      <w:r w:rsidRPr="005E6B64">
        <w:rPr>
          <w:rFonts w:ascii="Arial" w:hAnsi="Arial" w:cs="Arial"/>
          <w:b/>
          <w:sz w:val="24"/>
          <w:szCs w:val="24"/>
        </w:rPr>
        <w:t xml:space="preserve">Braki </w:t>
      </w:r>
      <w:r w:rsidR="00264829" w:rsidRPr="005E6B64">
        <w:rPr>
          <w:rFonts w:ascii="Arial" w:hAnsi="Arial" w:cs="Arial"/>
          <w:b/>
          <w:sz w:val="24"/>
          <w:szCs w:val="24"/>
        </w:rPr>
        <w:t>w zakresie warunków formalnych</w:t>
      </w:r>
      <w:r w:rsidRPr="005E6B64">
        <w:rPr>
          <w:rFonts w:ascii="Arial" w:hAnsi="Arial" w:cs="Arial"/>
          <w:sz w:val="24"/>
          <w:szCs w:val="24"/>
        </w:rPr>
        <w:t xml:space="preserve"> – </w:t>
      </w:r>
      <w:r w:rsidR="005E6B64" w:rsidRPr="005E6B64">
        <w:rPr>
          <w:rFonts w:ascii="Arial" w:hAnsi="Arial" w:cs="Arial"/>
          <w:sz w:val="24"/>
          <w:szCs w:val="24"/>
        </w:rPr>
        <w:t>braki, które mogą zostać uzupełnione przez wnioskodawcę na etapie weryfikacji warunków formalnych złożonego wniosku o dofinansowanie</w:t>
      </w:r>
      <w:r w:rsidR="008F7323" w:rsidRPr="005E6B64">
        <w:rPr>
          <w:rFonts w:ascii="Arial" w:hAnsi="Arial" w:cs="Arial"/>
          <w:sz w:val="24"/>
          <w:szCs w:val="24"/>
        </w:rPr>
        <w:t>. Przykładowa lista braków formalnych:</w:t>
      </w:r>
    </w:p>
    <w:p w:rsidR="008F7323" w:rsidRPr="00AF5D9A" w:rsidRDefault="008F7323" w:rsidP="00941D70">
      <w:pPr>
        <w:pStyle w:val="Akapitzlist"/>
        <w:numPr>
          <w:ilvl w:val="0"/>
          <w:numId w:val="22"/>
        </w:numPr>
        <w:spacing w:after="0"/>
        <w:jc w:val="both"/>
        <w:rPr>
          <w:rFonts w:ascii="Arial" w:hAnsi="Arial" w:cs="Arial"/>
          <w:sz w:val="24"/>
          <w:szCs w:val="24"/>
        </w:rPr>
      </w:pPr>
      <w:r w:rsidRPr="00AF5D9A">
        <w:rPr>
          <w:rFonts w:ascii="Arial" w:hAnsi="Arial" w:cs="Arial"/>
          <w:sz w:val="24"/>
          <w:szCs w:val="24"/>
        </w:rPr>
        <w:lastRenderedPageBreak/>
        <w:t>brak podpisu i/lub złożony podpis nie został dopuszczony przez IOK i/lub podpis cyfrowy jest nieważny, certyfikat związany z podpisem cyfrowym jest nieaktualny/wygasł (weryfikowane na czas złożenia wniosku),</w:t>
      </w:r>
    </w:p>
    <w:p w:rsidR="008F7323" w:rsidRPr="00AF5D9A" w:rsidRDefault="008F7323" w:rsidP="00941D70">
      <w:pPr>
        <w:pStyle w:val="Akapitzlist"/>
        <w:numPr>
          <w:ilvl w:val="0"/>
          <w:numId w:val="22"/>
        </w:numPr>
        <w:spacing w:after="0"/>
        <w:jc w:val="both"/>
        <w:rPr>
          <w:rFonts w:ascii="Arial" w:hAnsi="Arial" w:cs="Arial"/>
          <w:sz w:val="24"/>
          <w:szCs w:val="24"/>
        </w:rPr>
      </w:pPr>
      <w:r w:rsidRPr="00AF5D9A">
        <w:rPr>
          <w:rFonts w:ascii="Arial" w:hAnsi="Arial" w:cs="Arial"/>
          <w:sz w:val="24"/>
          <w:szCs w:val="24"/>
        </w:rPr>
        <w:t xml:space="preserve">suma kontrolna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 xml:space="preserve">wniosku o dofinansowanie złożonego za pośrednictwem platformy jest niezgodna z sumą kontrolną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wniosku złożonego w LSI,</w:t>
      </w:r>
    </w:p>
    <w:p w:rsidR="009A60A3" w:rsidRPr="00AF5D9A" w:rsidRDefault="00515565" w:rsidP="00941D70">
      <w:pPr>
        <w:pStyle w:val="Akapitzlist"/>
        <w:numPr>
          <w:ilvl w:val="0"/>
          <w:numId w:val="22"/>
        </w:numPr>
        <w:spacing w:after="0"/>
        <w:jc w:val="both"/>
        <w:rPr>
          <w:rFonts w:ascii="Arial" w:hAnsi="Arial" w:cs="Arial"/>
          <w:i/>
          <w:sz w:val="24"/>
          <w:szCs w:val="24"/>
        </w:rPr>
      </w:pPr>
      <w:r w:rsidRPr="00AF5D9A">
        <w:rPr>
          <w:rFonts w:ascii="Arial" w:hAnsi="Arial" w:cs="Arial"/>
          <w:sz w:val="24"/>
          <w:szCs w:val="24"/>
        </w:rPr>
        <w:t xml:space="preserve">projektodawca </w:t>
      </w:r>
      <w:r w:rsidR="008F7323" w:rsidRPr="00AF5D9A">
        <w:rPr>
          <w:rFonts w:ascii="Arial" w:hAnsi="Arial" w:cs="Arial"/>
          <w:sz w:val="24"/>
          <w:szCs w:val="24"/>
        </w:rPr>
        <w:t xml:space="preserve">nie złożył wszystkich wymaganych oświadczeń </w:t>
      </w:r>
      <w:r w:rsidRPr="00AF5D9A">
        <w:rPr>
          <w:rFonts w:ascii="Arial" w:hAnsi="Arial" w:cs="Arial"/>
          <w:sz w:val="24"/>
          <w:szCs w:val="24"/>
        </w:rPr>
        <w:br/>
      </w:r>
      <w:r w:rsidR="008F7323" w:rsidRPr="00AF5D9A">
        <w:rPr>
          <w:rFonts w:ascii="Arial" w:hAnsi="Arial" w:cs="Arial"/>
          <w:sz w:val="24"/>
          <w:szCs w:val="24"/>
        </w:rPr>
        <w:t>i załączników do wniosku o dofinansowanie (jeżeli są wymagane)</w:t>
      </w:r>
      <w:r w:rsidR="0069496E" w:rsidRPr="00AF5D9A">
        <w:rPr>
          <w:rFonts w:ascii="Arial" w:hAnsi="Arial" w:cs="Arial"/>
          <w:sz w:val="24"/>
          <w:szCs w:val="24"/>
        </w:rPr>
        <w:t>;</w:t>
      </w:r>
    </w:p>
    <w:p w:rsidR="008A087D" w:rsidRPr="00AF5D9A" w:rsidRDefault="00BA6B80" w:rsidP="00941D70">
      <w:pPr>
        <w:pStyle w:val="Akapitzlist"/>
        <w:numPr>
          <w:ilvl w:val="0"/>
          <w:numId w:val="22"/>
        </w:numPr>
        <w:spacing w:after="0"/>
        <w:jc w:val="both"/>
        <w:rPr>
          <w:rFonts w:ascii="Arial" w:hAnsi="Arial" w:cs="Arial"/>
          <w:sz w:val="24"/>
          <w:szCs w:val="24"/>
        </w:rPr>
      </w:pPr>
      <w:r>
        <w:rPr>
          <w:rFonts w:ascii="Arial" w:hAnsi="Arial" w:cs="Arial"/>
          <w:sz w:val="24"/>
          <w:szCs w:val="24"/>
        </w:rPr>
        <w:t>P</w:t>
      </w:r>
      <w:r w:rsidR="008A087D" w:rsidRPr="00AF5D9A">
        <w:rPr>
          <w:rFonts w:ascii="Arial" w:hAnsi="Arial" w:cs="Arial"/>
          <w:sz w:val="24"/>
          <w:szCs w:val="24"/>
        </w:rPr>
        <w:t>rojektodawca nie złożył wniosku na właściwym formularzu.</w:t>
      </w:r>
    </w:p>
    <w:p w:rsidR="00FD6BB0" w:rsidRDefault="00FD6BB0" w:rsidP="001E54B5">
      <w:pPr>
        <w:numPr>
          <w:ilvl w:val="0"/>
          <w:numId w:val="3"/>
        </w:numPr>
        <w:spacing w:after="0"/>
        <w:jc w:val="both"/>
        <w:rPr>
          <w:rFonts w:ascii="Arial" w:hAnsi="Arial" w:cs="Arial"/>
          <w:sz w:val="24"/>
          <w:szCs w:val="24"/>
        </w:rPr>
      </w:pPr>
      <w:r w:rsidRPr="00AF5D9A">
        <w:rPr>
          <w:rFonts w:ascii="Arial" w:hAnsi="Arial" w:cs="Arial"/>
          <w:b/>
          <w:sz w:val="24"/>
          <w:szCs w:val="24"/>
        </w:rPr>
        <w:t>Certyfikacja</w:t>
      </w:r>
      <w:r w:rsidRPr="00AF5D9A">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Pr>
          <w:rFonts w:ascii="Arial" w:hAnsi="Arial" w:cs="Arial"/>
          <w:sz w:val="24"/>
          <w:szCs w:val="24"/>
        </w:rPr>
        <w:t>kwalifikacji zostały osiągnięte.</w:t>
      </w:r>
    </w:p>
    <w:p w:rsidR="00156E5C" w:rsidRPr="00AF5D9A" w:rsidRDefault="00156E5C" w:rsidP="001E54B5">
      <w:pPr>
        <w:numPr>
          <w:ilvl w:val="0"/>
          <w:numId w:val="3"/>
        </w:numPr>
        <w:spacing w:after="0"/>
        <w:jc w:val="both"/>
        <w:rPr>
          <w:rFonts w:ascii="Arial" w:hAnsi="Arial" w:cs="Arial"/>
          <w:sz w:val="24"/>
          <w:szCs w:val="24"/>
        </w:rPr>
      </w:pPr>
      <w:r w:rsidRPr="00156E5C">
        <w:rPr>
          <w:rFonts w:ascii="Arial" w:hAnsi="Arial" w:cs="Arial"/>
          <w:b/>
          <w:sz w:val="24"/>
          <w:szCs w:val="24"/>
        </w:rPr>
        <w:t>Choroba zawodowa</w:t>
      </w:r>
      <w:r w:rsidRPr="00156E5C">
        <w:rPr>
          <w:rFonts w:ascii="Arial" w:hAnsi="Arial" w:cs="Arial"/>
          <w:sz w:val="24"/>
          <w:szCs w:val="24"/>
        </w:rPr>
        <w:t xml:space="preserve"> - choroba spowodowana działaniem czynników szkodliwych dla zdrowia występujących w środowisku pracy lub sposobem wykonywania pracy. Powstaje wskutek stałego przebywania ciała w niedogodnej pozycji, systematycznego wykonywania forsownych czynności lub regularnego przebywania w otoczeniu zawierającym czynniki szkodliwe dla zdrowia (hałas, nieodpowiednie oświetlenie, zapylenie, promieniowanie, związki chemiczne, zwiększone obciążenie psychiczne i fizyczne itp.). Zgodnie z definicją przywołaną w Kodeksie Pracy za chorobę zawodową a chorobę zawodową uważa się chorobę, wymienioną w wykazie chorób zawodowych, jeżeli w wyniku oceny warunków pracy można stwierdzić bezspornie lub z wysokim prawdopodobieństwem, że została ona spowodowana działaniem czynników szkodliwych dla zdrowia występujących w środowisku pracy albo w związku ze sposobem wykonywania pracy, zwanych „narażeniem zawodowym" </w:t>
      </w:r>
      <w:r w:rsidR="007D5154" w:rsidRPr="007D5154">
        <w:rPr>
          <w:rFonts w:ascii="Arial" w:hAnsi="Arial" w:cs="Arial"/>
          <w:sz w:val="24"/>
          <w:szCs w:val="24"/>
        </w:rPr>
        <w:t>(Ustawa z dnia 26 czerwca 1974r. – Kodeks Pracy (</w:t>
      </w:r>
      <w:proofErr w:type="spellStart"/>
      <w:r w:rsidR="007D5154" w:rsidRPr="007D5154">
        <w:rPr>
          <w:rFonts w:ascii="Arial" w:hAnsi="Arial" w:cs="Arial"/>
          <w:sz w:val="24"/>
          <w:szCs w:val="24"/>
        </w:rPr>
        <w:t>t.j</w:t>
      </w:r>
      <w:proofErr w:type="spellEnd"/>
      <w:r w:rsidR="007D5154" w:rsidRPr="007D5154">
        <w:rPr>
          <w:rFonts w:ascii="Arial" w:hAnsi="Arial" w:cs="Arial"/>
          <w:sz w:val="24"/>
          <w:szCs w:val="24"/>
        </w:rPr>
        <w:t xml:space="preserve">. Dz. U z 2018r., poz. 108 z </w:t>
      </w:r>
      <w:proofErr w:type="spellStart"/>
      <w:r w:rsidR="007D5154" w:rsidRPr="007D5154">
        <w:rPr>
          <w:rFonts w:ascii="Arial" w:hAnsi="Arial" w:cs="Arial"/>
          <w:sz w:val="24"/>
          <w:szCs w:val="24"/>
        </w:rPr>
        <w:t>późn</w:t>
      </w:r>
      <w:proofErr w:type="spellEnd"/>
      <w:r w:rsidR="007D5154" w:rsidRPr="007D5154">
        <w:rPr>
          <w:rFonts w:ascii="Arial" w:hAnsi="Arial" w:cs="Arial"/>
          <w:sz w:val="24"/>
          <w:szCs w:val="24"/>
        </w:rPr>
        <w:t xml:space="preserve">. zm.); Rozporządzenie </w:t>
      </w:r>
      <w:r w:rsidR="007D5154" w:rsidRPr="007D5154">
        <w:rPr>
          <w:rFonts w:ascii="Arial" w:hAnsi="Arial" w:cs="Arial"/>
          <w:bCs/>
          <w:sz w:val="24"/>
          <w:szCs w:val="24"/>
        </w:rPr>
        <w:t>Rady Ministrów</w:t>
      </w:r>
      <w:r w:rsidR="007D5154" w:rsidRPr="007D5154">
        <w:rPr>
          <w:rFonts w:ascii="Arial" w:hAnsi="Arial" w:cs="Arial"/>
          <w:sz w:val="24"/>
          <w:szCs w:val="24"/>
        </w:rPr>
        <w:t xml:space="preserve"> z dnia 30 czerwca 2009 r. </w:t>
      </w:r>
      <w:r w:rsidR="007D5154" w:rsidRPr="007D5154">
        <w:rPr>
          <w:rFonts w:ascii="Arial" w:hAnsi="Arial" w:cs="Arial"/>
          <w:bCs/>
          <w:sz w:val="24"/>
          <w:szCs w:val="24"/>
        </w:rPr>
        <w:t>w sprawie chorób zawodowych (</w:t>
      </w:r>
      <w:proofErr w:type="spellStart"/>
      <w:r w:rsidR="007D5154" w:rsidRPr="007D5154">
        <w:rPr>
          <w:rFonts w:ascii="Arial" w:hAnsi="Arial" w:cs="Arial"/>
          <w:bCs/>
          <w:sz w:val="24"/>
          <w:szCs w:val="24"/>
        </w:rPr>
        <w:t>t.j</w:t>
      </w:r>
      <w:proofErr w:type="spellEnd"/>
      <w:r w:rsidR="007D5154" w:rsidRPr="007D5154">
        <w:rPr>
          <w:rFonts w:ascii="Arial" w:hAnsi="Arial" w:cs="Arial"/>
          <w:bCs/>
          <w:sz w:val="24"/>
          <w:szCs w:val="24"/>
        </w:rPr>
        <w:t>. Dz.U.2013 poz. 1367))</w:t>
      </w:r>
      <w:r w:rsidRPr="00156E5C">
        <w:rPr>
          <w:rFonts w:ascii="Arial" w:hAnsi="Arial" w:cs="Arial"/>
          <w:bCs/>
          <w:sz w:val="24"/>
          <w:szCs w:val="24"/>
        </w:rPr>
        <w:t>,</w:t>
      </w:r>
    </w:p>
    <w:p w:rsidR="00264829" w:rsidRPr="00AF5D9A" w:rsidRDefault="005E6B64" w:rsidP="00264829">
      <w:pPr>
        <w:numPr>
          <w:ilvl w:val="0"/>
          <w:numId w:val="3"/>
        </w:numPr>
        <w:spacing w:after="0"/>
        <w:jc w:val="both"/>
        <w:rPr>
          <w:rFonts w:ascii="Arial" w:hAnsi="Arial" w:cs="Arial"/>
          <w:sz w:val="24"/>
          <w:szCs w:val="24"/>
        </w:rPr>
      </w:pPr>
      <w:r w:rsidRPr="0097503C">
        <w:rPr>
          <w:rFonts w:ascii="Arial" w:eastAsia="Times New Roman" w:hAnsi="Arial" w:cs="Arial"/>
          <w:b/>
          <w:sz w:val="24"/>
          <w:szCs w:val="24"/>
          <w:lang w:eastAsia="pl-PL"/>
        </w:rPr>
        <w:t>Cykliczny kod nadmiarowy (CRC)</w:t>
      </w:r>
      <w:r>
        <w:rPr>
          <w:rFonts w:ascii="Arial" w:eastAsia="Times New Roman" w:hAnsi="Arial" w:cs="Arial"/>
          <w:sz w:val="24"/>
          <w:szCs w:val="24"/>
          <w:lang w:eastAsia="pl-PL"/>
        </w:rPr>
        <w:t xml:space="preserve"> –</w:t>
      </w:r>
      <w:r w:rsidRPr="00476DC2">
        <w:rPr>
          <w:rFonts w:ascii="Arial" w:eastAsia="Times New Roman" w:hAnsi="Arial" w:cs="Arial"/>
          <w:sz w:val="24"/>
          <w:szCs w:val="24"/>
          <w:lang w:eastAsia="pl-PL"/>
        </w:rPr>
        <w:t xml:space="preserve"> system sum kontrolnych wykorzystywany do wykrywania przypadkowych błędów pojawiających się podczas przesyłania i magazynowania danych binarnych, wykorzystywana do porównania poprawności i zgodności wygenerowanego pliku PDF z danymi zawartymi w LSI 2014</w:t>
      </w:r>
      <w:r>
        <w:rPr>
          <w:rFonts w:ascii="Arial" w:eastAsia="Times New Roman" w:hAnsi="Arial" w:cs="Arial"/>
          <w:sz w:val="24"/>
          <w:szCs w:val="24"/>
          <w:lang w:eastAsia="pl-PL"/>
        </w:rPr>
        <w:t>.</w:t>
      </w:r>
    </w:p>
    <w:p w:rsidR="009A60A3" w:rsidRPr="00AF5D9A" w:rsidRDefault="009A60A3"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Cross-</w:t>
      </w:r>
      <w:proofErr w:type="spellStart"/>
      <w:r w:rsidRPr="00AF5D9A">
        <w:rPr>
          <w:rFonts w:ascii="Arial" w:hAnsi="Arial" w:cs="Arial"/>
          <w:b/>
          <w:sz w:val="24"/>
          <w:szCs w:val="24"/>
        </w:rPr>
        <w:t>financing</w:t>
      </w:r>
      <w:proofErr w:type="spellEnd"/>
      <w:r w:rsidRPr="00AF5D9A">
        <w:rPr>
          <w:rFonts w:ascii="Arial" w:hAnsi="Arial" w:cs="Arial"/>
          <w:sz w:val="24"/>
          <w:szCs w:val="24"/>
        </w:rPr>
        <w:t xml:space="preserve">– mechanizm zdefiniowany w Wytycznych Ministra </w:t>
      </w:r>
      <w:r w:rsidR="001D3A53" w:rsidRPr="00AF5D9A">
        <w:rPr>
          <w:rFonts w:ascii="Arial" w:hAnsi="Arial" w:cs="Arial"/>
          <w:sz w:val="24"/>
          <w:szCs w:val="24"/>
        </w:rPr>
        <w:t>Rozwoju w </w:t>
      </w:r>
      <w:r w:rsidRPr="00AF5D9A">
        <w:rPr>
          <w:rFonts w:ascii="Arial" w:hAnsi="Arial" w:cs="Arial"/>
          <w:sz w:val="24"/>
          <w:szCs w:val="24"/>
        </w:rPr>
        <w:t>zakresie kwalifikowalności wydatków w ramach Europejskiego Funduszu Rozwoju Regionalnego, Europejskiego Funduszu Społecznego oraz Funduszu Spójności na lata 2014-2020</w:t>
      </w:r>
      <w:r w:rsidR="005E6B64">
        <w:rPr>
          <w:rFonts w:ascii="Arial" w:hAnsi="Arial" w:cs="Arial"/>
          <w:sz w:val="24"/>
          <w:szCs w:val="24"/>
        </w:rPr>
        <w:t>.</w:t>
      </w:r>
    </w:p>
    <w:p w:rsidR="00264829" w:rsidRPr="005E6B64" w:rsidRDefault="005E6B64" w:rsidP="00BB32C2">
      <w:pPr>
        <w:numPr>
          <w:ilvl w:val="0"/>
          <w:numId w:val="3"/>
        </w:numPr>
        <w:spacing w:after="0"/>
        <w:ind w:left="782" w:hanging="357"/>
        <w:jc w:val="both"/>
        <w:rPr>
          <w:rFonts w:ascii="Arial" w:hAnsi="Arial" w:cs="Arial"/>
          <w:sz w:val="24"/>
          <w:szCs w:val="24"/>
        </w:rPr>
      </w:pPr>
      <w:r w:rsidRPr="00FE68B9">
        <w:rPr>
          <w:rFonts w:ascii="Arial" w:eastAsia="Times New Roman" w:hAnsi="Arial" w:cs="Arial"/>
          <w:b/>
          <w:sz w:val="24"/>
          <w:szCs w:val="24"/>
          <w:lang w:eastAsia="pl-PL"/>
        </w:rPr>
        <w:t>Decyzja o dofinansowaniu projektu</w:t>
      </w:r>
      <w:r w:rsidRPr="00FE68B9">
        <w:rPr>
          <w:rFonts w:ascii="Arial" w:eastAsia="Times New Roman" w:hAnsi="Arial" w:cs="Arial"/>
          <w:sz w:val="24"/>
          <w:szCs w:val="24"/>
          <w:lang w:eastAsia="pl-PL"/>
        </w:rPr>
        <w:t xml:space="preserve"> – decyzja podjęta przez jednostkę sektora finansów publicznych, która stanowi podstawę dofinansowania projektu, w przypadku gdy ta jednostka jest jednocześnie wnioskodawcą</w:t>
      </w:r>
      <w:r>
        <w:rPr>
          <w:rFonts w:ascii="Arial" w:hAnsi="Arial" w:cs="Arial"/>
          <w:sz w:val="24"/>
          <w:szCs w:val="24"/>
        </w:rPr>
        <w:t>.</w:t>
      </w:r>
    </w:p>
    <w:p w:rsidR="005E6B64" w:rsidRPr="00AF5D9A" w:rsidRDefault="005E6B64" w:rsidP="00BB32C2">
      <w:pPr>
        <w:numPr>
          <w:ilvl w:val="0"/>
          <w:numId w:val="3"/>
        </w:numPr>
        <w:spacing w:after="0"/>
        <w:ind w:left="782" w:hanging="357"/>
        <w:jc w:val="both"/>
        <w:rPr>
          <w:rFonts w:ascii="Arial" w:hAnsi="Arial" w:cs="Arial"/>
          <w:sz w:val="24"/>
          <w:szCs w:val="24"/>
        </w:rPr>
      </w:pPr>
      <w:r w:rsidRPr="002C7BDA">
        <w:rPr>
          <w:rFonts w:ascii="Arial" w:hAnsi="Arial" w:cs="Arial"/>
          <w:b/>
          <w:sz w:val="24"/>
          <w:szCs w:val="24"/>
        </w:rPr>
        <w:t>Dzień</w:t>
      </w:r>
      <w:r w:rsidRPr="002C7BDA">
        <w:rPr>
          <w:rFonts w:ascii="Arial" w:hAnsi="Arial" w:cs="Arial"/>
          <w:sz w:val="24"/>
          <w:szCs w:val="24"/>
        </w:rPr>
        <w:t xml:space="preserve"> – </w:t>
      </w:r>
      <w:r w:rsidRPr="00F05954">
        <w:rPr>
          <w:rFonts w:ascii="Arial" w:hAnsi="Arial" w:cs="Arial"/>
          <w:sz w:val="24"/>
          <w:szCs w:val="24"/>
        </w:rPr>
        <w:t xml:space="preserve">dzień kalendarzowy, o ile nie wskazano </w:t>
      </w:r>
      <w:r w:rsidRPr="007D37E5">
        <w:rPr>
          <w:rFonts w:ascii="Arial" w:hAnsi="Arial" w:cs="Arial"/>
          <w:sz w:val="24"/>
          <w:szCs w:val="24"/>
        </w:rPr>
        <w:t xml:space="preserve">inaczej. </w:t>
      </w:r>
      <w:r w:rsidRPr="002D4FD5">
        <w:rPr>
          <w:rFonts w:ascii="Arial" w:hAnsi="Arial" w:cs="Arial"/>
          <w:sz w:val="24"/>
          <w:szCs w:val="24"/>
        </w:rPr>
        <w:t xml:space="preserve">Jeżeli koniec terminu do wykonania czynności przypada na dzień uznany ustawowo za </w:t>
      </w:r>
      <w:r w:rsidRPr="002D4FD5">
        <w:rPr>
          <w:rFonts w:ascii="Arial" w:hAnsi="Arial" w:cs="Arial"/>
          <w:sz w:val="24"/>
          <w:szCs w:val="24"/>
        </w:rPr>
        <w:lastRenderedPageBreak/>
        <w:t>wolny od pracy lub na sobotę, termin upływa następnego dnia, który nie jest dniem wolnym od pracy ani sobotą</w:t>
      </w:r>
      <w:r>
        <w:rPr>
          <w:rFonts w:ascii="Arial" w:hAnsi="Arial" w:cs="Arial"/>
          <w:sz w:val="24"/>
          <w:szCs w:val="24"/>
        </w:rPr>
        <w:t>.</w:t>
      </w:r>
    </w:p>
    <w:p w:rsidR="00B45364" w:rsidRPr="005E6B64" w:rsidRDefault="005E6B64" w:rsidP="001E54B5">
      <w:pPr>
        <w:pStyle w:val="Akapitzlist"/>
        <w:numPr>
          <w:ilvl w:val="0"/>
          <w:numId w:val="3"/>
        </w:numPr>
        <w:spacing w:after="0"/>
        <w:jc w:val="both"/>
        <w:rPr>
          <w:rFonts w:ascii="Arial" w:hAnsi="Arial" w:cs="Arial"/>
          <w:sz w:val="24"/>
          <w:szCs w:val="24"/>
        </w:rPr>
      </w:pPr>
      <w:r w:rsidRPr="002D4FD5">
        <w:rPr>
          <w:rFonts w:ascii="Arial" w:hAnsi="Arial" w:cs="Arial"/>
          <w:b/>
          <w:sz w:val="24"/>
          <w:szCs w:val="24"/>
        </w:rPr>
        <w:t>Dofinansowanie</w:t>
      </w:r>
      <w:r w:rsidRPr="002D4FD5">
        <w:rPr>
          <w:rFonts w:ascii="Arial" w:hAnsi="Arial" w:cs="Arial"/>
          <w:sz w:val="24"/>
          <w:szCs w:val="24"/>
        </w:rPr>
        <w:t>–</w:t>
      </w:r>
      <w:r w:rsidRPr="002D4FD5">
        <w:rPr>
          <w:rFonts w:ascii="Arial" w:hAnsi="Arial" w:cs="Arial"/>
          <w:bCs/>
          <w:sz w:val="24"/>
          <w:szCs w:val="24"/>
        </w:rPr>
        <w:t xml:space="preserve"> współfinansowanie UE lub współfinansowanie krajowe </w:t>
      </w:r>
      <w:r>
        <w:rPr>
          <w:rFonts w:ascii="Arial" w:hAnsi="Arial" w:cs="Arial"/>
          <w:bCs/>
          <w:sz w:val="24"/>
          <w:szCs w:val="24"/>
        </w:rPr>
        <w:br/>
      </w:r>
      <w:r w:rsidRPr="002D4FD5">
        <w:rPr>
          <w:rFonts w:ascii="Arial" w:hAnsi="Arial" w:cs="Arial"/>
          <w:bCs/>
          <w:sz w:val="24"/>
          <w:szCs w:val="24"/>
        </w:rPr>
        <w:t>z budżetu państwa, wypłacone na podstawie umowy o dofinansowanie projektu albo decyzji o dofinansowaniu projektu</w:t>
      </w:r>
      <w:r>
        <w:rPr>
          <w:rFonts w:ascii="Arial" w:hAnsi="Arial" w:cs="Arial"/>
          <w:sz w:val="24"/>
          <w:szCs w:val="24"/>
        </w:rPr>
        <w:t>.</w:t>
      </w:r>
    </w:p>
    <w:p w:rsidR="005E6B64" w:rsidRPr="00156E5C" w:rsidRDefault="005E6B64" w:rsidP="00156E5C">
      <w:pPr>
        <w:pStyle w:val="Akapitzlist"/>
        <w:numPr>
          <w:ilvl w:val="0"/>
          <w:numId w:val="3"/>
        </w:numPr>
        <w:spacing w:after="0"/>
        <w:jc w:val="both"/>
        <w:rPr>
          <w:rFonts w:ascii="Arial" w:hAnsi="Arial" w:cs="Arial"/>
          <w:sz w:val="24"/>
          <w:szCs w:val="24"/>
        </w:rPr>
      </w:pPr>
      <w:r w:rsidRPr="006F3DFC">
        <w:rPr>
          <w:rFonts w:ascii="Arial" w:hAnsi="Arial" w:cs="Arial"/>
          <w:b/>
          <w:sz w:val="24"/>
          <w:szCs w:val="24"/>
        </w:rPr>
        <w:t>Dostępność</w:t>
      </w:r>
      <w:r w:rsidRPr="006F3DFC">
        <w:rPr>
          <w:rFonts w:ascii="Arial" w:hAnsi="Arial" w:cs="Arial"/>
          <w:sz w:val="24"/>
          <w:szCs w:val="24"/>
        </w:rPr>
        <w:t xml:space="preserve"> – właściwość środowiska fizycznego, transportu, technologii </w:t>
      </w:r>
      <w:r>
        <w:rPr>
          <w:rFonts w:ascii="Arial" w:hAnsi="Arial" w:cs="Arial"/>
          <w:sz w:val="24"/>
          <w:szCs w:val="24"/>
        </w:rPr>
        <w:br/>
      </w:r>
      <w:r w:rsidRPr="006F3DFC">
        <w:rPr>
          <w:rFonts w:ascii="Arial" w:hAnsi="Arial" w:cs="Arial"/>
          <w:sz w:val="24"/>
          <w:szCs w:val="24"/>
        </w:rPr>
        <w:t xml:space="preserve">i systemów informacyjno-komunikacyjnych oraz towarów i usług, pozwalająca osobom z niepełnosprawnościami na korzystanie z nich na zasadzie równości </w:t>
      </w:r>
      <w:r>
        <w:rPr>
          <w:rFonts w:ascii="Arial" w:hAnsi="Arial" w:cs="Arial"/>
          <w:sz w:val="24"/>
          <w:szCs w:val="24"/>
        </w:rPr>
        <w:br/>
      </w:r>
      <w:r w:rsidRPr="006F3DFC">
        <w:rPr>
          <w:rFonts w:ascii="Arial" w:hAnsi="Arial" w:cs="Arial"/>
          <w:sz w:val="24"/>
          <w:szCs w:val="24"/>
        </w:rPr>
        <w:t>z innymi osobami. Dostępność jest warunkiem wstępnym prowadzenia przez wiele osób z niepełnosprawnościami niezależnego życia i uczestniczenia w</w:t>
      </w:r>
      <w:r w:rsidR="009744AE">
        <w:rPr>
          <w:rFonts w:ascii="Arial" w:hAnsi="Arial" w:cs="Arial"/>
          <w:sz w:val="24"/>
          <w:szCs w:val="24"/>
        </w:rPr>
        <w:t> </w:t>
      </w:r>
      <w:r w:rsidRPr="006F3DFC">
        <w:rPr>
          <w:rFonts w:ascii="Arial" w:hAnsi="Arial" w:cs="Arial"/>
          <w:sz w:val="24"/>
          <w:szCs w:val="24"/>
        </w:rPr>
        <w:t>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rsidR="00B45364" w:rsidRPr="00AF5D9A" w:rsidRDefault="00B45364" w:rsidP="00A56CAC">
      <w:pPr>
        <w:numPr>
          <w:ilvl w:val="0"/>
          <w:numId w:val="3"/>
        </w:numPr>
        <w:spacing w:after="0"/>
        <w:jc w:val="both"/>
        <w:rPr>
          <w:rFonts w:ascii="Arial" w:hAnsi="Arial" w:cs="Arial"/>
          <w:sz w:val="24"/>
          <w:szCs w:val="24"/>
        </w:rPr>
      </w:pPr>
      <w:r w:rsidRPr="00AF5D9A">
        <w:rPr>
          <w:rFonts w:ascii="Arial" w:hAnsi="Arial" w:cs="Arial"/>
          <w:b/>
          <w:sz w:val="24"/>
          <w:szCs w:val="24"/>
        </w:rPr>
        <w:t>Koncepcja uniwersalnego projektowania</w:t>
      </w:r>
      <w:r w:rsidRPr="00AF5D9A">
        <w:rPr>
          <w:rFonts w:ascii="Arial" w:hAnsi="Arial" w:cs="Arial"/>
          <w:sz w:val="24"/>
          <w:szCs w:val="24"/>
        </w:rPr>
        <w:t xml:space="preserve"> – koncepcja uniwersalnego projektowania w rozumieniu Wytycznych w zakresie realizacji zasady równości szans i niedyskryminacji, w tym dostępności dla osób z</w:t>
      </w:r>
      <w:r w:rsidR="009A62C2">
        <w:rPr>
          <w:rFonts w:ascii="Arial" w:hAnsi="Arial" w:cs="Arial"/>
          <w:sz w:val="24"/>
          <w:szCs w:val="24"/>
        </w:rPr>
        <w:t> </w:t>
      </w:r>
      <w:r w:rsidRPr="00AF5D9A">
        <w:rPr>
          <w:rFonts w:ascii="Arial" w:hAnsi="Arial" w:cs="Arial"/>
          <w:sz w:val="24"/>
          <w:szCs w:val="24"/>
        </w:rPr>
        <w:t>niepełnosprawnościami oraz zasady równości szans kobiet i mężczyzn w</w:t>
      </w:r>
      <w:r w:rsidR="009A62C2">
        <w:rPr>
          <w:rFonts w:ascii="Arial" w:hAnsi="Arial" w:cs="Arial"/>
          <w:sz w:val="24"/>
          <w:szCs w:val="24"/>
        </w:rPr>
        <w:t> </w:t>
      </w:r>
      <w:r w:rsidRPr="00AF5D9A">
        <w:rPr>
          <w:rFonts w:ascii="Arial" w:hAnsi="Arial" w:cs="Arial"/>
          <w:sz w:val="24"/>
          <w:szCs w:val="24"/>
        </w:rPr>
        <w:t>ramach funduszy unijnych na la</w:t>
      </w:r>
      <w:r w:rsidR="005E6B64">
        <w:rPr>
          <w:rFonts w:ascii="Arial" w:hAnsi="Arial" w:cs="Arial"/>
          <w:sz w:val="24"/>
          <w:szCs w:val="24"/>
        </w:rPr>
        <w:t>ta 2014-2020.</w:t>
      </w:r>
    </w:p>
    <w:p w:rsidR="00346B05" w:rsidRPr="00AF5D9A" w:rsidRDefault="005E6B64" w:rsidP="00BB32C2">
      <w:pPr>
        <w:pStyle w:val="Akapitzlist"/>
        <w:numPr>
          <w:ilvl w:val="0"/>
          <w:numId w:val="3"/>
        </w:numPr>
        <w:spacing w:after="0"/>
        <w:ind w:left="709" w:hanging="357"/>
        <w:jc w:val="both"/>
        <w:rPr>
          <w:rFonts w:ascii="Arial" w:hAnsi="Arial" w:cs="Arial"/>
          <w:sz w:val="24"/>
          <w:szCs w:val="24"/>
        </w:rPr>
      </w:pPr>
      <w:r w:rsidRPr="00956EFF">
        <w:rPr>
          <w:rFonts w:ascii="Arial" w:hAnsi="Arial" w:cs="Arial"/>
          <w:b/>
          <w:sz w:val="24"/>
          <w:szCs w:val="24"/>
        </w:rPr>
        <w:t>Kryteria wyboru projektów</w:t>
      </w:r>
      <w:r w:rsidRPr="00956EFF">
        <w:rPr>
          <w:rFonts w:ascii="Arial" w:hAnsi="Arial" w:cs="Arial"/>
          <w:sz w:val="24"/>
          <w:szCs w:val="24"/>
        </w:rPr>
        <w:t xml:space="preserve"> – kryteria umożliwiające ocenę projektu opisanego we wniosku o dofinansowanie projektu, wybór projektu do dofinansowania i zawarcie umowy o dofinansowanie projektu albo podjęcie decyzji o dofinansowaniu projektu,</w:t>
      </w:r>
      <w:r>
        <w:rPr>
          <w:rFonts w:ascii="Arial" w:hAnsi="Arial" w:cs="Arial"/>
          <w:sz w:val="24"/>
          <w:szCs w:val="24"/>
        </w:rPr>
        <w:t xml:space="preserve"> zgodnie z warunkami, o których mowa w art. 125 ust. 3, lit a. rozporządzenie ogólnego</w:t>
      </w:r>
      <w:r w:rsidRPr="00956EFF">
        <w:rPr>
          <w:rFonts w:ascii="Arial" w:hAnsi="Arial" w:cs="Arial"/>
          <w:sz w:val="24"/>
          <w:szCs w:val="24"/>
        </w:rPr>
        <w:t xml:space="preserve">, zatwierdzone przez komitet monitorujący, o którym mowa w </w:t>
      </w:r>
      <w:r>
        <w:rPr>
          <w:rFonts w:ascii="Arial" w:hAnsi="Arial" w:cs="Arial"/>
          <w:sz w:val="24"/>
          <w:szCs w:val="24"/>
        </w:rPr>
        <w:t>art. 47 rozporządzenia ogólnego.</w:t>
      </w:r>
    </w:p>
    <w:p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K</w:t>
      </w:r>
      <w:r w:rsidR="00FD6BB0" w:rsidRPr="00AF5D9A">
        <w:rPr>
          <w:rFonts w:ascii="Arial" w:hAnsi="Arial" w:cs="Arial"/>
          <w:b/>
          <w:sz w:val="24"/>
          <w:szCs w:val="24"/>
        </w:rPr>
        <w:t xml:space="preserve">walifikacja </w:t>
      </w:r>
      <w:r w:rsidR="00FD6BB0" w:rsidRPr="00AF5D9A">
        <w:rPr>
          <w:rFonts w:ascii="Arial" w:hAnsi="Arial" w:cs="Arial"/>
          <w:sz w:val="24"/>
          <w:szCs w:val="24"/>
        </w:rPr>
        <w:t xml:space="preserve">–to określony zestaw efektów uczenia się w zakresie wiedzy, umiejętności oraz kompetencji społecznych nabytych w edukacji formalnej, edukacji </w:t>
      </w:r>
      <w:proofErr w:type="spellStart"/>
      <w:r w:rsidR="00FD6BB0" w:rsidRPr="00AF5D9A">
        <w:rPr>
          <w:rFonts w:ascii="Arial" w:hAnsi="Arial" w:cs="Arial"/>
          <w:sz w:val="24"/>
          <w:szCs w:val="24"/>
        </w:rPr>
        <w:t>pozaformalnej</w:t>
      </w:r>
      <w:proofErr w:type="spellEnd"/>
      <w:r w:rsidR="00FD6BB0" w:rsidRPr="00AF5D9A">
        <w:rPr>
          <w:rFonts w:ascii="Arial" w:hAnsi="Arial" w:cs="Arial"/>
          <w:sz w:val="24"/>
          <w:szCs w:val="24"/>
        </w:rPr>
        <w:t xml:space="preserve"> lub poprzez ucze</w:t>
      </w:r>
      <w:r w:rsidR="00BE333E" w:rsidRPr="00AF5D9A">
        <w:rPr>
          <w:rFonts w:ascii="Arial" w:hAnsi="Arial" w:cs="Arial"/>
          <w:sz w:val="24"/>
          <w:szCs w:val="24"/>
        </w:rPr>
        <w:t>nie się nieformalne, zgodnych z </w:t>
      </w:r>
      <w:r w:rsidR="00FD6BB0" w:rsidRPr="00AF5D9A">
        <w:rPr>
          <w:rFonts w:ascii="Arial" w:hAnsi="Arial" w:cs="Arial"/>
          <w:sz w:val="24"/>
          <w:szCs w:val="24"/>
        </w:rPr>
        <w:t>ustalonymi dla danej kwalifikacji wymaganiami, których osiągnięcie zostało sprawdzone w walidacji oraz formalnie potwierdzone przez instytucj</w:t>
      </w:r>
      <w:r w:rsidR="005E6B64">
        <w:rPr>
          <w:rFonts w:ascii="Arial" w:hAnsi="Arial" w:cs="Arial"/>
          <w:sz w:val="24"/>
          <w:szCs w:val="24"/>
        </w:rPr>
        <w:t>ę uprawnioną do certyfikowania.</w:t>
      </w:r>
    </w:p>
    <w:p w:rsidR="00FD6BB0" w:rsidRPr="00AF5D9A" w:rsidRDefault="005E6B64" w:rsidP="001E54B5">
      <w:pPr>
        <w:numPr>
          <w:ilvl w:val="0"/>
          <w:numId w:val="3"/>
        </w:numPr>
        <w:spacing w:after="0"/>
        <w:jc w:val="both"/>
        <w:rPr>
          <w:rFonts w:ascii="Arial" w:hAnsi="Arial" w:cs="Arial"/>
          <w:sz w:val="24"/>
          <w:szCs w:val="24"/>
        </w:rPr>
      </w:pPr>
      <w:r w:rsidRPr="00F85987">
        <w:rPr>
          <w:rFonts w:ascii="Arial" w:hAnsi="Arial" w:cs="Arial"/>
          <w:b/>
          <w:sz w:val="24"/>
          <w:szCs w:val="24"/>
        </w:rPr>
        <w:t>Mechanizm racjonalnych usprawnień -</w:t>
      </w:r>
      <w:r w:rsidRPr="00F85987">
        <w:rPr>
          <w:rFonts w:ascii="Arial" w:hAnsi="Arial" w:cs="Arial"/>
          <w:sz w:val="24"/>
          <w:szCs w:val="24"/>
        </w:rPr>
        <w:t xml:space="preserve"> konieczne i odpowiednie zmiany oraz dostosowania, nienakładające nieproporcjonalnego lub nadmiernego obciążenia, rozpatrywane osobno dla każdego konkretnego przypadku, w</w:t>
      </w:r>
      <w:r w:rsidR="009744AE">
        <w:rPr>
          <w:rFonts w:ascii="Arial" w:hAnsi="Arial" w:cs="Arial"/>
          <w:sz w:val="24"/>
          <w:szCs w:val="24"/>
        </w:rPr>
        <w:t> </w:t>
      </w:r>
      <w:r w:rsidRPr="00F85987">
        <w:rPr>
          <w:rFonts w:ascii="Arial" w:hAnsi="Arial" w:cs="Arial"/>
          <w:sz w:val="24"/>
          <w:szCs w:val="24"/>
        </w:rPr>
        <w:t>celu zapewniania osobom z niepełnosprawnościami możliwości korzystania z</w:t>
      </w:r>
      <w:r>
        <w:rPr>
          <w:rFonts w:ascii="Arial" w:hAnsi="Arial" w:cs="Arial"/>
          <w:sz w:val="24"/>
          <w:szCs w:val="24"/>
        </w:rPr>
        <w:t> </w:t>
      </w:r>
      <w:r w:rsidRPr="00F85987">
        <w:rPr>
          <w:rFonts w:ascii="Arial" w:hAnsi="Arial" w:cs="Arial"/>
          <w:sz w:val="24"/>
          <w:szCs w:val="24"/>
        </w:rPr>
        <w:t>wszelkich praw człowieka i podstawowych wolności oraz ich wykonania na zasadzie równości z</w:t>
      </w:r>
      <w:r>
        <w:rPr>
          <w:rFonts w:ascii="Arial" w:hAnsi="Arial" w:cs="Arial"/>
          <w:sz w:val="24"/>
          <w:szCs w:val="24"/>
        </w:rPr>
        <w:t> innymi osobami.</w:t>
      </w:r>
    </w:p>
    <w:p w:rsidR="00E951B1" w:rsidRPr="00156E5C" w:rsidRDefault="005E6B64" w:rsidP="001E54B5">
      <w:pPr>
        <w:pStyle w:val="Akapitzlist"/>
        <w:numPr>
          <w:ilvl w:val="0"/>
          <w:numId w:val="3"/>
        </w:numPr>
        <w:spacing w:after="0"/>
        <w:jc w:val="both"/>
        <w:rPr>
          <w:rFonts w:ascii="Arial" w:hAnsi="Arial" w:cs="Arial"/>
          <w:sz w:val="24"/>
          <w:szCs w:val="24"/>
        </w:rPr>
      </w:pPr>
      <w:r w:rsidRPr="00344A1B">
        <w:rPr>
          <w:rFonts w:ascii="Arial" w:hAnsi="Arial" w:cs="Arial"/>
          <w:b/>
          <w:sz w:val="24"/>
          <w:szCs w:val="24"/>
        </w:rPr>
        <w:t>Oczywist</w:t>
      </w:r>
      <w:r>
        <w:rPr>
          <w:rFonts w:ascii="Arial" w:hAnsi="Arial" w:cs="Arial"/>
          <w:b/>
          <w:sz w:val="24"/>
          <w:szCs w:val="24"/>
        </w:rPr>
        <w:t>e</w:t>
      </w:r>
      <w:r w:rsidR="004D1B84">
        <w:rPr>
          <w:rFonts w:ascii="Arial" w:hAnsi="Arial" w:cs="Arial"/>
          <w:b/>
          <w:sz w:val="24"/>
          <w:szCs w:val="24"/>
        </w:rPr>
        <w:t xml:space="preserve"> </w:t>
      </w:r>
      <w:r>
        <w:rPr>
          <w:rFonts w:ascii="Arial" w:hAnsi="Arial" w:cs="Arial"/>
          <w:b/>
          <w:sz w:val="24"/>
          <w:szCs w:val="24"/>
        </w:rPr>
        <w:t xml:space="preserve">omyłki </w:t>
      </w:r>
      <w:r w:rsidRPr="00BA6B80">
        <w:rPr>
          <w:rFonts w:ascii="Arial" w:hAnsi="Arial" w:cs="Arial"/>
          <w:sz w:val="24"/>
          <w:szCs w:val="24"/>
        </w:rPr>
        <w:t>-</w:t>
      </w:r>
      <w:r w:rsidR="00BA6B80">
        <w:rPr>
          <w:rFonts w:ascii="Arial" w:hAnsi="Arial" w:cs="Arial"/>
          <w:b/>
          <w:sz w:val="24"/>
          <w:szCs w:val="24"/>
        </w:rPr>
        <w:t xml:space="preserve"> </w:t>
      </w:r>
      <w:r w:rsidRPr="001549CA">
        <w:rPr>
          <w:rFonts w:ascii="Arial" w:hAnsi="Arial" w:cs="Arial"/>
          <w:sz w:val="24"/>
          <w:szCs w:val="24"/>
        </w:rPr>
        <w:t xml:space="preserve">omyłki widoczne, takie jak </w:t>
      </w:r>
      <w:r w:rsidRPr="001549CA">
        <w:rPr>
          <w:rFonts w:ascii="Arial" w:hAnsi="Arial" w:cs="Arial"/>
          <w:bCs/>
          <w:sz w:val="24"/>
          <w:szCs w:val="24"/>
        </w:rPr>
        <w:t>błędy rachunkowe w wykonaniu działania matematycznego, błędy pisarskie, polegające na p</w:t>
      </w:r>
      <w:r>
        <w:rPr>
          <w:rFonts w:ascii="Arial" w:hAnsi="Arial" w:cs="Arial"/>
          <w:bCs/>
          <w:sz w:val="24"/>
          <w:szCs w:val="24"/>
        </w:rPr>
        <w:t>rzekręceniu, opuszczeniu wyrazu.</w:t>
      </w:r>
    </w:p>
    <w:p w:rsidR="00156E5C" w:rsidRDefault="00156E5C" w:rsidP="001E54B5">
      <w:pPr>
        <w:pStyle w:val="Akapitzlist"/>
        <w:numPr>
          <w:ilvl w:val="0"/>
          <w:numId w:val="3"/>
        </w:numPr>
        <w:spacing w:after="0"/>
        <w:jc w:val="both"/>
        <w:rPr>
          <w:rFonts w:ascii="Arial" w:hAnsi="Arial" w:cs="Arial"/>
          <w:sz w:val="24"/>
          <w:szCs w:val="24"/>
        </w:rPr>
      </w:pPr>
      <w:r w:rsidRPr="00156E5C">
        <w:rPr>
          <w:rFonts w:ascii="Arial" w:hAnsi="Arial" w:cs="Arial"/>
          <w:b/>
          <w:sz w:val="24"/>
          <w:szCs w:val="24"/>
        </w:rPr>
        <w:t xml:space="preserve">Osoba w wieku aktywności zawodowej - </w:t>
      </w:r>
      <w:r w:rsidRPr="00156E5C">
        <w:rPr>
          <w:rFonts w:ascii="Arial" w:hAnsi="Arial" w:cs="Arial"/>
          <w:sz w:val="24"/>
          <w:szCs w:val="24"/>
        </w:rPr>
        <w:t xml:space="preserve">osoba w wieku 15 lat i więcej. O przynależności danej osoby do grupy osób w wieku aktywności zawodowej powinien w przypadku górnej granicy decydować nie określony w sposób sztywny wiek, ale aktywność zawodowa tej osób lub gotowość do podjęcia zatrudnienia. Przynależność do tej grupy powinna być ustalana indywidualnie </w:t>
      </w:r>
      <w:r w:rsidRPr="00156E5C">
        <w:rPr>
          <w:rFonts w:ascii="Arial" w:hAnsi="Arial" w:cs="Arial"/>
          <w:sz w:val="24"/>
          <w:szCs w:val="24"/>
        </w:rPr>
        <w:lastRenderedPageBreak/>
        <w:t>dla każdej osoby w oparciu o przesłankę, czy jest ona aktywna zawodowo lub w oparciu o deklarację gotowości podjęcia zatrudnienia (niezależnie od statystycznego faktu bycia danej osoby w wieku produkcyjnym, czy poprodukcyjnym).</w:t>
      </w:r>
    </w:p>
    <w:p w:rsidR="00156E5C" w:rsidRDefault="00156E5C" w:rsidP="001E54B5">
      <w:pPr>
        <w:pStyle w:val="Akapitzlist"/>
        <w:numPr>
          <w:ilvl w:val="0"/>
          <w:numId w:val="3"/>
        </w:numPr>
        <w:spacing w:after="0"/>
        <w:jc w:val="both"/>
        <w:rPr>
          <w:rFonts w:ascii="Arial" w:hAnsi="Arial" w:cs="Arial"/>
          <w:sz w:val="24"/>
          <w:szCs w:val="24"/>
        </w:rPr>
      </w:pPr>
      <w:r w:rsidRPr="00156E5C">
        <w:rPr>
          <w:rFonts w:ascii="Arial" w:hAnsi="Arial" w:cs="Arial"/>
          <w:b/>
          <w:sz w:val="24"/>
          <w:szCs w:val="24"/>
        </w:rPr>
        <w:t>Osoby z niepełnosprawnościami</w:t>
      </w:r>
      <w:r w:rsidRPr="00156E5C">
        <w:rPr>
          <w:rFonts w:ascii="Arial" w:hAnsi="Arial" w:cs="Arial"/>
          <w:sz w:val="24"/>
          <w:szCs w:val="24"/>
        </w:rPr>
        <w:t xml:space="preserve">– osoby niepełnosprawne w rozumieniu ustawy z dnia 27 sierpnia 1997 r. o rehabilitacji zawodowej i społecznej oraz zatrudnianiu osób niepełnosprawnych (tj. Dz. U. z 2016 r. poz. 2046 z </w:t>
      </w:r>
      <w:proofErr w:type="spellStart"/>
      <w:r w:rsidRPr="00156E5C">
        <w:rPr>
          <w:rFonts w:ascii="Arial" w:hAnsi="Arial" w:cs="Arial"/>
          <w:sz w:val="24"/>
          <w:szCs w:val="24"/>
        </w:rPr>
        <w:t>późn</w:t>
      </w:r>
      <w:proofErr w:type="spellEnd"/>
      <w:r w:rsidRPr="00156E5C">
        <w:rPr>
          <w:rFonts w:ascii="Arial" w:hAnsi="Arial" w:cs="Arial"/>
          <w:sz w:val="24"/>
          <w:szCs w:val="24"/>
        </w:rPr>
        <w:t>. zm.), a także osoby z zaburzeniami psychicznymi w rozumieniu ustawy z dnia 19 sierpnia 1994 r. o ochronie zdrowia psychicznego (</w:t>
      </w:r>
      <w:proofErr w:type="spellStart"/>
      <w:r w:rsidRPr="00156E5C">
        <w:rPr>
          <w:rFonts w:ascii="Arial" w:hAnsi="Arial" w:cs="Arial"/>
          <w:sz w:val="24"/>
          <w:szCs w:val="24"/>
        </w:rPr>
        <w:t>t.j</w:t>
      </w:r>
      <w:proofErr w:type="spellEnd"/>
      <w:r w:rsidRPr="00156E5C">
        <w:rPr>
          <w:rFonts w:ascii="Arial" w:hAnsi="Arial" w:cs="Arial"/>
          <w:sz w:val="24"/>
          <w:szCs w:val="24"/>
        </w:rPr>
        <w:t>. Dz. U. z 2017 r. poz. 887)</w:t>
      </w:r>
      <w:r>
        <w:rPr>
          <w:rFonts w:ascii="Arial" w:hAnsi="Arial" w:cs="Arial"/>
          <w:sz w:val="24"/>
          <w:szCs w:val="24"/>
        </w:rPr>
        <w:t>.</w:t>
      </w:r>
    </w:p>
    <w:p w:rsidR="00156E5C" w:rsidRDefault="00156E5C" w:rsidP="001E54B5">
      <w:pPr>
        <w:pStyle w:val="Akapitzlist"/>
        <w:numPr>
          <w:ilvl w:val="0"/>
          <w:numId w:val="3"/>
        </w:numPr>
        <w:spacing w:after="0"/>
        <w:jc w:val="both"/>
        <w:rPr>
          <w:rFonts w:ascii="Arial" w:hAnsi="Arial" w:cs="Arial"/>
          <w:sz w:val="24"/>
          <w:szCs w:val="24"/>
        </w:rPr>
      </w:pPr>
      <w:proofErr w:type="spellStart"/>
      <w:r w:rsidRPr="00156E5C">
        <w:rPr>
          <w:rFonts w:ascii="Arial" w:hAnsi="Arial" w:cs="Arial"/>
          <w:b/>
          <w:bCs/>
          <w:sz w:val="24"/>
          <w:szCs w:val="24"/>
        </w:rPr>
        <w:t>Outplacement</w:t>
      </w:r>
      <w:proofErr w:type="spellEnd"/>
      <w:r w:rsidRPr="00156E5C">
        <w:rPr>
          <w:rFonts w:ascii="Arial" w:hAnsi="Arial" w:cs="Arial"/>
          <w:b/>
          <w:bCs/>
          <w:sz w:val="24"/>
          <w:szCs w:val="24"/>
        </w:rPr>
        <w:t xml:space="preserve"> </w:t>
      </w:r>
      <w:r w:rsidRPr="00156E5C">
        <w:rPr>
          <w:rFonts w:ascii="Arial" w:hAnsi="Arial" w:cs="Arial"/>
          <w:b/>
          <w:sz w:val="24"/>
          <w:szCs w:val="24"/>
        </w:rPr>
        <w:t xml:space="preserve">– </w:t>
      </w:r>
      <w:r w:rsidRPr="00156E5C">
        <w:rPr>
          <w:rFonts w:ascii="Arial" w:hAnsi="Arial" w:cs="Arial"/>
          <w:sz w:val="24"/>
          <w:szCs w:val="24"/>
        </w:rPr>
        <w:t>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w:t>
      </w:r>
      <w:r>
        <w:rPr>
          <w:rFonts w:ascii="Arial" w:hAnsi="Arial" w:cs="Arial"/>
          <w:sz w:val="24"/>
          <w:szCs w:val="24"/>
        </w:rPr>
        <w:t>.</w:t>
      </w:r>
    </w:p>
    <w:p w:rsidR="00156E5C" w:rsidRPr="00156E5C" w:rsidRDefault="00156E5C" w:rsidP="001E54B5">
      <w:pPr>
        <w:pStyle w:val="Akapitzlist"/>
        <w:numPr>
          <w:ilvl w:val="0"/>
          <w:numId w:val="3"/>
        </w:numPr>
        <w:spacing w:after="0"/>
        <w:jc w:val="both"/>
        <w:rPr>
          <w:rFonts w:ascii="Arial" w:hAnsi="Arial" w:cs="Arial"/>
          <w:sz w:val="24"/>
          <w:szCs w:val="24"/>
        </w:rPr>
      </w:pPr>
      <w:r w:rsidRPr="00156E5C">
        <w:rPr>
          <w:rFonts w:ascii="Arial" w:hAnsi="Arial" w:cs="Arial"/>
          <w:b/>
          <w:bCs/>
          <w:sz w:val="24"/>
          <w:szCs w:val="24"/>
        </w:rPr>
        <w:t xml:space="preserve">Pomoc de </w:t>
      </w:r>
      <w:proofErr w:type="spellStart"/>
      <w:r w:rsidRPr="00156E5C">
        <w:rPr>
          <w:rFonts w:ascii="Arial" w:hAnsi="Arial" w:cs="Arial"/>
          <w:b/>
          <w:bCs/>
          <w:sz w:val="24"/>
          <w:szCs w:val="24"/>
        </w:rPr>
        <w:t>minimis</w:t>
      </w:r>
      <w:proofErr w:type="spellEnd"/>
      <w:r w:rsidRPr="00156E5C">
        <w:rPr>
          <w:rFonts w:ascii="Arial" w:hAnsi="Arial" w:cs="Arial"/>
          <w:b/>
          <w:bCs/>
          <w:sz w:val="24"/>
          <w:szCs w:val="24"/>
        </w:rPr>
        <w:t xml:space="preserve"> – </w:t>
      </w:r>
      <w:r w:rsidRPr="00156E5C">
        <w:rPr>
          <w:rFonts w:ascii="Arial" w:hAnsi="Arial" w:cs="Arial"/>
          <w:bCs/>
          <w:sz w:val="24"/>
          <w:szCs w:val="24"/>
        </w:rPr>
        <w:t xml:space="preserve">pomoc, o której mowa w Rozporządzeniu Komisji (UE) Nr 1407/2013 z dnia 18 grudnia 2013 r. w sprawie stosowania art. 107 i 108 Traktatu o funkcjonowaniu Unii Europejskiej do pomocy de </w:t>
      </w:r>
      <w:proofErr w:type="spellStart"/>
      <w:r w:rsidRPr="00156E5C">
        <w:rPr>
          <w:rFonts w:ascii="Arial" w:hAnsi="Arial" w:cs="Arial"/>
          <w:bCs/>
          <w:sz w:val="24"/>
          <w:szCs w:val="24"/>
        </w:rPr>
        <w:t>minimis</w:t>
      </w:r>
      <w:proofErr w:type="spellEnd"/>
      <w:r w:rsidRPr="00156E5C">
        <w:rPr>
          <w:rFonts w:ascii="Arial" w:hAnsi="Arial" w:cs="Arial"/>
          <w:bCs/>
          <w:sz w:val="24"/>
          <w:szCs w:val="24"/>
        </w:rPr>
        <w:t xml:space="preserve"> (Dz. Urz. UE L 352 z 24.12.2013) oraz Rozporządzeniu Ministra Infrastruktury i Rozwoju z dnia 2 lipca 2015 r. w sprawie udzielania pomocy de </w:t>
      </w:r>
      <w:proofErr w:type="spellStart"/>
      <w:r w:rsidRPr="00156E5C">
        <w:rPr>
          <w:rFonts w:ascii="Arial" w:hAnsi="Arial" w:cs="Arial"/>
          <w:bCs/>
          <w:sz w:val="24"/>
          <w:szCs w:val="24"/>
        </w:rPr>
        <w:t>minimis</w:t>
      </w:r>
      <w:proofErr w:type="spellEnd"/>
      <w:r w:rsidRPr="00156E5C">
        <w:rPr>
          <w:rFonts w:ascii="Arial" w:hAnsi="Arial" w:cs="Arial"/>
          <w:bCs/>
          <w:sz w:val="24"/>
          <w:szCs w:val="24"/>
        </w:rPr>
        <w:t xml:space="preserve"> oraz pomocy publicznej w ramach programów operacyjnych finansowanych z Europejskiego Funduszu Społecznego na lata 2014–2020 (Dz.U. 2015 poz. 1073).</w:t>
      </w:r>
    </w:p>
    <w:p w:rsidR="00156E5C" w:rsidRPr="00AF5D9A" w:rsidRDefault="00156E5C" w:rsidP="001E54B5">
      <w:pPr>
        <w:pStyle w:val="Akapitzlist"/>
        <w:numPr>
          <w:ilvl w:val="0"/>
          <w:numId w:val="3"/>
        </w:numPr>
        <w:spacing w:after="0"/>
        <w:jc w:val="both"/>
        <w:rPr>
          <w:rFonts w:ascii="Arial" w:hAnsi="Arial" w:cs="Arial"/>
          <w:sz w:val="24"/>
          <w:szCs w:val="24"/>
        </w:rPr>
      </w:pPr>
      <w:r w:rsidRPr="00156E5C">
        <w:rPr>
          <w:rFonts w:ascii="Arial" w:hAnsi="Arial" w:cs="Arial"/>
          <w:b/>
          <w:sz w:val="24"/>
          <w:szCs w:val="24"/>
        </w:rPr>
        <w:t xml:space="preserve">Pomoc publiczna </w:t>
      </w:r>
      <w:r w:rsidRPr="00156E5C">
        <w:rPr>
          <w:rFonts w:ascii="Arial" w:hAnsi="Arial" w:cs="Arial"/>
          <w:sz w:val="24"/>
          <w:szCs w:val="24"/>
        </w:rPr>
        <w:t xml:space="preserve">– pomoc, o której mowa w Rozporządzeniu Komisji (UE) nr 651/2014 z dnia 17 czerwca 2014 r. uznającym niektóre rodzaje pomocy za zgodne z rynkiem wewnętrznym w stosowaniu art. 107 i 108 Traktatu (Dz. Urz. UE L 187 z 26.06.2014) oraz Rozporządzeniu Ministra Infrastruktury i Rozwoju z dnia 2 lipca 2015 r. w sprawie udzielania pomocy de </w:t>
      </w:r>
      <w:proofErr w:type="spellStart"/>
      <w:r w:rsidRPr="00156E5C">
        <w:rPr>
          <w:rFonts w:ascii="Arial" w:hAnsi="Arial" w:cs="Arial"/>
          <w:sz w:val="24"/>
          <w:szCs w:val="24"/>
        </w:rPr>
        <w:t>minimis</w:t>
      </w:r>
      <w:proofErr w:type="spellEnd"/>
      <w:r w:rsidRPr="00156E5C">
        <w:rPr>
          <w:rFonts w:ascii="Arial" w:hAnsi="Arial" w:cs="Arial"/>
          <w:sz w:val="24"/>
          <w:szCs w:val="24"/>
        </w:rPr>
        <w:t xml:space="preserve"> oraz pomocy publicznej w ramach programów operacyjnych finansowanych </w:t>
      </w:r>
      <w:r w:rsidRPr="00156E5C">
        <w:rPr>
          <w:rFonts w:ascii="Arial" w:hAnsi="Arial" w:cs="Arial"/>
          <w:sz w:val="24"/>
          <w:szCs w:val="24"/>
        </w:rPr>
        <w:br/>
        <w:t>z Europejskiego Funduszu Społecznego na lata 2014-2020 (Dz. U. poz. 1073).</w:t>
      </w:r>
    </w:p>
    <w:p w:rsidR="001827E8" w:rsidRDefault="005E6B64" w:rsidP="00865469">
      <w:pPr>
        <w:numPr>
          <w:ilvl w:val="0"/>
          <w:numId w:val="3"/>
        </w:numPr>
        <w:spacing w:after="0"/>
        <w:jc w:val="both"/>
        <w:rPr>
          <w:rFonts w:ascii="Arial" w:hAnsi="Arial" w:cs="Arial"/>
          <w:sz w:val="24"/>
          <w:szCs w:val="24"/>
        </w:rPr>
      </w:pPr>
      <w:r w:rsidRPr="005E6B64">
        <w:rPr>
          <w:rFonts w:ascii="Arial" w:hAnsi="Arial" w:cs="Arial"/>
          <w:b/>
          <w:sz w:val="24"/>
          <w:szCs w:val="24"/>
        </w:rPr>
        <w:t>Portal</w:t>
      </w:r>
      <w:r w:rsidRPr="005E6B64">
        <w:rPr>
          <w:rFonts w:ascii="Arial" w:hAnsi="Arial" w:cs="Arial"/>
          <w:sz w:val="24"/>
          <w:szCs w:val="24"/>
        </w:rPr>
        <w:t>– portal internetowy (</w:t>
      </w:r>
      <w:hyperlink r:id="rId11" w:history="1">
        <w:r w:rsidRPr="005E6B64">
          <w:rPr>
            <w:rFonts w:ascii="Arial" w:hAnsi="Arial" w:cs="Arial"/>
            <w:color w:val="0000FF"/>
            <w:sz w:val="24"/>
            <w:szCs w:val="24"/>
            <w:u w:val="single"/>
          </w:rPr>
          <w:t>www.funduszeeuropejskie.gov.pl</w:t>
        </w:r>
      </w:hyperlink>
      <w:r w:rsidRPr="005E6B64">
        <w:rPr>
          <w:rFonts w:ascii="Arial" w:hAnsi="Arial" w:cs="Arial"/>
          <w:sz w:val="24"/>
          <w:szCs w:val="24"/>
        </w:rPr>
        <w:t>) dostarczający informacje na temat wszystkich programów operacyjnych w Polsce.</w:t>
      </w:r>
    </w:p>
    <w:p w:rsidR="00156E5C" w:rsidRDefault="00156E5C" w:rsidP="00865469">
      <w:pPr>
        <w:numPr>
          <w:ilvl w:val="0"/>
          <w:numId w:val="3"/>
        </w:numPr>
        <w:spacing w:after="0"/>
        <w:jc w:val="both"/>
        <w:rPr>
          <w:rFonts w:ascii="Arial" w:hAnsi="Arial" w:cs="Arial"/>
          <w:sz w:val="24"/>
          <w:szCs w:val="24"/>
        </w:rPr>
      </w:pPr>
      <w:r w:rsidRPr="00156E5C">
        <w:rPr>
          <w:rFonts w:ascii="Arial" w:hAnsi="Arial" w:cs="Arial"/>
          <w:b/>
          <w:sz w:val="24"/>
          <w:szCs w:val="24"/>
        </w:rPr>
        <w:t>Pracodawca</w:t>
      </w:r>
      <w:r w:rsidRPr="00156E5C">
        <w:rPr>
          <w:rFonts w:ascii="Arial" w:hAnsi="Arial" w:cs="Arial"/>
          <w:sz w:val="24"/>
          <w:szCs w:val="24"/>
        </w:rPr>
        <w:t>- jest to jednostka organizacyjna, choćby nie posiadała osobowości prawnej, a także osoba fizyczna, jeżeli zatrudniają one pracowników. Do uzyskania statusu pracodawcy wystarczy więc, że jednostka organizacyjna zatrudni chociaż jednego pracownika i stanie się stroną stosunku pracy uprawnioną do nabywania praw i zobowiązań z zakresu prawa pracy. Nie ma natomiast znaczenia forma prawna.</w:t>
      </w:r>
    </w:p>
    <w:p w:rsidR="00156E5C" w:rsidRDefault="00156E5C" w:rsidP="00865469">
      <w:pPr>
        <w:numPr>
          <w:ilvl w:val="0"/>
          <w:numId w:val="3"/>
        </w:numPr>
        <w:spacing w:after="0"/>
        <w:jc w:val="both"/>
        <w:rPr>
          <w:rFonts w:ascii="Arial" w:hAnsi="Arial" w:cs="Arial"/>
          <w:sz w:val="24"/>
          <w:szCs w:val="24"/>
        </w:rPr>
      </w:pPr>
      <w:r w:rsidRPr="00156E5C">
        <w:rPr>
          <w:rFonts w:ascii="Arial" w:hAnsi="Arial" w:cs="Arial"/>
          <w:b/>
          <w:bCs/>
          <w:sz w:val="24"/>
          <w:szCs w:val="24"/>
        </w:rPr>
        <w:t xml:space="preserve">Pracownik </w:t>
      </w:r>
      <w:r w:rsidRPr="00156E5C">
        <w:rPr>
          <w:rFonts w:ascii="Arial" w:hAnsi="Arial" w:cs="Arial"/>
          <w:b/>
          <w:sz w:val="24"/>
          <w:szCs w:val="24"/>
        </w:rPr>
        <w:t xml:space="preserve">– </w:t>
      </w:r>
      <w:r w:rsidRPr="00156E5C">
        <w:rPr>
          <w:rFonts w:ascii="Arial" w:hAnsi="Arial" w:cs="Arial"/>
          <w:sz w:val="24"/>
          <w:szCs w:val="24"/>
        </w:rPr>
        <w:t xml:space="preserve">personel w rozumieniu art. 5 załącznika I do rozporządzenia Komisji (UE) nr 651/2014 z dnia 17 czerwca 2014 r. uznającego niektóre rodzaje pomocy za zgodne z rynkiem wewnętrznym z zastosowaniem art.107 i 108 Traktatu (Dz. Urz. UE L 187 z 26.06.2014, str. 1, z </w:t>
      </w:r>
      <w:proofErr w:type="spellStart"/>
      <w:r w:rsidRPr="00156E5C">
        <w:rPr>
          <w:rFonts w:ascii="Arial" w:hAnsi="Arial" w:cs="Arial"/>
          <w:sz w:val="24"/>
          <w:szCs w:val="24"/>
        </w:rPr>
        <w:t>późn</w:t>
      </w:r>
      <w:proofErr w:type="spellEnd"/>
      <w:r w:rsidRPr="00156E5C">
        <w:rPr>
          <w:rFonts w:ascii="Arial" w:hAnsi="Arial" w:cs="Arial"/>
          <w:sz w:val="24"/>
          <w:szCs w:val="24"/>
        </w:rPr>
        <w:t>. zm.).</w:t>
      </w:r>
    </w:p>
    <w:p w:rsidR="00156E5C" w:rsidRPr="00BB32C2" w:rsidRDefault="00156E5C" w:rsidP="00865469">
      <w:pPr>
        <w:numPr>
          <w:ilvl w:val="0"/>
          <w:numId w:val="3"/>
        </w:numPr>
        <w:spacing w:after="0"/>
        <w:jc w:val="both"/>
        <w:rPr>
          <w:rFonts w:ascii="Arial" w:hAnsi="Arial" w:cs="Arial"/>
          <w:sz w:val="24"/>
          <w:szCs w:val="24"/>
        </w:rPr>
      </w:pPr>
      <w:r w:rsidRPr="00156E5C">
        <w:rPr>
          <w:rFonts w:ascii="Arial" w:hAnsi="Arial" w:cs="Arial"/>
          <w:b/>
          <w:sz w:val="24"/>
          <w:szCs w:val="24"/>
        </w:rPr>
        <w:t xml:space="preserve">Program </w:t>
      </w:r>
      <w:proofErr w:type="spellStart"/>
      <w:r w:rsidRPr="00156E5C">
        <w:rPr>
          <w:rFonts w:ascii="Arial" w:hAnsi="Arial" w:cs="Arial"/>
          <w:b/>
          <w:sz w:val="24"/>
          <w:szCs w:val="24"/>
        </w:rPr>
        <w:t>outplacement</w:t>
      </w:r>
      <w:proofErr w:type="spellEnd"/>
      <w:r w:rsidRPr="00156E5C">
        <w:rPr>
          <w:rFonts w:ascii="Arial" w:hAnsi="Arial" w:cs="Arial"/>
          <w:sz w:val="24"/>
          <w:szCs w:val="24"/>
        </w:rPr>
        <w:t xml:space="preserve"> - jest to program aktywizacji zawodowej osób (określany również jako zwolnienie monitorowane), u których doszło do rozwiązania stosunku pracy z przyczyn zakładu pracy tj. na rzecz </w:t>
      </w:r>
      <w:r w:rsidRPr="00156E5C">
        <w:rPr>
          <w:rFonts w:ascii="Arial" w:hAnsi="Arial" w:cs="Arial"/>
          <w:sz w:val="24"/>
          <w:szCs w:val="24"/>
        </w:rPr>
        <w:lastRenderedPageBreak/>
        <w:t xml:space="preserve">pracowników będących w stanie rozwiązania umowy o pracę lub zagrożonych wypowiedzeniem. Zgodnie z Ustawą o promocji zatrudnienia pracodawca, który zamierza zwolnić co najmniej 50 pracowników w ciągu 3 miesięcy zobowiązany jest do zorganizowania zwalnianym osobom programu pomocy oraz zgłosić to odpowiednim instytucjom. Pracodawca zobowiązany jest do zorganizowania zwalnianym osobom usług rynku pracy w formie programu. Program ten może być realizowany przez urząd pracy, agencje zatrudnienia lub wyspecjalizowane firmy. Program ten finansowany jest głównie przez pracodawcę lub w porozumieniu pracodawcy z odpowiednimi jednostkami. Celem prowadzonego programu </w:t>
      </w:r>
      <w:proofErr w:type="spellStart"/>
      <w:r w:rsidRPr="00156E5C">
        <w:rPr>
          <w:rFonts w:ascii="Arial" w:hAnsi="Arial" w:cs="Arial"/>
          <w:sz w:val="24"/>
          <w:szCs w:val="24"/>
        </w:rPr>
        <w:t>outplacement</w:t>
      </w:r>
      <w:proofErr w:type="spellEnd"/>
      <w:r w:rsidRPr="00156E5C">
        <w:rPr>
          <w:rFonts w:ascii="Arial" w:hAnsi="Arial" w:cs="Arial"/>
          <w:sz w:val="24"/>
          <w:szCs w:val="24"/>
        </w:rPr>
        <w:t xml:space="preserve"> jest także skrócenie okresu poszukiwań nowej pracy</w:t>
      </w:r>
      <w:r>
        <w:rPr>
          <w:rFonts w:ascii="Arial" w:hAnsi="Arial" w:cs="Arial"/>
          <w:sz w:val="24"/>
          <w:szCs w:val="24"/>
        </w:rPr>
        <w:t>.</w:t>
      </w:r>
    </w:p>
    <w:p w:rsidR="0004153A" w:rsidRDefault="0004153A" w:rsidP="009A62C2">
      <w:pPr>
        <w:numPr>
          <w:ilvl w:val="0"/>
          <w:numId w:val="3"/>
        </w:numPr>
        <w:spacing w:after="0"/>
        <w:contextualSpacing/>
        <w:jc w:val="both"/>
        <w:rPr>
          <w:rFonts w:ascii="Arial" w:hAnsi="Arial" w:cs="Arial"/>
          <w:sz w:val="24"/>
          <w:szCs w:val="24"/>
        </w:rPr>
      </w:pPr>
      <w:r w:rsidRPr="009A62C2">
        <w:rPr>
          <w:rFonts w:ascii="Arial" w:hAnsi="Arial" w:cs="Arial"/>
          <w:b/>
          <w:sz w:val="24"/>
          <w:szCs w:val="24"/>
        </w:rPr>
        <w:t>Projekt partnerski</w:t>
      </w:r>
      <w:r w:rsidRPr="009A62C2">
        <w:rPr>
          <w:rFonts w:ascii="Arial" w:hAnsi="Arial" w:cs="Arial"/>
          <w:sz w:val="24"/>
          <w:szCs w:val="24"/>
        </w:rPr>
        <w:t xml:space="preserve"> - projekt partnerski, o którym mow</w:t>
      </w:r>
      <w:r w:rsidR="005E6B64">
        <w:rPr>
          <w:rFonts w:ascii="Arial" w:hAnsi="Arial" w:cs="Arial"/>
          <w:sz w:val="24"/>
          <w:szCs w:val="24"/>
        </w:rPr>
        <w:t>a w art. 33 ustawy wdrożeniowej.</w:t>
      </w:r>
    </w:p>
    <w:p w:rsidR="00156E5C" w:rsidRPr="009A62C2" w:rsidRDefault="00156E5C" w:rsidP="009A62C2">
      <w:pPr>
        <w:numPr>
          <w:ilvl w:val="0"/>
          <w:numId w:val="3"/>
        </w:numPr>
        <w:spacing w:after="0"/>
        <w:contextualSpacing/>
        <w:jc w:val="both"/>
        <w:rPr>
          <w:rFonts w:ascii="Arial" w:hAnsi="Arial" w:cs="Arial"/>
          <w:sz w:val="24"/>
          <w:szCs w:val="24"/>
        </w:rPr>
      </w:pPr>
      <w:r w:rsidRPr="00156E5C">
        <w:rPr>
          <w:rFonts w:ascii="Arial" w:hAnsi="Arial" w:cs="Arial"/>
          <w:b/>
          <w:bCs/>
          <w:sz w:val="24"/>
          <w:szCs w:val="24"/>
        </w:rPr>
        <w:t xml:space="preserve">Przedsiębiorca </w:t>
      </w:r>
      <w:r w:rsidRPr="00156E5C">
        <w:rPr>
          <w:rFonts w:ascii="Arial" w:hAnsi="Arial" w:cs="Arial"/>
          <w:sz w:val="24"/>
          <w:szCs w:val="24"/>
        </w:rPr>
        <w:t xml:space="preserve">– podmiot, o którym mowa w art. 4 </w:t>
      </w:r>
      <w:r w:rsidRPr="00156E5C">
        <w:rPr>
          <w:rFonts w:ascii="Arial" w:hAnsi="Arial" w:cs="Arial"/>
          <w:i/>
          <w:sz w:val="24"/>
          <w:szCs w:val="24"/>
        </w:rPr>
        <w:t>ustawy z dni</w:t>
      </w:r>
      <w:r w:rsidRPr="00156E5C">
        <w:rPr>
          <w:rFonts w:ascii="Arial" w:hAnsi="Arial" w:cs="Arial"/>
          <w:b/>
          <w:bCs/>
          <w:i/>
          <w:sz w:val="24"/>
          <w:szCs w:val="24"/>
        </w:rPr>
        <w:t xml:space="preserve">a 2 lipca 2004 </w:t>
      </w:r>
      <w:r w:rsidRPr="00156E5C">
        <w:rPr>
          <w:rFonts w:ascii="Arial" w:hAnsi="Arial" w:cs="Arial"/>
          <w:i/>
          <w:sz w:val="24"/>
          <w:szCs w:val="24"/>
        </w:rPr>
        <w:t>r. o swobodzie działalności gospodarczej (</w:t>
      </w:r>
      <w:proofErr w:type="spellStart"/>
      <w:r w:rsidRPr="00156E5C">
        <w:rPr>
          <w:rFonts w:ascii="Arial" w:hAnsi="Arial" w:cs="Arial"/>
          <w:i/>
          <w:sz w:val="24"/>
          <w:szCs w:val="24"/>
        </w:rPr>
        <w:t>t.j</w:t>
      </w:r>
      <w:proofErr w:type="spellEnd"/>
      <w:r w:rsidRPr="00156E5C">
        <w:rPr>
          <w:rFonts w:ascii="Arial" w:hAnsi="Arial" w:cs="Arial"/>
          <w:i/>
          <w:sz w:val="24"/>
          <w:szCs w:val="24"/>
        </w:rPr>
        <w:t xml:space="preserve">. Dz. U. z 2016 r. poz. 1829 z </w:t>
      </w:r>
      <w:proofErr w:type="spellStart"/>
      <w:r w:rsidRPr="00156E5C">
        <w:rPr>
          <w:rFonts w:ascii="Arial" w:hAnsi="Arial" w:cs="Arial"/>
          <w:i/>
          <w:sz w:val="24"/>
          <w:szCs w:val="24"/>
        </w:rPr>
        <w:t>późn</w:t>
      </w:r>
      <w:proofErr w:type="spellEnd"/>
      <w:r w:rsidRPr="00156E5C">
        <w:rPr>
          <w:rFonts w:ascii="Arial" w:hAnsi="Arial" w:cs="Arial"/>
          <w:i/>
          <w:sz w:val="24"/>
          <w:szCs w:val="24"/>
        </w:rPr>
        <w:t>. zm.).</w:t>
      </w:r>
    </w:p>
    <w:p w:rsidR="00E95516" w:rsidRPr="005E6B64" w:rsidRDefault="005E6B64" w:rsidP="009A62C2">
      <w:pPr>
        <w:numPr>
          <w:ilvl w:val="0"/>
          <w:numId w:val="3"/>
        </w:numPr>
        <w:spacing w:after="0"/>
        <w:contextualSpacing/>
        <w:jc w:val="both"/>
        <w:rPr>
          <w:rFonts w:ascii="Arial" w:hAnsi="Arial" w:cs="Arial"/>
          <w:sz w:val="24"/>
          <w:szCs w:val="24"/>
        </w:rPr>
      </w:pPr>
      <w:r w:rsidRPr="002C7BDA">
        <w:rPr>
          <w:rFonts w:ascii="Arial" w:hAnsi="Arial" w:cs="Arial"/>
          <w:b/>
          <w:sz w:val="24"/>
          <w:szCs w:val="24"/>
        </w:rPr>
        <w:t>Rozporządzenie ogólne</w:t>
      </w:r>
      <w:r w:rsidRPr="002C7BDA">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Pr>
          <w:rFonts w:ascii="Arial" w:hAnsi="Arial" w:cs="Arial"/>
          <w:sz w:val="24"/>
          <w:szCs w:val="24"/>
        </w:rPr>
        <w:t> </w:t>
      </w:r>
      <w:r w:rsidRPr="002C7BDA">
        <w:rPr>
          <w:rFonts w:ascii="Arial" w:hAnsi="Arial" w:cs="Arial"/>
          <w:sz w:val="24"/>
          <w:szCs w:val="24"/>
        </w:rPr>
        <w:t>Rybackiego oraz ustanawiające przepisy ogólne dotyczące Europejskiego Funduszu Rozwoju Regionalnego, Europejskiego Funduszu Społecznego, Funduszu Spójności i Europejskiego Funduszu Morskiego i Rybackiego oraz uchylające rozporządze</w:t>
      </w:r>
      <w:r w:rsidRPr="00F85A53">
        <w:rPr>
          <w:rFonts w:ascii="Arial" w:hAnsi="Arial" w:cs="Arial"/>
          <w:sz w:val="24"/>
          <w:szCs w:val="24"/>
        </w:rPr>
        <w:t>nie Rady (WE) nr</w:t>
      </w:r>
      <w:r w:rsidR="009744AE">
        <w:rPr>
          <w:rFonts w:ascii="Arial" w:hAnsi="Arial" w:cs="Arial"/>
          <w:sz w:val="24"/>
          <w:szCs w:val="24"/>
        </w:rPr>
        <w:t> </w:t>
      </w:r>
      <w:r w:rsidRPr="00F85A53">
        <w:rPr>
          <w:rFonts w:ascii="Arial" w:hAnsi="Arial" w:cs="Arial"/>
          <w:sz w:val="24"/>
          <w:szCs w:val="24"/>
        </w:rPr>
        <w:t>1083/2006 (Dz. Urz. UE L 347 z 20.12.2013, str. 320)</w:t>
      </w:r>
      <w:r>
        <w:rPr>
          <w:rFonts w:ascii="Arial" w:hAnsi="Arial" w:cs="Arial"/>
          <w:sz w:val="24"/>
          <w:szCs w:val="24"/>
        </w:rPr>
        <w:t>.</w:t>
      </w:r>
    </w:p>
    <w:p w:rsidR="005E6B64" w:rsidRPr="005E6B64" w:rsidRDefault="005E6B64" w:rsidP="009A62C2">
      <w:pPr>
        <w:numPr>
          <w:ilvl w:val="0"/>
          <w:numId w:val="3"/>
        </w:numPr>
        <w:spacing w:after="0"/>
        <w:contextualSpacing/>
        <w:jc w:val="both"/>
        <w:rPr>
          <w:rFonts w:ascii="Arial" w:hAnsi="Arial" w:cs="Arial"/>
          <w:sz w:val="24"/>
          <w:szCs w:val="24"/>
        </w:rPr>
      </w:pPr>
      <w:r>
        <w:rPr>
          <w:rFonts w:ascii="Arial" w:hAnsi="Arial" w:cs="Arial"/>
          <w:b/>
          <w:sz w:val="24"/>
          <w:szCs w:val="24"/>
        </w:rPr>
        <w:t>Runda konkursu</w:t>
      </w:r>
      <w:r w:rsidR="00BA6B80">
        <w:rPr>
          <w:rFonts w:ascii="Arial" w:hAnsi="Arial" w:cs="Arial"/>
          <w:b/>
          <w:sz w:val="24"/>
          <w:szCs w:val="24"/>
        </w:rPr>
        <w:t xml:space="preserve"> </w:t>
      </w:r>
      <w:r w:rsidRPr="007A0736">
        <w:rPr>
          <w:rFonts w:ascii="Arial" w:hAnsi="Arial" w:cs="Arial"/>
          <w:sz w:val="24"/>
          <w:szCs w:val="24"/>
        </w:rPr>
        <w:t>-</w:t>
      </w:r>
      <w:r>
        <w:rPr>
          <w:rFonts w:ascii="Arial" w:hAnsi="Arial" w:cs="Arial"/>
          <w:sz w:val="24"/>
          <w:szCs w:val="24"/>
        </w:rPr>
        <w:t xml:space="preserve"> wyodrębniona część konkursu obejmująca nabór projektów, ocenę spełnienia kryteriów wyboru projektów i rozstrzygnięcie właściwej instytucji w zakresie wyboru projektów do dofinansowania.</w:t>
      </w:r>
    </w:p>
    <w:p w:rsidR="005E6B64" w:rsidRPr="009A62C2" w:rsidRDefault="005E6B64" w:rsidP="009A62C2">
      <w:pPr>
        <w:numPr>
          <w:ilvl w:val="0"/>
          <w:numId w:val="3"/>
        </w:numPr>
        <w:spacing w:after="0"/>
        <w:contextualSpacing/>
        <w:jc w:val="both"/>
        <w:rPr>
          <w:rFonts w:ascii="Arial" w:hAnsi="Arial" w:cs="Arial"/>
          <w:sz w:val="24"/>
          <w:szCs w:val="24"/>
        </w:rPr>
      </w:pPr>
      <w:r w:rsidRPr="007A0736">
        <w:rPr>
          <w:rFonts w:ascii="Arial" w:hAnsi="Arial" w:cs="Arial"/>
          <w:b/>
          <w:bCs/>
          <w:sz w:val="24"/>
          <w:szCs w:val="24"/>
        </w:rPr>
        <w:t xml:space="preserve">Rozstrzygnięcie konkursu lub rundy konkursu – </w:t>
      </w:r>
      <w:r w:rsidRPr="007A0736">
        <w:rPr>
          <w:rFonts w:ascii="Arial" w:hAnsi="Arial" w:cs="Arial"/>
          <w:bCs/>
          <w:sz w:val="24"/>
          <w:szCs w:val="24"/>
        </w:rPr>
        <w:t xml:space="preserve">zatwierdzenie przez właściwą instytucję listy ocenionych projektów, zawierającą przyznane oceny, </w:t>
      </w:r>
      <w:r>
        <w:rPr>
          <w:rFonts w:ascii="Arial" w:hAnsi="Arial" w:cs="Arial"/>
          <w:bCs/>
          <w:sz w:val="24"/>
          <w:szCs w:val="24"/>
        </w:rPr>
        <w:br/>
      </w:r>
      <w:r w:rsidRPr="007A0736">
        <w:rPr>
          <w:rFonts w:ascii="Arial" w:hAnsi="Arial" w:cs="Arial"/>
          <w:bCs/>
          <w:sz w:val="24"/>
          <w:szCs w:val="24"/>
        </w:rPr>
        <w:t>w tym uzyskaną liczbę punktów</w:t>
      </w:r>
      <w:r>
        <w:rPr>
          <w:rFonts w:ascii="Arial" w:hAnsi="Arial" w:cs="Arial"/>
          <w:bCs/>
          <w:sz w:val="24"/>
          <w:szCs w:val="24"/>
        </w:rPr>
        <w:t>.</w:t>
      </w:r>
    </w:p>
    <w:p w:rsidR="00A9682B" w:rsidRPr="00AF5D9A" w:rsidRDefault="00A9682B"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Statut </w:t>
      </w:r>
      <w:r w:rsidRPr="00AF5D9A">
        <w:rPr>
          <w:rFonts w:ascii="Arial" w:hAnsi="Arial" w:cs="Arial"/>
          <w:sz w:val="24"/>
          <w:szCs w:val="24"/>
        </w:rPr>
        <w:t xml:space="preserve">– rozumie się jako akt prawny regulujący zadania, strukturę organizacyjną </w:t>
      </w:r>
      <w:r w:rsidR="00A3481A" w:rsidRPr="00AF5D9A">
        <w:rPr>
          <w:rFonts w:ascii="Arial" w:hAnsi="Arial" w:cs="Arial"/>
          <w:sz w:val="24"/>
          <w:szCs w:val="24"/>
        </w:rPr>
        <w:t>i</w:t>
      </w:r>
      <w:r w:rsidR="00A56CAC" w:rsidRPr="00AF5D9A">
        <w:rPr>
          <w:rFonts w:ascii="Arial" w:hAnsi="Arial" w:cs="Arial"/>
          <w:sz w:val="24"/>
          <w:szCs w:val="24"/>
        </w:rPr>
        <w:t> </w:t>
      </w:r>
      <w:r w:rsidRPr="00AF5D9A">
        <w:rPr>
          <w:rFonts w:ascii="Arial" w:hAnsi="Arial" w:cs="Arial"/>
          <w:sz w:val="24"/>
          <w:szCs w:val="24"/>
        </w:rPr>
        <w:t>sposób działania podmiotu prawa publicznego lub prywatnego. Innymi dokumentami, uważanymi za równoznaczne z terminem statut, w</w:t>
      </w:r>
      <w:r w:rsidR="00B45364" w:rsidRPr="00AF5D9A">
        <w:rPr>
          <w:rFonts w:ascii="Arial" w:hAnsi="Arial" w:cs="Arial"/>
          <w:sz w:val="24"/>
          <w:szCs w:val="24"/>
        </w:rPr>
        <w:t> </w:t>
      </w:r>
      <w:r w:rsidRPr="00AF5D9A">
        <w:rPr>
          <w:rFonts w:ascii="Arial" w:hAnsi="Arial" w:cs="Arial"/>
          <w:sz w:val="24"/>
          <w:szCs w:val="24"/>
        </w:rPr>
        <w:t>szczególności dla przedsiębiorstw czy pozostałych podmiotów prywatnych są dokumenty określające wewnętrzną organizację, cele istnienia, tryb działania i</w:t>
      </w:r>
      <w:r w:rsidR="00B45364" w:rsidRPr="00AF5D9A">
        <w:rPr>
          <w:rFonts w:ascii="Arial" w:hAnsi="Arial" w:cs="Arial"/>
          <w:sz w:val="24"/>
          <w:szCs w:val="24"/>
        </w:rPr>
        <w:t> </w:t>
      </w:r>
      <w:r w:rsidRPr="00AF5D9A">
        <w:rPr>
          <w:rFonts w:ascii="Arial" w:hAnsi="Arial" w:cs="Arial"/>
          <w:sz w:val="24"/>
          <w:szCs w:val="24"/>
        </w:rPr>
        <w:t xml:space="preserve">podobne zagadnienia </w:t>
      </w:r>
      <w:r w:rsidR="005E6B64">
        <w:rPr>
          <w:rFonts w:ascii="Arial" w:hAnsi="Arial" w:cs="Arial"/>
          <w:sz w:val="24"/>
          <w:szCs w:val="24"/>
        </w:rPr>
        <w:t>ustrojowe danego podmiotu prawa.</w:t>
      </w:r>
    </w:p>
    <w:p w:rsidR="00BB32C2" w:rsidRDefault="005E6B64" w:rsidP="00865469">
      <w:pPr>
        <w:pStyle w:val="Akapitzlist"/>
        <w:numPr>
          <w:ilvl w:val="0"/>
          <w:numId w:val="3"/>
        </w:numPr>
        <w:spacing w:after="0"/>
        <w:jc w:val="both"/>
        <w:rPr>
          <w:rFonts w:ascii="Arial" w:hAnsi="Arial" w:cs="Arial"/>
          <w:sz w:val="24"/>
          <w:szCs w:val="24"/>
        </w:rPr>
      </w:pPr>
      <w:r w:rsidRPr="005E6B64">
        <w:rPr>
          <w:rFonts w:ascii="Arial" w:hAnsi="Arial" w:cs="Arial"/>
          <w:b/>
          <w:sz w:val="24"/>
          <w:szCs w:val="24"/>
        </w:rPr>
        <w:t xml:space="preserve">Strona internetowa RPO WSL 2014-2020 </w:t>
      </w:r>
      <w:r w:rsidRPr="005E6B64">
        <w:rPr>
          <w:rFonts w:ascii="Arial" w:hAnsi="Arial" w:cs="Arial"/>
          <w:sz w:val="24"/>
          <w:szCs w:val="24"/>
        </w:rPr>
        <w:t xml:space="preserve">– </w:t>
      </w:r>
      <w:hyperlink r:id="rId12" w:history="1">
        <w:r w:rsidRPr="005E6B64">
          <w:rPr>
            <w:rFonts w:ascii="Arial" w:hAnsi="Arial" w:cs="Arial"/>
            <w:color w:val="0000FF"/>
            <w:sz w:val="24"/>
            <w:szCs w:val="24"/>
            <w:u w:val="single"/>
          </w:rPr>
          <w:t>www.rpo.slaskie.pl</w:t>
        </w:r>
      </w:hyperlink>
      <w:r w:rsidRPr="005E6B64">
        <w:rPr>
          <w:rFonts w:ascii="Arial" w:hAnsi="Arial" w:cs="Arial"/>
          <w:sz w:val="24"/>
          <w:szCs w:val="24"/>
        </w:rPr>
        <w:t xml:space="preserve"> – strona internetowa dostarczająca informacje na temat Regionalnego Programu Operacyjnego Województwa Śląskiego na lata 2014-2020.</w:t>
      </w:r>
    </w:p>
    <w:p w:rsidR="00091B4E" w:rsidRPr="00AF5D9A" w:rsidRDefault="007D58EC"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Umowa</w:t>
      </w:r>
      <w:r w:rsidR="00B779CD" w:rsidRPr="00AF5D9A">
        <w:rPr>
          <w:rFonts w:ascii="Arial" w:hAnsi="Arial" w:cs="Arial"/>
          <w:sz w:val="24"/>
          <w:szCs w:val="24"/>
        </w:rPr>
        <w:t xml:space="preserve">- umowa zawarta między właściwą instytucją a </w:t>
      </w:r>
      <w:r w:rsidR="00356BED" w:rsidRPr="00AF5D9A">
        <w:rPr>
          <w:rFonts w:ascii="Arial" w:hAnsi="Arial" w:cs="Arial"/>
          <w:sz w:val="24"/>
          <w:szCs w:val="24"/>
        </w:rPr>
        <w:t>W</w:t>
      </w:r>
      <w:r w:rsidR="00B779CD" w:rsidRPr="00AF5D9A">
        <w:rPr>
          <w:rFonts w:ascii="Arial" w:hAnsi="Arial" w:cs="Arial"/>
          <w:sz w:val="24"/>
          <w:szCs w:val="24"/>
        </w:rPr>
        <w:t xml:space="preserve">nioskodawcą, którego projekt został wybrany do dofinansowania, zawierająca co najmniej elementy, o których mowa w art. 206 ust. 2 ustawy z dnia 27 sierpnia 2009 r. o finansach publicznych </w:t>
      </w:r>
      <w:r w:rsidR="00B779CD" w:rsidRPr="00D25597">
        <w:rPr>
          <w:rFonts w:ascii="Arial" w:hAnsi="Arial" w:cs="Arial"/>
          <w:sz w:val="24"/>
          <w:szCs w:val="24"/>
        </w:rPr>
        <w:t>(</w:t>
      </w:r>
      <w:r w:rsidR="00D25597" w:rsidRPr="00D25597">
        <w:rPr>
          <w:rFonts w:ascii="Arial" w:hAnsi="Arial" w:cs="Arial"/>
          <w:sz w:val="24"/>
          <w:szCs w:val="24"/>
        </w:rPr>
        <w:t xml:space="preserve">t. j </w:t>
      </w:r>
      <w:r w:rsidR="00B779CD" w:rsidRPr="00D25597">
        <w:rPr>
          <w:rFonts w:ascii="Arial" w:hAnsi="Arial" w:cs="Arial"/>
          <w:sz w:val="24"/>
          <w:szCs w:val="24"/>
        </w:rPr>
        <w:t>Dz. U. z 201</w:t>
      </w:r>
      <w:r w:rsidR="00D25597" w:rsidRPr="00D25597">
        <w:rPr>
          <w:rFonts w:ascii="Arial" w:hAnsi="Arial" w:cs="Arial"/>
          <w:sz w:val="24"/>
          <w:szCs w:val="24"/>
        </w:rPr>
        <w:t>7</w:t>
      </w:r>
      <w:r w:rsidR="00B779CD" w:rsidRPr="00D25597">
        <w:rPr>
          <w:rFonts w:ascii="Arial" w:hAnsi="Arial" w:cs="Arial"/>
          <w:sz w:val="24"/>
          <w:szCs w:val="24"/>
        </w:rPr>
        <w:t xml:space="preserve"> r. poz. </w:t>
      </w:r>
      <w:r w:rsidR="00D25597" w:rsidRPr="00D25597">
        <w:rPr>
          <w:rFonts w:ascii="Arial" w:hAnsi="Arial" w:cs="Arial"/>
          <w:sz w:val="24"/>
          <w:szCs w:val="24"/>
        </w:rPr>
        <w:t xml:space="preserve">2077 </w:t>
      </w:r>
      <w:r w:rsidR="00B779CD" w:rsidRPr="00D25597">
        <w:rPr>
          <w:rFonts w:ascii="Arial" w:hAnsi="Arial" w:cs="Arial"/>
          <w:sz w:val="24"/>
          <w:szCs w:val="24"/>
        </w:rPr>
        <w:t>)</w:t>
      </w:r>
      <w:r w:rsidRPr="00AF5D9A">
        <w:rPr>
          <w:rFonts w:ascii="Arial" w:hAnsi="Arial" w:cs="Arial"/>
          <w:sz w:val="24"/>
          <w:szCs w:val="24"/>
        </w:rPr>
        <w:t>albo porozumienie, o</w:t>
      </w:r>
      <w:r w:rsidR="009744AE">
        <w:rPr>
          <w:rFonts w:ascii="Arial" w:hAnsi="Arial" w:cs="Arial"/>
          <w:sz w:val="24"/>
          <w:szCs w:val="24"/>
        </w:rPr>
        <w:t> </w:t>
      </w:r>
      <w:r w:rsidRPr="00AF5D9A">
        <w:rPr>
          <w:rFonts w:ascii="Arial" w:hAnsi="Arial" w:cs="Arial"/>
          <w:sz w:val="24"/>
          <w:szCs w:val="24"/>
        </w:rPr>
        <w:t xml:space="preserve">którym mowa w art. 206 ust. 5 ustawy z dnia 27 sierpnia 2009 r. o finansach </w:t>
      </w:r>
      <w:r w:rsidRPr="00AF5D9A">
        <w:rPr>
          <w:rFonts w:ascii="Arial" w:hAnsi="Arial" w:cs="Arial"/>
          <w:sz w:val="24"/>
          <w:szCs w:val="24"/>
        </w:rPr>
        <w:lastRenderedPageBreak/>
        <w:t>publicznych, zawarte między właściwą instytucją a</w:t>
      </w:r>
      <w:r w:rsidR="00A3036A" w:rsidRPr="00AF5D9A">
        <w:rPr>
          <w:rFonts w:ascii="Arial" w:hAnsi="Arial" w:cs="Arial"/>
          <w:sz w:val="24"/>
          <w:szCs w:val="24"/>
        </w:rPr>
        <w:t> </w:t>
      </w:r>
      <w:r w:rsidR="00356BED" w:rsidRPr="00AF5D9A">
        <w:rPr>
          <w:rFonts w:ascii="Arial" w:hAnsi="Arial" w:cs="Arial"/>
          <w:sz w:val="24"/>
          <w:szCs w:val="24"/>
        </w:rPr>
        <w:t>W</w:t>
      </w:r>
      <w:r w:rsidRPr="00AF5D9A">
        <w:rPr>
          <w:rFonts w:ascii="Arial" w:hAnsi="Arial" w:cs="Arial"/>
          <w:sz w:val="24"/>
          <w:szCs w:val="24"/>
        </w:rPr>
        <w:t>nioskodawcą, którego projekt z</w:t>
      </w:r>
      <w:r w:rsidR="005E6B64">
        <w:rPr>
          <w:rFonts w:ascii="Arial" w:hAnsi="Arial" w:cs="Arial"/>
          <w:sz w:val="24"/>
          <w:szCs w:val="24"/>
        </w:rPr>
        <w:t>ostał wybrany do dofinansowania.</w:t>
      </w:r>
    </w:p>
    <w:p w:rsidR="001E1F42" w:rsidRPr="005E6B64"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Ustawa wdrożeniowa</w:t>
      </w:r>
      <w:r w:rsidRPr="002C7BDA">
        <w:rPr>
          <w:rFonts w:ascii="Arial" w:hAnsi="Arial" w:cs="Arial"/>
          <w:sz w:val="24"/>
          <w:szCs w:val="24"/>
        </w:rPr>
        <w:t xml:space="preserve"> – ustawa z dnia 11 lipca 2014 r. o zasadach realizacji programów w zakresie polityki spójności finansowanych w perspektywie finansowej 2014-2020</w:t>
      </w:r>
      <w:r w:rsidR="001E1F42" w:rsidRPr="00AF5D9A">
        <w:rPr>
          <w:rFonts w:ascii="Arial" w:hAnsi="Arial" w:cs="Arial"/>
          <w:sz w:val="24"/>
          <w:szCs w:val="24"/>
        </w:rPr>
        <w:t xml:space="preserve"> (t. j. Dz. U. z 201</w:t>
      </w:r>
      <w:r w:rsidR="000461B5" w:rsidRPr="00AF5D9A">
        <w:rPr>
          <w:rFonts w:ascii="Arial" w:hAnsi="Arial" w:cs="Arial"/>
          <w:sz w:val="24"/>
          <w:szCs w:val="24"/>
        </w:rPr>
        <w:t>7</w:t>
      </w:r>
      <w:r w:rsidR="001E1F42" w:rsidRPr="00AF5D9A">
        <w:rPr>
          <w:rFonts w:ascii="Arial" w:hAnsi="Arial" w:cs="Arial"/>
          <w:sz w:val="24"/>
          <w:szCs w:val="24"/>
        </w:rPr>
        <w:t xml:space="preserve"> r., poz. </w:t>
      </w:r>
      <w:r w:rsidR="000461B5" w:rsidRPr="00AF5D9A">
        <w:rPr>
          <w:rFonts w:ascii="Arial" w:hAnsi="Arial" w:cs="Arial"/>
          <w:sz w:val="24"/>
          <w:szCs w:val="24"/>
        </w:rPr>
        <w:t>1460</w:t>
      </w:r>
      <w:r w:rsidR="00236C09">
        <w:rPr>
          <w:rFonts w:ascii="Arial" w:hAnsi="Arial" w:cs="Arial"/>
          <w:sz w:val="24"/>
          <w:szCs w:val="24"/>
        </w:rPr>
        <w:t xml:space="preserve"> </w:t>
      </w:r>
      <w:r w:rsidR="001E1F42" w:rsidRPr="00AF5D9A">
        <w:rPr>
          <w:rFonts w:ascii="Arial" w:hAnsi="Arial" w:cs="Arial"/>
          <w:sz w:val="24"/>
          <w:szCs w:val="24"/>
        </w:rPr>
        <w:t xml:space="preserve">z </w:t>
      </w:r>
      <w:proofErr w:type="spellStart"/>
      <w:r w:rsidR="001E1F42" w:rsidRPr="00AF5D9A">
        <w:rPr>
          <w:rFonts w:ascii="Arial" w:hAnsi="Arial" w:cs="Arial"/>
          <w:sz w:val="24"/>
          <w:szCs w:val="24"/>
        </w:rPr>
        <w:t>późn</w:t>
      </w:r>
      <w:proofErr w:type="spellEnd"/>
      <w:r w:rsidR="001E1F42" w:rsidRPr="00AF5D9A">
        <w:rPr>
          <w:rFonts w:ascii="Arial" w:hAnsi="Arial" w:cs="Arial"/>
          <w:sz w:val="24"/>
          <w:szCs w:val="24"/>
        </w:rPr>
        <w:t xml:space="preserve">. </w:t>
      </w:r>
      <w:proofErr w:type="spellStart"/>
      <w:r w:rsidR="001E1F42" w:rsidRPr="00AF5D9A">
        <w:rPr>
          <w:rFonts w:ascii="Arial" w:hAnsi="Arial" w:cs="Arial"/>
          <w:sz w:val="24"/>
          <w:szCs w:val="24"/>
        </w:rPr>
        <w:t>zm</w:t>
      </w:r>
      <w:proofErr w:type="spellEnd"/>
      <w:r>
        <w:rPr>
          <w:rFonts w:ascii="Arial" w:hAnsi="Arial" w:cs="Arial"/>
          <w:sz w:val="24"/>
          <w:szCs w:val="24"/>
        </w:rPr>
        <w:t>).</w:t>
      </w:r>
    </w:p>
    <w:p w:rsidR="005E6B64" w:rsidRPr="00AF5D9A" w:rsidRDefault="005E6B64" w:rsidP="00020E5A">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Umowa</w:t>
      </w:r>
      <w:r w:rsidR="004D1B84">
        <w:rPr>
          <w:rFonts w:ascii="Arial" w:hAnsi="Arial" w:cs="Arial"/>
          <w:b/>
          <w:sz w:val="24"/>
          <w:szCs w:val="24"/>
        </w:rPr>
        <w:t xml:space="preserve"> </w:t>
      </w:r>
      <w:r w:rsidRPr="002C7BDA">
        <w:rPr>
          <w:rFonts w:ascii="Arial" w:hAnsi="Arial" w:cs="Arial"/>
          <w:b/>
          <w:sz w:val="24"/>
          <w:szCs w:val="24"/>
        </w:rPr>
        <w:t>o dofinansowanie projektu</w:t>
      </w:r>
      <w:r w:rsidRPr="002C7BDA">
        <w:rPr>
          <w:rFonts w:ascii="Arial" w:hAnsi="Arial" w:cs="Arial"/>
          <w:sz w:val="24"/>
          <w:szCs w:val="24"/>
        </w:rPr>
        <w:t xml:space="preserve"> - umowa zawarta między właściwą instytucją a </w:t>
      </w:r>
      <w:r>
        <w:rPr>
          <w:rFonts w:ascii="Arial" w:hAnsi="Arial" w:cs="Arial"/>
          <w:sz w:val="24"/>
          <w:szCs w:val="24"/>
        </w:rPr>
        <w:t>w</w:t>
      </w:r>
      <w:r w:rsidRPr="002C7BDA">
        <w:rPr>
          <w:rFonts w:ascii="Arial" w:hAnsi="Arial" w:cs="Arial"/>
          <w:sz w:val="24"/>
          <w:szCs w:val="24"/>
        </w:rPr>
        <w:t>nioskodawcą, którego projekt został wybrany do dofinansowania, zawierająca, co najmniej elementy, o których mowa w art. 206 ust. 2 ustawy z</w:t>
      </w:r>
      <w:r>
        <w:rPr>
          <w:rFonts w:ascii="Arial" w:hAnsi="Arial" w:cs="Arial"/>
          <w:sz w:val="24"/>
          <w:szCs w:val="24"/>
        </w:rPr>
        <w:t> </w:t>
      </w:r>
      <w:r w:rsidRPr="002C7BDA">
        <w:rPr>
          <w:rFonts w:ascii="Arial" w:hAnsi="Arial" w:cs="Arial"/>
          <w:sz w:val="24"/>
          <w:szCs w:val="24"/>
        </w:rPr>
        <w:t xml:space="preserve">dnia 27 sierpnia 2009 r. o finansach publicznych </w:t>
      </w:r>
      <w:r w:rsidR="00D25597">
        <w:rPr>
          <w:rFonts w:ascii="Arial" w:hAnsi="Arial" w:cs="Arial"/>
          <w:sz w:val="24"/>
          <w:szCs w:val="24"/>
        </w:rPr>
        <w:t>(t. j.</w:t>
      </w:r>
      <w:r w:rsidR="00D25597" w:rsidRPr="00D25597">
        <w:rPr>
          <w:rFonts w:ascii="Arial" w:hAnsi="Arial" w:cs="Arial"/>
          <w:sz w:val="24"/>
          <w:szCs w:val="24"/>
        </w:rPr>
        <w:t xml:space="preserve"> Dz. U. z 2017 r. poz. 2077</w:t>
      </w:r>
      <w:r w:rsidR="00020E5A" w:rsidRPr="00020E5A">
        <w:rPr>
          <w:rFonts w:ascii="Arial" w:hAnsi="Arial" w:cs="Arial"/>
          <w:sz w:val="24"/>
          <w:szCs w:val="24"/>
        </w:rPr>
        <w:t xml:space="preserve">) </w:t>
      </w:r>
      <w:r w:rsidRPr="002C7BDA">
        <w:rPr>
          <w:rFonts w:ascii="Arial" w:hAnsi="Arial" w:cs="Arial"/>
          <w:sz w:val="24"/>
          <w:szCs w:val="24"/>
        </w:rPr>
        <w:t>albo porozumienie, o którym mowa w art. 206 ust. 5 ustawy z dnia 27 sierpnia 2009 r. o finansach publicznych</w:t>
      </w:r>
      <w:r>
        <w:rPr>
          <w:rFonts w:ascii="Arial" w:hAnsi="Arial" w:cs="Arial"/>
          <w:sz w:val="24"/>
          <w:szCs w:val="24"/>
        </w:rPr>
        <w:t>.</w:t>
      </w:r>
    </w:p>
    <w:p w:rsidR="00264829" w:rsidRPr="00AF5D9A" w:rsidRDefault="005E6B64" w:rsidP="001E54B5">
      <w:pPr>
        <w:pStyle w:val="Akapitzlist"/>
        <w:numPr>
          <w:ilvl w:val="0"/>
          <w:numId w:val="3"/>
        </w:numPr>
        <w:spacing w:after="0"/>
        <w:jc w:val="both"/>
        <w:rPr>
          <w:rFonts w:ascii="Arial" w:hAnsi="Arial" w:cs="Arial"/>
          <w:sz w:val="24"/>
          <w:szCs w:val="24"/>
        </w:rPr>
      </w:pPr>
      <w:r w:rsidRPr="00956EFF">
        <w:rPr>
          <w:rFonts w:ascii="Arial" w:hAnsi="Arial" w:cs="Arial"/>
          <w:b/>
          <w:sz w:val="24"/>
          <w:szCs w:val="24"/>
        </w:rPr>
        <w:t>Warunki formalne</w:t>
      </w:r>
      <w:r w:rsidRPr="00956EFF">
        <w:rPr>
          <w:rFonts w:ascii="Arial" w:hAnsi="Arial" w:cs="Arial"/>
          <w:sz w:val="24"/>
          <w:szCs w:val="24"/>
        </w:rPr>
        <w:t xml:space="preserve"> – warunki odnoszące się do kompletności, formy oraz terminu złożenia wniosku o dofinansowanie projektu, których weryfikacj</w:t>
      </w:r>
      <w:r>
        <w:rPr>
          <w:rFonts w:ascii="Arial" w:hAnsi="Arial" w:cs="Arial"/>
          <w:sz w:val="24"/>
          <w:szCs w:val="24"/>
        </w:rPr>
        <w:t>a odbywa się </w:t>
      </w:r>
      <w:r w:rsidRPr="00956EFF">
        <w:rPr>
          <w:rFonts w:ascii="Arial" w:hAnsi="Arial" w:cs="Arial"/>
          <w:sz w:val="24"/>
          <w:szCs w:val="24"/>
        </w:rPr>
        <w:t>przez stwierdzenie spełniania al</w:t>
      </w:r>
      <w:r>
        <w:rPr>
          <w:rFonts w:ascii="Arial" w:hAnsi="Arial" w:cs="Arial"/>
          <w:sz w:val="24"/>
          <w:szCs w:val="24"/>
        </w:rPr>
        <w:t>bo niespełniania danego warunku.</w:t>
      </w:r>
    </w:p>
    <w:p w:rsidR="003434D2" w:rsidRPr="00AF5D9A"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Wnioskodawca</w:t>
      </w:r>
      <w:r w:rsidRPr="002C7BDA">
        <w:rPr>
          <w:rFonts w:ascii="Arial" w:hAnsi="Arial" w:cs="Arial"/>
          <w:sz w:val="24"/>
          <w:szCs w:val="24"/>
        </w:rPr>
        <w:t xml:space="preserve"> – podmiot, który złożył wniosek o dofinansowanie projektu</w:t>
      </w:r>
      <w:r>
        <w:rPr>
          <w:rFonts w:ascii="Arial" w:hAnsi="Arial" w:cs="Arial"/>
          <w:sz w:val="24"/>
          <w:szCs w:val="24"/>
        </w:rPr>
        <w:t>.</w:t>
      </w:r>
    </w:p>
    <w:p w:rsidR="000153BF" w:rsidRPr="00156E5C" w:rsidRDefault="000153BF" w:rsidP="00156E5C">
      <w:pPr>
        <w:spacing w:after="0"/>
        <w:jc w:val="both"/>
        <w:rPr>
          <w:rFonts w:ascii="Arial" w:hAnsi="Arial" w:cs="Arial"/>
          <w:sz w:val="24"/>
          <w:szCs w:val="24"/>
        </w:rPr>
      </w:pPr>
    </w:p>
    <w:p w:rsidR="00722772" w:rsidRPr="00AF5D9A" w:rsidRDefault="00722772" w:rsidP="00941D70">
      <w:pPr>
        <w:pStyle w:val="Nagwek2"/>
        <w:numPr>
          <w:ilvl w:val="0"/>
          <w:numId w:val="43"/>
        </w:numPr>
        <w:rPr>
          <w:rFonts w:cs="Arial"/>
        </w:rPr>
      </w:pPr>
      <w:bookmarkStart w:id="3" w:name="_Toc463265458"/>
      <w:bookmarkStart w:id="4" w:name="_Toc509226899"/>
      <w:r w:rsidRPr="00AF5D9A">
        <w:rPr>
          <w:rFonts w:cs="Arial"/>
        </w:rPr>
        <w:t>Podstawy prawne</w:t>
      </w:r>
      <w:bookmarkEnd w:id="3"/>
      <w:bookmarkEnd w:id="4"/>
    </w:p>
    <w:p w:rsidR="00AC72D6" w:rsidRPr="00AF5D9A" w:rsidRDefault="00AC72D6" w:rsidP="001E54B5">
      <w:pPr>
        <w:spacing w:after="0"/>
        <w:rPr>
          <w:rFonts w:ascii="Arial" w:hAnsi="Arial" w:cs="Arial"/>
        </w:rPr>
      </w:pPr>
    </w:p>
    <w:p w:rsidR="00852678" w:rsidRPr="00AF5D9A" w:rsidRDefault="00722772" w:rsidP="001E54B5">
      <w:pPr>
        <w:pStyle w:val="Akapitzlist"/>
        <w:numPr>
          <w:ilvl w:val="0"/>
          <w:numId w:val="2"/>
        </w:numPr>
        <w:jc w:val="both"/>
        <w:rPr>
          <w:rFonts w:ascii="Arial" w:hAnsi="Arial" w:cs="Arial"/>
          <w:sz w:val="24"/>
          <w:szCs w:val="24"/>
        </w:rPr>
      </w:pPr>
      <w:r w:rsidRPr="00AF5D9A">
        <w:rPr>
          <w:rFonts w:ascii="Arial" w:hAnsi="Arial" w:cs="Arial"/>
          <w:sz w:val="24"/>
          <w:szCs w:val="24"/>
        </w:rPr>
        <w:t xml:space="preserve">Rozporządzenie Parlamentu Europejskiego i Rady (UE) nr 1303/2013 </w:t>
      </w:r>
      <w:r w:rsidR="00D72C65">
        <w:rPr>
          <w:rFonts w:ascii="Arial" w:hAnsi="Arial" w:cs="Arial"/>
          <w:sz w:val="24"/>
          <w:szCs w:val="24"/>
        </w:rPr>
        <w:br/>
      </w:r>
      <w:r w:rsidRPr="00AF5D9A">
        <w:rPr>
          <w:rFonts w:ascii="Arial" w:hAnsi="Arial" w:cs="Arial"/>
          <w:sz w:val="24"/>
          <w:szCs w:val="24"/>
        </w:rPr>
        <w:t>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sidR="009744AE">
        <w:rPr>
          <w:rFonts w:ascii="Arial" w:hAnsi="Arial" w:cs="Arial"/>
          <w:sz w:val="24"/>
          <w:szCs w:val="24"/>
        </w:rPr>
        <w:t> </w:t>
      </w:r>
      <w:r w:rsidRPr="00AF5D9A">
        <w:rPr>
          <w:rFonts w:ascii="Arial" w:hAnsi="Arial" w:cs="Arial"/>
          <w:sz w:val="24"/>
          <w:szCs w:val="24"/>
        </w:rPr>
        <w:t>Rybackiego oraz ustanawiającego przepisy ogólne dotyczące Europejskiego Funduszu Rozwoju Regionalnego, Europejskiego Funduszu Społecznego, Funduszu Spójności i Europejskiego Funduszu Morskiego</w:t>
      </w:r>
      <w:r w:rsidR="004D1B84">
        <w:rPr>
          <w:rFonts w:ascii="Arial" w:hAnsi="Arial" w:cs="Arial"/>
          <w:sz w:val="24"/>
          <w:szCs w:val="24"/>
        </w:rPr>
        <w:t xml:space="preserve"> </w:t>
      </w:r>
      <w:r w:rsidRPr="00AF5D9A">
        <w:rPr>
          <w:rFonts w:ascii="Arial" w:hAnsi="Arial" w:cs="Arial"/>
          <w:sz w:val="24"/>
          <w:szCs w:val="24"/>
        </w:rPr>
        <w:t>i Rybackiego oraz uchylające rozporządzenie Rady (WE) nr 1083/2006 (Dz. Urz. UE L 347 z</w:t>
      </w:r>
      <w:r w:rsidR="009744AE">
        <w:rPr>
          <w:rFonts w:ascii="Arial" w:hAnsi="Arial" w:cs="Arial"/>
          <w:sz w:val="24"/>
          <w:szCs w:val="24"/>
        </w:rPr>
        <w:t> </w:t>
      </w:r>
      <w:r w:rsidRPr="00AF5D9A">
        <w:rPr>
          <w:rFonts w:ascii="Arial" w:hAnsi="Arial" w:cs="Arial"/>
          <w:sz w:val="24"/>
          <w:szCs w:val="24"/>
        </w:rPr>
        <w:t>20.12.2013, str. 320</w:t>
      </w:r>
      <w:r w:rsidR="008939FC">
        <w:rPr>
          <w:rFonts w:ascii="Arial" w:hAnsi="Arial" w:cs="Arial"/>
          <w:sz w:val="24"/>
          <w:szCs w:val="24"/>
        </w:rPr>
        <w:t xml:space="preserve"> </w:t>
      </w:r>
      <w:r w:rsidR="00591D15" w:rsidRPr="00AF5D9A">
        <w:rPr>
          <w:rFonts w:ascii="Arial" w:hAnsi="Arial" w:cs="Arial"/>
          <w:sz w:val="24"/>
          <w:szCs w:val="24"/>
        </w:rPr>
        <w:t xml:space="preserve">z </w:t>
      </w:r>
      <w:proofErr w:type="spellStart"/>
      <w:r w:rsidR="00591D15" w:rsidRPr="00AF5D9A">
        <w:rPr>
          <w:rFonts w:ascii="Arial" w:hAnsi="Arial" w:cs="Arial"/>
          <w:sz w:val="24"/>
          <w:szCs w:val="24"/>
        </w:rPr>
        <w:t>późn</w:t>
      </w:r>
      <w:proofErr w:type="spellEnd"/>
      <w:r w:rsidR="00591D15" w:rsidRPr="00AF5D9A">
        <w:rPr>
          <w:rFonts w:ascii="Arial" w:hAnsi="Arial" w:cs="Arial"/>
          <w:sz w:val="24"/>
          <w:szCs w:val="24"/>
        </w:rPr>
        <w:t>. zm.</w:t>
      </w:r>
      <w:r w:rsidRPr="00AF5D9A">
        <w:rPr>
          <w:rFonts w:ascii="Arial" w:hAnsi="Arial" w:cs="Arial"/>
          <w:sz w:val="24"/>
          <w:szCs w:val="24"/>
        </w:rPr>
        <w:t>)</w:t>
      </w:r>
      <w:r w:rsidR="009215F5" w:rsidRPr="00AF5D9A">
        <w:rPr>
          <w:rFonts w:ascii="Arial" w:hAnsi="Arial" w:cs="Arial"/>
          <w:sz w:val="24"/>
          <w:szCs w:val="24"/>
        </w:rPr>
        <w:t>,</w:t>
      </w:r>
    </w:p>
    <w:p w:rsidR="00722772" w:rsidRPr="00AF5D9A" w:rsidRDefault="00722772"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Rozporządzenie Parlamentu Europejskiego i Rady (UE) nr</w:t>
      </w:r>
      <w:r w:rsidR="00236C09">
        <w:rPr>
          <w:rFonts w:ascii="Arial" w:hAnsi="Arial" w:cs="Arial"/>
          <w:sz w:val="24"/>
          <w:szCs w:val="24"/>
        </w:rPr>
        <w:t> </w:t>
      </w:r>
      <w:r w:rsidRPr="00AF5D9A">
        <w:rPr>
          <w:rFonts w:ascii="Arial" w:hAnsi="Arial" w:cs="Arial"/>
          <w:sz w:val="24"/>
          <w:szCs w:val="24"/>
        </w:rPr>
        <w:t xml:space="preserve">1304/2013 </w:t>
      </w:r>
      <w:r w:rsidR="00D72C65">
        <w:rPr>
          <w:rFonts w:ascii="Arial" w:hAnsi="Arial" w:cs="Arial"/>
          <w:sz w:val="24"/>
          <w:szCs w:val="24"/>
        </w:rPr>
        <w:br/>
      </w:r>
      <w:r w:rsidRPr="00AF5D9A">
        <w:rPr>
          <w:rFonts w:ascii="Arial" w:hAnsi="Arial" w:cs="Arial"/>
          <w:sz w:val="24"/>
          <w:szCs w:val="24"/>
        </w:rPr>
        <w:t>z dnia 17 grudnia 2013 r. w sprawie Europejskiego Funduszu Społecznego i</w:t>
      </w:r>
      <w:r w:rsidR="00A3036A" w:rsidRPr="00AF5D9A">
        <w:rPr>
          <w:rFonts w:ascii="Arial" w:hAnsi="Arial" w:cs="Arial"/>
          <w:sz w:val="24"/>
          <w:szCs w:val="24"/>
        </w:rPr>
        <w:t> </w:t>
      </w:r>
      <w:r w:rsidRPr="00AF5D9A">
        <w:rPr>
          <w:rFonts w:ascii="Arial" w:hAnsi="Arial" w:cs="Arial"/>
          <w:sz w:val="24"/>
          <w:szCs w:val="24"/>
        </w:rPr>
        <w:t>uchylające rozporządzenie Rady (WE) nr 1081/2006(Dz. Urz. UE L 347 z</w:t>
      </w:r>
      <w:r w:rsidR="00A3036A" w:rsidRPr="00AF5D9A">
        <w:rPr>
          <w:rFonts w:ascii="Arial" w:hAnsi="Arial" w:cs="Arial"/>
          <w:sz w:val="24"/>
          <w:szCs w:val="24"/>
        </w:rPr>
        <w:t> </w:t>
      </w:r>
      <w:r w:rsidRPr="00AF5D9A">
        <w:rPr>
          <w:rFonts w:ascii="Arial" w:hAnsi="Arial" w:cs="Arial"/>
          <w:sz w:val="24"/>
          <w:szCs w:val="24"/>
        </w:rPr>
        <w:t>20.12.2013</w:t>
      </w:r>
      <w:r w:rsidR="00A57BAA" w:rsidRPr="00AF5D9A">
        <w:rPr>
          <w:rFonts w:ascii="Arial" w:hAnsi="Arial" w:cs="Arial"/>
          <w:sz w:val="24"/>
          <w:szCs w:val="24"/>
        </w:rPr>
        <w:t>, str. 470</w:t>
      </w:r>
      <w:r w:rsidR="00591D15" w:rsidRPr="00AF5D9A">
        <w:rPr>
          <w:rFonts w:ascii="Arial" w:hAnsi="Arial" w:cs="Arial"/>
          <w:sz w:val="24"/>
          <w:szCs w:val="24"/>
        </w:rPr>
        <w:t xml:space="preserve"> z </w:t>
      </w:r>
      <w:proofErr w:type="spellStart"/>
      <w:r w:rsidR="00591D15" w:rsidRPr="00AF5D9A">
        <w:rPr>
          <w:rFonts w:ascii="Arial" w:hAnsi="Arial" w:cs="Arial"/>
          <w:sz w:val="24"/>
          <w:szCs w:val="24"/>
        </w:rPr>
        <w:t>późn</w:t>
      </w:r>
      <w:proofErr w:type="spellEnd"/>
      <w:r w:rsidR="00591D15" w:rsidRPr="00AF5D9A">
        <w:rPr>
          <w:rFonts w:ascii="Arial" w:hAnsi="Arial" w:cs="Arial"/>
          <w:sz w:val="24"/>
          <w:szCs w:val="24"/>
        </w:rPr>
        <w:t>. zm.</w:t>
      </w:r>
      <w:r w:rsidRPr="00AF5D9A">
        <w:rPr>
          <w:rFonts w:ascii="Arial" w:hAnsi="Arial" w:cs="Arial"/>
          <w:sz w:val="24"/>
          <w:szCs w:val="24"/>
        </w:rPr>
        <w:t>)</w:t>
      </w:r>
      <w:r w:rsidR="00CE4E74" w:rsidRPr="00AF5D9A">
        <w:rPr>
          <w:rFonts w:ascii="Arial" w:hAnsi="Arial" w:cs="Arial"/>
          <w:sz w:val="24"/>
          <w:szCs w:val="24"/>
        </w:rPr>
        <w:t>,</w:t>
      </w:r>
    </w:p>
    <w:p w:rsidR="00852678" w:rsidRPr="00AF5D9A" w:rsidRDefault="00852678"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delegowane Komisji (UE) nr 480/2014 z dnia 3 marca 2014 r. uzupełniające rozporządzenie Parlamentu Europejskiego i Rady (UE) </w:t>
      </w:r>
      <w:r w:rsidR="001C3E89" w:rsidRPr="00AF5D9A">
        <w:rPr>
          <w:rFonts w:ascii="Arial" w:hAnsi="Arial" w:cs="Arial"/>
          <w:sz w:val="24"/>
          <w:szCs w:val="24"/>
        </w:rPr>
        <w:br/>
      </w:r>
      <w:r w:rsidRPr="00AF5D9A">
        <w:rPr>
          <w:rFonts w:ascii="Arial" w:hAnsi="Arial" w:cs="Arial"/>
          <w:sz w:val="24"/>
          <w:szCs w:val="24"/>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00D26822" w:rsidRPr="00AF5D9A">
        <w:rPr>
          <w:rFonts w:ascii="Arial" w:hAnsi="Arial" w:cs="Arial"/>
          <w:sz w:val="24"/>
          <w:szCs w:val="24"/>
        </w:rPr>
        <w:t>(</w:t>
      </w:r>
      <w:r w:rsidRPr="00AF5D9A">
        <w:rPr>
          <w:rFonts w:ascii="Arial" w:hAnsi="Arial" w:cs="Arial"/>
          <w:sz w:val="24"/>
          <w:szCs w:val="24"/>
        </w:rPr>
        <w:t>Dz. Urz. UE L 138 z 13.05.2014 r.</w:t>
      </w:r>
      <w:r w:rsidR="00A57BAA" w:rsidRPr="00AF5D9A">
        <w:rPr>
          <w:rFonts w:ascii="Arial" w:hAnsi="Arial" w:cs="Arial"/>
          <w:sz w:val="24"/>
          <w:szCs w:val="24"/>
        </w:rPr>
        <w:t>, str. 5</w:t>
      </w:r>
      <w:r w:rsidR="00D26822" w:rsidRPr="00AF5D9A">
        <w:rPr>
          <w:rFonts w:ascii="Arial" w:hAnsi="Arial" w:cs="Arial"/>
          <w:sz w:val="24"/>
          <w:szCs w:val="24"/>
        </w:rPr>
        <w:t>)</w:t>
      </w:r>
      <w:r w:rsidR="00CE4E74" w:rsidRPr="00AF5D9A">
        <w:rPr>
          <w:rFonts w:ascii="Arial" w:hAnsi="Arial" w:cs="Arial"/>
          <w:sz w:val="24"/>
          <w:szCs w:val="24"/>
        </w:rPr>
        <w:t>,</w:t>
      </w:r>
    </w:p>
    <w:p w:rsidR="00220F51" w:rsidRPr="00AF5D9A" w:rsidRDefault="00220F51" w:rsidP="001E54B5">
      <w:pPr>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Komisji (UE) nr 1407/2013 z dnia 18 grudnia 2013 r. </w:t>
      </w:r>
      <w:r w:rsidRPr="00AF5D9A">
        <w:rPr>
          <w:rFonts w:ascii="Arial" w:hAnsi="Arial" w:cs="Arial"/>
          <w:sz w:val="24"/>
          <w:szCs w:val="24"/>
        </w:rPr>
        <w:br/>
        <w:t xml:space="preserve">w sprawie stosowania art. 107 i 108 Traktatu o funkcjonowaniu Unii Europejskiej do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(Dz. Urz. UE L 352 z 24.12.2013 r.),</w:t>
      </w:r>
    </w:p>
    <w:p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lastRenderedPageBreak/>
        <w:t>Rozporządzenie Komisji (UE) Nr 651/2014 z dnia 17 czerwca 2014 r. uznające niektóre rodzaje pomocy za zgodne z rynkiem wewnętrznym w stosowaniu art. 107 i 108 Traktatu (Dz. Urz. UE L 187/1 z 26.06.2014),</w:t>
      </w:r>
    </w:p>
    <w:p w:rsidR="00CB6B90" w:rsidRPr="00AF5D9A" w:rsidRDefault="00722772"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w:t>
      </w:r>
      <w:r w:rsidR="00852678" w:rsidRPr="00AF5D9A">
        <w:rPr>
          <w:rFonts w:ascii="Arial" w:hAnsi="Arial" w:cs="Arial"/>
          <w:sz w:val="24"/>
          <w:szCs w:val="24"/>
        </w:rPr>
        <w:t>a</w:t>
      </w:r>
      <w:r w:rsidRPr="00AF5D9A">
        <w:rPr>
          <w:rFonts w:ascii="Arial" w:hAnsi="Arial" w:cs="Arial"/>
          <w:sz w:val="24"/>
          <w:szCs w:val="24"/>
        </w:rPr>
        <w:t xml:space="preserve"> z dnia 11 lipca 2014 r. o zasadach realizacji programów w zakresie polityki spójności finansowanych w perspektywie finansowej 2014–2020 </w:t>
      </w:r>
      <w:r w:rsidR="001C3E89" w:rsidRPr="00AF5D9A">
        <w:rPr>
          <w:rFonts w:ascii="Arial" w:hAnsi="Arial" w:cs="Arial"/>
          <w:sz w:val="24"/>
          <w:szCs w:val="24"/>
        </w:rPr>
        <w:br/>
      </w:r>
      <w:r w:rsidR="000153BF" w:rsidRPr="00AF5D9A">
        <w:rPr>
          <w:rFonts w:ascii="Arial" w:hAnsi="Arial" w:cs="Arial"/>
          <w:sz w:val="24"/>
          <w:szCs w:val="24"/>
        </w:rPr>
        <w:t>(</w:t>
      </w:r>
      <w:proofErr w:type="spellStart"/>
      <w:r w:rsidR="000153BF" w:rsidRPr="00AF5D9A">
        <w:rPr>
          <w:rFonts w:ascii="Arial" w:hAnsi="Arial" w:cs="Arial"/>
          <w:sz w:val="24"/>
          <w:szCs w:val="24"/>
        </w:rPr>
        <w:t>t.j</w:t>
      </w:r>
      <w:proofErr w:type="spellEnd"/>
      <w:r w:rsidR="000153BF" w:rsidRPr="00AF5D9A">
        <w:rPr>
          <w:rFonts w:ascii="Arial" w:hAnsi="Arial" w:cs="Arial"/>
          <w:sz w:val="24"/>
          <w:szCs w:val="24"/>
        </w:rPr>
        <w:t>. Dz. U z 201</w:t>
      </w:r>
      <w:r w:rsidR="003D6524" w:rsidRPr="00AF5D9A">
        <w:rPr>
          <w:rFonts w:ascii="Arial" w:hAnsi="Arial" w:cs="Arial"/>
          <w:sz w:val="24"/>
          <w:szCs w:val="24"/>
        </w:rPr>
        <w:t>7</w:t>
      </w:r>
      <w:r w:rsidR="000153BF" w:rsidRPr="00AF5D9A">
        <w:rPr>
          <w:rFonts w:ascii="Arial" w:hAnsi="Arial" w:cs="Arial"/>
          <w:sz w:val="24"/>
          <w:szCs w:val="24"/>
        </w:rPr>
        <w:t xml:space="preserve"> r. poz. 1</w:t>
      </w:r>
      <w:r w:rsidR="003D6524" w:rsidRPr="00AF5D9A">
        <w:rPr>
          <w:rFonts w:ascii="Arial" w:hAnsi="Arial" w:cs="Arial"/>
          <w:sz w:val="24"/>
          <w:szCs w:val="24"/>
        </w:rPr>
        <w:t>460</w:t>
      </w:r>
      <w:r w:rsidR="00105A83" w:rsidRPr="00AF5D9A">
        <w:rPr>
          <w:rFonts w:ascii="Arial" w:hAnsi="Arial" w:cs="Arial"/>
          <w:sz w:val="24"/>
          <w:szCs w:val="24"/>
        </w:rPr>
        <w:t xml:space="preserve"> z </w:t>
      </w:r>
      <w:proofErr w:type="spellStart"/>
      <w:r w:rsidR="00105A83" w:rsidRPr="00AF5D9A">
        <w:rPr>
          <w:rFonts w:ascii="Arial" w:hAnsi="Arial" w:cs="Arial"/>
          <w:sz w:val="24"/>
          <w:szCs w:val="24"/>
        </w:rPr>
        <w:t>późn</w:t>
      </w:r>
      <w:proofErr w:type="spellEnd"/>
      <w:r w:rsidR="00105A83" w:rsidRPr="00AF5D9A">
        <w:rPr>
          <w:rFonts w:ascii="Arial" w:hAnsi="Arial" w:cs="Arial"/>
          <w:sz w:val="24"/>
          <w:szCs w:val="24"/>
        </w:rPr>
        <w:t>. zm.</w:t>
      </w:r>
      <w:r w:rsidR="000153BF" w:rsidRPr="00AF5D9A">
        <w:rPr>
          <w:rFonts w:ascii="Arial" w:hAnsi="Arial" w:cs="Arial"/>
          <w:sz w:val="24"/>
          <w:szCs w:val="24"/>
        </w:rPr>
        <w:t>)</w:t>
      </w:r>
      <w:r w:rsidR="009215F5" w:rsidRPr="00AF5D9A">
        <w:rPr>
          <w:rFonts w:ascii="Arial" w:hAnsi="Arial" w:cs="Arial"/>
          <w:sz w:val="24"/>
          <w:szCs w:val="24"/>
        </w:rPr>
        <w:t xml:space="preserve">, </w:t>
      </w:r>
    </w:p>
    <w:p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23 kwietnia 1964 r.  Kodeks cywilny (tekst jedn. Dz. U. z</w:t>
      </w:r>
      <w:r w:rsidR="00CE4E74" w:rsidRPr="00AF5D9A">
        <w:rPr>
          <w:rFonts w:ascii="Arial" w:hAnsi="Arial" w:cs="Arial"/>
          <w:sz w:val="24"/>
          <w:szCs w:val="24"/>
        </w:rPr>
        <w:t xml:space="preserve"> 201</w:t>
      </w:r>
      <w:r w:rsidR="003D6524" w:rsidRPr="00AF5D9A">
        <w:rPr>
          <w:rFonts w:ascii="Arial" w:hAnsi="Arial" w:cs="Arial"/>
          <w:sz w:val="24"/>
          <w:szCs w:val="24"/>
        </w:rPr>
        <w:t>7</w:t>
      </w:r>
      <w:r w:rsidR="00CE4E74" w:rsidRPr="00AF5D9A">
        <w:rPr>
          <w:rFonts w:ascii="Arial" w:hAnsi="Arial" w:cs="Arial"/>
          <w:sz w:val="24"/>
          <w:szCs w:val="24"/>
        </w:rPr>
        <w:t xml:space="preserve"> r.  poz. </w:t>
      </w:r>
      <w:r w:rsidR="003D6524" w:rsidRPr="00AF5D9A">
        <w:rPr>
          <w:rFonts w:ascii="Arial" w:hAnsi="Arial" w:cs="Arial"/>
          <w:sz w:val="24"/>
          <w:szCs w:val="24"/>
        </w:rPr>
        <w:t>459</w:t>
      </w:r>
      <w:r w:rsidR="004D1FB0">
        <w:rPr>
          <w:rFonts w:ascii="Arial" w:hAnsi="Arial" w:cs="Arial"/>
          <w:sz w:val="24"/>
          <w:szCs w:val="24"/>
        </w:rPr>
        <w:t xml:space="preserve"> z </w:t>
      </w:r>
      <w:proofErr w:type="spellStart"/>
      <w:r w:rsidR="004D1FB0">
        <w:rPr>
          <w:rFonts w:ascii="Arial" w:hAnsi="Arial" w:cs="Arial"/>
          <w:sz w:val="24"/>
          <w:szCs w:val="24"/>
        </w:rPr>
        <w:t>późn</w:t>
      </w:r>
      <w:proofErr w:type="spellEnd"/>
      <w:r w:rsidR="004D1FB0">
        <w:rPr>
          <w:rFonts w:ascii="Arial" w:hAnsi="Arial" w:cs="Arial"/>
          <w:sz w:val="24"/>
          <w:szCs w:val="24"/>
        </w:rPr>
        <w:t xml:space="preserve">. </w:t>
      </w:r>
      <w:r w:rsidR="00CE4E74" w:rsidRPr="00AF5D9A">
        <w:rPr>
          <w:rFonts w:ascii="Arial" w:hAnsi="Arial" w:cs="Arial"/>
          <w:sz w:val="24"/>
          <w:szCs w:val="24"/>
        </w:rPr>
        <w:t>zm.),</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 xml:space="preserve">Ustawa z dnia 30 kwietnia 2004 r. o postępowaniu w sprawach dotyczących pomocy publicznej </w:t>
      </w:r>
      <w:r w:rsidR="00072EDE" w:rsidRPr="00AF5D9A">
        <w:rPr>
          <w:rFonts w:ascii="Arial" w:hAnsi="Arial" w:cs="Arial"/>
          <w:sz w:val="24"/>
          <w:szCs w:val="24"/>
        </w:rPr>
        <w:t>(</w:t>
      </w:r>
      <w:proofErr w:type="spellStart"/>
      <w:r w:rsidR="00072EDE" w:rsidRPr="00AF5D9A">
        <w:rPr>
          <w:rFonts w:ascii="Arial" w:hAnsi="Arial" w:cs="Arial"/>
          <w:sz w:val="24"/>
          <w:szCs w:val="24"/>
        </w:rPr>
        <w:t>t.j</w:t>
      </w:r>
      <w:proofErr w:type="spellEnd"/>
      <w:r w:rsidR="00072EDE" w:rsidRPr="00AF5D9A">
        <w:rPr>
          <w:rFonts w:ascii="Arial" w:hAnsi="Arial" w:cs="Arial"/>
          <w:sz w:val="24"/>
          <w:szCs w:val="24"/>
        </w:rPr>
        <w:t>. Dz. U. z 201</w:t>
      </w:r>
      <w:r w:rsidR="00CF349F">
        <w:rPr>
          <w:rFonts w:ascii="Arial" w:hAnsi="Arial" w:cs="Arial"/>
          <w:sz w:val="24"/>
          <w:szCs w:val="24"/>
        </w:rPr>
        <w:t>8</w:t>
      </w:r>
      <w:r w:rsidR="00072EDE" w:rsidRPr="00AF5D9A">
        <w:rPr>
          <w:rFonts w:ascii="Arial" w:hAnsi="Arial" w:cs="Arial"/>
          <w:sz w:val="24"/>
          <w:szCs w:val="24"/>
        </w:rPr>
        <w:t xml:space="preserve"> r., poz. </w:t>
      </w:r>
      <w:r w:rsidR="00CF349F">
        <w:rPr>
          <w:rFonts w:ascii="Arial" w:hAnsi="Arial" w:cs="Arial"/>
          <w:sz w:val="24"/>
          <w:szCs w:val="24"/>
        </w:rPr>
        <w:t>362</w:t>
      </w:r>
      <w:r w:rsidR="00072EDE" w:rsidRPr="00AF5D9A">
        <w:rPr>
          <w:rFonts w:ascii="Arial" w:hAnsi="Arial" w:cs="Arial"/>
          <w:sz w:val="24"/>
          <w:szCs w:val="24"/>
        </w:rPr>
        <w:t>);</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27 sierpnia 2009</w:t>
      </w:r>
      <w:r w:rsidR="00D25597">
        <w:rPr>
          <w:rFonts w:ascii="Arial" w:hAnsi="Arial" w:cs="Arial"/>
          <w:sz w:val="24"/>
          <w:szCs w:val="24"/>
        </w:rPr>
        <w:t xml:space="preserve">r. o finansach publicznych (t. j. </w:t>
      </w:r>
      <w:r w:rsidRPr="00AF5D9A">
        <w:rPr>
          <w:rFonts w:ascii="Arial" w:hAnsi="Arial" w:cs="Arial"/>
          <w:sz w:val="24"/>
          <w:szCs w:val="24"/>
        </w:rPr>
        <w:t xml:space="preserve">Dz.U. z </w:t>
      </w:r>
      <w:r w:rsidR="00D25597">
        <w:rPr>
          <w:rFonts w:ascii="Arial" w:hAnsi="Arial" w:cs="Arial"/>
          <w:sz w:val="24"/>
          <w:szCs w:val="24"/>
        </w:rPr>
        <w:t>2017 r. poz. 2077</w:t>
      </w:r>
      <w:r w:rsidRPr="00AF5D9A">
        <w:rPr>
          <w:rFonts w:ascii="Arial" w:hAnsi="Arial" w:cs="Arial"/>
          <w:sz w:val="24"/>
          <w:szCs w:val="24"/>
        </w:rPr>
        <w:t>);</w:t>
      </w:r>
    </w:p>
    <w:p w:rsidR="000153BF" w:rsidRPr="00D25597"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29 września 1994r. o rachunkowości </w:t>
      </w:r>
      <w:r w:rsidR="004032D2" w:rsidRPr="004032D2">
        <w:rPr>
          <w:rFonts w:ascii="Arial" w:hAnsi="Arial" w:cs="Arial"/>
          <w:sz w:val="24"/>
          <w:szCs w:val="24"/>
        </w:rPr>
        <w:t>(</w:t>
      </w:r>
      <w:proofErr w:type="spellStart"/>
      <w:r w:rsidR="004032D2" w:rsidRPr="004032D2">
        <w:rPr>
          <w:rFonts w:ascii="Arial" w:hAnsi="Arial" w:cs="Arial"/>
          <w:sz w:val="24"/>
          <w:szCs w:val="24"/>
        </w:rPr>
        <w:t>t.j</w:t>
      </w:r>
      <w:proofErr w:type="spellEnd"/>
      <w:r w:rsidR="004032D2" w:rsidRPr="004032D2">
        <w:rPr>
          <w:rFonts w:ascii="Arial" w:hAnsi="Arial" w:cs="Arial"/>
          <w:sz w:val="24"/>
          <w:szCs w:val="24"/>
        </w:rPr>
        <w:t>. Dz.U. z 2018 r., poz. 395)</w:t>
      </w:r>
      <w:r w:rsidR="00CE4E74" w:rsidRPr="00D25597">
        <w:rPr>
          <w:rFonts w:ascii="Arial" w:hAnsi="Arial" w:cs="Arial"/>
          <w:sz w:val="24"/>
          <w:szCs w:val="24"/>
        </w:rPr>
        <w:t>,</w:t>
      </w:r>
    </w:p>
    <w:p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 xml:space="preserve">Ustawa z dnia 29 stycznia 2004r. – Prawo zamówień publicznych </w:t>
      </w:r>
      <w:r w:rsidR="00072EDE" w:rsidRPr="00AF5D9A">
        <w:rPr>
          <w:rFonts w:ascii="Arial" w:hAnsi="Arial" w:cs="Arial"/>
          <w:sz w:val="24"/>
          <w:szCs w:val="24"/>
        </w:rPr>
        <w:t>(</w:t>
      </w:r>
      <w:proofErr w:type="spellStart"/>
      <w:r w:rsidR="00072EDE" w:rsidRPr="00AF5D9A">
        <w:rPr>
          <w:rFonts w:ascii="Arial" w:hAnsi="Arial" w:cs="Arial"/>
          <w:sz w:val="24"/>
          <w:szCs w:val="24"/>
        </w:rPr>
        <w:t>t.j</w:t>
      </w:r>
      <w:proofErr w:type="spellEnd"/>
      <w:r w:rsidR="00072EDE" w:rsidRPr="00AF5D9A">
        <w:rPr>
          <w:rFonts w:ascii="Arial" w:hAnsi="Arial" w:cs="Arial"/>
          <w:sz w:val="24"/>
          <w:szCs w:val="24"/>
        </w:rPr>
        <w:t>. Dz. U. z</w:t>
      </w:r>
      <w:r w:rsidR="00A56CAC" w:rsidRPr="00AF5D9A">
        <w:rPr>
          <w:rFonts w:ascii="Arial" w:hAnsi="Arial" w:cs="Arial"/>
          <w:sz w:val="24"/>
          <w:szCs w:val="24"/>
        </w:rPr>
        <w:t> </w:t>
      </w:r>
      <w:r w:rsidR="00072EDE" w:rsidRPr="00AF5D9A">
        <w:rPr>
          <w:rFonts w:ascii="Arial" w:hAnsi="Arial" w:cs="Arial"/>
          <w:sz w:val="24"/>
          <w:szCs w:val="24"/>
        </w:rPr>
        <w:t>201</w:t>
      </w:r>
      <w:r w:rsidR="00EC32A5" w:rsidRPr="00AF5D9A">
        <w:rPr>
          <w:rFonts w:ascii="Arial" w:hAnsi="Arial" w:cs="Arial"/>
          <w:sz w:val="24"/>
          <w:szCs w:val="24"/>
        </w:rPr>
        <w:t>7</w:t>
      </w:r>
      <w:r w:rsidR="00072EDE" w:rsidRPr="00AF5D9A">
        <w:rPr>
          <w:rFonts w:ascii="Arial" w:hAnsi="Arial" w:cs="Arial"/>
          <w:sz w:val="24"/>
          <w:szCs w:val="24"/>
        </w:rPr>
        <w:t xml:space="preserve"> r. poz. </w:t>
      </w:r>
      <w:r w:rsidR="00EC32A5" w:rsidRPr="00AF5D9A">
        <w:rPr>
          <w:rFonts w:ascii="Arial" w:hAnsi="Arial" w:cs="Arial"/>
          <w:sz w:val="24"/>
          <w:szCs w:val="24"/>
        </w:rPr>
        <w:t>1579</w:t>
      </w:r>
      <w:r w:rsidR="00A56365">
        <w:rPr>
          <w:rFonts w:ascii="Arial" w:hAnsi="Arial" w:cs="Arial"/>
          <w:sz w:val="24"/>
          <w:szCs w:val="24"/>
        </w:rPr>
        <w:t xml:space="preserve"> z </w:t>
      </w:r>
      <w:proofErr w:type="spellStart"/>
      <w:r w:rsidR="00A56365">
        <w:rPr>
          <w:rFonts w:ascii="Arial" w:hAnsi="Arial" w:cs="Arial"/>
          <w:sz w:val="24"/>
          <w:szCs w:val="24"/>
        </w:rPr>
        <w:t>późn</w:t>
      </w:r>
      <w:proofErr w:type="spellEnd"/>
      <w:r w:rsidR="00A56365">
        <w:rPr>
          <w:rFonts w:ascii="Arial" w:hAnsi="Arial" w:cs="Arial"/>
          <w:sz w:val="24"/>
          <w:szCs w:val="24"/>
        </w:rPr>
        <w:t>. zm.</w:t>
      </w:r>
      <w:r w:rsidR="00072EDE" w:rsidRPr="00AF5D9A">
        <w:rPr>
          <w:rFonts w:ascii="Arial" w:hAnsi="Arial" w:cs="Arial"/>
          <w:sz w:val="24"/>
          <w:szCs w:val="24"/>
        </w:rPr>
        <w:t>);</w:t>
      </w:r>
    </w:p>
    <w:p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29 sierpnia 1997r. o ochronie danych osobowych (Dz. U. </w:t>
      </w:r>
      <w:r w:rsidR="008F5A29" w:rsidRPr="00AF5D9A">
        <w:rPr>
          <w:rFonts w:ascii="Arial" w:hAnsi="Arial" w:cs="Arial"/>
          <w:sz w:val="24"/>
          <w:szCs w:val="24"/>
        </w:rPr>
        <w:br/>
      </w:r>
      <w:r w:rsidRPr="00AF5D9A">
        <w:rPr>
          <w:rFonts w:ascii="Arial" w:hAnsi="Arial" w:cs="Arial"/>
          <w:sz w:val="24"/>
          <w:szCs w:val="24"/>
        </w:rPr>
        <w:t>z</w:t>
      </w:r>
      <w:r w:rsidR="00CE4E74" w:rsidRPr="00AF5D9A">
        <w:rPr>
          <w:rFonts w:ascii="Arial" w:hAnsi="Arial" w:cs="Arial"/>
          <w:sz w:val="24"/>
          <w:szCs w:val="24"/>
        </w:rPr>
        <w:t xml:space="preserve"> 201</w:t>
      </w:r>
      <w:r w:rsidR="002742BC" w:rsidRPr="00AF5D9A">
        <w:rPr>
          <w:rFonts w:ascii="Arial" w:hAnsi="Arial" w:cs="Arial"/>
          <w:sz w:val="24"/>
          <w:szCs w:val="24"/>
        </w:rPr>
        <w:t>6</w:t>
      </w:r>
      <w:r w:rsidR="00CE4E74" w:rsidRPr="00AF5D9A">
        <w:rPr>
          <w:rFonts w:ascii="Arial" w:hAnsi="Arial" w:cs="Arial"/>
          <w:sz w:val="24"/>
          <w:szCs w:val="24"/>
        </w:rPr>
        <w:t xml:space="preserve"> r. poz. </w:t>
      </w:r>
      <w:r w:rsidR="002742BC" w:rsidRPr="00AF5D9A">
        <w:rPr>
          <w:rFonts w:ascii="Arial" w:hAnsi="Arial" w:cs="Arial"/>
          <w:sz w:val="24"/>
          <w:szCs w:val="24"/>
        </w:rPr>
        <w:t>922</w:t>
      </w:r>
      <w:r w:rsidR="00CF349F" w:rsidRPr="00CF349F">
        <w:rPr>
          <w:rFonts w:ascii="Arial" w:hAnsi="Arial" w:cs="Arial"/>
          <w:sz w:val="24"/>
          <w:szCs w:val="24"/>
        </w:rPr>
        <w:t xml:space="preserve"> z </w:t>
      </w:r>
      <w:proofErr w:type="spellStart"/>
      <w:r w:rsidR="00CF349F" w:rsidRPr="00CF349F">
        <w:rPr>
          <w:rFonts w:ascii="Arial" w:hAnsi="Arial" w:cs="Arial"/>
          <w:sz w:val="24"/>
          <w:szCs w:val="24"/>
        </w:rPr>
        <w:t>późn</w:t>
      </w:r>
      <w:proofErr w:type="spellEnd"/>
      <w:r w:rsidR="00CF349F" w:rsidRPr="00CF349F">
        <w:rPr>
          <w:rFonts w:ascii="Arial" w:hAnsi="Arial" w:cs="Arial"/>
          <w:sz w:val="24"/>
          <w:szCs w:val="24"/>
        </w:rPr>
        <w:t>. zm.</w:t>
      </w:r>
      <w:r w:rsidR="00CE4E74" w:rsidRPr="00AF5D9A">
        <w:rPr>
          <w:rFonts w:ascii="Arial" w:hAnsi="Arial" w:cs="Arial"/>
          <w:sz w:val="24"/>
          <w:szCs w:val="24"/>
        </w:rPr>
        <w:t>),</w:t>
      </w:r>
    </w:p>
    <w:p w:rsidR="00257B4B" w:rsidRPr="00AF5D9A" w:rsidRDefault="00257B4B"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14 czerwca 1960 r. Kodeks postępowania</w:t>
      </w:r>
      <w:r w:rsidR="00A56CAC" w:rsidRPr="00AF5D9A">
        <w:rPr>
          <w:rFonts w:ascii="Arial" w:hAnsi="Arial" w:cs="Arial"/>
          <w:sz w:val="24"/>
          <w:szCs w:val="24"/>
        </w:rPr>
        <w:t xml:space="preserve"> administracyjnego (</w:t>
      </w:r>
      <w:proofErr w:type="spellStart"/>
      <w:r w:rsidR="00A56CAC" w:rsidRPr="00AF5D9A">
        <w:rPr>
          <w:rFonts w:ascii="Arial" w:hAnsi="Arial" w:cs="Arial"/>
          <w:sz w:val="24"/>
          <w:szCs w:val="24"/>
        </w:rPr>
        <w:t>t.</w:t>
      </w:r>
      <w:r w:rsidRPr="00AF5D9A">
        <w:rPr>
          <w:rFonts w:ascii="Arial" w:hAnsi="Arial" w:cs="Arial"/>
          <w:sz w:val="24"/>
          <w:szCs w:val="24"/>
        </w:rPr>
        <w:t>j</w:t>
      </w:r>
      <w:proofErr w:type="spellEnd"/>
      <w:r w:rsidRPr="00AF5D9A">
        <w:rPr>
          <w:rFonts w:ascii="Arial" w:hAnsi="Arial" w:cs="Arial"/>
          <w:sz w:val="24"/>
          <w:szCs w:val="24"/>
        </w:rPr>
        <w:t xml:space="preserve">. Dz. U. z 2017 r. poz. 1257 </w:t>
      </w:r>
      <w:proofErr w:type="spellStart"/>
      <w:r w:rsidRPr="00AF5D9A">
        <w:rPr>
          <w:rFonts w:ascii="Arial" w:hAnsi="Arial" w:cs="Arial"/>
          <w:sz w:val="24"/>
          <w:szCs w:val="24"/>
        </w:rPr>
        <w:t>późn</w:t>
      </w:r>
      <w:proofErr w:type="spellEnd"/>
      <w:r w:rsidRPr="00AF5D9A">
        <w:rPr>
          <w:rFonts w:ascii="Arial" w:hAnsi="Arial" w:cs="Arial"/>
          <w:sz w:val="24"/>
          <w:szCs w:val="24"/>
        </w:rPr>
        <w:t>. zm.);</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24 kwietnia 2003 r. o działalności pożytku publicznego </w:t>
      </w:r>
      <w:r w:rsidRPr="00AF5D9A">
        <w:rPr>
          <w:rFonts w:ascii="Arial" w:hAnsi="Arial" w:cs="Arial"/>
          <w:sz w:val="24"/>
          <w:szCs w:val="24"/>
        </w:rPr>
        <w:br/>
        <w:t xml:space="preserve">i o wolontariacie </w:t>
      </w:r>
      <w:r w:rsidR="004032D2">
        <w:rPr>
          <w:rFonts w:ascii="Arial" w:hAnsi="Arial" w:cs="Arial"/>
          <w:sz w:val="24"/>
          <w:szCs w:val="24"/>
        </w:rPr>
        <w:t>(</w:t>
      </w:r>
      <w:r w:rsidR="004032D2" w:rsidRPr="004032D2">
        <w:rPr>
          <w:rFonts w:ascii="Arial" w:hAnsi="Arial" w:cs="Arial"/>
          <w:sz w:val="24"/>
          <w:szCs w:val="24"/>
        </w:rPr>
        <w:t>tekst jedn. Dz.U. z 2018, poz. 450)</w:t>
      </w:r>
      <w:r w:rsidRPr="00AF5D9A">
        <w:rPr>
          <w:rFonts w:ascii="Arial" w:hAnsi="Arial" w:cs="Arial"/>
          <w:sz w:val="24"/>
          <w:szCs w:val="24"/>
        </w:rPr>
        <w:t>;</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11 marca 2004 r. o podatku od towarów i usług (tekst jedn. Dz. U. z 2017r., poz. 1221 z </w:t>
      </w:r>
      <w:proofErr w:type="spellStart"/>
      <w:r w:rsidRPr="00AF5D9A">
        <w:rPr>
          <w:rFonts w:ascii="Arial" w:hAnsi="Arial" w:cs="Arial"/>
          <w:sz w:val="24"/>
          <w:szCs w:val="24"/>
        </w:rPr>
        <w:t>późn</w:t>
      </w:r>
      <w:proofErr w:type="spellEnd"/>
      <w:r w:rsidRPr="00AF5D9A">
        <w:rPr>
          <w:rFonts w:ascii="Arial" w:hAnsi="Arial" w:cs="Arial"/>
          <w:sz w:val="24"/>
          <w:szCs w:val="24"/>
        </w:rPr>
        <w:t>. zm.);</w:t>
      </w:r>
    </w:p>
    <w:p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6 września 2001 r. o dostępie do informacji publicznej (tekst jedn. Dz. U. z 2016 r. poz. 1764</w:t>
      </w:r>
      <w:r w:rsidR="00CF349F" w:rsidRPr="00CF349F">
        <w:rPr>
          <w:rFonts w:ascii="Arial" w:hAnsi="Arial" w:cs="Arial"/>
          <w:sz w:val="24"/>
          <w:szCs w:val="24"/>
        </w:rPr>
        <w:t xml:space="preserve"> z </w:t>
      </w:r>
      <w:proofErr w:type="spellStart"/>
      <w:r w:rsidR="00CF349F" w:rsidRPr="00CF349F">
        <w:rPr>
          <w:rFonts w:ascii="Arial" w:hAnsi="Arial" w:cs="Arial"/>
          <w:sz w:val="24"/>
          <w:szCs w:val="24"/>
        </w:rPr>
        <w:t>późn</w:t>
      </w:r>
      <w:proofErr w:type="spellEnd"/>
      <w:r w:rsidR="00CF349F" w:rsidRPr="00CF349F">
        <w:rPr>
          <w:rFonts w:ascii="Arial" w:hAnsi="Arial" w:cs="Arial"/>
          <w:sz w:val="24"/>
          <w:szCs w:val="24"/>
        </w:rPr>
        <w:t>. zm.</w:t>
      </w:r>
      <w:r w:rsidRPr="00AF5D9A">
        <w:rPr>
          <w:rFonts w:ascii="Arial" w:hAnsi="Arial" w:cs="Arial"/>
          <w:sz w:val="24"/>
          <w:szCs w:val="24"/>
        </w:rPr>
        <w:t>);</w:t>
      </w:r>
    </w:p>
    <w:p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Ministra Infrastruktury i Rozwoju w sprawie udzielania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oraz pomocy publicznej w ramach programów operacyjnych finansowanych z Europejskiego Funduszu Społecznego na lata 2014–2020 z dnia 30 lipca 2015 r (Dz.U. z 2015 r. poz.1073),</w:t>
      </w:r>
    </w:p>
    <w:p w:rsidR="00156E5C" w:rsidRPr="00156E5C" w:rsidRDefault="00156E5C" w:rsidP="00156E5C">
      <w:pPr>
        <w:pStyle w:val="Akapitzlist"/>
        <w:numPr>
          <w:ilvl w:val="0"/>
          <w:numId w:val="2"/>
        </w:numPr>
        <w:suppressAutoHyphens/>
        <w:spacing w:after="0"/>
        <w:jc w:val="both"/>
        <w:rPr>
          <w:rFonts w:ascii="Arial" w:hAnsi="Arial" w:cs="Arial"/>
          <w:sz w:val="24"/>
          <w:szCs w:val="24"/>
        </w:rPr>
      </w:pPr>
      <w:r w:rsidRPr="00156E5C">
        <w:rPr>
          <w:rFonts w:ascii="Arial" w:hAnsi="Arial" w:cs="Arial"/>
          <w:sz w:val="24"/>
          <w:szCs w:val="24"/>
        </w:rPr>
        <w:t>Ustawa z dnia 27 sierpnia 2004 r. o świadczeniach opieki zdrowotnej finansowany</w:t>
      </w:r>
      <w:r w:rsidR="00B33BD7">
        <w:rPr>
          <w:rFonts w:ascii="Arial" w:hAnsi="Arial" w:cs="Arial"/>
          <w:sz w:val="24"/>
          <w:szCs w:val="24"/>
        </w:rPr>
        <w:t>ch ze środków publicznych (</w:t>
      </w:r>
      <w:proofErr w:type="spellStart"/>
      <w:r w:rsidR="00B33BD7">
        <w:rPr>
          <w:rFonts w:ascii="Arial" w:hAnsi="Arial" w:cs="Arial"/>
          <w:sz w:val="24"/>
          <w:szCs w:val="24"/>
        </w:rPr>
        <w:t>t.j</w:t>
      </w:r>
      <w:proofErr w:type="spellEnd"/>
      <w:r w:rsidR="00B33BD7">
        <w:rPr>
          <w:rFonts w:ascii="Arial" w:hAnsi="Arial" w:cs="Arial"/>
          <w:sz w:val="24"/>
          <w:szCs w:val="24"/>
        </w:rPr>
        <w:t>.</w:t>
      </w:r>
      <w:r w:rsidRPr="00156E5C">
        <w:rPr>
          <w:rFonts w:ascii="Arial" w:hAnsi="Arial" w:cs="Arial"/>
          <w:sz w:val="24"/>
          <w:szCs w:val="24"/>
        </w:rPr>
        <w:t xml:space="preserve"> Dz. U. z 201</w:t>
      </w:r>
      <w:r w:rsidR="00CF349F">
        <w:rPr>
          <w:rFonts w:ascii="Arial" w:hAnsi="Arial" w:cs="Arial"/>
          <w:sz w:val="24"/>
          <w:szCs w:val="24"/>
        </w:rPr>
        <w:t>7</w:t>
      </w:r>
      <w:r w:rsidRPr="00156E5C">
        <w:rPr>
          <w:rFonts w:ascii="Arial" w:hAnsi="Arial" w:cs="Arial"/>
          <w:sz w:val="24"/>
          <w:szCs w:val="24"/>
        </w:rPr>
        <w:t xml:space="preserve"> r. poz. </w:t>
      </w:r>
      <w:r w:rsidR="00CF349F">
        <w:rPr>
          <w:rFonts w:ascii="Arial" w:hAnsi="Arial" w:cs="Arial"/>
          <w:sz w:val="24"/>
          <w:szCs w:val="24"/>
        </w:rPr>
        <w:t>1938</w:t>
      </w:r>
      <w:r w:rsidRPr="00156E5C">
        <w:rPr>
          <w:rFonts w:ascii="Arial" w:hAnsi="Arial" w:cs="Arial"/>
          <w:sz w:val="24"/>
          <w:szCs w:val="24"/>
        </w:rPr>
        <w:t xml:space="preserve"> z </w:t>
      </w:r>
      <w:proofErr w:type="spellStart"/>
      <w:r w:rsidRPr="00156E5C">
        <w:rPr>
          <w:rFonts w:ascii="Arial" w:hAnsi="Arial" w:cs="Arial"/>
          <w:sz w:val="24"/>
          <w:szCs w:val="24"/>
        </w:rPr>
        <w:t>późn</w:t>
      </w:r>
      <w:proofErr w:type="spellEnd"/>
      <w:r w:rsidRPr="00156E5C">
        <w:rPr>
          <w:rFonts w:ascii="Arial" w:hAnsi="Arial" w:cs="Arial"/>
          <w:sz w:val="24"/>
          <w:szCs w:val="24"/>
        </w:rPr>
        <w:t>. zm.);</w:t>
      </w:r>
    </w:p>
    <w:p w:rsidR="00156E5C" w:rsidRPr="00156E5C" w:rsidRDefault="00156E5C" w:rsidP="00156E5C">
      <w:pPr>
        <w:pStyle w:val="Akapitzlist"/>
        <w:numPr>
          <w:ilvl w:val="0"/>
          <w:numId w:val="2"/>
        </w:numPr>
        <w:suppressAutoHyphens/>
        <w:spacing w:after="0"/>
        <w:jc w:val="both"/>
        <w:rPr>
          <w:rFonts w:ascii="Arial" w:hAnsi="Arial" w:cs="Arial"/>
          <w:sz w:val="24"/>
          <w:szCs w:val="24"/>
        </w:rPr>
      </w:pPr>
      <w:r w:rsidRPr="00156E5C">
        <w:rPr>
          <w:rFonts w:ascii="Arial" w:hAnsi="Arial" w:cs="Arial"/>
          <w:sz w:val="24"/>
          <w:szCs w:val="24"/>
        </w:rPr>
        <w:t>Ustawa z dnia 11 września 2015r. o zdrowiu publicznym (Dz. U z 201</w:t>
      </w:r>
      <w:r w:rsidR="00CF349F">
        <w:rPr>
          <w:rFonts w:ascii="Arial" w:hAnsi="Arial" w:cs="Arial"/>
          <w:sz w:val="24"/>
          <w:szCs w:val="24"/>
        </w:rPr>
        <w:t>7</w:t>
      </w:r>
      <w:r w:rsidRPr="00156E5C">
        <w:rPr>
          <w:rFonts w:ascii="Arial" w:hAnsi="Arial" w:cs="Arial"/>
          <w:sz w:val="24"/>
          <w:szCs w:val="24"/>
        </w:rPr>
        <w:t xml:space="preserve">r., poz. </w:t>
      </w:r>
      <w:r w:rsidR="00CF349F">
        <w:rPr>
          <w:rFonts w:ascii="Arial" w:hAnsi="Arial" w:cs="Arial"/>
          <w:sz w:val="24"/>
          <w:szCs w:val="24"/>
        </w:rPr>
        <w:t>2237</w:t>
      </w:r>
      <w:r w:rsidRPr="00156E5C">
        <w:rPr>
          <w:rFonts w:ascii="Arial" w:hAnsi="Arial" w:cs="Arial"/>
          <w:sz w:val="24"/>
          <w:szCs w:val="24"/>
        </w:rPr>
        <w:t xml:space="preserve"> z </w:t>
      </w:r>
      <w:proofErr w:type="spellStart"/>
      <w:r w:rsidRPr="00156E5C">
        <w:rPr>
          <w:rFonts w:ascii="Arial" w:hAnsi="Arial" w:cs="Arial"/>
          <w:sz w:val="24"/>
          <w:szCs w:val="24"/>
        </w:rPr>
        <w:t>późn</w:t>
      </w:r>
      <w:proofErr w:type="spellEnd"/>
      <w:r w:rsidRPr="00156E5C">
        <w:rPr>
          <w:rFonts w:ascii="Arial" w:hAnsi="Arial" w:cs="Arial"/>
          <w:sz w:val="24"/>
          <w:szCs w:val="24"/>
        </w:rPr>
        <w:t>. zm.)</w:t>
      </w:r>
    </w:p>
    <w:p w:rsidR="00156E5C" w:rsidRPr="00156E5C" w:rsidRDefault="00156E5C" w:rsidP="00156E5C">
      <w:pPr>
        <w:pStyle w:val="Akapitzlist"/>
        <w:numPr>
          <w:ilvl w:val="0"/>
          <w:numId w:val="2"/>
        </w:numPr>
        <w:suppressAutoHyphens/>
        <w:spacing w:after="0"/>
        <w:jc w:val="both"/>
        <w:rPr>
          <w:rFonts w:ascii="Arial" w:hAnsi="Arial" w:cs="Arial"/>
          <w:sz w:val="24"/>
          <w:szCs w:val="24"/>
        </w:rPr>
      </w:pPr>
      <w:r w:rsidRPr="00156E5C">
        <w:rPr>
          <w:rFonts w:ascii="Arial" w:hAnsi="Arial" w:cs="Arial"/>
          <w:sz w:val="24"/>
          <w:szCs w:val="24"/>
        </w:rPr>
        <w:t xml:space="preserve">Ustawa z dnia 27 sierpnia 1997 r. o rehabilitacji zawodowej i społecznej oraz zatrudnianiu osób niepełnosprawnych (tj.: Dz. U. z 2016 r., poz. 2046, z </w:t>
      </w:r>
      <w:proofErr w:type="spellStart"/>
      <w:r w:rsidRPr="00156E5C">
        <w:rPr>
          <w:rFonts w:ascii="Arial" w:hAnsi="Arial" w:cs="Arial"/>
          <w:sz w:val="24"/>
          <w:szCs w:val="24"/>
        </w:rPr>
        <w:t>późn</w:t>
      </w:r>
      <w:proofErr w:type="spellEnd"/>
      <w:r w:rsidRPr="00156E5C">
        <w:rPr>
          <w:rFonts w:ascii="Arial" w:hAnsi="Arial" w:cs="Arial"/>
          <w:sz w:val="24"/>
          <w:szCs w:val="24"/>
        </w:rPr>
        <w:t>. zm.);</w:t>
      </w:r>
    </w:p>
    <w:p w:rsidR="00156E5C" w:rsidRPr="00156E5C" w:rsidRDefault="00156E5C" w:rsidP="00156E5C">
      <w:pPr>
        <w:pStyle w:val="Akapitzlist"/>
        <w:numPr>
          <w:ilvl w:val="0"/>
          <w:numId w:val="2"/>
        </w:numPr>
        <w:suppressAutoHyphens/>
        <w:spacing w:after="0"/>
        <w:jc w:val="both"/>
        <w:rPr>
          <w:rFonts w:ascii="Arial" w:hAnsi="Arial" w:cs="Arial"/>
          <w:sz w:val="24"/>
          <w:szCs w:val="24"/>
        </w:rPr>
      </w:pPr>
      <w:r w:rsidRPr="00156E5C">
        <w:rPr>
          <w:rFonts w:ascii="Arial" w:hAnsi="Arial" w:cs="Arial"/>
          <w:sz w:val="24"/>
          <w:szCs w:val="24"/>
        </w:rPr>
        <w:t>Ustawa z dnia 27 czerwca 1997r</w:t>
      </w:r>
      <w:r w:rsidR="00B33BD7">
        <w:rPr>
          <w:rFonts w:ascii="Arial" w:hAnsi="Arial" w:cs="Arial"/>
          <w:sz w:val="24"/>
          <w:szCs w:val="24"/>
        </w:rPr>
        <w:t>. o służbie medycyny pracy (</w:t>
      </w:r>
      <w:proofErr w:type="spellStart"/>
      <w:r w:rsidR="00B33BD7">
        <w:rPr>
          <w:rFonts w:ascii="Arial" w:hAnsi="Arial" w:cs="Arial"/>
          <w:sz w:val="24"/>
          <w:szCs w:val="24"/>
        </w:rPr>
        <w:t>t.j</w:t>
      </w:r>
      <w:proofErr w:type="spellEnd"/>
      <w:r w:rsidR="00B33BD7">
        <w:rPr>
          <w:rFonts w:ascii="Arial" w:hAnsi="Arial" w:cs="Arial"/>
          <w:sz w:val="24"/>
          <w:szCs w:val="24"/>
        </w:rPr>
        <w:t xml:space="preserve">. </w:t>
      </w:r>
      <w:r w:rsidRPr="00156E5C">
        <w:rPr>
          <w:rFonts w:ascii="Arial" w:hAnsi="Arial" w:cs="Arial"/>
          <w:sz w:val="24"/>
          <w:szCs w:val="24"/>
        </w:rPr>
        <w:t>Dz. U z 2014 r., poz.1184</w:t>
      </w:r>
      <w:r w:rsidR="00CF349F" w:rsidRPr="00CF349F">
        <w:rPr>
          <w:rFonts w:ascii="Arial" w:hAnsi="Arial" w:cs="Arial"/>
          <w:sz w:val="24"/>
          <w:szCs w:val="24"/>
        </w:rPr>
        <w:t xml:space="preserve"> z </w:t>
      </w:r>
      <w:proofErr w:type="spellStart"/>
      <w:r w:rsidR="00CF349F" w:rsidRPr="00CF349F">
        <w:rPr>
          <w:rFonts w:ascii="Arial" w:hAnsi="Arial" w:cs="Arial"/>
          <w:sz w:val="24"/>
          <w:szCs w:val="24"/>
        </w:rPr>
        <w:t>późn</w:t>
      </w:r>
      <w:proofErr w:type="spellEnd"/>
      <w:r w:rsidR="00CF349F" w:rsidRPr="00CF349F">
        <w:rPr>
          <w:rFonts w:ascii="Arial" w:hAnsi="Arial" w:cs="Arial"/>
          <w:sz w:val="24"/>
          <w:szCs w:val="24"/>
        </w:rPr>
        <w:t>. zm.</w:t>
      </w:r>
      <w:r w:rsidRPr="00156E5C">
        <w:rPr>
          <w:rFonts w:ascii="Arial" w:hAnsi="Arial" w:cs="Arial"/>
          <w:sz w:val="24"/>
          <w:szCs w:val="24"/>
        </w:rPr>
        <w:t>);</w:t>
      </w:r>
    </w:p>
    <w:p w:rsidR="00156E5C" w:rsidRPr="00156E5C" w:rsidRDefault="00156E5C" w:rsidP="00156E5C">
      <w:pPr>
        <w:pStyle w:val="Akapitzlist"/>
        <w:numPr>
          <w:ilvl w:val="0"/>
          <w:numId w:val="2"/>
        </w:numPr>
        <w:suppressAutoHyphens/>
        <w:spacing w:after="0"/>
        <w:jc w:val="both"/>
        <w:rPr>
          <w:rFonts w:ascii="Arial" w:hAnsi="Arial" w:cs="Arial"/>
          <w:sz w:val="24"/>
          <w:szCs w:val="24"/>
        </w:rPr>
      </w:pPr>
      <w:r w:rsidRPr="00156E5C">
        <w:rPr>
          <w:rFonts w:ascii="Arial" w:hAnsi="Arial" w:cs="Arial"/>
          <w:sz w:val="24"/>
          <w:szCs w:val="24"/>
        </w:rPr>
        <w:t>Ustawa z dnia 26 czerwca 1974r. – Kodeks Pracy (</w:t>
      </w:r>
      <w:proofErr w:type="spellStart"/>
      <w:r w:rsidRPr="00156E5C">
        <w:rPr>
          <w:rFonts w:ascii="Arial" w:hAnsi="Arial" w:cs="Arial"/>
          <w:sz w:val="24"/>
          <w:szCs w:val="24"/>
        </w:rPr>
        <w:t>t.j</w:t>
      </w:r>
      <w:proofErr w:type="spellEnd"/>
      <w:r w:rsidRPr="00156E5C">
        <w:rPr>
          <w:rFonts w:ascii="Arial" w:hAnsi="Arial" w:cs="Arial"/>
          <w:sz w:val="24"/>
          <w:szCs w:val="24"/>
        </w:rPr>
        <w:t>.</w:t>
      </w:r>
      <w:r w:rsidR="00B33BD7">
        <w:rPr>
          <w:rFonts w:ascii="Arial" w:hAnsi="Arial" w:cs="Arial"/>
          <w:sz w:val="24"/>
          <w:szCs w:val="24"/>
        </w:rPr>
        <w:t xml:space="preserve"> </w:t>
      </w:r>
      <w:r w:rsidRPr="00156E5C">
        <w:rPr>
          <w:rFonts w:ascii="Arial" w:hAnsi="Arial" w:cs="Arial"/>
          <w:sz w:val="24"/>
          <w:szCs w:val="24"/>
        </w:rPr>
        <w:t>Dz. U z 201</w:t>
      </w:r>
      <w:r w:rsidR="00CF349F">
        <w:rPr>
          <w:rFonts w:ascii="Arial" w:hAnsi="Arial" w:cs="Arial"/>
          <w:sz w:val="24"/>
          <w:szCs w:val="24"/>
        </w:rPr>
        <w:t>8</w:t>
      </w:r>
      <w:r w:rsidRPr="00156E5C">
        <w:rPr>
          <w:rFonts w:ascii="Arial" w:hAnsi="Arial" w:cs="Arial"/>
          <w:sz w:val="24"/>
          <w:szCs w:val="24"/>
        </w:rPr>
        <w:t xml:space="preserve">r., poz. </w:t>
      </w:r>
      <w:r w:rsidR="00CF349F">
        <w:rPr>
          <w:rFonts w:ascii="Arial" w:hAnsi="Arial" w:cs="Arial"/>
          <w:sz w:val="24"/>
          <w:szCs w:val="24"/>
        </w:rPr>
        <w:t>108</w:t>
      </w:r>
      <w:r w:rsidR="00CF349F" w:rsidRPr="00CF349F">
        <w:rPr>
          <w:rFonts w:ascii="Arial" w:hAnsi="Arial" w:cs="Arial"/>
          <w:sz w:val="24"/>
          <w:szCs w:val="24"/>
        </w:rPr>
        <w:t xml:space="preserve"> z </w:t>
      </w:r>
      <w:proofErr w:type="spellStart"/>
      <w:r w:rsidR="00CF349F" w:rsidRPr="00CF349F">
        <w:rPr>
          <w:rFonts w:ascii="Arial" w:hAnsi="Arial" w:cs="Arial"/>
          <w:sz w:val="24"/>
          <w:szCs w:val="24"/>
        </w:rPr>
        <w:t>późn</w:t>
      </w:r>
      <w:proofErr w:type="spellEnd"/>
      <w:r w:rsidR="00CF349F" w:rsidRPr="00CF349F">
        <w:rPr>
          <w:rFonts w:ascii="Arial" w:hAnsi="Arial" w:cs="Arial"/>
          <w:sz w:val="24"/>
          <w:szCs w:val="24"/>
        </w:rPr>
        <w:t>. zm.</w:t>
      </w:r>
      <w:r w:rsidRPr="00156E5C">
        <w:rPr>
          <w:rFonts w:ascii="Arial" w:hAnsi="Arial" w:cs="Arial"/>
          <w:sz w:val="24"/>
          <w:szCs w:val="24"/>
        </w:rPr>
        <w:t>)</w:t>
      </w:r>
    </w:p>
    <w:p w:rsidR="00156E5C" w:rsidRDefault="00156E5C" w:rsidP="00156E5C">
      <w:pPr>
        <w:pStyle w:val="Akapitzlist"/>
        <w:numPr>
          <w:ilvl w:val="0"/>
          <w:numId w:val="2"/>
        </w:numPr>
        <w:suppressAutoHyphens/>
        <w:spacing w:after="0"/>
        <w:jc w:val="both"/>
        <w:rPr>
          <w:rFonts w:ascii="Arial" w:hAnsi="Arial" w:cs="Arial"/>
          <w:sz w:val="24"/>
          <w:szCs w:val="24"/>
        </w:rPr>
      </w:pPr>
      <w:r w:rsidRPr="00156E5C">
        <w:rPr>
          <w:rFonts w:ascii="Arial" w:hAnsi="Arial" w:cs="Arial"/>
          <w:sz w:val="24"/>
          <w:szCs w:val="24"/>
        </w:rPr>
        <w:t xml:space="preserve">Rozporządzenia Rady Ministrów z dnia 30 czerwca 2009 r. w </w:t>
      </w:r>
      <w:r w:rsidR="00B33BD7">
        <w:rPr>
          <w:rFonts w:ascii="Arial" w:hAnsi="Arial" w:cs="Arial"/>
          <w:sz w:val="24"/>
          <w:szCs w:val="24"/>
        </w:rPr>
        <w:t>sprawie chorób zawodowych (</w:t>
      </w:r>
      <w:proofErr w:type="spellStart"/>
      <w:r w:rsidR="00B33BD7">
        <w:rPr>
          <w:rFonts w:ascii="Arial" w:hAnsi="Arial" w:cs="Arial"/>
          <w:sz w:val="24"/>
          <w:szCs w:val="24"/>
        </w:rPr>
        <w:t>t.j</w:t>
      </w:r>
      <w:proofErr w:type="spellEnd"/>
      <w:r w:rsidR="00B33BD7">
        <w:rPr>
          <w:rFonts w:ascii="Arial" w:hAnsi="Arial" w:cs="Arial"/>
          <w:sz w:val="24"/>
          <w:szCs w:val="24"/>
        </w:rPr>
        <w:t xml:space="preserve">. </w:t>
      </w:r>
      <w:r w:rsidRPr="00156E5C">
        <w:rPr>
          <w:rFonts w:ascii="Arial" w:hAnsi="Arial" w:cs="Arial"/>
          <w:sz w:val="24"/>
          <w:szCs w:val="24"/>
        </w:rPr>
        <w:t>Dz.U.2013 poz. 1367),</w:t>
      </w:r>
    </w:p>
    <w:p w:rsidR="00156E5C" w:rsidRPr="00156E5C" w:rsidRDefault="00156E5C" w:rsidP="00156E5C">
      <w:pPr>
        <w:pStyle w:val="Akapitzlist"/>
        <w:suppressAutoHyphens/>
        <w:spacing w:after="0"/>
        <w:jc w:val="both"/>
        <w:rPr>
          <w:rFonts w:ascii="Arial" w:hAnsi="Arial" w:cs="Arial"/>
          <w:sz w:val="24"/>
          <w:szCs w:val="24"/>
        </w:rPr>
      </w:pPr>
    </w:p>
    <w:p w:rsidR="00071960" w:rsidRPr="002A4EE1" w:rsidRDefault="00071960" w:rsidP="00156E5C">
      <w:pPr>
        <w:pStyle w:val="Akapitzlist"/>
        <w:suppressAutoHyphens/>
        <w:spacing w:after="0"/>
        <w:contextualSpacing w:val="0"/>
        <w:jc w:val="both"/>
        <w:rPr>
          <w:rFonts w:ascii="Arial" w:hAnsi="Arial" w:cs="Arial"/>
          <w:sz w:val="24"/>
          <w:szCs w:val="24"/>
        </w:rPr>
      </w:pPr>
    </w:p>
    <w:p w:rsidR="00852678" w:rsidRPr="00AF5D9A" w:rsidRDefault="00852678" w:rsidP="001E54B5">
      <w:pPr>
        <w:pStyle w:val="Akapitzlist"/>
        <w:spacing w:after="0"/>
        <w:ind w:left="0"/>
        <w:jc w:val="both"/>
        <w:rPr>
          <w:rFonts w:ascii="Arial" w:hAnsi="Arial" w:cs="Arial"/>
          <w:sz w:val="24"/>
          <w:szCs w:val="24"/>
        </w:rPr>
      </w:pPr>
      <w:r w:rsidRPr="00AF5D9A">
        <w:rPr>
          <w:rFonts w:ascii="Arial" w:hAnsi="Arial" w:cs="Arial"/>
          <w:sz w:val="24"/>
          <w:szCs w:val="24"/>
        </w:rPr>
        <w:lastRenderedPageBreak/>
        <w:t>oraz</w:t>
      </w:r>
    </w:p>
    <w:p w:rsidR="00722772" w:rsidRPr="00AF5D9A" w:rsidRDefault="00852678" w:rsidP="00941D70">
      <w:pPr>
        <w:numPr>
          <w:ilvl w:val="0"/>
          <w:numId w:val="24"/>
        </w:numPr>
        <w:spacing w:before="120" w:after="0"/>
        <w:jc w:val="both"/>
        <w:rPr>
          <w:rFonts w:ascii="Arial" w:hAnsi="Arial" w:cs="Arial"/>
          <w:sz w:val="24"/>
          <w:szCs w:val="24"/>
        </w:rPr>
      </w:pPr>
      <w:r w:rsidRPr="00AF5D9A">
        <w:rPr>
          <w:rFonts w:ascii="Arial" w:hAnsi="Arial" w:cs="Arial"/>
          <w:sz w:val="24"/>
          <w:szCs w:val="24"/>
        </w:rPr>
        <w:t>Regionalny Program Operacyjny Województwa Śląskiego na lata 2014-2020 (RPO WSL</w:t>
      </w:r>
      <w:r w:rsidR="00290D2E" w:rsidRPr="00AF5D9A">
        <w:rPr>
          <w:rFonts w:ascii="Arial" w:hAnsi="Arial" w:cs="Arial"/>
          <w:sz w:val="24"/>
          <w:szCs w:val="24"/>
        </w:rPr>
        <w:t xml:space="preserve"> 2014-2020</w:t>
      </w:r>
      <w:r w:rsidRPr="00AF5D9A">
        <w:rPr>
          <w:rFonts w:ascii="Arial" w:hAnsi="Arial" w:cs="Arial"/>
          <w:sz w:val="24"/>
          <w:szCs w:val="24"/>
        </w:rPr>
        <w:t>) uchwalony przez Z</w:t>
      </w:r>
      <w:r w:rsidR="00722772" w:rsidRPr="00AF5D9A">
        <w:rPr>
          <w:rFonts w:ascii="Arial" w:hAnsi="Arial" w:cs="Arial"/>
          <w:sz w:val="24"/>
          <w:szCs w:val="24"/>
        </w:rPr>
        <w:t>arząd Województwa</w:t>
      </w:r>
      <w:r w:rsidR="005E3F91" w:rsidRPr="00AF5D9A">
        <w:rPr>
          <w:rFonts w:ascii="Arial" w:hAnsi="Arial" w:cs="Arial"/>
          <w:sz w:val="24"/>
          <w:szCs w:val="24"/>
        </w:rPr>
        <w:t xml:space="preserve"> Śląskiego</w:t>
      </w:r>
      <w:r w:rsidR="00290D2E" w:rsidRPr="00AF5D9A">
        <w:rPr>
          <w:rFonts w:ascii="Arial" w:hAnsi="Arial" w:cs="Arial"/>
          <w:sz w:val="24"/>
          <w:szCs w:val="24"/>
        </w:rPr>
        <w:t xml:space="preserve"> Uchwałą nr</w:t>
      </w:r>
      <w:r w:rsidR="00957A6A" w:rsidRPr="00AF5D9A">
        <w:rPr>
          <w:rFonts w:ascii="Arial" w:hAnsi="Arial" w:cs="Arial"/>
          <w:sz w:val="24"/>
          <w:szCs w:val="24"/>
        </w:rPr>
        <w:t> </w:t>
      </w:r>
      <w:r w:rsidR="00097CD5" w:rsidRPr="00AF5D9A">
        <w:rPr>
          <w:rFonts w:ascii="Arial" w:hAnsi="Arial" w:cs="Arial"/>
          <w:sz w:val="24"/>
          <w:szCs w:val="24"/>
        </w:rPr>
        <w:t xml:space="preserve">139/6/V/2014 </w:t>
      </w:r>
      <w:r w:rsidR="00290D2E" w:rsidRPr="00AF5D9A">
        <w:rPr>
          <w:rFonts w:ascii="Arial" w:hAnsi="Arial" w:cs="Arial"/>
          <w:sz w:val="24"/>
          <w:szCs w:val="24"/>
        </w:rPr>
        <w:t>z dnia</w:t>
      </w:r>
      <w:r w:rsidR="00EC1DF5" w:rsidRPr="00AF5D9A">
        <w:rPr>
          <w:rFonts w:ascii="Arial" w:hAnsi="Arial" w:cs="Arial"/>
          <w:sz w:val="24"/>
          <w:szCs w:val="24"/>
        </w:rPr>
        <w:t xml:space="preserve"> 29 grudnia 2014 r. </w:t>
      </w:r>
      <w:r w:rsidR="00722772" w:rsidRPr="00AF5D9A">
        <w:rPr>
          <w:rFonts w:ascii="Arial" w:hAnsi="Arial" w:cs="Arial"/>
          <w:sz w:val="24"/>
          <w:szCs w:val="24"/>
        </w:rPr>
        <w:t>i zatwierdzony decyzją Komisji Europejsk</w:t>
      </w:r>
      <w:r w:rsidR="005E3F91" w:rsidRPr="00AF5D9A">
        <w:rPr>
          <w:rFonts w:ascii="Arial" w:hAnsi="Arial" w:cs="Arial"/>
          <w:sz w:val="24"/>
          <w:szCs w:val="24"/>
        </w:rPr>
        <w:t>iej</w:t>
      </w:r>
      <w:r w:rsidR="00722772" w:rsidRPr="00AF5D9A">
        <w:rPr>
          <w:rFonts w:ascii="Arial" w:hAnsi="Arial" w:cs="Arial"/>
          <w:sz w:val="24"/>
          <w:szCs w:val="24"/>
        </w:rPr>
        <w:t xml:space="preserve"> z</w:t>
      </w:r>
      <w:r w:rsidR="00957A6A" w:rsidRPr="00AF5D9A">
        <w:rPr>
          <w:rFonts w:ascii="Arial" w:hAnsi="Arial" w:cs="Arial"/>
          <w:sz w:val="24"/>
          <w:szCs w:val="24"/>
        </w:rPr>
        <w:t> </w:t>
      </w:r>
      <w:r w:rsidR="00722772" w:rsidRPr="00AF5D9A">
        <w:rPr>
          <w:rFonts w:ascii="Arial" w:hAnsi="Arial" w:cs="Arial"/>
          <w:sz w:val="24"/>
          <w:szCs w:val="24"/>
        </w:rPr>
        <w:t>dnia</w:t>
      </w:r>
      <w:r w:rsidR="008939FC">
        <w:rPr>
          <w:rFonts w:ascii="Arial" w:hAnsi="Arial" w:cs="Arial"/>
          <w:sz w:val="24"/>
          <w:szCs w:val="24"/>
        </w:rPr>
        <w:t xml:space="preserve"> </w:t>
      </w:r>
      <w:r w:rsidR="00722772" w:rsidRPr="00AF5D9A">
        <w:rPr>
          <w:rFonts w:ascii="Arial" w:hAnsi="Arial" w:cs="Arial"/>
          <w:sz w:val="24"/>
          <w:szCs w:val="24"/>
        </w:rPr>
        <w:t>18 grudnia 2014 r</w:t>
      </w:r>
      <w:r w:rsidR="000969DC" w:rsidRPr="00AF5D9A">
        <w:rPr>
          <w:rFonts w:ascii="Arial" w:hAnsi="Arial" w:cs="Arial"/>
          <w:sz w:val="24"/>
          <w:szCs w:val="24"/>
        </w:rPr>
        <w:t xml:space="preserve"> nr </w:t>
      </w:r>
      <w:r w:rsidR="00F10533" w:rsidRPr="00AF5D9A">
        <w:rPr>
          <w:rFonts w:ascii="Arial" w:hAnsi="Arial" w:cs="Arial"/>
          <w:sz w:val="24"/>
          <w:szCs w:val="24"/>
        </w:rPr>
        <w:t>C(2014)10187</w:t>
      </w:r>
      <w:r w:rsidR="00722772" w:rsidRPr="00AF5D9A">
        <w:rPr>
          <w:rFonts w:ascii="Arial" w:hAnsi="Arial" w:cs="Arial"/>
          <w:sz w:val="24"/>
          <w:szCs w:val="24"/>
        </w:rPr>
        <w:t>.</w:t>
      </w:r>
    </w:p>
    <w:p w:rsidR="000153BF" w:rsidRPr="005C64A1" w:rsidRDefault="00852678" w:rsidP="00941D70">
      <w:pPr>
        <w:numPr>
          <w:ilvl w:val="0"/>
          <w:numId w:val="24"/>
        </w:numPr>
        <w:spacing w:before="120" w:after="0"/>
        <w:jc w:val="both"/>
        <w:rPr>
          <w:rFonts w:ascii="Arial" w:hAnsi="Arial" w:cs="Arial"/>
          <w:sz w:val="24"/>
          <w:szCs w:val="24"/>
        </w:rPr>
      </w:pPr>
      <w:r w:rsidRPr="005C64A1">
        <w:rPr>
          <w:rFonts w:ascii="Arial" w:hAnsi="Arial" w:cs="Arial"/>
          <w:sz w:val="24"/>
          <w:szCs w:val="24"/>
        </w:rPr>
        <w:t xml:space="preserve">Szczegółowy Opis Osi Priorytetowych </w:t>
      </w:r>
      <w:r w:rsidR="00502A0E" w:rsidRPr="005C64A1">
        <w:rPr>
          <w:rFonts w:ascii="Arial" w:hAnsi="Arial" w:cs="Arial"/>
          <w:sz w:val="24"/>
          <w:szCs w:val="24"/>
        </w:rPr>
        <w:t xml:space="preserve">Regionalnego Programu Operacyjnego Województwa Śląskiego na lata </w:t>
      </w:r>
      <w:r w:rsidRPr="005C64A1">
        <w:rPr>
          <w:rFonts w:ascii="Arial" w:hAnsi="Arial" w:cs="Arial"/>
          <w:sz w:val="24"/>
          <w:szCs w:val="24"/>
        </w:rPr>
        <w:t>2014-2020</w:t>
      </w:r>
      <w:r w:rsidR="00740EE8" w:rsidRPr="005C64A1">
        <w:rPr>
          <w:rFonts w:ascii="Arial" w:hAnsi="Arial" w:cs="Arial"/>
          <w:sz w:val="24"/>
          <w:szCs w:val="24"/>
        </w:rPr>
        <w:t xml:space="preserve"> uchwalony przez Zarzą</w:t>
      </w:r>
      <w:r w:rsidR="00306CD1" w:rsidRPr="005C64A1">
        <w:rPr>
          <w:rFonts w:ascii="Arial" w:hAnsi="Arial" w:cs="Arial"/>
          <w:sz w:val="24"/>
          <w:szCs w:val="24"/>
        </w:rPr>
        <w:t>d Województwa Śląskiego</w:t>
      </w:r>
      <w:r w:rsidR="002B491C" w:rsidRPr="005C64A1">
        <w:rPr>
          <w:rFonts w:ascii="Arial" w:hAnsi="Arial" w:cs="Arial"/>
          <w:sz w:val="24"/>
          <w:szCs w:val="24"/>
        </w:rPr>
        <w:t xml:space="preserve"> </w:t>
      </w:r>
      <w:r w:rsidR="00CF3F33" w:rsidRPr="005C64A1">
        <w:rPr>
          <w:rFonts w:ascii="Arial" w:hAnsi="Arial" w:cs="Arial"/>
          <w:sz w:val="24"/>
          <w:szCs w:val="24"/>
        </w:rPr>
        <w:t xml:space="preserve">dnia </w:t>
      </w:r>
      <w:r w:rsidR="00254B1C">
        <w:rPr>
          <w:rFonts w:ascii="Arial" w:hAnsi="Arial" w:cs="Arial"/>
          <w:sz w:val="24"/>
          <w:szCs w:val="24"/>
        </w:rPr>
        <w:t>23</w:t>
      </w:r>
      <w:r w:rsidR="00BA6B80" w:rsidRPr="005C64A1">
        <w:rPr>
          <w:rFonts w:ascii="Arial" w:hAnsi="Arial" w:cs="Arial"/>
          <w:sz w:val="24"/>
          <w:szCs w:val="24"/>
        </w:rPr>
        <w:t xml:space="preserve"> </w:t>
      </w:r>
      <w:r w:rsidR="00254B1C">
        <w:rPr>
          <w:rFonts w:ascii="Arial" w:hAnsi="Arial" w:cs="Arial"/>
          <w:sz w:val="24"/>
          <w:szCs w:val="24"/>
        </w:rPr>
        <w:t>marca</w:t>
      </w:r>
      <w:r w:rsidR="00BA6B80" w:rsidRPr="005C64A1">
        <w:rPr>
          <w:rFonts w:ascii="Arial" w:hAnsi="Arial" w:cs="Arial"/>
          <w:sz w:val="24"/>
          <w:szCs w:val="24"/>
        </w:rPr>
        <w:t xml:space="preserve"> 2018 roku</w:t>
      </w:r>
      <w:r w:rsidR="0030471E" w:rsidRPr="005C64A1">
        <w:rPr>
          <w:rFonts w:ascii="Arial" w:hAnsi="Arial" w:cs="Arial"/>
          <w:sz w:val="24"/>
          <w:szCs w:val="24"/>
        </w:rPr>
        <w:t>;</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warunków gromadzenia i przekazywania danych </w:t>
      </w:r>
      <w:r w:rsidR="008F5A29" w:rsidRPr="00AF5D9A">
        <w:rPr>
          <w:rFonts w:ascii="Arial" w:hAnsi="Arial" w:cs="Arial"/>
          <w:sz w:val="24"/>
          <w:szCs w:val="24"/>
        </w:rPr>
        <w:br/>
      </w:r>
      <w:r w:rsidRPr="00AF5D9A">
        <w:rPr>
          <w:rFonts w:ascii="Arial" w:hAnsi="Arial" w:cs="Arial"/>
          <w:sz w:val="24"/>
          <w:szCs w:val="24"/>
        </w:rPr>
        <w:t xml:space="preserve">w postaci elektronicznej na lata 2014-2020 z dnia </w:t>
      </w:r>
      <w:r w:rsidR="00CF349F">
        <w:rPr>
          <w:rFonts w:ascii="Arial" w:hAnsi="Arial" w:cs="Arial"/>
          <w:sz w:val="24"/>
          <w:szCs w:val="24"/>
        </w:rPr>
        <w:t>19.12.2017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warunków certyfikacji oraz przygotowania prognoz</w:t>
      </w:r>
      <w:r w:rsidR="00BA00AB" w:rsidRPr="00AF5D9A">
        <w:rPr>
          <w:rFonts w:ascii="Arial" w:hAnsi="Arial" w:cs="Arial"/>
          <w:sz w:val="24"/>
          <w:szCs w:val="24"/>
        </w:rPr>
        <w:t xml:space="preserve"> wniosków </w:t>
      </w:r>
      <w:r w:rsidRPr="00AF5D9A">
        <w:rPr>
          <w:rFonts w:ascii="Arial" w:hAnsi="Arial" w:cs="Arial"/>
          <w:sz w:val="24"/>
          <w:szCs w:val="24"/>
        </w:rPr>
        <w:t>o płatność do Komisji Europejskiej w ramach programów</w:t>
      </w:r>
      <w:r w:rsidR="00BA00AB" w:rsidRPr="00AF5D9A">
        <w:rPr>
          <w:rFonts w:ascii="Arial" w:hAnsi="Arial" w:cs="Arial"/>
          <w:sz w:val="24"/>
          <w:szCs w:val="24"/>
        </w:rPr>
        <w:t xml:space="preserve"> operacyjnych na lata 2014-2020</w:t>
      </w:r>
      <w:r w:rsidR="00A56365">
        <w:rPr>
          <w:rFonts w:ascii="Arial" w:hAnsi="Arial" w:cs="Arial"/>
          <w:sz w:val="24"/>
          <w:szCs w:val="24"/>
        </w:rPr>
        <w:t xml:space="preserve"> </w:t>
      </w:r>
      <w:r w:rsidRPr="00AF5D9A">
        <w:rPr>
          <w:rFonts w:ascii="Arial" w:hAnsi="Arial" w:cs="Arial"/>
          <w:sz w:val="24"/>
          <w:szCs w:val="24"/>
        </w:rPr>
        <w:t>z dnia 31.03.2015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trybów wyboru projektów na lata 2014-2020 z dnia </w:t>
      </w:r>
      <w:r w:rsidR="00CF349F">
        <w:rPr>
          <w:rFonts w:ascii="Arial" w:hAnsi="Arial" w:cs="Arial"/>
          <w:sz w:val="24"/>
          <w:szCs w:val="24"/>
        </w:rPr>
        <w:t>07.03.2018</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realizacji zasady partnerstw</w:t>
      </w:r>
      <w:r w:rsidR="00072EDE" w:rsidRPr="00AF5D9A">
        <w:rPr>
          <w:rFonts w:ascii="Arial" w:hAnsi="Arial" w:cs="Arial"/>
          <w:sz w:val="24"/>
          <w:szCs w:val="24"/>
        </w:rPr>
        <w:t>a na lata 2014-2020 z dnia 28.10</w:t>
      </w:r>
      <w:r w:rsidRPr="00AF5D9A">
        <w:rPr>
          <w:rFonts w:ascii="Arial" w:hAnsi="Arial" w:cs="Arial"/>
          <w:sz w:val="24"/>
          <w:szCs w:val="24"/>
        </w:rPr>
        <w:t>.2015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AF5D9A">
        <w:rPr>
          <w:rFonts w:ascii="Arial" w:hAnsi="Arial" w:cs="Arial"/>
          <w:sz w:val="24"/>
          <w:szCs w:val="24"/>
        </w:rPr>
        <w:t>19.0</w:t>
      </w:r>
      <w:r w:rsidR="00E05956" w:rsidRPr="00AF5D9A">
        <w:rPr>
          <w:rFonts w:ascii="Arial" w:hAnsi="Arial" w:cs="Arial"/>
          <w:sz w:val="24"/>
          <w:szCs w:val="24"/>
        </w:rPr>
        <w:t>7</w:t>
      </w:r>
      <w:r w:rsidR="00CF3F33"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monitorowania postępu rzeczowego realizacji programów operacyjnych na lata 2014-2020 z dnia </w:t>
      </w:r>
      <w:r w:rsidR="00E05956" w:rsidRPr="00AF5D9A">
        <w:rPr>
          <w:rFonts w:ascii="Arial" w:hAnsi="Arial" w:cs="Arial"/>
          <w:sz w:val="24"/>
          <w:szCs w:val="24"/>
        </w:rPr>
        <w:t>18</w:t>
      </w:r>
      <w:r w:rsidRPr="00AF5D9A">
        <w:rPr>
          <w:rFonts w:ascii="Arial" w:hAnsi="Arial" w:cs="Arial"/>
          <w:sz w:val="24"/>
          <w:szCs w:val="24"/>
        </w:rPr>
        <w:t>.0</w:t>
      </w:r>
      <w:r w:rsidR="00E05956" w:rsidRPr="00AF5D9A">
        <w:rPr>
          <w:rFonts w:ascii="Arial" w:hAnsi="Arial" w:cs="Arial"/>
          <w:sz w:val="24"/>
          <w:szCs w:val="24"/>
        </w:rPr>
        <w:t>5</w:t>
      </w:r>
      <w:r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informacji i promocji programów operacyjnych polityki spójności na lata 2014-2020 z dnia </w:t>
      </w:r>
      <w:r w:rsidR="008C190E" w:rsidRPr="00AF5D9A">
        <w:rPr>
          <w:rFonts w:ascii="Arial" w:hAnsi="Arial" w:cs="Arial"/>
          <w:sz w:val="24"/>
          <w:szCs w:val="24"/>
        </w:rPr>
        <w:t>03.11.2016</w:t>
      </w:r>
      <w:r w:rsidRPr="00AF5D9A">
        <w:rPr>
          <w:rFonts w:ascii="Arial" w:hAnsi="Arial" w:cs="Arial"/>
          <w:sz w:val="24"/>
          <w:szCs w:val="24"/>
        </w:rPr>
        <w:t xml:space="preserve"> r.;</w:t>
      </w:r>
    </w:p>
    <w:p w:rsidR="008E3BD5"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sprawozdawczości na l</w:t>
      </w:r>
      <w:r w:rsidR="008F5A29" w:rsidRPr="00AF5D9A">
        <w:rPr>
          <w:rFonts w:ascii="Arial" w:hAnsi="Arial" w:cs="Arial"/>
          <w:sz w:val="24"/>
          <w:szCs w:val="24"/>
        </w:rPr>
        <w:t xml:space="preserve">ata 2014-2020 z dnia </w:t>
      </w:r>
      <w:r w:rsidR="00E05956" w:rsidRPr="00AF5D9A">
        <w:rPr>
          <w:rFonts w:ascii="Arial" w:hAnsi="Arial" w:cs="Arial"/>
          <w:sz w:val="24"/>
          <w:szCs w:val="24"/>
        </w:rPr>
        <w:t>31</w:t>
      </w:r>
      <w:r w:rsidR="008F5A29" w:rsidRPr="00AF5D9A">
        <w:rPr>
          <w:rFonts w:ascii="Arial" w:hAnsi="Arial" w:cs="Arial"/>
          <w:sz w:val="24"/>
          <w:szCs w:val="24"/>
        </w:rPr>
        <w:t>.0</w:t>
      </w:r>
      <w:r w:rsidR="00E05956" w:rsidRPr="00AF5D9A">
        <w:rPr>
          <w:rFonts w:ascii="Arial" w:hAnsi="Arial" w:cs="Arial"/>
          <w:sz w:val="24"/>
          <w:szCs w:val="24"/>
        </w:rPr>
        <w:t>3</w:t>
      </w:r>
      <w:r w:rsidR="008F5A29"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r.;</w:t>
      </w:r>
    </w:p>
    <w:p w:rsidR="008769B9" w:rsidRPr="00AF5D9A" w:rsidRDefault="008769B9"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realizacji zasady równości szans i niedyskryminacji, </w:t>
      </w:r>
      <w:r w:rsidR="008F5A29" w:rsidRPr="00AF5D9A">
        <w:rPr>
          <w:rFonts w:ascii="Arial" w:hAnsi="Arial" w:cs="Arial"/>
          <w:sz w:val="24"/>
          <w:szCs w:val="24"/>
        </w:rPr>
        <w:br/>
      </w:r>
      <w:r w:rsidRPr="00AF5D9A">
        <w:rPr>
          <w:rFonts w:ascii="Arial" w:hAnsi="Arial" w:cs="Arial"/>
          <w:sz w:val="24"/>
          <w:szCs w:val="24"/>
        </w:rPr>
        <w:t xml:space="preserve">w tym dostępności dla osób z niepełnosprawnościami oraz zasady równości szans kobiet i mężczyzn w ramach funduszy unijnych na lata 2014-2020 </w:t>
      </w:r>
      <w:r w:rsidR="008F5A29" w:rsidRPr="00AF5D9A">
        <w:rPr>
          <w:rFonts w:ascii="Arial" w:hAnsi="Arial" w:cs="Arial"/>
          <w:sz w:val="24"/>
          <w:szCs w:val="24"/>
        </w:rPr>
        <w:br/>
      </w:r>
      <w:r w:rsidRPr="00AF5D9A">
        <w:rPr>
          <w:rFonts w:ascii="Arial" w:hAnsi="Arial" w:cs="Arial"/>
          <w:sz w:val="24"/>
          <w:szCs w:val="24"/>
        </w:rPr>
        <w:t xml:space="preserve">z dnia </w:t>
      </w:r>
      <w:r w:rsidR="00814C3F">
        <w:rPr>
          <w:rFonts w:ascii="Arial" w:hAnsi="Arial" w:cs="Arial"/>
          <w:sz w:val="24"/>
          <w:szCs w:val="24"/>
        </w:rPr>
        <w:t>0</w:t>
      </w:r>
      <w:r w:rsidRPr="00AF5D9A">
        <w:rPr>
          <w:rFonts w:ascii="Arial" w:hAnsi="Arial" w:cs="Arial"/>
          <w:sz w:val="24"/>
          <w:szCs w:val="24"/>
        </w:rPr>
        <w:t>8.05.2015 r.;</w:t>
      </w:r>
    </w:p>
    <w:p w:rsidR="000153BF" w:rsidRDefault="000153BF" w:rsidP="001E54B5">
      <w:pPr>
        <w:numPr>
          <w:ilvl w:val="0"/>
          <w:numId w:val="5"/>
        </w:numPr>
        <w:suppressAutoHyphens/>
        <w:spacing w:after="0"/>
        <w:jc w:val="both"/>
        <w:rPr>
          <w:rFonts w:ascii="Arial" w:hAnsi="Arial" w:cs="Arial"/>
          <w:sz w:val="24"/>
          <w:szCs w:val="24"/>
        </w:rPr>
      </w:pPr>
      <w:r w:rsidRPr="009F0C51">
        <w:rPr>
          <w:rFonts w:ascii="Arial" w:hAnsi="Arial" w:cs="Arial"/>
          <w:sz w:val="24"/>
          <w:szCs w:val="24"/>
        </w:rPr>
        <w:t>Wytyczne w zakresie realizacji przedsięwzięć z udziałem środków Europejskiego Funduszu Społecznego w obszarze</w:t>
      </w:r>
      <w:r w:rsidR="004D1B84">
        <w:rPr>
          <w:rFonts w:ascii="Arial" w:hAnsi="Arial" w:cs="Arial"/>
          <w:sz w:val="24"/>
          <w:szCs w:val="24"/>
        </w:rPr>
        <w:t xml:space="preserve"> </w:t>
      </w:r>
      <w:r w:rsidR="00156E5C">
        <w:rPr>
          <w:rFonts w:ascii="Arial" w:hAnsi="Arial" w:cs="Arial"/>
          <w:sz w:val="24"/>
          <w:szCs w:val="24"/>
        </w:rPr>
        <w:t>zdrowia</w:t>
      </w:r>
      <w:r w:rsidR="000A11A1" w:rsidRPr="009F0C51">
        <w:rPr>
          <w:rFonts w:ascii="Arial" w:hAnsi="Arial" w:cs="Arial"/>
          <w:sz w:val="24"/>
          <w:szCs w:val="24"/>
        </w:rPr>
        <w:t xml:space="preserve"> </w:t>
      </w:r>
      <w:r w:rsidRPr="009F0C51">
        <w:rPr>
          <w:rFonts w:ascii="Arial" w:hAnsi="Arial" w:cs="Arial"/>
          <w:sz w:val="24"/>
          <w:szCs w:val="24"/>
        </w:rPr>
        <w:t xml:space="preserve"> na lata 2014-2020 z dnia </w:t>
      </w:r>
      <w:r w:rsidR="009F0C51" w:rsidRPr="009F0C51">
        <w:rPr>
          <w:rFonts w:ascii="Arial" w:hAnsi="Arial" w:cs="Arial"/>
          <w:sz w:val="24"/>
          <w:szCs w:val="24"/>
        </w:rPr>
        <w:t>01</w:t>
      </w:r>
      <w:r w:rsidRPr="009F0C51">
        <w:rPr>
          <w:rFonts w:ascii="Arial" w:hAnsi="Arial" w:cs="Arial"/>
          <w:sz w:val="24"/>
          <w:szCs w:val="24"/>
        </w:rPr>
        <w:t>.</w:t>
      </w:r>
      <w:r w:rsidR="009F0C51" w:rsidRPr="009F0C51">
        <w:rPr>
          <w:rFonts w:ascii="Arial" w:hAnsi="Arial" w:cs="Arial"/>
          <w:sz w:val="24"/>
          <w:szCs w:val="24"/>
        </w:rPr>
        <w:t>01</w:t>
      </w:r>
      <w:r w:rsidRPr="009F0C51">
        <w:rPr>
          <w:rFonts w:ascii="Arial" w:hAnsi="Arial" w:cs="Arial"/>
          <w:sz w:val="24"/>
          <w:szCs w:val="24"/>
        </w:rPr>
        <w:t>.201</w:t>
      </w:r>
      <w:r w:rsidR="009F0C51" w:rsidRPr="009F0C51">
        <w:rPr>
          <w:rFonts w:ascii="Arial" w:hAnsi="Arial" w:cs="Arial"/>
          <w:sz w:val="24"/>
          <w:szCs w:val="24"/>
        </w:rPr>
        <w:t>8</w:t>
      </w:r>
      <w:r w:rsidR="000A11A1" w:rsidRPr="009F0C51">
        <w:rPr>
          <w:rFonts w:ascii="Arial" w:hAnsi="Arial" w:cs="Arial"/>
          <w:sz w:val="24"/>
          <w:szCs w:val="24"/>
        </w:rPr>
        <w:t xml:space="preserve"> r.</w:t>
      </w:r>
    </w:p>
    <w:p w:rsidR="007D5154" w:rsidRPr="007D5154" w:rsidRDefault="007D5154" w:rsidP="007D5154">
      <w:pPr>
        <w:pStyle w:val="Akapitzlist"/>
        <w:numPr>
          <w:ilvl w:val="0"/>
          <w:numId w:val="5"/>
        </w:numPr>
        <w:rPr>
          <w:rFonts w:ascii="Arial" w:hAnsi="Arial" w:cs="Arial"/>
          <w:sz w:val="24"/>
          <w:szCs w:val="24"/>
        </w:rPr>
      </w:pPr>
      <w:r w:rsidRPr="007D5154">
        <w:rPr>
          <w:rFonts w:ascii="Arial" w:hAnsi="Arial" w:cs="Arial"/>
          <w:sz w:val="24"/>
          <w:szCs w:val="24"/>
        </w:rPr>
        <w:t>Dokument pn. Krajowe ramy strategiczne. Policy Paper dla ochrony zdrowia na lata 2014-2020, zwanego dalej „Policy Paper”.</w:t>
      </w:r>
    </w:p>
    <w:p w:rsidR="00FC62F1" w:rsidRPr="00FC62F1" w:rsidRDefault="00FC62F1" w:rsidP="009744AE">
      <w:pPr>
        <w:pStyle w:val="Akapitzlist"/>
        <w:numPr>
          <w:ilvl w:val="0"/>
          <w:numId w:val="5"/>
        </w:numPr>
        <w:jc w:val="both"/>
        <w:rPr>
          <w:rFonts w:ascii="Arial" w:hAnsi="Arial" w:cs="Arial"/>
          <w:sz w:val="24"/>
          <w:szCs w:val="24"/>
        </w:rPr>
      </w:pPr>
      <w:r w:rsidRPr="00FC62F1">
        <w:rPr>
          <w:rFonts w:ascii="Arial" w:hAnsi="Arial" w:cs="Arial"/>
          <w:sz w:val="24"/>
          <w:szCs w:val="24"/>
        </w:rPr>
        <w:t xml:space="preserve">Strategia Zintegrowanych Inwestycji Terytorialnych Subregionu Centralnego Województwa Śląskiego na lata 2014-2020, wersja IX przyjęta Uchwałą </w:t>
      </w:r>
      <w:r w:rsidR="007B4520">
        <w:rPr>
          <w:rFonts w:ascii="Arial" w:hAnsi="Arial" w:cs="Arial"/>
          <w:sz w:val="24"/>
          <w:szCs w:val="24"/>
        </w:rPr>
        <w:br/>
      </w:r>
      <w:r w:rsidRPr="00FC62F1">
        <w:rPr>
          <w:rFonts w:ascii="Arial" w:hAnsi="Arial" w:cs="Arial"/>
          <w:sz w:val="24"/>
          <w:szCs w:val="24"/>
        </w:rPr>
        <w:t>nr 24/2016 Walnego Zebrania Członków Związku z dnia 24 listopada 2016 roku.</w:t>
      </w:r>
    </w:p>
    <w:p w:rsidR="00980F5E" w:rsidRPr="00AF5D9A" w:rsidRDefault="00980F5E" w:rsidP="001E54B5">
      <w:pPr>
        <w:suppressAutoHyphens/>
        <w:spacing w:after="0"/>
        <w:ind w:left="72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980F5E" w:rsidRPr="00AF5D9A" w:rsidTr="00980F5E">
        <w:trPr>
          <w:trHeight w:val="1808"/>
        </w:trPr>
        <w:tc>
          <w:tcPr>
            <w:tcW w:w="5000" w:type="pct"/>
            <w:shd w:val="clear" w:color="auto" w:fill="DBE5F1"/>
            <w:hideMark/>
          </w:tcPr>
          <w:p w:rsidR="00980F5E" w:rsidRPr="00AF5D9A" w:rsidRDefault="00980F5E" w:rsidP="001E54B5">
            <w:pPr>
              <w:spacing w:after="0"/>
              <w:ind w:left="142"/>
              <w:jc w:val="center"/>
              <w:rPr>
                <w:rFonts w:ascii="Arial" w:hAnsi="Arial" w:cs="Arial"/>
                <w:b/>
                <w:sz w:val="24"/>
                <w:szCs w:val="24"/>
              </w:rPr>
            </w:pPr>
          </w:p>
          <w:p w:rsidR="00980F5E" w:rsidRPr="00AF5D9A" w:rsidRDefault="00980F5E" w:rsidP="001E54B5">
            <w:pPr>
              <w:spacing w:after="0"/>
              <w:ind w:left="-108"/>
              <w:jc w:val="center"/>
              <w:rPr>
                <w:rFonts w:ascii="Arial" w:hAnsi="Arial" w:cs="Arial"/>
                <w:b/>
                <w:sz w:val="24"/>
                <w:szCs w:val="24"/>
              </w:rPr>
            </w:pPr>
            <w:r w:rsidRPr="00AF5D9A">
              <w:rPr>
                <w:rFonts w:ascii="Arial" w:hAnsi="Arial" w:cs="Arial"/>
                <w:b/>
                <w:sz w:val="24"/>
                <w:szCs w:val="24"/>
              </w:rPr>
              <w:t>UWAGA!</w:t>
            </w:r>
          </w:p>
          <w:p w:rsidR="00980F5E" w:rsidRPr="00AF5D9A" w:rsidRDefault="00980F5E" w:rsidP="001E54B5">
            <w:pPr>
              <w:spacing w:after="0"/>
              <w:ind w:left="142"/>
              <w:jc w:val="center"/>
              <w:rPr>
                <w:rFonts w:ascii="Arial" w:hAnsi="Arial" w:cs="Arial"/>
                <w:b/>
                <w:sz w:val="24"/>
                <w:szCs w:val="24"/>
              </w:rPr>
            </w:pPr>
            <w:r w:rsidRPr="00AF5D9A">
              <w:rPr>
                <w:rFonts w:ascii="Arial" w:hAnsi="Arial" w:cs="Arial"/>
                <w:b/>
                <w:sz w:val="24"/>
                <w:szCs w:val="24"/>
              </w:rPr>
              <w:t>Nieznajomość powyższych dokumentów może spowodować niewłaściwe przygotowanie wniosku o dofinansowanie</w:t>
            </w:r>
          </w:p>
        </w:tc>
      </w:tr>
    </w:tbl>
    <w:p w:rsidR="00980F5E" w:rsidRPr="00AF5D9A" w:rsidRDefault="00980F5E" w:rsidP="001E54B5">
      <w:pPr>
        <w:spacing w:after="0"/>
        <w:ind w:left="142"/>
        <w:jc w:val="center"/>
        <w:rPr>
          <w:rFonts w:ascii="Arial" w:eastAsia="Times New Roman" w:hAnsi="Arial" w:cs="Arial"/>
          <w:b/>
          <w:sz w:val="24"/>
          <w:szCs w:val="24"/>
        </w:rPr>
      </w:pPr>
    </w:p>
    <w:p w:rsidR="00B8747F" w:rsidRPr="00AF5D9A" w:rsidRDefault="00980F5E" w:rsidP="00941D70">
      <w:pPr>
        <w:pStyle w:val="Nagwek2"/>
        <w:numPr>
          <w:ilvl w:val="0"/>
          <w:numId w:val="43"/>
        </w:numPr>
        <w:rPr>
          <w:rFonts w:cs="Arial"/>
        </w:rPr>
      </w:pPr>
      <w:bookmarkStart w:id="5" w:name="_Toc463265459"/>
      <w:bookmarkStart w:id="6" w:name="_Toc509226900"/>
      <w:r w:rsidRPr="00AF5D9A">
        <w:rPr>
          <w:rStyle w:val="Nagwek2Znak"/>
          <w:rFonts w:cs="Arial"/>
          <w:b/>
          <w:bCs/>
        </w:rPr>
        <w:t>I</w:t>
      </w:r>
      <w:r w:rsidR="001230F1" w:rsidRPr="00AF5D9A">
        <w:rPr>
          <w:rStyle w:val="Nagwek2Znak"/>
          <w:rFonts w:cs="Arial"/>
          <w:b/>
          <w:bCs/>
        </w:rPr>
        <w:t xml:space="preserve">nformacje o </w:t>
      </w:r>
      <w:r w:rsidR="00344056" w:rsidRPr="00AF5D9A">
        <w:rPr>
          <w:rStyle w:val="Nagwek2Znak"/>
          <w:rFonts w:cs="Arial"/>
          <w:b/>
          <w:bCs/>
        </w:rPr>
        <w:t>konkursie</w:t>
      </w:r>
      <w:bookmarkEnd w:id="5"/>
      <w:bookmarkEnd w:id="6"/>
    </w:p>
    <w:p w:rsidR="00356BED" w:rsidRPr="00AF5D9A" w:rsidRDefault="00356BED" w:rsidP="00941D70">
      <w:pPr>
        <w:pStyle w:val="Nagwek2"/>
        <w:numPr>
          <w:ilvl w:val="1"/>
          <w:numId w:val="44"/>
        </w:numPr>
        <w:rPr>
          <w:rFonts w:cs="Arial"/>
        </w:rPr>
      </w:pPr>
      <w:bookmarkStart w:id="7" w:name="_Toc463265460"/>
      <w:bookmarkStart w:id="8" w:name="_Toc509226901"/>
      <w:r w:rsidRPr="00AF5D9A">
        <w:rPr>
          <w:rFonts w:cs="Arial"/>
        </w:rPr>
        <w:t>Założenia ogólne</w:t>
      </w:r>
      <w:bookmarkEnd w:id="7"/>
      <w:bookmarkEnd w:id="8"/>
    </w:p>
    <w:p w:rsidR="00B7156E" w:rsidRPr="00AF5D9A" w:rsidRDefault="00B7156E" w:rsidP="001E54B5">
      <w:pPr>
        <w:pStyle w:val="Default"/>
        <w:spacing w:line="276" w:lineRule="auto"/>
        <w:rPr>
          <w:rFonts w:ascii="Arial" w:hAnsi="Arial" w:cs="Arial"/>
          <w:color w:val="auto"/>
        </w:rPr>
      </w:pPr>
    </w:p>
    <w:p w:rsidR="00D72A72" w:rsidRPr="00AF5D9A" w:rsidRDefault="00B7156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Instytucją Organizującą Konkurs (IOK) jest:</w:t>
      </w:r>
      <w:r w:rsidR="004D1B84">
        <w:rPr>
          <w:rFonts w:ascii="Arial" w:hAnsi="Arial" w:cs="Arial"/>
          <w:color w:val="auto"/>
        </w:rPr>
        <w:t xml:space="preserve"> </w:t>
      </w:r>
      <w:r w:rsidR="008769B9" w:rsidRPr="00AF5D9A">
        <w:rPr>
          <w:rFonts w:ascii="Arial" w:hAnsi="Arial" w:cs="Arial"/>
          <w:color w:val="auto"/>
        </w:rPr>
        <w:t>Zarząd Województwa Śląskiego</w:t>
      </w:r>
      <w:r w:rsidR="002A1327" w:rsidRPr="00AF5D9A">
        <w:rPr>
          <w:rFonts w:ascii="Arial" w:hAnsi="Arial" w:cs="Arial"/>
          <w:color w:val="auto"/>
        </w:rPr>
        <w:t xml:space="preserve">, jako </w:t>
      </w:r>
      <w:r w:rsidR="002A1327" w:rsidRPr="00AF5D9A">
        <w:rPr>
          <w:rFonts w:ascii="Arial" w:eastAsia="Times New Roman" w:hAnsi="Arial" w:cs="Arial"/>
          <w:b/>
          <w:color w:val="auto"/>
          <w:lang w:eastAsia="pl-PL"/>
        </w:rPr>
        <w:t xml:space="preserve">Instytucja </w:t>
      </w:r>
      <w:r w:rsidR="008769B9" w:rsidRPr="00AF5D9A">
        <w:rPr>
          <w:rFonts w:ascii="Arial" w:eastAsia="Times New Roman" w:hAnsi="Arial" w:cs="Arial"/>
          <w:b/>
          <w:color w:val="auto"/>
          <w:lang w:eastAsia="pl-PL"/>
        </w:rPr>
        <w:t>Zarządzająca</w:t>
      </w:r>
      <w:r w:rsidR="004D1B84">
        <w:rPr>
          <w:rFonts w:ascii="Arial" w:eastAsia="Times New Roman" w:hAnsi="Arial" w:cs="Arial"/>
          <w:b/>
          <w:color w:val="auto"/>
          <w:lang w:eastAsia="pl-PL"/>
        </w:rPr>
        <w:t xml:space="preserve"> </w:t>
      </w:r>
      <w:r w:rsidR="008769B9" w:rsidRPr="00AF5D9A">
        <w:rPr>
          <w:rFonts w:ascii="Arial" w:eastAsia="Times New Roman" w:hAnsi="Arial" w:cs="Arial"/>
          <w:color w:val="auto"/>
          <w:lang w:eastAsia="pl-PL"/>
        </w:rPr>
        <w:t>Regionalny</w:t>
      </w:r>
      <w:r w:rsidR="00B20E23" w:rsidRPr="00AF5D9A">
        <w:rPr>
          <w:rFonts w:ascii="Arial" w:eastAsia="Times New Roman" w:hAnsi="Arial" w:cs="Arial"/>
          <w:color w:val="auto"/>
          <w:lang w:eastAsia="pl-PL"/>
        </w:rPr>
        <w:t>m Programem</w:t>
      </w:r>
      <w:r w:rsidR="008769B9" w:rsidRPr="00AF5D9A">
        <w:rPr>
          <w:rFonts w:ascii="Arial" w:eastAsia="Times New Roman" w:hAnsi="Arial" w:cs="Arial"/>
          <w:color w:val="auto"/>
          <w:lang w:eastAsia="pl-PL"/>
        </w:rPr>
        <w:t xml:space="preserve"> Operacyjnym</w:t>
      </w:r>
      <w:r w:rsidR="002A1327" w:rsidRPr="00AF5D9A">
        <w:rPr>
          <w:rFonts w:ascii="Arial" w:eastAsia="Times New Roman" w:hAnsi="Arial" w:cs="Arial"/>
          <w:color w:val="auto"/>
          <w:lang w:eastAsia="pl-PL"/>
        </w:rPr>
        <w:t xml:space="preserve"> Województwa Śląskiego na lata 2014-2020.</w:t>
      </w:r>
    </w:p>
    <w:p w:rsidR="00186A23" w:rsidRPr="00186A23" w:rsidRDefault="00D72A72" w:rsidP="00186A23">
      <w:pPr>
        <w:pStyle w:val="Akapitzlist"/>
        <w:numPr>
          <w:ilvl w:val="0"/>
          <w:numId w:val="4"/>
        </w:numPr>
        <w:tabs>
          <w:tab w:val="left" w:pos="1617"/>
        </w:tabs>
        <w:ind w:left="714" w:hanging="357"/>
        <w:jc w:val="both"/>
        <w:rPr>
          <w:rFonts w:ascii="Arial" w:hAnsi="Arial" w:cs="Arial"/>
          <w:b/>
          <w:bCs/>
        </w:rPr>
      </w:pPr>
      <w:r w:rsidRPr="00186A23">
        <w:rPr>
          <w:rFonts w:ascii="Arial" w:hAnsi="Arial" w:cs="Arial"/>
          <w:sz w:val="24"/>
          <w:szCs w:val="24"/>
        </w:rPr>
        <w:t xml:space="preserve">Zadania IOK wykonuje Wydział Europejskiego Funduszu </w:t>
      </w:r>
      <w:r w:rsidR="00FA2D98" w:rsidRPr="00186A23">
        <w:rPr>
          <w:rFonts w:ascii="Arial" w:hAnsi="Arial" w:cs="Arial"/>
          <w:sz w:val="24"/>
          <w:szCs w:val="24"/>
        </w:rPr>
        <w:t xml:space="preserve">Społecznego, </w:t>
      </w:r>
      <w:r w:rsidR="00AF433A" w:rsidRPr="00186A23">
        <w:rPr>
          <w:rFonts w:ascii="Arial" w:hAnsi="Arial" w:cs="Arial"/>
          <w:sz w:val="24"/>
          <w:szCs w:val="24"/>
        </w:rPr>
        <w:br/>
      </w:r>
      <w:r w:rsidRPr="00186A23">
        <w:rPr>
          <w:rFonts w:ascii="Arial" w:hAnsi="Arial" w:cs="Arial"/>
          <w:sz w:val="24"/>
          <w:szCs w:val="24"/>
        </w:rPr>
        <w:t xml:space="preserve">ul. </w:t>
      </w:r>
      <w:r w:rsidR="008769B9" w:rsidRPr="00186A23">
        <w:rPr>
          <w:rFonts w:ascii="Arial" w:hAnsi="Arial" w:cs="Arial"/>
          <w:sz w:val="24"/>
          <w:szCs w:val="24"/>
        </w:rPr>
        <w:t>Dąbrowskiego 23, 40-037 Katowice</w:t>
      </w:r>
      <w:r w:rsidR="003903CC">
        <w:rPr>
          <w:rFonts w:ascii="Arial" w:hAnsi="Arial" w:cs="Arial"/>
          <w:sz w:val="24"/>
          <w:szCs w:val="24"/>
        </w:rPr>
        <w:t xml:space="preserve"> </w:t>
      </w:r>
      <w:r w:rsidR="002618DF">
        <w:rPr>
          <w:rFonts w:ascii="Arial" w:hAnsi="Arial" w:cs="Arial"/>
          <w:sz w:val="24"/>
          <w:szCs w:val="24"/>
        </w:rPr>
        <w:t>z właściwą IP ZIT</w:t>
      </w:r>
      <w:r w:rsidR="00BB5B0B" w:rsidRPr="00186A23">
        <w:rPr>
          <w:rFonts w:ascii="Arial" w:hAnsi="Arial" w:cs="Arial"/>
          <w:sz w:val="24"/>
          <w:szCs w:val="24"/>
        </w:rPr>
        <w:t xml:space="preserve"> RPO WSL - Związkiem Gmin i Powiatów Subregionu Centralnego Województwa Śląskiego z siedzibą w Gliwicach, ul. Bojkowska 35 a, budynek nr 3, pok. 102, 44-100 Gliwice</w:t>
      </w:r>
      <w:r w:rsidR="00186A23" w:rsidRPr="00186A23">
        <w:rPr>
          <w:rFonts w:ascii="Arial" w:hAnsi="Arial" w:cs="Arial"/>
          <w:sz w:val="24"/>
          <w:szCs w:val="24"/>
        </w:rPr>
        <w:t>.</w:t>
      </w:r>
    </w:p>
    <w:p w:rsidR="00D72A72" w:rsidRPr="00186A23" w:rsidRDefault="00156E5C" w:rsidP="00F31614">
      <w:pPr>
        <w:pStyle w:val="Akapitzlist"/>
        <w:numPr>
          <w:ilvl w:val="0"/>
          <w:numId w:val="4"/>
        </w:numPr>
        <w:tabs>
          <w:tab w:val="left" w:pos="1617"/>
        </w:tabs>
        <w:jc w:val="both"/>
        <w:rPr>
          <w:rFonts w:ascii="Arial" w:hAnsi="Arial" w:cs="Arial"/>
          <w:b/>
          <w:bCs/>
          <w:sz w:val="24"/>
        </w:rPr>
      </w:pPr>
      <w:r w:rsidRPr="00156E5C">
        <w:rPr>
          <w:rFonts w:ascii="Arial" w:hAnsi="Arial" w:cs="Arial"/>
          <w:sz w:val="24"/>
        </w:rPr>
        <w:t xml:space="preserve">Przedmiotem konkursu jest wybór do dofinansowania projektów, realizowanych w ramach Osi Priorytetowej VIII. Regionalne kadry gospodarki opartej na wiedzy, </w:t>
      </w:r>
      <w:r w:rsidRPr="00156E5C">
        <w:rPr>
          <w:rFonts w:ascii="Arial" w:hAnsi="Arial" w:cs="Arial"/>
          <w:bCs/>
          <w:sz w:val="24"/>
        </w:rPr>
        <w:t xml:space="preserve">Działania 8.3 Poprawa dostępu do profilaktyki, diagnostyki </w:t>
      </w:r>
      <w:r w:rsidRPr="00156E5C">
        <w:rPr>
          <w:rFonts w:ascii="Arial" w:hAnsi="Arial" w:cs="Arial"/>
          <w:bCs/>
          <w:sz w:val="24"/>
        </w:rPr>
        <w:br/>
        <w:t xml:space="preserve">i rehabilitacji leczniczej ułatwiającej pozostanie w zatrudnieniu i powrót </w:t>
      </w:r>
      <w:r w:rsidRPr="00156E5C">
        <w:rPr>
          <w:rFonts w:ascii="Arial" w:hAnsi="Arial" w:cs="Arial"/>
          <w:bCs/>
          <w:sz w:val="24"/>
        </w:rPr>
        <w:br/>
        <w:t>do pracy,</w:t>
      </w:r>
      <w:r w:rsidRPr="00156E5C">
        <w:rPr>
          <w:rFonts w:ascii="Arial" w:hAnsi="Arial" w:cs="Arial"/>
          <w:sz w:val="24"/>
        </w:rPr>
        <w:t xml:space="preserve"> </w:t>
      </w:r>
      <w:r w:rsidRPr="00156E5C">
        <w:rPr>
          <w:rFonts w:ascii="Arial" w:hAnsi="Arial" w:cs="Arial"/>
          <w:bCs/>
          <w:sz w:val="24"/>
        </w:rPr>
        <w:t xml:space="preserve">Poddziałania </w:t>
      </w:r>
      <w:r w:rsidRPr="00221E23">
        <w:rPr>
          <w:rFonts w:ascii="Arial" w:hAnsi="Arial" w:cs="Arial"/>
          <w:bCs/>
          <w:sz w:val="24"/>
        </w:rPr>
        <w:t>8.3.</w:t>
      </w:r>
      <w:r w:rsidR="00221E23" w:rsidRPr="00221E23">
        <w:rPr>
          <w:rFonts w:ascii="Arial" w:hAnsi="Arial" w:cs="Arial"/>
          <w:bCs/>
          <w:sz w:val="24"/>
        </w:rPr>
        <w:t>1</w:t>
      </w:r>
      <w:r w:rsidRPr="00221E23">
        <w:rPr>
          <w:rFonts w:ascii="Arial" w:hAnsi="Arial" w:cs="Arial"/>
          <w:bCs/>
          <w:sz w:val="24"/>
        </w:rPr>
        <w:t xml:space="preserve"> </w:t>
      </w:r>
      <w:r w:rsidRPr="00156E5C">
        <w:rPr>
          <w:rFonts w:ascii="Arial" w:hAnsi="Arial" w:cs="Arial"/>
          <w:bCs/>
          <w:sz w:val="24"/>
        </w:rPr>
        <w:t>Realizowanie aktywizacji zawodowej poprzez zapewnienie właściwej opieki zdrowotnej – konkurs (</w:t>
      </w:r>
      <w:r w:rsidRPr="00156E5C">
        <w:rPr>
          <w:rFonts w:ascii="Arial" w:hAnsi="Arial" w:cs="Arial"/>
          <w:b/>
          <w:sz w:val="24"/>
        </w:rPr>
        <w:t>5 typ projektu</w:t>
      </w:r>
      <w:r w:rsidRPr="00156E5C">
        <w:rPr>
          <w:rFonts w:ascii="Arial" w:hAnsi="Arial" w:cs="Arial"/>
          <w:sz w:val="24"/>
        </w:rPr>
        <w:t xml:space="preserve">: </w:t>
      </w:r>
      <w:r w:rsidRPr="00156E5C">
        <w:rPr>
          <w:rFonts w:ascii="Arial" w:hAnsi="Arial" w:cs="Arial"/>
          <w:i/>
          <w:sz w:val="24"/>
        </w:rPr>
        <w:t xml:space="preserve">Działania ukierunkowane na eliminowanie zdrowotnych czynników ryzyka w miejscu pracy, z uwzględnieniem działań szkoleniowych </w:t>
      </w:r>
      <w:r w:rsidRPr="00156E5C">
        <w:rPr>
          <w:rFonts w:ascii="Arial" w:hAnsi="Arial" w:cs="Arial"/>
          <w:sz w:val="24"/>
        </w:rPr>
        <w:t xml:space="preserve">oraz </w:t>
      </w:r>
      <w:r w:rsidRPr="00156E5C">
        <w:rPr>
          <w:rFonts w:ascii="Arial" w:hAnsi="Arial" w:cs="Arial"/>
          <w:b/>
          <w:sz w:val="24"/>
        </w:rPr>
        <w:t>6 typ projektu</w:t>
      </w:r>
      <w:r w:rsidRPr="00156E5C">
        <w:rPr>
          <w:rFonts w:ascii="Arial" w:hAnsi="Arial" w:cs="Arial"/>
          <w:sz w:val="24"/>
        </w:rPr>
        <w:t xml:space="preserve">: </w:t>
      </w:r>
      <w:r w:rsidRPr="00156E5C">
        <w:rPr>
          <w:rFonts w:ascii="Arial" w:hAnsi="Arial" w:cs="Arial"/>
          <w:i/>
          <w:sz w:val="24"/>
        </w:rPr>
        <w:t xml:space="preserve">Działania w zakresie przekwalifikowania osób starszych pracujących w trudnych warunkach, pozwalające im na zdobycie kwalifikacji </w:t>
      </w:r>
      <w:r w:rsidRPr="00156E5C">
        <w:rPr>
          <w:rFonts w:ascii="Arial" w:hAnsi="Arial" w:cs="Arial"/>
          <w:i/>
          <w:sz w:val="24"/>
        </w:rPr>
        <w:br/>
        <w:t>do wykonywania prac, które będą uwzględniały ich umiejętności i stan zdrowia).</w:t>
      </w:r>
      <w:r w:rsidR="00F31614" w:rsidRPr="00186A23">
        <w:rPr>
          <w:rFonts w:ascii="Arial" w:hAnsi="Arial" w:cs="Arial"/>
          <w:bCs/>
          <w:sz w:val="24"/>
        </w:rPr>
        <w:t xml:space="preserve"> – </w:t>
      </w:r>
      <w:r w:rsidR="00FC62F1" w:rsidRPr="00186A23">
        <w:rPr>
          <w:rFonts w:ascii="Arial" w:hAnsi="Arial" w:cs="Arial"/>
          <w:bCs/>
          <w:sz w:val="24"/>
        </w:rPr>
        <w:t>ZIT</w:t>
      </w:r>
      <w:r w:rsidR="00F31614" w:rsidRPr="00186A23">
        <w:rPr>
          <w:rFonts w:ascii="Arial" w:hAnsi="Arial" w:cs="Arial"/>
          <w:bCs/>
          <w:sz w:val="24"/>
        </w:rPr>
        <w:t>.</w:t>
      </w:r>
    </w:p>
    <w:p w:rsidR="00D72A72" w:rsidRPr="00AF5D9A" w:rsidRDefault="00156E5C" w:rsidP="00F31614">
      <w:pPr>
        <w:pStyle w:val="Default"/>
        <w:numPr>
          <w:ilvl w:val="0"/>
          <w:numId w:val="4"/>
        </w:numPr>
        <w:spacing w:line="276" w:lineRule="auto"/>
        <w:jc w:val="both"/>
        <w:rPr>
          <w:rFonts w:ascii="Arial" w:hAnsi="Arial" w:cs="Arial"/>
          <w:color w:val="auto"/>
        </w:rPr>
      </w:pPr>
      <w:r w:rsidRPr="00156E5C">
        <w:rPr>
          <w:rFonts w:ascii="Arial" w:hAnsi="Arial" w:cs="Arial"/>
          <w:color w:val="auto"/>
        </w:rPr>
        <w:t>Celem szczegółowym do osiągnięcia poprzez realizację projektu dofinansowanego w ramach Działania 8.3 RPO WSL 2014-2020 jest poprawa dostępu do profilaktyki, diagnostyki i rehabilitacji leczniczej ułatwiającej pozostanie w zatrudnieniu i powrót do pracy.</w:t>
      </w:r>
    </w:p>
    <w:p w:rsidR="00A22450" w:rsidRPr="00AF5D9A" w:rsidRDefault="00A22450"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Nabór wniosków o dofinansowanie projektów będzie prowadzony od dnia </w:t>
      </w:r>
      <w:r w:rsidR="00A9682B" w:rsidRPr="00AF5D9A">
        <w:rPr>
          <w:rFonts w:ascii="Arial" w:hAnsi="Arial" w:cs="Arial"/>
          <w:color w:val="auto"/>
        </w:rPr>
        <w:br/>
      </w:r>
      <w:r w:rsidR="00B25AC7">
        <w:rPr>
          <w:rFonts w:ascii="Arial" w:hAnsi="Arial" w:cs="Arial"/>
          <w:b/>
          <w:color w:val="auto"/>
          <w:u w:val="single"/>
        </w:rPr>
        <w:t>30</w:t>
      </w:r>
      <w:r w:rsidR="00A6770C">
        <w:rPr>
          <w:rFonts w:ascii="Arial" w:hAnsi="Arial" w:cs="Arial"/>
          <w:b/>
          <w:color w:val="auto"/>
          <w:u w:val="single"/>
        </w:rPr>
        <w:t xml:space="preserve"> </w:t>
      </w:r>
      <w:r w:rsidR="00156E5C">
        <w:rPr>
          <w:rFonts w:ascii="Arial" w:hAnsi="Arial" w:cs="Arial"/>
          <w:b/>
          <w:color w:val="auto"/>
          <w:u w:val="single"/>
        </w:rPr>
        <w:t>kwietnia</w:t>
      </w:r>
      <w:r w:rsidR="003903CC">
        <w:rPr>
          <w:rFonts w:ascii="Arial" w:hAnsi="Arial" w:cs="Arial"/>
          <w:b/>
          <w:color w:val="auto"/>
          <w:u w:val="single"/>
        </w:rPr>
        <w:t xml:space="preserve"> </w:t>
      </w:r>
      <w:r w:rsidR="00A9682B" w:rsidRPr="00AF5D9A">
        <w:rPr>
          <w:rFonts w:ascii="Arial" w:hAnsi="Arial" w:cs="Arial"/>
          <w:b/>
          <w:color w:val="auto"/>
          <w:u w:val="single"/>
        </w:rPr>
        <w:t>201</w:t>
      </w:r>
      <w:r w:rsidR="00E442F0">
        <w:rPr>
          <w:rFonts w:ascii="Arial" w:hAnsi="Arial" w:cs="Arial"/>
          <w:b/>
          <w:color w:val="auto"/>
          <w:u w:val="single"/>
        </w:rPr>
        <w:t>8</w:t>
      </w:r>
      <w:r w:rsidR="00A9682B" w:rsidRPr="00AF5D9A">
        <w:rPr>
          <w:rFonts w:ascii="Arial" w:hAnsi="Arial" w:cs="Arial"/>
          <w:b/>
          <w:color w:val="auto"/>
          <w:u w:val="single"/>
        </w:rPr>
        <w:t>r.</w:t>
      </w:r>
      <w:r w:rsidRPr="00AF5D9A">
        <w:rPr>
          <w:rFonts w:ascii="Arial" w:hAnsi="Arial" w:cs="Arial"/>
          <w:b/>
          <w:color w:val="auto"/>
        </w:rPr>
        <w:t xml:space="preserve"> (od</w:t>
      </w:r>
      <w:r w:rsidR="00DE4E56" w:rsidRPr="00AF5D9A">
        <w:rPr>
          <w:rFonts w:ascii="Arial" w:hAnsi="Arial" w:cs="Arial"/>
          <w:b/>
          <w:color w:val="auto"/>
        </w:rPr>
        <w:t xml:space="preserve"> godz</w:t>
      </w:r>
      <w:r w:rsidR="00584C36" w:rsidRPr="00AF5D9A">
        <w:rPr>
          <w:rFonts w:ascii="Arial" w:hAnsi="Arial" w:cs="Arial"/>
          <w:b/>
          <w:color w:val="auto"/>
        </w:rPr>
        <w:t>.</w:t>
      </w:r>
      <w:r w:rsidR="00682627" w:rsidRPr="00AF5D9A">
        <w:rPr>
          <w:rFonts w:ascii="Arial" w:hAnsi="Arial" w:cs="Arial"/>
          <w:b/>
          <w:color w:val="auto"/>
        </w:rPr>
        <w:t>0</w:t>
      </w:r>
      <w:r w:rsidRPr="00AF5D9A">
        <w:rPr>
          <w:rFonts w:ascii="Arial" w:hAnsi="Arial" w:cs="Arial"/>
          <w:b/>
          <w:color w:val="auto"/>
        </w:rPr>
        <w:t>:</w:t>
      </w:r>
      <w:r w:rsidR="00682627" w:rsidRPr="00AF5D9A">
        <w:rPr>
          <w:rFonts w:ascii="Arial" w:hAnsi="Arial" w:cs="Arial"/>
          <w:b/>
          <w:color w:val="auto"/>
        </w:rPr>
        <w:t>00</w:t>
      </w:r>
      <w:r w:rsidR="00980F5E" w:rsidRPr="00AF5D9A">
        <w:rPr>
          <w:rFonts w:ascii="Arial" w:hAnsi="Arial" w:cs="Arial"/>
          <w:b/>
          <w:color w:val="auto"/>
        </w:rPr>
        <w:t>:00</w:t>
      </w:r>
      <w:r w:rsidRPr="00AF5D9A">
        <w:rPr>
          <w:rFonts w:ascii="Arial" w:hAnsi="Arial" w:cs="Arial"/>
          <w:b/>
          <w:color w:val="auto"/>
        </w:rPr>
        <w:t xml:space="preserve">) do </w:t>
      </w:r>
      <w:r w:rsidRPr="008C32BC">
        <w:rPr>
          <w:rFonts w:ascii="Arial" w:hAnsi="Arial" w:cs="Arial"/>
          <w:b/>
          <w:color w:val="auto"/>
          <w:u w:val="single"/>
        </w:rPr>
        <w:t xml:space="preserve">dnia </w:t>
      </w:r>
      <w:r w:rsidR="00B60E64">
        <w:rPr>
          <w:rFonts w:ascii="Arial" w:hAnsi="Arial" w:cs="Arial"/>
          <w:b/>
          <w:color w:val="auto"/>
          <w:u w:val="single"/>
        </w:rPr>
        <w:t>5</w:t>
      </w:r>
      <w:r w:rsidR="008C32BC" w:rsidRPr="008C32BC">
        <w:rPr>
          <w:rFonts w:ascii="Arial" w:hAnsi="Arial" w:cs="Arial"/>
          <w:b/>
          <w:color w:val="auto"/>
          <w:u w:val="single"/>
        </w:rPr>
        <w:t xml:space="preserve"> </w:t>
      </w:r>
      <w:r w:rsidR="00B60E64">
        <w:rPr>
          <w:rFonts w:ascii="Arial" w:hAnsi="Arial" w:cs="Arial"/>
          <w:b/>
          <w:color w:val="auto"/>
          <w:u w:val="single"/>
        </w:rPr>
        <w:t>czerwca</w:t>
      </w:r>
      <w:r w:rsidR="003903CC">
        <w:rPr>
          <w:rFonts w:ascii="Arial" w:hAnsi="Arial" w:cs="Arial"/>
          <w:b/>
          <w:color w:val="auto"/>
          <w:u w:val="single"/>
        </w:rPr>
        <w:t xml:space="preserve"> </w:t>
      </w:r>
      <w:r w:rsidR="00A9682B" w:rsidRPr="008C32BC">
        <w:rPr>
          <w:rFonts w:ascii="Arial" w:hAnsi="Arial" w:cs="Arial"/>
          <w:b/>
          <w:color w:val="auto"/>
          <w:u w:val="single"/>
        </w:rPr>
        <w:t>201</w:t>
      </w:r>
      <w:r w:rsidR="00980F5E" w:rsidRPr="008C32BC">
        <w:rPr>
          <w:rFonts w:ascii="Arial" w:hAnsi="Arial" w:cs="Arial"/>
          <w:b/>
          <w:color w:val="auto"/>
          <w:u w:val="single"/>
        </w:rPr>
        <w:t>8</w:t>
      </w:r>
      <w:r w:rsidR="00A9682B" w:rsidRPr="008C32BC">
        <w:rPr>
          <w:rFonts w:ascii="Arial" w:hAnsi="Arial" w:cs="Arial"/>
          <w:b/>
          <w:color w:val="auto"/>
          <w:u w:val="single"/>
        </w:rPr>
        <w:t>r</w:t>
      </w:r>
      <w:r w:rsidR="00A9682B" w:rsidRPr="00F84C7E">
        <w:rPr>
          <w:rFonts w:ascii="Arial" w:hAnsi="Arial" w:cs="Arial"/>
          <w:b/>
          <w:color w:val="auto"/>
          <w:u w:val="single"/>
        </w:rPr>
        <w:t>.</w:t>
      </w:r>
      <w:r w:rsidR="00D451F0">
        <w:rPr>
          <w:rFonts w:ascii="Arial" w:hAnsi="Arial" w:cs="Arial"/>
          <w:b/>
          <w:color w:val="auto"/>
          <w:u w:val="single"/>
        </w:rPr>
        <w:t xml:space="preserve"> </w:t>
      </w:r>
      <w:r w:rsidRPr="00AF5D9A">
        <w:rPr>
          <w:rFonts w:ascii="Arial" w:hAnsi="Arial" w:cs="Arial"/>
          <w:b/>
          <w:color w:val="auto"/>
          <w:u w:val="single"/>
        </w:rPr>
        <w:t>(do godz. 12:00</w:t>
      </w:r>
      <w:r w:rsidR="00980F5E" w:rsidRPr="00AF5D9A">
        <w:rPr>
          <w:rFonts w:ascii="Arial" w:hAnsi="Arial" w:cs="Arial"/>
          <w:b/>
          <w:color w:val="auto"/>
          <w:u w:val="single"/>
        </w:rPr>
        <w:t>:00</w:t>
      </w:r>
      <w:r w:rsidRPr="00AF5D9A">
        <w:rPr>
          <w:rFonts w:ascii="Arial" w:hAnsi="Arial" w:cs="Arial"/>
          <w:b/>
          <w:color w:val="auto"/>
          <w:u w:val="single"/>
        </w:rPr>
        <w:t>).</w:t>
      </w:r>
      <w:r w:rsidRPr="00AF5D9A">
        <w:rPr>
          <w:rFonts w:ascii="Arial" w:hAnsi="Arial" w:cs="Arial"/>
          <w:color w:val="auto"/>
        </w:rPr>
        <w:t xml:space="preserve"> Wnioski złożone po upływie terminu zamknięcia naboru będą pozostawione bez rozpatrzenia</w:t>
      </w:r>
      <w:r w:rsidR="00FA2D98" w:rsidRPr="00AF5D9A">
        <w:rPr>
          <w:rFonts w:ascii="Arial" w:hAnsi="Arial" w:cs="Arial"/>
          <w:color w:val="auto"/>
        </w:rPr>
        <w:t xml:space="preserve"> (decyduje data złożenia wniosku </w:t>
      </w:r>
      <w:r w:rsidR="001C3E89" w:rsidRPr="00AF5D9A">
        <w:rPr>
          <w:rFonts w:ascii="Arial" w:hAnsi="Arial" w:cs="Arial"/>
          <w:color w:val="auto"/>
        </w:rPr>
        <w:br/>
      </w:r>
      <w:r w:rsidR="00FA2D98" w:rsidRPr="00AF5D9A">
        <w:rPr>
          <w:rFonts w:ascii="Arial" w:hAnsi="Arial" w:cs="Arial"/>
          <w:color w:val="auto"/>
        </w:rPr>
        <w:t>za pośrednictwem jedn</w:t>
      </w:r>
      <w:r w:rsidR="00AF433A" w:rsidRPr="00AF5D9A">
        <w:rPr>
          <w:rFonts w:ascii="Arial" w:hAnsi="Arial" w:cs="Arial"/>
          <w:color w:val="auto"/>
        </w:rPr>
        <w:t>ej z platform wymienionych w pkt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FA2D98" w:rsidRPr="00AF5D9A">
        <w:rPr>
          <w:rFonts w:ascii="Arial" w:hAnsi="Arial" w:cs="Arial"/>
          <w:color w:val="auto"/>
        </w:rPr>
        <w:t xml:space="preserve">). </w:t>
      </w:r>
      <w:r w:rsidR="00A9682B" w:rsidRPr="00AF5D9A">
        <w:rPr>
          <w:rFonts w:ascii="Arial" w:hAnsi="Arial" w:cs="Arial"/>
          <w:color w:val="auto"/>
        </w:rPr>
        <w:br/>
      </w:r>
      <w:r w:rsidR="00FA2D98" w:rsidRPr="00AF5D9A">
        <w:rPr>
          <w:rFonts w:ascii="Arial" w:hAnsi="Arial" w:cs="Arial"/>
          <w:color w:val="auto"/>
        </w:rPr>
        <w:t>W uzasadnionych przypadkach IOK dopuszcza możliwość składania wniosku w innej formie niż wskazana w pkt</w:t>
      </w:r>
      <w:r w:rsidR="00AF433A" w:rsidRPr="00AF5D9A">
        <w:rPr>
          <w:rFonts w:ascii="Arial" w:hAnsi="Arial" w:cs="Arial"/>
          <w:color w:val="auto"/>
        </w:rPr>
        <w:t xml:space="preserve">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AF433A" w:rsidRPr="00AF5D9A">
        <w:rPr>
          <w:rFonts w:ascii="Arial" w:hAnsi="Arial" w:cs="Arial"/>
          <w:color w:val="auto"/>
        </w:rPr>
        <w:t>)</w:t>
      </w:r>
    </w:p>
    <w:p w:rsidR="00980F5E" w:rsidRPr="00AF5D9A" w:rsidRDefault="00980F5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IOK nie przewiduje możliwości skrócenia terminu składania wniosków o dofinansowanie.</w:t>
      </w:r>
    </w:p>
    <w:p w:rsidR="00980F5E" w:rsidRPr="00AF5D9A" w:rsidRDefault="00980F5E" w:rsidP="001E54B5">
      <w:pPr>
        <w:numPr>
          <w:ilvl w:val="0"/>
          <w:numId w:val="4"/>
        </w:numPr>
        <w:rPr>
          <w:rFonts w:ascii="Arial" w:hAnsi="Arial" w:cs="Arial"/>
          <w:sz w:val="24"/>
          <w:szCs w:val="24"/>
        </w:rPr>
      </w:pPr>
      <w:r w:rsidRPr="00AF5D9A">
        <w:rPr>
          <w:rFonts w:ascii="Arial" w:hAnsi="Arial" w:cs="Arial"/>
          <w:sz w:val="24"/>
          <w:szCs w:val="24"/>
        </w:rPr>
        <w:lastRenderedPageBreak/>
        <w:t>Za termin złożenia wniosku uznawana jest data doręczenia widoczna na dokumencie UPO/UPP, o którym mowa w pkt 2.</w:t>
      </w:r>
      <w:r w:rsidR="00CC1FA2" w:rsidRPr="00AF5D9A">
        <w:rPr>
          <w:rFonts w:ascii="Arial" w:hAnsi="Arial" w:cs="Arial"/>
          <w:sz w:val="24"/>
          <w:szCs w:val="24"/>
        </w:rPr>
        <w:t>7</w:t>
      </w:r>
      <w:r w:rsidRPr="00AF5D9A">
        <w:rPr>
          <w:rFonts w:ascii="Arial" w:hAnsi="Arial" w:cs="Arial"/>
          <w:sz w:val="24"/>
          <w:szCs w:val="24"/>
        </w:rPr>
        <w:t>.7</w:t>
      </w:r>
    </w:p>
    <w:p w:rsidR="00980F5E" w:rsidRPr="00AF5D9A" w:rsidRDefault="00626597" w:rsidP="001E54B5">
      <w:pPr>
        <w:pStyle w:val="Default"/>
        <w:spacing w:line="276" w:lineRule="auto"/>
        <w:ind w:left="720"/>
        <w:jc w:val="both"/>
        <w:rPr>
          <w:rFonts w:ascii="Arial" w:eastAsia="Times New Roman" w:hAnsi="Arial" w:cs="Arial"/>
          <w:noProof/>
          <w:color w:val="auto"/>
          <w:sz w:val="22"/>
          <w:szCs w:val="22"/>
          <w:lang w:eastAsia="pl-PL"/>
        </w:rPr>
      </w:pPr>
      <w:r w:rsidRPr="00AF5D9A">
        <w:rPr>
          <w:rFonts w:ascii="Arial" w:eastAsia="Times New Roman" w:hAnsi="Arial" w:cs="Arial"/>
          <w:noProof/>
          <w:color w:val="auto"/>
          <w:sz w:val="22"/>
          <w:szCs w:val="22"/>
          <w:lang w:eastAsia="pl-PL"/>
        </w:rPr>
        <w:drawing>
          <wp:inline distT="0" distB="0" distL="0" distR="0" wp14:anchorId="288EB594" wp14:editId="05D8C204">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rsidR="00980F5E" w:rsidRPr="00AF5D9A" w:rsidRDefault="00980F5E" w:rsidP="001E54B5">
      <w:pPr>
        <w:pStyle w:val="Default"/>
        <w:spacing w:line="276" w:lineRule="auto"/>
        <w:ind w:left="720"/>
        <w:jc w:val="both"/>
        <w:rPr>
          <w:rFonts w:ascii="Arial" w:hAnsi="Arial" w:cs="Arial"/>
          <w:color w:val="auto"/>
        </w:rPr>
      </w:pPr>
    </w:p>
    <w:p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Wybór </w:t>
      </w:r>
      <w:r w:rsidR="00B45364" w:rsidRPr="00AF5D9A">
        <w:rPr>
          <w:rFonts w:ascii="Arial" w:hAnsi="Arial" w:cs="Arial"/>
          <w:color w:val="auto"/>
        </w:rPr>
        <w:t xml:space="preserve">projektów </w:t>
      </w:r>
      <w:r w:rsidRPr="00AF5D9A">
        <w:rPr>
          <w:rFonts w:ascii="Arial" w:hAnsi="Arial" w:cs="Arial"/>
          <w:color w:val="auto"/>
        </w:rPr>
        <w:t xml:space="preserve">do dofinansowania następuje w </w:t>
      </w:r>
      <w:r w:rsidRPr="00AF5D9A">
        <w:rPr>
          <w:rFonts w:ascii="Arial" w:hAnsi="Arial" w:cs="Arial"/>
          <w:b/>
          <w:bCs/>
          <w:color w:val="auto"/>
        </w:rPr>
        <w:t xml:space="preserve">trybie </w:t>
      </w:r>
      <w:r w:rsidR="00682627" w:rsidRPr="00AF5D9A">
        <w:rPr>
          <w:rFonts w:ascii="Arial" w:hAnsi="Arial" w:cs="Arial"/>
          <w:b/>
          <w:bCs/>
          <w:color w:val="auto"/>
        </w:rPr>
        <w:t>konkursowym</w:t>
      </w:r>
      <w:r w:rsidRPr="00AF5D9A">
        <w:rPr>
          <w:rFonts w:ascii="Arial" w:hAnsi="Arial" w:cs="Arial"/>
          <w:b/>
          <w:bCs/>
          <w:color w:val="auto"/>
        </w:rPr>
        <w:t>.</w:t>
      </w:r>
    </w:p>
    <w:p w:rsidR="00801196" w:rsidRPr="00AF5D9A" w:rsidRDefault="00801196" w:rsidP="001E54B5">
      <w:pPr>
        <w:pStyle w:val="Default"/>
        <w:numPr>
          <w:ilvl w:val="0"/>
          <w:numId w:val="4"/>
        </w:numPr>
        <w:spacing w:line="276" w:lineRule="auto"/>
        <w:rPr>
          <w:rFonts w:ascii="Arial" w:hAnsi="Arial" w:cs="Arial"/>
          <w:b/>
          <w:bCs/>
          <w:i/>
        </w:rPr>
      </w:pPr>
      <w:r w:rsidRPr="00AF5D9A">
        <w:rPr>
          <w:rFonts w:ascii="Arial" w:hAnsi="Arial" w:cs="Arial"/>
          <w:b/>
          <w:bCs/>
        </w:rPr>
        <w:t xml:space="preserve">Konkurs nie jest podzielony na rundy. </w:t>
      </w:r>
    </w:p>
    <w:p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Projekt</w:t>
      </w:r>
      <w:r w:rsidR="00801196" w:rsidRPr="00AF5D9A">
        <w:rPr>
          <w:rFonts w:ascii="Arial" w:hAnsi="Arial" w:cs="Arial"/>
          <w:color w:val="auto"/>
        </w:rPr>
        <w:t>y</w:t>
      </w:r>
      <w:r w:rsidR="004D1B84">
        <w:rPr>
          <w:rFonts w:ascii="Arial" w:hAnsi="Arial" w:cs="Arial"/>
          <w:color w:val="auto"/>
        </w:rPr>
        <w:t xml:space="preserve"> </w:t>
      </w:r>
      <w:r w:rsidRPr="00AF5D9A">
        <w:rPr>
          <w:rFonts w:ascii="Arial" w:hAnsi="Arial" w:cs="Arial"/>
          <w:color w:val="auto"/>
        </w:rPr>
        <w:t>dofinansowan</w:t>
      </w:r>
      <w:r w:rsidR="00801196" w:rsidRPr="00AF5D9A">
        <w:rPr>
          <w:rFonts w:ascii="Arial" w:hAnsi="Arial" w:cs="Arial"/>
          <w:color w:val="auto"/>
        </w:rPr>
        <w:t>e</w:t>
      </w:r>
      <w:r w:rsidRPr="00AF5D9A">
        <w:rPr>
          <w:rFonts w:ascii="Arial" w:hAnsi="Arial" w:cs="Arial"/>
          <w:color w:val="auto"/>
        </w:rPr>
        <w:t xml:space="preserve"> będ</w:t>
      </w:r>
      <w:r w:rsidR="00801196" w:rsidRPr="00AF5D9A">
        <w:rPr>
          <w:rFonts w:ascii="Arial" w:hAnsi="Arial" w:cs="Arial"/>
          <w:color w:val="auto"/>
        </w:rPr>
        <w:t>ą</w:t>
      </w:r>
      <w:r w:rsidRPr="00AF5D9A">
        <w:rPr>
          <w:rFonts w:ascii="Arial" w:hAnsi="Arial" w:cs="Arial"/>
          <w:color w:val="auto"/>
        </w:rPr>
        <w:t xml:space="preserve"> w ramach środków </w:t>
      </w:r>
      <w:r w:rsidRPr="00AF5D9A">
        <w:rPr>
          <w:rFonts w:ascii="Arial" w:hAnsi="Arial" w:cs="Arial"/>
          <w:b/>
          <w:bCs/>
          <w:color w:val="auto"/>
        </w:rPr>
        <w:t xml:space="preserve">Europejskiego Funduszu </w:t>
      </w:r>
      <w:r w:rsidR="00FA2D98" w:rsidRPr="00AF5D9A">
        <w:rPr>
          <w:rFonts w:ascii="Arial" w:hAnsi="Arial" w:cs="Arial"/>
          <w:b/>
          <w:bCs/>
          <w:color w:val="auto"/>
        </w:rPr>
        <w:t>Społecznego</w:t>
      </w:r>
      <w:r w:rsidR="00814C3F">
        <w:rPr>
          <w:rFonts w:ascii="Arial" w:hAnsi="Arial" w:cs="Arial"/>
          <w:b/>
          <w:bCs/>
          <w:color w:val="auto"/>
        </w:rPr>
        <w:t xml:space="preserve"> oraz budżetu państwa</w:t>
      </w:r>
      <w:r w:rsidR="003F1B54" w:rsidRPr="00AF5D9A">
        <w:rPr>
          <w:rFonts w:ascii="Arial" w:hAnsi="Arial" w:cs="Arial"/>
          <w:b/>
          <w:bCs/>
          <w:color w:val="auto"/>
        </w:rPr>
        <w:t>.</w:t>
      </w:r>
    </w:p>
    <w:p w:rsidR="00774F84" w:rsidRPr="00AF5D9A" w:rsidRDefault="00774F84" w:rsidP="001E54B5">
      <w:pPr>
        <w:pStyle w:val="Default"/>
        <w:numPr>
          <w:ilvl w:val="0"/>
          <w:numId w:val="4"/>
        </w:numPr>
        <w:spacing w:line="276" w:lineRule="auto"/>
        <w:jc w:val="both"/>
        <w:rPr>
          <w:rFonts w:ascii="Arial" w:hAnsi="Arial" w:cs="Arial"/>
          <w:color w:val="auto"/>
        </w:rPr>
      </w:pPr>
      <w:r w:rsidRPr="009F0C51">
        <w:rPr>
          <w:rFonts w:ascii="Arial" w:hAnsi="Arial" w:cs="Arial"/>
          <w:b/>
          <w:bCs/>
          <w:color w:val="auto"/>
        </w:rPr>
        <w:t>Orientacyjny termin rozstrzygnięcia konkursu</w:t>
      </w:r>
      <w:r w:rsidR="00494CE3">
        <w:rPr>
          <w:rFonts w:ascii="Arial" w:hAnsi="Arial" w:cs="Arial"/>
          <w:b/>
          <w:bCs/>
          <w:color w:val="auto"/>
        </w:rPr>
        <w:t xml:space="preserve"> oraz orientacyjny czas trwania oceny projektów</w:t>
      </w:r>
      <w:r w:rsidRPr="00AF5D9A">
        <w:rPr>
          <w:rFonts w:ascii="Arial" w:hAnsi="Arial" w:cs="Arial"/>
          <w:bCs/>
          <w:color w:val="auto"/>
        </w:rPr>
        <w:t xml:space="preserve"> – </w:t>
      </w:r>
      <w:r w:rsidR="00814C3F">
        <w:rPr>
          <w:rFonts w:ascii="Arial" w:hAnsi="Arial" w:cs="Arial"/>
          <w:bCs/>
          <w:color w:val="auto"/>
        </w:rPr>
        <w:t>październik</w:t>
      </w:r>
      <w:r w:rsidR="00B70ED1">
        <w:rPr>
          <w:rFonts w:ascii="Arial" w:hAnsi="Arial" w:cs="Arial"/>
          <w:bCs/>
          <w:color w:val="auto"/>
        </w:rPr>
        <w:t xml:space="preserve"> 2018 roku</w:t>
      </w:r>
      <w:r w:rsidRPr="00AF5D9A">
        <w:rPr>
          <w:rFonts w:ascii="Arial" w:hAnsi="Arial" w:cs="Arial"/>
          <w:bCs/>
          <w:color w:val="auto"/>
        </w:rPr>
        <w:t>.</w:t>
      </w:r>
    </w:p>
    <w:p w:rsidR="00FA2D98" w:rsidRPr="00AF5D9A" w:rsidRDefault="00774F84" w:rsidP="002D22D7">
      <w:pPr>
        <w:pStyle w:val="Default"/>
        <w:numPr>
          <w:ilvl w:val="0"/>
          <w:numId w:val="4"/>
        </w:numPr>
        <w:spacing w:line="276" w:lineRule="auto"/>
        <w:jc w:val="both"/>
        <w:rPr>
          <w:rFonts w:ascii="Arial" w:hAnsi="Arial" w:cs="Arial"/>
          <w:color w:val="auto"/>
        </w:rPr>
      </w:pPr>
      <w:r w:rsidRPr="00AF5D9A">
        <w:rPr>
          <w:rFonts w:ascii="Arial" w:hAnsi="Arial" w:cs="Arial"/>
          <w:bCs/>
          <w:color w:val="auto"/>
        </w:rPr>
        <w:t>Celem konkursu jest</w:t>
      </w:r>
      <w:r w:rsidR="00C476B2" w:rsidRPr="00AF5D9A">
        <w:rPr>
          <w:rFonts w:ascii="Arial" w:hAnsi="Arial" w:cs="Arial"/>
          <w:bCs/>
          <w:color w:val="auto"/>
        </w:rPr>
        <w:t xml:space="preserve"> wybór do dofinansowania projektów, które spełniły kryteria wyboru projektów</w:t>
      </w:r>
      <w:r w:rsidR="002D22D7">
        <w:rPr>
          <w:rFonts w:ascii="Arial" w:hAnsi="Arial" w:cs="Arial"/>
          <w:bCs/>
          <w:color w:val="auto"/>
        </w:rPr>
        <w:t xml:space="preserve"> albo </w:t>
      </w:r>
      <w:r w:rsidR="002D22D7" w:rsidRPr="002D22D7">
        <w:rPr>
          <w:rFonts w:ascii="Arial" w:hAnsi="Arial" w:cs="Arial"/>
          <w:bCs/>
          <w:color w:val="auto"/>
        </w:rPr>
        <w:t>spełniły kryteria wyboru projektów</w:t>
      </w:r>
      <w:r w:rsidR="00C476B2" w:rsidRPr="00AF5D9A">
        <w:rPr>
          <w:rFonts w:ascii="Arial" w:hAnsi="Arial" w:cs="Arial"/>
          <w:bCs/>
          <w:color w:val="auto"/>
        </w:rPr>
        <w:t xml:space="preserve"> i:</w:t>
      </w:r>
    </w:p>
    <w:p w:rsidR="00FA2D98" w:rsidRPr="00AF5D9A" w:rsidRDefault="00FA2D98" w:rsidP="001E54B5">
      <w:pPr>
        <w:pStyle w:val="Default"/>
        <w:numPr>
          <w:ilvl w:val="0"/>
          <w:numId w:val="6"/>
        </w:numPr>
        <w:spacing w:line="276" w:lineRule="auto"/>
        <w:jc w:val="both"/>
        <w:rPr>
          <w:rFonts w:ascii="Arial" w:hAnsi="Arial" w:cs="Arial"/>
          <w:color w:val="auto"/>
        </w:rPr>
      </w:pPr>
      <w:r w:rsidRPr="00AF5D9A">
        <w:rPr>
          <w:rFonts w:ascii="Arial" w:hAnsi="Arial" w:cs="Arial"/>
          <w:bCs/>
          <w:color w:val="auto"/>
        </w:rPr>
        <w:t>uzyskał</w:t>
      </w:r>
      <w:r w:rsidR="00C476B2" w:rsidRPr="00AF5D9A">
        <w:rPr>
          <w:rFonts w:ascii="Arial" w:hAnsi="Arial" w:cs="Arial"/>
          <w:bCs/>
          <w:color w:val="auto"/>
        </w:rPr>
        <w:t>y</w:t>
      </w:r>
      <w:r w:rsidRPr="00AF5D9A">
        <w:rPr>
          <w:rFonts w:ascii="Arial" w:hAnsi="Arial" w:cs="Arial"/>
          <w:bCs/>
          <w:color w:val="auto"/>
        </w:rPr>
        <w:t xml:space="preserve"> wymaganą liczbę punktów albo</w:t>
      </w:r>
    </w:p>
    <w:p w:rsidR="00105DF3" w:rsidRPr="00AF5D9A" w:rsidRDefault="00FA2D98" w:rsidP="00EE5DC5">
      <w:pPr>
        <w:numPr>
          <w:ilvl w:val="0"/>
          <w:numId w:val="6"/>
        </w:numPr>
        <w:spacing w:after="120"/>
        <w:ind w:left="1077" w:hanging="357"/>
        <w:jc w:val="both"/>
        <w:rPr>
          <w:rFonts w:ascii="Arial" w:hAnsi="Arial" w:cs="Arial"/>
          <w:sz w:val="24"/>
          <w:szCs w:val="24"/>
        </w:rPr>
      </w:pPr>
      <w:r w:rsidRPr="00AF5D9A">
        <w:rPr>
          <w:rFonts w:ascii="Arial" w:hAnsi="Arial" w:cs="Arial"/>
          <w:sz w:val="24"/>
          <w:szCs w:val="24"/>
        </w:rPr>
        <w:t>uzyskał</w:t>
      </w:r>
      <w:r w:rsidR="00C476B2" w:rsidRPr="00AF5D9A">
        <w:rPr>
          <w:rFonts w:ascii="Arial" w:hAnsi="Arial" w:cs="Arial"/>
          <w:sz w:val="24"/>
          <w:szCs w:val="24"/>
        </w:rPr>
        <w:t>y</w:t>
      </w:r>
      <w:r w:rsidR="004D1B84">
        <w:rPr>
          <w:rFonts w:ascii="Arial" w:hAnsi="Arial" w:cs="Arial"/>
          <w:sz w:val="24"/>
          <w:szCs w:val="24"/>
        </w:rPr>
        <w:t xml:space="preserve"> </w:t>
      </w:r>
      <w:r w:rsidRPr="00AF5D9A">
        <w:rPr>
          <w:rFonts w:ascii="Arial" w:hAnsi="Arial" w:cs="Arial"/>
          <w:sz w:val="24"/>
          <w:szCs w:val="24"/>
        </w:rPr>
        <w:t>ko</w:t>
      </w:r>
      <w:r w:rsidR="008F5A5F" w:rsidRPr="00AF5D9A">
        <w:rPr>
          <w:rFonts w:ascii="Arial" w:hAnsi="Arial" w:cs="Arial"/>
          <w:sz w:val="24"/>
          <w:szCs w:val="24"/>
        </w:rPr>
        <w:t>lejno największą liczbę punktów</w:t>
      </w:r>
      <w:r w:rsidR="00C476B2" w:rsidRPr="00AF5D9A">
        <w:rPr>
          <w:rFonts w:ascii="Arial" w:hAnsi="Arial" w:cs="Arial"/>
          <w:sz w:val="24"/>
          <w:szCs w:val="24"/>
        </w:rPr>
        <w:t>, w przypadku gdy kwota przeznaczona na dofinansowanie projektów w konkursie nie wystarcza na objęcie dofinansowaniem wszystkich projektów, o których mowa w pkt a.</w:t>
      </w:r>
    </w:p>
    <w:p w:rsidR="003E4DAC" w:rsidRPr="003E4DAC" w:rsidRDefault="003E4DAC" w:rsidP="003E4DAC">
      <w:pPr>
        <w:pStyle w:val="Default"/>
        <w:spacing w:after="120"/>
        <w:jc w:val="both"/>
        <w:rPr>
          <w:rFonts w:ascii="Arial" w:hAnsi="Arial" w:cs="Arial"/>
          <w:bCs/>
          <w:iCs/>
        </w:rPr>
      </w:pPr>
      <w:r w:rsidRPr="003E4DAC">
        <w:rPr>
          <w:rFonts w:ascii="Arial" w:hAnsi="Arial" w:cs="Arial"/>
          <w:bCs/>
          <w:iCs/>
        </w:rPr>
        <w:t>Wnioskodawca składający wniosek o dofinansowanie w przedmio</w:t>
      </w:r>
      <w:r w:rsidR="003A1B86">
        <w:rPr>
          <w:rFonts w:ascii="Arial" w:hAnsi="Arial" w:cs="Arial"/>
          <w:bCs/>
          <w:iCs/>
        </w:rPr>
        <w:t>towym konkursie</w:t>
      </w:r>
      <w:r w:rsidRPr="003E4DAC">
        <w:rPr>
          <w:rFonts w:ascii="Arial" w:hAnsi="Arial" w:cs="Arial"/>
          <w:bCs/>
          <w:iCs/>
        </w:rPr>
        <w:t xml:space="preserve"> podlega odpowiedzialności karnej za złożenie fałszywych oświadczeń zgodnie z art. 233 § 6 kodeksu karnego. </w:t>
      </w:r>
    </w:p>
    <w:p w:rsidR="00823BD5" w:rsidRPr="00AF5D9A" w:rsidRDefault="003E4DAC" w:rsidP="003E4DAC">
      <w:pPr>
        <w:pStyle w:val="Default"/>
        <w:spacing w:after="120" w:line="276" w:lineRule="auto"/>
        <w:jc w:val="both"/>
        <w:rPr>
          <w:rFonts w:ascii="Arial" w:hAnsi="Arial" w:cs="Arial"/>
          <w:bCs/>
          <w:iCs/>
        </w:rPr>
      </w:pPr>
      <w:r w:rsidRPr="003E4DAC">
        <w:rPr>
          <w:rFonts w:ascii="Arial" w:hAnsi="Arial" w:cs="Arial"/>
          <w:bCs/>
          <w:iCs/>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Pr>
          <w:rStyle w:val="Odwoanieprzypisudolnego"/>
          <w:rFonts w:ascii="Arial" w:hAnsi="Arial" w:cs="Arial"/>
          <w:bCs/>
          <w:iCs/>
        </w:rPr>
        <w:footnoteReference w:id="2"/>
      </w:r>
      <w:r w:rsidRPr="003E4DAC">
        <w:rPr>
          <w:rFonts w:ascii="Arial" w:hAnsi="Arial" w:cs="Arial"/>
          <w:bCs/>
          <w:iCs/>
        </w:rPr>
        <w:t>.  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rsidR="00D836F1" w:rsidRPr="00AF5D9A" w:rsidRDefault="00356BED" w:rsidP="00941D70">
      <w:pPr>
        <w:pStyle w:val="Nagwek2"/>
        <w:numPr>
          <w:ilvl w:val="2"/>
          <w:numId w:val="44"/>
        </w:numPr>
        <w:rPr>
          <w:rFonts w:cs="Arial"/>
        </w:rPr>
      </w:pPr>
      <w:bookmarkStart w:id="9" w:name="_Toc463265461"/>
      <w:bookmarkStart w:id="10" w:name="_Toc509226902"/>
      <w:r w:rsidRPr="00AF5D9A">
        <w:rPr>
          <w:rFonts w:cs="Arial"/>
        </w:rPr>
        <w:t>Ograniczenia i limity w realizacji projektów, w tym również szczególne warunki dostępu dla konkursu</w:t>
      </w:r>
      <w:bookmarkEnd w:id="9"/>
      <w:bookmarkEnd w:id="10"/>
    </w:p>
    <w:p w:rsidR="00187EAA" w:rsidRPr="00AF5D9A" w:rsidRDefault="00187EAA" w:rsidP="00187EAA">
      <w:pPr>
        <w:pStyle w:val="Akapitzlist"/>
        <w:spacing w:before="120" w:after="0"/>
        <w:ind w:left="1080"/>
        <w:jc w:val="both"/>
        <w:rPr>
          <w:rFonts w:ascii="Arial" w:hAnsi="Arial" w:cs="Arial"/>
          <w:sz w:val="24"/>
          <w:szCs w:val="24"/>
        </w:rPr>
      </w:pPr>
    </w:p>
    <w:p w:rsidR="003E4DAC" w:rsidRPr="003E4DAC" w:rsidRDefault="003E4DAC" w:rsidP="00941D70">
      <w:pPr>
        <w:pStyle w:val="Akapitzlist"/>
        <w:numPr>
          <w:ilvl w:val="3"/>
          <w:numId w:val="44"/>
        </w:numPr>
        <w:spacing w:before="120" w:after="0"/>
        <w:jc w:val="both"/>
        <w:rPr>
          <w:rFonts w:ascii="Arial" w:hAnsi="Arial" w:cs="Arial"/>
          <w:bCs/>
          <w:sz w:val="24"/>
          <w:szCs w:val="24"/>
        </w:rPr>
      </w:pPr>
      <w:r w:rsidRPr="003E4DAC">
        <w:rPr>
          <w:rFonts w:ascii="Arial" w:hAnsi="Arial" w:cs="Arial"/>
          <w:bCs/>
          <w:sz w:val="24"/>
          <w:szCs w:val="24"/>
        </w:rPr>
        <w:t>Dodatkowe informacje w przedmiotowym zakresie znajdują się w rozdziale 4 Kryteria wyboru projektów.</w:t>
      </w:r>
    </w:p>
    <w:p w:rsidR="007F11B3" w:rsidRPr="008551CB" w:rsidRDefault="007F11B3" w:rsidP="00941D70">
      <w:pPr>
        <w:pStyle w:val="Akapitzlist"/>
        <w:numPr>
          <w:ilvl w:val="3"/>
          <w:numId w:val="44"/>
        </w:numPr>
        <w:spacing w:before="120" w:after="0"/>
        <w:jc w:val="both"/>
        <w:rPr>
          <w:rFonts w:ascii="Arial" w:hAnsi="Arial" w:cs="Arial"/>
          <w:b/>
          <w:bCs/>
          <w:i/>
          <w:strike/>
          <w:sz w:val="24"/>
          <w:szCs w:val="24"/>
        </w:rPr>
      </w:pPr>
      <w:r w:rsidRPr="00AF5D9A">
        <w:rPr>
          <w:rFonts w:ascii="Arial" w:hAnsi="Arial" w:cs="Arial"/>
          <w:sz w:val="24"/>
          <w:szCs w:val="24"/>
        </w:rPr>
        <w:lastRenderedPageBreak/>
        <w:t xml:space="preserve">Projektodawca adresuje wsparcie do grup docelowych wskazanych </w:t>
      </w:r>
      <w:r w:rsidR="00BB32C2">
        <w:rPr>
          <w:rFonts w:ascii="Arial" w:hAnsi="Arial" w:cs="Arial"/>
          <w:sz w:val="24"/>
          <w:szCs w:val="24"/>
        </w:rPr>
        <w:br/>
      </w:r>
      <w:r w:rsidRPr="00AF5D9A">
        <w:rPr>
          <w:rFonts w:ascii="Arial" w:hAnsi="Arial" w:cs="Arial"/>
          <w:sz w:val="24"/>
          <w:szCs w:val="24"/>
        </w:rPr>
        <w:t>w</w:t>
      </w:r>
      <w:r w:rsidR="00187EAA" w:rsidRPr="00AF5D9A">
        <w:rPr>
          <w:rFonts w:ascii="Arial" w:hAnsi="Arial" w:cs="Arial"/>
          <w:sz w:val="24"/>
          <w:szCs w:val="24"/>
        </w:rPr>
        <w:t> </w:t>
      </w:r>
      <w:r w:rsidR="004224BE">
        <w:rPr>
          <w:rFonts w:ascii="Arial" w:hAnsi="Arial" w:cs="Arial"/>
          <w:sz w:val="24"/>
          <w:szCs w:val="24"/>
        </w:rPr>
        <w:t>pkt</w:t>
      </w:r>
      <w:r w:rsidR="00D451F0">
        <w:rPr>
          <w:rFonts w:ascii="Arial" w:hAnsi="Arial" w:cs="Arial"/>
          <w:sz w:val="24"/>
          <w:szCs w:val="24"/>
        </w:rPr>
        <w:t xml:space="preserve"> </w:t>
      </w:r>
      <w:r w:rsidRPr="00AF5D9A">
        <w:rPr>
          <w:rFonts w:ascii="Arial" w:hAnsi="Arial" w:cs="Arial"/>
          <w:sz w:val="24"/>
          <w:szCs w:val="24"/>
        </w:rPr>
        <w:t>2.</w:t>
      </w:r>
      <w:r w:rsidR="004224BE">
        <w:rPr>
          <w:rFonts w:ascii="Arial" w:hAnsi="Arial" w:cs="Arial"/>
          <w:sz w:val="24"/>
          <w:szCs w:val="24"/>
        </w:rPr>
        <w:t>5</w:t>
      </w:r>
      <w:r w:rsidR="008939FC">
        <w:rPr>
          <w:rFonts w:ascii="Arial" w:hAnsi="Arial" w:cs="Arial"/>
          <w:sz w:val="24"/>
          <w:szCs w:val="24"/>
        </w:rPr>
        <w:t xml:space="preserve"> </w:t>
      </w:r>
      <w:r w:rsidRPr="00AF5D9A">
        <w:rPr>
          <w:rFonts w:ascii="Arial" w:hAnsi="Arial" w:cs="Arial"/>
          <w:sz w:val="24"/>
          <w:szCs w:val="24"/>
        </w:rPr>
        <w:t>(tj.</w:t>
      </w:r>
      <w:r w:rsidR="00187EAA" w:rsidRPr="00AF5D9A">
        <w:rPr>
          <w:rFonts w:ascii="Arial" w:hAnsi="Arial" w:cs="Arial"/>
          <w:sz w:val="24"/>
          <w:szCs w:val="24"/>
        </w:rPr>
        <w:t> </w:t>
      </w:r>
      <w:r w:rsidRPr="00AF5D9A">
        <w:rPr>
          <w:rFonts w:ascii="Arial" w:hAnsi="Arial" w:cs="Arial"/>
          <w:sz w:val="24"/>
          <w:szCs w:val="24"/>
        </w:rPr>
        <w:t>w</w:t>
      </w:r>
      <w:r w:rsidR="00187EAA" w:rsidRPr="00AF5D9A">
        <w:rPr>
          <w:rFonts w:ascii="Arial" w:hAnsi="Arial" w:cs="Arial"/>
          <w:sz w:val="24"/>
          <w:szCs w:val="24"/>
        </w:rPr>
        <w:t> </w:t>
      </w:r>
      <w:r w:rsidRPr="00AF5D9A">
        <w:rPr>
          <w:rFonts w:ascii="Arial" w:hAnsi="Arial" w:cs="Arial"/>
          <w:sz w:val="24"/>
          <w:szCs w:val="24"/>
        </w:rPr>
        <w:t>przypadku osób fizycznych pracują, uczą się lub zamieszkują w</w:t>
      </w:r>
      <w:r w:rsidR="00187EAA" w:rsidRPr="00AF5D9A">
        <w:rPr>
          <w:rFonts w:ascii="Arial" w:hAnsi="Arial" w:cs="Arial"/>
          <w:sz w:val="24"/>
          <w:szCs w:val="24"/>
        </w:rPr>
        <w:t> </w:t>
      </w:r>
      <w:r w:rsidRPr="00AF5D9A">
        <w:rPr>
          <w:rFonts w:ascii="Arial" w:hAnsi="Arial" w:cs="Arial"/>
          <w:sz w:val="24"/>
          <w:szCs w:val="24"/>
        </w:rPr>
        <w:t>rozumieniu przepisów Kodeksu Cywilnego na obszarze realizacji wsparcia, a w przypadku innych podmiotów posiadają siedzibę na wskazanym obszarze województwa śląskiego)</w:t>
      </w:r>
    </w:p>
    <w:p w:rsidR="00156E5C" w:rsidRDefault="00156E5C" w:rsidP="00941D70">
      <w:pPr>
        <w:pStyle w:val="Akapitzlist"/>
        <w:numPr>
          <w:ilvl w:val="3"/>
          <w:numId w:val="44"/>
        </w:numPr>
        <w:spacing w:before="120" w:after="0"/>
        <w:jc w:val="both"/>
        <w:rPr>
          <w:rFonts w:ascii="Arial" w:hAnsi="Arial" w:cs="Arial"/>
          <w:bCs/>
          <w:sz w:val="24"/>
          <w:szCs w:val="24"/>
        </w:rPr>
      </w:pPr>
      <w:r w:rsidRPr="00156E5C">
        <w:rPr>
          <w:rFonts w:ascii="Arial" w:hAnsi="Arial" w:cs="Arial"/>
          <w:bCs/>
          <w:sz w:val="24"/>
          <w:szCs w:val="24"/>
        </w:rPr>
        <w:t>Projektodawca lub Partner prowadzi działalność na terenie województwa śląskiego.</w:t>
      </w:r>
    </w:p>
    <w:p w:rsidR="00156E5C" w:rsidRPr="00156E5C" w:rsidRDefault="00156E5C" w:rsidP="00941D70">
      <w:pPr>
        <w:pStyle w:val="Akapitzlist"/>
        <w:numPr>
          <w:ilvl w:val="3"/>
          <w:numId w:val="44"/>
        </w:numPr>
        <w:spacing w:before="120" w:after="0"/>
        <w:jc w:val="both"/>
        <w:rPr>
          <w:rFonts w:ascii="Arial" w:hAnsi="Arial" w:cs="Arial"/>
          <w:bCs/>
          <w:sz w:val="24"/>
          <w:szCs w:val="24"/>
        </w:rPr>
      </w:pPr>
      <w:r w:rsidRPr="00AF5D9A">
        <w:rPr>
          <w:rFonts w:ascii="Arial" w:hAnsi="Arial" w:cs="Arial"/>
          <w:sz w:val="24"/>
          <w:szCs w:val="24"/>
        </w:rPr>
        <w:t xml:space="preserve">Minimalna wartość projektu wynosi </w:t>
      </w:r>
      <w:r w:rsidR="00F12BAF">
        <w:rPr>
          <w:rFonts w:ascii="Arial" w:hAnsi="Arial" w:cs="Arial"/>
          <w:sz w:val="24"/>
          <w:szCs w:val="24"/>
        </w:rPr>
        <w:t>5</w:t>
      </w:r>
      <w:r w:rsidRPr="00AF5D9A">
        <w:rPr>
          <w:rFonts w:ascii="Arial" w:hAnsi="Arial" w:cs="Arial"/>
          <w:sz w:val="24"/>
          <w:szCs w:val="24"/>
        </w:rPr>
        <w:t>0 000,00 PLN</w:t>
      </w:r>
      <w:r>
        <w:rPr>
          <w:rFonts w:ascii="Arial" w:hAnsi="Arial" w:cs="Arial"/>
          <w:sz w:val="24"/>
          <w:szCs w:val="24"/>
        </w:rPr>
        <w:t>.</w:t>
      </w:r>
    </w:p>
    <w:p w:rsidR="00D836F1" w:rsidRPr="00156E5C" w:rsidRDefault="00156E5C" w:rsidP="00941D70">
      <w:pPr>
        <w:pStyle w:val="Akapitzlist"/>
        <w:numPr>
          <w:ilvl w:val="3"/>
          <w:numId w:val="44"/>
        </w:numPr>
        <w:spacing w:before="120" w:after="0"/>
        <w:jc w:val="both"/>
        <w:rPr>
          <w:rFonts w:ascii="Arial" w:hAnsi="Arial" w:cs="Arial"/>
          <w:bCs/>
          <w:sz w:val="24"/>
          <w:szCs w:val="24"/>
        </w:rPr>
      </w:pPr>
      <w:r w:rsidRPr="00156E5C">
        <w:rPr>
          <w:rFonts w:ascii="Arial" w:hAnsi="Arial" w:cs="Arial"/>
          <w:bCs/>
          <w:sz w:val="24"/>
          <w:szCs w:val="24"/>
        </w:rPr>
        <w:t>Maksymalny okres realizacji projektu wynosi 24 miesiące.</w:t>
      </w:r>
    </w:p>
    <w:p w:rsidR="00156E5C" w:rsidRPr="00156E5C" w:rsidRDefault="00156E5C" w:rsidP="00814C3F">
      <w:pPr>
        <w:pStyle w:val="Akapitzlist"/>
        <w:numPr>
          <w:ilvl w:val="3"/>
          <w:numId w:val="44"/>
        </w:numPr>
        <w:jc w:val="both"/>
        <w:rPr>
          <w:rFonts w:ascii="Arial" w:hAnsi="Arial" w:cs="Arial"/>
          <w:b/>
          <w:bCs/>
          <w:i/>
          <w:sz w:val="24"/>
          <w:szCs w:val="24"/>
          <w:lang w:val="x-none"/>
        </w:rPr>
      </w:pPr>
      <w:r w:rsidRPr="00156E5C">
        <w:rPr>
          <w:rFonts w:ascii="Arial" w:hAnsi="Arial" w:cs="Arial"/>
          <w:sz w:val="24"/>
          <w:szCs w:val="24"/>
          <w:u w:val="single"/>
          <w:lang w:val="x-none"/>
        </w:rPr>
        <w:t xml:space="preserve">Konkurs dedykowany jest 5 i 6 typowi operacji w ramach Działania 8.3 Poprawa dostępu do profilaktyki, diagnostyki i rehabilitacji leczniczej ułatwiającej pozostanie w zatrudnieniu i powrót do pracy, </w:t>
      </w:r>
      <w:r w:rsidRPr="00156E5C">
        <w:rPr>
          <w:rFonts w:ascii="Arial" w:hAnsi="Arial" w:cs="Arial"/>
          <w:bCs/>
          <w:sz w:val="24"/>
          <w:szCs w:val="24"/>
          <w:u w:val="single"/>
          <w:lang w:val="x-none"/>
        </w:rPr>
        <w:t>Poddziałania 8.3.</w:t>
      </w:r>
      <w:r w:rsidR="00221E23">
        <w:rPr>
          <w:rFonts w:ascii="Arial" w:hAnsi="Arial" w:cs="Arial"/>
          <w:bCs/>
          <w:sz w:val="24"/>
          <w:szCs w:val="24"/>
          <w:u w:val="single"/>
        </w:rPr>
        <w:t>1</w:t>
      </w:r>
      <w:r w:rsidRPr="00156E5C">
        <w:rPr>
          <w:rFonts w:ascii="Arial" w:hAnsi="Arial" w:cs="Arial"/>
          <w:bCs/>
          <w:sz w:val="24"/>
          <w:szCs w:val="24"/>
          <w:u w:val="single"/>
          <w:lang w:val="x-none"/>
        </w:rPr>
        <w:t xml:space="preserve"> Realizowanie aktywizacji zawodowej poprzez zapewnienie właściwej opieki zdrowotnej</w:t>
      </w:r>
      <w:r w:rsidRPr="00156E5C">
        <w:rPr>
          <w:rFonts w:ascii="Arial" w:hAnsi="Arial" w:cs="Arial"/>
          <w:bCs/>
          <w:sz w:val="24"/>
          <w:szCs w:val="24"/>
          <w:lang w:val="x-none"/>
        </w:rPr>
        <w:t>, tj.:</w:t>
      </w:r>
    </w:p>
    <w:p w:rsidR="00156E5C" w:rsidRPr="00156E5C" w:rsidRDefault="00156E5C" w:rsidP="00814C3F">
      <w:pPr>
        <w:pStyle w:val="Akapitzlist"/>
        <w:numPr>
          <w:ilvl w:val="0"/>
          <w:numId w:val="89"/>
        </w:numPr>
        <w:jc w:val="both"/>
        <w:rPr>
          <w:rFonts w:ascii="Arial" w:hAnsi="Arial" w:cs="Arial"/>
          <w:bCs/>
          <w:sz w:val="24"/>
          <w:szCs w:val="24"/>
          <w:lang w:val="x-none"/>
        </w:rPr>
      </w:pPr>
      <w:r w:rsidRPr="00156E5C">
        <w:rPr>
          <w:rFonts w:ascii="Arial" w:hAnsi="Arial" w:cs="Arial"/>
          <w:bCs/>
          <w:sz w:val="24"/>
          <w:szCs w:val="24"/>
          <w:lang w:val="x-none"/>
        </w:rPr>
        <w:t xml:space="preserve">typ projektu nr 5 – </w:t>
      </w:r>
      <w:r w:rsidRPr="00156E5C">
        <w:rPr>
          <w:rFonts w:ascii="Arial" w:hAnsi="Arial" w:cs="Arial"/>
          <w:i/>
          <w:sz w:val="24"/>
          <w:szCs w:val="24"/>
          <w:lang w:val="x-none"/>
        </w:rPr>
        <w:t>Działania ukierunkowane na eliminowanie zdrowotnych czynników ryzyka w miejscu pracy, z uwzględnieniem działań szkoleniowych;</w:t>
      </w:r>
    </w:p>
    <w:p w:rsidR="00CF3E35" w:rsidRPr="009A62C2" w:rsidRDefault="00156E5C" w:rsidP="00814C3F">
      <w:pPr>
        <w:pStyle w:val="Akapitzlist"/>
        <w:numPr>
          <w:ilvl w:val="0"/>
          <w:numId w:val="89"/>
        </w:numPr>
        <w:spacing w:before="120" w:after="0"/>
        <w:jc w:val="both"/>
        <w:rPr>
          <w:rFonts w:ascii="Arial" w:hAnsi="Arial" w:cs="Arial"/>
          <w:b/>
          <w:bCs/>
          <w:i/>
          <w:sz w:val="24"/>
          <w:szCs w:val="24"/>
        </w:rPr>
      </w:pPr>
      <w:r w:rsidRPr="00156E5C">
        <w:rPr>
          <w:rFonts w:ascii="Arial" w:hAnsi="Arial" w:cs="Arial"/>
          <w:bCs/>
          <w:sz w:val="24"/>
          <w:szCs w:val="24"/>
        </w:rPr>
        <w:t xml:space="preserve">typ projektu nr 6 - </w:t>
      </w:r>
      <w:r w:rsidRPr="00156E5C">
        <w:rPr>
          <w:rFonts w:ascii="Arial" w:hAnsi="Arial" w:cs="Arial"/>
          <w:i/>
          <w:sz w:val="24"/>
          <w:szCs w:val="24"/>
        </w:rPr>
        <w:t xml:space="preserve">Działania w zakresie przekwalifikowania osób starszych pracujących w trudnych warunkach, pozwalające </w:t>
      </w:r>
      <w:r w:rsidRPr="00156E5C">
        <w:rPr>
          <w:rFonts w:ascii="Arial" w:hAnsi="Arial" w:cs="Arial"/>
          <w:i/>
          <w:sz w:val="24"/>
          <w:szCs w:val="24"/>
        </w:rPr>
        <w:br/>
        <w:t>im na zdobycie kwalifikacji do wykonywania prac, które będą uwzględniały ich umiejętności i stan zdrowia</w:t>
      </w:r>
    </w:p>
    <w:p w:rsidR="00156E5C" w:rsidRPr="00156E5C" w:rsidRDefault="00156E5C" w:rsidP="00814C3F">
      <w:pPr>
        <w:pStyle w:val="Akapitzlist"/>
        <w:numPr>
          <w:ilvl w:val="3"/>
          <w:numId w:val="44"/>
        </w:numPr>
        <w:jc w:val="both"/>
        <w:rPr>
          <w:rFonts w:ascii="Arial" w:hAnsi="Arial" w:cs="Arial"/>
          <w:b/>
          <w:bCs/>
          <w:i/>
          <w:sz w:val="24"/>
          <w:szCs w:val="24"/>
          <w:lang w:val="x-none"/>
        </w:rPr>
      </w:pPr>
      <w:r w:rsidRPr="00156E5C">
        <w:rPr>
          <w:rFonts w:ascii="Arial" w:hAnsi="Arial" w:cs="Arial"/>
          <w:sz w:val="24"/>
          <w:szCs w:val="24"/>
          <w:lang w:val="x-none"/>
        </w:rPr>
        <w:t xml:space="preserve">Projekty ukierunkowane na: </w:t>
      </w:r>
    </w:p>
    <w:p w:rsidR="00156E5C" w:rsidRPr="00156E5C" w:rsidRDefault="00156E5C" w:rsidP="00814C3F">
      <w:pPr>
        <w:pStyle w:val="Akapitzlist"/>
        <w:numPr>
          <w:ilvl w:val="0"/>
          <w:numId w:val="90"/>
        </w:numPr>
        <w:spacing w:before="120" w:after="0"/>
        <w:jc w:val="both"/>
        <w:rPr>
          <w:rFonts w:ascii="Arial" w:hAnsi="Arial" w:cs="Arial"/>
          <w:sz w:val="24"/>
          <w:szCs w:val="24"/>
          <w:lang w:val="x-none"/>
        </w:rPr>
      </w:pPr>
      <w:r w:rsidRPr="00156E5C">
        <w:rPr>
          <w:rFonts w:ascii="Arial" w:hAnsi="Arial" w:cs="Arial"/>
          <w:sz w:val="24"/>
          <w:szCs w:val="24"/>
          <w:lang w:val="x-none"/>
        </w:rPr>
        <w:t>eliminowanie zdrowotnych czynników ryzyka w miejscu pracy dostosowane do potrzeb konkretnych pracodawców i ich pracowników, w tym przewidujące działania służące przekwalifikowaniu (rozumianemu jako nabycie kompetencji, umiejętności lub kwalifikacji, mające na celu umożliwienie kontynuowania pracy na zmodernizowanym stanowisku lub rozpoczęcie pracy na innym stanowisku, które nie stanowi obciążenia dla zdrowia danego pracownika) osób narażonych na zdrowotne czynniki ryzyka w miejscu pracy</w:t>
      </w:r>
    </w:p>
    <w:p w:rsidR="00CF3E35" w:rsidRDefault="00156E5C" w:rsidP="00814C3F">
      <w:pPr>
        <w:pStyle w:val="Akapitzlist"/>
        <w:numPr>
          <w:ilvl w:val="0"/>
          <w:numId w:val="90"/>
        </w:numPr>
        <w:spacing w:before="120" w:after="0"/>
        <w:jc w:val="both"/>
        <w:rPr>
          <w:rFonts w:ascii="Arial" w:hAnsi="Arial" w:cs="Arial"/>
          <w:sz w:val="24"/>
          <w:szCs w:val="24"/>
        </w:rPr>
      </w:pPr>
      <w:r w:rsidRPr="00156E5C">
        <w:rPr>
          <w:rFonts w:ascii="Arial" w:hAnsi="Arial" w:cs="Arial"/>
          <w:i/>
          <w:sz w:val="24"/>
          <w:szCs w:val="24"/>
        </w:rPr>
        <w:t xml:space="preserve">działania w zakresie przekwalifikowania osób starszych pracujących </w:t>
      </w:r>
      <w:r w:rsidRPr="00156E5C">
        <w:rPr>
          <w:rFonts w:ascii="Arial" w:hAnsi="Arial" w:cs="Arial"/>
          <w:i/>
          <w:sz w:val="24"/>
          <w:szCs w:val="24"/>
        </w:rPr>
        <w:br/>
        <w:t>w trudnych warunkach</w:t>
      </w:r>
      <w:r w:rsidRPr="00156E5C">
        <w:rPr>
          <w:rFonts w:ascii="Arial" w:hAnsi="Arial" w:cs="Arial"/>
          <w:sz w:val="24"/>
          <w:szCs w:val="24"/>
        </w:rPr>
        <w:t>,</w:t>
      </w:r>
    </w:p>
    <w:p w:rsidR="00156E5C" w:rsidRPr="00156E5C" w:rsidRDefault="00156E5C" w:rsidP="00156E5C">
      <w:pPr>
        <w:spacing w:before="120" w:after="0"/>
        <w:ind w:left="709"/>
        <w:jc w:val="center"/>
        <w:rPr>
          <w:rFonts w:ascii="Arial" w:hAnsi="Arial" w:cs="Arial"/>
          <w:b/>
          <w:sz w:val="24"/>
          <w:szCs w:val="24"/>
        </w:rPr>
      </w:pPr>
      <w:r w:rsidRPr="00156E5C">
        <w:rPr>
          <w:rFonts w:ascii="Arial" w:hAnsi="Arial" w:cs="Arial"/>
          <w:b/>
          <w:sz w:val="24"/>
          <w:szCs w:val="24"/>
        </w:rPr>
        <w:t>nie są realizowane w formie RPZ i nie podlegają wymogom określonym</w:t>
      </w:r>
    </w:p>
    <w:p w:rsidR="00156E5C" w:rsidRPr="00156E5C" w:rsidRDefault="00156E5C" w:rsidP="007D5154">
      <w:pPr>
        <w:spacing w:after="0"/>
        <w:ind w:left="709"/>
        <w:jc w:val="center"/>
        <w:rPr>
          <w:rFonts w:ascii="Arial" w:hAnsi="Arial" w:cs="Arial"/>
          <w:b/>
          <w:sz w:val="24"/>
          <w:szCs w:val="24"/>
        </w:rPr>
      </w:pPr>
      <w:r w:rsidRPr="00156E5C">
        <w:rPr>
          <w:rFonts w:ascii="Arial" w:hAnsi="Arial" w:cs="Arial"/>
          <w:b/>
          <w:sz w:val="24"/>
          <w:szCs w:val="24"/>
        </w:rPr>
        <w:t>dla RPZ w „Wytycznych w zakresie realizacji przedsięwzięć z udziałem środków Europejskiego Funduszu Społecznego w obszarze zdrowia</w:t>
      </w:r>
    </w:p>
    <w:p w:rsidR="00156E5C" w:rsidRPr="00156E5C" w:rsidRDefault="00156E5C" w:rsidP="007D5154">
      <w:pPr>
        <w:spacing w:after="0"/>
        <w:ind w:left="709"/>
        <w:jc w:val="center"/>
        <w:rPr>
          <w:rFonts w:ascii="Arial" w:hAnsi="Arial" w:cs="Arial"/>
          <w:b/>
          <w:sz w:val="24"/>
          <w:szCs w:val="24"/>
        </w:rPr>
      </w:pPr>
      <w:r w:rsidRPr="00156E5C">
        <w:rPr>
          <w:rFonts w:ascii="Arial" w:hAnsi="Arial" w:cs="Arial"/>
          <w:b/>
          <w:sz w:val="24"/>
          <w:szCs w:val="24"/>
        </w:rPr>
        <w:t xml:space="preserve">na lata 2014-2020” z dnia </w:t>
      </w:r>
      <w:r w:rsidR="007D5154">
        <w:rPr>
          <w:rFonts w:ascii="Arial" w:hAnsi="Arial" w:cs="Arial"/>
          <w:b/>
          <w:sz w:val="24"/>
          <w:szCs w:val="24"/>
        </w:rPr>
        <w:t>01.01</w:t>
      </w:r>
      <w:r w:rsidRPr="00156E5C">
        <w:rPr>
          <w:rFonts w:ascii="Arial" w:hAnsi="Arial" w:cs="Arial"/>
          <w:b/>
          <w:sz w:val="24"/>
          <w:szCs w:val="24"/>
        </w:rPr>
        <w:t>.2016r.</w:t>
      </w: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C42504" w:rsidRPr="00AF5D9A" w:rsidTr="00C42504">
        <w:trPr>
          <w:trHeight w:val="560"/>
        </w:trPr>
        <w:tc>
          <w:tcPr>
            <w:tcW w:w="5000" w:type="pct"/>
            <w:shd w:val="clear" w:color="auto" w:fill="DBE5F1"/>
            <w:hideMark/>
          </w:tcPr>
          <w:p w:rsidR="00C42504" w:rsidRPr="00AF5D9A" w:rsidRDefault="00C42504" w:rsidP="00BC425D">
            <w:pPr>
              <w:spacing w:after="0"/>
              <w:ind w:left="142"/>
              <w:jc w:val="center"/>
              <w:rPr>
                <w:rFonts w:ascii="Arial" w:hAnsi="Arial" w:cs="Arial"/>
                <w:b/>
                <w:sz w:val="24"/>
                <w:szCs w:val="24"/>
              </w:rPr>
            </w:pPr>
          </w:p>
          <w:p w:rsidR="00C42504" w:rsidRPr="00C42504" w:rsidRDefault="00C42504" w:rsidP="00BC425D">
            <w:pPr>
              <w:spacing w:after="0"/>
              <w:ind w:left="142"/>
              <w:jc w:val="center"/>
              <w:rPr>
                <w:rFonts w:ascii="Arial" w:hAnsi="Arial" w:cs="Arial"/>
                <w:b/>
                <w:bCs/>
                <w:sz w:val="24"/>
                <w:szCs w:val="24"/>
                <w:u w:val="single"/>
              </w:rPr>
            </w:pPr>
            <w:r w:rsidRPr="00C42504">
              <w:rPr>
                <w:rFonts w:ascii="Arial" w:hAnsi="Arial" w:cs="Arial"/>
                <w:b/>
                <w:sz w:val="24"/>
                <w:szCs w:val="24"/>
                <w:u w:val="single"/>
              </w:rPr>
              <w:t xml:space="preserve">W ramach konkursu dedykowanego 5 i 6 typowi operacji w ramach </w:t>
            </w:r>
            <w:r w:rsidRPr="00C42504">
              <w:rPr>
                <w:rFonts w:ascii="Arial" w:hAnsi="Arial" w:cs="Arial"/>
                <w:b/>
                <w:bCs/>
                <w:sz w:val="24"/>
                <w:szCs w:val="24"/>
                <w:u w:val="single"/>
              </w:rPr>
              <w:t>Poddziałania 8.3.2 Realizowanie aktywizacji zawodowej poprzez zapewnienie właściwej opieki zdrowotnej nie ma możliwości sfinansowania usług zdrowotnych.</w:t>
            </w:r>
          </w:p>
          <w:p w:rsidR="00C42504" w:rsidRPr="00C42504" w:rsidRDefault="00C42504" w:rsidP="00BC425D">
            <w:pPr>
              <w:spacing w:after="0"/>
              <w:ind w:left="142"/>
              <w:jc w:val="center"/>
              <w:rPr>
                <w:rFonts w:ascii="Arial" w:hAnsi="Arial" w:cs="Arial"/>
                <w:b/>
                <w:bCs/>
                <w:sz w:val="24"/>
                <w:szCs w:val="24"/>
                <w:u w:val="single"/>
              </w:rPr>
            </w:pPr>
          </w:p>
          <w:p w:rsidR="00C42504" w:rsidRPr="00AF5D9A" w:rsidRDefault="00C42504" w:rsidP="00BC425D">
            <w:pPr>
              <w:spacing w:after="0"/>
              <w:ind w:left="142"/>
              <w:jc w:val="center"/>
              <w:rPr>
                <w:rFonts w:ascii="Arial" w:hAnsi="Arial" w:cs="Arial"/>
                <w:b/>
                <w:sz w:val="24"/>
                <w:szCs w:val="24"/>
              </w:rPr>
            </w:pPr>
            <w:r w:rsidRPr="00C42504">
              <w:rPr>
                <w:rFonts w:ascii="Arial" w:hAnsi="Arial" w:cs="Arial"/>
                <w:b/>
                <w:bCs/>
                <w:sz w:val="24"/>
                <w:szCs w:val="24"/>
                <w:u w:val="single"/>
              </w:rPr>
              <w:t xml:space="preserve">IOK wskazuje że wydatkami niekwalifikowalnymi są np. konsultacje lekarskie lub indywidualne spotkania pracowników z personelem medycznym/fizjoterapeutą/rehabilitantem które noszą znamiona usługi </w:t>
            </w:r>
            <w:r w:rsidRPr="00C42504">
              <w:rPr>
                <w:rFonts w:ascii="Arial" w:hAnsi="Arial" w:cs="Arial"/>
                <w:b/>
                <w:bCs/>
                <w:sz w:val="24"/>
                <w:szCs w:val="24"/>
                <w:u w:val="single"/>
              </w:rPr>
              <w:lastRenderedPageBreak/>
              <w:t>zdrowotnej.</w:t>
            </w:r>
          </w:p>
        </w:tc>
      </w:tr>
    </w:tbl>
    <w:p w:rsidR="00156E5C" w:rsidRPr="00156E5C" w:rsidRDefault="00156E5C" w:rsidP="00156E5C">
      <w:pPr>
        <w:spacing w:before="120" w:after="0"/>
        <w:ind w:left="709"/>
        <w:jc w:val="center"/>
        <w:rPr>
          <w:rFonts w:ascii="Arial" w:hAnsi="Arial" w:cs="Arial"/>
          <w:b/>
          <w:sz w:val="24"/>
          <w:szCs w:val="24"/>
        </w:rPr>
      </w:pPr>
    </w:p>
    <w:p w:rsidR="00156E5C" w:rsidRDefault="00156E5C" w:rsidP="00941D70">
      <w:pPr>
        <w:pStyle w:val="Akapitzlist"/>
        <w:numPr>
          <w:ilvl w:val="3"/>
          <w:numId w:val="44"/>
        </w:numPr>
        <w:spacing w:before="120" w:after="0"/>
        <w:jc w:val="both"/>
        <w:rPr>
          <w:rFonts w:ascii="Arial" w:hAnsi="Arial" w:cs="Arial"/>
          <w:b/>
          <w:sz w:val="24"/>
          <w:szCs w:val="24"/>
        </w:rPr>
      </w:pPr>
      <w:r w:rsidRPr="00156E5C">
        <w:rPr>
          <w:rFonts w:ascii="Arial" w:hAnsi="Arial" w:cs="Arial"/>
          <w:b/>
          <w:sz w:val="24"/>
          <w:szCs w:val="24"/>
        </w:rPr>
        <w:t>IOK wskazuje, że Wnioskodawca składa projekt o charakterze zamkniętym co oznacza że wsparcie w ramach konkursu kierowane jest do zdefiniowanych pracodawców / pracowników danego przedsiębiorstwa.</w:t>
      </w:r>
    </w:p>
    <w:p w:rsidR="00156E5C" w:rsidRDefault="00156E5C" w:rsidP="00156E5C">
      <w:pPr>
        <w:pStyle w:val="Akapitzlist"/>
        <w:spacing w:before="120" w:after="0"/>
        <w:ind w:left="1080"/>
        <w:jc w:val="both"/>
        <w:rPr>
          <w:rFonts w:ascii="Arial" w:hAnsi="Arial" w:cs="Arial"/>
          <w:sz w:val="24"/>
          <w:szCs w:val="24"/>
        </w:rPr>
      </w:pPr>
      <w:r w:rsidRPr="00156E5C">
        <w:rPr>
          <w:rFonts w:ascii="Arial" w:hAnsi="Arial" w:cs="Arial"/>
          <w:sz w:val="24"/>
          <w:szCs w:val="24"/>
        </w:rPr>
        <w:t>Celem takiego rozwiązania jest odpowiedź na potrzeby wskazanego w treści wniosku o dofinasowanie pracodawcy/pracodawców, którzy posiadają siedzibę, filię, delegaturę, oddział czy inną formę działalności na terenie województwa śląskiego oraz ich pracowników.</w:t>
      </w:r>
    </w:p>
    <w:p w:rsidR="00156E5C" w:rsidRPr="00156E5C" w:rsidRDefault="00156E5C" w:rsidP="00156E5C">
      <w:pPr>
        <w:spacing w:before="120" w:after="0"/>
        <w:jc w:val="both"/>
        <w:rPr>
          <w:rFonts w:ascii="Arial" w:hAnsi="Arial" w:cs="Arial"/>
          <w:b/>
          <w:bCs/>
          <w:sz w:val="24"/>
          <w:szCs w:val="24"/>
          <w:u w:val="single"/>
          <w:lang w:val="x-none"/>
        </w:rPr>
      </w:pPr>
      <w:r w:rsidRPr="00156E5C">
        <w:rPr>
          <w:rFonts w:ascii="Arial" w:hAnsi="Arial" w:cs="Arial"/>
          <w:b/>
          <w:bCs/>
          <w:sz w:val="24"/>
          <w:szCs w:val="24"/>
          <w:u w:val="single"/>
          <w:lang w:val="x-none"/>
        </w:rPr>
        <w:t xml:space="preserve">Wsparcie w ramach projektu realizowane jest w zakresie zgodnym </w:t>
      </w:r>
      <w:r w:rsidRPr="00156E5C">
        <w:rPr>
          <w:rFonts w:ascii="Arial" w:hAnsi="Arial" w:cs="Arial"/>
          <w:b/>
          <w:bCs/>
          <w:sz w:val="24"/>
          <w:szCs w:val="24"/>
          <w:u w:val="single"/>
          <w:lang w:val="x-none"/>
        </w:rPr>
        <w:br/>
        <w:t>ze zdiagnozowanymi potrzebami pracodawców.</w:t>
      </w:r>
    </w:p>
    <w:p w:rsidR="00156E5C" w:rsidRPr="00156E5C" w:rsidRDefault="00156E5C" w:rsidP="00156E5C">
      <w:pPr>
        <w:spacing w:before="120" w:after="0"/>
        <w:jc w:val="both"/>
        <w:rPr>
          <w:rFonts w:ascii="Arial" w:hAnsi="Arial" w:cs="Arial"/>
          <w:b/>
          <w:bCs/>
          <w:sz w:val="24"/>
          <w:szCs w:val="24"/>
          <w:u w:val="single"/>
          <w:lang w:val="x-none"/>
        </w:rPr>
      </w:pPr>
    </w:p>
    <w:p w:rsidR="00156E5C" w:rsidRPr="00156E5C" w:rsidRDefault="00156E5C" w:rsidP="00156E5C">
      <w:pPr>
        <w:spacing w:before="120" w:after="0"/>
        <w:jc w:val="both"/>
        <w:rPr>
          <w:rFonts w:ascii="Arial" w:hAnsi="Arial" w:cs="Arial"/>
          <w:b/>
          <w:bCs/>
          <w:sz w:val="24"/>
          <w:szCs w:val="24"/>
          <w:lang w:val="x-none"/>
        </w:rPr>
      </w:pPr>
      <w:r w:rsidRPr="00156E5C">
        <w:rPr>
          <w:rFonts w:ascii="Arial" w:hAnsi="Arial" w:cs="Arial"/>
          <w:b/>
          <w:bCs/>
          <w:sz w:val="24"/>
          <w:szCs w:val="24"/>
          <w:lang w:val="x-none"/>
        </w:rPr>
        <w:t>Model realizacji wsp</w:t>
      </w:r>
      <w:r w:rsidR="00221E23">
        <w:rPr>
          <w:rFonts w:ascii="Arial" w:hAnsi="Arial" w:cs="Arial"/>
          <w:b/>
          <w:bCs/>
          <w:sz w:val="24"/>
          <w:szCs w:val="24"/>
          <w:lang w:val="x-none"/>
        </w:rPr>
        <w:t>arcia w ramach podziałania 8.3.</w:t>
      </w:r>
      <w:r w:rsidR="00221E23">
        <w:rPr>
          <w:rFonts w:ascii="Arial" w:hAnsi="Arial" w:cs="Arial"/>
          <w:b/>
          <w:bCs/>
          <w:sz w:val="24"/>
          <w:szCs w:val="24"/>
        </w:rPr>
        <w:t>1</w:t>
      </w:r>
      <w:r w:rsidRPr="00156E5C">
        <w:rPr>
          <w:rFonts w:ascii="Arial" w:hAnsi="Arial" w:cs="Arial"/>
          <w:b/>
          <w:bCs/>
          <w:sz w:val="24"/>
          <w:szCs w:val="24"/>
          <w:lang w:val="x-none"/>
        </w:rPr>
        <w:t>:</w:t>
      </w:r>
    </w:p>
    <w:p w:rsidR="00B57EFE" w:rsidRDefault="00B57EFE" w:rsidP="00156E5C">
      <w:pPr>
        <w:spacing w:before="120" w:after="0"/>
        <w:jc w:val="both"/>
        <w:rPr>
          <w:rFonts w:ascii="Arial" w:hAnsi="Arial" w:cs="Arial"/>
          <w:b/>
          <w:bCs/>
          <w:sz w:val="24"/>
          <w:szCs w:val="24"/>
        </w:rPr>
      </w:pPr>
    </w:p>
    <w:p w:rsidR="00156E5C" w:rsidRDefault="00156E5C" w:rsidP="00156E5C">
      <w:pPr>
        <w:spacing w:before="120" w:after="0"/>
        <w:jc w:val="both"/>
        <w:rPr>
          <w:rFonts w:ascii="Arial" w:hAnsi="Arial" w:cs="Arial"/>
          <w:b/>
          <w:bCs/>
          <w:sz w:val="24"/>
          <w:szCs w:val="24"/>
        </w:rPr>
      </w:pPr>
      <w:r w:rsidRPr="00156E5C">
        <w:rPr>
          <w:rFonts w:ascii="Arial" w:hAnsi="Arial" w:cs="Arial"/>
          <w:b/>
          <w:bCs/>
          <w:sz w:val="24"/>
          <w:szCs w:val="24"/>
        </w:rPr>
        <w:t>MODEL REALIZACJI PROJEKTU:</w:t>
      </w:r>
    </w:p>
    <w:p w:rsidR="00156E5C" w:rsidRDefault="00156E5C" w:rsidP="00156E5C">
      <w:pPr>
        <w:spacing w:before="120" w:after="0"/>
        <w:jc w:val="both"/>
        <w:rPr>
          <w:rFonts w:ascii="Arial" w:hAnsi="Arial" w:cs="Arial"/>
          <w:b/>
          <w:bCs/>
          <w:sz w:val="24"/>
          <w:szCs w:val="24"/>
        </w:rPr>
      </w:pPr>
    </w:p>
    <w:p w:rsidR="00156E5C" w:rsidRPr="00156E5C" w:rsidRDefault="00156E5C" w:rsidP="00156E5C">
      <w:pPr>
        <w:spacing w:after="160" w:line="259" w:lineRule="auto"/>
        <w:ind w:left="2832" w:firstLine="708"/>
        <w:rPr>
          <w:rFonts w:ascii="Arial" w:hAnsi="Arial" w:cs="Arial"/>
          <w:b/>
          <w:sz w:val="36"/>
          <w:szCs w:val="36"/>
        </w:rPr>
      </w:pPr>
      <w:r w:rsidRPr="00156E5C">
        <w:rPr>
          <w:noProof/>
          <w:lang w:eastAsia="pl-PL"/>
        </w:rPr>
        <mc:AlternateContent>
          <mc:Choice Requires="wps">
            <w:drawing>
              <wp:anchor distT="0" distB="0" distL="114300" distR="114300" simplePos="0" relativeHeight="251664384" behindDoc="0" locked="0" layoutInCell="1" allowOverlap="1" wp14:anchorId="3DCD4EB6" wp14:editId="08517789">
                <wp:simplePos x="0" y="0"/>
                <wp:positionH relativeFrom="column">
                  <wp:posOffset>1995805</wp:posOffset>
                </wp:positionH>
                <wp:positionV relativeFrom="paragraph">
                  <wp:posOffset>-175895</wp:posOffset>
                </wp:positionV>
                <wp:extent cx="1362075" cy="533400"/>
                <wp:effectExtent l="19050" t="19050" r="28575" b="19050"/>
                <wp:wrapNone/>
                <wp:docPr id="18" name="Elipsa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533400"/>
                        </a:xfrm>
                        <a:prstGeom prst="ellipse">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18" o:spid="_x0000_s1026" style="position:absolute;margin-left:157.15pt;margin-top:-13.85pt;width:107.2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" filled="f" strokecolor="#41719c" strokeweight="2.25pt">
                <v:stroke joinstyle="miter"/>
                <v:path arrowok="t"/>
              </v:oval>
            </w:pict>
          </mc:Fallback>
        </mc:AlternateContent>
      </w:r>
      <w:r w:rsidRPr="00156E5C">
        <w:rPr>
          <w:rFonts w:ascii="Arial" w:hAnsi="Arial" w:cs="Arial"/>
          <w:b/>
          <w:sz w:val="36"/>
          <w:szCs w:val="36"/>
        </w:rPr>
        <w:t xml:space="preserve">    IOK</w:t>
      </w:r>
    </w:p>
    <w:p w:rsidR="00156E5C" w:rsidRPr="00156E5C" w:rsidRDefault="00156E5C" w:rsidP="00156E5C">
      <w:pPr>
        <w:spacing w:after="160" w:line="259" w:lineRule="auto"/>
      </w:pPr>
      <w:r w:rsidRPr="00156E5C">
        <w:rPr>
          <w:noProof/>
          <w:lang w:eastAsia="pl-PL"/>
        </w:rPr>
        <mc:AlternateContent>
          <mc:Choice Requires="wps">
            <w:drawing>
              <wp:anchor distT="0" distB="0" distL="114300" distR="114300" simplePos="0" relativeHeight="251663360" behindDoc="0" locked="0" layoutInCell="1" allowOverlap="1" wp14:anchorId="386366F6" wp14:editId="5871BAF1">
                <wp:simplePos x="0" y="0"/>
                <wp:positionH relativeFrom="column">
                  <wp:posOffset>2524125</wp:posOffset>
                </wp:positionH>
                <wp:positionV relativeFrom="paragraph">
                  <wp:posOffset>8890</wp:posOffset>
                </wp:positionV>
                <wp:extent cx="285750" cy="838200"/>
                <wp:effectExtent l="19050" t="0" r="19050" b="38100"/>
                <wp:wrapNone/>
                <wp:docPr id="15" name="Strzałka w dół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838200"/>
                        </a:xfrm>
                        <a:prstGeom prst="downArrow">
                          <a:avLst/>
                        </a:prstGeom>
                        <a:solidFill>
                          <a:srgbClr val="00B0F0"/>
                        </a:solidFill>
                        <a:ln w="12700" cap="flat" cmpd="sng" algn="ctr">
                          <a:solidFill>
                            <a:srgbClr val="FFC000">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5" o:spid="_x0000_s1026" type="#_x0000_t67" style="position:absolute;margin-left:198.75pt;margin-top:.7pt;width:22.5pt;height: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" adj="17918" fillcolor="#00b0f0" strokecolor="#ffd966" strokeweight="1pt">
                <v:path arrowok="t"/>
              </v:shape>
            </w:pict>
          </mc:Fallback>
        </mc:AlternateContent>
      </w:r>
    </w:p>
    <w:p w:rsidR="00156E5C" w:rsidRPr="00156E5C" w:rsidRDefault="00156E5C" w:rsidP="00156E5C">
      <w:pPr>
        <w:spacing w:after="160" w:line="259" w:lineRule="auto"/>
      </w:pPr>
    </w:p>
    <w:p w:rsidR="00156E5C" w:rsidRPr="00156E5C" w:rsidRDefault="00156E5C" w:rsidP="00156E5C">
      <w:pPr>
        <w:spacing w:after="160" w:line="259" w:lineRule="auto"/>
      </w:pPr>
    </w:p>
    <w:p w:rsidR="00156E5C" w:rsidRPr="00156E5C" w:rsidRDefault="00156E5C" w:rsidP="00156E5C">
      <w:pPr>
        <w:tabs>
          <w:tab w:val="left" w:pos="1500"/>
        </w:tabs>
        <w:spacing w:after="160" w:line="259" w:lineRule="auto"/>
      </w:pPr>
      <w:r w:rsidRPr="00156E5C">
        <w:rPr>
          <w:noProof/>
          <w:lang w:eastAsia="pl-PL"/>
        </w:rPr>
        <mc:AlternateContent>
          <mc:Choice Requires="wps">
            <w:drawing>
              <wp:anchor distT="0" distB="0" distL="114300" distR="114300" simplePos="0" relativeHeight="251665408" behindDoc="0" locked="0" layoutInCell="1" allowOverlap="1" wp14:anchorId="1E1D85A5" wp14:editId="6D9CD977">
                <wp:simplePos x="0" y="0"/>
                <wp:positionH relativeFrom="margin">
                  <wp:posOffset>43180</wp:posOffset>
                </wp:positionH>
                <wp:positionV relativeFrom="paragraph">
                  <wp:posOffset>29845</wp:posOffset>
                </wp:positionV>
                <wp:extent cx="5219700" cy="1038225"/>
                <wp:effectExtent l="19050" t="19050" r="19050" b="28575"/>
                <wp:wrapNone/>
                <wp:docPr id="14" name="Elipsa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0" cy="1038225"/>
                        </a:xfrm>
                        <a:prstGeom prst="ellipse">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a 14" o:spid="_x0000_s1026" style="position:absolute;margin-left:3.4pt;margin-top:2.35pt;width:411pt;height:8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" filled="f" strokecolor="#41719c" strokeweight="2.25pt">
                <v:stroke joinstyle="miter"/>
                <v:path arrowok="t"/>
                <w10:wrap anchorx="margin"/>
              </v:oval>
            </w:pict>
          </mc:Fallback>
        </mc:AlternateContent>
      </w:r>
      <w:r w:rsidRPr="00156E5C">
        <w:tab/>
      </w:r>
    </w:p>
    <w:p w:rsidR="00156E5C" w:rsidRPr="00156E5C" w:rsidRDefault="00156E5C" w:rsidP="00B57EFE">
      <w:pPr>
        <w:tabs>
          <w:tab w:val="left" w:pos="1500"/>
        </w:tabs>
        <w:spacing w:after="0" w:line="259" w:lineRule="auto"/>
        <w:rPr>
          <w:sz w:val="28"/>
          <w:szCs w:val="28"/>
        </w:rPr>
      </w:pPr>
      <w:r w:rsidRPr="00156E5C">
        <w:rPr>
          <w:rFonts w:ascii="Arial" w:hAnsi="Arial" w:cs="Arial"/>
          <w:b/>
          <w:sz w:val="28"/>
          <w:szCs w:val="28"/>
        </w:rPr>
        <w:tab/>
        <w:t xml:space="preserve">      PROJEKTODAWCA = BENEFICJENT</w:t>
      </w:r>
    </w:p>
    <w:p w:rsidR="00B57EFE" w:rsidRDefault="00B57EFE" w:rsidP="00B57EFE">
      <w:pPr>
        <w:tabs>
          <w:tab w:val="left" w:pos="1500"/>
        </w:tabs>
        <w:spacing w:after="0" w:line="259" w:lineRule="auto"/>
        <w:jc w:val="center"/>
        <w:rPr>
          <w:sz w:val="24"/>
          <w:szCs w:val="24"/>
        </w:rPr>
      </w:pPr>
      <w:r w:rsidRPr="00B57EFE">
        <w:rPr>
          <w:sz w:val="24"/>
          <w:szCs w:val="24"/>
        </w:rPr>
        <w:t xml:space="preserve">(REALIZUJĄCY WSPARCIE NA RZECZ PRACODAWCY/PRACODAWCÓW I </w:t>
      </w:r>
      <w:r>
        <w:rPr>
          <w:sz w:val="24"/>
          <w:szCs w:val="24"/>
        </w:rPr>
        <w:t xml:space="preserve"> </w:t>
      </w:r>
    </w:p>
    <w:p w:rsidR="00156E5C" w:rsidRPr="00156E5C" w:rsidRDefault="00B57EFE" w:rsidP="00B57EFE">
      <w:pPr>
        <w:tabs>
          <w:tab w:val="left" w:pos="1500"/>
        </w:tabs>
        <w:spacing w:after="160" w:line="259" w:lineRule="auto"/>
        <w:jc w:val="center"/>
        <w:rPr>
          <w:sz w:val="24"/>
          <w:szCs w:val="24"/>
        </w:rPr>
      </w:pPr>
      <w:r w:rsidRPr="00B57EFE">
        <w:rPr>
          <w:sz w:val="24"/>
          <w:szCs w:val="24"/>
        </w:rPr>
        <w:t>PRACOWNIKÓW)</w:t>
      </w:r>
    </w:p>
    <w:p w:rsidR="00156E5C" w:rsidRPr="00156E5C" w:rsidRDefault="00156E5C" w:rsidP="00156E5C">
      <w:pPr>
        <w:spacing w:before="120" w:after="0"/>
        <w:contextualSpacing/>
        <w:jc w:val="both"/>
        <w:rPr>
          <w:rFonts w:ascii="Arial" w:eastAsia="Times New Roman" w:hAnsi="Arial" w:cs="Arial"/>
          <w:bCs/>
          <w:sz w:val="24"/>
          <w:szCs w:val="24"/>
          <w:lang w:val="x-none" w:eastAsia="pl-PL"/>
        </w:rPr>
      </w:pPr>
    </w:p>
    <w:p w:rsidR="00156E5C" w:rsidRPr="00156E5C" w:rsidRDefault="00156E5C" w:rsidP="00156E5C">
      <w:pPr>
        <w:spacing w:before="120" w:after="0"/>
        <w:contextualSpacing/>
        <w:jc w:val="both"/>
        <w:rPr>
          <w:rFonts w:ascii="Arial" w:eastAsia="Times New Roman" w:hAnsi="Arial" w:cs="Arial"/>
          <w:bCs/>
          <w:sz w:val="24"/>
          <w:szCs w:val="24"/>
          <w:lang w:val="x-none" w:eastAsia="pl-PL"/>
        </w:rPr>
      </w:pPr>
    </w:p>
    <w:p w:rsidR="00B57EFE" w:rsidRPr="00B57EFE" w:rsidRDefault="00B57EFE" w:rsidP="00B57EFE">
      <w:pPr>
        <w:spacing w:before="120" w:after="0"/>
        <w:contextualSpacing/>
        <w:jc w:val="both"/>
        <w:rPr>
          <w:rFonts w:ascii="Arial" w:eastAsia="Times New Roman" w:hAnsi="Arial" w:cs="Arial"/>
          <w:bCs/>
          <w:sz w:val="24"/>
          <w:szCs w:val="24"/>
          <w:lang w:val="x-none" w:eastAsia="pl-PL"/>
        </w:rPr>
      </w:pPr>
      <w:r w:rsidRPr="00B57EFE">
        <w:rPr>
          <w:rFonts w:ascii="Arial" w:eastAsia="Times New Roman" w:hAnsi="Arial" w:cs="Arial"/>
          <w:bCs/>
          <w:sz w:val="24"/>
          <w:szCs w:val="24"/>
          <w:lang w:val="x-none" w:eastAsia="pl-PL"/>
        </w:rPr>
        <w:t xml:space="preserve">W ramach modelu Projektodawca jest jednocześnie Beneficjentem projektu, </w:t>
      </w:r>
      <w:r w:rsidRPr="00B57EFE">
        <w:rPr>
          <w:rFonts w:ascii="Arial" w:eastAsia="Times New Roman" w:hAnsi="Arial" w:cs="Arial"/>
          <w:bCs/>
          <w:sz w:val="24"/>
          <w:szCs w:val="24"/>
          <w:lang w:val="x-none" w:eastAsia="pl-PL"/>
        </w:rPr>
        <w:br/>
        <w:t>co oznacza w szczególności realizację projektu na rzecz zdefiniowanego Beneficjenta</w:t>
      </w:r>
      <w:r w:rsidRPr="00B57EFE">
        <w:rPr>
          <w:rFonts w:ascii="Arial" w:eastAsia="Times New Roman" w:hAnsi="Arial" w:cs="Arial"/>
          <w:bCs/>
          <w:sz w:val="24"/>
          <w:szCs w:val="24"/>
          <w:lang w:eastAsia="pl-PL"/>
        </w:rPr>
        <w:t>/Partnera</w:t>
      </w:r>
      <w:r w:rsidRPr="00B57EFE">
        <w:rPr>
          <w:rFonts w:ascii="Arial" w:eastAsia="Times New Roman" w:hAnsi="Arial" w:cs="Arial"/>
          <w:bCs/>
          <w:sz w:val="24"/>
          <w:szCs w:val="24"/>
          <w:lang w:val="x-none" w:eastAsia="pl-PL"/>
        </w:rPr>
        <w:t xml:space="preserve"> (pracodawcy</w:t>
      </w:r>
      <w:r w:rsidRPr="00B57EFE">
        <w:rPr>
          <w:rFonts w:ascii="Arial" w:eastAsia="Times New Roman" w:hAnsi="Arial" w:cs="Arial"/>
          <w:bCs/>
          <w:sz w:val="24"/>
          <w:szCs w:val="24"/>
          <w:lang w:eastAsia="pl-PL"/>
        </w:rPr>
        <w:t>/pracodawców</w:t>
      </w:r>
      <w:r w:rsidRPr="00B57EFE">
        <w:rPr>
          <w:rFonts w:ascii="Arial" w:eastAsia="Times New Roman" w:hAnsi="Arial" w:cs="Arial"/>
          <w:bCs/>
          <w:sz w:val="24"/>
          <w:szCs w:val="24"/>
          <w:lang w:val="x-none" w:eastAsia="pl-PL"/>
        </w:rPr>
        <w:t>) oraz pracowników Beneficjenta</w:t>
      </w:r>
      <w:r w:rsidRPr="00B57EFE">
        <w:rPr>
          <w:rFonts w:ascii="Arial" w:eastAsia="Times New Roman" w:hAnsi="Arial" w:cs="Arial"/>
          <w:bCs/>
          <w:sz w:val="24"/>
          <w:szCs w:val="24"/>
          <w:lang w:eastAsia="pl-PL"/>
        </w:rPr>
        <w:t>/Partnera</w:t>
      </w:r>
      <w:r w:rsidRPr="00B57EFE">
        <w:rPr>
          <w:rFonts w:ascii="Arial" w:eastAsia="Times New Roman" w:hAnsi="Arial" w:cs="Arial"/>
          <w:bCs/>
          <w:sz w:val="24"/>
          <w:szCs w:val="24"/>
          <w:lang w:val="x-none" w:eastAsia="pl-PL"/>
        </w:rPr>
        <w:t xml:space="preserve">. </w:t>
      </w:r>
    </w:p>
    <w:p w:rsidR="00156E5C" w:rsidRPr="008E67E1" w:rsidRDefault="00B57EFE" w:rsidP="00B57EFE">
      <w:pPr>
        <w:spacing w:before="120" w:after="0"/>
        <w:contextualSpacing/>
        <w:jc w:val="both"/>
        <w:rPr>
          <w:rFonts w:ascii="Arial" w:eastAsia="Times New Roman" w:hAnsi="Arial" w:cs="Arial"/>
          <w:bCs/>
          <w:sz w:val="24"/>
          <w:szCs w:val="24"/>
          <w:lang w:eastAsia="pl-PL"/>
        </w:rPr>
      </w:pPr>
      <w:r w:rsidRPr="00B57EFE">
        <w:rPr>
          <w:rFonts w:ascii="Arial" w:eastAsia="Times New Roman" w:hAnsi="Arial" w:cs="Arial"/>
          <w:bCs/>
          <w:sz w:val="24"/>
          <w:szCs w:val="24"/>
          <w:lang w:eastAsia="pl-PL"/>
        </w:rPr>
        <w:t xml:space="preserve">IOK wskazuje, że w tym wypadku Projektodawca-Beneficjent (pracodawca) jest jednocześnie beneficjentem pomocy de </w:t>
      </w:r>
      <w:proofErr w:type="spellStart"/>
      <w:r w:rsidRPr="00B57EFE">
        <w:rPr>
          <w:rFonts w:ascii="Arial" w:eastAsia="Times New Roman" w:hAnsi="Arial" w:cs="Arial"/>
          <w:bCs/>
          <w:sz w:val="24"/>
          <w:szCs w:val="24"/>
          <w:lang w:eastAsia="pl-PL"/>
        </w:rPr>
        <w:t>minimis</w:t>
      </w:r>
      <w:proofErr w:type="spellEnd"/>
      <w:r w:rsidRPr="00B57EFE">
        <w:rPr>
          <w:rFonts w:ascii="Arial" w:eastAsia="Times New Roman" w:hAnsi="Arial" w:cs="Arial"/>
          <w:bCs/>
          <w:sz w:val="24"/>
          <w:szCs w:val="24"/>
          <w:lang w:eastAsia="pl-PL"/>
        </w:rPr>
        <w:t>/pomocy publicznej</w:t>
      </w:r>
      <w:r>
        <w:rPr>
          <w:rFonts w:ascii="Arial" w:eastAsia="Times New Roman" w:hAnsi="Arial" w:cs="Arial"/>
          <w:bCs/>
          <w:sz w:val="24"/>
          <w:szCs w:val="24"/>
          <w:lang w:eastAsia="pl-PL"/>
        </w:rPr>
        <w:t>.</w:t>
      </w:r>
    </w:p>
    <w:p w:rsidR="00156E5C" w:rsidRPr="00156E5C" w:rsidRDefault="00156E5C" w:rsidP="00941D70">
      <w:pPr>
        <w:pStyle w:val="Akapitzlist"/>
        <w:numPr>
          <w:ilvl w:val="3"/>
          <w:numId w:val="44"/>
        </w:numPr>
        <w:spacing w:before="120" w:after="0"/>
        <w:jc w:val="both"/>
        <w:rPr>
          <w:rFonts w:ascii="Arial" w:hAnsi="Arial" w:cs="Arial"/>
          <w:sz w:val="24"/>
          <w:szCs w:val="24"/>
        </w:rPr>
      </w:pPr>
      <w:r w:rsidRPr="00156E5C">
        <w:rPr>
          <w:rFonts w:ascii="Arial" w:hAnsi="Arial" w:cs="Arial"/>
          <w:bCs/>
          <w:sz w:val="24"/>
          <w:szCs w:val="24"/>
        </w:rPr>
        <w:t xml:space="preserve">Projektodawca przygotowując wniosek o dofinansowanie powinien mieć w szczególności na uwadze zapisy Podrozdziału  </w:t>
      </w:r>
      <w:r w:rsidRPr="00156E5C">
        <w:rPr>
          <w:rFonts w:ascii="Arial" w:hAnsi="Arial" w:cs="Arial"/>
          <w:bCs/>
          <w:sz w:val="24"/>
          <w:szCs w:val="24"/>
        </w:rPr>
        <w:fldChar w:fldCharType="begin"/>
      </w:r>
      <w:r w:rsidRPr="00156E5C">
        <w:rPr>
          <w:rFonts w:ascii="Arial" w:hAnsi="Arial" w:cs="Arial"/>
          <w:bCs/>
          <w:sz w:val="24"/>
          <w:szCs w:val="24"/>
        </w:rPr>
        <w:instrText xml:space="preserve"> REF _Ref475434425 \r \h  \* MERGEFORMAT </w:instrText>
      </w:r>
      <w:r w:rsidRPr="00156E5C">
        <w:rPr>
          <w:rFonts w:ascii="Arial" w:hAnsi="Arial" w:cs="Arial"/>
          <w:bCs/>
          <w:sz w:val="24"/>
          <w:szCs w:val="24"/>
        </w:rPr>
      </w:r>
      <w:r w:rsidRPr="00156E5C">
        <w:rPr>
          <w:rFonts w:ascii="Arial" w:hAnsi="Arial" w:cs="Arial"/>
          <w:bCs/>
          <w:sz w:val="24"/>
          <w:szCs w:val="24"/>
        </w:rPr>
        <w:fldChar w:fldCharType="separate"/>
      </w:r>
      <w:r w:rsidR="00F12BAF" w:rsidRPr="00F12BAF">
        <w:rPr>
          <w:rFonts w:ascii="Arial" w:hAnsi="Arial" w:cs="Arial"/>
          <w:sz w:val="24"/>
          <w:szCs w:val="24"/>
        </w:rPr>
        <w:t>6</w:t>
      </w:r>
      <w:r w:rsidR="00721A47">
        <w:rPr>
          <w:rFonts w:ascii="Arial" w:hAnsi="Arial" w:cs="Arial"/>
          <w:b/>
          <w:sz w:val="24"/>
          <w:szCs w:val="24"/>
        </w:rPr>
        <w:t>.</w:t>
      </w:r>
      <w:r w:rsidRPr="00156E5C">
        <w:rPr>
          <w:rFonts w:ascii="Arial" w:hAnsi="Arial" w:cs="Arial"/>
          <w:sz w:val="24"/>
          <w:szCs w:val="24"/>
        </w:rPr>
        <w:fldChar w:fldCharType="end"/>
      </w:r>
      <w:r w:rsidR="00F12BAF">
        <w:rPr>
          <w:rFonts w:ascii="Arial" w:hAnsi="Arial" w:cs="Arial"/>
          <w:sz w:val="24"/>
          <w:szCs w:val="24"/>
        </w:rPr>
        <w:t>12</w:t>
      </w:r>
      <w:r w:rsidRPr="00156E5C">
        <w:rPr>
          <w:rFonts w:ascii="Arial" w:hAnsi="Arial" w:cs="Arial"/>
          <w:bCs/>
          <w:sz w:val="24"/>
          <w:szCs w:val="24"/>
        </w:rPr>
        <w:t xml:space="preserve"> Pomoc publiczna/ pomoc de </w:t>
      </w:r>
      <w:proofErr w:type="spellStart"/>
      <w:r w:rsidRPr="00156E5C">
        <w:rPr>
          <w:rFonts w:ascii="Arial" w:hAnsi="Arial" w:cs="Arial"/>
          <w:bCs/>
          <w:sz w:val="24"/>
          <w:szCs w:val="24"/>
        </w:rPr>
        <w:t>minimis</w:t>
      </w:r>
      <w:proofErr w:type="spellEnd"/>
      <w:r w:rsidRPr="00156E5C">
        <w:rPr>
          <w:rFonts w:ascii="Arial" w:hAnsi="Arial" w:cs="Arial"/>
          <w:bCs/>
          <w:sz w:val="24"/>
          <w:szCs w:val="24"/>
        </w:rPr>
        <w:t>. IOK wskazuje, że w proj</w:t>
      </w:r>
      <w:r w:rsidR="00221E23">
        <w:rPr>
          <w:rFonts w:ascii="Arial" w:hAnsi="Arial" w:cs="Arial"/>
          <w:bCs/>
          <w:sz w:val="24"/>
          <w:szCs w:val="24"/>
        </w:rPr>
        <w:t>ekty w ramach poddziałania 8.3.1</w:t>
      </w:r>
      <w:r w:rsidRPr="00156E5C">
        <w:rPr>
          <w:rFonts w:ascii="Arial" w:hAnsi="Arial" w:cs="Arial"/>
          <w:bCs/>
          <w:sz w:val="24"/>
          <w:szCs w:val="24"/>
        </w:rPr>
        <w:t xml:space="preserve"> co do zasady mogą zostać objęte zasadą pomocy publicznej i/lub pomocy de </w:t>
      </w:r>
      <w:proofErr w:type="spellStart"/>
      <w:r w:rsidRPr="00156E5C">
        <w:rPr>
          <w:rFonts w:ascii="Arial" w:hAnsi="Arial" w:cs="Arial"/>
          <w:bCs/>
          <w:sz w:val="24"/>
          <w:szCs w:val="24"/>
        </w:rPr>
        <w:t>minimis</w:t>
      </w:r>
      <w:proofErr w:type="spellEnd"/>
      <w:r w:rsidRPr="00156E5C">
        <w:rPr>
          <w:rFonts w:ascii="Arial" w:hAnsi="Arial" w:cs="Arial"/>
          <w:bCs/>
          <w:sz w:val="24"/>
          <w:szCs w:val="24"/>
        </w:rPr>
        <w:t>.</w:t>
      </w:r>
    </w:p>
    <w:p w:rsidR="00156E5C" w:rsidRPr="00156E5C" w:rsidRDefault="00156E5C" w:rsidP="00156E5C">
      <w:pPr>
        <w:pStyle w:val="Akapitzlist"/>
        <w:spacing w:before="120" w:after="0"/>
        <w:ind w:left="108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8"/>
      </w:tblGrid>
      <w:tr w:rsidR="00156E5C" w:rsidRPr="00665909" w:rsidTr="00156E5C">
        <w:trPr>
          <w:trHeight w:val="654"/>
        </w:trPr>
        <w:tc>
          <w:tcPr>
            <w:tcW w:w="9178" w:type="dxa"/>
            <w:shd w:val="clear" w:color="auto" w:fill="DBE5F1"/>
          </w:tcPr>
          <w:p w:rsidR="00156E5C" w:rsidRDefault="00156E5C" w:rsidP="00156E5C">
            <w:pPr>
              <w:ind w:left="131"/>
              <w:jc w:val="center"/>
              <w:rPr>
                <w:rFonts w:ascii="Arial" w:hAnsi="Arial" w:cs="Arial"/>
                <w:b/>
                <w:sz w:val="24"/>
                <w:szCs w:val="24"/>
              </w:rPr>
            </w:pPr>
            <w:r w:rsidRPr="002511CD">
              <w:rPr>
                <w:rFonts w:ascii="Arial" w:hAnsi="Arial" w:cs="Arial"/>
                <w:b/>
                <w:sz w:val="24"/>
                <w:szCs w:val="24"/>
                <w:lang w:val="x-none"/>
              </w:rPr>
              <w:lastRenderedPageBreak/>
              <w:t xml:space="preserve">Wsparcie przekazywane z funduszy europejskich należy uznać </w:t>
            </w:r>
            <w:r>
              <w:rPr>
                <w:rFonts w:ascii="Arial" w:hAnsi="Arial" w:cs="Arial"/>
                <w:b/>
                <w:sz w:val="24"/>
                <w:szCs w:val="24"/>
              </w:rPr>
              <w:br/>
            </w:r>
            <w:r w:rsidRPr="002511CD">
              <w:rPr>
                <w:rFonts w:ascii="Arial" w:hAnsi="Arial" w:cs="Arial"/>
                <w:b/>
                <w:sz w:val="24"/>
                <w:szCs w:val="24"/>
                <w:lang w:val="x-none"/>
              </w:rPr>
              <w:t xml:space="preserve">za pomoc publiczną w sytuacji, gdy zostało ono </w:t>
            </w:r>
            <w:r w:rsidRPr="002511CD">
              <w:rPr>
                <w:rFonts w:ascii="Arial" w:hAnsi="Arial" w:cs="Arial"/>
                <w:b/>
                <w:bCs/>
                <w:sz w:val="24"/>
                <w:szCs w:val="24"/>
                <w:lang w:val="x-none"/>
              </w:rPr>
              <w:t xml:space="preserve">udzielone przedsiębiorcy </w:t>
            </w:r>
            <w:r w:rsidRPr="002511CD">
              <w:rPr>
                <w:rFonts w:ascii="Arial" w:hAnsi="Arial" w:cs="Arial"/>
                <w:b/>
                <w:sz w:val="24"/>
                <w:szCs w:val="24"/>
                <w:lang w:val="x-none"/>
              </w:rPr>
              <w:t>(oraz spełnia pozostałe w</w:t>
            </w:r>
            <w:r>
              <w:rPr>
                <w:rFonts w:ascii="Arial" w:hAnsi="Arial" w:cs="Arial"/>
                <w:b/>
                <w:sz w:val="24"/>
                <w:szCs w:val="24"/>
                <w:lang w:val="x-none"/>
              </w:rPr>
              <w:t>arunki testu pomocy publicznej)</w:t>
            </w:r>
            <w:r>
              <w:rPr>
                <w:rFonts w:ascii="Arial" w:hAnsi="Arial" w:cs="Arial"/>
                <w:b/>
                <w:sz w:val="24"/>
                <w:szCs w:val="24"/>
              </w:rPr>
              <w:t>.</w:t>
            </w:r>
          </w:p>
          <w:p w:rsidR="00156E5C" w:rsidRPr="004471B5" w:rsidRDefault="00156E5C" w:rsidP="00156E5C">
            <w:pPr>
              <w:ind w:left="131"/>
              <w:jc w:val="center"/>
              <w:rPr>
                <w:rFonts w:ascii="Arial" w:hAnsi="Arial" w:cs="Arial"/>
                <w:b/>
                <w:bCs/>
                <w:sz w:val="24"/>
                <w:szCs w:val="24"/>
              </w:rPr>
            </w:pPr>
            <w:r w:rsidRPr="002511CD">
              <w:rPr>
                <w:rFonts w:ascii="Arial" w:hAnsi="Arial" w:cs="Arial"/>
                <w:b/>
                <w:sz w:val="24"/>
                <w:szCs w:val="24"/>
                <w:lang w:val="x-none"/>
              </w:rPr>
              <w:t xml:space="preserve">Pojęcie przedsiębiorcy jest rozumiane bardzo szeroko, zgodnie </w:t>
            </w:r>
            <w:r>
              <w:rPr>
                <w:rFonts w:ascii="Arial" w:hAnsi="Arial" w:cs="Arial"/>
                <w:b/>
                <w:sz w:val="24"/>
                <w:szCs w:val="24"/>
              </w:rPr>
              <w:br/>
            </w:r>
            <w:r w:rsidRPr="002511CD">
              <w:rPr>
                <w:rFonts w:ascii="Arial" w:hAnsi="Arial" w:cs="Arial"/>
                <w:b/>
                <w:sz w:val="24"/>
                <w:szCs w:val="24"/>
                <w:lang w:val="x-none"/>
              </w:rPr>
              <w:t xml:space="preserve">z przepisami unijnymi przedsiębiorcą jest każdy podmiot prowadzący działalność gospodarczą, bez względu na formę organizacyjno-prawną oraz sposób finansowania. Za działalność gospodarczą uznaje się </w:t>
            </w:r>
            <w:r w:rsidRPr="002511CD">
              <w:rPr>
                <w:rFonts w:ascii="Arial" w:hAnsi="Arial" w:cs="Arial"/>
                <w:b/>
                <w:i/>
                <w:iCs/>
                <w:sz w:val="24"/>
                <w:szCs w:val="24"/>
                <w:lang w:val="x-none"/>
              </w:rPr>
              <w:t>oferowanie dóbr i usług na danym rynk</w:t>
            </w:r>
            <w:r w:rsidRPr="002511CD">
              <w:rPr>
                <w:rFonts w:ascii="Arial" w:hAnsi="Arial" w:cs="Arial"/>
                <w:b/>
                <w:sz w:val="24"/>
                <w:szCs w:val="24"/>
                <w:lang w:val="x-none"/>
              </w:rPr>
              <w:t xml:space="preserve">u. Za przedsiębiorcę w świetle orzecznictwa może zostać uznany także podmiot, który nie działa dla osiągnięcia zysku. </w:t>
            </w:r>
            <w:r>
              <w:rPr>
                <w:rFonts w:ascii="Arial" w:hAnsi="Arial" w:cs="Arial"/>
                <w:b/>
                <w:sz w:val="24"/>
                <w:szCs w:val="24"/>
              </w:rPr>
              <w:br/>
            </w:r>
            <w:r w:rsidRPr="002511CD">
              <w:rPr>
                <w:rFonts w:ascii="Arial" w:hAnsi="Arial" w:cs="Arial"/>
                <w:b/>
                <w:sz w:val="24"/>
                <w:szCs w:val="24"/>
                <w:lang w:val="x-none"/>
              </w:rPr>
              <w:t>Wobec tego wymogi tej definicji spełnia także (w określonych sytuacjach) stowarzyszenie, fundacja, czy nawet organ administracji publicznej, jeżeli prowadzi działalność gospodarczą</w:t>
            </w:r>
            <w:r>
              <w:rPr>
                <w:rFonts w:ascii="Arial" w:hAnsi="Arial" w:cs="Arial"/>
                <w:b/>
                <w:sz w:val="24"/>
                <w:szCs w:val="24"/>
              </w:rPr>
              <w:t>.</w:t>
            </w:r>
          </w:p>
        </w:tc>
      </w:tr>
    </w:tbl>
    <w:p w:rsidR="00156E5C" w:rsidRPr="00156E5C" w:rsidRDefault="00156E5C" w:rsidP="00156E5C">
      <w:pPr>
        <w:spacing w:before="120" w:after="0"/>
        <w:jc w:val="both"/>
        <w:rPr>
          <w:rFonts w:ascii="Arial" w:hAnsi="Arial" w:cs="Arial"/>
          <w:bCs/>
          <w:sz w:val="24"/>
          <w:szCs w:val="24"/>
          <w:lang w:val="x-none"/>
        </w:rPr>
      </w:pPr>
      <w:r w:rsidRPr="00156E5C">
        <w:rPr>
          <w:rFonts w:ascii="Arial" w:hAnsi="Arial" w:cs="Arial"/>
          <w:bCs/>
          <w:sz w:val="24"/>
          <w:szCs w:val="24"/>
          <w:lang w:val="x-none"/>
        </w:rPr>
        <w:t xml:space="preserve">Rozporządzenie Ministra Infrastruktury i Rozwoju z dnia 2 lipca 2015 r. w sprawie udzielania pomocy de </w:t>
      </w:r>
      <w:proofErr w:type="spellStart"/>
      <w:r w:rsidRPr="00156E5C">
        <w:rPr>
          <w:rFonts w:ascii="Arial" w:hAnsi="Arial" w:cs="Arial"/>
          <w:bCs/>
          <w:sz w:val="24"/>
          <w:szCs w:val="24"/>
          <w:lang w:val="x-none"/>
        </w:rPr>
        <w:t>minimis</w:t>
      </w:r>
      <w:proofErr w:type="spellEnd"/>
      <w:r w:rsidRPr="00156E5C">
        <w:rPr>
          <w:rFonts w:ascii="Arial" w:hAnsi="Arial" w:cs="Arial"/>
          <w:bCs/>
          <w:sz w:val="24"/>
          <w:szCs w:val="24"/>
          <w:lang w:val="x-none"/>
        </w:rPr>
        <w:t xml:space="preserve"> oraz pomocy publicznej w ramach programów operacyjnych finansowanych z Europejskiego Funduszu Społecznego na lata 2014–2020 określa szczegółowe przeznaczenie, warunki i tryb udzielania przedsiębiorcom pomocy de </w:t>
      </w:r>
      <w:proofErr w:type="spellStart"/>
      <w:r w:rsidRPr="00156E5C">
        <w:rPr>
          <w:rFonts w:ascii="Arial" w:hAnsi="Arial" w:cs="Arial"/>
          <w:bCs/>
          <w:sz w:val="24"/>
          <w:szCs w:val="24"/>
          <w:lang w:val="x-none"/>
        </w:rPr>
        <w:t>minimis</w:t>
      </w:r>
      <w:proofErr w:type="spellEnd"/>
      <w:r w:rsidRPr="00156E5C">
        <w:rPr>
          <w:rFonts w:ascii="Arial" w:hAnsi="Arial" w:cs="Arial"/>
          <w:bCs/>
          <w:sz w:val="24"/>
          <w:szCs w:val="24"/>
          <w:lang w:val="x-none"/>
        </w:rPr>
        <w:t xml:space="preserve"> oraz pomocy publicznej w ramach Programu Operacyjnego Wiedza Edukacja Rozwój oraz w ramach komponentów finansowanych ze środków EFS w ramach regionalnych programów operacyjnych. </w:t>
      </w:r>
    </w:p>
    <w:p w:rsidR="00156E5C" w:rsidRPr="00156E5C" w:rsidRDefault="00156E5C" w:rsidP="00156E5C">
      <w:pPr>
        <w:spacing w:before="120" w:after="0"/>
        <w:jc w:val="both"/>
        <w:rPr>
          <w:rFonts w:ascii="Arial" w:hAnsi="Arial" w:cs="Arial"/>
          <w:bCs/>
          <w:sz w:val="24"/>
          <w:szCs w:val="24"/>
          <w:lang w:val="x-none"/>
        </w:rPr>
      </w:pPr>
    </w:p>
    <w:p w:rsidR="00156E5C" w:rsidRPr="00156E5C" w:rsidRDefault="00156E5C" w:rsidP="00156E5C">
      <w:pPr>
        <w:spacing w:before="120" w:after="0"/>
        <w:jc w:val="both"/>
        <w:rPr>
          <w:rFonts w:ascii="Arial" w:hAnsi="Arial" w:cs="Arial"/>
          <w:bCs/>
          <w:sz w:val="24"/>
          <w:szCs w:val="24"/>
          <w:lang w:val="x-none"/>
        </w:rPr>
      </w:pPr>
      <w:r w:rsidRPr="00156E5C">
        <w:rPr>
          <w:rFonts w:ascii="Arial" w:hAnsi="Arial" w:cs="Arial"/>
          <w:bCs/>
          <w:sz w:val="24"/>
          <w:szCs w:val="24"/>
          <w:lang w:val="x-none"/>
        </w:rPr>
        <w:t xml:space="preserve">W rozporządzeniu wskazano 4 rodzaje pomocy, jakiej można udzielić w ramach programów operacyjnych finansowanych z Europejskiego Funduszu Społecznego na lata 2014–2020: </w:t>
      </w:r>
    </w:p>
    <w:p w:rsidR="00156E5C" w:rsidRPr="00156E5C" w:rsidRDefault="00156E5C" w:rsidP="00941D70">
      <w:pPr>
        <w:numPr>
          <w:ilvl w:val="0"/>
          <w:numId w:val="91"/>
        </w:numPr>
        <w:spacing w:before="120" w:after="0"/>
        <w:jc w:val="both"/>
        <w:rPr>
          <w:rFonts w:ascii="Arial" w:hAnsi="Arial" w:cs="Arial"/>
          <w:bCs/>
          <w:sz w:val="24"/>
          <w:szCs w:val="24"/>
          <w:lang w:val="x-none"/>
        </w:rPr>
      </w:pPr>
      <w:r w:rsidRPr="00156E5C">
        <w:rPr>
          <w:rFonts w:ascii="Arial" w:hAnsi="Arial" w:cs="Arial"/>
          <w:bCs/>
          <w:sz w:val="24"/>
          <w:szCs w:val="24"/>
          <w:lang w:val="x-none"/>
        </w:rPr>
        <w:t xml:space="preserve">Pomoc de </w:t>
      </w:r>
      <w:proofErr w:type="spellStart"/>
      <w:r w:rsidRPr="00156E5C">
        <w:rPr>
          <w:rFonts w:ascii="Arial" w:hAnsi="Arial" w:cs="Arial"/>
          <w:bCs/>
          <w:sz w:val="24"/>
          <w:szCs w:val="24"/>
          <w:lang w:val="x-none"/>
        </w:rPr>
        <w:t>minimis</w:t>
      </w:r>
      <w:proofErr w:type="spellEnd"/>
      <w:r w:rsidRPr="00156E5C">
        <w:rPr>
          <w:rFonts w:ascii="Arial" w:hAnsi="Arial" w:cs="Arial"/>
          <w:bCs/>
          <w:sz w:val="24"/>
          <w:szCs w:val="24"/>
          <w:lang w:val="x-none"/>
        </w:rPr>
        <w:t xml:space="preserve"> </w:t>
      </w:r>
    </w:p>
    <w:p w:rsidR="00156E5C" w:rsidRPr="00156E5C" w:rsidRDefault="00156E5C" w:rsidP="00941D70">
      <w:pPr>
        <w:numPr>
          <w:ilvl w:val="0"/>
          <w:numId w:val="94"/>
        </w:numPr>
        <w:spacing w:before="120" w:after="0"/>
        <w:jc w:val="both"/>
        <w:rPr>
          <w:rFonts w:ascii="Arial" w:hAnsi="Arial" w:cs="Arial"/>
          <w:sz w:val="24"/>
          <w:szCs w:val="24"/>
          <w:lang w:val="x-none"/>
        </w:rPr>
      </w:pPr>
      <w:r w:rsidRPr="00156E5C">
        <w:rPr>
          <w:rFonts w:ascii="Arial" w:hAnsi="Arial" w:cs="Arial"/>
          <w:sz w:val="24"/>
          <w:szCs w:val="24"/>
          <w:lang w:val="x-none"/>
        </w:rPr>
        <w:t xml:space="preserve">Rozporządzenie Komisji (UE) nr 1407/2013 z dnia 18 grudnia 2013 r. w sprawie stosowania art. 107 i 108 Traktatu o funkcjonowaniu Unii Europejskiej do pomocy de </w:t>
      </w:r>
      <w:proofErr w:type="spellStart"/>
      <w:r w:rsidRPr="00156E5C">
        <w:rPr>
          <w:rFonts w:ascii="Arial" w:hAnsi="Arial" w:cs="Arial"/>
          <w:sz w:val="24"/>
          <w:szCs w:val="24"/>
          <w:lang w:val="x-none"/>
        </w:rPr>
        <w:t>minimis</w:t>
      </w:r>
      <w:proofErr w:type="spellEnd"/>
      <w:r w:rsidRPr="00156E5C">
        <w:rPr>
          <w:rFonts w:ascii="Arial" w:hAnsi="Arial" w:cs="Arial"/>
          <w:sz w:val="24"/>
          <w:szCs w:val="24"/>
          <w:lang w:val="x-none"/>
        </w:rPr>
        <w:t xml:space="preserve">  określa zasady udzielania pomocy de </w:t>
      </w:r>
      <w:proofErr w:type="spellStart"/>
      <w:r w:rsidRPr="00156E5C">
        <w:rPr>
          <w:rFonts w:ascii="Arial" w:hAnsi="Arial" w:cs="Arial"/>
          <w:sz w:val="24"/>
          <w:szCs w:val="24"/>
          <w:lang w:val="x-none"/>
        </w:rPr>
        <w:t>minimis</w:t>
      </w:r>
      <w:proofErr w:type="spellEnd"/>
      <w:r w:rsidRPr="00156E5C">
        <w:rPr>
          <w:rFonts w:ascii="Arial" w:hAnsi="Arial" w:cs="Arial"/>
          <w:sz w:val="24"/>
          <w:szCs w:val="24"/>
          <w:lang w:val="x-none"/>
        </w:rPr>
        <w:t xml:space="preserve">. Jest to pomoc, która zgodnie z przepisami nie wpływa znacząco na handel między Państwami Członkowskimi i/lub nie zakłóca, bądź nie grozi zakłóceniem konkurencji. Próg takiej pomocy został określony kwotowo – każdy przedsiębiorca może uzyskać w okresie 3 lat podatkowych maksymalnie 200 000 Euro takiej pomocy. Dla podmiotów prowadzących działalność w zakresie drogowego transportu towarów limit ten został określony na niższym poziomie - 100 000 Euro w okresie trzech lat podatkowych. Dodatkowo określono, iż pomoc de </w:t>
      </w:r>
      <w:proofErr w:type="spellStart"/>
      <w:r w:rsidRPr="00156E5C">
        <w:rPr>
          <w:rFonts w:ascii="Arial" w:hAnsi="Arial" w:cs="Arial"/>
          <w:sz w:val="24"/>
          <w:szCs w:val="24"/>
          <w:lang w:val="x-none"/>
        </w:rPr>
        <w:t>minimis</w:t>
      </w:r>
      <w:proofErr w:type="spellEnd"/>
      <w:r w:rsidRPr="00156E5C">
        <w:rPr>
          <w:rFonts w:ascii="Arial" w:hAnsi="Arial" w:cs="Arial"/>
          <w:sz w:val="24"/>
          <w:szCs w:val="24"/>
          <w:lang w:val="x-none"/>
        </w:rPr>
        <w:t xml:space="preserve"> nie może zostać wykorzystana na nabycie pojazdów przeznaczonych do transportu drogowego towarów </w:t>
      </w:r>
    </w:p>
    <w:p w:rsidR="00156E5C" w:rsidRPr="00156E5C" w:rsidRDefault="00156E5C" w:rsidP="00941D70">
      <w:pPr>
        <w:numPr>
          <w:ilvl w:val="0"/>
          <w:numId w:val="94"/>
        </w:numPr>
        <w:spacing w:before="120" w:after="0"/>
        <w:jc w:val="both"/>
        <w:rPr>
          <w:rFonts w:ascii="Arial" w:hAnsi="Arial" w:cs="Arial"/>
          <w:bCs/>
          <w:sz w:val="24"/>
          <w:szCs w:val="24"/>
          <w:lang w:val="x-none"/>
        </w:rPr>
      </w:pPr>
      <w:r w:rsidRPr="00156E5C">
        <w:rPr>
          <w:rFonts w:ascii="Arial" w:hAnsi="Arial" w:cs="Arial"/>
          <w:bCs/>
          <w:sz w:val="24"/>
          <w:szCs w:val="24"/>
          <w:lang w:val="x-none"/>
        </w:rPr>
        <w:t xml:space="preserve">W przypadku pomocy de </w:t>
      </w:r>
      <w:proofErr w:type="spellStart"/>
      <w:r w:rsidRPr="00156E5C">
        <w:rPr>
          <w:rFonts w:ascii="Arial" w:hAnsi="Arial" w:cs="Arial"/>
          <w:bCs/>
          <w:sz w:val="24"/>
          <w:szCs w:val="24"/>
          <w:lang w:val="x-none"/>
        </w:rPr>
        <w:t>minimis</w:t>
      </w:r>
      <w:proofErr w:type="spellEnd"/>
      <w:r w:rsidRPr="00156E5C">
        <w:rPr>
          <w:rFonts w:ascii="Arial" w:hAnsi="Arial" w:cs="Arial"/>
          <w:bCs/>
          <w:sz w:val="24"/>
          <w:szCs w:val="24"/>
          <w:lang w:val="x-none"/>
        </w:rPr>
        <w:t xml:space="preserve"> w rozporządzeniu Ministra Infrastruktury i Rozwoju z dnia 2 lipca 2015 r. w sprawie udzielania pomocy de </w:t>
      </w:r>
      <w:proofErr w:type="spellStart"/>
      <w:r w:rsidRPr="00156E5C">
        <w:rPr>
          <w:rFonts w:ascii="Arial" w:hAnsi="Arial" w:cs="Arial"/>
          <w:bCs/>
          <w:sz w:val="24"/>
          <w:szCs w:val="24"/>
          <w:lang w:val="x-none"/>
        </w:rPr>
        <w:t>minimis</w:t>
      </w:r>
      <w:proofErr w:type="spellEnd"/>
      <w:r w:rsidRPr="00156E5C">
        <w:rPr>
          <w:rFonts w:ascii="Arial" w:hAnsi="Arial" w:cs="Arial"/>
          <w:bCs/>
          <w:sz w:val="24"/>
          <w:szCs w:val="24"/>
          <w:lang w:val="x-none"/>
        </w:rPr>
        <w:t xml:space="preserve"> oraz pomocy publicznej w ramach programów operacyjnych finansowanych z Europejskiego Funduszu </w:t>
      </w:r>
      <w:r w:rsidRPr="00156E5C">
        <w:rPr>
          <w:rFonts w:ascii="Arial" w:hAnsi="Arial" w:cs="Arial"/>
          <w:bCs/>
          <w:sz w:val="24"/>
          <w:szCs w:val="24"/>
          <w:lang w:val="x-none"/>
        </w:rPr>
        <w:lastRenderedPageBreak/>
        <w:t xml:space="preserve">Społecznego na lata 2014–2020 określono, iż pomoc może zostać przeznaczona </w:t>
      </w:r>
      <w:r w:rsidRPr="00156E5C">
        <w:rPr>
          <w:rFonts w:ascii="Arial" w:hAnsi="Arial" w:cs="Arial"/>
          <w:bCs/>
          <w:iCs/>
          <w:sz w:val="24"/>
          <w:szCs w:val="24"/>
          <w:lang w:val="x-none"/>
        </w:rPr>
        <w:t>w szczególności na</w:t>
      </w:r>
      <w:r w:rsidRPr="00156E5C">
        <w:rPr>
          <w:rFonts w:ascii="Arial" w:hAnsi="Arial" w:cs="Arial"/>
          <w:b/>
          <w:bCs/>
          <w:i/>
          <w:iCs/>
          <w:sz w:val="24"/>
          <w:szCs w:val="24"/>
          <w:lang w:val="x-none"/>
        </w:rPr>
        <w:t xml:space="preserve"> </w:t>
      </w:r>
      <w:r w:rsidRPr="00156E5C">
        <w:rPr>
          <w:rFonts w:ascii="Arial" w:hAnsi="Arial" w:cs="Arial"/>
          <w:bCs/>
          <w:sz w:val="24"/>
          <w:szCs w:val="24"/>
          <w:lang w:val="x-none"/>
        </w:rPr>
        <w:t>pokryc</w:t>
      </w:r>
      <w:r>
        <w:rPr>
          <w:rFonts w:ascii="Arial" w:hAnsi="Arial" w:cs="Arial"/>
          <w:bCs/>
          <w:sz w:val="24"/>
          <w:szCs w:val="24"/>
          <w:lang w:val="x-none"/>
        </w:rPr>
        <w:t>ie określonych kosztów m.in. na</w:t>
      </w:r>
      <w:r>
        <w:rPr>
          <w:rFonts w:ascii="Arial" w:hAnsi="Arial" w:cs="Arial"/>
          <w:bCs/>
          <w:sz w:val="24"/>
          <w:szCs w:val="24"/>
        </w:rPr>
        <w:t>:</w:t>
      </w:r>
    </w:p>
    <w:p w:rsidR="00156E5C" w:rsidRPr="00156E5C" w:rsidRDefault="00156E5C" w:rsidP="00156E5C">
      <w:pPr>
        <w:spacing w:before="120" w:after="0"/>
        <w:ind w:left="1701"/>
        <w:jc w:val="both"/>
        <w:rPr>
          <w:rFonts w:ascii="Arial" w:hAnsi="Arial" w:cs="Arial"/>
          <w:bCs/>
          <w:sz w:val="24"/>
          <w:szCs w:val="24"/>
          <w:lang w:val="x-none"/>
        </w:rPr>
      </w:pPr>
      <w:r w:rsidRPr="00156E5C">
        <w:rPr>
          <w:rFonts w:ascii="Arial" w:hAnsi="Arial" w:cs="Arial"/>
          <w:bCs/>
          <w:sz w:val="24"/>
          <w:szCs w:val="24"/>
          <w:lang w:val="x-none"/>
        </w:rPr>
        <w:t xml:space="preserve">- pokrycie kosztów uczestnictwa w szkoleniu przedsiębiorcy </w:t>
      </w:r>
      <w:r w:rsidRPr="00156E5C">
        <w:rPr>
          <w:rFonts w:ascii="Arial" w:hAnsi="Arial" w:cs="Arial"/>
          <w:bCs/>
          <w:sz w:val="24"/>
          <w:szCs w:val="24"/>
          <w:lang w:val="x-none"/>
        </w:rPr>
        <w:br/>
        <w:t>lub personelu przedsiębiorstwa delegowanego na szkolenie, o ile obowiązek realizacji tego szkolenia nie wynika z przepisów prawa</w:t>
      </w:r>
    </w:p>
    <w:p w:rsidR="00156E5C" w:rsidRPr="00156E5C" w:rsidRDefault="00156E5C" w:rsidP="00156E5C">
      <w:pPr>
        <w:spacing w:before="120" w:after="0"/>
        <w:ind w:left="1701"/>
        <w:jc w:val="both"/>
        <w:rPr>
          <w:rFonts w:ascii="Arial" w:hAnsi="Arial" w:cs="Arial"/>
          <w:bCs/>
          <w:sz w:val="24"/>
          <w:szCs w:val="24"/>
          <w:lang w:val="x-none"/>
        </w:rPr>
      </w:pPr>
      <w:r w:rsidRPr="00156E5C">
        <w:rPr>
          <w:rFonts w:ascii="Arial" w:hAnsi="Arial" w:cs="Arial"/>
          <w:bCs/>
          <w:sz w:val="24"/>
          <w:szCs w:val="24"/>
          <w:lang w:val="x-none"/>
        </w:rPr>
        <w:t>- pokrycie kosztów doradztwa lub innych usług o charakterze doradczym lub szkoleniowym wspierających rozwój przedsiębiorcy</w:t>
      </w:r>
    </w:p>
    <w:p w:rsidR="00156E5C" w:rsidRPr="00156E5C" w:rsidRDefault="00156E5C" w:rsidP="00156E5C">
      <w:pPr>
        <w:spacing w:before="120" w:after="0"/>
        <w:ind w:left="1701"/>
        <w:jc w:val="both"/>
        <w:rPr>
          <w:rFonts w:ascii="Arial" w:hAnsi="Arial" w:cs="Arial"/>
          <w:sz w:val="24"/>
          <w:szCs w:val="24"/>
          <w:lang w:val="x-none"/>
        </w:rPr>
      </w:pPr>
      <w:r w:rsidRPr="00156E5C">
        <w:rPr>
          <w:rFonts w:ascii="Arial" w:hAnsi="Arial" w:cs="Arial"/>
          <w:bCs/>
          <w:sz w:val="24"/>
          <w:szCs w:val="24"/>
          <w:lang w:val="x-none"/>
        </w:rPr>
        <w:t xml:space="preserve">- </w:t>
      </w:r>
      <w:r w:rsidRPr="00156E5C">
        <w:rPr>
          <w:rFonts w:ascii="Arial" w:hAnsi="Arial" w:cs="Arial"/>
          <w:sz w:val="24"/>
          <w:szCs w:val="24"/>
          <w:lang w:val="x-none"/>
        </w:rPr>
        <w:t>doposażenie lub wyposażenie stanowiska pracy</w:t>
      </w:r>
    </w:p>
    <w:p w:rsidR="00156E5C" w:rsidRPr="00156E5C" w:rsidRDefault="00156E5C" w:rsidP="00156E5C">
      <w:pPr>
        <w:spacing w:before="120" w:after="0"/>
        <w:ind w:left="1701"/>
        <w:jc w:val="both"/>
        <w:rPr>
          <w:rFonts w:ascii="Arial" w:hAnsi="Arial" w:cs="Arial"/>
          <w:bCs/>
          <w:sz w:val="24"/>
          <w:szCs w:val="24"/>
          <w:lang w:val="x-none"/>
        </w:rPr>
      </w:pPr>
      <w:r w:rsidRPr="00156E5C">
        <w:rPr>
          <w:rFonts w:ascii="Arial" w:hAnsi="Arial" w:cs="Arial"/>
          <w:sz w:val="24"/>
          <w:szCs w:val="24"/>
          <w:lang w:val="x-none"/>
        </w:rPr>
        <w:t>- zakup środków trwałych</w:t>
      </w:r>
    </w:p>
    <w:p w:rsidR="00156E5C" w:rsidRPr="00156E5C" w:rsidRDefault="00156E5C" w:rsidP="00941D70">
      <w:pPr>
        <w:numPr>
          <w:ilvl w:val="0"/>
          <w:numId w:val="94"/>
        </w:numPr>
        <w:spacing w:before="120" w:after="0"/>
        <w:jc w:val="both"/>
        <w:rPr>
          <w:rFonts w:ascii="Arial" w:hAnsi="Arial" w:cs="Arial"/>
          <w:sz w:val="24"/>
          <w:szCs w:val="24"/>
        </w:rPr>
      </w:pPr>
      <w:r w:rsidRPr="00156E5C">
        <w:rPr>
          <w:rFonts w:ascii="Arial" w:hAnsi="Arial" w:cs="Arial"/>
          <w:sz w:val="24"/>
          <w:szCs w:val="24"/>
        </w:rPr>
        <w:t xml:space="preserve">brak intensywności – wydatki finansowane w ramach pomocy </w:t>
      </w:r>
      <w:r w:rsidRPr="00156E5C">
        <w:rPr>
          <w:rFonts w:ascii="Arial" w:hAnsi="Arial" w:cs="Arial"/>
          <w:sz w:val="24"/>
          <w:szCs w:val="24"/>
        </w:rPr>
        <w:br/>
        <w:t xml:space="preserve">de </w:t>
      </w:r>
      <w:proofErr w:type="spellStart"/>
      <w:r w:rsidRPr="00156E5C">
        <w:rPr>
          <w:rFonts w:ascii="Arial" w:hAnsi="Arial" w:cs="Arial"/>
          <w:sz w:val="24"/>
          <w:szCs w:val="24"/>
        </w:rPr>
        <w:t>minimis</w:t>
      </w:r>
      <w:proofErr w:type="spellEnd"/>
      <w:r w:rsidRPr="00156E5C">
        <w:rPr>
          <w:rFonts w:ascii="Arial" w:hAnsi="Arial" w:cs="Arial"/>
          <w:sz w:val="24"/>
          <w:szCs w:val="24"/>
        </w:rPr>
        <w:t xml:space="preserve"> mogą zostać pokryte ze środków publicznych do 100% ich wartości. </w:t>
      </w:r>
    </w:p>
    <w:p w:rsidR="00156E5C" w:rsidRPr="00156E5C" w:rsidRDefault="00156E5C" w:rsidP="00941D70">
      <w:pPr>
        <w:numPr>
          <w:ilvl w:val="0"/>
          <w:numId w:val="91"/>
        </w:numPr>
        <w:spacing w:before="120" w:after="0"/>
        <w:jc w:val="both"/>
        <w:rPr>
          <w:rFonts w:ascii="Arial" w:hAnsi="Arial" w:cs="Arial"/>
          <w:bCs/>
          <w:sz w:val="24"/>
          <w:szCs w:val="24"/>
          <w:lang w:val="x-none"/>
        </w:rPr>
      </w:pPr>
      <w:r w:rsidRPr="00156E5C">
        <w:rPr>
          <w:rFonts w:ascii="Arial" w:hAnsi="Arial" w:cs="Arial"/>
          <w:bCs/>
          <w:sz w:val="24"/>
          <w:szCs w:val="24"/>
          <w:lang w:val="x-none"/>
        </w:rPr>
        <w:t>Pomoc na szkolenia:</w:t>
      </w:r>
    </w:p>
    <w:p w:rsidR="00156E5C" w:rsidRPr="00156E5C" w:rsidRDefault="00156E5C" w:rsidP="00941D70">
      <w:pPr>
        <w:numPr>
          <w:ilvl w:val="0"/>
          <w:numId w:val="92"/>
        </w:numPr>
        <w:spacing w:before="120" w:after="0"/>
        <w:ind w:left="1701"/>
        <w:jc w:val="both"/>
        <w:rPr>
          <w:rFonts w:ascii="Arial" w:hAnsi="Arial" w:cs="Arial"/>
          <w:bCs/>
          <w:sz w:val="24"/>
          <w:szCs w:val="24"/>
          <w:lang w:val="x-none"/>
        </w:rPr>
      </w:pPr>
      <w:r w:rsidRPr="00156E5C">
        <w:rPr>
          <w:rFonts w:ascii="Arial" w:hAnsi="Arial" w:cs="Arial"/>
          <w:bCs/>
          <w:sz w:val="24"/>
          <w:szCs w:val="24"/>
          <w:lang w:val="x-none"/>
        </w:rPr>
        <w:t>Pomoc na szkolenia udzielana jest przedsiębiorcy zainteresowanemu delegowaniem swojego pracownika do udziału w szkoleniu dofinansowanym ze środków publicznych bądź decydującemu się samodzielnie uczestniczyć w szkoleniu. Należy pamiętać, iż wsparcie dla pracownika, który samodzielnie zgłasza się do udziału w szkoleniu nie stanowi pomocy publicznej.</w:t>
      </w:r>
    </w:p>
    <w:p w:rsidR="00156E5C" w:rsidRPr="00156E5C" w:rsidRDefault="00156E5C" w:rsidP="00941D70">
      <w:pPr>
        <w:numPr>
          <w:ilvl w:val="0"/>
          <w:numId w:val="92"/>
        </w:numPr>
        <w:spacing w:before="120" w:after="0"/>
        <w:ind w:left="1701"/>
        <w:jc w:val="both"/>
        <w:rPr>
          <w:rFonts w:ascii="Arial" w:hAnsi="Arial" w:cs="Arial"/>
          <w:bCs/>
          <w:sz w:val="24"/>
          <w:szCs w:val="24"/>
          <w:lang w:val="x-none"/>
        </w:rPr>
      </w:pPr>
      <w:r w:rsidRPr="00156E5C">
        <w:rPr>
          <w:rFonts w:ascii="Arial" w:hAnsi="Arial" w:cs="Arial"/>
          <w:bCs/>
          <w:sz w:val="24"/>
          <w:szCs w:val="24"/>
          <w:lang w:val="x-none"/>
        </w:rPr>
        <w:t>Standardowo dla pomocy na szkolenia maksymalna intensywność pomocy wynosi 50 % kosztów kwalifikowalnych. Jednak istnieje możliwość podwyższenia maksymalnej intensywności do 70 % kosztów kwalifikowalnych</w:t>
      </w:r>
    </w:p>
    <w:p w:rsidR="00156E5C" w:rsidRPr="00156E5C" w:rsidRDefault="00156E5C" w:rsidP="00941D70">
      <w:pPr>
        <w:numPr>
          <w:ilvl w:val="0"/>
          <w:numId w:val="91"/>
        </w:numPr>
        <w:spacing w:before="120" w:after="0"/>
        <w:jc w:val="both"/>
        <w:rPr>
          <w:rFonts w:ascii="Arial" w:hAnsi="Arial" w:cs="Arial"/>
          <w:bCs/>
          <w:sz w:val="24"/>
          <w:szCs w:val="24"/>
          <w:lang w:val="x-none"/>
        </w:rPr>
      </w:pPr>
      <w:r w:rsidRPr="00156E5C">
        <w:rPr>
          <w:rFonts w:ascii="Arial" w:hAnsi="Arial" w:cs="Arial"/>
          <w:bCs/>
          <w:sz w:val="24"/>
          <w:szCs w:val="24"/>
          <w:lang w:val="x-none"/>
        </w:rPr>
        <w:t xml:space="preserve">Pomoc na usługi doradcze: </w:t>
      </w:r>
    </w:p>
    <w:p w:rsidR="00156E5C" w:rsidRPr="00156E5C" w:rsidRDefault="00156E5C" w:rsidP="00941D70">
      <w:pPr>
        <w:numPr>
          <w:ilvl w:val="0"/>
          <w:numId w:val="93"/>
        </w:numPr>
        <w:spacing w:before="120" w:after="0"/>
        <w:jc w:val="both"/>
        <w:rPr>
          <w:rFonts w:ascii="Arial" w:hAnsi="Arial" w:cs="Arial"/>
          <w:bCs/>
          <w:sz w:val="24"/>
          <w:szCs w:val="24"/>
          <w:lang w:val="x-none"/>
        </w:rPr>
      </w:pPr>
      <w:r w:rsidRPr="00156E5C">
        <w:rPr>
          <w:rFonts w:ascii="Arial" w:hAnsi="Arial" w:cs="Arial"/>
          <w:bCs/>
          <w:sz w:val="24"/>
          <w:szCs w:val="24"/>
          <w:lang w:val="x-none"/>
        </w:rPr>
        <w:t xml:space="preserve">Pomoc na usługi doradcze udzielana jest wyłącznie na rzecz mikro-, małych i średnich przedsiębiorstw zainteresowanych uzyskaniem rozwiązania konkretnego problemu w ramach prowadzonej działalności (pomoc de </w:t>
      </w:r>
      <w:proofErr w:type="spellStart"/>
      <w:r w:rsidRPr="00156E5C">
        <w:rPr>
          <w:rFonts w:ascii="Arial" w:hAnsi="Arial" w:cs="Arial"/>
          <w:bCs/>
          <w:sz w:val="24"/>
          <w:szCs w:val="24"/>
          <w:lang w:val="x-none"/>
        </w:rPr>
        <w:t>minimis</w:t>
      </w:r>
      <w:proofErr w:type="spellEnd"/>
      <w:r w:rsidRPr="00156E5C">
        <w:rPr>
          <w:rFonts w:ascii="Arial" w:hAnsi="Arial" w:cs="Arial"/>
          <w:bCs/>
          <w:sz w:val="24"/>
          <w:szCs w:val="24"/>
          <w:lang w:val="x-none"/>
        </w:rPr>
        <w:t xml:space="preserve"> nie wprowadza takich ograniczeń). Efektem usługi powinno być opracowanie i/lub wdrożenie określonych usprawnień i działań w obszarze objętym usługą doradztwa.</w:t>
      </w:r>
    </w:p>
    <w:p w:rsidR="00156E5C" w:rsidRPr="00156E5C" w:rsidRDefault="00156E5C" w:rsidP="00941D70">
      <w:pPr>
        <w:numPr>
          <w:ilvl w:val="0"/>
          <w:numId w:val="93"/>
        </w:numPr>
        <w:spacing w:before="120" w:after="0"/>
        <w:jc w:val="both"/>
        <w:rPr>
          <w:rFonts w:ascii="Arial" w:hAnsi="Arial" w:cs="Arial"/>
          <w:bCs/>
          <w:sz w:val="24"/>
          <w:szCs w:val="24"/>
          <w:lang w:val="x-none"/>
        </w:rPr>
      </w:pPr>
      <w:r w:rsidRPr="00156E5C">
        <w:rPr>
          <w:rFonts w:ascii="Arial" w:hAnsi="Arial" w:cs="Arial"/>
          <w:bCs/>
          <w:sz w:val="24"/>
          <w:szCs w:val="24"/>
          <w:lang w:val="x-none"/>
        </w:rPr>
        <w:t xml:space="preserve">Dla pomocy na usługi doradcze maksymalna intensywność pomocy wynosi 50% kosztów kwalifikowanych zakupu usługi doradczej. </w:t>
      </w:r>
      <w:r w:rsidRPr="00156E5C">
        <w:rPr>
          <w:rFonts w:ascii="Arial" w:hAnsi="Arial" w:cs="Arial"/>
          <w:bCs/>
          <w:sz w:val="24"/>
          <w:szCs w:val="24"/>
          <w:lang w:val="x-none"/>
        </w:rPr>
        <w:br/>
        <w:t>Nie ma możliwości zwiększenia wspomnianej intensywności</w:t>
      </w:r>
    </w:p>
    <w:p w:rsidR="00156E5C" w:rsidRPr="00156E5C" w:rsidRDefault="00156E5C" w:rsidP="00941D70">
      <w:pPr>
        <w:pStyle w:val="Akapitzlist"/>
        <w:numPr>
          <w:ilvl w:val="0"/>
          <w:numId w:val="95"/>
        </w:numPr>
        <w:spacing w:before="120" w:after="0"/>
        <w:ind w:left="1134" w:hanging="567"/>
        <w:jc w:val="both"/>
        <w:rPr>
          <w:rFonts w:ascii="Arial" w:hAnsi="Arial" w:cs="Arial"/>
          <w:sz w:val="24"/>
          <w:szCs w:val="24"/>
        </w:rPr>
      </w:pPr>
      <w:r w:rsidRPr="00156E5C">
        <w:rPr>
          <w:rFonts w:ascii="Arial" w:hAnsi="Arial" w:cs="Arial"/>
          <w:bCs/>
          <w:sz w:val="24"/>
          <w:szCs w:val="24"/>
        </w:rPr>
        <w:t xml:space="preserve">Pomoc na subsydiowanie zatrudnienia – </w:t>
      </w:r>
      <w:r w:rsidRPr="00156E5C">
        <w:rPr>
          <w:rFonts w:ascii="Arial" w:hAnsi="Arial" w:cs="Arial"/>
          <w:bCs/>
          <w:sz w:val="24"/>
          <w:szCs w:val="24"/>
          <w:u w:val="single"/>
        </w:rPr>
        <w:t>nie dotyczy  5 i 6 typu opera</w:t>
      </w:r>
      <w:r w:rsidR="00221E23">
        <w:rPr>
          <w:rFonts w:ascii="Arial" w:hAnsi="Arial" w:cs="Arial"/>
          <w:bCs/>
          <w:sz w:val="24"/>
          <w:szCs w:val="24"/>
          <w:u w:val="single"/>
        </w:rPr>
        <w:t xml:space="preserve">cji </w:t>
      </w:r>
      <w:r w:rsidR="00221E23">
        <w:rPr>
          <w:rFonts w:ascii="Arial" w:hAnsi="Arial" w:cs="Arial"/>
          <w:bCs/>
          <w:sz w:val="24"/>
          <w:szCs w:val="24"/>
          <w:u w:val="single"/>
        </w:rPr>
        <w:br/>
        <w:t>w ramach poddziałania 8.3.1</w:t>
      </w:r>
    </w:p>
    <w:p w:rsidR="00156E5C" w:rsidRDefault="00156E5C" w:rsidP="00156E5C">
      <w:pPr>
        <w:pStyle w:val="Akapitzlist"/>
        <w:spacing w:before="120" w:after="0"/>
        <w:ind w:left="1134"/>
        <w:jc w:val="both"/>
        <w:rPr>
          <w:rFonts w:ascii="Arial" w:hAnsi="Arial" w:cs="Arial"/>
          <w:bCs/>
          <w:sz w:val="24"/>
          <w:szCs w:val="24"/>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8"/>
      </w:tblGrid>
      <w:tr w:rsidR="00156E5C" w:rsidRPr="00665909" w:rsidTr="00156E5C">
        <w:trPr>
          <w:trHeight w:val="654"/>
        </w:trPr>
        <w:tc>
          <w:tcPr>
            <w:tcW w:w="9212" w:type="dxa"/>
            <w:shd w:val="clear" w:color="auto" w:fill="DBE5F1"/>
          </w:tcPr>
          <w:p w:rsidR="00156E5C" w:rsidRPr="00792778" w:rsidRDefault="00156E5C" w:rsidP="00156E5C">
            <w:pPr>
              <w:ind w:left="131"/>
              <w:jc w:val="center"/>
              <w:rPr>
                <w:rFonts w:ascii="Arial" w:hAnsi="Arial" w:cs="Arial"/>
                <w:b/>
                <w:bCs/>
                <w:sz w:val="24"/>
                <w:szCs w:val="24"/>
                <w:lang w:val="x-none"/>
              </w:rPr>
            </w:pPr>
            <w:r w:rsidRPr="00792778">
              <w:rPr>
                <w:rFonts w:ascii="Arial" w:hAnsi="Arial" w:cs="Arial"/>
                <w:b/>
                <w:bCs/>
                <w:sz w:val="24"/>
                <w:szCs w:val="24"/>
                <w:lang w:val="x-none"/>
              </w:rPr>
              <w:t xml:space="preserve">Metodologia wyliczenia wartości wydatków objętych pomocą publiczną (w tym wnoszonego wkładu własnego) oraz pomocą de </w:t>
            </w:r>
            <w:proofErr w:type="spellStart"/>
            <w:r w:rsidRPr="00792778">
              <w:rPr>
                <w:rFonts w:ascii="Arial" w:hAnsi="Arial" w:cs="Arial"/>
                <w:b/>
                <w:bCs/>
                <w:sz w:val="24"/>
                <w:szCs w:val="24"/>
                <w:lang w:val="x-none"/>
              </w:rPr>
              <w:t>minimis</w:t>
            </w:r>
            <w:proofErr w:type="spellEnd"/>
            <w:r w:rsidRPr="00792778">
              <w:rPr>
                <w:rFonts w:ascii="Arial" w:hAnsi="Arial" w:cs="Arial"/>
                <w:b/>
                <w:bCs/>
                <w:sz w:val="24"/>
                <w:szCs w:val="24"/>
                <w:lang w:val="x-none"/>
              </w:rPr>
              <w:t xml:space="preserve"> </w:t>
            </w:r>
            <w:r>
              <w:rPr>
                <w:rFonts w:ascii="Arial" w:hAnsi="Arial" w:cs="Arial"/>
                <w:b/>
                <w:bCs/>
                <w:sz w:val="24"/>
                <w:szCs w:val="24"/>
              </w:rPr>
              <w:br/>
            </w:r>
            <w:r w:rsidRPr="00792778">
              <w:rPr>
                <w:rFonts w:ascii="Arial" w:hAnsi="Arial" w:cs="Arial"/>
                <w:b/>
                <w:bCs/>
                <w:sz w:val="24"/>
                <w:szCs w:val="24"/>
                <w:lang w:val="x-none"/>
              </w:rPr>
              <w:t>w proje</w:t>
            </w:r>
            <w:r>
              <w:rPr>
                <w:rFonts w:ascii="Arial" w:hAnsi="Arial" w:cs="Arial"/>
                <w:b/>
                <w:bCs/>
                <w:sz w:val="24"/>
                <w:szCs w:val="24"/>
              </w:rPr>
              <w:t>kcie</w:t>
            </w:r>
            <w:r w:rsidRPr="00792778">
              <w:rPr>
                <w:rFonts w:ascii="Arial" w:hAnsi="Arial" w:cs="Arial"/>
                <w:b/>
                <w:bCs/>
                <w:sz w:val="24"/>
                <w:szCs w:val="24"/>
                <w:lang w:val="x-none"/>
              </w:rPr>
              <w:t>.</w:t>
            </w:r>
          </w:p>
          <w:p w:rsidR="00156E5C" w:rsidRDefault="00156E5C" w:rsidP="00156E5C">
            <w:pPr>
              <w:pStyle w:val="Default"/>
              <w:jc w:val="both"/>
              <w:rPr>
                <w:rFonts w:ascii="Arial" w:hAnsi="Arial" w:cs="Arial"/>
                <w:bCs/>
              </w:rPr>
            </w:pPr>
            <w:r w:rsidRPr="00792778">
              <w:rPr>
                <w:rFonts w:ascii="Arial" w:hAnsi="Arial" w:cs="Arial"/>
                <w:bCs/>
              </w:rPr>
              <w:lastRenderedPageBreak/>
              <w:t>Wsparcie przewidywane w projekcie we wniosku o dofinansowanie musi zostać odpowiednio opisane, aby oceniający miał możliwość zweryfikowania poprawności określenia metodologii wyliczenia war</w:t>
            </w:r>
            <w:r>
              <w:rPr>
                <w:rFonts w:ascii="Arial" w:hAnsi="Arial" w:cs="Arial"/>
                <w:bCs/>
              </w:rPr>
              <w:t>tości wydatków objętych pomocą tj.</w:t>
            </w:r>
          </w:p>
          <w:p w:rsidR="00156E5C" w:rsidRDefault="00156E5C" w:rsidP="00941D70">
            <w:pPr>
              <w:pStyle w:val="Default"/>
              <w:numPr>
                <w:ilvl w:val="0"/>
                <w:numId w:val="96"/>
              </w:numPr>
              <w:jc w:val="both"/>
              <w:rPr>
                <w:rFonts w:ascii="Arial" w:hAnsi="Arial" w:cs="Arial"/>
                <w:bCs/>
              </w:rPr>
            </w:pPr>
            <w:r>
              <w:rPr>
                <w:rFonts w:ascii="Arial" w:hAnsi="Arial" w:cs="Arial"/>
                <w:bCs/>
              </w:rPr>
              <w:t>Projektodawca</w:t>
            </w:r>
            <w:r w:rsidRPr="00792778">
              <w:rPr>
                <w:rFonts w:ascii="Arial" w:hAnsi="Arial" w:cs="Arial"/>
                <w:bCs/>
              </w:rPr>
              <w:t xml:space="preserve"> jednoznacznie określ</w:t>
            </w:r>
            <w:r>
              <w:rPr>
                <w:rFonts w:ascii="Arial" w:hAnsi="Arial" w:cs="Arial"/>
                <w:bCs/>
              </w:rPr>
              <w:t>a</w:t>
            </w:r>
            <w:r w:rsidRPr="00792778">
              <w:rPr>
                <w:rFonts w:ascii="Arial" w:hAnsi="Arial" w:cs="Arial"/>
                <w:bCs/>
              </w:rPr>
              <w:t xml:space="preserve"> ro</w:t>
            </w:r>
            <w:r>
              <w:rPr>
                <w:rFonts w:ascii="Arial" w:hAnsi="Arial" w:cs="Arial"/>
                <w:bCs/>
              </w:rPr>
              <w:t xml:space="preserve">dzaj pomocy, o jaką się ubiega (pomoc de </w:t>
            </w:r>
            <w:proofErr w:type="spellStart"/>
            <w:r>
              <w:rPr>
                <w:rFonts w:ascii="Arial" w:hAnsi="Arial" w:cs="Arial"/>
                <w:bCs/>
              </w:rPr>
              <w:t>minimis</w:t>
            </w:r>
            <w:proofErr w:type="spellEnd"/>
            <w:r>
              <w:rPr>
                <w:rFonts w:ascii="Arial" w:hAnsi="Arial" w:cs="Arial"/>
                <w:bCs/>
              </w:rPr>
              <w:t>/pomoc publiczna)</w:t>
            </w:r>
          </w:p>
          <w:p w:rsidR="00156E5C" w:rsidRPr="00792778" w:rsidRDefault="00156E5C" w:rsidP="00941D70">
            <w:pPr>
              <w:pStyle w:val="Default"/>
              <w:numPr>
                <w:ilvl w:val="0"/>
                <w:numId w:val="96"/>
              </w:numPr>
              <w:jc w:val="both"/>
              <w:rPr>
                <w:rFonts w:ascii="Arial" w:hAnsi="Arial" w:cs="Arial"/>
                <w:lang w:eastAsia="pl-PL"/>
              </w:rPr>
            </w:pPr>
            <w:r>
              <w:rPr>
                <w:rFonts w:ascii="Arial" w:hAnsi="Arial" w:cs="Arial"/>
                <w:lang w:eastAsia="pl-PL"/>
              </w:rPr>
              <w:t>Projektodawca</w:t>
            </w:r>
            <w:r w:rsidRPr="00792778">
              <w:rPr>
                <w:rFonts w:ascii="Arial" w:hAnsi="Arial" w:cs="Arial"/>
                <w:lang w:eastAsia="pl-PL"/>
              </w:rPr>
              <w:t xml:space="preserve"> określ</w:t>
            </w:r>
            <w:r>
              <w:rPr>
                <w:rFonts w:ascii="Arial" w:hAnsi="Arial" w:cs="Arial"/>
                <w:lang w:eastAsia="pl-PL"/>
              </w:rPr>
              <w:t>a</w:t>
            </w:r>
            <w:r w:rsidRPr="00792778">
              <w:rPr>
                <w:rFonts w:ascii="Arial" w:hAnsi="Arial" w:cs="Arial"/>
                <w:lang w:eastAsia="pl-PL"/>
              </w:rPr>
              <w:t xml:space="preserve"> sposób wniesienia wkładu prywatnego (o ile taki jest wymagany i został zaplanowany w projekcie</w:t>
            </w:r>
            <w:r>
              <w:rPr>
                <w:rFonts w:ascii="Arial" w:hAnsi="Arial" w:cs="Arial"/>
                <w:lang w:eastAsia="pl-PL"/>
              </w:rPr>
              <w:t>)</w:t>
            </w:r>
            <w:r w:rsidRPr="00792778">
              <w:rPr>
                <w:rFonts w:ascii="Arial" w:hAnsi="Arial" w:cs="Arial"/>
                <w:lang w:eastAsia="pl-PL"/>
              </w:rPr>
              <w:t>.</w:t>
            </w:r>
          </w:p>
          <w:p w:rsidR="00156E5C" w:rsidRPr="00792778" w:rsidRDefault="00156E5C" w:rsidP="00941D70">
            <w:pPr>
              <w:pStyle w:val="Default"/>
              <w:numPr>
                <w:ilvl w:val="0"/>
                <w:numId w:val="96"/>
              </w:numPr>
              <w:jc w:val="both"/>
              <w:rPr>
                <w:rFonts w:ascii="Arial" w:hAnsi="Arial" w:cs="Arial"/>
                <w:lang w:eastAsia="pl-PL"/>
              </w:rPr>
            </w:pPr>
            <w:r>
              <w:rPr>
                <w:rFonts w:ascii="Arial" w:hAnsi="Arial" w:cs="Arial"/>
                <w:bCs/>
              </w:rPr>
              <w:t>Z</w:t>
            </w:r>
            <w:r w:rsidRPr="00792778">
              <w:rPr>
                <w:rFonts w:ascii="Arial" w:hAnsi="Arial" w:cs="Arial"/>
                <w:bCs/>
              </w:rPr>
              <w:t xml:space="preserve">aplanowanie w projekcie wsparcia związanego ze szkoleniami nie oznacza automatycznie, iż w projekcie udzielona będzie pomoc na szkolenia zgodnie z rozporządzeniem dot. </w:t>
            </w:r>
            <w:proofErr w:type="spellStart"/>
            <w:r w:rsidRPr="00792778">
              <w:rPr>
                <w:rFonts w:ascii="Arial" w:hAnsi="Arial" w:cs="Arial"/>
                <w:bCs/>
              </w:rPr>
              <w:t>wyłączeń</w:t>
            </w:r>
            <w:proofErr w:type="spellEnd"/>
            <w:r w:rsidRPr="00792778">
              <w:rPr>
                <w:rFonts w:ascii="Arial" w:hAnsi="Arial" w:cs="Arial"/>
                <w:bCs/>
              </w:rPr>
              <w:t xml:space="preserve"> blokowych, wymagająca wniesienia wkładu prywatnego. Z zapisów rozporządzenia Ministra Infrastruktury i Rozwoju z dnia 2 lipca 2015 r. w sprawie udzielania pomocy de </w:t>
            </w:r>
            <w:proofErr w:type="spellStart"/>
            <w:r w:rsidRPr="00792778">
              <w:rPr>
                <w:rFonts w:ascii="Arial" w:hAnsi="Arial" w:cs="Arial"/>
                <w:bCs/>
              </w:rPr>
              <w:t>minimis</w:t>
            </w:r>
            <w:proofErr w:type="spellEnd"/>
            <w:r w:rsidRPr="00792778">
              <w:rPr>
                <w:rFonts w:ascii="Arial" w:hAnsi="Arial" w:cs="Arial"/>
                <w:bCs/>
              </w:rPr>
              <w:t xml:space="preserve"> oraz pomocy publicznej w ramach programów operacyjnych finansowanych z Europejskiego Funduszu Społecznego na lata 2014–2020 wynika bowiem, </w:t>
            </w:r>
            <w:r w:rsidRPr="00792778">
              <w:rPr>
                <w:rFonts w:ascii="Arial" w:hAnsi="Arial" w:cs="Arial"/>
                <w:bCs/>
                <w:u w:val="single"/>
              </w:rPr>
              <w:t xml:space="preserve">iż ten sam rodzaj wsparcia w projekcie można uzyskać zarówno stosując zasady dot. pomocy na szkolenia w ramach </w:t>
            </w:r>
            <w:proofErr w:type="spellStart"/>
            <w:r w:rsidRPr="00792778">
              <w:rPr>
                <w:rFonts w:ascii="Arial" w:hAnsi="Arial" w:cs="Arial"/>
                <w:bCs/>
                <w:u w:val="single"/>
              </w:rPr>
              <w:t>wyłączeń</w:t>
            </w:r>
            <w:proofErr w:type="spellEnd"/>
            <w:r w:rsidRPr="00792778">
              <w:rPr>
                <w:rFonts w:ascii="Arial" w:hAnsi="Arial" w:cs="Arial"/>
                <w:bCs/>
                <w:u w:val="single"/>
              </w:rPr>
              <w:t xml:space="preserve"> blokowych jak i dot. pomocy de </w:t>
            </w:r>
            <w:proofErr w:type="spellStart"/>
            <w:r w:rsidRPr="00792778">
              <w:rPr>
                <w:rFonts w:ascii="Arial" w:hAnsi="Arial" w:cs="Arial"/>
                <w:bCs/>
                <w:u w:val="single"/>
              </w:rPr>
              <w:t>minimis</w:t>
            </w:r>
            <w:proofErr w:type="spellEnd"/>
            <w:r>
              <w:rPr>
                <w:rFonts w:ascii="Arial" w:hAnsi="Arial" w:cs="Arial"/>
                <w:bCs/>
                <w:u w:val="single"/>
              </w:rPr>
              <w:t xml:space="preserve"> (zgodnie z limitem wskazanym w rozporządzeniu  </w:t>
            </w:r>
            <w:r>
              <w:rPr>
                <w:rFonts w:ascii="Arial" w:hAnsi="Arial" w:cs="Arial"/>
                <w:bCs/>
                <w:u w:val="single"/>
              </w:rPr>
              <w:br/>
              <w:t>nr 1407/2013)</w:t>
            </w:r>
            <w:r w:rsidRPr="00792778">
              <w:rPr>
                <w:rFonts w:ascii="Arial" w:hAnsi="Arial" w:cs="Arial"/>
                <w:bCs/>
                <w:u w:val="single"/>
              </w:rPr>
              <w:t xml:space="preserve">. To projektodawca </w:t>
            </w:r>
            <w:r w:rsidRPr="00792778">
              <w:rPr>
                <w:rFonts w:ascii="Arial" w:hAnsi="Arial" w:cs="Arial"/>
                <w:u w:val="single"/>
                <w:lang w:eastAsia="pl-PL"/>
              </w:rPr>
              <w:t>decyduje o rodzaju pomocy udzielanej w ramach projektu i informacja ta powinna się znaleźć w</w:t>
            </w:r>
            <w:r>
              <w:rPr>
                <w:rFonts w:ascii="Arial" w:hAnsi="Arial" w:cs="Arial"/>
                <w:u w:val="single"/>
                <w:lang w:eastAsia="pl-PL"/>
              </w:rPr>
              <w:t> </w:t>
            </w:r>
            <w:r w:rsidRPr="00792778">
              <w:rPr>
                <w:rFonts w:ascii="Arial" w:hAnsi="Arial" w:cs="Arial"/>
                <w:u w:val="single"/>
                <w:lang w:eastAsia="pl-PL"/>
              </w:rPr>
              <w:t>treści wniosku o dofinansowanie.</w:t>
            </w:r>
          </w:p>
          <w:p w:rsidR="00156E5C" w:rsidRPr="00F47630" w:rsidRDefault="00156E5C" w:rsidP="00156E5C">
            <w:pPr>
              <w:pStyle w:val="Default"/>
              <w:ind w:left="720"/>
              <w:jc w:val="both"/>
              <w:rPr>
                <w:rFonts w:ascii="Arial" w:hAnsi="Arial" w:cs="Arial"/>
                <w:b/>
                <w:bCs/>
              </w:rPr>
            </w:pPr>
          </w:p>
        </w:tc>
      </w:tr>
    </w:tbl>
    <w:p w:rsidR="00156E5C" w:rsidRPr="00156E5C" w:rsidRDefault="00156E5C" w:rsidP="00156E5C">
      <w:pPr>
        <w:pStyle w:val="Akapitzlist"/>
        <w:spacing w:before="120" w:after="0"/>
        <w:ind w:left="1134"/>
        <w:jc w:val="both"/>
        <w:rPr>
          <w:rFonts w:ascii="Arial" w:hAnsi="Arial" w:cs="Arial"/>
          <w:sz w:val="24"/>
          <w:szCs w:val="24"/>
        </w:rPr>
      </w:pPr>
    </w:p>
    <w:p w:rsidR="00156E5C" w:rsidRPr="00156E5C" w:rsidRDefault="00156E5C" w:rsidP="00156E5C">
      <w:pPr>
        <w:pStyle w:val="Akapitzlist"/>
        <w:spacing w:before="120" w:after="0"/>
        <w:ind w:left="1080"/>
        <w:jc w:val="both"/>
        <w:rPr>
          <w:rFonts w:ascii="Arial" w:hAnsi="Arial" w:cs="Arial"/>
          <w:sz w:val="24"/>
          <w:szCs w:val="24"/>
        </w:rPr>
      </w:pPr>
    </w:p>
    <w:p w:rsidR="00156E5C" w:rsidRDefault="00156E5C" w:rsidP="00941D70">
      <w:pPr>
        <w:pStyle w:val="Akapitzlist"/>
        <w:numPr>
          <w:ilvl w:val="2"/>
          <w:numId w:val="44"/>
        </w:numPr>
        <w:spacing w:before="120" w:after="0"/>
        <w:jc w:val="both"/>
        <w:rPr>
          <w:rFonts w:ascii="Arial" w:hAnsi="Arial" w:cs="Arial"/>
          <w:b/>
          <w:sz w:val="24"/>
          <w:szCs w:val="24"/>
        </w:rPr>
      </w:pPr>
      <w:bookmarkStart w:id="11" w:name="_Toc480798490"/>
      <w:bookmarkStart w:id="12" w:name="_Toc488737024"/>
      <w:bookmarkStart w:id="13" w:name="_Toc508197143"/>
      <w:r w:rsidRPr="00156E5C">
        <w:rPr>
          <w:rFonts w:ascii="Arial" w:hAnsi="Arial" w:cs="Arial"/>
          <w:b/>
          <w:sz w:val="24"/>
          <w:szCs w:val="24"/>
        </w:rPr>
        <w:t>Szczegółowe informacje dotyczące 5 typu operacji „Działania ukierunkowane na eliminowanie zdrowotnych czynników ryzyka w miejscu pracy, z uwzględnieniem działań szkoleniowych”</w:t>
      </w:r>
      <w:bookmarkEnd w:id="11"/>
      <w:bookmarkEnd w:id="12"/>
      <w:bookmarkEnd w:id="13"/>
    </w:p>
    <w:p w:rsidR="00111794" w:rsidRDefault="00111794" w:rsidP="00941D70">
      <w:pPr>
        <w:pStyle w:val="Akapitzlist"/>
        <w:numPr>
          <w:ilvl w:val="3"/>
          <w:numId w:val="44"/>
        </w:numPr>
        <w:spacing w:before="120" w:after="0"/>
        <w:jc w:val="both"/>
        <w:rPr>
          <w:rFonts w:ascii="Arial" w:hAnsi="Arial" w:cs="Arial"/>
          <w:sz w:val="24"/>
          <w:szCs w:val="24"/>
        </w:rPr>
      </w:pPr>
      <w:r w:rsidRPr="00111794">
        <w:rPr>
          <w:rFonts w:ascii="Arial" w:hAnsi="Arial" w:cs="Arial"/>
          <w:sz w:val="24"/>
          <w:szCs w:val="24"/>
        </w:rPr>
        <w:t xml:space="preserve">Wnioskodawca powinien realizować wsparcie w oparciu o analizę występowania niekorzystnych czynników zdrowotnych w miejscu pracy </w:t>
      </w:r>
      <w:r w:rsidRPr="00111794">
        <w:rPr>
          <w:rFonts w:ascii="Arial" w:hAnsi="Arial" w:cs="Arial"/>
          <w:sz w:val="24"/>
          <w:szCs w:val="24"/>
        </w:rPr>
        <w:br/>
        <w:t xml:space="preserve">oraz koncentrować działania na wsparciu pracodawców w opracowaniu </w:t>
      </w:r>
      <w:r w:rsidRPr="00111794">
        <w:rPr>
          <w:rFonts w:ascii="Arial" w:hAnsi="Arial" w:cs="Arial"/>
          <w:sz w:val="24"/>
          <w:szCs w:val="24"/>
        </w:rPr>
        <w:br/>
        <w:t>i wdrożeniu rozwiązań organizacyjnych przyczyniających się do eliminacji zidentyfikowanych zagrożeń dla zdrowia.</w:t>
      </w:r>
    </w:p>
    <w:p w:rsidR="00111794" w:rsidRDefault="00111794" w:rsidP="00941D70">
      <w:pPr>
        <w:pStyle w:val="Akapitzlist"/>
        <w:numPr>
          <w:ilvl w:val="3"/>
          <w:numId w:val="44"/>
        </w:numPr>
        <w:spacing w:before="120" w:after="0"/>
        <w:jc w:val="both"/>
        <w:rPr>
          <w:rFonts w:ascii="Arial" w:hAnsi="Arial" w:cs="Arial"/>
          <w:sz w:val="24"/>
          <w:szCs w:val="24"/>
        </w:rPr>
      </w:pPr>
      <w:r w:rsidRPr="00111794">
        <w:rPr>
          <w:rFonts w:ascii="Arial" w:hAnsi="Arial" w:cs="Arial"/>
          <w:sz w:val="24"/>
          <w:szCs w:val="24"/>
        </w:rPr>
        <w:t>Analiza powinna mieć formę dokumentu zawierającego np. m.in.</w:t>
      </w:r>
    </w:p>
    <w:p w:rsidR="00111794" w:rsidRPr="00111794" w:rsidRDefault="00111794" w:rsidP="00941D70">
      <w:pPr>
        <w:pStyle w:val="Akapitzlist"/>
        <w:numPr>
          <w:ilvl w:val="0"/>
          <w:numId w:val="97"/>
        </w:numPr>
        <w:spacing w:before="120" w:after="0"/>
        <w:jc w:val="both"/>
        <w:rPr>
          <w:rFonts w:ascii="Arial" w:hAnsi="Arial" w:cs="Arial"/>
          <w:sz w:val="24"/>
          <w:szCs w:val="24"/>
        </w:rPr>
      </w:pPr>
      <w:r w:rsidRPr="00111794">
        <w:rPr>
          <w:rFonts w:ascii="Arial" w:hAnsi="Arial" w:cs="Arial"/>
          <w:sz w:val="24"/>
          <w:szCs w:val="24"/>
        </w:rPr>
        <w:t>analizę stanowisk obciążających zdrowie pracowników w</w:t>
      </w:r>
      <w:r w:rsidR="00814C3F">
        <w:rPr>
          <w:rFonts w:ascii="Arial" w:hAnsi="Arial" w:cs="Arial"/>
          <w:sz w:val="24"/>
          <w:szCs w:val="24"/>
        </w:rPr>
        <w:t> </w:t>
      </w:r>
      <w:r w:rsidRPr="00111794">
        <w:rPr>
          <w:rFonts w:ascii="Arial" w:hAnsi="Arial" w:cs="Arial"/>
          <w:sz w:val="24"/>
          <w:szCs w:val="24"/>
        </w:rPr>
        <w:t>odniesieniu do każdego wspieranego pracodawcy w zakresie zdrowotnych czynników ryzyka</w:t>
      </w:r>
    </w:p>
    <w:p w:rsidR="00111794" w:rsidRPr="00111794" w:rsidRDefault="00111794" w:rsidP="00941D70">
      <w:pPr>
        <w:pStyle w:val="Akapitzlist"/>
        <w:numPr>
          <w:ilvl w:val="0"/>
          <w:numId w:val="97"/>
        </w:numPr>
        <w:spacing w:before="120" w:after="0"/>
        <w:jc w:val="both"/>
        <w:rPr>
          <w:rFonts w:ascii="Arial" w:hAnsi="Arial" w:cs="Arial"/>
          <w:sz w:val="24"/>
          <w:szCs w:val="24"/>
        </w:rPr>
      </w:pPr>
      <w:r w:rsidRPr="00111794">
        <w:rPr>
          <w:rFonts w:ascii="Arial" w:hAnsi="Arial" w:cs="Arial"/>
          <w:sz w:val="24"/>
          <w:szCs w:val="24"/>
        </w:rPr>
        <w:t>dane statystyczne, dotyczące pracowników, których zdrowie jest narażone ze względu na charakter/warunki w odniesieniu do każdego wspieranego pracodawcy,</w:t>
      </w:r>
    </w:p>
    <w:p w:rsidR="00111794" w:rsidRPr="00111794" w:rsidRDefault="00111794" w:rsidP="00941D70">
      <w:pPr>
        <w:pStyle w:val="Akapitzlist"/>
        <w:numPr>
          <w:ilvl w:val="0"/>
          <w:numId w:val="97"/>
        </w:numPr>
        <w:spacing w:before="120" w:after="0"/>
        <w:jc w:val="both"/>
        <w:rPr>
          <w:rFonts w:ascii="Arial" w:hAnsi="Arial" w:cs="Arial"/>
          <w:sz w:val="24"/>
          <w:szCs w:val="24"/>
        </w:rPr>
      </w:pPr>
      <w:r w:rsidRPr="00111794">
        <w:rPr>
          <w:rFonts w:ascii="Arial" w:hAnsi="Arial" w:cs="Arial"/>
          <w:sz w:val="24"/>
          <w:szCs w:val="24"/>
        </w:rPr>
        <w:t>charakterystykę ww. grup pracowników, uwzględniającą m.in. ich staż pracy na stanowisku obciążającym zdrowie, rodzaj problemów zdrowotnych, których doświadczają z uwagi na zatrudnienie u</w:t>
      </w:r>
      <w:r w:rsidR="00814C3F">
        <w:rPr>
          <w:rFonts w:ascii="Arial" w:hAnsi="Arial" w:cs="Arial"/>
          <w:sz w:val="24"/>
          <w:szCs w:val="24"/>
        </w:rPr>
        <w:t> </w:t>
      </w:r>
      <w:r w:rsidRPr="00111794">
        <w:rPr>
          <w:rFonts w:ascii="Arial" w:hAnsi="Arial" w:cs="Arial"/>
          <w:sz w:val="24"/>
          <w:szCs w:val="24"/>
        </w:rPr>
        <w:t>danego pracodawcy, potrzeby i oczekiwania pracowników z</w:t>
      </w:r>
      <w:r w:rsidR="00814C3F">
        <w:rPr>
          <w:rFonts w:ascii="Arial" w:hAnsi="Arial" w:cs="Arial"/>
          <w:sz w:val="24"/>
          <w:szCs w:val="24"/>
        </w:rPr>
        <w:t> </w:t>
      </w:r>
      <w:r w:rsidRPr="00111794">
        <w:rPr>
          <w:rFonts w:ascii="Arial" w:hAnsi="Arial" w:cs="Arial"/>
          <w:sz w:val="24"/>
          <w:szCs w:val="24"/>
        </w:rPr>
        <w:t>obciążeniami zdrowotnym</w:t>
      </w:r>
    </w:p>
    <w:p w:rsidR="00111794" w:rsidRDefault="00111794" w:rsidP="00941D70">
      <w:pPr>
        <w:pStyle w:val="Akapitzlist"/>
        <w:numPr>
          <w:ilvl w:val="0"/>
          <w:numId w:val="97"/>
        </w:numPr>
        <w:spacing w:before="120" w:after="0"/>
        <w:jc w:val="both"/>
        <w:rPr>
          <w:rFonts w:ascii="Arial" w:hAnsi="Arial" w:cs="Arial"/>
          <w:sz w:val="24"/>
          <w:szCs w:val="24"/>
        </w:rPr>
      </w:pPr>
      <w:r w:rsidRPr="00111794">
        <w:rPr>
          <w:rFonts w:ascii="Arial" w:hAnsi="Arial" w:cs="Arial"/>
          <w:sz w:val="24"/>
          <w:szCs w:val="24"/>
        </w:rPr>
        <w:t>analizę potrzeb w zakresie modernizacji stanowisk (sprzętu i</w:t>
      </w:r>
      <w:r w:rsidR="00814C3F">
        <w:rPr>
          <w:rFonts w:ascii="Arial" w:hAnsi="Arial" w:cs="Arial"/>
          <w:sz w:val="24"/>
          <w:szCs w:val="24"/>
        </w:rPr>
        <w:t> </w:t>
      </w:r>
      <w:r w:rsidRPr="00111794">
        <w:rPr>
          <w:rFonts w:ascii="Arial" w:hAnsi="Arial" w:cs="Arial"/>
          <w:sz w:val="24"/>
          <w:szCs w:val="24"/>
        </w:rPr>
        <w:t>infrastruktury) z uwagi na ich obciążający wpływ na zdrowie pracowników</w:t>
      </w:r>
      <w:r>
        <w:rPr>
          <w:rFonts w:ascii="Arial" w:hAnsi="Arial" w:cs="Arial"/>
          <w:sz w:val="24"/>
          <w:szCs w:val="24"/>
        </w:rPr>
        <w:t>.</w:t>
      </w:r>
    </w:p>
    <w:p w:rsidR="00111794" w:rsidRPr="00111794" w:rsidRDefault="00111794" w:rsidP="00111794">
      <w:pPr>
        <w:spacing w:before="120" w:after="0"/>
        <w:jc w:val="both"/>
        <w:rPr>
          <w:rFonts w:ascii="Arial" w:hAnsi="Arial" w:cs="Arial"/>
          <w:sz w:val="24"/>
          <w:szCs w:val="24"/>
        </w:rPr>
      </w:pPr>
      <w:r w:rsidRPr="00111794">
        <w:rPr>
          <w:rFonts w:ascii="Arial" w:hAnsi="Arial" w:cs="Arial"/>
          <w:sz w:val="24"/>
          <w:szCs w:val="24"/>
        </w:rPr>
        <w:lastRenderedPageBreak/>
        <w:t>Wnioski z przeprowadzonej Analizy powinny zostać zawarte we wniosku o</w:t>
      </w:r>
      <w:r w:rsidR="00814C3F">
        <w:rPr>
          <w:rFonts w:ascii="Arial" w:hAnsi="Arial" w:cs="Arial"/>
          <w:sz w:val="24"/>
          <w:szCs w:val="24"/>
        </w:rPr>
        <w:t> </w:t>
      </w:r>
      <w:r w:rsidRPr="00111794">
        <w:rPr>
          <w:rFonts w:ascii="Arial" w:hAnsi="Arial" w:cs="Arial"/>
          <w:sz w:val="24"/>
          <w:szCs w:val="24"/>
        </w:rPr>
        <w:t xml:space="preserve">dofinansowanie w części B.11.2 Opis sytuacji problemowej grup docelowych objętych wsparciem oraz opis rekrutacji do projektu. </w:t>
      </w:r>
    </w:p>
    <w:p w:rsidR="00111794" w:rsidRDefault="00111794" w:rsidP="00111794">
      <w:pPr>
        <w:spacing w:before="120" w:after="0"/>
        <w:jc w:val="both"/>
        <w:rPr>
          <w:rFonts w:ascii="Arial" w:hAnsi="Arial" w:cs="Arial"/>
          <w:sz w:val="24"/>
          <w:szCs w:val="24"/>
        </w:rPr>
      </w:pPr>
      <w:r w:rsidRPr="00111794">
        <w:rPr>
          <w:rFonts w:ascii="Arial" w:hAnsi="Arial" w:cs="Arial"/>
          <w:sz w:val="24"/>
          <w:szCs w:val="24"/>
        </w:rPr>
        <w:t>Zawarcie we wniosku informacji jest niezbędne z uwagi na spełnienie kryterium dostępu weryfikowanego na etapie oceny merytorycznej „Czy projekt jest realizowany w oparciu o analizę występowania niekorzystnych czynników ryzyka w</w:t>
      </w:r>
      <w:r w:rsidR="00814C3F">
        <w:rPr>
          <w:rFonts w:ascii="Arial" w:hAnsi="Arial" w:cs="Arial"/>
          <w:sz w:val="24"/>
          <w:szCs w:val="24"/>
        </w:rPr>
        <w:t> </w:t>
      </w:r>
      <w:r w:rsidRPr="00111794">
        <w:rPr>
          <w:rFonts w:ascii="Arial" w:hAnsi="Arial" w:cs="Arial"/>
          <w:sz w:val="24"/>
          <w:szCs w:val="24"/>
        </w:rPr>
        <w:t>miejscu pracy?” na podstawie deklaracji w pkt B.10  jak i B.11.2.</w:t>
      </w:r>
    </w:p>
    <w:p w:rsidR="00C42504" w:rsidRDefault="00C42504" w:rsidP="00111794">
      <w:pPr>
        <w:spacing w:before="120" w:after="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8"/>
      </w:tblGrid>
      <w:tr w:rsidR="00C42504" w:rsidRPr="00665909" w:rsidTr="00BC425D">
        <w:trPr>
          <w:trHeight w:val="654"/>
        </w:trPr>
        <w:tc>
          <w:tcPr>
            <w:tcW w:w="9178" w:type="dxa"/>
            <w:shd w:val="clear" w:color="auto" w:fill="DBE5F1"/>
          </w:tcPr>
          <w:p w:rsidR="00C42504" w:rsidRPr="00C016ED" w:rsidRDefault="00C42504" w:rsidP="00C42504">
            <w:pPr>
              <w:spacing w:before="240" w:after="0"/>
              <w:ind w:left="130"/>
              <w:jc w:val="center"/>
              <w:rPr>
                <w:rFonts w:ascii="Arial" w:hAnsi="Arial" w:cs="Arial"/>
                <w:b/>
                <w:bCs/>
                <w:sz w:val="24"/>
                <w:szCs w:val="24"/>
              </w:rPr>
            </w:pPr>
            <w:r w:rsidRPr="00C016ED">
              <w:rPr>
                <w:rFonts w:ascii="Arial" w:hAnsi="Arial" w:cs="Arial"/>
                <w:b/>
                <w:bCs/>
                <w:sz w:val="24"/>
                <w:szCs w:val="24"/>
              </w:rPr>
              <w:t xml:space="preserve">Wnioskodawca na etapie aplikowania winien precyzyjnie i rzetelnie wykazać wnioski z przeprowadzonej analizy przedstawiając m.in. odpowiednie dane ilościowe, jakościowe odnoszące się do sytuacji u konkretnego pracodawcy. Dodatkowo należy opisać kto przeprowadził </w:t>
            </w:r>
            <w:r w:rsidRPr="00C016ED">
              <w:rPr>
                <w:rFonts w:ascii="Arial" w:hAnsi="Arial" w:cs="Arial"/>
                <w:b/>
                <w:bCs/>
                <w:i/>
                <w:sz w:val="24"/>
                <w:szCs w:val="24"/>
              </w:rPr>
              <w:t>Analizę</w:t>
            </w:r>
            <w:r w:rsidRPr="00C016ED">
              <w:rPr>
                <w:rFonts w:ascii="Arial" w:hAnsi="Arial" w:cs="Arial"/>
                <w:b/>
                <w:bCs/>
                <w:sz w:val="24"/>
                <w:szCs w:val="24"/>
              </w:rPr>
              <w:t xml:space="preserve"> i na podstawie jakich danych została przygotowana - np. dane kadrowe, dane dotyczące oceny ryzyka stanowiskowego, dane bhp, ankiety wśród pracowników. Dokumentem źródłowym do sporządzenia Analizy nie powinny być wyłącznie ankiety wypełnione przez pracowników.</w:t>
            </w:r>
          </w:p>
          <w:p w:rsidR="00C42504" w:rsidRPr="00C016ED" w:rsidRDefault="00C42504" w:rsidP="00BC425D">
            <w:pPr>
              <w:spacing w:after="0"/>
              <w:ind w:left="130"/>
              <w:jc w:val="center"/>
              <w:rPr>
                <w:rFonts w:ascii="Arial" w:hAnsi="Arial" w:cs="Arial"/>
                <w:b/>
                <w:bCs/>
                <w:sz w:val="24"/>
                <w:szCs w:val="24"/>
              </w:rPr>
            </w:pPr>
            <w:r w:rsidRPr="00C016ED">
              <w:rPr>
                <w:rFonts w:ascii="Arial" w:hAnsi="Arial" w:cs="Arial"/>
                <w:b/>
                <w:bCs/>
                <w:sz w:val="24"/>
                <w:szCs w:val="24"/>
              </w:rPr>
              <w:t>Opis zdrowotnych czynników ryzyka w pkt. B.11.2 nie może mieć charakteru ogólnego sugerującego, że potencjalnie może odnosić się do każdego innego pracodawcy.</w:t>
            </w:r>
          </w:p>
          <w:p w:rsidR="00C42504" w:rsidRPr="00C016ED" w:rsidRDefault="00C42504" w:rsidP="00BC425D">
            <w:pPr>
              <w:spacing w:after="0"/>
              <w:ind w:left="130"/>
              <w:jc w:val="center"/>
              <w:rPr>
                <w:rFonts w:ascii="Arial" w:hAnsi="Arial" w:cs="Arial"/>
                <w:b/>
                <w:bCs/>
                <w:sz w:val="24"/>
                <w:szCs w:val="24"/>
              </w:rPr>
            </w:pPr>
          </w:p>
          <w:p w:rsidR="00C42504" w:rsidRPr="004471B5" w:rsidRDefault="00C42504" w:rsidP="00C42504">
            <w:pPr>
              <w:ind w:left="130"/>
              <w:jc w:val="center"/>
              <w:rPr>
                <w:rFonts w:ascii="Arial" w:hAnsi="Arial" w:cs="Arial"/>
                <w:b/>
                <w:bCs/>
                <w:sz w:val="24"/>
                <w:szCs w:val="24"/>
              </w:rPr>
            </w:pPr>
            <w:r w:rsidRPr="00C016ED">
              <w:rPr>
                <w:rFonts w:ascii="Arial" w:hAnsi="Arial" w:cs="Arial"/>
                <w:b/>
                <w:bCs/>
                <w:sz w:val="24"/>
                <w:szCs w:val="24"/>
              </w:rPr>
              <w:t xml:space="preserve">Zakres działań w projekcie tj.  np. zakupy sprzętu/wyposażenia oraz szkoleń/działań świadomościowych muszą wynikać bezpośrednio z </w:t>
            </w:r>
            <w:r w:rsidRPr="00C016ED">
              <w:rPr>
                <w:rFonts w:ascii="Arial" w:hAnsi="Arial" w:cs="Arial"/>
                <w:b/>
                <w:bCs/>
                <w:i/>
                <w:sz w:val="24"/>
                <w:szCs w:val="24"/>
              </w:rPr>
              <w:t xml:space="preserve">Analizy. </w:t>
            </w:r>
            <w:r w:rsidRPr="00C016ED">
              <w:rPr>
                <w:rFonts w:ascii="Arial" w:hAnsi="Arial" w:cs="Arial"/>
                <w:b/>
                <w:bCs/>
                <w:sz w:val="24"/>
                <w:szCs w:val="24"/>
              </w:rPr>
              <w:t>W związku z powyższym tylko w takiej wypadku są to wydatki kwalifikowane.</w:t>
            </w:r>
          </w:p>
        </w:tc>
      </w:tr>
    </w:tbl>
    <w:p w:rsidR="00C42504" w:rsidRPr="00111794" w:rsidRDefault="00C42504" w:rsidP="00111794">
      <w:pPr>
        <w:spacing w:before="120" w:after="0"/>
        <w:jc w:val="both"/>
        <w:rPr>
          <w:rFonts w:ascii="Arial" w:hAnsi="Arial" w:cs="Arial"/>
          <w:sz w:val="24"/>
          <w:szCs w:val="24"/>
        </w:rPr>
      </w:pPr>
    </w:p>
    <w:p w:rsidR="00111794" w:rsidRPr="00111794" w:rsidRDefault="00111794" w:rsidP="00941D70">
      <w:pPr>
        <w:pStyle w:val="Akapitzlist"/>
        <w:numPr>
          <w:ilvl w:val="3"/>
          <w:numId w:val="44"/>
        </w:numPr>
        <w:spacing w:before="120" w:after="0"/>
        <w:jc w:val="both"/>
        <w:rPr>
          <w:rFonts w:ascii="Arial" w:hAnsi="Arial" w:cs="Arial"/>
          <w:b/>
          <w:sz w:val="24"/>
          <w:szCs w:val="24"/>
        </w:rPr>
      </w:pPr>
      <w:r w:rsidRPr="00111794">
        <w:rPr>
          <w:rFonts w:ascii="Arial" w:hAnsi="Arial" w:cs="Arial"/>
          <w:b/>
          <w:sz w:val="24"/>
          <w:szCs w:val="24"/>
        </w:rPr>
        <w:t>IOK wskazuje, że nie ma możliwości realizacji projektu o charakterze wyłącznie informacyjnym (np. kampania informacyjno-promocyjna z</w:t>
      </w:r>
      <w:r w:rsidR="00814C3F">
        <w:rPr>
          <w:rFonts w:ascii="Arial" w:hAnsi="Arial" w:cs="Arial"/>
          <w:b/>
          <w:sz w:val="24"/>
          <w:szCs w:val="24"/>
        </w:rPr>
        <w:t> </w:t>
      </w:r>
      <w:r w:rsidRPr="00111794">
        <w:rPr>
          <w:rFonts w:ascii="Arial" w:hAnsi="Arial" w:cs="Arial"/>
          <w:b/>
          <w:sz w:val="24"/>
          <w:szCs w:val="24"/>
        </w:rPr>
        <w:t xml:space="preserve">zakresu zdrowotnych czynników ryzyka w miejscu pracy). </w:t>
      </w:r>
    </w:p>
    <w:p w:rsidR="00111794" w:rsidRDefault="00111794" w:rsidP="00941D70">
      <w:pPr>
        <w:pStyle w:val="Akapitzlist"/>
        <w:numPr>
          <w:ilvl w:val="3"/>
          <w:numId w:val="44"/>
        </w:numPr>
        <w:spacing w:before="120" w:after="0"/>
        <w:jc w:val="both"/>
        <w:rPr>
          <w:rFonts w:ascii="Arial" w:hAnsi="Arial" w:cs="Arial"/>
          <w:sz w:val="24"/>
          <w:szCs w:val="24"/>
        </w:rPr>
      </w:pPr>
      <w:r w:rsidRPr="00111794">
        <w:rPr>
          <w:rFonts w:ascii="Arial" w:hAnsi="Arial" w:cs="Arial"/>
          <w:sz w:val="24"/>
          <w:szCs w:val="24"/>
        </w:rPr>
        <w:t>Wnioskodawca w ramach projektu powinien uwzględnić bezpośrednie wsparcie dla pracowników w zakresie poszerzania wiedzy na temat  zdrowotnych czynników ryzyka oraz działania prewencyjne, które ograniczają zagrożenie w miejscu pracy.</w:t>
      </w:r>
    </w:p>
    <w:p w:rsidR="00C42504" w:rsidRDefault="00C42504" w:rsidP="00C42504">
      <w:pPr>
        <w:pStyle w:val="Akapitzlist"/>
        <w:spacing w:before="120" w:after="0"/>
        <w:ind w:left="108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8"/>
      </w:tblGrid>
      <w:tr w:rsidR="00C42504" w:rsidRPr="00665909" w:rsidTr="00BC425D">
        <w:trPr>
          <w:trHeight w:val="654"/>
        </w:trPr>
        <w:tc>
          <w:tcPr>
            <w:tcW w:w="9178" w:type="dxa"/>
            <w:shd w:val="clear" w:color="auto" w:fill="DBE5F1"/>
          </w:tcPr>
          <w:p w:rsidR="00C42504" w:rsidRPr="004471B5" w:rsidRDefault="00C42504" w:rsidP="00C42504">
            <w:pPr>
              <w:spacing w:before="240"/>
              <w:ind w:left="130"/>
              <w:jc w:val="center"/>
              <w:rPr>
                <w:rFonts w:ascii="Arial" w:hAnsi="Arial" w:cs="Arial"/>
                <w:b/>
                <w:bCs/>
                <w:sz w:val="24"/>
                <w:szCs w:val="24"/>
              </w:rPr>
            </w:pPr>
            <w:r w:rsidRPr="00C016ED">
              <w:rPr>
                <w:rFonts w:ascii="Arial" w:hAnsi="Arial" w:cs="Arial"/>
                <w:b/>
                <w:bCs/>
                <w:sz w:val="24"/>
                <w:szCs w:val="24"/>
              </w:rPr>
              <w:t>Zgodnie z kryteriami wyboru projektów Wnioskodawca winien pamiętać, że w ramach projektu pracownikom powinno być udzielone wsparcie dwutorowo tj. obejmujące zarówno komponent edukacyjno-informacyjny (działania świadomościowe) jak i komponent związany z modernizacją stanowisk pracy (działania prewencyjne).</w:t>
            </w:r>
          </w:p>
        </w:tc>
      </w:tr>
    </w:tbl>
    <w:p w:rsidR="00C42504" w:rsidRDefault="00C42504" w:rsidP="00C42504">
      <w:pPr>
        <w:pStyle w:val="Akapitzlist"/>
        <w:spacing w:before="120" w:after="0"/>
        <w:ind w:left="1080"/>
        <w:jc w:val="both"/>
        <w:rPr>
          <w:rFonts w:ascii="Arial" w:hAnsi="Arial" w:cs="Arial"/>
          <w:sz w:val="24"/>
          <w:szCs w:val="24"/>
        </w:rPr>
      </w:pPr>
    </w:p>
    <w:p w:rsidR="00111794" w:rsidRDefault="00111794" w:rsidP="00941D70">
      <w:pPr>
        <w:pStyle w:val="Akapitzlist"/>
        <w:numPr>
          <w:ilvl w:val="3"/>
          <w:numId w:val="44"/>
        </w:numPr>
        <w:spacing w:before="120" w:after="0"/>
        <w:jc w:val="both"/>
        <w:rPr>
          <w:rFonts w:ascii="Arial" w:hAnsi="Arial" w:cs="Arial"/>
          <w:sz w:val="24"/>
          <w:szCs w:val="24"/>
        </w:rPr>
      </w:pPr>
      <w:r w:rsidRPr="00111794">
        <w:rPr>
          <w:rFonts w:ascii="Arial" w:hAnsi="Arial" w:cs="Arial"/>
          <w:sz w:val="24"/>
          <w:szCs w:val="24"/>
        </w:rPr>
        <w:t>W przypadku wystąpienia pomocy publicznej, mają zastosowanie odpowiednie przepisy rozporządzenia Ministra Infrastruktury i Rozwoju z</w:t>
      </w:r>
      <w:r w:rsidR="00814C3F">
        <w:rPr>
          <w:rFonts w:ascii="Arial" w:hAnsi="Arial" w:cs="Arial"/>
          <w:sz w:val="24"/>
          <w:szCs w:val="24"/>
        </w:rPr>
        <w:t> </w:t>
      </w:r>
      <w:r w:rsidRPr="00111794">
        <w:rPr>
          <w:rFonts w:ascii="Arial" w:hAnsi="Arial" w:cs="Arial"/>
          <w:sz w:val="24"/>
          <w:szCs w:val="24"/>
        </w:rPr>
        <w:t xml:space="preserve">dnia 2 lipca 2015 r. w sprawie udzielania pomocy de </w:t>
      </w:r>
      <w:proofErr w:type="spellStart"/>
      <w:r w:rsidRPr="00111794">
        <w:rPr>
          <w:rFonts w:ascii="Arial" w:hAnsi="Arial" w:cs="Arial"/>
          <w:sz w:val="24"/>
          <w:szCs w:val="24"/>
        </w:rPr>
        <w:t>minimis</w:t>
      </w:r>
      <w:proofErr w:type="spellEnd"/>
      <w:r w:rsidRPr="00111794">
        <w:rPr>
          <w:rFonts w:ascii="Arial" w:hAnsi="Arial" w:cs="Arial"/>
          <w:sz w:val="24"/>
          <w:szCs w:val="24"/>
        </w:rPr>
        <w:t xml:space="preserve"> oraz </w:t>
      </w:r>
      <w:r w:rsidRPr="00111794">
        <w:rPr>
          <w:rFonts w:ascii="Arial" w:hAnsi="Arial" w:cs="Arial"/>
          <w:sz w:val="24"/>
          <w:szCs w:val="24"/>
        </w:rPr>
        <w:lastRenderedPageBreak/>
        <w:t>pomocy publicznej w ramach programów operacyjnych finansowanych z</w:t>
      </w:r>
      <w:r w:rsidR="00814C3F">
        <w:rPr>
          <w:rFonts w:ascii="Arial" w:hAnsi="Arial" w:cs="Arial"/>
          <w:sz w:val="24"/>
          <w:szCs w:val="24"/>
        </w:rPr>
        <w:t> </w:t>
      </w:r>
      <w:r w:rsidRPr="00111794">
        <w:rPr>
          <w:rFonts w:ascii="Arial" w:hAnsi="Arial" w:cs="Arial"/>
          <w:sz w:val="24"/>
          <w:szCs w:val="24"/>
        </w:rPr>
        <w:t>Europejskiego Funduszu Społecznego na lata 2014-2020.</w:t>
      </w:r>
    </w:p>
    <w:p w:rsidR="00C42504" w:rsidRDefault="00C42504" w:rsidP="00C42504">
      <w:pPr>
        <w:pStyle w:val="Akapitzlist"/>
        <w:numPr>
          <w:ilvl w:val="3"/>
          <w:numId w:val="44"/>
        </w:numPr>
        <w:spacing w:before="120" w:after="0"/>
        <w:jc w:val="both"/>
        <w:rPr>
          <w:rFonts w:ascii="Arial" w:hAnsi="Arial" w:cs="Arial"/>
          <w:sz w:val="24"/>
          <w:szCs w:val="24"/>
        </w:rPr>
      </w:pPr>
      <w:r w:rsidRPr="00C42504">
        <w:rPr>
          <w:rFonts w:ascii="Arial" w:hAnsi="Arial" w:cs="Arial"/>
          <w:sz w:val="24"/>
          <w:szCs w:val="24"/>
        </w:rPr>
        <w:t xml:space="preserve">Wnioskodawca oferując wsparcie w ramach projektu winien mieć na uwadze, że istnieje linia demarkacyjna pomiędzy obowiązkiem pracodawcy w zakresie wyposażenia stanowisk pracy zgodnie z przepisami bhp a dopuszczalnymi formami modernizacji stanowisk pracy (zakupy sprzętu/wyposażenia) w ramach Poddziałania 8.3.2. Wydatkiem niekwalifikowanym jest zakup podstawowego sprzętu/ wyposażenia stanowiska pracy, które ma na celu wyłącznie uzupełnienie brakujących zasobów Wnioskodawcy. </w:t>
      </w:r>
    </w:p>
    <w:p w:rsidR="00C42504" w:rsidRPr="00C42504" w:rsidRDefault="00C42504" w:rsidP="00C42504">
      <w:pPr>
        <w:pStyle w:val="Akapitzlist"/>
        <w:spacing w:before="120" w:after="0"/>
        <w:ind w:left="1080"/>
        <w:jc w:val="both"/>
        <w:rPr>
          <w:rFonts w:ascii="Arial" w:hAnsi="Arial" w:cs="Arial"/>
          <w:sz w:val="24"/>
          <w:szCs w:val="24"/>
        </w:rPr>
      </w:pPr>
      <w:r w:rsidRPr="00C42504">
        <w:rPr>
          <w:rFonts w:ascii="Arial" w:hAnsi="Arial" w:cs="Arial"/>
          <w:sz w:val="24"/>
          <w:szCs w:val="24"/>
        </w:rPr>
        <w:t>Celem konkursu jest bowiem eliminowanie zdrowotnych czynników ryzyka w miejscu pracy oraz poprawa ergonomii dzięki zastosowaniu ponadstandardowych rozwiązań.</w:t>
      </w:r>
    </w:p>
    <w:p w:rsidR="00111794" w:rsidRDefault="00111794" w:rsidP="00941D70">
      <w:pPr>
        <w:pStyle w:val="Akapitzlist"/>
        <w:numPr>
          <w:ilvl w:val="2"/>
          <w:numId w:val="44"/>
        </w:numPr>
        <w:spacing w:before="120" w:after="0"/>
        <w:jc w:val="both"/>
        <w:rPr>
          <w:rFonts w:ascii="Arial" w:hAnsi="Arial" w:cs="Arial"/>
          <w:b/>
          <w:sz w:val="24"/>
          <w:szCs w:val="24"/>
        </w:rPr>
      </w:pPr>
      <w:bookmarkStart w:id="14" w:name="_Toc480798491"/>
      <w:bookmarkStart w:id="15" w:name="_Toc488737025"/>
      <w:bookmarkStart w:id="16" w:name="_Toc508197144"/>
      <w:r w:rsidRPr="00111794">
        <w:rPr>
          <w:rFonts w:ascii="Arial" w:hAnsi="Arial" w:cs="Arial"/>
          <w:b/>
          <w:sz w:val="24"/>
          <w:szCs w:val="24"/>
        </w:rPr>
        <w:t>Szczegółowe informacje dotyczące 6 typu operacji „Działania w zakresie przekwalifikowania osób starszych pracujących w trudnych warunkach, pozwalające im na zdobycie kwalifikacji do wykonywania prac, które będą uwzględniały ich umiejętności i stan zdrowia”</w:t>
      </w:r>
      <w:bookmarkEnd w:id="14"/>
      <w:bookmarkEnd w:id="15"/>
      <w:bookmarkEnd w:id="16"/>
    </w:p>
    <w:p w:rsidR="00C42504" w:rsidRDefault="00C42504" w:rsidP="00C42504">
      <w:pPr>
        <w:pStyle w:val="Akapitzlist"/>
        <w:spacing w:before="120" w:after="0"/>
        <w:jc w:val="both"/>
        <w:rPr>
          <w:rFonts w:ascii="Arial" w:hAnsi="Arial" w:cs="Arial"/>
          <w:b/>
          <w:sz w:val="24"/>
          <w:szCs w:val="24"/>
        </w:rPr>
      </w:pPr>
    </w:p>
    <w:p w:rsidR="00111794" w:rsidRDefault="00111794" w:rsidP="00941D70">
      <w:pPr>
        <w:pStyle w:val="Akapitzlist"/>
        <w:numPr>
          <w:ilvl w:val="3"/>
          <w:numId w:val="44"/>
        </w:numPr>
        <w:spacing w:before="120" w:after="0"/>
        <w:jc w:val="both"/>
        <w:rPr>
          <w:rFonts w:ascii="Arial" w:hAnsi="Arial" w:cs="Arial"/>
          <w:sz w:val="24"/>
          <w:szCs w:val="24"/>
        </w:rPr>
      </w:pPr>
      <w:r w:rsidRPr="00111794">
        <w:rPr>
          <w:rFonts w:ascii="Arial" w:hAnsi="Arial" w:cs="Arial"/>
          <w:sz w:val="24"/>
          <w:szCs w:val="24"/>
        </w:rPr>
        <w:t>Projektodawca powinien zawrzeć we wniosku o dofinansowanie opis planowanych działań, mających na celu przekwalifikowanie pracowników.</w:t>
      </w:r>
    </w:p>
    <w:p w:rsidR="00111794" w:rsidRPr="00F12BAF" w:rsidRDefault="00111794" w:rsidP="00F12BAF">
      <w:pPr>
        <w:spacing w:before="120" w:after="0"/>
        <w:jc w:val="both"/>
        <w:rPr>
          <w:rFonts w:ascii="Arial" w:hAnsi="Arial" w:cs="Arial"/>
          <w:sz w:val="24"/>
          <w:szCs w:val="24"/>
        </w:rPr>
      </w:pPr>
      <w:r w:rsidRPr="00111794">
        <w:rPr>
          <w:rFonts w:ascii="Arial" w:hAnsi="Arial" w:cs="Arial"/>
          <w:sz w:val="24"/>
          <w:szCs w:val="24"/>
          <w:lang w:val="x-none"/>
        </w:rPr>
        <w:t xml:space="preserve">W opisie </w:t>
      </w:r>
      <w:r w:rsidRPr="00111794">
        <w:rPr>
          <w:rFonts w:ascii="Arial" w:hAnsi="Arial" w:cs="Arial"/>
          <w:sz w:val="24"/>
          <w:szCs w:val="24"/>
        </w:rPr>
        <w:t xml:space="preserve">Wnioskodawca powinien </w:t>
      </w:r>
      <w:r w:rsidRPr="00111794">
        <w:rPr>
          <w:rFonts w:ascii="Arial" w:hAnsi="Arial" w:cs="Arial"/>
          <w:sz w:val="24"/>
          <w:szCs w:val="24"/>
          <w:lang w:val="x-none"/>
        </w:rPr>
        <w:t xml:space="preserve">uwzględnić </w:t>
      </w:r>
      <w:r w:rsidRPr="00111794">
        <w:rPr>
          <w:rFonts w:ascii="Arial" w:hAnsi="Arial" w:cs="Arial"/>
          <w:sz w:val="24"/>
          <w:szCs w:val="24"/>
        </w:rPr>
        <w:t>np. takie aspekty jak:</w:t>
      </w:r>
    </w:p>
    <w:p w:rsidR="00111794" w:rsidRPr="00111794" w:rsidRDefault="00111794" w:rsidP="00941D70">
      <w:pPr>
        <w:pStyle w:val="Akapitzlist"/>
        <w:numPr>
          <w:ilvl w:val="2"/>
          <w:numId w:val="98"/>
        </w:numPr>
        <w:spacing w:before="120"/>
        <w:ind w:left="1560" w:hanging="426"/>
        <w:jc w:val="both"/>
        <w:rPr>
          <w:rFonts w:ascii="Arial" w:hAnsi="Arial" w:cs="Arial"/>
          <w:sz w:val="24"/>
          <w:szCs w:val="24"/>
        </w:rPr>
      </w:pPr>
      <w:r w:rsidRPr="00111794">
        <w:rPr>
          <w:rFonts w:ascii="Arial" w:hAnsi="Arial" w:cs="Arial"/>
          <w:sz w:val="24"/>
          <w:szCs w:val="24"/>
        </w:rPr>
        <w:t>Utworzenie zespołu/wyznaczenie osoby (np. u danego pracodawcy) mającego za zadanie skoordynowanie działań w zakresie przygotowania pracownika/pracowników do przeprowadzenia procesu przekwalifikowania, w tym</w:t>
      </w:r>
    </w:p>
    <w:p w:rsidR="00111794" w:rsidRPr="00111794" w:rsidRDefault="00111794" w:rsidP="00941D70">
      <w:pPr>
        <w:pStyle w:val="Akapitzlist"/>
        <w:numPr>
          <w:ilvl w:val="0"/>
          <w:numId w:val="99"/>
        </w:numPr>
        <w:spacing w:before="120"/>
        <w:ind w:left="2268"/>
        <w:jc w:val="both"/>
        <w:rPr>
          <w:rFonts w:ascii="Arial" w:hAnsi="Arial" w:cs="Arial"/>
          <w:sz w:val="24"/>
          <w:szCs w:val="24"/>
        </w:rPr>
      </w:pPr>
      <w:r w:rsidRPr="00111794">
        <w:rPr>
          <w:rFonts w:ascii="Arial" w:hAnsi="Arial" w:cs="Arial"/>
          <w:sz w:val="24"/>
          <w:szCs w:val="24"/>
        </w:rPr>
        <w:t xml:space="preserve">dokonanie analizy mającej na celu określenie możliwych do zdobycia przez pracowników kwalifikacji </w:t>
      </w:r>
      <w:r w:rsidRPr="00111794">
        <w:rPr>
          <w:rFonts w:ascii="Arial" w:hAnsi="Arial" w:cs="Arial"/>
          <w:sz w:val="24"/>
          <w:szCs w:val="24"/>
          <w:lang w:val="x-none"/>
        </w:rPr>
        <w:t xml:space="preserve">do wykonywania prac, które będą uwzględniały </w:t>
      </w:r>
      <w:r w:rsidRPr="00111794">
        <w:rPr>
          <w:rFonts w:ascii="Arial" w:hAnsi="Arial" w:cs="Arial"/>
          <w:sz w:val="24"/>
          <w:szCs w:val="24"/>
        </w:rPr>
        <w:t xml:space="preserve">ich </w:t>
      </w:r>
      <w:r w:rsidRPr="00111794">
        <w:rPr>
          <w:rFonts w:ascii="Arial" w:hAnsi="Arial" w:cs="Arial"/>
          <w:sz w:val="24"/>
          <w:szCs w:val="24"/>
          <w:lang w:val="x-none"/>
        </w:rPr>
        <w:t>umiejętności i stan zdrowia</w:t>
      </w:r>
      <w:r w:rsidRPr="00111794">
        <w:rPr>
          <w:rFonts w:ascii="Arial" w:hAnsi="Arial" w:cs="Arial"/>
          <w:sz w:val="24"/>
          <w:szCs w:val="24"/>
        </w:rPr>
        <w:t xml:space="preserve"> oraz</w:t>
      </w:r>
    </w:p>
    <w:p w:rsidR="00111794" w:rsidRPr="00111794" w:rsidRDefault="00111794" w:rsidP="00941D70">
      <w:pPr>
        <w:pStyle w:val="Akapitzlist"/>
        <w:numPr>
          <w:ilvl w:val="0"/>
          <w:numId w:val="99"/>
        </w:numPr>
        <w:spacing w:before="120"/>
        <w:ind w:left="2268"/>
        <w:jc w:val="both"/>
        <w:rPr>
          <w:rFonts w:ascii="Arial" w:hAnsi="Arial" w:cs="Arial"/>
          <w:sz w:val="24"/>
          <w:szCs w:val="24"/>
        </w:rPr>
      </w:pPr>
      <w:r w:rsidRPr="00111794">
        <w:rPr>
          <w:rFonts w:ascii="Arial" w:hAnsi="Arial" w:cs="Arial"/>
          <w:sz w:val="24"/>
          <w:szCs w:val="24"/>
        </w:rPr>
        <w:t>analizy możliwych  do realizacji w ramach zakładu przesunięć pracowników pomiędzy stanowiskami,</w:t>
      </w:r>
    </w:p>
    <w:p w:rsidR="00111794" w:rsidRPr="00111794" w:rsidRDefault="00111794" w:rsidP="00941D70">
      <w:pPr>
        <w:pStyle w:val="Akapitzlist"/>
        <w:numPr>
          <w:ilvl w:val="2"/>
          <w:numId w:val="98"/>
        </w:numPr>
        <w:spacing w:before="120"/>
        <w:ind w:left="1560" w:hanging="426"/>
        <w:jc w:val="both"/>
        <w:rPr>
          <w:rFonts w:ascii="Arial" w:hAnsi="Arial" w:cs="Arial"/>
          <w:sz w:val="24"/>
          <w:szCs w:val="24"/>
        </w:rPr>
      </w:pPr>
      <w:r w:rsidRPr="00111794">
        <w:rPr>
          <w:rFonts w:ascii="Arial" w:hAnsi="Arial" w:cs="Arial"/>
          <w:sz w:val="24"/>
          <w:szCs w:val="24"/>
        </w:rPr>
        <w:t xml:space="preserve">Organizacja spotkań informacyjno-promocyjnych, poprzedzających działania rekrutacyjne. Podczas spotkań pracownicy danego zakładu pracy mogą zostać poinformowani o możliwości udziału we wsparciu projektowym. Zasadniczym celem działań informacyjno-promocyjnych jest pozyskanie zaufania pracowników do planu przekwalifikowania. Pracownicy nie mogą obawiać się, że przystąpienie do projektu będzie skutkowało utratą pracy lub marginalizacją ich roli u pracodawcy. </w:t>
      </w:r>
      <w:r w:rsidRPr="00111794">
        <w:rPr>
          <w:rFonts w:ascii="Arial" w:hAnsi="Arial" w:cs="Arial"/>
          <w:sz w:val="24"/>
          <w:szCs w:val="24"/>
          <w:lang w:val="x-none"/>
        </w:rPr>
        <w:t>Sposobem na zachęcenie do udziału w planowanych w projekcie działaniach może być również konsultowanie ich w organizacji/oddziale bezpośrednio z</w:t>
      </w:r>
      <w:r w:rsidRPr="00111794">
        <w:rPr>
          <w:rFonts w:ascii="Arial" w:hAnsi="Arial" w:cs="Arial"/>
          <w:sz w:val="24"/>
          <w:szCs w:val="24"/>
        </w:rPr>
        <w:t> </w:t>
      </w:r>
      <w:r w:rsidRPr="00111794">
        <w:rPr>
          <w:rFonts w:ascii="Arial" w:hAnsi="Arial" w:cs="Arial"/>
          <w:sz w:val="24"/>
          <w:szCs w:val="24"/>
          <w:lang w:val="x-none"/>
        </w:rPr>
        <w:t>pracownikami i uświadamianie pracownikom związku wykonywanej pracy (obecnej i przyszłej) z planowanymi formami przekwalifikowania i stanem ich zdrowia</w:t>
      </w:r>
      <w:r w:rsidRPr="00111794">
        <w:rPr>
          <w:rFonts w:ascii="Arial" w:hAnsi="Arial" w:cs="Arial"/>
          <w:sz w:val="24"/>
          <w:szCs w:val="24"/>
        </w:rPr>
        <w:t>,</w:t>
      </w:r>
    </w:p>
    <w:p w:rsidR="00111794" w:rsidRDefault="00111794" w:rsidP="00941D70">
      <w:pPr>
        <w:pStyle w:val="Akapitzlist"/>
        <w:numPr>
          <w:ilvl w:val="2"/>
          <w:numId w:val="98"/>
        </w:numPr>
        <w:spacing w:before="120"/>
        <w:ind w:left="1560" w:hanging="426"/>
        <w:jc w:val="both"/>
        <w:rPr>
          <w:rFonts w:ascii="Arial" w:hAnsi="Arial" w:cs="Arial"/>
          <w:sz w:val="24"/>
          <w:szCs w:val="24"/>
        </w:rPr>
      </w:pPr>
      <w:r w:rsidRPr="00111794">
        <w:rPr>
          <w:rFonts w:ascii="Arial" w:hAnsi="Arial" w:cs="Arial"/>
          <w:sz w:val="24"/>
          <w:szCs w:val="24"/>
        </w:rPr>
        <w:t xml:space="preserve">Przeprowadzenie rekrutacji - Projektodawca może dokonywać rekrutacji uczestników dwutorowo, z zachowaniem zasady dobrowolności – zapraszać do udziału w projekcie wytypowanych </w:t>
      </w:r>
      <w:r w:rsidRPr="00111794">
        <w:rPr>
          <w:rFonts w:ascii="Arial" w:hAnsi="Arial" w:cs="Arial"/>
          <w:sz w:val="24"/>
          <w:szCs w:val="24"/>
        </w:rPr>
        <w:lastRenderedPageBreak/>
        <w:t>wcześniej pracowników jak również przyjmować samodzielnie zgłaszających się pracowników, spełniających kryteria udziału w projekcie (działania powinny zostać skierowane do osób starszych pracujących w trudnych warunkach),</w:t>
      </w:r>
    </w:p>
    <w:p w:rsidR="00111794" w:rsidRPr="00111794" w:rsidRDefault="00111794" w:rsidP="00941D70">
      <w:pPr>
        <w:pStyle w:val="Akapitzlist"/>
        <w:numPr>
          <w:ilvl w:val="2"/>
          <w:numId w:val="98"/>
        </w:numPr>
        <w:spacing w:before="120"/>
        <w:ind w:left="1560" w:hanging="426"/>
        <w:jc w:val="both"/>
        <w:rPr>
          <w:rFonts w:ascii="Arial" w:hAnsi="Arial" w:cs="Arial"/>
          <w:sz w:val="24"/>
          <w:szCs w:val="24"/>
        </w:rPr>
      </w:pPr>
      <w:r w:rsidRPr="00111794">
        <w:rPr>
          <w:rFonts w:ascii="Arial" w:hAnsi="Arial" w:cs="Arial"/>
          <w:sz w:val="24"/>
          <w:szCs w:val="24"/>
        </w:rPr>
        <w:t>Dostosowanie wsparcia do indywidulanych potrzeb grupy docelowej w szczególności opracowanie profilu uczestnika projektu – osoby starszej pracującej w trudnych warunkach (z uwzględnieniem jej ograniczeń zdrowotnych), opracowanie sposobu i terminu wsparcia, monitorowanie procesu przekwalifikowania pracownika.</w:t>
      </w:r>
    </w:p>
    <w:p w:rsidR="00111794" w:rsidRPr="00111794" w:rsidRDefault="00111794" w:rsidP="00111794">
      <w:pPr>
        <w:pStyle w:val="Akapitzlist"/>
        <w:spacing w:before="120" w:after="0"/>
        <w:ind w:left="1080"/>
        <w:jc w:val="both"/>
        <w:rPr>
          <w:rFonts w:ascii="Arial" w:hAnsi="Arial" w:cs="Arial"/>
          <w:sz w:val="24"/>
          <w:szCs w:val="24"/>
        </w:rPr>
      </w:pPr>
      <w:r w:rsidRPr="00111794">
        <w:rPr>
          <w:rFonts w:ascii="Arial" w:hAnsi="Arial" w:cs="Arial"/>
          <w:b/>
          <w:sz w:val="24"/>
          <w:szCs w:val="24"/>
        </w:rPr>
        <w:t>Wskazane elementy są formą Planu Przekwalifikowania Pracownika - uczestnika projektu. Wnioskodawca opracuje plan w formie dokumentu</w:t>
      </w:r>
      <w:r>
        <w:rPr>
          <w:rFonts w:ascii="Arial" w:hAnsi="Arial" w:cs="Arial"/>
          <w:b/>
          <w:sz w:val="24"/>
          <w:szCs w:val="24"/>
        </w:rPr>
        <w:t>.</w:t>
      </w:r>
    </w:p>
    <w:p w:rsidR="00111794" w:rsidRPr="00111794" w:rsidRDefault="00111794" w:rsidP="00941D70">
      <w:pPr>
        <w:pStyle w:val="Akapitzlist"/>
        <w:numPr>
          <w:ilvl w:val="3"/>
          <w:numId w:val="44"/>
        </w:numPr>
        <w:spacing w:before="120" w:after="0"/>
        <w:jc w:val="both"/>
        <w:rPr>
          <w:rFonts w:ascii="Arial" w:hAnsi="Arial" w:cs="Arial"/>
          <w:sz w:val="24"/>
          <w:szCs w:val="24"/>
        </w:rPr>
      </w:pPr>
      <w:r w:rsidRPr="00111794">
        <w:rPr>
          <w:rFonts w:ascii="Arial" w:hAnsi="Arial" w:cs="Arial"/>
          <w:b/>
          <w:sz w:val="24"/>
          <w:szCs w:val="24"/>
        </w:rPr>
        <w:t>Wsparcie w ramach projektu kierowane jest do pracowników - osób starszych tj. osób w wieku 50 lat i więcej. Jako trudne warunki rozumie się takie warunki, w których wykonywanie przez pracownika powierzonych mu zadań może prowadzić do powstania choroby uniemożliwiającej mu dalsze jej wykonywanie.</w:t>
      </w:r>
    </w:p>
    <w:p w:rsidR="00111794" w:rsidRPr="00111794" w:rsidRDefault="00111794" w:rsidP="00941D70">
      <w:pPr>
        <w:pStyle w:val="Akapitzlist"/>
        <w:numPr>
          <w:ilvl w:val="3"/>
          <w:numId w:val="44"/>
        </w:numPr>
        <w:spacing w:before="120" w:after="0"/>
        <w:jc w:val="both"/>
        <w:rPr>
          <w:rFonts w:ascii="Arial" w:hAnsi="Arial" w:cs="Arial"/>
          <w:sz w:val="24"/>
          <w:szCs w:val="24"/>
        </w:rPr>
      </w:pPr>
      <w:r w:rsidRPr="00111794">
        <w:rPr>
          <w:rFonts w:ascii="Arial" w:hAnsi="Arial" w:cs="Arial"/>
          <w:sz w:val="24"/>
          <w:szCs w:val="24"/>
        </w:rPr>
        <w:t>P</w:t>
      </w:r>
      <w:proofErr w:type="spellStart"/>
      <w:r w:rsidRPr="00111794">
        <w:rPr>
          <w:rFonts w:ascii="Arial" w:hAnsi="Arial" w:cs="Arial"/>
          <w:sz w:val="24"/>
          <w:szCs w:val="24"/>
          <w:lang w:val="x-none"/>
        </w:rPr>
        <w:t>rzekwalifikowanie</w:t>
      </w:r>
      <w:proofErr w:type="spellEnd"/>
      <w:r w:rsidRPr="00111794">
        <w:rPr>
          <w:rFonts w:ascii="Arial" w:hAnsi="Arial" w:cs="Arial"/>
          <w:sz w:val="24"/>
          <w:szCs w:val="24"/>
        </w:rPr>
        <w:t xml:space="preserve"> pracowników jest rozumiane</w:t>
      </w:r>
      <w:r w:rsidRPr="00111794">
        <w:rPr>
          <w:rFonts w:ascii="Arial" w:hAnsi="Arial" w:cs="Arial"/>
          <w:sz w:val="24"/>
          <w:szCs w:val="24"/>
          <w:lang w:val="x-none"/>
        </w:rPr>
        <w:t xml:space="preserve"> jako nabycie kompetencji, umiejętności</w:t>
      </w:r>
      <w:r w:rsidRPr="00111794">
        <w:rPr>
          <w:rFonts w:ascii="Arial" w:hAnsi="Arial" w:cs="Arial"/>
          <w:sz w:val="24"/>
          <w:szCs w:val="24"/>
        </w:rPr>
        <w:t xml:space="preserve"> </w:t>
      </w:r>
      <w:r w:rsidRPr="00111794">
        <w:rPr>
          <w:rFonts w:ascii="Arial" w:hAnsi="Arial" w:cs="Arial"/>
          <w:sz w:val="24"/>
          <w:szCs w:val="24"/>
          <w:lang w:val="x-none"/>
        </w:rPr>
        <w:t>lub</w:t>
      </w:r>
      <w:r w:rsidRPr="00111794">
        <w:rPr>
          <w:rFonts w:ascii="Arial" w:hAnsi="Arial" w:cs="Arial"/>
          <w:sz w:val="24"/>
          <w:szCs w:val="24"/>
        </w:rPr>
        <w:t xml:space="preserve"> </w:t>
      </w:r>
      <w:r w:rsidRPr="00111794">
        <w:rPr>
          <w:rFonts w:ascii="Arial" w:hAnsi="Arial" w:cs="Arial"/>
          <w:sz w:val="24"/>
          <w:szCs w:val="24"/>
          <w:lang w:val="x-none"/>
        </w:rPr>
        <w:t>kwalifikacji,</w:t>
      </w:r>
      <w:r w:rsidRPr="00111794">
        <w:rPr>
          <w:rFonts w:ascii="Arial" w:hAnsi="Arial" w:cs="Arial"/>
          <w:sz w:val="24"/>
          <w:szCs w:val="24"/>
        </w:rPr>
        <w:t xml:space="preserve"> </w:t>
      </w:r>
      <w:r w:rsidRPr="00111794">
        <w:rPr>
          <w:rFonts w:ascii="Arial" w:hAnsi="Arial" w:cs="Arial"/>
          <w:sz w:val="24"/>
          <w:szCs w:val="24"/>
          <w:lang w:val="x-none"/>
        </w:rPr>
        <w:t>mające na celu umożliwienie kontynuowania pracy na zmodernizowanym stanowisku lub rozpoczęci</w:t>
      </w:r>
      <w:r w:rsidRPr="00111794">
        <w:rPr>
          <w:rFonts w:ascii="Arial" w:hAnsi="Arial" w:cs="Arial"/>
          <w:sz w:val="24"/>
          <w:szCs w:val="24"/>
        </w:rPr>
        <w:t>a</w:t>
      </w:r>
      <w:r w:rsidRPr="00111794">
        <w:rPr>
          <w:rFonts w:ascii="Arial" w:hAnsi="Arial" w:cs="Arial"/>
          <w:sz w:val="24"/>
          <w:szCs w:val="24"/>
          <w:lang w:val="x-none"/>
        </w:rPr>
        <w:t xml:space="preserve"> pracy na innym stanowisku, które</w:t>
      </w:r>
      <w:r w:rsidRPr="00111794">
        <w:rPr>
          <w:rFonts w:ascii="Arial" w:hAnsi="Arial" w:cs="Arial"/>
          <w:sz w:val="24"/>
          <w:szCs w:val="24"/>
        </w:rPr>
        <w:t xml:space="preserve"> </w:t>
      </w:r>
      <w:r w:rsidRPr="00111794">
        <w:rPr>
          <w:rFonts w:ascii="Arial" w:hAnsi="Arial" w:cs="Arial"/>
          <w:sz w:val="24"/>
          <w:szCs w:val="24"/>
          <w:lang w:val="x-none"/>
        </w:rPr>
        <w:t>nie stanowi</w:t>
      </w:r>
      <w:r w:rsidRPr="00111794">
        <w:rPr>
          <w:rFonts w:ascii="Arial" w:hAnsi="Arial" w:cs="Arial"/>
          <w:sz w:val="24"/>
          <w:szCs w:val="24"/>
        </w:rPr>
        <w:t xml:space="preserve"> </w:t>
      </w:r>
      <w:r w:rsidRPr="00111794">
        <w:rPr>
          <w:rFonts w:ascii="Arial" w:hAnsi="Arial" w:cs="Arial"/>
          <w:sz w:val="24"/>
          <w:szCs w:val="24"/>
          <w:lang w:val="x-none"/>
        </w:rPr>
        <w:t>obciążenia dla zdrowia danego pracownika</w:t>
      </w:r>
    </w:p>
    <w:p w:rsidR="00111794" w:rsidRDefault="00111794" w:rsidP="00941D70">
      <w:pPr>
        <w:pStyle w:val="Akapitzlist"/>
        <w:numPr>
          <w:ilvl w:val="3"/>
          <w:numId w:val="44"/>
        </w:numPr>
        <w:spacing w:before="120" w:after="0"/>
        <w:jc w:val="both"/>
        <w:rPr>
          <w:rFonts w:ascii="Arial" w:hAnsi="Arial" w:cs="Arial"/>
          <w:sz w:val="24"/>
          <w:szCs w:val="24"/>
        </w:rPr>
      </w:pPr>
      <w:r w:rsidRPr="00111794">
        <w:rPr>
          <w:rFonts w:ascii="Arial" w:hAnsi="Arial" w:cs="Arial"/>
          <w:sz w:val="24"/>
          <w:szCs w:val="24"/>
        </w:rPr>
        <w:t>Projektodawca co do zasady powinien zaplanować wsparcie w taki sposób, aby umożliwić pracownikom, będącym uczestnikami projektu, możliwość kontynuowania pracy w obrębie tego samego przedsiębiorstwa w warunkach niestanowiących znacznego obciążenia dla zdrowia (na innym stanowisku, na stanowisku zmodyfikowanym/zmodernizowanym zgodnie z indywidualnymi potrzebami zdrowotnymi). W sytuacji, gdy ze względu na specyfikę przedsiębiorstwa niemożliwe jest dokonanie przesunięcia pracownika na stanowisko, które nie obciąża zdrowia, lub zmodyfikowanie/zmodernizowanie jego stanowiska pracy, dopuszczalne jest zaplanowanie wsparcia polegającego na przekwalifikowaniu pracownika pod kątem innego, konkretnego przedsiębiorstwa (np. w przypadku realizacji projektów partnerskich) lub w odniesieniu do potrzeb rynku pracy. Takie działania powinny zostać szczegółowo uzasadnione we wniosku o dofinansowanie.</w:t>
      </w:r>
    </w:p>
    <w:p w:rsidR="00CF3E35" w:rsidRDefault="00111794" w:rsidP="00941D70">
      <w:pPr>
        <w:pStyle w:val="Akapitzlist"/>
        <w:numPr>
          <w:ilvl w:val="3"/>
          <w:numId w:val="44"/>
        </w:numPr>
        <w:spacing w:before="120" w:after="0"/>
        <w:jc w:val="both"/>
        <w:rPr>
          <w:rFonts w:ascii="Arial" w:hAnsi="Arial" w:cs="Arial"/>
          <w:sz w:val="24"/>
          <w:szCs w:val="24"/>
        </w:rPr>
      </w:pPr>
      <w:r w:rsidRPr="00111794">
        <w:rPr>
          <w:rFonts w:ascii="Arial" w:hAnsi="Arial" w:cs="Arial"/>
          <w:sz w:val="24"/>
          <w:szCs w:val="24"/>
          <w:lang w:val="x-none"/>
        </w:rPr>
        <w:t>W przypadku wystąpienia pomocy publicznej, mają zastosowanie odpowiednie przepisy rozporządzenia Ministra Infrastruktury i Rozwoju z dnia 2 lipca 2015 r.</w:t>
      </w:r>
      <w:r w:rsidRPr="00111794">
        <w:rPr>
          <w:rFonts w:ascii="Arial" w:hAnsi="Arial" w:cs="Arial"/>
          <w:sz w:val="24"/>
          <w:szCs w:val="24"/>
        </w:rPr>
        <w:t xml:space="preserve"> </w:t>
      </w:r>
      <w:r w:rsidRPr="00111794">
        <w:rPr>
          <w:rFonts w:ascii="Arial" w:hAnsi="Arial" w:cs="Arial"/>
          <w:sz w:val="24"/>
          <w:szCs w:val="24"/>
          <w:lang w:val="x-none"/>
        </w:rPr>
        <w:t xml:space="preserve">w sprawie udzielania pomocy de </w:t>
      </w:r>
      <w:proofErr w:type="spellStart"/>
      <w:r w:rsidRPr="00111794">
        <w:rPr>
          <w:rFonts w:ascii="Arial" w:hAnsi="Arial" w:cs="Arial"/>
          <w:sz w:val="24"/>
          <w:szCs w:val="24"/>
          <w:lang w:val="x-none"/>
        </w:rPr>
        <w:t>minimis</w:t>
      </w:r>
      <w:proofErr w:type="spellEnd"/>
      <w:r w:rsidRPr="00111794">
        <w:rPr>
          <w:rFonts w:ascii="Arial" w:hAnsi="Arial" w:cs="Arial"/>
          <w:sz w:val="24"/>
          <w:szCs w:val="24"/>
        </w:rPr>
        <w:t xml:space="preserve"> </w:t>
      </w:r>
      <w:r w:rsidRPr="00111794">
        <w:rPr>
          <w:rFonts w:ascii="Arial" w:hAnsi="Arial" w:cs="Arial"/>
          <w:sz w:val="24"/>
          <w:szCs w:val="24"/>
          <w:lang w:val="x-none"/>
        </w:rPr>
        <w:t>oraz pomocy publicznej w ramach programów operacyjnych finansowanych z</w:t>
      </w:r>
      <w:r w:rsidRPr="00111794">
        <w:rPr>
          <w:rFonts w:ascii="Arial" w:hAnsi="Arial" w:cs="Arial"/>
          <w:sz w:val="24"/>
          <w:szCs w:val="24"/>
        </w:rPr>
        <w:t> </w:t>
      </w:r>
      <w:r w:rsidRPr="00111794">
        <w:rPr>
          <w:rFonts w:ascii="Arial" w:hAnsi="Arial" w:cs="Arial"/>
          <w:sz w:val="24"/>
          <w:szCs w:val="24"/>
          <w:lang w:val="x-none"/>
        </w:rPr>
        <w:t>Europejskiego Funduszu Społecznego na lata 2014-2020</w:t>
      </w:r>
      <w:r w:rsidRPr="00111794">
        <w:rPr>
          <w:rFonts w:ascii="Arial" w:hAnsi="Arial" w:cs="Arial"/>
          <w:sz w:val="24"/>
          <w:szCs w:val="24"/>
        </w:rPr>
        <w:t>.</w:t>
      </w:r>
    </w:p>
    <w:p w:rsidR="00111794" w:rsidRPr="00111794" w:rsidRDefault="00111794" w:rsidP="00941D70">
      <w:pPr>
        <w:pStyle w:val="Akapitzlist"/>
        <w:numPr>
          <w:ilvl w:val="2"/>
          <w:numId w:val="44"/>
        </w:numPr>
        <w:rPr>
          <w:rFonts w:ascii="Arial" w:hAnsi="Arial" w:cs="Arial"/>
          <w:b/>
          <w:sz w:val="24"/>
          <w:szCs w:val="24"/>
        </w:rPr>
      </w:pPr>
      <w:r w:rsidRPr="00111794">
        <w:rPr>
          <w:rFonts w:ascii="Arial" w:hAnsi="Arial" w:cs="Arial"/>
          <w:b/>
          <w:sz w:val="24"/>
          <w:szCs w:val="24"/>
        </w:rPr>
        <w:t>Kwalifikowane działania w ramach realizacji projektów</w:t>
      </w:r>
    </w:p>
    <w:p w:rsidR="00111794" w:rsidRDefault="00111794" w:rsidP="00941D70">
      <w:pPr>
        <w:pStyle w:val="Akapitzlist"/>
        <w:numPr>
          <w:ilvl w:val="3"/>
          <w:numId w:val="44"/>
        </w:numPr>
        <w:spacing w:before="120" w:after="0"/>
        <w:jc w:val="both"/>
        <w:rPr>
          <w:rFonts w:ascii="Arial" w:hAnsi="Arial" w:cs="Arial"/>
          <w:sz w:val="24"/>
          <w:szCs w:val="24"/>
        </w:rPr>
      </w:pPr>
      <w:r w:rsidRPr="00111794">
        <w:rPr>
          <w:rFonts w:ascii="Arial" w:hAnsi="Arial" w:cs="Arial"/>
          <w:sz w:val="24"/>
          <w:szCs w:val="24"/>
        </w:rPr>
        <w:t>Celem projektów ukierunkowanych na eliminowanie zdrowotnych czynników ryzyka w miejscu pracy oraz na przekwalifikowanie osób starszych pracujących w trudnych warunkach jest przeciwdziałanie bierności zawodowej ze względu na stan zdrowia i wydłużenie aktywności zawodowej. pracowników.</w:t>
      </w:r>
    </w:p>
    <w:p w:rsidR="00111794" w:rsidRDefault="00111794" w:rsidP="00941D70">
      <w:pPr>
        <w:pStyle w:val="Akapitzlist"/>
        <w:numPr>
          <w:ilvl w:val="3"/>
          <w:numId w:val="44"/>
        </w:numPr>
        <w:spacing w:before="120" w:after="0"/>
        <w:jc w:val="both"/>
        <w:rPr>
          <w:rFonts w:ascii="Arial" w:hAnsi="Arial" w:cs="Arial"/>
          <w:sz w:val="24"/>
          <w:szCs w:val="24"/>
        </w:rPr>
      </w:pPr>
      <w:r w:rsidRPr="00111794">
        <w:rPr>
          <w:rFonts w:ascii="Arial" w:hAnsi="Arial" w:cs="Arial"/>
          <w:sz w:val="24"/>
          <w:szCs w:val="24"/>
        </w:rPr>
        <w:lastRenderedPageBreak/>
        <w:t>Projekty realizowane mogą obejmować następujące działania:</w:t>
      </w:r>
    </w:p>
    <w:p w:rsidR="00046B0B" w:rsidRPr="00046B0B" w:rsidRDefault="00046B0B" w:rsidP="00941D70">
      <w:pPr>
        <w:pStyle w:val="Akapitzlist"/>
        <w:numPr>
          <w:ilvl w:val="0"/>
          <w:numId w:val="100"/>
        </w:numPr>
        <w:spacing w:before="120" w:after="0"/>
        <w:jc w:val="both"/>
        <w:rPr>
          <w:rFonts w:ascii="Arial" w:hAnsi="Arial" w:cs="Arial"/>
          <w:sz w:val="24"/>
          <w:szCs w:val="24"/>
        </w:rPr>
      </w:pPr>
      <w:r w:rsidRPr="00046B0B">
        <w:rPr>
          <w:rFonts w:ascii="Arial" w:hAnsi="Arial" w:cs="Arial"/>
          <w:sz w:val="24"/>
          <w:szCs w:val="24"/>
        </w:rPr>
        <w:t>Działania o charakterze szkoleniowym i informacyjnym - oznacza to, że możliwe jest zastosowanie form wsparcia mających na celu przekwalifikowanie pracowników (typ 6) oraz poszerzanie wiedzy nt. zdrowotnych czynników ryzyka w miejscu pracy (typ 5) - np. kurs, szkolenie.</w:t>
      </w:r>
    </w:p>
    <w:p w:rsidR="00046B0B" w:rsidRPr="00046B0B" w:rsidRDefault="00046B0B" w:rsidP="00046B0B">
      <w:pPr>
        <w:pStyle w:val="Akapitzlist"/>
        <w:spacing w:before="120" w:after="0"/>
        <w:ind w:left="1080"/>
        <w:jc w:val="both"/>
        <w:rPr>
          <w:rFonts w:ascii="Arial" w:hAnsi="Arial" w:cs="Arial"/>
          <w:sz w:val="24"/>
          <w:szCs w:val="24"/>
        </w:rPr>
      </w:pPr>
    </w:p>
    <w:p w:rsidR="00046B0B" w:rsidRPr="00046B0B" w:rsidRDefault="00046B0B" w:rsidP="00046B0B">
      <w:pPr>
        <w:pStyle w:val="Akapitzlist"/>
        <w:spacing w:before="120" w:after="0"/>
        <w:ind w:left="1080"/>
        <w:jc w:val="both"/>
        <w:rPr>
          <w:rFonts w:ascii="Arial" w:hAnsi="Arial" w:cs="Arial"/>
          <w:sz w:val="24"/>
          <w:szCs w:val="24"/>
        </w:rPr>
      </w:pPr>
      <w:r w:rsidRPr="00046B0B">
        <w:rPr>
          <w:rFonts w:ascii="Arial" w:hAnsi="Arial" w:cs="Arial"/>
          <w:sz w:val="24"/>
          <w:szCs w:val="24"/>
        </w:rPr>
        <w:t xml:space="preserve">Wsparcie szkoleniowe musi być zgodne ze zdiagnozowanymi potrzebami </w:t>
      </w:r>
    </w:p>
    <w:p w:rsidR="00046B0B" w:rsidRPr="00046B0B" w:rsidRDefault="00046B0B" w:rsidP="00046B0B">
      <w:pPr>
        <w:pStyle w:val="Akapitzlist"/>
        <w:spacing w:before="120" w:after="0"/>
        <w:ind w:left="1080"/>
        <w:jc w:val="both"/>
        <w:rPr>
          <w:rFonts w:ascii="Arial" w:hAnsi="Arial" w:cs="Arial"/>
          <w:sz w:val="24"/>
          <w:szCs w:val="24"/>
        </w:rPr>
      </w:pPr>
      <w:r w:rsidRPr="00046B0B">
        <w:rPr>
          <w:rFonts w:ascii="Arial" w:hAnsi="Arial" w:cs="Arial"/>
          <w:sz w:val="24"/>
          <w:szCs w:val="24"/>
        </w:rPr>
        <w:t xml:space="preserve">i specyfiką stanowiska pracy oraz z potencjałem zawodowym uczestnika/uczestniczki projektu. </w:t>
      </w:r>
    </w:p>
    <w:p w:rsidR="00046B0B" w:rsidRDefault="00046B0B" w:rsidP="00046B0B">
      <w:pPr>
        <w:pStyle w:val="Akapitzlist"/>
        <w:spacing w:before="120" w:after="0"/>
        <w:ind w:left="1080"/>
        <w:jc w:val="both"/>
        <w:rPr>
          <w:rFonts w:ascii="Arial" w:hAnsi="Arial" w:cs="Arial"/>
          <w:sz w:val="24"/>
          <w:szCs w:val="24"/>
        </w:rPr>
      </w:pPr>
      <w:r w:rsidRPr="00046B0B">
        <w:rPr>
          <w:rFonts w:ascii="Arial" w:hAnsi="Arial" w:cs="Arial"/>
          <w:sz w:val="24"/>
          <w:szCs w:val="24"/>
        </w:rPr>
        <w:t>Wsparcie powinno dotyczyć pomocy w przekwalifikowaniu pracownika na stanowisko znajdujące się w obrębie przedsiębiorstwa, w którym jest aktualnie zatrudniony (z wyjątkiem sytuacji gdy pracodawca nie jest w stanie zapewnić przeniesienia pracownika na inne stanowisko nie obciążające zdrowia/minimalizujące obciążające zdrowia pracownika) – dotyczy 6 typu operacji.</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8"/>
      </w:tblGrid>
      <w:tr w:rsidR="00046B0B" w:rsidRPr="00D0738E" w:rsidTr="00046B0B">
        <w:trPr>
          <w:trHeight w:val="887"/>
        </w:trPr>
        <w:tc>
          <w:tcPr>
            <w:tcW w:w="8568" w:type="dxa"/>
            <w:shd w:val="clear" w:color="auto" w:fill="DBE5F1"/>
          </w:tcPr>
          <w:p w:rsidR="00046B0B" w:rsidRPr="00D0738E" w:rsidRDefault="00046B0B" w:rsidP="00046B0B">
            <w:pPr>
              <w:spacing w:before="240"/>
              <w:jc w:val="center"/>
              <w:rPr>
                <w:rFonts w:ascii="Arial" w:hAnsi="Arial" w:cs="Arial"/>
                <w:b/>
                <w:sz w:val="24"/>
              </w:rPr>
            </w:pPr>
            <w:r w:rsidRPr="00D0738E">
              <w:rPr>
                <w:rFonts w:ascii="Arial" w:hAnsi="Arial" w:cs="Arial"/>
                <w:b/>
                <w:sz w:val="24"/>
              </w:rPr>
              <w:t xml:space="preserve">Rekomendowanymi formami wsparcia szkoleniowego </w:t>
            </w:r>
            <w:r w:rsidRPr="00D0738E">
              <w:rPr>
                <w:rFonts w:ascii="Arial" w:hAnsi="Arial" w:cs="Arial"/>
                <w:b/>
                <w:sz w:val="24"/>
              </w:rPr>
              <w:br/>
              <w:t xml:space="preserve">są te, które opierają się na zajęciach praktycznych i uczeniu się </w:t>
            </w:r>
            <w:r w:rsidRPr="00D0738E">
              <w:rPr>
                <w:rFonts w:ascii="Arial" w:hAnsi="Arial" w:cs="Arial"/>
                <w:b/>
                <w:sz w:val="24"/>
              </w:rPr>
              <w:br/>
              <w:t>przez doświadczenie</w:t>
            </w:r>
          </w:p>
        </w:tc>
      </w:tr>
    </w:tbl>
    <w:p w:rsidR="00046B0B" w:rsidRDefault="00046B0B" w:rsidP="00941D70">
      <w:pPr>
        <w:pStyle w:val="Akapitzlist"/>
        <w:numPr>
          <w:ilvl w:val="0"/>
          <w:numId w:val="100"/>
        </w:numPr>
        <w:spacing w:before="120" w:after="0"/>
        <w:jc w:val="both"/>
        <w:rPr>
          <w:rFonts w:ascii="Arial" w:hAnsi="Arial" w:cs="Arial"/>
          <w:sz w:val="24"/>
          <w:szCs w:val="24"/>
        </w:rPr>
      </w:pPr>
      <w:r w:rsidRPr="00046B0B">
        <w:rPr>
          <w:rFonts w:ascii="Arial" w:hAnsi="Arial" w:cs="Arial"/>
          <w:sz w:val="24"/>
          <w:szCs w:val="24"/>
        </w:rPr>
        <w:t>Modyfikowanie/modernizacja stanowisk pracy – w uzasadnionych przypadkach możliwe jest doposażenie/wyposażenie stanowisk pracy zgodnie z potrzebami zgłaszanymi przez uczestników lub pracodawców, mające na celu zapewnienie ergonomii lub bezpieczeństwa stanowiska pracy oraz utrzymanie zatrudnienia, szczególnie przez pracowników w wieku 50 lat i więcej. Pozwoli to na wsparcie osób, które będą mogły kontynuować pracę na tym samym stanowisku pracy, ale obciążającym zdrowie w mniejszym stopniu.</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8"/>
      </w:tblGrid>
      <w:tr w:rsidR="00046B0B" w:rsidRPr="00D0738E" w:rsidTr="00721A47">
        <w:trPr>
          <w:trHeight w:val="654"/>
        </w:trPr>
        <w:tc>
          <w:tcPr>
            <w:tcW w:w="8568" w:type="dxa"/>
            <w:shd w:val="clear" w:color="auto" w:fill="DBE5F1"/>
          </w:tcPr>
          <w:p w:rsidR="00046B0B" w:rsidRPr="00D0738E" w:rsidRDefault="00046B0B" w:rsidP="00046B0B">
            <w:pPr>
              <w:spacing w:before="240"/>
              <w:jc w:val="center"/>
              <w:rPr>
                <w:rFonts w:ascii="Arial" w:hAnsi="Arial" w:cs="Arial"/>
                <w:b/>
                <w:sz w:val="24"/>
              </w:rPr>
            </w:pPr>
            <w:r w:rsidRPr="00D0738E">
              <w:rPr>
                <w:rFonts w:ascii="Arial" w:hAnsi="Arial" w:cs="Arial"/>
                <w:b/>
                <w:sz w:val="24"/>
              </w:rPr>
              <w:t xml:space="preserve">Doposażenie/wyposażenie stanowisk pracy co do zasady będzie możliwe tylko w ramach pomocy de </w:t>
            </w:r>
            <w:proofErr w:type="spellStart"/>
            <w:r w:rsidRPr="00D0738E">
              <w:rPr>
                <w:rFonts w:ascii="Arial" w:hAnsi="Arial" w:cs="Arial"/>
                <w:b/>
                <w:sz w:val="24"/>
              </w:rPr>
              <w:t>minimis</w:t>
            </w:r>
            <w:proofErr w:type="spellEnd"/>
            <w:r w:rsidRPr="00D0738E">
              <w:rPr>
                <w:rFonts w:ascii="Arial" w:hAnsi="Arial" w:cs="Arial"/>
                <w:b/>
                <w:sz w:val="24"/>
              </w:rPr>
              <w:t>.</w:t>
            </w:r>
          </w:p>
        </w:tc>
      </w:tr>
    </w:tbl>
    <w:p w:rsidR="00046B0B" w:rsidRPr="00046B0B" w:rsidRDefault="00046B0B" w:rsidP="00046B0B">
      <w:pPr>
        <w:pStyle w:val="Akapitzlist"/>
        <w:spacing w:before="120" w:after="0"/>
        <w:ind w:left="1800"/>
        <w:rPr>
          <w:rFonts w:ascii="Arial" w:hAnsi="Arial" w:cs="Arial"/>
          <w:sz w:val="24"/>
          <w:szCs w:val="24"/>
        </w:rPr>
      </w:pPr>
      <w:r w:rsidRPr="00046B0B">
        <w:rPr>
          <w:rFonts w:ascii="Arial" w:hAnsi="Arial" w:cs="Arial"/>
          <w:sz w:val="24"/>
          <w:szCs w:val="24"/>
          <w:u w:val="single"/>
        </w:rPr>
        <w:t xml:space="preserve">Należy również mieć na uwadze, że doposażenie/wyposażenie stanowisk pracy nie może dotyczyć obowiązków spoczywających na pracodawcy </w:t>
      </w:r>
      <w:r w:rsidRPr="00046B0B">
        <w:rPr>
          <w:rFonts w:ascii="Arial" w:hAnsi="Arial" w:cs="Arial"/>
          <w:sz w:val="24"/>
          <w:szCs w:val="24"/>
          <w:u w:val="single"/>
        </w:rPr>
        <w:br/>
        <w:t>w świetle przepisów z zakresu bezpieczeństwa i higieny pracy lub pokrywać się z dofinansowaniem do stanowisk pracy z PFRON (dla pracowników z orzeczoną niepełnosprawnością).</w:t>
      </w:r>
      <w:r w:rsidRPr="00046B0B">
        <w:rPr>
          <w:rFonts w:ascii="Arial" w:hAnsi="Arial" w:cs="Arial"/>
          <w:sz w:val="24"/>
          <w:szCs w:val="24"/>
        </w:rPr>
        <w:t xml:space="preserve"> </w:t>
      </w:r>
    </w:p>
    <w:p w:rsidR="00046B0B" w:rsidRDefault="00046B0B" w:rsidP="00046B0B">
      <w:pPr>
        <w:pStyle w:val="Akapitzlist"/>
        <w:spacing w:before="120" w:after="0"/>
        <w:ind w:left="1800"/>
        <w:jc w:val="both"/>
        <w:rPr>
          <w:rFonts w:ascii="Arial" w:hAnsi="Arial" w:cs="Arial"/>
          <w:sz w:val="24"/>
          <w:szCs w:val="24"/>
        </w:rPr>
      </w:pPr>
      <w:r w:rsidRPr="00046B0B">
        <w:rPr>
          <w:rFonts w:ascii="Arial" w:hAnsi="Arial" w:cs="Arial"/>
          <w:sz w:val="24"/>
          <w:szCs w:val="24"/>
        </w:rPr>
        <w:t>Działania te mają koncentrować się na poprawie ergonomii pracy osób wykonujących swe obowiązki zawodowe w warunkach obciążających ich zdrowie, w tym osób w wieku 50 lat i więcej (np. instalowanie/tworzenie ulepszeń na stanowiskach pracy; zastosowanie bardziej ergonomicznych narzędzi pracy).</w:t>
      </w:r>
    </w:p>
    <w:p w:rsidR="00046B0B" w:rsidRDefault="00046B0B" w:rsidP="00046B0B">
      <w:pPr>
        <w:pStyle w:val="Akapitzlist"/>
        <w:spacing w:before="120" w:after="0"/>
        <w:ind w:left="1800"/>
        <w:jc w:val="both"/>
        <w:rPr>
          <w:rFonts w:ascii="Arial" w:hAnsi="Arial" w:cs="Arial"/>
          <w:sz w:val="24"/>
          <w:szCs w:val="24"/>
        </w:rPr>
      </w:pPr>
    </w:p>
    <w:p w:rsidR="00046B0B" w:rsidRDefault="00046B0B" w:rsidP="00941D70">
      <w:pPr>
        <w:pStyle w:val="Akapitzlist"/>
        <w:numPr>
          <w:ilvl w:val="0"/>
          <w:numId w:val="101"/>
        </w:numPr>
        <w:spacing w:before="120" w:after="0"/>
        <w:rPr>
          <w:rFonts w:ascii="Arial" w:hAnsi="Arial" w:cs="Arial"/>
          <w:sz w:val="24"/>
          <w:szCs w:val="24"/>
        </w:rPr>
      </w:pPr>
      <w:r w:rsidRPr="00046B0B">
        <w:rPr>
          <w:rFonts w:ascii="Arial" w:hAnsi="Arial" w:cs="Arial"/>
          <w:sz w:val="24"/>
          <w:szCs w:val="24"/>
        </w:rPr>
        <w:lastRenderedPageBreak/>
        <w:t>Działania doradcze mające na celu dos</w:t>
      </w:r>
      <w:r>
        <w:rPr>
          <w:rFonts w:ascii="Arial" w:hAnsi="Arial" w:cs="Arial"/>
          <w:sz w:val="24"/>
          <w:szCs w:val="24"/>
        </w:rPr>
        <w:t xml:space="preserve">tosowanie udzielanego wsparcia </w:t>
      </w:r>
      <w:r w:rsidRPr="00046B0B">
        <w:rPr>
          <w:rFonts w:ascii="Arial" w:hAnsi="Arial" w:cs="Arial"/>
          <w:sz w:val="24"/>
          <w:szCs w:val="24"/>
        </w:rPr>
        <w:t>do indywidualnych potrzeb i możliwości uczestników (m.in. poprzez wykorzystanie poradnictwa zawodowego, coachingu).</w:t>
      </w:r>
    </w:p>
    <w:p w:rsidR="00046B0B" w:rsidRPr="00046B0B" w:rsidRDefault="00046B0B" w:rsidP="00046B0B">
      <w:pPr>
        <w:pStyle w:val="Akapitzlist"/>
        <w:spacing w:before="120" w:after="0"/>
        <w:ind w:left="1800"/>
        <w:rPr>
          <w:rFonts w:ascii="Arial" w:hAnsi="Arial" w:cs="Arial"/>
          <w:sz w:val="24"/>
          <w:szCs w:val="24"/>
        </w:rPr>
      </w:pPr>
    </w:p>
    <w:p w:rsidR="00046B0B" w:rsidRDefault="00046B0B" w:rsidP="00046B0B">
      <w:pPr>
        <w:pStyle w:val="Akapitzlist"/>
        <w:spacing w:before="120" w:after="0"/>
        <w:ind w:left="1800"/>
        <w:rPr>
          <w:rFonts w:ascii="Arial" w:hAnsi="Arial" w:cs="Arial"/>
          <w:sz w:val="24"/>
          <w:szCs w:val="24"/>
        </w:rPr>
      </w:pPr>
      <w:r w:rsidRPr="00046B0B">
        <w:rPr>
          <w:rFonts w:ascii="Arial" w:hAnsi="Arial" w:cs="Arial"/>
          <w:sz w:val="24"/>
          <w:szCs w:val="24"/>
        </w:rPr>
        <w:t>Osoba udzielająca wsparcia powinna posiadać wiedzę na temat możliwych ścieżek przekwalifikowania oraz kompetencji i kwalifikacji wymaganych na poszczególnych stanowiskach, aby udzielić uczestnikowi projektu pełnej informacji.</w:t>
      </w:r>
    </w:p>
    <w:p w:rsidR="00046B0B" w:rsidRPr="00046B0B" w:rsidRDefault="00046B0B" w:rsidP="00046B0B">
      <w:pPr>
        <w:pStyle w:val="Akapitzlist"/>
        <w:spacing w:before="120" w:after="0"/>
        <w:ind w:left="1800"/>
        <w:rPr>
          <w:rFonts w:ascii="Arial" w:hAnsi="Arial" w:cs="Arial"/>
          <w:sz w:val="24"/>
          <w:szCs w:val="24"/>
        </w:rPr>
      </w:pPr>
    </w:p>
    <w:p w:rsidR="00046B0B" w:rsidRDefault="00046B0B" w:rsidP="00046B0B">
      <w:pPr>
        <w:pStyle w:val="Akapitzlist"/>
        <w:spacing w:before="120" w:after="0"/>
        <w:ind w:left="1800"/>
        <w:jc w:val="both"/>
        <w:rPr>
          <w:rFonts w:ascii="Arial" w:hAnsi="Arial" w:cs="Arial"/>
          <w:sz w:val="24"/>
          <w:szCs w:val="24"/>
        </w:rPr>
      </w:pPr>
      <w:r w:rsidRPr="00046B0B">
        <w:rPr>
          <w:rFonts w:ascii="Arial" w:hAnsi="Arial" w:cs="Arial"/>
          <w:sz w:val="24"/>
          <w:szCs w:val="24"/>
        </w:rPr>
        <w:t>Kwalifikowalne jest zaplanowanie działań doradczych z zakresu ergonomii, organizacji i bezpieczeństwa pracy, przeznaczonych dla kadry zarządzającej/ pracowników zarządzających zasobami ludzkimi przedsiębiorstwa objętego projektem. Usługi doradcze powinny mieć na celu uzyskanie wiedzy niezbędnej do prawidłowego przeprowadzenia działań na rzecz pracowników, wśród których ryzyko zaprzestania aktywności zawodowej jest wysokie.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8"/>
      </w:tblGrid>
      <w:tr w:rsidR="00046B0B" w:rsidRPr="00D0738E" w:rsidTr="002E47EE">
        <w:trPr>
          <w:trHeight w:val="557"/>
        </w:trPr>
        <w:tc>
          <w:tcPr>
            <w:tcW w:w="9212" w:type="dxa"/>
            <w:shd w:val="clear" w:color="auto" w:fill="DBE5F1"/>
          </w:tcPr>
          <w:p w:rsidR="00046B0B" w:rsidRPr="00D0738E" w:rsidRDefault="00046B0B" w:rsidP="00721A47">
            <w:pPr>
              <w:jc w:val="center"/>
              <w:rPr>
                <w:rFonts w:ascii="Arial" w:hAnsi="Arial" w:cs="Arial"/>
                <w:b/>
                <w:bCs/>
                <w:sz w:val="24"/>
                <w:lang w:val="x-none"/>
              </w:rPr>
            </w:pPr>
            <w:r w:rsidRPr="00D0738E">
              <w:rPr>
                <w:rFonts w:ascii="Arial" w:hAnsi="Arial" w:cs="Arial"/>
                <w:b/>
                <w:bCs/>
                <w:sz w:val="24"/>
                <w:lang w:val="x-none"/>
              </w:rPr>
              <w:t>UWAGA!</w:t>
            </w:r>
          </w:p>
          <w:p w:rsidR="00046B0B" w:rsidRPr="00D0738E" w:rsidRDefault="00046B0B" w:rsidP="00721A47">
            <w:pPr>
              <w:jc w:val="center"/>
              <w:rPr>
                <w:rFonts w:ascii="Arial" w:hAnsi="Arial" w:cs="Arial"/>
                <w:b/>
                <w:bCs/>
                <w:sz w:val="24"/>
                <w:lang w:val="x-none"/>
              </w:rPr>
            </w:pPr>
            <w:r w:rsidRPr="00D0738E">
              <w:rPr>
                <w:rFonts w:ascii="Arial" w:hAnsi="Arial" w:cs="Arial"/>
                <w:b/>
                <w:bCs/>
                <w:sz w:val="24"/>
                <w:lang w:val="x-none"/>
              </w:rPr>
              <w:t xml:space="preserve">Zgodnie z Wytycznymi w zakresie realizacji przedsięwzięć z udziałem środków Europejskiego Funduszu Społecznego w obszarze zdrowia </w:t>
            </w:r>
            <w:r w:rsidRPr="00D0738E">
              <w:rPr>
                <w:rFonts w:ascii="Arial" w:hAnsi="Arial" w:cs="Arial"/>
                <w:b/>
                <w:bCs/>
                <w:sz w:val="24"/>
              </w:rPr>
              <w:t xml:space="preserve"> </w:t>
            </w:r>
            <w:r w:rsidRPr="00D0738E">
              <w:rPr>
                <w:rFonts w:ascii="Arial" w:hAnsi="Arial" w:cs="Arial"/>
                <w:b/>
                <w:bCs/>
                <w:sz w:val="24"/>
                <w:lang w:val="x-none"/>
              </w:rPr>
              <w:t xml:space="preserve">na lata 2014-2020 działania planowane do realizacji w ramach projektów nie mogą zastępować obowiązkowych działań z zakresu medycyny pracy, do których realizacji jest zobowiązany pracodawca na podstawie przepisów rozdziału VI ustawy z dnia 26 czerwca 1974 r. – Kodeks pracy </w:t>
            </w:r>
            <w:r w:rsidR="007D5154" w:rsidRPr="007D5154">
              <w:rPr>
                <w:rFonts w:ascii="Arial" w:hAnsi="Arial" w:cs="Arial"/>
                <w:b/>
                <w:bCs/>
                <w:sz w:val="24"/>
                <w:lang w:val="x-none"/>
              </w:rPr>
              <w:t>(</w:t>
            </w:r>
            <w:proofErr w:type="spellStart"/>
            <w:r w:rsidR="007D5154" w:rsidRPr="007D5154">
              <w:rPr>
                <w:rFonts w:ascii="Arial" w:hAnsi="Arial" w:cs="Arial"/>
                <w:b/>
                <w:bCs/>
                <w:sz w:val="24"/>
              </w:rPr>
              <w:t>t.j</w:t>
            </w:r>
            <w:proofErr w:type="spellEnd"/>
            <w:r w:rsidR="007D5154" w:rsidRPr="007D5154">
              <w:rPr>
                <w:rFonts w:ascii="Arial" w:hAnsi="Arial" w:cs="Arial"/>
                <w:b/>
                <w:bCs/>
                <w:sz w:val="24"/>
              </w:rPr>
              <w:t xml:space="preserve">.  Dz. U z 2018r., poz. 108 z </w:t>
            </w:r>
            <w:proofErr w:type="spellStart"/>
            <w:r w:rsidR="007D5154" w:rsidRPr="007D5154">
              <w:rPr>
                <w:rFonts w:ascii="Arial" w:hAnsi="Arial" w:cs="Arial"/>
                <w:b/>
                <w:bCs/>
                <w:sz w:val="24"/>
              </w:rPr>
              <w:t>późn</w:t>
            </w:r>
            <w:proofErr w:type="spellEnd"/>
            <w:r w:rsidR="007D5154" w:rsidRPr="007D5154">
              <w:rPr>
                <w:rFonts w:ascii="Arial" w:hAnsi="Arial" w:cs="Arial"/>
                <w:b/>
                <w:bCs/>
                <w:sz w:val="24"/>
              </w:rPr>
              <w:t>. zm.</w:t>
            </w:r>
            <w:r w:rsidR="007D5154" w:rsidRPr="007D5154">
              <w:rPr>
                <w:rFonts w:ascii="Arial" w:hAnsi="Arial" w:cs="Arial"/>
                <w:b/>
                <w:bCs/>
                <w:sz w:val="24"/>
                <w:lang w:val="x-none"/>
              </w:rPr>
              <w:t>)</w:t>
            </w:r>
            <w:r w:rsidRPr="00D0738E">
              <w:rPr>
                <w:rFonts w:ascii="Arial" w:hAnsi="Arial" w:cs="Arial"/>
                <w:b/>
                <w:bCs/>
                <w:sz w:val="24"/>
                <w:lang w:val="x-none"/>
              </w:rPr>
              <w:t xml:space="preserve"> oraz ustawy z dnia 27 czerwca 1997 r. o służbie medycyny pracy (</w:t>
            </w:r>
            <w:proofErr w:type="spellStart"/>
            <w:r w:rsidR="00B33BD7">
              <w:rPr>
                <w:rFonts w:ascii="Arial" w:hAnsi="Arial" w:cs="Arial"/>
                <w:b/>
                <w:bCs/>
                <w:sz w:val="24"/>
              </w:rPr>
              <w:t>t.j</w:t>
            </w:r>
            <w:proofErr w:type="spellEnd"/>
            <w:r w:rsidR="00B33BD7">
              <w:rPr>
                <w:rFonts w:ascii="Arial" w:hAnsi="Arial" w:cs="Arial"/>
                <w:b/>
                <w:bCs/>
                <w:sz w:val="24"/>
              </w:rPr>
              <w:t>.</w:t>
            </w:r>
            <w:r w:rsidRPr="00D0738E">
              <w:rPr>
                <w:rFonts w:ascii="Arial" w:hAnsi="Arial" w:cs="Arial"/>
                <w:b/>
                <w:bCs/>
                <w:sz w:val="24"/>
              </w:rPr>
              <w:t xml:space="preserve"> </w:t>
            </w:r>
            <w:r w:rsidRPr="00D0738E">
              <w:rPr>
                <w:rFonts w:ascii="Arial" w:hAnsi="Arial" w:cs="Arial"/>
                <w:b/>
                <w:bCs/>
                <w:sz w:val="24"/>
                <w:lang w:val="x-none"/>
              </w:rPr>
              <w:t>Dz. U. z 2014 r. poz.</w:t>
            </w:r>
            <w:r w:rsidRPr="00D0738E">
              <w:rPr>
                <w:rFonts w:ascii="Arial" w:hAnsi="Arial" w:cs="Arial"/>
                <w:b/>
                <w:bCs/>
                <w:sz w:val="24"/>
              </w:rPr>
              <w:t xml:space="preserve"> </w:t>
            </w:r>
            <w:r w:rsidRPr="00D0738E">
              <w:rPr>
                <w:rFonts w:ascii="Arial" w:hAnsi="Arial" w:cs="Arial"/>
                <w:b/>
                <w:bCs/>
                <w:sz w:val="24"/>
                <w:lang w:val="x-none"/>
              </w:rPr>
              <w:t>1184)</w:t>
            </w:r>
          </w:p>
          <w:p w:rsidR="00046B0B" w:rsidRPr="00D0738E" w:rsidRDefault="00046B0B" w:rsidP="00721A47">
            <w:pPr>
              <w:jc w:val="center"/>
              <w:rPr>
                <w:rFonts w:ascii="Arial" w:hAnsi="Arial" w:cs="Arial"/>
                <w:b/>
                <w:bCs/>
                <w:sz w:val="24"/>
                <w:lang w:val="x-none"/>
              </w:rPr>
            </w:pPr>
            <w:r w:rsidRPr="00D0738E">
              <w:rPr>
                <w:rFonts w:ascii="Arial" w:hAnsi="Arial" w:cs="Arial"/>
                <w:b/>
                <w:bCs/>
                <w:sz w:val="24"/>
                <w:lang w:val="x-none"/>
              </w:rPr>
              <w:t>Działania planowane w ramach projektów nie mogą zastępować obowiązków pracodawcy wynikających z Rozporządzenia Ministra Pracy i Polityki Socjalnej z dnia 26 września 1997 r. w sprawie ogólnych przepisów bezpieczeństwa i higieny pracy (</w:t>
            </w:r>
            <w:proofErr w:type="spellStart"/>
            <w:r w:rsidR="00B33BD7">
              <w:rPr>
                <w:rFonts w:ascii="Arial" w:hAnsi="Arial" w:cs="Arial"/>
                <w:b/>
                <w:bCs/>
                <w:sz w:val="24"/>
              </w:rPr>
              <w:t>t.j</w:t>
            </w:r>
            <w:proofErr w:type="spellEnd"/>
            <w:r w:rsidR="00B33BD7">
              <w:rPr>
                <w:rFonts w:ascii="Arial" w:hAnsi="Arial" w:cs="Arial"/>
                <w:b/>
                <w:bCs/>
                <w:sz w:val="24"/>
              </w:rPr>
              <w:t>.</w:t>
            </w:r>
            <w:r w:rsidRPr="00D0738E">
              <w:rPr>
                <w:rFonts w:ascii="Arial" w:hAnsi="Arial" w:cs="Arial"/>
                <w:b/>
                <w:bCs/>
                <w:sz w:val="24"/>
              </w:rPr>
              <w:t xml:space="preserve"> </w:t>
            </w:r>
            <w:r w:rsidRPr="00D0738E">
              <w:rPr>
                <w:rFonts w:ascii="Arial" w:hAnsi="Arial" w:cs="Arial"/>
                <w:b/>
                <w:bCs/>
                <w:sz w:val="24"/>
                <w:lang w:val="x-none"/>
              </w:rPr>
              <w:t xml:space="preserve">Dz.U. </w:t>
            </w:r>
            <w:r w:rsidRPr="00D0738E">
              <w:rPr>
                <w:rFonts w:ascii="Arial" w:hAnsi="Arial" w:cs="Arial"/>
                <w:b/>
                <w:bCs/>
                <w:sz w:val="24"/>
              </w:rPr>
              <w:t>2003 r., Nr 169, poz.</w:t>
            </w:r>
            <w:r w:rsidRPr="00D0738E">
              <w:rPr>
                <w:rFonts w:ascii="Arial" w:hAnsi="Arial" w:cs="Arial"/>
                <w:b/>
                <w:bCs/>
                <w:sz w:val="24"/>
                <w:lang w:val="x-none"/>
              </w:rPr>
              <w:t xml:space="preserve"> </w:t>
            </w:r>
            <w:r w:rsidRPr="00D0738E">
              <w:rPr>
                <w:rFonts w:ascii="Arial" w:hAnsi="Arial" w:cs="Arial"/>
                <w:b/>
                <w:bCs/>
                <w:sz w:val="24"/>
              </w:rPr>
              <w:t xml:space="preserve">1650 z </w:t>
            </w:r>
            <w:proofErr w:type="spellStart"/>
            <w:r w:rsidRPr="00D0738E">
              <w:rPr>
                <w:rFonts w:ascii="Arial" w:hAnsi="Arial" w:cs="Arial"/>
                <w:b/>
                <w:bCs/>
                <w:sz w:val="24"/>
              </w:rPr>
              <w:t>późn</w:t>
            </w:r>
            <w:proofErr w:type="spellEnd"/>
            <w:r w:rsidRPr="00D0738E">
              <w:rPr>
                <w:rFonts w:ascii="Arial" w:hAnsi="Arial" w:cs="Arial"/>
                <w:b/>
                <w:bCs/>
                <w:sz w:val="24"/>
              </w:rPr>
              <w:t>. zm.</w:t>
            </w:r>
            <w:r w:rsidRPr="00D0738E">
              <w:rPr>
                <w:rFonts w:ascii="Arial" w:hAnsi="Arial" w:cs="Arial"/>
                <w:b/>
                <w:bCs/>
                <w:sz w:val="24"/>
                <w:lang w:val="x-none"/>
              </w:rPr>
              <w:t>). Wnioskodawca nie może ponadto w ramach projektu planować działań szkoleniowych, których obowiązek przeprowadzenia na zajmowanym stanowisku pracy wynika z odrębnych przepisów prawa (np. szkolenia okresowe potwierdzające kwalifikacje na zajmowanym stanowisku pracy).</w:t>
            </w:r>
          </w:p>
          <w:p w:rsidR="00046B0B" w:rsidRPr="00D0738E" w:rsidRDefault="00046B0B" w:rsidP="00221E23">
            <w:pPr>
              <w:jc w:val="center"/>
              <w:rPr>
                <w:rFonts w:ascii="Arial" w:hAnsi="Arial" w:cs="Arial"/>
                <w:b/>
                <w:bCs/>
                <w:sz w:val="24"/>
              </w:rPr>
            </w:pPr>
            <w:r w:rsidRPr="00D0738E">
              <w:rPr>
                <w:rFonts w:ascii="Arial" w:hAnsi="Arial" w:cs="Arial"/>
                <w:b/>
                <w:bCs/>
                <w:sz w:val="24"/>
              </w:rPr>
              <w:t>Ideą działań realizowanych w ramach projektów Poddziałania 8.3.</w:t>
            </w:r>
            <w:r w:rsidR="00221E23">
              <w:rPr>
                <w:rFonts w:ascii="Arial" w:hAnsi="Arial" w:cs="Arial"/>
                <w:b/>
                <w:bCs/>
                <w:sz w:val="24"/>
              </w:rPr>
              <w:t>1</w:t>
            </w:r>
            <w:r w:rsidRPr="00D0738E">
              <w:rPr>
                <w:rFonts w:ascii="Arial" w:hAnsi="Arial" w:cs="Arial"/>
                <w:b/>
                <w:bCs/>
                <w:sz w:val="24"/>
              </w:rPr>
              <w:t xml:space="preserve"> </w:t>
            </w:r>
            <w:r w:rsidRPr="00D0738E">
              <w:rPr>
                <w:rFonts w:ascii="Arial" w:hAnsi="Arial" w:cs="Arial"/>
                <w:b/>
                <w:bCs/>
                <w:sz w:val="24"/>
              </w:rPr>
              <w:br/>
              <w:t xml:space="preserve">nie jest powielanie wsparcia, które pracownik lub pracodawca mogą otrzymać w ramach programów planowanych do realizacji w ramach Działania 8.2. Wzmacnianie potencjału adaptacyjnego przedsiębiorstw, przedsiębiorców i ich pracowników  (finansowanie usług rozwojowych w Poddziałaniu 8.2.1, 8.2.2, 8.2.3) oraz w ramach projektów dot. </w:t>
            </w:r>
            <w:proofErr w:type="spellStart"/>
            <w:r w:rsidRPr="00D0738E">
              <w:rPr>
                <w:rFonts w:ascii="Arial" w:hAnsi="Arial" w:cs="Arial"/>
                <w:b/>
                <w:bCs/>
                <w:i/>
                <w:sz w:val="24"/>
              </w:rPr>
              <w:t>outplacementu</w:t>
            </w:r>
            <w:proofErr w:type="spellEnd"/>
            <w:r w:rsidRPr="00D0738E">
              <w:rPr>
                <w:rFonts w:ascii="Arial" w:hAnsi="Arial" w:cs="Arial"/>
                <w:b/>
                <w:bCs/>
                <w:i/>
                <w:sz w:val="24"/>
              </w:rPr>
              <w:t xml:space="preserve"> </w:t>
            </w:r>
            <w:r w:rsidRPr="00D0738E">
              <w:rPr>
                <w:rFonts w:ascii="Arial" w:hAnsi="Arial" w:cs="Arial"/>
                <w:b/>
                <w:bCs/>
                <w:sz w:val="24"/>
              </w:rPr>
              <w:t>w ramach Podziałania 7.4.1 i 7.4.2.</w:t>
            </w:r>
          </w:p>
        </w:tc>
      </w:tr>
    </w:tbl>
    <w:p w:rsidR="00046B0B" w:rsidRDefault="00046B0B" w:rsidP="00046B0B">
      <w:pPr>
        <w:pStyle w:val="Akapitzlist"/>
        <w:spacing w:before="120" w:after="0"/>
        <w:ind w:left="1800"/>
        <w:jc w:val="both"/>
        <w:rPr>
          <w:rFonts w:ascii="Arial" w:hAnsi="Arial" w:cs="Arial"/>
          <w:sz w:val="24"/>
          <w:szCs w:val="24"/>
        </w:rPr>
      </w:pPr>
    </w:p>
    <w:p w:rsidR="00046B0B" w:rsidRPr="00046B0B" w:rsidRDefault="00046B0B" w:rsidP="00941D70">
      <w:pPr>
        <w:pStyle w:val="Akapitzlist"/>
        <w:numPr>
          <w:ilvl w:val="3"/>
          <w:numId w:val="44"/>
        </w:numPr>
        <w:spacing w:before="120" w:after="0"/>
        <w:jc w:val="both"/>
        <w:rPr>
          <w:rFonts w:ascii="Arial" w:hAnsi="Arial" w:cs="Arial"/>
          <w:sz w:val="24"/>
          <w:szCs w:val="24"/>
        </w:rPr>
      </w:pPr>
      <w:r w:rsidRPr="00046B0B">
        <w:rPr>
          <w:rFonts w:ascii="Arial" w:hAnsi="Arial" w:cs="Arial"/>
          <w:sz w:val="24"/>
          <w:szCs w:val="24"/>
        </w:rPr>
        <w:lastRenderedPageBreak/>
        <w:t xml:space="preserve">IOK dopuszcza możliwość finansowania środków trwałych na warunkach  </w:t>
      </w:r>
    </w:p>
    <w:p w:rsidR="00046B0B" w:rsidRDefault="00046B0B" w:rsidP="00046B0B">
      <w:pPr>
        <w:pStyle w:val="Akapitzlist"/>
        <w:spacing w:before="120" w:after="0"/>
        <w:ind w:left="1080"/>
        <w:jc w:val="both"/>
        <w:rPr>
          <w:rFonts w:ascii="Arial" w:hAnsi="Arial" w:cs="Arial"/>
          <w:sz w:val="24"/>
          <w:szCs w:val="24"/>
        </w:rPr>
      </w:pPr>
      <w:r w:rsidRPr="00046B0B">
        <w:rPr>
          <w:rFonts w:ascii="Arial" w:hAnsi="Arial" w:cs="Arial"/>
          <w:sz w:val="24"/>
          <w:szCs w:val="24"/>
        </w:rPr>
        <w:t>określonych w „Wytycznych Ministra Rozwoju</w:t>
      </w:r>
      <w:r w:rsidR="007D5154">
        <w:rPr>
          <w:rFonts w:ascii="Arial" w:hAnsi="Arial" w:cs="Arial"/>
          <w:sz w:val="24"/>
          <w:szCs w:val="24"/>
        </w:rPr>
        <w:t xml:space="preserve"> i Finansów </w:t>
      </w:r>
      <w:r w:rsidRPr="00046B0B">
        <w:rPr>
          <w:rFonts w:ascii="Arial" w:hAnsi="Arial" w:cs="Arial"/>
          <w:sz w:val="24"/>
          <w:szCs w:val="24"/>
        </w:rPr>
        <w:t>w zakresie kwalifikowalności wydatków w ramach Europejskiego Funduszu Rozwoju Regionalnego, Europejskiego Funduszu Społecznego oraz Funduszu Spójności na lata 2014-2020”.</w:t>
      </w:r>
    </w:p>
    <w:p w:rsidR="00046B0B" w:rsidRDefault="00046B0B" w:rsidP="00046B0B">
      <w:pPr>
        <w:pStyle w:val="Akapitzlist"/>
        <w:spacing w:before="120" w:after="0"/>
        <w:ind w:left="1080"/>
        <w:jc w:val="both"/>
        <w:rPr>
          <w:rFonts w:ascii="Arial" w:hAnsi="Arial"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6"/>
      </w:tblGrid>
      <w:tr w:rsidR="00046B0B" w:rsidRPr="00665909" w:rsidTr="00721A47">
        <w:tc>
          <w:tcPr>
            <w:tcW w:w="8566" w:type="dxa"/>
            <w:shd w:val="clear" w:color="auto" w:fill="DBE5F1"/>
          </w:tcPr>
          <w:p w:rsidR="00046B0B" w:rsidRPr="00836531" w:rsidRDefault="00046B0B" w:rsidP="00721A47">
            <w:pPr>
              <w:pStyle w:val="Akapitzlist"/>
              <w:ind w:left="142" w:firstLine="142"/>
              <w:jc w:val="center"/>
              <w:rPr>
                <w:rFonts w:ascii="Arial" w:hAnsi="Arial" w:cs="Arial"/>
                <w:b/>
                <w:bCs/>
                <w:sz w:val="24"/>
                <w:szCs w:val="24"/>
              </w:rPr>
            </w:pPr>
            <w:r w:rsidRPr="00836531">
              <w:rPr>
                <w:rFonts w:ascii="Arial" w:hAnsi="Arial" w:cs="Arial"/>
                <w:b/>
                <w:bCs/>
                <w:sz w:val="24"/>
                <w:szCs w:val="24"/>
              </w:rPr>
              <w:t>UWAGA!</w:t>
            </w:r>
          </w:p>
          <w:p w:rsidR="00046B0B" w:rsidRPr="00836531" w:rsidRDefault="00046B0B" w:rsidP="00721A47">
            <w:pPr>
              <w:pStyle w:val="Akapitzlist"/>
              <w:ind w:left="142" w:firstLine="142"/>
              <w:jc w:val="center"/>
              <w:rPr>
                <w:rFonts w:ascii="Arial" w:hAnsi="Arial" w:cs="Arial"/>
                <w:b/>
                <w:bCs/>
                <w:sz w:val="24"/>
                <w:szCs w:val="24"/>
              </w:rPr>
            </w:pPr>
            <w:r w:rsidRPr="00836531">
              <w:rPr>
                <w:rFonts w:ascii="Arial" w:hAnsi="Arial" w:cs="Arial"/>
                <w:b/>
                <w:bCs/>
                <w:sz w:val="24"/>
                <w:szCs w:val="24"/>
              </w:rPr>
              <w:t xml:space="preserve">IOK wskazuje, że zgodnie  z interpretacją w </w:t>
            </w:r>
            <w:r w:rsidRPr="00836531">
              <w:rPr>
                <w:rFonts w:ascii="Arial" w:hAnsi="Arial" w:cs="Arial"/>
                <w:b/>
                <w:bCs/>
                <w:i/>
                <w:iCs/>
                <w:sz w:val="24"/>
                <w:szCs w:val="24"/>
              </w:rPr>
              <w:t xml:space="preserve">Wytycznych Ministra Rozwoju </w:t>
            </w:r>
            <w:r w:rsidR="007D5154">
              <w:rPr>
                <w:rFonts w:ascii="Arial" w:hAnsi="Arial" w:cs="Arial"/>
                <w:b/>
                <w:bCs/>
                <w:i/>
                <w:iCs/>
                <w:sz w:val="24"/>
                <w:szCs w:val="24"/>
              </w:rPr>
              <w:t xml:space="preserve">i Finansów </w:t>
            </w:r>
            <w:r w:rsidRPr="00836531">
              <w:rPr>
                <w:rFonts w:ascii="Arial" w:hAnsi="Arial" w:cs="Arial"/>
                <w:b/>
                <w:bCs/>
                <w:i/>
                <w:iCs/>
                <w:sz w:val="24"/>
                <w:szCs w:val="24"/>
              </w:rPr>
              <w:t>w zakresie kwalifikowalności wydatków w</w:t>
            </w:r>
            <w:r>
              <w:rPr>
                <w:rFonts w:ascii="Arial" w:hAnsi="Arial" w:cs="Arial"/>
                <w:b/>
                <w:bCs/>
                <w:i/>
                <w:iCs/>
                <w:sz w:val="24"/>
                <w:szCs w:val="24"/>
              </w:rPr>
              <w:t> </w:t>
            </w:r>
            <w:r w:rsidRPr="00836531">
              <w:rPr>
                <w:rFonts w:ascii="Arial" w:hAnsi="Arial" w:cs="Arial"/>
                <w:b/>
                <w:bCs/>
                <w:i/>
                <w:iCs/>
                <w:sz w:val="24"/>
                <w:szCs w:val="24"/>
              </w:rPr>
              <w:t>ramach Europejskiego Funduszu Rozwoju Regionalnego, Europejskiego Funduszu Społecznego oraz Funduszu Spójności na lata 2014-2020</w:t>
            </w:r>
            <w:r w:rsidRPr="00836531">
              <w:rPr>
                <w:rFonts w:ascii="Arial" w:hAnsi="Arial" w:cs="Arial"/>
                <w:b/>
                <w:bCs/>
                <w:sz w:val="24"/>
                <w:szCs w:val="24"/>
              </w:rPr>
              <w:t xml:space="preserve"> (rozdz. 6.12 </w:t>
            </w:r>
            <w:r w:rsidRPr="00836531">
              <w:rPr>
                <w:rFonts w:ascii="Arial" w:hAnsi="Arial" w:cs="Arial"/>
                <w:b/>
                <w:bCs/>
                <w:i/>
                <w:iCs/>
                <w:sz w:val="24"/>
                <w:szCs w:val="24"/>
              </w:rPr>
              <w:t>Techniki finansowania środków trwałych oraz wartości niematerialnych i prawnych</w:t>
            </w:r>
            <w:r w:rsidRPr="00836531">
              <w:rPr>
                <w:rFonts w:ascii="Arial" w:hAnsi="Arial" w:cs="Arial"/>
                <w:b/>
                <w:bCs/>
                <w:sz w:val="24"/>
                <w:szCs w:val="24"/>
              </w:rPr>
              <w:t xml:space="preserve"> pkt 1) określono, iż koszty pozyskania środków trwałych mogą zostać uznane za kwalifikowalne, </w:t>
            </w:r>
            <w:r>
              <w:rPr>
                <w:rFonts w:ascii="Arial" w:hAnsi="Arial" w:cs="Arial"/>
                <w:b/>
                <w:bCs/>
                <w:sz w:val="24"/>
                <w:szCs w:val="24"/>
              </w:rPr>
              <w:br/>
            </w:r>
            <w:r w:rsidRPr="00836531">
              <w:rPr>
                <w:rFonts w:ascii="Arial" w:hAnsi="Arial" w:cs="Arial"/>
                <w:b/>
                <w:bCs/>
                <w:sz w:val="24"/>
                <w:szCs w:val="24"/>
              </w:rPr>
              <w:t xml:space="preserve">o ile we wniosku o dofinansowanie zostanie uzasadniona konieczność ich pozyskania, przy czym w przypadku środków trwałych o wartości początkowej równej lub wyższej niż 3500 zł netto pozyskanie środka trwałego następuje w oparciu o najbardziej efektywną metodę </w:t>
            </w:r>
            <w:r>
              <w:rPr>
                <w:rFonts w:ascii="Arial" w:hAnsi="Arial" w:cs="Arial"/>
                <w:b/>
                <w:bCs/>
                <w:sz w:val="24"/>
                <w:szCs w:val="24"/>
              </w:rPr>
              <w:br/>
            </w:r>
            <w:r w:rsidRPr="00836531">
              <w:rPr>
                <w:rFonts w:ascii="Arial" w:hAnsi="Arial" w:cs="Arial"/>
                <w:b/>
                <w:bCs/>
                <w:sz w:val="24"/>
                <w:szCs w:val="24"/>
              </w:rPr>
              <w:t xml:space="preserve">(tj. zakup, amortyzacja, leasing, etc.). </w:t>
            </w:r>
          </w:p>
          <w:p w:rsidR="00046B0B" w:rsidRPr="00665909" w:rsidRDefault="00046B0B" w:rsidP="00721A47">
            <w:pPr>
              <w:pStyle w:val="Akapitzlist"/>
              <w:ind w:left="142" w:firstLine="142"/>
              <w:jc w:val="center"/>
              <w:rPr>
                <w:rFonts w:ascii="Arial" w:hAnsi="Arial" w:cs="Arial"/>
                <w:sz w:val="24"/>
                <w:szCs w:val="24"/>
              </w:rPr>
            </w:pPr>
            <w:r w:rsidRPr="00836531">
              <w:rPr>
                <w:rFonts w:ascii="Arial" w:hAnsi="Arial" w:cs="Arial"/>
                <w:b/>
                <w:bCs/>
                <w:i/>
                <w:iCs/>
                <w:sz w:val="24"/>
                <w:szCs w:val="24"/>
              </w:rPr>
              <w:t>Wytyczne kwalifikowalności</w:t>
            </w:r>
            <w:r w:rsidRPr="00836531">
              <w:rPr>
                <w:rFonts w:ascii="Arial" w:hAnsi="Arial" w:cs="Arial"/>
                <w:b/>
                <w:bCs/>
                <w:sz w:val="24"/>
                <w:szCs w:val="24"/>
              </w:rPr>
              <w:t xml:space="preserve"> stanowią też, iż wydatki poniesione </w:t>
            </w:r>
            <w:r>
              <w:rPr>
                <w:rFonts w:ascii="Arial" w:hAnsi="Arial" w:cs="Arial"/>
                <w:b/>
                <w:bCs/>
                <w:sz w:val="24"/>
                <w:szCs w:val="24"/>
              </w:rPr>
              <w:br/>
            </w:r>
            <w:r w:rsidRPr="00836531">
              <w:rPr>
                <w:rFonts w:ascii="Arial" w:hAnsi="Arial" w:cs="Arial"/>
                <w:b/>
                <w:bCs/>
                <w:sz w:val="24"/>
                <w:szCs w:val="24"/>
              </w:rPr>
              <w:t>na zakup środków trwałych mogą być kwalifikowalne w całości, jeżeli dotyczy to środków trwałych bezpośrednio powiązanych z</w:t>
            </w:r>
            <w:r>
              <w:rPr>
                <w:rFonts w:ascii="Arial" w:hAnsi="Arial" w:cs="Arial"/>
                <w:b/>
                <w:bCs/>
                <w:sz w:val="24"/>
                <w:szCs w:val="24"/>
              </w:rPr>
              <w:t> </w:t>
            </w:r>
            <w:r w:rsidRPr="00836531">
              <w:rPr>
                <w:rFonts w:ascii="Arial" w:hAnsi="Arial" w:cs="Arial"/>
                <w:b/>
                <w:bCs/>
                <w:sz w:val="24"/>
                <w:szCs w:val="24"/>
              </w:rPr>
              <w:t>przedmiotem projektu</w:t>
            </w:r>
            <w:r>
              <w:rPr>
                <w:rFonts w:ascii="Arial" w:hAnsi="Arial" w:cs="Arial"/>
                <w:b/>
                <w:bCs/>
                <w:sz w:val="24"/>
                <w:szCs w:val="24"/>
              </w:rPr>
              <w:t xml:space="preserve">. </w:t>
            </w:r>
            <w:r w:rsidRPr="00836531">
              <w:rPr>
                <w:rFonts w:ascii="Arial" w:hAnsi="Arial" w:cs="Arial"/>
                <w:b/>
                <w:bCs/>
                <w:sz w:val="24"/>
                <w:szCs w:val="24"/>
              </w:rPr>
              <w:t xml:space="preserve">Natomiast, jeżeli zakup środka trwałego ma wspomóc wdrożenie projektu to wówczas </w:t>
            </w:r>
            <w:r w:rsidRPr="00836531">
              <w:rPr>
                <w:rFonts w:ascii="Arial" w:hAnsi="Arial" w:cs="Arial"/>
                <w:b/>
                <w:bCs/>
                <w:sz w:val="24"/>
                <w:szCs w:val="24"/>
                <w:u w:val="single"/>
              </w:rPr>
              <w:t>w projekcie kwalifikowalne są wydatki w wysokości odpowiadającej odpisom amortyzacyjnym za okres, w którym środek trwały był wykorzystywany na rzecz projektu</w:t>
            </w:r>
            <w:r w:rsidRPr="00836531">
              <w:rPr>
                <w:rFonts w:ascii="Arial" w:hAnsi="Arial" w:cs="Arial"/>
                <w:b/>
                <w:bCs/>
                <w:sz w:val="24"/>
                <w:szCs w:val="24"/>
              </w:rPr>
              <w:t>.</w:t>
            </w:r>
            <w:r w:rsidRPr="003E1287">
              <w:rPr>
                <w:rFonts w:ascii="Arial" w:hAnsi="Arial" w:cs="Arial"/>
                <w:b/>
                <w:bCs/>
              </w:rPr>
              <w:t xml:space="preserve"> </w:t>
            </w:r>
          </w:p>
        </w:tc>
      </w:tr>
    </w:tbl>
    <w:p w:rsidR="00046B0B" w:rsidRPr="00046B0B" w:rsidRDefault="00046B0B" w:rsidP="00046B0B">
      <w:pPr>
        <w:spacing w:before="120" w:after="0"/>
        <w:jc w:val="both"/>
        <w:rPr>
          <w:rFonts w:ascii="Arial" w:hAnsi="Arial" w:cs="Arial"/>
          <w:sz w:val="24"/>
          <w:szCs w:val="24"/>
        </w:rPr>
      </w:pPr>
    </w:p>
    <w:p w:rsidR="00FA2D98" w:rsidRPr="00AF5D9A" w:rsidRDefault="00B8747F" w:rsidP="00941D70">
      <w:pPr>
        <w:pStyle w:val="Nagwek2"/>
        <w:numPr>
          <w:ilvl w:val="1"/>
          <w:numId w:val="44"/>
        </w:numPr>
        <w:spacing w:after="240"/>
        <w:rPr>
          <w:rFonts w:cs="Arial"/>
        </w:rPr>
      </w:pPr>
      <w:bookmarkStart w:id="17" w:name="_Toc463265462"/>
      <w:bookmarkStart w:id="18" w:name="_Toc509226903"/>
      <w:r w:rsidRPr="00AF5D9A">
        <w:rPr>
          <w:rFonts w:cs="Arial"/>
        </w:rPr>
        <w:t>T</w:t>
      </w:r>
      <w:r w:rsidR="008F39F5" w:rsidRPr="00AF5D9A">
        <w:rPr>
          <w:rFonts w:cs="Arial"/>
        </w:rPr>
        <w:t>ypy projektów możliwych do realizacji w ramach konkursu</w:t>
      </w:r>
      <w:bookmarkEnd w:id="17"/>
      <w:bookmarkEnd w:id="18"/>
    </w:p>
    <w:p w:rsidR="00B70C14" w:rsidRPr="00B70C14" w:rsidRDefault="00B70C14" w:rsidP="00B70C14">
      <w:pPr>
        <w:autoSpaceDE w:val="0"/>
        <w:autoSpaceDN w:val="0"/>
        <w:adjustRightInd w:val="0"/>
        <w:spacing w:before="240" w:after="0"/>
        <w:jc w:val="both"/>
        <w:rPr>
          <w:rFonts w:ascii="Arial" w:hAnsi="Arial" w:cs="Arial"/>
          <w:sz w:val="24"/>
          <w:szCs w:val="24"/>
        </w:rPr>
      </w:pPr>
      <w:r w:rsidRPr="00B70C14">
        <w:rPr>
          <w:rFonts w:ascii="Arial" w:hAnsi="Arial" w:cs="Arial"/>
          <w:sz w:val="24"/>
          <w:szCs w:val="24"/>
        </w:rPr>
        <w:t>W ramach konkursu Wnioskodawcy mogą składać wnioski na niżej wskazany typ projektów:</w:t>
      </w:r>
    </w:p>
    <w:p w:rsidR="00B70C14" w:rsidRPr="00B70C14" w:rsidRDefault="00B70C14" w:rsidP="00941D70">
      <w:pPr>
        <w:pStyle w:val="Akapitzlist"/>
        <w:numPr>
          <w:ilvl w:val="0"/>
          <w:numId w:val="102"/>
        </w:numPr>
        <w:autoSpaceDE w:val="0"/>
        <w:autoSpaceDN w:val="0"/>
        <w:adjustRightInd w:val="0"/>
        <w:spacing w:before="240" w:after="0"/>
        <w:jc w:val="both"/>
        <w:rPr>
          <w:rFonts w:ascii="Arial" w:hAnsi="Arial" w:cs="Arial"/>
          <w:sz w:val="24"/>
          <w:szCs w:val="24"/>
        </w:rPr>
      </w:pPr>
      <w:r w:rsidRPr="00B70C14">
        <w:rPr>
          <w:rFonts w:ascii="Arial" w:hAnsi="Arial" w:cs="Arial"/>
          <w:b/>
          <w:sz w:val="24"/>
          <w:szCs w:val="24"/>
        </w:rPr>
        <w:t>5 typ projektu:</w:t>
      </w:r>
      <w:r w:rsidRPr="00B70C14">
        <w:rPr>
          <w:rFonts w:ascii="Arial" w:hAnsi="Arial" w:cs="Arial"/>
          <w:sz w:val="24"/>
          <w:szCs w:val="24"/>
        </w:rPr>
        <w:t xml:space="preserve"> Działania ukierunkowane na eliminowanie zdrowotnych czynników ryzyka w miejscu pracy, z uwzględnieniem działań szkoleniowych</w:t>
      </w:r>
    </w:p>
    <w:p w:rsidR="00B70C14" w:rsidRPr="00B70C14" w:rsidRDefault="00B70C14" w:rsidP="00941D70">
      <w:pPr>
        <w:pStyle w:val="Akapitzlist"/>
        <w:numPr>
          <w:ilvl w:val="0"/>
          <w:numId w:val="102"/>
        </w:numPr>
        <w:autoSpaceDE w:val="0"/>
        <w:autoSpaceDN w:val="0"/>
        <w:adjustRightInd w:val="0"/>
        <w:spacing w:before="240" w:after="0"/>
        <w:jc w:val="both"/>
        <w:rPr>
          <w:rFonts w:ascii="Arial" w:hAnsi="Arial" w:cs="Arial"/>
          <w:sz w:val="24"/>
          <w:szCs w:val="24"/>
        </w:rPr>
      </w:pPr>
      <w:r w:rsidRPr="00B70C14">
        <w:rPr>
          <w:rFonts w:ascii="Arial" w:hAnsi="Arial" w:cs="Arial"/>
          <w:b/>
          <w:sz w:val="24"/>
          <w:szCs w:val="24"/>
        </w:rPr>
        <w:t>6 typ projektu:</w:t>
      </w:r>
      <w:r w:rsidRPr="00B70C14">
        <w:rPr>
          <w:rFonts w:ascii="Arial" w:hAnsi="Arial" w:cs="Arial"/>
          <w:sz w:val="24"/>
          <w:szCs w:val="24"/>
        </w:rPr>
        <w:t xml:space="preserve"> Działania w zakresie przekwalifikowania osób starszych pracujących w trudnych warunkach, pozwalające im na zdobycie kwalifikacji do wykonywania prac, które będą uwzględniały ich umiejętności i stan zdrowia.</w:t>
      </w:r>
    </w:p>
    <w:p w:rsidR="00B70C14" w:rsidRPr="00B70C14" w:rsidRDefault="00B70C14" w:rsidP="00B70C14">
      <w:pPr>
        <w:pStyle w:val="Akapitzlist"/>
        <w:autoSpaceDE w:val="0"/>
        <w:autoSpaceDN w:val="0"/>
        <w:adjustRightInd w:val="0"/>
        <w:spacing w:before="240" w:after="0"/>
        <w:jc w:val="both"/>
        <w:rPr>
          <w:rFonts w:ascii="Arial" w:hAnsi="Arial" w:cs="Arial"/>
          <w:sz w:val="24"/>
          <w:szCs w:val="24"/>
        </w:rPr>
      </w:pPr>
    </w:p>
    <w:p w:rsidR="00B70C14" w:rsidRPr="00B70C14" w:rsidRDefault="00B70C14" w:rsidP="00B70C14">
      <w:pPr>
        <w:autoSpaceDE w:val="0"/>
        <w:autoSpaceDN w:val="0"/>
        <w:adjustRightInd w:val="0"/>
        <w:spacing w:before="240" w:after="0"/>
        <w:jc w:val="both"/>
        <w:rPr>
          <w:rFonts w:ascii="Arial" w:hAnsi="Arial" w:cs="Arial"/>
          <w:sz w:val="24"/>
          <w:szCs w:val="24"/>
        </w:rPr>
      </w:pPr>
      <w:r w:rsidRPr="00B70C14">
        <w:rPr>
          <w:rFonts w:ascii="Arial" w:hAnsi="Arial" w:cs="Arial"/>
          <w:sz w:val="24"/>
          <w:szCs w:val="24"/>
        </w:rPr>
        <w:t xml:space="preserve">Projekty składane w ramach konkursu muszą być zgodne z postanowieniami </w:t>
      </w:r>
    </w:p>
    <w:p w:rsidR="007F1E54" w:rsidRPr="00B70C14" w:rsidRDefault="00B70C14" w:rsidP="00B70C14">
      <w:pPr>
        <w:autoSpaceDE w:val="0"/>
        <w:autoSpaceDN w:val="0"/>
        <w:adjustRightInd w:val="0"/>
        <w:spacing w:before="240" w:after="0"/>
        <w:jc w:val="both"/>
        <w:rPr>
          <w:rFonts w:ascii="Arial" w:hAnsi="Arial" w:cs="Arial"/>
          <w:b/>
          <w:sz w:val="24"/>
          <w:szCs w:val="24"/>
        </w:rPr>
      </w:pPr>
      <w:r w:rsidRPr="00B70C14">
        <w:rPr>
          <w:rFonts w:ascii="Arial" w:hAnsi="Arial" w:cs="Arial"/>
          <w:sz w:val="24"/>
          <w:szCs w:val="24"/>
        </w:rPr>
        <w:t xml:space="preserve">SZOOP RPO WSL na lata 2014-2020 w zakresie Osi Priorytetowej VIII. Regionalne kadry gospodarki opartej na wiedzy, Działanie 8.3 Poprawa dostępu do profilaktyki, </w:t>
      </w:r>
      <w:r w:rsidRPr="00B70C14">
        <w:rPr>
          <w:rFonts w:ascii="Arial" w:hAnsi="Arial" w:cs="Arial"/>
          <w:sz w:val="24"/>
          <w:szCs w:val="24"/>
        </w:rPr>
        <w:lastRenderedPageBreak/>
        <w:t>diagnostyki i rehabilitacji leczniczej ułatwiającej pozostanie w zatrudnieniu i powrót do pracy, Poddziałanie 8.3.</w:t>
      </w:r>
      <w:r w:rsidR="00221E23">
        <w:rPr>
          <w:rFonts w:ascii="Arial" w:hAnsi="Arial" w:cs="Arial"/>
          <w:sz w:val="24"/>
          <w:szCs w:val="24"/>
        </w:rPr>
        <w:t>1</w:t>
      </w:r>
      <w:r w:rsidRPr="00B70C14">
        <w:rPr>
          <w:rFonts w:ascii="Arial" w:hAnsi="Arial" w:cs="Arial"/>
          <w:sz w:val="24"/>
          <w:szCs w:val="24"/>
        </w:rPr>
        <w:t xml:space="preserve"> Realizowanie aktywizacji zawodowej poprzez zapewnienie właściwej opieki zdrowotnej – </w:t>
      </w:r>
      <w:r w:rsidR="007D5154">
        <w:rPr>
          <w:rFonts w:ascii="Arial" w:hAnsi="Arial" w:cs="Arial"/>
          <w:sz w:val="24"/>
          <w:szCs w:val="24"/>
        </w:rPr>
        <w:t>ZIT</w:t>
      </w:r>
      <w:r w:rsidRPr="00B70C14">
        <w:rPr>
          <w:rFonts w:ascii="Arial" w:hAnsi="Arial" w:cs="Arial"/>
          <w:sz w:val="24"/>
          <w:szCs w:val="24"/>
        </w:rPr>
        <w:t>.</w:t>
      </w:r>
    </w:p>
    <w:p w:rsidR="007F1E54" w:rsidRDefault="007F1E54" w:rsidP="00610A57">
      <w:pPr>
        <w:spacing w:after="0"/>
        <w:jc w:val="both"/>
        <w:rPr>
          <w:rFonts w:ascii="Arial" w:hAnsi="Arial" w:cs="Arial"/>
          <w:sz w:val="24"/>
          <w:szCs w:val="24"/>
        </w:rPr>
      </w:pPr>
    </w:p>
    <w:p w:rsidR="00187EAA" w:rsidRPr="00AF5D9A" w:rsidRDefault="00187EAA" w:rsidP="00941D70">
      <w:pPr>
        <w:pStyle w:val="Nagwek2"/>
        <w:numPr>
          <w:ilvl w:val="1"/>
          <w:numId w:val="44"/>
        </w:numPr>
        <w:rPr>
          <w:rFonts w:cs="Arial"/>
        </w:rPr>
      </w:pPr>
      <w:bookmarkStart w:id="19" w:name="_Toc509226904"/>
      <w:r w:rsidRPr="00AF5D9A">
        <w:rPr>
          <w:rFonts w:cs="Arial"/>
        </w:rPr>
        <w:t>Podmioty uprawnione do ubiegania się o dofinansowanie</w:t>
      </w:r>
      <w:bookmarkEnd w:id="19"/>
    </w:p>
    <w:p w:rsidR="00187EAA" w:rsidRPr="00AF5D9A" w:rsidRDefault="00187EAA" w:rsidP="00941D70">
      <w:pPr>
        <w:pStyle w:val="Akapitzlist"/>
        <w:numPr>
          <w:ilvl w:val="2"/>
          <w:numId w:val="44"/>
        </w:numPr>
        <w:spacing w:after="100" w:afterAutospacing="1"/>
        <w:jc w:val="both"/>
        <w:rPr>
          <w:rFonts w:ascii="Arial" w:hAnsi="Arial" w:cs="Arial"/>
          <w:sz w:val="24"/>
          <w:szCs w:val="24"/>
        </w:rPr>
      </w:pPr>
      <w:r w:rsidRPr="00AF5D9A">
        <w:rPr>
          <w:rFonts w:ascii="Arial" w:hAnsi="Arial" w:cs="Arial"/>
          <w:sz w:val="24"/>
          <w:szCs w:val="24"/>
        </w:rPr>
        <w:t>O dofinansowanie mogą występować wszystkie podmioty, które spełniają kryteria określone w regulaminie konkursu, z wyłączeniem:</w:t>
      </w:r>
    </w:p>
    <w:p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00D25597">
        <w:rPr>
          <w:rFonts w:ascii="Arial" w:hAnsi="Arial" w:cs="Arial"/>
          <w:sz w:val="24"/>
          <w:szCs w:val="24"/>
        </w:rPr>
        <w:t xml:space="preserve"> o finansach publicznych (t. j. </w:t>
      </w:r>
      <w:r w:rsidRPr="00AF5D9A">
        <w:rPr>
          <w:rFonts w:ascii="Arial" w:hAnsi="Arial" w:cs="Arial"/>
          <w:sz w:val="24"/>
          <w:szCs w:val="24"/>
        </w:rPr>
        <w:t>Dz. U. 201</w:t>
      </w:r>
      <w:r w:rsidR="00D25597">
        <w:rPr>
          <w:rFonts w:ascii="Arial" w:hAnsi="Arial" w:cs="Arial"/>
          <w:sz w:val="24"/>
          <w:szCs w:val="24"/>
        </w:rPr>
        <w:t>7</w:t>
      </w:r>
      <w:r w:rsidRPr="00AF5D9A">
        <w:rPr>
          <w:rFonts w:ascii="Arial" w:hAnsi="Arial" w:cs="Arial"/>
          <w:sz w:val="24"/>
          <w:szCs w:val="24"/>
        </w:rPr>
        <w:t xml:space="preserve"> r. poz. </w:t>
      </w:r>
      <w:r w:rsidR="00D25597">
        <w:rPr>
          <w:rFonts w:ascii="Arial" w:hAnsi="Arial" w:cs="Arial"/>
          <w:sz w:val="24"/>
          <w:szCs w:val="24"/>
        </w:rPr>
        <w:t>2077</w:t>
      </w:r>
      <w:r w:rsidRPr="00AF5D9A">
        <w:rPr>
          <w:rFonts w:ascii="Arial" w:hAnsi="Arial" w:cs="Arial"/>
          <w:sz w:val="24"/>
          <w:szCs w:val="24"/>
        </w:rPr>
        <w:t>);</w:t>
      </w:r>
    </w:p>
    <w:p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w:t>
      </w:r>
      <w:proofErr w:type="spellStart"/>
      <w:r w:rsidRPr="00AF5D9A">
        <w:rPr>
          <w:rFonts w:ascii="Arial" w:hAnsi="Arial" w:cs="Arial"/>
          <w:sz w:val="24"/>
          <w:szCs w:val="24"/>
        </w:rPr>
        <w:t>t.j</w:t>
      </w:r>
      <w:proofErr w:type="spellEnd"/>
      <w:r w:rsidRPr="00AF5D9A">
        <w:rPr>
          <w:rFonts w:ascii="Arial" w:hAnsi="Arial" w:cs="Arial"/>
          <w:sz w:val="24"/>
          <w:szCs w:val="24"/>
        </w:rPr>
        <w:t>. Dz.U. 2016 r. poz. 1541).</w:t>
      </w:r>
    </w:p>
    <w:p w:rsidR="00592B09" w:rsidRDefault="00592B09" w:rsidP="00592B09">
      <w:pPr>
        <w:pStyle w:val="Akapitzlist"/>
        <w:spacing w:after="100" w:afterAutospacing="1"/>
        <w:jc w:val="center"/>
        <w:rPr>
          <w:rFonts w:ascii="Arial" w:hAnsi="Arial" w:cs="Arial"/>
          <w:b/>
          <w:sz w:val="24"/>
          <w:szCs w:val="24"/>
          <w:u w:val="single"/>
        </w:rPr>
      </w:pPr>
      <w:r w:rsidRPr="00592B09">
        <w:rPr>
          <w:rFonts w:ascii="Arial" w:hAnsi="Arial" w:cs="Arial"/>
          <w:b/>
          <w:sz w:val="24"/>
          <w:szCs w:val="24"/>
          <w:u w:val="single"/>
        </w:rPr>
        <w:t>Jednocześnie o dofinansowanie aplikować mogą wnioskodawcy, których projekty będą realizowane na terenie Subregionu Centralnego.</w:t>
      </w:r>
    </w:p>
    <w:p w:rsidR="00B70C14" w:rsidRPr="00592B09" w:rsidRDefault="00B70C14" w:rsidP="00592B09">
      <w:pPr>
        <w:pStyle w:val="Akapitzlist"/>
        <w:spacing w:after="100" w:afterAutospacing="1"/>
        <w:jc w:val="center"/>
        <w:rPr>
          <w:rFonts w:ascii="Arial" w:hAnsi="Arial" w:cs="Arial"/>
          <w:b/>
          <w:sz w:val="24"/>
          <w:szCs w:val="24"/>
          <w:u w:val="single"/>
        </w:rPr>
      </w:pPr>
    </w:p>
    <w:p w:rsidR="00187EAA" w:rsidRPr="00AF5D9A" w:rsidRDefault="00187EAA" w:rsidP="00941D70">
      <w:pPr>
        <w:pStyle w:val="Akapitzlist"/>
        <w:numPr>
          <w:ilvl w:val="2"/>
          <w:numId w:val="44"/>
        </w:numPr>
        <w:spacing w:after="100" w:afterAutospacing="1"/>
        <w:jc w:val="both"/>
        <w:rPr>
          <w:rFonts w:ascii="Arial" w:hAnsi="Arial" w:cs="Arial"/>
          <w:sz w:val="24"/>
          <w:szCs w:val="24"/>
        </w:rPr>
      </w:pPr>
      <w:r w:rsidRPr="00AF5D9A">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AF5D9A">
        <w:rPr>
          <w:rFonts w:ascii="Arial" w:hAnsi="Arial" w:cs="Arial"/>
          <w:i/>
          <w:sz w:val="24"/>
          <w:szCs w:val="24"/>
        </w:rPr>
        <w:t>(punkt G – Oświadczenia Beneficjenta - wniosku o dofinansowanie projektu).</w:t>
      </w:r>
    </w:p>
    <w:p w:rsidR="00187EAA" w:rsidRPr="00F12BAF" w:rsidRDefault="00187EAA" w:rsidP="00187EAA">
      <w:pPr>
        <w:pStyle w:val="Akapitzlist"/>
        <w:numPr>
          <w:ilvl w:val="2"/>
          <w:numId w:val="44"/>
        </w:numPr>
        <w:spacing w:after="0"/>
        <w:ind w:left="709" w:hanging="709"/>
        <w:jc w:val="both"/>
        <w:rPr>
          <w:rFonts w:ascii="Arial" w:hAnsi="Arial" w:cs="Arial"/>
          <w:i/>
          <w:sz w:val="24"/>
          <w:szCs w:val="24"/>
        </w:rPr>
      </w:pPr>
      <w:r w:rsidRPr="00AF5D9A">
        <w:rPr>
          <w:rFonts w:ascii="Arial" w:hAnsi="Arial" w:cs="Arial"/>
          <w:sz w:val="24"/>
          <w:szCs w:val="24"/>
        </w:rPr>
        <w:t>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ośrodka pomocy społecznej), nieposiadającej osobowości prawnej, której gmina zamierza powierzyć realizację projektu na podstawie pełnomocnictwa, upoważnienia lub innego równoważnego dokumentu, należy wpisać w polu A.4. Podmiot realizujący projekt.</w:t>
      </w:r>
    </w:p>
    <w:p w:rsidR="00187EAA" w:rsidRPr="00AF5D9A" w:rsidRDefault="00187EAA" w:rsidP="00941D70">
      <w:pPr>
        <w:pStyle w:val="Nagwek2"/>
        <w:numPr>
          <w:ilvl w:val="1"/>
          <w:numId w:val="44"/>
        </w:numPr>
        <w:rPr>
          <w:rFonts w:cs="Arial"/>
        </w:rPr>
      </w:pPr>
      <w:bookmarkStart w:id="20" w:name="_Toc463265464"/>
      <w:bookmarkStart w:id="21" w:name="_Toc509226905"/>
      <w:r w:rsidRPr="00AF5D9A">
        <w:rPr>
          <w:rFonts w:cs="Arial"/>
        </w:rPr>
        <w:t>Informacje dotyczące partnerstwa w projekcie</w:t>
      </w:r>
      <w:bookmarkEnd w:id="20"/>
      <w:bookmarkEnd w:id="21"/>
    </w:p>
    <w:p w:rsidR="00187EAA" w:rsidRPr="00AF5D9A" w:rsidRDefault="00187EAA" w:rsidP="00941D70">
      <w:pPr>
        <w:numPr>
          <w:ilvl w:val="2"/>
          <w:numId w:val="44"/>
        </w:numPr>
        <w:spacing w:after="0"/>
        <w:jc w:val="both"/>
        <w:rPr>
          <w:rFonts w:ascii="Arial" w:hAnsi="Arial" w:cs="Arial"/>
          <w:sz w:val="24"/>
          <w:szCs w:val="24"/>
        </w:rPr>
      </w:pPr>
      <w:r w:rsidRPr="00AF5D9A">
        <w:rPr>
          <w:rFonts w:ascii="Arial" w:hAnsi="Arial" w:cs="Arial"/>
          <w:sz w:val="24"/>
          <w:szCs w:val="24"/>
        </w:rPr>
        <w:t xml:space="preserve">Możliwość realizacji projektów w partnerstwie została określona </w:t>
      </w:r>
      <w:r w:rsidR="00156342">
        <w:rPr>
          <w:rFonts w:ascii="Arial" w:hAnsi="Arial" w:cs="Arial"/>
          <w:sz w:val="24"/>
          <w:szCs w:val="24"/>
        </w:rPr>
        <w:br/>
      </w:r>
      <w:r w:rsidRPr="00AF5D9A">
        <w:rPr>
          <w:rFonts w:ascii="Arial" w:hAnsi="Arial" w:cs="Arial"/>
          <w:sz w:val="24"/>
          <w:szCs w:val="24"/>
        </w:rPr>
        <w:t>w art. 33 ustawy wdrożeniowej.</w:t>
      </w:r>
    </w:p>
    <w:p w:rsidR="00187EAA" w:rsidRPr="00AF5D9A" w:rsidRDefault="00187EAA" w:rsidP="00941D70">
      <w:pPr>
        <w:numPr>
          <w:ilvl w:val="2"/>
          <w:numId w:val="44"/>
        </w:numPr>
        <w:spacing w:after="0"/>
        <w:jc w:val="both"/>
        <w:rPr>
          <w:rFonts w:ascii="Arial" w:hAnsi="Arial" w:cs="Arial"/>
          <w:sz w:val="24"/>
          <w:szCs w:val="24"/>
        </w:rPr>
      </w:pPr>
      <w:r w:rsidRPr="00AF5D9A">
        <w:rPr>
          <w:rFonts w:ascii="Arial" w:hAnsi="Arial" w:cs="Arial"/>
          <w:sz w:val="24"/>
          <w:szCs w:val="24"/>
        </w:rPr>
        <w:t>W przypadku realizacji projektów partnerskich, partnerzy są wskazywani imiennie we wniosku o dofinansowanie projektu.</w:t>
      </w:r>
    </w:p>
    <w:p w:rsidR="00187EAA" w:rsidRPr="00AF5D9A" w:rsidRDefault="00187EAA" w:rsidP="00941D70">
      <w:pPr>
        <w:numPr>
          <w:ilvl w:val="2"/>
          <w:numId w:val="44"/>
        </w:numPr>
        <w:spacing w:after="0"/>
        <w:jc w:val="both"/>
        <w:rPr>
          <w:rFonts w:ascii="Arial" w:hAnsi="Arial" w:cs="Arial"/>
          <w:sz w:val="24"/>
          <w:szCs w:val="24"/>
        </w:rPr>
      </w:pPr>
      <w:r w:rsidRPr="00AF5D9A">
        <w:rPr>
          <w:rFonts w:ascii="Arial" w:hAnsi="Arial" w:cs="Arial"/>
          <w:sz w:val="24"/>
          <w:szCs w:val="24"/>
        </w:rPr>
        <w:t xml:space="preserve">Partnerstwo oznacza wspólną realizację projektu przez beneficjenta </w:t>
      </w:r>
      <w:r w:rsidRPr="00AF5D9A">
        <w:rPr>
          <w:rFonts w:ascii="Arial" w:hAnsi="Arial" w:cs="Arial"/>
          <w:sz w:val="24"/>
          <w:szCs w:val="24"/>
        </w:rPr>
        <w:br/>
        <w:t xml:space="preserve">i podmioty wnoszące do projektu zasoby ludzkie, organizacyjne, techniczne </w:t>
      </w:r>
      <w:r w:rsidRPr="00AF5D9A">
        <w:rPr>
          <w:rFonts w:ascii="Arial" w:hAnsi="Arial" w:cs="Arial"/>
          <w:sz w:val="24"/>
          <w:szCs w:val="24"/>
        </w:rPr>
        <w:lastRenderedPageBreak/>
        <w:t>lub finansowe, na warunkach określonych w porozumieniu albo umowie partnerskiej.</w:t>
      </w:r>
    </w:p>
    <w:p w:rsidR="00187EAA" w:rsidRPr="008C4A5A" w:rsidRDefault="00187EAA" w:rsidP="00941D70">
      <w:pPr>
        <w:numPr>
          <w:ilvl w:val="2"/>
          <w:numId w:val="44"/>
        </w:numPr>
        <w:spacing w:after="0"/>
        <w:jc w:val="both"/>
        <w:rPr>
          <w:rFonts w:ascii="Arial" w:hAnsi="Arial" w:cs="Arial"/>
          <w:sz w:val="24"/>
          <w:szCs w:val="24"/>
        </w:rPr>
      </w:pPr>
      <w:r w:rsidRPr="00AF5D9A">
        <w:rPr>
          <w:rFonts w:ascii="Arial" w:hAnsi="Arial" w:cs="Arial"/>
          <w:sz w:val="24"/>
          <w:szCs w:val="24"/>
        </w:rPr>
        <w:t xml:space="preserve">Podmioty, o których mowa w art. 3 ust. 1 </w:t>
      </w:r>
      <w:r w:rsidRPr="00AF5D9A">
        <w:rPr>
          <w:rFonts w:ascii="Arial" w:hAnsi="Arial" w:cs="Arial"/>
          <w:i/>
          <w:sz w:val="24"/>
          <w:szCs w:val="24"/>
        </w:rPr>
        <w:t xml:space="preserve">ustawy z dnia 29 stycznia 2004 r. – Prawo zamówień publicznych, </w:t>
      </w:r>
      <w:r w:rsidRPr="00AF5D9A">
        <w:rPr>
          <w:rFonts w:ascii="Arial" w:eastAsia="Times New Roman" w:hAnsi="Arial" w:cs="Arial"/>
          <w:sz w:val="24"/>
          <w:szCs w:val="24"/>
        </w:rPr>
        <w:t>inicjujące projekt partnerski -</w:t>
      </w:r>
      <w:r w:rsidRPr="00AF5D9A">
        <w:rPr>
          <w:rFonts w:ascii="Arial" w:hAnsi="Arial" w:cs="Arial"/>
          <w:sz w:val="24"/>
          <w:szCs w:val="24"/>
        </w:rPr>
        <w:t xml:space="preserve">zobowiązane są do wyboru partnerów spośród  podmiotów innych  niż wymienione w art. 3 ust. 1 pkt 1-3a tej ustawy zgodnie z zapisami art. 33 ust. 2 </w:t>
      </w:r>
      <w:r w:rsidRPr="00AF5D9A">
        <w:rPr>
          <w:rFonts w:ascii="Arial" w:hAnsi="Arial" w:cs="Arial"/>
          <w:i/>
          <w:sz w:val="24"/>
          <w:szCs w:val="24"/>
        </w:rPr>
        <w:t>ustawy wdrożeniowej.</w:t>
      </w:r>
    </w:p>
    <w:p w:rsidR="008C4A5A" w:rsidRPr="00AF5D9A" w:rsidRDefault="008C4A5A" w:rsidP="00941D70">
      <w:pPr>
        <w:numPr>
          <w:ilvl w:val="2"/>
          <w:numId w:val="44"/>
        </w:numPr>
        <w:spacing w:after="0"/>
        <w:jc w:val="both"/>
        <w:rPr>
          <w:rFonts w:ascii="Arial" w:hAnsi="Arial" w:cs="Arial"/>
          <w:sz w:val="24"/>
          <w:szCs w:val="24"/>
        </w:rPr>
      </w:pPr>
      <w:r w:rsidRPr="008C4A5A">
        <w:rPr>
          <w:rFonts w:ascii="Arial" w:hAnsi="Arial" w:cs="Arial"/>
          <w:sz w:val="24"/>
          <w:szCs w:val="24"/>
        </w:rPr>
        <w:t xml:space="preserve">Podmiot, o którym mowa w art. 3 ust. 1 ustawy z dnia 29 stycznia 2004 r. - </w:t>
      </w:r>
      <w:r w:rsidRPr="008C4A5A">
        <w:rPr>
          <w:rFonts w:ascii="Arial" w:hAnsi="Arial" w:cs="Arial"/>
          <w:i/>
          <w:sz w:val="24"/>
          <w:szCs w:val="24"/>
        </w:rPr>
        <w:t>Prawo zamówień publicznych</w:t>
      </w:r>
      <w:r w:rsidRPr="008C4A5A">
        <w:rPr>
          <w:rFonts w:ascii="Arial" w:hAnsi="Arial" w:cs="Arial"/>
          <w:sz w:val="24"/>
          <w:szCs w:val="24"/>
        </w:rPr>
        <w:t>, niebędący podmiotem inicjującym projekt partnerski, po przystąpieniu do realizacji projektu partnerskiego podaje do publicznej wiadomości w Biuletynie Informacji Publicznej informację o</w:t>
      </w:r>
      <w:r>
        <w:rPr>
          <w:rFonts w:ascii="Arial" w:hAnsi="Arial" w:cs="Arial"/>
          <w:sz w:val="24"/>
          <w:szCs w:val="24"/>
        </w:rPr>
        <w:t> </w:t>
      </w:r>
      <w:r w:rsidRPr="008C4A5A">
        <w:rPr>
          <w:rFonts w:ascii="Arial" w:hAnsi="Arial" w:cs="Arial"/>
          <w:sz w:val="24"/>
          <w:szCs w:val="24"/>
        </w:rPr>
        <w:t>rozpoczęciu realizacji projektu partnerskiego wraz z uzasadnieniem przyczyn przystąpienia do jego realizacji oraz wskazaniem partnera wiodącego w tym projekcie.</w:t>
      </w:r>
    </w:p>
    <w:p w:rsidR="00187EAA" w:rsidRPr="00AF5D9A" w:rsidRDefault="00187EAA" w:rsidP="00941D70">
      <w:pPr>
        <w:numPr>
          <w:ilvl w:val="2"/>
          <w:numId w:val="44"/>
        </w:numPr>
        <w:spacing w:after="0"/>
        <w:jc w:val="both"/>
        <w:rPr>
          <w:rFonts w:ascii="Arial" w:hAnsi="Arial" w:cs="Arial"/>
          <w:sz w:val="24"/>
          <w:szCs w:val="24"/>
        </w:rPr>
      </w:pPr>
      <w:r w:rsidRPr="00AF5D9A">
        <w:rPr>
          <w:rFonts w:ascii="Arial" w:hAnsi="Arial" w:cs="Arial"/>
          <w:sz w:val="24"/>
          <w:szCs w:val="24"/>
        </w:rPr>
        <w:t>Podmioty inne niż określone w art. 3 ust. 1 Ustawy PZP, indywidualnie określają zasady wyboru partnera projektu.</w:t>
      </w:r>
    </w:p>
    <w:p w:rsidR="00187EAA" w:rsidRPr="00AF5D9A" w:rsidRDefault="00187EAA" w:rsidP="00941D70">
      <w:pPr>
        <w:numPr>
          <w:ilvl w:val="2"/>
          <w:numId w:val="44"/>
        </w:numPr>
        <w:spacing w:after="0"/>
        <w:jc w:val="both"/>
        <w:rPr>
          <w:rFonts w:ascii="Arial" w:hAnsi="Arial" w:cs="Arial"/>
          <w:sz w:val="24"/>
          <w:szCs w:val="24"/>
        </w:rPr>
      </w:pPr>
      <w:r w:rsidRPr="00AF5D9A">
        <w:rPr>
          <w:rFonts w:ascii="Arial" w:hAnsi="Arial" w:cs="Arial"/>
          <w:sz w:val="24"/>
          <w:szCs w:val="24"/>
        </w:rPr>
        <w:t>Wybór partnerów jest dokonywany przed złożeniem wniosku o dofinansowanie.</w:t>
      </w:r>
    </w:p>
    <w:p w:rsidR="00187EAA" w:rsidRPr="00AF5D9A" w:rsidRDefault="00187EAA" w:rsidP="00941D70">
      <w:pPr>
        <w:numPr>
          <w:ilvl w:val="2"/>
          <w:numId w:val="44"/>
        </w:numPr>
        <w:spacing w:after="0"/>
        <w:jc w:val="both"/>
        <w:rPr>
          <w:rFonts w:ascii="Arial" w:hAnsi="Arial" w:cs="Arial"/>
          <w:sz w:val="24"/>
          <w:szCs w:val="24"/>
        </w:rPr>
      </w:pPr>
      <w:r w:rsidRPr="00AF5D9A">
        <w:rPr>
          <w:rFonts w:ascii="Arial" w:hAnsi="Arial" w:cs="Arial"/>
          <w:sz w:val="24"/>
          <w:szCs w:val="24"/>
        </w:rPr>
        <w:t xml:space="preserve">Partnerami w projekcie mogą być wszystkie podmioty uprawnione </w:t>
      </w:r>
      <w:r w:rsidRPr="00AF5D9A">
        <w:rPr>
          <w:rFonts w:ascii="Arial" w:hAnsi="Arial" w:cs="Arial"/>
          <w:sz w:val="24"/>
          <w:szCs w:val="24"/>
        </w:rPr>
        <w:br/>
        <w:t>do ubiegania  się o dofinansowanie, z wyłączeniem:</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00405319">
        <w:rPr>
          <w:rFonts w:ascii="Arial" w:hAnsi="Arial" w:cs="Arial"/>
          <w:sz w:val="24"/>
          <w:szCs w:val="24"/>
        </w:rPr>
        <w:t xml:space="preserve"> </w:t>
      </w:r>
      <w:r w:rsidR="00D25597">
        <w:rPr>
          <w:rFonts w:ascii="Arial" w:hAnsi="Arial" w:cs="Arial"/>
          <w:sz w:val="24"/>
          <w:szCs w:val="24"/>
        </w:rPr>
        <w:t>o finansach publicznych (t j.</w:t>
      </w:r>
      <w:r w:rsidRPr="00AF5D9A">
        <w:rPr>
          <w:rFonts w:ascii="Arial" w:hAnsi="Arial" w:cs="Arial"/>
          <w:sz w:val="24"/>
          <w:szCs w:val="24"/>
        </w:rPr>
        <w:t xml:space="preserve"> Dz. U. 201</w:t>
      </w:r>
      <w:r w:rsidR="00D25597">
        <w:rPr>
          <w:rFonts w:ascii="Arial" w:hAnsi="Arial" w:cs="Arial"/>
          <w:sz w:val="24"/>
          <w:szCs w:val="24"/>
        </w:rPr>
        <w:t>7</w:t>
      </w:r>
      <w:r w:rsidRPr="00AF5D9A">
        <w:rPr>
          <w:rFonts w:ascii="Arial" w:hAnsi="Arial" w:cs="Arial"/>
          <w:sz w:val="24"/>
          <w:szCs w:val="24"/>
        </w:rPr>
        <w:t xml:space="preserve"> r. poz. </w:t>
      </w:r>
      <w:r w:rsidR="00D25597">
        <w:rPr>
          <w:rFonts w:ascii="Arial" w:hAnsi="Arial" w:cs="Arial"/>
          <w:sz w:val="24"/>
          <w:szCs w:val="24"/>
        </w:rPr>
        <w:t>2077</w:t>
      </w:r>
      <w:r w:rsidRPr="00AF5D9A">
        <w:rPr>
          <w:rFonts w:ascii="Arial" w:hAnsi="Arial" w:cs="Arial"/>
          <w:sz w:val="24"/>
          <w:szCs w:val="24"/>
        </w:rPr>
        <w:t>);</w:t>
      </w:r>
    </w:p>
    <w:p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rsidR="00187EAA" w:rsidRPr="00186A23"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(tj. Dz. U. 2016 r. poz. 1541).</w:t>
      </w:r>
    </w:p>
    <w:p w:rsidR="00A107E8" w:rsidRDefault="00A107E8" w:rsidP="00186A23">
      <w:pPr>
        <w:jc w:val="center"/>
        <w:rPr>
          <w:rFonts w:ascii="Arial" w:hAnsi="Arial" w:cs="Arial"/>
          <w:sz w:val="24"/>
          <w:szCs w:val="24"/>
        </w:rPr>
      </w:pPr>
    </w:p>
    <w:p w:rsidR="00A107E8" w:rsidRPr="007B4520" w:rsidRDefault="00A107E8" w:rsidP="00186A23">
      <w:pPr>
        <w:jc w:val="center"/>
        <w:rPr>
          <w:rFonts w:ascii="Arial" w:hAnsi="Arial" w:cs="Arial"/>
          <w:b/>
          <w:sz w:val="24"/>
          <w:szCs w:val="24"/>
          <w:u w:val="single"/>
        </w:rPr>
      </w:pPr>
      <w:r w:rsidRPr="007B4520">
        <w:rPr>
          <w:rFonts w:ascii="Arial" w:hAnsi="Arial" w:cs="Arial"/>
          <w:b/>
          <w:sz w:val="24"/>
          <w:szCs w:val="24"/>
          <w:u w:val="single"/>
        </w:rPr>
        <w:t>Jednocześnie o dofinansowanie aplikować mogą wnioskodawcy, których projekty będą realizowane na terenie Subregionu Centralnego.</w:t>
      </w:r>
    </w:p>
    <w:p w:rsidR="00A107E8" w:rsidRPr="00186A23" w:rsidRDefault="00A107E8" w:rsidP="00186A23">
      <w:pPr>
        <w:tabs>
          <w:tab w:val="left" w:pos="993"/>
        </w:tabs>
        <w:suppressAutoHyphens/>
        <w:spacing w:after="0"/>
        <w:ind w:left="567"/>
        <w:jc w:val="both"/>
        <w:rPr>
          <w:rFonts w:ascii="Arial" w:hAnsi="Arial" w:cs="Arial"/>
          <w:sz w:val="24"/>
          <w:szCs w:val="24"/>
        </w:rPr>
      </w:pPr>
    </w:p>
    <w:p w:rsidR="00187EAA" w:rsidRPr="00AF5D9A" w:rsidRDefault="00187EAA" w:rsidP="00941D70">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Realizacja projektów partnerskich w ramach RPO WSL 2014-2020 wymaga spełnienia łącznie następujących warunków:</w:t>
      </w:r>
    </w:p>
    <w:p w:rsidR="00187EAA" w:rsidRPr="00AF5D9A"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posiadania partnera wiodącego, który jest jednocześnie beneficjentem projektu (stroną umowy o dofinansowanie),</w:t>
      </w:r>
    </w:p>
    <w:p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 xml:space="preserve">uczestnictwa partnerów w realizacji projektu na każdym jego etapie, </w:t>
      </w:r>
      <w:r w:rsidRPr="00AF5D9A">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adekwatności udziału partnerów, co oznacza odpowiedni udział partnerów w realizacji projektu (wniesienie zasobów ludzkich, organizacyjnych, technicznych lub finansowych odpowiadających realizowanym zadaniom).</w:t>
      </w:r>
    </w:p>
    <w:p w:rsidR="00187EAA" w:rsidRPr="00AF5D9A" w:rsidRDefault="00187EAA" w:rsidP="00941D70">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lastRenderedPageBreak/>
        <w:t xml:space="preserve">IOK informuje, iż Beneficjent zobowiązany jest do zawarcia pisemnej umowy pomiędzy partnerami, określającej w szczególności podział zadań </w:t>
      </w:r>
      <w:r w:rsidRPr="00AF5D9A">
        <w:rPr>
          <w:rFonts w:ascii="Arial" w:hAnsi="Arial" w:cs="Arial"/>
          <w:sz w:val="24"/>
          <w:szCs w:val="24"/>
        </w:rPr>
        <w:br/>
        <w:t xml:space="preserve">i obowiązków pomiędzy partnerami oraz precyzyjne zasady zarządzania finansami, w tym przepływy finansowe i rozliczanie środków partnerstwa, </w:t>
      </w:r>
      <w:r w:rsidRPr="00AF5D9A">
        <w:rPr>
          <w:rFonts w:ascii="Arial" w:hAnsi="Arial" w:cs="Arial"/>
          <w:sz w:val="24"/>
          <w:szCs w:val="24"/>
        </w:rPr>
        <w:br/>
        <w:t xml:space="preserve">a także sposób rozwiązywania sporów oraz odpowiedzialności/konsekwencji (w tym finansowych) na wypadek niewywiązania się przez partnerów </w:t>
      </w:r>
      <w:r w:rsidRPr="00AF5D9A">
        <w:rPr>
          <w:rFonts w:ascii="Arial" w:hAnsi="Arial" w:cs="Arial"/>
          <w:sz w:val="24"/>
          <w:szCs w:val="24"/>
        </w:rPr>
        <w:br/>
        <w:t xml:space="preserve">z umowy  lub porozumienia. Szczegółowe informacje na temat informacji jakie powinny znaleźć się w porozumieniu oraz umowie o partnerstwie znajdują się w art. 33 ust. 5 </w:t>
      </w:r>
      <w:r w:rsidRPr="00AF5D9A">
        <w:rPr>
          <w:rFonts w:ascii="Arial" w:hAnsi="Arial" w:cs="Arial"/>
          <w:i/>
          <w:sz w:val="24"/>
          <w:szCs w:val="24"/>
        </w:rPr>
        <w:t>ustawy wdrożeniowej.</w:t>
      </w:r>
      <w:r w:rsidRPr="00AF5D9A">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rsidR="00187EAA" w:rsidRPr="00AF5D9A" w:rsidRDefault="00187EAA" w:rsidP="00941D70">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W przypadkach uzasadnionych koniecznością zapewnienia prawidłowej            i terminowej realizacji projektu, za zgodą IZ, może nastąpić zmiana partnera. Do zmiany partnera stosuje się odpowiednio przepis art. 33 ust. 2 Ustawy wdrożeniowej.</w:t>
      </w:r>
    </w:p>
    <w:p w:rsidR="00187EAA" w:rsidRPr="00AF5D9A" w:rsidRDefault="00187EAA" w:rsidP="00941D70">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 xml:space="preserve">Podmiot, o którym mowa w art. 3 ust. 1 ustawy z dnia 29 stycznia 2004 r. - Prawo zamówień publicznych, niebędący podmiotem inicjującym projekt partnerski, po przystąpieniu do realizacji projektu partnerskiego podaje </w:t>
      </w:r>
      <w:r w:rsidR="00D72C65">
        <w:rPr>
          <w:rFonts w:ascii="Arial" w:hAnsi="Arial" w:cs="Arial"/>
          <w:sz w:val="24"/>
          <w:szCs w:val="24"/>
        </w:rPr>
        <w:br/>
      </w:r>
      <w:r w:rsidRPr="00AF5D9A">
        <w:rPr>
          <w:rFonts w:ascii="Arial" w:hAnsi="Arial" w:cs="Arial"/>
          <w:sz w:val="24"/>
          <w:szCs w:val="24"/>
        </w:rPr>
        <w:t>do publicznej wiadomości w Biuletynie Informacji Publicznej informację                 o rozpoczęciu realizacji projektu partnerskiego wraz z uzasadnieniem przyczyn przystąpienia do jego realizacji oraz wskazaniem partnera wiodącego w tym projekcie.</w:t>
      </w:r>
    </w:p>
    <w:p w:rsidR="00187EAA" w:rsidRPr="00AF5D9A" w:rsidRDefault="00187EAA" w:rsidP="00941D70">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Wyróżnia się następujące modele partnerstwa:</w:t>
      </w:r>
    </w:p>
    <w:p w:rsidR="00187EAA" w:rsidRPr="00AF5D9A" w:rsidRDefault="00187EAA" w:rsidP="00941D70">
      <w:pPr>
        <w:numPr>
          <w:ilvl w:val="2"/>
          <w:numId w:val="30"/>
        </w:numPr>
        <w:spacing w:after="0"/>
        <w:ind w:left="993" w:hanging="426"/>
        <w:contextualSpacing/>
        <w:jc w:val="both"/>
        <w:rPr>
          <w:rFonts w:ascii="Arial" w:hAnsi="Arial" w:cs="Arial"/>
          <w:sz w:val="24"/>
          <w:szCs w:val="24"/>
        </w:rPr>
      </w:pPr>
      <w:r w:rsidRPr="00AF5D9A">
        <w:rPr>
          <w:rFonts w:ascii="Arial" w:hAnsi="Arial" w:cs="Arial"/>
          <w:sz w:val="24"/>
          <w:szCs w:val="24"/>
        </w:rPr>
        <w:t>jednosektorowe – wewnątrzsektorowe;</w:t>
      </w:r>
    </w:p>
    <w:p w:rsidR="00187EAA" w:rsidRPr="00AF5D9A" w:rsidRDefault="00187EAA" w:rsidP="00941D70">
      <w:pPr>
        <w:numPr>
          <w:ilvl w:val="2"/>
          <w:numId w:val="30"/>
        </w:numPr>
        <w:spacing w:after="0"/>
        <w:ind w:left="993" w:hanging="426"/>
        <w:contextualSpacing/>
        <w:jc w:val="both"/>
        <w:rPr>
          <w:rFonts w:ascii="Arial" w:hAnsi="Arial" w:cs="Arial"/>
          <w:sz w:val="24"/>
          <w:szCs w:val="24"/>
        </w:rPr>
      </w:pPr>
      <w:r w:rsidRPr="00AF5D9A">
        <w:rPr>
          <w:rFonts w:ascii="Arial" w:hAnsi="Arial" w:cs="Arial"/>
          <w:sz w:val="24"/>
          <w:szCs w:val="24"/>
        </w:rPr>
        <w:t>dwusektorowe – publiczno-prywatne; publiczno-społeczne; społeczno-prywatne;</w:t>
      </w:r>
    </w:p>
    <w:p w:rsidR="00187EAA" w:rsidRPr="00AF5D9A" w:rsidRDefault="00187EAA" w:rsidP="00941D70">
      <w:pPr>
        <w:numPr>
          <w:ilvl w:val="2"/>
          <w:numId w:val="30"/>
        </w:numPr>
        <w:spacing w:after="0"/>
        <w:ind w:left="993" w:hanging="426"/>
        <w:contextualSpacing/>
        <w:jc w:val="both"/>
        <w:rPr>
          <w:rFonts w:ascii="Arial" w:hAnsi="Arial" w:cs="Arial"/>
          <w:sz w:val="24"/>
          <w:szCs w:val="24"/>
        </w:rPr>
      </w:pPr>
      <w:r w:rsidRPr="00AF5D9A">
        <w:rPr>
          <w:rFonts w:ascii="Arial" w:hAnsi="Arial" w:cs="Arial"/>
          <w:sz w:val="24"/>
          <w:szCs w:val="24"/>
        </w:rPr>
        <w:t>międzysektorowe – publiczno-</w:t>
      </w:r>
      <w:proofErr w:type="spellStart"/>
      <w:r w:rsidRPr="00AF5D9A">
        <w:rPr>
          <w:rFonts w:ascii="Arial" w:hAnsi="Arial" w:cs="Arial"/>
          <w:sz w:val="24"/>
          <w:szCs w:val="24"/>
        </w:rPr>
        <w:t>prywatno</w:t>
      </w:r>
      <w:proofErr w:type="spellEnd"/>
      <w:r w:rsidRPr="00AF5D9A">
        <w:rPr>
          <w:rFonts w:ascii="Arial" w:hAnsi="Arial" w:cs="Arial"/>
          <w:sz w:val="24"/>
          <w:szCs w:val="24"/>
        </w:rPr>
        <w:t>-społeczne.</w:t>
      </w:r>
    </w:p>
    <w:p w:rsidR="00187EAA" w:rsidRPr="00AF5D9A" w:rsidRDefault="00187EAA" w:rsidP="00941D70">
      <w:pPr>
        <w:numPr>
          <w:ilvl w:val="2"/>
          <w:numId w:val="44"/>
        </w:numPr>
        <w:spacing w:after="0"/>
        <w:ind w:left="709"/>
        <w:contextualSpacing/>
        <w:jc w:val="both"/>
        <w:rPr>
          <w:rFonts w:ascii="Arial" w:hAnsi="Arial" w:cs="Arial"/>
          <w:sz w:val="24"/>
          <w:szCs w:val="24"/>
        </w:rPr>
      </w:pPr>
      <w:r w:rsidRPr="00AF5D9A">
        <w:rPr>
          <w:rFonts w:ascii="Arial" w:hAnsi="Arial" w:cs="Arial"/>
          <w:sz w:val="24"/>
          <w:szCs w:val="24"/>
        </w:rPr>
        <w:t>Partnerstwa mogą być tworzone z udziałem przedstawicieli następujących sektorów:</w:t>
      </w:r>
    </w:p>
    <w:p w:rsidR="00187EAA" w:rsidRPr="00AF5D9A" w:rsidRDefault="00187EAA" w:rsidP="00941D70">
      <w:pPr>
        <w:numPr>
          <w:ilvl w:val="0"/>
          <w:numId w:val="31"/>
        </w:numPr>
        <w:spacing w:after="0"/>
        <w:ind w:left="993" w:hanging="426"/>
        <w:contextualSpacing/>
        <w:jc w:val="both"/>
        <w:rPr>
          <w:rFonts w:ascii="Arial" w:hAnsi="Arial" w:cs="Arial"/>
          <w:sz w:val="24"/>
          <w:szCs w:val="24"/>
        </w:rPr>
      </w:pPr>
      <w:r w:rsidRPr="00AF5D9A">
        <w:rPr>
          <w:rFonts w:ascii="Arial" w:hAnsi="Arial" w:cs="Arial"/>
          <w:b/>
          <w:sz w:val="24"/>
          <w:szCs w:val="24"/>
        </w:rPr>
        <w:t>sektor publiczny</w:t>
      </w:r>
      <w:r w:rsidRPr="00AF5D9A">
        <w:rPr>
          <w:rFonts w:ascii="Arial" w:hAnsi="Arial" w:cs="Arial"/>
          <w:sz w:val="24"/>
          <w:szCs w:val="24"/>
        </w:rPr>
        <w:t xml:space="preserve"> - Sektor finansów publicznych tworzą:</w:t>
      </w:r>
    </w:p>
    <w:p w:rsidR="00187EAA" w:rsidRPr="00AF5D9A" w:rsidRDefault="00187EAA" w:rsidP="00941D70">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organy władzy publicznej, w tym organy administracji rządowej, organy kontroli państwowej i ochrony prawa oraz sądy i trybunały;</w:t>
      </w:r>
    </w:p>
    <w:p w:rsidR="00187EAA" w:rsidRPr="00AF5D9A" w:rsidRDefault="00187EAA" w:rsidP="00941D70">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jednostki samorządu terytorialnego oraz ich związki;</w:t>
      </w:r>
    </w:p>
    <w:p w:rsidR="00187EAA" w:rsidRPr="00AF5D9A" w:rsidRDefault="00187EAA" w:rsidP="00941D70">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związki metropolitalne</w:t>
      </w:r>
    </w:p>
    <w:p w:rsidR="00187EAA" w:rsidRPr="00AF5D9A" w:rsidRDefault="00187EAA" w:rsidP="00941D70">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jednostki budżetowe;</w:t>
      </w:r>
    </w:p>
    <w:p w:rsidR="00187EAA" w:rsidRPr="00AF5D9A" w:rsidRDefault="00187EAA" w:rsidP="00941D70">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samorządowe zakłady budżetowe;</w:t>
      </w:r>
    </w:p>
    <w:p w:rsidR="00187EAA" w:rsidRPr="00AF5D9A" w:rsidRDefault="00187EAA" w:rsidP="00941D70">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agencje wykonawcze;</w:t>
      </w:r>
    </w:p>
    <w:p w:rsidR="00187EAA" w:rsidRPr="00AF5D9A" w:rsidRDefault="00187EAA" w:rsidP="00941D70">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instytucje gospodarki budżetowej;</w:t>
      </w:r>
    </w:p>
    <w:p w:rsidR="00187EAA" w:rsidRPr="00AF5D9A" w:rsidRDefault="00187EAA" w:rsidP="00941D70">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państwowe fundusze celowe;</w:t>
      </w:r>
    </w:p>
    <w:p w:rsidR="00187EAA" w:rsidRPr="00AF5D9A" w:rsidRDefault="00187EAA" w:rsidP="00941D70">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 xml:space="preserve">Zakład Ubezpieczeń Społecznych i zarządzane przez niego fundusze </w:t>
      </w:r>
      <w:r w:rsidRPr="00AF5D9A">
        <w:rPr>
          <w:rFonts w:ascii="Arial" w:hAnsi="Arial" w:cs="Arial"/>
          <w:sz w:val="24"/>
          <w:szCs w:val="24"/>
        </w:rPr>
        <w:br/>
        <w:t>oraz Kasa Rolniczego Ubezpieczenia Społecznego i fundusze zarządzane przez Prezesa Kasy Rolniczego Ubezpieczenia Społecznego;</w:t>
      </w:r>
    </w:p>
    <w:p w:rsidR="00187EAA" w:rsidRPr="00AF5D9A" w:rsidRDefault="00187EAA" w:rsidP="00941D70">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Narodowy Fundusz Zdrowia;</w:t>
      </w:r>
    </w:p>
    <w:p w:rsidR="00187EAA" w:rsidRPr="00AF5D9A" w:rsidRDefault="00187EAA" w:rsidP="00941D70">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samodzielne publiczne zakłady opieki zdrowotnej;</w:t>
      </w:r>
    </w:p>
    <w:p w:rsidR="00187EAA" w:rsidRPr="00AF5D9A" w:rsidRDefault="00187EAA" w:rsidP="00941D70">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uczelnie publiczne;</w:t>
      </w:r>
    </w:p>
    <w:p w:rsidR="00187EAA" w:rsidRPr="00AF5D9A" w:rsidRDefault="00187EAA" w:rsidP="00941D70">
      <w:pPr>
        <w:numPr>
          <w:ilvl w:val="0"/>
          <w:numId w:val="28"/>
        </w:numPr>
        <w:spacing w:after="0"/>
        <w:ind w:left="993" w:hanging="284"/>
        <w:contextualSpacing/>
        <w:jc w:val="both"/>
        <w:rPr>
          <w:rFonts w:ascii="Arial" w:hAnsi="Arial" w:cs="Arial"/>
          <w:sz w:val="24"/>
          <w:szCs w:val="24"/>
        </w:rPr>
      </w:pPr>
      <w:r w:rsidRPr="00AF5D9A">
        <w:rPr>
          <w:rFonts w:ascii="Arial" w:hAnsi="Arial" w:cs="Arial"/>
          <w:sz w:val="24"/>
          <w:szCs w:val="24"/>
        </w:rPr>
        <w:lastRenderedPageBreak/>
        <w:t>Polska Akademia Nauk i tworzone przez nią jednostki organizacyjne;</w:t>
      </w:r>
    </w:p>
    <w:p w:rsidR="00187EAA" w:rsidRPr="00AF5D9A" w:rsidRDefault="00187EAA" w:rsidP="00941D70">
      <w:pPr>
        <w:numPr>
          <w:ilvl w:val="0"/>
          <w:numId w:val="28"/>
        </w:numPr>
        <w:spacing w:after="0"/>
        <w:ind w:left="993" w:hanging="284"/>
        <w:contextualSpacing/>
        <w:jc w:val="both"/>
        <w:rPr>
          <w:rFonts w:ascii="Arial" w:hAnsi="Arial" w:cs="Arial"/>
          <w:sz w:val="24"/>
          <w:szCs w:val="24"/>
        </w:rPr>
      </w:pPr>
      <w:r w:rsidRPr="00AF5D9A">
        <w:rPr>
          <w:rFonts w:ascii="Arial" w:hAnsi="Arial" w:cs="Arial"/>
          <w:sz w:val="24"/>
          <w:szCs w:val="24"/>
        </w:rPr>
        <w:t>państwowe i samorządowe instytucje kultury;</w:t>
      </w:r>
    </w:p>
    <w:p w:rsidR="00187EAA" w:rsidRPr="00AF5D9A" w:rsidRDefault="00187EAA" w:rsidP="00941D70">
      <w:pPr>
        <w:numPr>
          <w:ilvl w:val="0"/>
          <w:numId w:val="28"/>
        </w:numPr>
        <w:spacing w:after="0"/>
        <w:ind w:left="993" w:hanging="284"/>
        <w:contextualSpacing/>
        <w:jc w:val="both"/>
        <w:rPr>
          <w:rFonts w:ascii="Arial" w:hAnsi="Arial" w:cs="Arial"/>
          <w:sz w:val="24"/>
          <w:szCs w:val="24"/>
        </w:rPr>
      </w:pPr>
      <w:r w:rsidRPr="00AF5D9A">
        <w:rPr>
          <w:rFonts w:ascii="Arial"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AF5D9A">
        <w:rPr>
          <w:rFonts w:ascii="Arial" w:hAnsi="Arial" w:cs="Arial"/>
          <w:sz w:val="24"/>
          <w:szCs w:val="24"/>
          <w:vertAlign w:val="superscript"/>
        </w:rPr>
        <w:footnoteReference w:id="3"/>
      </w:r>
    </w:p>
    <w:p w:rsidR="00187EAA" w:rsidRPr="00AF5D9A" w:rsidRDefault="00187EAA" w:rsidP="00941D70">
      <w:pPr>
        <w:numPr>
          <w:ilvl w:val="0"/>
          <w:numId w:val="31"/>
        </w:numPr>
        <w:spacing w:after="0"/>
        <w:ind w:left="993" w:hanging="426"/>
        <w:contextualSpacing/>
        <w:jc w:val="both"/>
        <w:rPr>
          <w:rFonts w:ascii="Arial" w:hAnsi="Arial" w:cs="Arial"/>
          <w:sz w:val="24"/>
          <w:szCs w:val="24"/>
        </w:rPr>
      </w:pPr>
      <w:r w:rsidRPr="00AF5D9A">
        <w:rPr>
          <w:rFonts w:ascii="Arial" w:hAnsi="Arial" w:cs="Arial"/>
          <w:b/>
          <w:sz w:val="24"/>
          <w:szCs w:val="24"/>
        </w:rPr>
        <w:t>sektor prywatny</w:t>
      </w:r>
      <w:r w:rsidRPr="00AF5D9A">
        <w:rPr>
          <w:rFonts w:ascii="Arial" w:hAnsi="Arial" w:cs="Arial"/>
          <w:sz w:val="24"/>
          <w:szCs w:val="24"/>
        </w:rPr>
        <w:t xml:space="preserve"> obejmujący przedsiębiorców, których struktura kapitałowa </w:t>
      </w:r>
      <w:r w:rsidRPr="00AF5D9A">
        <w:rPr>
          <w:rFonts w:ascii="Arial" w:hAnsi="Arial" w:cs="Arial"/>
          <w:sz w:val="24"/>
          <w:szCs w:val="24"/>
        </w:rPr>
        <w:br/>
        <w:t>jest całkowicie niezależna od podmiotów sektora publicznego lub też udział sektora publicznego w tych przedsiębiorstwach nie przekracza 50 %. Celem sektora prywatnego jest maksymalizacja zysków z prowadzonej działalności gospodarczej.</w:t>
      </w:r>
    </w:p>
    <w:p w:rsidR="00187EAA" w:rsidRPr="00AF5D9A" w:rsidRDefault="00187EAA" w:rsidP="00941D70">
      <w:pPr>
        <w:numPr>
          <w:ilvl w:val="0"/>
          <w:numId w:val="31"/>
        </w:numPr>
        <w:spacing w:after="0"/>
        <w:ind w:left="993" w:hanging="426"/>
        <w:contextualSpacing/>
        <w:jc w:val="both"/>
        <w:rPr>
          <w:rFonts w:ascii="Arial" w:hAnsi="Arial" w:cs="Arial"/>
          <w:sz w:val="24"/>
          <w:szCs w:val="24"/>
        </w:rPr>
      </w:pPr>
      <w:r w:rsidRPr="00AF5D9A">
        <w:rPr>
          <w:rFonts w:ascii="Arial" w:hAnsi="Arial" w:cs="Arial"/>
          <w:b/>
          <w:sz w:val="24"/>
          <w:szCs w:val="24"/>
        </w:rPr>
        <w:t>sektor społeczny</w:t>
      </w:r>
      <w:r w:rsidRPr="00AF5D9A">
        <w:rPr>
          <w:rFonts w:ascii="Arial" w:hAnsi="Arial" w:cs="Arial"/>
          <w:sz w:val="24"/>
          <w:szCs w:val="24"/>
        </w:rPr>
        <w:t xml:space="preserve"> – organizacjami pozarządowymi są niebędące jednostkami sektora finansów publicznych, w rozumieniu ustawy </w:t>
      </w:r>
      <w:r w:rsidRPr="00AF5D9A">
        <w:rPr>
          <w:rFonts w:ascii="Arial" w:hAnsi="Arial" w:cs="Arial"/>
          <w:sz w:val="24"/>
          <w:szCs w:val="24"/>
        </w:rPr>
        <w:br/>
        <w:t xml:space="preserve">o finansach publicznych lub przedsiębiorstwami, instytutami badawczymi, bankami i spółkami prawa handlowego będącymi państwowymi </w:t>
      </w:r>
      <w:r w:rsidRPr="00AF5D9A">
        <w:rPr>
          <w:rFonts w:ascii="Arial" w:hAnsi="Arial" w:cs="Arial"/>
          <w:sz w:val="24"/>
          <w:szCs w:val="24"/>
        </w:rPr>
        <w:br/>
        <w:t xml:space="preserve">lub samorządowymi osobami prawnymi i niedziałające w celu osiągnięcia zysku, osoby prawne lub jednostki organizacyjne nieposiadające osobowości prawnej, którym odrębna ustawa przyznaje zdolność prawną </w:t>
      </w:r>
      <w:r w:rsidRPr="00AF5D9A">
        <w:rPr>
          <w:rFonts w:ascii="Arial" w:hAnsi="Arial" w:cs="Arial"/>
          <w:sz w:val="24"/>
          <w:szCs w:val="24"/>
        </w:rPr>
        <w:br/>
        <w:t>w tym fundacje i stowarzyszenia.</w:t>
      </w:r>
      <w:r w:rsidRPr="00AF5D9A">
        <w:rPr>
          <w:rFonts w:ascii="Arial" w:hAnsi="Arial" w:cs="Arial"/>
          <w:sz w:val="24"/>
          <w:szCs w:val="24"/>
          <w:vertAlign w:val="superscript"/>
        </w:rPr>
        <w:footnoteReference w:id="4"/>
      </w:r>
    </w:p>
    <w:p w:rsidR="00187EAA" w:rsidRPr="00AF5D9A" w:rsidRDefault="00187EAA" w:rsidP="00941D70">
      <w:pPr>
        <w:numPr>
          <w:ilvl w:val="2"/>
          <w:numId w:val="44"/>
        </w:numPr>
        <w:spacing w:after="0"/>
        <w:contextualSpacing/>
        <w:jc w:val="both"/>
        <w:rPr>
          <w:rFonts w:ascii="Arial" w:hAnsi="Arial" w:cs="Arial"/>
          <w:sz w:val="24"/>
          <w:szCs w:val="24"/>
        </w:rPr>
      </w:pPr>
      <w:r w:rsidRPr="00AF5D9A">
        <w:rPr>
          <w:rFonts w:ascii="Arial" w:hAnsi="Arial" w:cs="Arial"/>
          <w:sz w:val="24"/>
          <w:szCs w:val="24"/>
        </w:rPr>
        <w:t>Inne terminy, uważane za równoznaczne z terminem organizacja pozarządowa to:</w:t>
      </w:r>
    </w:p>
    <w:p w:rsidR="00187EAA" w:rsidRPr="00AF5D9A" w:rsidRDefault="00187EAA" w:rsidP="00941D70">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organizacja non-profit, ponieważ nie działa dla zysku;</w:t>
      </w:r>
    </w:p>
    <w:p w:rsidR="00187EAA" w:rsidRPr="00AF5D9A" w:rsidRDefault="00187EAA" w:rsidP="00941D70">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 xml:space="preserve">organizacja </w:t>
      </w:r>
      <w:proofErr w:type="spellStart"/>
      <w:r w:rsidRPr="00AF5D9A">
        <w:rPr>
          <w:rFonts w:ascii="Arial" w:hAnsi="Arial" w:cs="Arial"/>
          <w:sz w:val="24"/>
          <w:szCs w:val="24"/>
        </w:rPr>
        <w:t>wolontarystyczna</w:t>
      </w:r>
      <w:proofErr w:type="spellEnd"/>
      <w:r w:rsidRPr="00AF5D9A">
        <w:rPr>
          <w:rFonts w:ascii="Arial" w:hAnsi="Arial" w:cs="Arial"/>
          <w:sz w:val="24"/>
          <w:szCs w:val="24"/>
        </w:rPr>
        <w:t xml:space="preserve"> (ochotnicza), ponieważ w większości opiera swą działalność na pracy ochotników;</w:t>
      </w:r>
    </w:p>
    <w:p w:rsidR="00187EAA" w:rsidRPr="00AF5D9A" w:rsidRDefault="00187EAA" w:rsidP="00941D70">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rsidR="00187EAA" w:rsidRPr="00AF5D9A" w:rsidRDefault="00187EAA" w:rsidP="00941D70">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 xml:space="preserve">trzeci sektor, ponieważ nie są tożsame z administracją publiczną </w:t>
      </w:r>
      <w:r w:rsidRPr="00AF5D9A">
        <w:rPr>
          <w:rFonts w:ascii="Arial" w:hAnsi="Arial" w:cs="Arial"/>
          <w:sz w:val="24"/>
          <w:szCs w:val="24"/>
        </w:rPr>
        <w:br/>
        <w:t>(I sektor), ani biznesem (II sektor);</w:t>
      </w:r>
    </w:p>
    <w:p w:rsidR="00187EAA" w:rsidRPr="00AF5D9A" w:rsidRDefault="00187EAA" w:rsidP="00941D70">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NGO, od non-</w:t>
      </w:r>
      <w:proofErr w:type="spellStart"/>
      <w:r w:rsidRPr="00AF5D9A">
        <w:rPr>
          <w:rFonts w:ascii="Arial" w:hAnsi="Arial" w:cs="Arial"/>
          <w:sz w:val="24"/>
          <w:szCs w:val="24"/>
        </w:rPr>
        <w:t>governmental</w:t>
      </w:r>
      <w:proofErr w:type="spellEnd"/>
      <w:r w:rsidR="004D1B84">
        <w:rPr>
          <w:rFonts w:ascii="Arial" w:hAnsi="Arial" w:cs="Arial"/>
          <w:sz w:val="24"/>
          <w:szCs w:val="24"/>
        </w:rPr>
        <w:t xml:space="preserve"> </w:t>
      </w:r>
      <w:proofErr w:type="spellStart"/>
      <w:r w:rsidRPr="00AF5D9A">
        <w:rPr>
          <w:rFonts w:ascii="Arial" w:hAnsi="Arial" w:cs="Arial"/>
          <w:sz w:val="24"/>
          <w:szCs w:val="24"/>
        </w:rPr>
        <w:t>organization</w:t>
      </w:r>
      <w:proofErr w:type="spellEnd"/>
      <w:r w:rsidRPr="00AF5D9A">
        <w:rPr>
          <w:rFonts w:ascii="Arial" w:hAnsi="Arial" w:cs="Arial"/>
          <w:sz w:val="24"/>
          <w:szCs w:val="24"/>
        </w:rPr>
        <w:t xml:space="preserve"> (organizacja pozarządowa).</w:t>
      </w:r>
      <w:r w:rsidRPr="00AF5D9A">
        <w:rPr>
          <w:rFonts w:ascii="Arial" w:hAnsi="Arial" w:cs="Arial"/>
          <w:sz w:val="24"/>
          <w:szCs w:val="24"/>
          <w:vertAlign w:val="superscript"/>
        </w:rPr>
        <w:footnoteReference w:id="5"/>
      </w:r>
    </w:p>
    <w:p w:rsidR="005B185A" w:rsidRPr="00AF5D9A" w:rsidRDefault="005B185A" w:rsidP="00941D70">
      <w:pPr>
        <w:pStyle w:val="Nagwek2"/>
        <w:numPr>
          <w:ilvl w:val="1"/>
          <w:numId w:val="44"/>
        </w:numPr>
        <w:rPr>
          <w:rFonts w:cs="Arial"/>
        </w:rPr>
      </w:pPr>
      <w:bookmarkStart w:id="22" w:name="_Toc463265465"/>
      <w:bookmarkStart w:id="23" w:name="_Toc509226906"/>
      <w:r w:rsidRPr="00AF5D9A">
        <w:rPr>
          <w:rFonts w:cs="Arial"/>
        </w:rPr>
        <w:t>Grupa docelowa</w:t>
      </w:r>
      <w:bookmarkEnd w:id="22"/>
      <w:bookmarkEnd w:id="23"/>
    </w:p>
    <w:p w:rsidR="002F3CB6" w:rsidRPr="002F3CB6" w:rsidRDefault="002F3CB6" w:rsidP="002F3CB6">
      <w:pPr>
        <w:spacing w:after="0"/>
        <w:jc w:val="both"/>
        <w:rPr>
          <w:rFonts w:ascii="Arial" w:hAnsi="Arial" w:cs="Arial"/>
          <w:sz w:val="24"/>
          <w:szCs w:val="24"/>
        </w:rPr>
      </w:pPr>
      <w:r w:rsidRPr="002F3CB6">
        <w:rPr>
          <w:rFonts w:ascii="Arial" w:hAnsi="Arial" w:cs="Arial"/>
          <w:sz w:val="24"/>
          <w:szCs w:val="24"/>
        </w:rPr>
        <w:t>Grupę docelową/ostatecznych odbiorców wsparcia w ramach Poddziałania 8.3.</w:t>
      </w:r>
      <w:r w:rsidR="00221E23">
        <w:rPr>
          <w:rFonts w:ascii="Arial" w:hAnsi="Arial" w:cs="Arial"/>
          <w:sz w:val="24"/>
          <w:szCs w:val="24"/>
        </w:rPr>
        <w:t>1</w:t>
      </w:r>
      <w:r w:rsidRPr="002F3CB6">
        <w:rPr>
          <w:rFonts w:ascii="Arial" w:hAnsi="Arial" w:cs="Arial"/>
          <w:sz w:val="24"/>
          <w:szCs w:val="24"/>
        </w:rPr>
        <w:t xml:space="preserve"> stanowią: </w:t>
      </w:r>
    </w:p>
    <w:p w:rsidR="002F3CB6" w:rsidRPr="002F3CB6" w:rsidRDefault="002F3CB6" w:rsidP="00941D70">
      <w:pPr>
        <w:numPr>
          <w:ilvl w:val="0"/>
          <w:numId w:val="68"/>
        </w:numPr>
        <w:spacing w:after="0"/>
        <w:jc w:val="both"/>
        <w:rPr>
          <w:rFonts w:ascii="Arial" w:hAnsi="Arial" w:cs="Arial"/>
          <w:sz w:val="24"/>
          <w:szCs w:val="24"/>
        </w:rPr>
      </w:pPr>
      <w:r w:rsidRPr="002F3CB6">
        <w:rPr>
          <w:rFonts w:ascii="Arial" w:hAnsi="Arial" w:cs="Arial"/>
          <w:sz w:val="24"/>
          <w:szCs w:val="24"/>
        </w:rPr>
        <w:t>Osoby w wieku aktywności zawodowej</w:t>
      </w:r>
    </w:p>
    <w:p w:rsidR="00870489" w:rsidRDefault="002F3CB6" w:rsidP="002F3CB6">
      <w:pPr>
        <w:spacing w:after="0"/>
        <w:jc w:val="both"/>
        <w:rPr>
          <w:rFonts w:ascii="Arial" w:hAnsi="Arial" w:cs="Arial"/>
          <w:sz w:val="24"/>
          <w:szCs w:val="24"/>
        </w:rPr>
      </w:pPr>
      <w:r w:rsidRPr="002F3CB6">
        <w:rPr>
          <w:rFonts w:ascii="Arial" w:hAnsi="Arial" w:cs="Arial"/>
          <w:sz w:val="24"/>
          <w:szCs w:val="24"/>
        </w:rPr>
        <w:t>Z uwagi na obserwowaną tendencję (w województwi</w:t>
      </w:r>
      <w:r>
        <w:rPr>
          <w:rFonts w:ascii="Arial" w:hAnsi="Arial" w:cs="Arial"/>
          <w:sz w:val="24"/>
          <w:szCs w:val="24"/>
        </w:rPr>
        <w:t xml:space="preserve">e śląskim, podobnie jak w kraju </w:t>
      </w:r>
      <w:r w:rsidRPr="002F3CB6">
        <w:rPr>
          <w:rFonts w:ascii="Arial" w:hAnsi="Arial" w:cs="Arial"/>
          <w:sz w:val="24"/>
          <w:szCs w:val="24"/>
        </w:rPr>
        <w:t xml:space="preserve">i w całej Unii Europejskiej) malejącej liczby </w:t>
      </w:r>
      <w:r>
        <w:rPr>
          <w:rFonts w:ascii="Arial" w:hAnsi="Arial" w:cs="Arial"/>
          <w:sz w:val="24"/>
          <w:szCs w:val="24"/>
        </w:rPr>
        <w:t xml:space="preserve">osób w wieku przedprodukcyjnym </w:t>
      </w:r>
      <w:r w:rsidRPr="002F3CB6">
        <w:rPr>
          <w:rFonts w:ascii="Arial" w:hAnsi="Arial" w:cs="Arial"/>
          <w:sz w:val="24"/>
          <w:szCs w:val="24"/>
        </w:rPr>
        <w:t>i produkcyjnym przy jednoczesnym wzroście liczby osób w wieku poprodukcyjnym, cele polityki zdrowotnej ukierunkowane są na zapewnienie powszechności dostępu do profilaktyki i świadczeń zdrowotnych oraz na działania  przyczyniające się do zmniejszenia dezaktywizacji zawodowej spowodowanej m.in. pracą w warunkach zagrażających zdrowiu.</w:t>
      </w:r>
    </w:p>
    <w:p w:rsidR="002F3CB6" w:rsidRDefault="002F3CB6" w:rsidP="002F3CB6">
      <w:pPr>
        <w:spacing w:after="0"/>
        <w:jc w:val="both"/>
        <w:rPr>
          <w:rFonts w:ascii="Arial" w:hAnsi="Arial"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6"/>
      </w:tblGrid>
      <w:tr w:rsidR="002F3CB6" w:rsidRPr="00665909" w:rsidTr="00721A47">
        <w:tc>
          <w:tcPr>
            <w:tcW w:w="8566" w:type="dxa"/>
            <w:shd w:val="clear" w:color="auto" w:fill="DBE5F1"/>
          </w:tcPr>
          <w:p w:rsidR="00814C3F" w:rsidRDefault="00F12BAF" w:rsidP="00F12BAF">
            <w:pPr>
              <w:spacing w:before="240"/>
              <w:jc w:val="center"/>
              <w:rPr>
                <w:rFonts w:ascii="Arial" w:hAnsi="Arial" w:cs="Arial"/>
                <w:b/>
                <w:sz w:val="24"/>
                <w:szCs w:val="24"/>
              </w:rPr>
            </w:pPr>
            <w:r>
              <w:rPr>
                <w:rFonts w:ascii="Arial" w:hAnsi="Arial" w:cs="Arial"/>
                <w:b/>
                <w:sz w:val="24"/>
                <w:szCs w:val="24"/>
              </w:rPr>
              <w:t>O</w:t>
            </w:r>
            <w:r w:rsidR="002F3CB6" w:rsidRPr="00F12BAF">
              <w:rPr>
                <w:rFonts w:ascii="Arial" w:hAnsi="Arial" w:cs="Arial"/>
                <w:b/>
                <w:sz w:val="24"/>
                <w:szCs w:val="24"/>
              </w:rPr>
              <w:t xml:space="preserve">soba w wieku </w:t>
            </w:r>
            <w:r w:rsidR="00814C3F" w:rsidRPr="00814C3F">
              <w:rPr>
                <w:rFonts w:ascii="Arial" w:hAnsi="Arial" w:cs="Arial"/>
                <w:b/>
                <w:sz w:val="24"/>
                <w:szCs w:val="24"/>
              </w:rPr>
              <w:t xml:space="preserve">aktywności zawodowej - osoba w wieku </w:t>
            </w:r>
            <w:r w:rsidR="002F3CB6" w:rsidRPr="00F12BAF">
              <w:rPr>
                <w:rFonts w:ascii="Arial" w:hAnsi="Arial" w:cs="Arial"/>
                <w:b/>
                <w:sz w:val="24"/>
                <w:szCs w:val="24"/>
              </w:rPr>
              <w:t xml:space="preserve">15 lat i więcej. </w:t>
            </w:r>
          </w:p>
          <w:p w:rsidR="002F3CB6" w:rsidRPr="00665909" w:rsidRDefault="002F3CB6" w:rsidP="00814C3F">
            <w:pPr>
              <w:spacing w:before="240"/>
              <w:jc w:val="center"/>
              <w:rPr>
                <w:rFonts w:ascii="Arial" w:hAnsi="Arial" w:cs="Arial"/>
                <w:sz w:val="24"/>
                <w:szCs w:val="24"/>
              </w:rPr>
            </w:pPr>
            <w:r w:rsidRPr="00F12BAF">
              <w:rPr>
                <w:rFonts w:ascii="Arial" w:hAnsi="Arial" w:cs="Arial"/>
                <w:b/>
                <w:sz w:val="24"/>
                <w:szCs w:val="24"/>
              </w:rPr>
              <w:t>O przynależności danej osoby do grupy osób w wieku aktywności zawodowej powinien w przypadku górnej granicy decydować nie określony w sposób sztywny wiek, ale aktywność zawodowa tej os</w:t>
            </w:r>
            <w:r w:rsidR="00814C3F">
              <w:rPr>
                <w:rFonts w:ascii="Arial" w:hAnsi="Arial" w:cs="Arial"/>
                <w:b/>
                <w:sz w:val="24"/>
                <w:szCs w:val="24"/>
              </w:rPr>
              <w:t>o</w:t>
            </w:r>
            <w:r w:rsidRPr="00F12BAF">
              <w:rPr>
                <w:rFonts w:ascii="Arial" w:hAnsi="Arial" w:cs="Arial"/>
                <w:b/>
                <w:sz w:val="24"/>
                <w:szCs w:val="24"/>
              </w:rPr>
              <w:t>b</w:t>
            </w:r>
            <w:r w:rsidR="00814C3F">
              <w:rPr>
                <w:rFonts w:ascii="Arial" w:hAnsi="Arial" w:cs="Arial"/>
                <w:b/>
                <w:sz w:val="24"/>
                <w:szCs w:val="24"/>
              </w:rPr>
              <w:t>y</w:t>
            </w:r>
            <w:r w:rsidRPr="00F12BAF">
              <w:rPr>
                <w:rFonts w:ascii="Arial" w:hAnsi="Arial" w:cs="Arial"/>
                <w:b/>
                <w:sz w:val="24"/>
                <w:szCs w:val="24"/>
              </w:rPr>
              <w:t xml:space="preserve"> lub gotowość do podjęcia zatrudnienia. Przynależność do tej grupy powinna być ustalana indywidualnie dla każdej osoby w oparciu o przesłankę, czy jest ona aktywna zawodowo lub w oparciu o deklarację gotowości podjęcia zatrudnienia (niezależnie od statystycznego faktu bycia danej osoby w wieku produkcyjnym, czy poprodukcyjnym).</w:t>
            </w:r>
          </w:p>
        </w:tc>
      </w:tr>
    </w:tbl>
    <w:p w:rsidR="00C77B7F" w:rsidRDefault="00C77B7F" w:rsidP="002F3CB6">
      <w:pPr>
        <w:spacing w:after="0"/>
        <w:jc w:val="both"/>
        <w:rPr>
          <w:rFonts w:ascii="Arial" w:hAnsi="Arial" w:cs="Arial"/>
          <w:b/>
          <w:sz w:val="24"/>
          <w:szCs w:val="24"/>
          <w:u w:val="single"/>
        </w:rPr>
      </w:pPr>
    </w:p>
    <w:p w:rsidR="002F3CB6" w:rsidRPr="002F3CB6" w:rsidRDefault="002F3CB6" w:rsidP="002F3CB6">
      <w:pPr>
        <w:spacing w:after="0"/>
        <w:jc w:val="both"/>
        <w:rPr>
          <w:rFonts w:ascii="Arial" w:hAnsi="Arial" w:cs="Arial"/>
          <w:sz w:val="24"/>
          <w:szCs w:val="24"/>
        </w:rPr>
      </w:pPr>
      <w:r w:rsidRPr="002F3CB6">
        <w:rPr>
          <w:rFonts w:ascii="Arial" w:hAnsi="Arial" w:cs="Arial"/>
          <w:b/>
          <w:sz w:val="24"/>
          <w:szCs w:val="24"/>
          <w:u w:val="single"/>
        </w:rPr>
        <w:t>IOK wskazuje, że Wnioskodawca planując grupę docelową w konkursie powinien wziąć pod uwagę ograniczenia wynikające z adresowanego wsparcia</w:t>
      </w:r>
      <w:r w:rsidRPr="002F3CB6">
        <w:rPr>
          <w:rFonts w:ascii="Arial" w:hAnsi="Arial" w:cs="Arial"/>
          <w:sz w:val="24"/>
          <w:szCs w:val="24"/>
        </w:rPr>
        <w:t>:</w:t>
      </w:r>
    </w:p>
    <w:p w:rsidR="002F3CB6" w:rsidRPr="002F3CB6" w:rsidRDefault="002F3CB6" w:rsidP="00941D70">
      <w:pPr>
        <w:numPr>
          <w:ilvl w:val="0"/>
          <w:numId w:val="103"/>
        </w:numPr>
        <w:spacing w:after="0"/>
        <w:jc w:val="both"/>
        <w:rPr>
          <w:rFonts w:ascii="Arial" w:hAnsi="Arial" w:cs="Arial"/>
          <w:bCs/>
          <w:sz w:val="24"/>
          <w:szCs w:val="24"/>
          <w:lang w:val="x-none"/>
        </w:rPr>
      </w:pPr>
      <w:r w:rsidRPr="002F3CB6">
        <w:rPr>
          <w:rFonts w:ascii="Arial" w:hAnsi="Arial" w:cs="Arial"/>
          <w:b/>
          <w:bCs/>
          <w:sz w:val="24"/>
          <w:szCs w:val="24"/>
          <w:lang w:val="x-none"/>
        </w:rPr>
        <w:t>typ projektu nr 5</w:t>
      </w:r>
      <w:r w:rsidRPr="002F3CB6">
        <w:rPr>
          <w:rFonts w:ascii="Arial" w:hAnsi="Arial" w:cs="Arial"/>
          <w:bCs/>
          <w:sz w:val="24"/>
          <w:szCs w:val="24"/>
          <w:lang w:val="x-none"/>
        </w:rPr>
        <w:t xml:space="preserve"> – </w:t>
      </w:r>
      <w:r w:rsidRPr="002F3CB6">
        <w:rPr>
          <w:rFonts w:ascii="Arial" w:hAnsi="Arial" w:cs="Arial"/>
          <w:i/>
          <w:sz w:val="24"/>
          <w:szCs w:val="24"/>
          <w:lang w:val="x-none"/>
        </w:rPr>
        <w:t xml:space="preserve">Działania ukierunkowane na eliminowanie zdrowotnych czynników ryzyka w miejscu pracy, z uwzględnieniem działań szkoleniowych – </w:t>
      </w:r>
      <w:r w:rsidRPr="002F3CB6">
        <w:rPr>
          <w:rFonts w:ascii="Arial" w:hAnsi="Arial" w:cs="Arial"/>
          <w:b/>
          <w:i/>
          <w:sz w:val="24"/>
          <w:szCs w:val="24"/>
          <w:u w:val="single"/>
          <w:lang w:val="x-none"/>
        </w:rPr>
        <w:t>osoby pracujące</w:t>
      </w:r>
      <w:r w:rsidR="00C42504">
        <w:rPr>
          <w:rFonts w:ascii="Arial" w:hAnsi="Arial" w:cs="Arial"/>
          <w:b/>
          <w:i/>
          <w:sz w:val="24"/>
          <w:szCs w:val="24"/>
          <w:u w:val="single"/>
        </w:rPr>
        <w:t xml:space="preserve"> </w:t>
      </w:r>
      <w:r w:rsidR="00C42504" w:rsidRPr="00C42504">
        <w:rPr>
          <w:rFonts w:ascii="Arial" w:hAnsi="Arial" w:cs="Arial"/>
          <w:b/>
          <w:i/>
          <w:sz w:val="24"/>
          <w:szCs w:val="24"/>
          <w:u w:val="single"/>
        </w:rPr>
        <w:t>(pracownicy zatrudnieni na umowę o pracę w wymiarze minimum 0,5 etatu)</w:t>
      </w:r>
    </w:p>
    <w:p w:rsidR="00870489" w:rsidRPr="002F3CB6" w:rsidRDefault="002F3CB6" w:rsidP="00941D70">
      <w:pPr>
        <w:numPr>
          <w:ilvl w:val="0"/>
          <w:numId w:val="103"/>
        </w:numPr>
        <w:spacing w:after="0"/>
        <w:jc w:val="both"/>
        <w:rPr>
          <w:rFonts w:ascii="Arial" w:hAnsi="Arial" w:cs="Arial"/>
          <w:bCs/>
          <w:sz w:val="24"/>
          <w:szCs w:val="24"/>
          <w:lang w:val="x-none"/>
        </w:rPr>
      </w:pPr>
      <w:r w:rsidRPr="002F3CB6">
        <w:rPr>
          <w:rFonts w:ascii="Arial" w:hAnsi="Arial" w:cs="Arial"/>
          <w:b/>
          <w:bCs/>
          <w:sz w:val="24"/>
          <w:szCs w:val="24"/>
        </w:rPr>
        <w:t>typ projektu nr 6</w:t>
      </w:r>
      <w:r w:rsidRPr="002F3CB6">
        <w:rPr>
          <w:rFonts w:ascii="Arial" w:hAnsi="Arial" w:cs="Arial"/>
          <w:bCs/>
          <w:sz w:val="24"/>
          <w:szCs w:val="24"/>
        </w:rPr>
        <w:t xml:space="preserve"> - </w:t>
      </w:r>
      <w:r w:rsidRPr="002F3CB6">
        <w:rPr>
          <w:rFonts w:ascii="Arial" w:hAnsi="Arial" w:cs="Arial"/>
          <w:i/>
          <w:sz w:val="24"/>
          <w:szCs w:val="24"/>
        </w:rPr>
        <w:t xml:space="preserve">Działania w zakresie przekwalifikowania osób starszych pracujących w trudnych warunkach, pozwalające im na zdobycie kwalifikacji </w:t>
      </w:r>
      <w:r w:rsidRPr="002F3CB6">
        <w:rPr>
          <w:rFonts w:ascii="Arial" w:hAnsi="Arial" w:cs="Arial"/>
          <w:i/>
          <w:sz w:val="24"/>
          <w:szCs w:val="24"/>
        </w:rPr>
        <w:br/>
        <w:t>do wykonywania prac, które będą uwzględniały ich umiejętności</w:t>
      </w:r>
      <w:r w:rsidRPr="002F3CB6">
        <w:rPr>
          <w:rFonts w:ascii="Arial" w:hAnsi="Arial" w:cs="Arial"/>
          <w:i/>
          <w:sz w:val="24"/>
          <w:szCs w:val="24"/>
        </w:rPr>
        <w:br/>
        <w:t xml:space="preserve">i stan zdrowia – </w:t>
      </w:r>
      <w:r w:rsidRPr="002F3CB6">
        <w:rPr>
          <w:rFonts w:ascii="Arial" w:hAnsi="Arial" w:cs="Arial"/>
          <w:b/>
          <w:i/>
          <w:sz w:val="24"/>
          <w:szCs w:val="24"/>
        </w:rPr>
        <w:t xml:space="preserve">osoby starsze pracujące w trudnych warunkach definiowane jako osoby aktywne zawodowo tj. pracujące </w:t>
      </w:r>
      <w:r w:rsidRPr="002F3CB6">
        <w:rPr>
          <w:rFonts w:ascii="Arial" w:hAnsi="Arial" w:cs="Arial"/>
          <w:b/>
          <w:sz w:val="24"/>
          <w:szCs w:val="24"/>
        </w:rPr>
        <w:t xml:space="preserve">w wieku 50 lat </w:t>
      </w:r>
      <w:r w:rsidRPr="002F3CB6">
        <w:rPr>
          <w:rFonts w:ascii="Arial" w:hAnsi="Arial" w:cs="Arial"/>
          <w:b/>
          <w:sz w:val="24"/>
          <w:szCs w:val="24"/>
        </w:rPr>
        <w:br/>
        <w:t>i więcej</w:t>
      </w:r>
      <w:r w:rsidR="00C42504">
        <w:rPr>
          <w:rFonts w:ascii="Arial" w:hAnsi="Arial" w:cs="Arial"/>
          <w:b/>
          <w:sz w:val="24"/>
          <w:szCs w:val="24"/>
        </w:rPr>
        <w:t xml:space="preserve"> </w:t>
      </w:r>
      <w:r w:rsidR="00C42504" w:rsidRPr="00C42504">
        <w:rPr>
          <w:rFonts w:ascii="Arial" w:hAnsi="Arial" w:cs="Arial"/>
          <w:b/>
          <w:i/>
          <w:sz w:val="24"/>
          <w:szCs w:val="24"/>
          <w:u w:val="single"/>
        </w:rPr>
        <w:t>(pracownicy zatrudnieni na umowę o pracę w wymiarze minimum 0,5 etatu)</w:t>
      </w:r>
      <w:r w:rsidRPr="002F3CB6">
        <w:rPr>
          <w:rFonts w:ascii="Arial" w:hAnsi="Arial" w:cs="Arial"/>
          <w:sz w:val="24"/>
          <w:szCs w:val="24"/>
        </w:rPr>
        <w:t>.</w:t>
      </w:r>
    </w:p>
    <w:p w:rsidR="0018086E" w:rsidRPr="00720A1C" w:rsidRDefault="0018086E" w:rsidP="001E54B5">
      <w:pPr>
        <w:rPr>
          <w:rFonts w:ascii="Arial" w:hAnsi="Arial" w:cs="Arial"/>
          <w:sz w:val="10"/>
        </w:rPr>
      </w:pPr>
    </w:p>
    <w:p w:rsidR="00BA2ECA" w:rsidRDefault="007C45FA" w:rsidP="00941D70">
      <w:pPr>
        <w:pStyle w:val="Nagwek2"/>
        <w:numPr>
          <w:ilvl w:val="1"/>
          <w:numId w:val="44"/>
        </w:numPr>
        <w:rPr>
          <w:rFonts w:cs="Arial"/>
        </w:rPr>
      </w:pPr>
      <w:bookmarkStart w:id="24" w:name="_Toc509226907"/>
      <w:r w:rsidRPr="00AF5D9A">
        <w:rPr>
          <w:rFonts w:cs="Arial"/>
        </w:rPr>
        <w:t>Informacje finansowe dotyczące konkursu</w:t>
      </w:r>
      <w:bookmarkEnd w:id="24"/>
    </w:p>
    <w:p w:rsidR="00AD2274" w:rsidRDefault="00AD2274" w:rsidP="00AD2274"/>
    <w:tbl>
      <w:tblPr>
        <w:tblW w:w="47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3702"/>
      </w:tblGrid>
      <w:tr w:rsidR="00A0371F" w:rsidRPr="00A0371F" w:rsidTr="00C77B7F">
        <w:tc>
          <w:tcPr>
            <w:tcW w:w="2923" w:type="pct"/>
            <w:shd w:val="clear" w:color="auto" w:fill="auto"/>
          </w:tcPr>
          <w:p w:rsidR="00A0371F" w:rsidRPr="00A0371F" w:rsidRDefault="00A0371F" w:rsidP="00A0371F">
            <w:pPr>
              <w:spacing w:after="0"/>
              <w:rPr>
                <w:rFonts w:ascii="Arial" w:eastAsia="Times New Roman" w:hAnsi="Arial" w:cs="Arial"/>
                <w:b/>
                <w:lang w:eastAsia="pl-PL"/>
              </w:rPr>
            </w:pPr>
            <w:r w:rsidRPr="00A0371F">
              <w:rPr>
                <w:rFonts w:ascii="Arial" w:eastAsia="Times New Roman" w:hAnsi="Arial" w:cs="Arial"/>
                <w:b/>
                <w:lang w:eastAsia="pl-PL"/>
              </w:rPr>
              <w:t>Całkowita kwota przeznaczona na dofinansowanie projektów w konkursie:</w:t>
            </w:r>
          </w:p>
        </w:tc>
        <w:tc>
          <w:tcPr>
            <w:tcW w:w="2077" w:type="pct"/>
            <w:shd w:val="clear" w:color="auto" w:fill="auto"/>
          </w:tcPr>
          <w:p w:rsidR="00A0371F" w:rsidRPr="00A0371F" w:rsidRDefault="00A0371F" w:rsidP="00A0371F">
            <w:pPr>
              <w:spacing w:after="0"/>
              <w:rPr>
                <w:rFonts w:cs="Calibri"/>
                <w:b/>
                <w:bCs/>
                <w:sz w:val="24"/>
                <w:szCs w:val="24"/>
                <w:lang w:eastAsia="pl-PL"/>
              </w:rPr>
            </w:pPr>
            <w:r w:rsidRPr="00A0371F">
              <w:rPr>
                <w:rFonts w:cs="Calibri"/>
                <w:b/>
                <w:bCs/>
                <w:color w:val="000000"/>
                <w:sz w:val="24"/>
                <w:szCs w:val="24"/>
                <w:lang w:eastAsia="pl-PL"/>
              </w:rPr>
              <w:t xml:space="preserve">3 216 022,30 </w:t>
            </w:r>
            <w:r w:rsidRPr="00A0371F">
              <w:rPr>
                <w:rFonts w:cs="Calibri"/>
                <w:b/>
                <w:bCs/>
                <w:sz w:val="24"/>
                <w:szCs w:val="24"/>
              </w:rPr>
              <w:t>PLN</w:t>
            </w:r>
            <w:r w:rsidRPr="00A0371F">
              <w:rPr>
                <w:rFonts w:cs="Calibri"/>
                <w:b/>
                <w:bCs/>
                <w:sz w:val="24"/>
                <w:szCs w:val="24"/>
                <w:vertAlign w:val="superscript"/>
              </w:rPr>
              <w:footnoteReference w:id="6"/>
            </w:r>
          </w:p>
          <w:p w:rsidR="00A0371F" w:rsidRPr="00A0371F" w:rsidRDefault="00A0371F" w:rsidP="00A0371F">
            <w:pPr>
              <w:spacing w:after="0"/>
              <w:rPr>
                <w:rFonts w:eastAsia="Times New Roman" w:cs="Calibri"/>
                <w:i/>
                <w:sz w:val="24"/>
                <w:szCs w:val="24"/>
                <w:highlight w:val="green"/>
                <w:lang w:eastAsia="pl-PL"/>
              </w:rPr>
            </w:pPr>
            <w:r w:rsidRPr="00A0371F">
              <w:rPr>
                <w:rFonts w:cs="Calibri"/>
                <w:b/>
                <w:bCs/>
                <w:color w:val="000000"/>
                <w:sz w:val="24"/>
                <w:szCs w:val="24"/>
                <w:lang w:eastAsia="pl-PL"/>
              </w:rPr>
              <w:t xml:space="preserve">771 783,61 </w:t>
            </w:r>
            <w:r w:rsidRPr="00A0371F">
              <w:rPr>
                <w:rFonts w:cs="Calibri"/>
                <w:b/>
                <w:bCs/>
                <w:sz w:val="24"/>
                <w:szCs w:val="24"/>
              </w:rPr>
              <w:t>EUR</w:t>
            </w:r>
          </w:p>
        </w:tc>
      </w:tr>
      <w:tr w:rsidR="00A0371F" w:rsidRPr="00A0371F" w:rsidTr="00C77B7F">
        <w:tc>
          <w:tcPr>
            <w:tcW w:w="2923" w:type="pct"/>
            <w:shd w:val="clear" w:color="auto" w:fill="auto"/>
          </w:tcPr>
          <w:p w:rsidR="00A0371F" w:rsidRPr="00A0371F" w:rsidRDefault="00A0371F" w:rsidP="00A0371F">
            <w:pPr>
              <w:spacing w:after="0"/>
              <w:rPr>
                <w:rFonts w:ascii="Arial" w:eastAsia="Times New Roman" w:hAnsi="Arial" w:cs="Arial"/>
                <w:b/>
                <w:lang w:eastAsia="pl-PL"/>
              </w:rPr>
            </w:pPr>
            <w:r w:rsidRPr="00A0371F">
              <w:rPr>
                <w:rFonts w:ascii="Arial" w:eastAsia="Times New Roman" w:hAnsi="Arial" w:cs="Arial"/>
                <w:b/>
                <w:lang w:eastAsia="pl-PL"/>
              </w:rPr>
              <w:t>Kwota przeznaczona na dofinansowanie projektów w konkursie [środki UE]:</w:t>
            </w:r>
          </w:p>
        </w:tc>
        <w:tc>
          <w:tcPr>
            <w:tcW w:w="2077" w:type="pct"/>
            <w:shd w:val="clear" w:color="auto" w:fill="auto"/>
          </w:tcPr>
          <w:p w:rsidR="00A0371F" w:rsidRPr="00A0371F" w:rsidRDefault="00A0371F" w:rsidP="00A0371F">
            <w:pPr>
              <w:spacing w:after="0"/>
              <w:rPr>
                <w:rFonts w:cs="Calibri"/>
                <w:b/>
                <w:bCs/>
                <w:sz w:val="24"/>
                <w:szCs w:val="24"/>
                <w:lang w:eastAsia="pl-PL"/>
              </w:rPr>
            </w:pPr>
            <w:r w:rsidRPr="00A0371F">
              <w:rPr>
                <w:rFonts w:cs="Calibri"/>
                <w:b/>
                <w:bCs/>
                <w:sz w:val="24"/>
                <w:szCs w:val="24"/>
                <w:lang w:eastAsia="pl-PL"/>
              </w:rPr>
              <w:t>3 037 354,39 PLN</w:t>
            </w:r>
            <w:r w:rsidRPr="00A0371F">
              <w:rPr>
                <w:rFonts w:cs="Calibri"/>
                <w:b/>
                <w:bCs/>
                <w:sz w:val="24"/>
                <w:szCs w:val="24"/>
                <w:vertAlign w:val="superscript"/>
                <w:lang w:eastAsia="pl-PL"/>
              </w:rPr>
              <w:footnoteReference w:id="7"/>
            </w:r>
          </w:p>
          <w:p w:rsidR="00A0371F" w:rsidRPr="00A0371F" w:rsidRDefault="00A0371F" w:rsidP="00A0371F">
            <w:pPr>
              <w:spacing w:after="0"/>
              <w:rPr>
                <w:rFonts w:eastAsia="Times New Roman" w:cs="Calibri"/>
                <w:i/>
                <w:sz w:val="24"/>
                <w:szCs w:val="24"/>
                <w:highlight w:val="green"/>
                <w:lang w:eastAsia="pl-PL"/>
              </w:rPr>
            </w:pPr>
            <w:r w:rsidRPr="00A0371F">
              <w:rPr>
                <w:rFonts w:cs="Calibri"/>
                <w:b/>
                <w:bCs/>
                <w:color w:val="000000"/>
                <w:sz w:val="24"/>
                <w:szCs w:val="24"/>
                <w:lang w:eastAsia="pl-PL"/>
              </w:rPr>
              <w:t xml:space="preserve">728 906,74 </w:t>
            </w:r>
            <w:r w:rsidRPr="00A0371F">
              <w:rPr>
                <w:rFonts w:cs="Calibri"/>
                <w:b/>
                <w:bCs/>
                <w:sz w:val="24"/>
                <w:szCs w:val="24"/>
              </w:rPr>
              <w:t>EUR</w:t>
            </w:r>
          </w:p>
        </w:tc>
      </w:tr>
      <w:tr w:rsidR="00A0371F" w:rsidRPr="00A0371F" w:rsidTr="00C77B7F">
        <w:tc>
          <w:tcPr>
            <w:tcW w:w="2923" w:type="pct"/>
            <w:shd w:val="clear" w:color="auto" w:fill="auto"/>
          </w:tcPr>
          <w:p w:rsidR="00A0371F" w:rsidRPr="00A0371F" w:rsidRDefault="00A0371F" w:rsidP="00A0371F">
            <w:pPr>
              <w:spacing w:after="0"/>
              <w:rPr>
                <w:rFonts w:ascii="Arial" w:hAnsi="Arial" w:cs="Arial"/>
                <w:b/>
              </w:rPr>
            </w:pPr>
            <w:r w:rsidRPr="00A0371F">
              <w:rPr>
                <w:rFonts w:ascii="Arial" w:hAnsi="Arial" w:cs="Arial"/>
                <w:b/>
              </w:rPr>
              <w:t>Maksymalna kwota dofinansowania projektu</w:t>
            </w:r>
          </w:p>
        </w:tc>
        <w:tc>
          <w:tcPr>
            <w:tcW w:w="2077" w:type="pct"/>
            <w:shd w:val="clear" w:color="auto" w:fill="auto"/>
          </w:tcPr>
          <w:p w:rsidR="00A0371F" w:rsidRPr="00A0371F" w:rsidRDefault="00A0371F" w:rsidP="00A0371F">
            <w:pPr>
              <w:suppressAutoHyphens/>
              <w:spacing w:after="120"/>
              <w:rPr>
                <w:rFonts w:cs="Calibri"/>
                <w:b/>
                <w:sz w:val="24"/>
                <w:szCs w:val="24"/>
                <w:highlight w:val="green"/>
                <w:lang w:eastAsia="pl-PL"/>
              </w:rPr>
            </w:pPr>
            <w:r w:rsidRPr="00A0371F">
              <w:rPr>
                <w:rFonts w:cs="Calibri"/>
                <w:b/>
                <w:sz w:val="24"/>
                <w:szCs w:val="24"/>
                <w:lang w:eastAsia="pl-PL"/>
              </w:rPr>
              <w:t xml:space="preserve">Maksymalna kwota dofinansowania nie może być wyższa niż wartość dofinansowania przewidzianego </w:t>
            </w:r>
            <w:r w:rsidRPr="00A0371F">
              <w:rPr>
                <w:rFonts w:cs="Calibri"/>
                <w:b/>
                <w:sz w:val="24"/>
                <w:szCs w:val="24"/>
                <w:lang w:eastAsia="pl-PL"/>
              </w:rPr>
              <w:lastRenderedPageBreak/>
              <w:t>na konkurs</w:t>
            </w:r>
          </w:p>
        </w:tc>
      </w:tr>
      <w:tr w:rsidR="00A0371F" w:rsidRPr="00A0371F" w:rsidTr="00C77B7F">
        <w:tc>
          <w:tcPr>
            <w:tcW w:w="2923" w:type="pct"/>
            <w:shd w:val="clear" w:color="auto" w:fill="auto"/>
          </w:tcPr>
          <w:p w:rsidR="00A0371F" w:rsidRPr="00A0371F" w:rsidRDefault="00A0371F" w:rsidP="00A0371F">
            <w:pPr>
              <w:spacing w:after="0"/>
              <w:rPr>
                <w:rFonts w:ascii="Arial" w:hAnsi="Arial" w:cs="Arial"/>
                <w:b/>
              </w:rPr>
            </w:pPr>
            <w:r w:rsidRPr="00A0371F">
              <w:rPr>
                <w:rFonts w:ascii="Arial" w:hAnsi="Arial" w:cs="Arial"/>
                <w:b/>
              </w:rPr>
              <w:lastRenderedPageBreak/>
              <w:t>Warunki i planowany zakres stosowania cross-financingu (%)</w:t>
            </w:r>
          </w:p>
        </w:tc>
        <w:tc>
          <w:tcPr>
            <w:tcW w:w="2077" w:type="pct"/>
            <w:shd w:val="clear" w:color="auto" w:fill="auto"/>
          </w:tcPr>
          <w:p w:rsidR="00A0371F" w:rsidRPr="00A0371F" w:rsidRDefault="00A0371F" w:rsidP="00A0371F">
            <w:pPr>
              <w:suppressAutoHyphens/>
              <w:spacing w:after="120"/>
              <w:rPr>
                <w:rFonts w:cs="Calibri"/>
                <w:b/>
                <w:sz w:val="24"/>
                <w:szCs w:val="24"/>
                <w:highlight w:val="green"/>
              </w:rPr>
            </w:pPr>
            <w:r w:rsidRPr="00A0371F">
              <w:rPr>
                <w:rFonts w:cs="Calibri"/>
                <w:b/>
                <w:sz w:val="24"/>
                <w:szCs w:val="24"/>
                <w:lang w:eastAsia="pl-PL"/>
              </w:rPr>
              <w:t>do 20% finansowania unijnego w ramach</w:t>
            </w:r>
            <w:r w:rsidRPr="00A0371F">
              <w:rPr>
                <w:rFonts w:cs="Calibri"/>
                <w:b/>
                <w:sz w:val="24"/>
                <w:szCs w:val="24"/>
              </w:rPr>
              <w:t xml:space="preserve"> projektu</w:t>
            </w:r>
          </w:p>
        </w:tc>
      </w:tr>
      <w:tr w:rsidR="00A0371F" w:rsidRPr="00A0371F" w:rsidTr="00C77B7F">
        <w:tc>
          <w:tcPr>
            <w:tcW w:w="2923" w:type="pct"/>
            <w:shd w:val="clear" w:color="auto" w:fill="auto"/>
          </w:tcPr>
          <w:p w:rsidR="00A0371F" w:rsidRPr="00A0371F" w:rsidRDefault="00A0371F" w:rsidP="00A0371F">
            <w:pPr>
              <w:spacing w:after="0"/>
              <w:rPr>
                <w:rFonts w:ascii="Arial" w:eastAsia="Times New Roman" w:hAnsi="Arial" w:cs="Arial"/>
                <w:b/>
                <w:strike/>
                <w:lang w:eastAsia="pl-PL"/>
              </w:rPr>
            </w:pPr>
            <w:r w:rsidRPr="00A0371F">
              <w:rPr>
                <w:rFonts w:ascii="Arial" w:eastAsia="Times New Roman" w:hAnsi="Arial" w:cs="Arial"/>
                <w:b/>
                <w:lang w:eastAsia="pl-PL"/>
              </w:rPr>
              <w:t>Kwota współfinansowania z budżetu państwa projektów w konkursie (</w:t>
            </w:r>
            <w:r w:rsidRPr="00A0371F">
              <w:rPr>
                <w:rFonts w:ascii="Arial" w:eastAsia="Times New Roman" w:hAnsi="Arial" w:cs="Arial"/>
                <w:b/>
                <w:i/>
                <w:lang w:eastAsia="pl-PL"/>
              </w:rPr>
              <w:t>jeśli dotyczy</w:t>
            </w:r>
            <w:r w:rsidRPr="00A0371F">
              <w:rPr>
                <w:rFonts w:ascii="Arial" w:eastAsia="Times New Roman" w:hAnsi="Arial" w:cs="Arial"/>
                <w:b/>
                <w:lang w:eastAsia="pl-PL"/>
              </w:rPr>
              <w:t>)</w:t>
            </w:r>
          </w:p>
        </w:tc>
        <w:tc>
          <w:tcPr>
            <w:tcW w:w="2077" w:type="pct"/>
            <w:shd w:val="clear" w:color="auto" w:fill="auto"/>
          </w:tcPr>
          <w:p w:rsidR="00A0371F" w:rsidRPr="00A0371F" w:rsidRDefault="00A0371F" w:rsidP="00A0371F">
            <w:pPr>
              <w:spacing w:after="0"/>
              <w:rPr>
                <w:rFonts w:eastAsia="Times New Roman" w:cs="Calibri"/>
                <w:b/>
                <w:sz w:val="24"/>
                <w:szCs w:val="24"/>
                <w:lang w:eastAsia="pl-PL"/>
              </w:rPr>
            </w:pPr>
            <w:r w:rsidRPr="00A0371F">
              <w:rPr>
                <w:rFonts w:eastAsia="Times New Roman" w:cs="Calibri"/>
                <w:b/>
                <w:sz w:val="24"/>
                <w:szCs w:val="24"/>
                <w:lang w:eastAsia="pl-PL"/>
              </w:rPr>
              <w:t>178 667,92 PLN</w:t>
            </w:r>
            <w:r w:rsidRPr="00A0371F">
              <w:rPr>
                <w:rFonts w:eastAsia="Times New Roman" w:cs="Calibri"/>
                <w:b/>
                <w:sz w:val="24"/>
                <w:szCs w:val="24"/>
                <w:vertAlign w:val="superscript"/>
                <w:lang w:eastAsia="pl-PL"/>
              </w:rPr>
              <w:footnoteReference w:id="8"/>
            </w:r>
          </w:p>
          <w:p w:rsidR="00A0371F" w:rsidRPr="00A0371F" w:rsidRDefault="00A0371F" w:rsidP="00A0371F">
            <w:pPr>
              <w:spacing w:after="0"/>
              <w:rPr>
                <w:rFonts w:eastAsia="Times New Roman" w:cs="Calibri"/>
                <w:b/>
                <w:sz w:val="24"/>
                <w:szCs w:val="24"/>
                <w:highlight w:val="green"/>
                <w:lang w:eastAsia="pl-PL"/>
              </w:rPr>
            </w:pPr>
            <w:r w:rsidRPr="00A0371F">
              <w:rPr>
                <w:rFonts w:eastAsia="Times New Roman" w:cs="Calibri"/>
                <w:b/>
                <w:sz w:val="24"/>
                <w:szCs w:val="24"/>
                <w:lang w:eastAsia="pl-PL"/>
              </w:rPr>
              <w:t>42 876,87 EUR</w:t>
            </w:r>
          </w:p>
        </w:tc>
      </w:tr>
      <w:tr w:rsidR="00A0371F" w:rsidRPr="00A0371F" w:rsidTr="00C77B7F">
        <w:trPr>
          <w:trHeight w:val="1263"/>
        </w:trPr>
        <w:tc>
          <w:tcPr>
            <w:tcW w:w="2923" w:type="pct"/>
            <w:shd w:val="clear" w:color="auto" w:fill="auto"/>
          </w:tcPr>
          <w:p w:rsidR="00A0371F" w:rsidRPr="00A0371F" w:rsidRDefault="00A0371F" w:rsidP="00A0371F">
            <w:pPr>
              <w:spacing w:after="0"/>
              <w:rPr>
                <w:rFonts w:ascii="Arial" w:eastAsia="Times New Roman" w:hAnsi="Arial" w:cs="Arial"/>
                <w:b/>
                <w:lang w:eastAsia="pl-PL"/>
              </w:rPr>
            </w:pPr>
            <w:r w:rsidRPr="00A0371F">
              <w:rPr>
                <w:rFonts w:ascii="Arial" w:eastAsia="Times New Roman" w:hAnsi="Arial" w:cs="Arial"/>
                <w:b/>
                <w:lang w:eastAsia="pl-PL"/>
              </w:rPr>
              <w:t>Poziom dofinansowania projektu</w:t>
            </w:r>
          </w:p>
          <w:p w:rsidR="00A0371F" w:rsidRPr="00A0371F" w:rsidRDefault="00A0371F" w:rsidP="00A0371F">
            <w:pPr>
              <w:spacing w:after="0"/>
              <w:rPr>
                <w:rFonts w:ascii="Arial" w:eastAsia="Times New Roman" w:hAnsi="Arial" w:cs="Arial"/>
                <w:b/>
                <w:lang w:eastAsia="pl-PL"/>
              </w:rPr>
            </w:pPr>
          </w:p>
          <w:p w:rsidR="00A0371F" w:rsidRPr="00A0371F" w:rsidRDefault="00A0371F" w:rsidP="00A0371F">
            <w:pPr>
              <w:spacing w:after="0"/>
              <w:rPr>
                <w:rFonts w:ascii="Arial" w:eastAsia="Times New Roman" w:hAnsi="Arial" w:cs="Arial"/>
                <w:b/>
                <w:lang w:eastAsia="pl-PL"/>
              </w:rPr>
            </w:pPr>
            <w:r w:rsidRPr="00A0371F">
              <w:rPr>
                <w:rFonts w:ascii="Arial" w:eastAsia="Times New Roman" w:hAnsi="Arial" w:cs="Arial"/>
                <w:b/>
                <w:lang w:eastAsia="pl-PL"/>
              </w:rPr>
              <w:t>- środków UE</w:t>
            </w:r>
          </w:p>
          <w:p w:rsidR="00A0371F" w:rsidRPr="00A0371F" w:rsidRDefault="00A0371F" w:rsidP="00A0371F">
            <w:pPr>
              <w:spacing w:after="0"/>
              <w:rPr>
                <w:rFonts w:ascii="Arial" w:eastAsia="Times New Roman" w:hAnsi="Arial" w:cs="Arial"/>
                <w:b/>
                <w:lang w:eastAsia="pl-PL"/>
              </w:rPr>
            </w:pPr>
            <w:r w:rsidRPr="00A0371F">
              <w:rPr>
                <w:rFonts w:ascii="Arial" w:eastAsia="Times New Roman" w:hAnsi="Arial" w:cs="Arial"/>
                <w:b/>
                <w:lang w:eastAsia="pl-PL"/>
              </w:rPr>
              <w:t>- środków BP</w:t>
            </w:r>
          </w:p>
          <w:p w:rsidR="00A0371F" w:rsidRPr="00A0371F" w:rsidRDefault="00A0371F" w:rsidP="00A0371F">
            <w:pPr>
              <w:spacing w:after="0"/>
              <w:rPr>
                <w:rFonts w:ascii="Arial" w:eastAsia="Times New Roman" w:hAnsi="Arial" w:cs="Arial"/>
                <w:i/>
                <w:lang w:eastAsia="pl-PL"/>
              </w:rPr>
            </w:pPr>
          </w:p>
          <w:p w:rsidR="00A0371F" w:rsidRPr="00A0371F" w:rsidRDefault="00A0371F" w:rsidP="00A0371F">
            <w:pPr>
              <w:spacing w:after="0"/>
              <w:rPr>
                <w:rFonts w:ascii="Arial" w:eastAsia="Times New Roman" w:hAnsi="Arial" w:cs="Arial"/>
                <w:b/>
                <w:lang w:eastAsia="pl-PL"/>
              </w:rPr>
            </w:pPr>
            <w:r w:rsidRPr="00A0371F">
              <w:rPr>
                <w:rFonts w:ascii="Arial" w:eastAsia="Times New Roman" w:hAnsi="Arial" w:cs="Arial"/>
                <w:b/>
                <w:lang w:eastAsia="pl-PL"/>
              </w:rPr>
              <w:t>Poziom wkładu własnego</w:t>
            </w:r>
          </w:p>
        </w:tc>
        <w:tc>
          <w:tcPr>
            <w:tcW w:w="2077" w:type="pct"/>
            <w:shd w:val="clear" w:color="auto" w:fill="auto"/>
          </w:tcPr>
          <w:p w:rsidR="00A0371F" w:rsidRPr="00A0371F" w:rsidRDefault="00A0371F" w:rsidP="00A0371F">
            <w:pPr>
              <w:spacing w:before="100" w:beforeAutospacing="1" w:after="100" w:afterAutospacing="1" w:line="240" w:lineRule="auto"/>
              <w:rPr>
                <w:rFonts w:eastAsia="Times New Roman" w:cs="Calibri"/>
                <w:b/>
                <w:i/>
                <w:sz w:val="24"/>
                <w:szCs w:val="24"/>
                <w:highlight w:val="green"/>
                <w:lang w:eastAsia="pl-PL"/>
              </w:rPr>
            </w:pPr>
          </w:p>
          <w:p w:rsidR="00A0371F" w:rsidRPr="00A0371F" w:rsidRDefault="00A0371F" w:rsidP="00A0371F">
            <w:pPr>
              <w:spacing w:before="100" w:beforeAutospacing="1" w:after="100" w:afterAutospacing="1" w:line="240" w:lineRule="auto"/>
              <w:rPr>
                <w:rFonts w:eastAsia="Times New Roman" w:cs="Calibri"/>
                <w:b/>
                <w:i/>
                <w:sz w:val="24"/>
                <w:szCs w:val="24"/>
                <w:lang w:eastAsia="pl-PL"/>
              </w:rPr>
            </w:pPr>
            <w:r w:rsidRPr="00A0371F">
              <w:rPr>
                <w:rFonts w:eastAsia="Times New Roman" w:cs="Calibri"/>
                <w:b/>
                <w:i/>
                <w:sz w:val="24"/>
                <w:szCs w:val="24"/>
                <w:lang w:eastAsia="pl-PL"/>
              </w:rPr>
              <w:t>85 %</w:t>
            </w:r>
            <w:r w:rsidRPr="00A0371F">
              <w:rPr>
                <w:rFonts w:eastAsia="Times New Roman" w:cs="Calibri"/>
                <w:b/>
                <w:i/>
                <w:sz w:val="24"/>
                <w:szCs w:val="24"/>
                <w:lang w:eastAsia="pl-PL"/>
              </w:rPr>
              <w:br/>
              <w:t>5 %</w:t>
            </w:r>
          </w:p>
          <w:p w:rsidR="00A0371F" w:rsidRPr="00A0371F" w:rsidRDefault="00A0371F" w:rsidP="00A0371F">
            <w:pPr>
              <w:spacing w:before="100" w:beforeAutospacing="1" w:after="100" w:afterAutospacing="1" w:line="240" w:lineRule="auto"/>
              <w:rPr>
                <w:rFonts w:eastAsia="Times New Roman" w:cs="Calibri"/>
                <w:b/>
                <w:i/>
                <w:sz w:val="24"/>
                <w:szCs w:val="24"/>
                <w:highlight w:val="green"/>
                <w:lang w:eastAsia="pl-PL"/>
              </w:rPr>
            </w:pPr>
            <w:r w:rsidRPr="00A0371F">
              <w:rPr>
                <w:rFonts w:eastAsia="Times New Roman" w:cs="Calibri"/>
                <w:b/>
                <w:i/>
                <w:sz w:val="24"/>
                <w:szCs w:val="24"/>
                <w:lang w:eastAsia="pl-PL"/>
              </w:rPr>
              <w:t>10 %</w:t>
            </w:r>
          </w:p>
        </w:tc>
      </w:tr>
      <w:tr w:rsidR="00A0371F" w:rsidRPr="00A0371F" w:rsidTr="00C77B7F">
        <w:trPr>
          <w:trHeight w:val="702"/>
        </w:trPr>
        <w:tc>
          <w:tcPr>
            <w:tcW w:w="2923" w:type="pct"/>
            <w:shd w:val="clear" w:color="auto" w:fill="auto"/>
          </w:tcPr>
          <w:p w:rsidR="00A0371F" w:rsidRPr="00A0371F" w:rsidRDefault="00A0371F" w:rsidP="00A0371F">
            <w:pPr>
              <w:spacing w:after="0"/>
              <w:rPr>
                <w:rFonts w:ascii="Arial" w:eastAsia="Times New Roman" w:hAnsi="Arial" w:cs="Arial"/>
                <w:b/>
                <w:lang w:eastAsia="pl-PL"/>
              </w:rPr>
            </w:pPr>
            <w:r w:rsidRPr="00A0371F">
              <w:rPr>
                <w:rFonts w:ascii="Arial" w:eastAsia="Times New Roman" w:hAnsi="Arial" w:cs="Arial"/>
                <w:b/>
                <w:lang w:eastAsia="pl-PL"/>
              </w:rPr>
              <w:t>Wartość projektu</w:t>
            </w:r>
          </w:p>
          <w:p w:rsidR="00A0371F" w:rsidRPr="00A0371F" w:rsidRDefault="00A0371F" w:rsidP="00A0371F">
            <w:pPr>
              <w:spacing w:after="0"/>
              <w:rPr>
                <w:rFonts w:ascii="Arial" w:eastAsia="Times New Roman" w:hAnsi="Arial" w:cs="Arial"/>
                <w:b/>
                <w:lang w:eastAsia="pl-PL"/>
              </w:rPr>
            </w:pPr>
            <w:r w:rsidRPr="00A0371F">
              <w:rPr>
                <w:rFonts w:ascii="Arial" w:eastAsia="Times New Roman" w:hAnsi="Arial" w:cs="Arial"/>
                <w:b/>
                <w:lang w:eastAsia="pl-PL"/>
              </w:rPr>
              <w:t>- minimalna wartość projektu:</w:t>
            </w:r>
          </w:p>
        </w:tc>
        <w:tc>
          <w:tcPr>
            <w:tcW w:w="2077" w:type="pct"/>
            <w:shd w:val="clear" w:color="auto" w:fill="auto"/>
          </w:tcPr>
          <w:p w:rsidR="00A0371F" w:rsidRPr="00A0371F" w:rsidRDefault="00A0371F" w:rsidP="00A0371F">
            <w:pPr>
              <w:spacing w:before="100" w:beforeAutospacing="1" w:after="100" w:afterAutospacing="1" w:line="240" w:lineRule="auto"/>
              <w:rPr>
                <w:rFonts w:eastAsia="Times New Roman" w:cs="Calibri"/>
                <w:b/>
                <w:sz w:val="24"/>
                <w:szCs w:val="24"/>
                <w:highlight w:val="green"/>
                <w:lang w:eastAsia="pl-PL"/>
              </w:rPr>
            </w:pPr>
            <w:r w:rsidRPr="00A0371F">
              <w:rPr>
                <w:rFonts w:eastAsia="Times New Roman" w:cs="Calibri"/>
                <w:b/>
                <w:sz w:val="24"/>
                <w:szCs w:val="24"/>
                <w:lang w:eastAsia="pl-PL"/>
              </w:rPr>
              <w:t>Minimalna wartość projektu wynosi 50 000,00 PLN</w:t>
            </w:r>
          </w:p>
        </w:tc>
      </w:tr>
      <w:tr w:rsidR="00A0371F" w:rsidRPr="00A0371F" w:rsidTr="00C77B7F">
        <w:trPr>
          <w:trHeight w:val="698"/>
        </w:trPr>
        <w:tc>
          <w:tcPr>
            <w:tcW w:w="2923" w:type="pct"/>
            <w:shd w:val="clear" w:color="auto" w:fill="auto"/>
          </w:tcPr>
          <w:p w:rsidR="00A0371F" w:rsidRPr="00A0371F" w:rsidRDefault="00A0371F" w:rsidP="00A0371F">
            <w:pPr>
              <w:spacing w:after="0"/>
              <w:rPr>
                <w:rFonts w:ascii="Arial" w:eastAsia="Times New Roman" w:hAnsi="Arial" w:cs="Arial"/>
                <w:b/>
                <w:lang w:eastAsia="pl-PL"/>
              </w:rPr>
            </w:pPr>
            <w:r w:rsidRPr="00A0371F">
              <w:rPr>
                <w:rFonts w:ascii="Arial" w:hAnsi="Arial" w:cs="Arial"/>
                <w:b/>
              </w:rPr>
              <w:t>Wartość środków przeznaczonych na procedurę odwoławczą w konkursie:</w:t>
            </w:r>
          </w:p>
        </w:tc>
        <w:tc>
          <w:tcPr>
            <w:tcW w:w="2077" w:type="pct"/>
            <w:shd w:val="clear" w:color="auto" w:fill="auto"/>
          </w:tcPr>
          <w:p w:rsidR="00A0371F" w:rsidRPr="00A0371F" w:rsidRDefault="00A0371F" w:rsidP="00A0371F">
            <w:pPr>
              <w:spacing w:before="100" w:beforeAutospacing="1" w:after="100" w:afterAutospacing="1"/>
              <w:rPr>
                <w:rFonts w:eastAsia="Times New Roman" w:cs="Calibri"/>
                <w:b/>
                <w:i/>
                <w:sz w:val="24"/>
                <w:szCs w:val="24"/>
                <w:lang w:eastAsia="pl-PL"/>
              </w:rPr>
            </w:pPr>
            <w:r w:rsidRPr="00A0371F">
              <w:rPr>
                <w:rFonts w:eastAsia="Times New Roman" w:cs="Calibri"/>
                <w:i/>
                <w:sz w:val="24"/>
                <w:szCs w:val="24"/>
                <w:lang w:eastAsia="pl-PL"/>
              </w:rPr>
              <w:t>5 % wartości kwoty przeznaczonej na dofinansowanie projektów w konkursie zabezpiecza się na procedurę odwoławczą</w:t>
            </w:r>
          </w:p>
          <w:p w:rsidR="00A0371F" w:rsidRPr="00A0371F" w:rsidRDefault="00A0371F" w:rsidP="00A0371F">
            <w:pPr>
              <w:spacing w:before="100" w:beforeAutospacing="1" w:after="100" w:afterAutospacing="1"/>
              <w:rPr>
                <w:rFonts w:eastAsia="Times New Roman" w:cs="Calibri"/>
                <w:b/>
                <w:i/>
                <w:sz w:val="24"/>
                <w:szCs w:val="24"/>
                <w:highlight w:val="green"/>
                <w:lang w:eastAsia="pl-PL"/>
              </w:rPr>
            </w:pPr>
            <w:r w:rsidRPr="00A0371F">
              <w:rPr>
                <w:rFonts w:eastAsia="Times New Roman" w:cs="Calibri"/>
                <w:b/>
                <w:i/>
                <w:sz w:val="24"/>
                <w:szCs w:val="24"/>
                <w:lang w:eastAsia="pl-PL"/>
              </w:rPr>
              <w:t>160 801,12 PLN</w:t>
            </w:r>
          </w:p>
        </w:tc>
      </w:tr>
    </w:tbl>
    <w:p w:rsidR="007E215A" w:rsidRDefault="007E215A" w:rsidP="001E54B5">
      <w:pPr>
        <w:spacing w:after="0"/>
        <w:rPr>
          <w:rFonts w:ascii="Arial" w:hAnsi="Arial" w:cs="Arial"/>
        </w:rPr>
      </w:pPr>
      <w:bookmarkStart w:id="25" w:name="_Toc4632654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A42EF6" w:rsidRPr="00AF5D9A" w:rsidTr="00156E5C">
        <w:tc>
          <w:tcPr>
            <w:tcW w:w="9212" w:type="dxa"/>
            <w:shd w:val="clear" w:color="auto" w:fill="C6D9F1"/>
            <w:vAlign w:val="center"/>
          </w:tcPr>
          <w:p w:rsidR="00A42EF6" w:rsidRPr="00AF5D9A" w:rsidRDefault="00A42EF6" w:rsidP="00156E5C">
            <w:pPr>
              <w:autoSpaceDE w:val="0"/>
              <w:autoSpaceDN w:val="0"/>
              <w:adjustRightInd w:val="0"/>
              <w:spacing w:after="0"/>
              <w:jc w:val="center"/>
              <w:rPr>
                <w:rFonts w:ascii="Arial" w:hAnsi="Arial" w:cs="Arial"/>
                <w:sz w:val="23"/>
                <w:szCs w:val="23"/>
                <w:lang w:eastAsia="pl-PL"/>
              </w:rPr>
            </w:pPr>
          </w:p>
          <w:p w:rsidR="00A42EF6" w:rsidRDefault="00A42EF6" w:rsidP="00156E5C">
            <w:pPr>
              <w:autoSpaceDE w:val="0"/>
              <w:autoSpaceDN w:val="0"/>
              <w:adjustRightInd w:val="0"/>
              <w:spacing w:after="0"/>
              <w:jc w:val="center"/>
              <w:rPr>
                <w:rFonts w:ascii="Arial" w:hAnsi="Arial" w:cs="Arial"/>
                <w:sz w:val="23"/>
                <w:szCs w:val="23"/>
                <w:lang w:eastAsia="pl-PL"/>
              </w:rPr>
            </w:pPr>
            <w:r w:rsidRPr="00C10992">
              <w:rPr>
                <w:rFonts w:ascii="Arial" w:hAnsi="Arial" w:cs="Arial"/>
                <w:sz w:val="23"/>
                <w:szCs w:val="23"/>
                <w:lang w:eastAsia="pl-PL"/>
              </w:rPr>
              <w:t xml:space="preserve">Zgodnie z art. 46 ust. 2 ustawy wdrożeniowej, IOK dopuszcza możliwość zwiększenia kwoty przeznaczonej na dofinansowanie projektów w konkursie. </w:t>
            </w:r>
            <w:r>
              <w:rPr>
                <w:rFonts w:ascii="Arial" w:hAnsi="Arial" w:cs="Arial"/>
                <w:sz w:val="23"/>
                <w:szCs w:val="23"/>
                <w:lang w:eastAsia="pl-PL"/>
              </w:rPr>
              <w:t>W</w:t>
            </w:r>
            <w:r w:rsidRPr="00C10992">
              <w:rPr>
                <w:rFonts w:ascii="Arial" w:hAnsi="Arial" w:cs="Arial"/>
                <w:sz w:val="23"/>
                <w:szCs w:val="23"/>
                <w:lang w:eastAsia="pl-PL"/>
              </w:rPr>
              <w:t xml:space="preserve">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r>
              <w:rPr>
                <w:rFonts w:ascii="Arial" w:hAnsi="Arial" w:cs="Arial"/>
                <w:sz w:val="23"/>
                <w:szCs w:val="23"/>
                <w:lang w:eastAsia="pl-PL"/>
              </w:rPr>
              <w:t>.</w:t>
            </w:r>
          </w:p>
          <w:p w:rsidR="00A42EF6" w:rsidRDefault="00A42EF6" w:rsidP="00156E5C">
            <w:pPr>
              <w:autoSpaceDE w:val="0"/>
              <w:autoSpaceDN w:val="0"/>
              <w:adjustRightInd w:val="0"/>
              <w:spacing w:after="0"/>
              <w:jc w:val="center"/>
              <w:rPr>
                <w:rFonts w:ascii="Arial" w:hAnsi="Arial" w:cs="Arial"/>
                <w:sz w:val="23"/>
                <w:szCs w:val="23"/>
                <w:lang w:eastAsia="pl-PL"/>
              </w:rPr>
            </w:pPr>
          </w:p>
          <w:p w:rsidR="00A42EF6" w:rsidRPr="00AF5D9A" w:rsidRDefault="00A42EF6" w:rsidP="00156E5C">
            <w:pPr>
              <w:autoSpaceDE w:val="0"/>
              <w:autoSpaceDN w:val="0"/>
              <w:adjustRightInd w:val="0"/>
              <w:spacing w:after="0"/>
              <w:jc w:val="center"/>
              <w:rPr>
                <w:rFonts w:ascii="Arial" w:hAnsi="Arial" w:cs="Arial"/>
                <w:sz w:val="23"/>
                <w:szCs w:val="23"/>
                <w:lang w:eastAsia="pl-PL"/>
              </w:rPr>
            </w:pPr>
            <w:r>
              <w:rPr>
                <w:rFonts w:ascii="Arial" w:hAnsi="Arial" w:cs="Arial"/>
                <w:sz w:val="23"/>
                <w:szCs w:val="23"/>
                <w:lang w:eastAsia="pl-PL"/>
              </w:rPr>
              <w:t xml:space="preserve">IOK informuje, iż </w:t>
            </w:r>
            <w:r w:rsidRPr="00C10992">
              <w:rPr>
                <w:rFonts w:ascii="Arial" w:hAnsi="Arial" w:cs="Arial"/>
                <w:sz w:val="23"/>
                <w:szCs w:val="23"/>
                <w:lang w:eastAsia="pl-PL"/>
              </w:rPr>
              <w:t xml:space="preserve">istnieje możliwość zwiększenia </w:t>
            </w:r>
            <w:r>
              <w:rPr>
                <w:rFonts w:ascii="Arial" w:hAnsi="Arial" w:cs="Arial"/>
                <w:sz w:val="23"/>
                <w:szCs w:val="23"/>
                <w:lang w:eastAsia="pl-PL"/>
              </w:rPr>
              <w:t>alokacji przewidzianej na konkurs</w:t>
            </w:r>
            <w:r w:rsidRPr="00C10992">
              <w:rPr>
                <w:rFonts w:ascii="Arial" w:hAnsi="Arial" w:cs="Arial"/>
                <w:sz w:val="23"/>
                <w:szCs w:val="23"/>
                <w:lang w:eastAsia="pl-PL"/>
              </w:rPr>
              <w:t xml:space="preserve"> jeszcze przed </w:t>
            </w:r>
            <w:r>
              <w:rPr>
                <w:rFonts w:ascii="Arial" w:hAnsi="Arial" w:cs="Arial"/>
                <w:sz w:val="23"/>
                <w:szCs w:val="23"/>
                <w:lang w:eastAsia="pl-PL"/>
              </w:rPr>
              <w:t xml:space="preserve">jego </w:t>
            </w:r>
            <w:r w:rsidRPr="00C10992">
              <w:rPr>
                <w:rFonts w:ascii="Arial" w:hAnsi="Arial" w:cs="Arial"/>
                <w:sz w:val="23"/>
                <w:szCs w:val="23"/>
                <w:lang w:eastAsia="pl-PL"/>
              </w:rPr>
              <w:t xml:space="preserve">rozstrzygnięciem, o ile </w:t>
            </w:r>
            <w:r>
              <w:rPr>
                <w:rFonts w:ascii="Arial" w:hAnsi="Arial" w:cs="Arial"/>
                <w:sz w:val="23"/>
                <w:szCs w:val="23"/>
                <w:lang w:eastAsia="pl-PL"/>
              </w:rPr>
              <w:t xml:space="preserve">będą </w:t>
            </w:r>
            <w:r w:rsidRPr="00C10992">
              <w:rPr>
                <w:rFonts w:ascii="Arial" w:hAnsi="Arial" w:cs="Arial"/>
                <w:sz w:val="23"/>
                <w:szCs w:val="23"/>
                <w:lang w:eastAsia="pl-PL"/>
              </w:rPr>
              <w:t xml:space="preserve">dostępne środki w </w:t>
            </w:r>
            <w:r>
              <w:rPr>
                <w:rFonts w:ascii="Arial" w:hAnsi="Arial" w:cs="Arial"/>
                <w:sz w:val="23"/>
                <w:szCs w:val="23"/>
                <w:lang w:eastAsia="pl-PL"/>
              </w:rPr>
              <w:t xml:space="preserve">ramach </w:t>
            </w:r>
            <w:r w:rsidRPr="00C10992">
              <w:rPr>
                <w:rFonts w:ascii="Arial" w:hAnsi="Arial" w:cs="Arial"/>
                <w:sz w:val="23"/>
                <w:szCs w:val="23"/>
                <w:lang w:eastAsia="pl-PL"/>
              </w:rPr>
              <w:t>działani</w:t>
            </w:r>
            <w:r>
              <w:rPr>
                <w:rFonts w:ascii="Arial" w:hAnsi="Arial" w:cs="Arial"/>
                <w:sz w:val="23"/>
                <w:szCs w:val="23"/>
                <w:lang w:eastAsia="pl-PL"/>
              </w:rPr>
              <w:t>a/</w:t>
            </w:r>
            <w:r w:rsidRPr="00C10992">
              <w:rPr>
                <w:rFonts w:ascii="Arial" w:hAnsi="Arial" w:cs="Arial"/>
                <w:sz w:val="23"/>
                <w:szCs w:val="23"/>
                <w:lang w:eastAsia="pl-PL"/>
              </w:rPr>
              <w:t>poddziałani</w:t>
            </w:r>
            <w:r>
              <w:rPr>
                <w:rFonts w:ascii="Arial" w:hAnsi="Arial" w:cs="Arial"/>
                <w:sz w:val="23"/>
                <w:szCs w:val="23"/>
                <w:lang w:eastAsia="pl-PL"/>
              </w:rPr>
              <w:t>a</w:t>
            </w:r>
            <w:r w:rsidRPr="00C10992">
              <w:rPr>
                <w:rFonts w:ascii="Arial" w:hAnsi="Arial" w:cs="Arial"/>
                <w:sz w:val="23"/>
                <w:szCs w:val="23"/>
                <w:lang w:eastAsia="pl-PL"/>
              </w:rPr>
              <w:t>.</w:t>
            </w:r>
          </w:p>
        </w:tc>
      </w:tr>
    </w:tbl>
    <w:p w:rsidR="00A42EF6" w:rsidRPr="00AF5D9A" w:rsidRDefault="00A42EF6" w:rsidP="001E54B5">
      <w:pPr>
        <w:spacing w:after="0"/>
        <w:rPr>
          <w:rFonts w:ascii="Arial" w:hAnsi="Arial" w:cs="Arial"/>
          <w:vanish/>
        </w:rPr>
      </w:pPr>
    </w:p>
    <w:p w:rsidR="008E66A8" w:rsidRDefault="008E66A8" w:rsidP="001E54B5">
      <w:pPr>
        <w:rPr>
          <w:rFonts w:ascii="Arial" w:hAnsi="Arial" w:cs="Arial"/>
        </w:rPr>
      </w:pPr>
    </w:p>
    <w:p w:rsidR="00AF5EA0" w:rsidRPr="00AF5D9A" w:rsidRDefault="00AF5EA0" w:rsidP="00941D70">
      <w:pPr>
        <w:pStyle w:val="Nagwek2"/>
        <w:numPr>
          <w:ilvl w:val="1"/>
          <w:numId w:val="44"/>
        </w:numPr>
        <w:rPr>
          <w:rFonts w:cs="Arial"/>
        </w:rPr>
      </w:pPr>
      <w:bookmarkStart w:id="26" w:name="_Toc509226908"/>
      <w:r w:rsidRPr="00AF5D9A">
        <w:rPr>
          <w:rFonts w:cs="Arial"/>
        </w:rPr>
        <w:t>F</w:t>
      </w:r>
      <w:r w:rsidR="00010055" w:rsidRPr="00AF5D9A">
        <w:rPr>
          <w:rFonts w:cs="Arial"/>
        </w:rPr>
        <w:t>orma</w:t>
      </w:r>
      <w:r w:rsidR="0037254B" w:rsidRPr="00AF5D9A">
        <w:rPr>
          <w:rFonts w:cs="Arial"/>
        </w:rPr>
        <w:t xml:space="preserve">, miejsce i </w:t>
      </w:r>
      <w:r w:rsidR="00010055" w:rsidRPr="00AF5D9A">
        <w:rPr>
          <w:rFonts w:cs="Arial"/>
        </w:rPr>
        <w:t>sposób złożenia wniosku o dofinansowan</w:t>
      </w:r>
      <w:r w:rsidR="00C76E2F" w:rsidRPr="00AF5D9A">
        <w:rPr>
          <w:rFonts w:cs="Arial"/>
        </w:rPr>
        <w:t>i</w:t>
      </w:r>
      <w:r w:rsidR="00D627C4" w:rsidRPr="00AF5D9A">
        <w:rPr>
          <w:rFonts w:cs="Arial"/>
        </w:rPr>
        <w:t>e</w:t>
      </w:r>
      <w:bookmarkEnd w:id="25"/>
      <w:bookmarkEnd w:id="26"/>
    </w:p>
    <w:p w:rsidR="00AF5EA0" w:rsidRPr="00AF5D9A" w:rsidRDefault="00AF5EA0" w:rsidP="001E54B5">
      <w:pPr>
        <w:pStyle w:val="Akapitzlist"/>
        <w:spacing w:after="0"/>
        <w:ind w:left="0"/>
        <w:jc w:val="both"/>
        <w:rPr>
          <w:rFonts w:ascii="Arial" w:hAnsi="Arial" w:cs="Arial"/>
          <w:b/>
          <w:sz w:val="24"/>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205749" w:rsidRPr="00AF5D9A" w:rsidTr="00642A8E">
        <w:trPr>
          <w:trHeight w:val="3569"/>
        </w:trPr>
        <w:tc>
          <w:tcPr>
            <w:tcW w:w="9216" w:type="dxa"/>
            <w:shd w:val="clear" w:color="auto" w:fill="C6D9F1"/>
            <w:hideMark/>
          </w:tcPr>
          <w:p w:rsidR="00156342" w:rsidRDefault="00156342" w:rsidP="001E54B5">
            <w:pPr>
              <w:suppressAutoHyphens/>
              <w:spacing w:after="0"/>
              <w:ind w:left="567"/>
              <w:jc w:val="center"/>
              <w:rPr>
                <w:rFonts w:ascii="Arial" w:hAnsi="Arial" w:cs="Arial"/>
                <w:b/>
                <w:bCs/>
                <w:sz w:val="24"/>
                <w:szCs w:val="24"/>
                <w:lang w:eastAsia="ar-SA"/>
              </w:rPr>
            </w:pPr>
          </w:p>
          <w:p w:rsidR="00205749" w:rsidRPr="00AF5D9A" w:rsidRDefault="00205749" w:rsidP="001E54B5">
            <w:pPr>
              <w:suppressAutoHyphens/>
              <w:spacing w:after="0"/>
              <w:ind w:left="567"/>
              <w:jc w:val="center"/>
              <w:rPr>
                <w:rFonts w:ascii="Arial" w:hAnsi="Arial" w:cs="Arial"/>
                <w:b/>
                <w:bCs/>
                <w:sz w:val="24"/>
                <w:szCs w:val="24"/>
                <w:lang w:eastAsia="ar-SA"/>
              </w:rPr>
            </w:pPr>
            <w:r w:rsidRPr="00AF5D9A">
              <w:rPr>
                <w:rFonts w:ascii="Arial" w:hAnsi="Arial" w:cs="Arial"/>
                <w:b/>
                <w:bCs/>
                <w:sz w:val="24"/>
                <w:szCs w:val="24"/>
                <w:lang w:eastAsia="ar-SA"/>
              </w:rPr>
              <w:t>UWAGA!!!</w:t>
            </w:r>
          </w:p>
          <w:p w:rsidR="00205749" w:rsidRPr="00AF5D9A" w:rsidRDefault="00205749" w:rsidP="001E54B5">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 xml:space="preserve">Forma komunikacji między IOK i wnioskodawcą, w tym wzywania wnioskodawcy do uzupełniania lub poprawiania projektu w trakcie jego oceny w części dotyczącej spełnienia przez projekt kryteriów wyboru projektów została wskazana w </w:t>
            </w:r>
            <w:r w:rsidR="006F6643">
              <w:rPr>
                <w:rFonts w:ascii="Arial" w:hAnsi="Arial" w:cs="Arial"/>
                <w:b/>
                <w:bCs/>
                <w:i/>
                <w:sz w:val="24"/>
                <w:szCs w:val="24"/>
                <w:lang w:eastAsia="ar-SA"/>
              </w:rPr>
              <w:t>R</w:t>
            </w:r>
            <w:r w:rsidR="00D72C65">
              <w:rPr>
                <w:rFonts w:ascii="Arial" w:hAnsi="Arial" w:cs="Arial"/>
                <w:b/>
                <w:bCs/>
                <w:i/>
                <w:sz w:val="24"/>
                <w:szCs w:val="24"/>
                <w:lang w:eastAsia="ar-SA"/>
              </w:rPr>
              <w:t xml:space="preserve">ozdziale </w:t>
            </w:r>
            <w:r w:rsidR="002F3CB6">
              <w:rPr>
                <w:rFonts w:ascii="Arial" w:hAnsi="Arial" w:cs="Arial"/>
                <w:b/>
                <w:bCs/>
                <w:i/>
                <w:sz w:val="24"/>
                <w:szCs w:val="24"/>
                <w:lang w:eastAsia="ar-SA"/>
              </w:rPr>
              <w:t xml:space="preserve">nr </w:t>
            </w:r>
            <w:r w:rsidR="00D72C65">
              <w:rPr>
                <w:rFonts w:ascii="Arial" w:hAnsi="Arial" w:cs="Arial"/>
                <w:b/>
                <w:bCs/>
                <w:i/>
                <w:sz w:val="24"/>
                <w:szCs w:val="24"/>
                <w:lang w:eastAsia="ar-SA"/>
              </w:rPr>
              <w:t>10</w:t>
            </w:r>
            <w:r w:rsidRPr="00AF5D9A">
              <w:rPr>
                <w:rFonts w:ascii="Arial" w:hAnsi="Arial" w:cs="Arial"/>
                <w:b/>
                <w:bCs/>
                <w:i/>
                <w:sz w:val="24"/>
                <w:szCs w:val="24"/>
                <w:lang w:eastAsia="ar-SA"/>
              </w:rPr>
              <w:t xml:space="preserve"> Regulaminu. Niezachowanie wskazanej formy komunikacji będzie skutkować negatywną oceną wniosku o dofinansowanie na odpowiednim etapie oceny.  </w:t>
            </w:r>
          </w:p>
          <w:p w:rsidR="00205749" w:rsidRPr="00AF5D9A" w:rsidRDefault="00205749" w:rsidP="00336D6C">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Wnioskodawca wraz z wnioskiem o dofinansowanie składa oświadczenie, dotyczące świadomości skutków niezachowania formy komunikacji, o</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której mowa w p</w:t>
            </w:r>
            <w:r w:rsidR="00336D6C">
              <w:rPr>
                <w:rFonts w:ascii="Arial" w:hAnsi="Arial" w:cs="Arial"/>
                <w:b/>
                <w:bCs/>
                <w:i/>
                <w:sz w:val="24"/>
                <w:szCs w:val="24"/>
                <w:lang w:eastAsia="ar-SA"/>
              </w:rPr>
              <w:t>kt</w:t>
            </w:r>
            <w:r w:rsidRPr="00AF5D9A">
              <w:rPr>
                <w:rFonts w:ascii="Arial" w:hAnsi="Arial" w:cs="Arial"/>
                <w:b/>
                <w:bCs/>
                <w:i/>
                <w:sz w:val="24"/>
                <w:szCs w:val="24"/>
                <w:lang w:eastAsia="ar-SA"/>
              </w:rPr>
              <w:t xml:space="preserve"> 2.</w:t>
            </w:r>
            <w:r w:rsidR="001D6D7F" w:rsidRPr="00AF5D9A">
              <w:rPr>
                <w:rFonts w:ascii="Arial" w:hAnsi="Arial" w:cs="Arial"/>
                <w:b/>
                <w:bCs/>
                <w:i/>
                <w:sz w:val="24"/>
                <w:szCs w:val="24"/>
                <w:lang w:eastAsia="ar-SA"/>
              </w:rPr>
              <w:t>7</w:t>
            </w:r>
            <w:r w:rsidRPr="00AF5D9A">
              <w:rPr>
                <w:rFonts w:ascii="Arial" w:hAnsi="Arial" w:cs="Arial"/>
                <w:b/>
                <w:bCs/>
                <w:i/>
                <w:sz w:val="24"/>
                <w:szCs w:val="24"/>
                <w:lang w:eastAsia="ar-SA"/>
              </w:rPr>
              <w:t>.1 Regulaminu. Oświadczenie znajduje się w</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czę</w:t>
            </w:r>
            <w:r w:rsidR="00405319">
              <w:rPr>
                <w:rFonts w:ascii="Arial" w:hAnsi="Arial" w:cs="Arial"/>
                <w:b/>
                <w:bCs/>
                <w:i/>
                <w:sz w:val="24"/>
                <w:szCs w:val="24"/>
                <w:lang w:eastAsia="ar-SA"/>
              </w:rPr>
              <w:t>ści G. wniosku o dofinansowanie.</w:t>
            </w:r>
          </w:p>
        </w:tc>
      </w:tr>
    </w:tbl>
    <w:p w:rsidR="00205749" w:rsidRPr="00AF5D9A" w:rsidRDefault="00205749" w:rsidP="001E54B5">
      <w:pPr>
        <w:pStyle w:val="Akapitzlist"/>
        <w:spacing w:after="0"/>
        <w:ind w:left="0"/>
        <w:jc w:val="both"/>
        <w:rPr>
          <w:rFonts w:ascii="Arial" w:hAnsi="Arial" w:cs="Arial"/>
          <w:b/>
          <w:sz w:val="24"/>
          <w:szCs w:val="24"/>
        </w:rPr>
      </w:pPr>
    </w:p>
    <w:p w:rsidR="0097406A" w:rsidRPr="00AF5D9A" w:rsidRDefault="00AF5EA0" w:rsidP="00941D70">
      <w:pPr>
        <w:pStyle w:val="Akapitzlist"/>
        <w:numPr>
          <w:ilvl w:val="2"/>
          <w:numId w:val="44"/>
        </w:numPr>
        <w:spacing w:after="120"/>
        <w:jc w:val="both"/>
        <w:rPr>
          <w:rFonts w:ascii="Arial" w:hAnsi="Arial" w:cs="Arial"/>
          <w:sz w:val="24"/>
          <w:szCs w:val="24"/>
        </w:rPr>
      </w:pPr>
      <w:r w:rsidRPr="00AF5D9A">
        <w:rPr>
          <w:rFonts w:ascii="Arial" w:hAnsi="Arial" w:cs="Arial"/>
          <w:sz w:val="24"/>
          <w:szCs w:val="24"/>
        </w:rPr>
        <w:t xml:space="preserve">Wnioskodawcy przy składaniu wniosku o dofinansowanie </w:t>
      </w:r>
      <w:r w:rsidR="00C5684B" w:rsidRPr="00AF5D9A">
        <w:rPr>
          <w:rFonts w:ascii="Arial" w:hAnsi="Arial" w:cs="Arial"/>
          <w:sz w:val="24"/>
          <w:szCs w:val="24"/>
        </w:rPr>
        <w:t xml:space="preserve">realizacji </w:t>
      </w:r>
      <w:r w:rsidRPr="00AF5D9A">
        <w:rPr>
          <w:rFonts w:ascii="Arial" w:hAnsi="Arial" w:cs="Arial"/>
          <w:sz w:val="24"/>
          <w:szCs w:val="24"/>
        </w:rPr>
        <w:t>projektów w</w:t>
      </w:r>
      <w:r w:rsidR="00872FFD" w:rsidRPr="00AF5D9A">
        <w:rPr>
          <w:rFonts w:ascii="Arial" w:hAnsi="Arial" w:cs="Arial"/>
          <w:sz w:val="24"/>
          <w:szCs w:val="24"/>
        </w:rPr>
        <w:t> </w:t>
      </w:r>
      <w:r w:rsidRPr="00AF5D9A">
        <w:rPr>
          <w:rFonts w:ascii="Arial" w:hAnsi="Arial" w:cs="Arial"/>
          <w:sz w:val="24"/>
          <w:szCs w:val="24"/>
        </w:rPr>
        <w:t>ramach RPO WSL 2014-2020, wyłącznie w formie elektronicznej, zobowiązani są przygotować wniosek aplikacyjny za pomocą LSI 2014 (</w:t>
      </w:r>
      <w:hyperlink r:id="rId14" w:history="1">
        <w:r w:rsidRPr="00AF5D9A">
          <w:rPr>
            <w:rFonts w:ascii="Arial" w:hAnsi="Arial" w:cs="Arial"/>
            <w:sz w:val="24"/>
            <w:szCs w:val="24"/>
            <w:u w:val="single"/>
          </w:rPr>
          <w:t>https://lsi.slaskie.pl</w:t>
        </w:r>
      </w:hyperlink>
      <w:r w:rsidRPr="00AF5D9A">
        <w:rPr>
          <w:rFonts w:ascii="Arial" w:hAnsi="Arial" w:cs="Arial"/>
          <w:sz w:val="24"/>
          <w:szCs w:val="24"/>
        </w:rPr>
        <w:t>) następnie przesłać go w formacie .pdf do Instytucji Organizującej Konkurs (IOK) z</w:t>
      </w:r>
      <w:r w:rsidR="00957A6A" w:rsidRPr="00AF5D9A">
        <w:rPr>
          <w:rFonts w:ascii="Arial" w:hAnsi="Arial" w:cs="Arial"/>
          <w:sz w:val="24"/>
          <w:szCs w:val="24"/>
        </w:rPr>
        <w:t> </w:t>
      </w:r>
      <w:r w:rsidRPr="00AF5D9A">
        <w:rPr>
          <w:rFonts w:ascii="Arial" w:hAnsi="Arial" w:cs="Arial"/>
          <w:sz w:val="24"/>
          <w:szCs w:val="24"/>
        </w:rPr>
        <w:t>wykorzystaniem SEKAP (</w:t>
      </w:r>
      <w:hyperlink r:id="rId15" w:history="1">
        <w:r w:rsidRPr="00AF5D9A">
          <w:rPr>
            <w:rFonts w:ascii="Arial" w:hAnsi="Arial" w:cs="Arial"/>
            <w:sz w:val="24"/>
            <w:szCs w:val="24"/>
            <w:u w:val="single"/>
          </w:rPr>
          <w:t>https://www.sekap.pl</w:t>
        </w:r>
      </w:hyperlink>
      <w:r w:rsidR="00ED37E2" w:rsidRPr="00AF5D9A">
        <w:rPr>
          <w:rFonts w:ascii="Arial" w:hAnsi="Arial" w:cs="Arial"/>
          <w:sz w:val="24"/>
          <w:szCs w:val="24"/>
        </w:rPr>
        <w:t>) lub ePUAP</w:t>
      </w:r>
      <w:r w:rsidR="004D1B84">
        <w:rPr>
          <w:rFonts w:ascii="Arial" w:hAnsi="Arial" w:cs="Arial"/>
          <w:sz w:val="24"/>
          <w:szCs w:val="24"/>
        </w:rPr>
        <w:t xml:space="preserve"> </w:t>
      </w:r>
      <w:r w:rsidRPr="00AF5D9A">
        <w:rPr>
          <w:rFonts w:ascii="Arial" w:hAnsi="Arial" w:cs="Arial"/>
          <w:sz w:val="24"/>
          <w:szCs w:val="24"/>
        </w:rPr>
        <w:t>(</w:t>
      </w:r>
      <w:hyperlink r:id="rId16" w:history="1">
        <w:r w:rsidRPr="00AF5D9A">
          <w:rPr>
            <w:rFonts w:ascii="Arial" w:hAnsi="Arial" w:cs="Arial"/>
            <w:sz w:val="24"/>
            <w:szCs w:val="24"/>
            <w:u w:val="single"/>
          </w:rPr>
          <w:t>http://www.epuap.gov.pl</w:t>
        </w:r>
      </w:hyperlink>
      <w:r w:rsidR="00ED37E2" w:rsidRPr="00AF5D9A">
        <w:rPr>
          <w:rFonts w:ascii="Arial" w:hAnsi="Arial" w:cs="Arial"/>
          <w:sz w:val="24"/>
          <w:szCs w:val="24"/>
        </w:rPr>
        <w:t>).</w:t>
      </w:r>
    </w:p>
    <w:p w:rsidR="00ED37E2" w:rsidRPr="00AF5D9A" w:rsidRDefault="00F902BE" w:rsidP="00941D70">
      <w:pPr>
        <w:numPr>
          <w:ilvl w:val="2"/>
          <w:numId w:val="44"/>
        </w:numPr>
        <w:spacing w:after="120"/>
        <w:jc w:val="both"/>
        <w:rPr>
          <w:rFonts w:ascii="Arial" w:hAnsi="Arial" w:cs="Arial"/>
          <w:sz w:val="24"/>
          <w:szCs w:val="24"/>
        </w:rPr>
      </w:pPr>
      <w:r w:rsidRPr="00AF5D9A">
        <w:rPr>
          <w:rFonts w:ascii="Arial" w:eastAsia="Times New Roman" w:hAnsi="Arial" w:cs="Arial"/>
          <w:b/>
          <w:sz w:val="24"/>
          <w:szCs w:val="24"/>
          <w:lang w:eastAsia="pl-PL"/>
        </w:rPr>
        <w:t xml:space="preserve">Wnioskodawca zobowiązany jest do zapoznania się z regulaminem </w:t>
      </w:r>
      <w:r w:rsidR="008D19AE" w:rsidRPr="00AF5D9A">
        <w:rPr>
          <w:rFonts w:ascii="Arial" w:eastAsia="Times New Roman" w:hAnsi="Arial" w:cs="Arial"/>
          <w:b/>
          <w:sz w:val="24"/>
          <w:szCs w:val="24"/>
          <w:lang w:eastAsia="pl-PL"/>
        </w:rPr>
        <w:br/>
      </w:r>
      <w:r w:rsidRPr="00AF5D9A">
        <w:rPr>
          <w:rFonts w:ascii="Arial" w:eastAsia="Times New Roman" w:hAnsi="Arial" w:cs="Arial"/>
          <w:b/>
          <w:sz w:val="24"/>
          <w:szCs w:val="24"/>
          <w:lang w:eastAsia="pl-PL"/>
        </w:rPr>
        <w:t xml:space="preserve">i </w:t>
      </w:r>
      <w:r w:rsidR="00205749" w:rsidRPr="00AF5D9A">
        <w:rPr>
          <w:rFonts w:ascii="Arial" w:eastAsia="Times New Roman" w:hAnsi="Arial" w:cs="Arial"/>
          <w:b/>
          <w:sz w:val="24"/>
          <w:szCs w:val="24"/>
          <w:lang w:eastAsia="pl-PL"/>
        </w:rPr>
        <w:t>I</w:t>
      </w:r>
      <w:r w:rsidR="00985BB8" w:rsidRPr="00AF5D9A">
        <w:rPr>
          <w:rFonts w:ascii="Arial" w:eastAsia="Times New Roman" w:hAnsi="Arial" w:cs="Arial"/>
          <w:b/>
          <w:sz w:val="24"/>
          <w:szCs w:val="24"/>
          <w:lang w:eastAsia="pl-PL"/>
        </w:rPr>
        <w:t>nstrukcją użytkownika Lokalnego Systemu Informatycznego LSI 2014 dla wnioskodawców</w:t>
      </w:r>
      <w:r w:rsidR="008D1FBC" w:rsidRPr="00AF5D9A">
        <w:rPr>
          <w:rFonts w:ascii="Arial" w:eastAsia="Times New Roman" w:hAnsi="Arial" w:cs="Arial"/>
          <w:b/>
          <w:sz w:val="24"/>
          <w:szCs w:val="24"/>
          <w:lang w:eastAsia="pl-PL"/>
        </w:rPr>
        <w:t>/beneficjentów</w:t>
      </w:r>
      <w:r w:rsidR="00985BB8" w:rsidRPr="00AF5D9A">
        <w:rPr>
          <w:rFonts w:ascii="Arial" w:eastAsia="Times New Roman" w:hAnsi="Arial" w:cs="Arial"/>
          <w:b/>
          <w:sz w:val="24"/>
          <w:szCs w:val="24"/>
          <w:lang w:eastAsia="pl-PL"/>
        </w:rPr>
        <w:t xml:space="preserve"> RPO WSL 2014-2020</w:t>
      </w:r>
      <w:r w:rsidRPr="00AF5D9A">
        <w:rPr>
          <w:rFonts w:ascii="Arial" w:eastAsia="Times New Roman" w:hAnsi="Arial" w:cs="Arial"/>
          <w:b/>
          <w:sz w:val="24"/>
          <w:szCs w:val="24"/>
          <w:lang w:eastAsia="pl-PL"/>
        </w:rPr>
        <w:t>.</w:t>
      </w:r>
    </w:p>
    <w:p w:rsidR="000472AE" w:rsidRPr="00AF5D9A" w:rsidRDefault="00AF5EA0" w:rsidP="00941D70">
      <w:pPr>
        <w:numPr>
          <w:ilvl w:val="2"/>
          <w:numId w:val="44"/>
        </w:numPr>
        <w:spacing w:after="120"/>
        <w:jc w:val="both"/>
        <w:rPr>
          <w:rFonts w:ascii="Arial" w:hAnsi="Arial" w:cs="Arial"/>
          <w:sz w:val="24"/>
          <w:szCs w:val="24"/>
        </w:rPr>
      </w:pPr>
      <w:r w:rsidRPr="00AF5D9A">
        <w:rPr>
          <w:rFonts w:ascii="Arial" w:hAnsi="Arial" w:cs="Arial"/>
          <w:sz w:val="24"/>
          <w:szCs w:val="24"/>
        </w:rPr>
        <w:t xml:space="preserve">Wniosek o dofinansowanie projektu w ramach RPO WSL 2014-2020 należy wypełnić zgodnie z </w:t>
      </w:r>
      <w:r w:rsidRPr="00AF5D9A">
        <w:rPr>
          <w:rFonts w:ascii="Arial" w:hAnsi="Arial" w:cs="Arial"/>
          <w:i/>
          <w:sz w:val="24"/>
          <w:szCs w:val="24"/>
        </w:rPr>
        <w:t>Instrukcją wypełniania wniosku o dofinansowanie</w:t>
      </w:r>
      <w:r w:rsidRPr="00AF5D9A">
        <w:rPr>
          <w:rFonts w:ascii="Arial" w:hAnsi="Arial" w:cs="Arial"/>
          <w:sz w:val="24"/>
          <w:szCs w:val="24"/>
        </w:rPr>
        <w:t xml:space="preserve"> zawierającą objaśnienia, w jaki sposób wypełnić poszczególne pola wniosku. </w:t>
      </w:r>
      <w:r w:rsidR="00ED37E2" w:rsidRPr="00AF5D9A">
        <w:rPr>
          <w:rFonts w:ascii="Arial" w:hAnsi="Arial" w:cs="Arial"/>
          <w:i/>
          <w:sz w:val="24"/>
          <w:szCs w:val="24"/>
        </w:rPr>
        <w:t xml:space="preserve">Instrukcja wypełniania wniosku </w:t>
      </w:r>
      <w:r w:rsidRPr="00AF5D9A">
        <w:rPr>
          <w:rFonts w:ascii="Arial" w:hAnsi="Arial" w:cs="Arial"/>
          <w:i/>
          <w:sz w:val="24"/>
          <w:szCs w:val="24"/>
        </w:rPr>
        <w:t>o dofinansowanie</w:t>
      </w:r>
      <w:r w:rsidRPr="00AF5D9A">
        <w:rPr>
          <w:rFonts w:ascii="Arial" w:hAnsi="Arial" w:cs="Arial"/>
          <w:sz w:val="24"/>
          <w:szCs w:val="24"/>
        </w:rPr>
        <w:t xml:space="preserve"> stanowi załącznik </w:t>
      </w:r>
      <w:r w:rsidR="008D19AE" w:rsidRPr="00AF5D9A">
        <w:rPr>
          <w:rFonts w:ascii="Arial" w:hAnsi="Arial" w:cs="Arial"/>
          <w:sz w:val="24"/>
          <w:szCs w:val="24"/>
        </w:rPr>
        <w:br/>
      </w:r>
      <w:r w:rsidRPr="00AF5D9A">
        <w:rPr>
          <w:rFonts w:ascii="Arial" w:hAnsi="Arial" w:cs="Arial"/>
          <w:sz w:val="24"/>
          <w:szCs w:val="24"/>
        </w:rPr>
        <w:t xml:space="preserve">do regulaminu konkursu udostępnionego wraz z ogłoszeniem o konkursie </w:t>
      </w:r>
      <w:r w:rsidR="00ED37E2" w:rsidRPr="00AF5D9A">
        <w:rPr>
          <w:rFonts w:ascii="Arial" w:hAnsi="Arial" w:cs="Arial"/>
          <w:sz w:val="24"/>
          <w:szCs w:val="24"/>
        </w:rPr>
        <w:br/>
      </w:r>
      <w:r w:rsidR="000472AE" w:rsidRPr="00AF5D9A">
        <w:rPr>
          <w:rFonts w:ascii="Arial" w:hAnsi="Arial" w:cs="Arial"/>
          <w:sz w:val="24"/>
          <w:szCs w:val="24"/>
        </w:rPr>
        <w:t xml:space="preserve">na stronie internetowej </w:t>
      </w:r>
      <w:r w:rsidR="005A1AFC" w:rsidRPr="00AF5D9A">
        <w:rPr>
          <w:rFonts w:ascii="Arial" w:hAnsi="Arial" w:cs="Arial"/>
          <w:sz w:val="24"/>
          <w:szCs w:val="24"/>
        </w:rPr>
        <w:t>RPO WSL/ IOK i Portalu</w:t>
      </w:r>
      <w:r w:rsidR="000472AE" w:rsidRPr="00AF5D9A">
        <w:rPr>
          <w:rFonts w:ascii="Arial" w:hAnsi="Arial" w:cs="Arial"/>
          <w:sz w:val="24"/>
          <w:szCs w:val="24"/>
        </w:rPr>
        <w:t>.</w:t>
      </w:r>
    </w:p>
    <w:p w:rsidR="005A1AFC" w:rsidRPr="00AF5D9A" w:rsidRDefault="005A1AFC"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5A1AFC" w:rsidRPr="00AF5D9A" w:rsidTr="00642A8E">
        <w:tc>
          <w:tcPr>
            <w:tcW w:w="9104" w:type="dxa"/>
            <w:shd w:val="clear" w:color="auto" w:fill="DBE5F1"/>
            <w:vAlign w:val="center"/>
          </w:tcPr>
          <w:p w:rsidR="005A1AFC" w:rsidRPr="00AF5D9A" w:rsidRDefault="005A1AFC" w:rsidP="001E54B5">
            <w:pPr>
              <w:autoSpaceDE w:val="0"/>
              <w:autoSpaceDN w:val="0"/>
              <w:adjustRightInd w:val="0"/>
              <w:spacing w:after="0"/>
              <w:jc w:val="center"/>
              <w:rPr>
                <w:rFonts w:ascii="Arial" w:hAnsi="Arial" w:cs="Arial"/>
                <w:color w:val="000000"/>
                <w:sz w:val="23"/>
                <w:szCs w:val="23"/>
                <w:lang w:eastAsia="pl-PL"/>
              </w:rPr>
            </w:pPr>
            <w:r w:rsidRPr="00AF5D9A">
              <w:rPr>
                <w:rFonts w:ascii="Arial" w:hAnsi="Arial" w:cs="Arial"/>
                <w:color w:val="000000"/>
                <w:sz w:val="24"/>
                <w:szCs w:val="24"/>
                <w:lang w:eastAsia="pl-PL"/>
              </w:rPr>
              <w:t xml:space="preserve">IOK wskazuje, że Wnioskodawcę obowiązuje wersja, która jest dostępna </w:t>
            </w:r>
            <w:r w:rsidRPr="00AF5D9A">
              <w:rPr>
                <w:rFonts w:ascii="Arial" w:hAnsi="Arial" w:cs="Arial"/>
                <w:color w:val="000000"/>
                <w:sz w:val="24"/>
                <w:szCs w:val="24"/>
                <w:lang w:eastAsia="pl-PL"/>
              </w:rPr>
              <w:br/>
              <w:t>w Lokalnym Systemie Informatycznym 2014-2020 w trakcie wypełniania/składania wniosku o dofinansowanie.</w:t>
            </w:r>
          </w:p>
        </w:tc>
      </w:tr>
    </w:tbl>
    <w:p w:rsidR="005A1AFC" w:rsidRPr="00AF5D9A" w:rsidRDefault="005A1AFC" w:rsidP="001E54B5">
      <w:pPr>
        <w:spacing w:after="120"/>
        <w:ind w:left="720"/>
        <w:jc w:val="both"/>
        <w:rPr>
          <w:rFonts w:ascii="Arial" w:hAnsi="Arial" w:cs="Arial"/>
          <w:sz w:val="24"/>
          <w:szCs w:val="24"/>
        </w:rPr>
      </w:pPr>
    </w:p>
    <w:p w:rsidR="000472AE" w:rsidRPr="00AF5D9A" w:rsidRDefault="00F902BE" w:rsidP="00941D70">
      <w:pPr>
        <w:numPr>
          <w:ilvl w:val="2"/>
          <w:numId w:val="44"/>
        </w:numPr>
        <w:spacing w:after="120"/>
        <w:jc w:val="both"/>
        <w:rPr>
          <w:rFonts w:ascii="Arial" w:hAnsi="Arial" w:cs="Arial"/>
          <w:sz w:val="24"/>
          <w:szCs w:val="24"/>
        </w:rPr>
      </w:pPr>
      <w:r w:rsidRPr="00AF5D9A">
        <w:rPr>
          <w:rFonts w:ascii="Arial" w:hAnsi="Arial" w:cs="Arial"/>
          <w:b/>
          <w:sz w:val="24"/>
          <w:szCs w:val="24"/>
        </w:rPr>
        <w:t>Wniosek musi zostać przesłany jako oryginalny plik pobrany z</w:t>
      </w:r>
      <w:r w:rsidR="00C76E2F" w:rsidRPr="00AF5D9A">
        <w:rPr>
          <w:rFonts w:ascii="Arial" w:hAnsi="Arial" w:cs="Arial"/>
          <w:b/>
          <w:sz w:val="24"/>
          <w:szCs w:val="24"/>
        </w:rPr>
        <w:t xml:space="preserve"> systemu</w:t>
      </w:r>
      <w:r w:rsidRPr="00AF5D9A">
        <w:rPr>
          <w:rFonts w:ascii="Arial" w:hAnsi="Arial" w:cs="Arial"/>
          <w:b/>
          <w:sz w:val="24"/>
          <w:szCs w:val="24"/>
        </w:rPr>
        <w:t xml:space="preserve"> LSI 2014</w:t>
      </w:r>
      <w:r w:rsidR="00C76E2F" w:rsidRPr="00AF5D9A">
        <w:rPr>
          <w:rFonts w:ascii="Arial" w:hAnsi="Arial" w:cs="Arial"/>
          <w:b/>
          <w:sz w:val="24"/>
          <w:szCs w:val="24"/>
        </w:rPr>
        <w:t>, nie należy zapisywać wniosku za pośrednictwem programów do odczytu plików PDF</w:t>
      </w:r>
      <w:r w:rsidR="00123509" w:rsidRPr="00AF5D9A">
        <w:rPr>
          <w:rFonts w:ascii="Arial" w:hAnsi="Arial" w:cs="Arial"/>
          <w:b/>
          <w:sz w:val="24"/>
          <w:szCs w:val="24"/>
        </w:rPr>
        <w:t>.</w:t>
      </w:r>
      <w:r w:rsidR="004D1B84">
        <w:rPr>
          <w:rFonts w:ascii="Arial" w:hAnsi="Arial" w:cs="Arial"/>
          <w:b/>
          <w:sz w:val="24"/>
          <w:szCs w:val="24"/>
        </w:rPr>
        <w:t xml:space="preserve"> </w:t>
      </w:r>
      <w:r w:rsidR="00123509" w:rsidRPr="00AF5D9A">
        <w:rPr>
          <w:rFonts w:ascii="Arial" w:hAnsi="Arial" w:cs="Arial"/>
          <w:b/>
          <w:sz w:val="24"/>
          <w:szCs w:val="24"/>
        </w:rPr>
        <w:t>Z</w:t>
      </w:r>
      <w:r w:rsidRPr="00AF5D9A">
        <w:rPr>
          <w:rFonts w:ascii="Arial" w:hAnsi="Arial" w:cs="Arial"/>
          <w:b/>
          <w:sz w:val="24"/>
          <w:szCs w:val="24"/>
        </w:rPr>
        <w:t xml:space="preserve">apisanie pliku w programie do </w:t>
      </w:r>
      <w:r w:rsidR="00C76E2F" w:rsidRPr="00AF5D9A">
        <w:rPr>
          <w:rFonts w:ascii="Arial" w:hAnsi="Arial" w:cs="Arial"/>
          <w:b/>
          <w:sz w:val="24"/>
          <w:szCs w:val="24"/>
        </w:rPr>
        <w:t xml:space="preserve">odczytu </w:t>
      </w:r>
      <w:r w:rsidRPr="00AF5D9A">
        <w:rPr>
          <w:rFonts w:ascii="Arial" w:hAnsi="Arial" w:cs="Arial"/>
          <w:b/>
          <w:sz w:val="24"/>
          <w:szCs w:val="24"/>
        </w:rPr>
        <w:t xml:space="preserve">plików </w:t>
      </w:r>
      <w:r w:rsidR="00792CDE" w:rsidRPr="00AF5D9A">
        <w:rPr>
          <w:rFonts w:ascii="Arial" w:hAnsi="Arial" w:cs="Arial"/>
          <w:b/>
          <w:sz w:val="24"/>
          <w:szCs w:val="24"/>
        </w:rPr>
        <w:t xml:space="preserve">.pdf </w:t>
      </w:r>
      <w:r w:rsidRPr="00AF5D9A">
        <w:rPr>
          <w:rFonts w:ascii="Arial" w:hAnsi="Arial" w:cs="Arial"/>
          <w:b/>
          <w:sz w:val="24"/>
          <w:szCs w:val="24"/>
        </w:rPr>
        <w:t>może spowodować modyfikację sumy kontrolnej pliku</w:t>
      </w:r>
      <w:r w:rsidR="00123509" w:rsidRPr="00AF5D9A">
        <w:rPr>
          <w:rFonts w:ascii="Arial" w:hAnsi="Arial" w:cs="Arial"/>
          <w:b/>
          <w:sz w:val="24"/>
          <w:szCs w:val="24"/>
        </w:rPr>
        <w:t xml:space="preserve"> (C</w:t>
      </w:r>
      <w:r w:rsidR="00E96F64" w:rsidRPr="00AF5D9A">
        <w:rPr>
          <w:rFonts w:ascii="Arial" w:hAnsi="Arial" w:cs="Arial"/>
          <w:b/>
          <w:sz w:val="24"/>
          <w:szCs w:val="24"/>
        </w:rPr>
        <w:t>RC</w:t>
      </w:r>
      <w:r w:rsidR="00123509" w:rsidRPr="00AF5D9A">
        <w:rPr>
          <w:rFonts w:ascii="Arial" w:hAnsi="Arial" w:cs="Arial"/>
          <w:b/>
          <w:sz w:val="24"/>
          <w:szCs w:val="24"/>
        </w:rPr>
        <w:t>)</w:t>
      </w:r>
      <w:r w:rsidRPr="00AF5D9A">
        <w:rPr>
          <w:rFonts w:ascii="Arial" w:hAnsi="Arial" w:cs="Arial"/>
          <w:b/>
          <w:sz w:val="24"/>
          <w:szCs w:val="24"/>
        </w:rPr>
        <w:t>, co spowoduje negatywną weryfikację autentyczności wn</w:t>
      </w:r>
      <w:r w:rsidR="000472AE" w:rsidRPr="00AF5D9A">
        <w:rPr>
          <w:rFonts w:ascii="Arial" w:hAnsi="Arial" w:cs="Arial"/>
          <w:b/>
          <w:sz w:val="24"/>
          <w:szCs w:val="24"/>
        </w:rPr>
        <w:t>iosku o</w:t>
      </w:r>
      <w:r w:rsidR="00A56CAC" w:rsidRPr="00AF5D9A">
        <w:rPr>
          <w:rFonts w:ascii="Arial" w:hAnsi="Arial" w:cs="Arial"/>
          <w:b/>
          <w:sz w:val="24"/>
          <w:szCs w:val="24"/>
        </w:rPr>
        <w:t> </w:t>
      </w:r>
      <w:r w:rsidR="000472AE" w:rsidRPr="00AF5D9A">
        <w:rPr>
          <w:rFonts w:ascii="Arial" w:hAnsi="Arial" w:cs="Arial"/>
          <w:b/>
          <w:sz w:val="24"/>
          <w:szCs w:val="24"/>
        </w:rPr>
        <w:t>dofinansowanie projektu.</w:t>
      </w:r>
    </w:p>
    <w:p w:rsidR="000472AE" w:rsidRPr="00AF5D9A" w:rsidRDefault="00F902BE" w:rsidP="00941D70">
      <w:pPr>
        <w:numPr>
          <w:ilvl w:val="2"/>
          <w:numId w:val="44"/>
        </w:numPr>
        <w:spacing w:after="120"/>
        <w:jc w:val="both"/>
        <w:rPr>
          <w:rFonts w:ascii="Arial" w:hAnsi="Arial" w:cs="Arial"/>
          <w:sz w:val="24"/>
          <w:szCs w:val="24"/>
        </w:rPr>
      </w:pPr>
      <w:r w:rsidRPr="00AF5D9A">
        <w:rPr>
          <w:rFonts w:ascii="Arial" w:hAnsi="Arial" w:cs="Arial"/>
          <w:sz w:val="24"/>
          <w:szCs w:val="24"/>
        </w:rPr>
        <w:t>Wygenerowany w formacie PDF i podpisany wniosek o dofinansowanie projektu należy złożyć do IOK w wersji elektronicznej przy wykorzystaniu platformy</w:t>
      </w:r>
      <w:r w:rsidR="00B32DE5" w:rsidRPr="00AF5D9A">
        <w:rPr>
          <w:rFonts w:ascii="Arial" w:hAnsi="Arial" w:cs="Arial"/>
          <w:sz w:val="24"/>
          <w:szCs w:val="24"/>
        </w:rPr>
        <w:t xml:space="preserve"> elektronicznej SEKAP lub ePUAP, </w:t>
      </w:r>
      <w:r w:rsidR="00141830" w:rsidRPr="00AF5D9A">
        <w:rPr>
          <w:rFonts w:ascii="Arial" w:hAnsi="Arial" w:cs="Arial"/>
          <w:sz w:val="24"/>
          <w:szCs w:val="24"/>
        </w:rPr>
        <w:t>do dnia</w:t>
      </w:r>
      <w:r w:rsidR="00D5795E" w:rsidRPr="00AF5D9A">
        <w:rPr>
          <w:rFonts w:ascii="Arial" w:hAnsi="Arial" w:cs="Arial"/>
          <w:sz w:val="24"/>
          <w:szCs w:val="24"/>
        </w:rPr>
        <w:t xml:space="preserve"> i godziny</w:t>
      </w:r>
      <w:r w:rsidR="004D1B84">
        <w:rPr>
          <w:rFonts w:ascii="Arial" w:hAnsi="Arial" w:cs="Arial"/>
          <w:sz w:val="24"/>
          <w:szCs w:val="24"/>
        </w:rPr>
        <w:t xml:space="preserve"> </w:t>
      </w:r>
      <w:r w:rsidR="00B32DE5" w:rsidRPr="00AF5D9A">
        <w:rPr>
          <w:rFonts w:ascii="Arial" w:hAnsi="Arial" w:cs="Arial"/>
          <w:sz w:val="24"/>
          <w:szCs w:val="24"/>
        </w:rPr>
        <w:t>zakończenia naboru wniosków o</w:t>
      </w:r>
      <w:r w:rsidR="00047946" w:rsidRPr="00AF5D9A">
        <w:rPr>
          <w:rFonts w:ascii="Arial" w:hAnsi="Arial" w:cs="Arial"/>
          <w:sz w:val="24"/>
          <w:szCs w:val="24"/>
        </w:rPr>
        <w:t> </w:t>
      </w:r>
      <w:r w:rsidR="00B32DE5" w:rsidRPr="00AF5D9A">
        <w:rPr>
          <w:rFonts w:ascii="Arial" w:hAnsi="Arial" w:cs="Arial"/>
          <w:sz w:val="24"/>
          <w:szCs w:val="24"/>
        </w:rPr>
        <w:t>dofinansowanie.</w:t>
      </w:r>
      <w:r w:rsidR="004D1B84">
        <w:rPr>
          <w:rFonts w:ascii="Arial" w:hAnsi="Arial" w:cs="Arial"/>
          <w:sz w:val="24"/>
          <w:szCs w:val="24"/>
        </w:rPr>
        <w:t xml:space="preserve"> </w:t>
      </w:r>
      <w:r w:rsidR="005A1AFC" w:rsidRPr="00AF5D9A">
        <w:rPr>
          <w:rFonts w:ascii="Arial" w:hAnsi="Arial" w:cs="Arial"/>
          <w:sz w:val="24"/>
          <w:szCs w:val="24"/>
        </w:rPr>
        <w:t xml:space="preserve">Przez godzinę zakończenia naboru </w:t>
      </w:r>
      <w:r w:rsidR="005A1AFC" w:rsidRPr="00AF5D9A">
        <w:rPr>
          <w:rFonts w:ascii="Arial" w:hAnsi="Arial" w:cs="Arial"/>
          <w:sz w:val="24"/>
          <w:szCs w:val="24"/>
        </w:rPr>
        <w:lastRenderedPageBreak/>
        <w:t>rozumie się godzinę określoną w niniejszym regulaminie z dokładnością co do sekundy. Wnioski złożone po wskazanej godzinie, np. o 12:00:01 będą pozostawione bez rozpatrzenia.</w:t>
      </w:r>
    </w:p>
    <w:tbl>
      <w:tblPr>
        <w:tblW w:w="0" w:type="auto"/>
        <w:tblInd w:w="108" w:type="dxa"/>
        <w:shd w:val="clear" w:color="auto" w:fill="C6D9F1"/>
        <w:tblLayout w:type="fixed"/>
        <w:tblLook w:val="0000" w:firstRow="0" w:lastRow="0" w:firstColumn="0" w:lastColumn="0" w:noHBand="0" w:noVBand="0"/>
      </w:tblPr>
      <w:tblGrid>
        <w:gridCol w:w="9114"/>
      </w:tblGrid>
      <w:tr w:rsidR="000472AE" w:rsidRPr="00AF5D9A" w:rsidTr="000472AE">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0472AE" w:rsidRPr="00AF5D9A" w:rsidRDefault="000472AE" w:rsidP="001E54B5">
            <w:pPr>
              <w:pStyle w:val="Tekstkomentarza"/>
              <w:spacing w:after="0" w:line="276" w:lineRule="auto"/>
              <w:ind w:left="357"/>
              <w:jc w:val="center"/>
              <w:rPr>
                <w:rFonts w:ascii="Arial" w:hAnsi="Arial" w:cs="Arial"/>
                <w:b/>
                <w:sz w:val="24"/>
                <w:szCs w:val="24"/>
              </w:rPr>
            </w:pPr>
            <w:r w:rsidRPr="00AF5D9A">
              <w:rPr>
                <w:rFonts w:ascii="Arial" w:hAnsi="Arial" w:cs="Arial"/>
                <w:b/>
                <w:sz w:val="24"/>
                <w:szCs w:val="24"/>
              </w:rPr>
              <w:t>UWAGA!</w:t>
            </w:r>
          </w:p>
          <w:p w:rsidR="000472AE" w:rsidRPr="00AF5D9A" w:rsidRDefault="000472AE" w:rsidP="001E54B5">
            <w:pPr>
              <w:pStyle w:val="Tekstkomentarza"/>
              <w:spacing w:after="0" w:line="276" w:lineRule="auto"/>
              <w:ind w:left="357"/>
              <w:jc w:val="center"/>
              <w:rPr>
                <w:rFonts w:ascii="Arial" w:hAnsi="Arial" w:cs="Arial"/>
                <w:b/>
                <w:sz w:val="24"/>
                <w:szCs w:val="24"/>
              </w:rPr>
            </w:pPr>
          </w:p>
          <w:p w:rsidR="003E4556" w:rsidRPr="00AF5D9A" w:rsidRDefault="000472AE" w:rsidP="001D6D7F">
            <w:pPr>
              <w:pStyle w:val="Tekstkomentarza"/>
              <w:spacing w:after="0" w:line="276" w:lineRule="auto"/>
              <w:ind w:left="34"/>
              <w:jc w:val="center"/>
              <w:rPr>
                <w:rFonts w:ascii="Arial" w:hAnsi="Arial" w:cs="Arial"/>
                <w:b/>
                <w:sz w:val="24"/>
                <w:szCs w:val="24"/>
              </w:rPr>
            </w:pPr>
            <w:r w:rsidRPr="00AF5D9A">
              <w:rPr>
                <w:rFonts w:ascii="Arial" w:hAnsi="Arial" w:cs="Arial"/>
                <w:b/>
                <w:sz w:val="24"/>
                <w:szCs w:val="24"/>
              </w:rPr>
              <w:t>Złożenie wniosku wyłącznie w Lokalnym Systemie Informatycznym</w:t>
            </w:r>
            <w:r w:rsidR="005A1AFC" w:rsidRPr="00AF5D9A">
              <w:rPr>
                <w:rFonts w:ascii="Arial" w:hAnsi="Arial" w:cs="Arial"/>
                <w:b/>
                <w:sz w:val="24"/>
                <w:szCs w:val="24"/>
              </w:rPr>
              <w:t xml:space="preserve"> (LSI 2014)</w:t>
            </w:r>
            <w:r w:rsidRPr="00AF5D9A">
              <w:rPr>
                <w:rFonts w:ascii="Arial" w:hAnsi="Arial" w:cs="Arial"/>
                <w:b/>
                <w:sz w:val="24"/>
                <w:szCs w:val="24"/>
              </w:rPr>
              <w:t xml:space="preserve"> i nieprzesłanie wniosku za pośrednictwem odpowiednich platform wskazanych w pkt 2.</w:t>
            </w:r>
            <w:r w:rsidR="001D6D7F" w:rsidRPr="00AF5D9A">
              <w:rPr>
                <w:rFonts w:ascii="Arial" w:hAnsi="Arial" w:cs="Arial"/>
                <w:b/>
                <w:sz w:val="24"/>
                <w:szCs w:val="24"/>
              </w:rPr>
              <w:t>7</w:t>
            </w:r>
            <w:r w:rsidRPr="00AF5D9A">
              <w:rPr>
                <w:rFonts w:ascii="Arial" w:hAnsi="Arial" w:cs="Arial"/>
                <w:b/>
                <w:sz w:val="24"/>
                <w:szCs w:val="24"/>
              </w:rPr>
              <w:t xml:space="preserve">.1 spowoduje pozostawienie wniosku </w:t>
            </w:r>
            <w:r w:rsidR="008D19AE" w:rsidRPr="00AF5D9A">
              <w:rPr>
                <w:rFonts w:ascii="Arial" w:hAnsi="Arial" w:cs="Arial"/>
                <w:b/>
                <w:sz w:val="24"/>
                <w:szCs w:val="24"/>
              </w:rPr>
              <w:br/>
            </w:r>
            <w:r w:rsidRPr="00AF5D9A">
              <w:rPr>
                <w:rFonts w:ascii="Arial" w:hAnsi="Arial" w:cs="Arial"/>
                <w:b/>
                <w:sz w:val="24"/>
                <w:szCs w:val="24"/>
              </w:rPr>
              <w:t>bez ro</w:t>
            </w:r>
            <w:r w:rsidR="00A64F96" w:rsidRPr="00AF5D9A">
              <w:rPr>
                <w:rFonts w:ascii="Arial" w:hAnsi="Arial" w:cs="Arial"/>
                <w:b/>
                <w:sz w:val="24"/>
                <w:szCs w:val="24"/>
              </w:rPr>
              <w:t>zpatrzenia.</w:t>
            </w:r>
          </w:p>
        </w:tc>
      </w:tr>
    </w:tbl>
    <w:p w:rsidR="0018086E" w:rsidRPr="00AF5D9A" w:rsidRDefault="0018086E" w:rsidP="001E54B5">
      <w:pPr>
        <w:spacing w:after="120"/>
        <w:jc w:val="both"/>
        <w:rPr>
          <w:rFonts w:ascii="Arial" w:hAnsi="Arial" w:cs="Arial"/>
          <w:sz w:val="24"/>
          <w:szCs w:val="24"/>
        </w:rPr>
      </w:pPr>
    </w:p>
    <w:p w:rsidR="000472AE" w:rsidRPr="00AF5D9A" w:rsidRDefault="00F902BE" w:rsidP="00941D70">
      <w:pPr>
        <w:numPr>
          <w:ilvl w:val="2"/>
          <w:numId w:val="44"/>
        </w:numPr>
        <w:spacing w:after="0"/>
        <w:jc w:val="both"/>
        <w:rPr>
          <w:rFonts w:ascii="Arial" w:hAnsi="Arial" w:cs="Arial"/>
          <w:sz w:val="24"/>
          <w:szCs w:val="24"/>
        </w:rPr>
      </w:pPr>
      <w:r w:rsidRPr="00AF5D9A">
        <w:rPr>
          <w:rFonts w:ascii="Arial" w:hAnsi="Arial" w:cs="Arial"/>
          <w:sz w:val="24"/>
          <w:szCs w:val="24"/>
        </w:rPr>
        <w:t xml:space="preserve">Za złożenie wniosku o dofinansowanie projektu w ramach naboru uznaje się przesłanie </w:t>
      </w:r>
      <w:r w:rsidR="000472AE" w:rsidRPr="00AF5D9A">
        <w:rPr>
          <w:rFonts w:ascii="Arial" w:hAnsi="Arial" w:cs="Arial"/>
          <w:sz w:val="24"/>
          <w:szCs w:val="24"/>
        </w:rPr>
        <w:t>do IOK wygenerowanego za pomocą</w:t>
      </w:r>
      <w:r w:rsidRPr="00AF5D9A">
        <w:rPr>
          <w:rFonts w:ascii="Arial" w:hAnsi="Arial" w:cs="Arial"/>
          <w:sz w:val="24"/>
          <w:szCs w:val="24"/>
        </w:rPr>
        <w:t xml:space="preserve"> LSI 2014 wniosku </w:t>
      </w:r>
      <w:r w:rsidR="008D19AE" w:rsidRPr="00AF5D9A">
        <w:rPr>
          <w:rFonts w:ascii="Arial" w:hAnsi="Arial" w:cs="Arial"/>
          <w:sz w:val="24"/>
          <w:szCs w:val="24"/>
        </w:rPr>
        <w:br/>
      </w:r>
      <w:r w:rsidRPr="00AF5D9A">
        <w:rPr>
          <w:rFonts w:ascii="Arial" w:hAnsi="Arial" w:cs="Arial"/>
          <w:sz w:val="24"/>
          <w:szCs w:val="24"/>
        </w:rPr>
        <w:t xml:space="preserve">o dofinansowanie projektu w formacie PDF, podpisanego przy pomocy jednego z </w:t>
      </w:r>
      <w:r w:rsidR="0090709D" w:rsidRPr="00AF5D9A">
        <w:rPr>
          <w:rFonts w:ascii="Arial" w:hAnsi="Arial" w:cs="Arial"/>
          <w:sz w:val="24"/>
          <w:szCs w:val="24"/>
        </w:rPr>
        <w:t>trzech</w:t>
      </w:r>
      <w:r w:rsidRPr="00AF5D9A">
        <w:rPr>
          <w:rFonts w:ascii="Arial" w:hAnsi="Arial" w:cs="Arial"/>
          <w:sz w:val="24"/>
          <w:szCs w:val="24"/>
        </w:rPr>
        <w:t xml:space="preserve"> sposobów: </w:t>
      </w:r>
    </w:p>
    <w:p w:rsidR="0090709D"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bezpiecznego podpisu złożonego przy pomocy klucza weryfikowanego certyfikatem kwalifikowanym</w:t>
      </w:r>
      <w:r w:rsidR="0090709D" w:rsidRPr="00AF5D9A">
        <w:rPr>
          <w:rFonts w:ascii="Arial" w:hAnsi="Arial" w:cs="Arial"/>
          <w:sz w:val="24"/>
          <w:szCs w:val="24"/>
        </w:rPr>
        <w:t>,</w:t>
      </w:r>
    </w:p>
    <w:p w:rsidR="0090709D" w:rsidRPr="00AF5D9A" w:rsidRDefault="0090709D" w:rsidP="001E54B5">
      <w:pPr>
        <w:numPr>
          <w:ilvl w:val="0"/>
          <w:numId w:val="10"/>
        </w:numPr>
        <w:spacing w:after="0"/>
        <w:jc w:val="both"/>
        <w:rPr>
          <w:rFonts w:ascii="Arial" w:hAnsi="Arial" w:cs="Arial"/>
          <w:sz w:val="24"/>
          <w:szCs w:val="24"/>
        </w:rPr>
      </w:pPr>
      <w:r w:rsidRPr="00AF5D9A">
        <w:rPr>
          <w:rFonts w:ascii="Arial" w:hAnsi="Arial" w:cs="Arial"/>
          <w:sz w:val="24"/>
          <w:szCs w:val="24"/>
        </w:rPr>
        <w:t xml:space="preserve">podpisu złożonego przy pomocy klucza weryfikowanego certyfikatem CC SEKAP, </w:t>
      </w:r>
    </w:p>
    <w:p w:rsidR="00F902BE"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podpisu złożonego przy użyciu  Profilu Zaufanego ePUAP</w:t>
      </w:r>
      <w:r w:rsidR="00F902BE" w:rsidRPr="00AF5D9A">
        <w:rPr>
          <w:rFonts w:ascii="Arial" w:hAnsi="Arial" w:cs="Arial"/>
          <w:sz w:val="24"/>
          <w:szCs w:val="24"/>
        </w:rPr>
        <w:t>.</w:t>
      </w:r>
    </w:p>
    <w:p w:rsidR="000472AE" w:rsidRPr="00AF5D9A" w:rsidRDefault="00F902BE" w:rsidP="00941D70">
      <w:pPr>
        <w:numPr>
          <w:ilvl w:val="2"/>
          <w:numId w:val="44"/>
        </w:numPr>
        <w:spacing w:after="0"/>
        <w:jc w:val="both"/>
        <w:rPr>
          <w:rFonts w:ascii="Arial" w:eastAsia="Times New Roman" w:hAnsi="Arial" w:cs="Arial"/>
          <w:sz w:val="24"/>
          <w:szCs w:val="24"/>
          <w:lang w:eastAsia="en-GB"/>
        </w:rPr>
      </w:pPr>
      <w:r w:rsidRPr="00AF5D9A">
        <w:rPr>
          <w:rFonts w:ascii="Arial" w:eastAsia="Times New Roman" w:hAnsi="Arial" w:cs="Arial"/>
          <w:sz w:val="24"/>
          <w:szCs w:val="24"/>
          <w:lang w:eastAsia="en-GB"/>
        </w:rPr>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w:t>
      </w:r>
      <w:r w:rsidR="000472AE" w:rsidRPr="00AF5D9A">
        <w:rPr>
          <w:rFonts w:ascii="Arial" w:eastAsia="Times New Roman" w:hAnsi="Arial" w:cs="Arial"/>
          <w:sz w:val="24"/>
          <w:szCs w:val="24"/>
          <w:lang w:eastAsia="en-GB"/>
        </w:rPr>
        <w:t>ównież podpisane elektroniczne.</w:t>
      </w:r>
    </w:p>
    <w:p w:rsidR="000472AE" w:rsidRPr="00AF5D9A" w:rsidRDefault="000A748F" w:rsidP="00941D70">
      <w:pPr>
        <w:numPr>
          <w:ilvl w:val="2"/>
          <w:numId w:val="44"/>
        </w:numPr>
        <w:spacing w:after="0"/>
        <w:jc w:val="both"/>
        <w:rPr>
          <w:rFonts w:ascii="Arial" w:eastAsia="Times New Roman" w:hAnsi="Arial" w:cs="Arial"/>
          <w:sz w:val="24"/>
          <w:szCs w:val="24"/>
          <w:lang w:eastAsia="en-GB"/>
        </w:rPr>
      </w:pPr>
      <w:r w:rsidRPr="00AF5D9A">
        <w:rPr>
          <w:rFonts w:ascii="Arial" w:hAnsi="Arial" w:cs="Arial"/>
          <w:b/>
          <w:sz w:val="24"/>
          <w:szCs w:val="24"/>
        </w:rPr>
        <w:t xml:space="preserve">W przypadku awarii </w:t>
      </w:r>
      <w:r w:rsidR="00E23B49" w:rsidRPr="00AF5D9A">
        <w:rPr>
          <w:rFonts w:ascii="Arial" w:hAnsi="Arial" w:cs="Arial"/>
          <w:b/>
          <w:sz w:val="24"/>
          <w:szCs w:val="24"/>
        </w:rPr>
        <w:t xml:space="preserve">krytycznej </w:t>
      </w:r>
      <w:r w:rsidRPr="00AF5D9A">
        <w:rPr>
          <w:rFonts w:ascii="Arial" w:hAnsi="Arial" w:cs="Arial"/>
          <w:b/>
          <w:sz w:val="24"/>
          <w:szCs w:val="24"/>
        </w:rPr>
        <w:t>LSI 2014</w:t>
      </w:r>
      <w:r w:rsidR="00D5795E" w:rsidRPr="00AF5D9A">
        <w:rPr>
          <w:rStyle w:val="Odwoanieprzypisudolnego"/>
          <w:rFonts w:ascii="Arial" w:hAnsi="Arial" w:cs="Arial"/>
          <w:b/>
          <w:sz w:val="24"/>
          <w:szCs w:val="24"/>
        </w:rPr>
        <w:footnoteReference w:id="9"/>
      </w:r>
      <w:r w:rsidRPr="00AF5D9A">
        <w:rPr>
          <w:rFonts w:ascii="Arial" w:hAnsi="Arial" w:cs="Arial"/>
          <w:b/>
          <w:sz w:val="24"/>
          <w:szCs w:val="24"/>
        </w:rPr>
        <w:t xml:space="preserve"> w ostatni</w:t>
      </w:r>
      <w:r w:rsidR="00755A7F" w:rsidRPr="00AF5D9A">
        <w:rPr>
          <w:rFonts w:ascii="Arial" w:hAnsi="Arial" w:cs="Arial"/>
          <w:b/>
          <w:sz w:val="24"/>
          <w:szCs w:val="24"/>
        </w:rPr>
        <w:t>m</w:t>
      </w:r>
      <w:r w:rsidRPr="00AF5D9A">
        <w:rPr>
          <w:rFonts w:ascii="Arial" w:hAnsi="Arial" w:cs="Arial"/>
          <w:b/>
          <w:sz w:val="24"/>
          <w:szCs w:val="24"/>
        </w:rPr>
        <w:t xml:space="preserve"> d</w:t>
      </w:r>
      <w:r w:rsidR="00755A7F" w:rsidRPr="00AF5D9A">
        <w:rPr>
          <w:rFonts w:ascii="Arial" w:hAnsi="Arial" w:cs="Arial"/>
          <w:b/>
          <w:sz w:val="24"/>
          <w:szCs w:val="24"/>
        </w:rPr>
        <w:t>niu</w:t>
      </w:r>
      <w:r w:rsidRPr="00AF5D9A">
        <w:rPr>
          <w:rFonts w:ascii="Arial" w:hAnsi="Arial" w:cs="Arial"/>
          <w:b/>
          <w:sz w:val="24"/>
          <w:szCs w:val="24"/>
        </w:rPr>
        <w:t xml:space="preserve"> trwania naboru</w:t>
      </w:r>
      <w:r w:rsidR="00403ECC" w:rsidRPr="00AF5D9A">
        <w:rPr>
          <w:rFonts w:ascii="Arial" w:hAnsi="Arial" w:cs="Arial"/>
          <w:b/>
          <w:sz w:val="24"/>
          <w:szCs w:val="24"/>
        </w:rPr>
        <w:t xml:space="preserve"> wniosków o dofinansowanie projektów</w:t>
      </w:r>
      <w:r w:rsidRPr="00AF5D9A">
        <w:rPr>
          <w:rFonts w:ascii="Arial" w:hAnsi="Arial" w:cs="Arial"/>
          <w:b/>
          <w:sz w:val="24"/>
          <w:szCs w:val="24"/>
        </w:rPr>
        <w:t>, przewiduje się wydłużenie trwania naboru o 1 dzień, przy czym uznaje się, ż</w:t>
      </w:r>
      <w:r w:rsidR="00AD396E">
        <w:rPr>
          <w:rFonts w:ascii="Arial" w:hAnsi="Arial" w:cs="Arial"/>
          <w:b/>
          <w:sz w:val="24"/>
          <w:szCs w:val="24"/>
        </w:rPr>
        <w:t>e</w:t>
      </w:r>
      <w:r w:rsidRPr="00AF5D9A">
        <w:rPr>
          <w:rFonts w:ascii="Arial" w:hAnsi="Arial" w:cs="Arial"/>
          <w:b/>
          <w:sz w:val="24"/>
          <w:szCs w:val="24"/>
        </w:rPr>
        <w:t xml:space="preserve"> nie będzie to stanowiło zmiany </w:t>
      </w:r>
      <w:r w:rsidRPr="00AF5D9A">
        <w:rPr>
          <w:rFonts w:ascii="Arial" w:hAnsi="Arial" w:cs="Arial"/>
          <w:b/>
          <w:i/>
          <w:sz w:val="24"/>
          <w:szCs w:val="24"/>
        </w:rPr>
        <w:t>Regulaminu konkursu</w:t>
      </w:r>
      <w:r w:rsidRPr="00AF5D9A">
        <w:rPr>
          <w:rFonts w:ascii="Arial" w:hAnsi="Arial" w:cs="Arial"/>
          <w:b/>
          <w:sz w:val="24"/>
          <w:szCs w:val="24"/>
        </w:rPr>
        <w:t>.  IOK poda do publicznej wiadomości, na stronie internetowej</w:t>
      </w:r>
      <w:r w:rsidR="00D5795E" w:rsidRPr="00AF5D9A">
        <w:rPr>
          <w:rFonts w:ascii="Arial" w:hAnsi="Arial" w:cs="Arial"/>
          <w:b/>
          <w:sz w:val="24"/>
          <w:szCs w:val="24"/>
        </w:rPr>
        <w:t xml:space="preserve"> RPO WSL</w:t>
      </w:r>
      <w:r w:rsidR="00AD396E">
        <w:rPr>
          <w:rFonts w:ascii="Arial" w:hAnsi="Arial" w:cs="Arial"/>
          <w:b/>
          <w:sz w:val="24"/>
          <w:szCs w:val="24"/>
        </w:rPr>
        <w:t xml:space="preserve"> 2014-2020</w:t>
      </w:r>
      <w:r w:rsidR="00D5795E" w:rsidRPr="00AF5D9A">
        <w:rPr>
          <w:rFonts w:ascii="Arial" w:hAnsi="Arial" w:cs="Arial"/>
          <w:b/>
          <w:sz w:val="24"/>
          <w:szCs w:val="24"/>
        </w:rPr>
        <w:t>/IOK</w:t>
      </w:r>
      <w:r w:rsidRPr="00AF5D9A">
        <w:rPr>
          <w:rFonts w:ascii="Arial" w:hAnsi="Arial" w:cs="Arial"/>
          <w:b/>
          <w:sz w:val="24"/>
          <w:szCs w:val="24"/>
        </w:rPr>
        <w:t xml:space="preserve"> oraz </w:t>
      </w:r>
      <w:r w:rsidR="00D5795E" w:rsidRPr="00AF5D9A">
        <w:rPr>
          <w:rFonts w:ascii="Arial" w:hAnsi="Arial" w:cs="Arial"/>
          <w:b/>
          <w:sz w:val="24"/>
          <w:szCs w:val="24"/>
        </w:rPr>
        <w:t>Portalu</w:t>
      </w:r>
      <w:r w:rsidRPr="00AF5D9A">
        <w:rPr>
          <w:rFonts w:ascii="Arial" w:hAnsi="Arial" w:cs="Arial"/>
          <w:b/>
          <w:sz w:val="24"/>
          <w:szCs w:val="24"/>
        </w:rPr>
        <w:t xml:space="preserve">, informację o </w:t>
      </w:r>
      <w:r w:rsidR="00755A7F" w:rsidRPr="00AF5D9A">
        <w:rPr>
          <w:rFonts w:ascii="Arial" w:hAnsi="Arial" w:cs="Arial"/>
          <w:b/>
          <w:sz w:val="24"/>
          <w:szCs w:val="24"/>
        </w:rPr>
        <w:t>awarii krytycznej LSI 2014 i</w:t>
      </w:r>
      <w:r w:rsidR="002C7BDA" w:rsidRPr="00AF5D9A">
        <w:rPr>
          <w:rFonts w:ascii="Arial" w:hAnsi="Arial" w:cs="Arial"/>
          <w:b/>
          <w:sz w:val="24"/>
          <w:szCs w:val="24"/>
        </w:rPr>
        <w:t> </w:t>
      </w:r>
      <w:r w:rsidRPr="00AF5D9A">
        <w:rPr>
          <w:rFonts w:ascii="Arial" w:hAnsi="Arial" w:cs="Arial"/>
          <w:b/>
          <w:sz w:val="24"/>
          <w:szCs w:val="24"/>
        </w:rPr>
        <w:t>przedłużeniu terminu zakończenia naboru.</w:t>
      </w:r>
    </w:p>
    <w:p w:rsidR="000472AE" w:rsidRPr="00AF5D9A" w:rsidRDefault="00C5684B" w:rsidP="00941D70">
      <w:pPr>
        <w:numPr>
          <w:ilvl w:val="2"/>
          <w:numId w:val="44"/>
        </w:numPr>
        <w:spacing w:after="0"/>
        <w:jc w:val="both"/>
        <w:rPr>
          <w:rFonts w:ascii="Arial" w:eastAsia="Times New Roman" w:hAnsi="Arial" w:cs="Arial"/>
          <w:sz w:val="24"/>
          <w:szCs w:val="24"/>
          <w:lang w:eastAsia="en-GB"/>
        </w:rPr>
      </w:pPr>
      <w:r w:rsidRPr="00AF5D9A">
        <w:rPr>
          <w:rFonts w:ascii="Arial" w:hAnsi="Arial" w:cs="Arial"/>
          <w:sz w:val="24"/>
          <w:szCs w:val="24"/>
        </w:rPr>
        <w:t>W przypadku innej awarii systemów informatycznych niż opisana powyżej decyzję o sposobie postępowania podejmuje IOK po indy</w:t>
      </w:r>
      <w:r w:rsidR="000472AE" w:rsidRPr="00AF5D9A">
        <w:rPr>
          <w:rFonts w:ascii="Arial" w:hAnsi="Arial" w:cs="Arial"/>
          <w:sz w:val="24"/>
          <w:szCs w:val="24"/>
        </w:rPr>
        <w:t>widualnym rozpatrzeniu sprawy</w:t>
      </w:r>
      <w:r w:rsidR="00EE5DB6" w:rsidRPr="00AF5D9A">
        <w:rPr>
          <w:rFonts w:ascii="Arial" w:hAnsi="Arial" w:cs="Arial"/>
          <w:sz w:val="24"/>
          <w:szCs w:val="24"/>
        </w:rPr>
        <w:t>.</w:t>
      </w:r>
    </w:p>
    <w:p w:rsidR="005057B5" w:rsidRPr="001105DD" w:rsidRDefault="00EE5DB6" w:rsidP="001105DD">
      <w:pPr>
        <w:spacing w:after="120"/>
        <w:ind w:left="720"/>
        <w:jc w:val="both"/>
        <w:rPr>
          <w:rFonts w:ascii="Arial" w:hAnsi="Arial" w:cs="Arial"/>
          <w:sz w:val="24"/>
          <w:szCs w:val="24"/>
          <w:lang w:eastAsia="pl-PL"/>
        </w:rPr>
      </w:pPr>
      <w:r w:rsidRPr="00AF5D9A">
        <w:rPr>
          <w:rFonts w:ascii="Arial" w:hAnsi="Arial" w:cs="Arial"/>
          <w:sz w:val="24"/>
          <w:szCs w:val="24"/>
          <w:lang w:eastAsia="pl-PL"/>
        </w:rPr>
        <w:t xml:space="preserve">W przypadku </w:t>
      </w:r>
      <w:r w:rsidR="00D5795E" w:rsidRPr="00AF5D9A">
        <w:rPr>
          <w:rFonts w:ascii="Arial" w:hAnsi="Arial" w:cs="Arial"/>
          <w:sz w:val="24"/>
          <w:szCs w:val="24"/>
          <w:lang w:eastAsia="pl-PL"/>
        </w:rPr>
        <w:t xml:space="preserve">problemów technicznych z którymś z poniższych </w:t>
      </w:r>
      <w:r w:rsidRPr="00AF5D9A">
        <w:rPr>
          <w:rFonts w:ascii="Arial" w:hAnsi="Arial" w:cs="Arial"/>
          <w:sz w:val="24"/>
          <w:szCs w:val="24"/>
          <w:lang w:eastAsia="pl-PL"/>
        </w:rPr>
        <w:t xml:space="preserve"> systemów informatycznych należy kontaktować się z</w:t>
      </w:r>
      <w:r w:rsidR="004D1B84">
        <w:rPr>
          <w:rFonts w:ascii="Arial" w:hAnsi="Arial" w:cs="Arial"/>
          <w:sz w:val="24"/>
          <w:szCs w:val="24"/>
          <w:lang w:eastAsia="pl-PL"/>
        </w:rPr>
        <w:t xml:space="preserve"> </w:t>
      </w:r>
      <w:r w:rsidR="00D5795E" w:rsidRPr="00AF5D9A">
        <w:rPr>
          <w:rFonts w:ascii="Arial" w:hAnsi="Arial" w:cs="Arial"/>
          <w:sz w:val="24"/>
          <w:szCs w:val="24"/>
          <w:lang w:eastAsia="pl-PL"/>
        </w:rPr>
        <w:t>instytucją zarządzającą danym systemem informatycznym</w:t>
      </w:r>
      <w:r w:rsidR="00755A7F" w:rsidRPr="00AF5D9A">
        <w:rPr>
          <w:rFonts w:ascii="Arial" w:hAnsi="Arial" w:cs="Arial"/>
          <w:sz w:val="24"/>
          <w:szCs w:val="24"/>
          <w:lang w:eastAsia="pl-PL"/>
        </w:rPr>
        <w:t>:</w:t>
      </w: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7"/>
        <w:gridCol w:w="2276"/>
        <w:gridCol w:w="3454"/>
        <w:gridCol w:w="1666"/>
      </w:tblGrid>
      <w:tr w:rsidR="00EE5DB6" w:rsidRPr="00AF5D9A" w:rsidTr="00934655">
        <w:trPr>
          <w:trHeight w:val="337"/>
          <w:jc w:val="center"/>
        </w:trPr>
        <w:tc>
          <w:tcPr>
            <w:tcW w:w="1497" w:type="dxa"/>
            <w:vMerge w:val="restart"/>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System informatyczny</w:t>
            </w:r>
          </w:p>
        </w:tc>
        <w:tc>
          <w:tcPr>
            <w:tcW w:w="2276" w:type="dxa"/>
            <w:vMerge w:val="restart"/>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zarządzająca systemem</w:t>
            </w:r>
          </w:p>
        </w:tc>
        <w:tc>
          <w:tcPr>
            <w:tcW w:w="5120" w:type="dxa"/>
            <w:gridSpan w:val="2"/>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Kontakt</w:t>
            </w:r>
          </w:p>
        </w:tc>
      </w:tr>
      <w:tr w:rsidR="00EE5DB6" w:rsidRPr="00AF5D9A" w:rsidTr="00934655">
        <w:trPr>
          <w:trHeight w:val="360"/>
          <w:jc w:val="center"/>
        </w:trPr>
        <w:tc>
          <w:tcPr>
            <w:tcW w:w="1497" w:type="dxa"/>
            <w:vMerge/>
            <w:vAlign w:val="center"/>
          </w:tcPr>
          <w:p w:rsidR="00EE5DB6" w:rsidRPr="00AF5D9A" w:rsidRDefault="00EE5DB6" w:rsidP="001E54B5">
            <w:pPr>
              <w:spacing w:after="0"/>
              <w:rPr>
                <w:rFonts w:ascii="Arial" w:eastAsia="Times New Roman" w:hAnsi="Arial" w:cs="Arial"/>
                <w:b/>
                <w:sz w:val="20"/>
                <w:szCs w:val="20"/>
              </w:rPr>
            </w:pPr>
          </w:p>
        </w:tc>
        <w:tc>
          <w:tcPr>
            <w:tcW w:w="2276" w:type="dxa"/>
            <w:vMerge/>
            <w:vAlign w:val="center"/>
          </w:tcPr>
          <w:p w:rsidR="00EE5DB6" w:rsidRPr="00AF5D9A" w:rsidRDefault="00EE5DB6" w:rsidP="001E54B5">
            <w:pPr>
              <w:spacing w:after="0"/>
              <w:rPr>
                <w:rFonts w:ascii="Arial" w:eastAsia="Times New Roman" w:hAnsi="Arial" w:cs="Arial"/>
                <w:b/>
                <w:sz w:val="20"/>
                <w:szCs w:val="20"/>
              </w:rPr>
            </w:pPr>
          </w:p>
        </w:tc>
        <w:tc>
          <w:tcPr>
            <w:tcW w:w="3454" w:type="dxa"/>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e-mail</w:t>
            </w:r>
          </w:p>
        </w:tc>
        <w:tc>
          <w:tcPr>
            <w:tcW w:w="1666" w:type="dxa"/>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Nr telefonu</w:t>
            </w:r>
          </w:p>
        </w:tc>
      </w:tr>
      <w:tr w:rsidR="00EE5DB6" w:rsidRPr="00AF5D9A" w:rsidTr="00934655">
        <w:trPr>
          <w:trHeight w:val="363"/>
          <w:jc w:val="center"/>
        </w:trPr>
        <w:tc>
          <w:tcPr>
            <w:tcW w:w="1497" w:type="dxa"/>
            <w:vMerge w:val="restart"/>
            <w:vAlign w:val="center"/>
          </w:tcPr>
          <w:p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LSI 2014</w:t>
            </w:r>
          </w:p>
        </w:tc>
        <w:tc>
          <w:tcPr>
            <w:tcW w:w="2276" w:type="dxa"/>
            <w:vMerge w:val="restart"/>
            <w:vAlign w:val="center"/>
          </w:tcPr>
          <w:p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 xml:space="preserve">Urząd Marszałkowski </w:t>
            </w:r>
            <w:r w:rsidRPr="00AF5D9A">
              <w:rPr>
                <w:rFonts w:ascii="Arial" w:eastAsia="Times New Roman" w:hAnsi="Arial" w:cs="Arial"/>
                <w:sz w:val="20"/>
                <w:szCs w:val="20"/>
              </w:rPr>
              <w:lastRenderedPageBreak/>
              <w:t xml:space="preserve">Województwa Śląskiego </w:t>
            </w:r>
          </w:p>
        </w:tc>
        <w:tc>
          <w:tcPr>
            <w:tcW w:w="5120" w:type="dxa"/>
            <w:gridSpan w:val="2"/>
            <w:vAlign w:val="center"/>
          </w:tcPr>
          <w:p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lastRenderedPageBreak/>
              <w:t>Instytucja Organizująca Konkurs</w:t>
            </w:r>
          </w:p>
        </w:tc>
      </w:tr>
      <w:tr w:rsidR="00EE5DB6" w:rsidRPr="00AF5D9A" w:rsidTr="00934655">
        <w:trPr>
          <w:trHeight w:val="341"/>
          <w:jc w:val="center"/>
        </w:trPr>
        <w:tc>
          <w:tcPr>
            <w:tcW w:w="1497" w:type="dxa"/>
            <w:vMerge/>
            <w:vAlign w:val="center"/>
          </w:tcPr>
          <w:p w:rsidR="00EE5DB6" w:rsidRPr="00AF5D9A" w:rsidRDefault="00EE5DB6" w:rsidP="001E54B5">
            <w:pPr>
              <w:spacing w:after="0"/>
              <w:rPr>
                <w:rFonts w:ascii="Arial" w:eastAsia="Times New Roman" w:hAnsi="Arial" w:cs="Arial"/>
                <w:b/>
                <w:sz w:val="20"/>
                <w:szCs w:val="20"/>
              </w:rPr>
            </w:pPr>
          </w:p>
        </w:tc>
        <w:tc>
          <w:tcPr>
            <w:tcW w:w="2276" w:type="dxa"/>
            <w:vMerge/>
            <w:vAlign w:val="center"/>
          </w:tcPr>
          <w:p w:rsidR="00EE5DB6" w:rsidRPr="00AF5D9A" w:rsidRDefault="00EE5DB6" w:rsidP="001E54B5">
            <w:pPr>
              <w:spacing w:after="0"/>
              <w:rPr>
                <w:rFonts w:ascii="Arial" w:eastAsia="Times New Roman" w:hAnsi="Arial" w:cs="Arial"/>
                <w:sz w:val="20"/>
                <w:szCs w:val="20"/>
              </w:rPr>
            </w:pPr>
          </w:p>
        </w:tc>
        <w:tc>
          <w:tcPr>
            <w:tcW w:w="3454"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lsi@slaskie.pl</w:t>
            </w:r>
            <w:r w:rsidRPr="00AF5D9A">
              <w:rPr>
                <w:rFonts w:ascii="Arial" w:eastAsia="Times New Roman" w:hAnsi="Arial" w:cs="Arial"/>
                <w:sz w:val="20"/>
                <w:szCs w:val="20"/>
                <w:vertAlign w:val="superscript"/>
              </w:rPr>
              <w:footnoteReference w:id="10"/>
            </w:r>
            <w:r w:rsidR="005A6158">
              <w:rPr>
                <w:rFonts w:ascii="Arial" w:eastAsia="Times New Roman" w:hAnsi="Arial" w:cs="Arial"/>
                <w:sz w:val="20"/>
                <w:szCs w:val="20"/>
              </w:rPr>
              <w:t xml:space="preserve"> </w:t>
            </w:r>
            <w:r w:rsidR="00751D49" w:rsidRPr="00751D49">
              <w:rPr>
                <w:rFonts w:ascii="Arial" w:eastAsia="Times New Roman" w:hAnsi="Arial" w:cs="Arial"/>
                <w:sz w:val="20"/>
                <w:szCs w:val="20"/>
              </w:rPr>
              <w:t>lsifs@slaskie.pl</w:t>
            </w:r>
            <w:r w:rsidR="00751D49">
              <w:rPr>
                <w:rStyle w:val="Odwoanieprzypisudolnego"/>
                <w:rFonts w:ascii="Arial" w:eastAsia="Times New Roman" w:hAnsi="Arial" w:cs="Arial"/>
                <w:sz w:val="20"/>
                <w:szCs w:val="20"/>
              </w:rPr>
              <w:footnoteReference w:id="11"/>
            </w:r>
          </w:p>
        </w:tc>
        <w:tc>
          <w:tcPr>
            <w:tcW w:w="1666" w:type="dxa"/>
            <w:vAlign w:val="center"/>
          </w:tcPr>
          <w:p w:rsidR="00EE5DB6" w:rsidRPr="00AF5D9A" w:rsidRDefault="000D4850" w:rsidP="001E54B5">
            <w:pPr>
              <w:spacing w:after="0"/>
              <w:jc w:val="center"/>
              <w:rPr>
                <w:rFonts w:ascii="Arial" w:eastAsia="Times New Roman" w:hAnsi="Arial" w:cs="Arial"/>
                <w:sz w:val="20"/>
                <w:szCs w:val="20"/>
              </w:rPr>
            </w:pPr>
            <w:r w:rsidRPr="000D4850">
              <w:rPr>
                <w:rFonts w:ascii="Arial" w:eastAsia="Times New Roman" w:hAnsi="Arial" w:cs="Arial"/>
                <w:sz w:val="20"/>
                <w:szCs w:val="20"/>
              </w:rPr>
              <w:t>(32) 774 09 14 w dni robocze w godz. 7:30-15:30</w:t>
            </w:r>
          </w:p>
        </w:tc>
      </w:tr>
      <w:tr w:rsidR="00EE5DB6" w:rsidRPr="00AF5D9A" w:rsidTr="00934655">
        <w:trPr>
          <w:trHeight w:val="448"/>
          <w:jc w:val="center"/>
        </w:trPr>
        <w:tc>
          <w:tcPr>
            <w:tcW w:w="1497" w:type="dxa"/>
            <w:vAlign w:val="center"/>
          </w:tcPr>
          <w:p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lastRenderedPageBreak/>
              <w:t>SEKAP</w:t>
            </w:r>
          </w:p>
        </w:tc>
        <w:tc>
          <w:tcPr>
            <w:tcW w:w="2276" w:type="dxa"/>
            <w:vAlign w:val="center"/>
          </w:tcPr>
          <w:p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Śląskie Centrum Społeczeństwa Informacyjnego</w:t>
            </w:r>
          </w:p>
        </w:tc>
        <w:tc>
          <w:tcPr>
            <w:tcW w:w="3454"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scsi@e-slask.pl</w:t>
            </w:r>
          </w:p>
        </w:tc>
        <w:tc>
          <w:tcPr>
            <w:tcW w:w="1666" w:type="dxa"/>
            <w:vAlign w:val="center"/>
          </w:tcPr>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(32) 700 78 16</w:t>
            </w:r>
          </w:p>
          <w:p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w dni robocze w godz. 7:30-15:30</w:t>
            </w:r>
          </w:p>
        </w:tc>
      </w:tr>
      <w:tr w:rsidR="00934655" w:rsidRPr="00AF5D9A" w:rsidTr="00934655">
        <w:trPr>
          <w:trHeight w:val="795"/>
          <w:jc w:val="center"/>
        </w:trPr>
        <w:tc>
          <w:tcPr>
            <w:tcW w:w="1497" w:type="dxa"/>
            <w:vAlign w:val="center"/>
          </w:tcPr>
          <w:p w:rsidR="00934655" w:rsidRPr="00AF5D9A" w:rsidRDefault="00934655" w:rsidP="001E54B5">
            <w:pPr>
              <w:spacing w:after="0"/>
              <w:rPr>
                <w:rFonts w:ascii="Arial" w:eastAsia="Times New Roman" w:hAnsi="Arial" w:cs="Arial"/>
                <w:b/>
                <w:sz w:val="20"/>
                <w:szCs w:val="20"/>
              </w:rPr>
            </w:pPr>
            <w:r w:rsidRPr="00AF5D9A">
              <w:rPr>
                <w:rFonts w:ascii="Arial" w:eastAsia="Times New Roman" w:hAnsi="Arial" w:cs="Arial"/>
                <w:b/>
                <w:sz w:val="20"/>
                <w:szCs w:val="20"/>
              </w:rPr>
              <w:t>ePUAP</w:t>
            </w:r>
          </w:p>
        </w:tc>
        <w:tc>
          <w:tcPr>
            <w:tcW w:w="2276" w:type="dxa"/>
            <w:vAlign w:val="center"/>
          </w:tcPr>
          <w:p w:rsidR="00934655" w:rsidRPr="00934655" w:rsidRDefault="00934655" w:rsidP="00156E5C">
            <w:pPr>
              <w:spacing w:after="0"/>
              <w:rPr>
                <w:rFonts w:ascii="Arial" w:eastAsia="Times New Roman" w:hAnsi="Arial" w:cs="Arial"/>
                <w:sz w:val="20"/>
                <w:szCs w:val="20"/>
              </w:rPr>
            </w:pPr>
            <w:r w:rsidRPr="00934655">
              <w:rPr>
                <w:rFonts w:ascii="Arial" w:eastAsia="Times New Roman" w:hAnsi="Arial" w:cs="Arial"/>
                <w:sz w:val="20"/>
                <w:szCs w:val="20"/>
              </w:rPr>
              <w:t>Ministerstwo Cyfryzacji</w:t>
            </w:r>
          </w:p>
        </w:tc>
        <w:tc>
          <w:tcPr>
            <w:tcW w:w="3454" w:type="dxa"/>
            <w:vAlign w:val="center"/>
          </w:tcPr>
          <w:p w:rsidR="00934655" w:rsidRPr="00AF5D9A" w:rsidRDefault="00C15A72" w:rsidP="00156E5C">
            <w:pPr>
              <w:spacing w:after="0"/>
              <w:jc w:val="center"/>
              <w:rPr>
                <w:rFonts w:ascii="Arial" w:eastAsia="Times New Roman" w:hAnsi="Arial" w:cs="Arial"/>
                <w:sz w:val="20"/>
                <w:szCs w:val="20"/>
              </w:rPr>
            </w:pPr>
            <w:hyperlink r:id="rId17" w:history="1">
              <w:r w:rsidR="00934655" w:rsidRPr="00AF5D9A">
                <w:rPr>
                  <w:rFonts w:ascii="Arial" w:eastAsia="Times New Roman" w:hAnsi="Arial" w:cs="Arial"/>
                  <w:color w:val="0000FF"/>
                  <w:sz w:val="20"/>
                  <w:szCs w:val="20"/>
                  <w:u w:val="single"/>
                </w:rPr>
                <w:t>https://epuap.gov.pl/wps/portal/zadaj-pytanie</w:t>
              </w:r>
            </w:hyperlink>
            <w:r w:rsidR="00934655" w:rsidRPr="00AF5D9A" w:rsidDel="004944C5">
              <w:rPr>
                <w:rFonts w:ascii="Arial" w:eastAsia="Times New Roman" w:hAnsi="Arial" w:cs="Arial"/>
                <w:sz w:val="20"/>
                <w:szCs w:val="20"/>
              </w:rPr>
              <w:t xml:space="preserve"> </w:t>
            </w:r>
          </w:p>
        </w:tc>
        <w:tc>
          <w:tcPr>
            <w:tcW w:w="1666" w:type="dxa"/>
            <w:vAlign w:val="center"/>
          </w:tcPr>
          <w:p w:rsidR="00934655" w:rsidRPr="00AF5D9A" w:rsidRDefault="00934655" w:rsidP="00156E5C">
            <w:pPr>
              <w:spacing w:after="0"/>
              <w:jc w:val="center"/>
              <w:rPr>
                <w:rFonts w:ascii="Arial" w:eastAsia="Times New Roman" w:hAnsi="Arial" w:cs="Arial"/>
                <w:bCs/>
                <w:sz w:val="20"/>
                <w:szCs w:val="20"/>
              </w:rPr>
            </w:pPr>
            <w:r w:rsidRPr="00AF5D9A">
              <w:rPr>
                <w:rFonts w:ascii="Arial" w:eastAsia="Times New Roman" w:hAnsi="Arial" w:cs="Arial"/>
                <w:bCs/>
                <w:sz w:val="20"/>
                <w:szCs w:val="20"/>
              </w:rPr>
              <w:t>(42) 253 54 50</w:t>
            </w:r>
          </w:p>
          <w:p w:rsidR="00934655" w:rsidRPr="00AF5D9A" w:rsidRDefault="00934655" w:rsidP="00156E5C">
            <w:pPr>
              <w:spacing w:after="0"/>
              <w:jc w:val="center"/>
              <w:rPr>
                <w:rFonts w:ascii="Arial" w:eastAsia="Times New Roman" w:hAnsi="Arial" w:cs="Arial"/>
                <w:b/>
                <w:sz w:val="20"/>
                <w:szCs w:val="20"/>
              </w:rPr>
            </w:pPr>
            <w:r w:rsidRPr="00AF5D9A">
              <w:rPr>
                <w:rFonts w:ascii="Arial" w:eastAsia="Times New Roman" w:hAnsi="Arial" w:cs="Arial"/>
                <w:sz w:val="20"/>
                <w:szCs w:val="20"/>
              </w:rPr>
              <w:t>w dni robocze w godz. 7:30-15:30</w:t>
            </w:r>
          </w:p>
        </w:tc>
      </w:tr>
    </w:tbl>
    <w:p w:rsidR="00EE5DB6" w:rsidRPr="00AF5D9A" w:rsidRDefault="00EE5DB6" w:rsidP="001E54B5">
      <w:pPr>
        <w:spacing w:after="0"/>
        <w:ind w:left="720"/>
        <w:jc w:val="both"/>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A01419" w:rsidRPr="00AF5D9A" w:rsidTr="008C26AC">
        <w:tc>
          <w:tcPr>
            <w:tcW w:w="9212" w:type="dxa"/>
            <w:shd w:val="clear" w:color="auto" w:fill="B8CCE4"/>
          </w:tcPr>
          <w:p w:rsidR="00A01419" w:rsidRPr="00AF5D9A" w:rsidRDefault="00A01419" w:rsidP="001E54B5">
            <w:pPr>
              <w:suppressAutoHyphens/>
              <w:spacing w:after="0"/>
              <w:jc w:val="center"/>
              <w:rPr>
                <w:rFonts w:ascii="Arial" w:hAnsi="Arial" w:cs="Arial"/>
                <w:b/>
                <w:sz w:val="24"/>
                <w:szCs w:val="24"/>
              </w:rPr>
            </w:pPr>
            <w:r w:rsidRPr="00AF5D9A">
              <w:rPr>
                <w:rFonts w:ascii="Arial" w:hAnsi="Arial" w:cs="Arial"/>
                <w:b/>
                <w:sz w:val="24"/>
                <w:szCs w:val="24"/>
              </w:rPr>
              <w:t>UWAGA!</w:t>
            </w:r>
          </w:p>
          <w:p w:rsidR="00A01419" w:rsidRPr="00AF5D9A" w:rsidRDefault="00A01419" w:rsidP="001E54B5">
            <w:pPr>
              <w:suppressAutoHyphens/>
              <w:spacing w:after="0"/>
              <w:jc w:val="center"/>
              <w:rPr>
                <w:rFonts w:ascii="Arial" w:hAnsi="Arial" w:cs="Arial"/>
                <w:b/>
                <w:sz w:val="26"/>
                <w:szCs w:val="26"/>
              </w:rPr>
            </w:pPr>
            <w:r w:rsidRPr="00AF5D9A">
              <w:rPr>
                <w:rFonts w:ascii="Arial"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rsidR="00A01419" w:rsidRPr="00AF5D9A" w:rsidRDefault="00A01419" w:rsidP="001E54B5">
      <w:pPr>
        <w:suppressAutoHyphens/>
        <w:spacing w:after="0"/>
        <w:jc w:val="both"/>
        <w:rPr>
          <w:rFonts w:ascii="Arial" w:hAnsi="Arial" w:cs="Arial"/>
          <w:b/>
          <w:sz w:val="26"/>
          <w:szCs w:val="26"/>
        </w:rPr>
      </w:pPr>
    </w:p>
    <w:p w:rsidR="000472AE" w:rsidRPr="009744AE" w:rsidRDefault="000472AE" w:rsidP="00941D70">
      <w:pPr>
        <w:numPr>
          <w:ilvl w:val="2"/>
          <w:numId w:val="44"/>
        </w:numPr>
        <w:suppressAutoHyphens/>
        <w:spacing w:after="0"/>
        <w:ind w:left="709" w:hanging="709"/>
        <w:jc w:val="both"/>
        <w:rPr>
          <w:rFonts w:ascii="Arial" w:hAnsi="Arial" w:cs="Arial"/>
          <w:sz w:val="24"/>
          <w:szCs w:val="24"/>
          <w:lang w:eastAsia="ar-SA"/>
        </w:rPr>
      </w:pPr>
      <w:r w:rsidRPr="00AF5D9A">
        <w:rPr>
          <w:rFonts w:ascii="Arial" w:hAnsi="Arial" w:cs="Arial"/>
          <w:b/>
          <w:sz w:val="24"/>
          <w:szCs w:val="24"/>
          <w:lang w:eastAsia="ar-SA"/>
        </w:rPr>
        <w:t xml:space="preserve">Przedsiębiorca ubiegający się o pomoc 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składa wniosek </w:t>
      </w:r>
      <w:r w:rsidR="000B68B4" w:rsidRPr="00AF5D9A">
        <w:rPr>
          <w:rFonts w:ascii="Arial" w:hAnsi="Arial" w:cs="Arial"/>
          <w:b/>
          <w:sz w:val="24"/>
          <w:szCs w:val="24"/>
          <w:lang w:eastAsia="ar-SA"/>
        </w:rPr>
        <w:br/>
      </w:r>
      <w:r w:rsidRPr="00AF5D9A">
        <w:rPr>
          <w:rFonts w:ascii="Arial" w:hAnsi="Arial" w:cs="Arial"/>
          <w:b/>
          <w:sz w:val="24"/>
          <w:szCs w:val="24"/>
          <w:lang w:eastAsia="ar-SA"/>
        </w:rPr>
        <w:t xml:space="preserve">o dofinansowanie projektu, który traktowany jest jako wniosek </w:t>
      </w:r>
      <w:r w:rsidR="000B68B4" w:rsidRPr="00AF5D9A">
        <w:rPr>
          <w:rFonts w:ascii="Arial" w:hAnsi="Arial" w:cs="Arial"/>
          <w:b/>
          <w:sz w:val="24"/>
          <w:szCs w:val="24"/>
          <w:lang w:eastAsia="ar-SA"/>
        </w:rPr>
        <w:br/>
      </w:r>
      <w:r w:rsidRPr="00AF5D9A">
        <w:rPr>
          <w:rFonts w:ascii="Arial" w:hAnsi="Arial" w:cs="Arial"/>
          <w:b/>
          <w:sz w:val="24"/>
          <w:szCs w:val="24"/>
          <w:lang w:eastAsia="ar-SA"/>
        </w:rPr>
        <w:t>o udzielenie pomocy.</w:t>
      </w:r>
    </w:p>
    <w:p w:rsidR="009744AE" w:rsidRPr="00AF5D9A" w:rsidRDefault="009744AE" w:rsidP="009744AE">
      <w:pPr>
        <w:suppressAutoHyphens/>
        <w:spacing w:after="0"/>
        <w:jc w:val="both"/>
        <w:rPr>
          <w:rFonts w:ascii="Arial" w:hAnsi="Arial" w:cs="Arial"/>
          <w:sz w:val="24"/>
          <w:szCs w:val="24"/>
          <w:lang w:eastAsia="ar-SA"/>
        </w:rPr>
      </w:pPr>
    </w:p>
    <w:p w:rsidR="000472AE" w:rsidRPr="00AF5D9A" w:rsidRDefault="000472AE" w:rsidP="001E54B5">
      <w:pPr>
        <w:suppressAutoHyphens/>
        <w:spacing w:after="0"/>
        <w:jc w:val="both"/>
        <w:rPr>
          <w:rFonts w:ascii="Arial" w:hAnsi="Arial" w:cs="Arial"/>
          <w:sz w:val="24"/>
          <w:szCs w:val="24"/>
          <w:lang w:eastAsia="ar-SA"/>
        </w:rPr>
      </w:pPr>
      <w:r w:rsidRPr="00AF5D9A">
        <w:rPr>
          <w:rFonts w:ascii="Arial" w:hAnsi="Arial" w:cs="Arial"/>
          <w:sz w:val="24"/>
          <w:szCs w:val="24"/>
          <w:lang w:eastAsia="ar-SA"/>
        </w:rPr>
        <w:t>Do wniosku o dofinansowanie projektu przedsiębiorca załącza:</w:t>
      </w:r>
    </w:p>
    <w:p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 xml:space="preserve">kopie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rolnictwie,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rybołówstwie albo oświadczenie o wielkości takiej pomocy, albo oświadczenie </w:t>
      </w:r>
      <w:r w:rsidR="00A50CBC" w:rsidRPr="00AF5D9A">
        <w:rPr>
          <w:rFonts w:ascii="Arial" w:hAnsi="Arial" w:cs="Arial"/>
          <w:sz w:val="24"/>
          <w:szCs w:val="24"/>
          <w:lang w:eastAsia="ar-SA"/>
        </w:rPr>
        <w:br/>
      </w:r>
      <w:r w:rsidRPr="00AF5D9A">
        <w:rPr>
          <w:rFonts w:ascii="Arial" w:hAnsi="Arial" w:cs="Arial"/>
          <w:sz w:val="24"/>
          <w:szCs w:val="24"/>
          <w:lang w:eastAsia="ar-SA"/>
        </w:rPr>
        <w:t>o nieotrzymaniu takiej pomocy, o których mowa w art. 37 ust. 1 pkt 1 ustawy z dnia 30 kwietnia 2004 r o postępowaniu w sprawach dotyczących pomocy publicznej (</w:t>
      </w:r>
      <w:r w:rsidRPr="00AF5D9A">
        <w:rPr>
          <w:rFonts w:ascii="Arial" w:hAnsi="Arial" w:cs="Arial"/>
          <w:sz w:val="24"/>
          <w:szCs w:val="24"/>
          <w:u w:val="single"/>
          <w:lang w:eastAsia="ar-SA"/>
        </w:rPr>
        <w:t>dotyczy wszystkich zaświadczeń jakie Wnioskodawca otrzymał w roku, w którym ubiega się o pomoc, oraz w ciągu 2 poprzedzających go lat)</w:t>
      </w:r>
      <w:r w:rsidR="00D5795E" w:rsidRPr="00AF5D9A">
        <w:rPr>
          <w:rFonts w:ascii="Arial" w:hAnsi="Arial" w:cs="Arial"/>
          <w:sz w:val="24"/>
          <w:szCs w:val="24"/>
          <w:lang w:eastAsia="ar-SA"/>
        </w:rPr>
        <w:t xml:space="preserve">- dotyczy projektów, w których występuje pomoc de </w:t>
      </w:r>
      <w:proofErr w:type="spellStart"/>
      <w:r w:rsidR="00D5795E" w:rsidRPr="00AF5D9A">
        <w:rPr>
          <w:rFonts w:ascii="Arial" w:hAnsi="Arial" w:cs="Arial"/>
          <w:sz w:val="24"/>
          <w:szCs w:val="24"/>
          <w:lang w:eastAsia="ar-SA"/>
        </w:rPr>
        <w:t>minimis</w:t>
      </w:r>
      <w:proofErr w:type="spellEnd"/>
      <w:r w:rsidR="00D043AA">
        <w:rPr>
          <w:rFonts w:ascii="Arial" w:hAnsi="Arial" w:cs="Arial"/>
          <w:sz w:val="24"/>
          <w:szCs w:val="24"/>
          <w:lang w:eastAsia="ar-SA"/>
        </w:rPr>
        <w:t xml:space="preserve"> </w:t>
      </w:r>
      <w:r w:rsidR="00D5795E" w:rsidRPr="00AF5D9A">
        <w:rPr>
          <w:rFonts w:ascii="Arial" w:hAnsi="Arial" w:cs="Arial"/>
          <w:bCs/>
          <w:sz w:val="24"/>
          <w:szCs w:val="24"/>
          <w:lang w:eastAsia="ar-SA"/>
        </w:rPr>
        <w:t xml:space="preserve">(Projektodawca jest jednocześnie Beneficjentem pomocy de </w:t>
      </w:r>
      <w:proofErr w:type="spellStart"/>
      <w:r w:rsidR="00D5795E" w:rsidRPr="00AF5D9A">
        <w:rPr>
          <w:rFonts w:ascii="Arial" w:hAnsi="Arial" w:cs="Arial"/>
          <w:bCs/>
          <w:sz w:val="24"/>
          <w:szCs w:val="24"/>
          <w:lang w:eastAsia="ar-SA"/>
        </w:rPr>
        <w:t>minimis</w:t>
      </w:r>
      <w:proofErr w:type="spellEnd"/>
      <w:r w:rsidR="00D5795E"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informacje, o których mowa w art. 37 ust. 1 pkt 2 ustawy z dnia 30 kwietnia 2004 r. o postępowaniu w sprawach dotyczącyc</w:t>
      </w:r>
      <w:r w:rsidR="00FC0D20" w:rsidRPr="00AF5D9A">
        <w:rPr>
          <w:rFonts w:ascii="Arial" w:hAnsi="Arial" w:cs="Arial"/>
          <w:sz w:val="24"/>
          <w:szCs w:val="24"/>
          <w:lang w:eastAsia="ar-SA"/>
        </w:rPr>
        <w:t xml:space="preserve">h pomocy publicznej (załącznik </w:t>
      </w:r>
      <w:r w:rsidRPr="00AF5D9A">
        <w:rPr>
          <w:rFonts w:ascii="Arial" w:hAnsi="Arial" w:cs="Arial"/>
          <w:i/>
          <w:sz w:val="24"/>
          <w:szCs w:val="24"/>
          <w:lang w:eastAsia="ar-SA"/>
        </w:rPr>
        <w:t xml:space="preserve">Formularz informacji przedstawianych przy ubieganiu </w:t>
      </w:r>
      <w:r w:rsidR="004E6AFC" w:rsidRPr="00AF5D9A">
        <w:rPr>
          <w:rFonts w:ascii="Arial" w:hAnsi="Arial" w:cs="Arial"/>
          <w:i/>
          <w:sz w:val="24"/>
          <w:szCs w:val="24"/>
          <w:lang w:eastAsia="ar-SA"/>
        </w:rPr>
        <w:br/>
      </w:r>
      <w:r w:rsidRPr="00AF5D9A">
        <w:rPr>
          <w:rFonts w:ascii="Arial" w:hAnsi="Arial" w:cs="Arial"/>
          <w:i/>
          <w:sz w:val="24"/>
          <w:szCs w:val="24"/>
          <w:lang w:eastAsia="ar-SA"/>
        </w:rPr>
        <w:t xml:space="preserve">się o pomoc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  stosuje się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udzielanej </w:t>
      </w:r>
      <w:r w:rsidR="008D19AE" w:rsidRPr="00AF5D9A">
        <w:rPr>
          <w:rFonts w:ascii="Arial" w:hAnsi="Arial" w:cs="Arial"/>
          <w:i/>
          <w:sz w:val="24"/>
          <w:szCs w:val="24"/>
          <w:lang w:eastAsia="ar-SA"/>
        </w:rPr>
        <w:br/>
      </w:r>
      <w:r w:rsidRPr="00AF5D9A">
        <w:rPr>
          <w:rFonts w:ascii="Arial" w:hAnsi="Arial" w:cs="Arial"/>
          <w:i/>
          <w:sz w:val="24"/>
          <w:szCs w:val="24"/>
          <w:lang w:eastAsia="ar-SA"/>
        </w:rPr>
        <w:t xml:space="preserve">na warunkach określonych w rozporządzeniu Komisji (UE) nr 1407/2013 </w:t>
      </w:r>
      <w:r w:rsidR="008D19AE" w:rsidRPr="00AF5D9A">
        <w:rPr>
          <w:rFonts w:ascii="Arial" w:hAnsi="Arial" w:cs="Arial"/>
          <w:i/>
          <w:sz w:val="24"/>
          <w:szCs w:val="24"/>
          <w:lang w:eastAsia="ar-SA"/>
        </w:rPr>
        <w:br/>
      </w:r>
      <w:r w:rsidRPr="00AF5D9A">
        <w:rPr>
          <w:rFonts w:ascii="Arial" w:hAnsi="Arial" w:cs="Arial"/>
          <w:i/>
          <w:sz w:val="24"/>
          <w:szCs w:val="24"/>
          <w:lang w:eastAsia="ar-SA"/>
        </w:rPr>
        <w:t>z dnia 18 grudnia 2013 r. w sprawie stosowania art. 107 i 108 Traktatu o</w:t>
      </w:r>
      <w:r w:rsidR="00F62B82" w:rsidRPr="00AF5D9A">
        <w:rPr>
          <w:rFonts w:ascii="Arial" w:hAnsi="Arial" w:cs="Arial"/>
          <w:i/>
          <w:sz w:val="24"/>
          <w:szCs w:val="24"/>
          <w:lang w:eastAsia="ar-SA"/>
        </w:rPr>
        <w:t> </w:t>
      </w:r>
      <w:r w:rsidRPr="00AF5D9A">
        <w:rPr>
          <w:rFonts w:ascii="Arial" w:hAnsi="Arial" w:cs="Arial"/>
          <w:i/>
          <w:sz w:val="24"/>
          <w:szCs w:val="24"/>
          <w:lang w:eastAsia="ar-SA"/>
        </w:rPr>
        <w:t xml:space="preserve">funkcjonowaniu Unii Europejskiej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(Dz. Urz. UE L 352 z 24.12.2013, str. 1</w:t>
      </w:r>
      <w:r w:rsidRPr="00AF5D9A">
        <w:rPr>
          <w:rFonts w:ascii="Arial" w:hAnsi="Arial" w:cs="Arial"/>
          <w:sz w:val="24"/>
          <w:szCs w:val="24"/>
          <w:lang w:eastAsia="ar-SA"/>
        </w:rPr>
        <w:t xml:space="preserve">)  do pobrania na stronie </w:t>
      </w:r>
      <w:hyperlink r:id="rId18" w:history="1">
        <w:r w:rsidRPr="00AF5D9A">
          <w:rPr>
            <w:rFonts w:ascii="Arial" w:hAnsi="Arial" w:cs="Arial"/>
            <w:sz w:val="24"/>
            <w:szCs w:val="24"/>
            <w:u w:val="single"/>
            <w:lang w:eastAsia="ar-SA"/>
          </w:rPr>
          <w:t>www.uokik.gov.pl</w:t>
        </w:r>
      </w:hyperlink>
      <w:r w:rsidRPr="00AF5D9A">
        <w:rPr>
          <w:rFonts w:ascii="Arial" w:hAnsi="Arial" w:cs="Arial"/>
          <w:sz w:val="24"/>
          <w:szCs w:val="24"/>
          <w:lang w:eastAsia="ar-SA"/>
        </w:rPr>
        <w:t xml:space="preserve"> w</w:t>
      </w:r>
      <w:r w:rsidR="00F62B82" w:rsidRPr="00AF5D9A">
        <w:rPr>
          <w:rFonts w:ascii="Arial" w:hAnsi="Arial" w:cs="Arial"/>
          <w:sz w:val="24"/>
          <w:szCs w:val="24"/>
          <w:lang w:eastAsia="ar-SA"/>
        </w:rPr>
        <w:t> </w:t>
      </w:r>
      <w:r w:rsidRPr="00AF5D9A">
        <w:rPr>
          <w:rFonts w:ascii="Arial" w:hAnsi="Arial" w:cs="Arial"/>
          <w:sz w:val="24"/>
          <w:szCs w:val="24"/>
          <w:lang w:eastAsia="ar-SA"/>
        </w:rPr>
        <w:t xml:space="preserve">zakładce Pomoc publiczna: Wzory formularzy oraz zaświadczenia dotyczące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w:t>
      </w:r>
      <w:r w:rsidR="00E00F9A" w:rsidRPr="00AF5D9A">
        <w:rPr>
          <w:rFonts w:ascii="Arial" w:hAnsi="Arial" w:cs="Arial"/>
          <w:sz w:val="24"/>
          <w:szCs w:val="24"/>
          <w:lang w:eastAsia="ar-SA"/>
        </w:rPr>
        <w:t xml:space="preserve"> - dotyczy projektów, w których występuje </w:t>
      </w:r>
      <w:r w:rsidR="00E00F9A" w:rsidRPr="00AF5D9A">
        <w:rPr>
          <w:rFonts w:ascii="Arial" w:hAnsi="Arial" w:cs="Arial"/>
          <w:sz w:val="24"/>
          <w:szCs w:val="24"/>
          <w:lang w:eastAsia="ar-SA"/>
        </w:rPr>
        <w:lastRenderedPageBreak/>
        <w:t xml:space="preserve">pomoc de </w:t>
      </w:r>
      <w:proofErr w:type="spellStart"/>
      <w:r w:rsidR="00E00F9A" w:rsidRPr="00AF5D9A">
        <w:rPr>
          <w:rFonts w:ascii="Arial" w:hAnsi="Arial" w:cs="Arial"/>
          <w:sz w:val="24"/>
          <w:szCs w:val="24"/>
          <w:lang w:eastAsia="ar-SA"/>
        </w:rPr>
        <w:t>minimis</w:t>
      </w:r>
      <w:proofErr w:type="spellEnd"/>
      <w:r w:rsidR="00E00F9A" w:rsidRPr="00AF5D9A">
        <w:rPr>
          <w:rFonts w:ascii="Arial" w:hAnsi="Arial" w:cs="Arial"/>
          <w:bCs/>
          <w:sz w:val="24"/>
          <w:szCs w:val="24"/>
          <w:lang w:eastAsia="ar-SA"/>
        </w:rPr>
        <w:t xml:space="preserve">(Projektodawca jest jednocześnie Beneficjentem pomocy de </w:t>
      </w:r>
      <w:proofErr w:type="spellStart"/>
      <w:r w:rsidR="00E00F9A" w:rsidRPr="00AF5D9A">
        <w:rPr>
          <w:rFonts w:ascii="Arial" w:hAnsi="Arial" w:cs="Arial"/>
          <w:bCs/>
          <w:sz w:val="24"/>
          <w:szCs w:val="24"/>
          <w:lang w:eastAsia="ar-SA"/>
        </w:rPr>
        <w:t>minimis</w:t>
      </w:r>
      <w:proofErr w:type="spellEnd"/>
      <w:r w:rsidR="00E00F9A"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rsidR="000472AE" w:rsidRPr="00AF5D9A" w:rsidRDefault="000472AE" w:rsidP="001E54B5">
      <w:pPr>
        <w:jc w:val="both"/>
        <w:rPr>
          <w:rFonts w:ascii="Arial" w:hAnsi="Arial" w:cs="Arial"/>
          <w:b/>
          <w:sz w:val="24"/>
          <w:szCs w:val="24"/>
          <w:lang w:eastAsia="ar-SA"/>
        </w:rPr>
      </w:pPr>
      <w:r w:rsidRPr="00AF5D9A">
        <w:rPr>
          <w:rFonts w:ascii="Arial" w:hAnsi="Arial" w:cs="Arial"/>
          <w:b/>
          <w:sz w:val="24"/>
          <w:szCs w:val="24"/>
          <w:lang w:eastAsia="ar-SA"/>
        </w:rPr>
        <w:t xml:space="preserve">Każdy załącznik powinien stanowić jeden dokument zapisany  w formacie .pdf </w:t>
      </w:r>
      <w:r w:rsidRPr="00AF5D9A">
        <w:rPr>
          <w:rFonts w:ascii="Arial" w:hAnsi="Arial" w:cs="Arial"/>
          <w:b/>
          <w:sz w:val="24"/>
          <w:szCs w:val="24"/>
          <w:lang w:eastAsia="ar-SA"/>
        </w:rPr>
        <w:br/>
        <w:t xml:space="preserve">i oznaczony  nazwą np.: zaświadczenie/oświadczenie/formularz. Załączniki  </w:t>
      </w:r>
      <w:r w:rsidR="00E11438" w:rsidRPr="00AF5D9A">
        <w:rPr>
          <w:rFonts w:ascii="Arial" w:hAnsi="Arial" w:cs="Arial"/>
          <w:b/>
          <w:sz w:val="24"/>
          <w:szCs w:val="24"/>
          <w:lang w:eastAsia="ar-SA"/>
        </w:rPr>
        <w:br/>
      </w:r>
      <w:r w:rsidRPr="00AF5D9A">
        <w:rPr>
          <w:rFonts w:ascii="Arial" w:hAnsi="Arial" w:cs="Arial"/>
          <w:b/>
          <w:sz w:val="24"/>
          <w:szCs w:val="24"/>
          <w:lang w:eastAsia="ar-SA"/>
        </w:rPr>
        <w:t>do wniosku składane są wyłącznie za pośrednictwem systemu LSI</w:t>
      </w:r>
      <w:r w:rsidR="00B46422" w:rsidRPr="00AF5D9A">
        <w:rPr>
          <w:rFonts w:ascii="Arial" w:hAnsi="Arial" w:cs="Arial"/>
          <w:b/>
          <w:sz w:val="24"/>
          <w:szCs w:val="24"/>
          <w:lang w:eastAsia="ar-SA"/>
        </w:rPr>
        <w:t>.</w:t>
      </w:r>
    </w:p>
    <w:tbl>
      <w:tblPr>
        <w:tblW w:w="0" w:type="auto"/>
        <w:tblInd w:w="108" w:type="dxa"/>
        <w:shd w:val="clear" w:color="auto" w:fill="C6D9F1"/>
        <w:tblLayout w:type="fixed"/>
        <w:tblLook w:val="04A0" w:firstRow="1" w:lastRow="0" w:firstColumn="1" w:lastColumn="0" w:noHBand="0" w:noVBand="1"/>
      </w:tblPr>
      <w:tblGrid>
        <w:gridCol w:w="9114"/>
      </w:tblGrid>
      <w:tr w:rsidR="0011020B" w:rsidRPr="00AF5D9A" w:rsidTr="00D23627">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rsidR="0011020B" w:rsidRPr="00AF5D9A" w:rsidRDefault="0011020B"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rsidR="0011020B" w:rsidRPr="00AF5D9A" w:rsidRDefault="0011020B" w:rsidP="008D4547">
            <w:pPr>
              <w:jc w:val="center"/>
              <w:rPr>
                <w:rFonts w:ascii="Arial" w:hAnsi="Arial" w:cs="Arial"/>
                <w:b/>
                <w:sz w:val="24"/>
                <w:szCs w:val="24"/>
                <w:lang w:eastAsia="ar-SA"/>
              </w:rPr>
            </w:pPr>
            <w:r w:rsidRPr="00AF5D9A">
              <w:rPr>
                <w:rFonts w:ascii="Arial" w:hAnsi="Arial" w:cs="Arial"/>
                <w:b/>
                <w:sz w:val="24"/>
                <w:szCs w:val="24"/>
                <w:lang w:eastAsia="ar-SA"/>
              </w:rPr>
              <w:t xml:space="preserve">W ramach konkursu Wnioskodawca składa załączniki do wniosku </w:t>
            </w:r>
            <w:r w:rsidRPr="00AF5D9A">
              <w:rPr>
                <w:rFonts w:ascii="Arial" w:hAnsi="Arial" w:cs="Arial"/>
                <w:b/>
                <w:sz w:val="24"/>
                <w:szCs w:val="24"/>
                <w:lang w:eastAsia="ar-SA"/>
              </w:rPr>
              <w:br/>
              <w:t xml:space="preserve">o dofinansowanie dotyczące wyłącznie pomocy publicznej/pomocy </w:t>
            </w:r>
            <w:r w:rsidRPr="00AF5D9A">
              <w:rPr>
                <w:rFonts w:ascii="Arial" w:hAnsi="Arial" w:cs="Arial"/>
                <w:b/>
                <w:sz w:val="24"/>
                <w:szCs w:val="24"/>
                <w:lang w:eastAsia="ar-SA"/>
              </w:rPr>
              <w:br/>
              <w:t xml:space="preserve">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(jeśli dotyczy). IOK nie dopuszcza składania innych załączników do wniosku niż wymienionych w pkt 2.</w:t>
            </w:r>
            <w:r w:rsidR="00D514E3" w:rsidRPr="00AF5D9A">
              <w:rPr>
                <w:rFonts w:ascii="Arial" w:hAnsi="Arial" w:cs="Arial"/>
                <w:b/>
                <w:sz w:val="24"/>
                <w:szCs w:val="24"/>
                <w:lang w:eastAsia="ar-SA"/>
              </w:rPr>
              <w:t>7</w:t>
            </w:r>
            <w:r w:rsidRPr="00AF5D9A">
              <w:rPr>
                <w:rFonts w:ascii="Arial" w:hAnsi="Arial" w:cs="Arial"/>
                <w:b/>
                <w:sz w:val="24"/>
                <w:szCs w:val="24"/>
                <w:lang w:eastAsia="ar-SA"/>
              </w:rPr>
              <w:t>.11</w:t>
            </w:r>
          </w:p>
        </w:tc>
      </w:tr>
    </w:tbl>
    <w:p w:rsidR="0011020B" w:rsidRPr="00AF5D9A" w:rsidRDefault="0011020B" w:rsidP="001E54B5">
      <w:pPr>
        <w:jc w:val="both"/>
        <w:rPr>
          <w:rFonts w:ascii="Arial" w:hAnsi="Arial" w:cs="Arial"/>
          <w:b/>
          <w:sz w:val="24"/>
          <w:szCs w:val="24"/>
          <w:lang w:eastAsia="ar-SA"/>
        </w:rPr>
      </w:pPr>
    </w:p>
    <w:p w:rsidR="00714F93" w:rsidRPr="00AF5D9A" w:rsidRDefault="00714F93" w:rsidP="00941D70">
      <w:pPr>
        <w:numPr>
          <w:ilvl w:val="2"/>
          <w:numId w:val="44"/>
        </w:numPr>
        <w:suppressAutoHyphens/>
        <w:spacing w:after="0"/>
        <w:ind w:left="709"/>
        <w:jc w:val="both"/>
        <w:rPr>
          <w:rFonts w:ascii="Arial" w:hAnsi="Arial" w:cs="Arial"/>
          <w:b/>
          <w:sz w:val="24"/>
          <w:szCs w:val="24"/>
          <w:lang w:eastAsia="ar-SA"/>
        </w:rPr>
      </w:pPr>
      <w:r w:rsidRPr="00AF5D9A">
        <w:rPr>
          <w:rFonts w:ascii="Arial" w:hAnsi="Arial" w:cs="Arial"/>
          <w:sz w:val="24"/>
          <w:szCs w:val="24"/>
          <w:lang w:eastAsia="ar-SA"/>
        </w:rPr>
        <w:t xml:space="preserve">Wniosek musi być podpisany elektronicznie przez osobę/osoby uprawnioną/uprawnione do reprezentowania danej instytucji. Wniosek podpisywany jest wyłącznie przez Wnioskodawcę/Beneficjenta/Partnera wiodącego projektu. Wniosek nie jest podpisywany przez pozostałych partnerów projektu. Wnioskodawca powinien posiadać stosowne dokumenty potwierdzające złożone we wniosku oświadczenia w imieniu partnera/partnerów projektu. </w:t>
      </w:r>
    </w:p>
    <w:p w:rsidR="00714F93" w:rsidRPr="00AF5D9A" w:rsidRDefault="00714F93" w:rsidP="001E54B5">
      <w:pPr>
        <w:suppressAutoHyphens/>
        <w:spacing w:after="0"/>
        <w:ind w:left="709"/>
        <w:jc w:val="both"/>
        <w:rPr>
          <w:rFonts w:ascii="Arial" w:hAnsi="Arial" w:cs="Arial"/>
          <w:b/>
          <w:sz w:val="24"/>
          <w:szCs w:val="24"/>
          <w:lang w:eastAsia="ar-SA"/>
        </w:rPr>
      </w:pPr>
    </w:p>
    <w:p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IOK zaleca aby w piśmie przewodnim Wnioskodawca podał dane do kontaktów roboczych </w:t>
      </w:r>
      <w:proofErr w:type="spellStart"/>
      <w:r w:rsidRPr="00AF5D9A">
        <w:rPr>
          <w:rFonts w:ascii="Arial" w:hAnsi="Arial" w:cs="Arial"/>
          <w:b/>
          <w:sz w:val="24"/>
          <w:szCs w:val="24"/>
          <w:lang w:eastAsia="ar-SA"/>
        </w:rPr>
        <w:t>ws</w:t>
      </w:r>
      <w:proofErr w:type="spellEnd"/>
      <w:r w:rsidRPr="00AF5D9A">
        <w:rPr>
          <w:rFonts w:ascii="Arial" w:hAnsi="Arial" w:cs="Arial"/>
          <w:b/>
          <w:sz w:val="24"/>
          <w:szCs w:val="24"/>
          <w:lang w:eastAsia="ar-SA"/>
        </w:rPr>
        <w:t>. wniosku o dofinansowanie (tj. dane osoby, numer telefonu, adres e-mail). Ponadto Wnioskodawca zobowiązany jest obligatoryjnie uzupełnić dane kontaktowe w Lokalnym Systemie Informatycznym</w:t>
      </w:r>
      <w:r w:rsidR="004B7D79" w:rsidRPr="00AF5D9A">
        <w:rPr>
          <w:rFonts w:ascii="Arial" w:hAnsi="Arial" w:cs="Arial"/>
          <w:b/>
          <w:sz w:val="24"/>
          <w:szCs w:val="24"/>
          <w:lang w:eastAsia="ar-SA"/>
        </w:rPr>
        <w:t xml:space="preserve"> LSI 2014.</w:t>
      </w:r>
    </w:p>
    <w:p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W tym celu należy w widoku „Realizowane projekty”, w wierszu dotyczącym składanego projektu kliknąć ikonkę </w:t>
      </w:r>
      <w:r w:rsidR="00626597" w:rsidRPr="00AF5D9A">
        <w:rPr>
          <w:rFonts w:ascii="Arial" w:hAnsi="Arial" w:cs="Arial"/>
          <w:b/>
          <w:noProof/>
          <w:sz w:val="24"/>
          <w:szCs w:val="24"/>
          <w:lang w:eastAsia="pl-PL"/>
        </w:rPr>
        <w:drawing>
          <wp:inline distT="0" distB="0" distL="0" distR="0" wp14:anchorId="6797BF5C" wp14:editId="43951732">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AF5D9A">
        <w:rPr>
          <w:rFonts w:ascii="Arial" w:hAnsi="Arial" w:cs="Arial"/>
          <w:b/>
          <w:sz w:val="24"/>
          <w:szCs w:val="24"/>
          <w:lang w:eastAsia="ar-SA"/>
        </w:rPr>
        <w:t xml:space="preserve"> (Kontakty w ramach projektu) </w:t>
      </w:r>
      <w:r w:rsidR="00A50CBC" w:rsidRPr="00AF5D9A">
        <w:rPr>
          <w:rFonts w:ascii="Arial" w:hAnsi="Arial" w:cs="Arial"/>
          <w:b/>
          <w:sz w:val="24"/>
          <w:szCs w:val="24"/>
          <w:lang w:eastAsia="ar-SA"/>
        </w:rPr>
        <w:br/>
      </w:r>
      <w:r w:rsidRPr="00AF5D9A">
        <w:rPr>
          <w:rFonts w:ascii="Arial" w:hAnsi="Arial" w:cs="Arial"/>
          <w:b/>
          <w:sz w:val="24"/>
          <w:szCs w:val="24"/>
          <w:lang w:eastAsia="ar-SA"/>
        </w:rPr>
        <w:t>i wprowadzić niezbędne dane w części „Dane pracowników zaangażowanych w</w:t>
      </w:r>
      <w:r w:rsidR="001C44A4" w:rsidRPr="00AF5D9A">
        <w:rPr>
          <w:rFonts w:ascii="Arial" w:hAnsi="Arial" w:cs="Arial"/>
          <w:b/>
          <w:sz w:val="24"/>
          <w:szCs w:val="24"/>
          <w:lang w:eastAsia="ar-SA"/>
        </w:rPr>
        <w:t> </w:t>
      </w:r>
      <w:r w:rsidRPr="00AF5D9A">
        <w:rPr>
          <w:rFonts w:ascii="Arial" w:hAnsi="Arial" w:cs="Arial"/>
          <w:b/>
          <w:sz w:val="24"/>
          <w:szCs w:val="24"/>
          <w:lang w:eastAsia="ar-SA"/>
        </w:rPr>
        <w:t xml:space="preserve">projekt” poprzez kliknięcie ikony </w:t>
      </w:r>
      <w:r w:rsidR="00626597" w:rsidRPr="00AF5D9A">
        <w:rPr>
          <w:rFonts w:ascii="Arial" w:hAnsi="Arial" w:cs="Arial"/>
          <w:b/>
          <w:noProof/>
          <w:sz w:val="24"/>
          <w:szCs w:val="24"/>
          <w:lang w:eastAsia="pl-PL"/>
        </w:rPr>
        <w:drawing>
          <wp:inline distT="0" distB="0" distL="0" distR="0" wp14:anchorId="49A7ACC9" wp14:editId="409C69C5">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rsidR="00714F93" w:rsidRPr="00AF5D9A" w:rsidRDefault="00714F93" w:rsidP="001E54B5">
      <w:pPr>
        <w:suppressAutoHyphens/>
        <w:spacing w:after="0"/>
        <w:ind w:left="720"/>
        <w:jc w:val="both"/>
        <w:rPr>
          <w:rFonts w:ascii="Arial" w:hAnsi="Arial" w:cs="Arial"/>
          <w:b/>
          <w:u w:val="single"/>
          <w:lang w:eastAsia="ar-SA"/>
        </w:rPr>
      </w:pPr>
    </w:p>
    <w:tbl>
      <w:tblPr>
        <w:tblW w:w="0" w:type="auto"/>
        <w:tblInd w:w="108" w:type="dxa"/>
        <w:shd w:val="clear" w:color="auto" w:fill="C6D9F1"/>
        <w:tblLayout w:type="fixed"/>
        <w:tblLook w:val="0000" w:firstRow="0" w:lastRow="0" w:firstColumn="0" w:lastColumn="0" w:noHBand="0" w:noVBand="0"/>
      </w:tblPr>
      <w:tblGrid>
        <w:gridCol w:w="9114"/>
      </w:tblGrid>
      <w:tr w:rsidR="00714F93" w:rsidRPr="00AF5D9A" w:rsidTr="00714F93">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714F93" w:rsidRPr="00AF5D9A" w:rsidRDefault="00714F93"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rsidR="00714F93" w:rsidRPr="00AF5D9A" w:rsidRDefault="00714F93" w:rsidP="001E54B5">
            <w:pPr>
              <w:suppressAutoHyphens/>
              <w:jc w:val="center"/>
              <w:rPr>
                <w:rFonts w:ascii="Arial" w:hAnsi="Arial" w:cs="Arial"/>
                <w:lang w:eastAsia="ar-SA"/>
              </w:rPr>
            </w:pPr>
            <w:r w:rsidRPr="00AF5D9A">
              <w:rPr>
                <w:rFonts w:ascii="Arial" w:hAnsi="Arial" w:cs="Arial"/>
                <w:sz w:val="24"/>
                <w:szCs w:val="24"/>
                <w:lang w:eastAsia="ar-SA"/>
              </w:rPr>
              <w:t>Z uwagi na ewentualne problemy, które można napotkać w trakcie próby wysłania dokumentu drogą elektroniczną  na platformę ePUAP, Instytucja Organizująca Konkurs rekomenduje korzystanie z platformy SEKAP w elektronicznej komunikacji w ramach przedmiotowego konkursu</w:t>
            </w:r>
            <w:r w:rsidRPr="00AF5D9A">
              <w:rPr>
                <w:rFonts w:ascii="Arial" w:hAnsi="Arial" w:cs="Arial"/>
                <w:lang w:eastAsia="ar-SA"/>
              </w:rPr>
              <w:t>.</w:t>
            </w:r>
          </w:p>
        </w:tc>
      </w:tr>
    </w:tbl>
    <w:p w:rsidR="005A35FA" w:rsidRPr="00AF5D9A" w:rsidRDefault="005A35FA" w:rsidP="001E54B5">
      <w:pPr>
        <w:rPr>
          <w:rFonts w:ascii="Arial" w:hAnsi="Arial" w:cs="Arial"/>
        </w:rPr>
      </w:pPr>
    </w:p>
    <w:p w:rsidR="004A31F4" w:rsidRPr="00AF5D9A" w:rsidRDefault="004A31F4" w:rsidP="00941D70">
      <w:pPr>
        <w:pStyle w:val="Nagwek2"/>
        <w:numPr>
          <w:ilvl w:val="0"/>
          <w:numId w:val="45"/>
        </w:numPr>
        <w:rPr>
          <w:rFonts w:cs="Arial"/>
        </w:rPr>
      </w:pPr>
      <w:bookmarkStart w:id="27" w:name="_Toc463265468"/>
      <w:bookmarkStart w:id="28" w:name="_Toc509226909"/>
      <w:r w:rsidRPr="00AF5D9A">
        <w:rPr>
          <w:rFonts w:cs="Arial"/>
        </w:rPr>
        <w:t>Wskaźniki pomiaru stopnia osiągnięcia założeń konkursu</w:t>
      </w:r>
      <w:bookmarkEnd w:id="27"/>
      <w:bookmarkEnd w:id="28"/>
    </w:p>
    <w:p w:rsidR="00AB142E" w:rsidRPr="00AF5D9A" w:rsidRDefault="00AB142E" w:rsidP="001E54B5">
      <w:pPr>
        <w:spacing w:after="0"/>
        <w:jc w:val="both"/>
        <w:rPr>
          <w:rFonts w:ascii="Arial" w:hAnsi="Arial" w:cs="Arial"/>
          <w:i/>
          <w:sz w:val="14"/>
          <w:szCs w:val="14"/>
        </w:rPr>
      </w:pPr>
    </w:p>
    <w:p w:rsidR="00BC462E" w:rsidRPr="003404CA" w:rsidRDefault="005E6AE2" w:rsidP="003404CA">
      <w:pPr>
        <w:numPr>
          <w:ilvl w:val="1"/>
          <w:numId w:val="12"/>
        </w:numPr>
        <w:suppressAutoHyphens/>
        <w:spacing w:after="100" w:afterAutospacing="1"/>
        <w:jc w:val="both"/>
        <w:rPr>
          <w:rFonts w:ascii="Arial" w:hAnsi="Arial" w:cs="Arial"/>
          <w:sz w:val="24"/>
          <w:szCs w:val="24"/>
        </w:rPr>
      </w:pPr>
      <w:r w:rsidRPr="00AF5D9A">
        <w:rPr>
          <w:rFonts w:ascii="Arial" w:hAnsi="Arial" w:cs="Arial"/>
          <w:sz w:val="24"/>
          <w:szCs w:val="24"/>
        </w:rPr>
        <w:t xml:space="preserve">W ramach przedmiotowego konkursu IOK określa, iż z uwagi na wielkość dostępnej alokacji </w:t>
      </w:r>
      <w:r w:rsidR="00E00F9A" w:rsidRPr="00AF5D9A">
        <w:rPr>
          <w:rFonts w:ascii="Arial" w:hAnsi="Arial" w:cs="Arial"/>
          <w:sz w:val="24"/>
          <w:szCs w:val="24"/>
        </w:rPr>
        <w:t xml:space="preserve">osiągnięte zostaną następujące wskaźniki mierzone </w:t>
      </w:r>
      <w:r w:rsidRPr="00AF5D9A">
        <w:rPr>
          <w:rFonts w:ascii="Arial" w:hAnsi="Arial" w:cs="Arial"/>
          <w:sz w:val="24"/>
          <w:szCs w:val="24"/>
        </w:rPr>
        <w:t>na poziomie RPO WSL w</w:t>
      </w:r>
      <w:r w:rsidR="00E00F9A" w:rsidRPr="00AF5D9A">
        <w:rPr>
          <w:rFonts w:ascii="Arial" w:hAnsi="Arial" w:cs="Arial"/>
          <w:sz w:val="24"/>
          <w:szCs w:val="24"/>
        </w:rPr>
        <w:t> </w:t>
      </w:r>
      <w:r w:rsidRPr="00AF5D9A">
        <w:rPr>
          <w:rFonts w:ascii="Arial" w:hAnsi="Arial" w:cs="Arial"/>
          <w:sz w:val="24"/>
          <w:szCs w:val="24"/>
        </w:rPr>
        <w:t xml:space="preserve">Poddziałaniu </w:t>
      </w:r>
      <w:r w:rsidR="003404CA" w:rsidRPr="003404CA">
        <w:rPr>
          <w:rFonts w:ascii="Arial" w:hAnsi="Arial" w:cs="Arial"/>
          <w:sz w:val="24"/>
          <w:szCs w:val="24"/>
        </w:rPr>
        <w:t>8.3.1. Realizowanie aktywizacji zawodowej poprzez zapewnienie w</w:t>
      </w:r>
      <w:r w:rsidR="003404CA">
        <w:rPr>
          <w:rFonts w:ascii="Arial" w:hAnsi="Arial" w:cs="Arial"/>
          <w:sz w:val="24"/>
          <w:szCs w:val="24"/>
        </w:rPr>
        <w:t>łaściwej opieki zdrowotnej – ZIT:</w:t>
      </w:r>
    </w:p>
    <w:p w:rsidR="002F3CB6" w:rsidRPr="002F3CB6" w:rsidRDefault="002F3CB6" w:rsidP="002F3CB6">
      <w:pPr>
        <w:suppressAutoHyphens/>
        <w:spacing w:after="100" w:afterAutospacing="1"/>
        <w:jc w:val="both"/>
        <w:rPr>
          <w:rFonts w:ascii="Arial" w:hAnsi="Arial" w:cs="Arial"/>
          <w:b/>
          <w:sz w:val="24"/>
          <w:szCs w:val="24"/>
        </w:rPr>
      </w:pPr>
      <w:r w:rsidRPr="002F3CB6">
        <w:rPr>
          <w:rFonts w:ascii="Arial" w:hAnsi="Arial" w:cs="Arial"/>
          <w:b/>
          <w:sz w:val="24"/>
          <w:szCs w:val="24"/>
        </w:rPr>
        <w:lastRenderedPageBreak/>
        <w:t>Wskaźniki rezultatu bezpośredniego</w:t>
      </w:r>
    </w:p>
    <w:p w:rsidR="002F3CB6" w:rsidRPr="002F3CB6" w:rsidRDefault="002F3CB6" w:rsidP="00941D70">
      <w:pPr>
        <w:numPr>
          <w:ilvl w:val="0"/>
          <w:numId w:val="27"/>
        </w:numPr>
        <w:suppressAutoHyphens/>
        <w:spacing w:after="100" w:afterAutospacing="1"/>
        <w:jc w:val="both"/>
        <w:rPr>
          <w:rFonts w:ascii="Arial" w:hAnsi="Arial" w:cs="Arial"/>
          <w:b/>
          <w:sz w:val="24"/>
          <w:szCs w:val="24"/>
        </w:rPr>
      </w:pPr>
      <w:r w:rsidRPr="002F3CB6">
        <w:rPr>
          <w:rFonts w:ascii="Arial" w:hAnsi="Arial" w:cs="Arial"/>
          <w:b/>
          <w:sz w:val="24"/>
          <w:szCs w:val="24"/>
        </w:rPr>
        <w:t xml:space="preserve">Liczba osób, które po opuszczeniu programu podjęły prace lub kontynuowały zatrudnienie - </w:t>
      </w:r>
      <w:r w:rsidRPr="002F3CB6">
        <w:rPr>
          <w:rFonts w:ascii="Arial" w:hAnsi="Arial" w:cs="Arial"/>
          <w:sz w:val="24"/>
          <w:szCs w:val="24"/>
        </w:rPr>
        <w:t xml:space="preserve">poziom wskaźnika planowany do osiągnięcia  w ramach konkursu – </w:t>
      </w:r>
      <w:r w:rsidR="001105DD" w:rsidRPr="001105DD">
        <w:rPr>
          <w:rFonts w:ascii="Arial" w:hAnsi="Arial" w:cs="Arial"/>
          <w:sz w:val="24"/>
          <w:szCs w:val="24"/>
        </w:rPr>
        <w:t>594 (285K; 309M)</w:t>
      </w:r>
    </w:p>
    <w:p w:rsidR="002F3CB6" w:rsidRPr="002F3CB6" w:rsidRDefault="002F3CB6" w:rsidP="002F3CB6">
      <w:pPr>
        <w:suppressAutoHyphens/>
        <w:spacing w:after="100" w:afterAutospacing="1"/>
        <w:jc w:val="both"/>
        <w:rPr>
          <w:rFonts w:ascii="Arial" w:hAnsi="Arial" w:cs="Arial"/>
          <w:b/>
          <w:sz w:val="24"/>
          <w:szCs w:val="24"/>
        </w:rPr>
      </w:pPr>
      <w:r w:rsidRPr="002F3CB6">
        <w:rPr>
          <w:rFonts w:ascii="Arial" w:hAnsi="Arial" w:cs="Arial"/>
          <w:b/>
          <w:sz w:val="24"/>
          <w:szCs w:val="24"/>
        </w:rPr>
        <w:t>Wskaźniki produktu</w:t>
      </w:r>
    </w:p>
    <w:p w:rsidR="00B17635" w:rsidRPr="009744AE" w:rsidRDefault="001105DD" w:rsidP="001105DD">
      <w:pPr>
        <w:numPr>
          <w:ilvl w:val="0"/>
          <w:numId w:val="27"/>
        </w:numPr>
        <w:suppressAutoHyphens/>
        <w:spacing w:after="100" w:afterAutospacing="1"/>
        <w:jc w:val="both"/>
        <w:rPr>
          <w:rFonts w:ascii="Arial" w:hAnsi="Arial" w:cs="Arial"/>
          <w:b/>
          <w:sz w:val="24"/>
          <w:szCs w:val="24"/>
        </w:rPr>
      </w:pPr>
      <w:r w:rsidRPr="001105DD">
        <w:rPr>
          <w:rFonts w:ascii="Arial" w:hAnsi="Arial" w:cs="Arial"/>
          <w:b/>
          <w:sz w:val="24"/>
          <w:szCs w:val="24"/>
        </w:rPr>
        <w:t>Liczba osób w wieku 50 lat i więcej objętych wsparciem w programie</w:t>
      </w:r>
    </w:p>
    <w:p w:rsidR="009744AE" w:rsidRDefault="009744AE" w:rsidP="009744AE">
      <w:pPr>
        <w:suppressAutoHyphens/>
        <w:spacing w:after="100" w:afterAutospacing="1"/>
        <w:jc w:val="both"/>
        <w:rPr>
          <w:rFonts w:ascii="Arial" w:hAnsi="Arial" w:cs="Arial"/>
          <w:b/>
          <w:sz w:val="24"/>
          <w:szCs w:val="24"/>
        </w:rPr>
      </w:pPr>
    </w:p>
    <w:p w:rsidR="00EE3A07" w:rsidRPr="0024184D" w:rsidRDefault="00EE3A07" w:rsidP="009744AE">
      <w:pPr>
        <w:suppressAutoHyphens/>
        <w:spacing w:after="100" w:afterAutospacing="1"/>
        <w:jc w:val="both"/>
        <w:rPr>
          <w:rFonts w:ascii="Arial" w:hAnsi="Arial" w:cs="Arial"/>
          <w:b/>
          <w:sz w:val="24"/>
          <w:szCs w:val="24"/>
        </w:rPr>
      </w:pP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28"/>
      </w:tblGrid>
      <w:tr w:rsidR="00F04CC4" w:rsidRPr="00B70ED1" w:rsidTr="003E1C50">
        <w:tc>
          <w:tcPr>
            <w:tcW w:w="8928" w:type="dxa"/>
            <w:tcBorders>
              <w:top w:val="single" w:sz="12" w:space="0" w:color="auto"/>
              <w:left w:val="single" w:sz="12" w:space="0" w:color="auto"/>
              <w:bottom w:val="single" w:sz="12" w:space="0" w:color="auto"/>
              <w:right w:val="single" w:sz="12" w:space="0" w:color="auto"/>
            </w:tcBorders>
            <w:shd w:val="clear" w:color="auto" w:fill="C6D9F1"/>
            <w:hideMark/>
          </w:tcPr>
          <w:p w:rsidR="00F04CC4" w:rsidRPr="00445375" w:rsidRDefault="00F04CC4" w:rsidP="003E1C50">
            <w:pPr>
              <w:jc w:val="both"/>
              <w:rPr>
                <w:rFonts w:ascii="Times New Roman" w:hAnsi="Times New Roman"/>
                <w:i/>
              </w:rPr>
            </w:pPr>
            <w:r w:rsidRPr="00B70ED1">
              <w:rPr>
                <w:rFonts w:ascii="Times New Roman" w:hAnsi="Times New Roman"/>
                <w:i/>
              </w:rPr>
              <w:t>Projektodawca powinien zweryfikować, czy zaplanowane przez niego wartości wskaźników, zostały zaplano</w:t>
            </w:r>
            <w:r w:rsidRPr="00445375">
              <w:rPr>
                <w:rFonts w:ascii="Times New Roman" w:hAnsi="Times New Roman"/>
                <w:i/>
              </w:rPr>
              <w:t>wane w sposób proporcjonalny do założeń konkursu. Weryfikacji tej można dokonać za pomocą poniższego wzoru:</w:t>
            </w:r>
          </w:p>
          <w:p w:rsidR="00F04CC4" w:rsidRPr="00B70ED1" w:rsidRDefault="00D442E1" w:rsidP="003E1C50">
            <w:pPr>
              <w:rPr>
                <w:rFonts w:ascii="Times New Roman" w:hAnsi="Times New Roman"/>
                <w:b/>
                <w:i/>
              </w:rPr>
            </w:pPr>
            <w:r>
              <w:rPr>
                <w:rFonts w:ascii="Times New Roman" w:hAnsi="Times New Roman"/>
                <w:b/>
                <w:i/>
                <w:noProof/>
                <w:lang w:eastAsia="pl-PL"/>
              </w:rPr>
              <mc:AlternateContent>
                <mc:Choice Requires="wps">
                  <w:drawing>
                    <wp:anchor distT="0" distB="0" distL="114300" distR="114300" simplePos="0" relativeHeight="251661312" behindDoc="0" locked="0" layoutInCell="1" allowOverlap="1">
                      <wp:simplePos x="0" y="0"/>
                      <wp:positionH relativeFrom="column">
                        <wp:posOffset>2586355</wp:posOffset>
                      </wp:positionH>
                      <wp:positionV relativeFrom="paragraph">
                        <wp:posOffset>135255</wp:posOffset>
                      </wp:positionV>
                      <wp:extent cx="190500" cy="114300"/>
                      <wp:effectExtent l="0" t="0" r="19050" b="1905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9207E37"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eH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epIHhyMCAABABAAADgAAAAAAAAAAAAAAAAAuAgAAZHJzL2Uyb0RvYy54&#10;bWxQSwECLQAUAAYACAAAACEA9rEfct4AAAAJAQAADwAAAAAAAAAAAAAAAAB9BAAAZHJzL2Rvd25y&#10;ZXYueG1sUEsFBgAAAAAEAAQA8wAAAIgFAAAAAA==&#10;"/>
                  </w:pict>
                </mc:Fallback>
              </mc:AlternateContent>
            </w:r>
            <w:r>
              <w:rPr>
                <w:rFonts w:ascii="Times New Roman" w:hAnsi="Times New Roman"/>
                <w:b/>
                <w:i/>
                <w:noProof/>
                <w:lang w:eastAsia="pl-PL"/>
              </w:rPr>
              <mc:AlternateContent>
                <mc:Choice Requires="wps">
                  <w:drawing>
                    <wp:anchor distT="0" distB="0" distL="114300" distR="114300" simplePos="0" relativeHeight="251660288" behindDoc="0" locked="0" layoutInCell="1" allowOverlap="1">
                      <wp:simplePos x="0" y="0"/>
                      <wp:positionH relativeFrom="column">
                        <wp:posOffset>2586355</wp:posOffset>
                      </wp:positionH>
                      <wp:positionV relativeFrom="paragraph">
                        <wp:posOffset>135255</wp:posOffset>
                      </wp:positionV>
                      <wp:extent cx="190500" cy="114300"/>
                      <wp:effectExtent l="0" t="0" r="19050" b="19050"/>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C09E7A"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"/>
                  </w:pict>
                </mc:Fallback>
              </mc:AlternateContent>
            </w:r>
            <w:r>
              <w:rPr>
                <w:rFonts w:ascii="Times New Roman" w:hAnsi="Times New Roman"/>
                <w:b/>
                <w:i/>
                <w:noProof/>
                <w:lang w:eastAsia="pl-PL"/>
              </w:rPr>
              <mc:AlternateContent>
                <mc:Choice Requires="wps">
                  <w:drawing>
                    <wp:anchor distT="4294967295" distB="4294967295" distL="114300" distR="114300" simplePos="0" relativeHeight="251659264" behindDoc="0" locked="0" layoutInCell="1" allowOverlap="1">
                      <wp:simplePos x="0" y="0"/>
                      <wp:positionH relativeFrom="column">
                        <wp:posOffset>52705</wp:posOffset>
                      </wp:positionH>
                      <wp:positionV relativeFrom="paragraph">
                        <wp:posOffset>182879</wp:posOffset>
                      </wp:positionV>
                      <wp:extent cx="2228850" cy="0"/>
                      <wp:effectExtent l="0" t="0" r="19050" b="19050"/>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6940C7" id="AutoShape 24" o:spid="_x0000_s1026" type="#_x0000_t32" style="position:absolute;margin-left:4.15pt;margin-top:14.4pt;width:175.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AlHwIAADw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BztmAlHwIAADwEAAAOAAAAAAAAAAAAAAAAAC4CAABkcnMvZTJvRG9jLnhtbFBLAQIt&#10;ABQABgAIAAAAIQBACN2V2wAAAAcBAAAPAAAAAAAAAAAAAAAAAHkEAABkcnMvZG93bnJldi54bWxQ&#10;SwUGAAAAAAQABADzAAAAgQUAAAAA&#10;"/>
                  </w:pict>
                </mc:Fallback>
              </mc:AlternateContent>
            </w:r>
            <w:r w:rsidR="00F04CC4" w:rsidRPr="00B70ED1">
              <w:rPr>
                <w:rFonts w:ascii="Times New Roman" w:hAnsi="Times New Roman"/>
                <w:b/>
                <w:i/>
              </w:rPr>
              <w:t xml:space="preserve">    Wartość dofinansowania w projekcie                           wartość danego wskaźnika założona do </w:t>
            </w:r>
          </w:p>
          <w:p w:rsidR="00F04CC4" w:rsidRPr="00B70ED1" w:rsidRDefault="00BB13DC" w:rsidP="003E1C50">
            <w:pPr>
              <w:jc w:val="center"/>
              <w:rPr>
                <w:rFonts w:ascii="Times New Roman" w:hAnsi="Times New Roman"/>
                <w:b/>
                <w:i/>
              </w:rPr>
            </w:pPr>
            <w:r>
              <w:rPr>
                <w:rFonts w:ascii="Times New Roman" w:hAnsi="Times New Roman"/>
              </w:rPr>
              <w:t xml:space="preserve">          </w:t>
            </w:r>
            <w:r w:rsidRPr="00BB13DC">
              <w:rPr>
                <w:rFonts w:ascii="Times New Roman" w:hAnsi="Times New Roman"/>
              </w:rPr>
              <w:t>3 216 022,30</w:t>
            </w:r>
            <w:r>
              <w:rPr>
                <w:rFonts w:ascii="Times New Roman" w:hAnsi="Times New Roman"/>
              </w:rPr>
              <w:t xml:space="preserve"> </w:t>
            </w:r>
            <w:r w:rsidR="00F04CC4" w:rsidRPr="00BB13DC">
              <w:rPr>
                <w:rFonts w:ascii="Times New Roman" w:hAnsi="Times New Roman"/>
              </w:rPr>
              <w:t>PLN</w:t>
            </w:r>
            <w:r w:rsidR="00F04CC4" w:rsidRPr="00BB13DC">
              <w:rPr>
                <w:rFonts w:ascii="Times New Roman" w:hAnsi="Times New Roman"/>
                <w:b/>
                <w:i/>
                <w:vertAlign w:val="superscript"/>
              </w:rPr>
              <w:footnoteReference w:id="12"/>
            </w:r>
            <w:r w:rsidR="00F04CC4" w:rsidRPr="00B70ED1">
              <w:rPr>
                <w:rFonts w:ascii="Times New Roman" w:hAnsi="Times New Roman"/>
                <w:b/>
                <w:i/>
              </w:rPr>
              <w:t xml:space="preserve">                                     </w:t>
            </w:r>
            <w:r w:rsidR="005A35FA">
              <w:rPr>
                <w:rFonts w:ascii="Times New Roman" w:hAnsi="Times New Roman"/>
                <w:b/>
                <w:i/>
              </w:rPr>
              <w:t xml:space="preserve">            </w:t>
            </w:r>
            <w:r w:rsidR="00F04CC4" w:rsidRPr="00B70ED1">
              <w:rPr>
                <w:rFonts w:ascii="Times New Roman" w:hAnsi="Times New Roman"/>
                <w:b/>
                <w:i/>
              </w:rPr>
              <w:t>osiągnięcia w ramach całego konkursu</w:t>
            </w:r>
            <w:r w:rsidR="00F04CC4" w:rsidRPr="00B70ED1">
              <w:rPr>
                <w:rFonts w:ascii="Times New Roman" w:hAnsi="Times New Roman"/>
                <w:b/>
                <w:i/>
                <w:vertAlign w:val="superscript"/>
              </w:rPr>
              <w:footnoteReference w:id="13"/>
            </w:r>
          </w:p>
          <w:p w:rsidR="00F04CC4" w:rsidRPr="00B70ED1" w:rsidRDefault="00F04CC4" w:rsidP="003E1C50">
            <w:pPr>
              <w:rPr>
                <w:rFonts w:ascii="Times New Roman" w:hAnsi="Times New Roman"/>
                <w:i/>
                <w:highlight w:val="yellow"/>
              </w:rPr>
            </w:pPr>
            <w:r w:rsidRPr="00445375">
              <w:rPr>
                <w:rFonts w:ascii="Times New Roman" w:hAnsi="Times New Roman"/>
                <w:i/>
              </w:rPr>
              <w:t xml:space="preserve">Tak obliczona wartość stanowi minimalny poziom wskaźnika, jaki powinien zostać osiągnięty </w:t>
            </w:r>
            <w:r w:rsidRPr="00445375">
              <w:rPr>
                <w:rFonts w:ascii="Times New Roman" w:hAnsi="Times New Roman"/>
                <w:i/>
              </w:rPr>
              <w:br/>
              <w:t>w projekcie</w:t>
            </w:r>
            <w:r w:rsidRPr="00B70ED1">
              <w:rPr>
                <w:rFonts w:ascii="Times New Roman" w:hAnsi="Times New Roman"/>
                <w:i/>
                <w:vertAlign w:val="superscript"/>
              </w:rPr>
              <w:footnoteReference w:id="14"/>
            </w:r>
            <w:r w:rsidRPr="00B70ED1">
              <w:rPr>
                <w:rFonts w:ascii="Times New Roman" w:hAnsi="Times New Roman"/>
                <w:i/>
              </w:rPr>
              <w:t xml:space="preserve">. </w:t>
            </w:r>
          </w:p>
        </w:tc>
      </w:tr>
    </w:tbl>
    <w:p w:rsidR="00A56CAC" w:rsidRPr="00AF5D9A" w:rsidRDefault="00A56CAC" w:rsidP="00A56CAC">
      <w:pPr>
        <w:suppressAutoHyphens/>
        <w:spacing w:after="100" w:afterAutospacing="1"/>
        <w:jc w:val="both"/>
        <w:rPr>
          <w:rFonts w:ascii="Arial" w:hAnsi="Arial" w:cs="Arial"/>
          <w:b/>
          <w:sz w:val="24"/>
          <w:szCs w:val="24"/>
        </w:rPr>
      </w:pPr>
    </w:p>
    <w:p w:rsidR="007D008F" w:rsidRPr="00AF5D9A" w:rsidRDefault="007D008F" w:rsidP="001E54B5">
      <w:pPr>
        <w:pStyle w:val="Akapitzlist"/>
        <w:numPr>
          <w:ilvl w:val="1"/>
          <w:numId w:val="13"/>
        </w:numPr>
        <w:spacing w:before="120" w:after="120"/>
        <w:ind w:left="709" w:hanging="709"/>
        <w:jc w:val="both"/>
        <w:rPr>
          <w:rFonts w:ascii="Arial" w:hAnsi="Arial" w:cs="Arial"/>
          <w:sz w:val="24"/>
          <w:szCs w:val="24"/>
        </w:rPr>
      </w:pPr>
      <w:r w:rsidRPr="00AF5D9A">
        <w:rPr>
          <w:rFonts w:ascii="Arial" w:hAnsi="Arial" w:cs="Arial"/>
          <w:sz w:val="24"/>
          <w:szCs w:val="24"/>
        </w:rPr>
        <w:t>Wskaźniki są bezpośrednio związane z wydatkami</w:t>
      </w:r>
      <w:r w:rsidR="00790D4D" w:rsidRPr="00AF5D9A">
        <w:rPr>
          <w:rFonts w:ascii="Arial" w:hAnsi="Arial" w:cs="Arial"/>
          <w:sz w:val="24"/>
          <w:szCs w:val="24"/>
        </w:rPr>
        <w:t xml:space="preserve"> ponoszonymi w ramach projektu </w:t>
      </w:r>
      <w:r w:rsidRPr="00AF5D9A">
        <w:rPr>
          <w:rFonts w:ascii="Arial" w:hAnsi="Arial" w:cs="Arial"/>
          <w:sz w:val="24"/>
          <w:szCs w:val="24"/>
        </w:rPr>
        <w:t>oraz są bezpośrednio efektem dofinansowania projektu.</w:t>
      </w:r>
    </w:p>
    <w:p w:rsidR="007D008F" w:rsidRPr="00AF5D9A" w:rsidRDefault="007D008F" w:rsidP="001E54B5">
      <w:pPr>
        <w:pStyle w:val="Akapitzlist"/>
        <w:numPr>
          <w:ilvl w:val="1"/>
          <w:numId w:val="13"/>
        </w:numPr>
        <w:spacing w:before="120" w:after="120"/>
        <w:ind w:left="709" w:hanging="709"/>
        <w:jc w:val="both"/>
        <w:rPr>
          <w:rFonts w:ascii="Arial" w:hAnsi="Arial" w:cs="Arial"/>
          <w:sz w:val="24"/>
          <w:szCs w:val="24"/>
        </w:rPr>
      </w:pPr>
      <w:r w:rsidRPr="00AF5D9A">
        <w:rPr>
          <w:rFonts w:ascii="Arial" w:hAnsi="Arial" w:cs="Arial"/>
          <w:sz w:val="24"/>
          <w:szCs w:val="24"/>
        </w:rPr>
        <w:t>Projektodawca ubiegający się o dofinansowanie zobowiązany jest przedstawić we wniosku o dofinansowanie projektu wskaźniki pr</w:t>
      </w:r>
      <w:r w:rsidR="005C6595" w:rsidRPr="00AF5D9A">
        <w:rPr>
          <w:rFonts w:ascii="Arial" w:hAnsi="Arial" w:cs="Arial"/>
          <w:sz w:val="24"/>
          <w:szCs w:val="24"/>
        </w:rPr>
        <w:t>oduktu oraz wskaźniki rezultatu.</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dotyczą realizowanych działań</w:t>
      </w:r>
      <w:r w:rsidRPr="00AF5D9A">
        <w:rPr>
          <w:rFonts w:ascii="Arial" w:hAnsi="Arial" w:cs="Arial"/>
          <w:i/>
          <w:sz w:val="24"/>
          <w:szCs w:val="24"/>
        </w:rPr>
        <w:t xml:space="preserve">. </w:t>
      </w:r>
      <w:r w:rsidRPr="00AF5D9A">
        <w:rPr>
          <w:rFonts w:ascii="Arial" w:hAnsi="Arial" w:cs="Arial"/>
          <w:sz w:val="24"/>
          <w:szCs w:val="24"/>
        </w:rPr>
        <w:t xml:space="preserve">Produkt stanowi wszystko, co zostało uzyskane w wyniku działań współfinansowanych z EFS. </w:t>
      </w:r>
      <w:r w:rsidR="00D66CD9" w:rsidRPr="00AF5D9A">
        <w:rPr>
          <w:rFonts w:ascii="Arial" w:hAnsi="Arial" w:cs="Arial"/>
          <w:sz w:val="24"/>
          <w:szCs w:val="24"/>
        </w:rPr>
        <w:br/>
      </w:r>
      <w:r w:rsidRPr="00AF5D9A">
        <w:rPr>
          <w:rFonts w:ascii="Arial" w:hAnsi="Arial" w:cs="Arial"/>
          <w:sz w:val="24"/>
          <w:szCs w:val="24"/>
        </w:rPr>
        <w:t xml:space="preserve">Są to zarówno wytworzone dobra, jak i usługi świadczone na rzecz uczestników podczas realizacji projektu. Wskaźniki produktu w programie określone są na poziomie priorytetu inwestycyjnego lub celu szczegółowego </w:t>
      </w:r>
      <w:r w:rsidRPr="00AF5D9A">
        <w:rPr>
          <w:rFonts w:ascii="Arial" w:hAnsi="Arial" w:cs="Arial"/>
          <w:sz w:val="24"/>
          <w:szCs w:val="24"/>
        </w:rPr>
        <w:br/>
        <w:t>oraz odnoszą się do osób lub podmiotów objętych wsparciem.</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rezultatu dotyczą oczekiwanych efektów wsparcia ze środków EFS</w:t>
      </w:r>
      <w:r w:rsidRPr="00AF5D9A">
        <w:rPr>
          <w:rFonts w:ascii="Arial" w:hAnsi="Arial" w:cs="Arial"/>
          <w:i/>
          <w:sz w:val="24"/>
          <w:szCs w:val="24"/>
        </w:rPr>
        <w:t>.</w:t>
      </w:r>
      <w:r w:rsidRPr="00AF5D9A">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w:t>
      </w:r>
      <w:r w:rsidR="008D19AE" w:rsidRPr="00AF5D9A">
        <w:rPr>
          <w:rFonts w:ascii="Arial" w:hAnsi="Arial" w:cs="Arial"/>
          <w:sz w:val="24"/>
          <w:szCs w:val="24"/>
        </w:rPr>
        <w:t xml:space="preserve">ch grupy uczestników/podmiotów, </w:t>
      </w:r>
      <w:r w:rsidRPr="00AF5D9A">
        <w:rPr>
          <w:rFonts w:ascii="Arial" w:hAnsi="Arial" w:cs="Arial"/>
          <w:sz w:val="24"/>
          <w:szCs w:val="24"/>
        </w:rPr>
        <w:t xml:space="preserve">która nie otrzymała </w:t>
      </w:r>
      <w:r w:rsidRPr="00AF5D9A">
        <w:rPr>
          <w:rFonts w:ascii="Arial" w:hAnsi="Arial" w:cs="Arial"/>
          <w:sz w:val="24"/>
          <w:szCs w:val="24"/>
        </w:rPr>
        <w:lastRenderedPageBreak/>
        <w:t xml:space="preserve">wsparcia. Wartości docelowe wskaźników rezultatu określane są na poziomie priorytetu inwestycyjnego lub celu szczegółowego. </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oraz wskaźniki rezultatu o</w:t>
      </w:r>
      <w:r w:rsidR="004833C8" w:rsidRPr="00AF5D9A">
        <w:rPr>
          <w:rFonts w:ascii="Arial" w:hAnsi="Arial" w:cs="Arial"/>
          <w:sz w:val="24"/>
          <w:szCs w:val="24"/>
        </w:rPr>
        <w:t xml:space="preserve">pisuje się w części E wniosku </w:t>
      </w:r>
      <w:r w:rsidRPr="00AF5D9A">
        <w:rPr>
          <w:rFonts w:ascii="Arial" w:hAnsi="Arial" w:cs="Arial"/>
          <w:sz w:val="24"/>
          <w:szCs w:val="24"/>
        </w:rPr>
        <w:t>o dofinansowanie projektu.</w:t>
      </w:r>
    </w:p>
    <w:p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Zarówno wskaźniki produktu jak i wskaźniki rezultatu podzielone są na wskaźniki kluczowe oraz specyficzne dla programu i wskaźniki specyficzne dla projektu.</w:t>
      </w:r>
    </w:p>
    <w:p w:rsidR="005E6AE2" w:rsidRPr="00AF5D9A" w:rsidRDefault="005E6AE2" w:rsidP="001E54B5">
      <w:pPr>
        <w:numPr>
          <w:ilvl w:val="1"/>
          <w:numId w:val="13"/>
        </w:numPr>
        <w:spacing w:before="120" w:after="120"/>
        <w:ind w:left="709" w:hanging="643"/>
        <w:contextualSpacing/>
        <w:jc w:val="both"/>
        <w:rPr>
          <w:rFonts w:ascii="Arial" w:hAnsi="Arial" w:cs="Arial"/>
          <w:sz w:val="24"/>
          <w:szCs w:val="24"/>
        </w:rPr>
      </w:pPr>
      <w:r w:rsidRPr="00AF5D9A">
        <w:rPr>
          <w:rFonts w:ascii="Arial" w:hAnsi="Arial" w:cs="Arial"/>
          <w:b/>
          <w:sz w:val="24"/>
          <w:szCs w:val="24"/>
        </w:rPr>
        <w:t>Dla konkursu RPSL.</w:t>
      </w:r>
      <w:r w:rsidR="002F3CB6">
        <w:rPr>
          <w:rFonts w:ascii="Arial" w:hAnsi="Arial" w:cs="Arial"/>
          <w:b/>
          <w:sz w:val="24"/>
          <w:szCs w:val="24"/>
        </w:rPr>
        <w:t>08.03.0</w:t>
      </w:r>
      <w:r w:rsidR="00221E23">
        <w:rPr>
          <w:rFonts w:ascii="Arial" w:hAnsi="Arial" w:cs="Arial"/>
          <w:b/>
          <w:sz w:val="24"/>
          <w:szCs w:val="24"/>
        </w:rPr>
        <w:t>8</w:t>
      </w:r>
      <w:r w:rsidRPr="00AF5D9A">
        <w:rPr>
          <w:rFonts w:ascii="Arial" w:hAnsi="Arial" w:cs="Arial"/>
          <w:b/>
          <w:sz w:val="24"/>
          <w:szCs w:val="24"/>
        </w:rPr>
        <w:t>-IZ.01-24-</w:t>
      </w:r>
      <w:r w:rsidR="00107268">
        <w:rPr>
          <w:rFonts w:ascii="Arial" w:hAnsi="Arial" w:cs="Arial"/>
          <w:b/>
          <w:sz w:val="24"/>
          <w:szCs w:val="24"/>
        </w:rPr>
        <w:t>2</w:t>
      </w:r>
      <w:r w:rsidR="002F3CB6">
        <w:rPr>
          <w:rFonts w:ascii="Arial" w:hAnsi="Arial" w:cs="Arial"/>
          <w:b/>
          <w:sz w:val="24"/>
          <w:szCs w:val="24"/>
        </w:rPr>
        <w:t>42</w:t>
      </w:r>
      <w:r w:rsidR="00CA2201" w:rsidRPr="00AF5D9A">
        <w:rPr>
          <w:rFonts w:ascii="Arial" w:hAnsi="Arial" w:cs="Arial"/>
          <w:b/>
          <w:sz w:val="24"/>
          <w:szCs w:val="24"/>
        </w:rPr>
        <w:t>/1</w:t>
      </w:r>
      <w:r w:rsidR="00FC62F1">
        <w:rPr>
          <w:rFonts w:ascii="Arial" w:hAnsi="Arial" w:cs="Arial"/>
          <w:b/>
          <w:sz w:val="24"/>
          <w:szCs w:val="24"/>
        </w:rPr>
        <w:t>8</w:t>
      </w:r>
      <w:r w:rsidR="00405319">
        <w:rPr>
          <w:rFonts w:ascii="Arial" w:hAnsi="Arial" w:cs="Arial"/>
          <w:b/>
          <w:sz w:val="24"/>
          <w:szCs w:val="24"/>
        </w:rPr>
        <w:t xml:space="preserve"> </w:t>
      </w:r>
      <w:r w:rsidR="00E00F9A" w:rsidRPr="00AF5D9A">
        <w:rPr>
          <w:rFonts w:ascii="Arial" w:hAnsi="Arial" w:cs="Arial"/>
          <w:b/>
          <w:sz w:val="24"/>
          <w:szCs w:val="24"/>
        </w:rPr>
        <w:t xml:space="preserve">wskaźnikami </w:t>
      </w:r>
      <w:r w:rsidRPr="00AF5D9A">
        <w:rPr>
          <w:rFonts w:ascii="Arial" w:hAnsi="Arial" w:cs="Arial"/>
          <w:b/>
          <w:sz w:val="24"/>
          <w:szCs w:val="24"/>
        </w:rPr>
        <w:t>obligatoryjnym</w:t>
      </w:r>
      <w:r w:rsidR="00E00F9A" w:rsidRPr="00AF5D9A">
        <w:rPr>
          <w:rFonts w:ascii="Arial" w:hAnsi="Arial" w:cs="Arial"/>
          <w:b/>
          <w:sz w:val="24"/>
          <w:szCs w:val="24"/>
        </w:rPr>
        <w:t>i</w:t>
      </w:r>
      <w:r w:rsidRPr="00AF5D9A">
        <w:rPr>
          <w:rFonts w:ascii="Arial" w:hAnsi="Arial" w:cs="Arial"/>
          <w:b/>
          <w:sz w:val="24"/>
          <w:szCs w:val="24"/>
        </w:rPr>
        <w:t xml:space="preserve"> dla wszystkich Projektodawców (według Załącznika nr 2 do </w:t>
      </w:r>
      <w:r w:rsidR="00452376" w:rsidRPr="00452376">
        <w:rPr>
          <w:rFonts w:ascii="Arial" w:hAnsi="Arial" w:cs="Arial"/>
          <w:b/>
          <w:sz w:val="24"/>
          <w:szCs w:val="24"/>
        </w:rPr>
        <w:t xml:space="preserve">SZOOP RPO WSL 2014-2020 z </w:t>
      </w:r>
      <w:r w:rsidR="0090305E">
        <w:rPr>
          <w:rFonts w:ascii="Arial" w:hAnsi="Arial" w:cs="Arial"/>
          <w:b/>
          <w:sz w:val="24"/>
          <w:szCs w:val="24"/>
        </w:rPr>
        <w:t>23 marca</w:t>
      </w:r>
      <w:r w:rsidRPr="00AF6483">
        <w:rPr>
          <w:rFonts w:ascii="Arial" w:hAnsi="Arial" w:cs="Arial"/>
          <w:b/>
          <w:sz w:val="24"/>
          <w:szCs w:val="24"/>
        </w:rPr>
        <w:t xml:space="preserve"> 201</w:t>
      </w:r>
      <w:r w:rsidR="00F907E9">
        <w:rPr>
          <w:rFonts w:ascii="Arial" w:hAnsi="Arial" w:cs="Arial"/>
          <w:b/>
          <w:sz w:val="24"/>
          <w:szCs w:val="24"/>
        </w:rPr>
        <w:t>8</w:t>
      </w:r>
      <w:r w:rsidRPr="00AF6483">
        <w:rPr>
          <w:rFonts w:ascii="Arial" w:hAnsi="Arial" w:cs="Arial"/>
          <w:b/>
          <w:sz w:val="24"/>
          <w:szCs w:val="24"/>
        </w:rPr>
        <w:t xml:space="preserve"> r. -</w:t>
      </w:r>
      <w:r w:rsidRPr="00AF5D9A">
        <w:rPr>
          <w:rFonts w:ascii="Arial" w:hAnsi="Arial" w:cs="Arial"/>
          <w:b/>
          <w:i/>
          <w:sz w:val="24"/>
          <w:szCs w:val="24"/>
        </w:rPr>
        <w:t>Tabeli wskaźników rezultatu bezpośredniego i produktu dla działań i</w:t>
      </w:r>
      <w:r w:rsidR="00E00F9A" w:rsidRPr="00AF5D9A">
        <w:rPr>
          <w:rFonts w:ascii="Arial" w:hAnsi="Arial" w:cs="Arial"/>
          <w:b/>
          <w:i/>
          <w:sz w:val="24"/>
          <w:szCs w:val="24"/>
        </w:rPr>
        <w:t> </w:t>
      </w:r>
      <w:r w:rsidRPr="00AF5D9A">
        <w:rPr>
          <w:rFonts w:ascii="Arial" w:hAnsi="Arial" w:cs="Arial"/>
          <w:b/>
          <w:i/>
          <w:sz w:val="24"/>
          <w:szCs w:val="24"/>
        </w:rPr>
        <w:t>poddziałań</w:t>
      </w:r>
      <w:r w:rsidRPr="00AF5D9A">
        <w:rPr>
          <w:rFonts w:ascii="Arial" w:hAnsi="Arial" w:cs="Arial"/>
          <w:b/>
          <w:sz w:val="24"/>
          <w:szCs w:val="24"/>
        </w:rPr>
        <w:t xml:space="preserve">) bez względu </w:t>
      </w:r>
      <w:r w:rsidRPr="00E86F46">
        <w:rPr>
          <w:rFonts w:ascii="Arial" w:hAnsi="Arial" w:cs="Arial"/>
          <w:b/>
          <w:sz w:val="24"/>
          <w:szCs w:val="24"/>
        </w:rPr>
        <w:t>na charakter grupy docelowej</w:t>
      </w:r>
      <w:r w:rsidRPr="00AF5D9A">
        <w:rPr>
          <w:rFonts w:ascii="Arial" w:hAnsi="Arial" w:cs="Arial"/>
          <w:b/>
          <w:sz w:val="24"/>
          <w:szCs w:val="24"/>
        </w:rPr>
        <w:t xml:space="preserve"> i typ wsparcia są:</w:t>
      </w:r>
    </w:p>
    <w:p w:rsidR="002F3CB6" w:rsidRDefault="002F3CB6" w:rsidP="002F3CB6">
      <w:pPr>
        <w:jc w:val="both"/>
        <w:rPr>
          <w:rFonts w:ascii="Arial" w:hAnsi="Arial" w:cs="Arial"/>
          <w:b/>
          <w:sz w:val="24"/>
          <w:szCs w:val="24"/>
        </w:rPr>
      </w:pPr>
    </w:p>
    <w:p w:rsidR="002F3CB6" w:rsidRPr="002F3CB6" w:rsidRDefault="002F3CB6" w:rsidP="002F3CB6">
      <w:pPr>
        <w:jc w:val="both"/>
        <w:rPr>
          <w:rFonts w:ascii="Arial" w:hAnsi="Arial" w:cs="Arial"/>
          <w:b/>
          <w:sz w:val="24"/>
          <w:szCs w:val="24"/>
        </w:rPr>
      </w:pPr>
      <w:r w:rsidRPr="002F3CB6">
        <w:rPr>
          <w:rFonts w:ascii="Arial" w:hAnsi="Arial" w:cs="Arial"/>
          <w:b/>
          <w:sz w:val="24"/>
          <w:szCs w:val="24"/>
        </w:rPr>
        <w:t>Wskaźniki rezultatu:</w:t>
      </w:r>
    </w:p>
    <w:p w:rsidR="002F3CB6" w:rsidRPr="00954D77" w:rsidRDefault="002F3CB6" w:rsidP="00941D70">
      <w:pPr>
        <w:pStyle w:val="Akapitzlist"/>
        <w:numPr>
          <w:ilvl w:val="0"/>
          <w:numId w:val="104"/>
        </w:numPr>
        <w:jc w:val="both"/>
        <w:rPr>
          <w:rFonts w:ascii="Arial" w:hAnsi="Arial" w:cs="Arial"/>
          <w:sz w:val="24"/>
          <w:szCs w:val="24"/>
        </w:rPr>
      </w:pPr>
      <w:r w:rsidRPr="00954D77">
        <w:rPr>
          <w:rFonts w:ascii="Arial" w:hAnsi="Arial" w:cs="Arial"/>
          <w:b/>
          <w:sz w:val="24"/>
          <w:szCs w:val="24"/>
        </w:rPr>
        <w:t>Liczba osób, które po opuszczeniu programu podjęły pracę lub kontynuowały zatrudnienie</w:t>
      </w:r>
      <w:r w:rsidRPr="00954D77">
        <w:rPr>
          <w:rFonts w:ascii="Arial" w:hAnsi="Arial" w:cs="Arial"/>
          <w:sz w:val="24"/>
          <w:szCs w:val="24"/>
        </w:rPr>
        <w:t xml:space="preserve"> - Wskaźnik mierzy liczbę osób w wieku aktywności zawodowej, które dzięki wsparciu Europejskiego Funduszu Społecznego podjęły pracę lub kontynuowały zatrudnienie w dotychczasowym lub w nowym miejscu pracy. We wskaźniku należy uwzględnić te rodzaje działań prozatrudnieniowych, w przypadku których możliwa jest weryfikacja, że udział w nich przyczynił się do podjęcia/kontynuacji zatrudnienia (np. wsparcie rehabilitacyjne, kursy przekwalifikujące). </w:t>
      </w:r>
    </w:p>
    <w:p w:rsidR="002F3CB6" w:rsidRPr="00954D77" w:rsidRDefault="002F3CB6" w:rsidP="00954D77">
      <w:pPr>
        <w:pStyle w:val="Akapitzlist"/>
        <w:jc w:val="both"/>
        <w:rPr>
          <w:rFonts w:ascii="Arial" w:hAnsi="Arial" w:cs="Arial"/>
          <w:sz w:val="24"/>
          <w:szCs w:val="24"/>
        </w:rPr>
      </w:pPr>
      <w:r w:rsidRPr="00954D77">
        <w:rPr>
          <w:rFonts w:ascii="Arial" w:hAnsi="Arial" w:cs="Arial"/>
          <w:sz w:val="24"/>
          <w:szCs w:val="24"/>
        </w:rPr>
        <w:t>Osoby, które podjęły pracę - liczone są w odniesieniu do osób bezrobotnych i biernych zawodowo, natomiast w przypadku osób kontynuujących zatrudnienie - w odniesieniu do pracujących zagrożonych utratą pracy z przyczyn dotyczących stanu zdrowia.</w:t>
      </w:r>
    </w:p>
    <w:p w:rsidR="002F3CB6" w:rsidRPr="00954D77" w:rsidRDefault="002F3CB6" w:rsidP="00954D77">
      <w:pPr>
        <w:pStyle w:val="Akapitzlist"/>
        <w:jc w:val="both"/>
        <w:rPr>
          <w:rFonts w:ascii="Arial" w:hAnsi="Arial" w:cs="Arial"/>
          <w:sz w:val="24"/>
          <w:szCs w:val="24"/>
        </w:rPr>
      </w:pPr>
      <w:r w:rsidRPr="00954D77">
        <w:rPr>
          <w:rFonts w:ascii="Arial" w:hAnsi="Arial" w:cs="Arial"/>
          <w:sz w:val="24"/>
          <w:szCs w:val="24"/>
        </w:rPr>
        <w:t>Definicja osób bezrobotnych jak we wskaźniku: liczba osób bezrobotnych (łącznie z długotrwale bezrobotnymi) objętych wsparciem w programie.</w:t>
      </w:r>
    </w:p>
    <w:p w:rsidR="002F3CB6" w:rsidRPr="00954D77" w:rsidRDefault="002F3CB6" w:rsidP="00954D77">
      <w:pPr>
        <w:pStyle w:val="Akapitzlist"/>
        <w:jc w:val="both"/>
        <w:rPr>
          <w:rFonts w:ascii="Arial" w:hAnsi="Arial" w:cs="Arial"/>
          <w:sz w:val="24"/>
          <w:szCs w:val="24"/>
        </w:rPr>
      </w:pPr>
      <w:r w:rsidRPr="00954D77">
        <w:rPr>
          <w:rFonts w:ascii="Arial" w:hAnsi="Arial" w:cs="Arial"/>
          <w:sz w:val="24"/>
          <w:szCs w:val="24"/>
        </w:rPr>
        <w:t>Osoby bierne zawodowo definiowane są jak we wskaźniku: liczba osób biernych zawodowo objętych wsparciem w programie.</w:t>
      </w:r>
    </w:p>
    <w:p w:rsidR="002F3CB6" w:rsidRPr="00954D77" w:rsidRDefault="002F3CB6" w:rsidP="00954D77">
      <w:pPr>
        <w:pStyle w:val="Akapitzlist"/>
        <w:jc w:val="both"/>
        <w:rPr>
          <w:rFonts w:ascii="Arial" w:hAnsi="Arial" w:cs="Arial"/>
          <w:sz w:val="24"/>
          <w:szCs w:val="24"/>
        </w:rPr>
      </w:pPr>
      <w:r w:rsidRPr="00954D77">
        <w:rPr>
          <w:rFonts w:ascii="Arial" w:hAnsi="Arial" w:cs="Arial"/>
          <w:sz w:val="24"/>
          <w:szCs w:val="24"/>
        </w:rPr>
        <w:t>Wskaźnik mierzony do 4 tygodni od zakończenia przez uczestnika udziału w projekcie.</w:t>
      </w:r>
    </w:p>
    <w:p w:rsidR="002F3CB6" w:rsidRPr="002F3CB6" w:rsidRDefault="002F3CB6" w:rsidP="002F3CB6">
      <w:pPr>
        <w:jc w:val="both"/>
        <w:rPr>
          <w:rFonts w:ascii="Arial" w:hAnsi="Arial" w:cs="Arial"/>
          <w:b/>
          <w:sz w:val="24"/>
          <w:szCs w:val="24"/>
        </w:rPr>
      </w:pPr>
      <w:r w:rsidRPr="002F3CB6">
        <w:rPr>
          <w:rFonts w:ascii="Arial" w:hAnsi="Arial" w:cs="Arial"/>
          <w:b/>
          <w:sz w:val="24"/>
          <w:szCs w:val="24"/>
        </w:rPr>
        <w:t xml:space="preserve">Wskaźniki produktu: </w:t>
      </w:r>
    </w:p>
    <w:p w:rsidR="002F3CB6" w:rsidRPr="00954D77" w:rsidRDefault="002F3CB6" w:rsidP="00941D70">
      <w:pPr>
        <w:pStyle w:val="Akapitzlist"/>
        <w:numPr>
          <w:ilvl w:val="0"/>
          <w:numId w:val="104"/>
        </w:numPr>
        <w:spacing w:after="0"/>
        <w:jc w:val="both"/>
        <w:rPr>
          <w:rFonts w:ascii="Arial" w:hAnsi="Arial" w:cs="Arial"/>
          <w:sz w:val="24"/>
          <w:szCs w:val="24"/>
        </w:rPr>
      </w:pPr>
      <w:r w:rsidRPr="00954D77">
        <w:rPr>
          <w:rFonts w:ascii="Arial" w:hAnsi="Arial" w:cs="Arial"/>
          <w:b/>
          <w:sz w:val="24"/>
          <w:szCs w:val="24"/>
        </w:rPr>
        <w:t>Liczba osób w wieku 50 lat i więcej objętych wsparciem w programie</w:t>
      </w:r>
      <w:r w:rsidRPr="00954D77">
        <w:rPr>
          <w:rFonts w:ascii="Arial" w:hAnsi="Arial" w:cs="Arial"/>
          <w:sz w:val="24"/>
          <w:szCs w:val="24"/>
        </w:rPr>
        <w:t xml:space="preserve"> - Wskaźnik mierzy liczbę wszystkich uczestników projektu w wieku 50 lat i więcej objętych wsparciem w  programie. </w:t>
      </w:r>
    </w:p>
    <w:p w:rsidR="002F3CB6" w:rsidRPr="00954D77" w:rsidRDefault="002F3CB6" w:rsidP="00954D77">
      <w:pPr>
        <w:pStyle w:val="Akapitzlist"/>
        <w:jc w:val="both"/>
        <w:rPr>
          <w:rFonts w:ascii="Arial" w:hAnsi="Arial" w:cs="Arial"/>
          <w:sz w:val="24"/>
          <w:szCs w:val="24"/>
        </w:rPr>
      </w:pPr>
      <w:r w:rsidRPr="00954D77">
        <w:rPr>
          <w:rFonts w:ascii="Arial" w:hAnsi="Arial" w:cs="Arial"/>
          <w:sz w:val="24"/>
          <w:szCs w:val="24"/>
        </w:rPr>
        <w:t>Wiek uczestników określany jest na podstawie daty urodzenia i ustalany</w:t>
      </w:r>
      <w:r w:rsidR="00954D77" w:rsidRPr="00954D77">
        <w:rPr>
          <w:rFonts w:ascii="Arial" w:hAnsi="Arial" w:cs="Arial"/>
          <w:sz w:val="24"/>
          <w:szCs w:val="24"/>
        </w:rPr>
        <w:t xml:space="preserve"> </w:t>
      </w:r>
      <w:r w:rsidRPr="00954D77">
        <w:rPr>
          <w:rFonts w:ascii="Arial" w:hAnsi="Arial" w:cs="Arial"/>
          <w:sz w:val="24"/>
          <w:szCs w:val="24"/>
        </w:rPr>
        <w:t>w dniu rozpoczęcia udziału w projekcie</w:t>
      </w:r>
    </w:p>
    <w:p w:rsidR="002F3CB6" w:rsidRPr="00954D77" w:rsidRDefault="002F3CB6" w:rsidP="002F3CB6">
      <w:pPr>
        <w:jc w:val="both"/>
        <w:rPr>
          <w:rFonts w:ascii="Arial" w:hAnsi="Arial" w:cs="Arial"/>
          <w:b/>
          <w:sz w:val="24"/>
          <w:szCs w:val="24"/>
        </w:rPr>
      </w:pPr>
      <w:r w:rsidRPr="00954D77">
        <w:rPr>
          <w:rFonts w:ascii="Arial" w:hAnsi="Arial" w:cs="Arial"/>
          <w:b/>
          <w:sz w:val="24"/>
          <w:szCs w:val="24"/>
        </w:rPr>
        <w:t>Definicja wskaźników na podstawie Wspólnej Listy Wskaźników Kluczowych 2014-2020 – EFS stanowiącej załącznik nr 2 do Wytycznych w zakresie monitorowania postępu rzeczowego realizacji programów operacyjnych na lata  2014-2020 - wersja dokumentu pod adresem:</w:t>
      </w:r>
    </w:p>
    <w:p w:rsidR="002F3CB6" w:rsidRPr="002F3CB6" w:rsidRDefault="002F3CB6" w:rsidP="002F3CB6">
      <w:pPr>
        <w:jc w:val="both"/>
        <w:rPr>
          <w:rFonts w:ascii="Arial" w:hAnsi="Arial" w:cs="Arial"/>
          <w:sz w:val="24"/>
          <w:szCs w:val="24"/>
        </w:rPr>
      </w:pPr>
      <w:r w:rsidRPr="002F3CB6">
        <w:rPr>
          <w:rFonts w:ascii="Arial" w:hAnsi="Arial" w:cs="Arial"/>
          <w:sz w:val="24"/>
          <w:szCs w:val="24"/>
        </w:rPr>
        <w:lastRenderedPageBreak/>
        <w:t>http://www.funduszeeuropejskie.gov.pl/strony/o-funduszach/dokumenty/wytyczne-w-zakresie-monitorowania-postepu-rzeczowego-realizacji-programow-operacyjnych-na-lata-2014-2</w:t>
      </w:r>
      <w:r w:rsidR="00413AA2">
        <w:rPr>
          <w:rFonts w:ascii="Arial" w:hAnsi="Arial" w:cs="Arial"/>
          <w:sz w:val="24"/>
          <w:szCs w:val="24"/>
        </w:rPr>
        <w:t xml:space="preserve">020/ </w:t>
      </w:r>
    </w:p>
    <w:p w:rsidR="002F3CB6" w:rsidRPr="00954D77" w:rsidRDefault="002F3CB6" w:rsidP="00954D77">
      <w:pPr>
        <w:jc w:val="center"/>
        <w:rPr>
          <w:rFonts w:ascii="Arial" w:hAnsi="Arial" w:cs="Arial"/>
          <w:b/>
          <w:sz w:val="24"/>
          <w:szCs w:val="24"/>
        </w:rPr>
      </w:pPr>
      <w:r w:rsidRPr="00954D77">
        <w:rPr>
          <w:rFonts w:ascii="Arial" w:hAnsi="Arial" w:cs="Arial"/>
          <w:b/>
          <w:sz w:val="24"/>
          <w:szCs w:val="24"/>
        </w:rPr>
        <w:t>IOK wskazuje, że wskaźnik rezultatu i produktu są wskaźnikami obowiązkowymi dla wszystkich projektów składnych w ramach konkursu. Katalog wskaźników wymienionych w punkcie 3.8 jest katalogiem zamkniętym</w:t>
      </w:r>
    </w:p>
    <w:p w:rsidR="00E22E1E" w:rsidRPr="00AF5D9A" w:rsidRDefault="003E7BE0" w:rsidP="00954D77">
      <w:pPr>
        <w:spacing w:after="0"/>
        <w:ind w:left="709" w:hanging="709"/>
        <w:jc w:val="both"/>
        <w:rPr>
          <w:rFonts w:ascii="Arial" w:hAnsi="Arial" w:cs="Arial"/>
          <w:sz w:val="24"/>
          <w:szCs w:val="24"/>
        </w:rPr>
      </w:pPr>
      <w:r w:rsidRPr="00AF5D9A">
        <w:rPr>
          <w:rFonts w:ascii="Arial" w:hAnsi="Arial" w:cs="Arial"/>
          <w:sz w:val="24"/>
          <w:szCs w:val="24"/>
        </w:rPr>
        <w:t>3.9</w:t>
      </w:r>
      <w:r w:rsidRPr="00AF5D9A">
        <w:rPr>
          <w:rFonts w:ascii="Arial" w:hAnsi="Arial" w:cs="Arial"/>
          <w:sz w:val="24"/>
          <w:szCs w:val="24"/>
        </w:rPr>
        <w:tab/>
      </w:r>
      <w:r w:rsidR="00954D77" w:rsidRPr="00954D77">
        <w:rPr>
          <w:rFonts w:ascii="Arial" w:hAnsi="Arial" w:cs="Arial"/>
          <w:sz w:val="24"/>
          <w:szCs w:val="24"/>
        </w:rPr>
        <w:t>W ramach przedmiotowego naboru nie wskazano żadnych wskaźników specyficznych do osiągnięcia.</w:t>
      </w:r>
    </w:p>
    <w:p w:rsidR="004833C8" w:rsidRPr="00AF5D9A" w:rsidRDefault="004833C8" w:rsidP="00941D70">
      <w:pPr>
        <w:numPr>
          <w:ilvl w:val="1"/>
          <w:numId w:val="23"/>
        </w:numPr>
        <w:spacing w:after="0"/>
        <w:ind w:left="709" w:hanging="709"/>
        <w:jc w:val="both"/>
        <w:rPr>
          <w:rFonts w:ascii="Arial" w:hAnsi="Arial" w:cs="Arial"/>
          <w:sz w:val="24"/>
          <w:szCs w:val="24"/>
        </w:rPr>
      </w:pPr>
      <w:r w:rsidRPr="00AF5D9A">
        <w:rPr>
          <w:rFonts w:ascii="Arial" w:hAnsi="Arial" w:cs="Arial"/>
          <w:sz w:val="24"/>
          <w:szCs w:val="24"/>
        </w:rPr>
        <w:t>Wartość docelowa wskaźnika, opis sposobu pomiaru i monitorowania wskaźnika podlega ocenie.</w:t>
      </w:r>
    </w:p>
    <w:p w:rsidR="003B2DE0" w:rsidRPr="00AF5D9A" w:rsidRDefault="004833C8" w:rsidP="00941D70">
      <w:pPr>
        <w:numPr>
          <w:ilvl w:val="1"/>
          <w:numId w:val="23"/>
        </w:numPr>
        <w:spacing w:after="0"/>
        <w:ind w:left="709" w:hanging="709"/>
        <w:jc w:val="both"/>
        <w:rPr>
          <w:rFonts w:ascii="Arial" w:hAnsi="Arial" w:cs="Arial"/>
          <w:sz w:val="24"/>
          <w:szCs w:val="24"/>
        </w:rPr>
      </w:pPr>
      <w:r w:rsidRPr="00AF5D9A">
        <w:rPr>
          <w:rFonts w:ascii="Arial" w:hAnsi="Arial" w:cs="Arial"/>
          <w:sz w:val="24"/>
          <w:szCs w:val="24"/>
        </w:rPr>
        <w:t xml:space="preserve">Wskaźniki są bezpośrednio związane z wydatkami ponoszonymi w ramach projektu oraz są bezpośrednio efektem dofinansowania projektu. </w:t>
      </w:r>
    </w:p>
    <w:p w:rsidR="004833C8" w:rsidRPr="00AF5D9A" w:rsidRDefault="004833C8" w:rsidP="00941D70">
      <w:pPr>
        <w:numPr>
          <w:ilvl w:val="1"/>
          <w:numId w:val="23"/>
        </w:numPr>
        <w:spacing w:after="0"/>
        <w:ind w:left="709" w:hanging="709"/>
        <w:jc w:val="both"/>
        <w:rPr>
          <w:rFonts w:ascii="Arial" w:hAnsi="Arial" w:cs="Arial"/>
          <w:sz w:val="24"/>
          <w:szCs w:val="24"/>
        </w:rPr>
      </w:pPr>
      <w:r w:rsidRPr="00AF5D9A">
        <w:rPr>
          <w:rFonts w:ascii="Arial" w:hAnsi="Arial" w:cs="Arial"/>
          <w:sz w:val="24"/>
          <w:szCs w:val="24"/>
        </w:rPr>
        <w:t>Dodatkowo Wnioskodawca zamieszcza następujące wskaźniki horyzontalne we wniosku o dofinansowanie projektu:</w:t>
      </w:r>
    </w:p>
    <w:p w:rsidR="006003A3" w:rsidRPr="00AF5D9A" w:rsidRDefault="004833C8" w:rsidP="001E54B5">
      <w:pPr>
        <w:numPr>
          <w:ilvl w:val="0"/>
          <w:numId w:val="14"/>
        </w:numPr>
        <w:spacing w:after="0"/>
        <w:jc w:val="both"/>
        <w:rPr>
          <w:rFonts w:ascii="Arial" w:hAnsi="Arial" w:cs="Arial"/>
          <w:sz w:val="24"/>
          <w:szCs w:val="24"/>
        </w:rPr>
      </w:pPr>
      <w:r w:rsidRPr="00AF5D9A">
        <w:rPr>
          <w:rFonts w:ascii="Arial" w:hAnsi="Arial" w:cs="Arial"/>
          <w:b/>
          <w:sz w:val="24"/>
          <w:szCs w:val="24"/>
        </w:rPr>
        <w:t xml:space="preserve">Liczba obiektów dostosowanych do potrzeb osób </w:t>
      </w:r>
      <w:r w:rsidR="00A50CBC" w:rsidRPr="00AF5D9A">
        <w:rPr>
          <w:rFonts w:ascii="Arial" w:hAnsi="Arial" w:cs="Arial"/>
          <w:b/>
          <w:sz w:val="24"/>
          <w:szCs w:val="24"/>
        </w:rPr>
        <w:br/>
      </w:r>
      <w:r w:rsidRPr="00AF5D9A">
        <w:rPr>
          <w:rFonts w:ascii="Arial" w:hAnsi="Arial" w:cs="Arial"/>
          <w:b/>
          <w:sz w:val="24"/>
          <w:szCs w:val="24"/>
        </w:rPr>
        <w:t>z niepełnosprawnościami.</w:t>
      </w:r>
      <w:r w:rsidR="004D1B84">
        <w:rPr>
          <w:rFonts w:ascii="Arial" w:hAnsi="Arial" w:cs="Arial"/>
          <w:b/>
          <w:sz w:val="24"/>
          <w:szCs w:val="24"/>
        </w:rPr>
        <w:t xml:space="preserve"> </w:t>
      </w:r>
      <w:r w:rsidR="006003A3" w:rsidRPr="00AF5D9A">
        <w:rPr>
          <w:rFonts w:ascii="Arial" w:hAnsi="Arial" w:cs="Arial"/>
          <w:sz w:val="24"/>
          <w:szCs w:val="24"/>
        </w:rPr>
        <w:t>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w:t>
      </w:r>
      <w:r w:rsidR="006E72B7" w:rsidRPr="00AF5D9A">
        <w:rPr>
          <w:rFonts w:ascii="Arial" w:hAnsi="Arial" w:cs="Arial"/>
          <w:sz w:val="24"/>
          <w:szCs w:val="24"/>
        </w:rPr>
        <w:t> </w:t>
      </w:r>
      <w:r w:rsidR="006003A3" w:rsidRPr="00AF5D9A">
        <w:rPr>
          <w:rFonts w:ascii="Arial" w:hAnsi="Arial" w:cs="Arial"/>
          <w:sz w:val="24"/>
          <w:szCs w:val="24"/>
        </w:rPr>
        <w:t>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rsidR="006003A3" w:rsidRPr="00AF5D9A" w:rsidRDefault="006003A3" w:rsidP="001E54B5">
      <w:pPr>
        <w:spacing w:after="0"/>
        <w:ind w:left="720"/>
        <w:jc w:val="both"/>
        <w:rPr>
          <w:rFonts w:ascii="Arial" w:hAnsi="Arial" w:cs="Arial"/>
          <w:sz w:val="24"/>
          <w:szCs w:val="24"/>
        </w:rPr>
      </w:pPr>
      <w:r w:rsidRPr="00AF5D9A">
        <w:rPr>
          <w:rFonts w:ascii="Arial" w:hAnsi="Arial" w:cs="Arial"/>
          <w:sz w:val="24"/>
          <w:szCs w:val="24"/>
        </w:rPr>
        <w:t>Wskaźnik mierzony w momencie rozliczenia wydatku związanego z</w:t>
      </w:r>
      <w:r w:rsidR="00E00F9A" w:rsidRPr="00AF5D9A">
        <w:rPr>
          <w:rFonts w:ascii="Arial" w:hAnsi="Arial" w:cs="Arial"/>
          <w:sz w:val="24"/>
          <w:szCs w:val="24"/>
        </w:rPr>
        <w:t> </w:t>
      </w:r>
      <w:r w:rsidRPr="00AF5D9A">
        <w:rPr>
          <w:rFonts w:ascii="Arial" w:hAnsi="Arial" w:cs="Arial"/>
          <w:sz w:val="24"/>
          <w:szCs w:val="24"/>
        </w:rPr>
        <w:t>dostosowaniem obiektów do potrzeb osób z niepełnosprawnościami w</w:t>
      </w:r>
      <w:r w:rsidR="00E00F9A" w:rsidRPr="00AF5D9A">
        <w:rPr>
          <w:rFonts w:ascii="Arial" w:hAnsi="Arial" w:cs="Arial"/>
          <w:sz w:val="24"/>
          <w:szCs w:val="24"/>
        </w:rPr>
        <w:t> </w:t>
      </w:r>
      <w:r w:rsidRPr="00AF5D9A">
        <w:rPr>
          <w:rFonts w:ascii="Arial" w:hAnsi="Arial" w:cs="Arial"/>
          <w:sz w:val="24"/>
          <w:szCs w:val="24"/>
        </w:rPr>
        <w:t>ramach danego projektu.</w:t>
      </w:r>
    </w:p>
    <w:p w:rsidR="004833C8" w:rsidRPr="00AF5D9A" w:rsidRDefault="006003A3" w:rsidP="001E54B5">
      <w:pPr>
        <w:spacing w:after="0"/>
        <w:ind w:left="720"/>
        <w:jc w:val="both"/>
        <w:rPr>
          <w:rFonts w:ascii="Arial" w:hAnsi="Arial" w:cs="Arial"/>
          <w:sz w:val="24"/>
          <w:szCs w:val="24"/>
        </w:rPr>
      </w:pPr>
      <w:r w:rsidRPr="00AF5D9A">
        <w:rPr>
          <w:rFonts w:ascii="Arial" w:hAnsi="Arial" w:cs="Arial"/>
          <w:sz w:val="24"/>
          <w:szCs w:val="24"/>
        </w:rPr>
        <w:t>Do wskaźnika powinny zostać wliczone zarówno obiekty dostosowane w</w:t>
      </w:r>
      <w:r w:rsidR="00E00F9A" w:rsidRPr="00AF5D9A">
        <w:rPr>
          <w:rFonts w:ascii="Arial" w:hAnsi="Arial" w:cs="Arial"/>
          <w:sz w:val="24"/>
          <w:szCs w:val="24"/>
        </w:rPr>
        <w:t> </w:t>
      </w:r>
      <w:r w:rsidRPr="00AF5D9A">
        <w:rPr>
          <w:rFonts w:ascii="Arial" w:hAnsi="Arial" w:cs="Arial"/>
          <w:sz w:val="24"/>
          <w:szCs w:val="24"/>
        </w:rPr>
        <w:t>projektach ogólnodostępnych, jak i dedykowanych (zgodnie z kategoryzacją projektów z Wytycznych w zakresie realizacji zasady równości szans i</w:t>
      </w:r>
      <w:r w:rsidR="00E00F9A" w:rsidRPr="00AF5D9A">
        <w:rPr>
          <w:rFonts w:ascii="Arial" w:hAnsi="Arial" w:cs="Arial"/>
          <w:sz w:val="24"/>
          <w:szCs w:val="24"/>
        </w:rPr>
        <w:t> </w:t>
      </w:r>
      <w:r w:rsidRPr="00AF5D9A">
        <w:rPr>
          <w:rFonts w:ascii="Arial" w:hAnsi="Arial" w:cs="Arial"/>
          <w:sz w:val="24"/>
          <w:szCs w:val="24"/>
        </w:rPr>
        <w:t>niedyskryminacji, w tym dostępności dla osób z niepełnosprawnościami oraz zasady równości szans kobiet i mężczyzn w ramach funduszy unijnych na lata 2014-2020).</w:t>
      </w:r>
    </w:p>
    <w:p w:rsidR="006003A3" w:rsidRPr="00AF5D9A" w:rsidRDefault="004833C8" w:rsidP="001E54B5">
      <w:pPr>
        <w:numPr>
          <w:ilvl w:val="0"/>
          <w:numId w:val="14"/>
        </w:numPr>
        <w:spacing w:after="0"/>
        <w:ind w:left="709" w:hanging="284"/>
        <w:jc w:val="both"/>
        <w:rPr>
          <w:rFonts w:ascii="Arial" w:hAnsi="Arial" w:cs="Arial"/>
          <w:sz w:val="24"/>
          <w:szCs w:val="24"/>
        </w:rPr>
      </w:pPr>
      <w:r w:rsidRPr="00AF5D9A">
        <w:rPr>
          <w:rFonts w:ascii="Arial" w:hAnsi="Arial" w:cs="Arial"/>
          <w:b/>
          <w:sz w:val="24"/>
          <w:szCs w:val="24"/>
        </w:rPr>
        <w:t>Liczba projektów, w których sfinansowano koszty racjonalnych usprawnień dla osób z niepełnosprawnościami.</w:t>
      </w:r>
      <w:r w:rsidRPr="00AF5D9A">
        <w:rPr>
          <w:rFonts w:ascii="Arial" w:hAnsi="Arial" w:cs="Arial"/>
          <w:sz w:val="24"/>
          <w:szCs w:val="24"/>
        </w:rPr>
        <w:t xml:space="preserve"> Racjonalne usprawnienie oznacza konieczne i odpowiednie zmiany oraz dostosowania, nie nakładające nieproporcjonalnego lub nadmiernego obciążenia, rozpatrywane osobno dla każdego konkretnego przypadku, w celu zapewnienia osobom z niepełnosprawno</w:t>
      </w:r>
      <w:r w:rsidR="00127ECB" w:rsidRPr="00AF5D9A">
        <w:rPr>
          <w:rFonts w:ascii="Arial" w:hAnsi="Arial" w:cs="Arial"/>
          <w:sz w:val="24"/>
          <w:szCs w:val="24"/>
        </w:rPr>
        <w:t>ściami możliwości korzystania z </w:t>
      </w:r>
      <w:r w:rsidRPr="00AF5D9A">
        <w:rPr>
          <w:rFonts w:ascii="Arial" w:hAnsi="Arial" w:cs="Arial"/>
          <w:sz w:val="24"/>
          <w:szCs w:val="24"/>
        </w:rPr>
        <w:t>wszelkich praw człowieka i podstawowych wolności oraz ich wykonywania na zasadzie równości z</w:t>
      </w:r>
      <w:r w:rsidR="00E00F9A" w:rsidRPr="00AF5D9A">
        <w:rPr>
          <w:rFonts w:ascii="Arial" w:hAnsi="Arial" w:cs="Arial"/>
          <w:sz w:val="24"/>
          <w:szCs w:val="24"/>
        </w:rPr>
        <w:t> </w:t>
      </w:r>
      <w:r w:rsidRPr="00AF5D9A">
        <w:rPr>
          <w:rFonts w:ascii="Arial" w:hAnsi="Arial" w:cs="Arial"/>
          <w:sz w:val="24"/>
          <w:szCs w:val="24"/>
        </w:rPr>
        <w:t xml:space="preserve">innymi osobami. </w:t>
      </w:r>
    </w:p>
    <w:p w:rsidR="004833C8" w:rsidRPr="00AF5D9A" w:rsidRDefault="004833C8" w:rsidP="001E54B5">
      <w:pPr>
        <w:spacing w:after="0"/>
        <w:ind w:left="709"/>
        <w:jc w:val="both"/>
        <w:rPr>
          <w:rFonts w:ascii="Arial" w:hAnsi="Arial" w:cs="Arial"/>
          <w:sz w:val="24"/>
          <w:szCs w:val="24"/>
        </w:rPr>
      </w:pPr>
      <w:r w:rsidRPr="00AF5D9A">
        <w:rPr>
          <w:rFonts w:ascii="Arial" w:hAnsi="Arial" w:cs="Arial"/>
          <w:sz w:val="24"/>
          <w:szCs w:val="24"/>
        </w:rPr>
        <w:lastRenderedPageBreak/>
        <w:t xml:space="preserve">Wskaźnik mierzony </w:t>
      </w:r>
      <w:r w:rsidR="00E00F9A" w:rsidRPr="00AF5D9A">
        <w:rPr>
          <w:rFonts w:ascii="Arial" w:hAnsi="Arial" w:cs="Arial"/>
          <w:sz w:val="24"/>
          <w:szCs w:val="24"/>
        </w:rPr>
        <w:t xml:space="preserve">jest </w:t>
      </w:r>
      <w:r w:rsidRPr="00AF5D9A">
        <w:rPr>
          <w:rFonts w:ascii="Arial" w:hAnsi="Arial" w:cs="Arial"/>
          <w:sz w:val="24"/>
          <w:szCs w:val="24"/>
        </w:rPr>
        <w:t>w momencie rozliczenia wydatku związanego z</w:t>
      </w:r>
      <w:r w:rsidR="00E00F9A" w:rsidRPr="00AF5D9A">
        <w:rPr>
          <w:rFonts w:ascii="Arial" w:hAnsi="Arial" w:cs="Arial"/>
          <w:sz w:val="24"/>
          <w:szCs w:val="24"/>
        </w:rPr>
        <w:t> </w:t>
      </w:r>
      <w:r w:rsidRPr="00AF5D9A">
        <w:rPr>
          <w:rFonts w:ascii="Arial" w:hAnsi="Arial" w:cs="Arial"/>
          <w:sz w:val="24"/>
          <w:szCs w:val="24"/>
        </w:rPr>
        <w:t>racjonalnymi usprawnieniami</w:t>
      </w:r>
      <w:r w:rsidR="006003A3" w:rsidRPr="00AF5D9A">
        <w:rPr>
          <w:rFonts w:ascii="Arial" w:hAnsi="Arial" w:cs="Arial"/>
          <w:sz w:val="24"/>
          <w:szCs w:val="24"/>
        </w:rPr>
        <w:t xml:space="preserve"> w ramach danego projektu</w:t>
      </w:r>
      <w:r w:rsidRPr="00AF5D9A">
        <w:rPr>
          <w:rFonts w:ascii="Arial" w:hAnsi="Arial" w:cs="Arial"/>
          <w:sz w:val="24"/>
          <w:szCs w:val="24"/>
        </w:rPr>
        <w:t xml:space="preserve">.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 </w:t>
      </w:r>
      <w:r w:rsidR="00C20695" w:rsidRPr="00AF5D9A">
        <w:rPr>
          <w:rFonts w:ascii="Arial" w:hAnsi="Arial" w:cs="Arial"/>
          <w:sz w:val="24"/>
          <w:szCs w:val="24"/>
        </w:rPr>
        <w:t>Do wskaźnika powinny zostać wliczone zarówno projekty ogólnodostępne, w których sfinansowano koszty racjonalnych usprawnień, jak i dedykowane (zgodnie z kategoryzacją projektów z Wytycznych w zakresie realizacji zasady równości szans i</w:t>
      </w:r>
      <w:r w:rsidR="00E00F9A" w:rsidRPr="00AF5D9A">
        <w:rPr>
          <w:rFonts w:ascii="Arial" w:hAnsi="Arial" w:cs="Arial"/>
          <w:sz w:val="24"/>
          <w:szCs w:val="24"/>
        </w:rPr>
        <w:t> </w:t>
      </w:r>
      <w:r w:rsidR="00C20695" w:rsidRPr="00AF5D9A">
        <w:rPr>
          <w:rFonts w:ascii="Arial" w:hAnsi="Arial" w:cs="Arial"/>
          <w:sz w:val="24"/>
          <w:szCs w:val="24"/>
        </w:rPr>
        <w:t xml:space="preserve">niedyskryminacji, w tym dostępności dla osób z niepełnosprawnościami oraz zasady równości szans kobiet i mężczyzn w ramach funduszy unijnych na lata 2014-2020). </w:t>
      </w:r>
      <w:r w:rsidRPr="00AF5D9A">
        <w:rPr>
          <w:rFonts w:ascii="Arial" w:hAnsi="Arial" w:cs="Arial"/>
          <w:sz w:val="24"/>
          <w:szCs w:val="24"/>
        </w:rPr>
        <w:t>Definicja na podstawie: Wytyczne w zakresie realizacji zasady równości szans i niedyskryminacji, w tym dostępności dla osób z niepełnosprawnościa</w:t>
      </w:r>
      <w:r w:rsidR="00127ECB" w:rsidRPr="00AF5D9A">
        <w:rPr>
          <w:rFonts w:ascii="Arial" w:hAnsi="Arial" w:cs="Arial"/>
          <w:sz w:val="24"/>
          <w:szCs w:val="24"/>
        </w:rPr>
        <w:t>mi oraz równości szans kobiet i </w:t>
      </w:r>
      <w:r w:rsidRPr="00AF5D9A">
        <w:rPr>
          <w:rFonts w:ascii="Arial" w:hAnsi="Arial" w:cs="Arial"/>
          <w:sz w:val="24"/>
          <w:szCs w:val="24"/>
        </w:rPr>
        <w:t>mężczyzn w ramach funduszy unijnych na lata 2014-2020.</w:t>
      </w:r>
    </w:p>
    <w:p w:rsidR="004833C8" w:rsidRPr="00AF5D9A" w:rsidRDefault="004833C8" w:rsidP="00257B4B">
      <w:pPr>
        <w:numPr>
          <w:ilvl w:val="0"/>
          <w:numId w:val="14"/>
        </w:numPr>
        <w:spacing w:after="0"/>
        <w:jc w:val="both"/>
        <w:rPr>
          <w:rFonts w:ascii="Arial" w:hAnsi="Arial" w:cs="Arial"/>
          <w:sz w:val="24"/>
          <w:szCs w:val="24"/>
        </w:rPr>
      </w:pPr>
      <w:r w:rsidRPr="00AF5D9A">
        <w:rPr>
          <w:rFonts w:ascii="Arial" w:hAnsi="Arial" w:cs="Arial"/>
          <w:b/>
          <w:sz w:val="24"/>
          <w:szCs w:val="24"/>
        </w:rPr>
        <w:t>Liczba osób objętych szkoleniami/doradztwem w zakresie kompetencji cyfrowych.</w:t>
      </w:r>
      <w:r w:rsidRPr="00AF5D9A">
        <w:rPr>
          <w:rFonts w:ascii="Arial" w:hAnsi="Arial" w:cs="Arial"/>
          <w:sz w:val="24"/>
          <w:szCs w:val="24"/>
        </w:rPr>
        <w:t xml:space="preserve"> Wskaźnik mierzy liczbę osób objętych szkoleniami/doradztwem w</w:t>
      </w:r>
      <w:r w:rsidR="006E72B7" w:rsidRPr="00AF5D9A">
        <w:rPr>
          <w:rFonts w:ascii="Arial" w:hAnsi="Arial" w:cs="Arial"/>
          <w:sz w:val="24"/>
          <w:szCs w:val="24"/>
        </w:rPr>
        <w:t> </w:t>
      </w:r>
      <w:r w:rsidRPr="00AF5D9A">
        <w:rPr>
          <w:rFonts w:ascii="Arial" w:hAnsi="Arial" w:cs="Arial"/>
          <w:sz w:val="24"/>
          <w:szCs w:val="24"/>
        </w:rPr>
        <w:t>zakresie nabywania/ doskonalenia umiejętności warunkujących efektywne korzystanie z mediów elektroni</w:t>
      </w:r>
      <w:r w:rsidR="007E1ACB" w:rsidRPr="00AF5D9A">
        <w:rPr>
          <w:rFonts w:ascii="Arial" w:hAnsi="Arial" w:cs="Arial"/>
          <w:sz w:val="24"/>
          <w:szCs w:val="24"/>
        </w:rPr>
        <w:t>cznych, tj. m.in. korzystania z </w:t>
      </w:r>
      <w:r w:rsidRPr="00AF5D9A">
        <w:rPr>
          <w:rFonts w:ascii="Arial" w:hAnsi="Arial" w:cs="Arial"/>
          <w:sz w:val="24"/>
          <w:szCs w:val="24"/>
        </w:rPr>
        <w:t xml:space="preserve">komputera, różnych rodzajów oprogramowania, </w:t>
      </w:r>
      <w:r w:rsidR="00257B4B" w:rsidRPr="00AF5D9A">
        <w:rPr>
          <w:rFonts w:ascii="Arial" w:hAnsi="Arial" w:cs="Arial"/>
          <w:sz w:val="24"/>
          <w:szCs w:val="24"/>
        </w:rPr>
        <w:t xml:space="preserve">Internetu </w:t>
      </w:r>
      <w:r w:rsidRPr="00AF5D9A">
        <w:rPr>
          <w:rFonts w:ascii="Arial" w:hAnsi="Arial" w:cs="Arial"/>
          <w:sz w:val="24"/>
          <w:szCs w:val="24"/>
        </w:rPr>
        <w:t xml:space="preserve">oraz kompetencji ściśle informatycznych (np. programowanie, zarządzanie bazami danych, administracja sieciami, administracja witrynami internetowymi). </w:t>
      </w:r>
      <w:r w:rsidR="00C20695" w:rsidRPr="00AF5D9A">
        <w:rPr>
          <w:rFonts w:ascii="Arial" w:hAnsi="Arial" w:cs="Arial"/>
          <w:sz w:val="24"/>
          <w:szCs w:val="24"/>
        </w:rPr>
        <w:t>Wskaźnik ma agregować wszystkie osoby, które skorzystały ze wsparcia w zakresie</w:t>
      </w:r>
      <w:r w:rsidR="004D1B84">
        <w:rPr>
          <w:rFonts w:ascii="Arial" w:hAnsi="Arial" w:cs="Arial"/>
          <w:sz w:val="24"/>
          <w:szCs w:val="24"/>
        </w:rPr>
        <w:t xml:space="preserve"> </w:t>
      </w:r>
      <w:r w:rsidR="00257B4B" w:rsidRPr="00AF5D9A">
        <w:rPr>
          <w:rFonts w:ascii="Arial" w:hAnsi="Arial" w:cs="Arial"/>
          <w:sz w:val="24"/>
          <w:szCs w:val="24"/>
        </w:rPr>
        <w:t>technologii informacyjno-komunikacyjnych(</w:t>
      </w:r>
      <w:r w:rsidR="00C20695" w:rsidRPr="00AF5D9A">
        <w:rPr>
          <w:rFonts w:ascii="Arial" w:hAnsi="Arial" w:cs="Arial"/>
          <w:sz w:val="24"/>
          <w:szCs w:val="24"/>
        </w:rPr>
        <w:t>TIK</w:t>
      </w:r>
      <w:r w:rsidR="00257B4B" w:rsidRPr="00AF5D9A">
        <w:rPr>
          <w:rFonts w:ascii="Arial" w:hAnsi="Arial" w:cs="Arial"/>
          <w:sz w:val="24"/>
          <w:szCs w:val="24"/>
        </w:rPr>
        <w:t>)</w:t>
      </w:r>
      <w:r w:rsidR="00C20695" w:rsidRPr="00AF5D9A">
        <w:rPr>
          <w:rFonts w:ascii="Arial" w:hAnsi="Arial" w:cs="Arial"/>
          <w:sz w:val="24"/>
          <w:szCs w:val="24"/>
        </w:rPr>
        <w:t xml:space="preserve"> we wszystkich programach i</w:t>
      </w:r>
      <w:r w:rsidR="00257B4B" w:rsidRPr="00AF5D9A">
        <w:rPr>
          <w:rFonts w:ascii="Arial" w:hAnsi="Arial" w:cs="Arial"/>
          <w:sz w:val="24"/>
          <w:szCs w:val="24"/>
        </w:rPr>
        <w:t> </w:t>
      </w:r>
      <w:r w:rsidR="00C20695" w:rsidRPr="00AF5D9A">
        <w:rPr>
          <w:rFonts w:ascii="Arial" w:hAnsi="Arial" w:cs="Arial"/>
          <w:sz w:val="24"/>
          <w:szCs w:val="24"/>
        </w:rPr>
        <w:t xml:space="preserve">projektach, także tych, gdzie szkolenie dotyczy obsługi specyficznego systemu teleinformatycznego, którego wdrożenia dotyczy projekt. </w:t>
      </w:r>
      <w:r w:rsidR="00462509">
        <w:rPr>
          <w:rFonts w:ascii="Arial" w:hAnsi="Arial" w:cs="Arial"/>
          <w:sz w:val="24"/>
          <w:szCs w:val="24"/>
        </w:rPr>
        <w:br/>
      </w:r>
      <w:r w:rsidR="00C20695" w:rsidRPr="00AF5D9A">
        <w:rPr>
          <w:rFonts w:ascii="Arial" w:hAnsi="Arial" w:cs="Arial"/>
          <w:sz w:val="24"/>
          <w:szCs w:val="24"/>
        </w:rPr>
        <w:t>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p w:rsidR="00E00F9A" w:rsidRPr="00AF5D9A" w:rsidRDefault="00E00F9A" w:rsidP="00E00F9A">
      <w:pPr>
        <w:numPr>
          <w:ilvl w:val="0"/>
          <w:numId w:val="14"/>
        </w:numPr>
        <w:spacing w:after="0"/>
        <w:jc w:val="both"/>
        <w:rPr>
          <w:rFonts w:ascii="Arial" w:hAnsi="Arial" w:cs="Arial"/>
          <w:sz w:val="24"/>
          <w:szCs w:val="24"/>
        </w:rPr>
      </w:pPr>
      <w:r w:rsidRPr="00AF5D9A">
        <w:rPr>
          <w:rFonts w:ascii="Arial" w:hAnsi="Arial" w:cs="Arial"/>
          <w:b/>
          <w:sz w:val="24"/>
          <w:szCs w:val="24"/>
        </w:rPr>
        <w:t xml:space="preserve">Liczba podmiotów wykorzystujących technologie </w:t>
      </w:r>
      <w:proofErr w:type="spellStart"/>
      <w:r w:rsidRPr="00AF5D9A">
        <w:rPr>
          <w:rFonts w:ascii="Arial" w:hAnsi="Arial" w:cs="Arial"/>
          <w:b/>
          <w:sz w:val="24"/>
          <w:szCs w:val="24"/>
        </w:rPr>
        <w:t>informacyjno</w:t>
      </w:r>
      <w:proofErr w:type="spellEnd"/>
      <w:r w:rsidRPr="00AF5D9A">
        <w:rPr>
          <w:rFonts w:ascii="Arial" w:hAnsi="Arial" w:cs="Arial"/>
          <w:b/>
          <w:sz w:val="24"/>
          <w:szCs w:val="24"/>
        </w:rPr>
        <w:t>–komunikacyjne.</w:t>
      </w:r>
      <w:r w:rsidRPr="00AF5D9A">
        <w:rPr>
          <w:rFonts w:ascii="Arial" w:hAnsi="Arial" w:cs="Arial"/>
          <w:sz w:val="24"/>
          <w:szCs w:val="24"/>
        </w:rPr>
        <w:t xml:space="preserve"> 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w:t>
      </w:r>
      <w:r w:rsidRPr="00AF5D9A">
        <w:rPr>
          <w:rFonts w:ascii="Arial" w:hAnsi="Arial" w:cs="Arial"/>
          <w:sz w:val="24"/>
          <w:szCs w:val="24"/>
        </w:rPr>
        <w:lastRenderedPageBreak/>
        <w:t>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w:t>
      </w:r>
      <w:r w:rsidR="00720A1C">
        <w:rPr>
          <w:rFonts w:ascii="Arial" w:hAnsi="Arial" w:cs="Arial"/>
          <w:sz w:val="24"/>
          <w:szCs w:val="24"/>
        </w:rPr>
        <w:t> </w:t>
      </w:r>
      <w:r w:rsidRPr="00AF5D9A">
        <w:rPr>
          <w:rFonts w:ascii="Arial" w:hAnsi="Arial" w:cs="Arial"/>
          <w:sz w:val="24"/>
          <w:szCs w:val="24"/>
        </w:rPr>
        <w:t>podmiotów wchodzących w skład partnerstwa, który wdrożył w swojej działalności narzędzia TIK.</w:t>
      </w:r>
    </w:p>
    <w:p w:rsidR="00DA59F8" w:rsidRPr="00AF5D9A" w:rsidRDefault="004833C8" w:rsidP="00941D70">
      <w:pPr>
        <w:numPr>
          <w:ilvl w:val="1"/>
          <w:numId w:val="23"/>
        </w:numPr>
        <w:spacing w:after="0"/>
        <w:ind w:left="709" w:hanging="709"/>
        <w:jc w:val="both"/>
        <w:rPr>
          <w:rFonts w:ascii="Arial" w:hAnsi="Arial" w:cs="Arial"/>
          <w:sz w:val="24"/>
          <w:szCs w:val="24"/>
        </w:rPr>
      </w:pPr>
      <w:r w:rsidRPr="00AF5D9A">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w:t>
      </w:r>
      <w:r w:rsidR="00E22E1E" w:rsidRPr="00AF5D9A">
        <w:rPr>
          <w:rFonts w:ascii="Arial" w:hAnsi="Arial" w:cs="Arial"/>
          <w:sz w:val="24"/>
          <w:szCs w:val="24"/>
        </w:rPr>
        <w:t xml:space="preserve">ania wniosku </w:t>
      </w:r>
      <w:r w:rsidRPr="00AF5D9A">
        <w:rPr>
          <w:rFonts w:ascii="Arial" w:hAnsi="Arial" w:cs="Arial"/>
          <w:sz w:val="24"/>
          <w:szCs w:val="24"/>
        </w:rPr>
        <w:t xml:space="preserve">o dofinansowanie projektu. Oznacza to, że na etapie wniosku </w:t>
      </w:r>
      <w:r w:rsidR="00A50CBC" w:rsidRPr="00AF5D9A">
        <w:rPr>
          <w:rFonts w:ascii="Arial" w:hAnsi="Arial" w:cs="Arial"/>
          <w:sz w:val="24"/>
          <w:szCs w:val="24"/>
        </w:rPr>
        <w:br/>
      </w:r>
      <w:r w:rsidRPr="00AF5D9A">
        <w:rPr>
          <w:rFonts w:ascii="Arial" w:hAnsi="Arial" w:cs="Arial"/>
          <w:sz w:val="24"/>
          <w:szCs w:val="24"/>
        </w:rPr>
        <w:t>o dofinansowanie projektu wartości docelowe tych wskaźników mogą przybrać wartość „0”. Natomiast na etapie realizacji projektu powinien zostać odnotowany faktyczny przyrost wybranego wskaźnika. Wnioskodawca dokonuje wyboru wskaźników horyzontalnych z listy rozwijanej wskaźników produktu</w:t>
      </w:r>
      <w:r w:rsidR="00E22E1E" w:rsidRPr="00AF5D9A">
        <w:rPr>
          <w:rFonts w:ascii="Arial" w:hAnsi="Arial" w:cs="Arial"/>
          <w:sz w:val="24"/>
          <w:szCs w:val="24"/>
        </w:rPr>
        <w:t>.</w:t>
      </w:r>
      <w:bookmarkStart w:id="29" w:name="_Toc463265469"/>
    </w:p>
    <w:p w:rsidR="00B95246" w:rsidRPr="00AF5D9A" w:rsidRDefault="00B95246" w:rsidP="00B95246">
      <w:pPr>
        <w:spacing w:after="0"/>
        <w:jc w:val="both"/>
        <w:rPr>
          <w:rFonts w:ascii="Arial" w:hAnsi="Arial" w:cs="Arial"/>
          <w:sz w:val="12"/>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513"/>
      </w:tblGrid>
      <w:tr w:rsidR="00B95246" w:rsidRPr="00AF5D9A" w:rsidTr="007F43A2">
        <w:trPr>
          <w:trHeight w:val="1823"/>
        </w:trPr>
        <w:tc>
          <w:tcPr>
            <w:tcW w:w="8513" w:type="dxa"/>
            <w:shd w:val="clear" w:color="auto" w:fill="B8CCE4"/>
          </w:tcPr>
          <w:p w:rsidR="00B95246" w:rsidRPr="00AF5D9A" w:rsidRDefault="00B95246" w:rsidP="007F43A2">
            <w:pPr>
              <w:spacing w:after="0" w:line="240" w:lineRule="auto"/>
              <w:ind w:left="357"/>
              <w:jc w:val="center"/>
              <w:rPr>
                <w:rFonts w:ascii="Arial" w:hAnsi="Arial" w:cs="Arial"/>
                <w:b/>
                <w:sz w:val="24"/>
                <w:szCs w:val="24"/>
              </w:rPr>
            </w:pPr>
            <w:r w:rsidRPr="00AF5D9A">
              <w:rPr>
                <w:rFonts w:ascii="Arial" w:hAnsi="Arial" w:cs="Arial"/>
                <w:b/>
                <w:sz w:val="24"/>
                <w:szCs w:val="24"/>
              </w:rPr>
              <w:t>UWAGA!</w:t>
            </w:r>
          </w:p>
          <w:p w:rsidR="00B95246" w:rsidRPr="00AF5D9A" w:rsidRDefault="00B95246" w:rsidP="009744AE">
            <w:pPr>
              <w:spacing w:after="0"/>
              <w:ind w:left="357"/>
              <w:jc w:val="both"/>
              <w:rPr>
                <w:rFonts w:ascii="Arial" w:hAnsi="Arial" w:cs="Arial"/>
                <w:b/>
                <w:sz w:val="24"/>
                <w:szCs w:val="24"/>
              </w:rPr>
            </w:pPr>
          </w:p>
          <w:p w:rsidR="00B95246" w:rsidRDefault="00B95246" w:rsidP="009744AE">
            <w:pPr>
              <w:spacing w:after="0"/>
              <w:ind w:left="357"/>
              <w:jc w:val="both"/>
              <w:rPr>
                <w:rFonts w:ascii="Arial" w:hAnsi="Arial" w:cs="Arial"/>
                <w:sz w:val="24"/>
                <w:szCs w:val="24"/>
              </w:rPr>
            </w:pPr>
            <w:r w:rsidRPr="00AF5D9A">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jak i przez wszystkich partnerów.</w:t>
            </w:r>
            <w:r w:rsidR="00BF588E">
              <w:t xml:space="preserve"> </w:t>
            </w:r>
            <w:r w:rsidR="00BF588E" w:rsidRPr="00BF588E">
              <w:rPr>
                <w:rFonts w:ascii="Arial" w:hAnsi="Arial" w:cs="Arial"/>
                <w:sz w:val="24"/>
                <w:szCs w:val="24"/>
              </w:rPr>
              <w:t>Jeżeli na moment składania wniosku Beneficjent nie jest w stanie podać wartości wskaźnika horyzontalnego w podziale na płeć, powinien wpisać wartość „0”. Natomiast na etapie wniosku o płatność powinien zostać odnotowany faktyczny przyrost wybranego wskaźnika w podziale na płeć.</w:t>
            </w:r>
          </w:p>
          <w:p w:rsidR="009744AE" w:rsidRPr="00AF5D9A" w:rsidRDefault="009744AE" w:rsidP="009744AE">
            <w:pPr>
              <w:spacing w:after="0"/>
              <w:ind w:left="357"/>
              <w:jc w:val="both"/>
              <w:rPr>
                <w:rFonts w:ascii="Arial" w:hAnsi="Arial" w:cs="Arial"/>
                <w:sz w:val="24"/>
                <w:szCs w:val="24"/>
              </w:rPr>
            </w:pPr>
          </w:p>
        </w:tc>
      </w:tr>
    </w:tbl>
    <w:p w:rsidR="00B95246" w:rsidRDefault="00B95246"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BB502A" w:rsidRDefault="00BB502A"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p w:rsidR="005C64A1" w:rsidRDefault="005C64A1" w:rsidP="00B95246">
      <w:pPr>
        <w:spacing w:after="0"/>
        <w:jc w:val="both"/>
        <w:rPr>
          <w:rFonts w:ascii="Arial" w:hAnsi="Arial" w:cs="Arial"/>
          <w:sz w:val="14"/>
          <w:szCs w:val="24"/>
        </w:rPr>
      </w:pPr>
    </w:p>
    <w:bookmarkEnd w:id="29"/>
    <w:p w:rsidR="00927243" w:rsidRDefault="00927243" w:rsidP="00927243">
      <w:pPr>
        <w:suppressAutoHyphens/>
        <w:jc w:val="both"/>
        <w:rPr>
          <w:rFonts w:ascii="Arial" w:hAnsi="Arial" w:cs="Arial"/>
          <w:sz w:val="24"/>
          <w:szCs w:val="24"/>
        </w:rPr>
      </w:pPr>
    </w:p>
    <w:p w:rsidR="00927243" w:rsidRDefault="00927243" w:rsidP="00927243">
      <w:pPr>
        <w:suppressAutoHyphens/>
        <w:jc w:val="both"/>
        <w:rPr>
          <w:rFonts w:ascii="Arial" w:hAnsi="Arial" w:cs="Arial"/>
          <w:sz w:val="24"/>
          <w:szCs w:val="24"/>
        </w:rPr>
      </w:pPr>
    </w:p>
    <w:p w:rsidR="0061276F" w:rsidRDefault="0061276F" w:rsidP="00927243">
      <w:pPr>
        <w:suppressAutoHyphens/>
        <w:jc w:val="both"/>
        <w:rPr>
          <w:rFonts w:ascii="Arial" w:hAnsi="Arial" w:cs="Arial"/>
          <w:sz w:val="24"/>
          <w:szCs w:val="24"/>
        </w:rPr>
        <w:sectPr w:rsidR="0061276F" w:rsidSect="002C4AFF">
          <w:footerReference w:type="default" r:id="rId21"/>
          <w:footerReference w:type="first" r:id="rId22"/>
          <w:pgSz w:w="11906" w:h="16838"/>
          <w:pgMar w:top="851" w:right="1417" w:bottom="993" w:left="1417" w:header="708" w:footer="708" w:gutter="0"/>
          <w:cols w:space="708"/>
          <w:titlePg/>
          <w:docGrid w:linePitch="360"/>
        </w:sectPr>
      </w:pPr>
    </w:p>
    <w:p w:rsidR="00900443" w:rsidRPr="00900443" w:rsidRDefault="00900443" w:rsidP="00900443">
      <w:pPr>
        <w:pStyle w:val="Nagwek2"/>
        <w:numPr>
          <w:ilvl w:val="0"/>
          <w:numId w:val="72"/>
        </w:numPr>
      </w:pPr>
      <w:bookmarkStart w:id="30" w:name="_Toc509226910"/>
      <w:r w:rsidRPr="00900443">
        <w:lastRenderedPageBreak/>
        <w:t>Kryteria wyboru projektów</w:t>
      </w:r>
      <w:bookmarkEnd w:id="30"/>
    </w:p>
    <w:p w:rsidR="00900443" w:rsidRPr="00900443" w:rsidRDefault="00900443" w:rsidP="00900443">
      <w:pPr>
        <w:pStyle w:val="Nagwek2"/>
        <w:rPr>
          <w:b w:val="0"/>
          <w:i/>
        </w:rPr>
      </w:pPr>
      <w:bookmarkStart w:id="31" w:name="_Toc508349346"/>
      <w:bookmarkStart w:id="32" w:name="_Toc509226911"/>
      <w:r w:rsidRPr="00900443">
        <w:rPr>
          <w:b w:val="0"/>
        </w:rPr>
        <w:t xml:space="preserve">IOK dokona oceny i wyboru projektów w oparciu o kryteria wyboru projektów przyjęte przez Komitet Monitorujący RPO WSL 2014-2020 i zatwierdzone przez Zarząd Województwa Śląskiego, stanowiące załącznik nr 3  do SZOOP RPO WSL 2014-2020 </w:t>
      </w:r>
      <w:r w:rsidRPr="00900443">
        <w:rPr>
          <w:b w:val="0"/>
          <w:i/>
        </w:rPr>
        <w:t>Kryteria wyboru projektów dla poszczególnych osi priorytetowych, działań i poddziałań.</w:t>
      </w:r>
      <w:bookmarkEnd w:id="31"/>
      <w:bookmarkEnd w:id="32"/>
    </w:p>
    <w:p w:rsidR="002C1CEB" w:rsidRPr="009D2F22" w:rsidRDefault="002C1CEB" w:rsidP="002C1CEB">
      <w:pPr>
        <w:pStyle w:val="Nagwek2"/>
        <w:ind w:left="709"/>
      </w:pPr>
      <w:bookmarkStart w:id="33" w:name="_Toc509226912"/>
      <w:r w:rsidRPr="009D2F22">
        <w:t>4.1 Kryteria ogólne</w:t>
      </w:r>
      <w:bookmarkEnd w:id="33"/>
    </w:p>
    <w:p w:rsidR="00E86969" w:rsidRPr="009D2F22" w:rsidRDefault="00E86969" w:rsidP="00941D70">
      <w:pPr>
        <w:pStyle w:val="Nagwek3"/>
        <w:numPr>
          <w:ilvl w:val="2"/>
          <w:numId w:val="72"/>
        </w:numPr>
      </w:pPr>
      <w:bookmarkStart w:id="34" w:name="_Toc509226913"/>
      <w:r w:rsidRPr="009D2F22">
        <w:t>K</w:t>
      </w:r>
      <w:r w:rsidR="00DB4D45" w:rsidRPr="009D2F22">
        <w:t>ryteria formaln</w:t>
      </w:r>
      <w:r w:rsidR="00B2630D">
        <w:t>e</w:t>
      </w:r>
      <w:bookmarkEnd w:id="34"/>
      <w:r w:rsidR="00900443">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3371"/>
        <w:gridCol w:w="7617"/>
        <w:gridCol w:w="3240"/>
      </w:tblGrid>
      <w:tr w:rsidR="0061276F" w:rsidRPr="00BF5270" w:rsidTr="0061276F">
        <w:trPr>
          <w:trHeight w:val="423"/>
        </w:trPr>
        <w:tc>
          <w:tcPr>
            <w:tcW w:w="323" w:type="pct"/>
            <w:vMerge w:val="restart"/>
            <w:shd w:val="clear" w:color="auto" w:fill="E7E6E6"/>
            <w:vAlign w:val="center"/>
            <w:hideMark/>
          </w:tcPr>
          <w:p w:rsidR="0061276F" w:rsidRPr="00BF5270" w:rsidRDefault="0061276F" w:rsidP="009744AE">
            <w:pPr>
              <w:spacing w:after="160" w:line="259" w:lineRule="auto"/>
              <w:jc w:val="center"/>
              <w:rPr>
                <w:rFonts w:eastAsia="Times New Roman"/>
                <w:b/>
                <w:sz w:val="20"/>
                <w:szCs w:val="20"/>
              </w:rPr>
            </w:pPr>
            <w:r w:rsidRPr="00BF5270">
              <w:rPr>
                <w:rFonts w:eastAsia="Times New Roman"/>
                <w:b/>
                <w:sz w:val="20"/>
                <w:szCs w:val="20"/>
              </w:rPr>
              <w:t>Lp.</w:t>
            </w:r>
          </w:p>
        </w:tc>
        <w:tc>
          <w:tcPr>
            <w:tcW w:w="1108" w:type="pct"/>
            <w:vMerge w:val="restart"/>
            <w:shd w:val="clear" w:color="auto" w:fill="E7E6E6"/>
            <w:vAlign w:val="center"/>
            <w:hideMark/>
          </w:tcPr>
          <w:p w:rsidR="0061276F" w:rsidRPr="00BF5270" w:rsidRDefault="0061276F" w:rsidP="009744AE">
            <w:pPr>
              <w:spacing w:after="160" w:line="259" w:lineRule="auto"/>
              <w:jc w:val="center"/>
              <w:rPr>
                <w:rFonts w:eastAsia="Times New Roman"/>
                <w:b/>
                <w:sz w:val="20"/>
                <w:szCs w:val="20"/>
              </w:rPr>
            </w:pPr>
            <w:r>
              <w:rPr>
                <w:rFonts w:eastAsia="Times New Roman"/>
                <w:b/>
                <w:sz w:val="20"/>
                <w:szCs w:val="20"/>
              </w:rPr>
              <w:t xml:space="preserve">Nazwa </w:t>
            </w:r>
            <w:r w:rsidRPr="00BF5270">
              <w:rPr>
                <w:rFonts w:eastAsia="Times New Roman"/>
                <w:b/>
                <w:sz w:val="20"/>
                <w:szCs w:val="20"/>
              </w:rPr>
              <w:t>Kryterium</w:t>
            </w:r>
          </w:p>
        </w:tc>
        <w:tc>
          <w:tcPr>
            <w:tcW w:w="2504" w:type="pct"/>
            <w:vMerge w:val="restart"/>
            <w:shd w:val="clear" w:color="auto" w:fill="E7E6E6"/>
            <w:vAlign w:val="center"/>
            <w:hideMark/>
          </w:tcPr>
          <w:p w:rsidR="0061276F" w:rsidRPr="00BF5270" w:rsidRDefault="0061276F" w:rsidP="009744AE">
            <w:pPr>
              <w:spacing w:after="160" w:line="259" w:lineRule="auto"/>
              <w:jc w:val="center"/>
              <w:rPr>
                <w:rFonts w:eastAsia="Times New Roman"/>
                <w:b/>
                <w:sz w:val="20"/>
                <w:szCs w:val="20"/>
              </w:rPr>
            </w:pPr>
            <w:r w:rsidRPr="00BF5270">
              <w:rPr>
                <w:rFonts w:eastAsia="Times New Roman"/>
                <w:b/>
                <w:sz w:val="20"/>
                <w:szCs w:val="20"/>
              </w:rPr>
              <w:t>Definicja</w:t>
            </w:r>
          </w:p>
        </w:tc>
        <w:tc>
          <w:tcPr>
            <w:tcW w:w="1065" w:type="pct"/>
            <w:vMerge w:val="restart"/>
            <w:shd w:val="clear" w:color="auto" w:fill="E7E6E6"/>
            <w:vAlign w:val="center"/>
            <w:hideMark/>
          </w:tcPr>
          <w:p w:rsidR="0061276F" w:rsidRPr="00BF5270" w:rsidRDefault="0061276F" w:rsidP="009744AE">
            <w:pPr>
              <w:spacing w:after="160" w:line="259" w:lineRule="auto"/>
              <w:jc w:val="center"/>
              <w:rPr>
                <w:rFonts w:eastAsia="Times New Roman"/>
                <w:b/>
                <w:sz w:val="20"/>
                <w:szCs w:val="20"/>
              </w:rPr>
            </w:pPr>
            <w:r>
              <w:rPr>
                <w:rFonts w:eastAsia="Times New Roman"/>
                <w:b/>
                <w:sz w:val="20"/>
                <w:szCs w:val="20"/>
              </w:rPr>
              <w:t>Opis znaczenia</w:t>
            </w:r>
            <w:r w:rsidRPr="00BF5270">
              <w:rPr>
                <w:rFonts w:eastAsia="Times New Roman"/>
                <w:b/>
                <w:sz w:val="20"/>
                <w:szCs w:val="20"/>
              </w:rPr>
              <w:t xml:space="preserve"> kryterium</w:t>
            </w:r>
          </w:p>
        </w:tc>
      </w:tr>
      <w:tr w:rsidR="0061276F" w:rsidRPr="00BF5270" w:rsidTr="0061276F">
        <w:trPr>
          <w:trHeight w:val="244"/>
        </w:trPr>
        <w:tc>
          <w:tcPr>
            <w:tcW w:w="323" w:type="pct"/>
            <w:vMerge/>
            <w:vAlign w:val="center"/>
            <w:hideMark/>
          </w:tcPr>
          <w:p w:rsidR="0061276F" w:rsidRPr="00BF5270" w:rsidRDefault="0061276F" w:rsidP="009744AE">
            <w:pPr>
              <w:spacing w:after="0" w:line="240" w:lineRule="auto"/>
              <w:rPr>
                <w:rFonts w:eastAsia="Times New Roman"/>
                <w:b/>
                <w:sz w:val="20"/>
                <w:szCs w:val="20"/>
              </w:rPr>
            </w:pPr>
          </w:p>
        </w:tc>
        <w:tc>
          <w:tcPr>
            <w:tcW w:w="1108" w:type="pct"/>
            <w:vMerge/>
            <w:vAlign w:val="center"/>
            <w:hideMark/>
          </w:tcPr>
          <w:p w:rsidR="0061276F" w:rsidRPr="00BF5270" w:rsidRDefault="0061276F" w:rsidP="009744AE">
            <w:pPr>
              <w:spacing w:after="0" w:line="240" w:lineRule="auto"/>
              <w:rPr>
                <w:rFonts w:eastAsia="Times New Roman"/>
                <w:b/>
                <w:sz w:val="20"/>
                <w:szCs w:val="20"/>
              </w:rPr>
            </w:pPr>
          </w:p>
        </w:tc>
        <w:tc>
          <w:tcPr>
            <w:tcW w:w="2504" w:type="pct"/>
            <w:vMerge/>
            <w:vAlign w:val="center"/>
            <w:hideMark/>
          </w:tcPr>
          <w:p w:rsidR="0061276F" w:rsidRPr="00BF5270" w:rsidRDefault="0061276F" w:rsidP="009744AE">
            <w:pPr>
              <w:spacing w:after="0" w:line="240" w:lineRule="auto"/>
              <w:rPr>
                <w:rFonts w:eastAsia="Times New Roman"/>
                <w:b/>
                <w:sz w:val="20"/>
                <w:szCs w:val="20"/>
              </w:rPr>
            </w:pPr>
          </w:p>
        </w:tc>
        <w:tc>
          <w:tcPr>
            <w:tcW w:w="1065" w:type="pct"/>
            <w:vMerge/>
            <w:vAlign w:val="center"/>
            <w:hideMark/>
          </w:tcPr>
          <w:p w:rsidR="0061276F" w:rsidRPr="00BF5270" w:rsidRDefault="0061276F" w:rsidP="009744AE">
            <w:pPr>
              <w:spacing w:after="0" w:line="240" w:lineRule="auto"/>
              <w:rPr>
                <w:rFonts w:eastAsia="Times New Roman"/>
                <w:b/>
                <w:sz w:val="20"/>
                <w:szCs w:val="20"/>
              </w:rPr>
            </w:pPr>
          </w:p>
        </w:tc>
      </w:tr>
      <w:tr w:rsidR="0061276F" w:rsidRPr="00BF5270" w:rsidTr="0061276F">
        <w:tc>
          <w:tcPr>
            <w:tcW w:w="323" w:type="pct"/>
          </w:tcPr>
          <w:p w:rsidR="0061276F" w:rsidRPr="00AF6F1D" w:rsidRDefault="0061276F" w:rsidP="00941D70">
            <w:pPr>
              <w:numPr>
                <w:ilvl w:val="0"/>
                <w:numId w:val="88"/>
              </w:numPr>
              <w:spacing w:after="0" w:line="240" w:lineRule="auto"/>
              <w:contextualSpacing/>
              <w:rPr>
                <w:rFonts w:eastAsia="Times New Roman"/>
                <w:sz w:val="20"/>
                <w:szCs w:val="20"/>
              </w:rPr>
            </w:pPr>
          </w:p>
        </w:tc>
        <w:tc>
          <w:tcPr>
            <w:tcW w:w="1108" w:type="pct"/>
            <w:vAlign w:val="center"/>
            <w:hideMark/>
          </w:tcPr>
          <w:p w:rsidR="0061276F" w:rsidRPr="00413AA2" w:rsidRDefault="0061276F" w:rsidP="009744AE">
            <w:pPr>
              <w:spacing w:after="160" w:line="259" w:lineRule="auto"/>
              <w:rPr>
                <w:b/>
                <w:sz w:val="20"/>
              </w:rPr>
            </w:pPr>
            <w:r w:rsidRPr="00413AA2">
              <w:rPr>
                <w:b/>
                <w:sz w:val="20"/>
              </w:rPr>
              <w:t>Czy wnioskodawca oraz partnerzy (jeśli dotyczy) są podmiotami uprawnionymi do aplikowania o środki w ramach konkursu/naboru?</w:t>
            </w:r>
          </w:p>
        </w:tc>
        <w:tc>
          <w:tcPr>
            <w:tcW w:w="2504" w:type="pct"/>
            <w:vAlign w:val="center"/>
            <w:hideMark/>
          </w:tcPr>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rsidR="0061276F" w:rsidRDefault="0061276F" w:rsidP="009744AE">
            <w:pPr>
              <w:spacing w:after="160" w:line="259" w:lineRule="auto"/>
              <w:rPr>
                <w:rFonts w:eastAsia="Times New Roman"/>
                <w:sz w:val="20"/>
                <w:szCs w:val="20"/>
              </w:rPr>
            </w:pPr>
            <w:r w:rsidRPr="00AF6F1D">
              <w:rPr>
                <w:rFonts w:eastAsia="Times New Roman"/>
                <w:sz w:val="20"/>
                <w:szCs w:val="20"/>
              </w:rPr>
              <w:t>Kryterium weryfikowane na podstawie części A wniosku o dofinansowanie- PODMIOTY ZAANGAŻOWANE W REALIZACJĘ PROJEKTU.</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W uzasadnionych pr</w:t>
            </w:r>
            <w:r>
              <w:rPr>
                <w:rFonts w:eastAsia="Times New Roman"/>
                <w:sz w:val="20"/>
                <w:szCs w:val="20"/>
              </w:rPr>
              <w:t>zypadkach</w:t>
            </w:r>
            <w:r w:rsidRPr="00AF6F1D">
              <w:rPr>
                <w:rFonts w:eastAsia="Times New Roman"/>
                <w:sz w:val="20"/>
                <w:szCs w:val="20"/>
              </w:rPr>
              <w:t xml:space="preserve">, IOK dopuszcza możliwość </w:t>
            </w:r>
            <w:r>
              <w:rPr>
                <w:rFonts w:eastAsia="Times New Roman"/>
                <w:sz w:val="20"/>
                <w:szCs w:val="20"/>
              </w:rPr>
              <w:t>zmiany  partnera</w:t>
            </w:r>
            <w:r w:rsidRPr="00AF6F1D">
              <w:rPr>
                <w:rFonts w:eastAsia="Times New Roman"/>
                <w:sz w:val="20"/>
                <w:szCs w:val="20"/>
              </w:rPr>
              <w:t>.</w:t>
            </w:r>
            <w:r>
              <w:rPr>
                <w:rFonts w:eastAsia="Times New Roman"/>
                <w:sz w:val="20"/>
                <w:szCs w:val="20"/>
              </w:rPr>
              <w:t xml:space="preserve"> </w:t>
            </w:r>
            <w:r w:rsidRPr="00AF6F1D">
              <w:rPr>
                <w:rFonts w:eastAsia="Times New Roman"/>
                <w:sz w:val="20"/>
                <w:szCs w:val="20"/>
              </w:rPr>
              <w:t xml:space="preserve"> </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W takim przypadku kryterium będzie nadal uznane za spełnione</w:t>
            </w:r>
            <w:r>
              <w:rPr>
                <w:rFonts w:eastAsia="Times New Roman"/>
                <w:sz w:val="20"/>
                <w:szCs w:val="20"/>
              </w:rPr>
              <w:t xml:space="preserve">, a nowy partner musi być również uprawniony do  </w:t>
            </w:r>
            <w:r w:rsidRPr="00AF6F1D">
              <w:rPr>
                <w:rFonts w:eastAsia="Times New Roman"/>
                <w:sz w:val="20"/>
                <w:szCs w:val="20"/>
              </w:rPr>
              <w:t>aplikowania o środki w ramach konkursu/naboru.</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xml:space="preserve">Kryterium </w:t>
            </w:r>
            <w:r>
              <w:rPr>
                <w:rFonts w:eastAsia="Times New Roman"/>
                <w:sz w:val="20"/>
                <w:szCs w:val="20"/>
              </w:rPr>
              <w:t>formalne</w:t>
            </w:r>
            <w:r w:rsidRPr="00EC6389">
              <w:rPr>
                <w:rFonts w:eastAsia="Times New Roman"/>
                <w:sz w:val="20"/>
                <w:szCs w:val="20"/>
              </w:rPr>
              <w:t xml:space="preserv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BF5270" w:rsidRDefault="0061276F" w:rsidP="009744AE">
            <w:pPr>
              <w:spacing w:after="160" w:line="259" w:lineRule="auto"/>
              <w:rPr>
                <w:rFonts w:eastAsia="Times New Roman"/>
                <w:sz w:val="20"/>
                <w:szCs w:val="20"/>
              </w:rPr>
            </w:pPr>
            <w:r w:rsidRPr="00EC6389">
              <w:rPr>
                <w:rFonts w:eastAsia="Times New Roman"/>
                <w:sz w:val="20"/>
                <w:szCs w:val="20"/>
              </w:rPr>
              <w:t>Niespełnienie kryteriu</w:t>
            </w:r>
            <w:r>
              <w:rPr>
                <w:rFonts w:eastAsia="Times New Roman"/>
                <w:sz w:val="20"/>
                <w:szCs w:val="20"/>
              </w:rPr>
              <w:t>m skutkuje odrzuceniem wniosku.</w:t>
            </w:r>
          </w:p>
        </w:tc>
      </w:tr>
      <w:tr w:rsidR="0061276F" w:rsidRPr="00BF5270" w:rsidTr="0061276F">
        <w:tc>
          <w:tcPr>
            <w:tcW w:w="323" w:type="pct"/>
          </w:tcPr>
          <w:p w:rsidR="0061276F" w:rsidRPr="00AF6F1D" w:rsidRDefault="0061276F" w:rsidP="00941D70">
            <w:pPr>
              <w:numPr>
                <w:ilvl w:val="0"/>
                <w:numId w:val="88"/>
              </w:numPr>
              <w:spacing w:after="0" w:line="240" w:lineRule="auto"/>
              <w:contextualSpacing/>
              <w:rPr>
                <w:rFonts w:eastAsia="Times New Roman"/>
                <w:sz w:val="20"/>
                <w:szCs w:val="20"/>
              </w:rPr>
            </w:pPr>
          </w:p>
        </w:tc>
        <w:tc>
          <w:tcPr>
            <w:tcW w:w="1108" w:type="pct"/>
            <w:vAlign w:val="center"/>
            <w:hideMark/>
          </w:tcPr>
          <w:p w:rsidR="0061276F" w:rsidRPr="00413AA2" w:rsidRDefault="0061276F" w:rsidP="009744AE">
            <w:pPr>
              <w:spacing w:after="160" w:line="259" w:lineRule="auto"/>
              <w:rPr>
                <w:b/>
                <w:sz w:val="20"/>
              </w:rPr>
            </w:pPr>
            <w:r w:rsidRPr="00413AA2">
              <w:rPr>
                <w:b/>
                <w:sz w:val="20"/>
              </w:rPr>
              <w:t xml:space="preserve">Czy wnioskodawca oraz partnerzy nie podlegają wykluczeniu z możliwości otrzymania dofinansowania ze środków Unii Europejskiej? </w:t>
            </w:r>
          </w:p>
        </w:tc>
        <w:tc>
          <w:tcPr>
            <w:tcW w:w="2504" w:type="pct"/>
            <w:vAlign w:val="center"/>
            <w:hideMark/>
          </w:tcPr>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Wnioskodawca oraz partnerzy (jeśli dotyczy) nie podlegają wykluczeniu z możliwości otrzymania dofinansowania ze środków Unii Europejskiej na podstawie:</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art. 207 ust. 4 ustawy z dnia 27 sierpnia 2009 r. o finansach publicznych (tekst jednolity: Dz. U. 2017 r., poz. 2077),</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art.12 ust. 1 pkt 1 ustawy z dnia 15 czerwca 2012 r. o skutkach powierzania wykonywania pracy cudzoziemcom przebywającym wbrew przepisom na terytorium Rzeczypospolitej Polskiej (Dz. U. 2012 r. poz. 769),</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 art. 9 ust. 1 pkt 2a ustawy z dnia 28 października 2002 r. o odpowiedzialności podmiotów </w:t>
            </w:r>
            <w:r w:rsidRPr="00AF6F1D">
              <w:rPr>
                <w:rFonts w:eastAsia="Times New Roman"/>
                <w:sz w:val="20"/>
                <w:szCs w:val="20"/>
              </w:rPr>
              <w:lastRenderedPageBreak/>
              <w:t xml:space="preserve">zbiorowych za czyny zabronione pod groźbą kary (tekst jednolity: Dz. U. 2016 r. poz. 1541  z </w:t>
            </w:r>
            <w:proofErr w:type="spellStart"/>
            <w:r w:rsidRPr="00AF6F1D">
              <w:rPr>
                <w:rFonts w:eastAsia="Times New Roman"/>
                <w:sz w:val="20"/>
                <w:szCs w:val="20"/>
              </w:rPr>
              <w:t>późn</w:t>
            </w:r>
            <w:proofErr w:type="spellEnd"/>
            <w:r w:rsidRPr="00AF6F1D">
              <w:rPr>
                <w:rFonts w:eastAsia="Times New Roman"/>
                <w:sz w:val="20"/>
                <w:szCs w:val="20"/>
              </w:rPr>
              <w:t xml:space="preserve">. zm.). </w:t>
            </w:r>
          </w:p>
          <w:p w:rsidR="0061276F" w:rsidRDefault="0061276F" w:rsidP="009744AE">
            <w:pPr>
              <w:spacing w:after="160" w:line="259" w:lineRule="auto"/>
              <w:rPr>
                <w:rFonts w:eastAsia="Times New Roman"/>
                <w:sz w:val="20"/>
                <w:szCs w:val="20"/>
              </w:rPr>
            </w:pPr>
            <w:r w:rsidRPr="00AF6F1D">
              <w:rPr>
                <w:rFonts w:eastAsia="Times New Roman"/>
                <w:sz w:val="20"/>
                <w:szCs w:val="20"/>
              </w:rPr>
              <w:t>Kryterium weryfikowane na podstawie Oświadczenia Wnioskodawcy.</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W uzasadnionych przypadkach, IOK dopuszcza możliwość zmiany  partnera.  </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W takim przypadku kryterium będzie nadal uznane za spełnione, a nowy partner </w:t>
            </w:r>
            <w:r>
              <w:rPr>
                <w:rFonts w:eastAsia="Times New Roman"/>
                <w:sz w:val="20"/>
                <w:szCs w:val="20"/>
              </w:rPr>
              <w:t xml:space="preserve">nie może podlegać </w:t>
            </w:r>
            <w:r w:rsidRPr="00AF6F1D">
              <w:rPr>
                <w:rFonts w:eastAsia="Times New Roman"/>
                <w:sz w:val="20"/>
                <w:szCs w:val="20"/>
              </w:rPr>
              <w:t>wykluczeniu z możliwości otrzymania dofinansowania ze środków Unii Europejskiej.</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lastRenderedPageBreak/>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BF5270" w:rsidRDefault="0061276F" w:rsidP="009744AE">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941D70">
            <w:pPr>
              <w:numPr>
                <w:ilvl w:val="0"/>
                <w:numId w:val="88"/>
              </w:numPr>
              <w:spacing w:after="0" w:line="240" w:lineRule="auto"/>
              <w:contextualSpacing/>
              <w:rPr>
                <w:rFonts w:eastAsia="Times New Roman"/>
                <w:sz w:val="20"/>
                <w:szCs w:val="20"/>
              </w:rPr>
            </w:pPr>
          </w:p>
        </w:tc>
        <w:tc>
          <w:tcPr>
            <w:tcW w:w="1108" w:type="pct"/>
            <w:vAlign w:val="center"/>
            <w:hideMark/>
          </w:tcPr>
          <w:p w:rsidR="0061276F" w:rsidRPr="00413AA2" w:rsidRDefault="0061276F" w:rsidP="009744AE">
            <w:pPr>
              <w:spacing w:after="160" w:line="259" w:lineRule="auto"/>
              <w:rPr>
                <w:b/>
                <w:sz w:val="20"/>
              </w:rPr>
            </w:pPr>
            <w:r w:rsidRPr="00413AA2">
              <w:rPr>
                <w:b/>
                <w:sz w:val="20"/>
              </w:rPr>
              <w:t>Czy wnioskodawca posiada odpowiedni potencjał finansowy?</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xml:space="preserve">Wnioskodawca (lider projektu) wskazał we wniosku o dofinansowanie  sumę bilansową </w:t>
            </w:r>
            <w:r w:rsidRPr="00EC6389">
              <w:rPr>
                <w:rFonts w:eastAsia="Times New Roman"/>
              </w:rPr>
              <w:t xml:space="preserve"> </w:t>
            </w:r>
            <w:r w:rsidRPr="00EC6389">
              <w:rPr>
                <w:rFonts w:eastAsia="Times New Roman"/>
                <w:sz w:val="20"/>
                <w:szCs w:val="20"/>
              </w:rPr>
              <w:t xml:space="preserve">lub  roczne obroty  rozumiane jako przychody lub w odniesieniu do jednostek sektora finansów publicznych – wydatki – za poprzedni zamknięty rok obrotowy. W przypadku projektów partnerskich, wnioskodawca wskazuje również  sumę bilansową  </w:t>
            </w:r>
            <w:r w:rsidRPr="00EC6389">
              <w:rPr>
                <w:rFonts w:eastAsia="Times New Roman"/>
              </w:rPr>
              <w:t xml:space="preserve"> </w:t>
            </w:r>
            <w:r w:rsidRPr="00EC6389">
              <w:rPr>
                <w:rFonts w:eastAsia="Times New Roman"/>
                <w:sz w:val="20"/>
                <w:szCs w:val="20"/>
              </w:rPr>
              <w:t xml:space="preserve">lub obroty partnera.   Suma bilansowa lub roczny obrót  lidera i partnera (jeśli dotyczy), są równe lub wyższe od łącznych rocznych wydatków </w:t>
            </w:r>
            <w:r w:rsidRPr="00EC6389">
              <w:rPr>
                <w:rFonts w:eastAsia="Times New Roman"/>
                <w:i/>
                <w:sz w:val="20"/>
                <w:szCs w:val="20"/>
              </w:rPr>
              <w:t>w projektach złożonych w ramach danego naboru oraz realizowanych w danej instytucji w ramach EFS przez lidera projektu</w:t>
            </w:r>
            <w:r w:rsidRPr="00EC6389">
              <w:rPr>
                <w:rFonts w:eastAsia="Times New Roman"/>
                <w:sz w:val="20"/>
                <w:szCs w:val="20"/>
              </w:rPr>
              <w:t>. W przypadku projektów trwających powyżej 1 roku suma bilansowa lub  obrót powinny być równe bądź wyższe od wydatków w roku, w którym koszty są najwyższe.</w:t>
            </w:r>
          </w:p>
          <w:p w:rsidR="0061276F" w:rsidRDefault="0061276F" w:rsidP="009744AE">
            <w:pPr>
              <w:spacing w:after="160" w:line="259" w:lineRule="auto"/>
              <w:rPr>
                <w:rFonts w:eastAsia="Times New Roman"/>
                <w:sz w:val="20"/>
                <w:szCs w:val="20"/>
              </w:rPr>
            </w:pPr>
            <w:r w:rsidRPr="00EC6389">
              <w:rPr>
                <w:rFonts w:eastAsia="Times New Roman"/>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rsidR="0061276F" w:rsidRPr="00EF3D56" w:rsidRDefault="0061276F" w:rsidP="009744AE">
            <w:pPr>
              <w:spacing w:after="160" w:line="259" w:lineRule="auto"/>
              <w:rPr>
                <w:rFonts w:eastAsia="Times New Roman"/>
                <w:sz w:val="20"/>
                <w:szCs w:val="20"/>
              </w:rPr>
            </w:pPr>
            <w:r w:rsidRPr="00EF3D56">
              <w:rPr>
                <w:rFonts w:eastAsia="Times New Roman"/>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 ramach RPO i/lub SOWA w ramach PO WER (w przypadku IOK realizujących PO WER). </w:t>
            </w:r>
          </w:p>
          <w:p w:rsidR="0061276F" w:rsidRPr="00EC6389" w:rsidRDefault="0061276F" w:rsidP="009744AE">
            <w:pPr>
              <w:spacing w:after="160" w:line="259" w:lineRule="auto"/>
              <w:rPr>
                <w:rFonts w:eastAsia="Times New Roman"/>
                <w:sz w:val="20"/>
                <w:szCs w:val="20"/>
              </w:rPr>
            </w:pPr>
            <w:r w:rsidRPr="00EF3D56">
              <w:rPr>
                <w:rFonts w:eastAsia="Times New Roman"/>
                <w:sz w:val="20"/>
                <w:szCs w:val="20"/>
              </w:rPr>
              <w:t>Kryterium zostanie ponownie zweryfikowane przed podpisaniem umowy o dofinansowanie.</w:t>
            </w:r>
          </w:p>
          <w:p w:rsidR="0061276F" w:rsidRPr="00ED0E3F" w:rsidRDefault="0061276F" w:rsidP="009744AE">
            <w:pPr>
              <w:spacing w:after="160" w:line="259" w:lineRule="auto"/>
              <w:rPr>
                <w:sz w:val="20"/>
              </w:rPr>
            </w:pPr>
            <w:r w:rsidRPr="00EC6389">
              <w:rPr>
                <w:rFonts w:eastAsia="Times New Roman"/>
                <w:sz w:val="20"/>
                <w:szCs w:val="20"/>
              </w:rPr>
              <w:t xml:space="preserve">W przypadku, jeżeli potencjał Wnioskodawcy nie pozwala na realizację wszystkich złożonych w ramach danego naboru projektów, na wezwanie IOK Wnioskodawca może </w:t>
            </w:r>
            <w:r w:rsidRPr="00EC6389">
              <w:rPr>
                <w:rFonts w:eastAsia="Times New Roman"/>
                <w:sz w:val="20"/>
                <w:szCs w:val="20"/>
              </w:rPr>
              <w:lastRenderedPageBreak/>
              <w:t xml:space="preserve">wycofać projekt/projekty, aby kryterium mogło zostać uznane za spełnione. </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lastRenderedPageBreak/>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Dopuszczalne jest wezwanie Wnioskodawcy do przedstawienia wyjaśnień w celu potwierdzenia spełnienia kryterium. </w:t>
            </w:r>
          </w:p>
          <w:p w:rsidR="0061276F" w:rsidRDefault="0061276F" w:rsidP="009744AE">
            <w:pPr>
              <w:spacing w:after="160" w:line="259" w:lineRule="auto"/>
              <w:rPr>
                <w:rFonts w:eastAsia="Times New Roman"/>
                <w:sz w:val="20"/>
                <w:szCs w:val="20"/>
              </w:rPr>
            </w:pPr>
            <w:r w:rsidRPr="00AF6F1D">
              <w:rPr>
                <w:rFonts w:eastAsia="Times New Roman"/>
                <w:sz w:val="20"/>
                <w:szCs w:val="20"/>
              </w:rPr>
              <w:t xml:space="preserve">Ewentualna poprawa/uzupełnienie </w:t>
            </w:r>
            <w:r>
              <w:rPr>
                <w:rFonts w:eastAsia="Times New Roman"/>
                <w:sz w:val="20"/>
                <w:szCs w:val="20"/>
              </w:rPr>
              <w:t xml:space="preserve">formularza </w:t>
            </w:r>
            <w:r w:rsidRPr="00AF6F1D">
              <w:rPr>
                <w:rFonts w:eastAsia="Times New Roman"/>
                <w:sz w:val="20"/>
                <w:szCs w:val="20"/>
              </w:rPr>
              <w:t>wniosku w tym zakresie będzie możliwe w ramach negocjacji.</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941D70">
            <w:pPr>
              <w:numPr>
                <w:ilvl w:val="0"/>
                <w:numId w:val="88"/>
              </w:numPr>
              <w:spacing w:after="0" w:line="240" w:lineRule="auto"/>
              <w:contextualSpacing/>
              <w:rPr>
                <w:rFonts w:eastAsia="Times New Roman"/>
                <w:sz w:val="20"/>
                <w:szCs w:val="20"/>
              </w:rPr>
            </w:pPr>
          </w:p>
        </w:tc>
        <w:tc>
          <w:tcPr>
            <w:tcW w:w="1108" w:type="pct"/>
            <w:vAlign w:val="center"/>
            <w:hideMark/>
          </w:tcPr>
          <w:p w:rsidR="0061276F" w:rsidRPr="00413AA2" w:rsidRDefault="0061276F" w:rsidP="009744AE">
            <w:pPr>
              <w:spacing w:after="160" w:line="259" w:lineRule="auto"/>
              <w:rPr>
                <w:b/>
                <w:sz w:val="20"/>
              </w:rPr>
            </w:pPr>
            <w:r w:rsidRPr="00413AA2">
              <w:rPr>
                <w:b/>
                <w:sz w:val="20"/>
              </w:rPr>
              <w:t>Czy we wniosku w sposób prawidłowy zastosowano uproszczone metody rozliczania wydatków?</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Projekt o wartości przekraczającej wyrażonej w PLN równowartości kwoty  100  000 EUR wkładu publicznego nie jest rozliczany za pomocą kwot ryczałtowych.</w:t>
            </w:r>
          </w:p>
          <w:p w:rsidR="0061276F" w:rsidRDefault="0061276F" w:rsidP="009744AE">
            <w:pPr>
              <w:spacing w:after="160" w:line="259" w:lineRule="auto"/>
              <w:rPr>
                <w:rFonts w:eastAsia="Times New Roman"/>
                <w:sz w:val="20"/>
                <w:szCs w:val="20"/>
              </w:rPr>
            </w:pPr>
            <w:r w:rsidRPr="00EC6389">
              <w:rPr>
                <w:rFonts w:eastAsia="Times New Roman"/>
                <w:sz w:val="20"/>
                <w:szCs w:val="20"/>
              </w:rPr>
              <w:t>Kryterium zostanie zweryfikowane na podstawie punktu C.2 wniosku o dofinansowanie- Zakres finansowy oraz tabeli  D.2. Źródła finansowania wydatków.</w:t>
            </w:r>
          </w:p>
          <w:p w:rsidR="0061276F" w:rsidRPr="00ED0E3F" w:rsidRDefault="0061276F" w:rsidP="009744AE">
            <w:pPr>
              <w:spacing w:after="160" w:line="259" w:lineRule="auto"/>
              <w:rPr>
                <w:sz w:val="20"/>
              </w:rPr>
            </w:pPr>
            <w:r>
              <w:rPr>
                <w:rFonts w:eastAsia="Times New Roman"/>
                <w:sz w:val="20"/>
                <w:szCs w:val="20"/>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r>
              <w:rPr>
                <w:rFonts w:eastAsia="Times New Roman"/>
                <w:sz w:val="20"/>
                <w:szCs w:val="20"/>
              </w:rPr>
              <w:t>/DO UZUPEŁNIENIA</w:t>
            </w:r>
            <w:r w:rsidRPr="00EC6389">
              <w:rPr>
                <w:rFonts w:eastAsia="Times New Roman"/>
                <w:sz w:val="20"/>
                <w:szCs w:val="20"/>
              </w:rPr>
              <w:t>)</w:t>
            </w:r>
          </w:p>
          <w:p w:rsidR="0061276F" w:rsidRPr="00AF6F1D" w:rsidRDefault="0061276F" w:rsidP="009744AE">
            <w:pPr>
              <w:spacing w:after="160" w:line="259" w:lineRule="auto"/>
              <w:rPr>
                <w:rFonts w:eastAsia="Times New Roman"/>
                <w:sz w:val="20"/>
                <w:szCs w:val="20"/>
              </w:rPr>
            </w:pPr>
            <w:r w:rsidRPr="00F95F07">
              <w:rPr>
                <w:rFonts w:eastAsia="Times New Roman"/>
                <w:sz w:val="20"/>
                <w:szCs w:val="20"/>
              </w:rPr>
              <w:t>Dopuszczalne jest wezwanie Wnioskodawcy do przedstawienia wyjaśnień/uzupełnienia i/lub poprawy zapisów wniosku w celu potwierdzenia spełnienia kryterium.</w:t>
            </w:r>
          </w:p>
          <w:p w:rsidR="0061276F" w:rsidRPr="00EC6389" w:rsidRDefault="0061276F" w:rsidP="009744AE">
            <w:pPr>
              <w:spacing w:after="160" w:line="259" w:lineRule="auto"/>
              <w:rPr>
                <w:rFonts w:eastAsia="Times New Roman"/>
                <w:sz w:val="20"/>
                <w:szCs w:val="20"/>
              </w:rPr>
            </w:pPr>
            <w:r w:rsidRPr="00AF6F1D">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941D70">
            <w:pPr>
              <w:numPr>
                <w:ilvl w:val="0"/>
                <w:numId w:val="88"/>
              </w:numPr>
              <w:spacing w:after="0" w:line="240" w:lineRule="auto"/>
              <w:contextualSpacing/>
              <w:rPr>
                <w:rFonts w:eastAsia="Times New Roman"/>
                <w:sz w:val="20"/>
                <w:szCs w:val="20"/>
              </w:rPr>
            </w:pPr>
          </w:p>
        </w:tc>
        <w:tc>
          <w:tcPr>
            <w:tcW w:w="1108" w:type="pct"/>
            <w:vAlign w:val="center"/>
            <w:hideMark/>
          </w:tcPr>
          <w:p w:rsidR="0061276F" w:rsidRPr="00413AA2" w:rsidRDefault="0061276F" w:rsidP="009744AE">
            <w:pPr>
              <w:spacing w:after="160" w:line="259" w:lineRule="auto"/>
              <w:rPr>
                <w:b/>
                <w:sz w:val="20"/>
              </w:rPr>
            </w:pPr>
            <w:r w:rsidRPr="00413AA2">
              <w:rPr>
                <w:b/>
                <w:sz w:val="20"/>
              </w:rPr>
              <w:t>Czy okres realizacji projektu jest zgodny z okresem kwalifikowania wydatków w RPO WSL?</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Realizacja projektu mieści się w ramach czasowych RPO WSL, określonych datami od 1 stycznia 2014 r. do 31 grudnia 2023 r.</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zostanie zweryfikowane na podstaw</w:t>
            </w:r>
            <w:r>
              <w:rPr>
                <w:rFonts w:eastAsia="Times New Roman"/>
                <w:sz w:val="20"/>
                <w:szCs w:val="20"/>
              </w:rPr>
              <w:t>ie punktu VIII</w:t>
            </w:r>
            <w:r w:rsidRPr="00EC6389">
              <w:rPr>
                <w:rFonts w:eastAsia="Times New Roman"/>
                <w:sz w:val="20"/>
                <w:szCs w:val="20"/>
              </w:rPr>
              <w:t xml:space="preserve"> </w:t>
            </w:r>
            <w:r>
              <w:rPr>
                <w:rFonts w:eastAsia="Times New Roman"/>
                <w:sz w:val="20"/>
                <w:szCs w:val="20"/>
              </w:rPr>
              <w:t>w</w:t>
            </w:r>
            <w:r w:rsidRPr="00EC6389">
              <w:rPr>
                <w:rFonts w:eastAsia="Times New Roman"/>
                <w:sz w:val="20"/>
                <w:szCs w:val="20"/>
              </w:rPr>
              <w:t>niosku o dofinansowania</w:t>
            </w:r>
            <w:r>
              <w:rPr>
                <w:rFonts w:eastAsia="Times New Roman"/>
                <w:sz w:val="20"/>
                <w:szCs w:val="20"/>
              </w:rPr>
              <w:t xml:space="preserve"> </w:t>
            </w:r>
            <w:r w:rsidRPr="00EC6389">
              <w:rPr>
                <w:rFonts w:eastAsia="Times New Roman"/>
                <w:sz w:val="20"/>
                <w:szCs w:val="20"/>
              </w:rPr>
              <w:t xml:space="preserve">- </w:t>
            </w:r>
            <w:r w:rsidRPr="00ED0E3F">
              <w:rPr>
                <w:i/>
                <w:sz w:val="20"/>
              </w:rPr>
              <w:t>Okres realizacji projektu</w:t>
            </w:r>
            <w:r>
              <w:rPr>
                <w:rFonts w:eastAsia="Times New Roman"/>
                <w:sz w:val="20"/>
                <w:szCs w:val="20"/>
              </w:rPr>
              <w:t xml:space="preserve"> oraz innych zapisów wniosku</w:t>
            </w:r>
            <w:r w:rsidRPr="00EC6389">
              <w:rPr>
                <w:rFonts w:eastAsia="Times New Roman"/>
                <w:sz w:val="20"/>
                <w:szCs w:val="20"/>
              </w:rPr>
              <w:t>.</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941D70">
            <w:pPr>
              <w:numPr>
                <w:ilvl w:val="0"/>
                <w:numId w:val="88"/>
              </w:numPr>
              <w:spacing w:after="0" w:line="240" w:lineRule="auto"/>
              <w:contextualSpacing/>
              <w:rPr>
                <w:rFonts w:eastAsia="Times New Roman"/>
                <w:sz w:val="20"/>
                <w:szCs w:val="20"/>
              </w:rPr>
            </w:pPr>
          </w:p>
        </w:tc>
        <w:tc>
          <w:tcPr>
            <w:tcW w:w="1108" w:type="pct"/>
            <w:vAlign w:val="center"/>
            <w:hideMark/>
          </w:tcPr>
          <w:p w:rsidR="0061276F" w:rsidRPr="00413AA2" w:rsidRDefault="0061276F" w:rsidP="009744AE">
            <w:pPr>
              <w:spacing w:after="160" w:line="259" w:lineRule="auto"/>
              <w:rPr>
                <w:b/>
                <w:sz w:val="20"/>
              </w:rPr>
            </w:pPr>
            <w:r w:rsidRPr="00413AA2">
              <w:rPr>
                <w:b/>
                <w:sz w:val="20"/>
              </w:rPr>
              <w:t>Czy projekt jest zgodny z przepisami art. 65 ust. 6 i art. 125 ust. 3 lit. e) i f) Rozporządzenia Parlamentu Europejskiego i Rady (UE) nr 1303/2013 z dnia 17 grudnia 2013 r.?</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Wnioskodawca złożył oświadczenie, że:</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projekt nie został zakończony w rozumieniu art. 65 ust. 6,</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61276F" w:rsidRPr="00EC6389" w:rsidTr="0061276F">
        <w:tc>
          <w:tcPr>
            <w:tcW w:w="323" w:type="pct"/>
          </w:tcPr>
          <w:p w:rsidR="0061276F" w:rsidRPr="00EC6389" w:rsidRDefault="0061276F" w:rsidP="00941D70">
            <w:pPr>
              <w:numPr>
                <w:ilvl w:val="0"/>
                <w:numId w:val="88"/>
              </w:numPr>
              <w:spacing w:after="0" w:line="240" w:lineRule="auto"/>
              <w:contextualSpacing/>
              <w:rPr>
                <w:rFonts w:eastAsia="Times New Roman"/>
                <w:sz w:val="20"/>
                <w:szCs w:val="20"/>
              </w:rPr>
            </w:pPr>
          </w:p>
        </w:tc>
        <w:tc>
          <w:tcPr>
            <w:tcW w:w="1108" w:type="pct"/>
            <w:vAlign w:val="center"/>
            <w:hideMark/>
          </w:tcPr>
          <w:p w:rsidR="0061276F" w:rsidRPr="00413AA2" w:rsidRDefault="0061276F" w:rsidP="009744AE">
            <w:pPr>
              <w:spacing w:after="160" w:line="259" w:lineRule="auto"/>
              <w:rPr>
                <w:b/>
                <w:sz w:val="20"/>
              </w:rPr>
            </w:pPr>
            <w:r w:rsidRPr="00413AA2">
              <w:rPr>
                <w:b/>
                <w:sz w:val="20"/>
              </w:rPr>
              <w:t>Czy wartość projektu została prawidłowo określona?</w:t>
            </w:r>
          </w:p>
        </w:tc>
        <w:tc>
          <w:tcPr>
            <w:tcW w:w="2504"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Wartość projektu jest zgodna z minimalną i maksymalną wartością projektu obowiązującą dla danego działania/poddziałania/typu projektu, określonymi w Szczegółowym opisie osi priorytetowych RPO WSL na lata 2014-2020</w:t>
            </w:r>
            <w:r>
              <w:rPr>
                <w:rFonts w:eastAsia="Times New Roman"/>
                <w:sz w:val="20"/>
                <w:szCs w:val="20"/>
              </w:rPr>
              <w:t xml:space="preserve"> (aktualnym na </w:t>
            </w:r>
            <w:r w:rsidRPr="00F95F07">
              <w:rPr>
                <w:rFonts w:eastAsia="Times New Roman"/>
                <w:sz w:val="20"/>
                <w:szCs w:val="20"/>
              </w:rPr>
              <w:t>dzień ogłoszenia naboru wniosków</w:t>
            </w:r>
            <w:r>
              <w:rPr>
                <w:rFonts w:eastAsia="Times New Roman"/>
                <w:sz w:val="20"/>
                <w:szCs w:val="20"/>
              </w:rPr>
              <w:t>)</w:t>
            </w:r>
            <w:r w:rsidRPr="00EC6389">
              <w:rPr>
                <w:rFonts w:eastAsia="Times New Roman"/>
                <w:sz w:val="20"/>
                <w:szCs w:val="20"/>
              </w:rPr>
              <w:t>.</w:t>
            </w:r>
          </w:p>
          <w:p w:rsidR="0061276F" w:rsidRDefault="0061276F" w:rsidP="009744AE">
            <w:pPr>
              <w:spacing w:after="160" w:line="259" w:lineRule="auto"/>
              <w:rPr>
                <w:rFonts w:eastAsia="Times New Roman"/>
                <w:sz w:val="20"/>
                <w:szCs w:val="20"/>
              </w:rPr>
            </w:pPr>
            <w:r w:rsidRPr="00EC6389">
              <w:rPr>
                <w:rFonts w:eastAsia="Times New Roman"/>
                <w:sz w:val="20"/>
                <w:szCs w:val="20"/>
              </w:rPr>
              <w:t>Kryterium zostanie zweryfikowane na podstawie punktu C.2.3 wniosku o dofinansowanie projektu- Wydatki ogółem/kwalifikowalne.</w:t>
            </w:r>
          </w:p>
          <w:p w:rsidR="0061276F" w:rsidRPr="00F95F07" w:rsidRDefault="0061276F" w:rsidP="009744AE">
            <w:pPr>
              <w:spacing w:after="160" w:line="259" w:lineRule="auto"/>
              <w:rPr>
                <w:rFonts w:eastAsia="Times New Roman"/>
                <w:sz w:val="20"/>
                <w:szCs w:val="20"/>
              </w:rPr>
            </w:pPr>
            <w:r w:rsidRPr="00F95F07">
              <w:rPr>
                <w:rFonts w:eastAsia="Times New Roman"/>
                <w:sz w:val="20"/>
                <w:szCs w:val="20"/>
              </w:rPr>
              <w:t xml:space="preserve">W uzasadnionych przypadkach na etapie realizacji projektu, IOK dopuszcza możliwość zmiany  </w:t>
            </w:r>
            <w:r>
              <w:rPr>
                <w:rFonts w:eastAsia="Times New Roman"/>
                <w:sz w:val="20"/>
                <w:szCs w:val="20"/>
              </w:rPr>
              <w:t>wartości projektu</w:t>
            </w:r>
            <w:r w:rsidRPr="00F95F07">
              <w:rPr>
                <w:rFonts w:eastAsia="Times New Roman"/>
                <w:sz w:val="20"/>
                <w:szCs w:val="20"/>
              </w:rPr>
              <w:t xml:space="preserve">.  </w:t>
            </w:r>
          </w:p>
          <w:p w:rsidR="0061276F" w:rsidRPr="00ED0E3F" w:rsidRDefault="0061276F" w:rsidP="009744AE">
            <w:pPr>
              <w:spacing w:after="160" w:line="259" w:lineRule="auto"/>
              <w:rPr>
                <w:sz w:val="20"/>
              </w:rPr>
            </w:pPr>
            <w:r w:rsidRPr="00F95F07">
              <w:rPr>
                <w:rFonts w:eastAsia="Times New Roman"/>
                <w:sz w:val="20"/>
                <w:szCs w:val="20"/>
              </w:rPr>
              <w:t>W takim przypadku kryterium bę</w:t>
            </w:r>
            <w:r>
              <w:rPr>
                <w:rFonts w:eastAsia="Times New Roman"/>
                <w:sz w:val="20"/>
                <w:szCs w:val="20"/>
              </w:rPr>
              <w:t>dzie nadal uznane za spełnione.</w:t>
            </w:r>
          </w:p>
        </w:tc>
        <w:tc>
          <w:tcPr>
            <w:tcW w:w="1065" w:type="pct"/>
            <w:vAlign w:val="center"/>
            <w:hideMark/>
          </w:tcPr>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Kryterium formalne 0/1</w:t>
            </w:r>
          </w:p>
          <w:p w:rsidR="0061276F" w:rsidRPr="00EC6389" w:rsidRDefault="0061276F" w:rsidP="009744AE">
            <w:pPr>
              <w:spacing w:after="160" w:line="259" w:lineRule="auto"/>
              <w:rPr>
                <w:rFonts w:eastAsia="Times New Roman"/>
                <w:sz w:val="20"/>
                <w:szCs w:val="20"/>
              </w:rPr>
            </w:pPr>
            <w:r w:rsidRPr="00EC6389">
              <w:rPr>
                <w:rFonts w:eastAsia="Times New Roman"/>
                <w:sz w:val="20"/>
                <w:szCs w:val="20"/>
              </w:rPr>
              <w:t>(TAK/NIE)</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 xml:space="preserve">Dopuszczalne jest wezwanie Wnioskodawcy do przedstawienia wyjaśnień w celu potwierdzenia spełnienia kryterium. </w:t>
            </w:r>
          </w:p>
          <w:p w:rsidR="0061276F" w:rsidRPr="00AF6F1D" w:rsidRDefault="0061276F" w:rsidP="009744AE">
            <w:pPr>
              <w:spacing w:after="160" w:line="259" w:lineRule="auto"/>
              <w:rPr>
                <w:rFonts w:eastAsia="Times New Roman"/>
                <w:sz w:val="20"/>
                <w:szCs w:val="20"/>
              </w:rPr>
            </w:pPr>
            <w:r w:rsidRPr="00AF6F1D">
              <w:rPr>
                <w:rFonts w:eastAsia="Times New Roman"/>
                <w:sz w:val="20"/>
                <w:szCs w:val="20"/>
              </w:rPr>
              <w:t>Ewentualna poprawa/uzupełnienie formularza wniosku w tym zakresie będzie możliwe w ramach negocjacji.</w:t>
            </w:r>
          </w:p>
          <w:p w:rsidR="0061276F" w:rsidRPr="00EC6389" w:rsidRDefault="0061276F" w:rsidP="009744AE">
            <w:pPr>
              <w:spacing w:after="160" w:line="259" w:lineRule="auto"/>
              <w:rPr>
                <w:rFonts w:eastAsia="Times New Roman"/>
                <w:sz w:val="20"/>
                <w:szCs w:val="20"/>
              </w:rPr>
            </w:pPr>
            <w:r w:rsidRPr="00AF6F1D">
              <w:rPr>
                <w:rFonts w:eastAsia="Times New Roman"/>
                <w:sz w:val="20"/>
                <w:szCs w:val="20"/>
              </w:rPr>
              <w:t>Niespełnienie kryterium skutkuje odrzuceniem wniosku.</w:t>
            </w:r>
          </w:p>
        </w:tc>
      </w:tr>
    </w:tbl>
    <w:p w:rsidR="00E86969" w:rsidRDefault="00E86969" w:rsidP="00941D70">
      <w:pPr>
        <w:pStyle w:val="Nagwek3"/>
        <w:numPr>
          <w:ilvl w:val="2"/>
          <w:numId w:val="72"/>
        </w:numPr>
      </w:pPr>
      <w:bookmarkStart w:id="35" w:name="_Toc509226914"/>
      <w:r w:rsidRPr="009D2F22">
        <w:t>Kryteria merytoryczne</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2738"/>
        <w:gridCol w:w="6221"/>
        <w:gridCol w:w="5320"/>
      </w:tblGrid>
      <w:tr w:rsidR="0061276F" w:rsidRPr="0061276F" w:rsidTr="0061276F">
        <w:trPr>
          <w:trHeight w:val="423"/>
        </w:trPr>
        <w:tc>
          <w:tcPr>
            <w:tcW w:w="306" w:type="pct"/>
            <w:vMerge w:val="restart"/>
            <w:shd w:val="clear" w:color="auto" w:fill="E7E6E6"/>
            <w:vAlign w:val="center"/>
            <w:hideMark/>
          </w:tcPr>
          <w:p w:rsidR="0061276F" w:rsidRPr="0061276F" w:rsidRDefault="0061276F" w:rsidP="0061276F">
            <w:pPr>
              <w:spacing w:after="160" w:line="259" w:lineRule="auto"/>
              <w:jc w:val="center"/>
              <w:rPr>
                <w:rFonts w:eastAsia="Times New Roman"/>
                <w:b/>
                <w:sz w:val="20"/>
                <w:szCs w:val="20"/>
              </w:rPr>
            </w:pPr>
            <w:r w:rsidRPr="0061276F">
              <w:rPr>
                <w:rFonts w:eastAsia="Times New Roman"/>
                <w:b/>
                <w:sz w:val="20"/>
                <w:szCs w:val="20"/>
              </w:rPr>
              <w:t>Lp.</w:t>
            </w:r>
          </w:p>
        </w:tc>
        <w:tc>
          <w:tcPr>
            <w:tcW w:w="900" w:type="pct"/>
            <w:vMerge w:val="restart"/>
            <w:shd w:val="clear" w:color="auto" w:fill="E7E6E6"/>
            <w:vAlign w:val="center"/>
            <w:hideMark/>
          </w:tcPr>
          <w:p w:rsidR="0061276F" w:rsidRPr="0061276F" w:rsidRDefault="0061276F" w:rsidP="0061276F">
            <w:pPr>
              <w:spacing w:after="160" w:line="259" w:lineRule="auto"/>
              <w:jc w:val="center"/>
              <w:rPr>
                <w:rFonts w:eastAsia="Times New Roman"/>
                <w:b/>
                <w:sz w:val="20"/>
                <w:szCs w:val="20"/>
              </w:rPr>
            </w:pPr>
            <w:r w:rsidRPr="0061276F">
              <w:rPr>
                <w:rFonts w:eastAsia="Times New Roman"/>
                <w:b/>
                <w:sz w:val="20"/>
                <w:szCs w:val="20"/>
              </w:rPr>
              <w:t>Nazwa Kryterium</w:t>
            </w:r>
          </w:p>
        </w:tc>
        <w:tc>
          <w:tcPr>
            <w:tcW w:w="2045" w:type="pct"/>
            <w:vMerge w:val="restart"/>
            <w:shd w:val="clear" w:color="auto" w:fill="E7E6E6"/>
            <w:vAlign w:val="center"/>
            <w:hideMark/>
          </w:tcPr>
          <w:p w:rsidR="0061276F" w:rsidRPr="0061276F" w:rsidRDefault="0061276F" w:rsidP="0061276F">
            <w:pPr>
              <w:spacing w:after="160" w:line="259" w:lineRule="auto"/>
              <w:jc w:val="center"/>
              <w:rPr>
                <w:rFonts w:eastAsia="Times New Roman"/>
                <w:b/>
                <w:sz w:val="20"/>
                <w:szCs w:val="20"/>
              </w:rPr>
            </w:pPr>
            <w:r w:rsidRPr="0061276F">
              <w:rPr>
                <w:rFonts w:eastAsia="Times New Roman"/>
                <w:b/>
                <w:sz w:val="20"/>
                <w:szCs w:val="20"/>
              </w:rPr>
              <w:t>Definicja</w:t>
            </w:r>
          </w:p>
        </w:tc>
        <w:tc>
          <w:tcPr>
            <w:tcW w:w="1749" w:type="pct"/>
            <w:vMerge w:val="restart"/>
            <w:shd w:val="clear" w:color="auto" w:fill="E7E6E6"/>
            <w:vAlign w:val="center"/>
            <w:hideMark/>
          </w:tcPr>
          <w:p w:rsidR="0061276F" w:rsidRPr="0061276F" w:rsidRDefault="0061276F" w:rsidP="0061276F">
            <w:pPr>
              <w:spacing w:after="160" w:line="259" w:lineRule="auto"/>
              <w:jc w:val="center"/>
              <w:rPr>
                <w:rFonts w:eastAsia="Times New Roman"/>
                <w:b/>
                <w:sz w:val="20"/>
                <w:szCs w:val="20"/>
              </w:rPr>
            </w:pPr>
            <w:r w:rsidRPr="0061276F">
              <w:rPr>
                <w:rFonts w:eastAsia="Times New Roman"/>
                <w:b/>
                <w:sz w:val="20"/>
                <w:szCs w:val="20"/>
              </w:rPr>
              <w:t>Opis znaczenia kryterium</w:t>
            </w:r>
          </w:p>
        </w:tc>
      </w:tr>
      <w:tr w:rsidR="0061276F" w:rsidRPr="0061276F" w:rsidTr="0061276F">
        <w:trPr>
          <w:trHeight w:val="381"/>
        </w:trPr>
        <w:tc>
          <w:tcPr>
            <w:tcW w:w="306" w:type="pct"/>
            <w:vMerge/>
            <w:vAlign w:val="center"/>
            <w:hideMark/>
          </w:tcPr>
          <w:p w:rsidR="0061276F" w:rsidRPr="0061276F" w:rsidRDefault="0061276F" w:rsidP="0061276F">
            <w:pPr>
              <w:spacing w:after="0" w:line="259" w:lineRule="auto"/>
              <w:jc w:val="center"/>
              <w:rPr>
                <w:rFonts w:eastAsia="Times New Roman"/>
                <w:b/>
                <w:sz w:val="20"/>
                <w:szCs w:val="20"/>
              </w:rPr>
            </w:pPr>
          </w:p>
        </w:tc>
        <w:tc>
          <w:tcPr>
            <w:tcW w:w="900" w:type="pct"/>
            <w:vMerge/>
            <w:vAlign w:val="center"/>
            <w:hideMark/>
          </w:tcPr>
          <w:p w:rsidR="0061276F" w:rsidRPr="0061276F" w:rsidRDefault="0061276F" w:rsidP="0061276F">
            <w:pPr>
              <w:spacing w:after="0" w:line="259" w:lineRule="auto"/>
              <w:jc w:val="center"/>
              <w:rPr>
                <w:rFonts w:eastAsia="Times New Roman"/>
                <w:b/>
                <w:sz w:val="20"/>
                <w:szCs w:val="20"/>
              </w:rPr>
            </w:pPr>
          </w:p>
        </w:tc>
        <w:tc>
          <w:tcPr>
            <w:tcW w:w="2045" w:type="pct"/>
            <w:vMerge/>
            <w:vAlign w:val="center"/>
            <w:hideMark/>
          </w:tcPr>
          <w:p w:rsidR="0061276F" w:rsidRPr="0061276F" w:rsidRDefault="0061276F" w:rsidP="0061276F">
            <w:pPr>
              <w:spacing w:after="0" w:line="259" w:lineRule="auto"/>
              <w:jc w:val="center"/>
              <w:rPr>
                <w:rFonts w:eastAsia="Times New Roman"/>
                <w:b/>
                <w:sz w:val="20"/>
                <w:szCs w:val="20"/>
              </w:rPr>
            </w:pPr>
          </w:p>
        </w:tc>
        <w:tc>
          <w:tcPr>
            <w:tcW w:w="1749" w:type="pct"/>
            <w:vMerge/>
            <w:vAlign w:val="center"/>
            <w:hideMark/>
          </w:tcPr>
          <w:p w:rsidR="0061276F" w:rsidRPr="0061276F" w:rsidRDefault="0061276F" w:rsidP="0061276F">
            <w:pPr>
              <w:spacing w:after="0" w:line="259" w:lineRule="auto"/>
              <w:jc w:val="center"/>
              <w:rPr>
                <w:rFonts w:eastAsia="Times New Roman"/>
                <w:b/>
                <w:sz w:val="20"/>
                <w:szCs w:val="20"/>
              </w:rPr>
            </w:pPr>
          </w:p>
        </w:tc>
      </w:tr>
      <w:tr w:rsidR="0061276F" w:rsidRPr="0061276F" w:rsidTr="0061276F">
        <w:tc>
          <w:tcPr>
            <w:tcW w:w="306" w:type="pct"/>
            <w:vAlign w:val="center"/>
          </w:tcPr>
          <w:p w:rsidR="0061276F" w:rsidRPr="0061276F" w:rsidRDefault="0061276F" w:rsidP="00941D70">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zapisy wniosku są zgodne z regulaminem konkursu/naboru?</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rsidR="0061276F" w:rsidRPr="0061276F" w:rsidRDefault="0061276F" w:rsidP="0061276F">
            <w:pPr>
              <w:spacing w:after="160" w:line="259" w:lineRule="auto"/>
              <w:rPr>
                <w:rFonts w:eastAsia="Times New Roman"/>
                <w:b/>
                <w:sz w:val="20"/>
                <w:szCs w:val="20"/>
              </w:rPr>
            </w:pPr>
            <w:r w:rsidRPr="0061276F">
              <w:rPr>
                <w:rFonts w:eastAsia="Times New Roman"/>
                <w:sz w:val="20"/>
                <w:szCs w:val="20"/>
              </w:rPr>
              <w:t>W ramach kryterium nie będą oceniane wymogi wskazane w Regulaminie konkursu/naboru, które weryfikowane są w ramach pozostałych kryteriów.</w:t>
            </w:r>
            <w:r w:rsidRPr="0061276F">
              <w:rPr>
                <w:rFonts w:eastAsia="Times New Roman"/>
                <w:b/>
                <w:sz w:val="20"/>
                <w:szCs w:val="20"/>
              </w:rPr>
              <w:t xml:space="preserve"> </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w:t>
            </w:r>
            <w:r w:rsidRPr="0061276F">
              <w:t xml:space="preserve"> </w:t>
            </w:r>
            <w:r w:rsidRPr="0061276F">
              <w:rPr>
                <w:rFonts w:eastAsia="Times New Roman"/>
                <w:sz w:val="20"/>
                <w:szCs w:val="20"/>
              </w:rPr>
              <w:t>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941D70">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 xml:space="preserve">Czy projekt jest zgodny z RPO WSL 2014-2020, SZOOP RPO WSL 2014-2020 i wytycznymi ministra właściwego ds. </w:t>
            </w:r>
            <w:r w:rsidRPr="0061276F">
              <w:rPr>
                <w:rFonts w:eastAsia="Times New Roman"/>
                <w:b/>
                <w:sz w:val="20"/>
                <w:szCs w:val="20"/>
              </w:rPr>
              <w:lastRenderedPageBreak/>
              <w:t>rozwoju regionalnego?</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 xml:space="preserve">Ocenie podlegać będzie zgodność projektu z Regionalnym Programem Operacyjnym Województwa Śląskiego na lata 2014-2020, Szczegółowym Opisem Osi Priorytetowych RPO WSL 2014-2020 (SZOOP RPO WSL 2014-2020) oraz wytycznymi ministra właściwego ds. rozwoju regionalnego </w:t>
            </w:r>
            <w:r w:rsidRPr="0061276F">
              <w:rPr>
                <w:rFonts w:eastAsia="Times New Roman"/>
                <w:sz w:val="20"/>
                <w:szCs w:val="20"/>
              </w:rPr>
              <w:lastRenderedPageBreak/>
              <w:t xml:space="preserve">(obowiązującymi na dzień ogłoszenia naboru wniosków) w zakresie właściwego działania/poddziałania/typu projektu, grup docelowych, dopuszczonych do realizacji form wsparcia i wymagań dotyczących danego rodzaju wsparcia, wysokości wkładu własnego oraz poziomu wydatków w ramach cross-financingu i środków trwałych wskazanych w Regulaminie konkursu. </w:t>
            </w: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Dopuszczalne jest wezwanie Wnioskodawcy do </w:t>
            </w:r>
            <w:r w:rsidRPr="0061276F">
              <w:rPr>
                <w:rFonts w:eastAsia="Times New Roman"/>
                <w:sz w:val="20"/>
                <w:szCs w:val="20"/>
              </w:rPr>
              <w:lastRenderedPageBreak/>
              <w:t>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941D70">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partnerstwo zostało zawarte zgodnie z przepisami art.33 ustawy z dnia 11 lipca 2014 r. o zasadach realizacji programów w zakresie polityki spójności finansowanych w perspektywie finansowej 2014-2020?</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ramach kryterium oceniane będzie czy partnerzy zostali wybrani zgodnie z przepisami art.33 ustawy z dnia 11 lipca 2014 r. o zasadach realizacji programów w zakresie polityki spójności finansowanych w perspektywie finansowej 2014-2020.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będzie weryfikowane na podstawie Oświadczenia Wnioskodawcy oraz punktu A.3.3. wniosku o dofinansowanie - Uzasadnienie i sposób wyboru partnera oraz jego rola w projekcie.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uzasadnionych przypadkach, IOK dopuszcza możliwość zmiany  partnera.</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takim przypadku kryterium będzie nadal uznane za spełnione, a nowe partnerstwo musi również zostać zawarte zgodnie z przepisami art.33 ustawy z dnia 11 lipca 2014 r. o zasadach realizacji programów w zakresie polityki spójności finansowanych w perspektywie finansowej 2014-2020.</w:t>
            </w: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Kryterium merytoryczne 0/1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(TAK/NIE/NIE DOTYCZY/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941D70">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projekt jest skierowany do grupy docelowej z terenu województwa śląskiego?</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będzie weryfikowane na podstawie punktu B.11.1. wniosku o dofinansowanie- Osoby i/lub podmioty/instytucje, które zostaną objęte wsparciem.</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941D70">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biuro projektu jest zlokalizowane na terenie województwa śląskiego?</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ramach kryterium oceniane będzie czy projektodawca w 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B.12.3 wniosku o dofinansowanie- Biuro projektu oraz zaplecze techniczne i potencjał kadrowy projektodawcy.</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Kryterium merytoryczne 0/1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941D70">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projekt realizuje wskaźniki określone w regulaminie konkursu/naboru  jako obowiązkowe dla danego typu projektu?</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ramach kryterium oceniane będzie czy projekt realizuje wskaźniki określone w regulaminie konkursu/naboru  jako obowiązkowe dla danego typu projektu.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części E. Mierzalne wskaźniki projektu.</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941D70">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wskaźniki zostały prawidłowo przyporządkowane do kwot ryczałtowych?</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Kryterium dotyczy wniosków rozliczanych za pomocą kwot ryczałtowych.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0/1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(TAK/NIE/NIE DOTYCZY/ Uzupełnienie/poprawa w ramach negocjacji)</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kryterium skutkuje odrzuceniem wniosku.</w:t>
            </w:r>
          </w:p>
        </w:tc>
      </w:tr>
      <w:tr w:rsidR="0061276F" w:rsidRPr="0061276F" w:rsidTr="0061276F">
        <w:tc>
          <w:tcPr>
            <w:tcW w:w="306" w:type="pct"/>
            <w:vAlign w:val="center"/>
          </w:tcPr>
          <w:p w:rsidR="0061276F" w:rsidRPr="0061276F" w:rsidRDefault="0061276F" w:rsidP="00941D70">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 xml:space="preserve">Czy cel projektu jest adekwatny do zdiagnozowanych </w:t>
            </w:r>
            <w:r w:rsidRPr="0061276F">
              <w:rPr>
                <w:rFonts w:eastAsia="Times New Roman"/>
                <w:b/>
                <w:sz w:val="20"/>
                <w:szCs w:val="20"/>
              </w:rPr>
              <w:lastRenderedPageBreak/>
              <w:t>problemów?</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Weryfikowane będzie:</w:t>
            </w:r>
          </w:p>
          <w:p w:rsidR="0061276F" w:rsidRPr="0061276F" w:rsidRDefault="0061276F" w:rsidP="00941D70">
            <w:pPr>
              <w:numPr>
                <w:ilvl w:val="0"/>
                <w:numId w:val="32"/>
              </w:numPr>
              <w:spacing w:after="160" w:line="259" w:lineRule="auto"/>
              <w:rPr>
                <w:rFonts w:eastAsia="Times New Roman"/>
                <w:sz w:val="20"/>
                <w:szCs w:val="20"/>
              </w:rPr>
            </w:pPr>
            <w:r w:rsidRPr="0061276F">
              <w:rPr>
                <w:rFonts w:eastAsia="Times New Roman"/>
                <w:sz w:val="20"/>
                <w:szCs w:val="20"/>
              </w:rPr>
              <w:t>Czy prawidłowo sformułowano cel projektu?</w:t>
            </w:r>
          </w:p>
          <w:p w:rsidR="0061276F" w:rsidRPr="0061276F" w:rsidRDefault="0061276F" w:rsidP="00941D70">
            <w:pPr>
              <w:numPr>
                <w:ilvl w:val="0"/>
                <w:numId w:val="32"/>
              </w:numPr>
              <w:spacing w:after="160" w:line="259" w:lineRule="auto"/>
              <w:rPr>
                <w:rFonts w:eastAsia="Times New Roman"/>
                <w:sz w:val="20"/>
                <w:szCs w:val="20"/>
              </w:rPr>
            </w:pPr>
            <w:r w:rsidRPr="0061276F">
              <w:rPr>
                <w:rFonts w:eastAsia="Times New Roman"/>
                <w:sz w:val="20"/>
                <w:szCs w:val="20"/>
              </w:rPr>
              <w:lastRenderedPageBreak/>
              <w:t>Czy cel jest adekwatny do zdiagnozowanych  problemów?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B.9. wniosku o dofinansowanie- Cel główny projektu w odniesieniu do pozostałych zapisów wniosku.</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0-3, minimum 1</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Dopuszczalne jest wezwanie Wnioskodawcy do </w:t>
            </w:r>
            <w:r w:rsidRPr="0061276F">
              <w:rPr>
                <w:rFonts w:eastAsia="Times New Roman"/>
                <w:sz w:val="20"/>
                <w:szCs w:val="20"/>
              </w:rPr>
              <w:lastRenderedPageBreak/>
              <w:t>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adekwatny do zdiagnozowanych problemów?</w:t>
            </w:r>
          </w:p>
        </w:tc>
      </w:tr>
      <w:tr w:rsidR="0061276F" w:rsidRPr="0061276F" w:rsidTr="0061276F">
        <w:tc>
          <w:tcPr>
            <w:tcW w:w="306" w:type="pct"/>
            <w:vAlign w:val="center"/>
          </w:tcPr>
          <w:p w:rsidR="0061276F" w:rsidRPr="0061276F" w:rsidRDefault="0061276F" w:rsidP="00941D70">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wskaźniki zostały założone na odpowiednim poziomie, a ich sposób monitorowania został odpowiednio opisany?</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941D70">
            <w:pPr>
              <w:numPr>
                <w:ilvl w:val="0"/>
                <w:numId w:val="33"/>
              </w:numPr>
              <w:spacing w:after="160" w:line="259" w:lineRule="auto"/>
              <w:rPr>
                <w:rFonts w:eastAsia="Times New Roman"/>
                <w:sz w:val="20"/>
                <w:szCs w:val="20"/>
              </w:rPr>
            </w:pPr>
            <w:r w:rsidRPr="0061276F">
              <w:rPr>
                <w:rFonts w:eastAsia="Times New Roman"/>
                <w:sz w:val="20"/>
                <w:szCs w:val="20"/>
              </w:rPr>
              <w:t>Czy wartości docelowe wskaźników produktu są adekwatne do zaplanowanych działań i wydatków w projekcie?</w:t>
            </w:r>
          </w:p>
          <w:p w:rsidR="0061276F" w:rsidRPr="0061276F" w:rsidRDefault="0061276F" w:rsidP="00941D70">
            <w:pPr>
              <w:numPr>
                <w:ilvl w:val="0"/>
                <w:numId w:val="33"/>
              </w:numPr>
              <w:spacing w:after="160" w:line="259" w:lineRule="auto"/>
              <w:rPr>
                <w:rFonts w:eastAsia="Times New Roman"/>
                <w:sz w:val="20"/>
                <w:szCs w:val="20"/>
              </w:rPr>
            </w:pPr>
            <w:r w:rsidRPr="0061276F">
              <w:rPr>
                <w:rFonts w:eastAsia="Times New Roman"/>
                <w:sz w:val="20"/>
                <w:szCs w:val="20"/>
              </w:rPr>
              <w:t>Czy wartości wskaźników rezultatu są adekwatne do zaplanowanych działań i wydatków w projekcie?</w:t>
            </w:r>
          </w:p>
          <w:p w:rsidR="0061276F" w:rsidRPr="0061276F" w:rsidRDefault="0061276F" w:rsidP="00941D70">
            <w:pPr>
              <w:numPr>
                <w:ilvl w:val="0"/>
                <w:numId w:val="33"/>
              </w:numPr>
              <w:spacing w:after="160" w:line="259" w:lineRule="auto"/>
              <w:rPr>
                <w:rFonts w:eastAsia="Times New Roman"/>
                <w:sz w:val="20"/>
                <w:szCs w:val="20"/>
              </w:rPr>
            </w:pPr>
            <w:r w:rsidRPr="0061276F">
              <w:rPr>
                <w:rFonts w:eastAsia="Times New Roman"/>
                <w:sz w:val="20"/>
                <w:szCs w:val="20"/>
              </w:rPr>
              <w:t xml:space="preserve">Czy w sposób poprawny i zgodny z definicją wskaźników opisano </w:t>
            </w:r>
            <w:r w:rsidRPr="0061276F">
              <w:rPr>
                <w:rFonts w:eastAsia="Times New Roman"/>
                <w:sz w:val="20"/>
                <w:szCs w:val="20"/>
              </w:rPr>
              <w:lastRenderedPageBreak/>
              <w:t>sposób pomiaru i monitorowania wskaźników?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części E wniosku o dofinansowanie- MIERZALNE WSKAŹNIKI PROJEKTU w odniesieniu do pozostałych zapisów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uzasadnionych przypadkach na etapie realizacji projektu, IOK dopuszcza możliwość zmiany  wartości wskaźników.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takim przypadku kryterium będzie nadal uznane za spełnione.</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0-10, minimum 6</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Niespełnienie minimum punktowego w ramach kryterium </w:t>
            </w:r>
            <w:r w:rsidRPr="0061276F">
              <w:rPr>
                <w:rFonts w:eastAsia="Times New Roman"/>
                <w:sz w:val="20"/>
                <w:szCs w:val="20"/>
              </w:rPr>
              <w:lastRenderedPageBreak/>
              <w:t>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54660A">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w:t>
            </w:r>
            <w:r w:rsidR="0054660A">
              <w:rPr>
                <w:rFonts w:eastAsia="Times New Roman"/>
                <w:sz w:val="20"/>
                <w:szCs w:val="20"/>
              </w:rPr>
              <w:t>y do zdiagnozowanych problemów?</w:t>
            </w:r>
          </w:p>
        </w:tc>
      </w:tr>
      <w:tr w:rsidR="0061276F" w:rsidRPr="0061276F" w:rsidTr="0061276F">
        <w:tc>
          <w:tcPr>
            <w:tcW w:w="306" w:type="pct"/>
            <w:vAlign w:val="center"/>
          </w:tcPr>
          <w:p w:rsidR="0061276F" w:rsidRPr="0061276F" w:rsidRDefault="0061276F" w:rsidP="00941D70">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w sposób prawidłowy opisano grupę docelową?</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941D70">
            <w:pPr>
              <w:numPr>
                <w:ilvl w:val="0"/>
                <w:numId w:val="70"/>
              </w:numPr>
              <w:spacing w:after="160" w:line="259" w:lineRule="auto"/>
              <w:rPr>
                <w:rFonts w:eastAsia="Times New Roman"/>
                <w:sz w:val="20"/>
                <w:szCs w:val="20"/>
              </w:rPr>
            </w:pPr>
            <w:r w:rsidRPr="0061276F">
              <w:rPr>
                <w:rFonts w:eastAsia="Times New Roman"/>
                <w:sz w:val="20"/>
                <w:szCs w:val="20"/>
              </w:rPr>
              <w:t>Czy scharakteryzowano grupę docelową i w sposób poprawny opisano jej sytuację problemową?</w:t>
            </w:r>
          </w:p>
          <w:p w:rsidR="0061276F" w:rsidRPr="0061276F" w:rsidRDefault="0061276F" w:rsidP="00941D70">
            <w:pPr>
              <w:numPr>
                <w:ilvl w:val="0"/>
                <w:numId w:val="70"/>
              </w:numPr>
              <w:spacing w:after="160" w:line="259" w:lineRule="auto"/>
              <w:rPr>
                <w:rFonts w:eastAsia="Times New Roman"/>
                <w:sz w:val="20"/>
                <w:szCs w:val="20"/>
              </w:rPr>
            </w:pPr>
            <w:r w:rsidRPr="0061276F">
              <w:rPr>
                <w:rFonts w:eastAsia="Times New Roman"/>
                <w:sz w:val="20"/>
                <w:szCs w:val="20"/>
              </w:rPr>
              <w:t>Czy rekrutacja uczestników do projektu została zaplanowana w sposób adekwatny do grupy docelowej?</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B.11. wniosku o dofinansowanie- Uzasadnienie potrzeby realizacji projektu.</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0-5, minimum 3</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sytuacji równej liczby punktów na Liście ocenionych projektów, wyższe miejsce na Liście otrzymuje ten, który uzyskał kolejno wyższą liczbę punktów w następujących </w:t>
            </w:r>
            <w:r w:rsidRPr="0061276F">
              <w:rPr>
                <w:rFonts w:eastAsia="Times New Roman"/>
                <w:sz w:val="20"/>
                <w:szCs w:val="20"/>
              </w:rPr>
              <w:lastRenderedPageBreak/>
              <w:t>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adekwatny do zdiagnozowanych problemów?</w:t>
            </w:r>
          </w:p>
        </w:tc>
      </w:tr>
      <w:tr w:rsidR="0061276F" w:rsidRPr="0061276F" w:rsidTr="0061276F">
        <w:tc>
          <w:tcPr>
            <w:tcW w:w="306" w:type="pct"/>
            <w:vAlign w:val="center"/>
          </w:tcPr>
          <w:p w:rsidR="0061276F" w:rsidRPr="0061276F" w:rsidRDefault="0061276F" w:rsidP="00941D70">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zadania w projekcie zaplanowano i opisano w sposób poprawny?</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941D70">
            <w:pPr>
              <w:numPr>
                <w:ilvl w:val="0"/>
                <w:numId w:val="71"/>
              </w:numPr>
              <w:spacing w:after="160" w:line="259" w:lineRule="auto"/>
              <w:rPr>
                <w:rFonts w:eastAsia="Times New Roman"/>
                <w:sz w:val="20"/>
                <w:szCs w:val="20"/>
              </w:rPr>
            </w:pPr>
            <w:r w:rsidRPr="0061276F">
              <w:rPr>
                <w:rFonts w:eastAsia="Times New Roman"/>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rsidR="0061276F" w:rsidRPr="0061276F" w:rsidRDefault="0061276F" w:rsidP="00941D70">
            <w:pPr>
              <w:numPr>
                <w:ilvl w:val="0"/>
                <w:numId w:val="71"/>
              </w:numPr>
              <w:spacing w:after="160" w:line="259" w:lineRule="auto"/>
              <w:rPr>
                <w:rFonts w:eastAsia="Times New Roman"/>
                <w:sz w:val="20"/>
                <w:szCs w:val="20"/>
              </w:rPr>
            </w:pPr>
            <w:r w:rsidRPr="0061276F">
              <w:rPr>
                <w:rFonts w:eastAsia="Times New Roman"/>
                <w:sz w:val="20"/>
                <w:szCs w:val="20"/>
              </w:rPr>
              <w:t xml:space="preserve">Czy opisano zakres merytoryczny zadań uwzględniający: rodzaj i charakter wsparcia,  liczbę osób jakie otrzymają wsparcie? </w:t>
            </w:r>
          </w:p>
          <w:p w:rsidR="0061276F" w:rsidRPr="0061276F" w:rsidRDefault="0061276F" w:rsidP="00941D70">
            <w:pPr>
              <w:numPr>
                <w:ilvl w:val="0"/>
                <w:numId w:val="71"/>
              </w:numPr>
              <w:spacing w:after="160" w:line="259" w:lineRule="auto"/>
              <w:rPr>
                <w:rFonts w:eastAsia="Times New Roman"/>
                <w:sz w:val="20"/>
                <w:szCs w:val="20"/>
              </w:rPr>
            </w:pPr>
            <w:r w:rsidRPr="0061276F">
              <w:rPr>
                <w:rFonts w:eastAsia="Times New Roman"/>
                <w:sz w:val="20"/>
                <w:szCs w:val="20"/>
              </w:rPr>
              <w:t>Czy określone terminy rozpoczęcia i zakończenia zadań gwarantują efektywną realizację projektu oraz czy wskazano podmiot realizujący działania w ramach zadania, w tym zaangażowaną kadrę?</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Kryterium zostanie zweryfikowane na podstawie punktu C.1 wniosku o dofinansowanie- ZADANIA W PROJEKCIE (ZAKRES RZECZOWY) w </w:t>
            </w:r>
            <w:r w:rsidRPr="0061276F">
              <w:rPr>
                <w:rFonts w:eastAsia="Times New Roman"/>
                <w:sz w:val="20"/>
                <w:szCs w:val="20"/>
              </w:rPr>
              <w:lastRenderedPageBreak/>
              <w:t>odniesieniu do pozostałych zapisów wniosku.</w:t>
            </w: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0-8, minimum 5</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w:t>
            </w:r>
            <w:r w:rsidR="0054660A">
              <w:rPr>
                <w:rFonts w:eastAsia="Times New Roman"/>
                <w:sz w:val="20"/>
                <w:szCs w:val="20"/>
              </w:rPr>
              <w:t>y do zdiagnozowanych problemów?</w:t>
            </w:r>
          </w:p>
        </w:tc>
      </w:tr>
      <w:tr w:rsidR="0061276F" w:rsidRPr="0061276F" w:rsidTr="0061276F">
        <w:tc>
          <w:tcPr>
            <w:tcW w:w="306" w:type="pct"/>
            <w:vAlign w:val="center"/>
          </w:tcPr>
          <w:p w:rsidR="0061276F" w:rsidRPr="0061276F" w:rsidRDefault="0061276F" w:rsidP="00941D70">
            <w:pPr>
              <w:numPr>
                <w:ilvl w:val="0"/>
                <w:numId w:val="69"/>
              </w:numPr>
              <w:spacing w:after="160" w:line="259" w:lineRule="auto"/>
              <w:rPr>
                <w:rFonts w:eastAsia="Times New Roman"/>
                <w:b/>
                <w:sz w:val="20"/>
                <w:szCs w:val="20"/>
              </w:rPr>
            </w:pPr>
          </w:p>
        </w:tc>
        <w:tc>
          <w:tcPr>
            <w:tcW w:w="900" w:type="pct"/>
            <w:vAlign w:val="center"/>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projektodawca posiada doświadczenie i potencjał pozwalające na efektywną realizację projektu?</w:t>
            </w:r>
          </w:p>
        </w:tc>
        <w:tc>
          <w:tcPr>
            <w:tcW w:w="2045" w:type="pct"/>
            <w:vAlign w:val="center"/>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 </w:t>
            </w:r>
            <w:r w:rsidRPr="0061276F">
              <w:rPr>
                <w:rFonts w:eastAsia="Times New Roman"/>
                <w:sz w:val="20"/>
                <w:szCs w:val="20"/>
                <w:u w:val="single"/>
              </w:rPr>
              <w:t>Kryterium weryfikowane zgodnie z art. 125 ust.3 Rozporządzenia Parlamentu Europejskiego i Rady (UE)  nr 1303/2013 z dnia 17 grudnia 2013 r.</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Weryfikowane będzie: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a) Czy projektodawca/partner posiada doświadczenie w obszarze merytorycznym,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którym udzielane będzie wsparcie przewidziane w ramach projektu?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b) Czy projektodawca/partner posiada doświadczenie na rzecz grupy docelowej,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 której kierowane będzie wsparcie przewidziane w ramach projektu?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c) Czy projektodawca/partner posiada doświadczenie w zakresie podejmowanych inicjatyw na określonym terytorium, którego dotyczyć będzie realizacja projektu?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 Czy projektodawca/partner posiada odpowiedni potencjał kadrowy/merytoryczny?</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e) Czy projektodawca/partner posiada odpowiedni potencjał techniczny?</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f) Czy opisany sposób zarządzania projektem gwarantuje jego prawidłową realizację? Czy uwzględniono udział partner/ów w zarządzaniu projektem (dotyczy projektów partnerskich)?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B.12. wniosku o dofinansowanie- Zdolność do efektywnej realizacji projektu oraz punktu A.3.4. Potencjał i doświadczenie partnera.</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 uzasadnionych przypadkach, IOK dopuszcza możliwość zmiany  partnera.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takim przypadku kryterium będzie nadal uznane za spełnione, a wybór nowego partnera musi zapewniać sprawną i efektywną realizację projektu.</w:t>
            </w:r>
          </w:p>
          <w:p w:rsidR="0061276F" w:rsidRPr="0061276F" w:rsidRDefault="0061276F" w:rsidP="0061276F">
            <w:pPr>
              <w:spacing w:after="160" w:line="259" w:lineRule="auto"/>
              <w:rPr>
                <w:rFonts w:eastAsia="Times New Roman"/>
                <w:sz w:val="20"/>
                <w:szCs w:val="20"/>
              </w:rPr>
            </w:pPr>
          </w:p>
        </w:tc>
        <w:tc>
          <w:tcPr>
            <w:tcW w:w="1749" w:type="pct"/>
            <w:vAlign w:val="center"/>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0-14, minimum 8</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poziomie, a ich sposób monitorowania został odpowiednio opisany? </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budżet projektu został sporządzony w sposób </w:t>
            </w:r>
            <w:r w:rsidRPr="0061276F">
              <w:rPr>
                <w:rFonts w:eastAsia="Times New Roman"/>
                <w:sz w:val="20"/>
                <w:szCs w:val="20"/>
              </w:rPr>
              <w:lastRenderedPageBreak/>
              <w:t>prawidłowy i zgodny z zasadami kwalifikowalności wydatków?</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40"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adekwatny do zdiagnozowanych problemów?</w:t>
            </w:r>
          </w:p>
        </w:tc>
      </w:tr>
      <w:tr w:rsidR="0061276F" w:rsidRPr="0061276F" w:rsidTr="0061276F">
        <w:tc>
          <w:tcPr>
            <w:tcW w:w="306" w:type="pct"/>
            <w:vAlign w:val="center"/>
          </w:tcPr>
          <w:p w:rsidR="0061276F" w:rsidRPr="0061276F" w:rsidRDefault="0061276F" w:rsidP="00941D70">
            <w:pPr>
              <w:numPr>
                <w:ilvl w:val="0"/>
                <w:numId w:val="69"/>
              </w:numPr>
              <w:spacing w:after="160" w:line="259" w:lineRule="auto"/>
              <w:rPr>
                <w:rFonts w:eastAsia="Times New Roman"/>
                <w:b/>
                <w:sz w:val="20"/>
                <w:szCs w:val="20"/>
              </w:rPr>
            </w:pPr>
          </w:p>
        </w:tc>
        <w:tc>
          <w:tcPr>
            <w:tcW w:w="900" w:type="pct"/>
            <w:hideMark/>
          </w:tcPr>
          <w:p w:rsidR="0061276F" w:rsidRPr="0061276F" w:rsidRDefault="0061276F" w:rsidP="0061276F">
            <w:pPr>
              <w:spacing w:after="160" w:line="259" w:lineRule="auto"/>
              <w:rPr>
                <w:rFonts w:eastAsia="Times New Roman"/>
                <w:b/>
                <w:sz w:val="20"/>
                <w:szCs w:val="20"/>
              </w:rPr>
            </w:pPr>
            <w:r w:rsidRPr="0061276F">
              <w:rPr>
                <w:rFonts w:eastAsia="Times New Roman"/>
                <w:b/>
                <w:sz w:val="20"/>
                <w:szCs w:val="20"/>
              </w:rPr>
              <w:t>Czy budżet projektu został sporządzony w sposób prawidłowy i zgodny z zasadami kwalifikowalności wydatków?</w:t>
            </w:r>
          </w:p>
        </w:tc>
        <w:tc>
          <w:tcPr>
            <w:tcW w:w="2045" w:type="pct"/>
            <w:hideMark/>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Weryfikowane będzie, czy wszystkie wydatki wskazane w budżecie projektu spełniają warunki określone w Wytycznych w zakresie kwalifikowania wydatków w ramach Europejskiego Funduszu Rozwoju Regionalnego, Europejskiego Funduszu Społecznego oraz Funduszu Spójności na lata 2014-2020.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ramach kryterium weryfikowane jest:</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a)</w:t>
            </w:r>
            <w:r w:rsidRPr="0061276F">
              <w:rPr>
                <w:rFonts w:eastAsia="Times New Roman"/>
                <w:sz w:val="20"/>
                <w:szCs w:val="20"/>
              </w:rPr>
              <w:tab/>
              <w:t>czy we wniosku zidentyfikowano wydatki w całości lub w części niekwalifikowalne, w tym: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 wydatki zbędne,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 wydatki wchodzące do katalogu kosztów pośrednich, które zostały wykazane w ramach kosztów bezpośrednich,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wydatki wskazane, jako niemożliwe do ponoszenia w wytycznych oraz Regulaminie konkursu,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 wydatki zawyżone w stosunku do stawek wskazanych w Taryfikatorze </w:t>
            </w:r>
            <w:r w:rsidRPr="0061276F">
              <w:rPr>
                <w:rFonts w:eastAsia="Times New Roman"/>
                <w:sz w:val="20"/>
                <w:szCs w:val="20"/>
              </w:rPr>
              <w:lastRenderedPageBreak/>
              <w:t>oraz cen rynkowych,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b)</w:t>
            </w:r>
            <w:r w:rsidRPr="0061276F">
              <w:rPr>
                <w:rFonts w:eastAsia="Times New Roman"/>
                <w:sz w:val="20"/>
                <w:szCs w:val="20"/>
              </w:rPr>
              <w:tab/>
              <w:t>czy we wniosku zidentyfikowano inne błędy w konstrukcji budżetu, w tym: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niewłaściwy poziom wkładu własnego</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przekroczenie kategorii  limitowanych;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nieodpowiednia wysokość limitu kosztów pośrednich;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wydatki przedstawione w sposób uniemożliwiający obiektywną ocenę wartości jednostkowych  (tzw. „zestawy”, „komplety”);</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brak uzasadnienia wydatków w ramach kategorii limitowanych;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brak wskazania formy zaangażowania i szacunkowego wymiaru czasu pracy personelu projektu   niezbędnego do realizacji zadań merytorycznych (etat/liczba godzin);</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uchybienia dotyczące oznaczania pomocy de </w:t>
            </w:r>
            <w:proofErr w:type="spellStart"/>
            <w:r w:rsidRPr="0061276F">
              <w:rPr>
                <w:rFonts w:eastAsia="Times New Roman"/>
                <w:sz w:val="20"/>
                <w:szCs w:val="20"/>
              </w:rPr>
              <w:t>minimis</w:t>
            </w:r>
            <w:proofErr w:type="spellEnd"/>
            <w:r w:rsidRPr="0061276F">
              <w:rPr>
                <w:rFonts w:eastAsia="Times New Roman"/>
                <w:sz w:val="20"/>
                <w:szCs w:val="20"/>
              </w:rPr>
              <w:t>/pomocy publicznej oraz środków trwałych i cross-financingu.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Kryterium zostanie zweryfikowane na podstawie punktu C.2. wniosku o dofinansowanie- ZAKRES FINANSOWY</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 xml:space="preserve">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 </w:t>
            </w:r>
          </w:p>
        </w:tc>
        <w:tc>
          <w:tcPr>
            <w:tcW w:w="1749" w:type="pct"/>
          </w:tcPr>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lastRenderedPageBreak/>
              <w:t>Kryterium merytoryczne punktowe</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Liczba punktów możliwych do uzyskania: 0-10, minimum 7</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Dopuszczalne jest wezwanie Wnioskodawcy do przedstawienia wyjaśnień/uzupełnienia i/lub poprawy zapisów wniosku w celu potwierdzenia spełnienia kryterium.</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Niespełnienie minimum punktowego w ramach kryterium skutkuje odrzuceniem wniosku.</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 sytuacji równej liczby punktów na Liście ocenionych projektów, wyższe miejsce na Liście otrzymuje ten, który uzyskał kolejno wyższą liczbę punktów w następujących kryteriach:</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projektodawca posiada doświadczenie i potencjał pozwalające na efektywną realizację projektu?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wskaźniki zostały założone na odpowiednim </w:t>
            </w:r>
            <w:r w:rsidRPr="0061276F">
              <w:rPr>
                <w:rFonts w:eastAsia="Times New Roman"/>
                <w:sz w:val="20"/>
                <w:szCs w:val="20"/>
              </w:rPr>
              <w:lastRenderedPageBreak/>
              <w:t xml:space="preserve">poziomie, a ich sposób monitorowania został odpowiednio opisany?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budżet projektu został sporządzony w sposób prawidłowy i zgodny z zasadami kwalifikowalności wydatków?</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 xml:space="preserve">Czy zadania w projekcie zaplanowano i opisano w sposób poprawny? </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w sposób prawidłowy opisano grupę docelową?</w:t>
            </w:r>
          </w:p>
          <w:p w:rsidR="0061276F" w:rsidRPr="0061276F" w:rsidRDefault="0061276F" w:rsidP="0061276F">
            <w:pPr>
              <w:spacing w:after="160" w:line="259" w:lineRule="auto"/>
              <w:rPr>
                <w:rFonts w:eastAsia="Times New Roman"/>
                <w:sz w:val="20"/>
                <w:szCs w:val="20"/>
              </w:rPr>
            </w:pPr>
            <w:r w:rsidRPr="0061276F">
              <w:rPr>
                <w:rFonts w:eastAsia="Times New Roman"/>
                <w:sz w:val="20"/>
                <w:szCs w:val="20"/>
              </w:rPr>
              <w:t>•</w:t>
            </w:r>
            <w:r w:rsidRPr="0061276F">
              <w:rPr>
                <w:rFonts w:eastAsia="Times New Roman"/>
                <w:sz w:val="20"/>
                <w:szCs w:val="20"/>
              </w:rPr>
              <w:tab/>
              <w:t>Czy cel projektu jest adekwatny do zdiagnozowanych problemów?</w:t>
            </w:r>
          </w:p>
          <w:p w:rsidR="00C878E1" w:rsidRPr="0061276F" w:rsidRDefault="00E97E8B" w:rsidP="00C878E1">
            <w:pPr>
              <w:spacing w:after="160" w:line="259" w:lineRule="auto"/>
              <w:rPr>
                <w:rFonts w:eastAsia="Times New Roman"/>
                <w:sz w:val="20"/>
                <w:szCs w:val="20"/>
              </w:rPr>
            </w:pPr>
            <w:r w:rsidRPr="0061276F">
              <w:rPr>
                <w:rFonts w:eastAsia="Times New Roman"/>
                <w:sz w:val="20"/>
                <w:szCs w:val="20"/>
              </w:rPr>
              <w:t xml:space="preserve"> </w:t>
            </w:r>
          </w:p>
          <w:p w:rsidR="0061276F" w:rsidRPr="0061276F" w:rsidRDefault="0061276F" w:rsidP="0061276F">
            <w:pPr>
              <w:spacing w:after="160" w:line="259" w:lineRule="auto"/>
              <w:rPr>
                <w:rFonts w:eastAsia="Times New Roman"/>
                <w:sz w:val="20"/>
                <w:szCs w:val="20"/>
              </w:rPr>
            </w:pPr>
          </w:p>
        </w:tc>
      </w:tr>
    </w:tbl>
    <w:p w:rsidR="00EF12F4" w:rsidRDefault="00EF12F4" w:rsidP="00EF12F4">
      <w:pPr>
        <w:rPr>
          <w:sz w:val="2"/>
        </w:rPr>
      </w:pPr>
    </w:p>
    <w:p w:rsidR="00A61F42" w:rsidRDefault="00A61F42" w:rsidP="00EF12F4">
      <w:pPr>
        <w:rPr>
          <w:sz w:val="2"/>
        </w:rPr>
      </w:pPr>
    </w:p>
    <w:p w:rsidR="00A61F42" w:rsidRDefault="00A61F42" w:rsidP="00EF12F4">
      <w:pPr>
        <w:rPr>
          <w:sz w:val="2"/>
        </w:rPr>
      </w:pPr>
    </w:p>
    <w:p w:rsidR="00A61F42" w:rsidRPr="00CF56E3" w:rsidRDefault="00A61F42" w:rsidP="00EF12F4">
      <w:pPr>
        <w:rPr>
          <w:sz w:val="2"/>
        </w:rPr>
      </w:pPr>
    </w:p>
    <w:p w:rsidR="00CB00B5" w:rsidRDefault="00E86969" w:rsidP="00941D70">
      <w:pPr>
        <w:pStyle w:val="Nagwek3"/>
        <w:numPr>
          <w:ilvl w:val="2"/>
          <w:numId w:val="72"/>
        </w:numPr>
      </w:pPr>
      <w:bookmarkStart w:id="36" w:name="_Toc509226915"/>
      <w:r w:rsidRPr="009D2F22">
        <w:lastRenderedPageBreak/>
        <w:t>Kryteria horyzontalne</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3267"/>
        <w:gridCol w:w="5813"/>
        <w:gridCol w:w="5320"/>
      </w:tblGrid>
      <w:tr w:rsidR="0061276F" w:rsidRPr="0061276F" w:rsidTr="00AE416C">
        <w:trPr>
          <w:trHeight w:val="423"/>
        </w:trPr>
        <w:tc>
          <w:tcPr>
            <w:tcW w:w="266" w:type="pct"/>
            <w:vMerge w:val="restart"/>
            <w:shd w:val="clear" w:color="auto" w:fill="D9D9D9"/>
            <w:vAlign w:val="center"/>
          </w:tcPr>
          <w:p w:rsidR="0061276F" w:rsidRPr="0061276F" w:rsidRDefault="0061276F" w:rsidP="0061276F">
            <w:pPr>
              <w:spacing w:after="160" w:line="259" w:lineRule="auto"/>
              <w:jc w:val="center"/>
              <w:rPr>
                <w:b/>
                <w:sz w:val="20"/>
              </w:rPr>
            </w:pPr>
            <w:r w:rsidRPr="0061276F">
              <w:rPr>
                <w:b/>
                <w:sz w:val="20"/>
                <w:szCs w:val="20"/>
              </w:rPr>
              <w:t>Lp.</w:t>
            </w:r>
          </w:p>
        </w:tc>
        <w:tc>
          <w:tcPr>
            <w:tcW w:w="1074" w:type="pct"/>
            <w:vMerge w:val="restart"/>
            <w:shd w:val="clear" w:color="auto" w:fill="D9D9D9"/>
            <w:vAlign w:val="center"/>
          </w:tcPr>
          <w:p w:rsidR="0061276F" w:rsidRPr="0061276F" w:rsidRDefault="0061276F" w:rsidP="0061276F">
            <w:pPr>
              <w:jc w:val="center"/>
              <w:rPr>
                <w:b/>
                <w:sz w:val="20"/>
                <w:szCs w:val="20"/>
              </w:rPr>
            </w:pPr>
            <w:r w:rsidRPr="0061276F">
              <w:rPr>
                <w:b/>
                <w:sz w:val="20"/>
                <w:szCs w:val="20"/>
              </w:rPr>
              <w:t>Nazwa Kryterium</w:t>
            </w:r>
          </w:p>
        </w:tc>
        <w:tc>
          <w:tcPr>
            <w:tcW w:w="1911" w:type="pct"/>
            <w:vMerge w:val="restart"/>
            <w:shd w:val="clear" w:color="auto" w:fill="D9D9D9"/>
            <w:vAlign w:val="center"/>
          </w:tcPr>
          <w:p w:rsidR="0061276F" w:rsidRPr="0061276F" w:rsidRDefault="0061276F" w:rsidP="0061276F">
            <w:pPr>
              <w:jc w:val="center"/>
              <w:rPr>
                <w:b/>
                <w:sz w:val="20"/>
                <w:szCs w:val="20"/>
              </w:rPr>
            </w:pPr>
            <w:r w:rsidRPr="0061276F">
              <w:rPr>
                <w:b/>
                <w:sz w:val="20"/>
                <w:szCs w:val="20"/>
              </w:rPr>
              <w:t>Definicja</w:t>
            </w:r>
          </w:p>
        </w:tc>
        <w:tc>
          <w:tcPr>
            <w:tcW w:w="1749" w:type="pct"/>
            <w:vMerge w:val="restart"/>
            <w:shd w:val="clear" w:color="auto" w:fill="D9D9D9"/>
            <w:vAlign w:val="center"/>
          </w:tcPr>
          <w:p w:rsidR="0061276F" w:rsidRPr="0061276F" w:rsidRDefault="0061276F" w:rsidP="0061276F">
            <w:pPr>
              <w:jc w:val="center"/>
              <w:rPr>
                <w:b/>
                <w:sz w:val="20"/>
                <w:szCs w:val="20"/>
              </w:rPr>
            </w:pPr>
            <w:r w:rsidRPr="0061276F">
              <w:rPr>
                <w:b/>
                <w:sz w:val="20"/>
                <w:szCs w:val="20"/>
              </w:rPr>
              <w:t>Opis znaczenia kryterium</w:t>
            </w:r>
          </w:p>
        </w:tc>
      </w:tr>
      <w:tr w:rsidR="0061276F" w:rsidRPr="0061276F" w:rsidTr="00AE416C">
        <w:trPr>
          <w:trHeight w:val="244"/>
        </w:trPr>
        <w:tc>
          <w:tcPr>
            <w:tcW w:w="266" w:type="pct"/>
            <w:vMerge/>
            <w:shd w:val="clear" w:color="auto" w:fill="D9D9D9"/>
          </w:tcPr>
          <w:p w:rsidR="0061276F" w:rsidRPr="0061276F" w:rsidRDefault="0061276F" w:rsidP="0061276F">
            <w:pPr>
              <w:autoSpaceDE w:val="0"/>
              <w:autoSpaceDN w:val="0"/>
              <w:adjustRightInd w:val="0"/>
              <w:spacing w:after="0" w:line="240" w:lineRule="auto"/>
              <w:ind w:left="284"/>
              <w:contextualSpacing/>
              <w:jc w:val="center"/>
              <w:rPr>
                <w:rFonts w:cs="Arial"/>
                <w:b/>
                <w:sz w:val="20"/>
                <w:szCs w:val="20"/>
                <w:lang w:eastAsia="pl-PL"/>
              </w:rPr>
            </w:pPr>
          </w:p>
        </w:tc>
        <w:tc>
          <w:tcPr>
            <w:tcW w:w="1074" w:type="pct"/>
            <w:vMerge/>
            <w:shd w:val="clear" w:color="auto" w:fill="D9D9D9"/>
          </w:tcPr>
          <w:p w:rsidR="0061276F" w:rsidRPr="0061276F" w:rsidRDefault="0061276F" w:rsidP="0061276F">
            <w:pPr>
              <w:spacing w:line="256" w:lineRule="auto"/>
              <w:rPr>
                <w:rFonts w:cs="Arial"/>
                <w:b/>
                <w:sz w:val="20"/>
                <w:szCs w:val="20"/>
                <w:lang w:eastAsia="pl-PL"/>
              </w:rPr>
            </w:pPr>
          </w:p>
        </w:tc>
        <w:tc>
          <w:tcPr>
            <w:tcW w:w="1911" w:type="pct"/>
            <w:vMerge/>
            <w:shd w:val="clear" w:color="auto" w:fill="D9D9D9"/>
          </w:tcPr>
          <w:p w:rsidR="0061276F" w:rsidRPr="0061276F" w:rsidRDefault="0061276F" w:rsidP="0061276F">
            <w:pPr>
              <w:spacing w:line="256" w:lineRule="auto"/>
              <w:jc w:val="both"/>
              <w:rPr>
                <w:rFonts w:cs="Arial"/>
                <w:sz w:val="20"/>
                <w:szCs w:val="20"/>
                <w:lang w:eastAsia="pl-PL"/>
              </w:rPr>
            </w:pPr>
          </w:p>
        </w:tc>
        <w:tc>
          <w:tcPr>
            <w:tcW w:w="1749" w:type="pct"/>
            <w:vMerge/>
            <w:shd w:val="clear" w:color="auto" w:fill="D9D9D9"/>
          </w:tcPr>
          <w:p w:rsidR="0061276F" w:rsidRPr="0061276F" w:rsidRDefault="0061276F" w:rsidP="0061276F">
            <w:pPr>
              <w:spacing w:line="256" w:lineRule="auto"/>
              <w:jc w:val="center"/>
              <w:rPr>
                <w:rFonts w:cs="Arial"/>
                <w:sz w:val="20"/>
                <w:szCs w:val="20"/>
                <w:lang w:eastAsia="pl-PL"/>
              </w:rPr>
            </w:pPr>
          </w:p>
        </w:tc>
      </w:tr>
      <w:tr w:rsidR="0061276F" w:rsidRPr="0061276F" w:rsidTr="00AE416C">
        <w:tc>
          <w:tcPr>
            <w:tcW w:w="266" w:type="pct"/>
            <w:hideMark/>
          </w:tcPr>
          <w:p w:rsidR="0061276F" w:rsidRPr="0061276F" w:rsidRDefault="0061276F" w:rsidP="0061276F">
            <w:pPr>
              <w:autoSpaceDE w:val="0"/>
              <w:autoSpaceDN w:val="0"/>
              <w:adjustRightInd w:val="0"/>
              <w:spacing w:after="0" w:line="240" w:lineRule="auto"/>
              <w:ind w:left="284"/>
              <w:contextualSpacing/>
              <w:jc w:val="center"/>
              <w:rPr>
                <w:rFonts w:cs="Arial"/>
                <w:b/>
                <w:sz w:val="20"/>
                <w:szCs w:val="20"/>
                <w:lang w:eastAsia="pl-PL"/>
              </w:rPr>
            </w:pPr>
            <w:r w:rsidRPr="0061276F">
              <w:rPr>
                <w:rFonts w:cs="Arial"/>
                <w:b/>
                <w:sz w:val="20"/>
                <w:szCs w:val="20"/>
                <w:lang w:eastAsia="pl-PL"/>
              </w:rPr>
              <w:t>1</w:t>
            </w:r>
          </w:p>
        </w:tc>
        <w:tc>
          <w:tcPr>
            <w:tcW w:w="1074" w:type="pct"/>
            <w:hideMark/>
          </w:tcPr>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Czy projekt jest zgodny z prawodawstwem unijnym oraz właściwymi zasadami unijnymi w tym:</w:t>
            </w:r>
          </w:p>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 zasadą równości szans kobiet i mężczyzn w oparciu o standard minimum,</w:t>
            </w:r>
          </w:p>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 zasadą równości szans i niedyskryminacji , w tym dostępności dla osób z niepełnoprawnościami</w:t>
            </w:r>
          </w:p>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 zasadą  zrównoważonego rozwoju</w:t>
            </w:r>
          </w:p>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 zasadą partnerstwa?</w:t>
            </w:r>
          </w:p>
        </w:tc>
        <w:tc>
          <w:tcPr>
            <w:tcW w:w="1911" w:type="pct"/>
          </w:tcPr>
          <w:p w:rsidR="0061276F" w:rsidRPr="0061276F" w:rsidRDefault="0061276F" w:rsidP="0061276F">
            <w:pPr>
              <w:spacing w:line="256" w:lineRule="auto"/>
              <w:jc w:val="both"/>
              <w:rPr>
                <w:rFonts w:cs="Arial"/>
                <w:sz w:val="20"/>
                <w:szCs w:val="20"/>
                <w:lang w:eastAsia="pl-PL"/>
              </w:rPr>
            </w:pPr>
            <w:r w:rsidRPr="0061276F">
              <w:rPr>
                <w:rFonts w:cs="Arial"/>
                <w:sz w:val="20"/>
                <w:szCs w:val="20"/>
                <w:lang w:eastAsia="pl-PL"/>
              </w:rPr>
              <w:t>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i niedyskryminacji, w tym dostępności dla osób z niepełnosprawnościami oraz pozytywny lub neutralny wpływ projektu na pozostałe zasady horyzontalne UE, m.in.</w:t>
            </w:r>
          </w:p>
          <w:p w:rsidR="0061276F" w:rsidRPr="0061276F" w:rsidRDefault="0061276F" w:rsidP="0061276F">
            <w:pPr>
              <w:spacing w:line="256" w:lineRule="auto"/>
              <w:jc w:val="both"/>
              <w:rPr>
                <w:rFonts w:cs="Arial"/>
                <w:sz w:val="20"/>
                <w:szCs w:val="20"/>
                <w:lang w:eastAsia="pl-PL"/>
              </w:rPr>
            </w:pPr>
            <w:r w:rsidRPr="0061276F">
              <w:rPr>
                <w:rFonts w:cs="Arial"/>
                <w:sz w:val="20"/>
                <w:szCs w:val="20"/>
                <w:lang w:eastAsia="pl-PL"/>
              </w:rPr>
              <w:t xml:space="preserve">- zasadę zrównoważonego rozwoju; </w:t>
            </w:r>
          </w:p>
          <w:p w:rsidR="0061276F" w:rsidRPr="0061276F" w:rsidRDefault="0061276F" w:rsidP="0061276F">
            <w:pPr>
              <w:spacing w:line="256" w:lineRule="auto"/>
              <w:jc w:val="both"/>
              <w:rPr>
                <w:rFonts w:cs="Arial"/>
                <w:sz w:val="20"/>
                <w:szCs w:val="20"/>
                <w:lang w:eastAsia="pl-PL"/>
              </w:rPr>
            </w:pPr>
            <w:r w:rsidRPr="0061276F">
              <w:rPr>
                <w:rFonts w:cs="Arial"/>
                <w:sz w:val="20"/>
                <w:szCs w:val="20"/>
                <w:lang w:eastAsia="pl-PL"/>
              </w:rPr>
              <w:t>- zasadę partnerstwa.</w:t>
            </w:r>
          </w:p>
          <w:p w:rsidR="0061276F" w:rsidRPr="0061276F" w:rsidRDefault="0061276F" w:rsidP="0061276F">
            <w:pPr>
              <w:spacing w:line="256" w:lineRule="auto"/>
              <w:jc w:val="both"/>
              <w:rPr>
                <w:rFonts w:cs="Arial"/>
                <w:sz w:val="20"/>
                <w:szCs w:val="20"/>
                <w:lang w:eastAsia="pl-PL"/>
              </w:rPr>
            </w:pPr>
            <w:r w:rsidRPr="0061276F">
              <w:rPr>
                <w:rFonts w:cs="Arial"/>
                <w:sz w:val="20"/>
                <w:szCs w:val="20"/>
                <w:lang w:eastAsia="pl-PL"/>
              </w:rPr>
              <w:t>Przez pozytywny wpływ na zasadę niedyskryminacji, w tym dostępności dla osób z niepełnoprawnościami należy rozumieć zapewnienie pełnej dostępności dla uczestników projektu (bez względu na rodzaj i stopień ich niepełnosprawności) w zakresie oferowanego w projekcie wsparcia oraz ewentualnych produktów projektu.</w:t>
            </w:r>
          </w:p>
        </w:tc>
        <w:tc>
          <w:tcPr>
            <w:tcW w:w="1749" w:type="pct"/>
            <w:hideMark/>
          </w:tcPr>
          <w:p w:rsidR="004523EE" w:rsidRPr="004523EE" w:rsidRDefault="004523EE" w:rsidP="004523EE">
            <w:pPr>
              <w:rPr>
                <w:sz w:val="20"/>
                <w:szCs w:val="20"/>
              </w:rPr>
            </w:pPr>
            <w:r w:rsidRPr="004523EE">
              <w:rPr>
                <w:sz w:val="20"/>
                <w:szCs w:val="20"/>
              </w:rPr>
              <w:t>Kryterium horyzontalne 0/1</w:t>
            </w:r>
          </w:p>
          <w:p w:rsidR="004523EE" w:rsidRPr="004523EE" w:rsidRDefault="004523EE" w:rsidP="004523EE">
            <w:pPr>
              <w:rPr>
                <w:sz w:val="20"/>
                <w:szCs w:val="20"/>
              </w:rPr>
            </w:pPr>
            <w:r w:rsidRPr="004523EE">
              <w:rPr>
                <w:sz w:val="20"/>
                <w:szCs w:val="20"/>
              </w:rPr>
              <w:t>(TAK/NIE/ Uzupełnienie/poprawa w ramach negocjacji)</w:t>
            </w:r>
          </w:p>
          <w:p w:rsidR="004523EE" w:rsidRPr="004523EE" w:rsidRDefault="004523EE" w:rsidP="004523EE">
            <w:pPr>
              <w:rPr>
                <w:sz w:val="20"/>
                <w:szCs w:val="20"/>
              </w:rPr>
            </w:pPr>
            <w:r w:rsidRPr="004523EE">
              <w:rPr>
                <w:sz w:val="20"/>
                <w:szCs w:val="20"/>
              </w:rPr>
              <w:t>Weryfikacja na etapie oceny merytorycznej.</w:t>
            </w:r>
          </w:p>
          <w:p w:rsidR="004523EE" w:rsidRPr="004523EE" w:rsidRDefault="004523EE" w:rsidP="004523EE">
            <w:pPr>
              <w:rPr>
                <w:sz w:val="20"/>
                <w:szCs w:val="20"/>
              </w:rPr>
            </w:pPr>
            <w:r w:rsidRPr="004523EE">
              <w:rPr>
                <w:sz w:val="20"/>
                <w:szCs w:val="20"/>
              </w:rPr>
              <w:t>Dopuszczalne jest wezwanie Wnioskodawcy do przedstawienia wyjaśnień/uzupełnienia i/lub poprawy zapisów wniosku w celu potwierdzenia spełnienia kryterium.</w:t>
            </w:r>
          </w:p>
          <w:p w:rsidR="0061276F" w:rsidRPr="0061276F" w:rsidRDefault="004523EE" w:rsidP="004523EE">
            <w:pPr>
              <w:spacing w:line="256" w:lineRule="auto"/>
              <w:rPr>
                <w:rFonts w:cs="Arial"/>
                <w:sz w:val="20"/>
                <w:szCs w:val="20"/>
                <w:lang w:eastAsia="pl-PL"/>
              </w:rPr>
            </w:pPr>
            <w:r w:rsidRPr="004523EE">
              <w:rPr>
                <w:sz w:val="20"/>
                <w:szCs w:val="20"/>
              </w:rPr>
              <w:t>Niespełnienie kryterium skutkuje odrzuceniem wniosku.</w:t>
            </w:r>
          </w:p>
        </w:tc>
      </w:tr>
      <w:tr w:rsidR="0061276F" w:rsidRPr="0061276F" w:rsidTr="00AE416C">
        <w:tc>
          <w:tcPr>
            <w:tcW w:w="266" w:type="pct"/>
            <w:hideMark/>
          </w:tcPr>
          <w:p w:rsidR="0061276F" w:rsidRPr="0061276F" w:rsidRDefault="0061276F" w:rsidP="0061276F">
            <w:pPr>
              <w:spacing w:after="0" w:line="240" w:lineRule="auto"/>
              <w:ind w:left="284"/>
              <w:contextualSpacing/>
              <w:jc w:val="center"/>
              <w:rPr>
                <w:rFonts w:cs="Arial"/>
                <w:b/>
                <w:sz w:val="20"/>
                <w:szCs w:val="20"/>
                <w:lang w:eastAsia="pl-PL"/>
              </w:rPr>
            </w:pPr>
            <w:r w:rsidRPr="0061276F">
              <w:rPr>
                <w:rFonts w:cs="Arial"/>
                <w:b/>
                <w:sz w:val="20"/>
                <w:szCs w:val="20"/>
                <w:lang w:eastAsia="pl-PL"/>
              </w:rPr>
              <w:t>2</w:t>
            </w:r>
          </w:p>
        </w:tc>
        <w:tc>
          <w:tcPr>
            <w:tcW w:w="1074" w:type="pct"/>
            <w:hideMark/>
          </w:tcPr>
          <w:p w:rsidR="0061276F" w:rsidRPr="0061276F" w:rsidRDefault="0061276F" w:rsidP="0061276F">
            <w:pPr>
              <w:spacing w:line="256" w:lineRule="auto"/>
              <w:rPr>
                <w:rFonts w:cs="Arial"/>
                <w:b/>
                <w:sz w:val="20"/>
                <w:szCs w:val="20"/>
                <w:lang w:eastAsia="pl-PL"/>
              </w:rPr>
            </w:pPr>
            <w:r w:rsidRPr="0061276F">
              <w:rPr>
                <w:rFonts w:cs="Arial"/>
                <w:b/>
                <w:sz w:val="20"/>
                <w:szCs w:val="20"/>
                <w:lang w:eastAsia="pl-PL"/>
              </w:rPr>
              <w:t>Czy projekt jest zgodny z prawodawstwem krajowym obowiązującym na dzień ogłoszenia konkursu/wystosowania wezwania do złożenia wniosku?</w:t>
            </w:r>
          </w:p>
        </w:tc>
        <w:tc>
          <w:tcPr>
            <w:tcW w:w="1911" w:type="pct"/>
            <w:hideMark/>
          </w:tcPr>
          <w:p w:rsidR="0061276F" w:rsidRPr="0061276F" w:rsidRDefault="0061276F" w:rsidP="0061276F">
            <w:pPr>
              <w:spacing w:line="256" w:lineRule="auto"/>
              <w:rPr>
                <w:rFonts w:cs="Arial"/>
                <w:sz w:val="20"/>
                <w:szCs w:val="20"/>
                <w:lang w:eastAsia="pl-PL"/>
              </w:rPr>
            </w:pPr>
            <w:r w:rsidRPr="0061276F">
              <w:rPr>
                <w:rFonts w:cs="Arial"/>
                <w:sz w:val="20"/>
                <w:szCs w:val="20"/>
                <w:lang w:eastAsia="pl-PL"/>
              </w:rPr>
              <w:t>Weryfikowane będzie czy we wniosku nie ma zapisów, z których wynika niezgodność z obowiązującym prawem np. kodeksem pracy, ustawą prawo zamówień publicznych.</w:t>
            </w:r>
          </w:p>
        </w:tc>
        <w:tc>
          <w:tcPr>
            <w:tcW w:w="1749" w:type="pct"/>
            <w:hideMark/>
          </w:tcPr>
          <w:p w:rsidR="004523EE" w:rsidRPr="004523EE" w:rsidRDefault="004523EE" w:rsidP="004523EE">
            <w:pPr>
              <w:spacing w:line="256" w:lineRule="auto"/>
              <w:rPr>
                <w:rFonts w:cs="Arial"/>
                <w:sz w:val="20"/>
                <w:szCs w:val="20"/>
                <w:lang w:eastAsia="pl-PL"/>
              </w:rPr>
            </w:pPr>
            <w:r w:rsidRPr="004523EE">
              <w:rPr>
                <w:rFonts w:cs="Arial"/>
                <w:sz w:val="20"/>
                <w:szCs w:val="20"/>
                <w:lang w:eastAsia="pl-PL"/>
              </w:rPr>
              <w:t>Kryterium horyzontalne 0/1</w:t>
            </w:r>
          </w:p>
          <w:p w:rsidR="004523EE" w:rsidRPr="004523EE" w:rsidRDefault="004523EE" w:rsidP="004523EE">
            <w:pPr>
              <w:spacing w:line="256" w:lineRule="auto"/>
              <w:rPr>
                <w:rFonts w:cs="Arial"/>
                <w:sz w:val="20"/>
                <w:szCs w:val="20"/>
                <w:lang w:eastAsia="pl-PL"/>
              </w:rPr>
            </w:pPr>
            <w:r w:rsidRPr="004523EE">
              <w:rPr>
                <w:rFonts w:cs="Arial"/>
                <w:sz w:val="20"/>
                <w:szCs w:val="20"/>
                <w:lang w:eastAsia="pl-PL"/>
              </w:rPr>
              <w:t>(TAK/NIE/ Uzupełnienie/poprawa w ramach negocjacji)</w:t>
            </w:r>
          </w:p>
          <w:p w:rsidR="004523EE" w:rsidRPr="004523EE" w:rsidRDefault="004523EE" w:rsidP="004523EE">
            <w:pPr>
              <w:spacing w:line="256" w:lineRule="auto"/>
              <w:rPr>
                <w:rFonts w:cs="Arial"/>
                <w:sz w:val="20"/>
                <w:szCs w:val="20"/>
                <w:lang w:eastAsia="pl-PL"/>
              </w:rPr>
            </w:pPr>
            <w:r w:rsidRPr="004523EE">
              <w:rPr>
                <w:rFonts w:cs="Arial"/>
                <w:sz w:val="20"/>
                <w:szCs w:val="20"/>
                <w:lang w:eastAsia="pl-PL"/>
              </w:rPr>
              <w:t>Weryfikacja na etapie oceny merytorycznej.</w:t>
            </w:r>
          </w:p>
          <w:p w:rsidR="004523EE" w:rsidRPr="004523EE" w:rsidRDefault="004523EE" w:rsidP="004523EE">
            <w:pPr>
              <w:spacing w:line="256" w:lineRule="auto"/>
              <w:rPr>
                <w:rFonts w:cs="Arial"/>
                <w:sz w:val="20"/>
                <w:szCs w:val="20"/>
                <w:lang w:eastAsia="pl-PL"/>
              </w:rPr>
            </w:pPr>
            <w:r w:rsidRPr="004523EE">
              <w:rPr>
                <w:rFonts w:cs="Arial"/>
                <w:sz w:val="20"/>
                <w:szCs w:val="20"/>
                <w:lang w:eastAsia="pl-PL"/>
              </w:rPr>
              <w:t>Dopuszczalne jest wezwanie Wnioskodawcy do przedstawienia wyjaśnień/uzupełnienia i/lub poprawy zapisów wniosku w celu potwierdzenia spełnienia kryterium.</w:t>
            </w:r>
          </w:p>
          <w:p w:rsidR="0061276F" w:rsidRPr="0061276F" w:rsidRDefault="004523EE" w:rsidP="004523EE">
            <w:pPr>
              <w:spacing w:line="256" w:lineRule="auto"/>
              <w:rPr>
                <w:rFonts w:cs="Arial"/>
                <w:sz w:val="20"/>
                <w:szCs w:val="20"/>
                <w:lang w:eastAsia="pl-PL"/>
              </w:rPr>
            </w:pPr>
            <w:r w:rsidRPr="004523EE">
              <w:rPr>
                <w:rFonts w:cs="Arial"/>
                <w:sz w:val="20"/>
                <w:szCs w:val="20"/>
                <w:lang w:eastAsia="pl-PL"/>
              </w:rPr>
              <w:t>Niespełnienie kryterium skutkuje odrzuceniem wniosku.</w:t>
            </w:r>
          </w:p>
        </w:tc>
      </w:tr>
    </w:tbl>
    <w:p w:rsidR="00CB00B5" w:rsidRPr="009D2F22" w:rsidRDefault="00CB00B5" w:rsidP="00941D70">
      <w:pPr>
        <w:pStyle w:val="Nagwek3"/>
        <w:numPr>
          <w:ilvl w:val="2"/>
          <w:numId w:val="72"/>
        </w:numPr>
      </w:pPr>
      <w:bookmarkStart w:id="37" w:name="_Toc509226916"/>
      <w:r w:rsidRPr="009D2F22">
        <w:lastRenderedPageBreak/>
        <w:t>Kryterium negocjacyjne</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3590"/>
        <w:gridCol w:w="6486"/>
        <w:gridCol w:w="4231"/>
      </w:tblGrid>
      <w:tr w:rsidR="0061276F" w:rsidRPr="0061276F" w:rsidTr="0061276F">
        <w:trPr>
          <w:trHeight w:val="281"/>
        </w:trPr>
        <w:tc>
          <w:tcPr>
            <w:tcW w:w="297" w:type="pct"/>
            <w:vMerge w:val="restart"/>
            <w:shd w:val="clear" w:color="auto" w:fill="F2F2F2"/>
            <w:vAlign w:val="center"/>
          </w:tcPr>
          <w:p w:rsidR="0061276F" w:rsidRPr="0061276F" w:rsidRDefault="0061276F" w:rsidP="0061276F">
            <w:pPr>
              <w:autoSpaceDE w:val="0"/>
              <w:autoSpaceDN w:val="0"/>
              <w:adjustRightInd w:val="0"/>
              <w:contextualSpacing/>
              <w:jc w:val="center"/>
              <w:rPr>
                <w:rFonts w:cs="Arial"/>
                <w:b/>
                <w:sz w:val="20"/>
                <w:szCs w:val="20"/>
                <w:lang w:eastAsia="pl-PL"/>
              </w:rPr>
            </w:pPr>
            <w:r w:rsidRPr="0061276F">
              <w:rPr>
                <w:rFonts w:cs="Arial"/>
                <w:b/>
                <w:sz w:val="20"/>
                <w:szCs w:val="20"/>
                <w:lang w:eastAsia="pl-PL"/>
              </w:rPr>
              <w:t>l.p.</w:t>
            </w:r>
          </w:p>
        </w:tc>
        <w:tc>
          <w:tcPr>
            <w:tcW w:w="1180" w:type="pct"/>
            <w:vMerge w:val="restart"/>
            <w:shd w:val="clear" w:color="auto" w:fill="F2F2F2"/>
            <w:vAlign w:val="center"/>
          </w:tcPr>
          <w:p w:rsidR="0061276F" w:rsidRPr="0061276F" w:rsidRDefault="0061276F" w:rsidP="0061276F">
            <w:pPr>
              <w:jc w:val="center"/>
              <w:rPr>
                <w:rFonts w:cs="Arial"/>
                <w:b/>
                <w:sz w:val="20"/>
                <w:szCs w:val="20"/>
                <w:lang w:eastAsia="pl-PL"/>
              </w:rPr>
            </w:pPr>
            <w:r w:rsidRPr="0061276F">
              <w:rPr>
                <w:rFonts w:cs="Arial"/>
                <w:b/>
                <w:sz w:val="20"/>
                <w:szCs w:val="20"/>
                <w:lang w:eastAsia="pl-PL"/>
              </w:rPr>
              <w:t>Nazwa kryterium</w:t>
            </w:r>
          </w:p>
        </w:tc>
        <w:tc>
          <w:tcPr>
            <w:tcW w:w="2132" w:type="pct"/>
            <w:vMerge w:val="restart"/>
            <w:shd w:val="clear" w:color="auto" w:fill="F2F2F2"/>
            <w:vAlign w:val="center"/>
          </w:tcPr>
          <w:p w:rsidR="0061276F" w:rsidRPr="0061276F" w:rsidRDefault="0061276F" w:rsidP="0061276F">
            <w:pPr>
              <w:jc w:val="center"/>
              <w:rPr>
                <w:rFonts w:cs="Arial"/>
                <w:b/>
                <w:sz w:val="20"/>
                <w:szCs w:val="20"/>
                <w:lang w:eastAsia="pl-PL"/>
              </w:rPr>
            </w:pPr>
            <w:r w:rsidRPr="0061276F">
              <w:rPr>
                <w:rFonts w:cs="Arial"/>
                <w:b/>
                <w:sz w:val="20"/>
                <w:szCs w:val="20"/>
                <w:lang w:eastAsia="pl-PL"/>
              </w:rPr>
              <w:t>Definicja</w:t>
            </w:r>
          </w:p>
        </w:tc>
        <w:tc>
          <w:tcPr>
            <w:tcW w:w="1391" w:type="pct"/>
            <w:vMerge w:val="restart"/>
            <w:shd w:val="clear" w:color="auto" w:fill="F2F2F2"/>
            <w:vAlign w:val="center"/>
          </w:tcPr>
          <w:p w:rsidR="0061276F" w:rsidRPr="0061276F" w:rsidRDefault="0061276F" w:rsidP="0061276F">
            <w:pPr>
              <w:jc w:val="center"/>
              <w:rPr>
                <w:rFonts w:cs="Arial"/>
                <w:b/>
                <w:sz w:val="20"/>
                <w:szCs w:val="20"/>
                <w:lang w:eastAsia="pl-PL"/>
              </w:rPr>
            </w:pPr>
            <w:r w:rsidRPr="0061276F">
              <w:rPr>
                <w:rFonts w:cs="Arial"/>
                <w:b/>
                <w:sz w:val="20"/>
                <w:szCs w:val="20"/>
                <w:lang w:eastAsia="pl-PL"/>
              </w:rPr>
              <w:t>Opis znaczenia kryterium</w:t>
            </w:r>
          </w:p>
        </w:tc>
      </w:tr>
      <w:tr w:rsidR="0061276F" w:rsidRPr="0061276F" w:rsidTr="0061276F">
        <w:trPr>
          <w:trHeight w:val="281"/>
        </w:trPr>
        <w:tc>
          <w:tcPr>
            <w:tcW w:w="297" w:type="pct"/>
            <w:vMerge/>
            <w:shd w:val="clear" w:color="auto" w:fill="auto"/>
            <w:vAlign w:val="center"/>
          </w:tcPr>
          <w:p w:rsidR="0061276F" w:rsidRPr="0061276F" w:rsidRDefault="0061276F" w:rsidP="0061276F">
            <w:pPr>
              <w:autoSpaceDE w:val="0"/>
              <w:autoSpaceDN w:val="0"/>
              <w:adjustRightInd w:val="0"/>
              <w:contextualSpacing/>
              <w:jc w:val="center"/>
              <w:rPr>
                <w:rFonts w:cs="Arial"/>
                <w:b/>
                <w:sz w:val="20"/>
                <w:szCs w:val="20"/>
                <w:lang w:eastAsia="pl-PL"/>
              </w:rPr>
            </w:pPr>
          </w:p>
        </w:tc>
        <w:tc>
          <w:tcPr>
            <w:tcW w:w="1180" w:type="pct"/>
            <w:vMerge/>
            <w:shd w:val="clear" w:color="auto" w:fill="auto"/>
            <w:vAlign w:val="center"/>
          </w:tcPr>
          <w:p w:rsidR="0061276F" w:rsidRPr="0061276F" w:rsidRDefault="0061276F" w:rsidP="0061276F">
            <w:pPr>
              <w:rPr>
                <w:rFonts w:cs="Arial"/>
                <w:b/>
                <w:sz w:val="20"/>
                <w:szCs w:val="20"/>
                <w:lang w:eastAsia="pl-PL"/>
              </w:rPr>
            </w:pPr>
          </w:p>
        </w:tc>
        <w:tc>
          <w:tcPr>
            <w:tcW w:w="2132" w:type="pct"/>
            <w:vMerge/>
            <w:shd w:val="clear" w:color="auto" w:fill="auto"/>
            <w:vAlign w:val="center"/>
          </w:tcPr>
          <w:p w:rsidR="0061276F" w:rsidRPr="0061276F" w:rsidRDefault="0061276F" w:rsidP="0061276F">
            <w:pPr>
              <w:jc w:val="both"/>
              <w:rPr>
                <w:rFonts w:cs="Arial"/>
                <w:sz w:val="20"/>
                <w:szCs w:val="20"/>
                <w:lang w:eastAsia="pl-PL"/>
              </w:rPr>
            </w:pPr>
          </w:p>
        </w:tc>
        <w:tc>
          <w:tcPr>
            <w:tcW w:w="1391" w:type="pct"/>
            <w:vMerge/>
            <w:shd w:val="clear" w:color="auto" w:fill="auto"/>
            <w:vAlign w:val="center"/>
          </w:tcPr>
          <w:p w:rsidR="0061276F" w:rsidRPr="0061276F" w:rsidRDefault="0061276F" w:rsidP="0061276F">
            <w:pPr>
              <w:jc w:val="center"/>
              <w:rPr>
                <w:rFonts w:cs="Arial"/>
                <w:sz w:val="20"/>
                <w:szCs w:val="20"/>
                <w:lang w:eastAsia="pl-PL"/>
              </w:rPr>
            </w:pPr>
          </w:p>
        </w:tc>
      </w:tr>
      <w:tr w:rsidR="0061276F" w:rsidRPr="0061276F" w:rsidTr="0061276F">
        <w:tc>
          <w:tcPr>
            <w:tcW w:w="297" w:type="pct"/>
            <w:shd w:val="clear" w:color="auto" w:fill="auto"/>
            <w:vAlign w:val="center"/>
          </w:tcPr>
          <w:p w:rsidR="0061276F" w:rsidRPr="0061276F" w:rsidRDefault="0061276F" w:rsidP="0061276F">
            <w:pPr>
              <w:autoSpaceDE w:val="0"/>
              <w:autoSpaceDN w:val="0"/>
              <w:adjustRightInd w:val="0"/>
              <w:contextualSpacing/>
              <w:jc w:val="center"/>
              <w:rPr>
                <w:rFonts w:cs="Arial"/>
                <w:b/>
                <w:sz w:val="20"/>
                <w:szCs w:val="20"/>
                <w:lang w:eastAsia="pl-PL"/>
              </w:rPr>
            </w:pPr>
            <w:r w:rsidRPr="0061276F">
              <w:rPr>
                <w:rFonts w:cs="Arial"/>
                <w:b/>
                <w:sz w:val="20"/>
                <w:szCs w:val="20"/>
                <w:lang w:eastAsia="pl-PL"/>
              </w:rPr>
              <w:t>1</w:t>
            </w:r>
          </w:p>
        </w:tc>
        <w:tc>
          <w:tcPr>
            <w:tcW w:w="1180" w:type="pct"/>
            <w:shd w:val="clear" w:color="auto" w:fill="auto"/>
            <w:vAlign w:val="center"/>
          </w:tcPr>
          <w:p w:rsidR="0061276F" w:rsidRPr="0061276F" w:rsidRDefault="0061276F" w:rsidP="0061276F">
            <w:pPr>
              <w:rPr>
                <w:rFonts w:cs="Arial"/>
                <w:b/>
                <w:sz w:val="20"/>
                <w:szCs w:val="20"/>
                <w:lang w:eastAsia="pl-PL"/>
              </w:rPr>
            </w:pPr>
            <w:r w:rsidRPr="0061276F">
              <w:rPr>
                <w:rFonts w:cs="Arial"/>
                <w:b/>
                <w:sz w:val="20"/>
                <w:szCs w:val="20"/>
                <w:lang w:eastAsia="pl-PL"/>
              </w:rPr>
              <w:t>Czy projekt spełnia warunki postawione przez oceniających lub przewodniczącego KOP?</w:t>
            </w:r>
          </w:p>
        </w:tc>
        <w:tc>
          <w:tcPr>
            <w:tcW w:w="2132" w:type="pct"/>
            <w:shd w:val="clear" w:color="auto" w:fill="auto"/>
            <w:vAlign w:val="center"/>
          </w:tcPr>
          <w:p w:rsidR="0061276F" w:rsidRPr="0061276F" w:rsidRDefault="0061276F" w:rsidP="0061276F">
            <w:pPr>
              <w:jc w:val="both"/>
              <w:rPr>
                <w:rFonts w:cs="Arial"/>
                <w:sz w:val="20"/>
                <w:szCs w:val="20"/>
                <w:lang w:eastAsia="pl-PL"/>
              </w:rPr>
            </w:pPr>
            <w:r w:rsidRPr="0061276F">
              <w:rPr>
                <w:rFonts w:cs="Arial"/>
                <w:sz w:val="20"/>
                <w:szCs w:val="20"/>
                <w:lang w:eastAsia="pl-PL"/>
              </w:rPr>
              <w:t xml:space="preserve">Weryfikowane będzie: </w:t>
            </w:r>
          </w:p>
          <w:p w:rsidR="0061276F" w:rsidRPr="0061276F" w:rsidRDefault="0061276F" w:rsidP="0061276F">
            <w:pPr>
              <w:jc w:val="both"/>
              <w:rPr>
                <w:rFonts w:cs="Arial"/>
                <w:sz w:val="20"/>
                <w:szCs w:val="20"/>
                <w:lang w:eastAsia="pl-PL"/>
              </w:rPr>
            </w:pPr>
            <w:r w:rsidRPr="0061276F">
              <w:rPr>
                <w:rFonts w:cs="Arial"/>
                <w:sz w:val="20"/>
                <w:szCs w:val="20"/>
                <w:lang w:eastAsia="pl-PL"/>
              </w:rPr>
              <w:t>-czy wniosek o dofinansowanie projektu zawiera korekty wynikające z uwag oceniających lub przewodniczącego KOP oraz</w:t>
            </w:r>
          </w:p>
          <w:p w:rsidR="0061276F" w:rsidRPr="0061276F" w:rsidRDefault="0061276F" w:rsidP="0061276F">
            <w:pPr>
              <w:jc w:val="both"/>
              <w:rPr>
                <w:rFonts w:cs="Arial"/>
                <w:sz w:val="20"/>
                <w:szCs w:val="20"/>
                <w:lang w:eastAsia="pl-PL"/>
              </w:rPr>
            </w:pPr>
            <w:r w:rsidRPr="0061276F">
              <w:rPr>
                <w:rFonts w:cs="Arial"/>
                <w:sz w:val="20"/>
                <w:szCs w:val="20"/>
                <w:lang w:eastAsia="pl-PL"/>
              </w:rPr>
              <w:t xml:space="preserve">-czy Projektodawca przedstawił wymagane informacje i wyjaśnienia dotyczące określonych zapisów we wniosku, które są wystarczające do uznania kryterium za spełnione.   </w:t>
            </w:r>
          </w:p>
        </w:tc>
        <w:tc>
          <w:tcPr>
            <w:tcW w:w="1391" w:type="pct"/>
            <w:shd w:val="clear" w:color="auto" w:fill="auto"/>
            <w:vAlign w:val="center"/>
          </w:tcPr>
          <w:p w:rsidR="0061276F" w:rsidRPr="0061276F" w:rsidRDefault="0061276F" w:rsidP="0061276F">
            <w:pPr>
              <w:rPr>
                <w:sz w:val="20"/>
                <w:szCs w:val="20"/>
              </w:rPr>
            </w:pPr>
            <w:r w:rsidRPr="0061276F">
              <w:rPr>
                <w:sz w:val="20"/>
                <w:szCs w:val="20"/>
              </w:rPr>
              <w:t>Kryterium negocjacyjne 0/1</w:t>
            </w:r>
          </w:p>
          <w:p w:rsidR="0061276F" w:rsidRPr="0061276F" w:rsidRDefault="0061276F" w:rsidP="0061276F">
            <w:pPr>
              <w:rPr>
                <w:sz w:val="20"/>
                <w:szCs w:val="20"/>
              </w:rPr>
            </w:pPr>
            <w:r w:rsidRPr="0061276F">
              <w:rPr>
                <w:sz w:val="20"/>
                <w:szCs w:val="20"/>
              </w:rPr>
              <w:t>(TAK/NIE)</w:t>
            </w:r>
          </w:p>
          <w:p w:rsidR="0061276F" w:rsidRPr="0061276F" w:rsidRDefault="0061276F" w:rsidP="0061276F">
            <w:pPr>
              <w:rPr>
                <w:sz w:val="20"/>
                <w:szCs w:val="20"/>
              </w:rPr>
            </w:pPr>
            <w:r w:rsidRPr="0061276F">
              <w:rPr>
                <w:sz w:val="20"/>
                <w:szCs w:val="20"/>
              </w:rPr>
              <w:t>Niespełnienie kryterium skutkuje odrzuceniem wniosku.</w:t>
            </w:r>
          </w:p>
          <w:p w:rsidR="0061276F" w:rsidRPr="0061276F" w:rsidRDefault="0061276F" w:rsidP="0061276F">
            <w:pPr>
              <w:rPr>
                <w:sz w:val="20"/>
                <w:szCs w:val="20"/>
              </w:rPr>
            </w:pPr>
            <w:r w:rsidRPr="0061276F">
              <w:rPr>
                <w:sz w:val="20"/>
                <w:szCs w:val="20"/>
              </w:rPr>
              <w:t>Dotyczy projektów, które zostały skierowane do negocjacji.</w:t>
            </w:r>
          </w:p>
        </w:tc>
      </w:tr>
    </w:tbl>
    <w:p w:rsidR="00CB00B5" w:rsidRPr="009D2F22" w:rsidRDefault="00CB00B5" w:rsidP="00CB00B5"/>
    <w:p w:rsidR="00CB00B5" w:rsidRPr="009D2F22" w:rsidRDefault="00CB00B5" w:rsidP="00941D70">
      <w:pPr>
        <w:pStyle w:val="Nagwek2"/>
        <w:numPr>
          <w:ilvl w:val="1"/>
          <w:numId w:val="72"/>
        </w:numPr>
        <w:ind w:hanging="508"/>
      </w:pPr>
      <w:bookmarkStart w:id="38" w:name="_Toc509226917"/>
      <w:r w:rsidRPr="009D2F22">
        <w:t>Kryteria szczegółowe</w:t>
      </w:r>
      <w:bookmarkEnd w:id="38"/>
    </w:p>
    <w:p w:rsidR="00927243" w:rsidRPr="009D2F22" w:rsidRDefault="00927243" w:rsidP="001E54B5">
      <w:pPr>
        <w:spacing w:after="0"/>
        <w:ind w:left="282" w:hanging="282"/>
        <w:jc w:val="both"/>
        <w:rPr>
          <w:rFonts w:ascii="Arial" w:hAnsi="Arial" w:cs="Arial"/>
          <w:b/>
          <w:sz w:val="2"/>
          <w:szCs w:val="24"/>
        </w:rPr>
      </w:pPr>
    </w:p>
    <w:p w:rsidR="00CB00B5" w:rsidRDefault="00CB00B5" w:rsidP="002C1CEB">
      <w:pPr>
        <w:pStyle w:val="Nagwek2"/>
        <w:ind w:left="709" w:hanging="425"/>
        <w:jc w:val="left"/>
      </w:pPr>
      <w:bookmarkStart w:id="39" w:name="_Toc509226918"/>
      <w:r w:rsidRPr="009D2F22">
        <w:t>4.2.1 Kryteria dostępu</w:t>
      </w:r>
      <w:bookmarkEnd w:id="39"/>
    </w:p>
    <w:p w:rsidR="00CC7936" w:rsidRDefault="00CC7936" w:rsidP="00CC7936"/>
    <w:p w:rsidR="00CC7936" w:rsidRPr="00C558D8" w:rsidRDefault="00CC7936" w:rsidP="00CC7936">
      <w:r w:rsidRPr="00C558D8">
        <w:rPr>
          <w:rFonts w:ascii="Arial" w:hAnsi="Arial" w:cs="Arial"/>
          <w:b/>
          <w:sz w:val="24"/>
        </w:rPr>
        <w:t>Kryteria zgod</w:t>
      </w:r>
      <w:r w:rsidR="00AF6483">
        <w:rPr>
          <w:rFonts w:ascii="Arial" w:hAnsi="Arial" w:cs="Arial"/>
          <w:b/>
          <w:sz w:val="24"/>
        </w:rPr>
        <w:t>ności ze Strategią Z</w:t>
      </w:r>
      <w:r>
        <w:rPr>
          <w:rFonts w:ascii="Arial" w:hAnsi="Arial" w:cs="Arial"/>
          <w:b/>
          <w:sz w:val="24"/>
        </w:rPr>
        <w:t xml:space="preserve">IT </w:t>
      </w:r>
      <w:r w:rsidR="00CD61F2">
        <w:rPr>
          <w:rFonts w:ascii="Arial" w:hAnsi="Arial" w:cs="Arial"/>
          <w:b/>
          <w:sz w:val="24"/>
        </w:rPr>
        <w:t>– dostępu (0/1)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2"/>
        <w:gridCol w:w="3402"/>
        <w:gridCol w:w="5388"/>
        <w:gridCol w:w="5282"/>
      </w:tblGrid>
      <w:tr w:rsidR="00CD61F2" w:rsidRPr="00CD61F2" w:rsidTr="00C94B39">
        <w:trPr>
          <w:trHeight w:val="463"/>
        </w:trPr>
        <w:tc>
          <w:tcPr>
            <w:tcW w:w="351" w:type="pct"/>
            <w:shd w:val="clear" w:color="auto" w:fill="D9D9D9"/>
            <w:vAlign w:val="center"/>
          </w:tcPr>
          <w:p w:rsidR="00CD61F2" w:rsidRPr="00CD61F2" w:rsidRDefault="00CD61F2" w:rsidP="00CD61F2">
            <w:pPr>
              <w:snapToGrid w:val="0"/>
              <w:spacing w:after="0" w:line="240" w:lineRule="auto"/>
              <w:jc w:val="center"/>
              <w:rPr>
                <w:rFonts w:eastAsia="Times New Roman" w:cs="Arial"/>
                <w:b/>
                <w:sz w:val="20"/>
                <w:szCs w:val="20"/>
              </w:rPr>
            </w:pPr>
            <w:r w:rsidRPr="00CD61F2">
              <w:rPr>
                <w:rFonts w:eastAsia="Times New Roman" w:cs="Arial"/>
                <w:b/>
                <w:sz w:val="20"/>
                <w:szCs w:val="20"/>
              </w:rPr>
              <w:t>Lp.</w:t>
            </w:r>
          </w:p>
        </w:tc>
        <w:tc>
          <w:tcPr>
            <w:tcW w:w="1124" w:type="pct"/>
            <w:shd w:val="clear" w:color="auto" w:fill="D9D9D9"/>
            <w:vAlign w:val="center"/>
          </w:tcPr>
          <w:p w:rsidR="00CD61F2" w:rsidRPr="00CD61F2" w:rsidRDefault="00CD61F2" w:rsidP="00CD61F2">
            <w:pPr>
              <w:snapToGrid w:val="0"/>
              <w:spacing w:after="0" w:line="240" w:lineRule="auto"/>
              <w:jc w:val="center"/>
              <w:rPr>
                <w:rFonts w:eastAsia="Times New Roman" w:cs="Arial"/>
                <w:b/>
                <w:sz w:val="20"/>
                <w:szCs w:val="20"/>
              </w:rPr>
            </w:pPr>
            <w:r w:rsidRPr="00CD61F2">
              <w:rPr>
                <w:rFonts w:eastAsia="Times New Roman" w:cs="Arial"/>
                <w:b/>
                <w:sz w:val="20"/>
                <w:szCs w:val="20"/>
              </w:rPr>
              <w:t>Nazwa Kryterium</w:t>
            </w:r>
          </w:p>
        </w:tc>
        <w:tc>
          <w:tcPr>
            <w:tcW w:w="1780" w:type="pct"/>
            <w:shd w:val="clear" w:color="auto" w:fill="D9D9D9"/>
            <w:vAlign w:val="center"/>
          </w:tcPr>
          <w:p w:rsidR="00CD61F2" w:rsidRPr="00CD61F2" w:rsidRDefault="00CD61F2" w:rsidP="00CD61F2">
            <w:pPr>
              <w:snapToGrid w:val="0"/>
              <w:spacing w:after="0" w:line="240" w:lineRule="auto"/>
              <w:jc w:val="center"/>
              <w:rPr>
                <w:rFonts w:eastAsia="Times New Roman" w:cs="Arial"/>
                <w:b/>
                <w:sz w:val="20"/>
                <w:szCs w:val="20"/>
              </w:rPr>
            </w:pPr>
            <w:r w:rsidRPr="00CD61F2">
              <w:rPr>
                <w:rFonts w:eastAsia="Times New Roman" w:cs="Arial"/>
                <w:b/>
                <w:sz w:val="20"/>
                <w:szCs w:val="20"/>
              </w:rPr>
              <w:t>Definicja</w:t>
            </w:r>
          </w:p>
        </w:tc>
        <w:tc>
          <w:tcPr>
            <w:tcW w:w="1745" w:type="pct"/>
            <w:shd w:val="clear" w:color="auto" w:fill="D9D9D9"/>
            <w:vAlign w:val="center"/>
          </w:tcPr>
          <w:p w:rsidR="00CD61F2" w:rsidRPr="00CD61F2" w:rsidRDefault="00CD61F2" w:rsidP="00CD61F2">
            <w:pPr>
              <w:snapToGrid w:val="0"/>
              <w:spacing w:after="0" w:line="240" w:lineRule="auto"/>
              <w:jc w:val="center"/>
              <w:rPr>
                <w:rFonts w:eastAsia="Times New Roman" w:cs="Arial"/>
                <w:b/>
                <w:sz w:val="20"/>
                <w:szCs w:val="20"/>
              </w:rPr>
            </w:pPr>
            <w:r w:rsidRPr="00CD61F2">
              <w:rPr>
                <w:rFonts w:eastAsia="Times New Roman" w:cs="Arial"/>
                <w:b/>
                <w:sz w:val="20"/>
                <w:szCs w:val="20"/>
              </w:rPr>
              <w:t>Opis znaczenia kryterium</w:t>
            </w:r>
          </w:p>
        </w:tc>
      </w:tr>
      <w:tr w:rsidR="00CD61F2" w:rsidRPr="00CD61F2" w:rsidTr="00C94B39">
        <w:trPr>
          <w:trHeight w:val="1358"/>
        </w:trPr>
        <w:tc>
          <w:tcPr>
            <w:tcW w:w="351"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1.</w:t>
            </w:r>
          </w:p>
        </w:tc>
        <w:tc>
          <w:tcPr>
            <w:tcW w:w="1124" w:type="pct"/>
            <w:vAlign w:val="center"/>
          </w:tcPr>
          <w:p w:rsidR="00CD61F2" w:rsidRPr="00413AA2" w:rsidRDefault="00CD61F2" w:rsidP="00CD61F2">
            <w:pPr>
              <w:tabs>
                <w:tab w:val="left" w:pos="426"/>
              </w:tabs>
              <w:spacing w:after="0" w:line="240" w:lineRule="auto"/>
              <w:rPr>
                <w:rFonts w:eastAsia="Times New Roman"/>
                <w:b/>
                <w:color w:val="000000"/>
                <w:sz w:val="20"/>
                <w:szCs w:val="20"/>
              </w:rPr>
            </w:pPr>
            <w:r w:rsidRPr="00413AA2">
              <w:rPr>
                <w:rFonts w:eastAsia="Times New Roman"/>
                <w:b/>
                <w:color w:val="000000"/>
                <w:sz w:val="20"/>
                <w:szCs w:val="20"/>
              </w:rPr>
              <w:t>Lokalizacja projektu na ob</w:t>
            </w:r>
            <w:r w:rsidR="006F02B8" w:rsidRPr="00413AA2">
              <w:rPr>
                <w:rFonts w:eastAsia="Times New Roman"/>
                <w:b/>
                <w:color w:val="000000"/>
                <w:sz w:val="20"/>
                <w:szCs w:val="20"/>
              </w:rPr>
              <w:t>szarze funkcjonalnym danego ZIT</w:t>
            </w:r>
          </w:p>
        </w:tc>
        <w:tc>
          <w:tcPr>
            <w:tcW w:w="1780"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Projekt jest zlokalizowany na obsz</w:t>
            </w:r>
            <w:r w:rsidR="006F02B8">
              <w:rPr>
                <w:rFonts w:eastAsia="Times New Roman"/>
                <w:color w:val="000000"/>
                <w:sz w:val="20"/>
                <w:szCs w:val="20"/>
              </w:rPr>
              <w:t>arze funkcjonalnym danego ZIT wskazanym w Strategii ZIT</w:t>
            </w:r>
          </w:p>
        </w:tc>
        <w:tc>
          <w:tcPr>
            <w:tcW w:w="1745"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 xml:space="preserve">Kryterium merytoryczne 0/1 </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dot</w:t>
            </w:r>
            <w:r w:rsidR="006F02B8">
              <w:rPr>
                <w:rFonts w:eastAsia="Times New Roman"/>
                <w:color w:val="000000"/>
                <w:sz w:val="20"/>
                <w:szCs w:val="20"/>
              </w:rPr>
              <w:t>. zgodności ze Strategią ZIT</w:t>
            </w:r>
            <w:r w:rsidRPr="00CD61F2">
              <w:rPr>
                <w:rFonts w:eastAsia="Times New Roman"/>
                <w:color w:val="000000"/>
                <w:sz w:val="20"/>
                <w:szCs w:val="20"/>
              </w:rPr>
              <w:t xml:space="preserve"> weryfikowane przez </w:t>
            </w:r>
            <w:r w:rsidR="006F02B8">
              <w:rPr>
                <w:rFonts w:eastAsia="Times New Roman"/>
                <w:color w:val="000000"/>
                <w:sz w:val="20"/>
                <w:szCs w:val="20"/>
              </w:rPr>
              <w:t>eksperta lub IP ZIT</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(TAK/NIE)</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Niespełnienie kryterium skutkuje odrzuceniem wniosku.</w:t>
            </w:r>
          </w:p>
        </w:tc>
      </w:tr>
      <w:tr w:rsidR="00CD61F2" w:rsidRPr="00CD61F2" w:rsidTr="00C94B39">
        <w:trPr>
          <w:trHeight w:val="1358"/>
        </w:trPr>
        <w:tc>
          <w:tcPr>
            <w:tcW w:w="351"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lastRenderedPageBreak/>
              <w:t>2.</w:t>
            </w:r>
          </w:p>
        </w:tc>
        <w:tc>
          <w:tcPr>
            <w:tcW w:w="1124" w:type="pct"/>
            <w:vAlign w:val="center"/>
          </w:tcPr>
          <w:p w:rsidR="00CD61F2" w:rsidRPr="00413AA2" w:rsidRDefault="00CD61F2" w:rsidP="00CD61F2">
            <w:pPr>
              <w:tabs>
                <w:tab w:val="left" w:pos="426"/>
              </w:tabs>
              <w:spacing w:after="0" w:line="240" w:lineRule="auto"/>
              <w:rPr>
                <w:rFonts w:eastAsia="Times New Roman"/>
                <w:b/>
                <w:color w:val="000000"/>
                <w:sz w:val="20"/>
                <w:szCs w:val="20"/>
              </w:rPr>
            </w:pPr>
            <w:r w:rsidRPr="00413AA2">
              <w:rPr>
                <w:rFonts w:eastAsia="Times New Roman"/>
                <w:b/>
                <w:color w:val="000000"/>
                <w:sz w:val="20"/>
                <w:szCs w:val="20"/>
              </w:rPr>
              <w:t>Zgodność uzasadnienia i celu projektu z diagnozą i Priorytetami/Celami</w:t>
            </w:r>
            <w:r w:rsidR="006F02B8" w:rsidRPr="00413AA2">
              <w:rPr>
                <w:rFonts w:eastAsia="Times New Roman"/>
                <w:b/>
                <w:color w:val="000000"/>
                <w:sz w:val="20"/>
                <w:szCs w:val="20"/>
              </w:rPr>
              <w:t xml:space="preserve"> /Działaniami Strategii ZIT</w:t>
            </w:r>
          </w:p>
        </w:tc>
        <w:tc>
          <w:tcPr>
            <w:tcW w:w="1780"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Potrzeba realizacji projektu wynika ze zdiagnozowanych problemów/potrzeb/wyzwań oraz projekt jest zgodny z Priorytetami/Celami/Działaniam</w:t>
            </w:r>
            <w:r w:rsidR="006F02B8">
              <w:rPr>
                <w:rFonts w:eastAsia="Times New Roman"/>
                <w:color w:val="000000"/>
                <w:sz w:val="20"/>
                <w:szCs w:val="20"/>
              </w:rPr>
              <w:t>i wskazanymi w Strategii ZIT</w:t>
            </w:r>
            <w:r w:rsidRPr="00CD61F2">
              <w:rPr>
                <w:rFonts w:eastAsia="Times New Roman"/>
                <w:color w:val="000000"/>
                <w:sz w:val="20"/>
                <w:szCs w:val="20"/>
              </w:rPr>
              <w:t xml:space="preserve"> adekwatnymi do przedmiotu projektu.</w:t>
            </w:r>
          </w:p>
        </w:tc>
        <w:tc>
          <w:tcPr>
            <w:tcW w:w="1745"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 xml:space="preserve">Kryterium merytoryczne 0/1 </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dot</w:t>
            </w:r>
            <w:r w:rsidR="006F02B8">
              <w:rPr>
                <w:rFonts w:eastAsia="Times New Roman"/>
                <w:color w:val="000000"/>
                <w:sz w:val="20"/>
                <w:szCs w:val="20"/>
              </w:rPr>
              <w:t>. zgodności ze Strategią ZIT</w:t>
            </w:r>
            <w:r w:rsidRPr="00CD61F2">
              <w:rPr>
                <w:rFonts w:eastAsia="Times New Roman"/>
                <w:color w:val="000000"/>
                <w:sz w:val="20"/>
                <w:szCs w:val="20"/>
              </w:rPr>
              <w:t xml:space="preserve"> weryfikowa</w:t>
            </w:r>
            <w:r w:rsidR="006F02B8">
              <w:rPr>
                <w:rFonts w:eastAsia="Times New Roman"/>
                <w:color w:val="000000"/>
                <w:sz w:val="20"/>
                <w:szCs w:val="20"/>
              </w:rPr>
              <w:t>ne przez eksperta lub IP ZIT</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(TAK/NIE)</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Niespełnienie kryterium skutkuje odrzuceniem wniosku.</w:t>
            </w:r>
          </w:p>
        </w:tc>
      </w:tr>
      <w:tr w:rsidR="00CD61F2" w:rsidRPr="00CD61F2" w:rsidTr="00C94B39">
        <w:trPr>
          <w:trHeight w:val="1358"/>
        </w:trPr>
        <w:tc>
          <w:tcPr>
            <w:tcW w:w="351"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3.</w:t>
            </w:r>
          </w:p>
        </w:tc>
        <w:tc>
          <w:tcPr>
            <w:tcW w:w="1124" w:type="pct"/>
            <w:vAlign w:val="center"/>
          </w:tcPr>
          <w:p w:rsidR="00CD61F2" w:rsidRPr="00413AA2" w:rsidRDefault="00CD61F2" w:rsidP="00CD61F2">
            <w:pPr>
              <w:tabs>
                <w:tab w:val="left" w:pos="426"/>
              </w:tabs>
              <w:spacing w:after="0" w:line="240" w:lineRule="auto"/>
              <w:rPr>
                <w:rFonts w:eastAsia="Times New Roman"/>
                <w:b/>
                <w:color w:val="000000"/>
                <w:sz w:val="20"/>
                <w:szCs w:val="20"/>
              </w:rPr>
            </w:pPr>
            <w:r w:rsidRPr="00413AA2">
              <w:rPr>
                <w:rFonts w:eastAsia="Times New Roman"/>
                <w:b/>
                <w:color w:val="000000"/>
                <w:sz w:val="20"/>
                <w:szCs w:val="20"/>
              </w:rPr>
              <w:t xml:space="preserve">Zgodność przedmiotu projektu </w:t>
            </w:r>
          </w:p>
          <w:p w:rsidR="00CD61F2" w:rsidRPr="00CD61F2" w:rsidRDefault="00CD61F2" w:rsidP="00CD61F2">
            <w:pPr>
              <w:tabs>
                <w:tab w:val="left" w:pos="426"/>
              </w:tabs>
              <w:spacing w:after="0" w:line="240" w:lineRule="auto"/>
              <w:rPr>
                <w:rFonts w:eastAsia="Times New Roman"/>
                <w:color w:val="000000"/>
                <w:sz w:val="20"/>
                <w:szCs w:val="20"/>
              </w:rPr>
            </w:pPr>
            <w:r w:rsidRPr="00413AA2">
              <w:rPr>
                <w:rFonts w:eastAsia="Times New Roman"/>
                <w:b/>
                <w:color w:val="000000"/>
                <w:sz w:val="20"/>
                <w:szCs w:val="20"/>
              </w:rPr>
              <w:t>z zakresem wsparci</w:t>
            </w:r>
            <w:r w:rsidR="006F02B8" w:rsidRPr="00413AA2">
              <w:rPr>
                <w:rFonts w:eastAsia="Times New Roman"/>
                <w:b/>
                <w:color w:val="000000"/>
                <w:sz w:val="20"/>
                <w:szCs w:val="20"/>
              </w:rPr>
              <w:t>a wskazanym w Strategii ZIT</w:t>
            </w:r>
          </w:p>
        </w:tc>
        <w:tc>
          <w:tcPr>
            <w:tcW w:w="1780"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Przedmiot projektu jest zgodny z planowanym zakresem wsparc</w:t>
            </w:r>
            <w:r w:rsidR="006F02B8">
              <w:rPr>
                <w:rFonts w:eastAsia="Times New Roman"/>
                <w:color w:val="000000"/>
                <w:sz w:val="20"/>
                <w:szCs w:val="20"/>
              </w:rPr>
              <w:t>ia wskazanym w Strategii ZIT</w:t>
            </w:r>
          </w:p>
        </w:tc>
        <w:tc>
          <w:tcPr>
            <w:tcW w:w="1745" w:type="pct"/>
            <w:vAlign w:val="center"/>
          </w:tcPr>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 xml:space="preserve">Kryterium merytoryczne 0/1 </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dot</w:t>
            </w:r>
            <w:r w:rsidR="006F02B8">
              <w:rPr>
                <w:rFonts w:eastAsia="Times New Roman"/>
                <w:color w:val="000000"/>
                <w:sz w:val="20"/>
                <w:szCs w:val="20"/>
              </w:rPr>
              <w:t>. zgodności ze Strategią ZIT</w:t>
            </w:r>
            <w:r w:rsidRPr="00CD61F2">
              <w:rPr>
                <w:rFonts w:eastAsia="Times New Roman"/>
                <w:color w:val="000000"/>
                <w:sz w:val="20"/>
                <w:szCs w:val="20"/>
              </w:rPr>
              <w:t xml:space="preserve"> weryfikowa</w:t>
            </w:r>
            <w:r w:rsidR="006F02B8">
              <w:rPr>
                <w:rFonts w:eastAsia="Times New Roman"/>
                <w:color w:val="000000"/>
                <w:sz w:val="20"/>
                <w:szCs w:val="20"/>
              </w:rPr>
              <w:t>ne przez eksperta lub IP ZIT</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(TAK/NIE)</w:t>
            </w:r>
          </w:p>
          <w:p w:rsidR="00CD61F2" w:rsidRPr="00CD61F2" w:rsidRDefault="00CD61F2" w:rsidP="00CD61F2">
            <w:pPr>
              <w:tabs>
                <w:tab w:val="left" w:pos="426"/>
              </w:tabs>
              <w:snapToGrid w:val="0"/>
              <w:spacing w:after="0" w:line="240" w:lineRule="auto"/>
              <w:rPr>
                <w:rFonts w:eastAsia="Times New Roman"/>
                <w:color w:val="000000"/>
                <w:sz w:val="20"/>
                <w:szCs w:val="20"/>
              </w:rPr>
            </w:pPr>
            <w:r w:rsidRPr="00CD61F2">
              <w:rPr>
                <w:rFonts w:eastAsia="Times New Roman"/>
                <w:color w:val="000000"/>
                <w:sz w:val="20"/>
                <w:szCs w:val="20"/>
              </w:rPr>
              <w:t>Niespełnienie kryterium skutkuje odrzuceniem wniosku.</w:t>
            </w:r>
          </w:p>
        </w:tc>
      </w:tr>
    </w:tbl>
    <w:p w:rsidR="00FB7E7F" w:rsidRPr="00CC7936" w:rsidRDefault="00FB7E7F" w:rsidP="00CC7936"/>
    <w:p w:rsidR="00CB00B5" w:rsidRPr="009D2F22" w:rsidRDefault="00CD61F2" w:rsidP="00CB00B5">
      <w:r w:rsidRPr="00CD61F2">
        <w:rPr>
          <w:rFonts w:ascii="Arial" w:eastAsia="Times New Roman" w:hAnsi="Arial" w:cs="Arial"/>
          <w:b/>
          <w:sz w:val="24"/>
          <w:szCs w:val="24"/>
        </w:rPr>
        <w:t xml:space="preserve">Kryteria </w:t>
      </w:r>
      <w:r w:rsidR="00C94B39">
        <w:rPr>
          <w:rFonts w:ascii="Arial" w:eastAsia="Times New Roman" w:hAnsi="Arial" w:cs="Arial"/>
          <w:b/>
          <w:sz w:val="24"/>
          <w:szCs w:val="24"/>
        </w:rPr>
        <w:t xml:space="preserve">szczegółowe dla Poddziałania </w:t>
      </w:r>
      <w:r w:rsidR="00A61F42">
        <w:rPr>
          <w:rFonts w:ascii="Arial" w:eastAsia="Times New Roman" w:hAnsi="Arial" w:cs="Arial"/>
          <w:b/>
          <w:sz w:val="24"/>
          <w:szCs w:val="24"/>
        </w:rPr>
        <w:t>8.3.1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942"/>
        <w:gridCol w:w="4369"/>
        <w:gridCol w:w="5947"/>
        <w:gridCol w:w="3850"/>
      </w:tblGrid>
      <w:tr w:rsidR="00C94B39" w:rsidRPr="00C94B39" w:rsidTr="00C94B39">
        <w:trPr>
          <w:trHeight w:val="20"/>
        </w:trPr>
        <w:tc>
          <w:tcPr>
            <w:tcW w:w="312" w:type="pct"/>
            <w:shd w:val="clear" w:color="auto" w:fill="D9D9D9"/>
            <w:vAlign w:val="center"/>
          </w:tcPr>
          <w:p w:rsidR="00C94B39" w:rsidRPr="00C94B39" w:rsidRDefault="00C94B39" w:rsidP="00C94B39">
            <w:pPr>
              <w:spacing w:after="0" w:line="240" w:lineRule="auto"/>
              <w:jc w:val="center"/>
              <w:rPr>
                <w:rFonts w:eastAsia="Times New Roman" w:cs="Arial"/>
                <w:b/>
                <w:sz w:val="20"/>
                <w:szCs w:val="20"/>
                <w:lang w:eastAsia="pl-PL"/>
              </w:rPr>
            </w:pPr>
            <w:r w:rsidRPr="00C94B39">
              <w:rPr>
                <w:rFonts w:eastAsia="Times New Roman" w:cs="Arial"/>
                <w:b/>
                <w:sz w:val="20"/>
                <w:szCs w:val="20"/>
                <w:lang w:eastAsia="pl-PL"/>
              </w:rPr>
              <w:t>Lp.</w:t>
            </w:r>
          </w:p>
        </w:tc>
        <w:tc>
          <w:tcPr>
            <w:tcW w:w="1446" w:type="pct"/>
            <w:shd w:val="clear" w:color="auto" w:fill="D9D9D9"/>
            <w:vAlign w:val="center"/>
          </w:tcPr>
          <w:p w:rsidR="00C94B39" w:rsidRPr="00C94B39" w:rsidRDefault="00C94B39" w:rsidP="00C94B39">
            <w:pPr>
              <w:spacing w:after="0" w:line="240" w:lineRule="auto"/>
              <w:jc w:val="center"/>
              <w:rPr>
                <w:rFonts w:eastAsia="Times New Roman" w:cs="Arial"/>
                <w:b/>
                <w:sz w:val="20"/>
                <w:szCs w:val="20"/>
                <w:lang w:eastAsia="pl-PL"/>
              </w:rPr>
            </w:pPr>
            <w:r w:rsidRPr="00C94B39">
              <w:rPr>
                <w:rFonts w:eastAsia="Times New Roman" w:cs="Arial"/>
                <w:b/>
                <w:sz w:val="20"/>
                <w:szCs w:val="20"/>
                <w:lang w:eastAsia="pl-PL"/>
              </w:rPr>
              <w:t>Nazwa kryterium</w:t>
            </w:r>
          </w:p>
        </w:tc>
        <w:tc>
          <w:tcPr>
            <w:tcW w:w="1968" w:type="pct"/>
            <w:shd w:val="clear" w:color="auto" w:fill="D9D9D9"/>
            <w:vAlign w:val="center"/>
          </w:tcPr>
          <w:p w:rsidR="00C94B39" w:rsidRPr="00C94B39" w:rsidRDefault="00C94B39" w:rsidP="00C94B39">
            <w:pPr>
              <w:spacing w:after="0" w:line="240" w:lineRule="auto"/>
              <w:jc w:val="center"/>
              <w:rPr>
                <w:rFonts w:eastAsia="Times New Roman" w:cs="Arial"/>
                <w:b/>
                <w:sz w:val="20"/>
                <w:szCs w:val="20"/>
                <w:lang w:eastAsia="pl-PL"/>
              </w:rPr>
            </w:pPr>
            <w:r w:rsidRPr="00C94B39">
              <w:rPr>
                <w:rFonts w:eastAsia="Times New Roman" w:cs="Arial"/>
                <w:b/>
                <w:sz w:val="20"/>
                <w:szCs w:val="20"/>
                <w:lang w:eastAsia="pl-PL"/>
              </w:rPr>
              <w:t>Definicja</w:t>
            </w:r>
          </w:p>
        </w:tc>
        <w:tc>
          <w:tcPr>
            <w:tcW w:w="1274" w:type="pct"/>
            <w:shd w:val="clear" w:color="auto" w:fill="D9D9D9"/>
            <w:vAlign w:val="center"/>
          </w:tcPr>
          <w:p w:rsidR="00C94B39" w:rsidRPr="00C94B39" w:rsidRDefault="00C94B39" w:rsidP="00C94B39">
            <w:pPr>
              <w:spacing w:after="0" w:line="240" w:lineRule="auto"/>
              <w:jc w:val="center"/>
              <w:rPr>
                <w:rFonts w:eastAsia="Times New Roman" w:cs="Arial"/>
                <w:b/>
                <w:sz w:val="20"/>
                <w:szCs w:val="20"/>
                <w:lang w:eastAsia="pl-PL"/>
              </w:rPr>
            </w:pPr>
            <w:r w:rsidRPr="00C94B39">
              <w:rPr>
                <w:rFonts w:eastAsia="Times New Roman" w:cs="Arial"/>
                <w:b/>
                <w:sz w:val="20"/>
                <w:szCs w:val="20"/>
                <w:lang w:eastAsia="pl-PL"/>
              </w:rPr>
              <w:t>Opis znaczenia kryterium</w:t>
            </w:r>
          </w:p>
        </w:tc>
      </w:tr>
      <w:tr w:rsidR="00BA76E2" w:rsidRPr="00C94B39" w:rsidTr="00C94B39">
        <w:trPr>
          <w:trHeight w:val="20"/>
        </w:trPr>
        <w:tc>
          <w:tcPr>
            <w:tcW w:w="312" w:type="pct"/>
            <w:shd w:val="clear" w:color="auto" w:fill="auto"/>
          </w:tcPr>
          <w:p w:rsidR="00BA76E2" w:rsidRPr="00C94B39" w:rsidRDefault="00BA76E2" w:rsidP="00941D70">
            <w:pPr>
              <w:numPr>
                <w:ilvl w:val="0"/>
                <w:numId w:val="78"/>
              </w:numPr>
              <w:spacing w:before="240" w:after="0" w:line="240" w:lineRule="auto"/>
              <w:ind w:left="644"/>
              <w:contextualSpacing/>
              <w:rPr>
                <w:rFonts w:eastAsia="Times New Roman" w:cs="Calibri"/>
                <w:sz w:val="20"/>
                <w:szCs w:val="20"/>
                <w:lang w:eastAsia="pl-PL"/>
              </w:rPr>
            </w:pPr>
          </w:p>
        </w:tc>
        <w:tc>
          <w:tcPr>
            <w:tcW w:w="1446" w:type="pct"/>
            <w:shd w:val="clear" w:color="auto" w:fill="auto"/>
          </w:tcPr>
          <w:p w:rsidR="00BA76E2" w:rsidRPr="00BA76E2" w:rsidRDefault="00BA76E2" w:rsidP="00F12BAF">
            <w:pPr>
              <w:spacing w:after="160" w:line="259" w:lineRule="auto"/>
              <w:rPr>
                <w:rFonts w:eastAsia="Times New Roman"/>
                <w:b/>
                <w:color w:val="000000"/>
                <w:sz w:val="20"/>
                <w:szCs w:val="20"/>
                <w:lang w:eastAsia="pl-PL"/>
              </w:rPr>
            </w:pPr>
            <w:r w:rsidRPr="00BA76E2">
              <w:rPr>
                <w:rFonts w:eastAsia="Times New Roman"/>
                <w:b/>
                <w:color w:val="000000"/>
                <w:sz w:val="20"/>
                <w:szCs w:val="20"/>
                <w:lang w:eastAsia="pl-PL"/>
              </w:rPr>
              <w:t>Czy okres realizacji projektu wynosi maksymalnie 24 miesiące?</w:t>
            </w:r>
          </w:p>
        </w:tc>
        <w:tc>
          <w:tcPr>
            <w:tcW w:w="1968" w:type="pct"/>
            <w:shd w:val="clear" w:color="auto" w:fill="auto"/>
          </w:tcPr>
          <w:p w:rsidR="00BA76E2" w:rsidRDefault="00BA76E2" w:rsidP="00F12BAF">
            <w:pPr>
              <w:spacing w:after="160" w:line="259" w:lineRule="auto"/>
              <w:rPr>
                <w:rFonts w:eastAsia="Times New Roman"/>
                <w:sz w:val="20"/>
                <w:szCs w:val="20"/>
              </w:rPr>
            </w:pPr>
            <w:r w:rsidRPr="000A7829">
              <w:rPr>
                <w:rFonts w:eastAsia="Times New Roman"/>
                <w:sz w:val="20"/>
                <w:szCs w:val="20"/>
              </w:rPr>
              <w:t>Kryterium zostanie zweryfikowane na podstawie pkt. VIII. Okres realizacji projektu.</w:t>
            </w:r>
          </w:p>
          <w:p w:rsidR="00BA76E2" w:rsidRPr="002A48E4" w:rsidRDefault="00BA76E2" w:rsidP="00F12BAF">
            <w:pPr>
              <w:spacing w:after="160" w:line="259" w:lineRule="auto"/>
              <w:rPr>
                <w:rFonts w:eastAsia="Times New Roman"/>
                <w:sz w:val="20"/>
                <w:szCs w:val="20"/>
              </w:rPr>
            </w:pPr>
            <w:r w:rsidRPr="002A48E4">
              <w:rPr>
                <w:rFonts w:eastAsia="Times New Roman"/>
                <w:sz w:val="20"/>
                <w:szCs w:val="20"/>
              </w:rPr>
              <w:t>W uzasadnionych przypadkach na etapie realizacji projektu, IOK dopuszcza możliwość odstępstwa w zakresie przedmiotowego kryterium poprzez wydłużenie terminu realizacji projektu.</w:t>
            </w:r>
          </w:p>
          <w:p w:rsidR="00BA76E2" w:rsidRPr="000A7829" w:rsidRDefault="00BA76E2" w:rsidP="00F12BAF">
            <w:pPr>
              <w:spacing w:after="160" w:line="259" w:lineRule="auto"/>
              <w:rPr>
                <w:rFonts w:eastAsia="Times New Roman"/>
                <w:color w:val="000000"/>
                <w:sz w:val="20"/>
                <w:szCs w:val="20"/>
                <w:lang w:eastAsia="pl-PL"/>
              </w:rPr>
            </w:pPr>
            <w:r w:rsidRPr="002A48E4">
              <w:rPr>
                <w:rFonts w:eastAsia="Times New Roman"/>
                <w:sz w:val="20"/>
                <w:szCs w:val="20"/>
              </w:rPr>
              <w:t>W takim przypadku kryterium będzie nadal uznane za spełnione.</w:t>
            </w:r>
          </w:p>
        </w:tc>
        <w:tc>
          <w:tcPr>
            <w:tcW w:w="1274" w:type="pct"/>
          </w:tcPr>
          <w:p w:rsidR="00BA76E2" w:rsidRPr="00300F8C" w:rsidRDefault="00BA76E2" w:rsidP="00F12BAF">
            <w:pPr>
              <w:spacing w:after="160" w:line="259" w:lineRule="auto"/>
              <w:rPr>
                <w:rFonts w:eastAsia="Times New Roman"/>
                <w:color w:val="000000"/>
                <w:sz w:val="20"/>
                <w:szCs w:val="20"/>
                <w:lang w:eastAsia="pl-PL"/>
              </w:rPr>
            </w:pPr>
            <w:r w:rsidRPr="00300F8C">
              <w:rPr>
                <w:rFonts w:eastAsia="Times New Roman"/>
                <w:color w:val="000000"/>
                <w:sz w:val="20"/>
                <w:szCs w:val="20"/>
                <w:lang w:eastAsia="pl-PL"/>
              </w:rPr>
              <w:t>Kryterium dostępu 0/1</w:t>
            </w:r>
          </w:p>
          <w:p w:rsidR="00BA76E2" w:rsidRPr="00300F8C" w:rsidRDefault="00BA76E2" w:rsidP="00F12BAF">
            <w:pPr>
              <w:spacing w:after="160" w:line="259" w:lineRule="auto"/>
              <w:rPr>
                <w:rFonts w:eastAsia="Times New Roman"/>
                <w:color w:val="000000"/>
                <w:sz w:val="20"/>
                <w:szCs w:val="20"/>
                <w:lang w:eastAsia="pl-PL"/>
              </w:rPr>
            </w:pPr>
            <w:r w:rsidRPr="00300F8C">
              <w:rPr>
                <w:rFonts w:eastAsia="Times New Roman"/>
                <w:color w:val="000000"/>
                <w:sz w:val="20"/>
                <w:szCs w:val="20"/>
                <w:lang w:eastAsia="pl-PL"/>
              </w:rPr>
              <w:t>(TAK/NIE)</w:t>
            </w:r>
          </w:p>
          <w:p w:rsidR="00BA76E2" w:rsidRPr="00300F8C" w:rsidRDefault="00BA76E2" w:rsidP="00F12BAF">
            <w:pPr>
              <w:spacing w:after="160" w:line="259" w:lineRule="auto"/>
              <w:rPr>
                <w:rFonts w:eastAsia="Times New Roman"/>
                <w:color w:val="000000"/>
                <w:sz w:val="20"/>
                <w:szCs w:val="20"/>
                <w:lang w:eastAsia="pl-PL"/>
              </w:rPr>
            </w:pPr>
            <w:r w:rsidRPr="00300F8C">
              <w:rPr>
                <w:rFonts w:eastAsia="Times New Roman"/>
                <w:color w:val="000000"/>
                <w:sz w:val="20"/>
                <w:szCs w:val="20"/>
                <w:lang w:eastAsia="pl-PL"/>
              </w:rPr>
              <w:t xml:space="preserve">Dopuszczalne jest wezwanie Wnioskodawcy do przedstawienia wyjaśnień w celu potwierdzenia spełnienia kryterium. </w:t>
            </w:r>
          </w:p>
          <w:p w:rsidR="00BA76E2" w:rsidRPr="00300F8C" w:rsidRDefault="00BA76E2" w:rsidP="00F12BAF">
            <w:pPr>
              <w:spacing w:after="160" w:line="259" w:lineRule="auto"/>
              <w:rPr>
                <w:rFonts w:eastAsia="Times New Roman"/>
                <w:color w:val="000000"/>
                <w:sz w:val="20"/>
                <w:szCs w:val="20"/>
                <w:lang w:eastAsia="pl-PL"/>
              </w:rPr>
            </w:pPr>
            <w:r w:rsidRPr="00300F8C">
              <w:rPr>
                <w:rFonts w:eastAsia="Times New Roman"/>
                <w:color w:val="000000"/>
                <w:sz w:val="20"/>
                <w:szCs w:val="20"/>
                <w:lang w:eastAsia="pl-PL"/>
              </w:rPr>
              <w:t>Ewentualna poprawa/uzupełnienie formularza wniosku w tym zakresie będzie możliwe w ramach negocjacji.</w:t>
            </w:r>
          </w:p>
          <w:p w:rsidR="00BA76E2" w:rsidRPr="00300F8C" w:rsidRDefault="00BA76E2" w:rsidP="00F12BAF">
            <w:pPr>
              <w:spacing w:after="160" w:line="259" w:lineRule="auto"/>
              <w:rPr>
                <w:rFonts w:eastAsia="Times New Roman"/>
                <w:color w:val="000000"/>
                <w:sz w:val="20"/>
                <w:szCs w:val="20"/>
                <w:lang w:eastAsia="pl-PL"/>
              </w:rPr>
            </w:pPr>
          </w:p>
          <w:p w:rsidR="00BA76E2" w:rsidRPr="00F172CE" w:rsidRDefault="00BA76E2" w:rsidP="00F12BAF">
            <w:pPr>
              <w:rPr>
                <w:sz w:val="20"/>
              </w:rPr>
            </w:pPr>
            <w:r w:rsidRPr="00300F8C">
              <w:rPr>
                <w:rFonts w:eastAsia="Times New Roman"/>
                <w:color w:val="000000"/>
                <w:sz w:val="20"/>
                <w:szCs w:val="20"/>
                <w:lang w:eastAsia="pl-PL"/>
              </w:rPr>
              <w:t>Niespełnienie kryterium skutkuje odrzuceniem wniosku.</w:t>
            </w:r>
          </w:p>
        </w:tc>
      </w:tr>
      <w:tr w:rsidR="00BA76E2" w:rsidRPr="00C94B39" w:rsidTr="00C94B39">
        <w:trPr>
          <w:trHeight w:val="1209"/>
        </w:trPr>
        <w:tc>
          <w:tcPr>
            <w:tcW w:w="312" w:type="pct"/>
            <w:shd w:val="clear" w:color="auto" w:fill="auto"/>
          </w:tcPr>
          <w:p w:rsidR="00BA76E2" w:rsidRPr="00C94B39" w:rsidRDefault="00BA76E2" w:rsidP="00941D70">
            <w:pPr>
              <w:numPr>
                <w:ilvl w:val="0"/>
                <w:numId w:val="78"/>
              </w:numPr>
              <w:spacing w:before="240" w:after="0" w:line="240" w:lineRule="auto"/>
              <w:ind w:left="644"/>
              <w:contextualSpacing/>
              <w:rPr>
                <w:rFonts w:eastAsia="Times New Roman" w:cs="Calibri"/>
                <w:sz w:val="20"/>
                <w:szCs w:val="20"/>
                <w:lang w:eastAsia="pl-PL"/>
              </w:rPr>
            </w:pPr>
          </w:p>
        </w:tc>
        <w:tc>
          <w:tcPr>
            <w:tcW w:w="1446" w:type="pct"/>
            <w:shd w:val="clear" w:color="auto" w:fill="auto"/>
          </w:tcPr>
          <w:p w:rsidR="00BA76E2" w:rsidRPr="00BA76E2" w:rsidRDefault="00BA76E2" w:rsidP="00F12BAF">
            <w:pPr>
              <w:spacing w:after="160" w:line="259" w:lineRule="auto"/>
              <w:rPr>
                <w:b/>
                <w:color w:val="000000"/>
                <w:sz w:val="20"/>
              </w:rPr>
            </w:pPr>
            <w:r w:rsidRPr="00BA76E2">
              <w:rPr>
                <w:rFonts w:eastAsia="Times New Roman"/>
                <w:b/>
                <w:color w:val="000000"/>
                <w:sz w:val="20"/>
                <w:szCs w:val="20"/>
                <w:lang w:eastAsia="pl-PL"/>
              </w:rPr>
              <w:t>Czy projekt jest realizowany w ramach 5 lub 6 typu operacji w ramach Podziałania 8.3.1 RP0 WSL 2014-2020</w:t>
            </w:r>
          </w:p>
        </w:tc>
        <w:tc>
          <w:tcPr>
            <w:tcW w:w="1968" w:type="pct"/>
            <w:shd w:val="clear" w:color="auto" w:fill="auto"/>
          </w:tcPr>
          <w:p w:rsidR="00BA76E2" w:rsidRDefault="00BA76E2" w:rsidP="00F12BAF">
            <w:pPr>
              <w:spacing w:after="160" w:line="259" w:lineRule="auto"/>
              <w:rPr>
                <w:rFonts w:eastAsia="Times New Roman"/>
                <w:sz w:val="20"/>
                <w:szCs w:val="20"/>
              </w:rPr>
            </w:pPr>
            <w:r w:rsidRPr="00D17D61">
              <w:rPr>
                <w:rFonts w:eastAsia="Times New Roman"/>
                <w:sz w:val="20"/>
                <w:szCs w:val="20"/>
              </w:rPr>
              <w:t>W ramach</w:t>
            </w:r>
            <w:r>
              <w:rPr>
                <w:rFonts w:eastAsia="Times New Roman"/>
                <w:sz w:val="20"/>
                <w:szCs w:val="20"/>
              </w:rPr>
              <w:t xml:space="preserve"> kryterium weryfikowane będzie czy Projektodawca realizuje projekt w ramach 5 lub 6 typu operacji.</w:t>
            </w:r>
          </w:p>
          <w:p w:rsidR="00BA76E2" w:rsidRDefault="00BA76E2" w:rsidP="00F12BAF">
            <w:pPr>
              <w:spacing w:after="160" w:line="259" w:lineRule="auto"/>
              <w:rPr>
                <w:rFonts w:eastAsia="Times New Roman"/>
                <w:sz w:val="20"/>
                <w:szCs w:val="20"/>
              </w:rPr>
            </w:pPr>
            <w:r w:rsidRPr="00D17D61">
              <w:rPr>
                <w:rFonts w:eastAsia="Times New Roman"/>
                <w:sz w:val="20"/>
                <w:szCs w:val="20"/>
              </w:rPr>
              <w:t xml:space="preserve">Kryterium zostanie zweryfikowane na podstawie deklaracji wnioskodawcy wskazanej w pkt. B.10 </w:t>
            </w:r>
            <w:r w:rsidRPr="00F172CE">
              <w:rPr>
                <w:sz w:val="20"/>
              </w:rPr>
              <w:t>Uzasadnienie spełnienia kryteriów dostępu, horyzontalnych i dodatkowych</w:t>
            </w:r>
            <w:r>
              <w:rPr>
                <w:rFonts w:eastAsia="Times New Roman"/>
                <w:sz w:val="20"/>
                <w:szCs w:val="20"/>
              </w:rPr>
              <w:t xml:space="preserve"> oraz informacji zawartych w pkt. B.4 </w:t>
            </w:r>
            <w:r w:rsidRPr="001902A6">
              <w:rPr>
                <w:rFonts w:eastAsia="Times New Roman"/>
                <w:bCs/>
                <w:sz w:val="20"/>
                <w:szCs w:val="20"/>
              </w:rPr>
              <w:t>Klasyfikacja projektu i zakres interwencji</w:t>
            </w:r>
            <w:r>
              <w:rPr>
                <w:rFonts w:eastAsia="Times New Roman"/>
                <w:bCs/>
                <w:sz w:val="20"/>
                <w:szCs w:val="20"/>
              </w:rPr>
              <w:t>.</w:t>
            </w:r>
          </w:p>
          <w:p w:rsidR="00BA76E2" w:rsidRPr="00252BA5" w:rsidRDefault="00BA76E2" w:rsidP="00F12BAF">
            <w:pPr>
              <w:rPr>
                <w:rFonts w:eastAsia="Times New Roman"/>
                <w:sz w:val="20"/>
                <w:szCs w:val="20"/>
              </w:rPr>
            </w:pPr>
          </w:p>
        </w:tc>
        <w:tc>
          <w:tcPr>
            <w:tcW w:w="1274" w:type="pct"/>
          </w:tcPr>
          <w:p w:rsidR="00BA76E2" w:rsidRPr="00300F8C" w:rsidRDefault="00BA76E2" w:rsidP="00F12BAF">
            <w:pPr>
              <w:spacing w:after="160" w:line="259" w:lineRule="auto"/>
              <w:rPr>
                <w:rFonts w:eastAsia="Times New Roman"/>
                <w:color w:val="000000"/>
                <w:sz w:val="20"/>
                <w:szCs w:val="20"/>
                <w:lang w:eastAsia="pl-PL"/>
              </w:rPr>
            </w:pPr>
            <w:r w:rsidRPr="00300F8C">
              <w:rPr>
                <w:rFonts w:eastAsia="Times New Roman"/>
                <w:color w:val="000000"/>
                <w:sz w:val="20"/>
                <w:szCs w:val="20"/>
                <w:lang w:eastAsia="pl-PL"/>
              </w:rPr>
              <w:t xml:space="preserve">Kryterium </w:t>
            </w:r>
            <w:r w:rsidRPr="00F172CE">
              <w:rPr>
                <w:color w:val="000000"/>
                <w:sz w:val="20"/>
              </w:rPr>
              <w:t>dostępu</w:t>
            </w:r>
            <w:r w:rsidRPr="00300F8C">
              <w:rPr>
                <w:rFonts w:eastAsia="Times New Roman"/>
                <w:color w:val="000000"/>
                <w:sz w:val="20"/>
                <w:szCs w:val="20"/>
                <w:lang w:eastAsia="pl-PL"/>
              </w:rPr>
              <w:t xml:space="preserve"> 0/1</w:t>
            </w:r>
          </w:p>
          <w:p w:rsidR="00BA76E2" w:rsidRPr="00300F8C" w:rsidRDefault="00BA76E2" w:rsidP="00F12BAF">
            <w:pPr>
              <w:spacing w:after="160" w:line="259" w:lineRule="auto"/>
              <w:rPr>
                <w:rFonts w:eastAsia="Times New Roman"/>
                <w:color w:val="000000"/>
                <w:sz w:val="20"/>
                <w:szCs w:val="20"/>
                <w:lang w:eastAsia="pl-PL"/>
              </w:rPr>
            </w:pPr>
            <w:r w:rsidRPr="00300F8C">
              <w:rPr>
                <w:rFonts w:eastAsia="Times New Roman"/>
                <w:color w:val="000000"/>
                <w:sz w:val="20"/>
                <w:szCs w:val="20"/>
                <w:lang w:eastAsia="pl-PL"/>
              </w:rPr>
              <w:t>(TAK/NIE)</w:t>
            </w:r>
          </w:p>
          <w:p w:rsidR="00BA76E2" w:rsidRPr="00300F8C" w:rsidRDefault="00BA76E2" w:rsidP="00F12BAF">
            <w:pPr>
              <w:spacing w:after="160" w:line="259" w:lineRule="auto"/>
              <w:rPr>
                <w:rFonts w:eastAsia="Times New Roman"/>
                <w:color w:val="000000"/>
                <w:sz w:val="20"/>
                <w:szCs w:val="20"/>
                <w:lang w:eastAsia="pl-PL"/>
              </w:rPr>
            </w:pPr>
          </w:p>
          <w:p w:rsidR="00BA76E2" w:rsidRPr="00F172CE" w:rsidRDefault="00BA76E2" w:rsidP="00F12BAF">
            <w:pPr>
              <w:spacing w:after="160" w:line="259" w:lineRule="auto"/>
              <w:rPr>
                <w:color w:val="000000"/>
                <w:sz w:val="20"/>
              </w:rPr>
            </w:pPr>
            <w:r w:rsidRPr="00300F8C">
              <w:rPr>
                <w:rFonts w:eastAsia="Times New Roman"/>
                <w:color w:val="000000"/>
                <w:sz w:val="20"/>
                <w:szCs w:val="20"/>
                <w:lang w:eastAsia="pl-PL"/>
              </w:rPr>
              <w:t>Niespełnienie kryterium skutkuje odrzuceniem wniosku.</w:t>
            </w:r>
          </w:p>
        </w:tc>
      </w:tr>
      <w:tr w:rsidR="00BA76E2" w:rsidRPr="00C94B39" w:rsidTr="00C94B39">
        <w:trPr>
          <w:trHeight w:val="1209"/>
        </w:trPr>
        <w:tc>
          <w:tcPr>
            <w:tcW w:w="312" w:type="pct"/>
            <w:shd w:val="clear" w:color="auto" w:fill="auto"/>
          </w:tcPr>
          <w:p w:rsidR="00BA76E2" w:rsidRPr="00C94B39" w:rsidRDefault="00BA76E2" w:rsidP="00941D70">
            <w:pPr>
              <w:numPr>
                <w:ilvl w:val="0"/>
                <w:numId w:val="78"/>
              </w:numPr>
              <w:spacing w:before="240" w:after="0" w:line="240" w:lineRule="auto"/>
              <w:ind w:left="644"/>
              <w:contextualSpacing/>
              <w:rPr>
                <w:rFonts w:eastAsia="Times New Roman" w:cs="Calibri"/>
                <w:sz w:val="20"/>
                <w:szCs w:val="20"/>
                <w:lang w:eastAsia="pl-PL"/>
              </w:rPr>
            </w:pPr>
          </w:p>
        </w:tc>
        <w:tc>
          <w:tcPr>
            <w:tcW w:w="1446" w:type="pct"/>
            <w:shd w:val="clear" w:color="auto" w:fill="auto"/>
          </w:tcPr>
          <w:p w:rsidR="00BA76E2" w:rsidRPr="00BA76E2" w:rsidRDefault="00BA76E2" w:rsidP="00F12BAF">
            <w:pPr>
              <w:spacing w:after="160" w:line="259" w:lineRule="auto"/>
              <w:rPr>
                <w:rFonts w:eastAsia="Times New Roman"/>
                <w:b/>
                <w:color w:val="000000"/>
                <w:sz w:val="20"/>
                <w:szCs w:val="20"/>
              </w:rPr>
            </w:pPr>
            <w:r w:rsidRPr="00BA76E2">
              <w:rPr>
                <w:rFonts w:eastAsia="Times New Roman"/>
                <w:b/>
                <w:bCs/>
                <w:sz w:val="20"/>
                <w:szCs w:val="20"/>
              </w:rPr>
              <w:t>Czy Projektodawca lub Partner prowadzi działalność na terenie województwa śląskiego?</w:t>
            </w:r>
          </w:p>
        </w:tc>
        <w:tc>
          <w:tcPr>
            <w:tcW w:w="1968" w:type="pct"/>
            <w:shd w:val="clear" w:color="auto" w:fill="auto"/>
          </w:tcPr>
          <w:p w:rsidR="00BA76E2" w:rsidRPr="000A7829" w:rsidRDefault="00BA76E2" w:rsidP="00F12BAF">
            <w:pPr>
              <w:spacing w:after="0" w:line="240" w:lineRule="auto"/>
              <w:rPr>
                <w:rFonts w:eastAsia="Times New Roman"/>
                <w:sz w:val="20"/>
                <w:szCs w:val="20"/>
              </w:rPr>
            </w:pPr>
            <w:r w:rsidRPr="000A7829">
              <w:rPr>
                <w:rFonts w:eastAsia="Times New Roman"/>
                <w:sz w:val="20"/>
                <w:szCs w:val="20"/>
              </w:rPr>
              <w:t>W ramach kryterium weryfikowane będzie, czy Projektodawca lub Partner prowadzi działalność i posiada siedzibę, filię, delegaturę, oddział czy inną prawnie dozwoloną formę organizacyjną działalności podmiotu na terenie  województwa śląskiego.</w:t>
            </w:r>
          </w:p>
          <w:p w:rsidR="00BA76E2" w:rsidRPr="000A7829" w:rsidRDefault="00BA76E2" w:rsidP="00F12BAF">
            <w:pPr>
              <w:spacing w:after="160" w:line="259" w:lineRule="auto"/>
              <w:rPr>
                <w:rFonts w:eastAsia="Times New Roman"/>
                <w:color w:val="000000"/>
                <w:sz w:val="20"/>
                <w:szCs w:val="20"/>
              </w:rPr>
            </w:pPr>
            <w:r w:rsidRPr="000A7829">
              <w:rPr>
                <w:rFonts w:eastAsia="Times New Roman"/>
                <w:sz w:val="20"/>
                <w:szCs w:val="20"/>
              </w:rPr>
              <w:t>Kryterium zostanie zweryfikowane na podstawie deklaracji wnioskodawcy wskazanej w pkt. B.10 Uzasadnienie spełnienia kryteriów dostępu, horyzontalnych i dodatkowych.</w:t>
            </w:r>
          </w:p>
        </w:tc>
        <w:tc>
          <w:tcPr>
            <w:tcW w:w="1274" w:type="pct"/>
          </w:tcPr>
          <w:p w:rsidR="00BA76E2" w:rsidRPr="00300F8C" w:rsidRDefault="00BA76E2" w:rsidP="00F12BAF">
            <w:pPr>
              <w:spacing w:after="160" w:line="259" w:lineRule="auto"/>
              <w:rPr>
                <w:rFonts w:eastAsia="Times New Roman"/>
                <w:color w:val="000000"/>
                <w:sz w:val="20"/>
                <w:szCs w:val="20"/>
                <w:lang w:eastAsia="pl-PL"/>
              </w:rPr>
            </w:pPr>
            <w:r w:rsidRPr="00300F8C">
              <w:rPr>
                <w:rFonts w:eastAsia="Times New Roman"/>
                <w:color w:val="000000"/>
                <w:sz w:val="20"/>
                <w:szCs w:val="20"/>
                <w:lang w:eastAsia="pl-PL"/>
              </w:rPr>
              <w:t xml:space="preserve">Kryterium </w:t>
            </w:r>
            <w:r w:rsidRPr="00F172CE">
              <w:rPr>
                <w:color w:val="000000"/>
                <w:sz w:val="20"/>
              </w:rPr>
              <w:t>dostępu</w:t>
            </w:r>
            <w:r w:rsidRPr="00300F8C">
              <w:rPr>
                <w:rFonts w:eastAsia="Times New Roman"/>
                <w:color w:val="000000"/>
                <w:sz w:val="20"/>
                <w:szCs w:val="20"/>
                <w:lang w:eastAsia="pl-PL"/>
              </w:rPr>
              <w:t xml:space="preserve"> 0/1</w:t>
            </w:r>
          </w:p>
          <w:p w:rsidR="00BA76E2" w:rsidRPr="00300F8C" w:rsidRDefault="00BA76E2" w:rsidP="00F12BAF">
            <w:pPr>
              <w:spacing w:after="160" w:line="259" w:lineRule="auto"/>
              <w:rPr>
                <w:rFonts w:eastAsia="Times New Roman"/>
                <w:color w:val="000000"/>
                <w:sz w:val="20"/>
                <w:szCs w:val="20"/>
                <w:lang w:eastAsia="pl-PL"/>
              </w:rPr>
            </w:pPr>
            <w:r w:rsidRPr="00300F8C">
              <w:rPr>
                <w:rFonts w:eastAsia="Times New Roman"/>
                <w:color w:val="000000"/>
                <w:sz w:val="20"/>
                <w:szCs w:val="20"/>
                <w:lang w:eastAsia="pl-PL"/>
              </w:rPr>
              <w:t>(TAK/NIE)</w:t>
            </w:r>
          </w:p>
          <w:p w:rsidR="00BA76E2" w:rsidRPr="00300F8C" w:rsidRDefault="00BA76E2" w:rsidP="00F12BAF">
            <w:pPr>
              <w:spacing w:after="160" w:line="259" w:lineRule="auto"/>
              <w:rPr>
                <w:rFonts w:eastAsia="Times New Roman"/>
                <w:color w:val="000000"/>
                <w:sz w:val="20"/>
                <w:szCs w:val="20"/>
                <w:lang w:eastAsia="pl-PL"/>
              </w:rPr>
            </w:pPr>
          </w:p>
          <w:p w:rsidR="00BA76E2" w:rsidRPr="00F172CE" w:rsidRDefault="00BA76E2" w:rsidP="00F12BAF">
            <w:pPr>
              <w:spacing w:after="160" w:line="259" w:lineRule="auto"/>
              <w:rPr>
                <w:sz w:val="20"/>
              </w:rPr>
            </w:pPr>
            <w:r w:rsidRPr="00300F8C">
              <w:rPr>
                <w:rFonts w:eastAsia="Times New Roman"/>
                <w:color w:val="000000"/>
                <w:sz w:val="20"/>
                <w:szCs w:val="20"/>
                <w:lang w:eastAsia="pl-PL"/>
              </w:rPr>
              <w:t>Niespełnienie kryterium skutkuje odrzuceniem wniosku.</w:t>
            </w:r>
          </w:p>
        </w:tc>
      </w:tr>
      <w:tr w:rsidR="00BA76E2" w:rsidRPr="00C94B39" w:rsidTr="00C94B39">
        <w:trPr>
          <w:trHeight w:val="1209"/>
        </w:trPr>
        <w:tc>
          <w:tcPr>
            <w:tcW w:w="312" w:type="pct"/>
            <w:shd w:val="clear" w:color="auto" w:fill="auto"/>
          </w:tcPr>
          <w:p w:rsidR="00BA76E2" w:rsidRPr="00C94B39" w:rsidRDefault="00BA76E2" w:rsidP="00941D70">
            <w:pPr>
              <w:numPr>
                <w:ilvl w:val="0"/>
                <w:numId w:val="78"/>
              </w:numPr>
              <w:spacing w:before="240" w:after="0" w:line="240" w:lineRule="auto"/>
              <w:ind w:left="644"/>
              <w:contextualSpacing/>
              <w:rPr>
                <w:rFonts w:eastAsia="Times New Roman" w:cs="Calibri"/>
                <w:sz w:val="20"/>
                <w:szCs w:val="20"/>
                <w:lang w:eastAsia="pl-PL"/>
              </w:rPr>
            </w:pPr>
          </w:p>
        </w:tc>
        <w:tc>
          <w:tcPr>
            <w:tcW w:w="1446" w:type="pct"/>
            <w:shd w:val="clear" w:color="auto" w:fill="auto"/>
          </w:tcPr>
          <w:p w:rsidR="00BA76E2" w:rsidRPr="00BA76E2" w:rsidRDefault="00BA76E2" w:rsidP="00F12BAF">
            <w:pPr>
              <w:spacing w:after="160" w:line="259" w:lineRule="auto"/>
              <w:rPr>
                <w:rFonts w:eastAsia="Times New Roman"/>
                <w:b/>
                <w:sz w:val="20"/>
                <w:szCs w:val="20"/>
              </w:rPr>
            </w:pPr>
            <w:r w:rsidRPr="00BA76E2">
              <w:rPr>
                <w:rFonts w:eastAsia="Times New Roman"/>
                <w:b/>
                <w:color w:val="000000"/>
                <w:sz w:val="20"/>
                <w:szCs w:val="20"/>
              </w:rPr>
              <w:t>Czy działania przewidziane w projekcie nie zastępują obowiązków pracodawcy z zakresu medycyny pracy?</w:t>
            </w:r>
          </w:p>
        </w:tc>
        <w:tc>
          <w:tcPr>
            <w:tcW w:w="1968" w:type="pct"/>
            <w:shd w:val="clear" w:color="auto" w:fill="auto"/>
          </w:tcPr>
          <w:p w:rsidR="00BA76E2" w:rsidRPr="000A7829" w:rsidRDefault="00BA76E2" w:rsidP="00F12BAF">
            <w:pPr>
              <w:spacing w:after="160" w:line="259" w:lineRule="auto"/>
              <w:rPr>
                <w:rFonts w:eastAsia="Times New Roman"/>
                <w:sz w:val="20"/>
                <w:szCs w:val="20"/>
              </w:rPr>
            </w:pPr>
            <w:r w:rsidRPr="000A7829">
              <w:rPr>
                <w:rFonts w:eastAsia="Times New Roman"/>
                <w:color w:val="000000"/>
                <w:sz w:val="20"/>
                <w:szCs w:val="20"/>
              </w:rPr>
              <w:t>Projektodawca deklaruje we wniosku,  że  działania przewidziane w projekcie nie zastępują obowiązków pracodawcy z zakresu medycyny pracy.</w:t>
            </w:r>
          </w:p>
          <w:p w:rsidR="00BA76E2" w:rsidRPr="000A7829" w:rsidRDefault="00BA76E2" w:rsidP="00F12BAF">
            <w:pPr>
              <w:spacing w:after="160" w:line="259" w:lineRule="auto"/>
              <w:rPr>
                <w:rFonts w:eastAsia="Times New Roman"/>
                <w:color w:val="000000"/>
                <w:sz w:val="20"/>
                <w:szCs w:val="20"/>
              </w:rPr>
            </w:pPr>
            <w:r w:rsidRPr="000A7829">
              <w:rPr>
                <w:rFonts w:eastAsia="Times New Roman"/>
                <w:sz w:val="20"/>
                <w:szCs w:val="20"/>
              </w:rPr>
              <w:t xml:space="preserve">Kryterium zostanie zweryfikowane na podstawie deklaracji wnioskodawcy wskazanej w pkt. B.10 </w:t>
            </w:r>
            <w:r w:rsidRPr="000A7829">
              <w:rPr>
                <w:rFonts w:eastAsia="DejaVuSans-Bold"/>
                <w:bCs/>
                <w:i/>
                <w:sz w:val="20"/>
                <w:szCs w:val="20"/>
              </w:rPr>
              <w:t>Uzasadnienie spełnienia kryteriów dostępu, horyzontalnych i dodatkowych</w:t>
            </w:r>
            <w:r w:rsidRPr="000A7829">
              <w:rPr>
                <w:rFonts w:eastAsia="Times New Roman"/>
                <w:i/>
                <w:sz w:val="20"/>
                <w:szCs w:val="20"/>
              </w:rPr>
              <w:t xml:space="preserve"> </w:t>
            </w:r>
            <w:r w:rsidRPr="000A7829">
              <w:rPr>
                <w:rFonts w:eastAsia="Times New Roman"/>
                <w:sz w:val="20"/>
                <w:szCs w:val="20"/>
              </w:rPr>
              <w:t>oraz informacji zawartych w pkt C.1</w:t>
            </w:r>
            <w:r w:rsidRPr="000A7829">
              <w:rPr>
                <w:rFonts w:eastAsia="Times New Roman"/>
                <w:i/>
                <w:sz w:val="20"/>
                <w:szCs w:val="20"/>
              </w:rPr>
              <w:t xml:space="preserve"> Zadania w projekcie (zakres rzeczowy) </w:t>
            </w:r>
            <w:r w:rsidRPr="000A7829">
              <w:rPr>
                <w:rFonts w:eastAsia="Times New Roman"/>
                <w:sz w:val="20"/>
                <w:szCs w:val="20"/>
              </w:rPr>
              <w:t>wniosku.</w:t>
            </w:r>
          </w:p>
        </w:tc>
        <w:tc>
          <w:tcPr>
            <w:tcW w:w="1274" w:type="pct"/>
          </w:tcPr>
          <w:p w:rsidR="00BA76E2" w:rsidRPr="002A48E4" w:rsidRDefault="00BA76E2" w:rsidP="00F12BAF">
            <w:pPr>
              <w:spacing w:after="160" w:line="259" w:lineRule="auto"/>
              <w:rPr>
                <w:rFonts w:eastAsia="Times New Roman"/>
                <w:color w:val="000000"/>
                <w:sz w:val="20"/>
                <w:szCs w:val="20"/>
                <w:lang w:eastAsia="pl-PL"/>
              </w:rPr>
            </w:pPr>
            <w:r w:rsidRPr="002A48E4">
              <w:rPr>
                <w:rFonts w:eastAsia="Times New Roman"/>
                <w:color w:val="000000"/>
                <w:sz w:val="20"/>
                <w:szCs w:val="20"/>
                <w:lang w:eastAsia="pl-PL"/>
              </w:rPr>
              <w:t>Kryterium dostępu 0/1</w:t>
            </w:r>
          </w:p>
          <w:p w:rsidR="00BA76E2" w:rsidRPr="002A48E4" w:rsidRDefault="00BA76E2" w:rsidP="00F12BAF">
            <w:pPr>
              <w:spacing w:after="160" w:line="259" w:lineRule="auto"/>
              <w:rPr>
                <w:rFonts w:eastAsia="Times New Roman"/>
                <w:color w:val="000000"/>
                <w:sz w:val="20"/>
                <w:szCs w:val="20"/>
                <w:lang w:eastAsia="pl-PL"/>
              </w:rPr>
            </w:pPr>
            <w:r w:rsidRPr="002A48E4">
              <w:rPr>
                <w:rFonts w:eastAsia="Times New Roman"/>
                <w:color w:val="000000"/>
                <w:sz w:val="20"/>
                <w:szCs w:val="20"/>
                <w:lang w:eastAsia="pl-PL"/>
              </w:rPr>
              <w:t>(TAK/NIE)</w:t>
            </w:r>
          </w:p>
          <w:p w:rsidR="00BA76E2" w:rsidRPr="002A48E4" w:rsidRDefault="00BA76E2" w:rsidP="00F12BAF">
            <w:pPr>
              <w:spacing w:after="160" w:line="259" w:lineRule="auto"/>
              <w:rPr>
                <w:rFonts w:eastAsia="Times New Roman"/>
                <w:color w:val="000000"/>
                <w:sz w:val="20"/>
                <w:szCs w:val="20"/>
                <w:lang w:eastAsia="pl-PL"/>
              </w:rPr>
            </w:pPr>
          </w:p>
          <w:p w:rsidR="00BA76E2" w:rsidRPr="00F172CE" w:rsidRDefault="00BA76E2" w:rsidP="00F12BAF">
            <w:pPr>
              <w:spacing w:after="160" w:line="259" w:lineRule="auto"/>
              <w:rPr>
                <w:color w:val="000000"/>
                <w:sz w:val="20"/>
              </w:rPr>
            </w:pPr>
            <w:r w:rsidRPr="002A48E4">
              <w:rPr>
                <w:rFonts w:eastAsia="Times New Roman"/>
                <w:color w:val="000000"/>
                <w:sz w:val="20"/>
                <w:szCs w:val="20"/>
                <w:lang w:eastAsia="pl-PL"/>
              </w:rPr>
              <w:t>Niespełnienie kryterium skutkuje odrzuceniem wniosku.</w:t>
            </w:r>
          </w:p>
        </w:tc>
      </w:tr>
      <w:tr w:rsidR="00BA76E2" w:rsidRPr="00C94B39" w:rsidTr="00C94B39">
        <w:trPr>
          <w:trHeight w:val="1209"/>
        </w:trPr>
        <w:tc>
          <w:tcPr>
            <w:tcW w:w="312" w:type="pct"/>
            <w:shd w:val="clear" w:color="auto" w:fill="auto"/>
          </w:tcPr>
          <w:p w:rsidR="00BA76E2" w:rsidRPr="00C94B39" w:rsidRDefault="00BA76E2" w:rsidP="00941D70">
            <w:pPr>
              <w:numPr>
                <w:ilvl w:val="0"/>
                <w:numId w:val="78"/>
              </w:numPr>
              <w:spacing w:before="240" w:after="0" w:line="240" w:lineRule="auto"/>
              <w:ind w:left="644"/>
              <w:contextualSpacing/>
              <w:rPr>
                <w:rFonts w:eastAsia="Times New Roman" w:cs="Calibri"/>
                <w:sz w:val="20"/>
                <w:szCs w:val="20"/>
                <w:lang w:eastAsia="pl-PL"/>
              </w:rPr>
            </w:pPr>
          </w:p>
        </w:tc>
        <w:tc>
          <w:tcPr>
            <w:tcW w:w="1446" w:type="pct"/>
            <w:shd w:val="clear" w:color="auto" w:fill="auto"/>
          </w:tcPr>
          <w:p w:rsidR="00BA76E2" w:rsidRPr="00BA76E2" w:rsidRDefault="00BA76E2" w:rsidP="00F12BAF">
            <w:pPr>
              <w:spacing w:after="160" w:line="259" w:lineRule="auto"/>
              <w:rPr>
                <w:rFonts w:eastAsia="Times New Roman"/>
                <w:b/>
                <w:color w:val="000000"/>
                <w:sz w:val="20"/>
                <w:szCs w:val="20"/>
              </w:rPr>
            </w:pPr>
            <w:r w:rsidRPr="00BA76E2">
              <w:rPr>
                <w:rFonts w:eastAsia="Times New Roman"/>
                <w:b/>
                <w:color w:val="000000"/>
                <w:sz w:val="20"/>
                <w:szCs w:val="20"/>
              </w:rPr>
              <w:t xml:space="preserve">Czy projekt realizowany jest w oparciu o analizę występowania  niekorzystnych czynników zdrowotnych w miejscu pracy? </w:t>
            </w:r>
          </w:p>
          <w:p w:rsidR="00BA76E2" w:rsidRPr="000A7829" w:rsidRDefault="00BA76E2" w:rsidP="00F12BAF">
            <w:pPr>
              <w:spacing w:after="160" w:line="259" w:lineRule="auto"/>
              <w:rPr>
                <w:rFonts w:eastAsia="Times New Roman"/>
                <w:sz w:val="20"/>
                <w:szCs w:val="20"/>
              </w:rPr>
            </w:pPr>
            <w:r w:rsidRPr="00BA76E2">
              <w:rPr>
                <w:rFonts w:eastAsia="Times New Roman"/>
                <w:b/>
                <w:color w:val="000000"/>
                <w:sz w:val="20"/>
                <w:szCs w:val="20"/>
              </w:rPr>
              <w:t>(kryterium dotyczy typu operacji nr 5)</w:t>
            </w:r>
          </w:p>
        </w:tc>
        <w:tc>
          <w:tcPr>
            <w:tcW w:w="1968" w:type="pct"/>
            <w:shd w:val="clear" w:color="auto" w:fill="auto"/>
          </w:tcPr>
          <w:p w:rsidR="00BA76E2" w:rsidRPr="000A7829" w:rsidRDefault="00BA76E2" w:rsidP="00F12BAF">
            <w:pPr>
              <w:spacing w:after="160" w:line="259" w:lineRule="auto"/>
              <w:rPr>
                <w:rFonts w:eastAsia="Times New Roman"/>
                <w:sz w:val="20"/>
                <w:szCs w:val="20"/>
              </w:rPr>
            </w:pPr>
            <w:r w:rsidRPr="000A7829">
              <w:rPr>
                <w:rFonts w:eastAsia="Times New Roman"/>
                <w:color w:val="000000"/>
                <w:sz w:val="20"/>
                <w:szCs w:val="20"/>
              </w:rPr>
              <w:t>Projektodawca deklaruje, że przeprowadzono analizę występowania  niekorzystnych czynników zdrowotnych w miejscu pracy. Kryterium zostanie zweryfikowane na podstawie deklaracji wnioskodawcy wskazanej w pkt</w:t>
            </w:r>
            <w:r w:rsidRPr="000A7829">
              <w:rPr>
                <w:rFonts w:eastAsia="Times New Roman"/>
                <w:i/>
                <w:color w:val="000000"/>
                <w:sz w:val="20"/>
                <w:szCs w:val="20"/>
              </w:rPr>
              <w:t>. B.10 Uzasadnienie spełnienia kryteriów dostępu, horyzontalnych i dodatkowych</w:t>
            </w:r>
            <w:r w:rsidRPr="000A7829">
              <w:rPr>
                <w:rFonts w:eastAsia="Times New Roman"/>
                <w:color w:val="000000"/>
                <w:sz w:val="20"/>
                <w:szCs w:val="20"/>
              </w:rPr>
              <w:t xml:space="preserve"> oraz opisu ujętego w pkt B.11.2 </w:t>
            </w:r>
            <w:r w:rsidRPr="000A7829">
              <w:rPr>
                <w:rFonts w:eastAsia="Times New Roman"/>
                <w:i/>
                <w:color w:val="000000"/>
                <w:sz w:val="20"/>
                <w:szCs w:val="20"/>
              </w:rPr>
              <w:t>Opis sytuacji problemowej grup docelowych objętych wsparciem oraz opis rekrutacji do projektu</w:t>
            </w:r>
            <w:r w:rsidRPr="000A7829">
              <w:rPr>
                <w:rFonts w:eastAsia="Times New Roman"/>
                <w:color w:val="000000"/>
                <w:sz w:val="20"/>
                <w:szCs w:val="20"/>
              </w:rPr>
              <w:t xml:space="preserve"> wniosku.  </w:t>
            </w:r>
          </w:p>
        </w:tc>
        <w:tc>
          <w:tcPr>
            <w:tcW w:w="1274" w:type="pct"/>
          </w:tcPr>
          <w:p w:rsidR="00BA76E2" w:rsidRPr="002A48E4" w:rsidRDefault="00BA76E2" w:rsidP="00F12BAF">
            <w:pPr>
              <w:spacing w:after="160" w:line="259" w:lineRule="auto"/>
              <w:rPr>
                <w:rFonts w:eastAsia="Times New Roman"/>
                <w:color w:val="000000"/>
                <w:sz w:val="20"/>
                <w:szCs w:val="20"/>
                <w:lang w:eastAsia="pl-PL"/>
              </w:rPr>
            </w:pPr>
            <w:r w:rsidRPr="002A48E4">
              <w:rPr>
                <w:rFonts w:eastAsia="Times New Roman"/>
                <w:color w:val="000000"/>
                <w:sz w:val="20"/>
                <w:szCs w:val="20"/>
                <w:lang w:eastAsia="pl-PL"/>
              </w:rPr>
              <w:t>Kryterium dostępu 0/1</w:t>
            </w:r>
          </w:p>
          <w:p w:rsidR="00BA76E2" w:rsidRPr="002A48E4" w:rsidRDefault="00BA76E2" w:rsidP="00F12BAF">
            <w:pPr>
              <w:spacing w:after="160" w:line="259" w:lineRule="auto"/>
              <w:rPr>
                <w:rFonts w:eastAsia="Times New Roman"/>
                <w:color w:val="000000"/>
                <w:sz w:val="20"/>
                <w:szCs w:val="20"/>
                <w:lang w:eastAsia="pl-PL"/>
              </w:rPr>
            </w:pPr>
            <w:r w:rsidRPr="002A48E4">
              <w:rPr>
                <w:rFonts w:eastAsia="Times New Roman"/>
                <w:color w:val="000000"/>
                <w:sz w:val="20"/>
                <w:szCs w:val="20"/>
                <w:lang w:eastAsia="pl-PL"/>
              </w:rPr>
              <w:t>(TAK/NIE)</w:t>
            </w:r>
          </w:p>
          <w:p w:rsidR="00BA76E2" w:rsidRPr="002A48E4" w:rsidRDefault="00BA76E2" w:rsidP="00F12BAF">
            <w:pPr>
              <w:spacing w:after="160" w:line="259" w:lineRule="auto"/>
              <w:rPr>
                <w:rFonts w:eastAsia="Times New Roman"/>
                <w:color w:val="000000"/>
                <w:sz w:val="20"/>
                <w:szCs w:val="20"/>
                <w:lang w:eastAsia="pl-PL"/>
              </w:rPr>
            </w:pPr>
          </w:p>
          <w:p w:rsidR="00BA76E2" w:rsidRPr="00F172CE" w:rsidRDefault="00BA76E2" w:rsidP="00F12BAF">
            <w:pPr>
              <w:spacing w:after="160" w:line="259" w:lineRule="auto"/>
              <w:rPr>
                <w:color w:val="000000"/>
                <w:sz w:val="20"/>
              </w:rPr>
            </w:pPr>
            <w:r w:rsidRPr="002A48E4">
              <w:rPr>
                <w:rFonts w:eastAsia="Times New Roman"/>
                <w:color w:val="000000"/>
                <w:sz w:val="20"/>
                <w:szCs w:val="20"/>
                <w:lang w:eastAsia="pl-PL"/>
              </w:rPr>
              <w:t>Niespełnienie kryterium skutkuje odrzuceniem wniosku.</w:t>
            </w:r>
          </w:p>
        </w:tc>
      </w:tr>
      <w:tr w:rsidR="00BA76E2" w:rsidRPr="00C94B39" w:rsidTr="00C94B39">
        <w:trPr>
          <w:trHeight w:val="1209"/>
        </w:trPr>
        <w:tc>
          <w:tcPr>
            <w:tcW w:w="312" w:type="pct"/>
            <w:shd w:val="clear" w:color="auto" w:fill="auto"/>
          </w:tcPr>
          <w:p w:rsidR="00BA76E2" w:rsidRPr="00C94B39" w:rsidRDefault="00BA76E2" w:rsidP="00941D70">
            <w:pPr>
              <w:numPr>
                <w:ilvl w:val="0"/>
                <w:numId w:val="78"/>
              </w:numPr>
              <w:spacing w:before="240" w:after="0" w:line="240" w:lineRule="auto"/>
              <w:ind w:left="644"/>
              <w:contextualSpacing/>
              <w:rPr>
                <w:rFonts w:eastAsia="Times New Roman" w:cs="Calibri"/>
                <w:sz w:val="20"/>
                <w:szCs w:val="20"/>
                <w:lang w:eastAsia="pl-PL"/>
              </w:rPr>
            </w:pPr>
          </w:p>
        </w:tc>
        <w:tc>
          <w:tcPr>
            <w:tcW w:w="1446" w:type="pct"/>
            <w:shd w:val="clear" w:color="auto" w:fill="auto"/>
          </w:tcPr>
          <w:p w:rsidR="00BA76E2" w:rsidRPr="00BA76E2" w:rsidRDefault="00BA76E2" w:rsidP="00F12BAF">
            <w:pPr>
              <w:spacing w:after="160" w:line="259" w:lineRule="auto"/>
              <w:rPr>
                <w:rFonts w:eastAsia="Times New Roman"/>
                <w:b/>
                <w:color w:val="000000"/>
                <w:sz w:val="20"/>
                <w:szCs w:val="20"/>
              </w:rPr>
            </w:pPr>
            <w:r w:rsidRPr="00BA76E2">
              <w:rPr>
                <w:rFonts w:eastAsia="Times New Roman"/>
                <w:b/>
                <w:color w:val="000000"/>
                <w:sz w:val="20"/>
                <w:szCs w:val="20"/>
              </w:rPr>
              <w:t xml:space="preserve">Czy projekt zapewnia wsparcie pracodawcy w opracowaniu i wdrożeniu rozwiązań organizacyjnych przyczyniających się do eliminacji zidentyfikowanych zagrożeń dla zdrowia? </w:t>
            </w:r>
          </w:p>
          <w:p w:rsidR="00BA76E2" w:rsidRPr="000A7829" w:rsidRDefault="00BA76E2" w:rsidP="00F12BAF">
            <w:pPr>
              <w:spacing w:after="160" w:line="259" w:lineRule="auto"/>
              <w:rPr>
                <w:rFonts w:eastAsia="Times New Roman"/>
                <w:color w:val="000000"/>
                <w:sz w:val="20"/>
                <w:szCs w:val="20"/>
              </w:rPr>
            </w:pPr>
            <w:r w:rsidRPr="00BA76E2">
              <w:rPr>
                <w:rFonts w:eastAsia="Times New Roman"/>
                <w:b/>
                <w:color w:val="000000"/>
                <w:sz w:val="20"/>
                <w:szCs w:val="20"/>
              </w:rPr>
              <w:t>(kryterium dotyczy typu operacji nr 5)</w:t>
            </w:r>
          </w:p>
        </w:tc>
        <w:tc>
          <w:tcPr>
            <w:tcW w:w="1968" w:type="pct"/>
            <w:shd w:val="clear" w:color="auto" w:fill="auto"/>
          </w:tcPr>
          <w:p w:rsidR="00BA76E2" w:rsidRPr="000A7829" w:rsidRDefault="00BA76E2" w:rsidP="00F12BAF">
            <w:pPr>
              <w:spacing w:after="160" w:line="259" w:lineRule="auto"/>
              <w:rPr>
                <w:rFonts w:eastAsia="Times New Roman"/>
                <w:color w:val="000000"/>
                <w:sz w:val="20"/>
                <w:szCs w:val="20"/>
              </w:rPr>
            </w:pPr>
            <w:r w:rsidRPr="000A7829">
              <w:rPr>
                <w:rFonts w:eastAsia="Times New Roman"/>
                <w:color w:val="000000"/>
                <w:sz w:val="20"/>
                <w:szCs w:val="20"/>
              </w:rPr>
              <w:t>Kryterium powinno zapewnić kompleksowe podejście do wsparcia pracodawców i  ich pracowników, aby zapobiec projektom tylko informacyjnym  nie wnoszącym trwałych efektów z zakładzie pracy. Projektodawca jest zobowiązany do deklaracji, że projekt zapewnia wsparcie pracodawcy w opracowaniu i wdrożeniu rozwiązań organizacyjnych przyczyniających się do eliminacji zidentyfikowanych zagrożeń dla zdrowia, powyższe musi mieć odzwierciedlenie w zadaniach zaplanowanych w projekcie.</w:t>
            </w:r>
          </w:p>
          <w:p w:rsidR="00BA76E2" w:rsidRPr="000A7829" w:rsidRDefault="00BA76E2" w:rsidP="00F12BAF">
            <w:pPr>
              <w:spacing w:after="160" w:line="259" w:lineRule="auto"/>
              <w:rPr>
                <w:rFonts w:eastAsia="Times New Roman"/>
                <w:color w:val="000000"/>
                <w:sz w:val="20"/>
                <w:szCs w:val="20"/>
              </w:rPr>
            </w:pPr>
            <w:r w:rsidRPr="000A7829">
              <w:rPr>
                <w:rFonts w:eastAsia="Times New Roman"/>
                <w:color w:val="000000"/>
                <w:sz w:val="20"/>
                <w:szCs w:val="20"/>
              </w:rPr>
              <w:t>Kryterium zostanie zweryfikowane na podstawie deklaracji wnioskodawcy wskazanej w pkt</w:t>
            </w:r>
            <w:r w:rsidRPr="000A7829">
              <w:rPr>
                <w:rFonts w:eastAsia="Times New Roman"/>
                <w:i/>
                <w:color w:val="000000"/>
                <w:sz w:val="20"/>
                <w:szCs w:val="20"/>
              </w:rPr>
              <w:t>. B.10 Uzasadnienie spełnienia kryteriów dostępu, horyzontalnych i dodatkowych</w:t>
            </w:r>
            <w:r w:rsidRPr="000A7829">
              <w:rPr>
                <w:rFonts w:eastAsia="Times New Roman"/>
                <w:color w:val="000000"/>
                <w:sz w:val="20"/>
                <w:szCs w:val="20"/>
              </w:rPr>
              <w:t xml:space="preserve"> oraz w pkt C.1 </w:t>
            </w:r>
            <w:r w:rsidRPr="000A7829">
              <w:rPr>
                <w:rFonts w:eastAsia="Times New Roman"/>
                <w:i/>
                <w:color w:val="000000"/>
                <w:sz w:val="20"/>
                <w:szCs w:val="20"/>
              </w:rPr>
              <w:t xml:space="preserve">Zadania w projekcie (zakres rzeczowy) </w:t>
            </w:r>
            <w:r w:rsidRPr="000A7829">
              <w:rPr>
                <w:rFonts w:eastAsia="Times New Roman"/>
                <w:color w:val="000000"/>
                <w:sz w:val="20"/>
                <w:szCs w:val="20"/>
              </w:rPr>
              <w:t>wniosku.</w:t>
            </w:r>
          </w:p>
        </w:tc>
        <w:tc>
          <w:tcPr>
            <w:tcW w:w="1274" w:type="pct"/>
          </w:tcPr>
          <w:p w:rsidR="00BA76E2" w:rsidRPr="002A48E4" w:rsidRDefault="00BA76E2" w:rsidP="00F12BAF">
            <w:pPr>
              <w:spacing w:after="160" w:line="259" w:lineRule="auto"/>
              <w:rPr>
                <w:rFonts w:eastAsia="Times New Roman"/>
                <w:color w:val="000000"/>
                <w:sz w:val="20"/>
                <w:szCs w:val="20"/>
                <w:lang w:eastAsia="pl-PL"/>
              </w:rPr>
            </w:pPr>
            <w:r w:rsidRPr="002A48E4">
              <w:rPr>
                <w:rFonts w:eastAsia="Times New Roman"/>
                <w:color w:val="000000"/>
                <w:sz w:val="20"/>
                <w:szCs w:val="20"/>
                <w:lang w:eastAsia="pl-PL"/>
              </w:rPr>
              <w:t>Kryterium dostępu 0/1</w:t>
            </w:r>
          </w:p>
          <w:p w:rsidR="00BA76E2" w:rsidRPr="002A48E4" w:rsidRDefault="00BA76E2" w:rsidP="00F12BAF">
            <w:pPr>
              <w:spacing w:after="160" w:line="259" w:lineRule="auto"/>
              <w:rPr>
                <w:rFonts w:eastAsia="Times New Roman"/>
                <w:color w:val="000000"/>
                <w:sz w:val="20"/>
                <w:szCs w:val="20"/>
                <w:lang w:eastAsia="pl-PL"/>
              </w:rPr>
            </w:pPr>
            <w:r w:rsidRPr="002A48E4">
              <w:rPr>
                <w:rFonts w:eastAsia="Times New Roman"/>
                <w:color w:val="000000"/>
                <w:sz w:val="20"/>
                <w:szCs w:val="20"/>
                <w:lang w:eastAsia="pl-PL"/>
              </w:rPr>
              <w:t>(TAK/NIE)</w:t>
            </w:r>
          </w:p>
          <w:p w:rsidR="00BA76E2" w:rsidRPr="002A48E4" w:rsidRDefault="00BA76E2" w:rsidP="00F12BAF">
            <w:pPr>
              <w:spacing w:after="160" w:line="259" w:lineRule="auto"/>
              <w:rPr>
                <w:rFonts w:eastAsia="Times New Roman"/>
                <w:color w:val="000000"/>
                <w:sz w:val="20"/>
                <w:szCs w:val="20"/>
                <w:lang w:eastAsia="pl-PL"/>
              </w:rPr>
            </w:pPr>
          </w:p>
          <w:p w:rsidR="00BA76E2" w:rsidRPr="000A7829" w:rsidRDefault="00BA76E2" w:rsidP="00F12BAF">
            <w:pPr>
              <w:spacing w:after="160" w:line="259" w:lineRule="auto"/>
              <w:rPr>
                <w:rFonts w:eastAsia="Times New Roman"/>
                <w:color w:val="000000"/>
                <w:sz w:val="20"/>
                <w:szCs w:val="20"/>
                <w:lang w:eastAsia="pl-PL"/>
              </w:rPr>
            </w:pPr>
            <w:r w:rsidRPr="002A48E4">
              <w:rPr>
                <w:rFonts w:eastAsia="Times New Roman"/>
                <w:color w:val="000000"/>
                <w:sz w:val="20"/>
                <w:szCs w:val="20"/>
                <w:lang w:eastAsia="pl-PL"/>
              </w:rPr>
              <w:t>Niespełnienie kryterium skutkuje odrzuceniem wniosku.</w:t>
            </w:r>
          </w:p>
        </w:tc>
      </w:tr>
      <w:tr w:rsidR="00BA76E2" w:rsidRPr="00C94B39" w:rsidTr="00C94B39">
        <w:trPr>
          <w:trHeight w:val="1209"/>
        </w:trPr>
        <w:tc>
          <w:tcPr>
            <w:tcW w:w="312" w:type="pct"/>
            <w:shd w:val="clear" w:color="auto" w:fill="auto"/>
          </w:tcPr>
          <w:p w:rsidR="00BA76E2" w:rsidRPr="00C94B39" w:rsidRDefault="00BA76E2" w:rsidP="00941D70">
            <w:pPr>
              <w:numPr>
                <w:ilvl w:val="0"/>
                <w:numId w:val="78"/>
              </w:numPr>
              <w:spacing w:before="240" w:after="0" w:line="240" w:lineRule="auto"/>
              <w:ind w:left="644"/>
              <w:contextualSpacing/>
              <w:rPr>
                <w:rFonts w:eastAsia="Times New Roman" w:cs="Calibri"/>
                <w:sz w:val="20"/>
                <w:szCs w:val="20"/>
                <w:lang w:eastAsia="pl-PL"/>
              </w:rPr>
            </w:pPr>
          </w:p>
        </w:tc>
        <w:tc>
          <w:tcPr>
            <w:tcW w:w="1446" w:type="pct"/>
            <w:shd w:val="clear" w:color="auto" w:fill="auto"/>
          </w:tcPr>
          <w:p w:rsidR="00BA76E2" w:rsidRPr="00BA76E2" w:rsidRDefault="00BA76E2" w:rsidP="00F12BAF">
            <w:pPr>
              <w:spacing w:after="160" w:line="259" w:lineRule="auto"/>
              <w:rPr>
                <w:rFonts w:eastAsia="Times New Roman"/>
                <w:b/>
                <w:color w:val="000000"/>
                <w:sz w:val="20"/>
                <w:szCs w:val="20"/>
              </w:rPr>
            </w:pPr>
            <w:r w:rsidRPr="00BA76E2">
              <w:rPr>
                <w:rFonts w:eastAsia="Times New Roman"/>
                <w:b/>
                <w:color w:val="000000"/>
                <w:sz w:val="20"/>
                <w:szCs w:val="20"/>
              </w:rPr>
              <w:t xml:space="preserve">Czy projekt zakłada bezpośrednie wsparcie dla pracowników w zakresie poszerzania wiedzy na temat  zdrowotnych czynników ryzyka w miejscu pracy oraz działań prewencyjnych? </w:t>
            </w:r>
          </w:p>
          <w:p w:rsidR="00BA76E2" w:rsidRPr="000A7829" w:rsidRDefault="00BA76E2" w:rsidP="00F12BAF">
            <w:pPr>
              <w:spacing w:after="160" w:line="259" w:lineRule="auto"/>
              <w:rPr>
                <w:rFonts w:eastAsia="Times New Roman"/>
                <w:color w:val="000000"/>
                <w:sz w:val="20"/>
                <w:szCs w:val="20"/>
              </w:rPr>
            </w:pPr>
            <w:r w:rsidRPr="00BA76E2">
              <w:rPr>
                <w:rFonts w:eastAsia="Times New Roman"/>
                <w:b/>
                <w:color w:val="000000"/>
                <w:sz w:val="20"/>
                <w:szCs w:val="20"/>
              </w:rPr>
              <w:t>( kryterium dotyczy typu operacji nr 5)</w:t>
            </w:r>
          </w:p>
        </w:tc>
        <w:tc>
          <w:tcPr>
            <w:tcW w:w="1968" w:type="pct"/>
            <w:shd w:val="clear" w:color="auto" w:fill="auto"/>
          </w:tcPr>
          <w:p w:rsidR="00BA76E2" w:rsidRPr="000A7829" w:rsidRDefault="00BA76E2" w:rsidP="00F12BAF">
            <w:pPr>
              <w:spacing w:after="160" w:line="259" w:lineRule="auto"/>
              <w:rPr>
                <w:rFonts w:eastAsia="Times New Roman"/>
                <w:color w:val="000000"/>
                <w:sz w:val="20"/>
                <w:szCs w:val="20"/>
              </w:rPr>
            </w:pPr>
            <w:r w:rsidRPr="000A7829">
              <w:rPr>
                <w:rFonts w:eastAsia="Times New Roman"/>
                <w:color w:val="000000"/>
                <w:sz w:val="20"/>
                <w:szCs w:val="20"/>
              </w:rPr>
              <w:t>Działania prewencyjne i informacyjne powinny być podejmowane dwutorowo.  Z jednej strony powinny być adresowane do pracodawców i dotyczyć możliwości takich modernizacji sprzętu i infrastruktury, która ogranicza zagrożenie. Z drugiej, zaś ich adresatem powinni być sami pracownicy i w tym przypadku kluczowe jest uświadomienie pracownikom konieczności samodzielnego podejmowania działań profilaktycznych. Projektodawca jest zobowiązany do deklaracji, że projekt zakłada bezpośrednie wsparcie dla pracowników w zakresie poszerzania wiedzy na temat  zdrowotnych czynników ryzyka w miejscu pracy oraz działań prewencyjnych oraz uwzględnienia powyższego w opisie grupy docelowej oraz zadaniach.</w:t>
            </w:r>
          </w:p>
          <w:p w:rsidR="00BA76E2" w:rsidRPr="000A7829" w:rsidRDefault="00BA76E2" w:rsidP="00F12BAF">
            <w:pPr>
              <w:spacing w:after="160" w:line="259" w:lineRule="auto"/>
              <w:rPr>
                <w:rFonts w:eastAsia="Times New Roman"/>
                <w:color w:val="000000"/>
                <w:sz w:val="20"/>
                <w:szCs w:val="20"/>
              </w:rPr>
            </w:pPr>
            <w:r w:rsidRPr="000A7829">
              <w:rPr>
                <w:rFonts w:eastAsia="Times New Roman"/>
                <w:color w:val="000000"/>
                <w:sz w:val="20"/>
                <w:szCs w:val="20"/>
              </w:rPr>
              <w:t>Kryterium zostanie zweryfikowane na podstawie deklaracji wnioskodawcy wskazanej w pkt</w:t>
            </w:r>
            <w:r w:rsidRPr="000A7829">
              <w:rPr>
                <w:rFonts w:eastAsia="Times New Roman"/>
                <w:i/>
                <w:color w:val="000000"/>
                <w:sz w:val="20"/>
                <w:szCs w:val="20"/>
              </w:rPr>
              <w:t>. B.10 Uzasadnienie spełnienia kryteriów dostępu, horyzontalnych i dodatkowych</w:t>
            </w:r>
            <w:r w:rsidRPr="000A7829">
              <w:rPr>
                <w:rFonts w:eastAsia="Times New Roman"/>
                <w:color w:val="000000"/>
                <w:sz w:val="20"/>
                <w:szCs w:val="20"/>
              </w:rPr>
              <w:t xml:space="preserve"> a także opisu w pkt B.11.2 </w:t>
            </w:r>
            <w:r w:rsidRPr="000A7829">
              <w:rPr>
                <w:rFonts w:eastAsia="Times New Roman"/>
                <w:i/>
                <w:color w:val="000000"/>
                <w:sz w:val="20"/>
                <w:szCs w:val="20"/>
              </w:rPr>
              <w:t xml:space="preserve">Opis sytuacji problemowej grup docelowych objętych wsparciem oraz opis rekrutacji do projektu oraz </w:t>
            </w:r>
            <w:r w:rsidRPr="000A7829">
              <w:rPr>
                <w:rFonts w:eastAsia="Times New Roman"/>
                <w:color w:val="000000"/>
                <w:sz w:val="20"/>
                <w:szCs w:val="20"/>
              </w:rPr>
              <w:t xml:space="preserve"> pkt C.1 </w:t>
            </w:r>
            <w:r w:rsidRPr="000A7829">
              <w:rPr>
                <w:rFonts w:eastAsia="Times New Roman"/>
                <w:i/>
                <w:color w:val="000000"/>
                <w:sz w:val="20"/>
                <w:szCs w:val="20"/>
              </w:rPr>
              <w:t>Zadania w projekcie (zakres rzeczowy)</w:t>
            </w:r>
            <w:r w:rsidRPr="000A7829">
              <w:rPr>
                <w:rFonts w:eastAsia="Times New Roman"/>
                <w:color w:val="000000"/>
                <w:sz w:val="20"/>
                <w:szCs w:val="20"/>
              </w:rPr>
              <w:t xml:space="preserve"> wniosku.</w:t>
            </w:r>
          </w:p>
        </w:tc>
        <w:tc>
          <w:tcPr>
            <w:tcW w:w="1274" w:type="pct"/>
          </w:tcPr>
          <w:p w:rsidR="00BA76E2" w:rsidRPr="002A48E4" w:rsidRDefault="00BA76E2" w:rsidP="00F12BAF">
            <w:pPr>
              <w:spacing w:after="160" w:line="259" w:lineRule="auto"/>
              <w:rPr>
                <w:rFonts w:eastAsia="Times New Roman"/>
                <w:color w:val="000000"/>
                <w:sz w:val="20"/>
                <w:szCs w:val="20"/>
                <w:lang w:eastAsia="pl-PL"/>
              </w:rPr>
            </w:pPr>
            <w:r w:rsidRPr="002A48E4">
              <w:rPr>
                <w:rFonts w:eastAsia="Times New Roman"/>
                <w:color w:val="000000"/>
                <w:sz w:val="20"/>
                <w:szCs w:val="20"/>
                <w:lang w:eastAsia="pl-PL"/>
              </w:rPr>
              <w:t>Kryterium dostępu 0/1</w:t>
            </w:r>
          </w:p>
          <w:p w:rsidR="00BA76E2" w:rsidRPr="002A48E4" w:rsidRDefault="00BA76E2" w:rsidP="00F12BAF">
            <w:pPr>
              <w:spacing w:after="160" w:line="259" w:lineRule="auto"/>
              <w:rPr>
                <w:rFonts w:eastAsia="Times New Roman"/>
                <w:color w:val="000000"/>
                <w:sz w:val="20"/>
                <w:szCs w:val="20"/>
                <w:lang w:eastAsia="pl-PL"/>
              </w:rPr>
            </w:pPr>
            <w:r w:rsidRPr="002A48E4">
              <w:rPr>
                <w:rFonts w:eastAsia="Times New Roman"/>
                <w:color w:val="000000"/>
                <w:sz w:val="20"/>
                <w:szCs w:val="20"/>
                <w:lang w:eastAsia="pl-PL"/>
              </w:rPr>
              <w:t>(TAK/NIE)</w:t>
            </w:r>
          </w:p>
          <w:p w:rsidR="00BA76E2" w:rsidRPr="002A48E4" w:rsidRDefault="00BA76E2" w:rsidP="00F12BAF">
            <w:pPr>
              <w:spacing w:after="160" w:line="259" w:lineRule="auto"/>
              <w:rPr>
                <w:rFonts w:eastAsia="Times New Roman"/>
                <w:color w:val="000000"/>
                <w:sz w:val="20"/>
                <w:szCs w:val="20"/>
                <w:lang w:eastAsia="pl-PL"/>
              </w:rPr>
            </w:pPr>
          </w:p>
          <w:p w:rsidR="00BA76E2" w:rsidRPr="000A7829" w:rsidRDefault="00BA76E2" w:rsidP="00F12BAF">
            <w:pPr>
              <w:spacing w:after="160" w:line="259" w:lineRule="auto"/>
              <w:rPr>
                <w:rFonts w:eastAsia="Times New Roman"/>
                <w:color w:val="000000"/>
                <w:sz w:val="20"/>
                <w:szCs w:val="20"/>
                <w:lang w:eastAsia="pl-PL"/>
              </w:rPr>
            </w:pPr>
            <w:r w:rsidRPr="002A48E4">
              <w:rPr>
                <w:rFonts w:eastAsia="Times New Roman"/>
                <w:color w:val="000000"/>
                <w:sz w:val="20"/>
                <w:szCs w:val="20"/>
                <w:lang w:eastAsia="pl-PL"/>
              </w:rPr>
              <w:t>Niespełnienie kryterium skutkuje odrzuceniem wniosku.</w:t>
            </w:r>
          </w:p>
        </w:tc>
      </w:tr>
    </w:tbl>
    <w:p w:rsidR="002C1CEB" w:rsidRDefault="002C1CEB" w:rsidP="00CB00B5">
      <w:pPr>
        <w:rPr>
          <w:color w:val="FF0000"/>
        </w:rPr>
      </w:pPr>
    </w:p>
    <w:p w:rsidR="00574F29" w:rsidRPr="00186A23" w:rsidRDefault="00574F29" w:rsidP="00CB00B5">
      <w:pPr>
        <w:rPr>
          <w:color w:val="FF0000"/>
        </w:rPr>
      </w:pPr>
    </w:p>
    <w:p w:rsidR="00CB00B5" w:rsidRPr="009D2F22" w:rsidRDefault="00D472C4" w:rsidP="00941D70">
      <w:pPr>
        <w:pStyle w:val="Nagwek2"/>
        <w:numPr>
          <w:ilvl w:val="2"/>
          <w:numId w:val="73"/>
        </w:numPr>
      </w:pPr>
      <w:bookmarkStart w:id="40" w:name="_Toc509226919"/>
      <w:r w:rsidRPr="009D2F22">
        <w:t>Kryteria dodatkowe</w:t>
      </w:r>
      <w:bookmarkEnd w:id="40"/>
    </w:p>
    <w:p w:rsidR="00CB00B5" w:rsidRDefault="00CB00B5" w:rsidP="00CB00B5">
      <w:pPr>
        <w:rPr>
          <w:color w:val="FF0000"/>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023"/>
        <w:gridCol w:w="3430"/>
        <w:gridCol w:w="7512"/>
        <w:gridCol w:w="3119"/>
      </w:tblGrid>
      <w:tr w:rsidR="00FB7E7F" w:rsidRPr="009A373A" w:rsidTr="00097BCB">
        <w:trPr>
          <w:trHeight w:val="20"/>
        </w:trPr>
        <w:tc>
          <w:tcPr>
            <w:tcW w:w="339" w:type="pct"/>
            <w:shd w:val="clear" w:color="auto" w:fill="D9D9D9"/>
            <w:vAlign w:val="center"/>
          </w:tcPr>
          <w:p w:rsidR="00FB7E7F" w:rsidRPr="009A373A" w:rsidRDefault="00FB7E7F" w:rsidP="008B7228">
            <w:pPr>
              <w:spacing w:after="0" w:line="240" w:lineRule="auto"/>
              <w:jc w:val="center"/>
              <w:rPr>
                <w:rFonts w:eastAsia="Times New Roman" w:cs="Arial"/>
                <w:b/>
                <w:sz w:val="20"/>
                <w:szCs w:val="20"/>
                <w:lang w:eastAsia="pl-PL"/>
              </w:rPr>
            </w:pPr>
            <w:r w:rsidRPr="009A373A">
              <w:rPr>
                <w:rFonts w:eastAsia="Times New Roman" w:cs="Arial"/>
                <w:b/>
                <w:sz w:val="20"/>
                <w:szCs w:val="20"/>
                <w:lang w:eastAsia="pl-PL"/>
              </w:rPr>
              <w:t>Lp.</w:t>
            </w:r>
          </w:p>
        </w:tc>
        <w:tc>
          <w:tcPr>
            <w:tcW w:w="1137" w:type="pct"/>
            <w:shd w:val="clear" w:color="auto" w:fill="D9D9D9"/>
            <w:vAlign w:val="center"/>
          </w:tcPr>
          <w:p w:rsidR="00FB7E7F" w:rsidRPr="00B2630D" w:rsidRDefault="00FB7E7F" w:rsidP="008B7228">
            <w:pPr>
              <w:spacing w:after="0" w:line="240" w:lineRule="auto"/>
              <w:jc w:val="center"/>
              <w:rPr>
                <w:rFonts w:eastAsia="Times New Roman" w:cs="Arial"/>
                <w:b/>
                <w:sz w:val="20"/>
                <w:szCs w:val="20"/>
                <w:lang w:eastAsia="pl-PL"/>
              </w:rPr>
            </w:pPr>
            <w:r w:rsidRPr="00B2630D">
              <w:rPr>
                <w:rFonts w:eastAsia="Times New Roman" w:cs="Arial"/>
                <w:b/>
                <w:sz w:val="20"/>
                <w:szCs w:val="20"/>
                <w:lang w:eastAsia="pl-PL"/>
              </w:rPr>
              <w:t>Nazwa kryterium</w:t>
            </w:r>
          </w:p>
        </w:tc>
        <w:tc>
          <w:tcPr>
            <w:tcW w:w="2490" w:type="pct"/>
            <w:shd w:val="clear" w:color="auto" w:fill="D9D9D9"/>
            <w:vAlign w:val="center"/>
          </w:tcPr>
          <w:p w:rsidR="00FB7E7F" w:rsidRPr="009A373A" w:rsidRDefault="00FB7E7F" w:rsidP="008B7228">
            <w:pPr>
              <w:spacing w:after="0" w:line="240" w:lineRule="auto"/>
              <w:jc w:val="center"/>
              <w:rPr>
                <w:rFonts w:eastAsia="Times New Roman" w:cs="Arial"/>
                <w:b/>
                <w:sz w:val="20"/>
                <w:szCs w:val="20"/>
                <w:lang w:eastAsia="pl-PL"/>
              </w:rPr>
            </w:pPr>
            <w:r w:rsidRPr="009A373A">
              <w:rPr>
                <w:rFonts w:eastAsia="Times New Roman" w:cs="Arial"/>
                <w:b/>
                <w:sz w:val="20"/>
                <w:szCs w:val="20"/>
                <w:lang w:eastAsia="pl-PL"/>
              </w:rPr>
              <w:t>Definicja</w:t>
            </w:r>
          </w:p>
        </w:tc>
        <w:tc>
          <w:tcPr>
            <w:tcW w:w="1034" w:type="pct"/>
            <w:shd w:val="clear" w:color="auto" w:fill="D9D9D9"/>
            <w:vAlign w:val="center"/>
          </w:tcPr>
          <w:p w:rsidR="00FB7E7F" w:rsidRPr="009A373A" w:rsidRDefault="00FB7E7F" w:rsidP="008B7228">
            <w:pPr>
              <w:spacing w:after="0" w:line="240" w:lineRule="auto"/>
              <w:jc w:val="center"/>
              <w:rPr>
                <w:rFonts w:eastAsia="Times New Roman" w:cs="Arial"/>
                <w:b/>
                <w:sz w:val="20"/>
                <w:szCs w:val="20"/>
                <w:lang w:eastAsia="pl-PL"/>
              </w:rPr>
            </w:pPr>
            <w:r>
              <w:rPr>
                <w:rFonts w:eastAsia="Times New Roman" w:cs="Arial"/>
                <w:b/>
                <w:sz w:val="20"/>
                <w:szCs w:val="20"/>
                <w:lang w:eastAsia="pl-PL"/>
              </w:rPr>
              <w:t>Opis znaczenia kryterium</w:t>
            </w:r>
          </w:p>
        </w:tc>
      </w:tr>
      <w:tr w:rsidR="00B2630D" w:rsidRPr="00BE38D8" w:rsidTr="00097BCB">
        <w:trPr>
          <w:trHeight w:val="1209"/>
        </w:trPr>
        <w:tc>
          <w:tcPr>
            <w:tcW w:w="339" w:type="pct"/>
            <w:shd w:val="clear" w:color="auto" w:fill="auto"/>
          </w:tcPr>
          <w:p w:rsidR="00B2630D" w:rsidRPr="00BE38D8" w:rsidRDefault="00B2630D" w:rsidP="00BE38D8">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t xml:space="preserve">       1.</w:t>
            </w:r>
          </w:p>
        </w:tc>
        <w:tc>
          <w:tcPr>
            <w:tcW w:w="1137" w:type="pct"/>
            <w:shd w:val="clear" w:color="auto" w:fill="auto"/>
          </w:tcPr>
          <w:p w:rsidR="00B2630D" w:rsidRPr="00B2630D" w:rsidRDefault="00B2630D" w:rsidP="002E47EE">
            <w:pPr>
              <w:rPr>
                <w:rFonts w:cs="Calibri"/>
                <w:b/>
                <w:sz w:val="20"/>
                <w:szCs w:val="20"/>
              </w:rPr>
            </w:pPr>
            <w:r w:rsidRPr="00B2630D">
              <w:rPr>
                <w:rFonts w:cs="Calibri"/>
                <w:b/>
                <w:sz w:val="20"/>
                <w:szCs w:val="20"/>
              </w:rPr>
              <w:t>Czy projekt zakłada komplementarność z innymi znajdującymi się na liście projektów wybranych do dofinansowania, zrealizowanymi lub trwającymi projektami?</w:t>
            </w:r>
          </w:p>
        </w:tc>
        <w:tc>
          <w:tcPr>
            <w:tcW w:w="2490" w:type="pct"/>
            <w:shd w:val="clear" w:color="auto" w:fill="auto"/>
          </w:tcPr>
          <w:p w:rsidR="00B2630D" w:rsidRPr="000A7829" w:rsidRDefault="00B2630D" w:rsidP="002E47EE">
            <w:pPr>
              <w:spacing w:after="0"/>
              <w:rPr>
                <w:rFonts w:cs="Calibri"/>
                <w:sz w:val="20"/>
                <w:szCs w:val="20"/>
              </w:rPr>
            </w:pPr>
            <w:r w:rsidRPr="000A7829">
              <w:rPr>
                <w:rFonts w:cs="Calibri"/>
                <w:sz w:val="20"/>
                <w:szCs w:val="20"/>
              </w:rPr>
              <w:t>Weryfikowane będzie czy projekt:</w:t>
            </w:r>
          </w:p>
          <w:p w:rsidR="00B2630D" w:rsidRPr="000A7829" w:rsidRDefault="00B2630D" w:rsidP="00B2630D">
            <w:pPr>
              <w:numPr>
                <w:ilvl w:val="0"/>
                <w:numId w:val="81"/>
              </w:numPr>
              <w:spacing w:before="240" w:after="96" w:line="259" w:lineRule="auto"/>
              <w:rPr>
                <w:rFonts w:cs="Calibri"/>
                <w:sz w:val="20"/>
                <w:szCs w:val="20"/>
              </w:rPr>
            </w:pPr>
            <w:r w:rsidRPr="000A7829">
              <w:rPr>
                <w:rFonts w:cs="Calibri"/>
                <w:sz w:val="20"/>
                <w:szCs w:val="20"/>
              </w:rPr>
              <w:t>projekt nie jest komplementarny z żadnym projektem  – 0 pkt</w:t>
            </w:r>
          </w:p>
          <w:p w:rsidR="00B2630D" w:rsidRPr="000A7829" w:rsidRDefault="00B2630D" w:rsidP="00B2630D">
            <w:pPr>
              <w:numPr>
                <w:ilvl w:val="0"/>
                <w:numId w:val="81"/>
              </w:numPr>
              <w:spacing w:before="240" w:after="96" w:line="259" w:lineRule="auto"/>
              <w:rPr>
                <w:rFonts w:cs="Calibri"/>
                <w:sz w:val="20"/>
                <w:szCs w:val="20"/>
              </w:rPr>
            </w:pPr>
            <w:r w:rsidRPr="000A7829">
              <w:rPr>
                <w:rFonts w:cs="Calibri"/>
                <w:sz w:val="20"/>
                <w:szCs w:val="20"/>
              </w:rPr>
              <w:t>jest komplementarny z trwającym lub zakończonym projektem realizowanym w ramach programów operacyjnych współfinansowanych ze środków UE – 3 pkt</w:t>
            </w:r>
          </w:p>
          <w:p w:rsidR="00B2630D" w:rsidRPr="000A7829" w:rsidRDefault="00B2630D" w:rsidP="00B2630D">
            <w:pPr>
              <w:numPr>
                <w:ilvl w:val="0"/>
                <w:numId w:val="80"/>
              </w:numPr>
              <w:spacing w:before="240" w:after="96" w:line="259" w:lineRule="auto"/>
              <w:rPr>
                <w:rFonts w:cs="Calibri"/>
                <w:sz w:val="20"/>
                <w:szCs w:val="20"/>
              </w:rPr>
            </w:pPr>
            <w:r w:rsidRPr="000A7829">
              <w:rPr>
                <w:rFonts w:cs="Calibri"/>
                <w:sz w:val="20"/>
                <w:szCs w:val="20"/>
              </w:rPr>
              <w:t>jest zintegrowany/ komplementarny z innymi projektami zrealizowanymi, trwającymi lub znajdującymi się na liście projektów wybranych do dofinansowania w ramach ZIT– 5 pkt.</w:t>
            </w:r>
          </w:p>
          <w:p w:rsidR="00B2630D" w:rsidRPr="000A7829" w:rsidRDefault="00B2630D" w:rsidP="002E47EE">
            <w:pPr>
              <w:spacing w:after="0" w:line="240" w:lineRule="auto"/>
              <w:rPr>
                <w:color w:val="000000"/>
                <w:sz w:val="20"/>
                <w:szCs w:val="20"/>
              </w:rPr>
            </w:pPr>
            <w:r w:rsidRPr="000A7829">
              <w:rPr>
                <w:color w:val="000000"/>
                <w:sz w:val="20"/>
                <w:szCs w:val="20"/>
              </w:rPr>
              <w:t xml:space="preserve">Komplementarność to stan powstały na skutek podejmowanych, uzupełniających się wzajemnie działań/projektów, które są skierowane na osiągniecie wspólnego lub takiego samego celu, który nie zostałby osiągnięty lub osiągnięty byłby w mniejszym stopniu w przypadku niewystępowania komplementarności. </w:t>
            </w:r>
          </w:p>
          <w:p w:rsidR="00B2630D" w:rsidRPr="000A7829" w:rsidRDefault="00B2630D" w:rsidP="002E47EE">
            <w:pPr>
              <w:spacing w:after="0" w:line="240" w:lineRule="auto"/>
              <w:rPr>
                <w:color w:val="000000"/>
                <w:sz w:val="20"/>
                <w:szCs w:val="20"/>
              </w:rPr>
            </w:pPr>
            <w:r w:rsidRPr="000A7829">
              <w:rPr>
                <w:color w:val="000000"/>
                <w:sz w:val="20"/>
                <w:szCs w:val="20"/>
              </w:rPr>
              <w:t xml:space="preserve">Projekt może wykazywać komplementarność problemową, geograficzną, sektorową, funkcjonalną np. jest końcowym, lub jednym z końcowych elementów większego projektu, jest etapem szerszej strategii realizowanej przez kilka projektów komplementarnych, jest uzupełnieniem projektów zrealizowanych ze środków pomocowych. </w:t>
            </w:r>
          </w:p>
          <w:p w:rsidR="00B2630D" w:rsidRPr="000A7829" w:rsidRDefault="00B2630D" w:rsidP="002E47EE">
            <w:pPr>
              <w:spacing w:before="240" w:after="96"/>
              <w:rPr>
                <w:rFonts w:cs="Calibri"/>
                <w:sz w:val="20"/>
                <w:szCs w:val="20"/>
              </w:rPr>
            </w:pPr>
            <w:r w:rsidRPr="000A7829">
              <w:rPr>
                <w:color w:val="000000"/>
                <w:sz w:val="20"/>
                <w:szCs w:val="20"/>
              </w:rPr>
              <w:t>Ekspert ocenia, jaka jest zależnoś</w:t>
            </w:r>
            <w:r>
              <w:rPr>
                <w:color w:val="000000"/>
                <w:sz w:val="20"/>
                <w:szCs w:val="20"/>
              </w:rPr>
              <w:t>ć</w:t>
            </w:r>
            <w:r w:rsidRPr="000A7829">
              <w:rPr>
                <w:color w:val="000000"/>
                <w:sz w:val="20"/>
                <w:szCs w:val="20"/>
              </w:rPr>
              <w:t xml:space="preserve"> miedzy projektami uznanymi przez Wnioskodawcę za komplementarne (wykorzystywanie rezultatów, wykorzystywanie przez tych samych użytkowników) w kontekście założonego efektu synergii.</w:t>
            </w:r>
          </w:p>
        </w:tc>
        <w:tc>
          <w:tcPr>
            <w:tcW w:w="1034" w:type="pct"/>
          </w:tcPr>
          <w:p w:rsidR="00B2630D" w:rsidRPr="002A48E4" w:rsidRDefault="00B2630D" w:rsidP="002E47EE">
            <w:pPr>
              <w:rPr>
                <w:sz w:val="20"/>
                <w:szCs w:val="20"/>
              </w:rPr>
            </w:pPr>
            <w:r w:rsidRPr="002A48E4">
              <w:rPr>
                <w:sz w:val="20"/>
                <w:szCs w:val="20"/>
              </w:rPr>
              <w:t>Kryterium dodatkowe</w:t>
            </w:r>
          </w:p>
          <w:p w:rsidR="00B2630D" w:rsidRPr="000A7829" w:rsidRDefault="00B2630D" w:rsidP="002E47EE">
            <w:pPr>
              <w:rPr>
                <w:sz w:val="20"/>
                <w:szCs w:val="20"/>
              </w:rPr>
            </w:pPr>
            <w:r w:rsidRPr="002A48E4">
              <w:rPr>
                <w:sz w:val="20"/>
                <w:szCs w:val="20"/>
              </w:rPr>
              <w:t xml:space="preserve">Liczba punktów możliwych do uzyskania: </w:t>
            </w:r>
            <w:r w:rsidRPr="002A48E4">
              <w:rPr>
                <w:b/>
                <w:sz w:val="20"/>
                <w:szCs w:val="20"/>
              </w:rPr>
              <w:t>0/3/5</w:t>
            </w:r>
            <w:r w:rsidRPr="002A48E4">
              <w:rPr>
                <w:sz w:val="20"/>
                <w:szCs w:val="20"/>
              </w:rPr>
              <w:t>, co oznacza, że projekt może uzyskać maksymalnie 5 p</w:t>
            </w:r>
            <w:r>
              <w:rPr>
                <w:sz w:val="20"/>
                <w:szCs w:val="20"/>
              </w:rPr>
              <w:t>kt</w:t>
            </w:r>
            <w:r w:rsidRPr="002A48E4">
              <w:rPr>
                <w:sz w:val="20"/>
                <w:szCs w:val="20"/>
              </w:rPr>
              <w:t xml:space="preserve"> za spełnienie tego kryterium. Projekt, który uzyska mniej niż 40% punktów możliwych do otrzymania w ramach wszystkich kryteriów zgodności ze Strategią ZIT, tj. 20 pkt. otrzymuje ocenę negatywną i nie kwalifikuje się do dofinansowania. Kryterium weryfikowane przez eksperta lub IP ZIT.</w:t>
            </w:r>
          </w:p>
        </w:tc>
      </w:tr>
      <w:tr w:rsidR="00B2630D" w:rsidRPr="00BE38D8" w:rsidTr="00097BCB">
        <w:trPr>
          <w:trHeight w:val="1209"/>
        </w:trPr>
        <w:tc>
          <w:tcPr>
            <w:tcW w:w="339" w:type="pct"/>
            <w:shd w:val="clear" w:color="auto" w:fill="auto"/>
          </w:tcPr>
          <w:p w:rsidR="00B2630D" w:rsidRPr="00BE38D8" w:rsidRDefault="00B2630D" w:rsidP="00BE38D8">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t xml:space="preserve">        2.</w:t>
            </w:r>
          </w:p>
        </w:tc>
        <w:tc>
          <w:tcPr>
            <w:tcW w:w="1137" w:type="pct"/>
            <w:shd w:val="clear" w:color="auto" w:fill="auto"/>
          </w:tcPr>
          <w:p w:rsidR="00B2630D" w:rsidRPr="00B2630D" w:rsidRDefault="00B2630D" w:rsidP="002E47EE">
            <w:pPr>
              <w:spacing w:after="0"/>
              <w:rPr>
                <w:rFonts w:cs="Calibri"/>
                <w:b/>
                <w:sz w:val="20"/>
                <w:szCs w:val="20"/>
                <w:lang w:eastAsia="pl-PL"/>
              </w:rPr>
            </w:pPr>
            <w:r w:rsidRPr="00B2630D">
              <w:rPr>
                <w:rFonts w:cs="Calibri"/>
                <w:b/>
                <w:sz w:val="20"/>
                <w:szCs w:val="20"/>
              </w:rPr>
              <w:t>Czy projekt rozwiązuje konkretne problemy i realizuje cele wskazane w Strategii ZIT?</w:t>
            </w:r>
          </w:p>
        </w:tc>
        <w:tc>
          <w:tcPr>
            <w:tcW w:w="2490" w:type="pct"/>
            <w:shd w:val="clear" w:color="auto" w:fill="auto"/>
          </w:tcPr>
          <w:p w:rsidR="00B2630D" w:rsidRPr="000A7829" w:rsidRDefault="00B2630D" w:rsidP="002E47EE">
            <w:pPr>
              <w:spacing w:after="96"/>
              <w:rPr>
                <w:rFonts w:cs="Calibri"/>
                <w:sz w:val="20"/>
                <w:szCs w:val="20"/>
              </w:rPr>
            </w:pPr>
            <w:r w:rsidRPr="000A7829">
              <w:rPr>
                <w:rFonts w:cs="Calibri"/>
                <w:sz w:val="20"/>
                <w:szCs w:val="20"/>
              </w:rPr>
              <w:t>Weryfikowane będzie czy projekt:</w:t>
            </w:r>
          </w:p>
          <w:p w:rsidR="00B2630D" w:rsidRPr="000A7829" w:rsidRDefault="00B2630D" w:rsidP="00B2630D">
            <w:pPr>
              <w:numPr>
                <w:ilvl w:val="0"/>
                <w:numId w:val="79"/>
              </w:numPr>
              <w:spacing w:after="160" w:line="259" w:lineRule="auto"/>
              <w:rPr>
                <w:rFonts w:cs="Calibri"/>
                <w:sz w:val="20"/>
                <w:szCs w:val="20"/>
                <w:lang w:eastAsia="pl-PL"/>
              </w:rPr>
            </w:pPr>
            <w:r w:rsidRPr="000A7829">
              <w:rPr>
                <w:rFonts w:cs="Calibri"/>
                <w:sz w:val="20"/>
                <w:szCs w:val="20"/>
                <w:lang w:eastAsia="pl-PL"/>
              </w:rPr>
              <w:t>nie realizuje żadnego celu/działania/priorytetu wskazanego w Strategii ZIT w danym obszarze – 0 pkt</w:t>
            </w:r>
          </w:p>
          <w:p w:rsidR="00B2630D" w:rsidRPr="000A7829" w:rsidRDefault="00B2630D" w:rsidP="00B2630D">
            <w:pPr>
              <w:numPr>
                <w:ilvl w:val="0"/>
                <w:numId w:val="79"/>
              </w:numPr>
              <w:spacing w:after="160" w:line="259" w:lineRule="auto"/>
              <w:rPr>
                <w:rFonts w:cs="Calibri"/>
                <w:sz w:val="20"/>
                <w:szCs w:val="20"/>
                <w:lang w:eastAsia="pl-PL"/>
              </w:rPr>
            </w:pPr>
            <w:r w:rsidRPr="000A7829">
              <w:rPr>
                <w:rFonts w:cs="Calibri"/>
                <w:sz w:val="20"/>
                <w:szCs w:val="20"/>
                <w:lang w:eastAsia="pl-PL"/>
              </w:rPr>
              <w:lastRenderedPageBreak/>
              <w:t>realizuje jeden cel/działanie/priorytet wskazany w Strategii ZIT w danym obszarze – 1 pkt</w:t>
            </w:r>
          </w:p>
          <w:p w:rsidR="00B2630D" w:rsidRPr="000A7829" w:rsidRDefault="00B2630D" w:rsidP="00B2630D">
            <w:pPr>
              <w:numPr>
                <w:ilvl w:val="0"/>
                <w:numId w:val="79"/>
              </w:numPr>
              <w:spacing w:after="160" w:line="259" w:lineRule="auto"/>
              <w:rPr>
                <w:rFonts w:cs="Calibri"/>
                <w:sz w:val="20"/>
                <w:szCs w:val="20"/>
                <w:lang w:eastAsia="pl-PL"/>
              </w:rPr>
            </w:pPr>
            <w:r w:rsidRPr="000A7829">
              <w:rPr>
                <w:rFonts w:cs="Calibri"/>
                <w:sz w:val="20"/>
                <w:szCs w:val="20"/>
                <w:lang w:eastAsia="pl-PL"/>
              </w:rPr>
              <w:t xml:space="preserve">realizuje przynajmniej dwa cele/działania/priorytety wskazane w Strategii ZIT w danym obszarze – 3 pkt.   </w:t>
            </w:r>
          </w:p>
        </w:tc>
        <w:tc>
          <w:tcPr>
            <w:tcW w:w="1034" w:type="pct"/>
          </w:tcPr>
          <w:p w:rsidR="00B2630D" w:rsidRPr="0007713F" w:rsidRDefault="00B2630D" w:rsidP="002E47EE">
            <w:pPr>
              <w:spacing w:before="240" w:after="0" w:line="240" w:lineRule="auto"/>
              <w:rPr>
                <w:sz w:val="20"/>
                <w:szCs w:val="20"/>
              </w:rPr>
            </w:pPr>
            <w:r w:rsidRPr="0007713F">
              <w:rPr>
                <w:sz w:val="20"/>
                <w:szCs w:val="20"/>
              </w:rPr>
              <w:lastRenderedPageBreak/>
              <w:t xml:space="preserve">Kryterium </w:t>
            </w:r>
            <w:r w:rsidRPr="00DD5E9C">
              <w:rPr>
                <w:sz w:val="20"/>
              </w:rPr>
              <w:t>dodatkowe</w:t>
            </w:r>
          </w:p>
          <w:p w:rsidR="00B2630D" w:rsidRPr="000A7829" w:rsidRDefault="00B2630D" w:rsidP="002E47EE">
            <w:pPr>
              <w:rPr>
                <w:sz w:val="20"/>
                <w:szCs w:val="20"/>
              </w:rPr>
            </w:pPr>
            <w:r w:rsidRPr="0007713F">
              <w:rPr>
                <w:sz w:val="20"/>
                <w:szCs w:val="20"/>
              </w:rPr>
              <w:t xml:space="preserve">Liczba punktów możliwych do uzyskania: </w:t>
            </w:r>
            <w:r w:rsidRPr="0007713F">
              <w:rPr>
                <w:b/>
                <w:sz w:val="20"/>
                <w:szCs w:val="20"/>
              </w:rPr>
              <w:t>0/1/3</w:t>
            </w:r>
            <w:r w:rsidRPr="0007713F">
              <w:rPr>
                <w:sz w:val="20"/>
                <w:szCs w:val="20"/>
              </w:rPr>
              <w:t xml:space="preserve">, co oznacza, że </w:t>
            </w:r>
            <w:r w:rsidRPr="0007713F">
              <w:rPr>
                <w:sz w:val="20"/>
                <w:szCs w:val="20"/>
              </w:rPr>
              <w:lastRenderedPageBreak/>
              <w:t xml:space="preserve">projekt może uzyskać maksymalnie </w:t>
            </w:r>
            <w:r>
              <w:rPr>
                <w:sz w:val="20"/>
                <w:szCs w:val="20"/>
              </w:rPr>
              <w:t>3</w:t>
            </w:r>
            <w:r w:rsidRPr="0007713F">
              <w:rPr>
                <w:sz w:val="20"/>
                <w:szCs w:val="20"/>
              </w:rPr>
              <w:t> p</w:t>
            </w:r>
            <w:r>
              <w:rPr>
                <w:sz w:val="20"/>
                <w:szCs w:val="20"/>
              </w:rPr>
              <w:t>kt</w:t>
            </w:r>
            <w:r w:rsidRPr="0007713F">
              <w:rPr>
                <w:sz w:val="20"/>
                <w:szCs w:val="20"/>
              </w:rPr>
              <w:t xml:space="preserve"> za spełnienie tego kryterium. Projekt, który uzyska mniej niż 40% punktów możliwych do otrzymania w ramach wszystkich kryteriów zgodności ze Strategią ZIT, tj. 20 pkt. otrzymuje ocenę negatywną i nie kwalifikuje się do dofinansowania. Kryterium weryfikowane przez eksperta lub IP ZIT.</w:t>
            </w:r>
          </w:p>
        </w:tc>
      </w:tr>
      <w:tr w:rsidR="00B2630D" w:rsidRPr="00BE38D8" w:rsidTr="00097BCB">
        <w:trPr>
          <w:trHeight w:val="1209"/>
        </w:trPr>
        <w:tc>
          <w:tcPr>
            <w:tcW w:w="339" w:type="pct"/>
            <w:shd w:val="clear" w:color="auto" w:fill="auto"/>
          </w:tcPr>
          <w:p w:rsidR="00B2630D" w:rsidRPr="00BE38D8" w:rsidRDefault="00B2630D" w:rsidP="00BE38D8">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lastRenderedPageBreak/>
              <w:t xml:space="preserve">        3.</w:t>
            </w:r>
          </w:p>
        </w:tc>
        <w:tc>
          <w:tcPr>
            <w:tcW w:w="1137" w:type="pct"/>
            <w:shd w:val="clear" w:color="auto" w:fill="auto"/>
          </w:tcPr>
          <w:p w:rsidR="00B2630D" w:rsidRPr="00B2630D" w:rsidRDefault="00B2630D" w:rsidP="002E47EE">
            <w:pPr>
              <w:rPr>
                <w:rFonts w:cs="Calibri"/>
                <w:b/>
                <w:sz w:val="20"/>
                <w:szCs w:val="20"/>
              </w:rPr>
            </w:pPr>
            <w:r w:rsidRPr="00B2630D">
              <w:rPr>
                <w:rFonts w:cs="Calibri"/>
                <w:b/>
                <w:sz w:val="20"/>
                <w:szCs w:val="20"/>
                <w:lang w:eastAsia="pl-PL"/>
              </w:rPr>
              <w:t>Czy zapewniono spójność projektu z przedsięwzięciami realizowanymi na obszarze objętym Strategią ZIT?</w:t>
            </w:r>
          </w:p>
        </w:tc>
        <w:tc>
          <w:tcPr>
            <w:tcW w:w="2490" w:type="pct"/>
            <w:shd w:val="clear" w:color="auto" w:fill="auto"/>
          </w:tcPr>
          <w:p w:rsidR="00B2630D" w:rsidRPr="000A7829" w:rsidRDefault="00B2630D" w:rsidP="002E47EE">
            <w:pPr>
              <w:spacing w:after="96"/>
              <w:rPr>
                <w:rFonts w:cs="Calibri"/>
                <w:sz w:val="20"/>
                <w:szCs w:val="20"/>
              </w:rPr>
            </w:pPr>
            <w:r w:rsidRPr="000A7829">
              <w:rPr>
                <w:rFonts w:cs="Calibri"/>
                <w:sz w:val="20"/>
                <w:szCs w:val="20"/>
              </w:rPr>
              <w:t>W ramach kryterium ocenie będzie podlegać zapewnienie spójności interwencji oraz wpływu miast i gmin z obszaru funkcjonalnego Subregionu Centralnego na kształt i sposób realizacji działań na ich obszarze. Kryterium weryfikowane w oparciu o zapisy wniosku o dofinansowanie, zgodnie z poniżej wskazanymi kategoriami punktowymi:</w:t>
            </w:r>
          </w:p>
          <w:p w:rsidR="00B2630D" w:rsidRPr="000A7829" w:rsidRDefault="00B2630D" w:rsidP="00B2630D">
            <w:pPr>
              <w:numPr>
                <w:ilvl w:val="0"/>
                <w:numId w:val="105"/>
              </w:numPr>
              <w:spacing w:before="240" w:after="96" w:line="259" w:lineRule="auto"/>
              <w:rPr>
                <w:rFonts w:cs="Calibri"/>
                <w:sz w:val="20"/>
                <w:szCs w:val="20"/>
              </w:rPr>
            </w:pPr>
            <w:r w:rsidRPr="000A7829">
              <w:rPr>
                <w:rFonts w:cs="Calibri"/>
                <w:sz w:val="20"/>
                <w:szCs w:val="20"/>
              </w:rPr>
              <w:t>Brak rekomendacji – 0 pkt.</w:t>
            </w:r>
          </w:p>
          <w:p w:rsidR="00B2630D" w:rsidRPr="00F94605" w:rsidRDefault="00B2630D" w:rsidP="00B2630D">
            <w:pPr>
              <w:numPr>
                <w:ilvl w:val="0"/>
                <w:numId w:val="105"/>
              </w:numPr>
              <w:spacing w:before="240" w:after="96" w:line="259" w:lineRule="auto"/>
              <w:rPr>
                <w:rFonts w:cs="Calibri"/>
                <w:sz w:val="20"/>
                <w:szCs w:val="20"/>
              </w:rPr>
            </w:pPr>
            <w:r w:rsidRPr="00F94605">
              <w:rPr>
                <w:rFonts w:cs="Calibri"/>
                <w:sz w:val="20"/>
                <w:szCs w:val="20"/>
              </w:rPr>
              <w:t>Projekt bezpośrednio odpowiadający na problemy wskazane w Strategii ZIT oraz realizujący zapisane w niej cele, i zarekomendowany przez Związek w formie uchwały Zarządu Związku ZIT – 5 pkt.</w:t>
            </w:r>
          </w:p>
          <w:p w:rsidR="00B2630D" w:rsidRPr="000A7829" w:rsidRDefault="00B2630D" w:rsidP="00B2630D">
            <w:pPr>
              <w:numPr>
                <w:ilvl w:val="0"/>
                <w:numId w:val="105"/>
              </w:numPr>
              <w:spacing w:before="240" w:after="96" w:line="259" w:lineRule="auto"/>
              <w:rPr>
                <w:rFonts w:cs="Calibri"/>
                <w:sz w:val="20"/>
                <w:szCs w:val="20"/>
              </w:rPr>
            </w:pPr>
            <w:r w:rsidRPr="00F94605">
              <w:rPr>
                <w:rFonts w:cs="Calibri"/>
                <w:sz w:val="20"/>
                <w:szCs w:val="20"/>
              </w:rPr>
              <w:t>Projekt bezpośrednio odpowiadający na problemy wskazane w Strategii ZIT oraz realizujący zapisane w niej cele, i realizowany przez Członka/-ów Związku ZIT –7 pkt.</w:t>
            </w:r>
          </w:p>
        </w:tc>
        <w:tc>
          <w:tcPr>
            <w:tcW w:w="1034" w:type="pct"/>
          </w:tcPr>
          <w:p w:rsidR="00B2630D" w:rsidRPr="0007713F" w:rsidRDefault="00B2630D" w:rsidP="002E47EE">
            <w:pPr>
              <w:spacing w:before="240" w:after="0" w:line="240" w:lineRule="auto"/>
              <w:rPr>
                <w:sz w:val="20"/>
                <w:szCs w:val="20"/>
              </w:rPr>
            </w:pPr>
            <w:r w:rsidRPr="0007713F">
              <w:rPr>
                <w:sz w:val="20"/>
                <w:szCs w:val="20"/>
              </w:rPr>
              <w:t xml:space="preserve">Kryterium </w:t>
            </w:r>
            <w:r w:rsidRPr="00DD5E9C">
              <w:rPr>
                <w:sz w:val="20"/>
              </w:rPr>
              <w:t>dodatkowe</w:t>
            </w:r>
          </w:p>
          <w:p w:rsidR="00B2630D" w:rsidRPr="000A7829" w:rsidRDefault="00B2630D" w:rsidP="002E47EE">
            <w:pPr>
              <w:rPr>
                <w:sz w:val="20"/>
                <w:szCs w:val="20"/>
              </w:rPr>
            </w:pPr>
            <w:r w:rsidRPr="0007713F">
              <w:rPr>
                <w:sz w:val="20"/>
                <w:szCs w:val="20"/>
              </w:rPr>
              <w:t xml:space="preserve">Liczba punktów możliwych do uzyskania: </w:t>
            </w:r>
            <w:r w:rsidRPr="0007713F">
              <w:rPr>
                <w:b/>
                <w:sz w:val="20"/>
                <w:szCs w:val="20"/>
              </w:rPr>
              <w:t>0/</w:t>
            </w:r>
            <w:r>
              <w:rPr>
                <w:b/>
                <w:sz w:val="20"/>
                <w:szCs w:val="20"/>
              </w:rPr>
              <w:t>5</w:t>
            </w:r>
            <w:r w:rsidRPr="0007713F">
              <w:rPr>
                <w:b/>
                <w:sz w:val="20"/>
                <w:szCs w:val="20"/>
              </w:rPr>
              <w:t>/</w:t>
            </w:r>
            <w:r>
              <w:rPr>
                <w:b/>
                <w:sz w:val="20"/>
                <w:szCs w:val="20"/>
              </w:rPr>
              <w:t>7</w:t>
            </w:r>
            <w:r w:rsidRPr="0007713F">
              <w:rPr>
                <w:sz w:val="20"/>
                <w:szCs w:val="20"/>
              </w:rPr>
              <w:t xml:space="preserve">, co oznacza, że projekt może uzyskać maksymalnie </w:t>
            </w:r>
            <w:r>
              <w:rPr>
                <w:sz w:val="20"/>
                <w:szCs w:val="20"/>
              </w:rPr>
              <w:t>7</w:t>
            </w:r>
            <w:r w:rsidRPr="0007713F">
              <w:rPr>
                <w:sz w:val="20"/>
                <w:szCs w:val="20"/>
              </w:rPr>
              <w:t> p</w:t>
            </w:r>
            <w:r>
              <w:rPr>
                <w:sz w:val="20"/>
                <w:szCs w:val="20"/>
              </w:rPr>
              <w:t>kt</w:t>
            </w:r>
            <w:r w:rsidRPr="0007713F">
              <w:rPr>
                <w:sz w:val="20"/>
                <w:szCs w:val="20"/>
              </w:rPr>
              <w:t xml:space="preserve"> za spełnienie tego kryterium. Projekt, który uzyska mniej niż 40% punktów możliwych do otrzymania w ramach wszystkich kryteriów zgodności ze Strategią ZIT, tj. 20 pkt. otrzymuje ocenę negatywną i nie kwalifikuje się do dofinansowania. Kryterium weryfikowane przez eksperta lub IP ZIT.</w:t>
            </w:r>
          </w:p>
        </w:tc>
      </w:tr>
      <w:tr w:rsidR="00B2630D" w:rsidRPr="00BE38D8" w:rsidTr="00097BCB">
        <w:trPr>
          <w:trHeight w:val="1209"/>
        </w:trPr>
        <w:tc>
          <w:tcPr>
            <w:tcW w:w="339" w:type="pct"/>
            <w:shd w:val="clear" w:color="auto" w:fill="auto"/>
          </w:tcPr>
          <w:p w:rsidR="00B2630D" w:rsidRPr="00BE38D8" w:rsidRDefault="00B2630D" w:rsidP="00BE38D8">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t xml:space="preserve">        4.</w:t>
            </w:r>
          </w:p>
        </w:tc>
        <w:tc>
          <w:tcPr>
            <w:tcW w:w="1137" w:type="pct"/>
            <w:shd w:val="clear" w:color="auto" w:fill="auto"/>
          </w:tcPr>
          <w:p w:rsidR="00B2630D" w:rsidRPr="00B2630D" w:rsidRDefault="00B2630D" w:rsidP="002E47EE">
            <w:pPr>
              <w:rPr>
                <w:rFonts w:cs="Calibri"/>
                <w:b/>
                <w:sz w:val="20"/>
                <w:szCs w:val="20"/>
              </w:rPr>
            </w:pPr>
            <w:r w:rsidRPr="00B2630D">
              <w:rPr>
                <w:rFonts w:cs="Calibri"/>
                <w:b/>
                <w:sz w:val="20"/>
                <w:szCs w:val="20"/>
              </w:rPr>
              <w:t xml:space="preserve">Czy wskaźniki założone przez Wnioskodawcę we wniosku o dofinansowanie zostały dobrane tak, by w sposób najbardziej efektywny realizować założenia zawarte w </w:t>
            </w:r>
            <w:r w:rsidRPr="00B2630D">
              <w:rPr>
                <w:rFonts w:cs="Calibri"/>
                <w:b/>
                <w:sz w:val="20"/>
                <w:szCs w:val="20"/>
              </w:rPr>
              <w:lastRenderedPageBreak/>
              <w:t>Strategii ZIT?</w:t>
            </w:r>
          </w:p>
        </w:tc>
        <w:tc>
          <w:tcPr>
            <w:tcW w:w="2490" w:type="pct"/>
            <w:shd w:val="clear" w:color="auto" w:fill="auto"/>
          </w:tcPr>
          <w:p w:rsidR="00B2630D" w:rsidRPr="000A7829" w:rsidRDefault="00B2630D" w:rsidP="002E47EE">
            <w:pPr>
              <w:spacing w:afterLines="40" w:after="96"/>
              <w:rPr>
                <w:rFonts w:cs="Calibri"/>
                <w:sz w:val="20"/>
                <w:szCs w:val="20"/>
              </w:rPr>
            </w:pPr>
            <w:r w:rsidRPr="000A7829">
              <w:rPr>
                <w:rFonts w:cs="Calibri"/>
                <w:sz w:val="20"/>
                <w:szCs w:val="20"/>
              </w:rPr>
              <w:lastRenderedPageBreak/>
              <w:t>W ramach kryterium ocenie będzie podlegać wpływ realizacji projektów na osiągnięcie wartości docelowej wskaźnika produktu lub rezultatu bezpośredniego danego Priorytetu/Celu/Działania ZIT, adekwatnego dla danego typu projektu, przyjętego dla całego subregionu, z podziałem na:</w:t>
            </w:r>
          </w:p>
          <w:p w:rsidR="00B2630D" w:rsidRPr="000A7829" w:rsidRDefault="00B2630D" w:rsidP="002E47EE">
            <w:pPr>
              <w:spacing w:before="240" w:afterLines="40" w:after="96"/>
              <w:rPr>
                <w:rFonts w:cs="Calibri"/>
                <w:sz w:val="20"/>
                <w:szCs w:val="20"/>
              </w:rPr>
            </w:pPr>
            <w:r w:rsidRPr="000A7829">
              <w:rPr>
                <w:rFonts w:cs="Calibri"/>
                <w:sz w:val="20"/>
                <w:szCs w:val="20"/>
              </w:rPr>
              <w:lastRenderedPageBreak/>
              <w:t>1. Gminy do 50 tys. mieszkańców włącznie (gminy małe):</w:t>
            </w:r>
          </w:p>
          <w:p w:rsidR="00B2630D" w:rsidRPr="000A7829" w:rsidRDefault="00B2630D" w:rsidP="002E47EE">
            <w:pPr>
              <w:spacing w:before="240" w:afterLines="40" w:after="96"/>
              <w:rPr>
                <w:rFonts w:cs="Calibri"/>
                <w:sz w:val="20"/>
                <w:szCs w:val="20"/>
              </w:rPr>
            </w:pPr>
            <w:r w:rsidRPr="000A7829">
              <w:rPr>
                <w:rFonts w:cs="Calibri"/>
                <w:sz w:val="20"/>
                <w:szCs w:val="20"/>
              </w:rPr>
              <w:t>-– 23% wskaźnika dla Subregionu Centralnego</w:t>
            </w:r>
          </w:p>
          <w:p w:rsidR="00B2630D" w:rsidRPr="000A7829" w:rsidRDefault="00B2630D" w:rsidP="002E47EE">
            <w:pPr>
              <w:spacing w:before="240" w:afterLines="40" w:after="96"/>
              <w:rPr>
                <w:rFonts w:cs="Calibri"/>
                <w:sz w:val="20"/>
                <w:szCs w:val="20"/>
              </w:rPr>
            </w:pPr>
            <w:r w:rsidRPr="000A7829">
              <w:rPr>
                <w:rFonts w:cs="Calibri"/>
                <w:sz w:val="20"/>
                <w:szCs w:val="20"/>
              </w:rPr>
              <w:t>2. Gminy i powiaty powyżej 50 tys. mieszkańców (gminy duże):</w:t>
            </w:r>
          </w:p>
          <w:p w:rsidR="00B2630D" w:rsidRPr="000A7829" w:rsidRDefault="00B2630D" w:rsidP="002E47EE">
            <w:pPr>
              <w:spacing w:before="240" w:afterLines="40" w:after="96"/>
              <w:rPr>
                <w:rFonts w:cs="Calibri"/>
                <w:sz w:val="20"/>
                <w:szCs w:val="20"/>
              </w:rPr>
            </w:pPr>
            <w:r w:rsidRPr="000A7829">
              <w:rPr>
                <w:rFonts w:cs="Calibri"/>
                <w:sz w:val="20"/>
                <w:szCs w:val="20"/>
              </w:rPr>
              <w:t>- 77% wskaźnika dla Subregionu Centralnego</w:t>
            </w:r>
          </w:p>
          <w:p w:rsidR="00B2630D" w:rsidRPr="000A7829" w:rsidRDefault="00B2630D" w:rsidP="002E47EE">
            <w:pPr>
              <w:spacing w:before="240" w:afterLines="40" w:after="96"/>
              <w:rPr>
                <w:rFonts w:cs="Calibri"/>
                <w:sz w:val="20"/>
                <w:szCs w:val="20"/>
              </w:rPr>
            </w:pPr>
            <w:r w:rsidRPr="000A7829">
              <w:rPr>
                <w:rFonts w:cs="Calibri"/>
                <w:sz w:val="20"/>
                <w:szCs w:val="20"/>
              </w:rPr>
              <w:t>Wartość wskaźnika powinna zostać wyliczona w sposób następujący:</w:t>
            </w:r>
          </w:p>
          <w:p w:rsidR="00B2630D" w:rsidRPr="000A7829" w:rsidRDefault="00B2630D" w:rsidP="002E47EE">
            <w:pPr>
              <w:spacing w:before="240" w:afterLines="40" w:after="96"/>
              <w:rPr>
                <w:rFonts w:cs="Calibri"/>
                <w:sz w:val="20"/>
                <w:szCs w:val="20"/>
              </w:rPr>
            </w:pPr>
            <w:r w:rsidRPr="000A7829">
              <w:rPr>
                <w:rFonts w:cs="Calibri"/>
                <w:sz w:val="20"/>
                <w:szCs w:val="20"/>
              </w:rPr>
              <w:t>WD=[A/(B*C)]*100</w:t>
            </w:r>
          </w:p>
          <w:p w:rsidR="00B2630D" w:rsidRPr="000A7829" w:rsidRDefault="00B2630D" w:rsidP="002E47EE">
            <w:pPr>
              <w:spacing w:before="240" w:afterLines="40" w:after="96"/>
              <w:rPr>
                <w:rFonts w:cs="Calibri"/>
                <w:sz w:val="20"/>
                <w:szCs w:val="20"/>
              </w:rPr>
            </w:pPr>
            <w:r w:rsidRPr="000A7829">
              <w:rPr>
                <w:rFonts w:cs="Calibri"/>
                <w:sz w:val="20"/>
                <w:szCs w:val="20"/>
              </w:rPr>
              <w:t>Przy czym:</w:t>
            </w:r>
          </w:p>
          <w:p w:rsidR="00B2630D" w:rsidRPr="000A7829" w:rsidRDefault="00B2630D" w:rsidP="002E47EE">
            <w:pPr>
              <w:spacing w:before="240" w:afterLines="40" w:after="96"/>
              <w:rPr>
                <w:rFonts w:cs="Calibri"/>
                <w:sz w:val="20"/>
                <w:szCs w:val="20"/>
              </w:rPr>
            </w:pPr>
            <w:r w:rsidRPr="000A7829">
              <w:rPr>
                <w:rFonts w:cs="Calibri"/>
                <w:sz w:val="20"/>
                <w:szCs w:val="20"/>
              </w:rPr>
              <w:t>WD- wartość docelowa wskaźnika %,</w:t>
            </w:r>
          </w:p>
          <w:p w:rsidR="00B2630D" w:rsidRPr="000A7829" w:rsidRDefault="00B2630D" w:rsidP="002E47EE">
            <w:pPr>
              <w:spacing w:before="240" w:afterLines="40" w:after="96"/>
              <w:rPr>
                <w:rFonts w:cs="Calibri"/>
                <w:sz w:val="20"/>
                <w:szCs w:val="20"/>
              </w:rPr>
            </w:pPr>
            <w:r w:rsidRPr="000A7829">
              <w:rPr>
                <w:rFonts w:cs="Calibri"/>
                <w:sz w:val="20"/>
                <w:szCs w:val="20"/>
              </w:rPr>
              <w:t>A – wartość wskaźnika osiągana przez projekt,</w:t>
            </w:r>
          </w:p>
          <w:p w:rsidR="00B2630D" w:rsidRPr="000A7829" w:rsidRDefault="00B2630D" w:rsidP="002E47EE">
            <w:pPr>
              <w:spacing w:before="240" w:afterLines="40" w:after="96"/>
              <w:rPr>
                <w:rFonts w:cs="Calibri"/>
                <w:sz w:val="20"/>
                <w:szCs w:val="20"/>
              </w:rPr>
            </w:pPr>
            <w:r w:rsidRPr="000A7829">
              <w:rPr>
                <w:rFonts w:cs="Calibri"/>
                <w:sz w:val="20"/>
                <w:szCs w:val="20"/>
              </w:rPr>
              <w:t>B – ogólna wartość wskaźnika dla Subregionu,</w:t>
            </w:r>
          </w:p>
          <w:p w:rsidR="00B2630D" w:rsidRPr="000A7829" w:rsidRDefault="00B2630D" w:rsidP="002E47EE">
            <w:pPr>
              <w:spacing w:before="240" w:afterLines="40" w:after="96"/>
              <w:rPr>
                <w:rFonts w:cs="Calibri"/>
                <w:sz w:val="20"/>
                <w:szCs w:val="20"/>
              </w:rPr>
            </w:pPr>
            <w:r w:rsidRPr="000A7829">
              <w:rPr>
                <w:rFonts w:cs="Calibri"/>
                <w:sz w:val="20"/>
                <w:szCs w:val="20"/>
              </w:rPr>
              <w:t>C- ww. procentowa wartość dla gmin dużych lub małych.</w:t>
            </w:r>
          </w:p>
          <w:p w:rsidR="00B2630D" w:rsidRPr="000A7829" w:rsidRDefault="00B2630D" w:rsidP="002E47EE">
            <w:pPr>
              <w:spacing w:before="240" w:afterLines="40" w:after="96"/>
              <w:rPr>
                <w:rFonts w:cs="Calibri"/>
                <w:sz w:val="20"/>
                <w:szCs w:val="20"/>
              </w:rPr>
            </w:pPr>
            <w:r w:rsidRPr="000A7829">
              <w:rPr>
                <w:rFonts w:cs="Calibri"/>
                <w:sz w:val="20"/>
                <w:szCs w:val="20"/>
              </w:rPr>
              <w:t>W przypadku projektów realizowanych przez Powiaty (bądź inne podmioty na terenie kilku gmin), decydująca będzie lokalizacja projektu. W przypadku, gdyby lokalizacja projektu obejmowała zarówno gminę małą, jak i dużą, decydującym będzie deklaracja projektodawcy, w której z tych kategorii gmin zlokalizowana jest większa część projektu.</w:t>
            </w:r>
          </w:p>
          <w:p w:rsidR="00B2630D" w:rsidRPr="000A7829" w:rsidRDefault="00B2630D" w:rsidP="002E47EE">
            <w:pPr>
              <w:spacing w:before="240" w:afterLines="40" w:after="96"/>
              <w:rPr>
                <w:rFonts w:cs="Calibri"/>
                <w:sz w:val="20"/>
                <w:szCs w:val="20"/>
              </w:rPr>
            </w:pPr>
            <w:r w:rsidRPr="000A7829">
              <w:rPr>
                <w:rFonts w:cs="Calibri"/>
                <w:sz w:val="20"/>
                <w:szCs w:val="20"/>
              </w:rPr>
              <w:t>W przypadku gdy projekt będzie realizował wskaźnik:</w:t>
            </w:r>
          </w:p>
          <w:p w:rsidR="00B2630D" w:rsidRPr="000A7829" w:rsidRDefault="00B2630D" w:rsidP="002E47EE">
            <w:pPr>
              <w:spacing w:before="240" w:afterLines="40" w:after="96"/>
              <w:rPr>
                <w:rFonts w:cs="Calibri"/>
                <w:sz w:val="20"/>
                <w:szCs w:val="20"/>
              </w:rPr>
            </w:pPr>
            <w:r w:rsidRPr="000A7829">
              <w:rPr>
                <w:rFonts w:cs="Calibri"/>
                <w:sz w:val="20"/>
                <w:szCs w:val="20"/>
              </w:rPr>
              <w:t>- poniżej 0,1%  - 0 pkt.</w:t>
            </w:r>
          </w:p>
          <w:p w:rsidR="00B2630D" w:rsidRPr="000A7829" w:rsidRDefault="00B2630D" w:rsidP="002E47EE">
            <w:pPr>
              <w:spacing w:before="240" w:afterLines="40" w:after="96"/>
              <w:rPr>
                <w:rFonts w:cs="Calibri"/>
                <w:sz w:val="20"/>
                <w:szCs w:val="20"/>
              </w:rPr>
            </w:pPr>
            <w:r w:rsidRPr="000A7829">
              <w:rPr>
                <w:rFonts w:cs="Calibri"/>
                <w:sz w:val="20"/>
                <w:szCs w:val="20"/>
              </w:rPr>
              <w:t>- od 0,1% do 1% - 1 pkt.</w:t>
            </w:r>
          </w:p>
          <w:p w:rsidR="00B2630D" w:rsidRPr="000A7829" w:rsidRDefault="00B2630D" w:rsidP="002E47EE">
            <w:pPr>
              <w:spacing w:before="240" w:afterLines="40" w:after="96"/>
              <w:rPr>
                <w:rFonts w:cs="Calibri"/>
                <w:sz w:val="20"/>
                <w:szCs w:val="20"/>
              </w:rPr>
            </w:pPr>
            <w:r w:rsidRPr="000A7829">
              <w:rPr>
                <w:rFonts w:cs="Calibri"/>
                <w:sz w:val="20"/>
                <w:szCs w:val="20"/>
              </w:rPr>
              <w:lastRenderedPageBreak/>
              <w:t>- powyżej 1% do 3% - 3 pkt.</w:t>
            </w:r>
          </w:p>
          <w:p w:rsidR="00B2630D" w:rsidRPr="000A7829" w:rsidRDefault="00B2630D" w:rsidP="002E47EE">
            <w:pPr>
              <w:spacing w:before="240" w:afterLines="40" w:after="96"/>
              <w:rPr>
                <w:rFonts w:cs="Calibri"/>
                <w:sz w:val="20"/>
                <w:szCs w:val="20"/>
              </w:rPr>
            </w:pPr>
            <w:r w:rsidRPr="000A7829">
              <w:rPr>
                <w:rFonts w:cs="Calibri"/>
                <w:sz w:val="20"/>
                <w:szCs w:val="20"/>
              </w:rPr>
              <w:t>- powyżej 3% do 5% - 5 pkt.</w:t>
            </w:r>
          </w:p>
          <w:p w:rsidR="00B2630D" w:rsidRPr="000A7829" w:rsidRDefault="00B2630D" w:rsidP="002E47EE">
            <w:pPr>
              <w:spacing w:before="240" w:afterLines="40" w:after="96"/>
              <w:rPr>
                <w:rFonts w:cs="Calibri"/>
                <w:sz w:val="20"/>
                <w:szCs w:val="20"/>
              </w:rPr>
            </w:pPr>
            <w:r w:rsidRPr="000A7829">
              <w:rPr>
                <w:rFonts w:cs="Calibri"/>
                <w:sz w:val="20"/>
                <w:szCs w:val="20"/>
              </w:rPr>
              <w:t>- powyżej 5% - 7 pkt.</w:t>
            </w:r>
          </w:p>
          <w:p w:rsidR="00B2630D" w:rsidRPr="000A7829" w:rsidRDefault="00B2630D" w:rsidP="002E47EE">
            <w:pPr>
              <w:spacing w:before="240" w:after="96"/>
              <w:rPr>
                <w:rFonts w:cs="Calibri"/>
                <w:sz w:val="20"/>
                <w:szCs w:val="20"/>
              </w:rPr>
            </w:pPr>
            <w:r w:rsidRPr="000A7829">
              <w:rPr>
                <w:rFonts w:cs="Calibri"/>
                <w:sz w:val="20"/>
                <w:szCs w:val="20"/>
              </w:rPr>
              <w:t xml:space="preserve"> W pierwszej kolejności brane są pod uwagę wskaźniki z ram wykonania. </w:t>
            </w:r>
            <w:r w:rsidRPr="000A7829">
              <w:rPr>
                <w:sz w:val="20"/>
                <w:szCs w:val="20"/>
              </w:rPr>
              <w:t>Oceniający przy ocenie powinien wybrać najkorzystniejszy wskaźnik spośród wskaźników z ram wykonania. Przy braku takich wskaźników w projekcie, oceniający powinien wybrać wskaźnik najkorzystniejszy z realizowanych.</w:t>
            </w:r>
          </w:p>
        </w:tc>
        <w:tc>
          <w:tcPr>
            <w:tcW w:w="1034" w:type="pct"/>
          </w:tcPr>
          <w:p w:rsidR="00B2630D" w:rsidRPr="0007713F" w:rsidRDefault="00B2630D" w:rsidP="002E47EE">
            <w:pPr>
              <w:spacing w:before="240" w:after="0" w:line="240" w:lineRule="auto"/>
              <w:rPr>
                <w:sz w:val="20"/>
                <w:szCs w:val="20"/>
              </w:rPr>
            </w:pPr>
            <w:r w:rsidRPr="0007713F">
              <w:rPr>
                <w:sz w:val="20"/>
                <w:szCs w:val="20"/>
              </w:rPr>
              <w:lastRenderedPageBreak/>
              <w:t xml:space="preserve">Kryterium </w:t>
            </w:r>
            <w:r w:rsidRPr="00DD5E9C">
              <w:rPr>
                <w:sz w:val="20"/>
              </w:rPr>
              <w:t>dodatkowe</w:t>
            </w:r>
          </w:p>
          <w:p w:rsidR="00B2630D" w:rsidRPr="000A7829" w:rsidRDefault="00B2630D" w:rsidP="002E47EE">
            <w:pPr>
              <w:rPr>
                <w:sz w:val="20"/>
                <w:szCs w:val="20"/>
              </w:rPr>
            </w:pPr>
            <w:r w:rsidRPr="0007713F">
              <w:rPr>
                <w:sz w:val="20"/>
                <w:szCs w:val="20"/>
              </w:rPr>
              <w:t xml:space="preserve">Liczba punktów możliwych do uzyskania: </w:t>
            </w:r>
            <w:r w:rsidRPr="0007713F">
              <w:rPr>
                <w:b/>
                <w:sz w:val="20"/>
                <w:szCs w:val="20"/>
              </w:rPr>
              <w:t>0/</w:t>
            </w:r>
            <w:r>
              <w:rPr>
                <w:b/>
                <w:sz w:val="20"/>
                <w:szCs w:val="20"/>
              </w:rPr>
              <w:t>1/3</w:t>
            </w:r>
            <w:r w:rsidRPr="0007713F">
              <w:rPr>
                <w:b/>
                <w:sz w:val="20"/>
                <w:szCs w:val="20"/>
              </w:rPr>
              <w:t>/</w:t>
            </w:r>
            <w:r>
              <w:rPr>
                <w:b/>
                <w:sz w:val="20"/>
                <w:szCs w:val="20"/>
              </w:rPr>
              <w:t>5</w:t>
            </w:r>
            <w:r w:rsidRPr="0007713F">
              <w:rPr>
                <w:b/>
                <w:sz w:val="20"/>
                <w:szCs w:val="20"/>
              </w:rPr>
              <w:t>/</w:t>
            </w:r>
            <w:r>
              <w:rPr>
                <w:b/>
                <w:sz w:val="20"/>
                <w:szCs w:val="20"/>
              </w:rPr>
              <w:t>7</w:t>
            </w:r>
            <w:r w:rsidRPr="0007713F">
              <w:rPr>
                <w:sz w:val="20"/>
                <w:szCs w:val="20"/>
              </w:rPr>
              <w:t xml:space="preserve">, co oznacza, że projekt może uzyskać maksymalnie </w:t>
            </w:r>
            <w:r>
              <w:rPr>
                <w:sz w:val="20"/>
                <w:szCs w:val="20"/>
              </w:rPr>
              <w:t>7</w:t>
            </w:r>
            <w:r w:rsidRPr="0007713F">
              <w:rPr>
                <w:sz w:val="20"/>
                <w:szCs w:val="20"/>
              </w:rPr>
              <w:t> p</w:t>
            </w:r>
            <w:r>
              <w:rPr>
                <w:sz w:val="20"/>
                <w:szCs w:val="20"/>
              </w:rPr>
              <w:t xml:space="preserve">kt </w:t>
            </w:r>
            <w:r w:rsidRPr="0007713F">
              <w:rPr>
                <w:sz w:val="20"/>
                <w:szCs w:val="20"/>
              </w:rPr>
              <w:t xml:space="preserve">za spełnienie tego kryterium. </w:t>
            </w:r>
            <w:r w:rsidRPr="0007713F">
              <w:rPr>
                <w:sz w:val="20"/>
                <w:szCs w:val="20"/>
              </w:rPr>
              <w:lastRenderedPageBreak/>
              <w:t>Projekt, który uzyska mniej niż 40% punktów możliwych do otrzymania w ramach wszystkich kryteriów zgodności ze Strategią ZIT, tj. 20 pkt. otrzymuje ocenę negatywną i nie kwalifikuje się do dofinansowania. Kryterium weryfikowane przez eksperta lub IP ZIT.</w:t>
            </w:r>
          </w:p>
        </w:tc>
      </w:tr>
      <w:tr w:rsidR="00B2630D" w:rsidRPr="00BE38D8" w:rsidTr="00097BCB">
        <w:trPr>
          <w:trHeight w:val="1209"/>
        </w:trPr>
        <w:tc>
          <w:tcPr>
            <w:tcW w:w="339" w:type="pct"/>
            <w:shd w:val="clear" w:color="auto" w:fill="auto"/>
          </w:tcPr>
          <w:p w:rsidR="00B2630D" w:rsidRPr="00BE38D8" w:rsidRDefault="00B2630D" w:rsidP="00BE38D8">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lastRenderedPageBreak/>
              <w:t xml:space="preserve">       5.</w:t>
            </w:r>
          </w:p>
        </w:tc>
        <w:tc>
          <w:tcPr>
            <w:tcW w:w="1137" w:type="pct"/>
            <w:shd w:val="clear" w:color="auto" w:fill="auto"/>
          </w:tcPr>
          <w:p w:rsidR="00B2630D" w:rsidRPr="00B2630D" w:rsidRDefault="00B2630D" w:rsidP="002E47EE">
            <w:pPr>
              <w:rPr>
                <w:b/>
                <w:sz w:val="20"/>
                <w:szCs w:val="20"/>
              </w:rPr>
            </w:pPr>
            <w:r w:rsidRPr="00B2630D">
              <w:rPr>
                <w:b/>
                <w:sz w:val="20"/>
                <w:szCs w:val="20"/>
              </w:rPr>
              <w:t>Czy Wnioskodawca/Partner posiada doświadczenie w realizacji projektów na obszarze ZIT?</w:t>
            </w:r>
          </w:p>
        </w:tc>
        <w:tc>
          <w:tcPr>
            <w:tcW w:w="2490" w:type="pct"/>
            <w:shd w:val="clear" w:color="auto" w:fill="auto"/>
          </w:tcPr>
          <w:p w:rsidR="00B2630D" w:rsidRPr="000A7829" w:rsidRDefault="00B2630D" w:rsidP="002E47EE">
            <w:pPr>
              <w:rPr>
                <w:sz w:val="20"/>
                <w:szCs w:val="20"/>
              </w:rPr>
            </w:pPr>
            <w:r w:rsidRPr="000A7829">
              <w:rPr>
                <w:sz w:val="20"/>
                <w:szCs w:val="20"/>
              </w:rPr>
              <w:t>Wskazane doświadczenie projektodawcy (znajomość lokalnego/regionalnego rynku oraz rozeznanie w potrzebach lokalnych/regionalnych podmiotów) znacznie usprawni realizację działań i usług oferowanych uczestnikom projektu. Weryfikowane  będzie czy Wnioskodawca/Partner:</w:t>
            </w:r>
          </w:p>
          <w:p w:rsidR="00B2630D" w:rsidRPr="000A7829" w:rsidRDefault="00B2630D" w:rsidP="00B2630D">
            <w:pPr>
              <w:numPr>
                <w:ilvl w:val="0"/>
                <w:numId w:val="106"/>
              </w:numPr>
              <w:spacing w:after="160" w:line="259" w:lineRule="auto"/>
              <w:ind w:left="714" w:hanging="357"/>
              <w:rPr>
                <w:sz w:val="20"/>
                <w:szCs w:val="20"/>
              </w:rPr>
            </w:pPr>
            <w:r w:rsidRPr="000A7829">
              <w:rPr>
                <w:sz w:val="20"/>
                <w:szCs w:val="20"/>
              </w:rPr>
              <w:t xml:space="preserve">Brak doświadczenia w realizacji projektów na obszarze ZIT - 0 pkt.  </w:t>
            </w:r>
          </w:p>
          <w:p w:rsidR="00B2630D" w:rsidRPr="000A7829" w:rsidRDefault="00B2630D" w:rsidP="00B2630D">
            <w:pPr>
              <w:numPr>
                <w:ilvl w:val="0"/>
                <w:numId w:val="82"/>
              </w:numPr>
              <w:spacing w:after="160" w:line="259" w:lineRule="auto"/>
              <w:ind w:left="714" w:hanging="357"/>
              <w:rPr>
                <w:sz w:val="20"/>
                <w:szCs w:val="20"/>
              </w:rPr>
            </w:pPr>
            <w:r w:rsidRPr="000A7829">
              <w:rPr>
                <w:sz w:val="20"/>
                <w:szCs w:val="20"/>
              </w:rPr>
              <w:t>Posiada doświadczenie w realizacji jednego projektu na obszarze  danego ZIT–</w:t>
            </w:r>
            <w:r>
              <w:rPr>
                <w:sz w:val="20"/>
                <w:szCs w:val="20"/>
              </w:rPr>
              <w:t>4</w:t>
            </w:r>
            <w:r w:rsidRPr="000A7829">
              <w:rPr>
                <w:sz w:val="20"/>
                <w:szCs w:val="20"/>
              </w:rPr>
              <w:t xml:space="preserve"> pkt.</w:t>
            </w:r>
          </w:p>
          <w:p w:rsidR="00B2630D" w:rsidRPr="000A7829" w:rsidRDefault="00B2630D" w:rsidP="00B2630D">
            <w:pPr>
              <w:numPr>
                <w:ilvl w:val="0"/>
                <w:numId w:val="82"/>
              </w:numPr>
              <w:spacing w:after="160" w:line="259" w:lineRule="auto"/>
              <w:ind w:left="714" w:hanging="357"/>
              <w:rPr>
                <w:sz w:val="20"/>
                <w:szCs w:val="20"/>
              </w:rPr>
            </w:pPr>
            <w:r w:rsidRPr="000A7829">
              <w:rPr>
                <w:sz w:val="20"/>
                <w:szCs w:val="20"/>
              </w:rPr>
              <w:t xml:space="preserve">Posiada doświadczenie w realizacji dwóch lub więcej projektów na obszarze danego  ZIT– </w:t>
            </w:r>
            <w:r>
              <w:rPr>
                <w:sz w:val="20"/>
                <w:szCs w:val="20"/>
              </w:rPr>
              <w:t>6</w:t>
            </w:r>
            <w:r w:rsidRPr="000A7829">
              <w:rPr>
                <w:sz w:val="20"/>
                <w:szCs w:val="20"/>
              </w:rPr>
              <w:t xml:space="preserve"> pkt.</w:t>
            </w:r>
          </w:p>
          <w:p w:rsidR="00B2630D" w:rsidRPr="000A7829" w:rsidRDefault="00B2630D" w:rsidP="002E47EE">
            <w:pPr>
              <w:ind w:left="720"/>
              <w:rPr>
                <w:sz w:val="20"/>
                <w:szCs w:val="20"/>
              </w:rPr>
            </w:pPr>
            <w:r w:rsidRPr="000A7829">
              <w:rPr>
                <w:sz w:val="20"/>
                <w:szCs w:val="20"/>
              </w:rPr>
              <w:t>Przez projekt  rozumie się przedsięwzięcie zmierzające do osiągnięcia założonego celu określonego wskaźnikami, z określonym początkiem i końcem realizacji, zgłoszone do objęcia albo objęte współfinansowaniem UE jednego z funduszy strukturalnych albo Funduszu Spójności w ramach programu operacyjnego jak i środków własnych -zrealizowane na terenie obszaru funkcjonowania ZIT;</w:t>
            </w:r>
          </w:p>
        </w:tc>
        <w:tc>
          <w:tcPr>
            <w:tcW w:w="1034" w:type="pct"/>
          </w:tcPr>
          <w:p w:rsidR="00B2630D" w:rsidRPr="002A48E4" w:rsidRDefault="00B2630D" w:rsidP="002E47EE">
            <w:pPr>
              <w:rPr>
                <w:sz w:val="20"/>
                <w:szCs w:val="20"/>
              </w:rPr>
            </w:pPr>
            <w:r w:rsidRPr="002A48E4">
              <w:rPr>
                <w:sz w:val="20"/>
                <w:szCs w:val="20"/>
              </w:rPr>
              <w:t>Kryterium dodatkowe</w:t>
            </w:r>
          </w:p>
          <w:p w:rsidR="00B2630D" w:rsidRPr="000A7829" w:rsidRDefault="00B2630D" w:rsidP="002E47EE">
            <w:pPr>
              <w:rPr>
                <w:sz w:val="20"/>
                <w:szCs w:val="20"/>
              </w:rPr>
            </w:pPr>
            <w:r w:rsidRPr="002A48E4">
              <w:rPr>
                <w:sz w:val="20"/>
                <w:szCs w:val="20"/>
              </w:rPr>
              <w:t xml:space="preserve">Liczba punktów możliwych do uzyskania: </w:t>
            </w:r>
            <w:r w:rsidRPr="002A48E4">
              <w:rPr>
                <w:b/>
                <w:sz w:val="20"/>
                <w:szCs w:val="20"/>
              </w:rPr>
              <w:t>0/</w:t>
            </w:r>
            <w:r>
              <w:rPr>
                <w:b/>
                <w:sz w:val="20"/>
                <w:szCs w:val="20"/>
              </w:rPr>
              <w:t>4</w:t>
            </w:r>
            <w:r w:rsidRPr="002A48E4">
              <w:rPr>
                <w:b/>
                <w:sz w:val="20"/>
                <w:szCs w:val="20"/>
              </w:rPr>
              <w:t>/</w:t>
            </w:r>
            <w:r>
              <w:rPr>
                <w:b/>
                <w:sz w:val="20"/>
                <w:szCs w:val="20"/>
              </w:rPr>
              <w:t>6</w:t>
            </w:r>
            <w:r w:rsidRPr="002A48E4">
              <w:rPr>
                <w:sz w:val="20"/>
                <w:szCs w:val="20"/>
              </w:rPr>
              <w:t xml:space="preserve">, co oznacza, że projekt może uzyskać maksymalnie </w:t>
            </w:r>
            <w:r>
              <w:rPr>
                <w:sz w:val="20"/>
                <w:szCs w:val="20"/>
              </w:rPr>
              <w:t>6</w:t>
            </w:r>
            <w:r w:rsidRPr="002A48E4">
              <w:rPr>
                <w:sz w:val="20"/>
                <w:szCs w:val="20"/>
              </w:rPr>
              <w:t> p</w:t>
            </w:r>
            <w:r>
              <w:rPr>
                <w:sz w:val="20"/>
                <w:szCs w:val="20"/>
              </w:rPr>
              <w:t>kt</w:t>
            </w:r>
            <w:r w:rsidRPr="002A48E4">
              <w:rPr>
                <w:sz w:val="20"/>
                <w:szCs w:val="20"/>
              </w:rPr>
              <w:t xml:space="preserve"> za spełnienie tego kryterium. Projekt, który uzyska mniej niż 40% punktów możliwych do otrzymania w ramach wszystkich kryteriów zgodności ze Strategią ZIT, tj. 20 pkt. otrzymuje ocenę negatywną i nie kwalifikuje się do dofinansowania. Kryterium weryfikowane przez eksperta lub IP ZIT.</w:t>
            </w:r>
          </w:p>
        </w:tc>
      </w:tr>
      <w:tr w:rsidR="00B2630D" w:rsidRPr="00BE38D8" w:rsidTr="00097BCB">
        <w:trPr>
          <w:trHeight w:val="1209"/>
        </w:trPr>
        <w:tc>
          <w:tcPr>
            <w:tcW w:w="339" w:type="pct"/>
            <w:shd w:val="clear" w:color="auto" w:fill="auto"/>
          </w:tcPr>
          <w:p w:rsidR="00B2630D" w:rsidRPr="00BE38D8" w:rsidRDefault="00B2630D" w:rsidP="00BA76E2">
            <w:pPr>
              <w:numPr>
                <w:ilvl w:val="0"/>
                <w:numId w:val="107"/>
              </w:numPr>
              <w:spacing w:before="240" w:after="0" w:line="240" w:lineRule="auto"/>
              <w:contextualSpacing/>
              <w:rPr>
                <w:rFonts w:eastAsia="Times New Roman" w:cs="Calibri"/>
                <w:sz w:val="20"/>
                <w:szCs w:val="20"/>
                <w:lang w:eastAsia="pl-PL"/>
              </w:rPr>
            </w:pPr>
          </w:p>
        </w:tc>
        <w:tc>
          <w:tcPr>
            <w:tcW w:w="1137" w:type="pct"/>
            <w:shd w:val="clear" w:color="auto" w:fill="auto"/>
          </w:tcPr>
          <w:p w:rsidR="00B2630D" w:rsidRPr="00B2630D" w:rsidRDefault="00B2630D" w:rsidP="002E47EE">
            <w:pPr>
              <w:rPr>
                <w:b/>
                <w:color w:val="000000"/>
                <w:sz w:val="20"/>
                <w:szCs w:val="20"/>
              </w:rPr>
            </w:pPr>
            <w:r w:rsidRPr="00B2630D">
              <w:rPr>
                <w:b/>
                <w:color w:val="000000"/>
                <w:sz w:val="20"/>
                <w:szCs w:val="20"/>
              </w:rPr>
              <w:t>Czy partnerem lub projektodawcą jest podmiot  będący partnerem społeczno- gospodarczym, reprezentującym interesy  pracowników lub zrzeszającym pracodawców?</w:t>
            </w:r>
          </w:p>
        </w:tc>
        <w:tc>
          <w:tcPr>
            <w:tcW w:w="2490" w:type="pct"/>
            <w:shd w:val="clear" w:color="auto" w:fill="auto"/>
          </w:tcPr>
          <w:p w:rsidR="00B2630D" w:rsidRPr="000A7829" w:rsidRDefault="00B2630D" w:rsidP="002E47EE">
            <w:pPr>
              <w:rPr>
                <w:color w:val="000000"/>
                <w:sz w:val="20"/>
                <w:szCs w:val="20"/>
              </w:rPr>
            </w:pPr>
            <w:r w:rsidRPr="000A7829">
              <w:rPr>
                <w:color w:val="000000"/>
                <w:sz w:val="20"/>
                <w:szCs w:val="20"/>
              </w:rPr>
              <w:t xml:space="preserve">We wniosku należy wskazać czy projektodawca lub partner jest podmiotem będącym partnerem </w:t>
            </w:r>
            <w:proofErr w:type="spellStart"/>
            <w:r w:rsidRPr="000A7829">
              <w:rPr>
                <w:color w:val="000000"/>
                <w:sz w:val="20"/>
                <w:szCs w:val="20"/>
              </w:rPr>
              <w:t>społeczno</w:t>
            </w:r>
            <w:proofErr w:type="spellEnd"/>
            <w:r w:rsidRPr="000A7829">
              <w:rPr>
                <w:color w:val="000000"/>
                <w:sz w:val="20"/>
                <w:szCs w:val="20"/>
              </w:rPr>
              <w:t xml:space="preserve"> - gospodarczym, reprezentującym interesy  pracowników lub zrzeszającym pracodawców. Jeżeli podmiot  będący partnerem </w:t>
            </w:r>
            <w:proofErr w:type="spellStart"/>
            <w:r w:rsidRPr="000A7829">
              <w:rPr>
                <w:color w:val="000000"/>
                <w:sz w:val="20"/>
                <w:szCs w:val="20"/>
              </w:rPr>
              <w:t>społeczno</w:t>
            </w:r>
            <w:proofErr w:type="spellEnd"/>
            <w:r w:rsidRPr="000A7829">
              <w:rPr>
                <w:color w:val="000000"/>
                <w:sz w:val="20"/>
                <w:szCs w:val="20"/>
              </w:rPr>
              <w:t xml:space="preserve"> - gospodarczym, reprezentującym interesy  pracowników lub zrzeszającym pracodawców jest partnerem w projekcie,  we wniosku o dofinansowanie weryfikowane jest formalne partnerstwo.</w:t>
            </w:r>
          </w:p>
          <w:p w:rsidR="00B2630D" w:rsidRPr="000A7829" w:rsidRDefault="00B2630D" w:rsidP="002E47EE">
            <w:pPr>
              <w:rPr>
                <w:color w:val="000000"/>
                <w:sz w:val="20"/>
                <w:szCs w:val="20"/>
              </w:rPr>
            </w:pPr>
            <w:r w:rsidRPr="000A7829">
              <w:rPr>
                <w:color w:val="000000"/>
                <w:sz w:val="20"/>
                <w:szCs w:val="20"/>
              </w:rPr>
              <w:t xml:space="preserve">Kryterium zostanie zweryfikowane na podstawie deklaracji wnioskodawcy wskazanej w pkt. B.10 </w:t>
            </w:r>
            <w:r w:rsidRPr="000A7829">
              <w:rPr>
                <w:i/>
                <w:color w:val="000000"/>
                <w:sz w:val="20"/>
                <w:szCs w:val="20"/>
              </w:rPr>
              <w:t xml:space="preserve">Uzasadnienie spełnienia kryteriów dostępu, horyzontalnych i dodatkowych </w:t>
            </w:r>
            <w:r w:rsidRPr="000A7829">
              <w:rPr>
                <w:color w:val="000000"/>
                <w:sz w:val="20"/>
                <w:szCs w:val="20"/>
              </w:rPr>
              <w:t xml:space="preserve">oraz danych zawartych w pkt A2 </w:t>
            </w:r>
            <w:r w:rsidRPr="000A7829">
              <w:rPr>
                <w:i/>
                <w:color w:val="000000"/>
                <w:sz w:val="20"/>
                <w:szCs w:val="20"/>
              </w:rPr>
              <w:t>Partnerstwo w ramach projektu,</w:t>
            </w:r>
            <w:r w:rsidRPr="000A7829">
              <w:rPr>
                <w:color w:val="000000"/>
                <w:sz w:val="20"/>
                <w:szCs w:val="20"/>
              </w:rPr>
              <w:t xml:space="preserve"> pkt A3 </w:t>
            </w:r>
            <w:r w:rsidRPr="000A7829">
              <w:rPr>
                <w:i/>
                <w:color w:val="000000"/>
                <w:sz w:val="20"/>
                <w:szCs w:val="20"/>
              </w:rPr>
              <w:t>Dane podmiotu</w:t>
            </w:r>
            <w:r w:rsidRPr="000A7829">
              <w:rPr>
                <w:color w:val="000000"/>
                <w:sz w:val="20"/>
                <w:szCs w:val="20"/>
              </w:rPr>
              <w:t xml:space="preserve"> </w:t>
            </w:r>
          </w:p>
        </w:tc>
        <w:tc>
          <w:tcPr>
            <w:tcW w:w="1034" w:type="pct"/>
          </w:tcPr>
          <w:p w:rsidR="00B2630D" w:rsidRPr="002A48E4" w:rsidRDefault="00B2630D" w:rsidP="002E47EE">
            <w:pPr>
              <w:rPr>
                <w:color w:val="000000"/>
                <w:sz w:val="20"/>
                <w:szCs w:val="20"/>
                <w:lang w:eastAsia="pl-PL"/>
              </w:rPr>
            </w:pPr>
            <w:r w:rsidRPr="002A48E4">
              <w:rPr>
                <w:color w:val="000000"/>
                <w:sz w:val="20"/>
                <w:szCs w:val="20"/>
                <w:lang w:eastAsia="pl-PL"/>
              </w:rPr>
              <w:t>Kryterium dodatkowe</w:t>
            </w:r>
          </w:p>
          <w:p w:rsidR="00B2630D" w:rsidRPr="000A7829" w:rsidRDefault="00B2630D" w:rsidP="002E47EE">
            <w:pPr>
              <w:rPr>
                <w:color w:val="000000"/>
                <w:sz w:val="20"/>
                <w:szCs w:val="20"/>
                <w:lang w:eastAsia="pl-PL"/>
              </w:rPr>
            </w:pPr>
            <w:r w:rsidRPr="002A48E4">
              <w:rPr>
                <w:color w:val="000000"/>
                <w:sz w:val="20"/>
                <w:szCs w:val="20"/>
                <w:lang w:eastAsia="pl-PL"/>
              </w:rPr>
              <w:t xml:space="preserve">Liczba punktów możliwych do uzyskania za spełnienie tego kryterium wynosi </w:t>
            </w:r>
            <w:r>
              <w:rPr>
                <w:b/>
                <w:color w:val="000000"/>
                <w:sz w:val="20"/>
                <w:szCs w:val="20"/>
                <w:lang w:eastAsia="pl-PL"/>
              </w:rPr>
              <w:t>4</w:t>
            </w:r>
            <w:r w:rsidRPr="002A48E4">
              <w:rPr>
                <w:color w:val="000000"/>
                <w:sz w:val="20"/>
                <w:szCs w:val="20"/>
                <w:lang w:eastAsia="pl-PL"/>
              </w:rPr>
              <w:t xml:space="preserve"> p</w:t>
            </w:r>
            <w:r>
              <w:rPr>
                <w:color w:val="000000"/>
                <w:sz w:val="20"/>
                <w:szCs w:val="20"/>
                <w:lang w:eastAsia="pl-PL"/>
              </w:rPr>
              <w:t>kt</w:t>
            </w:r>
            <w:r w:rsidRPr="002A48E4">
              <w:rPr>
                <w:color w:val="000000"/>
                <w:sz w:val="20"/>
                <w:szCs w:val="20"/>
                <w:lang w:eastAsia="pl-PL"/>
              </w:rPr>
              <w:t>. Projekt, który uzyska mniej niż 40% punktów możliwych do otrzymania w ramach wszystkich kryteriów zgodności ze Strategią ZIT, tj. 20 pkt. otrzymuje ocenę negatywną i nie kwalifikuje się do dofinansowania. Kryterium weryfikowane przez eksperta lub IP ZIT.</w:t>
            </w:r>
          </w:p>
        </w:tc>
      </w:tr>
      <w:tr w:rsidR="00B2630D" w:rsidRPr="00BE38D8" w:rsidTr="00097BCB">
        <w:trPr>
          <w:trHeight w:val="20"/>
        </w:trPr>
        <w:tc>
          <w:tcPr>
            <w:tcW w:w="339" w:type="pct"/>
            <w:shd w:val="clear" w:color="auto" w:fill="auto"/>
          </w:tcPr>
          <w:p w:rsidR="00B2630D" w:rsidRPr="00BE38D8" w:rsidRDefault="00B2630D" w:rsidP="00BA76E2">
            <w:pPr>
              <w:numPr>
                <w:ilvl w:val="0"/>
                <w:numId w:val="107"/>
              </w:numPr>
              <w:spacing w:before="240" w:after="0" w:line="240" w:lineRule="auto"/>
              <w:ind w:left="644"/>
              <w:contextualSpacing/>
              <w:rPr>
                <w:rFonts w:eastAsia="Times New Roman" w:cs="Calibri"/>
                <w:sz w:val="20"/>
                <w:szCs w:val="20"/>
                <w:lang w:eastAsia="pl-PL"/>
              </w:rPr>
            </w:pPr>
          </w:p>
        </w:tc>
        <w:tc>
          <w:tcPr>
            <w:tcW w:w="1137" w:type="pct"/>
            <w:shd w:val="clear" w:color="auto" w:fill="auto"/>
          </w:tcPr>
          <w:p w:rsidR="00B2630D" w:rsidRPr="00B2630D" w:rsidRDefault="00B2630D" w:rsidP="002E47EE">
            <w:pPr>
              <w:rPr>
                <w:b/>
                <w:color w:val="000000"/>
                <w:sz w:val="20"/>
                <w:szCs w:val="20"/>
              </w:rPr>
            </w:pPr>
            <w:r w:rsidRPr="00B2630D">
              <w:rPr>
                <w:b/>
                <w:color w:val="000000"/>
                <w:sz w:val="20"/>
                <w:szCs w:val="20"/>
              </w:rPr>
              <w:t>Czy u co najmniej 20 % uczestników projektu stwierdzono chorobę zawodową?</w:t>
            </w:r>
          </w:p>
        </w:tc>
        <w:tc>
          <w:tcPr>
            <w:tcW w:w="2490" w:type="pct"/>
            <w:shd w:val="clear" w:color="auto" w:fill="auto"/>
          </w:tcPr>
          <w:p w:rsidR="00B2630D" w:rsidRPr="000A7829" w:rsidRDefault="00B2630D" w:rsidP="002E47EE">
            <w:pPr>
              <w:rPr>
                <w:color w:val="000000"/>
                <w:sz w:val="20"/>
                <w:szCs w:val="20"/>
              </w:rPr>
            </w:pPr>
            <w:r w:rsidRPr="000A7829">
              <w:rPr>
                <w:color w:val="000000"/>
                <w:sz w:val="20"/>
                <w:szCs w:val="20"/>
              </w:rPr>
              <w:t xml:space="preserve">Pod pojęciem choroby zawodowej rozumie się patologię wywołaną czynnikami szkodliwymi występującymi w środowisku pracy lub sposobem wykonywania pracy  i jednocześnie znajdująca się w urzędowym wykazie chorób zawodowych, jako pojęcie </w:t>
            </w:r>
            <w:proofErr w:type="spellStart"/>
            <w:r w:rsidRPr="000A7829">
              <w:rPr>
                <w:color w:val="000000"/>
                <w:sz w:val="20"/>
                <w:szCs w:val="20"/>
              </w:rPr>
              <w:t>medyczno</w:t>
            </w:r>
            <w:proofErr w:type="spellEnd"/>
            <w:r w:rsidRPr="000A7829">
              <w:rPr>
                <w:color w:val="000000"/>
                <w:sz w:val="20"/>
                <w:szCs w:val="20"/>
              </w:rPr>
              <w:t xml:space="preserve"> -prawne.</w:t>
            </w:r>
          </w:p>
          <w:p w:rsidR="00B2630D" w:rsidRPr="000A7829" w:rsidRDefault="00B2630D" w:rsidP="002E47EE">
            <w:pPr>
              <w:rPr>
                <w:color w:val="000000"/>
                <w:sz w:val="20"/>
                <w:szCs w:val="20"/>
              </w:rPr>
            </w:pPr>
            <w:r w:rsidRPr="000A7829">
              <w:rPr>
                <w:color w:val="000000"/>
                <w:sz w:val="20"/>
                <w:szCs w:val="20"/>
              </w:rPr>
              <w:t>Projektodawca zobowiązany do deklaracji, że co najmniej 20 % uczestników projektu stwierdzono chorobę zawodową oraz ujęcia opisu odpowiednio grupy docelowej.</w:t>
            </w:r>
          </w:p>
          <w:p w:rsidR="00B2630D" w:rsidRPr="000A7829" w:rsidRDefault="00B2630D" w:rsidP="002E47EE">
            <w:pPr>
              <w:rPr>
                <w:color w:val="000000"/>
                <w:sz w:val="20"/>
                <w:szCs w:val="20"/>
              </w:rPr>
            </w:pPr>
            <w:r w:rsidRPr="000A7829">
              <w:rPr>
                <w:color w:val="000000"/>
                <w:sz w:val="20"/>
                <w:szCs w:val="20"/>
              </w:rPr>
              <w:t>Kryterium zostanie zweryfikowane na podstawie deklaracji oraz informacji podanych przez wnioskodawcę w pkt</w:t>
            </w:r>
            <w:r w:rsidRPr="000A7829">
              <w:rPr>
                <w:i/>
                <w:color w:val="000000"/>
                <w:sz w:val="20"/>
                <w:szCs w:val="20"/>
              </w:rPr>
              <w:t>. B.10 Uzasadnienie spełnienia kryteriów dostępu, horyzontalnych i dodatkowych</w:t>
            </w:r>
            <w:r w:rsidRPr="000A7829">
              <w:rPr>
                <w:color w:val="000000"/>
                <w:sz w:val="20"/>
                <w:szCs w:val="20"/>
              </w:rPr>
              <w:t xml:space="preserve"> oraz informacji zawartych w pkt</w:t>
            </w:r>
            <w:r w:rsidRPr="000A7829">
              <w:rPr>
                <w:sz w:val="20"/>
                <w:szCs w:val="20"/>
              </w:rPr>
              <w:t xml:space="preserve"> </w:t>
            </w:r>
            <w:r w:rsidRPr="000A7829">
              <w:rPr>
                <w:color w:val="000000"/>
                <w:sz w:val="20"/>
                <w:szCs w:val="20"/>
              </w:rPr>
              <w:t xml:space="preserve">B.11 </w:t>
            </w:r>
            <w:r w:rsidRPr="000A7829">
              <w:rPr>
                <w:i/>
                <w:color w:val="000000"/>
                <w:sz w:val="20"/>
                <w:szCs w:val="20"/>
              </w:rPr>
              <w:t xml:space="preserve">Uzasadnienie potrzeby realizacji projektu w odniesieniu do grupy docelowej </w:t>
            </w:r>
            <w:r w:rsidRPr="000A7829">
              <w:rPr>
                <w:color w:val="000000"/>
                <w:sz w:val="20"/>
                <w:szCs w:val="20"/>
              </w:rPr>
              <w:t>wniosku.</w:t>
            </w:r>
          </w:p>
        </w:tc>
        <w:tc>
          <w:tcPr>
            <w:tcW w:w="1034" w:type="pct"/>
          </w:tcPr>
          <w:p w:rsidR="00B2630D" w:rsidRPr="002A48E4" w:rsidRDefault="00B2630D" w:rsidP="002E47EE">
            <w:pPr>
              <w:rPr>
                <w:color w:val="000000"/>
                <w:sz w:val="20"/>
                <w:szCs w:val="20"/>
                <w:lang w:eastAsia="pl-PL"/>
              </w:rPr>
            </w:pPr>
            <w:r w:rsidRPr="002A48E4">
              <w:rPr>
                <w:color w:val="000000"/>
                <w:sz w:val="20"/>
                <w:szCs w:val="20"/>
                <w:lang w:eastAsia="pl-PL"/>
              </w:rPr>
              <w:t>Kryterium dodatkowe</w:t>
            </w:r>
          </w:p>
          <w:p w:rsidR="00B2630D" w:rsidRPr="000A7829" w:rsidRDefault="00B2630D" w:rsidP="002E47EE">
            <w:pPr>
              <w:rPr>
                <w:color w:val="000000"/>
                <w:sz w:val="20"/>
                <w:szCs w:val="20"/>
                <w:lang w:eastAsia="pl-PL"/>
              </w:rPr>
            </w:pPr>
            <w:r w:rsidRPr="002A48E4">
              <w:rPr>
                <w:color w:val="000000"/>
                <w:sz w:val="20"/>
                <w:szCs w:val="20"/>
                <w:lang w:eastAsia="pl-PL"/>
              </w:rPr>
              <w:t xml:space="preserve">Liczba punktów możliwych do uzyskania za spełnienie tego kryterium wynosi </w:t>
            </w:r>
            <w:r>
              <w:rPr>
                <w:b/>
                <w:color w:val="000000"/>
                <w:sz w:val="20"/>
                <w:szCs w:val="20"/>
                <w:lang w:eastAsia="pl-PL"/>
              </w:rPr>
              <w:t>4</w:t>
            </w:r>
            <w:r w:rsidRPr="002A48E4">
              <w:rPr>
                <w:color w:val="000000"/>
                <w:sz w:val="20"/>
                <w:szCs w:val="20"/>
                <w:lang w:eastAsia="pl-PL"/>
              </w:rPr>
              <w:t xml:space="preserve"> p</w:t>
            </w:r>
            <w:r>
              <w:rPr>
                <w:color w:val="000000"/>
                <w:sz w:val="20"/>
                <w:szCs w:val="20"/>
                <w:lang w:eastAsia="pl-PL"/>
              </w:rPr>
              <w:t>kt</w:t>
            </w:r>
            <w:r w:rsidRPr="002A48E4">
              <w:rPr>
                <w:color w:val="000000"/>
                <w:sz w:val="20"/>
                <w:szCs w:val="20"/>
                <w:lang w:eastAsia="pl-PL"/>
              </w:rPr>
              <w:t>. Projekt, który uzyska mniej niż 40% punktów możliwych do otrzymania w ramach wszystkich kryteriów zgodności ze Strategią ZIT, tj. 20 pkt. otrzymuje ocenę negatywną i nie kwalifikuje się do dofinansowania. Kryterium weryfikowane przez eksperta lub IP ZIT.</w:t>
            </w:r>
          </w:p>
        </w:tc>
      </w:tr>
      <w:tr w:rsidR="00B2630D" w:rsidRPr="00BE38D8" w:rsidTr="00097BCB">
        <w:trPr>
          <w:trHeight w:val="20"/>
        </w:trPr>
        <w:tc>
          <w:tcPr>
            <w:tcW w:w="339" w:type="pct"/>
            <w:shd w:val="clear" w:color="auto" w:fill="auto"/>
          </w:tcPr>
          <w:p w:rsidR="00B2630D" w:rsidRPr="00BE38D8" w:rsidRDefault="00B2630D" w:rsidP="00BA76E2">
            <w:pPr>
              <w:numPr>
                <w:ilvl w:val="0"/>
                <w:numId w:val="107"/>
              </w:numPr>
              <w:spacing w:before="240" w:after="0" w:line="240" w:lineRule="auto"/>
              <w:ind w:left="644"/>
              <w:contextualSpacing/>
              <w:rPr>
                <w:rFonts w:eastAsia="Times New Roman" w:cs="Calibri"/>
                <w:sz w:val="20"/>
                <w:szCs w:val="20"/>
                <w:lang w:eastAsia="pl-PL"/>
              </w:rPr>
            </w:pPr>
          </w:p>
        </w:tc>
        <w:tc>
          <w:tcPr>
            <w:tcW w:w="1137" w:type="pct"/>
            <w:shd w:val="clear" w:color="auto" w:fill="auto"/>
          </w:tcPr>
          <w:p w:rsidR="00B2630D" w:rsidRPr="00B2630D" w:rsidRDefault="00B2630D" w:rsidP="002E47EE">
            <w:pPr>
              <w:rPr>
                <w:b/>
                <w:color w:val="000000"/>
                <w:sz w:val="20"/>
                <w:szCs w:val="20"/>
              </w:rPr>
            </w:pPr>
            <w:r w:rsidRPr="00B2630D">
              <w:rPr>
                <w:b/>
                <w:color w:val="000000"/>
                <w:sz w:val="20"/>
                <w:szCs w:val="20"/>
              </w:rPr>
              <w:t xml:space="preserve">Czy wsparcie kierowane jest do pracodawców i ich pracowników, dla których wiodącą działalnością jest  co najmniej jedna z działalności w sekcjach </w:t>
            </w:r>
            <w:r w:rsidRPr="00B2630D">
              <w:rPr>
                <w:b/>
                <w:color w:val="000000"/>
                <w:sz w:val="20"/>
                <w:szCs w:val="20"/>
              </w:rPr>
              <w:lastRenderedPageBreak/>
              <w:t>PKD:</w:t>
            </w:r>
          </w:p>
          <w:p w:rsidR="00B2630D" w:rsidRPr="00B2630D" w:rsidRDefault="00B2630D" w:rsidP="00B2630D">
            <w:pPr>
              <w:numPr>
                <w:ilvl w:val="0"/>
                <w:numId w:val="108"/>
              </w:numPr>
              <w:spacing w:after="160" w:line="259" w:lineRule="auto"/>
              <w:rPr>
                <w:b/>
                <w:color w:val="000000"/>
                <w:sz w:val="20"/>
                <w:szCs w:val="20"/>
              </w:rPr>
            </w:pPr>
            <w:r w:rsidRPr="00B2630D">
              <w:rPr>
                <w:b/>
                <w:color w:val="000000"/>
                <w:sz w:val="20"/>
                <w:szCs w:val="20"/>
              </w:rPr>
              <w:t>wydobywanie węgla kamiennego i brunatnego;</w:t>
            </w:r>
          </w:p>
          <w:p w:rsidR="00B2630D" w:rsidRPr="00B2630D" w:rsidRDefault="00B2630D" w:rsidP="00B2630D">
            <w:pPr>
              <w:numPr>
                <w:ilvl w:val="0"/>
                <w:numId w:val="108"/>
              </w:numPr>
              <w:spacing w:after="160" w:line="259" w:lineRule="auto"/>
              <w:rPr>
                <w:b/>
                <w:color w:val="000000"/>
                <w:sz w:val="20"/>
                <w:szCs w:val="20"/>
              </w:rPr>
            </w:pPr>
            <w:r w:rsidRPr="00B2630D">
              <w:rPr>
                <w:b/>
                <w:color w:val="000000"/>
                <w:sz w:val="20"/>
                <w:szCs w:val="20"/>
              </w:rPr>
              <w:t>produkcja wyrobów z gumy i tworzyw sztucznych;</w:t>
            </w:r>
          </w:p>
          <w:p w:rsidR="00B2630D" w:rsidRPr="00B2630D" w:rsidRDefault="00B2630D" w:rsidP="00B2630D">
            <w:pPr>
              <w:numPr>
                <w:ilvl w:val="0"/>
                <w:numId w:val="108"/>
              </w:numPr>
              <w:spacing w:after="160" w:line="259" w:lineRule="auto"/>
              <w:rPr>
                <w:b/>
                <w:color w:val="000000"/>
                <w:sz w:val="20"/>
                <w:szCs w:val="20"/>
              </w:rPr>
            </w:pPr>
            <w:r w:rsidRPr="00B2630D">
              <w:rPr>
                <w:b/>
                <w:color w:val="000000"/>
                <w:sz w:val="20"/>
                <w:szCs w:val="20"/>
              </w:rPr>
              <w:t>produkcja metali;</w:t>
            </w:r>
          </w:p>
          <w:p w:rsidR="00B2630D" w:rsidRPr="00B2630D" w:rsidRDefault="00B2630D" w:rsidP="00B2630D">
            <w:pPr>
              <w:numPr>
                <w:ilvl w:val="0"/>
                <w:numId w:val="108"/>
              </w:numPr>
              <w:spacing w:after="160" w:line="259" w:lineRule="auto"/>
              <w:rPr>
                <w:b/>
                <w:color w:val="000000"/>
                <w:sz w:val="20"/>
                <w:szCs w:val="20"/>
              </w:rPr>
            </w:pPr>
            <w:r w:rsidRPr="00B2630D">
              <w:rPr>
                <w:b/>
                <w:color w:val="000000"/>
                <w:sz w:val="20"/>
                <w:szCs w:val="20"/>
              </w:rPr>
              <w:t>produkcja z pozostałych mineralnych surowców niemetalicznych;</w:t>
            </w:r>
          </w:p>
          <w:p w:rsidR="00B2630D" w:rsidRPr="00B2630D" w:rsidRDefault="00B2630D" w:rsidP="00B2630D">
            <w:pPr>
              <w:numPr>
                <w:ilvl w:val="0"/>
                <w:numId w:val="108"/>
              </w:numPr>
              <w:spacing w:after="160" w:line="259" w:lineRule="auto"/>
              <w:rPr>
                <w:b/>
                <w:color w:val="000000"/>
                <w:sz w:val="20"/>
                <w:szCs w:val="20"/>
              </w:rPr>
            </w:pPr>
            <w:r w:rsidRPr="00B2630D">
              <w:rPr>
                <w:b/>
                <w:color w:val="000000"/>
                <w:sz w:val="20"/>
                <w:szCs w:val="20"/>
              </w:rPr>
              <w:t>przetwórstwo przemysłowe</w:t>
            </w:r>
          </w:p>
          <w:p w:rsidR="00B2630D" w:rsidRPr="00B2630D" w:rsidRDefault="00B2630D" w:rsidP="002E47EE">
            <w:pPr>
              <w:rPr>
                <w:b/>
                <w:color w:val="000000"/>
                <w:sz w:val="20"/>
                <w:szCs w:val="20"/>
              </w:rPr>
            </w:pPr>
            <w:r w:rsidRPr="00B2630D">
              <w:rPr>
                <w:b/>
                <w:color w:val="000000"/>
                <w:sz w:val="20"/>
                <w:szCs w:val="20"/>
              </w:rPr>
              <w:t>lub</w:t>
            </w:r>
          </w:p>
          <w:p w:rsidR="00B2630D" w:rsidRPr="00B2630D" w:rsidRDefault="00B2630D" w:rsidP="002E47EE">
            <w:pPr>
              <w:rPr>
                <w:b/>
                <w:color w:val="000000"/>
                <w:sz w:val="20"/>
                <w:szCs w:val="20"/>
              </w:rPr>
            </w:pPr>
            <w:r w:rsidRPr="00B2630D">
              <w:rPr>
                <w:b/>
                <w:color w:val="000000"/>
                <w:sz w:val="20"/>
                <w:szCs w:val="20"/>
              </w:rPr>
              <w:t>Czy projekt zakłada wsparcie dla  pracodawców, u których na podstawie pomiarów środowiskowych występuje ryzyko zachorowania na pylicę, ubytek słuchu, zespół wibracyjny, choroby układu ruchu?</w:t>
            </w:r>
          </w:p>
        </w:tc>
        <w:tc>
          <w:tcPr>
            <w:tcW w:w="2490" w:type="pct"/>
            <w:shd w:val="clear" w:color="auto" w:fill="auto"/>
          </w:tcPr>
          <w:p w:rsidR="00B2630D" w:rsidRPr="000A7829" w:rsidRDefault="00B2630D" w:rsidP="002E47EE">
            <w:pPr>
              <w:rPr>
                <w:color w:val="000000"/>
                <w:sz w:val="20"/>
                <w:szCs w:val="20"/>
              </w:rPr>
            </w:pPr>
            <w:r w:rsidRPr="000A7829">
              <w:rPr>
                <w:color w:val="000000"/>
                <w:sz w:val="20"/>
                <w:szCs w:val="20"/>
              </w:rPr>
              <w:lastRenderedPageBreak/>
              <w:t xml:space="preserve">Przedmiotowe branże wymieniono w „Analizie sytuacji zdrowotnej, potrzeb Infrastrukturalnych w województwie śląskim oraz założeń wdrażania i wyboru Projektów z obszaru zdrowia w ramach Regionalnego programu operacyjnego Województwa śląskiego na lata 2014 - 2020”, wykonanej na zlecenie Urzędu Marszałkowskiego Województwa </w:t>
            </w:r>
            <w:r w:rsidRPr="000A7829">
              <w:rPr>
                <w:color w:val="000000"/>
                <w:sz w:val="20"/>
                <w:szCs w:val="20"/>
              </w:rPr>
              <w:lastRenderedPageBreak/>
              <w:t>Śląskiego w 2015 r. Jednocześnie zgodnie z przywołaną Analizą, zachorowalność na wskazane w kryterium choroby jest na śląsku powyżej średniej krajowej, a przypadku pylicy najwyższa w kraju.</w:t>
            </w:r>
          </w:p>
          <w:p w:rsidR="00B2630D" w:rsidRPr="000A7829" w:rsidRDefault="00B2630D" w:rsidP="002E47EE">
            <w:pPr>
              <w:rPr>
                <w:color w:val="000000"/>
                <w:sz w:val="20"/>
                <w:szCs w:val="20"/>
              </w:rPr>
            </w:pPr>
            <w:r w:rsidRPr="000A7829">
              <w:rPr>
                <w:color w:val="000000"/>
                <w:sz w:val="20"/>
                <w:szCs w:val="20"/>
              </w:rPr>
              <w:t>Projektodawca jest zobowiązany do złożenia deklaracji, że wsparcie kierowane będzie do pracodawców i ich pracowników, dla których wiodącą działalnością jest  co najmniej jedna z działalności w sekcjach PKD:</w:t>
            </w:r>
          </w:p>
          <w:p w:rsidR="00B2630D" w:rsidRPr="000A7829" w:rsidRDefault="00B2630D" w:rsidP="00B2630D">
            <w:pPr>
              <w:numPr>
                <w:ilvl w:val="0"/>
                <w:numId w:val="108"/>
              </w:numPr>
              <w:spacing w:after="160" w:line="259" w:lineRule="auto"/>
              <w:rPr>
                <w:color w:val="000000"/>
                <w:sz w:val="20"/>
                <w:szCs w:val="20"/>
              </w:rPr>
            </w:pPr>
            <w:r w:rsidRPr="000A7829">
              <w:rPr>
                <w:color w:val="000000"/>
                <w:sz w:val="20"/>
                <w:szCs w:val="20"/>
              </w:rPr>
              <w:t>wydobywanie węgla kamiennego i brunatnego;</w:t>
            </w:r>
          </w:p>
          <w:p w:rsidR="00B2630D" w:rsidRPr="000A7829" w:rsidRDefault="00B2630D" w:rsidP="00B2630D">
            <w:pPr>
              <w:numPr>
                <w:ilvl w:val="0"/>
                <w:numId w:val="108"/>
              </w:numPr>
              <w:spacing w:after="160" w:line="259" w:lineRule="auto"/>
              <w:rPr>
                <w:color w:val="000000"/>
                <w:sz w:val="20"/>
                <w:szCs w:val="20"/>
              </w:rPr>
            </w:pPr>
            <w:r w:rsidRPr="000A7829">
              <w:rPr>
                <w:color w:val="000000"/>
                <w:sz w:val="20"/>
                <w:szCs w:val="20"/>
              </w:rPr>
              <w:t>produkcja wyrobów z gumy i tworzyw sztucznych;</w:t>
            </w:r>
          </w:p>
          <w:p w:rsidR="00B2630D" w:rsidRPr="000A7829" w:rsidRDefault="00B2630D" w:rsidP="00B2630D">
            <w:pPr>
              <w:numPr>
                <w:ilvl w:val="0"/>
                <w:numId w:val="108"/>
              </w:numPr>
              <w:spacing w:after="160" w:line="259" w:lineRule="auto"/>
              <w:rPr>
                <w:color w:val="000000"/>
                <w:sz w:val="20"/>
                <w:szCs w:val="20"/>
              </w:rPr>
            </w:pPr>
            <w:r w:rsidRPr="000A7829">
              <w:rPr>
                <w:color w:val="000000"/>
                <w:sz w:val="20"/>
                <w:szCs w:val="20"/>
              </w:rPr>
              <w:t>produkcja metali;</w:t>
            </w:r>
          </w:p>
          <w:p w:rsidR="00B2630D" w:rsidRPr="000A7829" w:rsidRDefault="00B2630D" w:rsidP="00B2630D">
            <w:pPr>
              <w:numPr>
                <w:ilvl w:val="0"/>
                <w:numId w:val="108"/>
              </w:numPr>
              <w:spacing w:after="160" w:line="259" w:lineRule="auto"/>
              <w:rPr>
                <w:color w:val="000000"/>
                <w:sz w:val="20"/>
                <w:szCs w:val="20"/>
              </w:rPr>
            </w:pPr>
            <w:r w:rsidRPr="000A7829">
              <w:rPr>
                <w:color w:val="000000"/>
                <w:sz w:val="20"/>
                <w:szCs w:val="20"/>
              </w:rPr>
              <w:t>produkcja z pozostałych mineralnych surowców niemetalicznych;</w:t>
            </w:r>
          </w:p>
          <w:p w:rsidR="00B2630D" w:rsidRPr="000A7829" w:rsidRDefault="00B2630D" w:rsidP="00B2630D">
            <w:pPr>
              <w:numPr>
                <w:ilvl w:val="0"/>
                <w:numId w:val="108"/>
              </w:numPr>
              <w:spacing w:after="160" w:line="259" w:lineRule="auto"/>
              <w:rPr>
                <w:color w:val="000000"/>
                <w:sz w:val="20"/>
                <w:szCs w:val="20"/>
              </w:rPr>
            </w:pPr>
            <w:r w:rsidRPr="000A7829">
              <w:rPr>
                <w:color w:val="000000"/>
                <w:sz w:val="20"/>
                <w:szCs w:val="20"/>
              </w:rPr>
              <w:t>przetwórstwo przemysłowe</w:t>
            </w:r>
          </w:p>
          <w:p w:rsidR="00B2630D" w:rsidRPr="000A7829" w:rsidRDefault="00B2630D" w:rsidP="002E47EE">
            <w:pPr>
              <w:ind w:left="360"/>
              <w:rPr>
                <w:color w:val="000000"/>
                <w:sz w:val="20"/>
                <w:szCs w:val="20"/>
              </w:rPr>
            </w:pPr>
            <w:r w:rsidRPr="000A7829">
              <w:rPr>
                <w:color w:val="000000"/>
                <w:sz w:val="20"/>
                <w:szCs w:val="20"/>
              </w:rPr>
              <w:t>lub</w:t>
            </w:r>
          </w:p>
          <w:p w:rsidR="00B2630D" w:rsidRPr="000A7829" w:rsidRDefault="00B2630D" w:rsidP="002E47EE">
            <w:pPr>
              <w:rPr>
                <w:color w:val="000000"/>
                <w:sz w:val="20"/>
                <w:szCs w:val="20"/>
              </w:rPr>
            </w:pPr>
            <w:r w:rsidRPr="000A7829">
              <w:rPr>
                <w:color w:val="000000"/>
                <w:sz w:val="20"/>
                <w:szCs w:val="20"/>
              </w:rPr>
              <w:t>projekt zakłada wsparcie dla  pracodawców, u których na podstawie pomiarów środowiskowych występuje ryzyko zachorowania na pylicę, ubytek słuchu, zespół wibracyjny, choroby układu ruchu.</w:t>
            </w:r>
          </w:p>
          <w:p w:rsidR="00B2630D" w:rsidRPr="000A7829" w:rsidRDefault="00B2630D" w:rsidP="002E47EE">
            <w:pPr>
              <w:rPr>
                <w:color w:val="000000"/>
                <w:sz w:val="20"/>
                <w:szCs w:val="20"/>
              </w:rPr>
            </w:pPr>
            <w:r w:rsidRPr="000A7829">
              <w:rPr>
                <w:color w:val="000000"/>
                <w:sz w:val="20"/>
                <w:szCs w:val="20"/>
              </w:rPr>
              <w:t>Kryterium zostanie uznane za spełnione  zarówno w przypadku spełnienia obu przesłanek jak i każdej ze wskazanych przesłanek osobno.</w:t>
            </w:r>
          </w:p>
          <w:p w:rsidR="00B2630D" w:rsidRPr="000A7829" w:rsidRDefault="00B2630D" w:rsidP="002E47EE">
            <w:pPr>
              <w:rPr>
                <w:color w:val="000000"/>
                <w:sz w:val="20"/>
                <w:szCs w:val="20"/>
              </w:rPr>
            </w:pPr>
            <w:r w:rsidRPr="000A7829">
              <w:rPr>
                <w:color w:val="000000"/>
                <w:sz w:val="20"/>
                <w:szCs w:val="20"/>
              </w:rPr>
              <w:t>Kryterium zostanie zweryfikowane na podstawie deklaracji wnioskodawcy w pkt</w:t>
            </w:r>
            <w:r w:rsidRPr="000A7829">
              <w:rPr>
                <w:i/>
                <w:color w:val="000000"/>
                <w:sz w:val="20"/>
                <w:szCs w:val="20"/>
              </w:rPr>
              <w:t>. B.10 Uzasadnienie spełnienia kryteriów dostępu, horyzontalnych i dodatkowych</w:t>
            </w:r>
            <w:r w:rsidRPr="000A7829">
              <w:rPr>
                <w:color w:val="000000"/>
                <w:sz w:val="20"/>
                <w:szCs w:val="20"/>
              </w:rPr>
              <w:t xml:space="preserve"> wniosku oraz informacji zawartych </w:t>
            </w:r>
            <w:r w:rsidRPr="000A7829">
              <w:rPr>
                <w:i/>
                <w:sz w:val="20"/>
                <w:szCs w:val="20"/>
              </w:rPr>
              <w:t xml:space="preserve">a </w:t>
            </w:r>
            <w:r w:rsidRPr="000A7829">
              <w:rPr>
                <w:sz w:val="20"/>
                <w:szCs w:val="20"/>
              </w:rPr>
              <w:t>także  informacji zawartych w</w:t>
            </w:r>
            <w:r w:rsidRPr="000A7829">
              <w:rPr>
                <w:i/>
                <w:sz w:val="20"/>
                <w:szCs w:val="20"/>
              </w:rPr>
              <w:t xml:space="preserve"> </w:t>
            </w:r>
            <w:r w:rsidRPr="000A7829">
              <w:rPr>
                <w:color w:val="000000"/>
                <w:sz w:val="20"/>
                <w:szCs w:val="20"/>
              </w:rPr>
              <w:t>pkt</w:t>
            </w:r>
            <w:r w:rsidRPr="000A7829">
              <w:rPr>
                <w:sz w:val="20"/>
                <w:szCs w:val="20"/>
              </w:rPr>
              <w:t xml:space="preserve"> </w:t>
            </w:r>
            <w:r w:rsidRPr="000A7829">
              <w:rPr>
                <w:color w:val="000000"/>
                <w:sz w:val="20"/>
                <w:szCs w:val="20"/>
              </w:rPr>
              <w:t xml:space="preserve">B.11 </w:t>
            </w:r>
            <w:r w:rsidRPr="000A7829">
              <w:rPr>
                <w:i/>
                <w:color w:val="000000"/>
                <w:sz w:val="20"/>
                <w:szCs w:val="20"/>
              </w:rPr>
              <w:t xml:space="preserve">Uzasadnienie potrzeby realizacji projektu w odniesieniu do grupy docelowej oraz </w:t>
            </w:r>
            <w:r w:rsidRPr="000A7829">
              <w:rPr>
                <w:i/>
                <w:sz w:val="20"/>
                <w:szCs w:val="20"/>
              </w:rPr>
              <w:t>pkt. C.1 Zadania w projekcie (zakres rzeczowy)</w:t>
            </w:r>
            <w:r w:rsidRPr="000A7829">
              <w:rPr>
                <w:sz w:val="20"/>
                <w:szCs w:val="20"/>
              </w:rPr>
              <w:t xml:space="preserve"> wniosku.</w:t>
            </w:r>
          </w:p>
        </w:tc>
        <w:tc>
          <w:tcPr>
            <w:tcW w:w="1034" w:type="pct"/>
          </w:tcPr>
          <w:p w:rsidR="00B2630D" w:rsidRPr="002A48E4" w:rsidRDefault="00B2630D" w:rsidP="002E47EE">
            <w:pPr>
              <w:rPr>
                <w:color w:val="000000"/>
                <w:sz w:val="20"/>
                <w:szCs w:val="20"/>
                <w:lang w:eastAsia="pl-PL"/>
              </w:rPr>
            </w:pPr>
            <w:r w:rsidRPr="002A48E4">
              <w:rPr>
                <w:color w:val="000000"/>
                <w:sz w:val="20"/>
                <w:szCs w:val="20"/>
                <w:lang w:eastAsia="pl-PL"/>
              </w:rPr>
              <w:lastRenderedPageBreak/>
              <w:t>Kryterium dodatkowe</w:t>
            </w:r>
          </w:p>
          <w:p w:rsidR="00B2630D" w:rsidRPr="000A7829" w:rsidRDefault="00B2630D" w:rsidP="002E47EE">
            <w:pPr>
              <w:rPr>
                <w:color w:val="000000"/>
                <w:sz w:val="20"/>
                <w:szCs w:val="20"/>
                <w:lang w:eastAsia="pl-PL"/>
              </w:rPr>
            </w:pPr>
            <w:r w:rsidRPr="002A48E4">
              <w:rPr>
                <w:color w:val="000000"/>
                <w:sz w:val="20"/>
                <w:szCs w:val="20"/>
                <w:lang w:eastAsia="pl-PL"/>
              </w:rPr>
              <w:t xml:space="preserve">Liczba punktów możliwych do uzyskania za spełnienie tego </w:t>
            </w:r>
            <w:r w:rsidRPr="002A48E4">
              <w:rPr>
                <w:color w:val="000000"/>
                <w:sz w:val="20"/>
                <w:szCs w:val="20"/>
                <w:lang w:eastAsia="pl-PL"/>
              </w:rPr>
              <w:lastRenderedPageBreak/>
              <w:t xml:space="preserve">kryterium wynosi </w:t>
            </w:r>
            <w:r>
              <w:rPr>
                <w:b/>
                <w:color w:val="000000"/>
                <w:sz w:val="20"/>
                <w:szCs w:val="20"/>
                <w:lang w:eastAsia="pl-PL"/>
              </w:rPr>
              <w:t>4</w:t>
            </w:r>
            <w:r w:rsidRPr="002A48E4">
              <w:rPr>
                <w:color w:val="000000"/>
                <w:sz w:val="20"/>
                <w:szCs w:val="20"/>
                <w:lang w:eastAsia="pl-PL"/>
              </w:rPr>
              <w:t xml:space="preserve"> p</w:t>
            </w:r>
            <w:r>
              <w:rPr>
                <w:color w:val="000000"/>
                <w:sz w:val="20"/>
                <w:szCs w:val="20"/>
                <w:lang w:eastAsia="pl-PL"/>
              </w:rPr>
              <w:t>kt</w:t>
            </w:r>
            <w:r w:rsidRPr="002A48E4">
              <w:rPr>
                <w:color w:val="000000"/>
                <w:sz w:val="20"/>
                <w:szCs w:val="20"/>
                <w:lang w:eastAsia="pl-PL"/>
              </w:rPr>
              <w:t>. Projekt, który uzyska mniej niż 40% punktów możliwych do otrzymania w ramach wszystkich kryteriów zgodności ze Strategią ZIT, tj. 20 pkt. otrzymuje ocenę negatywną i nie kwalifikuje się do dofinansowania. Kryterium weryfikowane przez eksperta lub IP ZIT.</w:t>
            </w:r>
          </w:p>
        </w:tc>
      </w:tr>
      <w:tr w:rsidR="00B2630D" w:rsidRPr="00BE38D8" w:rsidTr="00097BCB">
        <w:trPr>
          <w:trHeight w:val="20"/>
        </w:trPr>
        <w:tc>
          <w:tcPr>
            <w:tcW w:w="339" w:type="pct"/>
            <w:shd w:val="clear" w:color="auto" w:fill="auto"/>
          </w:tcPr>
          <w:p w:rsidR="00B2630D" w:rsidRPr="00BE38D8" w:rsidRDefault="00B2630D" w:rsidP="00BA76E2">
            <w:pPr>
              <w:numPr>
                <w:ilvl w:val="0"/>
                <w:numId w:val="107"/>
              </w:numPr>
              <w:spacing w:before="240" w:after="0" w:line="240" w:lineRule="auto"/>
              <w:ind w:left="644"/>
              <w:contextualSpacing/>
              <w:rPr>
                <w:rFonts w:eastAsia="Times New Roman" w:cs="Calibri"/>
                <w:sz w:val="20"/>
                <w:szCs w:val="20"/>
                <w:lang w:eastAsia="pl-PL"/>
              </w:rPr>
            </w:pPr>
          </w:p>
        </w:tc>
        <w:tc>
          <w:tcPr>
            <w:tcW w:w="1137" w:type="pct"/>
            <w:shd w:val="clear" w:color="auto" w:fill="auto"/>
          </w:tcPr>
          <w:p w:rsidR="00B2630D" w:rsidRPr="00B2630D" w:rsidRDefault="00B2630D" w:rsidP="002E47EE">
            <w:pPr>
              <w:rPr>
                <w:b/>
                <w:color w:val="000000"/>
                <w:sz w:val="20"/>
                <w:szCs w:val="20"/>
              </w:rPr>
            </w:pPr>
            <w:r w:rsidRPr="00B2630D">
              <w:rPr>
                <w:b/>
                <w:color w:val="000000"/>
                <w:sz w:val="20"/>
                <w:szCs w:val="20"/>
              </w:rPr>
              <w:t xml:space="preserve">Czy działania szkoleniowo – edukacyjne w zakresie medycyny pracy,  w tym </w:t>
            </w:r>
            <w:r w:rsidRPr="00B2630D">
              <w:rPr>
                <w:b/>
                <w:color w:val="000000"/>
                <w:sz w:val="20"/>
                <w:szCs w:val="20"/>
              </w:rPr>
              <w:lastRenderedPageBreak/>
              <w:t>edukacja prozdrowotna są prowadzone przez absolwentów kierunków medycznych lub absolwentów kierunku zdrowie publiczne?</w:t>
            </w:r>
          </w:p>
        </w:tc>
        <w:tc>
          <w:tcPr>
            <w:tcW w:w="2490" w:type="pct"/>
            <w:shd w:val="clear" w:color="auto" w:fill="auto"/>
          </w:tcPr>
          <w:p w:rsidR="00B2630D" w:rsidRPr="000A7829" w:rsidRDefault="00B2630D" w:rsidP="002E47EE">
            <w:pPr>
              <w:rPr>
                <w:color w:val="000000"/>
                <w:sz w:val="20"/>
                <w:szCs w:val="20"/>
              </w:rPr>
            </w:pPr>
            <w:r w:rsidRPr="000A7829">
              <w:rPr>
                <w:color w:val="000000"/>
                <w:sz w:val="20"/>
                <w:szCs w:val="20"/>
              </w:rPr>
              <w:lastRenderedPageBreak/>
              <w:t xml:space="preserve">Należy przyjąć że wiedza  z zakresu medycyny pracy powinna być popularyzowana przez </w:t>
            </w:r>
            <w:r w:rsidRPr="000A7829">
              <w:rPr>
                <w:color w:val="000000"/>
                <w:sz w:val="20"/>
                <w:szCs w:val="20"/>
              </w:rPr>
              <w:lastRenderedPageBreak/>
              <w:t>osoby o odpowiednim wykształceniu i praktyce.</w:t>
            </w:r>
          </w:p>
          <w:p w:rsidR="00B2630D" w:rsidRPr="000A7829" w:rsidRDefault="00B2630D" w:rsidP="002E47EE">
            <w:pPr>
              <w:rPr>
                <w:color w:val="000000"/>
                <w:sz w:val="20"/>
                <w:szCs w:val="20"/>
              </w:rPr>
            </w:pPr>
            <w:r w:rsidRPr="000A7829">
              <w:rPr>
                <w:color w:val="000000"/>
                <w:sz w:val="20"/>
                <w:szCs w:val="20"/>
              </w:rPr>
              <w:t>Projektodawca deklaruje, że  działania szkoleniowo – edukacyjne w zakresie medycyny pracy,  w tym edukacja prozdrowotna są prowadzone przez absolwentów kierunków medycznych lub absolwentów kierunku zdrowie publiczne.</w:t>
            </w:r>
          </w:p>
          <w:p w:rsidR="00B2630D" w:rsidRPr="000A7829" w:rsidRDefault="00B2630D" w:rsidP="002E47EE">
            <w:pPr>
              <w:rPr>
                <w:color w:val="000000"/>
                <w:sz w:val="20"/>
                <w:szCs w:val="20"/>
              </w:rPr>
            </w:pPr>
            <w:r w:rsidRPr="000A7829">
              <w:rPr>
                <w:color w:val="000000"/>
                <w:sz w:val="20"/>
                <w:szCs w:val="20"/>
              </w:rPr>
              <w:t xml:space="preserve"> Kryterium zostanie zweryfikowane na podstawie deklaracji wnioskodawcy w pkt</w:t>
            </w:r>
            <w:r w:rsidRPr="000A7829">
              <w:rPr>
                <w:i/>
                <w:color w:val="000000"/>
                <w:sz w:val="20"/>
                <w:szCs w:val="20"/>
              </w:rPr>
              <w:t>. B.10 Uzasadnienie spełnienia kryteriów dostępu, horyzontalnych i dodatkowych</w:t>
            </w:r>
            <w:r w:rsidRPr="000A7829">
              <w:rPr>
                <w:color w:val="000000"/>
                <w:sz w:val="20"/>
                <w:szCs w:val="20"/>
              </w:rPr>
              <w:t xml:space="preserve">  oraz informacji zawartych w pkt</w:t>
            </w:r>
            <w:r w:rsidRPr="000A7829">
              <w:rPr>
                <w:i/>
                <w:sz w:val="20"/>
                <w:szCs w:val="20"/>
              </w:rPr>
              <w:t>. C.1 Zadania w projekcie (zakres rzeczowy)</w:t>
            </w:r>
            <w:r w:rsidRPr="000A7829">
              <w:rPr>
                <w:sz w:val="20"/>
                <w:szCs w:val="20"/>
              </w:rPr>
              <w:t xml:space="preserve"> wniosku.</w:t>
            </w:r>
          </w:p>
        </w:tc>
        <w:tc>
          <w:tcPr>
            <w:tcW w:w="1034" w:type="pct"/>
          </w:tcPr>
          <w:p w:rsidR="00B2630D" w:rsidRPr="002A48E4" w:rsidRDefault="00B2630D" w:rsidP="002E47EE">
            <w:pPr>
              <w:rPr>
                <w:color w:val="000000"/>
                <w:sz w:val="20"/>
                <w:szCs w:val="20"/>
                <w:lang w:eastAsia="pl-PL"/>
              </w:rPr>
            </w:pPr>
            <w:r w:rsidRPr="002A48E4">
              <w:rPr>
                <w:color w:val="000000"/>
                <w:sz w:val="20"/>
                <w:szCs w:val="20"/>
                <w:lang w:eastAsia="pl-PL"/>
              </w:rPr>
              <w:lastRenderedPageBreak/>
              <w:t>Kryterium dodatkowe</w:t>
            </w:r>
          </w:p>
          <w:p w:rsidR="00B2630D" w:rsidRPr="000A7829" w:rsidRDefault="00B2630D" w:rsidP="002E47EE">
            <w:pPr>
              <w:rPr>
                <w:color w:val="000000"/>
                <w:sz w:val="20"/>
                <w:szCs w:val="20"/>
                <w:lang w:eastAsia="pl-PL"/>
              </w:rPr>
            </w:pPr>
            <w:r w:rsidRPr="002A48E4">
              <w:rPr>
                <w:color w:val="000000"/>
                <w:sz w:val="20"/>
                <w:szCs w:val="20"/>
                <w:lang w:eastAsia="pl-PL"/>
              </w:rPr>
              <w:lastRenderedPageBreak/>
              <w:t xml:space="preserve">Liczba punktów możliwych do uzyskania za spełnienie tego kryterium wynosi </w:t>
            </w:r>
            <w:r>
              <w:rPr>
                <w:b/>
                <w:color w:val="000000"/>
                <w:sz w:val="20"/>
                <w:szCs w:val="20"/>
                <w:lang w:eastAsia="pl-PL"/>
              </w:rPr>
              <w:t>4</w:t>
            </w:r>
            <w:r w:rsidRPr="002A48E4">
              <w:rPr>
                <w:color w:val="000000"/>
                <w:sz w:val="20"/>
                <w:szCs w:val="20"/>
                <w:lang w:eastAsia="pl-PL"/>
              </w:rPr>
              <w:t xml:space="preserve"> p</w:t>
            </w:r>
            <w:r>
              <w:rPr>
                <w:color w:val="000000"/>
                <w:sz w:val="20"/>
                <w:szCs w:val="20"/>
                <w:lang w:eastAsia="pl-PL"/>
              </w:rPr>
              <w:t>kt</w:t>
            </w:r>
            <w:r w:rsidRPr="002A48E4">
              <w:rPr>
                <w:color w:val="000000"/>
                <w:sz w:val="20"/>
                <w:szCs w:val="20"/>
                <w:lang w:eastAsia="pl-PL"/>
              </w:rPr>
              <w:t>. Projekt, który uzyska mniej niż 40% punktów możliwych do otrzymania w ramach wszystkich kryteriów zgodności ze Strategią ZIT, tj. 20 pkt. otrzymuje ocenę negatywną i nie kwalifikuje się do dofinansowania. Kryterium weryfikowane przez eksperta lub IP ZIT.</w:t>
            </w:r>
          </w:p>
        </w:tc>
      </w:tr>
      <w:tr w:rsidR="00B2630D" w:rsidRPr="00BE38D8" w:rsidTr="00097BCB">
        <w:trPr>
          <w:trHeight w:val="20"/>
        </w:trPr>
        <w:tc>
          <w:tcPr>
            <w:tcW w:w="339" w:type="pct"/>
            <w:shd w:val="clear" w:color="auto" w:fill="auto"/>
          </w:tcPr>
          <w:p w:rsidR="00B2630D" w:rsidRPr="00BE38D8" w:rsidRDefault="00B2630D" w:rsidP="00BA76E2">
            <w:pPr>
              <w:numPr>
                <w:ilvl w:val="0"/>
                <w:numId w:val="107"/>
              </w:numPr>
              <w:spacing w:before="240" w:after="0" w:line="240" w:lineRule="auto"/>
              <w:ind w:left="644"/>
              <w:contextualSpacing/>
              <w:rPr>
                <w:rFonts w:eastAsia="Times New Roman" w:cs="Calibri"/>
                <w:sz w:val="20"/>
                <w:szCs w:val="20"/>
                <w:lang w:eastAsia="pl-PL"/>
              </w:rPr>
            </w:pPr>
          </w:p>
        </w:tc>
        <w:tc>
          <w:tcPr>
            <w:tcW w:w="1137" w:type="pct"/>
            <w:shd w:val="clear" w:color="auto" w:fill="auto"/>
          </w:tcPr>
          <w:p w:rsidR="00B2630D" w:rsidRPr="00B2630D" w:rsidRDefault="00B2630D" w:rsidP="002E47EE">
            <w:pPr>
              <w:rPr>
                <w:b/>
                <w:color w:val="000000"/>
                <w:sz w:val="20"/>
                <w:szCs w:val="20"/>
              </w:rPr>
            </w:pPr>
            <w:r w:rsidRPr="00B2630D">
              <w:rPr>
                <w:b/>
                <w:color w:val="000000"/>
                <w:sz w:val="20"/>
                <w:szCs w:val="20"/>
              </w:rPr>
              <w:t>Czy projekt  wynika z aktualnego i  pozytywnie  zaopiniowanego  przez IZ RPO programu rewitalizacji?</w:t>
            </w:r>
          </w:p>
        </w:tc>
        <w:tc>
          <w:tcPr>
            <w:tcW w:w="2490" w:type="pct"/>
            <w:shd w:val="clear" w:color="auto" w:fill="auto"/>
          </w:tcPr>
          <w:p w:rsidR="00B2630D" w:rsidRPr="00066249" w:rsidRDefault="00B2630D" w:rsidP="002E47EE">
            <w:pPr>
              <w:spacing w:before="240" w:afterLines="40" w:after="96" w:line="240" w:lineRule="auto"/>
              <w:jc w:val="both"/>
              <w:rPr>
                <w:sz w:val="20"/>
              </w:rPr>
            </w:pPr>
            <w:r w:rsidRPr="00066249">
              <w:rPr>
                <w:sz w:val="20"/>
              </w:rPr>
              <w:t xml:space="preserve">Kryterium zostanie zweryfikowane na etapie oceny wniosku o dofinansowanie na podstawie deklaracji wskazanej w pkt. B.10  Uzasadnienie spełnienia kryteriów dostępu, horyzontalnych i dodatkowych, że właściwy PR znajduje się w Wykazie programów rewitalizacji województwa śląskiego prowadzonym przez IZ RPO WSL, dostępnym pod adresem https://rpo.slaskie.pl/czytaj/wykaz_programow_rewitalizacji_wojewodztwa_slaskiego, co będzie równoznaczne ze spełnieniem  przez PR wymogów określonych w Wytycznych w zakresie rewitalizacji w programach operacyjnych na lata 2014-2020. </w:t>
            </w:r>
          </w:p>
          <w:p w:rsidR="00B2630D" w:rsidRPr="00066249" w:rsidRDefault="00B2630D" w:rsidP="002E47EE">
            <w:pPr>
              <w:spacing w:before="240" w:afterLines="40" w:after="96" w:line="240" w:lineRule="auto"/>
              <w:jc w:val="both"/>
              <w:rPr>
                <w:sz w:val="20"/>
              </w:rPr>
            </w:pPr>
            <w:r w:rsidRPr="00066249">
              <w:rPr>
                <w:sz w:val="20"/>
              </w:rPr>
              <w:t>W odniesieniu do wynikania projektu z PR weryfikowany będzie czy:</w:t>
            </w:r>
          </w:p>
          <w:p w:rsidR="00B2630D" w:rsidRPr="00066249" w:rsidRDefault="00B2630D" w:rsidP="002E47EE">
            <w:pPr>
              <w:spacing w:before="240" w:afterLines="40" w:after="96" w:line="240" w:lineRule="auto"/>
              <w:jc w:val="both"/>
              <w:rPr>
                <w:sz w:val="20"/>
              </w:rPr>
            </w:pPr>
            <w:r w:rsidRPr="00066249">
              <w:rPr>
                <w:sz w:val="20"/>
              </w:rPr>
              <w:t xml:space="preserve">• </w:t>
            </w:r>
            <w:r>
              <w:rPr>
                <w:sz w:val="20"/>
              </w:rPr>
              <w:t xml:space="preserve">projekt </w:t>
            </w:r>
            <w:r w:rsidRPr="00066249">
              <w:rPr>
                <w:sz w:val="20"/>
              </w:rPr>
              <w:t>nie wynika z właściwego PR – 0 pkt.</w:t>
            </w:r>
          </w:p>
          <w:p w:rsidR="00B2630D" w:rsidRPr="00066249" w:rsidRDefault="00B2630D" w:rsidP="002E47EE">
            <w:pPr>
              <w:spacing w:before="240" w:afterLines="40" w:after="96" w:line="240" w:lineRule="auto"/>
              <w:jc w:val="both"/>
              <w:rPr>
                <w:sz w:val="20"/>
              </w:rPr>
            </w:pPr>
            <w:r w:rsidRPr="00066249">
              <w:rPr>
                <w:sz w:val="20"/>
              </w:rPr>
              <w:t>• minimum 50% uczestników projektu będą stanowić osoby z obszaru rewitalizacji bądź jego otoczenia – 2 pkt.</w:t>
            </w:r>
          </w:p>
          <w:p w:rsidR="00B2630D" w:rsidRPr="000A7829" w:rsidRDefault="00B2630D" w:rsidP="002E47EE">
            <w:pPr>
              <w:rPr>
                <w:color w:val="000000"/>
                <w:sz w:val="20"/>
                <w:szCs w:val="20"/>
              </w:rPr>
            </w:pPr>
            <w:r w:rsidRPr="00066249">
              <w:rPr>
                <w:sz w:val="20"/>
              </w:rPr>
              <w:t xml:space="preserve">• </w:t>
            </w:r>
            <w:r>
              <w:rPr>
                <w:sz w:val="20"/>
              </w:rPr>
              <w:t xml:space="preserve">projekt </w:t>
            </w:r>
            <w:r w:rsidRPr="00066249">
              <w:rPr>
                <w:sz w:val="20"/>
              </w:rPr>
              <w:t xml:space="preserve">znajduje się na liście projektów podstawowych lub </w:t>
            </w:r>
            <w:r>
              <w:rPr>
                <w:sz w:val="20"/>
              </w:rPr>
              <w:t>uzupełniających</w:t>
            </w:r>
            <w:r w:rsidRPr="00066249">
              <w:rPr>
                <w:sz w:val="20"/>
              </w:rPr>
              <w:t xml:space="preserve"> wskazanych we właściwym PR </w:t>
            </w:r>
            <w:r>
              <w:rPr>
                <w:sz w:val="20"/>
              </w:rPr>
              <w:t>(</w:t>
            </w:r>
            <w:r w:rsidRPr="0041426F">
              <w:rPr>
                <w:sz w:val="20"/>
              </w:rPr>
              <w:t>projekt musi być zgodny z projektem w PR w co najmniej 2  z następujących parametrów: 1. Okres realizacji; 2.Dan</w:t>
            </w:r>
            <w:r>
              <w:rPr>
                <w:sz w:val="20"/>
              </w:rPr>
              <w:t>e wnioskodawcy lub partnera; 3.</w:t>
            </w:r>
            <w:r w:rsidRPr="008A2FAC">
              <w:rPr>
                <w:bCs/>
                <w:color w:val="00B050"/>
                <w:sz w:val="20"/>
                <w:szCs w:val="20"/>
                <w:lang w:eastAsia="pl-PL"/>
              </w:rPr>
              <w:t xml:space="preserve"> </w:t>
            </w:r>
            <w:r w:rsidRPr="007500B2">
              <w:rPr>
                <w:bCs/>
                <w:sz w:val="20"/>
              </w:rPr>
              <w:t xml:space="preserve">100% uczestników projektu będą stanowić osoby z obszaru rewitalizacji bądź jego </w:t>
            </w:r>
            <w:r w:rsidRPr="007500B2">
              <w:rPr>
                <w:bCs/>
                <w:sz w:val="20"/>
              </w:rPr>
              <w:lastRenderedPageBreak/>
              <w:t>otoczenia</w:t>
            </w:r>
            <w:r>
              <w:rPr>
                <w:bCs/>
                <w:color w:val="00B050"/>
                <w:sz w:val="20"/>
              </w:rPr>
              <w:t xml:space="preserve">; </w:t>
            </w:r>
            <w:r w:rsidRPr="0041426F">
              <w:rPr>
                <w:sz w:val="20"/>
              </w:rPr>
              <w:t>4.Działania</w:t>
            </w:r>
            <w:r>
              <w:rPr>
                <w:sz w:val="20"/>
              </w:rPr>
              <w:t>) – 6 pkt</w:t>
            </w:r>
          </w:p>
        </w:tc>
        <w:tc>
          <w:tcPr>
            <w:tcW w:w="1034" w:type="pct"/>
          </w:tcPr>
          <w:p w:rsidR="00B2630D" w:rsidRDefault="00B2630D" w:rsidP="002E47EE">
            <w:pPr>
              <w:rPr>
                <w:sz w:val="20"/>
              </w:rPr>
            </w:pPr>
            <w:r w:rsidRPr="005D515F">
              <w:rPr>
                <w:sz w:val="20"/>
              </w:rPr>
              <w:lastRenderedPageBreak/>
              <w:t xml:space="preserve">Kryterium dodatkowe. </w:t>
            </w:r>
          </w:p>
          <w:p w:rsidR="00B2630D" w:rsidRDefault="00B2630D" w:rsidP="002E47EE">
            <w:pPr>
              <w:spacing w:before="240" w:after="0" w:line="240" w:lineRule="auto"/>
              <w:rPr>
                <w:sz w:val="20"/>
              </w:rPr>
            </w:pPr>
            <w:r w:rsidRPr="005D515F">
              <w:rPr>
                <w:sz w:val="20"/>
              </w:rPr>
              <w:t xml:space="preserve">Liczba punktów możliwych do uzyskania </w:t>
            </w:r>
            <w:r w:rsidRPr="00816CE5">
              <w:rPr>
                <w:b/>
                <w:sz w:val="20"/>
              </w:rPr>
              <w:t>0/2/6</w:t>
            </w:r>
            <w:r w:rsidRPr="005D515F">
              <w:rPr>
                <w:sz w:val="20"/>
              </w:rPr>
              <w:t>, co oznacza, że projekt może uzyskać maksymalnie 6 p</w:t>
            </w:r>
            <w:r>
              <w:rPr>
                <w:sz w:val="20"/>
              </w:rPr>
              <w:t xml:space="preserve">kt, </w:t>
            </w:r>
            <w:r w:rsidRPr="005D515F">
              <w:rPr>
                <w:sz w:val="20"/>
              </w:rPr>
              <w:t>co oznacza, że projekt może uzyskać maksymalnie 6 p</w:t>
            </w:r>
            <w:r>
              <w:rPr>
                <w:sz w:val="20"/>
              </w:rPr>
              <w:t xml:space="preserve">kt, </w:t>
            </w:r>
            <w:r w:rsidRPr="007500B2">
              <w:rPr>
                <w:sz w:val="20"/>
              </w:rPr>
              <w:t>za  to, że  znajduje się na liście projektów podstawowych lub przedsięwzięć dodatkowych wskazanych we właściwym PR. Projekt w którym minimum 50% uczestników projektu będą stanowić osoby z obszaru rewitalizacji bądź jego otoczenia  otrzyma 2 punkty.</w:t>
            </w:r>
          </w:p>
          <w:p w:rsidR="00B2630D" w:rsidRDefault="00B2630D" w:rsidP="002E47EE">
            <w:pPr>
              <w:spacing w:after="0" w:line="240" w:lineRule="auto"/>
              <w:rPr>
                <w:sz w:val="20"/>
              </w:rPr>
            </w:pPr>
          </w:p>
          <w:p w:rsidR="00B2630D" w:rsidRDefault="00B2630D" w:rsidP="002E47EE">
            <w:pPr>
              <w:rPr>
                <w:color w:val="000000"/>
                <w:sz w:val="20"/>
                <w:szCs w:val="20"/>
                <w:lang w:eastAsia="pl-PL"/>
              </w:rPr>
            </w:pPr>
            <w:r w:rsidRPr="005D515F">
              <w:rPr>
                <w:sz w:val="20"/>
              </w:rPr>
              <w:t xml:space="preserve">Projekt, który uzyska mniej niż 40% punktów możliwych do otrzymania w ramach wszystkich kryteriów zgodności ze Strategią </w:t>
            </w:r>
            <w:r>
              <w:rPr>
                <w:sz w:val="20"/>
              </w:rPr>
              <w:t>Z</w:t>
            </w:r>
            <w:r w:rsidRPr="005D515F">
              <w:rPr>
                <w:sz w:val="20"/>
              </w:rPr>
              <w:t xml:space="preserve">IT, tj. 20 pkt. otrzymuje ocenę negatywną i nie </w:t>
            </w:r>
            <w:r w:rsidRPr="005D515F">
              <w:rPr>
                <w:sz w:val="20"/>
              </w:rPr>
              <w:lastRenderedPageBreak/>
              <w:t xml:space="preserve">kwalifikuje się do dofinansowania.  Kryterium weryfikowane przez eksperta lub IP </w:t>
            </w:r>
            <w:r>
              <w:rPr>
                <w:sz w:val="20"/>
              </w:rPr>
              <w:t>Z</w:t>
            </w:r>
            <w:r w:rsidRPr="005D515F">
              <w:rPr>
                <w:sz w:val="20"/>
              </w:rPr>
              <w:t>IT.</w:t>
            </w:r>
          </w:p>
        </w:tc>
      </w:tr>
    </w:tbl>
    <w:p w:rsidR="00BE38D8" w:rsidRPr="00BE38D8" w:rsidRDefault="00BE38D8" w:rsidP="00BE38D8">
      <w:pPr>
        <w:keepNext/>
        <w:spacing w:before="240" w:after="60" w:line="259" w:lineRule="auto"/>
        <w:outlineLvl w:val="2"/>
        <w:rPr>
          <w:rFonts w:eastAsia="Times New Roman"/>
          <w:sz w:val="28"/>
          <w:szCs w:val="20"/>
        </w:rPr>
      </w:pPr>
    </w:p>
    <w:p w:rsidR="00234093" w:rsidRDefault="00234093" w:rsidP="00CB00B5">
      <w:pPr>
        <w:rPr>
          <w:color w:val="FF0000"/>
        </w:rPr>
        <w:sectPr w:rsidR="00234093" w:rsidSect="00462509">
          <w:pgSz w:w="16838" w:h="11906" w:orient="landscape"/>
          <w:pgMar w:top="1417" w:right="851" w:bottom="1417" w:left="993" w:header="708" w:footer="708" w:gutter="0"/>
          <w:cols w:space="708"/>
          <w:titlePg/>
          <w:docGrid w:linePitch="360"/>
        </w:sectPr>
      </w:pPr>
    </w:p>
    <w:p w:rsidR="00234093" w:rsidRPr="00AF5D9A" w:rsidRDefault="00234093" w:rsidP="00234093">
      <w:pPr>
        <w:pStyle w:val="Nagwek2"/>
        <w:numPr>
          <w:ilvl w:val="0"/>
          <w:numId w:val="16"/>
        </w:numPr>
        <w:rPr>
          <w:rFonts w:cs="Arial"/>
        </w:rPr>
      </w:pPr>
      <w:bookmarkStart w:id="41" w:name="_Toc463265501"/>
      <w:bookmarkStart w:id="42" w:name="_Toc509226920"/>
      <w:bookmarkStart w:id="43" w:name="_Toc489855986"/>
      <w:r w:rsidRPr="00AF5D9A">
        <w:rPr>
          <w:rFonts w:cs="Arial"/>
        </w:rPr>
        <w:lastRenderedPageBreak/>
        <w:t xml:space="preserve">Procedura </w:t>
      </w:r>
      <w:bookmarkEnd w:id="41"/>
      <w:r w:rsidR="00A349DA">
        <w:rPr>
          <w:rFonts w:cs="Arial"/>
        </w:rPr>
        <w:t>weryfikacji warunków formalnych, poprawiania oczywistych omyłek oraz</w:t>
      </w:r>
      <w:r w:rsidR="008B0AB5">
        <w:rPr>
          <w:rFonts w:cs="Arial"/>
        </w:rPr>
        <w:t xml:space="preserve"> oceny i wyboru projektów do dofinansowania.</w:t>
      </w:r>
      <w:bookmarkEnd w:id="42"/>
    </w:p>
    <w:p w:rsidR="00F36054" w:rsidRPr="007B0C45" w:rsidRDefault="00F36054" w:rsidP="00941D70">
      <w:pPr>
        <w:numPr>
          <w:ilvl w:val="0"/>
          <w:numId w:val="50"/>
        </w:numPr>
        <w:spacing w:after="0"/>
        <w:ind w:hanging="720"/>
        <w:jc w:val="both"/>
        <w:rPr>
          <w:rFonts w:ascii="Arial" w:hAnsi="Arial" w:cs="Arial"/>
          <w:sz w:val="24"/>
          <w:szCs w:val="24"/>
        </w:rPr>
      </w:pPr>
      <w:r w:rsidRPr="007B0C45">
        <w:rPr>
          <w:rFonts w:ascii="Arial" w:hAnsi="Arial" w:cs="Arial"/>
          <w:sz w:val="24"/>
          <w:szCs w:val="24"/>
        </w:rPr>
        <w:t>Wybór projektów odbywa się w trybie konkursowym.</w:t>
      </w:r>
    </w:p>
    <w:p w:rsidR="00F36054" w:rsidRPr="007B0C45" w:rsidRDefault="00F36054" w:rsidP="00941D70">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Konkurs nie jest podzielony na rundy.</w:t>
      </w:r>
    </w:p>
    <w:p w:rsidR="00F36054" w:rsidRPr="007B0C45" w:rsidRDefault="00F36054" w:rsidP="00941D70">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rsidR="00F36054" w:rsidRPr="007B0C45" w:rsidRDefault="00F36054" w:rsidP="00941D70">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Kryteria, na podstawie których dokonywana jest ocena znajdują się w rozdziale nr 4. Kryteria wyboru projektów</w:t>
      </w:r>
      <w:r w:rsidRPr="007B0C45">
        <w:rPr>
          <w:rFonts w:ascii="Arial" w:hAnsi="Arial" w:cs="Arial"/>
          <w:szCs w:val="24"/>
          <w:lang w:eastAsia="ar-SA"/>
        </w:rPr>
        <w:t>.</w:t>
      </w:r>
    </w:p>
    <w:p w:rsidR="00F36054" w:rsidRPr="007B0C45" w:rsidRDefault="00F36054" w:rsidP="00941D70">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Ocena kryteriów poprzedzona jest etapem weryfikacji warunków formalnych wniosków. W razie stwierdzenia braków w zakresie warunków formalnych lub oczywistej omyłki we wniosku o dofinansowanie, IOK wzywa Wnioskodawcę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w:t>
      </w:r>
      <w:r w:rsidR="00E252E1">
        <w:rPr>
          <w:rFonts w:ascii="Arial" w:hAnsi="Arial" w:cs="Arial"/>
          <w:sz w:val="24"/>
          <w:szCs w:val="24"/>
          <w:lang w:eastAsia="ar-SA"/>
        </w:rPr>
        <w:t>malnych został</w:t>
      </w:r>
      <w:r w:rsidR="00ED22B7">
        <w:rPr>
          <w:rFonts w:ascii="Arial" w:hAnsi="Arial" w:cs="Arial"/>
          <w:sz w:val="24"/>
          <w:szCs w:val="24"/>
          <w:lang w:eastAsia="ar-SA"/>
        </w:rPr>
        <w:t>a</w:t>
      </w:r>
      <w:r w:rsidR="00E252E1">
        <w:rPr>
          <w:rFonts w:ascii="Arial" w:hAnsi="Arial" w:cs="Arial"/>
          <w:sz w:val="24"/>
          <w:szCs w:val="24"/>
          <w:lang w:eastAsia="ar-SA"/>
        </w:rPr>
        <w:t xml:space="preserve"> wskazan</w:t>
      </w:r>
      <w:r w:rsidR="00ED22B7">
        <w:rPr>
          <w:rFonts w:ascii="Arial" w:hAnsi="Arial" w:cs="Arial"/>
          <w:sz w:val="24"/>
          <w:szCs w:val="24"/>
          <w:lang w:eastAsia="ar-SA"/>
        </w:rPr>
        <w:t>a</w:t>
      </w:r>
      <w:r w:rsidR="00E252E1">
        <w:rPr>
          <w:rFonts w:ascii="Arial" w:hAnsi="Arial" w:cs="Arial"/>
          <w:sz w:val="24"/>
          <w:szCs w:val="24"/>
          <w:lang w:eastAsia="ar-SA"/>
        </w:rPr>
        <w:t xml:space="preserve"> w pkt 3 i 1</w:t>
      </w:r>
      <w:r w:rsidR="00814C3F">
        <w:rPr>
          <w:rFonts w:ascii="Arial" w:hAnsi="Arial" w:cs="Arial"/>
          <w:sz w:val="24"/>
          <w:szCs w:val="24"/>
          <w:lang w:eastAsia="ar-SA"/>
        </w:rPr>
        <w:t>6</w:t>
      </w:r>
      <w:r w:rsidRPr="007B0C45">
        <w:rPr>
          <w:rFonts w:ascii="Arial" w:hAnsi="Arial" w:cs="Arial"/>
          <w:sz w:val="24"/>
          <w:szCs w:val="24"/>
          <w:lang w:eastAsia="ar-SA"/>
        </w:rPr>
        <w:t xml:space="preserve"> Słownika pojęć. Na podstawie wezwania do uzupełnienia/poprawy wnioskodawca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pozostawienie wniosku bez rozpatrzenia jest niedopuszczenie projektu do oceny.</w:t>
      </w:r>
    </w:p>
    <w:p w:rsidR="00F36054" w:rsidRPr="007B0C45" w:rsidRDefault="00F36054" w:rsidP="00941D70">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IOK może również wezwać do uzupełnienia/poprawy innych elementów wniosku niewymienionych w definicji bra</w:t>
      </w:r>
      <w:r w:rsidR="00E252E1">
        <w:rPr>
          <w:rFonts w:ascii="Arial" w:hAnsi="Arial" w:cs="Arial"/>
          <w:sz w:val="24"/>
          <w:szCs w:val="24"/>
          <w:lang w:eastAsia="ar-SA"/>
        </w:rPr>
        <w:t xml:space="preserve">ków formalnych wskazanej w pkt </w:t>
      </w:r>
      <w:r w:rsidR="00E252E1" w:rsidRPr="00AB24D4">
        <w:rPr>
          <w:rFonts w:ascii="Arial" w:hAnsi="Arial" w:cs="Arial"/>
          <w:color w:val="FF0000"/>
          <w:sz w:val="24"/>
          <w:szCs w:val="24"/>
          <w:lang w:eastAsia="ar-SA"/>
        </w:rPr>
        <w:t>3</w:t>
      </w:r>
      <w:r w:rsidRPr="007B0C45">
        <w:rPr>
          <w:rFonts w:ascii="Arial" w:hAnsi="Arial" w:cs="Arial"/>
          <w:sz w:val="24"/>
          <w:szCs w:val="24"/>
          <w:lang w:eastAsia="ar-SA"/>
        </w:rPr>
        <w:t xml:space="preserve"> Słownika pojęć, których nie dało się przewidzieć na etapie formułowania przedmiotowego regulaminu. </w:t>
      </w:r>
    </w:p>
    <w:p w:rsidR="00F36054" w:rsidRPr="007B0C45" w:rsidRDefault="00F36054" w:rsidP="00941D70">
      <w:pPr>
        <w:numPr>
          <w:ilvl w:val="0"/>
          <w:numId w:val="50"/>
        </w:numPr>
        <w:spacing w:after="0"/>
        <w:ind w:hanging="720"/>
        <w:jc w:val="both"/>
        <w:rPr>
          <w:rFonts w:ascii="Arial" w:hAnsi="Arial" w:cs="Arial"/>
          <w:sz w:val="24"/>
          <w:szCs w:val="24"/>
        </w:rPr>
      </w:pPr>
      <w:r w:rsidRPr="007B0C45">
        <w:rPr>
          <w:rFonts w:ascii="Arial" w:hAnsi="Arial" w:cs="Arial"/>
          <w:sz w:val="24"/>
          <w:szCs w:val="24"/>
        </w:rPr>
        <w:t xml:space="preserve">Dodatkowo, możliwe jest skierowanie projektu do korekty drobnych błędów  i uchybień w dowolnym momencie procedury oceny oraz przed podpisaniem umowy, we wskazanym </w:t>
      </w:r>
      <w:r w:rsidR="00E46B0A">
        <w:rPr>
          <w:rFonts w:ascii="Arial" w:hAnsi="Arial" w:cs="Arial"/>
          <w:sz w:val="24"/>
          <w:szCs w:val="24"/>
        </w:rPr>
        <w:t xml:space="preserve">przez IOK </w:t>
      </w:r>
      <w:r w:rsidRPr="007B0C45">
        <w:rPr>
          <w:rFonts w:ascii="Arial" w:hAnsi="Arial" w:cs="Arial"/>
          <w:sz w:val="24"/>
          <w:szCs w:val="24"/>
        </w:rPr>
        <w:t>terminie.</w:t>
      </w:r>
    </w:p>
    <w:p w:rsidR="00F36054" w:rsidRPr="007B0C45" w:rsidRDefault="00F36054" w:rsidP="00941D70">
      <w:pPr>
        <w:numPr>
          <w:ilvl w:val="0"/>
          <w:numId w:val="50"/>
        </w:numPr>
        <w:spacing w:after="0"/>
        <w:ind w:hanging="720"/>
        <w:jc w:val="both"/>
        <w:rPr>
          <w:rFonts w:ascii="Arial" w:hAnsi="Arial" w:cs="Arial"/>
          <w:sz w:val="24"/>
          <w:szCs w:val="24"/>
        </w:rPr>
      </w:pPr>
      <w:r w:rsidRPr="007B0C45">
        <w:rPr>
          <w:rFonts w:ascii="Arial" w:hAnsi="Arial" w:cs="Arial"/>
          <w:sz w:val="24"/>
          <w:szCs w:val="24"/>
          <w:lang w:eastAsia="ar-SA"/>
        </w:rPr>
        <w:t>Wniosek pozostaje bez rozpatrzenia w przypadku:</w:t>
      </w:r>
    </w:p>
    <w:p w:rsidR="00F36054" w:rsidRPr="007B0C45"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7B0C45">
        <w:rPr>
          <w:rFonts w:ascii="Arial" w:hAnsi="Arial" w:cs="Arial"/>
          <w:sz w:val="24"/>
          <w:szCs w:val="24"/>
          <w:lang w:eastAsia="ar-SA"/>
        </w:rPr>
        <w:t>złożenia wniosku po terminie,</w:t>
      </w:r>
    </w:p>
    <w:p w:rsidR="00F36054" w:rsidRPr="007B0C45"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7B0C45">
        <w:rPr>
          <w:rFonts w:ascii="Arial" w:hAnsi="Arial" w:cs="Arial"/>
          <w:sz w:val="24"/>
          <w:szCs w:val="24"/>
          <w:lang w:eastAsia="ar-SA"/>
        </w:rPr>
        <w:t>złożenia wniosku w języku innym niż polski,</w:t>
      </w:r>
    </w:p>
    <w:p w:rsidR="00F36054" w:rsidRPr="007B0C45"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7B0C45">
        <w:rPr>
          <w:rFonts w:ascii="Arial" w:hAnsi="Arial" w:cs="Arial"/>
          <w:sz w:val="24"/>
          <w:szCs w:val="24"/>
          <w:lang w:eastAsia="ar-SA"/>
        </w:rPr>
        <w:t>niezłożenia wniosku w systemie LSI,</w:t>
      </w:r>
    </w:p>
    <w:p w:rsidR="00F36054" w:rsidRPr="007B0C45" w:rsidRDefault="00F36054" w:rsidP="00F36054">
      <w:pPr>
        <w:numPr>
          <w:ilvl w:val="0"/>
          <w:numId w:val="15"/>
        </w:numPr>
        <w:tabs>
          <w:tab w:val="left" w:pos="993"/>
        </w:tabs>
        <w:suppressAutoHyphens/>
        <w:spacing w:after="0"/>
        <w:ind w:left="993" w:hanging="284"/>
        <w:jc w:val="both"/>
        <w:rPr>
          <w:rFonts w:ascii="Arial" w:hAnsi="Arial" w:cs="Arial"/>
          <w:sz w:val="24"/>
          <w:szCs w:val="24"/>
          <w:lang w:eastAsia="ar-SA"/>
        </w:rPr>
      </w:pPr>
      <w:r w:rsidRPr="007B0C45">
        <w:rPr>
          <w:rFonts w:ascii="Arial" w:hAnsi="Arial" w:cs="Arial"/>
          <w:sz w:val="24"/>
          <w:szCs w:val="24"/>
          <w:lang w:eastAsia="ar-SA"/>
        </w:rPr>
        <w:t xml:space="preserve">nieprzesłania wniosku za pośrednictwem odpowiednich platform wskazanych w pkt 2.7.1 tj. wniosek został przesłany wyłącznie </w:t>
      </w:r>
      <w:r w:rsidRPr="007B0C45">
        <w:rPr>
          <w:rFonts w:ascii="Arial" w:hAnsi="Arial" w:cs="Arial"/>
          <w:sz w:val="24"/>
          <w:szCs w:val="24"/>
          <w:lang w:eastAsia="ar-SA"/>
        </w:rPr>
        <w:br/>
        <w:t>za pośrednictwem LSI,</w:t>
      </w:r>
    </w:p>
    <w:p w:rsidR="00F36054" w:rsidRPr="007B0C45" w:rsidRDefault="00F36054" w:rsidP="00F36054">
      <w:pPr>
        <w:numPr>
          <w:ilvl w:val="0"/>
          <w:numId w:val="15"/>
        </w:numPr>
        <w:tabs>
          <w:tab w:val="left" w:pos="993"/>
        </w:tabs>
        <w:suppressAutoHyphens/>
        <w:spacing w:after="0"/>
        <w:ind w:left="993" w:hanging="284"/>
        <w:jc w:val="both"/>
        <w:rPr>
          <w:rFonts w:ascii="Arial" w:hAnsi="Arial" w:cs="Arial"/>
          <w:sz w:val="24"/>
          <w:szCs w:val="24"/>
          <w:lang w:eastAsia="ar-SA"/>
        </w:rPr>
      </w:pPr>
      <w:r w:rsidRPr="007B0C45">
        <w:rPr>
          <w:rFonts w:ascii="Arial" w:hAnsi="Arial" w:cs="Arial"/>
          <w:sz w:val="24"/>
          <w:szCs w:val="24"/>
          <w:lang w:eastAsia="ar-SA"/>
        </w:rPr>
        <w:t xml:space="preserve">niezłożenia w wyznaczonym terminie uzupełnienia, o którym mowa w pkt. 5 </w:t>
      </w:r>
      <w:proofErr w:type="spellStart"/>
      <w:r w:rsidRPr="007B0C45">
        <w:rPr>
          <w:rFonts w:ascii="Arial" w:hAnsi="Arial" w:cs="Arial"/>
          <w:sz w:val="24"/>
          <w:szCs w:val="24"/>
          <w:lang w:eastAsia="ar-SA"/>
        </w:rPr>
        <w:t>ppkt</w:t>
      </w:r>
      <w:proofErr w:type="spellEnd"/>
      <w:r w:rsidRPr="007B0C45">
        <w:rPr>
          <w:rFonts w:ascii="Arial" w:hAnsi="Arial" w:cs="Arial"/>
          <w:sz w:val="24"/>
          <w:szCs w:val="24"/>
          <w:lang w:eastAsia="ar-SA"/>
        </w:rPr>
        <w:t xml:space="preserve"> 5.</w:t>
      </w:r>
      <w:r>
        <w:rPr>
          <w:rFonts w:ascii="Arial" w:hAnsi="Arial" w:cs="Arial"/>
          <w:sz w:val="24"/>
          <w:szCs w:val="24"/>
          <w:lang w:eastAsia="ar-SA"/>
        </w:rPr>
        <w:t>5.</w:t>
      </w:r>
    </w:p>
    <w:p w:rsidR="00F36054" w:rsidRPr="007B0C45" w:rsidRDefault="00F36054" w:rsidP="00941D70">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Z uwagi na elektroniczną formę składania wniosku, IOK nie przewiduje zwrotu wniosków pozostawionych bez rozpatrzenia.</w:t>
      </w:r>
    </w:p>
    <w:p w:rsidR="00F36054" w:rsidRPr="007B0C45" w:rsidRDefault="00F36054" w:rsidP="00941D70">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lastRenderedPageBreak/>
        <w:t>Wnioski, które przeszły pozytywnie weryfikację warunków formalnych kierowane są do oceny w zakresie spełnienia kryteriów.</w:t>
      </w:r>
    </w:p>
    <w:p w:rsidR="00F36054" w:rsidRPr="007B0C45" w:rsidRDefault="00F36054" w:rsidP="00941D70">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rPr>
        <w:t>Każdy projekt oceniany jest pod kątem spełnienia wszystkich niżej wymienionych kryteriów:</w:t>
      </w:r>
    </w:p>
    <w:p w:rsidR="00F36054" w:rsidRPr="007B0C45" w:rsidRDefault="00F36054" w:rsidP="007870FE">
      <w:pPr>
        <w:numPr>
          <w:ilvl w:val="0"/>
          <w:numId w:val="47"/>
        </w:numPr>
        <w:spacing w:before="120" w:after="0"/>
        <w:ind w:left="1418" w:hanging="436"/>
        <w:jc w:val="both"/>
        <w:rPr>
          <w:rFonts w:ascii="Arial" w:hAnsi="Arial" w:cs="Arial"/>
          <w:sz w:val="24"/>
          <w:szCs w:val="24"/>
        </w:rPr>
      </w:pPr>
      <w:r w:rsidRPr="007B0C45">
        <w:rPr>
          <w:rFonts w:ascii="Arial" w:hAnsi="Arial" w:cs="Arial"/>
          <w:sz w:val="24"/>
          <w:szCs w:val="24"/>
        </w:rPr>
        <w:t>ogólne formalne (zerojedynkowe) - spełnienie warunkuje otrzymanie dofinansowania,</w:t>
      </w:r>
    </w:p>
    <w:p w:rsidR="00F36054" w:rsidRPr="007B0C45" w:rsidRDefault="00F36054" w:rsidP="007870FE">
      <w:pPr>
        <w:numPr>
          <w:ilvl w:val="0"/>
          <w:numId w:val="47"/>
        </w:numPr>
        <w:spacing w:before="120" w:after="0"/>
        <w:ind w:left="1418" w:hanging="436"/>
        <w:jc w:val="both"/>
        <w:rPr>
          <w:rFonts w:ascii="Arial" w:hAnsi="Arial" w:cs="Arial"/>
          <w:sz w:val="24"/>
          <w:szCs w:val="24"/>
        </w:rPr>
      </w:pPr>
      <w:r w:rsidRPr="007B0C45">
        <w:rPr>
          <w:rFonts w:ascii="Arial" w:hAnsi="Arial" w:cs="Arial"/>
          <w:sz w:val="24"/>
          <w:szCs w:val="24"/>
        </w:rPr>
        <w:t>ogólne horyzontalne (zerojedynkowe) – spełnienie warunkuje otrzymanie dofinansowania,</w:t>
      </w:r>
    </w:p>
    <w:p w:rsidR="00F36054" w:rsidRPr="007B0C45" w:rsidRDefault="00F36054" w:rsidP="007870FE">
      <w:pPr>
        <w:numPr>
          <w:ilvl w:val="0"/>
          <w:numId w:val="47"/>
        </w:numPr>
        <w:spacing w:before="120" w:after="0"/>
        <w:ind w:left="1418" w:hanging="436"/>
        <w:jc w:val="both"/>
        <w:rPr>
          <w:rFonts w:ascii="Arial" w:hAnsi="Arial" w:cs="Arial"/>
          <w:sz w:val="24"/>
          <w:szCs w:val="24"/>
        </w:rPr>
      </w:pPr>
      <w:r w:rsidRPr="007B0C45">
        <w:rPr>
          <w:rFonts w:ascii="Arial" w:hAnsi="Arial" w:cs="Arial"/>
          <w:sz w:val="24"/>
          <w:szCs w:val="24"/>
        </w:rPr>
        <w:t>ogólne merytoryczne (zerojedynkowe) – spełnienie warunkuje otrzymanie dofinansowania,</w:t>
      </w:r>
    </w:p>
    <w:p w:rsidR="00F36054" w:rsidRPr="007B0C45" w:rsidRDefault="00F36054" w:rsidP="007870FE">
      <w:pPr>
        <w:numPr>
          <w:ilvl w:val="0"/>
          <w:numId w:val="47"/>
        </w:numPr>
        <w:spacing w:before="120" w:after="0"/>
        <w:ind w:left="1418" w:hanging="436"/>
        <w:jc w:val="both"/>
        <w:rPr>
          <w:rFonts w:ascii="Arial" w:hAnsi="Arial" w:cs="Arial"/>
          <w:sz w:val="24"/>
          <w:szCs w:val="24"/>
        </w:rPr>
      </w:pPr>
      <w:r w:rsidRPr="007B0C45">
        <w:rPr>
          <w:rFonts w:ascii="Arial" w:hAnsi="Arial" w:cs="Arial"/>
          <w:sz w:val="24"/>
          <w:szCs w:val="24"/>
        </w:rPr>
        <w:t>ogólne merytoryczne (punktowe) – uzyskanie określonej liczby punktów za kryterium warunkuje otrzymanie dofinansowania,</w:t>
      </w:r>
    </w:p>
    <w:p w:rsidR="00F36054" w:rsidRPr="007B0C45" w:rsidRDefault="00F36054" w:rsidP="007870FE">
      <w:pPr>
        <w:numPr>
          <w:ilvl w:val="0"/>
          <w:numId w:val="47"/>
        </w:numPr>
        <w:spacing w:before="120" w:after="0"/>
        <w:ind w:left="1418" w:hanging="436"/>
        <w:jc w:val="both"/>
        <w:rPr>
          <w:rFonts w:ascii="Arial" w:hAnsi="Arial" w:cs="Arial"/>
          <w:sz w:val="24"/>
          <w:szCs w:val="24"/>
        </w:rPr>
      </w:pPr>
      <w:r w:rsidRPr="007B0C45">
        <w:rPr>
          <w:rFonts w:ascii="Arial" w:hAnsi="Arial" w:cs="Arial"/>
          <w:sz w:val="24"/>
          <w:szCs w:val="24"/>
        </w:rPr>
        <w:t>szczegółowe dostępu (zerojedynkowe) (jeżeli zostały przewidziane) – spełnienie warunkuje otrzymanie dofinansowania,</w:t>
      </w:r>
    </w:p>
    <w:p w:rsidR="00F36054" w:rsidRPr="007B0C45" w:rsidRDefault="00CE0D13" w:rsidP="007870FE">
      <w:pPr>
        <w:numPr>
          <w:ilvl w:val="0"/>
          <w:numId w:val="47"/>
        </w:numPr>
        <w:spacing w:before="120" w:after="0"/>
        <w:ind w:left="1418" w:hanging="436"/>
        <w:jc w:val="both"/>
        <w:rPr>
          <w:rFonts w:ascii="Arial" w:hAnsi="Arial" w:cs="Arial"/>
          <w:sz w:val="24"/>
          <w:szCs w:val="24"/>
        </w:rPr>
      </w:pPr>
      <w:r>
        <w:rPr>
          <w:rFonts w:ascii="Arial" w:hAnsi="Arial" w:cs="Arial"/>
          <w:sz w:val="24"/>
          <w:szCs w:val="24"/>
        </w:rPr>
        <w:t>zgodności ze Strategią ZIT</w:t>
      </w:r>
      <w:r w:rsidR="00F36054" w:rsidRPr="007B0C45">
        <w:rPr>
          <w:rFonts w:ascii="Arial" w:hAnsi="Arial" w:cs="Arial"/>
          <w:sz w:val="24"/>
          <w:szCs w:val="24"/>
        </w:rPr>
        <w:t xml:space="preserve"> szc</w:t>
      </w:r>
      <w:r>
        <w:rPr>
          <w:rFonts w:ascii="Arial" w:hAnsi="Arial" w:cs="Arial"/>
          <w:sz w:val="24"/>
          <w:szCs w:val="24"/>
        </w:rPr>
        <w:t>zegółowe dla Poddziałań ZIT</w:t>
      </w:r>
      <w:r w:rsidR="00557D54">
        <w:rPr>
          <w:rFonts w:ascii="Arial" w:hAnsi="Arial" w:cs="Arial"/>
          <w:sz w:val="24"/>
          <w:szCs w:val="24"/>
        </w:rPr>
        <w:t xml:space="preserve"> </w:t>
      </w:r>
      <w:r w:rsidR="00F36054" w:rsidRPr="007B0C45">
        <w:rPr>
          <w:rFonts w:ascii="Arial" w:hAnsi="Arial" w:cs="Arial"/>
          <w:sz w:val="24"/>
          <w:szCs w:val="24"/>
        </w:rPr>
        <w:t>(kryteria dostępu) - spełnienie warunkuje otrzymanie dofinansowania,</w:t>
      </w:r>
    </w:p>
    <w:p w:rsidR="00F36054" w:rsidRPr="007B0C45" w:rsidRDefault="00CE0D13" w:rsidP="007870FE">
      <w:pPr>
        <w:numPr>
          <w:ilvl w:val="0"/>
          <w:numId w:val="47"/>
        </w:numPr>
        <w:spacing w:before="120" w:after="0"/>
        <w:ind w:left="1418" w:hanging="436"/>
        <w:jc w:val="both"/>
        <w:rPr>
          <w:rFonts w:ascii="Arial" w:hAnsi="Arial" w:cs="Arial"/>
          <w:sz w:val="24"/>
          <w:szCs w:val="24"/>
        </w:rPr>
      </w:pPr>
      <w:r>
        <w:rPr>
          <w:rFonts w:ascii="Arial" w:hAnsi="Arial" w:cs="Arial"/>
          <w:sz w:val="24"/>
          <w:szCs w:val="24"/>
        </w:rPr>
        <w:t>zgodności ze Strategią ZIT</w:t>
      </w:r>
      <w:r w:rsidR="00F36054" w:rsidRPr="007B0C45">
        <w:rPr>
          <w:rFonts w:ascii="Arial" w:hAnsi="Arial" w:cs="Arial"/>
          <w:sz w:val="24"/>
          <w:szCs w:val="24"/>
        </w:rPr>
        <w:t xml:space="preserve"> szczegóło</w:t>
      </w:r>
      <w:r>
        <w:rPr>
          <w:rFonts w:ascii="Arial" w:hAnsi="Arial" w:cs="Arial"/>
          <w:sz w:val="24"/>
          <w:szCs w:val="24"/>
        </w:rPr>
        <w:t>we dla Poddziałań ZIT</w:t>
      </w:r>
      <w:r w:rsidR="00557D54">
        <w:rPr>
          <w:rFonts w:ascii="Arial" w:hAnsi="Arial" w:cs="Arial"/>
          <w:sz w:val="24"/>
          <w:szCs w:val="24"/>
        </w:rPr>
        <w:t xml:space="preserve"> </w:t>
      </w:r>
      <w:r w:rsidR="00F36054" w:rsidRPr="007B0C45">
        <w:rPr>
          <w:rFonts w:ascii="Arial" w:hAnsi="Arial" w:cs="Arial"/>
          <w:sz w:val="24"/>
          <w:szCs w:val="24"/>
        </w:rPr>
        <w:t>(kryteria dodatkowe) – uzyskanie minimum 20 punktów warunkuje otrzymanie dofinansowania,</w:t>
      </w:r>
    </w:p>
    <w:p w:rsidR="00F36054" w:rsidRPr="007B0C45" w:rsidRDefault="00F36054" w:rsidP="007870FE">
      <w:pPr>
        <w:numPr>
          <w:ilvl w:val="0"/>
          <w:numId w:val="47"/>
        </w:numPr>
        <w:spacing w:before="120" w:after="0"/>
        <w:ind w:left="1418" w:hanging="436"/>
        <w:jc w:val="both"/>
        <w:rPr>
          <w:rFonts w:ascii="Arial" w:hAnsi="Arial" w:cs="Arial"/>
          <w:sz w:val="24"/>
          <w:szCs w:val="24"/>
        </w:rPr>
      </w:pPr>
      <w:r w:rsidRPr="007B0C45">
        <w:rPr>
          <w:rFonts w:ascii="Arial" w:hAnsi="Arial" w:cs="Arial"/>
          <w:sz w:val="24"/>
          <w:szCs w:val="24"/>
        </w:rPr>
        <w:t>kryterium negocjacyjne (zerojedynkowe) – kryterium weryfikowane po zakończeniu negocjacji, warunkujące  otrzymanie dofinansowania.</w:t>
      </w:r>
    </w:p>
    <w:p w:rsidR="00F36054" w:rsidRPr="007B0C45" w:rsidRDefault="00F36054" w:rsidP="00941D70">
      <w:pPr>
        <w:numPr>
          <w:ilvl w:val="0"/>
          <w:numId w:val="50"/>
        </w:numPr>
        <w:ind w:hanging="720"/>
        <w:contextualSpacing/>
        <w:jc w:val="both"/>
        <w:rPr>
          <w:rFonts w:ascii="Arial" w:hAnsi="Arial" w:cs="Arial"/>
          <w:sz w:val="24"/>
          <w:szCs w:val="24"/>
        </w:rPr>
      </w:pPr>
      <w:r w:rsidRPr="007B0C45">
        <w:rPr>
          <w:rFonts w:ascii="Arial" w:hAnsi="Arial" w:cs="Arial"/>
          <w:sz w:val="24"/>
          <w:szCs w:val="24"/>
        </w:rPr>
        <w:t xml:space="preserve">W ramach oceny </w:t>
      </w:r>
      <w:r>
        <w:rPr>
          <w:rFonts w:ascii="Arial" w:hAnsi="Arial" w:cs="Arial"/>
          <w:sz w:val="24"/>
          <w:szCs w:val="24"/>
        </w:rPr>
        <w:t>przeprowadzanej przez IP ZIT</w:t>
      </w:r>
      <w:r w:rsidRPr="007B0C45">
        <w:rPr>
          <w:rFonts w:ascii="Arial" w:hAnsi="Arial" w:cs="Arial"/>
          <w:sz w:val="24"/>
          <w:szCs w:val="24"/>
        </w:rPr>
        <w:t xml:space="preserve"> oceniane są kryteri</w:t>
      </w:r>
      <w:r>
        <w:rPr>
          <w:rFonts w:ascii="Arial" w:hAnsi="Arial" w:cs="Arial"/>
          <w:sz w:val="24"/>
          <w:szCs w:val="24"/>
        </w:rPr>
        <w:t>a zgodności ze strategią ZIT</w:t>
      </w:r>
      <w:r w:rsidRPr="007B0C45">
        <w:rPr>
          <w:rFonts w:ascii="Arial" w:hAnsi="Arial" w:cs="Arial"/>
          <w:sz w:val="24"/>
          <w:szCs w:val="24"/>
        </w:rPr>
        <w:t xml:space="preserve"> oraz kryteria szczegółowe </w:t>
      </w:r>
      <w:r w:rsidR="00E46B0A">
        <w:rPr>
          <w:rFonts w:ascii="Arial" w:hAnsi="Arial" w:cs="Arial"/>
          <w:sz w:val="24"/>
          <w:szCs w:val="24"/>
        </w:rPr>
        <w:t xml:space="preserve">dodatkowe </w:t>
      </w:r>
      <w:r w:rsidRPr="007B0C45">
        <w:rPr>
          <w:rFonts w:ascii="Arial" w:hAnsi="Arial" w:cs="Arial"/>
          <w:sz w:val="24"/>
          <w:szCs w:val="24"/>
        </w:rPr>
        <w:t>– zgodnie z</w:t>
      </w:r>
      <w:r w:rsidR="00E46B0A">
        <w:rPr>
          <w:rFonts w:ascii="Arial" w:hAnsi="Arial" w:cs="Arial"/>
          <w:sz w:val="24"/>
          <w:szCs w:val="24"/>
        </w:rPr>
        <w:t> </w:t>
      </w:r>
      <w:r w:rsidRPr="007B0C45">
        <w:rPr>
          <w:rFonts w:ascii="Arial" w:hAnsi="Arial" w:cs="Arial"/>
          <w:sz w:val="24"/>
          <w:szCs w:val="24"/>
        </w:rPr>
        <w:t>Rozdziałem 4 niniejszego Regulaminu. Ocena jest dokonywana przez dwi</w:t>
      </w:r>
      <w:r>
        <w:rPr>
          <w:rFonts w:ascii="Arial" w:hAnsi="Arial" w:cs="Arial"/>
          <w:sz w:val="24"/>
          <w:szCs w:val="24"/>
        </w:rPr>
        <w:t>e osoby - pracowników IP ZIT</w:t>
      </w:r>
      <w:r w:rsidRPr="007B0C45">
        <w:rPr>
          <w:rFonts w:ascii="Arial" w:hAnsi="Arial" w:cs="Arial"/>
          <w:sz w:val="24"/>
          <w:szCs w:val="24"/>
        </w:rPr>
        <w:t xml:space="preserve"> i/lub eksp</w:t>
      </w:r>
      <w:r>
        <w:rPr>
          <w:rFonts w:ascii="Arial" w:hAnsi="Arial" w:cs="Arial"/>
          <w:sz w:val="24"/>
          <w:szCs w:val="24"/>
        </w:rPr>
        <w:t>ertów wybranych przez IP ZIT</w:t>
      </w:r>
      <w:r w:rsidRPr="007B0C45">
        <w:rPr>
          <w:rFonts w:ascii="Arial" w:hAnsi="Arial" w:cs="Arial"/>
          <w:sz w:val="24"/>
          <w:szCs w:val="24"/>
        </w:rPr>
        <w:t>.</w:t>
      </w:r>
      <w:r w:rsidR="004D1B84">
        <w:rPr>
          <w:rFonts w:ascii="Arial" w:hAnsi="Arial" w:cs="Arial"/>
          <w:sz w:val="24"/>
          <w:szCs w:val="24"/>
        </w:rPr>
        <w:t xml:space="preserve"> </w:t>
      </w:r>
      <w:r w:rsidRPr="007B0C45">
        <w:rPr>
          <w:rFonts w:ascii="Arial" w:hAnsi="Arial" w:cs="Arial"/>
          <w:sz w:val="24"/>
          <w:szCs w:val="24"/>
        </w:rPr>
        <w:t>Maksymalna możliwa do uzyskania punktacja w ramach kryterió</w:t>
      </w:r>
      <w:r>
        <w:rPr>
          <w:rFonts w:ascii="Arial" w:hAnsi="Arial" w:cs="Arial"/>
          <w:sz w:val="24"/>
          <w:szCs w:val="24"/>
        </w:rPr>
        <w:t>w zgodności ze Strategią ZIT</w:t>
      </w:r>
      <w:r w:rsidRPr="007B0C45">
        <w:rPr>
          <w:rFonts w:ascii="Arial" w:hAnsi="Arial" w:cs="Arial"/>
          <w:sz w:val="24"/>
          <w:szCs w:val="24"/>
        </w:rPr>
        <w:t xml:space="preserve"> wynosi 50 punktów.</w:t>
      </w:r>
    </w:p>
    <w:p w:rsidR="00F36054" w:rsidRPr="007B0C45" w:rsidRDefault="00F36054" w:rsidP="00941D70">
      <w:pPr>
        <w:numPr>
          <w:ilvl w:val="0"/>
          <w:numId w:val="50"/>
        </w:numPr>
        <w:spacing w:before="120" w:after="0"/>
        <w:ind w:hanging="720"/>
        <w:jc w:val="both"/>
        <w:rPr>
          <w:rFonts w:ascii="Arial" w:hAnsi="Arial" w:cs="Arial"/>
          <w:sz w:val="24"/>
          <w:szCs w:val="24"/>
        </w:rPr>
      </w:pPr>
      <w:r w:rsidRPr="007B0C45">
        <w:rPr>
          <w:rFonts w:ascii="Arial" w:hAnsi="Arial" w:cs="Arial"/>
          <w:sz w:val="24"/>
          <w:szCs w:val="24"/>
        </w:rPr>
        <w:t>Kryteria dostępu oceniane są zerojedynkowo. W ramach każdego szczegółowego kryterium dodatkowego możliwe jest przyznanie zdefiniowanej liczby punktów. Ostateczną liczbę punktów w tej części oceny stanowi średnia arytmetyczna z punktów przyznanych przez oceniających.</w:t>
      </w:r>
    </w:p>
    <w:p w:rsidR="00F36054" w:rsidRPr="007B0C45" w:rsidRDefault="00F36054" w:rsidP="00941D70">
      <w:pPr>
        <w:numPr>
          <w:ilvl w:val="0"/>
          <w:numId w:val="50"/>
        </w:numPr>
        <w:spacing w:before="120" w:after="0"/>
        <w:ind w:hanging="720"/>
        <w:jc w:val="both"/>
        <w:rPr>
          <w:rFonts w:ascii="Arial" w:hAnsi="Arial" w:cs="Arial"/>
          <w:sz w:val="24"/>
          <w:szCs w:val="24"/>
        </w:rPr>
      </w:pPr>
      <w:r w:rsidRPr="007B0C45">
        <w:rPr>
          <w:rFonts w:ascii="Arial" w:hAnsi="Arial" w:cs="Arial"/>
          <w:sz w:val="24"/>
          <w:szCs w:val="24"/>
        </w:rPr>
        <w:t>W sytuacji, gdy oceniający uznał przynajmniej jedno kryterium dostępu za niespełnione, projekt otrzymuje ocenę negatywną, a końcowa liczba punktów takiego wniosku na Liście ocenionych projektów wynosi „0”.</w:t>
      </w:r>
    </w:p>
    <w:p w:rsidR="00F36054" w:rsidRPr="007B0C45" w:rsidRDefault="00F36054" w:rsidP="00941D70">
      <w:pPr>
        <w:numPr>
          <w:ilvl w:val="0"/>
          <w:numId w:val="50"/>
        </w:numPr>
        <w:spacing w:before="120" w:after="0"/>
        <w:ind w:hanging="720"/>
        <w:jc w:val="both"/>
        <w:rPr>
          <w:rFonts w:ascii="Arial" w:hAnsi="Arial" w:cs="Arial"/>
          <w:sz w:val="24"/>
          <w:szCs w:val="24"/>
        </w:rPr>
      </w:pPr>
      <w:r w:rsidRPr="007B0C45">
        <w:rPr>
          <w:rFonts w:ascii="Arial" w:hAnsi="Arial" w:cs="Arial"/>
          <w:sz w:val="24"/>
          <w:szCs w:val="24"/>
        </w:rPr>
        <w:t>Projekt otrzymuje ocenę pozytywną</w:t>
      </w:r>
      <w:r w:rsidR="00C75305">
        <w:rPr>
          <w:rFonts w:ascii="Arial" w:hAnsi="Arial" w:cs="Arial"/>
          <w:sz w:val="24"/>
          <w:szCs w:val="24"/>
        </w:rPr>
        <w:t xml:space="preserve"> w tej części oceny</w:t>
      </w:r>
      <w:r w:rsidRPr="007B0C45">
        <w:rPr>
          <w:rFonts w:ascii="Arial" w:hAnsi="Arial" w:cs="Arial"/>
          <w:sz w:val="24"/>
          <w:szCs w:val="24"/>
        </w:rPr>
        <w:t>, gdy:</w:t>
      </w:r>
    </w:p>
    <w:p w:rsidR="00F36054" w:rsidRPr="007B0C45" w:rsidRDefault="00F36054" w:rsidP="00F36054">
      <w:pPr>
        <w:spacing w:before="120" w:after="0"/>
        <w:ind w:left="720" w:hanging="11"/>
        <w:jc w:val="both"/>
        <w:rPr>
          <w:rFonts w:ascii="Arial" w:hAnsi="Arial" w:cs="Arial"/>
          <w:sz w:val="24"/>
          <w:szCs w:val="24"/>
        </w:rPr>
      </w:pPr>
      <w:r w:rsidRPr="007B0C45">
        <w:rPr>
          <w:rFonts w:ascii="Arial" w:hAnsi="Arial" w:cs="Arial"/>
          <w:sz w:val="24"/>
          <w:szCs w:val="24"/>
        </w:rPr>
        <w:t xml:space="preserve">-  spełnione zostały wszystkie kryteria </w:t>
      </w:r>
      <w:r w:rsidR="00E46B0A">
        <w:rPr>
          <w:rFonts w:ascii="Arial" w:hAnsi="Arial" w:cs="Arial"/>
          <w:sz w:val="24"/>
          <w:szCs w:val="24"/>
        </w:rPr>
        <w:t>zgodności ze strategią</w:t>
      </w:r>
      <w:r w:rsidRPr="007B0C45">
        <w:rPr>
          <w:rFonts w:ascii="Arial" w:hAnsi="Arial" w:cs="Arial"/>
          <w:sz w:val="24"/>
          <w:szCs w:val="24"/>
        </w:rPr>
        <w:t xml:space="preserve"> </w:t>
      </w:r>
      <w:r w:rsidR="00C75305">
        <w:rPr>
          <w:rFonts w:ascii="Arial" w:hAnsi="Arial" w:cs="Arial"/>
          <w:sz w:val="24"/>
          <w:szCs w:val="24"/>
        </w:rPr>
        <w:t xml:space="preserve">ZIT (dostępu) </w:t>
      </w:r>
      <w:r w:rsidRPr="007B0C45">
        <w:rPr>
          <w:rFonts w:ascii="Arial" w:hAnsi="Arial" w:cs="Arial"/>
          <w:sz w:val="24"/>
          <w:szCs w:val="24"/>
        </w:rPr>
        <w:t>oraz</w:t>
      </w:r>
    </w:p>
    <w:p w:rsidR="00F36054" w:rsidRPr="007B0C45" w:rsidRDefault="00F36054" w:rsidP="00F36054">
      <w:pPr>
        <w:spacing w:before="120" w:after="0"/>
        <w:ind w:left="720" w:hanging="11"/>
        <w:jc w:val="both"/>
        <w:rPr>
          <w:rFonts w:ascii="Arial" w:hAnsi="Arial" w:cs="Arial"/>
          <w:sz w:val="24"/>
          <w:szCs w:val="24"/>
        </w:rPr>
      </w:pPr>
      <w:r w:rsidRPr="007B0C45">
        <w:rPr>
          <w:rFonts w:ascii="Arial" w:hAnsi="Arial" w:cs="Arial"/>
          <w:sz w:val="24"/>
          <w:szCs w:val="24"/>
        </w:rPr>
        <w:t>-  projekt uzyskał co najmniej 20 pkt w części oc</w:t>
      </w:r>
      <w:r>
        <w:rPr>
          <w:rFonts w:ascii="Arial" w:hAnsi="Arial" w:cs="Arial"/>
          <w:sz w:val="24"/>
          <w:szCs w:val="24"/>
        </w:rPr>
        <w:t>eny dokonywanej przez IP ZIT</w:t>
      </w:r>
      <w:r w:rsidRPr="007B0C45">
        <w:rPr>
          <w:rFonts w:ascii="Arial" w:hAnsi="Arial" w:cs="Arial"/>
          <w:sz w:val="24"/>
          <w:szCs w:val="24"/>
        </w:rPr>
        <w:t>, tj. 40% maksymalnej, możliwej do uzyskania punktacji w ramach kryterió</w:t>
      </w:r>
      <w:r>
        <w:rPr>
          <w:rFonts w:ascii="Arial" w:hAnsi="Arial" w:cs="Arial"/>
          <w:sz w:val="24"/>
          <w:szCs w:val="24"/>
        </w:rPr>
        <w:t>w zgodności ze Strategią ZIT</w:t>
      </w:r>
      <w:r w:rsidRPr="007B0C45">
        <w:rPr>
          <w:rFonts w:ascii="Arial" w:hAnsi="Arial" w:cs="Arial"/>
          <w:sz w:val="24"/>
          <w:szCs w:val="24"/>
        </w:rPr>
        <w:t xml:space="preserve"> szcz</w:t>
      </w:r>
      <w:r>
        <w:rPr>
          <w:rFonts w:ascii="Arial" w:hAnsi="Arial" w:cs="Arial"/>
          <w:sz w:val="24"/>
          <w:szCs w:val="24"/>
        </w:rPr>
        <w:t>egółowych dla poddziałań ZIT</w:t>
      </w:r>
      <w:r w:rsidRPr="007B0C45">
        <w:rPr>
          <w:rFonts w:ascii="Arial" w:hAnsi="Arial" w:cs="Arial"/>
          <w:sz w:val="24"/>
          <w:szCs w:val="24"/>
        </w:rPr>
        <w:t xml:space="preserve"> – EFS. </w:t>
      </w:r>
    </w:p>
    <w:p w:rsidR="00F36054" w:rsidRPr="007B0C45" w:rsidRDefault="00F36054" w:rsidP="00941D70">
      <w:pPr>
        <w:numPr>
          <w:ilvl w:val="0"/>
          <w:numId w:val="50"/>
        </w:numPr>
        <w:spacing w:before="120" w:after="0"/>
        <w:ind w:hanging="720"/>
        <w:contextualSpacing/>
        <w:jc w:val="both"/>
        <w:rPr>
          <w:rFonts w:ascii="Arial" w:hAnsi="Arial" w:cs="Arial"/>
          <w:sz w:val="24"/>
          <w:szCs w:val="24"/>
        </w:rPr>
      </w:pPr>
      <w:r w:rsidRPr="007B0C45">
        <w:rPr>
          <w:rFonts w:ascii="Arial" w:hAnsi="Arial" w:cs="Arial"/>
          <w:sz w:val="24"/>
          <w:szCs w:val="24"/>
        </w:rPr>
        <w:lastRenderedPageBreak/>
        <w:t xml:space="preserve">Projekt, który uzyska mniej niż 40% punktów w ramach kryteriów zgodności ze Strategią </w:t>
      </w:r>
      <w:r>
        <w:rPr>
          <w:rFonts w:ascii="Arial" w:hAnsi="Arial" w:cs="Arial"/>
          <w:sz w:val="24"/>
          <w:szCs w:val="24"/>
        </w:rPr>
        <w:t>ZIT</w:t>
      </w:r>
      <w:r w:rsidRPr="007B0C45">
        <w:rPr>
          <w:rFonts w:ascii="Arial" w:hAnsi="Arial" w:cs="Arial"/>
          <w:sz w:val="24"/>
          <w:szCs w:val="24"/>
        </w:rPr>
        <w:t xml:space="preserve"> szcz</w:t>
      </w:r>
      <w:r>
        <w:rPr>
          <w:rFonts w:ascii="Arial" w:hAnsi="Arial" w:cs="Arial"/>
          <w:sz w:val="24"/>
          <w:szCs w:val="24"/>
        </w:rPr>
        <w:t>egółowych dla poddziałań ZIT</w:t>
      </w:r>
      <w:r w:rsidRPr="007B0C45">
        <w:rPr>
          <w:rFonts w:ascii="Arial" w:hAnsi="Arial" w:cs="Arial"/>
          <w:sz w:val="24"/>
          <w:szCs w:val="24"/>
        </w:rPr>
        <w:t xml:space="preserve"> – EFS otrzymuje ocenę negatywną i nie kwalifikuje się do dofinansowania. </w:t>
      </w:r>
    </w:p>
    <w:p w:rsidR="00F36054" w:rsidRPr="007B0C45" w:rsidRDefault="00F36054" w:rsidP="00941D70">
      <w:pPr>
        <w:numPr>
          <w:ilvl w:val="0"/>
          <w:numId w:val="50"/>
        </w:numPr>
        <w:ind w:hanging="720"/>
        <w:contextualSpacing/>
        <w:jc w:val="both"/>
        <w:rPr>
          <w:rFonts w:ascii="Arial" w:hAnsi="Arial" w:cs="Arial"/>
          <w:sz w:val="24"/>
          <w:szCs w:val="24"/>
          <w:lang w:eastAsia="ar-SA"/>
        </w:rPr>
      </w:pPr>
      <w:r w:rsidRPr="007B0C45">
        <w:rPr>
          <w:rFonts w:ascii="Arial" w:hAnsi="Arial" w:cs="Arial"/>
          <w:sz w:val="24"/>
          <w:szCs w:val="24"/>
          <w:lang w:eastAsia="ar-SA"/>
        </w:rPr>
        <w:t>Ocena pozostałych kryteriów dokonywana jest przez IZ w ramach oceny formalno-merytorycznej.</w:t>
      </w:r>
    </w:p>
    <w:p w:rsidR="00F36054" w:rsidRPr="007B0C45" w:rsidRDefault="00F36054" w:rsidP="00941D70">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Spełnienie kryteriów o charakterze „0-1” jest obligatoryjne (za wyjątkiem sytuacji, w której kryterium nie dotyczy wniosku i/lub wnioskodawcy), a ich niespełnienie skutkuje negatywną oceną wniosku. W przypadku jeśli projekt nie spełni któregokolwiek z obligatoryjnych kryteriów „0-1”, projekt otrzymuje ostatecznie „0” punktów.</w:t>
      </w:r>
    </w:p>
    <w:p w:rsidR="00F36054" w:rsidRPr="007B0C45" w:rsidRDefault="00F36054" w:rsidP="00941D70">
      <w:pPr>
        <w:numPr>
          <w:ilvl w:val="0"/>
          <w:numId w:val="50"/>
        </w:numPr>
        <w:spacing w:before="120" w:after="0"/>
        <w:ind w:hanging="720"/>
        <w:jc w:val="both"/>
        <w:rPr>
          <w:rFonts w:ascii="Arial" w:hAnsi="Arial" w:cs="Arial"/>
          <w:sz w:val="24"/>
          <w:szCs w:val="24"/>
        </w:rPr>
      </w:pPr>
      <w:r w:rsidRPr="007B0C45">
        <w:rPr>
          <w:rFonts w:ascii="Arial" w:hAnsi="Arial" w:cs="Arial"/>
          <w:sz w:val="24"/>
          <w:szCs w:val="24"/>
        </w:rPr>
        <w:t xml:space="preserve">Maksymalna liczba punktów możliwych do przyznania za spełnienie wszystkich ogólnych kryteriów merytorycznych wynosi 50 punktów. </w:t>
      </w:r>
    </w:p>
    <w:p w:rsidR="00F36054" w:rsidRPr="007B0C45" w:rsidRDefault="00F36054" w:rsidP="00941D70">
      <w:pPr>
        <w:numPr>
          <w:ilvl w:val="0"/>
          <w:numId w:val="50"/>
        </w:numPr>
        <w:spacing w:before="120" w:after="0"/>
        <w:ind w:hanging="720"/>
        <w:jc w:val="both"/>
        <w:rPr>
          <w:rFonts w:ascii="Arial" w:hAnsi="Arial" w:cs="Arial"/>
          <w:sz w:val="24"/>
          <w:szCs w:val="24"/>
        </w:rPr>
      </w:pPr>
      <w:r w:rsidRPr="007B0C45">
        <w:rPr>
          <w:rFonts w:ascii="Arial" w:hAnsi="Arial" w:cs="Arial"/>
          <w:sz w:val="24"/>
          <w:szCs w:val="24"/>
          <w:lang w:eastAsia="ar-SA"/>
        </w:rPr>
        <w:t>Projekt otrzymuje ocenę pozytywną w tej części oceny, jeśli wszystkie kryteria zerojedynkowe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rsidR="00F36054" w:rsidRDefault="00F36054" w:rsidP="00941D70">
      <w:pPr>
        <w:numPr>
          <w:ilvl w:val="0"/>
          <w:numId w:val="50"/>
        </w:numPr>
        <w:spacing w:before="120" w:after="0"/>
        <w:ind w:hanging="720"/>
        <w:jc w:val="both"/>
        <w:rPr>
          <w:rFonts w:ascii="Arial" w:hAnsi="Arial" w:cs="Arial"/>
          <w:sz w:val="24"/>
          <w:szCs w:val="24"/>
        </w:rPr>
      </w:pPr>
      <w:r w:rsidRPr="0033572F">
        <w:rPr>
          <w:rFonts w:ascii="Arial" w:hAnsi="Arial" w:cs="Arial"/>
          <w:sz w:val="24"/>
          <w:szCs w:val="24"/>
          <w:lang w:eastAsia="ar-SA"/>
        </w:rPr>
        <w:t xml:space="preserve">Jeżeli projekt nie spełnia co najmniej jednego </w:t>
      </w:r>
      <w:r w:rsidR="00557D54">
        <w:rPr>
          <w:rFonts w:ascii="Arial" w:hAnsi="Arial" w:cs="Arial"/>
          <w:sz w:val="24"/>
          <w:szCs w:val="24"/>
          <w:lang w:eastAsia="ar-SA"/>
        </w:rPr>
        <w:t>z kryteriów: ogólnego formalnego lub szczegółowego dostępu</w:t>
      </w:r>
      <w:r w:rsidRPr="0033572F">
        <w:rPr>
          <w:rFonts w:ascii="Arial" w:hAnsi="Arial" w:cs="Arial"/>
          <w:sz w:val="24"/>
          <w:szCs w:val="24"/>
          <w:lang w:eastAsia="ar-SA"/>
        </w:rPr>
        <w:t xml:space="preserve"> i nie jest zasadne skierowanie go do wyjaśnień (poprawy/uzupełnienia) </w:t>
      </w:r>
      <w:r w:rsidR="00ED202A" w:rsidRPr="00ED202A">
        <w:rPr>
          <w:rFonts w:ascii="Arial" w:hAnsi="Arial" w:cs="Arial"/>
          <w:sz w:val="24"/>
          <w:szCs w:val="24"/>
          <w:lang w:eastAsia="ar-SA"/>
        </w:rPr>
        <w:t xml:space="preserve">lub taka możliwość w ramach danego kryterium nie została przewidziana </w:t>
      </w:r>
      <w:r w:rsidRPr="0033572F">
        <w:rPr>
          <w:rFonts w:ascii="Arial" w:hAnsi="Arial" w:cs="Arial"/>
          <w:sz w:val="24"/>
          <w:szCs w:val="24"/>
          <w:lang w:eastAsia="ar-SA"/>
        </w:rPr>
        <w:t xml:space="preserve">– zostaje on odrzucony i nie podlega dalszej ocenie w zakresie pozostałych kryteriów (ocena przerywana jest po weryfikacji wszystkich </w:t>
      </w:r>
      <w:r w:rsidR="009A48D7">
        <w:rPr>
          <w:rFonts w:ascii="Arial" w:hAnsi="Arial" w:cs="Arial"/>
          <w:sz w:val="24"/>
          <w:szCs w:val="24"/>
          <w:lang w:eastAsia="ar-SA"/>
        </w:rPr>
        <w:t xml:space="preserve">ogólnych </w:t>
      </w:r>
      <w:r w:rsidRPr="0033572F">
        <w:rPr>
          <w:rFonts w:ascii="Arial" w:hAnsi="Arial" w:cs="Arial"/>
          <w:sz w:val="24"/>
          <w:szCs w:val="24"/>
          <w:lang w:eastAsia="ar-SA"/>
        </w:rPr>
        <w:t>kryteriów formalnych</w:t>
      </w:r>
      <w:r w:rsidR="009A48D7">
        <w:rPr>
          <w:rFonts w:ascii="Arial" w:hAnsi="Arial" w:cs="Arial"/>
          <w:sz w:val="24"/>
          <w:szCs w:val="24"/>
          <w:lang w:eastAsia="ar-SA"/>
        </w:rPr>
        <w:t xml:space="preserve"> oraz szczegółowych kryteriów dostępu</w:t>
      </w:r>
      <w:r w:rsidRPr="0033572F">
        <w:rPr>
          <w:rFonts w:ascii="Arial" w:hAnsi="Arial" w:cs="Arial"/>
          <w:sz w:val="24"/>
          <w:szCs w:val="24"/>
          <w:lang w:eastAsia="ar-SA"/>
        </w:rPr>
        <w:t>, a do Wnioskodawcy kierowane jest pismo informujące o</w:t>
      </w:r>
      <w:r w:rsidR="00AE416C">
        <w:rPr>
          <w:rFonts w:ascii="Arial" w:hAnsi="Arial" w:cs="Arial"/>
          <w:sz w:val="24"/>
          <w:szCs w:val="24"/>
          <w:lang w:eastAsia="ar-SA"/>
        </w:rPr>
        <w:t> </w:t>
      </w:r>
      <w:r w:rsidRPr="0033572F">
        <w:rPr>
          <w:rFonts w:ascii="Arial" w:hAnsi="Arial" w:cs="Arial"/>
          <w:sz w:val="24"/>
          <w:szCs w:val="24"/>
          <w:lang w:eastAsia="ar-SA"/>
        </w:rPr>
        <w:t>negatywnym wyniku oceny wraz z pouczeniem o możliwości wniesienia protestu</w:t>
      </w:r>
      <w:r>
        <w:rPr>
          <w:rFonts w:ascii="Arial" w:hAnsi="Arial" w:cs="Arial"/>
          <w:sz w:val="24"/>
          <w:szCs w:val="24"/>
          <w:lang w:eastAsia="ar-SA"/>
        </w:rPr>
        <w:t>.</w:t>
      </w:r>
    </w:p>
    <w:p w:rsidR="00F36054" w:rsidRPr="007B0C45" w:rsidRDefault="00F36054" w:rsidP="00941D70">
      <w:pPr>
        <w:numPr>
          <w:ilvl w:val="0"/>
          <w:numId w:val="50"/>
        </w:numPr>
        <w:spacing w:before="120" w:after="0"/>
        <w:ind w:hanging="720"/>
        <w:jc w:val="both"/>
        <w:rPr>
          <w:rFonts w:ascii="Arial" w:hAnsi="Arial" w:cs="Arial"/>
          <w:sz w:val="24"/>
          <w:szCs w:val="24"/>
        </w:rPr>
      </w:pPr>
      <w:r>
        <w:rPr>
          <w:rFonts w:ascii="Arial" w:hAnsi="Arial" w:cs="Arial"/>
          <w:sz w:val="24"/>
          <w:szCs w:val="24"/>
          <w:lang w:eastAsia="ar-SA"/>
        </w:rPr>
        <w:t>O</w:t>
      </w:r>
      <w:r w:rsidRPr="007B0C45">
        <w:rPr>
          <w:rFonts w:ascii="Arial" w:hAnsi="Arial" w:cs="Arial"/>
          <w:sz w:val="24"/>
          <w:szCs w:val="24"/>
          <w:lang w:eastAsia="ar-SA"/>
        </w:rPr>
        <w:t>cena każdego kryterium jest dokonywana przez dwóch członków KOP (za wyjątkiem kryterium negocjacyjnego).Ocena kryterium negocjacyjnego jest dokonywana przez jednego członka KOP</w:t>
      </w:r>
      <w:r>
        <w:rPr>
          <w:rFonts w:ascii="Arial" w:hAnsi="Arial" w:cs="Arial"/>
          <w:sz w:val="24"/>
          <w:szCs w:val="24"/>
          <w:lang w:eastAsia="ar-SA"/>
        </w:rPr>
        <w:t>.</w:t>
      </w:r>
    </w:p>
    <w:p w:rsidR="00F36054" w:rsidRPr="007B0C45" w:rsidRDefault="00F36054" w:rsidP="00941D70">
      <w:pPr>
        <w:numPr>
          <w:ilvl w:val="0"/>
          <w:numId w:val="50"/>
        </w:numPr>
        <w:spacing w:before="120" w:after="0"/>
        <w:ind w:hanging="720"/>
        <w:jc w:val="both"/>
        <w:rPr>
          <w:rFonts w:ascii="Arial" w:hAnsi="Arial" w:cs="Arial"/>
          <w:sz w:val="24"/>
          <w:szCs w:val="24"/>
        </w:rPr>
      </w:pPr>
      <w:r w:rsidRPr="007B0C45">
        <w:rPr>
          <w:rFonts w:ascii="Arial" w:hAnsi="Arial" w:cs="Arial"/>
          <w:sz w:val="24"/>
          <w:szCs w:val="24"/>
          <w:lang w:eastAsia="ar-SA"/>
        </w:rPr>
        <w:t>Jeżeli w wyniku porównania dwóch ocen nie stwierdzono znacznej rozbieżności punktowej, ocena jest ustalana na podstawie dwóch wiążących ocen.</w:t>
      </w:r>
    </w:p>
    <w:p w:rsidR="00F36054" w:rsidRPr="007B0C45" w:rsidRDefault="00F36054" w:rsidP="00941D70">
      <w:pPr>
        <w:numPr>
          <w:ilvl w:val="0"/>
          <w:numId w:val="50"/>
        </w:numPr>
        <w:spacing w:before="120" w:after="0"/>
        <w:ind w:hanging="720"/>
        <w:jc w:val="both"/>
        <w:rPr>
          <w:rFonts w:ascii="Arial" w:hAnsi="Arial" w:cs="Arial"/>
          <w:sz w:val="24"/>
          <w:szCs w:val="24"/>
        </w:rPr>
      </w:pPr>
      <w:r w:rsidRPr="007B0C45">
        <w:rPr>
          <w:rFonts w:ascii="Arial"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rsidR="00F36054" w:rsidRPr="007B0C45" w:rsidRDefault="00F36054" w:rsidP="00941D70">
      <w:pPr>
        <w:numPr>
          <w:ilvl w:val="0"/>
          <w:numId w:val="50"/>
        </w:numPr>
        <w:spacing w:before="120" w:after="0"/>
        <w:ind w:hanging="720"/>
        <w:jc w:val="both"/>
        <w:rPr>
          <w:rFonts w:ascii="Arial" w:hAnsi="Arial" w:cs="Arial"/>
          <w:sz w:val="24"/>
          <w:szCs w:val="24"/>
        </w:rPr>
      </w:pPr>
      <w:r w:rsidRPr="007B0C45">
        <w:rPr>
          <w:rFonts w:ascii="Arial" w:hAnsi="Arial" w:cs="Arial"/>
          <w:sz w:val="24"/>
          <w:szCs w:val="24"/>
          <w:lang w:eastAsia="ar-SA"/>
        </w:rPr>
        <w:t xml:space="preserve">Jako znaczna rozbieżność w ocenie, skutkująca skierowaniem wniosku </w:t>
      </w:r>
      <w:r w:rsidRPr="007B0C45">
        <w:rPr>
          <w:rFonts w:ascii="Arial" w:hAnsi="Arial" w:cs="Arial"/>
          <w:sz w:val="24"/>
          <w:szCs w:val="24"/>
          <w:lang w:eastAsia="ar-SA"/>
        </w:rPr>
        <w:br/>
        <w:t>do trzeciej oceny, traktowana jest sytuacja, w której jeden z oceniających ocenił projekt pozytywnie lub skierował projekt do negocjacji, drugi natomiast negatywnie. Znaczna rozbieżność w ocenie jest ustalana po otrzymaniu ocen dwóch oceniających.</w:t>
      </w:r>
    </w:p>
    <w:p w:rsidR="00F36054" w:rsidRPr="007B0C45" w:rsidRDefault="00F36054" w:rsidP="00941D70">
      <w:pPr>
        <w:numPr>
          <w:ilvl w:val="0"/>
          <w:numId w:val="50"/>
        </w:numPr>
        <w:spacing w:before="120" w:after="0"/>
        <w:ind w:hanging="720"/>
        <w:jc w:val="both"/>
        <w:rPr>
          <w:rFonts w:ascii="Arial" w:hAnsi="Arial" w:cs="Arial"/>
          <w:sz w:val="24"/>
          <w:szCs w:val="24"/>
        </w:rPr>
      </w:pPr>
      <w:r w:rsidRPr="007B0C45">
        <w:rPr>
          <w:rFonts w:ascii="Arial" w:hAnsi="Arial" w:cs="Arial"/>
          <w:sz w:val="24"/>
          <w:szCs w:val="24"/>
          <w:lang w:eastAsia="ar-SA"/>
        </w:rPr>
        <w:lastRenderedPageBreak/>
        <w:t>W przypadku trzeciej oceny, ostateczny wynik jest ustalany na podstawie trzeciej oceny oraz tej, która jest z nią zbieżna w kwestii statusu (pozytywny/negatywny).</w:t>
      </w:r>
    </w:p>
    <w:p w:rsidR="00F36054" w:rsidRPr="007B0C45" w:rsidRDefault="00F36054" w:rsidP="00941D70">
      <w:pPr>
        <w:numPr>
          <w:ilvl w:val="0"/>
          <w:numId w:val="50"/>
        </w:numPr>
        <w:ind w:hanging="720"/>
        <w:contextualSpacing/>
        <w:jc w:val="both"/>
        <w:rPr>
          <w:rFonts w:ascii="Arial" w:hAnsi="Arial" w:cs="Arial"/>
          <w:sz w:val="24"/>
          <w:szCs w:val="24"/>
          <w:lang w:eastAsia="ar-SA"/>
        </w:rPr>
      </w:pPr>
      <w:r w:rsidRPr="007B0C45">
        <w:rPr>
          <w:rFonts w:ascii="Arial" w:hAnsi="Arial" w:cs="Arial"/>
          <w:sz w:val="24"/>
          <w:szCs w:val="24"/>
          <w:lang w:eastAsia="ar-SA"/>
        </w:rPr>
        <w:t xml:space="preserve">Na etapie oceny formalno-merytorycznej z negocjacjami dopuszczalne jest wezwanie Wnioskodawcy do przedstawienia wyjaśnień/ uzupełnienia i/lub poprawy zapisów wniosku w celu potwierdzenia spełnienia kryterium.  Zakres uzupełnienia wynika z uwag Oceniającego, zawartych w Karcie oceny.  Ewentualna poprawa/uzupełnienie wniosku w tym zakresie będzie możliwa </w:t>
      </w:r>
      <w:r>
        <w:rPr>
          <w:rFonts w:ascii="Arial" w:hAnsi="Arial" w:cs="Arial"/>
          <w:sz w:val="24"/>
          <w:szCs w:val="24"/>
          <w:lang w:eastAsia="ar-SA"/>
        </w:rPr>
        <w:br/>
      </w:r>
      <w:r w:rsidRPr="007B0C45">
        <w:rPr>
          <w:rFonts w:ascii="Arial" w:hAnsi="Arial" w:cs="Arial"/>
          <w:sz w:val="24"/>
          <w:szCs w:val="24"/>
          <w:lang w:eastAsia="ar-SA"/>
        </w:rPr>
        <w:t xml:space="preserve">w ramach negocjacji. Negocjacje to proces uzyskiwania informacji i wyjaśnień od wnioskodawców i korygowania projektu w oparciu o uwagi dotyczące spełniania kryteriów wyboru projektów. Proces negocjacji kończy weryfikacja projektu pod względem spełnienia zerojedynkowego kryterium wyboru projektów, dotyczącego spełnienia warunków postawionych przez oceniających lub przewodniczącego KOP. </w:t>
      </w:r>
    </w:p>
    <w:p w:rsidR="00F36054" w:rsidRPr="007B0C45" w:rsidRDefault="00F36054" w:rsidP="00941D70">
      <w:pPr>
        <w:numPr>
          <w:ilvl w:val="0"/>
          <w:numId w:val="50"/>
        </w:numPr>
        <w:ind w:hanging="720"/>
        <w:contextualSpacing/>
        <w:rPr>
          <w:rFonts w:ascii="Arial" w:hAnsi="Arial" w:cs="Arial"/>
          <w:sz w:val="24"/>
          <w:szCs w:val="24"/>
          <w:lang w:eastAsia="ar-SA"/>
        </w:rPr>
      </w:pPr>
      <w:r w:rsidRPr="007B0C45">
        <w:rPr>
          <w:rFonts w:ascii="Arial" w:hAnsi="Arial" w:cs="Arial"/>
          <w:sz w:val="24"/>
          <w:szCs w:val="24"/>
          <w:lang w:eastAsia="ar-SA"/>
        </w:rPr>
        <w:t xml:space="preserve">Niezbędne informacje na temat oceny każdego kryterium i możliwości uzupełnienia/poprawy znajdują się w rozdziale 4 w kolumnie </w:t>
      </w:r>
      <w:r w:rsidRPr="007B0C45">
        <w:rPr>
          <w:rFonts w:ascii="Arial" w:hAnsi="Arial" w:cs="Arial"/>
          <w:i/>
          <w:sz w:val="24"/>
          <w:szCs w:val="24"/>
          <w:lang w:eastAsia="ar-SA"/>
        </w:rPr>
        <w:t>Opis znaczenia kryterium</w:t>
      </w:r>
      <w:r w:rsidRPr="007B0C45">
        <w:rPr>
          <w:rFonts w:ascii="Arial" w:hAnsi="Arial" w:cs="Arial"/>
          <w:sz w:val="24"/>
          <w:szCs w:val="24"/>
          <w:lang w:eastAsia="ar-SA"/>
        </w:rPr>
        <w:t xml:space="preserve">. </w:t>
      </w:r>
    </w:p>
    <w:p w:rsidR="00F36054" w:rsidRPr="007B0C45" w:rsidRDefault="00F36054" w:rsidP="00941D70">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Zakres uzupełnienia lub poprawy projektu:</w:t>
      </w:r>
    </w:p>
    <w:p w:rsidR="00F36054" w:rsidRPr="007B0C45" w:rsidRDefault="00F36054" w:rsidP="00941D70">
      <w:pPr>
        <w:numPr>
          <w:ilvl w:val="0"/>
          <w:numId w:val="46"/>
        </w:numPr>
        <w:suppressAutoHyphens/>
        <w:spacing w:after="0"/>
        <w:ind w:left="720" w:hanging="11"/>
        <w:jc w:val="both"/>
        <w:rPr>
          <w:rFonts w:ascii="Arial" w:hAnsi="Arial" w:cs="Arial"/>
          <w:sz w:val="24"/>
          <w:szCs w:val="24"/>
          <w:lang w:eastAsia="ar-SA"/>
        </w:rPr>
      </w:pPr>
      <w:r w:rsidRPr="007B0C45">
        <w:rPr>
          <w:rFonts w:ascii="Arial" w:hAnsi="Arial" w:cs="Arial"/>
          <w:sz w:val="24"/>
          <w:szCs w:val="24"/>
          <w:lang w:eastAsia="ar-SA"/>
        </w:rPr>
        <w:t>we wniosku znajdują się niespójne, niejasne, niekompletne lub sprzeczne informacje, które nie pozwalają na jednoznaczną ocenę danego kryterium,</w:t>
      </w:r>
    </w:p>
    <w:p w:rsidR="00F36054" w:rsidRPr="007B0C45" w:rsidRDefault="00F36054" w:rsidP="00941D70">
      <w:pPr>
        <w:numPr>
          <w:ilvl w:val="0"/>
          <w:numId w:val="46"/>
        </w:numPr>
        <w:suppressAutoHyphens/>
        <w:spacing w:after="0"/>
        <w:ind w:left="720" w:hanging="11"/>
        <w:jc w:val="both"/>
        <w:rPr>
          <w:rFonts w:ascii="Arial" w:hAnsi="Arial" w:cs="Arial"/>
          <w:sz w:val="24"/>
          <w:szCs w:val="24"/>
          <w:lang w:eastAsia="ar-SA"/>
        </w:rPr>
      </w:pPr>
      <w:r w:rsidRPr="007B0C45">
        <w:rPr>
          <w:rFonts w:ascii="Arial"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rsidR="00F36054" w:rsidRPr="007B0C45" w:rsidRDefault="00F36054" w:rsidP="00941D70">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 xml:space="preserve">W odniesieniu do wniosków, które oceniający skierowali do negocjacji,  przeprowadza się procedurę negocjacji z Wnioskodawcami. </w:t>
      </w:r>
    </w:p>
    <w:p w:rsidR="00F36054" w:rsidRPr="007B0C45" w:rsidRDefault="00F36054" w:rsidP="00941D70">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rsidR="00F36054" w:rsidRPr="007B0C45" w:rsidRDefault="00F36054" w:rsidP="00941D70">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Skierowanie projektu do negocjacji nie jest jednoznaczne z rekomendowaniem wniosku do dofinansowania.</w:t>
      </w:r>
    </w:p>
    <w:p w:rsidR="00F36054" w:rsidRPr="007B0C45" w:rsidRDefault="00F36054" w:rsidP="00941D70">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W procesie ustalania warunków negocjacyjnych może brać udział także Przewodniczący KOP.</w:t>
      </w:r>
    </w:p>
    <w:p w:rsidR="00F36054" w:rsidRPr="007B0C45" w:rsidRDefault="00F36054" w:rsidP="00941D70">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 xml:space="preserve">Kierując projekt do negocjacji oceniający: </w:t>
      </w:r>
    </w:p>
    <w:p w:rsidR="00F36054" w:rsidRPr="007B0C45" w:rsidRDefault="00F36054" w:rsidP="00941D70">
      <w:pPr>
        <w:numPr>
          <w:ilvl w:val="0"/>
          <w:numId w:val="48"/>
        </w:numPr>
        <w:suppressAutoHyphens/>
        <w:spacing w:after="0"/>
        <w:ind w:left="720" w:hanging="11"/>
        <w:jc w:val="both"/>
        <w:rPr>
          <w:rFonts w:ascii="Arial" w:hAnsi="Arial" w:cs="Arial"/>
          <w:sz w:val="24"/>
          <w:szCs w:val="24"/>
          <w:lang w:eastAsia="ar-SA"/>
        </w:rPr>
      </w:pPr>
      <w:r w:rsidRPr="007B0C45">
        <w:rPr>
          <w:rFonts w:ascii="Arial" w:hAnsi="Arial" w:cs="Arial"/>
          <w:sz w:val="24"/>
          <w:szCs w:val="24"/>
          <w:lang w:eastAsia="ar-SA"/>
        </w:rPr>
        <w:t xml:space="preserve">wskazuje zakres negocjacji, podając jakie korekty należy wprowadzić </w:t>
      </w:r>
      <w:r w:rsidRPr="007B0C45">
        <w:rPr>
          <w:rFonts w:ascii="Arial" w:hAnsi="Arial" w:cs="Arial"/>
          <w:sz w:val="24"/>
          <w:szCs w:val="24"/>
          <w:lang w:eastAsia="ar-SA"/>
        </w:rPr>
        <w:br/>
        <w:t xml:space="preserve">w projekcie lub jakie informacje i wyjaśnienia dotyczące określonych zapisów we wniosku IOK powinna uzyskać od wnioskodawcy w trakcie negocjacji, aby mogły zakończyć się one wynikiem pozytywnym. </w:t>
      </w:r>
    </w:p>
    <w:p w:rsidR="00F36054" w:rsidRPr="007B0C45" w:rsidRDefault="00F36054" w:rsidP="00941D70">
      <w:pPr>
        <w:numPr>
          <w:ilvl w:val="0"/>
          <w:numId w:val="48"/>
        </w:numPr>
        <w:suppressAutoHyphens/>
        <w:spacing w:after="0"/>
        <w:ind w:left="720" w:hanging="11"/>
        <w:jc w:val="both"/>
        <w:rPr>
          <w:rFonts w:ascii="Arial" w:hAnsi="Arial" w:cs="Arial"/>
          <w:sz w:val="24"/>
          <w:szCs w:val="24"/>
          <w:lang w:eastAsia="ar-SA"/>
        </w:rPr>
      </w:pPr>
      <w:r w:rsidRPr="007B0C45">
        <w:rPr>
          <w:rFonts w:ascii="Arial" w:hAnsi="Arial" w:cs="Arial"/>
          <w:sz w:val="24"/>
          <w:szCs w:val="24"/>
          <w:lang w:eastAsia="ar-SA"/>
        </w:rPr>
        <w:t>wyczerpująco uzasadnia swoje stanowisko,</w:t>
      </w:r>
    </w:p>
    <w:p w:rsidR="00F36054" w:rsidRPr="007B0C45" w:rsidRDefault="00F36054" w:rsidP="00941D70">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 xml:space="preserve">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 </w:t>
      </w:r>
      <w:r w:rsidRPr="007B0C45">
        <w:rPr>
          <w:rFonts w:ascii="Arial" w:hAnsi="Arial" w:cs="Arial"/>
          <w:sz w:val="24"/>
          <w:szCs w:val="24"/>
          <w:lang w:eastAsia="ar-SA"/>
        </w:rPr>
        <w:lastRenderedPageBreak/>
        <w:t>albo projekt został oceniony negatywnie w pierwszej części oceny</w:t>
      </w:r>
      <w:r w:rsidR="00FC1276">
        <w:rPr>
          <w:rFonts w:ascii="Arial" w:hAnsi="Arial" w:cs="Arial"/>
          <w:sz w:val="24"/>
          <w:szCs w:val="24"/>
          <w:lang w:eastAsia="ar-SA"/>
        </w:rPr>
        <w:t xml:space="preserve"> (dokonywanej przez IP ZIT)</w:t>
      </w:r>
      <w:r w:rsidRPr="007B0C45">
        <w:rPr>
          <w:rFonts w:ascii="Arial" w:hAnsi="Arial" w:cs="Arial"/>
          <w:sz w:val="24"/>
          <w:szCs w:val="24"/>
          <w:lang w:eastAsia="ar-SA"/>
        </w:rPr>
        <w:t>.</w:t>
      </w:r>
    </w:p>
    <w:p w:rsidR="00F36054" w:rsidRPr="007B0C45" w:rsidRDefault="00F36054" w:rsidP="00941D70">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 xml:space="preserve">W przypadku stwierdzenia konieczności uzupełnienia wniosku w zakresie spełnienia danego kryterium, IOK drogą elektroniczną (SEKAP) wezwie Wnioskodawcę do złożenia wyjaśnień w tym zakresie. Złożone przez Wnioskodawcę wyjaśnienia mogą stanowić potwierdzenie spełnienia danego kryterium, co zostanie odnotowane w karcie oceny. </w:t>
      </w:r>
    </w:p>
    <w:p w:rsidR="00F36054" w:rsidRPr="007B0C45" w:rsidRDefault="00F36054" w:rsidP="00941D70">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rPr>
        <w:t>Wnioskodawca po otrzymaniu informacji o skierowaniu przez oceniającego/oceniających wniosku do negocjacji, ma 4 dni robocze  na odpowiedź, co jest równoznaczne z podjęciem negocjacji. Wnioskodawca ma możliwość jednorazowego przedłużenia terminu o 1 dzień roboczy. Prośba o przedłużenie terminu może być przekazana telefonicznie pracownikowi IOK.</w:t>
      </w:r>
    </w:p>
    <w:p w:rsidR="00F36054" w:rsidRPr="007B0C45" w:rsidRDefault="00F36054" w:rsidP="00941D70">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 xml:space="preserve">W przypadku braku odpowiedzi Projektodawcy w ww. terminie lub gdy przesłane przez Projektodawcę stanowisko nie jest sformułowane w sposób jednoznaczny lub przedstawione przez Projektodawcę wyjaśnienia są niewystarczające, osoba prowadząca negocjacje przesyła do Wnioskodawcy ostateczne stanowisko IOK w zakresie kwestii będących przedmiotem negocjacji. </w:t>
      </w:r>
    </w:p>
    <w:p w:rsidR="00F36054" w:rsidRPr="007B0C45" w:rsidRDefault="00F36054" w:rsidP="00941D70">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 xml:space="preserve">W przypadku przyjęcia warunków negocjacji Wnioskodawca jest zobowiązany do dostarczenia skorygowanego wniosku </w:t>
      </w:r>
      <w:r w:rsidRPr="007B0C45">
        <w:rPr>
          <w:rFonts w:ascii="Arial" w:hAnsi="Arial" w:cs="Arial"/>
          <w:b/>
          <w:sz w:val="24"/>
          <w:szCs w:val="24"/>
          <w:lang w:eastAsia="ar-SA"/>
        </w:rPr>
        <w:t>w terminie wskazanym przez IOK.</w:t>
      </w:r>
    </w:p>
    <w:p w:rsidR="00F36054" w:rsidRPr="007B0C45" w:rsidRDefault="00F36054" w:rsidP="00941D70">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lang w:eastAsia="ar-SA"/>
        </w:rPr>
        <w:t xml:space="preserve">W ramach negocjacji oceniane jest kryterium zerojedynkowe: „Czy projekt spełnia warunki postawione przez oceniających lub przewodniczącego KOP?”. Przedmiotowe kryterium jest oceniane przez jednego członka KOP. </w:t>
      </w:r>
    </w:p>
    <w:p w:rsidR="00F36054" w:rsidRPr="007B0C45" w:rsidRDefault="00F36054" w:rsidP="00941D70">
      <w:pPr>
        <w:numPr>
          <w:ilvl w:val="0"/>
          <w:numId w:val="50"/>
        </w:numPr>
        <w:suppressAutoHyphens/>
        <w:spacing w:after="0"/>
        <w:ind w:hanging="720"/>
        <w:jc w:val="both"/>
        <w:rPr>
          <w:rFonts w:ascii="Arial" w:hAnsi="Arial" w:cs="Arial"/>
          <w:sz w:val="24"/>
          <w:szCs w:val="24"/>
          <w:lang w:eastAsia="ar-SA"/>
        </w:rPr>
      </w:pPr>
      <w:r w:rsidRPr="007B0C45">
        <w:rPr>
          <w:rFonts w:ascii="Arial" w:hAnsi="Arial" w:cs="Arial"/>
          <w:sz w:val="24"/>
          <w:szCs w:val="24"/>
        </w:rPr>
        <w:t>Jeżeli w efekcie negocjacji:</w:t>
      </w:r>
    </w:p>
    <w:p w:rsidR="00F36054" w:rsidRPr="007B0C45" w:rsidRDefault="00F36054" w:rsidP="00941D70">
      <w:pPr>
        <w:numPr>
          <w:ilvl w:val="0"/>
          <w:numId w:val="49"/>
        </w:numPr>
        <w:spacing w:before="120" w:after="0"/>
        <w:ind w:left="720" w:hanging="11"/>
        <w:jc w:val="both"/>
        <w:rPr>
          <w:rFonts w:ascii="Arial" w:hAnsi="Arial" w:cs="Arial"/>
          <w:sz w:val="24"/>
          <w:szCs w:val="24"/>
        </w:rPr>
      </w:pPr>
      <w:r w:rsidRPr="007B0C45">
        <w:rPr>
          <w:rFonts w:ascii="Arial" w:hAnsi="Arial" w:cs="Arial"/>
          <w:sz w:val="24"/>
          <w:szCs w:val="24"/>
        </w:rPr>
        <w:t xml:space="preserve">Do wniosku nie zostaną wprowadzone korekty wskazane przez oceniających lub przez Przewodniczącego KOP lub inne zmiany wynikające </w:t>
      </w:r>
      <w:r>
        <w:rPr>
          <w:rFonts w:ascii="Arial" w:hAnsi="Arial" w:cs="Arial"/>
          <w:sz w:val="24"/>
          <w:szCs w:val="24"/>
        </w:rPr>
        <w:br/>
      </w:r>
      <w:r w:rsidRPr="007B0C45">
        <w:rPr>
          <w:rFonts w:ascii="Arial" w:hAnsi="Arial" w:cs="Arial"/>
          <w:sz w:val="24"/>
          <w:szCs w:val="24"/>
        </w:rPr>
        <w:t xml:space="preserve">z ustaleń dokonanych podczas negocjacji lub </w:t>
      </w:r>
    </w:p>
    <w:p w:rsidR="00F36054" w:rsidRPr="007B0C45" w:rsidRDefault="00F36054" w:rsidP="00941D70">
      <w:pPr>
        <w:numPr>
          <w:ilvl w:val="0"/>
          <w:numId w:val="49"/>
        </w:numPr>
        <w:spacing w:before="120" w:after="0"/>
        <w:ind w:left="720" w:hanging="11"/>
        <w:jc w:val="both"/>
        <w:rPr>
          <w:rFonts w:ascii="Arial" w:hAnsi="Arial" w:cs="Arial"/>
          <w:sz w:val="24"/>
          <w:szCs w:val="24"/>
        </w:rPr>
      </w:pPr>
      <w:r w:rsidRPr="007B0C45">
        <w:rPr>
          <w:rFonts w:ascii="Arial" w:hAnsi="Arial" w:cs="Arial"/>
          <w:sz w:val="24"/>
          <w:szCs w:val="24"/>
        </w:rPr>
        <w:t xml:space="preserve">KOP nie uzyska od wnioskodawcy informacji i wyjaśnień dotyczących określonych zapisów we wniosku </w:t>
      </w:r>
    </w:p>
    <w:p w:rsidR="00F36054" w:rsidRPr="00D51D6C" w:rsidRDefault="00F36054" w:rsidP="00941D70">
      <w:pPr>
        <w:numPr>
          <w:ilvl w:val="0"/>
          <w:numId w:val="49"/>
        </w:numPr>
        <w:spacing w:before="120" w:after="0"/>
        <w:ind w:left="720" w:hanging="11"/>
        <w:jc w:val="both"/>
        <w:rPr>
          <w:rFonts w:ascii="Arial" w:hAnsi="Arial" w:cs="Arial"/>
          <w:sz w:val="24"/>
          <w:szCs w:val="24"/>
        </w:rPr>
      </w:pPr>
      <w:r w:rsidRPr="007B0C45">
        <w:rPr>
          <w:rFonts w:ascii="Arial" w:hAnsi="Arial" w:cs="Arial"/>
          <w:sz w:val="24"/>
          <w:szCs w:val="24"/>
        </w:rPr>
        <w:t xml:space="preserve"> Do wniosku zostały wprowadzone inne zmiany niż wynikające z kart oceny projektu lub uwag Przewodniczącego KOP lub ustaleń wynikających </w:t>
      </w:r>
      <w:r>
        <w:rPr>
          <w:rFonts w:ascii="Arial" w:hAnsi="Arial" w:cs="Arial"/>
          <w:sz w:val="24"/>
          <w:szCs w:val="24"/>
        </w:rPr>
        <w:br/>
      </w:r>
      <w:r w:rsidRPr="007B0C45">
        <w:rPr>
          <w:rFonts w:ascii="Arial" w:hAnsi="Arial" w:cs="Arial"/>
          <w:sz w:val="24"/>
          <w:szCs w:val="24"/>
        </w:rPr>
        <w:t>w procesu negocjacji</w:t>
      </w:r>
      <w:r w:rsidR="004D1B84">
        <w:rPr>
          <w:rFonts w:ascii="Arial" w:hAnsi="Arial" w:cs="Arial"/>
          <w:sz w:val="24"/>
          <w:szCs w:val="24"/>
        </w:rPr>
        <w:t xml:space="preserve"> </w:t>
      </w:r>
      <w:r w:rsidRPr="00D51D6C">
        <w:rPr>
          <w:rFonts w:ascii="Arial" w:hAnsi="Arial" w:cs="Arial"/>
          <w:sz w:val="24"/>
          <w:szCs w:val="24"/>
        </w:rPr>
        <w:t>negocjacje kończą się z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rsidR="00F36054" w:rsidRPr="007B0C45" w:rsidRDefault="00F36054" w:rsidP="00941D70">
      <w:pPr>
        <w:numPr>
          <w:ilvl w:val="0"/>
          <w:numId w:val="50"/>
        </w:numPr>
        <w:suppressAutoHyphens/>
        <w:spacing w:after="0"/>
        <w:ind w:hanging="720"/>
        <w:jc w:val="both"/>
        <w:rPr>
          <w:rFonts w:ascii="Arial" w:hAnsi="Arial" w:cs="Arial"/>
          <w:sz w:val="24"/>
          <w:szCs w:val="24"/>
        </w:rPr>
      </w:pPr>
      <w:r w:rsidRPr="007B0C45">
        <w:rPr>
          <w:rFonts w:ascii="Arial" w:hAnsi="Arial" w:cs="Arial"/>
          <w:sz w:val="24"/>
          <w:szCs w:val="24"/>
        </w:rPr>
        <w:t>Ostateczną ocenę wniosku stanowi suma arytmetyczna punktów przyznanych w części oc</w:t>
      </w:r>
      <w:r>
        <w:rPr>
          <w:rFonts w:ascii="Arial" w:hAnsi="Arial" w:cs="Arial"/>
          <w:sz w:val="24"/>
          <w:szCs w:val="24"/>
        </w:rPr>
        <w:t>eny dokonywanej przez IP ZIT</w:t>
      </w:r>
      <w:r w:rsidRPr="007B0C45">
        <w:rPr>
          <w:rFonts w:ascii="Arial" w:hAnsi="Arial" w:cs="Arial"/>
          <w:sz w:val="24"/>
          <w:szCs w:val="24"/>
        </w:rPr>
        <w:t xml:space="preserve">  (stanowiącą średnią z ocen obu oceniających) oraz punktów przyznanych w części oceny dokonywanej przez IZ (stanowiąca średnią z ocen obu oceniających). Jeżeli projekt nie spełnia co najmniej jednego kryterium zerojedynkowego otrzymuje 0 punktów.</w:t>
      </w:r>
    </w:p>
    <w:p w:rsidR="00F36054" w:rsidRPr="007B0C45" w:rsidRDefault="00F36054" w:rsidP="00941D70">
      <w:pPr>
        <w:numPr>
          <w:ilvl w:val="0"/>
          <w:numId w:val="50"/>
        </w:numPr>
        <w:suppressAutoHyphens/>
        <w:spacing w:after="0"/>
        <w:ind w:hanging="720"/>
        <w:jc w:val="both"/>
        <w:rPr>
          <w:rFonts w:ascii="Arial" w:hAnsi="Arial" w:cs="Arial"/>
          <w:sz w:val="24"/>
          <w:szCs w:val="24"/>
        </w:rPr>
      </w:pPr>
      <w:r w:rsidRPr="007B0C45">
        <w:rPr>
          <w:rFonts w:ascii="Arial" w:hAnsi="Arial" w:cs="Arial"/>
          <w:sz w:val="24"/>
          <w:szCs w:val="24"/>
          <w:lang w:eastAsia="ar-SA"/>
        </w:rPr>
        <w:t>Ostatecznie projekt jest oceniony pozytywnie jeżeli w ramach oc</w:t>
      </w:r>
      <w:r>
        <w:rPr>
          <w:rFonts w:ascii="Arial" w:hAnsi="Arial" w:cs="Arial"/>
          <w:sz w:val="24"/>
          <w:szCs w:val="24"/>
          <w:lang w:eastAsia="ar-SA"/>
        </w:rPr>
        <w:t>eny dokonywanej przez IP ZIT</w:t>
      </w:r>
      <w:r w:rsidRPr="007B0C45">
        <w:rPr>
          <w:rFonts w:ascii="Arial" w:hAnsi="Arial" w:cs="Arial"/>
          <w:sz w:val="24"/>
          <w:szCs w:val="24"/>
          <w:lang w:eastAsia="ar-SA"/>
        </w:rPr>
        <w:t xml:space="preserve"> oraz oceny dokonywanej przez IZ ocenę pozytywną oraz kryterium negocjacyjne zostało uznane za spełnione.</w:t>
      </w:r>
    </w:p>
    <w:p w:rsidR="00234093" w:rsidRPr="007870FE" w:rsidRDefault="00F36054" w:rsidP="007870FE">
      <w:pPr>
        <w:numPr>
          <w:ilvl w:val="0"/>
          <w:numId w:val="50"/>
        </w:numPr>
        <w:suppressAutoHyphens/>
        <w:spacing w:after="0"/>
        <w:ind w:hanging="720"/>
        <w:jc w:val="both"/>
        <w:rPr>
          <w:rFonts w:ascii="Arial" w:hAnsi="Arial" w:cs="Arial"/>
          <w:sz w:val="24"/>
          <w:szCs w:val="24"/>
        </w:rPr>
      </w:pPr>
      <w:r w:rsidRPr="007B0C45">
        <w:rPr>
          <w:rFonts w:ascii="Arial" w:hAnsi="Arial" w:cs="Arial"/>
          <w:sz w:val="24"/>
          <w:szCs w:val="24"/>
          <w:lang w:eastAsia="ar-SA"/>
        </w:rPr>
        <w:lastRenderedPageBreak/>
        <w:t>Na podstawie wyników oceny wszystkich projektów tworzona jest Lista ocenionych projektów. O kolejności projektów na liście decyduje liczba punktów, jaką projekt uzyskał w toku całego procesu oceny.</w:t>
      </w:r>
    </w:p>
    <w:p w:rsidR="00C02CA3" w:rsidRPr="00234093" w:rsidRDefault="00BE221C" w:rsidP="00941D70">
      <w:pPr>
        <w:pStyle w:val="Nagwek2"/>
        <w:numPr>
          <w:ilvl w:val="1"/>
          <w:numId w:val="34"/>
        </w:numPr>
        <w:spacing w:after="240"/>
        <w:rPr>
          <w:rFonts w:cs="Arial"/>
        </w:rPr>
      </w:pPr>
      <w:bookmarkStart w:id="44" w:name="_Toc509226921"/>
      <w:r w:rsidRPr="00234093">
        <w:rPr>
          <w:rFonts w:cs="Arial"/>
        </w:rPr>
        <w:t>Rozstrzygnięcie konkursu</w:t>
      </w:r>
      <w:bookmarkEnd w:id="43"/>
      <w:bookmarkEnd w:id="44"/>
    </w:p>
    <w:p w:rsidR="00033EDB" w:rsidRPr="00234093" w:rsidRDefault="00BE221C" w:rsidP="00941D70">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t>Zarząd Województwa rozstrzyga konkurs, zatwierdzając listę ocenionych projektów, o której mowa w art. 45 ust. 6 ustawy wdrożeniowej.</w:t>
      </w:r>
    </w:p>
    <w:p w:rsidR="00033EDB" w:rsidRPr="00234093" w:rsidRDefault="00C02CA3" w:rsidP="00941D70">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t>I</w:t>
      </w:r>
      <w:r w:rsidR="00BE221C" w:rsidRPr="00234093">
        <w:rPr>
          <w:rFonts w:ascii="Arial" w:hAnsi="Arial" w:cs="Arial"/>
          <w:sz w:val="24"/>
          <w:szCs w:val="24"/>
          <w:lang w:eastAsia="ar-SA"/>
        </w:rPr>
        <w:t>nformacja o projektach wybranych do dofinansowania jest upubliczniana w</w:t>
      </w:r>
      <w:r w:rsidR="00D678A0" w:rsidRPr="00234093">
        <w:rPr>
          <w:rFonts w:ascii="Arial" w:hAnsi="Arial" w:cs="Arial"/>
          <w:sz w:val="24"/>
          <w:szCs w:val="24"/>
          <w:lang w:eastAsia="ar-SA"/>
        </w:rPr>
        <w:t> </w:t>
      </w:r>
      <w:r w:rsidR="00BE221C" w:rsidRPr="00234093">
        <w:rPr>
          <w:rFonts w:ascii="Arial" w:hAnsi="Arial" w:cs="Arial"/>
          <w:sz w:val="24"/>
          <w:szCs w:val="24"/>
          <w:lang w:eastAsia="ar-SA"/>
        </w:rPr>
        <w:t xml:space="preserve">formie odrębnej listy, którą właściwa instytucja zamieszcza na swojej stronie internetowej oraz na portalu nie później niż 7 dni od dnia rozstrzygnięcia konkursu. Lista ta będzie różniła się od listy, o której mowa powyżej. </w:t>
      </w:r>
      <w:r w:rsidR="00BE221C" w:rsidRPr="00234093">
        <w:rPr>
          <w:rFonts w:ascii="Arial" w:hAnsi="Arial" w:cs="Arial"/>
          <w:sz w:val="24"/>
          <w:szCs w:val="24"/>
          <w:lang w:eastAsia="ar-SA"/>
        </w:rPr>
        <w:br/>
        <w:t>W przypadku, gdy o wyborze do dofinansowania decyduje liczba uzyskanych punktów, na liście tej uwzględnione będą wszystkie projekty, które spełniły kryteria i uzyskały wymaganą liczbę punktów (z wyróżnieniem projektów wybranych do dofinansowania), natomiast nie będzie obejmować tych projektów, które brały udział w konkursie, ale nie uzyskały wymaganej liczby punktów lub nie spełniły kryteriów wyboru projektów.</w:t>
      </w:r>
    </w:p>
    <w:p w:rsidR="00033EDB" w:rsidRPr="00234093" w:rsidRDefault="00BE221C" w:rsidP="00941D70">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t>IOK przekazuje niezwłocznie Projektodawcy pisemną informację</w:t>
      </w:r>
      <w:r w:rsidR="00F65C18" w:rsidRPr="00234093">
        <w:rPr>
          <w:rFonts w:ascii="Arial" w:hAnsi="Arial" w:cs="Arial"/>
          <w:sz w:val="24"/>
          <w:szCs w:val="24"/>
          <w:lang w:eastAsia="ar-SA"/>
        </w:rPr>
        <w:t xml:space="preserve"> o zakończeniu oceny jego projektu</w:t>
      </w:r>
      <w:r w:rsidR="009A48D7">
        <w:rPr>
          <w:rFonts w:ascii="Arial" w:hAnsi="Arial" w:cs="Arial"/>
          <w:sz w:val="24"/>
          <w:szCs w:val="24"/>
          <w:lang w:eastAsia="ar-SA"/>
        </w:rPr>
        <w:t>, która zawiera co najmniej wyniki oceny jego projektu</w:t>
      </w:r>
      <w:r w:rsidR="00F65C18" w:rsidRPr="00234093">
        <w:rPr>
          <w:rFonts w:ascii="Arial" w:hAnsi="Arial" w:cs="Arial"/>
          <w:sz w:val="24"/>
          <w:szCs w:val="24"/>
          <w:lang w:eastAsia="ar-SA"/>
        </w:rPr>
        <w:t xml:space="preserve">  wraz z uzasadnieniem </w:t>
      </w:r>
      <w:r w:rsidR="009A48D7">
        <w:rPr>
          <w:rFonts w:ascii="Arial" w:hAnsi="Arial" w:cs="Arial"/>
          <w:sz w:val="24"/>
          <w:szCs w:val="24"/>
          <w:lang w:eastAsia="ar-SA"/>
        </w:rPr>
        <w:t xml:space="preserve">oceny i podaniem punktacji otrzymanej </w:t>
      </w:r>
      <w:r w:rsidR="00F65C18" w:rsidRPr="00234093">
        <w:rPr>
          <w:rFonts w:ascii="Arial" w:hAnsi="Arial" w:cs="Arial"/>
          <w:sz w:val="24"/>
          <w:szCs w:val="24"/>
          <w:lang w:eastAsia="ar-SA"/>
        </w:rPr>
        <w:t>przez projekt lub informację o</w:t>
      </w:r>
      <w:r w:rsidR="001C44A4" w:rsidRPr="00234093">
        <w:rPr>
          <w:rFonts w:ascii="Arial" w:hAnsi="Arial" w:cs="Arial"/>
          <w:sz w:val="24"/>
          <w:szCs w:val="24"/>
          <w:lang w:eastAsia="ar-SA"/>
        </w:rPr>
        <w:t> </w:t>
      </w:r>
      <w:r w:rsidR="00F65C18" w:rsidRPr="00234093">
        <w:rPr>
          <w:rFonts w:ascii="Arial" w:hAnsi="Arial" w:cs="Arial"/>
          <w:sz w:val="24"/>
          <w:szCs w:val="24"/>
          <w:lang w:eastAsia="ar-SA"/>
        </w:rPr>
        <w:t>spełnieniu albo niespełnieniu kryteriów wyboru projektów.</w:t>
      </w:r>
    </w:p>
    <w:p w:rsidR="00033EDB" w:rsidRPr="00234093" w:rsidRDefault="00BE221C" w:rsidP="00941D70">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t>Wnioskodawcy, w przypadku negatywnej oceny jego projektu wybieranego w</w:t>
      </w:r>
      <w:r w:rsidR="00D678A0" w:rsidRPr="00234093">
        <w:rPr>
          <w:rFonts w:ascii="Arial" w:hAnsi="Arial" w:cs="Arial"/>
          <w:sz w:val="24"/>
          <w:szCs w:val="24"/>
          <w:lang w:eastAsia="ar-SA"/>
        </w:rPr>
        <w:t> </w:t>
      </w:r>
      <w:r w:rsidRPr="00234093">
        <w:rPr>
          <w:rFonts w:ascii="Arial" w:hAnsi="Arial" w:cs="Arial"/>
          <w:sz w:val="24"/>
          <w:szCs w:val="24"/>
          <w:lang w:eastAsia="ar-SA"/>
        </w:rPr>
        <w:t xml:space="preserve">trybie konkursowym, o której mowa w art. 53 ust 2 </w:t>
      </w:r>
      <w:r w:rsidRPr="00234093">
        <w:rPr>
          <w:rFonts w:ascii="Arial" w:hAnsi="Arial" w:cs="Arial"/>
          <w:i/>
          <w:sz w:val="24"/>
          <w:szCs w:val="24"/>
          <w:lang w:eastAsia="ar-SA"/>
        </w:rPr>
        <w:t>ustawy wdrożeniowej</w:t>
      </w:r>
      <w:r w:rsidRPr="00234093">
        <w:rPr>
          <w:rFonts w:ascii="Arial" w:hAnsi="Arial" w:cs="Arial"/>
          <w:sz w:val="24"/>
          <w:szCs w:val="24"/>
          <w:lang w:eastAsia="ar-SA"/>
        </w:rPr>
        <w:t xml:space="preserve">, przysługuje prawo wniesienia protestu zgodnie z art. 53 ust. 1 wskazanej ustawy, w celu ponownego sprawdzenia złożonego wniosku w zakresie spełnienia kryteriów wyboru projektów, na zasadach określonych w rozdziale nr 5.2  </w:t>
      </w:r>
      <w:r w:rsidRPr="00234093">
        <w:rPr>
          <w:rFonts w:ascii="Arial" w:hAnsi="Arial" w:cs="Arial"/>
          <w:i/>
          <w:sz w:val="24"/>
          <w:szCs w:val="24"/>
          <w:lang w:eastAsia="ar-SA"/>
        </w:rPr>
        <w:t>Procedura odwoławcza.</w:t>
      </w:r>
    </w:p>
    <w:p w:rsidR="00033EDB" w:rsidRPr="00234093" w:rsidRDefault="00BE221C" w:rsidP="00941D70">
      <w:pPr>
        <w:numPr>
          <w:ilvl w:val="2"/>
          <w:numId w:val="34"/>
        </w:numPr>
        <w:spacing w:after="0"/>
        <w:jc w:val="both"/>
        <w:rPr>
          <w:rFonts w:ascii="Arial" w:hAnsi="Arial" w:cs="Arial"/>
          <w:sz w:val="24"/>
          <w:szCs w:val="24"/>
          <w:lang w:eastAsia="ar-SA"/>
        </w:rPr>
      </w:pPr>
      <w:r w:rsidRPr="00234093">
        <w:rPr>
          <w:rFonts w:ascii="Arial" w:hAnsi="Arial" w:cs="Arial"/>
          <w:sz w:val="24"/>
          <w:szCs w:val="24"/>
          <w:lang w:eastAsia="ar-SA"/>
        </w:rPr>
        <w:t xml:space="preserve">Po zatwierdzeniu przez IOK ostatecznej wersji </w:t>
      </w:r>
      <w:r w:rsidR="00AB1279">
        <w:rPr>
          <w:rFonts w:ascii="Arial" w:hAnsi="Arial" w:cs="Arial"/>
          <w:sz w:val="24"/>
          <w:szCs w:val="24"/>
          <w:lang w:eastAsia="ar-SA"/>
        </w:rPr>
        <w:t>wniosku</w:t>
      </w:r>
      <w:r w:rsidRPr="00234093">
        <w:rPr>
          <w:rFonts w:ascii="Arial" w:hAnsi="Arial" w:cs="Arial"/>
          <w:sz w:val="24"/>
          <w:szCs w:val="24"/>
          <w:lang w:eastAsia="ar-SA"/>
        </w:rPr>
        <w:t xml:space="preserve"> oraz wszystkich wymaganych załączników do umowy wymienionych w Rozdziale </w:t>
      </w:r>
      <w:r w:rsidRPr="00234093">
        <w:rPr>
          <w:rFonts w:ascii="Arial" w:hAnsi="Arial" w:cs="Arial"/>
          <w:sz w:val="24"/>
          <w:szCs w:val="24"/>
          <w:shd w:val="clear" w:color="auto" w:fill="FFFFFF"/>
          <w:lang w:eastAsia="ar-SA"/>
        </w:rPr>
        <w:t xml:space="preserve">8 </w:t>
      </w:r>
      <w:r w:rsidRPr="00234093">
        <w:rPr>
          <w:rFonts w:ascii="Arial" w:hAnsi="Arial" w:cs="Arial"/>
          <w:i/>
          <w:sz w:val="24"/>
          <w:szCs w:val="24"/>
          <w:shd w:val="clear" w:color="auto" w:fill="FFFFFF"/>
          <w:lang w:eastAsia="ar-SA"/>
        </w:rPr>
        <w:t>Umowa o</w:t>
      </w:r>
      <w:r w:rsidR="00D678A0" w:rsidRPr="00234093">
        <w:rPr>
          <w:rFonts w:ascii="Arial" w:hAnsi="Arial" w:cs="Arial"/>
          <w:i/>
          <w:sz w:val="24"/>
          <w:szCs w:val="24"/>
          <w:shd w:val="clear" w:color="auto" w:fill="FFFFFF"/>
          <w:lang w:eastAsia="ar-SA"/>
        </w:rPr>
        <w:t> </w:t>
      </w:r>
      <w:r w:rsidRPr="00234093">
        <w:rPr>
          <w:rFonts w:ascii="Arial" w:hAnsi="Arial" w:cs="Arial"/>
          <w:i/>
          <w:sz w:val="24"/>
          <w:szCs w:val="24"/>
          <w:shd w:val="clear" w:color="auto" w:fill="FFFFFF"/>
          <w:lang w:eastAsia="ar-SA"/>
        </w:rPr>
        <w:t>dofinasowanie</w:t>
      </w:r>
      <w:r w:rsidRPr="00234093">
        <w:rPr>
          <w:rFonts w:ascii="Arial" w:hAnsi="Arial" w:cs="Arial"/>
          <w:sz w:val="24"/>
          <w:szCs w:val="24"/>
          <w:lang w:eastAsia="ar-SA"/>
        </w:rPr>
        <w:t xml:space="preserve">, IOK podpisuje z Projektodawcą umowę o dofinansowanie, według jednego z wzorów stanowiących załączniki </w:t>
      </w:r>
      <w:r w:rsidRPr="00234093">
        <w:rPr>
          <w:rFonts w:ascii="Arial" w:hAnsi="Arial" w:cs="Arial"/>
          <w:sz w:val="24"/>
          <w:szCs w:val="24"/>
          <w:shd w:val="clear" w:color="auto" w:fill="FFFFFF"/>
          <w:lang w:eastAsia="ar-SA"/>
        </w:rPr>
        <w:t>do niniejszego Regulaminu</w:t>
      </w:r>
      <w:r w:rsidR="0085251E" w:rsidRPr="00234093">
        <w:rPr>
          <w:rFonts w:ascii="Arial" w:hAnsi="Arial" w:cs="Arial"/>
          <w:sz w:val="24"/>
          <w:szCs w:val="24"/>
          <w:lang w:eastAsia="ar-SA"/>
        </w:rPr>
        <w:t>.</w:t>
      </w:r>
    </w:p>
    <w:p w:rsidR="00BE221C" w:rsidRPr="00234093" w:rsidRDefault="00BE221C" w:rsidP="00941D70">
      <w:pPr>
        <w:numPr>
          <w:ilvl w:val="2"/>
          <w:numId w:val="34"/>
        </w:numPr>
        <w:jc w:val="both"/>
        <w:rPr>
          <w:rFonts w:ascii="Arial" w:hAnsi="Arial" w:cs="Arial"/>
          <w:sz w:val="24"/>
          <w:szCs w:val="24"/>
          <w:lang w:eastAsia="ar-SA"/>
        </w:rPr>
      </w:pPr>
      <w:r w:rsidRPr="00234093">
        <w:rPr>
          <w:rFonts w:ascii="Arial" w:hAnsi="Arial" w:cs="Arial"/>
          <w:sz w:val="24"/>
          <w:szCs w:val="24"/>
          <w:lang w:eastAsia="ar-SA"/>
        </w:rPr>
        <w:t xml:space="preserve">Zgodnie z niżej przedstawionym schematem procesu oceny wniosków IOK określa orientacyjny termin </w:t>
      </w:r>
      <w:r w:rsidR="00557D54">
        <w:rPr>
          <w:rFonts w:ascii="Arial" w:hAnsi="Arial" w:cs="Arial"/>
          <w:sz w:val="24"/>
          <w:szCs w:val="24"/>
          <w:lang w:eastAsia="ar-SA"/>
        </w:rPr>
        <w:t xml:space="preserve">rozstrzygnięcia konkursu oraz </w:t>
      </w:r>
      <w:r w:rsidRPr="00234093">
        <w:rPr>
          <w:rFonts w:ascii="Arial" w:hAnsi="Arial" w:cs="Arial"/>
          <w:sz w:val="24"/>
          <w:szCs w:val="24"/>
          <w:lang w:eastAsia="ar-SA"/>
        </w:rPr>
        <w:t xml:space="preserve">zakończenia oceny wniosków na miesiąc </w:t>
      </w:r>
      <w:r w:rsidR="00A82CA6" w:rsidRPr="00234093">
        <w:rPr>
          <w:rFonts w:ascii="Arial" w:hAnsi="Arial" w:cs="Arial"/>
          <w:sz w:val="24"/>
          <w:szCs w:val="24"/>
          <w:lang w:eastAsia="ar-SA"/>
        </w:rPr>
        <w:t>wrzesień </w:t>
      </w:r>
      <w:r w:rsidRPr="00234093">
        <w:rPr>
          <w:rFonts w:ascii="Arial" w:hAnsi="Arial" w:cs="Arial"/>
          <w:sz w:val="24"/>
          <w:szCs w:val="24"/>
          <w:lang w:eastAsia="ar-SA"/>
        </w:rPr>
        <w:t>2018</w:t>
      </w:r>
      <w:r w:rsidR="00A214AF" w:rsidRPr="00234093">
        <w:rPr>
          <w:rFonts w:ascii="Arial" w:hAnsi="Arial" w:cs="Arial"/>
          <w:sz w:val="24"/>
          <w:szCs w:val="24"/>
          <w:lang w:eastAsia="ar-SA"/>
        </w:rPr>
        <w:t> r</w:t>
      </w:r>
      <w:r w:rsidRPr="00234093">
        <w:rPr>
          <w:rFonts w:ascii="Arial" w:hAnsi="Arial" w:cs="Arial"/>
          <w:sz w:val="24"/>
          <w:szCs w:val="24"/>
          <w:lang w:eastAsia="ar-SA"/>
        </w:rPr>
        <w:t>.</w:t>
      </w:r>
      <w:r w:rsidRPr="00234093">
        <w:rPr>
          <w:rFonts w:ascii="Arial" w:hAnsi="Arial" w:cs="Arial"/>
          <w:sz w:val="24"/>
          <w:szCs w:val="24"/>
          <w:vertAlign w:val="superscript"/>
        </w:rPr>
        <w:footnoteReference w:id="15"/>
      </w:r>
      <w:r w:rsidRPr="00234093">
        <w:rPr>
          <w:rFonts w:ascii="Arial" w:hAnsi="Arial" w:cs="Arial"/>
          <w:sz w:val="24"/>
          <w:szCs w:val="24"/>
          <w:lang w:eastAsia="ar-SA"/>
        </w:rPr>
        <w:t xml:space="preserve"> przy założeniu, że ocenie będzie podlegać nie więcej niż 50 wniosków. </w:t>
      </w:r>
    </w:p>
    <w:p w:rsidR="00BE221C" w:rsidRPr="00234093" w:rsidRDefault="00BE221C" w:rsidP="001E54B5">
      <w:pPr>
        <w:tabs>
          <w:tab w:val="left" w:pos="-1276"/>
        </w:tabs>
        <w:spacing w:before="120" w:after="0"/>
        <w:ind w:left="567" w:hanging="567"/>
        <w:jc w:val="both"/>
        <w:rPr>
          <w:rFonts w:ascii="Arial" w:eastAsia="Times New Roman" w:hAnsi="Arial" w:cs="Arial"/>
          <w:sz w:val="24"/>
          <w:szCs w:val="24"/>
          <w:lang w:eastAsia="ar-SA"/>
        </w:rPr>
      </w:pPr>
      <w:r w:rsidRPr="00234093">
        <w:rPr>
          <w:rFonts w:ascii="Arial" w:eastAsia="Times New Roman" w:hAnsi="Arial" w:cs="Arial"/>
          <w:sz w:val="24"/>
          <w:szCs w:val="24"/>
          <w:lang w:eastAsia="ar-SA"/>
        </w:rPr>
        <w:t>S</w:t>
      </w:r>
      <w:r w:rsidR="00C02CA3" w:rsidRPr="00234093">
        <w:rPr>
          <w:rFonts w:ascii="Arial" w:eastAsia="Times New Roman" w:hAnsi="Arial" w:cs="Arial"/>
          <w:sz w:val="24"/>
          <w:szCs w:val="24"/>
          <w:lang w:eastAsia="ar-SA"/>
        </w:rPr>
        <w:t>chemat procesu oceny wniosków.</w:t>
      </w:r>
    </w:p>
    <w:tbl>
      <w:tblPr>
        <w:tblW w:w="9415" w:type="dxa"/>
        <w:tblInd w:w="-118" w:type="dxa"/>
        <w:tblLayout w:type="fixed"/>
        <w:tblCellMar>
          <w:left w:w="0" w:type="dxa"/>
          <w:right w:w="0" w:type="dxa"/>
        </w:tblCellMar>
        <w:tblLook w:val="0000" w:firstRow="0" w:lastRow="0" w:firstColumn="0" w:lastColumn="0" w:noHBand="0" w:noVBand="0"/>
      </w:tblPr>
      <w:tblGrid>
        <w:gridCol w:w="118"/>
        <w:gridCol w:w="339"/>
        <w:gridCol w:w="3052"/>
        <w:gridCol w:w="5707"/>
        <w:gridCol w:w="16"/>
        <w:gridCol w:w="183"/>
      </w:tblGrid>
      <w:tr w:rsidR="00234093" w:rsidRPr="00234093" w:rsidTr="001D6D7F">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jc w:val="center"/>
              <w:rPr>
                <w:rFonts w:ascii="Arial" w:eastAsia="Times New Roman" w:hAnsi="Arial" w:cs="Arial"/>
                <w:b/>
                <w:bCs/>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„X”</w:t>
            </w:r>
          </w:p>
        </w:tc>
        <w:tc>
          <w:tcPr>
            <w:tcW w:w="5707"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Zakończenie naboru wniosków</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145"/>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„X  + 7 dni, 14 dni*”</w:t>
            </w:r>
          </w:p>
        </w:tc>
        <w:tc>
          <w:tcPr>
            <w:tcW w:w="5707"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Weryfikacja  warunków formalnych</w:t>
            </w:r>
          </w:p>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*Termin na dokonanie weryfikacji warunków formalnych w uzasadnionych przypadkach może zostać wydłużony do 14 dni.</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„X + 7 dni, 14 dni” = Y</w:t>
            </w:r>
          </w:p>
        </w:tc>
        <w:tc>
          <w:tcPr>
            <w:tcW w:w="5707"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Zakończenie weryfikacji warunków formalnych</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234093" w:rsidRDefault="00F923B5" w:rsidP="00FC31A1">
            <w:pPr>
              <w:suppressAutoHyphens/>
              <w:jc w:val="center"/>
              <w:rPr>
                <w:rFonts w:ascii="Arial" w:hAnsi="Arial" w:cs="Arial"/>
                <w:sz w:val="18"/>
                <w:szCs w:val="18"/>
                <w:lang w:eastAsia="ar-SA"/>
              </w:rPr>
            </w:pPr>
            <w:r w:rsidRPr="00234093">
              <w:rPr>
                <w:rFonts w:ascii="Arial" w:hAnsi="Arial" w:cs="Arial"/>
                <w:sz w:val="18"/>
                <w:szCs w:val="18"/>
                <w:lang w:eastAsia="ar-SA"/>
              </w:rPr>
              <w:t>„Y + 7 dni”</w:t>
            </w:r>
            <w:r w:rsidR="00106255" w:rsidRPr="00234093">
              <w:rPr>
                <w:rFonts w:ascii="Arial" w:hAnsi="Arial" w:cs="Arial"/>
                <w:sz w:val="18"/>
                <w:szCs w:val="18"/>
                <w:lang w:eastAsia="ar-SA"/>
              </w:rPr>
              <w:t xml:space="preserve"> </w:t>
            </w:r>
          </w:p>
        </w:tc>
        <w:tc>
          <w:tcPr>
            <w:tcW w:w="5707"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Wysłanie do Projektodawcy pisma wzywającego do uzupełnienia warunków formalnych/informacji o pozostawianiu wniosku bez rozpatrzenia/odrzuceniu wniosku o dofinansowanie projektu.</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731"/>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w:t>
            </w:r>
            <w:r w:rsidR="005F4174">
              <w:rPr>
                <w:rFonts w:ascii="Arial" w:hAnsi="Arial" w:cs="Arial"/>
                <w:sz w:val="18"/>
                <w:szCs w:val="18"/>
                <w:lang w:eastAsia="ar-SA"/>
              </w:rPr>
              <w:t>Y</w:t>
            </w:r>
            <w:r w:rsidR="005F4174" w:rsidRPr="00234093">
              <w:rPr>
                <w:rFonts w:ascii="Arial" w:hAnsi="Arial" w:cs="Arial"/>
                <w:sz w:val="18"/>
                <w:szCs w:val="18"/>
                <w:lang w:eastAsia="ar-SA"/>
              </w:rPr>
              <w:t xml:space="preserve"> </w:t>
            </w:r>
            <w:r w:rsidRPr="00234093">
              <w:rPr>
                <w:rFonts w:ascii="Arial" w:hAnsi="Arial" w:cs="Arial"/>
                <w:sz w:val="18"/>
                <w:szCs w:val="18"/>
                <w:lang w:eastAsia="ar-SA"/>
              </w:rPr>
              <w:t xml:space="preserve">+ </w:t>
            </w:r>
            <w:r w:rsidR="00952727" w:rsidRPr="00234093">
              <w:rPr>
                <w:rFonts w:ascii="Arial" w:hAnsi="Arial" w:cs="Arial"/>
                <w:sz w:val="18"/>
                <w:szCs w:val="18"/>
                <w:lang w:eastAsia="ar-SA"/>
              </w:rPr>
              <w:t> </w:t>
            </w:r>
            <w:r w:rsidR="009A48D7">
              <w:rPr>
                <w:rFonts w:ascii="Arial" w:hAnsi="Arial" w:cs="Arial"/>
                <w:sz w:val="18"/>
                <w:szCs w:val="18"/>
                <w:lang w:eastAsia="ar-SA"/>
              </w:rPr>
              <w:t>120</w:t>
            </w:r>
            <w:r w:rsidR="00952727" w:rsidRPr="00234093">
              <w:rPr>
                <w:rFonts w:ascii="Arial" w:hAnsi="Arial" w:cs="Arial"/>
                <w:sz w:val="18"/>
                <w:szCs w:val="18"/>
                <w:lang w:eastAsia="ar-SA"/>
              </w:rPr>
              <w:t xml:space="preserve"> </w:t>
            </w:r>
            <w:r w:rsidRPr="00234093">
              <w:rPr>
                <w:rFonts w:ascii="Arial" w:hAnsi="Arial" w:cs="Arial"/>
                <w:sz w:val="18"/>
                <w:szCs w:val="18"/>
                <w:lang w:eastAsia="ar-SA"/>
              </w:rPr>
              <w:t>dni”</w:t>
            </w:r>
          </w:p>
          <w:p w:rsidR="00F923B5" w:rsidRPr="00234093" w:rsidRDefault="00F923B5" w:rsidP="00F923B5">
            <w:pPr>
              <w:suppressAutoHyphens/>
              <w:jc w:val="center"/>
              <w:rPr>
                <w:rFonts w:ascii="Arial" w:hAnsi="Arial" w:cs="Arial"/>
                <w:sz w:val="18"/>
                <w:szCs w:val="18"/>
                <w:lang w:eastAsia="ar-SA"/>
              </w:rPr>
            </w:pPr>
          </w:p>
        </w:tc>
        <w:tc>
          <w:tcPr>
            <w:tcW w:w="5707" w:type="dxa"/>
            <w:tcBorders>
              <w:top w:val="single" w:sz="4" w:space="0" w:color="000000"/>
              <w:left w:val="single" w:sz="4" w:space="0" w:color="000000"/>
              <w:bottom w:val="single" w:sz="4" w:space="0" w:color="000000"/>
            </w:tcBorders>
            <w:shd w:val="clear" w:color="auto" w:fill="auto"/>
          </w:tcPr>
          <w:p w:rsidR="00F923B5" w:rsidRPr="00234093" w:rsidRDefault="00F923B5" w:rsidP="009A48D7">
            <w:pPr>
              <w:suppressAutoHyphens/>
              <w:jc w:val="center"/>
              <w:rPr>
                <w:rFonts w:ascii="Arial" w:hAnsi="Arial" w:cs="Arial"/>
                <w:sz w:val="18"/>
                <w:szCs w:val="18"/>
                <w:lang w:eastAsia="ar-SA"/>
              </w:rPr>
            </w:pPr>
            <w:r w:rsidRPr="00234093">
              <w:rPr>
                <w:rFonts w:ascii="Arial" w:hAnsi="Arial" w:cs="Arial"/>
                <w:sz w:val="18"/>
                <w:szCs w:val="18"/>
                <w:lang w:eastAsia="ar-SA"/>
              </w:rPr>
              <w:t xml:space="preserve">Ocena </w:t>
            </w:r>
            <w:r w:rsidR="009A48D7">
              <w:rPr>
                <w:rFonts w:ascii="Arial" w:hAnsi="Arial" w:cs="Arial"/>
                <w:sz w:val="18"/>
                <w:szCs w:val="18"/>
                <w:lang w:eastAsia="ar-SA"/>
              </w:rPr>
              <w:t xml:space="preserve">formalno-merytoryczna </w:t>
            </w:r>
            <w:r w:rsidRPr="00234093">
              <w:rPr>
                <w:rFonts w:ascii="Arial" w:hAnsi="Arial" w:cs="Arial"/>
                <w:sz w:val="18"/>
                <w:szCs w:val="18"/>
                <w:lang w:eastAsia="ar-SA"/>
              </w:rPr>
              <w:t>wniosku wraz z negocjacjami, przy założeniu, iż w ramach danego naboru złożonych zostało nie więcej niż 50 wniosków</w:t>
            </w:r>
            <w:r w:rsidR="009A48D7">
              <w:rPr>
                <w:rFonts w:ascii="Arial" w:hAnsi="Arial" w:cs="Arial"/>
                <w:sz w:val="18"/>
                <w:szCs w:val="18"/>
                <w:lang w:eastAsia="ar-SA"/>
              </w:rPr>
              <w:t>.</w:t>
            </w:r>
            <w:r w:rsidRPr="00234093">
              <w:rPr>
                <w:rFonts w:ascii="Arial" w:hAnsi="Arial" w:cs="Arial"/>
                <w:sz w:val="18"/>
                <w:szCs w:val="18"/>
                <w:lang w:eastAsia="ar-SA"/>
              </w:rPr>
              <w:t xml:space="preserve"> Czas trwania oceny zostaje wydłużony o 21 dni na każde kolejne 30 wniosków, z zastrzeżeniem, iż niezależnie od liczby wniosków ocena nie może trwać dłużej niż 180 dni.</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000000"/>
            </w:tcBorders>
            <w:shd w:val="clear" w:color="auto" w:fill="auto"/>
          </w:tcPr>
          <w:p w:rsidR="00F923B5" w:rsidRPr="00234093" w:rsidRDefault="00F923B5" w:rsidP="005F4174">
            <w:pPr>
              <w:suppressAutoHyphens/>
              <w:jc w:val="center"/>
              <w:rPr>
                <w:rFonts w:ascii="Arial" w:hAnsi="Arial" w:cs="Arial"/>
                <w:sz w:val="18"/>
                <w:szCs w:val="18"/>
                <w:lang w:eastAsia="ar-SA"/>
              </w:rPr>
            </w:pPr>
            <w:r w:rsidRPr="00234093">
              <w:rPr>
                <w:rFonts w:ascii="Arial" w:hAnsi="Arial" w:cs="Arial"/>
                <w:sz w:val="18"/>
                <w:szCs w:val="18"/>
                <w:lang w:eastAsia="ar-SA"/>
              </w:rPr>
              <w:t>„</w:t>
            </w:r>
            <w:r w:rsidR="005F4174">
              <w:rPr>
                <w:rFonts w:ascii="Arial" w:hAnsi="Arial" w:cs="Arial"/>
                <w:sz w:val="18"/>
                <w:szCs w:val="18"/>
                <w:lang w:eastAsia="ar-SA"/>
              </w:rPr>
              <w:t>Y</w:t>
            </w:r>
            <w:r w:rsidR="005F4174" w:rsidRPr="00234093">
              <w:rPr>
                <w:rFonts w:ascii="Arial" w:hAnsi="Arial" w:cs="Arial"/>
                <w:sz w:val="18"/>
                <w:szCs w:val="18"/>
                <w:lang w:eastAsia="ar-SA"/>
              </w:rPr>
              <w:t xml:space="preserve"> </w:t>
            </w:r>
            <w:r w:rsidRPr="00234093">
              <w:rPr>
                <w:rFonts w:ascii="Arial" w:hAnsi="Arial" w:cs="Arial"/>
                <w:sz w:val="18"/>
                <w:szCs w:val="18"/>
                <w:lang w:eastAsia="ar-SA"/>
              </w:rPr>
              <w:t xml:space="preserve">+ </w:t>
            </w:r>
            <w:r w:rsidR="009A48D7" w:rsidRPr="00234093">
              <w:rPr>
                <w:rFonts w:ascii="Arial" w:hAnsi="Arial" w:cs="Arial"/>
                <w:sz w:val="18"/>
                <w:szCs w:val="18"/>
                <w:lang w:eastAsia="ar-SA"/>
              </w:rPr>
              <w:t>1</w:t>
            </w:r>
            <w:r w:rsidR="009A48D7">
              <w:rPr>
                <w:rFonts w:ascii="Arial" w:hAnsi="Arial" w:cs="Arial"/>
                <w:sz w:val="18"/>
                <w:szCs w:val="18"/>
                <w:lang w:eastAsia="ar-SA"/>
              </w:rPr>
              <w:t>20</w:t>
            </w:r>
            <w:r w:rsidR="009A48D7" w:rsidRPr="00234093">
              <w:rPr>
                <w:rFonts w:ascii="Arial" w:hAnsi="Arial" w:cs="Arial"/>
                <w:sz w:val="18"/>
                <w:szCs w:val="18"/>
                <w:lang w:eastAsia="ar-SA"/>
              </w:rPr>
              <w:t xml:space="preserve"> </w:t>
            </w:r>
            <w:r w:rsidRPr="00234093">
              <w:rPr>
                <w:rFonts w:ascii="Arial" w:hAnsi="Arial" w:cs="Arial"/>
                <w:sz w:val="18"/>
                <w:szCs w:val="18"/>
                <w:lang w:eastAsia="ar-SA"/>
              </w:rPr>
              <w:t>dni”</w:t>
            </w:r>
          </w:p>
        </w:tc>
        <w:tc>
          <w:tcPr>
            <w:tcW w:w="5707" w:type="dxa"/>
            <w:tcBorders>
              <w:top w:val="single" w:sz="4" w:space="0" w:color="000000"/>
              <w:left w:val="single" w:sz="4" w:space="0" w:color="000000"/>
              <w:bottom w:val="single" w:sz="4" w:space="0" w:color="000000"/>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Rozstrzygnięcie konkursu poprzez zatwierdzenie listy, o której mowa w pkt.5.1.1 Regulaminu</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59"/>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000000"/>
              <w:left w:val="single" w:sz="4" w:space="0" w:color="000000"/>
              <w:bottom w:val="single" w:sz="4" w:space="0" w:color="auto"/>
            </w:tcBorders>
            <w:shd w:val="clear" w:color="auto" w:fill="auto"/>
          </w:tcPr>
          <w:p w:rsidR="00F923B5" w:rsidRPr="00234093" w:rsidRDefault="00F923B5" w:rsidP="005F4174">
            <w:pPr>
              <w:suppressAutoHyphens/>
              <w:jc w:val="center"/>
              <w:rPr>
                <w:rFonts w:ascii="Arial" w:hAnsi="Arial" w:cs="Arial"/>
                <w:sz w:val="18"/>
                <w:szCs w:val="18"/>
                <w:lang w:eastAsia="ar-SA"/>
              </w:rPr>
            </w:pPr>
            <w:r w:rsidRPr="00234093">
              <w:rPr>
                <w:rFonts w:ascii="Arial" w:hAnsi="Arial" w:cs="Arial"/>
                <w:sz w:val="18"/>
                <w:szCs w:val="18"/>
                <w:lang w:eastAsia="ar-SA"/>
              </w:rPr>
              <w:t>„(</w:t>
            </w:r>
            <w:r w:rsidR="005F4174">
              <w:rPr>
                <w:rFonts w:ascii="Arial" w:hAnsi="Arial" w:cs="Arial"/>
                <w:sz w:val="18"/>
                <w:szCs w:val="18"/>
                <w:lang w:eastAsia="ar-SA"/>
              </w:rPr>
              <w:t>Y</w:t>
            </w:r>
            <w:r w:rsidR="005F4174" w:rsidRPr="00234093">
              <w:rPr>
                <w:rFonts w:ascii="Arial" w:hAnsi="Arial" w:cs="Arial"/>
                <w:sz w:val="18"/>
                <w:szCs w:val="18"/>
                <w:lang w:eastAsia="ar-SA"/>
              </w:rPr>
              <w:t xml:space="preserve"> </w:t>
            </w:r>
            <w:r w:rsidRPr="00234093">
              <w:rPr>
                <w:rFonts w:ascii="Arial" w:hAnsi="Arial" w:cs="Arial"/>
                <w:sz w:val="18"/>
                <w:szCs w:val="18"/>
                <w:lang w:eastAsia="ar-SA"/>
              </w:rPr>
              <w:t xml:space="preserve">+ </w:t>
            </w:r>
            <w:r w:rsidR="00FC31A1" w:rsidRPr="00234093">
              <w:rPr>
                <w:rFonts w:ascii="Arial" w:hAnsi="Arial" w:cs="Arial"/>
                <w:sz w:val="18"/>
                <w:szCs w:val="18"/>
                <w:lang w:eastAsia="ar-SA"/>
              </w:rPr>
              <w:t>1</w:t>
            </w:r>
            <w:r w:rsidR="00FC31A1">
              <w:rPr>
                <w:rFonts w:ascii="Arial" w:hAnsi="Arial" w:cs="Arial"/>
                <w:sz w:val="18"/>
                <w:szCs w:val="18"/>
                <w:lang w:eastAsia="ar-SA"/>
              </w:rPr>
              <w:t>20</w:t>
            </w:r>
            <w:r w:rsidR="00FC31A1" w:rsidRPr="00234093">
              <w:rPr>
                <w:rFonts w:ascii="Arial" w:hAnsi="Arial" w:cs="Arial"/>
                <w:sz w:val="18"/>
                <w:szCs w:val="18"/>
                <w:lang w:eastAsia="ar-SA"/>
              </w:rPr>
              <w:t xml:space="preserve"> </w:t>
            </w:r>
            <w:r w:rsidRPr="00234093">
              <w:rPr>
                <w:rFonts w:ascii="Arial" w:hAnsi="Arial" w:cs="Arial"/>
                <w:sz w:val="18"/>
                <w:szCs w:val="18"/>
                <w:lang w:eastAsia="ar-SA"/>
              </w:rPr>
              <w:t>dni)+ 7 dni”</w:t>
            </w:r>
          </w:p>
        </w:tc>
        <w:tc>
          <w:tcPr>
            <w:tcW w:w="5707" w:type="dxa"/>
            <w:tcBorders>
              <w:top w:val="single" w:sz="4" w:space="0" w:color="000000"/>
              <w:left w:val="single" w:sz="4" w:space="0" w:color="000000"/>
              <w:bottom w:val="single" w:sz="4" w:space="0" w:color="auto"/>
            </w:tcBorders>
            <w:shd w:val="clear" w:color="auto" w:fill="auto"/>
          </w:tcPr>
          <w:p w:rsidR="00F923B5" w:rsidRPr="00234093" w:rsidRDefault="00F923B5" w:rsidP="00BB4C87">
            <w:pPr>
              <w:suppressAutoHyphens/>
              <w:jc w:val="center"/>
              <w:rPr>
                <w:rFonts w:ascii="Arial" w:hAnsi="Arial" w:cs="Arial"/>
                <w:sz w:val="18"/>
                <w:szCs w:val="18"/>
                <w:lang w:eastAsia="ar-SA"/>
              </w:rPr>
            </w:pPr>
            <w:r w:rsidRPr="00234093">
              <w:rPr>
                <w:rFonts w:ascii="Arial" w:hAnsi="Arial" w:cs="Arial"/>
                <w:sz w:val="18"/>
                <w:szCs w:val="18"/>
                <w:lang w:eastAsia="ar-SA"/>
              </w:rPr>
              <w:t xml:space="preserve">Wysłanie do Projektodawcy pisma informującego </w:t>
            </w:r>
            <w:r w:rsidRPr="00234093">
              <w:rPr>
                <w:rFonts w:ascii="Arial" w:hAnsi="Arial" w:cs="Arial"/>
                <w:sz w:val="18"/>
                <w:szCs w:val="18"/>
                <w:lang w:eastAsia="ar-SA"/>
              </w:rPr>
              <w:br/>
              <w:t>o wyni</w:t>
            </w:r>
            <w:r w:rsidR="00BB4C87" w:rsidRPr="00234093">
              <w:rPr>
                <w:rFonts w:ascii="Arial" w:hAnsi="Arial" w:cs="Arial"/>
                <w:sz w:val="18"/>
                <w:szCs w:val="18"/>
                <w:lang w:eastAsia="ar-SA"/>
              </w:rPr>
              <w:t>kach oceny</w:t>
            </w:r>
          </w:p>
        </w:tc>
        <w:tc>
          <w:tcPr>
            <w:tcW w:w="199" w:type="dxa"/>
            <w:gridSpan w:val="2"/>
            <w:tcBorders>
              <w:left w:val="single" w:sz="4" w:space="0" w:color="000000"/>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197"/>
        </w:trPr>
        <w:tc>
          <w:tcPr>
            <w:tcW w:w="339" w:type="dxa"/>
            <w:tcBorders>
              <w:right w:val="single" w:sz="4" w:space="0" w:color="auto"/>
            </w:tcBorders>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auto"/>
              <w:left w:val="single" w:sz="4" w:space="0" w:color="auto"/>
              <w:bottom w:val="single" w:sz="4" w:space="0" w:color="auto"/>
              <w:right w:val="single" w:sz="4" w:space="0" w:color="auto"/>
            </w:tcBorders>
            <w:shd w:val="clear" w:color="auto" w:fill="auto"/>
          </w:tcPr>
          <w:p w:rsidR="00F923B5" w:rsidRPr="00234093" w:rsidRDefault="00F923B5" w:rsidP="005F4174">
            <w:pPr>
              <w:suppressAutoHyphens/>
              <w:jc w:val="center"/>
              <w:rPr>
                <w:rFonts w:ascii="Arial" w:hAnsi="Arial" w:cs="Arial"/>
                <w:sz w:val="18"/>
                <w:szCs w:val="18"/>
                <w:lang w:eastAsia="ar-SA"/>
              </w:rPr>
            </w:pPr>
            <w:r w:rsidRPr="00234093">
              <w:rPr>
                <w:rFonts w:ascii="Arial" w:hAnsi="Arial" w:cs="Arial"/>
                <w:sz w:val="18"/>
                <w:szCs w:val="18"/>
                <w:lang w:eastAsia="ar-SA"/>
              </w:rPr>
              <w:t>„(</w:t>
            </w:r>
            <w:r w:rsidR="005F4174">
              <w:rPr>
                <w:rFonts w:ascii="Arial" w:hAnsi="Arial" w:cs="Arial"/>
                <w:sz w:val="18"/>
                <w:szCs w:val="18"/>
                <w:lang w:eastAsia="ar-SA"/>
              </w:rPr>
              <w:t>Y</w:t>
            </w:r>
            <w:r w:rsidR="005F4174" w:rsidRPr="00234093">
              <w:rPr>
                <w:rFonts w:ascii="Arial" w:hAnsi="Arial" w:cs="Arial"/>
                <w:sz w:val="18"/>
                <w:szCs w:val="18"/>
                <w:lang w:eastAsia="ar-SA"/>
              </w:rPr>
              <w:t xml:space="preserve"> </w:t>
            </w:r>
            <w:r w:rsidRPr="00234093">
              <w:rPr>
                <w:rFonts w:ascii="Arial" w:hAnsi="Arial" w:cs="Arial"/>
                <w:sz w:val="18"/>
                <w:szCs w:val="18"/>
                <w:lang w:eastAsia="ar-SA"/>
              </w:rPr>
              <w:t xml:space="preserve">+ </w:t>
            </w:r>
            <w:r w:rsidR="005F4174" w:rsidRPr="00234093">
              <w:rPr>
                <w:rFonts w:ascii="Arial" w:hAnsi="Arial" w:cs="Arial"/>
                <w:sz w:val="18"/>
                <w:szCs w:val="18"/>
                <w:lang w:eastAsia="ar-SA"/>
              </w:rPr>
              <w:t>1</w:t>
            </w:r>
            <w:r w:rsidR="005F4174">
              <w:rPr>
                <w:rFonts w:ascii="Arial" w:hAnsi="Arial" w:cs="Arial"/>
                <w:sz w:val="18"/>
                <w:szCs w:val="18"/>
                <w:lang w:eastAsia="ar-SA"/>
              </w:rPr>
              <w:t>20</w:t>
            </w:r>
            <w:r w:rsidRPr="00234093">
              <w:rPr>
                <w:rFonts w:ascii="Arial" w:hAnsi="Arial" w:cs="Arial"/>
                <w:sz w:val="18"/>
                <w:szCs w:val="18"/>
                <w:lang w:eastAsia="ar-SA"/>
              </w:rPr>
              <w:t>)+ 7 dni”</w:t>
            </w:r>
          </w:p>
        </w:tc>
        <w:tc>
          <w:tcPr>
            <w:tcW w:w="5707" w:type="dxa"/>
            <w:tcBorders>
              <w:top w:val="single" w:sz="4" w:space="0" w:color="auto"/>
              <w:left w:val="single" w:sz="4" w:space="0" w:color="auto"/>
              <w:bottom w:val="single" w:sz="4" w:space="0" w:color="auto"/>
              <w:right w:val="single" w:sz="4" w:space="0" w:color="auto"/>
            </w:tcBorders>
            <w:shd w:val="clear" w:color="auto" w:fill="auto"/>
          </w:tcPr>
          <w:p w:rsidR="00F923B5" w:rsidRPr="00234093" w:rsidRDefault="00F923B5" w:rsidP="00F923B5">
            <w:pPr>
              <w:suppressAutoHyphens/>
              <w:jc w:val="center"/>
              <w:rPr>
                <w:rFonts w:ascii="Arial" w:hAnsi="Arial" w:cs="Arial"/>
                <w:sz w:val="18"/>
                <w:szCs w:val="18"/>
                <w:lang w:eastAsia="ar-SA"/>
              </w:rPr>
            </w:pPr>
            <w:r w:rsidRPr="00234093">
              <w:rPr>
                <w:rFonts w:ascii="Arial" w:hAnsi="Arial" w:cs="Arial"/>
                <w:sz w:val="18"/>
                <w:szCs w:val="18"/>
                <w:lang w:eastAsia="ar-SA"/>
              </w:rPr>
              <w:t xml:space="preserve">Publikacja na stronie IZ listy projektów wybranych </w:t>
            </w:r>
            <w:r w:rsidRPr="00234093">
              <w:rPr>
                <w:rFonts w:ascii="Arial" w:hAnsi="Arial" w:cs="Arial"/>
                <w:sz w:val="18"/>
                <w:szCs w:val="18"/>
                <w:lang w:eastAsia="ar-SA"/>
              </w:rPr>
              <w:br/>
              <w:t>do dofinansowania wraz ze składem członków KOP</w:t>
            </w:r>
          </w:p>
        </w:tc>
        <w:tc>
          <w:tcPr>
            <w:tcW w:w="199" w:type="dxa"/>
            <w:gridSpan w:val="2"/>
            <w:tcBorders>
              <w:left w:val="single" w:sz="4" w:space="0" w:color="auto"/>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rPr>
          <w:gridBefore w:val="1"/>
          <w:wBefore w:w="118" w:type="dxa"/>
          <w:trHeight w:val="197"/>
        </w:trPr>
        <w:tc>
          <w:tcPr>
            <w:tcW w:w="339" w:type="dxa"/>
            <w:shd w:val="clear" w:color="auto" w:fill="auto"/>
          </w:tcPr>
          <w:p w:rsidR="00F923B5" w:rsidRPr="00234093" w:rsidRDefault="00F923B5" w:rsidP="00F923B5">
            <w:pPr>
              <w:suppressLineNumbers/>
              <w:suppressAutoHyphens/>
              <w:snapToGrid w:val="0"/>
              <w:rPr>
                <w:rFonts w:ascii="Arial" w:eastAsia="Times New Roman" w:hAnsi="Arial" w:cs="Arial"/>
                <w:sz w:val="18"/>
                <w:szCs w:val="18"/>
                <w:lang w:eastAsia="ar-SA"/>
              </w:rPr>
            </w:pPr>
          </w:p>
        </w:tc>
        <w:tc>
          <w:tcPr>
            <w:tcW w:w="3052" w:type="dxa"/>
            <w:tcBorders>
              <w:top w:val="single" w:sz="4" w:space="0" w:color="auto"/>
            </w:tcBorders>
            <w:shd w:val="clear" w:color="auto" w:fill="auto"/>
          </w:tcPr>
          <w:p w:rsidR="00F923B5" w:rsidRPr="00234093" w:rsidRDefault="00F923B5" w:rsidP="00F923B5">
            <w:pPr>
              <w:suppressAutoHyphens/>
              <w:rPr>
                <w:rFonts w:ascii="Arial" w:hAnsi="Arial" w:cs="Arial"/>
                <w:sz w:val="18"/>
                <w:szCs w:val="18"/>
                <w:lang w:eastAsia="ar-SA"/>
              </w:rPr>
            </w:pPr>
          </w:p>
        </w:tc>
        <w:tc>
          <w:tcPr>
            <w:tcW w:w="5707" w:type="dxa"/>
            <w:tcBorders>
              <w:top w:val="single" w:sz="4" w:space="0" w:color="auto"/>
            </w:tcBorders>
            <w:shd w:val="clear" w:color="auto" w:fill="auto"/>
          </w:tcPr>
          <w:p w:rsidR="00F923B5" w:rsidRPr="00234093" w:rsidRDefault="00F923B5" w:rsidP="00F923B5">
            <w:pPr>
              <w:suppressAutoHyphens/>
              <w:jc w:val="center"/>
              <w:rPr>
                <w:rFonts w:ascii="Arial" w:hAnsi="Arial" w:cs="Arial"/>
                <w:sz w:val="18"/>
                <w:szCs w:val="18"/>
                <w:lang w:eastAsia="ar-SA"/>
              </w:rPr>
            </w:pPr>
          </w:p>
        </w:tc>
        <w:tc>
          <w:tcPr>
            <w:tcW w:w="199" w:type="dxa"/>
            <w:gridSpan w:val="2"/>
            <w:tcBorders>
              <w:left w:val="nil"/>
            </w:tcBorders>
            <w:shd w:val="clear" w:color="auto" w:fill="auto"/>
          </w:tcPr>
          <w:p w:rsidR="00F923B5" w:rsidRPr="00234093" w:rsidRDefault="00F923B5" w:rsidP="00F923B5">
            <w:pPr>
              <w:suppressAutoHyphens/>
              <w:snapToGrid w:val="0"/>
              <w:rPr>
                <w:rFonts w:ascii="Arial" w:hAnsi="Arial" w:cs="Arial"/>
                <w:sz w:val="18"/>
                <w:szCs w:val="18"/>
                <w:lang w:eastAsia="ar-SA"/>
              </w:rPr>
            </w:pPr>
          </w:p>
        </w:tc>
      </w:tr>
      <w:tr w:rsidR="00234093" w:rsidRPr="00234093" w:rsidTr="001D6D7F">
        <w:tblPrEx>
          <w:shd w:val="clear" w:color="auto" w:fill="C6D9F1"/>
          <w:tblCellMar>
            <w:left w:w="108" w:type="dxa"/>
            <w:right w:w="108" w:type="dxa"/>
          </w:tblCellMar>
        </w:tblPrEx>
        <w:trPr>
          <w:gridAfter w:val="1"/>
          <w:wAfter w:w="183" w:type="dxa"/>
        </w:trPr>
        <w:tc>
          <w:tcPr>
            <w:tcW w:w="9232" w:type="dxa"/>
            <w:gridSpan w:val="5"/>
            <w:tcBorders>
              <w:top w:val="single" w:sz="8" w:space="0" w:color="808080"/>
              <w:left w:val="single" w:sz="8" w:space="0" w:color="808080"/>
              <w:bottom w:val="single" w:sz="8" w:space="0" w:color="808080"/>
              <w:right w:val="single" w:sz="8" w:space="0" w:color="808080"/>
            </w:tcBorders>
            <w:shd w:val="clear" w:color="auto" w:fill="B8CCE4"/>
          </w:tcPr>
          <w:p w:rsidR="00F923B5" w:rsidRPr="00234093" w:rsidRDefault="00F923B5" w:rsidP="00F923B5">
            <w:pPr>
              <w:suppressAutoHyphens/>
              <w:jc w:val="center"/>
              <w:rPr>
                <w:rFonts w:ascii="Arial" w:hAnsi="Arial" w:cs="Arial"/>
                <w:szCs w:val="18"/>
                <w:lang w:eastAsia="ar-SA"/>
              </w:rPr>
            </w:pPr>
            <w:r w:rsidRPr="00234093">
              <w:rPr>
                <w:rFonts w:ascii="Arial" w:hAnsi="Arial" w:cs="Arial"/>
                <w:b/>
                <w:szCs w:val="18"/>
                <w:lang w:eastAsia="ar-SA"/>
              </w:rPr>
              <w:t>UWAGA!</w:t>
            </w:r>
          </w:p>
          <w:p w:rsidR="00F923B5" w:rsidRPr="00234093" w:rsidRDefault="00F923B5" w:rsidP="00F923B5">
            <w:pPr>
              <w:tabs>
                <w:tab w:val="left" w:pos="0"/>
              </w:tabs>
              <w:suppressAutoHyphens/>
              <w:rPr>
                <w:rFonts w:ascii="Arial" w:hAnsi="Arial" w:cs="Arial"/>
                <w:szCs w:val="18"/>
                <w:lang w:eastAsia="ar-SA"/>
              </w:rPr>
            </w:pPr>
            <w:r w:rsidRPr="00234093">
              <w:rPr>
                <w:rFonts w:ascii="Arial" w:hAnsi="Arial" w:cs="Arial"/>
                <w:szCs w:val="18"/>
                <w:lang w:eastAsia="ar-SA"/>
              </w:rPr>
              <w:t>W uzasadnionych sytuacjach IOK ma prawo anulować ogłoszony konkurs, np. związku z:</w:t>
            </w:r>
          </w:p>
          <w:p w:rsidR="00F923B5" w:rsidRPr="00234093" w:rsidRDefault="00F923B5" w:rsidP="001452EA">
            <w:pPr>
              <w:numPr>
                <w:ilvl w:val="0"/>
                <w:numId w:val="17"/>
              </w:numPr>
              <w:suppressAutoHyphens/>
              <w:spacing w:before="200"/>
              <w:rPr>
                <w:rFonts w:ascii="Arial" w:hAnsi="Arial" w:cs="Arial"/>
                <w:szCs w:val="18"/>
                <w:lang w:eastAsia="ar-SA"/>
              </w:rPr>
            </w:pPr>
            <w:r w:rsidRPr="00234093">
              <w:rPr>
                <w:rFonts w:ascii="Arial" w:hAnsi="Arial" w:cs="Arial"/>
                <w:szCs w:val="18"/>
                <w:lang w:eastAsia="ar-SA"/>
              </w:rPr>
              <w:t>awarią systemu LSI,</w:t>
            </w:r>
          </w:p>
          <w:p w:rsidR="00F923B5" w:rsidRPr="00234093" w:rsidRDefault="00F923B5" w:rsidP="001452EA">
            <w:pPr>
              <w:numPr>
                <w:ilvl w:val="0"/>
                <w:numId w:val="17"/>
              </w:numPr>
              <w:suppressAutoHyphens/>
              <w:spacing w:before="200"/>
              <w:rPr>
                <w:rFonts w:ascii="Arial" w:hAnsi="Arial" w:cs="Arial"/>
                <w:szCs w:val="18"/>
                <w:lang w:eastAsia="ar-SA"/>
              </w:rPr>
            </w:pPr>
            <w:r w:rsidRPr="00234093">
              <w:rPr>
                <w:rFonts w:ascii="Arial" w:hAnsi="Arial" w:cs="Arial"/>
                <w:szCs w:val="18"/>
                <w:lang w:eastAsia="ar-SA"/>
              </w:rPr>
              <w:t>innymi zdarzeniami losowymi, których nie da się przewidzieć na etapie konstruowania założeń przedmiotowego regulaminu,</w:t>
            </w:r>
          </w:p>
          <w:p w:rsidR="00F923B5" w:rsidRPr="00234093" w:rsidRDefault="00F923B5" w:rsidP="001452EA">
            <w:pPr>
              <w:numPr>
                <w:ilvl w:val="0"/>
                <w:numId w:val="17"/>
              </w:numPr>
              <w:suppressAutoHyphens/>
              <w:spacing w:before="200"/>
              <w:jc w:val="both"/>
              <w:rPr>
                <w:rFonts w:ascii="Arial" w:hAnsi="Arial" w:cs="Arial"/>
                <w:szCs w:val="18"/>
                <w:lang w:eastAsia="ar-SA"/>
              </w:rPr>
            </w:pPr>
            <w:r w:rsidRPr="00234093">
              <w:rPr>
                <w:rFonts w:ascii="Arial" w:hAnsi="Arial" w:cs="Arial"/>
                <w:szCs w:val="18"/>
                <w:lang w:eastAsia="ar-SA"/>
              </w:rPr>
              <w:t>zmianą krajowych aktów prawnych/wytycznych wpływających w sposób istotny na proces wyboru projektów do dofinansowania,</w:t>
            </w:r>
          </w:p>
          <w:p w:rsidR="00F923B5" w:rsidRPr="00234093" w:rsidRDefault="00F923B5" w:rsidP="00F923B5">
            <w:pPr>
              <w:suppressAutoHyphens/>
              <w:jc w:val="both"/>
              <w:rPr>
                <w:rFonts w:ascii="Arial" w:hAnsi="Arial" w:cs="Arial"/>
                <w:szCs w:val="18"/>
                <w:lang w:eastAsia="ar-SA"/>
              </w:rPr>
            </w:pPr>
            <w:r w:rsidRPr="00234093">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rsidR="007C45FA" w:rsidRPr="00234093" w:rsidRDefault="007C45FA" w:rsidP="001E54B5">
      <w:pPr>
        <w:tabs>
          <w:tab w:val="left" w:pos="-1276"/>
        </w:tabs>
        <w:spacing w:before="120" w:after="0"/>
        <w:ind w:left="567" w:hanging="567"/>
        <w:jc w:val="both"/>
        <w:rPr>
          <w:rFonts w:ascii="Arial" w:eastAsia="Times New Roman" w:hAnsi="Arial" w:cs="Arial"/>
          <w:sz w:val="24"/>
          <w:szCs w:val="24"/>
          <w:lang w:eastAsia="ar-SA"/>
        </w:rPr>
      </w:pPr>
    </w:p>
    <w:p w:rsidR="00DE0650" w:rsidRDefault="00DE0650" w:rsidP="00941D70">
      <w:pPr>
        <w:pStyle w:val="Nagwek2"/>
        <w:numPr>
          <w:ilvl w:val="1"/>
          <w:numId w:val="34"/>
        </w:numPr>
        <w:spacing w:before="0"/>
        <w:rPr>
          <w:rFonts w:cs="Arial"/>
        </w:rPr>
      </w:pPr>
      <w:bookmarkStart w:id="45" w:name="_Toc463265503"/>
      <w:bookmarkStart w:id="46" w:name="_Toc509226922"/>
      <w:r w:rsidRPr="00234093">
        <w:rPr>
          <w:rFonts w:cs="Arial"/>
        </w:rPr>
        <w:t>Procedura odwoławcza</w:t>
      </w:r>
      <w:bookmarkEnd w:id="45"/>
      <w:bookmarkEnd w:id="46"/>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Wnioskodawcy, w przypadku negatywnej oceny jego projektu, o której mowa w art. 53 ust. 2 </w:t>
      </w:r>
      <w:r w:rsidRPr="00EF5BD5">
        <w:rPr>
          <w:rFonts w:ascii="Arial" w:hAnsi="Arial" w:cs="Arial"/>
          <w:iCs/>
          <w:sz w:val="24"/>
          <w:szCs w:val="24"/>
        </w:rPr>
        <w:t>ustawy wdrożeniowej</w:t>
      </w:r>
      <w:r w:rsidRPr="00EF5BD5">
        <w:rPr>
          <w:rFonts w:ascii="Arial" w:hAnsi="Arial" w:cs="Arial"/>
          <w:sz w:val="24"/>
          <w:szCs w:val="24"/>
        </w:rPr>
        <w:t>, przysługuje prawo wniesienia protestu zgodnie z art. 53 ust. 1 wskazanej ustawy, w celu ponownego sprawdzenia złożonego wniosku w zakresie spełnienia kryteriów wyboru projektów, na zasadach określonych szczegółowo w rozdziale 15 ww. ustawy.</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w:t>
      </w:r>
      <w:r w:rsidRPr="00EF5BD5">
        <w:rPr>
          <w:rFonts w:ascii="Arial" w:hAnsi="Arial" w:cs="Arial"/>
          <w:sz w:val="24"/>
          <w:szCs w:val="24"/>
        </w:rPr>
        <w:lastRenderedPageBreak/>
        <w:t>projektów w konkursie nie wystarcza na wybranie projektu do dofinansowania, okoliczność ta nie może stanowić wyłącznej przesłanki wniesienia protestu.</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Wnioskodawca może wnieść protest w terminie 14 dni od dnia doręczenia pisemnej informacji o zakończeniu oceny projektu i jej wyniku wraz z uzasadnieniem oceny </w:t>
      </w:r>
      <w:r w:rsidRPr="00EF5BD5">
        <w:rPr>
          <w:rFonts w:ascii="Arial" w:hAnsi="Arial" w:cs="Arial"/>
          <w:color w:val="000000"/>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rsidR="00F36054" w:rsidRPr="00EF5BD5" w:rsidRDefault="00F36054" w:rsidP="00F36054">
      <w:pPr>
        <w:autoSpaceDE w:val="0"/>
        <w:autoSpaceDN w:val="0"/>
        <w:adjustRightInd w:val="0"/>
        <w:spacing w:after="0" w:line="268" w:lineRule="exact"/>
        <w:jc w:val="both"/>
        <w:rPr>
          <w:rFonts w:ascii="Arial" w:hAnsi="Arial" w:cs="Arial"/>
          <w:color w:val="000000"/>
          <w:sz w:val="24"/>
          <w:szCs w:val="24"/>
          <w:lang w:eastAsia="pl-PL"/>
        </w:rPr>
      </w:pP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Protest wnoszony jest w formie pisemnej:</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 osobiście w Kancelarii Ogólnej Urzędu Marszałkowskiego Województwa Śląskiego (pokój nr 164, parter</w:t>
      </w:r>
      <w:r w:rsidRPr="00220106">
        <w:rPr>
          <w:rFonts w:ascii="Arial" w:hAnsi="Arial" w:cs="Arial"/>
          <w:color w:val="000000"/>
          <w:sz w:val="24"/>
          <w:szCs w:val="24"/>
          <w:lang w:eastAsia="pl-PL"/>
        </w:rPr>
        <w:t xml:space="preserve">) </w:t>
      </w:r>
      <w:r w:rsidRPr="00EF5BD5">
        <w:rPr>
          <w:rFonts w:ascii="Arial" w:hAnsi="Arial" w:cs="Arial"/>
          <w:color w:val="000000"/>
          <w:sz w:val="24"/>
          <w:szCs w:val="24"/>
          <w:lang w:eastAsia="pl-PL"/>
        </w:rPr>
        <w:t>albo</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b) za pośrednictwem operatora pocztowego na adres:</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Urząd Marszałkowski Województwa Śląskiego</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Wydział Rozwoju Regionalnego</w:t>
      </w:r>
    </w:p>
    <w:p w:rsidR="00F36054" w:rsidRPr="00EF5BD5" w:rsidRDefault="00F36054" w:rsidP="00F36054">
      <w:pPr>
        <w:autoSpaceDE w:val="0"/>
        <w:autoSpaceDN w:val="0"/>
        <w:adjustRightInd w:val="0"/>
        <w:spacing w:after="0"/>
        <w:jc w:val="both"/>
        <w:rPr>
          <w:rFonts w:ascii="Arial" w:hAnsi="Arial" w:cs="Arial"/>
          <w:strike/>
          <w:color w:val="000000"/>
          <w:sz w:val="24"/>
          <w:szCs w:val="24"/>
          <w:lang w:eastAsia="pl-PL"/>
        </w:rPr>
      </w:pPr>
      <w:r w:rsidRPr="00EF5BD5">
        <w:rPr>
          <w:rFonts w:ascii="Arial" w:hAnsi="Arial" w:cs="Arial"/>
          <w:color w:val="000000"/>
          <w:sz w:val="24"/>
          <w:szCs w:val="24"/>
          <w:lang w:eastAsia="pl-PL"/>
        </w:rPr>
        <w:t>ul. Ligonia 46, 40-037 Katowice</w:t>
      </w:r>
    </w:p>
    <w:p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Ponadto protest może zostać wniesiony elektronicznie w ww. terminie bezpośrednio do IZ RPO WSL</w:t>
      </w:r>
      <w:r w:rsidR="005A6158">
        <w:rPr>
          <w:rFonts w:ascii="Arial" w:hAnsi="Arial" w:cs="Arial"/>
          <w:color w:val="000000"/>
          <w:sz w:val="24"/>
          <w:szCs w:val="24"/>
          <w:lang w:eastAsia="pl-PL"/>
        </w:rPr>
        <w:t xml:space="preserve"> -</w:t>
      </w:r>
      <w:r w:rsidRPr="00EF5BD5">
        <w:rPr>
          <w:rFonts w:ascii="Arial" w:hAnsi="Arial" w:cs="Arial"/>
          <w:color w:val="000000"/>
          <w:sz w:val="24"/>
          <w:szCs w:val="24"/>
          <w:lang w:eastAsia="pl-PL"/>
        </w:rPr>
        <w:t xml:space="preserve"> za pomocą platform elektronicznych e-Usług Publicznych FINN 8 SQL </w:t>
      </w:r>
      <w:proofErr w:type="spellStart"/>
      <w:r w:rsidRPr="00EF5BD5">
        <w:rPr>
          <w:rFonts w:ascii="Arial" w:hAnsi="Arial" w:cs="Arial"/>
          <w:color w:val="000000"/>
          <w:sz w:val="24"/>
          <w:szCs w:val="24"/>
          <w:lang w:eastAsia="pl-PL"/>
        </w:rPr>
        <w:t>PeUP</w:t>
      </w:r>
      <w:proofErr w:type="spellEnd"/>
      <w:r w:rsidRPr="00EF5BD5">
        <w:rPr>
          <w:rFonts w:ascii="Arial" w:hAnsi="Arial" w:cs="Arial"/>
          <w:color w:val="000000"/>
          <w:sz w:val="24"/>
          <w:szCs w:val="24"/>
          <w:lang w:eastAsia="pl-PL"/>
        </w:rPr>
        <w:t xml:space="preserve"> SEKAP/ePUAP.</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Za pośrednictwem platform SEKAP i ePUAP można przekazywać korespondencję dotyczącą projektów z wykorzystaniem usługi:</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  „Korespondencja w sprawie projektu złożonego w ramach konkursu/naboru finansowanego ze środków Europejskiego Funduszu Społecznego (dot. platformy SEKAP) </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lub usługi </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„Złożenie protestu dotyczącego wniosku o dofinansowanie projektu ze środków Europejskiego Funduszu Społecznego (dot. platformy SEKAP);</w:t>
      </w:r>
    </w:p>
    <w:p w:rsidR="00F36054" w:rsidRPr="00EF5BD5" w:rsidRDefault="00F36054" w:rsidP="00F36054">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albo</w:t>
      </w:r>
    </w:p>
    <w:p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 pismo ogólne do podmiotu publicznego (dot. platformy ePUAP).</w:t>
      </w:r>
    </w:p>
    <w:p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Forma i sposób komunikacji między Wnio</w:t>
      </w:r>
      <w:r w:rsidR="005A6158">
        <w:rPr>
          <w:rFonts w:ascii="Arial" w:hAnsi="Arial" w:cs="Arial"/>
          <w:color w:val="000000"/>
          <w:sz w:val="24"/>
          <w:szCs w:val="24"/>
          <w:lang w:eastAsia="pl-PL"/>
        </w:rPr>
        <w:t>skodawcą a IZ RPO WSL</w:t>
      </w:r>
      <w:r w:rsidRPr="00EF5BD5">
        <w:rPr>
          <w:rFonts w:ascii="Arial" w:hAnsi="Arial" w:cs="Arial"/>
          <w:color w:val="000000"/>
          <w:sz w:val="24"/>
          <w:szCs w:val="24"/>
          <w:lang w:eastAsia="pl-PL"/>
        </w:rPr>
        <w:t xml:space="preserve">  została doprecyzowana w rozdz. 10 niniejszego Regulaminu. </w:t>
      </w:r>
    </w:p>
    <w:p w:rsidR="00F36054" w:rsidRPr="00EF5BD5" w:rsidRDefault="00F36054" w:rsidP="00F36054">
      <w:pPr>
        <w:autoSpaceDE w:val="0"/>
        <w:autoSpaceDN w:val="0"/>
        <w:adjustRightInd w:val="0"/>
        <w:spacing w:before="120" w:after="120" w:line="268" w:lineRule="exact"/>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Wymogi formalne protestu określa art. 54 ust. 2 ustawy wdrożeniowej. </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color w:val="000000"/>
          <w:sz w:val="24"/>
          <w:szCs w:val="24"/>
          <w:lang w:eastAsia="pl-PL"/>
        </w:rPr>
        <w:t xml:space="preserve">W ramach złożonego protestu wnioskodawca jest zobowiązany do wskazania konkretnych kryteriów wyboru projektów, z których oceną wnioskodawca się nie zgadza, wraz z uzasadnieniem swojego stanowiska. Wskazując zarzuty </w:t>
      </w:r>
      <w:r w:rsidRPr="00EF5BD5">
        <w:rPr>
          <w:rFonts w:ascii="Arial" w:hAnsi="Arial" w:cs="Arial"/>
          <w:color w:val="000000"/>
          <w:sz w:val="24"/>
          <w:szCs w:val="24"/>
          <w:lang w:eastAsia="pl-PL"/>
        </w:rPr>
        <w:br/>
        <w:t xml:space="preserve">o charakterze proceduralnym, wnioskodawca powinien wykazać, jaki wpływ na ocenę projektu miało naruszenie zasad postępowania konkursowego. </w:t>
      </w:r>
      <w:r w:rsidRPr="00EF5BD5">
        <w:rPr>
          <w:rFonts w:ascii="Arial" w:hAnsi="Arial" w:cs="Arial"/>
          <w:sz w:val="24"/>
          <w:szCs w:val="24"/>
        </w:rPr>
        <w:t xml:space="preserve">W przypadku, gdy zdaniem wnioskodawcy ocena została przeprowadzona niezgodnie z więcej niż jednym kryterium oceny, wszystkie te kryteria należy wskazać w jednym proteście. Wszystkie zarzuty wnioskodawcy, dotyczące danego etapu oceny, muszą zostać ujęte w jednym proteście. Nie dopuszcza się możliwości kwestionowania w ramach protestu zasadności kryteriów oceny. Rozszerzenie zakresu przedmiotowego protestu przez wnioskodawcę w trakcie postępowania odwoławczego jest </w:t>
      </w:r>
      <w:r w:rsidRPr="00EF5BD5">
        <w:rPr>
          <w:rFonts w:ascii="Arial" w:hAnsi="Arial" w:cs="Arial"/>
          <w:sz w:val="24"/>
          <w:szCs w:val="24"/>
        </w:rPr>
        <w:lastRenderedPageBreak/>
        <w:t>niedopuszczalne. W takim przypadku w ramach rozpatrzenia zostaną ujęte zarzuty przedstawione w pierwotnie złożonym proteście.</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Na etapie wnoszenia/ rozstrzygania protestu, wnioskodawca nie może wnosić dodatkowych dokumentów/informacji, których nie dołączył/przedstawił  w trakcie oceny projektu, a które mogłyby rzutować na jej wynik.</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EF5BD5">
        <w:rPr>
          <w:rFonts w:ascii="Arial" w:hAnsi="Arial" w:cs="Arial"/>
          <w:sz w:val="24"/>
          <w:szCs w:val="24"/>
        </w:rPr>
        <w:br/>
        <w:t>a także w przypadku braku wskazania kryteriów wyboru projektów, z których oceną wnioskodawca się nie zgadza wraz z uzasadnieniem.</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Wnioskodawca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przypadku nieuwzględnienia protestu, negatywnej ponownej oceny projektu lub pozostawienia protestu bez rozpatrzenia, w tym w przypadku, o którym mowa w art. 66 ust. 2 pkt 1 ustawy wdrożeniowej, wnioskodawca może w tym zakresie wnieść skargę do sądu administracyjnego.</w:t>
      </w:r>
    </w:p>
    <w:p w:rsidR="00F36054" w:rsidRPr="00EF5BD5" w:rsidRDefault="00F36054" w:rsidP="00F36054">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Rozstrzygnięcia zapadające w procedurze odwoławczej nie skutkują unieważnieniem decyzji o wyborze do dofinansowania innych projektów (chociażby z tego powodu, że finansowania projektów wybranych w wyniku procedury odwoławczej nie następuje ze środków rozdysponowanych w</w:t>
      </w:r>
      <w:r w:rsidR="005A6158">
        <w:rPr>
          <w:rFonts w:ascii="Arial" w:hAnsi="Arial" w:cs="Arial"/>
          <w:sz w:val="24"/>
          <w:szCs w:val="24"/>
        </w:rPr>
        <w:t xml:space="preserve"> konkursie.</w:t>
      </w:r>
    </w:p>
    <w:p w:rsidR="00F36054" w:rsidRPr="00EF5BD5" w:rsidRDefault="00F36054" w:rsidP="00F36054">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Do procedury odwoławczej nie stosuje się przepisów ustawy z dnia 14 czerwca 1960 r. – Kodeks postępowania administracyjnego, z wyjątkiem przepisów art. 5</w:t>
      </w:r>
      <w:r w:rsidR="005A6158">
        <w:rPr>
          <w:rFonts w:ascii="Arial" w:hAnsi="Arial" w:cs="Arial"/>
          <w:color w:val="000000"/>
          <w:sz w:val="24"/>
          <w:szCs w:val="24"/>
          <w:lang w:eastAsia="pl-PL"/>
        </w:rPr>
        <w:t>7 dotyczących doręczeń</w:t>
      </w:r>
      <w:r w:rsidRPr="00EF5BD5">
        <w:rPr>
          <w:rFonts w:ascii="Arial" w:hAnsi="Arial" w:cs="Arial"/>
          <w:color w:val="000000"/>
          <w:sz w:val="24"/>
          <w:szCs w:val="24"/>
          <w:lang w:eastAsia="pl-PL"/>
        </w:rPr>
        <w:t xml:space="preserve"> i sposobu obliczania terminów, jak również art. 24 §  1 dotyczących wyłączenia pracownika od udziału w postępowaniu w sprawie. </w:t>
      </w:r>
    </w:p>
    <w:p w:rsidR="00F36054" w:rsidRPr="00721A47" w:rsidRDefault="00F36054" w:rsidP="00721A47">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sprawach nieuregulowanych w niniejszym Regulaminie obowiązują zapisy rozdziału 15 ww. ustawy wdrożeniowej.</w:t>
      </w:r>
    </w:p>
    <w:p w:rsidR="00D47565" w:rsidRPr="00AF5D9A" w:rsidRDefault="008D7C24" w:rsidP="00941D70">
      <w:pPr>
        <w:pStyle w:val="Nagwek2"/>
        <w:numPr>
          <w:ilvl w:val="3"/>
          <w:numId w:val="26"/>
        </w:numPr>
        <w:ind w:left="426"/>
        <w:rPr>
          <w:rFonts w:cs="Arial"/>
        </w:rPr>
      </w:pPr>
      <w:bookmarkStart w:id="47" w:name="_Toc463265504"/>
      <w:bookmarkStart w:id="48" w:name="_Toc509226923"/>
      <w:r w:rsidRPr="00AF5D9A">
        <w:rPr>
          <w:rFonts w:cs="Arial"/>
        </w:rPr>
        <w:t>Kwalifikowalność wydatków w ramach konkursu</w:t>
      </w:r>
      <w:bookmarkEnd w:id="47"/>
      <w:bookmarkEnd w:id="48"/>
    </w:p>
    <w:p w:rsidR="00C16E72" w:rsidRPr="00AF5D9A" w:rsidRDefault="00C16E72" w:rsidP="001E54B5">
      <w:pPr>
        <w:suppressAutoHyphens/>
        <w:spacing w:before="240" w:after="100" w:afterAutospacing="1"/>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19.07.2017 r., obowiązu</w:t>
      </w:r>
      <w:r w:rsidR="00AF6483">
        <w:rPr>
          <w:rFonts w:ascii="Arial" w:eastAsia="Times New Roman" w:hAnsi="Arial" w:cs="Arial"/>
          <w:sz w:val="24"/>
          <w:szCs w:val="24"/>
          <w:lang w:eastAsia="ar-SA"/>
        </w:rPr>
        <w:t>jących od 23.08.2017 r.,</w:t>
      </w:r>
      <w:r w:rsidRPr="00AF5D9A">
        <w:rPr>
          <w:rFonts w:ascii="Arial" w:eastAsia="Times New Roman" w:hAnsi="Arial" w:cs="Arial"/>
          <w:sz w:val="24"/>
          <w:szCs w:val="24"/>
          <w:lang w:eastAsia="ar-SA"/>
        </w:rPr>
        <w:t xml:space="preserve"> zwanych dalej Wytycznymi.</w:t>
      </w:r>
    </w:p>
    <w:p w:rsidR="00FF13AB" w:rsidRPr="00AF5D9A" w:rsidRDefault="00C16E72" w:rsidP="001452EA">
      <w:pPr>
        <w:pStyle w:val="Nagwek2"/>
        <w:numPr>
          <w:ilvl w:val="1"/>
          <w:numId w:val="18"/>
        </w:numPr>
        <w:rPr>
          <w:rFonts w:cs="Arial"/>
        </w:rPr>
      </w:pPr>
      <w:bookmarkStart w:id="49" w:name="_Toc489855989"/>
      <w:bookmarkStart w:id="50" w:name="_Toc509226924"/>
      <w:r w:rsidRPr="00AF5D9A">
        <w:rPr>
          <w:rFonts w:cs="Arial"/>
        </w:rPr>
        <w:t>Okres kwalifikowania wydatków</w:t>
      </w:r>
      <w:bookmarkEnd w:id="49"/>
      <w:bookmarkEnd w:id="50"/>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bookmarkStart w:id="51" w:name="_Ref475436087"/>
      <w:r w:rsidRPr="00AF5D9A">
        <w:rPr>
          <w:rFonts w:ascii="Arial" w:eastAsia="Times New Roman" w:hAnsi="Arial" w:cs="Arial"/>
          <w:sz w:val="24"/>
          <w:szCs w:val="24"/>
          <w:lang w:eastAsia="ar-SA"/>
        </w:rPr>
        <w:t xml:space="preserve">Początkiem okresu kwalifikowalności wydatków jest 1 stycznia 2014 r. </w:t>
      </w:r>
      <w:r w:rsidRPr="00AF5D9A">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52" w:name="_Ref475436096"/>
      <w:bookmarkEnd w:id="51"/>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Końcową datą kwalifikowalności wydatków jest 31 grudnia 2023 r.</w:t>
      </w:r>
      <w:bookmarkEnd w:id="52"/>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 xml:space="preserve">Okres kwalifikowalności wydatków w ramach danego projektu określony </w:t>
      </w:r>
      <w:r w:rsidRPr="00AF5D9A">
        <w:rPr>
          <w:rFonts w:ascii="Arial" w:eastAsia="Times New Roman" w:hAnsi="Arial" w:cs="Arial"/>
          <w:sz w:val="24"/>
          <w:szCs w:val="24"/>
          <w:lang w:eastAsia="ar-SA"/>
        </w:rPr>
        <w:br/>
        <w:t xml:space="preserve">jest w umowie o dofinansowanie, przy czym okres ten nie może wykraczać poza daty graniczne określone w pkt. </w:t>
      </w:r>
      <w:r w:rsidR="003903CC">
        <w:fldChar w:fldCharType="begin"/>
      </w:r>
      <w:r w:rsidR="003903CC">
        <w:instrText xml:space="preserve"> REF _Ref475436087 \r \h  \* MERGEFORMAT </w:instrText>
      </w:r>
      <w:r w:rsidR="003903CC">
        <w:fldChar w:fldCharType="separate"/>
      </w:r>
      <w:r w:rsidR="00721A47" w:rsidRPr="00721A47">
        <w:rPr>
          <w:rFonts w:ascii="Arial" w:eastAsia="Times New Roman" w:hAnsi="Arial" w:cs="Arial"/>
          <w:sz w:val="24"/>
          <w:szCs w:val="24"/>
          <w:lang w:eastAsia="ar-SA"/>
        </w:rPr>
        <w:t>6.1.1</w:t>
      </w:r>
      <w:r w:rsidR="003903CC">
        <w:fldChar w:fldCharType="end"/>
      </w:r>
      <w:r w:rsidRPr="00AF5D9A">
        <w:rPr>
          <w:rFonts w:ascii="Arial" w:eastAsia="Times New Roman" w:hAnsi="Arial" w:cs="Arial"/>
          <w:sz w:val="24"/>
          <w:szCs w:val="24"/>
          <w:lang w:eastAsia="ar-SA"/>
        </w:rPr>
        <w:t xml:space="preserve">. oraz pkt. </w:t>
      </w:r>
      <w:r w:rsidR="003903CC">
        <w:fldChar w:fldCharType="begin"/>
      </w:r>
      <w:r w:rsidR="003903CC">
        <w:instrText xml:space="preserve"> REF _Ref475436096 \r \h  \* MERGEFORMAT </w:instrText>
      </w:r>
      <w:r w:rsidR="003903CC">
        <w:fldChar w:fldCharType="separate"/>
      </w:r>
      <w:r w:rsidR="00721A47" w:rsidRPr="00721A47">
        <w:rPr>
          <w:rFonts w:ascii="Arial" w:eastAsia="Times New Roman" w:hAnsi="Arial" w:cs="Arial"/>
          <w:sz w:val="24"/>
          <w:szCs w:val="24"/>
          <w:lang w:eastAsia="ar-SA"/>
        </w:rPr>
        <w:t>6.1.1</w:t>
      </w:r>
      <w:r w:rsidR="003903CC">
        <w:fldChar w:fldCharType="end"/>
      </w:r>
      <w:r w:rsidRPr="00AF5D9A">
        <w:rPr>
          <w:rFonts w:ascii="Arial" w:eastAsia="Times New Roman" w:hAnsi="Arial" w:cs="Arial"/>
          <w:sz w:val="24"/>
          <w:szCs w:val="24"/>
          <w:lang w:eastAsia="ar-SA"/>
        </w:rPr>
        <w:t>.</w:t>
      </w:r>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projektu może przypadać </w:t>
      </w:r>
      <w:r w:rsidRPr="00AF5D9A">
        <w:rPr>
          <w:rFonts w:ascii="Arial" w:eastAsia="Times New Roman" w:hAnsi="Arial" w:cs="Arial"/>
          <w:sz w:val="24"/>
          <w:szCs w:val="24"/>
          <w:lang w:eastAsia="ar-SA"/>
        </w:rPr>
        <w:br/>
        <w:t xml:space="preserve">na okres przed podpisaniem umowy o dofinansowanie, jednak nie wcześniej niż wskazuje data określona w pkt. </w:t>
      </w:r>
      <w:r w:rsidR="003903CC">
        <w:fldChar w:fldCharType="begin"/>
      </w:r>
      <w:r w:rsidR="003903CC">
        <w:instrText xml:space="preserve"> REF _Ref475436087 \r \h  \* MERGEFORMAT </w:instrText>
      </w:r>
      <w:r w:rsidR="003903CC">
        <w:fldChar w:fldCharType="separate"/>
      </w:r>
      <w:r w:rsidR="00721A47" w:rsidRPr="00721A47">
        <w:rPr>
          <w:rFonts w:ascii="Arial" w:eastAsia="Times New Roman" w:hAnsi="Arial" w:cs="Arial"/>
          <w:sz w:val="24"/>
          <w:szCs w:val="24"/>
          <w:lang w:eastAsia="ar-SA"/>
        </w:rPr>
        <w:t>6.1.1</w:t>
      </w:r>
      <w:r w:rsidR="003903CC">
        <w:fldChar w:fldCharType="end"/>
      </w:r>
      <w:r w:rsidRPr="00AF5D9A">
        <w:rPr>
          <w:rFonts w:ascii="Arial" w:eastAsia="Times New Roman" w:hAnsi="Arial" w:cs="Arial"/>
          <w:sz w:val="24"/>
          <w:szCs w:val="24"/>
          <w:vertAlign w:val="superscript"/>
          <w:lang w:eastAsia="ar-SA"/>
        </w:rPr>
        <w:footnoteReference w:id="16"/>
      </w:r>
      <w:r w:rsidRPr="00AF5D9A">
        <w:rPr>
          <w:rFonts w:ascii="Arial" w:eastAsia="Times New Roman" w:hAnsi="Arial" w:cs="Arial"/>
          <w:sz w:val="24"/>
          <w:szCs w:val="24"/>
          <w:lang w:eastAsia="ar-SA"/>
        </w:rPr>
        <w:t xml:space="preserve">. Wydatki poniesione </w:t>
      </w:r>
      <w:r w:rsidRPr="00AF5D9A">
        <w:rPr>
          <w:rFonts w:ascii="Arial" w:eastAsia="Times New Roman" w:hAnsi="Arial" w:cs="Arial"/>
          <w:sz w:val="24"/>
          <w:szCs w:val="24"/>
          <w:lang w:eastAsia="ar-SA"/>
        </w:rPr>
        <w:br/>
        <w:t xml:space="preserve">przed podpisaniem umowy o dofinansowanie mogą zostać uznane </w:t>
      </w:r>
      <w:r w:rsidRPr="00AF5D9A">
        <w:rPr>
          <w:rFonts w:ascii="Arial" w:eastAsia="Times New Roman" w:hAnsi="Arial" w:cs="Arial"/>
          <w:sz w:val="24"/>
          <w:szCs w:val="24"/>
          <w:lang w:eastAsia="ar-SA"/>
        </w:rPr>
        <w:br/>
        <w:t>za kwalifikowalne wyłącznie w przypadku spełnienia warunków kwalifikowalności określonych w Wytycznych i umowie o dofinansowanie.</w:t>
      </w:r>
    </w:p>
    <w:p w:rsidR="00C02CA3" w:rsidRPr="00AF5D9A"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Początkowa i końcowa data kwalifikowalności wydatków określona w umowie</w:t>
      </w:r>
      <w:r w:rsidRPr="00AF5D9A">
        <w:rPr>
          <w:rFonts w:ascii="Arial" w:eastAsia="Times New Roman" w:hAnsi="Arial" w:cs="Arial"/>
          <w:sz w:val="24"/>
          <w:szCs w:val="24"/>
          <w:lang w:eastAsia="ar-SA"/>
        </w:rPr>
        <w:br/>
        <w:t xml:space="preserve">o dofinansowanie może zostać zmieniona w uzasadnionym przypadku, </w:t>
      </w:r>
      <w:r w:rsidRPr="00AF5D9A">
        <w:rPr>
          <w:rFonts w:ascii="Arial" w:eastAsia="Times New Roman" w:hAnsi="Arial" w:cs="Arial"/>
          <w:sz w:val="24"/>
          <w:szCs w:val="24"/>
          <w:lang w:eastAsia="ar-SA"/>
        </w:rPr>
        <w:br/>
        <w:t>na wniosek beneficjenta, za zgodą  IZ RPO WSL 2014-2020 będącej stroną umowy, na warunkach określonych w umowie o dofinansowanie.</w:t>
      </w:r>
    </w:p>
    <w:p w:rsidR="00C02CA3" w:rsidRPr="00AF5D9A" w:rsidRDefault="00C16E72" w:rsidP="001452EA">
      <w:pPr>
        <w:numPr>
          <w:ilvl w:val="2"/>
          <w:numId w:val="18"/>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AF5D9A">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AF5D9A">
        <w:rPr>
          <w:rFonts w:ascii="Arial" w:eastAsia="Times New Roman" w:hAnsi="Arial" w:cs="Arial"/>
          <w:i/>
          <w:sz w:val="24"/>
          <w:szCs w:val="24"/>
          <w:lang w:eastAsia="ar-SA"/>
        </w:rPr>
        <w:t>Wytycznych</w:t>
      </w:r>
      <w:r w:rsidRPr="00AF5D9A">
        <w:rPr>
          <w:rFonts w:ascii="Arial" w:eastAsia="Times New Roman" w:hAnsi="Arial" w:cs="Arial"/>
          <w:sz w:val="24"/>
          <w:szCs w:val="24"/>
          <w:lang w:eastAsia="ar-SA"/>
        </w:rPr>
        <w:t>.</w:t>
      </w:r>
    </w:p>
    <w:p w:rsidR="00C16E72" w:rsidRDefault="00C16E72" w:rsidP="001452E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AF5D9A">
        <w:rPr>
          <w:rFonts w:ascii="Arial" w:eastAsia="Times New Roman" w:hAnsi="Arial" w:cs="Arial"/>
          <w:sz w:val="24"/>
          <w:szCs w:val="24"/>
          <w:lang w:eastAsia="ar-SA"/>
        </w:rPr>
        <w:br/>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rsidR="00B36F84" w:rsidRPr="00B36F84" w:rsidRDefault="00B36F84" w:rsidP="001452EA">
      <w:pPr>
        <w:numPr>
          <w:ilvl w:val="2"/>
          <w:numId w:val="18"/>
        </w:numPr>
        <w:suppressAutoHyphens/>
        <w:spacing w:after="0"/>
        <w:jc w:val="both"/>
        <w:rPr>
          <w:rFonts w:ascii="Arial" w:eastAsia="Times New Roman" w:hAnsi="Arial" w:cs="Arial"/>
          <w:sz w:val="24"/>
          <w:szCs w:val="24"/>
          <w:lang w:eastAsia="ar-SA"/>
        </w:rPr>
      </w:pPr>
      <w:r w:rsidRPr="00B36F84">
        <w:rPr>
          <w:rFonts w:ascii="Arial" w:hAnsi="Arial" w:cs="Arial"/>
          <w:sz w:val="24"/>
          <w:szCs w:val="24"/>
        </w:rPr>
        <w:t>W przypadku, gdy ze względu na specyfikę projektu wnioskodawca rozpoczyna  realizację projektu na własne ryzyko przed podpisaniem umowy o</w:t>
      </w:r>
      <w:r w:rsidR="00AE416C">
        <w:rPr>
          <w:rFonts w:ascii="Arial" w:hAnsi="Arial" w:cs="Arial"/>
          <w:sz w:val="24"/>
          <w:szCs w:val="24"/>
        </w:rPr>
        <w:t> </w:t>
      </w:r>
      <w:r w:rsidRPr="00B36F84">
        <w:rPr>
          <w:rFonts w:ascii="Arial" w:hAnsi="Arial" w:cs="Arial"/>
          <w:sz w:val="24"/>
          <w:szCs w:val="24"/>
        </w:rPr>
        <w:t xml:space="preserve">dofinansowanie musi upublicznić zapytanie ofertowe zgodnie z zasadą konkurencyjności w Bazie Konkurencyjności Funduszy Europejskich dostępnej pod adresem: </w:t>
      </w:r>
      <w:hyperlink r:id="rId23" w:history="1">
        <w:r w:rsidRPr="00B36F84">
          <w:rPr>
            <w:rStyle w:val="Hipercze"/>
            <w:rFonts w:ascii="Arial" w:hAnsi="Arial" w:cs="Arial"/>
            <w:b/>
            <w:sz w:val="24"/>
            <w:szCs w:val="24"/>
          </w:rPr>
          <w:t>https://bazakonkurencyjnosci.funduszeeuropejskie.gov.pl/</w:t>
        </w:r>
      </w:hyperlink>
    </w:p>
    <w:p w:rsidR="00B36F84" w:rsidRPr="003F2167" w:rsidRDefault="00B36F84" w:rsidP="00B36F84">
      <w:pPr>
        <w:ind w:left="709"/>
        <w:jc w:val="both"/>
        <w:rPr>
          <w:rFonts w:ascii="Arial" w:hAnsi="Arial" w:cs="Arial"/>
          <w:b/>
          <w:sz w:val="24"/>
          <w:szCs w:val="24"/>
        </w:rPr>
      </w:pPr>
      <w:r w:rsidRPr="003F2167">
        <w:rPr>
          <w:rFonts w:ascii="Arial" w:hAnsi="Arial" w:cs="Arial"/>
          <w:sz w:val="24"/>
          <w:szCs w:val="24"/>
        </w:rPr>
        <w:t xml:space="preserve">Aby opublikować ogłoszenie, należy wcześniej zarejestrować się: </w:t>
      </w:r>
      <w:r w:rsidRPr="003F2167">
        <w:rPr>
          <w:rFonts w:ascii="Arial" w:hAnsi="Arial" w:cs="Arial"/>
          <w:b/>
          <w:sz w:val="24"/>
          <w:szCs w:val="24"/>
        </w:rPr>
        <w:t xml:space="preserve">Zaloguj się → Zarejestruj się → </w:t>
      </w:r>
      <w:r w:rsidRPr="003F2167">
        <w:rPr>
          <w:rFonts w:ascii="Arial" w:hAnsi="Arial" w:cs="Arial"/>
          <w:b/>
          <w:iCs/>
          <w:sz w:val="24"/>
          <w:szCs w:val="24"/>
          <w:u w:val="single"/>
        </w:rPr>
        <w:t>Jestem Wnioskodawcą</w:t>
      </w:r>
      <w:r w:rsidRPr="003F2167">
        <w:rPr>
          <w:rFonts w:ascii="Arial" w:hAnsi="Arial" w:cs="Arial"/>
          <w:b/>
          <w:sz w:val="24"/>
          <w:szCs w:val="24"/>
          <w:u w:val="single"/>
        </w:rPr>
        <w:t>.</w:t>
      </w:r>
    </w:p>
    <w:p w:rsidR="00B36F84" w:rsidRPr="003F2167" w:rsidRDefault="00B36F84" w:rsidP="00B36F84">
      <w:pPr>
        <w:ind w:left="709"/>
        <w:jc w:val="both"/>
        <w:rPr>
          <w:rFonts w:ascii="Arial" w:hAnsi="Arial" w:cs="Arial"/>
          <w:sz w:val="24"/>
          <w:szCs w:val="24"/>
        </w:rPr>
      </w:pPr>
      <w:r w:rsidRPr="003F2167">
        <w:rPr>
          <w:rFonts w:ascii="Arial" w:hAnsi="Arial" w:cs="Arial"/>
          <w:sz w:val="24"/>
          <w:szCs w:val="24"/>
        </w:rPr>
        <w:t>Informacja dotycząca Bazy Konkurencyjności Funduszy Europejskich dostępna jest również na stronie:</w:t>
      </w:r>
    </w:p>
    <w:p w:rsidR="00B36F84" w:rsidRPr="00AF5D9A" w:rsidRDefault="00C15A72" w:rsidP="00B36F84">
      <w:pPr>
        <w:suppressAutoHyphens/>
        <w:spacing w:after="0"/>
        <w:ind w:left="720"/>
        <w:jc w:val="both"/>
        <w:rPr>
          <w:rFonts w:ascii="Arial" w:eastAsia="Times New Roman" w:hAnsi="Arial" w:cs="Arial"/>
          <w:sz w:val="24"/>
          <w:szCs w:val="24"/>
          <w:lang w:eastAsia="ar-SA"/>
        </w:rPr>
      </w:pPr>
      <w:hyperlink r:id="rId24" w:history="1">
        <w:r w:rsidR="00B36F84" w:rsidRPr="005F6C9C">
          <w:rPr>
            <w:rStyle w:val="Hipercze"/>
            <w:rFonts w:ascii="Arial" w:hAnsi="Arial" w:cs="Arial"/>
            <w:b/>
            <w:sz w:val="24"/>
            <w:szCs w:val="24"/>
          </w:rPr>
          <w:t>http://rpo.slaskie.pl/czytaj/publikacja_zapytan_ofertowych_w_bazie_konkurencyjnosci_przed_podpisaniem_umowy</w:t>
        </w:r>
      </w:hyperlink>
      <w:r w:rsidR="00B36F84">
        <w:rPr>
          <w:rFonts w:ascii="Arial" w:hAnsi="Arial" w:cs="Arial"/>
          <w:color w:val="595959"/>
          <w:sz w:val="24"/>
          <w:szCs w:val="24"/>
        </w:rPr>
        <w:t>.</w:t>
      </w:r>
    </w:p>
    <w:p w:rsidR="00C16E72" w:rsidRPr="00AF5D9A" w:rsidRDefault="00C16E72" w:rsidP="001452EA">
      <w:pPr>
        <w:pStyle w:val="Nagwek2"/>
        <w:numPr>
          <w:ilvl w:val="1"/>
          <w:numId w:val="19"/>
        </w:numPr>
        <w:spacing w:after="240"/>
        <w:rPr>
          <w:rFonts w:cs="Arial"/>
        </w:rPr>
      </w:pPr>
      <w:bookmarkStart w:id="53" w:name="_Toc489855990"/>
      <w:bookmarkStart w:id="54" w:name="_Toc509226925"/>
      <w:r w:rsidRPr="00AF5D9A">
        <w:rPr>
          <w:rFonts w:cs="Arial"/>
        </w:rPr>
        <w:lastRenderedPageBreak/>
        <w:t>Wydatek niekwalifikowalny</w:t>
      </w:r>
      <w:bookmarkEnd w:id="53"/>
      <w:bookmarkEnd w:id="54"/>
    </w:p>
    <w:p w:rsidR="00C16E72" w:rsidRPr="00AF5D9A" w:rsidRDefault="00C16E72" w:rsidP="001452EA">
      <w:pPr>
        <w:numPr>
          <w:ilvl w:val="2"/>
          <w:numId w:val="19"/>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rozdziale 6.3, pkt 1 powyższych Wytycznych. </w:t>
      </w:r>
    </w:p>
    <w:p w:rsidR="00C16E72" w:rsidRPr="00AF5D9A" w:rsidRDefault="00C16E72" w:rsidP="001452EA">
      <w:pPr>
        <w:pStyle w:val="Nagwek2"/>
        <w:numPr>
          <w:ilvl w:val="1"/>
          <w:numId w:val="19"/>
        </w:numPr>
        <w:spacing w:after="240"/>
        <w:rPr>
          <w:rFonts w:cs="Arial"/>
        </w:rPr>
      </w:pPr>
      <w:bookmarkStart w:id="55" w:name="_Toc489855991"/>
      <w:bookmarkStart w:id="56" w:name="_Toc509226926"/>
      <w:r w:rsidRPr="00AF5D9A">
        <w:rPr>
          <w:rFonts w:cs="Arial"/>
        </w:rPr>
        <w:t>Wydatki ponoszone zgodnie z zasadą uczciwej konkurencji</w:t>
      </w:r>
      <w:bookmarkEnd w:id="55"/>
      <w:bookmarkEnd w:id="56"/>
    </w:p>
    <w:p w:rsidR="00613244" w:rsidRPr="00613244" w:rsidRDefault="00C16E72" w:rsidP="00613244">
      <w:pPr>
        <w:pStyle w:val="Akapitzlist"/>
        <w:numPr>
          <w:ilvl w:val="2"/>
          <w:numId w:val="19"/>
        </w:numPr>
        <w:rPr>
          <w:rFonts w:ascii="Arial" w:eastAsia="Times New Roman" w:hAnsi="Arial" w:cs="Arial"/>
          <w:sz w:val="24"/>
          <w:szCs w:val="24"/>
          <w:lang w:eastAsia="ar-SA"/>
        </w:rPr>
      </w:pPr>
      <w:r w:rsidRPr="00613244">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613244">
        <w:rPr>
          <w:rFonts w:ascii="Arial" w:eastAsia="Times New Roman" w:hAnsi="Arial" w:cs="Arial"/>
          <w:sz w:val="24"/>
          <w:szCs w:val="24"/>
          <w:lang w:eastAsia="ar-SA"/>
        </w:rPr>
        <w:br/>
        <w:t>w zakre</w:t>
      </w:r>
      <w:r w:rsidR="00613244" w:rsidRPr="00613244">
        <w:rPr>
          <w:rFonts w:ascii="Arial" w:eastAsia="Times New Roman" w:hAnsi="Arial" w:cs="Arial"/>
          <w:sz w:val="24"/>
          <w:szCs w:val="24"/>
          <w:lang w:eastAsia="ar-SA"/>
        </w:rPr>
        <w:t xml:space="preserve">sie kwalifikowalności wydatków w ramach Europejskiego Funduszu Rozwoju Regionalnego, Europejskiego Funduszu Społecznego oraz Funduszu Spójności na lata 2014-2020. </w:t>
      </w:r>
    </w:p>
    <w:p w:rsidR="00C16E72" w:rsidRPr="00AF5D9A" w:rsidRDefault="00C16E72" w:rsidP="001452EA">
      <w:pPr>
        <w:pStyle w:val="Nagwek2"/>
        <w:numPr>
          <w:ilvl w:val="1"/>
          <w:numId w:val="19"/>
        </w:numPr>
        <w:spacing w:after="240"/>
        <w:rPr>
          <w:rFonts w:cs="Arial"/>
        </w:rPr>
      </w:pPr>
      <w:bookmarkStart w:id="57" w:name="_Toc489855992"/>
      <w:bookmarkStart w:id="58" w:name="_Toc509226927"/>
      <w:r w:rsidRPr="00AF5D9A">
        <w:rPr>
          <w:rFonts w:cs="Arial"/>
        </w:rPr>
        <w:t>Aspekty społeczne</w:t>
      </w:r>
      <w:bookmarkEnd w:id="57"/>
      <w:bookmarkEnd w:id="58"/>
    </w:p>
    <w:p w:rsidR="00C16E72" w:rsidRPr="00AF5D9A" w:rsidRDefault="00C16E72" w:rsidP="00941D70">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Informacja  dotycząca  aspektów  społecznych,  w  tym  sposobu  ich    ujmowanie w  realizowanych  zamówieniach,  została  ujęta w podręczniku        opracowanym przez Urząd Zamówień Publicznych, dostępnym adresem: </w:t>
      </w:r>
      <w:hyperlink r:id="rId25" w:history="1">
        <w:r w:rsidRPr="00AF5D9A">
          <w:rPr>
            <w:rFonts w:ascii="Arial" w:eastAsia="Times New Roman" w:hAnsi="Arial" w:cs="Arial"/>
            <w:color w:val="0000FF"/>
            <w:sz w:val="24"/>
            <w:szCs w:val="24"/>
            <w:u w:val="single"/>
            <w:lang w:eastAsia="ar-SA"/>
          </w:rPr>
          <w:t>https://www.uzp.gov.pl/__data/assets/pdf_file/0021/30279/Aspekty_spoleczne_w_zamowieniach_publicznych_Podrecznik_Wydanie_II.pdf</w:t>
        </w:r>
      </w:hyperlink>
      <w:bookmarkStart w:id="59" w:name="_Toc474219672"/>
    </w:p>
    <w:p w:rsidR="00C16E72" w:rsidRPr="00AF5D9A" w:rsidRDefault="00C16E72" w:rsidP="00941D70">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 podstawie pkt. 4 sekcji 6.5 Wytycznych w zakresie kwalifikowalności wydatków w ramach Europejskiego Funduszu Rozwoju Regionalnego, Europejskiego Funduszu Społecznego oraz Funduszu Spójności na lata 2014-2020, IZ RPO WSL zobowiązuje Beneficjentów w umowie                 </w:t>
      </w:r>
      <w:r w:rsidR="005A6158">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 xml:space="preserve">o dofinansowanie do zastosowania aspektów społecznych podczas realizacji zamówień publicznych </w:t>
      </w:r>
      <w:r w:rsidR="006B5E52" w:rsidRPr="006B5E52">
        <w:rPr>
          <w:rFonts w:ascii="Arial" w:eastAsia="Times New Roman" w:hAnsi="Arial" w:cs="Arial"/>
          <w:sz w:val="24"/>
          <w:szCs w:val="24"/>
          <w:lang w:eastAsia="ar-SA"/>
        </w:rPr>
        <w:t xml:space="preserve">albo zamówień realizowanych zgodnie z zasadą konkurencyjności </w:t>
      </w:r>
      <w:r w:rsidRPr="00AF5D9A">
        <w:rPr>
          <w:rFonts w:ascii="Arial" w:eastAsia="Times New Roman" w:hAnsi="Arial" w:cs="Arial"/>
          <w:sz w:val="24"/>
          <w:szCs w:val="24"/>
          <w:lang w:eastAsia="ar-SA"/>
        </w:rPr>
        <w:t>określonego rodzaju w zakresie wskazanym przez beneficjenta we wniosku o dofinansowanie.</w:t>
      </w:r>
      <w:bookmarkStart w:id="60" w:name="_Toc474143676"/>
      <w:bookmarkStart w:id="61" w:name="_Toc474219673"/>
      <w:bookmarkEnd w:id="59"/>
    </w:p>
    <w:p w:rsidR="00C16E72" w:rsidRPr="00AF5D9A" w:rsidRDefault="00C16E72" w:rsidP="00941D70">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Beneficjent ma obowiązek zastosowania aspektów społecznych przy udzielaniu następujących rodzajów zamówień publicznych</w:t>
      </w:r>
      <w:r w:rsidR="006B5E52" w:rsidRPr="006B5E52">
        <w:t xml:space="preserve"> </w:t>
      </w:r>
      <w:r w:rsidR="006B5E52" w:rsidRPr="006B5E52">
        <w:rPr>
          <w:rFonts w:ascii="Arial" w:eastAsia="Times New Roman" w:hAnsi="Arial" w:cs="Arial"/>
          <w:sz w:val="24"/>
          <w:szCs w:val="24"/>
          <w:lang w:eastAsia="ar-SA"/>
        </w:rPr>
        <w:t>albo zamówień realizowanych zgodnie z zasadą konkurencyjności</w:t>
      </w:r>
      <w:r w:rsidRPr="00AF5D9A">
        <w:rPr>
          <w:rFonts w:ascii="Arial" w:eastAsia="Times New Roman" w:hAnsi="Arial" w:cs="Arial"/>
          <w:sz w:val="24"/>
          <w:szCs w:val="24"/>
          <w:lang w:eastAsia="ar-SA"/>
        </w:rPr>
        <w:t>: dostawy i usługi cateringowe</w:t>
      </w:r>
      <w:r w:rsidR="00A82CA6">
        <w:rPr>
          <w:rFonts w:ascii="Arial" w:eastAsia="Times New Roman" w:hAnsi="Arial" w:cs="Arial"/>
          <w:sz w:val="24"/>
          <w:szCs w:val="24"/>
          <w:lang w:eastAsia="ar-SA"/>
        </w:rPr>
        <w:t>, usługi poligraficzne</w:t>
      </w:r>
      <w:r w:rsidRPr="00AF5D9A">
        <w:rPr>
          <w:rFonts w:ascii="Arial" w:eastAsia="Times New Roman" w:hAnsi="Arial" w:cs="Arial"/>
          <w:sz w:val="24"/>
          <w:szCs w:val="24"/>
          <w:lang w:eastAsia="ar-SA"/>
        </w:rPr>
        <w:t xml:space="preserve"> oraz publikowanie i drukowanie. Beneficjent wskazuje w zakresie rzeczowym wniosku o dofinansowanie tj. w polu C.1  Zadania w projekcie jakie rodzaje dostaw i usług zamierza zlecić innym podmiotom przy zastosowaniu aspektów społecznych.</w:t>
      </w:r>
      <w:bookmarkStart w:id="62" w:name="_Toc474143677"/>
      <w:bookmarkStart w:id="63" w:name="_Toc474219674"/>
      <w:bookmarkEnd w:id="60"/>
      <w:bookmarkEnd w:id="61"/>
    </w:p>
    <w:p w:rsidR="00C16E72" w:rsidRPr="00AF5D9A" w:rsidRDefault="00C16E72" w:rsidP="00941D70">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RPO WSL wpisuje w umowie o dofinansowanie rodzaje zamówień publicznych</w:t>
      </w:r>
      <w:r w:rsidR="006B5E52" w:rsidRPr="006B5E52">
        <w:t xml:space="preserve"> </w:t>
      </w:r>
      <w:r w:rsidR="006B5E52" w:rsidRPr="006B5E52">
        <w:rPr>
          <w:rFonts w:ascii="Arial" w:eastAsia="Times New Roman" w:hAnsi="Arial" w:cs="Arial"/>
          <w:sz w:val="24"/>
          <w:szCs w:val="24"/>
          <w:lang w:eastAsia="ar-SA"/>
        </w:rPr>
        <w:t>albo rodzaje zamówień realizowanych zgodnie z zasadą konkurencyjności</w:t>
      </w:r>
      <w:r w:rsidRPr="00AF5D9A">
        <w:rPr>
          <w:rFonts w:ascii="Arial" w:eastAsia="Times New Roman" w:hAnsi="Arial" w:cs="Arial"/>
          <w:sz w:val="24"/>
          <w:szCs w:val="24"/>
          <w:lang w:eastAsia="ar-SA"/>
        </w:rPr>
        <w:t>, w ramach których zobowiązuje Beneficjenta do zastosowania aspektów społecznych.</w:t>
      </w:r>
      <w:bookmarkEnd w:id="62"/>
      <w:bookmarkEnd w:id="63"/>
    </w:p>
    <w:p w:rsidR="008A4CA5" w:rsidRPr="00AF5D9A" w:rsidRDefault="00C16E72" w:rsidP="00941D70">
      <w:pPr>
        <w:pStyle w:val="Nagwek2"/>
        <w:numPr>
          <w:ilvl w:val="1"/>
          <w:numId w:val="36"/>
        </w:numPr>
        <w:spacing w:after="240"/>
        <w:rPr>
          <w:rFonts w:cs="Arial"/>
        </w:rPr>
      </w:pPr>
      <w:bookmarkStart w:id="64" w:name="_Toc489855993"/>
      <w:bookmarkStart w:id="65" w:name="_Toc509226928"/>
      <w:r w:rsidRPr="00AF5D9A">
        <w:rPr>
          <w:rFonts w:cs="Arial"/>
        </w:rPr>
        <w:t>Wkład własny</w:t>
      </w:r>
      <w:bookmarkEnd w:id="64"/>
      <w:bookmarkEnd w:id="65"/>
    </w:p>
    <w:p w:rsidR="00C16E72" w:rsidRPr="00AF5D9A" w:rsidRDefault="00C16E72" w:rsidP="00941D70">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t>
      </w:r>
      <w:r w:rsidRPr="00AF5D9A">
        <w:rPr>
          <w:rFonts w:ascii="Arial" w:eastAsia="Times New Roman" w:hAnsi="Arial" w:cs="Arial"/>
          <w:sz w:val="24"/>
          <w:szCs w:val="24"/>
          <w:lang w:eastAsia="ar-SA"/>
        </w:rPr>
        <w:lastRenderedPageBreak/>
        <w:t>wydatków kwalifikowalnych a kwotą dofinansowania przekazaną Beneficjentowi, zgodnie z poziomem  dofinansowania dla projektu, rozumianą jako procent dofinansowania wydatków kwalifikowalnych.</w:t>
      </w:r>
    </w:p>
    <w:p w:rsidR="00C16E72" w:rsidRPr="00AF5D9A" w:rsidRDefault="00C16E72" w:rsidP="00941D70">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Wkład własny wnoszony przez beneficjenta, na rzecz projektu, w postaci nieruchomości, urządzeń, materiałów (surowców), wartości niematerialnych </w:t>
      </w:r>
      <w:r w:rsidRPr="00AF5D9A">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AF5D9A">
        <w:rPr>
          <w:rFonts w:ascii="Arial" w:eastAsia="Times New Roman" w:hAnsi="Arial" w:cs="Arial"/>
          <w:sz w:val="24"/>
          <w:szCs w:val="24"/>
          <w:lang w:eastAsia="ar-SA"/>
        </w:rPr>
        <w:br/>
        <w:t>z zastrzeżeniem zakazu podwójnego finansowania tj. rozdz. 6.10 pkt 3 Wytycznych.</w:t>
      </w:r>
    </w:p>
    <w:p w:rsidR="00C16E72" w:rsidRPr="00AF5D9A" w:rsidRDefault="00C16E72" w:rsidP="00941D70">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musi być należycie potwierdzona dokumentami o wartości dowodowej równoważnej fakturom, nie powinna przekraczać kosztów ogólnie przyjętych na danym rynku - dotyczy to również  przypadku udostępnienia nieruchomości. W przypadku wykorzystania środków trwałych na rzecz projektu, ich wartość określana jest proporcjonalnie do zakresu ich wykorzystania w projekcie.  </w:t>
      </w:r>
    </w:p>
    <w:p w:rsidR="00C16E72" w:rsidRPr="00AF5D9A" w:rsidRDefault="00C16E72" w:rsidP="00941D70">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poniesione na wycenę wkładu niepieniężnego są  kwalifikowalne.</w:t>
      </w:r>
    </w:p>
    <w:p w:rsidR="00C16E72" w:rsidRPr="00AF5D9A" w:rsidRDefault="00C16E72" w:rsidP="00941D70">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nieodpłatnej pracy wykonywanej przez wolontariuszy, powinny zostać spełnione łącznie następujące warunki:</w:t>
      </w:r>
    </w:p>
    <w:p w:rsidR="008A4CA5" w:rsidRPr="00AF5D9A" w:rsidRDefault="00C16E72" w:rsidP="00941D70">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wolontariusz musi być świadomy charakteru swojego udziału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realizacji projektu (tzn. świadomy nieodpłatnego udziału),</w:t>
      </w:r>
    </w:p>
    <w:p w:rsidR="008A4CA5" w:rsidRPr="00AF5D9A" w:rsidRDefault="00C16E72" w:rsidP="00941D70">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należy zdefiniować rodzaj wykonywanej przez wolontariusza nieodpłatnej pracy (określić jego stanowisko w </w:t>
      </w:r>
      <w:r w:rsidR="00234460" w:rsidRPr="00AF5D9A">
        <w:rPr>
          <w:rFonts w:ascii="Arial" w:eastAsia="Times New Roman" w:hAnsi="Arial" w:cs="Arial"/>
          <w:sz w:val="24"/>
          <w:szCs w:val="24"/>
          <w:lang w:eastAsia="ar-SA"/>
        </w:rPr>
        <w:t xml:space="preserve">projekcie); zadania wykonywane </w:t>
      </w:r>
      <w:r w:rsidRPr="00AF5D9A">
        <w:rPr>
          <w:rFonts w:ascii="Arial" w:eastAsia="Times New Roman" w:hAnsi="Arial" w:cs="Arial"/>
          <w:sz w:val="24"/>
          <w:szCs w:val="24"/>
          <w:lang w:eastAsia="ar-SA"/>
        </w:rPr>
        <w:t>i wykazywane przez wolontariusza muszą być zgodne z tytułem jego nieodpłatnej pracy (stanowiska),</w:t>
      </w:r>
    </w:p>
    <w:p w:rsidR="008A4CA5" w:rsidRPr="00AF5D9A" w:rsidRDefault="00C16E72" w:rsidP="00941D70">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AF5D9A">
        <w:rPr>
          <w:rFonts w:ascii="Arial" w:eastAsia="Times New Roman" w:hAnsi="Arial" w:cs="Arial"/>
          <w:sz w:val="24"/>
          <w:szCs w:val="24"/>
          <w:lang w:eastAsia="ar-SA"/>
        </w:rPr>
        <w:t xml:space="preserve">danym regionie (wyliczonej </w:t>
      </w:r>
      <w:r w:rsidRPr="00AF5D9A">
        <w:rPr>
          <w:rFonts w:ascii="Arial" w:eastAsia="Times New Roman" w:hAnsi="Arial" w:cs="Arial"/>
          <w:sz w:val="24"/>
          <w:szCs w:val="24"/>
          <w:lang w:eastAsia="ar-SA"/>
        </w:rPr>
        <w:t>np. w oparciu o dane GUS), lub płacy minimalnej określonej na podstawie obowiązujących przepisów, w</w:t>
      </w:r>
      <w:r w:rsidR="00234460" w:rsidRPr="00AF5D9A">
        <w:rPr>
          <w:rFonts w:ascii="Arial" w:eastAsia="Times New Roman" w:hAnsi="Arial" w:cs="Arial"/>
          <w:sz w:val="24"/>
          <w:szCs w:val="24"/>
          <w:lang w:eastAsia="ar-SA"/>
        </w:rPr>
        <w:t xml:space="preserve"> zależności od zapisów wniosku </w:t>
      </w:r>
      <w:r w:rsidRPr="00AF5D9A">
        <w:rPr>
          <w:rFonts w:ascii="Arial" w:eastAsia="Times New Roman" w:hAnsi="Arial" w:cs="Arial"/>
          <w:sz w:val="24"/>
          <w:szCs w:val="24"/>
          <w:lang w:eastAsia="ar-SA"/>
        </w:rPr>
        <w:t>o dofinansowanie projektu.</w:t>
      </w:r>
    </w:p>
    <w:p w:rsidR="00C16E72" w:rsidRPr="00AF5D9A" w:rsidRDefault="00C16E72" w:rsidP="00941D70">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w:t>
      </w:r>
      <w:r w:rsidR="00234460" w:rsidRPr="00AF5D9A">
        <w:rPr>
          <w:rFonts w:ascii="Arial" w:eastAsia="Times New Roman" w:hAnsi="Arial" w:cs="Arial"/>
          <w:sz w:val="24"/>
          <w:szCs w:val="24"/>
          <w:lang w:eastAsia="ar-SA"/>
        </w:rPr>
        <w:t xml:space="preserve">zenia przez wolontariusza może </w:t>
      </w:r>
      <w:r w:rsidRPr="00AF5D9A">
        <w:rPr>
          <w:rFonts w:ascii="Arial" w:eastAsia="Times New Roman" w:hAnsi="Arial" w:cs="Arial"/>
          <w:sz w:val="24"/>
          <w:szCs w:val="24"/>
          <w:lang w:eastAsia="ar-SA"/>
        </w:rPr>
        <w:t>być przedmiotem odrębnej kontroli i oceny.</w:t>
      </w:r>
    </w:p>
    <w:p w:rsidR="00C16E72" w:rsidRPr="00AF5D9A" w:rsidRDefault="00C16E72" w:rsidP="00941D70">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wniesienia wkładu niepieniężnego do projektu, współfinansowanie z EFS oraz innych środków publicznych (krajowych) nie będących wkładem własnym wnioskodawcy, nie może przekroczyć wartości całkowitych wydatków kwalifikowalnych pomniejszonych o wartość wkładu niepieniężnego.</w:t>
      </w:r>
    </w:p>
    <w:p w:rsidR="00C16E72" w:rsidRPr="00AF5D9A" w:rsidRDefault="00C16E72" w:rsidP="00941D70">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ramach wkładu własnego, kwalifikowalne są również dodatki </w:t>
      </w:r>
      <w:r w:rsidRPr="00AF5D9A">
        <w:rPr>
          <w:rFonts w:ascii="Arial" w:eastAsia="Times New Roman" w:hAnsi="Arial" w:cs="Arial"/>
          <w:sz w:val="24"/>
          <w:szCs w:val="24"/>
          <w:lang w:eastAsia="ar-SA"/>
        </w:rPr>
        <w:br/>
        <w:t xml:space="preserve">lub wynagrodzenia wypłacane przez stronę trzecią na rzecz uczestników </w:t>
      </w:r>
      <w:r w:rsidRPr="00AF5D9A">
        <w:rPr>
          <w:rFonts w:ascii="Arial" w:eastAsia="Times New Roman" w:hAnsi="Arial" w:cs="Arial"/>
          <w:sz w:val="24"/>
          <w:szCs w:val="24"/>
          <w:lang w:eastAsia="ar-SA"/>
        </w:rPr>
        <w:lastRenderedPageBreak/>
        <w:t xml:space="preserve">danego projektu, np. wkład wnoszony przez pracodawcę w przypadku szkoleń </w:t>
      </w:r>
      <w:r w:rsidRPr="00AF5D9A">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rsidR="008A4CA5" w:rsidRPr="00AF5D9A" w:rsidRDefault="00C16E72" w:rsidP="00941D70">
      <w:pPr>
        <w:numPr>
          <w:ilvl w:val="0"/>
          <w:numId w:val="5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wkładu musi wynikać z dokumentacji księgowej podmiotu wypłacającego i powinna odnosić się do okresu, w którym uczestnik uczestniczy w projekcie i może podlegać kontroli.</w:t>
      </w:r>
    </w:p>
    <w:p w:rsidR="00C16E72" w:rsidRPr="00AF5D9A" w:rsidRDefault="00C16E72" w:rsidP="00941D70">
      <w:pPr>
        <w:numPr>
          <w:ilvl w:val="0"/>
          <w:numId w:val="5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ten, rozliczany jest na podstawie oświadczenia składanego przez podmioty wypłacające, pozwalającego na identyfikację poszczególnych uczestników projektu oraz wysokości wkładu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odniesieniu do każdego z nich.</w:t>
      </w:r>
    </w:p>
    <w:p w:rsidR="00C16E72" w:rsidRPr="00AF5D9A" w:rsidRDefault="00C16E72" w:rsidP="00941D70">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własny lub jego część</w:t>
      </w:r>
      <w:r w:rsidR="00AF6483">
        <w:rPr>
          <w:rFonts w:ascii="Arial" w:eastAsia="Times New Roman" w:hAnsi="Arial" w:cs="Arial"/>
          <w:sz w:val="24"/>
          <w:szCs w:val="24"/>
          <w:lang w:eastAsia="ar-SA"/>
        </w:rPr>
        <w:t xml:space="preserve"> nie</w:t>
      </w:r>
      <w:r w:rsidRPr="00AF5D9A">
        <w:rPr>
          <w:rFonts w:ascii="Arial" w:eastAsia="Times New Roman" w:hAnsi="Arial" w:cs="Arial"/>
          <w:sz w:val="24"/>
          <w:szCs w:val="24"/>
          <w:lang w:eastAsia="ar-SA"/>
        </w:rPr>
        <w:t xml:space="preserve"> może być wniesiony w ramach kosztów pośrednich.</w:t>
      </w:r>
      <w:r w:rsidR="00D7650C">
        <w:rPr>
          <w:rFonts w:ascii="Arial" w:eastAsia="Times New Roman" w:hAnsi="Arial" w:cs="Arial"/>
          <w:sz w:val="24"/>
          <w:szCs w:val="24"/>
          <w:lang w:eastAsia="ar-SA"/>
        </w:rPr>
        <w:t xml:space="preserve"> Powyższe nie dotyczy projektów rozliczanych z zastosowaniem kwot ryczałtowych.</w:t>
      </w:r>
    </w:p>
    <w:p w:rsidR="00C16E72" w:rsidRPr="00AF5D9A" w:rsidRDefault="00C16E72" w:rsidP="00941D70">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AF5D9A">
        <w:rPr>
          <w:rFonts w:ascii="Arial" w:eastAsia="Times New Roman" w:hAnsi="Arial" w:cs="Arial"/>
          <w:sz w:val="24"/>
          <w:szCs w:val="24"/>
          <w:lang w:eastAsia="ar-SA"/>
        </w:rPr>
        <w:br/>
        <w:t>(w przypadku projektów partnerskich).W przypadku, gdy beneficjent będący jednostką sektora finansów publicznych jest zobowiązany do wniesienia wkładu własnego, należy zakwalifikować go jako wkład publiczny. W związku z powyższym wniesiony przez projektodawcę wkład własny należy rozpatrywać w oparciu o formę organizacyjno-prawną podmiotu wnoszącego wkład.</w:t>
      </w:r>
    </w:p>
    <w:tbl>
      <w:tblPr>
        <w:tblW w:w="0" w:type="auto"/>
        <w:tblInd w:w="108" w:type="dxa"/>
        <w:tblLayout w:type="fixed"/>
        <w:tblLook w:val="0000" w:firstRow="0" w:lastRow="0" w:firstColumn="0" w:lastColumn="0" w:noHBand="0" w:noVBand="0"/>
      </w:tblPr>
      <w:tblGrid>
        <w:gridCol w:w="9114"/>
      </w:tblGrid>
      <w:tr w:rsidR="00C16E72" w:rsidRPr="00AF5D9A" w:rsidTr="001C2056">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rsidR="00C16E72" w:rsidRPr="00AF5D9A" w:rsidRDefault="00C16E72" w:rsidP="001E54B5">
            <w:pPr>
              <w:spacing w:after="0"/>
              <w:jc w:val="center"/>
              <w:rPr>
                <w:rFonts w:ascii="Arial" w:eastAsia="Times New Roman" w:hAnsi="Arial" w:cs="Arial"/>
                <w:b/>
                <w:sz w:val="24"/>
                <w:szCs w:val="24"/>
              </w:rPr>
            </w:pPr>
            <w:r w:rsidRPr="00AF5D9A">
              <w:rPr>
                <w:rFonts w:ascii="Arial" w:eastAsia="Times New Roman" w:hAnsi="Arial" w:cs="Arial"/>
                <w:b/>
                <w:sz w:val="24"/>
                <w:szCs w:val="24"/>
              </w:rPr>
              <w:t>UWAGA!</w:t>
            </w:r>
          </w:p>
          <w:p w:rsidR="00C16E72" w:rsidRPr="00AF5D9A" w:rsidRDefault="00C16E72" w:rsidP="00370D2E">
            <w:pPr>
              <w:spacing w:after="0"/>
              <w:jc w:val="center"/>
              <w:rPr>
                <w:rFonts w:ascii="Arial" w:eastAsia="Times New Roman" w:hAnsi="Arial" w:cs="Arial"/>
                <w:b/>
                <w:sz w:val="24"/>
                <w:szCs w:val="24"/>
              </w:rPr>
            </w:pPr>
            <w:r w:rsidRPr="00AF5D9A">
              <w:rPr>
                <w:rFonts w:ascii="Arial" w:eastAsia="Times New Roman" w:hAnsi="Arial" w:cs="Arial"/>
                <w:b/>
                <w:sz w:val="24"/>
                <w:szCs w:val="24"/>
              </w:rPr>
              <w:t>Jeżeli wkładem własnym nie jest  cała ni</w:t>
            </w:r>
            <w:r w:rsidR="00370D2E" w:rsidRPr="00AF5D9A">
              <w:rPr>
                <w:rFonts w:ascii="Arial" w:eastAsia="Times New Roman" w:hAnsi="Arial" w:cs="Arial"/>
                <w:b/>
                <w:sz w:val="24"/>
                <w:szCs w:val="24"/>
              </w:rPr>
              <w:t xml:space="preserve">eruchomość, a jedynie jej część </w:t>
            </w:r>
            <w:r w:rsidRPr="00AF5D9A">
              <w:rPr>
                <w:rFonts w:ascii="Arial" w:eastAsia="Times New Roman" w:hAnsi="Arial" w:cs="Arial"/>
                <w:b/>
                <w:sz w:val="24"/>
                <w:szCs w:val="24"/>
              </w:rPr>
              <w:t xml:space="preserve">(na przykład  tylko  sale), operat szacunkowy nie  jest  wymagany –  </w:t>
            </w:r>
            <w:r w:rsidRPr="00AF5D9A">
              <w:rPr>
                <w:rFonts w:ascii="Arial" w:eastAsia="Times New Roman" w:hAnsi="Arial" w:cs="Arial"/>
                <w:b/>
                <w:sz w:val="24"/>
                <w:szCs w:val="24"/>
              </w:rPr>
              <w:br/>
              <w:t>w  takim  przypadku wartość wkładu wycenia się jako  koszt amortyzacji lub  wynajmu (stawkę może określać np. cennik danej instytucji).</w:t>
            </w:r>
          </w:p>
        </w:tc>
      </w:tr>
    </w:tbl>
    <w:p w:rsidR="00720A1C" w:rsidRDefault="00720A1C" w:rsidP="00720A1C">
      <w:pPr>
        <w:pStyle w:val="Nagwek2"/>
        <w:ind w:left="480"/>
        <w:rPr>
          <w:rFonts w:cs="Arial"/>
        </w:rPr>
      </w:pPr>
      <w:bookmarkStart w:id="66" w:name="_Toc489855994"/>
    </w:p>
    <w:p w:rsidR="00C16E72" w:rsidRPr="00AF5D9A" w:rsidRDefault="00C16E72" w:rsidP="00941D70">
      <w:pPr>
        <w:pStyle w:val="Nagwek2"/>
        <w:numPr>
          <w:ilvl w:val="1"/>
          <w:numId w:val="37"/>
        </w:numPr>
        <w:rPr>
          <w:rFonts w:cs="Arial"/>
        </w:rPr>
      </w:pPr>
      <w:bookmarkStart w:id="67" w:name="_Toc509226929"/>
      <w:r w:rsidRPr="00AF5D9A">
        <w:rPr>
          <w:rFonts w:cs="Arial"/>
        </w:rPr>
        <w:t>Podatek od towarów i usług (VAT)</w:t>
      </w:r>
      <w:bookmarkEnd w:id="66"/>
      <w:bookmarkEnd w:id="67"/>
    </w:p>
    <w:p w:rsidR="00C16E72" w:rsidRPr="00AF5D9A" w:rsidRDefault="00C16E72" w:rsidP="00234460">
      <w:pPr>
        <w:spacing w:after="0"/>
        <w:rPr>
          <w:rFonts w:ascii="Arial" w:eastAsia="Times New Roman" w:hAnsi="Arial" w:cs="Arial"/>
          <w:lang w:eastAsia="ar-SA"/>
        </w:rPr>
      </w:pPr>
    </w:p>
    <w:p w:rsidR="00C16E72" w:rsidRPr="00AF5D9A" w:rsidRDefault="00C16E72" w:rsidP="00941D70">
      <w:pPr>
        <w:numPr>
          <w:ilvl w:val="2"/>
          <w:numId w:val="35"/>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rsidR="00C16E72" w:rsidRPr="00AF5D9A" w:rsidRDefault="00C16E72" w:rsidP="00941D70">
      <w:pPr>
        <w:numPr>
          <w:ilvl w:val="2"/>
          <w:numId w:val="35"/>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Oznacza to, iż zapłacony VAT może być uznany za wydatek kwalifikowalny wyłącznie wówczas,</w:t>
      </w:r>
      <w:r w:rsidR="004D1B84">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 xml:space="preserve">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 xml:space="preserve">do obniżenia kwoty podatku należnego o kwotę podatku naliczonego lub ubiegania się o zwrot VAT. Posiadanie wyżej wymienionego prawa (potencjalnej prawnej możliwości) wyklucza uznanie wydatku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za kwalifikowalny, nawet jeśli faktycznie zwrot nie nastąpił, np. ze względu na niepodjęcie przez podmiot czynności zmierzających do realizacji tego prawa.</w:t>
      </w:r>
    </w:p>
    <w:p w:rsidR="00C16E72" w:rsidRPr="00AF5D9A" w:rsidRDefault="00C16E72" w:rsidP="00941D70">
      <w:pPr>
        <w:numPr>
          <w:ilvl w:val="2"/>
          <w:numId w:val="35"/>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lastRenderedPageBreak/>
        <w:t>Wnioskodawca,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rsidR="00C16E72" w:rsidRPr="00AF5D9A" w:rsidRDefault="00C16E72" w:rsidP="00941D70">
      <w:pPr>
        <w:numPr>
          <w:ilvl w:val="2"/>
          <w:numId w:val="35"/>
        </w:numPr>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 kwalifikowalności VAT) oraz zobowiązuje się do zwrotu zrefundowanej części VAT jeżeli zaistnieją przesłanki umożliwiające odzyskanie tego podatku przez beneficjenta.</w:t>
      </w:r>
    </w:p>
    <w:p w:rsidR="00C16E72" w:rsidRPr="00AF5D9A" w:rsidRDefault="00C16E72" w:rsidP="00941D70">
      <w:pPr>
        <w:pStyle w:val="Nagwek2"/>
        <w:numPr>
          <w:ilvl w:val="1"/>
          <w:numId w:val="35"/>
        </w:numPr>
        <w:spacing w:after="240"/>
        <w:rPr>
          <w:rFonts w:cs="Arial"/>
        </w:rPr>
      </w:pPr>
      <w:bookmarkStart w:id="68" w:name="_Toc489855995"/>
      <w:bookmarkStart w:id="69" w:name="_Toc509226930"/>
      <w:r w:rsidRPr="00AF5D9A">
        <w:rPr>
          <w:rFonts w:cs="Arial"/>
        </w:rPr>
        <w:t>Podstawowe warunki i procedury konstruowania budżetu</w:t>
      </w:r>
      <w:bookmarkEnd w:id="68"/>
      <w:bookmarkEnd w:id="69"/>
    </w:p>
    <w:p w:rsidR="008A4CA5" w:rsidRPr="00AF5D9A" w:rsidRDefault="00C16E72" w:rsidP="00941D70">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ramach projektów współfinansowanych z EFS, koszty projektu są przedstawiane we wniosku o dofinansowanie, w formie budżetu zadaniowego z podziałem na zadania merytoryczne w ramach kosztów bezpośrednich oraz koszty pośrednie</w:t>
      </w:r>
      <w:r w:rsidR="00700712" w:rsidRPr="00AF5D9A">
        <w:rPr>
          <w:rFonts w:ascii="Arial" w:eastAsia="Times New Roman" w:hAnsi="Arial" w:cs="Arial"/>
          <w:bCs/>
          <w:sz w:val="24"/>
          <w:szCs w:val="24"/>
          <w:lang w:eastAsia="ar-SA"/>
        </w:rPr>
        <w:t>.</w:t>
      </w:r>
    </w:p>
    <w:p w:rsidR="00C16E72" w:rsidRPr="00AF5D9A" w:rsidRDefault="00C16E72" w:rsidP="00941D70">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w:t>
      </w:r>
      <w:r w:rsidR="00EE1599">
        <w:rPr>
          <w:rFonts w:ascii="Arial" w:eastAsia="Times New Roman" w:hAnsi="Arial" w:cs="Arial"/>
          <w:sz w:val="24"/>
          <w:szCs w:val="24"/>
          <w:lang w:eastAsia="ar-SA"/>
        </w:rPr>
        <w:t xml:space="preserve">ych zgodnie z załącznikiem nr </w:t>
      </w:r>
      <w:r w:rsidR="00054F9B" w:rsidRPr="00AB24D4">
        <w:rPr>
          <w:rFonts w:ascii="Arial" w:eastAsia="Times New Roman" w:hAnsi="Arial" w:cs="Arial"/>
          <w:color w:val="FF0000"/>
          <w:sz w:val="24"/>
          <w:szCs w:val="24"/>
          <w:lang w:eastAsia="ar-SA"/>
        </w:rPr>
        <w:t>8</w:t>
      </w:r>
      <w:r w:rsidRPr="00AF5D9A">
        <w:rPr>
          <w:rFonts w:ascii="Arial" w:eastAsia="Times New Roman" w:hAnsi="Arial" w:cs="Arial"/>
          <w:sz w:val="24"/>
          <w:szCs w:val="24"/>
          <w:lang w:eastAsia="ar-SA"/>
        </w:rPr>
        <w:t xml:space="preserve"> Wykaz dopuszczalnych stawek dla towarów i usług „Taryfikator”.</w:t>
      </w:r>
    </w:p>
    <w:p w:rsidR="00C16E72" w:rsidRPr="00AF5D9A" w:rsidRDefault="00C16E72" w:rsidP="00941D70">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W budżecie projektu wnioskodawca wskazuje i uzasadnia źródła finansowania wykazując racjonalność i efektywność wydatków oraz brak podwójnego finansowania.</w:t>
      </w:r>
    </w:p>
    <w:p w:rsidR="00700712" w:rsidRPr="00AF5D9A" w:rsidRDefault="00C16E72" w:rsidP="00941D70">
      <w:pPr>
        <w:numPr>
          <w:ilvl w:val="2"/>
          <w:numId w:val="35"/>
        </w:numPr>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Prawidłowy montaż tabeli D. 2.- podział środków dla konkursu.</w:t>
      </w:r>
    </w:p>
    <w:p w:rsidR="007C2F94" w:rsidRDefault="007870FE" w:rsidP="001E54B5">
      <w:pPr>
        <w:ind w:left="720"/>
        <w:jc w:val="both"/>
        <w:rPr>
          <w:rFonts w:ascii="Arial" w:eastAsia="Times New Roman" w:hAnsi="Arial" w:cs="Arial"/>
          <w:bCs/>
          <w:sz w:val="24"/>
          <w:szCs w:val="24"/>
          <w:lang w:eastAsia="ar-SA"/>
        </w:rPr>
      </w:pPr>
      <w:r>
        <w:rPr>
          <w:rFonts w:ascii="Arial" w:eastAsia="Times New Roman" w:hAnsi="Arial" w:cs="Arial"/>
          <w:bCs/>
          <w:noProof/>
          <w:sz w:val="24"/>
          <w:szCs w:val="24"/>
          <w:lang w:eastAsia="pl-PL"/>
        </w:rPr>
        <w:lastRenderedPageBreak/>
        <w:drawing>
          <wp:inline distT="0" distB="0" distL="0" distR="0" wp14:anchorId="58FF7F06">
            <wp:extent cx="4505325" cy="3383280"/>
            <wp:effectExtent l="0" t="0" r="9525" b="762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5325" cy="3383280"/>
                    </a:xfrm>
                    <a:prstGeom prst="rect">
                      <a:avLst/>
                    </a:prstGeom>
                    <a:noFill/>
                  </pic:spPr>
                </pic:pic>
              </a:graphicData>
            </a:graphic>
          </wp:inline>
        </w:drawing>
      </w:r>
    </w:p>
    <w:p w:rsidR="00C16E72" w:rsidRPr="00AF5D9A" w:rsidRDefault="00C16E72" w:rsidP="00941D70">
      <w:pPr>
        <w:numPr>
          <w:ilvl w:val="2"/>
          <w:numId w:val="35"/>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We wniosku o dofinansowanie wnioskodawca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47FEF" w:rsidRPr="00AF5D9A" w:rsidTr="000A6785">
        <w:tc>
          <w:tcPr>
            <w:tcW w:w="9212" w:type="dxa"/>
            <w:shd w:val="clear" w:color="auto" w:fill="C6D9F1"/>
            <w:hideMark/>
          </w:tcPr>
          <w:p w:rsidR="00247FEF" w:rsidRPr="00AF5D9A" w:rsidRDefault="00247FEF" w:rsidP="001E54B5">
            <w:pPr>
              <w:suppressAutoHyphens/>
              <w:spacing w:after="0"/>
              <w:ind w:left="-142"/>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Uwaga!</w:t>
            </w:r>
          </w:p>
          <w:p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W przypadku projektów partnerskich nie jest dopuszczalne wzajemne zlecanie przez beneficjenta zakupu towarów lub usług partnerowi i odwrotnie.</w:t>
            </w:r>
          </w:p>
          <w:p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Oznacza to również brak możliwości zatrudnienia personelu partnera do zadań realizowanych przez beneficjenta i odwrotnie.</w:t>
            </w:r>
          </w:p>
        </w:tc>
      </w:tr>
    </w:tbl>
    <w:p w:rsidR="00247FEF" w:rsidRPr="00AF5D9A" w:rsidRDefault="00247FEF" w:rsidP="00941D70">
      <w:pPr>
        <w:numPr>
          <w:ilvl w:val="2"/>
          <w:numId w:val="35"/>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wnioskodawca oddeleguje do realizacji projektu.</w:t>
      </w:r>
    </w:p>
    <w:p w:rsidR="00247FEF" w:rsidRPr="00AF5D9A" w:rsidRDefault="00247FEF" w:rsidP="00941D70">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Jeżeli jest wymagany wkład własny, jest wykazywany we wniosku o dofinansowanie. Formę wniesienia wkładu własnego określa beneficjent.</w:t>
      </w:r>
    </w:p>
    <w:p w:rsidR="00247FEF" w:rsidRPr="00AF5D9A" w:rsidRDefault="00247FEF" w:rsidP="00941D70">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Przy rozliczaniu poniesionych wydatków nie jest możliwe przekroczenie łącznej kwoty wydatków kwalifikowalnych w ramach projektu, wynikającej z</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zatwierdzonego wniosku o dofinansowanie projektu. Ponadto wnioskodawcę obowiązują limity wydatków wskazane w odniesieniu do każdego zadania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budżecie projektu w zatwierdzonym wniosku o dofinansowanie, przy czym poniesione wydatki nie muszą być zgodne ze szczegółowym budżetem projektu zawartym w zatwierdzonym wniosku o dofinansowanie. IOK rozlicza wnioskodawcę ze zrealizowanych zadań w ramach projektu.</w:t>
      </w:r>
    </w:p>
    <w:p w:rsidR="00247FEF" w:rsidRPr="00AF5D9A" w:rsidRDefault="00247FEF" w:rsidP="00941D70">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lastRenderedPageBreak/>
        <w:t>Dopuszczalne jest dokonywanie przesunięć w budżecie projektu określonym w zatwierdzonym na etapie podpisania umowy o dofinansowanie wniosku o dofinansowanie projektu, w oparciu o zasady określone w umowie o dofinansowanie projektu.</w:t>
      </w:r>
    </w:p>
    <w:p w:rsidR="00247FEF" w:rsidRPr="00AF5D9A" w:rsidRDefault="00247FEF" w:rsidP="00941D70">
      <w:pPr>
        <w:numPr>
          <w:ilvl w:val="2"/>
          <w:numId w:val="35"/>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 nie dotyczy działań ujętych w kosztach pośrednich projektu).</w:t>
      </w:r>
    </w:p>
    <w:p w:rsidR="008A4CA5" w:rsidRPr="00AF5D9A" w:rsidRDefault="00C16E72" w:rsidP="00941D70">
      <w:pPr>
        <w:pStyle w:val="Nagwek2"/>
        <w:numPr>
          <w:ilvl w:val="1"/>
          <w:numId w:val="35"/>
        </w:numPr>
        <w:rPr>
          <w:rFonts w:cs="Arial"/>
        </w:rPr>
      </w:pPr>
      <w:bookmarkStart w:id="70" w:name="_Toc489855996"/>
      <w:bookmarkStart w:id="71" w:name="_Toc509226931"/>
      <w:r w:rsidRPr="00AF5D9A">
        <w:rPr>
          <w:rFonts w:cs="Arial"/>
        </w:rPr>
        <w:t>Koszty pośrednie</w:t>
      </w:r>
      <w:bookmarkEnd w:id="70"/>
      <w:bookmarkEnd w:id="71"/>
    </w:p>
    <w:p w:rsidR="008A4CA5" w:rsidRPr="00AF5D9A" w:rsidRDefault="00C16E72" w:rsidP="00941D70">
      <w:pPr>
        <w:numPr>
          <w:ilvl w:val="2"/>
          <w:numId w:val="35"/>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stanowią koszty administracyjne związane z obsługą  projektu, w szczególności:</w:t>
      </w:r>
    </w:p>
    <w:p w:rsidR="008A4CA5" w:rsidRPr="00AF5D9A" w:rsidRDefault="00C16E72" w:rsidP="00941D70">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rsidR="008A4CA5" w:rsidRPr="00AF5D9A" w:rsidRDefault="00C16E72" w:rsidP="00941D70">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rsidR="008A4CA5" w:rsidRPr="00AF5D9A" w:rsidRDefault="00C16E72" w:rsidP="00941D70">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rsidR="008A4CA5" w:rsidRPr="00AF5D9A" w:rsidRDefault="00C16E72" w:rsidP="00941D70">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rsidR="008A4CA5" w:rsidRPr="00AF5D9A" w:rsidRDefault="00C16E72" w:rsidP="00941D70">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utrzymania  powierzchni  biurowych  (czynsz, najem,  opłaty  administracyjne) związanych z obsługą administracyjną projektu,</w:t>
      </w:r>
    </w:p>
    <w:p w:rsidR="008A4CA5" w:rsidRPr="00AF5D9A" w:rsidRDefault="00C16E72" w:rsidP="00941D70">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związane z otworzeniem lub prowadzeniem wyodrębnionego na rzecz projektu subkonta na rachunku bankowym lub odrębnego rachunku bankowego,</w:t>
      </w:r>
    </w:p>
    <w:p w:rsidR="008A4CA5" w:rsidRPr="00AF5D9A" w:rsidRDefault="00C16E72" w:rsidP="00941D70">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AF5D9A">
        <w:rPr>
          <w:rFonts w:ascii="Arial" w:eastAsia="Times New Roman" w:hAnsi="Arial" w:cs="Arial"/>
          <w:sz w:val="24"/>
          <w:szCs w:val="24"/>
          <w:lang w:eastAsia="ar-SA"/>
        </w:rPr>
        <w:t xml:space="preserve">rojektu, plakaty, ulotki </w:t>
      </w:r>
      <w:r w:rsidR="00D60294">
        <w:rPr>
          <w:rFonts w:ascii="Arial" w:eastAsia="Times New Roman" w:hAnsi="Arial" w:cs="Arial"/>
          <w:sz w:val="24"/>
          <w:szCs w:val="24"/>
          <w:lang w:eastAsia="ar-SA"/>
        </w:rPr>
        <w:t>itp.</w:t>
      </w:r>
      <w:r w:rsidR="008A4CA5" w:rsidRPr="00AF5D9A">
        <w:rPr>
          <w:rFonts w:ascii="Arial" w:eastAsia="Times New Roman" w:hAnsi="Arial" w:cs="Arial"/>
          <w:sz w:val="24"/>
          <w:szCs w:val="24"/>
          <w:lang w:eastAsia="ar-SA"/>
        </w:rPr>
        <w:t>),</w:t>
      </w:r>
    </w:p>
    <w:p w:rsidR="008A4CA5" w:rsidRPr="00AF5D9A" w:rsidRDefault="00C16E72" w:rsidP="00941D70">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amortyzacja, najem lub zakup aktywów (środków trwałych i wartości niematerialnych  i prawnych) używanych na potrzeby osób, o których mowa w lit. a - d,</w:t>
      </w:r>
    </w:p>
    <w:p w:rsidR="008A4CA5" w:rsidRPr="00AF5D9A" w:rsidRDefault="00C16E72" w:rsidP="00941D70">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rsidR="008A4CA5" w:rsidRPr="00AF5D9A" w:rsidRDefault="00C16E72" w:rsidP="00941D70">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usług pocztowych, telefonicznych, internetowych, kurierskich związanych z obsługą administracyjną projektu,</w:t>
      </w:r>
    </w:p>
    <w:p w:rsidR="008A4CA5" w:rsidRPr="00AF5D9A" w:rsidRDefault="00C16E72" w:rsidP="00941D70">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koszty biurowe związane z obsługą administracyjną projektu (np. zakup materiałów biurowych i artykułów piśmienniczych, koszty usług powielania dokumentów),</w:t>
      </w:r>
    </w:p>
    <w:p w:rsidR="00190799" w:rsidRPr="00AF5D9A" w:rsidRDefault="00190799" w:rsidP="00941D70">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zabezpieczenia prawidłowej realizacji umowy,</w:t>
      </w:r>
    </w:p>
    <w:p w:rsidR="00C16E72" w:rsidRPr="00AF5D9A" w:rsidRDefault="00C16E72" w:rsidP="00941D70">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ubezpieczeń ma</w:t>
      </w:r>
      <w:r w:rsidR="00190799" w:rsidRPr="00AF5D9A">
        <w:rPr>
          <w:rFonts w:ascii="Arial" w:eastAsia="Times New Roman" w:hAnsi="Arial" w:cs="Arial"/>
          <w:sz w:val="24"/>
          <w:szCs w:val="24"/>
          <w:lang w:eastAsia="ar-SA"/>
        </w:rPr>
        <w:t>jątkowych.</w:t>
      </w:r>
    </w:p>
    <w:p w:rsidR="008A4CA5" w:rsidRPr="00AF5D9A" w:rsidRDefault="00C16E72" w:rsidP="00941D70">
      <w:pPr>
        <w:numPr>
          <w:ilvl w:val="2"/>
          <w:numId w:val="35"/>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kosztów pośrednich nie są wykazywane wyd</w:t>
      </w:r>
      <w:r w:rsidR="008A4CA5" w:rsidRPr="00AF5D9A">
        <w:rPr>
          <w:rFonts w:ascii="Arial" w:eastAsia="Times New Roman" w:hAnsi="Arial" w:cs="Arial"/>
          <w:sz w:val="24"/>
          <w:szCs w:val="24"/>
          <w:lang w:eastAsia="ar-SA"/>
        </w:rPr>
        <w:t>atki objęte cross-</w:t>
      </w:r>
      <w:proofErr w:type="spellStart"/>
      <w:r w:rsidR="008A4CA5" w:rsidRPr="00AF5D9A">
        <w:rPr>
          <w:rFonts w:ascii="Arial" w:eastAsia="Times New Roman" w:hAnsi="Arial" w:cs="Arial"/>
          <w:sz w:val="24"/>
          <w:szCs w:val="24"/>
          <w:lang w:eastAsia="ar-SA"/>
        </w:rPr>
        <w:t>financingiem</w:t>
      </w:r>
      <w:proofErr w:type="spellEnd"/>
      <w:r w:rsidR="008A4CA5" w:rsidRPr="00AF5D9A">
        <w:rPr>
          <w:rFonts w:ascii="Arial" w:eastAsia="Times New Roman" w:hAnsi="Arial" w:cs="Arial"/>
          <w:sz w:val="24"/>
          <w:szCs w:val="24"/>
          <w:lang w:eastAsia="ar-SA"/>
        </w:rPr>
        <w:t>.</w:t>
      </w:r>
    </w:p>
    <w:p w:rsidR="008A4CA5" w:rsidRPr="00AF5D9A" w:rsidRDefault="00C16E72" w:rsidP="00941D70">
      <w:pPr>
        <w:numPr>
          <w:ilvl w:val="2"/>
          <w:numId w:val="35"/>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rsidR="00C16E72" w:rsidRPr="00AF5D9A" w:rsidRDefault="00C16E72" w:rsidP="00941D70">
      <w:pPr>
        <w:numPr>
          <w:ilvl w:val="2"/>
          <w:numId w:val="35"/>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rozliczane są wyłącznie z wykorzystaniem następujących stawek ryczałtowych:</w:t>
      </w:r>
    </w:p>
    <w:p w:rsidR="008A4CA5" w:rsidRPr="00AF5D9A" w:rsidRDefault="00C16E72" w:rsidP="00941D70">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25% kosztów bezpośrednich</w:t>
      </w:r>
      <w:r w:rsidRPr="00AF5D9A">
        <w:rPr>
          <w:rFonts w:ascii="Arial" w:eastAsia="Times New Roman" w:hAnsi="Arial" w:cs="Arial"/>
          <w:sz w:val="24"/>
          <w:szCs w:val="24"/>
          <w:vertAlign w:val="superscript"/>
          <w:lang w:eastAsia="ar-SA"/>
        </w:rPr>
        <w:footnoteReference w:id="17"/>
      </w:r>
      <w:r w:rsidRPr="00AF5D9A">
        <w:rPr>
          <w:rFonts w:ascii="Arial" w:eastAsia="Times New Roman" w:hAnsi="Arial" w:cs="Arial"/>
          <w:sz w:val="24"/>
          <w:szCs w:val="24"/>
          <w:lang w:eastAsia="ar-SA"/>
        </w:rPr>
        <w:t xml:space="preserve"> – w przypadku projektów o wartości kosztów bezpośrednich do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8A4CA5" w:rsidRPr="00AF5D9A" w:rsidRDefault="00C16E72" w:rsidP="00941D70">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20% kosztów bezpośrednich</w:t>
      </w:r>
      <w:r w:rsidRPr="00AF5D9A">
        <w:rPr>
          <w:rFonts w:ascii="Arial" w:eastAsia="Times New Roman" w:hAnsi="Arial" w:cs="Arial"/>
          <w:sz w:val="24"/>
          <w:szCs w:val="24"/>
          <w:vertAlign w:val="superscript"/>
          <w:lang w:eastAsia="ar-SA"/>
        </w:rPr>
        <w:footnoteReference w:id="18"/>
      </w:r>
      <w:r w:rsidRPr="00AF5D9A">
        <w:rPr>
          <w:rFonts w:ascii="Arial" w:eastAsia="Times New Roman" w:hAnsi="Arial" w:cs="Arial"/>
          <w:sz w:val="24"/>
          <w:szCs w:val="24"/>
          <w:lang w:eastAsia="ar-SA"/>
        </w:rPr>
        <w:t xml:space="preserve"> – w przypadku projektów o wartości kosztów bezpośrednich powyżej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8A4CA5" w:rsidRPr="00AF5D9A" w:rsidRDefault="00C16E72" w:rsidP="00941D70">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15% kosztów bezpośrednich</w:t>
      </w:r>
      <w:r w:rsidRPr="00AF5D9A">
        <w:rPr>
          <w:rFonts w:ascii="Arial" w:eastAsia="Times New Roman" w:hAnsi="Arial" w:cs="Arial"/>
          <w:sz w:val="24"/>
          <w:szCs w:val="24"/>
          <w:vertAlign w:val="superscript"/>
          <w:lang w:eastAsia="ar-SA"/>
        </w:rPr>
        <w:footnoteReference w:id="19"/>
      </w:r>
      <w:r w:rsidRPr="00AF5D9A">
        <w:rPr>
          <w:rFonts w:ascii="Arial" w:eastAsia="Times New Roman" w:hAnsi="Arial" w:cs="Arial"/>
          <w:sz w:val="24"/>
          <w:szCs w:val="24"/>
          <w:lang w:eastAsia="ar-SA"/>
        </w:rPr>
        <w:t xml:space="preserve"> – w przypadku projektów o wartości kosztów bezpośrednich powyżej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rsidR="00C16E72" w:rsidRPr="00AF5D9A" w:rsidRDefault="00C16E72" w:rsidP="00941D70">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10% kosztów bezpośrednich</w:t>
      </w:r>
      <w:r w:rsidRPr="00AF5D9A">
        <w:rPr>
          <w:rFonts w:ascii="Arial" w:eastAsia="Times New Roman" w:hAnsi="Arial" w:cs="Arial"/>
          <w:sz w:val="24"/>
          <w:szCs w:val="24"/>
          <w:vertAlign w:val="superscript"/>
          <w:lang w:eastAsia="ar-SA"/>
        </w:rPr>
        <w:footnoteReference w:id="20"/>
      </w:r>
      <w:r w:rsidRPr="00AF5D9A">
        <w:rPr>
          <w:rFonts w:ascii="Arial" w:eastAsia="Times New Roman" w:hAnsi="Arial" w:cs="Arial"/>
          <w:sz w:val="24"/>
          <w:szCs w:val="24"/>
          <w:lang w:eastAsia="ar-SA"/>
        </w:rPr>
        <w:t xml:space="preserve"> – w przypadku projektów o wartości kosztów bezpośrednich przekraczających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w:t>
      </w:r>
    </w:p>
    <w:p w:rsidR="00C16E72" w:rsidRPr="00AF5D9A" w:rsidRDefault="00C16E72" w:rsidP="00941D70">
      <w:pPr>
        <w:pStyle w:val="Nagwek2"/>
        <w:numPr>
          <w:ilvl w:val="1"/>
          <w:numId w:val="35"/>
        </w:numPr>
        <w:rPr>
          <w:rFonts w:cs="Arial"/>
        </w:rPr>
      </w:pPr>
      <w:bookmarkStart w:id="72" w:name="_Toc489855997"/>
      <w:bookmarkStart w:id="73" w:name="_Toc509226932"/>
      <w:r w:rsidRPr="00AF5D9A">
        <w:rPr>
          <w:rFonts w:cs="Arial"/>
        </w:rPr>
        <w:t>Pozostałe uproszczone metody rozliczania wydatków</w:t>
      </w:r>
      <w:bookmarkEnd w:id="72"/>
      <w:bookmarkEnd w:id="73"/>
    </w:p>
    <w:p w:rsidR="00653F51" w:rsidRPr="00AF5D9A" w:rsidRDefault="00C16E72" w:rsidP="00941D70">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 projektach, których wartość wkładu publicznego (środków publicznych) nie przekracza wyrażonej w PLN równowartości 100</w:t>
      </w:r>
      <w:r w:rsidR="006B5E52">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B5E52">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EURO</w:t>
      </w:r>
      <w:r w:rsidRPr="00AF5D9A">
        <w:rPr>
          <w:rFonts w:ascii="Arial" w:eastAsia="Times New Roman" w:hAnsi="Arial" w:cs="Arial"/>
          <w:sz w:val="24"/>
          <w:szCs w:val="24"/>
          <w:vertAlign w:val="superscript"/>
          <w:lang w:eastAsia="ar-SA"/>
        </w:rPr>
        <w:footnoteReference w:id="21"/>
      </w:r>
      <w:r w:rsidRPr="00AF5D9A">
        <w:rPr>
          <w:rFonts w:ascii="Arial" w:eastAsia="Times New Roman" w:hAnsi="Arial" w:cs="Arial"/>
          <w:sz w:val="24"/>
          <w:szCs w:val="24"/>
          <w:lang w:eastAsia="ar-SA"/>
        </w:rPr>
        <w:t xml:space="preserve">, (kurs Euro obowiązujący na dzień ogłoszenia konkursu/naboru wynosi </w:t>
      </w:r>
      <w:r w:rsidR="00F60686" w:rsidRPr="00F60686">
        <w:rPr>
          <w:rFonts w:ascii="Arial" w:eastAsia="Times New Roman" w:hAnsi="Arial" w:cs="Arial"/>
          <w:color w:val="000000"/>
          <w:sz w:val="24"/>
          <w:szCs w:val="24"/>
          <w:lang w:eastAsia="ar-SA"/>
        </w:rPr>
        <w:t>4,</w:t>
      </w:r>
      <w:r w:rsidR="00F60686">
        <w:rPr>
          <w:rFonts w:ascii="Arial" w:eastAsia="Times New Roman" w:hAnsi="Arial" w:cs="Arial"/>
          <w:color w:val="000000"/>
          <w:sz w:val="24"/>
          <w:szCs w:val="24"/>
          <w:lang w:eastAsia="ar-SA"/>
        </w:rPr>
        <w:t>1</w:t>
      </w:r>
      <w:r w:rsidR="00895D69">
        <w:rPr>
          <w:rFonts w:ascii="Arial" w:eastAsia="Times New Roman" w:hAnsi="Arial" w:cs="Arial"/>
          <w:color w:val="000000"/>
          <w:sz w:val="24"/>
          <w:szCs w:val="24"/>
          <w:lang w:eastAsia="ar-SA"/>
        </w:rPr>
        <w:t>670</w:t>
      </w:r>
      <w:r w:rsidRPr="00AF5D9A">
        <w:rPr>
          <w:rFonts w:ascii="Arial" w:eastAsia="Times New Roman" w:hAnsi="Arial" w:cs="Arial"/>
          <w:color w:val="000000"/>
          <w:sz w:val="24"/>
          <w:szCs w:val="24"/>
          <w:lang w:eastAsia="ar-SA"/>
        </w:rPr>
        <w:t xml:space="preserve"> PLN</w:t>
      </w:r>
      <w:r w:rsidRPr="00AF5D9A">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lastRenderedPageBreak/>
        <w:t>stosowanie jednej z niżej wymienionych uproszczonych metod rozliczania wydatków jest obligatoryjne.</w:t>
      </w:r>
    </w:p>
    <w:p w:rsidR="00653F51" w:rsidRPr="00AF5D9A" w:rsidRDefault="00C16E72" w:rsidP="00941D70">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Za pomocą uproszczonych metod rozliczania wydatków rozliczane będą projekty do </w:t>
      </w:r>
      <w:r w:rsidRPr="00F60686">
        <w:rPr>
          <w:rFonts w:ascii="Arial" w:eastAsia="Times New Roman" w:hAnsi="Arial" w:cs="Arial"/>
          <w:sz w:val="24"/>
          <w:szCs w:val="24"/>
          <w:lang w:eastAsia="ar-SA"/>
        </w:rPr>
        <w:t>4</w:t>
      </w:r>
      <w:r w:rsidR="00F60686">
        <w:rPr>
          <w:rFonts w:ascii="Arial" w:eastAsia="Times New Roman" w:hAnsi="Arial" w:cs="Arial"/>
          <w:sz w:val="24"/>
          <w:szCs w:val="24"/>
          <w:lang w:eastAsia="ar-SA"/>
        </w:rPr>
        <w:t>1</w:t>
      </w:r>
      <w:r w:rsidR="00895D69">
        <w:rPr>
          <w:rFonts w:ascii="Arial" w:eastAsia="Times New Roman" w:hAnsi="Arial" w:cs="Arial"/>
          <w:sz w:val="24"/>
          <w:szCs w:val="24"/>
          <w:lang w:eastAsia="ar-SA"/>
        </w:rPr>
        <w:t>6</w:t>
      </w:r>
      <w:r w:rsidR="00F60686">
        <w:rPr>
          <w:rFonts w:ascii="Arial" w:eastAsia="Times New Roman" w:hAnsi="Arial" w:cs="Arial"/>
          <w:sz w:val="24"/>
          <w:szCs w:val="24"/>
          <w:lang w:eastAsia="ar-SA"/>
        </w:rPr>
        <w:t>,</w:t>
      </w:r>
      <w:r w:rsidR="00895D69">
        <w:rPr>
          <w:rFonts w:ascii="Arial" w:eastAsia="Times New Roman" w:hAnsi="Arial" w:cs="Arial"/>
          <w:sz w:val="24"/>
          <w:szCs w:val="24"/>
          <w:lang w:eastAsia="ar-SA"/>
        </w:rPr>
        <w:t>70</w:t>
      </w:r>
      <w:r w:rsidR="00F60686">
        <w:rPr>
          <w:rFonts w:ascii="Arial" w:eastAsia="Times New Roman" w:hAnsi="Arial" w:cs="Arial"/>
          <w:sz w:val="24"/>
          <w:szCs w:val="24"/>
          <w:lang w:eastAsia="ar-SA"/>
        </w:rPr>
        <w:t>0</w:t>
      </w:r>
      <w:r w:rsidR="006B5E52">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wartości wkładu publicznego. </w:t>
      </w:r>
    </w:p>
    <w:p w:rsidR="00C16E72" w:rsidRPr="00AF5D9A" w:rsidRDefault="00C16E72" w:rsidP="00941D70">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Do uproszczonych metod rozliczania wydatków należą: </w:t>
      </w:r>
    </w:p>
    <w:p w:rsidR="00653F51" w:rsidRPr="00AF5D9A" w:rsidRDefault="00C16E72" w:rsidP="00941D70">
      <w:pPr>
        <w:numPr>
          <w:ilvl w:val="0"/>
          <w:numId w:val="55"/>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stawki jednostkowe</w:t>
      </w:r>
    </w:p>
    <w:p w:rsidR="00C16E72" w:rsidRPr="00AF5D9A" w:rsidRDefault="00C16E72" w:rsidP="00941D70">
      <w:pPr>
        <w:numPr>
          <w:ilvl w:val="0"/>
          <w:numId w:val="55"/>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kwoty ryczałtowe</w:t>
      </w:r>
    </w:p>
    <w:p w:rsidR="00653F51" w:rsidRPr="00AF5D9A" w:rsidRDefault="00C16E72" w:rsidP="00941D70">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W ramach przedmiotowego konkursu IOK nie dopuszcza możliwości stosowania stawek jednostkowych.</w:t>
      </w:r>
    </w:p>
    <w:p w:rsidR="00653F51" w:rsidRPr="00AF5D9A" w:rsidRDefault="00C16E72" w:rsidP="00941D70">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rsidR="00653F51" w:rsidRPr="00AF5D9A" w:rsidRDefault="00C16E72" w:rsidP="00941D70">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W przypadku projektów rozliczanych z zastosowaniem kwot ryczałtowych, IZ RPO WSL 2014-2020 nie dopuszcza możliwości, rozliczana kwotami ryczałtowymi jedynie części zadań w ramach projektu, natomiast pozostałych zadań na podstawie rzeczywiście poniesionych wydatków.</w:t>
      </w:r>
    </w:p>
    <w:p w:rsidR="00653F51" w:rsidRPr="00AF5D9A" w:rsidRDefault="00C16E72" w:rsidP="00941D70">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 xml:space="preserve">Do każdej kwoty ryczałtowej należy przypisać odpowiednie wskaźniki </w:t>
      </w:r>
      <w:r w:rsidRPr="00AF5D9A">
        <w:rPr>
          <w:rFonts w:ascii="Arial" w:eastAsia="Times New Roman" w:hAnsi="Arial" w:cs="Arial"/>
          <w:b/>
          <w:sz w:val="24"/>
          <w:szCs w:val="24"/>
          <w:lang w:eastAsia="ar-SA"/>
        </w:rPr>
        <w:br/>
        <w:t>z części E wniosku</w:t>
      </w:r>
      <w:r w:rsidRPr="00AF5D9A">
        <w:rPr>
          <w:rFonts w:ascii="Arial" w:eastAsia="Times New Roman" w:hAnsi="Arial" w:cs="Arial"/>
          <w:sz w:val="24"/>
          <w:szCs w:val="24"/>
          <w:lang w:eastAsia="ar-SA"/>
        </w:rPr>
        <w:t xml:space="preserve"> (wszystkie wskaźniki z części E muszą zostać rozpisane </w:t>
      </w:r>
      <w:r w:rsidRPr="00AF5D9A">
        <w:rPr>
          <w:rFonts w:ascii="Arial" w:eastAsia="Times New Roman"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rsidR="00653F51" w:rsidRPr="00AF5D9A" w:rsidRDefault="00C16E72" w:rsidP="00941D70">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Wydatki rozliczane uproszczoną metodą są traktowane jako wydatki poniesione. Nie ma obowiązku zbierania ani opisywania dokumentów księgowych w ramach projektu na potwierdzenie ich poniesienia, jednak IZ RPO WSL 2014-2020 będąca stroną umowy uzgadnia z Wnioskodawcą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rsidR="00653F51" w:rsidRPr="00AF5D9A" w:rsidRDefault="00C16E72" w:rsidP="00941D70">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 xml:space="preserve">W przypadku niezrealizowania założonych w umowie o dofinansowanie wskaźników produktu lub rezultatu, płatności powinny ulec odpowiedniemu obniżeniu. </w:t>
      </w:r>
      <w:r w:rsidR="006B5E52" w:rsidRPr="006B5E52">
        <w:rPr>
          <w:rFonts w:ascii="Arial" w:eastAsia="Times New Roman" w:hAnsi="Arial" w:cs="Arial"/>
          <w:bCs/>
          <w:sz w:val="24"/>
          <w:szCs w:val="24"/>
          <w:lang w:eastAsia="ar-SA"/>
        </w:rPr>
        <w:t>W przypadku kwot ryczałtowych – w razie niezrealizowania w pełni wskaźników produktu lub rezultatu objętych kwotą ryczałtową, dana kwota jest uznana jako niekwalifikowalna (rozliczenie w systemie „spełnia - nie spełnia).</w:t>
      </w:r>
    </w:p>
    <w:p w:rsidR="00C16E72" w:rsidRPr="00AF5D9A" w:rsidRDefault="00C16E72" w:rsidP="00941D70">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Przykładowe dokumenty, będące podstawą oceny realizacji zadań to:</w:t>
      </w:r>
    </w:p>
    <w:p w:rsidR="00653F51" w:rsidRPr="00AF5D9A" w:rsidRDefault="00C16E72" w:rsidP="00941D70">
      <w:pPr>
        <w:numPr>
          <w:ilvl w:val="0"/>
          <w:numId w:val="56"/>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lista obecności uczestników projektu na szkoleniu czy innej formie wsparcia realizowanej w ramach projektu;</w:t>
      </w:r>
    </w:p>
    <w:p w:rsidR="00653F51" w:rsidRPr="00AF5D9A" w:rsidRDefault="00C16E72" w:rsidP="00941D70">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dzienniki zajęć prowadzonych w projekcie;</w:t>
      </w:r>
    </w:p>
    <w:p w:rsidR="00653F51" w:rsidRPr="00AF5D9A" w:rsidRDefault="00C16E72" w:rsidP="00941D70">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lastRenderedPageBreak/>
        <w:t>dokumentacja zdjęciowa;</w:t>
      </w:r>
    </w:p>
    <w:p w:rsidR="00653F51" w:rsidRPr="00AF5D9A" w:rsidRDefault="00C16E72" w:rsidP="00941D70">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analizy i rapor</w:t>
      </w:r>
      <w:r w:rsidR="00653F51" w:rsidRPr="00AF5D9A">
        <w:rPr>
          <w:rFonts w:ascii="Arial" w:eastAsia="Times New Roman" w:hAnsi="Arial" w:cs="Arial"/>
          <w:bCs/>
          <w:sz w:val="24"/>
          <w:szCs w:val="24"/>
          <w:lang w:eastAsia="ar-SA"/>
        </w:rPr>
        <w:t>ty wytworzone w ramach projektu;</w:t>
      </w:r>
    </w:p>
    <w:p w:rsidR="00653F51" w:rsidRPr="00AF5D9A" w:rsidRDefault="00C16E72" w:rsidP="00941D70">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świadectwa uzyskania kwalifikacji, testy kompetencji;</w:t>
      </w:r>
    </w:p>
    <w:p w:rsidR="00C16E72" w:rsidRPr="00AF5D9A" w:rsidRDefault="00C16E72" w:rsidP="00941D70">
      <w:pPr>
        <w:numPr>
          <w:ilvl w:val="0"/>
          <w:numId w:val="56"/>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lista uczestników potwierdzająca zakończenie udziału w projekcie.</w:t>
      </w:r>
    </w:p>
    <w:p w:rsidR="00C16E72" w:rsidRPr="00AF5D9A" w:rsidRDefault="00C16E72" w:rsidP="001E54B5">
      <w:pPr>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Wskazany wyżej katalog nie jest zamknięty. Projektodawca ma możliwość wskazania innych narzędzi.</w:t>
      </w:r>
    </w:p>
    <w:p w:rsidR="00C16E72" w:rsidRPr="00AF5D9A" w:rsidRDefault="00C16E72" w:rsidP="00941D70">
      <w:pPr>
        <w:numPr>
          <w:ilvl w:val="2"/>
          <w:numId w:val="40"/>
        </w:numPr>
        <w:suppressAutoHyphens/>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Jednocześnie stosowanie kwot ryczałtowych wyliczonych w oparciu </w:t>
      </w:r>
      <w:r w:rsidRPr="00AF5D9A">
        <w:rPr>
          <w:rFonts w:ascii="Arial" w:eastAsia="Times New Roman" w:hAnsi="Arial" w:cs="Arial"/>
          <w:sz w:val="24"/>
          <w:szCs w:val="24"/>
          <w:lang w:eastAsia="ar-SA"/>
        </w:rPr>
        <w:br/>
        <w:t xml:space="preserve">o szczegółowy budżet projektu określony przez wnioskodawcę w projektach </w:t>
      </w:r>
      <w:r w:rsidRPr="00AF5D9A">
        <w:rPr>
          <w:rFonts w:ascii="Arial" w:eastAsia="Times New Roman" w:hAnsi="Arial" w:cs="Arial"/>
          <w:sz w:val="24"/>
          <w:szCs w:val="24"/>
          <w:lang w:eastAsia="ar-SA"/>
        </w:rPr>
        <w:br/>
        <w:t>o wartości wkładu publicznego (środków publicznych) przekraczającej wyrażonej w PLN równowartości 100.000 EUR nie jest możliwe.</w:t>
      </w:r>
    </w:p>
    <w:p w:rsidR="00C16E72" w:rsidRPr="00AF5D9A" w:rsidRDefault="00C16E72" w:rsidP="00941D70">
      <w:pPr>
        <w:pStyle w:val="Nagwek2"/>
        <w:numPr>
          <w:ilvl w:val="1"/>
          <w:numId w:val="40"/>
        </w:numPr>
        <w:rPr>
          <w:rFonts w:cs="Arial"/>
        </w:rPr>
      </w:pPr>
      <w:bookmarkStart w:id="74" w:name="_Toc489855998"/>
      <w:bookmarkStart w:id="75" w:name="_Toc509226933"/>
      <w:r w:rsidRPr="00AF5D9A">
        <w:rPr>
          <w:rFonts w:cs="Arial"/>
        </w:rPr>
        <w:t>Środki trwałe</w:t>
      </w:r>
      <w:bookmarkEnd w:id="74"/>
      <w:r w:rsidRPr="00AF5D9A">
        <w:rPr>
          <w:rFonts w:cs="Arial"/>
        </w:rPr>
        <w:t xml:space="preserve"> oraz wartości niematerialne i prawne</w:t>
      </w:r>
      <w:bookmarkEnd w:id="75"/>
    </w:p>
    <w:p w:rsidR="00C16E72" w:rsidRPr="00AF5D9A" w:rsidRDefault="00C16E72" w:rsidP="00941D70">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Środki trwałe zgodnie z art. 3 ust. 1 pkt 15 ustawy z dnia 29 września 1994 r. </w:t>
      </w:r>
      <w:r w:rsidRPr="00AF5D9A">
        <w:rPr>
          <w:rFonts w:ascii="Arial" w:eastAsia="Times New Roman" w:hAnsi="Arial" w:cs="Arial"/>
          <w:sz w:val="24"/>
          <w:szCs w:val="24"/>
          <w:lang w:eastAsia="ar-SA"/>
        </w:rPr>
        <w:br/>
        <w:t xml:space="preserve">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w:t>
      </w:r>
      <w:r w:rsidR="00BE7271" w:rsidRPr="00AF5D9A">
        <w:rPr>
          <w:rFonts w:ascii="Arial" w:eastAsia="Times New Roman" w:hAnsi="Arial" w:cs="Arial"/>
          <w:sz w:val="24"/>
          <w:szCs w:val="24"/>
          <w:lang w:eastAsia="ar-SA"/>
        </w:rPr>
        <w:t xml:space="preserve">środki </w:t>
      </w:r>
      <w:r w:rsidRPr="00AF5D9A">
        <w:rPr>
          <w:rFonts w:ascii="Arial" w:eastAsia="Times New Roman" w:hAnsi="Arial" w:cs="Arial"/>
          <w:sz w:val="24"/>
          <w:szCs w:val="24"/>
          <w:lang w:eastAsia="ar-SA"/>
        </w:rPr>
        <w:t xml:space="preserve">transportu i inne rzeczy, ulepszenia w obcych środkach trwałych, inwentarz żywy. </w:t>
      </w:r>
    </w:p>
    <w:p w:rsidR="00AD6E5C" w:rsidRPr="00AF5D9A" w:rsidRDefault="00C16E72" w:rsidP="00941D70">
      <w:pPr>
        <w:numPr>
          <w:ilvl w:val="2"/>
          <w:numId w:val="40"/>
        </w:numPr>
        <w:contextualSpacing/>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Wartości  niematerialne  i  prawne  –  o  których  mowa  w  art.  3 ust.  1  pkt  14  ustawy  z  dnia  29  września  1994  r.  o  rachunkowości  z  zastrzeżeniem  inwestycji,  o  których mowa  w  art.  3  ust.  1  pkt  17  tej  ustawy,  nabyte  przez  jednostkę,  zaliczane  do aktywów trwałych, prawa majątkowe nadające się</w:t>
      </w:r>
      <w:r w:rsidR="004D1B84">
        <w:rPr>
          <w:rFonts w:ascii="Arial" w:eastAsia="Times New Roman" w:hAnsi="Arial" w:cs="Arial"/>
          <w:bCs/>
          <w:sz w:val="24"/>
          <w:szCs w:val="24"/>
          <w:lang w:eastAsia="ar-SA"/>
        </w:rPr>
        <w:t xml:space="preserve"> </w:t>
      </w:r>
      <w:r w:rsidRPr="00AF5D9A">
        <w:rPr>
          <w:rFonts w:ascii="Arial" w:eastAsia="Times New Roman" w:hAnsi="Arial" w:cs="Arial"/>
          <w:bCs/>
          <w:sz w:val="24"/>
          <w:szCs w:val="24"/>
          <w:lang w:eastAsia="ar-SA"/>
        </w:rPr>
        <w:t>do gospodarczego wykorzystania, o 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wartości niematerialnych i prawnych oddanych do używania na podstawie  umowy najmu, dzierżawy lub leasingu, wartości niematerialne i prawne zalicza się do aktywów trwałych jednej ze stron umowy, zgodnie z warunkami określonymi w ustawie o rachunkowości</w:t>
      </w:r>
      <w:r w:rsidRPr="00AF5D9A">
        <w:rPr>
          <w:rFonts w:ascii="Arial" w:eastAsia="Times New Roman" w:hAnsi="Arial" w:cs="Arial"/>
          <w:bCs/>
          <w:sz w:val="24"/>
          <w:szCs w:val="24"/>
          <w:vertAlign w:val="superscript"/>
          <w:lang w:eastAsia="ar-SA"/>
        </w:rPr>
        <w:footnoteReference w:id="22"/>
      </w:r>
    </w:p>
    <w:p w:rsidR="00C16E72" w:rsidRPr="00AF5D9A" w:rsidRDefault="00C16E72" w:rsidP="00941D70">
      <w:pPr>
        <w:numPr>
          <w:ilvl w:val="2"/>
          <w:numId w:val="40"/>
        </w:numPr>
        <w:contextualSpacing/>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Zakup środków trwałych oraz wartości niematerialnych i prawnych może być uznany za kwalifikowalny pod warunkiem ich bezpośredniego wskazania we wniosku o dofinansowanie wraz z uzasadnieniem dla konieczności ich zakupu.</w:t>
      </w:r>
    </w:p>
    <w:p w:rsidR="00C16E72"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ze względu na sposób ich wykorzystania w ramach i na rzecz projektu, dzielą się na:</w:t>
      </w:r>
    </w:p>
    <w:p w:rsidR="00AD6E5C" w:rsidRPr="00AF5D9A" w:rsidRDefault="00C16E72" w:rsidP="00941D70">
      <w:pPr>
        <w:numPr>
          <w:ilvl w:val="0"/>
          <w:numId w:val="57"/>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lastRenderedPageBreak/>
        <w:t>środki trwałe oraz wartości niematerialne i prawne bezpośrednio powiązane z przedmiotem projektu - mogą one być uznane za kwalifikowalne pod warunkiem ich bezpośredniego wskazania we wniosku o dofinansowanie wraz z uzasadnieniem dla konieczności ich zakupu,</w:t>
      </w:r>
    </w:p>
    <w:p w:rsidR="00C16E72" w:rsidRPr="00AF5D9A" w:rsidRDefault="00C16E72" w:rsidP="00941D70">
      <w:pPr>
        <w:numPr>
          <w:ilvl w:val="0"/>
          <w:numId w:val="57"/>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wykorzystywane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 xml:space="preserve">celu wspomagania procesu wdrażania projektu - mogą one być kwalifikowalne wyłącznie w wysokości odpowiadającej odpisom amortyzacyjnym za okres, w którym były one wykorzystywane na rzecz projektu. </w:t>
      </w:r>
    </w:p>
    <w:p w:rsidR="00AD6E5C"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Koszty pozyskania środków trwałych oraz wartości niematerialnych i prawnych niezbędnych do realizacji projektu mogą zostać uznane za kwalifikowalne, </w:t>
      </w:r>
      <w:r w:rsidRPr="00AF5D9A">
        <w:rPr>
          <w:rFonts w:ascii="Arial" w:eastAsia="Times New Roman" w:hAnsi="Arial" w:cs="Arial"/>
          <w:bCs/>
          <w:sz w:val="24"/>
          <w:szCs w:val="24"/>
          <w:lang w:eastAsia="ar-SA"/>
        </w:rPr>
        <w:br/>
        <w:t xml:space="preserve">o ile we wniosku o dofinansowanie zostanie uzasadniona konieczność pozyskania środków trwałych </w:t>
      </w:r>
      <w:r w:rsidR="00BE7271" w:rsidRPr="00AF5D9A">
        <w:rPr>
          <w:rFonts w:ascii="Arial" w:eastAsia="Times New Roman" w:hAnsi="Arial" w:cs="Arial"/>
          <w:bCs/>
          <w:sz w:val="24"/>
          <w:szCs w:val="24"/>
          <w:lang w:eastAsia="ar-SA"/>
        </w:rPr>
        <w:t>i/</w:t>
      </w:r>
      <w:r w:rsidRPr="00AF5D9A">
        <w:rPr>
          <w:rFonts w:ascii="Arial" w:eastAsia="Times New Roman" w:hAnsi="Arial" w:cs="Arial"/>
          <w:bCs/>
          <w:sz w:val="24"/>
          <w:szCs w:val="24"/>
          <w:lang w:eastAsia="ar-SA"/>
        </w:rPr>
        <w:t>lub wartości niematerialnych i prawnych niezbędnych do realizacji projektu z zastosowaniem najbardziej efektywnej dla danego przypadku metody (zakup, amortyzacja, leasing itp.), uwzględniając przedmiot i cel danego projektu.</w:t>
      </w:r>
    </w:p>
    <w:p w:rsidR="00AD6E5C" w:rsidRPr="00AF5D9A" w:rsidRDefault="00C16E72" w:rsidP="00941D70">
      <w:pPr>
        <w:numPr>
          <w:ilvl w:val="2"/>
          <w:numId w:val="40"/>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Koszty amortyzacji środków trwałych oraz wartości niematerialnych i prawnych, kwalifikują się do współfinansowania, jeżeli spełnione są łącznie następujące warunki:</w:t>
      </w:r>
    </w:p>
    <w:p w:rsidR="00AD6E5C" w:rsidRPr="00AF5D9A" w:rsidRDefault="00C16E72" w:rsidP="00941D70">
      <w:pPr>
        <w:numPr>
          <w:ilvl w:val="0"/>
          <w:numId w:val="5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są niezbędne do prawidłowej realizacji projektu i bezpośrednio wykorzystywane do jego wdrażania,</w:t>
      </w:r>
    </w:p>
    <w:p w:rsidR="00AD6E5C" w:rsidRPr="00AF5D9A" w:rsidRDefault="00C16E72" w:rsidP="00941D70">
      <w:pPr>
        <w:numPr>
          <w:ilvl w:val="0"/>
          <w:numId w:val="5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kwalifikowalna wartość odpisów amort</w:t>
      </w:r>
      <w:r w:rsidR="00AD6E5C" w:rsidRPr="00AF5D9A">
        <w:rPr>
          <w:rFonts w:ascii="Arial" w:eastAsia="Times New Roman" w:hAnsi="Arial" w:cs="Arial"/>
          <w:bCs/>
          <w:sz w:val="24"/>
          <w:szCs w:val="24"/>
          <w:lang w:eastAsia="ar-SA"/>
        </w:rPr>
        <w:t xml:space="preserve">yzacyjnych odnosi się wyłącznie </w:t>
      </w:r>
      <w:r w:rsidRPr="00AF5D9A">
        <w:rPr>
          <w:rFonts w:ascii="Arial" w:eastAsia="Times New Roman" w:hAnsi="Arial" w:cs="Arial"/>
          <w:bCs/>
          <w:sz w:val="24"/>
          <w:szCs w:val="24"/>
          <w:lang w:eastAsia="ar-SA"/>
        </w:rPr>
        <w:t>do okr</w:t>
      </w:r>
      <w:r w:rsidR="00AD6E5C" w:rsidRPr="00AF5D9A">
        <w:rPr>
          <w:rFonts w:ascii="Arial" w:eastAsia="Times New Roman" w:hAnsi="Arial" w:cs="Arial"/>
          <w:bCs/>
          <w:sz w:val="24"/>
          <w:szCs w:val="24"/>
          <w:lang w:eastAsia="ar-SA"/>
        </w:rPr>
        <w:t>esu realizacji danego projektu,</w:t>
      </w:r>
    </w:p>
    <w:p w:rsidR="00AD6E5C" w:rsidRPr="00AF5D9A" w:rsidRDefault="00C16E72" w:rsidP="00941D70">
      <w:pPr>
        <w:numPr>
          <w:ilvl w:val="0"/>
          <w:numId w:val="5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zostały dokonane zgodnie z właściwy</w:t>
      </w:r>
      <w:r w:rsidR="00AD6E5C" w:rsidRPr="00AF5D9A">
        <w:rPr>
          <w:rFonts w:ascii="Arial" w:eastAsia="Times New Roman" w:hAnsi="Arial" w:cs="Arial"/>
          <w:bCs/>
          <w:sz w:val="24"/>
          <w:szCs w:val="24"/>
          <w:lang w:eastAsia="ar-SA"/>
        </w:rPr>
        <w:t>mi przepisami prawa krajowego,</w:t>
      </w:r>
    </w:p>
    <w:p w:rsidR="00AD6E5C" w:rsidRPr="00AF5D9A" w:rsidRDefault="00C16E72" w:rsidP="00941D70">
      <w:pPr>
        <w:numPr>
          <w:ilvl w:val="0"/>
          <w:numId w:val="5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wydatki poniesione na zakup środków trwałych oraz wartości niematerialnych i prawnych nie zostały zgłoszone jako wydatki kwalifikowalne projektu, ani też ich zakup nie był współfinansowany ze środków unijnych (dotyczy to sytuacji, w której beneficjent kupuje aktywa na potrzeby projektu, ale nie m</w:t>
      </w:r>
      <w:r w:rsidR="00AD6E5C" w:rsidRPr="00AF5D9A">
        <w:rPr>
          <w:rFonts w:ascii="Arial" w:eastAsia="Times New Roman" w:hAnsi="Arial" w:cs="Arial"/>
          <w:bCs/>
          <w:sz w:val="24"/>
          <w:szCs w:val="24"/>
          <w:lang w:eastAsia="ar-SA"/>
        </w:rPr>
        <w:t>oże zrefundować kosztów zakupu),</w:t>
      </w:r>
    </w:p>
    <w:p w:rsidR="00AD6E5C" w:rsidRPr="00AF5D9A" w:rsidRDefault="00C16E72" w:rsidP="00941D70">
      <w:pPr>
        <w:numPr>
          <w:ilvl w:val="0"/>
          <w:numId w:val="5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rsidR="00C16E72" w:rsidRPr="00AF5D9A" w:rsidRDefault="00C16E72" w:rsidP="00941D70">
      <w:pPr>
        <w:numPr>
          <w:ilvl w:val="0"/>
          <w:numId w:val="5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rsidR="00C16E72" w:rsidRPr="00AF5D9A" w:rsidRDefault="00C16E72" w:rsidP="001E54B5">
      <w:pPr>
        <w:ind w:firstLine="708"/>
        <w:jc w:val="both"/>
        <w:rPr>
          <w:rFonts w:ascii="Arial" w:eastAsia="Times New Roman" w:hAnsi="Arial" w:cs="Arial"/>
          <w:bCs/>
          <w:sz w:val="24"/>
          <w:szCs w:val="24"/>
          <w:lang w:eastAsia="ar-SA"/>
        </w:rPr>
      </w:pPr>
      <w:r w:rsidRPr="00AF5D9A">
        <w:rPr>
          <w:rFonts w:ascii="Arial" w:eastAsia="Times New Roman" w:hAnsi="Arial" w:cs="Arial"/>
          <w:b/>
          <w:bCs/>
          <w:sz w:val="24"/>
          <w:szCs w:val="24"/>
          <w:lang w:eastAsia="ar-SA"/>
        </w:rPr>
        <w:t>Kosztów amortyzacji nie wlicza się do limitu środków trwałych.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16E72" w:rsidRPr="00AF5D9A" w:rsidTr="001C2056">
        <w:trPr>
          <w:trHeight w:val="70"/>
        </w:trPr>
        <w:tc>
          <w:tcPr>
            <w:tcW w:w="9212" w:type="dxa"/>
            <w:shd w:val="clear" w:color="auto" w:fill="B8CCE4"/>
          </w:tcPr>
          <w:p w:rsidR="00C16E72" w:rsidRPr="00AF5D9A" w:rsidRDefault="00C16E72" w:rsidP="001E54B5">
            <w:pPr>
              <w:jc w:val="center"/>
              <w:rPr>
                <w:rFonts w:ascii="Arial" w:eastAsia="Times New Roman" w:hAnsi="Arial" w:cs="Arial"/>
                <w:b/>
                <w:sz w:val="24"/>
                <w:szCs w:val="24"/>
              </w:rPr>
            </w:pPr>
            <w:r w:rsidRPr="00AF5D9A">
              <w:rPr>
                <w:rFonts w:ascii="Arial" w:eastAsia="Times New Roman" w:hAnsi="Arial" w:cs="Arial"/>
                <w:b/>
                <w:sz w:val="24"/>
                <w:szCs w:val="24"/>
              </w:rPr>
              <w:lastRenderedPageBreak/>
              <w:t>UWAGA!</w:t>
            </w:r>
          </w:p>
          <w:p w:rsidR="00C16E72" w:rsidRPr="00AF5D9A" w:rsidRDefault="00C16E72" w:rsidP="001E54B5">
            <w:pPr>
              <w:jc w:val="center"/>
              <w:rPr>
                <w:rFonts w:ascii="Arial" w:eastAsia="Times New Roman" w:hAnsi="Arial" w:cs="Arial"/>
                <w:sz w:val="24"/>
                <w:szCs w:val="24"/>
              </w:rPr>
            </w:pPr>
            <w:r w:rsidRPr="00AF5D9A">
              <w:rPr>
                <w:rFonts w:ascii="Arial" w:eastAsia="Times New Roman" w:hAnsi="Arial" w:cs="Arial"/>
                <w:sz w:val="24"/>
                <w:szCs w:val="24"/>
              </w:rPr>
              <w:t>IOK zwraca uwagę, iż zgodnie z zapisami Wytycznych w zakresie kwalifikowalności wydatków w ramach Europejskiego Funduszu Rozwoju Regionalnego, Europejskiego Funduszu Społecznego oraz Funduszu Spójności</w:t>
            </w:r>
            <w:r w:rsidR="002C488D">
              <w:rPr>
                <w:rFonts w:ascii="Arial" w:eastAsia="Times New Roman" w:hAnsi="Arial" w:cs="Arial"/>
                <w:sz w:val="24"/>
                <w:szCs w:val="24"/>
              </w:rPr>
              <w:t xml:space="preserve"> na lata 2014-2020 z dnia 19 lipca </w:t>
            </w:r>
            <w:r w:rsidRPr="00AF5D9A">
              <w:rPr>
                <w:rFonts w:ascii="Arial" w:eastAsia="Times New Roman" w:hAnsi="Arial" w:cs="Arial"/>
                <w:sz w:val="24"/>
                <w:szCs w:val="24"/>
              </w:rPr>
              <w:t xml:space="preserve">2017 r. </w:t>
            </w:r>
            <w:r w:rsidRPr="00AF5D9A">
              <w:rPr>
                <w:rFonts w:ascii="Arial" w:eastAsia="Times New Roman" w:hAnsi="Arial" w:cs="Arial"/>
                <w:b/>
                <w:sz w:val="24"/>
                <w:szCs w:val="24"/>
              </w:rPr>
              <w:t>limit wydatków w zakresie środków trwałych, obowiązuje dla środków trwałych, których wartość początkowa jest równa lub wyższa od kwoty 3 500,00 PLN netto.</w:t>
            </w:r>
          </w:p>
        </w:tc>
      </w:tr>
    </w:tbl>
    <w:p w:rsidR="00C16E72" w:rsidRPr="00AF5D9A" w:rsidRDefault="00C16E72" w:rsidP="001E54B5">
      <w:pPr>
        <w:suppressAutoHyphens/>
        <w:spacing w:after="120"/>
        <w:jc w:val="both"/>
        <w:rPr>
          <w:rFonts w:ascii="Arial" w:eastAsia="Times New Roman" w:hAnsi="Arial" w:cs="Arial"/>
          <w:b/>
          <w:sz w:val="24"/>
          <w:szCs w:val="24"/>
          <w:lang w:eastAsia="ar-SA"/>
        </w:rPr>
      </w:pPr>
    </w:p>
    <w:p w:rsidR="00AD6E5C" w:rsidRPr="00AF5D9A" w:rsidRDefault="00405319" w:rsidP="00941D70">
      <w:pPr>
        <w:pStyle w:val="Nagwek2"/>
        <w:numPr>
          <w:ilvl w:val="1"/>
          <w:numId w:val="40"/>
        </w:numPr>
        <w:spacing w:after="240"/>
        <w:rPr>
          <w:rFonts w:cs="Arial"/>
        </w:rPr>
      </w:pPr>
      <w:bookmarkStart w:id="76" w:name="_Toc489855999"/>
      <w:r>
        <w:rPr>
          <w:rFonts w:cs="Arial"/>
        </w:rPr>
        <w:t xml:space="preserve"> </w:t>
      </w:r>
      <w:bookmarkStart w:id="77" w:name="_Toc509226934"/>
      <w:r w:rsidR="00C16E72" w:rsidRPr="00AF5D9A">
        <w:rPr>
          <w:rFonts w:cs="Arial"/>
        </w:rPr>
        <w:t>Cross-</w:t>
      </w:r>
      <w:proofErr w:type="spellStart"/>
      <w:r w:rsidR="00C16E72" w:rsidRPr="00AF5D9A">
        <w:rPr>
          <w:rFonts w:cs="Arial"/>
        </w:rPr>
        <w:t>financing</w:t>
      </w:r>
      <w:bookmarkEnd w:id="76"/>
      <w:bookmarkEnd w:id="77"/>
      <w:proofErr w:type="spellEnd"/>
    </w:p>
    <w:p w:rsidR="00C16E72" w:rsidRPr="00AF5D9A" w:rsidRDefault="00C16E72" w:rsidP="00941D70">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 zasada elastyczności, polegająca na możliwości komplementarnego, wzajemnego finansowania działań ze środków EFRR i EFS.</w:t>
      </w:r>
    </w:p>
    <w:p w:rsidR="00AD6E5C" w:rsidRPr="00AF5D9A" w:rsidRDefault="00C16E72" w:rsidP="00941D70">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może dotyczyć wyłącznie takich kategorii wydatków, bez których realizacja projektu nie byłaby możliwa, w szczególności w związku z zapewnieniem realizacji zasady równości szans, a zwłaszcza potrzeb osób z niepełnosprawnościami.</w:t>
      </w:r>
    </w:p>
    <w:p w:rsidR="00B22C16" w:rsidRPr="00AF5D9A" w:rsidRDefault="00C16E72" w:rsidP="00941D70">
      <w:pPr>
        <w:numPr>
          <w:ilvl w:val="2"/>
          <w:numId w:val="40"/>
        </w:numPr>
        <w:spacing w:before="24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 przypadku projektów współfinansowanych z EFS 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może dotyczyć wyłącznie: </w:t>
      </w:r>
    </w:p>
    <w:p w:rsidR="00AD6E5C" w:rsidRPr="00AF5D9A" w:rsidRDefault="00C16E72" w:rsidP="00941D70">
      <w:pPr>
        <w:numPr>
          <w:ilvl w:val="0"/>
          <w:numId w:val="5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nieruchomości,</w:t>
      </w:r>
    </w:p>
    <w:p w:rsidR="00AD6E5C" w:rsidRPr="00AF5D9A" w:rsidRDefault="00C16E72" w:rsidP="00941D70">
      <w:pPr>
        <w:numPr>
          <w:ilvl w:val="0"/>
          <w:numId w:val="5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infrastruktury, przy czym poprzez infrastrukturę rozumie się elementy nieprzenośne, na stałe przytwierdzone do nieruchomości, np. wykonanie podjazdu do budynku, zainstalowanie windy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budynku,</w:t>
      </w:r>
    </w:p>
    <w:p w:rsidR="00C16E72" w:rsidRPr="00AF5D9A" w:rsidRDefault="00C16E72" w:rsidP="00941D70">
      <w:pPr>
        <w:numPr>
          <w:ilvl w:val="0"/>
          <w:numId w:val="59"/>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dostosowania lub adaptacji (prace remontowo-wykończeniowe) budynków i pomieszczeń.</w:t>
      </w:r>
    </w:p>
    <w:p w:rsidR="00AD6E5C" w:rsidRPr="00AF5D9A" w:rsidRDefault="00C16E72" w:rsidP="00941D70">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Zakup środków trwałych, za wyjątkiem zakupu nieruchomości, infrastruktury </w:t>
      </w:r>
      <w:r w:rsidRPr="00AF5D9A">
        <w:rPr>
          <w:rFonts w:ascii="Arial" w:eastAsia="Times New Roman" w:hAnsi="Arial" w:cs="Arial"/>
          <w:sz w:val="24"/>
          <w:szCs w:val="24"/>
          <w:lang w:eastAsia="ar-SA"/>
        </w:rPr>
        <w:br/>
        <w:t>i środków trwałych przeznaczonych na dostosowanie lub adaptację budynków i pomieszczeń, nie stanowi wydatku w ramach cross-financingu.</w:t>
      </w:r>
    </w:p>
    <w:p w:rsidR="00AD6E5C" w:rsidRPr="00AF5D9A" w:rsidRDefault="00C16E72" w:rsidP="00941D70">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Wydatki ponoszone w ramach cross-financingu powyżej dopuszczalnej kwoty określonej w zatwierdzonym wniosku o dofinansowanie projektu są niekwalifikowalne.</w:t>
      </w:r>
    </w:p>
    <w:p w:rsidR="00AD6E5C" w:rsidRPr="00AF5D9A" w:rsidRDefault="00C16E72" w:rsidP="00941D70">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Wydatki w ramach Projektu na zakup środków trwałych </w:t>
      </w:r>
      <w:r w:rsidRPr="00AF5D9A">
        <w:rPr>
          <w:rFonts w:ascii="Arial" w:eastAsia="Times New Roman" w:hAnsi="Arial" w:cs="Arial"/>
          <w:b/>
          <w:sz w:val="24"/>
          <w:szCs w:val="24"/>
          <w:lang w:eastAsia="ar-SA"/>
        </w:rPr>
        <w:t xml:space="preserve">o wartości jednostkowej równej i wyższej niż 3 500,00 PLN netto </w:t>
      </w:r>
      <w:r w:rsidRPr="00AF5D9A">
        <w:rPr>
          <w:rFonts w:ascii="Arial" w:eastAsia="Times New Roman" w:hAnsi="Arial" w:cs="Arial"/>
          <w:sz w:val="24"/>
          <w:szCs w:val="24"/>
          <w:lang w:eastAsia="ar-SA"/>
        </w:rPr>
        <w:t xml:space="preserve">w ramach kosztów bezpośrednich oraz wydatki w ramach cross-financingu nie mogą łącznie przekroczyć </w:t>
      </w:r>
      <w:r w:rsidR="0043056F" w:rsidRPr="0043056F">
        <w:rPr>
          <w:rFonts w:ascii="Arial" w:eastAsia="Times New Roman" w:hAnsi="Arial" w:cs="Arial"/>
          <w:b/>
          <w:sz w:val="24"/>
          <w:szCs w:val="24"/>
          <w:lang w:eastAsia="ar-SA"/>
        </w:rPr>
        <w:t>4</w:t>
      </w:r>
      <w:r w:rsidR="007D273A" w:rsidRPr="0043056F">
        <w:rPr>
          <w:rFonts w:ascii="Arial" w:eastAsia="Times New Roman" w:hAnsi="Arial" w:cs="Arial"/>
          <w:b/>
          <w:sz w:val="24"/>
          <w:szCs w:val="24"/>
          <w:lang w:eastAsia="ar-SA"/>
        </w:rPr>
        <w:t>0</w:t>
      </w:r>
      <w:r w:rsidRPr="0043056F">
        <w:rPr>
          <w:rFonts w:ascii="Arial" w:eastAsia="Times New Roman" w:hAnsi="Arial" w:cs="Arial"/>
          <w:b/>
          <w:sz w:val="24"/>
          <w:szCs w:val="24"/>
          <w:lang w:eastAsia="ar-SA"/>
        </w:rPr>
        <w:t>%</w:t>
      </w:r>
      <w:r w:rsidRPr="0043056F">
        <w:rPr>
          <w:rFonts w:ascii="Arial" w:eastAsia="Times New Roman" w:hAnsi="Arial" w:cs="Arial"/>
          <w:sz w:val="24"/>
          <w:szCs w:val="24"/>
          <w:lang w:eastAsia="ar-SA"/>
        </w:rPr>
        <w:t xml:space="preserve"> finansowania </w:t>
      </w:r>
      <w:r w:rsidRPr="00AF5D9A">
        <w:rPr>
          <w:rFonts w:ascii="Arial" w:eastAsia="Times New Roman" w:hAnsi="Arial" w:cs="Arial"/>
          <w:sz w:val="24"/>
          <w:szCs w:val="24"/>
          <w:lang w:eastAsia="ar-SA"/>
        </w:rPr>
        <w:t>unijnego w projekcie.</w:t>
      </w:r>
    </w:p>
    <w:p w:rsidR="00AD6E5C" w:rsidRPr="00AF5D9A" w:rsidRDefault="00C16E72" w:rsidP="00941D70">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Wydatki objęte cross-</w:t>
      </w:r>
      <w:proofErr w:type="spellStart"/>
      <w:r w:rsidRPr="00AF5D9A">
        <w:rPr>
          <w:rFonts w:ascii="Arial" w:eastAsia="Times New Roman" w:hAnsi="Arial" w:cs="Arial"/>
          <w:sz w:val="24"/>
          <w:szCs w:val="24"/>
          <w:lang w:eastAsia="ar-SA"/>
        </w:rPr>
        <w:t>financingiem</w:t>
      </w:r>
      <w:proofErr w:type="spellEnd"/>
      <w:r w:rsidRPr="00AF5D9A">
        <w:rPr>
          <w:rFonts w:ascii="Arial" w:eastAsia="Times New Roman" w:hAnsi="Arial" w:cs="Arial"/>
          <w:sz w:val="24"/>
          <w:szCs w:val="24"/>
          <w:lang w:eastAsia="ar-SA"/>
        </w:rPr>
        <w:t xml:space="preserve"> w projekcie nie są wykazywane w ramach kosztów pośrednich i nie mogą przekroczyć </w:t>
      </w:r>
      <w:r w:rsidR="0043056F" w:rsidRPr="0043056F">
        <w:rPr>
          <w:rFonts w:ascii="Arial" w:eastAsia="Times New Roman" w:hAnsi="Arial" w:cs="Arial"/>
          <w:b/>
          <w:sz w:val="24"/>
          <w:szCs w:val="24"/>
          <w:lang w:eastAsia="ar-SA"/>
        </w:rPr>
        <w:t>2</w:t>
      </w:r>
      <w:r w:rsidRPr="0043056F">
        <w:rPr>
          <w:rFonts w:ascii="Arial" w:eastAsia="Times New Roman" w:hAnsi="Arial" w:cs="Arial"/>
          <w:b/>
          <w:sz w:val="24"/>
          <w:szCs w:val="24"/>
          <w:lang w:eastAsia="ar-SA"/>
        </w:rPr>
        <w:t>0%</w:t>
      </w:r>
      <w:r w:rsidRPr="0043056F">
        <w:rPr>
          <w:rFonts w:ascii="Arial" w:eastAsia="Times New Roman" w:hAnsi="Arial" w:cs="Arial"/>
          <w:sz w:val="24"/>
          <w:szCs w:val="24"/>
          <w:lang w:eastAsia="ar-SA"/>
        </w:rPr>
        <w:t xml:space="preserve"> finansowania </w:t>
      </w:r>
      <w:r w:rsidRPr="00AF5D9A">
        <w:rPr>
          <w:rFonts w:ascii="Arial" w:eastAsia="Times New Roman" w:hAnsi="Arial" w:cs="Arial"/>
          <w:sz w:val="24"/>
          <w:szCs w:val="24"/>
          <w:lang w:eastAsia="ar-SA"/>
        </w:rPr>
        <w:t>unijnego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projekcie. </w:t>
      </w:r>
    </w:p>
    <w:p w:rsidR="00C16E72" w:rsidRPr="00AF5D9A" w:rsidRDefault="00C16E72" w:rsidP="00941D70">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Konieczność poniesienia wydatków w ramach cross-financingu oraz środków trwałych musi być bezpośrednio wskazana we wniosku o dofinansowanie i uzasadniona.</w:t>
      </w:r>
    </w:p>
    <w:p w:rsidR="00C16E72" w:rsidRPr="00AF5D9A" w:rsidRDefault="00C16E72" w:rsidP="001E54B5">
      <w:pPr>
        <w:spacing w:before="120" w:after="120"/>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lastRenderedPageBreak/>
        <w:t xml:space="preserve">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w:t>
      </w:r>
      <w:r w:rsidR="0097249C">
        <w:rPr>
          <w:rFonts w:ascii="Arial" w:eastAsia="Times New Roman" w:hAnsi="Arial" w:cs="Arial"/>
          <w:b/>
          <w:bCs/>
          <w:sz w:val="24"/>
          <w:szCs w:val="24"/>
          <w:lang w:eastAsia="ar-SA"/>
        </w:rPr>
        <w:t>tylko</w:t>
      </w:r>
      <w:r w:rsidRPr="00AF5D9A">
        <w:rPr>
          <w:rFonts w:ascii="Arial" w:eastAsia="Times New Roman" w:hAnsi="Arial" w:cs="Arial"/>
          <w:b/>
          <w:bCs/>
          <w:sz w:val="24"/>
          <w:szCs w:val="24"/>
          <w:lang w:eastAsia="ar-SA"/>
        </w:rPr>
        <w:t xml:space="preserve"> wyda</w:t>
      </w:r>
      <w:r w:rsidR="00B22C16" w:rsidRPr="00AF5D9A">
        <w:rPr>
          <w:rFonts w:ascii="Arial" w:eastAsia="Times New Roman" w:hAnsi="Arial" w:cs="Arial"/>
          <w:b/>
          <w:bCs/>
          <w:sz w:val="24"/>
          <w:szCs w:val="24"/>
          <w:lang w:eastAsia="ar-SA"/>
        </w:rPr>
        <w:t>tków w ramach cross-</w:t>
      </w:r>
      <w:r w:rsidR="00BE7271" w:rsidRPr="00AF5D9A">
        <w:rPr>
          <w:rFonts w:ascii="Arial" w:eastAsia="Times New Roman" w:hAnsi="Arial" w:cs="Arial"/>
          <w:b/>
          <w:bCs/>
          <w:sz w:val="24"/>
          <w:szCs w:val="24"/>
          <w:lang w:eastAsia="ar-SA"/>
        </w:rPr>
        <w:t>financingu</w:t>
      </w:r>
      <w:r w:rsidR="00B22C16" w:rsidRPr="00AF5D9A">
        <w:rPr>
          <w:rFonts w:ascii="Arial" w:eastAsia="Times New Roman" w:hAnsi="Arial" w:cs="Arial"/>
          <w:b/>
          <w:bCs/>
          <w:sz w:val="24"/>
          <w:szCs w:val="24"/>
          <w:lang w:eastAsia="ar-SA"/>
        </w:rPr>
        <w:t>.</w:t>
      </w:r>
    </w:p>
    <w:p w:rsidR="00C16E72" w:rsidRPr="00AF5D9A" w:rsidRDefault="00405319" w:rsidP="00941D70">
      <w:pPr>
        <w:pStyle w:val="Nagwek2"/>
        <w:numPr>
          <w:ilvl w:val="1"/>
          <w:numId w:val="40"/>
        </w:numPr>
        <w:spacing w:after="240"/>
        <w:rPr>
          <w:rFonts w:cs="Arial"/>
        </w:rPr>
      </w:pPr>
      <w:bookmarkStart w:id="78" w:name="_Toc489856000"/>
      <w:r>
        <w:rPr>
          <w:rFonts w:cs="Arial"/>
        </w:rPr>
        <w:t xml:space="preserve"> </w:t>
      </w:r>
      <w:bookmarkStart w:id="79" w:name="_Toc509226935"/>
      <w:r w:rsidR="00C16E72" w:rsidRPr="00AF5D9A">
        <w:rPr>
          <w:rFonts w:cs="Arial"/>
        </w:rPr>
        <w:t xml:space="preserve">Pomoc publiczna/Pomoc de </w:t>
      </w:r>
      <w:proofErr w:type="spellStart"/>
      <w:r w:rsidR="00C16E72" w:rsidRPr="00AF5D9A">
        <w:rPr>
          <w:rFonts w:cs="Arial"/>
        </w:rPr>
        <w:t>minimis</w:t>
      </w:r>
      <w:bookmarkEnd w:id="78"/>
      <w:bookmarkEnd w:id="79"/>
      <w:proofErr w:type="spellEnd"/>
    </w:p>
    <w:p w:rsidR="00B22C16" w:rsidRPr="00AF5D9A" w:rsidRDefault="00C16E72" w:rsidP="00941D70">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Wystąpienie pomocy publicznej i/lub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w projekcie uzależnione jest przede wszystkim od rodzaju i charakteru proponowanego w ramach projektu wsparcia oraz od rodzaju grupy docelowej, której dan</w:t>
      </w:r>
      <w:r w:rsidR="00B22C16" w:rsidRPr="00AF5D9A">
        <w:rPr>
          <w:rFonts w:ascii="Arial" w:eastAsia="Times New Roman" w:hAnsi="Arial" w:cs="Arial"/>
          <w:sz w:val="24"/>
          <w:szCs w:val="24"/>
          <w:lang w:eastAsia="ar-SA"/>
        </w:rPr>
        <w:t>e wsparcie ma zostać udzielone.</w:t>
      </w:r>
    </w:p>
    <w:p w:rsidR="00B22C16" w:rsidRPr="00AF5D9A" w:rsidRDefault="00C16E72" w:rsidP="00941D70">
      <w:pPr>
        <w:numPr>
          <w:ilvl w:val="2"/>
          <w:numId w:val="40"/>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IOK informuje, iż do obowiązków wnioskodawcy przy tworzeniu projektu należy ustalenie, czy projekt podlega zasadom pomocy publicznej i/lub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i wypełnienie określonych pól we wniosku o dofinansowanie, jeżeli stwierdzono ich wystąpienie. Należy przede wszystkim określić, czy wnioskodawca w ramach składanego na konkurs projektu będzie odbiorcą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lub pomocy publicznej, oraz czy będzie udzielać wsparcia podmiotom, które są przedsiębiorcami i prowadzą działalność gospodarczą w rozumieniu przepisów dotyczących pomocy publicznej.</w:t>
      </w:r>
    </w:p>
    <w:p w:rsidR="00C16E72" w:rsidRPr="00AF5D9A" w:rsidRDefault="00C16E72" w:rsidP="00941D70">
      <w:pPr>
        <w:numPr>
          <w:ilvl w:val="2"/>
          <w:numId w:val="40"/>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czy wsparcie:</w:t>
      </w:r>
    </w:p>
    <w:p w:rsidR="00B22C16" w:rsidRPr="00AF5D9A" w:rsidRDefault="00C16E72" w:rsidP="00941D70">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przedsiębiorcy ;</w:t>
      </w:r>
    </w:p>
    <w:p w:rsidR="00B22C16" w:rsidRPr="00AF5D9A" w:rsidRDefault="00C16E72" w:rsidP="00941D70">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przyznawane przez państwo lub pochodzi ze środków państwowych;</w:t>
      </w:r>
    </w:p>
    <w:p w:rsidR="00B22C16" w:rsidRPr="00AF5D9A" w:rsidRDefault="00C16E72" w:rsidP="00941D70">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na warunkach korzystniejszych niż oferowane na rynku;</w:t>
      </w:r>
    </w:p>
    <w:p w:rsidR="00B22C16" w:rsidRPr="00AF5D9A" w:rsidRDefault="00C16E72" w:rsidP="00941D70">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ma charakter selektywny;</w:t>
      </w:r>
    </w:p>
    <w:p w:rsidR="00C16E72" w:rsidRPr="00AF5D9A" w:rsidRDefault="00C16E72" w:rsidP="00941D70">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rsidR="00B22C16" w:rsidRPr="00AF5D9A" w:rsidRDefault="00C16E72" w:rsidP="00941D70">
      <w:pPr>
        <w:numPr>
          <w:ilvl w:val="2"/>
          <w:numId w:val="4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regulacjach unijnych dotyczących pomocy publicznej uznaje się natomiast, że pomoc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AF5D9A">
        <w:rPr>
          <w:rFonts w:ascii="Arial" w:eastAsia="Times New Roman" w:hAnsi="Arial" w:cs="Arial"/>
          <w:sz w:val="24"/>
          <w:szCs w:val="24"/>
          <w:lang w:eastAsia="ar-SA"/>
        </w:rPr>
        <w:t xml:space="preserve"> muszą zostać jednak spełnione.</w:t>
      </w:r>
    </w:p>
    <w:p w:rsidR="00C16E72" w:rsidRPr="00AF5D9A" w:rsidRDefault="00C16E72" w:rsidP="00941D70">
      <w:pPr>
        <w:numPr>
          <w:ilvl w:val="2"/>
          <w:numId w:val="4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Realizacja  projektów objętych pomocą publiczną i/lub pomocą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powinna odbywać się w oparciu o Rozporządzenie Ministra Infrastruktury </w:t>
      </w:r>
      <w:r w:rsidRPr="00AF5D9A">
        <w:rPr>
          <w:rFonts w:ascii="Arial" w:eastAsia="Times New Roman" w:hAnsi="Arial" w:cs="Arial"/>
          <w:sz w:val="24"/>
          <w:szCs w:val="24"/>
          <w:lang w:eastAsia="ar-SA"/>
        </w:rPr>
        <w:br/>
        <w:t xml:space="preserve">i Rozwoju z dnia 2 lipca 2015 r. w sprawie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w:t>
      </w:r>
      <w:r w:rsidRPr="00AF5D9A">
        <w:rPr>
          <w:rFonts w:ascii="Arial" w:eastAsia="Times New Roman" w:hAnsi="Arial" w:cs="Arial"/>
          <w:sz w:val="24"/>
          <w:szCs w:val="24"/>
          <w:lang w:eastAsia="ar-SA"/>
        </w:rPr>
        <w:br/>
        <w:t xml:space="preserve">z Europejskiego Funduszu Społecznego na lata 2014-2020 (dalej: </w:t>
      </w:r>
      <w:r w:rsidRPr="00AF5D9A">
        <w:rPr>
          <w:rFonts w:ascii="Arial" w:eastAsia="Times New Roman" w:hAnsi="Arial" w:cs="Arial"/>
          <w:sz w:val="24"/>
          <w:szCs w:val="24"/>
          <w:lang w:eastAsia="ar-SA"/>
        </w:rPr>
        <w:lastRenderedPageBreak/>
        <w:t>rozporządzenie krajowe).  Rozporządzenie krajowe przenosi na grunt krajowy przepisy rozporządzeń Komisji Europejskiej:</w:t>
      </w:r>
    </w:p>
    <w:p w:rsidR="00B22C16" w:rsidRPr="00AF5D9A" w:rsidRDefault="00C16E72" w:rsidP="00941D70">
      <w:pPr>
        <w:numPr>
          <w:ilvl w:val="0"/>
          <w:numId w:val="6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rsidR="00C16E72" w:rsidRPr="00AF5D9A" w:rsidRDefault="00C16E72" w:rsidP="00941D70">
      <w:pPr>
        <w:numPr>
          <w:ilvl w:val="0"/>
          <w:numId w:val="6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1407/2013 z dnia 18 grudnia 2013 r. w sprawie Rozporządzenie krajowe określa szczegółowe przeznaczenie, warunki i tryb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z Europejskiego Funduszu </w:t>
      </w:r>
      <w:r w:rsidR="00B22C16" w:rsidRPr="00AF5D9A">
        <w:rPr>
          <w:rFonts w:ascii="Arial" w:eastAsia="Times New Roman" w:hAnsi="Arial" w:cs="Arial"/>
          <w:sz w:val="24"/>
          <w:szCs w:val="24"/>
          <w:lang w:eastAsia="ar-SA"/>
        </w:rPr>
        <w:t>Społecznego na lata 2014-2020.</w:t>
      </w:r>
    </w:p>
    <w:p w:rsidR="00B22C16" w:rsidRPr="00AF5D9A" w:rsidRDefault="00C16E72" w:rsidP="00941D70">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IOK zwraca uwagę, iż w przypadku projektów objętych zasadami pomocy publicznej 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 wynikające z odpowiednich regulacji w zakresie pomocy publicznej/pomocy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przyjętych na</w:t>
      </w:r>
      <w:r w:rsidR="00B22C16" w:rsidRPr="00AF5D9A">
        <w:rPr>
          <w:rFonts w:ascii="Arial" w:eastAsia="Times New Roman" w:hAnsi="Arial" w:cs="Arial"/>
          <w:sz w:val="24"/>
          <w:szCs w:val="24"/>
          <w:lang w:eastAsia="ar-SA"/>
        </w:rPr>
        <w:t xml:space="preserve"> poziomie unijnym lub krajowym.</w:t>
      </w:r>
    </w:p>
    <w:p w:rsidR="00B22C16" w:rsidRPr="00AF5D9A" w:rsidRDefault="00C16E72" w:rsidP="00941D70">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znajdują się w Instrukcji wypełniania wniosku w ramach EFS. </w:t>
      </w:r>
    </w:p>
    <w:p w:rsidR="00C16E72" w:rsidRDefault="00C16E72" w:rsidP="00941D70">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Zgodność założeń projektu z przepisami dotyczącymi udzielania pomocy publicznej weryfikowana jest na etapie oceny </w:t>
      </w:r>
      <w:r w:rsidR="00952E16">
        <w:rPr>
          <w:rFonts w:ascii="Arial" w:eastAsia="Times New Roman" w:hAnsi="Arial" w:cs="Arial"/>
          <w:sz w:val="24"/>
          <w:szCs w:val="24"/>
          <w:lang w:eastAsia="ar-SA"/>
        </w:rPr>
        <w:t>projektu</w:t>
      </w:r>
      <w:r w:rsidRPr="00AF5D9A">
        <w:rPr>
          <w:rFonts w:ascii="Arial" w:eastAsia="Times New Roman" w:hAnsi="Arial" w:cs="Arial"/>
          <w:sz w:val="24"/>
          <w:szCs w:val="24"/>
          <w:lang w:eastAsia="ar-SA"/>
        </w:rPr>
        <w:t xml:space="preserve">. </w:t>
      </w:r>
    </w:p>
    <w:p w:rsidR="00C42504" w:rsidRDefault="00C42504" w:rsidP="00C42504">
      <w:pPr>
        <w:spacing w:after="0"/>
        <w:ind w:left="720"/>
        <w:jc w:val="both"/>
        <w:rPr>
          <w:rFonts w:ascii="Arial" w:eastAsia="Times New Roman" w:hAnsi="Arial" w:cs="Arial"/>
          <w:sz w:val="24"/>
          <w:szCs w:val="24"/>
          <w:lang w:eastAsia="ar-SA"/>
        </w:rPr>
      </w:pPr>
    </w:p>
    <w:p w:rsidR="00C42504" w:rsidRPr="00AF5D9A" w:rsidRDefault="00C42504" w:rsidP="00C42504">
      <w:pPr>
        <w:spacing w:after="0"/>
        <w:ind w:left="720"/>
        <w:jc w:val="both"/>
        <w:rPr>
          <w:rFonts w:ascii="Arial" w:eastAsia="Times New Roman" w:hAnsi="Arial" w:cs="Arial"/>
          <w:sz w:val="24"/>
          <w:szCs w:val="24"/>
          <w:lang w:eastAsia="ar-SA"/>
        </w:rPr>
      </w:pPr>
      <w:r w:rsidRPr="00C42504">
        <w:rPr>
          <w:rFonts w:ascii="Arial" w:eastAsia="Times New Roman" w:hAnsi="Arial" w:cs="Arial"/>
          <w:b/>
          <w:sz w:val="24"/>
          <w:szCs w:val="24"/>
          <w:lang w:eastAsia="ar-SA"/>
        </w:rPr>
        <w:t xml:space="preserve">W przypadku podmiotów funkcjonujących w ramach systemu opieki zdrowotnej finansowanej ze środków publicznych, zgodnie z zapisami </w:t>
      </w:r>
      <w:r w:rsidRPr="00C42504">
        <w:rPr>
          <w:rFonts w:ascii="Arial" w:eastAsia="Times New Roman" w:hAnsi="Arial" w:cs="Arial"/>
          <w:b/>
          <w:i/>
          <w:sz w:val="24"/>
          <w:szCs w:val="24"/>
          <w:lang w:eastAsia="ar-SA"/>
        </w:rPr>
        <w:t xml:space="preserve">Zawiadomienia Komisji w sprawie pojęcia pomocy państwa w rozumieniu art. 107 ust. 1 Traktatu o funkcjonowaniu Unii Europejskiej </w:t>
      </w:r>
      <w:r w:rsidRPr="00C42504">
        <w:rPr>
          <w:rFonts w:ascii="Arial" w:eastAsia="Times New Roman" w:hAnsi="Arial" w:cs="Arial"/>
          <w:b/>
          <w:sz w:val="24"/>
          <w:szCs w:val="24"/>
          <w:lang w:eastAsia="ar-SA"/>
        </w:rPr>
        <w:t xml:space="preserve">(2016/C 262/01) nie działają one jako przedsiębiorstwa i nie podlegają one zasadom udzielania pomocy publicznej oraz pomocy de </w:t>
      </w:r>
      <w:proofErr w:type="spellStart"/>
      <w:r w:rsidRPr="00C42504">
        <w:rPr>
          <w:rFonts w:ascii="Arial" w:eastAsia="Times New Roman" w:hAnsi="Arial" w:cs="Arial"/>
          <w:b/>
          <w:sz w:val="24"/>
          <w:szCs w:val="24"/>
          <w:lang w:eastAsia="ar-SA"/>
        </w:rPr>
        <w:t>minimis</w:t>
      </w:r>
      <w:proofErr w:type="spellEnd"/>
      <w:r w:rsidRPr="00C42504">
        <w:rPr>
          <w:rFonts w:ascii="Arial" w:eastAsia="Times New Roman" w:hAnsi="Arial" w:cs="Arial"/>
          <w:b/>
          <w:sz w:val="24"/>
          <w:szCs w:val="24"/>
          <w:lang w:eastAsia="ar-SA"/>
        </w:rPr>
        <w:t>. Powyższa zasada dotyczy podmiotów leczniczych z zawartym kontraktem na udzielanie świadczeń zdrowotnych z Narodowym Funduszem Zdrowia, których przychód z działalności komercyjnej jest nie większy niż 20 % całkowitego przychodu z działalności leczniczej.</w:t>
      </w:r>
    </w:p>
    <w:p w:rsidR="004E46CD" w:rsidRPr="00AF5D9A" w:rsidRDefault="00405319" w:rsidP="00941D70">
      <w:pPr>
        <w:pStyle w:val="Nagwek2"/>
        <w:numPr>
          <w:ilvl w:val="1"/>
          <w:numId w:val="40"/>
        </w:numPr>
        <w:spacing w:after="240"/>
        <w:rPr>
          <w:rFonts w:cs="Arial"/>
        </w:rPr>
      </w:pPr>
      <w:bookmarkStart w:id="80" w:name="_Toc489856001"/>
      <w:r>
        <w:rPr>
          <w:rFonts w:cs="Arial"/>
        </w:rPr>
        <w:t xml:space="preserve"> </w:t>
      </w:r>
      <w:bookmarkStart w:id="81" w:name="_Toc509226936"/>
      <w:r w:rsidR="00C16E72" w:rsidRPr="00AF5D9A">
        <w:rPr>
          <w:rFonts w:cs="Arial"/>
        </w:rPr>
        <w:t>Reguła proporcjonalności</w:t>
      </w:r>
      <w:bookmarkEnd w:id="80"/>
      <w:bookmarkEnd w:id="81"/>
    </w:p>
    <w:p w:rsidR="004E46CD" w:rsidRPr="00AF5D9A" w:rsidRDefault="00C16E72" w:rsidP="00941D70">
      <w:pPr>
        <w:numPr>
          <w:ilvl w:val="2"/>
          <w:numId w:val="40"/>
        </w:numPr>
        <w:spacing w:after="0"/>
        <w:jc w:val="both"/>
        <w:rPr>
          <w:rFonts w:ascii="Arial" w:hAnsi="Arial" w:cs="Arial"/>
          <w:sz w:val="24"/>
          <w:szCs w:val="24"/>
          <w:lang w:eastAsia="ar-SA"/>
        </w:rPr>
      </w:pPr>
      <w:r w:rsidRPr="00AF5D9A">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rsidR="004E46CD" w:rsidRPr="00AF5D9A" w:rsidRDefault="00C16E72" w:rsidP="00941D70">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w:t>
      </w:r>
      <w:r w:rsidR="006039C8"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ramach projektu za niekwalifikowalne.</w:t>
      </w:r>
    </w:p>
    <w:p w:rsidR="004E46CD" w:rsidRPr="00AF5D9A" w:rsidRDefault="00C16E72" w:rsidP="00941D70">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Wysokość wydatków niekwalifikowalnych uzależniona jest od stopnia nieosiągnięcia założeń merytorycznych projekt</w:t>
      </w:r>
      <w:r w:rsidR="004E46CD" w:rsidRPr="00AF5D9A">
        <w:rPr>
          <w:rFonts w:ascii="Arial" w:eastAsia="Times New Roman" w:hAnsi="Arial" w:cs="Arial"/>
          <w:sz w:val="24"/>
          <w:szCs w:val="24"/>
          <w:lang w:eastAsia="ar-SA"/>
        </w:rPr>
        <w:t>u, o których mowa w pkt 6.13.1.</w:t>
      </w:r>
    </w:p>
    <w:p w:rsidR="00C16E72" w:rsidRPr="00AF5D9A" w:rsidRDefault="00C16E72" w:rsidP="00941D70">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IZ RPO WSL 2014-2020 podejmuje decyzję o: </w:t>
      </w:r>
    </w:p>
    <w:p w:rsidR="004E46CD" w:rsidRPr="00AF5D9A" w:rsidRDefault="00503A85" w:rsidP="00941D70">
      <w:pPr>
        <w:numPr>
          <w:ilvl w:val="0"/>
          <w:numId w:val="62"/>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odstąpieniu od rozliczenia projektu zgod</w:t>
      </w:r>
      <w:r w:rsidR="004E46CD" w:rsidRPr="00AF5D9A">
        <w:rPr>
          <w:rFonts w:ascii="Arial" w:eastAsia="Times New Roman" w:hAnsi="Arial" w:cs="Arial"/>
          <w:sz w:val="24"/>
          <w:szCs w:val="24"/>
          <w:lang w:eastAsia="ar-SA"/>
        </w:rPr>
        <w:t xml:space="preserve">nie z regułą proporcjonalności </w:t>
      </w:r>
      <w:r w:rsidRPr="00AF5D9A">
        <w:rPr>
          <w:rFonts w:ascii="Arial" w:eastAsia="Times New Roman" w:hAnsi="Arial" w:cs="Arial"/>
          <w:sz w:val="24"/>
          <w:szCs w:val="24"/>
          <w:lang w:eastAsia="ar-SA"/>
        </w:rPr>
        <w:t>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przypadku wystąpienia siły wyższej,</w:t>
      </w:r>
    </w:p>
    <w:p w:rsidR="00503A85" w:rsidRPr="00AF5D9A" w:rsidRDefault="00503A85" w:rsidP="00941D70">
      <w:pPr>
        <w:numPr>
          <w:ilvl w:val="0"/>
          <w:numId w:val="62"/>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obniżeniu wysokości albo odstąpieniu od żądania zwrotu wydatków niekwalifikowalnych z tytułu reguły proporcjonalności, jeśli beneficjent o</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to wnioskuje i należycie uzasadni przyczyny nieosiągnięcia założeń,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szczególności wykaże swoje starania zmierzające do osiągnięcia założeń projektu.</w:t>
      </w:r>
    </w:p>
    <w:p w:rsidR="00C16E72" w:rsidRPr="00AF5D9A" w:rsidRDefault="00C16E72" w:rsidP="00941D70">
      <w:pPr>
        <w:numPr>
          <w:ilvl w:val="2"/>
          <w:numId w:val="40"/>
        </w:numPr>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03A85" w:rsidRPr="00AF5D9A" w:rsidTr="000A6785">
        <w:tc>
          <w:tcPr>
            <w:tcW w:w="9212" w:type="dxa"/>
            <w:shd w:val="clear" w:color="auto" w:fill="C6D9F1"/>
            <w:vAlign w:val="center"/>
          </w:tcPr>
          <w:p w:rsidR="00503A85" w:rsidRPr="00AF5D9A" w:rsidRDefault="00503A85" w:rsidP="001E54B5">
            <w:pPr>
              <w:suppressAutoHyphens/>
              <w:spacing w:after="0"/>
              <w:jc w:val="center"/>
              <w:rPr>
                <w:rFonts w:ascii="Arial" w:eastAsia="Times New Roman" w:hAnsi="Arial" w:cs="Arial"/>
                <w:sz w:val="24"/>
                <w:szCs w:val="24"/>
                <w:lang w:eastAsia="ar-SA"/>
              </w:rPr>
            </w:pPr>
            <w:r w:rsidRPr="00AF5D9A">
              <w:rPr>
                <w:rFonts w:ascii="Arial" w:eastAsia="Times New Roman" w:hAnsi="Arial" w:cs="Arial"/>
                <w:sz w:val="24"/>
                <w:szCs w:val="24"/>
                <w:lang w:eastAsia="ar-SA"/>
              </w:rPr>
              <w:t>Pozostałe zasady dotyczące kwalifikowalności wydatków są uregulowane w </w:t>
            </w:r>
            <w:r w:rsidRPr="00AF5D9A">
              <w:rPr>
                <w:rFonts w:ascii="Arial" w:eastAsia="Times New Roman" w:hAnsi="Arial" w:cs="Arial"/>
                <w:i/>
                <w:sz w:val="24"/>
                <w:szCs w:val="24"/>
                <w:lang w:eastAsia="ar-SA"/>
              </w:rPr>
              <w:t>Wytycznych w zakresie kwalifikowalności wydatków w zakresie Europejskiego Funduszu Rozwoju Regionalnego, Europejskiego Funduszu Społecznego</w:t>
            </w:r>
            <w:r w:rsidR="004D1B84">
              <w:rPr>
                <w:rFonts w:ascii="Arial" w:eastAsia="Times New Roman" w:hAnsi="Arial" w:cs="Arial"/>
                <w:i/>
                <w:sz w:val="24"/>
                <w:szCs w:val="24"/>
                <w:lang w:eastAsia="ar-SA"/>
              </w:rPr>
              <w:t xml:space="preserve"> </w:t>
            </w:r>
            <w:r w:rsidRPr="00AF5D9A">
              <w:rPr>
                <w:rFonts w:ascii="Arial" w:eastAsia="Times New Roman" w:hAnsi="Arial" w:cs="Arial"/>
                <w:i/>
                <w:sz w:val="24"/>
                <w:szCs w:val="24"/>
                <w:lang w:eastAsia="ar-SA"/>
              </w:rPr>
              <w:t>oraz Funduszu Spójności na lata 2014 - 2020</w:t>
            </w:r>
          </w:p>
        </w:tc>
      </w:tr>
    </w:tbl>
    <w:p w:rsidR="00440E2A" w:rsidRPr="00AF5D9A" w:rsidRDefault="00CE1EA7" w:rsidP="00941D70">
      <w:pPr>
        <w:pStyle w:val="Nagwek2"/>
        <w:numPr>
          <w:ilvl w:val="3"/>
          <w:numId w:val="26"/>
        </w:numPr>
        <w:ind w:left="284" w:hanging="284"/>
        <w:rPr>
          <w:rFonts w:cs="Arial"/>
        </w:rPr>
      </w:pPr>
      <w:bookmarkStart w:id="82" w:name="_Toc509226937"/>
      <w:r w:rsidRPr="00AF5D9A">
        <w:rPr>
          <w:rFonts w:cs="Arial"/>
        </w:rPr>
        <w:t>Wymagania dotyczące realizacji zasady równości szans i niedyskryminacji, w tym dostępności dla osób z niepełnosprawnością oraz zasady równości szans kobiet i mężczyzn</w:t>
      </w:r>
      <w:bookmarkStart w:id="83" w:name="_Toc489856003"/>
      <w:bookmarkEnd w:id="82"/>
    </w:p>
    <w:p w:rsidR="00440E2A" w:rsidRPr="00AF5D9A" w:rsidRDefault="00405319" w:rsidP="00941D70">
      <w:pPr>
        <w:pStyle w:val="Nagwek2"/>
        <w:numPr>
          <w:ilvl w:val="1"/>
          <w:numId w:val="63"/>
        </w:numPr>
        <w:rPr>
          <w:rFonts w:cs="Arial"/>
        </w:rPr>
      </w:pPr>
      <w:r>
        <w:rPr>
          <w:rFonts w:cs="Arial"/>
        </w:rPr>
        <w:t xml:space="preserve"> </w:t>
      </w:r>
      <w:bookmarkStart w:id="84" w:name="_Toc509226938"/>
      <w:r w:rsidR="00C16E72" w:rsidRPr="00AF5D9A">
        <w:rPr>
          <w:rFonts w:cs="Arial"/>
        </w:rPr>
        <w:t>Zasada równości szans i niedyskryminacji, w tym dostępności dla osób z </w:t>
      </w:r>
      <w:bookmarkEnd w:id="83"/>
      <w:r w:rsidR="00BE7271" w:rsidRPr="00AF5D9A">
        <w:rPr>
          <w:rFonts w:cs="Arial"/>
        </w:rPr>
        <w:t>niepełnosprawnościami</w:t>
      </w:r>
      <w:r w:rsidR="00440E2A" w:rsidRPr="00AF5D9A">
        <w:rPr>
          <w:rFonts w:cs="Arial"/>
        </w:rPr>
        <w:t>.</w:t>
      </w:r>
      <w:bookmarkEnd w:id="84"/>
    </w:p>
    <w:p w:rsidR="00294A20" w:rsidRPr="00AF5D9A" w:rsidRDefault="00C16E72" w:rsidP="00941D70">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rsidR="00294A20" w:rsidRPr="002070A1" w:rsidRDefault="00C16E72" w:rsidP="00941D70">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w:t>
      </w:r>
      <w:r w:rsidR="003A2430" w:rsidRPr="002070A1">
        <w:rPr>
          <w:rFonts w:ascii="Arial" w:eastAsia="Times New Roman" w:hAnsi="Arial" w:cs="Arial"/>
          <w:sz w:val="24"/>
          <w:szCs w:val="24"/>
          <w:lang w:eastAsia="ar-SA"/>
        </w:rPr>
        <w:t>14.11.2017</w:t>
      </w:r>
      <w:r w:rsidRPr="002070A1">
        <w:rPr>
          <w:rFonts w:ascii="Arial" w:eastAsia="Times New Roman" w:hAnsi="Arial" w:cs="Arial"/>
          <w:sz w:val="24"/>
          <w:szCs w:val="24"/>
          <w:lang w:eastAsia="ar-SA"/>
        </w:rPr>
        <w:t xml:space="preserve"> r.</w:t>
      </w:r>
      <w:r w:rsidR="00EC0E6E">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w sprawie warunków technicznych, jakim powinny odpowiadać budynki i ich usytuowanie (</w:t>
      </w:r>
      <w:r w:rsidR="003A2430" w:rsidRPr="002070A1">
        <w:rPr>
          <w:rFonts w:ascii="Arial" w:eastAsia="Times New Roman" w:hAnsi="Arial" w:cs="Arial"/>
          <w:sz w:val="24"/>
          <w:szCs w:val="24"/>
          <w:lang w:eastAsia="ar-SA"/>
        </w:rPr>
        <w:t>tj.: Dz. U. z 2017r. poz. 1332 i 1529</w:t>
      </w:r>
      <w:r w:rsidRPr="002070A1">
        <w:rPr>
          <w:rFonts w:ascii="Arial" w:eastAsia="Times New Roman" w:hAnsi="Arial" w:cs="Arial"/>
          <w:sz w:val="24"/>
          <w:szCs w:val="24"/>
          <w:lang w:eastAsia="ar-SA"/>
        </w:rPr>
        <w:t>).</w:t>
      </w:r>
    </w:p>
    <w:p w:rsidR="00294A20" w:rsidRPr="00AF5D9A" w:rsidRDefault="00C16E72" w:rsidP="00941D70">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projektów ogólnodostępnych, w szczególności w przypadku braku możliwości świadczenia usługi spełniającej kryteria wymienione w pkt. 7.1.2, w celu zapewnienia możliwości pełnego uczestnictwa osób z niepełnosprawnościami, należy zastosować mechanizm racjonalnych usprawnień.</w:t>
      </w:r>
    </w:p>
    <w:p w:rsidR="00294A20" w:rsidRPr="00AF5D9A" w:rsidRDefault="00C16E72" w:rsidP="00941D70">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odniesieniu do projektów realizowanych w ramach RPO WSL 2014-2020 oznacza to możliwość finansowania specyficznych usług dostosowawczych lub oddziaływania na szeroko pojętą infrastrukturę, nieprzewidzianych z góry we wniosku o dofinansowanie projektu, lecz uruchamianych wraz </w:t>
      </w:r>
      <w:r w:rsidRPr="00AF5D9A">
        <w:rPr>
          <w:rFonts w:ascii="Arial" w:eastAsia="Times New Roman" w:hAnsi="Arial" w:cs="Arial"/>
          <w:sz w:val="24"/>
          <w:szCs w:val="24"/>
          <w:lang w:eastAsia="ar-SA"/>
        </w:rPr>
        <w:lastRenderedPageBreak/>
        <w:t>z pojawieniem się w projekcie (w charakterze uczestnika lub personelu) osoby z niepełnosprawnością.</w:t>
      </w:r>
    </w:p>
    <w:p w:rsidR="00294A20" w:rsidRPr="00AF5D9A" w:rsidRDefault="00C16E72" w:rsidP="00941D70">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p>
    <w:p w:rsidR="00205029" w:rsidRPr="00AF5D9A" w:rsidRDefault="00205029" w:rsidP="00941D70">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Arial" w:hAnsi="Arial" w:cs="Arial"/>
          <w:sz w:val="24"/>
          <w:szCs w:val="24"/>
          <w:lang w:eastAsia="ar-SA"/>
        </w:rPr>
        <w:t>Łączny koszt mechanizmu racjonalnych usprawnień na jednego uczestnika w</w:t>
      </w:r>
      <w:r w:rsidR="000423E3" w:rsidRPr="00AF5D9A">
        <w:rPr>
          <w:rFonts w:ascii="Arial" w:eastAsia="Arial" w:hAnsi="Arial" w:cs="Arial"/>
          <w:sz w:val="24"/>
          <w:szCs w:val="24"/>
          <w:lang w:eastAsia="ar-SA"/>
        </w:rPr>
        <w:t> </w:t>
      </w:r>
      <w:r w:rsidRPr="00AF5D9A">
        <w:rPr>
          <w:rFonts w:ascii="Arial" w:eastAsia="Arial" w:hAnsi="Arial" w:cs="Arial"/>
          <w:sz w:val="24"/>
          <w:szCs w:val="24"/>
          <w:lang w:eastAsia="ar-SA"/>
        </w:rPr>
        <w:t xml:space="preserve">projekcie nie może przekroczyć </w:t>
      </w:r>
      <w:r w:rsidRPr="00AF5D9A">
        <w:rPr>
          <w:rFonts w:ascii="Arial" w:eastAsia="Arial" w:hAnsi="Arial" w:cs="Arial"/>
          <w:b/>
          <w:sz w:val="24"/>
          <w:szCs w:val="24"/>
          <w:lang w:eastAsia="ar-SA"/>
        </w:rPr>
        <w:t>12 000,00 PLN.</w:t>
      </w:r>
    </w:p>
    <w:p w:rsidR="00205029" w:rsidRPr="00AF5D9A" w:rsidRDefault="00205029" w:rsidP="00941D70">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hAnsi="Arial" w:cs="Arial"/>
          <w:sz w:val="24"/>
          <w:szCs w:val="24"/>
          <w:lang w:eastAsia="ar-SA"/>
        </w:rPr>
        <w:t>W przypadku dostosowań do potrzeb konkretnych uczestników, znanych już na etapie planowania projektu, ich koszty są uwzględniane w</w:t>
      </w:r>
      <w:r w:rsidR="000423E3" w:rsidRPr="00AF5D9A">
        <w:rPr>
          <w:rFonts w:ascii="Arial" w:hAnsi="Arial" w:cs="Arial"/>
          <w:sz w:val="24"/>
          <w:szCs w:val="24"/>
          <w:lang w:eastAsia="ar-SA"/>
        </w:rPr>
        <w:t> </w:t>
      </w:r>
      <w:r w:rsidRPr="00AF5D9A">
        <w:rPr>
          <w:rFonts w:ascii="Arial" w:hAnsi="Arial" w:cs="Arial"/>
          <w:sz w:val="24"/>
          <w:szCs w:val="24"/>
          <w:lang w:eastAsia="ar-SA"/>
        </w:rPr>
        <w:t xml:space="preserve">budżecie i nie wchodzą w limit 12 tys. zł. Tego typu dostosowania są racjonalnymi usprawnieniami w rozumieniu </w:t>
      </w:r>
      <w:r w:rsidRPr="00AF5D9A">
        <w:rPr>
          <w:rFonts w:ascii="Arial" w:hAnsi="Arial" w:cs="Arial"/>
          <w:i/>
          <w:sz w:val="24"/>
          <w:szCs w:val="24"/>
          <w:lang w:eastAsia="ar-SA"/>
        </w:rPr>
        <w:t>Konwencji</w:t>
      </w:r>
      <w:r w:rsidRPr="00AF5D9A">
        <w:rPr>
          <w:rFonts w:ascii="Arial" w:hAnsi="Arial" w:cs="Arial"/>
          <w:sz w:val="24"/>
          <w:szCs w:val="24"/>
          <w:lang w:eastAsia="ar-SA"/>
        </w:rPr>
        <w:t xml:space="preserve">, ale koszty z nimi związane nie są traktowane jako koszty mechanizmu racjonalnych usprawnień w rozumieniu </w:t>
      </w:r>
      <w:r w:rsidRPr="00AF5D9A">
        <w:rPr>
          <w:rFonts w:ascii="Arial" w:hAnsi="Arial" w:cs="Arial"/>
          <w:i/>
          <w:sz w:val="24"/>
          <w:szCs w:val="24"/>
          <w:lang w:eastAsia="ar-SA"/>
        </w:rPr>
        <w:t>Wytycznych</w:t>
      </w:r>
      <w:r w:rsidRPr="00AF5D9A">
        <w:rPr>
          <w:rFonts w:ascii="Arial" w:hAnsi="Arial" w:cs="Arial"/>
          <w:sz w:val="24"/>
          <w:szCs w:val="24"/>
          <w:lang w:eastAsia="ar-SA"/>
        </w:rPr>
        <w:t>.</w:t>
      </w:r>
    </w:p>
    <w:p w:rsidR="00C16E72" w:rsidRPr="00AF5D9A" w:rsidRDefault="00C16E72" w:rsidP="00941D70">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Szczegółowe informacje dotyczące zasady równości szans i</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niedyskryminacji, w tym zasady stosowania mechanizmu racjonalnych usprawnień w projektach wraz z przykładowym katalogiem kosztów zostały uwzględnione w </w:t>
      </w:r>
      <w:r w:rsidRPr="00AF5D9A">
        <w:rPr>
          <w:rFonts w:ascii="Arial" w:eastAsia="Times New Roman" w:hAnsi="Arial" w:cs="Arial"/>
          <w:i/>
          <w:sz w:val="24"/>
          <w:szCs w:val="24"/>
          <w:lang w:eastAsia="ar-SA"/>
        </w:rPr>
        <w:t>Wytycznych w zakresie realizacji zasady równości szans i</w:t>
      </w:r>
      <w:r w:rsidR="001C44A4" w:rsidRPr="00AF5D9A">
        <w:rPr>
          <w:rFonts w:ascii="Arial" w:eastAsia="Times New Roman" w:hAnsi="Arial" w:cs="Arial"/>
          <w:i/>
          <w:sz w:val="24"/>
          <w:szCs w:val="24"/>
          <w:lang w:eastAsia="ar-SA"/>
        </w:rPr>
        <w:t> </w:t>
      </w:r>
      <w:r w:rsidRPr="00AF5D9A">
        <w:rPr>
          <w:rFonts w:ascii="Arial" w:eastAsia="Times New Roman" w:hAnsi="Arial" w:cs="Arial"/>
          <w:i/>
          <w:sz w:val="24"/>
          <w:szCs w:val="24"/>
          <w:lang w:eastAsia="ar-SA"/>
        </w:rPr>
        <w:t>niedyskryminacji, w tym dostępności dla osób z niepełnosprawnościami oraz zasady równości szans kobiet i mężczyzn w ramach funduszy unijnych na lata 2014-2020 oraz w publikacji Realizacja zasady równości szans i</w:t>
      </w:r>
      <w:r w:rsidR="001C44A4" w:rsidRPr="00AF5D9A">
        <w:rPr>
          <w:rFonts w:ascii="Arial" w:eastAsia="Times New Roman" w:hAnsi="Arial" w:cs="Arial"/>
          <w:i/>
          <w:sz w:val="24"/>
          <w:szCs w:val="24"/>
          <w:lang w:eastAsia="ar-SA"/>
        </w:rPr>
        <w:t> </w:t>
      </w:r>
      <w:r w:rsidRPr="00AF5D9A">
        <w:rPr>
          <w:rFonts w:ascii="Arial" w:eastAsia="Times New Roman" w:hAnsi="Arial" w:cs="Arial"/>
          <w:i/>
          <w:sz w:val="24"/>
          <w:szCs w:val="24"/>
          <w:lang w:eastAsia="ar-SA"/>
        </w:rPr>
        <w:t>niedyskryminacji, w tym dostępności dla osób z niepełnosprawnościami. Poradnik dla realizatorów projektów i instytucji systemu wdrażania funduszy europejskich 2014-2020.</w:t>
      </w:r>
    </w:p>
    <w:p w:rsidR="00C16E72" w:rsidRPr="00AF5D9A" w:rsidRDefault="00405319" w:rsidP="00941D70">
      <w:pPr>
        <w:pStyle w:val="Nagwek2"/>
        <w:numPr>
          <w:ilvl w:val="1"/>
          <w:numId w:val="63"/>
        </w:numPr>
        <w:spacing w:after="240"/>
        <w:rPr>
          <w:rFonts w:cs="Arial"/>
        </w:rPr>
      </w:pPr>
      <w:bookmarkStart w:id="85" w:name="_Toc489856004"/>
      <w:r>
        <w:rPr>
          <w:rFonts w:cs="Arial"/>
        </w:rPr>
        <w:t xml:space="preserve"> </w:t>
      </w:r>
      <w:bookmarkStart w:id="86" w:name="_Toc509226939"/>
      <w:r w:rsidR="00C16E72" w:rsidRPr="00AF5D9A">
        <w:rPr>
          <w:rFonts w:cs="Arial"/>
        </w:rPr>
        <w:t>Zasada równości szans kobiet i mężczyzn</w:t>
      </w:r>
      <w:bookmarkEnd w:id="85"/>
      <w:bookmarkEnd w:id="86"/>
    </w:p>
    <w:p w:rsidR="00294A20" w:rsidRPr="00AF5D9A" w:rsidRDefault="00C16E72" w:rsidP="00941D70">
      <w:pPr>
        <w:numPr>
          <w:ilvl w:val="2"/>
          <w:numId w:val="6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rsidR="00C16E72" w:rsidRPr="00AF5D9A" w:rsidRDefault="00C16E72" w:rsidP="00941D70">
      <w:pPr>
        <w:numPr>
          <w:ilvl w:val="2"/>
          <w:numId w:val="63"/>
        </w:numPr>
        <w:suppressAutoHyphens/>
        <w:spacing w:after="0"/>
        <w:jc w:val="both"/>
        <w:rPr>
          <w:rFonts w:ascii="Arial" w:eastAsia="Times New Roman" w:hAnsi="Arial" w:cs="Arial"/>
          <w:i/>
          <w:sz w:val="24"/>
          <w:szCs w:val="24"/>
          <w:shd w:val="clear" w:color="auto" w:fill="FFFFFF"/>
          <w:lang w:eastAsia="ar-SA"/>
        </w:rPr>
      </w:pPr>
      <w:r w:rsidRPr="00AF5D9A">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AF5D9A">
        <w:rPr>
          <w:rFonts w:ascii="Arial" w:eastAsia="Times New Roman" w:hAnsi="Arial" w:cs="Arial"/>
          <w:i/>
          <w:sz w:val="24"/>
          <w:szCs w:val="24"/>
          <w:shd w:val="clear" w:color="auto" w:fill="FFFFFF"/>
          <w:lang w:eastAsia="ar-SA"/>
        </w:rPr>
        <w:t>Instrukcji</w:t>
      </w:r>
      <w:r w:rsidR="004D1B84">
        <w:rPr>
          <w:rFonts w:ascii="Arial" w:eastAsia="Times New Roman" w:hAnsi="Arial" w:cs="Arial"/>
          <w:i/>
          <w:sz w:val="24"/>
          <w:szCs w:val="24"/>
          <w:shd w:val="clear" w:color="auto" w:fill="FFFFFF"/>
          <w:lang w:eastAsia="ar-SA"/>
        </w:rPr>
        <w:t xml:space="preserve"> </w:t>
      </w:r>
      <w:r w:rsidRPr="00AF5D9A">
        <w:rPr>
          <w:rFonts w:ascii="Arial" w:eastAsia="Times New Roman" w:hAnsi="Arial" w:cs="Arial"/>
          <w:i/>
          <w:sz w:val="24"/>
          <w:szCs w:val="24"/>
          <w:shd w:val="clear" w:color="auto" w:fill="FFFFFF"/>
          <w:lang w:eastAsia="ar-SA"/>
        </w:rPr>
        <w:t>wypełniania wniosku o dofinansowanie w ramach EFS</w:t>
      </w:r>
      <w:r w:rsidR="0024184D">
        <w:rPr>
          <w:rFonts w:ascii="Arial" w:eastAsia="Times New Roman" w:hAnsi="Arial" w:cs="Arial"/>
          <w:i/>
          <w:sz w:val="24"/>
          <w:szCs w:val="24"/>
          <w:shd w:val="clear" w:color="auto" w:fill="FFFFFF"/>
          <w:lang w:eastAsia="ar-SA"/>
        </w:rPr>
        <w:t>.</w:t>
      </w:r>
    </w:p>
    <w:p w:rsidR="00C16E72" w:rsidRPr="00AF5D9A" w:rsidRDefault="00C16E72" w:rsidP="00941D70">
      <w:pPr>
        <w:pStyle w:val="Nagwek2"/>
        <w:numPr>
          <w:ilvl w:val="3"/>
          <w:numId w:val="26"/>
        </w:numPr>
        <w:spacing w:after="240"/>
        <w:ind w:left="426" w:hanging="426"/>
        <w:rPr>
          <w:rFonts w:cs="Arial"/>
        </w:rPr>
      </w:pPr>
      <w:bookmarkStart w:id="87" w:name="_Toc489856005"/>
      <w:bookmarkStart w:id="88" w:name="_Toc509226940"/>
      <w:r w:rsidRPr="00AF5D9A">
        <w:rPr>
          <w:rFonts w:cs="Arial"/>
        </w:rPr>
        <w:t>Umowa o dofinansowanie</w:t>
      </w:r>
      <w:bookmarkEnd w:id="87"/>
      <w:r w:rsidRPr="00AF5D9A">
        <w:rPr>
          <w:rFonts w:cs="Arial"/>
        </w:rPr>
        <w:t>/decyzja o dofinansowanie</w:t>
      </w:r>
      <w:bookmarkEnd w:id="88"/>
    </w:p>
    <w:p w:rsidR="00C16E72" w:rsidRPr="00AF5D9A" w:rsidRDefault="00C16E72" w:rsidP="001E54B5">
      <w:pPr>
        <w:spacing w:before="240" w:after="120"/>
        <w:jc w:val="both"/>
        <w:rPr>
          <w:rFonts w:ascii="Arial" w:eastAsia="Times New Roman" w:hAnsi="Arial" w:cs="Arial"/>
          <w:sz w:val="24"/>
          <w:szCs w:val="24"/>
        </w:rPr>
      </w:pPr>
      <w:r w:rsidRPr="00AF5D9A">
        <w:rPr>
          <w:rFonts w:ascii="Arial" w:eastAsia="Times New Roman" w:hAnsi="Arial" w:cs="Arial"/>
          <w:sz w:val="24"/>
          <w:szCs w:val="24"/>
        </w:rPr>
        <w:t>Na etapie podpisywania umowy o dofinansowanie projektu/podjęcia decyzji o</w:t>
      </w:r>
      <w:r w:rsidR="00205029" w:rsidRPr="00AF5D9A">
        <w:rPr>
          <w:rFonts w:ascii="Arial" w:eastAsia="Times New Roman" w:hAnsi="Arial" w:cs="Arial"/>
          <w:sz w:val="24"/>
          <w:szCs w:val="24"/>
        </w:rPr>
        <w:t> </w:t>
      </w:r>
      <w:r w:rsidRPr="00AF5D9A">
        <w:rPr>
          <w:rFonts w:ascii="Arial" w:eastAsia="Times New Roman" w:hAnsi="Arial" w:cs="Arial"/>
          <w:sz w:val="24"/>
          <w:szCs w:val="24"/>
        </w:rPr>
        <w:t>dofinansowaniu projektu</w:t>
      </w:r>
      <w:r w:rsidR="00205029" w:rsidRPr="00AF5D9A">
        <w:rPr>
          <w:rFonts w:ascii="Arial" w:eastAsia="Times New Roman" w:hAnsi="Arial" w:cs="Arial"/>
          <w:sz w:val="24"/>
          <w:szCs w:val="24"/>
        </w:rPr>
        <w:t>,</w:t>
      </w:r>
      <w:r w:rsidRPr="00AF5D9A">
        <w:rPr>
          <w:rFonts w:ascii="Arial" w:eastAsia="Times New Roman" w:hAnsi="Arial" w:cs="Arial"/>
          <w:sz w:val="24"/>
          <w:szCs w:val="24"/>
        </w:rPr>
        <w:t xml:space="preserve"> IOK będzie wymagać, w terminie 14 dni (termin biegnie od daty otrzymania przez Projektodawcę informacji o możliwości podpisania umowy o</w:t>
      </w:r>
      <w:r w:rsidR="00205029" w:rsidRPr="00AF5D9A">
        <w:rPr>
          <w:rFonts w:ascii="Arial" w:eastAsia="Times New Roman" w:hAnsi="Arial" w:cs="Arial"/>
          <w:sz w:val="24"/>
          <w:szCs w:val="24"/>
        </w:rPr>
        <w:t> </w:t>
      </w:r>
      <w:r w:rsidRPr="00AF5D9A">
        <w:rPr>
          <w:rFonts w:ascii="Arial" w:eastAsia="Times New Roman" w:hAnsi="Arial" w:cs="Arial"/>
          <w:sz w:val="24"/>
          <w:szCs w:val="24"/>
        </w:rPr>
        <w:t xml:space="preserve">dofinansowanie projektu/podjęcia decyzji o dofinansowaniu projektu), </w:t>
      </w:r>
      <w:r w:rsidR="007068A7">
        <w:rPr>
          <w:rFonts w:ascii="Arial" w:eastAsia="Times New Roman" w:hAnsi="Arial" w:cs="Arial"/>
          <w:sz w:val="24"/>
          <w:szCs w:val="24"/>
        </w:rPr>
        <w:br/>
      </w:r>
      <w:r w:rsidRPr="00AF5D9A">
        <w:rPr>
          <w:rFonts w:ascii="Arial" w:eastAsia="Times New Roman" w:hAnsi="Arial" w:cs="Arial"/>
          <w:sz w:val="24"/>
          <w:szCs w:val="24"/>
        </w:rPr>
        <w:lastRenderedPageBreak/>
        <w:t xml:space="preserve">od ubiegającego się o dofinansowanie załączników </w:t>
      </w:r>
      <w:r w:rsidR="00205029" w:rsidRPr="00AF5D9A">
        <w:rPr>
          <w:rFonts w:ascii="Arial" w:eastAsia="Times New Roman" w:hAnsi="Arial" w:cs="Arial"/>
          <w:sz w:val="24"/>
          <w:szCs w:val="24"/>
        </w:rPr>
        <w:t xml:space="preserve">niezbędnych </w:t>
      </w:r>
      <w:r w:rsidRPr="00AF5D9A">
        <w:rPr>
          <w:rFonts w:ascii="Arial" w:eastAsia="Times New Roman" w:hAnsi="Arial" w:cs="Arial"/>
          <w:sz w:val="24"/>
          <w:szCs w:val="24"/>
        </w:rPr>
        <w:t xml:space="preserve">do </w:t>
      </w:r>
      <w:r w:rsidR="00205029" w:rsidRPr="00AF5D9A">
        <w:rPr>
          <w:rFonts w:ascii="Arial" w:eastAsia="Times New Roman" w:hAnsi="Arial" w:cs="Arial"/>
          <w:sz w:val="24"/>
          <w:szCs w:val="24"/>
        </w:rPr>
        <w:t xml:space="preserve">podpisania </w:t>
      </w:r>
      <w:r w:rsidRPr="00AF5D9A">
        <w:rPr>
          <w:rFonts w:ascii="Arial" w:eastAsia="Times New Roman" w:hAnsi="Arial" w:cs="Arial"/>
          <w:sz w:val="24"/>
          <w:szCs w:val="24"/>
        </w:rPr>
        <w:t>umowy</w:t>
      </w:r>
      <w:r w:rsidR="004D1B84">
        <w:rPr>
          <w:rFonts w:ascii="Arial" w:eastAsia="Times New Roman" w:hAnsi="Arial" w:cs="Arial"/>
          <w:sz w:val="24"/>
          <w:szCs w:val="24"/>
        </w:rPr>
        <w:t xml:space="preserve"> </w:t>
      </w:r>
      <w:r w:rsidRPr="00AF5D9A">
        <w:rPr>
          <w:rFonts w:ascii="Arial" w:eastAsia="Times New Roman" w:hAnsi="Arial" w:cs="Arial"/>
          <w:sz w:val="24"/>
          <w:szCs w:val="24"/>
        </w:rPr>
        <w:t>o dofinansowanie projektu/</w:t>
      </w:r>
      <w:r w:rsidR="00205029" w:rsidRPr="00AF5D9A">
        <w:rPr>
          <w:rFonts w:ascii="Arial" w:eastAsia="Times New Roman" w:hAnsi="Arial" w:cs="Arial"/>
          <w:sz w:val="24"/>
          <w:szCs w:val="24"/>
        </w:rPr>
        <w:t xml:space="preserve">podjęcia </w:t>
      </w:r>
      <w:r w:rsidRPr="00AF5D9A">
        <w:rPr>
          <w:rFonts w:ascii="Arial" w:eastAsia="Times New Roman" w:hAnsi="Arial" w:cs="Arial"/>
          <w:sz w:val="24"/>
          <w:szCs w:val="24"/>
        </w:rPr>
        <w:t xml:space="preserve">decyzji o </w:t>
      </w:r>
      <w:r w:rsidR="00205029" w:rsidRPr="00AF5D9A">
        <w:rPr>
          <w:rFonts w:ascii="Arial" w:eastAsia="Times New Roman" w:hAnsi="Arial" w:cs="Arial"/>
          <w:sz w:val="24"/>
          <w:szCs w:val="24"/>
        </w:rPr>
        <w:t xml:space="preserve">dofinansowaniu </w:t>
      </w:r>
      <w:r w:rsidRPr="00AF5D9A">
        <w:rPr>
          <w:rFonts w:ascii="Arial" w:eastAsia="Times New Roman" w:hAnsi="Arial" w:cs="Arial"/>
          <w:sz w:val="24"/>
          <w:szCs w:val="24"/>
        </w:rPr>
        <w:t xml:space="preserve">projektu. </w:t>
      </w:r>
    </w:p>
    <w:p w:rsidR="00C16E72" w:rsidRPr="008551CB" w:rsidRDefault="00C16E72" w:rsidP="001E54B5">
      <w:pPr>
        <w:rPr>
          <w:rFonts w:ascii="Arial" w:hAnsi="Arial" w:cs="Arial"/>
          <w:b/>
          <w:sz w:val="24"/>
          <w:szCs w:val="24"/>
        </w:rPr>
      </w:pPr>
      <w:r w:rsidRPr="008551CB">
        <w:rPr>
          <w:rFonts w:ascii="Arial" w:hAnsi="Arial" w:cs="Arial"/>
          <w:b/>
          <w:sz w:val="24"/>
          <w:szCs w:val="24"/>
        </w:rPr>
        <w:t>Załączniki do umowy o dofinansowanie</w:t>
      </w:r>
      <w:r w:rsidR="00F65C18" w:rsidRPr="008551CB">
        <w:rPr>
          <w:rFonts w:ascii="Arial" w:hAnsi="Arial" w:cs="Arial"/>
          <w:b/>
          <w:sz w:val="24"/>
          <w:szCs w:val="24"/>
        </w:rPr>
        <w:t xml:space="preserve"> projektu/decyzji o dofinansowaniu projektu</w:t>
      </w:r>
    </w:p>
    <w:p w:rsidR="00085752" w:rsidRPr="00AF5D9A" w:rsidRDefault="00C16E72" w:rsidP="00941D70">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Wnioskodawcy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rsidR="00C16E72" w:rsidRPr="00AF5D9A" w:rsidRDefault="00C16E72" w:rsidP="00941D70">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Pełnomocnictwo do reprezentowania Wnioskodawcy (gdy wniosek jest podpisywany przez osobę/y nie posiadające statutowych uprawnień do reprezentowania Wnioskodawcy) Dostarczone pełnomocnictwo powinno mieć </w:t>
      </w:r>
      <w:r w:rsidRPr="00AF5D9A">
        <w:rPr>
          <w:rFonts w:ascii="Arial" w:eastAsia="Times New Roman" w:hAnsi="Arial" w:cs="Arial"/>
          <w:b/>
          <w:bCs/>
          <w:sz w:val="24"/>
          <w:szCs w:val="24"/>
        </w:rPr>
        <w:t xml:space="preserve">charakter szczególny: </w:t>
      </w:r>
    </w:p>
    <w:p w:rsidR="00C16E72" w:rsidRPr="00AF5D9A" w:rsidRDefault="00C16E72" w:rsidP="00941D70">
      <w:pPr>
        <w:numPr>
          <w:ilvl w:val="0"/>
          <w:numId w:val="65"/>
        </w:numPr>
        <w:spacing w:after="0"/>
        <w:ind w:left="1418" w:hanging="284"/>
        <w:jc w:val="both"/>
        <w:rPr>
          <w:rFonts w:ascii="Arial" w:eastAsia="Times New Roman" w:hAnsi="Arial" w:cs="Arial"/>
          <w:sz w:val="24"/>
          <w:szCs w:val="24"/>
        </w:rPr>
      </w:pPr>
      <w:r w:rsidRPr="00AF5D9A">
        <w:rPr>
          <w:rFonts w:ascii="Arial" w:eastAsia="Times New Roman" w:hAnsi="Arial" w:cs="Arial"/>
          <w:sz w:val="24"/>
          <w:szCs w:val="24"/>
        </w:rPr>
        <w:t xml:space="preserve">W treści pełnomocnictwa należy zawrzeć następujące informacje: tytuł i numer projektu, numer konkursu w ramach którego projekt został złożony, nazwę i numer działania oraz poddziałania; </w:t>
      </w:r>
    </w:p>
    <w:p w:rsidR="00085752" w:rsidRPr="00AF5D9A" w:rsidRDefault="00C16E72" w:rsidP="00941D70">
      <w:pPr>
        <w:numPr>
          <w:ilvl w:val="0"/>
          <w:numId w:val="39"/>
        </w:numPr>
        <w:spacing w:after="0"/>
        <w:ind w:left="1418" w:hanging="284"/>
        <w:jc w:val="both"/>
        <w:rPr>
          <w:rFonts w:ascii="Arial" w:eastAsia="Times New Roman" w:hAnsi="Arial" w:cs="Arial"/>
          <w:sz w:val="24"/>
          <w:szCs w:val="24"/>
        </w:rPr>
      </w:pPr>
      <w:r w:rsidRPr="00AF5D9A">
        <w:rPr>
          <w:rFonts w:ascii="Arial" w:eastAsia="Times New Roman" w:hAnsi="Arial" w:cs="Arial"/>
          <w:sz w:val="24"/>
          <w:szCs w:val="24"/>
        </w:rPr>
        <w:t xml:space="preserve">Ponadto w treści dokumentu należy dokładnie określić zakres udzielanego pełnomocnictwa np. poprzez zamieszczenie klauzuli: „pełnomocnictwo do składania oświadczeń woli w imieniu……….., </w:t>
      </w:r>
      <w:r w:rsidR="00B44BA9">
        <w:rPr>
          <w:rFonts w:ascii="Arial" w:eastAsia="Times New Roman" w:hAnsi="Arial" w:cs="Arial"/>
          <w:sz w:val="24"/>
          <w:szCs w:val="24"/>
        </w:rPr>
        <w:br/>
      </w:r>
      <w:r w:rsidRPr="00AF5D9A">
        <w:rPr>
          <w:rFonts w:ascii="Arial" w:eastAsia="Times New Roman" w:hAnsi="Arial" w:cs="Arial"/>
          <w:sz w:val="24"/>
          <w:szCs w:val="24"/>
        </w:rPr>
        <w:t>w sprawie realizacji projektu pod nazwą ……., w tym do:</w:t>
      </w:r>
    </w:p>
    <w:p w:rsidR="00085752" w:rsidRPr="00AF5D9A" w:rsidRDefault="00C16E72" w:rsidP="00941D70">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podpisania wniosku o dofinansowanie realizacji projektu, </w:t>
      </w:r>
    </w:p>
    <w:p w:rsidR="00085752" w:rsidRPr="00AF5D9A" w:rsidRDefault="00C16E72" w:rsidP="00941D70">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potwierdzania za zgodność z oryginałem kopii dokumentów związanych z realizacją projektu, </w:t>
      </w:r>
    </w:p>
    <w:p w:rsidR="00085752" w:rsidRPr="00AF5D9A" w:rsidRDefault="00C16E72" w:rsidP="00941D70">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podpisania umowy o dofinansowanie, </w:t>
      </w:r>
    </w:p>
    <w:p w:rsidR="00085752" w:rsidRPr="00AF5D9A" w:rsidRDefault="00C16E72" w:rsidP="00941D70">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podpisywania aneksów do umowy o dofinansowanie, </w:t>
      </w:r>
    </w:p>
    <w:p w:rsidR="00085752" w:rsidRPr="00AF5D9A" w:rsidRDefault="00C16E72" w:rsidP="00941D70">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rsidR="00C16E72" w:rsidRPr="00AF5D9A" w:rsidRDefault="00C16E72" w:rsidP="00941D70">
      <w:pPr>
        <w:numPr>
          <w:ilvl w:val="0"/>
          <w:numId w:val="66"/>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składania oświadczeń woli, w tym wniosków o płatność wraz </w:t>
      </w:r>
      <w:r w:rsidR="00B44BA9">
        <w:rPr>
          <w:rFonts w:ascii="Arial" w:eastAsia="Times New Roman" w:hAnsi="Arial" w:cs="Arial"/>
          <w:sz w:val="24"/>
          <w:szCs w:val="24"/>
        </w:rPr>
        <w:br/>
      </w:r>
      <w:r w:rsidRPr="00AF5D9A">
        <w:rPr>
          <w:rFonts w:ascii="Arial" w:eastAsia="Times New Roman" w:hAnsi="Arial" w:cs="Arial"/>
          <w:sz w:val="24"/>
          <w:szCs w:val="24"/>
        </w:rPr>
        <w:t>z załącznikami</w:t>
      </w:r>
      <w:r w:rsidR="00CC3F1F" w:rsidRPr="00AF5D9A">
        <w:rPr>
          <w:rFonts w:ascii="Arial" w:eastAsia="Times New Roman" w:hAnsi="Arial" w:cs="Arial"/>
          <w:sz w:val="24"/>
          <w:szCs w:val="24"/>
        </w:rPr>
        <w:t xml:space="preserve"> (</w:t>
      </w:r>
      <w:r w:rsidR="00CC3F1F" w:rsidRPr="00AF5D9A">
        <w:rPr>
          <w:rFonts w:ascii="Arial" w:hAnsi="Arial" w:cs="Arial"/>
          <w:iCs/>
          <w:sz w:val="24"/>
          <w:szCs w:val="24"/>
        </w:rPr>
        <w:t xml:space="preserve">podpisywania dokumentów związanych z procesem obsługi i rozliczania projektu, w tym podpisywania wniosków </w:t>
      </w:r>
      <w:r w:rsidR="00B44BA9">
        <w:rPr>
          <w:rFonts w:ascii="Arial" w:hAnsi="Arial" w:cs="Arial"/>
          <w:iCs/>
          <w:sz w:val="24"/>
          <w:szCs w:val="24"/>
        </w:rPr>
        <w:br/>
      </w:r>
      <w:r w:rsidR="00CC3F1F" w:rsidRPr="00AF5D9A">
        <w:rPr>
          <w:rFonts w:ascii="Arial" w:hAnsi="Arial" w:cs="Arial"/>
          <w:iCs/>
          <w:sz w:val="24"/>
          <w:szCs w:val="24"/>
        </w:rPr>
        <w:t>o płatność)</w:t>
      </w:r>
      <w:r w:rsidRPr="00AF5D9A">
        <w:rPr>
          <w:rFonts w:ascii="Arial" w:eastAsia="Times New Roman" w:hAnsi="Arial" w:cs="Arial"/>
          <w:sz w:val="24"/>
          <w:szCs w:val="24"/>
        </w:rPr>
        <w:t xml:space="preserve">. </w:t>
      </w:r>
      <w:r w:rsidRPr="00AF5D9A">
        <w:rPr>
          <w:rFonts w:ascii="Arial" w:eastAsia="Times New Roman" w:hAnsi="Arial" w:cs="Arial"/>
          <w:sz w:val="24"/>
          <w:szCs w:val="24"/>
          <w:vertAlign w:val="superscript"/>
        </w:rPr>
        <w:footnoteReference w:id="23"/>
      </w:r>
    </w:p>
    <w:p w:rsidR="00C16E72" w:rsidRPr="00AF5D9A" w:rsidRDefault="00C16E72" w:rsidP="001E54B5">
      <w:pPr>
        <w:spacing w:after="0"/>
        <w:rPr>
          <w:rFonts w:ascii="Arial" w:eastAsia="Times New Roman"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C16E72" w:rsidRPr="00AF5D9A" w:rsidTr="001C2056">
        <w:trPr>
          <w:trHeight w:val="1523"/>
        </w:trPr>
        <w:tc>
          <w:tcPr>
            <w:tcW w:w="9464" w:type="dxa"/>
            <w:shd w:val="clear" w:color="auto" w:fill="DBE5F1"/>
            <w:vAlign w:val="center"/>
          </w:tcPr>
          <w:p w:rsidR="00C16E72" w:rsidRPr="00AF5D9A" w:rsidRDefault="00C16E72" w:rsidP="001E54B5">
            <w:pPr>
              <w:autoSpaceDE w:val="0"/>
              <w:autoSpaceDN w:val="0"/>
              <w:adjustRightInd w:val="0"/>
              <w:spacing w:after="0"/>
              <w:jc w:val="center"/>
              <w:rPr>
                <w:rFonts w:ascii="Arial" w:eastAsia="Times New Roman" w:hAnsi="Arial" w:cs="Arial"/>
                <w:b/>
                <w:bCs/>
                <w:sz w:val="24"/>
                <w:szCs w:val="24"/>
              </w:rPr>
            </w:pPr>
            <w:r w:rsidRPr="00AF5D9A">
              <w:rPr>
                <w:rFonts w:ascii="Arial" w:eastAsia="Times New Roman" w:hAnsi="Arial" w:cs="Arial"/>
                <w:b/>
                <w:bCs/>
                <w:sz w:val="24"/>
                <w:szCs w:val="24"/>
              </w:rPr>
              <w:t>UWAGA!</w:t>
            </w:r>
          </w:p>
          <w:p w:rsidR="00C16E72" w:rsidRPr="00AF5D9A" w:rsidRDefault="00C16E72" w:rsidP="001C44A4">
            <w:pPr>
              <w:autoSpaceDE w:val="0"/>
              <w:autoSpaceDN w:val="0"/>
              <w:adjustRightInd w:val="0"/>
              <w:spacing w:after="0"/>
              <w:jc w:val="both"/>
              <w:rPr>
                <w:rFonts w:ascii="Arial" w:eastAsia="Times New Roman" w:hAnsi="Arial" w:cs="Arial"/>
                <w:bCs/>
                <w:sz w:val="24"/>
                <w:szCs w:val="24"/>
              </w:rPr>
            </w:pPr>
            <w:r w:rsidRPr="00AF5D9A">
              <w:rPr>
                <w:rFonts w:ascii="Arial" w:eastAsia="Times New Roman" w:hAnsi="Arial" w:cs="Arial"/>
                <w:bCs/>
                <w:sz w:val="24"/>
                <w:szCs w:val="24"/>
              </w:rPr>
              <w:t>Pełnomocnictwa udziela si</w:t>
            </w:r>
            <w:r w:rsidRPr="00AF5D9A">
              <w:rPr>
                <w:rFonts w:ascii="Arial" w:eastAsia="Times New Roman" w:hAnsi="Arial" w:cs="Arial"/>
                <w:sz w:val="24"/>
                <w:szCs w:val="24"/>
              </w:rPr>
              <w:t xml:space="preserve">ę </w:t>
            </w:r>
            <w:r w:rsidRPr="00AF5D9A">
              <w:rPr>
                <w:rFonts w:ascii="Arial" w:eastAsia="Times New Roman" w:hAnsi="Arial" w:cs="Arial"/>
                <w:bCs/>
                <w:sz w:val="24"/>
                <w:szCs w:val="24"/>
              </w:rPr>
              <w:t>zawsze do podejmowania działa</w:t>
            </w:r>
            <w:r w:rsidRPr="00AF5D9A">
              <w:rPr>
                <w:rFonts w:ascii="Arial" w:eastAsia="Times New Roman" w:hAnsi="Arial" w:cs="Arial"/>
                <w:sz w:val="24"/>
                <w:szCs w:val="24"/>
              </w:rPr>
              <w:t xml:space="preserve">ń </w:t>
            </w:r>
            <w:r w:rsidRPr="00AF5D9A">
              <w:rPr>
                <w:rFonts w:ascii="Arial" w:eastAsia="Times New Roman" w:hAnsi="Arial" w:cs="Arial"/>
                <w:bCs/>
                <w:sz w:val="24"/>
                <w:szCs w:val="24"/>
              </w:rPr>
              <w:t xml:space="preserve">prawnych </w:t>
            </w:r>
            <w:r w:rsidRPr="00AF5D9A">
              <w:rPr>
                <w:rFonts w:ascii="Arial" w:eastAsia="Times New Roman" w:hAnsi="Arial" w:cs="Arial"/>
                <w:bCs/>
                <w:sz w:val="24"/>
                <w:szCs w:val="24"/>
              </w:rPr>
              <w:br/>
              <w:t>w imieniu beneficjenta, a wi</w:t>
            </w:r>
            <w:r w:rsidRPr="00AF5D9A">
              <w:rPr>
                <w:rFonts w:ascii="Arial" w:eastAsia="Times New Roman" w:hAnsi="Arial" w:cs="Arial"/>
                <w:sz w:val="24"/>
                <w:szCs w:val="24"/>
              </w:rPr>
              <w:t>ę</w:t>
            </w:r>
            <w:r w:rsidRPr="00AF5D9A">
              <w:rPr>
                <w:rFonts w:ascii="Arial" w:eastAsia="Times New Roman" w:hAnsi="Arial" w:cs="Arial"/>
                <w:bCs/>
                <w:sz w:val="24"/>
                <w:szCs w:val="24"/>
              </w:rPr>
              <w:t>c w imieniu:</w:t>
            </w:r>
            <w:r w:rsidR="004D1B84">
              <w:rPr>
                <w:rFonts w:ascii="Arial" w:eastAsia="Times New Roman" w:hAnsi="Arial" w:cs="Arial"/>
                <w:bCs/>
                <w:sz w:val="24"/>
                <w:szCs w:val="24"/>
              </w:rPr>
              <w:t xml:space="preserve"> </w:t>
            </w:r>
            <w:r w:rsidRPr="00AF5D9A">
              <w:rPr>
                <w:rFonts w:ascii="Arial" w:eastAsia="Times New Roman" w:hAnsi="Arial" w:cs="Arial"/>
                <w:bCs/>
                <w:sz w:val="24"/>
                <w:szCs w:val="24"/>
              </w:rPr>
              <w:t>gminy/powiatu/województwa,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spółki,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fundacji,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stowarzyszenia.</w:t>
            </w:r>
            <w:r w:rsidR="00CC3F1F" w:rsidRPr="00AF5D9A">
              <w:rPr>
                <w:rFonts w:ascii="Arial" w:eastAsia="Times New Roman" w:hAnsi="Arial" w:cs="Arial"/>
                <w:bCs/>
                <w:sz w:val="24"/>
                <w:szCs w:val="24"/>
              </w:rPr>
              <w:t xml:space="preserve"> IOK wyjaśnia, że istnieje możliwość modyfikacji pełnomocnictwa przez Wnioskodawcę o ile spełnia ono wymagania określone w</w:t>
            </w:r>
            <w:r w:rsidR="001C44A4" w:rsidRPr="00AF5D9A">
              <w:rPr>
                <w:rFonts w:ascii="Arial" w:eastAsia="Times New Roman" w:hAnsi="Arial" w:cs="Arial"/>
                <w:bCs/>
                <w:sz w:val="24"/>
                <w:szCs w:val="24"/>
              </w:rPr>
              <w:t> </w:t>
            </w:r>
            <w:r w:rsidR="00CC3F1F" w:rsidRPr="00AF5D9A">
              <w:rPr>
                <w:rFonts w:ascii="Arial" w:eastAsia="Times New Roman" w:hAnsi="Arial" w:cs="Arial"/>
                <w:bCs/>
                <w:sz w:val="24"/>
                <w:szCs w:val="24"/>
              </w:rPr>
              <w:t>punkcie b)</w:t>
            </w:r>
          </w:p>
        </w:tc>
      </w:tr>
    </w:tbl>
    <w:p w:rsidR="00C16E72" w:rsidRPr="00AF5D9A" w:rsidRDefault="00C16E72" w:rsidP="001E54B5">
      <w:pPr>
        <w:spacing w:before="240" w:after="0"/>
        <w:jc w:val="both"/>
        <w:rPr>
          <w:rFonts w:ascii="Arial" w:eastAsia="Times New Roman" w:hAnsi="Arial" w:cs="Arial"/>
          <w:sz w:val="24"/>
          <w:szCs w:val="24"/>
        </w:rPr>
      </w:pPr>
      <w:r w:rsidRPr="00AF5D9A">
        <w:rPr>
          <w:rFonts w:ascii="Arial" w:eastAsia="Times New Roman" w:hAnsi="Arial" w:cs="Arial"/>
          <w:sz w:val="24"/>
          <w:szCs w:val="24"/>
        </w:rPr>
        <w:lastRenderedPageBreak/>
        <w:t>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uchwała wspólników, chyba że umowa spółki stanowi inaczej (</w:t>
      </w:r>
      <w:r w:rsidRPr="00AF5D9A">
        <w:rPr>
          <w:rFonts w:ascii="Arial" w:eastAsia="Times New Roman" w:hAnsi="Arial" w:cs="Arial"/>
          <w:sz w:val="24"/>
          <w:szCs w:val="24"/>
          <w:u w:val="single"/>
        </w:rPr>
        <w:t>dotyczy również partnerów przy projektach realizowanych w partnerstwie).</w:t>
      </w:r>
    </w:p>
    <w:p w:rsidR="00C16E72" w:rsidRPr="00AF5D9A" w:rsidRDefault="00C16E72" w:rsidP="001E54B5">
      <w:pPr>
        <w:spacing w:after="0"/>
        <w:jc w:val="both"/>
        <w:rPr>
          <w:rFonts w:ascii="Arial" w:eastAsia="Times New Roman" w:hAnsi="Arial" w:cs="Arial"/>
          <w:sz w:val="24"/>
          <w:szCs w:val="24"/>
        </w:rPr>
      </w:pPr>
      <w:r w:rsidRPr="00AF5D9A">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rsidR="00085752" w:rsidRPr="00AF5D9A" w:rsidRDefault="00C16E72" w:rsidP="00941D70">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Harmonogram </w:t>
      </w:r>
      <w:r w:rsidR="00CC3F1F" w:rsidRPr="00AF5D9A">
        <w:rPr>
          <w:rFonts w:ascii="Arial" w:hAnsi="Arial" w:cs="Arial"/>
          <w:sz w:val="24"/>
          <w:szCs w:val="24"/>
        </w:rPr>
        <w:t>składania wniosków o płatność</w:t>
      </w:r>
      <w:r w:rsidRPr="00AF5D9A">
        <w:rPr>
          <w:rFonts w:ascii="Arial" w:eastAsia="Times New Roman" w:hAnsi="Arial" w:cs="Arial"/>
          <w:sz w:val="24"/>
          <w:szCs w:val="24"/>
        </w:rPr>
        <w:t xml:space="preserve"> wygenerowany w</w:t>
      </w:r>
      <w:r w:rsidR="001C44A4" w:rsidRPr="00AF5D9A">
        <w:rPr>
          <w:rFonts w:ascii="Arial" w:eastAsia="Times New Roman" w:hAnsi="Arial" w:cs="Arial"/>
          <w:sz w:val="24"/>
          <w:szCs w:val="24"/>
        </w:rPr>
        <w:t> </w:t>
      </w:r>
      <w:r w:rsidRPr="00AF5D9A">
        <w:rPr>
          <w:rFonts w:ascii="Arial" w:eastAsia="Times New Roman" w:hAnsi="Arial" w:cs="Arial"/>
          <w:sz w:val="24"/>
          <w:szCs w:val="24"/>
        </w:rPr>
        <w:t>LSI, zgodnie z instrukcją znajdującą się na stronie</w:t>
      </w:r>
      <w:r w:rsidR="00085752" w:rsidRPr="00AF5D9A">
        <w:rPr>
          <w:rFonts w:ascii="Arial" w:eastAsia="Times New Roman" w:hAnsi="Arial" w:cs="Arial"/>
          <w:sz w:val="24"/>
          <w:szCs w:val="24"/>
        </w:rPr>
        <w:t xml:space="preserve"> internetowej: </w:t>
      </w:r>
    </w:p>
    <w:p w:rsidR="00085752" w:rsidRPr="00AF5D9A" w:rsidRDefault="00C15A72" w:rsidP="001E54B5">
      <w:pPr>
        <w:spacing w:after="0"/>
        <w:ind w:left="1134"/>
        <w:jc w:val="both"/>
        <w:rPr>
          <w:rFonts w:ascii="Arial" w:eastAsia="Times New Roman" w:hAnsi="Arial" w:cs="Arial"/>
          <w:sz w:val="24"/>
          <w:szCs w:val="24"/>
        </w:rPr>
      </w:pPr>
      <w:hyperlink r:id="rId27" w:history="1">
        <w:r w:rsidR="00C16E72" w:rsidRPr="00AF5D9A">
          <w:rPr>
            <w:rFonts w:ascii="Arial" w:eastAsia="Times New Roman" w:hAnsi="Arial" w:cs="Arial"/>
            <w:color w:val="0000FF"/>
            <w:sz w:val="24"/>
            <w:szCs w:val="24"/>
            <w:u w:val="single"/>
          </w:rPr>
          <w:t>http://rpo.slaskie.pl/czytaj/harmonogram_skladania_wnioskow_w_lsi_2014_instrukcja_dla_beneficjentow_efs_92117</w:t>
        </w:r>
      </w:hyperlink>
      <w:r w:rsidR="00085752" w:rsidRPr="00AF5D9A">
        <w:rPr>
          <w:rFonts w:ascii="Arial" w:eastAsia="Times New Roman" w:hAnsi="Arial" w:cs="Arial"/>
          <w:sz w:val="24"/>
          <w:szCs w:val="24"/>
        </w:rPr>
        <w:t>,</w:t>
      </w:r>
    </w:p>
    <w:p w:rsidR="00085752" w:rsidRPr="00AF5D9A" w:rsidRDefault="00C16E72" w:rsidP="00941D70">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Zaświadczenie/oświadczenie o wartości pomocy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otrzymanej w</w:t>
      </w:r>
      <w:r w:rsidR="006260F0" w:rsidRPr="00AF5D9A">
        <w:rPr>
          <w:rFonts w:ascii="Arial" w:eastAsia="Times New Roman" w:hAnsi="Arial" w:cs="Arial"/>
          <w:sz w:val="24"/>
          <w:szCs w:val="24"/>
        </w:rPr>
        <w:t> </w:t>
      </w:r>
      <w:r w:rsidRPr="00AF5D9A">
        <w:rPr>
          <w:rFonts w:ascii="Arial" w:eastAsia="Times New Roman" w:hAnsi="Arial" w:cs="Arial"/>
          <w:sz w:val="24"/>
          <w:szCs w:val="24"/>
        </w:rPr>
        <w:t xml:space="preserve">roku, w którym </w:t>
      </w:r>
      <w:r w:rsidR="003705B8">
        <w:rPr>
          <w:rFonts w:ascii="Arial" w:eastAsia="Times New Roman" w:hAnsi="Arial" w:cs="Arial"/>
          <w:sz w:val="24"/>
          <w:szCs w:val="24"/>
        </w:rPr>
        <w:t xml:space="preserve">wnioskodawca </w:t>
      </w:r>
      <w:r w:rsidRPr="00AF5D9A">
        <w:rPr>
          <w:rFonts w:ascii="Arial" w:eastAsia="Times New Roman" w:hAnsi="Arial" w:cs="Arial"/>
          <w:sz w:val="24"/>
          <w:szCs w:val="24"/>
        </w:rPr>
        <w:t xml:space="preserve">ubiega się o pomoc oraz w ciągu 2 poprzedzających go lat kalendarzowych/oświadczenie o nieotrzymaniu takiej pomocy we wskazanym okresie (dotyczy projektów, w których występuje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Tożsamy wymóg dotyczy partnerów przy projektach realizowanych w partnerstwie krajowym, gdy otrzymują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w:t>
      </w:r>
    </w:p>
    <w:p w:rsidR="00085752" w:rsidRPr="00AF5D9A" w:rsidRDefault="00C16E72" w:rsidP="00941D70">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Formularz informacji przedstawianych przy ubieganiu się o pomoc inną niż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lub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w rolnictwie i rybołówstwie (dotyczy projektów, w których występuje pomoc publiczna);</w:t>
      </w:r>
    </w:p>
    <w:p w:rsidR="002A1DC5" w:rsidRPr="00AF5D9A" w:rsidRDefault="00C16E72" w:rsidP="00941D70">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Formularz informacji przedstawianych przy ubieganiu się o pomoc de</w:t>
      </w:r>
      <w:r w:rsidR="006260F0" w:rsidRPr="00AF5D9A">
        <w:rPr>
          <w:rFonts w:ascii="Arial" w:eastAsia="Times New Roman" w:hAnsi="Arial" w:cs="Arial"/>
          <w:sz w:val="24"/>
          <w:szCs w:val="24"/>
        </w:rPr>
        <w:t>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(dotyczy projektów, w których występuje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w:t>
      </w:r>
    </w:p>
    <w:p w:rsidR="00AB30FA" w:rsidRPr="00AF5D9A" w:rsidRDefault="00C16E72" w:rsidP="00941D70">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o niekaralności karą zakazu dostępu do środków, o których mowa w art. 5 ust. 3 pkt 1 i 4 ustawy z dnia 27 sierpnia 2009r. o finansach publicznych. Tożsamy wymóg dotyczy partnerów przy projektach realizowanych w partnerstwie krajowym. </w:t>
      </w:r>
    </w:p>
    <w:p w:rsidR="00C16E72" w:rsidRDefault="00C16E72" w:rsidP="00941D70">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Oświadczenie wnioskodawcy/partnera dot</w:t>
      </w:r>
      <w:r w:rsidR="00D20EC9">
        <w:rPr>
          <w:rFonts w:ascii="Arial" w:eastAsia="Times New Roman" w:hAnsi="Arial" w:cs="Arial"/>
          <w:sz w:val="24"/>
          <w:szCs w:val="24"/>
        </w:rPr>
        <w:t>yczące</w:t>
      </w:r>
      <w:r w:rsidRPr="00AF5D9A">
        <w:rPr>
          <w:rFonts w:ascii="Arial" w:eastAsia="Times New Roman" w:hAnsi="Arial" w:cs="Arial"/>
          <w:sz w:val="24"/>
          <w:szCs w:val="24"/>
        </w:rPr>
        <w:t xml:space="preserve"> potencjału finansowego/administracyjnego i operacyjnego.</w:t>
      </w:r>
    </w:p>
    <w:p w:rsidR="0024184D" w:rsidRPr="00F60686" w:rsidRDefault="0024184D" w:rsidP="00941D70">
      <w:pPr>
        <w:numPr>
          <w:ilvl w:val="0"/>
          <w:numId w:val="64"/>
        </w:numPr>
        <w:spacing w:after="0"/>
        <w:ind w:left="1134"/>
        <w:jc w:val="both"/>
        <w:rPr>
          <w:rFonts w:ascii="Arial" w:eastAsia="Times New Roman" w:hAnsi="Arial" w:cs="Arial"/>
          <w:sz w:val="24"/>
          <w:szCs w:val="24"/>
        </w:rPr>
      </w:pPr>
      <w:r w:rsidRPr="00F60686">
        <w:rPr>
          <w:rFonts w:ascii="Arial" w:eastAsia="Times New Roman" w:hAnsi="Arial" w:cs="Arial"/>
          <w:sz w:val="24"/>
          <w:szCs w:val="24"/>
        </w:rPr>
        <w:t>Zaświadczenie o wpisie do ewidencji szkół i placówek niepublicznych (w uzasadnionych przypadkach zaświadczenie może zostać przedłożone po podpisaniu umowy o dofinansowanie).</w:t>
      </w:r>
    </w:p>
    <w:p w:rsidR="00DC65D2" w:rsidRPr="00F60686" w:rsidRDefault="00DC65D2" w:rsidP="0024184D">
      <w:pPr>
        <w:spacing w:after="0"/>
        <w:ind w:left="720"/>
        <w:jc w:val="both"/>
        <w:rPr>
          <w:rFonts w:ascii="Arial" w:eastAsia="Times New Roman" w:hAnsi="Arial" w:cs="Arial"/>
          <w:sz w:val="24"/>
          <w:szCs w:val="24"/>
        </w:rPr>
      </w:pPr>
    </w:p>
    <w:p w:rsidR="00C16E72" w:rsidRPr="00AF5D9A" w:rsidRDefault="00C16E72" w:rsidP="001E54B5">
      <w:pPr>
        <w:spacing w:after="0"/>
        <w:jc w:val="both"/>
        <w:rPr>
          <w:rFonts w:ascii="Arial" w:eastAsia="Times New Roman" w:hAnsi="Arial" w:cs="Arial"/>
          <w:sz w:val="24"/>
          <w:szCs w:val="24"/>
        </w:rPr>
      </w:pPr>
    </w:p>
    <w:p w:rsidR="00C16E72" w:rsidRPr="00AF5D9A"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 xml:space="preserve">Niezłożenie żądanych załączników w komplecie w wyznaczonym terminie może oznaczać rezygnację </w:t>
      </w:r>
      <w:r w:rsidRPr="00F60686">
        <w:rPr>
          <w:rFonts w:ascii="Arial" w:eastAsia="Times New Roman" w:hAnsi="Arial" w:cs="Arial"/>
          <w:sz w:val="24"/>
          <w:szCs w:val="24"/>
        </w:rPr>
        <w:t>z ubiegania</w:t>
      </w:r>
      <w:r w:rsidRPr="00AF5D9A">
        <w:rPr>
          <w:rFonts w:ascii="Arial" w:eastAsia="Times New Roman" w:hAnsi="Arial" w:cs="Arial"/>
          <w:sz w:val="24"/>
          <w:szCs w:val="24"/>
        </w:rPr>
        <w:t xml:space="preserve"> się o dofinansowanie.</w:t>
      </w:r>
    </w:p>
    <w:p w:rsidR="00C16E72" w:rsidRPr="00AF5D9A" w:rsidRDefault="00C16E72" w:rsidP="001E54B5">
      <w:pPr>
        <w:spacing w:after="0"/>
        <w:contextualSpacing/>
        <w:jc w:val="both"/>
        <w:rPr>
          <w:rFonts w:ascii="Arial" w:eastAsia="Times New Roman" w:hAnsi="Arial" w:cs="Arial"/>
          <w:sz w:val="24"/>
          <w:szCs w:val="24"/>
        </w:rPr>
      </w:pPr>
    </w:p>
    <w:p w:rsidR="00C16E72"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IOK zastrzega sobie prawo, w uzasadnionych przypadkach, do wezwania Projektodawcy do złożenia innych załączników, niż wymienione w rozdziale 8 lit a-</w:t>
      </w:r>
      <w:r w:rsidR="00AA0C4E">
        <w:rPr>
          <w:rFonts w:ascii="Arial" w:eastAsia="Times New Roman" w:hAnsi="Arial" w:cs="Arial"/>
          <w:sz w:val="24"/>
          <w:szCs w:val="24"/>
        </w:rPr>
        <w:t>i</w:t>
      </w:r>
      <w:r w:rsidRPr="00AF5D9A">
        <w:rPr>
          <w:rFonts w:ascii="Arial" w:eastAsia="Times New Roman" w:hAnsi="Arial" w:cs="Arial"/>
          <w:sz w:val="24"/>
          <w:szCs w:val="24"/>
        </w:rPr>
        <w:t>.</w:t>
      </w:r>
    </w:p>
    <w:p w:rsidR="00C16E72" w:rsidRPr="00AF5D9A" w:rsidRDefault="00C16E72" w:rsidP="001E54B5">
      <w:pPr>
        <w:spacing w:after="0"/>
        <w:contextualSpacing/>
        <w:jc w:val="both"/>
        <w:rPr>
          <w:rFonts w:ascii="Arial" w:eastAsia="Times New Roman" w:hAnsi="Arial" w:cs="Arial"/>
          <w:sz w:val="24"/>
          <w:szCs w:val="24"/>
        </w:rPr>
      </w:pPr>
    </w:p>
    <w:p w:rsidR="00C16E72" w:rsidRDefault="00C16E72" w:rsidP="001E54B5">
      <w:pPr>
        <w:spacing w:after="0"/>
        <w:contextualSpacing/>
        <w:jc w:val="both"/>
        <w:rPr>
          <w:rFonts w:ascii="Arial" w:eastAsia="Times New Roman" w:hAnsi="Arial" w:cs="Arial"/>
          <w:b/>
          <w:sz w:val="24"/>
          <w:szCs w:val="24"/>
        </w:rPr>
      </w:pPr>
      <w:r w:rsidRPr="00AF5D9A">
        <w:rPr>
          <w:rFonts w:ascii="Arial" w:eastAsia="Times New Roman" w:hAnsi="Arial" w:cs="Arial"/>
          <w:b/>
          <w:sz w:val="24"/>
          <w:szCs w:val="24"/>
        </w:rPr>
        <w:t>W przypadku decyzji o dofinansowanie projektu wymaganymi załącznikami są dokumenty wskazane w punkcie 8a, 8 b i 8c.</w:t>
      </w:r>
    </w:p>
    <w:p w:rsidR="003705B8" w:rsidRDefault="003705B8" w:rsidP="003705B8">
      <w:pPr>
        <w:jc w:val="both"/>
        <w:rPr>
          <w:rFonts w:ascii="Arial" w:hAnsi="Arial" w:cs="Arial"/>
          <w:b/>
          <w:bCs/>
          <w:sz w:val="24"/>
          <w:szCs w:val="24"/>
        </w:rPr>
      </w:pPr>
      <w:r w:rsidRPr="00D6301E">
        <w:rPr>
          <w:rFonts w:ascii="Arial" w:hAnsi="Arial" w:cs="Arial"/>
          <w:b/>
          <w:bCs/>
          <w:sz w:val="24"/>
          <w:szCs w:val="24"/>
        </w:rPr>
        <w:lastRenderedPageBreak/>
        <w:t xml:space="preserve">Umowa o dofinansowanie projektu może zostać zawarta, a decyzja </w:t>
      </w:r>
      <w:r>
        <w:rPr>
          <w:rFonts w:ascii="Arial" w:hAnsi="Arial" w:cs="Arial"/>
          <w:b/>
          <w:bCs/>
          <w:sz w:val="24"/>
          <w:szCs w:val="24"/>
        </w:rPr>
        <w:br/>
      </w:r>
      <w:r w:rsidRPr="00D6301E">
        <w:rPr>
          <w:rFonts w:ascii="Arial" w:hAnsi="Arial" w:cs="Arial"/>
          <w:b/>
          <w:bCs/>
          <w:sz w:val="24"/>
          <w:szCs w:val="24"/>
        </w:rPr>
        <w:t xml:space="preserve">o dofinansowaniu projektu może zostać podjęta, </w:t>
      </w:r>
      <w:r w:rsidRPr="00757DCE">
        <w:rPr>
          <w:rFonts w:ascii="Arial" w:hAnsi="Arial" w:cs="Arial"/>
          <w:sz w:val="24"/>
          <w:szCs w:val="24"/>
        </w:rPr>
        <w:t>jeżeli projekt spełnia wszystkie kryteria wyboru projektów, na podstawie których został wybrany do dofinansowania</w:t>
      </w:r>
      <w:r w:rsidRPr="00757DCE">
        <w:rPr>
          <w:rFonts w:ascii="Arial" w:hAnsi="Arial" w:cs="Arial"/>
          <w:b/>
          <w:bCs/>
          <w:sz w:val="24"/>
          <w:szCs w:val="24"/>
        </w:rPr>
        <w:t xml:space="preserve">, oraz zostały dokonane czynności i zostały złożone dokumenty wskazane </w:t>
      </w:r>
      <w:r>
        <w:rPr>
          <w:rFonts w:ascii="Arial" w:hAnsi="Arial" w:cs="Arial"/>
          <w:b/>
          <w:bCs/>
          <w:sz w:val="24"/>
          <w:szCs w:val="24"/>
        </w:rPr>
        <w:br/>
      </w:r>
      <w:r w:rsidRPr="00757DCE">
        <w:rPr>
          <w:rFonts w:ascii="Arial" w:hAnsi="Arial" w:cs="Arial"/>
          <w:b/>
          <w:bCs/>
          <w:sz w:val="24"/>
          <w:szCs w:val="24"/>
        </w:rPr>
        <w:t>w</w:t>
      </w:r>
      <w:r w:rsidRPr="00D6301E">
        <w:rPr>
          <w:rFonts w:ascii="Arial" w:hAnsi="Arial" w:cs="Arial"/>
          <w:b/>
          <w:bCs/>
          <w:sz w:val="24"/>
          <w:szCs w:val="24"/>
        </w:rPr>
        <w:t xml:space="preserve"> regulaminie konkursu</w:t>
      </w:r>
      <w:r>
        <w:rPr>
          <w:rFonts w:ascii="Arial" w:hAnsi="Arial" w:cs="Arial"/>
          <w:b/>
          <w:bCs/>
          <w:sz w:val="24"/>
          <w:szCs w:val="24"/>
        </w:rPr>
        <w:t xml:space="preserve">. </w:t>
      </w:r>
    </w:p>
    <w:p w:rsidR="003705B8" w:rsidRPr="00AF5D9A" w:rsidRDefault="003705B8" w:rsidP="003705B8">
      <w:pPr>
        <w:spacing w:after="0"/>
        <w:contextualSpacing/>
        <w:jc w:val="both"/>
        <w:rPr>
          <w:rFonts w:ascii="Arial" w:eastAsia="Times New Roman" w:hAnsi="Arial" w:cs="Arial"/>
          <w:b/>
          <w:sz w:val="24"/>
          <w:szCs w:val="24"/>
        </w:rPr>
      </w:pPr>
      <w:r>
        <w:rPr>
          <w:rFonts w:ascii="Arial" w:hAnsi="Arial" w:cs="Arial"/>
          <w:bCs/>
          <w:sz w:val="24"/>
          <w:szCs w:val="24"/>
        </w:rPr>
        <w:t xml:space="preserve">Na etapie podpisywania umowy o dofinansowania projektu IOK będzie wymagała od wnioskodawcy uzupełnienia niezbędnej dokumentacji. Informacja o konieczności uzupełnienia dokumentacji zostanie przekazana wnioskodawcy </w:t>
      </w:r>
      <w:r w:rsidRPr="003705B8">
        <w:rPr>
          <w:rFonts w:ascii="Arial" w:hAnsi="Arial" w:cs="Arial"/>
          <w:bCs/>
          <w:sz w:val="24"/>
          <w:szCs w:val="24"/>
        </w:rPr>
        <w:t xml:space="preserve">za pomocą środków komunikacji elektronicznej, skrzynka podawcza SEKAP dostępna jest pod adresem internetowym: </w:t>
      </w:r>
      <w:hyperlink r:id="rId28" w:history="1">
        <w:r w:rsidRPr="003705B8">
          <w:rPr>
            <w:rStyle w:val="Hipercze"/>
            <w:rFonts w:ascii="Arial" w:hAnsi="Arial" w:cs="Arial"/>
            <w:bCs/>
            <w:sz w:val="24"/>
            <w:szCs w:val="24"/>
          </w:rPr>
          <w:t>https://www.sekap.pl/katalogstartk.seam?id=56000</w:t>
        </w:r>
      </w:hyperlink>
      <w:r w:rsidRPr="003705B8">
        <w:rPr>
          <w:rFonts w:ascii="Arial" w:hAnsi="Arial" w:cs="Arial"/>
          <w:bCs/>
          <w:sz w:val="24"/>
          <w:szCs w:val="24"/>
        </w:rPr>
        <w:t xml:space="preserve"> lub skrzynka podawcza ePUAP/UMWSL/skrytka.</w:t>
      </w:r>
    </w:p>
    <w:p w:rsidR="00C16E72" w:rsidRPr="00AF5D9A" w:rsidRDefault="00C16E72" w:rsidP="001E54B5">
      <w:pPr>
        <w:spacing w:after="0"/>
        <w:contextualSpacing/>
        <w:jc w:val="both"/>
        <w:rPr>
          <w:rFonts w:ascii="Arial" w:eastAsia="Times New Roman" w:hAnsi="Arial" w:cs="Arial"/>
          <w:sz w:val="24"/>
          <w:szCs w:val="24"/>
        </w:rPr>
      </w:pPr>
    </w:p>
    <w:p w:rsidR="00AB30FA" w:rsidRPr="00AF5D9A" w:rsidRDefault="00C16E72" w:rsidP="001452EA">
      <w:pPr>
        <w:pStyle w:val="Nagwek2"/>
        <w:numPr>
          <w:ilvl w:val="1"/>
          <w:numId w:val="20"/>
        </w:numPr>
        <w:rPr>
          <w:rFonts w:cs="Arial"/>
        </w:rPr>
      </w:pPr>
      <w:bookmarkStart w:id="89" w:name="_Toc489856006"/>
      <w:bookmarkStart w:id="90" w:name="_Toc509226941"/>
      <w:r w:rsidRPr="00AF5D9A">
        <w:rPr>
          <w:rFonts w:cs="Arial"/>
        </w:rPr>
        <w:t>Warunki zawarcia umowy</w:t>
      </w:r>
      <w:r w:rsidR="00CC3F1F" w:rsidRPr="00AF5D9A">
        <w:rPr>
          <w:rFonts w:cs="Arial"/>
        </w:rPr>
        <w:t xml:space="preserve"> o dofinansowanie</w:t>
      </w:r>
      <w:bookmarkEnd w:id="89"/>
      <w:r w:rsidR="00BB41A8" w:rsidRPr="00AF5D9A">
        <w:rPr>
          <w:rFonts w:cs="Arial"/>
        </w:rPr>
        <w:t>/</w:t>
      </w:r>
      <w:r w:rsidR="007068A7">
        <w:rPr>
          <w:rFonts w:cs="Arial"/>
        </w:rPr>
        <w:t>podjęcia decyzji</w:t>
      </w:r>
      <w:r w:rsidR="004D1B84">
        <w:rPr>
          <w:rFonts w:cs="Arial"/>
        </w:rPr>
        <w:t xml:space="preserve"> </w:t>
      </w:r>
      <w:r w:rsidR="00BB41A8" w:rsidRPr="00AF5D9A">
        <w:rPr>
          <w:rFonts w:cs="Arial"/>
        </w:rPr>
        <w:t>o </w:t>
      </w:r>
      <w:r w:rsidRPr="00AF5D9A">
        <w:rPr>
          <w:rFonts w:cs="Arial"/>
        </w:rPr>
        <w:t>dofinansowaniu projektu</w:t>
      </w:r>
      <w:bookmarkEnd w:id="90"/>
    </w:p>
    <w:p w:rsidR="00C7160C" w:rsidRPr="00AF5D9A" w:rsidRDefault="00C7160C" w:rsidP="001452EA">
      <w:pPr>
        <w:numPr>
          <w:ilvl w:val="2"/>
          <w:numId w:val="20"/>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Podstawę dofinansowania projektu stanowi umowa o dofinansowanie projektu albo decyzja o dofinansowaniu projektu</w:t>
      </w:r>
      <w:r w:rsidR="0024184D">
        <w:rPr>
          <w:rFonts w:ascii="Arial" w:eastAsia="Times New Roman" w:hAnsi="Arial" w:cs="Arial"/>
          <w:sz w:val="24"/>
          <w:szCs w:val="24"/>
          <w:lang w:eastAsia="ar-SA"/>
        </w:rPr>
        <w:t>.</w:t>
      </w:r>
    </w:p>
    <w:p w:rsidR="00C16E72" w:rsidRDefault="00C16E72" w:rsidP="001452EA">
      <w:pPr>
        <w:numPr>
          <w:ilvl w:val="2"/>
          <w:numId w:val="20"/>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Instytucja Zarządzająca niezwłocznie po otrzymaniu kompletu wymaganych załączników przesyła do Wnioskodawcy elektroniczną wersję umowy o dofinansowanie wraz z informacją o procedurze podpisywania umowy/wydaje dec</w:t>
      </w:r>
      <w:r w:rsidR="0024184D">
        <w:rPr>
          <w:rFonts w:ascii="Arial" w:eastAsia="Times New Roman" w:hAnsi="Arial" w:cs="Arial"/>
          <w:sz w:val="24"/>
          <w:szCs w:val="24"/>
          <w:lang w:eastAsia="ar-SA"/>
        </w:rPr>
        <w:t>yzję o dofinansowaniu projektu.</w:t>
      </w:r>
    </w:p>
    <w:p w:rsidR="004C2273" w:rsidRPr="00AF5D9A" w:rsidRDefault="004C2273" w:rsidP="001452EA">
      <w:pPr>
        <w:numPr>
          <w:ilvl w:val="2"/>
          <w:numId w:val="20"/>
        </w:numPr>
        <w:suppressAutoHyphens/>
        <w:spacing w:before="120" w:after="120"/>
        <w:jc w:val="both"/>
        <w:rPr>
          <w:rFonts w:ascii="Arial" w:eastAsia="Times New Roman" w:hAnsi="Arial" w:cs="Arial"/>
          <w:sz w:val="24"/>
          <w:szCs w:val="24"/>
          <w:lang w:eastAsia="ar-SA"/>
        </w:rPr>
      </w:pPr>
      <w:r w:rsidRPr="004C2273">
        <w:rPr>
          <w:rFonts w:ascii="Arial" w:eastAsia="Times New Roman" w:hAnsi="Arial" w:cs="Arial"/>
          <w:sz w:val="24"/>
          <w:szCs w:val="24"/>
          <w:u w:val="single"/>
          <w:lang w:eastAsia="ar-SA"/>
        </w:rPr>
        <w:t>Umowy o dofinansowanie projektów rekomendowanych do dofinansowania będą podpisywane pod warunkiem dostępności środków.</w:t>
      </w:r>
    </w:p>
    <w:p w:rsidR="00C16E72" w:rsidRPr="00AF5D9A" w:rsidRDefault="00C16E72" w:rsidP="001452EA">
      <w:pPr>
        <w:numPr>
          <w:ilvl w:val="2"/>
          <w:numId w:val="20"/>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w uzasadnionych przypadkach, zastrzega sobie możliwość odstąpienia od podpisania umowy z potencjalnym Wnioskodawcą, na każdym etapie procedury podpisywania umowy</w:t>
      </w:r>
      <w:r w:rsidR="00C7160C" w:rsidRPr="00AF5D9A">
        <w:rPr>
          <w:rFonts w:ascii="Arial" w:eastAsia="Times New Roman" w:hAnsi="Arial" w:cs="Arial"/>
          <w:sz w:val="24"/>
          <w:szCs w:val="24"/>
          <w:lang w:eastAsia="ar-SA"/>
        </w:rPr>
        <w:t>/wydawania decyzji o dofinansowaniu projektu</w:t>
      </w:r>
      <w:r w:rsidRPr="00AF5D9A">
        <w:rPr>
          <w:rFonts w:ascii="Arial" w:eastAsia="Times New Roman" w:hAnsi="Arial" w:cs="Arial"/>
          <w:sz w:val="24"/>
          <w:szCs w:val="24"/>
          <w:lang w:eastAsia="ar-SA"/>
        </w:rPr>
        <w:t>.</w:t>
      </w:r>
    </w:p>
    <w:p w:rsidR="00C16E72" w:rsidRPr="00AF5D9A" w:rsidRDefault="00AB30FA" w:rsidP="001E54B5">
      <w:pPr>
        <w:pStyle w:val="Nagwek2"/>
        <w:rPr>
          <w:rFonts w:cs="Arial"/>
          <w:i/>
        </w:rPr>
      </w:pPr>
      <w:bookmarkStart w:id="91" w:name="_Toc489856007"/>
      <w:bookmarkStart w:id="92" w:name="_Toc509226942"/>
      <w:r w:rsidRPr="00AF5D9A">
        <w:rPr>
          <w:rFonts w:cs="Arial"/>
        </w:rPr>
        <w:t>8.2</w:t>
      </w:r>
      <w:r w:rsidR="00EC0E6E">
        <w:rPr>
          <w:rFonts w:cs="Arial"/>
        </w:rPr>
        <w:t xml:space="preserve"> </w:t>
      </w:r>
      <w:r w:rsidR="00C16E72" w:rsidRPr="00AF5D9A">
        <w:rPr>
          <w:rFonts w:cs="Arial"/>
        </w:rPr>
        <w:t>Zabezpieczenie prawidłowej realizacji umowy o dofinansowanie</w:t>
      </w:r>
      <w:r w:rsidR="00C16E72" w:rsidRPr="00AF5D9A">
        <w:rPr>
          <w:rFonts w:cs="Arial"/>
          <w:vertAlign w:val="superscript"/>
        </w:rPr>
        <w:footnoteReference w:id="24"/>
      </w:r>
      <w:bookmarkEnd w:id="91"/>
      <w:bookmarkEnd w:id="92"/>
    </w:p>
    <w:p w:rsidR="00C16E72" w:rsidRPr="00AF5D9A" w:rsidRDefault="00C16E72" w:rsidP="001452EA">
      <w:pPr>
        <w:numPr>
          <w:ilvl w:val="2"/>
          <w:numId w:val="21"/>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blanco wraz z deklaracją wekslową. IOK dopuszcza dwa sposoby postępowania:</w:t>
      </w:r>
    </w:p>
    <w:p w:rsidR="00C16E72" w:rsidRPr="00AF5D9A" w:rsidRDefault="00C16E72" w:rsidP="00941D70">
      <w:pPr>
        <w:numPr>
          <w:ilvl w:val="0"/>
          <w:numId w:val="67"/>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podpisanie weksla oraz deklaracji wekslowej przez osoby do tego upoważnione w obecności pracownika IOK w terminie uzgodnionym z</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IOK,</w:t>
      </w:r>
    </w:p>
    <w:p w:rsidR="00C16E72" w:rsidRPr="00AF5D9A" w:rsidRDefault="00C16E72" w:rsidP="001E54B5">
      <w:pPr>
        <w:suppressAutoHyphens/>
        <w:spacing w:after="0"/>
        <w:ind w:firstLine="70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lub </w:t>
      </w:r>
    </w:p>
    <w:p w:rsidR="00C16E72" w:rsidRPr="00AF5D9A" w:rsidRDefault="00C16E72" w:rsidP="00941D70">
      <w:pPr>
        <w:numPr>
          <w:ilvl w:val="0"/>
          <w:numId w:val="67"/>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rsidR="00C16E72" w:rsidRPr="00AF5D9A" w:rsidRDefault="00C16E72" w:rsidP="001452EA">
      <w:pPr>
        <w:numPr>
          <w:ilvl w:val="2"/>
          <w:numId w:val="21"/>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Wystawca weksla nie jest zobowiązany do dokonywania opłaty skarbowej, w związku z czym zabezpieczenie projektu wekslem in blanco nie wiąże się z ponoszeniem kosztów.</w:t>
      </w:r>
    </w:p>
    <w:p w:rsidR="00C16E72" w:rsidRPr="00AF5D9A" w:rsidRDefault="00C16E72" w:rsidP="001452EA">
      <w:pPr>
        <w:numPr>
          <w:ilvl w:val="2"/>
          <w:numId w:val="2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AF5D9A">
        <w:rPr>
          <w:rFonts w:ascii="Arial" w:eastAsia="Times New Roman" w:hAnsi="Arial" w:cs="Arial"/>
          <w:sz w:val="24"/>
          <w:szCs w:val="24"/>
          <w:vertAlign w:val="superscript"/>
          <w:lang w:eastAsia="ar-SA"/>
        </w:rPr>
        <w:footnoteReference w:id="25"/>
      </w:r>
      <w:r w:rsidRPr="00AF5D9A">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rsidR="00AB30FA" w:rsidRPr="00AF5D9A" w:rsidRDefault="00C16E72" w:rsidP="00941D70">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bankowe lub poręczenie spółdzielczej kasy oszczędnościowo-kredytowej,</w:t>
      </w:r>
      <w:r w:rsidR="004D1B84">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z tym, że zobowiązanie kasy jest zawsze zobowiązaniem pieniężnym;</w:t>
      </w:r>
    </w:p>
    <w:p w:rsidR="00AB30FA" w:rsidRPr="00AF5D9A" w:rsidRDefault="00C16E72" w:rsidP="00941D70">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bankowa;</w:t>
      </w:r>
    </w:p>
    <w:p w:rsidR="00AB30FA" w:rsidRPr="00AF5D9A" w:rsidRDefault="00C16E72" w:rsidP="00941D70">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ubezpieczeniowa;</w:t>
      </w:r>
    </w:p>
    <w:p w:rsidR="00AB30FA" w:rsidRPr="00AF5D9A" w:rsidRDefault="00C16E72" w:rsidP="00941D70">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weksel z poręczeniem wekslowym banku lub spółdzielczej kasy oszczędnościowo-kredytowej;</w:t>
      </w:r>
    </w:p>
    <w:p w:rsidR="00AB30FA" w:rsidRPr="00AF5D9A" w:rsidRDefault="00C16E72" w:rsidP="00941D70">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zastaw na papierach wartościowych emitowanych przez Skarb Państwa lub jednostkę samorządu terytorialnego;</w:t>
      </w:r>
    </w:p>
    <w:p w:rsidR="00AB30FA" w:rsidRPr="00AF5D9A" w:rsidRDefault="00C16E72" w:rsidP="00941D70">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hipoteka;</w:t>
      </w:r>
    </w:p>
    <w:p w:rsidR="00C16E72" w:rsidRPr="00AF5D9A" w:rsidRDefault="00C16E72" w:rsidP="00941D70">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według prawa cywilnego.</w:t>
      </w:r>
    </w:p>
    <w:p w:rsidR="00C16E72" w:rsidRPr="00AF5D9A" w:rsidRDefault="00C16E72" w:rsidP="001452EA">
      <w:pPr>
        <w:numPr>
          <w:ilvl w:val="2"/>
          <w:numId w:val="21"/>
        </w:numPr>
        <w:suppressAutoHyphens/>
        <w:spacing w:after="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rsidR="00AB30FA" w:rsidRPr="00AF5D9A" w:rsidRDefault="00C16E72" w:rsidP="00941D70">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zatwierdzeniu końcowego wniosku o płatność;</w:t>
      </w:r>
    </w:p>
    <w:p w:rsidR="00AB30FA" w:rsidRPr="00AF5D9A" w:rsidRDefault="00C16E72" w:rsidP="00941D70">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zwrocie środków niewykorzystanych przez Beneficjenta – jeśli dotyczy;</w:t>
      </w:r>
    </w:p>
    <w:p w:rsidR="00C16E72" w:rsidRPr="00AF5D9A" w:rsidRDefault="00C16E72" w:rsidP="00941D70">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rsidR="00C16E72" w:rsidRPr="00AF5D9A" w:rsidRDefault="00C16E72" w:rsidP="001452EA">
      <w:pPr>
        <w:numPr>
          <w:ilvl w:val="2"/>
          <w:numId w:val="21"/>
        </w:numPr>
        <w:suppressAutoHyphens/>
        <w:spacing w:after="12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rsidR="00C16E72" w:rsidRPr="00AF5D9A" w:rsidRDefault="00C16E72" w:rsidP="001452E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lang w:eastAsia="ar-SA"/>
        </w:rPr>
        <w:t>Zabezpieczenie prawidłowej realizacji umowy w przypadku projektów o</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rsidR="00C16E72" w:rsidRPr="00AF5D9A" w:rsidRDefault="00C16E72" w:rsidP="001452E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Zachowanie trwałości projektu obowiązuje w odniesieniu do współfinansowanej w ramach projektu infrastruktury lub inwestycji produkcyjnych.</w:t>
      </w:r>
    </w:p>
    <w:p w:rsidR="00C16E72" w:rsidRPr="00AF5D9A" w:rsidRDefault="00C16E72" w:rsidP="001452E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lastRenderedPageBreak/>
        <w:t xml:space="preserve">„Infrastrukturę” na potrzeby tego postanowienia, w przypadku projektów finansowanych ze środków EFS, należy interpretować, jako środki trwałe w rozumieniu pkt </w:t>
      </w:r>
      <w:r w:rsidR="0097249C">
        <w:rPr>
          <w:rFonts w:ascii="Arial" w:eastAsia="Times New Roman" w:hAnsi="Arial" w:cs="Arial"/>
          <w:sz w:val="24"/>
          <w:szCs w:val="24"/>
        </w:rPr>
        <w:t xml:space="preserve">1 lit. w </w:t>
      </w:r>
      <w:r w:rsidRPr="00AF5D9A">
        <w:rPr>
          <w:rFonts w:ascii="Arial" w:eastAsia="Times New Roman" w:hAnsi="Arial" w:cs="Arial"/>
          <w:sz w:val="24"/>
          <w:szCs w:val="24"/>
        </w:rPr>
        <w:t xml:space="preserve"> rozdziału 3 Wytycznych w zakresie kwalifikowalności wydatków w ramach Europejskiego Funduszu Rozwoju Regionalnego, Europejskiego Funduszu Społecznego oraz Funduszu Spójności na lata 2014-2020.</w:t>
      </w:r>
    </w:p>
    <w:p w:rsidR="00C16E72" w:rsidRPr="00AF5D9A" w:rsidRDefault="00C16E72" w:rsidP="001452E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rsidR="00C16E72" w:rsidRPr="00AF5D9A" w:rsidRDefault="006A1DC0" w:rsidP="001452EA">
      <w:pPr>
        <w:numPr>
          <w:ilvl w:val="2"/>
          <w:numId w:val="21"/>
        </w:numPr>
        <w:suppressAutoHyphens/>
        <w:spacing w:after="0"/>
        <w:ind w:left="709" w:hanging="709"/>
        <w:jc w:val="both"/>
        <w:rPr>
          <w:rFonts w:ascii="Arial" w:eastAsia="Times New Roman" w:hAnsi="Arial" w:cs="Arial"/>
          <w:i/>
          <w:sz w:val="24"/>
          <w:szCs w:val="24"/>
          <w:lang w:eastAsia="ar-SA"/>
        </w:rPr>
      </w:pPr>
      <w:r>
        <w:rPr>
          <w:rFonts w:ascii="Arial" w:eastAsia="Times New Roman" w:hAnsi="Arial" w:cs="Arial"/>
          <w:sz w:val="24"/>
          <w:szCs w:val="24"/>
        </w:rPr>
        <w:t xml:space="preserve"> </w:t>
      </w:r>
      <w:r w:rsidR="00C16E72" w:rsidRPr="00AF5D9A">
        <w:rPr>
          <w:rFonts w:ascii="Arial" w:eastAsia="Times New Roman"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rsidR="00AB30FA" w:rsidRPr="00AF5D9A" w:rsidRDefault="00C16E72" w:rsidP="00941D70">
      <w:pPr>
        <w:pStyle w:val="Nagwek2"/>
        <w:numPr>
          <w:ilvl w:val="3"/>
          <w:numId w:val="26"/>
        </w:numPr>
        <w:ind w:left="426" w:hanging="426"/>
        <w:rPr>
          <w:rFonts w:cs="Arial"/>
        </w:rPr>
      </w:pPr>
      <w:bookmarkStart w:id="93" w:name="_Toc489856008"/>
      <w:bookmarkStart w:id="94" w:name="_Toc509226943"/>
      <w:r w:rsidRPr="00AF5D9A">
        <w:rPr>
          <w:rFonts w:cs="Arial"/>
        </w:rPr>
        <w:t>Dodatkowe informacje</w:t>
      </w:r>
      <w:bookmarkEnd w:id="93"/>
      <w:bookmarkEnd w:id="94"/>
    </w:p>
    <w:p w:rsidR="00C16E72" w:rsidRPr="00AF5D9A" w:rsidRDefault="00C16E72" w:rsidP="001E54B5">
      <w:pPr>
        <w:spacing w:before="120" w:after="120"/>
        <w:jc w:val="both"/>
        <w:rPr>
          <w:rFonts w:ascii="Arial" w:eastAsia="Times New Roman" w:hAnsi="Arial" w:cs="Arial"/>
          <w:sz w:val="24"/>
          <w:szCs w:val="24"/>
        </w:rPr>
      </w:pPr>
      <w:r w:rsidRPr="00AF5D9A">
        <w:rPr>
          <w:rFonts w:ascii="Arial" w:eastAsia="Times New Roman" w:hAnsi="Arial" w:cs="Arial"/>
          <w:b/>
          <w:sz w:val="24"/>
          <w:szCs w:val="24"/>
        </w:rPr>
        <w:t>Udostępnianie informacji publicznej</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Na podstawie art. 37 ust. 6 ustawy wdrożeniowej:</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przedstawiane przez wnioskodawcę, nie podlegają udostępnieniu przez IOK w trybie przepisów ustawy z dnia 6 września 2001 r.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o dostępie do informacji publicznej (</w:t>
      </w:r>
      <w:proofErr w:type="spellStart"/>
      <w:r w:rsidRPr="00802D56">
        <w:rPr>
          <w:rFonts w:ascii="Arial" w:eastAsia="Times New Roman" w:hAnsi="Arial" w:cs="Arial"/>
          <w:sz w:val="24"/>
          <w:szCs w:val="24"/>
        </w:rPr>
        <w:t>t.j</w:t>
      </w:r>
      <w:proofErr w:type="spellEnd"/>
      <w:r w:rsidRPr="00802D56">
        <w:rPr>
          <w:rFonts w:ascii="Arial" w:eastAsia="Times New Roman" w:hAnsi="Arial" w:cs="Arial"/>
          <w:sz w:val="24"/>
          <w:szCs w:val="24"/>
        </w:rPr>
        <w:t>. Dz. U. z 2016 r. poz. 1764 oraz z 2017 r. poz. 933),</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dokumenty i informacje wytworzone lub przygotowane przez IOK w związku z oceną dokumentów i informacji przedstawianych przez wnioskodawców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Jednocześnie wystąpienie okoliczności, o których mowa w lit. b, tzn. rozstrzygnięcie konkursu lub zamieszczenie informacji na stronie IOK oraz na portalu o wyborze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 trybie pozakonkursowym projektu do dofinansowania oznacza, że dokumenty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i informacje, o których mowa w lit. b, stają się informacjami publicznymi, których udostępnienie lub odmowa udostępnienia będzie następowało w trybie określonym ustawą o dostępie do informacji publicznej.</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Wnioskodawcy mają prawo dostępu do dokumentów z konkursu związanych z oceną złożonego przez siebie wniosku o dofinansowanie, przy zachowaniu zasady anonimowości osób dokonujących oceny wniosku.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przedstawiane przez wnioskodawców nie podlegają udostępnieniu przez właściwą instytucję w trybie przepisów ustawy z dnia 6 września </w:t>
      </w:r>
      <w:r w:rsidRPr="00802D56">
        <w:rPr>
          <w:rFonts w:ascii="Arial" w:eastAsia="Times New Roman" w:hAnsi="Arial" w:cs="Arial"/>
          <w:sz w:val="24"/>
          <w:szCs w:val="24"/>
        </w:rPr>
        <w:lastRenderedPageBreak/>
        <w:t>2001 r. o dostępie do informacji publicznej (</w:t>
      </w:r>
      <w:proofErr w:type="spellStart"/>
      <w:r w:rsidRPr="00802D56">
        <w:rPr>
          <w:rFonts w:ascii="Arial" w:eastAsia="Times New Roman" w:hAnsi="Arial" w:cs="Arial"/>
          <w:sz w:val="24"/>
          <w:szCs w:val="24"/>
        </w:rPr>
        <w:t>t.j</w:t>
      </w:r>
      <w:proofErr w:type="spellEnd"/>
      <w:r w:rsidRPr="00802D56">
        <w:rPr>
          <w:rFonts w:ascii="Arial" w:eastAsia="Times New Roman" w:hAnsi="Arial" w:cs="Arial"/>
          <w:sz w:val="24"/>
          <w:szCs w:val="24"/>
        </w:rPr>
        <w:t>. Dz. U. z 2016 r. poz. 1764 oraz z 2017 r. poz. 933).</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wytworzone lub przygotowane przez właściwe instytucje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 związku z oceną dokumentów i informacji przedstawianych przez wnioskodawców nie podlegają, do czasu rozstrzygnięcia konkursu albo zamieszczenia informacji, </w:t>
      </w:r>
    </w:p>
    <w:p w:rsidR="00802D56" w:rsidRPr="00802D56"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o której mowa w art. 48 ust. 6, udostępnieniu w trybie przepisów ustawy z dnia </w:t>
      </w:r>
    </w:p>
    <w:p w:rsidR="003705B8" w:rsidRPr="003705B8" w:rsidRDefault="00802D56" w:rsidP="00802D56">
      <w:pPr>
        <w:spacing w:after="0"/>
        <w:jc w:val="both"/>
        <w:rPr>
          <w:rFonts w:ascii="Arial" w:eastAsia="Times New Roman" w:hAnsi="Arial" w:cs="Arial"/>
          <w:sz w:val="24"/>
          <w:szCs w:val="24"/>
        </w:rPr>
      </w:pPr>
      <w:r w:rsidRPr="00802D56">
        <w:rPr>
          <w:rFonts w:ascii="Arial" w:eastAsia="Times New Roman" w:hAnsi="Arial" w:cs="Arial"/>
          <w:sz w:val="24"/>
          <w:szCs w:val="24"/>
        </w:rPr>
        <w:t>6 września 2001 r. o dostępie do informacji publicznej.</w:t>
      </w:r>
    </w:p>
    <w:p w:rsidR="00C16E72" w:rsidRPr="00AF5D9A" w:rsidRDefault="00C16E72" w:rsidP="001E54B5">
      <w:pPr>
        <w:spacing w:before="240"/>
        <w:jc w:val="both"/>
        <w:rPr>
          <w:rFonts w:ascii="Arial" w:eastAsia="Times New Roman" w:hAnsi="Arial" w:cs="Arial"/>
          <w:sz w:val="24"/>
          <w:szCs w:val="24"/>
        </w:rPr>
      </w:pPr>
      <w:r w:rsidRPr="00AF5D9A">
        <w:rPr>
          <w:rFonts w:ascii="Arial" w:eastAsia="Times New Roman" w:hAnsi="Arial" w:cs="Arial"/>
          <w:b/>
          <w:sz w:val="24"/>
          <w:szCs w:val="24"/>
        </w:rPr>
        <w:t>Zmiany w Regulaminie konkursu</w:t>
      </w:r>
    </w:p>
    <w:p w:rsidR="00C16E72" w:rsidRDefault="00C16E72" w:rsidP="001E54B5">
      <w:pPr>
        <w:spacing w:after="0"/>
        <w:jc w:val="both"/>
        <w:rPr>
          <w:rFonts w:ascii="Arial" w:eastAsia="Times New Roman" w:hAnsi="Arial" w:cs="Arial"/>
          <w:sz w:val="24"/>
          <w:szCs w:val="24"/>
        </w:rPr>
      </w:pP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może ulegać zmianom w trakcie trwania konkursu. Do czasu rozstrzygnięcia konkursu </w:t>
      </w: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nie może być zmieniany w sposób skutkujący nierównym traktowaniem Wnioskodawców, chyba, że konieczność jego zmiany wynika z przepisów prawa powszechnie obowiązującego. W przypadku zmiany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IOK zamieszcza na swojej stronie internetowej oraz na portalu informację o zmianie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aktualną treść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uzasadnienie oraz termin, od którego zmiana obowiązuje. </w:t>
      </w:r>
      <w:r w:rsidR="00C7160C" w:rsidRPr="00AF5D9A">
        <w:rPr>
          <w:rFonts w:ascii="Arial" w:eastAsia="Times New Roman" w:hAnsi="Arial" w:cs="Arial"/>
          <w:sz w:val="24"/>
          <w:szCs w:val="24"/>
        </w:rPr>
        <w:t xml:space="preserve">W przypadku zmiany Regulaminu konkursu IOK jest zobowiązana niezwłocznie i indywidualnie poinformować o niej każdego  wnioskodawcę, a więc podmiot, który w ramach trwającego konkursu złożył już wniosek o dofinansowanie. </w:t>
      </w:r>
      <w:r w:rsidRPr="00AF5D9A">
        <w:rPr>
          <w:rFonts w:ascii="Arial" w:eastAsia="Times New Roman" w:hAnsi="Arial" w:cs="Arial"/>
          <w:sz w:val="24"/>
          <w:szCs w:val="24"/>
        </w:rPr>
        <w:t xml:space="preserve">Stosowna informacja zostanie </w:t>
      </w:r>
      <w:r w:rsidR="00C7160C" w:rsidRPr="00AF5D9A">
        <w:rPr>
          <w:rFonts w:ascii="Arial" w:eastAsia="Times New Roman" w:hAnsi="Arial" w:cs="Arial"/>
          <w:sz w:val="24"/>
          <w:szCs w:val="24"/>
        </w:rPr>
        <w:t xml:space="preserve">wówczas </w:t>
      </w:r>
      <w:r w:rsidRPr="00AF5D9A">
        <w:rPr>
          <w:rFonts w:ascii="Arial" w:eastAsia="Times New Roman" w:hAnsi="Arial" w:cs="Arial"/>
          <w:sz w:val="24"/>
          <w:szCs w:val="24"/>
        </w:rPr>
        <w:t>przekazana Wnioskodawcom na adres mailowy wskazany w</w:t>
      </w:r>
      <w:r w:rsidR="001C44A4" w:rsidRPr="00AF5D9A">
        <w:rPr>
          <w:rFonts w:ascii="Arial" w:eastAsia="Times New Roman" w:hAnsi="Arial" w:cs="Arial"/>
          <w:sz w:val="24"/>
          <w:szCs w:val="24"/>
        </w:rPr>
        <w:t> </w:t>
      </w:r>
      <w:r w:rsidRPr="00AF5D9A">
        <w:rPr>
          <w:rFonts w:ascii="Arial" w:eastAsia="Times New Roman" w:hAnsi="Arial" w:cs="Arial"/>
          <w:sz w:val="24"/>
          <w:szCs w:val="24"/>
        </w:rPr>
        <w:t>systemie LSI lub SEKAP.</w:t>
      </w:r>
    </w:p>
    <w:p w:rsidR="00B44BA9" w:rsidRPr="00AF5D9A" w:rsidRDefault="00B44BA9" w:rsidP="001E54B5">
      <w:pPr>
        <w:spacing w:after="0"/>
        <w:jc w:val="both"/>
        <w:rPr>
          <w:rFonts w:ascii="Arial" w:eastAsia="Times New Roman" w:hAnsi="Arial" w:cs="Arial"/>
          <w:szCs w:val="24"/>
        </w:rPr>
      </w:pPr>
    </w:p>
    <w:p w:rsidR="00C16E72" w:rsidRPr="00AF5D9A" w:rsidRDefault="00C16E72" w:rsidP="00941D70">
      <w:pPr>
        <w:pStyle w:val="Nagwek2"/>
        <w:numPr>
          <w:ilvl w:val="3"/>
          <w:numId w:val="26"/>
        </w:numPr>
        <w:ind w:left="284" w:hanging="284"/>
        <w:rPr>
          <w:rFonts w:cs="Arial"/>
        </w:rPr>
      </w:pPr>
      <w:bookmarkStart w:id="95" w:name="_Toc489856009"/>
      <w:bookmarkStart w:id="96" w:name="_Toc509226944"/>
      <w:r w:rsidRPr="00AF5D9A">
        <w:rPr>
          <w:rFonts w:cs="Arial"/>
        </w:rPr>
        <w:t xml:space="preserve">Forma i sposób </w:t>
      </w:r>
      <w:bookmarkEnd w:id="95"/>
      <w:r w:rsidR="00044BF6">
        <w:rPr>
          <w:rFonts w:cs="Arial"/>
        </w:rPr>
        <w:t>komunikacji</w:t>
      </w:r>
      <w:r w:rsidR="00D254F0">
        <w:rPr>
          <w:rFonts w:cs="Arial"/>
        </w:rPr>
        <w:t xml:space="preserve"> pomiędzy w</w:t>
      </w:r>
      <w:r w:rsidR="00D317AD">
        <w:rPr>
          <w:rFonts w:cs="Arial"/>
        </w:rPr>
        <w:t>nioskodawcą a IOK</w:t>
      </w:r>
      <w:bookmarkEnd w:id="96"/>
    </w:p>
    <w:p w:rsidR="00C16E72" w:rsidRDefault="00C16E72" w:rsidP="001E54B5">
      <w:pPr>
        <w:spacing w:after="120"/>
        <w:contextualSpacing/>
        <w:jc w:val="both"/>
        <w:rPr>
          <w:rFonts w:ascii="Arial" w:eastAsia="Times New Roman" w:hAnsi="Arial" w:cs="Arial"/>
          <w:b/>
          <w:sz w:val="24"/>
          <w:szCs w:val="24"/>
        </w:rPr>
      </w:pPr>
    </w:p>
    <w:p w:rsidR="003705B8" w:rsidRPr="00AF5D9A" w:rsidRDefault="003705B8" w:rsidP="003705B8">
      <w:pPr>
        <w:spacing w:after="120"/>
        <w:contextualSpacing/>
        <w:jc w:val="both"/>
        <w:rPr>
          <w:rFonts w:ascii="Arial" w:eastAsia="Times New Roman" w:hAnsi="Arial" w:cs="Arial"/>
          <w:b/>
          <w:sz w:val="24"/>
          <w:szCs w:val="24"/>
        </w:rPr>
      </w:pPr>
      <w:r w:rsidRPr="003705B8">
        <w:rPr>
          <w:rFonts w:ascii="Arial" w:eastAsia="Times New Roman" w:hAnsi="Arial" w:cs="Arial"/>
          <w:b/>
          <w:sz w:val="24"/>
          <w:szCs w:val="24"/>
        </w:rPr>
        <w:t>Wnioskodawca wyraża zgodę na doręczanie pism w tym skierowanych do niego w trakcie procedury odwoławczej  za pomocą środków komunikacji elektronicznej. Złożenie wniosku o dofinansowanie jest równoznaczne ze złożeniem oświadczenia w tym zakresie (wzór wniosku zawiera stosowne oświadczenie). Zgoda na doręczenie pism za pomocą środków komunikacji elektronicznej oznacza, że wnioskodawca nie ma prawa do roszczeń w sytuacji, gdy na skutek nieodebrania, nieterminowego odebrania bądź innego uchybienia, w tym niepoinformowania IOK o zmianie danych teleadresowych  w zakresie komunikacji elektronicznej, dojdzie do sytuacji niekorzystnej dla wnioskodawcy. W szczególności będzie to przypadek, gdy wnioskodawca nie dochowa terminu na złożenie wniosku poprawionego w zakresie warunków formalnych, oczywistej omyłki, kryteriów oceny bądź terminu udzielenia informacji w trakcie oceny merytorycznej.</w:t>
      </w:r>
    </w:p>
    <w:p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Niezachowanie wskazanej formy komunikacji będzie skutkować negatywną oceną wniosku o dofinansowanie na odpowiednim etapie oceny.  </w:t>
      </w:r>
    </w:p>
    <w:p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Wnioskodawca wraz z wnioskiem o dofinansowanie składa oświadczenie, dotyczące świadomości skutków niezachowania formy komunikacji, o której mowa w </w:t>
      </w:r>
      <w:r w:rsidR="00336D6C">
        <w:rPr>
          <w:rFonts w:ascii="Arial" w:eastAsia="Times New Roman" w:hAnsi="Arial" w:cs="Arial"/>
          <w:b/>
          <w:sz w:val="24"/>
          <w:szCs w:val="24"/>
        </w:rPr>
        <w:t>pkt</w:t>
      </w:r>
      <w:r w:rsidRPr="00AF5D9A">
        <w:rPr>
          <w:rFonts w:ascii="Arial" w:eastAsia="Times New Roman" w:hAnsi="Arial" w:cs="Arial"/>
          <w:b/>
          <w:sz w:val="24"/>
          <w:szCs w:val="24"/>
        </w:rPr>
        <w:t xml:space="preserve"> 2.</w:t>
      </w:r>
      <w:r w:rsidR="001D6D7F" w:rsidRPr="00AF5D9A">
        <w:rPr>
          <w:rFonts w:ascii="Arial" w:eastAsia="Times New Roman" w:hAnsi="Arial" w:cs="Arial"/>
          <w:b/>
          <w:sz w:val="24"/>
          <w:szCs w:val="24"/>
        </w:rPr>
        <w:t>7</w:t>
      </w:r>
      <w:r w:rsidRPr="00AF5D9A">
        <w:rPr>
          <w:rFonts w:ascii="Arial" w:eastAsia="Times New Roman" w:hAnsi="Arial" w:cs="Arial"/>
          <w:b/>
          <w:sz w:val="24"/>
          <w:szCs w:val="24"/>
        </w:rPr>
        <w:t>.1 Regulaminu. Oświadczenie znajduje się w części G. wniosku o dofinansowanie</w:t>
      </w:r>
    </w:p>
    <w:p w:rsidR="00C16E72" w:rsidRPr="00AF5D9A" w:rsidRDefault="00C16E72" w:rsidP="001E54B5">
      <w:pPr>
        <w:contextualSpacing/>
        <w:jc w:val="both"/>
        <w:rPr>
          <w:rFonts w:ascii="Arial" w:eastAsia="Times New Roman" w:hAnsi="Arial" w:cs="Arial"/>
          <w:b/>
          <w:sz w:val="24"/>
          <w:szCs w:val="24"/>
        </w:rPr>
      </w:pPr>
    </w:p>
    <w:p w:rsidR="00C16E72" w:rsidRPr="00AF5D9A" w:rsidRDefault="00E41D8F" w:rsidP="00941D70">
      <w:pPr>
        <w:numPr>
          <w:ilvl w:val="0"/>
          <w:numId w:val="38"/>
        </w:numPr>
        <w:spacing w:after="120"/>
        <w:ind w:left="714" w:hanging="357"/>
        <w:jc w:val="both"/>
        <w:rPr>
          <w:rFonts w:ascii="Arial" w:eastAsia="Times New Roman" w:hAnsi="Arial" w:cs="Arial"/>
          <w:sz w:val="24"/>
          <w:szCs w:val="24"/>
        </w:rPr>
      </w:pPr>
      <w:r w:rsidRPr="002C7BDA">
        <w:rPr>
          <w:rFonts w:ascii="Arial" w:hAnsi="Arial" w:cs="Arial"/>
          <w:sz w:val="24"/>
          <w:szCs w:val="24"/>
        </w:rPr>
        <w:lastRenderedPageBreak/>
        <w:t>Korespondencja dotycząca wniosku o dofinansowanie</w:t>
      </w:r>
      <w:r>
        <w:rPr>
          <w:rFonts w:ascii="Arial" w:hAnsi="Arial" w:cs="Arial"/>
          <w:sz w:val="24"/>
          <w:szCs w:val="24"/>
        </w:rPr>
        <w:t xml:space="preserve"> (również na etapie procedury odwoławczej) </w:t>
      </w:r>
      <w:r w:rsidRPr="002C7BDA">
        <w:rPr>
          <w:rFonts w:ascii="Arial" w:hAnsi="Arial" w:cs="Arial"/>
          <w:sz w:val="24"/>
          <w:szCs w:val="24"/>
        </w:rPr>
        <w:t xml:space="preserve">prowadzona jest </w:t>
      </w:r>
      <w:r>
        <w:rPr>
          <w:rFonts w:ascii="Arial" w:hAnsi="Arial" w:cs="Arial"/>
          <w:sz w:val="24"/>
          <w:szCs w:val="24"/>
        </w:rPr>
        <w:t xml:space="preserve"> między</w:t>
      </w:r>
      <w:r w:rsidRPr="002C7BDA">
        <w:rPr>
          <w:rFonts w:ascii="Arial" w:hAnsi="Arial" w:cs="Arial"/>
          <w:sz w:val="24"/>
          <w:szCs w:val="24"/>
        </w:rPr>
        <w:t> </w:t>
      </w:r>
      <w:r>
        <w:rPr>
          <w:rFonts w:ascii="Arial" w:hAnsi="Arial" w:cs="Arial"/>
          <w:sz w:val="24"/>
          <w:szCs w:val="24"/>
        </w:rPr>
        <w:t>w</w:t>
      </w:r>
      <w:r w:rsidRPr="002C7BDA">
        <w:rPr>
          <w:rFonts w:ascii="Arial" w:hAnsi="Arial" w:cs="Arial"/>
          <w:sz w:val="24"/>
          <w:szCs w:val="24"/>
        </w:rPr>
        <w:t>nioskodawcą</w:t>
      </w:r>
      <w:r>
        <w:rPr>
          <w:rFonts w:ascii="Arial" w:hAnsi="Arial" w:cs="Arial"/>
          <w:sz w:val="24"/>
          <w:szCs w:val="24"/>
        </w:rPr>
        <w:t xml:space="preserve"> a IOK</w:t>
      </w:r>
      <w:r w:rsidRPr="002C7BDA">
        <w:rPr>
          <w:rFonts w:ascii="Arial" w:hAnsi="Arial" w:cs="Arial"/>
          <w:sz w:val="24"/>
          <w:szCs w:val="24"/>
        </w:rPr>
        <w:t xml:space="preserve"> za pomocą środków komunikacji elektronicznej, skrzynka podawcza SEKAP dostępna jest pod adresem internetowym</w:t>
      </w:r>
      <w:r w:rsidR="00C16E72" w:rsidRPr="00AF5D9A">
        <w:rPr>
          <w:rFonts w:ascii="Arial" w:eastAsia="Times New Roman" w:hAnsi="Arial" w:cs="Arial"/>
          <w:sz w:val="24"/>
          <w:szCs w:val="24"/>
        </w:rPr>
        <w:t xml:space="preserve">: </w:t>
      </w:r>
      <w:hyperlink r:id="rId29" w:history="1">
        <w:r w:rsidR="00C16E72" w:rsidRPr="00AF5D9A">
          <w:rPr>
            <w:rFonts w:ascii="Arial" w:eastAsia="Times New Roman" w:hAnsi="Arial" w:cs="Arial"/>
            <w:sz w:val="24"/>
            <w:szCs w:val="24"/>
            <w:u w:val="single"/>
          </w:rPr>
          <w:t>https://www.sekap.pl/katalogstartk.seam?id=56000</w:t>
        </w:r>
      </w:hyperlink>
      <w:r w:rsidR="00C16E72" w:rsidRPr="00AF5D9A">
        <w:rPr>
          <w:rFonts w:ascii="Arial" w:eastAsia="Times New Roman" w:hAnsi="Arial" w:cs="Arial"/>
          <w:sz w:val="24"/>
          <w:szCs w:val="24"/>
        </w:rPr>
        <w:t xml:space="preserve"> lub skrzynka podawcza ePUAP/UMWSL/skrytka.</w:t>
      </w:r>
    </w:p>
    <w:p w:rsidR="00C16E72" w:rsidRPr="00AF5D9A" w:rsidRDefault="00E41D8F" w:rsidP="00941D70">
      <w:pPr>
        <w:numPr>
          <w:ilvl w:val="0"/>
          <w:numId w:val="38"/>
        </w:numPr>
        <w:spacing w:before="120" w:after="120"/>
        <w:ind w:left="714" w:hanging="357"/>
        <w:jc w:val="both"/>
        <w:rPr>
          <w:rFonts w:ascii="Arial" w:eastAsia="Times New Roman" w:hAnsi="Arial" w:cs="Arial"/>
          <w:sz w:val="24"/>
          <w:szCs w:val="24"/>
        </w:rPr>
      </w:pPr>
      <w:r w:rsidRPr="002C7BDA">
        <w:rPr>
          <w:rFonts w:ascii="Arial" w:hAnsi="Arial" w:cs="Arial"/>
          <w:sz w:val="24"/>
          <w:szCs w:val="24"/>
        </w:rPr>
        <w:t>Zawiadomienie o wyniku oceny</w:t>
      </w:r>
      <w:r w:rsidR="004D1B84">
        <w:rPr>
          <w:rFonts w:ascii="Arial" w:hAnsi="Arial" w:cs="Arial"/>
          <w:sz w:val="24"/>
          <w:szCs w:val="24"/>
        </w:rPr>
        <w:t xml:space="preserve"> </w:t>
      </w:r>
      <w:r w:rsidRPr="002C7BDA">
        <w:rPr>
          <w:rFonts w:ascii="Arial" w:hAnsi="Arial" w:cs="Arial"/>
          <w:sz w:val="24"/>
          <w:szCs w:val="24"/>
        </w:rPr>
        <w:t>wniosku</w:t>
      </w:r>
      <w:r>
        <w:rPr>
          <w:rFonts w:ascii="Arial" w:hAnsi="Arial" w:cs="Arial"/>
          <w:sz w:val="24"/>
          <w:szCs w:val="24"/>
        </w:rPr>
        <w:t xml:space="preserve"> o dofinansowanie, jak również</w:t>
      </w:r>
      <w:r w:rsidR="004D1B84">
        <w:rPr>
          <w:rFonts w:ascii="Arial" w:hAnsi="Arial" w:cs="Arial"/>
          <w:sz w:val="24"/>
          <w:szCs w:val="24"/>
        </w:rPr>
        <w:t xml:space="preserve"> </w:t>
      </w:r>
      <w:r>
        <w:rPr>
          <w:rFonts w:ascii="Arial" w:hAnsi="Arial" w:cs="Arial"/>
          <w:sz w:val="24"/>
          <w:szCs w:val="24"/>
        </w:rPr>
        <w:t xml:space="preserve">wezwanie do uzupełnienia protestu a także  informacja o wyniku rozpatrzenia protestu, </w:t>
      </w:r>
      <w:r w:rsidRPr="002C7BDA">
        <w:rPr>
          <w:rFonts w:ascii="Arial" w:hAnsi="Arial" w:cs="Arial"/>
          <w:sz w:val="24"/>
          <w:szCs w:val="24"/>
        </w:rPr>
        <w:t xml:space="preserve"> zostanie przekazane </w:t>
      </w:r>
      <w:r>
        <w:rPr>
          <w:rFonts w:ascii="Arial" w:hAnsi="Arial" w:cs="Arial"/>
          <w:sz w:val="24"/>
          <w:szCs w:val="24"/>
        </w:rPr>
        <w:t>za pomocą środków komunikacji elektronicznej</w:t>
      </w:r>
      <w:r w:rsidRPr="002C7BDA">
        <w:rPr>
          <w:rFonts w:ascii="Arial" w:hAnsi="Arial" w:cs="Arial"/>
          <w:sz w:val="24"/>
          <w:szCs w:val="24"/>
        </w:rPr>
        <w:t xml:space="preserve"> na indywidualną Skrzynkę Kontaktową </w:t>
      </w:r>
      <w:proofErr w:type="spellStart"/>
      <w:r w:rsidRPr="002C7BDA">
        <w:rPr>
          <w:rFonts w:ascii="Arial" w:hAnsi="Arial" w:cs="Arial"/>
          <w:sz w:val="24"/>
          <w:szCs w:val="24"/>
        </w:rPr>
        <w:t>PeUP</w:t>
      </w:r>
      <w:proofErr w:type="spellEnd"/>
      <w:r w:rsidRPr="002C7BDA">
        <w:rPr>
          <w:rFonts w:ascii="Arial" w:hAnsi="Arial" w:cs="Arial"/>
          <w:sz w:val="24"/>
          <w:szCs w:val="24"/>
        </w:rPr>
        <w:t xml:space="preserve"> na platformie SEKAP lub ePUAP,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w:t>
      </w:r>
      <w:r w:rsidRPr="00F85A53">
        <w:rPr>
          <w:rFonts w:ascii="Arial" w:hAnsi="Arial" w:cs="Arial"/>
          <w:sz w:val="24"/>
          <w:szCs w:val="24"/>
        </w:rPr>
        <w:t>Urzędowego Poświadczenia Przedłożenia.</w:t>
      </w:r>
    </w:p>
    <w:p w:rsidR="00C16E72" w:rsidRPr="00AF5D9A" w:rsidRDefault="00C16E72" w:rsidP="00941D70">
      <w:pPr>
        <w:numPr>
          <w:ilvl w:val="0"/>
          <w:numId w:val="38"/>
        </w:numPr>
        <w:spacing w:before="120" w:after="120"/>
        <w:jc w:val="both"/>
        <w:rPr>
          <w:rFonts w:ascii="Arial" w:eastAsia="Times New Roman" w:hAnsi="Arial" w:cs="Arial"/>
          <w:sz w:val="24"/>
          <w:szCs w:val="24"/>
        </w:rPr>
      </w:pPr>
      <w:r w:rsidRPr="00AF5D9A">
        <w:rPr>
          <w:rFonts w:ascii="Arial" w:eastAsia="Times New Roman" w:hAnsi="Arial" w:cs="Arial"/>
          <w:sz w:val="24"/>
          <w:szCs w:val="24"/>
        </w:rPr>
        <w:t>Pismo uznaje się za doręczone zgodnie z art. 46, art. 57 § 5 pkt 1) ustawy z dnia 14 czerwca 1960 r. Kodeks postępowania administracyjnego (t. j. Dz. U. z 2017 r. poz. 1257</w:t>
      </w:r>
      <w:r w:rsidR="00EC32A5" w:rsidRPr="00AF5D9A">
        <w:rPr>
          <w:rFonts w:ascii="Arial" w:eastAsia="Times New Roman" w:hAnsi="Arial" w:cs="Arial"/>
          <w:sz w:val="24"/>
          <w:szCs w:val="24"/>
        </w:rPr>
        <w:t xml:space="preserve"> z</w:t>
      </w:r>
      <w:r w:rsidRPr="00AF5D9A">
        <w:rPr>
          <w:rFonts w:ascii="Arial" w:eastAsia="Times New Roman" w:hAnsi="Arial" w:cs="Arial"/>
          <w:sz w:val="24"/>
          <w:szCs w:val="24"/>
        </w:rPr>
        <w:t xml:space="preserve"> </w:t>
      </w:r>
      <w:proofErr w:type="spellStart"/>
      <w:r w:rsidRPr="00AF5D9A">
        <w:rPr>
          <w:rFonts w:ascii="Arial" w:eastAsia="Times New Roman" w:hAnsi="Arial" w:cs="Arial"/>
          <w:sz w:val="24"/>
          <w:szCs w:val="24"/>
        </w:rPr>
        <w:t>późn</w:t>
      </w:r>
      <w:proofErr w:type="spellEnd"/>
      <w:r w:rsidRPr="00AF5D9A">
        <w:rPr>
          <w:rFonts w:ascii="Arial" w:eastAsia="Times New Roman" w:hAnsi="Arial" w:cs="Arial"/>
          <w:sz w:val="24"/>
          <w:szCs w:val="24"/>
        </w:rPr>
        <w:t>. zm.), za wyjątkiem pism wzywających Wnioskodawcę do uzupełnienia wniosku w zakresie warunków formalnych lub poprawy oczywistych omyłek, w których termin li</w:t>
      </w:r>
      <w:r w:rsidR="006B4A7A" w:rsidRPr="00AF5D9A">
        <w:rPr>
          <w:rFonts w:ascii="Arial" w:eastAsia="Times New Roman" w:hAnsi="Arial" w:cs="Arial"/>
          <w:sz w:val="24"/>
          <w:szCs w:val="24"/>
        </w:rPr>
        <w:t xml:space="preserve">czony jest zgodnie z zapisami pkt 5 </w:t>
      </w:r>
      <w:proofErr w:type="spellStart"/>
      <w:r w:rsidR="006B4A7A" w:rsidRPr="00AF5D9A">
        <w:rPr>
          <w:rFonts w:ascii="Arial" w:eastAsia="Times New Roman" w:hAnsi="Arial" w:cs="Arial"/>
          <w:sz w:val="24"/>
          <w:szCs w:val="24"/>
        </w:rPr>
        <w:t>ppkt</w:t>
      </w:r>
      <w:proofErr w:type="spellEnd"/>
      <w:r w:rsidR="009E1EE2">
        <w:rPr>
          <w:rFonts w:ascii="Arial" w:eastAsia="Times New Roman" w:hAnsi="Arial" w:cs="Arial"/>
          <w:sz w:val="24"/>
          <w:szCs w:val="24"/>
        </w:rPr>
        <w:t xml:space="preserve"> </w:t>
      </w:r>
      <w:r w:rsidRPr="00AF5D9A">
        <w:rPr>
          <w:rFonts w:ascii="Arial" w:eastAsia="Times New Roman" w:hAnsi="Arial" w:cs="Arial"/>
          <w:sz w:val="24"/>
          <w:szCs w:val="24"/>
        </w:rPr>
        <w:t xml:space="preserve">5 niniejszego Regulaminu. </w:t>
      </w:r>
    </w:p>
    <w:p w:rsidR="00C16E72" w:rsidRDefault="00C16E72" w:rsidP="00941D70">
      <w:pPr>
        <w:numPr>
          <w:ilvl w:val="0"/>
          <w:numId w:val="38"/>
        </w:numPr>
        <w:spacing w:before="120" w:after="12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W uzasadnionych przypadkach dopuszcza się zastosowanie innych dodatkowych form komunikacji z Wnioskodawcą. </w:t>
      </w:r>
    </w:p>
    <w:p w:rsidR="00E41D8F" w:rsidRPr="00E41D8F" w:rsidRDefault="00E41D8F" w:rsidP="00941D70">
      <w:pPr>
        <w:pStyle w:val="Nagwek1"/>
        <w:numPr>
          <w:ilvl w:val="3"/>
          <w:numId w:val="26"/>
        </w:numPr>
        <w:ind w:left="709" w:hanging="709"/>
      </w:pPr>
      <w:bookmarkStart w:id="97" w:name="_Toc509226945"/>
      <w:r w:rsidRPr="00E41D8F">
        <w:t xml:space="preserve">Forma i sposób udzielania wnioskodawcy wyjaśnień w kwestiach </w:t>
      </w:r>
      <w:r w:rsidR="00D254F0" w:rsidRPr="00E41D8F">
        <w:t>dotyczących</w:t>
      </w:r>
      <w:r w:rsidRPr="00E41D8F">
        <w:t xml:space="preserve"> konkursu</w:t>
      </w:r>
      <w:bookmarkEnd w:id="97"/>
    </w:p>
    <w:p w:rsidR="00C16E72" w:rsidRPr="00AF5D9A" w:rsidRDefault="00C16E72" w:rsidP="00E41D8F">
      <w:pPr>
        <w:spacing w:before="120" w:after="120"/>
        <w:jc w:val="both"/>
        <w:rPr>
          <w:rFonts w:ascii="Arial" w:eastAsia="Times New Roman" w:hAnsi="Arial" w:cs="Arial"/>
          <w:sz w:val="24"/>
          <w:szCs w:val="24"/>
        </w:rPr>
      </w:pPr>
      <w:r w:rsidRPr="00AF5D9A">
        <w:rPr>
          <w:rFonts w:ascii="Arial" w:eastAsia="Times New Roman" w:hAnsi="Arial" w:cs="Arial"/>
          <w:sz w:val="24"/>
          <w:szCs w:val="24"/>
        </w:rPr>
        <w:t xml:space="preserve">W przypadku konieczności udzielenia Wnioskodawcy wyjaśnień w kwestiach dotyczących konkursu oraz pomocy w interpretacji postanowień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IOK udziela indywidualnie odpowiedzi na pytania Wnioskodawcy:</w:t>
      </w:r>
    </w:p>
    <w:p w:rsidR="00D248E1" w:rsidRPr="00AF5D9A" w:rsidRDefault="00C16E72" w:rsidP="00941D70">
      <w:pPr>
        <w:numPr>
          <w:ilvl w:val="0"/>
          <w:numId w:val="39"/>
        </w:num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osobiście w siedzibie Wydziału Europejskiego Funduszu Społecznego</w:t>
      </w:r>
    </w:p>
    <w:p w:rsidR="00D248E1"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ul. Dąbrowskiego 23, 40-037 Katowice</w:t>
      </w:r>
    </w:p>
    <w:p w:rsidR="00D248E1" w:rsidRPr="00AF5D9A" w:rsidRDefault="00D248E1"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godzinach pracy: 7:30 – 15:30</w:t>
      </w:r>
    </w:p>
    <w:p w:rsidR="00C16E72"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celu uzgodnienia terminu spotkania należy skontaktować się pod numerem telefonu: +</w:t>
      </w:r>
      <w:r w:rsidR="00C42504" w:rsidRPr="00C42504">
        <w:rPr>
          <w:rFonts w:ascii="Arial" w:eastAsia="Times New Roman" w:hAnsi="Arial" w:cs="Arial"/>
          <w:sz w:val="24"/>
          <w:szCs w:val="24"/>
        </w:rPr>
        <w:t>48 32 77 40 475; +48 32 77 40 465</w:t>
      </w:r>
      <w:r w:rsidRPr="00AF5D9A">
        <w:rPr>
          <w:rFonts w:ascii="Arial" w:eastAsia="Times New Roman" w:hAnsi="Arial" w:cs="Arial"/>
          <w:sz w:val="24"/>
          <w:szCs w:val="24"/>
        </w:rPr>
        <w:t>.</w:t>
      </w:r>
    </w:p>
    <w:p w:rsidR="00C16E72" w:rsidRPr="00AF5D9A" w:rsidRDefault="00C16E72" w:rsidP="001E54B5">
      <w:pPr>
        <w:spacing w:before="120" w:after="120"/>
        <w:ind w:left="1440" w:hanging="589"/>
        <w:contextualSpacing/>
        <w:jc w:val="both"/>
        <w:rPr>
          <w:rFonts w:ascii="Arial" w:eastAsia="Times New Roman" w:hAnsi="Arial" w:cs="Arial"/>
          <w:sz w:val="24"/>
          <w:szCs w:val="24"/>
        </w:rPr>
      </w:pPr>
    </w:p>
    <w:p w:rsidR="00D248E1" w:rsidRPr="00AF5D9A" w:rsidRDefault="00C16E72" w:rsidP="00941D70">
      <w:pPr>
        <w:numPr>
          <w:ilvl w:val="0"/>
          <w:numId w:val="39"/>
        </w:numPr>
        <w:ind w:left="1134"/>
        <w:jc w:val="both"/>
        <w:rPr>
          <w:rFonts w:ascii="Arial" w:eastAsia="Times New Roman" w:hAnsi="Arial" w:cs="Arial"/>
          <w:sz w:val="24"/>
          <w:szCs w:val="24"/>
        </w:rPr>
      </w:pPr>
      <w:r w:rsidRPr="00AF5D9A">
        <w:rPr>
          <w:rFonts w:ascii="Arial" w:eastAsia="Times New Roman" w:hAnsi="Arial" w:cs="Arial"/>
          <w:sz w:val="24"/>
          <w:szCs w:val="24"/>
        </w:rPr>
        <w:t>telefonicznie lub mailowo:</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Główny Punkt Informacyjny o Funduszach Europejskich w Katowicach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ul. Dąbrowskiego 23, </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w:t>
      </w:r>
      <w:r w:rsidR="00D248E1" w:rsidRPr="00AF5D9A">
        <w:rPr>
          <w:rFonts w:ascii="Arial" w:eastAsia="Times New Roman" w:hAnsi="Arial" w:cs="Arial"/>
          <w:sz w:val="24"/>
          <w:szCs w:val="24"/>
        </w:rPr>
        <w:t xml:space="preserve">17:00, wt. – pt. 7:30 – 15:30. </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Telefon</w:t>
      </w:r>
      <w:r w:rsidR="00D248E1" w:rsidRPr="00AF5D9A">
        <w:rPr>
          <w:rFonts w:ascii="Arial" w:eastAsia="Times New Roman" w:hAnsi="Arial" w:cs="Arial"/>
          <w:sz w:val="24"/>
          <w:szCs w:val="24"/>
        </w:rPr>
        <w:t xml:space="preserve">y konsultantów: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+48 32 77 40 172, </w:t>
      </w:r>
    </w:p>
    <w:p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+48 32 77 40 193, </w:t>
      </w:r>
    </w:p>
    <w:p w:rsidR="00D248E1"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+48 32 77 40</w:t>
      </w:r>
      <w:r w:rsidR="000342AC">
        <w:rPr>
          <w:rFonts w:ascii="Arial" w:eastAsia="Times New Roman" w:hAnsi="Arial" w:cs="Arial"/>
          <w:sz w:val="24"/>
          <w:szCs w:val="24"/>
        </w:rPr>
        <w:t> </w:t>
      </w:r>
      <w:r w:rsidRPr="00AF5D9A">
        <w:rPr>
          <w:rFonts w:ascii="Arial" w:eastAsia="Times New Roman" w:hAnsi="Arial" w:cs="Arial"/>
          <w:sz w:val="24"/>
          <w:szCs w:val="24"/>
        </w:rPr>
        <w:t>194,</w:t>
      </w:r>
    </w:p>
    <w:p w:rsidR="000342AC" w:rsidRPr="00AF5D9A" w:rsidRDefault="000342AC" w:rsidP="001E54B5">
      <w:pPr>
        <w:spacing w:after="0"/>
        <w:ind w:left="1134"/>
        <w:jc w:val="both"/>
        <w:rPr>
          <w:rFonts w:ascii="Arial" w:eastAsia="Times New Roman" w:hAnsi="Arial" w:cs="Arial"/>
          <w:sz w:val="24"/>
          <w:szCs w:val="24"/>
        </w:rPr>
      </w:pPr>
      <w:r w:rsidRPr="00A021C9">
        <w:rPr>
          <w:rFonts w:ascii="Arial" w:hAnsi="Arial" w:cs="Arial"/>
          <w:sz w:val="24"/>
          <w:szCs w:val="24"/>
        </w:rPr>
        <w:lastRenderedPageBreak/>
        <w:t>+48 32 77 40 418</w:t>
      </w: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e-mail: </w:t>
      </w:r>
      <w:hyperlink r:id="rId30" w:history="1">
        <w:r w:rsidRPr="00AF5D9A">
          <w:rPr>
            <w:rFonts w:ascii="Arial" w:eastAsia="Times New Roman" w:hAnsi="Arial" w:cs="Arial"/>
            <w:sz w:val="24"/>
            <w:szCs w:val="24"/>
            <w:u w:val="single"/>
          </w:rPr>
          <w:t>punktinformacyjny@slaskie.pl</w:t>
        </w:r>
      </w:hyperlink>
    </w:p>
    <w:p w:rsidR="00D248E1" w:rsidRPr="00AF5D9A" w:rsidRDefault="00D248E1" w:rsidP="001E54B5">
      <w:pPr>
        <w:spacing w:after="0"/>
        <w:ind w:left="1134"/>
        <w:jc w:val="both"/>
        <w:rPr>
          <w:rFonts w:ascii="Arial" w:eastAsia="Times New Roman" w:hAnsi="Arial" w:cs="Arial"/>
          <w:sz w:val="24"/>
          <w:szCs w:val="24"/>
        </w:rPr>
      </w:pPr>
    </w:p>
    <w:p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Funduszy</w:t>
      </w:r>
      <w:r w:rsidR="00D248E1" w:rsidRPr="00AF5D9A">
        <w:rPr>
          <w:rFonts w:ascii="Arial" w:eastAsia="Times New Roman" w:hAnsi="Arial" w:cs="Arial"/>
          <w:sz w:val="24"/>
          <w:szCs w:val="24"/>
        </w:rPr>
        <w:t xml:space="preserve"> Europejskich w Bielsku-Białej</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Cieszyńska 367, 43-3</w:t>
      </w:r>
      <w:r w:rsidR="00BB41A8" w:rsidRPr="00AF5D9A">
        <w:rPr>
          <w:rFonts w:ascii="Arial" w:eastAsia="Times New Roman" w:hAnsi="Arial" w:cs="Arial"/>
          <w:sz w:val="24"/>
          <w:szCs w:val="24"/>
        </w:rPr>
        <w:t xml:space="preserve">82 Bielsko- Biała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8:00 –</w:t>
      </w:r>
      <w:r w:rsidR="00BB41A8" w:rsidRPr="00AF5D9A">
        <w:rPr>
          <w:rFonts w:ascii="Arial" w:eastAsia="Times New Roman" w:hAnsi="Arial" w:cs="Arial"/>
          <w:sz w:val="24"/>
          <w:szCs w:val="24"/>
        </w:rPr>
        <w:t xml:space="preserve"> 18:00, wt. – pt. 8:00 – 16:00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+48 33 47 50 135,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+48 33 49 60 201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w:t>
      </w:r>
      <w:r w:rsidR="00BB41A8" w:rsidRPr="00AF5D9A">
        <w:rPr>
          <w:rFonts w:ascii="Arial" w:eastAsia="Times New Roman" w:hAnsi="Arial" w:cs="Arial"/>
          <w:sz w:val="24"/>
          <w:szCs w:val="24"/>
        </w:rPr>
        <w:t xml:space="preserve">unduszy Europejskich w Rybniku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Powstań</w:t>
      </w:r>
      <w:r w:rsidR="00BB41A8" w:rsidRPr="00AF5D9A">
        <w:rPr>
          <w:rFonts w:ascii="Arial" w:eastAsia="Times New Roman" w:hAnsi="Arial" w:cs="Arial"/>
          <w:sz w:val="24"/>
          <w:szCs w:val="24"/>
        </w:rPr>
        <w:t xml:space="preserve">ców Śląskich 34, 44-200 Rybnik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+48 32 431 50 25,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+48 32 423 70 32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w:t>
      </w:r>
      <w:r w:rsidR="00BB41A8" w:rsidRPr="00AF5D9A">
        <w:rPr>
          <w:rFonts w:ascii="Arial" w:eastAsia="Times New Roman" w:hAnsi="Arial" w:cs="Arial"/>
          <w:sz w:val="24"/>
          <w:szCs w:val="24"/>
        </w:rPr>
        <w:t xml:space="preserve">nduszy Europejskich w Sosnowcu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Ki</w:t>
      </w:r>
      <w:r w:rsidR="00BB41A8" w:rsidRPr="00AF5D9A">
        <w:rPr>
          <w:rFonts w:ascii="Arial" w:eastAsia="Times New Roman" w:hAnsi="Arial" w:cs="Arial"/>
          <w:sz w:val="24"/>
          <w:szCs w:val="24"/>
        </w:rPr>
        <w:t xml:space="preserve">lińskiego 25, 41-200 Sosnowiec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17:00, wt. – pt. 7:30 – </w:t>
      </w:r>
      <w:r w:rsidR="00BB41A8" w:rsidRPr="00AF5D9A">
        <w:rPr>
          <w:rFonts w:ascii="Arial" w:eastAsia="Times New Roman" w:hAnsi="Arial" w:cs="Arial"/>
          <w:sz w:val="24"/>
          <w:szCs w:val="24"/>
        </w:rPr>
        <w:t xml:space="preserve">15:30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+48 32 263 50 37,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+48 32 360 70 62 </w:t>
      </w:r>
    </w:p>
    <w:p w:rsidR="00BB41A8" w:rsidRPr="00AF5D9A" w:rsidRDefault="00BB41A8" w:rsidP="001E54B5">
      <w:pPr>
        <w:spacing w:after="0"/>
        <w:ind w:left="1134"/>
        <w:jc w:val="both"/>
        <w:rPr>
          <w:rFonts w:ascii="Arial" w:eastAsia="Times New Roman" w:hAnsi="Arial" w:cs="Arial"/>
          <w:sz w:val="24"/>
          <w:szCs w:val="24"/>
        </w:rPr>
      </w:pP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w:t>
      </w:r>
      <w:r w:rsidR="00BB41A8" w:rsidRPr="00AF5D9A">
        <w:rPr>
          <w:rFonts w:ascii="Arial" w:eastAsia="Times New Roman" w:hAnsi="Arial" w:cs="Arial"/>
          <w:sz w:val="24"/>
          <w:szCs w:val="24"/>
        </w:rPr>
        <w:t xml:space="preserve">zy Europejskich w Częstochowie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Aleja NMP 24, I klatka, lokal 1,4, 42-202 Częstochowa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w:t>
      </w:r>
      <w:r w:rsidR="00BB41A8" w:rsidRPr="00AF5D9A">
        <w:rPr>
          <w:rFonts w:ascii="Arial" w:eastAsia="Times New Roman" w:hAnsi="Arial" w:cs="Arial"/>
          <w:sz w:val="24"/>
          <w:szCs w:val="24"/>
        </w:rPr>
        <w:t xml:space="preserve">konsultantów: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+48 34 360 56 87, </w:t>
      </w:r>
    </w:p>
    <w:p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+48 34 324 50 75, </w:t>
      </w:r>
    </w:p>
    <w:p w:rsidR="00C16E72"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fax: 34 360 57 47</w:t>
      </w:r>
    </w:p>
    <w:p w:rsidR="002C2D51" w:rsidRDefault="002C2D51" w:rsidP="001E54B5">
      <w:pPr>
        <w:spacing w:after="0"/>
        <w:ind w:left="1134"/>
        <w:jc w:val="both"/>
        <w:rPr>
          <w:rFonts w:ascii="Arial" w:eastAsia="Times New Roman" w:hAnsi="Arial" w:cs="Arial"/>
          <w:sz w:val="24"/>
          <w:szCs w:val="24"/>
        </w:rPr>
      </w:pPr>
    </w:p>
    <w:p w:rsidR="002C2D51" w:rsidRPr="002C2D51" w:rsidRDefault="002C2D51" w:rsidP="002C2D51">
      <w:pPr>
        <w:spacing w:after="120" w:line="269" w:lineRule="auto"/>
        <w:jc w:val="center"/>
        <w:rPr>
          <w:rFonts w:ascii="Arial" w:hAnsi="Arial" w:cs="Arial"/>
          <w:sz w:val="24"/>
          <w:szCs w:val="24"/>
        </w:rPr>
      </w:pPr>
      <w:r w:rsidRPr="002C2D51">
        <w:rPr>
          <w:rFonts w:ascii="Arial" w:hAnsi="Arial" w:cs="Arial"/>
          <w:sz w:val="24"/>
          <w:szCs w:val="24"/>
        </w:rPr>
        <w:t>W sprawie dotyczącej Strategii ZIT Subregionu Centralnego należy się kontaktować:</w:t>
      </w:r>
    </w:p>
    <w:p w:rsidR="002C2D51" w:rsidRPr="002C2D51" w:rsidRDefault="002C2D51" w:rsidP="002C2D51">
      <w:pPr>
        <w:spacing w:after="120" w:line="269" w:lineRule="auto"/>
        <w:jc w:val="center"/>
        <w:rPr>
          <w:rFonts w:ascii="Arial" w:hAnsi="Arial" w:cs="Arial"/>
          <w:b/>
          <w:sz w:val="24"/>
          <w:szCs w:val="24"/>
        </w:rPr>
      </w:pPr>
      <w:r w:rsidRPr="002C2D51">
        <w:rPr>
          <w:rFonts w:ascii="Arial" w:hAnsi="Arial" w:cs="Arial"/>
          <w:b/>
          <w:sz w:val="24"/>
          <w:szCs w:val="24"/>
        </w:rPr>
        <w:t>Związek Gmin i Powiatów Subregionu Centralnego Województwa Śląskiego</w:t>
      </w:r>
    </w:p>
    <w:p w:rsidR="002C2D51" w:rsidRPr="002C2D51" w:rsidRDefault="002C2D51" w:rsidP="002C2D51">
      <w:pPr>
        <w:spacing w:after="120" w:line="269" w:lineRule="auto"/>
        <w:jc w:val="center"/>
        <w:rPr>
          <w:rFonts w:ascii="Arial" w:hAnsi="Arial" w:cs="Arial"/>
          <w:sz w:val="24"/>
          <w:szCs w:val="24"/>
        </w:rPr>
      </w:pPr>
      <w:r w:rsidRPr="002C2D51">
        <w:rPr>
          <w:rFonts w:ascii="Arial" w:hAnsi="Arial" w:cs="Arial"/>
          <w:sz w:val="24"/>
          <w:szCs w:val="24"/>
        </w:rPr>
        <w:t>ul. Bojkowska 37, budynek nr 3, pok. 102</w:t>
      </w:r>
    </w:p>
    <w:p w:rsidR="002C2D51" w:rsidRPr="002C2D51" w:rsidRDefault="002C2D51" w:rsidP="002C2D51">
      <w:pPr>
        <w:spacing w:after="120" w:line="269" w:lineRule="auto"/>
        <w:jc w:val="center"/>
        <w:rPr>
          <w:rFonts w:ascii="Arial" w:hAnsi="Arial" w:cs="Arial"/>
          <w:sz w:val="24"/>
          <w:szCs w:val="24"/>
        </w:rPr>
      </w:pPr>
      <w:r w:rsidRPr="002C2D51">
        <w:rPr>
          <w:rFonts w:ascii="Arial" w:hAnsi="Arial" w:cs="Arial"/>
          <w:sz w:val="24"/>
          <w:szCs w:val="24"/>
        </w:rPr>
        <w:t>44-100 Gliwice</w:t>
      </w:r>
    </w:p>
    <w:p w:rsidR="002C2D51" w:rsidRPr="002C2D51" w:rsidRDefault="002C2D51" w:rsidP="002C2D51">
      <w:pPr>
        <w:spacing w:after="120" w:line="269" w:lineRule="auto"/>
        <w:jc w:val="center"/>
        <w:rPr>
          <w:rFonts w:ascii="Arial" w:hAnsi="Arial" w:cs="Arial"/>
          <w:sz w:val="24"/>
          <w:szCs w:val="24"/>
        </w:rPr>
      </w:pPr>
      <w:r w:rsidRPr="002C2D51">
        <w:rPr>
          <w:rFonts w:ascii="Arial" w:hAnsi="Arial" w:cs="Arial"/>
          <w:sz w:val="24"/>
          <w:szCs w:val="24"/>
        </w:rPr>
        <w:t>tel. 32 461 22 50</w:t>
      </w:r>
    </w:p>
    <w:p w:rsidR="002C2D51" w:rsidRPr="002C2D51" w:rsidRDefault="00C15A72" w:rsidP="002C2D51">
      <w:pPr>
        <w:spacing w:after="120" w:line="269" w:lineRule="auto"/>
        <w:jc w:val="center"/>
        <w:rPr>
          <w:rFonts w:ascii="Arial" w:hAnsi="Arial" w:cs="Arial"/>
          <w:sz w:val="24"/>
          <w:szCs w:val="24"/>
        </w:rPr>
      </w:pPr>
      <w:hyperlink r:id="rId31" w:history="1">
        <w:r w:rsidR="002C2D51" w:rsidRPr="002C2D51">
          <w:rPr>
            <w:rFonts w:ascii="Arial" w:hAnsi="Arial" w:cs="Arial"/>
            <w:color w:val="0000FF"/>
            <w:sz w:val="24"/>
            <w:szCs w:val="24"/>
            <w:u w:val="single"/>
          </w:rPr>
          <w:t>biuro@subregioncentralny.pl</w:t>
        </w:r>
      </w:hyperlink>
    </w:p>
    <w:p w:rsidR="002C2D51" w:rsidRPr="00AF5D9A" w:rsidRDefault="002C2D51" w:rsidP="001E54B5">
      <w:pPr>
        <w:spacing w:after="0"/>
        <w:ind w:left="1134"/>
        <w:jc w:val="both"/>
        <w:rPr>
          <w:rFonts w:ascii="Arial" w:eastAsia="Times New Roman" w:hAnsi="Arial" w:cs="Arial"/>
          <w:sz w:val="24"/>
          <w:szCs w:val="24"/>
        </w:rPr>
      </w:pPr>
    </w:p>
    <w:p w:rsidR="00C16E72" w:rsidRPr="00AF5D9A" w:rsidRDefault="00C16E72" w:rsidP="001E54B5">
      <w:pPr>
        <w:ind w:left="720"/>
        <w:contextualSpacing/>
        <w:jc w:val="both"/>
        <w:rPr>
          <w:rFonts w:ascii="Arial" w:eastAsia="Times New Roman" w:hAnsi="Arial" w:cs="Arial"/>
          <w:sz w:val="24"/>
          <w:szCs w:val="24"/>
        </w:rPr>
      </w:pPr>
    </w:p>
    <w:p w:rsidR="007068A7" w:rsidRDefault="00C16E72" w:rsidP="00E41D8F">
      <w:pPr>
        <w:contextualSpacing/>
        <w:jc w:val="both"/>
        <w:rPr>
          <w:rFonts w:ascii="Arial" w:eastAsia="Times New Roman" w:hAnsi="Arial" w:cs="Arial"/>
          <w:sz w:val="24"/>
          <w:szCs w:val="24"/>
        </w:rPr>
      </w:pPr>
      <w:r w:rsidRPr="00AF5D9A">
        <w:rPr>
          <w:rFonts w:ascii="Arial" w:eastAsia="Times New Roman" w:hAnsi="Arial" w:cs="Arial"/>
          <w:sz w:val="24"/>
          <w:szCs w:val="24"/>
        </w:rPr>
        <w:t>IOK upowszechnia treść wyjaśnień, o których mowa w pkt. 5, w odrębnej zakładce (FAQ) na stronie internetowej RPO WSL 2014-2020 zawierającej informacje o konkursie.</w:t>
      </w:r>
    </w:p>
    <w:p w:rsidR="00E41D8F" w:rsidRDefault="00E41D8F" w:rsidP="00E41D8F">
      <w:pPr>
        <w:contextualSpacing/>
        <w:jc w:val="both"/>
        <w:rPr>
          <w:rFonts w:ascii="Arial" w:eastAsia="Times New Roman" w:hAnsi="Arial" w:cs="Arial"/>
          <w:sz w:val="24"/>
          <w:szCs w:val="24"/>
        </w:rPr>
      </w:pPr>
    </w:p>
    <w:p w:rsidR="00E41D8F" w:rsidRPr="00E41D8F" w:rsidRDefault="00E41D8F" w:rsidP="00941D70">
      <w:pPr>
        <w:pStyle w:val="Nagwek2"/>
        <w:numPr>
          <w:ilvl w:val="3"/>
          <w:numId w:val="26"/>
        </w:numPr>
        <w:ind w:left="567" w:hanging="567"/>
      </w:pPr>
      <w:bookmarkStart w:id="98" w:name="_Toc509226946"/>
      <w:r w:rsidRPr="00E41D8F">
        <w:lastRenderedPageBreak/>
        <w:t>Rzecznik Funduszy Europejskich</w:t>
      </w:r>
      <w:bookmarkEnd w:id="98"/>
    </w:p>
    <w:p w:rsidR="007068A7" w:rsidRDefault="007068A7" w:rsidP="00D30ED3">
      <w:pPr>
        <w:contextualSpacing/>
        <w:jc w:val="both"/>
        <w:rPr>
          <w:rFonts w:ascii="Arial" w:eastAsia="Times New Roman" w:hAnsi="Arial" w:cs="Arial"/>
          <w:sz w:val="24"/>
          <w:szCs w:val="24"/>
        </w:rPr>
      </w:pPr>
    </w:p>
    <w:p w:rsidR="00E41D8F"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Zgodnie z nowelizacją ustawy z dnia 11 lipca 2014 r. o zasadach realizacji programów w zakresie polityki spójności finansowanych w perspektywie finansowej 2014–2020 w ramach IZ RPO WSL 2014-2020 ustanowiono stanowisko Rzecznika Funduszy Europejskich (RFE).</w:t>
      </w:r>
    </w:p>
    <w:p w:rsidR="009744AE" w:rsidRDefault="009744AE" w:rsidP="00E41D8F">
      <w:pPr>
        <w:spacing w:before="120" w:after="120" w:line="240" w:lineRule="auto"/>
        <w:jc w:val="both"/>
        <w:rPr>
          <w:rFonts w:ascii="Arial" w:eastAsia="Times New Roman" w:hAnsi="Arial" w:cs="Arial"/>
          <w:sz w:val="24"/>
          <w:szCs w:val="24"/>
          <w:lang w:eastAsia="pl-PL"/>
        </w:rPr>
      </w:pPr>
    </w:p>
    <w:p w:rsidR="009744AE" w:rsidRPr="002E16A9" w:rsidRDefault="009744AE" w:rsidP="00E41D8F">
      <w:pPr>
        <w:spacing w:before="120" w:after="120" w:line="240" w:lineRule="auto"/>
        <w:jc w:val="both"/>
        <w:rPr>
          <w:rFonts w:ascii="Arial" w:eastAsia="Times New Roman" w:hAnsi="Arial" w:cs="Arial"/>
          <w:sz w:val="24"/>
          <w:szCs w:val="24"/>
          <w:lang w:eastAsia="pl-PL"/>
        </w:rPr>
      </w:pP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Co należy do zadań RFE</w:t>
      </w:r>
    </w:p>
    <w:p w:rsidR="00E41D8F" w:rsidRPr="002E16A9" w:rsidRDefault="00E41D8F" w:rsidP="00941D70">
      <w:pPr>
        <w:numPr>
          <w:ilvl w:val="0"/>
          <w:numId w:val="77"/>
        </w:num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przyjmuje i rozpatruje zgłoszenia dotyczące utrudnień w staraniach </w:t>
      </w:r>
      <w:r>
        <w:rPr>
          <w:rFonts w:ascii="Arial" w:eastAsia="Times New Roman" w:hAnsi="Arial" w:cs="Arial"/>
          <w:sz w:val="24"/>
          <w:szCs w:val="24"/>
          <w:lang w:eastAsia="pl-PL"/>
        </w:rPr>
        <w:br/>
      </w:r>
      <w:r w:rsidRPr="002E16A9">
        <w:rPr>
          <w:rFonts w:ascii="Arial" w:eastAsia="Times New Roman" w:hAnsi="Arial" w:cs="Arial"/>
          <w:sz w:val="24"/>
          <w:szCs w:val="24"/>
          <w:lang w:eastAsia="pl-PL"/>
        </w:rPr>
        <w:t>o dofinansowanie lub podczas realizacji projektu oraz propozycje usprawnień realizacji Programu;</w:t>
      </w:r>
    </w:p>
    <w:p w:rsidR="00E41D8F" w:rsidRPr="002E16A9" w:rsidRDefault="00E41D8F" w:rsidP="00941D70">
      <w:pPr>
        <w:numPr>
          <w:ilvl w:val="0"/>
          <w:numId w:val="77"/>
        </w:numPr>
        <w:spacing w:before="100" w:beforeAutospacing="1" w:after="100" w:afterAutospacing="1"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analizuje zgłoszenie i udziela wyjaśnień, a także podejmuje się mediacji </w:t>
      </w:r>
      <w:r>
        <w:rPr>
          <w:rFonts w:ascii="Arial" w:eastAsia="Times New Roman" w:hAnsi="Arial" w:cs="Arial"/>
          <w:sz w:val="24"/>
          <w:szCs w:val="24"/>
          <w:lang w:eastAsia="pl-PL"/>
        </w:rPr>
        <w:br/>
      </w:r>
      <w:r w:rsidRPr="002E16A9">
        <w:rPr>
          <w:rFonts w:ascii="Arial" w:eastAsia="Times New Roman" w:hAnsi="Arial" w:cs="Arial"/>
          <w:sz w:val="24"/>
          <w:szCs w:val="24"/>
          <w:lang w:eastAsia="pl-PL"/>
        </w:rPr>
        <w:t>z instytucjami zaangażowanymi we wdrażanie Programu;</w:t>
      </w:r>
    </w:p>
    <w:p w:rsidR="00E41D8F" w:rsidRPr="002E16A9" w:rsidRDefault="00E41D8F" w:rsidP="00941D70">
      <w:pPr>
        <w:numPr>
          <w:ilvl w:val="0"/>
          <w:numId w:val="77"/>
        </w:num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 xml:space="preserve">Co </w:t>
      </w:r>
      <w:r w:rsidRPr="002E16A9">
        <w:rPr>
          <w:rFonts w:ascii="Arial" w:eastAsia="Times New Roman" w:hAnsi="Arial" w:cs="Arial"/>
          <w:b/>
          <w:sz w:val="24"/>
          <w:szCs w:val="24"/>
          <w:u w:val="single"/>
          <w:lang w:eastAsia="pl-PL"/>
        </w:rPr>
        <w:t>nie należy</w:t>
      </w:r>
      <w:r w:rsidRPr="002E16A9">
        <w:rPr>
          <w:rFonts w:ascii="Arial" w:eastAsia="Times New Roman" w:hAnsi="Arial" w:cs="Arial"/>
          <w:b/>
          <w:sz w:val="24"/>
          <w:szCs w:val="24"/>
          <w:lang w:eastAsia="pl-PL"/>
        </w:rPr>
        <w:t xml:space="preserve"> do zadań RFE</w:t>
      </w:r>
    </w:p>
    <w:p w:rsidR="00E41D8F" w:rsidRPr="002E16A9" w:rsidRDefault="00E41D8F" w:rsidP="00941D70">
      <w:pPr>
        <w:pStyle w:val="Akapitzlist"/>
        <w:numPr>
          <w:ilvl w:val="0"/>
          <w:numId w:val="76"/>
        </w:numPr>
        <w:spacing w:before="120" w:after="120" w:line="240" w:lineRule="auto"/>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administracyjnych, prokuratorskich i sądowych;</w:t>
      </w:r>
    </w:p>
    <w:p w:rsidR="00E41D8F" w:rsidRPr="002E16A9" w:rsidRDefault="00E41D8F" w:rsidP="00941D70">
      <w:pPr>
        <w:pStyle w:val="Akapitzlist"/>
        <w:numPr>
          <w:ilvl w:val="0"/>
          <w:numId w:val="76"/>
        </w:numPr>
        <w:spacing w:before="120" w:after="120" w:line="240" w:lineRule="auto"/>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toczących się przed organami administracji publicznej na podstawie stosownych przepisów prawa np. postępowania odwoławczego;</w:t>
      </w:r>
    </w:p>
    <w:p w:rsidR="00E41D8F" w:rsidRPr="002E16A9" w:rsidRDefault="00E41D8F" w:rsidP="00941D70">
      <w:pPr>
        <w:pStyle w:val="Akapitzlist"/>
        <w:numPr>
          <w:ilvl w:val="0"/>
          <w:numId w:val="76"/>
        </w:numPr>
        <w:spacing w:before="100" w:beforeAutospacing="1" w:after="100" w:afterAutospacing="1" w:line="240" w:lineRule="auto"/>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rozpatrywanie wniosków o udzielenie informacji publicznej</w:t>
      </w:r>
    </w:p>
    <w:p w:rsidR="00E41D8F" w:rsidRPr="002E16A9" w:rsidRDefault="00E41D8F" w:rsidP="00941D70">
      <w:pPr>
        <w:pStyle w:val="Akapitzlist"/>
        <w:numPr>
          <w:ilvl w:val="0"/>
          <w:numId w:val="76"/>
        </w:numPr>
        <w:spacing w:before="120" w:after="120" w:line="240" w:lineRule="auto"/>
        <w:jc w:val="both"/>
        <w:rPr>
          <w:rFonts w:ascii="Arial" w:eastAsia="Times New Roman" w:hAnsi="Arial" w:cs="Arial"/>
          <w:b/>
          <w:bCs/>
          <w:sz w:val="24"/>
          <w:szCs w:val="24"/>
          <w:lang w:eastAsia="pl-PL"/>
        </w:rPr>
      </w:pPr>
      <w:r w:rsidRPr="002E16A9">
        <w:rPr>
          <w:rFonts w:ascii="Arial" w:eastAsia="Times New Roman" w:hAnsi="Arial" w:cs="Arial"/>
          <w:bCs/>
          <w:sz w:val="24"/>
          <w:szCs w:val="24"/>
          <w:lang w:eastAsia="pl-PL"/>
        </w:rPr>
        <w:t>udzielanie porad nt. możliwości uzyskania dofinansowania projektów.</w:t>
      </w:r>
    </w:p>
    <w:p w:rsidR="00E41D8F" w:rsidRPr="002E16A9" w:rsidRDefault="00E41D8F" w:rsidP="00E41D8F">
      <w:pPr>
        <w:spacing w:before="120" w:after="120" w:line="240" w:lineRule="auto"/>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Czego może dotyczyć zgłoszenie</w:t>
      </w:r>
    </w:p>
    <w:p w:rsidR="00E41D8F" w:rsidRPr="002E16A9" w:rsidRDefault="00E41D8F" w:rsidP="00E41D8F">
      <w:pPr>
        <w:spacing w:after="0" w:line="240" w:lineRule="auto"/>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rsidR="00E41D8F" w:rsidRPr="00757DCE" w:rsidRDefault="00E41D8F" w:rsidP="00941D70">
      <w:pPr>
        <w:pStyle w:val="Akapitzlist"/>
        <w:numPr>
          <w:ilvl w:val="0"/>
          <w:numId w:val="75"/>
        </w:numPr>
        <w:spacing w:after="0" w:line="240" w:lineRule="auto"/>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 xml:space="preserve">i nieuzasadnionych wymagań, niewłaściwej obsługi, utrudnień związanych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z korzystaniem z Funduszy Europejskich (zgłoszenia o charakterze skarg);</w:t>
      </w:r>
    </w:p>
    <w:p w:rsidR="00E41D8F" w:rsidRPr="002E16A9" w:rsidRDefault="00E41D8F" w:rsidP="00941D70">
      <w:pPr>
        <w:pStyle w:val="Akapitzlist"/>
        <w:numPr>
          <w:ilvl w:val="0"/>
          <w:numId w:val="75"/>
        </w:numPr>
        <w:spacing w:before="120" w:after="120" w:line="240" w:lineRule="auto"/>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postulatów zmian i usprawnień w realizacji Programu (zgłoszenia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o charakterze postulatów).</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Kto może dokonać zgłoszenia</w:t>
      </w:r>
    </w:p>
    <w:p w:rsidR="00E41D8F"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Każdy zainteresowany, przede wszystkim wnioskodawca lub beneficjent, a także inny podmiot zainteresowany wdrażaniem funduszy unijnych.</w:t>
      </w:r>
    </w:p>
    <w:p w:rsidR="00E41D8F" w:rsidRDefault="00E41D8F" w:rsidP="00E41D8F">
      <w:pPr>
        <w:spacing w:before="120" w:after="120" w:line="240" w:lineRule="auto"/>
        <w:jc w:val="both"/>
        <w:rPr>
          <w:rFonts w:ascii="Arial" w:eastAsia="Times New Roman" w:hAnsi="Arial" w:cs="Arial"/>
          <w:sz w:val="24"/>
          <w:szCs w:val="24"/>
          <w:lang w:eastAsia="pl-PL"/>
        </w:rPr>
      </w:pP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Co powinno zawierać zgłoszenie</w:t>
      </w:r>
    </w:p>
    <w:p w:rsidR="00E41D8F" w:rsidRPr="002E16A9" w:rsidRDefault="00E41D8F" w:rsidP="00E41D8F">
      <w:pPr>
        <w:spacing w:after="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Wszelkie niezbędne informacje, które umożliwią sprawne działanie Rzecznika,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w tym:</w:t>
      </w:r>
    </w:p>
    <w:p w:rsidR="00E41D8F" w:rsidRPr="002E16A9" w:rsidRDefault="00E41D8F" w:rsidP="00941D70">
      <w:pPr>
        <w:numPr>
          <w:ilvl w:val="0"/>
          <w:numId w:val="74"/>
        </w:numPr>
        <w:spacing w:after="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imię i nazwisko zgłaszającego (lub nazwę podmiotu)</w:t>
      </w:r>
    </w:p>
    <w:p w:rsidR="00E41D8F" w:rsidRPr="002E16A9" w:rsidRDefault="00E41D8F" w:rsidP="00941D70">
      <w:pPr>
        <w:numPr>
          <w:ilvl w:val="0"/>
          <w:numId w:val="74"/>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adres korespondencyjny</w:t>
      </w:r>
    </w:p>
    <w:p w:rsidR="00E41D8F" w:rsidRPr="002E16A9" w:rsidRDefault="00E41D8F" w:rsidP="00941D70">
      <w:pPr>
        <w:numPr>
          <w:ilvl w:val="0"/>
          <w:numId w:val="74"/>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telefon kontaktowy</w:t>
      </w:r>
    </w:p>
    <w:p w:rsidR="00E41D8F" w:rsidRPr="002E16A9" w:rsidRDefault="00E41D8F" w:rsidP="00941D70">
      <w:pPr>
        <w:numPr>
          <w:ilvl w:val="0"/>
          <w:numId w:val="74"/>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lastRenderedPageBreak/>
        <w:t>opis sprawy (m.in. wskazanie projektu lub obszaru RPO WSL, którego dotyczy zgłoszenie), ewentualnie wraz z dokumentami dotyczącymi przedmiotu zgłoszenia.</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Jaki jest tryb postępowania RFE</w:t>
      </w:r>
    </w:p>
    <w:p w:rsidR="00E41D8F" w:rsidRPr="002E16A9"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Do rozpatrywania zgłoszeń Rzecznik stosuje odpowiednie przepisy ustawy z dnia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14 czerwca 1960 r.  Kodeks postępowania administracyjnego (Dz. U. z 2017 r. poz. 1257). Wszelkich wyjaśnień i odpowiedzi dla podmiotów przekazujących zgłoszenia Rzecznik udziela niezwłocznie. Jeżeli z uwagi na złożoność sprawy konieczne jest przeprowadzenie dodatkowego postęp</w:t>
      </w:r>
      <w:r>
        <w:rPr>
          <w:rFonts w:ascii="Arial" w:eastAsia="Times New Roman" w:hAnsi="Arial" w:cs="Arial"/>
          <w:sz w:val="24"/>
          <w:szCs w:val="24"/>
          <w:lang w:eastAsia="pl-PL"/>
        </w:rPr>
        <w:t xml:space="preserve">owania wyjaśniającego, Rzecznik </w:t>
      </w:r>
      <w:r w:rsidRPr="002E16A9">
        <w:rPr>
          <w:rFonts w:ascii="Arial" w:eastAsia="Times New Roman" w:hAnsi="Arial" w:cs="Arial"/>
          <w:sz w:val="24"/>
          <w:szCs w:val="24"/>
          <w:lang w:eastAsia="pl-PL"/>
        </w:rPr>
        <w:t xml:space="preserve">niezwłocznie informuje Stronę o szacowanym terminie rozpatrzenia zgłoszenia.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W toku analizy zgłoszeń Rzecznik ocenia również pilność spraw, nadając priorytet tym, co do których w określonym czasie istnieje realna szansa na poprawę sytuacji interesariusza.</w:t>
      </w:r>
    </w:p>
    <w:p w:rsidR="00E41D8F" w:rsidRPr="00035FED"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b/>
          <w:sz w:val="24"/>
          <w:szCs w:val="24"/>
          <w:lang w:eastAsia="pl-PL"/>
        </w:rPr>
        <w:t>WAŻNE:</w:t>
      </w:r>
      <w:r w:rsidRPr="002E16A9">
        <w:rPr>
          <w:rFonts w:ascii="Arial" w:eastAsia="Times New Roman" w:hAnsi="Arial" w:cs="Arial"/>
          <w:sz w:val="24"/>
          <w:szCs w:val="24"/>
          <w:lang w:eastAsia="pl-PL"/>
        </w:rPr>
        <w:t xml:space="preserve"> Wystąpienie do RFE nie wstrzymuje toku postępowania oraz biegu terminów </w:t>
      </w:r>
      <w:r>
        <w:rPr>
          <w:rFonts w:ascii="Arial" w:eastAsia="Times New Roman" w:hAnsi="Arial" w:cs="Arial"/>
          <w:sz w:val="24"/>
          <w:szCs w:val="24"/>
          <w:lang w:eastAsia="pl-PL"/>
        </w:rPr>
        <w:t>wynikających z innych przepisów</w:t>
      </w:r>
    </w:p>
    <w:p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Z kim się skontaktować</w:t>
      </w:r>
    </w:p>
    <w:p w:rsidR="00E41D8F" w:rsidRPr="002E16A9" w:rsidRDefault="00E41D8F" w:rsidP="00E41D8F">
      <w:pPr>
        <w:spacing w:before="120" w:after="120" w:line="240" w:lineRule="auto"/>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Rzecznik Funduszy Europejskich</w:t>
      </w:r>
    </w:p>
    <w:p w:rsidR="00E41D8F" w:rsidRPr="002E16A9" w:rsidRDefault="00E41D8F" w:rsidP="00E41D8F">
      <w:pPr>
        <w:spacing w:before="120" w:after="120" w:line="240" w:lineRule="auto"/>
        <w:rPr>
          <w:rFonts w:ascii="Arial" w:eastAsia="Times New Roman" w:hAnsi="Arial" w:cs="Arial"/>
          <w:bCs/>
          <w:sz w:val="24"/>
          <w:szCs w:val="24"/>
          <w:lang w:eastAsia="pl-PL"/>
        </w:rPr>
      </w:pPr>
      <w:r w:rsidRPr="002E16A9">
        <w:rPr>
          <w:rFonts w:ascii="Arial" w:eastAsia="Times New Roman" w:hAnsi="Arial" w:cs="Arial"/>
          <w:bCs/>
          <w:sz w:val="24"/>
          <w:szCs w:val="24"/>
          <w:lang w:eastAsia="pl-PL"/>
        </w:rPr>
        <w:t>tel. 32 77 99 166</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sz w:val="24"/>
          <w:szCs w:val="24"/>
          <w:lang w:eastAsia="pl-PL"/>
        </w:rPr>
        <w:t>Zespół Rzecznika Funduszy</w:t>
      </w:r>
      <w:r w:rsidRPr="002E16A9">
        <w:rPr>
          <w:rFonts w:ascii="Arial" w:eastAsia="Times New Roman" w:hAnsi="Arial" w:cs="Arial"/>
          <w:sz w:val="24"/>
          <w:szCs w:val="24"/>
          <w:lang w:eastAsia="pl-PL"/>
        </w:rPr>
        <w:t>:</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tel. 32 77 99 196</w:t>
      </w:r>
    </w:p>
    <w:p w:rsidR="00E41D8F" w:rsidRPr="002E16A9" w:rsidRDefault="00E41D8F" w:rsidP="00E41D8F">
      <w:pPr>
        <w:spacing w:before="120" w:after="120" w:line="240" w:lineRule="auto"/>
        <w:rPr>
          <w:rFonts w:ascii="Arial" w:eastAsia="Times New Roman" w:hAnsi="Arial" w:cs="Arial"/>
          <w:sz w:val="24"/>
          <w:szCs w:val="24"/>
          <w:lang w:val="en-US" w:eastAsia="pl-PL"/>
        </w:rPr>
      </w:pPr>
      <w:r w:rsidRPr="002E16A9">
        <w:rPr>
          <w:rFonts w:ascii="Arial" w:eastAsia="Times New Roman" w:hAnsi="Arial" w:cs="Arial"/>
          <w:sz w:val="24"/>
          <w:szCs w:val="24"/>
          <w:lang w:val="en-US" w:eastAsia="pl-PL"/>
        </w:rPr>
        <w:t xml:space="preserve">e-mail: </w:t>
      </w:r>
      <w:hyperlink r:id="rId32" w:tgtFrame="_blank" w:tooltip="email do Rzecznika Funduszy Europejskich" w:history="1">
        <w:r w:rsidRPr="002E16A9">
          <w:rPr>
            <w:rFonts w:ascii="Arial" w:eastAsia="Times New Roman" w:hAnsi="Arial" w:cs="Arial"/>
            <w:color w:val="0000FF"/>
            <w:sz w:val="24"/>
            <w:szCs w:val="24"/>
            <w:u w:val="single"/>
            <w:lang w:val="en-US" w:eastAsia="pl-PL"/>
          </w:rPr>
          <w:t>rzecznikfunduszy@slaskie.pl</w:t>
        </w:r>
      </w:hyperlink>
    </w:p>
    <w:p w:rsidR="00E41D8F" w:rsidRPr="002E16A9" w:rsidRDefault="00C15A72"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v:rect id="_x0000_i1025" style="width:0;height:1.5pt" o:hralign="center" o:hrstd="t" o:hr="t" fillcolor="#a0a0a0" stroked="f"/>
        </w:pic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adres korespondencyjny</w:t>
      </w:r>
      <w:r w:rsidRPr="002E16A9">
        <w:rPr>
          <w:rFonts w:ascii="Arial" w:eastAsia="Times New Roman" w:hAnsi="Arial" w:cs="Arial"/>
          <w:sz w:val="24"/>
          <w:szCs w:val="24"/>
          <w:u w:val="single"/>
          <w:lang w:eastAsia="pl-PL"/>
        </w:rPr>
        <w:t>:</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Urząd Marszałkowski Województwa Śląskiego</w:t>
      </w:r>
      <w:r w:rsidRPr="002E16A9">
        <w:rPr>
          <w:rFonts w:ascii="Arial" w:eastAsia="Times New Roman" w:hAnsi="Arial" w:cs="Arial"/>
          <w:sz w:val="24"/>
          <w:szCs w:val="24"/>
          <w:lang w:eastAsia="pl-PL"/>
        </w:rPr>
        <w:br/>
        <w:t>ul. Ligonia 46</w:t>
      </w:r>
      <w:r w:rsidRPr="002E16A9">
        <w:rPr>
          <w:rFonts w:ascii="Arial" w:eastAsia="Times New Roman" w:hAnsi="Arial" w:cs="Arial"/>
          <w:sz w:val="24"/>
          <w:szCs w:val="24"/>
          <w:lang w:eastAsia="pl-PL"/>
        </w:rPr>
        <w:br/>
        <w:t>40-032 Katowice</w: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z dopiskiem:</w:t>
      </w:r>
      <w:r w:rsidRPr="002E16A9">
        <w:rPr>
          <w:rFonts w:ascii="Arial" w:eastAsia="Times New Roman" w:hAnsi="Arial" w:cs="Arial"/>
          <w:sz w:val="24"/>
          <w:szCs w:val="24"/>
          <w:u w:val="single"/>
          <w:lang w:eastAsia="pl-PL"/>
        </w:rPr>
        <w:t xml:space="preserve"> Rzecznik Funduszy Europejskich</w:t>
      </w:r>
    </w:p>
    <w:p w:rsidR="00E41D8F" w:rsidRPr="002E16A9" w:rsidRDefault="00C15A72"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v:rect id="_x0000_i1026" style="width:0;height:1.5pt" o:hralign="center" o:hrstd="t" o:hr="t" fillcolor="#a0a0a0" stroked="f"/>
        </w:pict>
      </w:r>
    </w:p>
    <w:p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kontakt bezpośredni w siedzibie:</w:t>
      </w:r>
    </w:p>
    <w:p w:rsidR="00E41D8F" w:rsidRPr="002C7BDA" w:rsidRDefault="00E41D8F" w:rsidP="00E41D8F">
      <w:pPr>
        <w:spacing w:before="120" w:after="120" w:line="240" w:lineRule="auto"/>
        <w:rPr>
          <w:rFonts w:ascii="Arial" w:hAnsi="Arial" w:cs="Arial"/>
          <w:sz w:val="24"/>
          <w:szCs w:val="24"/>
        </w:rPr>
      </w:pPr>
      <w:r w:rsidRPr="002E16A9">
        <w:rPr>
          <w:rFonts w:ascii="Arial" w:eastAsia="Times New Roman" w:hAnsi="Arial" w:cs="Arial"/>
          <w:sz w:val="24"/>
          <w:szCs w:val="24"/>
          <w:lang w:eastAsia="pl-PL"/>
        </w:rPr>
        <w:t>Katowice, ul. Plebiscytowa 36, II piętro, pok. 2.05</w:t>
      </w:r>
      <w:r w:rsidRPr="002E16A9">
        <w:rPr>
          <w:rFonts w:ascii="Arial" w:eastAsia="Times New Roman" w:hAnsi="Arial" w:cs="Arial"/>
          <w:sz w:val="24"/>
          <w:szCs w:val="24"/>
          <w:lang w:eastAsia="pl-PL"/>
        </w:rPr>
        <w:br/>
      </w:r>
      <w:r w:rsidRPr="002E16A9">
        <w:rPr>
          <w:rFonts w:ascii="Arial" w:eastAsia="Times New Roman" w:hAnsi="Arial" w:cs="Arial"/>
          <w:sz w:val="24"/>
          <w:szCs w:val="24"/>
          <w:lang w:eastAsia="pl-PL"/>
        </w:rPr>
        <w:br/>
        <w:t>Od poniedziałku do piątku w godzinach 9:00–15:00</w:t>
      </w:r>
      <w:r w:rsidRPr="002E16A9">
        <w:rPr>
          <w:rFonts w:ascii="Arial" w:eastAsia="Times New Roman" w:hAnsi="Arial" w:cs="Arial"/>
          <w:sz w:val="24"/>
          <w:szCs w:val="24"/>
          <w:lang w:eastAsia="pl-PL"/>
        </w:rPr>
        <w:br/>
        <w:t>(preferowane wcześniejsze umówienie spotkania)</w:t>
      </w:r>
    </w:p>
    <w:p w:rsidR="00B8747F" w:rsidRPr="00AF5D9A" w:rsidRDefault="00B8747F" w:rsidP="00941D70">
      <w:pPr>
        <w:pStyle w:val="Nagwek2"/>
        <w:numPr>
          <w:ilvl w:val="3"/>
          <w:numId w:val="26"/>
        </w:numPr>
        <w:spacing w:after="240"/>
        <w:ind w:left="426" w:hanging="426"/>
        <w:rPr>
          <w:rFonts w:cs="Arial"/>
        </w:rPr>
      </w:pPr>
      <w:bookmarkStart w:id="99" w:name="_Toc463265527"/>
      <w:bookmarkStart w:id="100" w:name="_Toc509226947"/>
      <w:r w:rsidRPr="00AF5D9A">
        <w:rPr>
          <w:rFonts w:cs="Arial"/>
        </w:rPr>
        <w:t>Z</w:t>
      </w:r>
      <w:r w:rsidR="00F85A53" w:rsidRPr="00AF5D9A">
        <w:rPr>
          <w:rFonts w:cs="Arial"/>
        </w:rPr>
        <w:t>ałączniki</w:t>
      </w:r>
      <w:bookmarkEnd w:id="99"/>
      <w:bookmarkEnd w:id="100"/>
    </w:p>
    <w:p w:rsidR="00046602" w:rsidRPr="00AF5D9A" w:rsidRDefault="00E9521B" w:rsidP="001E54B5">
      <w:pPr>
        <w:spacing w:after="120"/>
        <w:jc w:val="both"/>
        <w:rPr>
          <w:rFonts w:ascii="Arial" w:hAnsi="Arial" w:cs="Arial"/>
          <w:sz w:val="24"/>
          <w:szCs w:val="24"/>
        </w:rPr>
      </w:pPr>
      <w:r w:rsidRPr="00AF5D9A">
        <w:rPr>
          <w:rFonts w:ascii="Arial" w:hAnsi="Arial" w:cs="Arial"/>
          <w:sz w:val="24"/>
          <w:szCs w:val="24"/>
        </w:rPr>
        <w:t xml:space="preserve">Integralną część niniejszego </w:t>
      </w:r>
      <w:r w:rsidRPr="00AF5D9A">
        <w:rPr>
          <w:rFonts w:ascii="Arial" w:hAnsi="Arial" w:cs="Arial"/>
          <w:i/>
          <w:sz w:val="24"/>
          <w:szCs w:val="24"/>
        </w:rPr>
        <w:t xml:space="preserve">Regulaminu </w:t>
      </w:r>
      <w:r w:rsidR="00326BBA" w:rsidRPr="00AF5D9A">
        <w:rPr>
          <w:rFonts w:ascii="Arial" w:hAnsi="Arial" w:cs="Arial"/>
          <w:i/>
          <w:sz w:val="24"/>
          <w:szCs w:val="24"/>
        </w:rPr>
        <w:t>konkursu</w:t>
      </w:r>
      <w:r w:rsidR="00574F29">
        <w:rPr>
          <w:rFonts w:ascii="Arial" w:hAnsi="Arial" w:cs="Arial"/>
          <w:i/>
          <w:sz w:val="24"/>
          <w:szCs w:val="24"/>
        </w:rPr>
        <w:t xml:space="preserve"> </w:t>
      </w:r>
      <w:r w:rsidRPr="00AF5D9A">
        <w:rPr>
          <w:rFonts w:ascii="Arial" w:hAnsi="Arial" w:cs="Arial"/>
          <w:sz w:val="24"/>
          <w:szCs w:val="24"/>
        </w:rPr>
        <w:t>stanowią</w:t>
      </w:r>
      <w:r w:rsidR="00E14B59" w:rsidRPr="00AF5D9A">
        <w:rPr>
          <w:rFonts w:ascii="Arial" w:hAnsi="Arial" w:cs="Arial"/>
          <w:sz w:val="24"/>
          <w:szCs w:val="24"/>
        </w:rPr>
        <w:t>:</w:t>
      </w:r>
    </w:p>
    <w:p w:rsidR="00046602" w:rsidRPr="00AF5D9A" w:rsidRDefault="00046602" w:rsidP="00941D70">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1</w:t>
      </w:r>
      <w:r w:rsidRPr="00AF5D9A">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rsidR="00046602" w:rsidRPr="00AF5D9A" w:rsidRDefault="00046602" w:rsidP="00941D70">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2</w:t>
      </w:r>
      <w:r w:rsidRPr="00AF5D9A">
        <w:rPr>
          <w:rFonts w:ascii="Arial" w:eastAsia="Times New Roman" w:hAnsi="Arial" w:cs="Arial"/>
          <w:sz w:val="24"/>
          <w:szCs w:val="24"/>
          <w:lang w:eastAsia="pl-PL"/>
        </w:rPr>
        <w:t xml:space="preserve"> Instrukcja wypełniania wniosku o dofinansowanie w ramach EFS; </w:t>
      </w:r>
    </w:p>
    <w:p w:rsidR="00046602" w:rsidRPr="00AF5D9A" w:rsidRDefault="00046602" w:rsidP="00941D70">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lastRenderedPageBreak/>
        <w:t>Załącznik nr 3</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rsidR="00046602" w:rsidRDefault="00046602" w:rsidP="00941D70">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3a</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rsidR="00DC65D2" w:rsidRPr="00DC65D2" w:rsidRDefault="00DC65D2" w:rsidP="00941D70">
      <w:pPr>
        <w:numPr>
          <w:ilvl w:val="0"/>
          <w:numId w:val="25"/>
        </w:numPr>
        <w:spacing w:after="120"/>
        <w:jc w:val="both"/>
        <w:rPr>
          <w:rFonts w:ascii="Arial" w:eastAsia="Times New Roman" w:hAnsi="Arial" w:cs="Arial"/>
          <w:sz w:val="24"/>
          <w:szCs w:val="24"/>
          <w:lang w:eastAsia="pl-PL"/>
        </w:rPr>
      </w:pPr>
      <w:r w:rsidRPr="00186A23">
        <w:rPr>
          <w:rFonts w:ascii="Arial" w:eastAsia="Times New Roman" w:hAnsi="Arial" w:cs="Arial"/>
          <w:b/>
          <w:sz w:val="24"/>
          <w:szCs w:val="24"/>
          <w:u w:val="single"/>
          <w:lang w:eastAsia="pl-PL"/>
        </w:rPr>
        <w:t>Załącznik nr 3b</w:t>
      </w:r>
      <w:r w:rsidRPr="00DC65D2">
        <w:rPr>
          <w:rFonts w:ascii="Arial" w:eastAsia="Times New Roman" w:hAnsi="Arial" w:cs="Arial"/>
          <w:sz w:val="24"/>
          <w:szCs w:val="24"/>
          <w:lang w:eastAsia="pl-PL"/>
        </w:rPr>
        <w:t xml:space="preserve"> Wzór Zasad realizacji projektów Instytucji Zarządzającej ze środków Europejskiego Funduszu Społecznego w ramach Regionalnego Programu Operacyjnego Województwa Śląskiego na lata 2014-2020;</w:t>
      </w:r>
    </w:p>
    <w:p w:rsidR="00DC65D2" w:rsidRPr="00DC65D2" w:rsidRDefault="00DC65D2" w:rsidP="00941D70">
      <w:pPr>
        <w:numPr>
          <w:ilvl w:val="0"/>
          <w:numId w:val="25"/>
        </w:numPr>
        <w:spacing w:after="120"/>
        <w:jc w:val="both"/>
        <w:rPr>
          <w:rFonts w:ascii="Arial" w:eastAsia="Times New Roman" w:hAnsi="Arial" w:cs="Arial"/>
          <w:sz w:val="24"/>
          <w:szCs w:val="24"/>
          <w:lang w:eastAsia="pl-PL"/>
        </w:rPr>
      </w:pPr>
      <w:r w:rsidRPr="0024184D">
        <w:rPr>
          <w:rFonts w:ascii="Arial" w:eastAsia="Times New Roman" w:hAnsi="Arial" w:cs="Arial"/>
          <w:b/>
          <w:sz w:val="24"/>
          <w:szCs w:val="24"/>
          <w:u w:val="single"/>
          <w:lang w:eastAsia="pl-PL"/>
        </w:rPr>
        <w:t>Załącznik nr 3c</w:t>
      </w:r>
      <w:r w:rsidRPr="00DC65D2">
        <w:rPr>
          <w:rFonts w:ascii="Arial" w:eastAsia="Times New Roman" w:hAnsi="Arial" w:cs="Arial"/>
          <w:sz w:val="24"/>
          <w:szCs w:val="24"/>
          <w:lang w:eastAsia="pl-PL"/>
        </w:rPr>
        <w:t xml:space="preserve"> Wzór </w:t>
      </w:r>
      <w:r w:rsidRPr="00E3507A">
        <w:rPr>
          <w:rFonts w:ascii="Arial" w:eastAsia="Times New Roman" w:hAnsi="Arial" w:cs="Arial"/>
          <w:sz w:val="24"/>
          <w:szCs w:val="24"/>
          <w:lang w:eastAsia="pl-PL"/>
        </w:rPr>
        <w:t xml:space="preserve">Zasad realizacji projektów Instytucji Zarządzającej ze środków Europejskiego Funduszu Społecznego w ramach Regionalnego Programu Operacyjnego Województwa Śląskiego </w:t>
      </w:r>
      <w:r w:rsidRPr="00DC65D2">
        <w:rPr>
          <w:rFonts w:ascii="Arial" w:eastAsia="Times New Roman" w:hAnsi="Arial" w:cs="Arial"/>
          <w:sz w:val="24"/>
          <w:szCs w:val="24"/>
          <w:lang w:eastAsia="pl-PL"/>
        </w:rPr>
        <w:t>na lata 2014-2020</w:t>
      </w:r>
      <w:r w:rsidR="009744AE">
        <w:rPr>
          <w:rFonts w:ascii="Arial" w:eastAsia="Times New Roman" w:hAnsi="Arial" w:cs="Arial"/>
          <w:sz w:val="24"/>
          <w:szCs w:val="24"/>
          <w:lang w:eastAsia="pl-PL"/>
        </w:rPr>
        <w:t xml:space="preserve"> </w:t>
      </w:r>
      <w:r w:rsidRPr="00DC65D2">
        <w:rPr>
          <w:rFonts w:ascii="Arial" w:eastAsia="Times New Roman" w:hAnsi="Arial" w:cs="Arial"/>
          <w:sz w:val="24"/>
          <w:szCs w:val="24"/>
          <w:lang w:eastAsia="pl-PL"/>
        </w:rPr>
        <w:t>(kwoty ryczałtowe);</w:t>
      </w:r>
    </w:p>
    <w:p w:rsidR="00046602" w:rsidRPr="009744AE" w:rsidRDefault="00046602" w:rsidP="00941D70">
      <w:pPr>
        <w:numPr>
          <w:ilvl w:val="0"/>
          <w:numId w:val="25"/>
        </w:numPr>
        <w:spacing w:after="120"/>
        <w:jc w:val="both"/>
        <w:rPr>
          <w:rFonts w:ascii="Arial" w:eastAsia="Times New Roman" w:hAnsi="Arial" w:cs="Arial"/>
          <w:bCs/>
          <w:sz w:val="24"/>
          <w:szCs w:val="24"/>
          <w:lang w:eastAsia="pl-PL"/>
        </w:rPr>
      </w:pPr>
      <w:r w:rsidRPr="009744AE">
        <w:rPr>
          <w:rFonts w:ascii="Arial" w:eastAsia="Times New Roman" w:hAnsi="Arial" w:cs="Arial"/>
          <w:b/>
          <w:sz w:val="24"/>
          <w:szCs w:val="24"/>
          <w:u w:val="single"/>
          <w:lang w:eastAsia="pl-PL"/>
        </w:rPr>
        <w:t>Załącznik nr 4</w:t>
      </w:r>
      <w:r w:rsidR="004D1B84" w:rsidRPr="009744AE">
        <w:rPr>
          <w:rFonts w:ascii="Arial" w:eastAsia="Times New Roman" w:hAnsi="Arial" w:cs="Arial"/>
          <w:b/>
          <w:sz w:val="24"/>
          <w:szCs w:val="24"/>
          <w:u w:val="single"/>
          <w:lang w:eastAsia="pl-PL"/>
        </w:rPr>
        <w:t xml:space="preserve"> </w:t>
      </w:r>
      <w:r w:rsidR="009744AE" w:rsidRPr="009744AE">
        <w:rPr>
          <w:rFonts w:ascii="Arial" w:eastAsia="Times New Roman" w:hAnsi="Arial" w:cs="Arial"/>
          <w:bCs/>
          <w:sz w:val="24"/>
          <w:szCs w:val="24"/>
          <w:lang w:eastAsia="pl-PL"/>
        </w:rPr>
        <w:t>Wzór karty oceny formalno-merytorycznej wniosku o</w:t>
      </w:r>
      <w:r w:rsidR="009744AE">
        <w:rPr>
          <w:rFonts w:ascii="Arial" w:eastAsia="Times New Roman" w:hAnsi="Arial" w:cs="Arial"/>
          <w:bCs/>
          <w:sz w:val="24"/>
          <w:szCs w:val="24"/>
          <w:lang w:eastAsia="pl-PL"/>
        </w:rPr>
        <w:t> </w:t>
      </w:r>
      <w:r w:rsidR="009744AE" w:rsidRPr="009744AE">
        <w:rPr>
          <w:rFonts w:ascii="Arial" w:eastAsia="Times New Roman" w:hAnsi="Arial" w:cs="Arial"/>
          <w:bCs/>
          <w:sz w:val="24"/>
          <w:szCs w:val="24"/>
          <w:lang w:eastAsia="pl-PL"/>
        </w:rPr>
        <w:t>dofinansowanie realizacji projektu w ramach Regionalnego Programu Operacyjnego Województwa Śląskiego na lata 2014-2020 w ramach Zintegrowanych /Regionalnych Inwestycji Terytorialnych</w:t>
      </w:r>
      <w:r w:rsidRPr="009744AE">
        <w:rPr>
          <w:rFonts w:ascii="Arial" w:eastAsia="Times New Roman" w:hAnsi="Arial" w:cs="Arial"/>
          <w:bCs/>
          <w:sz w:val="24"/>
          <w:szCs w:val="24"/>
          <w:lang w:eastAsia="pl-PL"/>
        </w:rPr>
        <w:t>;</w:t>
      </w:r>
    </w:p>
    <w:p w:rsidR="00046602" w:rsidRPr="009744AE" w:rsidRDefault="00046602" w:rsidP="00941D70">
      <w:pPr>
        <w:numPr>
          <w:ilvl w:val="0"/>
          <w:numId w:val="25"/>
        </w:numPr>
        <w:spacing w:after="120"/>
        <w:jc w:val="both"/>
        <w:rPr>
          <w:rFonts w:ascii="Arial" w:eastAsia="Times New Roman" w:hAnsi="Arial" w:cs="Arial"/>
          <w:bCs/>
          <w:sz w:val="24"/>
          <w:szCs w:val="24"/>
          <w:lang w:eastAsia="pl-PL"/>
        </w:rPr>
      </w:pPr>
      <w:r w:rsidRPr="009744AE">
        <w:rPr>
          <w:rFonts w:ascii="Arial" w:eastAsia="Times New Roman" w:hAnsi="Arial" w:cs="Arial"/>
          <w:b/>
          <w:sz w:val="24"/>
          <w:szCs w:val="24"/>
          <w:u w:val="single"/>
          <w:lang w:eastAsia="pl-PL"/>
        </w:rPr>
        <w:t>Załącznik nr 5</w:t>
      </w:r>
      <w:r w:rsidRPr="009744AE">
        <w:rPr>
          <w:rFonts w:ascii="Arial" w:eastAsia="Times New Roman" w:hAnsi="Arial" w:cs="Arial"/>
          <w:bCs/>
          <w:sz w:val="24"/>
          <w:szCs w:val="24"/>
          <w:lang w:eastAsia="pl-PL"/>
        </w:rPr>
        <w:t xml:space="preserve"> </w:t>
      </w:r>
      <w:r w:rsidR="009744AE" w:rsidRPr="009744AE">
        <w:rPr>
          <w:rFonts w:ascii="Arial" w:eastAsia="Times New Roman" w:hAnsi="Arial" w:cs="Arial"/>
          <w:sz w:val="24"/>
          <w:szCs w:val="24"/>
        </w:rPr>
        <w:t>Wzór karty oceny kryteriów zgodności ze Strategią ZIT/RIT;</w:t>
      </w:r>
    </w:p>
    <w:p w:rsidR="00C16E72" w:rsidRPr="00F60686" w:rsidRDefault="00046602" w:rsidP="00941D70">
      <w:pPr>
        <w:numPr>
          <w:ilvl w:val="0"/>
          <w:numId w:val="25"/>
        </w:numPr>
        <w:spacing w:after="120"/>
        <w:jc w:val="both"/>
        <w:rPr>
          <w:rFonts w:ascii="Arial" w:eastAsia="Times New Roman" w:hAnsi="Arial" w:cs="Arial"/>
          <w:sz w:val="24"/>
          <w:szCs w:val="24"/>
          <w:lang w:eastAsia="pl-PL"/>
        </w:rPr>
      </w:pPr>
      <w:r w:rsidRPr="00F60686">
        <w:rPr>
          <w:rFonts w:ascii="Arial" w:eastAsia="Times New Roman" w:hAnsi="Arial" w:cs="Arial"/>
          <w:b/>
          <w:sz w:val="24"/>
          <w:szCs w:val="24"/>
          <w:u w:val="single"/>
          <w:lang w:eastAsia="pl-PL"/>
        </w:rPr>
        <w:t xml:space="preserve">Załącznik nr </w:t>
      </w:r>
      <w:r w:rsidR="00AF6483">
        <w:rPr>
          <w:rFonts w:ascii="Arial" w:eastAsia="Times New Roman" w:hAnsi="Arial" w:cs="Arial"/>
          <w:b/>
          <w:sz w:val="24"/>
          <w:szCs w:val="24"/>
          <w:u w:val="single"/>
          <w:lang w:eastAsia="pl-PL"/>
        </w:rPr>
        <w:t>6</w:t>
      </w:r>
      <w:r w:rsidR="004D1B84">
        <w:rPr>
          <w:rFonts w:ascii="Arial" w:eastAsia="Times New Roman" w:hAnsi="Arial" w:cs="Arial"/>
          <w:b/>
          <w:sz w:val="24"/>
          <w:szCs w:val="24"/>
          <w:u w:val="single"/>
          <w:lang w:eastAsia="pl-PL"/>
        </w:rPr>
        <w:t xml:space="preserve"> </w:t>
      </w:r>
      <w:r w:rsidR="00C16E72" w:rsidRPr="00F60686">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rsidR="00C16E72" w:rsidRPr="00F60686" w:rsidRDefault="00046602" w:rsidP="00941D70">
      <w:pPr>
        <w:numPr>
          <w:ilvl w:val="0"/>
          <w:numId w:val="25"/>
        </w:numPr>
        <w:spacing w:after="120"/>
        <w:jc w:val="both"/>
        <w:rPr>
          <w:rFonts w:ascii="Arial" w:eastAsia="Times New Roman" w:hAnsi="Arial" w:cs="Arial"/>
          <w:sz w:val="24"/>
          <w:szCs w:val="24"/>
          <w:lang w:eastAsia="pl-PL"/>
        </w:rPr>
      </w:pPr>
      <w:r w:rsidRPr="00F60686">
        <w:rPr>
          <w:rFonts w:ascii="Arial" w:eastAsia="Times New Roman" w:hAnsi="Arial" w:cs="Arial"/>
          <w:b/>
          <w:sz w:val="24"/>
          <w:szCs w:val="24"/>
          <w:u w:val="single"/>
          <w:lang w:eastAsia="pl-PL"/>
        </w:rPr>
        <w:t xml:space="preserve">Załącznik nr </w:t>
      </w:r>
      <w:r w:rsidR="00AF6483">
        <w:rPr>
          <w:rFonts w:ascii="Arial" w:eastAsia="Times New Roman" w:hAnsi="Arial" w:cs="Arial"/>
          <w:b/>
          <w:sz w:val="24"/>
          <w:szCs w:val="24"/>
          <w:u w:val="single"/>
          <w:lang w:eastAsia="pl-PL"/>
        </w:rPr>
        <w:t>7</w:t>
      </w:r>
      <w:r w:rsidR="004D1B84">
        <w:rPr>
          <w:rFonts w:ascii="Arial" w:eastAsia="Times New Roman" w:hAnsi="Arial" w:cs="Arial"/>
          <w:b/>
          <w:sz w:val="24"/>
          <w:szCs w:val="24"/>
          <w:u w:val="single"/>
          <w:lang w:eastAsia="pl-PL"/>
        </w:rPr>
        <w:t xml:space="preserve"> </w:t>
      </w:r>
      <w:r w:rsidR="00C16E72" w:rsidRPr="00F60686">
        <w:rPr>
          <w:rFonts w:ascii="Arial" w:eastAsia="Times New Roman" w:hAnsi="Arial" w:cs="Arial"/>
          <w:bCs/>
          <w:sz w:val="24"/>
          <w:szCs w:val="24"/>
          <w:lang w:eastAsia="pl-PL"/>
        </w:rPr>
        <w:t>Karta oceny kryterium negocjacyjnego</w:t>
      </w:r>
      <w:r w:rsidR="009744AE">
        <w:rPr>
          <w:rFonts w:ascii="Arial" w:eastAsia="Times New Roman" w:hAnsi="Arial" w:cs="Arial"/>
          <w:bCs/>
          <w:sz w:val="24"/>
          <w:szCs w:val="24"/>
          <w:lang w:eastAsia="pl-PL"/>
        </w:rPr>
        <w:t>;</w:t>
      </w:r>
    </w:p>
    <w:p w:rsidR="00C16E72" w:rsidRDefault="007F1B34" w:rsidP="00941D70">
      <w:pPr>
        <w:numPr>
          <w:ilvl w:val="0"/>
          <w:numId w:val="25"/>
        </w:numPr>
        <w:spacing w:after="120"/>
        <w:jc w:val="both"/>
        <w:rPr>
          <w:rFonts w:ascii="Arial" w:eastAsia="Times New Roman" w:hAnsi="Arial" w:cs="Arial"/>
          <w:sz w:val="24"/>
          <w:szCs w:val="24"/>
          <w:lang w:eastAsia="pl-PL"/>
        </w:rPr>
      </w:pPr>
      <w:r w:rsidRPr="00F60686">
        <w:rPr>
          <w:rFonts w:ascii="Arial" w:eastAsia="Times New Roman" w:hAnsi="Arial" w:cs="Arial"/>
          <w:b/>
          <w:sz w:val="24"/>
          <w:szCs w:val="24"/>
          <w:u w:val="single"/>
          <w:lang w:eastAsia="pl-PL"/>
        </w:rPr>
        <w:t xml:space="preserve">Załącznik nr </w:t>
      </w:r>
      <w:r w:rsidR="00D317AD">
        <w:rPr>
          <w:rFonts w:ascii="Arial" w:eastAsia="Times New Roman" w:hAnsi="Arial" w:cs="Arial"/>
          <w:b/>
          <w:sz w:val="24"/>
          <w:szCs w:val="24"/>
          <w:u w:val="single"/>
          <w:lang w:eastAsia="pl-PL"/>
        </w:rPr>
        <w:t>8</w:t>
      </w:r>
      <w:r w:rsidR="005A6158">
        <w:rPr>
          <w:rFonts w:ascii="Arial" w:eastAsia="Times New Roman" w:hAnsi="Arial" w:cs="Arial"/>
          <w:b/>
          <w:sz w:val="24"/>
          <w:szCs w:val="24"/>
          <w:u w:val="single"/>
          <w:lang w:eastAsia="pl-PL"/>
        </w:rPr>
        <w:t xml:space="preserve"> </w:t>
      </w:r>
      <w:r w:rsidR="00C16E72" w:rsidRPr="00F60686">
        <w:rPr>
          <w:rFonts w:ascii="Arial" w:eastAsia="Times New Roman" w:hAnsi="Arial" w:cs="Arial"/>
          <w:sz w:val="24"/>
          <w:szCs w:val="24"/>
          <w:lang w:eastAsia="pl-PL"/>
        </w:rPr>
        <w:t xml:space="preserve">Wykaz dopuszczalnych stawek dla towarów i usług </w:t>
      </w:r>
      <w:r w:rsidR="00C16E72" w:rsidRPr="00B62BB2">
        <w:rPr>
          <w:rFonts w:ascii="Arial" w:eastAsia="Times New Roman" w:hAnsi="Arial" w:cs="Arial"/>
          <w:sz w:val="24"/>
          <w:szCs w:val="24"/>
          <w:lang w:eastAsia="pl-PL"/>
        </w:rPr>
        <w:t>„Taryfikator”;</w:t>
      </w:r>
    </w:p>
    <w:p w:rsidR="00B62BB2" w:rsidRPr="00B62BB2" w:rsidRDefault="00B62BB2" w:rsidP="00941D70">
      <w:pPr>
        <w:numPr>
          <w:ilvl w:val="0"/>
          <w:numId w:val="25"/>
        </w:numPr>
        <w:spacing w:after="120"/>
        <w:jc w:val="both"/>
        <w:rPr>
          <w:rFonts w:ascii="Arial" w:eastAsia="Times New Roman" w:hAnsi="Arial" w:cs="Arial"/>
          <w:sz w:val="24"/>
          <w:szCs w:val="24"/>
          <w:lang w:eastAsia="pl-PL"/>
        </w:rPr>
      </w:pPr>
      <w:r w:rsidRPr="00B62BB2">
        <w:rPr>
          <w:rFonts w:ascii="Arial" w:eastAsia="Times New Roman" w:hAnsi="Arial" w:cs="Arial"/>
          <w:b/>
          <w:sz w:val="24"/>
          <w:szCs w:val="24"/>
          <w:u w:val="single"/>
          <w:lang w:eastAsia="pl-PL"/>
        </w:rPr>
        <w:t>Załącznik nr 9</w:t>
      </w:r>
      <w:r w:rsidRPr="00B62BB2">
        <w:rPr>
          <w:rFonts w:ascii="Arial" w:eastAsia="Times New Roman" w:hAnsi="Arial" w:cs="Arial"/>
          <w:sz w:val="24"/>
          <w:szCs w:val="24"/>
          <w:lang w:eastAsia="pl-PL"/>
        </w:rPr>
        <w:t xml:space="preserve"> „Analiza sytuacji zdrowotnej, potrzeb Infrastrukturalnych w województwie śląskim oraz założeń wdrażania i wyboru Projektów z obszaru zdrowia w ramach Regionalnego programu operacyjnego Województwa śląskiego na lata 2014 – 2020”</w:t>
      </w:r>
    </w:p>
    <w:p w:rsidR="00B62BB2" w:rsidRPr="00B62BB2" w:rsidRDefault="00B62BB2" w:rsidP="00941D70">
      <w:pPr>
        <w:numPr>
          <w:ilvl w:val="0"/>
          <w:numId w:val="25"/>
        </w:numPr>
        <w:spacing w:after="120"/>
        <w:jc w:val="both"/>
        <w:rPr>
          <w:rFonts w:ascii="Arial" w:eastAsia="Times New Roman" w:hAnsi="Arial" w:cs="Arial"/>
          <w:sz w:val="24"/>
          <w:szCs w:val="24"/>
          <w:lang w:eastAsia="pl-PL"/>
        </w:rPr>
      </w:pPr>
      <w:r w:rsidRPr="00B62BB2">
        <w:rPr>
          <w:rFonts w:ascii="Arial" w:eastAsia="Times New Roman" w:hAnsi="Arial" w:cs="Arial"/>
          <w:b/>
          <w:sz w:val="24"/>
          <w:szCs w:val="24"/>
          <w:u w:val="single"/>
          <w:lang w:eastAsia="pl-PL"/>
        </w:rPr>
        <w:t>Załącznik nr 10</w:t>
      </w:r>
      <w:r w:rsidRPr="00B62BB2">
        <w:rPr>
          <w:rFonts w:ascii="Arial" w:eastAsia="Times New Roman" w:hAnsi="Arial" w:cs="Arial"/>
          <w:sz w:val="24"/>
          <w:szCs w:val="24"/>
          <w:lang w:eastAsia="pl-PL"/>
        </w:rPr>
        <w:t xml:space="preserve"> Wykaz chorób zawodowych stanowiący załącznik do Rozporządzenia Rady Ministrów z dnia 30 czerwca 2009 r. w sprawie chorób zawodowych; </w:t>
      </w:r>
    </w:p>
    <w:p w:rsidR="00B62BB2" w:rsidRPr="00B62BB2" w:rsidRDefault="00B62BB2" w:rsidP="00941D70">
      <w:pPr>
        <w:numPr>
          <w:ilvl w:val="0"/>
          <w:numId w:val="25"/>
        </w:numPr>
        <w:spacing w:after="120"/>
        <w:jc w:val="both"/>
        <w:rPr>
          <w:rFonts w:ascii="Arial" w:eastAsia="Times New Roman" w:hAnsi="Arial" w:cs="Arial"/>
          <w:sz w:val="24"/>
          <w:szCs w:val="24"/>
          <w:lang w:eastAsia="pl-PL"/>
        </w:rPr>
      </w:pPr>
      <w:r w:rsidRPr="00B62BB2">
        <w:rPr>
          <w:rFonts w:ascii="Arial" w:eastAsia="Times New Roman" w:hAnsi="Arial" w:cs="Arial"/>
          <w:b/>
          <w:sz w:val="24"/>
          <w:szCs w:val="24"/>
          <w:u w:val="single"/>
          <w:lang w:eastAsia="pl-PL"/>
        </w:rPr>
        <w:t>Załącznik nr 11</w:t>
      </w:r>
      <w:r w:rsidRPr="00B62BB2">
        <w:rPr>
          <w:rFonts w:ascii="Arial" w:eastAsia="Times New Roman" w:hAnsi="Arial" w:cs="Arial"/>
          <w:sz w:val="24"/>
          <w:szCs w:val="24"/>
          <w:lang w:eastAsia="pl-PL"/>
        </w:rPr>
        <w:t xml:space="preserve"> Wykaz rodzajów prac w szczególnych warunkach, o którym mowa w Rozporządzeniu Rady Ministrów z dnia 7 lutego 1983 r. w sprawie wieku emerytalnego pracowników zatrudnionych w szczególnych warunkach lub w szczególnym charakterze.</w:t>
      </w:r>
    </w:p>
    <w:p w:rsidR="00046602" w:rsidRPr="00C42504" w:rsidRDefault="004D1B84" w:rsidP="001E54B5">
      <w:pPr>
        <w:numPr>
          <w:ilvl w:val="0"/>
          <w:numId w:val="25"/>
        </w:numPr>
        <w:spacing w:after="120"/>
        <w:jc w:val="both"/>
        <w:rPr>
          <w:rFonts w:ascii="Arial" w:eastAsia="Times New Roman" w:hAnsi="Arial" w:cs="Arial"/>
          <w:sz w:val="24"/>
          <w:szCs w:val="24"/>
          <w:lang w:eastAsia="pl-PL"/>
        </w:rPr>
      </w:pPr>
      <w:r>
        <w:rPr>
          <w:rFonts w:ascii="Arial" w:eastAsia="Times New Roman" w:hAnsi="Arial" w:cs="Arial"/>
          <w:b/>
          <w:sz w:val="24"/>
          <w:szCs w:val="24"/>
          <w:u w:val="single"/>
          <w:lang w:eastAsia="pl-PL"/>
        </w:rPr>
        <w:t xml:space="preserve">Załącznik nr  </w:t>
      </w:r>
      <w:r w:rsidR="00B62BB2">
        <w:rPr>
          <w:rFonts w:ascii="Arial" w:eastAsia="Times New Roman" w:hAnsi="Arial" w:cs="Arial"/>
          <w:b/>
          <w:sz w:val="24"/>
          <w:szCs w:val="24"/>
          <w:u w:val="single"/>
          <w:lang w:eastAsia="pl-PL"/>
        </w:rPr>
        <w:t>12</w:t>
      </w:r>
      <w:r w:rsidR="002C2D51" w:rsidRPr="00F60686">
        <w:rPr>
          <w:rFonts w:ascii="Arial" w:eastAsia="Times New Roman" w:hAnsi="Arial" w:cs="Arial"/>
          <w:sz w:val="24"/>
          <w:szCs w:val="24"/>
          <w:lang w:eastAsia="pl-PL"/>
        </w:rPr>
        <w:t xml:space="preserve"> Strategia Subregionu Centralnego jest dostępna pod adresem: http://rpo.slaskie.pl/media/files/cms/ZIT_RIT/ZIT/Strategia%20ZIT%20Subregionu%20Centralnego%20Wojewodztwa%20Slaskiego%20z%2024%20listopada%20br..pdf oraz http://www.subregioncentralny.pl/strategia-zit.html</w:t>
      </w:r>
    </w:p>
    <w:sectPr w:rsidR="00046602" w:rsidRPr="00C42504" w:rsidSect="00927243">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A72" w:rsidRDefault="00C15A72" w:rsidP="00B8747F">
      <w:pPr>
        <w:spacing w:after="0" w:line="240" w:lineRule="auto"/>
      </w:pPr>
      <w:r>
        <w:separator/>
      </w:r>
    </w:p>
  </w:endnote>
  <w:endnote w:type="continuationSeparator" w:id="0">
    <w:p w:rsidR="00C15A72" w:rsidRDefault="00C15A72"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Arial"/>
    <w:panose1 w:val="020B0604020202020204"/>
    <w:charset w:val="EE"/>
    <w:family w:val="swiss"/>
    <w:pitch w:val="variable"/>
    <w:sig w:usb0="20002A87" w:usb1="00000000" w:usb2="00000000" w:usb3="00000000" w:csb0="000001FF" w:csb1="00000000"/>
  </w:font>
  <w:font w:name="Sylfaen">
    <w:panose1 w:val="010A0502050306030303"/>
    <w:charset w:val="EE"/>
    <w:family w:val="roman"/>
    <w:pitch w:val="variable"/>
    <w:sig w:usb0="04000687" w:usb1="00000000" w:usb2="00000000" w:usb3="00000000" w:csb0="0000009F" w:csb1="00000000"/>
  </w:font>
  <w:font w:name="Calibri">
    <w:altName w:val="Calibri"/>
    <w:panose1 w:val="020F0502020204030204"/>
    <w:charset w:val="EE"/>
    <w:family w:val="swiss"/>
    <w:pitch w:val="variable"/>
    <w:sig w:usb0="E10002FF" w:usb1="4000ACFF" w:usb2="00000009"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DejaVuSans-Bold">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7EE" w:rsidRDefault="002E47EE">
    <w:pPr>
      <w:pStyle w:val="Stopka"/>
      <w:jc w:val="right"/>
    </w:pPr>
    <w:r>
      <w:fldChar w:fldCharType="begin"/>
    </w:r>
    <w:r>
      <w:instrText>PAGE   \* MERGEFORMAT</w:instrText>
    </w:r>
    <w:r>
      <w:fldChar w:fldCharType="separate"/>
    </w:r>
    <w:r w:rsidR="007E41A3">
      <w:rPr>
        <w:noProof/>
      </w:rPr>
      <w:t>101</w:t>
    </w:r>
    <w:r>
      <w:fldChar w:fldCharType="end"/>
    </w:r>
  </w:p>
  <w:p w:rsidR="002E47EE" w:rsidRDefault="002E47E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273982"/>
      <w:docPartObj>
        <w:docPartGallery w:val="Page Numbers (Bottom of Page)"/>
        <w:docPartUnique/>
      </w:docPartObj>
    </w:sdtPr>
    <w:sdtEndPr/>
    <w:sdtContent>
      <w:p w:rsidR="002E47EE" w:rsidRDefault="002E47EE">
        <w:pPr>
          <w:pStyle w:val="Stopka"/>
          <w:jc w:val="right"/>
        </w:pPr>
        <w:r>
          <w:fldChar w:fldCharType="begin"/>
        </w:r>
        <w:r>
          <w:instrText>PAGE   \* MERGEFORMAT</w:instrText>
        </w:r>
        <w:r>
          <w:fldChar w:fldCharType="separate"/>
        </w:r>
        <w:r w:rsidR="007E41A3">
          <w:rPr>
            <w:noProof/>
          </w:rPr>
          <w:t>1</w:t>
        </w:r>
        <w:r>
          <w:fldChar w:fldCharType="end"/>
        </w:r>
      </w:p>
    </w:sdtContent>
  </w:sdt>
  <w:p w:rsidR="002E47EE" w:rsidRDefault="002E47E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A72" w:rsidRDefault="00C15A72" w:rsidP="00B8747F">
      <w:pPr>
        <w:spacing w:after="0" w:line="240" w:lineRule="auto"/>
      </w:pPr>
      <w:r>
        <w:separator/>
      </w:r>
    </w:p>
  </w:footnote>
  <w:footnote w:type="continuationSeparator" w:id="0">
    <w:p w:rsidR="00C15A72" w:rsidRDefault="00C15A72" w:rsidP="00B8747F">
      <w:pPr>
        <w:spacing w:after="0" w:line="240" w:lineRule="auto"/>
      </w:pPr>
      <w:r>
        <w:continuationSeparator/>
      </w:r>
    </w:p>
  </w:footnote>
  <w:footnote w:id="1">
    <w:p w:rsidR="002E47EE" w:rsidRPr="00AE74DE" w:rsidRDefault="002E47EE" w:rsidP="00047946">
      <w:pPr>
        <w:pStyle w:val="Akapitzlist"/>
        <w:spacing w:after="0" w:line="240" w:lineRule="auto"/>
        <w:ind w:left="0"/>
        <w:jc w:val="both"/>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Podstawowe usługi w zakresie naborów: wypełnianie formularza elektronicznego i generowanie wniosku o dofinansowanie.</w:t>
      </w:r>
    </w:p>
  </w:footnote>
  <w:footnote w:id="2">
    <w:p w:rsidR="002E47EE" w:rsidRPr="00AE74DE" w:rsidRDefault="002E47EE">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wyjątkiem oświadczenia, o którym mowa w art. 41 ust. 2 pkt 7c ustawy wdrożeniowej</w:t>
      </w:r>
    </w:p>
  </w:footnote>
  <w:footnote w:id="3">
    <w:p w:rsidR="002E47EE" w:rsidRPr="00AE74DE" w:rsidRDefault="002E47EE" w:rsidP="00187EAA">
      <w:pPr>
        <w:pStyle w:val="Tekstprzypisudolnego"/>
        <w:jc w:val="both"/>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Definicja opracowana na podstawie Ustawy z dnia 27 sierpnia 2009 r. o finansach publicznych (tj. Dz. U. z 2017 r. poz. 2077), art. 9.</w:t>
      </w:r>
    </w:p>
  </w:footnote>
  <w:footnote w:id="4">
    <w:p w:rsidR="002E47EE" w:rsidRPr="00AE74DE" w:rsidRDefault="002E47EE" w:rsidP="00187EAA">
      <w:pPr>
        <w:pStyle w:val="Tekstprzypisudolnego"/>
        <w:jc w:val="both"/>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Definicja opracowana na podstawie Ustawy z dnia 24 kwietnia 2003 r. o działalności pożytku publicznego </w:t>
      </w:r>
      <w:r w:rsidRPr="00AE74DE">
        <w:rPr>
          <w:rFonts w:ascii="Arial" w:hAnsi="Arial" w:cs="Arial"/>
          <w:sz w:val="18"/>
          <w:szCs w:val="18"/>
        </w:rPr>
        <w:br/>
        <w:t>i o wolontariacie (</w:t>
      </w:r>
      <w:proofErr w:type="spellStart"/>
      <w:r w:rsidRPr="00AE74DE">
        <w:rPr>
          <w:rFonts w:ascii="Arial" w:hAnsi="Arial" w:cs="Arial"/>
          <w:sz w:val="18"/>
          <w:szCs w:val="18"/>
        </w:rPr>
        <w:t>t.j</w:t>
      </w:r>
      <w:proofErr w:type="spellEnd"/>
      <w:r w:rsidRPr="00AE74DE">
        <w:rPr>
          <w:rFonts w:ascii="Arial" w:hAnsi="Arial" w:cs="Arial"/>
          <w:sz w:val="18"/>
          <w:szCs w:val="18"/>
        </w:rPr>
        <w:t xml:space="preserve">. Dz. U. z 2016 r. poz. 239 z </w:t>
      </w:r>
      <w:proofErr w:type="spellStart"/>
      <w:r w:rsidRPr="00AE74DE">
        <w:rPr>
          <w:rFonts w:ascii="Arial" w:hAnsi="Arial" w:cs="Arial"/>
          <w:sz w:val="18"/>
          <w:szCs w:val="18"/>
        </w:rPr>
        <w:t>późn</w:t>
      </w:r>
      <w:proofErr w:type="spellEnd"/>
      <w:r w:rsidRPr="00AE74DE">
        <w:rPr>
          <w:rFonts w:ascii="Arial" w:hAnsi="Arial" w:cs="Arial"/>
          <w:sz w:val="18"/>
          <w:szCs w:val="18"/>
        </w:rPr>
        <w:t>. zm.), art. 3 ust. 2.</w:t>
      </w:r>
    </w:p>
  </w:footnote>
  <w:footnote w:id="5">
    <w:p w:rsidR="002E47EE" w:rsidRPr="00AE74DE" w:rsidRDefault="002E47EE" w:rsidP="00187EAA">
      <w:pPr>
        <w:pStyle w:val="Tekstprzypisudolnego"/>
        <w:jc w:val="both"/>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Definicja opracowana na podstawie http://pozytek.gov.pl/Podstawowe,pojecia,380.html</w:t>
      </w:r>
    </w:p>
  </w:footnote>
  <w:footnote w:id="6">
    <w:p w:rsidR="002E47EE" w:rsidRPr="00674A6D" w:rsidRDefault="002E47EE" w:rsidP="00A0371F">
      <w:pPr>
        <w:pStyle w:val="Tekstprzypisudolnego"/>
        <w:rPr>
          <w:rFonts w:ascii="Arial" w:hAnsi="Arial" w:cs="Arial"/>
          <w:sz w:val="16"/>
          <w:szCs w:val="16"/>
        </w:rPr>
      </w:pPr>
      <w:r w:rsidRPr="00674A6D">
        <w:rPr>
          <w:rStyle w:val="Odwoanieprzypisudolnego"/>
          <w:rFonts w:ascii="Arial" w:hAnsi="Arial" w:cs="Arial"/>
          <w:sz w:val="16"/>
          <w:szCs w:val="16"/>
        </w:rPr>
        <w:footnoteRef/>
      </w:r>
      <w:r w:rsidRPr="00674A6D">
        <w:rPr>
          <w:rFonts w:ascii="Arial" w:hAnsi="Arial" w:cs="Arial"/>
          <w:sz w:val="16"/>
          <w:szCs w:val="16"/>
        </w:rPr>
        <w:t xml:space="preserve"> Wartość w PLN została określona według kursu Europejskiego Banku Centralnego z przedostatniego dnia kwotowania środków w</w:t>
      </w:r>
      <w:r>
        <w:rPr>
          <w:rFonts w:ascii="Arial" w:hAnsi="Arial" w:cs="Arial"/>
          <w:sz w:val="16"/>
          <w:szCs w:val="16"/>
        </w:rPr>
        <w:t> </w:t>
      </w:r>
      <w:r w:rsidRPr="00674A6D">
        <w:rPr>
          <w:rFonts w:ascii="Arial" w:hAnsi="Arial" w:cs="Arial"/>
          <w:sz w:val="16"/>
          <w:szCs w:val="16"/>
        </w:rPr>
        <w:t>miesiącu poprzedzającym miesiąc, w którym ogłoszono nabór, tj. 2</w:t>
      </w:r>
      <w:r w:rsidR="00E56E96">
        <w:rPr>
          <w:rFonts w:ascii="Arial" w:hAnsi="Arial" w:cs="Arial"/>
          <w:sz w:val="16"/>
          <w:szCs w:val="16"/>
        </w:rPr>
        <w:t>7</w:t>
      </w:r>
      <w:r w:rsidRPr="00674A6D">
        <w:rPr>
          <w:rFonts w:ascii="Arial" w:hAnsi="Arial" w:cs="Arial"/>
          <w:sz w:val="16"/>
          <w:szCs w:val="16"/>
        </w:rPr>
        <w:t xml:space="preserve">.02.2018 r., </w:t>
      </w:r>
    </w:p>
    <w:p w:rsidR="002E47EE" w:rsidRPr="00674A6D" w:rsidRDefault="002E47EE" w:rsidP="00A0371F">
      <w:pPr>
        <w:pStyle w:val="Tekstprzypisudolnego"/>
        <w:rPr>
          <w:rFonts w:ascii="Arial" w:hAnsi="Arial" w:cs="Arial"/>
          <w:sz w:val="16"/>
          <w:szCs w:val="16"/>
        </w:rPr>
      </w:pPr>
      <w:r w:rsidRPr="00674A6D">
        <w:rPr>
          <w:rFonts w:ascii="Arial" w:hAnsi="Arial" w:cs="Arial"/>
          <w:sz w:val="16"/>
          <w:szCs w:val="16"/>
        </w:rPr>
        <w:t>gdzie 1 EUR  = 4,1670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7">
    <w:p w:rsidR="002E47EE" w:rsidRPr="00674A6D" w:rsidRDefault="002E47EE" w:rsidP="00A0371F">
      <w:pPr>
        <w:pStyle w:val="Tekstprzypisudolnego"/>
        <w:rPr>
          <w:rFonts w:ascii="Arial" w:hAnsi="Arial" w:cs="Arial"/>
          <w:sz w:val="16"/>
          <w:szCs w:val="16"/>
        </w:rPr>
      </w:pPr>
      <w:r w:rsidRPr="00674A6D">
        <w:rPr>
          <w:rStyle w:val="Odwoanieprzypisudolnego"/>
          <w:rFonts w:ascii="Arial" w:hAnsi="Arial" w:cs="Arial"/>
          <w:sz w:val="16"/>
          <w:szCs w:val="16"/>
        </w:rPr>
        <w:footnoteRef/>
      </w:r>
      <w:r w:rsidRPr="00674A6D">
        <w:rPr>
          <w:rFonts w:ascii="Arial" w:hAnsi="Arial" w:cs="Arial"/>
          <w:sz w:val="16"/>
          <w:szCs w:val="16"/>
        </w:rPr>
        <w:t xml:space="preserve"> Wartość w PLN została określona według kursu Europejskiego Banku Centralnego z przedostatniego dnia kwotowania środków w</w:t>
      </w:r>
      <w:r>
        <w:rPr>
          <w:rFonts w:ascii="Arial" w:hAnsi="Arial" w:cs="Arial"/>
          <w:sz w:val="16"/>
          <w:szCs w:val="16"/>
        </w:rPr>
        <w:t> </w:t>
      </w:r>
      <w:r w:rsidRPr="00674A6D">
        <w:rPr>
          <w:rFonts w:ascii="Arial" w:hAnsi="Arial" w:cs="Arial"/>
          <w:sz w:val="16"/>
          <w:szCs w:val="16"/>
        </w:rPr>
        <w:t>miesiącu poprzedzającym miesiąc, w którym ogłoszono nabór, tj. 2</w:t>
      </w:r>
      <w:r w:rsidR="00E56E96">
        <w:rPr>
          <w:rFonts w:ascii="Arial" w:hAnsi="Arial" w:cs="Arial"/>
          <w:sz w:val="16"/>
          <w:szCs w:val="16"/>
        </w:rPr>
        <w:t>7</w:t>
      </w:r>
      <w:r w:rsidRPr="00674A6D">
        <w:rPr>
          <w:rFonts w:ascii="Arial" w:hAnsi="Arial" w:cs="Arial"/>
          <w:sz w:val="16"/>
          <w:szCs w:val="16"/>
        </w:rPr>
        <w:t xml:space="preserve">.02.2018 r., </w:t>
      </w:r>
    </w:p>
    <w:p w:rsidR="002E47EE" w:rsidRPr="00674A6D" w:rsidRDefault="002E47EE" w:rsidP="00A0371F">
      <w:pPr>
        <w:pStyle w:val="Tekstprzypisudolnego"/>
        <w:rPr>
          <w:rFonts w:ascii="Arial" w:hAnsi="Arial" w:cs="Arial"/>
          <w:sz w:val="16"/>
          <w:szCs w:val="16"/>
        </w:rPr>
      </w:pPr>
      <w:r w:rsidRPr="00674A6D">
        <w:rPr>
          <w:rFonts w:ascii="Arial" w:hAnsi="Arial" w:cs="Arial"/>
          <w:sz w:val="16"/>
          <w:szCs w:val="16"/>
        </w:rPr>
        <w:t>gdzie 1 EUR  = 4,1670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8">
    <w:p w:rsidR="002E47EE" w:rsidRPr="00674A6D" w:rsidRDefault="002E47EE" w:rsidP="00A0371F">
      <w:pPr>
        <w:pStyle w:val="Tekstprzypisudolnego"/>
        <w:rPr>
          <w:rFonts w:ascii="Arial" w:hAnsi="Arial" w:cs="Arial"/>
          <w:sz w:val="16"/>
          <w:szCs w:val="16"/>
        </w:rPr>
      </w:pPr>
      <w:r w:rsidRPr="00674A6D">
        <w:rPr>
          <w:rStyle w:val="Odwoanieprzypisudolnego"/>
          <w:rFonts w:ascii="Arial" w:hAnsi="Arial" w:cs="Arial"/>
          <w:sz w:val="16"/>
          <w:szCs w:val="16"/>
        </w:rPr>
        <w:footnoteRef/>
      </w:r>
      <w:r w:rsidRPr="00674A6D">
        <w:rPr>
          <w:rFonts w:ascii="Arial" w:hAnsi="Arial" w:cs="Arial"/>
          <w:sz w:val="16"/>
          <w:szCs w:val="16"/>
        </w:rPr>
        <w:t xml:space="preserve"> Wartość w PLN została określona według kursu Europejskiego Banku Centralnego z przedostatniego dnia kwotowania środków w</w:t>
      </w:r>
      <w:r>
        <w:rPr>
          <w:rFonts w:ascii="Arial" w:hAnsi="Arial" w:cs="Arial"/>
          <w:sz w:val="16"/>
          <w:szCs w:val="16"/>
        </w:rPr>
        <w:t> </w:t>
      </w:r>
      <w:r w:rsidRPr="00674A6D">
        <w:rPr>
          <w:rFonts w:ascii="Arial" w:hAnsi="Arial" w:cs="Arial"/>
          <w:sz w:val="16"/>
          <w:szCs w:val="16"/>
        </w:rPr>
        <w:t>miesiącu poprzedzającym miesiąc, w którym ogłoszono nabór, tj. 2</w:t>
      </w:r>
      <w:r w:rsidR="00E56E96">
        <w:rPr>
          <w:rFonts w:ascii="Arial" w:hAnsi="Arial" w:cs="Arial"/>
          <w:sz w:val="16"/>
          <w:szCs w:val="16"/>
        </w:rPr>
        <w:t>7</w:t>
      </w:r>
      <w:r w:rsidRPr="00674A6D">
        <w:rPr>
          <w:rFonts w:ascii="Arial" w:hAnsi="Arial" w:cs="Arial"/>
          <w:sz w:val="16"/>
          <w:szCs w:val="16"/>
        </w:rPr>
        <w:t xml:space="preserve">.02.2018 r., </w:t>
      </w:r>
    </w:p>
    <w:p w:rsidR="002E47EE" w:rsidRPr="00674A6D" w:rsidRDefault="002E47EE" w:rsidP="00A0371F">
      <w:pPr>
        <w:pStyle w:val="Tekstprzypisudolnego"/>
        <w:rPr>
          <w:rFonts w:ascii="Arial" w:hAnsi="Arial" w:cs="Arial"/>
          <w:sz w:val="16"/>
          <w:szCs w:val="16"/>
        </w:rPr>
      </w:pPr>
      <w:r w:rsidRPr="00674A6D">
        <w:rPr>
          <w:rFonts w:ascii="Arial" w:hAnsi="Arial" w:cs="Arial"/>
          <w:sz w:val="16"/>
          <w:szCs w:val="16"/>
        </w:rPr>
        <w:t>gdzie 1 EUR  = 4,1670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9">
    <w:p w:rsidR="002E47EE" w:rsidRPr="00AE74DE" w:rsidRDefault="002E47EE">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10">
    <w:p w:rsidR="002E47EE" w:rsidRPr="00AE74DE" w:rsidRDefault="002E47EE" w:rsidP="00EE5DB6">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W przypadku problemów technicznych związanych z nieprawidłowym funkcjonowaniem LSI 2014, blokujących korzystanie z podstawowych usług w trakcie trwania konkursu.</w:t>
      </w:r>
    </w:p>
  </w:footnote>
  <w:footnote w:id="11">
    <w:p w:rsidR="002E47EE" w:rsidRPr="00AE74DE" w:rsidRDefault="002E47EE">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W przypadku problemów technicznych związanych z nieprawidłowym funkcjonowaniem LSI 2014.</w:t>
      </w:r>
    </w:p>
  </w:footnote>
  <w:footnote w:id="12">
    <w:p w:rsidR="002E47EE" w:rsidRPr="00AE74DE" w:rsidRDefault="002E47EE" w:rsidP="00F04CC4">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Całkowita kwota środków przeznaczona na dofinansowanie projektów w konkursie.</w:t>
      </w:r>
    </w:p>
  </w:footnote>
  <w:footnote w:id="13">
    <w:p w:rsidR="002E47EE" w:rsidRPr="00AE74DE" w:rsidRDefault="002E47EE" w:rsidP="00F04CC4">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Zgodnie z punktem 3.1 Regulaminu.</w:t>
      </w:r>
    </w:p>
  </w:footnote>
  <w:footnote w:id="14">
    <w:p w:rsidR="002E47EE" w:rsidRPr="00AE74DE" w:rsidRDefault="002E47EE" w:rsidP="00F04CC4">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Wartość ułamkowa powinna zostać zaokrąglona w górę do pełnej wartości.</w:t>
      </w:r>
    </w:p>
  </w:footnote>
  <w:footnote w:id="15">
    <w:p w:rsidR="002E47EE" w:rsidRPr="00AE74DE" w:rsidRDefault="002E47EE" w:rsidP="00BE221C">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Zmiana daty rozstrzygnięcia konkursu nie powoduje konieczności aktualizacji Regulaminu.</w:t>
      </w:r>
    </w:p>
  </w:footnote>
  <w:footnote w:id="16">
    <w:p w:rsidR="002E47EE" w:rsidRPr="00AE74DE" w:rsidRDefault="002E47EE" w:rsidP="00C16E72">
      <w:pPr>
        <w:jc w:val="both"/>
        <w:rPr>
          <w:rFonts w:ascii="Arial" w:hAnsi="Arial" w:cs="Arial"/>
          <w:sz w:val="18"/>
          <w:szCs w:val="18"/>
        </w:rPr>
      </w:pPr>
      <w:r w:rsidRPr="00AE74DE">
        <w:rPr>
          <w:rStyle w:val="Znakiprzypiswdolnych"/>
          <w:rFonts w:ascii="Arial" w:hAnsi="Arial" w:cs="Arial"/>
          <w:sz w:val="18"/>
          <w:szCs w:val="18"/>
        </w:rPr>
        <w:footnoteRef/>
      </w:r>
      <w:r w:rsidRPr="00AE74DE">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17">
    <w:p w:rsidR="002E47EE" w:rsidRPr="00AE74DE" w:rsidRDefault="002E47EE"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8">
    <w:p w:rsidR="002E47EE" w:rsidRPr="00AE74DE" w:rsidRDefault="002E47EE"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19">
    <w:p w:rsidR="002E47EE" w:rsidRPr="00AE74DE" w:rsidRDefault="002E47EE"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0">
    <w:p w:rsidR="002E47EE" w:rsidRPr="00AE74DE" w:rsidRDefault="002E47EE"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1">
    <w:p w:rsidR="002E47EE" w:rsidRPr="00AE74DE" w:rsidRDefault="002E47EE"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2">
    <w:p w:rsidR="002E47EE" w:rsidRPr="00AE74DE" w:rsidRDefault="002E47EE"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p>
  </w:footnote>
  <w:footnote w:id="23">
    <w:p w:rsidR="002E47EE" w:rsidRPr="00AE74DE" w:rsidRDefault="002E47EE" w:rsidP="00C16E72">
      <w:pPr>
        <w:pStyle w:val="Tekstprzypisudolnego"/>
        <w:spacing w:before="120" w:after="120"/>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Przedstawiony zakres pełnomocnictwa jest poglądowy i może podlegać modyfikacji dokonanej przez Wnioskodawcę.</w:t>
      </w:r>
    </w:p>
  </w:footnote>
  <w:footnote w:id="24">
    <w:p w:rsidR="002E47EE" w:rsidRPr="00AE74DE" w:rsidRDefault="002E47EE" w:rsidP="00C16E72">
      <w:pPr>
        <w:pStyle w:val="Tekstprzypisudolnego"/>
        <w:rPr>
          <w:rFonts w:ascii="Arial" w:hAnsi="Arial" w:cs="Arial"/>
          <w:sz w:val="18"/>
          <w:szCs w:val="18"/>
        </w:rPr>
      </w:pPr>
      <w:r w:rsidRPr="00AE74DE">
        <w:rPr>
          <w:rStyle w:val="Odwoanieprzypisudolnego"/>
          <w:rFonts w:ascii="Arial" w:hAnsi="Arial" w:cs="Arial"/>
          <w:sz w:val="18"/>
          <w:szCs w:val="18"/>
        </w:rPr>
        <w:footnoteRef/>
      </w:r>
      <w:r w:rsidRPr="00AE74DE">
        <w:rPr>
          <w:rFonts w:ascii="Arial" w:hAnsi="Arial" w:cs="Arial"/>
          <w:sz w:val="18"/>
          <w:szCs w:val="18"/>
        </w:rPr>
        <w:t xml:space="preserve">   Nie dotyczy Beneficjentów będących jednostkami sektora finansów publicznych.</w:t>
      </w:r>
    </w:p>
  </w:footnote>
  <w:footnote w:id="25">
    <w:p w:rsidR="002E47EE" w:rsidRPr="00AE74DE" w:rsidRDefault="002E47EE" w:rsidP="00C16E72">
      <w:pPr>
        <w:pStyle w:val="Tekstprzypisudolnego"/>
        <w:rPr>
          <w:rFonts w:ascii="Arial" w:hAnsi="Arial" w:cs="Arial"/>
          <w:sz w:val="18"/>
          <w:szCs w:val="18"/>
        </w:rPr>
      </w:pPr>
      <w:r w:rsidRPr="00AE74DE">
        <w:rPr>
          <w:rStyle w:val="Znakiprzypiswdolnych"/>
          <w:rFonts w:ascii="Arial" w:hAnsi="Arial" w:cs="Arial"/>
          <w:sz w:val="18"/>
          <w:szCs w:val="18"/>
        </w:rPr>
        <w:footnoteRef/>
      </w:r>
      <w:r w:rsidRPr="00AE74DE">
        <w:rPr>
          <w:rFonts w:ascii="Arial" w:hAnsi="Arial" w:cs="Arial"/>
          <w:sz w:val="18"/>
          <w:szCs w:val="18"/>
        </w:rPr>
        <w:t xml:space="preserve"> Projekty realizowane równolegle w czasie to projekty, których okres realizacji nakłada się na siebie.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nsid w:val="00000009"/>
    <w:multiLevelType w:val="singleLevel"/>
    <w:tmpl w:val="00000009"/>
    <w:lvl w:ilvl="0">
      <w:start w:val="1"/>
      <w:numFmt w:val="lowerLetter"/>
      <w:lvlText w:val="%1)"/>
      <w:lvlJc w:val="left"/>
      <w:pPr>
        <w:ind w:left="720" w:hanging="360"/>
      </w:pPr>
    </w:lvl>
  </w:abstractNum>
  <w:abstractNum w:abstractNumId="7">
    <w:nsid w:val="0000000A"/>
    <w:multiLevelType w:val="multilevel"/>
    <w:tmpl w:val="0000000A"/>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9">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10">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1">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2">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3">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5">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6">
    <w:nsid w:val="00000034"/>
    <w:multiLevelType w:val="multilevel"/>
    <w:tmpl w:val="3A984C14"/>
    <w:name w:val="WW8Num54"/>
    <w:lvl w:ilvl="0">
      <w:start w:val="1"/>
      <w:numFmt w:val="decimal"/>
      <w:lvlText w:val="%1."/>
      <w:lvlJc w:val="left"/>
      <w:pPr>
        <w:tabs>
          <w:tab w:val="num" w:pos="0"/>
        </w:tabs>
        <w:ind w:left="644" w:hanging="360"/>
      </w:pPr>
      <w:rPr>
        <w:rFonts w:ascii="Arial" w:hAnsi="Arial" w:cs="Arial" w:hint="default"/>
        <w:color w:val="auto"/>
        <w:sz w:val="22"/>
        <w:szCs w:val="22"/>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7">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8">
    <w:nsid w:val="00000044"/>
    <w:multiLevelType w:val="singleLevel"/>
    <w:tmpl w:val="E1041656"/>
    <w:name w:val="WW8Num70"/>
    <w:lvl w:ilvl="0">
      <w:start w:val="1"/>
      <w:numFmt w:val="lowerLetter"/>
      <w:lvlText w:val="%1)"/>
      <w:lvlJc w:val="left"/>
      <w:pPr>
        <w:tabs>
          <w:tab w:val="num" w:pos="0"/>
        </w:tabs>
        <w:ind w:left="1004" w:hanging="360"/>
      </w:pPr>
      <w:rPr>
        <w:rFonts w:ascii="Arial" w:hAnsi="Arial" w:cs="Arial" w:hint="default"/>
        <w:b/>
        <w:color w:val="auto"/>
      </w:rPr>
    </w:lvl>
  </w:abstractNum>
  <w:abstractNum w:abstractNumId="19">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20">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1">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
    <w:nsid w:val="04642562"/>
    <w:multiLevelType w:val="hybridMultilevel"/>
    <w:tmpl w:val="CBAC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4C10702"/>
    <w:multiLevelType w:val="hybridMultilevel"/>
    <w:tmpl w:val="28803A64"/>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07CF510F"/>
    <w:multiLevelType w:val="hybridMultilevel"/>
    <w:tmpl w:val="D4101E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88225AE"/>
    <w:multiLevelType w:val="hybridMultilevel"/>
    <w:tmpl w:val="C3B47F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111461F7"/>
    <w:multiLevelType w:val="multilevel"/>
    <w:tmpl w:val="C3CC1B42"/>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0">
    <w:nsid w:val="145E7E35"/>
    <w:multiLevelType w:val="multilevel"/>
    <w:tmpl w:val="E3FCD3B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16C7038C"/>
    <w:multiLevelType w:val="hybridMultilevel"/>
    <w:tmpl w:val="FF72516E"/>
    <w:lvl w:ilvl="0" w:tplc="3EC20DC0">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6D52622"/>
    <w:multiLevelType w:val="hybridMultilevel"/>
    <w:tmpl w:val="63120A94"/>
    <w:lvl w:ilvl="0" w:tplc="00000009">
      <w:start w:val="1"/>
      <w:numFmt w:val="lowerLetter"/>
      <w:lvlText w:val="%1)"/>
      <w:lvlJc w:val="left"/>
      <w:pPr>
        <w:ind w:left="1647" w:hanging="360"/>
      </w:pPr>
    </w:lvl>
    <w:lvl w:ilvl="1" w:tplc="04150019" w:tentative="1">
      <w:start w:val="1"/>
      <w:numFmt w:val="lowerLetter"/>
      <w:lvlText w:val="%2."/>
      <w:lvlJc w:val="left"/>
      <w:pPr>
        <w:ind w:left="2367" w:hanging="360"/>
      </w:pPr>
    </w:lvl>
    <w:lvl w:ilvl="2" w:tplc="0415001B" w:tentative="1">
      <w:start w:val="1"/>
      <w:numFmt w:val="lowerRoman"/>
      <w:lvlText w:val="%3."/>
      <w:lvlJc w:val="right"/>
      <w:pPr>
        <w:ind w:left="3087" w:hanging="180"/>
      </w:pPr>
    </w:lvl>
    <w:lvl w:ilvl="3" w:tplc="0415000F" w:tentative="1">
      <w:start w:val="1"/>
      <w:numFmt w:val="decimal"/>
      <w:lvlText w:val="%4."/>
      <w:lvlJc w:val="left"/>
      <w:pPr>
        <w:ind w:left="3807" w:hanging="360"/>
      </w:pPr>
    </w:lvl>
    <w:lvl w:ilvl="4" w:tplc="04150019" w:tentative="1">
      <w:start w:val="1"/>
      <w:numFmt w:val="lowerLetter"/>
      <w:lvlText w:val="%5."/>
      <w:lvlJc w:val="left"/>
      <w:pPr>
        <w:ind w:left="4527" w:hanging="360"/>
      </w:pPr>
    </w:lvl>
    <w:lvl w:ilvl="5" w:tplc="0415001B" w:tentative="1">
      <w:start w:val="1"/>
      <w:numFmt w:val="lowerRoman"/>
      <w:lvlText w:val="%6."/>
      <w:lvlJc w:val="right"/>
      <w:pPr>
        <w:ind w:left="5247" w:hanging="180"/>
      </w:pPr>
    </w:lvl>
    <w:lvl w:ilvl="6" w:tplc="0415000F" w:tentative="1">
      <w:start w:val="1"/>
      <w:numFmt w:val="decimal"/>
      <w:lvlText w:val="%7."/>
      <w:lvlJc w:val="left"/>
      <w:pPr>
        <w:ind w:left="5967" w:hanging="360"/>
      </w:pPr>
    </w:lvl>
    <w:lvl w:ilvl="7" w:tplc="04150019" w:tentative="1">
      <w:start w:val="1"/>
      <w:numFmt w:val="lowerLetter"/>
      <w:lvlText w:val="%8."/>
      <w:lvlJc w:val="left"/>
      <w:pPr>
        <w:ind w:left="6687" w:hanging="360"/>
      </w:pPr>
    </w:lvl>
    <w:lvl w:ilvl="8" w:tplc="0415001B" w:tentative="1">
      <w:start w:val="1"/>
      <w:numFmt w:val="lowerRoman"/>
      <w:lvlText w:val="%9."/>
      <w:lvlJc w:val="right"/>
      <w:pPr>
        <w:ind w:left="7407" w:hanging="180"/>
      </w:pPr>
    </w:lvl>
  </w:abstractNum>
  <w:abstractNum w:abstractNumId="33">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185F34B7"/>
    <w:multiLevelType w:val="hybridMultilevel"/>
    <w:tmpl w:val="41802072"/>
    <w:lvl w:ilvl="0" w:tplc="00000009">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5">
    <w:nsid w:val="1A5C7238"/>
    <w:multiLevelType w:val="hybridMultilevel"/>
    <w:tmpl w:val="268E9726"/>
    <w:name w:val="WW8Num53222222222222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1A8049BD"/>
    <w:multiLevelType w:val="hybridMultilevel"/>
    <w:tmpl w:val="BD004010"/>
    <w:lvl w:ilvl="0" w:tplc="F620E1C6">
      <w:start w:val="1"/>
      <w:numFmt w:val="lowerLetter"/>
      <w:lvlText w:val="%1)"/>
      <w:lvlJc w:val="left"/>
      <w:pPr>
        <w:ind w:left="1004" w:hanging="360"/>
      </w:pPr>
      <w:rPr>
        <w:rFonts w:ascii="Arial" w:eastAsia="Times New Roman" w:hAnsi="Arial" w:cs="Arial"/>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7">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8">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1DAE6293"/>
    <w:multiLevelType w:val="hybridMultilevel"/>
    <w:tmpl w:val="75B8B2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2">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3">
    <w:nsid w:val="24563E7A"/>
    <w:multiLevelType w:val="hybridMultilevel"/>
    <w:tmpl w:val="112C1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2674581B"/>
    <w:multiLevelType w:val="hybridMultilevel"/>
    <w:tmpl w:val="21C26440"/>
    <w:lvl w:ilvl="0" w:tplc="63342894">
      <w:start w:val="1"/>
      <w:numFmt w:val="decimal"/>
      <w:lvlText w:val="5.%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47">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nsid w:val="28B15614"/>
    <w:multiLevelType w:val="hybridMultilevel"/>
    <w:tmpl w:val="07F6A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50">
    <w:nsid w:val="2BB85EBD"/>
    <w:multiLevelType w:val="hybridMultilevel"/>
    <w:tmpl w:val="476ECEAC"/>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39F6F1E8">
      <w:start w:val="6"/>
      <w:numFmt w:val="decimal"/>
      <w:lvlText w:val="%4."/>
      <w:lvlJc w:val="left"/>
      <w:pPr>
        <w:ind w:left="3479" w:hanging="360"/>
      </w:pPr>
      <w:rPr>
        <w:rFonts w:hint="default"/>
      </w:r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1">
    <w:nsid w:val="2C0463CF"/>
    <w:multiLevelType w:val="hybridMultilevel"/>
    <w:tmpl w:val="186895E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F54604E"/>
    <w:multiLevelType w:val="multilevel"/>
    <w:tmpl w:val="F07079F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2FAD371C"/>
    <w:multiLevelType w:val="multilevel"/>
    <w:tmpl w:val="DA628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nsid w:val="30630E56"/>
    <w:multiLevelType w:val="hybridMultilevel"/>
    <w:tmpl w:val="64B02428"/>
    <w:lvl w:ilvl="0" w:tplc="4A506ACA">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5">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nsid w:val="312C1B7F"/>
    <w:multiLevelType w:val="hybridMultilevel"/>
    <w:tmpl w:val="1F541C3E"/>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57">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58">
    <w:nsid w:val="31E00A23"/>
    <w:multiLevelType w:val="hybridMultilevel"/>
    <w:tmpl w:val="2278DF3A"/>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9">
    <w:nsid w:val="328F4780"/>
    <w:multiLevelType w:val="hybridMultilevel"/>
    <w:tmpl w:val="6DA266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3">
    <w:nsid w:val="38A845D9"/>
    <w:multiLevelType w:val="hybridMultilevel"/>
    <w:tmpl w:val="B080C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38CC29BC"/>
    <w:multiLevelType w:val="multilevel"/>
    <w:tmpl w:val="2C285D4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6">
    <w:nsid w:val="3C472689"/>
    <w:multiLevelType w:val="hybridMultilevel"/>
    <w:tmpl w:val="07FEDBAA"/>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7">
    <w:nsid w:val="3C793038"/>
    <w:multiLevelType w:val="hybridMultilevel"/>
    <w:tmpl w:val="2AFE9A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3D582211"/>
    <w:multiLevelType w:val="hybridMultilevel"/>
    <w:tmpl w:val="4B86CC44"/>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9">
    <w:nsid w:val="3DFA56C1"/>
    <w:multiLevelType w:val="hybridMultilevel"/>
    <w:tmpl w:val="75801114"/>
    <w:lvl w:ilvl="0" w:tplc="AB6255B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3E7419CD"/>
    <w:multiLevelType w:val="hybridMultilevel"/>
    <w:tmpl w:val="2952738E"/>
    <w:lvl w:ilvl="0" w:tplc="04150001">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71">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3">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74">
    <w:nsid w:val="40DF629B"/>
    <w:multiLevelType w:val="hybridMultilevel"/>
    <w:tmpl w:val="21087162"/>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5">
    <w:nsid w:val="40EF5E67"/>
    <w:multiLevelType w:val="hybridMultilevel"/>
    <w:tmpl w:val="E4E269A0"/>
    <w:lvl w:ilvl="0" w:tplc="9D66FD34">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nsid w:val="41CB4696"/>
    <w:multiLevelType w:val="hybridMultilevel"/>
    <w:tmpl w:val="3866E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4397325F"/>
    <w:multiLevelType w:val="hybridMultilevel"/>
    <w:tmpl w:val="23F8628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8">
    <w:nsid w:val="44F81E27"/>
    <w:multiLevelType w:val="hybridMultilevel"/>
    <w:tmpl w:val="02723DC6"/>
    <w:lvl w:ilvl="0" w:tplc="FCF6F0D4">
      <w:start w:val="3"/>
      <w:numFmt w:val="lowerLetter"/>
      <w:lvlText w:val="%1)"/>
      <w:lvlJc w:val="left"/>
      <w:pPr>
        <w:ind w:left="18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467B21C1"/>
    <w:multiLevelType w:val="multilevel"/>
    <w:tmpl w:val="38D25BF4"/>
    <w:lvl w:ilvl="0">
      <w:start w:val="3"/>
      <w:numFmt w:val="decimal"/>
      <w:lvlText w:val="%1"/>
      <w:lvlJc w:val="left"/>
      <w:pPr>
        <w:ind w:left="465" w:hanging="465"/>
      </w:pPr>
      <w:rPr>
        <w:rFonts w:hint="default"/>
      </w:rPr>
    </w:lvl>
    <w:lvl w:ilvl="1">
      <w:start w:val="10"/>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80">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1">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2">
    <w:nsid w:val="4902122F"/>
    <w:multiLevelType w:val="hybridMultilevel"/>
    <w:tmpl w:val="923A39D8"/>
    <w:lvl w:ilvl="0" w:tplc="27B0053E">
      <w:start w:val="6"/>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4">
    <w:nsid w:val="4C7A27A5"/>
    <w:multiLevelType w:val="hybridMultilevel"/>
    <w:tmpl w:val="57F244C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85">
    <w:nsid w:val="4D3537F3"/>
    <w:multiLevelType w:val="hybridMultilevel"/>
    <w:tmpl w:val="6D0E19AC"/>
    <w:lvl w:ilvl="0" w:tplc="649AE804">
      <w:start w:val="4"/>
      <w:numFmt w:val="lowerLetter"/>
      <w:lvlText w:val="%1)"/>
      <w:lvlJc w:val="left"/>
      <w:pPr>
        <w:ind w:left="18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4D6014CC"/>
    <w:multiLevelType w:val="hybridMultilevel"/>
    <w:tmpl w:val="23CCA204"/>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87">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8">
    <w:nsid w:val="50E81FFE"/>
    <w:multiLevelType w:val="hybridMultilevel"/>
    <w:tmpl w:val="1102C324"/>
    <w:lvl w:ilvl="0" w:tplc="D138FF74">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0">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1">
    <w:nsid w:val="53CD2EB5"/>
    <w:multiLevelType w:val="multilevel"/>
    <w:tmpl w:val="7C10D530"/>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ascii="Arial" w:hAnsi="Arial" w:cs="Arial" w:hint="default"/>
        <w:b w:val="0"/>
        <w:i w:val="0"/>
        <w:strike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92">
    <w:nsid w:val="53CE553C"/>
    <w:multiLevelType w:val="hybridMultilevel"/>
    <w:tmpl w:val="76645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54951263"/>
    <w:multiLevelType w:val="hybridMultilevel"/>
    <w:tmpl w:val="8D44FD4C"/>
    <w:lvl w:ilvl="0" w:tplc="0415000D">
      <w:start w:val="1"/>
      <w:numFmt w:val="bullet"/>
      <w:lvlText w:val=""/>
      <w:lvlJc w:val="left"/>
      <w:pPr>
        <w:ind w:left="1724" w:hanging="360"/>
      </w:pPr>
      <w:rPr>
        <w:rFonts w:ascii="Wingdings" w:hAnsi="Wingdings"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94">
    <w:nsid w:val="57383DE2"/>
    <w:multiLevelType w:val="hybridMultilevel"/>
    <w:tmpl w:val="97EA7D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5">
    <w:nsid w:val="584B01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7">
    <w:nsid w:val="58D2468C"/>
    <w:multiLevelType w:val="hybridMultilevel"/>
    <w:tmpl w:val="459A7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5963037E"/>
    <w:multiLevelType w:val="hybridMultilevel"/>
    <w:tmpl w:val="74740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0">
    <w:nsid w:val="5BBF0AD3"/>
    <w:multiLevelType w:val="multilevel"/>
    <w:tmpl w:val="0000000A"/>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1">
    <w:nsid w:val="5BDB3490"/>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nsid w:val="5D5A0499"/>
    <w:multiLevelType w:val="hybridMultilevel"/>
    <w:tmpl w:val="63D20620"/>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4">
    <w:nsid w:val="5F743328"/>
    <w:multiLevelType w:val="hybridMultilevel"/>
    <w:tmpl w:val="8344690E"/>
    <w:lvl w:ilvl="0" w:tplc="0415000D">
      <w:start w:val="1"/>
      <w:numFmt w:val="bullet"/>
      <w:lvlText w:val=""/>
      <w:lvlJc w:val="left"/>
      <w:pPr>
        <w:ind w:left="1500" w:hanging="360"/>
      </w:pPr>
      <w:rPr>
        <w:rFonts w:ascii="Wingdings" w:hAnsi="Wingdings"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105">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06">
    <w:nsid w:val="62860826"/>
    <w:multiLevelType w:val="hybridMultilevel"/>
    <w:tmpl w:val="75D87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3D2468E"/>
    <w:multiLevelType w:val="hybridMultilevel"/>
    <w:tmpl w:val="D096B044"/>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8">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9">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10">
    <w:nsid w:val="688E7051"/>
    <w:multiLevelType w:val="hybridMultilevel"/>
    <w:tmpl w:val="423206F0"/>
    <w:lvl w:ilvl="0" w:tplc="04150001">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11">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12">
    <w:nsid w:val="6ADB2083"/>
    <w:multiLevelType w:val="hybridMultilevel"/>
    <w:tmpl w:val="30442B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6E0A512A"/>
    <w:multiLevelType w:val="hybridMultilevel"/>
    <w:tmpl w:val="D9A63050"/>
    <w:lvl w:ilvl="0" w:tplc="0415000F">
      <w:start w:val="1"/>
      <w:numFmt w:val="decimal"/>
      <w:lvlText w:val="%1."/>
      <w:lvlJc w:val="left"/>
      <w:pPr>
        <w:ind w:left="786"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nsid w:val="6E521BDF"/>
    <w:multiLevelType w:val="multilevel"/>
    <w:tmpl w:val="CB864E96"/>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5">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6">
    <w:nsid w:val="726C6550"/>
    <w:multiLevelType w:val="hybridMultilevel"/>
    <w:tmpl w:val="E9C0E7F6"/>
    <w:lvl w:ilvl="0" w:tplc="0415000D">
      <w:start w:val="1"/>
      <w:numFmt w:val="bullet"/>
      <w:lvlText w:val=""/>
      <w:lvlJc w:val="left"/>
      <w:pPr>
        <w:ind w:left="1724" w:hanging="360"/>
      </w:pPr>
      <w:rPr>
        <w:rFonts w:ascii="Wingdings" w:hAnsi="Wingdings"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117">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9">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20">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1">
    <w:nsid w:val="7915675A"/>
    <w:multiLevelType w:val="multilevel"/>
    <w:tmpl w:val="53AC73CC"/>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lowerLetter"/>
      <w:lvlText w:val="%3)"/>
      <w:lvlJc w:val="left"/>
      <w:pPr>
        <w:ind w:left="720" w:hanging="720"/>
      </w:pPr>
      <w:rPr>
        <w:rFonts w:ascii="Arial" w:eastAsia="Calibri" w:hAnsi="Arial" w:cs="Arial"/>
      </w:rPr>
    </w:lvl>
    <w:lvl w:ilvl="3">
      <w:start w:val="1"/>
      <w:numFmt w:val="decimal"/>
      <w:lvlText w:val="%1.%2.%3.%4"/>
      <w:lvlJc w:val="left"/>
      <w:pPr>
        <w:ind w:left="1932" w:hanging="1080"/>
      </w:pPr>
      <w:rPr>
        <w:rFonts w:ascii="Arial" w:hAnsi="Arial" w:cs="Arial" w:hint="default"/>
        <w:b w:val="0"/>
        <w:i w:val="0"/>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2">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3">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4">
    <w:nsid w:val="7F727FFC"/>
    <w:multiLevelType w:val="hybridMultilevel"/>
    <w:tmpl w:val="84DEAA6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5">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5"/>
  </w:num>
  <w:num w:numId="2">
    <w:abstractNumId w:val="51"/>
  </w:num>
  <w:num w:numId="3">
    <w:abstractNumId w:val="113"/>
  </w:num>
  <w:num w:numId="4">
    <w:abstractNumId w:val="106"/>
  </w:num>
  <w:num w:numId="5">
    <w:abstractNumId w:val="98"/>
  </w:num>
  <w:num w:numId="6">
    <w:abstractNumId w:val="47"/>
  </w:num>
  <w:num w:numId="7">
    <w:abstractNumId w:val="71"/>
  </w:num>
  <w:num w:numId="8">
    <w:abstractNumId w:val="17"/>
  </w:num>
  <w:num w:numId="9">
    <w:abstractNumId w:val="19"/>
  </w:num>
  <w:num w:numId="10">
    <w:abstractNumId w:val="122"/>
  </w:num>
  <w:num w:numId="11">
    <w:abstractNumId w:val="72"/>
  </w:num>
  <w:num w:numId="12">
    <w:abstractNumId w:val="64"/>
  </w:num>
  <w:num w:numId="13">
    <w:abstractNumId w:val="46"/>
  </w:num>
  <w:num w:numId="14">
    <w:abstractNumId w:val="88"/>
  </w:num>
  <w:num w:numId="15">
    <w:abstractNumId w:val="6"/>
  </w:num>
  <w:num w:numId="16">
    <w:abstractNumId w:val="96"/>
  </w:num>
  <w:num w:numId="17">
    <w:abstractNumId w:val="1"/>
  </w:num>
  <w:num w:numId="18">
    <w:abstractNumId w:val="27"/>
  </w:num>
  <w:num w:numId="19">
    <w:abstractNumId w:val="115"/>
  </w:num>
  <w:num w:numId="20">
    <w:abstractNumId w:val="38"/>
  </w:num>
  <w:num w:numId="21">
    <w:abstractNumId w:val="52"/>
  </w:num>
  <w:num w:numId="22">
    <w:abstractNumId w:val="60"/>
  </w:num>
  <w:num w:numId="23">
    <w:abstractNumId w:val="79"/>
  </w:num>
  <w:num w:numId="24">
    <w:abstractNumId w:val="48"/>
  </w:num>
  <w:num w:numId="25">
    <w:abstractNumId w:val="81"/>
  </w:num>
  <w:num w:numId="26">
    <w:abstractNumId w:val="50"/>
  </w:num>
  <w:num w:numId="27">
    <w:abstractNumId w:val="76"/>
  </w:num>
  <w:num w:numId="28">
    <w:abstractNumId w:val="111"/>
  </w:num>
  <w:num w:numId="29">
    <w:abstractNumId w:val="87"/>
  </w:num>
  <w:num w:numId="30">
    <w:abstractNumId w:val="39"/>
  </w:num>
  <w:num w:numId="31">
    <w:abstractNumId w:val="99"/>
  </w:num>
  <w:num w:numId="3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0"/>
  </w:num>
  <w:num w:numId="35">
    <w:abstractNumId w:val="21"/>
  </w:num>
  <w:num w:numId="36">
    <w:abstractNumId w:val="42"/>
  </w:num>
  <w:num w:numId="37">
    <w:abstractNumId w:val="123"/>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18"/>
  </w:num>
  <w:num w:numId="40">
    <w:abstractNumId w:val="114"/>
  </w:num>
  <w:num w:numId="41">
    <w:abstractNumId w:val="33"/>
  </w:num>
  <w:num w:numId="42">
    <w:abstractNumId w:val="55"/>
  </w:num>
  <w:num w:numId="43">
    <w:abstractNumId w:val="95"/>
  </w:num>
  <w:num w:numId="44">
    <w:abstractNumId w:val="91"/>
  </w:num>
  <w:num w:numId="45">
    <w:abstractNumId w:val="80"/>
  </w:num>
  <w:num w:numId="46">
    <w:abstractNumId w:val="70"/>
  </w:num>
  <w:num w:numId="47">
    <w:abstractNumId w:val="110"/>
  </w:num>
  <w:num w:numId="48">
    <w:abstractNumId w:val="32"/>
  </w:num>
  <w:num w:numId="49">
    <w:abstractNumId w:val="58"/>
  </w:num>
  <w:num w:numId="50">
    <w:abstractNumId w:val="45"/>
  </w:num>
  <w:num w:numId="51">
    <w:abstractNumId w:val="90"/>
  </w:num>
  <w:num w:numId="52">
    <w:abstractNumId w:val="109"/>
  </w:num>
  <w:num w:numId="53">
    <w:abstractNumId w:val="62"/>
  </w:num>
  <w:num w:numId="54">
    <w:abstractNumId w:val="49"/>
  </w:num>
  <w:num w:numId="55">
    <w:abstractNumId w:val="89"/>
  </w:num>
  <w:num w:numId="56">
    <w:abstractNumId w:val="23"/>
  </w:num>
  <w:num w:numId="57">
    <w:abstractNumId w:val="66"/>
  </w:num>
  <w:num w:numId="58">
    <w:abstractNumId w:val="68"/>
  </w:num>
  <w:num w:numId="59">
    <w:abstractNumId w:val="34"/>
  </w:num>
  <w:num w:numId="60">
    <w:abstractNumId w:val="119"/>
  </w:num>
  <w:num w:numId="61">
    <w:abstractNumId w:val="73"/>
  </w:num>
  <w:num w:numId="62">
    <w:abstractNumId w:val="65"/>
  </w:num>
  <w:num w:numId="63">
    <w:abstractNumId w:val="125"/>
  </w:num>
  <w:num w:numId="64">
    <w:abstractNumId w:val="117"/>
  </w:num>
  <w:num w:numId="65">
    <w:abstractNumId w:val="105"/>
  </w:num>
  <w:num w:numId="66">
    <w:abstractNumId w:val="57"/>
  </w:num>
  <w:num w:numId="67">
    <w:abstractNumId w:val="41"/>
  </w:num>
  <w:num w:numId="68">
    <w:abstractNumId w:val="63"/>
  </w:num>
  <w:num w:numId="69">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1"/>
  </w:num>
  <w:num w:numId="73">
    <w:abstractNumId w:val="30"/>
  </w:num>
  <w:num w:numId="74">
    <w:abstractNumId w:val="53"/>
  </w:num>
  <w:num w:numId="75">
    <w:abstractNumId w:val="77"/>
  </w:num>
  <w:num w:numId="76">
    <w:abstractNumId w:val="69"/>
  </w:num>
  <w:num w:numId="77">
    <w:abstractNumId w:val="28"/>
  </w:num>
  <w:num w:numId="78">
    <w:abstractNumId w:val="102"/>
  </w:num>
  <w:num w:numId="79">
    <w:abstractNumId w:val="7"/>
  </w:num>
  <w:num w:numId="80">
    <w:abstractNumId w:val="97"/>
  </w:num>
  <w:num w:numId="81">
    <w:abstractNumId w:val="26"/>
  </w:num>
  <w:num w:numId="82">
    <w:abstractNumId w:val="100"/>
  </w:num>
  <w:num w:numId="83">
    <w:abstractNumId w:val="2"/>
  </w:num>
  <w:num w:numId="84">
    <w:abstractNumId w:val="4"/>
  </w:num>
  <w:num w:numId="85">
    <w:abstractNumId w:val="59"/>
  </w:num>
  <w:num w:numId="86">
    <w:abstractNumId w:val="92"/>
  </w:num>
  <w:num w:numId="87">
    <w:abstractNumId w:val="22"/>
  </w:num>
  <w:num w:numId="8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4"/>
  </w:num>
  <w:num w:numId="90">
    <w:abstractNumId w:val="107"/>
  </w:num>
  <w:num w:numId="91">
    <w:abstractNumId w:val="36"/>
  </w:num>
  <w:num w:numId="92">
    <w:abstractNumId w:val="104"/>
  </w:num>
  <w:num w:numId="93">
    <w:abstractNumId w:val="116"/>
  </w:num>
  <w:num w:numId="94">
    <w:abstractNumId w:val="93"/>
  </w:num>
  <w:num w:numId="95">
    <w:abstractNumId w:val="85"/>
  </w:num>
  <w:num w:numId="96">
    <w:abstractNumId w:val="40"/>
  </w:num>
  <w:num w:numId="97">
    <w:abstractNumId w:val="86"/>
  </w:num>
  <w:num w:numId="98">
    <w:abstractNumId w:val="121"/>
  </w:num>
  <w:num w:numId="99">
    <w:abstractNumId w:val="56"/>
  </w:num>
  <w:num w:numId="100">
    <w:abstractNumId w:val="54"/>
  </w:num>
  <w:num w:numId="101">
    <w:abstractNumId w:val="78"/>
  </w:num>
  <w:num w:numId="102">
    <w:abstractNumId w:val="94"/>
  </w:num>
  <w:num w:numId="103">
    <w:abstractNumId w:val="67"/>
  </w:num>
  <w:num w:numId="104">
    <w:abstractNumId w:val="31"/>
  </w:num>
  <w:num w:numId="105">
    <w:abstractNumId w:val="112"/>
  </w:num>
  <w:num w:numId="106">
    <w:abstractNumId w:val="43"/>
  </w:num>
  <w:num w:numId="107">
    <w:abstractNumId w:val="82"/>
  </w:num>
  <w:num w:numId="108">
    <w:abstractNumId w:val="2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47F"/>
    <w:rsid w:val="000006F7"/>
    <w:rsid w:val="0000102E"/>
    <w:rsid w:val="00001B74"/>
    <w:rsid w:val="00002867"/>
    <w:rsid w:val="000047C7"/>
    <w:rsid w:val="00006956"/>
    <w:rsid w:val="0001001C"/>
    <w:rsid w:val="00010055"/>
    <w:rsid w:val="000104F0"/>
    <w:rsid w:val="00011EF2"/>
    <w:rsid w:val="0001222F"/>
    <w:rsid w:val="00012CEA"/>
    <w:rsid w:val="000137BB"/>
    <w:rsid w:val="00014684"/>
    <w:rsid w:val="00014B45"/>
    <w:rsid w:val="00014EAF"/>
    <w:rsid w:val="000153BF"/>
    <w:rsid w:val="000200CA"/>
    <w:rsid w:val="00020689"/>
    <w:rsid w:val="00020E5A"/>
    <w:rsid w:val="000228F3"/>
    <w:rsid w:val="0002312E"/>
    <w:rsid w:val="000232BC"/>
    <w:rsid w:val="00023303"/>
    <w:rsid w:val="00023B82"/>
    <w:rsid w:val="00023C3A"/>
    <w:rsid w:val="00024ADB"/>
    <w:rsid w:val="00024AF2"/>
    <w:rsid w:val="00024F3E"/>
    <w:rsid w:val="00025707"/>
    <w:rsid w:val="000257A9"/>
    <w:rsid w:val="000266D7"/>
    <w:rsid w:val="00026752"/>
    <w:rsid w:val="00027C90"/>
    <w:rsid w:val="00027EA4"/>
    <w:rsid w:val="000307D0"/>
    <w:rsid w:val="0003120E"/>
    <w:rsid w:val="0003162D"/>
    <w:rsid w:val="0003249D"/>
    <w:rsid w:val="0003387F"/>
    <w:rsid w:val="00033EDB"/>
    <w:rsid w:val="000342AC"/>
    <w:rsid w:val="00035CED"/>
    <w:rsid w:val="00036AC9"/>
    <w:rsid w:val="00037FCB"/>
    <w:rsid w:val="00041022"/>
    <w:rsid w:val="0004153A"/>
    <w:rsid w:val="00041841"/>
    <w:rsid w:val="0004211E"/>
    <w:rsid w:val="00042269"/>
    <w:rsid w:val="000423E3"/>
    <w:rsid w:val="00044993"/>
    <w:rsid w:val="00044BE7"/>
    <w:rsid w:val="00044BF6"/>
    <w:rsid w:val="00045A1A"/>
    <w:rsid w:val="000461B5"/>
    <w:rsid w:val="00046602"/>
    <w:rsid w:val="00046B0B"/>
    <w:rsid w:val="000472AE"/>
    <w:rsid w:val="000478CA"/>
    <w:rsid w:val="00047946"/>
    <w:rsid w:val="00050692"/>
    <w:rsid w:val="000524DB"/>
    <w:rsid w:val="000530E9"/>
    <w:rsid w:val="00053492"/>
    <w:rsid w:val="00054339"/>
    <w:rsid w:val="0005442D"/>
    <w:rsid w:val="0005488E"/>
    <w:rsid w:val="00054F9B"/>
    <w:rsid w:val="000554A2"/>
    <w:rsid w:val="00055939"/>
    <w:rsid w:val="00055E5D"/>
    <w:rsid w:val="00056E65"/>
    <w:rsid w:val="0006082F"/>
    <w:rsid w:val="00061921"/>
    <w:rsid w:val="00061A98"/>
    <w:rsid w:val="0006255C"/>
    <w:rsid w:val="000626D7"/>
    <w:rsid w:val="00062E52"/>
    <w:rsid w:val="000633BC"/>
    <w:rsid w:val="00070AAB"/>
    <w:rsid w:val="00071546"/>
    <w:rsid w:val="00071960"/>
    <w:rsid w:val="00071DD5"/>
    <w:rsid w:val="00072760"/>
    <w:rsid w:val="00072EDE"/>
    <w:rsid w:val="00073A4B"/>
    <w:rsid w:val="00073A86"/>
    <w:rsid w:val="00073F8A"/>
    <w:rsid w:val="00074DA1"/>
    <w:rsid w:val="00075671"/>
    <w:rsid w:val="00075AB0"/>
    <w:rsid w:val="00075EC5"/>
    <w:rsid w:val="00077420"/>
    <w:rsid w:val="000801E4"/>
    <w:rsid w:val="00080737"/>
    <w:rsid w:val="00080ED4"/>
    <w:rsid w:val="00084E1D"/>
    <w:rsid w:val="00084F4B"/>
    <w:rsid w:val="00085752"/>
    <w:rsid w:val="000879FC"/>
    <w:rsid w:val="00090BFC"/>
    <w:rsid w:val="00090E5D"/>
    <w:rsid w:val="0009128C"/>
    <w:rsid w:val="00091B4E"/>
    <w:rsid w:val="00091DE9"/>
    <w:rsid w:val="0009217C"/>
    <w:rsid w:val="000930F8"/>
    <w:rsid w:val="0009599B"/>
    <w:rsid w:val="000969DC"/>
    <w:rsid w:val="00096D9B"/>
    <w:rsid w:val="00097BCB"/>
    <w:rsid w:val="00097CD5"/>
    <w:rsid w:val="000A0A83"/>
    <w:rsid w:val="000A11A1"/>
    <w:rsid w:val="000A1751"/>
    <w:rsid w:val="000A3372"/>
    <w:rsid w:val="000A3AAA"/>
    <w:rsid w:val="000A493E"/>
    <w:rsid w:val="000A4B62"/>
    <w:rsid w:val="000A4BB5"/>
    <w:rsid w:val="000A6785"/>
    <w:rsid w:val="000A69DD"/>
    <w:rsid w:val="000A748F"/>
    <w:rsid w:val="000A767C"/>
    <w:rsid w:val="000B0DAA"/>
    <w:rsid w:val="000B15CD"/>
    <w:rsid w:val="000B1F0B"/>
    <w:rsid w:val="000B254F"/>
    <w:rsid w:val="000B2875"/>
    <w:rsid w:val="000B35F3"/>
    <w:rsid w:val="000B394C"/>
    <w:rsid w:val="000B3F02"/>
    <w:rsid w:val="000B5BAA"/>
    <w:rsid w:val="000B63D9"/>
    <w:rsid w:val="000B68B4"/>
    <w:rsid w:val="000B72B2"/>
    <w:rsid w:val="000B7D34"/>
    <w:rsid w:val="000C2581"/>
    <w:rsid w:val="000C30D9"/>
    <w:rsid w:val="000C44B2"/>
    <w:rsid w:val="000C497E"/>
    <w:rsid w:val="000C59CD"/>
    <w:rsid w:val="000C6805"/>
    <w:rsid w:val="000C6999"/>
    <w:rsid w:val="000C6CA4"/>
    <w:rsid w:val="000C7613"/>
    <w:rsid w:val="000D1B22"/>
    <w:rsid w:val="000D1B36"/>
    <w:rsid w:val="000D2255"/>
    <w:rsid w:val="000D2AD7"/>
    <w:rsid w:val="000D2B94"/>
    <w:rsid w:val="000D39F1"/>
    <w:rsid w:val="000D3D18"/>
    <w:rsid w:val="000D4850"/>
    <w:rsid w:val="000D5329"/>
    <w:rsid w:val="000D5396"/>
    <w:rsid w:val="000D5EE3"/>
    <w:rsid w:val="000D62B3"/>
    <w:rsid w:val="000D6A71"/>
    <w:rsid w:val="000D6FD2"/>
    <w:rsid w:val="000E039E"/>
    <w:rsid w:val="000E11B3"/>
    <w:rsid w:val="000E1E59"/>
    <w:rsid w:val="000E25BE"/>
    <w:rsid w:val="000E263A"/>
    <w:rsid w:val="000E3968"/>
    <w:rsid w:val="000E688C"/>
    <w:rsid w:val="000E7472"/>
    <w:rsid w:val="000E7587"/>
    <w:rsid w:val="000F0B07"/>
    <w:rsid w:val="000F1379"/>
    <w:rsid w:val="000F3059"/>
    <w:rsid w:val="000F4912"/>
    <w:rsid w:val="000F5513"/>
    <w:rsid w:val="000F6A92"/>
    <w:rsid w:val="000F7733"/>
    <w:rsid w:val="0010053D"/>
    <w:rsid w:val="00100AF7"/>
    <w:rsid w:val="001012F2"/>
    <w:rsid w:val="00102B8A"/>
    <w:rsid w:val="00102E11"/>
    <w:rsid w:val="00105466"/>
    <w:rsid w:val="00105949"/>
    <w:rsid w:val="00105A83"/>
    <w:rsid w:val="00105DF3"/>
    <w:rsid w:val="00106255"/>
    <w:rsid w:val="00106893"/>
    <w:rsid w:val="00107268"/>
    <w:rsid w:val="00107D0E"/>
    <w:rsid w:val="0011020B"/>
    <w:rsid w:val="001105DD"/>
    <w:rsid w:val="00111794"/>
    <w:rsid w:val="00111EB8"/>
    <w:rsid w:val="00112E16"/>
    <w:rsid w:val="0011397B"/>
    <w:rsid w:val="00113A30"/>
    <w:rsid w:val="00113FBE"/>
    <w:rsid w:val="0011428E"/>
    <w:rsid w:val="00116567"/>
    <w:rsid w:val="00116C66"/>
    <w:rsid w:val="001177D5"/>
    <w:rsid w:val="00120AEF"/>
    <w:rsid w:val="00122142"/>
    <w:rsid w:val="00122C41"/>
    <w:rsid w:val="001230F1"/>
    <w:rsid w:val="00123509"/>
    <w:rsid w:val="001238B9"/>
    <w:rsid w:val="00123F0C"/>
    <w:rsid w:val="00126DEB"/>
    <w:rsid w:val="001273BA"/>
    <w:rsid w:val="0012784F"/>
    <w:rsid w:val="00127ECB"/>
    <w:rsid w:val="0013038B"/>
    <w:rsid w:val="00130CA0"/>
    <w:rsid w:val="0013151A"/>
    <w:rsid w:val="001328D1"/>
    <w:rsid w:val="00132EFB"/>
    <w:rsid w:val="001335B5"/>
    <w:rsid w:val="0013365F"/>
    <w:rsid w:val="0013577C"/>
    <w:rsid w:val="00137F96"/>
    <w:rsid w:val="001400DA"/>
    <w:rsid w:val="001406C8"/>
    <w:rsid w:val="00141830"/>
    <w:rsid w:val="00141E75"/>
    <w:rsid w:val="0014218B"/>
    <w:rsid w:val="001426B7"/>
    <w:rsid w:val="001452EA"/>
    <w:rsid w:val="0014569E"/>
    <w:rsid w:val="00145882"/>
    <w:rsid w:val="00150BEB"/>
    <w:rsid w:val="00151FC6"/>
    <w:rsid w:val="0015351B"/>
    <w:rsid w:val="00153536"/>
    <w:rsid w:val="00154809"/>
    <w:rsid w:val="00154BDF"/>
    <w:rsid w:val="001551B7"/>
    <w:rsid w:val="00156342"/>
    <w:rsid w:val="00156E5C"/>
    <w:rsid w:val="001579A8"/>
    <w:rsid w:val="001602EE"/>
    <w:rsid w:val="00161A5E"/>
    <w:rsid w:val="001626AE"/>
    <w:rsid w:val="00162B0C"/>
    <w:rsid w:val="00162DBC"/>
    <w:rsid w:val="00163210"/>
    <w:rsid w:val="001647B7"/>
    <w:rsid w:val="001668B5"/>
    <w:rsid w:val="0016778A"/>
    <w:rsid w:val="00167EE2"/>
    <w:rsid w:val="00170862"/>
    <w:rsid w:val="0017090C"/>
    <w:rsid w:val="00170CD5"/>
    <w:rsid w:val="0017187C"/>
    <w:rsid w:val="00172E31"/>
    <w:rsid w:val="001739F4"/>
    <w:rsid w:val="001745D8"/>
    <w:rsid w:val="00175A6C"/>
    <w:rsid w:val="00177D99"/>
    <w:rsid w:val="0018086E"/>
    <w:rsid w:val="001823B8"/>
    <w:rsid w:val="001827E8"/>
    <w:rsid w:val="0018394A"/>
    <w:rsid w:val="00183982"/>
    <w:rsid w:val="0018455D"/>
    <w:rsid w:val="00184958"/>
    <w:rsid w:val="00184A4E"/>
    <w:rsid w:val="00184D25"/>
    <w:rsid w:val="0018513C"/>
    <w:rsid w:val="001855AD"/>
    <w:rsid w:val="001860BF"/>
    <w:rsid w:val="00186A23"/>
    <w:rsid w:val="00186BD3"/>
    <w:rsid w:val="00186C97"/>
    <w:rsid w:val="00187B4A"/>
    <w:rsid w:val="00187EAA"/>
    <w:rsid w:val="00190799"/>
    <w:rsid w:val="00190ABB"/>
    <w:rsid w:val="00190C70"/>
    <w:rsid w:val="00190D5D"/>
    <w:rsid w:val="0019235A"/>
    <w:rsid w:val="00193295"/>
    <w:rsid w:val="00193452"/>
    <w:rsid w:val="001938E5"/>
    <w:rsid w:val="00193C6E"/>
    <w:rsid w:val="0019409F"/>
    <w:rsid w:val="00194668"/>
    <w:rsid w:val="00194C46"/>
    <w:rsid w:val="00194E93"/>
    <w:rsid w:val="00195014"/>
    <w:rsid w:val="001966A8"/>
    <w:rsid w:val="001A0593"/>
    <w:rsid w:val="001A1C09"/>
    <w:rsid w:val="001A2077"/>
    <w:rsid w:val="001A2DA6"/>
    <w:rsid w:val="001A4069"/>
    <w:rsid w:val="001A439A"/>
    <w:rsid w:val="001A46A1"/>
    <w:rsid w:val="001A705D"/>
    <w:rsid w:val="001A7DA9"/>
    <w:rsid w:val="001B0FE1"/>
    <w:rsid w:val="001B1455"/>
    <w:rsid w:val="001B1515"/>
    <w:rsid w:val="001B1A9B"/>
    <w:rsid w:val="001B5365"/>
    <w:rsid w:val="001B5368"/>
    <w:rsid w:val="001B5814"/>
    <w:rsid w:val="001B5C5B"/>
    <w:rsid w:val="001B7822"/>
    <w:rsid w:val="001C1157"/>
    <w:rsid w:val="001C2056"/>
    <w:rsid w:val="001C237A"/>
    <w:rsid w:val="001C3313"/>
    <w:rsid w:val="001C3C83"/>
    <w:rsid w:val="001C3E89"/>
    <w:rsid w:val="001C44A4"/>
    <w:rsid w:val="001C4509"/>
    <w:rsid w:val="001C5CD0"/>
    <w:rsid w:val="001C6A4A"/>
    <w:rsid w:val="001C6CAD"/>
    <w:rsid w:val="001C73F3"/>
    <w:rsid w:val="001D0045"/>
    <w:rsid w:val="001D2B2A"/>
    <w:rsid w:val="001D372F"/>
    <w:rsid w:val="001D3A53"/>
    <w:rsid w:val="001D4CEC"/>
    <w:rsid w:val="001D51D5"/>
    <w:rsid w:val="001D6D7F"/>
    <w:rsid w:val="001E1032"/>
    <w:rsid w:val="001E1540"/>
    <w:rsid w:val="001E1F09"/>
    <w:rsid w:val="001E1F1B"/>
    <w:rsid w:val="001E1F42"/>
    <w:rsid w:val="001E288A"/>
    <w:rsid w:val="001E30C7"/>
    <w:rsid w:val="001E3590"/>
    <w:rsid w:val="001E3F77"/>
    <w:rsid w:val="001E4183"/>
    <w:rsid w:val="001E5484"/>
    <w:rsid w:val="001E54B5"/>
    <w:rsid w:val="001F0C98"/>
    <w:rsid w:val="001F1586"/>
    <w:rsid w:val="001F1B82"/>
    <w:rsid w:val="001F2194"/>
    <w:rsid w:val="001F2195"/>
    <w:rsid w:val="001F30DB"/>
    <w:rsid w:val="001F4233"/>
    <w:rsid w:val="001F44CE"/>
    <w:rsid w:val="001F45E5"/>
    <w:rsid w:val="001F6893"/>
    <w:rsid w:val="001F6A5B"/>
    <w:rsid w:val="001F6F86"/>
    <w:rsid w:val="001F7322"/>
    <w:rsid w:val="001F7C41"/>
    <w:rsid w:val="00200170"/>
    <w:rsid w:val="00201A24"/>
    <w:rsid w:val="00203144"/>
    <w:rsid w:val="00203B9D"/>
    <w:rsid w:val="00204174"/>
    <w:rsid w:val="00204B01"/>
    <w:rsid w:val="00205029"/>
    <w:rsid w:val="00205749"/>
    <w:rsid w:val="00206279"/>
    <w:rsid w:val="00206835"/>
    <w:rsid w:val="00206D46"/>
    <w:rsid w:val="002070A1"/>
    <w:rsid w:val="002133E9"/>
    <w:rsid w:val="002155EE"/>
    <w:rsid w:val="002158D2"/>
    <w:rsid w:val="0021678A"/>
    <w:rsid w:val="00217AEC"/>
    <w:rsid w:val="00217FC5"/>
    <w:rsid w:val="0022057F"/>
    <w:rsid w:val="00220F51"/>
    <w:rsid w:val="002214C4"/>
    <w:rsid w:val="002217BC"/>
    <w:rsid w:val="00221E23"/>
    <w:rsid w:val="002239BD"/>
    <w:rsid w:val="002249F8"/>
    <w:rsid w:val="002256F3"/>
    <w:rsid w:val="00227AAD"/>
    <w:rsid w:val="00232D28"/>
    <w:rsid w:val="00232E6F"/>
    <w:rsid w:val="002336F6"/>
    <w:rsid w:val="00234026"/>
    <w:rsid w:val="00234093"/>
    <w:rsid w:val="00234184"/>
    <w:rsid w:val="00234460"/>
    <w:rsid w:val="00236C09"/>
    <w:rsid w:val="00236D0D"/>
    <w:rsid w:val="00237D5F"/>
    <w:rsid w:val="0024184D"/>
    <w:rsid w:val="0024259B"/>
    <w:rsid w:val="00242F84"/>
    <w:rsid w:val="00243002"/>
    <w:rsid w:val="00243210"/>
    <w:rsid w:val="00243741"/>
    <w:rsid w:val="0024488C"/>
    <w:rsid w:val="00245BFA"/>
    <w:rsid w:val="0024676D"/>
    <w:rsid w:val="00247220"/>
    <w:rsid w:val="00247652"/>
    <w:rsid w:val="00247FEF"/>
    <w:rsid w:val="002518B1"/>
    <w:rsid w:val="00251C76"/>
    <w:rsid w:val="00252416"/>
    <w:rsid w:val="00253B22"/>
    <w:rsid w:val="00254B1C"/>
    <w:rsid w:val="00256E44"/>
    <w:rsid w:val="00257AF4"/>
    <w:rsid w:val="00257B4B"/>
    <w:rsid w:val="002616E1"/>
    <w:rsid w:val="002618DF"/>
    <w:rsid w:val="00261EAA"/>
    <w:rsid w:val="00262156"/>
    <w:rsid w:val="00262B10"/>
    <w:rsid w:val="00262EC2"/>
    <w:rsid w:val="00262FD8"/>
    <w:rsid w:val="002637ED"/>
    <w:rsid w:val="002639B6"/>
    <w:rsid w:val="00263FD7"/>
    <w:rsid w:val="002642A2"/>
    <w:rsid w:val="00264829"/>
    <w:rsid w:val="0026499B"/>
    <w:rsid w:val="00264D97"/>
    <w:rsid w:val="00266482"/>
    <w:rsid w:val="00267E2F"/>
    <w:rsid w:val="002707FF"/>
    <w:rsid w:val="0027169D"/>
    <w:rsid w:val="002724AC"/>
    <w:rsid w:val="00272A03"/>
    <w:rsid w:val="00273F69"/>
    <w:rsid w:val="002742BC"/>
    <w:rsid w:val="0027677A"/>
    <w:rsid w:val="002769FC"/>
    <w:rsid w:val="00281046"/>
    <w:rsid w:val="00282633"/>
    <w:rsid w:val="002839F6"/>
    <w:rsid w:val="00285353"/>
    <w:rsid w:val="0028592D"/>
    <w:rsid w:val="00285ADB"/>
    <w:rsid w:val="0028652D"/>
    <w:rsid w:val="00287B04"/>
    <w:rsid w:val="00290D2E"/>
    <w:rsid w:val="00292297"/>
    <w:rsid w:val="00294A20"/>
    <w:rsid w:val="00295B41"/>
    <w:rsid w:val="002A1327"/>
    <w:rsid w:val="002A14CB"/>
    <w:rsid w:val="002A1DC5"/>
    <w:rsid w:val="002A311E"/>
    <w:rsid w:val="002A3612"/>
    <w:rsid w:val="002A43E6"/>
    <w:rsid w:val="002A4EE1"/>
    <w:rsid w:val="002A52E2"/>
    <w:rsid w:val="002A6131"/>
    <w:rsid w:val="002A6EE7"/>
    <w:rsid w:val="002A77A2"/>
    <w:rsid w:val="002B1C59"/>
    <w:rsid w:val="002B1E4D"/>
    <w:rsid w:val="002B238A"/>
    <w:rsid w:val="002B2629"/>
    <w:rsid w:val="002B32B0"/>
    <w:rsid w:val="002B466B"/>
    <w:rsid w:val="002B491C"/>
    <w:rsid w:val="002B52EF"/>
    <w:rsid w:val="002B6CA2"/>
    <w:rsid w:val="002B75E6"/>
    <w:rsid w:val="002C0DC8"/>
    <w:rsid w:val="002C1344"/>
    <w:rsid w:val="002C1373"/>
    <w:rsid w:val="002C19CC"/>
    <w:rsid w:val="002C1CEB"/>
    <w:rsid w:val="002C1D4B"/>
    <w:rsid w:val="002C2D51"/>
    <w:rsid w:val="002C482E"/>
    <w:rsid w:val="002C488D"/>
    <w:rsid w:val="002C4AFF"/>
    <w:rsid w:val="002C5CBE"/>
    <w:rsid w:val="002C7BDA"/>
    <w:rsid w:val="002D22D7"/>
    <w:rsid w:val="002D2CB3"/>
    <w:rsid w:val="002D2FD0"/>
    <w:rsid w:val="002D3013"/>
    <w:rsid w:val="002D3C04"/>
    <w:rsid w:val="002D4C7D"/>
    <w:rsid w:val="002D4FA2"/>
    <w:rsid w:val="002D5433"/>
    <w:rsid w:val="002D6821"/>
    <w:rsid w:val="002D6EF5"/>
    <w:rsid w:val="002D72D8"/>
    <w:rsid w:val="002E1E6A"/>
    <w:rsid w:val="002E47EE"/>
    <w:rsid w:val="002E536C"/>
    <w:rsid w:val="002E6685"/>
    <w:rsid w:val="002E6DE8"/>
    <w:rsid w:val="002F0207"/>
    <w:rsid w:val="002F15A9"/>
    <w:rsid w:val="002F1A2A"/>
    <w:rsid w:val="002F2F68"/>
    <w:rsid w:val="002F306B"/>
    <w:rsid w:val="002F3CB6"/>
    <w:rsid w:val="002F3CF8"/>
    <w:rsid w:val="002F480B"/>
    <w:rsid w:val="002F502E"/>
    <w:rsid w:val="002F5C57"/>
    <w:rsid w:val="002F6227"/>
    <w:rsid w:val="002F64AA"/>
    <w:rsid w:val="002F74C5"/>
    <w:rsid w:val="0030047F"/>
    <w:rsid w:val="003017B5"/>
    <w:rsid w:val="00301CF2"/>
    <w:rsid w:val="003021EB"/>
    <w:rsid w:val="00302459"/>
    <w:rsid w:val="0030321E"/>
    <w:rsid w:val="003036AC"/>
    <w:rsid w:val="00303727"/>
    <w:rsid w:val="003046E7"/>
    <w:rsid w:val="0030471E"/>
    <w:rsid w:val="00306CD1"/>
    <w:rsid w:val="00306ED0"/>
    <w:rsid w:val="003070E0"/>
    <w:rsid w:val="003071EC"/>
    <w:rsid w:val="00307E93"/>
    <w:rsid w:val="00307F08"/>
    <w:rsid w:val="00310421"/>
    <w:rsid w:val="00310535"/>
    <w:rsid w:val="0031080E"/>
    <w:rsid w:val="00311343"/>
    <w:rsid w:val="003122F3"/>
    <w:rsid w:val="00315292"/>
    <w:rsid w:val="003154E0"/>
    <w:rsid w:val="00315F84"/>
    <w:rsid w:val="00316531"/>
    <w:rsid w:val="003167ED"/>
    <w:rsid w:val="00316B3F"/>
    <w:rsid w:val="00316CE3"/>
    <w:rsid w:val="00320260"/>
    <w:rsid w:val="003211F8"/>
    <w:rsid w:val="00321246"/>
    <w:rsid w:val="00321247"/>
    <w:rsid w:val="0032269C"/>
    <w:rsid w:val="003228AC"/>
    <w:rsid w:val="00322A0E"/>
    <w:rsid w:val="00323441"/>
    <w:rsid w:val="003240A9"/>
    <w:rsid w:val="00326BBA"/>
    <w:rsid w:val="00327061"/>
    <w:rsid w:val="00327440"/>
    <w:rsid w:val="00327981"/>
    <w:rsid w:val="003304E3"/>
    <w:rsid w:val="00330FD0"/>
    <w:rsid w:val="003324FC"/>
    <w:rsid w:val="00333492"/>
    <w:rsid w:val="00333656"/>
    <w:rsid w:val="0033432D"/>
    <w:rsid w:val="00334797"/>
    <w:rsid w:val="0033555F"/>
    <w:rsid w:val="00335AB0"/>
    <w:rsid w:val="00336D6C"/>
    <w:rsid w:val="00336FB8"/>
    <w:rsid w:val="003376E7"/>
    <w:rsid w:val="00340161"/>
    <w:rsid w:val="00340235"/>
    <w:rsid w:val="003404CA"/>
    <w:rsid w:val="0034168E"/>
    <w:rsid w:val="00341EFF"/>
    <w:rsid w:val="00342B53"/>
    <w:rsid w:val="003434D2"/>
    <w:rsid w:val="00343F42"/>
    <w:rsid w:val="00344056"/>
    <w:rsid w:val="00344722"/>
    <w:rsid w:val="003447FE"/>
    <w:rsid w:val="00346B05"/>
    <w:rsid w:val="00347330"/>
    <w:rsid w:val="00347BF2"/>
    <w:rsid w:val="00351580"/>
    <w:rsid w:val="00352415"/>
    <w:rsid w:val="00352727"/>
    <w:rsid w:val="00355CFF"/>
    <w:rsid w:val="00356AC3"/>
    <w:rsid w:val="00356BED"/>
    <w:rsid w:val="00360824"/>
    <w:rsid w:val="00362840"/>
    <w:rsid w:val="00364DB7"/>
    <w:rsid w:val="00365511"/>
    <w:rsid w:val="003705B8"/>
    <w:rsid w:val="0037091A"/>
    <w:rsid w:val="00370D2E"/>
    <w:rsid w:val="003720AF"/>
    <w:rsid w:val="0037254B"/>
    <w:rsid w:val="003726C1"/>
    <w:rsid w:val="0037345C"/>
    <w:rsid w:val="003763CB"/>
    <w:rsid w:val="003765E6"/>
    <w:rsid w:val="00376755"/>
    <w:rsid w:val="00376FCB"/>
    <w:rsid w:val="003805BA"/>
    <w:rsid w:val="003813FD"/>
    <w:rsid w:val="0038350C"/>
    <w:rsid w:val="0038412A"/>
    <w:rsid w:val="003859BD"/>
    <w:rsid w:val="003903CC"/>
    <w:rsid w:val="00390A0D"/>
    <w:rsid w:val="00391B92"/>
    <w:rsid w:val="00392CB4"/>
    <w:rsid w:val="00394686"/>
    <w:rsid w:val="00395050"/>
    <w:rsid w:val="00396F14"/>
    <w:rsid w:val="003976C9"/>
    <w:rsid w:val="003A0412"/>
    <w:rsid w:val="003A0671"/>
    <w:rsid w:val="003A0944"/>
    <w:rsid w:val="003A1B86"/>
    <w:rsid w:val="003A2430"/>
    <w:rsid w:val="003A2544"/>
    <w:rsid w:val="003A353D"/>
    <w:rsid w:val="003A3C23"/>
    <w:rsid w:val="003A43DB"/>
    <w:rsid w:val="003A4942"/>
    <w:rsid w:val="003A50BE"/>
    <w:rsid w:val="003A5F93"/>
    <w:rsid w:val="003A6F76"/>
    <w:rsid w:val="003B20F4"/>
    <w:rsid w:val="003B2126"/>
    <w:rsid w:val="003B2679"/>
    <w:rsid w:val="003B2DE0"/>
    <w:rsid w:val="003B3821"/>
    <w:rsid w:val="003B4A2F"/>
    <w:rsid w:val="003B6074"/>
    <w:rsid w:val="003B7327"/>
    <w:rsid w:val="003B79A0"/>
    <w:rsid w:val="003C1279"/>
    <w:rsid w:val="003C1B06"/>
    <w:rsid w:val="003C1B90"/>
    <w:rsid w:val="003C23AA"/>
    <w:rsid w:val="003C4A44"/>
    <w:rsid w:val="003C5F23"/>
    <w:rsid w:val="003C7430"/>
    <w:rsid w:val="003C79A2"/>
    <w:rsid w:val="003C7B67"/>
    <w:rsid w:val="003D042F"/>
    <w:rsid w:val="003D3F10"/>
    <w:rsid w:val="003D4E28"/>
    <w:rsid w:val="003D4EB9"/>
    <w:rsid w:val="003D5A35"/>
    <w:rsid w:val="003D642C"/>
    <w:rsid w:val="003D6524"/>
    <w:rsid w:val="003D70D5"/>
    <w:rsid w:val="003D724D"/>
    <w:rsid w:val="003E1750"/>
    <w:rsid w:val="003E1C50"/>
    <w:rsid w:val="003E296D"/>
    <w:rsid w:val="003E368D"/>
    <w:rsid w:val="003E4556"/>
    <w:rsid w:val="003E47B2"/>
    <w:rsid w:val="003E4CCF"/>
    <w:rsid w:val="003E4DAC"/>
    <w:rsid w:val="003E6FEC"/>
    <w:rsid w:val="003E7A92"/>
    <w:rsid w:val="003E7BE0"/>
    <w:rsid w:val="003F1B54"/>
    <w:rsid w:val="003F4795"/>
    <w:rsid w:val="003F6745"/>
    <w:rsid w:val="003F732B"/>
    <w:rsid w:val="003F74AE"/>
    <w:rsid w:val="003F7947"/>
    <w:rsid w:val="00401C91"/>
    <w:rsid w:val="00402412"/>
    <w:rsid w:val="00402B37"/>
    <w:rsid w:val="00402B86"/>
    <w:rsid w:val="004032D2"/>
    <w:rsid w:val="00403ECC"/>
    <w:rsid w:val="00405319"/>
    <w:rsid w:val="00406189"/>
    <w:rsid w:val="0040726B"/>
    <w:rsid w:val="0041004C"/>
    <w:rsid w:val="00411629"/>
    <w:rsid w:val="00412A60"/>
    <w:rsid w:val="00412FA8"/>
    <w:rsid w:val="00413AA2"/>
    <w:rsid w:val="00414080"/>
    <w:rsid w:val="0041460C"/>
    <w:rsid w:val="004152E0"/>
    <w:rsid w:val="00417A35"/>
    <w:rsid w:val="00421641"/>
    <w:rsid w:val="00421D1F"/>
    <w:rsid w:val="00422087"/>
    <w:rsid w:val="004224BE"/>
    <w:rsid w:val="00422DF9"/>
    <w:rsid w:val="00422E03"/>
    <w:rsid w:val="004249F5"/>
    <w:rsid w:val="0042581E"/>
    <w:rsid w:val="00427D6B"/>
    <w:rsid w:val="0043056F"/>
    <w:rsid w:val="0043185F"/>
    <w:rsid w:val="004331FF"/>
    <w:rsid w:val="004334E0"/>
    <w:rsid w:val="0043497E"/>
    <w:rsid w:val="00440547"/>
    <w:rsid w:val="0044096F"/>
    <w:rsid w:val="004409CD"/>
    <w:rsid w:val="00440DFC"/>
    <w:rsid w:val="00440E2A"/>
    <w:rsid w:val="00445375"/>
    <w:rsid w:val="00446009"/>
    <w:rsid w:val="0044763F"/>
    <w:rsid w:val="00447CE6"/>
    <w:rsid w:val="00452376"/>
    <w:rsid w:val="004523EE"/>
    <w:rsid w:val="00453636"/>
    <w:rsid w:val="00453A9D"/>
    <w:rsid w:val="00454262"/>
    <w:rsid w:val="0045456B"/>
    <w:rsid w:val="00454C25"/>
    <w:rsid w:val="0045558A"/>
    <w:rsid w:val="00456589"/>
    <w:rsid w:val="004566BC"/>
    <w:rsid w:val="004567A5"/>
    <w:rsid w:val="00456D39"/>
    <w:rsid w:val="0045729B"/>
    <w:rsid w:val="00457AC0"/>
    <w:rsid w:val="00462509"/>
    <w:rsid w:val="0046427C"/>
    <w:rsid w:val="004642C7"/>
    <w:rsid w:val="004648F7"/>
    <w:rsid w:val="0046551C"/>
    <w:rsid w:val="004707ED"/>
    <w:rsid w:val="00470976"/>
    <w:rsid w:val="00470DA5"/>
    <w:rsid w:val="00470F69"/>
    <w:rsid w:val="004713ED"/>
    <w:rsid w:val="00472BA3"/>
    <w:rsid w:val="00474CF3"/>
    <w:rsid w:val="00475095"/>
    <w:rsid w:val="0047727D"/>
    <w:rsid w:val="004777B7"/>
    <w:rsid w:val="00480AB8"/>
    <w:rsid w:val="00480C0F"/>
    <w:rsid w:val="004829BE"/>
    <w:rsid w:val="004831E8"/>
    <w:rsid w:val="004833C8"/>
    <w:rsid w:val="00483613"/>
    <w:rsid w:val="00483C1B"/>
    <w:rsid w:val="004864D7"/>
    <w:rsid w:val="00490892"/>
    <w:rsid w:val="00491D3F"/>
    <w:rsid w:val="00494CE3"/>
    <w:rsid w:val="00494D66"/>
    <w:rsid w:val="00494E75"/>
    <w:rsid w:val="004958A8"/>
    <w:rsid w:val="0049611F"/>
    <w:rsid w:val="004976C9"/>
    <w:rsid w:val="004A0061"/>
    <w:rsid w:val="004A006B"/>
    <w:rsid w:val="004A0C3B"/>
    <w:rsid w:val="004A10C0"/>
    <w:rsid w:val="004A237B"/>
    <w:rsid w:val="004A2BB2"/>
    <w:rsid w:val="004A31F4"/>
    <w:rsid w:val="004A4669"/>
    <w:rsid w:val="004A479D"/>
    <w:rsid w:val="004A631C"/>
    <w:rsid w:val="004A67EE"/>
    <w:rsid w:val="004A6B6B"/>
    <w:rsid w:val="004A6BCD"/>
    <w:rsid w:val="004A7F4F"/>
    <w:rsid w:val="004B075C"/>
    <w:rsid w:val="004B0887"/>
    <w:rsid w:val="004B0A91"/>
    <w:rsid w:val="004B0E01"/>
    <w:rsid w:val="004B2752"/>
    <w:rsid w:val="004B3D5C"/>
    <w:rsid w:val="004B527E"/>
    <w:rsid w:val="004B568B"/>
    <w:rsid w:val="004B7D79"/>
    <w:rsid w:val="004C1600"/>
    <w:rsid w:val="004C1E4F"/>
    <w:rsid w:val="004C2273"/>
    <w:rsid w:val="004C292A"/>
    <w:rsid w:val="004C55DE"/>
    <w:rsid w:val="004C5AD3"/>
    <w:rsid w:val="004C5B8A"/>
    <w:rsid w:val="004C5C8C"/>
    <w:rsid w:val="004C712B"/>
    <w:rsid w:val="004C7DCA"/>
    <w:rsid w:val="004C7E76"/>
    <w:rsid w:val="004D0F27"/>
    <w:rsid w:val="004D1B84"/>
    <w:rsid w:val="004D1FB0"/>
    <w:rsid w:val="004D2AD5"/>
    <w:rsid w:val="004D3888"/>
    <w:rsid w:val="004D3987"/>
    <w:rsid w:val="004D6B4B"/>
    <w:rsid w:val="004D7859"/>
    <w:rsid w:val="004E010D"/>
    <w:rsid w:val="004E1668"/>
    <w:rsid w:val="004E1F8A"/>
    <w:rsid w:val="004E27CF"/>
    <w:rsid w:val="004E3E75"/>
    <w:rsid w:val="004E46CD"/>
    <w:rsid w:val="004E5C46"/>
    <w:rsid w:val="004E6237"/>
    <w:rsid w:val="004E6AFC"/>
    <w:rsid w:val="004E6EBD"/>
    <w:rsid w:val="004E702B"/>
    <w:rsid w:val="004E7F9B"/>
    <w:rsid w:val="004F04DC"/>
    <w:rsid w:val="004F0ADE"/>
    <w:rsid w:val="004F0D01"/>
    <w:rsid w:val="004F1860"/>
    <w:rsid w:val="004F1BAE"/>
    <w:rsid w:val="004F33BE"/>
    <w:rsid w:val="004F4533"/>
    <w:rsid w:val="004F4B08"/>
    <w:rsid w:val="004F5851"/>
    <w:rsid w:val="004F5929"/>
    <w:rsid w:val="004F59F0"/>
    <w:rsid w:val="00501C9E"/>
    <w:rsid w:val="00502A0E"/>
    <w:rsid w:val="00502F4D"/>
    <w:rsid w:val="00503132"/>
    <w:rsid w:val="00503274"/>
    <w:rsid w:val="00503A85"/>
    <w:rsid w:val="0050527D"/>
    <w:rsid w:val="005057B5"/>
    <w:rsid w:val="00506161"/>
    <w:rsid w:val="00507BEA"/>
    <w:rsid w:val="00507DF2"/>
    <w:rsid w:val="00510020"/>
    <w:rsid w:val="00511706"/>
    <w:rsid w:val="00511EA5"/>
    <w:rsid w:val="00514C50"/>
    <w:rsid w:val="00514EA4"/>
    <w:rsid w:val="00514F82"/>
    <w:rsid w:val="00515565"/>
    <w:rsid w:val="00516770"/>
    <w:rsid w:val="00517716"/>
    <w:rsid w:val="005208A4"/>
    <w:rsid w:val="00521357"/>
    <w:rsid w:val="005222AE"/>
    <w:rsid w:val="005234C4"/>
    <w:rsid w:val="005242F0"/>
    <w:rsid w:val="00524B4B"/>
    <w:rsid w:val="00524BCF"/>
    <w:rsid w:val="00526FDD"/>
    <w:rsid w:val="00530503"/>
    <w:rsid w:val="0053144B"/>
    <w:rsid w:val="00531722"/>
    <w:rsid w:val="00531909"/>
    <w:rsid w:val="00531DA0"/>
    <w:rsid w:val="0053230F"/>
    <w:rsid w:val="005324A5"/>
    <w:rsid w:val="00533395"/>
    <w:rsid w:val="00534912"/>
    <w:rsid w:val="005364B7"/>
    <w:rsid w:val="005372BE"/>
    <w:rsid w:val="00537F74"/>
    <w:rsid w:val="00540061"/>
    <w:rsid w:val="00540808"/>
    <w:rsid w:val="00540906"/>
    <w:rsid w:val="0054288C"/>
    <w:rsid w:val="005441C5"/>
    <w:rsid w:val="0054660A"/>
    <w:rsid w:val="00547FAC"/>
    <w:rsid w:val="00550114"/>
    <w:rsid w:val="00551575"/>
    <w:rsid w:val="00551975"/>
    <w:rsid w:val="005525E8"/>
    <w:rsid w:val="00553873"/>
    <w:rsid w:val="00553BE8"/>
    <w:rsid w:val="00553D48"/>
    <w:rsid w:val="005550A2"/>
    <w:rsid w:val="005551FB"/>
    <w:rsid w:val="005564B5"/>
    <w:rsid w:val="0055778D"/>
    <w:rsid w:val="00557D54"/>
    <w:rsid w:val="005604E6"/>
    <w:rsid w:val="00560E8E"/>
    <w:rsid w:val="005610F2"/>
    <w:rsid w:val="00561328"/>
    <w:rsid w:val="00561389"/>
    <w:rsid w:val="00565529"/>
    <w:rsid w:val="00567584"/>
    <w:rsid w:val="00567F8D"/>
    <w:rsid w:val="0057289E"/>
    <w:rsid w:val="00573435"/>
    <w:rsid w:val="0057368D"/>
    <w:rsid w:val="00573C54"/>
    <w:rsid w:val="00573CC6"/>
    <w:rsid w:val="00573E7E"/>
    <w:rsid w:val="00574816"/>
    <w:rsid w:val="00574986"/>
    <w:rsid w:val="00574F29"/>
    <w:rsid w:val="00577C10"/>
    <w:rsid w:val="005808E2"/>
    <w:rsid w:val="00580BB6"/>
    <w:rsid w:val="0058304F"/>
    <w:rsid w:val="00583DAC"/>
    <w:rsid w:val="00584624"/>
    <w:rsid w:val="005848AC"/>
    <w:rsid w:val="00584C36"/>
    <w:rsid w:val="00587AA1"/>
    <w:rsid w:val="00591D15"/>
    <w:rsid w:val="0059233F"/>
    <w:rsid w:val="00592B09"/>
    <w:rsid w:val="00592E8C"/>
    <w:rsid w:val="005934E0"/>
    <w:rsid w:val="005948A0"/>
    <w:rsid w:val="005956A8"/>
    <w:rsid w:val="00595D13"/>
    <w:rsid w:val="0059604B"/>
    <w:rsid w:val="00596EC8"/>
    <w:rsid w:val="005A1665"/>
    <w:rsid w:val="005A1AFC"/>
    <w:rsid w:val="005A35FA"/>
    <w:rsid w:val="005A5624"/>
    <w:rsid w:val="005A6063"/>
    <w:rsid w:val="005A6158"/>
    <w:rsid w:val="005B04FB"/>
    <w:rsid w:val="005B0817"/>
    <w:rsid w:val="005B09F3"/>
    <w:rsid w:val="005B185A"/>
    <w:rsid w:val="005B1B5E"/>
    <w:rsid w:val="005B2A13"/>
    <w:rsid w:val="005B4740"/>
    <w:rsid w:val="005B66B2"/>
    <w:rsid w:val="005B794C"/>
    <w:rsid w:val="005C043A"/>
    <w:rsid w:val="005C04B4"/>
    <w:rsid w:val="005C06FA"/>
    <w:rsid w:val="005C3AA9"/>
    <w:rsid w:val="005C3C7E"/>
    <w:rsid w:val="005C4AAE"/>
    <w:rsid w:val="005C55A8"/>
    <w:rsid w:val="005C5DE9"/>
    <w:rsid w:val="005C64A1"/>
    <w:rsid w:val="005C6595"/>
    <w:rsid w:val="005C6C1D"/>
    <w:rsid w:val="005C7759"/>
    <w:rsid w:val="005D0FEE"/>
    <w:rsid w:val="005D18D3"/>
    <w:rsid w:val="005D3EE2"/>
    <w:rsid w:val="005D540B"/>
    <w:rsid w:val="005D5E1D"/>
    <w:rsid w:val="005D6129"/>
    <w:rsid w:val="005D6537"/>
    <w:rsid w:val="005D74A0"/>
    <w:rsid w:val="005D7997"/>
    <w:rsid w:val="005E010B"/>
    <w:rsid w:val="005E0165"/>
    <w:rsid w:val="005E0278"/>
    <w:rsid w:val="005E1EA2"/>
    <w:rsid w:val="005E2348"/>
    <w:rsid w:val="005E310B"/>
    <w:rsid w:val="005E3F91"/>
    <w:rsid w:val="005E45E3"/>
    <w:rsid w:val="005E4B11"/>
    <w:rsid w:val="005E504C"/>
    <w:rsid w:val="005E5901"/>
    <w:rsid w:val="005E63C6"/>
    <w:rsid w:val="005E6AE2"/>
    <w:rsid w:val="005E6B64"/>
    <w:rsid w:val="005E71D9"/>
    <w:rsid w:val="005F08CD"/>
    <w:rsid w:val="005F4174"/>
    <w:rsid w:val="005F4E8C"/>
    <w:rsid w:val="005F7824"/>
    <w:rsid w:val="005F798A"/>
    <w:rsid w:val="006003A3"/>
    <w:rsid w:val="0060217C"/>
    <w:rsid w:val="006039C8"/>
    <w:rsid w:val="00603D66"/>
    <w:rsid w:val="00604019"/>
    <w:rsid w:val="006044AF"/>
    <w:rsid w:val="006051FD"/>
    <w:rsid w:val="00605B9F"/>
    <w:rsid w:val="00605C3E"/>
    <w:rsid w:val="00605E33"/>
    <w:rsid w:val="00606BA1"/>
    <w:rsid w:val="00606C6F"/>
    <w:rsid w:val="00606E4A"/>
    <w:rsid w:val="00607877"/>
    <w:rsid w:val="00607A89"/>
    <w:rsid w:val="00610430"/>
    <w:rsid w:val="00610A57"/>
    <w:rsid w:val="00610E62"/>
    <w:rsid w:val="00611BDC"/>
    <w:rsid w:val="0061276F"/>
    <w:rsid w:val="00613244"/>
    <w:rsid w:val="00613647"/>
    <w:rsid w:val="00614794"/>
    <w:rsid w:val="00615C51"/>
    <w:rsid w:val="00615CB0"/>
    <w:rsid w:val="00615CC1"/>
    <w:rsid w:val="00615F5A"/>
    <w:rsid w:val="0061600E"/>
    <w:rsid w:val="00616304"/>
    <w:rsid w:val="00616BB0"/>
    <w:rsid w:val="0061792E"/>
    <w:rsid w:val="00621613"/>
    <w:rsid w:val="006216BA"/>
    <w:rsid w:val="00621DB7"/>
    <w:rsid w:val="00622F36"/>
    <w:rsid w:val="00623030"/>
    <w:rsid w:val="0062389A"/>
    <w:rsid w:val="00624F5D"/>
    <w:rsid w:val="006260F0"/>
    <w:rsid w:val="0062654B"/>
    <w:rsid w:val="00626597"/>
    <w:rsid w:val="00626A86"/>
    <w:rsid w:val="00626AFE"/>
    <w:rsid w:val="00626B63"/>
    <w:rsid w:val="00630C63"/>
    <w:rsid w:val="00633067"/>
    <w:rsid w:val="0063377F"/>
    <w:rsid w:val="0063769A"/>
    <w:rsid w:val="00637F9A"/>
    <w:rsid w:val="00640710"/>
    <w:rsid w:val="00640E22"/>
    <w:rsid w:val="00640F94"/>
    <w:rsid w:val="006411B7"/>
    <w:rsid w:val="00641650"/>
    <w:rsid w:val="006420B5"/>
    <w:rsid w:val="00642A8E"/>
    <w:rsid w:val="00642FBA"/>
    <w:rsid w:val="00643C62"/>
    <w:rsid w:val="00644AA7"/>
    <w:rsid w:val="00645D3F"/>
    <w:rsid w:val="006475F9"/>
    <w:rsid w:val="00647779"/>
    <w:rsid w:val="00653CF1"/>
    <w:rsid w:val="00653F51"/>
    <w:rsid w:val="00654229"/>
    <w:rsid w:val="0065712D"/>
    <w:rsid w:val="00657986"/>
    <w:rsid w:val="00657AEA"/>
    <w:rsid w:val="00662ABB"/>
    <w:rsid w:val="006645AF"/>
    <w:rsid w:val="006661A8"/>
    <w:rsid w:val="006662C5"/>
    <w:rsid w:val="00672D88"/>
    <w:rsid w:val="00673E98"/>
    <w:rsid w:val="00674BAC"/>
    <w:rsid w:val="00675058"/>
    <w:rsid w:val="0068118E"/>
    <w:rsid w:val="00681659"/>
    <w:rsid w:val="00682627"/>
    <w:rsid w:val="00682747"/>
    <w:rsid w:val="00683F0A"/>
    <w:rsid w:val="0068408E"/>
    <w:rsid w:val="00685CAC"/>
    <w:rsid w:val="006874EB"/>
    <w:rsid w:val="006875DD"/>
    <w:rsid w:val="00687EFF"/>
    <w:rsid w:val="00690002"/>
    <w:rsid w:val="00691E1E"/>
    <w:rsid w:val="00693618"/>
    <w:rsid w:val="00693DB3"/>
    <w:rsid w:val="00694385"/>
    <w:rsid w:val="00694929"/>
    <w:rsid w:val="0069496E"/>
    <w:rsid w:val="0069591F"/>
    <w:rsid w:val="00695B44"/>
    <w:rsid w:val="006A0B71"/>
    <w:rsid w:val="006A1DC0"/>
    <w:rsid w:val="006A3456"/>
    <w:rsid w:val="006A5960"/>
    <w:rsid w:val="006A6C17"/>
    <w:rsid w:val="006B052C"/>
    <w:rsid w:val="006B3C41"/>
    <w:rsid w:val="006B4A3C"/>
    <w:rsid w:val="006B4A7A"/>
    <w:rsid w:val="006B4FDF"/>
    <w:rsid w:val="006B5E52"/>
    <w:rsid w:val="006B6691"/>
    <w:rsid w:val="006B67D6"/>
    <w:rsid w:val="006B68C2"/>
    <w:rsid w:val="006B760D"/>
    <w:rsid w:val="006B7EA5"/>
    <w:rsid w:val="006C0A35"/>
    <w:rsid w:val="006C0C3C"/>
    <w:rsid w:val="006C27F3"/>
    <w:rsid w:val="006C50BB"/>
    <w:rsid w:val="006C698E"/>
    <w:rsid w:val="006C7D80"/>
    <w:rsid w:val="006C7D84"/>
    <w:rsid w:val="006D0566"/>
    <w:rsid w:val="006D082F"/>
    <w:rsid w:val="006D1C37"/>
    <w:rsid w:val="006D25FA"/>
    <w:rsid w:val="006D2ECD"/>
    <w:rsid w:val="006D304D"/>
    <w:rsid w:val="006D3488"/>
    <w:rsid w:val="006D4AE1"/>
    <w:rsid w:val="006D536A"/>
    <w:rsid w:val="006D681C"/>
    <w:rsid w:val="006E0CA1"/>
    <w:rsid w:val="006E100C"/>
    <w:rsid w:val="006E15B9"/>
    <w:rsid w:val="006E1670"/>
    <w:rsid w:val="006E1DEE"/>
    <w:rsid w:val="006E245D"/>
    <w:rsid w:val="006E3837"/>
    <w:rsid w:val="006E5814"/>
    <w:rsid w:val="006E5CCF"/>
    <w:rsid w:val="006E5D30"/>
    <w:rsid w:val="006E645E"/>
    <w:rsid w:val="006E6A50"/>
    <w:rsid w:val="006E72B7"/>
    <w:rsid w:val="006E77ED"/>
    <w:rsid w:val="006E7FEE"/>
    <w:rsid w:val="006F02B8"/>
    <w:rsid w:val="006F21FD"/>
    <w:rsid w:val="006F2431"/>
    <w:rsid w:val="006F38D5"/>
    <w:rsid w:val="006F5155"/>
    <w:rsid w:val="006F5C32"/>
    <w:rsid w:val="006F6643"/>
    <w:rsid w:val="00700249"/>
    <w:rsid w:val="00700522"/>
    <w:rsid w:val="00700712"/>
    <w:rsid w:val="00700CB7"/>
    <w:rsid w:val="007037BA"/>
    <w:rsid w:val="00703F2F"/>
    <w:rsid w:val="007041EC"/>
    <w:rsid w:val="0070634F"/>
    <w:rsid w:val="007068A7"/>
    <w:rsid w:val="0071088E"/>
    <w:rsid w:val="0071248C"/>
    <w:rsid w:val="0071257F"/>
    <w:rsid w:val="00712595"/>
    <w:rsid w:val="00714F93"/>
    <w:rsid w:val="00715A94"/>
    <w:rsid w:val="007164A3"/>
    <w:rsid w:val="00716A64"/>
    <w:rsid w:val="007179C1"/>
    <w:rsid w:val="00717B5B"/>
    <w:rsid w:val="00720073"/>
    <w:rsid w:val="00720929"/>
    <w:rsid w:val="00720A1C"/>
    <w:rsid w:val="00721A47"/>
    <w:rsid w:val="00722772"/>
    <w:rsid w:val="00722F41"/>
    <w:rsid w:val="0072419D"/>
    <w:rsid w:val="007242C4"/>
    <w:rsid w:val="007242FC"/>
    <w:rsid w:val="007249AB"/>
    <w:rsid w:val="00725A52"/>
    <w:rsid w:val="00725D0D"/>
    <w:rsid w:val="007273C3"/>
    <w:rsid w:val="007278A0"/>
    <w:rsid w:val="0073136B"/>
    <w:rsid w:val="0073286C"/>
    <w:rsid w:val="00733376"/>
    <w:rsid w:val="007336D2"/>
    <w:rsid w:val="00733E8E"/>
    <w:rsid w:val="00735519"/>
    <w:rsid w:val="00735BD8"/>
    <w:rsid w:val="007372BE"/>
    <w:rsid w:val="00737ADC"/>
    <w:rsid w:val="00740EE8"/>
    <w:rsid w:val="0074279E"/>
    <w:rsid w:val="007429D2"/>
    <w:rsid w:val="00743623"/>
    <w:rsid w:val="00744844"/>
    <w:rsid w:val="00745823"/>
    <w:rsid w:val="00745C27"/>
    <w:rsid w:val="00746AF0"/>
    <w:rsid w:val="00747FC3"/>
    <w:rsid w:val="007513CA"/>
    <w:rsid w:val="00751AE7"/>
    <w:rsid w:val="00751D49"/>
    <w:rsid w:val="00752001"/>
    <w:rsid w:val="007531F2"/>
    <w:rsid w:val="0075344D"/>
    <w:rsid w:val="00753BF8"/>
    <w:rsid w:val="00755A7F"/>
    <w:rsid w:val="00756C2A"/>
    <w:rsid w:val="00756D4C"/>
    <w:rsid w:val="00760D5F"/>
    <w:rsid w:val="007613D3"/>
    <w:rsid w:val="00761F44"/>
    <w:rsid w:val="00762093"/>
    <w:rsid w:val="00762826"/>
    <w:rsid w:val="00763871"/>
    <w:rsid w:val="0076477C"/>
    <w:rsid w:val="00767A84"/>
    <w:rsid w:val="00767F9A"/>
    <w:rsid w:val="00771C6F"/>
    <w:rsid w:val="0077220C"/>
    <w:rsid w:val="00772406"/>
    <w:rsid w:val="00774C18"/>
    <w:rsid w:val="00774F84"/>
    <w:rsid w:val="007761DC"/>
    <w:rsid w:val="00776207"/>
    <w:rsid w:val="00776315"/>
    <w:rsid w:val="00776528"/>
    <w:rsid w:val="00776912"/>
    <w:rsid w:val="00776FA9"/>
    <w:rsid w:val="007800A2"/>
    <w:rsid w:val="00781154"/>
    <w:rsid w:val="007818FB"/>
    <w:rsid w:val="007829CA"/>
    <w:rsid w:val="00782E32"/>
    <w:rsid w:val="00783275"/>
    <w:rsid w:val="00784025"/>
    <w:rsid w:val="00784646"/>
    <w:rsid w:val="007870FE"/>
    <w:rsid w:val="00787128"/>
    <w:rsid w:val="0078720E"/>
    <w:rsid w:val="007878E2"/>
    <w:rsid w:val="007909AB"/>
    <w:rsid w:val="00790D4D"/>
    <w:rsid w:val="00790E2F"/>
    <w:rsid w:val="007910AE"/>
    <w:rsid w:val="00791BBC"/>
    <w:rsid w:val="00791BE0"/>
    <w:rsid w:val="007928F7"/>
    <w:rsid w:val="00792CDE"/>
    <w:rsid w:val="00792E1B"/>
    <w:rsid w:val="007949C5"/>
    <w:rsid w:val="00794CB7"/>
    <w:rsid w:val="0079548F"/>
    <w:rsid w:val="00795CFD"/>
    <w:rsid w:val="0079644B"/>
    <w:rsid w:val="0079769E"/>
    <w:rsid w:val="00797E15"/>
    <w:rsid w:val="007A0BAA"/>
    <w:rsid w:val="007A1280"/>
    <w:rsid w:val="007A1F79"/>
    <w:rsid w:val="007A1FBE"/>
    <w:rsid w:val="007A2D41"/>
    <w:rsid w:val="007A35C4"/>
    <w:rsid w:val="007A373D"/>
    <w:rsid w:val="007A5312"/>
    <w:rsid w:val="007A7247"/>
    <w:rsid w:val="007A7C7F"/>
    <w:rsid w:val="007B086B"/>
    <w:rsid w:val="007B24F2"/>
    <w:rsid w:val="007B37F6"/>
    <w:rsid w:val="007B4520"/>
    <w:rsid w:val="007B4AE8"/>
    <w:rsid w:val="007B67AB"/>
    <w:rsid w:val="007B6C11"/>
    <w:rsid w:val="007B7EAD"/>
    <w:rsid w:val="007C0259"/>
    <w:rsid w:val="007C0BE0"/>
    <w:rsid w:val="007C1B7D"/>
    <w:rsid w:val="007C2735"/>
    <w:rsid w:val="007C2F94"/>
    <w:rsid w:val="007C4422"/>
    <w:rsid w:val="007C45FA"/>
    <w:rsid w:val="007C4E96"/>
    <w:rsid w:val="007C4F0C"/>
    <w:rsid w:val="007C7678"/>
    <w:rsid w:val="007D008F"/>
    <w:rsid w:val="007D0661"/>
    <w:rsid w:val="007D09C0"/>
    <w:rsid w:val="007D1353"/>
    <w:rsid w:val="007D273A"/>
    <w:rsid w:val="007D2784"/>
    <w:rsid w:val="007D3712"/>
    <w:rsid w:val="007D4AAA"/>
    <w:rsid w:val="007D5154"/>
    <w:rsid w:val="007D58EC"/>
    <w:rsid w:val="007D59F7"/>
    <w:rsid w:val="007D5BF8"/>
    <w:rsid w:val="007D5C06"/>
    <w:rsid w:val="007D5F8D"/>
    <w:rsid w:val="007D65BD"/>
    <w:rsid w:val="007D65E7"/>
    <w:rsid w:val="007D761D"/>
    <w:rsid w:val="007E0378"/>
    <w:rsid w:val="007E039D"/>
    <w:rsid w:val="007E1A6F"/>
    <w:rsid w:val="007E1ACB"/>
    <w:rsid w:val="007E215A"/>
    <w:rsid w:val="007E41A3"/>
    <w:rsid w:val="007E453B"/>
    <w:rsid w:val="007E4540"/>
    <w:rsid w:val="007E502F"/>
    <w:rsid w:val="007E7C16"/>
    <w:rsid w:val="007F11B3"/>
    <w:rsid w:val="007F1386"/>
    <w:rsid w:val="007F1B34"/>
    <w:rsid w:val="007F1E54"/>
    <w:rsid w:val="007F224B"/>
    <w:rsid w:val="007F2680"/>
    <w:rsid w:val="007F3039"/>
    <w:rsid w:val="007F373A"/>
    <w:rsid w:val="007F43A2"/>
    <w:rsid w:val="007F4C3C"/>
    <w:rsid w:val="007F557D"/>
    <w:rsid w:val="007F5C47"/>
    <w:rsid w:val="007F60BF"/>
    <w:rsid w:val="007F6ECD"/>
    <w:rsid w:val="007F739A"/>
    <w:rsid w:val="007F7D7D"/>
    <w:rsid w:val="008003EE"/>
    <w:rsid w:val="00800F16"/>
    <w:rsid w:val="00801196"/>
    <w:rsid w:val="0080185F"/>
    <w:rsid w:val="00802D56"/>
    <w:rsid w:val="00803FF5"/>
    <w:rsid w:val="00804E5C"/>
    <w:rsid w:val="00804EF8"/>
    <w:rsid w:val="00807D7D"/>
    <w:rsid w:val="008139DD"/>
    <w:rsid w:val="00813AD0"/>
    <w:rsid w:val="00814C3F"/>
    <w:rsid w:val="008152AB"/>
    <w:rsid w:val="008225BF"/>
    <w:rsid w:val="008228B2"/>
    <w:rsid w:val="00823B8D"/>
    <w:rsid w:val="00823BD5"/>
    <w:rsid w:val="008242E5"/>
    <w:rsid w:val="00824AC0"/>
    <w:rsid w:val="008266E1"/>
    <w:rsid w:val="008267CE"/>
    <w:rsid w:val="00826E5C"/>
    <w:rsid w:val="0082736A"/>
    <w:rsid w:val="00830584"/>
    <w:rsid w:val="00830C2B"/>
    <w:rsid w:val="00830EB9"/>
    <w:rsid w:val="008310E5"/>
    <w:rsid w:val="0083155D"/>
    <w:rsid w:val="00832081"/>
    <w:rsid w:val="00833612"/>
    <w:rsid w:val="008351C7"/>
    <w:rsid w:val="00835DD3"/>
    <w:rsid w:val="0083646D"/>
    <w:rsid w:val="00836A45"/>
    <w:rsid w:val="00837B48"/>
    <w:rsid w:val="0084003D"/>
    <w:rsid w:val="00843456"/>
    <w:rsid w:val="008454B7"/>
    <w:rsid w:val="00845968"/>
    <w:rsid w:val="00845E5B"/>
    <w:rsid w:val="0084624E"/>
    <w:rsid w:val="0085251E"/>
    <w:rsid w:val="00852678"/>
    <w:rsid w:val="008532C2"/>
    <w:rsid w:val="0085388D"/>
    <w:rsid w:val="008538B6"/>
    <w:rsid w:val="00853A88"/>
    <w:rsid w:val="00854C01"/>
    <w:rsid w:val="008551CB"/>
    <w:rsid w:val="00856C74"/>
    <w:rsid w:val="0085719A"/>
    <w:rsid w:val="00862187"/>
    <w:rsid w:val="008625F7"/>
    <w:rsid w:val="0086484B"/>
    <w:rsid w:val="0086506F"/>
    <w:rsid w:val="00865469"/>
    <w:rsid w:val="0086595E"/>
    <w:rsid w:val="00865E02"/>
    <w:rsid w:val="00870427"/>
    <w:rsid w:val="00870489"/>
    <w:rsid w:val="008722B0"/>
    <w:rsid w:val="00872623"/>
    <w:rsid w:val="0087283F"/>
    <w:rsid w:val="00872FFD"/>
    <w:rsid w:val="00873C34"/>
    <w:rsid w:val="008755DF"/>
    <w:rsid w:val="008769B9"/>
    <w:rsid w:val="00876EE2"/>
    <w:rsid w:val="0087703D"/>
    <w:rsid w:val="0087727E"/>
    <w:rsid w:val="00877AA3"/>
    <w:rsid w:val="00877DDB"/>
    <w:rsid w:val="00880365"/>
    <w:rsid w:val="00880401"/>
    <w:rsid w:val="0088226D"/>
    <w:rsid w:val="00884A55"/>
    <w:rsid w:val="008872C7"/>
    <w:rsid w:val="00887F65"/>
    <w:rsid w:val="00890A3B"/>
    <w:rsid w:val="0089283B"/>
    <w:rsid w:val="008929E4"/>
    <w:rsid w:val="00892B16"/>
    <w:rsid w:val="00892B8D"/>
    <w:rsid w:val="008939F5"/>
    <w:rsid w:val="008939FC"/>
    <w:rsid w:val="00894A43"/>
    <w:rsid w:val="00894AA8"/>
    <w:rsid w:val="008954E4"/>
    <w:rsid w:val="0089565B"/>
    <w:rsid w:val="008959CC"/>
    <w:rsid w:val="00895D69"/>
    <w:rsid w:val="00896392"/>
    <w:rsid w:val="00896EBB"/>
    <w:rsid w:val="008A087D"/>
    <w:rsid w:val="008A3222"/>
    <w:rsid w:val="008A36C9"/>
    <w:rsid w:val="008A4CA5"/>
    <w:rsid w:val="008A5917"/>
    <w:rsid w:val="008A6155"/>
    <w:rsid w:val="008A66A4"/>
    <w:rsid w:val="008A6963"/>
    <w:rsid w:val="008A70DF"/>
    <w:rsid w:val="008B074B"/>
    <w:rsid w:val="008B07D3"/>
    <w:rsid w:val="008B0AB5"/>
    <w:rsid w:val="008B147E"/>
    <w:rsid w:val="008B14C6"/>
    <w:rsid w:val="008B27A1"/>
    <w:rsid w:val="008B2A21"/>
    <w:rsid w:val="008B3D96"/>
    <w:rsid w:val="008B484B"/>
    <w:rsid w:val="008B5A9C"/>
    <w:rsid w:val="008B5D2B"/>
    <w:rsid w:val="008B7228"/>
    <w:rsid w:val="008C190E"/>
    <w:rsid w:val="008C26AC"/>
    <w:rsid w:val="008C27B1"/>
    <w:rsid w:val="008C290A"/>
    <w:rsid w:val="008C32BC"/>
    <w:rsid w:val="008C46A4"/>
    <w:rsid w:val="008C4A5A"/>
    <w:rsid w:val="008C5192"/>
    <w:rsid w:val="008C69B9"/>
    <w:rsid w:val="008C76CB"/>
    <w:rsid w:val="008C7C86"/>
    <w:rsid w:val="008D15C6"/>
    <w:rsid w:val="008D19AE"/>
    <w:rsid w:val="008D1FBC"/>
    <w:rsid w:val="008D2641"/>
    <w:rsid w:val="008D2F09"/>
    <w:rsid w:val="008D4547"/>
    <w:rsid w:val="008D4658"/>
    <w:rsid w:val="008D5237"/>
    <w:rsid w:val="008D5CA1"/>
    <w:rsid w:val="008D7C24"/>
    <w:rsid w:val="008E1394"/>
    <w:rsid w:val="008E3BD5"/>
    <w:rsid w:val="008E3E21"/>
    <w:rsid w:val="008E4408"/>
    <w:rsid w:val="008E4BEE"/>
    <w:rsid w:val="008E66A8"/>
    <w:rsid w:val="008E67E1"/>
    <w:rsid w:val="008E6A39"/>
    <w:rsid w:val="008E7246"/>
    <w:rsid w:val="008F11EC"/>
    <w:rsid w:val="008F15FD"/>
    <w:rsid w:val="008F1964"/>
    <w:rsid w:val="008F19FC"/>
    <w:rsid w:val="008F1BA3"/>
    <w:rsid w:val="008F322D"/>
    <w:rsid w:val="008F39F5"/>
    <w:rsid w:val="008F40E6"/>
    <w:rsid w:val="008F5A29"/>
    <w:rsid w:val="008F5A5F"/>
    <w:rsid w:val="008F63E2"/>
    <w:rsid w:val="008F7323"/>
    <w:rsid w:val="00900443"/>
    <w:rsid w:val="00900EDB"/>
    <w:rsid w:val="00901984"/>
    <w:rsid w:val="00901EF2"/>
    <w:rsid w:val="00902F5B"/>
    <w:rsid w:val="0090305E"/>
    <w:rsid w:val="00903BBF"/>
    <w:rsid w:val="0090476D"/>
    <w:rsid w:val="00904D7C"/>
    <w:rsid w:val="0090526D"/>
    <w:rsid w:val="00905979"/>
    <w:rsid w:val="0090624A"/>
    <w:rsid w:val="0090709D"/>
    <w:rsid w:val="009072EC"/>
    <w:rsid w:val="009077FC"/>
    <w:rsid w:val="0091057D"/>
    <w:rsid w:val="009119F7"/>
    <w:rsid w:val="00912AC9"/>
    <w:rsid w:val="00913ABD"/>
    <w:rsid w:val="00914E56"/>
    <w:rsid w:val="00915681"/>
    <w:rsid w:val="00916206"/>
    <w:rsid w:val="00917B32"/>
    <w:rsid w:val="00920846"/>
    <w:rsid w:val="009215F5"/>
    <w:rsid w:val="0092343E"/>
    <w:rsid w:val="00923CDA"/>
    <w:rsid w:val="00927243"/>
    <w:rsid w:val="00927714"/>
    <w:rsid w:val="00930854"/>
    <w:rsid w:val="00934655"/>
    <w:rsid w:val="00935A82"/>
    <w:rsid w:val="0093606C"/>
    <w:rsid w:val="00936409"/>
    <w:rsid w:val="0093663F"/>
    <w:rsid w:val="00937620"/>
    <w:rsid w:val="009404E8"/>
    <w:rsid w:val="00941D70"/>
    <w:rsid w:val="00941F87"/>
    <w:rsid w:val="009453D9"/>
    <w:rsid w:val="009462F4"/>
    <w:rsid w:val="00946965"/>
    <w:rsid w:val="00947FCE"/>
    <w:rsid w:val="00950206"/>
    <w:rsid w:val="00951474"/>
    <w:rsid w:val="00952250"/>
    <w:rsid w:val="00952727"/>
    <w:rsid w:val="00952D27"/>
    <w:rsid w:val="00952E16"/>
    <w:rsid w:val="00953CC4"/>
    <w:rsid w:val="00954730"/>
    <w:rsid w:val="009548DE"/>
    <w:rsid w:val="00954D77"/>
    <w:rsid w:val="0095554F"/>
    <w:rsid w:val="00956202"/>
    <w:rsid w:val="00957A6A"/>
    <w:rsid w:val="009604B5"/>
    <w:rsid w:val="009604BA"/>
    <w:rsid w:val="00961480"/>
    <w:rsid w:val="0096154F"/>
    <w:rsid w:val="00961DAF"/>
    <w:rsid w:val="009635AD"/>
    <w:rsid w:val="00966EBE"/>
    <w:rsid w:val="00967767"/>
    <w:rsid w:val="009677E0"/>
    <w:rsid w:val="00970414"/>
    <w:rsid w:val="00970598"/>
    <w:rsid w:val="009713D3"/>
    <w:rsid w:val="00971820"/>
    <w:rsid w:val="0097249C"/>
    <w:rsid w:val="00972EF0"/>
    <w:rsid w:val="0097301D"/>
    <w:rsid w:val="00973F42"/>
    <w:rsid w:val="0097406A"/>
    <w:rsid w:val="009744AE"/>
    <w:rsid w:val="00974A87"/>
    <w:rsid w:val="00974B0D"/>
    <w:rsid w:val="00976354"/>
    <w:rsid w:val="00976AA5"/>
    <w:rsid w:val="00976B7E"/>
    <w:rsid w:val="00977AF9"/>
    <w:rsid w:val="00977B5E"/>
    <w:rsid w:val="00980B40"/>
    <w:rsid w:val="00980F5E"/>
    <w:rsid w:val="00980F89"/>
    <w:rsid w:val="00983666"/>
    <w:rsid w:val="00983F6E"/>
    <w:rsid w:val="00984271"/>
    <w:rsid w:val="00984924"/>
    <w:rsid w:val="00985BB8"/>
    <w:rsid w:val="009904B2"/>
    <w:rsid w:val="00992888"/>
    <w:rsid w:val="0099428B"/>
    <w:rsid w:val="0099604C"/>
    <w:rsid w:val="00996AFD"/>
    <w:rsid w:val="0099768F"/>
    <w:rsid w:val="009A060E"/>
    <w:rsid w:val="009A078C"/>
    <w:rsid w:val="009A174C"/>
    <w:rsid w:val="009A2188"/>
    <w:rsid w:val="009A265C"/>
    <w:rsid w:val="009A2B43"/>
    <w:rsid w:val="009A2B94"/>
    <w:rsid w:val="009A3C32"/>
    <w:rsid w:val="009A48D7"/>
    <w:rsid w:val="009A5DDA"/>
    <w:rsid w:val="009A60A3"/>
    <w:rsid w:val="009A62C2"/>
    <w:rsid w:val="009A645A"/>
    <w:rsid w:val="009A74B6"/>
    <w:rsid w:val="009A7F3F"/>
    <w:rsid w:val="009B086D"/>
    <w:rsid w:val="009B1863"/>
    <w:rsid w:val="009B5855"/>
    <w:rsid w:val="009B5A31"/>
    <w:rsid w:val="009B6792"/>
    <w:rsid w:val="009B6F36"/>
    <w:rsid w:val="009B74E5"/>
    <w:rsid w:val="009C0514"/>
    <w:rsid w:val="009C123E"/>
    <w:rsid w:val="009C1676"/>
    <w:rsid w:val="009C1C2B"/>
    <w:rsid w:val="009C41D5"/>
    <w:rsid w:val="009C478C"/>
    <w:rsid w:val="009C5B99"/>
    <w:rsid w:val="009C6A84"/>
    <w:rsid w:val="009D0262"/>
    <w:rsid w:val="009D029F"/>
    <w:rsid w:val="009D0455"/>
    <w:rsid w:val="009D1DCB"/>
    <w:rsid w:val="009D2242"/>
    <w:rsid w:val="009D298E"/>
    <w:rsid w:val="009D2F22"/>
    <w:rsid w:val="009D30EF"/>
    <w:rsid w:val="009D343B"/>
    <w:rsid w:val="009D48E1"/>
    <w:rsid w:val="009D49F5"/>
    <w:rsid w:val="009D5586"/>
    <w:rsid w:val="009D5C20"/>
    <w:rsid w:val="009D625F"/>
    <w:rsid w:val="009D75D9"/>
    <w:rsid w:val="009D7B8C"/>
    <w:rsid w:val="009E11BD"/>
    <w:rsid w:val="009E1A6C"/>
    <w:rsid w:val="009E1EE2"/>
    <w:rsid w:val="009E227E"/>
    <w:rsid w:val="009E2D33"/>
    <w:rsid w:val="009E4EF7"/>
    <w:rsid w:val="009E560E"/>
    <w:rsid w:val="009E6345"/>
    <w:rsid w:val="009E6CE8"/>
    <w:rsid w:val="009E6F75"/>
    <w:rsid w:val="009F03B9"/>
    <w:rsid w:val="009F058C"/>
    <w:rsid w:val="009F0C51"/>
    <w:rsid w:val="009F188F"/>
    <w:rsid w:val="009F233C"/>
    <w:rsid w:val="009F2A07"/>
    <w:rsid w:val="009F3EF8"/>
    <w:rsid w:val="009F484D"/>
    <w:rsid w:val="009F4D97"/>
    <w:rsid w:val="009F58F6"/>
    <w:rsid w:val="009F5AC1"/>
    <w:rsid w:val="009F5D49"/>
    <w:rsid w:val="009F6699"/>
    <w:rsid w:val="00A00420"/>
    <w:rsid w:val="00A008BE"/>
    <w:rsid w:val="00A00E28"/>
    <w:rsid w:val="00A01419"/>
    <w:rsid w:val="00A0162A"/>
    <w:rsid w:val="00A032B9"/>
    <w:rsid w:val="00A0371F"/>
    <w:rsid w:val="00A03A4D"/>
    <w:rsid w:val="00A03FA5"/>
    <w:rsid w:val="00A04983"/>
    <w:rsid w:val="00A04D10"/>
    <w:rsid w:val="00A04D93"/>
    <w:rsid w:val="00A06248"/>
    <w:rsid w:val="00A064CB"/>
    <w:rsid w:val="00A06B41"/>
    <w:rsid w:val="00A06C2A"/>
    <w:rsid w:val="00A06E2B"/>
    <w:rsid w:val="00A070A8"/>
    <w:rsid w:val="00A07A1C"/>
    <w:rsid w:val="00A107E8"/>
    <w:rsid w:val="00A10F97"/>
    <w:rsid w:val="00A1168E"/>
    <w:rsid w:val="00A11C87"/>
    <w:rsid w:val="00A12CB8"/>
    <w:rsid w:val="00A13084"/>
    <w:rsid w:val="00A13553"/>
    <w:rsid w:val="00A1366B"/>
    <w:rsid w:val="00A14C72"/>
    <w:rsid w:val="00A1643E"/>
    <w:rsid w:val="00A16A87"/>
    <w:rsid w:val="00A16C6B"/>
    <w:rsid w:val="00A17D30"/>
    <w:rsid w:val="00A17EED"/>
    <w:rsid w:val="00A20626"/>
    <w:rsid w:val="00A214AF"/>
    <w:rsid w:val="00A22450"/>
    <w:rsid w:val="00A22B78"/>
    <w:rsid w:val="00A23A13"/>
    <w:rsid w:val="00A23D12"/>
    <w:rsid w:val="00A2414B"/>
    <w:rsid w:val="00A24332"/>
    <w:rsid w:val="00A25197"/>
    <w:rsid w:val="00A25D1F"/>
    <w:rsid w:val="00A276B3"/>
    <w:rsid w:val="00A3036A"/>
    <w:rsid w:val="00A30C58"/>
    <w:rsid w:val="00A30C5E"/>
    <w:rsid w:val="00A30E65"/>
    <w:rsid w:val="00A312E5"/>
    <w:rsid w:val="00A31E93"/>
    <w:rsid w:val="00A31FF2"/>
    <w:rsid w:val="00A323D6"/>
    <w:rsid w:val="00A33221"/>
    <w:rsid w:val="00A339E5"/>
    <w:rsid w:val="00A3481A"/>
    <w:rsid w:val="00A34879"/>
    <w:rsid w:val="00A349DA"/>
    <w:rsid w:val="00A35BBE"/>
    <w:rsid w:val="00A35BDC"/>
    <w:rsid w:val="00A3769E"/>
    <w:rsid w:val="00A4032E"/>
    <w:rsid w:val="00A4186F"/>
    <w:rsid w:val="00A4226B"/>
    <w:rsid w:val="00A42EF6"/>
    <w:rsid w:val="00A42F42"/>
    <w:rsid w:val="00A43DC6"/>
    <w:rsid w:val="00A44B89"/>
    <w:rsid w:val="00A45B0D"/>
    <w:rsid w:val="00A45FC5"/>
    <w:rsid w:val="00A4639B"/>
    <w:rsid w:val="00A46BAA"/>
    <w:rsid w:val="00A47D49"/>
    <w:rsid w:val="00A50CBC"/>
    <w:rsid w:val="00A539A6"/>
    <w:rsid w:val="00A53B29"/>
    <w:rsid w:val="00A55677"/>
    <w:rsid w:val="00A55BC9"/>
    <w:rsid w:val="00A55CB9"/>
    <w:rsid w:val="00A56365"/>
    <w:rsid w:val="00A56CAC"/>
    <w:rsid w:val="00A57315"/>
    <w:rsid w:val="00A57BAA"/>
    <w:rsid w:val="00A57FE6"/>
    <w:rsid w:val="00A601E4"/>
    <w:rsid w:val="00A61F42"/>
    <w:rsid w:val="00A63DE8"/>
    <w:rsid w:val="00A64071"/>
    <w:rsid w:val="00A64F96"/>
    <w:rsid w:val="00A65066"/>
    <w:rsid w:val="00A66398"/>
    <w:rsid w:val="00A6770C"/>
    <w:rsid w:val="00A701A1"/>
    <w:rsid w:val="00A70AAB"/>
    <w:rsid w:val="00A70C3E"/>
    <w:rsid w:val="00A70DB5"/>
    <w:rsid w:val="00A7554B"/>
    <w:rsid w:val="00A75576"/>
    <w:rsid w:val="00A77016"/>
    <w:rsid w:val="00A80FBD"/>
    <w:rsid w:val="00A81F2D"/>
    <w:rsid w:val="00A82CA6"/>
    <w:rsid w:val="00A834FE"/>
    <w:rsid w:val="00A83F19"/>
    <w:rsid w:val="00A849AE"/>
    <w:rsid w:val="00A85847"/>
    <w:rsid w:val="00A859F4"/>
    <w:rsid w:val="00A860E2"/>
    <w:rsid w:val="00A86A4E"/>
    <w:rsid w:val="00A87040"/>
    <w:rsid w:val="00A9326B"/>
    <w:rsid w:val="00A9329C"/>
    <w:rsid w:val="00A9405C"/>
    <w:rsid w:val="00A96227"/>
    <w:rsid w:val="00A9682B"/>
    <w:rsid w:val="00A97188"/>
    <w:rsid w:val="00A9746C"/>
    <w:rsid w:val="00AA0204"/>
    <w:rsid w:val="00AA0C4E"/>
    <w:rsid w:val="00AA310A"/>
    <w:rsid w:val="00AA3BC2"/>
    <w:rsid w:val="00AA3E75"/>
    <w:rsid w:val="00AA5589"/>
    <w:rsid w:val="00AA6525"/>
    <w:rsid w:val="00AA65D2"/>
    <w:rsid w:val="00AA74EE"/>
    <w:rsid w:val="00AA79DC"/>
    <w:rsid w:val="00AB1279"/>
    <w:rsid w:val="00AB142E"/>
    <w:rsid w:val="00AB1C85"/>
    <w:rsid w:val="00AB1DA8"/>
    <w:rsid w:val="00AB21D7"/>
    <w:rsid w:val="00AB24D4"/>
    <w:rsid w:val="00AB26B4"/>
    <w:rsid w:val="00AB2738"/>
    <w:rsid w:val="00AB30FA"/>
    <w:rsid w:val="00AB37F9"/>
    <w:rsid w:val="00AB3A32"/>
    <w:rsid w:val="00AB3FDA"/>
    <w:rsid w:val="00AB4B65"/>
    <w:rsid w:val="00AB6159"/>
    <w:rsid w:val="00AB7A9C"/>
    <w:rsid w:val="00AC02CE"/>
    <w:rsid w:val="00AC03ED"/>
    <w:rsid w:val="00AC138F"/>
    <w:rsid w:val="00AC149E"/>
    <w:rsid w:val="00AC200D"/>
    <w:rsid w:val="00AC2696"/>
    <w:rsid w:val="00AC3670"/>
    <w:rsid w:val="00AC628A"/>
    <w:rsid w:val="00AC72D6"/>
    <w:rsid w:val="00AC7A90"/>
    <w:rsid w:val="00AC7DAD"/>
    <w:rsid w:val="00AD05E8"/>
    <w:rsid w:val="00AD07F4"/>
    <w:rsid w:val="00AD0F7C"/>
    <w:rsid w:val="00AD1394"/>
    <w:rsid w:val="00AD1794"/>
    <w:rsid w:val="00AD1B2D"/>
    <w:rsid w:val="00AD1D46"/>
    <w:rsid w:val="00AD2274"/>
    <w:rsid w:val="00AD391A"/>
    <w:rsid w:val="00AD396E"/>
    <w:rsid w:val="00AD4C50"/>
    <w:rsid w:val="00AD5434"/>
    <w:rsid w:val="00AD6E5C"/>
    <w:rsid w:val="00AD712F"/>
    <w:rsid w:val="00AD7D8C"/>
    <w:rsid w:val="00AE0480"/>
    <w:rsid w:val="00AE065D"/>
    <w:rsid w:val="00AE236F"/>
    <w:rsid w:val="00AE2B58"/>
    <w:rsid w:val="00AE416C"/>
    <w:rsid w:val="00AE459A"/>
    <w:rsid w:val="00AE4E6F"/>
    <w:rsid w:val="00AE4FF9"/>
    <w:rsid w:val="00AE5C7E"/>
    <w:rsid w:val="00AE71FB"/>
    <w:rsid w:val="00AE74DE"/>
    <w:rsid w:val="00AF130F"/>
    <w:rsid w:val="00AF1D0E"/>
    <w:rsid w:val="00AF2858"/>
    <w:rsid w:val="00AF2C9E"/>
    <w:rsid w:val="00AF37EA"/>
    <w:rsid w:val="00AF433A"/>
    <w:rsid w:val="00AF46DB"/>
    <w:rsid w:val="00AF4DC9"/>
    <w:rsid w:val="00AF5433"/>
    <w:rsid w:val="00AF5B85"/>
    <w:rsid w:val="00AF5D9A"/>
    <w:rsid w:val="00AF5EA0"/>
    <w:rsid w:val="00AF6483"/>
    <w:rsid w:val="00AF796E"/>
    <w:rsid w:val="00B032DD"/>
    <w:rsid w:val="00B0495D"/>
    <w:rsid w:val="00B054D1"/>
    <w:rsid w:val="00B058FD"/>
    <w:rsid w:val="00B0614B"/>
    <w:rsid w:val="00B06A2B"/>
    <w:rsid w:val="00B06C30"/>
    <w:rsid w:val="00B07D0D"/>
    <w:rsid w:val="00B10003"/>
    <w:rsid w:val="00B10ECA"/>
    <w:rsid w:val="00B11879"/>
    <w:rsid w:val="00B13E5F"/>
    <w:rsid w:val="00B14C63"/>
    <w:rsid w:val="00B15419"/>
    <w:rsid w:val="00B169B0"/>
    <w:rsid w:val="00B17635"/>
    <w:rsid w:val="00B176A0"/>
    <w:rsid w:val="00B17C2F"/>
    <w:rsid w:val="00B20C9D"/>
    <w:rsid w:val="00B20E23"/>
    <w:rsid w:val="00B2116C"/>
    <w:rsid w:val="00B21246"/>
    <w:rsid w:val="00B21806"/>
    <w:rsid w:val="00B22C16"/>
    <w:rsid w:val="00B2324F"/>
    <w:rsid w:val="00B23E1D"/>
    <w:rsid w:val="00B247C5"/>
    <w:rsid w:val="00B25AC7"/>
    <w:rsid w:val="00B2630D"/>
    <w:rsid w:val="00B26E2A"/>
    <w:rsid w:val="00B27596"/>
    <w:rsid w:val="00B27BF5"/>
    <w:rsid w:val="00B30265"/>
    <w:rsid w:val="00B32DE5"/>
    <w:rsid w:val="00B32E1C"/>
    <w:rsid w:val="00B33769"/>
    <w:rsid w:val="00B33BD7"/>
    <w:rsid w:val="00B33C01"/>
    <w:rsid w:val="00B3553C"/>
    <w:rsid w:val="00B3634B"/>
    <w:rsid w:val="00B3698C"/>
    <w:rsid w:val="00B36F84"/>
    <w:rsid w:val="00B37216"/>
    <w:rsid w:val="00B378E8"/>
    <w:rsid w:val="00B401E2"/>
    <w:rsid w:val="00B41B00"/>
    <w:rsid w:val="00B43C4C"/>
    <w:rsid w:val="00B44BA9"/>
    <w:rsid w:val="00B44BFC"/>
    <w:rsid w:val="00B45364"/>
    <w:rsid w:val="00B45BD8"/>
    <w:rsid w:val="00B46422"/>
    <w:rsid w:val="00B46504"/>
    <w:rsid w:val="00B466C0"/>
    <w:rsid w:val="00B46A0C"/>
    <w:rsid w:val="00B46EA7"/>
    <w:rsid w:val="00B511F0"/>
    <w:rsid w:val="00B52F23"/>
    <w:rsid w:val="00B53ADF"/>
    <w:rsid w:val="00B54ED5"/>
    <w:rsid w:val="00B5554D"/>
    <w:rsid w:val="00B557A2"/>
    <w:rsid w:val="00B55ABE"/>
    <w:rsid w:val="00B570F9"/>
    <w:rsid w:val="00B571DB"/>
    <w:rsid w:val="00B57EFE"/>
    <w:rsid w:val="00B602E1"/>
    <w:rsid w:val="00B60E64"/>
    <w:rsid w:val="00B616EC"/>
    <w:rsid w:val="00B619A9"/>
    <w:rsid w:val="00B62BB2"/>
    <w:rsid w:val="00B63BA9"/>
    <w:rsid w:val="00B6407C"/>
    <w:rsid w:val="00B64B40"/>
    <w:rsid w:val="00B65CDA"/>
    <w:rsid w:val="00B664E5"/>
    <w:rsid w:val="00B67301"/>
    <w:rsid w:val="00B67EBD"/>
    <w:rsid w:val="00B70372"/>
    <w:rsid w:val="00B70657"/>
    <w:rsid w:val="00B70C14"/>
    <w:rsid w:val="00B70ED1"/>
    <w:rsid w:val="00B7156E"/>
    <w:rsid w:val="00B75041"/>
    <w:rsid w:val="00B7536F"/>
    <w:rsid w:val="00B779CD"/>
    <w:rsid w:val="00B779F5"/>
    <w:rsid w:val="00B82566"/>
    <w:rsid w:val="00B83493"/>
    <w:rsid w:val="00B836ED"/>
    <w:rsid w:val="00B85CCF"/>
    <w:rsid w:val="00B8747F"/>
    <w:rsid w:val="00B87492"/>
    <w:rsid w:val="00B87AC5"/>
    <w:rsid w:val="00B92474"/>
    <w:rsid w:val="00B93885"/>
    <w:rsid w:val="00B94B0F"/>
    <w:rsid w:val="00B95246"/>
    <w:rsid w:val="00BA00AB"/>
    <w:rsid w:val="00BA2D16"/>
    <w:rsid w:val="00BA2ECA"/>
    <w:rsid w:val="00BA6B80"/>
    <w:rsid w:val="00BA73FF"/>
    <w:rsid w:val="00BA76E2"/>
    <w:rsid w:val="00BB077F"/>
    <w:rsid w:val="00BB13DC"/>
    <w:rsid w:val="00BB1F99"/>
    <w:rsid w:val="00BB2131"/>
    <w:rsid w:val="00BB32C2"/>
    <w:rsid w:val="00BB33D4"/>
    <w:rsid w:val="00BB3A34"/>
    <w:rsid w:val="00BB3B6D"/>
    <w:rsid w:val="00BB41A8"/>
    <w:rsid w:val="00BB466B"/>
    <w:rsid w:val="00BB4C87"/>
    <w:rsid w:val="00BB502A"/>
    <w:rsid w:val="00BB550C"/>
    <w:rsid w:val="00BB5B0B"/>
    <w:rsid w:val="00BB61D6"/>
    <w:rsid w:val="00BB722C"/>
    <w:rsid w:val="00BC05B6"/>
    <w:rsid w:val="00BC0FEF"/>
    <w:rsid w:val="00BC2540"/>
    <w:rsid w:val="00BC2D92"/>
    <w:rsid w:val="00BC3DD2"/>
    <w:rsid w:val="00BC462E"/>
    <w:rsid w:val="00BC5690"/>
    <w:rsid w:val="00BC73C0"/>
    <w:rsid w:val="00BC7EB3"/>
    <w:rsid w:val="00BD051D"/>
    <w:rsid w:val="00BD1569"/>
    <w:rsid w:val="00BD17BF"/>
    <w:rsid w:val="00BD1B85"/>
    <w:rsid w:val="00BD298A"/>
    <w:rsid w:val="00BD374F"/>
    <w:rsid w:val="00BD4F55"/>
    <w:rsid w:val="00BD4F5F"/>
    <w:rsid w:val="00BD5864"/>
    <w:rsid w:val="00BE1B2A"/>
    <w:rsid w:val="00BE221C"/>
    <w:rsid w:val="00BE333E"/>
    <w:rsid w:val="00BE38D8"/>
    <w:rsid w:val="00BE55CF"/>
    <w:rsid w:val="00BE5A80"/>
    <w:rsid w:val="00BE7087"/>
    <w:rsid w:val="00BE7271"/>
    <w:rsid w:val="00BF0ED8"/>
    <w:rsid w:val="00BF1CFC"/>
    <w:rsid w:val="00BF4248"/>
    <w:rsid w:val="00BF588E"/>
    <w:rsid w:val="00BF65DF"/>
    <w:rsid w:val="00BF6B99"/>
    <w:rsid w:val="00BF73AC"/>
    <w:rsid w:val="00BF7BF1"/>
    <w:rsid w:val="00C01321"/>
    <w:rsid w:val="00C016ED"/>
    <w:rsid w:val="00C01D89"/>
    <w:rsid w:val="00C02CA3"/>
    <w:rsid w:val="00C03F8C"/>
    <w:rsid w:val="00C06FA8"/>
    <w:rsid w:val="00C07C54"/>
    <w:rsid w:val="00C10992"/>
    <w:rsid w:val="00C11C4F"/>
    <w:rsid w:val="00C11EFB"/>
    <w:rsid w:val="00C12792"/>
    <w:rsid w:val="00C128D6"/>
    <w:rsid w:val="00C12A3F"/>
    <w:rsid w:val="00C13BA4"/>
    <w:rsid w:val="00C151F6"/>
    <w:rsid w:val="00C15769"/>
    <w:rsid w:val="00C15A72"/>
    <w:rsid w:val="00C16CFA"/>
    <w:rsid w:val="00C16E72"/>
    <w:rsid w:val="00C20474"/>
    <w:rsid w:val="00C20695"/>
    <w:rsid w:val="00C21D47"/>
    <w:rsid w:val="00C21E50"/>
    <w:rsid w:val="00C222AA"/>
    <w:rsid w:val="00C22D67"/>
    <w:rsid w:val="00C23D78"/>
    <w:rsid w:val="00C23E6D"/>
    <w:rsid w:val="00C24035"/>
    <w:rsid w:val="00C24C83"/>
    <w:rsid w:val="00C260D4"/>
    <w:rsid w:val="00C26F66"/>
    <w:rsid w:val="00C273C0"/>
    <w:rsid w:val="00C27A13"/>
    <w:rsid w:val="00C27EAD"/>
    <w:rsid w:val="00C30FE9"/>
    <w:rsid w:val="00C31C1E"/>
    <w:rsid w:val="00C3206F"/>
    <w:rsid w:val="00C338B1"/>
    <w:rsid w:val="00C35093"/>
    <w:rsid w:val="00C3618C"/>
    <w:rsid w:val="00C3711C"/>
    <w:rsid w:val="00C37739"/>
    <w:rsid w:val="00C405A8"/>
    <w:rsid w:val="00C40989"/>
    <w:rsid w:val="00C40CBD"/>
    <w:rsid w:val="00C41987"/>
    <w:rsid w:val="00C42504"/>
    <w:rsid w:val="00C42882"/>
    <w:rsid w:val="00C4408F"/>
    <w:rsid w:val="00C45261"/>
    <w:rsid w:val="00C45BB0"/>
    <w:rsid w:val="00C462C8"/>
    <w:rsid w:val="00C476B2"/>
    <w:rsid w:val="00C47F7C"/>
    <w:rsid w:val="00C501BE"/>
    <w:rsid w:val="00C50F20"/>
    <w:rsid w:val="00C51A0E"/>
    <w:rsid w:val="00C51B58"/>
    <w:rsid w:val="00C53113"/>
    <w:rsid w:val="00C542F3"/>
    <w:rsid w:val="00C544C3"/>
    <w:rsid w:val="00C54E51"/>
    <w:rsid w:val="00C54EBB"/>
    <w:rsid w:val="00C552BA"/>
    <w:rsid w:val="00C55809"/>
    <w:rsid w:val="00C55DE7"/>
    <w:rsid w:val="00C5684B"/>
    <w:rsid w:val="00C573AC"/>
    <w:rsid w:val="00C57CA8"/>
    <w:rsid w:val="00C62565"/>
    <w:rsid w:val="00C64494"/>
    <w:rsid w:val="00C645F3"/>
    <w:rsid w:val="00C6496D"/>
    <w:rsid w:val="00C64FDD"/>
    <w:rsid w:val="00C64FEC"/>
    <w:rsid w:val="00C65366"/>
    <w:rsid w:val="00C66129"/>
    <w:rsid w:val="00C66490"/>
    <w:rsid w:val="00C66B48"/>
    <w:rsid w:val="00C7160C"/>
    <w:rsid w:val="00C73AE6"/>
    <w:rsid w:val="00C73E33"/>
    <w:rsid w:val="00C7453C"/>
    <w:rsid w:val="00C75305"/>
    <w:rsid w:val="00C75F41"/>
    <w:rsid w:val="00C761DA"/>
    <w:rsid w:val="00C769B4"/>
    <w:rsid w:val="00C76D86"/>
    <w:rsid w:val="00C76E2F"/>
    <w:rsid w:val="00C77B7F"/>
    <w:rsid w:val="00C82B41"/>
    <w:rsid w:val="00C83140"/>
    <w:rsid w:val="00C83CBB"/>
    <w:rsid w:val="00C8416E"/>
    <w:rsid w:val="00C843E2"/>
    <w:rsid w:val="00C859A8"/>
    <w:rsid w:val="00C8715A"/>
    <w:rsid w:val="00C87383"/>
    <w:rsid w:val="00C8762C"/>
    <w:rsid w:val="00C878E1"/>
    <w:rsid w:val="00C93836"/>
    <w:rsid w:val="00C93A87"/>
    <w:rsid w:val="00C94B39"/>
    <w:rsid w:val="00C94B95"/>
    <w:rsid w:val="00C95215"/>
    <w:rsid w:val="00C96132"/>
    <w:rsid w:val="00C976F8"/>
    <w:rsid w:val="00C97A5B"/>
    <w:rsid w:val="00C97D23"/>
    <w:rsid w:val="00CA0676"/>
    <w:rsid w:val="00CA0DD0"/>
    <w:rsid w:val="00CA1AC1"/>
    <w:rsid w:val="00CA1E1F"/>
    <w:rsid w:val="00CA1FF8"/>
    <w:rsid w:val="00CA2201"/>
    <w:rsid w:val="00CA260B"/>
    <w:rsid w:val="00CA32DA"/>
    <w:rsid w:val="00CA3644"/>
    <w:rsid w:val="00CA41F9"/>
    <w:rsid w:val="00CA6152"/>
    <w:rsid w:val="00CA7331"/>
    <w:rsid w:val="00CA7CF8"/>
    <w:rsid w:val="00CB00B5"/>
    <w:rsid w:val="00CB181E"/>
    <w:rsid w:val="00CB2596"/>
    <w:rsid w:val="00CB533F"/>
    <w:rsid w:val="00CB592A"/>
    <w:rsid w:val="00CB6990"/>
    <w:rsid w:val="00CB6B90"/>
    <w:rsid w:val="00CB6D23"/>
    <w:rsid w:val="00CB6DB6"/>
    <w:rsid w:val="00CC0950"/>
    <w:rsid w:val="00CC132C"/>
    <w:rsid w:val="00CC1FA2"/>
    <w:rsid w:val="00CC25CA"/>
    <w:rsid w:val="00CC3F1F"/>
    <w:rsid w:val="00CC48DB"/>
    <w:rsid w:val="00CC5AA1"/>
    <w:rsid w:val="00CC67CA"/>
    <w:rsid w:val="00CC6DBB"/>
    <w:rsid w:val="00CC7566"/>
    <w:rsid w:val="00CC7936"/>
    <w:rsid w:val="00CD095F"/>
    <w:rsid w:val="00CD0E2B"/>
    <w:rsid w:val="00CD10C7"/>
    <w:rsid w:val="00CD19FA"/>
    <w:rsid w:val="00CD1D14"/>
    <w:rsid w:val="00CD28D3"/>
    <w:rsid w:val="00CD482E"/>
    <w:rsid w:val="00CD55E2"/>
    <w:rsid w:val="00CD5998"/>
    <w:rsid w:val="00CD5DED"/>
    <w:rsid w:val="00CD61F2"/>
    <w:rsid w:val="00CD6D04"/>
    <w:rsid w:val="00CD739D"/>
    <w:rsid w:val="00CD775E"/>
    <w:rsid w:val="00CD7CDF"/>
    <w:rsid w:val="00CE0336"/>
    <w:rsid w:val="00CE0621"/>
    <w:rsid w:val="00CE0D13"/>
    <w:rsid w:val="00CE0F5A"/>
    <w:rsid w:val="00CE0FB0"/>
    <w:rsid w:val="00CE11C4"/>
    <w:rsid w:val="00CE1B2F"/>
    <w:rsid w:val="00CE1EA7"/>
    <w:rsid w:val="00CE2D30"/>
    <w:rsid w:val="00CE3337"/>
    <w:rsid w:val="00CE4CF6"/>
    <w:rsid w:val="00CE4E74"/>
    <w:rsid w:val="00CE5A8A"/>
    <w:rsid w:val="00CE5E09"/>
    <w:rsid w:val="00CE631A"/>
    <w:rsid w:val="00CE6C2D"/>
    <w:rsid w:val="00CE6EBC"/>
    <w:rsid w:val="00CE7040"/>
    <w:rsid w:val="00CE7B34"/>
    <w:rsid w:val="00CE7DF1"/>
    <w:rsid w:val="00CF05A9"/>
    <w:rsid w:val="00CF08D8"/>
    <w:rsid w:val="00CF235E"/>
    <w:rsid w:val="00CF2565"/>
    <w:rsid w:val="00CF2832"/>
    <w:rsid w:val="00CF349F"/>
    <w:rsid w:val="00CF3840"/>
    <w:rsid w:val="00CF3BB9"/>
    <w:rsid w:val="00CF3E35"/>
    <w:rsid w:val="00CF3F33"/>
    <w:rsid w:val="00CF56D0"/>
    <w:rsid w:val="00CF56E3"/>
    <w:rsid w:val="00CF6FE4"/>
    <w:rsid w:val="00CF777D"/>
    <w:rsid w:val="00CF7C8D"/>
    <w:rsid w:val="00D003A4"/>
    <w:rsid w:val="00D00966"/>
    <w:rsid w:val="00D00C48"/>
    <w:rsid w:val="00D0282C"/>
    <w:rsid w:val="00D030C6"/>
    <w:rsid w:val="00D0372B"/>
    <w:rsid w:val="00D043AA"/>
    <w:rsid w:val="00D0517C"/>
    <w:rsid w:val="00D063B4"/>
    <w:rsid w:val="00D0673D"/>
    <w:rsid w:val="00D06FC8"/>
    <w:rsid w:val="00D07F3C"/>
    <w:rsid w:val="00D10075"/>
    <w:rsid w:val="00D10EBF"/>
    <w:rsid w:val="00D11A5D"/>
    <w:rsid w:val="00D11BEB"/>
    <w:rsid w:val="00D1218A"/>
    <w:rsid w:val="00D1275F"/>
    <w:rsid w:val="00D1357E"/>
    <w:rsid w:val="00D13983"/>
    <w:rsid w:val="00D14BA5"/>
    <w:rsid w:val="00D15A8D"/>
    <w:rsid w:val="00D15ADF"/>
    <w:rsid w:val="00D1663C"/>
    <w:rsid w:val="00D17A44"/>
    <w:rsid w:val="00D20EC9"/>
    <w:rsid w:val="00D20FBA"/>
    <w:rsid w:val="00D21AF4"/>
    <w:rsid w:val="00D2293D"/>
    <w:rsid w:val="00D23462"/>
    <w:rsid w:val="00D234B6"/>
    <w:rsid w:val="00D23627"/>
    <w:rsid w:val="00D240F5"/>
    <w:rsid w:val="00D248E1"/>
    <w:rsid w:val="00D254F0"/>
    <w:rsid w:val="00D25597"/>
    <w:rsid w:val="00D25E3E"/>
    <w:rsid w:val="00D26822"/>
    <w:rsid w:val="00D26B5E"/>
    <w:rsid w:val="00D270FE"/>
    <w:rsid w:val="00D3008B"/>
    <w:rsid w:val="00D30ED3"/>
    <w:rsid w:val="00D317AD"/>
    <w:rsid w:val="00D317CF"/>
    <w:rsid w:val="00D331DF"/>
    <w:rsid w:val="00D33AC3"/>
    <w:rsid w:val="00D342DA"/>
    <w:rsid w:val="00D34926"/>
    <w:rsid w:val="00D34F1C"/>
    <w:rsid w:val="00D35D22"/>
    <w:rsid w:val="00D36774"/>
    <w:rsid w:val="00D37E20"/>
    <w:rsid w:val="00D4055C"/>
    <w:rsid w:val="00D40807"/>
    <w:rsid w:val="00D4209E"/>
    <w:rsid w:val="00D42347"/>
    <w:rsid w:val="00D4301D"/>
    <w:rsid w:val="00D43708"/>
    <w:rsid w:val="00D442E1"/>
    <w:rsid w:val="00D451F0"/>
    <w:rsid w:val="00D456BF"/>
    <w:rsid w:val="00D45DFF"/>
    <w:rsid w:val="00D45F38"/>
    <w:rsid w:val="00D472C4"/>
    <w:rsid w:val="00D473D1"/>
    <w:rsid w:val="00D47565"/>
    <w:rsid w:val="00D47A44"/>
    <w:rsid w:val="00D5033C"/>
    <w:rsid w:val="00D514E3"/>
    <w:rsid w:val="00D523C8"/>
    <w:rsid w:val="00D52D8B"/>
    <w:rsid w:val="00D535FD"/>
    <w:rsid w:val="00D5403F"/>
    <w:rsid w:val="00D5795E"/>
    <w:rsid w:val="00D57F9A"/>
    <w:rsid w:val="00D6014B"/>
    <w:rsid w:val="00D60294"/>
    <w:rsid w:val="00D61126"/>
    <w:rsid w:val="00D627C4"/>
    <w:rsid w:val="00D62F9C"/>
    <w:rsid w:val="00D632A8"/>
    <w:rsid w:val="00D63D1B"/>
    <w:rsid w:val="00D64D48"/>
    <w:rsid w:val="00D653F9"/>
    <w:rsid w:val="00D66A84"/>
    <w:rsid w:val="00D66CD9"/>
    <w:rsid w:val="00D67427"/>
    <w:rsid w:val="00D678A0"/>
    <w:rsid w:val="00D67C7D"/>
    <w:rsid w:val="00D70AEB"/>
    <w:rsid w:val="00D7113E"/>
    <w:rsid w:val="00D715AE"/>
    <w:rsid w:val="00D718D4"/>
    <w:rsid w:val="00D72A72"/>
    <w:rsid w:val="00D72C65"/>
    <w:rsid w:val="00D7431C"/>
    <w:rsid w:val="00D7650C"/>
    <w:rsid w:val="00D775CE"/>
    <w:rsid w:val="00D8021D"/>
    <w:rsid w:val="00D80480"/>
    <w:rsid w:val="00D80FB2"/>
    <w:rsid w:val="00D81509"/>
    <w:rsid w:val="00D82127"/>
    <w:rsid w:val="00D82557"/>
    <w:rsid w:val="00D836F1"/>
    <w:rsid w:val="00D84E27"/>
    <w:rsid w:val="00D8548C"/>
    <w:rsid w:val="00D8552E"/>
    <w:rsid w:val="00D860C4"/>
    <w:rsid w:val="00D86E1D"/>
    <w:rsid w:val="00D8764D"/>
    <w:rsid w:val="00D87B25"/>
    <w:rsid w:val="00D87F49"/>
    <w:rsid w:val="00D90296"/>
    <w:rsid w:val="00D9069C"/>
    <w:rsid w:val="00D93CFD"/>
    <w:rsid w:val="00D95107"/>
    <w:rsid w:val="00D96494"/>
    <w:rsid w:val="00D969B8"/>
    <w:rsid w:val="00DA04FF"/>
    <w:rsid w:val="00DA0961"/>
    <w:rsid w:val="00DA1DAA"/>
    <w:rsid w:val="00DA3DC1"/>
    <w:rsid w:val="00DA3FB1"/>
    <w:rsid w:val="00DA3FB8"/>
    <w:rsid w:val="00DA4C66"/>
    <w:rsid w:val="00DA59F8"/>
    <w:rsid w:val="00DA699E"/>
    <w:rsid w:val="00DA7728"/>
    <w:rsid w:val="00DB060D"/>
    <w:rsid w:val="00DB23B0"/>
    <w:rsid w:val="00DB2A2C"/>
    <w:rsid w:val="00DB4D45"/>
    <w:rsid w:val="00DB641D"/>
    <w:rsid w:val="00DB6903"/>
    <w:rsid w:val="00DB736B"/>
    <w:rsid w:val="00DC1BA2"/>
    <w:rsid w:val="00DC1F31"/>
    <w:rsid w:val="00DC35D2"/>
    <w:rsid w:val="00DC3FAF"/>
    <w:rsid w:val="00DC4CC9"/>
    <w:rsid w:val="00DC5B60"/>
    <w:rsid w:val="00DC5FFE"/>
    <w:rsid w:val="00DC63EB"/>
    <w:rsid w:val="00DC652E"/>
    <w:rsid w:val="00DC65D2"/>
    <w:rsid w:val="00DC7A29"/>
    <w:rsid w:val="00DD03B0"/>
    <w:rsid w:val="00DD255A"/>
    <w:rsid w:val="00DD3789"/>
    <w:rsid w:val="00DD4CAF"/>
    <w:rsid w:val="00DD6A8D"/>
    <w:rsid w:val="00DD6C64"/>
    <w:rsid w:val="00DD6CB4"/>
    <w:rsid w:val="00DD74C4"/>
    <w:rsid w:val="00DD754E"/>
    <w:rsid w:val="00DE0073"/>
    <w:rsid w:val="00DE03AC"/>
    <w:rsid w:val="00DE0650"/>
    <w:rsid w:val="00DE09E1"/>
    <w:rsid w:val="00DE17C0"/>
    <w:rsid w:val="00DE2197"/>
    <w:rsid w:val="00DE2425"/>
    <w:rsid w:val="00DE3C56"/>
    <w:rsid w:val="00DE4A7C"/>
    <w:rsid w:val="00DE4E56"/>
    <w:rsid w:val="00DE7E5D"/>
    <w:rsid w:val="00DF0ED0"/>
    <w:rsid w:val="00DF1D83"/>
    <w:rsid w:val="00DF2402"/>
    <w:rsid w:val="00DF2A07"/>
    <w:rsid w:val="00DF482D"/>
    <w:rsid w:val="00DF6E81"/>
    <w:rsid w:val="00DF7F4A"/>
    <w:rsid w:val="00E00F9A"/>
    <w:rsid w:val="00E04CBD"/>
    <w:rsid w:val="00E05956"/>
    <w:rsid w:val="00E05A62"/>
    <w:rsid w:val="00E06059"/>
    <w:rsid w:val="00E077C7"/>
    <w:rsid w:val="00E07D0F"/>
    <w:rsid w:val="00E10291"/>
    <w:rsid w:val="00E10567"/>
    <w:rsid w:val="00E11438"/>
    <w:rsid w:val="00E11781"/>
    <w:rsid w:val="00E13BD6"/>
    <w:rsid w:val="00E14B59"/>
    <w:rsid w:val="00E16317"/>
    <w:rsid w:val="00E17B76"/>
    <w:rsid w:val="00E200B2"/>
    <w:rsid w:val="00E211C1"/>
    <w:rsid w:val="00E21399"/>
    <w:rsid w:val="00E2259C"/>
    <w:rsid w:val="00E22E1E"/>
    <w:rsid w:val="00E23B49"/>
    <w:rsid w:val="00E23DF4"/>
    <w:rsid w:val="00E24425"/>
    <w:rsid w:val="00E252E1"/>
    <w:rsid w:val="00E255C7"/>
    <w:rsid w:val="00E25D34"/>
    <w:rsid w:val="00E2610E"/>
    <w:rsid w:val="00E27414"/>
    <w:rsid w:val="00E27DE1"/>
    <w:rsid w:val="00E27E13"/>
    <w:rsid w:val="00E30164"/>
    <w:rsid w:val="00E305F7"/>
    <w:rsid w:val="00E30AB4"/>
    <w:rsid w:val="00E340CF"/>
    <w:rsid w:val="00E34C57"/>
    <w:rsid w:val="00E3507A"/>
    <w:rsid w:val="00E3612C"/>
    <w:rsid w:val="00E375B7"/>
    <w:rsid w:val="00E37D81"/>
    <w:rsid w:val="00E408A0"/>
    <w:rsid w:val="00E4183C"/>
    <w:rsid w:val="00E41D8F"/>
    <w:rsid w:val="00E42F4F"/>
    <w:rsid w:val="00E43113"/>
    <w:rsid w:val="00E442F0"/>
    <w:rsid w:val="00E44448"/>
    <w:rsid w:val="00E44FCE"/>
    <w:rsid w:val="00E452F7"/>
    <w:rsid w:val="00E46B0A"/>
    <w:rsid w:val="00E50657"/>
    <w:rsid w:val="00E50DDB"/>
    <w:rsid w:val="00E51AB9"/>
    <w:rsid w:val="00E52193"/>
    <w:rsid w:val="00E529A3"/>
    <w:rsid w:val="00E5380E"/>
    <w:rsid w:val="00E53E13"/>
    <w:rsid w:val="00E53EA3"/>
    <w:rsid w:val="00E53F9B"/>
    <w:rsid w:val="00E5470C"/>
    <w:rsid w:val="00E54D26"/>
    <w:rsid w:val="00E54F82"/>
    <w:rsid w:val="00E55640"/>
    <w:rsid w:val="00E559DD"/>
    <w:rsid w:val="00E565BD"/>
    <w:rsid w:val="00E56E96"/>
    <w:rsid w:val="00E63047"/>
    <w:rsid w:val="00E633E0"/>
    <w:rsid w:val="00E65248"/>
    <w:rsid w:val="00E66247"/>
    <w:rsid w:val="00E66BE0"/>
    <w:rsid w:val="00E66C5E"/>
    <w:rsid w:val="00E70128"/>
    <w:rsid w:val="00E7024B"/>
    <w:rsid w:val="00E70DE9"/>
    <w:rsid w:val="00E724A4"/>
    <w:rsid w:val="00E72DBC"/>
    <w:rsid w:val="00E7316A"/>
    <w:rsid w:val="00E73F2F"/>
    <w:rsid w:val="00E74611"/>
    <w:rsid w:val="00E75938"/>
    <w:rsid w:val="00E75D4C"/>
    <w:rsid w:val="00E76631"/>
    <w:rsid w:val="00E77CE0"/>
    <w:rsid w:val="00E81D98"/>
    <w:rsid w:val="00E84FBA"/>
    <w:rsid w:val="00E851F1"/>
    <w:rsid w:val="00E85B39"/>
    <w:rsid w:val="00E85DD1"/>
    <w:rsid w:val="00E86969"/>
    <w:rsid w:val="00E86F46"/>
    <w:rsid w:val="00E87037"/>
    <w:rsid w:val="00E87A22"/>
    <w:rsid w:val="00E91CEC"/>
    <w:rsid w:val="00E9234E"/>
    <w:rsid w:val="00E93877"/>
    <w:rsid w:val="00E941C8"/>
    <w:rsid w:val="00E9448D"/>
    <w:rsid w:val="00E949AF"/>
    <w:rsid w:val="00E94FF4"/>
    <w:rsid w:val="00E9502B"/>
    <w:rsid w:val="00E951B1"/>
    <w:rsid w:val="00E9521B"/>
    <w:rsid w:val="00E953C5"/>
    <w:rsid w:val="00E95516"/>
    <w:rsid w:val="00E9578B"/>
    <w:rsid w:val="00E960EB"/>
    <w:rsid w:val="00E96B52"/>
    <w:rsid w:val="00E96F64"/>
    <w:rsid w:val="00E97561"/>
    <w:rsid w:val="00E97898"/>
    <w:rsid w:val="00E97E8B"/>
    <w:rsid w:val="00EA15EF"/>
    <w:rsid w:val="00EA27F2"/>
    <w:rsid w:val="00EA314A"/>
    <w:rsid w:val="00EA324C"/>
    <w:rsid w:val="00EA3550"/>
    <w:rsid w:val="00EA44D8"/>
    <w:rsid w:val="00EA4579"/>
    <w:rsid w:val="00EA59CD"/>
    <w:rsid w:val="00EA69DC"/>
    <w:rsid w:val="00EA6DAA"/>
    <w:rsid w:val="00EB1C99"/>
    <w:rsid w:val="00EB2028"/>
    <w:rsid w:val="00EB2566"/>
    <w:rsid w:val="00EB2EBB"/>
    <w:rsid w:val="00EB2FBA"/>
    <w:rsid w:val="00EB3876"/>
    <w:rsid w:val="00EB3DDB"/>
    <w:rsid w:val="00EB440B"/>
    <w:rsid w:val="00EB4746"/>
    <w:rsid w:val="00EB58B8"/>
    <w:rsid w:val="00EB5E9F"/>
    <w:rsid w:val="00EB6304"/>
    <w:rsid w:val="00EB710E"/>
    <w:rsid w:val="00EC059D"/>
    <w:rsid w:val="00EC0864"/>
    <w:rsid w:val="00EC0E6E"/>
    <w:rsid w:val="00EC1A42"/>
    <w:rsid w:val="00EC1DF5"/>
    <w:rsid w:val="00EC2819"/>
    <w:rsid w:val="00EC2825"/>
    <w:rsid w:val="00EC2E42"/>
    <w:rsid w:val="00EC32A5"/>
    <w:rsid w:val="00EC3B06"/>
    <w:rsid w:val="00EC5538"/>
    <w:rsid w:val="00EC5FD5"/>
    <w:rsid w:val="00EC62A1"/>
    <w:rsid w:val="00EC6689"/>
    <w:rsid w:val="00EC79EA"/>
    <w:rsid w:val="00EC7DB8"/>
    <w:rsid w:val="00ED0208"/>
    <w:rsid w:val="00ED09AA"/>
    <w:rsid w:val="00ED13ED"/>
    <w:rsid w:val="00ED1AED"/>
    <w:rsid w:val="00ED202A"/>
    <w:rsid w:val="00ED22B7"/>
    <w:rsid w:val="00ED29F2"/>
    <w:rsid w:val="00ED2CC3"/>
    <w:rsid w:val="00ED36DC"/>
    <w:rsid w:val="00ED37E2"/>
    <w:rsid w:val="00ED3A26"/>
    <w:rsid w:val="00ED3AD7"/>
    <w:rsid w:val="00ED3DA9"/>
    <w:rsid w:val="00ED59E1"/>
    <w:rsid w:val="00ED68DA"/>
    <w:rsid w:val="00ED6A77"/>
    <w:rsid w:val="00EE04C0"/>
    <w:rsid w:val="00EE1245"/>
    <w:rsid w:val="00EE1599"/>
    <w:rsid w:val="00EE258E"/>
    <w:rsid w:val="00EE2BD4"/>
    <w:rsid w:val="00EE30EC"/>
    <w:rsid w:val="00EE3986"/>
    <w:rsid w:val="00EE3A07"/>
    <w:rsid w:val="00EE3A9A"/>
    <w:rsid w:val="00EE3DF7"/>
    <w:rsid w:val="00EE5356"/>
    <w:rsid w:val="00EE546C"/>
    <w:rsid w:val="00EE5DB6"/>
    <w:rsid w:val="00EE5DC5"/>
    <w:rsid w:val="00EE6D0A"/>
    <w:rsid w:val="00EE725C"/>
    <w:rsid w:val="00EF12F4"/>
    <w:rsid w:val="00EF169E"/>
    <w:rsid w:val="00EF2FB1"/>
    <w:rsid w:val="00EF4162"/>
    <w:rsid w:val="00EF43AA"/>
    <w:rsid w:val="00EF6015"/>
    <w:rsid w:val="00EF7243"/>
    <w:rsid w:val="00F00D75"/>
    <w:rsid w:val="00F0124B"/>
    <w:rsid w:val="00F0170A"/>
    <w:rsid w:val="00F023D5"/>
    <w:rsid w:val="00F0285C"/>
    <w:rsid w:val="00F029B9"/>
    <w:rsid w:val="00F02E0B"/>
    <w:rsid w:val="00F042DB"/>
    <w:rsid w:val="00F04CC4"/>
    <w:rsid w:val="00F04DFC"/>
    <w:rsid w:val="00F0632C"/>
    <w:rsid w:val="00F10533"/>
    <w:rsid w:val="00F10F88"/>
    <w:rsid w:val="00F123D1"/>
    <w:rsid w:val="00F12BAF"/>
    <w:rsid w:val="00F15CB2"/>
    <w:rsid w:val="00F168E2"/>
    <w:rsid w:val="00F205CF"/>
    <w:rsid w:val="00F20B13"/>
    <w:rsid w:val="00F21AD7"/>
    <w:rsid w:val="00F22EF2"/>
    <w:rsid w:val="00F233DB"/>
    <w:rsid w:val="00F23E06"/>
    <w:rsid w:val="00F2476A"/>
    <w:rsid w:val="00F25A52"/>
    <w:rsid w:val="00F25F4E"/>
    <w:rsid w:val="00F271BA"/>
    <w:rsid w:val="00F30902"/>
    <w:rsid w:val="00F31614"/>
    <w:rsid w:val="00F31C41"/>
    <w:rsid w:val="00F3218C"/>
    <w:rsid w:val="00F322E8"/>
    <w:rsid w:val="00F33C1C"/>
    <w:rsid w:val="00F3490D"/>
    <w:rsid w:val="00F34937"/>
    <w:rsid w:val="00F36054"/>
    <w:rsid w:val="00F367F8"/>
    <w:rsid w:val="00F368E5"/>
    <w:rsid w:val="00F404F9"/>
    <w:rsid w:val="00F44866"/>
    <w:rsid w:val="00F44FEE"/>
    <w:rsid w:val="00F46DBD"/>
    <w:rsid w:val="00F47AD7"/>
    <w:rsid w:val="00F5012E"/>
    <w:rsid w:val="00F504C7"/>
    <w:rsid w:val="00F509F8"/>
    <w:rsid w:val="00F523E4"/>
    <w:rsid w:val="00F531EF"/>
    <w:rsid w:val="00F53212"/>
    <w:rsid w:val="00F53338"/>
    <w:rsid w:val="00F55F15"/>
    <w:rsid w:val="00F57DE2"/>
    <w:rsid w:val="00F60686"/>
    <w:rsid w:val="00F61132"/>
    <w:rsid w:val="00F62338"/>
    <w:rsid w:val="00F62B82"/>
    <w:rsid w:val="00F659A1"/>
    <w:rsid w:val="00F65C18"/>
    <w:rsid w:val="00F67780"/>
    <w:rsid w:val="00F678BA"/>
    <w:rsid w:val="00F714F4"/>
    <w:rsid w:val="00F72691"/>
    <w:rsid w:val="00F738AD"/>
    <w:rsid w:val="00F74276"/>
    <w:rsid w:val="00F7467B"/>
    <w:rsid w:val="00F7616A"/>
    <w:rsid w:val="00F76D4C"/>
    <w:rsid w:val="00F80D4A"/>
    <w:rsid w:val="00F80ECF"/>
    <w:rsid w:val="00F810DB"/>
    <w:rsid w:val="00F8316B"/>
    <w:rsid w:val="00F83629"/>
    <w:rsid w:val="00F84C7E"/>
    <w:rsid w:val="00F85A53"/>
    <w:rsid w:val="00F8708E"/>
    <w:rsid w:val="00F876CF"/>
    <w:rsid w:val="00F902BE"/>
    <w:rsid w:val="00F907E9"/>
    <w:rsid w:val="00F90F87"/>
    <w:rsid w:val="00F914CA"/>
    <w:rsid w:val="00F923B5"/>
    <w:rsid w:val="00F92725"/>
    <w:rsid w:val="00F9432E"/>
    <w:rsid w:val="00F9456C"/>
    <w:rsid w:val="00F95B21"/>
    <w:rsid w:val="00F9725A"/>
    <w:rsid w:val="00FA2D98"/>
    <w:rsid w:val="00FA3627"/>
    <w:rsid w:val="00FA3E60"/>
    <w:rsid w:val="00FA50BC"/>
    <w:rsid w:val="00FA628A"/>
    <w:rsid w:val="00FB0C0F"/>
    <w:rsid w:val="00FB1B0D"/>
    <w:rsid w:val="00FB1E8A"/>
    <w:rsid w:val="00FB2748"/>
    <w:rsid w:val="00FB2DC1"/>
    <w:rsid w:val="00FB4014"/>
    <w:rsid w:val="00FB4479"/>
    <w:rsid w:val="00FB4C1F"/>
    <w:rsid w:val="00FB51F3"/>
    <w:rsid w:val="00FB758E"/>
    <w:rsid w:val="00FB7E7F"/>
    <w:rsid w:val="00FC0D20"/>
    <w:rsid w:val="00FC1276"/>
    <w:rsid w:val="00FC1576"/>
    <w:rsid w:val="00FC1971"/>
    <w:rsid w:val="00FC2284"/>
    <w:rsid w:val="00FC2578"/>
    <w:rsid w:val="00FC2CC3"/>
    <w:rsid w:val="00FC31A1"/>
    <w:rsid w:val="00FC4F52"/>
    <w:rsid w:val="00FC60F7"/>
    <w:rsid w:val="00FC62F1"/>
    <w:rsid w:val="00FC661D"/>
    <w:rsid w:val="00FD0D9D"/>
    <w:rsid w:val="00FD10D7"/>
    <w:rsid w:val="00FD126E"/>
    <w:rsid w:val="00FD2EF7"/>
    <w:rsid w:val="00FD589F"/>
    <w:rsid w:val="00FD6038"/>
    <w:rsid w:val="00FD6BB0"/>
    <w:rsid w:val="00FD7F47"/>
    <w:rsid w:val="00FE04F3"/>
    <w:rsid w:val="00FE0803"/>
    <w:rsid w:val="00FE19B6"/>
    <w:rsid w:val="00FE3409"/>
    <w:rsid w:val="00FE54C0"/>
    <w:rsid w:val="00FE5935"/>
    <w:rsid w:val="00FE5BA4"/>
    <w:rsid w:val="00FF0972"/>
    <w:rsid w:val="00FF13AB"/>
    <w:rsid w:val="00FF2BFC"/>
    <w:rsid w:val="00FF40E7"/>
    <w:rsid w:val="00FF6C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141E75"/>
    <w:pPr>
      <w:tabs>
        <w:tab w:val="left" w:pos="851"/>
        <w:tab w:val="right" w:leader="dot" w:pos="9062"/>
      </w:tabs>
      <w:spacing w:after="0" w:line="360" w:lineRule="auto"/>
      <w:ind w:left="851" w:hanging="851"/>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C222AA"/>
    <w:pPr>
      <w:tabs>
        <w:tab w:val="left" w:pos="851"/>
        <w:tab w:val="right" w:leader="dot" w:pos="9062"/>
      </w:tabs>
      <w:spacing w:after="0" w:line="360" w:lineRule="auto"/>
      <w:ind w:left="851" w:hanging="851"/>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eastAsia="en-US"/>
    </w:rPr>
  </w:style>
  <w:style w:type="character" w:customStyle="1" w:styleId="TekstkomentarzaZnak1">
    <w:name w:val="Tekst komentarza Znak1"/>
    <w:uiPriority w:val="99"/>
    <w:rsid w:val="000472AE"/>
    <w:rPr>
      <w:rFonts w:ascii="Calibri" w:eastAsia="Calibri" w:hAnsi="Calibri"/>
      <w:lang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141E75"/>
    <w:pPr>
      <w:tabs>
        <w:tab w:val="left" w:pos="851"/>
        <w:tab w:val="right" w:leader="dot" w:pos="9062"/>
      </w:tabs>
      <w:spacing w:after="0" w:line="360" w:lineRule="auto"/>
      <w:ind w:left="851" w:hanging="851"/>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C222AA"/>
    <w:pPr>
      <w:tabs>
        <w:tab w:val="left" w:pos="851"/>
        <w:tab w:val="right" w:leader="dot" w:pos="9062"/>
      </w:tabs>
      <w:spacing w:after="0" w:line="360" w:lineRule="auto"/>
      <w:ind w:left="851" w:hanging="851"/>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eastAsia="en-US"/>
    </w:rPr>
  </w:style>
  <w:style w:type="character" w:customStyle="1" w:styleId="TekstkomentarzaZnak1">
    <w:name w:val="Tekst komentarza Znak1"/>
    <w:uiPriority w:val="99"/>
    <w:rsid w:val="000472AE"/>
    <w:rPr>
      <w:rFonts w:ascii="Calibri" w:eastAsia="Calibri" w:hAnsi="Calibri"/>
      <w:lang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uokik.gov.pl"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rpo.slaskie.pl" TargetMode="External"/><Relationship Id="rId17" Type="http://schemas.openxmlformats.org/officeDocument/2006/relationships/hyperlink" Target="https://epuap.gov.pl/wps/portal/zadaj-pytanie" TargetMode="External"/><Relationship Id="rId25" Type="http://schemas.openxmlformats.org/officeDocument/2006/relationships/hyperlink" Target="https://www.uzp.gov.pl/__data/assets/pdf_file/0021/30279/Aspekty_spoleczne_w_zamowieniach_publicznych_Podrecznik_Wydanie_II.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puap.gov.pl" TargetMode="External"/><Relationship Id="rId20" Type="http://schemas.openxmlformats.org/officeDocument/2006/relationships/image" Target="media/image5.png"/><Relationship Id="rId29" Type="http://schemas.openxmlformats.org/officeDocument/2006/relationships/hyperlink" Target="https://www.sekap.pl/katalogstartk.seam?id=5600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unduszeeuropejskie.gov.pl" TargetMode="External"/><Relationship Id="rId24" Type="http://schemas.openxmlformats.org/officeDocument/2006/relationships/hyperlink" Target="http://rpo.slaskie.pl/czytaj/publikacja_zapytan_ofertowych_w_bazie_konkurencyjnosci_przed_podpisaniem_umowy" TargetMode="External"/><Relationship Id="rId32" Type="http://schemas.openxmlformats.org/officeDocument/2006/relationships/hyperlink" Target="mailto:rzecznikfunduszy@slaskie.pl" TargetMode="External"/><Relationship Id="rId5" Type="http://schemas.openxmlformats.org/officeDocument/2006/relationships/settings" Target="settings.xml"/><Relationship Id="rId15" Type="http://schemas.openxmlformats.org/officeDocument/2006/relationships/hyperlink" Target="https://www.sekap.pl" TargetMode="External"/><Relationship Id="rId23" Type="http://schemas.openxmlformats.org/officeDocument/2006/relationships/hyperlink" Target="https://bazakonkurencyjnosci.funduszeeuropejskie.gov.pl/" TargetMode="External"/><Relationship Id="rId28" Type="http://schemas.openxmlformats.org/officeDocument/2006/relationships/hyperlink" Target="https://www.sekap.pl/katalogstartk.seam?id=56000" TargetMode="External"/><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hyperlink" Target="mailto:biuro@subregioncentralny.p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si.slaskie.pl" TargetMode="External"/><Relationship Id="rId22" Type="http://schemas.openxmlformats.org/officeDocument/2006/relationships/footer" Target="footer2.xml"/><Relationship Id="rId27" Type="http://schemas.openxmlformats.org/officeDocument/2006/relationships/hyperlink" Target="http://rpo.slaskie.pl/czytaj/harmonogram_skladania_wnioskow_w_lsi_2014_instrukcja_dla_beneficjentow_efs_92117" TargetMode="External"/><Relationship Id="rId30" Type="http://schemas.openxmlformats.org/officeDocument/2006/relationships/hyperlink" Target="mailto:punktinformacyjny@slaski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79F9E-87BB-4EDC-AC90-FF1BA7770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101</Pages>
  <Words>33118</Words>
  <Characters>198710</Characters>
  <Application>Microsoft Office Word</Application>
  <DocSecurity>0</DocSecurity>
  <Lines>1655</Lines>
  <Paragraphs>462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231366</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Janocha Małgorzata</dc:creator>
  <cp:lastModifiedBy>Frączek Adriana</cp:lastModifiedBy>
  <cp:revision>26</cp:revision>
  <cp:lastPrinted>2018-03-08T10:03:00Z</cp:lastPrinted>
  <dcterms:created xsi:type="dcterms:W3CDTF">2018-03-13T07:52:00Z</dcterms:created>
  <dcterms:modified xsi:type="dcterms:W3CDTF">2018-03-29T12:07:00Z</dcterms:modified>
</cp:coreProperties>
</file>