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0A" w:rsidRPr="00AD5D0A" w:rsidRDefault="00515836" w:rsidP="00F015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E49EE">
        <w:rPr>
          <w:noProof/>
          <w:lang w:eastAsia="pl-PL"/>
        </w:rPr>
        <w:drawing>
          <wp:inline distT="0" distB="0" distL="0" distR="0">
            <wp:extent cx="5758815" cy="749300"/>
            <wp:effectExtent l="0" t="0" r="0" b="0"/>
            <wp:docPr id="1" name="Obraz 1" descr="RPO_OPOLSKIE_EFR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_OPOLSKIE_EFRR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0A" w:rsidRPr="00AD5D0A" w:rsidRDefault="00AD5D0A" w:rsidP="00F015E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4"/>
          <w:szCs w:val="24"/>
        </w:rPr>
      </w:pPr>
      <w:r w:rsidRPr="00AD5D0A">
        <w:rPr>
          <w:rFonts w:ascii="Calibri" w:hAnsi="Calibri"/>
          <w:b/>
          <w:bCs/>
          <w:sz w:val="24"/>
          <w:szCs w:val="24"/>
        </w:rPr>
        <w:t>Wykaz zmian wprowadzonych do</w:t>
      </w:r>
    </w:p>
    <w:p w:rsidR="009368A8" w:rsidRPr="00F015EE" w:rsidRDefault="0086685E" w:rsidP="001118A4">
      <w:pPr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F015EE">
        <w:rPr>
          <w:rFonts w:ascii="Calibri" w:hAnsi="Calibri"/>
          <w:i/>
          <w:sz w:val="24"/>
          <w:szCs w:val="24"/>
        </w:rPr>
        <w:t>Harmonogram</w:t>
      </w:r>
      <w:r w:rsidR="00515836" w:rsidRPr="00F015EE">
        <w:rPr>
          <w:rFonts w:ascii="Calibri" w:hAnsi="Calibri"/>
          <w:i/>
          <w:sz w:val="24"/>
          <w:szCs w:val="24"/>
        </w:rPr>
        <w:t>u</w:t>
      </w:r>
      <w:r w:rsidRPr="00F015EE">
        <w:rPr>
          <w:rFonts w:ascii="Calibri" w:hAnsi="Calibri"/>
          <w:i/>
          <w:sz w:val="24"/>
          <w:szCs w:val="24"/>
        </w:rPr>
        <w:t xml:space="preserve"> naborów wniosków o dofinansowanie w trybie konkursowym </w:t>
      </w:r>
      <w:r w:rsidR="00515836" w:rsidRPr="00F015EE">
        <w:rPr>
          <w:rFonts w:ascii="Calibri" w:hAnsi="Calibri"/>
          <w:i/>
          <w:sz w:val="24"/>
          <w:szCs w:val="24"/>
        </w:rPr>
        <w:br/>
      </w:r>
      <w:r w:rsidRPr="00F015EE">
        <w:rPr>
          <w:rFonts w:ascii="Calibri" w:hAnsi="Calibri"/>
          <w:i/>
          <w:sz w:val="24"/>
          <w:szCs w:val="24"/>
        </w:rPr>
        <w:t xml:space="preserve">dla </w:t>
      </w:r>
      <w:r w:rsidRPr="00F015EE">
        <w:rPr>
          <w:rFonts w:ascii="Calibri" w:hAnsi="Calibri"/>
          <w:i/>
          <w:iCs/>
          <w:sz w:val="24"/>
          <w:szCs w:val="24"/>
        </w:rPr>
        <w:t>Regionalnego Programu Operacyjnego Województwa Opolskiego na lata 2014-2020</w:t>
      </w:r>
      <w:r w:rsidRPr="00F015EE">
        <w:rPr>
          <w:rFonts w:ascii="Calibri" w:hAnsi="Calibri"/>
          <w:i/>
          <w:sz w:val="24"/>
          <w:szCs w:val="24"/>
        </w:rPr>
        <w:t xml:space="preserve"> na rok 2017 – wersja nr </w:t>
      </w:r>
      <w:r w:rsidR="00CE0C26">
        <w:rPr>
          <w:rFonts w:ascii="Calibri" w:hAnsi="Calibri"/>
          <w:i/>
          <w:sz w:val="24"/>
          <w:szCs w:val="24"/>
        </w:rPr>
        <w:t>3</w:t>
      </w:r>
    </w:p>
    <w:tbl>
      <w:tblPr>
        <w:tblStyle w:val="Tabela-Siatka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693"/>
        <w:gridCol w:w="5103"/>
      </w:tblGrid>
      <w:tr w:rsidR="00F015EE" w:rsidTr="001118A4">
        <w:trPr>
          <w:tblHeader/>
        </w:trPr>
        <w:tc>
          <w:tcPr>
            <w:tcW w:w="3402" w:type="dxa"/>
            <w:vMerge w:val="restart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Numer i nazwa d</w:t>
            </w:r>
            <w:r w:rsidRPr="002033B3">
              <w:rPr>
                <w:b/>
              </w:rPr>
              <w:t>ziałani</w:t>
            </w:r>
            <w:r>
              <w:rPr>
                <w:b/>
              </w:rPr>
              <w:t>a/p</w:t>
            </w:r>
            <w:r w:rsidRPr="002033B3">
              <w:rPr>
                <w:b/>
              </w:rPr>
              <w:t>oddziałani</w:t>
            </w:r>
            <w:r>
              <w:rPr>
                <w:b/>
              </w:rPr>
              <w:t>a</w:t>
            </w:r>
          </w:p>
        </w:tc>
        <w:tc>
          <w:tcPr>
            <w:tcW w:w="5953" w:type="dxa"/>
            <w:gridSpan w:val="2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2017 rok</w:t>
            </w:r>
          </w:p>
        </w:tc>
        <w:tc>
          <w:tcPr>
            <w:tcW w:w="5103" w:type="dxa"/>
            <w:vMerge w:val="restart"/>
            <w:vAlign w:val="center"/>
          </w:tcPr>
          <w:p w:rsidR="00F015EE" w:rsidRDefault="00F015EE" w:rsidP="00DD02D2">
            <w:pPr>
              <w:jc w:val="center"/>
              <w:rPr>
                <w:b/>
              </w:rPr>
            </w:pPr>
            <w:r>
              <w:rPr>
                <w:b/>
              </w:rPr>
              <w:t>Informacja nt. naboru</w:t>
            </w:r>
          </w:p>
        </w:tc>
      </w:tr>
      <w:tr w:rsidR="00F015EE" w:rsidTr="001118A4">
        <w:trPr>
          <w:tblHeader/>
        </w:trPr>
        <w:tc>
          <w:tcPr>
            <w:tcW w:w="3402" w:type="dxa"/>
            <w:vMerge/>
          </w:tcPr>
          <w:p w:rsidR="00F015EE" w:rsidRPr="002033B3" w:rsidRDefault="00F015EE" w:rsidP="000340E6">
            <w:pPr>
              <w:rPr>
                <w:b/>
              </w:rPr>
            </w:pPr>
          </w:p>
        </w:tc>
        <w:tc>
          <w:tcPr>
            <w:tcW w:w="3260" w:type="dxa"/>
          </w:tcPr>
          <w:p w:rsidR="00F015EE" w:rsidRPr="002033B3" w:rsidRDefault="00F015EE" w:rsidP="00CE0C26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naboru </w:t>
            </w:r>
            <w:r w:rsidR="00DD6EBA">
              <w:rPr>
                <w:b/>
              </w:rPr>
              <w:br/>
            </w:r>
            <w:r>
              <w:rPr>
                <w:b/>
              </w:rPr>
              <w:t xml:space="preserve">wniosków (wersja nr </w:t>
            </w:r>
            <w:r w:rsidR="00CE0C26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693" w:type="dxa"/>
          </w:tcPr>
          <w:p w:rsidR="00F015EE" w:rsidRPr="002033B3" w:rsidRDefault="00F015EE" w:rsidP="00CE0C26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naboru wniosków (wersja nr </w:t>
            </w:r>
            <w:r w:rsidR="00CE0C26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5103" w:type="dxa"/>
            <w:vMerge/>
          </w:tcPr>
          <w:p w:rsidR="00F015EE" w:rsidRPr="002033B3" w:rsidRDefault="00F015EE" w:rsidP="000340E6">
            <w:pPr>
              <w:rPr>
                <w:b/>
              </w:rPr>
            </w:pPr>
          </w:p>
        </w:tc>
      </w:tr>
      <w:tr w:rsidR="001118A4" w:rsidTr="001118A4">
        <w:trPr>
          <w:trHeight w:val="484"/>
        </w:trPr>
        <w:tc>
          <w:tcPr>
            <w:tcW w:w="3402" w:type="dxa"/>
          </w:tcPr>
          <w:p w:rsidR="001118A4" w:rsidRDefault="00CE0C26" w:rsidP="00DD02D2">
            <w:r>
              <w:t xml:space="preserve">3.1.1 </w:t>
            </w:r>
            <w:r w:rsidRPr="00775F3F">
              <w:t xml:space="preserve">Strategie niskoemisyjne </w:t>
            </w:r>
            <w:r>
              <w:br/>
            </w:r>
            <w:r w:rsidRPr="00775F3F">
              <w:t xml:space="preserve">w miastach </w:t>
            </w:r>
            <w:proofErr w:type="spellStart"/>
            <w:r w:rsidRPr="00775F3F">
              <w:t>subregionalnych</w:t>
            </w:r>
            <w:proofErr w:type="spellEnd"/>
          </w:p>
        </w:tc>
        <w:tc>
          <w:tcPr>
            <w:tcW w:w="3260" w:type="dxa"/>
          </w:tcPr>
          <w:p w:rsidR="001118A4" w:rsidRPr="00505B1F" w:rsidRDefault="00CE0C26" w:rsidP="00CE0C26">
            <w:r>
              <w:t xml:space="preserve">Brak naboru dla </w:t>
            </w:r>
            <w:r w:rsidRPr="00B406F7">
              <w:t>Subregion</w:t>
            </w:r>
            <w:r>
              <w:t>u</w:t>
            </w:r>
            <w:r w:rsidRPr="00B406F7">
              <w:t xml:space="preserve"> Południow</w:t>
            </w:r>
            <w:r>
              <w:t>ego</w:t>
            </w:r>
          </w:p>
        </w:tc>
        <w:tc>
          <w:tcPr>
            <w:tcW w:w="2693" w:type="dxa"/>
          </w:tcPr>
          <w:p w:rsidR="001118A4" w:rsidRPr="00505B1F" w:rsidRDefault="00CE0C26" w:rsidP="00DD02D2">
            <w:r w:rsidRPr="00B406F7">
              <w:t>IV kwartał 2017 r.</w:t>
            </w:r>
          </w:p>
        </w:tc>
        <w:tc>
          <w:tcPr>
            <w:tcW w:w="5103" w:type="dxa"/>
            <w:vAlign w:val="center"/>
          </w:tcPr>
          <w:p w:rsidR="001118A4" w:rsidRDefault="00CE0C26" w:rsidP="00CE0C26">
            <w:r>
              <w:t xml:space="preserve">Dodanie naboru w IV kwartale 2017 r. dla </w:t>
            </w:r>
            <w:r w:rsidRPr="00B406F7">
              <w:t>Subregion</w:t>
            </w:r>
            <w:r>
              <w:t>u</w:t>
            </w:r>
            <w:r w:rsidRPr="00B406F7">
              <w:t xml:space="preserve"> Południow</w:t>
            </w:r>
            <w:r>
              <w:t>ego</w:t>
            </w:r>
          </w:p>
        </w:tc>
      </w:tr>
      <w:tr w:rsidR="00DD02D2" w:rsidTr="001118A4">
        <w:trPr>
          <w:trHeight w:val="484"/>
        </w:trPr>
        <w:tc>
          <w:tcPr>
            <w:tcW w:w="3402" w:type="dxa"/>
          </w:tcPr>
          <w:p w:rsidR="00DD02D2" w:rsidRDefault="00CE0C26" w:rsidP="00DD02D2">
            <w:r w:rsidRPr="007C4113">
              <w:t>4.1 Mała retencja</w:t>
            </w:r>
          </w:p>
        </w:tc>
        <w:tc>
          <w:tcPr>
            <w:tcW w:w="3260" w:type="dxa"/>
          </w:tcPr>
          <w:p w:rsidR="00DD02D2" w:rsidRPr="00505B1F" w:rsidRDefault="00CE0C26" w:rsidP="00DD02D2">
            <w:r>
              <w:t>I kwartał 2017 r.</w:t>
            </w:r>
          </w:p>
        </w:tc>
        <w:tc>
          <w:tcPr>
            <w:tcW w:w="2693" w:type="dxa"/>
          </w:tcPr>
          <w:p w:rsidR="00DD02D2" w:rsidRDefault="00CE0C26" w:rsidP="00DD02D2">
            <w:r w:rsidRPr="00B406F7">
              <w:t>Brak naboru</w:t>
            </w:r>
          </w:p>
        </w:tc>
        <w:tc>
          <w:tcPr>
            <w:tcW w:w="5103" w:type="dxa"/>
            <w:vAlign w:val="center"/>
          </w:tcPr>
          <w:p w:rsidR="00DD02D2" w:rsidRPr="00B406F7" w:rsidRDefault="00CE0C26" w:rsidP="00CE0C26">
            <w:r w:rsidRPr="00546883">
              <w:t xml:space="preserve">Konkurs został anulowany </w:t>
            </w:r>
            <w:r w:rsidRPr="00546883">
              <w:rPr>
                <w:rFonts w:cs="Arial"/>
              </w:rPr>
              <w:t xml:space="preserve">Uchwałą </w:t>
            </w:r>
            <w:r w:rsidRPr="00546883">
              <w:t>ZWO</w:t>
            </w:r>
            <w:r w:rsidRPr="00546883">
              <w:rPr>
                <w:rFonts w:cs="Arial"/>
              </w:rPr>
              <w:t xml:space="preserve"> nr 3446/2017 </w:t>
            </w:r>
            <w:r w:rsidRPr="00546883">
              <w:t>z dnia 7 marca 2017 r.</w:t>
            </w:r>
          </w:p>
        </w:tc>
      </w:tr>
      <w:tr w:rsidR="00CE0C26" w:rsidTr="001118A4">
        <w:tc>
          <w:tcPr>
            <w:tcW w:w="3402" w:type="dxa"/>
            <w:vMerge w:val="restart"/>
          </w:tcPr>
          <w:p w:rsidR="00CE0C26" w:rsidRDefault="00CE0C26" w:rsidP="00DD02D2">
            <w:r>
              <w:t xml:space="preserve">5.2 </w:t>
            </w:r>
            <w:r w:rsidRPr="000F1FF6">
              <w:t>Poprawa gospodarowania odpadami komunalnymi</w:t>
            </w:r>
          </w:p>
        </w:tc>
        <w:tc>
          <w:tcPr>
            <w:tcW w:w="3260" w:type="dxa"/>
          </w:tcPr>
          <w:p w:rsidR="00CE0C26" w:rsidRPr="00581A43" w:rsidRDefault="00CE0C26" w:rsidP="00DD02D2">
            <w:r>
              <w:t>II kwartał 2017 r.</w:t>
            </w:r>
          </w:p>
        </w:tc>
        <w:tc>
          <w:tcPr>
            <w:tcW w:w="2693" w:type="dxa"/>
          </w:tcPr>
          <w:p w:rsidR="00CE0C26" w:rsidRDefault="00CE0C26" w:rsidP="00DD02D2">
            <w:r>
              <w:t>Bez zmian</w:t>
            </w:r>
          </w:p>
        </w:tc>
        <w:tc>
          <w:tcPr>
            <w:tcW w:w="5103" w:type="dxa"/>
          </w:tcPr>
          <w:p w:rsidR="00CE0C26" w:rsidRPr="00B406F7" w:rsidRDefault="00353E52" w:rsidP="00D2443B">
            <w:r w:rsidRPr="00353E52">
              <w:t>Zmiana typów projektów mogących uzyskać dofinansowanie.</w:t>
            </w:r>
          </w:p>
        </w:tc>
      </w:tr>
      <w:tr w:rsidR="00CE0C26" w:rsidTr="001118A4">
        <w:tc>
          <w:tcPr>
            <w:tcW w:w="3402" w:type="dxa"/>
            <w:vMerge/>
          </w:tcPr>
          <w:p w:rsidR="00CE0C26" w:rsidRPr="00DD02D2" w:rsidRDefault="00CE0C26" w:rsidP="00422D87"/>
        </w:tc>
        <w:tc>
          <w:tcPr>
            <w:tcW w:w="3260" w:type="dxa"/>
          </w:tcPr>
          <w:p w:rsidR="00CE0C26" w:rsidRPr="00581A43" w:rsidRDefault="00CE0C26" w:rsidP="00422D87">
            <w:r>
              <w:t>Brak naboru</w:t>
            </w:r>
          </w:p>
        </w:tc>
        <w:tc>
          <w:tcPr>
            <w:tcW w:w="2693" w:type="dxa"/>
          </w:tcPr>
          <w:p w:rsidR="00CE0C26" w:rsidRPr="00FC24AC" w:rsidRDefault="00CE0C26" w:rsidP="00422D87">
            <w:r w:rsidRPr="00B406F7">
              <w:t>III kwartał 2017 r.</w:t>
            </w:r>
          </w:p>
        </w:tc>
        <w:tc>
          <w:tcPr>
            <w:tcW w:w="5103" w:type="dxa"/>
          </w:tcPr>
          <w:p w:rsidR="00CE0C26" w:rsidRDefault="00353E52" w:rsidP="00422D87">
            <w:r>
              <w:t>Dodanie naboru w III kwartale 2017 r.</w:t>
            </w:r>
          </w:p>
        </w:tc>
      </w:tr>
      <w:tr w:rsidR="00DD02D2" w:rsidTr="001118A4">
        <w:tc>
          <w:tcPr>
            <w:tcW w:w="3402" w:type="dxa"/>
          </w:tcPr>
          <w:p w:rsidR="00DD02D2" w:rsidRPr="00DD02D2" w:rsidRDefault="00CE0C26" w:rsidP="00DD02D2">
            <w:r w:rsidRPr="007210D8">
              <w:t>7.4 Wydłużanie aktywności zawodowej</w:t>
            </w:r>
          </w:p>
        </w:tc>
        <w:tc>
          <w:tcPr>
            <w:tcW w:w="3260" w:type="dxa"/>
          </w:tcPr>
          <w:p w:rsidR="00DD6EBA" w:rsidRPr="00581A43" w:rsidRDefault="00CE0C26" w:rsidP="00151A94">
            <w:r>
              <w:t>IV kwartał 2017 r.</w:t>
            </w:r>
          </w:p>
        </w:tc>
        <w:tc>
          <w:tcPr>
            <w:tcW w:w="2693" w:type="dxa"/>
          </w:tcPr>
          <w:p w:rsidR="00DD02D2" w:rsidRPr="00581A43" w:rsidRDefault="00CE0C26" w:rsidP="00DD02D2">
            <w:r>
              <w:t>Bez zmian</w:t>
            </w:r>
          </w:p>
        </w:tc>
        <w:tc>
          <w:tcPr>
            <w:tcW w:w="5103" w:type="dxa"/>
          </w:tcPr>
          <w:p w:rsidR="00DD02D2" w:rsidRDefault="00CE0C26" w:rsidP="00353E52">
            <w:r w:rsidRPr="00353E52">
              <w:t>Dodan</w:t>
            </w:r>
            <w:r w:rsidR="00353E52" w:rsidRPr="00353E52">
              <w:t>ie</w:t>
            </w:r>
            <w:r w:rsidRPr="00353E52">
              <w:t xml:space="preserve"> typ</w:t>
            </w:r>
            <w:r w:rsidR="00353E52" w:rsidRPr="00353E52">
              <w:t>u projektu d</w:t>
            </w:r>
            <w:r w:rsidR="00353E52">
              <w:t>oty</w:t>
            </w:r>
            <w:r w:rsidR="00353E52" w:rsidRPr="00353E52">
              <w:t>czącego</w:t>
            </w:r>
            <w:r w:rsidRPr="00353E52">
              <w:t xml:space="preserve"> profilaktyki raka piersi</w:t>
            </w:r>
          </w:p>
        </w:tc>
      </w:tr>
      <w:tr w:rsidR="00F015EE" w:rsidTr="001118A4">
        <w:tc>
          <w:tcPr>
            <w:tcW w:w="3402" w:type="dxa"/>
          </w:tcPr>
          <w:p w:rsidR="00F015EE" w:rsidRDefault="00CE0C26" w:rsidP="00DD02D2">
            <w:r>
              <w:t xml:space="preserve">7.5 </w:t>
            </w:r>
            <w:r w:rsidRPr="0047439F">
              <w:t>Szkolenia,</w:t>
            </w:r>
            <w:r>
              <w:t xml:space="preserve"> doradztwo dla przedsiębiorców </w:t>
            </w:r>
            <w:r w:rsidRPr="0047439F">
              <w:t>i pracowników przedsiębiorstw oraz adaptacyjność przedsiębiorstw</w:t>
            </w:r>
            <w:r>
              <w:t xml:space="preserve"> (wybór operatora)</w:t>
            </w:r>
          </w:p>
        </w:tc>
        <w:tc>
          <w:tcPr>
            <w:tcW w:w="3260" w:type="dxa"/>
          </w:tcPr>
          <w:p w:rsidR="00F015EE" w:rsidRDefault="00CE0C26" w:rsidP="00E737B2">
            <w:r>
              <w:t>I kwartał 2017 r.</w:t>
            </w:r>
          </w:p>
        </w:tc>
        <w:tc>
          <w:tcPr>
            <w:tcW w:w="2693" w:type="dxa"/>
          </w:tcPr>
          <w:p w:rsidR="00F015EE" w:rsidRDefault="00CE0C26" w:rsidP="00296898">
            <w:r w:rsidRPr="00B406F7">
              <w:t>II kwartał 2017 r.</w:t>
            </w:r>
          </w:p>
        </w:tc>
        <w:tc>
          <w:tcPr>
            <w:tcW w:w="5103" w:type="dxa"/>
          </w:tcPr>
          <w:p w:rsidR="00CE0C26" w:rsidRDefault="00CE0C26" w:rsidP="00546883">
            <w:r w:rsidRPr="00546883">
              <w:t xml:space="preserve">Na stronie internetowej w dniu 15.02.2017 r. wystosowano komunikat w </w:t>
            </w:r>
            <w:r w:rsidR="00546883">
              <w:t xml:space="preserve">sprawie </w:t>
            </w:r>
            <w:r w:rsidR="00546883">
              <w:rPr>
                <w:rFonts w:cs="Arial"/>
                <w:color w:val="000000"/>
              </w:rPr>
              <w:t>przesunięcia terminu naboru z I kwartału na II kwartał 2017 r.</w:t>
            </w:r>
          </w:p>
        </w:tc>
      </w:tr>
      <w:tr w:rsidR="00CE0C26" w:rsidTr="001118A4">
        <w:tc>
          <w:tcPr>
            <w:tcW w:w="3402" w:type="dxa"/>
          </w:tcPr>
          <w:p w:rsidR="00CE0C26" w:rsidRDefault="00CE0C26" w:rsidP="00DD02D2">
            <w:r w:rsidRPr="00C32205">
              <w:t>8.1 Dostęp do wysokiej jakości usług zdrowotnych i społecznych</w:t>
            </w:r>
          </w:p>
        </w:tc>
        <w:tc>
          <w:tcPr>
            <w:tcW w:w="3260" w:type="dxa"/>
          </w:tcPr>
          <w:p w:rsidR="00CE0C26" w:rsidRDefault="00CE0C26" w:rsidP="00E737B2">
            <w:r>
              <w:t>IV kwartał 2017 r.</w:t>
            </w:r>
          </w:p>
        </w:tc>
        <w:tc>
          <w:tcPr>
            <w:tcW w:w="2693" w:type="dxa"/>
          </w:tcPr>
          <w:p w:rsidR="00CE0C26" w:rsidRPr="00B406F7" w:rsidRDefault="00446288" w:rsidP="00296898">
            <w:r>
              <w:t>Brak naboru</w:t>
            </w:r>
          </w:p>
        </w:tc>
        <w:tc>
          <w:tcPr>
            <w:tcW w:w="5103" w:type="dxa"/>
          </w:tcPr>
          <w:p w:rsidR="00CE0C26" w:rsidRDefault="00546883" w:rsidP="00446288">
            <w:r>
              <w:t xml:space="preserve">Rezygnacja z naboru </w:t>
            </w:r>
            <w:r w:rsidR="00446288">
              <w:t>w</w:t>
            </w:r>
            <w:bookmarkStart w:id="0" w:name="_GoBack"/>
            <w:bookmarkEnd w:id="0"/>
            <w:r>
              <w:t xml:space="preserve"> IV kwartale 2017 r. dotyczącego o</w:t>
            </w:r>
            <w:r w:rsidR="00CE0C26" w:rsidRPr="00E76156">
              <w:t>piek</w:t>
            </w:r>
            <w:r>
              <w:t>i</w:t>
            </w:r>
            <w:r w:rsidR="00CE0C26" w:rsidRPr="00E76156">
              <w:t xml:space="preserve"> nad matką i dzieckiem (usługi zdrowotne)</w:t>
            </w:r>
          </w:p>
        </w:tc>
      </w:tr>
      <w:tr w:rsidR="00CE0C26" w:rsidTr="001118A4">
        <w:tc>
          <w:tcPr>
            <w:tcW w:w="3402" w:type="dxa"/>
          </w:tcPr>
          <w:p w:rsidR="00CE0C26" w:rsidRDefault="00353E52" w:rsidP="00DD02D2">
            <w:r>
              <w:t xml:space="preserve">9.2.1 </w:t>
            </w:r>
            <w:r w:rsidRPr="00640F01">
              <w:t>Wsparcie kształcenia zawodowego</w:t>
            </w:r>
          </w:p>
        </w:tc>
        <w:tc>
          <w:tcPr>
            <w:tcW w:w="3260" w:type="dxa"/>
          </w:tcPr>
          <w:p w:rsidR="00CE0C26" w:rsidRDefault="00353E52" w:rsidP="00E737B2">
            <w:r>
              <w:t>I kwartał 2017 r.</w:t>
            </w:r>
          </w:p>
        </w:tc>
        <w:tc>
          <w:tcPr>
            <w:tcW w:w="2693" w:type="dxa"/>
          </w:tcPr>
          <w:p w:rsidR="00CE0C26" w:rsidRPr="00B406F7" w:rsidRDefault="00353E52" w:rsidP="00296898">
            <w:r>
              <w:t>Bez zmian</w:t>
            </w:r>
          </w:p>
        </w:tc>
        <w:tc>
          <w:tcPr>
            <w:tcW w:w="5103" w:type="dxa"/>
          </w:tcPr>
          <w:p w:rsidR="00CE0C26" w:rsidRDefault="00300E1E" w:rsidP="00546883">
            <w:r w:rsidRPr="00353E52">
              <w:t>Zmiana typów projektów mogących uzyskać dofinansowanie.</w:t>
            </w:r>
          </w:p>
        </w:tc>
      </w:tr>
      <w:tr w:rsidR="00CE0C26" w:rsidTr="001118A4">
        <w:tc>
          <w:tcPr>
            <w:tcW w:w="3402" w:type="dxa"/>
          </w:tcPr>
          <w:p w:rsidR="00CE0C26" w:rsidRDefault="00353E52" w:rsidP="00DD02D2">
            <w:r>
              <w:t xml:space="preserve">10.1.1 </w:t>
            </w:r>
            <w:r w:rsidRPr="007163A6">
              <w:t>Infrastruktura ochrony zdrowia w zakresie profilaktyki zdrowotnej mieszkańców regionu</w:t>
            </w:r>
          </w:p>
        </w:tc>
        <w:tc>
          <w:tcPr>
            <w:tcW w:w="3260" w:type="dxa"/>
          </w:tcPr>
          <w:p w:rsidR="00CE0C26" w:rsidRDefault="00353E52" w:rsidP="00E737B2">
            <w:r>
              <w:t>Brak naboru</w:t>
            </w:r>
          </w:p>
        </w:tc>
        <w:tc>
          <w:tcPr>
            <w:tcW w:w="2693" w:type="dxa"/>
          </w:tcPr>
          <w:p w:rsidR="00CE0C26" w:rsidRPr="00B406F7" w:rsidRDefault="00353E52" w:rsidP="00296898">
            <w:r w:rsidRPr="00B406F7">
              <w:t>III kwartał 2017 r.</w:t>
            </w:r>
          </w:p>
        </w:tc>
        <w:tc>
          <w:tcPr>
            <w:tcW w:w="5103" w:type="dxa"/>
          </w:tcPr>
          <w:p w:rsidR="00CE0C26" w:rsidRDefault="00353E52" w:rsidP="00151A94">
            <w:r>
              <w:t>Dodanie naboru w III kwartale 2017 r.</w:t>
            </w:r>
          </w:p>
        </w:tc>
      </w:tr>
    </w:tbl>
    <w:p w:rsidR="00AD5D0A" w:rsidRDefault="00AD5D0A" w:rsidP="00AD5D0A">
      <w:pPr>
        <w:autoSpaceDE w:val="0"/>
        <w:autoSpaceDN w:val="0"/>
        <w:adjustRightInd w:val="0"/>
        <w:spacing w:after="0" w:line="240" w:lineRule="auto"/>
      </w:pPr>
    </w:p>
    <w:p w:rsidR="0045404C" w:rsidRDefault="0045404C" w:rsidP="00AD5D0A">
      <w:pPr>
        <w:autoSpaceDE w:val="0"/>
        <w:autoSpaceDN w:val="0"/>
        <w:adjustRightInd w:val="0"/>
        <w:spacing w:after="0" w:line="240" w:lineRule="auto"/>
      </w:pPr>
    </w:p>
    <w:p w:rsidR="00AD5D0A" w:rsidRPr="00AD5D0A" w:rsidRDefault="00AD5D0A" w:rsidP="0045404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/>
          <w:sz w:val="18"/>
          <w:szCs w:val="18"/>
        </w:rPr>
      </w:pPr>
      <w:r w:rsidRPr="00AD5D0A">
        <w:rPr>
          <w:rFonts w:ascii="Calibri" w:hAnsi="Calibri"/>
          <w:i/>
          <w:iCs/>
          <w:sz w:val="18"/>
          <w:szCs w:val="18"/>
        </w:rPr>
        <w:t xml:space="preserve">Opracowanie: </w:t>
      </w:r>
    </w:p>
    <w:p w:rsidR="00AD5D0A" w:rsidRPr="00AD5D0A" w:rsidRDefault="00AD5D0A" w:rsidP="0045404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/>
          <w:sz w:val="18"/>
          <w:szCs w:val="18"/>
        </w:rPr>
      </w:pPr>
      <w:r w:rsidRPr="00AD5D0A">
        <w:rPr>
          <w:rFonts w:ascii="Calibri" w:hAnsi="Calibri"/>
          <w:i/>
          <w:iCs/>
          <w:sz w:val="18"/>
          <w:szCs w:val="18"/>
        </w:rPr>
        <w:t xml:space="preserve">Departament Koordynacji Programów Operacyjnych UMWO </w:t>
      </w:r>
    </w:p>
    <w:p w:rsidR="00AD5D0A" w:rsidRDefault="00AD5D0A" w:rsidP="0045404C">
      <w:pPr>
        <w:ind w:left="284"/>
      </w:pPr>
      <w:r w:rsidRPr="00AD5D0A">
        <w:rPr>
          <w:rFonts w:ascii="Calibri" w:hAnsi="Calibri"/>
          <w:i/>
          <w:iCs/>
          <w:sz w:val="18"/>
          <w:szCs w:val="18"/>
        </w:rPr>
        <w:t xml:space="preserve">Opole, </w:t>
      </w:r>
      <w:r w:rsidR="00CE0C26">
        <w:rPr>
          <w:rFonts w:ascii="Calibri" w:hAnsi="Calibri"/>
          <w:i/>
          <w:iCs/>
          <w:sz w:val="18"/>
          <w:szCs w:val="18"/>
        </w:rPr>
        <w:t>marzec</w:t>
      </w:r>
      <w:r w:rsidR="00151A94">
        <w:rPr>
          <w:rFonts w:ascii="Calibri" w:hAnsi="Calibri"/>
          <w:i/>
          <w:iCs/>
          <w:sz w:val="18"/>
          <w:szCs w:val="18"/>
        </w:rPr>
        <w:t xml:space="preserve"> 201</w:t>
      </w:r>
      <w:r w:rsidR="00CE0C26">
        <w:rPr>
          <w:rFonts w:ascii="Calibri" w:hAnsi="Calibri"/>
          <w:i/>
          <w:iCs/>
          <w:sz w:val="18"/>
          <w:szCs w:val="18"/>
        </w:rPr>
        <w:t>7</w:t>
      </w:r>
      <w:r w:rsidR="00151A94">
        <w:rPr>
          <w:rFonts w:ascii="Calibri" w:hAnsi="Calibri"/>
          <w:i/>
          <w:iCs/>
          <w:sz w:val="18"/>
          <w:szCs w:val="18"/>
        </w:rPr>
        <w:t xml:space="preserve"> r.</w:t>
      </w:r>
    </w:p>
    <w:sectPr w:rsidR="00AD5D0A" w:rsidSect="001118A4">
      <w:footerReference w:type="default" r:id="rId9"/>
      <w:pgSz w:w="16838" w:h="11906" w:orient="landscape"/>
      <w:pgMar w:top="56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D2" w:rsidRDefault="00AD31D2" w:rsidP="00D86D12">
      <w:pPr>
        <w:spacing w:after="0" w:line="240" w:lineRule="auto"/>
      </w:pPr>
      <w:r>
        <w:separator/>
      </w:r>
    </w:p>
  </w:endnote>
  <w:endnote w:type="continuationSeparator" w:id="0">
    <w:p w:rsidR="00AD31D2" w:rsidRDefault="00AD31D2" w:rsidP="00D8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850739"/>
      <w:docPartObj>
        <w:docPartGallery w:val="Page Numbers (Bottom of Page)"/>
        <w:docPartUnique/>
      </w:docPartObj>
    </w:sdtPr>
    <w:sdtEndPr/>
    <w:sdtContent>
      <w:p w:rsidR="00D011B8" w:rsidRDefault="00D011B8" w:rsidP="005C5A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D2" w:rsidRDefault="00AD31D2" w:rsidP="00D86D12">
      <w:pPr>
        <w:spacing w:after="0" w:line="240" w:lineRule="auto"/>
      </w:pPr>
      <w:r>
        <w:separator/>
      </w:r>
    </w:p>
  </w:footnote>
  <w:footnote w:type="continuationSeparator" w:id="0">
    <w:p w:rsidR="00AD31D2" w:rsidRDefault="00AD31D2" w:rsidP="00D8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0B"/>
    <w:multiLevelType w:val="hybridMultilevel"/>
    <w:tmpl w:val="ED928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624"/>
    <w:multiLevelType w:val="hybridMultilevel"/>
    <w:tmpl w:val="DA4E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26F"/>
    <w:multiLevelType w:val="multilevel"/>
    <w:tmpl w:val="546C2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" w15:restartNumberingAfterBreak="0">
    <w:nsid w:val="37951D51"/>
    <w:multiLevelType w:val="multilevel"/>
    <w:tmpl w:val="9C1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B177C2"/>
    <w:multiLevelType w:val="hybridMultilevel"/>
    <w:tmpl w:val="1F86DC46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1AD1"/>
    <w:multiLevelType w:val="hybridMultilevel"/>
    <w:tmpl w:val="5A52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6948"/>
    <w:multiLevelType w:val="multilevel"/>
    <w:tmpl w:val="9C12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3A7C0A"/>
    <w:multiLevelType w:val="hybridMultilevel"/>
    <w:tmpl w:val="F3EA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85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40FF"/>
    <w:multiLevelType w:val="hybridMultilevel"/>
    <w:tmpl w:val="295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F12B3"/>
    <w:multiLevelType w:val="hybridMultilevel"/>
    <w:tmpl w:val="44002F9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5FF647E"/>
    <w:multiLevelType w:val="hybridMultilevel"/>
    <w:tmpl w:val="65A03022"/>
    <w:lvl w:ilvl="0" w:tplc="5E82F6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94A0F"/>
    <w:multiLevelType w:val="hybridMultilevel"/>
    <w:tmpl w:val="3DDA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85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75E"/>
    <w:multiLevelType w:val="multilevel"/>
    <w:tmpl w:val="86CC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FD"/>
    <w:rsid w:val="00004864"/>
    <w:rsid w:val="00005830"/>
    <w:rsid w:val="00007D24"/>
    <w:rsid w:val="000106A4"/>
    <w:rsid w:val="00011786"/>
    <w:rsid w:val="000209F0"/>
    <w:rsid w:val="0002675E"/>
    <w:rsid w:val="00026F95"/>
    <w:rsid w:val="000332AB"/>
    <w:rsid w:val="000340E6"/>
    <w:rsid w:val="00092497"/>
    <w:rsid w:val="000B00FA"/>
    <w:rsid w:val="000B6655"/>
    <w:rsid w:val="000C32A8"/>
    <w:rsid w:val="000D0CAA"/>
    <w:rsid w:val="000D242E"/>
    <w:rsid w:val="000E2E2D"/>
    <w:rsid w:val="000F094D"/>
    <w:rsid w:val="000F1FF6"/>
    <w:rsid w:val="000F27F4"/>
    <w:rsid w:val="001102C4"/>
    <w:rsid w:val="001118A4"/>
    <w:rsid w:val="00120714"/>
    <w:rsid w:val="00122309"/>
    <w:rsid w:val="00127FED"/>
    <w:rsid w:val="00142985"/>
    <w:rsid w:val="001439D6"/>
    <w:rsid w:val="00145386"/>
    <w:rsid w:val="00147025"/>
    <w:rsid w:val="00151A94"/>
    <w:rsid w:val="00152937"/>
    <w:rsid w:val="00155583"/>
    <w:rsid w:val="00175294"/>
    <w:rsid w:val="00177AD5"/>
    <w:rsid w:val="00184AB6"/>
    <w:rsid w:val="001953D1"/>
    <w:rsid w:val="001A2DFB"/>
    <w:rsid w:val="001B499D"/>
    <w:rsid w:val="001C7897"/>
    <w:rsid w:val="001D4A87"/>
    <w:rsid w:val="001E3636"/>
    <w:rsid w:val="001F72C6"/>
    <w:rsid w:val="002033B3"/>
    <w:rsid w:val="0020390D"/>
    <w:rsid w:val="0020750A"/>
    <w:rsid w:val="00215DAC"/>
    <w:rsid w:val="002237D5"/>
    <w:rsid w:val="00244E17"/>
    <w:rsid w:val="00250D0C"/>
    <w:rsid w:val="00270F51"/>
    <w:rsid w:val="00272417"/>
    <w:rsid w:val="00274195"/>
    <w:rsid w:val="00281B22"/>
    <w:rsid w:val="00282C3F"/>
    <w:rsid w:val="002933FA"/>
    <w:rsid w:val="002951AD"/>
    <w:rsid w:val="00296898"/>
    <w:rsid w:val="002A0688"/>
    <w:rsid w:val="002A4094"/>
    <w:rsid w:val="002B6F6F"/>
    <w:rsid w:val="002C6FE1"/>
    <w:rsid w:val="002D2EDE"/>
    <w:rsid w:val="002E142D"/>
    <w:rsid w:val="002E4414"/>
    <w:rsid w:val="002E5E0D"/>
    <w:rsid w:val="002F3B7B"/>
    <w:rsid w:val="002F4731"/>
    <w:rsid w:val="002F58D2"/>
    <w:rsid w:val="00300E1E"/>
    <w:rsid w:val="0032010B"/>
    <w:rsid w:val="00320493"/>
    <w:rsid w:val="003258DD"/>
    <w:rsid w:val="0033533A"/>
    <w:rsid w:val="003454F5"/>
    <w:rsid w:val="00353E52"/>
    <w:rsid w:val="00365F9C"/>
    <w:rsid w:val="003763A8"/>
    <w:rsid w:val="00386686"/>
    <w:rsid w:val="003867C7"/>
    <w:rsid w:val="003A03AE"/>
    <w:rsid w:val="003A5B22"/>
    <w:rsid w:val="003B06D7"/>
    <w:rsid w:val="003B0F57"/>
    <w:rsid w:val="003D4A71"/>
    <w:rsid w:val="003E5A03"/>
    <w:rsid w:val="0040571B"/>
    <w:rsid w:val="00422D87"/>
    <w:rsid w:val="00430094"/>
    <w:rsid w:val="00430595"/>
    <w:rsid w:val="00436C18"/>
    <w:rsid w:val="00446288"/>
    <w:rsid w:val="0045404C"/>
    <w:rsid w:val="00456C0D"/>
    <w:rsid w:val="00465B9E"/>
    <w:rsid w:val="0047439F"/>
    <w:rsid w:val="00477908"/>
    <w:rsid w:val="00483959"/>
    <w:rsid w:val="00491F20"/>
    <w:rsid w:val="00497990"/>
    <w:rsid w:val="004A16C9"/>
    <w:rsid w:val="004B3778"/>
    <w:rsid w:val="004C6C02"/>
    <w:rsid w:val="004C7C0C"/>
    <w:rsid w:val="004D59BF"/>
    <w:rsid w:val="004E16F1"/>
    <w:rsid w:val="004E75C3"/>
    <w:rsid w:val="00503CC4"/>
    <w:rsid w:val="00504459"/>
    <w:rsid w:val="00515836"/>
    <w:rsid w:val="005164B5"/>
    <w:rsid w:val="00516C91"/>
    <w:rsid w:val="00525656"/>
    <w:rsid w:val="00525E74"/>
    <w:rsid w:val="00530C30"/>
    <w:rsid w:val="005461EF"/>
    <w:rsid w:val="00546883"/>
    <w:rsid w:val="00562A02"/>
    <w:rsid w:val="00563074"/>
    <w:rsid w:val="00567B95"/>
    <w:rsid w:val="0057028A"/>
    <w:rsid w:val="005704C2"/>
    <w:rsid w:val="005877DD"/>
    <w:rsid w:val="005A1F66"/>
    <w:rsid w:val="005A2560"/>
    <w:rsid w:val="005B63D8"/>
    <w:rsid w:val="005C2838"/>
    <w:rsid w:val="005C4BE0"/>
    <w:rsid w:val="005C5A8C"/>
    <w:rsid w:val="005D0EF0"/>
    <w:rsid w:val="005D1C99"/>
    <w:rsid w:val="005E01F2"/>
    <w:rsid w:val="005E0A94"/>
    <w:rsid w:val="005E416C"/>
    <w:rsid w:val="005F1BE1"/>
    <w:rsid w:val="005F75E8"/>
    <w:rsid w:val="006250C7"/>
    <w:rsid w:val="00631251"/>
    <w:rsid w:val="00637DEB"/>
    <w:rsid w:val="00640F01"/>
    <w:rsid w:val="00645361"/>
    <w:rsid w:val="00650117"/>
    <w:rsid w:val="006534E6"/>
    <w:rsid w:val="0066350B"/>
    <w:rsid w:val="00675BB7"/>
    <w:rsid w:val="00686309"/>
    <w:rsid w:val="0069606E"/>
    <w:rsid w:val="006A0582"/>
    <w:rsid w:val="006A2247"/>
    <w:rsid w:val="006B3D9F"/>
    <w:rsid w:val="006B4F1D"/>
    <w:rsid w:val="006B6132"/>
    <w:rsid w:val="006C4112"/>
    <w:rsid w:val="006D0E80"/>
    <w:rsid w:val="006D365C"/>
    <w:rsid w:val="007147C5"/>
    <w:rsid w:val="007163A6"/>
    <w:rsid w:val="007210D8"/>
    <w:rsid w:val="00724360"/>
    <w:rsid w:val="0073030C"/>
    <w:rsid w:val="0074752D"/>
    <w:rsid w:val="0076114F"/>
    <w:rsid w:val="00775F3F"/>
    <w:rsid w:val="00783978"/>
    <w:rsid w:val="007A7E0E"/>
    <w:rsid w:val="007B2975"/>
    <w:rsid w:val="007C228A"/>
    <w:rsid w:val="007C4113"/>
    <w:rsid w:val="007D03BE"/>
    <w:rsid w:val="007D72E0"/>
    <w:rsid w:val="007E144A"/>
    <w:rsid w:val="007E31FC"/>
    <w:rsid w:val="007E665B"/>
    <w:rsid w:val="007F2BA1"/>
    <w:rsid w:val="007F62CD"/>
    <w:rsid w:val="0080451A"/>
    <w:rsid w:val="00816C6F"/>
    <w:rsid w:val="00817245"/>
    <w:rsid w:val="00820B6D"/>
    <w:rsid w:val="00832C92"/>
    <w:rsid w:val="0085442B"/>
    <w:rsid w:val="00857AFF"/>
    <w:rsid w:val="00862CC9"/>
    <w:rsid w:val="0086685E"/>
    <w:rsid w:val="00867B35"/>
    <w:rsid w:val="00874A79"/>
    <w:rsid w:val="00875F37"/>
    <w:rsid w:val="00895EF8"/>
    <w:rsid w:val="008B70DF"/>
    <w:rsid w:val="008C24B6"/>
    <w:rsid w:val="008E2D2C"/>
    <w:rsid w:val="008E4121"/>
    <w:rsid w:val="00905266"/>
    <w:rsid w:val="009368A8"/>
    <w:rsid w:val="00940D1E"/>
    <w:rsid w:val="00954B35"/>
    <w:rsid w:val="00992A7C"/>
    <w:rsid w:val="009B01E6"/>
    <w:rsid w:val="009B4BEE"/>
    <w:rsid w:val="009C4B6B"/>
    <w:rsid w:val="009D2706"/>
    <w:rsid w:val="009F193B"/>
    <w:rsid w:val="00A23086"/>
    <w:rsid w:val="00A26B72"/>
    <w:rsid w:val="00A324B2"/>
    <w:rsid w:val="00A33EA5"/>
    <w:rsid w:val="00A3744E"/>
    <w:rsid w:val="00A375E0"/>
    <w:rsid w:val="00A445A6"/>
    <w:rsid w:val="00A60303"/>
    <w:rsid w:val="00A74DEA"/>
    <w:rsid w:val="00A74E49"/>
    <w:rsid w:val="00A846F5"/>
    <w:rsid w:val="00A9514B"/>
    <w:rsid w:val="00AC5565"/>
    <w:rsid w:val="00AD31D2"/>
    <w:rsid w:val="00AD5BDD"/>
    <w:rsid w:val="00AD5D0A"/>
    <w:rsid w:val="00AE0A40"/>
    <w:rsid w:val="00AF2D55"/>
    <w:rsid w:val="00AF5164"/>
    <w:rsid w:val="00AF5A32"/>
    <w:rsid w:val="00B004B7"/>
    <w:rsid w:val="00B0149A"/>
    <w:rsid w:val="00B05603"/>
    <w:rsid w:val="00B11ED8"/>
    <w:rsid w:val="00B168A2"/>
    <w:rsid w:val="00B21D44"/>
    <w:rsid w:val="00B22563"/>
    <w:rsid w:val="00B23B47"/>
    <w:rsid w:val="00B32DF9"/>
    <w:rsid w:val="00B406F7"/>
    <w:rsid w:val="00B414D3"/>
    <w:rsid w:val="00B43025"/>
    <w:rsid w:val="00B51A6D"/>
    <w:rsid w:val="00B75FA1"/>
    <w:rsid w:val="00B77E6B"/>
    <w:rsid w:val="00B86A40"/>
    <w:rsid w:val="00BA4C11"/>
    <w:rsid w:val="00BB24ED"/>
    <w:rsid w:val="00BB33E8"/>
    <w:rsid w:val="00BC549C"/>
    <w:rsid w:val="00C05D43"/>
    <w:rsid w:val="00C32205"/>
    <w:rsid w:val="00C32B63"/>
    <w:rsid w:val="00C36951"/>
    <w:rsid w:val="00C37411"/>
    <w:rsid w:val="00C41BC3"/>
    <w:rsid w:val="00C453D0"/>
    <w:rsid w:val="00C46186"/>
    <w:rsid w:val="00C53FE8"/>
    <w:rsid w:val="00C57D04"/>
    <w:rsid w:val="00C62688"/>
    <w:rsid w:val="00C64C3C"/>
    <w:rsid w:val="00C707B4"/>
    <w:rsid w:val="00C71DD1"/>
    <w:rsid w:val="00C801A9"/>
    <w:rsid w:val="00C8348B"/>
    <w:rsid w:val="00C94A02"/>
    <w:rsid w:val="00CA3C6C"/>
    <w:rsid w:val="00CB384F"/>
    <w:rsid w:val="00CB4D37"/>
    <w:rsid w:val="00CC2A31"/>
    <w:rsid w:val="00CC3279"/>
    <w:rsid w:val="00CC5DFD"/>
    <w:rsid w:val="00CD2ACD"/>
    <w:rsid w:val="00CE0C26"/>
    <w:rsid w:val="00CF413D"/>
    <w:rsid w:val="00CF6EEC"/>
    <w:rsid w:val="00D011B8"/>
    <w:rsid w:val="00D02BA0"/>
    <w:rsid w:val="00D072BC"/>
    <w:rsid w:val="00D21EF1"/>
    <w:rsid w:val="00D2443B"/>
    <w:rsid w:val="00D26006"/>
    <w:rsid w:val="00D564E9"/>
    <w:rsid w:val="00D674C0"/>
    <w:rsid w:val="00D67FF7"/>
    <w:rsid w:val="00D702A2"/>
    <w:rsid w:val="00D76138"/>
    <w:rsid w:val="00D81B89"/>
    <w:rsid w:val="00D86D12"/>
    <w:rsid w:val="00D87940"/>
    <w:rsid w:val="00D96370"/>
    <w:rsid w:val="00DA2F50"/>
    <w:rsid w:val="00DA3B14"/>
    <w:rsid w:val="00DB0063"/>
    <w:rsid w:val="00DB04C5"/>
    <w:rsid w:val="00DD02D2"/>
    <w:rsid w:val="00DD6EBA"/>
    <w:rsid w:val="00DE19A1"/>
    <w:rsid w:val="00DE593C"/>
    <w:rsid w:val="00DF51E6"/>
    <w:rsid w:val="00DF771F"/>
    <w:rsid w:val="00E0287B"/>
    <w:rsid w:val="00E1051C"/>
    <w:rsid w:val="00E237E2"/>
    <w:rsid w:val="00E25440"/>
    <w:rsid w:val="00E2771D"/>
    <w:rsid w:val="00E4485D"/>
    <w:rsid w:val="00E5620A"/>
    <w:rsid w:val="00E656AB"/>
    <w:rsid w:val="00E737B2"/>
    <w:rsid w:val="00E76156"/>
    <w:rsid w:val="00E872CD"/>
    <w:rsid w:val="00EB024F"/>
    <w:rsid w:val="00EB1F10"/>
    <w:rsid w:val="00EB3682"/>
    <w:rsid w:val="00EB4154"/>
    <w:rsid w:val="00ED1FF7"/>
    <w:rsid w:val="00ED6FB8"/>
    <w:rsid w:val="00EE1976"/>
    <w:rsid w:val="00F015EE"/>
    <w:rsid w:val="00F54C3A"/>
    <w:rsid w:val="00F7093B"/>
    <w:rsid w:val="00F714AF"/>
    <w:rsid w:val="00F76852"/>
    <w:rsid w:val="00F95E6B"/>
    <w:rsid w:val="00F96C64"/>
    <w:rsid w:val="00FB229D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FA6B-0C6E-49BC-8A5C-852EFA9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3B3"/>
    <w:pPr>
      <w:ind w:left="720"/>
      <w:contextualSpacing/>
    </w:pPr>
  </w:style>
  <w:style w:type="paragraph" w:customStyle="1" w:styleId="Default">
    <w:name w:val="Default"/>
    <w:rsid w:val="00483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12"/>
  </w:style>
  <w:style w:type="paragraph" w:styleId="Stopka">
    <w:name w:val="footer"/>
    <w:basedOn w:val="Normalny"/>
    <w:link w:val="StopkaZnak"/>
    <w:uiPriority w:val="99"/>
    <w:unhideWhenUsed/>
    <w:rsid w:val="00D8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12"/>
  </w:style>
  <w:style w:type="paragraph" w:styleId="Tekstdymka">
    <w:name w:val="Balloon Text"/>
    <w:basedOn w:val="Normalny"/>
    <w:link w:val="TekstdymkaZnak"/>
    <w:uiPriority w:val="99"/>
    <w:semiHidden/>
    <w:unhideWhenUsed/>
    <w:rsid w:val="0073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0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B70D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70DF"/>
    <w:rPr>
      <w:rFonts w:ascii="Calibri" w:hAnsi="Calibri"/>
      <w:szCs w:val="21"/>
    </w:rPr>
  </w:style>
  <w:style w:type="character" w:styleId="Hipercze">
    <w:name w:val="Hyperlink"/>
    <w:uiPriority w:val="99"/>
    <w:unhideWhenUsed/>
    <w:rsid w:val="009368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1D50-291C-4961-8E29-C7B4F150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Dybała-Walecko</dc:creator>
  <cp:keywords/>
  <dc:description/>
  <cp:lastModifiedBy>Joanna Dybała-Walecko</cp:lastModifiedBy>
  <cp:revision>246</cp:revision>
  <cp:lastPrinted>2017-07-26T10:15:00Z</cp:lastPrinted>
  <dcterms:created xsi:type="dcterms:W3CDTF">2015-12-11T07:15:00Z</dcterms:created>
  <dcterms:modified xsi:type="dcterms:W3CDTF">2018-01-15T08:03:00Z</dcterms:modified>
</cp:coreProperties>
</file>