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47" w:rsidRDefault="00FD3147" w:rsidP="00FD3147">
      <w:pPr>
        <w:spacing w:line="14" w:lineRule="exac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66B1A5E" wp14:editId="05DF8A61">
            <wp:extent cx="7162165" cy="942975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6BCC5306" wp14:editId="1899F854">
            <wp:extent cx="7162165" cy="942975"/>
            <wp:effectExtent l="0" t="0" r="63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147" w:rsidRDefault="00FD3147" w:rsidP="00FD3147">
      <w:pPr>
        <w:pStyle w:val="Teksttreci20"/>
        <w:shd w:val="clear" w:color="auto" w:fill="auto"/>
      </w:pPr>
    </w:p>
    <w:p w:rsidR="002F73F4" w:rsidRDefault="001003B7" w:rsidP="00FD3147">
      <w:pPr>
        <w:pStyle w:val="Teksttreci20"/>
        <w:shd w:val="clear" w:color="auto" w:fill="auto"/>
      </w:pPr>
      <w:r>
        <w:t>WOJEWÓDZKI URZĄD PRACY W OPOLU</w:t>
      </w:r>
    </w:p>
    <w:p w:rsidR="00FD3147" w:rsidRDefault="00FD3147">
      <w:pPr>
        <w:pStyle w:val="Teksttreci20"/>
        <w:shd w:val="clear" w:color="auto" w:fill="auto"/>
      </w:pPr>
    </w:p>
    <w:p w:rsidR="00FD3147" w:rsidRDefault="00FD3147" w:rsidP="00FD3147">
      <w:pPr>
        <w:pStyle w:val="Teksttreci20"/>
        <w:shd w:val="clear" w:color="auto" w:fill="auto"/>
        <w:ind w:left="-426"/>
      </w:pPr>
      <w:r>
        <w:rPr>
          <w:noProof/>
          <w:lang w:bidi="ar-SA"/>
        </w:rPr>
        <w:drawing>
          <wp:inline distT="0" distB="0" distL="0" distR="0" wp14:anchorId="03AF052B" wp14:editId="6C65EE3A">
            <wp:extent cx="5610225" cy="500514"/>
            <wp:effectExtent l="0" t="0" r="0" b="0"/>
            <wp:docPr id="14" name="Obraz 14" descr="RPO 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O 2016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37" cy="5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F4" w:rsidRDefault="001003B7">
      <w:pPr>
        <w:spacing w:line="14" w:lineRule="exact"/>
        <w:sectPr w:rsidR="002F73F4" w:rsidSect="00FD3147">
          <w:pgSz w:w="11900" w:h="16840"/>
          <w:pgMar w:top="540" w:right="1268" w:bottom="1352" w:left="114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711C56" wp14:editId="1758CD10">
                <wp:simplePos x="0" y="0"/>
                <wp:positionH relativeFrom="page">
                  <wp:posOffset>1355090</wp:posOffset>
                </wp:positionH>
                <wp:positionV relativeFrom="paragraph">
                  <wp:posOffset>85090</wp:posOffset>
                </wp:positionV>
                <wp:extent cx="857250" cy="4203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3F4" w:rsidRPr="00FD3147" w:rsidRDefault="002F73F4" w:rsidP="00FD3147">
                            <w:pPr>
                              <w:pStyle w:val="Podpisobraz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11C56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06.7pt;margin-top:6.7pt;width:67.5pt;height:33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" filled="f" stroked="f">
                <v:textbox style="mso-fit-shape-to-text:t" inset="0,0,0,0">
                  <w:txbxContent>
                    <w:p w:rsidR="002F73F4" w:rsidRPr="00FD3147" w:rsidRDefault="002F73F4" w:rsidP="00FD3147">
                      <w:pPr>
                        <w:pStyle w:val="Podpisobraz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73F4" w:rsidRDefault="002F73F4">
      <w:pPr>
        <w:spacing w:line="240" w:lineRule="exact"/>
        <w:rPr>
          <w:sz w:val="19"/>
          <w:szCs w:val="19"/>
        </w:rPr>
      </w:pPr>
    </w:p>
    <w:p w:rsidR="002F73F4" w:rsidRPr="00FD3147" w:rsidRDefault="002F73F4" w:rsidP="00FD3147">
      <w:pPr>
        <w:tabs>
          <w:tab w:val="left" w:pos="1815"/>
        </w:tabs>
        <w:spacing w:line="240" w:lineRule="exact"/>
        <w:rPr>
          <w:sz w:val="19"/>
          <w:szCs w:val="19"/>
        </w:rPr>
        <w:sectPr w:rsidR="002F73F4" w:rsidRPr="00FD3147">
          <w:type w:val="continuous"/>
          <w:pgSz w:w="11900" w:h="16840"/>
          <w:pgMar w:top="532" w:right="0" w:bottom="937" w:left="0" w:header="0" w:footer="3" w:gutter="0"/>
          <w:cols w:space="720"/>
          <w:noEndnote/>
          <w:docGrid w:linePitch="360"/>
        </w:sectPr>
      </w:pPr>
    </w:p>
    <w:p w:rsidR="002F73F4" w:rsidRDefault="001003B7">
      <w:pPr>
        <w:pStyle w:val="Nagwek10"/>
        <w:keepNext/>
        <w:keepLines/>
        <w:shd w:val="clear" w:color="auto" w:fill="auto"/>
      </w:pPr>
      <w:bookmarkStart w:id="1" w:name="bookmark0"/>
      <w:r>
        <w:t>Informacja tabelaryczna nt. projektów spełniających wymogi formalne, tj. zakwalifikowanych do oceny formalnej w ramach konkursowej procedury wyboru projektów dla poddziałania 9.1.1 Wsparcie kształcenia ogólnego.</w:t>
      </w:r>
      <w:bookmarkEnd w:id="1"/>
    </w:p>
    <w:p w:rsidR="00FD3147" w:rsidRDefault="00FD3147">
      <w:pPr>
        <w:pStyle w:val="Nagwek1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40"/>
        <w:gridCol w:w="3190"/>
        <w:gridCol w:w="2873"/>
      </w:tblGrid>
      <w:tr w:rsidR="002F73F4"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Nazwa Beneficjenta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Nr wniosku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CNJA Edukacja - Witold Szaszkiewicz sp. j.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Zanim pójdę w świat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RPOP.09.01.01-16-001/15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Centrum Nauczania Języków Obcych NORTON I Piotr Robert Szmigiel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Cyfrowe Gimnazja Opolszczyzny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RPOP.09.01.01-16-002/15</w:t>
            </w:r>
          </w:p>
        </w:tc>
      </w:tr>
      <w:tr w:rsidR="002F73F4">
        <w:trPr>
          <w:trHeight w:hRule="exact" w:val="23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Centrum Języków Obcych Expert Tomasz Szymkiewicz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Wsparcie nauczycieli i uczniów Centrum Kształcenia Zawodowego i Ustawicznego w Nysie w zakresie pozyskania kompetencji kluczowych oraz właściwych postaw niezbędnych do funkcjonowania na rynku pracy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RPOP.09.01.01-16-004/15</w:t>
            </w:r>
          </w:p>
        </w:tc>
      </w:tr>
      <w:tr w:rsidR="002F73F4">
        <w:trPr>
          <w:trHeight w:hRule="exact" w:val="8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Europejskie Szkoły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RPOP.09.01.01-16-005/15</w:t>
            </w:r>
          </w:p>
        </w:tc>
      </w:tr>
      <w:tr w:rsidR="002F73F4">
        <w:trPr>
          <w:trHeight w:hRule="exact" w:val="9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 ROZWOJU DZIECI I MŁODZIEŻY "BYSTRZAK" RUSINIAK RENATA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Bystrzaki na tropie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RPOP.09.01.01-16-006/15</w:t>
            </w:r>
          </w:p>
        </w:tc>
      </w:tr>
      <w:tr w:rsidR="002F73F4">
        <w:trPr>
          <w:trHeight w:hRule="exact" w:val="9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Polska Cerekiew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Akademia kompetencji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RPOP.09.01.01-16-007/15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spacing w:line="233" w:lineRule="auto"/>
            </w:pPr>
            <w:r>
              <w:t>Stowarzyszenie Przyjaciół Szkól Katolickich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Rozwińmy nasze talenty!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RPOP.09.01.01 -16-008/15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Futurę- edukacja przyszłości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RPOP.09.01.01-16-009/15</w:t>
            </w:r>
          </w:p>
        </w:tc>
      </w:tr>
      <w:tr w:rsidR="002F73F4">
        <w:trPr>
          <w:trHeight w:hRule="exact" w:val="9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ROZWOJU DZIECI I MŁODZIEŻY "BYSTRZAK” RUSINIAK RENATA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Twórczego Myślenia II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RPOP.09.01.01-16-010/15</w:t>
            </w:r>
          </w:p>
        </w:tc>
      </w:tr>
      <w:tr w:rsidR="002F73F4">
        <w:trPr>
          <w:trHeight w:hRule="exact" w:val="11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Wsi Grodzisko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Rozwój kompetencji kluczowych uczniów w Niepublicznej Szkole Podstawowej w Grodzisku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RPOP.09.01.01-16-011/15</w:t>
            </w:r>
          </w:p>
        </w:tc>
      </w:tr>
    </w:tbl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33"/>
        <w:gridCol w:w="3182"/>
        <w:gridCol w:w="2858"/>
      </w:tblGrid>
      <w:tr w:rsidR="002F73F4">
        <w:trPr>
          <w:trHeight w:hRule="exact" w:val="8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Usługi Edukacyjne s.c. Krzysztof Ząbkowski, Jolanta Pietruk, Ewa Ząbkowska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Moja droga do sukcesu w szkole podstawowej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RPOP.09.01.01-16-012/15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Jemielnica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Zdobywamy kompetencje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RPOP.09.01.01-16-013/15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Jemielnica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Apetyt na naukę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RPOP.09.01.01-16-014/15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Prudnik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Wspólnie osiągamy indywidualne cele.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RPOP.09.01.01-16-015/15</w:t>
            </w:r>
          </w:p>
        </w:tc>
      </w:tr>
      <w:tr w:rsidR="002F73F4">
        <w:trPr>
          <w:trHeight w:hRule="exact" w:val="9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ROZWOJU DZIECI I MŁODZIEŻY "BYSTRZAK” RUSINIAK RENATA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Twórczego Myślenia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RPOP.09.01.01-16-016/15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Bawię się i zapamiętuję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RPOP.09.01.01-16-017/15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Opolskie Centrum Demokracji Lokalnej FRDL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Mikroświat-makrowiedza. Edukacyjne ewolucje.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RPOP.09.01.01-16-018/15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Praszka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Kształcenie w młodości sukces w przyszłości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RPOP.09.01.01-16-019/15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Kluczbork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Kluczborska Akademia Kompetencji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RPOP.09.01.01-16-020/15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Kluczbork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Kluczborska Akademia Kompetencji - Junior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RPOP.09.01.01-16-021/15</w:t>
            </w:r>
          </w:p>
        </w:tc>
      </w:tr>
      <w:tr w:rsidR="002F73F4">
        <w:trPr>
          <w:trHeight w:hRule="exact" w:val="8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Wsi Bzinica Stara, Bzinica Nowa, Bąki, Kolejka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marzeń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RPOP.09.01.01-16-025/15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Usługi Edukacyjne s.c. Krzysztof Ząbkowski, Jolanta Pietruk, Ewa Ząbkowska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Nowa perspektywa edukacji gimnazjalnej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RPOP.09.01.01-16-026/15</w:t>
            </w:r>
          </w:p>
        </w:tc>
      </w:tr>
      <w:tr w:rsidR="002F73F4">
        <w:trPr>
          <w:trHeight w:hRule="exact" w:val="1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Nysa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Nauka przez eksperyment - doposażenie Międzyszkolnej Pracowni Przedmiotowej Eksperymentownia w Gimnazjum Nr 2 w Nysie.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RPOP.09.01.01-16-028/15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Państwowa Wyższa Szkoła Zawodowa w Nysie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Nyska Akademia Matematyczno- Przyrodnicza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RPOP.09.01.01-16-029/15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MGG Conferences Sp. z o .o.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Szkolenia e-learningowe dla nauczycieli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RPOP.09.01.01-16-030/15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Wołczyn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Wysoka jakość edukacji w Gimnazjalno-Licealnym Zespole Szkół w Wołczynie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RPOP.09.01.01-16-031/15</w:t>
            </w:r>
          </w:p>
        </w:tc>
      </w:tr>
      <w:tr w:rsidR="002F73F4">
        <w:trPr>
          <w:trHeight w:hRule="exact" w:val="8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Wołczyn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podstawowe w Gminie Wołczyn stawiają na edukację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RPOP.09.01.01-16-032/15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833"/>
        <w:gridCol w:w="3193"/>
        <w:gridCol w:w="2873"/>
      </w:tblGrid>
      <w:tr w:rsidR="002F73F4">
        <w:trPr>
          <w:trHeight w:hRule="exact" w:val="8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Przyjaciół Szkoły w Żędowicach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CIEKAWI ŚWIATA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RPOP.09.01.01-16-033/15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Oświatowe Kruk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Wysoka jakość w Szkole Podstawowej w Skałągach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RPOP.09.01.01-16-034/15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Europejskie placówki- innowacyjne metody edukacyjne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RPOP.09.01.01-16-035/15</w:t>
            </w:r>
          </w:p>
        </w:tc>
      </w:tr>
      <w:tr w:rsidR="002F73F4">
        <w:trPr>
          <w:trHeight w:hRule="exact" w:val="115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i Odnowy Wsi Szymonków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Podniesienie jakości edukacji w Szkole Podstawowej w Szymonkowie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RPOP.09.01.01-16-036/15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Namysłowski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spacing w:line="233" w:lineRule="auto"/>
            </w:pPr>
            <w:r>
              <w:t>Razem dła lepszej edukacji w Powiecie Namysłowskim.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RPOP.09.01.01-16-037/15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Oleski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Eksperyment - najlepsza droga do wiedzy!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RPOP.09.01.01-16-038/15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Oleski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Rozowój i edukacja!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RPOP.09.01.01-16-039/15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Lubsza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w Gminie Lubsza przepisem na sukces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RPOP.09.01.01-16-040/15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Otmuchów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Moja przyszłość w moich rękach.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RPOP.09.01.01-16-042/15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Namysłów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 do kompetencji szkół gimnazjalnych Gminy Namysłów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RPOP.09.01.01-16-043/15</w:t>
            </w:r>
          </w:p>
        </w:tc>
      </w:tr>
      <w:tr w:rsidR="002F73F4">
        <w:trPr>
          <w:trHeight w:hRule="exact" w:val="11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Namysłów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 do kompetencji w Szkołach Podstawowych Powiatu Namysłowskiego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RPOP.09.01.01-16-044/15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Bierawa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Gimnazjum innowacji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RPOP.09.01.01-16-045/15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Bierawa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eksperymentów i doświadczeń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RPOP.09.01.01-16-046/15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Korfantów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 Gminie Korfantów stawiamy na Edukację!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RPOP.09.01.01-16-047/15</w:t>
            </w:r>
          </w:p>
        </w:tc>
      </w:tr>
      <w:tr w:rsidR="002F73F4">
        <w:trPr>
          <w:trHeight w:hRule="exact" w:val="13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Wojewódzki Zakład Doskonalenia Zawodowego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Dziecięce odkrywanie świata - wyrównywanie szans edukacyjnych uczniów Szkoły Podstawowej w Sidzinie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RPOP.09.01.01-16-048/15</w:t>
            </w:r>
          </w:p>
        </w:tc>
      </w:tr>
      <w:tr w:rsidR="002F73F4">
        <w:trPr>
          <w:trHeight w:hRule="exact" w:val="8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Brzeski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Wysoka jakoś kształcenia w Powiecie Brzeskim przepustką na rynek pracy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RPOP.09.01.01-16-049/15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833"/>
        <w:gridCol w:w="3175"/>
        <w:gridCol w:w="2887"/>
      </w:tblGrid>
      <w:tr w:rsidR="002F73F4">
        <w:trPr>
          <w:trHeight w:hRule="exact" w:val="13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44.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POLSKI ZWIĄZEK NIEWIDOMYCH OKRĘG OPOLSKI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Program wspomagający szkoły w procesie indywidualizacji procesu nauczania uczniów z dysfunkcją wzroku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RPOP.09.01.01-16-050/15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Optima s.c.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Wsparcie edukacji w Gminie Kamiennik i Gminie Pakosławice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RPOP.09.01.01-16-051/15</w:t>
            </w:r>
          </w:p>
        </w:tc>
      </w:tr>
      <w:tr w:rsidR="002F73F4">
        <w:trPr>
          <w:trHeight w:hRule="exact" w:val="13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Kędzierzyn-Koźle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Kompleksowe wsparcie procesu nauczania w szkołach podstawowych i gimnazjalnych w Kędzierzynie-Koźłu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RPOP.09.01.01-16-052/15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HUMANEO Stowarzyszenie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pod żaglami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RPOP.09.01.01-16-053/15</w:t>
            </w:r>
          </w:p>
        </w:tc>
      </w:tr>
      <w:tr w:rsidR="002F73F4">
        <w:trPr>
          <w:trHeight w:hRule="exact" w:val="9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'‘Instytut Badawczo- Szkoleniowy" Spółka z ograniczoną odpowiedzialnością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Rozwijamy kompetencje kluczowe w szkołach podstawowych województwa opolskiego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RPOP.09.01.01-16-054/15</w:t>
            </w:r>
          </w:p>
        </w:tc>
      </w:tr>
      <w:tr w:rsidR="002F73F4">
        <w:trPr>
          <w:trHeight w:hRule="exact" w:val="13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 SUPPORT B. ZABIEGA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W.RURYNKIEWICZ SPÓŁKA JAWNA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jc w:val="left"/>
            </w:pPr>
            <w:r>
              <w:t>Kluczowe kompetencje ucznia- kluczowa sprawa w jego rozwoju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RPOP.09.01.01-16-055/15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Joanna Szajter Biuro Doradztwa Prawnego i Szkoleń P-ona-D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K-K-Du - Kompetencje Kluczowe uczniów z Dlugomiłowic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RPOP.09.01.01-16-056/15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i umiejętności-warunkiem rozwoju ucznia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RPOP.09.01.01-16-057/15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szansą na lepsze jutro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RPOP.09.01.01-16-058/15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i umiejętności-kluczem do kariery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RPOP.09.01.01-16-059/15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Łambinowice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Jesteśmy aktywni, kreatywni, kompetentni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RPOP.09.01.01-16-060/15</w:t>
            </w:r>
          </w:p>
        </w:tc>
      </w:tr>
      <w:tr w:rsidR="002F73F4">
        <w:trPr>
          <w:trHeight w:hRule="exact" w:val="82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Baborów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Aktywność szansą rozwoju.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RPOP.09.01.01-16-061/15</w:t>
            </w:r>
          </w:p>
        </w:tc>
      </w:tr>
      <w:tr w:rsidR="002F73F4">
        <w:trPr>
          <w:trHeight w:hRule="exact" w:val="13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Leśnica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Uczniowie Leśnickiej gminy rozwijają kompetencje kluczowe i wyrównują dysproporcje edukacyjne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RPOP.09.01.01-16-062/15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Regionalne Centrum Rozwoju Edukacji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Odkrywcy Sekretów Nauki 2 - Wzrost kompetencji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RPOP.09.01.01-16-063/15</w:t>
            </w:r>
          </w:p>
        </w:tc>
      </w:tr>
      <w:tr w:rsidR="002F73F4">
        <w:trPr>
          <w:trHeight w:hRule="exact" w:val="11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Regionalne Centrum Rozwoju Edukacji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Odkrywcy Sekretów Nauki - Wzrost kompetencji uczniów i nauczycieli szkół podstawowych województwa opolskiego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RPOP.09.01.01-16-064/15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830"/>
        <w:gridCol w:w="3197"/>
        <w:gridCol w:w="2873"/>
      </w:tblGrid>
      <w:tr w:rsidR="002F73F4">
        <w:trPr>
          <w:trHeight w:hRule="exact" w:val="16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Kluczborski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NIGDY NIE PRZESTAWAJ PYTAĆ- kompleksowe wsparcie rozwoju uczniów i nauczycieli kształcenia ogólnego szkól powiatu kluczborskiego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E0585D">
            <w:pPr>
              <w:pStyle w:val="Inne0"/>
              <w:shd w:val="clear" w:color="auto" w:fill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CC7A44B" wp14:editId="31F687B8">
                      <wp:simplePos x="0" y="0"/>
                      <wp:positionH relativeFrom="page">
                        <wp:posOffset>2948305</wp:posOffset>
                      </wp:positionH>
                      <wp:positionV relativeFrom="page">
                        <wp:posOffset>-1079500</wp:posOffset>
                      </wp:positionV>
                      <wp:extent cx="7556500" cy="12489815"/>
                      <wp:effectExtent l="0" t="0" r="6350" b="6985"/>
                      <wp:wrapNone/>
                      <wp:docPr id="10" name="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0" cy="1248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FEFC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BB61" id="Shape 10" o:spid="_x0000_s1026" style="position:absolute;margin-left:232.15pt;margin-top:-85pt;width:595pt;height:9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" fillcolor="#e2fefc" stroked="f">
                      <w10:wrap anchorx="page" anchory="page"/>
                    </v:rect>
                  </w:pict>
                </mc:Fallback>
              </mc:AlternateContent>
            </w:r>
            <w:r w:rsidR="001003B7">
              <w:t>RPOP.09.01.01-16-066/15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Strzelecki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Wiem więcej - mogę więcej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RPOP.09.01.01-16-068/15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Strzelecki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Nauka dla nas w sam raz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RPOP.09.01.01-16-069/15</w:t>
            </w:r>
          </w:p>
        </w:tc>
      </w:tr>
      <w:tr w:rsidR="002F73F4">
        <w:trPr>
          <w:trHeight w:hRule="exact" w:val="27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Olesno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w szkołach podstawowych Gminy Olesno na szóstkę! Realizacja zajęć dydaktyczno-wyrównawczych i koła poprzez podniesienie u uczniów kompetencji kluczowych w tym metodą eksperymentu, korzystania z technologii TIK oraz wsparcia uczniów ze specjalnymi potrzebami edukacyjnymi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RPOP.09.01.01-16-070/15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Kietrz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Rozwijamy kompetencje kluczowe uczniów szkół gminy Kietrz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RPOP.09.01.01-16-071/15</w:t>
            </w:r>
          </w:p>
        </w:tc>
      </w:tr>
      <w:tr w:rsidR="002F73F4">
        <w:trPr>
          <w:trHeight w:hRule="exact" w:val="8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Support Team Monika Piekacz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Gimnazjum Marzeń w Gminie Paczków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RPOP.09.01.01-16-072/15</w:t>
            </w:r>
          </w:p>
        </w:tc>
      </w:tr>
      <w:tr w:rsidR="002F73F4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Support Team Monika Piekacz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Marzeń w Gminie Paczków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RPOP.09.01.01-16-073/15</w:t>
            </w:r>
          </w:p>
        </w:tc>
      </w:tr>
      <w:tr w:rsidR="002F73F4">
        <w:trPr>
          <w:trHeight w:hRule="exact" w:val="138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Stowarzyszenia Aktywnego Wspierania Gospodarki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Efektywna nauka drogą do rozwoju kompetencji kluczowych uczniów Zespołu Gimnazjalno- Szkolnego w Branicach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RPOP.09.01.01-16-074/15</w:t>
            </w:r>
          </w:p>
        </w:tc>
      </w:tr>
      <w:tr w:rsidR="002F73F4"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Stowarzyszenia Aktywnego Wspierania Gospodarki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z przyszłością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RPOP.09.01.01-16-075/15</w:t>
            </w:r>
          </w:p>
        </w:tc>
      </w:tr>
      <w:tr w:rsidR="002F73F4">
        <w:trPr>
          <w:trHeight w:hRule="exact" w:val="18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Akademia Szybkiej nauki Tadeusz Buzarewicz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Świat wokół nas-wyrównywanie szans edukacyjnych uczniów Szkoły Podstawowej w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Dzierżysławiu prowadzonej przez Stowarzyszenie Aktywna Społeczność Dzierżysławia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E0585D">
            <w:pPr>
              <w:pStyle w:val="Inne0"/>
              <w:shd w:val="clear" w:color="auto" w:fill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22C5883" wp14:editId="0A4C84F7">
                      <wp:simplePos x="0" y="0"/>
                      <wp:positionH relativeFrom="page">
                        <wp:posOffset>2638425</wp:posOffset>
                      </wp:positionH>
                      <wp:positionV relativeFrom="page">
                        <wp:posOffset>-114300</wp:posOffset>
                      </wp:positionV>
                      <wp:extent cx="7423150" cy="2282825"/>
                      <wp:effectExtent l="0" t="0" r="6350" b="3175"/>
                      <wp:wrapNone/>
                      <wp:docPr id="11" name="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0" cy="228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FEFC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3391" id="Shape 11" o:spid="_x0000_s1026" style="position:absolute;margin-left:207.75pt;margin-top:-9pt;width:584.5pt;height:17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" fillcolor="#e3fefc" stroked="f">
                      <w10:wrap anchorx="page" anchory="page"/>
                    </v:rect>
                  </w:pict>
                </mc:Fallback>
              </mc:AlternateContent>
            </w:r>
            <w:r w:rsidR="001003B7">
              <w:t>RPOP.09.01.01-16-076/15</w:t>
            </w:r>
          </w:p>
        </w:tc>
      </w:tr>
      <w:tr w:rsidR="002F73F4">
        <w:trPr>
          <w:trHeight w:hRule="exact" w:val="254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Akademia Szybkiej nauki Tadeusz Buzarewicz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Poznajemy świat przyrody i techniki- wyrównywanie szans edukacyjnych uczniów Szkół w Nasiedlu i Uciechowicach prowadzonych przez Stowarzyszenia Przyjaciół Szkoły Podstawowej w Nasiedlu i Przyjaciół Szkoły w Uciechowicach.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RPOP.09.01.01-16-077/15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26"/>
        <w:gridCol w:w="3172"/>
        <w:gridCol w:w="2866"/>
      </w:tblGrid>
      <w:tr w:rsidR="002F73F4">
        <w:trPr>
          <w:trHeight w:hRule="exact" w:val="8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70.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Fundacja Art. Projekt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Przyszłość w Gminie Skarbimierz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RPOP.09.01.01-16-078/15</w:t>
            </w:r>
          </w:p>
        </w:tc>
      </w:tr>
    </w:tbl>
    <w:p w:rsidR="002F73F4" w:rsidRDefault="001003B7" w:rsidP="00FD3147">
      <w:pPr>
        <w:pStyle w:val="Podpistabeli0"/>
        <w:shd w:val="clear" w:color="auto" w:fill="auto"/>
        <w:ind w:left="198"/>
      </w:pPr>
      <w:r>
        <w:t>Źródło: opracowanie własne</w:t>
      </w:r>
    </w:p>
    <w:p w:rsidR="002F73F4" w:rsidRDefault="001003B7" w:rsidP="00FD314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77201C" wp14:editId="1217BB00">
                <wp:simplePos x="0" y="0"/>
                <wp:positionH relativeFrom="page">
                  <wp:posOffset>0</wp:posOffset>
                </wp:positionH>
                <wp:positionV relativeFrom="page">
                  <wp:posOffset>10693399</wp:posOffset>
                </wp:positionV>
                <wp:extent cx="7556500" cy="45719"/>
                <wp:effectExtent l="0" t="0" r="635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45719"/>
                        </a:xfrm>
                        <a:prstGeom prst="rect">
                          <a:avLst/>
                        </a:prstGeom>
                        <a:solidFill>
                          <a:srgbClr val="E1FEF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C5D1" id="Shape 12" o:spid="_x0000_s1026" style="position:absolute;margin-left:0;margin-top:842pt;width:595pt;height:3.6pt;flip:y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" fillcolor="#e1fefc" stroked="f">
                <w10:wrap anchorx="page" anchory="page"/>
              </v:rect>
            </w:pict>
          </mc:Fallback>
        </mc:AlternateContent>
      </w:r>
      <w:r>
        <w:t>Y</w:t>
      </w:r>
    </w:p>
    <w:sectPr w:rsidR="002F73F4" w:rsidSect="00E0585D">
      <w:type w:val="continuous"/>
      <w:pgSz w:w="11900" w:h="16840"/>
      <w:pgMar w:top="0" w:right="1206" w:bottom="937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65" w:rsidRDefault="001003B7">
      <w:r>
        <w:separator/>
      </w:r>
    </w:p>
  </w:endnote>
  <w:endnote w:type="continuationSeparator" w:id="0">
    <w:p w:rsidR="003E6B65" w:rsidRDefault="001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F4" w:rsidRDefault="002F73F4"/>
  </w:footnote>
  <w:footnote w:type="continuationSeparator" w:id="0">
    <w:p w:rsidR="002F73F4" w:rsidRDefault="002F7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F4"/>
    <w:rsid w:val="001003B7"/>
    <w:rsid w:val="002F73F4"/>
    <w:rsid w:val="003E6B65"/>
    <w:rsid w:val="006F7D35"/>
    <w:rsid w:val="00A54F55"/>
    <w:rsid w:val="00E0585D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875B-F285-41A0-AAE7-B37FC331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3668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923668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923668"/>
      <w:sz w:val="14"/>
      <w:szCs w:val="1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right"/>
    </w:pPr>
    <w:rPr>
      <w:rFonts w:ascii="Times New Roman" w:eastAsia="Times New Roman" w:hAnsi="Times New Roman" w:cs="Times New Roman"/>
      <w:color w:val="923668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3" w:lineRule="auto"/>
      <w:jc w:val="right"/>
    </w:pPr>
    <w:rPr>
      <w:rFonts w:ascii="Arial" w:eastAsia="Arial" w:hAnsi="Arial" w:cs="Arial"/>
      <w:smallCaps/>
      <w:color w:val="923668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200" w:right="240" w:firstLine="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color w:val="923668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A.Filiks</dc:creator>
  <cp:lastModifiedBy>i.krupa</cp:lastModifiedBy>
  <cp:revision>2</cp:revision>
  <dcterms:created xsi:type="dcterms:W3CDTF">2017-12-08T09:56:00Z</dcterms:created>
  <dcterms:modified xsi:type="dcterms:W3CDTF">2017-12-08T09:56:00Z</dcterms:modified>
</cp:coreProperties>
</file>