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0C" w:rsidRPr="00AC0CD6" w:rsidRDefault="002B0D90" w:rsidP="00AC0CD6">
      <w:pPr>
        <w:jc w:val="center"/>
        <w:rPr>
          <w:b/>
          <w:u w:val="single"/>
          <w:lang w:val="pl-PL"/>
        </w:rPr>
      </w:pPr>
      <w:r w:rsidRPr="00F64D43">
        <w:rPr>
          <w:b/>
          <w:u w:val="single"/>
          <w:lang w:val="pl-PL"/>
        </w:rPr>
        <w:t>Wykaz najważniejszych zmian</w:t>
      </w:r>
      <w:r w:rsidR="00F64D43" w:rsidRPr="00F64D43">
        <w:rPr>
          <w:b/>
          <w:u w:val="single"/>
          <w:lang w:val="pl-PL"/>
        </w:rPr>
        <w:t xml:space="preserve"> wprowadzonych w Wytycznych w zakresie realizacji przedsięwzięć z udziałem środków Europejskiego Funduszu Społecznego w obszarze przystosowania </w:t>
      </w:r>
      <w:bookmarkStart w:id="0" w:name="_GoBack"/>
      <w:bookmarkEnd w:id="0"/>
      <w:r w:rsidR="00F64D43" w:rsidRPr="00F64D43">
        <w:rPr>
          <w:b/>
          <w:u w:val="single"/>
          <w:lang w:val="pl-PL"/>
        </w:rPr>
        <w:t xml:space="preserve">przedsiębiorców i </w:t>
      </w:r>
      <w:r w:rsidR="00F64D43" w:rsidRPr="00AC0CD6">
        <w:rPr>
          <w:b/>
          <w:u w:val="single"/>
          <w:lang w:val="pl-PL"/>
        </w:rPr>
        <w:t>pracowników</w:t>
      </w:r>
      <w:r w:rsidR="00AC0CD6" w:rsidRPr="00AC0CD6">
        <w:rPr>
          <w:b/>
          <w:u w:val="single"/>
          <w:lang w:val="pl-PL"/>
        </w:rPr>
        <w:t xml:space="preserve"> </w:t>
      </w:r>
      <w:r w:rsidR="00F64D43" w:rsidRPr="00AC0CD6">
        <w:rPr>
          <w:b/>
          <w:u w:val="single"/>
          <w:lang w:val="pl-PL"/>
        </w:rPr>
        <w:t>do zmian na lata 2014-2020</w:t>
      </w:r>
      <w:r w:rsidRPr="00AC0CD6">
        <w:rPr>
          <w:b/>
          <w:u w:val="single"/>
          <w:lang w:val="pl-PL"/>
        </w:rPr>
        <w:t>:</w:t>
      </w:r>
    </w:p>
    <w:p w:rsidR="002B0D90" w:rsidRDefault="002B0D90" w:rsidP="00284663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2B0D90">
        <w:rPr>
          <w:lang w:val="pl-PL"/>
        </w:rPr>
        <w:t xml:space="preserve">Dodanie definicji </w:t>
      </w:r>
      <w:r>
        <w:rPr>
          <w:lang w:val="pl-PL"/>
        </w:rPr>
        <w:t>„</w:t>
      </w:r>
      <w:r w:rsidRPr="002B0D90">
        <w:rPr>
          <w:lang w:val="pl-PL"/>
        </w:rPr>
        <w:t>osoba odchodząca z rolnictwa”</w:t>
      </w:r>
    </w:p>
    <w:p w:rsidR="002B0D90" w:rsidRDefault="002B0D90" w:rsidP="00284663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Zmiana nazwy RUR na BUR i aktualizacja linków stron internetowych</w:t>
      </w:r>
    </w:p>
    <w:p w:rsidR="002B0D90" w:rsidRDefault="002B0D90" w:rsidP="00284663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Wykreślenie możliwości tworzenia wytycznych programowych. Zmiana wynika z nowelizacji „ustawy wdrożeniowej”</w:t>
      </w:r>
    </w:p>
    <w:p w:rsidR="00977D70" w:rsidRDefault="00977D70" w:rsidP="00284663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Zaktualizowanie odniesień znajdującego się obecnie w procesie legislacyjnym rozporządzenia Ministra </w:t>
      </w:r>
      <w:r w:rsidRPr="00977D70">
        <w:rPr>
          <w:rFonts w:cs="Calibri"/>
          <w:iCs/>
          <w:spacing w:val="4"/>
          <w:lang w:val="pl-PL"/>
        </w:rPr>
        <w:t>Rozwoju i Finansów w sprawie rejestru podmiotów świadczących usługi rozwojowe</w:t>
      </w:r>
      <w:r>
        <w:rPr>
          <w:rFonts w:cs="Calibri"/>
          <w:iCs/>
          <w:spacing w:val="4"/>
          <w:lang w:val="pl-PL"/>
        </w:rPr>
        <w:t xml:space="preserve"> (zamiast jak dotychczas do rozporządzenia </w:t>
      </w:r>
      <w:proofErr w:type="spellStart"/>
      <w:r>
        <w:rPr>
          <w:rFonts w:cs="Calibri"/>
          <w:iCs/>
          <w:spacing w:val="4"/>
          <w:lang w:val="pl-PL"/>
        </w:rPr>
        <w:t>ws</w:t>
      </w:r>
      <w:proofErr w:type="spellEnd"/>
      <w:r>
        <w:rPr>
          <w:rFonts w:cs="Calibri"/>
          <w:iCs/>
          <w:spacing w:val="4"/>
          <w:lang w:val="pl-PL"/>
        </w:rPr>
        <w:t>. Krajowego Systemu Usług dla MŚP)</w:t>
      </w:r>
    </w:p>
    <w:p w:rsidR="002B0D90" w:rsidRPr="00977D70" w:rsidRDefault="002B0D90" w:rsidP="00284663">
      <w:pPr>
        <w:ind w:left="360"/>
        <w:jc w:val="both"/>
        <w:rPr>
          <w:b/>
          <w:lang w:val="pl-PL"/>
        </w:rPr>
      </w:pPr>
      <w:r w:rsidRPr="00977D70">
        <w:rPr>
          <w:b/>
          <w:lang w:val="pl-PL"/>
        </w:rPr>
        <w:t>Podrozdział 4.1</w:t>
      </w:r>
    </w:p>
    <w:p w:rsidR="002B0D90" w:rsidRDefault="002B0D90" w:rsidP="00284663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Rozszerzenie katalogu preferencji możliwych do stosowania w ramach PSF:</w:t>
      </w:r>
    </w:p>
    <w:p w:rsidR="002B0D90" w:rsidRDefault="002B0D90" w:rsidP="00284663">
      <w:pPr>
        <w:pStyle w:val="Akapitzlist"/>
        <w:numPr>
          <w:ilvl w:val="1"/>
          <w:numId w:val="2"/>
        </w:numPr>
        <w:jc w:val="both"/>
        <w:rPr>
          <w:lang w:val="pl-PL"/>
        </w:rPr>
      </w:pPr>
      <w:r>
        <w:rPr>
          <w:lang w:val="pl-PL"/>
        </w:rPr>
        <w:t>W przypadku kwalifikacji – doprecyzowanie, że są to kwalifikacje ujęte w ZRK z nadanym kodem kwalifikacji</w:t>
      </w:r>
    </w:p>
    <w:p w:rsidR="002B0D90" w:rsidRDefault="002B0D90" w:rsidP="00284663">
      <w:pPr>
        <w:pStyle w:val="Akapitzlist"/>
        <w:numPr>
          <w:ilvl w:val="1"/>
          <w:numId w:val="2"/>
        </w:numPr>
        <w:jc w:val="both"/>
        <w:rPr>
          <w:lang w:val="pl-PL"/>
        </w:rPr>
      </w:pPr>
      <w:r>
        <w:rPr>
          <w:lang w:val="pl-PL"/>
        </w:rPr>
        <w:t>Wprowadzenie możliwości stosowania preferencji dot. wsparcia miast średnich oraz miast średnich tracących funkcje społeczno-gospodarcze</w:t>
      </w:r>
    </w:p>
    <w:p w:rsidR="006C4AF9" w:rsidRPr="002231FF" w:rsidRDefault="006C4AF9" w:rsidP="00284663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Wprowadzenie możliwości określenia przez IZ RPO </w:t>
      </w:r>
      <w:r w:rsidRPr="006C4AF9">
        <w:rPr>
          <w:rFonts w:cs="Calibri"/>
          <w:iCs/>
          <w:spacing w:val="4"/>
          <w:lang w:val="pl-PL"/>
        </w:rPr>
        <w:t xml:space="preserve">wartość dofinansowania pojedynczej usługi rozwojowej </w:t>
      </w:r>
      <w:r w:rsidRPr="006C4AF9">
        <w:rPr>
          <w:rFonts w:cs="Calibri"/>
          <w:b/>
          <w:iCs/>
          <w:spacing w:val="4"/>
          <w:lang w:val="pl-PL"/>
        </w:rPr>
        <w:t xml:space="preserve">w przeliczeniu na jedną godzinę usługi </w:t>
      </w:r>
      <w:r w:rsidRPr="006C4AF9">
        <w:rPr>
          <w:rFonts w:cs="Calibri"/>
          <w:iCs/>
          <w:spacing w:val="4"/>
          <w:lang w:val="pl-PL"/>
        </w:rPr>
        <w:t>dla jednego przedsiębiorcy lub pracownika wydelegowanego przez przedsiębiorcę</w:t>
      </w:r>
      <w:r>
        <w:rPr>
          <w:rFonts w:cs="Calibri"/>
          <w:iCs/>
          <w:spacing w:val="4"/>
          <w:lang w:val="pl-PL"/>
        </w:rPr>
        <w:t xml:space="preserve">, ustalanej </w:t>
      </w:r>
      <w:r w:rsidRPr="006C4AF9">
        <w:rPr>
          <w:rFonts w:cs="Calibri"/>
          <w:iCs/>
          <w:spacing w:val="4"/>
          <w:lang w:val="pl-PL"/>
        </w:rPr>
        <w:t>w oparciu o analizę standardowych cen usług rozwojowych występujących w danym regionie, jak również dostępnych badań i raportów dotyczących rynku usług rozwojowych</w:t>
      </w:r>
    </w:p>
    <w:p w:rsidR="002231FF" w:rsidRPr="002231FF" w:rsidRDefault="002231FF" w:rsidP="00284663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rFonts w:cs="Calibri"/>
          <w:iCs/>
          <w:spacing w:val="4"/>
          <w:lang w:val="pl-PL"/>
        </w:rPr>
        <w:t>Rozszerzenie katalogu wydatków, które nie mogą być kwalifikowane w ramach PSF, o działania realizowane w PO WER, z których skorzystali przedsiębiorcy</w:t>
      </w:r>
    </w:p>
    <w:p w:rsidR="002231FF" w:rsidRPr="00977D70" w:rsidRDefault="00977D70" w:rsidP="00284663">
      <w:pPr>
        <w:ind w:left="360"/>
        <w:jc w:val="both"/>
        <w:rPr>
          <w:b/>
          <w:lang w:val="pl-PL"/>
        </w:rPr>
      </w:pPr>
      <w:r w:rsidRPr="00977D70">
        <w:rPr>
          <w:b/>
          <w:lang w:val="pl-PL"/>
        </w:rPr>
        <w:t xml:space="preserve">Podrozdział 4.3 </w:t>
      </w:r>
    </w:p>
    <w:p w:rsidR="00977D70" w:rsidRPr="00802A04" w:rsidRDefault="00977D70" w:rsidP="00284663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Dodanie nowego Podrozdziału 4.3 - </w:t>
      </w:r>
      <w:r w:rsidRPr="00977D70">
        <w:rPr>
          <w:rFonts w:cs="Calibri"/>
          <w:iCs/>
          <w:spacing w:val="4"/>
          <w:lang w:val="pl-PL"/>
        </w:rPr>
        <w:t>Poprawa zarządzania, rozwoju kapitału ludzkiego oraz wsparcie procesów innowacyjnych w przedsiębiorstwach</w:t>
      </w:r>
      <w:r>
        <w:rPr>
          <w:rFonts w:cs="Calibri"/>
          <w:iCs/>
          <w:spacing w:val="4"/>
          <w:lang w:val="pl-PL"/>
        </w:rPr>
        <w:t>, określającego najważniejsze warunki realizacji przedsięwzięć wprowadzanych w ramach zmian PO WER.</w:t>
      </w:r>
    </w:p>
    <w:p w:rsidR="00802A04" w:rsidRPr="00802A04" w:rsidRDefault="00802A04" w:rsidP="00284663">
      <w:pPr>
        <w:ind w:left="360"/>
        <w:jc w:val="both"/>
        <w:rPr>
          <w:b/>
          <w:lang w:val="pl-PL"/>
        </w:rPr>
      </w:pPr>
      <w:r w:rsidRPr="00802A04">
        <w:rPr>
          <w:b/>
          <w:lang w:val="pl-PL"/>
        </w:rPr>
        <w:t>Rozdział 5</w:t>
      </w:r>
    </w:p>
    <w:p w:rsidR="00013923" w:rsidRPr="00C517F0" w:rsidRDefault="001F083D" w:rsidP="00284663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Dodanie wsparcia </w:t>
      </w:r>
      <w:proofErr w:type="spellStart"/>
      <w:r>
        <w:rPr>
          <w:lang w:val="pl-PL"/>
        </w:rPr>
        <w:t>outlacementowego</w:t>
      </w:r>
      <w:proofErr w:type="spellEnd"/>
      <w:r>
        <w:rPr>
          <w:lang w:val="pl-PL"/>
        </w:rPr>
        <w:t xml:space="preserve"> </w:t>
      </w:r>
      <w:r w:rsidR="00230514">
        <w:rPr>
          <w:lang w:val="pl-PL"/>
        </w:rPr>
        <w:t>skierowanego do</w:t>
      </w:r>
      <w:r>
        <w:rPr>
          <w:lang w:val="pl-PL"/>
        </w:rPr>
        <w:t xml:space="preserve"> pracowników uczelni</w:t>
      </w:r>
      <w:r w:rsidR="00230514" w:rsidRPr="00230514">
        <w:rPr>
          <w:lang w:val="pl-PL"/>
        </w:rPr>
        <w:t>, niezbędne</w:t>
      </w:r>
      <w:r w:rsidR="00230514">
        <w:rPr>
          <w:lang w:val="pl-PL"/>
        </w:rPr>
        <w:t>go</w:t>
      </w:r>
      <w:r w:rsidR="00230514" w:rsidRPr="00230514">
        <w:rPr>
          <w:lang w:val="pl-PL"/>
        </w:rPr>
        <w:t xml:space="preserve"> ze względu na prowadzone procesy konsolidacyjne</w:t>
      </w:r>
      <w:r w:rsidR="00C517F0">
        <w:rPr>
          <w:lang w:val="pl-PL"/>
        </w:rPr>
        <w:t xml:space="preserve"> oraz dodanie</w:t>
      </w:r>
      <w:r w:rsidR="00013923" w:rsidRPr="00C517F0">
        <w:rPr>
          <w:lang w:val="pl-PL"/>
        </w:rPr>
        <w:t xml:space="preserve"> IP PO WER jako instytucji zaangażowanej w realizację </w:t>
      </w:r>
      <w:r w:rsidR="00C517F0">
        <w:rPr>
          <w:lang w:val="pl-PL"/>
        </w:rPr>
        <w:t xml:space="preserve">tego typu </w:t>
      </w:r>
      <w:r w:rsidR="00013923" w:rsidRPr="00C517F0">
        <w:rPr>
          <w:lang w:val="pl-PL"/>
        </w:rPr>
        <w:t xml:space="preserve">wsparcia </w:t>
      </w:r>
      <w:r w:rsidR="00C517F0">
        <w:rPr>
          <w:lang w:val="pl-PL"/>
        </w:rPr>
        <w:t>w projektach finansowanych z EFS</w:t>
      </w:r>
      <w:r w:rsidR="007C7536">
        <w:rPr>
          <w:lang w:val="pl-PL"/>
        </w:rPr>
        <w:t>,</w:t>
      </w:r>
    </w:p>
    <w:p w:rsidR="00802A04" w:rsidRDefault="00802A04" w:rsidP="00284663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Doprecyzowanie przykładowego katalogu form wsparcia w programach typu </w:t>
      </w:r>
      <w:proofErr w:type="spellStart"/>
      <w:r>
        <w:rPr>
          <w:lang w:val="pl-PL"/>
        </w:rPr>
        <w:t>outplacement</w:t>
      </w:r>
      <w:proofErr w:type="spellEnd"/>
      <w:r>
        <w:rPr>
          <w:lang w:val="pl-PL"/>
        </w:rPr>
        <w:t xml:space="preserve"> – dodanie możliwości sfinansowania kosztów dojazdu</w:t>
      </w:r>
    </w:p>
    <w:p w:rsidR="00802A04" w:rsidRPr="002B0D90" w:rsidRDefault="00802A04" w:rsidP="00284663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 przypadku wsparcia bezzwrotnego na rozpoczęcie działalności gospodarczej uspójniono zapisy z warunkami dla analogicznego wsparcia udzielanego w obszarze rynku pracy – odstąpiono od zawężenia wsparcia do grup znajdujących się w najbardziej niekorzystnej sytuacji na rynku pracy. Zmiana jest zgodna z modyfikacjami wprowadzonymi do UP.</w:t>
      </w:r>
      <w:r w:rsidR="00D41289">
        <w:rPr>
          <w:lang w:val="pl-PL"/>
        </w:rPr>
        <w:t xml:space="preserve"> Ponadto w celu uniknięcia zbędnego powielania zapisów Wytycznych, w zakresie warunków udzielania tej formy wsparcia wprowadzono odwołanie do regulacji zawartych w Wytycznych </w:t>
      </w:r>
      <w:r w:rsidR="00FE181A" w:rsidRPr="00FE181A">
        <w:rPr>
          <w:rFonts w:cs="Calibri"/>
          <w:iCs/>
          <w:spacing w:val="4"/>
          <w:lang w:val="pl-PL"/>
        </w:rPr>
        <w:lastRenderedPageBreak/>
        <w:t>w zakresie realizacji przedsięwzięć z udziałem środków Europejskiego Funduszu Społecznego w obszarze rynku pracy na lata 2014-2020</w:t>
      </w:r>
      <w:r>
        <w:rPr>
          <w:lang w:val="pl-PL"/>
        </w:rPr>
        <w:t xml:space="preserve"> </w:t>
      </w:r>
    </w:p>
    <w:sectPr w:rsidR="00802A04" w:rsidRPr="002B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51C3"/>
    <w:multiLevelType w:val="hybridMultilevel"/>
    <w:tmpl w:val="F92A7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D71E7"/>
    <w:multiLevelType w:val="hybridMultilevel"/>
    <w:tmpl w:val="6B0A0064"/>
    <w:lvl w:ilvl="0" w:tplc="39A83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AC"/>
    <w:rsid w:val="00013923"/>
    <w:rsid w:val="0008080C"/>
    <w:rsid w:val="001F083D"/>
    <w:rsid w:val="002231FF"/>
    <w:rsid w:val="00230514"/>
    <w:rsid w:val="00284663"/>
    <w:rsid w:val="002B0D90"/>
    <w:rsid w:val="006C4AF9"/>
    <w:rsid w:val="007C7536"/>
    <w:rsid w:val="00802A04"/>
    <w:rsid w:val="00977D70"/>
    <w:rsid w:val="00AC0CD6"/>
    <w:rsid w:val="00BF4EAC"/>
    <w:rsid w:val="00C517F0"/>
    <w:rsid w:val="00D41289"/>
    <w:rsid w:val="00F64D43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D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0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D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0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Paulina Mucha</cp:lastModifiedBy>
  <cp:revision>15</cp:revision>
  <dcterms:created xsi:type="dcterms:W3CDTF">2017-07-31T09:21:00Z</dcterms:created>
  <dcterms:modified xsi:type="dcterms:W3CDTF">2017-08-09T07:54:00Z</dcterms:modified>
</cp:coreProperties>
</file>